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86CAC7">
      <w:pPr>
        <w:spacing w:before="0" w:after="0" w:line="240" w:lineRule="auto"/>
        <w:ind w:firstLine="0"/>
        <w:jc w:val="center"/>
        <w:outlineLvl w:val="0"/>
      </w:pPr>
      <w:r>
        <w:rPr>
          <w:rFonts w:ascii="黑体" w:hAnsi="黑体" w:eastAsia="黑体" w:cs="黑体"/>
          <w:b/>
          <w:color w:val="000000"/>
          <w:sz w:val="44"/>
        </w:rPr>
        <w:t>2026年部门预算信息公开目录</w:t>
      </w:r>
    </w:p>
    <w:p w14:paraId="096C801D">
      <w:pPr>
        <w:spacing w:before="0" w:after="0" w:line="240" w:lineRule="auto"/>
        <w:ind w:firstLine="0"/>
        <w:jc w:val="center"/>
        <w:outlineLvl w:val="9"/>
      </w:pPr>
      <w:r>
        <w:rPr>
          <w:rFonts w:ascii="黑体" w:hAnsi="黑体" w:eastAsia="黑体" w:cs="黑体"/>
          <w:b/>
          <w:color w:val="000000"/>
          <w:sz w:val="30"/>
        </w:rPr>
        <w:t xml:space="preserve"> </w:t>
      </w:r>
    </w:p>
    <w:p w14:paraId="4ADB41F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E1DF88B">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DF3B1C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8CC2C2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12E5B96">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05B03374">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760BB46B">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1773C333">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3DA548A0">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7A0F3566">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395BD7DD">
      <w:r>
        <w:fldChar w:fldCharType="end"/>
      </w:r>
    </w:p>
    <w:p w14:paraId="5E30BF0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0556CC1">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1488CEB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5E58CDA3">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68D7D21D">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786C3291">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56194FB8">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33</w:t>
      </w:r>
      <w:r>
        <w:fldChar w:fldCharType="end"/>
      </w:r>
      <w:r>
        <w:fldChar w:fldCharType="end"/>
      </w:r>
    </w:p>
    <w:p w14:paraId="7B9AEEEA">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34</w:t>
      </w:r>
      <w:r>
        <w:fldChar w:fldCharType="end"/>
      </w:r>
      <w:r>
        <w:fldChar w:fldCharType="end"/>
      </w:r>
    </w:p>
    <w:p w14:paraId="1A39C987">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760</w:t>
      </w:r>
      <w:r>
        <w:fldChar w:fldCharType="end"/>
      </w:r>
      <w:r>
        <w:fldChar w:fldCharType="end"/>
      </w:r>
    </w:p>
    <w:p w14:paraId="7A3D3540">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792</w:t>
      </w:r>
      <w:r>
        <w:fldChar w:fldCharType="end"/>
      </w:r>
      <w:r>
        <w:fldChar w:fldCharType="end"/>
      </w:r>
    </w:p>
    <w:p w14:paraId="2BB148C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792</w:t>
      </w:r>
      <w:r>
        <w:fldChar w:fldCharType="end"/>
      </w:r>
      <w:r>
        <w:fldChar w:fldCharType="end"/>
      </w:r>
    </w:p>
    <w:p w14:paraId="42EB2728">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794</w:t>
      </w:r>
      <w:r>
        <w:fldChar w:fldCharType="end"/>
      </w:r>
      <w:r>
        <w:fldChar w:fldCharType="end"/>
      </w:r>
    </w:p>
    <w:p w14:paraId="3AEB37AD">
      <w:pPr>
        <w:sectPr>
          <w:pgSz w:w="16840" w:h="11900" w:orient="landscape"/>
          <w:pgMar w:top="1587" w:right="1134" w:bottom="1361" w:left="1134" w:header="720" w:footer="720" w:gutter="0"/>
          <w:pgNumType w:start="1"/>
          <w:cols w:space="720" w:num="1"/>
        </w:sectPr>
      </w:pPr>
      <w:r>
        <w:fldChar w:fldCharType="end"/>
      </w:r>
    </w:p>
    <w:p w14:paraId="024BA95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4391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EDAC969">
            <w:pPr>
              <w:pStyle w:val="10"/>
            </w:pPr>
            <w:r>
              <w:t>360井陉县教育局</w:t>
            </w:r>
          </w:p>
        </w:tc>
        <w:tc>
          <w:tcPr>
            <w:tcW w:w="2126" w:type="dxa"/>
            <w:tcBorders>
              <w:top w:val="single" w:color="FFFFFF" w:sz="6" w:space="0"/>
              <w:left w:val="single" w:color="FFFFFF" w:sz="6" w:space="0"/>
              <w:right w:val="single" w:color="FFFFFF" w:sz="6" w:space="0"/>
            </w:tcBorders>
            <w:vAlign w:val="center"/>
          </w:tcPr>
          <w:p w14:paraId="24AB0AAC">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AB5E980">
            <w:pPr>
              <w:pStyle w:val="8"/>
            </w:pPr>
            <w:r>
              <w:t>单位：元</w:t>
            </w:r>
          </w:p>
        </w:tc>
      </w:tr>
      <w:tr w14:paraId="63340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AF02A0">
            <w:pPr>
              <w:pStyle w:val="11"/>
            </w:pPr>
            <w:r>
              <w:t>序号</w:t>
            </w:r>
          </w:p>
        </w:tc>
        <w:tc>
          <w:tcPr>
            <w:tcW w:w="6661" w:type="dxa"/>
            <w:gridSpan w:val="2"/>
            <w:vAlign w:val="center"/>
          </w:tcPr>
          <w:p w14:paraId="371C2C06">
            <w:pPr>
              <w:pStyle w:val="11"/>
            </w:pPr>
            <w:r>
              <w:t>收入</w:t>
            </w:r>
          </w:p>
        </w:tc>
        <w:tc>
          <w:tcPr>
            <w:tcW w:w="6661" w:type="dxa"/>
            <w:gridSpan w:val="2"/>
            <w:vAlign w:val="center"/>
          </w:tcPr>
          <w:p w14:paraId="52B42976">
            <w:pPr>
              <w:pStyle w:val="11"/>
            </w:pPr>
            <w:r>
              <w:t>支出</w:t>
            </w:r>
          </w:p>
        </w:tc>
      </w:tr>
      <w:tr w14:paraId="3D7FB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A5AEA9"/>
        </w:tc>
        <w:tc>
          <w:tcPr>
            <w:tcW w:w="4535" w:type="dxa"/>
            <w:vAlign w:val="center"/>
          </w:tcPr>
          <w:p w14:paraId="141E74AF">
            <w:pPr>
              <w:pStyle w:val="11"/>
            </w:pPr>
            <w:r>
              <w:t>项  目</w:t>
            </w:r>
          </w:p>
        </w:tc>
        <w:tc>
          <w:tcPr>
            <w:tcW w:w="2126" w:type="dxa"/>
            <w:vAlign w:val="center"/>
          </w:tcPr>
          <w:p w14:paraId="6D438005">
            <w:pPr>
              <w:pStyle w:val="11"/>
            </w:pPr>
            <w:r>
              <w:t>预算数</w:t>
            </w:r>
          </w:p>
        </w:tc>
        <w:tc>
          <w:tcPr>
            <w:tcW w:w="4535" w:type="dxa"/>
            <w:vAlign w:val="center"/>
          </w:tcPr>
          <w:p w14:paraId="45D19D55">
            <w:pPr>
              <w:pStyle w:val="11"/>
            </w:pPr>
            <w:r>
              <w:t>项  目</w:t>
            </w:r>
          </w:p>
        </w:tc>
        <w:tc>
          <w:tcPr>
            <w:tcW w:w="2126" w:type="dxa"/>
            <w:vAlign w:val="center"/>
          </w:tcPr>
          <w:p w14:paraId="646A568A">
            <w:pPr>
              <w:pStyle w:val="11"/>
            </w:pPr>
            <w:r>
              <w:t>预算数</w:t>
            </w:r>
          </w:p>
        </w:tc>
      </w:tr>
      <w:tr w14:paraId="5E55C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14DD5B">
            <w:pPr>
              <w:pStyle w:val="11"/>
            </w:pPr>
            <w:r>
              <w:t>栏次</w:t>
            </w:r>
          </w:p>
        </w:tc>
        <w:tc>
          <w:tcPr>
            <w:tcW w:w="4535" w:type="dxa"/>
            <w:vAlign w:val="center"/>
          </w:tcPr>
          <w:p w14:paraId="4E9FCFB6">
            <w:pPr>
              <w:pStyle w:val="11"/>
            </w:pPr>
            <w:r>
              <w:t>1</w:t>
            </w:r>
          </w:p>
        </w:tc>
        <w:tc>
          <w:tcPr>
            <w:tcW w:w="2126" w:type="dxa"/>
            <w:vAlign w:val="center"/>
          </w:tcPr>
          <w:p w14:paraId="4471E7C4">
            <w:pPr>
              <w:pStyle w:val="11"/>
            </w:pPr>
            <w:r>
              <w:t>2</w:t>
            </w:r>
          </w:p>
        </w:tc>
        <w:tc>
          <w:tcPr>
            <w:tcW w:w="4535" w:type="dxa"/>
            <w:vAlign w:val="center"/>
          </w:tcPr>
          <w:p w14:paraId="63814D25">
            <w:pPr>
              <w:pStyle w:val="11"/>
            </w:pPr>
            <w:r>
              <w:t>3</w:t>
            </w:r>
          </w:p>
        </w:tc>
        <w:tc>
          <w:tcPr>
            <w:tcW w:w="2126" w:type="dxa"/>
            <w:vAlign w:val="center"/>
          </w:tcPr>
          <w:p w14:paraId="618DD5AE">
            <w:pPr>
              <w:pStyle w:val="11"/>
            </w:pPr>
            <w:r>
              <w:t>4</w:t>
            </w:r>
          </w:p>
        </w:tc>
      </w:tr>
      <w:tr w14:paraId="0618D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B2FE8">
            <w:pPr>
              <w:pStyle w:val="14"/>
            </w:pPr>
            <w:r>
              <w:t>1</w:t>
            </w:r>
          </w:p>
        </w:tc>
        <w:tc>
          <w:tcPr>
            <w:tcW w:w="4535" w:type="dxa"/>
            <w:vAlign w:val="center"/>
          </w:tcPr>
          <w:p w14:paraId="6D2E2D0D">
            <w:pPr>
              <w:pStyle w:val="13"/>
            </w:pPr>
            <w:r>
              <w:t>一、一般公共预算拨款收入</w:t>
            </w:r>
          </w:p>
        </w:tc>
        <w:tc>
          <w:tcPr>
            <w:tcW w:w="2126" w:type="dxa"/>
            <w:vAlign w:val="center"/>
          </w:tcPr>
          <w:p w14:paraId="3C73F203">
            <w:pPr>
              <w:pStyle w:val="12"/>
            </w:pPr>
            <w:r>
              <w:t>585734697.00</w:t>
            </w:r>
          </w:p>
        </w:tc>
        <w:tc>
          <w:tcPr>
            <w:tcW w:w="4535" w:type="dxa"/>
            <w:vAlign w:val="center"/>
          </w:tcPr>
          <w:p w14:paraId="0753392E">
            <w:pPr>
              <w:pStyle w:val="13"/>
            </w:pPr>
            <w:r>
              <w:t>一、一般公共服务支出</w:t>
            </w:r>
          </w:p>
        </w:tc>
        <w:tc>
          <w:tcPr>
            <w:tcW w:w="2126" w:type="dxa"/>
            <w:vAlign w:val="center"/>
          </w:tcPr>
          <w:p w14:paraId="3EB23566">
            <w:pPr>
              <w:pStyle w:val="12"/>
            </w:pPr>
          </w:p>
        </w:tc>
      </w:tr>
      <w:tr w14:paraId="5A8D5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3340C">
            <w:pPr>
              <w:pStyle w:val="14"/>
            </w:pPr>
            <w:r>
              <w:t>2</w:t>
            </w:r>
          </w:p>
        </w:tc>
        <w:tc>
          <w:tcPr>
            <w:tcW w:w="4535" w:type="dxa"/>
            <w:vAlign w:val="center"/>
          </w:tcPr>
          <w:p w14:paraId="78E215D4">
            <w:pPr>
              <w:pStyle w:val="13"/>
            </w:pPr>
            <w:r>
              <w:t>二、政府性基金预算拨款收入</w:t>
            </w:r>
          </w:p>
        </w:tc>
        <w:tc>
          <w:tcPr>
            <w:tcW w:w="2126" w:type="dxa"/>
            <w:vAlign w:val="center"/>
          </w:tcPr>
          <w:p w14:paraId="59AC562E">
            <w:pPr>
              <w:pStyle w:val="12"/>
            </w:pPr>
          </w:p>
        </w:tc>
        <w:tc>
          <w:tcPr>
            <w:tcW w:w="4535" w:type="dxa"/>
            <w:vAlign w:val="center"/>
          </w:tcPr>
          <w:p w14:paraId="557E8E6D">
            <w:pPr>
              <w:pStyle w:val="13"/>
            </w:pPr>
            <w:r>
              <w:t>二、外交支出</w:t>
            </w:r>
          </w:p>
        </w:tc>
        <w:tc>
          <w:tcPr>
            <w:tcW w:w="2126" w:type="dxa"/>
            <w:vAlign w:val="center"/>
          </w:tcPr>
          <w:p w14:paraId="5039B894">
            <w:pPr>
              <w:pStyle w:val="12"/>
            </w:pPr>
          </w:p>
        </w:tc>
      </w:tr>
      <w:tr w14:paraId="7DE0B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F245C">
            <w:pPr>
              <w:pStyle w:val="14"/>
            </w:pPr>
            <w:r>
              <w:t>3</w:t>
            </w:r>
          </w:p>
        </w:tc>
        <w:tc>
          <w:tcPr>
            <w:tcW w:w="4535" w:type="dxa"/>
            <w:vAlign w:val="center"/>
          </w:tcPr>
          <w:p w14:paraId="01923D74">
            <w:pPr>
              <w:pStyle w:val="13"/>
            </w:pPr>
            <w:r>
              <w:t>三、国有资本经营预算拨款收入</w:t>
            </w:r>
          </w:p>
        </w:tc>
        <w:tc>
          <w:tcPr>
            <w:tcW w:w="2126" w:type="dxa"/>
            <w:vAlign w:val="center"/>
          </w:tcPr>
          <w:p w14:paraId="03164FE8">
            <w:pPr>
              <w:pStyle w:val="12"/>
            </w:pPr>
          </w:p>
        </w:tc>
        <w:tc>
          <w:tcPr>
            <w:tcW w:w="4535" w:type="dxa"/>
            <w:vAlign w:val="center"/>
          </w:tcPr>
          <w:p w14:paraId="0D982433">
            <w:pPr>
              <w:pStyle w:val="13"/>
            </w:pPr>
            <w:r>
              <w:t>三、国防支出</w:t>
            </w:r>
          </w:p>
        </w:tc>
        <w:tc>
          <w:tcPr>
            <w:tcW w:w="2126" w:type="dxa"/>
            <w:vAlign w:val="center"/>
          </w:tcPr>
          <w:p w14:paraId="232D227C">
            <w:pPr>
              <w:pStyle w:val="12"/>
            </w:pPr>
          </w:p>
        </w:tc>
      </w:tr>
      <w:tr w14:paraId="40A15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58F59">
            <w:pPr>
              <w:pStyle w:val="14"/>
            </w:pPr>
            <w:r>
              <w:t>4</w:t>
            </w:r>
          </w:p>
        </w:tc>
        <w:tc>
          <w:tcPr>
            <w:tcW w:w="4535" w:type="dxa"/>
            <w:vAlign w:val="center"/>
          </w:tcPr>
          <w:p w14:paraId="0F5DE023">
            <w:pPr>
              <w:pStyle w:val="13"/>
            </w:pPr>
            <w:r>
              <w:t>四、财政专户管理资金收入</w:t>
            </w:r>
          </w:p>
        </w:tc>
        <w:tc>
          <w:tcPr>
            <w:tcW w:w="2126" w:type="dxa"/>
            <w:vAlign w:val="center"/>
          </w:tcPr>
          <w:p w14:paraId="3C277DEF">
            <w:pPr>
              <w:pStyle w:val="12"/>
            </w:pPr>
            <w:r>
              <w:t>8353660.00</w:t>
            </w:r>
          </w:p>
        </w:tc>
        <w:tc>
          <w:tcPr>
            <w:tcW w:w="4535" w:type="dxa"/>
            <w:vAlign w:val="center"/>
          </w:tcPr>
          <w:p w14:paraId="1D4C23B7">
            <w:pPr>
              <w:pStyle w:val="13"/>
            </w:pPr>
            <w:r>
              <w:t>四、公共安全支出</w:t>
            </w:r>
          </w:p>
        </w:tc>
        <w:tc>
          <w:tcPr>
            <w:tcW w:w="2126" w:type="dxa"/>
            <w:vAlign w:val="center"/>
          </w:tcPr>
          <w:p w14:paraId="2EE985C0">
            <w:pPr>
              <w:pStyle w:val="12"/>
            </w:pPr>
          </w:p>
        </w:tc>
      </w:tr>
      <w:tr w14:paraId="19EA8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331A1">
            <w:pPr>
              <w:pStyle w:val="14"/>
            </w:pPr>
            <w:r>
              <w:t>5</w:t>
            </w:r>
          </w:p>
        </w:tc>
        <w:tc>
          <w:tcPr>
            <w:tcW w:w="4535" w:type="dxa"/>
            <w:vAlign w:val="center"/>
          </w:tcPr>
          <w:p w14:paraId="19465836">
            <w:pPr>
              <w:pStyle w:val="13"/>
            </w:pPr>
            <w:r>
              <w:t>五、单位资金</w:t>
            </w:r>
          </w:p>
        </w:tc>
        <w:tc>
          <w:tcPr>
            <w:tcW w:w="2126" w:type="dxa"/>
            <w:vAlign w:val="center"/>
          </w:tcPr>
          <w:p w14:paraId="2A1A9ACA">
            <w:pPr>
              <w:pStyle w:val="12"/>
            </w:pPr>
          </w:p>
        </w:tc>
        <w:tc>
          <w:tcPr>
            <w:tcW w:w="4535" w:type="dxa"/>
            <w:vAlign w:val="center"/>
          </w:tcPr>
          <w:p w14:paraId="5A8CA573">
            <w:pPr>
              <w:pStyle w:val="13"/>
            </w:pPr>
            <w:r>
              <w:t>五、教育支出</w:t>
            </w:r>
          </w:p>
        </w:tc>
        <w:tc>
          <w:tcPr>
            <w:tcW w:w="2126" w:type="dxa"/>
            <w:vAlign w:val="center"/>
          </w:tcPr>
          <w:p w14:paraId="5D5B0A91">
            <w:pPr>
              <w:pStyle w:val="12"/>
            </w:pPr>
            <w:r>
              <w:t>627581000.54</w:t>
            </w:r>
          </w:p>
        </w:tc>
      </w:tr>
      <w:tr w14:paraId="62F8E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5245A">
            <w:pPr>
              <w:pStyle w:val="14"/>
            </w:pPr>
            <w:r>
              <w:t>6</w:t>
            </w:r>
          </w:p>
        </w:tc>
        <w:tc>
          <w:tcPr>
            <w:tcW w:w="4535" w:type="dxa"/>
            <w:vAlign w:val="center"/>
          </w:tcPr>
          <w:p w14:paraId="4B458564">
            <w:pPr>
              <w:pStyle w:val="13"/>
            </w:pPr>
          </w:p>
        </w:tc>
        <w:tc>
          <w:tcPr>
            <w:tcW w:w="2126" w:type="dxa"/>
            <w:vAlign w:val="center"/>
          </w:tcPr>
          <w:p w14:paraId="29351B8F">
            <w:pPr>
              <w:pStyle w:val="12"/>
            </w:pPr>
          </w:p>
        </w:tc>
        <w:tc>
          <w:tcPr>
            <w:tcW w:w="4535" w:type="dxa"/>
            <w:vAlign w:val="center"/>
          </w:tcPr>
          <w:p w14:paraId="34C2274F">
            <w:pPr>
              <w:pStyle w:val="13"/>
            </w:pPr>
            <w:r>
              <w:t>六、科学技术支出</w:t>
            </w:r>
          </w:p>
        </w:tc>
        <w:tc>
          <w:tcPr>
            <w:tcW w:w="2126" w:type="dxa"/>
            <w:vAlign w:val="center"/>
          </w:tcPr>
          <w:p w14:paraId="2317347D">
            <w:pPr>
              <w:pStyle w:val="12"/>
            </w:pPr>
          </w:p>
        </w:tc>
      </w:tr>
      <w:tr w14:paraId="4CA42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95C48">
            <w:pPr>
              <w:pStyle w:val="14"/>
            </w:pPr>
            <w:r>
              <w:t>7</w:t>
            </w:r>
          </w:p>
        </w:tc>
        <w:tc>
          <w:tcPr>
            <w:tcW w:w="4535" w:type="dxa"/>
            <w:vAlign w:val="center"/>
          </w:tcPr>
          <w:p w14:paraId="1B04A616">
            <w:pPr>
              <w:pStyle w:val="13"/>
            </w:pPr>
          </w:p>
        </w:tc>
        <w:tc>
          <w:tcPr>
            <w:tcW w:w="2126" w:type="dxa"/>
            <w:vAlign w:val="center"/>
          </w:tcPr>
          <w:p w14:paraId="5A26B1DA">
            <w:pPr>
              <w:pStyle w:val="12"/>
            </w:pPr>
          </w:p>
        </w:tc>
        <w:tc>
          <w:tcPr>
            <w:tcW w:w="4535" w:type="dxa"/>
            <w:vAlign w:val="center"/>
          </w:tcPr>
          <w:p w14:paraId="5A478AC7">
            <w:pPr>
              <w:pStyle w:val="13"/>
            </w:pPr>
            <w:r>
              <w:t>七、文化旅游体育与传媒支出</w:t>
            </w:r>
          </w:p>
        </w:tc>
        <w:tc>
          <w:tcPr>
            <w:tcW w:w="2126" w:type="dxa"/>
            <w:vAlign w:val="center"/>
          </w:tcPr>
          <w:p w14:paraId="79E6047B">
            <w:pPr>
              <w:pStyle w:val="12"/>
            </w:pPr>
          </w:p>
        </w:tc>
      </w:tr>
      <w:tr w14:paraId="35063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66AE2">
            <w:pPr>
              <w:pStyle w:val="14"/>
            </w:pPr>
            <w:r>
              <w:t>8</w:t>
            </w:r>
          </w:p>
        </w:tc>
        <w:tc>
          <w:tcPr>
            <w:tcW w:w="4535" w:type="dxa"/>
            <w:vAlign w:val="center"/>
          </w:tcPr>
          <w:p w14:paraId="0611E672">
            <w:pPr>
              <w:pStyle w:val="13"/>
            </w:pPr>
          </w:p>
        </w:tc>
        <w:tc>
          <w:tcPr>
            <w:tcW w:w="2126" w:type="dxa"/>
            <w:vAlign w:val="center"/>
          </w:tcPr>
          <w:p w14:paraId="54CA7427">
            <w:pPr>
              <w:pStyle w:val="12"/>
            </w:pPr>
          </w:p>
        </w:tc>
        <w:tc>
          <w:tcPr>
            <w:tcW w:w="4535" w:type="dxa"/>
            <w:vAlign w:val="center"/>
          </w:tcPr>
          <w:p w14:paraId="2D3B2005">
            <w:pPr>
              <w:pStyle w:val="13"/>
            </w:pPr>
            <w:r>
              <w:t>八、社会保障和就业支出</w:t>
            </w:r>
          </w:p>
        </w:tc>
        <w:tc>
          <w:tcPr>
            <w:tcW w:w="2126" w:type="dxa"/>
            <w:vAlign w:val="center"/>
          </w:tcPr>
          <w:p w14:paraId="0BE8D599">
            <w:pPr>
              <w:pStyle w:val="12"/>
            </w:pPr>
          </w:p>
        </w:tc>
      </w:tr>
      <w:tr w14:paraId="2A1E2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A2E23">
            <w:pPr>
              <w:pStyle w:val="14"/>
            </w:pPr>
            <w:r>
              <w:t>9</w:t>
            </w:r>
          </w:p>
        </w:tc>
        <w:tc>
          <w:tcPr>
            <w:tcW w:w="4535" w:type="dxa"/>
            <w:vAlign w:val="center"/>
          </w:tcPr>
          <w:p w14:paraId="6E56DB80">
            <w:pPr>
              <w:pStyle w:val="13"/>
            </w:pPr>
          </w:p>
        </w:tc>
        <w:tc>
          <w:tcPr>
            <w:tcW w:w="2126" w:type="dxa"/>
            <w:vAlign w:val="center"/>
          </w:tcPr>
          <w:p w14:paraId="3AA5C5C1">
            <w:pPr>
              <w:pStyle w:val="12"/>
            </w:pPr>
          </w:p>
        </w:tc>
        <w:tc>
          <w:tcPr>
            <w:tcW w:w="4535" w:type="dxa"/>
            <w:vAlign w:val="center"/>
          </w:tcPr>
          <w:p w14:paraId="3E24F200">
            <w:pPr>
              <w:pStyle w:val="13"/>
            </w:pPr>
            <w:r>
              <w:t>九、社会保险基金支出</w:t>
            </w:r>
          </w:p>
        </w:tc>
        <w:tc>
          <w:tcPr>
            <w:tcW w:w="2126" w:type="dxa"/>
            <w:vAlign w:val="center"/>
          </w:tcPr>
          <w:p w14:paraId="4348D9A3">
            <w:pPr>
              <w:pStyle w:val="12"/>
            </w:pPr>
          </w:p>
        </w:tc>
      </w:tr>
      <w:tr w14:paraId="72EDD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67145">
            <w:pPr>
              <w:pStyle w:val="14"/>
            </w:pPr>
            <w:r>
              <w:t>10</w:t>
            </w:r>
          </w:p>
        </w:tc>
        <w:tc>
          <w:tcPr>
            <w:tcW w:w="4535" w:type="dxa"/>
            <w:vAlign w:val="center"/>
          </w:tcPr>
          <w:p w14:paraId="62A86248">
            <w:pPr>
              <w:pStyle w:val="13"/>
            </w:pPr>
          </w:p>
        </w:tc>
        <w:tc>
          <w:tcPr>
            <w:tcW w:w="2126" w:type="dxa"/>
            <w:vAlign w:val="center"/>
          </w:tcPr>
          <w:p w14:paraId="1F60F6D5">
            <w:pPr>
              <w:pStyle w:val="12"/>
            </w:pPr>
          </w:p>
        </w:tc>
        <w:tc>
          <w:tcPr>
            <w:tcW w:w="4535" w:type="dxa"/>
            <w:vAlign w:val="center"/>
          </w:tcPr>
          <w:p w14:paraId="222DBF9B">
            <w:pPr>
              <w:pStyle w:val="13"/>
            </w:pPr>
            <w:r>
              <w:t>十、卫生健康支出</w:t>
            </w:r>
          </w:p>
        </w:tc>
        <w:tc>
          <w:tcPr>
            <w:tcW w:w="2126" w:type="dxa"/>
            <w:vAlign w:val="center"/>
          </w:tcPr>
          <w:p w14:paraId="7B84F290">
            <w:pPr>
              <w:pStyle w:val="12"/>
            </w:pPr>
          </w:p>
        </w:tc>
      </w:tr>
      <w:tr w14:paraId="13070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622C7">
            <w:pPr>
              <w:pStyle w:val="14"/>
            </w:pPr>
            <w:r>
              <w:t>11</w:t>
            </w:r>
          </w:p>
        </w:tc>
        <w:tc>
          <w:tcPr>
            <w:tcW w:w="4535" w:type="dxa"/>
            <w:vAlign w:val="center"/>
          </w:tcPr>
          <w:p w14:paraId="2403A411">
            <w:pPr>
              <w:pStyle w:val="13"/>
            </w:pPr>
          </w:p>
        </w:tc>
        <w:tc>
          <w:tcPr>
            <w:tcW w:w="2126" w:type="dxa"/>
            <w:vAlign w:val="center"/>
          </w:tcPr>
          <w:p w14:paraId="72745D4F">
            <w:pPr>
              <w:pStyle w:val="12"/>
            </w:pPr>
          </w:p>
        </w:tc>
        <w:tc>
          <w:tcPr>
            <w:tcW w:w="4535" w:type="dxa"/>
            <w:vAlign w:val="center"/>
          </w:tcPr>
          <w:p w14:paraId="60B075E4">
            <w:pPr>
              <w:pStyle w:val="13"/>
            </w:pPr>
            <w:r>
              <w:t>十一、节能环保支出</w:t>
            </w:r>
          </w:p>
        </w:tc>
        <w:tc>
          <w:tcPr>
            <w:tcW w:w="2126" w:type="dxa"/>
            <w:vAlign w:val="center"/>
          </w:tcPr>
          <w:p w14:paraId="2FB08B5C">
            <w:pPr>
              <w:pStyle w:val="12"/>
            </w:pPr>
          </w:p>
        </w:tc>
      </w:tr>
      <w:tr w14:paraId="411D4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92283">
            <w:pPr>
              <w:pStyle w:val="14"/>
            </w:pPr>
            <w:r>
              <w:t>12</w:t>
            </w:r>
          </w:p>
        </w:tc>
        <w:tc>
          <w:tcPr>
            <w:tcW w:w="4535" w:type="dxa"/>
            <w:vAlign w:val="center"/>
          </w:tcPr>
          <w:p w14:paraId="0336BF54">
            <w:pPr>
              <w:pStyle w:val="13"/>
            </w:pPr>
          </w:p>
        </w:tc>
        <w:tc>
          <w:tcPr>
            <w:tcW w:w="2126" w:type="dxa"/>
            <w:vAlign w:val="center"/>
          </w:tcPr>
          <w:p w14:paraId="39A29227">
            <w:pPr>
              <w:pStyle w:val="12"/>
            </w:pPr>
          </w:p>
        </w:tc>
        <w:tc>
          <w:tcPr>
            <w:tcW w:w="4535" w:type="dxa"/>
            <w:vAlign w:val="center"/>
          </w:tcPr>
          <w:p w14:paraId="54E16BBE">
            <w:pPr>
              <w:pStyle w:val="13"/>
            </w:pPr>
            <w:r>
              <w:t>十二、城乡社区支出</w:t>
            </w:r>
          </w:p>
        </w:tc>
        <w:tc>
          <w:tcPr>
            <w:tcW w:w="2126" w:type="dxa"/>
            <w:vAlign w:val="center"/>
          </w:tcPr>
          <w:p w14:paraId="22EDEB13">
            <w:pPr>
              <w:pStyle w:val="12"/>
            </w:pPr>
          </w:p>
        </w:tc>
      </w:tr>
      <w:tr w14:paraId="277C6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EEE92">
            <w:pPr>
              <w:pStyle w:val="14"/>
            </w:pPr>
            <w:r>
              <w:t>13</w:t>
            </w:r>
          </w:p>
        </w:tc>
        <w:tc>
          <w:tcPr>
            <w:tcW w:w="4535" w:type="dxa"/>
            <w:vAlign w:val="center"/>
          </w:tcPr>
          <w:p w14:paraId="5708BB64">
            <w:pPr>
              <w:pStyle w:val="13"/>
            </w:pPr>
          </w:p>
        </w:tc>
        <w:tc>
          <w:tcPr>
            <w:tcW w:w="2126" w:type="dxa"/>
            <w:vAlign w:val="center"/>
          </w:tcPr>
          <w:p w14:paraId="6C05D8A9">
            <w:pPr>
              <w:pStyle w:val="12"/>
            </w:pPr>
          </w:p>
        </w:tc>
        <w:tc>
          <w:tcPr>
            <w:tcW w:w="4535" w:type="dxa"/>
            <w:vAlign w:val="center"/>
          </w:tcPr>
          <w:p w14:paraId="5F8F50BC">
            <w:pPr>
              <w:pStyle w:val="13"/>
            </w:pPr>
            <w:r>
              <w:t>十三、农林水支出</w:t>
            </w:r>
          </w:p>
        </w:tc>
        <w:tc>
          <w:tcPr>
            <w:tcW w:w="2126" w:type="dxa"/>
            <w:vAlign w:val="center"/>
          </w:tcPr>
          <w:p w14:paraId="7519CA6C">
            <w:pPr>
              <w:pStyle w:val="12"/>
            </w:pPr>
          </w:p>
        </w:tc>
      </w:tr>
      <w:tr w14:paraId="7A4EA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1CF23">
            <w:pPr>
              <w:pStyle w:val="14"/>
            </w:pPr>
            <w:r>
              <w:t>14</w:t>
            </w:r>
          </w:p>
        </w:tc>
        <w:tc>
          <w:tcPr>
            <w:tcW w:w="4535" w:type="dxa"/>
            <w:vAlign w:val="center"/>
          </w:tcPr>
          <w:p w14:paraId="419F5EF8">
            <w:pPr>
              <w:pStyle w:val="13"/>
            </w:pPr>
          </w:p>
        </w:tc>
        <w:tc>
          <w:tcPr>
            <w:tcW w:w="2126" w:type="dxa"/>
            <w:vAlign w:val="center"/>
          </w:tcPr>
          <w:p w14:paraId="5E9BE615">
            <w:pPr>
              <w:pStyle w:val="12"/>
            </w:pPr>
          </w:p>
        </w:tc>
        <w:tc>
          <w:tcPr>
            <w:tcW w:w="4535" w:type="dxa"/>
            <w:vAlign w:val="center"/>
          </w:tcPr>
          <w:p w14:paraId="6D76FA5A">
            <w:pPr>
              <w:pStyle w:val="13"/>
            </w:pPr>
            <w:r>
              <w:t>十四、交通运输支出</w:t>
            </w:r>
          </w:p>
        </w:tc>
        <w:tc>
          <w:tcPr>
            <w:tcW w:w="2126" w:type="dxa"/>
            <w:vAlign w:val="center"/>
          </w:tcPr>
          <w:p w14:paraId="3CA93DC3">
            <w:pPr>
              <w:pStyle w:val="12"/>
            </w:pPr>
          </w:p>
        </w:tc>
      </w:tr>
      <w:tr w14:paraId="03CF2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7B48C">
            <w:pPr>
              <w:pStyle w:val="14"/>
            </w:pPr>
            <w:r>
              <w:t>15</w:t>
            </w:r>
          </w:p>
        </w:tc>
        <w:tc>
          <w:tcPr>
            <w:tcW w:w="4535" w:type="dxa"/>
            <w:vAlign w:val="center"/>
          </w:tcPr>
          <w:p w14:paraId="7D5353CE">
            <w:pPr>
              <w:pStyle w:val="13"/>
            </w:pPr>
          </w:p>
        </w:tc>
        <w:tc>
          <w:tcPr>
            <w:tcW w:w="2126" w:type="dxa"/>
            <w:vAlign w:val="center"/>
          </w:tcPr>
          <w:p w14:paraId="2143B5CF">
            <w:pPr>
              <w:pStyle w:val="12"/>
            </w:pPr>
          </w:p>
        </w:tc>
        <w:tc>
          <w:tcPr>
            <w:tcW w:w="4535" w:type="dxa"/>
            <w:vAlign w:val="center"/>
          </w:tcPr>
          <w:p w14:paraId="07DC4F06">
            <w:pPr>
              <w:pStyle w:val="13"/>
            </w:pPr>
            <w:r>
              <w:t>十五、资源勘探工业信息等支出</w:t>
            </w:r>
          </w:p>
        </w:tc>
        <w:tc>
          <w:tcPr>
            <w:tcW w:w="2126" w:type="dxa"/>
            <w:vAlign w:val="center"/>
          </w:tcPr>
          <w:p w14:paraId="2A62ADF4">
            <w:pPr>
              <w:pStyle w:val="12"/>
            </w:pPr>
          </w:p>
        </w:tc>
      </w:tr>
      <w:tr w14:paraId="4BC65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6E9E9">
            <w:pPr>
              <w:pStyle w:val="14"/>
            </w:pPr>
            <w:r>
              <w:t>16</w:t>
            </w:r>
          </w:p>
        </w:tc>
        <w:tc>
          <w:tcPr>
            <w:tcW w:w="4535" w:type="dxa"/>
            <w:vAlign w:val="center"/>
          </w:tcPr>
          <w:p w14:paraId="1B653B65">
            <w:pPr>
              <w:pStyle w:val="13"/>
            </w:pPr>
          </w:p>
        </w:tc>
        <w:tc>
          <w:tcPr>
            <w:tcW w:w="2126" w:type="dxa"/>
            <w:vAlign w:val="center"/>
          </w:tcPr>
          <w:p w14:paraId="46D39A70">
            <w:pPr>
              <w:pStyle w:val="12"/>
            </w:pPr>
          </w:p>
        </w:tc>
        <w:tc>
          <w:tcPr>
            <w:tcW w:w="4535" w:type="dxa"/>
            <w:vAlign w:val="center"/>
          </w:tcPr>
          <w:p w14:paraId="0B25B5FD">
            <w:pPr>
              <w:pStyle w:val="13"/>
            </w:pPr>
            <w:r>
              <w:t>十六、商业服务业等支出</w:t>
            </w:r>
          </w:p>
        </w:tc>
        <w:tc>
          <w:tcPr>
            <w:tcW w:w="2126" w:type="dxa"/>
            <w:vAlign w:val="center"/>
          </w:tcPr>
          <w:p w14:paraId="61D8CF86">
            <w:pPr>
              <w:pStyle w:val="12"/>
            </w:pPr>
          </w:p>
        </w:tc>
      </w:tr>
      <w:tr w14:paraId="39C67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18B4D">
            <w:pPr>
              <w:pStyle w:val="14"/>
            </w:pPr>
            <w:r>
              <w:t>17</w:t>
            </w:r>
          </w:p>
        </w:tc>
        <w:tc>
          <w:tcPr>
            <w:tcW w:w="4535" w:type="dxa"/>
            <w:vAlign w:val="center"/>
          </w:tcPr>
          <w:p w14:paraId="35B51B04">
            <w:pPr>
              <w:pStyle w:val="13"/>
            </w:pPr>
          </w:p>
        </w:tc>
        <w:tc>
          <w:tcPr>
            <w:tcW w:w="2126" w:type="dxa"/>
            <w:vAlign w:val="center"/>
          </w:tcPr>
          <w:p w14:paraId="52A3FEF7">
            <w:pPr>
              <w:pStyle w:val="12"/>
            </w:pPr>
          </w:p>
        </w:tc>
        <w:tc>
          <w:tcPr>
            <w:tcW w:w="4535" w:type="dxa"/>
            <w:vAlign w:val="center"/>
          </w:tcPr>
          <w:p w14:paraId="624B25AF">
            <w:pPr>
              <w:pStyle w:val="13"/>
            </w:pPr>
            <w:r>
              <w:t>十七、金融支出</w:t>
            </w:r>
          </w:p>
        </w:tc>
        <w:tc>
          <w:tcPr>
            <w:tcW w:w="2126" w:type="dxa"/>
            <w:vAlign w:val="center"/>
          </w:tcPr>
          <w:p w14:paraId="5F3B7B13">
            <w:pPr>
              <w:pStyle w:val="12"/>
            </w:pPr>
          </w:p>
        </w:tc>
      </w:tr>
      <w:tr w14:paraId="2C00A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2C7BF">
            <w:pPr>
              <w:pStyle w:val="14"/>
            </w:pPr>
            <w:r>
              <w:t>18</w:t>
            </w:r>
          </w:p>
        </w:tc>
        <w:tc>
          <w:tcPr>
            <w:tcW w:w="4535" w:type="dxa"/>
            <w:vAlign w:val="center"/>
          </w:tcPr>
          <w:p w14:paraId="0DCE1702">
            <w:pPr>
              <w:pStyle w:val="13"/>
            </w:pPr>
          </w:p>
        </w:tc>
        <w:tc>
          <w:tcPr>
            <w:tcW w:w="2126" w:type="dxa"/>
            <w:vAlign w:val="center"/>
          </w:tcPr>
          <w:p w14:paraId="46CAEA6D">
            <w:pPr>
              <w:pStyle w:val="12"/>
            </w:pPr>
          </w:p>
        </w:tc>
        <w:tc>
          <w:tcPr>
            <w:tcW w:w="4535" w:type="dxa"/>
            <w:vAlign w:val="center"/>
          </w:tcPr>
          <w:p w14:paraId="0DB75386">
            <w:pPr>
              <w:pStyle w:val="13"/>
            </w:pPr>
            <w:r>
              <w:t>十八、援助其他地区支出</w:t>
            </w:r>
          </w:p>
        </w:tc>
        <w:tc>
          <w:tcPr>
            <w:tcW w:w="2126" w:type="dxa"/>
            <w:vAlign w:val="center"/>
          </w:tcPr>
          <w:p w14:paraId="423CA278">
            <w:pPr>
              <w:pStyle w:val="12"/>
            </w:pPr>
          </w:p>
        </w:tc>
      </w:tr>
      <w:tr w14:paraId="054D2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E2F22">
            <w:pPr>
              <w:pStyle w:val="14"/>
            </w:pPr>
            <w:r>
              <w:t>19</w:t>
            </w:r>
          </w:p>
        </w:tc>
        <w:tc>
          <w:tcPr>
            <w:tcW w:w="4535" w:type="dxa"/>
            <w:vAlign w:val="center"/>
          </w:tcPr>
          <w:p w14:paraId="7DA6467B">
            <w:pPr>
              <w:pStyle w:val="13"/>
            </w:pPr>
          </w:p>
        </w:tc>
        <w:tc>
          <w:tcPr>
            <w:tcW w:w="2126" w:type="dxa"/>
            <w:vAlign w:val="center"/>
          </w:tcPr>
          <w:p w14:paraId="56445AC6">
            <w:pPr>
              <w:pStyle w:val="12"/>
            </w:pPr>
          </w:p>
        </w:tc>
        <w:tc>
          <w:tcPr>
            <w:tcW w:w="4535" w:type="dxa"/>
            <w:vAlign w:val="center"/>
          </w:tcPr>
          <w:p w14:paraId="6693274D">
            <w:pPr>
              <w:pStyle w:val="13"/>
            </w:pPr>
            <w:r>
              <w:t>十九、自然资源海洋气象等支出</w:t>
            </w:r>
          </w:p>
        </w:tc>
        <w:tc>
          <w:tcPr>
            <w:tcW w:w="2126" w:type="dxa"/>
            <w:vAlign w:val="center"/>
          </w:tcPr>
          <w:p w14:paraId="6EEC549A">
            <w:pPr>
              <w:pStyle w:val="12"/>
            </w:pPr>
          </w:p>
        </w:tc>
      </w:tr>
      <w:tr w14:paraId="53021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E0CB3">
            <w:pPr>
              <w:pStyle w:val="14"/>
            </w:pPr>
            <w:r>
              <w:t>20</w:t>
            </w:r>
          </w:p>
        </w:tc>
        <w:tc>
          <w:tcPr>
            <w:tcW w:w="4535" w:type="dxa"/>
            <w:vAlign w:val="center"/>
          </w:tcPr>
          <w:p w14:paraId="753537FD">
            <w:pPr>
              <w:pStyle w:val="13"/>
            </w:pPr>
          </w:p>
        </w:tc>
        <w:tc>
          <w:tcPr>
            <w:tcW w:w="2126" w:type="dxa"/>
            <w:vAlign w:val="center"/>
          </w:tcPr>
          <w:p w14:paraId="19AB1F29">
            <w:pPr>
              <w:pStyle w:val="12"/>
            </w:pPr>
          </w:p>
        </w:tc>
        <w:tc>
          <w:tcPr>
            <w:tcW w:w="4535" w:type="dxa"/>
            <w:vAlign w:val="center"/>
          </w:tcPr>
          <w:p w14:paraId="3B84A1D0">
            <w:pPr>
              <w:pStyle w:val="13"/>
            </w:pPr>
            <w:r>
              <w:t>二十、住房保障支出</w:t>
            </w:r>
          </w:p>
        </w:tc>
        <w:tc>
          <w:tcPr>
            <w:tcW w:w="2126" w:type="dxa"/>
            <w:vAlign w:val="center"/>
          </w:tcPr>
          <w:p w14:paraId="1606F9BA">
            <w:pPr>
              <w:pStyle w:val="12"/>
            </w:pPr>
          </w:p>
        </w:tc>
      </w:tr>
      <w:tr w14:paraId="13A7B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46C12">
            <w:pPr>
              <w:pStyle w:val="14"/>
            </w:pPr>
            <w:r>
              <w:t>21</w:t>
            </w:r>
          </w:p>
        </w:tc>
        <w:tc>
          <w:tcPr>
            <w:tcW w:w="4535" w:type="dxa"/>
            <w:vAlign w:val="center"/>
          </w:tcPr>
          <w:p w14:paraId="21965E09">
            <w:pPr>
              <w:pStyle w:val="13"/>
            </w:pPr>
          </w:p>
        </w:tc>
        <w:tc>
          <w:tcPr>
            <w:tcW w:w="2126" w:type="dxa"/>
            <w:vAlign w:val="center"/>
          </w:tcPr>
          <w:p w14:paraId="3A3308E2">
            <w:pPr>
              <w:pStyle w:val="12"/>
            </w:pPr>
          </w:p>
        </w:tc>
        <w:tc>
          <w:tcPr>
            <w:tcW w:w="4535" w:type="dxa"/>
            <w:vAlign w:val="center"/>
          </w:tcPr>
          <w:p w14:paraId="6BFDE76A">
            <w:pPr>
              <w:pStyle w:val="13"/>
            </w:pPr>
            <w:r>
              <w:t>二十一、粮油物资储备支出</w:t>
            </w:r>
          </w:p>
        </w:tc>
        <w:tc>
          <w:tcPr>
            <w:tcW w:w="2126" w:type="dxa"/>
            <w:vAlign w:val="center"/>
          </w:tcPr>
          <w:p w14:paraId="678B74DB">
            <w:pPr>
              <w:pStyle w:val="12"/>
            </w:pPr>
          </w:p>
        </w:tc>
      </w:tr>
      <w:tr w14:paraId="2F75A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FCB96">
            <w:pPr>
              <w:pStyle w:val="14"/>
            </w:pPr>
            <w:r>
              <w:t>22</w:t>
            </w:r>
          </w:p>
        </w:tc>
        <w:tc>
          <w:tcPr>
            <w:tcW w:w="4535" w:type="dxa"/>
            <w:vAlign w:val="center"/>
          </w:tcPr>
          <w:p w14:paraId="42F5CCC1">
            <w:pPr>
              <w:pStyle w:val="13"/>
            </w:pPr>
          </w:p>
        </w:tc>
        <w:tc>
          <w:tcPr>
            <w:tcW w:w="2126" w:type="dxa"/>
            <w:vAlign w:val="center"/>
          </w:tcPr>
          <w:p w14:paraId="717A42B4">
            <w:pPr>
              <w:pStyle w:val="12"/>
            </w:pPr>
          </w:p>
        </w:tc>
        <w:tc>
          <w:tcPr>
            <w:tcW w:w="4535" w:type="dxa"/>
            <w:vAlign w:val="center"/>
          </w:tcPr>
          <w:p w14:paraId="4994F387">
            <w:pPr>
              <w:pStyle w:val="13"/>
            </w:pPr>
            <w:r>
              <w:t>二十二、国有资本经营预算支出</w:t>
            </w:r>
          </w:p>
        </w:tc>
        <w:tc>
          <w:tcPr>
            <w:tcW w:w="2126" w:type="dxa"/>
            <w:vAlign w:val="center"/>
          </w:tcPr>
          <w:p w14:paraId="266659A1">
            <w:pPr>
              <w:pStyle w:val="12"/>
            </w:pPr>
          </w:p>
        </w:tc>
      </w:tr>
      <w:tr w14:paraId="2878C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12411">
            <w:pPr>
              <w:pStyle w:val="14"/>
            </w:pPr>
            <w:r>
              <w:t>23</w:t>
            </w:r>
          </w:p>
        </w:tc>
        <w:tc>
          <w:tcPr>
            <w:tcW w:w="4535" w:type="dxa"/>
            <w:vAlign w:val="center"/>
          </w:tcPr>
          <w:p w14:paraId="13A8D4D5">
            <w:pPr>
              <w:pStyle w:val="13"/>
            </w:pPr>
          </w:p>
        </w:tc>
        <w:tc>
          <w:tcPr>
            <w:tcW w:w="2126" w:type="dxa"/>
            <w:vAlign w:val="center"/>
          </w:tcPr>
          <w:p w14:paraId="5B91C9FC">
            <w:pPr>
              <w:pStyle w:val="12"/>
            </w:pPr>
          </w:p>
        </w:tc>
        <w:tc>
          <w:tcPr>
            <w:tcW w:w="4535" w:type="dxa"/>
            <w:vAlign w:val="center"/>
          </w:tcPr>
          <w:p w14:paraId="5120EDD4">
            <w:pPr>
              <w:pStyle w:val="13"/>
            </w:pPr>
            <w:r>
              <w:t>二十三、灾害防治及应急管理支出</w:t>
            </w:r>
          </w:p>
        </w:tc>
        <w:tc>
          <w:tcPr>
            <w:tcW w:w="2126" w:type="dxa"/>
            <w:vAlign w:val="center"/>
          </w:tcPr>
          <w:p w14:paraId="58D169FC">
            <w:pPr>
              <w:pStyle w:val="12"/>
            </w:pPr>
          </w:p>
        </w:tc>
      </w:tr>
      <w:tr w14:paraId="2FE33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06119">
            <w:pPr>
              <w:pStyle w:val="14"/>
            </w:pPr>
            <w:r>
              <w:t>24</w:t>
            </w:r>
          </w:p>
        </w:tc>
        <w:tc>
          <w:tcPr>
            <w:tcW w:w="4535" w:type="dxa"/>
            <w:vAlign w:val="center"/>
          </w:tcPr>
          <w:p w14:paraId="54FE6330">
            <w:pPr>
              <w:pStyle w:val="13"/>
            </w:pPr>
          </w:p>
        </w:tc>
        <w:tc>
          <w:tcPr>
            <w:tcW w:w="2126" w:type="dxa"/>
            <w:vAlign w:val="center"/>
          </w:tcPr>
          <w:p w14:paraId="6DDA36F1">
            <w:pPr>
              <w:pStyle w:val="12"/>
            </w:pPr>
          </w:p>
        </w:tc>
        <w:tc>
          <w:tcPr>
            <w:tcW w:w="4535" w:type="dxa"/>
            <w:vAlign w:val="center"/>
          </w:tcPr>
          <w:p w14:paraId="65CAD27B">
            <w:pPr>
              <w:pStyle w:val="13"/>
            </w:pPr>
            <w:r>
              <w:t>二十四、预备费</w:t>
            </w:r>
          </w:p>
        </w:tc>
        <w:tc>
          <w:tcPr>
            <w:tcW w:w="2126" w:type="dxa"/>
            <w:vAlign w:val="center"/>
          </w:tcPr>
          <w:p w14:paraId="2D948F7E">
            <w:pPr>
              <w:pStyle w:val="12"/>
            </w:pPr>
          </w:p>
        </w:tc>
      </w:tr>
      <w:tr w14:paraId="3CC56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B0964">
            <w:pPr>
              <w:pStyle w:val="14"/>
            </w:pPr>
            <w:r>
              <w:t>25</w:t>
            </w:r>
          </w:p>
        </w:tc>
        <w:tc>
          <w:tcPr>
            <w:tcW w:w="4535" w:type="dxa"/>
            <w:vAlign w:val="center"/>
          </w:tcPr>
          <w:p w14:paraId="0173F142">
            <w:pPr>
              <w:pStyle w:val="13"/>
            </w:pPr>
          </w:p>
        </w:tc>
        <w:tc>
          <w:tcPr>
            <w:tcW w:w="2126" w:type="dxa"/>
            <w:vAlign w:val="center"/>
          </w:tcPr>
          <w:p w14:paraId="5D098AA0">
            <w:pPr>
              <w:pStyle w:val="12"/>
            </w:pPr>
          </w:p>
        </w:tc>
        <w:tc>
          <w:tcPr>
            <w:tcW w:w="4535" w:type="dxa"/>
            <w:vAlign w:val="center"/>
          </w:tcPr>
          <w:p w14:paraId="21B2A4F9">
            <w:pPr>
              <w:pStyle w:val="13"/>
            </w:pPr>
            <w:r>
              <w:t>二十五、其他支出</w:t>
            </w:r>
          </w:p>
        </w:tc>
        <w:tc>
          <w:tcPr>
            <w:tcW w:w="2126" w:type="dxa"/>
            <w:vAlign w:val="center"/>
          </w:tcPr>
          <w:p w14:paraId="0B57A032">
            <w:pPr>
              <w:pStyle w:val="12"/>
            </w:pPr>
            <w:r>
              <w:t>29933642.53</w:t>
            </w:r>
          </w:p>
        </w:tc>
      </w:tr>
      <w:tr w14:paraId="26B40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3CEC2">
            <w:pPr>
              <w:pStyle w:val="14"/>
            </w:pPr>
            <w:r>
              <w:t>26</w:t>
            </w:r>
          </w:p>
        </w:tc>
        <w:tc>
          <w:tcPr>
            <w:tcW w:w="4535" w:type="dxa"/>
            <w:vAlign w:val="center"/>
          </w:tcPr>
          <w:p w14:paraId="6D905397">
            <w:pPr>
              <w:pStyle w:val="13"/>
            </w:pPr>
          </w:p>
        </w:tc>
        <w:tc>
          <w:tcPr>
            <w:tcW w:w="2126" w:type="dxa"/>
            <w:vAlign w:val="center"/>
          </w:tcPr>
          <w:p w14:paraId="734825D8">
            <w:pPr>
              <w:pStyle w:val="12"/>
            </w:pPr>
          </w:p>
        </w:tc>
        <w:tc>
          <w:tcPr>
            <w:tcW w:w="4535" w:type="dxa"/>
            <w:vAlign w:val="center"/>
          </w:tcPr>
          <w:p w14:paraId="6F2B971A">
            <w:pPr>
              <w:pStyle w:val="13"/>
            </w:pPr>
            <w:r>
              <w:t>二十六、转移性支出</w:t>
            </w:r>
          </w:p>
        </w:tc>
        <w:tc>
          <w:tcPr>
            <w:tcW w:w="2126" w:type="dxa"/>
            <w:vAlign w:val="center"/>
          </w:tcPr>
          <w:p w14:paraId="04BDB2C7">
            <w:pPr>
              <w:pStyle w:val="12"/>
            </w:pPr>
          </w:p>
        </w:tc>
      </w:tr>
      <w:tr w14:paraId="76D6C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CBA2E">
            <w:pPr>
              <w:pStyle w:val="14"/>
            </w:pPr>
            <w:r>
              <w:t>27</w:t>
            </w:r>
          </w:p>
        </w:tc>
        <w:tc>
          <w:tcPr>
            <w:tcW w:w="4535" w:type="dxa"/>
            <w:vAlign w:val="center"/>
          </w:tcPr>
          <w:p w14:paraId="4E8E2A18">
            <w:pPr>
              <w:pStyle w:val="13"/>
            </w:pPr>
          </w:p>
        </w:tc>
        <w:tc>
          <w:tcPr>
            <w:tcW w:w="2126" w:type="dxa"/>
            <w:vAlign w:val="center"/>
          </w:tcPr>
          <w:p w14:paraId="1A96A9FE">
            <w:pPr>
              <w:pStyle w:val="12"/>
            </w:pPr>
          </w:p>
        </w:tc>
        <w:tc>
          <w:tcPr>
            <w:tcW w:w="4535" w:type="dxa"/>
            <w:vAlign w:val="center"/>
          </w:tcPr>
          <w:p w14:paraId="733EE34A">
            <w:pPr>
              <w:pStyle w:val="13"/>
            </w:pPr>
            <w:r>
              <w:t>二十七、债务还本支出</w:t>
            </w:r>
          </w:p>
        </w:tc>
        <w:tc>
          <w:tcPr>
            <w:tcW w:w="2126" w:type="dxa"/>
            <w:vAlign w:val="center"/>
          </w:tcPr>
          <w:p w14:paraId="00573AB6">
            <w:pPr>
              <w:pStyle w:val="12"/>
            </w:pPr>
          </w:p>
        </w:tc>
      </w:tr>
      <w:tr w14:paraId="3305E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9787F">
            <w:pPr>
              <w:pStyle w:val="14"/>
            </w:pPr>
            <w:r>
              <w:t>28</w:t>
            </w:r>
          </w:p>
        </w:tc>
        <w:tc>
          <w:tcPr>
            <w:tcW w:w="4535" w:type="dxa"/>
            <w:vAlign w:val="center"/>
          </w:tcPr>
          <w:p w14:paraId="40DBCDC8">
            <w:pPr>
              <w:pStyle w:val="13"/>
            </w:pPr>
          </w:p>
        </w:tc>
        <w:tc>
          <w:tcPr>
            <w:tcW w:w="2126" w:type="dxa"/>
            <w:vAlign w:val="center"/>
          </w:tcPr>
          <w:p w14:paraId="61BFAC0A">
            <w:pPr>
              <w:pStyle w:val="12"/>
            </w:pPr>
          </w:p>
        </w:tc>
        <w:tc>
          <w:tcPr>
            <w:tcW w:w="4535" w:type="dxa"/>
            <w:vAlign w:val="center"/>
          </w:tcPr>
          <w:p w14:paraId="41953130">
            <w:pPr>
              <w:pStyle w:val="13"/>
            </w:pPr>
            <w:r>
              <w:t>二十八、债务付息支出</w:t>
            </w:r>
          </w:p>
        </w:tc>
        <w:tc>
          <w:tcPr>
            <w:tcW w:w="2126" w:type="dxa"/>
            <w:vAlign w:val="center"/>
          </w:tcPr>
          <w:p w14:paraId="4CA21A36">
            <w:pPr>
              <w:pStyle w:val="12"/>
            </w:pPr>
          </w:p>
        </w:tc>
      </w:tr>
      <w:tr w14:paraId="192F1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67ECD">
            <w:pPr>
              <w:pStyle w:val="14"/>
            </w:pPr>
            <w:r>
              <w:t>29</w:t>
            </w:r>
          </w:p>
        </w:tc>
        <w:tc>
          <w:tcPr>
            <w:tcW w:w="4535" w:type="dxa"/>
            <w:vAlign w:val="center"/>
          </w:tcPr>
          <w:p w14:paraId="7E692C1C">
            <w:pPr>
              <w:pStyle w:val="13"/>
            </w:pPr>
          </w:p>
        </w:tc>
        <w:tc>
          <w:tcPr>
            <w:tcW w:w="2126" w:type="dxa"/>
            <w:vAlign w:val="center"/>
          </w:tcPr>
          <w:p w14:paraId="702BB1D4">
            <w:pPr>
              <w:pStyle w:val="12"/>
            </w:pPr>
          </w:p>
        </w:tc>
        <w:tc>
          <w:tcPr>
            <w:tcW w:w="4535" w:type="dxa"/>
            <w:vAlign w:val="center"/>
          </w:tcPr>
          <w:p w14:paraId="69B1951C">
            <w:pPr>
              <w:pStyle w:val="13"/>
            </w:pPr>
            <w:r>
              <w:t>二十九、债务发行费用支出</w:t>
            </w:r>
          </w:p>
        </w:tc>
        <w:tc>
          <w:tcPr>
            <w:tcW w:w="2126" w:type="dxa"/>
            <w:vAlign w:val="center"/>
          </w:tcPr>
          <w:p w14:paraId="08841AE4">
            <w:pPr>
              <w:pStyle w:val="12"/>
            </w:pPr>
          </w:p>
        </w:tc>
      </w:tr>
      <w:tr w14:paraId="395AB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CAE88">
            <w:pPr>
              <w:pStyle w:val="14"/>
            </w:pPr>
            <w:r>
              <w:t>30</w:t>
            </w:r>
          </w:p>
        </w:tc>
        <w:tc>
          <w:tcPr>
            <w:tcW w:w="4535" w:type="dxa"/>
            <w:vAlign w:val="center"/>
          </w:tcPr>
          <w:p w14:paraId="5E7196F9">
            <w:pPr>
              <w:pStyle w:val="15"/>
            </w:pPr>
            <w:r>
              <w:t>本年收入合计</w:t>
            </w:r>
          </w:p>
        </w:tc>
        <w:tc>
          <w:tcPr>
            <w:tcW w:w="2126" w:type="dxa"/>
            <w:vAlign w:val="center"/>
          </w:tcPr>
          <w:p w14:paraId="27CEA344">
            <w:pPr>
              <w:pStyle w:val="16"/>
            </w:pPr>
            <w:r>
              <w:t>594088357.00</w:t>
            </w:r>
          </w:p>
        </w:tc>
        <w:tc>
          <w:tcPr>
            <w:tcW w:w="4535" w:type="dxa"/>
            <w:vAlign w:val="center"/>
          </w:tcPr>
          <w:p w14:paraId="0A27B012">
            <w:pPr>
              <w:pStyle w:val="15"/>
            </w:pPr>
            <w:r>
              <w:t>本年支出合计</w:t>
            </w:r>
          </w:p>
        </w:tc>
        <w:tc>
          <w:tcPr>
            <w:tcW w:w="2126" w:type="dxa"/>
            <w:vAlign w:val="center"/>
          </w:tcPr>
          <w:p w14:paraId="7DCE05AC">
            <w:pPr>
              <w:pStyle w:val="16"/>
            </w:pPr>
            <w:r>
              <w:t>657514643.07</w:t>
            </w:r>
          </w:p>
        </w:tc>
      </w:tr>
      <w:tr w14:paraId="3E05B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7D6FA">
            <w:pPr>
              <w:pStyle w:val="14"/>
            </w:pPr>
            <w:r>
              <w:t>31</w:t>
            </w:r>
          </w:p>
        </w:tc>
        <w:tc>
          <w:tcPr>
            <w:tcW w:w="4535" w:type="dxa"/>
            <w:vAlign w:val="center"/>
          </w:tcPr>
          <w:p w14:paraId="17D7BF87">
            <w:pPr>
              <w:pStyle w:val="13"/>
            </w:pPr>
            <w:r>
              <w:t>上年结转结余</w:t>
            </w:r>
          </w:p>
        </w:tc>
        <w:tc>
          <w:tcPr>
            <w:tcW w:w="2126" w:type="dxa"/>
            <w:vAlign w:val="center"/>
          </w:tcPr>
          <w:p w14:paraId="3B7D3E7E">
            <w:pPr>
              <w:pStyle w:val="12"/>
            </w:pPr>
            <w:r>
              <w:t>63426286.07</w:t>
            </w:r>
          </w:p>
        </w:tc>
        <w:tc>
          <w:tcPr>
            <w:tcW w:w="4535" w:type="dxa"/>
            <w:vAlign w:val="center"/>
          </w:tcPr>
          <w:p w14:paraId="0DD70328">
            <w:pPr>
              <w:pStyle w:val="13"/>
            </w:pPr>
            <w:r>
              <w:t>年终结转结余</w:t>
            </w:r>
          </w:p>
        </w:tc>
        <w:tc>
          <w:tcPr>
            <w:tcW w:w="2126" w:type="dxa"/>
            <w:vAlign w:val="center"/>
          </w:tcPr>
          <w:p w14:paraId="607EA936">
            <w:pPr>
              <w:pStyle w:val="12"/>
            </w:pPr>
          </w:p>
        </w:tc>
      </w:tr>
      <w:tr w14:paraId="64B39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36699">
            <w:pPr>
              <w:pStyle w:val="14"/>
            </w:pPr>
            <w:r>
              <w:t>32</w:t>
            </w:r>
          </w:p>
        </w:tc>
        <w:tc>
          <w:tcPr>
            <w:tcW w:w="4535" w:type="dxa"/>
            <w:vAlign w:val="center"/>
          </w:tcPr>
          <w:p w14:paraId="297FFE1B">
            <w:pPr>
              <w:pStyle w:val="15"/>
            </w:pPr>
            <w:r>
              <w:t>收入总计</w:t>
            </w:r>
          </w:p>
        </w:tc>
        <w:tc>
          <w:tcPr>
            <w:tcW w:w="2126" w:type="dxa"/>
            <w:vAlign w:val="center"/>
          </w:tcPr>
          <w:p w14:paraId="714616EA">
            <w:pPr>
              <w:pStyle w:val="16"/>
            </w:pPr>
            <w:r>
              <w:t>657514643.07</w:t>
            </w:r>
          </w:p>
        </w:tc>
        <w:tc>
          <w:tcPr>
            <w:tcW w:w="4535" w:type="dxa"/>
            <w:vAlign w:val="center"/>
          </w:tcPr>
          <w:p w14:paraId="74729A75">
            <w:pPr>
              <w:pStyle w:val="15"/>
            </w:pPr>
            <w:r>
              <w:t>支出总计</w:t>
            </w:r>
          </w:p>
        </w:tc>
        <w:tc>
          <w:tcPr>
            <w:tcW w:w="2126" w:type="dxa"/>
            <w:vAlign w:val="center"/>
          </w:tcPr>
          <w:p w14:paraId="113931DA">
            <w:pPr>
              <w:pStyle w:val="16"/>
            </w:pPr>
            <w:r>
              <w:t>657514643.07</w:t>
            </w:r>
          </w:p>
        </w:tc>
      </w:tr>
    </w:tbl>
    <w:p w14:paraId="67FFEEB7">
      <w:pPr>
        <w:sectPr>
          <w:footerReference r:id="rId3" w:type="default"/>
          <w:footerReference r:id="rId4" w:type="even"/>
          <w:pgSz w:w="16840" w:h="11900" w:orient="landscape"/>
          <w:pgMar w:top="1361" w:right="1020" w:bottom="1134" w:left="1020" w:header="720" w:footer="720" w:gutter="0"/>
          <w:pgNumType w:start="1"/>
          <w:cols w:space="720" w:num="1"/>
        </w:sectPr>
      </w:pPr>
    </w:p>
    <w:p w14:paraId="118F693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E79D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7CFD0A">
            <w:pPr>
              <w:pStyle w:val="10"/>
            </w:pPr>
            <w:r>
              <w:t>360井陉县教育局</w:t>
            </w:r>
          </w:p>
        </w:tc>
        <w:tc>
          <w:tcPr>
            <w:tcW w:w="3402" w:type="dxa"/>
            <w:gridSpan w:val="3"/>
            <w:tcBorders>
              <w:top w:val="single" w:color="FFFFFF" w:sz="6" w:space="0"/>
              <w:left w:val="single" w:color="FFFFFF" w:sz="6" w:space="0"/>
              <w:right w:val="single" w:color="FFFFFF" w:sz="6" w:space="0"/>
            </w:tcBorders>
            <w:vAlign w:val="center"/>
          </w:tcPr>
          <w:p w14:paraId="514111C8">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17EC60B">
            <w:pPr>
              <w:pStyle w:val="8"/>
            </w:pPr>
            <w:r>
              <w:t>单位：元</w:t>
            </w:r>
          </w:p>
        </w:tc>
      </w:tr>
      <w:tr w14:paraId="74F49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5E099E1">
            <w:pPr>
              <w:pStyle w:val="11"/>
            </w:pPr>
            <w:r>
              <w:t>序号</w:t>
            </w:r>
          </w:p>
        </w:tc>
        <w:tc>
          <w:tcPr>
            <w:tcW w:w="2551" w:type="dxa"/>
            <w:gridSpan w:val="2"/>
            <w:vAlign w:val="center"/>
          </w:tcPr>
          <w:p w14:paraId="4B64A5DF">
            <w:pPr>
              <w:pStyle w:val="11"/>
            </w:pPr>
            <w:r>
              <w:t>功能分类科目</w:t>
            </w:r>
          </w:p>
        </w:tc>
        <w:tc>
          <w:tcPr>
            <w:tcW w:w="1134" w:type="dxa"/>
            <w:vMerge w:val="restart"/>
            <w:vAlign w:val="center"/>
          </w:tcPr>
          <w:p w14:paraId="2AC91BA1">
            <w:pPr>
              <w:pStyle w:val="11"/>
            </w:pPr>
            <w:r>
              <w:t>合计</w:t>
            </w:r>
          </w:p>
        </w:tc>
        <w:tc>
          <w:tcPr>
            <w:tcW w:w="9072" w:type="dxa"/>
            <w:gridSpan w:val="8"/>
            <w:vAlign w:val="center"/>
          </w:tcPr>
          <w:p w14:paraId="5DFC9395">
            <w:pPr>
              <w:pStyle w:val="11"/>
            </w:pPr>
            <w:r>
              <w:t>本年收入</w:t>
            </w:r>
          </w:p>
        </w:tc>
        <w:tc>
          <w:tcPr>
            <w:tcW w:w="1134" w:type="dxa"/>
            <w:vMerge w:val="restart"/>
            <w:vAlign w:val="center"/>
          </w:tcPr>
          <w:p w14:paraId="6CA3AAA3">
            <w:pPr>
              <w:pStyle w:val="11"/>
            </w:pPr>
            <w:r>
              <w:t>上年结转</w:t>
            </w:r>
          </w:p>
        </w:tc>
      </w:tr>
      <w:tr w14:paraId="410D2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2F429E9"/>
        </w:tc>
        <w:tc>
          <w:tcPr>
            <w:tcW w:w="992" w:type="dxa"/>
            <w:vAlign w:val="center"/>
          </w:tcPr>
          <w:p w14:paraId="0FB5E97E">
            <w:pPr>
              <w:pStyle w:val="11"/>
            </w:pPr>
            <w:r>
              <w:t>科目    编码</w:t>
            </w:r>
          </w:p>
        </w:tc>
        <w:tc>
          <w:tcPr>
            <w:tcW w:w="1559" w:type="dxa"/>
            <w:vAlign w:val="center"/>
          </w:tcPr>
          <w:p w14:paraId="3F3E6891">
            <w:pPr>
              <w:pStyle w:val="11"/>
            </w:pPr>
            <w:r>
              <w:t>科目名称</w:t>
            </w:r>
          </w:p>
        </w:tc>
        <w:tc>
          <w:tcPr>
            <w:tcW w:w="1134" w:type="dxa"/>
            <w:vMerge w:val="continue"/>
          </w:tcPr>
          <w:p w14:paraId="5EE960CF"/>
        </w:tc>
        <w:tc>
          <w:tcPr>
            <w:tcW w:w="1134" w:type="dxa"/>
            <w:vAlign w:val="center"/>
          </w:tcPr>
          <w:p w14:paraId="08DACF83">
            <w:pPr>
              <w:pStyle w:val="11"/>
            </w:pPr>
            <w:r>
              <w:t>小计</w:t>
            </w:r>
          </w:p>
        </w:tc>
        <w:tc>
          <w:tcPr>
            <w:tcW w:w="1134" w:type="dxa"/>
            <w:vAlign w:val="center"/>
          </w:tcPr>
          <w:p w14:paraId="311ACE78">
            <w:pPr>
              <w:pStyle w:val="11"/>
            </w:pPr>
            <w:r>
              <w:t>财政拨款 收入</w:t>
            </w:r>
          </w:p>
        </w:tc>
        <w:tc>
          <w:tcPr>
            <w:tcW w:w="1134" w:type="dxa"/>
            <w:vAlign w:val="center"/>
          </w:tcPr>
          <w:p w14:paraId="1665910C">
            <w:pPr>
              <w:pStyle w:val="11"/>
            </w:pPr>
            <w:r>
              <w:t>财政专户 收入</w:t>
            </w:r>
          </w:p>
        </w:tc>
        <w:tc>
          <w:tcPr>
            <w:tcW w:w="1134" w:type="dxa"/>
            <w:vAlign w:val="center"/>
          </w:tcPr>
          <w:p w14:paraId="138B02F2">
            <w:pPr>
              <w:pStyle w:val="11"/>
            </w:pPr>
            <w:r>
              <w:t>事业收入</w:t>
            </w:r>
          </w:p>
        </w:tc>
        <w:tc>
          <w:tcPr>
            <w:tcW w:w="1134" w:type="dxa"/>
            <w:vAlign w:val="center"/>
          </w:tcPr>
          <w:p w14:paraId="0C1CE75D">
            <w:pPr>
              <w:pStyle w:val="11"/>
            </w:pPr>
            <w:r>
              <w:t>经营收入</w:t>
            </w:r>
          </w:p>
        </w:tc>
        <w:tc>
          <w:tcPr>
            <w:tcW w:w="1134" w:type="dxa"/>
            <w:vAlign w:val="center"/>
          </w:tcPr>
          <w:p w14:paraId="7192F012">
            <w:pPr>
              <w:pStyle w:val="11"/>
            </w:pPr>
            <w:r>
              <w:t>上级补助收入</w:t>
            </w:r>
          </w:p>
        </w:tc>
        <w:tc>
          <w:tcPr>
            <w:tcW w:w="1134" w:type="dxa"/>
            <w:vAlign w:val="center"/>
          </w:tcPr>
          <w:p w14:paraId="36030137">
            <w:pPr>
              <w:pStyle w:val="11"/>
            </w:pPr>
            <w:r>
              <w:t>附属单位上缴收入</w:t>
            </w:r>
          </w:p>
        </w:tc>
        <w:tc>
          <w:tcPr>
            <w:tcW w:w="1134" w:type="dxa"/>
            <w:vAlign w:val="center"/>
          </w:tcPr>
          <w:p w14:paraId="7AF6E2F2">
            <w:pPr>
              <w:pStyle w:val="11"/>
            </w:pPr>
            <w:r>
              <w:t>其他收入</w:t>
            </w:r>
          </w:p>
        </w:tc>
        <w:tc>
          <w:tcPr>
            <w:tcW w:w="1134" w:type="dxa"/>
            <w:vMerge w:val="continue"/>
          </w:tcPr>
          <w:p w14:paraId="73C49BFE"/>
        </w:tc>
      </w:tr>
      <w:tr w14:paraId="3B32A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9DDF8DC">
            <w:pPr>
              <w:pStyle w:val="11"/>
            </w:pPr>
            <w:r>
              <w:t>栏次</w:t>
            </w:r>
          </w:p>
        </w:tc>
        <w:tc>
          <w:tcPr>
            <w:tcW w:w="992" w:type="dxa"/>
            <w:vAlign w:val="center"/>
          </w:tcPr>
          <w:p w14:paraId="717F759E">
            <w:pPr>
              <w:pStyle w:val="11"/>
            </w:pPr>
            <w:r>
              <w:t>1</w:t>
            </w:r>
          </w:p>
        </w:tc>
        <w:tc>
          <w:tcPr>
            <w:tcW w:w="1559" w:type="dxa"/>
            <w:vAlign w:val="center"/>
          </w:tcPr>
          <w:p w14:paraId="6A136C73">
            <w:pPr>
              <w:pStyle w:val="11"/>
            </w:pPr>
            <w:r>
              <w:t>2</w:t>
            </w:r>
          </w:p>
        </w:tc>
        <w:tc>
          <w:tcPr>
            <w:tcW w:w="1134" w:type="dxa"/>
            <w:vAlign w:val="center"/>
          </w:tcPr>
          <w:p w14:paraId="64549960">
            <w:pPr>
              <w:pStyle w:val="11"/>
            </w:pPr>
            <w:r>
              <w:t>3</w:t>
            </w:r>
          </w:p>
        </w:tc>
        <w:tc>
          <w:tcPr>
            <w:tcW w:w="1134" w:type="dxa"/>
            <w:vAlign w:val="center"/>
          </w:tcPr>
          <w:p w14:paraId="230909CA">
            <w:pPr>
              <w:pStyle w:val="11"/>
            </w:pPr>
            <w:r>
              <w:t>4</w:t>
            </w:r>
          </w:p>
        </w:tc>
        <w:tc>
          <w:tcPr>
            <w:tcW w:w="1134" w:type="dxa"/>
            <w:vAlign w:val="center"/>
          </w:tcPr>
          <w:p w14:paraId="6E9988E2">
            <w:pPr>
              <w:pStyle w:val="11"/>
            </w:pPr>
            <w:r>
              <w:t>5</w:t>
            </w:r>
          </w:p>
        </w:tc>
        <w:tc>
          <w:tcPr>
            <w:tcW w:w="1134" w:type="dxa"/>
            <w:vAlign w:val="center"/>
          </w:tcPr>
          <w:p w14:paraId="0142057A">
            <w:pPr>
              <w:pStyle w:val="11"/>
            </w:pPr>
            <w:r>
              <w:t>6</w:t>
            </w:r>
          </w:p>
        </w:tc>
        <w:tc>
          <w:tcPr>
            <w:tcW w:w="1134" w:type="dxa"/>
            <w:vAlign w:val="center"/>
          </w:tcPr>
          <w:p w14:paraId="29CF0BAD">
            <w:pPr>
              <w:pStyle w:val="11"/>
            </w:pPr>
            <w:r>
              <w:t>7</w:t>
            </w:r>
          </w:p>
        </w:tc>
        <w:tc>
          <w:tcPr>
            <w:tcW w:w="1134" w:type="dxa"/>
            <w:vAlign w:val="center"/>
          </w:tcPr>
          <w:p w14:paraId="49D56436">
            <w:pPr>
              <w:pStyle w:val="11"/>
            </w:pPr>
            <w:r>
              <w:t>8</w:t>
            </w:r>
          </w:p>
        </w:tc>
        <w:tc>
          <w:tcPr>
            <w:tcW w:w="1134" w:type="dxa"/>
            <w:vAlign w:val="center"/>
          </w:tcPr>
          <w:p w14:paraId="1590EF61">
            <w:pPr>
              <w:pStyle w:val="11"/>
            </w:pPr>
            <w:r>
              <w:t>9</w:t>
            </w:r>
          </w:p>
        </w:tc>
        <w:tc>
          <w:tcPr>
            <w:tcW w:w="1134" w:type="dxa"/>
            <w:vAlign w:val="center"/>
          </w:tcPr>
          <w:p w14:paraId="01C29943">
            <w:pPr>
              <w:pStyle w:val="11"/>
            </w:pPr>
            <w:r>
              <w:t>10</w:t>
            </w:r>
          </w:p>
        </w:tc>
        <w:tc>
          <w:tcPr>
            <w:tcW w:w="1134" w:type="dxa"/>
            <w:vAlign w:val="center"/>
          </w:tcPr>
          <w:p w14:paraId="4D133857">
            <w:pPr>
              <w:pStyle w:val="11"/>
            </w:pPr>
            <w:r>
              <w:t>11</w:t>
            </w:r>
          </w:p>
        </w:tc>
        <w:tc>
          <w:tcPr>
            <w:tcW w:w="1134" w:type="dxa"/>
            <w:vAlign w:val="center"/>
          </w:tcPr>
          <w:p w14:paraId="11B639DA">
            <w:pPr>
              <w:pStyle w:val="11"/>
            </w:pPr>
            <w:r>
              <w:t>12</w:t>
            </w:r>
          </w:p>
        </w:tc>
      </w:tr>
      <w:tr w14:paraId="7C92D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F8CD8A">
            <w:pPr>
              <w:pStyle w:val="14"/>
            </w:pPr>
            <w:r>
              <w:t>1</w:t>
            </w:r>
          </w:p>
        </w:tc>
        <w:tc>
          <w:tcPr>
            <w:tcW w:w="992" w:type="dxa"/>
            <w:vAlign w:val="center"/>
          </w:tcPr>
          <w:p w14:paraId="0AD218F2">
            <w:pPr>
              <w:pStyle w:val="17"/>
            </w:pPr>
          </w:p>
        </w:tc>
        <w:tc>
          <w:tcPr>
            <w:tcW w:w="1559" w:type="dxa"/>
            <w:vAlign w:val="center"/>
          </w:tcPr>
          <w:p w14:paraId="0414C3A7">
            <w:pPr>
              <w:pStyle w:val="15"/>
            </w:pPr>
            <w:r>
              <w:t>合计</w:t>
            </w:r>
          </w:p>
        </w:tc>
        <w:tc>
          <w:tcPr>
            <w:tcW w:w="1134" w:type="dxa"/>
            <w:vAlign w:val="center"/>
          </w:tcPr>
          <w:p w14:paraId="226ED532">
            <w:pPr>
              <w:pStyle w:val="16"/>
            </w:pPr>
            <w:r>
              <w:t>657514643.07</w:t>
            </w:r>
          </w:p>
        </w:tc>
        <w:tc>
          <w:tcPr>
            <w:tcW w:w="1134" w:type="dxa"/>
            <w:vAlign w:val="center"/>
          </w:tcPr>
          <w:p w14:paraId="03002C1C">
            <w:pPr>
              <w:pStyle w:val="16"/>
            </w:pPr>
            <w:r>
              <w:t>594088357.00</w:t>
            </w:r>
          </w:p>
        </w:tc>
        <w:tc>
          <w:tcPr>
            <w:tcW w:w="1134" w:type="dxa"/>
            <w:vAlign w:val="center"/>
          </w:tcPr>
          <w:p w14:paraId="0666059F">
            <w:pPr>
              <w:pStyle w:val="16"/>
            </w:pPr>
            <w:r>
              <w:t>585734697.00</w:t>
            </w:r>
          </w:p>
        </w:tc>
        <w:tc>
          <w:tcPr>
            <w:tcW w:w="1134" w:type="dxa"/>
            <w:vAlign w:val="center"/>
          </w:tcPr>
          <w:p w14:paraId="6BEFA509">
            <w:pPr>
              <w:pStyle w:val="16"/>
            </w:pPr>
            <w:r>
              <w:t>8353660.00</w:t>
            </w:r>
          </w:p>
        </w:tc>
        <w:tc>
          <w:tcPr>
            <w:tcW w:w="1134" w:type="dxa"/>
            <w:vAlign w:val="center"/>
          </w:tcPr>
          <w:p w14:paraId="7E9605B6">
            <w:pPr>
              <w:pStyle w:val="16"/>
            </w:pPr>
          </w:p>
        </w:tc>
        <w:tc>
          <w:tcPr>
            <w:tcW w:w="1134" w:type="dxa"/>
            <w:vAlign w:val="center"/>
          </w:tcPr>
          <w:p w14:paraId="4F405301">
            <w:pPr>
              <w:pStyle w:val="16"/>
            </w:pPr>
          </w:p>
        </w:tc>
        <w:tc>
          <w:tcPr>
            <w:tcW w:w="1134" w:type="dxa"/>
            <w:vAlign w:val="center"/>
          </w:tcPr>
          <w:p w14:paraId="5C42F541">
            <w:pPr>
              <w:pStyle w:val="16"/>
            </w:pPr>
          </w:p>
        </w:tc>
        <w:tc>
          <w:tcPr>
            <w:tcW w:w="1134" w:type="dxa"/>
            <w:vAlign w:val="center"/>
          </w:tcPr>
          <w:p w14:paraId="38A4C68A">
            <w:pPr>
              <w:pStyle w:val="16"/>
            </w:pPr>
          </w:p>
        </w:tc>
        <w:tc>
          <w:tcPr>
            <w:tcW w:w="1134" w:type="dxa"/>
            <w:vAlign w:val="center"/>
          </w:tcPr>
          <w:p w14:paraId="43C7E7D9">
            <w:pPr>
              <w:pStyle w:val="16"/>
            </w:pPr>
          </w:p>
        </w:tc>
        <w:tc>
          <w:tcPr>
            <w:tcW w:w="1134" w:type="dxa"/>
            <w:vAlign w:val="center"/>
          </w:tcPr>
          <w:p w14:paraId="123DE911">
            <w:pPr>
              <w:pStyle w:val="16"/>
            </w:pPr>
            <w:r>
              <w:t>63426286.07</w:t>
            </w:r>
          </w:p>
        </w:tc>
      </w:tr>
      <w:tr w14:paraId="3E313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DAC0D2">
            <w:pPr>
              <w:pStyle w:val="14"/>
            </w:pPr>
            <w:r>
              <w:t>2</w:t>
            </w:r>
          </w:p>
        </w:tc>
        <w:tc>
          <w:tcPr>
            <w:tcW w:w="992" w:type="dxa"/>
            <w:vAlign w:val="center"/>
          </w:tcPr>
          <w:p w14:paraId="1EB10680">
            <w:pPr>
              <w:pStyle w:val="13"/>
            </w:pPr>
            <w:r>
              <w:t>205</w:t>
            </w:r>
          </w:p>
        </w:tc>
        <w:tc>
          <w:tcPr>
            <w:tcW w:w="1559" w:type="dxa"/>
            <w:vAlign w:val="center"/>
          </w:tcPr>
          <w:p w14:paraId="71D76EC4">
            <w:pPr>
              <w:pStyle w:val="13"/>
            </w:pPr>
            <w:r>
              <w:t>教育支出</w:t>
            </w:r>
          </w:p>
        </w:tc>
        <w:tc>
          <w:tcPr>
            <w:tcW w:w="1134" w:type="dxa"/>
            <w:vAlign w:val="center"/>
          </w:tcPr>
          <w:p w14:paraId="668C8655">
            <w:pPr>
              <w:pStyle w:val="12"/>
            </w:pPr>
            <w:r>
              <w:t>627581000.54</w:t>
            </w:r>
          </w:p>
        </w:tc>
        <w:tc>
          <w:tcPr>
            <w:tcW w:w="1134" w:type="dxa"/>
            <w:vAlign w:val="center"/>
          </w:tcPr>
          <w:p w14:paraId="101D5FD1">
            <w:pPr>
              <w:pStyle w:val="12"/>
            </w:pPr>
            <w:r>
              <w:t>594088357.00</w:t>
            </w:r>
          </w:p>
        </w:tc>
        <w:tc>
          <w:tcPr>
            <w:tcW w:w="1134" w:type="dxa"/>
            <w:vAlign w:val="center"/>
          </w:tcPr>
          <w:p w14:paraId="5F3FA2F1">
            <w:pPr>
              <w:pStyle w:val="12"/>
            </w:pPr>
            <w:r>
              <w:t>585734697.00</w:t>
            </w:r>
          </w:p>
        </w:tc>
        <w:tc>
          <w:tcPr>
            <w:tcW w:w="1134" w:type="dxa"/>
            <w:vAlign w:val="center"/>
          </w:tcPr>
          <w:p w14:paraId="4E4F6AF4">
            <w:pPr>
              <w:pStyle w:val="12"/>
            </w:pPr>
            <w:r>
              <w:t>8353660.00</w:t>
            </w:r>
          </w:p>
        </w:tc>
        <w:tc>
          <w:tcPr>
            <w:tcW w:w="1134" w:type="dxa"/>
            <w:vAlign w:val="center"/>
          </w:tcPr>
          <w:p w14:paraId="7751F736">
            <w:pPr>
              <w:pStyle w:val="12"/>
            </w:pPr>
          </w:p>
        </w:tc>
        <w:tc>
          <w:tcPr>
            <w:tcW w:w="1134" w:type="dxa"/>
            <w:vAlign w:val="center"/>
          </w:tcPr>
          <w:p w14:paraId="1650C341">
            <w:pPr>
              <w:pStyle w:val="12"/>
            </w:pPr>
          </w:p>
        </w:tc>
        <w:tc>
          <w:tcPr>
            <w:tcW w:w="1134" w:type="dxa"/>
            <w:vAlign w:val="center"/>
          </w:tcPr>
          <w:p w14:paraId="41683688">
            <w:pPr>
              <w:pStyle w:val="12"/>
            </w:pPr>
          </w:p>
        </w:tc>
        <w:tc>
          <w:tcPr>
            <w:tcW w:w="1134" w:type="dxa"/>
            <w:vAlign w:val="center"/>
          </w:tcPr>
          <w:p w14:paraId="4A108F9C">
            <w:pPr>
              <w:pStyle w:val="12"/>
            </w:pPr>
          </w:p>
        </w:tc>
        <w:tc>
          <w:tcPr>
            <w:tcW w:w="1134" w:type="dxa"/>
            <w:vAlign w:val="center"/>
          </w:tcPr>
          <w:p w14:paraId="2904999E">
            <w:pPr>
              <w:pStyle w:val="12"/>
            </w:pPr>
          </w:p>
        </w:tc>
        <w:tc>
          <w:tcPr>
            <w:tcW w:w="1134" w:type="dxa"/>
            <w:vAlign w:val="center"/>
          </w:tcPr>
          <w:p w14:paraId="4E2FCB5D">
            <w:pPr>
              <w:pStyle w:val="12"/>
            </w:pPr>
            <w:r>
              <w:t>33492643.54</w:t>
            </w:r>
          </w:p>
        </w:tc>
      </w:tr>
      <w:tr w14:paraId="75ABD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8BE0FC">
            <w:pPr>
              <w:pStyle w:val="14"/>
            </w:pPr>
            <w:r>
              <w:t>3</w:t>
            </w:r>
          </w:p>
        </w:tc>
        <w:tc>
          <w:tcPr>
            <w:tcW w:w="992" w:type="dxa"/>
            <w:vAlign w:val="center"/>
          </w:tcPr>
          <w:p w14:paraId="2115C5B2">
            <w:pPr>
              <w:pStyle w:val="13"/>
            </w:pPr>
            <w:r>
              <w:t>20501</w:t>
            </w:r>
          </w:p>
        </w:tc>
        <w:tc>
          <w:tcPr>
            <w:tcW w:w="1559" w:type="dxa"/>
            <w:vAlign w:val="center"/>
          </w:tcPr>
          <w:p w14:paraId="1ADDA7F5">
            <w:pPr>
              <w:pStyle w:val="13"/>
            </w:pPr>
            <w:r>
              <w:t>教育管理事务</w:t>
            </w:r>
          </w:p>
        </w:tc>
        <w:tc>
          <w:tcPr>
            <w:tcW w:w="1134" w:type="dxa"/>
            <w:vAlign w:val="center"/>
          </w:tcPr>
          <w:p w14:paraId="7A543C7A">
            <w:pPr>
              <w:pStyle w:val="12"/>
            </w:pPr>
            <w:r>
              <w:t>2825507.40</w:t>
            </w:r>
          </w:p>
        </w:tc>
        <w:tc>
          <w:tcPr>
            <w:tcW w:w="1134" w:type="dxa"/>
            <w:vAlign w:val="center"/>
          </w:tcPr>
          <w:p w14:paraId="4B8567BD">
            <w:pPr>
              <w:pStyle w:val="12"/>
            </w:pPr>
            <w:r>
              <w:t>2825507.40</w:t>
            </w:r>
          </w:p>
        </w:tc>
        <w:tc>
          <w:tcPr>
            <w:tcW w:w="1134" w:type="dxa"/>
            <w:vAlign w:val="center"/>
          </w:tcPr>
          <w:p w14:paraId="6A25240B">
            <w:pPr>
              <w:pStyle w:val="12"/>
            </w:pPr>
            <w:r>
              <w:t>2825507.40</w:t>
            </w:r>
          </w:p>
        </w:tc>
        <w:tc>
          <w:tcPr>
            <w:tcW w:w="1134" w:type="dxa"/>
            <w:vAlign w:val="center"/>
          </w:tcPr>
          <w:p w14:paraId="2C5CE140">
            <w:pPr>
              <w:pStyle w:val="12"/>
            </w:pPr>
          </w:p>
        </w:tc>
        <w:tc>
          <w:tcPr>
            <w:tcW w:w="1134" w:type="dxa"/>
            <w:vAlign w:val="center"/>
          </w:tcPr>
          <w:p w14:paraId="57AE5471">
            <w:pPr>
              <w:pStyle w:val="12"/>
            </w:pPr>
          </w:p>
        </w:tc>
        <w:tc>
          <w:tcPr>
            <w:tcW w:w="1134" w:type="dxa"/>
            <w:vAlign w:val="center"/>
          </w:tcPr>
          <w:p w14:paraId="3253B2B7">
            <w:pPr>
              <w:pStyle w:val="12"/>
            </w:pPr>
          </w:p>
        </w:tc>
        <w:tc>
          <w:tcPr>
            <w:tcW w:w="1134" w:type="dxa"/>
            <w:vAlign w:val="center"/>
          </w:tcPr>
          <w:p w14:paraId="14F544C5">
            <w:pPr>
              <w:pStyle w:val="12"/>
            </w:pPr>
          </w:p>
        </w:tc>
        <w:tc>
          <w:tcPr>
            <w:tcW w:w="1134" w:type="dxa"/>
            <w:vAlign w:val="center"/>
          </w:tcPr>
          <w:p w14:paraId="2BD2D49B">
            <w:pPr>
              <w:pStyle w:val="12"/>
            </w:pPr>
          </w:p>
        </w:tc>
        <w:tc>
          <w:tcPr>
            <w:tcW w:w="1134" w:type="dxa"/>
            <w:vAlign w:val="center"/>
          </w:tcPr>
          <w:p w14:paraId="2E0779D5">
            <w:pPr>
              <w:pStyle w:val="12"/>
            </w:pPr>
          </w:p>
        </w:tc>
        <w:tc>
          <w:tcPr>
            <w:tcW w:w="1134" w:type="dxa"/>
            <w:vAlign w:val="center"/>
          </w:tcPr>
          <w:p w14:paraId="62BCD832">
            <w:pPr>
              <w:pStyle w:val="12"/>
            </w:pPr>
          </w:p>
        </w:tc>
      </w:tr>
      <w:tr w14:paraId="123E4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1C9656">
            <w:pPr>
              <w:pStyle w:val="14"/>
            </w:pPr>
            <w:r>
              <w:t>4</w:t>
            </w:r>
          </w:p>
        </w:tc>
        <w:tc>
          <w:tcPr>
            <w:tcW w:w="992" w:type="dxa"/>
            <w:vAlign w:val="center"/>
          </w:tcPr>
          <w:p w14:paraId="6D6EE967">
            <w:pPr>
              <w:pStyle w:val="13"/>
            </w:pPr>
            <w:r>
              <w:t>2050101</w:t>
            </w:r>
          </w:p>
        </w:tc>
        <w:tc>
          <w:tcPr>
            <w:tcW w:w="1559" w:type="dxa"/>
            <w:vAlign w:val="center"/>
          </w:tcPr>
          <w:p w14:paraId="69160F54">
            <w:pPr>
              <w:pStyle w:val="13"/>
            </w:pPr>
            <w:r>
              <w:t>行政运行</w:t>
            </w:r>
          </w:p>
        </w:tc>
        <w:tc>
          <w:tcPr>
            <w:tcW w:w="1134" w:type="dxa"/>
            <w:vAlign w:val="center"/>
          </w:tcPr>
          <w:p w14:paraId="0FA0C3DA">
            <w:pPr>
              <w:pStyle w:val="12"/>
            </w:pPr>
            <w:r>
              <w:t>1810420.30</w:t>
            </w:r>
          </w:p>
        </w:tc>
        <w:tc>
          <w:tcPr>
            <w:tcW w:w="1134" w:type="dxa"/>
            <w:vAlign w:val="center"/>
          </w:tcPr>
          <w:p w14:paraId="14C3A9B2">
            <w:pPr>
              <w:pStyle w:val="12"/>
            </w:pPr>
            <w:r>
              <w:t>1810420.30</w:t>
            </w:r>
          </w:p>
        </w:tc>
        <w:tc>
          <w:tcPr>
            <w:tcW w:w="1134" w:type="dxa"/>
            <w:vAlign w:val="center"/>
          </w:tcPr>
          <w:p w14:paraId="5499756B">
            <w:pPr>
              <w:pStyle w:val="12"/>
            </w:pPr>
            <w:r>
              <w:t>1810420.30</w:t>
            </w:r>
          </w:p>
        </w:tc>
        <w:tc>
          <w:tcPr>
            <w:tcW w:w="1134" w:type="dxa"/>
            <w:vAlign w:val="center"/>
          </w:tcPr>
          <w:p w14:paraId="17F8B23B">
            <w:pPr>
              <w:pStyle w:val="12"/>
            </w:pPr>
          </w:p>
        </w:tc>
        <w:tc>
          <w:tcPr>
            <w:tcW w:w="1134" w:type="dxa"/>
            <w:vAlign w:val="center"/>
          </w:tcPr>
          <w:p w14:paraId="22B0CB0C">
            <w:pPr>
              <w:pStyle w:val="12"/>
            </w:pPr>
          </w:p>
        </w:tc>
        <w:tc>
          <w:tcPr>
            <w:tcW w:w="1134" w:type="dxa"/>
            <w:vAlign w:val="center"/>
          </w:tcPr>
          <w:p w14:paraId="336B4368">
            <w:pPr>
              <w:pStyle w:val="12"/>
            </w:pPr>
          </w:p>
        </w:tc>
        <w:tc>
          <w:tcPr>
            <w:tcW w:w="1134" w:type="dxa"/>
            <w:vAlign w:val="center"/>
          </w:tcPr>
          <w:p w14:paraId="06E078D4">
            <w:pPr>
              <w:pStyle w:val="12"/>
            </w:pPr>
          </w:p>
        </w:tc>
        <w:tc>
          <w:tcPr>
            <w:tcW w:w="1134" w:type="dxa"/>
            <w:vAlign w:val="center"/>
          </w:tcPr>
          <w:p w14:paraId="0E22DCD0">
            <w:pPr>
              <w:pStyle w:val="12"/>
            </w:pPr>
          </w:p>
        </w:tc>
        <w:tc>
          <w:tcPr>
            <w:tcW w:w="1134" w:type="dxa"/>
            <w:vAlign w:val="center"/>
          </w:tcPr>
          <w:p w14:paraId="18DC82EF">
            <w:pPr>
              <w:pStyle w:val="12"/>
            </w:pPr>
          </w:p>
        </w:tc>
        <w:tc>
          <w:tcPr>
            <w:tcW w:w="1134" w:type="dxa"/>
            <w:vAlign w:val="center"/>
          </w:tcPr>
          <w:p w14:paraId="433FD7E5">
            <w:pPr>
              <w:pStyle w:val="12"/>
            </w:pPr>
          </w:p>
        </w:tc>
      </w:tr>
      <w:tr w14:paraId="362D5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141616">
            <w:pPr>
              <w:pStyle w:val="14"/>
            </w:pPr>
            <w:r>
              <w:t>5</w:t>
            </w:r>
          </w:p>
        </w:tc>
        <w:tc>
          <w:tcPr>
            <w:tcW w:w="992" w:type="dxa"/>
            <w:vAlign w:val="center"/>
          </w:tcPr>
          <w:p w14:paraId="6F407DD1">
            <w:pPr>
              <w:pStyle w:val="13"/>
            </w:pPr>
            <w:r>
              <w:t>2050102</w:t>
            </w:r>
          </w:p>
        </w:tc>
        <w:tc>
          <w:tcPr>
            <w:tcW w:w="1559" w:type="dxa"/>
            <w:vAlign w:val="center"/>
          </w:tcPr>
          <w:p w14:paraId="06FD3E9C">
            <w:pPr>
              <w:pStyle w:val="13"/>
            </w:pPr>
            <w:r>
              <w:t>一般行政管理事务</w:t>
            </w:r>
          </w:p>
        </w:tc>
        <w:tc>
          <w:tcPr>
            <w:tcW w:w="1134" w:type="dxa"/>
            <w:vAlign w:val="center"/>
          </w:tcPr>
          <w:p w14:paraId="30FCB462">
            <w:pPr>
              <w:pStyle w:val="12"/>
            </w:pPr>
            <w:r>
              <w:t>324000.00</w:t>
            </w:r>
          </w:p>
        </w:tc>
        <w:tc>
          <w:tcPr>
            <w:tcW w:w="1134" w:type="dxa"/>
            <w:vAlign w:val="center"/>
          </w:tcPr>
          <w:p w14:paraId="48E6D43F">
            <w:pPr>
              <w:pStyle w:val="12"/>
            </w:pPr>
            <w:r>
              <w:t>324000.00</w:t>
            </w:r>
          </w:p>
        </w:tc>
        <w:tc>
          <w:tcPr>
            <w:tcW w:w="1134" w:type="dxa"/>
            <w:vAlign w:val="center"/>
          </w:tcPr>
          <w:p w14:paraId="04BBC8E2">
            <w:pPr>
              <w:pStyle w:val="12"/>
            </w:pPr>
            <w:r>
              <w:t>324000.00</w:t>
            </w:r>
          </w:p>
        </w:tc>
        <w:tc>
          <w:tcPr>
            <w:tcW w:w="1134" w:type="dxa"/>
            <w:vAlign w:val="center"/>
          </w:tcPr>
          <w:p w14:paraId="4C98B7BC">
            <w:pPr>
              <w:pStyle w:val="12"/>
            </w:pPr>
          </w:p>
        </w:tc>
        <w:tc>
          <w:tcPr>
            <w:tcW w:w="1134" w:type="dxa"/>
            <w:vAlign w:val="center"/>
          </w:tcPr>
          <w:p w14:paraId="4D3A8151">
            <w:pPr>
              <w:pStyle w:val="12"/>
            </w:pPr>
          </w:p>
        </w:tc>
        <w:tc>
          <w:tcPr>
            <w:tcW w:w="1134" w:type="dxa"/>
            <w:vAlign w:val="center"/>
          </w:tcPr>
          <w:p w14:paraId="7C42208B">
            <w:pPr>
              <w:pStyle w:val="12"/>
            </w:pPr>
          </w:p>
        </w:tc>
        <w:tc>
          <w:tcPr>
            <w:tcW w:w="1134" w:type="dxa"/>
            <w:vAlign w:val="center"/>
          </w:tcPr>
          <w:p w14:paraId="718E6BB6">
            <w:pPr>
              <w:pStyle w:val="12"/>
            </w:pPr>
          </w:p>
        </w:tc>
        <w:tc>
          <w:tcPr>
            <w:tcW w:w="1134" w:type="dxa"/>
            <w:vAlign w:val="center"/>
          </w:tcPr>
          <w:p w14:paraId="529B6F34">
            <w:pPr>
              <w:pStyle w:val="12"/>
            </w:pPr>
          </w:p>
        </w:tc>
        <w:tc>
          <w:tcPr>
            <w:tcW w:w="1134" w:type="dxa"/>
            <w:vAlign w:val="center"/>
          </w:tcPr>
          <w:p w14:paraId="35170529">
            <w:pPr>
              <w:pStyle w:val="12"/>
            </w:pPr>
          </w:p>
        </w:tc>
        <w:tc>
          <w:tcPr>
            <w:tcW w:w="1134" w:type="dxa"/>
            <w:vAlign w:val="center"/>
          </w:tcPr>
          <w:p w14:paraId="25540AD7">
            <w:pPr>
              <w:pStyle w:val="12"/>
            </w:pPr>
          </w:p>
        </w:tc>
      </w:tr>
      <w:tr w14:paraId="7EA3E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E10580">
            <w:pPr>
              <w:pStyle w:val="14"/>
            </w:pPr>
            <w:r>
              <w:t>6</w:t>
            </w:r>
          </w:p>
        </w:tc>
        <w:tc>
          <w:tcPr>
            <w:tcW w:w="992" w:type="dxa"/>
            <w:vAlign w:val="center"/>
          </w:tcPr>
          <w:p w14:paraId="5055E1ED">
            <w:pPr>
              <w:pStyle w:val="13"/>
            </w:pPr>
            <w:r>
              <w:t>2050103</w:t>
            </w:r>
          </w:p>
        </w:tc>
        <w:tc>
          <w:tcPr>
            <w:tcW w:w="1559" w:type="dxa"/>
            <w:vAlign w:val="center"/>
          </w:tcPr>
          <w:p w14:paraId="1FA22FB0">
            <w:pPr>
              <w:pStyle w:val="13"/>
            </w:pPr>
            <w:r>
              <w:t>机关服务</w:t>
            </w:r>
          </w:p>
        </w:tc>
        <w:tc>
          <w:tcPr>
            <w:tcW w:w="1134" w:type="dxa"/>
            <w:vAlign w:val="center"/>
          </w:tcPr>
          <w:p w14:paraId="70215572">
            <w:pPr>
              <w:pStyle w:val="12"/>
            </w:pPr>
            <w:r>
              <w:t>690487.10</w:t>
            </w:r>
          </w:p>
        </w:tc>
        <w:tc>
          <w:tcPr>
            <w:tcW w:w="1134" w:type="dxa"/>
            <w:vAlign w:val="center"/>
          </w:tcPr>
          <w:p w14:paraId="579E0D76">
            <w:pPr>
              <w:pStyle w:val="12"/>
            </w:pPr>
            <w:r>
              <w:t>690487.10</w:t>
            </w:r>
          </w:p>
        </w:tc>
        <w:tc>
          <w:tcPr>
            <w:tcW w:w="1134" w:type="dxa"/>
            <w:vAlign w:val="center"/>
          </w:tcPr>
          <w:p w14:paraId="0EA9D384">
            <w:pPr>
              <w:pStyle w:val="12"/>
            </w:pPr>
            <w:r>
              <w:t>690487.10</w:t>
            </w:r>
          </w:p>
        </w:tc>
        <w:tc>
          <w:tcPr>
            <w:tcW w:w="1134" w:type="dxa"/>
            <w:vAlign w:val="center"/>
          </w:tcPr>
          <w:p w14:paraId="46278FEC">
            <w:pPr>
              <w:pStyle w:val="12"/>
            </w:pPr>
          </w:p>
        </w:tc>
        <w:tc>
          <w:tcPr>
            <w:tcW w:w="1134" w:type="dxa"/>
            <w:vAlign w:val="center"/>
          </w:tcPr>
          <w:p w14:paraId="3688777B">
            <w:pPr>
              <w:pStyle w:val="12"/>
            </w:pPr>
          </w:p>
        </w:tc>
        <w:tc>
          <w:tcPr>
            <w:tcW w:w="1134" w:type="dxa"/>
            <w:vAlign w:val="center"/>
          </w:tcPr>
          <w:p w14:paraId="4C313934">
            <w:pPr>
              <w:pStyle w:val="12"/>
            </w:pPr>
          </w:p>
        </w:tc>
        <w:tc>
          <w:tcPr>
            <w:tcW w:w="1134" w:type="dxa"/>
            <w:vAlign w:val="center"/>
          </w:tcPr>
          <w:p w14:paraId="4888A89D">
            <w:pPr>
              <w:pStyle w:val="12"/>
            </w:pPr>
          </w:p>
        </w:tc>
        <w:tc>
          <w:tcPr>
            <w:tcW w:w="1134" w:type="dxa"/>
            <w:vAlign w:val="center"/>
          </w:tcPr>
          <w:p w14:paraId="6EF6D2C2">
            <w:pPr>
              <w:pStyle w:val="12"/>
            </w:pPr>
          </w:p>
        </w:tc>
        <w:tc>
          <w:tcPr>
            <w:tcW w:w="1134" w:type="dxa"/>
            <w:vAlign w:val="center"/>
          </w:tcPr>
          <w:p w14:paraId="58B854AE">
            <w:pPr>
              <w:pStyle w:val="12"/>
            </w:pPr>
          </w:p>
        </w:tc>
        <w:tc>
          <w:tcPr>
            <w:tcW w:w="1134" w:type="dxa"/>
            <w:vAlign w:val="center"/>
          </w:tcPr>
          <w:p w14:paraId="4C96D033">
            <w:pPr>
              <w:pStyle w:val="12"/>
            </w:pPr>
          </w:p>
        </w:tc>
      </w:tr>
      <w:tr w14:paraId="0E4D6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378760">
            <w:pPr>
              <w:pStyle w:val="14"/>
            </w:pPr>
            <w:r>
              <w:t>7</w:t>
            </w:r>
          </w:p>
        </w:tc>
        <w:tc>
          <w:tcPr>
            <w:tcW w:w="992" w:type="dxa"/>
            <w:vAlign w:val="center"/>
          </w:tcPr>
          <w:p w14:paraId="662AA4C8">
            <w:pPr>
              <w:pStyle w:val="13"/>
            </w:pPr>
            <w:r>
              <w:t>2050199</w:t>
            </w:r>
          </w:p>
        </w:tc>
        <w:tc>
          <w:tcPr>
            <w:tcW w:w="1559" w:type="dxa"/>
            <w:vAlign w:val="center"/>
          </w:tcPr>
          <w:p w14:paraId="0F8952AE">
            <w:pPr>
              <w:pStyle w:val="13"/>
            </w:pPr>
            <w:r>
              <w:t>其他教育管理事务支出</w:t>
            </w:r>
          </w:p>
        </w:tc>
        <w:tc>
          <w:tcPr>
            <w:tcW w:w="1134" w:type="dxa"/>
            <w:vAlign w:val="center"/>
          </w:tcPr>
          <w:p w14:paraId="453CCCDA">
            <w:pPr>
              <w:pStyle w:val="12"/>
            </w:pPr>
            <w:r>
              <w:t>600.00</w:t>
            </w:r>
          </w:p>
        </w:tc>
        <w:tc>
          <w:tcPr>
            <w:tcW w:w="1134" w:type="dxa"/>
            <w:vAlign w:val="center"/>
          </w:tcPr>
          <w:p w14:paraId="587ECAF8">
            <w:pPr>
              <w:pStyle w:val="12"/>
            </w:pPr>
            <w:r>
              <w:t>600.00</w:t>
            </w:r>
          </w:p>
        </w:tc>
        <w:tc>
          <w:tcPr>
            <w:tcW w:w="1134" w:type="dxa"/>
            <w:vAlign w:val="center"/>
          </w:tcPr>
          <w:p w14:paraId="2BC5FC36">
            <w:pPr>
              <w:pStyle w:val="12"/>
            </w:pPr>
            <w:r>
              <w:t>600.00</w:t>
            </w:r>
          </w:p>
        </w:tc>
        <w:tc>
          <w:tcPr>
            <w:tcW w:w="1134" w:type="dxa"/>
            <w:vAlign w:val="center"/>
          </w:tcPr>
          <w:p w14:paraId="08CAD8D2">
            <w:pPr>
              <w:pStyle w:val="12"/>
            </w:pPr>
          </w:p>
        </w:tc>
        <w:tc>
          <w:tcPr>
            <w:tcW w:w="1134" w:type="dxa"/>
            <w:vAlign w:val="center"/>
          </w:tcPr>
          <w:p w14:paraId="3032502D">
            <w:pPr>
              <w:pStyle w:val="12"/>
            </w:pPr>
          </w:p>
        </w:tc>
        <w:tc>
          <w:tcPr>
            <w:tcW w:w="1134" w:type="dxa"/>
            <w:vAlign w:val="center"/>
          </w:tcPr>
          <w:p w14:paraId="62F10329">
            <w:pPr>
              <w:pStyle w:val="12"/>
            </w:pPr>
          </w:p>
        </w:tc>
        <w:tc>
          <w:tcPr>
            <w:tcW w:w="1134" w:type="dxa"/>
            <w:vAlign w:val="center"/>
          </w:tcPr>
          <w:p w14:paraId="0C8D18D6">
            <w:pPr>
              <w:pStyle w:val="12"/>
            </w:pPr>
          </w:p>
        </w:tc>
        <w:tc>
          <w:tcPr>
            <w:tcW w:w="1134" w:type="dxa"/>
            <w:vAlign w:val="center"/>
          </w:tcPr>
          <w:p w14:paraId="4065B075">
            <w:pPr>
              <w:pStyle w:val="12"/>
            </w:pPr>
          </w:p>
        </w:tc>
        <w:tc>
          <w:tcPr>
            <w:tcW w:w="1134" w:type="dxa"/>
            <w:vAlign w:val="center"/>
          </w:tcPr>
          <w:p w14:paraId="00F16C26">
            <w:pPr>
              <w:pStyle w:val="12"/>
            </w:pPr>
          </w:p>
        </w:tc>
        <w:tc>
          <w:tcPr>
            <w:tcW w:w="1134" w:type="dxa"/>
            <w:vAlign w:val="center"/>
          </w:tcPr>
          <w:p w14:paraId="6EAC887B">
            <w:pPr>
              <w:pStyle w:val="12"/>
            </w:pPr>
          </w:p>
        </w:tc>
      </w:tr>
      <w:tr w14:paraId="3C8FF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A1B2E0">
            <w:pPr>
              <w:pStyle w:val="14"/>
            </w:pPr>
            <w:r>
              <w:t>8</w:t>
            </w:r>
          </w:p>
        </w:tc>
        <w:tc>
          <w:tcPr>
            <w:tcW w:w="992" w:type="dxa"/>
            <w:vAlign w:val="center"/>
          </w:tcPr>
          <w:p w14:paraId="0ACBC708">
            <w:pPr>
              <w:pStyle w:val="13"/>
            </w:pPr>
            <w:r>
              <w:t>20502</w:t>
            </w:r>
          </w:p>
        </w:tc>
        <w:tc>
          <w:tcPr>
            <w:tcW w:w="1559" w:type="dxa"/>
            <w:vAlign w:val="center"/>
          </w:tcPr>
          <w:p w14:paraId="502D80BD">
            <w:pPr>
              <w:pStyle w:val="13"/>
            </w:pPr>
            <w:r>
              <w:t>普通教育</w:t>
            </w:r>
          </w:p>
        </w:tc>
        <w:tc>
          <w:tcPr>
            <w:tcW w:w="1134" w:type="dxa"/>
            <w:vAlign w:val="center"/>
          </w:tcPr>
          <w:p w14:paraId="37EE5BB3">
            <w:pPr>
              <w:pStyle w:val="12"/>
            </w:pPr>
            <w:r>
              <w:t>554685536.54</w:t>
            </w:r>
          </w:p>
        </w:tc>
        <w:tc>
          <w:tcPr>
            <w:tcW w:w="1134" w:type="dxa"/>
            <w:vAlign w:val="center"/>
          </w:tcPr>
          <w:p w14:paraId="54A99483">
            <w:pPr>
              <w:pStyle w:val="12"/>
            </w:pPr>
            <w:r>
              <w:t>521192893.00</w:t>
            </w:r>
          </w:p>
        </w:tc>
        <w:tc>
          <w:tcPr>
            <w:tcW w:w="1134" w:type="dxa"/>
            <w:vAlign w:val="center"/>
          </w:tcPr>
          <w:p w14:paraId="501EB0DC">
            <w:pPr>
              <w:pStyle w:val="12"/>
            </w:pPr>
            <w:r>
              <w:t>513632373.00</w:t>
            </w:r>
          </w:p>
        </w:tc>
        <w:tc>
          <w:tcPr>
            <w:tcW w:w="1134" w:type="dxa"/>
            <w:vAlign w:val="center"/>
          </w:tcPr>
          <w:p w14:paraId="668D064A">
            <w:pPr>
              <w:pStyle w:val="12"/>
            </w:pPr>
            <w:r>
              <w:t>7560520.00</w:t>
            </w:r>
          </w:p>
        </w:tc>
        <w:tc>
          <w:tcPr>
            <w:tcW w:w="1134" w:type="dxa"/>
            <w:vAlign w:val="center"/>
          </w:tcPr>
          <w:p w14:paraId="65A880D5">
            <w:pPr>
              <w:pStyle w:val="12"/>
            </w:pPr>
          </w:p>
        </w:tc>
        <w:tc>
          <w:tcPr>
            <w:tcW w:w="1134" w:type="dxa"/>
            <w:vAlign w:val="center"/>
          </w:tcPr>
          <w:p w14:paraId="74DD0A59">
            <w:pPr>
              <w:pStyle w:val="12"/>
            </w:pPr>
          </w:p>
        </w:tc>
        <w:tc>
          <w:tcPr>
            <w:tcW w:w="1134" w:type="dxa"/>
            <w:vAlign w:val="center"/>
          </w:tcPr>
          <w:p w14:paraId="7B1D6623">
            <w:pPr>
              <w:pStyle w:val="12"/>
            </w:pPr>
          </w:p>
        </w:tc>
        <w:tc>
          <w:tcPr>
            <w:tcW w:w="1134" w:type="dxa"/>
            <w:vAlign w:val="center"/>
          </w:tcPr>
          <w:p w14:paraId="6C075A6B">
            <w:pPr>
              <w:pStyle w:val="12"/>
            </w:pPr>
          </w:p>
        </w:tc>
        <w:tc>
          <w:tcPr>
            <w:tcW w:w="1134" w:type="dxa"/>
            <w:vAlign w:val="center"/>
          </w:tcPr>
          <w:p w14:paraId="49D93DA8">
            <w:pPr>
              <w:pStyle w:val="12"/>
            </w:pPr>
          </w:p>
        </w:tc>
        <w:tc>
          <w:tcPr>
            <w:tcW w:w="1134" w:type="dxa"/>
            <w:vAlign w:val="center"/>
          </w:tcPr>
          <w:p w14:paraId="66284546">
            <w:pPr>
              <w:pStyle w:val="12"/>
            </w:pPr>
            <w:r>
              <w:t>33492643.54</w:t>
            </w:r>
          </w:p>
        </w:tc>
      </w:tr>
      <w:tr w14:paraId="19BB4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E04BB8">
            <w:pPr>
              <w:pStyle w:val="14"/>
            </w:pPr>
            <w:r>
              <w:t>9</w:t>
            </w:r>
          </w:p>
        </w:tc>
        <w:tc>
          <w:tcPr>
            <w:tcW w:w="992" w:type="dxa"/>
            <w:vAlign w:val="center"/>
          </w:tcPr>
          <w:p w14:paraId="11771A29">
            <w:pPr>
              <w:pStyle w:val="13"/>
            </w:pPr>
            <w:r>
              <w:t>2050201</w:t>
            </w:r>
          </w:p>
        </w:tc>
        <w:tc>
          <w:tcPr>
            <w:tcW w:w="1559" w:type="dxa"/>
            <w:vAlign w:val="center"/>
          </w:tcPr>
          <w:p w14:paraId="63CA464C">
            <w:pPr>
              <w:pStyle w:val="13"/>
            </w:pPr>
            <w:r>
              <w:t>学前教育</w:t>
            </w:r>
          </w:p>
        </w:tc>
        <w:tc>
          <w:tcPr>
            <w:tcW w:w="1134" w:type="dxa"/>
            <w:vAlign w:val="center"/>
          </w:tcPr>
          <w:p w14:paraId="4984E5C6">
            <w:pPr>
              <w:pStyle w:val="12"/>
            </w:pPr>
            <w:r>
              <w:t>27610036.93</w:t>
            </w:r>
          </w:p>
        </w:tc>
        <w:tc>
          <w:tcPr>
            <w:tcW w:w="1134" w:type="dxa"/>
            <w:vAlign w:val="center"/>
          </w:tcPr>
          <w:p w14:paraId="72663012">
            <w:pPr>
              <w:pStyle w:val="12"/>
            </w:pPr>
            <w:r>
              <w:t>25178604.30</w:t>
            </w:r>
          </w:p>
        </w:tc>
        <w:tc>
          <w:tcPr>
            <w:tcW w:w="1134" w:type="dxa"/>
            <w:vAlign w:val="center"/>
          </w:tcPr>
          <w:p w14:paraId="4BBFDFF6">
            <w:pPr>
              <w:pStyle w:val="12"/>
            </w:pPr>
            <w:r>
              <w:t>25178604.30</w:t>
            </w:r>
          </w:p>
        </w:tc>
        <w:tc>
          <w:tcPr>
            <w:tcW w:w="1134" w:type="dxa"/>
            <w:vAlign w:val="center"/>
          </w:tcPr>
          <w:p w14:paraId="6009F5D8">
            <w:pPr>
              <w:pStyle w:val="12"/>
            </w:pPr>
          </w:p>
        </w:tc>
        <w:tc>
          <w:tcPr>
            <w:tcW w:w="1134" w:type="dxa"/>
            <w:vAlign w:val="center"/>
          </w:tcPr>
          <w:p w14:paraId="27096B0B">
            <w:pPr>
              <w:pStyle w:val="12"/>
            </w:pPr>
          </w:p>
        </w:tc>
        <w:tc>
          <w:tcPr>
            <w:tcW w:w="1134" w:type="dxa"/>
            <w:vAlign w:val="center"/>
          </w:tcPr>
          <w:p w14:paraId="534AA40C">
            <w:pPr>
              <w:pStyle w:val="12"/>
            </w:pPr>
          </w:p>
        </w:tc>
        <w:tc>
          <w:tcPr>
            <w:tcW w:w="1134" w:type="dxa"/>
            <w:vAlign w:val="center"/>
          </w:tcPr>
          <w:p w14:paraId="41ECED6A">
            <w:pPr>
              <w:pStyle w:val="12"/>
            </w:pPr>
          </w:p>
        </w:tc>
        <w:tc>
          <w:tcPr>
            <w:tcW w:w="1134" w:type="dxa"/>
            <w:vAlign w:val="center"/>
          </w:tcPr>
          <w:p w14:paraId="2B24E055">
            <w:pPr>
              <w:pStyle w:val="12"/>
            </w:pPr>
          </w:p>
        </w:tc>
        <w:tc>
          <w:tcPr>
            <w:tcW w:w="1134" w:type="dxa"/>
            <w:vAlign w:val="center"/>
          </w:tcPr>
          <w:p w14:paraId="3FD9ACDD">
            <w:pPr>
              <w:pStyle w:val="12"/>
            </w:pPr>
          </w:p>
        </w:tc>
        <w:tc>
          <w:tcPr>
            <w:tcW w:w="1134" w:type="dxa"/>
            <w:vAlign w:val="center"/>
          </w:tcPr>
          <w:p w14:paraId="11410FBE">
            <w:pPr>
              <w:pStyle w:val="12"/>
            </w:pPr>
            <w:r>
              <w:t>2431432.63</w:t>
            </w:r>
          </w:p>
        </w:tc>
      </w:tr>
      <w:tr w14:paraId="54586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64DB46">
            <w:pPr>
              <w:pStyle w:val="14"/>
            </w:pPr>
            <w:r>
              <w:t>10</w:t>
            </w:r>
          </w:p>
        </w:tc>
        <w:tc>
          <w:tcPr>
            <w:tcW w:w="992" w:type="dxa"/>
            <w:vAlign w:val="center"/>
          </w:tcPr>
          <w:p w14:paraId="21167D1F">
            <w:pPr>
              <w:pStyle w:val="13"/>
            </w:pPr>
            <w:r>
              <w:t>2050202</w:t>
            </w:r>
          </w:p>
        </w:tc>
        <w:tc>
          <w:tcPr>
            <w:tcW w:w="1559" w:type="dxa"/>
            <w:vAlign w:val="center"/>
          </w:tcPr>
          <w:p w14:paraId="1A266CE1">
            <w:pPr>
              <w:pStyle w:val="13"/>
            </w:pPr>
            <w:r>
              <w:t>小学教育</w:t>
            </w:r>
          </w:p>
        </w:tc>
        <w:tc>
          <w:tcPr>
            <w:tcW w:w="1134" w:type="dxa"/>
            <w:vAlign w:val="center"/>
          </w:tcPr>
          <w:p w14:paraId="7E619119">
            <w:pPr>
              <w:pStyle w:val="12"/>
            </w:pPr>
            <w:r>
              <w:t>284629627.49</w:t>
            </w:r>
          </w:p>
        </w:tc>
        <w:tc>
          <w:tcPr>
            <w:tcW w:w="1134" w:type="dxa"/>
            <w:vAlign w:val="center"/>
          </w:tcPr>
          <w:p w14:paraId="79D2A09C">
            <w:pPr>
              <w:pStyle w:val="12"/>
            </w:pPr>
            <w:r>
              <w:t>284514591.70</w:t>
            </w:r>
          </w:p>
        </w:tc>
        <w:tc>
          <w:tcPr>
            <w:tcW w:w="1134" w:type="dxa"/>
            <w:vAlign w:val="center"/>
          </w:tcPr>
          <w:p w14:paraId="5FB9B7C5">
            <w:pPr>
              <w:pStyle w:val="12"/>
            </w:pPr>
            <w:r>
              <w:t>284514591.70</w:t>
            </w:r>
          </w:p>
        </w:tc>
        <w:tc>
          <w:tcPr>
            <w:tcW w:w="1134" w:type="dxa"/>
            <w:vAlign w:val="center"/>
          </w:tcPr>
          <w:p w14:paraId="08B0C459">
            <w:pPr>
              <w:pStyle w:val="12"/>
            </w:pPr>
          </w:p>
        </w:tc>
        <w:tc>
          <w:tcPr>
            <w:tcW w:w="1134" w:type="dxa"/>
            <w:vAlign w:val="center"/>
          </w:tcPr>
          <w:p w14:paraId="5D951F77">
            <w:pPr>
              <w:pStyle w:val="12"/>
            </w:pPr>
          </w:p>
        </w:tc>
        <w:tc>
          <w:tcPr>
            <w:tcW w:w="1134" w:type="dxa"/>
            <w:vAlign w:val="center"/>
          </w:tcPr>
          <w:p w14:paraId="54D22D9A">
            <w:pPr>
              <w:pStyle w:val="12"/>
            </w:pPr>
          </w:p>
        </w:tc>
        <w:tc>
          <w:tcPr>
            <w:tcW w:w="1134" w:type="dxa"/>
            <w:vAlign w:val="center"/>
          </w:tcPr>
          <w:p w14:paraId="5F23BED3">
            <w:pPr>
              <w:pStyle w:val="12"/>
            </w:pPr>
          </w:p>
        </w:tc>
        <w:tc>
          <w:tcPr>
            <w:tcW w:w="1134" w:type="dxa"/>
            <w:vAlign w:val="center"/>
          </w:tcPr>
          <w:p w14:paraId="3D5AF9AB">
            <w:pPr>
              <w:pStyle w:val="12"/>
            </w:pPr>
          </w:p>
        </w:tc>
        <w:tc>
          <w:tcPr>
            <w:tcW w:w="1134" w:type="dxa"/>
            <w:vAlign w:val="center"/>
          </w:tcPr>
          <w:p w14:paraId="1EDD59FD">
            <w:pPr>
              <w:pStyle w:val="12"/>
            </w:pPr>
          </w:p>
        </w:tc>
        <w:tc>
          <w:tcPr>
            <w:tcW w:w="1134" w:type="dxa"/>
            <w:vAlign w:val="center"/>
          </w:tcPr>
          <w:p w14:paraId="73D917AD">
            <w:pPr>
              <w:pStyle w:val="12"/>
            </w:pPr>
            <w:r>
              <w:t>115035.79</w:t>
            </w:r>
          </w:p>
        </w:tc>
      </w:tr>
      <w:tr w14:paraId="4C70F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874F32">
            <w:pPr>
              <w:pStyle w:val="14"/>
            </w:pPr>
            <w:r>
              <w:t>11</w:t>
            </w:r>
          </w:p>
        </w:tc>
        <w:tc>
          <w:tcPr>
            <w:tcW w:w="992" w:type="dxa"/>
            <w:vAlign w:val="center"/>
          </w:tcPr>
          <w:p w14:paraId="4D080BE9">
            <w:pPr>
              <w:pStyle w:val="13"/>
            </w:pPr>
            <w:r>
              <w:t>2050203</w:t>
            </w:r>
          </w:p>
        </w:tc>
        <w:tc>
          <w:tcPr>
            <w:tcW w:w="1559" w:type="dxa"/>
            <w:vAlign w:val="center"/>
          </w:tcPr>
          <w:p w14:paraId="5D8D69ED">
            <w:pPr>
              <w:pStyle w:val="13"/>
            </w:pPr>
            <w:r>
              <w:t>初中教育</w:t>
            </w:r>
          </w:p>
        </w:tc>
        <w:tc>
          <w:tcPr>
            <w:tcW w:w="1134" w:type="dxa"/>
            <w:vAlign w:val="center"/>
          </w:tcPr>
          <w:p w14:paraId="678EB752">
            <w:pPr>
              <w:pStyle w:val="12"/>
            </w:pPr>
            <w:r>
              <w:t>131532942.40</w:t>
            </w:r>
          </w:p>
        </w:tc>
        <w:tc>
          <w:tcPr>
            <w:tcW w:w="1134" w:type="dxa"/>
            <w:vAlign w:val="center"/>
          </w:tcPr>
          <w:p w14:paraId="41792FC2">
            <w:pPr>
              <w:pStyle w:val="12"/>
            </w:pPr>
            <w:r>
              <w:t>131532942.40</w:t>
            </w:r>
          </w:p>
        </w:tc>
        <w:tc>
          <w:tcPr>
            <w:tcW w:w="1134" w:type="dxa"/>
            <w:vAlign w:val="center"/>
          </w:tcPr>
          <w:p w14:paraId="0E680C20">
            <w:pPr>
              <w:pStyle w:val="12"/>
            </w:pPr>
            <w:r>
              <w:t>131056942.40</w:t>
            </w:r>
          </w:p>
        </w:tc>
        <w:tc>
          <w:tcPr>
            <w:tcW w:w="1134" w:type="dxa"/>
            <w:vAlign w:val="center"/>
          </w:tcPr>
          <w:p w14:paraId="6EB95FD1">
            <w:pPr>
              <w:pStyle w:val="12"/>
            </w:pPr>
            <w:r>
              <w:t>476000.00</w:t>
            </w:r>
          </w:p>
        </w:tc>
        <w:tc>
          <w:tcPr>
            <w:tcW w:w="1134" w:type="dxa"/>
            <w:vAlign w:val="center"/>
          </w:tcPr>
          <w:p w14:paraId="3EA683CF">
            <w:pPr>
              <w:pStyle w:val="12"/>
            </w:pPr>
          </w:p>
        </w:tc>
        <w:tc>
          <w:tcPr>
            <w:tcW w:w="1134" w:type="dxa"/>
            <w:vAlign w:val="center"/>
          </w:tcPr>
          <w:p w14:paraId="3655B5C6">
            <w:pPr>
              <w:pStyle w:val="12"/>
            </w:pPr>
          </w:p>
        </w:tc>
        <w:tc>
          <w:tcPr>
            <w:tcW w:w="1134" w:type="dxa"/>
            <w:vAlign w:val="center"/>
          </w:tcPr>
          <w:p w14:paraId="7D45C9A3">
            <w:pPr>
              <w:pStyle w:val="12"/>
            </w:pPr>
          </w:p>
        </w:tc>
        <w:tc>
          <w:tcPr>
            <w:tcW w:w="1134" w:type="dxa"/>
            <w:vAlign w:val="center"/>
          </w:tcPr>
          <w:p w14:paraId="3D62E342">
            <w:pPr>
              <w:pStyle w:val="12"/>
            </w:pPr>
          </w:p>
        </w:tc>
        <w:tc>
          <w:tcPr>
            <w:tcW w:w="1134" w:type="dxa"/>
            <w:vAlign w:val="center"/>
          </w:tcPr>
          <w:p w14:paraId="6D8F8CF9">
            <w:pPr>
              <w:pStyle w:val="12"/>
            </w:pPr>
          </w:p>
        </w:tc>
        <w:tc>
          <w:tcPr>
            <w:tcW w:w="1134" w:type="dxa"/>
            <w:vAlign w:val="center"/>
          </w:tcPr>
          <w:p w14:paraId="143C87E7">
            <w:pPr>
              <w:pStyle w:val="12"/>
            </w:pPr>
          </w:p>
        </w:tc>
      </w:tr>
      <w:tr w14:paraId="29212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F59D08">
            <w:pPr>
              <w:pStyle w:val="14"/>
            </w:pPr>
            <w:r>
              <w:t>12</w:t>
            </w:r>
          </w:p>
        </w:tc>
        <w:tc>
          <w:tcPr>
            <w:tcW w:w="992" w:type="dxa"/>
            <w:vAlign w:val="center"/>
          </w:tcPr>
          <w:p w14:paraId="436D7E40">
            <w:pPr>
              <w:pStyle w:val="13"/>
            </w:pPr>
            <w:r>
              <w:t>2050204</w:t>
            </w:r>
          </w:p>
        </w:tc>
        <w:tc>
          <w:tcPr>
            <w:tcW w:w="1559" w:type="dxa"/>
            <w:vAlign w:val="center"/>
          </w:tcPr>
          <w:p w14:paraId="088CF655">
            <w:pPr>
              <w:pStyle w:val="13"/>
            </w:pPr>
            <w:r>
              <w:t>高中教育</w:t>
            </w:r>
          </w:p>
        </w:tc>
        <w:tc>
          <w:tcPr>
            <w:tcW w:w="1134" w:type="dxa"/>
            <w:vAlign w:val="center"/>
          </w:tcPr>
          <w:p w14:paraId="20C23BD0">
            <w:pPr>
              <w:pStyle w:val="12"/>
            </w:pPr>
            <w:r>
              <w:t>108672929.72</w:t>
            </w:r>
          </w:p>
        </w:tc>
        <w:tc>
          <w:tcPr>
            <w:tcW w:w="1134" w:type="dxa"/>
            <w:vAlign w:val="center"/>
          </w:tcPr>
          <w:p w14:paraId="223FA696">
            <w:pPr>
              <w:pStyle w:val="12"/>
            </w:pPr>
            <w:r>
              <w:t>77726754.60</w:t>
            </w:r>
          </w:p>
        </w:tc>
        <w:tc>
          <w:tcPr>
            <w:tcW w:w="1134" w:type="dxa"/>
            <w:vAlign w:val="center"/>
          </w:tcPr>
          <w:p w14:paraId="41EBD245">
            <w:pPr>
              <w:pStyle w:val="12"/>
            </w:pPr>
            <w:r>
              <w:t>70642234.60</w:t>
            </w:r>
          </w:p>
        </w:tc>
        <w:tc>
          <w:tcPr>
            <w:tcW w:w="1134" w:type="dxa"/>
            <w:vAlign w:val="center"/>
          </w:tcPr>
          <w:p w14:paraId="4348DAA7">
            <w:pPr>
              <w:pStyle w:val="12"/>
            </w:pPr>
            <w:r>
              <w:t>7084520.00</w:t>
            </w:r>
          </w:p>
        </w:tc>
        <w:tc>
          <w:tcPr>
            <w:tcW w:w="1134" w:type="dxa"/>
            <w:vAlign w:val="center"/>
          </w:tcPr>
          <w:p w14:paraId="54768B10">
            <w:pPr>
              <w:pStyle w:val="12"/>
            </w:pPr>
          </w:p>
        </w:tc>
        <w:tc>
          <w:tcPr>
            <w:tcW w:w="1134" w:type="dxa"/>
            <w:vAlign w:val="center"/>
          </w:tcPr>
          <w:p w14:paraId="681604C1">
            <w:pPr>
              <w:pStyle w:val="12"/>
            </w:pPr>
          </w:p>
        </w:tc>
        <w:tc>
          <w:tcPr>
            <w:tcW w:w="1134" w:type="dxa"/>
            <w:vAlign w:val="center"/>
          </w:tcPr>
          <w:p w14:paraId="381F1E7F">
            <w:pPr>
              <w:pStyle w:val="12"/>
            </w:pPr>
          </w:p>
        </w:tc>
        <w:tc>
          <w:tcPr>
            <w:tcW w:w="1134" w:type="dxa"/>
            <w:vAlign w:val="center"/>
          </w:tcPr>
          <w:p w14:paraId="0A1D3606">
            <w:pPr>
              <w:pStyle w:val="12"/>
            </w:pPr>
          </w:p>
        </w:tc>
        <w:tc>
          <w:tcPr>
            <w:tcW w:w="1134" w:type="dxa"/>
            <w:vAlign w:val="center"/>
          </w:tcPr>
          <w:p w14:paraId="10FDE97E">
            <w:pPr>
              <w:pStyle w:val="12"/>
            </w:pPr>
          </w:p>
        </w:tc>
        <w:tc>
          <w:tcPr>
            <w:tcW w:w="1134" w:type="dxa"/>
            <w:vAlign w:val="center"/>
          </w:tcPr>
          <w:p w14:paraId="35E8AD3F">
            <w:pPr>
              <w:pStyle w:val="12"/>
            </w:pPr>
            <w:r>
              <w:t>30946175.12</w:t>
            </w:r>
          </w:p>
        </w:tc>
      </w:tr>
      <w:tr w14:paraId="4B566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BF4F0C">
            <w:pPr>
              <w:pStyle w:val="14"/>
            </w:pPr>
            <w:r>
              <w:t>13</w:t>
            </w:r>
          </w:p>
        </w:tc>
        <w:tc>
          <w:tcPr>
            <w:tcW w:w="992" w:type="dxa"/>
            <w:vAlign w:val="center"/>
          </w:tcPr>
          <w:p w14:paraId="24374719">
            <w:pPr>
              <w:pStyle w:val="13"/>
            </w:pPr>
            <w:r>
              <w:t>2050205</w:t>
            </w:r>
          </w:p>
        </w:tc>
        <w:tc>
          <w:tcPr>
            <w:tcW w:w="1559" w:type="dxa"/>
            <w:vAlign w:val="center"/>
          </w:tcPr>
          <w:p w14:paraId="0B4549EB">
            <w:pPr>
              <w:pStyle w:val="13"/>
            </w:pPr>
            <w:r>
              <w:t>高等教育</w:t>
            </w:r>
          </w:p>
        </w:tc>
        <w:tc>
          <w:tcPr>
            <w:tcW w:w="1134" w:type="dxa"/>
            <w:vAlign w:val="center"/>
          </w:tcPr>
          <w:p w14:paraId="1D1CD56B">
            <w:pPr>
              <w:pStyle w:val="12"/>
            </w:pPr>
            <w:r>
              <w:t>120000.00</w:t>
            </w:r>
          </w:p>
        </w:tc>
        <w:tc>
          <w:tcPr>
            <w:tcW w:w="1134" w:type="dxa"/>
            <w:vAlign w:val="center"/>
          </w:tcPr>
          <w:p w14:paraId="661F09E4">
            <w:pPr>
              <w:pStyle w:val="12"/>
            </w:pPr>
            <w:r>
              <w:t>120000.00</w:t>
            </w:r>
          </w:p>
        </w:tc>
        <w:tc>
          <w:tcPr>
            <w:tcW w:w="1134" w:type="dxa"/>
            <w:vAlign w:val="center"/>
          </w:tcPr>
          <w:p w14:paraId="4DEE6DCE">
            <w:pPr>
              <w:pStyle w:val="12"/>
            </w:pPr>
            <w:r>
              <w:t>120000.00</w:t>
            </w:r>
          </w:p>
        </w:tc>
        <w:tc>
          <w:tcPr>
            <w:tcW w:w="1134" w:type="dxa"/>
            <w:vAlign w:val="center"/>
          </w:tcPr>
          <w:p w14:paraId="2C109224">
            <w:pPr>
              <w:pStyle w:val="12"/>
            </w:pPr>
          </w:p>
        </w:tc>
        <w:tc>
          <w:tcPr>
            <w:tcW w:w="1134" w:type="dxa"/>
            <w:vAlign w:val="center"/>
          </w:tcPr>
          <w:p w14:paraId="07FDACB9">
            <w:pPr>
              <w:pStyle w:val="12"/>
            </w:pPr>
          </w:p>
        </w:tc>
        <w:tc>
          <w:tcPr>
            <w:tcW w:w="1134" w:type="dxa"/>
            <w:vAlign w:val="center"/>
          </w:tcPr>
          <w:p w14:paraId="6583BE10">
            <w:pPr>
              <w:pStyle w:val="12"/>
            </w:pPr>
          </w:p>
        </w:tc>
        <w:tc>
          <w:tcPr>
            <w:tcW w:w="1134" w:type="dxa"/>
            <w:vAlign w:val="center"/>
          </w:tcPr>
          <w:p w14:paraId="28FA724B">
            <w:pPr>
              <w:pStyle w:val="12"/>
            </w:pPr>
          </w:p>
        </w:tc>
        <w:tc>
          <w:tcPr>
            <w:tcW w:w="1134" w:type="dxa"/>
            <w:vAlign w:val="center"/>
          </w:tcPr>
          <w:p w14:paraId="203F8A32">
            <w:pPr>
              <w:pStyle w:val="12"/>
            </w:pPr>
          </w:p>
        </w:tc>
        <w:tc>
          <w:tcPr>
            <w:tcW w:w="1134" w:type="dxa"/>
            <w:vAlign w:val="center"/>
          </w:tcPr>
          <w:p w14:paraId="2DA28843">
            <w:pPr>
              <w:pStyle w:val="12"/>
            </w:pPr>
          </w:p>
        </w:tc>
        <w:tc>
          <w:tcPr>
            <w:tcW w:w="1134" w:type="dxa"/>
            <w:vAlign w:val="center"/>
          </w:tcPr>
          <w:p w14:paraId="6F2C03F4">
            <w:pPr>
              <w:pStyle w:val="12"/>
            </w:pPr>
          </w:p>
        </w:tc>
      </w:tr>
      <w:tr w14:paraId="3AF4D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D6DE85">
            <w:pPr>
              <w:pStyle w:val="14"/>
            </w:pPr>
            <w:r>
              <w:t>14</w:t>
            </w:r>
          </w:p>
        </w:tc>
        <w:tc>
          <w:tcPr>
            <w:tcW w:w="992" w:type="dxa"/>
            <w:vAlign w:val="center"/>
          </w:tcPr>
          <w:p w14:paraId="30D8A6B1">
            <w:pPr>
              <w:pStyle w:val="13"/>
            </w:pPr>
            <w:r>
              <w:t>2050299</w:t>
            </w:r>
          </w:p>
        </w:tc>
        <w:tc>
          <w:tcPr>
            <w:tcW w:w="1559" w:type="dxa"/>
            <w:vAlign w:val="center"/>
          </w:tcPr>
          <w:p w14:paraId="40B4ED99">
            <w:pPr>
              <w:pStyle w:val="13"/>
            </w:pPr>
            <w:r>
              <w:t>其他普通教育支出</w:t>
            </w:r>
          </w:p>
        </w:tc>
        <w:tc>
          <w:tcPr>
            <w:tcW w:w="1134" w:type="dxa"/>
            <w:vAlign w:val="center"/>
          </w:tcPr>
          <w:p w14:paraId="69E24BF6">
            <w:pPr>
              <w:pStyle w:val="12"/>
            </w:pPr>
            <w:r>
              <w:t>2120000.00</w:t>
            </w:r>
          </w:p>
        </w:tc>
        <w:tc>
          <w:tcPr>
            <w:tcW w:w="1134" w:type="dxa"/>
            <w:vAlign w:val="center"/>
          </w:tcPr>
          <w:p w14:paraId="66387E13">
            <w:pPr>
              <w:pStyle w:val="12"/>
            </w:pPr>
            <w:r>
              <w:t>2120000.00</w:t>
            </w:r>
          </w:p>
        </w:tc>
        <w:tc>
          <w:tcPr>
            <w:tcW w:w="1134" w:type="dxa"/>
            <w:vAlign w:val="center"/>
          </w:tcPr>
          <w:p w14:paraId="4CA7A7BF">
            <w:pPr>
              <w:pStyle w:val="12"/>
            </w:pPr>
            <w:r>
              <w:t>2120000.00</w:t>
            </w:r>
          </w:p>
        </w:tc>
        <w:tc>
          <w:tcPr>
            <w:tcW w:w="1134" w:type="dxa"/>
            <w:vAlign w:val="center"/>
          </w:tcPr>
          <w:p w14:paraId="1E72DA01">
            <w:pPr>
              <w:pStyle w:val="12"/>
            </w:pPr>
          </w:p>
        </w:tc>
        <w:tc>
          <w:tcPr>
            <w:tcW w:w="1134" w:type="dxa"/>
            <w:vAlign w:val="center"/>
          </w:tcPr>
          <w:p w14:paraId="6A53DD4F">
            <w:pPr>
              <w:pStyle w:val="12"/>
            </w:pPr>
          </w:p>
        </w:tc>
        <w:tc>
          <w:tcPr>
            <w:tcW w:w="1134" w:type="dxa"/>
            <w:vAlign w:val="center"/>
          </w:tcPr>
          <w:p w14:paraId="31158973">
            <w:pPr>
              <w:pStyle w:val="12"/>
            </w:pPr>
          </w:p>
        </w:tc>
        <w:tc>
          <w:tcPr>
            <w:tcW w:w="1134" w:type="dxa"/>
            <w:vAlign w:val="center"/>
          </w:tcPr>
          <w:p w14:paraId="3024C963">
            <w:pPr>
              <w:pStyle w:val="12"/>
            </w:pPr>
          </w:p>
        </w:tc>
        <w:tc>
          <w:tcPr>
            <w:tcW w:w="1134" w:type="dxa"/>
            <w:vAlign w:val="center"/>
          </w:tcPr>
          <w:p w14:paraId="78F331C0">
            <w:pPr>
              <w:pStyle w:val="12"/>
            </w:pPr>
          </w:p>
        </w:tc>
        <w:tc>
          <w:tcPr>
            <w:tcW w:w="1134" w:type="dxa"/>
            <w:vAlign w:val="center"/>
          </w:tcPr>
          <w:p w14:paraId="44A8FFA9">
            <w:pPr>
              <w:pStyle w:val="12"/>
            </w:pPr>
          </w:p>
        </w:tc>
        <w:tc>
          <w:tcPr>
            <w:tcW w:w="1134" w:type="dxa"/>
            <w:vAlign w:val="center"/>
          </w:tcPr>
          <w:p w14:paraId="13519DAF">
            <w:pPr>
              <w:pStyle w:val="12"/>
            </w:pPr>
          </w:p>
        </w:tc>
      </w:tr>
      <w:tr w14:paraId="296B1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D8299C">
            <w:pPr>
              <w:pStyle w:val="14"/>
            </w:pPr>
            <w:r>
              <w:t>15</w:t>
            </w:r>
          </w:p>
        </w:tc>
        <w:tc>
          <w:tcPr>
            <w:tcW w:w="992" w:type="dxa"/>
            <w:vAlign w:val="center"/>
          </w:tcPr>
          <w:p w14:paraId="3AC99A5F">
            <w:pPr>
              <w:pStyle w:val="13"/>
            </w:pPr>
            <w:r>
              <w:t>20503</w:t>
            </w:r>
          </w:p>
        </w:tc>
        <w:tc>
          <w:tcPr>
            <w:tcW w:w="1559" w:type="dxa"/>
            <w:vAlign w:val="center"/>
          </w:tcPr>
          <w:p w14:paraId="2996953C">
            <w:pPr>
              <w:pStyle w:val="13"/>
            </w:pPr>
            <w:r>
              <w:t>职业教育</w:t>
            </w:r>
          </w:p>
        </w:tc>
        <w:tc>
          <w:tcPr>
            <w:tcW w:w="1134" w:type="dxa"/>
            <w:vAlign w:val="center"/>
          </w:tcPr>
          <w:p w14:paraId="096AD146">
            <w:pPr>
              <w:pStyle w:val="12"/>
            </w:pPr>
            <w:r>
              <w:t>32637412.60</w:t>
            </w:r>
          </w:p>
        </w:tc>
        <w:tc>
          <w:tcPr>
            <w:tcW w:w="1134" w:type="dxa"/>
            <w:vAlign w:val="center"/>
          </w:tcPr>
          <w:p w14:paraId="3B206A79">
            <w:pPr>
              <w:pStyle w:val="12"/>
            </w:pPr>
            <w:r>
              <w:t>32637412.60</w:t>
            </w:r>
          </w:p>
        </w:tc>
        <w:tc>
          <w:tcPr>
            <w:tcW w:w="1134" w:type="dxa"/>
            <w:vAlign w:val="center"/>
          </w:tcPr>
          <w:p w14:paraId="7495EF5E">
            <w:pPr>
              <w:pStyle w:val="12"/>
            </w:pPr>
            <w:r>
              <w:t>32139172.60</w:t>
            </w:r>
          </w:p>
        </w:tc>
        <w:tc>
          <w:tcPr>
            <w:tcW w:w="1134" w:type="dxa"/>
            <w:vAlign w:val="center"/>
          </w:tcPr>
          <w:p w14:paraId="3042D5A0">
            <w:pPr>
              <w:pStyle w:val="12"/>
            </w:pPr>
            <w:r>
              <w:t>498240.00</w:t>
            </w:r>
          </w:p>
        </w:tc>
        <w:tc>
          <w:tcPr>
            <w:tcW w:w="1134" w:type="dxa"/>
            <w:vAlign w:val="center"/>
          </w:tcPr>
          <w:p w14:paraId="0F8B8E39">
            <w:pPr>
              <w:pStyle w:val="12"/>
            </w:pPr>
          </w:p>
        </w:tc>
        <w:tc>
          <w:tcPr>
            <w:tcW w:w="1134" w:type="dxa"/>
            <w:vAlign w:val="center"/>
          </w:tcPr>
          <w:p w14:paraId="034B2B4B">
            <w:pPr>
              <w:pStyle w:val="12"/>
            </w:pPr>
          </w:p>
        </w:tc>
        <w:tc>
          <w:tcPr>
            <w:tcW w:w="1134" w:type="dxa"/>
            <w:vAlign w:val="center"/>
          </w:tcPr>
          <w:p w14:paraId="76159727">
            <w:pPr>
              <w:pStyle w:val="12"/>
            </w:pPr>
          </w:p>
        </w:tc>
        <w:tc>
          <w:tcPr>
            <w:tcW w:w="1134" w:type="dxa"/>
            <w:vAlign w:val="center"/>
          </w:tcPr>
          <w:p w14:paraId="401805D6">
            <w:pPr>
              <w:pStyle w:val="12"/>
            </w:pPr>
          </w:p>
        </w:tc>
        <w:tc>
          <w:tcPr>
            <w:tcW w:w="1134" w:type="dxa"/>
            <w:vAlign w:val="center"/>
          </w:tcPr>
          <w:p w14:paraId="35C5EFAF">
            <w:pPr>
              <w:pStyle w:val="12"/>
            </w:pPr>
          </w:p>
        </w:tc>
        <w:tc>
          <w:tcPr>
            <w:tcW w:w="1134" w:type="dxa"/>
            <w:vAlign w:val="center"/>
          </w:tcPr>
          <w:p w14:paraId="143A03D3">
            <w:pPr>
              <w:pStyle w:val="12"/>
            </w:pPr>
          </w:p>
        </w:tc>
      </w:tr>
      <w:tr w14:paraId="6DBF9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10DE96">
            <w:pPr>
              <w:pStyle w:val="14"/>
            </w:pPr>
            <w:r>
              <w:t>16</w:t>
            </w:r>
          </w:p>
        </w:tc>
        <w:tc>
          <w:tcPr>
            <w:tcW w:w="992" w:type="dxa"/>
            <w:vAlign w:val="center"/>
          </w:tcPr>
          <w:p w14:paraId="4B7D7940">
            <w:pPr>
              <w:pStyle w:val="13"/>
            </w:pPr>
            <w:r>
              <w:t>2050302</w:t>
            </w:r>
          </w:p>
        </w:tc>
        <w:tc>
          <w:tcPr>
            <w:tcW w:w="1559" w:type="dxa"/>
            <w:vAlign w:val="center"/>
          </w:tcPr>
          <w:p w14:paraId="3111B209">
            <w:pPr>
              <w:pStyle w:val="13"/>
            </w:pPr>
            <w:r>
              <w:t>中等职业教育</w:t>
            </w:r>
          </w:p>
        </w:tc>
        <w:tc>
          <w:tcPr>
            <w:tcW w:w="1134" w:type="dxa"/>
            <w:vAlign w:val="center"/>
          </w:tcPr>
          <w:p w14:paraId="362A3255">
            <w:pPr>
              <w:pStyle w:val="12"/>
            </w:pPr>
            <w:r>
              <w:t>32637412.60</w:t>
            </w:r>
          </w:p>
        </w:tc>
        <w:tc>
          <w:tcPr>
            <w:tcW w:w="1134" w:type="dxa"/>
            <w:vAlign w:val="center"/>
          </w:tcPr>
          <w:p w14:paraId="7C97B61E">
            <w:pPr>
              <w:pStyle w:val="12"/>
            </w:pPr>
            <w:r>
              <w:t>32637412.60</w:t>
            </w:r>
          </w:p>
        </w:tc>
        <w:tc>
          <w:tcPr>
            <w:tcW w:w="1134" w:type="dxa"/>
            <w:vAlign w:val="center"/>
          </w:tcPr>
          <w:p w14:paraId="06DAEDD5">
            <w:pPr>
              <w:pStyle w:val="12"/>
            </w:pPr>
            <w:r>
              <w:t>32139172.60</w:t>
            </w:r>
          </w:p>
        </w:tc>
        <w:tc>
          <w:tcPr>
            <w:tcW w:w="1134" w:type="dxa"/>
            <w:vAlign w:val="center"/>
          </w:tcPr>
          <w:p w14:paraId="2BC5F620">
            <w:pPr>
              <w:pStyle w:val="12"/>
            </w:pPr>
            <w:r>
              <w:t>498240.00</w:t>
            </w:r>
          </w:p>
        </w:tc>
        <w:tc>
          <w:tcPr>
            <w:tcW w:w="1134" w:type="dxa"/>
            <w:vAlign w:val="center"/>
          </w:tcPr>
          <w:p w14:paraId="03199829">
            <w:pPr>
              <w:pStyle w:val="12"/>
            </w:pPr>
          </w:p>
        </w:tc>
        <w:tc>
          <w:tcPr>
            <w:tcW w:w="1134" w:type="dxa"/>
            <w:vAlign w:val="center"/>
          </w:tcPr>
          <w:p w14:paraId="53B99D8B">
            <w:pPr>
              <w:pStyle w:val="12"/>
            </w:pPr>
          </w:p>
        </w:tc>
        <w:tc>
          <w:tcPr>
            <w:tcW w:w="1134" w:type="dxa"/>
            <w:vAlign w:val="center"/>
          </w:tcPr>
          <w:p w14:paraId="3E5429A7">
            <w:pPr>
              <w:pStyle w:val="12"/>
            </w:pPr>
          </w:p>
        </w:tc>
        <w:tc>
          <w:tcPr>
            <w:tcW w:w="1134" w:type="dxa"/>
            <w:vAlign w:val="center"/>
          </w:tcPr>
          <w:p w14:paraId="76B8D343">
            <w:pPr>
              <w:pStyle w:val="12"/>
            </w:pPr>
          </w:p>
        </w:tc>
        <w:tc>
          <w:tcPr>
            <w:tcW w:w="1134" w:type="dxa"/>
            <w:vAlign w:val="center"/>
          </w:tcPr>
          <w:p w14:paraId="6438F8BA">
            <w:pPr>
              <w:pStyle w:val="12"/>
            </w:pPr>
          </w:p>
        </w:tc>
        <w:tc>
          <w:tcPr>
            <w:tcW w:w="1134" w:type="dxa"/>
            <w:vAlign w:val="center"/>
          </w:tcPr>
          <w:p w14:paraId="3F7E77B7">
            <w:pPr>
              <w:pStyle w:val="12"/>
            </w:pPr>
          </w:p>
        </w:tc>
      </w:tr>
      <w:tr w14:paraId="6DC6B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80459D">
            <w:pPr>
              <w:pStyle w:val="14"/>
            </w:pPr>
            <w:r>
              <w:t>17</w:t>
            </w:r>
          </w:p>
        </w:tc>
        <w:tc>
          <w:tcPr>
            <w:tcW w:w="992" w:type="dxa"/>
            <w:vAlign w:val="center"/>
          </w:tcPr>
          <w:p w14:paraId="17DBD980">
            <w:pPr>
              <w:pStyle w:val="13"/>
            </w:pPr>
            <w:r>
              <w:t>20504</w:t>
            </w:r>
          </w:p>
        </w:tc>
        <w:tc>
          <w:tcPr>
            <w:tcW w:w="1559" w:type="dxa"/>
            <w:vAlign w:val="center"/>
          </w:tcPr>
          <w:p w14:paraId="669D2E3E">
            <w:pPr>
              <w:pStyle w:val="13"/>
            </w:pPr>
            <w:r>
              <w:t>成人教育</w:t>
            </w:r>
          </w:p>
        </w:tc>
        <w:tc>
          <w:tcPr>
            <w:tcW w:w="1134" w:type="dxa"/>
            <w:vAlign w:val="center"/>
          </w:tcPr>
          <w:p w14:paraId="203F5E03">
            <w:pPr>
              <w:pStyle w:val="12"/>
            </w:pPr>
            <w:r>
              <w:t>250000.00</w:t>
            </w:r>
          </w:p>
        </w:tc>
        <w:tc>
          <w:tcPr>
            <w:tcW w:w="1134" w:type="dxa"/>
            <w:vAlign w:val="center"/>
          </w:tcPr>
          <w:p w14:paraId="0CB01D14">
            <w:pPr>
              <w:pStyle w:val="12"/>
            </w:pPr>
            <w:r>
              <w:t>250000.00</w:t>
            </w:r>
          </w:p>
        </w:tc>
        <w:tc>
          <w:tcPr>
            <w:tcW w:w="1134" w:type="dxa"/>
            <w:vAlign w:val="center"/>
          </w:tcPr>
          <w:p w14:paraId="5E6BB261">
            <w:pPr>
              <w:pStyle w:val="12"/>
            </w:pPr>
            <w:r>
              <w:t>250000.00</w:t>
            </w:r>
          </w:p>
        </w:tc>
        <w:tc>
          <w:tcPr>
            <w:tcW w:w="1134" w:type="dxa"/>
            <w:vAlign w:val="center"/>
          </w:tcPr>
          <w:p w14:paraId="5D169D38">
            <w:pPr>
              <w:pStyle w:val="12"/>
            </w:pPr>
          </w:p>
        </w:tc>
        <w:tc>
          <w:tcPr>
            <w:tcW w:w="1134" w:type="dxa"/>
            <w:vAlign w:val="center"/>
          </w:tcPr>
          <w:p w14:paraId="37035BA7">
            <w:pPr>
              <w:pStyle w:val="12"/>
            </w:pPr>
          </w:p>
        </w:tc>
        <w:tc>
          <w:tcPr>
            <w:tcW w:w="1134" w:type="dxa"/>
            <w:vAlign w:val="center"/>
          </w:tcPr>
          <w:p w14:paraId="530725C1">
            <w:pPr>
              <w:pStyle w:val="12"/>
            </w:pPr>
          </w:p>
        </w:tc>
        <w:tc>
          <w:tcPr>
            <w:tcW w:w="1134" w:type="dxa"/>
            <w:vAlign w:val="center"/>
          </w:tcPr>
          <w:p w14:paraId="4B92FC80">
            <w:pPr>
              <w:pStyle w:val="12"/>
            </w:pPr>
          </w:p>
        </w:tc>
        <w:tc>
          <w:tcPr>
            <w:tcW w:w="1134" w:type="dxa"/>
            <w:vAlign w:val="center"/>
          </w:tcPr>
          <w:p w14:paraId="0BED139D">
            <w:pPr>
              <w:pStyle w:val="12"/>
            </w:pPr>
          </w:p>
        </w:tc>
        <w:tc>
          <w:tcPr>
            <w:tcW w:w="1134" w:type="dxa"/>
            <w:vAlign w:val="center"/>
          </w:tcPr>
          <w:p w14:paraId="08012EA4">
            <w:pPr>
              <w:pStyle w:val="12"/>
            </w:pPr>
          </w:p>
        </w:tc>
        <w:tc>
          <w:tcPr>
            <w:tcW w:w="1134" w:type="dxa"/>
            <w:vAlign w:val="center"/>
          </w:tcPr>
          <w:p w14:paraId="6E4A3164">
            <w:pPr>
              <w:pStyle w:val="12"/>
            </w:pPr>
          </w:p>
        </w:tc>
      </w:tr>
      <w:tr w14:paraId="01813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BFD67A">
            <w:pPr>
              <w:pStyle w:val="14"/>
            </w:pPr>
            <w:r>
              <w:t>18</w:t>
            </w:r>
          </w:p>
        </w:tc>
        <w:tc>
          <w:tcPr>
            <w:tcW w:w="992" w:type="dxa"/>
            <w:vAlign w:val="center"/>
          </w:tcPr>
          <w:p w14:paraId="342C8B81">
            <w:pPr>
              <w:pStyle w:val="13"/>
            </w:pPr>
            <w:r>
              <w:t>2050401</w:t>
            </w:r>
          </w:p>
        </w:tc>
        <w:tc>
          <w:tcPr>
            <w:tcW w:w="1559" w:type="dxa"/>
            <w:vAlign w:val="center"/>
          </w:tcPr>
          <w:p w14:paraId="7F3C2A09">
            <w:pPr>
              <w:pStyle w:val="13"/>
            </w:pPr>
            <w:r>
              <w:t>成人初等教育</w:t>
            </w:r>
          </w:p>
        </w:tc>
        <w:tc>
          <w:tcPr>
            <w:tcW w:w="1134" w:type="dxa"/>
            <w:vAlign w:val="center"/>
          </w:tcPr>
          <w:p w14:paraId="6C6224B5">
            <w:pPr>
              <w:pStyle w:val="12"/>
            </w:pPr>
            <w:r>
              <w:t>250000.00</w:t>
            </w:r>
          </w:p>
        </w:tc>
        <w:tc>
          <w:tcPr>
            <w:tcW w:w="1134" w:type="dxa"/>
            <w:vAlign w:val="center"/>
          </w:tcPr>
          <w:p w14:paraId="3DB5C209">
            <w:pPr>
              <w:pStyle w:val="12"/>
            </w:pPr>
            <w:r>
              <w:t>250000.00</w:t>
            </w:r>
          </w:p>
        </w:tc>
        <w:tc>
          <w:tcPr>
            <w:tcW w:w="1134" w:type="dxa"/>
            <w:vAlign w:val="center"/>
          </w:tcPr>
          <w:p w14:paraId="67E4034E">
            <w:pPr>
              <w:pStyle w:val="12"/>
            </w:pPr>
            <w:r>
              <w:t>250000.00</w:t>
            </w:r>
          </w:p>
        </w:tc>
        <w:tc>
          <w:tcPr>
            <w:tcW w:w="1134" w:type="dxa"/>
            <w:vAlign w:val="center"/>
          </w:tcPr>
          <w:p w14:paraId="5CDD5EF3">
            <w:pPr>
              <w:pStyle w:val="12"/>
            </w:pPr>
          </w:p>
        </w:tc>
        <w:tc>
          <w:tcPr>
            <w:tcW w:w="1134" w:type="dxa"/>
            <w:vAlign w:val="center"/>
          </w:tcPr>
          <w:p w14:paraId="46D44129">
            <w:pPr>
              <w:pStyle w:val="12"/>
            </w:pPr>
          </w:p>
        </w:tc>
        <w:tc>
          <w:tcPr>
            <w:tcW w:w="1134" w:type="dxa"/>
            <w:vAlign w:val="center"/>
          </w:tcPr>
          <w:p w14:paraId="1A93FCB6">
            <w:pPr>
              <w:pStyle w:val="12"/>
            </w:pPr>
          </w:p>
        </w:tc>
        <w:tc>
          <w:tcPr>
            <w:tcW w:w="1134" w:type="dxa"/>
            <w:vAlign w:val="center"/>
          </w:tcPr>
          <w:p w14:paraId="307B1525">
            <w:pPr>
              <w:pStyle w:val="12"/>
            </w:pPr>
          </w:p>
        </w:tc>
        <w:tc>
          <w:tcPr>
            <w:tcW w:w="1134" w:type="dxa"/>
            <w:vAlign w:val="center"/>
          </w:tcPr>
          <w:p w14:paraId="10E8303D">
            <w:pPr>
              <w:pStyle w:val="12"/>
            </w:pPr>
          </w:p>
        </w:tc>
        <w:tc>
          <w:tcPr>
            <w:tcW w:w="1134" w:type="dxa"/>
            <w:vAlign w:val="center"/>
          </w:tcPr>
          <w:p w14:paraId="2F01B727">
            <w:pPr>
              <w:pStyle w:val="12"/>
            </w:pPr>
          </w:p>
        </w:tc>
        <w:tc>
          <w:tcPr>
            <w:tcW w:w="1134" w:type="dxa"/>
            <w:vAlign w:val="center"/>
          </w:tcPr>
          <w:p w14:paraId="07785BE8">
            <w:pPr>
              <w:pStyle w:val="12"/>
            </w:pPr>
          </w:p>
        </w:tc>
      </w:tr>
      <w:tr w14:paraId="775C5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9087B8">
            <w:pPr>
              <w:pStyle w:val="14"/>
            </w:pPr>
            <w:r>
              <w:t>19</w:t>
            </w:r>
          </w:p>
        </w:tc>
        <w:tc>
          <w:tcPr>
            <w:tcW w:w="992" w:type="dxa"/>
            <w:vAlign w:val="center"/>
          </w:tcPr>
          <w:p w14:paraId="7F819E03">
            <w:pPr>
              <w:pStyle w:val="13"/>
            </w:pPr>
            <w:r>
              <w:t>20507</w:t>
            </w:r>
          </w:p>
        </w:tc>
        <w:tc>
          <w:tcPr>
            <w:tcW w:w="1559" w:type="dxa"/>
            <w:vAlign w:val="center"/>
          </w:tcPr>
          <w:p w14:paraId="57437496">
            <w:pPr>
              <w:pStyle w:val="13"/>
            </w:pPr>
            <w:r>
              <w:t>特殊教育</w:t>
            </w:r>
          </w:p>
        </w:tc>
        <w:tc>
          <w:tcPr>
            <w:tcW w:w="1134" w:type="dxa"/>
            <w:vAlign w:val="center"/>
          </w:tcPr>
          <w:p w14:paraId="7224AF2C">
            <w:pPr>
              <w:pStyle w:val="12"/>
            </w:pPr>
            <w:r>
              <w:t>4821880.80</w:t>
            </w:r>
          </w:p>
        </w:tc>
        <w:tc>
          <w:tcPr>
            <w:tcW w:w="1134" w:type="dxa"/>
            <w:vAlign w:val="center"/>
          </w:tcPr>
          <w:p w14:paraId="7469519A">
            <w:pPr>
              <w:pStyle w:val="12"/>
            </w:pPr>
            <w:r>
              <w:t>4821880.80</w:t>
            </w:r>
          </w:p>
        </w:tc>
        <w:tc>
          <w:tcPr>
            <w:tcW w:w="1134" w:type="dxa"/>
            <w:vAlign w:val="center"/>
          </w:tcPr>
          <w:p w14:paraId="144AA1B8">
            <w:pPr>
              <w:pStyle w:val="12"/>
            </w:pPr>
            <w:r>
              <w:t>4821880.80</w:t>
            </w:r>
          </w:p>
        </w:tc>
        <w:tc>
          <w:tcPr>
            <w:tcW w:w="1134" w:type="dxa"/>
            <w:vAlign w:val="center"/>
          </w:tcPr>
          <w:p w14:paraId="3EB3C673">
            <w:pPr>
              <w:pStyle w:val="12"/>
            </w:pPr>
          </w:p>
        </w:tc>
        <w:tc>
          <w:tcPr>
            <w:tcW w:w="1134" w:type="dxa"/>
            <w:vAlign w:val="center"/>
          </w:tcPr>
          <w:p w14:paraId="7BDA3AC3">
            <w:pPr>
              <w:pStyle w:val="12"/>
            </w:pPr>
          </w:p>
        </w:tc>
        <w:tc>
          <w:tcPr>
            <w:tcW w:w="1134" w:type="dxa"/>
            <w:vAlign w:val="center"/>
          </w:tcPr>
          <w:p w14:paraId="7C4AC2E7">
            <w:pPr>
              <w:pStyle w:val="12"/>
            </w:pPr>
          </w:p>
        </w:tc>
        <w:tc>
          <w:tcPr>
            <w:tcW w:w="1134" w:type="dxa"/>
            <w:vAlign w:val="center"/>
          </w:tcPr>
          <w:p w14:paraId="16ADBEF7">
            <w:pPr>
              <w:pStyle w:val="12"/>
            </w:pPr>
          </w:p>
        </w:tc>
        <w:tc>
          <w:tcPr>
            <w:tcW w:w="1134" w:type="dxa"/>
            <w:vAlign w:val="center"/>
          </w:tcPr>
          <w:p w14:paraId="600ABFD6">
            <w:pPr>
              <w:pStyle w:val="12"/>
            </w:pPr>
          </w:p>
        </w:tc>
        <w:tc>
          <w:tcPr>
            <w:tcW w:w="1134" w:type="dxa"/>
            <w:vAlign w:val="center"/>
          </w:tcPr>
          <w:p w14:paraId="4793B4E9">
            <w:pPr>
              <w:pStyle w:val="12"/>
            </w:pPr>
          </w:p>
        </w:tc>
        <w:tc>
          <w:tcPr>
            <w:tcW w:w="1134" w:type="dxa"/>
            <w:vAlign w:val="center"/>
          </w:tcPr>
          <w:p w14:paraId="48119430">
            <w:pPr>
              <w:pStyle w:val="12"/>
            </w:pPr>
          </w:p>
        </w:tc>
      </w:tr>
      <w:tr w14:paraId="33682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58170">
            <w:pPr>
              <w:pStyle w:val="14"/>
            </w:pPr>
            <w:r>
              <w:t>20</w:t>
            </w:r>
          </w:p>
        </w:tc>
        <w:tc>
          <w:tcPr>
            <w:tcW w:w="992" w:type="dxa"/>
            <w:vAlign w:val="center"/>
          </w:tcPr>
          <w:p w14:paraId="28CF8013">
            <w:pPr>
              <w:pStyle w:val="13"/>
            </w:pPr>
            <w:r>
              <w:t>2050701</w:t>
            </w:r>
          </w:p>
        </w:tc>
        <w:tc>
          <w:tcPr>
            <w:tcW w:w="1559" w:type="dxa"/>
            <w:vAlign w:val="center"/>
          </w:tcPr>
          <w:p w14:paraId="261789CB">
            <w:pPr>
              <w:pStyle w:val="13"/>
            </w:pPr>
            <w:r>
              <w:t>特殊学校教育</w:t>
            </w:r>
          </w:p>
        </w:tc>
        <w:tc>
          <w:tcPr>
            <w:tcW w:w="1134" w:type="dxa"/>
            <w:vAlign w:val="center"/>
          </w:tcPr>
          <w:p w14:paraId="6258E4FD">
            <w:pPr>
              <w:pStyle w:val="12"/>
            </w:pPr>
            <w:r>
              <w:t>4821880.80</w:t>
            </w:r>
          </w:p>
        </w:tc>
        <w:tc>
          <w:tcPr>
            <w:tcW w:w="1134" w:type="dxa"/>
            <w:vAlign w:val="center"/>
          </w:tcPr>
          <w:p w14:paraId="2BC6704D">
            <w:pPr>
              <w:pStyle w:val="12"/>
            </w:pPr>
            <w:r>
              <w:t>4821880.80</w:t>
            </w:r>
          </w:p>
        </w:tc>
        <w:tc>
          <w:tcPr>
            <w:tcW w:w="1134" w:type="dxa"/>
            <w:vAlign w:val="center"/>
          </w:tcPr>
          <w:p w14:paraId="54F4AD9D">
            <w:pPr>
              <w:pStyle w:val="12"/>
            </w:pPr>
            <w:r>
              <w:t>4821880.80</w:t>
            </w:r>
          </w:p>
        </w:tc>
        <w:tc>
          <w:tcPr>
            <w:tcW w:w="1134" w:type="dxa"/>
            <w:vAlign w:val="center"/>
          </w:tcPr>
          <w:p w14:paraId="00DBAEA6">
            <w:pPr>
              <w:pStyle w:val="12"/>
            </w:pPr>
          </w:p>
        </w:tc>
        <w:tc>
          <w:tcPr>
            <w:tcW w:w="1134" w:type="dxa"/>
            <w:vAlign w:val="center"/>
          </w:tcPr>
          <w:p w14:paraId="216CE5DA">
            <w:pPr>
              <w:pStyle w:val="12"/>
            </w:pPr>
          </w:p>
        </w:tc>
        <w:tc>
          <w:tcPr>
            <w:tcW w:w="1134" w:type="dxa"/>
            <w:vAlign w:val="center"/>
          </w:tcPr>
          <w:p w14:paraId="1B09F1F5">
            <w:pPr>
              <w:pStyle w:val="12"/>
            </w:pPr>
          </w:p>
        </w:tc>
        <w:tc>
          <w:tcPr>
            <w:tcW w:w="1134" w:type="dxa"/>
            <w:vAlign w:val="center"/>
          </w:tcPr>
          <w:p w14:paraId="107E0CCB">
            <w:pPr>
              <w:pStyle w:val="12"/>
            </w:pPr>
          </w:p>
        </w:tc>
        <w:tc>
          <w:tcPr>
            <w:tcW w:w="1134" w:type="dxa"/>
            <w:vAlign w:val="center"/>
          </w:tcPr>
          <w:p w14:paraId="5239CB2C">
            <w:pPr>
              <w:pStyle w:val="12"/>
            </w:pPr>
          </w:p>
        </w:tc>
        <w:tc>
          <w:tcPr>
            <w:tcW w:w="1134" w:type="dxa"/>
            <w:vAlign w:val="center"/>
          </w:tcPr>
          <w:p w14:paraId="0FD1643A">
            <w:pPr>
              <w:pStyle w:val="12"/>
            </w:pPr>
          </w:p>
        </w:tc>
        <w:tc>
          <w:tcPr>
            <w:tcW w:w="1134" w:type="dxa"/>
            <w:vAlign w:val="center"/>
          </w:tcPr>
          <w:p w14:paraId="068C9FCC">
            <w:pPr>
              <w:pStyle w:val="12"/>
            </w:pPr>
          </w:p>
        </w:tc>
      </w:tr>
      <w:tr w14:paraId="6D44F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D5823A">
            <w:pPr>
              <w:pStyle w:val="14"/>
            </w:pPr>
            <w:r>
              <w:t>21</w:t>
            </w:r>
          </w:p>
        </w:tc>
        <w:tc>
          <w:tcPr>
            <w:tcW w:w="992" w:type="dxa"/>
            <w:vAlign w:val="center"/>
          </w:tcPr>
          <w:p w14:paraId="34DEC6AA">
            <w:pPr>
              <w:pStyle w:val="13"/>
            </w:pPr>
            <w:r>
              <w:t>20508</w:t>
            </w:r>
          </w:p>
        </w:tc>
        <w:tc>
          <w:tcPr>
            <w:tcW w:w="1559" w:type="dxa"/>
            <w:vAlign w:val="center"/>
          </w:tcPr>
          <w:p w14:paraId="6920FAB3">
            <w:pPr>
              <w:pStyle w:val="13"/>
            </w:pPr>
            <w:r>
              <w:t>进修及培训</w:t>
            </w:r>
          </w:p>
        </w:tc>
        <w:tc>
          <w:tcPr>
            <w:tcW w:w="1134" w:type="dxa"/>
            <w:vAlign w:val="center"/>
          </w:tcPr>
          <w:p w14:paraId="29618C1A">
            <w:pPr>
              <w:pStyle w:val="12"/>
            </w:pPr>
            <w:r>
              <w:t>4310663.20</w:t>
            </w:r>
          </w:p>
        </w:tc>
        <w:tc>
          <w:tcPr>
            <w:tcW w:w="1134" w:type="dxa"/>
            <w:vAlign w:val="center"/>
          </w:tcPr>
          <w:p w14:paraId="2A0263AF">
            <w:pPr>
              <w:pStyle w:val="12"/>
            </w:pPr>
            <w:r>
              <w:t>4310663.20</w:t>
            </w:r>
          </w:p>
        </w:tc>
        <w:tc>
          <w:tcPr>
            <w:tcW w:w="1134" w:type="dxa"/>
            <w:vAlign w:val="center"/>
          </w:tcPr>
          <w:p w14:paraId="3BCE1DCF">
            <w:pPr>
              <w:pStyle w:val="12"/>
            </w:pPr>
            <w:r>
              <w:t>4015763.20</w:t>
            </w:r>
          </w:p>
        </w:tc>
        <w:tc>
          <w:tcPr>
            <w:tcW w:w="1134" w:type="dxa"/>
            <w:vAlign w:val="center"/>
          </w:tcPr>
          <w:p w14:paraId="42D4C2D2">
            <w:pPr>
              <w:pStyle w:val="12"/>
            </w:pPr>
            <w:r>
              <w:t>294900.00</w:t>
            </w:r>
          </w:p>
        </w:tc>
        <w:tc>
          <w:tcPr>
            <w:tcW w:w="1134" w:type="dxa"/>
            <w:vAlign w:val="center"/>
          </w:tcPr>
          <w:p w14:paraId="6C7D20AA">
            <w:pPr>
              <w:pStyle w:val="12"/>
            </w:pPr>
          </w:p>
        </w:tc>
        <w:tc>
          <w:tcPr>
            <w:tcW w:w="1134" w:type="dxa"/>
            <w:vAlign w:val="center"/>
          </w:tcPr>
          <w:p w14:paraId="599FF9E3">
            <w:pPr>
              <w:pStyle w:val="12"/>
            </w:pPr>
          </w:p>
        </w:tc>
        <w:tc>
          <w:tcPr>
            <w:tcW w:w="1134" w:type="dxa"/>
            <w:vAlign w:val="center"/>
          </w:tcPr>
          <w:p w14:paraId="2EF27F29">
            <w:pPr>
              <w:pStyle w:val="12"/>
            </w:pPr>
          </w:p>
        </w:tc>
        <w:tc>
          <w:tcPr>
            <w:tcW w:w="1134" w:type="dxa"/>
            <w:vAlign w:val="center"/>
          </w:tcPr>
          <w:p w14:paraId="2E3AD81C">
            <w:pPr>
              <w:pStyle w:val="12"/>
            </w:pPr>
          </w:p>
        </w:tc>
        <w:tc>
          <w:tcPr>
            <w:tcW w:w="1134" w:type="dxa"/>
            <w:vAlign w:val="center"/>
          </w:tcPr>
          <w:p w14:paraId="79D1BFC1">
            <w:pPr>
              <w:pStyle w:val="12"/>
            </w:pPr>
          </w:p>
        </w:tc>
        <w:tc>
          <w:tcPr>
            <w:tcW w:w="1134" w:type="dxa"/>
            <w:vAlign w:val="center"/>
          </w:tcPr>
          <w:p w14:paraId="66076DEF">
            <w:pPr>
              <w:pStyle w:val="12"/>
            </w:pPr>
          </w:p>
        </w:tc>
      </w:tr>
      <w:tr w14:paraId="427AC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B77B9D">
            <w:pPr>
              <w:pStyle w:val="14"/>
            </w:pPr>
            <w:r>
              <w:t>22</w:t>
            </w:r>
          </w:p>
        </w:tc>
        <w:tc>
          <w:tcPr>
            <w:tcW w:w="992" w:type="dxa"/>
            <w:vAlign w:val="center"/>
          </w:tcPr>
          <w:p w14:paraId="55E8253E">
            <w:pPr>
              <w:pStyle w:val="13"/>
            </w:pPr>
            <w:r>
              <w:t>2050801</w:t>
            </w:r>
          </w:p>
        </w:tc>
        <w:tc>
          <w:tcPr>
            <w:tcW w:w="1559" w:type="dxa"/>
            <w:vAlign w:val="center"/>
          </w:tcPr>
          <w:p w14:paraId="12E2E326">
            <w:pPr>
              <w:pStyle w:val="13"/>
            </w:pPr>
            <w:r>
              <w:t>教师进修</w:t>
            </w:r>
          </w:p>
        </w:tc>
        <w:tc>
          <w:tcPr>
            <w:tcW w:w="1134" w:type="dxa"/>
            <w:vAlign w:val="center"/>
          </w:tcPr>
          <w:p w14:paraId="5D1C1400">
            <w:pPr>
              <w:pStyle w:val="12"/>
            </w:pPr>
            <w:r>
              <w:t>4310663.20</w:t>
            </w:r>
          </w:p>
        </w:tc>
        <w:tc>
          <w:tcPr>
            <w:tcW w:w="1134" w:type="dxa"/>
            <w:vAlign w:val="center"/>
          </w:tcPr>
          <w:p w14:paraId="717D3D8B">
            <w:pPr>
              <w:pStyle w:val="12"/>
            </w:pPr>
            <w:r>
              <w:t>4310663.20</w:t>
            </w:r>
          </w:p>
        </w:tc>
        <w:tc>
          <w:tcPr>
            <w:tcW w:w="1134" w:type="dxa"/>
            <w:vAlign w:val="center"/>
          </w:tcPr>
          <w:p w14:paraId="7A2DAD8C">
            <w:pPr>
              <w:pStyle w:val="12"/>
            </w:pPr>
            <w:r>
              <w:t>4015763.20</w:t>
            </w:r>
          </w:p>
        </w:tc>
        <w:tc>
          <w:tcPr>
            <w:tcW w:w="1134" w:type="dxa"/>
            <w:vAlign w:val="center"/>
          </w:tcPr>
          <w:p w14:paraId="7FAC6C6F">
            <w:pPr>
              <w:pStyle w:val="12"/>
            </w:pPr>
            <w:r>
              <w:t>294900.00</w:t>
            </w:r>
          </w:p>
        </w:tc>
        <w:tc>
          <w:tcPr>
            <w:tcW w:w="1134" w:type="dxa"/>
            <w:vAlign w:val="center"/>
          </w:tcPr>
          <w:p w14:paraId="24707726">
            <w:pPr>
              <w:pStyle w:val="12"/>
            </w:pPr>
          </w:p>
        </w:tc>
        <w:tc>
          <w:tcPr>
            <w:tcW w:w="1134" w:type="dxa"/>
            <w:vAlign w:val="center"/>
          </w:tcPr>
          <w:p w14:paraId="41CDE5A2">
            <w:pPr>
              <w:pStyle w:val="12"/>
            </w:pPr>
          </w:p>
        </w:tc>
        <w:tc>
          <w:tcPr>
            <w:tcW w:w="1134" w:type="dxa"/>
            <w:vAlign w:val="center"/>
          </w:tcPr>
          <w:p w14:paraId="726EFEE7">
            <w:pPr>
              <w:pStyle w:val="12"/>
            </w:pPr>
          </w:p>
        </w:tc>
        <w:tc>
          <w:tcPr>
            <w:tcW w:w="1134" w:type="dxa"/>
            <w:vAlign w:val="center"/>
          </w:tcPr>
          <w:p w14:paraId="1F99E356">
            <w:pPr>
              <w:pStyle w:val="12"/>
            </w:pPr>
          </w:p>
        </w:tc>
        <w:tc>
          <w:tcPr>
            <w:tcW w:w="1134" w:type="dxa"/>
            <w:vAlign w:val="center"/>
          </w:tcPr>
          <w:p w14:paraId="24B9023F">
            <w:pPr>
              <w:pStyle w:val="12"/>
            </w:pPr>
          </w:p>
        </w:tc>
        <w:tc>
          <w:tcPr>
            <w:tcW w:w="1134" w:type="dxa"/>
            <w:vAlign w:val="center"/>
          </w:tcPr>
          <w:p w14:paraId="29AAC6BF">
            <w:pPr>
              <w:pStyle w:val="12"/>
            </w:pPr>
          </w:p>
        </w:tc>
      </w:tr>
      <w:tr w14:paraId="4ADF0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AEC526">
            <w:pPr>
              <w:pStyle w:val="14"/>
            </w:pPr>
            <w:r>
              <w:t>23</w:t>
            </w:r>
          </w:p>
        </w:tc>
        <w:tc>
          <w:tcPr>
            <w:tcW w:w="992" w:type="dxa"/>
            <w:vAlign w:val="center"/>
          </w:tcPr>
          <w:p w14:paraId="42D5AA03">
            <w:pPr>
              <w:pStyle w:val="13"/>
            </w:pPr>
            <w:r>
              <w:t>20509</w:t>
            </w:r>
          </w:p>
        </w:tc>
        <w:tc>
          <w:tcPr>
            <w:tcW w:w="1559" w:type="dxa"/>
            <w:vAlign w:val="center"/>
          </w:tcPr>
          <w:p w14:paraId="65FC20B3">
            <w:pPr>
              <w:pStyle w:val="13"/>
            </w:pPr>
            <w:r>
              <w:t>教育费附加安排的支出</w:t>
            </w:r>
          </w:p>
        </w:tc>
        <w:tc>
          <w:tcPr>
            <w:tcW w:w="1134" w:type="dxa"/>
            <w:vAlign w:val="center"/>
          </w:tcPr>
          <w:p w14:paraId="7DBDA8D5">
            <w:pPr>
              <w:pStyle w:val="12"/>
            </w:pPr>
            <w:r>
              <w:t>28050000.00</w:t>
            </w:r>
          </w:p>
        </w:tc>
        <w:tc>
          <w:tcPr>
            <w:tcW w:w="1134" w:type="dxa"/>
            <w:vAlign w:val="center"/>
          </w:tcPr>
          <w:p w14:paraId="355D3AAE">
            <w:pPr>
              <w:pStyle w:val="12"/>
            </w:pPr>
            <w:r>
              <w:t>28050000.00</w:t>
            </w:r>
          </w:p>
        </w:tc>
        <w:tc>
          <w:tcPr>
            <w:tcW w:w="1134" w:type="dxa"/>
            <w:vAlign w:val="center"/>
          </w:tcPr>
          <w:p w14:paraId="0A6618DA">
            <w:pPr>
              <w:pStyle w:val="12"/>
            </w:pPr>
            <w:r>
              <w:t>28050000.00</w:t>
            </w:r>
          </w:p>
        </w:tc>
        <w:tc>
          <w:tcPr>
            <w:tcW w:w="1134" w:type="dxa"/>
            <w:vAlign w:val="center"/>
          </w:tcPr>
          <w:p w14:paraId="3B20B8C9">
            <w:pPr>
              <w:pStyle w:val="12"/>
            </w:pPr>
          </w:p>
        </w:tc>
        <w:tc>
          <w:tcPr>
            <w:tcW w:w="1134" w:type="dxa"/>
            <w:vAlign w:val="center"/>
          </w:tcPr>
          <w:p w14:paraId="0AC98D53">
            <w:pPr>
              <w:pStyle w:val="12"/>
            </w:pPr>
          </w:p>
        </w:tc>
        <w:tc>
          <w:tcPr>
            <w:tcW w:w="1134" w:type="dxa"/>
            <w:vAlign w:val="center"/>
          </w:tcPr>
          <w:p w14:paraId="414C4F40">
            <w:pPr>
              <w:pStyle w:val="12"/>
            </w:pPr>
          </w:p>
        </w:tc>
        <w:tc>
          <w:tcPr>
            <w:tcW w:w="1134" w:type="dxa"/>
            <w:vAlign w:val="center"/>
          </w:tcPr>
          <w:p w14:paraId="702D1EE6">
            <w:pPr>
              <w:pStyle w:val="12"/>
            </w:pPr>
          </w:p>
        </w:tc>
        <w:tc>
          <w:tcPr>
            <w:tcW w:w="1134" w:type="dxa"/>
            <w:vAlign w:val="center"/>
          </w:tcPr>
          <w:p w14:paraId="41DA6AC2">
            <w:pPr>
              <w:pStyle w:val="12"/>
            </w:pPr>
          </w:p>
        </w:tc>
        <w:tc>
          <w:tcPr>
            <w:tcW w:w="1134" w:type="dxa"/>
            <w:vAlign w:val="center"/>
          </w:tcPr>
          <w:p w14:paraId="1FF50B96">
            <w:pPr>
              <w:pStyle w:val="12"/>
            </w:pPr>
          </w:p>
        </w:tc>
        <w:tc>
          <w:tcPr>
            <w:tcW w:w="1134" w:type="dxa"/>
            <w:vAlign w:val="center"/>
          </w:tcPr>
          <w:p w14:paraId="455190EC">
            <w:pPr>
              <w:pStyle w:val="12"/>
            </w:pPr>
          </w:p>
        </w:tc>
      </w:tr>
      <w:tr w14:paraId="3A660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63A8DC">
            <w:pPr>
              <w:pStyle w:val="14"/>
            </w:pPr>
            <w:r>
              <w:t>24</w:t>
            </w:r>
          </w:p>
        </w:tc>
        <w:tc>
          <w:tcPr>
            <w:tcW w:w="992" w:type="dxa"/>
            <w:vAlign w:val="center"/>
          </w:tcPr>
          <w:p w14:paraId="5B58C62B">
            <w:pPr>
              <w:pStyle w:val="13"/>
            </w:pPr>
            <w:r>
              <w:t>2050901</w:t>
            </w:r>
          </w:p>
        </w:tc>
        <w:tc>
          <w:tcPr>
            <w:tcW w:w="1559" w:type="dxa"/>
            <w:vAlign w:val="center"/>
          </w:tcPr>
          <w:p w14:paraId="6402EE3B">
            <w:pPr>
              <w:pStyle w:val="13"/>
            </w:pPr>
            <w:r>
              <w:t>农村中小学校舍建设</w:t>
            </w:r>
          </w:p>
        </w:tc>
        <w:tc>
          <w:tcPr>
            <w:tcW w:w="1134" w:type="dxa"/>
            <w:vAlign w:val="center"/>
          </w:tcPr>
          <w:p w14:paraId="13930B1B">
            <w:pPr>
              <w:pStyle w:val="12"/>
            </w:pPr>
            <w:r>
              <w:t>27469000.00</w:t>
            </w:r>
          </w:p>
        </w:tc>
        <w:tc>
          <w:tcPr>
            <w:tcW w:w="1134" w:type="dxa"/>
            <w:vAlign w:val="center"/>
          </w:tcPr>
          <w:p w14:paraId="5065A9BC">
            <w:pPr>
              <w:pStyle w:val="12"/>
            </w:pPr>
            <w:r>
              <w:t>27469000.00</w:t>
            </w:r>
          </w:p>
        </w:tc>
        <w:tc>
          <w:tcPr>
            <w:tcW w:w="1134" w:type="dxa"/>
            <w:vAlign w:val="center"/>
          </w:tcPr>
          <w:p w14:paraId="652E10DC">
            <w:pPr>
              <w:pStyle w:val="12"/>
            </w:pPr>
            <w:r>
              <w:t>27469000.00</w:t>
            </w:r>
          </w:p>
        </w:tc>
        <w:tc>
          <w:tcPr>
            <w:tcW w:w="1134" w:type="dxa"/>
            <w:vAlign w:val="center"/>
          </w:tcPr>
          <w:p w14:paraId="2413A4E4">
            <w:pPr>
              <w:pStyle w:val="12"/>
            </w:pPr>
          </w:p>
        </w:tc>
        <w:tc>
          <w:tcPr>
            <w:tcW w:w="1134" w:type="dxa"/>
            <w:vAlign w:val="center"/>
          </w:tcPr>
          <w:p w14:paraId="6D1ACC67">
            <w:pPr>
              <w:pStyle w:val="12"/>
            </w:pPr>
          </w:p>
        </w:tc>
        <w:tc>
          <w:tcPr>
            <w:tcW w:w="1134" w:type="dxa"/>
            <w:vAlign w:val="center"/>
          </w:tcPr>
          <w:p w14:paraId="37EA6875">
            <w:pPr>
              <w:pStyle w:val="12"/>
            </w:pPr>
          </w:p>
        </w:tc>
        <w:tc>
          <w:tcPr>
            <w:tcW w:w="1134" w:type="dxa"/>
            <w:vAlign w:val="center"/>
          </w:tcPr>
          <w:p w14:paraId="109FD68C">
            <w:pPr>
              <w:pStyle w:val="12"/>
            </w:pPr>
          </w:p>
        </w:tc>
        <w:tc>
          <w:tcPr>
            <w:tcW w:w="1134" w:type="dxa"/>
            <w:vAlign w:val="center"/>
          </w:tcPr>
          <w:p w14:paraId="37F13DD0">
            <w:pPr>
              <w:pStyle w:val="12"/>
            </w:pPr>
          </w:p>
        </w:tc>
        <w:tc>
          <w:tcPr>
            <w:tcW w:w="1134" w:type="dxa"/>
            <w:vAlign w:val="center"/>
          </w:tcPr>
          <w:p w14:paraId="5C9A1A1E">
            <w:pPr>
              <w:pStyle w:val="12"/>
            </w:pPr>
          </w:p>
        </w:tc>
        <w:tc>
          <w:tcPr>
            <w:tcW w:w="1134" w:type="dxa"/>
            <w:vAlign w:val="center"/>
          </w:tcPr>
          <w:p w14:paraId="1CFF25B9">
            <w:pPr>
              <w:pStyle w:val="12"/>
            </w:pPr>
          </w:p>
        </w:tc>
      </w:tr>
      <w:tr w14:paraId="26C9D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A33A16">
            <w:pPr>
              <w:pStyle w:val="14"/>
            </w:pPr>
            <w:r>
              <w:t>25</w:t>
            </w:r>
          </w:p>
        </w:tc>
        <w:tc>
          <w:tcPr>
            <w:tcW w:w="992" w:type="dxa"/>
            <w:vAlign w:val="center"/>
          </w:tcPr>
          <w:p w14:paraId="57B59C6B">
            <w:pPr>
              <w:pStyle w:val="13"/>
            </w:pPr>
            <w:r>
              <w:t>2050902</w:t>
            </w:r>
          </w:p>
        </w:tc>
        <w:tc>
          <w:tcPr>
            <w:tcW w:w="1559" w:type="dxa"/>
            <w:vAlign w:val="center"/>
          </w:tcPr>
          <w:p w14:paraId="651FEFCF">
            <w:pPr>
              <w:pStyle w:val="13"/>
            </w:pPr>
            <w:r>
              <w:t>农村中小学教学设施</w:t>
            </w:r>
          </w:p>
        </w:tc>
        <w:tc>
          <w:tcPr>
            <w:tcW w:w="1134" w:type="dxa"/>
            <w:vAlign w:val="center"/>
          </w:tcPr>
          <w:p w14:paraId="4495B4B6">
            <w:pPr>
              <w:pStyle w:val="12"/>
            </w:pPr>
            <w:r>
              <w:t>581000.00</w:t>
            </w:r>
          </w:p>
        </w:tc>
        <w:tc>
          <w:tcPr>
            <w:tcW w:w="1134" w:type="dxa"/>
            <w:vAlign w:val="center"/>
          </w:tcPr>
          <w:p w14:paraId="6D5F40F2">
            <w:pPr>
              <w:pStyle w:val="12"/>
            </w:pPr>
            <w:r>
              <w:t>581000.00</w:t>
            </w:r>
          </w:p>
        </w:tc>
        <w:tc>
          <w:tcPr>
            <w:tcW w:w="1134" w:type="dxa"/>
            <w:vAlign w:val="center"/>
          </w:tcPr>
          <w:p w14:paraId="3FB59E90">
            <w:pPr>
              <w:pStyle w:val="12"/>
            </w:pPr>
            <w:r>
              <w:t>581000.00</w:t>
            </w:r>
          </w:p>
        </w:tc>
        <w:tc>
          <w:tcPr>
            <w:tcW w:w="1134" w:type="dxa"/>
            <w:vAlign w:val="center"/>
          </w:tcPr>
          <w:p w14:paraId="501D4127">
            <w:pPr>
              <w:pStyle w:val="12"/>
            </w:pPr>
          </w:p>
        </w:tc>
        <w:tc>
          <w:tcPr>
            <w:tcW w:w="1134" w:type="dxa"/>
            <w:vAlign w:val="center"/>
          </w:tcPr>
          <w:p w14:paraId="4161195A">
            <w:pPr>
              <w:pStyle w:val="12"/>
            </w:pPr>
          </w:p>
        </w:tc>
        <w:tc>
          <w:tcPr>
            <w:tcW w:w="1134" w:type="dxa"/>
            <w:vAlign w:val="center"/>
          </w:tcPr>
          <w:p w14:paraId="73C95D30">
            <w:pPr>
              <w:pStyle w:val="12"/>
            </w:pPr>
          </w:p>
        </w:tc>
        <w:tc>
          <w:tcPr>
            <w:tcW w:w="1134" w:type="dxa"/>
            <w:vAlign w:val="center"/>
          </w:tcPr>
          <w:p w14:paraId="41950E69">
            <w:pPr>
              <w:pStyle w:val="12"/>
            </w:pPr>
          </w:p>
        </w:tc>
        <w:tc>
          <w:tcPr>
            <w:tcW w:w="1134" w:type="dxa"/>
            <w:vAlign w:val="center"/>
          </w:tcPr>
          <w:p w14:paraId="4972B71E">
            <w:pPr>
              <w:pStyle w:val="12"/>
            </w:pPr>
          </w:p>
        </w:tc>
        <w:tc>
          <w:tcPr>
            <w:tcW w:w="1134" w:type="dxa"/>
            <w:vAlign w:val="center"/>
          </w:tcPr>
          <w:p w14:paraId="3120756E">
            <w:pPr>
              <w:pStyle w:val="12"/>
            </w:pPr>
          </w:p>
        </w:tc>
        <w:tc>
          <w:tcPr>
            <w:tcW w:w="1134" w:type="dxa"/>
            <w:vAlign w:val="center"/>
          </w:tcPr>
          <w:p w14:paraId="3663907E">
            <w:pPr>
              <w:pStyle w:val="12"/>
            </w:pPr>
          </w:p>
        </w:tc>
      </w:tr>
      <w:tr w14:paraId="61CBC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ABBDC3">
            <w:pPr>
              <w:pStyle w:val="14"/>
            </w:pPr>
            <w:r>
              <w:t>26</w:t>
            </w:r>
          </w:p>
        </w:tc>
        <w:tc>
          <w:tcPr>
            <w:tcW w:w="992" w:type="dxa"/>
            <w:vAlign w:val="center"/>
          </w:tcPr>
          <w:p w14:paraId="0256290B">
            <w:pPr>
              <w:pStyle w:val="13"/>
            </w:pPr>
            <w:r>
              <w:t>229</w:t>
            </w:r>
          </w:p>
        </w:tc>
        <w:tc>
          <w:tcPr>
            <w:tcW w:w="1559" w:type="dxa"/>
            <w:vAlign w:val="center"/>
          </w:tcPr>
          <w:p w14:paraId="71375E85">
            <w:pPr>
              <w:pStyle w:val="13"/>
            </w:pPr>
            <w:r>
              <w:t>其他支出</w:t>
            </w:r>
          </w:p>
        </w:tc>
        <w:tc>
          <w:tcPr>
            <w:tcW w:w="1134" w:type="dxa"/>
            <w:vAlign w:val="center"/>
          </w:tcPr>
          <w:p w14:paraId="455D1238">
            <w:pPr>
              <w:pStyle w:val="12"/>
            </w:pPr>
            <w:r>
              <w:t>29933642.53</w:t>
            </w:r>
          </w:p>
        </w:tc>
        <w:tc>
          <w:tcPr>
            <w:tcW w:w="1134" w:type="dxa"/>
            <w:vAlign w:val="center"/>
          </w:tcPr>
          <w:p w14:paraId="73A28CEC">
            <w:pPr>
              <w:pStyle w:val="12"/>
            </w:pPr>
          </w:p>
        </w:tc>
        <w:tc>
          <w:tcPr>
            <w:tcW w:w="1134" w:type="dxa"/>
            <w:vAlign w:val="center"/>
          </w:tcPr>
          <w:p w14:paraId="39A242D3">
            <w:pPr>
              <w:pStyle w:val="12"/>
            </w:pPr>
          </w:p>
        </w:tc>
        <w:tc>
          <w:tcPr>
            <w:tcW w:w="1134" w:type="dxa"/>
            <w:vAlign w:val="center"/>
          </w:tcPr>
          <w:p w14:paraId="52B3CFE9">
            <w:pPr>
              <w:pStyle w:val="12"/>
            </w:pPr>
          </w:p>
        </w:tc>
        <w:tc>
          <w:tcPr>
            <w:tcW w:w="1134" w:type="dxa"/>
            <w:vAlign w:val="center"/>
          </w:tcPr>
          <w:p w14:paraId="0BA4F3ED">
            <w:pPr>
              <w:pStyle w:val="12"/>
            </w:pPr>
          </w:p>
        </w:tc>
        <w:tc>
          <w:tcPr>
            <w:tcW w:w="1134" w:type="dxa"/>
            <w:vAlign w:val="center"/>
          </w:tcPr>
          <w:p w14:paraId="57724B83">
            <w:pPr>
              <w:pStyle w:val="12"/>
            </w:pPr>
          </w:p>
        </w:tc>
        <w:tc>
          <w:tcPr>
            <w:tcW w:w="1134" w:type="dxa"/>
            <w:vAlign w:val="center"/>
          </w:tcPr>
          <w:p w14:paraId="432F0744">
            <w:pPr>
              <w:pStyle w:val="12"/>
            </w:pPr>
          </w:p>
        </w:tc>
        <w:tc>
          <w:tcPr>
            <w:tcW w:w="1134" w:type="dxa"/>
            <w:vAlign w:val="center"/>
          </w:tcPr>
          <w:p w14:paraId="1F7FB9A7">
            <w:pPr>
              <w:pStyle w:val="12"/>
            </w:pPr>
          </w:p>
        </w:tc>
        <w:tc>
          <w:tcPr>
            <w:tcW w:w="1134" w:type="dxa"/>
            <w:vAlign w:val="center"/>
          </w:tcPr>
          <w:p w14:paraId="723030FD">
            <w:pPr>
              <w:pStyle w:val="12"/>
            </w:pPr>
          </w:p>
        </w:tc>
        <w:tc>
          <w:tcPr>
            <w:tcW w:w="1134" w:type="dxa"/>
            <w:vAlign w:val="center"/>
          </w:tcPr>
          <w:p w14:paraId="42F1D416">
            <w:pPr>
              <w:pStyle w:val="12"/>
            </w:pPr>
            <w:r>
              <w:t>29933642.53</w:t>
            </w:r>
          </w:p>
        </w:tc>
      </w:tr>
      <w:tr w14:paraId="692ED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F0C66">
            <w:pPr>
              <w:pStyle w:val="14"/>
            </w:pPr>
            <w:r>
              <w:t>27</w:t>
            </w:r>
          </w:p>
        </w:tc>
        <w:tc>
          <w:tcPr>
            <w:tcW w:w="992" w:type="dxa"/>
            <w:vAlign w:val="center"/>
          </w:tcPr>
          <w:p w14:paraId="7B453389">
            <w:pPr>
              <w:pStyle w:val="13"/>
            </w:pPr>
            <w:r>
              <w:t>22960</w:t>
            </w:r>
          </w:p>
        </w:tc>
        <w:tc>
          <w:tcPr>
            <w:tcW w:w="1559" w:type="dxa"/>
            <w:vAlign w:val="center"/>
          </w:tcPr>
          <w:p w14:paraId="40183FA1">
            <w:pPr>
              <w:pStyle w:val="13"/>
            </w:pPr>
            <w:r>
              <w:t>彩票公益金安排的支出</w:t>
            </w:r>
          </w:p>
        </w:tc>
        <w:tc>
          <w:tcPr>
            <w:tcW w:w="1134" w:type="dxa"/>
            <w:vAlign w:val="center"/>
          </w:tcPr>
          <w:p w14:paraId="5CAFB5AA">
            <w:pPr>
              <w:pStyle w:val="12"/>
            </w:pPr>
            <w:r>
              <w:t>510827.00</w:t>
            </w:r>
          </w:p>
        </w:tc>
        <w:tc>
          <w:tcPr>
            <w:tcW w:w="1134" w:type="dxa"/>
            <w:vAlign w:val="center"/>
          </w:tcPr>
          <w:p w14:paraId="6AF9E881">
            <w:pPr>
              <w:pStyle w:val="12"/>
            </w:pPr>
          </w:p>
        </w:tc>
        <w:tc>
          <w:tcPr>
            <w:tcW w:w="1134" w:type="dxa"/>
            <w:vAlign w:val="center"/>
          </w:tcPr>
          <w:p w14:paraId="6C74AE8C">
            <w:pPr>
              <w:pStyle w:val="12"/>
            </w:pPr>
          </w:p>
        </w:tc>
        <w:tc>
          <w:tcPr>
            <w:tcW w:w="1134" w:type="dxa"/>
            <w:vAlign w:val="center"/>
          </w:tcPr>
          <w:p w14:paraId="0699B8F5">
            <w:pPr>
              <w:pStyle w:val="12"/>
            </w:pPr>
          </w:p>
        </w:tc>
        <w:tc>
          <w:tcPr>
            <w:tcW w:w="1134" w:type="dxa"/>
            <w:vAlign w:val="center"/>
          </w:tcPr>
          <w:p w14:paraId="7AA93EE7">
            <w:pPr>
              <w:pStyle w:val="12"/>
            </w:pPr>
          </w:p>
        </w:tc>
        <w:tc>
          <w:tcPr>
            <w:tcW w:w="1134" w:type="dxa"/>
            <w:vAlign w:val="center"/>
          </w:tcPr>
          <w:p w14:paraId="70226256">
            <w:pPr>
              <w:pStyle w:val="12"/>
            </w:pPr>
          </w:p>
        </w:tc>
        <w:tc>
          <w:tcPr>
            <w:tcW w:w="1134" w:type="dxa"/>
            <w:vAlign w:val="center"/>
          </w:tcPr>
          <w:p w14:paraId="57276897">
            <w:pPr>
              <w:pStyle w:val="12"/>
            </w:pPr>
          </w:p>
        </w:tc>
        <w:tc>
          <w:tcPr>
            <w:tcW w:w="1134" w:type="dxa"/>
            <w:vAlign w:val="center"/>
          </w:tcPr>
          <w:p w14:paraId="307D8C52">
            <w:pPr>
              <w:pStyle w:val="12"/>
            </w:pPr>
          </w:p>
        </w:tc>
        <w:tc>
          <w:tcPr>
            <w:tcW w:w="1134" w:type="dxa"/>
            <w:vAlign w:val="center"/>
          </w:tcPr>
          <w:p w14:paraId="0CBF6A69">
            <w:pPr>
              <w:pStyle w:val="12"/>
            </w:pPr>
          </w:p>
        </w:tc>
        <w:tc>
          <w:tcPr>
            <w:tcW w:w="1134" w:type="dxa"/>
            <w:vAlign w:val="center"/>
          </w:tcPr>
          <w:p w14:paraId="19064614">
            <w:pPr>
              <w:pStyle w:val="12"/>
            </w:pPr>
            <w:r>
              <w:t>510827.00</w:t>
            </w:r>
          </w:p>
        </w:tc>
      </w:tr>
      <w:tr w14:paraId="03155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4EB398">
            <w:pPr>
              <w:pStyle w:val="14"/>
            </w:pPr>
            <w:r>
              <w:t>28</w:t>
            </w:r>
          </w:p>
        </w:tc>
        <w:tc>
          <w:tcPr>
            <w:tcW w:w="992" w:type="dxa"/>
            <w:vAlign w:val="center"/>
          </w:tcPr>
          <w:p w14:paraId="487BCA9E">
            <w:pPr>
              <w:pStyle w:val="13"/>
            </w:pPr>
            <w:r>
              <w:t>2296004</w:t>
            </w:r>
          </w:p>
        </w:tc>
        <w:tc>
          <w:tcPr>
            <w:tcW w:w="1559" w:type="dxa"/>
            <w:vAlign w:val="center"/>
          </w:tcPr>
          <w:p w14:paraId="5A5F016B">
            <w:pPr>
              <w:pStyle w:val="13"/>
            </w:pPr>
            <w:r>
              <w:t>用于教育事业的彩票公益金支出</w:t>
            </w:r>
          </w:p>
        </w:tc>
        <w:tc>
          <w:tcPr>
            <w:tcW w:w="1134" w:type="dxa"/>
            <w:vAlign w:val="center"/>
          </w:tcPr>
          <w:p w14:paraId="5474B440">
            <w:pPr>
              <w:pStyle w:val="12"/>
            </w:pPr>
            <w:r>
              <w:t>510827.00</w:t>
            </w:r>
          </w:p>
        </w:tc>
        <w:tc>
          <w:tcPr>
            <w:tcW w:w="1134" w:type="dxa"/>
            <w:vAlign w:val="center"/>
          </w:tcPr>
          <w:p w14:paraId="4F019497">
            <w:pPr>
              <w:pStyle w:val="12"/>
            </w:pPr>
          </w:p>
        </w:tc>
        <w:tc>
          <w:tcPr>
            <w:tcW w:w="1134" w:type="dxa"/>
            <w:vAlign w:val="center"/>
          </w:tcPr>
          <w:p w14:paraId="6F08A4F4">
            <w:pPr>
              <w:pStyle w:val="12"/>
            </w:pPr>
          </w:p>
        </w:tc>
        <w:tc>
          <w:tcPr>
            <w:tcW w:w="1134" w:type="dxa"/>
            <w:vAlign w:val="center"/>
          </w:tcPr>
          <w:p w14:paraId="31B900AA">
            <w:pPr>
              <w:pStyle w:val="12"/>
            </w:pPr>
          </w:p>
        </w:tc>
        <w:tc>
          <w:tcPr>
            <w:tcW w:w="1134" w:type="dxa"/>
            <w:vAlign w:val="center"/>
          </w:tcPr>
          <w:p w14:paraId="4503DAB6">
            <w:pPr>
              <w:pStyle w:val="12"/>
            </w:pPr>
          </w:p>
        </w:tc>
        <w:tc>
          <w:tcPr>
            <w:tcW w:w="1134" w:type="dxa"/>
            <w:vAlign w:val="center"/>
          </w:tcPr>
          <w:p w14:paraId="5029EC28">
            <w:pPr>
              <w:pStyle w:val="12"/>
            </w:pPr>
          </w:p>
        </w:tc>
        <w:tc>
          <w:tcPr>
            <w:tcW w:w="1134" w:type="dxa"/>
            <w:vAlign w:val="center"/>
          </w:tcPr>
          <w:p w14:paraId="6DE776B6">
            <w:pPr>
              <w:pStyle w:val="12"/>
            </w:pPr>
          </w:p>
        </w:tc>
        <w:tc>
          <w:tcPr>
            <w:tcW w:w="1134" w:type="dxa"/>
            <w:vAlign w:val="center"/>
          </w:tcPr>
          <w:p w14:paraId="724249B0">
            <w:pPr>
              <w:pStyle w:val="12"/>
            </w:pPr>
          </w:p>
        </w:tc>
        <w:tc>
          <w:tcPr>
            <w:tcW w:w="1134" w:type="dxa"/>
            <w:vAlign w:val="center"/>
          </w:tcPr>
          <w:p w14:paraId="7DDF91CE">
            <w:pPr>
              <w:pStyle w:val="12"/>
            </w:pPr>
          </w:p>
        </w:tc>
        <w:tc>
          <w:tcPr>
            <w:tcW w:w="1134" w:type="dxa"/>
            <w:vAlign w:val="center"/>
          </w:tcPr>
          <w:p w14:paraId="40072859">
            <w:pPr>
              <w:pStyle w:val="12"/>
            </w:pPr>
            <w:r>
              <w:t>510827.00</w:t>
            </w:r>
          </w:p>
        </w:tc>
      </w:tr>
      <w:tr w14:paraId="3B933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E742AA">
            <w:pPr>
              <w:pStyle w:val="14"/>
            </w:pPr>
            <w:r>
              <w:t>29</w:t>
            </w:r>
          </w:p>
        </w:tc>
        <w:tc>
          <w:tcPr>
            <w:tcW w:w="992" w:type="dxa"/>
            <w:vAlign w:val="center"/>
          </w:tcPr>
          <w:p w14:paraId="07715253">
            <w:pPr>
              <w:pStyle w:val="13"/>
            </w:pPr>
            <w:r>
              <w:t>22998</w:t>
            </w:r>
          </w:p>
        </w:tc>
        <w:tc>
          <w:tcPr>
            <w:tcW w:w="1559" w:type="dxa"/>
            <w:vAlign w:val="center"/>
          </w:tcPr>
          <w:p w14:paraId="185A7FD0">
            <w:pPr>
              <w:pStyle w:val="13"/>
            </w:pPr>
            <w:r>
              <w:t>超长期特别国债安排的其他支出</w:t>
            </w:r>
          </w:p>
        </w:tc>
        <w:tc>
          <w:tcPr>
            <w:tcW w:w="1134" w:type="dxa"/>
            <w:vAlign w:val="center"/>
          </w:tcPr>
          <w:p w14:paraId="3657F887">
            <w:pPr>
              <w:pStyle w:val="12"/>
            </w:pPr>
            <w:r>
              <w:t>29422815.53</w:t>
            </w:r>
          </w:p>
        </w:tc>
        <w:tc>
          <w:tcPr>
            <w:tcW w:w="1134" w:type="dxa"/>
            <w:vAlign w:val="center"/>
          </w:tcPr>
          <w:p w14:paraId="1969490E">
            <w:pPr>
              <w:pStyle w:val="12"/>
            </w:pPr>
          </w:p>
        </w:tc>
        <w:tc>
          <w:tcPr>
            <w:tcW w:w="1134" w:type="dxa"/>
            <w:vAlign w:val="center"/>
          </w:tcPr>
          <w:p w14:paraId="3ACDF7E9">
            <w:pPr>
              <w:pStyle w:val="12"/>
            </w:pPr>
          </w:p>
        </w:tc>
        <w:tc>
          <w:tcPr>
            <w:tcW w:w="1134" w:type="dxa"/>
            <w:vAlign w:val="center"/>
          </w:tcPr>
          <w:p w14:paraId="7FEDB956">
            <w:pPr>
              <w:pStyle w:val="12"/>
            </w:pPr>
          </w:p>
        </w:tc>
        <w:tc>
          <w:tcPr>
            <w:tcW w:w="1134" w:type="dxa"/>
            <w:vAlign w:val="center"/>
          </w:tcPr>
          <w:p w14:paraId="7BEF1E22">
            <w:pPr>
              <w:pStyle w:val="12"/>
            </w:pPr>
          </w:p>
        </w:tc>
        <w:tc>
          <w:tcPr>
            <w:tcW w:w="1134" w:type="dxa"/>
            <w:vAlign w:val="center"/>
          </w:tcPr>
          <w:p w14:paraId="17DA3FE3">
            <w:pPr>
              <w:pStyle w:val="12"/>
            </w:pPr>
          </w:p>
        </w:tc>
        <w:tc>
          <w:tcPr>
            <w:tcW w:w="1134" w:type="dxa"/>
            <w:vAlign w:val="center"/>
          </w:tcPr>
          <w:p w14:paraId="393468EE">
            <w:pPr>
              <w:pStyle w:val="12"/>
            </w:pPr>
          </w:p>
        </w:tc>
        <w:tc>
          <w:tcPr>
            <w:tcW w:w="1134" w:type="dxa"/>
            <w:vAlign w:val="center"/>
          </w:tcPr>
          <w:p w14:paraId="71D9EA76">
            <w:pPr>
              <w:pStyle w:val="12"/>
            </w:pPr>
          </w:p>
        </w:tc>
        <w:tc>
          <w:tcPr>
            <w:tcW w:w="1134" w:type="dxa"/>
            <w:vAlign w:val="center"/>
          </w:tcPr>
          <w:p w14:paraId="3ABCD230">
            <w:pPr>
              <w:pStyle w:val="12"/>
            </w:pPr>
          </w:p>
        </w:tc>
        <w:tc>
          <w:tcPr>
            <w:tcW w:w="1134" w:type="dxa"/>
            <w:vAlign w:val="center"/>
          </w:tcPr>
          <w:p w14:paraId="5C70361E">
            <w:pPr>
              <w:pStyle w:val="12"/>
            </w:pPr>
            <w:r>
              <w:t>29422815.53</w:t>
            </w:r>
          </w:p>
        </w:tc>
      </w:tr>
      <w:tr w14:paraId="4623E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F40767">
            <w:pPr>
              <w:pStyle w:val="14"/>
            </w:pPr>
            <w:r>
              <w:t>30</w:t>
            </w:r>
          </w:p>
        </w:tc>
        <w:tc>
          <w:tcPr>
            <w:tcW w:w="992" w:type="dxa"/>
            <w:vAlign w:val="center"/>
          </w:tcPr>
          <w:p w14:paraId="3E2BF4AF">
            <w:pPr>
              <w:pStyle w:val="13"/>
            </w:pPr>
            <w:r>
              <w:t>2299899</w:t>
            </w:r>
          </w:p>
        </w:tc>
        <w:tc>
          <w:tcPr>
            <w:tcW w:w="1559" w:type="dxa"/>
            <w:vAlign w:val="center"/>
          </w:tcPr>
          <w:p w14:paraId="4D105F73">
            <w:pPr>
              <w:pStyle w:val="13"/>
            </w:pPr>
            <w:r>
              <w:t>其他支出</w:t>
            </w:r>
          </w:p>
        </w:tc>
        <w:tc>
          <w:tcPr>
            <w:tcW w:w="1134" w:type="dxa"/>
            <w:vAlign w:val="center"/>
          </w:tcPr>
          <w:p w14:paraId="7AA3159F">
            <w:pPr>
              <w:pStyle w:val="12"/>
            </w:pPr>
            <w:r>
              <w:t>29422815.53</w:t>
            </w:r>
          </w:p>
        </w:tc>
        <w:tc>
          <w:tcPr>
            <w:tcW w:w="1134" w:type="dxa"/>
            <w:vAlign w:val="center"/>
          </w:tcPr>
          <w:p w14:paraId="65767346">
            <w:pPr>
              <w:pStyle w:val="12"/>
            </w:pPr>
          </w:p>
        </w:tc>
        <w:tc>
          <w:tcPr>
            <w:tcW w:w="1134" w:type="dxa"/>
            <w:vAlign w:val="center"/>
          </w:tcPr>
          <w:p w14:paraId="74EF5FBF">
            <w:pPr>
              <w:pStyle w:val="12"/>
            </w:pPr>
          </w:p>
        </w:tc>
        <w:tc>
          <w:tcPr>
            <w:tcW w:w="1134" w:type="dxa"/>
            <w:vAlign w:val="center"/>
          </w:tcPr>
          <w:p w14:paraId="483BF866">
            <w:pPr>
              <w:pStyle w:val="12"/>
            </w:pPr>
          </w:p>
        </w:tc>
        <w:tc>
          <w:tcPr>
            <w:tcW w:w="1134" w:type="dxa"/>
            <w:vAlign w:val="center"/>
          </w:tcPr>
          <w:p w14:paraId="1A681B15">
            <w:pPr>
              <w:pStyle w:val="12"/>
            </w:pPr>
          </w:p>
        </w:tc>
        <w:tc>
          <w:tcPr>
            <w:tcW w:w="1134" w:type="dxa"/>
            <w:vAlign w:val="center"/>
          </w:tcPr>
          <w:p w14:paraId="64B05976">
            <w:pPr>
              <w:pStyle w:val="12"/>
            </w:pPr>
          </w:p>
        </w:tc>
        <w:tc>
          <w:tcPr>
            <w:tcW w:w="1134" w:type="dxa"/>
            <w:vAlign w:val="center"/>
          </w:tcPr>
          <w:p w14:paraId="34EC058C">
            <w:pPr>
              <w:pStyle w:val="12"/>
            </w:pPr>
          </w:p>
        </w:tc>
        <w:tc>
          <w:tcPr>
            <w:tcW w:w="1134" w:type="dxa"/>
            <w:vAlign w:val="center"/>
          </w:tcPr>
          <w:p w14:paraId="4CBA7D0B">
            <w:pPr>
              <w:pStyle w:val="12"/>
            </w:pPr>
          </w:p>
        </w:tc>
        <w:tc>
          <w:tcPr>
            <w:tcW w:w="1134" w:type="dxa"/>
            <w:vAlign w:val="center"/>
          </w:tcPr>
          <w:p w14:paraId="7439CB81">
            <w:pPr>
              <w:pStyle w:val="12"/>
            </w:pPr>
          </w:p>
        </w:tc>
        <w:tc>
          <w:tcPr>
            <w:tcW w:w="1134" w:type="dxa"/>
            <w:vAlign w:val="center"/>
          </w:tcPr>
          <w:p w14:paraId="0B6EFAE7">
            <w:pPr>
              <w:pStyle w:val="12"/>
            </w:pPr>
            <w:r>
              <w:t>29422815.53</w:t>
            </w:r>
          </w:p>
        </w:tc>
      </w:tr>
    </w:tbl>
    <w:p w14:paraId="75664F5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13E03C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AB7B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26F6503">
            <w:pPr>
              <w:pStyle w:val="10"/>
            </w:pPr>
            <w:r>
              <w:t>360井陉县教育局</w:t>
            </w:r>
          </w:p>
        </w:tc>
        <w:tc>
          <w:tcPr>
            <w:tcW w:w="2722" w:type="dxa"/>
            <w:gridSpan w:val="2"/>
            <w:tcBorders>
              <w:top w:val="single" w:color="FFFFFF" w:sz="6" w:space="0"/>
              <w:left w:val="single" w:color="FFFFFF" w:sz="6" w:space="0"/>
              <w:right w:val="single" w:color="FFFFFF" w:sz="6" w:space="0"/>
            </w:tcBorders>
            <w:vAlign w:val="center"/>
          </w:tcPr>
          <w:p w14:paraId="35C83B3E">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DD95EB7">
            <w:pPr>
              <w:pStyle w:val="8"/>
            </w:pPr>
            <w:r>
              <w:t>单位：元</w:t>
            </w:r>
          </w:p>
        </w:tc>
      </w:tr>
      <w:tr w14:paraId="291E2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75127E">
            <w:pPr>
              <w:pStyle w:val="11"/>
            </w:pPr>
            <w:r>
              <w:t>序号</w:t>
            </w:r>
          </w:p>
        </w:tc>
        <w:tc>
          <w:tcPr>
            <w:tcW w:w="5527" w:type="dxa"/>
            <w:gridSpan w:val="2"/>
            <w:vAlign w:val="center"/>
          </w:tcPr>
          <w:p w14:paraId="1036BF45">
            <w:pPr>
              <w:pStyle w:val="11"/>
            </w:pPr>
            <w:r>
              <w:t>功能分类科目</w:t>
            </w:r>
          </w:p>
        </w:tc>
        <w:tc>
          <w:tcPr>
            <w:tcW w:w="1361" w:type="dxa"/>
            <w:vMerge w:val="restart"/>
            <w:vAlign w:val="center"/>
          </w:tcPr>
          <w:p w14:paraId="06C2373A">
            <w:pPr>
              <w:pStyle w:val="11"/>
            </w:pPr>
            <w:r>
              <w:t>合计</w:t>
            </w:r>
          </w:p>
        </w:tc>
        <w:tc>
          <w:tcPr>
            <w:tcW w:w="1361" w:type="dxa"/>
            <w:vMerge w:val="restart"/>
            <w:vAlign w:val="center"/>
          </w:tcPr>
          <w:p w14:paraId="3C3026F8">
            <w:pPr>
              <w:pStyle w:val="11"/>
            </w:pPr>
            <w:r>
              <w:t>基本支出</w:t>
            </w:r>
          </w:p>
        </w:tc>
        <w:tc>
          <w:tcPr>
            <w:tcW w:w="1361" w:type="dxa"/>
            <w:vMerge w:val="restart"/>
            <w:vAlign w:val="center"/>
          </w:tcPr>
          <w:p w14:paraId="222910BE">
            <w:pPr>
              <w:pStyle w:val="11"/>
            </w:pPr>
            <w:r>
              <w:t>项目支出</w:t>
            </w:r>
          </w:p>
        </w:tc>
        <w:tc>
          <w:tcPr>
            <w:tcW w:w="1361" w:type="dxa"/>
            <w:vMerge w:val="restart"/>
            <w:vAlign w:val="center"/>
          </w:tcPr>
          <w:p w14:paraId="00811D19">
            <w:pPr>
              <w:pStyle w:val="11"/>
            </w:pPr>
            <w:r>
              <w:t>经营支出</w:t>
            </w:r>
          </w:p>
        </w:tc>
        <w:tc>
          <w:tcPr>
            <w:tcW w:w="1361" w:type="dxa"/>
            <w:vMerge w:val="restart"/>
            <w:vAlign w:val="center"/>
          </w:tcPr>
          <w:p w14:paraId="6D5C54FA">
            <w:pPr>
              <w:pStyle w:val="11"/>
            </w:pPr>
            <w:r>
              <w:t>上解上级     支出</w:t>
            </w:r>
          </w:p>
        </w:tc>
        <w:tc>
          <w:tcPr>
            <w:tcW w:w="1361" w:type="dxa"/>
            <w:vMerge w:val="restart"/>
            <w:vAlign w:val="center"/>
          </w:tcPr>
          <w:p w14:paraId="2DD49914">
            <w:pPr>
              <w:pStyle w:val="11"/>
            </w:pPr>
            <w:r>
              <w:t>对附属单位补助支出</w:t>
            </w:r>
          </w:p>
        </w:tc>
      </w:tr>
      <w:tr w14:paraId="64810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ACF37B"/>
        </w:tc>
        <w:tc>
          <w:tcPr>
            <w:tcW w:w="992" w:type="dxa"/>
            <w:vAlign w:val="center"/>
          </w:tcPr>
          <w:p w14:paraId="28897E10">
            <w:pPr>
              <w:pStyle w:val="11"/>
            </w:pPr>
            <w:r>
              <w:t>科目    编码</w:t>
            </w:r>
          </w:p>
        </w:tc>
        <w:tc>
          <w:tcPr>
            <w:tcW w:w="4535" w:type="dxa"/>
            <w:vAlign w:val="center"/>
          </w:tcPr>
          <w:p w14:paraId="1898AB70">
            <w:pPr>
              <w:pStyle w:val="11"/>
            </w:pPr>
            <w:r>
              <w:t>科目名称</w:t>
            </w:r>
          </w:p>
        </w:tc>
        <w:tc>
          <w:tcPr>
            <w:tcW w:w="1361" w:type="dxa"/>
            <w:vMerge w:val="continue"/>
          </w:tcPr>
          <w:p w14:paraId="2043FA9D"/>
        </w:tc>
        <w:tc>
          <w:tcPr>
            <w:tcW w:w="1361" w:type="dxa"/>
            <w:vMerge w:val="continue"/>
          </w:tcPr>
          <w:p w14:paraId="5677D8FA"/>
        </w:tc>
        <w:tc>
          <w:tcPr>
            <w:tcW w:w="1361" w:type="dxa"/>
            <w:vMerge w:val="continue"/>
          </w:tcPr>
          <w:p w14:paraId="49A75B16"/>
        </w:tc>
        <w:tc>
          <w:tcPr>
            <w:tcW w:w="1361" w:type="dxa"/>
            <w:vMerge w:val="continue"/>
          </w:tcPr>
          <w:p w14:paraId="139CC7C6"/>
        </w:tc>
        <w:tc>
          <w:tcPr>
            <w:tcW w:w="1361" w:type="dxa"/>
            <w:vMerge w:val="continue"/>
          </w:tcPr>
          <w:p w14:paraId="4C252FED"/>
        </w:tc>
        <w:tc>
          <w:tcPr>
            <w:tcW w:w="1361" w:type="dxa"/>
            <w:vMerge w:val="continue"/>
          </w:tcPr>
          <w:p w14:paraId="02CE54F1"/>
        </w:tc>
      </w:tr>
      <w:tr w14:paraId="76D4C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F56420">
            <w:pPr>
              <w:pStyle w:val="11"/>
            </w:pPr>
            <w:r>
              <w:t>栏次</w:t>
            </w:r>
          </w:p>
        </w:tc>
        <w:tc>
          <w:tcPr>
            <w:tcW w:w="992" w:type="dxa"/>
            <w:vAlign w:val="center"/>
          </w:tcPr>
          <w:p w14:paraId="1CBEC74B">
            <w:pPr>
              <w:pStyle w:val="11"/>
            </w:pPr>
            <w:r>
              <w:t>1</w:t>
            </w:r>
          </w:p>
        </w:tc>
        <w:tc>
          <w:tcPr>
            <w:tcW w:w="4535" w:type="dxa"/>
            <w:vAlign w:val="center"/>
          </w:tcPr>
          <w:p w14:paraId="5595ACD2">
            <w:pPr>
              <w:pStyle w:val="11"/>
            </w:pPr>
            <w:r>
              <w:t>2</w:t>
            </w:r>
          </w:p>
        </w:tc>
        <w:tc>
          <w:tcPr>
            <w:tcW w:w="1361" w:type="dxa"/>
            <w:vAlign w:val="center"/>
          </w:tcPr>
          <w:p w14:paraId="67131EEF">
            <w:pPr>
              <w:pStyle w:val="11"/>
            </w:pPr>
            <w:r>
              <w:t>3</w:t>
            </w:r>
          </w:p>
        </w:tc>
        <w:tc>
          <w:tcPr>
            <w:tcW w:w="1361" w:type="dxa"/>
            <w:vAlign w:val="center"/>
          </w:tcPr>
          <w:p w14:paraId="093112D9">
            <w:pPr>
              <w:pStyle w:val="11"/>
            </w:pPr>
            <w:r>
              <w:t>4</w:t>
            </w:r>
          </w:p>
        </w:tc>
        <w:tc>
          <w:tcPr>
            <w:tcW w:w="1361" w:type="dxa"/>
            <w:vAlign w:val="center"/>
          </w:tcPr>
          <w:p w14:paraId="2663AD02">
            <w:pPr>
              <w:pStyle w:val="11"/>
            </w:pPr>
            <w:r>
              <w:t>5</w:t>
            </w:r>
          </w:p>
        </w:tc>
        <w:tc>
          <w:tcPr>
            <w:tcW w:w="1361" w:type="dxa"/>
            <w:vAlign w:val="center"/>
          </w:tcPr>
          <w:p w14:paraId="557C972D">
            <w:pPr>
              <w:pStyle w:val="11"/>
            </w:pPr>
            <w:r>
              <w:t>6</w:t>
            </w:r>
          </w:p>
        </w:tc>
        <w:tc>
          <w:tcPr>
            <w:tcW w:w="1361" w:type="dxa"/>
            <w:vAlign w:val="center"/>
          </w:tcPr>
          <w:p w14:paraId="092BC4F4">
            <w:pPr>
              <w:pStyle w:val="11"/>
            </w:pPr>
            <w:r>
              <w:t>7</w:t>
            </w:r>
          </w:p>
        </w:tc>
        <w:tc>
          <w:tcPr>
            <w:tcW w:w="1361" w:type="dxa"/>
            <w:vAlign w:val="center"/>
          </w:tcPr>
          <w:p w14:paraId="29997944">
            <w:pPr>
              <w:pStyle w:val="11"/>
            </w:pPr>
            <w:r>
              <w:t>8</w:t>
            </w:r>
          </w:p>
        </w:tc>
      </w:tr>
      <w:tr w14:paraId="62A41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E2584">
            <w:pPr>
              <w:pStyle w:val="14"/>
            </w:pPr>
            <w:r>
              <w:t>1</w:t>
            </w:r>
          </w:p>
        </w:tc>
        <w:tc>
          <w:tcPr>
            <w:tcW w:w="992" w:type="dxa"/>
            <w:vAlign w:val="center"/>
          </w:tcPr>
          <w:p w14:paraId="1CCBA5DC">
            <w:pPr>
              <w:pStyle w:val="17"/>
            </w:pPr>
          </w:p>
        </w:tc>
        <w:tc>
          <w:tcPr>
            <w:tcW w:w="4535" w:type="dxa"/>
            <w:vAlign w:val="center"/>
          </w:tcPr>
          <w:p w14:paraId="05151B74">
            <w:pPr>
              <w:pStyle w:val="15"/>
            </w:pPr>
            <w:r>
              <w:t>合计</w:t>
            </w:r>
          </w:p>
        </w:tc>
        <w:tc>
          <w:tcPr>
            <w:tcW w:w="1361" w:type="dxa"/>
            <w:vAlign w:val="center"/>
          </w:tcPr>
          <w:p w14:paraId="20DC324B">
            <w:pPr>
              <w:pStyle w:val="16"/>
            </w:pPr>
            <w:r>
              <w:t>657514643.07</w:t>
            </w:r>
          </w:p>
        </w:tc>
        <w:tc>
          <w:tcPr>
            <w:tcW w:w="1361" w:type="dxa"/>
            <w:vAlign w:val="center"/>
          </w:tcPr>
          <w:p w14:paraId="11FA60E4">
            <w:pPr>
              <w:pStyle w:val="16"/>
            </w:pPr>
            <w:r>
              <w:t>449333000.00</w:t>
            </w:r>
          </w:p>
        </w:tc>
        <w:tc>
          <w:tcPr>
            <w:tcW w:w="1361" w:type="dxa"/>
            <w:vAlign w:val="center"/>
          </w:tcPr>
          <w:p w14:paraId="46FE6618">
            <w:pPr>
              <w:pStyle w:val="16"/>
            </w:pPr>
            <w:r>
              <w:t>208181643.07</w:t>
            </w:r>
          </w:p>
        </w:tc>
        <w:tc>
          <w:tcPr>
            <w:tcW w:w="1361" w:type="dxa"/>
            <w:vAlign w:val="center"/>
          </w:tcPr>
          <w:p w14:paraId="384B0660">
            <w:pPr>
              <w:pStyle w:val="16"/>
            </w:pPr>
          </w:p>
        </w:tc>
        <w:tc>
          <w:tcPr>
            <w:tcW w:w="1361" w:type="dxa"/>
            <w:vAlign w:val="center"/>
          </w:tcPr>
          <w:p w14:paraId="45B733A8">
            <w:pPr>
              <w:pStyle w:val="16"/>
            </w:pPr>
          </w:p>
        </w:tc>
        <w:tc>
          <w:tcPr>
            <w:tcW w:w="1361" w:type="dxa"/>
            <w:vAlign w:val="center"/>
          </w:tcPr>
          <w:p w14:paraId="49CD4846">
            <w:pPr>
              <w:pStyle w:val="16"/>
            </w:pPr>
          </w:p>
        </w:tc>
      </w:tr>
      <w:tr w14:paraId="6D936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F362E">
            <w:pPr>
              <w:pStyle w:val="14"/>
            </w:pPr>
            <w:r>
              <w:t>2</w:t>
            </w:r>
          </w:p>
        </w:tc>
        <w:tc>
          <w:tcPr>
            <w:tcW w:w="992" w:type="dxa"/>
            <w:vAlign w:val="center"/>
          </w:tcPr>
          <w:p w14:paraId="5E2B0CB2">
            <w:pPr>
              <w:pStyle w:val="13"/>
            </w:pPr>
            <w:r>
              <w:t>205</w:t>
            </w:r>
          </w:p>
        </w:tc>
        <w:tc>
          <w:tcPr>
            <w:tcW w:w="4535" w:type="dxa"/>
            <w:vAlign w:val="center"/>
          </w:tcPr>
          <w:p w14:paraId="31C5C4CA">
            <w:pPr>
              <w:pStyle w:val="13"/>
            </w:pPr>
            <w:r>
              <w:t>教育支出</w:t>
            </w:r>
          </w:p>
        </w:tc>
        <w:tc>
          <w:tcPr>
            <w:tcW w:w="1361" w:type="dxa"/>
            <w:vAlign w:val="center"/>
          </w:tcPr>
          <w:p w14:paraId="38B169E4">
            <w:pPr>
              <w:pStyle w:val="12"/>
            </w:pPr>
            <w:r>
              <w:t>627581000.54</w:t>
            </w:r>
          </w:p>
        </w:tc>
        <w:tc>
          <w:tcPr>
            <w:tcW w:w="1361" w:type="dxa"/>
            <w:vAlign w:val="center"/>
          </w:tcPr>
          <w:p w14:paraId="31CBA8D7">
            <w:pPr>
              <w:pStyle w:val="12"/>
            </w:pPr>
            <w:r>
              <w:t>449333000.00</w:t>
            </w:r>
          </w:p>
        </w:tc>
        <w:tc>
          <w:tcPr>
            <w:tcW w:w="1361" w:type="dxa"/>
            <w:vAlign w:val="center"/>
          </w:tcPr>
          <w:p w14:paraId="7EA5E3F9">
            <w:pPr>
              <w:pStyle w:val="12"/>
            </w:pPr>
            <w:r>
              <w:t>178248000.54</w:t>
            </w:r>
          </w:p>
        </w:tc>
        <w:tc>
          <w:tcPr>
            <w:tcW w:w="1361" w:type="dxa"/>
            <w:vAlign w:val="center"/>
          </w:tcPr>
          <w:p w14:paraId="407FD42B">
            <w:pPr>
              <w:pStyle w:val="12"/>
            </w:pPr>
          </w:p>
        </w:tc>
        <w:tc>
          <w:tcPr>
            <w:tcW w:w="1361" w:type="dxa"/>
            <w:vAlign w:val="center"/>
          </w:tcPr>
          <w:p w14:paraId="37024760">
            <w:pPr>
              <w:pStyle w:val="12"/>
            </w:pPr>
          </w:p>
        </w:tc>
        <w:tc>
          <w:tcPr>
            <w:tcW w:w="1361" w:type="dxa"/>
            <w:vAlign w:val="center"/>
          </w:tcPr>
          <w:p w14:paraId="6E21AF83">
            <w:pPr>
              <w:pStyle w:val="12"/>
            </w:pPr>
          </w:p>
        </w:tc>
      </w:tr>
      <w:tr w14:paraId="2B1FD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8376C">
            <w:pPr>
              <w:pStyle w:val="14"/>
            </w:pPr>
            <w:r>
              <w:t>3</w:t>
            </w:r>
          </w:p>
        </w:tc>
        <w:tc>
          <w:tcPr>
            <w:tcW w:w="992" w:type="dxa"/>
            <w:vAlign w:val="center"/>
          </w:tcPr>
          <w:p w14:paraId="65A18A55">
            <w:pPr>
              <w:pStyle w:val="13"/>
            </w:pPr>
            <w:r>
              <w:t>20501</w:t>
            </w:r>
          </w:p>
        </w:tc>
        <w:tc>
          <w:tcPr>
            <w:tcW w:w="4535" w:type="dxa"/>
            <w:vAlign w:val="center"/>
          </w:tcPr>
          <w:p w14:paraId="248B6924">
            <w:pPr>
              <w:pStyle w:val="13"/>
            </w:pPr>
            <w:r>
              <w:t>教育管理事务</w:t>
            </w:r>
          </w:p>
        </w:tc>
        <w:tc>
          <w:tcPr>
            <w:tcW w:w="1361" w:type="dxa"/>
            <w:vAlign w:val="center"/>
          </w:tcPr>
          <w:p w14:paraId="5007102A">
            <w:pPr>
              <w:pStyle w:val="12"/>
            </w:pPr>
            <w:r>
              <w:t>2825507.40</w:t>
            </w:r>
          </w:p>
        </w:tc>
        <w:tc>
          <w:tcPr>
            <w:tcW w:w="1361" w:type="dxa"/>
            <w:vAlign w:val="center"/>
          </w:tcPr>
          <w:p w14:paraId="0828F62B">
            <w:pPr>
              <w:pStyle w:val="12"/>
            </w:pPr>
            <w:r>
              <w:t>2501507.40</w:t>
            </w:r>
          </w:p>
        </w:tc>
        <w:tc>
          <w:tcPr>
            <w:tcW w:w="1361" w:type="dxa"/>
            <w:vAlign w:val="center"/>
          </w:tcPr>
          <w:p w14:paraId="766192EE">
            <w:pPr>
              <w:pStyle w:val="12"/>
            </w:pPr>
            <w:r>
              <w:t>324000.00</w:t>
            </w:r>
          </w:p>
        </w:tc>
        <w:tc>
          <w:tcPr>
            <w:tcW w:w="1361" w:type="dxa"/>
            <w:vAlign w:val="center"/>
          </w:tcPr>
          <w:p w14:paraId="196F4C45">
            <w:pPr>
              <w:pStyle w:val="12"/>
            </w:pPr>
          </w:p>
        </w:tc>
        <w:tc>
          <w:tcPr>
            <w:tcW w:w="1361" w:type="dxa"/>
            <w:vAlign w:val="center"/>
          </w:tcPr>
          <w:p w14:paraId="23D3FE7F">
            <w:pPr>
              <w:pStyle w:val="12"/>
            </w:pPr>
          </w:p>
        </w:tc>
        <w:tc>
          <w:tcPr>
            <w:tcW w:w="1361" w:type="dxa"/>
            <w:vAlign w:val="center"/>
          </w:tcPr>
          <w:p w14:paraId="4C9A6CCF">
            <w:pPr>
              <w:pStyle w:val="12"/>
            </w:pPr>
          </w:p>
        </w:tc>
      </w:tr>
      <w:tr w14:paraId="187B3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86EF9">
            <w:pPr>
              <w:pStyle w:val="14"/>
            </w:pPr>
            <w:r>
              <w:t>4</w:t>
            </w:r>
          </w:p>
        </w:tc>
        <w:tc>
          <w:tcPr>
            <w:tcW w:w="992" w:type="dxa"/>
            <w:vAlign w:val="center"/>
          </w:tcPr>
          <w:p w14:paraId="0F5D3787">
            <w:pPr>
              <w:pStyle w:val="13"/>
            </w:pPr>
            <w:r>
              <w:t>2050101</w:t>
            </w:r>
          </w:p>
        </w:tc>
        <w:tc>
          <w:tcPr>
            <w:tcW w:w="4535" w:type="dxa"/>
            <w:vAlign w:val="center"/>
          </w:tcPr>
          <w:p w14:paraId="1BA8BA75">
            <w:pPr>
              <w:pStyle w:val="13"/>
            </w:pPr>
            <w:r>
              <w:t>行政运行</w:t>
            </w:r>
          </w:p>
        </w:tc>
        <w:tc>
          <w:tcPr>
            <w:tcW w:w="1361" w:type="dxa"/>
            <w:vAlign w:val="center"/>
          </w:tcPr>
          <w:p w14:paraId="4A0C686D">
            <w:pPr>
              <w:pStyle w:val="12"/>
            </w:pPr>
            <w:r>
              <w:t>1810420.30</w:t>
            </w:r>
          </w:p>
        </w:tc>
        <w:tc>
          <w:tcPr>
            <w:tcW w:w="1361" w:type="dxa"/>
            <w:vAlign w:val="center"/>
          </w:tcPr>
          <w:p w14:paraId="49E16491">
            <w:pPr>
              <w:pStyle w:val="12"/>
            </w:pPr>
            <w:r>
              <w:t>1810420.30</w:t>
            </w:r>
          </w:p>
        </w:tc>
        <w:tc>
          <w:tcPr>
            <w:tcW w:w="1361" w:type="dxa"/>
            <w:vAlign w:val="center"/>
          </w:tcPr>
          <w:p w14:paraId="7BC8DD34">
            <w:pPr>
              <w:pStyle w:val="12"/>
            </w:pPr>
          </w:p>
        </w:tc>
        <w:tc>
          <w:tcPr>
            <w:tcW w:w="1361" w:type="dxa"/>
            <w:vAlign w:val="center"/>
          </w:tcPr>
          <w:p w14:paraId="6112DBE3">
            <w:pPr>
              <w:pStyle w:val="12"/>
            </w:pPr>
          </w:p>
        </w:tc>
        <w:tc>
          <w:tcPr>
            <w:tcW w:w="1361" w:type="dxa"/>
            <w:vAlign w:val="center"/>
          </w:tcPr>
          <w:p w14:paraId="1190236C">
            <w:pPr>
              <w:pStyle w:val="12"/>
            </w:pPr>
          </w:p>
        </w:tc>
        <w:tc>
          <w:tcPr>
            <w:tcW w:w="1361" w:type="dxa"/>
            <w:vAlign w:val="center"/>
          </w:tcPr>
          <w:p w14:paraId="73FB10BF">
            <w:pPr>
              <w:pStyle w:val="12"/>
            </w:pPr>
          </w:p>
        </w:tc>
      </w:tr>
      <w:tr w14:paraId="58AB4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6CD0D">
            <w:pPr>
              <w:pStyle w:val="14"/>
            </w:pPr>
            <w:r>
              <w:t>5</w:t>
            </w:r>
          </w:p>
        </w:tc>
        <w:tc>
          <w:tcPr>
            <w:tcW w:w="992" w:type="dxa"/>
            <w:vAlign w:val="center"/>
          </w:tcPr>
          <w:p w14:paraId="11A7A22B">
            <w:pPr>
              <w:pStyle w:val="13"/>
            </w:pPr>
            <w:r>
              <w:t>2050102</w:t>
            </w:r>
          </w:p>
        </w:tc>
        <w:tc>
          <w:tcPr>
            <w:tcW w:w="4535" w:type="dxa"/>
            <w:vAlign w:val="center"/>
          </w:tcPr>
          <w:p w14:paraId="4B7D3E33">
            <w:pPr>
              <w:pStyle w:val="13"/>
            </w:pPr>
            <w:r>
              <w:t>一般行政管理事务</w:t>
            </w:r>
          </w:p>
        </w:tc>
        <w:tc>
          <w:tcPr>
            <w:tcW w:w="1361" w:type="dxa"/>
            <w:vAlign w:val="center"/>
          </w:tcPr>
          <w:p w14:paraId="7E7E230F">
            <w:pPr>
              <w:pStyle w:val="12"/>
            </w:pPr>
            <w:r>
              <w:t>324000.00</w:t>
            </w:r>
          </w:p>
        </w:tc>
        <w:tc>
          <w:tcPr>
            <w:tcW w:w="1361" w:type="dxa"/>
            <w:vAlign w:val="center"/>
          </w:tcPr>
          <w:p w14:paraId="7446FBDF">
            <w:pPr>
              <w:pStyle w:val="12"/>
            </w:pPr>
          </w:p>
        </w:tc>
        <w:tc>
          <w:tcPr>
            <w:tcW w:w="1361" w:type="dxa"/>
            <w:vAlign w:val="center"/>
          </w:tcPr>
          <w:p w14:paraId="6AA94969">
            <w:pPr>
              <w:pStyle w:val="12"/>
            </w:pPr>
            <w:r>
              <w:t>324000.00</w:t>
            </w:r>
          </w:p>
        </w:tc>
        <w:tc>
          <w:tcPr>
            <w:tcW w:w="1361" w:type="dxa"/>
            <w:vAlign w:val="center"/>
          </w:tcPr>
          <w:p w14:paraId="07EC4AA5">
            <w:pPr>
              <w:pStyle w:val="12"/>
            </w:pPr>
          </w:p>
        </w:tc>
        <w:tc>
          <w:tcPr>
            <w:tcW w:w="1361" w:type="dxa"/>
            <w:vAlign w:val="center"/>
          </w:tcPr>
          <w:p w14:paraId="51FB4B4D">
            <w:pPr>
              <w:pStyle w:val="12"/>
            </w:pPr>
          </w:p>
        </w:tc>
        <w:tc>
          <w:tcPr>
            <w:tcW w:w="1361" w:type="dxa"/>
            <w:vAlign w:val="center"/>
          </w:tcPr>
          <w:p w14:paraId="5C0F2971">
            <w:pPr>
              <w:pStyle w:val="12"/>
            </w:pPr>
          </w:p>
        </w:tc>
      </w:tr>
      <w:tr w14:paraId="22EDE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56E84">
            <w:pPr>
              <w:pStyle w:val="14"/>
            </w:pPr>
            <w:r>
              <w:t>6</w:t>
            </w:r>
          </w:p>
        </w:tc>
        <w:tc>
          <w:tcPr>
            <w:tcW w:w="992" w:type="dxa"/>
            <w:vAlign w:val="center"/>
          </w:tcPr>
          <w:p w14:paraId="6E625CF5">
            <w:pPr>
              <w:pStyle w:val="13"/>
            </w:pPr>
            <w:r>
              <w:t>2050103</w:t>
            </w:r>
          </w:p>
        </w:tc>
        <w:tc>
          <w:tcPr>
            <w:tcW w:w="4535" w:type="dxa"/>
            <w:vAlign w:val="center"/>
          </w:tcPr>
          <w:p w14:paraId="7F6E32FE">
            <w:pPr>
              <w:pStyle w:val="13"/>
            </w:pPr>
            <w:r>
              <w:t>机关服务</w:t>
            </w:r>
          </w:p>
        </w:tc>
        <w:tc>
          <w:tcPr>
            <w:tcW w:w="1361" w:type="dxa"/>
            <w:vAlign w:val="center"/>
          </w:tcPr>
          <w:p w14:paraId="5A9BC5A6">
            <w:pPr>
              <w:pStyle w:val="12"/>
            </w:pPr>
            <w:r>
              <w:t>690487.10</w:t>
            </w:r>
          </w:p>
        </w:tc>
        <w:tc>
          <w:tcPr>
            <w:tcW w:w="1361" w:type="dxa"/>
            <w:vAlign w:val="center"/>
          </w:tcPr>
          <w:p w14:paraId="0668D8CF">
            <w:pPr>
              <w:pStyle w:val="12"/>
            </w:pPr>
            <w:r>
              <w:t>690487.10</w:t>
            </w:r>
          </w:p>
        </w:tc>
        <w:tc>
          <w:tcPr>
            <w:tcW w:w="1361" w:type="dxa"/>
            <w:vAlign w:val="center"/>
          </w:tcPr>
          <w:p w14:paraId="4B35EE50">
            <w:pPr>
              <w:pStyle w:val="12"/>
            </w:pPr>
          </w:p>
        </w:tc>
        <w:tc>
          <w:tcPr>
            <w:tcW w:w="1361" w:type="dxa"/>
            <w:vAlign w:val="center"/>
          </w:tcPr>
          <w:p w14:paraId="6431BEED">
            <w:pPr>
              <w:pStyle w:val="12"/>
            </w:pPr>
          </w:p>
        </w:tc>
        <w:tc>
          <w:tcPr>
            <w:tcW w:w="1361" w:type="dxa"/>
            <w:vAlign w:val="center"/>
          </w:tcPr>
          <w:p w14:paraId="0E0EA446">
            <w:pPr>
              <w:pStyle w:val="12"/>
            </w:pPr>
          </w:p>
        </w:tc>
        <w:tc>
          <w:tcPr>
            <w:tcW w:w="1361" w:type="dxa"/>
            <w:vAlign w:val="center"/>
          </w:tcPr>
          <w:p w14:paraId="43797686">
            <w:pPr>
              <w:pStyle w:val="12"/>
            </w:pPr>
          </w:p>
        </w:tc>
      </w:tr>
      <w:tr w14:paraId="44564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3E33D">
            <w:pPr>
              <w:pStyle w:val="14"/>
            </w:pPr>
            <w:r>
              <w:t>7</w:t>
            </w:r>
          </w:p>
        </w:tc>
        <w:tc>
          <w:tcPr>
            <w:tcW w:w="992" w:type="dxa"/>
            <w:vAlign w:val="center"/>
          </w:tcPr>
          <w:p w14:paraId="6FE23E4F">
            <w:pPr>
              <w:pStyle w:val="13"/>
            </w:pPr>
            <w:r>
              <w:t>2050199</w:t>
            </w:r>
          </w:p>
        </w:tc>
        <w:tc>
          <w:tcPr>
            <w:tcW w:w="4535" w:type="dxa"/>
            <w:vAlign w:val="center"/>
          </w:tcPr>
          <w:p w14:paraId="23B9CFF1">
            <w:pPr>
              <w:pStyle w:val="13"/>
            </w:pPr>
            <w:r>
              <w:t>其他教育管理事务支出</w:t>
            </w:r>
          </w:p>
        </w:tc>
        <w:tc>
          <w:tcPr>
            <w:tcW w:w="1361" w:type="dxa"/>
            <w:vAlign w:val="center"/>
          </w:tcPr>
          <w:p w14:paraId="6A823BC6">
            <w:pPr>
              <w:pStyle w:val="12"/>
            </w:pPr>
            <w:r>
              <w:t>600.00</w:t>
            </w:r>
          </w:p>
        </w:tc>
        <w:tc>
          <w:tcPr>
            <w:tcW w:w="1361" w:type="dxa"/>
            <w:vAlign w:val="center"/>
          </w:tcPr>
          <w:p w14:paraId="2738B6B5">
            <w:pPr>
              <w:pStyle w:val="12"/>
            </w:pPr>
            <w:r>
              <w:t>600.00</w:t>
            </w:r>
          </w:p>
        </w:tc>
        <w:tc>
          <w:tcPr>
            <w:tcW w:w="1361" w:type="dxa"/>
            <w:vAlign w:val="center"/>
          </w:tcPr>
          <w:p w14:paraId="68560AD3">
            <w:pPr>
              <w:pStyle w:val="12"/>
            </w:pPr>
          </w:p>
        </w:tc>
        <w:tc>
          <w:tcPr>
            <w:tcW w:w="1361" w:type="dxa"/>
            <w:vAlign w:val="center"/>
          </w:tcPr>
          <w:p w14:paraId="59D08B54">
            <w:pPr>
              <w:pStyle w:val="12"/>
            </w:pPr>
          </w:p>
        </w:tc>
        <w:tc>
          <w:tcPr>
            <w:tcW w:w="1361" w:type="dxa"/>
            <w:vAlign w:val="center"/>
          </w:tcPr>
          <w:p w14:paraId="58731845">
            <w:pPr>
              <w:pStyle w:val="12"/>
            </w:pPr>
          </w:p>
        </w:tc>
        <w:tc>
          <w:tcPr>
            <w:tcW w:w="1361" w:type="dxa"/>
            <w:vAlign w:val="center"/>
          </w:tcPr>
          <w:p w14:paraId="2ABEE8C1">
            <w:pPr>
              <w:pStyle w:val="12"/>
            </w:pPr>
          </w:p>
        </w:tc>
      </w:tr>
      <w:tr w14:paraId="574F7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5142E">
            <w:pPr>
              <w:pStyle w:val="14"/>
            </w:pPr>
            <w:r>
              <w:t>8</w:t>
            </w:r>
          </w:p>
        </w:tc>
        <w:tc>
          <w:tcPr>
            <w:tcW w:w="992" w:type="dxa"/>
            <w:vAlign w:val="center"/>
          </w:tcPr>
          <w:p w14:paraId="72776ACA">
            <w:pPr>
              <w:pStyle w:val="13"/>
            </w:pPr>
            <w:r>
              <w:t>20502</w:t>
            </w:r>
          </w:p>
        </w:tc>
        <w:tc>
          <w:tcPr>
            <w:tcW w:w="4535" w:type="dxa"/>
            <w:vAlign w:val="center"/>
          </w:tcPr>
          <w:p w14:paraId="64C32B97">
            <w:pPr>
              <w:pStyle w:val="13"/>
            </w:pPr>
            <w:r>
              <w:t>普通教育</w:t>
            </w:r>
          </w:p>
        </w:tc>
        <w:tc>
          <w:tcPr>
            <w:tcW w:w="1361" w:type="dxa"/>
            <w:vAlign w:val="center"/>
          </w:tcPr>
          <w:p w14:paraId="64BF4D39">
            <w:pPr>
              <w:pStyle w:val="12"/>
            </w:pPr>
            <w:r>
              <w:t>554685536.54</w:t>
            </w:r>
          </w:p>
        </w:tc>
        <w:tc>
          <w:tcPr>
            <w:tcW w:w="1361" w:type="dxa"/>
            <w:vAlign w:val="center"/>
          </w:tcPr>
          <w:p w14:paraId="498FCBA4">
            <w:pPr>
              <w:pStyle w:val="12"/>
            </w:pPr>
            <w:r>
              <w:t>415529923.00</w:t>
            </w:r>
          </w:p>
        </w:tc>
        <w:tc>
          <w:tcPr>
            <w:tcW w:w="1361" w:type="dxa"/>
            <w:vAlign w:val="center"/>
          </w:tcPr>
          <w:p w14:paraId="2B8F0CAC">
            <w:pPr>
              <w:pStyle w:val="12"/>
            </w:pPr>
            <w:r>
              <w:t>139155613.54</w:t>
            </w:r>
          </w:p>
        </w:tc>
        <w:tc>
          <w:tcPr>
            <w:tcW w:w="1361" w:type="dxa"/>
            <w:vAlign w:val="center"/>
          </w:tcPr>
          <w:p w14:paraId="7A8D04BA">
            <w:pPr>
              <w:pStyle w:val="12"/>
            </w:pPr>
          </w:p>
        </w:tc>
        <w:tc>
          <w:tcPr>
            <w:tcW w:w="1361" w:type="dxa"/>
            <w:vAlign w:val="center"/>
          </w:tcPr>
          <w:p w14:paraId="1C8922E3">
            <w:pPr>
              <w:pStyle w:val="12"/>
            </w:pPr>
          </w:p>
        </w:tc>
        <w:tc>
          <w:tcPr>
            <w:tcW w:w="1361" w:type="dxa"/>
            <w:vAlign w:val="center"/>
          </w:tcPr>
          <w:p w14:paraId="427E81FC">
            <w:pPr>
              <w:pStyle w:val="12"/>
            </w:pPr>
          </w:p>
        </w:tc>
      </w:tr>
      <w:tr w14:paraId="32DB2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B4572">
            <w:pPr>
              <w:pStyle w:val="14"/>
            </w:pPr>
            <w:r>
              <w:t>9</w:t>
            </w:r>
          </w:p>
        </w:tc>
        <w:tc>
          <w:tcPr>
            <w:tcW w:w="992" w:type="dxa"/>
            <w:vAlign w:val="center"/>
          </w:tcPr>
          <w:p w14:paraId="35C5AA80">
            <w:pPr>
              <w:pStyle w:val="13"/>
            </w:pPr>
            <w:r>
              <w:t>2050201</w:t>
            </w:r>
          </w:p>
        </w:tc>
        <w:tc>
          <w:tcPr>
            <w:tcW w:w="4535" w:type="dxa"/>
            <w:vAlign w:val="center"/>
          </w:tcPr>
          <w:p w14:paraId="53910AD4">
            <w:pPr>
              <w:pStyle w:val="13"/>
            </w:pPr>
            <w:r>
              <w:t>学前教育</w:t>
            </w:r>
          </w:p>
        </w:tc>
        <w:tc>
          <w:tcPr>
            <w:tcW w:w="1361" w:type="dxa"/>
            <w:vAlign w:val="center"/>
          </w:tcPr>
          <w:p w14:paraId="35FF3769">
            <w:pPr>
              <w:pStyle w:val="12"/>
            </w:pPr>
            <w:r>
              <w:t>27610036.93</w:t>
            </w:r>
          </w:p>
        </w:tc>
        <w:tc>
          <w:tcPr>
            <w:tcW w:w="1361" w:type="dxa"/>
            <w:vAlign w:val="center"/>
          </w:tcPr>
          <w:p w14:paraId="3D9C3DB2">
            <w:pPr>
              <w:pStyle w:val="12"/>
            </w:pPr>
            <w:r>
              <w:t>11216049.30</w:t>
            </w:r>
          </w:p>
        </w:tc>
        <w:tc>
          <w:tcPr>
            <w:tcW w:w="1361" w:type="dxa"/>
            <w:vAlign w:val="center"/>
          </w:tcPr>
          <w:p w14:paraId="6EA53A99">
            <w:pPr>
              <w:pStyle w:val="12"/>
            </w:pPr>
            <w:r>
              <w:t>16393987.63</w:t>
            </w:r>
          </w:p>
        </w:tc>
        <w:tc>
          <w:tcPr>
            <w:tcW w:w="1361" w:type="dxa"/>
            <w:vAlign w:val="center"/>
          </w:tcPr>
          <w:p w14:paraId="0DCF6BCE">
            <w:pPr>
              <w:pStyle w:val="12"/>
            </w:pPr>
          </w:p>
        </w:tc>
        <w:tc>
          <w:tcPr>
            <w:tcW w:w="1361" w:type="dxa"/>
            <w:vAlign w:val="center"/>
          </w:tcPr>
          <w:p w14:paraId="4416951D">
            <w:pPr>
              <w:pStyle w:val="12"/>
            </w:pPr>
          </w:p>
        </w:tc>
        <w:tc>
          <w:tcPr>
            <w:tcW w:w="1361" w:type="dxa"/>
            <w:vAlign w:val="center"/>
          </w:tcPr>
          <w:p w14:paraId="4F9C83F1">
            <w:pPr>
              <w:pStyle w:val="12"/>
            </w:pPr>
          </w:p>
        </w:tc>
      </w:tr>
      <w:tr w14:paraId="09320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5A901">
            <w:pPr>
              <w:pStyle w:val="14"/>
            </w:pPr>
            <w:r>
              <w:t>10</w:t>
            </w:r>
          </w:p>
        </w:tc>
        <w:tc>
          <w:tcPr>
            <w:tcW w:w="992" w:type="dxa"/>
            <w:vAlign w:val="center"/>
          </w:tcPr>
          <w:p w14:paraId="58C43B4D">
            <w:pPr>
              <w:pStyle w:val="13"/>
            </w:pPr>
            <w:r>
              <w:t>2050202</w:t>
            </w:r>
          </w:p>
        </w:tc>
        <w:tc>
          <w:tcPr>
            <w:tcW w:w="4535" w:type="dxa"/>
            <w:vAlign w:val="center"/>
          </w:tcPr>
          <w:p w14:paraId="374FC643">
            <w:pPr>
              <w:pStyle w:val="13"/>
            </w:pPr>
            <w:r>
              <w:t>小学教育</w:t>
            </w:r>
          </w:p>
        </w:tc>
        <w:tc>
          <w:tcPr>
            <w:tcW w:w="1361" w:type="dxa"/>
            <w:vAlign w:val="center"/>
          </w:tcPr>
          <w:p w14:paraId="1AA395E4">
            <w:pPr>
              <w:pStyle w:val="12"/>
            </w:pPr>
            <w:r>
              <w:t>284629627.49</w:t>
            </w:r>
          </w:p>
        </w:tc>
        <w:tc>
          <w:tcPr>
            <w:tcW w:w="1361" w:type="dxa"/>
            <w:vAlign w:val="center"/>
          </w:tcPr>
          <w:p w14:paraId="05A3CD25">
            <w:pPr>
              <w:pStyle w:val="12"/>
            </w:pPr>
            <w:r>
              <w:t>243146973.70</w:t>
            </w:r>
          </w:p>
        </w:tc>
        <w:tc>
          <w:tcPr>
            <w:tcW w:w="1361" w:type="dxa"/>
            <w:vAlign w:val="center"/>
          </w:tcPr>
          <w:p w14:paraId="779A508B">
            <w:pPr>
              <w:pStyle w:val="12"/>
            </w:pPr>
            <w:r>
              <w:t>41482653.79</w:t>
            </w:r>
          </w:p>
        </w:tc>
        <w:tc>
          <w:tcPr>
            <w:tcW w:w="1361" w:type="dxa"/>
            <w:vAlign w:val="center"/>
          </w:tcPr>
          <w:p w14:paraId="483BBE12">
            <w:pPr>
              <w:pStyle w:val="12"/>
            </w:pPr>
          </w:p>
        </w:tc>
        <w:tc>
          <w:tcPr>
            <w:tcW w:w="1361" w:type="dxa"/>
            <w:vAlign w:val="center"/>
          </w:tcPr>
          <w:p w14:paraId="13045FAA">
            <w:pPr>
              <w:pStyle w:val="12"/>
            </w:pPr>
          </w:p>
        </w:tc>
        <w:tc>
          <w:tcPr>
            <w:tcW w:w="1361" w:type="dxa"/>
            <w:vAlign w:val="center"/>
          </w:tcPr>
          <w:p w14:paraId="1CDA0036">
            <w:pPr>
              <w:pStyle w:val="12"/>
            </w:pPr>
          </w:p>
        </w:tc>
      </w:tr>
      <w:tr w14:paraId="623BD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52F15">
            <w:pPr>
              <w:pStyle w:val="14"/>
            </w:pPr>
            <w:r>
              <w:t>11</w:t>
            </w:r>
          </w:p>
        </w:tc>
        <w:tc>
          <w:tcPr>
            <w:tcW w:w="992" w:type="dxa"/>
            <w:vAlign w:val="center"/>
          </w:tcPr>
          <w:p w14:paraId="7A261100">
            <w:pPr>
              <w:pStyle w:val="13"/>
            </w:pPr>
            <w:r>
              <w:t>2050203</w:t>
            </w:r>
          </w:p>
        </w:tc>
        <w:tc>
          <w:tcPr>
            <w:tcW w:w="4535" w:type="dxa"/>
            <w:vAlign w:val="center"/>
          </w:tcPr>
          <w:p w14:paraId="1D41F676">
            <w:pPr>
              <w:pStyle w:val="13"/>
            </w:pPr>
            <w:r>
              <w:t>初中教育</w:t>
            </w:r>
          </w:p>
        </w:tc>
        <w:tc>
          <w:tcPr>
            <w:tcW w:w="1361" w:type="dxa"/>
            <w:vAlign w:val="center"/>
          </w:tcPr>
          <w:p w14:paraId="5FB8606F">
            <w:pPr>
              <w:pStyle w:val="12"/>
            </w:pPr>
            <w:r>
              <w:t>131532942.40</w:t>
            </w:r>
          </w:p>
        </w:tc>
        <w:tc>
          <w:tcPr>
            <w:tcW w:w="1361" w:type="dxa"/>
            <w:vAlign w:val="center"/>
          </w:tcPr>
          <w:p w14:paraId="351781C5">
            <w:pPr>
              <w:pStyle w:val="12"/>
            </w:pPr>
            <w:r>
              <w:t>106773858.40</w:t>
            </w:r>
          </w:p>
        </w:tc>
        <w:tc>
          <w:tcPr>
            <w:tcW w:w="1361" w:type="dxa"/>
            <w:vAlign w:val="center"/>
          </w:tcPr>
          <w:p w14:paraId="5F227D7D">
            <w:pPr>
              <w:pStyle w:val="12"/>
            </w:pPr>
            <w:r>
              <w:t>24759084.00</w:t>
            </w:r>
          </w:p>
        </w:tc>
        <w:tc>
          <w:tcPr>
            <w:tcW w:w="1361" w:type="dxa"/>
            <w:vAlign w:val="center"/>
          </w:tcPr>
          <w:p w14:paraId="6B175694">
            <w:pPr>
              <w:pStyle w:val="12"/>
            </w:pPr>
          </w:p>
        </w:tc>
        <w:tc>
          <w:tcPr>
            <w:tcW w:w="1361" w:type="dxa"/>
            <w:vAlign w:val="center"/>
          </w:tcPr>
          <w:p w14:paraId="22D811DE">
            <w:pPr>
              <w:pStyle w:val="12"/>
            </w:pPr>
          </w:p>
        </w:tc>
        <w:tc>
          <w:tcPr>
            <w:tcW w:w="1361" w:type="dxa"/>
            <w:vAlign w:val="center"/>
          </w:tcPr>
          <w:p w14:paraId="064BD7B8">
            <w:pPr>
              <w:pStyle w:val="12"/>
            </w:pPr>
          </w:p>
        </w:tc>
      </w:tr>
      <w:tr w14:paraId="2ECE8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97F3A">
            <w:pPr>
              <w:pStyle w:val="14"/>
            </w:pPr>
            <w:r>
              <w:t>12</w:t>
            </w:r>
          </w:p>
        </w:tc>
        <w:tc>
          <w:tcPr>
            <w:tcW w:w="992" w:type="dxa"/>
            <w:vAlign w:val="center"/>
          </w:tcPr>
          <w:p w14:paraId="5982F1B7">
            <w:pPr>
              <w:pStyle w:val="13"/>
            </w:pPr>
            <w:r>
              <w:t>2050204</w:t>
            </w:r>
          </w:p>
        </w:tc>
        <w:tc>
          <w:tcPr>
            <w:tcW w:w="4535" w:type="dxa"/>
            <w:vAlign w:val="center"/>
          </w:tcPr>
          <w:p w14:paraId="2B76B82B">
            <w:pPr>
              <w:pStyle w:val="13"/>
            </w:pPr>
            <w:r>
              <w:t>高中教育</w:t>
            </w:r>
          </w:p>
        </w:tc>
        <w:tc>
          <w:tcPr>
            <w:tcW w:w="1361" w:type="dxa"/>
            <w:vAlign w:val="center"/>
          </w:tcPr>
          <w:p w14:paraId="4DC3EDAF">
            <w:pPr>
              <w:pStyle w:val="12"/>
            </w:pPr>
            <w:r>
              <w:t>108672929.72</w:t>
            </w:r>
          </w:p>
        </w:tc>
        <w:tc>
          <w:tcPr>
            <w:tcW w:w="1361" w:type="dxa"/>
            <w:vAlign w:val="center"/>
          </w:tcPr>
          <w:p w14:paraId="7A394F15">
            <w:pPr>
              <w:pStyle w:val="12"/>
            </w:pPr>
            <w:r>
              <w:t>54393041.60</w:t>
            </w:r>
          </w:p>
        </w:tc>
        <w:tc>
          <w:tcPr>
            <w:tcW w:w="1361" w:type="dxa"/>
            <w:vAlign w:val="center"/>
          </w:tcPr>
          <w:p w14:paraId="49DA6D02">
            <w:pPr>
              <w:pStyle w:val="12"/>
            </w:pPr>
            <w:r>
              <w:t>54279888.12</w:t>
            </w:r>
          </w:p>
        </w:tc>
        <w:tc>
          <w:tcPr>
            <w:tcW w:w="1361" w:type="dxa"/>
            <w:vAlign w:val="center"/>
          </w:tcPr>
          <w:p w14:paraId="46FDC7AF">
            <w:pPr>
              <w:pStyle w:val="12"/>
            </w:pPr>
          </w:p>
        </w:tc>
        <w:tc>
          <w:tcPr>
            <w:tcW w:w="1361" w:type="dxa"/>
            <w:vAlign w:val="center"/>
          </w:tcPr>
          <w:p w14:paraId="1319BCAF">
            <w:pPr>
              <w:pStyle w:val="12"/>
            </w:pPr>
          </w:p>
        </w:tc>
        <w:tc>
          <w:tcPr>
            <w:tcW w:w="1361" w:type="dxa"/>
            <w:vAlign w:val="center"/>
          </w:tcPr>
          <w:p w14:paraId="2F07F20B">
            <w:pPr>
              <w:pStyle w:val="12"/>
            </w:pPr>
          </w:p>
        </w:tc>
      </w:tr>
      <w:tr w14:paraId="729BA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ECBDF">
            <w:pPr>
              <w:pStyle w:val="14"/>
            </w:pPr>
            <w:r>
              <w:t>13</w:t>
            </w:r>
          </w:p>
        </w:tc>
        <w:tc>
          <w:tcPr>
            <w:tcW w:w="992" w:type="dxa"/>
            <w:vAlign w:val="center"/>
          </w:tcPr>
          <w:p w14:paraId="551B1D6A">
            <w:pPr>
              <w:pStyle w:val="13"/>
            </w:pPr>
            <w:r>
              <w:t>2050205</w:t>
            </w:r>
          </w:p>
        </w:tc>
        <w:tc>
          <w:tcPr>
            <w:tcW w:w="4535" w:type="dxa"/>
            <w:vAlign w:val="center"/>
          </w:tcPr>
          <w:p w14:paraId="0C8DCCD9">
            <w:pPr>
              <w:pStyle w:val="13"/>
            </w:pPr>
            <w:r>
              <w:t>高等教育</w:t>
            </w:r>
          </w:p>
        </w:tc>
        <w:tc>
          <w:tcPr>
            <w:tcW w:w="1361" w:type="dxa"/>
            <w:vAlign w:val="center"/>
          </w:tcPr>
          <w:p w14:paraId="4C9FC605">
            <w:pPr>
              <w:pStyle w:val="12"/>
            </w:pPr>
            <w:r>
              <w:t>120000.00</w:t>
            </w:r>
          </w:p>
        </w:tc>
        <w:tc>
          <w:tcPr>
            <w:tcW w:w="1361" w:type="dxa"/>
            <w:vAlign w:val="center"/>
          </w:tcPr>
          <w:p w14:paraId="7B60AC77">
            <w:pPr>
              <w:pStyle w:val="12"/>
            </w:pPr>
          </w:p>
        </w:tc>
        <w:tc>
          <w:tcPr>
            <w:tcW w:w="1361" w:type="dxa"/>
            <w:vAlign w:val="center"/>
          </w:tcPr>
          <w:p w14:paraId="3F544814">
            <w:pPr>
              <w:pStyle w:val="12"/>
            </w:pPr>
            <w:r>
              <w:t>120000.00</w:t>
            </w:r>
          </w:p>
        </w:tc>
        <w:tc>
          <w:tcPr>
            <w:tcW w:w="1361" w:type="dxa"/>
            <w:vAlign w:val="center"/>
          </w:tcPr>
          <w:p w14:paraId="30F67E5D">
            <w:pPr>
              <w:pStyle w:val="12"/>
            </w:pPr>
          </w:p>
        </w:tc>
        <w:tc>
          <w:tcPr>
            <w:tcW w:w="1361" w:type="dxa"/>
            <w:vAlign w:val="center"/>
          </w:tcPr>
          <w:p w14:paraId="4B1BC92C">
            <w:pPr>
              <w:pStyle w:val="12"/>
            </w:pPr>
          </w:p>
        </w:tc>
        <w:tc>
          <w:tcPr>
            <w:tcW w:w="1361" w:type="dxa"/>
            <w:vAlign w:val="center"/>
          </w:tcPr>
          <w:p w14:paraId="4741B21B">
            <w:pPr>
              <w:pStyle w:val="12"/>
            </w:pPr>
          </w:p>
        </w:tc>
      </w:tr>
      <w:tr w14:paraId="5BD80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B1313">
            <w:pPr>
              <w:pStyle w:val="14"/>
            </w:pPr>
            <w:r>
              <w:t>14</w:t>
            </w:r>
          </w:p>
        </w:tc>
        <w:tc>
          <w:tcPr>
            <w:tcW w:w="992" w:type="dxa"/>
            <w:vAlign w:val="center"/>
          </w:tcPr>
          <w:p w14:paraId="5AB79308">
            <w:pPr>
              <w:pStyle w:val="13"/>
            </w:pPr>
            <w:r>
              <w:t>2050299</w:t>
            </w:r>
          </w:p>
        </w:tc>
        <w:tc>
          <w:tcPr>
            <w:tcW w:w="4535" w:type="dxa"/>
            <w:vAlign w:val="center"/>
          </w:tcPr>
          <w:p w14:paraId="37DA3F44">
            <w:pPr>
              <w:pStyle w:val="13"/>
            </w:pPr>
            <w:r>
              <w:t>其他普通教育支出</w:t>
            </w:r>
          </w:p>
        </w:tc>
        <w:tc>
          <w:tcPr>
            <w:tcW w:w="1361" w:type="dxa"/>
            <w:vAlign w:val="center"/>
          </w:tcPr>
          <w:p w14:paraId="22FD257F">
            <w:pPr>
              <w:pStyle w:val="12"/>
            </w:pPr>
            <w:r>
              <w:t>2120000.00</w:t>
            </w:r>
          </w:p>
        </w:tc>
        <w:tc>
          <w:tcPr>
            <w:tcW w:w="1361" w:type="dxa"/>
            <w:vAlign w:val="center"/>
          </w:tcPr>
          <w:p w14:paraId="22191DE7">
            <w:pPr>
              <w:pStyle w:val="12"/>
            </w:pPr>
          </w:p>
        </w:tc>
        <w:tc>
          <w:tcPr>
            <w:tcW w:w="1361" w:type="dxa"/>
            <w:vAlign w:val="center"/>
          </w:tcPr>
          <w:p w14:paraId="576194D3">
            <w:pPr>
              <w:pStyle w:val="12"/>
            </w:pPr>
            <w:r>
              <w:t>2120000.00</w:t>
            </w:r>
          </w:p>
        </w:tc>
        <w:tc>
          <w:tcPr>
            <w:tcW w:w="1361" w:type="dxa"/>
            <w:vAlign w:val="center"/>
          </w:tcPr>
          <w:p w14:paraId="3874CEB0">
            <w:pPr>
              <w:pStyle w:val="12"/>
            </w:pPr>
          </w:p>
        </w:tc>
        <w:tc>
          <w:tcPr>
            <w:tcW w:w="1361" w:type="dxa"/>
            <w:vAlign w:val="center"/>
          </w:tcPr>
          <w:p w14:paraId="31E5D66E">
            <w:pPr>
              <w:pStyle w:val="12"/>
            </w:pPr>
          </w:p>
        </w:tc>
        <w:tc>
          <w:tcPr>
            <w:tcW w:w="1361" w:type="dxa"/>
            <w:vAlign w:val="center"/>
          </w:tcPr>
          <w:p w14:paraId="1A2F7C6D">
            <w:pPr>
              <w:pStyle w:val="12"/>
            </w:pPr>
          </w:p>
        </w:tc>
      </w:tr>
      <w:tr w14:paraId="2845E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D12C8">
            <w:pPr>
              <w:pStyle w:val="14"/>
            </w:pPr>
            <w:r>
              <w:t>15</w:t>
            </w:r>
          </w:p>
        </w:tc>
        <w:tc>
          <w:tcPr>
            <w:tcW w:w="992" w:type="dxa"/>
            <w:vAlign w:val="center"/>
          </w:tcPr>
          <w:p w14:paraId="4B30D683">
            <w:pPr>
              <w:pStyle w:val="13"/>
            </w:pPr>
            <w:r>
              <w:t>20503</w:t>
            </w:r>
          </w:p>
        </w:tc>
        <w:tc>
          <w:tcPr>
            <w:tcW w:w="4535" w:type="dxa"/>
            <w:vAlign w:val="center"/>
          </w:tcPr>
          <w:p w14:paraId="3BE6E9A7">
            <w:pPr>
              <w:pStyle w:val="13"/>
            </w:pPr>
            <w:r>
              <w:t>职业教育</w:t>
            </w:r>
          </w:p>
        </w:tc>
        <w:tc>
          <w:tcPr>
            <w:tcW w:w="1361" w:type="dxa"/>
            <w:vAlign w:val="center"/>
          </w:tcPr>
          <w:p w14:paraId="65D66404">
            <w:pPr>
              <w:pStyle w:val="12"/>
            </w:pPr>
            <w:r>
              <w:t>32637412.60</w:t>
            </w:r>
          </w:p>
        </w:tc>
        <w:tc>
          <w:tcPr>
            <w:tcW w:w="1361" w:type="dxa"/>
            <w:vAlign w:val="center"/>
          </w:tcPr>
          <w:p w14:paraId="1067CF38">
            <w:pPr>
              <w:pStyle w:val="12"/>
            </w:pPr>
            <w:r>
              <w:t>23667373.60</w:t>
            </w:r>
          </w:p>
        </w:tc>
        <w:tc>
          <w:tcPr>
            <w:tcW w:w="1361" w:type="dxa"/>
            <w:vAlign w:val="center"/>
          </w:tcPr>
          <w:p w14:paraId="4B294932">
            <w:pPr>
              <w:pStyle w:val="12"/>
            </w:pPr>
            <w:r>
              <w:t>8970039.00</w:t>
            </w:r>
          </w:p>
        </w:tc>
        <w:tc>
          <w:tcPr>
            <w:tcW w:w="1361" w:type="dxa"/>
            <w:vAlign w:val="center"/>
          </w:tcPr>
          <w:p w14:paraId="65CFB34D">
            <w:pPr>
              <w:pStyle w:val="12"/>
            </w:pPr>
          </w:p>
        </w:tc>
        <w:tc>
          <w:tcPr>
            <w:tcW w:w="1361" w:type="dxa"/>
            <w:vAlign w:val="center"/>
          </w:tcPr>
          <w:p w14:paraId="4F53CF83">
            <w:pPr>
              <w:pStyle w:val="12"/>
            </w:pPr>
          </w:p>
        </w:tc>
        <w:tc>
          <w:tcPr>
            <w:tcW w:w="1361" w:type="dxa"/>
            <w:vAlign w:val="center"/>
          </w:tcPr>
          <w:p w14:paraId="0B2AD71B">
            <w:pPr>
              <w:pStyle w:val="12"/>
            </w:pPr>
          </w:p>
        </w:tc>
      </w:tr>
      <w:tr w14:paraId="36820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AE2A9">
            <w:pPr>
              <w:pStyle w:val="14"/>
            </w:pPr>
            <w:r>
              <w:t>16</w:t>
            </w:r>
          </w:p>
        </w:tc>
        <w:tc>
          <w:tcPr>
            <w:tcW w:w="992" w:type="dxa"/>
            <w:vAlign w:val="center"/>
          </w:tcPr>
          <w:p w14:paraId="23938E84">
            <w:pPr>
              <w:pStyle w:val="13"/>
            </w:pPr>
            <w:r>
              <w:t>2050302</w:t>
            </w:r>
          </w:p>
        </w:tc>
        <w:tc>
          <w:tcPr>
            <w:tcW w:w="4535" w:type="dxa"/>
            <w:vAlign w:val="center"/>
          </w:tcPr>
          <w:p w14:paraId="01633DD7">
            <w:pPr>
              <w:pStyle w:val="13"/>
            </w:pPr>
            <w:r>
              <w:t>中等职业教育</w:t>
            </w:r>
          </w:p>
        </w:tc>
        <w:tc>
          <w:tcPr>
            <w:tcW w:w="1361" w:type="dxa"/>
            <w:vAlign w:val="center"/>
          </w:tcPr>
          <w:p w14:paraId="561A6221">
            <w:pPr>
              <w:pStyle w:val="12"/>
            </w:pPr>
            <w:r>
              <w:t>32637412.60</w:t>
            </w:r>
          </w:p>
        </w:tc>
        <w:tc>
          <w:tcPr>
            <w:tcW w:w="1361" w:type="dxa"/>
            <w:vAlign w:val="center"/>
          </w:tcPr>
          <w:p w14:paraId="15D0698D">
            <w:pPr>
              <w:pStyle w:val="12"/>
            </w:pPr>
            <w:r>
              <w:t>23667373.60</w:t>
            </w:r>
          </w:p>
        </w:tc>
        <w:tc>
          <w:tcPr>
            <w:tcW w:w="1361" w:type="dxa"/>
            <w:vAlign w:val="center"/>
          </w:tcPr>
          <w:p w14:paraId="5D500997">
            <w:pPr>
              <w:pStyle w:val="12"/>
            </w:pPr>
            <w:r>
              <w:t>8970039.00</w:t>
            </w:r>
          </w:p>
        </w:tc>
        <w:tc>
          <w:tcPr>
            <w:tcW w:w="1361" w:type="dxa"/>
            <w:vAlign w:val="center"/>
          </w:tcPr>
          <w:p w14:paraId="1754D5EF">
            <w:pPr>
              <w:pStyle w:val="12"/>
            </w:pPr>
          </w:p>
        </w:tc>
        <w:tc>
          <w:tcPr>
            <w:tcW w:w="1361" w:type="dxa"/>
            <w:vAlign w:val="center"/>
          </w:tcPr>
          <w:p w14:paraId="4F64BCD9">
            <w:pPr>
              <w:pStyle w:val="12"/>
            </w:pPr>
          </w:p>
        </w:tc>
        <w:tc>
          <w:tcPr>
            <w:tcW w:w="1361" w:type="dxa"/>
            <w:vAlign w:val="center"/>
          </w:tcPr>
          <w:p w14:paraId="2ECA7A22">
            <w:pPr>
              <w:pStyle w:val="12"/>
            </w:pPr>
          </w:p>
        </w:tc>
      </w:tr>
      <w:tr w14:paraId="41F9F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057AA">
            <w:pPr>
              <w:pStyle w:val="14"/>
            </w:pPr>
            <w:r>
              <w:t>17</w:t>
            </w:r>
          </w:p>
        </w:tc>
        <w:tc>
          <w:tcPr>
            <w:tcW w:w="992" w:type="dxa"/>
            <w:vAlign w:val="center"/>
          </w:tcPr>
          <w:p w14:paraId="74354D07">
            <w:pPr>
              <w:pStyle w:val="13"/>
            </w:pPr>
            <w:r>
              <w:t>20504</w:t>
            </w:r>
          </w:p>
        </w:tc>
        <w:tc>
          <w:tcPr>
            <w:tcW w:w="4535" w:type="dxa"/>
            <w:vAlign w:val="center"/>
          </w:tcPr>
          <w:p w14:paraId="285460FC">
            <w:pPr>
              <w:pStyle w:val="13"/>
            </w:pPr>
            <w:r>
              <w:t>成人教育</w:t>
            </w:r>
          </w:p>
        </w:tc>
        <w:tc>
          <w:tcPr>
            <w:tcW w:w="1361" w:type="dxa"/>
            <w:vAlign w:val="center"/>
          </w:tcPr>
          <w:p w14:paraId="1A2C97BA">
            <w:pPr>
              <w:pStyle w:val="12"/>
            </w:pPr>
            <w:r>
              <w:t>250000.00</w:t>
            </w:r>
          </w:p>
        </w:tc>
        <w:tc>
          <w:tcPr>
            <w:tcW w:w="1361" w:type="dxa"/>
            <w:vAlign w:val="center"/>
          </w:tcPr>
          <w:p w14:paraId="5B4EDA77">
            <w:pPr>
              <w:pStyle w:val="12"/>
            </w:pPr>
          </w:p>
        </w:tc>
        <w:tc>
          <w:tcPr>
            <w:tcW w:w="1361" w:type="dxa"/>
            <w:vAlign w:val="center"/>
          </w:tcPr>
          <w:p w14:paraId="6298FA2E">
            <w:pPr>
              <w:pStyle w:val="12"/>
            </w:pPr>
            <w:r>
              <w:t>250000.00</w:t>
            </w:r>
          </w:p>
        </w:tc>
        <w:tc>
          <w:tcPr>
            <w:tcW w:w="1361" w:type="dxa"/>
            <w:vAlign w:val="center"/>
          </w:tcPr>
          <w:p w14:paraId="7091351E">
            <w:pPr>
              <w:pStyle w:val="12"/>
            </w:pPr>
          </w:p>
        </w:tc>
        <w:tc>
          <w:tcPr>
            <w:tcW w:w="1361" w:type="dxa"/>
            <w:vAlign w:val="center"/>
          </w:tcPr>
          <w:p w14:paraId="22F8679F">
            <w:pPr>
              <w:pStyle w:val="12"/>
            </w:pPr>
          </w:p>
        </w:tc>
        <w:tc>
          <w:tcPr>
            <w:tcW w:w="1361" w:type="dxa"/>
            <w:vAlign w:val="center"/>
          </w:tcPr>
          <w:p w14:paraId="4CCC91A6">
            <w:pPr>
              <w:pStyle w:val="12"/>
            </w:pPr>
          </w:p>
        </w:tc>
      </w:tr>
      <w:tr w14:paraId="30A35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79F63">
            <w:pPr>
              <w:pStyle w:val="14"/>
            </w:pPr>
            <w:r>
              <w:t>18</w:t>
            </w:r>
          </w:p>
        </w:tc>
        <w:tc>
          <w:tcPr>
            <w:tcW w:w="992" w:type="dxa"/>
            <w:vAlign w:val="center"/>
          </w:tcPr>
          <w:p w14:paraId="514F2DAF">
            <w:pPr>
              <w:pStyle w:val="13"/>
            </w:pPr>
            <w:r>
              <w:t>2050401</w:t>
            </w:r>
          </w:p>
        </w:tc>
        <w:tc>
          <w:tcPr>
            <w:tcW w:w="4535" w:type="dxa"/>
            <w:vAlign w:val="center"/>
          </w:tcPr>
          <w:p w14:paraId="6A4A5839">
            <w:pPr>
              <w:pStyle w:val="13"/>
            </w:pPr>
            <w:r>
              <w:t>成人初等教育</w:t>
            </w:r>
          </w:p>
        </w:tc>
        <w:tc>
          <w:tcPr>
            <w:tcW w:w="1361" w:type="dxa"/>
            <w:vAlign w:val="center"/>
          </w:tcPr>
          <w:p w14:paraId="6C81AE62">
            <w:pPr>
              <w:pStyle w:val="12"/>
            </w:pPr>
            <w:r>
              <w:t>250000.00</w:t>
            </w:r>
          </w:p>
        </w:tc>
        <w:tc>
          <w:tcPr>
            <w:tcW w:w="1361" w:type="dxa"/>
            <w:vAlign w:val="center"/>
          </w:tcPr>
          <w:p w14:paraId="2C3AD96C">
            <w:pPr>
              <w:pStyle w:val="12"/>
            </w:pPr>
          </w:p>
        </w:tc>
        <w:tc>
          <w:tcPr>
            <w:tcW w:w="1361" w:type="dxa"/>
            <w:vAlign w:val="center"/>
          </w:tcPr>
          <w:p w14:paraId="368D59F6">
            <w:pPr>
              <w:pStyle w:val="12"/>
            </w:pPr>
            <w:r>
              <w:t>250000.00</w:t>
            </w:r>
          </w:p>
        </w:tc>
        <w:tc>
          <w:tcPr>
            <w:tcW w:w="1361" w:type="dxa"/>
            <w:vAlign w:val="center"/>
          </w:tcPr>
          <w:p w14:paraId="53B8D839">
            <w:pPr>
              <w:pStyle w:val="12"/>
            </w:pPr>
          </w:p>
        </w:tc>
        <w:tc>
          <w:tcPr>
            <w:tcW w:w="1361" w:type="dxa"/>
            <w:vAlign w:val="center"/>
          </w:tcPr>
          <w:p w14:paraId="016003BE">
            <w:pPr>
              <w:pStyle w:val="12"/>
            </w:pPr>
          </w:p>
        </w:tc>
        <w:tc>
          <w:tcPr>
            <w:tcW w:w="1361" w:type="dxa"/>
            <w:vAlign w:val="center"/>
          </w:tcPr>
          <w:p w14:paraId="604D87E1">
            <w:pPr>
              <w:pStyle w:val="12"/>
            </w:pPr>
          </w:p>
        </w:tc>
      </w:tr>
      <w:tr w14:paraId="6D82E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4B388">
            <w:pPr>
              <w:pStyle w:val="14"/>
            </w:pPr>
            <w:r>
              <w:t>19</w:t>
            </w:r>
          </w:p>
        </w:tc>
        <w:tc>
          <w:tcPr>
            <w:tcW w:w="992" w:type="dxa"/>
            <w:vAlign w:val="center"/>
          </w:tcPr>
          <w:p w14:paraId="35BC3446">
            <w:pPr>
              <w:pStyle w:val="13"/>
            </w:pPr>
            <w:r>
              <w:t>20507</w:t>
            </w:r>
          </w:p>
        </w:tc>
        <w:tc>
          <w:tcPr>
            <w:tcW w:w="4535" w:type="dxa"/>
            <w:vAlign w:val="center"/>
          </w:tcPr>
          <w:p w14:paraId="01726B5A">
            <w:pPr>
              <w:pStyle w:val="13"/>
            </w:pPr>
            <w:r>
              <w:t>特殊教育</w:t>
            </w:r>
          </w:p>
        </w:tc>
        <w:tc>
          <w:tcPr>
            <w:tcW w:w="1361" w:type="dxa"/>
            <w:vAlign w:val="center"/>
          </w:tcPr>
          <w:p w14:paraId="283C8477">
            <w:pPr>
              <w:pStyle w:val="12"/>
            </w:pPr>
            <w:r>
              <w:t>4821880.80</w:t>
            </w:r>
          </w:p>
        </w:tc>
        <w:tc>
          <w:tcPr>
            <w:tcW w:w="1361" w:type="dxa"/>
            <w:vAlign w:val="center"/>
          </w:tcPr>
          <w:p w14:paraId="13E2E420">
            <w:pPr>
              <w:pStyle w:val="12"/>
            </w:pPr>
            <w:r>
              <w:t>3618432.80</w:t>
            </w:r>
          </w:p>
        </w:tc>
        <w:tc>
          <w:tcPr>
            <w:tcW w:w="1361" w:type="dxa"/>
            <w:vAlign w:val="center"/>
          </w:tcPr>
          <w:p w14:paraId="521C6362">
            <w:pPr>
              <w:pStyle w:val="12"/>
            </w:pPr>
            <w:r>
              <w:t>1203448.00</w:t>
            </w:r>
          </w:p>
        </w:tc>
        <w:tc>
          <w:tcPr>
            <w:tcW w:w="1361" w:type="dxa"/>
            <w:vAlign w:val="center"/>
          </w:tcPr>
          <w:p w14:paraId="246BF21B">
            <w:pPr>
              <w:pStyle w:val="12"/>
            </w:pPr>
          </w:p>
        </w:tc>
        <w:tc>
          <w:tcPr>
            <w:tcW w:w="1361" w:type="dxa"/>
            <w:vAlign w:val="center"/>
          </w:tcPr>
          <w:p w14:paraId="0A913E06">
            <w:pPr>
              <w:pStyle w:val="12"/>
            </w:pPr>
          </w:p>
        </w:tc>
        <w:tc>
          <w:tcPr>
            <w:tcW w:w="1361" w:type="dxa"/>
            <w:vAlign w:val="center"/>
          </w:tcPr>
          <w:p w14:paraId="13B73536">
            <w:pPr>
              <w:pStyle w:val="12"/>
            </w:pPr>
          </w:p>
        </w:tc>
      </w:tr>
      <w:tr w14:paraId="6E97F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2D085">
            <w:pPr>
              <w:pStyle w:val="14"/>
            </w:pPr>
            <w:r>
              <w:t>20</w:t>
            </w:r>
          </w:p>
        </w:tc>
        <w:tc>
          <w:tcPr>
            <w:tcW w:w="992" w:type="dxa"/>
            <w:vAlign w:val="center"/>
          </w:tcPr>
          <w:p w14:paraId="65FBC50C">
            <w:pPr>
              <w:pStyle w:val="13"/>
            </w:pPr>
            <w:r>
              <w:t>2050701</w:t>
            </w:r>
          </w:p>
        </w:tc>
        <w:tc>
          <w:tcPr>
            <w:tcW w:w="4535" w:type="dxa"/>
            <w:vAlign w:val="center"/>
          </w:tcPr>
          <w:p w14:paraId="2601F309">
            <w:pPr>
              <w:pStyle w:val="13"/>
            </w:pPr>
            <w:r>
              <w:t>特殊学校教育</w:t>
            </w:r>
          </w:p>
        </w:tc>
        <w:tc>
          <w:tcPr>
            <w:tcW w:w="1361" w:type="dxa"/>
            <w:vAlign w:val="center"/>
          </w:tcPr>
          <w:p w14:paraId="4A1DAC6D">
            <w:pPr>
              <w:pStyle w:val="12"/>
            </w:pPr>
            <w:r>
              <w:t>4821880.80</w:t>
            </w:r>
          </w:p>
        </w:tc>
        <w:tc>
          <w:tcPr>
            <w:tcW w:w="1361" w:type="dxa"/>
            <w:vAlign w:val="center"/>
          </w:tcPr>
          <w:p w14:paraId="058160EE">
            <w:pPr>
              <w:pStyle w:val="12"/>
            </w:pPr>
            <w:r>
              <w:t>3618432.80</w:t>
            </w:r>
          </w:p>
        </w:tc>
        <w:tc>
          <w:tcPr>
            <w:tcW w:w="1361" w:type="dxa"/>
            <w:vAlign w:val="center"/>
          </w:tcPr>
          <w:p w14:paraId="7E804064">
            <w:pPr>
              <w:pStyle w:val="12"/>
            </w:pPr>
            <w:r>
              <w:t>1203448.00</w:t>
            </w:r>
          </w:p>
        </w:tc>
        <w:tc>
          <w:tcPr>
            <w:tcW w:w="1361" w:type="dxa"/>
            <w:vAlign w:val="center"/>
          </w:tcPr>
          <w:p w14:paraId="13215DF8">
            <w:pPr>
              <w:pStyle w:val="12"/>
            </w:pPr>
          </w:p>
        </w:tc>
        <w:tc>
          <w:tcPr>
            <w:tcW w:w="1361" w:type="dxa"/>
            <w:vAlign w:val="center"/>
          </w:tcPr>
          <w:p w14:paraId="62E82CBA">
            <w:pPr>
              <w:pStyle w:val="12"/>
            </w:pPr>
          </w:p>
        </w:tc>
        <w:tc>
          <w:tcPr>
            <w:tcW w:w="1361" w:type="dxa"/>
            <w:vAlign w:val="center"/>
          </w:tcPr>
          <w:p w14:paraId="5563B022">
            <w:pPr>
              <w:pStyle w:val="12"/>
            </w:pPr>
          </w:p>
        </w:tc>
      </w:tr>
      <w:tr w14:paraId="5259C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6F9F9">
            <w:pPr>
              <w:pStyle w:val="14"/>
            </w:pPr>
            <w:r>
              <w:t>21</w:t>
            </w:r>
          </w:p>
        </w:tc>
        <w:tc>
          <w:tcPr>
            <w:tcW w:w="992" w:type="dxa"/>
            <w:vAlign w:val="center"/>
          </w:tcPr>
          <w:p w14:paraId="7E5622D7">
            <w:pPr>
              <w:pStyle w:val="13"/>
            </w:pPr>
            <w:r>
              <w:t>20508</w:t>
            </w:r>
          </w:p>
        </w:tc>
        <w:tc>
          <w:tcPr>
            <w:tcW w:w="4535" w:type="dxa"/>
            <w:vAlign w:val="center"/>
          </w:tcPr>
          <w:p w14:paraId="7BCA1298">
            <w:pPr>
              <w:pStyle w:val="13"/>
            </w:pPr>
            <w:r>
              <w:t>进修及培训</w:t>
            </w:r>
          </w:p>
        </w:tc>
        <w:tc>
          <w:tcPr>
            <w:tcW w:w="1361" w:type="dxa"/>
            <w:vAlign w:val="center"/>
          </w:tcPr>
          <w:p w14:paraId="134E97A2">
            <w:pPr>
              <w:pStyle w:val="12"/>
            </w:pPr>
            <w:r>
              <w:t>4310663.20</w:t>
            </w:r>
          </w:p>
        </w:tc>
        <w:tc>
          <w:tcPr>
            <w:tcW w:w="1361" w:type="dxa"/>
            <w:vAlign w:val="center"/>
          </w:tcPr>
          <w:p w14:paraId="0D5FAB2B">
            <w:pPr>
              <w:pStyle w:val="12"/>
            </w:pPr>
            <w:r>
              <w:t>4015763.20</w:t>
            </w:r>
          </w:p>
        </w:tc>
        <w:tc>
          <w:tcPr>
            <w:tcW w:w="1361" w:type="dxa"/>
            <w:vAlign w:val="center"/>
          </w:tcPr>
          <w:p w14:paraId="184AC122">
            <w:pPr>
              <w:pStyle w:val="12"/>
            </w:pPr>
            <w:r>
              <w:t>294900.00</w:t>
            </w:r>
          </w:p>
        </w:tc>
        <w:tc>
          <w:tcPr>
            <w:tcW w:w="1361" w:type="dxa"/>
            <w:vAlign w:val="center"/>
          </w:tcPr>
          <w:p w14:paraId="1793C659">
            <w:pPr>
              <w:pStyle w:val="12"/>
            </w:pPr>
          </w:p>
        </w:tc>
        <w:tc>
          <w:tcPr>
            <w:tcW w:w="1361" w:type="dxa"/>
            <w:vAlign w:val="center"/>
          </w:tcPr>
          <w:p w14:paraId="21B34E9E">
            <w:pPr>
              <w:pStyle w:val="12"/>
            </w:pPr>
          </w:p>
        </w:tc>
        <w:tc>
          <w:tcPr>
            <w:tcW w:w="1361" w:type="dxa"/>
            <w:vAlign w:val="center"/>
          </w:tcPr>
          <w:p w14:paraId="1401D3F7">
            <w:pPr>
              <w:pStyle w:val="12"/>
            </w:pPr>
          </w:p>
        </w:tc>
      </w:tr>
      <w:tr w14:paraId="3CC03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5EBBA">
            <w:pPr>
              <w:pStyle w:val="14"/>
            </w:pPr>
            <w:r>
              <w:t>22</w:t>
            </w:r>
          </w:p>
        </w:tc>
        <w:tc>
          <w:tcPr>
            <w:tcW w:w="992" w:type="dxa"/>
            <w:vAlign w:val="center"/>
          </w:tcPr>
          <w:p w14:paraId="743B1062">
            <w:pPr>
              <w:pStyle w:val="13"/>
            </w:pPr>
            <w:r>
              <w:t>2050801</w:t>
            </w:r>
          </w:p>
        </w:tc>
        <w:tc>
          <w:tcPr>
            <w:tcW w:w="4535" w:type="dxa"/>
            <w:vAlign w:val="center"/>
          </w:tcPr>
          <w:p w14:paraId="2463C399">
            <w:pPr>
              <w:pStyle w:val="13"/>
            </w:pPr>
            <w:r>
              <w:t>教师进修</w:t>
            </w:r>
          </w:p>
        </w:tc>
        <w:tc>
          <w:tcPr>
            <w:tcW w:w="1361" w:type="dxa"/>
            <w:vAlign w:val="center"/>
          </w:tcPr>
          <w:p w14:paraId="0997A14F">
            <w:pPr>
              <w:pStyle w:val="12"/>
            </w:pPr>
            <w:r>
              <w:t>4310663.20</w:t>
            </w:r>
          </w:p>
        </w:tc>
        <w:tc>
          <w:tcPr>
            <w:tcW w:w="1361" w:type="dxa"/>
            <w:vAlign w:val="center"/>
          </w:tcPr>
          <w:p w14:paraId="3A115B5E">
            <w:pPr>
              <w:pStyle w:val="12"/>
            </w:pPr>
            <w:r>
              <w:t>4015763.20</w:t>
            </w:r>
          </w:p>
        </w:tc>
        <w:tc>
          <w:tcPr>
            <w:tcW w:w="1361" w:type="dxa"/>
            <w:vAlign w:val="center"/>
          </w:tcPr>
          <w:p w14:paraId="200F6917">
            <w:pPr>
              <w:pStyle w:val="12"/>
            </w:pPr>
            <w:r>
              <w:t>294900.00</w:t>
            </w:r>
          </w:p>
        </w:tc>
        <w:tc>
          <w:tcPr>
            <w:tcW w:w="1361" w:type="dxa"/>
            <w:vAlign w:val="center"/>
          </w:tcPr>
          <w:p w14:paraId="114AB744">
            <w:pPr>
              <w:pStyle w:val="12"/>
            </w:pPr>
          </w:p>
        </w:tc>
        <w:tc>
          <w:tcPr>
            <w:tcW w:w="1361" w:type="dxa"/>
            <w:vAlign w:val="center"/>
          </w:tcPr>
          <w:p w14:paraId="760EF9BD">
            <w:pPr>
              <w:pStyle w:val="12"/>
            </w:pPr>
          </w:p>
        </w:tc>
        <w:tc>
          <w:tcPr>
            <w:tcW w:w="1361" w:type="dxa"/>
            <w:vAlign w:val="center"/>
          </w:tcPr>
          <w:p w14:paraId="3427BADE">
            <w:pPr>
              <w:pStyle w:val="12"/>
            </w:pPr>
          </w:p>
        </w:tc>
      </w:tr>
      <w:tr w14:paraId="63630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B704C">
            <w:pPr>
              <w:pStyle w:val="14"/>
            </w:pPr>
            <w:r>
              <w:t>23</w:t>
            </w:r>
          </w:p>
        </w:tc>
        <w:tc>
          <w:tcPr>
            <w:tcW w:w="992" w:type="dxa"/>
            <w:vAlign w:val="center"/>
          </w:tcPr>
          <w:p w14:paraId="01B1081C">
            <w:pPr>
              <w:pStyle w:val="13"/>
            </w:pPr>
            <w:r>
              <w:t>20509</w:t>
            </w:r>
          </w:p>
        </w:tc>
        <w:tc>
          <w:tcPr>
            <w:tcW w:w="4535" w:type="dxa"/>
            <w:vAlign w:val="center"/>
          </w:tcPr>
          <w:p w14:paraId="292E6B66">
            <w:pPr>
              <w:pStyle w:val="13"/>
            </w:pPr>
            <w:r>
              <w:t>教育费附加安排的支出</w:t>
            </w:r>
          </w:p>
        </w:tc>
        <w:tc>
          <w:tcPr>
            <w:tcW w:w="1361" w:type="dxa"/>
            <w:vAlign w:val="center"/>
          </w:tcPr>
          <w:p w14:paraId="630100B5">
            <w:pPr>
              <w:pStyle w:val="12"/>
            </w:pPr>
            <w:r>
              <w:t>28050000.00</w:t>
            </w:r>
          </w:p>
        </w:tc>
        <w:tc>
          <w:tcPr>
            <w:tcW w:w="1361" w:type="dxa"/>
            <w:vAlign w:val="center"/>
          </w:tcPr>
          <w:p w14:paraId="7B825D40">
            <w:pPr>
              <w:pStyle w:val="12"/>
            </w:pPr>
          </w:p>
        </w:tc>
        <w:tc>
          <w:tcPr>
            <w:tcW w:w="1361" w:type="dxa"/>
            <w:vAlign w:val="center"/>
          </w:tcPr>
          <w:p w14:paraId="2725558D">
            <w:pPr>
              <w:pStyle w:val="12"/>
            </w:pPr>
            <w:r>
              <w:t>28050000.00</w:t>
            </w:r>
          </w:p>
        </w:tc>
        <w:tc>
          <w:tcPr>
            <w:tcW w:w="1361" w:type="dxa"/>
            <w:vAlign w:val="center"/>
          </w:tcPr>
          <w:p w14:paraId="4C8E90E3">
            <w:pPr>
              <w:pStyle w:val="12"/>
            </w:pPr>
          </w:p>
        </w:tc>
        <w:tc>
          <w:tcPr>
            <w:tcW w:w="1361" w:type="dxa"/>
            <w:vAlign w:val="center"/>
          </w:tcPr>
          <w:p w14:paraId="6C0FB73B">
            <w:pPr>
              <w:pStyle w:val="12"/>
            </w:pPr>
          </w:p>
        </w:tc>
        <w:tc>
          <w:tcPr>
            <w:tcW w:w="1361" w:type="dxa"/>
            <w:vAlign w:val="center"/>
          </w:tcPr>
          <w:p w14:paraId="67CDE544">
            <w:pPr>
              <w:pStyle w:val="12"/>
            </w:pPr>
          </w:p>
        </w:tc>
      </w:tr>
      <w:tr w14:paraId="74344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2C8E8">
            <w:pPr>
              <w:pStyle w:val="14"/>
            </w:pPr>
            <w:r>
              <w:t>24</w:t>
            </w:r>
          </w:p>
        </w:tc>
        <w:tc>
          <w:tcPr>
            <w:tcW w:w="992" w:type="dxa"/>
            <w:vAlign w:val="center"/>
          </w:tcPr>
          <w:p w14:paraId="6019D146">
            <w:pPr>
              <w:pStyle w:val="13"/>
            </w:pPr>
            <w:r>
              <w:t>2050901</w:t>
            </w:r>
          </w:p>
        </w:tc>
        <w:tc>
          <w:tcPr>
            <w:tcW w:w="4535" w:type="dxa"/>
            <w:vAlign w:val="center"/>
          </w:tcPr>
          <w:p w14:paraId="57274091">
            <w:pPr>
              <w:pStyle w:val="13"/>
            </w:pPr>
            <w:r>
              <w:t>农村中小学校舍建设</w:t>
            </w:r>
          </w:p>
        </w:tc>
        <w:tc>
          <w:tcPr>
            <w:tcW w:w="1361" w:type="dxa"/>
            <w:vAlign w:val="center"/>
          </w:tcPr>
          <w:p w14:paraId="68DEFD58">
            <w:pPr>
              <w:pStyle w:val="12"/>
            </w:pPr>
            <w:r>
              <w:t>27469000.00</w:t>
            </w:r>
          </w:p>
        </w:tc>
        <w:tc>
          <w:tcPr>
            <w:tcW w:w="1361" w:type="dxa"/>
            <w:vAlign w:val="center"/>
          </w:tcPr>
          <w:p w14:paraId="12BB7CC7">
            <w:pPr>
              <w:pStyle w:val="12"/>
            </w:pPr>
          </w:p>
        </w:tc>
        <w:tc>
          <w:tcPr>
            <w:tcW w:w="1361" w:type="dxa"/>
            <w:vAlign w:val="center"/>
          </w:tcPr>
          <w:p w14:paraId="5086111B">
            <w:pPr>
              <w:pStyle w:val="12"/>
            </w:pPr>
            <w:r>
              <w:t>27469000.00</w:t>
            </w:r>
          </w:p>
        </w:tc>
        <w:tc>
          <w:tcPr>
            <w:tcW w:w="1361" w:type="dxa"/>
            <w:vAlign w:val="center"/>
          </w:tcPr>
          <w:p w14:paraId="22B1EC2C">
            <w:pPr>
              <w:pStyle w:val="12"/>
            </w:pPr>
          </w:p>
        </w:tc>
        <w:tc>
          <w:tcPr>
            <w:tcW w:w="1361" w:type="dxa"/>
            <w:vAlign w:val="center"/>
          </w:tcPr>
          <w:p w14:paraId="13554B38">
            <w:pPr>
              <w:pStyle w:val="12"/>
            </w:pPr>
          </w:p>
        </w:tc>
        <w:tc>
          <w:tcPr>
            <w:tcW w:w="1361" w:type="dxa"/>
            <w:vAlign w:val="center"/>
          </w:tcPr>
          <w:p w14:paraId="4211F2DA">
            <w:pPr>
              <w:pStyle w:val="12"/>
            </w:pPr>
          </w:p>
        </w:tc>
      </w:tr>
      <w:tr w14:paraId="11B56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ADB12">
            <w:pPr>
              <w:pStyle w:val="14"/>
            </w:pPr>
            <w:r>
              <w:t>25</w:t>
            </w:r>
          </w:p>
        </w:tc>
        <w:tc>
          <w:tcPr>
            <w:tcW w:w="992" w:type="dxa"/>
            <w:vAlign w:val="center"/>
          </w:tcPr>
          <w:p w14:paraId="6EB09C07">
            <w:pPr>
              <w:pStyle w:val="13"/>
            </w:pPr>
            <w:r>
              <w:t>2050902</w:t>
            </w:r>
          </w:p>
        </w:tc>
        <w:tc>
          <w:tcPr>
            <w:tcW w:w="4535" w:type="dxa"/>
            <w:vAlign w:val="center"/>
          </w:tcPr>
          <w:p w14:paraId="1C16B2BD">
            <w:pPr>
              <w:pStyle w:val="13"/>
            </w:pPr>
            <w:r>
              <w:t>农村中小学教学设施</w:t>
            </w:r>
          </w:p>
        </w:tc>
        <w:tc>
          <w:tcPr>
            <w:tcW w:w="1361" w:type="dxa"/>
            <w:vAlign w:val="center"/>
          </w:tcPr>
          <w:p w14:paraId="12E64D6B">
            <w:pPr>
              <w:pStyle w:val="12"/>
            </w:pPr>
            <w:r>
              <w:t>581000.00</w:t>
            </w:r>
          </w:p>
        </w:tc>
        <w:tc>
          <w:tcPr>
            <w:tcW w:w="1361" w:type="dxa"/>
            <w:vAlign w:val="center"/>
          </w:tcPr>
          <w:p w14:paraId="61D54645">
            <w:pPr>
              <w:pStyle w:val="12"/>
            </w:pPr>
          </w:p>
        </w:tc>
        <w:tc>
          <w:tcPr>
            <w:tcW w:w="1361" w:type="dxa"/>
            <w:vAlign w:val="center"/>
          </w:tcPr>
          <w:p w14:paraId="5952B9D8">
            <w:pPr>
              <w:pStyle w:val="12"/>
            </w:pPr>
            <w:r>
              <w:t>581000.00</w:t>
            </w:r>
          </w:p>
        </w:tc>
        <w:tc>
          <w:tcPr>
            <w:tcW w:w="1361" w:type="dxa"/>
            <w:vAlign w:val="center"/>
          </w:tcPr>
          <w:p w14:paraId="0A6949FF">
            <w:pPr>
              <w:pStyle w:val="12"/>
            </w:pPr>
          </w:p>
        </w:tc>
        <w:tc>
          <w:tcPr>
            <w:tcW w:w="1361" w:type="dxa"/>
            <w:vAlign w:val="center"/>
          </w:tcPr>
          <w:p w14:paraId="7CE0F0DA">
            <w:pPr>
              <w:pStyle w:val="12"/>
            </w:pPr>
          </w:p>
        </w:tc>
        <w:tc>
          <w:tcPr>
            <w:tcW w:w="1361" w:type="dxa"/>
            <w:vAlign w:val="center"/>
          </w:tcPr>
          <w:p w14:paraId="180FD476">
            <w:pPr>
              <w:pStyle w:val="12"/>
            </w:pPr>
          </w:p>
        </w:tc>
      </w:tr>
      <w:tr w14:paraId="06EA5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6D65A">
            <w:pPr>
              <w:pStyle w:val="14"/>
            </w:pPr>
            <w:r>
              <w:t>26</w:t>
            </w:r>
          </w:p>
        </w:tc>
        <w:tc>
          <w:tcPr>
            <w:tcW w:w="992" w:type="dxa"/>
            <w:vAlign w:val="center"/>
          </w:tcPr>
          <w:p w14:paraId="5083D20D">
            <w:pPr>
              <w:pStyle w:val="13"/>
            </w:pPr>
            <w:r>
              <w:t>229</w:t>
            </w:r>
          </w:p>
        </w:tc>
        <w:tc>
          <w:tcPr>
            <w:tcW w:w="4535" w:type="dxa"/>
            <w:vAlign w:val="center"/>
          </w:tcPr>
          <w:p w14:paraId="218FEBC7">
            <w:pPr>
              <w:pStyle w:val="13"/>
            </w:pPr>
            <w:r>
              <w:t>其他支出</w:t>
            </w:r>
          </w:p>
        </w:tc>
        <w:tc>
          <w:tcPr>
            <w:tcW w:w="1361" w:type="dxa"/>
            <w:vAlign w:val="center"/>
          </w:tcPr>
          <w:p w14:paraId="4A1C1757">
            <w:pPr>
              <w:pStyle w:val="12"/>
            </w:pPr>
            <w:r>
              <w:t>29933642.53</w:t>
            </w:r>
          </w:p>
        </w:tc>
        <w:tc>
          <w:tcPr>
            <w:tcW w:w="1361" w:type="dxa"/>
            <w:vAlign w:val="center"/>
          </w:tcPr>
          <w:p w14:paraId="028F76D6">
            <w:pPr>
              <w:pStyle w:val="12"/>
            </w:pPr>
          </w:p>
        </w:tc>
        <w:tc>
          <w:tcPr>
            <w:tcW w:w="1361" w:type="dxa"/>
            <w:vAlign w:val="center"/>
          </w:tcPr>
          <w:p w14:paraId="783A81BE">
            <w:pPr>
              <w:pStyle w:val="12"/>
            </w:pPr>
            <w:r>
              <w:t>29933642.53</w:t>
            </w:r>
          </w:p>
        </w:tc>
        <w:tc>
          <w:tcPr>
            <w:tcW w:w="1361" w:type="dxa"/>
            <w:vAlign w:val="center"/>
          </w:tcPr>
          <w:p w14:paraId="49466D20">
            <w:pPr>
              <w:pStyle w:val="12"/>
            </w:pPr>
          </w:p>
        </w:tc>
        <w:tc>
          <w:tcPr>
            <w:tcW w:w="1361" w:type="dxa"/>
            <w:vAlign w:val="center"/>
          </w:tcPr>
          <w:p w14:paraId="228872E6">
            <w:pPr>
              <w:pStyle w:val="12"/>
            </w:pPr>
          </w:p>
        </w:tc>
        <w:tc>
          <w:tcPr>
            <w:tcW w:w="1361" w:type="dxa"/>
            <w:vAlign w:val="center"/>
          </w:tcPr>
          <w:p w14:paraId="0267CD74">
            <w:pPr>
              <w:pStyle w:val="12"/>
            </w:pPr>
          </w:p>
        </w:tc>
      </w:tr>
      <w:tr w14:paraId="306D1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C2541">
            <w:pPr>
              <w:pStyle w:val="14"/>
            </w:pPr>
            <w:r>
              <w:t>27</w:t>
            </w:r>
          </w:p>
        </w:tc>
        <w:tc>
          <w:tcPr>
            <w:tcW w:w="992" w:type="dxa"/>
            <w:vAlign w:val="center"/>
          </w:tcPr>
          <w:p w14:paraId="5F08A9F4">
            <w:pPr>
              <w:pStyle w:val="13"/>
            </w:pPr>
            <w:r>
              <w:t>22960</w:t>
            </w:r>
          </w:p>
        </w:tc>
        <w:tc>
          <w:tcPr>
            <w:tcW w:w="4535" w:type="dxa"/>
            <w:vAlign w:val="center"/>
          </w:tcPr>
          <w:p w14:paraId="6ABA4CEB">
            <w:pPr>
              <w:pStyle w:val="13"/>
            </w:pPr>
            <w:r>
              <w:t>彩票公益金安排的支出</w:t>
            </w:r>
          </w:p>
        </w:tc>
        <w:tc>
          <w:tcPr>
            <w:tcW w:w="1361" w:type="dxa"/>
            <w:vAlign w:val="center"/>
          </w:tcPr>
          <w:p w14:paraId="1892E29A">
            <w:pPr>
              <w:pStyle w:val="12"/>
            </w:pPr>
            <w:r>
              <w:t>510827.00</w:t>
            </w:r>
          </w:p>
        </w:tc>
        <w:tc>
          <w:tcPr>
            <w:tcW w:w="1361" w:type="dxa"/>
            <w:vAlign w:val="center"/>
          </w:tcPr>
          <w:p w14:paraId="3757CF4E">
            <w:pPr>
              <w:pStyle w:val="12"/>
            </w:pPr>
          </w:p>
        </w:tc>
        <w:tc>
          <w:tcPr>
            <w:tcW w:w="1361" w:type="dxa"/>
            <w:vAlign w:val="center"/>
          </w:tcPr>
          <w:p w14:paraId="3733580A">
            <w:pPr>
              <w:pStyle w:val="12"/>
            </w:pPr>
            <w:r>
              <w:t>510827.00</w:t>
            </w:r>
          </w:p>
        </w:tc>
        <w:tc>
          <w:tcPr>
            <w:tcW w:w="1361" w:type="dxa"/>
            <w:vAlign w:val="center"/>
          </w:tcPr>
          <w:p w14:paraId="62DCB1C4">
            <w:pPr>
              <w:pStyle w:val="12"/>
            </w:pPr>
          </w:p>
        </w:tc>
        <w:tc>
          <w:tcPr>
            <w:tcW w:w="1361" w:type="dxa"/>
            <w:vAlign w:val="center"/>
          </w:tcPr>
          <w:p w14:paraId="217763BC">
            <w:pPr>
              <w:pStyle w:val="12"/>
            </w:pPr>
          </w:p>
        </w:tc>
        <w:tc>
          <w:tcPr>
            <w:tcW w:w="1361" w:type="dxa"/>
            <w:vAlign w:val="center"/>
          </w:tcPr>
          <w:p w14:paraId="6107C39B">
            <w:pPr>
              <w:pStyle w:val="12"/>
            </w:pPr>
          </w:p>
        </w:tc>
      </w:tr>
      <w:tr w14:paraId="54F7E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02F29">
            <w:pPr>
              <w:pStyle w:val="14"/>
            </w:pPr>
            <w:r>
              <w:t>28</w:t>
            </w:r>
          </w:p>
        </w:tc>
        <w:tc>
          <w:tcPr>
            <w:tcW w:w="992" w:type="dxa"/>
            <w:vAlign w:val="center"/>
          </w:tcPr>
          <w:p w14:paraId="374391CF">
            <w:pPr>
              <w:pStyle w:val="13"/>
            </w:pPr>
            <w:r>
              <w:t>2296004</w:t>
            </w:r>
          </w:p>
        </w:tc>
        <w:tc>
          <w:tcPr>
            <w:tcW w:w="4535" w:type="dxa"/>
            <w:vAlign w:val="center"/>
          </w:tcPr>
          <w:p w14:paraId="641BAA91">
            <w:pPr>
              <w:pStyle w:val="13"/>
            </w:pPr>
            <w:r>
              <w:t>用于教育事业的彩票公益金支出</w:t>
            </w:r>
          </w:p>
        </w:tc>
        <w:tc>
          <w:tcPr>
            <w:tcW w:w="1361" w:type="dxa"/>
            <w:vAlign w:val="center"/>
          </w:tcPr>
          <w:p w14:paraId="7D745A95">
            <w:pPr>
              <w:pStyle w:val="12"/>
            </w:pPr>
            <w:r>
              <w:t>510827.00</w:t>
            </w:r>
          </w:p>
        </w:tc>
        <w:tc>
          <w:tcPr>
            <w:tcW w:w="1361" w:type="dxa"/>
            <w:vAlign w:val="center"/>
          </w:tcPr>
          <w:p w14:paraId="7827D94E">
            <w:pPr>
              <w:pStyle w:val="12"/>
            </w:pPr>
          </w:p>
        </w:tc>
        <w:tc>
          <w:tcPr>
            <w:tcW w:w="1361" w:type="dxa"/>
            <w:vAlign w:val="center"/>
          </w:tcPr>
          <w:p w14:paraId="4F4258D0">
            <w:pPr>
              <w:pStyle w:val="12"/>
            </w:pPr>
            <w:r>
              <w:t>510827.00</w:t>
            </w:r>
          </w:p>
        </w:tc>
        <w:tc>
          <w:tcPr>
            <w:tcW w:w="1361" w:type="dxa"/>
            <w:vAlign w:val="center"/>
          </w:tcPr>
          <w:p w14:paraId="586E4E97">
            <w:pPr>
              <w:pStyle w:val="12"/>
            </w:pPr>
          </w:p>
        </w:tc>
        <w:tc>
          <w:tcPr>
            <w:tcW w:w="1361" w:type="dxa"/>
            <w:vAlign w:val="center"/>
          </w:tcPr>
          <w:p w14:paraId="38F53668">
            <w:pPr>
              <w:pStyle w:val="12"/>
            </w:pPr>
          </w:p>
        </w:tc>
        <w:tc>
          <w:tcPr>
            <w:tcW w:w="1361" w:type="dxa"/>
            <w:vAlign w:val="center"/>
          </w:tcPr>
          <w:p w14:paraId="05B6EFAA">
            <w:pPr>
              <w:pStyle w:val="12"/>
            </w:pPr>
          </w:p>
        </w:tc>
      </w:tr>
      <w:tr w14:paraId="312BF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88A6B">
            <w:pPr>
              <w:pStyle w:val="14"/>
            </w:pPr>
            <w:r>
              <w:t>29</w:t>
            </w:r>
          </w:p>
        </w:tc>
        <w:tc>
          <w:tcPr>
            <w:tcW w:w="992" w:type="dxa"/>
            <w:vAlign w:val="center"/>
          </w:tcPr>
          <w:p w14:paraId="123A636E">
            <w:pPr>
              <w:pStyle w:val="13"/>
            </w:pPr>
            <w:r>
              <w:t>22998</w:t>
            </w:r>
          </w:p>
        </w:tc>
        <w:tc>
          <w:tcPr>
            <w:tcW w:w="4535" w:type="dxa"/>
            <w:vAlign w:val="center"/>
          </w:tcPr>
          <w:p w14:paraId="0AA67593">
            <w:pPr>
              <w:pStyle w:val="13"/>
            </w:pPr>
            <w:r>
              <w:t>超长期特别国债安排的其他支出</w:t>
            </w:r>
          </w:p>
        </w:tc>
        <w:tc>
          <w:tcPr>
            <w:tcW w:w="1361" w:type="dxa"/>
            <w:vAlign w:val="center"/>
          </w:tcPr>
          <w:p w14:paraId="08D0ABC4">
            <w:pPr>
              <w:pStyle w:val="12"/>
            </w:pPr>
            <w:r>
              <w:t>29422815.53</w:t>
            </w:r>
          </w:p>
        </w:tc>
        <w:tc>
          <w:tcPr>
            <w:tcW w:w="1361" w:type="dxa"/>
            <w:vAlign w:val="center"/>
          </w:tcPr>
          <w:p w14:paraId="3084E28C">
            <w:pPr>
              <w:pStyle w:val="12"/>
            </w:pPr>
          </w:p>
        </w:tc>
        <w:tc>
          <w:tcPr>
            <w:tcW w:w="1361" w:type="dxa"/>
            <w:vAlign w:val="center"/>
          </w:tcPr>
          <w:p w14:paraId="1F99DAE5">
            <w:pPr>
              <w:pStyle w:val="12"/>
            </w:pPr>
            <w:r>
              <w:t>29422815.53</w:t>
            </w:r>
          </w:p>
        </w:tc>
        <w:tc>
          <w:tcPr>
            <w:tcW w:w="1361" w:type="dxa"/>
            <w:vAlign w:val="center"/>
          </w:tcPr>
          <w:p w14:paraId="43912260">
            <w:pPr>
              <w:pStyle w:val="12"/>
            </w:pPr>
          </w:p>
        </w:tc>
        <w:tc>
          <w:tcPr>
            <w:tcW w:w="1361" w:type="dxa"/>
            <w:vAlign w:val="center"/>
          </w:tcPr>
          <w:p w14:paraId="1CC05807">
            <w:pPr>
              <w:pStyle w:val="12"/>
            </w:pPr>
          </w:p>
        </w:tc>
        <w:tc>
          <w:tcPr>
            <w:tcW w:w="1361" w:type="dxa"/>
            <w:vAlign w:val="center"/>
          </w:tcPr>
          <w:p w14:paraId="218B2A45">
            <w:pPr>
              <w:pStyle w:val="12"/>
            </w:pPr>
          </w:p>
        </w:tc>
      </w:tr>
      <w:tr w14:paraId="5DCD5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5D7CE">
            <w:pPr>
              <w:pStyle w:val="14"/>
            </w:pPr>
            <w:r>
              <w:t>30</w:t>
            </w:r>
          </w:p>
        </w:tc>
        <w:tc>
          <w:tcPr>
            <w:tcW w:w="992" w:type="dxa"/>
            <w:vAlign w:val="center"/>
          </w:tcPr>
          <w:p w14:paraId="629730D5">
            <w:pPr>
              <w:pStyle w:val="13"/>
            </w:pPr>
            <w:r>
              <w:t>2299899</w:t>
            </w:r>
          </w:p>
        </w:tc>
        <w:tc>
          <w:tcPr>
            <w:tcW w:w="4535" w:type="dxa"/>
            <w:vAlign w:val="center"/>
          </w:tcPr>
          <w:p w14:paraId="7C8CF2FC">
            <w:pPr>
              <w:pStyle w:val="13"/>
            </w:pPr>
            <w:r>
              <w:t>其他支出</w:t>
            </w:r>
          </w:p>
        </w:tc>
        <w:tc>
          <w:tcPr>
            <w:tcW w:w="1361" w:type="dxa"/>
            <w:vAlign w:val="center"/>
          </w:tcPr>
          <w:p w14:paraId="7A3721B7">
            <w:pPr>
              <w:pStyle w:val="12"/>
            </w:pPr>
            <w:r>
              <w:t>29422815.53</w:t>
            </w:r>
          </w:p>
        </w:tc>
        <w:tc>
          <w:tcPr>
            <w:tcW w:w="1361" w:type="dxa"/>
            <w:vAlign w:val="center"/>
          </w:tcPr>
          <w:p w14:paraId="08B69E96">
            <w:pPr>
              <w:pStyle w:val="12"/>
            </w:pPr>
          </w:p>
        </w:tc>
        <w:tc>
          <w:tcPr>
            <w:tcW w:w="1361" w:type="dxa"/>
            <w:vAlign w:val="center"/>
          </w:tcPr>
          <w:p w14:paraId="4099E088">
            <w:pPr>
              <w:pStyle w:val="12"/>
            </w:pPr>
            <w:r>
              <w:t>29422815.53</w:t>
            </w:r>
          </w:p>
        </w:tc>
        <w:tc>
          <w:tcPr>
            <w:tcW w:w="1361" w:type="dxa"/>
            <w:vAlign w:val="center"/>
          </w:tcPr>
          <w:p w14:paraId="7551DD7D">
            <w:pPr>
              <w:pStyle w:val="12"/>
            </w:pPr>
          </w:p>
        </w:tc>
        <w:tc>
          <w:tcPr>
            <w:tcW w:w="1361" w:type="dxa"/>
            <w:vAlign w:val="center"/>
          </w:tcPr>
          <w:p w14:paraId="5827A073">
            <w:pPr>
              <w:pStyle w:val="12"/>
            </w:pPr>
          </w:p>
        </w:tc>
        <w:tc>
          <w:tcPr>
            <w:tcW w:w="1361" w:type="dxa"/>
            <w:vAlign w:val="center"/>
          </w:tcPr>
          <w:p w14:paraId="15C10327">
            <w:pPr>
              <w:pStyle w:val="12"/>
            </w:pPr>
          </w:p>
        </w:tc>
      </w:tr>
    </w:tbl>
    <w:p w14:paraId="216B307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B16AA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8D17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36E00A4">
            <w:pPr>
              <w:pStyle w:val="10"/>
            </w:pPr>
            <w:r>
              <w:t>360井陉县教育局</w:t>
            </w:r>
          </w:p>
        </w:tc>
        <w:tc>
          <w:tcPr>
            <w:tcW w:w="3402" w:type="dxa"/>
            <w:tcBorders>
              <w:top w:val="single" w:color="FFFFFF" w:sz="6" w:space="0"/>
              <w:left w:val="single" w:color="FFFFFF" w:sz="6" w:space="0"/>
              <w:right w:val="single" w:color="FFFFFF" w:sz="6" w:space="0"/>
            </w:tcBorders>
            <w:vAlign w:val="center"/>
          </w:tcPr>
          <w:p w14:paraId="7AF70939">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A9E1BAC">
            <w:pPr>
              <w:pStyle w:val="8"/>
            </w:pPr>
            <w:r>
              <w:t>单位：元</w:t>
            </w:r>
          </w:p>
        </w:tc>
      </w:tr>
      <w:tr w14:paraId="4695A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2556E2">
            <w:pPr>
              <w:pStyle w:val="11"/>
            </w:pPr>
            <w:r>
              <w:t>序号</w:t>
            </w:r>
          </w:p>
        </w:tc>
        <w:tc>
          <w:tcPr>
            <w:tcW w:w="4876" w:type="dxa"/>
            <w:gridSpan w:val="2"/>
            <w:vAlign w:val="center"/>
          </w:tcPr>
          <w:p w14:paraId="29FECB95">
            <w:pPr>
              <w:pStyle w:val="11"/>
            </w:pPr>
            <w:r>
              <w:t>收入</w:t>
            </w:r>
          </w:p>
        </w:tc>
        <w:tc>
          <w:tcPr>
            <w:tcW w:w="9298" w:type="dxa"/>
            <w:gridSpan w:val="5"/>
            <w:vAlign w:val="center"/>
          </w:tcPr>
          <w:p w14:paraId="3E1F517A">
            <w:pPr>
              <w:pStyle w:val="11"/>
            </w:pPr>
            <w:r>
              <w:t>支出</w:t>
            </w:r>
          </w:p>
        </w:tc>
      </w:tr>
      <w:tr w14:paraId="19753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7BCBC1"/>
        </w:tc>
        <w:tc>
          <w:tcPr>
            <w:tcW w:w="3402" w:type="dxa"/>
            <w:vAlign w:val="center"/>
          </w:tcPr>
          <w:p w14:paraId="7178A634">
            <w:pPr>
              <w:pStyle w:val="11"/>
            </w:pPr>
            <w:r>
              <w:t>项  目</w:t>
            </w:r>
          </w:p>
        </w:tc>
        <w:tc>
          <w:tcPr>
            <w:tcW w:w="1474" w:type="dxa"/>
            <w:vAlign w:val="center"/>
          </w:tcPr>
          <w:p w14:paraId="01672B0E">
            <w:pPr>
              <w:pStyle w:val="11"/>
            </w:pPr>
            <w:r>
              <w:t>金额</w:t>
            </w:r>
          </w:p>
        </w:tc>
        <w:tc>
          <w:tcPr>
            <w:tcW w:w="3402" w:type="dxa"/>
            <w:vAlign w:val="center"/>
          </w:tcPr>
          <w:p w14:paraId="6BA24292">
            <w:pPr>
              <w:pStyle w:val="11"/>
            </w:pPr>
            <w:r>
              <w:t>项  目</w:t>
            </w:r>
          </w:p>
        </w:tc>
        <w:tc>
          <w:tcPr>
            <w:tcW w:w="1474" w:type="dxa"/>
            <w:vAlign w:val="center"/>
          </w:tcPr>
          <w:p w14:paraId="652E73A0">
            <w:pPr>
              <w:pStyle w:val="11"/>
            </w:pPr>
            <w:r>
              <w:t>合计</w:t>
            </w:r>
          </w:p>
        </w:tc>
        <w:tc>
          <w:tcPr>
            <w:tcW w:w="1474" w:type="dxa"/>
            <w:vAlign w:val="center"/>
          </w:tcPr>
          <w:p w14:paraId="0EB1888A">
            <w:pPr>
              <w:pStyle w:val="11"/>
            </w:pPr>
            <w:r>
              <w:t>一般公共预算财政拨款</w:t>
            </w:r>
          </w:p>
        </w:tc>
        <w:tc>
          <w:tcPr>
            <w:tcW w:w="1474" w:type="dxa"/>
            <w:vAlign w:val="center"/>
          </w:tcPr>
          <w:p w14:paraId="031590F1">
            <w:pPr>
              <w:pStyle w:val="11"/>
            </w:pPr>
            <w:r>
              <w:t>政府性基金预算财政    拨款</w:t>
            </w:r>
          </w:p>
        </w:tc>
        <w:tc>
          <w:tcPr>
            <w:tcW w:w="1474" w:type="dxa"/>
            <w:vAlign w:val="center"/>
          </w:tcPr>
          <w:p w14:paraId="132F49AE">
            <w:pPr>
              <w:pStyle w:val="11"/>
            </w:pPr>
            <w:r>
              <w:t>国有资本经营预算财政拨款</w:t>
            </w:r>
          </w:p>
        </w:tc>
      </w:tr>
      <w:tr w14:paraId="6142B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67AFF4">
            <w:pPr>
              <w:pStyle w:val="11"/>
            </w:pPr>
            <w:r>
              <w:t>栏次</w:t>
            </w:r>
          </w:p>
        </w:tc>
        <w:tc>
          <w:tcPr>
            <w:tcW w:w="3402" w:type="dxa"/>
            <w:vAlign w:val="center"/>
          </w:tcPr>
          <w:p w14:paraId="69D54EB1">
            <w:pPr>
              <w:pStyle w:val="11"/>
            </w:pPr>
            <w:r>
              <w:t>1</w:t>
            </w:r>
          </w:p>
        </w:tc>
        <w:tc>
          <w:tcPr>
            <w:tcW w:w="1474" w:type="dxa"/>
            <w:vAlign w:val="center"/>
          </w:tcPr>
          <w:p w14:paraId="6BFF88CF">
            <w:pPr>
              <w:pStyle w:val="11"/>
            </w:pPr>
            <w:r>
              <w:t>2</w:t>
            </w:r>
          </w:p>
        </w:tc>
        <w:tc>
          <w:tcPr>
            <w:tcW w:w="3402" w:type="dxa"/>
            <w:vAlign w:val="center"/>
          </w:tcPr>
          <w:p w14:paraId="0BD55715">
            <w:pPr>
              <w:pStyle w:val="11"/>
            </w:pPr>
            <w:r>
              <w:t>3</w:t>
            </w:r>
          </w:p>
        </w:tc>
        <w:tc>
          <w:tcPr>
            <w:tcW w:w="1474" w:type="dxa"/>
            <w:vAlign w:val="center"/>
          </w:tcPr>
          <w:p w14:paraId="55E35F64">
            <w:pPr>
              <w:pStyle w:val="11"/>
            </w:pPr>
            <w:r>
              <w:t>4</w:t>
            </w:r>
          </w:p>
        </w:tc>
        <w:tc>
          <w:tcPr>
            <w:tcW w:w="1474" w:type="dxa"/>
            <w:vAlign w:val="center"/>
          </w:tcPr>
          <w:p w14:paraId="69383F91">
            <w:pPr>
              <w:pStyle w:val="11"/>
            </w:pPr>
            <w:r>
              <w:t>5</w:t>
            </w:r>
          </w:p>
        </w:tc>
        <w:tc>
          <w:tcPr>
            <w:tcW w:w="1474" w:type="dxa"/>
            <w:vAlign w:val="center"/>
          </w:tcPr>
          <w:p w14:paraId="171CFB33">
            <w:pPr>
              <w:pStyle w:val="11"/>
            </w:pPr>
            <w:r>
              <w:t>6</w:t>
            </w:r>
          </w:p>
        </w:tc>
        <w:tc>
          <w:tcPr>
            <w:tcW w:w="1474" w:type="dxa"/>
            <w:vAlign w:val="center"/>
          </w:tcPr>
          <w:p w14:paraId="65BA4A42">
            <w:pPr>
              <w:pStyle w:val="11"/>
            </w:pPr>
            <w:r>
              <w:t>7</w:t>
            </w:r>
          </w:p>
        </w:tc>
      </w:tr>
      <w:tr w14:paraId="291E3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3BF63">
            <w:pPr>
              <w:pStyle w:val="14"/>
            </w:pPr>
            <w:r>
              <w:t>1</w:t>
            </w:r>
          </w:p>
        </w:tc>
        <w:tc>
          <w:tcPr>
            <w:tcW w:w="3402" w:type="dxa"/>
            <w:vAlign w:val="center"/>
          </w:tcPr>
          <w:p w14:paraId="6E71E293">
            <w:pPr>
              <w:pStyle w:val="13"/>
            </w:pPr>
            <w:r>
              <w:t>一、一般公共预算拨款</w:t>
            </w:r>
          </w:p>
        </w:tc>
        <w:tc>
          <w:tcPr>
            <w:tcW w:w="1474" w:type="dxa"/>
            <w:vAlign w:val="center"/>
          </w:tcPr>
          <w:p w14:paraId="7405C50D">
            <w:pPr>
              <w:pStyle w:val="12"/>
            </w:pPr>
            <w:r>
              <w:t>585734697.00</w:t>
            </w:r>
          </w:p>
        </w:tc>
        <w:tc>
          <w:tcPr>
            <w:tcW w:w="3402" w:type="dxa"/>
            <w:vAlign w:val="center"/>
          </w:tcPr>
          <w:p w14:paraId="67791FF0">
            <w:pPr>
              <w:pStyle w:val="13"/>
            </w:pPr>
            <w:r>
              <w:t>一、一般公共服务支出</w:t>
            </w:r>
          </w:p>
        </w:tc>
        <w:tc>
          <w:tcPr>
            <w:tcW w:w="1474" w:type="dxa"/>
            <w:vAlign w:val="center"/>
          </w:tcPr>
          <w:p w14:paraId="07DCE11A">
            <w:pPr>
              <w:pStyle w:val="12"/>
            </w:pPr>
          </w:p>
        </w:tc>
        <w:tc>
          <w:tcPr>
            <w:tcW w:w="1474" w:type="dxa"/>
            <w:vAlign w:val="center"/>
          </w:tcPr>
          <w:p w14:paraId="1655F875">
            <w:pPr>
              <w:pStyle w:val="12"/>
            </w:pPr>
          </w:p>
        </w:tc>
        <w:tc>
          <w:tcPr>
            <w:tcW w:w="1474" w:type="dxa"/>
            <w:vAlign w:val="center"/>
          </w:tcPr>
          <w:p w14:paraId="3F591CC3">
            <w:pPr>
              <w:pStyle w:val="12"/>
            </w:pPr>
          </w:p>
        </w:tc>
        <w:tc>
          <w:tcPr>
            <w:tcW w:w="1474" w:type="dxa"/>
            <w:vAlign w:val="center"/>
          </w:tcPr>
          <w:p w14:paraId="65F72A12">
            <w:pPr>
              <w:pStyle w:val="12"/>
            </w:pPr>
          </w:p>
        </w:tc>
      </w:tr>
      <w:tr w14:paraId="09212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00CDA">
            <w:pPr>
              <w:pStyle w:val="14"/>
            </w:pPr>
            <w:r>
              <w:t>2</w:t>
            </w:r>
          </w:p>
        </w:tc>
        <w:tc>
          <w:tcPr>
            <w:tcW w:w="3402" w:type="dxa"/>
            <w:vAlign w:val="center"/>
          </w:tcPr>
          <w:p w14:paraId="07DBF117">
            <w:pPr>
              <w:pStyle w:val="13"/>
            </w:pPr>
            <w:r>
              <w:t>二、政府性基金预算拨款</w:t>
            </w:r>
          </w:p>
        </w:tc>
        <w:tc>
          <w:tcPr>
            <w:tcW w:w="1474" w:type="dxa"/>
            <w:vAlign w:val="center"/>
          </w:tcPr>
          <w:p w14:paraId="5D007034">
            <w:pPr>
              <w:pStyle w:val="12"/>
            </w:pPr>
          </w:p>
        </w:tc>
        <w:tc>
          <w:tcPr>
            <w:tcW w:w="3402" w:type="dxa"/>
            <w:vAlign w:val="center"/>
          </w:tcPr>
          <w:p w14:paraId="30B287F6">
            <w:pPr>
              <w:pStyle w:val="13"/>
            </w:pPr>
            <w:r>
              <w:t>二、外交支出</w:t>
            </w:r>
          </w:p>
        </w:tc>
        <w:tc>
          <w:tcPr>
            <w:tcW w:w="1474" w:type="dxa"/>
            <w:vAlign w:val="center"/>
          </w:tcPr>
          <w:p w14:paraId="626897E2">
            <w:pPr>
              <w:pStyle w:val="12"/>
            </w:pPr>
          </w:p>
        </w:tc>
        <w:tc>
          <w:tcPr>
            <w:tcW w:w="1474" w:type="dxa"/>
            <w:vAlign w:val="center"/>
          </w:tcPr>
          <w:p w14:paraId="72349270">
            <w:pPr>
              <w:pStyle w:val="12"/>
            </w:pPr>
          </w:p>
        </w:tc>
        <w:tc>
          <w:tcPr>
            <w:tcW w:w="1474" w:type="dxa"/>
            <w:vAlign w:val="center"/>
          </w:tcPr>
          <w:p w14:paraId="662C75AF">
            <w:pPr>
              <w:pStyle w:val="12"/>
            </w:pPr>
          </w:p>
        </w:tc>
        <w:tc>
          <w:tcPr>
            <w:tcW w:w="1474" w:type="dxa"/>
            <w:vAlign w:val="center"/>
          </w:tcPr>
          <w:p w14:paraId="357E1F35">
            <w:pPr>
              <w:pStyle w:val="12"/>
            </w:pPr>
          </w:p>
        </w:tc>
      </w:tr>
      <w:tr w14:paraId="496EE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1D900">
            <w:pPr>
              <w:pStyle w:val="14"/>
            </w:pPr>
            <w:r>
              <w:t>3</w:t>
            </w:r>
          </w:p>
        </w:tc>
        <w:tc>
          <w:tcPr>
            <w:tcW w:w="3402" w:type="dxa"/>
            <w:vAlign w:val="center"/>
          </w:tcPr>
          <w:p w14:paraId="2FEA4EB4">
            <w:pPr>
              <w:pStyle w:val="13"/>
            </w:pPr>
            <w:r>
              <w:t>三、国有资本经营预算拨款</w:t>
            </w:r>
          </w:p>
        </w:tc>
        <w:tc>
          <w:tcPr>
            <w:tcW w:w="1474" w:type="dxa"/>
            <w:vAlign w:val="center"/>
          </w:tcPr>
          <w:p w14:paraId="4281051D">
            <w:pPr>
              <w:pStyle w:val="12"/>
            </w:pPr>
          </w:p>
        </w:tc>
        <w:tc>
          <w:tcPr>
            <w:tcW w:w="3402" w:type="dxa"/>
            <w:vAlign w:val="center"/>
          </w:tcPr>
          <w:p w14:paraId="5355CC49">
            <w:pPr>
              <w:pStyle w:val="13"/>
            </w:pPr>
            <w:r>
              <w:t>三、国防支出</w:t>
            </w:r>
          </w:p>
        </w:tc>
        <w:tc>
          <w:tcPr>
            <w:tcW w:w="1474" w:type="dxa"/>
            <w:vAlign w:val="center"/>
          </w:tcPr>
          <w:p w14:paraId="0FD194AE">
            <w:pPr>
              <w:pStyle w:val="12"/>
            </w:pPr>
          </w:p>
        </w:tc>
        <w:tc>
          <w:tcPr>
            <w:tcW w:w="1474" w:type="dxa"/>
            <w:vAlign w:val="center"/>
          </w:tcPr>
          <w:p w14:paraId="371AFC5A">
            <w:pPr>
              <w:pStyle w:val="12"/>
            </w:pPr>
          </w:p>
        </w:tc>
        <w:tc>
          <w:tcPr>
            <w:tcW w:w="1474" w:type="dxa"/>
            <w:vAlign w:val="center"/>
          </w:tcPr>
          <w:p w14:paraId="34B7B0AD">
            <w:pPr>
              <w:pStyle w:val="12"/>
            </w:pPr>
          </w:p>
        </w:tc>
        <w:tc>
          <w:tcPr>
            <w:tcW w:w="1474" w:type="dxa"/>
            <w:vAlign w:val="center"/>
          </w:tcPr>
          <w:p w14:paraId="086511A7">
            <w:pPr>
              <w:pStyle w:val="12"/>
            </w:pPr>
          </w:p>
        </w:tc>
      </w:tr>
      <w:tr w14:paraId="57B13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F2A93">
            <w:pPr>
              <w:pStyle w:val="14"/>
            </w:pPr>
            <w:r>
              <w:t>4</w:t>
            </w:r>
          </w:p>
        </w:tc>
        <w:tc>
          <w:tcPr>
            <w:tcW w:w="3402" w:type="dxa"/>
            <w:vAlign w:val="center"/>
          </w:tcPr>
          <w:p w14:paraId="0E20C562">
            <w:pPr>
              <w:pStyle w:val="13"/>
            </w:pPr>
          </w:p>
        </w:tc>
        <w:tc>
          <w:tcPr>
            <w:tcW w:w="1474" w:type="dxa"/>
            <w:vAlign w:val="center"/>
          </w:tcPr>
          <w:p w14:paraId="00745D63">
            <w:pPr>
              <w:pStyle w:val="12"/>
            </w:pPr>
          </w:p>
        </w:tc>
        <w:tc>
          <w:tcPr>
            <w:tcW w:w="3402" w:type="dxa"/>
            <w:vAlign w:val="center"/>
          </w:tcPr>
          <w:p w14:paraId="71FB20BA">
            <w:pPr>
              <w:pStyle w:val="13"/>
            </w:pPr>
            <w:r>
              <w:t>四、公共安全支出</w:t>
            </w:r>
          </w:p>
        </w:tc>
        <w:tc>
          <w:tcPr>
            <w:tcW w:w="1474" w:type="dxa"/>
            <w:vAlign w:val="center"/>
          </w:tcPr>
          <w:p w14:paraId="5DCB0D25">
            <w:pPr>
              <w:pStyle w:val="12"/>
            </w:pPr>
          </w:p>
        </w:tc>
        <w:tc>
          <w:tcPr>
            <w:tcW w:w="1474" w:type="dxa"/>
            <w:vAlign w:val="center"/>
          </w:tcPr>
          <w:p w14:paraId="6AA8F2E6">
            <w:pPr>
              <w:pStyle w:val="12"/>
            </w:pPr>
          </w:p>
        </w:tc>
        <w:tc>
          <w:tcPr>
            <w:tcW w:w="1474" w:type="dxa"/>
            <w:vAlign w:val="center"/>
          </w:tcPr>
          <w:p w14:paraId="41FE55C7">
            <w:pPr>
              <w:pStyle w:val="12"/>
            </w:pPr>
          </w:p>
        </w:tc>
        <w:tc>
          <w:tcPr>
            <w:tcW w:w="1474" w:type="dxa"/>
            <w:vAlign w:val="center"/>
          </w:tcPr>
          <w:p w14:paraId="7FEB6364">
            <w:pPr>
              <w:pStyle w:val="12"/>
            </w:pPr>
          </w:p>
        </w:tc>
      </w:tr>
      <w:tr w14:paraId="05331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DFC48">
            <w:pPr>
              <w:pStyle w:val="14"/>
            </w:pPr>
            <w:r>
              <w:t>5</w:t>
            </w:r>
          </w:p>
        </w:tc>
        <w:tc>
          <w:tcPr>
            <w:tcW w:w="3402" w:type="dxa"/>
            <w:vAlign w:val="center"/>
          </w:tcPr>
          <w:p w14:paraId="074A9903">
            <w:pPr>
              <w:pStyle w:val="13"/>
            </w:pPr>
          </w:p>
        </w:tc>
        <w:tc>
          <w:tcPr>
            <w:tcW w:w="1474" w:type="dxa"/>
            <w:vAlign w:val="center"/>
          </w:tcPr>
          <w:p w14:paraId="1841F8B9">
            <w:pPr>
              <w:pStyle w:val="12"/>
            </w:pPr>
          </w:p>
        </w:tc>
        <w:tc>
          <w:tcPr>
            <w:tcW w:w="3402" w:type="dxa"/>
            <w:vAlign w:val="center"/>
          </w:tcPr>
          <w:p w14:paraId="19ED873D">
            <w:pPr>
              <w:pStyle w:val="13"/>
            </w:pPr>
            <w:r>
              <w:t>五、教育支出</w:t>
            </w:r>
          </w:p>
        </w:tc>
        <w:tc>
          <w:tcPr>
            <w:tcW w:w="1474" w:type="dxa"/>
            <w:vAlign w:val="center"/>
          </w:tcPr>
          <w:p w14:paraId="34D806C0">
            <w:pPr>
              <w:pStyle w:val="12"/>
            </w:pPr>
            <w:r>
              <w:t>619227340.54</w:t>
            </w:r>
          </w:p>
        </w:tc>
        <w:tc>
          <w:tcPr>
            <w:tcW w:w="1474" w:type="dxa"/>
            <w:vAlign w:val="center"/>
          </w:tcPr>
          <w:p w14:paraId="06E8E98E">
            <w:pPr>
              <w:pStyle w:val="12"/>
            </w:pPr>
            <w:r>
              <w:t>619227340.54</w:t>
            </w:r>
          </w:p>
        </w:tc>
        <w:tc>
          <w:tcPr>
            <w:tcW w:w="1474" w:type="dxa"/>
            <w:vAlign w:val="center"/>
          </w:tcPr>
          <w:p w14:paraId="74D34A11">
            <w:pPr>
              <w:pStyle w:val="12"/>
            </w:pPr>
          </w:p>
        </w:tc>
        <w:tc>
          <w:tcPr>
            <w:tcW w:w="1474" w:type="dxa"/>
            <w:vAlign w:val="center"/>
          </w:tcPr>
          <w:p w14:paraId="182E6AFC">
            <w:pPr>
              <w:pStyle w:val="12"/>
            </w:pPr>
          </w:p>
        </w:tc>
      </w:tr>
      <w:tr w14:paraId="17DF2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556CF">
            <w:pPr>
              <w:pStyle w:val="14"/>
            </w:pPr>
            <w:r>
              <w:t>6</w:t>
            </w:r>
          </w:p>
        </w:tc>
        <w:tc>
          <w:tcPr>
            <w:tcW w:w="3402" w:type="dxa"/>
            <w:vAlign w:val="center"/>
          </w:tcPr>
          <w:p w14:paraId="297FA466">
            <w:pPr>
              <w:pStyle w:val="13"/>
            </w:pPr>
          </w:p>
        </w:tc>
        <w:tc>
          <w:tcPr>
            <w:tcW w:w="1474" w:type="dxa"/>
            <w:vAlign w:val="center"/>
          </w:tcPr>
          <w:p w14:paraId="722B2D9D">
            <w:pPr>
              <w:pStyle w:val="12"/>
            </w:pPr>
          </w:p>
        </w:tc>
        <w:tc>
          <w:tcPr>
            <w:tcW w:w="3402" w:type="dxa"/>
            <w:vAlign w:val="center"/>
          </w:tcPr>
          <w:p w14:paraId="76389393">
            <w:pPr>
              <w:pStyle w:val="13"/>
            </w:pPr>
            <w:r>
              <w:t>六、科学技术支出</w:t>
            </w:r>
          </w:p>
        </w:tc>
        <w:tc>
          <w:tcPr>
            <w:tcW w:w="1474" w:type="dxa"/>
            <w:vAlign w:val="center"/>
          </w:tcPr>
          <w:p w14:paraId="5CFCB416">
            <w:pPr>
              <w:pStyle w:val="12"/>
            </w:pPr>
          </w:p>
        </w:tc>
        <w:tc>
          <w:tcPr>
            <w:tcW w:w="1474" w:type="dxa"/>
            <w:vAlign w:val="center"/>
          </w:tcPr>
          <w:p w14:paraId="7B940FA0">
            <w:pPr>
              <w:pStyle w:val="12"/>
            </w:pPr>
          </w:p>
        </w:tc>
        <w:tc>
          <w:tcPr>
            <w:tcW w:w="1474" w:type="dxa"/>
            <w:vAlign w:val="center"/>
          </w:tcPr>
          <w:p w14:paraId="3236E8A3">
            <w:pPr>
              <w:pStyle w:val="12"/>
            </w:pPr>
          </w:p>
        </w:tc>
        <w:tc>
          <w:tcPr>
            <w:tcW w:w="1474" w:type="dxa"/>
            <w:vAlign w:val="center"/>
          </w:tcPr>
          <w:p w14:paraId="5278E4E5">
            <w:pPr>
              <w:pStyle w:val="12"/>
            </w:pPr>
          </w:p>
        </w:tc>
      </w:tr>
      <w:tr w14:paraId="5C2DA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87038">
            <w:pPr>
              <w:pStyle w:val="14"/>
            </w:pPr>
            <w:r>
              <w:t>7</w:t>
            </w:r>
          </w:p>
        </w:tc>
        <w:tc>
          <w:tcPr>
            <w:tcW w:w="3402" w:type="dxa"/>
            <w:vAlign w:val="center"/>
          </w:tcPr>
          <w:p w14:paraId="5D5AB831">
            <w:pPr>
              <w:pStyle w:val="13"/>
            </w:pPr>
          </w:p>
        </w:tc>
        <w:tc>
          <w:tcPr>
            <w:tcW w:w="1474" w:type="dxa"/>
            <w:vAlign w:val="center"/>
          </w:tcPr>
          <w:p w14:paraId="0324D5B6">
            <w:pPr>
              <w:pStyle w:val="12"/>
            </w:pPr>
          </w:p>
        </w:tc>
        <w:tc>
          <w:tcPr>
            <w:tcW w:w="3402" w:type="dxa"/>
            <w:vAlign w:val="center"/>
          </w:tcPr>
          <w:p w14:paraId="21CA615F">
            <w:pPr>
              <w:pStyle w:val="13"/>
            </w:pPr>
            <w:r>
              <w:t>七、文化旅游体育与传媒支出</w:t>
            </w:r>
          </w:p>
        </w:tc>
        <w:tc>
          <w:tcPr>
            <w:tcW w:w="1474" w:type="dxa"/>
            <w:vAlign w:val="center"/>
          </w:tcPr>
          <w:p w14:paraId="61D5D27D">
            <w:pPr>
              <w:pStyle w:val="12"/>
            </w:pPr>
          </w:p>
        </w:tc>
        <w:tc>
          <w:tcPr>
            <w:tcW w:w="1474" w:type="dxa"/>
            <w:vAlign w:val="center"/>
          </w:tcPr>
          <w:p w14:paraId="3D577F24">
            <w:pPr>
              <w:pStyle w:val="12"/>
            </w:pPr>
          </w:p>
        </w:tc>
        <w:tc>
          <w:tcPr>
            <w:tcW w:w="1474" w:type="dxa"/>
            <w:vAlign w:val="center"/>
          </w:tcPr>
          <w:p w14:paraId="33A393E1">
            <w:pPr>
              <w:pStyle w:val="12"/>
            </w:pPr>
          </w:p>
        </w:tc>
        <w:tc>
          <w:tcPr>
            <w:tcW w:w="1474" w:type="dxa"/>
            <w:vAlign w:val="center"/>
          </w:tcPr>
          <w:p w14:paraId="470C7725">
            <w:pPr>
              <w:pStyle w:val="12"/>
            </w:pPr>
          </w:p>
        </w:tc>
      </w:tr>
      <w:tr w14:paraId="4A601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8320F">
            <w:pPr>
              <w:pStyle w:val="14"/>
            </w:pPr>
            <w:r>
              <w:t>8</w:t>
            </w:r>
          </w:p>
        </w:tc>
        <w:tc>
          <w:tcPr>
            <w:tcW w:w="3402" w:type="dxa"/>
            <w:vAlign w:val="center"/>
          </w:tcPr>
          <w:p w14:paraId="1046999A">
            <w:pPr>
              <w:pStyle w:val="13"/>
            </w:pPr>
          </w:p>
        </w:tc>
        <w:tc>
          <w:tcPr>
            <w:tcW w:w="1474" w:type="dxa"/>
            <w:vAlign w:val="center"/>
          </w:tcPr>
          <w:p w14:paraId="7777144C">
            <w:pPr>
              <w:pStyle w:val="12"/>
            </w:pPr>
          </w:p>
        </w:tc>
        <w:tc>
          <w:tcPr>
            <w:tcW w:w="3402" w:type="dxa"/>
            <w:vAlign w:val="center"/>
          </w:tcPr>
          <w:p w14:paraId="6DF65C6B">
            <w:pPr>
              <w:pStyle w:val="13"/>
            </w:pPr>
            <w:r>
              <w:t>八、社会保障和就业支出</w:t>
            </w:r>
          </w:p>
        </w:tc>
        <w:tc>
          <w:tcPr>
            <w:tcW w:w="1474" w:type="dxa"/>
            <w:vAlign w:val="center"/>
          </w:tcPr>
          <w:p w14:paraId="1E7881D3">
            <w:pPr>
              <w:pStyle w:val="12"/>
            </w:pPr>
          </w:p>
        </w:tc>
        <w:tc>
          <w:tcPr>
            <w:tcW w:w="1474" w:type="dxa"/>
            <w:vAlign w:val="center"/>
          </w:tcPr>
          <w:p w14:paraId="00037459">
            <w:pPr>
              <w:pStyle w:val="12"/>
            </w:pPr>
          </w:p>
        </w:tc>
        <w:tc>
          <w:tcPr>
            <w:tcW w:w="1474" w:type="dxa"/>
            <w:vAlign w:val="center"/>
          </w:tcPr>
          <w:p w14:paraId="1F97E7C8">
            <w:pPr>
              <w:pStyle w:val="12"/>
            </w:pPr>
          </w:p>
        </w:tc>
        <w:tc>
          <w:tcPr>
            <w:tcW w:w="1474" w:type="dxa"/>
            <w:vAlign w:val="center"/>
          </w:tcPr>
          <w:p w14:paraId="74F62268">
            <w:pPr>
              <w:pStyle w:val="12"/>
            </w:pPr>
          </w:p>
        </w:tc>
      </w:tr>
      <w:tr w14:paraId="277AA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D387E">
            <w:pPr>
              <w:pStyle w:val="14"/>
            </w:pPr>
            <w:r>
              <w:t>9</w:t>
            </w:r>
          </w:p>
        </w:tc>
        <w:tc>
          <w:tcPr>
            <w:tcW w:w="3402" w:type="dxa"/>
            <w:vAlign w:val="center"/>
          </w:tcPr>
          <w:p w14:paraId="51753211">
            <w:pPr>
              <w:pStyle w:val="13"/>
            </w:pPr>
          </w:p>
        </w:tc>
        <w:tc>
          <w:tcPr>
            <w:tcW w:w="1474" w:type="dxa"/>
            <w:vAlign w:val="center"/>
          </w:tcPr>
          <w:p w14:paraId="2383AAED">
            <w:pPr>
              <w:pStyle w:val="12"/>
            </w:pPr>
          </w:p>
        </w:tc>
        <w:tc>
          <w:tcPr>
            <w:tcW w:w="3402" w:type="dxa"/>
            <w:vAlign w:val="center"/>
          </w:tcPr>
          <w:p w14:paraId="55895CFE">
            <w:pPr>
              <w:pStyle w:val="13"/>
            </w:pPr>
            <w:r>
              <w:t>九、社会保险基金支出</w:t>
            </w:r>
          </w:p>
        </w:tc>
        <w:tc>
          <w:tcPr>
            <w:tcW w:w="1474" w:type="dxa"/>
            <w:vAlign w:val="center"/>
          </w:tcPr>
          <w:p w14:paraId="072347B8">
            <w:pPr>
              <w:pStyle w:val="12"/>
            </w:pPr>
          </w:p>
        </w:tc>
        <w:tc>
          <w:tcPr>
            <w:tcW w:w="1474" w:type="dxa"/>
            <w:vAlign w:val="center"/>
          </w:tcPr>
          <w:p w14:paraId="4267DF9E">
            <w:pPr>
              <w:pStyle w:val="12"/>
            </w:pPr>
          </w:p>
        </w:tc>
        <w:tc>
          <w:tcPr>
            <w:tcW w:w="1474" w:type="dxa"/>
            <w:vAlign w:val="center"/>
          </w:tcPr>
          <w:p w14:paraId="1873FD5F">
            <w:pPr>
              <w:pStyle w:val="12"/>
            </w:pPr>
          </w:p>
        </w:tc>
        <w:tc>
          <w:tcPr>
            <w:tcW w:w="1474" w:type="dxa"/>
            <w:vAlign w:val="center"/>
          </w:tcPr>
          <w:p w14:paraId="1CCCED87">
            <w:pPr>
              <w:pStyle w:val="12"/>
            </w:pPr>
          </w:p>
        </w:tc>
      </w:tr>
      <w:tr w14:paraId="1B19E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0F8FF">
            <w:pPr>
              <w:pStyle w:val="14"/>
            </w:pPr>
            <w:r>
              <w:t>10</w:t>
            </w:r>
          </w:p>
        </w:tc>
        <w:tc>
          <w:tcPr>
            <w:tcW w:w="3402" w:type="dxa"/>
            <w:vAlign w:val="center"/>
          </w:tcPr>
          <w:p w14:paraId="376DDCBD">
            <w:pPr>
              <w:pStyle w:val="13"/>
            </w:pPr>
          </w:p>
        </w:tc>
        <w:tc>
          <w:tcPr>
            <w:tcW w:w="1474" w:type="dxa"/>
            <w:vAlign w:val="center"/>
          </w:tcPr>
          <w:p w14:paraId="3A71996B">
            <w:pPr>
              <w:pStyle w:val="12"/>
            </w:pPr>
          </w:p>
        </w:tc>
        <w:tc>
          <w:tcPr>
            <w:tcW w:w="3402" w:type="dxa"/>
            <w:vAlign w:val="center"/>
          </w:tcPr>
          <w:p w14:paraId="7C507DC1">
            <w:pPr>
              <w:pStyle w:val="13"/>
            </w:pPr>
            <w:r>
              <w:t>十、卫生健康支出</w:t>
            </w:r>
          </w:p>
        </w:tc>
        <w:tc>
          <w:tcPr>
            <w:tcW w:w="1474" w:type="dxa"/>
            <w:vAlign w:val="center"/>
          </w:tcPr>
          <w:p w14:paraId="5A931A06">
            <w:pPr>
              <w:pStyle w:val="12"/>
            </w:pPr>
          </w:p>
        </w:tc>
        <w:tc>
          <w:tcPr>
            <w:tcW w:w="1474" w:type="dxa"/>
            <w:vAlign w:val="center"/>
          </w:tcPr>
          <w:p w14:paraId="269F06B7">
            <w:pPr>
              <w:pStyle w:val="12"/>
            </w:pPr>
          </w:p>
        </w:tc>
        <w:tc>
          <w:tcPr>
            <w:tcW w:w="1474" w:type="dxa"/>
            <w:vAlign w:val="center"/>
          </w:tcPr>
          <w:p w14:paraId="233B042F">
            <w:pPr>
              <w:pStyle w:val="12"/>
            </w:pPr>
          </w:p>
        </w:tc>
        <w:tc>
          <w:tcPr>
            <w:tcW w:w="1474" w:type="dxa"/>
            <w:vAlign w:val="center"/>
          </w:tcPr>
          <w:p w14:paraId="014D0D5E">
            <w:pPr>
              <w:pStyle w:val="12"/>
            </w:pPr>
          </w:p>
        </w:tc>
      </w:tr>
      <w:tr w14:paraId="7E73D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C4408">
            <w:pPr>
              <w:pStyle w:val="14"/>
            </w:pPr>
            <w:r>
              <w:t>11</w:t>
            </w:r>
          </w:p>
        </w:tc>
        <w:tc>
          <w:tcPr>
            <w:tcW w:w="3402" w:type="dxa"/>
            <w:vAlign w:val="center"/>
          </w:tcPr>
          <w:p w14:paraId="5CC3079E">
            <w:pPr>
              <w:pStyle w:val="13"/>
            </w:pPr>
          </w:p>
        </w:tc>
        <w:tc>
          <w:tcPr>
            <w:tcW w:w="1474" w:type="dxa"/>
            <w:vAlign w:val="center"/>
          </w:tcPr>
          <w:p w14:paraId="6E8F42F2">
            <w:pPr>
              <w:pStyle w:val="12"/>
            </w:pPr>
          </w:p>
        </w:tc>
        <w:tc>
          <w:tcPr>
            <w:tcW w:w="3402" w:type="dxa"/>
            <w:vAlign w:val="center"/>
          </w:tcPr>
          <w:p w14:paraId="0D26243E">
            <w:pPr>
              <w:pStyle w:val="13"/>
            </w:pPr>
            <w:r>
              <w:t>十一、节能环保支出</w:t>
            </w:r>
          </w:p>
        </w:tc>
        <w:tc>
          <w:tcPr>
            <w:tcW w:w="1474" w:type="dxa"/>
            <w:vAlign w:val="center"/>
          </w:tcPr>
          <w:p w14:paraId="02ED4493">
            <w:pPr>
              <w:pStyle w:val="12"/>
            </w:pPr>
          </w:p>
        </w:tc>
        <w:tc>
          <w:tcPr>
            <w:tcW w:w="1474" w:type="dxa"/>
            <w:vAlign w:val="center"/>
          </w:tcPr>
          <w:p w14:paraId="51DAA109">
            <w:pPr>
              <w:pStyle w:val="12"/>
            </w:pPr>
          </w:p>
        </w:tc>
        <w:tc>
          <w:tcPr>
            <w:tcW w:w="1474" w:type="dxa"/>
            <w:vAlign w:val="center"/>
          </w:tcPr>
          <w:p w14:paraId="10418323">
            <w:pPr>
              <w:pStyle w:val="12"/>
            </w:pPr>
          </w:p>
        </w:tc>
        <w:tc>
          <w:tcPr>
            <w:tcW w:w="1474" w:type="dxa"/>
            <w:vAlign w:val="center"/>
          </w:tcPr>
          <w:p w14:paraId="5D20DEFC">
            <w:pPr>
              <w:pStyle w:val="12"/>
            </w:pPr>
          </w:p>
        </w:tc>
      </w:tr>
      <w:tr w14:paraId="7C2EB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F9B66">
            <w:pPr>
              <w:pStyle w:val="14"/>
            </w:pPr>
            <w:r>
              <w:t>12</w:t>
            </w:r>
          </w:p>
        </w:tc>
        <w:tc>
          <w:tcPr>
            <w:tcW w:w="3402" w:type="dxa"/>
            <w:vAlign w:val="center"/>
          </w:tcPr>
          <w:p w14:paraId="33113D17">
            <w:pPr>
              <w:pStyle w:val="13"/>
            </w:pPr>
          </w:p>
        </w:tc>
        <w:tc>
          <w:tcPr>
            <w:tcW w:w="1474" w:type="dxa"/>
            <w:vAlign w:val="center"/>
          </w:tcPr>
          <w:p w14:paraId="26D5697E">
            <w:pPr>
              <w:pStyle w:val="12"/>
            </w:pPr>
          </w:p>
        </w:tc>
        <w:tc>
          <w:tcPr>
            <w:tcW w:w="3402" w:type="dxa"/>
            <w:vAlign w:val="center"/>
          </w:tcPr>
          <w:p w14:paraId="4200404D">
            <w:pPr>
              <w:pStyle w:val="13"/>
            </w:pPr>
            <w:r>
              <w:t>十二、城乡社区支出</w:t>
            </w:r>
          </w:p>
        </w:tc>
        <w:tc>
          <w:tcPr>
            <w:tcW w:w="1474" w:type="dxa"/>
            <w:vAlign w:val="center"/>
          </w:tcPr>
          <w:p w14:paraId="7E44866F">
            <w:pPr>
              <w:pStyle w:val="12"/>
            </w:pPr>
          </w:p>
        </w:tc>
        <w:tc>
          <w:tcPr>
            <w:tcW w:w="1474" w:type="dxa"/>
            <w:vAlign w:val="center"/>
          </w:tcPr>
          <w:p w14:paraId="68D1D786">
            <w:pPr>
              <w:pStyle w:val="12"/>
            </w:pPr>
          </w:p>
        </w:tc>
        <w:tc>
          <w:tcPr>
            <w:tcW w:w="1474" w:type="dxa"/>
            <w:vAlign w:val="center"/>
          </w:tcPr>
          <w:p w14:paraId="6614B7B9">
            <w:pPr>
              <w:pStyle w:val="12"/>
            </w:pPr>
          </w:p>
        </w:tc>
        <w:tc>
          <w:tcPr>
            <w:tcW w:w="1474" w:type="dxa"/>
            <w:vAlign w:val="center"/>
          </w:tcPr>
          <w:p w14:paraId="5CD0713F">
            <w:pPr>
              <w:pStyle w:val="12"/>
            </w:pPr>
          </w:p>
        </w:tc>
      </w:tr>
      <w:tr w14:paraId="60256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DAE6C">
            <w:pPr>
              <w:pStyle w:val="14"/>
            </w:pPr>
            <w:r>
              <w:t>13</w:t>
            </w:r>
          </w:p>
        </w:tc>
        <w:tc>
          <w:tcPr>
            <w:tcW w:w="3402" w:type="dxa"/>
            <w:vAlign w:val="center"/>
          </w:tcPr>
          <w:p w14:paraId="6CAF25FC">
            <w:pPr>
              <w:pStyle w:val="13"/>
            </w:pPr>
          </w:p>
        </w:tc>
        <w:tc>
          <w:tcPr>
            <w:tcW w:w="1474" w:type="dxa"/>
            <w:vAlign w:val="center"/>
          </w:tcPr>
          <w:p w14:paraId="2487571C">
            <w:pPr>
              <w:pStyle w:val="12"/>
            </w:pPr>
          </w:p>
        </w:tc>
        <w:tc>
          <w:tcPr>
            <w:tcW w:w="3402" w:type="dxa"/>
            <w:vAlign w:val="center"/>
          </w:tcPr>
          <w:p w14:paraId="4333D03F">
            <w:pPr>
              <w:pStyle w:val="13"/>
            </w:pPr>
            <w:r>
              <w:t>十三、农林水支出</w:t>
            </w:r>
          </w:p>
        </w:tc>
        <w:tc>
          <w:tcPr>
            <w:tcW w:w="1474" w:type="dxa"/>
            <w:vAlign w:val="center"/>
          </w:tcPr>
          <w:p w14:paraId="11E1B919">
            <w:pPr>
              <w:pStyle w:val="12"/>
            </w:pPr>
          </w:p>
        </w:tc>
        <w:tc>
          <w:tcPr>
            <w:tcW w:w="1474" w:type="dxa"/>
            <w:vAlign w:val="center"/>
          </w:tcPr>
          <w:p w14:paraId="7132730E">
            <w:pPr>
              <w:pStyle w:val="12"/>
            </w:pPr>
          </w:p>
        </w:tc>
        <w:tc>
          <w:tcPr>
            <w:tcW w:w="1474" w:type="dxa"/>
            <w:vAlign w:val="center"/>
          </w:tcPr>
          <w:p w14:paraId="460E9375">
            <w:pPr>
              <w:pStyle w:val="12"/>
            </w:pPr>
          </w:p>
        </w:tc>
        <w:tc>
          <w:tcPr>
            <w:tcW w:w="1474" w:type="dxa"/>
            <w:vAlign w:val="center"/>
          </w:tcPr>
          <w:p w14:paraId="177ABDBC">
            <w:pPr>
              <w:pStyle w:val="12"/>
            </w:pPr>
          </w:p>
        </w:tc>
      </w:tr>
      <w:tr w14:paraId="50E4E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B6921">
            <w:pPr>
              <w:pStyle w:val="14"/>
            </w:pPr>
            <w:r>
              <w:t>14</w:t>
            </w:r>
          </w:p>
        </w:tc>
        <w:tc>
          <w:tcPr>
            <w:tcW w:w="3402" w:type="dxa"/>
            <w:vAlign w:val="center"/>
          </w:tcPr>
          <w:p w14:paraId="4AE50EA9">
            <w:pPr>
              <w:pStyle w:val="13"/>
            </w:pPr>
          </w:p>
        </w:tc>
        <w:tc>
          <w:tcPr>
            <w:tcW w:w="1474" w:type="dxa"/>
            <w:vAlign w:val="center"/>
          </w:tcPr>
          <w:p w14:paraId="584E785A">
            <w:pPr>
              <w:pStyle w:val="12"/>
            </w:pPr>
          </w:p>
        </w:tc>
        <w:tc>
          <w:tcPr>
            <w:tcW w:w="3402" w:type="dxa"/>
            <w:vAlign w:val="center"/>
          </w:tcPr>
          <w:p w14:paraId="3B90DF57">
            <w:pPr>
              <w:pStyle w:val="13"/>
            </w:pPr>
            <w:r>
              <w:t>十四、交通运输支出</w:t>
            </w:r>
          </w:p>
        </w:tc>
        <w:tc>
          <w:tcPr>
            <w:tcW w:w="1474" w:type="dxa"/>
            <w:vAlign w:val="center"/>
          </w:tcPr>
          <w:p w14:paraId="3463F32D">
            <w:pPr>
              <w:pStyle w:val="12"/>
            </w:pPr>
          </w:p>
        </w:tc>
        <w:tc>
          <w:tcPr>
            <w:tcW w:w="1474" w:type="dxa"/>
            <w:vAlign w:val="center"/>
          </w:tcPr>
          <w:p w14:paraId="42BCB8CE">
            <w:pPr>
              <w:pStyle w:val="12"/>
            </w:pPr>
          </w:p>
        </w:tc>
        <w:tc>
          <w:tcPr>
            <w:tcW w:w="1474" w:type="dxa"/>
            <w:vAlign w:val="center"/>
          </w:tcPr>
          <w:p w14:paraId="339DCE79">
            <w:pPr>
              <w:pStyle w:val="12"/>
            </w:pPr>
          </w:p>
        </w:tc>
        <w:tc>
          <w:tcPr>
            <w:tcW w:w="1474" w:type="dxa"/>
            <w:vAlign w:val="center"/>
          </w:tcPr>
          <w:p w14:paraId="4187AE49">
            <w:pPr>
              <w:pStyle w:val="12"/>
            </w:pPr>
          </w:p>
        </w:tc>
      </w:tr>
      <w:tr w14:paraId="44749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8A46B">
            <w:pPr>
              <w:pStyle w:val="14"/>
            </w:pPr>
            <w:r>
              <w:t>15</w:t>
            </w:r>
          </w:p>
        </w:tc>
        <w:tc>
          <w:tcPr>
            <w:tcW w:w="3402" w:type="dxa"/>
            <w:vAlign w:val="center"/>
          </w:tcPr>
          <w:p w14:paraId="0871D05A">
            <w:pPr>
              <w:pStyle w:val="13"/>
            </w:pPr>
          </w:p>
        </w:tc>
        <w:tc>
          <w:tcPr>
            <w:tcW w:w="1474" w:type="dxa"/>
            <w:vAlign w:val="center"/>
          </w:tcPr>
          <w:p w14:paraId="3C20F68C">
            <w:pPr>
              <w:pStyle w:val="12"/>
            </w:pPr>
          </w:p>
        </w:tc>
        <w:tc>
          <w:tcPr>
            <w:tcW w:w="3402" w:type="dxa"/>
            <w:vAlign w:val="center"/>
          </w:tcPr>
          <w:p w14:paraId="0655633F">
            <w:pPr>
              <w:pStyle w:val="13"/>
            </w:pPr>
            <w:r>
              <w:t>十五、资源勘探工业信息等支出</w:t>
            </w:r>
          </w:p>
        </w:tc>
        <w:tc>
          <w:tcPr>
            <w:tcW w:w="1474" w:type="dxa"/>
            <w:vAlign w:val="center"/>
          </w:tcPr>
          <w:p w14:paraId="657DB90B">
            <w:pPr>
              <w:pStyle w:val="12"/>
            </w:pPr>
          </w:p>
        </w:tc>
        <w:tc>
          <w:tcPr>
            <w:tcW w:w="1474" w:type="dxa"/>
            <w:vAlign w:val="center"/>
          </w:tcPr>
          <w:p w14:paraId="31936D5E">
            <w:pPr>
              <w:pStyle w:val="12"/>
            </w:pPr>
          </w:p>
        </w:tc>
        <w:tc>
          <w:tcPr>
            <w:tcW w:w="1474" w:type="dxa"/>
            <w:vAlign w:val="center"/>
          </w:tcPr>
          <w:p w14:paraId="1B1540F1">
            <w:pPr>
              <w:pStyle w:val="12"/>
            </w:pPr>
          </w:p>
        </w:tc>
        <w:tc>
          <w:tcPr>
            <w:tcW w:w="1474" w:type="dxa"/>
            <w:vAlign w:val="center"/>
          </w:tcPr>
          <w:p w14:paraId="3A51CB65">
            <w:pPr>
              <w:pStyle w:val="12"/>
            </w:pPr>
          </w:p>
        </w:tc>
      </w:tr>
      <w:tr w14:paraId="37153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7EE4F">
            <w:pPr>
              <w:pStyle w:val="14"/>
            </w:pPr>
            <w:r>
              <w:t>16</w:t>
            </w:r>
          </w:p>
        </w:tc>
        <w:tc>
          <w:tcPr>
            <w:tcW w:w="3402" w:type="dxa"/>
            <w:vAlign w:val="center"/>
          </w:tcPr>
          <w:p w14:paraId="1BB9F435">
            <w:pPr>
              <w:pStyle w:val="13"/>
            </w:pPr>
          </w:p>
        </w:tc>
        <w:tc>
          <w:tcPr>
            <w:tcW w:w="1474" w:type="dxa"/>
            <w:vAlign w:val="center"/>
          </w:tcPr>
          <w:p w14:paraId="5B35FFE1">
            <w:pPr>
              <w:pStyle w:val="12"/>
            </w:pPr>
          </w:p>
        </w:tc>
        <w:tc>
          <w:tcPr>
            <w:tcW w:w="3402" w:type="dxa"/>
            <w:vAlign w:val="center"/>
          </w:tcPr>
          <w:p w14:paraId="4753A23C">
            <w:pPr>
              <w:pStyle w:val="13"/>
            </w:pPr>
            <w:r>
              <w:t>十六、商业服务业等支出</w:t>
            </w:r>
          </w:p>
        </w:tc>
        <w:tc>
          <w:tcPr>
            <w:tcW w:w="1474" w:type="dxa"/>
            <w:vAlign w:val="center"/>
          </w:tcPr>
          <w:p w14:paraId="76A03B1B">
            <w:pPr>
              <w:pStyle w:val="12"/>
            </w:pPr>
          </w:p>
        </w:tc>
        <w:tc>
          <w:tcPr>
            <w:tcW w:w="1474" w:type="dxa"/>
            <w:vAlign w:val="center"/>
          </w:tcPr>
          <w:p w14:paraId="3173DBFF">
            <w:pPr>
              <w:pStyle w:val="12"/>
            </w:pPr>
          </w:p>
        </w:tc>
        <w:tc>
          <w:tcPr>
            <w:tcW w:w="1474" w:type="dxa"/>
            <w:vAlign w:val="center"/>
          </w:tcPr>
          <w:p w14:paraId="56057567">
            <w:pPr>
              <w:pStyle w:val="12"/>
            </w:pPr>
          </w:p>
        </w:tc>
        <w:tc>
          <w:tcPr>
            <w:tcW w:w="1474" w:type="dxa"/>
            <w:vAlign w:val="center"/>
          </w:tcPr>
          <w:p w14:paraId="6621E4DA">
            <w:pPr>
              <w:pStyle w:val="12"/>
            </w:pPr>
          </w:p>
        </w:tc>
      </w:tr>
      <w:tr w14:paraId="2CBCA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F789E">
            <w:pPr>
              <w:pStyle w:val="14"/>
            </w:pPr>
            <w:r>
              <w:t>17</w:t>
            </w:r>
          </w:p>
        </w:tc>
        <w:tc>
          <w:tcPr>
            <w:tcW w:w="3402" w:type="dxa"/>
            <w:vAlign w:val="center"/>
          </w:tcPr>
          <w:p w14:paraId="28ECE329">
            <w:pPr>
              <w:pStyle w:val="13"/>
            </w:pPr>
          </w:p>
        </w:tc>
        <w:tc>
          <w:tcPr>
            <w:tcW w:w="1474" w:type="dxa"/>
            <w:vAlign w:val="center"/>
          </w:tcPr>
          <w:p w14:paraId="0FC75359">
            <w:pPr>
              <w:pStyle w:val="12"/>
            </w:pPr>
          </w:p>
        </w:tc>
        <w:tc>
          <w:tcPr>
            <w:tcW w:w="3402" w:type="dxa"/>
            <w:vAlign w:val="center"/>
          </w:tcPr>
          <w:p w14:paraId="7980196C">
            <w:pPr>
              <w:pStyle w:val="13"/>
            </w:pPr>
            <w:r>
              <w:t>十七、金融支出</w:t>
            </w:r>
          </w:p>
        </w:tc>
        <w:tc>
          <w:tcPr>
            <w:tcW w:w="1474" w:type="dxa"/>
            <w:vAlign w:val="center"/>
          </w:tcPr>
          <w:p w14:paraId="4F426536">
            <w:pPr>
              <w:pStyle w:val="12"/>
            </w:pPr>
          </w:p>
        </w:tc>
        <w:tc>
          <w:tcPr>
            <w:tcW w:w="1474" w:type="dxa"/>
            <w:vAlign w:val="center"/>
          </w:tcPr>
          <w:p w14:paraId="654305E8">
            <w:pPr>
              <w:pStyle w:val="12"/>
            </w:pPr>
          </w:p>
        </w:tc>
        <w:tc>
          <w:tcPr>
            <w:tcW w:w="1474" w:type="dxa"/>
            <w:vAlign w:val="center"/>
          </w:tcPr>
          <w:p w14:paraId="0A072B3A">
            <w:pPr>
              <w:pStyle w:val="12"/>
            </w:pPr>
          </w:p>
        </w:tc>
        <w:tc>
          <w:tcPr>
            <w:tcW w:w="1474" w:type="dxa"/>
            <w:vAlign w:val="center"/>
          </w:tcPr>
          <w:p w14:paraId="3E9C2860">
            <w:pPr>
              <w:pStyle w:val="12"/>
            </w:pPr>
          </w:p>
        </w:tc>
      </w:tr>
      <w:tr w14:paraId="155CE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9C578">
            <w:pPr>
              <w:pStyle w:val="14"/>
            </w:pPr>
            <w:r>
              <w:t>18</w:t>
            </w:r>
          </w:p>
        </w:tc>
        <w:tc>
          <w:tcPr>
            <w:tcW w:w="3402" w:type="dxa"/>
            <w:vAlign w:val="center"/>
          </w:tcPr>
          <w:p w14:paraId="72F85B58">
            <w:pPr>
              <w:pStyle w:val="13"/>
            </w:pPr>
          </w:p>
        </w:tc>
        <w:tc>
          <w:tcPr>
            <w:tcW w:w="1474" w:type="dxa"/>
            <w:vAlign w:val="center"/>
          </w:tcPr>
          <w:p w14:paraId="6A9932A9">
            <w:pPr>
              <w:pStyle w:val="12"/>
            </w:pPr>
          </w:p>
        </w:tc>
        <w:tc>
          <w:tcPr>
            <w:tcW w:w="3402" w:type="dxa"/>
            <w:vAlign w:val="center"/>
          </w:tcPr>
          <w:p w14:paraId="30B528B6">
            <w:pPr>
              <w:pStyle w:val="13"/>
            </w:pPr>
            <w:r>
              <w:t>十八、援助其他地区支出</w:t>
            </w:r>
          </w:p>
        </w:tc>
        <w:tc>
          <w:tcPr>
            <w:tcW w:w="1474" w:type="dxa"/>
            <w:vAlign w:val="center"/>
          </w:tcPr>
          <w:p w14:paraId="07E54B5C">
            <w:pPr>
              <w:pStyle w:val="12"/>
            </w:pPr>
          </w:p>
        </w:tc>
        <w:tc>
          <w:tcPr>
            <w:tcW w:w="1474" w:type="dxa"/>
            <w:vAlign w:val="center"/>
          </w:tcPr>
          <w:p w14:paraId="621DF0F7">
            <w:pPr>
              <w:pStyle w:val="12"/>
            </w:pPr>
          </w:p>
        </w:tc>
        <w:tc>
          <w:tcPr>
            <w:tcW w:w="1474" w:type="dxa"/>
            <w:vAlign w:val="center"/>
          </w:tcPr>
          <w:p w14:paraId="3FBBE609">
            <w:pPr>
              <w:pStyle w:val="12"/>
            </w:pPr>
          </w:p>
        </w:tc>
        <w:tc>
          <w:tcPr>
            <w:tcW w:w="1474" w:type="dxa"/>
            <w:vAlign w:val="center"/>
          </w:tcPr>
          <w:p w14:paraId="0E7B9BD3">
            <w:pPr>
              <w:pStyle w:val="12"/>
            </w:pPr>
          </w:p>
        </w:tc>
      </w:tr>
      <w:tr w14:paraId="2313B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1E867">
            <w:pPr>
              <w:pStyle w:val="14"/>
            </w:pPr>
            <w:r>
              <w:t>19</w:t>
            </w:r>
          </w:p>
        </w:tc>
        <w:tc>
          <w:tcPr>
            <w:tcW w:w="3402" w:type="dxa"/>
            <w:vAlign w:val="center"/>
          </w:tcPr>
          <w:p w14:paraId="72870D58">
            <w:pPr>
              <w:pStyle w:val="13"/>
            </w:pPr>
          </w:p>
        </w:tc>
        <w:tc>
          <w:tcPr>
            <w:tcW w:w="1474" w:type="dxa"/>
            <w:vAlign w:val="center"/>
          </w:tcPr>
          <w:p w14:paraId="47DF6DF8">
            <w:pPr>
              <w:pStyle w:val="12"/>
            </w:pPr>
          </w:p>
        </w:tc>
        <w:tc>
          <w:tcPr>
            <w:tcW w:w="3402" w:type="dxa"/>
            <w:vAlign w:val="center"/>
          </w:tcPr>
          <w:p w14:paraId="60A41B13">
            <w:pPr>
              <w:pStyle w:val="13"/>
            </w:pPr>
            <w:r>
              <w:t>十九、自然资源海洋气象等支出</w:t>
            </w:r>
          </w:p>
        </w:tc>
        <w:tc>
          <w:tcPr>
            <w:tcW w:w="1474" w:type="dxa"/>
            <w:vAlign w:val="center"/>
          </w:tcPr>
          <w:p w14:paraId="32C59048">
            <w:pPr>
              <w:pStyle w:val="12"/>
            </w:pPr>
          </w:p>
        </w:tc>
        <w:tc>
          <w:tcPr>
            <w:tcW w:w="1474" w:type="dxa"/>
            <w:vAlign w:val="center"/>
          </w:tcPr>
          <w:p w14:paraId="581AC1F4">
            <w:pPr>
              <w:pStyle w:val="12"/>
            </w:pPr>
          </w:p>
        </w:tc>
        <w:tc>
          <w:tcPr>
            <w:tcW w:w="1474" w:type="dxa"/>
            <w:vAlign w:val="center"/>
          </w:tcPr>
          <w:p w14:paraId="671FFFF0">
            <w:pPr>
              <w:pStyle w:val="12"/>
            </w:pPr>
          </w:p>
        </w:tc>
        <w:tc>
          <w:tcPr>
            <w:tcW w:w="1474" w:type="dxa"/>
            <w:vAlign w:val="center"/>
          </w:tcPr>
          <w:p w14:paraId="569A5A5C">
            <w:pPr>
              <w:pStyle w:val="12"/>
            </w:pPr>
          </w:p>
        </w:tc>
      </w:tr>
      <w:tr w14:paraId="3E167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CC024">
            <w:pPr>
              <w:pStyle w:val="14"/>
            </w:pPr>
            <w:r>
              <w:t>20</w:t>
            </w:r>
          </w:p>
        </w:tc>
        <w:tc>
          <w:tcPr>
            <w:tcW w:w="3402" w:type="dxa"/>
            <w:vAlign w:val="center"/>
          </w:tcPr>
          <w:p w14:paraId="3F64FEEF">
            <w:pPr>
              <w:pStyle w:val="13"/>
            </w:pPr>
          </w:p>
        </w:tc>
        <w:tc>
          <w:tcPr>
            <w:tcW w:w="1474" w:type="dxa"/>
            <w:vAlign w:val="center"/>
          </w:tcPr>
          <w:p w14:paraId="445F1FAC">
            <w:pPr>
              <w:pStyle w:val="12"/>
            </w:pPr>
          </w:p>
        </w:tc>
        <w:tc>
          <w:tcPr>
            <w:tcW w:w="3402" w:type="dxa"/>
            <w:vAlign w:val="center"/>
          </w:tcPr>
          <w:p w14:paraId="5D6CAE7B">
            <w:pPr>
              <w:pStyle w:val="13"/>
            </w:pPr>
            <w:r>
              <w:t>二十、住房保障支出</w:t>
            </w:r>
          </w:p>
        </w:tc>
        <w:tc>
          <w:tcPr>
            <w:tcW w:w="1474" w:type="dxa"/>
            <w:vAlign w:val="center"/>
          </w:tcPr>
          <w:p w14:paraId="7EEB1A73">
            <w:pPr>
              <w:pStyle w:val="12"/>
            </w:pPr>
          </w:p>
        </w:tc>
        <w:tc>
          <w:tcPr>
            <w:tcW w:w="1474" w:type="dxa"/>
            <w:vAlign w:val="center"/>
          </w:tcPr>
          <w:p w14:paraId="0CB2EC5D">
            <w:pPr>
              <w:pStyle w:val="12"/>
            </w:pPr>
          </w:p>
        </w:tc>
        <w:tc>
          <w:tcPr>
            <w:tcW w:w="1474" w:type="dxa"/>
            <w:vAlign w:val="center"/>
          </w:tcPr>
          <w:p w14:paraId="1267F384">
            <w:pPr>
              <w:pStyle w:val="12"/>
            </w:pPr>
          </w:p>
        </w:tc>
        <w:tc>
          <w:tcPr>
            <w:tcW w:w="1474" w:type="dxa"/>
            <w:vAlign w:val="center"/>
          </w:tcPr>
          <w:p w14:paraId="779EDD01">
            <w:pPr>
              <w:pStyle w:val="12"/>
            </w:pPr>
          </w:p>
        </w:tc>
      </w:tr>
      <w:tr w14:paraId="5107A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9D326">
            <w:pPr>
              <w:pStyle w:val="14"/>
            </w:pPr>
            <w:r>
              <w:t>21</w:t>
            </w:r>
          </w:p>
        </w:tc>
        <w:tc>
          <w:tcPr>
            <w:tcW w:w="3402" w:type="dxa"/>
            <w:vAlign w:val="center"/>
          </w:tcPr>
          <w:p w14:paraId="031AC71B">
            <w:pPr>
              <w:pStyle w:val="13"/>
            </w:pPr>
          </w:p>
        </w:tc>
        <w:tc>
          <w:tcPr>
            <w:tcW w:w="1474" w:type="dxa"/>
            <w:vAlign w:val="center"/>
          </w:tcPr>
          <w:p w14:paraId="01550B12">
            <w:pPr>
              <w:pStyle w:val="12"/>
            </w:pPr>
          </w:p>
        </w:tc>
        <w:tc>
          <w:tcPr>
            <w:tcW w:w="3402" w:type="dxa"/>
            <w:vAlign w:val="center"/>
          </w:tcPr>
          <w:p w14:paraId="76470061">
            <w:pPr>
              <w:pStyle w:val="13"/>
            </w:pPr>
            <w:r>
              <w:t>二十一、粮油物资储备支出</w:t>
            </w:r>
          </w:p>
        </w:tc>
        <w:tc>
          <w:tcPr>
            <w:tcW w:w="1474" w:type="dxa"/>
            <w:vAlign w:val="center"/>
          </w:tcPr>
          <w:p w14:paraId="5670755F">
            <w:pPr>
              <w:pStyle w:val="12"/>
            </w:pPr>
          </w:p>
        </w:tc>
        <w:tc>
          <w:tcPr>
            <w:tcW w:w="1474" w:type="dxa"/>
            <w:vAlign w:val="center"/>
          </w:tcPr>
          <w:p w14:paraId="7B07A3B0">
            <w:pPr>
              <w:pStyle w:val="12"/>
            </w:pPr>
          </w:p>
        </w:tc>
        <w:tc>
          <w:tcPr>
            <w:tcW w:w="1474" w:type="dxa"/>
            <w:vAlign w:val="center"/>
          </w:tcPr>
          <w:p w14:paraId="2E56FE74">
            <w:pPr>
              <w:pStyle w:val="12"/>
            </w:pPr>
          </w:p>
        </w:tc>
        <w:tc>
          <w:tcPr>
            <w:tcW w:w="1474" w:type="dxa"/>
            <w:vAlign w:val="center"/>
          </w:tcPr>
          <w:p w14:paraId="6243CD0D">
            <w:pPr>
              <w:pStyle w:val="12"/>
            </w:pPr>
          </w:p>
        </w:tc>
      </w:tr>
      <w:tr w14:paraId="7FFF1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D9425">
            <w:pPr>
              <w:pStyle w:val="14"/>
            </w:pPr>
            <w:r>
              <w:t>22</w:t>
            </w:r>
          </w:p>
        </w:tc>
        <w:tc>
          <w:tcPr>
            <w:tcW w:w="3402" w:type="dxa"/>
            <w:vAlign w:val="center"/>
          </w:tcPr>
          <w:p w14:paraId="44D7BCDC">
            <w:pPr>
              <w:pStyle w:val="13"/>
            </w:pPr>
          </w:p>
        </w:tc>
        <w:tc>
          <w:tcPr>
            <w:tcW w:w="1474" w:type="dxa"/>
            <w:vAlign w:val="center"/>
          </w:tcPr>
          <w:p w14:paraId="7518558B">
            <w:pPr>
              <w:pStyle w:val="12"/>
            </w:pPr>
          </w:p>
        </w:tc>
        <w:tc>
          <w:tcPr>
            <w:tcW w:w="3402" w:type="dxa"/>
            <w:vAlign w:val="center"/>
          </w:tcPr>
          <w:p w14:paraId="5082F6DC">
            <w:pPr>
              <w:pStyle w:val="13"/>
            </w:pPr>
            <w:r>
              <w:t>二十二、国有资本经营预算支出</w:t>
            </w:r>
          </w:p>
        </w:tc>
        <w:tc>
          <w:tcPr>
            <w:tcW w:w="1474" w:type="dxa"/>
            <w:vAlign w:val="center"/>
          </w:tcPr>
          <w:p w14:paraId="687A021B">
            <w:pPr>
              <w:pStyle w:val="12"/>
            </w:pPr>
          </w:p>
        </w:tc>
        <w:tc>
          <w:tcPr>
            <w:tcW w:w="1474" w:type="dxa"/>
            <w:vAlign w:val="center"/>
          </w:tcPr>
          <w:p w14:paraId="112774B4">
            <w:pPr>
              <w:pStyle w:val="12"/>
            </w:pPr>
          </w:p>
        </w:tc>
        <w:tc>
          <w:tcPr>
            <w:tcW w:w="1474" w:type="dxa"/>
            <w:vAlign w:val="center"/>
          </w:tcPr>
          <w:p w14:paraId="77DC171F">
            <w:pPr>
              <w:pStyle w:val="12"/>
            </w:pPr>
          </w:p>
        </w:tc>
        <w:tc>
          <w:tcPr>
            <w:tcW w:w="1474" w:type="dxa"/>
            <w:vAlign w:val="center"/>
          </w:tcPr>
          <w:p w14:paraId="699BA816">
            <w:pPr>
              <w:pStyle w:val="12"/>
            </w:pPr>
          </w:p>
        </w:tc>
      </w:tr>
      <w:tr w14:paraId="2F06F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5C84C">
            <w:pPr>
              <w:pStyle w:val="14"/>
            </w:pPr>
            <w:r>
              <w:t>23</w:t>
            </w:r>
          </w:p>
        </w:tc>
        <w:tc>
          <w:tcPr>
            <w:tcW w:w="3402" w:type="dxa"/>
            <w:vAlign w:val="center"/>
          </w:tcPr>
          <w:p w14:paraId="239161F7">
            <w:pPr>
              <w:pStyle w:val="13"/>
            </w:pPr>
          </w:p>
        </w:tc>
        <w:tc>
          <w:tcPr>
            <w:tcW w:w="1474" w:type="dxa"/>
            <w:vAlign w:val="center"/>
          </w:tcPr>
          <w:p w14:paraId="1D626ADD">
            <w:pPr>
              <w:pStyle w:val="12"/>
            </w:pPr>
          </w:p>
        </w:tc>
        <w:tc>
          <w:tcPr>
            <w:tcW w:w="3402" w:type="dxa"/>
            <w:vAlign w:val="center"/>
          </w:tcPr>
          <w:p w14:paraId="6766060D">
            <w:pPr>
              <w:pStyle w:val="13"/>
            </w:pPr>
            <w:r>
              <w:t>二十三、灾害防治及应急管理支出</w:t>
            </w:r>
          </w:p>
        </w:tc>
        <w:tc>
          <w:tcPr>
            <w:tcW w:w="1474" w:type="dxa"/>
            <w:vAlign w:val="center"/>
          </w:tcPr>
          <w:p w14:paraId="00D96B0D">
            <w:pPr>
              <w:pStyle w:val="12"/>
            </w:pPr>
          </w:p>
        </w:tc>
        <w:tc>
          <w:tcPr>
            <w:tcW w:w="1474" w:type="dxa"/>
            <w:vAlign w:val="center"/>
          </w:tcPr>
          <w:p w14:paraId="61F98DDC">
            <w:pPr>
              <w:pStyle w:val="12"/>
            </w:pPr>
          </w:p>
        </w:tc>
        <w:tc>
          <w:tcPr>
            <w:tcW w:w="1474" w:type="dxa"/>
            <w:vAlign w:val="center"/>
          </w:tcPr>
          <w:p w14:paraId="0F3C69CD">
            <w:pPr>
              <w:pStyle w:val="12"/>
            </w:pPr>
          </w:p>
        </w:tc>
        <w:tc>
          <w:tcPr>
            <w:tcW w:w="1474" w:type="dxa"/>
            <w:vAlign w:val="center"/>
          </w:tcPr>
          <w:p w14:paraId="01370A36">
            <w:pPr>
              <w:pStyle w:val="12"/>
            </w:pPr>
          </w:p>
        </w:tc>
      </w:tr>
      <w:tr w14:paraId="2493A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16DE7">
            <w:pPr>
              <w:pStyle w:val="14"/>
            </w:pPr>
            <w:r>
              <w:t>24</w:t>
            </w:r>
          </w:p>
        </w:tc>
        <w:tc>
          <w:tcPr>
            <w:tcW w:w="3402" w:type="dxa"/>
            <w:vAlign w:val="center"/>
          </w:tcPr>
          <w:p w14:paraId="128E5147">
            <w:pPr>
              <w:pStyle w:val="13"/>
            </w:pPr>
          </w:p>
        </w:tc>
        <w:tc>
          <w:tcPr>
            <w:tcW w:w="1474" w:type="dxa"/>
            <w:vAlign w:val="center"/>
          </w:tcPr>
          <w:p w14:paraId="15F48BE3">
            <w:pPr>
              <w:pStyle w:val="12"/>
            </w:pPr>
          </w:p>
        </w:tc>
        <w:tc>
          <w:tcPr>
            <w:tcW w:w="3402" w:type="dxa"/>
            <w:vAlign w:val="center"/>
          </w:tcPr>
          <w:p w14:paraId="495EE2EA">
            <w:pPr>
              <w:pStyle w:val="13"/>
            </w:pPr>
            <w:r>
              <w:t>二十四、预备费</w:t>
            </w:r>
          </w:p>
        </w:tc>
        <w:tc>
          <w:tcPr>
            <w:tcW w:w="1474" w:type="dxa"/>
            <w:vAlign w:val="center"/>
          </w:tcPr>
          <w:p w14:paraId="7DCC05D7">
            <w:pPr>
              <w:pStyle w:val="12"/>
            </w:pPr>
          </w:p>
        </w:tc>
        <w:tc>
          <w:tcPr>
            <w:tcW w:w="1474" w:type="dxa"/>
            <w:vAlign w:val="center"/>
          </w:tcPr>
          <w:p w14:paraId="7585E373">
            <w:pPr>
              <w:pStyle w:val="12"/>
            </w:pPr>
          </w:p>
        </w:tc>
        <w:tc>
          <w:tcPr>
            <w:tcW w:w="1474" w:type="dxa"/>
            <w:vAlign w:val="center"/>
          </w:tcPr>
          <w:p w14:paraId="28D3E765">
            <w:pPr>
              <w:pStyle w:val="12"/>
            </w:pPr>
          </w:p>
        </w:tc>
        <w:tc>
          <w:tcPr>
            <w:tcW w:w="1474" w:type="dxa"/>
            <w:vAlign w:val="center"/>
          </w:tcPr>
          <w:p w14:paraId="3E56A8A6">
            <w:pPr>
              <w:pStyle w:val="12"/>
            </w:pPr>
          </w:p>
        </w:tc>
      </w:tr>
      <w:tr w14:paraId="219DF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958E3">
            <w:pPr>
              <w:pStyle w:val="14"/>
            </w:pPr>
            <w:r>
              <w:t>25</w:t>
            </w:r>
          </w:p>
        </w:tc>
        <w:tc>
          <w:tcPr>
            <w:tcW w:w="3402" w:type="dxa"/>
            <w:vAlign w:val="center"/>
          </w:tcPr>
          <w:p w14:paraId="0398DB29">
            <w:pPr>
              <w:pStyle w:val="13"/>
            </w:pPr>
          </w:p>
        </w:tc>
        <w:tc>
          <w:tcPr>
            <w:tcW w:w="1474" w:type="dxa"/>
            <w:vAlign w:val="center"/>
          </w:tcPr>
          <w:p w14:paraId="5D235E57">
            <w:pPr>
              <w:pStyle w:val="12"/>
            </w:pPr>
          </w:p>
        </w:tc>
        <w:tc>
          <w:tcPr>
            <w:tcW w:w="3402" w:type="dxa"/>
            <w:vAlign w:val="center"/>
          </w:tcPr>
          <w:p w14:paraId="60947C66">
            <w:pPr>
              <w:pStyle w:val="13"/>
            </w:pPr>
            <w:r>
              <w:t>二十五、其他支出</w:t>
            </w:r>
          </w:p>
        </w:tc>
        <w:tc>
          <w:tcPr>
            <w:tcW w:w="1474" w:type="dxa"/>
            <w:vAlign w:val="center"/>
          </w:tcPr>
          <w:p w14:paraId="5D3C74CE">
            <w:pPr>
              <w:pStyle w:val="12"/>
            </w:pPr>
            <w:r>
              <w:t>29933642.53</w:t>
            </w:r>
          </w:p>
        </w:tc>
        <w:tc>
          <w:tcPr>
            <w:tcW w:w="1474" w:type="dxa"/>
            <w:vAlign w:val="center"/>
          </w:tcPr>
          <w:p w14:paraId="0C6E3742">
            <w:pPr>
              <w:pStyle w:val="12"/>
            </w:pPr>
          </w:p>
        </w:tc>
        <w:tc>
          <w:tcPr>
            <w:tcW w:w="1474" w:type="dxa"/>
            <w:vAlign w:val="center"/>
          </w:tcPr>
          <w:p w14:paraId="12719E4C">
            <w:pPr>
              <w:pStyle w:val="12"/>
            </w:pPr>
            <w:r>
              <w:t>29933642.53</w:t>
            </w:r>
          </w:p>
        </w:tc>
        <w:tc>
          <w:tcPr>
            <w:tcW w:w="1474" w:type="dxa"/>
            <w:vAlign w:val="center"/>
          </w:tcPr>
          <w:p w14:paraId="1E25F6CD">
            <w:pPr>
              <w:pStyle w:val="12"/>
            </w:pPr>
          </w:p>
        </w:tc>
      </w:tr>
      <w:tr w14:paraId="4E33A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2D0E6">
            <w:pPr>
              <w:pStyle w:val="14"/>
            </w:pPr>
            <w:r>
              <w:t>26</w:t>
            </w:r>
          </w:p>
        </w:tc>
        <w:tc>
          <w:tcPr>
            <w:tcW w:w="3402" w:type="dxa"/>
            <w:vAlign w:val="center"/>
          </w:tcPr>
          <w:p w14:paraId="23A13E23">
            <w:pPr>
              <w:pStyle w:val="13"/>
            </w:pPr>
          </w:p>
        </w:tc>
        <w:tc>
          <w:tcPr>
            <w:tcW w:w="1474" w:type="dxa"/>
            <w:vAlign w:val="center"/>
          </w:tcPr>
          <w:p w14:paraId="6F322702">
            <w:pPr>
              <w:pStyle w:val="12"/>
            </w:pPr>
          </w:p>
        </w:tc>
        <w:tc>
          <w:tcPr>
            <w:tcW w:w="3402" w:type="dxa"/>
            <w:vAlign w:val="center"/>
          </w:tcPr>
          <w:p w14:paraId="757DF27C">
            <w:pPr>
              <w:pStyle w:val="13"/>
            </w:pPr>
            <w:r>
              <w:t>二十六、转移性支出</w:t>
            </w:r>
          </w:p>
        </w:tc>
        <w:tc>
          <w:tcPr>
            <w:tcW w:w="1474" w:type="dxa"/>
            <w:vAlign w:val="center"/>
          </w:tcPr>
          <w:p w14:paraId="0D31EB10">
            <w:pPr>
              <w:pStyle w:val="12"/>
            </w:pPr>
          </w:p>
        </w:tc>
        <w:tc>
          <w:tcPr>
            <w:tcW w:w="1474" w:type="dxa"/>
            <w:vAlign w:val="center"/>
          </w:tcPr>
          <w:p w14:paraId="2315D193">
            <w:pPr>
              <w:pStyle w:val="12"/>
            </w:pPr>
          </w:p>
        </w:tc>
        <w:tc>
          <w:tcPr>
            <w:tcW w:w="1474" w:type="dxa"/>
            <w:vAlign w:val="center"/>
          </w:tcPr>
          <w:p w14:paraId="366982EF">
            <w:pPr>
              <w:pStyle w:val="12"/>
            </w:pPr>
          </w:p>
        </w:tc>
        <w:tc>
          <w:tcPr>
            <w:tcW w:w="1474" w:type="dxa"/>
            <w:vAlign w:val="center"/>
          </w:tcPr>
          <w:p w14:paraId="6923B4B7">
            <w:pPr>
              <w:pStyle w:val="12"/>
            </w:pPr>
          </w:p>
        </w:tc>
      </w:tr>
      <w:tr w14:paraId="51AC1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DE122">
            <w:pPr>
              <w:pStyle w:val="14"/>
            </w:pPr>
            <w:r>
              <w:t>27</w:t>
            </w:r>
          </w:p>
        </w:tc>
        <w:tc>
          <w:tcPr>
            <w:tcW w:w="3402" w:type="dxa"/>
            <w:vAlign w:val="center"/>
          </w:tcPr>
          <w:p w14:paraId="081D5DD3">
            <w:pPr>
              <w:pStyle w:val="13"/>
            </w:pPr>
          </w:p>
        </w:tc>
        <w:tc>
          <w:tcPr>
            <w:tcW w:w="1474" w:type="dxa"/>
            <w:vAlign w:val="center"/>
          </w:tcPr>
          <w:p w14:paraId="0ECEF4FA">
            <w:pPr>
              <w:pStyle w:val="12"/>
            </w:pPr>
          </w:p>
        </w:tc>
        <w:tc>
          <w:tcPr>
            <w:tcW w:w="3402" w:type="dxa"/>
            <w:vAlign w:val="center"/>
          </w:tcPr>
          <w:p w14:paraId="5BAF577F">
            <w:pPr>
              <w:pStyle w:val="13"/>
            </w:pPr>
            <w:r>
              <w:t>二十七、债务还本支出</w:t>
            </w:r>
          </w:p>
        </w:tc>
        <w:tc>
          <w:tcPr>
            <w:tcW w:w="1474" w:type="dxa"/>
            <w:vAlign w:val="center"/>
          </w:tcPr>
          <w:p w14:paraId="532159AB">
            <w:pPr>
              <w:pStyle w:val="12"/>
            </w:pPr>
          </w:p>
        </w:tc>
        <w:tc>
          <w:tcPr>
            <w:tcW w:w="1474" w:type="dxa"/>
            <w:vAlign w:val="center"/>
          </w:tcPr>
          <w:p w14:paraId="0F4EBBD8">
            <w:pPr>
              <w:pStyle w:val="12"/>
            </w:pPr>
          </w:p>
        </w:tc>
        <w:tc>
          <w:tcPr>
            <w:tcW w:w="1474" w:type="dxa"/>
            <w:vAlign w:val="center"/>
          </w:tcPr>
          <w:p w14:paraId="36E91D62">
            <w:pPr>
              <w:pStyle w:val="12"/>
            </w:pPr>
          </w:p>
        </w:tc>
        <w:tc>
          <w:tcPr>
            <w:tcW w:w="1474" w:type="dxa"/>
            <w:vAlign w:val="center"/>
          </w:tcPr>
          <w:p w14:paraId="619E6412">
            <w:pPr>
              <w:pStyle w:val="12"/>
            </w:pPr>
          </w:p>
        </w:tc>
      </w:tr>
      <w:tr w14:paraId="535E3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2360A">
            <w:pPr>
              <w:pStyle w:val="14"/>
            </w:pPr>
            <w:r>
              <w:t>28</w:t>
            </w:r>
          </w:p>
        </w:tc>
        <w:tc>
          <w:tcPr>
            <w:tcW w:w="3402" w:type="dxa"/>
            <w:vAlign w:val="center"/>
          </w:tcPr>
          <w:p w14:paraId="6C848662">
            <w:pPr>
              <w:pStyle w:val="13"/>
            </w:pPr>
          </w:p>
        </w:tc>
        <w:tc>
          <w:tcPr>
            <w:tcW w:w="1474" w:type="dxa"/>
            <w:vAlign w:val="center"/>
          </w:tcPr>
          <w:p w14:paraId="67C7496A">
            <w:pPr>
              <w:pStyle w:val="12"/>
            </w:pPr>
          </w:p>
        </w:tc>
        <w:tc>
          <w:tcPr>
            <w:tcW w:w="3402" w:type="dxa"/>
            <w:vAlign w:val="center"/>
          </w:tcPr>
          <w:p w14:paraId="36863B74">
            <w:pPr>
              <w:pStyle w:val="13"/>
            </w:pPr>
            <w:r>
              <w:t>二十八、债务付息支出</w:t>
            </w:r>
          </w:p>
        </w:tc>
        <w:tc>
          <w:tcPr>
            <w:tcW w:w="1474" w:type="dxa"/>
            <w:vAlign w:val="center"/>
          </w:tcPr>
          <w:p w14:paraId="6FC73EA8">
            <w:pPr>
              <w:pStyle w:val="12"/>
            </w:pPr>
          </w:p>
        </w:tc>
        <w:tc>
          <w:tcPr>
            <w:tcW w:w="1474" w:type="dxa"/>
            <w:vAlign w:val="center"/>
          </w:tcPr>
          <w:p w14:paraId="65D0F472">
            <w:pPr>
              <w:pStyle w:val="12"/>
            </w:pPr>
          </w:p>
        </w:tc>
        <w:tc>
          <w:tcPr>
            <w:tcW w:w="1474" w:type="dxa"/>
            <w:vAlign w:val="center"/>
          </w:tcPr>
          <w:p w14:paraId="5B194B9A">
            <w:pPr>
              <w:pStyle w:val="12"/>
            </w:pPr>
          </w:p>
        </w:tc>
        <w:tc>
          <w:tcPr>
            <w:tcW w:w="1474" w:type="dxa"/>
            <w:vAlign w:val="center"/>
          </w:tcPr>
          <w:p w14:paraId="3A7CD23C">
            <w:pPr>
              <w:pStyle w:val="12"/>
            </w:pPr>
          </w:p>
        </w:tc>
      </w:tr>
      <w:tr w14:paraId="32422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E2838">
            <w:pPr>
              <w:pStyle w:val="14"/>
            </w:pPr>
            <w:r>
              <w:t>29</w:t>
            </w:r>
          </w:p>
        </w:tc>
        <w:tc>
          <w:tcPr>
            <w:tcW w:w="3402" w:type="dxa"/>
            <w:vAlign w:val="center"/>
          </w:tcPr>
          <w:p w14:paraId="0CDADFC0">
            <w:pPr>
              <w:pStyle w:val="13"/>
            </w:pPr>
          </w:p>
        </w:tc>
        <w:tc>
          <w:tcPr>
            <w:tcW w:w="1474" w:type="dxa"/>
            <w:vAlign w:val="center"/>
          </w:tcPr>
          <w:p w14:paraId="3D04D4DE">
            <w:pPr>
              <w:pStyle w:val="12"/>
            </w:pPr>
          </w:p>
        </w:tc>
        <w:tc>
          <w:tcPr>
            <w:tcW w:w="3402" w:type="dxa"/>
            <w:vAlign w:val="center"/>
          </w:tcPr>
          <w:p w14:paraId="57855A01">
            <w:pPr>
              <w:pStyle w:val="13"/>
            </w:pPr>
            <w:r>
              <w:t>二十九、债务发行费用支出</w:t>
            </w:r>
          </w:p>
        </w:tc>
        <w:tc>
          <w:tcPr>
            <w:tcW w:w="1474" w:type="dxa"/>
            <w:vAlign w:val="center"/>
          </w:tcPr>
          <w:p w14:paraId="27E0A2C7">
            <w:pPr>
              <w:pStyle w:val="12"/>
            </w:pPr>
          </w:p>
        </w:tc>
        <w:tc>
          <w:tcPr>
            <w:tcW w:w="1474" w:type="dxa"/>
            <w:vAlign w:val="center"/>
          </w:tcPr>
          <w:p w14:paraId="4AE8005D">
            <w:pPr>
              <w:pStyle w:val="12"/>
            </w:pPr>
          </w:p>
        </w:tc>
        <w:tc>
          <w:tcPr>
            <w:tcW w:w="1474" w:type="dxa"/>
            <w:vAlign w:val="center"/>
          </w:tcPr>
          <w:p w14:paraId="39DAC6ED">
            <w:pPr>
              <w:pStyle w:val="12"/>
            </w:pPr>
          </w:p>
        </w:tc>
        <w:tc>
          <w:tcPr>
            <w:tcW w:w="1474" w:type="dxa"/>
            <w:vAlign w:val="center"/>
          </w:tcPr>
          <w:p w14:paraId="494329FD">
            <w:pPr>
              <w:pStyle w:val="12"/>
            </w:pPr>
          </w:p>
        </w:tc>
      </w:tr>
      <w:tr w14:paraId="6E691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3C012">
            <w:pPr>
              <w:pStyle w:val="14"/>
            </w:pPr>
            <w:r>
              <w:t>30</w:t>
            </w:r>
          </w:p>
        </w:tc>
        <w:tc>
          <w:tcPr>
            <w:tcW w:w="3402" w:type="dxa"/>
            <w:vAlign w:val="center"/>
          </w:tcPr>
          <w:p w14:paraId="1F904ABB">
            <w:pPr>
              <w:pStyle w:val="13"/>
            </w:pPr>
          </w:p>
        </w:tc>
        <w:tc>
          <w:tcPr>
            <w:tcW w:w="1474" w:type="dxa"/>
            <w:vAlign w:val="center"/>
          </w:tcPr>
          <w:p w14:paraId="6BD45126">
            <w:pPr>
              <w:pStyle w:val="12"/>
            </w:pPr>
          </w:p>
        </w:tc>
        <w:tc>
          <w:tcPr>
            <w:tcW w:w="3402" w:type="dxa"/>
            <w:vAlign w:val="center"/>
          </w:tcPr>
          <w:p w14:paraId="24BB0560">
            <w:pPr>
              <w:pStyle w:val="13"/>
            </w:pPr>
            <w:r>
              <w:t>三十、人行科目</w:t>
            </w:r>
          </w:p>
        </w:tc>
        <w:tc>
          <w:tcPr>
            <w:tcW w:w="1474" w:type="dxa"/>
            <w:vAlign w:val="center"/>
          </w:tcPr>
          <w:p w14:paraId="7B954C15">
            <w:pPr>
              <w:pStyle w:val="12"/>
            </w:pPr>
          </w:p>
        </w:tc>
        <w:tc>
          <w:tcPr>
            <w:tcW w:w="1474" w:type="dxa"/>
            <w:vAlign w:val="center"/>
          </w:tcPr>
          <w:p w14:paraId="0B4F9DF3">
            <w:pPr>
              <w:pStyle w:val="12"/>
            </w:pPr>
          </w:p>
        </w:tc>
        <w:tc>
          <w:tcPr>
            <w:tcW w:w="1474" w:type="dxa"/>
            <w:vAlign w:val="center"/>
          </w:tcPr>
          <w:p w14:paraId="05E4B41C">
            <w:pPr>
              <w:pStyle w:val="12"/>
            </w:pPr>
          </w:p>
        </w:tc>
        <w:tc>
          <w:tcPr>
            <w:tcW w:w="1474" w:type="dxa"/>
            <w:vAlign w:val="center"/>
          </w:tcPr>
          <w:p w14:paraId="71890A0F">
            <w:pPr>
              <w:pStyle w:val="12"/>
            </w:pPr>
          </w:p>
        </w:tc>
      </w:tr>
      <w:tr w14:paraId="09C5E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54624">
            <w:pPr>
              <w:pStyle w:val="14"/>
            </w:pPr>
            <w:r>
              <w:t>31</w:t>
            </w:r>
          </w:p>
        </w:tc>
        <w:tc>
          <w:tcPr>
            <w:tcW w:w="3402" w:type="dxa"/>
            <w:vAlign w:val="center"/>
          </w:tcPr>
          <w:p w14:paraId="2D085836">
            <w:pPr>
              <w:pStyle w:val="15"/>
            </w:pPr>
            <w:r>
              <w:t>本年收入合计</w:t>
            </w:r>
          </w:p>
        </w:tc>
        <w:tc>
          <w:tcPr>
            <w:tcW w:w="1474" w:type="dxa"/>
            <w:vAlign w:val="center"/>
          </w:tcPr>
          <w:p w14:paraId="7E47F6B0">
            <w:pPr>
              <w:pStyle w:val="16"/>
            </w:pPr>
            <w:r>
              <w:t>585734697.00</w:t>
            </w:r>
          </w:p>
        </w:tc>
        <w:tc>
          <w:tcPr>
            <w:tcW w:w="3402" w:type="dxa"/>
            <w:vAlign w:val="center"/>
          </w:tcPr>
          <w:p w14:paraId="232A1113">
            <w:pPr>
              <w:pStyle w:val="15"/>
            </w:pPr>
            <w:r>
              <w:t>本年支出合计</w:t>
            </w:r>
          </w:p>
        </w:tc>
        <w:tc>
          <w:tcPr>
            <w:tcW w:w="1474" w:type="dxa"/>
            <w:vAlign w:val="center"/>
          </w:tcPr>
          <w:p w14:paraId="031B11FE">
            <w:pPr>
              <w:pStyle w:val="16"/>
            </w:pPr>
            <w:r>
              <w:t>649160983.07</w:t>
            </w:r>
          </w:p>
        </w:tc>
        <w:tc>
          <w:tcPr>
            <w:tcW w:w="1474" w:type="dxa"/>
            <w:vAlign w:val="center"/>
          </w:tcPr>
          <w:p w14:paraId="014DBA4E">
            <w:pPr>
              <w:pStyle w:val="16"/>
            </w:pPr>
            <w:r>
              <w:t>619227340.54</w:t>
            </w:r>
          </w:p>
        </w:tc>
        <w:tc>
          <w:tcPr>
            <w:tcW w:w="1474" w:type="dxa"/>
            <w:vAlign w:val="center"/>
          </w:tcPr>
          <w:p w14:paraId="7B01C0F6">
            <w:pPr>
              <w:pStyle w:val="16"/>
            </w:pPr>
            <w:r>
              <w:t>29933642.53</w:t>
            </w:r>
          </w:p>
        </w:tc>
        <w:tc>
          <w:tcPr>
            <w:tcW w:w="1474" w:type="dxa"/>
            <w:vAlign w:val="center"/>
          </w:tcPr>
          <w:p w14:paraId="7D4583FA">
            <w:pPr>
              <w:pStyle w:val="16"/>
            </w:pPr>
          </w:p>
        </w:tc>
      </w:tr>
      <w:tr w14:paraId="557FB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CB40B">
            <w:pPr>
              <w:pStyle w:val="14"/>
            </w:pPr>
            <w:r>
              <w:t>32</w:t>
            </w:r>
          </w:p>
        </w:tc>
        <w:tc>
          <w:tcPr>
            <w:tcW w:w="3402" w:type="dxa"/>
            <w:vAlign w:val="center"/>
          </w:tcPr>
          <w:p w14:paraId="17545A85">
            <w:pPr>
              <w:pStyle w:val="13"/>
            </w:pPr>
            <w:r>
              <w:t>年初财政拨款结转和结余</w:t>
            </w:r>
          </w:p>
        </w:tc>
        <w:tc>
          <w:tcPr>
            <w:tcW w:w="1474" w:type="dxa"/>
            <w:vAlign w:val="center"/>
          </w:tcPr>
          <w:p w14:paraId="0ECC4264">
            <w:pPr>
              <w:pStyle w:val="12"/>
            </w:pPr>
            <w:r>
              <w:t>63426286.07</w:t>
            </w:r>
          </w:p>
        </w:tc>
        <w:tc>
          <w:tcPr>
            <w:tcW w:w="3402" w:type="dxa"/>
            <w:vAlign w:val="center"/>
          </w:tcPr>
          <w:p w14:paraId="09E164DF">
            <w:pPr>
              <w:pStyle w:val="13"/>
            </w:pPr>
            <w:r>
              <w:t>年末财政拨款结转和结余</w:t>
            </w:r>
          </w:p>
        </w:tc>
        <w:tc>
          <w:tcPr>
            <w:tcW w:w="1474" w:type="dxa"/>
            <w:vAlign w:val="center"/>
          </w:tcPr>
          <w:p w14:paraId="10F35553">
            <w:pPr>
              <w:pStyle w:val="12"/>
            </w:pPr>
          </w:p>
        </w:tc>
        <w:tc>
          <w:tcPr>
            <w:tcW w:w="1474" w:type="dxa"/>
            <w:vAlign w:val="center"/>
          </w:tcPr>
          <w:p w14:paraId="1478912A">
            <w:pPr>
              <w:pStyle w:val="12"/>
            </w:pPr>
          </w:p>
        </w:tc>
        <w:tc>
          <w:tcPr>
            <w:tcW w:w="1474" w:type="dxa"/>
            <w:vAlign w:val="center"/>
          </w:tcPr>
          <w:p w14:paraId="5B31D51D">
            <w:pPr>
              <w:pStyle w:val="12"/>
            </w:pPr>
          </w:p>
        </w:tc>
        <w:tc>
          <w:tcPr>
            <w:tcW w:w="1474" w:type="dxa"/>
            <w:vAlign w:val="center"/>
          </w:tcPr>
          <w:p w14:paraId="50BB7E30">
            <w:pPr>
              <w:pStyle w:val="12"/>
            </w:pPr>
          </w:p>
        </w:tc>
      </w:tr>
      <w:tr w14:paraId="70F04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9BC87">
            <w:pPr>
              <w:pStyle w:val="14"/>
            </w:pPr>
            <w:r>
              <w:t>33</w:t>
            </w:r>
          </w:p>
        </w:tc>
        <w:tc>
          <w:tcPr>
            <w:tcW w:w="3402" w:type="dxa"/>
            <w:vAlign w:val="center"/>
          </w:tcPr>
          <w:p w14:paraId="2E9B22D4">
            <w:pPr>
              <w:pStyle w:val="13"/>
            </w:pPr>
            <w:r>
              <w:t>一、一般公共预算拨款</w:t>
            </w:r>
          </w:p>
        </w:tc>
        <w:tc>
          <w:tcPr>
            <w:tcW w:w="1474" w:type="dxa"/>
            <w:vAlign w:val="center"/>
          </w:tcPr>
          <w:p w14:paraId="6B1DA1F1">
            <w:pPr>
              <w:pStyle w:val="12"/>
            </w:pPr>
            <w:r>
              <w:t>33492643.54</w:t>
            </w:r>
          </w:p>
        </w:tc>
        <w:tc>
          <w:tcPr>
            <w:tcW w:w="3402" w:type="dxa"/>
            <w:vAlign w:val="center"/>
          </w:tcPr>
          <w:p w14:paraId="1D17DC5E">
            <w:pPr>
              <w:pStyle w:val="13"/>
            </w:pPr>
          </w:p>
        </w:tc>
        <w:tc>
          <w:tcPr>
            <w:tcW w:w="1474" w:type="dxa"/>
            <w:vAlign w:val="center"/>
          </w:tcPr>
          <w:p w14:paraId="7C040A2F">
            <w:pPr>
              <w:pStyle w:val="12"/>
            </w:pPr>
          </w:p>
        </w:tc>
        <w:tc>
          <w:tcPr>
            <w:tcW w:w="1474" w:type="dxa"/>
            <w:vAlign w:val="center"/>
          </w:tcPr>
          <w:p w14:paraId="07A0C079">
            <w:pPr>
              <w:pStyle w:val="12"/>
            </w:pPr>
          </w:p>
        </w:tc>
        <w:tc>
          <w:tcPr>
            <w:tcW w:w="1474" w:type="dxa"/>
            <w:vAlign w:val="center"/>
          </w:tcPr>
          <w:p w14:paraId="67B120CC">
            <w:pPr>
              <w:pStyle w:val="12"/>
            </w:pPr>
          </w:p>
        </w:tc>
        <w:tc>
          <w:tcPr>
            <w:tcW w:w="1474" w:type="dxa"/>
            <w:vAlign w:val="center"/>
          </w:tcPr>
          <w:p w14:paraId="5BC854CA">
            <w:pPr>
              <w:pStyle w:val="12"/>
            </w:pPr>
          </w:p>
        </w:tc>
      </w:tr>
      <w:tr w14:paraId="1EC8D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5BA66">
            <w:pPr>
              <w:pStyle w:val="14"/>
            </w:pPr>
            <w:r>
              <w:t>34</w:t>
            </w:r>
          </w:p>
        </w:tc>
        <w:tc>
          <w:tcPr>
            <w:tcW w:w="3402" w:type="dxa"/>
            <w:vAlign w:val="center"/>
          </w:tcPr>
          <w:p w14:paraId="771B236A">
            <w:pPr>
              <w:pStyle w:val="13"/>
            </w:pPr>
            <w:r>
              <w:t>二、政府性基金预算拨款</w:t>
            </w:r>
          </w:p>
        </w:tc>
        <w:tc>
          <w:tcPr>
            <w:tcW w:w="1474" w:type="dxa"/>
            <w:vAlign w:val="center"/>
          </w:tcPr>
          <w:p w14:paraId="72FAFB32">
            <w:pPr>
              <w:pStyle w:val="12"/>
            </w:pPr>
            <w:r>
              <w:t>29933642.53</w:t>
            </w:r>
          </w:p>
        </w:tc>
        <w:tc>
          <w:tcPr>
            <w:tcW w:w="3402" w:type="dxa"/>
            <w:vAlign w:val="center"/>
          </w:tcPr>
          <w:p w14:paraId="4CB1AFA0">
            <w:pPr>
              <w:pStyle w:val="13"/>
            </w:pPr>
          </w:p>
        </w:tc>
        <w:tc>
          <w:tcPr>
            <w:tcW w:w="1474" w:type="dxa"/>
            <w:vAlign w:val="center"/>
          </w:tcPr>
          <w:p w14:paraId="5919759E">
            <w:pPr>
              <w:pStyle w:val="12"/>
            </w:pPr>
          </w:p>
        </w:tc>
        <w:tc>
          <w:tcPr>
            <w:tcW w:w="1474" w:type="dxa"/>
            <w:vAlign w:val="center"/>
          </w:tcPr>
          <w:p w14:paraId="07A4602F">
            <w:pPr>
              <w:pStyle w:val="12"/>
            </w:pPr>
          </w:p>
        </w:tc>
        <w:tc>
          <w:tcPr>
            <w:tcW w:w="1474" w:type="dxa"/>
            <w:vAlign w:val="center"/>
          </w:tcPr>
          <w:p w14:paraId="0E78B02B">
            <w:pPr>
              <w:pStyle w:val="12"/>
            </w:pPr>
          </w:p>
        </w:tc>
        <w:tc>
          <w:tcPr>
            <w:tcW w:w="1474" w:type="dxa"/>
            <w:vAlign w:val="center"/>
          </w:tcPr>
          <w:p w14:paraId="30452502">
            <w:pPr>
              <w:pStyle w:val="12"/>
            </w:pPr>
          </w:p>
        </w:tc>
      </w:tr>
      <w:tr w14:paraId="172D2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DEA27">
            <w:pPr>
              <w:pStyle w:val="14"/>
            </w:pPr>
            <w:r>
              <w:t>35</w:t>
            </w:r>
          </w:p>
        </w:tc>
        <w:tc>
          <w:tcPr>
            <w:tcW w:w="3402" w:type="dxa"/>
            <w:vAlign w:val="center"/>
          </w:tcPr>
          <w:p w14:paraId="714313E5">
            <w:pPr>
              <w:pStyle w:val="13"/>
            </w:pPr>
            <w:r>
              <w:t>三、国有资本经营预算拨款</w:t>
            </w:r>
          </w:p>
        </w:tc>
        <w:tc>
          <w:tcPr>
            <w:tcW w:w="1474" w:type="dxa"/>
            <w:vAlign w:val="center"/>
          </w:tcPr>
          <w:p w14:paraId="6A4D5536">
            <w:pPr>
              <w:pStyle w:val="12"/>
            </w:pPr>
          </w:p>
        </w:tc>
        <w:tc>
          <w:tcPr>
            <w:tcW w:w="3402" w:type="dxa"/>
            <w:vAlign w:val="center"/>
          </w:tcPr>
          <w:p w14:paraId="7788D1F2">
            <w:pPr>
              <w:pStyle w:val="13"/>
            </w:pPr>
          </w:p>
        </w:tc>
        <w:tc>
          <w:tcPr>
            <w:tcW w:w="1474" w:type="dxa"/>
            <w:vAlign w:val="center"/>
          </w:tcPr>
          <w:p w14:paraId="12504708">
            <w:pPr>
              <w:pStyle w:val="12"/>
            </w:pPr>
          </w:p>
        </w:tc>
        <w:tc>
          <w:tcPr>
            <w:tcW w:w="1474" w:type="dxa"/>
            <w:vAlign w:val="center"/>
          </w:tcPr>
          <w:p w14:paraId="73EB0C7B">
            <w:pPr>
              <w:pStyle w:val="12"/>
            </w:pPr>
          </w:p>
        </w:tc>
        <w:tc>
          <w:tcPr>
            <w:tcW w:w="1474" w:type="dxa"/>
            <w:vAlign w:val="center"/>
          </w:tcPr>
          <w:p w14:paraId="09A60D47">
            <w:pPr>
              <w:pStyle w:val="12"/>
            </w:pPr>
          </w:p>
        </w:tc>
        <w:tc>
          <w:tcPr>
            <w:tcW w:w="1474" w:type="dxa"/>
            <w:vAlign w:val="center"/>
          </w:tcPr>
          <w:p w14:paraId="1859AFFD">
            <w:pPr>
              <w:pStyle w:val="12"/>
            </w:pPr>
          </w:p>
        </w:tc>
      </w:tr>
      <w:tr w14:paraId="10184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643DF">
            <w:pPr>
              <w:pStyle w:val="14"/>
            </w:pPr>
            <w:r>
              <w:t>36</w:t>
            </w:r>
          </w:p>
        </w:tc>
        <w:tc>
          <w:tcPr>
            <w:tcW w:w="3402" w:type="dxa"/>
            <w:vAlign w:val="center"/>
          </w:tcPr>
          <w:p w14:paraId="120E0EF6">
            <w:pPr>
              <w:pStyle w:val="15"/>
            </w:pPr>
            <w:r>
              <w:t>收入总计</w:t>
            </w:r>
          </w:p>
        </w:tc>
        <w:tc>
          <w:tcPr>
            <w:tcW w:w="1474" w:type="dxa"/>
            <w:vAlign w:val="center"/>
          </w:tcPr>
          <w:p w14:paraId="5DAF71BD">
            <w:pPr>
              <w:pStyle w:val="16"/>
            </w:pPr>
            <w:r>
              <w:t>649160983.07</w:t>
            </w:r>
          </w:p>
        </w:tc>
        <w:tc>
          <w:tcPr>
            <w:tcW w:w="3402" w:type="dxa"/>
            <w:vAlign w:val="center"/>
          </w:tcPr>
          <w:p w14:paraId="5CC89346">
            <w:pPr>
              <w:pStyle w:val="15"/>
            </w:pPr>
            <w:r>
              <w:t>支出总计</w:t>
            </w:r>
          </w:p>
        </w:tc>
        <w:tc>
          <w:tcPr>
            <w:tcW w:w="1474" w:type="dxa"/>
            <w:vAlign w:val="center"/>
          </w:tcPr>
          <w:p w14:paraId="60A4AC5D">
            <w:pPr>
              <w:pStyle w:val="16"/>
            </w:pPr>
            <w:r>
              <w:t>649160983.07</w:t>
            </w:r>
          </w:p>
        </w:tc>
        <w:tc>
          <w:tcPr>
            <w:tcW w:w="1474" w:type="dxa"/>
            <w:vAlign w:val="center"/>
          </w:tcPr>
          <w:p w14:paraId="102A197E">
            <w:pPr>
              <w:pStyle w:val="16"/>
            </w:pPr>
            <w:r>
              <w:t>619227340.54</w:t>
            </w:r>
          </w:p>
        </w:tc>
        <w:tc>
          <w:tcPr>
            <w:tcW w:w="1474" w:type="dxa"/>
            <w:vAlign w:val="center"/>
          </w:tcPr>
          <w:p w14:paraId="7895FC61">
            <w:pPr>
              <w:pStyle w:val="16"/>
            </w:pPr>
            <w:r>
              <w:t>29933642.53</w:t>
            </w:r>
          </w:p>
        </w:tc>
        <w:tc>
          <w:tcPr>
            <w:tcW w:w="1474" w:type="dxa"/>
            <w:vAlign w:val="center"/>
          </w:tcPr>
          <w:p w14:paraId="263B5A39">
            <w:pPr>
              <w:pStyle w:val="16"/>
            </w:pPr>
          </w:p>
        </w:tc>
      </w:tr>
    </w:tbl>
    <w:p w14:paraId="4D6ECA4F">
      <w:pPr>
        <w:sectPr>
          <w:pgSz w:w="16840" w:h="11900" w:orient="landscape"/>
          <w:pgMar w:top="1361" w:right="1020" w:bottom="1134" w:left="1020" w:header="720" w:footer="720" w:gutter="0"/>
          <w:cols w:space="720" w:num="1"/>
        </w:sectPr>
      </w:pPr>
    </w:p>
    <w:p w14:paraId="08085D7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CEB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E21B55">
            <w:pPr>
              <w:pStyle w:val="10"/>
            </w:pPr>
            <w:r>
              <w:t>360井陉县教育局</w:t>
            </w:r>
          </w:p>
        </w:tc>
        <w:tc>
          <w:tcPr>
            <w:tcW w:w="2551" w:type="dxa"/>
            <w:tcBorders>
              <w:top w:val="single" w:color="FFFFFF" w:sz="6" w:space="0"/>
              <w:left w:val="single" w:color="FFFFFF" w:sz="6" w:space="0"/>
              <w:right w:val="single" w:color="FFFFFF" w:sz="6" w:space="0"/>
            </w:tcBorders>
            <w:vAlign w:val="center"/>
          </w:tcPr>
          <w:p w14:paraId="0E72A0A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5EA53A5">
            <w:pPr>
              <w:pStyle w:val="8"/>
            </w:pPr>
            <w:r>
              <w:t>单位：元</w:t>
            </w:r>
          </w:p>
        </w:tc>
      </w:tr>
      <w:tr w14:paraId="13A91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4BF45C">
            <w:pPr>
              <w:pStyle w:val="11"/>
            </w:pPr>
            <w:r>
              <w:t>序号</w:t>
            </w:r>
          </w:p>
        </w:tc>
        <w:tc>
          <w:tcPr>
            <w:tcW w:w="5726" w:type="dxa"/>
            <w:gridSpan w:val="2"/>
            <w:vAlign w:val="center"/>
          </w:tcPr>
          <w:p w14:paraId="6AD7E7A4">
            <w:pPr>
              <w:pStyle w:val="11"/>
            </w:pPr>
            <w:r>
              <w:t>功能分类科目</w:t>
            </w:r>
          </w:p>
        </w:tc>
        <w:tc>
          <w:tcPr>
            <w:tcW w:w="2551" w:type="dxa"/>
            <w:vMerge w:val="restart"/>
            <w:vAlign w:val="center"/>
          </w:tcPr>
          <w:p w14:paraId="0B6C9875">
            <w:pPr>
              <w:pStyle w:val="11"/>
            </w:pPr>
            <w:r>
              <w:t>合计</w:t>
            </w:r>
          </w:p>
        </w:tc>
        <w:tc>
          <w:tcPr>
            <w:tcW w:w="2551" w:type="dxa"/>
            <w:vMerge w:val="restart"/>
            <w:vAlign w:val="center"/>
          </w:tcPr>
          <w:p w14:paraId="17A4BF26">
            <w:pPr>
              <w:pStyle w:val="11"/>
            </w:pPr>
            <w:r>
              <w:t>基本支出</w:t>
            </w:r>
          </w:p>
        </w:tc>
        <w:tc>
          <w:tcPr>
            <w:tcW w:w="2551" w:type="dxa"/>
            <w:vMerge w:val="restart"/>
            <w:vAlign w:val="center"/>
          </w:tcPr>
          <w:p w14:paraId="11C10E09">
            <w:pPr>
              <w:pStyle w:val="11"/>
            </w:pPr>
            <w:r>
              <w:t>项目支出</w:t>
            </w:r>
          </w:p>
        </w:tc>
      </w:tr>
      <w:tr w14:paraId="2149A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D04970"/>
        </w:tc>
        <w:tc>
          <w:tcPr>
            <w:tcW w:w="1191" w:type="dxa"/>
            <w:vAlign w:val="center"/>
          </w:tcPr>
          <w:p w14:paraId="1BA6E980">
            <w:pPr>
              <w:pStyle w:val="11"/>
            </w:pPr>
            <w:r>
              <w:t>科目编码</w:t>
            </w:r>
          </w:p>
        </w:tc>
        <w:tc>
          <w:tcPr>
            <w:tcW w:w="4535" w:type="dxa"/>
            <w:vAlign w:val="center"/>
          </w:tcPr>
          <w:p w14:paraId="26E8D54D">
            <w:pPr>
              <w:pStyle w:val="11"/>
            </w:pPr>
            <w:r>
              <w:t>科目名称</w:t>
            </w:r>
          </w:p>
        </w:tc>
        <w:tc>
          <w:tcPr>
            <w:tcW w:w="2551" w:type="dxa"/>
            <w:vMerge w:val="continue"/>
          </w:tcPr>
          <w:p w14:paraId="35E3D689"/>
        </w:tc>
        <w:tc>
          <w:tcPr>
            <w:tcW w:w="2551" w:type="dxa"/>
            <w:vMerge w:val="continue"/>
          </w:tcPr>
          <w:p w14:paraId="25309F8B"/>
        </w:tc>
        <w:tc>
          <w:tcPr>
            <w:tcW w:w="2551" w:type="dxa"/>
            <w:vMerge w:val="continue"/>
          </w:tcPr>
          <w:p w14:paraId="4C889202"/>
        </w:tc>
      </w:tr>
      <w:tr w14:paraId="6153B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DB5FA3">
            <w:pPr>
              <w:pStyle w:val="11"/>
            </w:pPr>
            <w:r>
              <w:t>栏次</w:t>
            </w:r>
          </w:p>
        </w:tc>
        <w:tc>
          <w:tcPr>
            <w:tcW w:w="1191" w:type="dxa"/>
            <w:vAlign w:val="center"/>
          </w:tcPr>
          <w:p w14:paraId="6D192AFA">
            <w:pPr>
              <w:pStyle w:val="11"/>
            </w:pPr>
            <w:r>
              <w:t>1</w:t>
            </w:r>
          </w:p>
        </w:tc>
        <w:tc>
          <w:tcPr>
            <w:tcW w:w="4535" w:type="dxa"/>
            <w:vAlign w:val="center"/>
          </w:tcPr>
          <w:p w14:paraId="55B6E272">
            <w:pPr>
              <w:pStyle w:val="11"/>
            </w:pPr>
            <w:r>
              <w:t>2</w:t>
            </w:r>
          </w:p>
        </w:tc>
        <w:tc>
          <w:tcPr>
            <w:tcW w:w="2551" w:type="dxa"/>
            <w:vAlign w:val="center"/>
          </w:tcPr>
          <w:p w14:paraId="73805B1E">
            <w:pPr>
              <w:pStyle w:val="11"/>
            </w:pPr>
            <w:r>
              <w:t>3</w:t>
            </w:r>
          </w:p>
        </w:tc>
        <w:tc>
          <w:tcPr>
            <w:tcW w:w="2551" w:type="dxa"/>
            <w:vAlign w:val="center"/>
          </w:tcPr>
          <w:p w14:paraId="0FC24061">
            <w:pPr>
              <w:pStyle w:val="11"/>
            </w:pPr>
            <w:r>
              <w:t>4</w:t>
            </w:r>
          </w:p>
        </w:tc>
        <w:tc>
          <w:tcPr>
            <w:tcW w:w="2551" w:type="dxa"/>
            <w:vAlign w:val="center"/>
          </w:tcPr>
          <w:p w14:paraId="6A79FC34">
            <w:pPr>
              <w:pStyle w:val="11"/>
            </w:pPr>
            <w:r>
              <w:t>5</w:t>
            </w:r>
          </w:p>
        </w:tc>
      </w:tr>
      <w:tr w14:paraId="5FA73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21E45">
            <w:pPr>
              <w:pStyle w:val="14"/>
            </w:pPr>
            <w:r>
              <w:t>1</w:t>
            </w:r>
          </w:p>
        </w:tc>
        <w:tc>
          <w:tcPr>
            <w:tcW w:w="1191" w:type="dxa"/>
            <w:vAlign w:val="center"/>
          </w:tcPr>
          <w:p w14:paraId="3E0FA925">
            <w:pPr>
              <w:pStyle w:val="17"/>
            </w:pPr>
          </w:p>
        </w:tc>
        <w:tc>
          <w:tcPr>
            <w:tcW w:w="4535" w:type="dxa"/>
            <w:vAlign w:val="center"/>
          </w:tcPr>
          <w:p w14:paraId="37B1BF1B">
            <w:pPr>
              <w:pStyle w:val="15"/>
            </w:pPr>
            <w:r>
              <w:t>合计</w:t>
            </w:r>
          </w:p>
        </w:tc>
        <w:tc>
          <w:tcPr>
            <w:tcW w:w="2551" w:type="dxa"/>
            <w:vAlign w:val="center"/>
          </w:tcPr>
          <w:p w14:paraId="6888C049">
            <w:pPr>
              <w:pStyle w:val="16"/>
            </w:pPr>
            <w:r>
              <w:t>619227340.54</w:t>
            </w:r>
          </w:p>
        </w:tc>
        <w:tc>
          <w:tcPr>
            <w:tcW w:w="2551" w:type="dxa"/>
            <w:vAlign w:val="center"/>
          </w:tcPr>
          <w:p w14:paraId="00C6172A">
            <w:pPr>
              <w:pStyle w:val="16"/>
            </w:pPr>
            <w:r>
              <w:t>449333000.00</w:t>
            </w:r>
          </w:p>
        </w:tc>
        <w:tc>
          <w:tcPr>
            <w:tcW w:w="2551" w:type="dxa"/>
            <w:vAlign w:val="center"/>
          </w:tcPr>
          <w:p w14:paraId="083E3CB4">
            <w:pPr>
              <w:pStyle w:val="16"/>
            </w:pPr>
            <w:r>
              <w:t>169894340.54</w:t>
            </w:r>
          </w:p>
        </w:tc>
      </w:tr>
      <w:tr w14:paraId="340B5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AB019">
            <w:pPr>
              <w:pStyle w:val="14"/>
            </w:pPr>
            <w:r>
              <w:t>2</w:t>
            </w:r>
          </w:p>
        </w:tc>
        <w:tc>
          <w:tcPr>
            <w:tcW w:w="1191" w:type="dxa"/>
            <w:vAlign w:val="center"/>
          </w:tcPr>
          <w:p w14:paraId="73179A92">
            <w:pPr>
              <w:pStyle w:val="13"/>
            </w:pPr>
            <w:r>
              <w:t>205</w:t>
            </w:r>
          </w:p>
        </w:tc>
        <w:tc>
          <w:tcPr>
            <w:tcW w:w="4535" w:type="dxa"/>
            <w:vAlign w:val="center"/>
          </w:tcPr>
          <w:p w14:paraId="1420FEA9">
            <w:pPr>
              <w:pStyle w:val="13"/>
            </w:pPr>
            <w:r>
              <w:t>教育支出</w:t>
            </w:r>
          </w:p>
        </w:tc>
        <w:tc>
          <w:tcPr>
            <w:tcW w:w="2551" w:type="dxa"/>
            <w:vAlign w:val="center"/>
          </w:tcPr>
          <w:p w14:paraId="4260F7CE">
            <w:pPr>
              <w:pStyle w:val="12"/>
            </w:pPr>
            <w:r>
              <w:t>619227340.54</w:t>
            </w:r>
          </w:p>
        </w:tc>
        <w:tc>
          <w:tcPr>
            <w:tcW w:w="2551" w:type="dxa"/>
            <w:vAlign w:val="center"/>
          </w:tcPr>
          <w:p w14:paraId="08E9972C">
            <w:pPr>
              <w:pStyle w:val="12"/>
            </w:pPr>
            <w:r>
              <w:t>449333000.00</w:t>
            </w:r>
          </w:p>
        </w:tc>
        <w:tc>
          <w:tcPr>
            <w:tcW w:w="2551" w:type="dxa"/>
            <w:vAlign w:val="center"/>
          </w:tcPr>
          <w:p w14:paraId="66A30961">
            <w:pPr>
              <w:pStyle w:val="12"/>
            </w:pPr>
            <w:r>
              <w:t>169894340.54</w:t>
            </w:r>
          </w:p>
        </w:tc>
      </w:tr>
      <w:tr w14:paraId="63372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D211E">
            <w:pPr>
              <w:pStyle w:val="14"/>
            </w:pPr>
            <w:r>
              <w:t>3</w:t>
            </w:r>
          </w:p>
        </w:tc>
        <w:tc>
          <w:tcPr>
            <w:tcW w:w="1191" w:type="dxa"/>
            <w:vAlign w:val="center"/>
          </w:tcPr>
          <w:p w14:paraId="359B22A8">
            <w:pPr>
              <w:pStyle w:val="13"/>
            </w:pPr>
            <w:r>
              <w:t>20501</w:t>
            </w:r>
          </w:p>
        </w:tc>
        <w:tc>
          <w:tcPr>
            <w:tcW w:w="4535" w:type="dxa"/>
            <w:vAlign w:val="center"/>
          </w:tcPr>
          <w:p w14:paraId="17D1C744">
            <w:pPr>
              <w:pStyle w:val="13"/>
            </w:pPr>
            <w:r>
              <w:t>教育管理事务</w:t>
            </w:r>
          </w:p>
        </w:tc>
        <w:tc>
          <w:tcPr>
            <w:tcW w:w="2551" w:type="dxa"/>
            <w:vAlign w:val="center"/>
          </w:tcPr>
          <w:p w14:paraId="7CC0424F">
            <w:pPr>
              <w:pStyle w:val="12"/>
            </w:pPr>
            <w:r>
              <w:t>2825507.40</w:t>
            </w:r>
          </w:p>
        </w:tc>
        <w:tc>
          <w:tcPr>
            <w:tcW w:w="2551" w:type="dxa"/>
            <w:vAlign w:val="center"/>
          </w:tcPr>
          <w:p w14:paraId="17B5BA8C">
            <w:pPr>
              <w:pStyle w:val="12"/>
            </w:pPr>
            <w:r>
              <w:t>2501507.40</w:t>
            </w:r>
          </w:p>
        </w:tc>
        <w:tc>
          <w:tcPr>
            <w:tcW w:w="2551" w:type="dxa"/>
            <w:vAlign w:val="center"/>
          </w:tcPr>
          <w:p w14:paraId="27D8D4C5">
            <w:pPr>
              <w:pStyle w:val="12"/>
            </w:pPr>
            <w:r>
              <w:t>324000.00</w:t>
            </w:r>
          </w:p>
        </w:tc>
      </w:tr>
      <w:tr w14:paraId="1B211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0FDAA">
            <w:pPr>
              <w:pStyle w:val="14"/>
            </w:pPr>
            <w:r>
              <w:t>4</w:t>
            </w:r>
          </w:p>
        </w:tc>
        <w:tc>
          <w:tcPr>
            <w:tcW w:w="1191" w:type="dxa"/>
            <w:vAlign w:val="center"/>
          </w:tcPr>
          <w:p w14:paraId="52C208D0">
            <w:pPr>
              <w:pStyle w:val="13"/>
            </w:pPr>
            <w:r>
              <w:t>2050101</w:t>
            </w:r>
          </w:p>
        </w:tc>
        <w:tc>
          <w:tcPr>
            <w:tcW w:w="4535" w:type="dxa"/>
            <w:vAlign w:val="center"/>
          </w:tcPr>
          <w:p w14:paraId="10151D54">
            <w:pPr>
              <w:pStyle w:val="13"/>
            </w:pPr>
            <w:r>
              <w:t>行政运行</w:t>
            </w:r>
          </w:p>
        </w:tc>
        <w:tc>
          <w:tcPr>
            <w:tcW w:w="2551" w:type="dxa"/>
            <w:vAlign w:val="center"/>
          </w:tcPr>
          <w:p w14:paraId="63584FF7">
            <w:pPr>
              <w:pStyle w:val="12"/>
            </w:pPr>
            <w:r>
              <w:t>1810420.30</w:t>
            </w:r>
          </w:p>
        </w:tc>
        <w:tc>
          <w:tcPr>
            <w:tcW w:w="2551" w:type="dxa"/>
            <w:vAlign w:val="center"/>
          </w:tcPr>
          <w:p w14:paraId="2D49C3F1">
            <w:pPr>
              <w:pStyle w:val="12"/>
            </w:pPr>
            <w:r>
              <w:t>1810420.30</w:t>
            </w:r>
          </w:p>
        </w:tc>
        <w:tc>
          <w:tcPr>
            <w:tcW w:w="2551" w:type="dxa"/>
            <w:vAlign w:val="center"/>
          </w:tcPr>
          <w:p w14:paraId="51297916">
            <w:pPr>
              <w:pStyle w:val="12"/>
            </w:pPr>
          </w:p>
        </w:tc>
      </w:tr>
      <w:tr w14:paraId="4D690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2F6E5">
            <w:pPr>
              <w:pStyle w:val="14"/>
            </w:pPr>
            <w:r>
              <w:t>5</w:t>
            </w:r>
          </w:p>
        </w:tc>
        <w:tc>
          <w:tcPr>
            <w:tcW w:w="1191" w:type="dxa"/>
            <w:vAlign w:val="center"/>
          </w:tcPr>
          <w:p w14:paraId="43C8A830">
            <w:pPr>
              <w:pStyle w:val="13"/>
            </w:pPr>
            <w:r>
              <w:t>2050102</w:t>
            </w:r>
          </w:p>
        </w:tc>
        <w:tc>
          <w:tcPr>
            <w:tcW w:w="4535" w:type="dxa"/>
            <w:vAlign w:val="center"/>
          </w:tcPr>
          <w:p w14:paraId="6AD86DDC">
            <w:pPr>
              <w:pStyle w:val="13"/>
            </w:pPr>
            <w:r>
              <w:t>一般行政管理事务</w:t>
            </w:r>
          </w:p>
        </w:tc>
        <w:tc>
          <w:tcPr>
            <w:tcW w:w="2551" w:type="dxa"/>
            <w:vAlign w:val="center"/>
          </w:tcPr>
          <w:p w14:paraId="377F5789">
            <w:pPr>
              <w:pStyle w:val="12"/>
            </w:pPr>
            <w:r>
              <w:t>324000.00</w:t>
            </w:r>
          </w:p>
        </w:tc>
        <w:tc>
          <w:tcPr>
            <w:tcW w:w="2551" w:type="dxa"/>
            <w:vAlign w:val="center"/>
          </w:tcPr>
          <w:p w14:paraId="68A57C62">
            <w:pPr>
              <w:pStyle w:val="12"/>
            </w:pPr>
          </w:p>
        </w:tc>
        <w:tc>
          <w:tcPr>
            <w:tcW w:w="2551" w:type="dxa"/>
            <w:vAlign w:val="center"/>
          </w:tcPr>
          <w:p w14:paraId="57861263">
            <w:pPr>
              <w:pStyle w:val="12"/>
            </w:pPr>
            <w:r>
              <w:t>324000.00</w:t>
            </w:r>
          </w:p>
        </w:tc>
      </w:tr>
      <w:tr w14:paraId="70F8A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4CF86">
            <w:pPr>
              <w:pStyle w:val="14"/>
            </w:pPr>
            <w:r>
              <w:t>6</w:t>
            </w:r>
          </w:p>
        </w:tc>
        <w:tc>
          <w:tcPr>
            <w:tcW w:w="1191" w:type="dxa"/>
            <w:vAlign w:val="center"/>
          </w:tcPr>
          <w:p w14:paraId="4991BFD6">
            <w:pPr>
              <w:pStyle w:val="13"/>
            </w:pPr>
            <w:r>
              <w:t>2050103</w:t>
            </w:r>
          </w:p>
        </w:tc>
        <w:tc>
          <w:tcPr>
            <w:tcW w:w="4535" w:type="dxa"/>
            <w:vAlign w:val="center"/>
          </w:tcPr>
          <w:p w14:paraId="6DD82F39">
            <w:pPr>
              <w:pStyle w:val="13"/>
            </w:pPr>
            <w:r>
              <w:t>机关服务</w:t>
            </w:r>
          </w:p>
        </w:tc>
        <w:tc>
          <w:tcPr>
            <w:tcW w:w="2551" w:type="dxa"/>
            <w:vAlign w:val="center"/>
          </w:tcPr>
          <w:p w14:paraId="46238CC7">
            <w:pPr>
              <w:pStyle w:val="12"/>
            </w:pPr>
            <w:r>
              <w:t>690487.10</w:t>
            </w:r>
          </w:p>
        </w:tc>
        <w:tc>
          <w:tcPr>
            <w:tcW w:w="2551" w:type="dxa"/>
            <w:vAlign w:val="center"/>
          </w:tcPr>
          <w:p w14:paraId="091F98DA">
            <w:pPr>
              <w:pStyle w:val="12"/>
            </w:pPr>
            <w:r>
              <w:t>690487.10</w:t>
            </w:r>
          </w:p>
        </w:tc>
        <w:tc>
          <w:tcPr>
            <w:tcW w:w="2551" w:type="dxa"/>
            <w:vAlign w:val="center"/>
          </w:tcPr>
          <w:p w14:paraId="355DA3CC">
            <w:pPr>
              <w:pStyle w:val="12"/>
            </w:pPr>
          </w:p>
        </w:tc>
      </w:tr>
      <w:tr w14:paraId="1873E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EE11F73">
            <w:pPr>
              <w:pStyle w:val="14"/>
            </w:pPr>
            <w:r>
              <w:t>7</w:t>
            </w:r>
          </w:p>
        </w:tc>
        <w:tc>
          <w:tcPr>
            <w:tcW w:w="1191" w:type="dxa"/>
            <w:vAlign w:val="center"/>
          </w:tcPr>
          <w:p w14:paraId="0CC5A156">
            <w:pPr>
              <w:pStyle w:val="13"/>
            </w:pPr>
            <w:r>
              <w:t>2050199</w:t>
            </w:r>
          </w:p>
        </w:tc>
        <w:tc>
          <w:tcPr>
            <w:tcW w:w="4535" w:type="dxa"/>
            <w:vAlign w:val="center"/>
          </w:tcPr>
          <w:p w14:paraId="0BDF6FA2">
            <w:pPr>
              <w:pStyle w:val="13"/>
            </w:pPr>
            <w:r>
              <w:t>其他教育管理事务支出</w:t>
            </w:r>
          </w:p>
        </w:tc>
        <w:tc>
          <w:tcPr>
            <w:tcW w:w="2551" w:type="dxa"/>
            <w:vAlign w:val="center"/>
          </w:tcPr>
          <w:p w14:paraId="229C30CC">
            <w:pPr>
              <w:pStyle w:val="12"/>
            </w:pPr>
            <w:r>
              <w:t>600.00</w:t>
            </w:r>
          </w:p>
        </w:tc>
        <w:tc>
          <w:tcPr>
            <w:tcW w:w="2551" w:type="dxa"/>
            <w:vAlign w:val="center"/>
          </w:tcPr>
          <w:p w14:paraId="7465DCBD">
            <w:pPr>
              <w:pStyle w:val="12"/>
            </w:pPr>
            <w:r>
              <w:t>600.00</w:t>
            </w:r>
          </w:p>
        </w:tc>
        <w:tc>
          <w:tcPr>
            <w:tcW w:w="2551" w:type="dxa"/>
            <w:vAlign w:val="center"/>
          </w:tcPr>
          <w:p w14:paraId="0322C21D">
            <w:pPr>
              <w:pStyle w:val="12"/>
            </w:pPr>
          </w:p>
        </w:tc>
      </w:tr>
      <w:tr w14:paraId="7BC53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55E62">
            <w:pPr>
              <w:pStyle w:val="14"/>
            </w:pPr>
            <w:r>
              <w:t>8</w:t>
            </w:r>
          </w:p>
        </w:tc>
        <w:tc>
          <w:tcPr>
            <w:tcW w:w="1191" w:type="dxa"/>
            <w:vAlign w:val="center"/>
          </w:tcPr>
          <w:p w14:paraId="7D17D947">
            <w:pPr>
              <w:pStyle w:val="13"/>
            </w:pPr>
            <w:r>
              <w:t>20502</w:t>
            </w:r>
          </w:p>
        </w:tc>
        <w:tc>
          <w:tcPr>
            <w:tcW w:w="4535" w:type="dxa"/>
            <w:vAlign w:val="center"/>
          </w:tcPr>
          <w:p w14:paraId="5B24E42D">
            <w:pPr>
              <w:pStyle w:val="13"/>
            </w:pPr>
            <w:r>
              <w:t>普通教育</w:t>
            </w:r>
          </w:p>
        </w:tc>
        <w:tc>
          <w:tcPr>
            <w:tcW w:w="2551" w:type="dxa"/>
            <w:vAlign w:val="center"/>
          </w:tcPr>
          <w:p w14:paraId="604D9E6B">
            <w:pPr>
              <w:pStyle w:val="12"/>
            </w:pPr>
            <w:r>
              <w:t>547125016.54</w:t>
            </w:r>
          </w:p>
        </w:tc>
        <w:tc>
          <w:tcPr>
            <w:tcW w:w="2551" w:type="dxa"/>
            <w:vAlign w:val="center"/>
          </w:tcPr>
          <w:p w14:paraId="5516C3E2">
            <w:pPr>
              <w:pStyle w:val="12"/>
            </w:pPr>
            <w:r>
              <w:t>415529923.00</w:t>
            </w:r>
          </w:p>
        </w:tc>
        <w:tc>
          <w:tcPr>
            <w:tcW w:w="2551" w:type="dxa"/>
            <w:vAlign w:val="center"/>
          </w:tcPr>
          <w:p w14:paraId="71A0E74A">
            <w:pPr>
              <w:pStyle w:val="12"/>
            </w:pPr>
            <w:r>
              <w:t>131595093.54</w:t>
            </w:r>
          </w:p>
        </w:tc>
      </w:tr>
      <w:tr w14:paraId="0D8A7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0AA7B">
            <w:pPr>
              <w:pStyle w:val="14"/>
            </w:pPr>
            <w:r>
              <w:t>9</w:t>
            </w:r>
          </w:p>
        </w:tc>
        <w:tc>
          <w:tcPr>
            <w:tcW w:w="1191" w:type="dxa"/>
            <w:vAlign w:val="center"/>
          </w:tcPr>
          <w:p w14:paraId="381199EB">
            <w:pPr>
              <w:pStyle w:val="13"/>
            </w:pPr>
            <w:r>
              <w:t>2050201</w:t>
            </w:r>
          </w:p>
        </w:tc>
        <w:tc>
          <w:tcPr>
            <w:tcW w:w="4535" w:type="dxa"/>
            <w:vAlign w:val="center"/>
          </w:tcPr>
          <w:p w14:paraId="28443BBB">
            <w:pPr>
              <w:pStyle w:val="13"/>
            </w:pPr>
            <w:r>
              <w:t>学前教育</w:t>
            </w:r>
          </w:p>
        </w:tc>
        <w:tc>
          <w:tcPr>
            <w:tcW w:w="2551" w:type="dxa"/>
            <w:vAlign w:val="center"/>
          </w:tcPr>
          <w:p w14:paraId="2F5DF3B5">
            <w:pPr>
              <w:pStyle w:val="12"/>
            </w:pPr>
            <w:r>
              <w:t>27610036.93</w:t>
            </w:r>
          </w:p>
        </w:tc>
        <w:tc>
          <w:tcPr>
            <w:tcW w:w="2551" w:type="dxa"/>
            <w:vAlign w:val="center"/>
          </w:tcPr>
          <w:p w14:paraId="223EA7AF">
            <w:pPr>
              <w:pStyle w:val="12"/>
            </w:pPr>
            <w:r>
              <w:t>11216049.30</w:t>
            </w:r>
          </w:p>
        </w:tc>
        <w:tc>
          <w:tcPr>
            <w:tcW w:w="2551" w:type="dxa"/>
            <w:vAlign w:val="center"/>
          </w:tcPr>
          <w:p w14:paraId="096A9F43">
            <w:pPr>
              <w:pStyle w:val="12"/>
            </w:pPr>
            <w:r>
              <w:t>16393987.63</w:t>
            </w:r>
          </w:p>
        </w:tc>
      </w:tr>
      <w:tr w14:paraId="5A8BB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7CD76">
            <w:pPr>
              <w:pStyle w:val="14"/>
            </w:pPr>
            <w:r>
              <w:t>10</w:t>
            </w:r>
          </w:p>
        </w:tc>
        <w:tc>
          <w:tcPr>
            <w:tcW w:w="1191" w:type="dxa"/>
            <w:vAlign w:val="center"/>
          </w:tcPr>
          <w:p w14:paraId="2A400498">
            <w:pPr>
              <w:pStyle w:val="13"/>
            </w:pPr>
            <w:r>
              <w:t>2050202</w:t>
            </w:r>
          </w:p>
        </w:tc>
        <w:tc>
          <w:tcPr>
            <w:tcW w:w="4535" w:type="dxa"/>
            <w:vAlign w:val="center"/>
          </w:tcPr>
          <w:p w14:paraId="1BAF0745">
            <w:pPr>
              <w:pStyle w:val="13"/>
            </w:pPr>
            <w:r>
              <w:t>小学教育</w:t>
            </w:r>
          </w:p>
        </w:tc>
        <w:tc>
          <w:tcPr>
            <w:tcW w:w="2551" w:type="dxa"/>
            <w:vAlign w:val="center"/>
          </w:tcPr>
          <w:p w14:paraId="6EF1F00F">
            <w:pPr>
              <w:pStyle w:val="12"/>
            </w:pPr>
            <w:r>
              <w:t>284629627.49</w:t>
            </w:r>
          </w:p>
        </w:tc>
        <w:tc>
          <w:tcPr>
            <w:tcW w:w="2551" w:type="dxa"/>
            <w:vAlign w:val="center"/>
          </w:tcPr>
          <w:p w14:paraId="35F012F5">
            <w:pPr>
              <w:pStyle w:val="12"/>
            </w:pPr>
            <w:r>
              <w:t>243146973.70</w:t>
            </w:r>
          </w:p>
        </w:tc>
        <w:tc>
          <w:tcPr>
            <w:tcW w:w="2551" w:type="dxa"/>
            <w:vAlign w:val="center"/>
          </w:tcPr>
          <w:p w14:paraId="224B8C9A">
            <w:pPr>
              <w:pStyle w:val="12"/>
            </w:pPr>
            <w:r>
              <w:t>41482653.79</w:t>
            </w:r>
          </w:p>
        </w:tc>
      </w:tr>
      <w:tr w14:paraId="5EBCD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645AC">
            <w:pPr>
              <w:pStyle w:val="14"/>
            </w:pPr>
            <w:r>
              <w:t>11</w:t>
            </w:r>
          </w:p>
        </w:tc>
        <w:tc>
          <w:tcPr>
            <w:tcW w:w="1191" w:type="dxa"/>
            <w:vAlign w:val="center"/>
          </w:tcPr>
          <w:p w14:paraId="1708F11D">
            <w:pPr>
              <w:pStyle w:val="13"/>
            </w:pPr>
            <w:r>
              <w:t>2050203</w:t>
            </w:r>
          </w:p>
        </w:tc>
        <w:tc>
          <w:tcPr>
            <w:tcW w:w="4535" w:type="dxa"/>
            <w:vAlign w:val="center"/>
          </w:tcPr>
          <w:p w14:paraId="6FB671AC">
            <w:pPr>
              <w:pStyle w:val="13"/>
            </w:pPr>
            <w:r>
              <w:t>初中教育</w:t>
            </w:r>
          </w:p>
        </w:tc>
        <w:tc>
          <w:tcPr>
            <w:tcW w:w="2551" w:type="dxa"/>
            <w:vAlign w:val="center"/>
          </w:tcPr>
          <w:p w14:paraId="5D0FB6B1">
            <w:pPr>
              <w:pStyle w:val="12"/>
            </w:pPr>
            <w:r>
              <w:t>131056942.40</w:t>
            </w:r>
          </w:p>
        </w:tc>
        <w:tc>
          <w:tcPr>
            <w:tcW w:w="2551" w:type="dxa"/>
            <w:vAlign w:val="center"/>
          </w:tcPr>
          <w:p w14:paraId="1A7BA805">
            <w:pPr>
              <w:pStyle w:val="12"/>
            </w:pPr>
            <w:r>
              <w:t>106773858.40</w:t>
            </w:r>
          </w:p>
        </w:tc>
        <w:tc>
          <w:tcPr>
            <w:tcW w:w="2551" w:type="dxa"/>
            <w:vAlign w:val="center"/>
          </w:tcPr>
          <w:p w14:paraId="60692783">
            <w:pPr>
              <w:pStyle w:val="12"/>
            </w:pPr>
            <w:r>
              <w:t>24283084.00</w:t>
            </w:r>
          </w:p>
        </w:tc>
      </w:tr>
      <w:tr w14:paraId="5EE37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15BF8">
            <w:pPr>
              <w:pStyle w:val="14"/>
            </w:pPr>
            <w:r>
              <w:t>12</w:t>
            </w:r>
          </w:p>
        </w:tc>
        <w:tc>
          <w:tcPr>
            <w:tcW w:w="1191" w:type="dxa"/>
            <w:vAlign w:val="center"/>
          </w:tcPr>
          <w:p w14:paraId="4A7ADBEE">
            <w:pPr>
              <w:pStyle w:val="13"/>
            </w:pPr>
            <w:r>
              <w:t>2050204</w:t>
            </w:r>
          </w:p>
        </w:tc>
        <w:tc>
          <w:tcPr>
            <w:tcW w:w="4535" w:type="dxa"/>
            <w:vAlign w:val="center"/>
          </w:tcPr>
          <w:p w14:paraId="4F9C1DD9">
            <w:pPr>
              <w:pStyle w:val="13"/>
            </w:pPr>
            <w:r>
              <w:t>高中教育</w:t>
            </w:r>
          </w:p>
        </w:tc>
        <w:tc>
          <w:tcPr>
            <w:tcW w:w="2551" w:type="dxa"/>
            <w:vAlign w:val="center"/>
          </w:tcPr>
          <w:p w14:paraId="55211614">
            <w:pPr>
              <w:pStyle w:val="12"/>
            </w:pPr>
            <w:r>
              <w:t>101588409.72</w:t>
            </w:r>
          </w:p>
        </w:tc>
        <w:tc>
          <w:tcPr>
            <w:tcW w:w="2551" w:type="dxa"/>
            <w:vAlign w:val="center"/>
          </w:tcPr>
          <w:p w14:paraId="00748A81">
            <w:pPr>
              <w:pStyle w:val="12"/>
            </w:pPr>
            <w:r>
              <w:t>54393041.60</w:t>
            </w:r>
          </w:p>
        </w:tc>
        <w:tc>
          <w:tcPr>
            <w:tcW w:w="2551" w:type="dxa"/>
            <w:vAlign w:val="center"/>
          </w:tcPr>
          <w:p w14:paraId="40182C40">
            <w:pPr>
              <w:pStyle w:val="12"/>
            </w:pPr>
            <w:r>
              <w:t>47195368.12</w:t>
            </w:r>
          </w:p>
        </w:tc>
      </w:tr>
      <w:tr w14:paraId="68FE4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3178C">
            <w:pPr>
              <w:pStyle w:val="14"/>
            </w:pPr>
            <w:r>
              <w:t>13</w:t>
            </w:r>
          </w:p>
        </w:tc>
        <w:tc>
          <w:tcPr>
            <w:tcW w:w="1191" w:type="dxa"/>
            <w:vAlign w:val="center"/>
          </w:tcPr>
          <w:p w14:paraId="33B8052C">
            <w:pPr>
              <w:pStyle w:val="13"/>
            </w:pPr>
            <w:r>
              <w:t>2050205</w:t>
            </w:r>
          </w:p>
        </w:tc>
        <w:tc>
          <w:tcPr>
            <w:tcW w:w="4535" w:type="dxa"/>
            <w:vAlign w:val="center"/>
          </w:tcPr>
          <w:p w14:paraId="646F9994">
            <w:pPr>
              <w:pStyle w:val="13"/>
            </w:pPr>
            <w:r>
              <w:t>高等教育</w:t>
            </w:r>
          </w:p>
        </w:tc>
        <w:tc>
          <w:tcPr>
            <w:tcW w:w="2551" w:type="dxa"/>
            <w:vAlign w:val="center"/>
          </w:tcPr>
          <w:p w14:paraId="17BC6452">
            <w:pPr>
              <w:pStyle w:val="12"/>
            </w:pPr>
            <w:r>
              <w:t>120000.00</w:t>
            </w:r>
          </w:p>
        </w:tc>
        <w:tc>
          <w:tcPr>
            <w:tcW w:w="2551" w:type="dxa"/>
            <w:vAlign w:val="center"/>
          </w:tcPr>
          <w:p w14:paraId="755A6933">
            <w:pPr>
              <w:pStyle w:val="12"/>
            </w:pPr>
          </w:p>
        </w:tc>
        <w:tc>
          <w:tcPr>
            <w:tcW w:w="2551" w:type="dxa"/>
            <w:vAlign w:val="center"/>
          </w:tcPr>
          <w:p w14:paraId="47375D30">
            <w:pPr>
              <w:pStyle w:val="12"/>
            </w:pPr>
            <w:r>
              <w:t>120000.00</w:t>
            </w:r>
          </w:p>
        </w:tc>
      </w:tr>
      <w:tr w14:paraId="6B468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5E699">
            <w:pPr>
              <w:pStyle w:val="14"/>
            </w:pPr>
            <w:r>
              <w:t>14</w:t>
            </w:r>
          </w:p>
        </w:tc>
        <w:tc>
          <w:tcPr>
            <w:tcW w:w="1191" w:type="dxa"/>
            <w:vAlign w:val="center"/>
          </w:tcPr>
          <w:p w14:paraId="3A8D7BFA">
            <w:pPr>
              <w:pStyle w:val="13"/>
            </w:pPr>
            <w:r>
              <w:t>2050299</w:t>
            </w:r>
          </w:p>
        </w:tc>
        <w:tc>
          <w:tcPr>
            <w:tcW w:w="4535" w:type="dxa"/>
            <w:vAlign w:val="center"/>
          </w:tcPr>
          <w:p w14:paraId="4CBB740F">
            <w:pPr>
              <w:pStyle w:val="13"/>
            </w:pPr>
            <w:r>
              <w:t>其他普通教育支出</w:t>
            </w:r>
          </w:p>
        </w:tc>
        <w:tc>
          <w:tcPr>
            <w:tcW w:w="2551" w:type="dxa"/>
            <w:vAlign w:val="center"/>
          </w:tcPr>
          <w:p w14:paraId="2C37C30C">
            <w:pPr>
              <w:pStyle w:val="12"/>
            </w:pPr>
            <w:r>
              <w:t>2120000.00</w:t>
            </w:r>
          </w:p>
        </w:tc>
        <w:tc>
          <w:tcPr>
            <w:tcW w:w="2551" w:type="dxa"/>
            <w:vAlign w:val="center"/>
          </w:tcPr>
          <w:p w14:paraId="5CDDDCAA">
            <w:pPr>
              <w:pStyle w:val="12"/>
            </w:pPr>
          </w:p>
        </w:tc>
        <w:tc>
          <w:tcPr>
            <w:tcW w:w="2551" w:type="dxa"/>
            <w:vAlign w:val="center"/>
          </w:tcPr>
          <w:p w14:paraId="54CBFC9A">
            <w:pPr>
              <w:pStyle w:val="12"/>
            </w:pPr>
            <w:r>
              <w:t>2120000.00</w:t>
            </w:r>
          </w:p>
        </w:tc>
      </w:tr>
      <w:tr w14:paraId="03A6F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6D866">
            <w:pPr>
              <w:pStyle w:val="14"/>
            </w:pPr>
            <w:r>
              <w:t>15</w:t>
            </w:r>
          </w:p>
        </w:tc>
        <w:tc>
          <w:tcPr>
            <w:tcW w:w="1191" w:type="dxa"/>
            <w:vAlign w:val="center"/>
          </w:tcPr>
          <w:p w14:paraId="4DCA11B6">
            <w:pPr>
              <w:pStyle w:val="13"/>
            </w:pPr>
            <w:r>
              <w:t>20503</w:t>
            </w:r>
          </w:p>
        </w:tc>
        <w:tc>
          <w:tcPr>
            <w:tcW w:w="4535" w:type="dxa"/>
            <w:vAlign w:val="center"/>
          </w:tcPr>
          <w:p w14:paraId="48305D72">
            <w:pPr>
              <w:pStyle w:val="13"/>
            </w:pPr>
            <w:r>
              <w:t>职业教育</w:t>
            </w:r>
          </w:p>
        </w:tc>
        <w:tc>
          <w:tcPr>
            <w:tcW w:w="2551" w:type="dxa"/>
            <w:vAlign w:val="center"/>
          </w:tcPr>
          <w:p w14:paraId="5B9DF8DC">
            <w:pPr>
              <w:pStyle w:val="12"/>
            </w:pPr>
            <w:r>
              <w:t>32139172.60</w:t>
            </w:r>
          </w:p>
        </w:tc>
        <w:tc>
          <w:tcPr>
            <w:tcW w:w="2551" w:type="dxa"/>
            <w:vAlign w:val="center"/>
          </w:tcPr>
          <w:p w14:paraId="21E629E3">
            <w:pPr>
              <w:pStyle w:val="12"/>
            </w:pPr>
            <w:r>
              <w:t>23667373.60</w:t>
            </w:r>
          </w:p>
        </w:tc>
        <w:tc>
          <w:tcPr>
            <w:tcW w:w="2551" w:type="dxa"/>
            <w:vAlign w:val="center"/>
          </w:tcPr>
          <w:p w14:paraId="0F8E823B">
            <w:pPr>
              <w:pStyle w:val="12"/>
            </w:pPr>
            <w:r>
              <w:t>8471799.00</w:t>
            </w:r>
          </w:p>
        </w:tc>
      </w:tr>
      <w:tr w14:paraId="010BF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E2D02">
            <w:pPr>
              <w:pStyle w:val="14"/>
            </w:pPr>
            <w:r>
              <w:t>16</w:t>
            </w:r>
          </w:p>
        </w:tc>
        <w:tc>
          <w:tcPr>
            <w:tcW w:w="1191" w:type="dxa"/>
            <w:vAlign w:val="center"/>
          </w:tcPr>
          <w:p w14:paraId="23E0DD34">
            <w:pPr>
              <w:pStyle w:val="13"/>
            </w:pPr>
            <w:r>
              <w:t>2050302</w:t>
            </w:r>
          </w:p>
        </w:tc>
        <w:tc>
          <w:tcPr>
            <w:tcW w:w="4535" w:type="dxa"/>
            <w:vAlign w:val="center"/>
          </w:tcPr>
          <w:p w14:paraId="1674F750">
            <w:pPr>
              <w:pStyle w:val="13"/>
            </w:pPr>
            <w:r>
              <w:t>中等职业教育</w:t>
            </w:r>
          </w:p>
        </w:tc>
        <w:tc>
          <w:tcPr>
            <w:tcW w:w="2551" w:type="dxa"/>
            <w:vAlign w:val="center"/>
          </w:tcPr>
          <w:p w14:paraId="33FF10E6">
            <w:pPr>
              <w:pStyle w:val="12"/>
            </w:pPr>
            <w:r>
              <w:t>32139172.60</w:t>
            </w:r>
          </w:p>
        </w:tc>
        <w:tc>
          <w:tcPr>
            <w:tcW w:w="2551" w:type="dxa"/>
            <w:vAlign w:val="center"/>
          </w:tcPr>
          <w:p w14:paraId="1CBC6A70">
            <w:pPr>
              <w:pStyle w:val="12"/>
            </w:pPr>
            <w:r>
              <w:t>23667373.60</w:t>
            </w:r>
          </w:p>
        </w:tc>
        <w:tc>
          <w:tcPr>
            <w:tcW w:w="2551" w:type="dxa"/>
            <w:vAlign w:val="center"/>
          </w:tcPr>
          <w:p w14:paraId="04846D24">
            <w:pPr>
              <w:pStyle w:val="12"/>
            </w:pPr>
            <w:r>
              <w:t>8471799.00</w:t>
            </w:r>
          </w:p>
        </w:tc>
      </w:tr>
      <w:tr w14:paraId="6C091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FEA90">
            <w:pPr>
              <w:pStyle w:val="14"/>
            </w:pPr>
            <w:r>
              <w:t>17</w:t>
            </w:r>
          </w:p>
        </w:tc>
        <w:tc>
          <w:tcPr>
            <w:tcW w:w="1191" w:type="dxa"/>
            <w:vAlign w:val="center"/>
          </w:tcPr>
          <w:p w14:paraId="1ED8DFCF">
            <w:pPr>
              <w:pStyle w:val="13"/>
            </w:pPr>
            <w:r>
              <w:t>20504</w:t>
            </w:r>
          </w:p>
        </w:tc>
        <w:tc>
          <w:tcPr>
            <w:tcW w:w="4535" w:type="dxa"/>
            <w:vAlign w:val="center"/>
          </w:tcPr>
          <w:p w14:paraId="775DE4A5">
            <w:pPr>
              <w:pStyle w:val="13"/>
            </w:pPr>
            <w:r>
              <w:t>成人教育</w:t>
            </w:r>
          </w:p>
        </w:tc>
        <w:tc>
          <w:tcPr>
            <w:tcW w:w="2551" w:type="dxa"/>
            <w:vAlign w:val="center"/>
          </w:tcPr>
          <w:p w14:paraId="3D2A708E">
            <w:pPr>
              <w:pStyle w:val="12"/>
            </w:pPr>
            <w:r>
              <w:t>250000.00</w:t>
            </w:r>
          </w:p>
        </w:tc>
        <w:tc>
          <w:tcPr>
            <w:tcW w:w="2551" w:type="dxa"/>
            <w:vAlign w:val="center"/>
          </w:tcPr>
          <w:p w14:paraId="21964712">
            <w:pPr>
              <w:pStyle w:val="12"/>
            </w:pPr>
          </w:p>
        </w:tc>
        <w:tc>
          <w:tcPr>
            <w:tcW w:w="2551" w:type="dxa"/>
            <w:vAlign w:val="center"/>
          </w:tcPr>
          <w:p w14:paraId="092FC509">
            <w:pPr>
              <w:pStyle w:val="12"/>
            </w:pPr>
            <w:r>
              <w:t>250000.00</w:t>
            </w:r>
          </w:p>
        </w:tc>
      </w:tr>
      <w:tr w14:paraId="1C9D1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28262">
            <w:pPr>
              <w:pStyle w:val="14"/>
            </w:pPr>
            <w:r>
              <w:t>18</w:t>
            </w:r>
          </w:p>
        </w:tc>
        <w:tc>
          <w:tcPr>
            <w:tcW w:w="1191" w:type="dxa"/>
            <w:vAlign w:val="center"/>
          </w:tcPr>
          <w:p w14:paraId="5A334939">
            <w:pPr>
              <w:pStyle w:val="13"/>
            </w:pPr>
            <w:r>
              <w:t>2050401</w:t>
            </w:r>
          </w:p>
        </w:tc>
        <w:tc>
          <w:tcPr>
            <w:tcW w:w="4535" w:type="dxa"/>
            <w:vAlign w:val="center"/>
          </w:tcPr>
          <w:p w14:paraId="37A7C727">
            <w:pPr>
              <w:pStyle w:val="13"/>
            </w:pPr>
            <w:r>
              <w:t>成人初等教育</w:t>
            </w:r>
          </w:p>
        </w:tc>
        <w:tc>
          <w:tcPr>
            <w:tcW w:w="2551" w:type="dxa"/>
            <w:vAlign w:val="center"/>
          </w:tcPr>
          <w:p w14:paraId="077449B8">
            <w:pPr>
              <w:pStyle w:val="12"/>
            </w:pPr>
            <w:r>
              <w:t>250000.00</w:t>
            </w:r>
          </w:p>
        </w:tc>
        <w:tc>
          <w:tcPr>
            <w:tcW w:w="2551" w:type="dxa"/>
            <w:vAlign w:val="center"/>
          </w:tcPr>
          <w:p w14:paraId="10CCD0A9">
            <w:pPr>
              <w:pStyle w:val="12"/>
            </w:pPr>
          </w:p>
        </w:tc>
        <w:tc>
          <w:tcPr>
            <w:tcW w:w="2551" w:type="dxa"/>
            <w:vAlign w:val="center"/>
          </w:tcPr>
          <w:p w14:paraId="1FA9CD17">
            <w:pPr>
              <w:pStyle w:val="12"/>
            </w:pPr>
            <w:r>
              <w:t>250000.00</w:t>
            </w:r>
          </w:p>
        </w:tc>
      </w:tr>
      <w:tr w14:paraId="7578C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4315E">
            <w:pPr>
              <w:pStyle w:val="14"/>
            </w:pPr>
            <w:r>
              <w:t>19</w:t>
            </w:r>
          </w:p>
        </w:tc>
        <w:tc>
          <w:tcPr>
            <w:tcW w:w="1191" w:type="dxa"/>
            <w:vAlign w:val="center"/>
          </w:tcPr>
          <w:p w14:paraId="1BB7EA66">
            <w:pPr>
              <w:pStyle w:val="13"/>
            </w:pPr>
            <w:r>
              <w:t>20507</w:t>
            </w:r>
          </w:p>
        </w:tc>
        <w:tc>
          <w:tcPr>
            <w:tcW w:w="4535" w:type="dxa"/>
            <w:vAlign w:val="center"/>
          </w:tcPr>
          <w:p w14:paraId="7A2D8395">
            <w:pPr>
              <w:pStyle w:val="13"/>
            </w:pPr>
            <w:r>
              <w:t>特殊教育</w:t>
            </w:r>
          </w:p>
        </w:tc>
        <w:tc>
          <w:tcPr>
            <w:tcW w:w="2551" w:type="dxa"/>
            <w:vAlign w:val="center"/>
          </w:tcPr>
          <w:p w14:paraId="0ADC037B">
            <w:pPr>
              <w:pStyle w:val="12"/>
            </w:pPr>
            <w:r>
              <w:t>4821880.80</w:t>
            </w:r>
          </w:p>
        </w:tc>
        <w:tc>
          <w:tcPr>
            <w:tcW w:w="2551" w:type="dxa"/>
            <w:vAlign w:val="center"/>
          </w:tcPr>
          <w:p w14:paraId="7775FD95">
            <w:pPr>
              <w:pStyle w:val="12"/>
            </w:pPr>
            <w:r>
              <w:t>3618432.80</w:t>
            </w:r>
          </w:p>
        </w:tc>
        <w:tc>
          <w:tcPr>
            <w:tcW w:w="2551" w:type="dxa"/>
            <w:vAlign w:val="center"/>
          </w:tcPr>
          <w:p w14:paraId="02551D5A">
            <w:pPr>
              <w:pStyle w:val="12"/>
            </w:pPr>
            <w:r>
              <w:t>1203448.00</w:t>
            </w:r>
          </w:p>
        </w:tc>
      </w:tr>
      <w:tr w14:paraId="360DF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ADF6B">
            <w:pPr>
              <w:pStyle w:val="14"/>
            </w:pPr>
            <w:r>
              <w:t>20</w:t>
            </w:r>
          </w:p>
        </w:tc>
        <w:tc>
          <w:tcPr>
            <w:tcW w:w="1191" w:type="dxa"/>
            <w:vAlign w:val="center"/>
          </w:tcPr>
          <w:p w14:paraId="5C1AFEB2">
            <w:pPr>
              <w:pStyle w:val="13"/>
            </w:pPr>
            <w:r>
              <w:t>2050701</w:t>
            </w:r>
          </w:p>
        </w:tc>
        <w:tc>
          <w:tcPr>
            <w:tcW w:w="4535" w:type="dxa"/>
            <w:vAlign w:val="center"/>
          </w:tcPr>
          <w:p w14:paraId="4A67D579">
            <w:pPr>
              <w:pStyle w:val="13"/>
            </w:pPr>
            <w:r>
              <w:t>特殊学校教育</w:t>
            </w:r>
          </w:p>
        </w:tc>
        <w:tc>
          <w:tcPr>
            <w:tcW w:w="2551" w:type="dxa"/>
            <w:vAlign w:val="center"/>
          </w:tcPr>
          <w:p w14:paraId="49A59FCA">
            <w:pPr>
              <w:pStyle w:val="12"/>
            </w:pPr>
            <w:r>
              <w:t>4821880.80</w:t>
            </w:r>
          </w:p>
        </w:tc>
        <w:tc>
          <w:tcPr>
            <w:tcW w:w="2551" w:type="dxa"/>
            <w:vAlign w:val="center"/>
          </w:tcPr>
          <w:p w14:paraId="4EBF99C9">
            <w:pPr>
              <w:pStyle w:val="12"/>
            </w:pPr>
            <w:r>
              <w:t>3618432.80</w:t>
            </w:r>
          </w:p>
        </w:tc>
        <w:tc>
          <w:tcPr>
            <w:tcW w:w="2551" w:type="dxa"/>
            <w:vAlign w:val="center"/>
          </w:tcPr>
          <w:p w14:paraId="42AE0A6F">
            <w:pPr>
              <w:pStyle w:val="12"/>
            </w:pPr>
            <w:r>
              <w:t>1203448.00</w:t>
            </w:r>
          </w:p>
        </w:tc>
      </w:tr>
      <w:tr w14:paraId="1D3F6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13663">
            <w:pPr>
              <w:pStyle w:val="14"/>
            </w:pPr>
            <w:r>
              <w:t>21</w:t>
            </w:r>
          </w:p>
        </w:tc>
        <w:tc>
          <w:tcPr>
            <w:tcW w:w="1191" w:type="dxa"/>
            <w:vAlign w:val="center"/>
          </w:tcPr>
          <w:p w14:paraId="2D43776B">
            <w:pPr>
              <w:pStyle w:val="13"/>
            </w:pPr>
            <w:r>
              <w:t>20508</w:t>
            </w:r>
          </w:p>
        </w:tc>
        <w:tc>
          <w:tcPr>
            <w:tcW w:w="4535" w:type="dxa"/>
            <w:vAlign w:val="center"/>
          </w:tcPr>
          <w:p w14:paraId="3C8404BD">
            <w:pPr>
              <w:pStyle w:val="13"/>
            </w:pPr>
            <w:r>
              <w:t>进修及培训</w:t>
            </w:r>
          </w:p>
        </w:tc>
        <w:tc>
          <w:tcPr>
            <w:tcW w:w="2551" w:type="dxa"/>
            <w:vAlign w:val="center"/>
          </w:tcPr>
          <w:p w14:paraId="2B874F29">
            <w:pPr>
              <w:pStyle w:val="12"/>
            </w:pPr>
            <w:r>
              <w:t>4015763.20</w:t>
            </w:r>
          </w:p>
        </w:tc>
        <w:tc>
          <w:tcPr>
            <w:tcW w:w="2551" w:type="dxa"/>
            <w:vAlign w:val="center"/>
          </w:tcPr>
          <w:p w14:paraId="552D16AC">
            <w:pPr>
              <w:pStyle w:val="12"/>
            </w:pPr>
            <w:r>
              <w:t>4015763.20</w:t>
            </w:r>
          </w:p>
        </w:tc>
        <w:tc>
          <w:tcPr>
            <w:tcW w:w="2551" w:type="dxa"/>
            <w:vAlign w:val="center"/>
          </w:tcPr>
          <w:p w14:paraId="23C25E05">
            <w:pPr>
              <w:pStyle w:val="12"/>
            </w:pPr>
          </w:p>
        </w:tc>
      </w:tr>
      <w:tr w14:paraId="2E6B7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6DD3E">
            <w:pPr>
              <w:pStyle w:val="14"/>
            </w:pPr>
            <w:r>
              <w:t>22</w:t>
            </w:r>
          </w:p>
        </w:tc>
        <w:tc>
          <w:tcPr>
            <w:tcW w:w="1191" w:type="dxa"/>
            <w:vAlign w:val="center"/>
          </w:tcPr>
          <w:p w14:paraId="1E3B2D4F">
            <w:pPr>
              <w:pStyle w:val="13"/>
            </w:pPr>
            <w:r>
              <w:t>2050801</w:t>
            </w:r>
          </w:p>
        </w:tc>
        <w:tc>
          <w:tcPr>
            <w:tcW w:w="4535" w:type="dxa"/>
            <w:vAlign w:val="center"/>
          </w:tcPr>
          <w:p w14:paraId="64B1F25B">
            <w:pPr>
              <w:pStyle w:val="13"/>
            </w:pPr>
            <w:r>
              <w:t>教师进修</w:t>
            </w:r>
          </w:p>
        </w:tc>
        <w:tc>
          <w:tcPr>
            <w:tcW w:w="2551" w:type="dxa"/>
            <w:vAlign w:val="center"/>
          </w:tcPr>
          <w:p w14:paraId="1A534357">
            <w:pPr>
              <w:pStyle w:val="12"/>
            </w:pPr>
            <w:r>
              <w:t>4015763.20</w:t>
            </w:r>
          </w:p>
        </w:tc>
        <w:tc>
          <w:tcPr>
            <w:tcW w:w="2551" w:type="dxa"/>
            <w:vAlign w:val="center"/>
          </w:tcPr>
          <w:p w14:paraId="5AF3B8D1">
            <w:pPr>
              <w:pStyle w:val="12"/>
            </w:pPr>
            <w:r>
              <w:t>4015763.20</w:t>
            </w:r>
          </w:p>
        </w:tc>
        <w:tc>
          <w:tcPr>
            <w:tcW w:w="2551" w:type="dxa"/>
            <w:vAlign w:val="center"/>
          </w:tcPr>
          <w:p w14:paraId="757A5659">
            <w:pPr>
              <w:pStyle w:val="12"/>
            </w:pPr>
          </w:p>
        </w:tc>
      </w:tr>
      <w:tr w14:paraId="6D372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CAE07">
            <w:pPr>
              <w:pStyle w:val="14"/>
            </w:pPr>
            <w:r>
              <w:t>23</w:t>
            </w:r>
          </w:p>
        </w:tc>
        <w:tc>
          <w:tcPr>
            <w:tcW w:w="1191" w:type="dxa"/>
            <w:vAlign w:val="center"/>
          </w:tcPr>
          <w:p w14:paraId="12BAB6E8">
            <w:pPr>
              <w:pStyle w:val="13"/>
            </w:pPr>
            <w:r>
              <w:t>20509</w:t>
            </w:r>
          </w:p>
        </w:tc>
        <w:tc>
          <w:tcPr>
            <w:tcW w:w="4535" w:type="dxa"/>
            <w:vAlign w:val="center"/>
          </w:tcPr>
          <w:p w14:paraId="3909AAB4">
            <w:pPr>
              <w:pStyle w:val="13"/>
            </w:pPr>
            <w:r>
              <w:t>教育费附加安排的支出</w:t>
            </w:r>
          </w:p>
        </w:tc>
        <w:tc>
          <w:tcPr>
            <w:tcW w:w="2551" w:type="dxa"/>
            <w:vAlign w:val="center"/>
          </w:tcPr>
          <w:p w14:paraId="52F7A091">
            <w:pPr>
              <w:pStyle w:val="12"/>
            </w:pPr>
            <w:r>
              <w:t>28050000.00</w:t>
            </w:r>
          </w:p>
        </w:tc>
        <w:tc>
          <w:tcPr>
            <w:tcW w:w="2551" w:type="dxa"/>
            <w:vAlign w:val="center"/>
          </w:tcPr>
          <w:p w14:paraId="4E7E60B7">
            <w:pPr>
              <w:pStyle w:val="12"/>
            </w:pPr>
          </w:p>
        </w:tc>
        <w:tc>
          <w:tcPr>
            <w:tcW w:w="2551" w:type="dxa"/>
            <w:vAlign w:val="center"/>
          </w:tcPr>
          <w:p w14:paraId="7FB20220">
            <w:pPr>
              <w:pStyle w:val="12"/>
            </w:pPr>
            <w:r>
              <w:t>28050000.00</w:t>
            </w:r>
          </w:p>
        </w:tc>
      </w:tr>
      <w:tr w14:paraId="495BB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E6BA5">
            <w:pPr>
              <w:pStyle w:val="14"/>
            </w:pPr>
            <w:r>
              <w:t>24</w:t>
            </w:r>
          </w:p>
        </w:tc>
        <w:tc>
          <w:tcPr>
            <w:tcW w:w="1191" w:type="dxa"/>
            <w:vAlign w:val="center"/>
          </w:tcPr>
          <w:p w14:paraId="31C3327B">
            <w:pPr>
              <w:pStyle w:val="13"/>
            </w:pPr>
            <w:r>
              <w:t>2050901</w:t>
            </w:r>
          </w:p>
        </w:tc>
        <w:tc>
          <w:tcPr>
            <w:tcW w:w="4535" w:type="dxa"/>
            <w:vAlign w:val="center"/>
          </w:tcPr>
          <w:p w14:paraId="4A7EB7D6">
            <w:pPr>
              <w:pStyle w:val="13"/>
            </w:pPr>
            <w:r>
              <w:t>农村中小学校舍建设</w:t>
            </w:r>
          </w:p>
        </w:tc>
        <w:tc>
          <w:tcPr>
            <w:tcW w:w="2551" w:type="dxa"/>
            <w:vAlign w:val="center"/>
          </w:tcPr>
          <w:p w14:paraId="00FF6A11">
            <w:pPr>
              <w:pStyle w:val="12"/>
            </w:pPr>
            <w:r>
              <w:t>27469000.00</w:t>
            </w:r>
          </w:p>
        </w:tc>
        <w:tc>
          <w:tcPr>
            <w:tcW w:w="2551" w:type="dxa"/>
            <w:vAlign w:val="center"/>
          </w:tcPr>
          <w:p w14:paraId="1C820342">
            <w:pPr>
              <w:pStyle w:val="12"/>
            </w:pPr>
          </w:p>
        </w:tc>
        <w:tc>
          <w:tcPr>
            <w:tcW w:w="2551" w:type="dxa"/>
            <w:vAlign w:val="center"/>
          </w:tcPr>
          <w:p w14:paraId="04988E65">
            <w:pPr>
              <w:pStyle w:val="12"/>
            </w:pPr>
            <w:r>
              <w:t>27469000.00</w:t>
            </w:r>
          </w:p>
        </w:tc>
      </w:tr>
      <w:tr w14:paraId="33D6F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4A41D">
            <w:pPr>
              <w:pStyle w:val="14"/>
            </w:pPr>
            <w:r>
              <w:t>25</w:t>
            </w:r>
          </w:p>
        </w:tc>
        <w:tc>
          <w:tcPr>
            <w:tcW w:w="1191" w:type="dxa"/>
            <w:vAlign w:val="center"/>
          </w:tcPr>
          <w:p w14:paraId="74802076">
            <w:pPr>
              <w:pStyle w:val="13"/>
            </w:pPr>
            <w:r>
              <w:t>2050902</w:t>
            </w:r>
          </w:p>
        </w:tc>
        <w:tc>
          <w:tcPr>
            <w:tcW w:w="4535" w:type="dxa"/>
            <w:vAlign w:val="center"/>
          </w:tcPr>
          <w:p w14:paraId="1EB072DC">
            <w:pPr>
              <w:pStyle w:val="13"/>
            </w:pPr>
            <w:r>
              <w:t>农村中小学教学设施</w:t>
            </w:r>
          </w:p>
        </w:tc>
        <w:tc>
          <w:tcPr>
            <w:tcW w:w="2551" w:type="dxa"/>
            <w:vAlign w:val="center"/>
          </w:tcPr>
          <w:p w14:paraId="214618A9">
            <w:pPr>
              <w:pStyle w:val="12"/>
            </w:pPr>
            <w:r>
              <w:t>581000.00</w:t>
            </w:r>
          </w:p>
        </w:tc>
        <w:tc>
          <w:tcPr>
            <w:tcW w:w="2551" w:type="dxa"/>
            <w:vAlign w:val="center"/>
          </w:tcPr>
          <w:p w14:paraId="215D19F8">
            <w:pPr>
              <w:pStyle w:val="12"/>
            </w:pPr>
          </w:p>
        </w:tc>
        <w:tc>
          <w:tcPr>
            <w:tcW w:w="2551" w:type="dxa"/>
            <w:vAlign w:val="center"/>
          </w:tcPr>
          <w:p w14:paraId="1CF11AE0">
            <w:pPr>
              <w:pStyle w:val="12"/>
            </w:pPr>
            <w:r>
              <w:t>581000.00</w:t>
            </w:r>
          </w:p>
        </w:tc>
      </w:tr>
    </w:tbl>
    <w:p w14:paraId="3C2D259F">
      <w:pPr>
        <w:sectPr>
          <w:pgSz w:w="16840" w:h="11900" w:orient="landscape"/>
          <w:pgMar w:top="1361" w:right="1020" w:bottom="1134" w:left="1020" w:header="720" w:footer="720" w:gutter="0"/>
          <w:cols w:space="720" w:num="1"/>
        </w:sectPr>
      </w:pPr>
    </w:p>
    <w:p w14:paraId="7467DBC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CDF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2E6908">
            <w:pPr>
              <w:pStyle w:val="10"/>
            </w:pPr>
            <w:r>
              <w:t>360井陉县教育局</w:t>
            </w:r>
          </w:p>
        </w:tc>
        <w:tc>
          <w:tcPr>
            <w:tcW w:w="2551" w:type="dxa"/>
            <w:tcBorders>
              <w:top w:val="single" w:color="FFFFFF" w:sz="6" w:space="0"/>
              <w:left w:val="single" w:color="FFFFFF" w:sz="6" w:space="0"/>
              <w:right w:val="single" w:color="FFFFFF" w:sz="6" w:space="0"/>
            </w:tcBorders>
            <w:vAlign w:val="center"/>
          </w:tcPr>
          <w:p w14:paraId="3B65578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DE4FAEE">
            <w:pPr>
              <w:pStyle w:val="8"/>
            </w:pPr>
            <w:r>
              <w:t>单位：元</w:t>
            </w:r>
          </w:p>
        </w:tc>
      </w:tr>
      <w:tr w14:paraId="0427E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D2BF8D">
            <w:pPr>
              <w:pStyle w:val="11"/>
            </w:pPr>
            <w:r>
              <w:t>序号</w:t>
            </w:r>
          </w:p>
        </w:tc>
        <w:tc>
          <w:tcPr>
            <w:tcW w:w="5726" w:type="dxa"/>
            <w:gridSpan w:val="2"/>
            <w:vAlign w:val="center"/>
          </w:tcPr>
          <w:p w14:paraId="0413AEFE">
            <w:pPr>
              <w:pStyle w:val="11"/>
            </w:pPr>
            <w:r>
              <w:t>支出部门经济分类科目</w:t>
            </w:r>
          </w:p>
        </w:tc>
        <w:tc>
          <w:tcPr>
            <w:tcW w:w="7653" w:type="dxa"/>
            <w:gridSpan w:val="3"/>
            <w:vAlign w:val="center"/>
          </w:tcPr>
          <w:p w14:paraId="268EA378">
            <w:pPr>
              <w:pStyle w:val="11"/>
            </w:pPr>
            <w:r>
              <w:t>一般公共预算基本支出</w:t>
            </w:r>
          </w:p>
        </w:tc>
      </w:tr>
      <w:tr w14:paraId="335C5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9BCDF0"/>
        </w:tc>
        <w:tc>
          <w:tcPr>
            <w:tcW w:w="1191" w:type="dxa"/>
            <w:vAlign w:val="center"/>
          </w:tcPr>
          <w:p w14:paraId="2212757F">
            <w:pPr>
              <w:pStyle w:val="11"/>
            </w:pPr>
            <w:r>
              <w:t>科目编码</w:t>
            </w:r>
          </w:p>
        </w:tc>
        <w:tc>
          <w:tcPr>
            <w:tcW w:w="4535" w:type="dxa"/>
            <w:vAlign w:val="center"/>
          </w:tcPr>
          <w:p w14:paraId="25EC93E0">
            <w:pPr>
              <w:pStyle w:val="11"/>
            </w:pPr>
            <w:r>
              <w:t>科目名称</w:t>
            </w:r>
          </w:p>
        </w:tc>
        <w:tc>
          <w:tcPr>
            <w:tcW w:w="2551" w:type="dxa"/>
            <w:vAlign w:val="center"/>
          </w:tcPr>
          <w:p w14:paraId="5901AC26">
            <w:pPr>
              <w:pStyle w:val="11"/>
            </w:pPr>
            <w:r>
              <w:t>合计</w:t>
            </w:r>
          </w:p>
        </w:tc>
        <w:tc>
          <w:tcPr>
            <w:tcW w:w="2551" w:type="dxa"/>
            <w:vAlign w:val="center"/>
          </w:tcPr>
          <w:p w14:paraId="05A46FE1">
            <w:pPr>
              <w:pStyle w:val="11"/>
            </w:pPr>
            <w:r>
              <w:t>人员经费</w:t>
            </w:r>
          </w:p>
        </w:tc>
        <w:tc>
          <w:tcPr>
            <w:tcW w:w="2551" w:type="dxa"/>
            <w:vAlign w:val="center"/>
          </w:tcPr>
          <w:p w14:paraId="19D639CB">
            <w:pPr>
              <w:pStyle w:val="11"/>
            </w:pPr>
            <w:r>
              <w:t>公用经费</w:t>
            </w:r>
          </w:p>
        </w:tc>
      </w:tr>
      <w:tr w14:paraId="4197B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C49995">
            <w:pPr>
              <w:pStyle w:val="11"/>
            </w:pPr>
            <w:r>
              <w:t>栏次</w:t>
            </w:r>
          </w:p>
        </w:tc>
        <w:tc>
          <w:tcPr>
            <w:tcW w:w="1191" w:type="dxa"/>
            <w:vAlign w:val="center"/>
          </w:tcPr>
          <w:p w14:paraId="211465E4">
            <w:pPr>
              <w:pStyle w:val="11"/>
            </w:pPr>
            <w:r>
              <w:t>1</w:t>
            </w:r>
          </w:p>
        </w:tc>
        <w:tc>
          <w:tcPr>
            <w:tcW w:w="4535" w:type="dxa"/>
            <w:vAlign w:val="center"/>
          </w:tcPr>
          <w:p w14:paraId="206BAA96">
            <w:pPr>
              <w:pStyle w:val="11"/>
            </w:pPr>
            <w:r>
              <w:t>2</w:t>
            </w:r>
          </w:p>
        </w:tc>
        <w:tc>
          <w:tcPr>
            <w:tcW w:w="2551" w:type="dxa"/>
            <w:vAlign w:val="center"/>
          </w:tcPr>
          <w:p w14:paraId="5C2C9CCF">
            <w:pPr>
              <w:pStyle w:val="11"/>
            </w:pPr>
            <w:r>
              <w:t>3</w:t>
            </w:r>
          </w:p>
        </w:tc>
        <w:tc>
          <w:tcPr>
            <w:tcW w:w="2551" w:type="dxa"/>
            <w:vAlign w:val="center"/>
          </w:tcPr>
          <w:p w14:paraId="5358A42B">
            <w:pPr>
              <w:pStyle w:val="11"/>
            </w:pPr>
            <w:r>
              <w:t>4</w:t>
            </w:r>
          </w:p>
        </w:tc>
        <w:tc>
          <w:tcPr>
            <w:tcW w:w="2551" w:type="dxa"/>
            <w:vAlign w:val="center"/>
          </w:tcPr>
          <w:p w14:paraId="04632E8E">
            <w:pPr>
              <w:pStyle w:val="11"/>
            </w:pPr>
            <w:r>
              <w:t>5</w:t>
            </w:r>
          </w:p>
        </w:tc>
      </w:tr>
      <w:tr w14:paraId="599B7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F37CB">
            <w:pPr>
              <w:pStyle w:val="14"/>
            </w:pPr>
            <w:r>
              <w:t>1</w:t>
            </w:r>
          </w:p>
        </w:tc>
        <w:tc>
          <w:tcPr>
            <w:tcW w:w="1191" w:type="dxa"/>
            <w:vAlign w:val="center"/>
          </w:tcPr>
          <w:p w14:paraId="6A167CC2">
            <w:pPr>
              <w:pStyle w:val="17"/>
            </w:pPr>
          </w:p>
        </w:tc>
        <w:tc>
          <w:tcPr>
            <w:tcW w:w="4535" w:type="dxa"/>
            <w:vAlign w:val="center"/>
          </w:tcPr>
          <w:p w14:paraId="08C3071C">
            <w:pPr>
              <w:pStyle w:val="15"/>
            </w:pPr>
            <w:r>
              <w:t>合计</w:t>
            </w:r>
          </w:p>
        </w:tc>
        <w:tc>
          <w:tcPr>
            <w:tcW w:w="2551" w:type="dxa"/>
            <w:vAlign w:val="center"/>
          </w:tcPr>
          <w:p w14:paraId="4F50772A">
            <w:pPr>
              <w:pStyle w:val="16"/>
            </w:pPr>
            <w:r>
              <w:t>449333000.00</w:t>
            </w:r>
          </w:p>
        </w:tc>
        <w:tc>
          <w:tcPr>
            <w:tcW w:w="2551" w:type="dxa"/>
            <w:vAlign w:val="center"/>
          </w:tcPr>
          <w:p w14:paraId="3395B4CA">
            <w:pPr>
              <w:pStyle w:val="16"/>
            </w:pPr>
            <w:r>
              <w:t>448351200.00</w:t>
            </w:r>
          </w:p>
        </w:tc>
        <w:tc>
          <w:tcPr>
            <w:tcW w:w="2551" w:type="dxa"/>
            <w:vAlign w:val="center"/>
          </w:tcPr>
          <w:p w14:paraId="7CED967E">
            <w:pPr>
              <w:pStyle w:val="16"/>
            </w:pPr>
            <w:r>
              <w:t>981800.00</w:t>
            </w:r>
          </w:p>
        </w:tc>
      </w:tr>
      <w:tr w14:paraId="50BF5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4DABA">
            <w:pPr>
              <w:pStyle w:val="14"/>
            </w:pPr>
            <w:r>
              <w:t>2</w:t>
            </w:r>
          </w:p>
        </w:tc>
        <w:tc>
          <w:tcPr>
            <w:tcW w:w="1191" w:type="dxa"/>
            <w:vAlign w:val="center"/>
          </w:tcPr>
          <w:p w14:paraId="3025482E">
            <w:pPr>
              <w:pStyle w:val="13"/>
            </w:pPr>
            <w:r>
              <w:t>301</w:t>
            </w:r>
          </w:p>
        </w:tc>
        <w:tc>
          <w:tcPr>
            <w:tcW w:w="4535" w:type="dxa"/>
            <w:vAlign w:val="center"/>
          </w:tcPr>
          <w:p w14:paraId="5CA526CA">
            <w:pPr>
              <w:pStyle w:val="13"/>
            </w:pPr>
            <w:r>
              <w:t>工资福利支出</w:t>
            </w:r>
          </w:p>
        </w:tc>
        <w:tc>
          <w:tcPr>
            <w:tcW w:w="2551" w:type="dxa"/>
            <w:vAlign w:val="center"/>
          </w:tcPr>
          <w:p w14:paraId="19E9B4E8">
            <w:pPr>
              <w:pStyle w:val="12"/>
            </w:pPr>
            <w:r>
              <w:t>396860169.10</w:t>
            </w:r>
          </w:p>
        </w:tc>
        <w:tc>
          <w:tcPr>
            <w:tcW w:w="2551" w:type="dxa"/>
            <w:vAlign w:val="center"/>
          </w:tcPr>
          <w:p w14:paraId="30E130C3">
            <w:pPr>
              <w:pStyle w:val="12"/>
            </w:pPr>
            <w:r>
              <w:t>396860169.10</w:t>
            </w:r>
          </w:p>
        </w:tc>
        <w:tc>
          <w:tcPr>
            <w:tcW w:w="2551" w:type="dxa"/>
            <w:vAlign w:val="center"/>
          </w:tcPr>
          <w:p w14:paraId="412D5EF9">
            <w:pPr>
              <w:pStyle w:val="12"/>
            </w:pPr>
          </w:p>
        </w:tc>
      </w:tr>
      <w:tr w14:paraId="7077A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DE078">
            <w:pPr>
              <w:pStyle w:val="14"/>
            </w:pPr>
            <w:r>
              <w:t>3</w:t>
            </w:r>
          </w:p>
        </w:tc>
        <w:tc>
          <w:tcPr>
            <w:tcW w:w="1191" w:type="dxa"/>
            <w:vAlign w:val="center"/>
          </w:tcPr>
          <w:p w14:paraId="547EA7F3">
            <w:pPr>
              <w:pStyle w:val="13"/>
            </w:pPr>
            <w:r>
              <w:t>30101</w:t>
            </w:r>
          </w:p>
        </w:tc>
        <w:tc>
          <w:tcPr>
            <w:tcW w:w="4535" w:type="dxa"/>
            <w:vAlign w:val="center"/>
          </w:tcPr>
          <w:p w14:paraId="4E6DE3CE">
            <w:pPr>
              <w:pStyle w:val="13"/>
            </w:pPr>
            <w:r>
              <w:t>基本工资</w:t>
            </w:r>
          </w:p>
        </w:tc>
        <w:tc>
          <w:tcPr>
            <w:tcW w:w="2551" w:type="dxa"/>
            <w:vAlign w:val="center"/>
          </w:tcPr>
          <w:p w14:paraId="7A5B6378">
            <w:pPr>
              <w:pStyle w:val="12"/>
            </w:pPr>
            <w:r>
              <w:t>161687786.00</w:t>
            </w:r>
          </w:p>
        </w:tc>
        <w:tc>
          <w:tcPr>
            <w:tcW w:w="2551" w:type="dxa"/>
            <w:vAlign w:val="center"/>
          </w:tcPr>
          <w:p w14:paraId="4A0058B1">
            <w:pPr>
              <w:pStyle w:val="12"/>
            </w:pPr>
            <w:r>
              <w:t>161687786.00</w:t>
            </w:r>
          </w:p>
        </w:tc>
        <w:tc>
          <w:tcPr>
            <w:tcW w:w="2551" w:type="dxa"/>
            <w:vAlign w:val="center"/>
          </w:tcPr>
          <w:p w14:paraId="370FF012">
            <w:pPr>
              <w:pStyle w:val="12"/>
            </w:pPr>
          </w:p>
        </w:tc>
      </w:tr>
      <w:tr w14:paraId="78D0A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CA150">
            <w:pPr>
              <w:pStyle w:val="14"/>
            </w:pPr>
            <w:r>
              <w:t>4</w:t>
            </w:r>
          </w:p>
        </w:tc>
        <w:tc>
          <w:tcPr>
            <w:tcW w:w="1191" w:type="dxa"/>
            <w:vAlign w:val="center"/>
          </w:tcPr>
          <w:p w14:paraId="4CCE86D4">
            <w:pPr>
              <w:pStyle w:val="13"/>
            </w:pPr>
            <w:r>
              <w:t>30102</w:t>
            </w:r>
          </w:p>
        </w:tc>
        <w:tc>
          <w:tcPr>
            <w:tcW w:w="4535" w:type="dxa"/>
            <w:vAlign w:val="center"/>
          </w:tcPr>
          <w:p w14:paraId="0EAFDC9D">
            <w:pPr>
              <w:pStyle w:val="13"/>
            </w:pPr>
            <w:r>
              <w:t>津贴补贴</w:t>
            </w:r>
          </w:p>
        </w:tc>
        <w:tc>
          <w:tcPr>
            <w:tcW w:w="2551" w:type="dxa"/>
            <w:vAlign w:val="center"/>
          </w:tcPr>
          <w:p w14:paraId="36166244">
            <w:pPr>
              <w:pStyle w:val="12"/>
            </w:pPr>
            <w:r>
              <w:t>14334900.30</w:t>
            </w:r>
          </w:p>
        </w:tc>
        <w:tc>
          <w:tcPr>
            <w:tcW w:w="2551" w:type="dxa"/>
            <w:vAlign w:val="center"/>
          </w:tcPr>
          <w:p w14:paraId="604272B1">
            <w:pPr>
              <w:pStyle w:val="12"/>
            </w:pPr>
            <w:r>
              <w:t>14334900.30</w:t>
            </w:r>
          </w:p>
        </w:tc>
        <w:tc>
          <w:tcPr>
            <w:tcW w:w="2551" w:type="dxa"/>
            <w:vAlign w:val="center"/>
          </w:tcPr>
          <w:p w14:paraId="04524785">
            <w:pPr>
              <w:pStyle w:val="12"/>
            </w:pPr>
          </w:p>
        </w:tc>
      </w:tr>
      <w:tr w14:paraId="45DB4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61F63">
            <w:pPr>
              <w:pStyle w:val="14"/>
            </w:pPr>
            <w:r>
              <w:t>5</w:t>
            </w:r>
          </w:p>
        </w:tc>
        <w:tc>
          <w:tcPr>
            <w:tcW w:w="1191" w:type="dxa"/>
            <w:vAlign w:val="center"/>
          </w:tcPr>
          <w:p w14:paraId="4B05272C">
            <w:pPr>
              <w:pStyle w:val="13"/>
            </w:pPr>
            <w:r>
              <w:t>30103</w:t>
            </w:r>
          </w:p>
        </w:tc>
        <w:tc>
          <w:tcPr>
            <w:tcW w:w="4535" w:type="dxa"/>
            <w:vAlign w:val="center"/>
          </w:tcPr>
          <w:p w14:paraId="6652B5FE">
            <w:pPr>
              <w:pStyle w:val="13"/>
            </w:pPr>
            <w:r>
              <w:t>奖金</w:t>
            </w:r>
          </w:p>
        </w:tc>
        <w:tc>
          <w:tcPr>
            <w:tcW w:w="2551" w:type="dxa"/>
            <w:vAlign w:val="center"/>
          </w:tcPr>
          <w:p w14:paraId="6F79B982">
            <w:pPr>
              <w:pStyle w:val="12"/>
            </w:pPr>
            <w:r>
              <w:t>236825.00</w:t>
            </w:r>
          </w:p>
        </w:tc>
        <w:tc>
          <w:tcPr>
            <w:tcW w:w="2551" w:type="dxa"/>
            <w:vAlign w:val="center"/>
          </w:tcPr>
          <w:p w14:paraId="7982A6FE">
            <w:pPr>
              <w:pStyle w:val="12"/>
            </w:pPr>
            <w:r>
              <w:t>236825.00</w:t>
            </w:r>
          </w:p>
        </w:tc>
        <w:tc>
          <w:tcPr>
            <w:tcW w:w="2551" w:type="dxa"/>
            <w:vAlign w:val="center"/>
          </w:tcPr>
          <w:p w14:paraId="1D8A7769">
            <w:pPr>
              <w:pStyle w:val="12"/>
            </w:pPr>
          </w:p>
        </w:tc>
      </w:tr>
      <w:tr w14:paraId="0EFD7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8879D">
            <w:pPr>
              <w:pStyle w:val="14"/>
            </w:pPr>
            <w:r>
              <w:t>6</w:t>
            </w:r>
          </w:p>
        </w:tc>
        <w:tc>
          <w:tcPr>
            <w:tcW w:w="1191" w:type="dxa"/>
            <w:vAlign w:val="center"/>
          </w:tcPr>
          <w:p w14:paraId="622E3D85">
            <w:pPr>
              <w:pStyle w:val="13"/>
            </w:pPr>
            <w:r>
              <w:t>30107</w:t>
            </w:r>
          </w:p>
        </w:tc>
        <w:tc>
          <w:tcPr>
            <w:tcW w:w="4535" w:type="dxa"/>
            <w:vAlign w:val="center"/>
          </w:tcPr>
          <w:p w14:paraId="2D8FBE83">
            <w:pPr>
              <w:pStyle w:val="13"/>
            </w:pPr>
            <w:r>
              <w:t>绩效工资</w:t>
            </w:r>
          </w:p>
        </w:tc>
        <w:tc>
          <w:tcPr>
            <w:tcW w:w="2551" w:type="dxa"/>
            <w:vAlign w:val="center"/>
          </w:tcPr>
          <w:p w14:paraId="2D2A3E2C">
            <w:pPr>
              <w:pStyle w:val="12"/>
            </w:pPr>
            <w:r>
              <w:t>122983850.00</w:t>
            </w:r>
          </w:p>
        </w:tc>
        <w:tc>
          <w:tcPr>
            <w:tcW w:w="2551" w:type="dxa"/>
            <w:vAlign w:val="center"/>
          </w:tcPr>
          <w:p w14:paraId="31C7F660">
            <w:pPr>
              <w:pStyle w:val="12"/>
            </w:pPr>
            <w:r>
              <w:t>122983850.00</w:t>
            </w:r>
          </w:p>
        </w:tc>
        <w:tc>
          <w:tcPr>
            <w:tcW w:w="2551" w:type="dxa"/>
            <w:vAlign w:val="center"/>
          </w:tcPr>
          <w:p w14:paraId="76A98982">
            <w:pPr>
              <w:pStyle w:val="12"/>
            </w:pPr>
          </w:p>
        </w:tc>
      </w:tr>
      <w:tr w14:paraId="3525F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FD047">
            <w:pPr>
              <w:pStyle w:val="14"/>
            </w:pPr>
            <w:r>
              <w:t>7</w:t>
            </w:r>
          </w:p>
        </w:tc>
        <w:tc>
          <w:tcPr>
            <w:tcW w:w="1191" w:type="dxa"/>
            <w:vAlign w:val="center"/>
          </w:tcPr>
          <w:p w14:paraId="66FE6C0C">
            <w:pPr>
              <w:pStyle w:val="13"/>
            </w:pPr>
            <w:r>
              <w:t>30108</w:t>
            </w:r>
          </w:p>
        </w:tc>
        <w:tc>
          <w:tcPr>
            <w:tcW w:w="4535" w:type="dxa"/>
            <w:vAlign w:val="center"/>
          </w:tcPr>
          <w:p w14:paraId="3EA9E223">
            <w:pPr>
              <w:pStyle w:val="13"/>
            </w:pPr>
            <w:r>
              <w:t>机关事业单位基本养老保险缴费</w:t>
            </w:r>
          </w:p>
        </w:tc>
        <w:tc>
          <w:tcPr>
            <w:tcW w:w="2551" w:type="dxa"/>
            <w:vAlign w:val="center"/>
          </w:tcPr>
          <w:p w14:paraId="55620469">
            <w:pPr>
              <w:pStyle w:val="12"/>
            </w:pPr>
            <w:r>
              <w:t>42498744.90</w:t>
            </w:r>
          </w:p>
        </w:tc>
        <w:tc>
          <w:tcPr>
            <w:tcW w:w="2551" w:type="dxa"/>
            <w:vAlign w:val="center"/>
          </w:tcPr>
          <w:p w14:paraId="36D076A0">
            <w:pPr>
              <w:pStyle w:val="12"/>
            </w:pPr>
            <w:r>
              <w:t>42498744.90</w:t>
            </w:r>
          </w:p>
        </w:tc>
        <w:tc>
          <w:tcPr>
            <w:tcW w:w="2551" w:type="dxa"/>
            <w:vAlign w:val="center"/>
          </w:tcPr>
          <w:p w14:paraId="7F597A2D">
            <w:pPr>
              <w:pStyle w:val="12"/>
            </w:pPr>
          </w:p>
        </w:tc>
      </w:tr>
      <w:tr w14:paraId="24E9B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62C22">
            <w:pPr>
              <w:pStyle w:val="14"/>
            </w:pPr>
            <w:r>
              <w:t>8</w:t>
            </w:r>
          </w:p>
        </w:tc>
        <w:tc>
          <w:tcPr>
            <w:tcW w:w="1191" w:type="dxa"/>
            <w:vAlign w:val="center"/>
          </w:tcPr>
          <w:p w14:paraId="7D4BD475">
            <w:pPr>
              <w:pStyle w:val="13"/>
            </w:pPr>
            <w:r>
              <w:t>30110</w:t>
            </w:r>
          </w:p>
        </w:tc>
        <w:tc>
          <w:tcPr>
            <w:tcW w:w="4535" w:type="dxa"/>
            <w:vAlign w:val="center"/>
          </w:tcPr>
          <w:p w14:paraId="70A16EF1">
            <w:pPr>
              <w:pStyle w:val="13"/>
            </w:pPr>
            <w:r>
              <w:t>职工基本医疗保险缴费</w:t>
            </w:r>
          </w:p>
        </w:tc>
        <w:tc>
          <w:tcPr>
            <w:tcW w:w="2551" w:type="dxa"/>
            <w:vAlign w:val="center"/>
          </w:tcPr>
          <w:p w14:paraId="7C49294F">
            <w:pPr>
              <w:pStyle w:val="12"/>
            </w:pPr>
            <w:r>
              <w:t>18464088.00</w:t>
            </w:r>
          </w:p>
        </w:tc>
        <w:tc>
          <w:tcPr>
            <w:tcW w:w="2551" w:type="dxa"/>
            <w:vAlign w:val="center"/>
          </w:tcPr>
          <w:p w14:paraId="2B6B2C79">
            <w:pPr>
              <w:pStyle w:val="12"/>
            </w:pPr>
            <w:r>
              <w:t>18464088.00</w:t>
            </w:r>
          </w:p>
        </w:tc>
        <w:tc>
          <w:tcPr>
            <w:tcW w:w="2551" w:type="dxa"/>
            <w:vAlign w:val="center"/>
          </w:tcPr>
          <w:p w14:paraId="2324D4C2">
            <w:pPr>
              <w:pStyle w:val="12"/>
            </w:pPr>
          </w:p>
        </w:tc>
      </w:tr>
      <w:tr w14:paraId="7AD8B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3689D">
            <w:pPr>
              <w:pStyle w:val="14"/>
            </w:pPr>
            <w:r>
              <w:t>9</w:t>
            </w:r>
          </w:p>
        </w:tc>
        <w:tc>
          <w:tcPr>
            <w:tcW w:w="1191" w:type="dxa"/>
            <w:vAlign w:val="center"/>
          </w:tcPr>
          <w:p w14:paraId="7E90A007">
            <w:pPr>
              <w:pStyle w:val="13"/>
            </w:pPr>
            <w:r>
              <w:t>30112</w:t>
            </w:r>
          </w:p>
        </w:tc>
        <w:tc>
          <w:tcPr>
            <w:tcW w:w="4535" w:type="dxa"/>
            <w:vAlign w:val="center"/>
          </w:tcPr>
          <w:p w14:paraId="4DA5E4F1">
            <w:pPr>
              <w:pStyle w:val="13"/>
            </w:pPr>
            <w:r>
              <w:t>其他社会保障缴费</w:t>
            </w:r>
          </w:p>
        </w:tc>
        <w:tc>
          <w:tcPr>
            <w:tcW w:w="2551" w:type="dxa"/>
            <w:vAlign w:val="center"/>
          </w:tcPr>
          <w:p w14:paraId="08B5BF7E">
            <w:pPr>
              <w:pStyle w:val="12"/>
            </w:pPr>
            <w:r>
              <w:t>2845770.30</w:t>
            </w:r>
          </w:p>
        </w:tc>
        <w:tc>
          <w:tcPr>
            <w:tcW w:w="2551" w:type="dxa"/>
            <w:vAlign w:val="center"/>
          </w:tcPr>
          <w:p w14:paraId="5CD937CF">
            <w:pPr>
              <w:pStyle w:val="12"/>
            </w:pPr>
            <w:r>
              <w:t>2845770.30</w:t>
            </w:r>
          </w:p>
        </w:tc>
        <w:tc>
          <w:tcPr>
            <w:tcW w:w="2551" w:type="dxa"/>
            <w:vAlign w:val="center"/>
          </w:tcPr>
          <w:p w14:paraId="13A5A23A">
            <w:pPr>
              <w:pStyle w:val="12"/>
            </w:pPr>
          </w:p>
        </w:tc>
      </w:tr>
      <w:tr w14:paraId="106F7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4B704">
            <w:pPr>
              <w:pStyle w:val="14"/>
            </w:pPr>
            <w:r>
              <w:t>10</w:t>
            </w:r>
          </w:p>
        </w:tc>
        <w:tc>
          <w:tcPr>
            <w:tcW w:w="1191" w:type="dxa"/>
            <w:vAlign w:val="center"/>
          </w:tcPr>
          <w:p w14:paraId="3EA59649">
            <w:pPr>
              <w:pStyle w:val="13"/>
            </w:pPr>
            <w:r>
              <w:t>30113</w:t>
            </w:r>
          </w:p>
        </w:tc>
        <w:tc>
          <w:tcPr>
            <w:tcW w:w="4535" w:type="dxa"/>
            <w:vAlign w:val="center"/>
          </w:tcPr>
          <w:p w14:paraId="6269DF39">
            <w:pPr>
              <w:pStyle w:val="13"/>
            </w:pPr>
            <w:r>
              <w:t>住房公积金</w:t>
            </w:r>
          </w:p>
        </w:tc>
        <w:tc>
          <w:tcPr>
            <w:tcW w:w="2551" w:type="dxa"/>
            <w:vAlign w:val="center"/>
          </w:tcPr>
          <w:p w14:paraId="0C6F71F8">
            <w:pPr>
              <w:pStyle w:val="12"/>
            </w:pPr>
            <w:r>
              <w:t>33781804.60</w:t>
            </w:r>
          </w:p>
        </w:tc>
        <w:tc>
          <w:tcPr>
            <w:tcW w:w="2551" w:type="dxa"/>
            <w:vAlign w:val="center"/>
          </w:tcPr>
          <w:p w14:paraId="1328A52F">
            <w:pPr>
              <w:pStyle w:val="12"/>
            </w:pPr>
            <w:r>
              <w:t>33781804.60</w:t>
            </w:r>
          </w:p>
        </w:tc>
        <w:tc>
          <w:tcPr>
            <w:tcW w:w="2551" w:type="dxa"/>
            <w:vAlign w:val="center"/>
          </w:tcPr>
          <w:p w14:paraId="657BBFF7">
            <w:pPr>
              <w:pStyle w:val="12"/>
            </w:pPr>
          </w:p>
        </w:tc>
      </w:tr>
      <w:tr w14:paraId="0376B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357E8">
            <w:pPr>
              <w:pStyle w:val="14"/>
            </w:pPr>
            <w:r>
              <w:t>11</w:t>
            </w:r>
          </w:p>
        </w:tc>
        <w:tc>
          <w:tcPr>
            <w:tcW w:w="1191" w:type="dxa"/>
            <w:vAlign w:val="center"/>
          </w:tcPr>
          <w:p w14:paraId="2FC71A20">
            <w:pPr>
              <w:pStyle w:val="13"/>
            </w:pPr>
            <w:r>
              <w:t>30199</w:t>
            </w:r>
          </w:p>
        </w:tc>
        <w:tc>
          <w:tcPr>
            <w:tcW w:w="4535" w:type="dxa"/>
            <w:vAlign w:val="center"/>
          </w:tcPr>
          <w:p w14:paraId="6FDA29EA">
            <w:pPr>
              <w:pStyle w:val="13"/>
            </w:pPr>
            <w:r>
              <w:t>其他工资福利支出</w:t>
            </w:r>
          </w:p>
        </w:tc>
        <w:tc>
          <w:tcPr>
            <w:tcW w:w="2551" w:type="dxa"/>
            <w:vAlign w:val="center"/>
          </w:tcPr>
          <w:p w14:paraId="0D7AA1FF">
            <w:pPr>
              <w:pStyle w:val="12"/>
            </w:pPr>
            <w:r>
              <w:t>26400.00</w:t>
            </w:r>
          </w:p>
        </w:tc>
        <w:tc>
          <w:tcPr>
            <w:tcW w:w="2551" w:type="dxa"/>
            <w:vAlign w:val="center"/>
          </w:tcPr>
          <w:p w14:paraId="242CF19A">
            <w:pPr>
              <w:pStyle w:val="12"/>
            </w:pPr>
            <w:r>
              <w:t>26400.00</w:t>
            </w:r>
          </w:p>
        </w:tc>
        <w:tc>
          <w:tcPr>
            <w:tcW w:w="2551" w:type="dxa"/>
            <w:vAlign w:val="center"/>
          </w:tcPr>
          <w:p w14:paraId="34E771E6">
            <w:pPr>
              <w:pStyle w:val="12"/>
            </w:pPr>
          </w:p>
        </w:tc>
      </w:tr>
      <w:tr w14:paraId="5902D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7897B">
            <w:pPr>
              <w:pStyle w:val="14"/>
            </w:pPr>
            <w:r>
              <w:t>12</w:t>
            </w:r>
          </w:p>
        </w:tc>
        <w:tc>
          <w:tcPr>
            <w:tcW w:w="1191" w:type="dxa"/>
            <w:vAlign w:val="center"/>
          </w:tcPr>
          <w:p w14:paraId="2230F25A">
            <w:pPr>
              <w:pStyle w:val="13"/>
            </w:pPr>
            <w:r>
              <w:t>302</w:t>
            </w:r>
          </w:p>
        </w:tc>
        <w:tc>
          <w:tcPr>
            <w:tcW w:w="4535" w:type="dxa"/>
            <w:vAlign w:val="center"/>
          </w:tcPr>
          <w:p w14:paraId="1186E67A">
            <w:pPr>
              <w:pStyle w:val="13"/>
            </w:pPr>
            <w:r>
              <w:t>商品和服务支出</w:t>
            </w:r>
          </w:p>
        </w:tc>
        <w:tc>
          <w:tcPr>
            <w:tcW w:w="2551" w:type="dxa"/>
            <w:vAlign w:val="center"/>
          </w:tcPr>
          <w:p w14:paraId="7DAE35C4">
            <w:pPr>
              <w:pStyle w:val="12"/>
            </w:pPr>
            <w:r>
              <w:t>971800.00</w:t>
            </w:r>
          </w:p>
        </w:tc>
        <w:tc>
          <w:tcPr>
            <w:tcW w:w="2551" w:type="dxa"/>
            <w:vAlign w:val="center"/>
          </w:tcPr>
          <w:p w14:paraId="4DBBEC41">
            <w:pPr>
              <w:pStyle w:val="12"/>
            </w:pPr>
          </w:p>
        </w:tc>
        <w:tc>
          <w:tcPr>
            <w:tcW w:w="2551" w:type="dxa"/>
            <w:vAlign w:val="center"/>
          </w:tcPr>
          <w:p w14:paraId="5D52AA30">
            <w:pPr>
              <w:pStyle w:val="12"/>
            </w:pPr>
            <w:r>
              <w:t>971800.00</w:t>
            </w:r>
          </w:p>
        </w:tc>
      </w:tr>
      <w:tr w14:paraId="73663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94FAF">
            <w:pPr>
              <w:pStyle w:val="14"/>
            </w:pPr>
            <w:r>
              <w:t>13</w:t>
            </w:r>
          </w:p>
        </w:tc>
        <w:tc>
          <w:tcPr>
            <w:tcW w:w="1191" w:type="dxa"/>
            <w:vAlign w:val="center"/>
          </w:tcPr>
          <w:p w14:paraId="128D30B4">
            <w:pPr>
              <w:pStyle w:val="13"/>
            </w:pPr>
            <w:r>
              <w:t>30201</w:t>
            </w:r>
          </w:p>
        </w:tc>
        <w:tc>
          <w:tcPr>
            <w:tcW w:w="4535" w:type="dxa"/>
            <w:vAlign w:val="center"/>
          </w:tcPr>
          <w:p w14:paraId="7624E8CE">
            <w:pPr>
              <w:pStyle w:val="13"/>
            </w:pPr>
            <w:r>
              <w:t>办公费</w:t>
            </w:r>
          </w:p>
        </w:tc>
        <w:tc>
          <w:tcPr>
            <w:tcW w:w="2551" w:type="dxa"/>
            <w:vAlign w:val="center"/>
          </w:tcPr>
          <w:p w14:paraId="4DAEA6DA">
            <w:pPr>
              <w:pStyle w:val="12"/>
            </w:pPr>
            <w:r>
              <w:t>90500.00</w:t>
            </w:r>
          </w:p>
        </w:tc>
        <w:tc>
          <w:tcPr>
            <w:tcW w:w="2551" w:type="dxa"/>
            <w:vAlign w:val="center"/>
          </w:tcPr>
          <w:p w14:paraId="6B71D37A">
            <w:pPr>
              <w:pStyle w:val="12"/>
            </w:pPr>
          </w:p>
        </w:tc>
        <w:tc>
          <w:tcPr>
            <w:tcW w:w="2551" w:type="dxa"/>
            <w:vAlign w:val="center"/>
          </w:tcPr>
          <w:p w14:paraId="59078991">
            <w:pPr>
              <w:pStyle w:val="12"/>
            </w:pPr>
            <w:r>
              <w:t>90500.00</w:t>
            </w:r>
          </w:p>
        </w:tc>
      </w:tr>
      <w:tr w14:paraId="0861C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98D9B">
            <w:pPr>
              <w:pStyle w:val="14"/>
            </w:pPr>
            <w:r>
              <w:t>14</w:t>
            </w:r>
          </w:p>
        </w:tc>
        <w:tc>
          <w:tcPr>
            <w:tcW w:w="1191" w:type="dxa"/>
            <w:vAlign w:val="center"/>
          </w:tcPr>
          <w:p w14:paraId="67F42DEA">
            <w:pPr>
              <w:pStyle w:val="13"/>
            </w:pPr>
            <w:r>
              <w:t>30202</w:t>
            </w:r>
          </w:p>
        </w:tc>
        <w:tc>
          <w:tcPr>
            <w:tcW w:w="4535" w:type="dxa"/>
            <w:vAlign w:val="center"/>
          </w:tcPr>
          <w:p w14:paraId="32D81668">
            <w:pPr>
              <w:pStyle w:val="13"/>
            </w:pPr>
            <w:r>
              <w:t>印刷费</w:t>
            </w:r>
          </w:p>
        </w:tc>
        <w:tc>
          <w:tcPr>
            <w:tcW w:w="2551" w:type="dxa"/>
            <w:vAlign w:val="center"/>
          </w:tcPr>
          <w:p w14:paraId="0ACED1A4">
            <w:pPr>
              <w:pStyle w:val="12"/>
            </w:pPr>
            <w:r>
              <w:t>22000.00</w:t>
            </w:r>
          </w:p>
        </w:tc>
        <w:tc>
          <w:tcPr>
            <w:tcW w:w="2551" w:type="dxa"/>
            <w:vAlign w:val="center"/>
          </w:tcPr>
          <w:p w14:paraId="7AD1A7ED">
            <w:pPr>
              <w:pStyle w:val="12"/>
            </w:pPr>
          </w:p>
        </w:tc>
        <w:tc>
          <w:tcPr>
            <w:tcW w:w="2551" w:type="dxa"/>
            <w:vAlign w:val="center"/>
          </w:tcPr>
          <w:p w14:paraId="6A38526B">
            <w:pPr>
              <w:pStyle w:val="12"/>
            </w:pPr>
            <w:r>
              <w:t>22000.00</w:t>
            </w:r>
          </w:p>
        </w:tc>
      </w:tr>
      <w:tr w14:paraId="2126D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5FC49">
            <w:pPr>
              <w:pStyle w:val="14"/>
            </w:pPr>
            <w:r>
              <w:t>15</w:t>
            </w:r>
          </w:p>
        </w:tc>
        <w:tc>
          <w:tcPr>
            <w:tcW w:w="1191" w:type="dxa"/>
            <w:vAlign w:val="center"/>
          </w:tcPr>
          <w:p w14:paraId="03138DB2">
            <w:pPr>
              <w:pStyle w:val="13"/>
            </w:pPr>
            <w:r>
              <w:t>30205</w:t>
            </w:r>
          </w:p>
        </w:tc>
        <w:tc>
          <w:tcPr>
            <w:tcW w:w="4535" w:type="dxa"/>
            <w:vAlign w:val="center"/>
          </w:tcPr>
          <w:p w14:paraId="23FB2CC1">
            <w:pPr>
              <w:pStyle w:val="13"/>
            </w:pPr>
            <w:r>
              <w:t>水费</w:t>
            </w:r>
          </w:p>
        </w:tc>
        <w:tc>
          <w:tcPr>
            <w:tcW w:w="2551" w:type="dxa"/>
            <w:vAlign w:val="center"/>
          </w:tcPr>
          <w:p w14:paraId="38272241">
            <w:pPr>
              <w:pStyle w:val="12"/>
            </w:pPr>
            <w:r>
              <w:t>2400.00</w:t>
            </w:r>
          </w:p>
        </w:tc>
        <w:tc>
          <w:tcPr>
            <w:tcW w:w="2551" w:type="dxa"/>
            <w:vAlign w:val="center"/>
          </w:tcPr>
          <w:p w14:paraId="2099E93E">
            <w:pPr>
              <w:pStyle w:val="12"/>
            </w:pPr>
          </w:p>
        </w:tc>
        <w:tc>
          <w:tcPr>
            <w:tcW w:w="2551" w:type="dxa"/>
            <w:vAlign w:val="center"/>
          </w:tcPr>
          <w:p w14:paraId="29920452">
            <w:pPr>
              <w:pStyle w:val="12"/>
            </w:pPr>
            <w:r>
              <w:t>2400.00</w:t>
            </w:r>
          </w:p>
        </w:tc>
      </w:tr>
      <w:tr w14:paraId="3327E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195C5">
            <w:pPr>
              <w:pStyle w:val="14"/>
            </w:pPr>
            <w:r>
              <w:t>16</w:t>
            </w:r>
          </w:p>
        </w:tc>
        <w:tc>
          <w:tcPr>
            <w:tcW w:w="1191" w:type="dxa"/>
            <w:vAlign w:val="center"/>
          </w:tcPr>
          <w:p w14:paraId="418D62EE">
            <w:pPr>
              <w:pStyle w:val="13"/>
            </w:pPr>
            <w:r>
              <w:t>30206</w:t>
            </w:r>
          </w:p>
        </w:tc>
        <w:tc>
          <w:tcPr>
            <w:tcW w:w="4535" w:type="dxa"/>
            <w:vAlign w:val="center"/>
          </w:tcPr>
          <w:p w14:paraId="13F5DE47">
            <w:pPr>
              <w:pStyle w:val="13"/>
            </w:pPr>
            <w:r>
              <w:t>电费</w:t>
            </w:r>
          </w:p>
        </w:tc>
        <w:tc>
          <w:tcPr>
            <w:tcW w:w="2551" w:type="dxa"/>
            <w:vAlign w:val="center"/>
          </w:tcPr>
          <w:p w14:paraId="03BA302F">
            <w:pPr>
              <w:pStyle w:val="12"/>
            </w:pPr>
            <w:r>
              <w:t>18000.00</w:t>
            </w:r>
          </w:p>
        </w:tc>
        <w:tc>
          <w:tcPr>
            <w:tcW w:w="2551" w:type="dxa"/>
            <w:vAlign w:val="center"/>
          </w:tcPr>
          <w:p w14:paraId="7DF22B75">
            <w:pPr>
              <w:pStyle w:val="12"/>
            </w:pPr>
          </w:p>
        </w:tc>
        <w:tc>
          <w:tcPr>
            <w:tcW w:w="2551" w:type="dxa"/>
            <w:vAlign w:val="center"/>
          </w:tcPr>
          <w:p w14:paraId="7AC98A94">
            <w:pPr>
              <w:pStyle w:val="12"/>
            </w:pPr>
            <w:r>
              <w:t>18000.00</w:t>
            </w:r>
          </w:p>
        </w:tc>
      </w:tr>
      <w:tr w14:paraId="4FC05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8C664">
            <w:pPr>
              <w:pStyle w:val="14"/>
            </w:pPr>
            <w:r>
              <w:t>17</w:t>
            </w:r>
          </w:p>
        </w:tc>
        <w:tc>
          <w:tcPr>
            <w:tcW w:w="1191" w:type="dxa"/>
            <w:vAlign w:val="center"/>
          </w:tcPr>
          <w:p w14:paraId="67EE6768">
            <w:pPr>
              <w:pStyle w:val="13"/>
            </w:pPr>
            <w:r>
              <w:t>30207</w:t>
            </w:r>
          </w:p>
        </w:tc>
        <w:tc>
          <w:tcPr>
            <w:tcW w:w="4535" w:type="dxa"/>
            <w:vAlign w:val="center"/>
          </w:tcPr>
          <w:p w14:paraId="4EB0DFF6">
            <w:pPr>
              <w:pStyle w:val="13"/>
            </w:pPr>
            <w:r>
              <w:t>邮电费</w:t>
            </w:r>
          </w:p>
        </w:tc>
        <w:tc>
          <w:tcPr>
            <w:tcW w:w="2551" w:type="dxa"/>
            <w:vAlign w:val="center"/>
          </w:tcPr>
          <w:p w14:paraId="044063CB">
            <w:pPr>
              <w:pStyle w:val="12"/>
            </w:pPr>
            <w:r>
              <w:t>31800.00</w:t>
            </w:r>
          </w:p>
        </w:tc>
        <w:tc>
          <w:tcPr>
            <w:tcW w:w="2551" w:type="dxa"/>
            <w:vAlign w:val="center"/>
          </w:tcPr>
          <w:p w14:paraId="3DDD6375">
            <w:pPr>
              <w:pStyle w:val="12"/>
            </w:pPr>
          </w:p>
        </w:tc>
        <w:tc>
          <w:tcPr>
            <w:tcW w:w="2551" w:type="dxa"/>
            <w:vAlign w:val="center"/>
          </w:tcPr>
          <w:p w14:paraId="204EDD1D">
            <w:pPr>
              <w:pStyle w:val="12"/>
            </w:pPr>
            <w:r>
              <w:t>31800.00</w:t>
            </w:r>
          </w:p>
        </w:tc>
      </w:tr>
      <w:tr w14:paraId="6400D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69735">
            <w:pPr>
              <w:pStyle w:val="14"/>
            </w:pPr>
            <w:r>
              <w:t>18</w:t>
            </w:r>
          </w:p>
        </w:tc>
        <w:tc>
          <w:tcPr>
            <w:tcW w:w="1191" w:type="dxa"/>
            <w:vAlign w:val="center"/>
          </w:tcPr>
          <w:p w14:paraId="4C93862A">
            <w:pPr>
              <w:pStyle w:val="13"/>
            </w:pPr>
            <w:r>
              <w:t>30211</w:t>
            </w:r>
          </w:p>
        </w:tc>
        <w:tc>
          <w:tcPr>
            <w:tcW w:w="4535" w:type="dxa"/>
            <w:vAlign w:val="center"/>
          </w:tcPr>
          <w:p w14:paraId="00AA7A09">
            <w:pPr>
              <w:pStyle w:val="13"/>
            </w:pPr>
            <w:r>
              <w:t>差旅费</w:t>
            </w:r>
          </w:p>
        </w:tc>
        <w:tc>
          <w:tcPr>
            <w:tcW w:w="2551" w:type="dxa"/>
            <w:vAlign w:val="center"/>
          </w:tcPr>
          <w:p w14:paraId="47926F20">
            <w:pPr>
              <w:pStyle w:val="12"/>
            </w:pPr>
            <w:r>
              <w:t>46000.00</w:t>
            </w:r>
          </w:p>
        </w:tc>
        <w:tc>
          <w:tcPr>
            <w:tcW w:w="2551" w:type="dxa"/>
            <w:vAlign w:val="center"/>
          </w:tcPr>
          <w:p w14:paraId="2DDF667C">
            <w:pPr>
              <w:pStyle w:val="12"/>
            </w:pPr>
          </w:p>
        </w:tc>
        <w:tc>
          <w:tcPr>
            <w:tcW w:w="2551" w:type="dxa"/>
            <w:vAlign w:val="center"/>
          </w:tcPr>
          <w:p w14:paraId="6E9E582A">
            <w:pPr>
              <w:pStyle w:val="12"/>
            </w:pPr>
            <w:r>
              <w:t>46000.00</w:t>
            </w:r>
          </w:p>
        </w:tc>
      </w:tr>
      <w:tr w14:paraId="71C95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2CFC2">
            <w:pPr>
              <w:pStyle w:val="14"/>
            </w:pPr>
            <w:r>
              <w:t>19</w:t>
            </w:r>
          </w:p>
        </w:tc>
        <w:tc>
          <w:tcPr>
            <w:tcW w:w="1191" w:type="dxa"/>
            <w:vAlign w:val="center"/>
          </w:tcPr>
          <w:p w14:paraId="7B48F216">
            <w:pPr>
              <w:pStyle w:val="13"/>
            </w:pPr>
            <w:r>
              <w:t>30213</w:t>
            </w:r>
          </w:p>
        </w:tc>
        <w:tc>
          <w:tcPr>
            <w:tcW w:w="4535" w:type="dxa"/>
            <w:vAlign w:val="center"/>
          </w:tcPr>
          <w:p w14:paraId="02278AD2">
            <w:pPr>
              <w:pStyle w:val="13"/>
            </w:pPr>
            <w:r>
              <w:t>维修（护）费</w:t>
            </w:r>
          </w:p>
        </w:tc>
        <w:tc>
          <w:tcPr>
            <w:tcW w:w="2551" w:type="dxa"/>
            <w:vAlign w:val="center"/>
          </w:tcPr>
          <w:p w14:paraId="27B03B41">
            <w:pPr>
              <w:pStyle w:val="12"/>
            </w:pPr>
            <w:r>
              <w:t>28500.00</w:t>
            </w:r>
          </w:p>
        </w:tc>
        <w:tc>
          <w:tcPr>
            <w:tcW w:w="2551" w:type="dxa"/>
            <w:vAlign w:val="center"/>
          </w:tcPr>
          <w:p w14:paraId="4DCE6514">
            <w:pPr>
              <w:pStyle w:val="12"/>
            </w:pPr>
          </w:p>
        </w:tc>
        <w:tc>
          <w:tcPr>
            <w:tcW w:w="2551" w:type="dxa"/>
            <w:vAlign w:val="center"/>
          </w:tcPr>
          <w:p w14:paraId="726A5512">
            <w:pPr>
              <w:pStyle w:val="12"/>
            </w:pPr>
            <w:r>
              <w:t>28500.00</w:t>
            </w:r>
          </w:p>
        </w:tc>
      </w:tr>
      <w:tr w14:paraId="034EE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34FA1">
            <w:pPr>
              <w:pStyle w:val="14"/>
            </w:pPr>
            <w:r>
              <w:t>20</w:t>
            </w:r>
          </w:p>
        </w:tc>
        <w:tc>
          <w:tcPr>
            <w:tcW w:w="1191" w:type="dxa"/>
            <w:vAlign w:val="center"/>
          </w:tcPr>
          <w:p w14:paraId="5C3CA115">
            <w:pPr>
              <w:pStyle w:val="13"/>
            </w:pPr>
            <w:r>
              <w:t>30227</w:t>
            </w:r>
          </w:p>
        </w:tc>
        <w:tc>
          <w:tcPr>
            <w:tcW w:w="4535" w:type="dxa"/>
            <w:vAlign w:val="center"/>
          </w:tcPr>
          <w:p w14:paraId="5B3DFAF2">
            <w:pPr>
              <w:pStyle w:val="13"/>
            </w:pPr>
            <w:r>
              <w:t>委托业务费</w:t>
            </w:r>
          </w:p>
        </w:tc>
        <w:tc>
          <w:tcPr>
            <w:tcW w:w="2551" w:type="dxa"/>
            <w:vAlign w:val="center"/>
          </w:tcPr>
          <w:p w14:paraId="4B4C2ED6">
            <w:pPr>
              <w:pStyle w:val="12"/>
            </w:pPr>
            <w:r>
              <w:t>5000.00</w:t>
            </w:r>
          </w:p>
        </w:tc>
        <w:tc>
          <w:tcPr>
            <w:tcW w:w="2551" w:type="dxa"/>
            <w:vAlign w:val="center"/>
          </w:tcPr>
          <w:p w14:paraId="4E6814FF">
            <w:pPr>
              <w:pStyle w:val="12"/>
            </w:pPr>
          </w:p>
        </w:tc>
        <w:tc>
          <w:tcPr>
            <w:tcW w:w="2551" w:type="dxa"/>
            <w:vAlign w:val="center"/>
          </w:tcPr>
          <w:p w14:paraId="3F5FB277">
            <w:pPr>
              <w:pStyle w:val="12"/>
            </w:pPr>
            <w:r>
              <w:t>5000.00</w:t>
            </w:r>
          </w:p>
        </w:tc>
      </w:tr>
      <w:tr w14:paraId="0DC4D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E8253">
            <w:pPr>
              <w:pStyle w:val="14"/>
            </w:pPr>
            <w:r>
              <w:t>21</w:t>
            </w:r>
          </w:p>
        </w:tc>
        <w:tc>
          <w:tcPr>
            <w:tcW w:w="1191" w:type="dxa"/>
            <w:vAlign w:val="center"/>
          </w:tcPr>
          <w:p w14:paraId="07A4D183">
            <w:pPr>
              <w:pStyle w:val="13"/>
            </w:pPr>
            <w:r>
              <w:t>30231</w:t>
            </w:r>
          </w:p>
        </w:tc>
        <w:tc>
          <w:tcPr>
            <w:tcW w:w="4535" w:type="dxa"/>
            <w:vAlign w:val="center"/>
          </w:tcPr>
          <w:p w14:paraId="1CA472E2">
            <w:pPr>
              <w:pStyle w:val="13"/>
            </w:pPr>
            <w:r>
              <w:t>公务用车运行维护费</w:t>
            </w:r>
          </w:p>
        </w:tc>
        <w:tc>
          <w:tcPr>
            <w:tcW w:w="2551" w:type="dxa"/>
            <w:vAlign w:val="center"/>
          </w:tcPr>
          <w:p w14:paraId="024FFC7F">
            <w:pPr>
              <w:pStyle w:val="12"/>
            </w:pPr>
            <w:r>
              <w:t>34000.00</w:t>
            </w:r>
          </w:p>
        </w:tc>
        <w:tc>
          <w:tcPr>
            <w:tcW w:w="2551" w:type="dxa"/>
            <w:vAlign w:val="center"/>
          </w:tcPr>
          <w:p w14:paraId="0FE24B5D">
            <w:pPr>
              <w:pStyle w:val="12"/>
            </w:pPr>
          </w:p>
        </w:tc>
        <w:tc>
          <w:tcPr>
            <w:tcW w:w="2551" w:type="dxa"/>
            <w:vAlign w:val="center"/>
          </w:tcPr>
          <w:p w14:paraId="1C40DE51">
            <w:pPr>
              <w:pStyle w:val="12"/>
            </w:pPr>
            <w:r>
              <w:t>34000.00</w:t>
            </w:r>
          </w:p>
        </w:tc>
      </w:tr>
      <w:tr w14:paraId="2D720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CF152">
            <w:pPr>
              <w:pStyle w:val="14"/>
            </w:pPr>
            <w:r>
              <w:t>22</w:t>
            </w:r>
          </w:p>
        </w:tc>
        <w:tc>
          <w:tcPr>
            <w:tcW w:w="1191" w:type="dxa"/>
            <w:vAlign w:val="center"/>
          </w:tcPr>
          <w:p w14:paraId="7CCDC3F2">
            <w:pPr>
              <w:pStyle w:val="13"/>
            </w:pPr>
            <w:r>
              <w:t>30239</w:t>
            </w:r>
          </w:p>
        </w:tc>
        <w:tc>
          <w:tcPr>
            <w:tcW w:w="4535" w:type="dxa"/>
            <w:vAlign w:val="center"/>
          </w:tcPr>
          <w:p w14:paraId="2B4F5CEA">
            <w:pPr>
              <w:pStyle w:val="13"/>
            </w:pPr>
            <w:r>
              <w:t>其他交通费用</w:t>
            </w:r>
          </w:p>
        </w:tc>
        <w:tc>
          <w:tcPr>
            <w:tcW w:w="2551" w:type="dxa"/>
            <w:vAlign w:val="center"/>
          </w:tcPr>
          <w:p w14:paraId="2C2EB692">
            <w:pPr>
              <w:pStyle w:val="12"/>
            </w:pPr>
            <w:r>
              <w:t>68400.00</w:t>
            </w:r>
          </w:p>
        </w:tc>
        <w:tc>
          <w:tcPr>
            <w:tcW w:w="2551" w:type="dxa"/>
            <w:vAlign w:val="center"/>
          </w:tcPr>
          <w:p w14:paraId="7C24AE63">
            <w:pPr>
              <w:pStyle w:val="12"/>
            </w:pPr>
          </w:p>
        </w:tc>
        <w:tc>
          <w:tcPr>
            <w:tcW w:w="2551" w:type="dxa"/>
            <w:vAlign w:val="center"/>
          </w:tcPr>
          <w:p w14:paraId="14DB4C2B">
            <w:pPr>
              <w:pStyle w:val="12"/>
            </w:pPr>
            <w:r>
              <w:t>68400.00</w:t>
            </w:r>
          </w:p>
        </w:tc>
      </w:tr>
      <w:tr w14:paraId="5B6D5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99DD2">
            <w:pPr>
              <w:pStyle w:val="14"/>
            </w:pPr>
            <w:r>
              <w:t>23</w:t>
            </w:r>
          </w:p>
        </w:tc>
        <w:tc>
          <w:tcPr>
            <w:tcW w:w="1191" w:type="dxa"/>
            <w:vAlign w:val="center"/>
          </w:tcPr>
          <w:p w14:paraId="06E1B5C0">
            <w:pPr>
              <w:pStyle w:val="13"/>
            </w:pPr>
            <w:r>
              <w:t>30299</w:t>
            </w:r>
          </w:p>
        </w:tc>
        <w:tc>
          <w:tcPr>
            <w:tcW w:w="4535" w:type="dxa"/>
            <w:vAlign w:val="center"/>
          </w:tcPr>
          <w:p w14:paraId="12B9EFF0">
            <w:pPr>
              <w:pStyle w:val="13"/>
            </w:pPr>
            <w:r>
              <w:t>其他商品和服务支出</w:t>
            </w:r>
          </w:p>
        </w:tc>
        <w:tc>
          <w:tcPr>
            <w:tcW w:w="2551" w:type="dxa"/>
            <w:vAlign w:val="center"/>
          </w:tcPr>
          <w:p w14:paraId="1DBFD273">
            <w:pPr>
              <w:pStyle w:val="12"/>
            </w:pPr>
            <w:r>
              <w:t>625200.00</w:t>
            </w:r>
          </w:p>
        </w:tc>
        <w:tc>
          <w:tcPr>
            <w:tcW w:w="2551" w:type="dxa"/>
            <w:vAlign w:val="center"/>
          </w:tcPr>
          <w:p w14:paraId="2F92DBF5">
            <w:pPr>
              <w:pStyle w:val="12"/>
            </w:pPr>
          </w:p>
        </w:tc>
        <w:tc>
          <w:tcPr>
            <w:tcW w:w="2551" w:type="dxa"/>
            <w:vAlign w:val="center"/>
          </w:tcPr>
          <w:p w14:paraId="7AE0FBFB">
            <w:pPr>
              <w:pStyle w:val="12"/>
            </w:pPr>
            <w:r>
              <w:t>625200.00</w:t>
            </w:r>
          </w:p>
        </w:tc>
      </w:tr>
      <w:tr w14:paraId="5DF27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2E31C">
            <w:pPr>
              <w:pStyle w:val="14"/>
            </w:pPr>
            <w:r>
              <w:t>24</w:t>
            </w:r>
          </w:p>
        </w:tc>
        <w:tc>
          <w:tcPr>
            <w:tcW w:w="1191" w:type="dxa"/>
            <w:vAlign w:val="center"/>
          </w:tcPr>
          <w:p w14:paraId="4D87E0BE">
            <w:pPr>
              <w:pStyle w:val="13"/>
            </w:pPr>
            <w:r>
              <w:t>303</w:t>
            </w:r>
          </w:p>
        </w:tc>
        <w:tc>
          <w:tcPr>
            <w:tcW w:w="4535" w:type="dxa"/>
            <w:vAlign w:val="center"/>
          </w:tcPr>
          <w:p w14:paraId="2CE66DC9">
            <w:pPr>
              <w:pStyle w:val="13"/>
            </w:pPr>
            <w:r>
              <w:t>对个人和家庭的补助</w:t>
            </w:r>
          </w:p>
        </w:tc>
        <w:tc>
          <w:tcPr>
            <w:tcW w:w="2551" w:type="dxa"/>
            <w:vAlign w:val="center"/>
          </w:tcPr>
          <w:p w14:paraId="4A80D423">
            <w:pPr>
              <w:pStyle w:val="12"/>
            </w:pPr>
            <w:r>
              <w:t>51491030.90</w:t>
            </w:r>
          </w:p>
        </w:tc>
        <w:tc>
          <w:tcPr>
            <w:tcW w:w="2551" w:type="dxa"/>
            <w:vAlign w:val="center"/>
          </w:tcPr>
          <w:p w14:paraId="332F4EC4">
            <w:pPr>
              <w:pStyle w:val="12"/>
            </w:pPr>
            <w:r>
              <w:t>51491030.90</w:t>
            </w:r>
          </w:p>
        </w:tc>
        <w:tc>
          <w:tcPr>
            <w:tcW w:w="2551" w:type="dxa"/>
            <w:vAlign w:val="center"/>
          </w:tcPr>
          <w:p w14:paraId="5540EDBC">
            <w:pPr>
              <w:pStyle w:val="12"/>
            </w:pPr>
          </w:p>
        </w:tc>
      </w:tr>
      <w:tr w14:paraId="2855A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277A1">
            <w:pPr>
              <w:pStyle w:val="14"/>
            </w:pPr>
            <w:r>
              <w:t>25</w:t>
            </w:r>
          </w:p>
        </w:tc>
        <w:tc>
          <w:tcPr>
            <w:tcW w:w="1191" w:type="dxa"/>
            <w:vAlign w:val="center"/>
          </w:tcPr>
          <w:p w14:paraId="335CE7EF">
            <w:pPr>
              <w:pStyle w:val="13"/>
            </w:pPr>
            <w:r>
              <w:t>30301</w:t>
            </w:r>
          </w:p>
        </w:tc>
        <w:tc>
          <w:tcPr>
            <w:tcW w:w="4535" w:type="dxa"/>
            <w:vAlign w:val="center"/>
          </w:tcPr>
          <w:p w14:paraId="4F2D120F">
            <w:pPr>
              <w:pStyle w:val="13"/>
            </w:pPr>
            <w:r>
              <w:t>离休费</w:t>
            </w:r>
          </w:p>
        </w:tc>
        <w:tc>
          <w:tcPr>
            <w:tcW w:w="2551" w:type="dxa"/>
            <w:vAlign w:val="center"/>
          </w:tcPr>
          <w:p w14:paraId="29208956">
            <w:pPr>
              <w:pStyle w:val="12"/>
            </w:pPr>
            <w:r>
              <w:t>328534.50</w:t>
            </w:r>
          </w:p>
        </w:tc>
        <w:tc>
          <w:tcPr>
            <w:tcW w:w="2551" w:type="dxa"/>
            <w:vAlign w:val="center"/>
          </w:tcPr>
          <w:p w14:paraId="08898F7E">
            <w:pPr>
              <w:pStyle w:val="12"/>
            </w:pPr>
            <w:r>
              <w:t>328534.50</w:t>
            </w:r>
          </w:p>
        </w:tc>
        <w:tc>
          <w:tcPr>
            <w:tcW w:w="2551" w:type="dxa"/>
            <w:vAlign w:val="center"/>
          </w:tcPr>
          <w:p w14:paraId="74FFEED2">
            <w:pPr>
              <w:pStyle w:val="12"/>
            </w:pPr>
          </w:p>
        </w:tc>
      </w:tr>
      <w:tr w14:paraId="4556E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6CCAC">
            <w:pPr>
              <w:pStyle w:val="14"/>
            </w:pPr>
            <w:r>
              <w:t>26</w:t>
            </w:r>
          </w:p>
        </w:tc>
        <w:tc>
          <w:tcPr>
            <w:tcW w:w="1191" w:type="dxa"/>
            <w:vAlign w:val="center"/>
          </w:tcPr>
          <w:p w14:paraId="716AEC27">
            <w:pPr>
              <w:pStyle w:val="13"/>
            </w:pPr>
            <w:r>
              <w:t>30302</w:t>
            </w:r>
          </w:p>
        </w:tc>
        <w:tc>
          <w:tcPr>
            <w:tcW w:w="4535" w:type="dxa"/>
            <w:vAlign w:val="center"/>
          </w:tcPr>
          <w:p w14:paraId="3B00E590">
            <w:pPr>
              <w:pStyle w:val="13"/>
            </w:pPr>
            <w:r>
              <w:t>退休费</w:t>
            </w:r>
          </w:p>
        </w:tc>
        <w:tc>
          <w:tcPr>
            <w:tcW w:w="2551" w:type="dxa"/>
            <w:vAlign w:val="center"/>
          </w:tcPr>
          <w:p w14:paraId="6D287B84">
            <w:pPr>
              <w:pStyle w:val="12"/>
            </w:pPr>
            <w:r>
              <w:t>48288868.40</w:t>
            </w:r>
          </w:p>
        </w:tc>
        <w:tc>
          <w:tcPr>
            <w:tcW w:w="2551" w:type="dxa"/>
            <w:vAlign w:val="center"/>
          </w:tcPr>
          <w:p w14:paraId="7D3D0802">
            <w:pPr>
              <w:pStyle w:val="12"/>
            </w:pPr>
            <w:r>
              <w:t>48288868.40</w:t>
            </w:r>
          </w:p>
        </w:tc>
        <w:tc>
          <w:tcPr>
            <w:tcW w:w="2551" w:type="dxa"/>
            <w:vAlign w:val="center"/>
          </w:tcPr>
          <w:p w14:paraId="6B7E4769">
            <w:pPr>
              <w:pStyle w:val="12"/>
            </w:pPr>
          </w:p>
        </w:tc>
      </w:tr>
      <w:tr w14:paraId="7DCFF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52B0A">
            <w:pPr>
              <w:pStyle w:val="14"/>
            </w:pPr>
            <w:r>
              <w:t>27</w:t>
            </w:r>
          </w:p>
        </w:tc>
        <w:tc>
          <w:tcPr>
            <w:tcW w:w="1191" w:type="dxa"/>
            <w:vAlign w:val="center"/>
          </w:tcPr>
          <w:p w14:paraId="7AD4C801">
            <w:pPr>
              <w:pStyle w:val="13"/>
            </w:pPr>
            <w:r>
              <w:t>30304</w:t>
            </w:r>
          </w:p>
        </w:tc>
        <w:tc>
          <w:tcPr>
            <w:tcW w:w="4535" w:type="dxa"/>
            <w:vAlign w:val="center"/>
          </w:tcPr>
          <w:p w14:paraId="114FF970">
            <w:pPr>
              <w:pStyle w:val="13"/>
            </w:pPr>
            <w:r>
              <w:t>抚恤金</w:t>
            </w:r>
          </w:p>
        </w:tc>
        <w:tc>
          <w:tcPr>
            <w:tcW w:w="2551" w:type="dxa"/>
            <w:vAlign w:val="center"/>
          </w:tcPr>
          <w:p w14:paraId="7B7EC90F">
            <w:pPr>
              <w:pStyle w:val="12"/>
            </w:pPr>
            <w:r>
              <w:t>5700.00</w:t>
            </w:r>
          </w:p>
        </w:tc>
        <w:tc>
          <w:tcPr>
            <w:tcW w:w="2551" w:type="dxa"/>
            <w:vAlign w:val="center"/>
          </w:tcPr>
          <w:p w14:paraId="256D00D6">
            <w:pPr>
              <w:pStyle w:val="12"/>
            </w:pPr>
            <w:r>
              <w:t>5700.00</w:t>
            </w:r>
          </w:p>
        </w:tc>
        <w:tc>
          <w:tcPr>
            <w:tcW w:w="2551" w:type="dxa"/>
            <w:vAlign w:val="center"/>
          </w:tcPr>
          <w:p w14:paraId="05B41D37">
            <w:pPr>
              <w:pStyle w:val="12"/>
            </w:pPr>
          </w:p>
        </w:tc>
      </w:tr>
      <w:tr w14:paraId="72EE2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0E146">
            <w:pPr>
              <w:pStyle w:val="14"/>
            </w:pPr>
            <w:r>
              <w:t>28</w:t>
            </w:r>
          </w:p>
        </w:tc>
        <w:tc>
          <w:tcPr>
            <w:tcW w:w="1191" w:type="dxa"/>
            <w:vAlign w:val="center"/>
          </w:tcPr>
          <w:p w14:paraId="4E69F9D1">
            <w:pPr>
              <w:pStyle w:val="13"/>
            </w:pPr>
            <w:r>
              <w:t>30305</w:t>
            </w:r>
          </w:p>
        </w:tc>
        <w:tc>
          <w:tcPr>
            <w:tcW w:w="4535" w:type="dxa"/>
            <w:vAlign w:val="center"/>
          </w:tcPr>
          <w:p w14:paraId="3E956A64">
            <w:pPr>
              <w:pStyle w:val="13"/>
            </w:pPr>
            <w:r>
              <w:t>生活补助</w:t>
            </w:r>
          </w:p>
        </w:tc>
        <w:tc>
          <w:tcPr>
            <w:tcW w:w="2551" w:type="dxa"/>
            <w:vAlign w:val="center"/>
          </w:tcPr>
          <w:p w14:paraId="48F647CB">
            <w:pPr>
              <w:pStyle w:val="12"/>
            </w:pPr>
            <w:r>
              <w:t>2867928.00</w:t>
            </w:r>
          </w:p>
        </w:tc>
        <w:tc>
          <w:tcPr>
            <w:tcW w:w="2551" w:type="dxa"/>
            <w:vAlign w:val="center"/>
          </w:tcPr>
          <w:p w14:paraId="0DB77B15">
            <w:pPr>
              <w:pStyle w:val="12"/>
            </w:pPr>
            <w:r>
              <w:t>2867928.00</w:t>
            </w:r>
          </w:p>
        </w:tc>
        <w:tc>
          <w:tcPr>
            <w:tcW w:w="2551" w:type="dxa"/>
            <w:vAlign w:val="center"/>
          </w:tcPr>
          <w:p w14:paraId="70CB2184">
            <w:pPr>
              <w:pStyle w:val="12"/>
            </w:pPr>
          </w:p>
        </w:tc>
      </w:tr>
      <w:tr w14:paraId="0E724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B8CF2">
            <w:pPr>
              <w:pStyle w:val="14"/>
            </w:pPr>
            <w:r>
              <w:t>29</w:t>
            </w:r>
          </w:p>
        </w:tc>
        <w:tc>
          <w:tcPr>
            <w:tcW w:w="1191" w:type="dxa"/>
            <w:vAlign w:val="center"/>
          </w:tcPr>
          <w:p w14:paraId="690A7FCB">
            <w:pPr>
              <w:pStyle w:val="13"/>
            </w:pPr>
            <w:r>
              <w:t>310</w:t>
            </w:r>
          </w:p>
        </w:tc>
        <w:tc>
          <w:tcPr>
            <w:tcW w:w="4535" w:type="dxa"/>
            <w:vAlign w:val="center"/>
          </w:tcPr>
          <w:p w14:paraId="47DD7D77">
            <w:pPr>
              <w:pStyle w:val="13"/>
            </w:pPr>
            <w:r>
              <w:t>资本性支出</w:t>
            </w:r>
          </w:p>
        </w:tc>
        <w:tc>
          <w:tcPr>
            <w:tcW w:w="2551" w:type="dxa"/>
            <w:vAlign w:val="center"/>
          </w:tcPr>
          <w:p w14:paraId="445DCE85">
            <w:pPr>
              <w:pStyle w:val="12"/>
            </w:pPr>
            <w:r>
              <w:t>10000.00</w:t>
            </w:r>
          </w:p>
        </w:tc>
        <w:tc>
          <w:tcPr>
            <w:tcW w:w="2551" w:type="dxa"/>
            <w:vAlign w:val="center"/>
          </w:tcPr>
          <w:p w14:paraId="168C9ECE">
            <w:pPr>
              <w:pStyle w:val="12"/>
            </w:pPr>
          </w:p>
        </w:tc>
        <w:tc>
          <w:tcPr>
            <w:tcW w:w="2551" w:type="dxa"/>
            <w:vAlign w:val="center"/>
          </w:tcPr>
          <w:p w14:paraId="0DDDF366">
            <w:pPr>
              <w:pStyle w:val="12"/>
            </w:pPr>
            <w:r>
              <w:t>10000.00</w:t>
            </w:r>
          </w:p>
        </w:tc>
      </w:tr>
      <w:tr w14:paraId="5C5D1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62689">
            <w:pPr>
              <w:pStyle w:val="14"/>
            </w:pPr>
            <w:r>
              <w:t>30</w:t>
            </w:r>
          </w:p>
        </w:tc>
        <w:tc>
          <w:tcPr>
            <w:tcW w:w="1191" w:type="dxa"/>
            <w:vAlign w:val="center"/>
          </w:tcPr>
          <w:p w14:paraId="3441B01E">
            <w:pPr>
              <w:pStyle w:val="13"/>
            </w:pPr>
            <w:r>
              <w:t>31002</w:t>
            </w:r>
          </w:p>
        </w:tc>
        <w:tc>
          <w:tcPr>
            <w:tcW w:w="4535" w:type="dxa"/>
            <w:vAlign w:val="center"/>
          </w:tcPr>
          <w:p w14:paraId="6ADC9705">
            <w:pPr>
              <w:pStyle w:val="13"/>
            </w:pPr>
            <w:r>
              <w:t>办公设备购置</w:t>
            </w:r>
          </w:p>
        </w:tc>
        <w:tc>
          <w:tcPr>
            <w:tcW w:w="2551" w:type="dxa"/>
            <w:vAlign w:val="center"/>
          </w:tcPr>
          <w:p w14:paraId="78176F32">
            <w:pPr>
              <w:pStyle w:val="12"/>
            </w:pPr>
            <w:r>
              <w:t>10000.00</w:t>
            </w:r>
          </w:p>
        </w:tc>
        <w:tc>
          <w:tcPr>
            <w:tcW w:w="2551" w:type="dxa"/>
            <w:vAlign w:val="center"/>
          </w:tcPr>
          <w:p w14:paraId="77C2D486">
            <w:pPr>
              <w:pStyle w:val="12"/>
            </w:pPr>
          </w:p>
        </w:tc>
        <w:tc>
          <w:tcPr>
            <w:tcW w:w="2551" w:type="dxa"/>
            <w:vAlign w:val="center"/>
          </w:tcPr>
          <w:p w14:paraId="2D8E42EE">
            <w:pPr>
              <w:pStyle w:val="12"/>
            </w:pPr>
            <w:r>
              <w:t>10000.00</w:t>
            </w:r>
          </w:p>
        </w:tc>
      </w:tr>
    </w:tbl>
    <w:p w14:paraId="5F622A89">
      <w:pPr>
        <w:sectPr>
          <w:pgSz w:w="16840" w:h="11900" w:orient="landscape"/>
          <w:pgMar w:top="1361" w:right="1020" w:bottom="1134" w:left="1020" w:header="720" w:footer="720" w:gutter="0"/>
          <w:cols w:space="720" w:num="1"/>
        </w:sectPr>
      </w:pPr>
    </w:p>
    <w:p w14:paraId="6468C9B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73E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405975">
            <w:pPr>
              <w:pStyle w:val="10"/>
            </w:pPr>
            <w:r>
              <w:t>360井陉县教育局</w:t>
            </w:r>
          </w:p>
        </w:tc>
        <w:tc>
          <w:tcPr>
            <w:tcW w:w="2551" w:type="dxa"/>
            <w:tcBorders>
              <w:top w:val="single" w:color="FFFFFF" w:sz="6" w:space="0"/>
              <w:left w:val="single" w:color="FFFFFF" w:sz="6" w:space="0"/>
              <w:right w:val="single" w:color="FFFFFF" w:sz="6" w:space="0"/>
            </w:tcBorders>
            <w:vAlign w:val="center"/>
          </w:tcPr>
          <w:p w14:paraId="2B32E76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86EFD17">
            <w:pPr>
              <w:pStyle w:val="8"/>
            </w:pPr>
            <w:r>
              <w:t>单位：元</w:t>
            </w:r>
          </w:p>
        </w:tc>
      </w:tr>
      <w:tr w14:paraId="30F75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504DFC">
            <w:pPr>
              <w:pStyle w:val="11"/>
            </w:pPr>
            <w:r>
              <w:t>序号</w:t>
            </w:r>
          </w:p>
        </w:tc>
        <w:tc>
          <w:tcPr>
            <w:tcW w:w="5726" w:type="dxa"/>
            <w:gridSpan w:val="2"/>
            <w:vAlign w:val="center"/>
          </w:tcPr>
          <w:p w14:paraId="331EBDF1">
            <w:pPr>
              <w:pStyle w:val="11"/>
            </w:pPr>
            <w:r>
              <w:t>功能分类科目</w:t>
            </w:r>
          </w:p>
        </w:tc>
        <w:tc>
          <w:tcPr>
            <w:tcW w:w="2551" w:type="dxa"/>
            <w:vMerge w:val="restart"/>
            <w:vAlign w:val="center"/>
          </w:tcPr>
          <w:p w14:paraId="7437C1E5">
            <w:pPr>
              <w:pStyle w:val="11"/>
            </w:pPr>
            <w:r>
              <w:t>合计</w:t>
            </w:r>
          </w:p>
        </w:tc>
        <w:tc>
          <w:tcPr>
            <w:tcW w:w="2551" w:type="dxa"/>
            <w:vMerge w:val="restart"/>
            <w:vAlign w:val="center"/>
          </w:tcPr>
          <w:p w14:paraId="5194A309">
            <w:pPr>
              <w:pStyle w:val="11"/>
            </w:pPr>
            <w:r>
              <w:t>基本支出</w:t>
            </w:r>
          </w:p>
        </w:tc>
        <w:tc>
          <w:tcPr>
            <w:tcW w:w="2551" w:type="dxa"/>
            <w:vMerge w:val="restart"/>
            <w:vAlign w:val="center"/>
          </w:tcPr>
          <w:p w14:paraId="79FD68AE">
            <w:pPr>
              <w:pStyle w:val="11"/>
            </w:pPr>
            <w:r>
              <w:t>项目支出</w:t>
            </w:r>
          </w:p>
        </w:tc>
      </w:tr>
      <w:tr w14:paraId="58BE1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421031"/>
        </w:tc>
        <w:tc>
          <w:tcPr>
            <w:tcW w:w="1191" w:type="dxa"/>
            <w:vAlign w:val="center"/>
          </w:tcPr>
          <w:p w14:paraId="4F845D1B">
            <w:pPr>
              <w:pStyle w:val="11"/>
            </w:pPr>
            <w:r>
              <w:t>科目编码</w:t>
            </w:r>
          </w:p>
        </w:tc>
        <w:tc>
          <w:tcPr>
            <w:tcW w:w="4535" w:type="dxa"/>
            <w:vAlign w:val="center"/>
          </w:tcPr>
          <w:p w14:paraId="2E70D8D8">
            <w:pPr>
              <w:pStyle w:val="11"/>
            </w:pPr>
            <w:r>
              <w:t>科目名称</w:t>
            </w:r>
          </w:p>
        </w:tc>
        <w:tc>
          <w:tcPr>
            <w:tcW w:w="2551" w:type="dxa"/>
            <w:vMerge w:val="continue"/>
          </w:tcPr>
          <w:p w14:paraId="4A5F3C30"/>
        </w:tc>
        <w:tc>
          <w:tcPr>
            <w:tcW w:w="2551" w:type="dxa"/>
            <w:vMerge w:val="continue"/>
          </w:tcPr>
          <w:p w14:paraId="68C5849B"/>
        </w:tc>
        <w:tc>
          <w:tcPr>
            <w:tcW w:w="2551" w:type="dxa"/>
            <w:vMerge w:val="continue"/>
          </w:tcPr>
          <w:p w14:paraId="0521A222"/>
        </w:tc>
      </w:tr>
      <w:tr w14:paraId="55C67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E473C2">
            <w:pPr>
              <w:pStyle w:val="11"/>
            </w:pPr>
            <w:r>
              <w:t>栏次</w:t>
            </w:r>
          </w:p>
        </w:tc>
        <w:tc>
          <w:tcPr>
            <w:tcW w:w="1191" w:type="dxa"/>
            <w:vAlign w:val="center"/>
          </w:tcPr>
          <w:p w14:paraId="7DE46593">
            <w:pPr>
              <w:pStyle w:val="11"/>
            </w:pPr>
            <w:r>
              <w:t>1</w:t>
            </w:r>
          </w:p>
        </w:tc>
        <w:tc>
          <w:tcPr>
            <w:tcW w:w="4535" w:type="dxa"/>
            <w:vAlign w:val="center"/>
          </w:tcPr>
          <w:p w14:paraId="31E7590A">
            <w:pPr>
              <w:pStyle w:val="11"/>
            </w:pPr>
            <w:r>
              <w:t>2</w:t>
            </w:r>
          </w:p>
        </w:tc>
        <w:tc>
          <w:tcPr>
            <w:tcW w:w="2551" w:type="dxa"/>
            <w:vAlign w:val="center"/>
          </w:tcPr>
          <w:p w14:paraId="5DDDB196">
            <w:pPr>
              <w:pStyle w:val="11"/>
            </w:pPr>
            <w:r>
              <w:t>3</w:t>
            </w:r>
          </w:p>
        </w:tc>
        <w:tc>
          <w:tcPr>
            <w:tcW w:w="2551" w:type="dxa"/>
            <w:vAlign w:val="center"/>
          </w:tcPr>
          <w:p w14:paraId="70E9E08B">
            <w:pPr>
              <w:pStyle w:val="11"/>
            </w:pPr>
            <w:r>
              <w:t>4</w:t>
            </w:r>
          </w:p>
        </w:tc>
        <w:tc>
          <w:tcPr>
            <w:tcW w:w="2551" w:type="dxa"/>
            <w:vAlign w:val="center"/>
          </w:tcPr>
          <w:p w14:paraId="2D323FE1">
            <w:pPr>
              <w:pStyle w:val="11"/>
            </w:pPr>
            <w:r>
              <w:t>5</w:t>
            </w:r>
          </w:p>
        </w:tc>
      </w:tr>
      <w:tr w14:paraId="2D19E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B76AC">
            <w:pPr>
              <w:pStyle w:val="14"/>
            </w:pPr>
            <w:r>
              <w:t>1</w:t>
            </w:r>
          </w:p>
        </w:tc>
        <w:tc>
          <w:tcPr>
            <w:tcW w:w="1191" w:type="dxa"/>
            <w:vAlign w:val="center"/>
          </w:tcPr>
          <w:p w14:paraId="55084F04">
            <w:pPr>
              <w:pStyle w:val="17"/>
            </w:pPr>
          </w:p>
        </w:tc>
        <w:tc>
          <w:tcPr>
            <w:tcW w:w="4535" w:type="dxa"/>
            <w:vAlign w:val="center"/>
          </w:tcPr>
          <w:p w14:paraId="09613472">
            <w:pPr>
              <w:pStyle w:val="15"/>
            </w:pPr>
            <w:r>
              <w:t>合计</w:t>
            </w:r>
          </w:p>
        </w:tc>
        <w:tc>
          <w:tcPr>
            <w:tcW w:w="2551" w:type="dxa"/>
            <w:vAlign w:val="center"/>
          </w:tcPr>
          <w:p w14:paraId="3C7918EC">
            <w:pPr>
              <w:pStyle w:val="16"/>
            </w:pPr>
            <w:r>
              <w:t>29933642.53</w:t>
            </w:r>
          </w:p>
        </w:tc>
        <w:tc>
          <w:tcPr>
            <w:tcW w:w="2551" w:type="dxa"/>
            <w:vAlign w:val="center"/>
          </w:tcPr>
          <w:p w14:paraId="4CFD2E39">
            <w:pPr>
              <w:pStyle w:val="16"/>
            </w:pPr>
          </w:p>
        </w:tc>
        <w:tc>
          <w:tcPr>
            <w:tcW w:w="2551" w:type="dxa"/>
            <w:vAlign w:val="center"/>
          </w:tcPr>
          <w:p w14:paraId="7A744A5B">
            <w:pPr>
              <w:pStyle w:val="16"/>
            </w:pPr>
            <w:r>
              <w:t>29933642.53</w:t>
            </w:r>
          </w:p>
        </w:tc>
      </w:tr>
      <w:tr w14:paraId="413E6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7ECE6">
            <w:pPr>
              <w:pStyle w:val="14"/>
            </w:pPr>
            <w:r>
              <w:t>2</w:t>
            </w:r>
          </w:p>
        </w:tc>
        <w:tc>
          <w:tcPr>
            <w:tcW w:w="1191" w:type="dxa"/>
            <w:vAlign w:val="center"/>
          </w:tcPr>
          <w:p w14:paraId="732D6FDB">
            <w:pPr>
              <w:pStyle w:val="13"/>
            </w:pPr>
            <w:r>
              <w:t>229</w:t>
            </w:r>
          </w:p>
        </w:tc>
        <w:tc>
          <w:tcPr>
            <w:tcW w:w="4535" w:type="dxa"/>
            <w:vAlign w:val="center"/>
          </w:tcPr>
          <w:p w14:paraId="7FB4DA34">
            <w:pPr>
              <w:pStyle w:val="13"/>
            </w:pPr>
            <w:r>
              <w:t>其他支出</w:t>
            </w:r>
          </w:p>
        </w:tc>
        <w:tc>
          <w:tcPr>
            <w:tcW w:w="2551" w:type="dxa"/>
            <w:vAlign w:val="center"/>
          </w:tcPr>
          <w:p w14:paraId="2BCDBB1A">
            <w:pPr>
              <w:pStyle w:val="12"/>
            </w:pPr>
            <w:r>
              <w:t>29933642.53</w:t>
            </w:r>
          </w:p>
        </w:tc>
        <w:tc>
          <w:tcPr>
            <w:tcW w:w="2551" w:type="dxa"/>
            <w:vAlign w:val="center"/>
          </w:tcPr>
          <w:p w14:paraId="2FE5A461">
            <w:pPr>
              <w:pStyle w:val="12"/>
            </w:pPr>
          </w:p>
        </w:tc>
        <w:tc>
          <w:tcPr>
            <w:tcW w:w="2551" w:type="dxa"/>
            <w:vAlign w:val="center"/>
          </w:tcPr>
          <w:p w14:paraId="7D61C72E">
            <w:pPr>
              <w:pStyle w:val="12"/>
            </w:pPr>
            <w:r>
              <w:t>29933642.53</w:t>
            </w:r>
          </w:p>
        </w:tc>
      </w:tr>
      <w:tr w14:paraId="79042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3A7D2">
            <w:pPr>
              <w:pStyle w:val="14"/>
            </w:pPr>
            <w:r>
              <w:t>3</w:t>
            </w:r>
          </w:p>
        </w:tc>
        <w:tc>
          <w:tcPr>
            <w:tcW w:w="1191" w:type="dxa"/>
            <w:vAlign w:val="center"/>
          </w:tcPr>
          <w:p w14:paraId="1C5CED64">
            <w:pPr>
              <w:pStyle w:val="13"/>
            </w:pPr>
            <w:r>
              <w:t>22960</w:t>
            </w:r>
          </w:p>
        </w:tc>
        <w:tc>
          <w:tcPr>
            <w:tcW w:w="4535" w:type="dxa"/>
            <w:vAlign w:val="center"/>
          </w:tcPr>
          <w:p w14:paraId="0E467A8C">
            <w:pPr>
              <w:pStyle w:val="13"/>
            </w:pPr>
            <w:r>
              <w:t>彩票公益金安排的支出</w:t>
            </w:r>
          </w:p>
        </w:tc>
        <w:tc>
          <w:tcPr>
            <w:tcW w:w="2551" w:type="dxa"/>
            <w:vAlign w:val="center"/>
          </w:tcPr>
          <w:p w14:paraId="6C386478">
            <w:pPr>
              <w:pStyle w:val="12"/>
            </w:pPr>
            <w:r>
              <w:t>510827.00</w:t>
            </w:r>
          </w:p>
        </w:tc>
        <w:tc>
          <w:tcPr>
            <w:tcW w:w="2551" w:type="dxa"/>
            <w:vAlign w:val="center"/>
          </w:tcPr>
          <w:p w14:paraId="63A018D5">
            <w:pPr>
              <w:pStyle w:val="12"/>
            </w:pPr>
          </w:p>
        </w:tc>
        <w:tc>
          <w:tcPr>
            <w:tcW w:w="2551" w:type="dxa"/>
            <w:vAlign w:val="center"/>
          </w:tcPr>
          <w:p w14:paraId="02A33215">
            <w:pPr>
              <w:pStyle w:val="12"/>
            </w:pPr>
            <w:r>
              <w:t>510827.00</w:t>
            </w:r>
          </w:p>
        </w:tc>
      </w:tr>
      <w:tr w14:paraId="55225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5B371">
            <w:pPr>
              <w:pStyle w:val="14"/>
            </w:pPr>
            <w:r>
              <w:t>4</w:t>
            </w:r>
          </w:p>
        </w:tc>
        <w:tc>
          <w:tcPr>
            <w:tcW w:w="1191" w:type="dxa"/>
            <w:vAlign w:val="center"/>
          </w:tcPr>
          <w:p w14:paraId="1C40487F">
            <w:pPr>
              <w:pStyle w:val="13"/>
            </w:pPr>
            <w:r>
              <w:t>2296004</w:t>
            </w:r>
          </w:p>
        </w:tc>
        <w:tc>
          <w:tcPr>
            <w:tcW w:w="4535" w:type="dxa"/>
            <w:vAlign w:val="center"/>
          </w:tcPr>
          <w:p w14:paraId="053ED7EA">
            <w:pPr>
              <w:pStyle w:val="13"/>
            </w:pPr>
            <w:r>
              <w:t>用于教育事业的彩票公益金支出</w:t>
            </w:r>
          </w:p>
        </w:tc>
        <w:tc>
          <w:tcPr>
            <w:tcW w:w="2551" w:type="dxa"/>
            <w:vAlign w:val="center"/>
          </w:tcPr>
          <w:p w14:paraId="75CD711E">
            <w:pPr>
              <w:pStyle w:val="12"/>
            </w:pPr>
            <w:r>
              <w:t>510827.00</w:t>
            </w:r>
          </w:p>
        </w:tc>
        <w:tc>
          <w:tcPr>
            <w:tcW w:w="2551" w:type="dxa"/>
            <w:vAlign w:val="center"/>
          </w:tcPr>
          <w:p w14:paraId="6CA0D91E">
            <w:pPr>
              <w:pStyle w:val="12"/>
            </w:pPr>
          </w:p>
        </w:tc>
        <w:tc>
          <w:tcPr>
            <w:tcW w:w="2551" w:type="dxa"/>
            <w:vAlign w:val="center"/>
          </w:tcPr>
          <w:p w14:paraId="6278CAE3">
            <w:pPr>
              <w:pStyle w:val="12"/>
            </w:pPr>
            <w:r>
              <w:t>510827.00</w:t>
            </w:r>
          </w:p>
        </w:tc>
      </w:tr>
      <w:tr w14:paraId="787BB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8067B">
            <w:pPr>
              <w:pStyle w:val="14"/>
            </w:pPr>
            <w:r>
              <w:t>5</w:t>
            </w:r>
          </w:p>
        </w:tc>
        <w:tc>
          <w:tcPr>
            <w:tcW w:w="1191" w:type="dxa"/>
            <w:vAlign w:val="center"/>
          </w:tcPr>
          <w:p w14:paraId="6A33292F">
            <w:pPr>
              <w:pStyle w:val="13"/>
            </w:pPr>
            <w:r>
              <w:t>22998</w:t>
            </w:r>
          </w:p>
        </w:tc>
        <w:tc>
          <w:tcPr>
            <w:tcW w:w="4535" w:type="dxa"/>
            <w:vAlign w:val="center"/>
          </w:tcPr>
          <w:p w14:paraId="2FCD8BBE">
            <w:pPr>
              <w:pStyle w:val="13"/>
            </w:pPr>
            <w:r>
              <w:t>超长期特别国债安排的其他支出</w:t>
            </w:r>
          </w:p>
        </w:tc>
        <w:tc>
          <w:tcPr>
            <w:tcW w:w="2551" w:type="dxa"/>
            <w:vAlign w:val="center"/>
          </w:tcPr>
          <w:p w14:paraId="1D360BEA">
            <w:pPr>
              <w:pStyle w:val="12"/>
            </w:pPr>
            <w:r>
              <w:t>29422815.53</w:t>
            </w:r>
          </w:p>
        </w:tc>
        <w:tc>
          <w:tcPr>
            <w:tcW w:w="2551" w:type="dxa"/>
            <w:vAlign w:val="center"/>
          </w:tcPr>
          <w:p w14:paraId="5DC61219">
            <w:pPr>
              <w:pStyle w:val="12"/>
            </w:pPr>
          </w:p>
        </w:tc>
        <w:tc>
          <w:tcPr>
            <w:tcW w:w="2551" w:type="dxa"/>
            <w:vAlign w:val="center"/>
          </w:tcPr>
          <w:p w14:paraId="30066578">
            <w:pPr>
              <w:pStyle w:val="12"/>
            </w:pPr>
            <w:r>
              <w:t>29422815.53</w:t>
            </w:r>
          </w:p>
        </w:tc>
      </w:tr>
      <w:tr w14:paraId="74EF6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43DEB">
            <w:pPr>
              <w:pStyle w:val="14"/>
            </w:pPr>
            <w:r>
              <w:t>6</w:t>
            </w:r>
          </w:p>
        </w:tc>
        <w:tc>
          <w:tcPr>
            <w:tcW w:w="1191" w:type="dxa"/>
            <w:vAlign w:val="center"/>
          </w:tcPr>
          <w:p w14:paraId="5635F454">
            <w:pPr>
              <w:pStyle w:val="13"/>
            </w:pPr>
            <w:r>
              <w:t>2299899</w:t>
            </w:r>
          </w:p>
        </w:tc>
        <w:tc>
          <w:tcPr>
            <w:tcW w:w="4535" w:type="dxa"/>
            <w:vAlign w:val="center"/>
          </w:tcPr>
          <w:p w14:paraId="4EC9CF97">
            <w:pPr>
              <w:pStyle w:val="13"/>
            </w:pPr>
            <w:r>
              <w:t>其他支出</w:t>
            </w:r>
          </w:p>
        </w:tc>
        <w:tc>
          <w:tcPr>
            <w:tcW w:w="2551" w:type="dxa"/>
            <w:vAlign w:val="center"/>
          </w:tcPr>
          <w:p w14:paraId="5D005F64">
            <w:pPr>
              <w:pStyle w:val="12"/>
            </w:pPr>
            <w:r>
              <w:t>29422815.53</w:t>
            </w:r>
          </w:p>
        </w:tc>
        <w:tc>
          <w:tcPr>
            <w:tcW w:w="2551" w:type="dxa"/>
            <w:vAlign w:val="center"/>
          </w:tcPr>
          <w:p w14:paraId="56C435FA">
            <w:pPr>
              <w:pStyle w:val="12"/>
            </w:pPr>
          </w:p>
        </w:tc>
        <w:tc>
          <w:tcPr>
            <w:tcW w:w="2551" w:type="dxa"/>
            <w:vAlign w:val="center"/>
          </w:tcPr>
          <w:p w14:paraId="1DFD81E0">
            <w:pPr>
              <w:pStyle w:val="12"/>
            </w:pPr>
            <w:r>
              <w:t>29422815.53</w:t>
            </w:r>
          </w:p>
        </w:tc>
      </w:tr>
    </w:tbl>
    <w:p w14:paraId="0E11CE94">
      <w:pPr>
        <w:sectPr>
          <w:pgSz w:w="16840" w:h="11900" w:orient="landscape"/>
          <w:pgMar w:top="1361" w:right="1020" w:bottom="1134" w:left="1020" w:header="720" w:footer="720" w:gutter="0"/>
          <w:cols w:space="720" w:num="1"/>
        </w:sectPr>
      </w:pPr>
    </w:p>
    <w:p w14:paraId="648555E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1F8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5E23C6">
            <w:pPr>
              <w:pStyle w:val="10"/>
            </w:pPr>
            <w:r>
              <w:t>360井陉县教育局</w:t>
            </w:r>
          </w:p>
        </w:tc>
        <w:tc>
          <w:tcPr>
            <w:tcW w:w="2551" w:type="dxa"/>
            <w:tcBorders>
              <w:top w:val="single" w:color="FFFFFF" w:sz="6" w:space="0"/>
              <w:left w:val="single" w:color="FFFFFF" w:sz="6" w:space="0"/>
              <w:right w:val="single" w:color="FFFFFF" w:sz="6" w:space="0"/>
            </w:tcBorders>
            <w:vAlign w:val="center"/>
          </w:tcPr>
          <w:p w14:paraId="43FD220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44B0294">
            <w:pPr>
              <w:pStyle w:val="8"/>
            </w:pPr>
            <w:r>
              <w:t>单位：元</w:t>
            </w:r>
          </w:p>
        </w:tc>
      </w:tr>
      <w:tr w14:paraId="76613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DC0232">
            <w:pPr>
              <w:pStyle w:val="11"/>
            </w:pPr>
            <w:r>
              <w:t>序号</w:t>
            </w:r>
          </w:p>
        </w:tc>
        <w:tc>
          <w:tcPr>
            <w:tcW w:w="5726" w:type="dxa"/>
            <w:gridSpan w:val="2"/>
            <w:vAlign w:val="center"/>
          </w:tcPr>
          <w:p w14:paraId="47E90A63">
            <w:pPr>
              <w:pStyle w:val="11"/>
            </w:pPr>
            <w:r>
              <w:t>功能分类科目</w:t>
            </w:r>
          </w:p>
        </w:tc>
        <w:tc>
          <w:tcPr>
            <w:tcW w:w="2551" w:type="dxa"/>
            <w:vMerge w:val="restart"/>
            <w:vAlign w:val="center"/>
          </w:tcPr>
          <w:p w14:paraId="17A9D57E">
            <w:pPr>
              <w:pStyle w:val="11"/>
            </w:pPr>
            <w:r>
              <w:t>合计</w:t>
            </w:r>
          </w:p>
        </w:tc>
        <w:tc>
          <w:tcPr>
            <w:tcW w:w="2551" w:type="dxa"/>
            <w:vMerge w:val="restart"/>
            <w:vAlign w:val="center"/>
          </w:tcPr>
          <w:p w14:paraId="5A2B4043">
            <w:pPr>
              <w:pStyle w:val="11"/>
            </w:pPr>
            <w:r>
              <w:t>基本支出</w:t>
            </w:r>
          </w:p>
        </w:tc>
        <w:tc>
          <w:tcPr>
            <w:tcW w:w="2551" w:type="dxa"/>
            <w:vMerge w:val="restart"/>
            <w:vAlign w:val="center"/>
          </w:tcPr>
          <w:p w14:paraId="5877D754">
            <w:pPr>
              <w:pStyle w:val="11"/>
            </w:pPr>
            <w:r>
              <w:t>项目支出</w:t>
            </w:r>
          </w:p>
        </w:tc>
      </w:tr>
      <w:tr w14:paraId="28531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6752FC"/>
        </w:tc>
        <w:tc>
          <w:tcPr>
            <w:tcW w:w="1191" w:type="dxa"/>
            <w:vAlign w:val="center"/>
          </w:tcPr>
          <w:p w14:paraId="0FCB9D51">
            <w:pPr>
              <w:pStyle w:val="11"/>
            </w:pPr>
            <w:r>
              <w:t>科目编码</w:t>
            </w:r>
          </w:p>
        </w:tc>
        <w:tc>
          <w:tcPr>
            <w:tcW w:w="4535" w:type="dxa"/>
            <w:vAlign w:val="center"/>
          </w:tcPr>
          <w:p w14:paraId="4DD6A5E7">
            <w:pPr>
              <w:pStyle w:val="11"/>
            </w:pPr>
            <w:r>
              <w:t>科目名称</w:t>
            </w:r>
          </w:p>
        </w:tc>
        <w:tc>
          <w:tcPr>
            <w:tcW w:w="2551" w:type="dxa"/>
            <w:vMerge w:val="continue"/>
          </w:tcPr>
          <w:p w14:paraId="2F74AD3D"/>
        </w:tc>
        <w:tc>
          <w:tcPr>
            <w:tcW w:w="2551" w:type="dxa"/>
            <w:vMerge w:val="continue"/>
          </w:tcPr>
          <w:p w14:paraId="38FB68A7"/>
        </w:tc>
        <w:tc>
          <w:tcPr>
            <w:tcW w:w="2551" w:type="dxa"/>
            <w:vMerge w:val="continue"/>
          </w:tcPr>
          <w:p w14:paraId="1CA8E238"/>
        </w:tc>
      </w:tr>
      <w:tr w14:paraId="5EA3B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FF0FC2">
            <w:pPr>
              <w:pStyle w:val="11"/>
            </w:pPr>
            <w:r>
              <w:t>栏次</w:t>
            </w:r>
          </w:p>
        </w:tc>
        <w:tc>
          <w:tcPr>
            <w:tcW w:w="1191" w:type="dxa"/>
            <w:vAlign w:val="center"/>
          </w:tcPr>
          <w:p w14:paraId="5102228D">
            <w:pPr>
              <w:pStyle w:val="11"/>
            </w:pPr>
            <w:r>
              <w:t>1</w:t>
            </w:r>
          </w:p>
        </w:tc>
        <w:tc>
          <w:tcPr>
            <w:tcW w:w="4535" w:type="dxa"/>
            <w:vAlign w:val="center"/>
          </w:tcPr>
          <w:p w14:paraId="73A35C7D">
            <w:pPr>
              <w:pStyle w:val="11"/>
            </w:pPr>
            <w:r>
              <w:t>2</w:t>
            </w:r>
          </w:p>
        </w:tc>
        <w:tc>
          <w:tcPr>
            <w:tcW w:w="2551" w:type="dxa"/>
            <w:vAlign w:val="center"/>
          </w:tcPr>
          <w:p w14:paraId="6ABAC220">
            <w:pPr>
              <w:pStyle w:val="11"/>
            </w:pPr>
            <w:r>
              <w:t>3</w:t>
            </w:r>
          </w:p>
        </w:tc>
        <w:tc>
          <w:tcPr>
            <w:tcW w:w="2551" w:type="dxa"/>
            <w:vAlign w:val="center"/>
          </w:tcPr>
          <w:p w14:paraId="02DDA2D7">
            <w:pPr>
              <w:pStyle w:val="11"/>
            </w:pPr>
            <w:r>
              <w:t>4</w:t>
            </w:r>
          </w:p>
        </w:tc>
        <w:tc>
          <w:tcPr>
            <w:tcW w:w="2551" w:type="dxa"/>
            <w:vAlign w:val="center"/>
          </w:tcPr>
          <w:p w14:paraId="1FAC6AA9">
            <w:pPr>
              <w:pStyle w:val="11"/>
            </w:pPr>
            <w:r>
              <w:t>5</w:t>
            </w:r>
          </w:p>
        </w:tc>
      </w:tr>
      <w:tr w14:paraId="037BF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019B3">
            <w:pPr>
              <w:pStyle w:val="14"/>
            </w:pPr>
          </w:p>
        </w:tc>
        <w:tc>
          <w:tcPr>
            <w:tcW w:w="1191" w:type="dxa"/>
            <w:vAlign w:val="center"/>
          </w:tcPr>
          <w:p w14:paraId="0716480B">
            <w:pPr>
              <w:pStyle w:val="13"/>
            </w:pPr>
          </w:p>
        </w:tc>
        <w:tc>
          <w:tcPr>
            <w:tcW w:w="4535" w:type="dxa"/>
            <w:vAlign w:val="center"/>
          </w:tcPr>
          <w:p w14:paraId="228484E0">
            <w:pPr>
              <w:pStyle w:val="13"/>
            </w:pPr>
          </w:p>
        </w:tc>
        <w:tc>
          <w:tcPr>
            <w:tcW w:w="2551" w:type="dxa"/>
            <w:vAlign w:val="center"/>
          </w:tcPr>
          <w:p w14:paraId="1AFF62DB">
            <w:pPr>
              <w:pStyle w:val="12"/>
            </w:pPr>
          </w:p>
        </w:tc>
        <w:tc>
          <w:tcPr>
            <w:tcW w:w="2551" w:type="dxa"/>
            <w:vAlign w:val="center"/>
          </w:tcPr>
          <w:p w14:paraId="724DA3DF">
            <w:pPr>
              <w:pStyle w:val="12"/>
            </w:pPr>
          </w:p>
        </w:tc>
        <w:tc>
          <w:tcPr>
            <w:tcW w:w="2551" w:type="dxa"/>
            <w:vAlign w:val="center"/>
          </w:tcPr>
          <w:p w14:paraId="2D93712D">
            <w:pPr>
              <w:pStyle w:val="12"/>
            </w:pPr>
          </w:p>
        </w:tc>
      </w:tr>
    </w:tbl>
    <w:p w14:paraId="73FBE2A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E4082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F5BB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6E2A7E3">
            <w:pPr>
              <w:pStyle w:val="10"/>
            </w:pPr>
            <w:r>
              <w:t>360井陉县教育局</w:t>
            </w:r>
          </w:p>
        </w:tc>
        <w:tc>
          <w:tcPr>
            <w:tcW w:w="2381" w:type="dxa"/>
            <w:tcBorders>
              <w:top w:val="single" w:color="FFFFFF" w:sz="6" w:space="0"/>
              <w:left w:val="single" w:color="FFFFFF" w:sz="6" w:space="0"/>
              <w:right w:val="single" w:color="FFFFFF" w:sz="6" w:space="0"/>
            </w:tcBorders>
            <w:vAlign w:val="center"/>
          </w:tcPr>
          <w:p w14:paraId="4F8FD516">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C5D693A">
            <w:pPr>
              <w:pStyle w:val="8"/>
            </w:pPr>
            <w:r>
              <w:t>单位：元</w:t>
            </w:r>
          </w:p>
        </w:tc>
      </w:tr>
      <w:tr w14:paraId="37798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D9501B">
            <w:pPr>
              <w:pStyle w:val="11"/>
            </w:pPr>
            <w:r>
              <w:t>序号</w:t>
            </w:r>
          </w:p>
        </w:tc>
        <w:tc>
          <w:tcPr>
            <w:tcW w:w="3798" w:type="dxa"/>
            <w:vMerge w:val="restart"/>
            <w:vAlign w:val="center"/>
          </w:tcPr>
          <w:p w14:paraId="1DF13BDF">
            <w:pPr>
              <w:pStyle w:val="11"/>
            </w:pPr>
            <w:r>
              <w:t>项  目</w:t>
            </w:r>
          </w:p>
        </w:tc>
        <w:tc>
          <w:tcPr>
            <w:tcW w:w="9524" w:type="dxa"/>
            <w:gridSpan w:val="4"/>
            <w:vAlign w:val="center"/>
          </w:tcPr>
          <w:p w14:paraId="604CA44F">
            <w:pPr>
              <w:pStyle w:val="11"/>
            </w:pPr>
            <w:r>
              <w:t>资 金 性 质</w:t>
            </w:r>
          </w:p>
        </w:tc>
      </w:tr>
      <w:tr w14:paraId="2612D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DEA3772"/>
        </w:tc>
        <w:tc>
          <w:tcPr>
            <w:tcW w:w="3798" w:type="dxa"/>
            <w:vMerge w:val="continue"/>
          </w:tcPr>
          <w:p w14:paraId="672F2653"/>
        </w:tc>
        <w:tc>
          <w:tcPr>
            <w:tcW w:w="2381" w:type="dxa"/>
            <w:vAlign w:val="center"/>
          </w:tcPr>
          <w:p w14:paraId="7F82DDAD">
            <w:pPr>
              <w:pStyle w:val="11"/>
            </w:pPr>
            <w:r>
              <w:t>合计</w:t>
            </w:r>
          </w:p>
        </w:tc>
        <w:tc>
          <w:tcPr>
            <w:tcW w:w="2381" w:type="dxa"/>
            <w:vAlign w:val="center"/>
          </w:tcPr>
          <w:p w14:paraId="196407AD">
            <w:pPr>
              <w:pStyle w:val="11"/>
            </w:pPr>
            <w:r>
              <w:t>一般公共预算              财政拨款</w:t>
            </w:r>
          </w:p>
        </w:tc>
        <w:tc>
          <w:tcPr>
            <w:tcW w:w="2381" w:type="dxa"/>
            <w:vAlign w:val="center"/>
          </w:tcPr>
          <w:p w14:paraId="68F0EC28">
            <w:pPr>
              <w:pStyle w:val="11"/>
            </w:pPr>
            <w:r>
              <w:t>政府性基金                  预算拨款</w:t>
            </w:r>
          </w:p>
        </w:tc>
        <w:tc>
          <w:tcPr>
            <w:tcW w:w="2381" w:type="dxa"/>
            <w:vAlign w:val="center"/>
          </w:tcPr>
          <w:p w14:paraId="0EFE233E">
            <w:pPr>
              <w:pStyle w:val="11"/>
            </w:pPr>
            <w:r>
              <w:t>国有资本经营              预算财政拨款</w:t>
            </w:r>
          </w:p>
        </w:tc>
      </w:tr>
      <w:tr w14:paraId="2F2FA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0FE0BA8">
            <w:pPr>
              <w:pStyle w:val="11"/>
            </w:pPr>
            <w:r>
              <w:t>栏次</w:t>
            </w:r>
          </w:p>
        </w:tc>
        <w:tc>
          <w:tcPr>
            <w:tcW w:w="3798" w:type="dxa"/>
            <w:vAlign w:val="center"/>
          </w:tcPr>
          <w:p w14:paraId="4FE76446">
            <w:pPr>
              <w:pStyle w:val="11"/>
            </w:pPr>
            <w:r>
              <w:t>1</w:t>
            </w:r>
          </w:p>
        </w:tc>
        <w:tc>
          <w:tcPr>
            <w:tcW w:w="2381" w:type="dxa"/>
            <w:vAlign w:val="center"/>
          </w:tcPr>
          <w:p w14:paraId="01A9C8B8">
            <w:pPr>
              <w:pStyle w:val="11"/>
            </w:pPr>
            <w:r>
              <w:t>2</w:t>
            </w:r>
          </w:p>
        </w:tc>
        <w:tc>
          <w:tcPr>
            <w:tcW w:w="2381" w:type="dxa"/>
            <w:vAlign w:val="center"/>
          </w:tcPr>
          <w:p w14:paraId="017C5916">
            <w:pPr>
              <w:pStyle w:val="11"/>
            </w:pPr>
            <w:r>
              <w:t>3</w:t>
            </w:r>
          </w:p>
        </w:tc>
        <w:tc>
          <w:tcPr>
            <w:tcW w:w="2381" w:type="dxa"/>
            <w:vAlign w:val="center"/>
          </w:tcPr>
          <w:p w14:paraId="01FA951F">
            <w:pPr>
              <w:pStyle w:val="11"/>
            </w:pPr>
            <w:r>
              <w:t>4</w:t>
            </w:r>
          </w:p>
        </w:tc>
        <w:tc>
          <w:tcPr>
            <w:tcW w:w="2381" w:type="dxa"/>
            <w:vAlign w:val="center"/>
          </w:tcPr>
          <w:p w14:paraId="28FBF4DE">
            <w:pPr>
              <w:pStyle w:val="11"/>
            </w:pPr>
            <w:r>
              <w:t>5</w:t>
            </w:r>
          </w:p>
        </w:tc>
      </w:tr>
      <w:tr w14:paraId="1D151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0BA613">
            <w:pPr>
              <w:pStyle w:val="14"/>
            </w:pPr>
            <w:r>
              <w:t>1</w:t>
            </w:r>
          </w:p>
        </w:tc>
        <w:tc>
          <w:tcPr>
            <w:tcW w:w="3798" w:type="dxa"/>
            <w:vAlign w:val="center"/>
          </w:tcPr>
          <w:p w14:paraId="3F33B4AA">
            <w:pPr>
              <w:pStyle w:val="15"/>
            </w:pPr>
            <w:r>
              <w:t>合计</w:t>
            </w:r>
          </w:p>
        </w:tc>
        <w:tc>
          <w:tcPr>
            <w:tcW w:w="2381" w:type="dxa"/>
            <w:vAlign w:val="center"/>
          </w:tcPr>
          <w:p w14:paraId="7CA51BBC">
            <w:pPr>
              <w:pStyle w:val="16"/>
            </w:pPr>
            <w:r>
              <w:t>56800.00</w:t>
            </w:r>
          </w:p>
        </w:tc>
        <w:tc>
          <w:tcPr>
            <w:tcW w:w="2381" w:type="dxa"/>
            <w:vAlign w:val="center"/>
          </w:tcPr>
          <w:p w14:paraId="61207AFE">
            <w:pPr>
              <w:pStyle w:val="16"/>
            </w:pPr>
            <w:r>
              <w:t>56800.00</w:t>
            </w:r>
          </w:p>
        </w:tc>
        <w:tc>
          <w:tcPr>
            <w:tcW w:w="2381" w:type="dxa"/>
            <w:vAlign w:val="center"/>
          </w:tcPr>
          <w:p w14:paraId="729D718D">
            <w:pPr>
              <w:pStyle w:val="16"/>
            </w:pPr>
          </w:p>
        </w:tc>
        <w:tc>
          <w:tcPr>
            <w:tcW w:w="2381" w:type="dxa"/>
            <w:vAlign w:val="center"/>
          </w:tcPr>
          <w:p w14:paraId="4420E581">
            <w:pPr>
              <w:pStyle w:val="16"/>
            </w:pPr>
          </w:p>
        </w:tc>
      </w:tr>
      <w:tr w14:paraId="15B43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12099D">
            <w:pPr>
              <w:pStyle w:val="14"/>
            </w:pPr>
            <w:r>
              <w:t>2</w:t>
            </w:r>
          </w:p>
        </w:tc>
        <w:tc>
          <w:tcPr>
            <w:tcW w:w="3798" w:type="dxa"/>
            <w:vAlign w:val="center"/>
          </w:tcPr>
          <w:p w14:paraId="206F64DD">
            <w:pPr>
              <w:pStyle w:val="13"/>
            </w:pPr>
            <w:r>
              <w:t>“三公”经费小计</w:t>
            </w:r>
          </w:p>
        </w:tc>
        <w:tc>
          <w:tcPr>
            <w:tcW w:w="2381" w:type="dxa"/>
            <w:vAlign w:val="center"/>
          </w:tcPr>
          <w:p w14:paraId="21B778DB">
            <w:pPr>
              <w:pStyle w:val="12"/>
            </w:pPr>
            <w:r>
              <w:t>56800.00</w:t>
            </w:r>
          </w:p>
        </w:tc>
        <w:tc>
          <w:tcPr>
            <w:tcW w:w="2381" w:type="dxa"/>
            <w:vAlign w:val="center"/>
          </w:tcPr>
          <w:p w14:paraId="1D675B28">
            <w:pPr>
              <w:pStyle w:val="12"/>
            </w:pPr>
            <w:r>
              <w:t>56800.00</w:t>
            </w:r>
          </w:p>
        </w:tc>
        <w:tc>
          <w:tcPr>
            <w:tcW w:w="2381" w:type="dxa"/>
            <w:vAlign w:val="center"/>
          </w:tcPr>
          <w:p w14:paraId="57CE33FB">
            <w:pPr>
              <w:pStyle w:val="12"/>
            </w:pPr>
          </w:p>
        </w:tc>
        <w:tc>
          <w:tcPr>
            <w:tcW w:w="2381" w:type="dxa"/>
            <w:vAlign w:val="center"/>
          </w:tcPr>
          <w:p w14:paraId="3237A1FF">
            <w:pPr>
              <w:pStyle w:val="12"/>
            </w:pPr>
          </w:p>
        </w:tc>
      </w:tr>
      <w:tr w14:paraId="1E3A4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63B1EB">
            <w:pPr>
              <w:pStyle w:val="14"/>
            </w:pPr>
            <w:r>
              <w:t>3</w:t>
            </w:r>
          </w:p>
        </w:tc>
        <w:tc>
          <w:tcPr>
            <w:tcW w:w="3798" w:type="dxa"/>
            <w:vAlign w:val="center"/>
          </w:tcPr>
          <w:p w14:paraId="0931DE68">
            <w:pPr>
              <w:pStyle w:val="13"/>
            </w:pPr>
            <w:r>
              <w:t>一、因公出国（境）费</w:t>
            </w:r>
          </w:p>
        </w:tc>
        <w:tc>
          <w:tcPr>
            <w:tcW w:w="2381" w:type="dxa"/>
            <w:vAlign w:val="center"/>
          </w:tcPr>
          <w:p w14:paraId="5A997CB1">
            <w:pPr>
              <w:pStyle w:val="12"/>
            </w:pPr>
          </w:p>
        </w:tc>
        <w:tc>
          <w:tcPr>
            <w:tcW w:w="2381" w:type="dxa"/>
            <w:vAlign w:val="center"/>
          </w:tcPr>
          <w:p w14:paraId="25BB0C52">
            <w:pPr>
              <w:pStyle w:val="12"/>
            </w:pPr>
          </w:p>
        </w:tc>
        <w:tc>
          <w:tcPr>
            <w:tcW w:w="2381" w:type="dxa"/>
            <w:vAlign w:val="center"/>
          </w:tcPr>
          <w:p w14:paraId="78153611">
            <w:pPr>
              <w:pStyle w:val="12"/>
            </w:pPr>
          </w:p>
        </w:tc>
        <w:tc>
          <w:tcPr>
            <w:tcW w:w="2381" w:type="dxa"/>
            <w:vAlign w:val="center"/>
          </w:tcPr>
          <w:p w14:paraId="31BBDEB6">
            <w:pPr>
              <w:pStyle w:val="12"/>
            </w:pPr>
          </w:p>
        </w:tc>
      </w:tr>
      <w:tr w14:paraId="402D7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1612B6">
            <w:pPr>
              <w:pStyle w:val="14"/>
            </w:pPr>
            <w:r>
              <w:t>4</w:t>
            </w:r>
          </w:p>
        </w:tc>
        <w:tc>
          <w:tcPr>
            <w:tcW w:w="3798" w:type="dxa"/>
            <w:vAlign w:val="center"/>
          </w:tcPr>
          <w:p w14:paraId="3FF2EC54">
            <w:pPr>
              <w:pStyle w:val="13"/>
            </w:pPr>
            <w:r>
              <w:t xml:space="preserve">    其中：教学科研人员因公出国（境）费</w:t>
            </w:r>
          </w:p>
        </w:tc>
        <w:tc>
          <w:tcPr>
            <w:tcW w:w="2381" w:type="dxa"/>
            <w:vAlign w:val="center"/>
          </w:tcPr>
          <w:p w14:paraId="6F5E6E24">
            <w:pPr>
              <w:pStyle w:val="12"/>
            </w:pPr>
          </w:p>
        </w:tc>
        <w:tc>
          <w:tcPr>
            <w:tcW w:w="2381" w:type="dxa"/>
            <w:vAlign w:val="center"/>
          </w:tcPr>
          <w:p w14:paraId="56C06FDA">
            <w:pPr>
              <w:pStyle w:val="12"/>
            </w:pPr>
          </w:p>
        </w:tc>
        <w:tc>
          <w:tcPr>
            <w:tcW w:w="2381" w:type="dxa"/>
            <w:vAlign w:val="center"/>
          </w:tcPr>
          <w:p w14:paraId="798C483E">
            <w:pPr>
              <w:pStyle w:val="12"/>
            </w:pPr>
          </w:p>
        </w:tc>
        <w:tc>
          <w:tcPr>
            <w:tcW w:w="2381" w:type="dxa"/>
            <w:vAlign w:val="center"/>
          </w:tcPr>
          <w:p w14:paraId="78504BBD">
            <w:pPr>
              <w:pStyle w:val="12"/>
            </w:pPr>
          </w:p>
        </w:tc>
      </w:tr>
      <w:tr w14:paraId="21725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7C452E">
            <w:pPr>
              <w:pStyle w:val="14"/>
            </w:pPr>
            <w:r>
              <w:t>5</w:t>
            </w:r>
          </w:p>
        </w:tc>
        <w:tc>
          <w:tcPr>
            <w:tcW w:w="3798" w:type="dxa"/>
            <w:vAlign w:val="center"/>
          </w:tcPr>
          <w:p w14:paraId="1A23BBC1">
            <w:pPr>
              <w:pStyle w:val="13"/>
            </w:pPr>
            <w:r>
              <w:t xml:space="preserve">          其他因公出国（境）费</w:t>
            </w:r>
          </w:p>
        </w:tc>
        <w:tc>
          <w:tcPr>
            <w:tcW w:w="2381" w:type="dxa"/>
            <w:vAlign w:val="center"/>
          </w:tcPr>
          <w:p w14:paraId="1AA3C5B8">
            <w:pPr>
              <w:pStyle w:val="12"/>
            </w:pPr>
          </w:p>
        </w:tc>
        <w:tc>
          <w:tcPr>
            <w:tcW w:w="2381" w:type="dxa"/>
            <w:vAlign w:val="center"/>
          </w:tcPr>
          <w:p w14:paraId="5F41A322">
            <w:pPr>
              <w:pStyle w:val="12"/>
            </w:pPr>
          </w:p>
        </w:tc>
        <w:tc>
          <w:tcPr>
            <w:tcW w:w="2381" w:type="dxa"/>
            <w:vAlign w:val="center"/>
          </w:tcPr>
          <w:p w14:paraId="79A871B6">
            <w:pPr>
              <w:pStyle w:val="12"/>
            </w:pPr>
          </w:p>
        </w:tc>
        <w:tc>
          <w:tcPr>
            <w:tcW w:w="2381" w:type="dxa"/>
            <w:vAlign w:val="center"/>
          </w:tcPr>
          <w:p w14:paraId="71E1417D">
            <w:pPr>
              <w:pStyle w:val="12"/>
            </w:pPr>
          </w:p>
        </w:tc>
      </w:tr>
      <w:tr w14:paraId="5DB8E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B43E9A">
            <w:pPr>
              <w:pStyle w:val="14"/>
            </w:pPr>
            <w:r>
              <w:t>6</w:t>
            </w:r>
          </w:p>
        </w:tc>
        <w:tc>
          <w:tcPr>
            <w:tcW w:w="3798" w:type="dxa"/>
            <w:vAlign w:val="center"/>
          </w:tcPr>
          <w:p w14:paraId="58D43A75">
            <w:pPr>
              <w:pStyle w:val="13"/>
            </w:pPr>
            <w:r>
              <w:t>二、公务用车购置及运维费</w:t>
            </w:r>
          </w:p>
        </w:tc>
        <w:tc>
          <w:tcPr>
            <w:tcW w:w="2381" w:type="dxa"/>
            <w:vAlign w:val="center"/>
          </w:tcPr>
          <w:p w14:paraId="521DEC4C">
            <w:pPr>
              <w:pStyle w:val="12"/>
            </w:pPr>
            <w:r>
              <w:t>56800.00</w:t>
            </w:r>
          </w:p>
        </w:tc>
        <w:tc>
          <w:tcPr>
            <w:tcW w:w="2381" w:type="dxa"/>
            <w:vAlign w:val="center"/>
          </w:tcPr>
          <w:p w14:paraId="409A6163">
            <w:pPr>
              <w:pStyle w:val="12"/>
            </w:pPr>
            <w:r>
              <w:t>56800.00</w:t>
            </w:r>
          </w:p>
        </w:tc>
        <w:tc>
          <w:tcPr>
            <w:tcW w:w="2381" w:type="dxa"/>
            <w:vAlign w:val="center"/>
          </w:tcPr>
          <w:p w14:paraId="258D9411">
            <w:pPr>
              <w:pStyle w:val="12"/>
            </w:pPr>
          </w:p>
        </w:tc>
        <w:tc>
          <w:tcPr>
            <w:tcW w:w="2381" w:type="dxa"/>
            <w:vAlign w:val="center"/>
          </w:tcPr>
          <w:p w14:paraId="6B26E4A2">
            <w:pPr>
              <w:pStyle w:val="12"/>
            </w:pPr>
          </w:p>
        </w:tc>
      </w:tr>
      <w:tr w14:paraId="04DF6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D806AE">
            <w:pPr>
              <w:pStyle w:val="14"/>
            </w:pPr>
            <w:r>
              <w:t>7</w:t>
            </w:r>
          </w:p>
        </w:tc>
        <w:tc>
          <w:tcPr>
            <w:tcW w:w="3798" w:type="dxa"/>
            <w:vAlign w:val="center"/>
          </w:tcPr>
          <w:p w14:paraId="2E2A813E">
            <w:pPr>
              <w:pStyle w:val="13"/>
            </w:pPr>
            <w:r>
              <w:t xml:space="preserve">    其中：公务用车购置费</w:t>
            </w:r>
          </w:p>
        </w:tc>
        <w:tc>
          <w:tcPr>
            <w:tcW w:w="2381" w:type="dxa"/>
            <w:vAlign w:val="center"/>
          </w:tcPr>
          <w:p w14:paraId="4C3342F3">
            <w:pPr>
              <w:pStyle w:val="12"/>
            </w:pPr>
          </w:p>
        </w:tc>
        <w:tc>
          <w:tcPr>
            <w:tcW w:w="2381" w:type="dxa"/>
            <w:vAlign w:val="center"/>
          </w:tcPr>
          <w:p w14:paraId="1B423BB6">
            <w:pPr>
              <w:pStyle w:val="12"/>
            </w:pPr>
          </w:p>
        </w:tc>
        <w:tc>
          <w:tcPr>
            <w:tcW w:w="2381" w:type="dxa"/>
            <w:vAlign w:val="center"/>
          </w:tcPr>
          <w:p w14:paraId="1E944293">
            <w:pPr>
              <w:pStyle w:val="12"/>
            </w:pPr>
          </w:p>
        </w:tc>
        <w:tc>
          <w:tcPr>
            <w:tcW w:w="2381" w:type="dxa"/>
            <w:vAlign w:val="center"/>
          </w:tcPr>
          <w:p w14:paraId="22653BDE">
            <w:pPr>
              <w:pStyle w:val="12"/>
            </w:pPr>
          </w:p>
        </w:tc>
      </w:tr>
      <w:tr w14:paraId="3DF14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9939FC">
            <w:pPr>
              <w:pStyle w:val="14"/>
            </w:pPr>
            <w:r>
              <w:t>8</w:t>
            </w:r>
          </w:p>
        </w:tc>
        <w:tc>
          <w:tcPr>
            <w:tcW w:w="3798" w:type="dxa"/>
            <w:vAlign w:val="center"/>
          </w:tcPr>
          <w:p w14:paraId="78A2A2F5">
            <w:pPr>
              <w:pStyle w:val="13"/>
            </w:pPr>
            <w:r>
              <w:t xml:space="preserve">          公务用车运行维护费</w:t>
            </w:r>
          </w:p>
        </w:tc>
        <w:tc>
          <w:tcPr>
            <w:tcW w:w="2381" w:type="dxa"/>
            <w:vAlign w:val="center"/>
          </w:tcPr>
          <w:p w14:paraId="11F3CA5B">
            <w:pPr>
              <w:pStyle w:val="12"/>
            </w:pPr>
            <w:r>
              <w:t>56800.00</w:t>
            </w:r>
          </w:p>
        </w:tc>
        <w:tc>
          <w:tcPr>
            <w:tcW w:w="2381" w:type="dxa"/>
            <w:vAlign w:val="center"/>
          </w:tcPr>
          <w:p w14:paraId="1D9B9056">
            <w:pPr>
              <w:pStyle w:val="12"/>
            </w:pPr>
            <w:r>
              <w:t>56800.00</w:t>
            </w:r>
          </w:p>
        </w:tc>
        <w:tc>
          <w:tcPr>
            <w:tcW w:w="2381" w:type="dxa"/>
            <w:vAlign w:val="center"/>
          </w:tcPr>
          <w:p w14:paraId="6832986D">
            <w:pPr>
              <w:pStyle w:val="12"/>
            </w:pPr>
          </w:p>
        </w:tc>
        <w:tc>
          <w:tcPr>
            <w:tcW w:w="2381" w:type="dxa"/>
            <w:vAlign w:val="center"/>
          </w:tcPr>
          <w:p w14:paraId="51684810">
            <w:pPr>
              <w:pStyle w:val="12"/>
            </w:pPr>
          </w:p>
        </w:tc>
      </w:tr>
      <w:tr w14:paraId="482ED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32B704">
            <w:pPr>
              <w:pStyle w:val="14"/>
            </w:pPr>
            <w:r>
              <w:t>9</w:t>
            </w:r>
          </w:p>
        </w:tc>
        <w:tc>
          <w:tcPr>
            <w:tcW w:w="3798" w:type="dxa"/>
            <w:vAlign w:val="center"/>
          </w:tcPr>
          <w:p w14:paraId="61DC72F9">
            <w:pPr>
              <w:pStyle w:val="13"/>
            </w:pPr>
            <w:r>
              <w:t>三、公务接待费</w:t>
            </w:r>
          </w:p>
        </w:tc>
        <w:tc>
          <w:tcPr>
            <w:tcW w:w="2381" w:type="dxa"/>
            <w:vAlign w:val="center"/>
          </w:tcPr>
          <w:p w14:paraId="154CC1F9">
            <w:pPr>
              <w:pStyle w:val="12"/>
            </w:pPr>
          </w:p>
        </w:tc>
        <w:tc>
          <w:tcPr>
            <w:tcW w:w="2381" w:type="dxa"/>
            <w:vAlign w:val="center"/>
          </w:tcPr>
          <w:p w14:paraId="6F50F8F4">
            <w:pPr>
              <w:pStyle w:val="12"/>
            </w:pPr>
          </w:p>
        </w:tc>
        <w:tc>
          <w:tcPr>
            <w:tcW w:w="2381" w:type="dxa"/>
            <w:vAlign w:val="center"/>
          </w:tcPr>
          <w:p w14:paraId="406AAE63">
            <w:pPr>
              <w:pStyle w:val="12"/>
            </w:pPr>
          </w:p>
        </w:tc>
        <w:tc>
          <w:tcPr>
            <w:tcW w:w="2381" w:type="dxa"/>
            <w:vAlign w:val="center"/>
          </w:tcPr>
          <w:p w14:paraId="2E2A0B83">
            <w:pPr>
              <w:pStyle w:val="12"/>
            </w:pPr>
          </w:p>
        </w:tc>
      </w:tr>
    </w:tbl>
    <w:p w14:paraId="26DEC1D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井陉县教育局2026年部门预算信息公开情况说明</w:t>
      </w:r>
    </w:p>
    <w:p w14:paraId="2EDBDD71">
      <w:pPr>
        <w:spacing w:before="0" w:after="0" w:line="240" w:lineRule="auto"/>
        <w:ind w:firstLine="0"/>
        <w:jc w:val="center"/>
        <w:outlineLvl w:val="9"/>
      </w:pPr>
      <w:r>
        <w:rPr>
          <w:rFonts w:ascii="方正小标宋_GBK" w:hAnsi="方正小标宋_GBK" w:eastAsia="方正小标宋_GBK" w:cs="方正小标宋_GBK"/>
          <w:color w:val="000000"/>
          <w:sz w:val="44"/>
        </w:rPr>
        <w:t>井陉县教育局2026年部门预算信息公开情况说明</w:t>
      </w:r>
    </w:p>
    <w:p w14:paraId="69F166A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按照《中华人民共和国预算法》、《地方预决算公开操作规程》和《关于进一步推进预算公开工作的实施意见》规定，现将井陉县教育局2026年部门预算公开如下：</w:t>
      </w:r>
    </w:p>
    <w:p w14:paraId="0C95B84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6708A7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94D3B15">
      <w:pPr>
        <w:pStyle w:val="18"/>
      </w:pPr>
      <w:r>
        <w:t>根据《井陉县教育局职能配置、内设机构和人员编制规定》，井陉县教育局的主要职责是：</w:t>
      </w:r>
    </w:p>
    <w:p w14:paraId="7051A9FB">
      <w:pPr>
        <w:pStyle w:val="18"/>
      </w:pPr>
      <w:r>
        <w:t>（一）贯彻执行上级有关教育工作的法律法规和方针政策；拟订全县教育改革与发展规划并组织实施。</w:t>
      </w:r>
    </w:p>
    <w:p w14:paraId="3FCFD6D1">
      <w:pPr>
        <w:pStyle w:val="18"/>
      </w:pPr>
      <w:r>
        <w:t>（二）负责各级各类教育的统筹规划和协调管理，拟订教育工作的长远规划和年度计划并组织实施。</w:t>
      </w:r>
    </w:p>
    <w:p w14:paraId="6B6F9788">
      <w:pPr>
        <w:pStyle w:val="18"/>
      </w:pPr>
      <w:r>
        <w:t>（三）负责推进义务教育均衡发展和促进教育公平，综合管理和宏观指导全县学前教育、义务教育、普通高中教育、职业教育、特殊教育、成人教育、老年教育、社会力量办学等工作；负责教育督导与评估验收；负责全县语言文字工作。</w:t>
      </w:r>
    </w:p>
    <w:p w14:paraId="402CDF25">
      <w:pPr>
        <w:pStyle w:val="18"/>
      </w:pPr>
      <w:r>
        <w:t>（四）负责统筹规划和协调指导全县教育体制改革工作。</w:t>
      </w:r>
    </w:p>
    <w:p w14:paraId="49C85FF0">
      <w:pPr>
        <w:pStyle w:val="18"/>
      </w:pPr>
      <w:r>
        <w:t>（五）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14:paraId="41D4F7B1">
      <w:pPr>
        <w:pStyle w:val="18"/>
      </w:pPr>
      <w:r>
        <w:t>（六）负责省、市、县拨付教育经费的统筹管理，参与拟订教育经费筹集、教育拨款、教育基建投资政策，指导所属学校后勤管理，负责教育基本信息的统计分析。</w:t>
      </w:r>
    </w:p>
    <w:p w14:paraId="594A438A">
      <w:pPr>
        <w:pStyle w:val="18"/>
      </w:pPr>
      <w:r>
        <w:t>（七）负责全县教育系统人才队伍建设的统筹规划、管理工作；负责全县中小学校长队伍建设和教师继续教育工作；负责全县教育系统校务公开工作。</w:t>
      </w:r>
    </w:p>
    <w:p w14:paraId="09DC9EC0">
      <w:pPr>
        <w:pStyle w:val="18"/>
      </w:pPr>
      <w:r>
        <w:t>（八）负责全县教育系统安全和维护稳定工作；会同有关部门做好学校安全、学校及周边环境治理、预防青少年犯罪工作；依法组织或参与组织有关安全事故的调查处理。</w:t>
      </w:r>
    </w:p>
    <w:p w14:paraId="5DAF9823">
      <w:pPr>
        <w:pStyle w:val="18"/>
      </w:pPr>
      <w:r>
        <w:t>（九）负责组织各类教育招生、考试工作。</w:t>
      </w:r>
    </w:p>
    <w:p w14:paraId="16D53A16">
      <w:pPr>
        <w:pStyle w:val="18"/>
      </w:pPr>
      <w:r>
        <w:t>（十）负责对外教育交流和合作工作。</w:t>
      </w:r>
    </w:p>
    <w:p w14:paraId="67705454">
      <w:pPr>
        <w:pStyle w:val="18"/>
      </w:pPr>
      <w:r>
        <w:t>（十一）负责所属事业单位、直属学校党群、思想政治、宣传统战、精神文明建设和廉政建设工作；按照干部管理权限负责所属事业单位、直属学校领导班子建设；负责所属事业单位、直属学校领导干部的考察、任免等工作，指导所属事业单位、直属学校中层干部队伍建设和校级后备干部队伍建设。</w:t>
      </w:r>
    </w:p>
    <w:p w14:paraId="07135CCF">
      <w:pPr>
        <w:pStyle w:val="18"/>
      </w:pPr>
      <w:r>
        <w:t>（十二）负责全县教育系统党的政治建设、思想建设、组织建设、作风建设、纪律建设和制度建设。协调推动教育系统思想政治、意识形态工作，以及国家教育发展战略、中长期规划、教育重大政策和体制改革方案的落实。</w:t>
      </w:r>
    </w:p>
    <w:p w14:paraId="76699252">
      <w:pPr>
        <w:pStyle w:val="18"/>
      </w:pPr>
      <w:r>
        <w:t>（十三）承办县委、县政府交办的其他任务。</w:t>
      </w:r>
    </w:p>
    <w:p w14:paraId="2E1D07E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D5FDF4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253B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552802">
            <w:pPr>
              <w:pStyle w:val="11"/>
            </w:pPr>
            <w:r>
              <w:t>单位名称</w:t>
            </w:r>
          </w:p>
        </w:tc>
        <w:tc>
          <w:tcPr>
            <w:tcW w:w="1843" w:type="dxa"/>
            <w:vAlign w:val="center"/>
          </w:tcPr>
          <w:p w14:paraId="25070F11">
            <w:pPr>
              <w:pStyle w:val="11"/>
            </w:pPr>
            <w:r>
              <w:t>单位性质</w:t>
            </w:r>
          </w:p>
        </w:tc>
        <w:tc>
          <w:tcPr>
            <w:tcW w:w="2126" w:type="dxa"/>
            <w:vAlign w:val="center"/>
          </w:tcPr>
          <w:p w14:paraId="0D51EB9D">
            <w:pPr>
              <w:pStyle w:val="11"/>
            </w:pPr>
            <w:r>
              <w:t>单位规格</w:t>
            </w:r>
          </w:p>
        </w:tc>
        <w:tc>
          <w:tcPr>
            <w:tcW w:w="3827" w:type="dxa"/>
            <w:vAlign w:val="center"/>
          </w:tcPr>
          <w:p w14:paraId="27E6672E">
            <w:pPr>
              <w:pStyle w:val="11"/>
            </w:pPr>
            <w:r>
              <w:t>经费保障形式</w:t>
            </w:r>
          </w:p>
        </w:tc>
      </w:tr>
      <w:tr w14:paraId="389F0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8DBB44D">
            <w:pPr>
              <w:pStyle w:val="13"/>
            </w:pPr>
            <w:r>
              <w:t>井陉县教育局本级</w:t>
            </w:r>
          </w:p>
        </w:tc>
        <w:tc>
          <w:tcPr>
            <w:tcW w:w="1843" w:type="dxa"/>
            <w:vAlign w:val="center"/>
          </w:tcPr>
          <w:p w14:paraId="54D403DB">
            <w:pPr>
              <w:pStyle w:val="14"/>
            </w:pPr>
            <w:r>
              <w:t>行政</w:t>
            </w:r>
          </w:p>
        </w:tc>
        <w:tc>
          <w:tcPr>
            <w:tcW w:w="2126" w:type="dxa"/>
            <w:vAlign w:val="center"/>
          </w:tcPr>
          <w:p w14:paraId="2E0A4300">
            <w:pPr>
              <w:pStyle w:val="14"/>
            </w:pPr>
            <w:r>
              <w:t>正科级</w:t>
            </w:r>
          </w:p>
        </w:tc>
        <w:tc>
          <w:tcPr>
            <w:tcW w:w="3827" w:type="dxa"/>
            <w:vAlign w:val="center"/>
          </w:tcPr>
          <w:p w14:paraId="7AFCCE8B">
            <w:pPr>
              <w:pStyle w:val="14"/>
            </w:pPr>
            <w:r>
              <w:t>财政拨款</w:t>
            </w:r>
          </w:p>
        </w:tc>
      </w:tr>
      <w:tr w14:paraId="34B4A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4C3374F">
            <w:pPr>
              <w:pStyle w:val="13"/>
            </w:pPr>
            <w:r>
              <w:t>井陉县北方学校</w:t>
            </w:r>
          </w:p>
        </w:tc>
        <w:tc>
          <w:tcPr>
            <w:tcW w:w="1843" w:type="dxa"/>
            <w:vAlign w:val="center"/>
          </w:tcPr>
          <w:p w14:paraId="2DF49BA5">
            <w:pPr>
              <w:pStyle w:val="14"/>
            </w:pPr>
            <w:r>
              <w:t>事业</w:t>
            </w:r>
          </w:p>
        </w:tc>
        <w:tc>
          <w:tcPr>
            <w:tcW w:w="2126" w:type="dxa"/>
            <w:vAlign w:val="center"/>
          </w:tcPr>
          <w:p w14:paraId="5E943602">
            <w:pPr>
              <w:pStyle w:val="14"/>
            </w:pPr>
            <w:r>
              <w:t>股级</w:t>
            </w:r>
          </w:p>
        </w:tc>
        <w:tc>
          <w:tcPr>
            <w:tcW w:w="3827" w:type="dxa"/>
            <w:vAlign w:val="center"/>
          </w:tcPr>
          <w:p w14:paraId="030E119E">
            <w:pPr>
              <w:pStyle w:val="14"/>
            </w:pPr>
            <w:r>
              <w:t>财政性资金基本保证</w:t>
            </w:r>
          </w:p>
        </w:tc>
      </w:tr>
      <w:tr w14:paraId="43F1F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494EEF">
            <w:pPr>
              <w:pStyle w:val="13"/>
            </w:pPr>
            <w:r>
              <w:t>井陉县上安镇上安西小学</w:t>
            </w:r>
          </w:p>
        </w:tc>
        <w:tc>
          <w:tcPr>
            <w:tcW w:w="1843" w:type="dxa"/>
            <w:vAlign w:val="center"/>
          </w:tcPr>
          <w:p w14:paraId="6F299BDA">
            <w:pPr>
              <w:pStyle w:val="14"/>
            </w:pPr>
            <w:r>
              <w:t>事业</w:t>
            </w:r>
          </w:p>
        </w:tc>
        <w:tc>
          <w:tcPr>
            <w:tcW w:w="2126" w:type="dxa"/>
            <w:vAlign w:val="center"/>
          </w:tcPr>
          <w:p w14:paraId="6F460AFA">
            <w:pPr>
              <w:pStyle w:val="14"/>
            </w:pPr>
            <w:r>
              <w:t>股级</w:t>
            </w:r>
          </w:p>
        </w:tc>
        <w:tc>
          <w:tcPr>
            <w:tcW w:w="3827" w:type="dxa"/>
            <w:vAlign w:val="center"/>
          </w:tcPr>
          <w:p w14:paraId="77A88030">
            <w:pPr>
              <w:pStyle w:val="14"/>
            </w:pPr>
            <w:r>
              <w:t>财政性资金基本保证</w:t>
            </w:r>
          </w:p>
        </w:tc>
      </w:tr>
      <w:tr w14:paraId="4DECC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EB178B">
            <w:pPr>
              <w:pStyle w:val="13"/>
            </w:pPr>
            <w:r>
              <w:t>井陉县吴家窑乡吴家窑小学</w:t>
            </w:r>
          </w:p>
        </w:tc>
        <w:tc>
          <w:tcPr>
            <w:tcW w:w="1843" w:type="dxa"/>
            <w:vAlign w:val="center"/>
          </w:tcPr>
          <w:p w14:paraId="1BAE8E41">
            <w:pPr>
              <w:pStyle w:val="14"/>
            </w:pPr>
            <w:r>
              <w:t>事业</w:t>
            </w:r>
          </w:p>
        </w:tc>
        <w:tc>
          <w:tcPr>
            <w:tcW w:w="2126" w:type="dxa"/>
            <w:vAlign w:val="center"/>
          </w:tcPr>
          <w:p w14:paraId="6C41A436">
            <w:pPr>
              <w:pStyle w:val="14"/>
            </w:pPr>
            <w:r>
              <w:t>股级</w:t>
            </w:r>
          </w:p>
        </w:tc>
        <w:tc>
          <w:tcPr>
            <w:tcW w:w="3827" w:type="dxa"/>
            <w:vAlign w:val="center"/>
          </w:tcPr>
          <w:p w14:paraId="0DD0BE50">
            <w:pPr>
              <w:pStyle w:val="14"/>
            </w:pPr>
            <w:r>
              <w:t>财政性资金基本保证</w:t>
            </w:r>
          </w:p>
        </w:tc>
      </w:tr>
      <w:tr w14:paraId="5AF5E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3F0A5C">
            <w:pPr>
              <w:pStyle w:val="13"/>
            </w:pPr>
            <w:r>
              <w:t>井陉县北正乡中心小学</w:t>
            </w:r>
          </w:p>
        </w:tc>
        <w:tc>
          <w:tcPr>
            <w:tcW w:w="1843" w:type="dxa"/>
            <w:vAlign w:val="center"/>
          </w:tcPr>
          <w:p w14:paraId="26C4FEBC">
            <w:pPr>
              <w:pStyle w:val="14"/>
            </w:pPr>
            <w:r>
              <w:t>事业</w:t>
            </w:r>
          </w:p>
        </w:tc>
        <w:tc>
          <w:tcPr>
            <w:tcW w:w="2126" w:type="dxa"/>
            <w:vAlign w:val="center"/>
          </w:tcPr>
          <w:p w14:paraId="0CC51A38">
            <w:pPr>
              <w:pStyle w:val="14"/>
            </w:pPr>
            <w:r>
              <w:t>股级</w:t>
            </w:r>
          </w:p>
        </w:tc>
        <w:tc>
          <w:tcPr>
            <w:tcW w:w="3827" w:type="dxa"/>
            <w:vAlign w:val="center"/>
          </w:tcPr>
          <w:p w14:paraId="2B89D014">
            <w:pPr>
              <w:pStyle w:val="14"/>
            </w:pPr>
            <w:r>
              <w:t>财政性资金基本保证</w:t>
            </w:r>
          </w:p>
        </w:tc>
      </w:tr>
      <w:tr w14:paraId="1D762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4007147">
            <w:pPr>
              <w:pStyle w:val="13"/>
            </w:pPr>
            <w:r>
              <w:t>井陉县天长镇河东学校</w:t>
            </w:r>
          </w:p>
        </w:tc>
        <w:tc>
          <w:tcPr>
            <w:tcW w:w="1843" w:type="dxa"/>
            <w:vAlign w:val="center"/>
          </w:tcPr>
          <w:p w14:paraId="45D12266">
            <w:pPr>
              <w:pStyle w:val="14"/>
            </w:pPr>
            <w:r>
              <w:t>事业</w:t>
            </w:r>
          </w:p>
        </w:tc>
        <w:tc>
          <w:tcPr>
            <w:tcW w:w="2126" w:type="dxa"/>
            <w:vAlign w:val="center"/>
          </w:tcPr>
          <w:p w14:paraId="2464DC88">
            <w:pPr>
              <w:pStyle w:val="14"/>
            </w:pPr>
            <w:r>
              <w:t>股级</w:t>
            </w:r>
          </w:p>
        </w:tc>
        <w:tc>
          <w:tcPr>
            <w:tcW w:w="3827" w:type="dxa"/>
            <w:vAlign w:val="center"/>
          </w:tcPr>
          <w:p w14:paraId="17990A41">
            <w:pPr>
              <w:pStyle w:val="14"/>
            </w:pPr>
            <w:r>
              <w:t>财政性资金基本保证</w:t>
            </w:r>
          </w:p>
        </w:tc>
      </w:tr>
      <w:tr w14:paraId="534E7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CC96569">
            <w:pPr>
              <w:pStyle w:val="13"/>
            </w:pPr>
            <w:r>
              <w:t>井陉县秀林镇南秀林小学</w:t>
            </w:r>
          </w:p>
        </w:tc>
        <w:tc>
          <w:tcPr>
            <w:tcW w:w="1843" w:type="dxa"/>
            <w:vAlign w:val="center"/>
          </w:tcPr>
          <w:p w14:paraId="09954C98">
            <w:pPr>
              <w:pStyle w:val="14"/>
            </w:pPr>
            <w:r>
              <w:t>事业</w:t>
            </w:r>
          </w:p>
        </w:tc>
        <w:tc>
          <w:tcPr>
            <w:tcW w:w="2126" w:type="dxa"/>
            <w:vAlign w:val="center"/>
          </w:tcPr>
          <w:p w14:paraId="404493E3">
            <w:pPr>
              <w:pStyle w:val="14"/>
            </w:pPr>
            <w:r>
              <w:t>股级</w:t>
            </w:r>
          </w:p>
        </w:tc>
        <w:tc>
          <w:tcPr>
            <w:tcW w:w="3827" w:type="dxa"/>
            <w:vAlign w:val="center"/>
          </w:tcPr>
          <w:p w14:paraId="3C69EE22">
            <w:pPr>
              <w:pStyle w:val="14"/>
            </w:pPr>
            <w:r>
              <w:t>财政性资金基本保证</w:t>
            </w:r>
          </w:p>
        </w:tc>
      </w:tr>
      <w:tr w14:paraId="2C4F9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2F35C6">
            <w:pPr>
              <w:pStyle w:val="13"/>
            </w:pPr>
            <w:r>
              <w:t>井陉县秀林镇中学</w:t>
            </w:r>
          </w:p>
        </w:tc>
        <w:tc>
          <w:tcPr>
            <w:tcW w:w="1843" w:type="dxa"/>
            <w:vAlign w:val="center"/>
          </w:tcPr>
          <w:p w14:paraId="1B4430FF">
            <w:pPr>
              <w:pStyle w:val="14"/>
            </w:pPr>
            <w:r>
              <w:t>事业</w:t>
            </w:r>
          </w:p>
        </w:tc>
        <w:tc>
          <w:tcPr>
            <w:tcW w:w="2126" w:type="dxa"/>
            <w:vAlign w:val="center"/>
          </w:tcPr>
          <w:p w14:paraId="27280405">
            <w:pPr>
              <w:pStyle w:val="14"/>
            </w:pPr>
            <w:r>
              <w:t>股级</w:t>
            </w:r>
          </w:p>
        </w:tc>
        <w:tc>
          <w:tcPr>
            <w:tcW w:w="3827" w:type="dxa"/>
            <w:vAlign w:val="center"/>
          </w:tcPr>
          <w:p w14:paraId="7A664D75">
            <w:pPr>
              <w:pStyle w:val="14"/>
            </w:pPr>
            <w:r>
              <w:t>财政性资金基本保证</w:t>
            </w:r>
          </w:p>
        </w:tc>
      </w:tr>
      <w:tr w14:paraId="5C711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DE570B">
            <w:pPr>
              <w:pStyle w:val="13"/>
            </w:pPr>
            <w:r>
              <w:t>井陉县南峪镇南峪小学</w:t>
            </w:r>
          </w:p>
        </w:tc>
        <w:tc>
          <w:tcPr>
            <w:tcW w:w="1843" w:type="dxa"/>
            <w:vAlign w:val="center"/>
          </w:tcPr>
          <w:p w14:paraId="3486CF5E">
            <w:pPr>
              <w:pStyle w:val="14"/>
            </w:pPr>
            <w:r>
              <w:t>事业</w:t>
            </w:r>
          </w:p>
        </w:tc>
        <w:tc>
          <w:tcPr>
            <w:tcW w:w="2126" w:type="dxa"/>
            <w:vAlign w:val="center"/>
          </w:tcPr>
          <w:p w14:paraId="10B6140F">
            <w:pPr>
              <w:pStyle w:val="14"/>
            </w:pPr>
            <w:r>
              <w:t>股级</w:t>
            </w:r>
          </w:p>
        </w:tc>
        <w:tc>
          <w:tcPr>
            <w:tcW w:w="3827" w:type="dxa"/>
            <w:vAlign w:val="center"/>
          </w:tcPr>
          <w:p w14:paraId="5056B25B">
            <w:pPr>
              <w:pStyle w:val="14"/>
            </w:pPr>
            <w:r>
              <w:t>财政性资金基本保证</w:t>
            </w:r>
          </w:p>
        </w:tc>
      </w:tr>
      <w:tr w14:paraId="5DC10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FB0F68">
            <w:pPr>
              <w:pStyle w:val="13"/>
            </w:pPr>
            <w:r>
              <w:t>井陉县威州镇中心小学</w:t>
            </w:r>
          </w:p>
        </w:tc>
        <w:tc>
          <w:tcPr>
            <w:tcW w:w="1843" w:type="dxa"/>
            <w:vAlign w:val="center"/>
          </w:tcPr>
          <w:p w14:paraId="7B0181A4">
            <w:pPr>
              <w:pStyle w:val="14"/>
            </w:pPr>
            <w:r>
              <w:t>事业</w:t>
            </w:r>
          </w:p>
        </w:tc>
        <w:tc>
          <w:tcPr>
            <w:tcW w:w="2126" w:type="dxa"/>
            <w:vAlign w:val="center"/>
          </w:tcPr>
          <w:p w14:paraId="139EB99A">
            <w:pPr>
              <w:pStyle w:val="14"/>
            </w:pPr>
            <w:r>
              <w:t>股级</w:t>
            </w:r>
          </w:p>
        </w:tc>
        <w:tc>
          <w:tcPr>
            <w:tcW w:w="3827" w:type="dxa"/>
            <w:vAlign w:val="center"/>
          </w:tcPr>
          <w:p w14:paraId="33D85A2D">
            <w:pPr>
              <w:pStyle w:val="14"/>
            </w:pPr>
            <w:r>
              <w:t>财政性资金基本保证</w:t>
            </w:r>
          </w:p>
        </w:tc>
      </w:tr>
      <w:tr w14:paraId="47FC4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40871B">
            <w:pPr>
              <w:pStyle w:val="13"/>
            </w:pPr>
            <w:r>
              <w:t>井陉孙庄育才学校</w:t>
            </w:r>
          </w:p>
        </w:tc>
        <w:tc>
          <w:tcPr>
            <w:tcW w:w="1843" w:type="dxa"/>
            <w:vAlign w:val="center"/>
          </w:tcPr>
          <w:p w14:paraId="24004E66">
            <w:pPr>
              <w:pStyle w:val="14"/>
            </w:pPr>
            <w:r>
              <w:t>事业</w:t>
            </w:r>
          </w:p>
        </w:tc>
        <w:tc>
          <w:tcPr>
            <w:tcW w:w="2126" w:type="dxa"/>
            <w:vAlign w:val="center"/>
          </w:tcPr>
          <w:p w14:paraId="573C4502">
            <w:pPr>
              <w:pStyle w:val="14"/>
            </w:pPr>
            <w:r>
              <w:t>股级</w:t>
            </w:r>
          </w:p>
        </w:tc>
        <w:tc>
          <w:tcPr>
            <w:tcW w:w="3827" w:type="dxa"/>
            <w:vAlign w:val="center"/>
          </w:tcPr>
          <w:p w14:paraId="49DE9037">
            <w:pPr>
              <w:pStyle w:val="14"/>
            </w:pPr>
            <w:r>
              <w:t>财政性资金基本保证</w:t>
            </w:r>
          </w:p>
        </w:tc>
      </w:tr>
      <w:tr w14:paraId="56812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A09611">
            <w:pPr>
              <w:pStyle w:val="13"/>
            </w:pPr>
            <w:r>
              <w:t>井陉县小作镇小作小学</w:t>
            </w:r>
          </w:p>
        </w:tc>
        <w:tc>
          <w:tcPr>
            <w:tcW w:w="1843" w:type="dxa"/>
            <w:vAlign w:val="center"/>
          </w:tcPr>
          <w:p w14:paraId="69A994DD">
            <w:pPr>
              <w:pStyle w:val="14"/>
            </w:pPr>
            <w:r>
              <w:t>事业</w:t>
            </w:r>
          </w:p>
        </w:tc>
        <w:tc>
          <w:tcPr>
            <w:tcW w:w="2126" w:type="dxa"/>
            <w:vAlign w:val="center"/>
          </w:tcPr>
          <w:p w14:paraId="2333FE28">
            <w:pPr>
              <w:pStyle w:val="14"/>
            </w:pPr>
            <w:r>
              <w:t>股级</w:t>
            </w:r>
          </w:p>
        </w:tc>
        <w:tc>
          <w:tcPr>
            <w:tcW w:w="3827" w:type="dxa"/>
            <w:vAlign w:val="center"/>
          </w:tcPr>
          <w:p w14:paraId="32E2B5B1">
            <w:pPr>
              <w:pStyle w:val="14"/>
            </w:pPr>
            <w:r>
              <w:t>财政性资金基本保证</w:t>
            </w:r>
          </w:p>
        </w:tc>
      </w:tr>
      <w:tr w14:paraId="0F898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656BB9">
            <w:pPr>
              <w:pStyle w:val="13"/>
            </w:pPr>
            <w:r>
              <w:t>井陉县南陉乡南陉学校</w:t>
            </w:r>
          </w:p>
        </w:tc>
        <w:tc>
          <w:tcPr>
            <w:tcW w:w="1843" w:type="dxa"/>
            <w:vAlign w:val="center"/>
          </w:tcPr>
          <w:p w14:paraId="44CE5091">
            <w:pPr>
              <w:pStyle w:val="14"/>
            </w:pPr>
            <w:r>
              <w:t>事业</w:t>
            </w:r>
          </w:p>
        </w:tc>
        <w:tc>
          <w:tcPr>
            <w:tcW w:w="2126" w:type="dxa"/>
            <w:vAlign w:val="center"/>
          </w:tcPr>
          <w:p w14:paraId="25A23461">
            <w:pPr>
              <w:pStyle w:val="14"/>
            </w:pPr>
            <w:r>
              <w:t>股级</w:t>
            </w:r>
          </w:p>
        </w:tc>
        <w:tc>
          <w:tcPr>
            <w:tcW w:w="3827" w:type="dxa"/>
            <w:vAlign w:val="center"/>
          </w:tcPr>
          <w:p w14:paraId="14B4CCD7">
            <w:pPr>
              <w:pStyle w:val="14"/>
            </w:pPr>
            <w:r>
              <w:t>财政性资金基本保证</w:t>
            </w:r>
          </w:p>
        </w:tc>
      </w:tr>
      <w:tr w14:paraId="5FF7F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A765F4">
            <w:pPr>
              <w:pStyle w:val="13"/>
            </w:pPr>
            <w:r>
              <w:t>井陉县南障城镇明德小学</w:t>
            </w:r>
          </w:p>
        </w:tc>
        <w:tc>
          <w:tcPr>
            <w:tcW w:w="1843" w:type="dxa"/>
            <w:vAlign w:val="center"/>
          </w:tcPr>
          <w:p w14:paraId="2309A957">
            <w:pPr>
              <w:pStyle w:val="14"/>
            </w:pPr>
            <w:r>
              <w:t>事业</w:t>
            </w:r>
          </w:p>
        </w:tc>
        <w:tc>
          <w:tcPr>
            <w:tcW w:w="2126" w:type="dxa"/>
            <w:vAlign w:val="center"/>
          </w:tcPr>
          <w:p w14:paraId="607B70BC">
            <w:pPr>
              <w:pStyle w:val="14"/>
            </w:pPr>
            <w:r>
              <w:t>股级</w:t>
            </w:r>
          </w:p>
        </w:tc>
        <w:tc>
          <w:tcPr>
            <w:tcW w:w="3827" w:type="dxa"/>
            <w:vAlign w:val="center"/>
          </w:tcPr>
          <w:p w14:paraId="06460BC7">
            <w:pPr>
              <w:pStyle w:val="14"/>
            </w:pPr>
            <w:r>
              <w:t>财政性资金基本保证</w:t>
            </w:r>
          </w:p>
        </w:tc>
      </w:tr>
      <w:tr w14:paraId="725DB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998B337">
            <w:pPr>
              <w:pStyle w:val="13"/>
            </w:pPr>
            <w:r>
              <w:t>井陉县南王庄乡南王庄小学</w:t>
            </w:r>
          </w:p>
        </w:tc>
        <w:tc>
          <w:tcPr>
            <w:tcW w:w="1843" w:type="dxa"/>
            <w:vAlign w:val="center"/>
          </w:tcPr>
          <w:p w14:paraId="2829DA15">
            <w:pPr>
              <w:pStyle w:val="14"/>
            </w:pPr>
            <w:r>
              <w:t>事业</w:t>
            </w:r>
          </w:p>
        </w:tc>
        <w:tc>
          <w:tcPr>
            <w:tcW w:w="2126" w:type="dxa"/>
            <w:vAlign w:val="center"/>
          </w:tcPr>
          <w:p w14:paraId="716E0D60">
            <w:pPr>
              <w:pStyle w:val="14"/>
            </w:pPr>
            <w:r>
              <w:t>股级</w:t>
            </w:r>
          </w:p>
        </w:tc>
        <w:tc>
          <w:tcPr>
            <w:tcW w:w="3827" w:type="dxa"/>
            <w:vAlign w:val="center"/>
          </w:tcPr>
          <w:p w14:paraId="6ABED884">
            <w:pPr>
              <w:pStyle w:val="14"/>
            </w:pPr>
            <w:r>
              <w:t>财政性资金基本保证</w:t>
            </w:r>
          </w:p>
        </w:tc>
      </w:tr>
      <w:tr w14:paraId="6AAE9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F970B02">
            <w:pPr>
              <w:pStyle w:val="13"/>
            </w:pPr>
            <w:r>
              <w:t>井陉县测鱼镇益海小学</w:t>
            </w:r>
          </w:p>
        </w:tc>
        <w:tc>
          <w:tcPr>
            <w:tcW w:w="1843" w:type="dxa"/>
            <w:vAlign w:val="center"/>
          </w:tcPr>
          <w:p w14:paraId="1CB5F23E">
            <w:pPr>
              <w:pStyle w:val="14"/>
            </w:pPr>
            <w:r>
              <w:t>事业</w:t>
            </w:r>
          </w:p>
        </w:tc>
        <w:tc>
          <w:tcPr>
            <w:tcW w:w="2126" w:type="dxa"/>
            <w:vAlign w:val="center"/>
          </w:tcPr>
          <w:p w14:paraId="4107BD0C">
            <w:pPr>
              <w:pStyle w:val="14"/>
            </w:pPr>
            <w:r>
              <w:t>股级</w:t>
            </w:r>
          </w:p>
        </w:tc>
        <w:tc>
          <w:tcPr>
            <w:tcW w:w="3827" w:type="dxa"/>
            <w:vAlign w:val="center"/>
          </w:tcPr>
          <w:p w14:paraId="5414C582">
            <w:pPr>
              <w:pStyle w:val="14"/>
            </w:pPr>
            <w:r>
              <w:t>财政性资金基本保证</w:t>
            </w:r>
          </w:p>
        </w:tc>
      </w:tr>
      <w:tr w14:paraId="3C44D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FE6B56D">
            <w:pPr>
              <w:pStyle w:val="13"/>
            </w:pPr>
            <w:r>
              <w:t>井陉县第一中学</w:t>
            </w:r>
          </w:p>
        </w:tc>
        <w:tc>
          <w:tcPr>
            <w:tcW w:w="1843" w:type="dxa"/>
            <w:vAlign w:val="center"/>
          </w:tcPr>
          <w:p w14:paraId="3A4A7FA8">
            <w:pPr>
              <w:pStyle w:val="14"/>
            </w:pPr>
            <w:r>
              <w:t>事业</w:t>
            </w:r>
          </w:p>
        </w:tc>
        <w:tc>
          <w:tcPr>
            <w:tcW w:w="2126" w:type="dxa"/>
            <w:vAlign w:val="center"/>
          </w:tcPr>
          <w:p w14:paraId="7CCC000C">
            <w:pPr>
              <w:pStyle w:val="14"/>
            </w:pPr>
            <w:r>
              <w:t>正科级</w:t>
            </w:r>
          </w:p>
        </w:tc>
        <w:tc>
          <w:tcPr>
            <w:tcW w:w="3827" w:type="dxa"/>
            <w:vAlign w:val="center"/>
          </w:tcPr>
          <w:p w14:paraId="6F6B0935">
            <w:pPr>
              <w:pStyle w:val="14"/>
            </w:pPr>
            <w:r>
              <w:t>财政性资金基本保证</w:t>
            </w:r>
          </w:p>
        </w:tc>
      </w:tr>
      <w:tr w14:paraId="458B4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5DECEA">
            <w:pPr>
              <w:pStyle w:val="13"/>
            </w:pPr>
            <w:r>
              <w:t>井陉县第二中学</w:t>
            </w:r>
          </w:p>
        </w:tc>
        <w:tc>
          <w:tcPr>
            <w:tcW w:w="1843" w:type="dxa"/>
            <w:vAlign w:val="center"/>
          </w:tcPr>
          <w:p w14:paraId="611C7056">
            <w:pPr>
              <w:pStyle w:val="14"/>
            </w:pPr>
            <w:r>
              <w:t>事业</w:t>
            </w:r>
          </w:p>
        </w:tc>
        <w:tc>
          <w:tcPr>
            <w:tcW w:w="2126" w:type="dxa"/>
            <w:vAlign w:val="center"/>
          </w:tcPr>
          <w:p w14:paraId="1D6E556B">
            <w:pPr>
              <w:pStyle w:val="14"/>
            </w:pPr>
            <w:r>
              <w:t>正科级</w:t>
            </w:r>
          </w:p>
        </w:tc>
        <w:tc>
          <w:tcPr>
            <w:tcW w:w="3827" w:type="dxa"/>
            <w:vAlign w:val="center"/>
          </w:tcPr>
          <w:p w14:paraId="46E1BC91">
            <w:pPr>
              <w:pStyle w:val="14"/>
            </w:pPr>
            <w:r>
              <w:t>财政性资金基本保证</w:t>
            </w:r>
          </w:p>
        </w:tc>
      </w:tr>
      <w:tr w14:paraId="4F3FC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63AECF">
            <w:pPr>
              <w:pStyle w:val="13"/>
            </w:pPr>
            <w:r>
              <w:t>河北省井陉县障城中学</w:t>
            </w:r>
          </w:p>
        </w:tc>
        <w:tc>
          <w:tcPr>
            <w:tcW w:w="1843" w:type="dxa"/>
            <w:vAlign w:val="center"/>
          </w:tcPr>
          <w:p w14:paraId="2239914D">
            <w:pPr>
              <w:pStyle w:val="14"/>
            </w:pPr>
            <w:r>
              <w:t>事业</w:t>
            </w:r>
          </w:p>
        </w:tc>
        <w:tc>
          <w:tcPr>
            <w:tcW w:w="2126" w:type="dxa"/>
            <w:vAlign w:val="center"/>
          </w:tcPr>
          <w:p w14:paraId="1F42E559">
            <w:pPr>
              <w:pStyle w:val="14"/>
            </w:pPr>
            <w:r>
              <w:t>股级</w:t>
            </w:r>
          </w:p>
        </w:tc>
        <w:tc>
          <w:tcPr>
            <w:tcW w:w="3827" w:type="dxa"/>
            <w:vAlign w:val="center"/>
          </w:tcPr>
          <w:p w14:paraId="0955CD1C">
            <w:pPr>
              <w:pStyle w:val="14"/>
            </w:pPr>
            <w:r>
              <w:t>财政性资金基本保证</w:t>
            </w:r>
          </w:p>
        </w:tc>
      </w:tr>
      <w:tr w14:paraId="6C01F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146266">
            <w:pPr>
              <w:pStyle w:val="13"/>
            </w:pPr>
            <w:r>
              <w:t>井陉县职业技术教育中心</w:t>
            </w:r>
          </w:p>
        </w:tc>
        <w:tc>
          <w:tcPr>
            <w:tcW w:w="1843" w:type="dxa"/>
            <w:vAlign w:val="center"/>
          </w:tcPr>
          <w:p w14:paraId="597C5B7C">
            <w:pPr>
              <w:pStyle w:val="14"/>
            </w:pPr>
            <w:r>
              <w:t>事业</w:t>
            </w:r>
          </w:p>
        </w:tc>
        <w:tc>
          <w:tcPr>
            <w:tcW w:w="2126" w:type="dxa"/>
            <w:vAlign w:val="center"/>
          </w:tcPr>
          <w:p w14:paraId="1759AB65">
            <w:pPr>
              <w:pStyle w:val="14"/>
            </w:pPr>
            <w:r>
              <w:t>正科级</w:t>
            </w:r>
          </w:p>
        </w:tc>
        <w:tc>
          <w:tcPr>
            <w:tcW w:w="3827" w:type="dxa"/>
            <w:vAlign w:val="center"/>
          </w:tcPr>
          <w:p w14:paraId="5501A72A">
            <w:pPr>
              <w:pStyle w:val="14"/>
            </w:pPr>
            <w:r>
              <w:t>财政性资金基本保证</w:t>
            </w:r>
          </w:p>
        </w:tc>
      </w:tr>
      <w:tr w14:paraId="2A0EF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2D03D81">
            <w:pPr>
              <w:pStyle w:val="13"/>
            </w:pPr>
            <w:r>
              <w:t>河北省井陉县教师进修学校</w:t>
            </w:r>
          </w:p>
        </w:tc>
        <w:tc>
          <w:tcPr>
            <w:tcW w:w="1843" w:type="dxa"/>
            <w:vAlign w:val="center"/>
          </w:tcPr>
          <w:p w14:paraId="71BD6362">
            <w:pPr>
              <w:pStyle w:val="14"/>
            </w:pPr>
            <w:r>
              <w:t>事业</w:t>
            </w:r>
          </w:p>
        </w:tc>
        <w:tc>
          <w:tcPr>
            <w:tcW w:w="2126" w:type="dxa"/>
            <w:vAlign w:val="center"/>
          </w:tcPr>
          <w:p w14:paraId="14369718">
            <w:pPr>
              <w:pStyle w:val="14"/>
            </w:pPr>
            <w:r>
              <w:t>正科级</w:t>
            </w:r>
          </w:p>
        </w:tc>
        <w:tc>
          <w:tcPr>
            <w:tcW w:w="3827" w:type="dxa"/>
            <w:vAlign w:val="center"/>
          </w:tcPr>
          <w:p w14:paraId="6A448F1B">
            <w:pPr>
              <w:pStyle w:val="14"/>
            </w:pPr>
            <w:r>
              <w:t>财政性资金基本保证</w:t>
            </w:r>
          </w:p>
        </w:tc>
      </w:tr>
      <w:tr w14:paraId="25C86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3E20DDA">
            <w:pPr>
              <w:pStyle w:val="13"/>
            </w:pPr>
            <w:r>
              <w:t>井陉县特殊教育学校</w:t>
            </w:r>
          </w:p>
        </w:tc>
        <w:tc>
          <w:tcPr>
            <w:tcW w:w="1843" w:type="dxa"/>
            <w:vAlign w:val="center"/>
          </w:tcPr>
          <w:p w14:paraId="7C8BCEA7">
            <w:pPr>
              <w:pStyle w:val="14"/>
            </w:pPr>
            <w:r>
              <w:t>事业</w:t>
            </w:r>
          </w:p>
        </w:tc>
        <w:tc>
          <w:tcPr>
            <w:tcW w:w="2126" w:type="dxa"/>
            <w:vAlign w:val="center"/>
          </w:tcPr>
          <w:p w14:paraId="2AF08B8F">
            <w:pPr>
              <w:pStyle w:val="14"/>
            </w:pPr>
            <w:r>
              <w:t>股级</w:t>
            </w:r>
          </w:p>
        </w:tc>
        <w:tc>
          <w:tcPr>
            <w:tcW w:w="3827" w:type="dxa"/>
            <w:vAlign w:val="center"/>
          </w:tcPr>
          <w:p w14:paraId="5E3AC46A">
            <w:pPr>
              <w:pStyle w:val="14"/>
            </w:pPr>
            <w:r>
              <w:t>财政性资金基本保证</w:t>
            </w:r>
          </w:p>
        </w:tc>
      </w:tr>
      <w:tr w14:paraId="0CF09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2FD68D7">
            <w:pPr>
              <w:pStyle w:val="13"/>
            </w:pPr>
            <w:r>
              <w:t>井陉县陉山中学</w:t>
            </w:r>
          </w:p>
        </w:tc>
        <w:tc>
          <w:tcPr>
            <w:tcW w:w="1843" w:type="dxa"/>
            <w:vAlign w:val="center"/>
          </w:tcPr>
          <w:p w14:paraId="55A7E42C">
            <w:pPr>
              <w:pStyle w:val="14"/>
            </w:pPr>
            <w:r>
              <w:t>事业</w:t>
            </w:r>
          </w:p>
        </w:tc>
        <w:tc>
          <w:tcPr>
            <w:tcW w:w="2126" w:type="dxa"/>
            <w:vAlign w:val="center"/>
          </w:tcPr>
          <w:p w14:paraId="5CDF3AD6">
            <w:pPr>
              <w:pStyle w:val="14"/>
            </w:pPr>
            <w:r>
              <w:t>股级</w:t>
            </w:r>
          </w:p>
        </w:tc>
        <w:tc>
          <w:tcPr>
            <w:tcW w:w="3827" w:type="dxa"/>
            <w:vAlign w:val="center"/>
          </w:tcPr>
          <w:p w14:paraId="02A01C95">
            <w:pPr>
              <w:pStyle w:val="14"/>
            </w:pPr>
            <w:r>
              <w:t>财政性资金基本保证</w:t>
            </w:r>
          </w:p>
        </w:tc>
      </w:tr>
      <w:tr w14:paraId="0D73E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3052A1">
            <w:pPr>
              <w:pStyle w:val="13"/>
            </w:pPr>
            <w:r>
              <w:t>井陉县实验中学</w:t>
            </w:r>
          </w:p>
        </w:tc>
        <w:tc>
          <w:tcPr>
            <w:tcW w:w="1843" w:type="dxa"/>
            <w:vAlign w:val="center"/>
          </w:tcPr>
          <w:p w14:paraId="61090530">
            <w:pPr>
              <w:pStyle w:val="14"/>
            </w:pPr>
            <w:r>
              <w:t>事业</w:t>
            </w:r>
          </w:p>
        </w:tc>
        <w:tc>
          <w:tcPr>
            <w:tcW w:w="2126" w:type="dxa"/>
            <w:vAlign w:val="center"/>
          </w:tcPr>
          <w:p w14:paraId="6D5FC6DB">
            <w:pPr>
              <w:pStyle w:val="14"/>
            </w:pPr>
            <w:r>
              <w:t>股级</w:t>
            </w:r>
          </w:p>
        </w:tc>
        <w:tc>
          <w:tcPr>
            <w:tcW w:w="3827" w:type="dxa"/>
            <w:vAlign w:val="center"/>
          </w:tcPr>
          <w:p w14:paraId="4D63D462">
            <w:pPr>
              <w:pStyle w:val="14"/>
            </w:pPr>
            <w:r>
              <w:t>财政性资金基本保证</w:t>
            </w:r>
          </w:p>
        </w:tc>
      </w:tr>
      <w:tr w14:paraId="29E1C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EC630A7">
            <w:pPr>
              <w:pStyle w:val="13"/>
            </w:pPr>
            <w:r>
              <w:t>井陉县皆山中学</w:t>
            </w:r>
          </w:p>
        </w:tc>
        <w:tc>
          <w:tcPr>
            <w:tcW w:w="1843" w:type="dxa"/>
            <w:vAlign w:val="center"/>
          </w:tcPr>
          <w:p w14:paraId="1AF5D7AF">
            <w:pPr>
              <w:pStyle w:val="14"/>
            </w:pPr>
            <w:r>
              <w:t>事业</w:t>
            </w:r>
          </w:p>
        </w:tc>
        <w:tc>
          <w:tcPr>
            <w:tcW w:w="2126" w:type="dxa"/>
            <w:vAlign w:val="center"/>
          </w:tcPr>
          <w:p w14:paraId="5E260998">
            <w:pPr>
              <w:pStyle w:val="14"/>
            </w:pPr>
            <w:r>
              <w:t>股级</w:t>
            </w:r>
          </w:p>
        </w:tc>
        <w:tc>
          <w:tcPr>
            <w:tcW w:w="3827" w:type="dxa"/>
            <w:vAlign w:val="center"/>
          </w:tcPr>
          <w:p w14:paraId="668144A6">
            <w:pPr>
              <w:pStyle w:val="14"/>
            </w:pPr>
            <w:r>
              <w:t>财政性资金基本保证</w:t>
            </w:r>
          </w:p>
        </w:tc>
      </w:tr>
      <w:tr w14:paraId="52903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F47E453">
            <w:pPr>
              <w:pStyle w:val="13"/>
            </w:pPr>
            <w:r>
              <w:t>河北省井陉县威州中学</w:t>
            </w:r>
          </w:p>
        </w:tc>
        <w:tc>
          <w:tcPr>
            <w:tcW w:w="1843" w:type="dxa"/>
            <w:vAlign w:val="center"/>
          </w:tcPr>
          <w:p w14:paraId="47679AD1">
            <w:pPr>
              <w:pStyle w:val="14"/>
            </w:pPr>
            <w:r>
              <w:t>事业</w:t>
            </w:r>
          </w:p>
        </w:tc>
        <w:tc>
          <w:tcPr>
            <w:tcW w:w="2126" w:type="dxa"/>
            <w:vAlign w:val="center"/>
          </w:tcPr>
          <w:p w14:paraId="14EA49C3">
            <w:pPr>
              <w:pStyle w:val="14"/>
            </w:pPr>
            <w:r>
              <w:t>股级</w:t>
            </w:r>
          </w:p>
        </w:tc>
        <w:tc>
          <w:tcPr>
            <w:tcW w:w="3827" w:type="dxa"/>
            <w:vAlign w:val="center"/>
          </w:tcPr>
          <w:p w14:paraId="4FD19E97">
            <w:pPr>
              <w:pStyle w:val="14"/>
            </w:pPr>
            <w:r>
              <w:t>财政性资金基本保证</w:t>
            </w:r>
          </w:p>
        </w:tc>
      </w:tr>
      <w:tr w14:paraId="4005C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8561236">
            <w:pPr>
              <w:pStyle w:val="13"/>
            </w:pPr>
            <w:r>
              <w:t>河北省井陉县小作中学</w:t>
            </w:r>
          </w:p>
        </w:tc>
        <w:tc>
          <w:tcPr>
            <w:tcW w:w="1843" w:type="dxa"/>
            <w:vAlign w:val="center"/>
          </w:tcPr>
          <w:p w14:paraId="2145DE9C">
            <w:pPr>
              <w:pStyle w:val="14"/>
            </w:pPr>
            <w:r>
              <w:t>事业</w:t>
            </w:r>
          </w:p>
        </w:tc>
        <w:tc>
          <w:tcPr>
            <w:tcW w:w="2126" w:type="dxa"/>
            <w:vAlign w:val="center"/>
          </w:tcPr>
          <w:p w14:paraId="2816D339">
            <w:pPr>
              <w:pStyle w:val="14"/>
            </w:pPr>
            <w:r>
              <w:t>股级</w:t>
            </w:r>
          </w:p>
        </w:tc>
        <w:tc>
          <w:tcPr>
            <w:tcW w:w="3827" w:type="dxa"/>
            <w:vAlign w:val="center"/>
          </w:tcPr>
          <w:p w14:paraId="2DA09F3B">
            <w:pPr>
              <w:pStyle w:val="14"/>
            </w:pPr>
            <w:r>
              <w:t>财政性资金基本保证</w:t>
            </w:r>
          </w:p>
        </w:tc>
      </w:tr>
      <w:tr w14:paraId="59C1D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0915C19">
            <w:pPr>
              <w:pStyle w:val="13"/>
            </w:pPr>
            <w:r>
              <w:t>井陉县微矿路学校</w:t>
            </w:r>
          </w:p>
        </w:tc>
        <w:tc>
          <w:tcPr>
            <w:tcW w:w="1843" w:type="dxa"/>
            <w:vAlign w:val="center"/>
          </w:tcPr>
          <w:p w14:paraId="6E19FAAA">
            <w:pPr>
              <w:pStyle w:val="14"/>
            </w:pPr>
            <w:r>
              <w:t>事业</w:t>
            </w:r>
          </w:p>
        </w:tc>
        <w:tc>
          <w:tcPr>
            <w:tcW w:w="2126" w:type="dxa"/>
            <w:vAlign w:val="center"/>
          </w:tcPr>
          <w:p w14:paraId="294ECFA5">
            <w:pPr>
              <w:pStyle w:val="14"/>
            </w:pPr>
            <w:r>
              <w:t>股级</w:t>
            </w:r>
          </w:p>
        </w:tc>
        <w:tc>
          <w:tcPr>
            <w:tcW w:w="3827" w:type="dxa"/>
            <w:vAlign w:val="center"/>
          </w:tcPr>
          <w:p w14:paraId="7668F8C7">
            <w:pPr>
              <w:pStyle w:val="14"/>
            </w:pPr>
            <w:r>
              <w:t>财政性资金基本保证</w:t>
            </w:r>
          </w:p>
        </w:tc>
      </w:tr>
      <w:tr w14:paraId="37BB6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0001A0C">
            <w:pPr>
              <w:pStyle w:val="13"/>
            </w:pPr>
            <w:r>
              <w:t>井陉县第一小学</w:t>
            </w:r>
          </w:p>
        </w:tc>
        <w:tc>
          <w:tcPr>
            <w:tcW w:w="1843" w:type="dxa"/>
            <w:vAlign w:val="center"/>
          </w:tcPr>
          <w:p w14:paraId="2E2A4591">
            <w:pPr>
              <w:pStyle w:val="14"/>
            </w:pPr>
            <w:r>
              <w:t>事业</w:t>
            </w:r>
          </w:p>
        </w:tc>
        <w:tc>
          <w:tcPr>
            <w:tcW w:w="2126" w:type="dxa"/>
            <w:vAlign w:val="center"/>
          </w:tcPr>
          <w:p w14:paraId="30C09564">
            <w:pPr>
              <w:pStyle w:val="14"/>
            </w:pPr>
            <w:r>
              <w:t>股级</w:t>
            </w:r>
          </w:p>
        </w:tc>
        <w:tc>
          <w:tcPr>
            <w:tcW w:w="3827" w:type="dxa"/>
            <w:vAlign w:val="center"/>
          </w:tcPr>
          <w:p w14:paraId="3D8D1043">
            <w:pPr>
              <w:pStyle w:val="14"/>
            </w:pPr>
            <w:r>
              <w:t>财政性资金基本保证</w:t>
            </w:r>
          </w:p>
        </w:tc>
      </w:tr>
      <w:tr w14:paraId="67962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D85135B">
            <w:pPr>
              <w:pStyle w:val="13"/>
            </w:pPr>
            <w:r>
              <w:t>井陉县第一幼儿园</w:t>
            </w:r>
          </w:p>
        </w:tc>
        <w:tc>
          <w:tcPr>
            <w:tcW w:w="1843" w:type="dxa"/>
            <w:vAlign w:val="center"/>
          </w:tcPr>
          <w:p w14:paraId="4FD3D230">
            <w:pPr>
              <w:pStyle w:val="14"/>
            </w:pPr>
            <w:r>
              <w:t>事业</w:t>
            </w:r>
          </w:p>
        </w:tc>
        <w:tc>
          <w:tcPr>
            <w:tcW w:w="2126" w:type="dxa"/>
            <w:vAlign w:val="center"/>
          </w:tcPr>
          <w:p w14:paraId="1F65FC92">
            <w:pPr>
              <w:pStyle w:val="14"/>
            </w:pPr>
            <w:r>
              <w:t>股级</w:t>
            </w:r>
          </w:p>
        </w:tc>
        <w:tc>
          <w:tcPr>
            <w:tcW w:w="3827" w:type="dxa"/>
            <w:vAlign w:val="center"/>
          </w:tcPr>
          <w:p w14:paraId="2A3CEE0D">
            <w:pPr>
              <w:pStyle w:val="14"/>
            </w:pPr>
            <w:r>
              <w:t>财政性资金基本保证</w:t>
            </w:r>
          </w:p>
        </w:tc>
      </w:tr>
      <w:tr w14:paraId="0D027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9496655">
            <w:pPr>
              <w:pStyle w:val="13"/>
            </w:pPr>
            <w:r>
              <w:t>井陉县教育局教研室</w:t>
            </w:r>
          </w:p>
        </w:tc>
        <w:tc>
          <w:tcPr>
            <w:tcW w:w="1843" w:type="dxa"/>
            <w:vAlign w:val="center"/>
          </w:tcPr>
          <w:p w14:paraId="6FB44521">
            <w:pPr>
              <w:pStyle w:val="14"/>
            </w:pPr>
            <w:r>
              <w:t>事业</w:t>
            </w:r>
          </w:p>
        </w:tc>
        <w:tc>
          <w:tcPr>
            <w:tcW w:w="2126" w:type="dxa"/>
            <w:vAlign w:val="center"/>
          </w:tcPr>
          <w:p w14:paraId="7AF6DF73">
            <w:pPr>
              <w:pStyle w:val="14"/>
            </w:pPr>
            <w:r>
              <w:t>股级</w:t>
            </w:r>
          </w:p>
        </w:tc>
        <w:tc>
          <w:tcPr>
            <w:tcW w:w="3827" w:type="dxa"/>
            <w:vAlign w:val="center"/>
          </w:tcPr>
          <w:p w14:paraId="27187174">
            <w:pPr>
              <w:pStyle w:val="14"/>
            </w:pPr>
            <w:r>
              <w:t>财政性资金基本保证</w:t>
            </w:r>
          </w:p>
        </w:tc>
      </w:tr>
      <w:tr w14:paraId="0FB49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A2AB2DD">
            <w:pPr>
              <w:pStyle w:val="13"/>
            </w:pPr>
            <w:r>
              <w:t>井陉县青少年校外活动中心</w:t>
            </w:r>
          </w:p>
        </w:tc>
        <w:tc>
          <w:tcPr>
            <w:tcW w:w="1843" w:type="dxa"/>
            <w:vAlign w:val="center"/>
          </w:tcPr>
          <w:p w14:paraId="66B9DA60">
            <w:pPr>
              <w:pStyle w:val="14"/>
            </w:pPr>
            <w:r>
              <w:t>事业</w:t>
            </w:r>
          </w:p>
        </w:tc>
        <w:tc>
          <w:tcPr>
            <w:tcW w:w="2126" w:type="dxa"/>
            <w:vAlign w:val="center"/>
          </w:tcPr>
          <w:p w14:paraId="365EBDDB">
            <w:pPr>
              <w:pStyle w:val="14"/>
            </w:pPr>
            <w:r>
              <w:t>股级</w:t>
            </w:r>
          </w:p>
        </w:tc>
        <w:tc>
          <w:tcPr>
            <w:tcW w:w="3827" w:type="dxa"/>
            <w:vAlign w:val="center"/>
          </w:tcPr>
          <w:p w14:paraId="2B866880">
            <w:pPr>
              <w:pStyle w:val="14"/>
            </w:pPr>
            <w:r>
              <w:t>财政性资金基本保证</w:t>
            </w:r>
          </w:p>
        </w:tc>
      </w:tr>
      <w:tr w14:paraId="26ED2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48B660">
            <w:pPr>
              <w:pStyle w:val="13"/>
            </w:pPr>
            <w:r>
              <w:t>井陉县微水镇良河西学校</w:t>
            </w:r>
          </w:p>
        </w:tc>
        <w:tc>
          <w:tcPr>
            <w:tcW w:w="1843" w:type="dxa"/>
            <w:vAlign w:val="center"/>
          </w:tcPr>
          <w:p w14:paraId="35FBEC13">
            <w:pPr>
              <w:pStyle w:val="14"/>
            </w:pPr>
            <w:r>
              <w:t>事业</w:t>
            </w:r>
          </w:p>
        </w:tc>
        <w:tc>
          <w:tcPr>
            <w:tcW w:w="2126" w:type="dxa"/>
            <w:vAlign w:val="center"/>
          </w:tcPr>
          <w:p w14:paraId="14E2D9B0">
            <w:pPr>
              <w:pStyle w:val="14"/>
            </w:pPr>
            <w:r>
              <w:t>股级</w:t>
            </w:r>
          </w:p>
        </w:tc>
        <w:tc>
          <w:tcPr>
            <w:tcW w:w="3827" w:type="dxa"/>
            <w:vAlign w:val="center"/>
          </w:tcPr>
          <w:p w14:paraId="5300D535">
            <w:pPr>
              <w:pStyle w:val="14"/>
            </w:pPr>
            <w:r>
              <w:t>财政性资金基本保证</w:t>
            </w:r>
          </w:p>
        </w:tc>
      </w:tr>
      <w:tr w14:paraId="4208B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4BF96F1">
            <w:pPr>
              <w:pStyle w:val="13"/>
            </w:pPr>
            <w:r>
              <w:t>井陉县西山北路学校</w:t>
            </w:r>
          </w:p>
        </w:tc>
        <w:tc>
          <w:tcPr>
            <w:tcW w:w="1843" w:type="dxa"/>
            <w:vAlign w:val="center"/>
          </w:tcPr>
          <w:p w14:paraId="65D5D21D">
            <w:pPr>
              <w:pStyle w:val="14"/>
            </w:pPr>
            <w:r>
              <w:t>事业</w:t>
            </w:r>
          </w:p>
        </w:tc>
        <w:tc>
          <w:tcPr>
            <w:tcW w:w="2126" w:type="dxa"/>
            <w:vAlign w:val="center"/>
          </w:tcPr>
          <w:p w14:paraId="1E09CA5C">
            <w:pPr>
              <w:pStyle w:val="14"/>
            </w:pPr>
            <w:r>
              <w:t>股级</w:t>
            </w:r>
          </w:p>
        </w:tc>
        <w:tc>
          <w:tcPr>
            <w:tcW w:w="3827" w:type="dxa"/>
            <w:vAlign w:val="center"/>
          </w:tcPr>
          <w:p w14:paraId="58A00101">
            <w:pPr>
              <w:pStyle w:val="14"/>
            </w:pPr>
            <w:r>
              <w:t>财政性资金基本保证</w:t>
            </w:r>
          </w:p>
        </w:tc>
      </w:tr>
      <w:tr w14:paraId="624F7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D5934F">
            <w:pPr>
              <w:pStyle w:val="13"/>
            </w:pPr>
            <w:r>
              <w:t>井陉县第三幼儿园</w:t>
            </w:r>
          </w:p>
        </w:tc>
        <w:tc>
          <w:tcPr>
            <w:tcW w:w="1843" w:type="dxa"/>
            <w:vAlign w:val="center"/>
          </w:tcPr>
          <w:p w14:paraId="14D35DDA">
            <w:pPr>
              <w:pStyle w:val="14"/>
            </w:pPr>
            <w:r>
              <w:t>事业</w:t>
            </w:r>
          </w:p>
        </w:tc>
        <w:tc>
          <w:tcPr>
            <w:tcW w:w="2126" w:type="dxa"/>
            <w:vAlign w:val="center"/>
          </w:tcPr>
          <w:p w14:paraId="55C8BBEE">
            <w:pPr>
              <w:pStyle w:val="14"/>
            </w:pPr>
            <w:r>
              <w:t>股级</w:t>
            </w:r>
          </w:p>
        </w:tc>
        <w:tc>
          <w:tcPr>
            <w:tcW w:w="3827" w:type="dxa"/>
            <w:vAlign w:val="center"/>
          </w:tcPr>
          <w:p w14:paraId="03038324">
            <w:pPr>
              <w:pStyle w:val="14"/>
            </w:pPr>
            <w:r>
              <w:t>财政性资金基本保证</w:t>
            </w:r>
          </w:p>
        </w:tc>
      </w:tr>
      <w:tr w14:paraId="1939F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FDFF84B">
            <w:pPr>
              <w:pStyle w:val="13"/>
            </w:pPr>
            <w:r>
              <w:t>井陉县第二幼儿园</w:t>
            </w:r>
          </w:p>
        </w:tc>
        <w:tc>
          <w:tcPr>
            <w:tcW w:w="1843" w:type="dxa"/>
            <w:vAlign w:val="center"/>
          </w:tcPr>
          <w:p w14:paraId="340AD37C">
            <w:pPr>
              <w:pStyle w:val="14"/>
            </w:pPr>
            <w:r>
              <w:t>事业</w:t>
            </w:r>
          </w:p>
        </w:tc>
        <w:tc>
          <w:tcPr>
            <w:tcW w:w="2126" w:type="dxa"/>
            <w:vAlign w:val="center"/>
          </w:tcPr>
          <w:p w14:paraId="1E4A87EB">
            <w:pPr>
              <w:pStyle w:val="14"/>
            </w:pPr>
            <w:r>
              <w:t>股级</w:t>
            </w:r>
          </w:p>
        </w:tc>
        <w:tc>
          <w:tcPr>
            <w:tcW w:w="3827" w:type="dxa"/>
            <w:vAlign w:val="center"/>
          </w:tcPr>
          <w:p w14:paraId="6BA76E39">
            <w:pPr>
              <w:pStyle w:val="14"/>
            </w:pPr>
            <w:r>
              <w:t>财政性资金定额或定项补助</w:t>
            </w:r>
          </w:p>
        </w:tc>
      </w:tr>
    </w:tbl>
    <w:p w14:paraId="6C69525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0077DC5">
      <w:pPr>
        <w:pStyle w:val="19"/>
      </w:pPr>
      <w:r>
        <w:t>按照预算管理有关规定，目前部门预算的编制实行综合预算管理，即全部收入和支出都反映在预算中。井陉县教育局机关及所属事业单位的收支包含在部门预算中。</w:t>
      </w:r>
    </w:p>
    <w:p w14:paraId="20C8647D">
      <w:pPr>
        <w:pStyle w:val="19"/>
      </w:pPr>
      <w:r>
        <w:t>1、收入说明</w:t>
      </w:r>
    </w:p>
    <w:p w14:paraId="2C0AED8E">
      <w:pPr>
        <w:pStyle w:val="19"/>
      </w:pPr>
      <w:r>
        <w:t>反映本部门当年全部收入。2026年预算收入657514643.07元，其中：一般公共预算收入585734697.00元，基金预算收入0.00元，国有资本经营预算收入0.00元，财政专户核拨收入8353660.00元，单位资金收入0.00元，上年结转结余63426286.07元。</w:t>
      </w:r>
    </w:p>
    <w:p w14:paraId="7A364793">
      <w:pPr>
        <w:pStyle w:val="19"/>
      </w:pPr>
      <w:r>
        <w:t>2、支出说明</w:t>
      </w:r>
    </w:p>
    <w:p w14:paraId="795DFD38">
      <w:pPr>
        <w:pStyle w:val="19"/>
      </w:pPr>
      <w:r>
        <w:t>收支预算总表支出栏、基本支出表、项目支出表按经济分类和支出功能分类科目编制，反映井陉县教育局年度部门预算中支出预算的总体情况。2026年支出预算657514643.07元，其中基本支出449333000.00元，包括人员经费448351200.00元和日常公用经费981800.00元；项目支出208181643.07元，主要为支持学前教育发展上级专项资金、城乡义务教育补助校舍安全上级专项资金、义务教育薄弱环节改善与能力提升上级专项资金、学生资助上级专项与县级配套资金、公办与普惠性民办幼儿园公用经费资金、学前教育免保育教育费上级及县级资金、农村小学营养改善省级及县级配套资金、原民办代课教师教龄补助省级及县级配套资金、教师体检费用、教育费附加、城建税、农税转移支付用于新区高级中学建设项目等。预计下年使用的单位资金结余0.00元。委托业务费共计安排1157069.00元，主要用于因技术原因确需对外委托的辅助性工作和确有必要对外委托开展咨询、评审、规划等工作。</w:t>
      </w:r>
    </w:p>
    <w:p w14:paraId="20E2DDB2">
      <w:pPr>
        <w:pStyle w:val="19"/>
      </w:pPr>
      <w:r>
        <w:t>3、比上年增减情况</w:t>
      </w:r>
    </w:p>
    <w:p w14:paraId="493A7036">
      <w:pPr>
        <w:pStyle w:val="19"/>
      </w:pPr>
      <w:r>
        <w:t>2026年预算收支安排657514643.07</w:t>
      </w:r>
      <w:r>
        <w:rPr>
          <w:rFonts w:hint="eastAsia"/>
          <w:lang w:val="en-US" w:eastAsia="zh-CN"/>
        </w:rPr>
        <w:t>元</w:t>
      </w:r>
      <w:r>
        <w:t>，较2025年预算增加66034783.36元，其中：基本支出增加14350110.79元，主要为人员经费增加。项目支出增加51684672.57元，主要为增加了新区高级中学建设、学前教育免保育教育费、农村小学免费校园餐等项目资金。预计下年使用的单位资金结余增加0.00元。</w:t>
      </w:r>
    </w:p>
    <w:p w14:paraId="67F4AF2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8A582A1">
      <w:pPr>
        <w:pStyle w:val="20"/>
      </w:pPr>
    </w:p>
    <w:p w14:paraId="1635C35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31FF747">
      <w:pPr>
        <w:pStyle w:val="21"/>
      </w:pPr>
      <w:r>
        <w:t>2026年，我部门财政拨款“三公”经费预算安排56800.00元，其中因公出国（境）费0.00元；公务用车购置及运维费56800.00元（其中：公务用车购置费为0.00元，公务用车运维费56800.00元)；公务接待费0.00元。与2025年相比减少1700.00元，增减变化的主要原因是按照政府过紧日子要求压减三公经费支出。</w:t>
      </w:r>
    </w:p>
    <w:p w14:paraId="70CF781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3DB7E9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5EEEF08">
      <w:pPr>
        <w:pStyle w:val="22"/>
      </w:pPr>
      <w:r>
        <w:t>（一）全面加强党建工作</w:t>
      </w:r>
    </w:p>
    <w:p w14:paraId="1FF54DA5">
      <w:pPr>
        <w:pStyle w:val="22"/>
      </w:pPr>
      <w:r>
        <w:t>继续贯彻落实中小学校党组织领导下的校长负责制，深化基层党建标准化、规范化建设，推动党建与教育教学工作深度融合。深入推进作风纪律专项整治，进一步改善教育生态。</w:t>
      </w:r>
    </w:p>
    <w:p w14:paraId="57C81B04">
      <w:pPr>
        <w:pStyle w:val="22"/>
      </w:pPr>
      <w:r>
        <w:t>（二）精准实施教育工程</w:t>
      </w:r>
    </w:p>
    <w:p w14:paraId="6BD8AE6B">
      <w:pPr>
        <w:pStyle w:val="22"/>
      </w:pPr>
      <w:r>
        <w:t>加快推进新区高级中学建设项目施工进度，争取年内主体完工。继续推进义务教育薄弱环节改善和能力提升等各类工程项目建设。谋划实施5所学校篮球场提升及主城区新建一所高标准幼儿园，切实保障适龄儿童少年就近入学权益。通过教育工程的实施，大力提升学校办学条件，改善校园环境，缩小城乡学校环境和设备的差距，推进城乡教育协同发展。</w:t>
      </w:r>
    </w:p>
    <w:p w14:paraId="127512AD">
      <w:pPr>
        <w:pStyle w:val="22"/>
      </w:pPr>
      <w:r>
        <w:t>（三）全面筑牢安全防线</w:t>
      </w:r>
    </w:p>
    <w:p w14:paraId="6D552CCB">
      <w:pPr>
        <w:pStyle w:val="22"/>
      </w:pPr>
      <w:r>
        <w:t>加强学生安全教育管理，合理运用中小学、幼儿园安保经费，保障师生在校（园）人身、财产安全，最大限度发挥资金效益。</w:t>
      </w:r>
    </w:p>
    <w:p w14:paraId="73BF6672">
      <w:pPr>
        <w:pStyle w:val="22"/>
      </w:pPr>
      <w:r>
        <w:t>（四）全力巩固脱贫攻坚成果</w:t>
      </w:r>
    </w:p>
    <w:p w14:paraId="048E20D7">
      <w:pPr>
        <w:pStyle w:val="22"/>
      </w:pPr>
      <w:r>
        <w:t>加大资助政策宣传力度，全力做好脱贫家庭和监测对象家庭学生资助工作，强化精准资助政策落实，确保应助尽助，不落一人。落实农村小学生营养改善计划，严格项目资金支出，确保财政资金效益。</w:t>
      </w:r>
    </w:p>
    <w:p w14:paraId="2B58F518">
      <w:pPr>
        <w:pStyle w:val="22"/>
      </w:pPr>
      <w:r>
        <w:t>（五）加强教师队伍建设</w:t>
      </w:r>
    </w:p>
    <w:p w14:paraId="4F7BA6C8">
      <w:pPr>
        <w:pStyle w:val="22"/>
      </w:pPr>
      <w:r>
        <w:t>严格开展义务教育课后服务及班主任思政课岗位津贴项目，规范开展项目审批、申请、资金执行的各环节，保障财政资金合理合规支出。落实教师体检项目，及时组织开展体检工作，提升教师幸福度。</w:t>
      </w:r>
    </w:p>
    <w:p w14:paraId="38F86CEF">
      <w:pPr>
        <w:pStyle w:val="22"/>
      </w:pPr>
      <w:r>
        <w:t>（六）强化对学校督导工作</w:t>
      </w:r>
    </w:p>
    <w:p w14:paraId="7D2E97DD">
      <w:pPr>
        <w:pStyle w:val="22"/>
      </w:pPr>
      <w:r>
        <w:t>加强对各学段教育经费管理，规范经费支出，针对全县教育发展的短板弱势和存在问题，持续跟进督导，强化整改落实，促进全县整体办学水平的提升。</w:t>
      </w:r>
    </w:p>
    <w:p w14:paraId="00ADBFF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E509C7C">
      <w:pPr>
        <w:pStyle w:val="23"/>
      </w:pPr>
      <w:r>
        <w:t>1.坚持立德树人，促进学生全面发展</w:t>
      </w:r>
    </w:p>
    <w:p w14:paraId="7167175E">
      <w:pPr>
        <w:pStyle w:val="23"/>
      </w:pPr>
      <w:r>
        <w:t>绩效目标：提升道德品质。落实教育部《中小学德育工作指南》，着力构建方向正确、内容完善、学段衔接、载体丰富、常态开展的德育工作体系，形成全员、全程、全方位德育工作格局。组织思政教师全员培训，提高思政教学能力，充分利用各种仪式、典礼，重大节日、纪念日等有利契机，加强理想信念、生态文明、社会主义核心价值观和中华优秀传统文化教育，培育学生良好认知和健全人格。以“创建文明校园，做好文明学生”为载体，开展文明校园创建活动，巩固文明创建成果。加强中小学劳动和综合实践教育。重视心理健康教育，推进心理健康特色校创建，支持督促各中学和中心小学建设心理咨询室。积极创建家长示范校，完善家校沟通合作机制，形成育人合力。</w:t>
      </w:r>
    </w:p>
    <w:p w14:paraId="2556C8B7">
      <w:pPr>
        <w:pStyle w:val="23"/>
      </w:pPr>
      <w:r>
        <w:t>促进全面发展。坚持“健康第一”理念，开足上好体育课，组织有质量的特色课间操和健身活动，保证学生每天锻炼一小时，努力让每名学生掌握一至两项终身受益的体育技能。推进体育特色校建设，组织开展好各级各类传统体育赛事，做好中考体育工作。多渠道破解音乐、美术、书法等美育师资短缺问题，发挥课堂主渠道作用，培养学生审美能力和人文素养。健全面向人人的学校美育育人机制，让所有在校学生都享有接受美育的机会。充分挖掘学校和社区教育资源，因地制宜建立学生社团和兴趣小组，面向全体学生常态化开展文化艺体和科技实践活动，激发学生活力，提升学生综合素养。加强学校卫生工作。重视语言文字工作，引导学生写好规范字，说好普通话。</w:t>
      </w:r>
    </w:p>
    <w:p w14:paraId="3CD4E2D4">
      <w:pPr>
        <w:pStyle w:val="23"/>
      </w:pPr>
      <w:r>
        <w:t>绩效指标：工作完成率、任务实现率</w:t>
      </w:r>
    </w:p>
    <w:p w14:paraId="0C2B1A41">
      <w:pPr>
        <w:pStyle w:val="23"/>
      </w:pPr>
      <w:r>
        <w:t>2.坚持德才兼备，打造高素质专业化校长教师队伍</w:t>
      </w:r>
    </w:p>
    <w:p w14:paraId="140CA3D7">
      <w:pPr>
        <w:pStyle w:val="23"/>
      </w:pPr>
      <w:r>
        <w:t>绩效目标：深化师德师风建设。贯彻落实党中央、国务院《全面深化新时代教师队伍建设改革的意见》，以争做“四有”教师为主线，坚持把师德建设摆在教师队伍建设首位，完善教育、宣传、管理、监督、考核相结合的长效机制。深入挖掘、大力培树一批优秀教师、优秀班主任等爱岗敬业先进典型，宣传优秀教育工作者先进事迹，引导广大教师不断增强为人师表、教书育人的责任感和使命感。强化师德师风建设，将师德教育纳入校本培训及“三会一课”内容，强化在职教师有偿补课等违反师德师风行为的监督检查和处理力度。严格师德考评“一票否决”。</w:t>
      </w:r>
    </w:p>
    <w:p w14:paraId="1224231A">
      <w:pPr>
        <w:pStyle w:val="23"/>
      </w:pPr>
      <w:r>
        <w:t>加强校长队伍建设。全面落实中小学校党组织领导的校长负责制。坚持把促进师生健康成长作为校长至高无上的追求和学校一切工作的出发点和落脚点。学习党的二十大精神和</w:t>
      </w:r>
      <w:r>
        <w:rPr>
          <w:rFonts w:hint="eastAsia"/>
        </w:rPr>
        <w:t>习近平总书记系列重要讲话</w:t>
      </w:r>
      <w:bookmarkStart w:id="20" w:name="_GoBack"/>
      <w:bookmarkEnd w:id="20"/>
      <w:r>
        <w:t>，学习教育法律法规，研究教育名家及著作，对照教育部《义务教育学校校长专业标准》，研究教育教学和学生成长规律，把握国内外教育改革与发展趋势，不断提高校长干部规划学校发展、营造育人文化、领导课程教学、引领教师成长、优化内部管理和调试外部环境等方面的能力。依据《中小学校领导人员管理暂行办法》，做好学校后备干部的选拔、教育、管理和培养。选派校长干部考察名校、高级研修、挂职锻炼。倡导支持开展校际交流和管理研讨，努力打造教育家型干部队伍。</w:t>
      </w:r>
    </w:p>
    <w:p w14:paraId="11505CF2">
      <w:pPr>
        <w:pStyle w:val="23"/>
      </w:pPr>
      <w:r>
        <w:t>促进教师专业发展。坚持把教师专业成长放在教育教学工作首位，按规定将培训经费列入学校预算，落实每位教师每年不少于72学时的培训要求。依托教师进修学校，做好“国培计划”中西部中小学教师、幼儿园教师培训和省、市级各类培训及选送工作。组织开展新教师、骨干教师及心理健康、信息技术应用、职业素养能力提升培训，切实增强培训的针对性和实用性。健全完善“县域、片区、中心、学校”四级联动研训管理网络，以有效研备和课题研究为抓手，强化校本教研和以中心校为主的联片教研。继续推进有效研备工作，扩大有效研备试点学校、试点学科范围，组织召开有效研备现场会，总结成果，推广经验。继续开展“一师一优课、一课一名师”活动。组织中小学班主任基本功大赛、幼儿园教师优质课评比等竞赛活动，提升教师专业能力，加强与河北师大、石家庄学院等高校交流合作，规范推进顶岗实习工作，推动教学经验互助共享与能力提升。关爱教师身心健康，定期安排教师体检，经常组织形式多样的文化艺体和健身养身活动，让教师过一种幸福而完整的教育生活。</w:t>
      </w:r>
    </w:p>
    <w:p w14:paraId="26C94E42">
      <w:pPr>
        <w:pStyle w:val="23"/>
      </w:pPr>
      <w:r>
        <w:t>绩效指标：工作完成率、校长培训达标率</w:t>
      </w:r>
    </w:p>
    <w:p w14:paraId="10CCA4F9">
      <w:pPr>
        <w:pStyle w:val="23"/>
      </w:pPr>
      <w:r>
        <w:t>3.坚持聚焦内涵发展，全面提升办学品质</w:t>
      </w:r>
    </w:p>
    <w:p w14:paraId="709910D6">
      <w:pPr>
        <w:pStyle w:val="23"/>
      </w:pPr>
      <w:r>
        <w:t>绩效指标：提档校园文化建设。立足“一校一品”，围绕以“三风一训”为主要内容的学校理念文化、以学校标识为主要内容的学校品牌形象文化、以突出环境育人为主要内容的学校环境文化、以行为养成为主要内容的学校行为文化提档升级，打造校园文化育人软环境。重视班级文化创建。推动校史校志编撰工作规范化，鼓励支持有条件的学校建立校史馆。开展学校文化创新案例征集和学校文化建设课题研究，深入推进市级文化建设实验校创建，打造一批文化建设品牌学校。</w:t>
      </w:r>
    </w:p>
    <w:p w14:paraId="18E09000">
      <w:pPr>
        <w:pStyle w:val="23"/>
      </w:pPr>
      <w:r>
        <w:t>深入推进依法治校。积极推进以章程为核心的现代学校制度建设，进一步健全学校管理制度，规范各种办事程序，完善内部机构组织规则、议事规则等，推进学校管理有法可依、有章可循、权责明晰、阳光运行。健全校委会、教代会、伙委会、家委会等组织制度，发挥少先队、共青团、学生会等组织作用，促进学校民主管理、科学管理。加强学校法治文化建设，开展法治文化主题校园创建活动。聘请法官和公安干警担任学校法治副校长，实现了全县中小学法治副校长三重（公检法）全覆盖。开展法治讲座，进一步增强了学生法治意识。创新普法宣传手段和形式，创建省市依法治校示范校。</w:t>
      </w:r>
    </w:p>
    <w:p w14:paraId="15868B03">
      <w:pPr>
        <w:pStyle w:val="23"/>
      </w:pPr>
      <w:r>
        <w:t>绩效指标：工作完成率、任务实现率</w:t>
      </w:r>
    </w:p>
    <w:p w14:paraId="1F845D5C">
      <w:pPr>
        <w:pStyle w:val="23"/>
      </w:pPr>
      <w:r>
        <w:t>4.维护学校和谐安全稳定。</w:t>
      </w:r>
    </w:p>
    <w:p w14:paraId="1E67F09F">
      <w:pPr>
        <w:pStyle w:val="23"/>
      </w:pPr>
      <w:r>
        <w:t>绩效目标：强化安全管理红线意识和底线思维，坚持学校安全稳定党政同责、一岗双责，一票否决。成立校园安全工作专班，实行安全工作网格化管理，加强学校人防、物防、技防建设，提高安全防范能力，创建平安校园。持之以恒地开展安全和法制宣传教育，落实《中小学幼儿园应急疏散演练指南》，定期开展应急疏散演练，提升师生防范风险意识和安全素养。强化校园隐患排查整治和周边环境综合治理。严格执行“1530”安全教育制度，常态化开展防溺水、防欺凌、消防安全、食品安全、交通安全等安全教育。完善学校应急处置预案，提高校园突发安全事件及舆情的应对处置能力。认真贯彻落实《信访条例》，依法处置信访案件，全力化解矛盾纠纷，确保教育系统和谐稳定。</w:t>
      </w:r>
    </w:p>
    <w:p w14:paraId="5C7DDBC8">
      <w:pPr>
        <w:pStyle w:val="23"/>
      </w:pPr>
      <w:r>
        <w:t>绩效指标：安全会议召开率、学校安全稳定率</w:t>
      </w:r>
    </w:p>
    <w:p w14:paraId="580C80D4">
      <w:pPr>
        <w:pStyle w:val="23"/>
      </w:pPr>
      <w:r>
        <w:t>5.从严推进依法理财。</w:t>
      </w:r>
    </w:p>
    <w:p w14:paraId="11CE840B">
      <w:pPr>
        <w:pStyle w:val="23"/>
      </w:pPr>
      <w:r>
        <w:t>绩效目标：认真落实《中小学校财务制度》，做好财务管理和内审工作。按照“实事求是、客观公正、动态平衡、科学决策”原则，编制预算，从严预算管理，提高资金使用效益。坚持不预算不支出，严格资金运行管理，规范资金运行流程，让每笔资金用在刀刃上，晒在阳光下。</w:t>
      </w:r>
    </w:p>
    <w:p w14:paraId="74814BFE">
      <w:pPr>
        <w:pStyle w:val="23"/>
      </w:pPr>
      <w:r>
        <w:t>绩效指标：工作完成率、学校经费保障率、财务制度规范率</w:t>
      </w:r>
    </w:p>
    <w:p w14:paraId="3F5C2E11">
      <w:pPr>
        <w:pStyle w:val="23"/>
      </w:pPr>
      <w:r>
        <w:t>6.强化公平优质导向，提升各类教育科学发展水平</w:t>
      </w:r>
    </w:p>
    <w:p w14:paraId="7513A638">
      <w:pPr>
        <w:pStyle w:val="23"/>
      </w:pPr>
      <w:r>
        <w:t>绩效目标：统筹发展各类教育。提升学前教育水平。开展结对共建现场观摩系列活动，推广“安吉游戏”教育模式，促进学前教育普惠优质发展。继续推行“名园带农园、优质帮薄弱”帮扶管理机制，扎实抓好联片教研，提升保教质量。全面加强监督和管理，开展县级幼儿园分类评定和注册工作，落实民办幼儿园审批标准和年检制度，鼓励规范民办幼儿园积极申报普惠性幼儿园。落实《关于进一步加强幼儿园规范管理的规定》《石家庄市幼儿园常规工作检查标准（试行）》等文件规定，规范办园行为，强化纠正小学化倾向。促进义务教育优质均衡发展。依据教育部《义务教育学校管理标准》，完善制度，规范管理，狠抓落实。做好控辍保学工作，着力解决中小学生课外负担重问题。规范实施课后服务，扎实开展心理健康教育，并对重点学生开展针对性疏导帮助。通过“四查三比对”等方式，精准更新义务教育控辍保学平台信息，加大特殊儿童少年关爱力度，因生施策实施送教上门等举措，确保适龄儿童少年不失学辍学。提升普通高中教育质量。聚焦质量提升，加强精细化管理，推进内涵发展。按照新课程、新高考要求，积极调整学校、教师、学生发展策略。实施学生综合素质评价，启动学生生涯规划教育。认真落实“十四五”县域普通高中发展提升行动计划，推动河北美术学院和正中实验中学对我县高中结对帮扶，带动高中办学水平整体提升。加强备考研究，提高备考效益，高考工作在全市保持先进位次。增强职业教育办学活力。结合实际，准确定位学校办学方向。从严治校，规范管理，塑造形象。一方面强化中高职衔接和职普融通，走好升学路；一方面对接京津，深入开展校企合作，组织学生到企业实训实习。主动适应社会需求，优化专业设置，加强“双师型”教师队伍建设，培优骨干和特色专业，形成品牌，扩大影响。鼓励和支持师生参加省市技能比赛。完成市局下达招生计划。完善特殊教育体系。深化融合教育，组织普通学校与特教学校开展融合活动，实现特普融通，推动融合教育经验交流和教师专业化发展。完善提升特教学校设施装备。推进残疾儿童学前教育和送教上门活动。加强随班就读管理，落实“一生一案”，提升融合教育水平。</w:t>
      </w:r>
    </w:p>
    <w:p w14:paraId="7D255C06">
      <w:pPr>
        <w:pStyle w:val="23"/>
      </w:pPr>
      <w:r>
        <w:t>绩效指标：工作任务完成率、残疾儿童入学率</w:t>
      </w:r>
    </w:p>
    <w:p w14:paraId="10A08B28">
      <w:pPr>
        <w:pStyle w:val="23"/>
      </w:pPr>
      <w:r>
        <w:t xml:space="preserve">7.推进工程项目建设。 </w:t>
      </w:r>
    </w:p>
    <w:p w14:paraId="6A1B9AB4">
      <w:pPr>
        <w:pStyle w:val="23"/>
      </w:pPr>
      <w:r>
        <w:t>绩效指标：规划投资3.4亿元，谋划新区高级中学建设项目。规划投资500万元，实施南秀林幼儿园新建项目及2所幼儿园改造提升项目。规划投资700万元，实施皆山中学等12所学校义务教育薄弱环节改善项目。</w:t>
      </w:r>
    </w:p>
    <w:p w14:paraId="055D149B">
      <w:pPr>
        <w:pStyle w:val="23"/>
      </w:pPr>
      <w:r>
        <w:t>绩效指标：项目工程完工率、项目工程合格率</w:t>
      </w:r>
    </w:p>
    <w:p w14:paraId="6988A9BB">
      <w:pPr>
        <w:pStyle w:val="23"/>
      </w:pPr>
      <w:r>
        <w:t>8.严格落实学生资助政策。</w:t>
      </w:r>
    </w:p>
    <w:p w14:paraId="24E122A7">
      <w:pPr>
        <w:pStyle w:val="23"/>
      </w:pPr>
      <w:r>
        <w:t>绩效目标：认真做好各类助学金、免学费的审核发放工作，积极落实建档立卡贫困户子女资助政策，加强对学生资助工作的检查力度，确保学生不因贫困而失学。</w:t>
      </w:r>
    </w:p>
    <w:p w14:paraId="31990106">
      <w:pPr>
        <w:pStyle w:val="23"/>
      </w:pPr>
      <w:r>
        <w:t>绩效指标：贫困学生资助率、学生资助金发放率</w:t>
      </w:r>
    </w:p>
    <w:p w14:paraId="29439B0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1A3FE18">
      <w:pPr>
        <w:pStyle w:val="24"/>
      </w:pPr>
      <w:r>
        <w:t>1.加强制度建设，建立健全机关、学校预算绩效管理制度，为全年预算绩效目标的实现奠定制度基础。</w:t>
      </w:r>
    </w:p>
    <w:p w14:paraId="629871A5">
      <w:pPr>
        <w:pStyle w:val="24"/>
      </w:pPr>
      <w:r>
        <w:t>2.规范财务管理。进一步完善财务管理制度，通过科学编制预算、优化支出结构，加快政府采购、项目建设、及时拨付资金，确保经费支出进度达到规定标准。</w:t>
      </w:r>
    </w:p>
    <w:p w14:paraId="02B23264">
      <w:pPr>
        <w:pStyle w:val="24"/>
      </w:pPr>
      <w:r>
        <w:t>3.加强内部监督。加强内部监督制度建设，定期开展财务内部审计工作，确保财政资金使用安全合规。</w:t>
      </w:r>
    </w:p>
    <w:p w14:paraId="5CF4772B">
      <w:pPr>
        <w:pStyle w:val="24"/>
      </w:pPr>
      <w:r>
        <w:t>4.加强绩效监控。积极开展绩效运行监控，发现问题及时采取措施，确保绩效目标如期保质实现。</w:t>
      </w:r>
    </w:p>
    <w:p w14:paraId="3B37B1CC">
      <w:pPr>
        <w:pStyle w:val="24"/>
      </w:pPr>
      <w:r>
        <w:t>5.做好绩效自评。按要求开展部门预算绩效自评和重点项目评价工作，对评价中发现的问题及时整改。</w:t>
      </w:r>
    </w:p>
    <w:p w14:paraId="22C459D9">
      <w:pPr>
        <w:pStyle w:val="24"/>
      </w:pPr>
      <w:r>
        <w:t>6.加强宣传培训。加强人员培训，加大宣传力度，强化预算绩效管理意识，促进预算绩效管理水平提升。</w:t>
      </w:r>
    </w:p>
    <w:p w14:paraId="566D2F34">
      <w:pPr>
        <w:pStyle w:val="24"/>
      </w:pPr>
      <w:r>
        <w:t>7.加强队伍建设，促进干部教师专业发展。从以下几方面入手：提升校长治校能力；提高教师师德水平；强化师资队伍培训。</w:t>
      </w:r>
    </w:p>
    <w:p w14:paraId="31D70D53">
      <w:pPr>
        <w:pStyle w:val="24"/>
      </w:pPr>
      <w:r>
        <w:t>8.加强依法治校，推进学校规范化管理。从以下几方面入手：全面推进依法治校；深化学校精细化管理；推进阳光理财；建设平安校园。</w:t>
      </w:r>
    </w:p>
    <w:p w14:paraId="1D576566">
      <w:pPr>
        <w:pStyle w:val="24"/>
        <w:sectPr>
          <w:pgSz w:w="16840" w:h="11900" w:orient="landscape"/>
          <w:pgMar w:top="1361" w:right="1020" w:bottom="1361" w:left="1020" w:header="720" w:footer="720" w:gutter="0"/>
          <w:cols w:space="720" w:num="1"/>
        </w:sectPr>
      </w:pPr>
      <w:r>
        <w:t xml:space="preserve">9.加强党风行风建设，提升教育满意度。从以下几方面入手：加强党的组织建设，完善“三会一课”制度，规范党员发展程序；严格党风廉政建设责任制，继续开展警示教育和廉政文化进校园活动。坚决纠正学校财务管理、教育收费、助学金发放、教辅资料征订、高中招生“三限”政策、义务教育阶段择校、师德师风、食堂管理等方面存在的突出问题，违规必查，查实必究，全力打造阳光教育。 </w:t>
      </w:r>
    </w:p>
    <w:p w14:paraId="2DAB07A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364A5AA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77EF7EB">
      <w:pPr>
        <w:spacing w:before="0" w:after="0"/>
        <w:ind w:firstLine="560"/>
        <w:jc w:val="left"/>
        <w:outlineLvl w:val="9"/>
      </w:pPr>
      <w:r>
        <w:rPr>
          <w:rFonts w:ascii="方正仿宋_GBK" w:hAnsi="方正仿宋_GBK" w:eastAsia="方正仿宋_GBK" w:cs="方正仿宋_GBK"/>
          <w:color w:val="000000"/>
          <w:sz w:val="28"/>
        </w:rPr>
        <w:t>1、2026年城建税用于幼儿园新建及改扩建项目绩效目标表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511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14E6C4">
            <w:pPr>
              <w:pStyle w:val="12"/>
            </w:pPr>
            <w:r>
              <w:t>单位：元</w:t>
            </w:r>
          </w:p>
        </w:tc>
      </w:tr>
      <w:tr w14:paraId="450CB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C084D">
            <w:pPr>
              <w:pStyle w:val="11"/>
            </w:pPr>
            <w:r>
              <w:t>项目编码</w:t>
            </w:r>
          </w:p>
        </w:tc>
        <w:tc>
          <w:tcPr>
            <w:tcW w:w="5103" w:type="dxa"/>
            <w:gridSpan w:val="2"/>
            <w:vAlign w:val="center"/>
          </w:tcPr>
          <w:p w14:paraId="4D8CAE8C">
            <w:pPr>
              <w:pStyle w:val="13"/>
            </w:pPr>
            <w:r>
              <w:t>13012126P00986510007Q</w:t>
            </w:r>
          </w:p>
        </w:tc>
        <w:tc>
          <w:tcPr>
            <w:tcW w:w="2835" w:type="dxa"/>
            <w:vAlign w:val="center"/>
          </w:tcPr>
          <w:p w14:paraId="5EE667BF">
            <w:pPr>
              <w:pStyle w:val="11"/>
            </w:pPr>
            <w:r>
              <w:t>项目名称</w:t>
            </w:r>
          </w:p>
        </w:tc>
        <w:tc>
          <w:tcPr>
            <w:tcW w:w="6095" w:type="dxa"/>
            <w:gridSpan w:val="3"/>
            <w:vAlign w:val="center"/>
          </w:tcPr>
          <w:p w14:paraId="0046A5DD">
            <w:pPr>
              <w:pStyle w:val="13"/>
            </w:pPr>
            <w:r>
              <w:t>2026年城建税用于幼儿园新建及改扩建项目</w:t>
            </w:r>
          </w:p>
        </w:tc>
      </w:tr>
      <w:tr w14:paraId="67648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66CC0">
            <w:pPr>
              <w:pStyle w:val="11"/>
            </w:pPr>
            <w:r>
              <w:t>预算规模及资金用途</w:t>
            </w:r>
          </w:p>
        </w:tc>
        <w:tc>
          <w:tcPr>
            <w:tcW w:w="2268" w:type="dxa"/>
            <w:vAlign w:val="center"/>
          </w:tcPr>
          <w:p w14:paraId="1F5B46B4">
            <w:pPr>
              <w:pStyle w:val="11"/>
            </w:pPr>
            <w:r>
              <w:t>预算数</w:t>
            </w:r>
          </w:p>
        </w:tc>
        <w:tc>
          <w:tcPr>
            <w:tcW w:w="2835" w:type="dxa"/>
            <w:vAlign w:val="center"/>
          </w:tcPr>
          <w:p w14:paraId="035F4EAC">
            <w:pPr>
              <w:pStyle w:val="13"/>
            </w:pPr>
            <w:r>
              <w:t>1158000.00</w:t>
            </w:r>
          </w:p>
        </w:tc>
        <w:tc>
          <w:tcPr>
            <w:tcW w:w="2835" w:type="dxa"/>
            <w:vAlign w:val="center"/>
          </w:tcPr>
          <w:p w14:paraId="480F5497">
            <w:pPr>
              <w:pStyle w:val="11"/>
            </w:pPr>
            <w:r>
              <w:t>其中：财政    资金</w:t>
            </w:r>
          </w:p>
        </w:tc>
        <w:tc>
          <w:tcPr>
            <w:tcW w:w="2551" w:type="dxa"/>
            <w:vAlign w:val="center"/>
          </w:tcPr>
          <w:p w14:paraId="5CFC998C">
            <w:pPr>
              <w:pStyle w:val="13"/>
            </w:pPr>
            <w:r>
              <w:t>1158000.00</w:t>
            </w:r>
          </w:p>
        </w:tc>
        <w:tc>
          <w:tcPr>
            <w:tcW w:w="2268" w:type="dxa"/>
            <w:vAlign w:val="center"/>
          </w:tcPr>
          <w:p w14:paraId="219F26C9">
            <w:pPr>
              <w:pStyle w:val="11"/>
            </w:pPr>
            <w:r>
              <w:t>其他资金</w:t>
            </w:r>
          </w:p>
        </w:tc>
        <w:tc>
          <w:tcPr>
            <w:tcW w:w="1276" w:type="dxa"/>
            <w:vAlign w:val="center"/>
          </w:tcPr>
          <w:p w14:paraId="1CD7C5A1">
            <w:pPr>
              <w:pStyle w:val="13"/>
            </w:pPr>
            <w:r>
              <w:t xml:space="preserve"> </w:t>
            </w:r>
          </w:p>
        </w:tc>
      </w:tr>
      <w:tr w14:paraId="5B3C6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252F4A"/>
        </w:tc>
        <w:tc>
          <w:tcPr>
            <w:tcW w:w="14033" w:type="dxa"/>
            <w:gridSpan w:val="6"/>
            <w:vAlign w:val="center"/>
          </w:tcPr>
          <w:p w14:paraId="70FC1B51">
            <w:pPr>
              <w:pStyle w:val="13"/>
            </w:pPr>
            <w:r>
              <w:t>主要用于幼儿园新建改扩建项目支出。</w:t>
            </w:r>
          </w:p>
        </w:tc>
      </w:tr>
      <w:tr w14:paraId="42A68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A94F9">
            <w:pPr>
              <w:pStyle w:val="11"/>
            </w:pPr>
            <w:r>
              <w:t>资金支出计划（%）</w:t>
            </w:r>
          </w:p>
        </w:tc>
        <w:tc>
          <w:tcPr>
            <w:tcW w:w="5103" w:type="dxa"/>
            <w:gridSpan w:val="2"/>
            <w:vAlign w:val="center"/>
          </w:tcPr>
          <w:p w14:paraId="3748B4AC">
            <w:pPr>
              <w:pStyle w:val="11"/>
            </w:pPr>
            <w:r>
              <w:t>3月底</w:t>
            </w:r>
          </w:p>
        </w:tc>
        <w:tc>
          <w:tcPr>
            <w:tcW w:w="2835" w:type="dxa"/>
            <w:vAlign w:val="center"/>
          </w:tcPr>
          <w:p w14:paraId="520D7A40">
            <w:pPr>
              <w:pStyle w:val="11"/>
            </w:pPr>
            <w:r>
              <w:t>6月底</w:t>
            </w:r>
          </w:p>
        </w:tc>
        <w:tc>
          <w:tcPr>
            <w:tcW w:w="2551" w:type="dxa"/>
            <w:vAlign w:val="center"/>
          </w:tcPr>
          <w:p w14:paraId="5544816D">
            <w:pPr>
              <w:pStyle w:val="11"/>
            </w:pPr>
            <w:r>
              <w:t>10月底</w:t>
            </w:r>
          </w:p>
        </w:tc>
        <w:tc>
          <w:tcPr>
            <w:tcW w:w="3544" w:type="dxa"/>
            <w:gridSpan w:val="2"/>
            <w:vAlign w:val="center"/>
          </w:tcPr>
          <w:p w14:paraId="611080F6">
            <w:pPr>
              <w:pStyle w:val="11"/>
            </w:pPr>
            <w:r>
              <w:t>12月底</w:t>
            </w:r>
          </w:p>
        </w:tc>
      </w:tr>
      <w:tr w14:paraId="49E20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D82E4"/>
        </w:tc>
        <w:tc>
          <w:tcPr>
            <w:tcW w:w="5103" w:type="dxa"/>
            <w:gridSpan w:val="2"/>
            <w:vAlign w:val="center"/>
          </w:tcPr>
          <w:p w14:paraId="7753DA46">
            <w:pPr>
              <w:pStyle w:val="14"/>
            </w:pPr>
            <w:r>
              <w:t>25%</w:t>
            </w:r>
          </w:p>
        </w:tc>
        <w:tc>
          <w:tcPr>
            <w:tcW w:w="2835" w:type="dxa"/>
            <w:vAlign w:val="center"/>
          </w:tcPr>
          <w:p w14:paraId="52AE3C80">
            <w:pPr>
              <w:pStyle w:val="14"/>
            </w:pPr>
            <w:r>
              <w:t>50%</w:t>
            </w:r>
          </w:p>
        </w:tc>
        <w:tc>
          <w:tcPr>
            <w:tcW w:w="2551" w:type="dxa"/>
            <w:vAlign w:val="center"/>
          </w:tcPr>
          <w:p w14:paraId="7479E9AE">
            <w:pPr>
              <w:pStyle w:val="14"/>
            </w:pPr>
            <w:r>
              <w:t>75%</w:t>
            </w:r>
          </w:p>
        </w:tc>
        <w:tc>
          <w:tcPr>
            <w:tcW w:w="3544" w:type="dxa"/>
            <w:gridSpan w:val="2"/>
            <w:vAlign w:val="center"/>
          </w:tcPr>
          <w:p w14:paraId="0164F5C0">
            <w:pPr>
              <w:pStyle w:val="14"/>
            </w:pPr>
            <w:r>
              <w:t>100%</w:t>
            </w:r>
          </w:p>
        </w:tc>
      </w:tr>
      <w:tr w14:paraId="4CEE0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4C5DE">
            <w:pPr>
              <w:pStyle w:val="11"/>
            </w:pPr>
            <w:r>
              <w:t>绩效目标</w:t>
            </w:r>
          </w:p>
        </w:tc>
        <w:tc>
          <w:tcPr>
            <w:tcW w:w="14033" w:type="dxa"/>
            <w:gridSpan w:val="6"/>
            <w:vAlign w:val="center"/>
          </w:tcPr>
          <w:p w14:paraId="075B5940">
            <w:pPr>
              <w:pStyle w:val="13"/>
            </w:pPr>
            <w:r>
              <w:t>1.通过对全县中小学校校园维修改造，改善各学校办学条件和学校形象，提高办学水平。</w:t>
            </w:r>
          </w:p>
        </w:tc>
      </w:tr>
    </w:tbl>
    <w:p w14:paraId="47E6A7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379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78A2D9">
            <w:pPr>
              <w:pStyle w:val="11"/>
            </w:pPr>
            <w:r>
              <w:t>一级指标</w:t>
            </w:r>
          </w:p>
        </w:tc>
        <w:tc>
          <w:tcPr>
            <w:tcW w:w="2268" w:type="dxa"/>
            <w:vAlign w:val="center"/>
          </w:tcPr>
          <w:p w14:paraId="1989049B">
            <w:pPr>
              <w:pStyle w:val="11"/>
            </w:pPr>
            <w:r>
              <w:t>二级指标</w:t>
            </w:r>
          </w:p>
        </w:tc>
        <w:tc>
          <w:tcPr>
            <w:tcW w:w="2835" w:type="dxa"/>
            <w:vAlign w:val="center"/>
          </w:tcPr>
          <w:p w14:paraId="0C4D1EA4">
            <w:pPr>
              <w:pStyle w:val="11"/>
            </w:pPr>
            <w:r>
              <w:t>三级指标</w:t>
            </w:r>
          </w:p>
        </w:tc>
        <w:tc>
          <w:tcPr>
            <w:tcW w:w="5386" w:type="dxa"/>
            <w:vAlign w:val="center"/>
          </w:tcPr>
          <w:p w14:paraId="666FFA71">
            <w:pPr>
              <w:pStyle w:val="11"/>
            </w:pPr>
            <w:r>
              <w:t>绩效指标描述</w:t>
            </w:r>
          </w:p>
        </w:tc>
        <w:tc>
          <w:tcPr>
            <w:tcW w:w="2268" w:type="dxa"/>
            <w:vAlign w:val="center"/>
          </w:tcPr>
          <w:p w14:paraId="3579B197">
            <w:pPr>
              <w:pStyle w:val="11"/>
            </w:pPr>
            <w:r>
              <w:t>指标值</w:t>
            </w:r>
          </w:p>
        </w:tc>
        <w:tc>
          <w:tcPr>
            <w:tcW w:w="1276" w:type="dxa"/>
            <w:vAlign w:val="center"/>
          </w:tcPr>
          <w:p w14:paraId="018BEA22">
            <w:pPr>
              <w:pStyle w:val="11"/>
            </w:pPr>
            <w:r>
              <w:t>指标值确定依据</w:t>
            </w:r>
          </w:p>
        </w:tc>
      </w:tr>
      <w:tr w14:paraId="6A4B7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03E5EB">
            <w:pPr>
              <w:pStyle w:val="14"/>
            </w:pPr>
            <w:r>
              <w:t>产出指标</w:t>
            </w:r>
          </w:p>
        </w:tc>
        <w:tc>
          <w:tcPr>
            <w:tcW w:w="2268" w:type="dxa"/>
            <w:vAlign w:val="center"/>
          </w:tcPr>
          <w:p w14:paraId="62434AD5">
            <w:pPr>
              <w:pStyle w:val="13"/>
            </w:pPr>
            <w:r>
              <w:t>数量指标</w:t>
            </w:r>
          </w:p>
        </w:tc>
        <w:tc>
          <w:tcPr>
            <w:tcW w:w="2835" w:type="dxa"/>
            <w:vAlign w:val="center"/>
          </w:tcPr>
          <w:p w14:paraId="737377D3">
            <w:pPr>
              <w:pStyle w:val="13"/>
            </w:pPr>
            <w:r>
              <w:t>改造提升学校数量</w:t>
            </w:r>
          </w:p>
        </w:tc>
        <w:tc>
          <w:tcPr>
            <w:tcW w:w="5386" w:type="dxa"/>
            <w:vAlign w:val="center"/>
          </w:tcPr>
          <w:p w14:paraId="526EA27B">
            <w:pPr>
              <w:pStyle w:val="13"/>
            </w:pPr>
            <w:r>
              <w:t>实施改造提升工程项目的学校数量</w:t>
            </w:r>
          </w:p>
        </w:tc>
        <w:tc>
          <w:tcPr>
            <w:tcW w:w="2268" w:type="dxa"/>
            <w:vAlign w:val="center"/>
          </w:tcPr>
          <w:p w14:paraId="673D712A">
            <w:pPr>
              <w:pStyle w:val="13"/>
            </w:pPr>
            <w:r>
              <w:t>≥3所</w:t>
            </w:r>
          </w:p>
        </w:tc>
        <w:tc>
          <w:tcPr>
            <w:tcW w:w="1276" w:type="dxa"/>
            <w:vAlign w:val="center"/>
          </w:tcPr>
          <w:p w14:paraId="091FCA94">
            <w:pPr>
              <w:pStyle w:val="13"/>
            </w:pPr>
            <w:r>
              <w:t>2026年工作计划</w:t>
            </w:r>
          </w:p>
        </w:tc>
      </w:tr>
      <w:tr w14:paraId="42EE2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7783A"/>
        </w:tc>
        <w:tc>
          <w:tcPr>
            <w:tcW w:w="2268" w:type="dxa"/>
            <w:vAlign w:val="center"/>
          </w:tcPr>
          <w:p w14:paraId="0F5724B8">
            <w:pPr>
              <w:pStyle w:val="13"/>
            </w:pPr>
            <w:r>
              <w:t>质量指标</w:t>
            </w:r>
          </w:p>
        </w:tc>
        <w:tc>
          <w:tcPr>
            <w:tcW w:w="2835" w:type="dxa"/>
            <w:vAlign w:val="center"/>
          </w:tcPr>
          <w:p w14:paraId="2C0D1E3E">
            <w:pPr>
              <w:pStyle w:val="13"/>
            </w:pPr>
            <w:r>
              <w:t>工程质量达标率</w:t>
            </w:r>
          </w:p>
        </w:tc>
        <w:tc>
          <w:tcPr>
            <w:tcW w:w="5386" w:type="dxa"/>
            <w:vAlign w:val="center"/>
          </w:tcPr>
          <w:p w14:paraId="6FBF4893">
            <w:pPr>
              <w:pStyle w:val="13"/>
            </w:pPr>
            <w:r>
              <w:t>工程项目验收合格，质量达标</w:t>
            </w:r>
          </w:p>
        </w:tc>
        <w:tc>
          <w:tcPr>
            <w:tcW w:w="2268" w:type="dxa"/>
            <w:vAlign w:val="center"/>
          </w:tcPr>
          <w:p w14:paraId="16699FB8">
            <w:pPr>
              <w:pStyle w:val="13"/>
            </w:pPr>
            <w:r>
              <w:t>100%</w:t>
            </w:r>
          </w:p>
        </w:tc>
        <w:tc>
          <w:tcPr>
            <w:tcW w:w="1276" w:type="dxa"/>
            <w:vAlign w:val="center"/>
          </w:tcPr>
          <w:p w14:paraId="27EF0075">
            <w:pPr>
              <w:pStyle w:val="13"/>
            </w:pPr>
            <w:r>
              <w:t>2026年工作计划</w:t>
            </w:r>
          </w:p>
        </w:tc>
      </w:tr>
      <w:tr w14:paraId="068B4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4AE5F"/>
        </w:tc>
        <w:tc>
          <w:tcPr>
            <w:tcW w:w="2268" w:type="dxa"/>
            <w:vAlign w:val="center"/>
          </w:tcPr>
          <w:p w14:paraId="4047AB0D">
            <w:pPr>
              <w:pStyle w:val="13"/>
            </w:pPr>
            <w:r>
              <w:t>时效指标</w:t>
            </w:r>
          </w:p>
        </w:tc>
        <w:tc>
          <w:tcPr>
            <w:tcW w:w="2835" w:type="dxa"/>
            <w:vAlign w:val="center"/>
          </w:tcPr>
          <w:p w14:paraId="5D3742D5">
            <w:pPr>
              <w:pStyle w:val="13"/>
            </w:pPr>
            <w:r>
              <w:t>改造提升工程完成的时间</w:t>
            </w:r>
          </w:p>
        </w:tc>
        <w:tc>
          <w:tcPr>
            <w:tcW w:w="5386" w:type="dxa"/>
            <w:vAlign w:val="center"/>
          </w:tcPr>
          <w:p w14:paraId="4703BB10">
            <w:pPr>
              <w:pStyle w:val="13"/>
            </w:pPr>
            <w:r>
              <w:t>26年开展的改造提升工程项目完工时间</w:t>
            </w:r>
          </w:p>
        </w:tc>
        <w:tc>
          <w:tcPr>
            <w:tcW w:w="2268" w:type="dxa"/>
            <w:vAlign w:val="center"/>
          </w:tcPr>
          <w:p w14:paraId="63437ED0">
            <w:pPr>
              <w:pStyle w:val="13"/>
            </w:pPr>
            <w:r>
              <w:t>2026年11月30日前</w:t>
            </w:r>
          </w:p>
        </w:tc>
        <w:tc>
          <w:tcPr>
            <w:tcW w:w="1276" w:type="dxa"/>
            <w:vAlign w:val="center"/>
          </w:tcPr>
          <w:p w14:paraId="59331B25">
            <w:pPr>
              <w:pStyle w:val="13"/>
            </w:pPr>
            <w:r>
              <w:t>2026年工作计划</w:t>
            </w:r>
          </w:p>
        </w:tc>
      </w:tr>
      <w:tr w14:paraId="1BE90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DEFDD"/>
        </w:tc>
        <w:tc>
          <w:tcPr>
            <w:tcW w:w="2268" w:type="dxa"/>
            <w:vAlign w:val="center"/>
          </w:tcPr>
          <w:p w14:paraId="4FBF9443">
            <w:pPr>
              <w:pStyle w:val="13"/>
            </w:pPr>
            <w:r>
              <w:t>成本指标</w:t>
            </w:r>
          </w:p>
        </w:tc>
        <w:tc>
          <w:tcPr>
            <w:tcW w:w="2835" w:type="dxa"/>
            <w:vAlign w:val="center"/>
          </w:tcPr>
          <w:p w14:paraId="7DB0C1A4">
            <w:pPr>
              <w:pStyle w:val="13"/>
            </w:pPr>
            <w:r>
              <w:t>改扩建项目单位成本</w:t>
            </w:r>
          </w:p>
        </w:tc>
        <w:tc>
          <w:tcPr>
            <w:tcW w:w="5386" w:type="dxa"/>
            <w:vAlign w:val="center"/>
          </w:tcPr>
          <w:p w14:paraId="13EEB84C">
            <w:pPr>
              <w:pStyle w:val="13"/>
            </w:pPr>
            <w:r>
              <w:t>开展维修改造项目的成本</w:t>
            </w:r>
          </w:p>
        </w:tc>
        <w:tc>
          <w:tcPr>
            <w:tcW w:w="2268" w:type="dxa"/>
            <w:vAlign w:val="center"/>
          </w:tcPr>
          <w:p w14:paraId="5AD394CF">
            <w:pPr>
              <w:pStyle w:val="13"/>
            </w:pPr>
            <w:r>
              <w:t>≤115.8万元/所</w:t>
            </w:r>
          </w:p>
        </w:tc>
        <w:tc>
          <w:tcPr>
            <w:tcW w:w="1276" w:type="dxa"/>
            <w:vAlign w:val="center"/>
          </w:tcPr>
          <w:p w14:paraId="752DE819">
            <w:pPr>
              <w:pStyle w:val="13"/>
            </w:pPr>
            <w:r>
              <w:t>2026年工作计划</w:t>
            </w:r>
          </w:p>
        </w:tc>
      </w:tr>
      <w:tr w14:paraId="74D7A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9B4074">
            <w:pPr>
              <w:pStyle w:val="14"/>
            </w:pPr>
            <w:r>
              <w:t>效益指标</w:t>
            </w:r>
          </w:p>
        </w:tc>
        <w:tc>
          <w:tcPr>
            <w:tcW w:w="2268" w:type="dxa"/>
            <w:vAlign w:val="center"/>
          </w:tcPr>
          <w:p w14:paraId="6A4978A9">
            <w:pPr>
              <w:pStyle w:val="13"/>
            </w:pPr>
            <w:r>
              <w:t>社会效益指标</w:t>
            </w:r>
          </w:p>
        </w:tc>
        <w:tc>
          <w:tcPr>
            <w:tcW w:w="2835" w:type="dxa"/>
            <w:vAlign w:val="center"/>
          </w:tcPr>
          <w:p w14:paraId="4C2AD29D">
            <w:pPr>
              <w:pStyle w:val="13"/>
            </w:pPr>
            <w:r>
              <w:t>学校运行稳定率</w:t>
            </w:r>
          </w:p>
        </w:tc>
        <w:tc>
          <w:tcPr>
            <w:tcW w:w="5386" w:type="dxa"/>
            <w:vAlign w:val="center"/>
          </w:tcPr>
          <w:p w14:paraId="00A124FC">
            <w:pPr>
              <w:pStyle w:val="13"/>
            </w:pPr>
            <w:r>
              <w:t>学校正常运转不发生设施安全事故</w:t>
            </w:r>
          </w:p>
        </w:tc>
        <w:tc>
          <w:tcPr>
            <w:tcW w:w="2268" w:type="dxa"/>
            <w:vAlign w:val="center"/>
          </w:tcPr>
          <w:p w14:paraId="7267870A">
            <w:pPr>
              <w:pStyle w:val="13"/>
            </w:pPr>
            <w:r>
              <w:t>100%</w:t>
            </w:r>
          </w:p>
        </w:tc>
        <w:tc>
          <w:tcPr>
            <w:tcW w:w="1276" w:type="dxa"/>
            <w:vAlign w:val="center"/>
          </w:tcPr>
          <w:p w14:paraId="7D1108CB">
            <w:pPr>
              <w:pStyle w:val="13"/>
            </w:pPr>
            <w:r>
              <w:t>2026年工作计划</w:t>
            </w:r>
          </w:p>
        </w:tc>
      </w:tr>
      <w:tr w14:paraId="5A882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BEB49D">
            <w:pPr>
              <w:pStyle w:val="14"/>
            </w:pPr>
            <w:r>
              <w:t>满意度指标</w:t>
            </w:r>
          </w:p>
        </w:tc>
        <w:tc>
          <w:tcPr>
            <w:tcW w:w="2268" w:type="dxa"/>
            <w:vAlign w:val="center"/>
          </w:tcPr>
          <w:p w14:paraId="31DEE8FB">
            <w:pPr>
              <w:pStyle w:val="13"/>
            </w:pPr>
            <w:r>
              <w:t>服务对象满意度指标</w:t>
            </w:r>
          </w:p>
        </w:tc>
        <w:tc>
          <w:tcPr>
            <w:tcW w:w="2835" w:type="dxa"/>
            <w:vAlign w:val="center"/>
          </w:tcPr>
          <w:p w14:paraId="0145FB0B">
            <w:pPr>
              <w:pStyle w:val="13"/>
            </w:pPr>
            <w:r>
              <w:t>师生满意度</w:t>
            </w:r>
          </w:p>
        </w:tc>
        <w:tc>
          <w:tcPr>
            <w:tcW w:w="5386" w:type="dxa"/>
            <w:vAlign w:val="center"/>
          </w:tcPr>
          <w:p w14:paraId="43404BC1">
            <w:pPr>
              <w:pStyle w:val="13"/>
            </w:pPr>
            <w:r>
              <w:t>项目学校师生对学习提升工程的满意度</w:t>
            </w:r>
          </w:p>
        </w:tc>
        <w:tc>
          <w:tcPr>
            <w:tcW w:w="2268" w:type="dxa"/>
            <w:vAlign w:val="center"/>
          </w:tcPr>
          <w:p w14:paraId="39699880">
            <w:pPr>
              <w:pStyle w:val="13"/>
            </w:pPr>
            <w:r>
              <w:t>≥95%</w:t>
            </w:r>
          </w:p>
        </w:tc>
        <w:tc>
          <w:tcPr>
            <w:tcW w:w="1276" w:type="dxa"/>
            <w:vAlign w:val="center"/>
          </w:tcPr>
          <w:p w14:paraId="1C07C8B1">
            <w:pPr>
              <w:pStyle w:val="13"/>
            </w:pPr>
            <w:r>
              <w:t>满意度调查问卷</w:t>
            </w:r>
          </w:p>
        </w:tc>
      </w:tr>
    </w:tbl>
    <w:p w14:paraId="0D896F55">
      <w:pPr>
        <w:sectPr>
          <w:type w:val="continuous"/>
          <w:pgSz w:w="16840" w:h="11900" w:orient="landscape"/>
          <w:pgMar w:top="1361" w:right="1020" w:bottom="1134" w:left="1020" w:header="720" w:footer="720" w:gutter="0"/>
          <w:cols w:space="720" w:num="1"/>
        </w:sectPr>
      </w:pPr>
    </w:p>
    <w:p w14:paraId="48739ABC">
      <w:pPr>
        <w:spacing w:before="0" w:after="0"/>
        <w:ind w:firstLine="560"/>
        <w:jc w:val="left"/>
        <w:outlineLvl w:val="9"/>
      </w:pPr>
      <w:r>
        <w:rPr>
          <w:rFonts w:ascii="方正仿宋_GBK" w:hAnsi="方正仿宋_GBK" w:eastAsia="方正仿宋_GBK" w:cs="方正仿宋_GBK"/>
          <w:color w:val="000000"/>
          <w:sz w:val="28"/>
        </w:rPr>
        <w:t>2、2026年城建税用于中小学、幼儿园安保费用绩效目标表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C07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480762">
            <w:pPr>
              <w:pStyle w:val="12"/>
            </w:pPr>
            <w:r>
              <w:t>单位：元</w:t>
            </w:r>
          </w:p>
        </w:tc>
      </w:tr>
      <w:tr w14:paraId="2B861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2238D">
            <w:pPr>
              <w:pStyle w:val="11"/>
            </w:pPr>
            <w:r>
              <w:t>项目编码</w:t>
            </w:r>
          </w:p>
        </w:tc>
        <w:tc>
          <w:tcPr>
            <w:tcW w:w="5103" w:type="dxa"/>
            <w:gridSpan w:val="2"/>
            <w:vAlign w:val="center"/>
          </w:tcPr>
          <w:p w14:paraId="1446DE04">
            <w:pPr>
              <w:pStyle w:val="13"/>
            </w:pPr>
            <w:r>
              <w:t>13012126P000182100090</w:t>
            </w:r>
          </w:p>
        </w:tc>
        <w:tc>
          <w:tcPr>
            <w:tcW w:w="2835" w:type="dxa"/>
            <w:vAlign w:val="center"/>
          </w:tcPr>
          <w:p w14:paraId="7CD54571">
            <w:pPr>
              <w:pStyle w:val="11"/>
            </w:pPr>
            <w:r>
              <w:t>项目名称</w:t>
            </w:r>
          </w:p>
        </w:tc>
        <w:tc>
          <w:tcPr>
            <w:tcW w:w="6095" w:type="dxa"/>
            <w:gridSpan w:val="3"/>
            <w:vAlign w:val="center"/>
          </w:tcPr>
          <w:p w14:paraId="63FFB36C">
            <w:pPr>
              <w:pStyle w:val="13"/>
            </w:pPr>
            <w:r>
              <w:t>2026年城建税用于中小学、幼儿园安保费用</w:t>
            </w:r>
          </w:p>
        </w:tc>
      </w:tr>
      <w:tr w14:paraId="074D3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080BE">
            <w:pPr>
              <w:pStyle w:val="11"/>
            </w:pPr>
            <w:r>
              <w:t>预算规模及资金用途</w:t>
            </w:r>
          </w:p>
        </w:tc>
        <w:tc>
          <w:tcPr>
            <w:tcW w:w="2268" w:type="dxa"/>
            <w:vAlign w:val="center"/>
          </w:tcPr>
          <w:p w14:paraId="454E38A1">
            <w:pPr>
              <w:pStyle w:val="11"/>
            </w:pPr>
            <w:r>
              <w:t>预算数</w:t>
            </w:r>
          </w:p>
        </w:tc>
        <w:tc>
          <w:tcPr>
            <w:tcW w:w="2835" w:type="dxa"/>
            <w:vAlign w:val="center"/>
          </w:tcPr>
          <w:p w14:paraId="69CA586B">
            <w:pPr>
              <w:pStyle w:val="13"/>
            </w:pPr>
            <w:r>
              <w:t>300000.00</w:t>
            </w:r>
          </w:p>
        </w:tc>
        <w:tc>
          <w:tcPr>
            <w:tcW w:w="2835" w:type="dxa"/>
            <w:vAlign w:val="center"/>
          </w:tcPr>
          <w:p w14:paraId="02DCA93E">
            <w:pPr>
              <w:pStyle w:val="11"/>
            </w:pPr>
            <w:r>
              <w:t>其中：财政    资金</w:t>
            </w:r>
          </w:p>
        </w:tc>
        <w:tc>
          <w:tcPr>
            <w:tcW w:w="2551" w:type="dxa"/>
            <w:vAlign w:val="center"/>
          </w:tcPr>
          <w:p w14:paraId="007FDBEE">
            <w:pPr>
              <w:pStyle w:val="13"/>
            </w:pPr>
            <w:r>
              <w:t>300000.00</w:t>
            </w:r>
          </w:p>
        </w:tc>
        <w:tc>
          <w:tcPr>
            <w:tcW w:w="2268" w:type="dxa"/>
            <w:vAlign w:val="center"/>
          </w:tcPr>
          <w:p w14:paraId="54AC4D2C">
            <w:pPr>
              <w:pStyle w:val="11"/>
            </w:pPr>
            <w:r>
              <w:t>其他资金</w:t>
            </w:r>
          </w:p>
        </w:tc>
        <w:tc>
          <w:tcPr>
            <w:tcW w:w="1276" w:type="dxa"/>
            <w:vAlign w:val="center"/>
          </w:tcPr>
          <w:p w14:paraId="2C94DD1D">
            <w:pPr>
              <w:pStyle w:val="13"/>
            </w:pPr>
            <w:r>
              <w:t xml:space="preserve"> </w:t>
            </w:r>
          </w:p>
        </w:tc>
      </w:tr>
      <w:tr w14:paraId="3CE13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974805"/>
        </w:tc>
        <w:tc>
          <w:tcPr>
            <w:tcW w:w="14033" w:type="dxa"/>
            <w:gridSpan w:val="6"/>
            <w:vAlign w:val="center"/>
          </w:tcPr>
          <w:p w14:paraId="1672BC95">
            <w:pPr>
              <w:pStyle w:val="13"/>
            </w:pPr>
            <w:r>
              <w:t>主要用于中小学幼儿园安保管理费等支出。</w:t>
            </w:r>
          </w:p>
        </w:tc>
      </w:tr>
      <w:tr w14:paraId="24E6F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38C77">
            <w:pPr>
              <w:pStyle w:val="11"/>
            </w:pPr>
            <w:r>
              <w:t>资金支出计划（%）</w:t>
            </w:r>
          </w:p>
        </w:tc>
        <w:tc>
          <w:tcPr>
            <w:tcW w:w="5103" w:type="dxa"/>
            <w:gridSpan w:val="2"/>
            <w:vAlign w:val="center"/>
          </w:tcPr>
          <w:p w14:paraId="65FB02A1">
            <w:pPr>
              <w:pStyle w:val="11"/>
            </w:pPr>
            <w:r>
              <w:t>3月底</w:t>
            </w:r>
          </w:p>
        </w:tc>
        <w:tc>
          <w:tcPr>
            <w:tcW w:w="2835" w:type="dxa"/>
            <w:vAlign w:val="center"/>
          </w:tcPr>
          <w:p w14:paraId="73B9BB40">
            <w:pPr>
              <w:pStyle w:val="11"/>
            </w:pPr>
            <w:r>
              <w:t>6月底</w:t>
            </w:r>
          </w:p>
        </w:tc>
        <w:tc>
          <w:tcPr>
            <w:tcW w:w="2551" w:type="dxa"/>
            <w:vAlign w:val="center"/>
          </w:tcPr>
          <w:p w14:paraId="55AAB721">
            <w:pPr>
              <w:pStyle w:val="11"/>
            </w:pPr>
            <w:r>
              <w:t>10月底</w:t>
            </w:r>
          </w:p>
        </w:tc>
        <w:tc>
          <w:tcPr>
            <w:tcW w:w="3544" w:type="dxa"/>
            <w:gridSpan w:val="2"/>
            <w:vAlign w:val="center"/>
          </w:tcPr>
          <w:p w14:paraId="6200262A">
            <w:pPr>
              <w:pStyle w:val="11"/>
            </w:pPr>
            <w:r>
              <w:t>12月底</w:t>
            </w:r>
          </w:p>
        </w:tc>
      </w:tr>
      <w:tr w14:paraId="16FB0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2FB60"/>
        </w:tc>
        <w:tc>
          <w:tcPr>
            <w:tcW w:w="5103" w:type="dxa"/>
            <w:gridSpan w:val="2"/>
            <w:vAlign w:val="center"/>
          </w:tcPr>
          <w:p w14:paraId="045EF17E">
            <w:pPr>
              <w:pStyle w:val="14"/>
            </w:pPr>
            <w:r>
              <w:t xml:space="preserve"> </w:t>
            </w:r>
          </w:p>
        </w:tc>
        <w:tc>
          <w:tcPr>
            <w:tcW w:w="2835" w:type="dxa"/>
            <w:vAlign w:val="center"/>
          </w:tcPr>
          <w:p w14:paraId="0A4A20A2">
            <w:pPr>
              <w:pStyle w:val="14"/>
            </w:pPr>
            <w:r>
              <w:t xml:space="preserve"> </w:t>
            </w:r>
          </w:p>
        </w:tc>
        <w:tc>
          <w:tcPr>
            <w:tcW w:w="2551" w:type="dxa"/>
            <w:vAlign w:val="center"/>
          </w:tcPr>
          <w:p w14:paraId="2A14C45A">
            <w:pPr>
              <w:pStyle w:val="14"/>
            </w:pPr>
            <w:r>
              <w:t xml:space="preserve"> </w:t>
            </w:r>
          </w:p>
        </w:tc>
        <w:tc>
          <w:tcPr>
            <w:tcW w:w="3544" w:type="dxa"/>
            <w:gridSpan w:val="2"/>
            <w:vAlign w:val="center"/>
          </w:tcPr>
          <w:p w14:paraId="34C96EF0">
            <w:pPr>
              <w:pStyle w:val="14"/>
            </w:pPr>
            <w:r>
              <w:t>100%</w:t>
            </w:r>
          </w:p>
        </w:tc>
      </w:tr>
      <w:tr w14:paraId="7AAFF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B3756">
            <w:pPr>
              <w:pStyle w:val="11"/>
            </w:pPr>
            <w:r>
              <w:t>绩效目标</w:t>
            </w:r>
          </w:p>
        </w:tc>
        <w:tc>
          <w:tcPr>
            <w:tcW w:w="14033" w:type="dxa"/>
            <w:gridSpan w:val="6"/>
            <w:vAlign w:val="center"/>
          </w:tcPr>
          <w:p w14:paraId="20818537">
            <w:pPr>
              <w:pStyle w:val="13"/>
            </w:pPr>
            <w:r>
              <w:t>1.通过聘请安保人员，保障全县中小学及幼儿园校园安全、师生安全。</w:t>
            </w:r>
          </w:p>
        </w:tc>
      </w:tr>
    </w:tbl>
    <w:p w14:paraId="2DE45A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441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C1B7B6">
            <w:pPr>
              <w:pStyle w:val="11"/>
            </w:pPr>
            <w:r>
              <w:t>一级指标</w:t>
            </w:r>
          </w:p>
        </w:tc>
        <w:tc>
          <w:tcPr>
            <w:tcW w:w="2268" w:type="dxa"/>
            <w:vAlign w:val="center"/>
          </w:tcPr>
          <w:p w14:paraId="7909E7E9">
            <w:pPr>
              <w:pStyle w:val="11"/>
            </w:pPr>
            <w:r>
              <w:t>二级指标</w:t>
            </w:r>
          </w:p>
        </w:tc>
        <w:tc>
          <w:tcPr>
            <w:tcW w:w="2835" w:type="dxa"/>
            <w:vAlign w:val="center"/>
          </w:tcPr>
          <w:p w14:paraId="08E8BE59">
            <w:pPr>
              <w:pStyle w:val="11"/>
            </w:pPr>
            <w:r>
              <w:t>三级指标</w:t>
            </w:r>
          </w:p>
        </w:tc>
        <w:tc>
          <w:tcPr>
            <w:tcW w:w="5386" w:type="dxa"/>
            <w:vAlign w:val="center"/>
          </w:tcPr>
          <w:p w14:paraId="7469901B">
            <w:pPr>
              <w:pStyle w:val="11"/>
            </w:pPr>
            <w:r>
              <w:t>绩效指标描述</w:t>
            </w:r>
          </w:p>
        </w:tc>
        <w:tc>
          <w:tcPr>
            <w:tcW w:w="2268" w:type="dxa"/>
            <w:vAlign w:val="center"/>
          </w:tcPr>
          <w:p w14:paraId="74DB34AD">
            <w:pPr>
              <w:pStyle w:val="11"/>
            </w:pPr>
            <w:r>
              <w:t>指标值</w:t>
            </w:r>
          </w:p>
        </w:tc>
        <w:tc>
          <w:tcPr>
            <w:tcW w:w="1276" w:type="dxa"/>
            <w:vAlign w:val="center"/>
          </w:tcPr>
          <w:p w14:paraId="6BFB9B2A">
            <w:pPr>
              <w:pStyle w:val="11"/>
            </w:pPr>
            <w:r>
              <w:t>指标值确定依据</w:t>
            </w:r>
          </w:p>
        </w:tc>
      </w:tr>
      <w:tr w14:paraId="6E8FD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F411A5">
            <w:pPr>
              <w:pStyle w:val="14"/>
            </w:pPr>
            <w:r>
              <w:t>产出指标</w:t>
            </w:r>
          </w:p>
        </w:tc>
        <w:tc>
          <w:tcPr>
            <w:tcW w:w="2268" w:type="dxa"/>
            <w:vAlign w:val="center"/>
          </w:tcPr>
          <w:p w14:paraId="36199198">
            <w:pPr>
              <w:pStyle w:val="13"/>
            </w:pPr>
            <w:r>
              <w:t>数量指标</w:t>
            </w:r>
          </w:p>
        </w:tc>
        <w:tc>
          <w:tcPr>
            <w:tcW w:w="2835" w:type="dxa"/>
            <w:vAlign w:val="center"/>
          </w:tcPr>
          <w:p w14:paraId="38C0F833">
            <w:pPr>
              <w:pStyle w:val="13"/>
            </w:pPr>
            <w:r>
              <w:t>受益学校数量</w:t>
            </w:r>
          </w:p>
        </w:tc>
        <w:tc>
          <w:tcPr>
            <w:tcW w:w="5386" w:type="dxa"/>
            <w:vAlign w:val="center"/>
          </w:tcPr>
          <w:p w14:paraId="183BA78F">
            <w:pPr>
              <w:pStyle w:val="13"/>
            </w:pPr>
            <w:r>
              <w:t>聘请安保人员服务学校数量</w:t>
            </w:r>
          </w:p>
        </w:tc>
        <w:tc>
          <w:tcPr>
            <w:tcW w:w="2268" w:type="dxa"/>
            <w:vAlign w:val="center"/>
          </w:tcPr>
          <w:p w14:paraId="4F176BFD">
            <w:pPr>
              <w:pStyle w:val="13"/>
            </w:pPr>
            <w:r>
              <w:t>≥121所</w:t>
            </w:r>
          </w:p>
        </w:tc>
        <w:tc>
          <w:tcPr>
            <w:tcW w:w="1276" w:type="dxa"/>
            <w:vAlign w:val="center"/>
          </w:tcPr>
          <w:p w14:paraId="5C966034">
            <w:pPr>
              <w:pStyle w:val="13"/>
            </w:pPr>
            <w:r>
              <w:t>2026年工作计划</w:t>
            </w:r>
          </w:p>
        </w:tc>
      </w:tr>
      <w:tr w14:paraId="52D02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7B1DD"/>
        </w:tc>
        <w:tc>
          <w:tcPr>
            <w:tcW w:w="2268" w:type="dxa"/>
            <w:vAlign w:val="center"/>
          </w:tcPr>
          <w:p w14:paraId="6B37B90E">
            <w:pPr>
              <w:pStyle w:val="13"/>
            </w:pPr>
            <w:r>
              <w:t>数量指标</w:t>
            </w:r>
          </w:p>
        </w:tc>
        <w:tc>
          <w:tcPr>
            <w:tcW w:w="2835" w:type="dxa"/>
            <w:vAlign w:val="center"/>
          </w:tcPr>
          <w:p w14:paraId="72388BDC">
            <w:pPr>
              <w:pStyle w:val="13"/>
            </w:pPr>
            <w:r>
              <w:t>聘请的安保人员数量</w:t>
            </w:r>
          </w:p>
        </w:tc>
        <w:tc>
          <w:tcPr>
            <w:tcW w:w="5386" w:type="dxa"/>
            <w:vAlign w:val="center"/>
          </w:tcPr>
          <w:p w14:paraId="4A23F119">
            <w:pPr>
              <w:pStyle w:val="13"/>
            </w:pPr>
            <w:r>
              <w:t>根据县域学校数量配置的安保人员数量</w:t>
            </w:r>
          </w:p>
        </w:tc>
        <w:tc>
          <w:tcPr>
            <w:tcW w:w="2268" w:type="dxa"/>
            <w:vAlign w:val="center"/>
          </w:tcPr>
          <w:p w14:paraId="1B417ABA">
            <w:pPr>
              <w:pStyle w:val="13"/>
            </w:pPr>
            <w:r>
              <w:t>≥207人</w:t>
            </w:r>
          </w:p>
        </w:tc>
        <w:tc>
          <w:tcPr>
            <w:tcW w:w="1276" w:type="dxa"/>
            <w:vAlign w:val="center"/>
          </w:tcPr>
          <w:p w14:paraId="78CDF878">
            <w:pPr>
              <w:pStyle w:val="13"/>
            </w:pPr>
            <w:r>
              <w:t>2026年工作计划</w:t>
            </w:r>
          </w:p>
        </w:tc>
      </w:tr>
      <w:tr w14:paraId="0A9E5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75C80"/>
        </w:tc>
        <w:tc>
          <w:tcPr>
            <w:tcW w:w="2268" w:type="dxa"/>
            <w:vAlign w:val="center"/>
          </w:tcPr>
          <w:p w14:paraId="780FF240">
            <w:pPr>
              <w:pStyle w:val="13"/>
            </w:pPr>
            <w:r>
              <w:t>质量指标</w:t>
            </w:r>
          </w:p>
        </w:tc>
        <w:tc>
          <w:tcPr>
            <w:tcW w:w="2835" w:type="dxa"/>
            <w:vAlign w:val="center"/>
          </w:tcPr>
          <w:p w14:paraId="257B1D0D">
            <w:pPr>
              <w:pStyle w:val="13"/>
            </w:pPr>
            <w:r>
              <w:t>专职保安配备达标率</w:t>
            </w:r>
          </w:p>
        </w:tc>
        <w:tc>
          <w:tcPr>
            <w:tcW w:w="5386" w:type="dxa"/>
            <w:vAlign w:val="center"/>
          </w:tcPr>
          <w:p w14:paraId="723F48B2">
            <w:pPr>
              <w:pStyle w:val="13"/>
            </w:pPr>
            <w:r>
              <w:t>中小学、幼儿园专职保安配备达标率</w:t>
            </w:r>
          </w:p>
        </w:tc>
        <w:tc>
          <w:tcPr>
            <w:tcW w:w="2268" w:type="dxa"/>
            <w:vAlign w:val="center"/>
          </w:tcPr>
          <w:p w14:paraId="55F3DD79">
            <w:pPr>
              <w:pStyle w:val="13"/>
            </w:pPr>
            <w:r>
              <w:t>100%</w:t>
            </w:r>
          </w:p>
        </w:tc>
        <w:tc>
          <w:tcPr>
            <w:tcW w:w="1276" w:type="dxa"/>
            <w:vAlign w:val="center"/>
          </w:tcPr>
          <w:p w14:paraId="14105B35">
            <w:pPr>
              <w:pStyle w:val="13"/>
            </w:pPr>
            <w:r>
              <w:t>《石家庄市公安局石家庄市教育局关于下发全市中小学幼儿园安全防范达标建设工作方案的通知》</w:t>
            </w:r>
          </w:p>
        </w:tc>
      </w:tr>
      <w:tr w14:paraId="69F17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B574A"/>
        </w:tc>
        <w:tc>
          <w:tcPr>
            <w:tcW w:w="2268" w:type="dxa"/>
            <w:vAlign w:val="center"/>
          </w:tcPr>
          <w:p w14:paraId="3863F877">
            <w:pPr>
              <w:pStyle w:val="13"/>
            </w:pPr>
            <w:r>
              <w:t>时效指标</w:t>
            </w:r>
          </w:p>
        </w:tc>
        <w:tc>
          <w:tcPr>
            <w:tcW w:w="2835" w:type="dxa"/>
            <w:vAlign w:val="center"/>
          </w:tcPr>
          <w:p w14:paraId="690D8659">
            <w:pPr>
              <w:pStyle w:val="13"/>
            </w:pPr>
            <w:r>
              <w:t>保障期限</w:t>
            </w:r>
          </w:p>
        </w:tc>
        <w:tc>
          <w:tcPr>
            <w:tcW w:w="5386" w:type="dxa"/>
            <w:vAlign w:val="center"/>
          </w:tcPr>
          <w:p w14:paraId="5DA8CAF1">
            <w:pPr>
              <w:pStyle w:val="13"/>
            </w:pPr>
            <w:r>
              <w:t>安保人员提供安保服务、安保装置维护保障的时限</w:t>
            </w:r>
          </w:p>
        </w:tc>
        <w:tc>
          <w:tcPr>
            <w:tcW w:w="2268" w:type="dxa"/>
            <w:vAlign w:val="center"/>
          </w:tcPr>
          <w:p w14:paraId="5D42F53E">
            <w:pPr>
              <w:pStyle w:val="13"/>
            </w:pPr>
            <w:r>
              <w:t>1年</w:t>
            </w:r>
          </w:p>
        </w:tc>
        <w:tc>
          <w:tcPr>
            <w:tcW w:w="1276" w:type="dxa"/>
            <w:vAlign w:val="center"/>
          </w:tcPr>
          <w:p w14:paraId="7065D9BC">
            <w:pPr>
              <w:pStyle w:val="13"/>
            </w:pPr>
            <w:r>
              <w:t>《石家庄市公安局石家庄市教育局关于下发全市中小学幼儿园安全防范达标建设工作方案的通知》</w:t>
            </w:r>
          </w:p>
        </w:tc>
      </w:tr>
      <w:tr w14:paraId="205AC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D8217"/>
        </w:tc>
        <w:tc>
          <w:tcPr>
            <w:tcW w:w="2268" w:type="dxa"/>
            <w:vAlign w:val="center"/>
          </w:tcPr>
          <w:p w14:paraId="70EC9B26">
            <w:pPr>
              <w:pStyle w:val="13"/>
            </w:pPr>
            <w:r>
              <w:t>成本指标</w:t>
            </w:r>
          </w:p>
        </w:tc>
        <w:tc>
          <w:tcPr>
            <w:tcW w:w="2835" w:type="dxa"/>
            <w:vAlign w:val="center"/>
          </w:tcPr>
          <w:p w14:paraId="437E295F">
            <w:pPr>
              <w:pStyle w:val="13"/>
            </w:pPr>
            <w:r>
              <w:t>安保装置维护成本</w:t>
            </w:r>
          </w:p>
        </w:tc>
        <w:tc>
          <w:tcPr>
            <w:tcW w:w="5386" w:type="dxa"/>
            <w:vAlign w:val="center"/>
          </w:tcPr>
          <w:p w14:paraId="1CAE80FF">
            <w:pPr>
              <w:pStyle w:val="13"/>
            </w:pPr>
            <w:r>
              <w:t>一键报警装置维护费用成本</w:t>
            </w:r>
          </w:p>
        </w:tc>
        <w:tc>
          <w:tcPr>
            <w:tcW w:w="2268" w:type="dxa"/>
            <w:vAlign w:val="center"/>
          </w:tcPr>
          <w:p w14:paraId="2F45AE20">
            <w:pPr>
              <w:pStyle w:val="13"/>
            </w:pPr>
            <w:r>
              <w:t>≤1500元/年/台</w:t>
            </w:r>
          </w:p>
        </w:tc>
        <w:tc>
          <w:tcPr>
            <w:tcW w:w="1276" w:type="dxa"/>
            <w:vAlign w:val="center"/>
          </w:tcPr>
          <w:p w14:paraId="353CB06C">
            <w:pPr>
              <w:pStyle w:val="13"/>
            </w:pPr>
            <w:r>
              <w:t>《石家庄市公安局石家庄市教育局关于下发全市中小学幼儿园安全防范达标建设工作方案的通知》</w:t>
            </w:r>
          </w:p>
        </w:tc>
      </w:tr>
      <w:tr w14:paraId="065A8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6DF2F"/>
        </w:tc>
        <w:tc>
          <w:tcPr>
            <w:tcW w:w="2268" w:type="dxa"/>
            <w:vAlign w:val="center"/>
          </w:tcPr>
          <w:p w14:paraId="72D9D843">
            <w:pPr>
              <w:pStyle w:val="13"/>
            </w:pPr>
            <w:r>
              <w:t>成本指标</w:t>
            </w:r>
          </w:p>
        </w:tc>
        <w:tc>
          <w:tcPr>
            <w:tcW w:w="2835" w:type="dxa"/>
            <w:vAlign w:val="center"/>
          </w:tcPr>
          <w:p w14:paraId="597DC17B">
            <w:pPr>
              <w:pStyle w:val="13"/>
            </w:pPr>
            <w:r>
              <w:t>安保费用人均成本</w:t>
            </w:r>
          </w:p>
        </w:tc>
        <w:tc>
          <w:tcPr>
            <w:tcW w:w="5386" w:type="dxa"/>
            <w:vAlign w:val="center"/>
          </w:tcPr>
          <w:p w14:paraId="51EC312D">
            <w:pPr>
              <w:pStyle w:val="13"/>
            </w:pPr>
            <w:r>
              <w:t>聘用安保人员人均成本</w:t>
            </w:r>
          </w:p>
        </w:tc>
        <w:tc>
          <w:tcPr>
            <w:tcW w:w="2268" w:type="dxa"/>
            <w:vAlign w:val="center"/>
          </w:tcPr>
          <w:p w14:paraId="50D23A1A">
            <w:pPr>
              <w:pStyle w:val="13"/>
            </w:pPr>
            <w:r>
              <w:t>≤1640元/人/年</w:t>
            </w:r>
          </w:p>
        </w:tc>
        <w:tc>
          <w:tcPr>
            <w:tcW w:w="1276" w:type="dxa"/>
            <w:vAlign w:val="center"/>
          </w:tcPr>
          <w:p w14:paraId="09D62631">
            <w:pPr>
              <w:pStyle w:val="13"/>
            </w:pPr>
            <w:r>
              <w:t>2026年工作计划</w:t>
            </w:r>
          </w:p>
        </w:tc>
      </w:tr>
      <w:tr w14:paraId="163D3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C0487F">
            <w:pPr>
              <w:pStyle w:val="14"/>
            </w:pPr>
            <w:r>
              <w:t>效益指标</w:t>
            </w:r>
          </w:p>
        </w:tc>
        <w:tc>
          <w:tcPr>
            <w:tcW w:w="2268" w:type="dxa"/>
            <w:vAlign w:val="center"/>
          </w:tcPr>
          <w:p w14:paraId="54FA9068">
            <w:pPr>
              <w:pStyle w:val="13"/>
            </w:pPr>
            <w:r>
              <w:t>社会效益指标</w:t>
            </w:r>
          </w:p>
        </w:tc>
        <w:tc>
          <w:tcPr>
            <w:tcW w:w="2835" w:type="dxa"/>
            <w:vAlign w:val="center"/>
          </w:tcPr>
          <w:p w14:paraId="439D8DE7">
            <w:pPr>
              <w:pStyle w:val="13"/>
            </w:pPr>
            <w:r>
              <w:t>校园安全保障率</w:t>
            </w:r>
          </w:p>
        </w:tc>
        <w:tc>
          <w:tcPr>
            <w:tcW w:w="5386" w:type="dxa"/>
            <w:vAlign w:val="center"/>
          </w:tcPr>
          <w:p w14:paraId="33B2DBAF">
            <w:pPr>
              <w:pStyle w:val="13"/>
            </w:pPr>
            <w:r>
              <w:t>保障中小学、幼儿园校园安全，不出校园安全事故。</w:t>
            </w:r>
          </w:p>
        </w:tc>
        <w:tc>
          <w:tcPr>
            <w:tcW w:w="2268" w:type="dxa"/>
            <w:vAlign w:val="center"/>
          </w:tcPr>
          <w:p w14:paraId="7EE22071">
            <w:pPr>
              <w:pStyle w:val="13"/>
            </w:pPr>
            <w:r>
              <w:t>100%</w:t>
            </w:r>
          </w:p>
        </w:tc>
        <w:tc>
          <w:tcPr>
            <w:tcW w:w="1276" w:type="dxa"/>
            <w:vAlign w:val="center"/>
          </w:tcPr>
          <w:p w14:paraId="052D9FEC">
            <w:pPr>
              <w:pStyle w:val="13"/>
            </w:pPr>
            <w:r>
              <w:t>2026年工作计划</w:t>
            </w:r>
          </w:p>
        </w:tc>
      </w:tr>
      <w:tr w14:paraId="07FCB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B34680">
            <w:pPr>
              <w:pStyle w:val="14"/>
            </w:pPr>
            <w:r>
              <w:t>满意度指标</w:t>
            </w:r>
          </w:p>
        </w:tc>
        <w:tc>
          <w:tcPr>
            <w:tcW w:w="2268" w:type="dxa"/>
            <w:vAlign w:val="center"/>
          </w:tcPr>
          <w:p w14:paraId="6BEDBD00">
            <w:pPr>
              <w:pStyle w:val="13"/>
            </w:pPr>
            <w:r>
              <w:t>服务对象满意度指标</w:t>
            </w:r>
          </w:p>
        </w:tc>
        <w:tc>
          <w:tcPr>
            <w:tcW w:w="2835" w:type="dxa"/>
            <w:vAlign w:val="center"/>
          </w:tcPr>
          <w:p w14:paraId="783F5B38">
            <w:pPr>
              <w:pStyle w:val="13"/>
            </w:pPr>
            <w:r>
              <w:t>学校师生满意度</w:t>
            </w:r>
          </w:p>
        </w:tc>
        <w:tc>
          <w:tcPr>
            <w:tcW w:w="5386" w:type="dxa"/>
            <w:vAlign w:val="center"/>
          </w:tcPr>
          <w:p w14:paraId="66B456A9">
            <w:pPr>
              <w:pStyle w:val="13"/>
            </w:pPr>
            <w:r>
              <w:t>受益学校师生对学校安全情况满意度</w:t>
            </w:r>
          </w:p>
        </w:tc>
        <w:tc>
          <w:tcPr>
            <w:tcW w:w="2268" w:type="dxa"/>
            <w:vAlign w:val="center"/>
          </w:tcPr>
          <w:p w14:paraId="3CFBDAEF">
            <w:pPr>
              <w:pStyle w:val="13"/>
            </w:pPr>
            <w:r>
              <w:t>≥95%</w:t>
            </w:r>
          </w:p>
        </w:tc>
        <w:tc>
          <w:tcPr>
            <w:tcW w:w="1276" w:type="dxa"/>
            <w:vAlign w:val="center"/>
          </w:tcPr>
          <w:p w14:paraId="759FA5FD">
            <w:pPr>
              <w:pStyle w:val="13"/>
            </w:pPr>
            <w:r>
              <w:t>满意度调查问卷</w:t>
            </w:r>
          </w:p>
        </w:tc>
      </w:tr>
    </w:tbl>
    <w:p w14:paraId="4074BC5F">
      <w:pPr>
        <w:sectPr>
          <w:pgSz w:w="16840" w:h="11900" w:orient="landscape"/>
          <w:pgMar w:top="1361" w:right="1020" w:bottom="1134" w:left="1020" w:header="720" w:footer="720" w:gutter="0"/>
          <w:cols w:space="720" w:num="1"/>
        </w:sectPr>
      </w:pPr>
    </w:p>
    <w:p w14:paraId="6020C39D">
      <w:pPr>
        <w:spacing w:before="0" w:after="0"/>
        <w:ind w:firstLine="560"/>
        <w:jc w:val="left"/>
        <w:outlineLvl w:val="9"/>
      </w:pPr>
      <w:r>
        <w:rPr>
          <w:rFonts w:ascii="方正仿宋_GBK" w:hAnsi="方正仿宋_GBK" w:eastAsia="方正仿宋_GBK" w:cs="方正仿宋_GBK"/>
          <w:color w:val="000000"/>
          <w:sz w:val="28"/>
        </w:rPr>
        <w:t>3、2026年城建税用于中小学校舍安全保障资金绩效目标表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278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6BC7A9">
            <w:pPr>
              <w:pStyle w:val="12"/>
            </w:pPr>
            <w:r>
              <w:t>单位：元</w:t>
            </w:r>
          </w:p>
        </w:tc>
      </w:tr>
      <w:tr w14:paraId="723BA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324B4">
            <w:pPr>
              <w:pStyle w:val="11"/>
            </w:pPr>
            <w:r>
              <w:t>项目编码</w:t>
            </w:r>
          </w:p>
        </w:tc>
        <w:tc>
          <w:tcPr>
            <w:tcW w:w="5103" w:type="dxa"/>
            <w:gridSpan w:val="2"/>
            <w:vAlign w:val="center"/>
          </w:tcPr>
          <w:p w14:paraId="00761529">
            <w:pPr>
              <w:pStyle w:val="13"/>
            </w:pPr>
            <w:r>
              <w:t>13012126P00018210008C</w:t>
            </w:r>
          </w:p>
        </w:tc>
        <w:tc>
          <w:tcPr>
            <w:tcW w:w="2835" w:type="dxa"/>
            <w:vAlign w:val="center"/>
          </w:tcPr>
          <w:p w14:paraId="3D2D68E6">
            <w:pPr>
              <w:pStyle w:val="11"/>
            </w:pPr>
            <w:r>
              <w:t>项目名称</w:t>
            </w:r>
          </w:p>
        </w:tc>
        <w:tc>
          <w:tcPr>
            <w:tcW w:w="6095" w:type="dxa"/>
            <w:gridSpan w:val="3"/>
            <w:vAlign w:val="center"/>
          </w:tcPr>
          <w:p w14:paraId="28541D8C">
            <w:pPr>
              <w:pStyle w:val="13"/>
            </w:pPr>
            <w:r>
              <w:t>2026年城建税用于中小学校舍安全保障资金</w:t>
            </w:r>
          </w:p>
        </w:tc>
      </w:tr>
      <w:tr w14:paraId="257F4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98B9C">
            <w:pPr>
              <w:pStyle w:val="11"/>
            </w:pPr>
            <w:r>
              <w:t>预算规模及资金用途</w:t>
            </w:r>
          </w:p>
        </w:tc>
        <w:tc>
          <w:tcPr>
            <w:tcW w:w="2268" w:type="dxa"/>
            <w:vAlign w:val="center"/>
          </w:tcPr>
          <w:p w14:paraId="2B0634F0">
            <w:pPr>
              <w:pStyle w:val="11"/>
            </w:pPr>
            <w:r>
              <w:t>预算数</w:t>
            </w:r>
          </w:p>
        </w:tc>
        <w:tc>
          <w:tcPr>
            <w:tcW w:w="2835" w:type="dxa"/>
            <w:vAlign w:val="center"/>
          </w:tcPr>
          <w:p w14:paraId="08F52CCC">
            <w:pPr>
              <w:pStyle w:val="13"/>
            </w:pPr>
            <w:r>
              <w:t>900000.00</w:t>
            </w:r>
          </w:p>
        </w:tc>
        <w:tc>
          <w:tcPr>
            <w:tcW w:w="2835" w:type="dxa"/>
            <w:vAlign w:val="center"/>
          </w:tcPr>
          <w:p w14:paraId="464A28AB">
            <w:pPr>
              <w:pStyle w:val="11"/>
            </w:pPr>
            <w:r>
              <w:t>其中：财政    资金</w:t>
            </w:r>
          </w:p>
        </w:tc>
        <w:tc>
          <w:tcPr>
            <w:tcW w:w="2551" w:type="dxa"/>
            <w:vAlign w:val="center"/>
          </w:tcPr>
          <w:p w14:paraId="774AE0E5">
            <w:pPr>
              <w:pStyle w:val="13"/>
            </w:pPr>
            <w:r>
              <w:t>900000.00</w:t>
            </w:r>
          </w:p>
        </w:tc>
        <w:tc>
          <w:tcPr>
            <w:tcW w:w="2268" w:type="dxa"/>
            <w:vAlign w:val="center"/>
          </w:tcPr>
          <w:p w14:paraId="04D3E240">
            <w:pPr>
              <w:pStyle w:val="11"/>
            </w:pPr>
            <w:r>
              <w:t>其他资金</w:t>
            </w:r>
          </w:p>
        </w:tc>
        <w:tc>
          <w:tcPr>
            <w:tcW w:w="1276" w:type="dxa"/>
            <w:vAlign w:val="center"/>
          </w:tcPr>
          <w:p w14:paraId="45F7385E">
            <w:pPr>
              <w:pStyle w:val="13"/>
            </w:pPr>
            <w:r>
              <w:t xml:space="preserve"> </w:t>
            </w:r>
          </w:p>
        </w:tc>
      </w:tr>
      <w:tr w14:paraId="104FF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37793"/>
        </w:tc>
        <w:tc>
          <w:tcPr>
            <w:tcW w:w="14033" w:type="dxa"/>
            <w:gridSpan w:val="6"/>
            <w:vAlign w:val="center"/>
          </w:tcPr>
          <w:p w14:paraId="25C30152">
            <w:pPr>
              <w:pStyle w:val="13"/>
            </w:pPr>
            <w:r>
              <w:t>主要用于中小学校校舍维修等费用。</w:t>
            </w:r>
          </w:p>
        </w:tc>
      </w:tr>
      <w:tr w14:paraId="6502C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04CA1">
            <w:pPr>
              <w:pStyle w:val="11"/>
            </w:pPr>
            <w:r>
              <w:t>资金支出计划（%）</w:t>
            </w:r>
          </w:p>
        </w:tc>
        <w:tc>
          <w:tcPr>
            <w:tcW w:w="5103" w:type="dxa"/>
            <w:gridSpan w:val="2"/>
            <w:vAlign w:val="center"/>
          </w:tcPr>
          <w:p w14:paraId="58FC57D5">
            <w:pPr>
              <w:pStyle w:val="11"/>
            </w:pPr>
            <w:r>
              <w:t>3月底</w:t>
            </w:r>
          </w:p>
        </w:tc>
        <w:tc>
          <w:tcPr>
            <w:tcW w:w="2835" w:type="dxa"/>
            <w:vAlign w:val="center"/>
          </w:tcPr>
          <w:p w14:paraId="6BFCCEAC">
            <w:pPr>
              <w:pStyle w:val="11"/>
            </w:pPr>
            <w:r>
              <w:t>6月底</w:t>
            </w:r>
          </w:p>
        </w:tc>
        <w:tc>
          <w:tcPr>
            <w:tcW w:w="2551" w:type="dxa"/>
            <w:vAlign w:val="center"/>
          </w:tcPr>
          <w:p w14:paraId="4612FF1D">
            <w:pPr>
              <w:pStyle w:val="11"/>
            </w:pPr>
            <w:r>
              <w:t>10月底</w:t>
            </w:r>
          </w:p>
        </w:tc>
        <w:tc>
          <w:tcPr>
            <w:tcW w:w="3544" w:type="dxa"/>
            <w:gridSpan w:val="2"/>
            <w:vAlign w:val="center"/>
          </w:tcPr>
          <w:p w14:paraId="43116C8C">
            <w:pPr>
              <w:pStyle w:val="11"/>
            </w:pPr>
            <w:r>
              <w:t>12月底</w:t>
            </w:r>
          </w:p>
        </w:tc>
      </w:tr>
      <w:tr w14:paraId="33A1B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F1E0E"/>
        </w:tc>
        <w:tc>
          <w:tcPr>
            <w:tcW w:w="5103" w:type="dxa"/>
            <w:gridSpan w:val="2"/>
            <w:vAlign w:val="center"/>
          </w:tcPr>
          <w:p w14:paraId="2DC4D7C3">
            <w:pPr>
              <w:pStyle w:val="14"/>
            </w:pPr>
            <w:r>
              <w:t>25%</w:t>
            </w:r>
          </w:p>
        </w:tc>
        <w:tc>
          <w:tcPr>
            <w:tcW w:w="2835" w:type="dxa"/>
            <w:vAlign w:val="center"/>
          </w:tcPr>
          <w:p w14:paraId="66106916">
            <w:pPr>
              <w:pStyle w:val="14"/>
            </w:pPr>
            <w:r>
              <w:t>50%</w:t>
            </w:r>
          </w:p>
        </w:tc>
        <w:tc>
          <w:tcPr>
            <w:tcW w:w="2551" w:type="dxa"/>
            <w:vAlign w:val="center"/>
          </w:tcPr>
          <w:p w14:paraId="0966931C">
            <w:pPr>
              <w:pStyle w:val="14"/>
            </w:pPr>
            <w:r>
              <w:t>75%</w:t>
            </w:r>
          </w:p>
        </w:tc>
        <w:tc>
          <w:tcPr>
            <w:tcW w:w="3544" w:type="dxa"/>
            <w:gridSpan w:val="2"/>
            <w:vAlign w:val="center"/>
          </w:tcPr>
          <w:p w14:paraId="74BB4AA2">
            <w:pPr>
              <w:pStyle w:val="14"/>
            </w:pPr>
            <w:r>
              <w:t>100%</w:t>
            </w:r>
          </w:p>
        </w:tc>
      </w:tr>
      <w:tr w14:paraId="40806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509C5">
            <w:pPr>
              <w:pStyle w:val="11"/>
            </w:pPr>
            <w:r>
              <w:t>绩效目标</w:t>
            </w:r>
          </w:p>
        </w:tc>
        <w:tc>
          <w:tcPr>
            <w:tcW w:w="14033" w:type="dxa"/>
            <w:gridSpan w:val="6"/>
            <w:vAlign w:val="center"/>
          </w:tcPr>
          <w:p w14:paraId="15AE1A54">
            <w:pPr>
              <w:pStyle w:val="13"/>
            </w:pPr>
            <w:r>
              <w:t>1.通过对学校校舍等基础设施进行维修维护，保障师生在校安全。</w:t>
            </w:r>
          </w:p>
        </w:tc>
      </w:tr>
    </w:tbl>
    <w:p w14:paraId="04E60E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AA4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59E055">
            <w:pPr>
              <w:pStyle w:val="11"/>
            </w:pPr>
            <w:r>
              <w:t>一级指标</w:t>
            </w:r>
          </w:p>
        </w:tc>
        <w:tc>
          <w:tcPr>
            <w:tcW w:w="2268" w:type="dxa"/>
            <w:vAlign w:val="center"/>
          </w:tcPr>
          <w:p w14:paraId="41F71EF4">
            <w:pPr>
              <w:pStyle w:val="11"/>
            </w:pPr>
            <w:r>
              <w:t>二级指标</w:t>
            </w:r>
          </w:p>
        </w:tc>
        <w:tc>
          <w:tcPr>
            <w:tcW w:w="2835" w:type="dxa"/>
            <w:vAlign w:val="center"/>
          </w:tcPr>
          <w:p w14:paraId="6EB5E7BD">
            <w:pPr>
              <w:pStyle w:val="11"/>
            </w:pPr>
            <w:r>
              <w:t>三级指标</w:t>
            </w:r>
          </w:p>
        </w:tc>
        <w:tc>
          <w:tcPr>
            <w:tcW w:w="5386" w:type="dxa"/>
            <w:vAlign w:val="center"/>
          </w:tcPr>
          <w:p w14:paraId="4CDB76AD">
            <w:pPr>
              <w:pStyle w:val="11"/>
            </w:pPr>
            <w:r>
              <w:t>绩效指标描述</w:t>
            </w:r>
          </w:p>
        </w:tc>
        <w:tc>
          <w:tcPr>
            <w:tcW w:w="2268" w:type="dxa"/>
            <w:vAlign w:val="center"/>
          </w:tcPr>
          <w:p w14:paraId="31808A9B">
            <w:pPr>
              <w:pStyle w:val="11"/>
            </w:pPr>
            <w:r>
              <w:t>指标值</w:t>
            </w:r>
          </w:p>
        </w:tc>
        <w:tc>
          <w:tcPr>
            <w:tcW w:w="1276" w:type="dxa"/>
            <w:vAlign w:val="center"/>
          </w:tcPr>
          <w:p w14:paraId="748C867A">
            <w:pPr>
              <w:pStyle w:val="11"/>
            </w:pPr>
            <w:r>
              <w:t>指标值确定依据</w:t>
            </w:r>
          </w:p>
        </w:tc>
      </w:tr>
      <w:tr w14:paraId="2BD84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6A14E">
            <w:pPr>
              <w:pStyle w:val="14"/>
            </w:pPr>
            <w:r>
              <w:t>产出指标</w:t>
            </w:r>
          </w:p>
        </w:tc>
        <w:tc>
          <w:tcPr>
            <w:tcW w:w="2268" w:type="dxa"/>
            <w:vAlign w:val="center"/>
          </w:tcPr>
          <w:p w14:paraId="004E2BFA">
            <w:pPr>
              <w:pStyle w:val="13"/>
            </w:pPr>
            <w:r>
              <w:t>数量指标</w:t>
            </w:r>
          </w:p>
        </w:tc>
        <w:tc>
          <w:tcPr>
            <w:tcW w:w="2835" w:type="dxa"/>
            <w:vAlign w:val="center"/>
          </w:tcPr>
          <w:p w14:paraId="6FEFB3F1">
            <w:pPr>
              <w:pStyle w:val="13"/>
            </w:pPr>
            <w:r>
              <w:t>改造提升学校数量</w:t>
            </w:r>
          </w:p>
        </w:tc>
        <w:tc>
          <w:tcPr>
            <w:tcW w:w="5386" w:type="dxa"/>
            <w:vAlign w:val="center"/>
          </w:tcPr>
          <w:p w14:paraId="3B0ACC0E">
            <w:pPr>
              <w:pStyle w:val="13"/>
            </w:pPr>
            <w:r>
              <w:t>实施改造提升工程项目的学校数量</w:t>
            </w:r>
          </w:p>
        </w:tc>
        <w:tc>
          <w:tcPr>
            <w:tcW w:w="2268" w:type="dxa"/>
            <w:vAlign w:val="center"/>
          </w:tcPr>
          <w:p w14:paraId="07EDA6A5">
            <w:pPr>
              <w:pStyle w:val="13"/>
            </w:pPr>
            <w:r>
              <w:t>≥10所</w:t>
            </w:r>
          </w:p>
        </w:tc>
        <w:tc>
          <w:tcPr>
            <w:tcW w:w="1276" w:type="dxa"/>
            <w:vAlign w:val="center"/>
          </w:tcPr>
          <w:p w14:paraId="7F1F1345">
            <w:pPr>
              <w:pStyle w:val="13"/>
            </w:pPr>
            <w:r>
              <w:t>2026年工作计划</w:t>
            </w:r>
          </w:p>
        </w:tc>
      </w:tr>
      <w:tr w14:paraId="6E194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C298B"/>
        </w:tc>
        <w:tc>
          <w:tcPr>
            <w:tcW w:w="2268" w:type="dxa"/>
            <w:vAlign w:val="center"/>
          </w:tcPr>
          <w:p w14:paraId="6C4C05FF">
            <w:pPr>
              <w:pStyle w:val="13"/>
            </w:pPr>
            <w:r>
              <w:t>质量指标</w:t>
            </w:r>
          </w:p>
        </w:tc>
        <w:tc>
          <w:tcPr>
            <w:tcW w:w="2835" w:type="dxa"/>
            <w:vAlign w:val="center"/>
          </w:tcPr>
          <w:p w14:paraId="114F0231">
            <w:pPr>
              <w:pStyle w:val="13"/>
            </w:pPr>
            <w:r>
              <w:t>工程质量达标率</w:t>
            </w:r>
          </w:p>
        </w:tc>
        <w:tc>
          <w:tcPr>
            <w:tcW w:w="5386" w:type="dxa"/>
            <w:vAlign w:val="center"/>
          </w:tcPr>
          <w:p w14:paraId="4D0C00EB">
            <w:pPr>
              <w:pStyle w:val="13"/>
            </w:pPr>
            <w:r>
              <w:t>工程项目验收合格，质量达标</w:t>
            </w:r>
          </w:p>
        </w:tc>
        <w:tc>
          <w:tcPr>
            <w:tcW w:w="2268" w:type="dxa"/>
            <w:vAlign w:val="center"/>
          </w:tcPr>
          <w:p w14:paraId="35228604">
            <w:pPr>
              <w:pStyle w:val="13"/>
            </w:pPr>
            <w:r>
              <w:t>100%</w:t>
            </w:r>
          </w:p>
        </w:tc>
        <w:tc>
          <w:tcPr>
            <w:tcW w:w="1276" w:type="dxa"/>
            <w:vAlign w:val="center"/>
          </w:tcPr>
          <w:p w14:paraId="045047C7">
            <w:pPr>
              <w:pStyle w:val="13"/>
            </w:pPr>
            <w:r>
              <w:t>2026年工作计划</w:t>
            </w:r>
          </w:p>
        </w:tc>
      </w:tr>
      <w:tr w14:paraId="2DF08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27AEE"/>
        </w:tc>
        <w:tc>
          <w:tcPr>
            <w:tcW w:w="2268" w:type="dxa"/>
            <w:vAlign w:val="center"/>
          </w:tcPr>
          <w:p w14:paraId="592FA0CF">
            <w:pPr>
              <w:pStyle w:val="13"/>
            </w:pPr>
            <w:r>
              <w:t>时效指标</w:t>
            </w:r>
          </w:p>
        </w:tc>
        <w:tc>
          <w:tcPr>
            <w:tcW w:w="2835" w:type="dxa"/>
            <w:vAlign w:val="center"/>
          </w:tcPr>
          <w:p w14:paraId="7E89F680">
            <w:pPr>
              <w:pStyle w:val="13"/>
            </w:pPr>
            <w:r>
              <w:t>改造提升工程完成的时间</w:t>
            </w:r>
          </w:p>
        </w:tc>
        <w:tc>
          <w:tcPr>
            <w:tcW w:w="5386" w:type="dxa"/>
            <w:vAlign w:val="center"/>
          </w:tcPr>
          <w:p w14:paraId="25248E6B">
            <w:pPr>
              <w:pStyle w:val="13"/>
            </w:pPr>
            <w:r>
              <w:t>26年开展的改造提升工程项目完工时间</w:t>
            </w:r>
          </w:p>
        </w:tc>
        <w:tc>
          <w:tcPr>
            <w:tcW w:w="2268" w:type="dxa"/>
            <w:vAlign w:val="center"/>
          </w:tcPr>
          <w:p w14:paraId="3BF97B13">
            <w:pPr>
              <w:pStyle w:val="13"/>
            </w:pPr>
            <w:r>
              <w:t>2026年11月30日前</w:t>
            </w:r>
          </w:p>
        </w:tc>
        <w:tc>
          <w:tcPr>
            <w:tcW w:w="1276" w:type="dxa"/>
            <w:vAlign w:val="center"/>
          </w:tcPr>
          <w:p w14:paraId="6642CB6B">
            <w:pPr>
              <w:pStyle w:val="13"/>
            </w:pPr>
            <w:r>
              <w:t>2026年工作计划</w:t>
            </w:r>
          </w:p>
        </w:tc>
      </w:tr>
      <w:tr w14:paraId="53131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F2E0B"/>
        </w:tc>
        <w:tc>
          <w:tcPr>
            <w:tcW w:w="2268" w:type="dxa"/>
            <w:vAlign w:val="center"/>
          </w:tcPr>
          <w:p w14:paraId="4F2B59BB">
            <w:pPr>
              <w:pStyle w:val="13"/>
            </w:pPr>
            <w:r>
              <w:t>成本指标</w:t>
            </w:r>
          </w:p>
        </w:tc>
        <w:tc>
          <w:tcPr>
            <w:tcW w:w="2835" w:type="dxa"/>
            <w:vAlign w:val="center"/>
          </w:tcPr>
          <w:p w14:paraId="6F50E154">
            <w:pPr>
              <w:pStyle w:val="13"/>
            </w:pPr>
            <w:r>
              <w:t>改扩建项目单位成本</w:t>
            </w:r>
          </w:p>
        </w:tc>
        <w:tc>
          <w:tcPr>
            <w:tcW w:w="5386" w:type="dxa"/>
            <w:vAlign w:val="center"/>
          </w:tcPr>
          <w:p w14:paraId="72116740">
            <w:pPr>
              <w:pStyle w:val="13"/>
            </w:pPr>
            <w:r>
              <w:t>开展维修改造项目的成本</w:t>
            </w:r>
          </w:p>
        </w:tc>
        <w:tc>
          <w:tcPr>
            <w:tcW w:w="2268" w:type="dxa"/>
            <w:vAlign w:val="center"/>
          </w:tcPr>
          <w:p w14:paraId="56AE7CF1">
            <w:pPr>
              <w:pStyle w:val="13"/>
            </w:pPr>
            <w:r>
              <w:t>≤9万元/所</w:t>
            </w:r>
          </w:p>
        </w:tc>
        <w:tc>
          <w:tcPr>
            <w:tcW w:w="1276" w:type="dxa"/>
            <w:vAlign w:val="center"/>
          </w:tcPr>
          <w:p w14:paraId="03602352">
            <w:pPr>
              <w:pStyle w:val="13"/>
            </w:pPr>
            <w:r>
              <w:t>2026年工作计划</w:t>
            </w:r>
          </w:p>
        </w:tc>
      </w:tr>
      <w:tr w14:paraId="4CBEA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C3B83B">
            <w:pPr>
              <w:pStyle w:val="14"/>
            </w:pPr>
            <w:r>
              <w:t>效益指标</w:t>
            </w:r>
          </w:p>
        </w:tc>
        <w:tc>
          <w:tcPr>
            <w:tcW w:w="2268" w:type="dxa"/>
            <w:vAlign w:val="center"/>
          </w:tcPr>
          <w:p w14:paraId="1CE214CD">
            <w:pPr>
              <w:pStyle w:val="13"/>
            </w:pPr>
            <w:r>
              <w:t>社会效益指标</w:t>
            </w:r>
          </w:p>
        </w:tc>
        <w:tc>
          <w:tcPr>
            <w:tcW w:w="2835" w:type="dxa"/>
            <w:vAlign w:val="center"/>
          </w:tcPr>
          <w:p w14:paraId="45E74CC7">
            <w:pPr>
              <w:pStyle w:val="13"/>
            </w:pPr>
            <w:r>
              <w:t>学校运行稳定率</w:t>
            </w:r>
          </w:p>
        </w:tc>
        <w:tc>
          <w:tcPr>
            <w:tcW w:w="5386" w:type="dxa"/>
            <w:vAlign w:val="center"/>
          </w:tcPr>
          <w:p w14:paraId="572EBDD3">
            <w:pPr>
              <w:pStyle w:val="13"/>
            </w:pPr>
            <w:r>
              <w:t>学校正常运转不发生设施安全事故</w:t>
            </w:r>
          </w:p>
        </w:tc>
        <w:tc>
          <w:tcPr>
            <w:tcW w:w="2268" w:type="dxa"/>
            <w:vAlign w:val="center"/>
          </w:tcPr>
          <w:p w14:paraId="6120F1B2">
            <w:pPr>
              <w:pStyle w:val="13"/>
            </w:pPr>
            <w:r>
              <w:t>100%</w:t>
            </w:r>
          </w:p>
        </w:tc>
        <w:tc>
          <w:tcPr>
            <w:tcW w:w="1276" w:type="dxa"/>
            <w:vAlign w:val="center"/>
          </w:tcPr>
          <w:p w14:paraId="44173BC7">
            <w:pPr>
              <w:pStyle w:val="13"/>
            </w:pPr>
            <w:r>
              <w:t>2026年工作计划</w:t>
            </w:r>
          </w:p>
        </w:tc>
      </w:tr>
      <w:tr w14:paraId="6A3C9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AE336">
            <w:pPr>
              <w:pStyle w:val="14"/>
            </w:pPr>
            <w:r>
              <w:t>满意度指标</w:t>
            </w:r>
          </w:p>
        </w:tc>
        <w:tc>
          <w:tcPr>
            <w:tcW w:w="2268" w:type="dxa"/>
            <w:vAlign w:val="center"/>
          </w:tcPr>
          <w:p w14:paraId="5C38B98C">
            <w:pPr>
              <w:pStyle w:val="13"/>
            </w:pPr>
            <w:r>
              <w:t>服务对象满意度指标</w:t>
            </w:r>
          </w:p>
        </w:tc>
        <w:tc>
          <w:tcPr>
            <w:tcW w:w="2835" w:type="dxa"/>
            <w:vAlign w:val="center"/>
          </w:tcPr>
          <w:p w14:paraId="2F2105FF">
            <w:pPr>
              <w:pStyle w:val="13"/>
            </w:pPr>
            <w:r>
              <w:t>师生满意度</w:t>
            </w:r>
          </w:p>
        </w:tc>
        <w:tc>
          <w:tcPr>
            <w:tcW w:w="5386" w:type="dxa"/>
            <w:vAlign w:val="center"/>
          </w:tcPr>
          <w:p w14:paraId="3A295DB4">
            <w:pPr>
              <w:pStyle w:val="13"/>
            </w:pPr>
            <w:r>
              <w:t>项目学校师生对校舍安全项目的满意度</w:t>
            </w:r>
          </w:p>
        </w:tc>
        <w:tc>
          <w:tcPr>
            <w:tcW w:w="2268" w:type="dxa"/>
            <w:vAlign w:val="center"/>
          </w:tcPr>
          <w:p w14:paraId="6EC918EB">
            <w:pPr>
              <w:pStyle w:val="13"/>
            </w:pPr>
            <w:r>
              <w:t>≥90%</w:t>
            </w:r>
          </w:p>
        </w:tc>
        <w:tc>
          <w:tcPr>
            <w:tcW w:w="1276" w:type="dxa"/>
            <w:vAlign w:val="center"/>
          </w:tcPr>
          <w:p w14:paraId="622B5F0F">
            <w:pPr>
              <w:pStyle w:val="13"/>
            </w:pPr>
            <w:r>
              <w:t>满意度调查问卷</w:t>
            </w:r>
          </w:p>
        </w:tc>
      </w:tr>
    </w:tbl>
    <w:p w14:paraId="707ED0CB">
      <w:pPr>
        <w:sectPr>
          <w:pgSz w:w="16840" w:h="11900" w:orient="landscape"/>
          <w:pgMar w:top="1361" w:right="1020" w:bottom="1134" w:left="1020" w:header="720" w:footer="720" w:gutter="0"/>
          <w:cols w:space="720" w:num="1"/>
        </w:sectPr>
      </w:pPr>
    </w:p>
    <w:p w14:paraId="763F8D6B">
      <w:pPr>
        <w:spacing w:before="0" w:after="0"/>
        <w:ind w:firstLine="560"/>
        <w:jc w:val="left"/>
        <w:outlineLvl w:val="9"/>
      </w:pPr>
      <w:r>
        <w:rPr>
          <w:rFonts w:ascii="方正仿宋_GBK" w:hAnsi="方正仿宋_GBK" w:eastAsia="方正仿宋_GBK" w:cs="方正仿宋_GBK"/>
          <w:color w:val="000000"/>
          <w:sz w:val="28"/>
        </w:rPr>
        <w:t>4、2026年成人教育经费绩效目标表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475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FED6F7">
            <w:pPr>
              <w:pStyle w:val="12"/>
            </w:pPr>
            <w:r>
              <w:t>单位：元</w:t>
            </w:r>
          </w:p>
        </w:tc>
      </w:tr>
      <w:tr w14:paraId="7F34E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36A29">
            <w:pPr>
              <w:pStyle w:val="11"/>
            </w:pPr>
            <w:r>
              <w:t>项目编码</w:t>
            </w:r>
          </w:p>
        </w:tc>
        <w:tc>
          <w:tcPr>
            <w:tcW w:w="5103" w:type="dxa"/>
            <w:gridSpan w:val="2"/>
            <w:vAlign w:val="center"/>
          </w:tcPr>
          <w:p w14:paraId="722C6595">
            <w:pPr>
              <w:pStyle w:val="13"/>
            </w:pPr>
            <w:r>
              <w:t>13012126P00008110008Y</w:t>
            </w:r>
          </w:p>
        </w:tc>
        <w:tc>
          <w:tcPr>
            <w:tcW w:w="2835" w:type="dxa"/>
            <w:vAlign w:val="center"/>
          </w:tcPr>
          <w:p w14:paraId="31CB860C">
            <w:pPr>
              <w:pStyle w:val="11"/>
            </w:pPr>
            <w:r>
              <w:t>项目名称</w:t>
            </w:r>
          </w:p>
        </w:tc>
        <w:tc>
          <w:tcPr>
            <w:tcW w:w="6095" w:type="dxa"/>
            <w:gridSpan w:val="3"/>
            <w:vAlign w:val="center"/>
          </w:tcPr>
          <w:p w14:paraId="079888E2">
            <w:pPr>
              <w:pStyle w:val="13"/>
            </w:pPr>
            <w:r>
              <w:t>2026年成人教育经费</w:t>
            </w:r>
          </w:p>
        </w:tc>
      </w:tr>
      <w:tr w14:paraId="6E4DB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97D21C">
            <w:pPr>
              <w:pStyle w:val="11"/>
            </w:pPr>
            <w:r>
              <w:t>预算规模及资金用途</w:t>
            </w:r>
          </w:p>
        </w:tc>
        <w:tc>
          <w:tcPr>
            <w:tcW w:w="2268" w:type="dxa"/>
            <w:vAlign w:val="center"/>
          </w:tcPr>
          <w:p w14:paraId="691FED72">
            <w:pPr>
              <w:pStyle w:val="11"/>
            </w:pPr>
            <w:r>
              <w:t>预算数</w:t>
            </w:r>
          </w:p>
        </w:tc>
        <w:tc>
          <w:tcPr>
            <w:tcW w:w="2835" w:type="dxa"/>
            <w:vAlign w:val="center"/>
          </w:tcPr>
          <w:p w14:paraId="56038136">
            <w:pPr>
              <w:pStyle w:val="13"/>
            </w:pPr>
            <w:r>
              <w:t>250000.00</w:t>
            </w:r>
          </w:p>
        </w:tc>
        <w:tc>
          <w:tcPr>
            <w:tcW w:w="2835" w:type="dxa"/>
            <w:vAlign w:val="center"/>
          </w:tcPr>
          <w:p w14:paraId="14EB0F42">
            <w:pPr>
              <w:pStyle w:val="11"/>
            </w:pPr>
            <w:r>
              <w:t>其中：财政    资金</w:t>
            </w:r>
          </w:p>
        </w:tc>
        <w:tc>
          <w:tcPr>
            <w:tcW w:w="2551" w:type="dxa"/>
            <w:vAlign w:val="center"/>
          </w:tcPr>
          <w:p w14:paraId="57A5FF84">
            <w:pPr>
              <w:pStyle w:val="13"/>
            </w:pPr>
            <w:r>
              <w:t>250000.00</w:t>
            </w:r>
          </w:p>
        </w:tc>
        <w:tc>
          <w:tcPr>
            <w:tcW w:w="2268" w:type="dxa"/>
            <w:vAlign w:val="center"/>
          </w:tcPr>
          <w:p w14:paraId="4B251395">
            <w:pPr>
              <w:pStyle w:val="11"/>
            </w:pPr>
            <w:r>
              <w:t>其他资金</w:t>
            </w:r>
          </w:p>
        </w:tc>
        <w:tc>
          <w:tcPr>
            <w:tcW w:w="1276" w:type="dxa"/>
            <w:vAlign w:val="center"/>
          </w:tcPr>
          <w:p w14:paraId="130C7526">
            <w:pPr>
              <w:pStyle w:val="13"/>
            </w:pPr>
            <w:r>
              <w:t xml:space="preserve"> </w:t>
            </w:r>
          </w:p>
        </w:tc>
      </w:tr>
      <w:tr w14:paraId="065D7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17D25C"/>
        </w:tc>
        <w:tc>
          <w:tcPr>
            <w:tcW w:w="14033" w:type="dxa"/>
            <w:gridSpan w:val="6"/>
            <w:vAlign w:val="center"/>
          </w:tcPr>
          <w:p w14:paraId="3BECCD5C">
            <w:pPr>
              <w:pStyle w:val="13"/>
            </w:pPr>
            <w:r>
              <w:t>主要用于局机关日常办公等支出。</w:t>
            </w:r>
          </w:p>
        </w:tc>
      </w:tr>
      <w:tr w14:paraId="7B73B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CB833">
            <w:pPr>
              <w:pStyle w:val="11"/>
            </w:pPr>
            <w:r>
              <w:t>资金支出计划（%）</w:t>
            </w:r>
          </w:p>
        </w:tc>
        <w:tc>
          <w:tcPr>
            <w:tcW w:w="5103" w:type="dxa"/>
            <w:gridSpan w:val="2"/>
            <w:vAlign w:val="center"/>
          </w:tcPr>
          <w:p w14:paraId="2EAC2D91">
            <w:pPr>
              <w:pStyle w:val="11"/>
            </w:pPr>
            <w:r>
              <w:t>3月底</w:t>
            </w:r>
          </w:p>
        </w:tc>
        <w:tc>
          <w:tcPr>
            <w:tcW w:w="2835" w:type="dxa"/>
            <w:vAlign w:val="center"/>
          </w:tcPr>
          <w:p w14:paraId="723A4225">
            <w:pPr>
              <w:pStyle w:val="11"/>
            </w:pPr>
            <w:r>
              <w:t>6月底</w:t>
            </w:r>
          </w:p>
        </w:tc>
        <w:tc>
          <w:tcPr>
            <w:tcW w:w="2551" w:type="dxa"/>
            <w:vAlign w:val="center"/>
          </w:tcPr>
          <w:p w14:paraId="08AD26D5">
            <w:pPr>
              <w:pStyle w:val="11"/>
            </w:pPr>
            <w:r>
              <w:t>10月底</w:t>
            </w:r>
          </w:p>
        </w:tc>
        <w:tc>
          <w:tcPr>
            <w:tcW w:w="3544" w:type="dxa"/>
            <w:gridSpan w:val="2"/>
            <w:vAlign w:val="center"/>
          </w:tcPr>
          <w:p w14:paraId="48A8E78B">
            <w:pPr>
              <w:pStyle w:val="11"/>
            </w:pPr>
            <w:r>
              <w:t>12月底</w:t>
            </w:r>
          </w:p>
        </w:tc>
      </w:tr>
      <w:tr w14:paraId="7A3DC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C6D26"/>
        </w:tc>
        <w:tc>
          <w:tcPr>
            <w:tcW w:w="5103" w:type="dxa"/>
            <w:gridSpan w:val="2"/>
            <w:vAlign w:val="center"/>
          </w:tcPr>
          <w:p w14:paraId="282EE640">
            <w:pPr>
              <w:pStyle w:val="14"/>
            </w:pPr>
            <w:r>
              <w:t>25%</w:t>
            </w:r>
          </w:p>
        </w:tc>
        <w:tc>
          <w:tcPr>
            <w:tcW w:w="2835" w:type="dxa"/>
            <w:vAlign w:val="center"/>
          </w:tcPr>
          <w:p w14:paraId="4F766199">
            <w:pPr>
              <w:pStyle w:val="14"/>
            </w:pPr>
            <w:r>
              <w:t>50%</w:t>
            </w:r>
          </w:p>
        </w:tc>
        <w:tc>
          <w:tcPr>
            <w:tcW w:w="2551" w:type="dxa"/>
            <w:vAlign w:val="center"/>
          </w:tcPr>
          <w:p w14:paraId="24D7D63E">
            <w:pPr>
              <w:pStyle w:val="14"/>
            </w:pPr>
            <w:r>
              <w:t>75%</w:t>
            </w:r>
          </w:p>
        </w:tc>
        <w:tc>
          <w:tcPr>
            <w:tcW w:w="3544" w:type="dxa"/>
            <w:gridSpan w:val="2"/>
            <w:vAlign w:val="center"/>
          </w:tcPr>
          <w:p w14:paraId="506AEBCA">
            <w:pPr>
              <w:pStyle w:val="14"/>
            </w:pPr>
            <w:r>
              <w:t>100%</w:t>
            </w:r>
          </w:p>
        </w:tc>
      </w:tr>
      <w:tr w14:paraId="0C1B8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26B5C">
            <w:pPr>
              <w:pStyle w:val="11"/>
            </w:pPr>
            <w:r>
              <w:t>绩效目标</w:t>
            </w:r>
          </w:p>
        </w:tc>
        <w:tc>
          <w:tcPr>
            <w:tcW w:w="14033" w:type="dxa"/>
            <w:gridSpan w:val="6"/>
            <w:vAlign w:val="center"/>
          </w:tcPr>
          <w:p w14:paraId="44CE3AB6">
            <w:pPr>
              <w:pStyle w:val="13"/>
            </w:pPr>
            <w:r>
              <w:t>1.通过开展成人教育，切实推进农村成人教育工作，促进终身教育体系和学习型社会建设。</w:t>
            </w:r>
          </w:p>
          <w:p w14:paraId="4E2ED249">
            <w:pPr>
              <w:pStyle w:val="13"/>
            </w:pPr>
            <w:r>
              <w:t>2.通过采购日常办公用品及时缴纳水电费，保障局机关正常运转。</w:t>
            </w:r>
          </w:p>
        </w:tc>
      </w:tr>
    </w:tbl>
    <w:p w14:paraId="583164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98C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B4D64">
            <w:pPr>
              <w:pStyle w:val="11"/>
            </w:pPr>
            <w:r>
              <w:t>一级指标</w:t>
            </w:r>
          </w:p>
        </w:tc>
        <w:tc>
          <w:tcPr>
            <w:tcW w:w="2268" w:type="dxa"/>
            <w:vAlign w:val="center"/>
          </w:tcPr>
          <w:p w14:paraId="11B119B1">
            <w:pPr>
              <w:pStyle w:val="11"/>
            </w:pPr>
            <w:r>
              <w:t>二级指标</w:t>
            </w:r>
          </w:p>
        </w:tc>
        <w:tc>
          <w:tcPr>
            <w:tcW w:w="2835" w:type="dxa"/>
            <w:vAlign w:val="center"/>
          </w:tcPr>
          <w:p w14:paraId="708DC33D">
            <w:pPr>
              <w:pStyle w:val="11"/>
            </w:pPr>
            <w:r>
              <w:t>三级指标</w:t>
            </w:r>
          </w:p>
        </w:tc>
        <w:tc>
          <w:tcPr>
            <w:tcW w:w="5386" w:type="dxa"/>
            <w:vAlign w:val="center"/>
          </w:tcPr>
          <w:p w14:paraId="1212368F">
            <w:pPr>
              <w:pStyle w:val="11"/>
            </w:pPr>
            <w:r>
              <w:t>绩效指标描述</w:t>
            </w:r>
          </w:p>
        </w:tc>
        <w:tc>
          <w:tcPr>
            <w:tcW w:w="2268" w:type="dxa"/>
            <w:vAlign w:val="center"/>
          </w:tcPr>
          <w:p w14:paraId="4440710C">
            <w:pPr>
              <w:pStyle w:val="11"/>
            </w:pPr>
            <w:r>
              <w:t>指标值</w:t>
            </w:r>
          </w:p>
        </w:tc>
        <w:tc>
          <w:tcPr>
            <w:tcW w:w="1276" w:type="dxa"/>
            <w:vAlign w:val="center"/>
          </w:tcPr>
          <w:p w14:paraId="4CE436DC">
            <w:pPr>
              <w:pStyle w:val="11"/>
            </w:pPr>
            <w:r>
              <w:t>指标值确定依据</w:t>
            </w:r>
          </w:p>
        </w:tc>
      </w:tr>
      <w:tr w14:paraId="31CAD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EF9A7E">
            <w:pPr>
              <w:pStyle w:val="14"/>
            </w:pPr>
            <w:r>
              <w:t>产出指标</w:t>
            </w:r>
          </w:p>
        </w:tc>
        <w:tc>
          <w:tcPr>
            <w:tcW w:w="2268" w:type="dxa"/>
            <w:vAlign w:val="center"/>
          </w:tcPr>
          <w:p w14:paraId="052F3CFC">
            <w:pPr>
              <w:pStyle w:val="13"/>
            </w:pPr>
            <w:r>
              <w:t>数量指标</w:t>
            </w:r>
          </w:p>
        </w:tc>
        <w:tc>
          <w:tcPr>
            <w:tcW w:w="2835" w:type="dxa"/>
            <w:vAlign w:val="center"/>
          </w:tcPr>
          <w:p w14:paraId="15B6E860">
            <w:pPr>
              <w:pStyle w:val="13"/>
            </w:pPr>
            <w:r>
              <w:t>年培训人数</w:t>
            </w:r>
          </w:p>
        </w:tc>
        <w:tc>
          <w:tcPr>
            <w:tcW w:w="5386" w:type="dxa"/>
            <w:vAlign w:val="center"/>
          </w:tcPr>
          <w:p w14:paraId="3F3890F8">
            <w:pPr>
              <w:pStyle w:val="13"/>
            </w:pPr>
            <w:r>
              <w:t>参加26年成人教育培训的人数</w:t>
            </w:r>
          </w:p>
        </w:tc>
        <w:tc>
          <w:tcPr>
            <w:tcW w:w="2268" w:type="dxa"/>
            <w:vAlign w:val="center"/>
          </w:tcPr>
          <w:p w14:paraId="328514B9">
            <w:pPr>
              <w:pStyle w:val="13"/>
            </w:pPr>
            <w:r>
              <w:t>≥5000人</w:t>
            </w:r>
          </w:p>
        </w:tc>
        <w:tc>
          <w:tcPr>
            <w:tcW w:w="1276" w:type="dxa"/>
            <w:vAlign w:val="center"/>
          </w:tcPr>
          <w:p w14:paraId="727892DD">
            <w:pPr>
              <w:pStyle w:val="13"/>
            </w:pPr>
            <w:r>
              <w:t>2026年工作计划</w:t>
            </w:r>
          </w:p>
        </w:tc>
      </w:tr>
      <w:tr w14:paraId="356B1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1F760"/>
        </w:tc>
        <w:tc>
          <w:tcPr>
            <w:tcW w:w="2268" w:type="dxa"/>
            <w:vAlign w:val="center"/>
          </w:tcPr>
          <w:p w14:paraId="06252F64">
            <w:pPr>
              <w:pStyle w:val="13"/>
            </w:pPr>
            <w:r>
              <w:t>数量指标</w:t>
            </w:r>
          </w:p>
        </w:tc>
        <w:tc>
          <w:tcPr>
            <w:tcW w:w="2835" w:type="dxa"/>
            <w:vAlign w:val="center"/>
          </w:tcPr>
          <w:p w14:paraId="1F852198">
            <w:pPr>
              <w:pStyle w:val="13"/>
            </w:pPr>
            <w:r>
              <w:t>水电供应面积</w:t>
            </w:r>
          </w:p>
        </w:tc>
        <w:tc>
          <w:tcPr>
            <w:tcW w:w="5386" w:type="dxa"/>
            <w:vAlign w:val="center"/>
          </w:tcPr>
          <w:p w14:paraId="07C0AFCA">
            <w:pPr>
              <w:pStyle w:val="13"/>
            </w:pPr>
            <w:r>
              <w:t>水电供应面积</w:t>
            </w:r>
          </w:p>
        </w:tc>
        <w:tc>
          <w:tcPr>
            <w:tcW w:w="2268" w:type="dxa"/>
            <w:vAlign w:val="center"/>
          </w:tcPr>
          <w:p w14:paraId="24127CDC">
            <w:pPr>
              <w:pStyle w:val="13"/>
            </w:pPr>
            <w:r>
              <w:t>≥500㎡</w:t>
            </w:r>
          </w:p>
        </w:tc>
        <w:tc>
          <w:tcPr>
            <w:tcW w:w="1276" w:type="dxa"/>
            <w:vAlign w:val="center"/>
          </w:tcPr>
          <w:p w14:paraId="57604958">
            <w:pPr>
              <w:pStyle w:val="13"/>
            </w:pPr>
            <w:r>
              <w:t>2026年工作计划</w:t>
            </w:r>
          </w:p>
        </w:tc>
      </w:tr>
      <w:tr w14:paraId="63A64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FE5F0"/>
        </w:tc>
        <w:tc>
          <w:tcPr>
            <w:tcW w:w="2268" w:type="dxa"/>
            <w:vAlign w:val="center"/>
          </w:tcPr>
          <w:p w14:paraId="26BA8D95">
            <w:pPr>
              <w:pStyle w:val="13"/>
            </w:pPr>
            <w:r>
              <w:t>质量指标</w:t>
            </w:r>
          </w:p>
        </w:tc>
        <w:tc>
          <w:tcPr>
            <w:tcW w:w="2835" w:type="dxa"/>
            <w:vAlign w:val="center"/>
          </w:tcPr>
          <w:p w14:paraId="118D7A66">
            <w:pPr>
              <w:pStyle w:val="13"/>
            </w:pPr>
            <w:r>
              <w:t>培训参与率</w:t>
            </w:r>
          </w:p>
        </w:tc>
        <w:tc>
          <w:tcPr>
            <w:tcW w:w="5386" w:type="dxa"/>
            <w:vAlign w:val="center"/>
          </w:tcPr>
          <w:p w14:paraId="64FE86E5">
            <w:pPr>
              <w:pStyle w:val="13"/>
            </w:pPr>
            <w:r>
              <w:t>实际参与人员数量与计划参与人员数量的比例</w:t>
            </w:r>
          </w:p>
        </w:tc>
        <w:tc>
          <w:tcPr>
            <w:tcW w:w="2268" w:type="dxa"/>
            <w:vAlign w:val="center"/>
          </w:tcPr>
          <w:p w14:paraId="4E4FFEA6">
            <w:pPr>
              <w:pStyle w:val="13"/>
            </w:pPr>
            <w:r>
              <w:t>≥90%</w:t>
            </w:r>
          </w:p>
        </w:tc>
        <w:tc>
          <w:tcPr>
            <w:tcW w:w="1276" w:type="dxa"/>
            <w:vAlign w:val="center"/>
          </w:tcPr>
          <w:p w14:paraId="1A24B8F7">
            <w:pPr>
              <w:pStyle w:val="13"/>
            </w:pPr>
            <w:r>
              <w:t>2026年工作计划</w:t>
            </w:r>
          </w:p>
        </w:tc>
      </w:tr>
      <w:tr w14:paraId="10354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00C77"/>
        </w:tc>
        <w:tc>
          <w:tcPr>
            <w:tcW w:w="2268" w:type="dxa"/>
            <w:vAlign w:val="center"/>
          </w:tcPr>
          <w:p w14:paraId="08D0CEF0">
            <w:pPr>
              <w:pStyle w:val="13"/>
            </w:pPr>
            <w:r>
              <w:t>质量指标</w:t>
            </w:r>
          </w:p>
        </w:tc>
        <w:tc>
          <w:tcPr>
            <w:tcW w:w="2835" w:type="dxa"/>
            <w:vAlign w:val="center"/>
          </w:tcPr>
          <w:p w14:paraId="5B26DFF4">
            <w:pPr>
              <w:pStyle w:val="13"/>
            </w:pPr>
            <w:r>
              <w:t>正常运转率</w:t>
            </w:r>
          </w:p>
        </w:tc>
        <w:tc>
          <w:tcPr>
            <w:tcW w:w="5386" w:type="dxa"/>
            <w:vAlign w:val="center"/>
          </w:tcPr>
          <w:p w14:paraId="151D24AC">
            <w:pPr>
              <w:pStyle w:val="13"/>
            </w:pPr>
            <w:r>
              <w:t>成人教育及机关工作正常运转率</w:t>
            </w:r>
          </w:p>
        </w:tc>
        <w:tc>
          <w:tcPr>
            <w:tcW w:w="2268" w:type="dxa"/>
            <w:vAlign w:val="center"/>
          </w:tcPr>
          <w:p w14:paraId="130F3B48">
            <w:pPr>
              <w:pStyle w:val="13"/>
            </w:pPr>
            <w:r>
              <w:t>100%</w:t>
            </w:r>
          </w:p>
        </w:tc>
        <w:tc>
          <w:tcPr>
            <w:tcW w:w="1276" w:type="dxa"/>
            <w:vAlign w:val="center"/>
          </w:tcPr>
          <w:p w14:paraId="1B4B254F">
            <w:pPr>
              <w:pStyle w:val="13"/>
            </w:pPr>
            <w:r>
              <w:t>2026年工作计划</w:t>
            </w:r>
          </w:p>
        </w:tc>
      </w:tr>
      <w:tr w14:paraId="466AC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89A3A"/>
        </w:tc>
        <w:tc>
          <w:tcPr>
            <w:tcW w:w="2268" w:type="dxa"/>
            <w:vAlign w:val="center"/>
          </w:tcPr>
          <w:p w14:paraId="1850FA23">
            <w:pPr>
              <w:pStyle w:val="13"/>
            </w:pPr>
            <w:r>
              <w:t>时效指标</w:t>
            </w:r>
          </w:p>
        </w:tc>
        <w:tc>
          <w:tcPr>
            <w:tcW w:w="2835" w:type="dxa"/>
            <w:vAlign w:val="center"/>
          </w:tcPr>
          <w:p w14:paraId="06566DA7">
            <w:pPr>
              <w:pStyle w:val="13"/>
            </w:pPr>
            <w:r>
              <w:t>培训完成时间</w:t>
            </w:r>
          </w:p>
        </w:tc>
        <w:tc>
          <w:tcPr>
            <w:tcW w:w="5386" w:type="dxa"/>
            <w:vAlign w:val="center"/>
          </w:tcPr>
          <w:p w14:paraId="1900A6E5">
            <w:pPr>
              <w:pStyle w:val="13"/>
            </w:pPr>
            <w:r>
              <w:t>成人教育培训工作完成时限</w:t>
            </w:r>
          </w:p>
        </w:tc>
        <w:tc>
          <w:tcPr>
            <w:tcW w:w="2268" w:type="dxa"/>
            <w:vAlign w:val="center"/>
          </w:tcPr>
          <w:p w14:paraId="61A95ECC">
            <w:pPr>
              <w:pStyle w:val="13"/>
            </w:pPr>
            <w:r>
              <w:t>2026年12月30日前</w:t>
            </w:r>
          </w:p>
        </w:tc>
        <w:tc>
          <w:tcPr>
            <w:tcW w:w="1276" w:type="dxa"/>
            <w:vAlign w:val="center"/>
          </w:tcPr>
          <w:p w14:paraId="6E6633F8">
            <w:pPr>
              <w:pStyle w:val="13"/>
            </w:pPr>
            <w:r>
              <w:t>2026年工作计划</w:t>
            </w:r>
          </w:p>
        </w:tc>
      </w:tr>
      <w:tr w14:paraId="5C16A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C106A"/>
        </w:tc>
        <w:tc>
          <w:tcPr>
            <w:tcW w:w="2268" w:type="dxa"/>
            <w:vAlign w:val="center"/>
          </w:tcPr>
          <w:p w14:paraId="41314E6F">
            <w:pPr>
              <w:pStyle w:val="13"/>
            </w:pPr>
            <w:r>
              <w:t>时效指标</w:t>
            </w:r>
          </w:p>
        </w:tc>
        <w:tc>
          <w:tcPr>
            <w:tcW w:w="2835" w:type="dxa"/>
            <w:vAlign w:val="center"/>
          </w:tcPr>
          <w:p w14:paraId="711032E4">
            <w:pPr>
              <w:pStyle w:val="13"/>
            </w:pPr>
            <w:r>
              <w:t>保障时限</w:t>
            </w:r>
          </w:p>
        </w:tc>
        <w:tc>
          <w:tcPr>
            <w:tcW w:w="5386" w:type="dxa"/>
            <w:vAlign w:val="center"/>
          </w:tcPr>
          <w:p w14:paraId="62FE7FF3">
            <w:pPr>
              <w:pStyle w:val="13"/>
            </w:pPr>
            <w:r>
              <w:t>保障局机关水电正常供应时间</w:t>
            </w:r>
          </w:p>
        </w:tc>
        <w:tc>
          <w:tcPr>
            <w:tcW w:w="2268" w:type="dxa"/>
            <w:vAlign w:val="center"/>
          </w:tcPr>
          <w:p w14:paraId="0B3DC0B6">
            <w:pPr>
              <w:pStyle w:val="13"/>
            </w:pPr>
            <w:r>
              <w:t>1年</w:t>
            </w:r>
          </w:p>
        </w:tc>
        <w:tc>
          <w:tcPr>
            <w:tcW w:w="1276" w:type="dxa"/>
            <w:vAlign w:val="center"/>
          </w:tcPr>
          <w:p w14:paraId="73E68519">
            <w:pPr>
              <w:pStyle w:val="13"/>
            </w:pPr>
            <w:r>
              <w:t>2026年工作计划</w:t>
            </w:r>
          </w:p>
        </w:tc>
      </w:tr>
      <w:tr w14:paraId="67E5D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C3745"/>
        </w:tc>
        <w:tc>
          <w:tcPr>
            <w:tcW w:w="2268" w:type="dxa"/>
            <w:vAlign w:val="center"/>
          </w:tcPr>
          <w:p w14:paraId="37561DA0">
            <w:pPr>
              <w:pStyle w:val="13"/>
            </w:pPr>
            <w:r>
              <w:t>成本指标</w:t>
            </w:r>
          </w:p>
        </w:tc>
        <w:tc>
          <w:tcPr>
            <w:tcW w:w="2835" w:type="dxa"/>
            <w:vAlign w:val="center"/>
          </w:tcPr>
          <w:p w14:paraId="66B3168E">
            <w:pPr>
              <w:pStyle w:val="13"/>
            </w:pPr>
            <w:r>
              <w:t>培训成本</w:t>
            </w:r>
          </w:p>
        </w:tc>
        <w:tc>
          <w:tcPr>
            <w:tcW w:w="5386" w:type="dxa"/>
            <w:vAlign w:val="center"/>
          </w:tcPr>
          <w:p w14:paraId="7F1B809C">
            <w:pPr>
              <w:pStyle w:val="13"/>
            </w:pPr>
            <w:r>
              <w:t>成人教育培训成本</w:t>
            </w:r>
          </w:p>
        </w:tc>
        <w:tc>
          <w:tcPr>
            <w:tcW w:w="2268" w:type="dxa"/>
            <w:vAlign w:val="center"/>
          </w:tcPr>
          <w:p w14:paraId="2B8C9E1E">
            <w:pPr>
              <w:pStyle w:val="13"/>
            </w:pPr>
            <w:r>
              <w:t>≤5万元</w:t>
            </w:r>
          </w:p>
        </w:tc>
        <w:tc>
          <w:tcPr>
            <w:tcW w:w="1276" w:type="dxa"/>
            <w:vAlign w:val="center"/>
          </w:tcPr>
          <w:p w14:paraId="4CC06660">
            <w:pPr>
              <w:pStyle w:val="13"/>
            </w:pPr>
            <w:r>
              <w:t>2026年工作计划</w:t>
            </w:r>
          </w:p>
        </w:tc>
      </w:tr>
      <w:tr w14:paraId="7F7B1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19959"/>
        </w:tc>
        <w:tc>
          <w:tcPr>
            <w:tcW w:w="2268" w:type="dxa"/>
            <w:vAlign w:val="center"/>
          </w:tcPr>
          <w:p w14:paraId="52837740">
            <w:pPr>
              <w:pStyle w:val="13"/>
            </w:pPr>
            <w:r>
              <w:t>成本指标</w:t>
            </w:r>
          </w:p>
        </w:tc>
        <w:tc>
          <w:tcPr>
            <w:tcW w:w="2835" w:type="dxa"/>
            <w:vAlign w:val="center"/>
          </w:tcPr>
          <w:p w14:paraId="74ECF5E5">
            <w:pPr>
              <w:pStyle w:val="13"/>
            </w:pPr>
            <w:r>
              <w:t>办公成本</w:t>
            </w:r>
          </w:p>
        </w:tc>
        <w:tc>
          <w:tcPr>
            <w:tcW w:w="5386" w:type="dxa"/>
            <w:vAlign w:val="center"/>
          </w:tcPr>
          <w:p w14:paraId="6B4AD83E">
            <w:pPr>
              <w:pStyle w:val="13"/>
            </w:pPr>
            <w:r>
              <w:t>保障单位正常运行的日常办公成本</w:t>
            </w:r>
          </w:p>
        </w:tc>
        <w:tc>
          <w:tcPr>
            <w:tcW w:w="2268" w:type="dxa"/>
            <w:vAlign w:val="center"/>
          </w:tcPr>
          <w:p w14:paraId="1162DAB9">
            <w:pPr>
              <w:pStyle w:val="13"/>
            </w:pPr>
            <w:r>
              <w:t>≤20万元</w:t>
            </w:r>
          </w:p>
        </w:tc>
        <w:tc>
          <w:tcPr>
            <w:tcW w:w="1276" w:type="dxa"/>
            <w:vAlign w:val="center"/>
          </w:tcPr>
          <w:p w14:paraId="4B5A04FE">
            <w:pPr>
              <w:pStyle w:val="13"/>
            </w:pPr>
            <w:r>
              <w:t>2026年工作计划</w:t>
            </w:r>
          </w:p>
        </w:tc>
      </w:tr>
      <w:tr w14:paraId="048A7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80818A">
            <w:pPr>
              <w:pStyle w:val="14"/>
            </w:pPr>
            <w:r>
              <w:t>效益指标</w:t>
            </w:r>
          </w:p>
        </w:tc>
        <w:tc>
          <w:tcPr>
            <w:tcW w:w="2268" w:type="dxa"/>
            <w:vAlign w:val="center"/>
          </w:tcPr>
          <w:p w14:paraId="758AE4BF">
            <w:pPr>
              <w:pStyle w:val="13"/>
            </w:pPr>
            <w:r>
              <w:t>社会效益指标</w:t>
            </w:r>
          </w:p>
        </w:tc>
        <w:tc>
          <w:tcPr>
            <w:tcW w:w="2835" w:type="dxa"/>
            <w:vAlign w:val="center"/>
          </w:tcPr>
          <w:p w14:paraId="6906F5F4">
            <w:pPr>
              <w:pStyle w:val="13"/>
            </w:pPr>
            <w:r>
              <w:t>参训人员合格率</w:t>
            </w:r>
          </w:p>
        </w:tc>
        <w:tc>
          <w:tcPr>
            <w:tcW w:w="5386" w:type="dxa"/>
            <w:vAlign w:val="center"/>
          </w:tcPr>
          <w:p w14:paraId="36C82111">
            <w:pPr>
              <w:pStyle w:val="13"/>
            </w:pPr>
            <w:r>
              <w:t>参加培训人员合格率</w:t>
            </w:r>
          </w:p>
        </w:tc>
        <w:tc>
          <w:tcPr>
            <w:tcW w:w="2268" w:type="dxa"/>
            <w:vAlign w:val="center"/>
          </w:tcPr>
          <w:p w14:paraId="141DD10F">
            <w:pPr>
              <w:pStyle w:val="13"/>
            </w:pPr>
            <w:r>
              <w:t>≥90%</w:t>
            </w:r>
          </w:p>
        </w:tc>
        <w:tc>
          <w:tcPr>
            <w:tcW w:w="1276" w:type="dxa"/>
            <w:vAlign w:val="center"/>
          </w:tcPr>
          <w:p w14:paraId="3164244A">
            <w:pPr>
              <w:pStyle w:val="13"/>
            </w:pPr>
            <w:r>
              <w:t>2026年工作计划</w:t>
            </w:r>
          </w:p>
        </w:tc>
      </w:tr>
      <w:tr w14:paraId="15173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686D8"/>
        </w:tc>
        <w:tc>
          <w:tcPr>
            <w:tcW w:w="2268" w:type="dxa"/>
            <w:vAlign w:val="center"/>
          </w:tcPr>
          <w:p w14:paraId="42AB60C0">
            <w:pPr>
              <w:pStyle w:val="13"/>
            </w:pPr>
            <w:r>
              <w:t>可持续影响指标</w:t>
            </w:r>
          </w:p>
        </w:tc>
        <w:tc>
          <w:tcPr>
            <w:tcW w:w="2835" w:type="dxa"/>
            <w:vAlign w:val="center"/>
          </w:tcPr>
          <w:p w14:paraId="49574D17">
            <w:pPr>
              <w:pStyle w:val="13"/>
            </w:pPr>
            <w:r>
              <w:t>农村成人文化提升率</w:t>
            </w:r>
          </w:p>
        </w:tc>
        <w:tc>
          <w:tcPr>
            <w:tcW w:w="5386" w:type="dxa"/>
            <w:vAlign w:val="center"/>
          </w:tcPr>
          <w:p w14:paraId="6BFE1F05">
            <w:pPr>
              <w:pStyle w:val="13"/>
            </w:pPr>
            <w:r>
              <w:t>通过开展成人教育，持续提升农村成人的文化水平。</w:t>
            </w:r>
          </w:p>
        </w:tc>
        <w:tc>
          <w:tcPr>
            <w:tcW w:w="2268" w:type="dxa"/>
            <w:vAlign w:val="center"/>
          </w:tcPr>
          <w:p w14:paraId="33DC51D7">
            <w:pPr>
              <w:pStyle w:val="13"/>
            </w:pPr>
            <w:r>
              <w:t>≥95%</w:t>
            </w:r>
          </w:p>
        </w:tc>
        <w:tc>
          <w:tcPr>
            <w:tcW w:w="1276" w:type="dxa"/>
            <w:vAlign w:val="center"/>
          </w:tcPr>
          <w:p w14:paraId="1D4B880A">
            <w:pPr>
              <w:pStyle w:val="13"/>
            </w:pPr>
            <w:r>
              <w:t>2026年工作计划</w:t>
            </w:r>
          </w:p>
        </w:tc>
      </w:tr>
      <w:tr w14:paraId="738E0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F8FB5F">
            <w:pPr>
              <w:pStyle w:val="14"/>
            </w:pPr>
            <w:r>
              <w:t>满意度指标</w:t>
            </w:r>
          </w:p>
        </w:tc>
        <w:tc>
          <w:tcPr>
            <w:tcW w:w="2268" w:type="dxa"/>
            <w:vAlign w:val="center"/>
          </w:tcPr>
          <w:p w14:paraId="56C3532C">
            <w:pPr>
              <w:pStyle w:val="13"/>
            </w:pPr>
            <w:r>
              <w:t>服务对象满意度指标</w:t>
            </w:r>
          </w:p>
        </w:tc>
        <w:tc>
          <w:tcPr>
            <w:tcW w:w="2835" w:type="dxa"/>
            <w:vAlign w:val="center"/>
          </w:tcPr>
          <w:p w14:paraId="08A72B1D">
            <w:pPr>
              <w:pStyle w:val="13"/>
            </w:pPr>
            <w:r>
              <w:t>受训人员满意度</w:t>
            </w:r>
          </w:p>
        </w:tc>
        <w:tc>
          <w:tcPr>
            <w:tcW w:w="5386" w:type="dxa"/>
            <w:vAlign w:val="center"/>
          </w:tcPr>
          <w:p w14:paraId="5F74DDA2">
            <w:pPr>
              <w:pStyle w:val="13"/>
            </w:pPr>
            <w:r>
              <w:t>参加培训人员对象的满意度</w:t>
            </w:r>
          </w:p>
        </w:tc>
        <w:tc>
          <w:tcPr>
            <w:tcW w:w="2268" w:type="dxa"/>
            <w:vAlign w:val="center"/>
          </w:tcPr>
          <w:p w14:paraId="0030C84D">
            <w:pPr>
              <w:pStyle w:val="13"/>
            </w:pPr>
            <w:r>
              <w:t>≥90%</w:t>
            </w:r>
          </w:p>
        </w:tc>
        <w:tc>
          <w:tcPr>
            <w:tcW w:w="1276" w:type="dxa"/>
            <w:vAlign w:val="center"/>
          </w:tcPr>
          <w:p w14:paraId="5311B06F">
            <w:pPr>
              <w:pStyle w:val="13"/>
            </w:pPr>
            <w:r>
              <w:t>满意度调查问卷</w:t>
            </w:r>
          </w:p>
        </w:tc>
      </w:tr>
    </w:tbl>
    <w:p w14:paraId="6E24CC99">
      <w:pPr>
        <w:sectPr>
          <w:pgSz w:w="16840" w:h="11900" w:orient="landscape"/>
          <w:pgMar w:top="1361" w:right="1020" w:bottom="1134" w:left="1020" w:header="720" w:footer="720" w:gutter="0"/>
          <w:cols w:space="720" w:num="1"/>
        </w:sectPr>
      </w:pPr>
    </w:p>
    <w:p w14:paraId="48CF6602">
      <w:pPr>
        <w:spacing w:before="0" w:after="0"/>
        <w:ind w:firstLine="560"/>
        <w:jc w:val="left"/>
        <w:outlineLvl w:val="9"/>
      </w:pPr>
      <w:r>
        <w:rPr>
          <w:rFonts w:ascii="方正仿宋_GBK" w:hAnsi="方正仿宋_GBK" w:eastAsia="方正仿宋_GBK" w:cs="方正仿宋_GBK"/>
          <w:color w:val="000000"/>
          <w:sz w:val="28"/>
        </w:rPr>
        <w:t>5、2026年初中家庭经济困难学生生活补助县级配套资金绩效目标表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B74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1A3469">
            <w:pPr>
              <w:pStyle w:val="12"/>
            </w:pPr>
            <w:r>
              <w:t>单位：元</w:t>
            </w:r>
          </w:p>
        </w:tc>
      </w:tr>
      <w:tr w14:paraId="57C01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8184E">
            <w:pPr>
              <w:pStyle w:val="11"/>
            </w:pPr>
            <w:r>
              <w:t>项目编码</w:t>
            </w:r>
          </w:p>
        </w:tc>
        <w:tc>
          <w:tcPr>
            <w:tcW w:w="5103" w:type="dxa"/>
            <w:gridSpan w:val="2"/>
            <w:vAlign w:val="center"/>
          </w:tcPr>
          <w:p w14:paraId="626B5C66">
            <w:pPr>
              <w:pStyle w:val="13"/>
            </w:pPr>
            <w:r>
              <w:t>13012126P00003010014J</w:t>
            </w:r>
          </w:p>
        </w:tc>
        <w:tc>
          <w:tcPr>
            <w:tcW w:w="2835" w:type="dxa"/>
            <w:vAlign w:val="center"/>
          </w:tcPr>
          <w:p w14:paraId="21130363">
            <w:pPr>
              <w:pStyle w:val="11"/>
            </w:pPr>
            <w:r>
              <w:t>项目名称</w:t>
            </w:r>
          </w:p>
        </w:tc>
        <w:tc>
          <w:tcPr>
            <w:tcW w:w="6095" w:type="dxa"/>
            <w:gridSpan w:val="3"/>
            <w:vAlign w:val="center"/>
          </w:tcPr>
          <w:p w14:paraId="50224072">
            <w:pPr>
              <w:pStyle w:val="13"/>
            </w:pPr>
            <w:r>
              <w:t>2026年初中家庭经济困难学生生活补助县级配套资金</w:t>
            </w:r>
          </w:p>
        </w:tc>
      </w:tr>
      <w:tr w14:paraId="5373B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ACD7C">
            <w:pPr>
              <w:pStyle w:val="11"/>
            </w:pPr>
            <w:r>
              <w:t>预算规模及资金用途</w:t>
            </w:r>
          </w:p>
        </w:tc>
        <w:tc>
          <w:tcPr>
            <w:tcW w:w="2268" w:type="dxa"/>
            <w:vAlign w:val="center"/>
          </w:tcPr>
          <w:p w14:paraId="12714D1A">
            <w:pPr>
              <w:pStyle w:val="11"/>
            </w:pPr>
            <w:r>
              <w:t>预算数</w:t>
            </w:r>
          </w:p>
        </w:tc>
        <w:tc>
          <w:tcPr>
            <w:tcW w:w="2835" w:type="dxa"/>
            <w:vAlign w:val="center"/>
          </w:tcPr>
          <w:p w14:paraId="6B90CF32">
            <w:pPr>
              <w:pStyle w:val="13"/>
            </w:pPr>
            <w:r>
              <w:t>258450.00</w:t>
            </w:r>
          </w:p>
        </w:tc>
        <w:tc>
          <w:tcPr>
            <w:tcW w:w="2835" w:type="dxa"/>
            <w:vAlign w:val="center"/>
          </w:tcPr>
          <w:p w14:paraId="37DAD79C">
            <w:pPr>
              <w:pStyle w:val="11"/>
            </w:pPr>
            <w:r>
              <w:t>其中：财政    资金</w:t>
            </w:r>
          </w:p>
        </w:tc>
        <w:tc>
          <w:tcPr>
            <w:tcW w:w="2551" w:type="dxa"/>
            <w:vAlign w:val="center"/>
          </w:tcPr>
          <w:p w14:paraId="629AC641">
            <w:pPr>
              <w:pStyle w:val="13"/>
            </w:pPr>
            <w:r>
              <w:t>258450.00</w:t>
            </w:r>
          </w:p>
        </w:tc>
        <w:tc>
          <w:tcPr>
            <w:tcW w:w="2268" w:type="dxa"/>
            <w:vAlign w:val="center"/>
          </w:tcPr>
          <w:p w14:paraId="05378721">
            <w:pPr>
              <w:pStyle w:val="11"/>
            </w:pPr>
            <w:r>
              <w:t>其他资金</w:t>
            </w:r>
          </w:p>
        </w:tc>
        <w:tc>
          <w:tcPr>
            <w:tcW w:w="1276" w:type="dxa"/>
            <w:vAlign w:val="center"/>
          </w:tcPr>
          <w:p w14:paraId="4E53EF62">
            <w:pPr>
              <w:pStyle w:val="13"/>
            </w:pPr>
            <w:r>
              <w:t xml:space="preserve"> </w:t>
            </w:r>
          </w:p>
        </w:tc>
      </w:tr>
      <w:tr w14:paraId="7242A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657B20"/>
        </w:tc>
        <w:tc>
          <w:tcPr>
            <w:tcW w:w="14033" w:type="dxa"/>
            <w:gridSpan w:val="6"/>
            <w:vAlign w:val="center"/>
          </w:tcPr>
          <w:p w14:paraId="7852CC4E">
            <w:pPr>
              <w:pStyle w:val="13"/>
            </w:pPr>
            <w:r>
              <w:t>通过补助初中家庭经济困难寄宿生不少于821人，非寄宿生不少于81人，缓解困难家庭经济困难状况。</w:t>
            </w:r>
          </w:p>
        </w:tc>
      </w:tr>
      <w:tr w14:paraId="5AB49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E9A96">
            <w:pPr>
              <w:pStyle w:val="11"/>
            </w:pPr>
            <w:r>
              <w:t>资金支出计划（%）</w:t>
            </w:r>
          </w:p>
        </w:tc>
        <w:tc>
          <w:tcPr>
            <w:tcW w:w="5103" w:type="dxa"/>
            <w:gridSpan w:val="2"/>
            <w:vAlign w:val="center"/>
          </w:tcPr>
          <w:p w14:paraId="5D8F1A50">
            <w:pPr>
              <w:pStyle w:val="11"/>
            </w:pPr>
            <w:r>
              <w:t>3月底</w:t>
            </w:r>
          </w:p>
        </w:tc>
        <w:tc>
          <w:tcPr>
            <w:tcW w:w="2835" w:type="dxa"/>
            <w:vAlign w:val="center"/>
          </w:tcPr>
          <w:p w14:paraId="0B61E41C">
            <w:pPr>
              <w:pStyle w:val="11"/>
            </w:pPr>
            <w:r>
              <w:t>6月底</w:t>
            </w:r>
          </w:p>
        </w:tc>
        <w:tc>
          <w:tcPr>
            <w:tcW w:w="2551" w:type="dxa"/>
            <w:vAlign w:val="center"/>
          </w:tcPr>
          <w:p w14:paraId="1C4D69E3">
            <w:pPr>
              <w:pStyle w:val="11"/>
            </w:pPr>
            <w:r>
              <w:t>10月底</w:t>
            </w:r>
          </w:p>
        </w:tc>
        <w:tc>
          <w:tcPr>
            <w:tcW w:w="3544" w:type="dxa"/>
            <w:gridSpan w:val="2"/>
            <w:vAlign w:val="center"/>
          </w:tcPr>
          <w:p w14:paraId="48E95450">
            <w:pPr>
              <w:pStyle w:val="11"/>
            </w:pPr>
            <w:r>
              <w:t>12月底</w:t>
            </w:r>
          </w:p>
        </w:tc>
      </w:tr>
      <w:tr w14:paraId="63A1C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D12BC"/>
        </w:tc>
        <w:tc>
          <w:tcPr>
            <w:tcW w:w="5103" w:type="dxa"/>
            <w:gridSpan w:val="2"/>
            <w:vAlign w:val="center"/>
          </w:tcPr>
          <w:p w14:paraId="166C1A52">
            <w:pPr>
              <w:pStyle w:val="14"/>
            </w:pPr>
            <w:r>
              <w:t xml:space="preserve"> </w:t>
            </w:r>
          </w:p>
        </w:tc>
        <w:tc>
          <w:tcPr>
            <w:tcW w:w="2835" w:type="dxa"/>
            <w:vAlign w:val="center"/>
          </w:tcPr>
          <w:p w14:paraId="12E5234F">
            <w:pPr>
              <w:pStyle w:val="14"/>
            </w:pPr>
            <w:r>
              <w:t>50%</w:t>
            </w:r>
          </w:p>
        </w:tc>
        <w:tc>
          <w:tcPr>
            <w:tcW w:w="2551" w:type="dxa"/>
            <w:vAlign w:val="center"/>
          </w:tcPr>
          <w:p w14:paraId="0D9CB318">
            <w:pPr>
              <w:pStyle w:val="14"/>
            </w:pPr>
            <w:r>
              <w:t>75%</w:t>
            </w:r>
          </w:p>
        </w:tc>
        <w:tc>
          <w:tcPr>
            <w:tcW w:w="3544" w:type="dxa"/>
            <w:gridSpan w:val="2"/>
            <w:vAlign w:val="center"/>
          </w:tcPr>
          <w:p w14:paraId="2A0BB3CB">
            <w:pPr>
              <w:pStyle w:val="14"/>
            </w:pPr>
            <w:r>
              <w:t>100%</w:t>
            </w:r>
          </w:p>
        </w:tc>
      </w:tr>
      <w:tr w14:paraId="1214A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EB973">
            <w:pPr>
              <w:pStyle w:val="11"/>
            </w:pPr>
            <w:r>
              <w:t>绩效目标</w:t>
            </w:r>
          </w:p>
        </w:tc>
        <w:tc>
          <w:tcPr>
            <w:tcW w:w="14033" w:type="dxa"/>
            <w:gridSpan w:val="6"/>
            <w:vAlign w:val="center"/>
          </w:tcPr>
          <w:p w14:paraId="14D5467A">
            <w:pPr>
              <w:pStyle w:val="13"/>
            </w:pPr>
            <w:r>
              <w:t>1.通过补助初中家庭经济困难寄宿生不少于821人，非寄宿生不少于81人，缓解困难家庭经济困难状况。</w:t>
            </w:r>
          </w:p>
        </w:tc>
      </w:tr>
    </w:tbl>
    <w:p w14:paraId="56DB9F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60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826F3">
            <w:pPr>
              <w:pStyle w:val="11"/>
            </w:pPr>
            <w:r>
              <w:t>一级指标</w:t>
            </w:r>
          </w:p>
        </w:tc>
        <w:tc>
          <w:tcPr>
            <w:tcW w:w="2268" w:type="dxa"/>
            <w:vAlign w:val="center"/>
          </w:tcPr>
          <w:p w14:paraId="7F85AA33">
            <w:pPr>
              <w:pStyle w:val="11"/>
            </w:pPr>
            <w:r>
              <w:t>二级指标</w:t>
            </w:r>
          </w:p>
        </w:tc>
        <w:tc>
          <w:tcPr>
            <w:tcW w:w="2835" w:type="dxa"/>
            <w:vAlign w:val="center"/>
          </w:tcPr>
          <w:p w14:paraId="45D42797">
            <w:pPr>
              <w:pStyle w:val="11"/>
            </w:pPr>
            <w:r>
              <w:t>三级指标</w:t>
            </w:r>
          </w:p>
        </w:tc>
        <w:tc>
          <w:tcPr>
            <w:tcW w:w="5386" w:type="dxa"/>
            <w:vAlign w:val="center"/>
          </w:tcPr>
          <w:p w14:paraId="03E4EB26">
            <w:pPr>
              <w:pStyle w:val="11"/>
            </w:pPr>
            <w:r>
              <w:t>绩效指标描述</w:t>
            </w:r>
          </w:p>
        </w:tc>
        <w:tc>
          <w:tcPr>
            <w:tcW w:w="2268" w:type="dxa"/>
            <w:vAlign w:val="center"/>
          </w:tcPr>
          <w:p w14:paraId="6C7CBDC4">
            <w:pPr>
              <w:pStyle w:val="11"/>
            </w:pPr>
            <w:r>
              <w:t>指标值</w:t>
            </w:r>
          </w:p>
        </w:tc>
        <w:tc>
          <w:tcPr>
            <w:tcW w:w="1276" w:type="dxa"/>
            <w:vAlign w:val="center"/>
          </w:tcPr>
          <w:p w14:paraId="4275BBE9">
            <w:pPr>
              <w:pStyle w:val="11"/>
            </w:pPr>
            <w:r>
              <w:t>指标值确定依据</w:t>
            </w:r>
          </w:p>
        </w:tc>
      </w:tr>
      <w:tr w14:paraId="60174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61DDF">
            <w:pPr>
              <w:pStyle w:val="14"/>
            </w:pPr>
            <w:r>
              <w:t>产出指标</w:t>
            </w:r>
          </w:p>
        </w:tc>
        <w:tc>
          <w:tcPr>
            <w:tcW w:w="2268" w:type="dxa"/>
            <w:vAlign w:val="center"/>
          </w:tcPr>
          <w:p w14:paraId="0B51B222">
            <w:pPr>
              <w:pStyle w:val="13"/>
            </w:pPr>
            <w:r>
              <w:t>数量指标</w:t>
            </w:r>
          </w:p>
        </w:tc>
        <w:tc>
          <w:tcPr>
            <w:tcW w:w="2835" w:type="dxa"/>
            <w:vAlign w:val="center"/>
          </w:tcPr>
          <w:p w14:paraId="0369EBF1">
            <w:pPr>
              <w:pStyle w:val="13"/>
            </w:pPr>
            <w:r>
              <w:t>初中家庭经济困难寄宿生人数</w:t>
            </w:r>
          </w:p>
        </w:tc>
        <w:tc>
          <w:tcPr>
            <w:tcW w:w="5386" w:type="dxa"/>
            <w:vAlign w:val="center"/>
          </w:tcPr>
          <w:p w14:paraId="0F6A56F9">
            <w:pPr>
              <w:pStyle w:val="13"/>
            </w:pPr>
            <w:r>
              <w:t>在初中阶段就读的家庭经济困难寄宿生学生人数</w:t>
            </w:r>
          </w:p>
        </w:tc>
        <w:tc>
          <w:tcPr>
            <w:tcW w:w="2268" w:type="dxa"/>
            <w:vAlign w:val="center"/>
          </w:tcPr>
          <w:p w14:paraId="160D59B5">
            <w:pPr>
              <w:pStyle w:val="13"/>
            </w:pPr>
            <w:r>
              <w:t>≥821人</w:t>
            </w:r>
          </w:p>
        </w:tc>
        <w:tc>
          <w:tcPr>
            <w:tcW w:w="1276" w:type="dxa"/>
            <w:vAlign w:val="center"/>
          </w:tcPr>
          <w:p w14:paraId="1EBFEEEA">
            <w:pPr>
              <w:pStyle w:val="13"/>
            </w:pPr>
            <w:r>
              <w:t>按照事业年报统计初中在校寄宿生总人数的15%</w:t>
            </w:r>
          </w:p>
        </w:tc>
      </w:tr>
      <w:tr w14:paraId="3A0F3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1612D"/>
        </w:tc>
        <w:tc>
          <w:tcPr>
            <w:tcW w:w="2268" w:type="dxa"/>
            <w:vAlign w:val="center"/>
          </w:tcPr>
          <w:p w14:paraId="3F413D0F">
            <w:pPr>
              <w:pStyle w:val="13"/>
            </w:pPr>
            <w:r>
              <w:t>数量指标</w:t>
            </w:r>
          </w:p>
        </w:tc>
        <w:tc>
          <w:tcPr>
            <w:tcW w:w="2835" w:type="dxa"/>
            <w:vAlign w:val="center"/>
          </w:tcPr>
          <w:p w14:paraId="4F72A24A">
            <w:pPr>
              <w:pStyle w:val="13"/>
            </w:pPr>
            <w:r>
              <w:t>初中家庭经济困难非寄宿生人数</w:t>
            </w:r>
          </w:p>
        </w:tc>
        <w:tc>
          <w:tcPr>
            <w:tcW w:w="5386" w:type="dxa"/>
            <w:vAlign w:val="center"/>
          </w:tcPr>
          <w:p w14:paraId="54DCED90">
            <w:pPr>
              <w:pStyle w:val="13"/>
            </w:pPr>
            <w:r>
              <w:t>在初中阶段就读的家庭经济困难非寄宿生人数</w:t>
            </w:r>
          </w:p>
        </w:tc>
        <w:tc>
          <w:tcPr>
            <w:tcW w:w="2268" w:type="dxa"/>
            <w:vAlign w:val="center"/>
          </w:tcPr>
          <w:p w14:paraId="5CF58322">
            <w:pPr>
              <w:pStyle w:val="13"/>
            </w:pPr>
            <w:r>
              <w:t>≥81人</w:t>
            </w:r>
          </w:p>
        </w:tc>
        <w:tc>
          <w:tcPr>
            <w:tcW w:w="1276" w:type="dxa"/>
            <w:vAlign w:val="center"/>
          </w:tcPr>
          <w:p w14:paraId="784604B4">
            <w:pPr>
              <w:pStyle w:val="13"/>
            </w:pPr>
            <w:r>
              <w:t>按照事业年报统计初中在校非寄宿生总人数的3%</w:t>
            </w:r>
          </w:p>
        </w:tc>
      </w:tr>
      <w:tr w14:paraId="5D1AA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88257"/>
        </w:tc>
        <w:tc>
          <w:tcPr>
            <w:tcW w:w="2268" w:type="dxa"/>
            <w:vAlign w:val="center"/>
          </w:tcPr>
          <w:p w14:paraId="5010F529">
            <w:pPr>
              <w:pStyle w:val="13"/>
            </w:pPr>
            <w:r>
              <w:t>质量指标</w:t>
            </w:r>
          </w:p>
        </w:tc>
        <w:tc>
          <w:tcPr>
            <w:tcW w:w="2835" w:type="dxa"/>
            <w:vAlign w:val="center"/>
          </w:tcPr>
          <w:p w14:paraId="2E52B489">
            <w:pPr>
              <w:pStyle w:val="13"/>
            </w:pPr>
            <w:r>
              <w:t>资助标准达标率</w:t>
            </w:r>
          </w:p>
        </w:tc>
        <w:tc>
          <w:tcPr>
            <w:tcW w:w="5386" w:type="dxa"/>
            <w:vAlign w:val="center"/>
          </w:tcPr>
          <w:p w14:paraId="45EEDADB">
            <w:pPr>
              <w:pStyle w:val="13"/>
            </w:pPr>
            <w:r>
              <w:t>困难学生受助达标率</w:t>
            </w:r>
          </w:p>
        </w:tc>
        <w:tc>
          <w:tcPr>
            <w:tcW w:w="2268" w:type="dxa"/>
            <w:vAlign w:val="center"/>
          </w:tcPr>
          <w:p w14:paraId="429F6665">
            <w:pPr>
              <w:pStyle w:val="13"/>
            </w:pPr>
            <w:r>
              <w:t>100%</w:t>
            </w:r>
          </w:p>
        </w:tc>
        <w:tc>
          <w:tcPr>
            <w:tcW w:w="1276" w:type="dxa"/>
            <w:vAlign w:val="center"/>
          </w:tcPr>
          <w:p w14:paraId="45241FC2">
            <w:pPr>
              <w:pStyle w:val="13"/>
            </w:pPr>
            <w:r>
              <w:t>冀财教〔2019〕49号及教育局文件</w:t>
            </w:r>
          </w:p>
        </w:tc>
      </w:tr>
      <w:tr w14:paraId="56771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E3FE8"/>
        </w:tc>
        <w:tc>
          <w:tcPr>
            <w:tcW w:w="2268" w:type="dxa"/>
            <w:vAlign w:val="center"/>
          </w:tcPr>
          <w:p w14:paraId="22FC7BEE">
            <w:pPr>
              <w:pStyle w:val="13"/>
            </w:pPr>
            <w:r>
              <w:t>时效指标</w:t>
            </w:r>
          </w:p>
        </w:tc>
        <w:tc>
          <w:tcPr>
            <w:tcW w:w="2835" w:type="dxa"/>
            <w:vAlign w:val="center"/>
          </w:tcPr>
          <w:p w14:paraId="4993C76B">
            <w:pPr>
              <w:pStyle w:val="13"/>
            </w:pPr>
            <w:r>
              <w:t>资金发放频次</w:t>
            </w:r>
          </w:p>
        </w:tc>
        <w:tc>
          <w:tcPr>
            <w:tcW w:w="5386" w:type="dxa"/>
            <w:vAlign w:val="center"/>
          </w:tcPr>
          <w:p w14:paraId="04DF7852">
            <w:pPr>
              <w:pStyle w:val="13"/>
            </w:pPr>
            <w:r>
              <w:t>补助资金发放频次</w:t>
            </w:r>
          </w:p>
        </w:tc>
        <w:tc>
          <w:tcPr>
            <w:tcW w:w="2268" w:type="dxa"/>
            <w:vAlign w:val="center"/>
          </w:tcPr>
          <w:p w14:paraId="73EDE715">
            <w:pPr>
              <w:pStyle w:val="13"/>
            </w:pPr>
            <w:r>
              <w:t>2次/年</w:t>
            </w:r>
          </w:p>
        </w:tc>
        <w:tc>
          <w:tcPr>
            <w:tcW w:w="1276" w:type="dxa"/>
            <w:vAlign w:val="center"/>
          </w:tcPr>
          <w:p w14:paraId="1CD72BA7">
            <w:pPr>
              <w:pStyle w:val="13"/>
            </w:pPr>
            <w:r>
              <w:t>冀财教〔2019〕49号及教育局文件</w:t>
            </w:r>
          </w:p>
        </w:tc>
      </w:tr>
      <w:tr w14:paraId="62A83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81367"/>
        </w:tc>
        <w:tc>
          <w:tcPr>
            <w:tcW w:w="2268" w:type="dxa"/>
            <w:vAlign w:val="center"/>
          </w:tcPr>
          <w:p w14:paraId="4535CD59">
            <w:pPr>
              <w:pStyle w:val="13"/>
            </w:pPr>
            <w:r>
              <w:t>成本指标</w:t>
            </w:r>
          </w:p>
        </w:tc>
        <w:tc>
          <w:tcPr>
            <w:tcW w:w="2835" w:type="dxa"/>
            <w:vAlign w:val="center"/>
          </w:tcPr>
          <w:p w14:paraId="4C418362">
            <w:pPr>
              <w:pStyle w:val="13"/>
            </w:pPr>
            <w:r>
              <w:t>县级寄宿生生均补助标准</w:t>
            </w:r>
          </w:p>
        </w:tc>
        <w:tc>
          <w:tcPr>
            <w:tcW w:w="5386" w:type="dxa"/>
            <w:vAlign w:val="center"/>
          </w:tcPr>
          <w:p w14:paraId="1C481856">
            <w:pPr>
              <w:pStyle w:val="13"/>
            </w:pPr>
            <w:r>
              <w:t>包含特教学校的初中学段家庭经济困难寄宿生生活补助发放标准</w:t>
            </w:r>
          </w:p>
        </w:tc>
        <w:tc>
          <w:tcPr>
            <w:tcW w:w="2268" w:type="dxa"/>
            <w:vAlign w:val="center"/>
          </w:tcPr>
          <w:p w14:paraId="35BFEE38">
            <w:pPr>
              <w:pStyle w:val="13"/>
            </w:pPr>
            <w:r>
              <w:t>≤300元/年</w:t>
            </w:r>
          </w:p>
        </w:tc>
        <w:tc>
          <w:tcPr>
            <w:tcW w:w="1276" w:type="dxa"/>
            <w:vAlign w:val="center"/>
          </w:tcPr>
          <w:p w14:paraId="770DA149">
            <w:pPr>
              <w:pStyle w:val="13"/>
            </w:pPr>
            <w:r>
              <w:t>财教〔2024〕64号</w:t>
            </w:r>
          </w:p>
        </w:tc>
      </w:tr>
      <w:tr w14:paraId="04E4D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2CA8C"/>
        </w:tc>
        <w:tc>
          <w:tcPr>
            <w:tcW w:w="2268" w:type="dxa"/>
            <w:vAlign w:val="center"/>
          </w:tcPr>
          <w:p w14:paraId="04F8F93A">
            <w:pPr>
              <w:pStyle w:val="13"/>
            </w:pPr>
            <w:r>
              <w:t>成本指标</w:t>
            </w:r>
          </w:p>
        </w:tc>
        <w:tc>
          <w:tcPr>
            <w:tcW w:w="2835" w:type="dxa"/>
            <w:vAlign w:val="center"/>
          </w:tcPr>
          <w:p w14:paraId="15FAB607">
            <w:pPr>
              <w:pStyle w:val="13"/>
            </w:pPr>
            <w:r>
              <w:t>县级非寄宿生生活补助标准</w:t>
            </w:r>
          </w:p>
        </w:tc>
        <w:tc>
          <w:tcPr>
            <w:tcW w:w="5386" w:type="dxa"/>
            <w:vAlign w:val="center"/>
          </w:tcPr>
          <w:p w14:paraId="1456BD2F">
            <w:pPr>
              <w:pStyle w:val="13"/>
            </w:pPr>
            <w:r>
              <w:t>家庭经济困难四类非寄宿生生活补助发放标准</w:t>
            </w:r>
          </w:p>
        </w:tc>
        <w:tc>
          <w:tcPr>
            <w:tcW w:w="2268" w:type="dxa"/>
            <w:vAlign w:val="center"/>
          </w:tcPr>
          <w:p w14:paraId="14C28CD5">
            <w:pPr>
              <w:pStyle w:val="13"/>
            </w:pPr>
            <w:r>
              <w:t>≤150元/年</w:t>
            </w:r>
          </w:p>
        </w:tc>
        <w:tc>
          <w:tcPr>
            <w:tcW w:w="1276" w:type="dxa"/>
            <w:vAlign w:val="center"/>
          </w:tcPr>
          <w:p w14:paraId="5D0A7ED3">
            <w:pPr>
              <w:pStyle w:val="13"/>
            </w:pPr>
            <w:r>
              <w:t>财教〔2024〕64号</w:t>
            </w:r>
          </w:p>
        </w:tc>
      </w:tr>
      <w:tr w14:paraId="395CB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69CAB">
            <w:pPr>
              <w:pStyle w:val="14"/>
            </w:pPr>
            <w:r>
              <w:t>效益指标</w:t>
            </w:r>
          </w:p>
        </w:tc>
        <w:tc>
          <w:tcPr>
            <w:tcW w:w="2268" w:type="dxa"/>
            <w:vAlign w:val="center"/>
          </w:tcPr>
          <w:p w14:paraId="04364AC6">
            <w:pPr>
              <w:pStyle w:val="13"/>
            </w:pPr>
            <w:r>
              <w:t>社会效益指标</w:t>
            </w:r>
          </w:p>
        </w:tc>
        <w:tc>
          <w:tcPr>
            <w:tcW w:w="2835" w:type="dxa"/>
            <w:vAlign w:val="center"/>
          </w:tcPr>
          <w:p w14:paraId="66BE15B0">
            <w:pPr>
              <w:pStyle w:val="13"/>
            </w:pPr>
            <w:r>
              <w:t>家庭经济困难学生完成学业率</w:t>
            </w:r>
          </w:p>
        </w:tc>
        <w:tc>
          <w:tcPr>
            <w:tcW w:w="5386" w:type="dxa"/>
            <w:vAlign w:val="center"/>
          </w:tcPr>
          <w:p w14:paraId="0D3841E3">
            <w:pPr>
              <w:pStyle w:val="13"/>
            </w:pPr>
            <w:r>
              <w:t>家庭经济困难学生顺利完成学业的比率</w:t>
            </w:r>
          </w:p>
        </w:tc>
        <w:tc>
          <w:tcPr>
            <w:tcW w:w="2268" w:type="dxa"/>
            <w:vAlign w:val="center"/>
          </w:tcPr>
          <w:p w14:paraId="4D3BA5E5">
            <w:pPr>
              <w:pStyle w:val="13"/>
            </w:pPr>
            <w:r>
              <w:t>100%</w:t>
            </w:r>
          </w:p>
        </w:tc>
        <w:tc>
          <w:tcPr>
            <w:tcW w:w="1276" w:type="dxa"/>
            <w:vAlign w:val="center"/>
          </w:tcPr>
          <w:p w14:paraId="37851C73">
            <w:pPr>
              <w:pStyle w:val="13"/>
            </w:pPr>
            <w:r>
              <w:t>冀财教〔2019〕49号及教育局文件</w:t>
            </w:r>
          </w:p>
        </w:tc>
      </w:tr>
      <w:tr w14:paraId="677A8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CB431"/>
        </w:tc>
        <w:tc>
          <w:tcPr>
            <w:tcW w:w="2268" w:type="dxa"/>
            <w:vAlign w:val="center"/>
          </w:tcPr>
          <w:p w14:paraId="6AAB0BC5">
            <w:pPr>
              <w:pStyle w:val="13"/>
            </w:pPr>
            <w:r>
              <w:t>经济效益指标</w:t>
            </w:r>
          </w:p>
        </w:tc>
        <w:tc>
          <w:tcPr>
            <w:tcW w:w="2835" w:type="dxa"/>
            <w:vAlign w:val="center"/>
          </w:tcPr>
          <w:p w14:paraId="54EA3B83">
            <w:pPr>
              <w:pStyle w:val="13"/>
            </w:pPr>
            <w:r>
              <w:t>困难家庭经济负担得到缓解情况</w:t>
            </w:r>
          </w:p>
        </w:tc>
        <w:tc>
          <w:tcPr>
            <w:tcW w:w="5386" w:type="dxa"/>
            <w:vAlign w:val="center"/>
          </w:tcPr>
          <w:p w14:paraId="3A191559">
            <w:pPr>
              <w:pStyle w:val="13"/>
            </w:pPr>
            <w:r>
              <w:t>通过向困难家庭发放补助，缓解其经济负担</w:t>
            </w:r>
          </w:p>
        </w:tc>
        <w:tc>
          <w:tcPr>
            <w:tcW w:w="2268" w:type="dxa"/>
            <w:vAlign w:val="center"/>
          </w:tcPr>
          <w:p w14:paraId="293A49C0">
            <w:pPr>
              <w:pStyle w:val="13"/>
            </w:pPr>
            <w:r>
              <w:t>通过向困难家庭发放补助，缓解其经济负担</w:t>
            </w:r>
          </w:p>
        </w:tc>
        <w:tc>
          <w:tcPr>
            <w:tcW w:w="1276" w:type="dxa"/>
            <w:vAlign w:val="center"/>
          </w:tcPr>
          <w:p w14:paraId="584CD43B">
            <w:pPr>
              <w:pStyle w:val="13"/>
            </w:pPr>
            <w:r>
              <w:t>冀财教〔2019〕49号及教育局文件</w:t>
            </w:r>
          </w:p>
        </w:tc>
      </w:tr>
      <w:tr w14:paraId="758AB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48C0C">
            <w:pPr>
              <w:pStyle w:val="14"/>
            </w:pPr>
            <w:r>
              <w:t>满意度指标</w:t>
            </w:r>
          </w:p>
        </w:tc>
        <w:tc>
          <w:tcPr>
            <w:tcW w:w="2268" w:type="dxa"/>
            <w:vAlign w:val="center"/>
          </w:tcPr>
          <w:p w14:paraId="37225103">
            <w:pPr>
              <w:pStyle w:val="13"/>
            </w:pPr>
            <w:r>
              <w:t>服务对象满意度指标</w:t>
            </w:r>
          </w:p>
        </w:tc>
        <w:tc>
          <w:tcPr>
            <w:tcW w:w="2835" w:type="dxa"/>
            <w:vAlign w:val="center"/>
          </w:tcPr>
          <w:p w14:paraId="53B3A77A">
            <w:pPr>
              <w:pStyle w:val="13"/>
            </w:pPr>
            <w:r>
              <w:t>受助对象满意度</w:t>
            </w:r>
          </w:p>
        </w:tc>
        <w:tc>
          <w:tcPr>
            <w:tcW w:w="5386" w:type="dxa"/>
            <w:vAlign w:val="center"/>
          </w:tcPr>
          <w:p w14:paraId="69E923EC">
            <w:pPr>
              <w:pStyle w:val="13"/>
            </w:pPr>
            <w:r>
              <w:t>受助学生及家长满意度</w:t>
            </w:r>
          </w:p>
        </w:tc>
        <w:tc>
          <w:tcPr>
            <w:tcW w:w="2268" w:type="dxa"/>
            <w:vAlign w:val="center"/>
          </w:tcPr>
          <w:p w14:paraId="1D9506BD">
            <w:pPr>
              <w:pStyle w:val="13"/>
            </w:pPr>
            <w:r>
              <w:t>≥95%</w:t>
            </w:r>
          </w:p>
        </w:tc>
        <w:tc>
          <w:tcPr>
            <w:tcW w:w="1276" w:type="dxa"/>
            <w:vAlign w:val="center"/>
          </w:tcPr>
          <w:p w14:paraId="161FA668">
            <w:pPr>
              <w:pStyle w:val="13"/>
            </w:pPr>
            <w:r>
              <w:t>满意度调查问卷</w:t>
            </w:r>
          </w:p>
        </w:tc>
      </w:tr>
    </w:tbl>
    <w:p w14:paraId="6F4F1DE2">
      <w:pPr>
        <w:sectPr>
          <w:pgSz w:w="16840" w:h="11900" w:orient="landscape"/>
          <w:pgMar w:top="1361" w:right="1020" w:bottom="1134" w:left="1020" w:header="720" w:footer="720" w:gutter="0"/>
          <w:cols w:space="720" w:num="1"/>
        </w:sectPr>
      </w:pPr>
    </w:p>
    <w:p w14:paraId="07B811A2">
      <w:pPr>
        <w:spacing w:before="0" w:after="0"/>
        <w:ind w:firstLine="560"/>
        <w:jc w:val="left"/>
        <w:outlineLvl w:val="9"/>
      </w:pPr>
      <w:r>
        <w:rPr>
          <w:rFonts w:ascii="方正仿宋_GBK" w:hAnsi="方正仿宋_GBK" w:eastAsia="方正仿宋_GBK" w:cs="方正仿宋_GBK"/>
          <w:color w:val="000000"/>
          <w:sz w:val="28"/>
        </w:rPr>
        <w:t>6、2026年初中山区扶贫家庭经济困难学生交通补助绩效目标表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FA0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43C3B2">
            <w:pPr>
              <w:pStyle w:val="12"/>
            </w:pPr>
            <w:r>
              <w:t>单位：元</w:t>
            </w:r>
          </w:p>
        </w:tc>
      </w:tr>
      <w:tr w14:paraId="3062A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786DC">
            <w:pPr>
              <w:pStyle w:val="11"/>
            </w:pPr>
            <w:r>
              <w:t>项目编码</w:t>
            </w:r>
          </w:p>
        </w:tc>
        <w:tc>
          <w:tcPr>
            <w:tcW w:w="5103" w:type="dxa"/>
            <w:gridSpan w:val="2"/>
            <w:vAlign w:val="center"/>
          </w:tcPr>
          <w:p w14:paraId="02C61AA3">
            <w:pPr>
              <w:pStyle w:val="13"/>
            </w:pPr>
            <w:r>
              <w:t>13012126P000030100156</w:t>
            </w:r>
          </w:p>
        </w:tc>
        <w:tc>
          <w:tcPr>
            <w:tcW w:w="2835" w:type="dxa"/>
            <w:vAlign w:val="center"/>
          </w:tcPr>
          <w:p w14:paraId="31E55BEA">
            <w:pPr>
              <w:pStyle w:val="11"/>
            </w:pPr>
            <w:r>
              <w:t>项目名称</w:t>
            </w:r>
          </w:p>
        </w:tc>
        <w:tc>
          <w:tcPr>
            <w:tcW w:w="6095" w:type="dxa"/>
            <w:gridSpan w:val="3"/>
            <w:vAlign w:val="center"/>
          </w:tcPr>
          <w:p w14:paraId="2DDB451F">
            <w:pPr>
              <w:pStyle w:val="13"/>
            </w:pPr>
            <w:r>
              <w:t>2026年初中山区扶贫家庭经济困难学生交通补助</w:t>
            </w:r>
          </w:p>
        </w:tc>
      </w:tr>
      <w:tr w14:paraId="5250F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4C20A">
            <w:pPr>
              <w:pStyle w:val="11"/>
            </w:pPr>
            <w:r>
              <w:t>预算规模及资金用途</w:t>
            </w:r>
          </w:p>
        </w:tc>
        <w:tc>
          <w:tcPr>
            <w:tcW w:w="2268" w:type="dxa"/>
            <w:vAlign w:val="center"/>
          </w:tcPr>
          <w:p w14:paraId="7F19E300">
            <w:pPr>
              <w:pStyle w:val="11"/>
            </w:pPr>
            <w:r>
              <w:t>预算数</w:t>
            </w:r>
          </w:p>
        </w:tc>
        <w:tc>
          <w:tcPr>
            <w:tcW w:w="2835" w:type="dxa"/>
            <w:vAlign w:val="center"/>
          </w:tcPr>
          <w:p w14:paraId="22B2F522">
            <w:pPr>
              <w:pStyle w:val="13"/>
            </w:pPr>
            <w:r>
              <w:t>121500.00</w:t>
            </w:r>
          </w:p>
        </w:tc>
        <w:tc>
          <w:tcPr>
            <w:tcW w:w="2835" w:type="dxa"/>
            <w:vAlign w:val="center"/>
          </w:tcPr>
          <w:p w14:paraId="59E6A653">
            <w:pPr>
              <w:pStyle w:val="11"/>
            </w:pPr>
            <w:r>
              <w:t>其中：财政    资金</w:t>
            </w:r>
          </w:p>
        </w:tc>
        <w:tc>
          <w:tcPr>
            <w:tcW w:w="2551" w:type="dxa"/>
            <w:vAlign w:val="center"/>
          </w:tcPr>
          <w:p w14:paraId="282376E2">
            <w:pPr>
              <w:pStyle w:val="13"/>
            </w:pPr>
            <w:r>
              <w:t>121500.00</w:t>
            </w:r>
          </w:p>
        </w:tc>
        <w:tc>
          <w:tcPr>
            <w:tcW w:w="2268" w:type="dxa"/>
            <w:vAlign w:val="center"/>
          </w:tcPr>
          <w:p w14:paraId="5F91FCCE">
            <w:pPr>
              <w:pStyle w:val="11"/>
            </w:pPr>
            <w:r>
              <w:t>其他资金</w:t>
            </w:r>
          </w:p>
        </w:tc>
        <w:tc>
          <w:tcPr>
            <w:tcW w:w="1276" w:type="dxa"/>
            <w:vAlign w:val="center"/>
          </w:tcPr>
          <w:p w14:paraId="7B642F0B">
            <w:pPr>
              <w:pStyle w:val="13"/>
            </w:pPr>
            <w:r>
              <w:t xml:space="preserve"> </w:t>
            </w:r>
          </w:p>
        </w:tc>
      </w:tr>
      <w:tr w14:paraId="481ED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A38D3"/>
        </w:tc>
        <w:tc>
          <w:tcPr>
            <w:tcW w:w="14033" w:type="dxa"/>
            <w:gridSpan w:val="6"/>
            <w:vAlign w:val="center"/>
          </w:tcPr>
          <w:p w14:paraId="42D2C081">
            <w:pPr>
              <w:pStyle w:val="13"/>
            </w:pPr>
            <w:r>
              <w:t>通过对不少于270名家庭经济困难学生发放义务阶段山区教育扶贫交通费补助，缓解困难学生就学交通负担。</w:t>
            </w:r>
          </w:p>
        </w:tc>
      </w:tr>
      <w:tr w14:paraId="78C07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B6443">
            <w:pPr>
              <w:pStyle w:val="11"/>
            </w:pPr>
            <w:r>
              <w:t>资金支出计划（%）</w:t>
            </w:r>
          </w:p>
        </w:tc>
        <w:tc>
          <w:tcPr>
            <w:tcW w:w="5103" w:type="dxa"/>
            <w:gridSpan w:val="2"/>
            <w:vAlign w:val="center"/>
          </w:tcPr>
          <w:p w14:paraId="21C32D35">
            <w:pPr>
              <w:pStyle w:val="11"/>
            </w:pPr>
            <w:r>
              <w:t>3月底</w:t>
            </w:r>
          </w:p>
        </w:tc>
        <w:tc>
          <w:tcPr>
            <w:tcW w:w="2835" w:type="dxa"/>
            <w:vAlign w:val="center"/>
          </w:tcPr>
          <w:p w14:paraId="1C55326F">
            <w:pPr>
              <w:pStyle w:val="11"/>
            </w:pPr>
            <w:r>
              <w:t>6月底</w:t>
            </w:r>
          </w:p>
        </w:tc>
        <w:tc>
          <w:tcPr>
            <w:tcW w:w="2551" w:type="dxa"/>
            <w:vAlign w:val="center"/>
          </w:tcPr>
          <w:p w14:paraId="34B06831">
            <w:pPr>
              <w:pStyle w:val="11"/>
            </w:pPr>
            <w:r>
              <w:t>10月底</w:t>
            </w:r>
          </w:p>
        </w:tc>
        <w:tc>
          <w:tcPr>
            <w:tcW w:w="3544" w:type="dxa"/>
            <w:gridSpan w:val="2"/>
            <w:vAlign w:val="center"/>
          </w:tcPr>
          <w:p w14:paraId="450FC6BD">
            <w:pPr>
              <w:pStyle w:val="11"/>
            </w:pPr>
            <w:r>
              <w:t>12月底</w:t>
            </w:r>
          </w:p>
        </w:tc>
      </w:tr>
      <w:tr w14:paraId="30CF1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2FECB"/>
        </w:tc>
        <w:tc>
          <w:tcPr>
            <w:tcW w:w="5103" w:type="dxa"/>
            <w:gridSpan w:val="2"/>
            <w:vAlign w:val="center"/>
          </w:tcPr>
          <w:p w14:paraId="05AAB4ED">
            <w:pPr>
              <w:pStyle w:val="14"/>
            </w:pPr>
            <w:r>
              <w:t xml:space="preserve"> </w:t>
            </w:r>
          </w:p>
        </w:tc>
        <w:tc>
          <w:tcPr>
            <w:tcW w:w="2835" w:type="dxa"/>
            <w:vAlign w:val="center"/>
          </w:tcPr>
          <w:p w14:paraId="7381EDBC">
            <w:pPr>
              <w:pStyle w:val="14"/>
            </w:pPr>
            <w:r>
              <w:t>50%</w:t>
            </w:r>
          </w:p>
        </w:tc>
        <w:tc>
          <w:tcPr>
            <w:tcW w:w="2551" w:type="dxa"/>
            <w:vAlign w:val="center"/>
          </w:tcPr>
          <w:p w14:paraId="32C4AF36">
            <w:pPr>
              <w:pStyle w:val="14"/>
            </w:pPr>
            <w:r>
              <w:t>75%</w:t>
            </w:r>
          </w:p>
        </w:tc>
        <w:tc>
          <w:tcPr>
            <w:tcW w:w="3544" w:type="dxa"/>
            <w:gridSpan w:val="2"/>
            <w:vAlign w:val="center"/>
          </w:tcPr>
          <w:p w14:paraId="0AF74EB3">
            <w:pPr>
              <w:pStyle w:val="14"/>
            </w:pPr>
            <w:r>
              <w:t>100%</w:t>
            </w:r>
          </w:p>
        </w:tc>
      </w:tr>
      <w:tr w14:paraId="2174D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A7394E">
            <w:pPr>
              <w:pStyle w:val="11"/>
            </w:pPr>
            <w:r>
              <w:t>绩效目标</w:t>
            </w:r>
          </w:p>
        </w:tc>
        <w:tc>
          <w:tcPr>
            <w:tcW w:w="14033" w:type="dxa"/>
            <w:gridSpan w:val="6"/>
            <w:vAlign w:val="center"/>
          </w:tcPr>
          <w:p w14:paraId="472F40DC">
            <w:pPr>
              <w:pStyle w:val="13"/>
            </w:pPr>
            <w:r>
              <w:t>1.通过对不少于270名家庭经济困难学生发放义务阶段山区教育扶贫交通费补助，缓解困难学生就学交通负担。</w:t>
            </w:r>
          </w:p>
        </w:tc>
      </w:tr>
    </w:tbl>
    <w:p w14:paraId="408E70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908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8E71D7">
            <w:pPr>
              <w:pStyle w:val="11"/>
            </w:pPr>
            <w:r>
              <w:t>一级指标</w:t>
            </w:r>
          </w:p>
        </w:tc>
        <w:tc>
          <w:tcPr>
            <w:tcW w:w="2268" w:type="dxa"/>
            <w:vAlign w:val="center"/>
          </w:tcPr>
          <w:p w14:paraId="04AE87A6">
            <w:pPr>
              <w:pStyle w:val="11"/>
            </w:pPr>
            <w:r>
              <w:t>二级指标</w:t>
            </w:r>
          </w:p>
        </w:tc>
        <w:tc>
          <w:tcPr>
            <w:tcW w:w="2835" w:type="dxa"/>
            <w:vAlign w:val="center"/>
          </w:tcPr>
          <w:p w14:paraId="18BEDD46">
            <w:pPr>
              <w:pStyle w:val="11"/>
            </w:pPr>
            <w:r>
              <w:t>三级指标</w:t>
            </w:r>
          </w:p>
        </w:tc>
        <w:tc>
          <w:tcPr>
            <w:tcW w:w="5386" w:type="dxa"/>
            <w:vAlign w:val="center"/>
          </w:tcPr>
          <w:p w14:paraId="0576CEA9">
            <w:pPr>
              <w:pStyle w:val="11"/>
            </w:pPr>
            <w:r>
              <w:t>绩效指标描述</w:t>
            </w:r>
          </w:p>
        </w:tc>
        <w:tc>
          <w:tcPr>
            <w:tcW w:w="2268" w:type="dxa"/>
            <w:vAlign w:val="center"/>
          </w:tcPr>
          <w:p w14:paraId="40CA58AF">
            <w:pPr>
              <w:pStyle w:val="11"/>
            </w:pPr>
            <w:r>
              <w:t>指标值</w:t>
            </w:r>
          </w:p>
        </w:tc>
        <w:tc>
          <w:tcPr>
            <w:tcW w:w="1276" w:type="dxa"/>
            <w:vAlign w:val="center"/>
          </w:tcPr>
          <w:p w14:paraId="293570FD">
            <w:pPr>
              <w:pStyle w:val="11"/>
            </w:pPr>
            <w:r>
              <w:t>指标值确定依据</w:t>
            </w:r>
          </w:p>
        </w:tc>
      </w:tr>
      <w:tr w14:paraId="56381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2EC44">
            <w:pPr>
              <w:pStyle w:val="14"/>
            </w:pPr>
            <w:r>
              <w:t>产出指标</w:t>
            </w:r>
          </w:p>
        </w:tc>
        <w:tc>
          <w:tcPr>
            <w:tcW w:w="2268" w:type="dxa"/>
            <w:vAlign w:val="center"/>
          </w:tcPr>
          <w:p w14:paraId="6FC36B08">
            <w:pPr>
              <w:pStyle w:val="13"/>
            </w:pPr>
            <w:r>
              <w:t>数量指标</w:t>
            </w:r>
          </w:p>
        </w:tc>
        <w:tc>
          <w:tcPr>
            <w:tcW w:w="2835" w:type="dxa"/>
            <w:vAlign w:val="center"/>
          </w:tcPr>
          <w:p w14:paraId="74D25337">
            <w:pPr>
              <w:pStyle w:val="13"/>
            </w:pPr>
            <w:r>
              <w:t>义务段山区教育扶贫交通费补助人数</w:t>
            </w:r>
          </w:p>
        </w:tc>
        <w:tc>
          <w:tcPr>
            <w:tcW w:w="5386" w:type="dxa"/>
            <w:vAlign w:val="center"/>
          </w:tcPr>
          <w:p w14:paraId="41FD8D78">
            <w:pPr>
              <w:pStyle w:val="13"/>
            </w:pPr>
            <w:r>
              <w:t>享受山区扶贫交通费补助的学生数</w:t>
            </w:r>
          </w:p>
        </w:tc>
        <w:tc>
          <w:tcPr>
            <w:tcW w:w="2268" w:type="dxa"/>
            <w:vAlign w:val="center"/>
          </w:tcPr>
          <w:p w14:paraId="4E8BABB7">
            <w:pPr>
              <w:pStyle w:val="13"/>
            </w:pPr>
            <w:r>
              <w:t>≥270人</w:t>
            </w:r>
          </w:p>
        </w:tc>
        <w:tc>
          <w:tcPr>
            <w:tcW w:w="1276" w:type="dxa"/>
            <w:vAlign w:val="center"/>
          </w:tcPr>
          <w:p w14:paraId="77A95FA2">
            <w:pPr>
              <w:pStyle w:val="13"/>
            </w:pPr>
            <w:r>
              <w:t>依据2025年秋季享受补助学生人数测算</w:t>
            </w:r>
          </w:p>
        </w:tc>
      </w:tr>
      <w:tr w14:paraId="13FA4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320D7"/>
        </w:tc>
        <w:tc>
          <w:tcPr>
            <w:tcW w:w="2268" w:type="dxa"/>
            <w:vAlign w:val="center"/>
          </w:tcPr>
          <w:p w14:paraId="1585FB7A">
            <w:pPr>
              <w:pStyle w:val="13"/>
            </w:pPr>
            <w:r>
              <w:t>质量指标</w:t>
            </w:r>
          </w:p>
        </w:tc>
        <w:tc>
          <w:tcPr>
            <w:tcW w:w="2835" w:type="dxa"/>
            <w:vAlign w:val="center"/>
          </w:tcPr>
          <w:p w14:paraId="4AB4B793">
            <w:pPr>
              <w:pStyle w:val="13"/>
            </w:pPr>
            <w:r>
              <w:t>资助标准达标率</w:t>
            </w:r>
          </w:p>
        </w:tc>
        <w:tc>
          <w:tcPr>
            <w:tcW w:w="5386" w:type="dxa"/>
            <w:vAlign w:val="center"/>
          </w:tcPr>
          <w:p w14:paraId="0BED24FB">
            <w:pPr>
              <w:pStyle w:val="13"/>
            </w:pPr>
            <w:r>
              <w:t>困难学生受助达标率</w:t>
            </w:r>
          </w:p>
        </w:tc>
        <w:tc>
          <w:tcPr>
            <w:tcW w:w="2268" w:type="dxa"/>
            <w:vAlign w:val="center"/>
          </w:tcPr>
          <w:p w14:paraId="21795D16">
            <w:pPr>
              <w:pStyle w:val="13"/>
            </w:pPr>
            <w:r>
              <w:t>100%</w:t>
            </w:r>
          </w:p>
        </w:tc>
        <w:tc>
          <w:tcPr>
            <w:tcW w:w="1276" w:type="dxa"/>
            <w:vAlign w:val="center"/>
          </w:tcPr>
          <w:p w14:paraId="24FF5DEA">
            <w:pPr>
              <w:pStyle w:val="13"/>
            </w:pPr>
            <w:r>
              <w:t>石财教〔2014〕1号</w:t>
            </w:r>
          </w:p>
        </w:tc>
      </w:tr>
      <w:tr w14:paraId="54E22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39D4B"/>
        </w:tc>
        <w:tc>
          <w:tcPr>
            <w:tcW w:w="2268" w:type="dxa"/>
            <w:vAlign w:val="center"/>
          </w:tcPr>
          <w:p w14:paraId="43A5CF77">
            <w:pPr>
              <w:pStyle w:val="13"/>
            </w:pPr>
            <w:r>
              <w:t>时效指标</w:t>
            </w:r>
          </w:p>
        </w:tc>
        <w:tc>
          <w:tcPr>
            <w:tcW w:w="2835" w:type="dxa"/>
            <w:vAlign w:val="center"/>
          </w:tcPr>
          <w:p w14:paraId="52AD6A1A">
            <w:pPr>
              <w:pStyle w:val="13"/>
            </w:pPr>
            <w:r>
              <w:t>资金发放频次</w:t>
            </w:r>
          </w:p>
        </w:tc>
        <w:tc>
          <w:tcPr>
            <w:tcW w:w="5386" w:type="dxa"/>
            <w:vAlign w:val="center"/>
          </w:tcPr>
          <w:p w14:paraId="6B7417D2">
            <w:pPr>
              <w:pStyle w:val="13"/>
            </w:pPr>
            <w:r>
              <w:t>补助资金发放频次</w:t>
            </w:r>
          </w:p>
        </w:tc>
        <w:tc>
          <w:tcPr>
            <w:tcW w:w="2268" w:type="dxa"/>
            <w:vAlign w:val="center"/>
          </w:tcPr>
          <w:p w14:paraId="18377171">
            <w:pPr>
              <w:pStyle w:val="13"/>
            </w:pPr>
            <w:r>
              <w:t>2次/年</w:t>
            </w:r>
          </w:p>
        </w:tc>
        <w:tc>
          <w:tcPr>
            <w:tcW w:w="1276" w:type="dxa"/>
            <w:vAlign w:val="center"/>
          </w:tcPr>
          <w:p w14:paraId="23F4A4E8">
            <w:pPr>
              <w:pStyle w:val="13"/>
            </w:pPr>
            <w:r>
              <w:t>石财教〔2014〕1号</w:t>
            </w:r>
          </w:p>
        </w:tc>
      </w:tr>
      <w:tr w14:paraId="1D3FA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053F8"/>
        </w:tc>
        <w:tc>
          <w:tcPr>
            <w:tcW w:w="2268" w:type="dxa"/>
            <w:vAlign w:val="center"/>
          </w:tcPr>
          <w:p w14:paraId="7A75DC1E">
            <w:pPr>
              <w:pStyle w:val="13"/>
            </w:pPr>
            <w:r>
              <w:t>成本指标</w:t>
            </w:r>
          </w:p>
        </w:tc>
        <w:tc>
          <w:tcPr>
            <w:tcW w:w="2835" w:type="dxa"/>
            <w:vAlign w:val="center"/>
          </w:tcPr>
          <w:p w14:paraId="6830D3D2">
            <w:pPr>
              <w:pStyle w:val="13"/>
            </w:pPr>
            <w:r>
              <w:t>交通费补助标准</w:t>
            </w:r>
          </w:p>
        </w:tc>
        <w:tc>
          <w:tcPr>
            <w:tcW w:w="5386" w:type="dxa"/>
            <w:vAlign w:val="center"/>
          </w:tcPr>
          <w:p w14:paraId="7C3F8E26">
            <w:pPr>
              <w:pStyle w:val="13"/>
            </w:pPr>
            <w:r>
              <w:t>义务阶段山区教育扶贫交通费补助标准</w:t>
            </w:r>
          </w:p>
        </w:tc>
        <w:tc>
          <w:tcPr>
            <w:tcW w:w="2268" w:type="dxa"/>
            <w:vAlign w:val="center"/>
          </w:tcPr>
          <w:p w14:paraId="0C7F00AA">
            <w:pPr>
              <w:pStyle w:val="13"/>
            </w:pPr>
            <w:r>
              <w:t>≤450元/年/生</w:t>
            </w:r>
          </w:p>
        </w:tc>
        <w:tc>
          <w:tcPr>
            <w:tcW w:w="1276" w:type="dxa"/>
            <w:vAlign w:val="center"/>
          </w:tcPr>
          <w:p w14:paraId="6278D541">
            <w:pPr>
              <w:pStyle w:val="13"/>
            </w:pPr>
            <w:r>
              <w:t>石财教〔2014〕1号</w:t>
            </w:r>
          </w:p>
        </w:tc>
      </w:tr>
      <w:tr w14:paraId="57DB4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713EF8">
            <w:pPr>
              <w:pStyle w:val="14"/>
            </w:pPr>
            <w:r>
              <w:t>效益指标</w:t>
            </w:r>
          </w:p>
        </w:tc>
        <w:tc>
          <w:tcPr>
            <w:tcW w:w="2268" w:type="dxa"/>
            <w:vAlign w:val="center"/>
          </w:tcPr>
          <w:p w14:paraId="6D1A444E">
            <w:pPr>
              <w:pStyle w:val="13"/>
            </w:pPr>
            <w:r>
              <w:t>社会效益指标</w:t>
            </w:r>
          </w:p>
        </w:tc>
        <w:tc>
          <w:tcPr>
            <w:tcW w:w="2835" w:type="dxa"/>
            <w:vAlign w:val="center"/>
          </w:tcPr>
          <w:p w14:paraId="2F76550A">
            <w:pPr>
              <w:pStyle w:val="13"/>
            </w:pPr>
            <w:r>
              <w:t>通勤保障率</w:t>
            </w:r>
          </w:p>
        </w:tc>
        <w:tc>
          <w:tcPr>
            <w:tcW w:w="5386" w:type="dxa"/>
            <w:vAlign w:val="center"/>
          </w:tcPr>
          <w:p w14:paraId="3D83538C">
            <w:pPr>
              <w:pStyle w:val="13"/>
            </w:pPr>
            <w:r>
              <w:t>偏远山区困难学生上下学的通勤保障率</w:t>
            </w:r>
          </w:p>
        </w:tc>
        <w:tc>
          <w:tcPr>
            <w:tcW w:w="2268" w:type="dxa"/>
            <w:vAlign w:val="center"/>
          </w:tcPr>
          <w:p w14:paraId="1842DD14">
            <w:pPr>
              <w:pStyle w:val="13"/>
            </w:pPr>
            <w:r>
              <w:t>100%</w:t>
            </w:r>
          </w:p>
        </w:tc>
        <w:tc>
          <w:tcPr>
            <w:tcW w:w="1276" w:type="dxa"/>
            <w:vAlign w:val="center"/>
          </w:tcPr>
          <w:p w14:paraId="17975E22">
            <w:pPr>
              <w:pStyle w:val="13"/>
            </w:pPr>
            <w:r>
              <w:t>石财教〔2014〕1号</w:t>
            </w:r>
          </w:p>
        </w:tc>
      </w:tr>
      <w:tr w14:paraId="7805A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AB49AF">
            <w:pPr>
              <w:pStyle w:val="14"/>
            </w:pPr>
            <w:r>
              <w:t>满意度指标</w:t>
            </w:r>
          </w:p>
        </w:tc>
        <w:tc>
          <w:tcPr>
            <w:tcW w:w="2268" w:type="dxa"/>
            <w:vAlign w:val="center"/>
          </w:tcPr>
          <w:p w14:paraId="73697879">
            <w:pPr>
              <w:pStyle w:val="13"/>
            </w:pPr>
            <w:r>
              <w:t>服务对象满意度指标</w:t>
            </w:r>
          </w:p>
        </w:tc>
        <w:tc>
          <w:tcPr>
            <w:tcW w:w="2835" w:type="dxa"/>
            <w:vAlign w:val="center"/>
          </w:tcPr>
          <w:p w14:paraId="7E468912">
            <w:pPr>
              <w:pStyle w:val="13"/>
            </w:pPr>
            <w:r>
              <w:t>受助对象满意度</w:t>
            </w:r>
          </w:p>
        </w:tc>
        <w:tc>
          <w:tcPr>
            <w:tcW w:w="5386" w:type="dxa"/>
            <w:vAlign w:val="center"/>
          </w:tcPr>
          <w:p w14:paraId="5FFE1CC5">
            <w:pPr>
              <w:pStyle w:val="13"/>
            </w:pPr>
            <w:r>
              <w:t>受助学生及家长满意度</w:t>
            </w:r>
          </w:p>
        </w:tc>
        <w:tc>
          <w:tcPr>
            <w:tcW w:w="2268" w:type="dxa"/>
            <w:vAlign w:val="center"/>
          </w:tcPr>
          <w:p w14:paraId="3DC9AD35">
            <w:pPr>
              <w:pStyle w:val="13"/>
            </w:pPr>
            <w:r>
              <w:t>≥95%</w:t>
            </w:r>
          </w:p>
        </w:tc>
        <w:tc>
          <w:tcPr>
            <w:tcW w:w="1276" w:type="dxa"/>
            <w:vAlign w:val="center"/>
          </w:tcPr>
          <w:p w14:paraId="71F93D60">
            <w:pPr>
              <w:pStyle w:val="13"/>
            </w:pPr>
            <w:r>
              <w:t>满意度调查问卷</w:t>
            </w:r>
          </w:p>
        </w:tc>
      </w:tr>
    </w:tbl>
    <w:p w14:paraId="32FE1918">
      <w:pPr>
        <w:sectPr>
          <w:pgSz w:w="16840" w:h="11900" w:orient="landscape"/>
          <w:pgMar w:top="1361" w:right="1020" w:bottom="1134" w:left="1020" w:header="720" w:footer="720" w:gutter="0"/>
          <w:cols w:space="720" w:num="1"/>
        </w:sectPr>
      </w:pPr>
    </w:p>
    <w:p w14:paraId="51ABCDCE">
      <w:pPr>
        <w:spacing w:before="0" w:after="0"/>
        <w:ind w:firstLine="560"/>
        <w:jc w:val="left"/>
        <w:outlineLvl w:val="9"/>
      </w:pPr>
      <w:r>
        <w:rPr>
          <w:rFonts w:ascii="方正仿宋_GBK" w:hAnsi="方正仿宋_GBK" w:eastAsia="方正仿宋_GBK" w:cs="方正仿宋_GBK"/>
          <w:color w:val="000000"/>
          <w:sz w:val="28"/>
        </w:rPr>
        <w:t>7、2026年家庭困难大学生救助经费绩效目标表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C75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832515">
            <w:pPr>
              <w:pStyle w:val="12"/>
            </w:pPr>
            <w:r>
              <w:t>单位：元</w:t>
            </w:r>
          </w:p>
        </w:tc>
      </w:tr>
      <w:tr w14:paraId="24736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D477D">
            <w:pPr>
              <w:pStyle w:val="11"/>
            </w:pPr>
            <w:r>
              <w:t>项目编码</w:t>
            </w:r>
          </w:p>
        </w:tc>
        <w:tc>
          <w:tcPr>
            <w:tcW w:w="5103" w:type="dxa"/>
            <w:gridSpan w:val="2"/>
            <w:vAlign w:val="center"/>
          </w:tcPr>
          <w:p w14:paraId="6A5CAFE9">
            <w:pPr>
              <w:pStyle w:val="13"/>
            </w:pPr>
            <w:r>
              <w:t>13012126P009866100030</w:t>
            </w:r>
          </w:p>
        </w:tc>
        <w:tc>
          <w:tcPr>
            <w:tcW w:w="2835" w:type="dxa"/>
            <w:vAlign w:val="center"/>
          </w:tcPr>
          <w:p w14:paraId="0773E788">
            <w:pPr>
              <w:pStyle w:val="11"/>
            </w:pPr>
            <w:r>
              <w:t>项目名称</w:t>
            </w:r>
          </w:p>
        </w:tc>
        <w:tc>
          <w:tcPr>
            <w:tcW w:w="6095" w:type="dxa"/>
            <w:gridSpan w:val="3"/>
            <w:vAlign w:val="center"/>
          </w:tcPr>
          <w:p w14:paraId="67DBBF4F">
            <w:pPr>
              <w:pStyle w:val="13"/>
            </w:pPr>
            <w:r>
              <w:t>2026年家庭困难大学生救助经费</w:t>
            </w:r>
          </w:p>
        </w:tc>
      </w:tr>
      <w:tr w14:paraId="7D9FC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9C94A3">
            <w:pPr>
              <w:pStyle w:val="11"/>
            </w:pPr>
            <w:r>
              <w:t>预算规模及资金用途</w:t>
            </w:r>
          </w:p>
        </w:tc>
        <w:tc>
          <w:tcPr>
            <w:tcW w:w="2268" w:type="dxa"/>
            <w:vAlign w:val="center"/>
          </w:tcPr>
          <w:p w14:paraId="25760869">
            <w:pPr>
              <w:pStyle w:val="11"/>
            </w:pPr>
            <w:r>
              <w:t>预算数</w:t>
            </w:r>
          </w:p>
        </w:tc>
        <w:tc>
          <w:tcPr>
            <w:tcW w:w="2835" w:type="dxa"/>
            <w:vAlign w:val="center"/>
          </w:tcPr>
          <w:p w14:paraId="79735CF4">
            <w:pPr>
              <w:pStyle w:val="13"/>
            </w:pPr>
            <w:r>
              <w:t>30000.00</w:t>
            </w:r>
          </w:p>
        </w:tc>
        <w:tc>
          <w:tcPr>
            <w:tcW w:w="2835" w:type="dxa"/>
            <w:vAlign w:val="center"/>
          </w:tcPr>
          <w:p w14:paraId="466B7F78">
            <w:pPr>
              <w:pStyle w:val="11"/>
            </w:pPr>
            <w:r>
              <w:t>其中：财政    资金</w:t>
            </w:r>
          </w:p>
        </w:tc>
        <w:tc>
          <w:tcPr>
            <w:tcW w:w="2551" w:type="dxa"/>
            <w:vAlign w:val="center"/>
          </w:tcPr>
          <w:p w14:paraId="14766432">
            <w:pPr>
              <w:pStyle w:val="13"/>
            </w:pPr>
            <w:r>
              <w:t>30000.00</w:t>
            </w:r>
          </w:p>
        </w:tc>
        <w:tc>
          <w:tcPr>
            <w:tcW w:w="2268" w:type="dxa"/>
            <w:vAlign w:val="center"/>
          </w:tcPr>
          <w:p w14:paraId="475CB181">
            <w:pPr>
              <w:pStyle w:val="11"/>
            </w:pPr>
            <w:r>
              <w:t>其他资金</w:t>
            </w:r>
          </w:p>
        </w:tc>
        <w:tc>
          <w:tcPr>
            <w:tcW w:w="1276" w:type="dxa"/>
            <w:vAlign w:val="center"/>
          </w:tcPr>
          <w:p w14:paraId="551CE6F1">
            <w:pPr>
              <w:pStyle w:val="13"/>
            </w:pPr>
            <w:r>
              <w:t xml:space="preserve"> </w:t>
            </w:r>
          </w:p>
        </w:tc>
      </w:tr>
      <w:tr w14:paraId="09949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708C4"/>
        </w:tc>
        <w:tc>
          <w:tcPr>
            <w:tcW w:w="14033" w:type="dxa"/>
            <w:gridSpan w:val="6"/>
            <w:vAlign w:val="center"/>
          </w:tcPr>
          <w:p w14:paraId="7045D020">
            <w:pPr>
              <w:pStyle w:val="13"/>
            </w:pPr>
            <w:r>
              <w:t>主要用于家庭困难大学新生资助工作。</w:t>
            </w:r>
          </w:p>
        </w:tc>
      </w:tr>
      <w:tr w14:paraId="5C2D8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FF1E4">
            <w:pPr>
              <w:pStyle w:val="11"/>
            </w:pPr>
            <w:r>
              <w:t>资金支出计划（%）</w:t>
            </w:r>
          </w:p>
        </w:tc>
        <w:tc>
          <w:tcPr>
            <w:tcW w:w="5103" w:type="dxa"/>
            <w:gridSpan w:val="2"/>
            <w:vAlign w:val="center"/>
          </w:tcPr>
          <w:p w14:paraId="1920926E">
            <w:pPr>
              <w:pStyle w:val="11"/>
            </w:pPr>
            <w:r>
              <w:t>3月底</w:t>
            </w:r>
          </w:p>
        </w:tc>
        <w:tc>
          <w:tcPr>
            <w:tcW w:w="2835" w:type="dxa"/>
            <w:vAlign w:val="center"/>
          </w:tcPr>
          <w:p w14:paraId="122E0B7E">
            <w:pPr>
              <w:pStyle w:val="11"/>
            </w:pPr>
            <w:r>
              <w:t>6月底</w:t>
            </w:r>
          </w:p>
        </w:tc>
        <w:tc>
          <w:tcPr>
            <w:tcW w:w="2551" w:type="dxa"/>
            <w:vAlign w:val="center"/>
          </w:tcPr>
          <w:p w14:paraId="1E12A238">
            <w:pPr>
              <w:pStyle w:val="11"/>
            </w:pPr>
            <w:r>
              <w:t>10月底</w:t>
            </w:r>
          </w:p>
        </w:tc>
        <w:tc>
          <w:tcPr>
            <w:tcW w:w="3544" w:type="dxa"/>
            <w:gridSpan w:val="2"/>
            <w:vAlign w:val="center"/>
          </w:tcPr>
          <w:p w14:paraId="19C56C92">
            <w:pPr>
              <w:pStyle w:val="11"/>
            </w:pPr>
            <w:r>
              <w:t>12月底</w:t>
            </w:r>
          </w:p>
        </w:tc>
      </w:tr>
      <w:tr w14:paraId="57C17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53F28"/>
        </w:tc>
        <w:tc>
          <w:tcPr>
            <w:tcW w:w="5103" w:type="dxa"/>
            <w:gridSpan w:val="2"/>
            <w:vAlign w:val="center"/>
          </w:tcPr>
          <w:p w14:paraId="0DC113C9">
            <w:pPr>
              <w:pStyle w:val="14"/>
            </w:pPr>
            <w:r>
              <w:t xml:space="preserve"> </w:t>
            </w:r>
          </w:p>
        </w:tc>
        <w:tc>
          <w:tcPr>
            <w:tcW w:w="2835" w:type="dxa"/>
            <w:vAlign w:val="center"/>
          </w:tcPr>
          <w:p w14:paraId="134D07DA">
            <w:pPr>
              <w:pStyle w:val="14"/>
            </w:pPr>
            <w:r>
              <w:t>50%</w:t>
            </w:r>
          </w:p>
        </w:tc>
        <w:tc>
          <w:tcPr>
            <w:tcW w:w="2551" w:type="dxa"/>
            <w:vAlign w:val="center"/>
          </w:tcPr>
          <w:p w14:paraId="244862E2">
            <w:pPr>
              <w:pStyle w:val="14"/>
            </w:pPr>
            <w:r>
              <w:t>75%</w:t>
            </w:r>
          </w:p>
        </w:tc>
        <w:tc>
          <w:tcPr>
            <w:tcW w:w="3544" w:type="dxa"/>
            <w:gridSpan w:val="2"/>
            <w:vAlign w:val="center"/>
          </w:tcPr>
          <w:p w14:paraId="28180E8D">
            <w:pPr>
              <w:pStyle w:val="14"/>
            </w:pPr>
            <w:r>
              <w:t>100%</w:t>
            </w:r>
          </w:p>
        </w:tc>
      </w:tr>
      <w:tr w14:paraId="45F5D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4C64F">
            <w:pPr>
              <w:pStyle w:val="11"/>
            </w:pPr>
            <w:r>
              <w:t>绩效目标</w:t>
            </w:r>
          </w:p>
        </w:tc>
        <w:tc>
          <w:tcPr>
            <w:tcW w:w="14033" w:type="dxa"/>
            <w:gridSpan w:val="6"/>
            <w:vAlign w:val="center"/>
          </w:tcPr>
          <w:p w14:paraId="4E5630F0">
            <w:pPr>
              <w:pStyle w:val="13"/>
            </w:pPr>
            <w:r>
              <w:t>1.通过开展大学新生入学资助工作，缓解困难学生家庭经济状况，保障每一名家庭经济困难大学新生顺利入学、安心就学。</w:t>
            </w:r>
          </w:p>
        </w:tc>
      </w:tr>
    </w:tbl>
    <w:p w14:paraId="720395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29A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B8D569">
            <w:pPr>
              <w:pStyle w:val="11"/>
            </w:pPr>
            <w:r>
              <w:t>一级指标</w:t>
            </w:r>
          </w:p>
        </w:tc>
        <w:tc>
          <w:tcPr>
            <w:tcW w:w="2268" w:type="dxa"/>
            <w:vAlign w:val="center"/>
          </w:tcPr>
          <w:p w14:paraId="52E9EB27">
            <w:pPr>
              <w:pStyle w:val="11"/>
            </w:pPr>
            <w:r>
              <w:t>二级指标</w:t>
            </w:r>
          </w:p>
        </w:tc>
        <w:tc>
          <w:tcPr>
            <w:tcW w:w="2835" w:type="dxa"/>
            <w:vAlign w:val="center"/>
          </w:tcPr>
          <w:p w14:paraId="7B634294">
            <w:pPr>
              <w:pStyle w:val="11"/>
            </w:pPr>
            <w:r>
              <w:t>三级指标</w:t>
            </w:r>
          </w:p>
        </w:tc>
        <w:tc>
          <w:tcPr>
            <w:tcW w:w="5386" w:type="dxa"/>
            <w:vAlign w:val="center"/>
          </w:tcPr>
          <w:p w14:paraId="34BA2E3A">
            <w:pPr>
              <w:pStyle w:val="11"/>
            </w:pPr>
            <w:r>
              <w:t>绩效指标描述</w:t>
            </w:r>
          </w:p>
        </w:tc>
        <w:tc>
          <w:tcPr>
            <w:tcW w:w="2268" w:type="dxa"/>
            <w:vAlign w:val="center"/>
          </w:tcPr>
          <w:p w14:paraId="5A026AB5">
            <w:pPr>
              <w:pStyle w:val="11"/>
            </w:pPr>
            <w:r>
              <w:t>指标值</w:t>
            </w:r>
          </w:p>
        </w:tc>
        <w:tc>
          <w:tcPr>
            <w:tcW w:w="1276" w:type="dxa"/>
            <w:vAlign w:val="center"/>
          </w:tcPr>
          <w:p w14:paraId="0DBFD9D1">
            <w:pPr>
              <w:pStyle w:val="11"/>
            </w:pPr>
            <w:r>
              <w:t>指标值确定依据</w:t>
            </w:r>
          </w:p>
        </w:tc>
      </w:tr>
      <w:tr w14:paraId="03F14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AD631C">
            <w:pPr>
              <w:pStyle w:val="14"/>
            </w:pPr>
            <w:r>
              <w:t>产出指标</w:t>
            </w:r>
          </w:p>
        </w:tc>
        <w:tc>
          <w:tcPr>
            <w:tcW w:w="2268" w:type="dxa"/>
            <w:vAlign w:val="center"/>
          </w:tcPr>
          <w:p w14:paraId="56EB2C3F">
            <w:pPr>
              <w:pStyle w:val="13"/>
            </w:pPr>
            <w:r>
              <w:t>数量指标</w:t>
            </w:r>
          </w:p>
        </w:tc>
        <w:tc>
          <w:tcPr>
            <w:tcW w:w="2835" w:type="dxa"/>
            <w:vAlign w:val="center"/>
          </w:tcPr>
          <w:p w14:paraId="20547CF0">
            <w:pPr>
              <w:pStyle w:val="13"/>
            </w:pPr>
            <w:r>
              <w:t>资助学生数量</w:t>
            </w:r>
          </w:p>
        </w:tc>
        <w:tc>
          <w:tcPr>
            <w:tcW w:w="5386" w:type="dxa"/>
            <w:vAlign w:val="center"/>
          </w:tcPr>
          <w:p w14:paraId="69FF0712">
            <w:pPr>
              <w:pStyle w:val="13"/>
            </w:pPr>
            <w:r>
              <w:t>符合资助标准的准大学生人数</w:t>
            </w:r>
          </w:p>
        </w:tc>
        <w:tc>
          <w:tcPr>
            <w:tcW w:w="2268" w:type="dxa"/>
            <w:vAlign w:val="center"/>
          </w:tcPr>
          <w:p w14:paraId="3E74E294">
            <w:pPr>
              <w:pStyle w:val="13"/>
            </w:pPr>
            <w:r>
              <w:t>≥60人</w:t>
            </w:r>
          </w:p>
        </w:tc>
        <w:tc>
          <w:tcPr>
            <w:tcW w:w="1276" w:type="dxa"/>
            <w:vAlign w:val="center"/>
          </w:tcPr>
          <w:p w14:paraId="0E6135A5">
            <w:pPr>
              <w:pStyle w:val="13"/>
            </w:pPr>
            <w:r>
              <w:t>根据25年资助学生人数测算</w:t>
            </w:r>
          </w:p>
        </w:tc>
      </w:tr>
      <w:tr w14:paraId="5CD9E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B11F9"/>
        </w:tc>
        <w:tc>
          <w:tcPr>
            <w:tcW w:w="2268" w:type="dxa"/>
            <w:vAlign w:val="center"/>
          </w:tcPr>
          <w:p w14:paraId="79450417">
            <w:pPr>
              <w:pStyle w:val="13"/>
            </w:pPr>
            <w:r>
              <w:t>质量指标</w:t>
            </w:r>
          </w:p>
        </w:tc>
        <w:tc>
          <w:tcPr>
            <w:tcW w:w="2835" w:type="dxa"/>
            <w:vAlign w:val="center"/>
          </w:tcPr>
          <w:p w14:paraId="597B3078">
            <w:pPr>
              <w:pStyle w:val="13"/>
            </w:pPr>
            <w:r>
              <w:t>资助标准达标率</w:t>
            </w:r>
          </w:p>
        </w:tc>
        <w:tc>
          <w:tcPr>
            <w:tcW w:w="5386" w:type="dxa"/>
            <w:vAlign w:val="center"/>
          </w:tcPr>
          <w:p w14:paraId="517F7A47">
            <w:pPr>
              <w:pStyle w:val="13"/>
            </w:pPr>
            <w:r>
              <w:t>资助金额按政策要求足额落实。</w:t>
            </w:r>
          </w:p>
        </w:tc>
        <w:tc>
          <w:tcPr>
            <w:tcW w:w="2268" w:type="dxa"/>
            <w:vAlign w:val="center"/>
          </w:tcPr>
          <w:p w14:paraId="47A330DD">
            <w:pPr>
              <w:pStyle w:val="13"/>
            </w:pPr>
            <w:r>
              <w:t>100%</w:t>
            </w:r>
          </w:p>
        </w:tc>
        <w:tc>
          <w:tcPr>
            <w:tcW w:w="1276" w:type="dxa"/>
            <w:vAlign w:val="center"/>
          </w:tcPr>
          <w:p w14:paraId="05292DE0">
            <w:pPr>
              <w:pStyle w:val="13"/>
            </w:pPr>
            <w:r>
              <w:t>2026年工作计划</w:t>
            </w:r>
          </w:p>
        </w:tc>
      </w:tr>
      <w:tr w14:paraId="20689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308D2"/>
        </w:tc>
        <w:tc>
          <w:tcPr>
            <w:tcW w:w="2268" w:type="dxa"/>
            <w:vAlign w:val="center"/>
          </w:tcPr>
          <w:p w14:paraId="02697342">
            <w:pPr>
              <w:pStyle w:val="13"/>
            </w:pPr>
            <w:r>
              <w:t>时效指标</w:t>
            </w:r>
          </w:p>
        </w:tc>
        <w:tc>
          <w:tcPr>
            <w:tcW w:w="2835" w:type="dxa"/>
            <w:vAlign w:val="center"/>
          </w:tcPr>
          <w:p w14:paraId="6634F021">
            <w:pPr>
              <w:pStyle w:val="13"/>
            </w:pPr>
            <w:r>
              <w:t>补助发放完成时间</w:t>
            </w:r>
          </w:p>
        </w:tc>
        <w:tc>
          <w:tcPr>
            <w:tcW w:w="5386" w:type="dxa"/>
            <w:vAlign w:val="center"/>
          </w:tcPr>
          <w:p w14:paraId="000EE6C6">
            <w:pPr>
              <w:pStyle w:val="13"/>
            </w:pPr>
            <w:r>
              <w:t>资助资金发放完成时间</w:t>
            </w:r>
          </w:p>
        </w:tc>
        <w:tc>
          <w:tcPr>
            <w:tcW w:w="2268" w:type="dxa"/>
            <w:vAlign w:val="center"/>
          </w:tcPr>
          <w:p w14:paraId="4F668D2A">
            <w:pPr>
              <w:pStyle w:val="13"/>
            </w:pPr>
            <w:r>
              <w:t>2025年10月31日前</w:t>
            </w:r>
          </w:p>
        </w:tc>
        <w:tc>
          <w:tcPr>
            <w:tcW w:w="1276" w:type="dxa"/>
            <w:vAlign w:val="center"/>
          </w:tcPr>
          <w:p w14:paraId="5DA99EBF">
            <w:pPr>
              <w:pStyle w:val="13"/>
            </w:pPr>
            <w:r>
              <w:t>2026年工作计划</w:t>
            </w:r>
          </w:p>
        </w:tc>
      </w:tr>
      <w:tr w14:paraId="6CE4B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CDE93"/>
        </w:tc>
        <w:tc>
          <w:tcPr>
            <w:tcW w:w="2268" w:type="dxa"/>
            <w:vAlign w:val="center"/>
          </w:tcPr>
          <w:p w14:paraId="02B54F16">
            <w:pPr>
              <w:pStyle w:val="13"/>
            </w:pPr>
            <w:r>
              <w:t>成本指标</w:t>
            </w:r>
          </w:p>
        </w:tc>
        <w:tc>
          <w:tcPr>
            <w:tcW w:w="2835" w:type="dxa"/>
            <w:vAlign w:val="center"/>
          </w:tcPr>
          <w:p w14:paraId="366A5134">
            <w:pPr>
              <w:pStyle w:val="13"/>
            </w:pPr>
            <w:r>
              <w:t>大学生救助补助标准</w:t>
            </w:r>
          </w:p>
        </w:tc>
        <w:tc>
          <w:tcPr>
            <w:tcW w:w="5386" w:type="dxa"/>
            <w:vAlign w:val="center"/>
          </w:tcPr>
          <w:p w14:paraId="53C16CCE">
            <w:pPr>
              <w:pStyle w:val="13"/>
            </w:pPr>
            <w:r>
              <w:t>按政策落实的大学新生入学救助标准</w:t>
            </w:r>
          </w:p>
        </w:tc>
        <w:tc>
          <w:tcPr>
            <w:tcW w:w="2268" w:type="dxa"/>
            <w:vAlign w:val="center"/>
          </w:tcPr>
          <w:p w14:paraId="3318E90C">
            <w:pPr>
              <w:pStyle w:val="13"/>
            </w:pPr>
            <w:r>
              <w:t>≤2000元/人</w:t>
            </w:r>
          </w:p>
        </w:tc>
        <w:tc>
          <w:tcPr>
            <w:tcW w:w="1276" w:type="dxa"/>
            <w:vAlign w:val="center"/>
          </w:tcPr>
          <w:p w14:paraId="7A84B944">
            <w:pPr>
              <w:pStyle w:val="13"/>
            </w:pPr>
            <w:r>
              <w:t>冀财教[2018]39号</w:t>
            </w:r>
          </w:p>
        </w:tc>
      </w:tr>
      <w:tr w14:paraId="67F64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3F94D">
            <w:pPr>
              <w:pStyle w:val="14"/>
            </w:pPr>
            <w:r>
              <w:t>效益指标</w:t>
            </w:r>
          </w:p>
        </w:tc>
        <w:tc>
          <w:tcPr>
            <w:tcW w:w="2268" w:type="dxa"/>
            <w:vAlign w:val="center"/>
          </w:tcPr>
          <w:p w14:paraId="174AB2D8">
            <w:pPr>
              <w:pStyle w:val="13"/>
            </w:pPr>
            <w:r>
              <w:t>社会效益指标</w:t>
            </w:r>
          </w:p>
        </w:tc>
        <w:tc>
          <w:tcPr>
            <w:tcW w:w="2835" w:type="dxa"/>
            <w:vAlign w:val="center"/>
          </w:tcPr>
          <w:p w14:paraId="42022BA1">
            <w:pPr>
              <w:pStyle w:val="13"/>
            </w:pPr>
            <w:r>
              <w:t>新生入学率</w:t>
            </w:r>
          </w:p>
        </w:tc>
        <w:tc>
          <w:tcPr>
            <w:tcW w:w="5386" w:type="dxa"/>
            <w:vAlign w:val="center"/>
          </w:tcPr>
          <w:p w14:paraId="77AAD6AB">
            <w:pPr>
              <w:pStyle w:val="13"/>
            </w:pPr>
            <w:r>
              <w:t>保障困难大学生按时入学。</w:t>
            </w:r>
          </w:p>
        </w:tc>
        <w:tc>
          <w:tcPr>
            <w:tcW w:w="2268" w:type="dxa"/>
            <w:vAlign w:val="center"/>
          </w:tcPr>
          <w:p w14:paraId="16C7E57E">
            <w:pPr>
              <w:pStyle w:val="13"/>
            </w:pPr>
            <w:r>
              <w:t>100%</w:t>
            </w:r>
          </w:p>
        </w:tc>
        <w:tc>
          <w:tcPr>
            <w:tcW w:w="1276" w:type="dxa"/>
            <w:vAlign w:val="center"/>
          </w:tcPr>
          <w:p w14:paraId="7354DD5F">
            <w:pPr>
              <w:pStyle w:val="13"/>
            </w:pPr>
            <w:r>
              <w:t>2026年工作计划</w:t>
            </w:r>
          </w:p>
        </w:tc>
      </w:tr>
      <w:tr w14:paraId="7580B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57D40B">
            <w:pPr>
              <w:pStyle w:val="14"/>
            </w:pPr>
            <w:r>
              <w:t>满意度指标</w:t>
            </w:r>
          </w:p>
        </w:tc>
        <w:tc>
          <w:tcPr>
            <w:tcW w:w="2268" w:type="dxa"/>
            <w:vAlign w:val="center"/>
          </w:tcPr>
          <w:p w14:paraId="22A74FF1">
            <w:pPr>
              <w:pStyle w:val="13"/>
            </w:pPr>
            <w:r>
              <w:t>服务对象满意度指标</w:t>
            </w:r>
          </w:p>
        </w:tc>
        <w:tc>
          <w:tcPr>
            <w:tcW w:w="2835" w:type="dxa"/>
            <w:vAlign w:val="center"/>
          </w:tcPr>
          <w:p w14:paraId="1A3D2DD7">
            <w:pPr>
              <w:pStyle w:val="13"/>
            </w:pPr>
            <w:r>
              <w:t>受助学生满意度</w:t>
            </w:r>
          </w:p>
        </w:tc>
        <w:tc>
          <w:tcPr>
            <w:tcW w:w="5386" w:type="dxa"/>
            <w:vAlign w:val="center"/>
          </w:tcPr>
          <w:p w14:paraId="59878984">
            <w:pPr>
              <w:pStyle w:val="13"/>
            </w:pPr>
            <w:r>
              <w:t>受助大学新生满意度</w:t>
            </w:r>
          </w:p>
        </w:tc>
        <w:tc>
          <w:tcPr>
            <w:tcW w:w="2268" w:type="dxa"/>
            <w:vAlign w:val="center"/>
          </w:tcPr>
          <w:p w14:paraId="589EFF3C">
            <w:pPr>
              <w:pStyle w:val="13"/>
            </w:pPr>
            <w:r>
              <w:t>≥95%</w:t>
            </w:r>
          </w:p>
        </w:tc>
        <w:tc>
          <w:tcPr>
            <w:tcW w:w="1276" w:type="dxa"/>
            <w:vAlign w:val="center"/>
          </w:tcPr>
          <w:p w14:paraId="635B83C9">
            <w:pPr>
              <w:pStyle w:val="13"/>
            </w:pPr>
            <w:r>
              <w:t>满意度调查问卷</w:t>
            </w:r>
          </w:p>
        </w:tc>
      </w:tr>
    </w:tbl>
    <w:p w14:paraId="3B02B2D2">
      <w:pPr>
        <w:sectPr>
          <w:pgSz w:w="16840" w:h="11900" w:orient="landscape"/>
          <w:pgMar w:top="1361" w:right="1020" w:bottom="1134" w:left="1020" w:header="720" w:footer="720" w:gutter="0"/>
          <w:cols w:space="720" w:num="1"/>
        </w:sectPr>
      </w:pPr>
    </w:p>
    <w:p w14:paraId="35545A44">
      <w:pPr>
        <w:spacing w:before="0" w:after="0"/>
        <w:ind w:firstLine="560"/>
        <w:jc w:val="left"/>
        <w:outlineLvl w:val="9"/>
      </w:pPr>
      <w:r>
        <w:rPr>
          <w:rFonts w:ascii="方正仿宋_GBK" w:hAnsi="方正仿宋_GBK" w:eastAsia="方正仿宋_GBK" w:cs="方正仿宋_GBK"/>
          <w:color w:val="000000"/>
          <w:sz w:val="28"/>
        </w:rPr>
        <w:t>8、2026年教育督导工作经费绩效目标表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570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ABDD25">
            <w:pPr>
              <w:pStyle w:val="12"/>
            </w:pPr>
            <w:r>
              <w:t>单位：元</w:t>
            </w:r>
          </w:p>
        </w:tc>
      </w:tr>
      <w:tr w14:paraId="4D741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9B034">
            <w:pPr>
              <w:pStyle w:val="11"/>
            </w:pPr>
            <w:r>
              <w:t>项目编码</w:t>
            </w:r>
          </w:p>
        </w:tc>
        <w:tc>
          <w:tcPr>
            <w:tcW w:w="5103" w:type="dxa"/>
            <w:gridSpan w:val="2"/>
            <w:vAlign w:val="center"/>
          </w:tcPr>
          <w:p w14:paraId="10608AFF">
            <w:pPr>
              <w:pStyle w:val="13"/>
            </w:pPr>
            <w:r>
              <w:t>13012126P00008110007B</w:t>
            </w:r>
          </w:p>
        </w:tc>
        <w:tc>
          <w:tcPr>
            <w:tcW w:w="2835" w:type="dxa"/>
            <w:vAlign w:val="center"/>
          </w:tcPr>
          <w:p w14:paraId="287D0399">
            <w:pPr>
              <w:pStyle w:val="11"/>
            </w:pPr>
            <w:r>
              <w:t>项目名称</w:t>
            </w:r>
          </w:p>
        </w:tc>
        <w:tc>
          <w:tcPr>
            <w:tcW w:w="6095" w:type="dxa"/>
            <w:gridSpan w:val="3"/>
            <w:vAlign w:val="center"/>
          </w:tcPr>
          <w:p w14:paraId="59F44E66">
            <w:pPr>
              <w:pStyle w:val="13"/>
            </w:pPr>
            <w:r>
              <w:t>2026年教育督导工作经费</w:t>
            </w:r>
          </w:p>
        </w:tc>
      </w:tr>
      <w:tr w14:paraId="3190E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5DBBF">
            <w:pPr>
              <w:pStyle w:val="11"/>
            </w:pPr>
            <w:r>
              <w:t>预算规模及资金用途</w:t>
            </w:r>
          </w:p>
        </w:tc>
        <w:tc>
          <w:tcPr>
            <w:tcW w:w="2268" w:type="dxa"/>
            <w:vAlign w:val="center"/>
          </w:tcPr>
          <w:p w14:paraId="1F9B86D6">
            <w:pPr>
              <w:pStyle w:val="11"/>
            </w:pPr>
            <w:r>
              <w:t>预算数</w:t>
            </w:r>
          </w:p>
        </w:tc>
        <w:tc>
          <w:tcPr>
            <w:tcW w:w="2835" w:type="dxa"/>
            <w:vAlign w:val="center"/>
          </w:tcPr>
          <w:p w14:paraId="5C65B89C">
            <w:pPr>
              <w:pStyle w:val="13"/>
            </w:pPr>
            <w:r>
              <w:t>24000.00</w:t>
            </w:r>
          </w:p>
        </w:tc>
        <w:tc>
          <w:tcPr>
            <w:tcW w:w="2835" w:type="dxa"/>
            <w:vAlign w:val="center"/>
          </w:tcPr>
          <w:p w14:paraId="3FC5F29C">
            <w:pPr>
              <w:pStyle w:val="11"/>
            </w:pPr>
            <w:r>
              <w:t>其中：财政    资金</w:t>
            </w:r>
          </w:p>
        </w:tc>
        <w:tc>
          <w:tcPr>
            <w:tcW w:w="2551" w:type="dxa"/>
            <w:vAlign w:val="center"/>
          </w:tcPr>
          <w:p w14:paraId="028F851A">
            <w:pPr>
              <w:pStyle w:val="13"/>
            </w:pPr>
            <w:r>
              <w:t>24000.00</w:t>
            </w:r>
          </w:p>
        </w:tc>
        <w:tc>
          <w:tcPr>
            <w:tcW w:w="2268" w:type="dxa"/>
            <w:vAlign w:val="center"/>
          </w:tcPr>
          <w:p w14:paraId="35952F08">
            <w:pPr>
              <w:pStyle w:val="11"/>
            </w:pPr>
            <w:r>
              <w:t>其他资金</w:t>
            </w:r>
          </w:p>
        </w:tc>
        <w:tc>
          <w:tcPr>
            <w:tcW w:w="1276" w:type="dxa"/>
            <w:vAlign w:val="center"/>
          </w:tcPr>
          <w:p w14:paraId="48F4B761">
            <w:pPr>
              <w:pStyle w:val="13"/>
            </w:pPr>
            <w:r>
              <w:t xml:space="preserve"> </w:t>
            </w:r>
          </w:p>
        </w:tc>
      </w:tr>
      <w:tr w14:paraId="2477D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F734C"/>
        </w:tc>
        <w:tc>
          <w:tcPr>
            <w:tcW w:w="14033" w:type="dxa"/>
            <w:gridSpan w:val="6"/>
            <w:vAlign w:val="center"/>
          </w:tcPr>
          <w:p w14:paraId="0F3D9108">
            <w:pPr>
              <w:pStyle w:val="13"/>
            </w:pPr>
            <w:r>
              <w:t>主要用于局机关日常办公费用。</w:t>
            </w:r>
          </w:p>
        </w:tc>
      </w:tr>
      <w:tr w14:paraId="453FA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418B7">
            <w:pPr>
              <w:pStyle w:val="11"/>
            </w:pPr>
            <w:r>
              <w:t>资金支出计划（%）</w:t>
            </w:r>
          </w:p>
        </w:tc>
        <w:tc>
          <w:tcPr>
            <w:tcW w:w="5103" w:type="dxa"/>
            <w:gridSpan w:val="2"/>
            <w:vAlign w:val="center"/>
          </w:tcPr>
          <w:p w14:paraId="478A826F">
            <w:pPr>
              <w:pStyle w:val="11"/>
            </w:pPr>
            <w:r>
              <w:t>3月底</w:t>
            </w:r>
          </w:p>
        </w:tc>
        <w:tc>
          <w:tcPr>
            <w:tcW w:w="2835" w:type="dxa"/>
            <w:vAlign w:val="center"/>
          </w:tcPr>
          <w:p w14:paraId="4A8BCA7B">
            <w:pPr>
              <w:pStyle w:val="11"/>
            </w:pPr>
            <w:r>
              <w:t>6月底</w:t>
            </w:r>
          </w:p>
        </w:tc>
        <w:tc>
          <w:tcPr>
            <w:tcW w:w="2551" w:type="dxa"/>
            <w:vAlign w:val="center"/>
          </w:tcPr>
          <w:p w14:paraId="46E0893D">
            <w:pPr>
              <w:pStyle w:val="11"/>
            </w:pPr>
            <w:r>
              <w:t>10月底</w:t>
            </w:r>
          </w:p>
        </w:tc>
        <w:tc>
          <w:tcPr>
            <w:tcW w:w="3544" w:type="dxa"/>
            <w:gridSpan w:val="2"/>
            <w:vAlign w:val="center"/>
          </w:tcPr>
          <w:p w14:paraId="7867E7C5">
            <w:pPr>
              <w:pStyle w:val="11"/>
            </w:pPr>
            <w:r>
              <w:t>12月底</w:t>
            </w:r>
          </w:p>
        </w:tc>
      </w:tr>
      <w:tr w14:paraId="30B42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B57B6"/>
        </w:tc>
        <w:tc>
          <w:tcPr>
            <w:tcW w:w="5103" w:type="dxa"/>
            <w:gridSpan w:val="2"/>
            <w:vAlign w:val="center"/>
          </w:tcPr>
          <w:p w14:paraId="4235AC39">
            <w:pPr>
              <w:pStyle w:val="14"/>
            </w:pPr>
            <w:r>
              <w:t>25%</w:t>
            </w:r>
          </w:p>
        </w:tc>
        <w:tc>
          <w:tcPr>
            <w:tcW w:w="2835" w:type="dxa"/>
            <w:vAlign w:val="center"/>
          </w:tcPr>
          <w:p w14:paraId="585A36D4">
            <w:pPr>
              <w:pStyle w:val="14"/>
            </w:pPr>
            <w:r>
              <w:t>50%</w:t>
            </w:r>
          </w:p>
        </w:tc>
        <w:tc>
          <w:tcPr>
            <w:tcW w:w="2551" w:type="dxa"/>
            <w:vAlign w:val="center"/>
          </w:tcPr>
          <w:p w14:paraId="4AB5D4D0">
            <w:pPr>
              <w:pStyle w:val="14"/>
            </w:pPr>
            <w:r>
              <w:t>75%</w:t>
            </w:r>
          </w:p>
        </w:tc>
        <w:tc>
          <w:tcPr>
            <w:tcW w:w="3544" w:type="dxa"/>
            <w:gridSpan w:val="2"/>
            <w:vAlign w:val="center"/>
          </w:tcPr>
          <w:p w14:paraId="53C4D074">
            <w:pPr>
              <w:pStyle w:val="14"/>
            </w:pPr>
            <w:r>
              <w:t>100%</w:t>
            </w:r>
          </w:p>
        </w:tc>
      </w:tr>
      <w:tr w14:paraId="10A15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654B3E">
            <w:pPr>
              <w:pStyle w:val="11"/>
            </w:pPr>
            <w:r>
              <w:t>绩效目标</w:t>
            </w:r>
          </w:p>
        </w:tc>
        <w:tc>
          <w:tcPr>
            <w:tcW w:w="14033" w:type="dxa"/>
            <w:gridSpan w:val="6"/>
            <w:vAlign w:val="center"/>
          </w:tcPr>
          <w:p w14:paraId="1EB4F52D">
            <w:pPr>
              <w:pStyle w:val="13"/>
            </w:pPr>
            <w:r>
              <w:t>1.通过开展教育督导工作，对下属各学校及教学点进行校园安全、发展规划、规范管理、学校建设等情况进行全面督导检查，切实推进教育均衡发展，促进各学校教育教学水平提高，保障各学校良性运转。</w:t>
            </w:r>
          </w:p>
        </w:tc>
      </w:tr>
    </w:tbl>
    <w:p w14:paraId="47688E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A13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81920">
            <w:pPr>
              <w:pStyle w:val="11"/>
            </w:pPr>
            <w:r>
              <w:t>一级指标</w:t>
            </w:r>
          </w:p>
        </w:tc>
        <w:tc>
          <w:tcPr>
            <w:tcW w:w="2268" w:type="dxa"/>
            <w:vAlign w:val="center"/>
          </w:tcPr>
          <w:p w14:paraId="5FE7DBCE">
            <w:pPr>
              <w:pStyle w:val="11"/>
            </w:pPr>
            <w:r>
              <w:t>二级指标</w:t>
            </w:r>
          </w:p>
        </w:tc>
        <w:tc>
          <w:tcPr>
            <w:tcW w:w="2835" w:type="dxa"/>
            <w:vAlign w:val="center"/>
          </w:tcPr>
          <w:p w14:paraId="14DFBDCA">
            <w:pPr>
              <w:pStyle w:val="11"/>
            </w:pPr>
            <w:r>
              <w:t>三级指标</w:t>
            </w:r>
          </w:p>
        </w:tc>
        <w:tc>
          <w:tcPr>
            <w:tcW w:w="5386" w:type="dxa"/>
            <w:vAlign w:val="center"/>
          </w:tcPr>
          <w:p w14:paraId="583C0EDD">
            <w:pPr>
              <w:pStyle w:val="11"/>
            </w:pPr>
            <w:r>
              <w:t>绩效指标描述</w:t>
            </w:r>
          </w:p>
        </w:tc>
        <w:tc>
          <w:tcPr>
            <w:tcW w:w="2268" w:type="dxa"/>
            <w:vAlign w:val="center"/>
          </w:tcPr>
          <w:p w14:paraId="7142CA97">
            <w:pPr>
              <w:pStyle w:val="11"/>
            </w:pPr>
            <w:r>
              <w:t>指标值</w:t>
            </w:r>
          </w:p>
        </w:tc>
        <w:tc>
          <w:tcPr>
            <w:tcW w:w="1276" w:type="dxa"/>
            <w:vAlign w:val="center"/>
          </w:tcPr>
          <w:p w14:paraId="3BB81076">
            <w:pPr>
              <w:pStyle w:val="11"/>
            </w:pPr>
            <w:r>
              <w:t>指标值确定依据</w:t>
            </w:r>
          </w:p>
        </w:tc>
      </w:tr>
      <w:tr w14:paraId="198C4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175C25">
            <w:pPr>
              <w:pStyle w:val="14"/>
            </w:pPr>
            <w:r>
              <w:t>产出指标</w:t>
            </w:r>
          </w:p>
        </w:tc>
        <w:tc>
          <w:tcPr>
            <w:tcW w:w="2268" w:type="dxa"/>
            <w:vAlign w:val="center"/>
          </w:tcPr>
          <w:p w14:paraId="5A01D5AF">
            <w:pPr>
              <w:pStyle w:val="13"/>
            </w:pPr>
            <w:r>
              <w:t>数量指标</w:t>
            </w:r>
          </w:p>
        </w:tc>
        <w:tc>
          <w:tcPr>
            <w:tcW w:w="2835" w:type="dxa"/>
            <w:vAlign w:val="center"/>
          </w:tcPr>
          <w:p w14:paraId="16732EF3">
            <w:pPr>
              <w:pStyle w:val="13"/>
            </w:pPr>
            <w:r>
              <w:t>检查学校数量</w:t>
            </w:r>
          </w:p>
        </w:tc>
        <w:tc>
          <w:tcPr>
            <w:tcW w:w="5386" w:type="dxa"/>
            <w:vAlign w:val="center"/>
          </w:tcPr>
          <w:p w14:paraId="521EA6AB">
            <w:pPr>
              <w:pStyle w:val="13"/>
            </w:pPr>
            <w:r>
              <w:t>26年实地督导检查的中小学校数量</w:t>
            </w:r>
          </w:p>
        </w:tc>
        <w:tc>
          <w:tcPr>
            <w:tcW w:w="2268" w:type="dxa"/>
            <w:vAlign w:val="center"/>
          </w:tcPr>
          <w:p w14:paraId="55EB9846">
            <w:pPr>
              <w:pStyle w:val="13"/>
            </w:pPr>
            <w:r>
              <w:t>≥100所</w:t>
            </w:r>
          </w:p>
        </w:tc>
        <w:tc>
          <w:tcPr>
            <w:tcW w:w="1276" w:type="dxa"/>
            <w:vAlign w:val="center"/>
          </w:tcPr>
          <w:p w14:paraId="2BD066A0">
            <w:pPr>
              <w:pStyle w:val="13"/>
            </w:pPr>
            <w:r>
              <w:t>2026年工作计划</w:t>
            </w:r>
          </w:p>
        </w:tc>
      </w:tr>
      <w:tr w14:paraId="2AD03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44699"/>
        </w:tc>
        <w:tc>
          <w:tcPr>
            <w:tcW w:w="2268" w:type="dxa"/>
            <w:vAlign w:val="center"/>
          </w:tcPr>
          <w:p w14:paraId="2EBBC1EF">
            <w:pPr>
              <w:pStyle w:val="13"/>
            </w:pPr>
            <w:r>
              <w:t>数量指标</w:t>
            </w:r>
          </w:p>
        </w:tc>
        <w:tc>
          <w:tcPr>
            <w:tcW w:w="2835" w:type="dxa"/>
            <w:vAlign w:val="center"/>
          </w:tcPr>
          <w:p w14:paraId="2B0719B3">
            <w:pPr>
              <w:pStyle w:val="13"/>
            </w:pPr>
            <w:r>
              <w:t>开展教育督导工作次数</w:t>
            </w:r>
          </w:p>
        </w:tc>
        <w:tc>
          <w:tcPr>
            <w:tcW w:w="5386" w:type="dxa"/>
            <w:vAlign w:val="center"/>
          </w:tcPr>
          <w:p w14:paraId="6D26EA28">
            <w:pPr>
              <w:pStyle w:val="13"/>
            </w:pPr>
            <w:r>
              <w:t>开展教育督导工作次数</w:t>
            </w:r>
          </w:p>
        </w:tc>
        <w:tc>
          <w:tcPr>
            <w:tcW w:w="2268" w:type="dxa"/>
            <w:vAlign w:val="center"/>
          </w:tcPr>
          <w:p w14:paraId="1556FC1D">
            <w:pPr>
              <w:pStyle w:val="13"/>
            </w:pPr>
            <w:r>
              <w:t>≥12次</w:t>
            </w:r>
          </w:p>
        </w:tc>
        <w:tc>
          <w:tcPr>
            <w:tcW w:w="1276" w:type="dxa"/>
            <w:vAlign w:val="center"/>
          </w:tcPr>
          <w:p w14:paraId="317FA9F1">
            <w:pPr>
              <w:pStyle w:val="13"/>
            </w:pPr>
            <w:r>
              <w:t>2026年工作计划</w:t>
            </w:r>
          </w:p>
        </w:tc>
      </w:tr>
      <w:tr w14:paraId="032ED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DB15B"/>
        </w:tc>
        <w:tc>
          <w:tcPr>
            <w:tcW w:w="2268" w:type="dxa"/>
            <w:vAlign w:val="center"/>
          </w:tcPr>
          <w:p w14:paraId="6DEBBC2D">
            <w:pPr>
              <w:pStyle w:val="13"/>
            </w:pPr>
            <w:r>
              <w:t>质量指标</w:t>
            </w:r>
          </w:p>
        </w:tc>
        <w:tc>
          <w:tcPr>
            <w:tcW w:w="2835" w:type="dxa"/>
            <w:vAlign w:val="center"/>
          </w:tcPr>
          <w:p w14:paraId="58E406BB">
            <w:pPr>
              <w:pStyle w:val="13"/>
            </w:pPr>
            <w:r>
              <w:t>发现问题整改率</w:t>
            </w:r>
          </w:p>
        </w:tc>
        <w:tc>
          <w:tcPr>
            <w:tcW w:w="5386" w:type="dxa"/>
            <w:vAlign w:val="center"/>
          </w:tcPr>
          <w:p w14:paraId="7AD59BDF">
            <w:pPr>
              <w:pStyle w:val="13"/>
            </w:pPr>
            <w:r>
              <w:t>督导检查学校时发现了问题，学校立行立改，整改情况</w:t>
            </w:r>
          </w:p>
        </w:tc>
        <w:tc>
          <w:tcPr>
            <w:tcW w:w="2268" w:type="dxa"/>
            <w:vAlign w:val="center"/>
          </w:tcPr>
          <w:p w14:paraId="2B71B5D7">
            <w:pPr>
              <w:pStyle w:val="13"/>
            </w:pPr>
            <w:r>
              <w:t>100%</w:t>
            </w:r>
          </w:p>
        </w:tc>
        <w:tc>
          <w:tcPr>
            <w:tcW w:w="1276" w:type="dxa"/>
            <w:vAlign w:val="center"/>
          </w:tcPr>
          <w:p w14:paraId="6E97695B">
            <w:pPr>
              <w:pStyle w:val="13"/>
            </w:pPr>
            <w:r>
              <w:t>2026年工作计划</w:t>
            </w:r>
          </w:p>
        </w:tc>
      </w:tr>
      <w:tr w14:paraId="6C87E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1E62B"/>
        </w:tc>
        <w:tc>
          <w:tcPr>
            <w:tcW w:w="2268" w:type="dxa"/>
            <w:vAlign w:val="center"/>
          </w:tcPr>
          <w:p w14:paraId="51685592">
            <w:pPr>
              <w:pStyle w:val="13"/>
            </w:pPr>
            <w:r>
              <w:t>时效指标</w:t>
            </w:r>
          </w:p>
        </w:tc>
        <w:tc>
          <w:tcPr>
            <w:tcW w:w="2835" w:type="dxa"/>
            <w:vAlign w:val="center"/>
          </w:tcPr>
          <w:p w14:paraId="629A0EBA">
            <w:pPr>
              <w:pStyle w:val="13"/>
            </w:pPr>
            <w:r>
              <w:t>督导工作开展及时率</w:t>
            </w:r>
          </w:p>
        </w:tc>
        <w:tc>
          <w:tcPr>
            <w:tcW w:w="5386" w:type="dxa"/>
            <w:vAlign w:val="center"/>
          </w:tcPr>
          <w:p w14:paraId="6E52FB3F">
            <w:pPr>
              <w:pStyle w:val="13"/>
            </w:pPr>
            <w:r>
              <w:t>按照工作计划及时开展教育督导检查工作</w:t>
            </w:r>
          </w:p>
        </w:tc>
        <w:tc>
          <w:tcPr>
            <w:tcW w:w="2268" w:type="dxa"/>
            <w:vAlign w:val="center"/>
          </w:tcPr>
          <w:p w14:paraId="52EE459E">
            <w:pPr>
              <w:pStyle w:val="13"/>
            </w:pPr>
            <w:r>
              <w:t>100%</w:t>
            </w:r>
          </w:p>
        </w:tc>
        <w:tc>
          <w:tcPr>
            <w:tcW w:w="1276" w:type="dxa"/>
            <w:vAlign w:val="center"/>
          </w:tcPr>
          <w:p w14:paraId="53FEBA50">
            <w:pPr>
              <w:pStyle w:val="13"/>
            </w:pPr>
            <w:r>
              <w:t>2026年工作计划</w:t>
            </w:r>
          </w:p>
        </w:tc>
      </w:tr>
      <w:tr w14:paraId="62579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3E8B9"/>
        </w:tc>
        <w:tc>
          <w:tcPr>
            <w:tcW w:w="2268" w:type="dxa"/>
            <w:vAlign w:val="center"/>
          </w:tcPr>
          <w:p w14:paraId="3ED035C4">
            <w:pPr>
              <w:pStyle w:val="13"/>
            </w:pPr>
            <w:r>
              <w:t>成本指标</w:t>
            </w:r>
          </w:p>
        </w:tc>
        <w:tc>
          <w:tcPr>
            <w:tcW w:w="2835" w:type="dxa"/>
            <w:vAlign w:val="center"/>
          </w:tcPr>
          <w:p w14:paraId="7AEE2A68">
            <w:pPr>
              <w:pStyle w:val="13"/>
            </w:pPr>
            <w:r>
              <w:t>教育督导成本</w:t>
            </w:r>
          </w:p>
        </w:tc>
        <w:tc>
          <w:tcPr>
            <w:tcW w:w="5386" w:type="dxa"/>
            <w:vAlign w:val="center"/>
          </w:tcPr>
          <w:p w14:paraId="4F1FE36D">
            <w:pPr>
              <w:pStyle w:val="13"/>
            </w:pPr>
            <w:r>
              <w:t>开展督导工作的资金需求</w:t>
            </w:r>
          </w:p>
        </w:tc>
        <w:tc>
          <w:tcPr>
            <w:tcW w:w="2268" w:type="dxa"/>
            <w:vAlign w:val="center"/>
          </w:tcPr>
          <w:p w14:paraId="075F56AA">
            <w:pPr>
              <w:pStyle w:val="13"/>
            </w:pPr>
            <w:r>
              <w:t>≤2.4万元</w:t>
            </w:r>
          </w:p>
        </w:tc>
        <w:tc>
          <w:tcPr>
            <w:tcW w:w="1276" w:type="dxa"/>
            <w:vAlign w:val="center"/>
          </w:tcPr>
          <w:p w14:paraId="3E5DAE4D">
            <w:pPr>
              <w:pStyle w:val="13"/>
            </w:pPr>
            <w:r>
              <w:t>2026年工作计划</w:t>
            </w:r>
          </w:p>
        </w:tc>
      </w:tr>
      <w:tr w14:paraId="71059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ACD4D6">
            <w:pPr>
              <w:pStyle w:val="14"/>
            </w:pPr>
            <w:r>
              <w:t>效益指标</w:t>
            </w:r>
          </w:p>
        </w:tc>
        <w:tc>
          <w:tcPr>
            <w:tcW w:w="2268" w:type="dxa"/>
            <w:vAlign w:val="center"/>
          </w:tcPr>
          <w:p w14:paraId="04FF4D36">
            <w:pPr>
              <w:pStyle w:val="13"/>
            </w:pPr>
            <w:r>
              <w:t>社会效益指标</w:t>
            </w:r>
          </w:p>
        </w:tc>
        <w:tc>
          <w:tcPr>
            <w:tcW w:w="2835" w:type="dxa"/>
            <w:vAlign w:val="center"/>
          </w:tcPr>
          <w:p w14:paraId="7668D705">
            <w:pPr>
              <w:pStyle w:val="13"/>
            </w:pPr>
            <w:r>
              <w:t>学校规范办学率</w:t>
            </w:r>
          </w:p>
        </w:tc>
        <w:tc>
          <w:tcPr>
            <w:tcW w:w="5386" w:type="dxa"/>
            <w:vAlign w:val="center"/>
          </w:tcPr>
          <w:p w14:paraId="06DD921D">
            <w:pPr>
              <w:pStyle w:val="13"/>
            </w:pPr>
            <w:r>
              <w:t>通过督导检查，规范县域各中小学校、教学点办学行为，提升办学质量。</w:t>
            </w:r>
          </w:p>
        </w:tc>
        <w:tc>
          <w:tcPr>
            <w:tcW w:w="2268" w:type="dxa"/>
            <w:vAlign w:val="center"/>
          </w:tcPr>
          <w:p w14:paraId="174F686E">
            <w:pPr>
              <w:pStyle w:val="13"/>
            </w:pPr>
            <w:r>
              <w:t>100%</w:t>
            </w:r>
          </w:p>
        </w:tc>
        <w:tc>
          <w:tcPr>
            <w:tcW w:w="1276" w:type="dxa"/>
            <w:vAlign w:val="center"/>
          </w:tcPr>
          <w:p w14:paraId="7EA24E9E">
            <w:pPr>
              <w:pStyle w:val="13"/>
            </w:pPr>
            <w:r>
              <w:t>2026年工作计划</w:t>
            </w:r>
          </w:p>
        </w:tc>
      </w:tr>
      <w:tr w14:paraId="17B31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EA933">
            <w:pPr>
              <w:pStyle w:val="14"/>
            </w:pPr>
            <w:r>
              <w:t>满意度指标</w:t>
            </w:r>
          </w:p>
        </w:tc>
        <w:tc>
          <w:tcPr>
            <w:tcW w:w="2268" w:type="dxa"/>
            <w:vAlign w:val="center"/>
          </w:tcPr>
          <w:p w14:paraId="5FC2CE6A">
            <w:pPr>
              <w:pStyle w:val="13"/>
            </w:pPr>
            <w:r>
              <w:t>服务对象满意度指标</w:t>
            </w:r>
          </w:p>
        </w:tc>
        <w:tc>
          <w:tcPr>
            <w:tcW w:w="2835" w:type="dxa"/>
            <w:vAlign w:val="center"/>
          </w:tcPr>
          <w:p w14:paraId="7EAB43E8">
            <w:pPr>
              <w:pStyle w:val="13"/>
            </w:pPr>
            <w:r>
              <w:t>督导对象满意度</w:t>
            </w:r>
          </w:p>
        </w:tc>
        <w:tc>
          <w:tcPr>
            <w:tcW w:w="5386" w:type="dxa"/>
            <w:vAlign w:val="center"/>
          </w:tcPr>
          <w:p w14:paraId="1BF236E4">
            <w:pPr>
              <w:pStyle w:val="13"/>
            </w:pPr>
            <w:r>
              <w:t>学校对督导工作的满意度</w:t>
            </w:r>
          </w:p>
        </w:tc>
        <w:tc>
          <w:tcPr>
            <w:tcW w:w="2268" w:type="dxa"/>
            <w:vAlign w:val="center"/>
          </w:tcPr>
          <w:p w14:paraId="71CB77F9">
            <w:pPr>
              <w:pStyle w:val="13"/>
            </w:pPr>
            <w:r>
              <w:t>≥95%</w:t>
            </w:r>
          </w:p>
        </w:tc>
        <w:tc>
          <w:tcPr>
            <w:tcW w:w="1276" w:type="dxa"/>
            <w:vAlign w:val="center"/>
          </w:tcPr>
          <w:p w14:paraId="25CF2C9D">
            <w:pPr>
              <w:pStyle w:val="13"/>
            </w:pPr>
            <w:r>
              <w:t>满意度调查问卷</w:t>
            </w:r>
          </w:p>
        </w:tc>
      </w:tr>
    </w:tbl>
    <w:p w14:paraId="5B369651">
      <w:pPr>
        <w:sectPr>
          <w:pgSz w:w="16840" w:h="11900" w:orient="landscape"/>
          <w:pgMar w:top="1361" w:right="1020" w:bottom="1134" w:left="1020" w:header="720" w:footer="720" w:gutter="0"/>
          <w:cols w:space="720" w:num="1"/>
        </w:sectPr>
      </w:pPr>
    </w:p>
    <w:p w14:paraId="489F4F0C">
      <w:pPr>
        <w:spacing w:before="0" w:after="0"/>
        <w:ind w:firstLine="560"/>
        <w:jc w:val="left"/>
        <w:outlineLvl w:val="9"/>
      </w:pPr>
      <w:r>
        <w:rPr>
          <w:rFonts w:ascii="方正仿宋_GBK" w:hAnsi="方正仿宋_GBK" w:eastAsia="方正仿宋_GBK" w:cs="方正仿宋_GBK"/>
          <w:color w:val="000000"/>
          <w:sz w:val="28"/>
        </w:rPr>
        <w:t>9、2026年教育费附加用于新区高级中学建设项目绩效目标表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F98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DC137F">
            <w:pPr>
              <w:pStyle w:val="12"/>
            </w:pPr>
            <w:r>
              <w:t>单位：元</w:t>
            </w:r>
          </w:p>
        </w:tc>
      </w:tr>
      <w:tr w14:paraId="30AE3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49562">
            <w:pPr>
              <w:pStyle w:val="11"/>
            </w:pPr>
            <w:r>
              <w:t>项目编码</w:t>
            </w:r>
          </w:p>
        </w:tc>
        <w:tc>
          <w:tcPr>
            <w:tcW w:w="5103" w:type="dxa"/>
            <w:gridSpan w:val="2"/>
            <w:vAlign w:val="center"/>
          </w:tcPr>
          <w:p w14:paraId="3AFACE0A">
            <w:pPr>
              <w:pStyle w:val="13"/>
            </w:pPr>
            <w:r>
              <w:t>13012126P00005910008N</w:t>
            </w:r>
          </w:p>
        </w:tc>
        <w:tc>
          <w:tcPr>
            <w:tcW w:w="2835" w:type="dxa"/>
            <w:vAlign w:val="center"/>
          </w:tcPr>
          <w:p w14:paraId="1F5DB725">
            <w:pPr>
              <w:pStyle w:val="11"/>
            </w:pPr>
            <w:r>
              <w:t>项目名称</w:t>
            </w:r>
          </w:p>
        </w:tc>
        <w:tc>
          <w:tcPr>
            <w:tcW w:w="6095" w:type="dxa"/>
            <w:gridSpan w:val="3"/>
            <w:vAlign w:val="center"/>
          </w:tcPr>
          <w:p w14:paraId="3A1916B5">
            <w:pPr>
              <w:pStyle w:val="13"/>
            </w:pPr>
            <w:r>
              <w:t>2026年教育费附加用于新区高级中学建设项目</w:t>
            </w:r>
          </w:p>
        </w:tc>
      </w:tr>
      <w:tr w14:paraId="3CA71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8B06C">
            <w:pPr>
              <w:pStyle w:val="11"/>
            </w:pPr>
            <w:r>
              <w:t>预算规模及资金用途</w:t>
            </w:r>
          </w:p>
        </w:tc>
        <w:tc>
          <w:tcPr>
            <w:tcW w:w="2268" w:type="dxa"/>
            <w:vAlign w:val="center"/>
          </w:tcPr>
          <w:p w14:paraId="60E59390">
            <w:pPr>
              <w:pStyle w:val="11"/>
            </w:pPr>
            <w:r>
              <w:t>预算数</w:t>
            </w:r>
          </w:p>
        </w:tc>
        <w:tc>
          <w:tcPr>
            <w:tcW w:w="2835" w:type="dxa"/>
            <w:vAlign w:val="center"/>
          </w:tcPr>
          <w:p w14:paraId="786B3913">
            <w:pPr>
              <w:pStyle w:val="13"/>
            </w:pPr>
            <w:r>
              <w:t>17829000.00</w:t>
            </w:r>
          </w:p>
        </w:tc>
        <w:tc>
          <w:tcPr>
            <w:tcW w:w="2835" w:type="dxa"/>
            <w:vAlign w:val="center"/>
          </w:tcPr>
          <w:p w14:paraId="698CE7D7">
            <w:pPr>
              <w:pStyle w:val="11"/>
            </w:pPr>
            <w:r>
              <w:t>其中：财政    资金</w:t>
            </w:r>
          </w:p>
        </w:tc>
        <w:tc>
          <w:tcPr>
            <w:tcW w:w="2551" w:type="dxa"/>
            <w:vAlign w:val="center"/>
          </w:tcPr>
          <w:p w14:paraId="2854CD47">
            <w:pPr>
              <w:pStyle w:val="13"/>
            </w:pPr>
            <w:r>
              <w:t>17829000.00</w:t>
            </w:r>
          </w:p>
        </w:tc>
        <w:tc>
          <w:tcPr>
            <w:tcW w:w="2268" w:type="dxa"/>
            <w:vAlign w:val="center"/>
          </w:tcPr>
          <w:p w14:paraId="1EA58F72">
            <w:pPr>
              <w:pStyle w:val="11"/>
            </w:pPr>
            <w:r>
              <w:t>其他资金</w:t>
            </w:r>
          </w:p>
        </w:tc>
        <w:tc>
          <w:tcPr>
            <w:tcW w:w="1276" w:type="dxa"/>
            <w:vAlign w:val="center"/>
          </w:tcPr>
          <w:p w14:paraId="459C6796">
            <w:pPr>
              <w:pStyle w:val="13"/>
            </w:pPr>
            <w:r>
              <w:t xml:space="preserve"> </w:t>
            </w:r>
          </w:p>
        </w:tc>
      </w:tr>
      <w:tr w14:paraId="37D9D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F474BF"/>
        </w:tc>
        <w:tc>
          <w:tcPr>
            <w:tcW w:w="14033" w:type="dxa"/>
            <w:gridSpan w:val="6"/>
            <w:vAlign w:val="center"/>
          </w:tcPr>
          <w:p w14:paraId="3030DA53">
            <w:pPr>
              <w:pStyle w:val="13"/>
            </w:pPr>
            <w:r>
              <w:t>主要用于新区高级中学建设项目。</w:t>
            </w:r>
          </w:p>
        </w:tc>
      </w:tr>
      <w:tr w14:paraId="13DBF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5B693">
            <w:pPr>
              <w:pStyle w:val="11"/>
            </w:pPr>
            <w:r>
              <w:t>资金支出计划（%）</w:t>
            </w:r>
          </w:p>
        </w:tc>
        <w:tc>
          <w:tcPr>
            <w:tcW w:w="5103" w:type="dxa"/>
            <w:gridSpan w:val="2"/>
            <w:vAlign w:val="center"/>
          </w:tcPr>
          <w:p w14:paraId="3A7470A1">
            <w:pPr>
              <w:pStyle w:val="11"/>
            </w:pPr>
            <w:r>
              <w:t>3月底</w:t>
            </w:r>
          </w:p>
        </w:tc>
        <w:tc>
          <w:tcPr>
            <w:tcW w:w="2835" w:type="dxa"/>
            <w:vAlign w:val="center"/>
          </w:tcPr>
          <w:p w14:paraId="6CBC5EB8">
            <w:pPr>
              <w:pStyle w:val="11"/>
            </w:pPr>
            <w:r>
              <w:t>6月底</w:t>
            </w:r>
          </w:p>
        </w:tc>
        <w:tc>
          <w:tcPr>
            <w:tcW w:w="2551" w:type="dxa"/>
            <w:vAlign w:val="center"/>
          </w:tcPr>
          <w:p w14:paraId="205DA14A">
            <w:pPr>
              <w:pStyle w:val="11"/>
            </w:pPr>
            <w:r>
              <w:t>10月底</w:t>
            </w:r>
          </w:p>
        </w:tc>
        <w:tc>
          <w:tcPr>
            <w:tcW w:w="3544" w:type="dxa"/>
            <w:gridSpan w:val="2"/>
            <w:vAlign w:val="center"/>
          </w:tcPr>
          <w:p w14:paraId="5CC7C8FE">
            <w:pPr>
              <w:pStyle w:val="11"/>
            </w:pPr>
            <w:r>
              <w:t>12月底</w:t>
            </w:r>
          </w:p>
        </w:tc>
      </w:tr>
      <w:tr w14:paraId="3D05F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952BB"/>
        </w:tc>
        <w:tc>
          <w:tcPr>
            <w:tcW w:w="5103" w:type="dxa"/>
            <w:gridSpan w:val="2"/>
            <w:vAlign w:val="center"/>
          </w:tcPr>
          <w:p w14:paraId="6EDFD651">
            <w:pPr>
              <w:pStyle w:val="14"/>
            </w:pPr>
            <w:r>
              <w:t>25%</w:t>
            </w:r>
          </w:p>
        </w:tc>
        <w:tc>
          <w:tcPr>
            <w:tcW w:w="2835" w:type="dxa"/>
            <w:vAlign w:val="center"/>
          </w:tcPr>
          <w:p w14:paraId="7A889D25">
            <w:pPr>
              <w:pStyle w:val="14"/>
            </w:pPr>
            <w:r>
              <w:t>50%</w:t>
            </w:r>
          </w:p>
        </w:tc>
        <w:tc>
          <w:tcPr>
            <w:tcW w:w="2551" w:type="dxa"/>
            <w:vAlign w:val="center"/>
          </w:tcPr>
          <w:p w14:paraId="04993917">
            <w:pPr>
              <w:pStyle w:val="14"/>
            </w:pPr>
            <w:r>
              <w:t>75%</w:t>
            </w:r>
          </w:p>
        </w:tc>
        <w:tc>
          <w:tcPr>
            <w:tcW w:w="3544" w:type="dxa"/>
            <w:gridSpan w:val="2"/>
            <w:vAlign w:val="center"/>
          </w:tcPr>
          <w:p w14:paraId="233D73C8">
            <w:pPr>
              <w:pStyle w:val="14"/>
            </w:pPr>
            <w:r>
              <w:t>100%</w:t>
            </w:r>
          </w:p>
        </w:tc>
      </w:tr>
      <w:tr w14:paraId="68009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9DFD4">
            <w:pPr>
              <w:pStyle w:val="11"/>
            </w:pPr>
            <w:r>
              <w:t>绩效目标</w:t>
            </w:r>
          </w:p>
        </w:tc>
        <w:tc>
          <w:tcPr>
            <w:tcW w:w="14033" w:type="dxa"/>
            <w:gridSpan w:val="6"/>
            <w:vAlign w:val="center"/>
          </w:tcPr>
          <w:p w14:paraId="66A42657">
            <w:pPr>
              <w:pStyle w:val="13"/>
            </w:pPr>
            <w:r>
              <w:t>1.通过新区高级中学建设项目实施，增加县域高级中学学位供给。</w:t>
            </w:r>
          </w:p>
        </w:tc>
      </w:tr>
    </w:tbl>
    <w:p w14:paraId="70E8EA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F7F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2A8D60">
            <w:pPr>
              <w:pStyle w:val="11"/>
            </w:pPr>
            <w:r>
              <w:t>一级指标</w:t>
            </w:r>
          </w:p>
        </w:tc>
        <w:tc>
          <w:tcPr>
            <w:tcW w:w="2268" w:type="dxa"/>
            <w:vAlign w:val="center"/>
          </w:tcPr>
          <w:p w14:paraId="5DF685A5">
            <w:pPr>
              <w:pStyle w:val="11"/>
            </w:pPr>
            <w:r>
              <w:t>二级指标</w:t>
            </w:r>
          </w:p>
        </w:tc>
        <w:tc>
          <w:tcPr>
            <w:tcW w:w="2835" w:type="dxa"/>
            <w:vAlign w:val="center"/>
          </w:tcPr>
          <w:p w14:paraId="755A4D5C">
            <w:pPr>
              <w:pStyle w:val="11"/>
            </w:pPr>
            <w:r>
              <w:t>三级指标</w:t>
            </w:r>
          </w:p>
        </w:tc>
        <w:tc>
          <w:tcPr>
            <w:tcW w:w="5386" w:type="dxa"/>
            <w:vAlign w:val="center"/>
          </w:tcPr>
          <w:p w14:paraId="6B590423">
            <w:pPr>
              <w:pStyle w:val="11"/>
            </w:pPr>
            <w:r>
              <w:t>绩效指标描述</w:t>
            </w:r>
          </w:p>
        </w:tc>
        <w:tc>
          <w:tcPr>
            <w:tcW w:w="2268" w:type="dxa"/>
            <w:vAlign w:val="center"/>
          </w:tcPr>
          <w:p w14:paraId="55CC51A1">
            <w:pPr>
              <w:pStyle w:val="11"/>
            </w:pPr>
            <w:r>
              <w:t>指标值</w:t>
            </w:r>
          </w:p>
        </w:tc>
        <w:tc>
          <w:tcPr>
            <w:tcW w:w="1276" w:type="dxa"/>
            <w:vAlign w:val="center"/>
          </w:tcPr>
          <w:p w14:paraId="206DCE54">
            <w:pPr>
              <w:pStyle w:val="11"/>
            </w:pPr>
            <w:r>
              <w:t>指标值确定依据</w:t>
            </w:r>
          </w:p>
        </w:tc>
      </w:tr>
      <w:tr w14:paraId="33D02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B6E4C">
            <w:pPr>
              <w:pStyle w:val="14"/>
            </w:pPr>
            <w:r>
              <w:t>产出指标</w:t>
            </w:r>
          </w:p>
        </w:tc>
        <w:tc>
          <w:tcPr>
            <w:tcW w:w="2268" w:type="dxa"/>
            <w:vAlign w:val="center"/>
          </w:tcPr>
          <w:p w14:paraId="36E771CC">
            <w:pPr>
              <w:pStyle w:val="13"/>
            </w:pPr>
            <w:r>
              <w:t>数量指标</w:t>
            </w:r>
          </w:p>
        </w:tc>
        <w:tc>
          <w:tcPr>
            <w:tcW w:w="2835" w:type="dxa"/>
            <w:vAlign w:val="center"/>
          </w:tcPr>
          <w:p w14:paraId="200BFF3D">
            <w:pPr>
              <w:pStyle w:val="13"/>
            </w:pPr>
            <w:r>
              <w:t>工程施工面积</w:t>
            </w:r>
          </w:p>
        </w:tc>
        <w:tc>
          <w:tcPr>
            <w:tcW w:w="5386" w:type="dxa"/>
            <w:vAlign w:val="center"/>
          </w:tcPr>
          <w:p w14:paraId="4E3E828B">
            <w:pPr>
              <w:pStyle w:val="13"/>
            </w:pPr>
            <w:r>
              <w:t>新区高级中学建设工程施工开展面积</w:t>
            </w:r>
          </w:p>
        </w:tc>
        <w:tc>
          <w:tcPr>
            <w:tcW w:w="2268" w:type="dxa"/>
            <w:vAlign w:val="center"/>
          </w:tcPr>
          <w:p w14:paraId="60D52032">
            <w:pPr>
              <w:pStyle w:val="13"/>
            </w:pPr>
            <w:r>
              <w:t>≥37000㎡</w:t>
            </w:r>
          </w:p>
        </w:tc>
        <w:tc>
          <w:tcPr>
            <w:tcW w:w="1276" w:type="dxa"/>
            <w:vAlign w:val="center"/>
          </w:tcPr>
          <w:p w14:paraId="17CF19DD">
            <w:pPr>
              <w:pStyle w:val="13"/>
            </w:pPr>
            <w:r>
              <w:t>2026年工作计划</w:t>
            </w:r>
          </w:p>
        </w:tc>
      </w:tr>
      <w:tr w14:paraId="2E8B2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726CC"/>
        </w:tc>
        <w:tc>
          <w:tcPr>
            <w:tcW w:w="2268" w:type="dxa"/>
            <w:vAlign w:val="center"/>
          </w:tcPr>
          <w:p w14:paraId="792A22D3">
            <w:pPr>
              <w:pStyle w:val="13"/>
            </w:pPr>
            <w:r>
              <w:t>质量指标</w:t>
            </w:r>
          </w:p>
        </w:tc>
        <w:tc>
          <w:tcPr>
            <w:tcW w:w="2835" w:type="dxa"/>
            <w:vAlign w:val="center"/>
          </w:tcPr>
          <w:p w14:paraId="5F444E3E">
            <w:pPr>
              <w:pStyle w:val="13"/>
            </w:pPr>
            <w:r>
              <w:t>工程质量达标率</w:t>
            </w:r>
          </w:p>
        </w:tc>
        <w:tc>
          <w:tcPr>
            <w:tcW w:w="5386" w:type="dxa"/>
            <w:vAlign w:val="center"/>
          </w:tcPr>
          <w:p w14:paraId="362C0514">
            <w:pPr>
              <w:pStyle w:val="13"/>
            </w:pPr>
            <w:r>
              <w:t>已完工的工程质量达标情况</w:t>
            </w:r>
          </w:p>
        </w:tc>
        <w:tc>
          <w:tcPr>
            <w:tcW w:w="2268" w:type="dxa"/>
            <w:vAlign w:val="center"/>
          </w:tcPr>
          <w:p w14:paraId="43C9CFE0">
            <w:pPr>
              <w:pStyle w:val="13"/>
            </w:pPr>
            <w:r>
              <w:t>100%</w:t>
            </w:r>
          </w:p>
        </w:tc>
        <w:tc>
          <w:tcPr>
            <w:tcW w:w="1276" w:type="dxa"/>
            <w:vAlign w:val="center"/>
          </w:tcPr>
          <w:p w14:paraId="3896F3E3">
            <w:pPr>
              <w:pStyle w:val="13"/>
            </w:pPr>
            <w:r>
              <w:t>2026年工作计划</w:t>
            </w:r>
          </w:p>
        </w:tc>
      </w:tr>
      <w:tr w14:paraId="70A69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167A0"/>
        </w:tc>
        <w:tc>
          <w:tcPr>
            <w:tcW w:w="2268" w:type="dxa"/>
            <w:vAlign w:val="center"/>
          </w:tcPr>
          <w:p w14:paraId="62F00617">
            <w:pPr>
              <w:pStyle w:val="13"/>
            </w:pPr>
            <w:r>
              <w:t>时效指标</w:t>
            </w:r>
          </w:p>
        </w:tc>
        <w:tc>
          <w:tcPr>
            <w:tcW w:w="2835" w:type="dxa"/>
            <w:vAlign w:val="center"/>
          </w:tcPr>
          <w:p w14:paraId="0F5A75ED">
            <w:pPr>
              <w:pStyle w:val="13"/>
            </w:pPr>
            <w:r>
              <w:t>工程按时完成率</w:t>
            </w:r>
          </w:p>
        </w:tc>
        <w:tc>
          <w:tcPr>
            <w:tcW w:w="5386" w:type="dxa"/>
            <w:vAlign w:val="center"/>
          </w:tcPr>
          <w:p w14:paraId="41441F23">
            <w:pPr>
              <w:pStyle w:val="13"/>
            </w:pPr>
            <w:r>
              <w:t>按照施工计划完成工程进度的达标率</w:t>
            </w:r>
          </w:p>
        </w:tc>
        <w:tc>
          <w:tcPr>
            <w:tcW w:w="2268" w:type="dxa"/>
            <w:vAlign w:val="center"/>
          </w:tcPr>
          <w:p w14:paraId="6F5682E9">
            <w:pPr>
              <w:pStyle w:val="13"/>
            </w:pPr>
            <w:r>
              <w:t>≥90%</w:t>
            </w:r>
          </w:p>
        </w:tc>
        <w:tc>
          <w:tcPr>
            <w:tcW w:w="1276" w:type="dxa"/>
            <w:vAlign w:val="center"/>
          </w:tcPr>
          <w:p w14:paraId="6C7FC67F">
            <w:pPr>
              <w:pStyle w:val="13"/>
            </w:pPr>
            <w:r>
              <w:t>2026年工作计划</w:t>
            </w:r>
          </w:p>
        </w:tc>
      </w:tr>
      <w:tr w14:paraId="6385C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00D56"/>
        </w:tc>
        <w:tc>
          <w:tcPr>
            <w:tcW w:w="2268" w:type="dxa"/>
            <w:vAlign w:val="center"/>
          </w:tcPr>
          <w:p w14:paraId="12618C41">
            <w:pPr>
              <w:pStyle w:val="13"/>
            </w:pPr>
            <w:r>
              <w:t>成本指标</w:t>
            </w:r>
          </w:p>
        </w:tc>
        <w:tc>
          <w:tcPr>
            <w:tcW w:w="2835" w:type="dxa"/>
            <w:vAlign w:val="center"/>
          </w:tcPr>
          <w:p w14:paraId="4F96C608">
            <w:pPr>
              <w:pStyle w:val="13"/>
            </w:pPr>
            <w:r>
              <w:t>单位面积建设成本</w:t>
            </w:r>
          </w:p>
        </w:tc>
        <w:tc>
          <w:tcPr>
            <w:tcW w:w="5386" w:type="dxa"/>
            <w:vAlign w:val="center"/>
          </w:tcPr>
          <w:p w14:paraId="15DCC4F1">
            <w:pPr>
              <w:pStyle w:val="13"/>
            </w:pPr>
            <w:r>
              <w:t>单位面积建设成本</w:t>
            </w:r>
          </w:p>
        </w:tc>
        <w:tc>
          <w:tcPr>
            <w:tcW w:w="2268" w:type="dxa"/>
            <w:vAlign w:val="center"/>
          </w:tcPr>
          <w:p w14:paraId="437752AC">
            <w:pPr>
              <w:pStyle w:val="13"/>
            </w:pPr>
            <w:r>
              <w:t>≤9.18万元/平方米</w:t>
            </w:r>
          </w:p>
        </w:tc>
        <w:tc>
          <w:tcPr>
            <w:tcW w:w="1276" w:type="dxa"/>
            <w:vAlign w:val="center"/>
          </w:tcPr>
          <w:p w14:paraId="0CDD74AA">
            <w:pPr>
              <w:pStyle w:val="13"/>
            </w:pPr>
            <w:r>
              <w:t>2026年工作计划</w:t>
            </w:r>
          </w:p>
        </w:tc>
      </w:tr>
      <w:tr w14:paraId="72F63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D47AE5">
            <w:pPr>
              <w:pStyle w:val="14"/>
            </w:pPr>
            <w:r>
              <w:t>效益指标</w:t>
            </w:r>
          </w:p>
        </w:tc>
        <w:tc>
          <w:tcPr>
            <w:tcW w:w="2268" w:type="dxa"/>
            <w:vAlign w:val="center"/>
          </w:tcPr>
          <w:p w14:paraId="03A819B4">
            <w:pPr>
              <w:pStyle w:val="13"/>
            </w:pPr>
            <w:r>
              <w:t>社会效益指标</w:t>
            </w:r>
          </w:p>
        </w:tc>
        <w:tc>
          <w:tcPr>
            <w:tcW w:w="2835" w:type="dxa"/>
            <w:vAlign w:val="center"/>
          </w:tcPr>
          <w:p w14:paraId="3D5C4151">
            <w:pPr>
              <w:pStyle w:val="13"/>
            </w:pPr>
            <w:r>
              <w:t>施工安全保障率</w:t>
            </w:r>
          </w:p>
        </w:tc>
        <w:tc>
          <w:tcPr>
            <w:tcW w:w="5386" w:type="dxa"/>
            <w:vAlign w:val="center"/>
          </w:tcPr>
          <w:p w14:paraId="76F9DA68">
            <w:pPr>
              <w:pStyle w:val="13"/>
            </w:pPr>
            <w:r>
              <w:t>工程施工期间，保障施工人员的安全，不发生安全事故</w:t>
            </w:r>
          </w:p>
        </w:tc>
        <w:tc>
          <w:tcPr>
            <w:tcW w:w="2268" w:type="dxa"/>
            <w:vAlign w:val="center"/>
          </w:tcPr>
          <w:p w14:paraId="3F16EEB7">
            <w:pPr>
              <w:pStyle w:val="13"/>
            </w:pPr>
            <w:r>
              <w:t>100%</w:t>
            </w:r>
          </w:p>
        </w:tc>
        <w:tc>
          <w:tcPr>
            <w:tcW w:w="1276" w:type="dxa"/>
            <w:vAlign w:val="center"/>
          </w:tcPr>
          <w:p w14:paraId="688B1A90">
            <w:pPr>
              <w:pStyle w:val="13"/>
            </w:pPr>
            <w:r>
              <w:t>2026年工作计划</w:t>
            </w:r>
          </w:p>
        </w:tc>
      </w:tr>
      <w:tr w14:paraId="7C838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38DAB">
            <w:pPr>
              <w:pStyle w:val="14"/>
            </w:pPr>
            <w:r>
              <w:t>满意度指标</w:t>
            </w:r>
          </w:p>
        </w:tc>
        <w:tc>
          <w:tcPr>
            <w:tcW w:w="2268" w:type="dxa"/>
            <w:vAlign w:val="center"/>
          </w:tcPr>
          <w:p w14:paraId="6794E727">
            <w:pPr>
              <w:pStyle w:val="13"/>
            </w:pPr>
            <w:r>
              <w:t>服务对象满意度指标</w:t>
            </w:r>
          </w:p>
        </w:tc>
        <w:tc>
          <w:tcPr>
            <w:tcW w:w="2835" w:type="dxa"/>
            <w:vAlign w:val="center"/>
          </w:tcPr>
          <w:p w14:paraId="4C996B64">
            <w:pPr>
              <w:pStyle w:val="13"/>
            </w:pPr>
            <w:r>
              <w:t>项目建设单位满意度</w:t>
            </w:r>
          </w:p>
        </w:tc>
        <w:tc>
          <w:tcPr>
            <w:tcW w:w="5386" w:type="dxa"/>
            <w:vAlign w:val="center"/>
          </w:tcPr>
          <w:p w14:paraId="2939E3E3">
            <w:pPr>
              <w:pStyle w:val="13"/>
            </w:pPr>
            <w:r>
              <w:t>新区高级中学项目建设单位对工程进展情况满意度</w:t>
            </w:r>
          </w:p>
        </w:tc>
        <w:tc>
          <w:tcPr>
            <w:tcW w:w="2268" w:type="dxa"/>
            <w:vAlign w:val="center"/>
          </w:tcPr>
          <w:p w14:paraId="7760BF07">
            <w:pPr>
              <w:pStyle w:val="13"/>
            </w:pPr>
            <w:r>
              <w:t>≥90%</w:t>
            </w:r>
          </w:p>
        </w:tc>
        <w:tc>
          <w:tcPr>
            <w:tcW w:w="1276" w:type="dxa"/>
            <w:vAlign w:val="center"/>
          </w:tcPr>
          <w:p w14:paraId="2FE901C0">
            <w:pPr>
              <w:pStyle w:val="13"/>
            </w:pPr>
            <w:r>
              <w:t>满意度调查问卷</w:t>
            </w:r>
          </w:p>
        </w:tc>
      </w:tr>
      <w:tr w14:paraId="60544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9385A"/>
        </w:tc>
        <w:tc>
          <w:tcPr>
            <w:tcW w:w="2268" w:type="dxa"/>
            <w:vAlign w:val="center"/>
          </w:tcPr>
          <w:p w14:paraId="48C90544">
            <w:pPr>
              <w:pStyle w:val="13"/>
            </w:pPr>
            <w:r>
              <w:t>服务对象满意度指标</w:t>
            </w:r>
          </w:p>
        </w:tc>
        <w:tc>
          <w:tcPr>
            <w:tcW w:w="2835" w:type="dxa"/>
            <w:vAlign w:val="center"/>
          </w:tcPr>
          <w:p w14:paraId="0E4BEAD5">
            <w:pPr>
              <w:pStyle w:val="13"/>
            </w:pPr>
            <w:r>
              <w:t>项目施工单位满意度</w:t>
            </w:r>
          </w:p>
        </w:tc>
        <w:tc>
          <w:tcPr>
            <w:tcW w:w="5386" w:type="dxa"/>
            <w:vAlign w:val="center"/>
          </w:tcPr>
          <w:p w14:paraId="6FC819EC">
            <w:pPr>
              <w:pStyle w:val="13"/>
            </w:pPr>
            <w:r>
              <w:t>新区高级中学项目施工单位对工程执行情况满意度</w:t>
            </w:r>
          </w:p>
        </w:tc>
        <w:tc>
          <w:tcPr>
            <w:tcW w:w="2268" w:type="dxa"/>
            <w:vAlign w:val="center"/>
          </w:tcPr>
          <w:p w14:paraId="56D92902">
            <w:pPr>
              <w:pStyle w:val="13"/>
            </w:pPr>
            <w:r>
              <w:t>≥90%</w:t>
            </w:r>
          </w:p>
        </w:tc>
        <w:tc>
          <w:tcPr>
            <w:tcW w:w="1276" w:type="dxa"/>
            <w:vAlign w:val="center"/>
          </w:tcPr>
          <w:p w14:paraId="612B4C4C">
            <w:pPr>
              <w:pStyle w:val="13"/>
            </w:pPr>
            <w:r>
              <w:t>满意度调查问卷</w:t>
            </w:r>
          </w:p>
        </w:tc>
      </w:tr>
    </w:tbl>
    <w:p w14:paraId="14EE2FDF">
      <w:pPr>
        <w:sectPr>
          <w:pgSz w:w="16840" w:h="11900" w:orient="landscape"/>
          <w:pgMar w:top="1361" w:right="1020" w:bottom="1134" w:left="1020" w:header="720" w:footer="720" w:gutter="0"/>
          <w:cols w:space="720" w:num="1"/>
        </w:sectPr>
      </w:pPr>
    </w:p>
    <w:p w14:paraId="49314E08">
      <w:pPr>
        <w:spacing w:before="0" w:after="0"/>
        <w:ind w:firstLine="560"/>
        <w:jc w:val="left"/>
        <w:outlineLvl w:val="9"/>
      </w:pPr>
      <w:r>
        <w:rPr>
          <w:rFonts w:ascii="方正仿宋_GBK" w:hAnsi="方正仿宋_GBK" w:eastAsia="方正仿宋_GBK" w:cs="方正仿宋_GBK"/>
          <w:color w:val="000000"/>
          <w:sz w:val="28"/>
        </w:rPr>
        <w:t>10、2026年教育费附加用于一中挡土墙工程款（有判决书）绩效目标表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CC7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397A1B">
            <w:pPr>
              <w:pStyle w:val="12"/>
            </w:pPr>
            <w:r>
              <w:t>单位：元</w:t>
            </w:r>
          </w:p>
        </w:tc>
      </w:tr>
      <w:tr w14:paraId="11919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CB0C6">
            <w:pPr>
              <w:pStyle w:val="11"/>
            </w:pPr>
            <w:r>
              <w:t>项目编码</w:t>
            </w:r>
          </w:p>
        </w:tc>
        <w:tc>
          <w:tcPr>
            <w:tcW w:w="5103" w:type="dxa"/>
            <w:gridSpan w:val="2"/>
            <w:vAlign w:val="center"/>
          </w:tcPr>
          <w:p w14:paraId="499926B2">
            <w:pPr>
              <w:pStyle w:val="13"/>
            </w:pPr>
            <w:r>
              <w:t>13012126P00005910013G</w:t>
            </w:r>
          </w:p>
        </w:tc>
        <w:tc>
          <w:tcPr>
            <w:tcW w:w="2835" w:type="dxa"/>
            <w:vAlign w:val="center"/>
          </w:tcPr>
          <w:p w14:paraId="234D379B">
            <w:pPr>
              <w:pStyle w:val="11"/>
            </w:pPr>
            <w:r>
              <w:t>项目名称</w:t>
            </w:r>
          </w:p>
        </w:tc>
        <w:tc>
          <w:tcPr>
            <w:tcW w:w="6095" w:type="dxa"/>
            <w:gridSpan w:val="3"/>
            <w:vAlign w:val="center"/>
          </w:tcPr>
          <w:p w14:paraId="4CB83757">
            <w:pPr>
              <w:pStyle w:val="13"/>
            </w:pPr>
            <w:r>
              <w:t>2026年教育费附加用于一中挡土墙工程款（有判决书）</w:t>
            </w:r>
          </w:p>
        </w:tc>
      </w:tr>
      <w:tr w14:paraId="031E8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A54BF">
            <w:pPr>
              <w:pStyle w:val="11"/>
            </w:pPr>
            <w:r>
              <w:t>预算规模及资金用途</w:t>
            </w:r>
          </w:p>
        </w:tc>
        <w:tc>
          <w:tcPr>
            <w:tcW w:w="2268" w:type="dxa"/>
            <w:vAlign w:val="center"/>
          </w:tcPr>
          <w:p w14:paraId="09D6B958">
            <w:pPr>
              <w:pStyle w:val="11"/>
            </w:pPr>
            <w:r>
              <w:t>预算数</w:t>
            </w:r>
          </w:p>
        </w:tc>
        <w:tc>
          <w:tcPr>
            <w:tcW w:w="2835" w:type="dxa"/>
            <w:vAlign w:val="center"/>
          </w:tcPr>
          <w:p w14:paraId="624310FD">
            <w:pPr>
              <w:pStyle w:val="13"/>
            </w:pPr>
            <w:r>
              <w:t>500000.00</w:t>
            </w:r>
          </w:p>
        </w:tc>
        <w:tc>
          <w:tcPr>
            <w:tcW w:w="2835" w:type="dxa"/>
            <w:vAlign w:val="center"/>
          </w:tcPr>
          <w:p w14:paraId="4C1C1CDA">
            <w:pPr>
              <w:pStyle w:val="11"/>
            </w:pPr>
            <w:r>
              <w:t>其中：财政    资金</w:t>
            </w:r>
          </w:p>
        </w:tc>
        <w:tc>
          <w:tcPr>
            <w:tcW w:w="2551" w:type="dxa"/>
            <w:vAlign w:val="center"/>
          </w:tcPr>
          <w:p w14:paraId="3B251ECC">
            <w:pPr>
              <w:pStyle w:val="13"/>
            </w:pPr>
            <w:r>
              <w:t>500000.00</w:t>
            </w:r>
          </w:p>
        </w:tc>
        <w:tc>
          <w:tcPr>
            <w:tcW w:w="2268" w:type="dxa"/>
            <w:vAlign w:val="center"/>
          </w:tcPr>
          <w:p w14:paraId="7BAA6C66">
            <w:pPr>
              <w:pStyle w:val="11"/>
            </w:pPr>
            <w:r>
              <w:t>其他资金</w:t>
            </w:r>
          </w:p>
        </w:tc>
        <w:tc>
          <w:tcPr>
            <w:tcW w:w="1276" w:type="dxa"/>
            <w:vAlign w:val="center"/>
          </w:tcPr>
          <w:p w14:paraId="72266C28">
            <w:pPr>
              <w:pStyle w:val="13"/>
            </w:pPr>
            <w:r>
              <w:t xml:space="preserve"> </w:t>
            </w:r>
          </w:p>
        </w:tc>
      </w:tr>
      <w:tr w14:paraId="18146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EC7B6"/>
        </w:tc>
        <w:tc>
          <w:tcPr>
            <w:tcW w:w="14033" w:type="dxa"/>
            <w:gridSpan w:val="6"/>
            <w:vAlign w:val="center"/>
          </w:tcPr>
          <w:p w14:paraId="545903F5">
            <w:pPr>
              <w:pStyle w:val="13"/>
            </w:pPr>
            <w:r>
              <w:t>用于支付一中挡土墙工程款。</w:t>
            </w:r>
          </w:p>
        </w:tc>
      </w:tr>
      <w:tr w14:paraId="55244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8A701">
            <w:pPr>
              <w:pStyle w:val="11"/>
            </w:pPr>
            <w:r>
              <w:t>资金支出计划（%）</w:t>
            </w:r>
          </w:p>
        </w:tc>
        <w:tc>
          <w:tcPr>
            <w:tcW w:w="5103" w:type="dxa"/>
            <w:gridSpan w:val="2"/>
            <w:vAlign w:val="center"/>
          </w:tcPr>
          <w:p w14:paraId="689D64BC">
            <w:pPr>
              <w:pStyle w:val="11"/>
            </w:pPr>
            <w:r>
              <w:t>3月底</w:t>
            </w:r>
          </w:p>
        </w:tc>
        <w:tc>
          <w:tcPr>
            <w:tcW w:w="2835" w:type="dxa"/>
            <w:vAlign w:val="center"/>
          </w:tcPr>
          <w:p w14:paraId="59BFDF7F">
            <w:pPr>
              <w:pStyle w:val="11"/>
            </w:pPr>
            <w:r>
              <w:t>6月底</w:t>
            </w:r>
          </w:p>
        </w:tc>
        <w:tc>
          <w:tcPr>
            <w:tcW w:w="2551" w:type="dxa"/>
            <w:vAlign w:val="center"/>
          </w:tcPr>
          <w:p w14:paraId="302A7842">
            <w:pPr>
              <w:pStyle w:val="11"/>
            </w:pPr>
            <w:r>
              <w:t>10月底</w:t>
            </w:r>
          </w:p>
        </w:tc>
        <w:tc>
          <w:tcPr>
            <w:tcW w:w="3544" w:type="dxa"/>
            <w:gridSpan w:val="2"/>
            <w:vAlign w:val="center"/>
          </w:tcPr>
          <w:p w14:paraId="19DB4520">
            <w:pPr>
              <w:pStyle w:val="11"/>
            </w:pPr>
            <w:r>
              <w:t>12月底</w:t>
            </w:r>
          </w:p>
        </w:tc>
      </w:tr>
      <w:tr w14:paraId="51E18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37DCBC"/>
        </w:tc>
        <w:tc>
          <w:tcPr>
            <w:tcW w:w="5103" w:type="dxa"/>
            <w:gridSpan w:val="2"/>
            <w:vAlign w:val="center"/>
          </w:tcPr>
          <w:p w14:paraId="22259C0A">
            <w:pPr>
              <w:pStyle w:val="14"/>
            </w:pPr>
            <w:r>
              <w:t xml:space="preserve"> </w:t>
            </w:r>
          </w:p>
        </w:tc>
        <w:tc>
          <w:tcPr>
            <w:tcW w:w="2835" w:type="dxa"/>
            <w:vAlign w:val="center"/>
          </w:tcPr>
          <w:p w14:paraId="1CAB1A1C">
            <w:pPr>
              <w:pStyle w:val="14"/>
            </w:pPr>
            <w:r>
              <w:t>50%</w:t>
            </w:r>
          </w:p>
        </w:tc>
        <w:tc>
          <w:tcPr>
            <w:tcW w:w="2551" w:type="dxa"/>
            <w:vAlign w:val="center"/>
          </w:tcPr>
          <w:p w14:paraId="21B83115">
            <w:pPr>
              <w:pStyle w:val="14"/>
            </w:pPr>
            <w:r>
              <w:t>80%</w:t>
            </w:r>
          </w:p>
        </w:tc>
        <w:tc>
          <w:tcPr>
            <w:tcW w:w="3544" w:type="dxa"/>
            <w:gridSpan w:val="2"/>
            <w:vAlign w:val="center"/>
          </w:tcPr>
          <w:p w14:paraId="1467FB20">
            <w:pPr>
              <w:pStyle w:val="14"/>
            </w:pPr>
            <w:r>
              <w:t>100%</w:t>
            </w:r>
          </w:p>
        </w:tc>
      </w:tr>
      <w:tr w14:paraId="7B071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2F07B">
            <w:pPr>
              <w:pStyle w:val="11"/>
            </w:pPr>
            <w:r>
              <w:t>绩效目标</w:t>
            </w:r>
          </w:p>
        </w:tc>
        <w:tc>
          <w:tcPr>
            <w:tcW w:w="14033" w:type="dxa"/>
            <w:gridSpan w:val="6"/>
            <w:vAlign w:val="center"/>
          </w:tcPr>
          <w:p w14:paraId="237C5470">
            <w:pPr>
              <w:pStyle w:val="13"/>
            </w:pPr>
            <w:r>
              <w:t>1.通过支付一中挡土墙工程款，为井陉一中教育提供良好的场所。</w:t>
            </w:r>
          </w:p>
        </w:tc>
      </w:tr>
    </w:tbl>
    <w:p w14:paraId="79D95C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DA7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86EEF3">
            <w:pPr>
              <w:pStyle w:val="11"/>
            </w:pPr>
            <w:r>
              <w:t>一级指标</w:t>
            </w:r>
          </w:p>
        </w:tc>
        <w:tc>
          <w:tcPr>
            <w:tcW w:w="2268" w:type="dxa"/>
            <w:vAlign w:val="center"/>
          </w:tcPr>
          <w:p w14:paraId="5E8E470B">
            <w:pPr>
              <w:pStyle w:val="11"/>
            </w:pPr>
            <w:r>
              <w:t>二级指标</w:t>
            </w:r>
          </w:p>
        </w:tc>
        <w:tc>
          <w:tcPr>
            <w:tcW w:w="2835" w:type="dxa"/>
            <w:vAlign w:val="center"/>
          </w:tcPr>
          <w:p w14:paraId="72DBCFDA">
            <w:pPr>
              <w:pStyle w:val="11"/>
            </w:pPr>
            <w:r>
              <w:t>三级指标</w:t>
            </w:r>
          </w:p>
        </w:tc>
        <w:tc>
          <w:tcPr>
            <w:tcW w:w="5386" w:type="dxa"/>
            <w:vAlign w:val="center"/>
          </w:tcPr>
          <w:p w14:paraId="33A07D30">
            <w:pPr>
              <w:pStyle w:val="11"/>
            </w:pPr>
            <w:r>
              <w:t>绩效指标描述</w:t>
            </w:r>
          </w:p>
        </w:tc>
        <w:tc>
          <w:tcPr>
            <w:tcW w:w="2268" w:type="dxa"/>
            <w:vAlign w:val="center"/>
          </w:tcPr>
          <w:p w14:paraId="03F2DB5A">
            <w:pPr>
              <w:pStyle w:val="11"/>
            </w:pPr>
            <w:r>
              <w:t>指标值</w:t>
            </w:r>
          </w:p>
        </w:tc>
        <w:tc>
          <w:tcPr>
            <w:tcW w:w="1276" w:type="dxa"/>
            <w:vAlign w:val="center"/>
          </w:tcPr>
          <w:p w14:paraId="0F835C97">
            <w:pPr>
              <w:pStyle w:val="11"/>
            </w:pPr>
            <w:r>
              <w:t>指标值确定依据</w:t>
            </w:r>
          </w:p>
        </w:tc>
      </w:tr>
      <w:tr w14:paraId="416E4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9A1E2C">
            <w:pPr>
              <w:pStyle w:val="14"/>
            </w:pPr>
            <w:r>
              <w:t>产出指标</w:t>
            </w:r>
          </w:p>
        </w:tc>
        <w:tc>
          <w:tcPr>
            <w:tcW w:w="2268" w:type="dxa"/>
            <w:vAlign w:val="center"/>
          </w:tcPr>
          <w:p w14:paraId="60EF2830">
            <w:pPr>
              <w:pStyle w:val="13"/>
            </w:pPr>
            <w:r>
              <w:t>数量指标</w:t>
            </w:r>
          </w:p>
        </w:tc>
        <w:tc>
          <w:tcPr>
            <w:tcW w:w="2835" w:type="dxa"/>
            <w:vAlign w:val="center"/>
          </w:tcPr>
          <w:p w14:paraId="5A5FB6F8">
            <w:pPr>
              <w:pStyle w:val="13"/>
            </w:pPr>
            <w:r>
              <w:t>建筑面积</w:t>
            </w:r>
          </w:p>
        </w:tc>
        <w:tc>
          <w:tcPr>
            <w:tcW w:w="5386" w:type="dxa"/>
            <w:vAlign w:val="center"/>
          </w:tcPr>
          <w:p w14:paraId="277E0CC0">
            <w:pPr>
              <w:pStyle w:val="13"/>
            </w:pPr>
            <w:r>
              <w:t>一中挡土墙面积</w:t>
            </w:r>
          </w:p>
        </w:tc>
        <w:tc>
          <w:tcPr>
            <w:tcW w:w="2268" w:type="dxa"/>
            <w:vAlign w:val="center"/>
          </w:tcPr>
          <w:p w14:paraId="4FFBF725">
            <w:pPr>
              <w:pStyle w:val="13"/>
            </w:pPr>
            <w:r>
              <w:t>≥1000平方米</w:t>
            </w:r>
          </w:p>
        </w:tc>
        <w:tc>
          <w:tcPr>
            <w:tcW w:w="1276" w:type="dxa"/>
            <w:vAlign w:val="center"/>
          </w:tcPr>
          <w:p w14:paraId="501896BC">
            <w:pPr>
              <w:pStyle w:val="13"/>
            </w:pPr>
            <w:r>
              <w:t>2026年工作计划</w:t>
            </w:r>
          </w:p>
        </w:tc>
      </w:tr>
      <w:tr w14:paraId="6D63C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C8E4A"/>
        </w:tc>
        <w:tc>
          <w:tcPr>
            <w:tcW w:w="2268" w:type="dxa"/>
            <w:vAlign w:val="center"/>
          </w:tcPr>
          <w:p w14:paraId="49387AD3">
            <w:pPr>
              <w:pStyle w:val="13"/>
            </w:pPr>
            <w:r>
              <w:t>质量指标</w:t>
            </w:r>
          </w:p>
        </w:tc>
        <w:tc>
          <w:tcPr>
            <w:tcW w:w="2835" w:type="dxa"/>
            <w:vAlign w:val="center"/>
          </w:tcPr>
          <w:p w14:paraId="6DD3DFA5">
            <w:pPr>
              <w:pStyle w:val="13"/>
            </w:pPr>
            <w:r>
              <w:t>验收合格率</w:t>
            </w:r>
          </w:p>
        </w:tc>
        <w:tc>
          <w:tcPr>
            <w:tcW w:w="5386" w:type="dxa"/>
            <w:vAlign w:val="center"/>
          </w:tcPr>
          <w:p w14:paraId="18088C80">
            <w:pPr>
              <w:pStyle w:val="13"/>
            </w:pPr>
            <w:r>
              <w:t>各项指标验收合格率</w:t>
            </w:r>
          </w:p>
        </w:tc>
        <w:tc>
          <w:tcPr>
            <w:tcW w:w="2268" w:type="dxa"/>
            <w:vAlign w:val="center"/>
          </w:tcPr>
          <w:p w14:paraId="63EE7794">
            <w:pPr>
              <w:pStyle w:val="13"/>
            </w:pPr>
            <w:r>
              <w:t>≥95%</w:t>
            </w:r>
          </w:p>
        </w:tc>
        <w:tc>
          <w:tcPr>
            <w:tcW w:w="1276" w:type="dxa"/>
            <w:vAlign w:val="center"/>
          </w:tcPr>
          <w:p w14:paraId="4D81A7C1">
            <w:pPr>
              <w:pStyle w:val="13"/>
            </w:pPr>
            <w:r>
              <w:t>2026年工作计划</w:t>
            </w:r>
          </w:p>
        </w:tc>
      </w:tr>
      <w:tr w14:paraId="4A46F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8338A"/>
        </w:tc>
        <w:tc>
          <w:tcPr>
            <w:tcW w:w="2268" w:type="dxa"/>
            <w:vAlign w:val="center"/>
          </w:tcPr>
          <w:p w14:paraId="05E92B9E">
            <w:pPr>
              <w:pStyle w:val="13"/>
            </w:pPr>
            <w:r>
              <w:t>时效指标</w:t>
            </w:r>
          </w:p>
        </w:tc>
        <w:tc>
          <w:tcPr>
            <w:tcW w:w="2835" w:type="dxa"/>
            <w:vAlign w:val="center"/>
          </w:tcPr>
          <w:p w14:paraId="06041DB2">
            <w:pPr>
              <w:pStyle w:val="13"/>
            </w:pPr>
            <w:r>
              <w:t>各项工作完成及时率</w:t>
            </w:r>
          </w:p>
        </w:tc>
        <w:tc>
          <w:tcPr>
            <w:tcW w:w="5386" w:type="dxa"/>
            <w:vAlign w:val="center"/>
          </w:tcPr>
          <w:p w14:paraId="48987DD4">
            <w:pPr>
              <w:pStyle w:val="13"/>
            </w:pPr>
            <w:r>
              <w:t>各项工作完成及时率</w:t>
            </w:r>
          </w:p>
        </w:tc>
        <w:tc>
          <w:tcPr>
            <w:tcW w:w="2268" w:type="dxa"/>
            <w:vAlign w:val="center"/>
          </w:tcPr>
          <w:p w14:paraId="20085EC2">
            <w:pPr>
              <w:pStyle w:val="13"/>
            </w:pPr>
            <w:r>
              <w:t>≥95%</w:t>
            </w:r>
          </w:p>
        </w:tc>
        <w:tc>
          <w:tcPr>
            <w:tcW w:w="1276" w:type="dxa"/>
            <w:vAlign w:val="center"/>
          </w:tcPr>
          <w:p w14:paraId="2E76BD45">
            <w:pPr>
              <w:pStyle w:val="13"/>
            </w:pPr>
            <w:r>
              <w:t>2026年工作计划</w:t>
            </w:r>
          </w:p>
        </w:tc>
      </w:tr>
      <w:tr w14:paraId="7C988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9221F"/>
        </w:tc>
        <w:tc>
          <w:tcPr>
            <w:tcW w:w="2268" w:type="dxa"/>
            <w:vAlign w:val="center"/>
          </w:tcPr>
          <w:p w14:paraId="14FB6E11">
            <w:pPr>
              <w:pStyle w:val="13"/>
            </w:pPr>
            <w:r>
              <w:t>成本指标</w:t>
            </w:r>
          </w:p>
        </w:tc>
        <w:tc>
          <w:tcPr>
            <w:tcW w:w="2835" w:type="dxa"/>
            <w:vAlign w:val="center"/>
          </w:tcPr>
          <w:p w14:paraId="4097F38D">
            <w:pPr>
              <w:pStyle w:val="13"/>
            </w:pPr>
            <w:r>
              <w:t>利息支出金额</w:t>
            </w:r>
          </w:p>
        </w:tc>
        <w:tc>
          <w:tcPr>
            <w:tcW w:w="5386" w:type="dxa"/>
            <w:vAlign w:val="center"/>
          </w:tcPr>
          <w:p w14:paraId="61655692">
            <w:pPr>
              <w:pStyle w:val="13"/>
            </w:pPr>
            <w:r>
              <w:t>用于支付一中挡土墙工程款利息</w:t>
            </w:r>
          </w:p>
        </w:tc>
        <w:tc>
          <w:tcPr>
            <w:tcW w:w="2268" w:type="dxa"/>
            <w:vAlign w:val="center"/>
          </w:tcPr>
          <w:p w14:paraId="6FF2A0CB">
            <w:pPr>
              <w:pStyle w:val="13"/>
            </w:pPr>
            <w:r>
              <w:t>≤50万元</w:t>
            </w:r>
          </w:p>
        </w:tc>
        <w:tc>
          <w:tcPr>
            <w:tcW w:w="1276" w:type="dxa"/>
            <w:vAlign w:val="center"/>
          </w:tcPr>
          <w:p w14:paraId="11D7813B">
            <w:pPr>
              <w:pStyle w:val="13"/>
            </w:pPr>
            <w:r>
              <w:t>2026年工作计划</w:t>
            </w:r>
          </w:p>
        </w:tc>
      </w:tr>
      <w:tr w14:paraId="272EE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C4A83B">
            <w:pPr>
              <w:pStyle w:val="14"/>
            </w:pPr>
            <w:r>
              <w:t>效益指标</w:t>
            </w:r>
          </w:p>
        </w:tc>
        <w:tc>
          <w:tcPr>
            <w:tcW w:w="2268" w:type="dxa"/>
            <w:vAlign w:val="center"/>
          </w:tcPr>
          <w:p w14:paraId="6D659236">
            <w:pPr>
              <w:pStyle w:val="13"/>
            </w:pPr>
            <w:r>
              <w:t>社会效益指标</w:t>
            </w:r>
          </w:p>
        </w:tc>
        <w:tc>
          <w:tcPr>
            <w:tcW w:w="2835" w:type="dxa"/>
            <w:vAlign w:val="center"/>
          </w:tcPr>
          <w:p w14:paraId="501F95E6">
            <w:pPr>
              <w:pStyle w:val="13"/>
            </w:pPr>
            <w:r>
              <w:t>违约比率</w:t>
            </w:r>
          </w:p>
        </w:tc>
        <w:tc>
          <w:tcPr>
            <w:tcW w:w="5386" w:type="dxa"/>
            <w:vAlign w:val="center"/>
          </w:tcPr>
          <w:p w14:paraId="62D9D97B">
            <w:pPr>
              <w:pStyle w:val="13"/>
            </w:pPr>
            <w:r>
              <w:t>贷款利息、本金偿还违约</w:t>
            </w:r>
          </w:p>
        </w:tc>
        <w:tc>
          <w:tcPr>
            <w:tcW w:w="2268" w:type="dxa"/>
            <w:vAlign w:val="center"/>
          </w:tcPr>
          <w:p w14:paraId="23A1E05C">
            <w:pPr>
              <w:pStyle w:val="13"/>
            </w:pPr>
            <w:r>
              <w:t>≤95%</w:t>
            </w:r>
          </w:p>
        </w:tc>
        <w:tc>
          <w:tcPr>
            <w:tcW w:w="1276" w:type="dxa"/>
            <w:vAlign w:val="center"/>
          </w:tcPr>
          <w:p w14:paraId="08EECAA8">
            <w:pPr>
              <w:pStyle w:val="13"/>
            </w:pPr>
            <w:r>
              <w:t>2026年工作计划</w:t>
            </w:r>
          </w:p>
        </w:tc>
      </w:tr>
      <w:tr w14:paraId="15C86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40AA7">
            <w:pPr>
              <w:pStyle w:val="14"/>
            </w:pPr>
            <w:r>
              <w:t>满意度指标</w:t>
            </w:r>
          </w:p>
        </w:tc>
        <w:tc>
          <w:tcPr>
            <w:tcW w:w="2268" w:type="dxa"/>
            <w:vAlign w:val="center"/>
          </w:tcPr>
          <w:p w14:paraId="432A0C2F">
            <w:pPr>
              <w:pStyle w:val="13"/>
            </w:pPr>
            <w:r>
              <w:t>服务对象满意度指标</w:t>
            </w:r>
          </w:p>
        </w:tc>
        <w:tc>
          <w:tcPr>
            <w:tcW w:w="2835" w:type="dxa"/>
            <w:vAlign w:val="center"/>
          </w:tcPr>
          <w:p w14:paraId="1AFB5E9F">
            <w:pPr>
              <w:pStyle w:val="13"/>
            </w:pPr>
            <w:r>
              <w:t>师生满意度</w:t>
            </w:r>
          </w:p>
        </w:tc>
        <w:tc>
          <w:tcPr>
            <w:tcW w:w="5386" w:type="dxa"/>
            <w:vAlign w:val="center"/>
          </w:tcPr>
          <w:p w14:paraId="5AC43FCE">
            <w:pPr>
              <w:pStyle w:val="13"/>
            </w:pPr>
            <w:r>
              <w:t>调查满意师生数占调查师生总数的比率</w:t>
            </w:r>
          </w:p>
        </w:tc>
        <w:tc>
          <w:tcPr>
            <w:tcW w:w="2268" w:type="dxa"/>
            <w:vAlign w:val="center"/>
          </w:tcPr>
          <w:p w14:paraId="3C889A50">
            <w:pPr>
              <w:pStyle w:val="13"/>
            </w:pPr>
            <w:r>
              <w:t>≥95%</w:t>
            </w:r>
          </w:p>
        </w:tc>
        <w:tc>
          <w:tcPr>
            <w:tcW w:w="1276" w:type="dxa"/>
            <w:vAlign w:val="center"/>
          </w:tcPr>
          <w:p w14:paraId="426733D8">
            <w:pPr>
              <w:pStyle w:val="13"/>
            </w:pPr>
            <w:r>
              <w:t>满意度调查问卷</w:t>
            </w:r>
          </w:p>
        </w:tc>
      </w:tr>
    </w:tbl>
    <w:p w14:paraId="149F2392">
      <w:pPr>
        <w:sectPr>
          <w:pgSz w:w="16840" w:h="11900" w:orient="landscape"/>
          <w:pgMar w:top="1361" w:right="1020" w:bottom="1134" w:left="1020" w:header="720" w:footer="720" w:gutter="0"/>
          <w:cols w:space="720" w:num="1"/>
        </w:sectPr>
      </w:pPr>
    </w:p>
    <w:p w14:paraId="045A3BE3">
      <w:pPr>
        <w:spacing w:before="0" w:after="0"/>
        <w:ind w:firstLine="560"/>
        <w:jc w:val="left"/>
        <w:outlineLvl w:val="9"/>
      </w:pPr>
      <w:r>
        <w:rPr>
          <w:rFonts w:ascii="方正仿宋_GBK" w:hAnsi="方正仿宋_GBK" w:eastAsia="方正仿宋_GBK" w:cs="方正仿宋_GBK"/>
          <w:color w:val="000000"/>
          <w:sz w:val="28"/>
        </w:rPr>
        <w:t>11、2026年教育费附加用于中考体育测试设备租赁及技术服务绩效目标表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0BB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0F437">
            <w:pPr>
              <w:pStyle w:val="12"/>
            </w:pPr>
            <w:r>
              <w:t>单位：元</w:t>
            </w:r>
          </w:p>
        </w:tc>
      </w:tr>
      <w:tr w14:paraId="495E1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580B3">
            <w:pPr>
              <w:pStyle w:val="11"/>
            </w:pPr>
            <w:r>
              <w:t>项目编码</w:t>
            </w:r>
          </w:p>
        </w:tc>
        <w:tc>
          <w:tcPr>
            <w:tcW w:w="5103" w:type="dxa"/>
            <w:gridSpan w:val="2"/>
            <w:vAlign w:val="center"/>
          </w:tcPr>
          <w:p w14:paraId="75A61DB2">
            <w:pPr>
              <w:pStyle w:val="13"/>
            </w:pPr>
            <w:r>
              <w:t>13012126P00005910012W</w:t>
            </w:r>
          </w:p>
        </w:tc>
        <w:tc>
          <w:tcPr>
            <w:tcW w:w="2835" w:type="dxa"/>
            <w:vAlign w:val="center"/>
          </w:tcPr>
          <w:p w14:paraId="08A47A00">
            <w:pPr>
              <w:pStyle w:val="11"/>
            </w:pPr>
            <w:r>
              <w:t>项目名称</w:t>
            </w:r>
          </w:p>
        </w:tc>
        <w:tc>
          <w:tcPr>
            <w:tcW w:w="6095" w:type="dxa"/>
            <w:gridSpan w:val="3"/>
            <w:vAlign w:val="center"/>
          </w:tcPr>
          <w:p w14:paraId="187DEBCA">
            <w:pPr>
              <w:pStyle w:val="13"/>
            </w:pPr>
            <w:r>
              <w:t>2026年教育费附加用于中考体育测试设备租赁及技术服务</w:t>
            </w:r>
          </w:p>
        </w:tc>
      </w:tr>
      <w:tr w14:paraId="6F917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C5E68">
            <w:pPr>
              <w:pStyle w:val="11"/>
            </w:pPr>
            <w:r>
              <w:t>预算规模及资金用途</w:t>
            </w:r>
          </w:p>
        </w:tc>
        <w:tc>
          <w:tcPr>
            <w:tcW w:w="2268" w:type="dxa"/>
            <w:vAlign w:val="center"/>
          </w:tcPr>
          <w:p w14:paraId="6B844894">
            <w:pPr>
              <w:pStyle w:val="11"/>
            </w:pPr>
            <w:r>
              <w:t>预算数</w:t>
            </w:r>
          </w:p>
        </w:tc>
        <w:tc>
          <w:tcPr>
            <w:tcW w:w="2835" w:type="dxa"/>
            <w:vAlign w:val="center"/>
          </w:tcPr>
          <w:p w14:paraId="7EBBF83B">
            <w:pPr>
              <w:pStyle w:val="13"/>
            </w:pPr>
            <w:r>
              <w:t>56000.00</w:t>
            </w:r>
          </w:p>
        </w:tc>
        <w:tc>
          <w:tcPr>
            <w:tcW w:w="2835" w:type="dxa"/>
            <w:vAlign w:val="center"/>
          </w:tcPr>
          <w:p w14:paraId="60A21FD2">
            <w:pPr>
              <w:pStyle w:val="11"/>
            </w:pPr>
            <w:r>
              <w:t>其中：财政    资金</w:t>
            </w:r>
          </w:p>
        </w:tc>
        <w:tc>
          <w:tcPr>
            <w:tcW w:w="2551" w:type="dxa"/>
            <w:vAlign w:val="center"/>
          </w:tcPr>
          <w:p w14:paraId="0514E6C3">
            <w:pPr>
              <w:pStyle w:val="13"/>
            </w:pPr>
            <w:r>
              <w:t>56000.00</w:t>
            </w:r>
          </w:p>
        </w:tc>
        <w:tc>
          <w:tcPr>
            <w:tcW w:w="2268" w:type="dxa"/>
            <w:vAlign w:val="center"/>
          </w:tcPr>
          <w:p w14:paraId="7F22A07E">
            <w:pPr>
              <w:pStyle w:val="11"/>
            </w:pPr>
            <w:r>
              <w:t>其他资金</w:t>
            </w:r>
          </w:p>
        </w:tc>
        <w:tc>
          <w:tcPr>
            <w:tcW w:w="1276" w:type="dxa"/>
            <w:vAlign w:val="center"/>
          </w:tcPr>
          <w:p w14:paraId="435F10A7">
            <w:pPr>
              <w:pStyle w:val="13"/>
            </w:pPr>
            <w:r>
              <w:t xml:space="preserve"> </w:t>
            </w:r>
          </w:p>
        </w:tc>
      </w:tr>
      <w:tr w14:paraId="080A7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E7EA7"/>
        </w:tc>
        <w:tc>
          <w:tcPr>
            <w:tcW w:w="14033" w:type="dxa"/>
            <w:gridSpan w:val="6"/>
            <w:vAlign w:val="center"/>
          </w:tcPr>
          <w:p w14:paraId="55A69DE7">
            <w:pPr>
              <w:pStyle w:val="13"/>
            </w:pPr>
            <w:r>
              <w:t>主要用于租赁中考体育测试设备支出。</w:t>
            </w:r>
          </w:p>
        </w:tc>
      </w:tr>
      <w:tr w14:paraId="11636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5A3A0">
            <w:pPr>
              <w:pStyle w:val="11"/>
            </w:pPr>
            <w:r>
              <w:t>资金支出计划（%）</w:t>
            </w:r>
          </w:p>
        </w:tc>
        <w:tc>
          <w:tcPr>
            <w:tcW w:w="5103" w:type="dxa"/>
            <w:gridSpan w:val="2"/>
            <w:vAlign w:val="center"/>
          </w:tcPr>
          <w:p w14:paraId="2188B80E">
            <w:pPr>
              <w:pStyle w:val="11"/>
            </w:pPr>
            <w:r>
              <w:t>3月底</w:t>
            </w:r>
          </w:p>
        </w:tc>
        <w:tc>
          <w:tcPr>
            <w:tcW w:w="2835" w:type="dxa"/>
            <w:vAlign w:val="center"/>
          </w:tcPr>
          <w:p w14:paraId="0AB226DC">
            <w:pPr>
              <w:pStyle w:val="11"/>
            </w:pPr>
            <w:r>
              <w:t>6月底</w:t>
            </w:r>
          </w:p>
        </w:tc>
        <w:tc>
          <w:tcPr>
            <w:tcW w:w="2551" w:type="dxa"/>
            <w:vAlign w:val="center"/>
          </w:tcPr>
          <w:p w14:paraId="79343898">
            <w:pPr>
              <w:pStyle w:val="11"/>
            </w:pPr>
            <w:r>
              <w:t>10月底</w:t>
            </w:r>
          </w:p>
        </w:tc>
        <w:tc>
          <w:tcPr>
            <w:tcW w:w="3544" w:type="dxa"/>
            <w:gridSpan w:val="2"/>
            <w:vAlign w:val="center"/>
          </w:tcPr>
          <w:p w14:paraId="54672C8C">
            <w:pPr>
              <w:pStyle w:val="11"/>
            </w:pPr>
            <w:r>
              <w:t>12月底</w:t>
            </w:r>
          </w:p>
        </w:tc>
      </w:tr>
      <w:tr w14:paraId="51486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99D926"/>
        </w:tc>
        <w:tc>
          <w:tcPr>
            <w:tcW w:w="5103" w:type="dxa"/>
            <w:gridSpan w:val="2"/>
            <w:vAlign w:val="center"/>
          </w:tcPr>
          <w:p w14:paraId="52088FD3">
            <w:pPr>
              <w:pStyle w:val="14"/>
            </w:pPr>
            <w:r>
              <w:t>25%</w:t>
            </w:r>
          </w:p>
        </w:tc>
        <w:tc>
          <w:tcPr>
            <w:tcW w:w="2835" w:type="dxa"/>
            <w:vAlign w:val="center"/>
          </w:tcPr>
          <w:p w14:paraId="5A8A73C6">
            <w:pPr>
              <w:pStyle w:val="14"/>
            </w:pPr>
            <w:r>
              <w:t>50%</w:t>
            </w:r>
          </w:p>
        </w:tc>
        <w:tc>
          <w:tcPr>
            <w:tcW w:w="2551" w:type="dxa"/>
            <w:vAlign w:val="center"/>
          </w:tcPr>
          <w:p w14:paraId="2493782F">
            <w:pPr>
              <w:pStyle w:val="14"/>
            </w:pPr>
            <w:r>
              <w:t>75%</w:t>
            </w:r>
          </w:p>
        </w:tc>
        <w:tc>
          <w:tcPr>
            <w:tcW w:w="3544" w:type="dxa"/>
            <w:gridSpan w:val="2"/>
            <w:vAlign w:val="center"/>
          </w:tcPr>
          <w:p w14:paraId="65CCA546">
            <w:pPr>
              <w:pStyle w:val="14"/>
            </w:pPr>
            <w:r>
              <w:t>100%</w:t>
            </w:r>
          </w:p>
        </w:tc>
      </w:tr>
      <w:tr w14:paraId="30987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3E343">
            <w:pPr>
              <w:pStyle w:val="11"/>
            </w:pPr>
            <w:r>
              <w:t>绩效目标</w:t>
            </w:r>
          </w:p>
        </w:tc>
        <w:tc>
          <w:tcPr>
            <w:tcW w:w="14033" w:type="dxa"/>
            <w:gridSpan w:val="6"/>
            <w:vAlign w:val="center"/>
          </w:tcPr>
          <w:p w14:paraId="69274521">
            <w:pPr>
              <w:pStyle w:val="13"/>
            </w:pPr>
            <w:r>
              <w:t>1.通过租赁中考体育测试相关设备，提高中考体育测试成绩精准度、公正性，有效遏制考试违规行为，维护考试公平和诚信体系建设。</w:t>
            </w:r>
          </w:p>
        </w:tc>
      </w:tr>
    </w:tbl>
    <w:p w14:paraId="57C6FC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18D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E016E9">
            <w:pPr>
              <w:pStyle w:val="11"/>
            </w:pPr>
            <w:r>
              <w:t>一级指标</w:t>
            </w:r>
          </w:p>
        </w:tc>
        <w:tc>
          <w:tcPr>
            <w:tcW w:w="2268" w:type="dxa"/>
            <w:vAlign w:val="center"/>
          </w:tcPr>
          <w:p w14:paraId="4A2E0656">
            <w:pPr>
              <w:pStyle w:val="11"/>
            </w:pPr>
            <w:r>
              <w:t>二级指标</w:t>
            </w:r>
          </w:p>
        </w:tc>
        <w:tc>
          <w:tcPr>
            <w:tcW w:w="2835" w:type="dxa"/>
            <w:vAlign w:val="center"/>
          </w:tcPr>
          <w:p w14:paraId="323FCB31">
            <w:pPr>
              <w:pStyle w:val="11"/>
            </w:pPr>
            <w:r>
              <w:t>三级指标</w:t>
            </w:r>
          </w:p>
        </w:tc>
        <w:tc>
          <w:tcPr>
            <w:tcW w:w="5386" w:type="dxa"/>
            <w:vAlign w:val="center"/>
          </w:tcPr>
          <w:p w14:paraId="55113E0E">
            <w:pPr>
              <w:pStyle w:val="11"/>
            </w:pPr>
            <w:r>
              <w:t>绩效指标描述</w:t>
            </w:r>
          </w:p>
        </w:tc>
        <w:tc>
          <w:tcPr>
            <w:tcW w:w="2268" w:type="dxa"/>
            <w:vAlign w:val="center"/>
          </w:tcPr>
          <w:p w14:paraId="3B7A28A5">
            <w:pPr>
              <w:pStyle w:val="11"/>
            </w:pPr>
            <w:r>
              <w:t>指标值</w:t>
            </w:r>
          </w:p>
        </w:tc>
        <w:tc>
          <w:tcPr>
            <w:tcW w:w="1276" w:type="dxa"/>
            <w:vAlign w:val="center"/>
          </w:tcPr>
          <w:p w14:paraId="3DA1D8BF">
            <w:pPr>
              <w:pStyle w:val="11"/>
            </w:pPr>
            <w:r>
              <w:t>指标值确定依据</w:t>
            </w:r>
          </w:p>
        </w:tc>
      </w:tr>
      <w:tr w14:paraId="509E9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D11B9B">
            <w:pPr>
              <w:pStyle w:val="14"/>
            </w:pPr>
            <w:r>
              <w:t>产出指标</w:t>
            </w:r>
          </w:p>
        </w:tc>
        <w:tc>
          <w:tcPr>
            <w:tcW w:w="2268" w:type="dxa"/>
            <w:vAlign w:val="center"/>
          </w:tcPr>
          <w:p w14:paraId="163543B6">
            <w:pPr>
              <w:pStyle w:val="13"/>
            </w:pPr>
            <w:r>
              <w:t>数量指标</w:t>
            </w:r>
          </w:p>
        </w:tc>
        <w:tc>
          <w:tcPr>
            <w:tcW w:w="2835" w:type="dxa"/>
            <w:vAlign w:val="center"/>
          </w:tcPr>
          <w:p w14:paraId="5F242AF2">
            <w:pPr>
              <w:pStyle w:val="13"/>
            </w:pPr>
            <w:r>
              <w:t>租赁设备种类</w:t>
            </w:r>
          </w:p>
        </w:tc>
        <w:tc>
          <w:tcPr>
            <w:tcW w:w="5386" w:type="dxa"/>
            <w:vAlign w:val="center"/>
          </w:tcPr>
          <w:p w14:paraId="22F82982">
            <w:pPr>
              <w:pStyle w:val="13"/>
            </w:pPr>
            <w:r>
              <w:t>设备覆盖所有中考体育测试项目</w:t>
            </w:r>
          </w:p>
        </w:tc>
        <w:tc>
          <w:tcPr>
            <w:tcW w:w="2268" w:type="dxa"/>
            <w:vAlign w:val="center"/>
          </w:tcPr>
          <w:p w14:paraId="3E230226">
            <w:pPr>
              <w:pStyle w:val="13"/>
            </w:pPr>
            <w:r>
              <w:t>≥14类</w:t>
            </w:r>
          </w:p>
        </w:tc>
        <w:tc>
          <w:tcPr>
            <w:tcW w:w="1276" w:type="dxa"/>
            <w:vAlign w:val="center"/>
          </w:tcPr>
          <w:p w14:paraId="6B832919">
            <w:pPr>
              <w:pStyle w:val="13"/>
            </w:pPr>
            <w:r>
              <w:t>石教[2023]5号</w:t>
            </w:r>
          </w:p>
        </w:tc>
      </w:tr>
      <w:tr w14:paraId="4B382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969F9"/>
        </w:tc>
        <w:tc>
          <w:tcPr>
            <w:tcW w:w="2268" w:type="dxa"/>
            <w:vAlign w:val="center"/>
          </w:tcPr>
          <w:p w14:paraId="5C6E4C14">
            <w:pPr>
              <w:pStyle w:val="13"/>
            </w:pPr>
            <w:r>
              <w:t>质量指标</w:t>
            </w:r>
          </w:p>
        </w:tc>
        <w:tc>
          <w:tcPr>
            <w:tcW w:w="2835" w:type="dxa"/>
            <w:vAlign w:val="center"/>
          </w:tcPr>
          <w:p w14:paraId="4D679598">
            <w:pPr>
              <w:pStyle w:val="13"/>
            </w:pPr>
            <w:r>
              <w:t>租赁设备合格率</w:t>
            </w:r>
          </w:p>
        </w:tc>
        <w:tc>
          <w:tcPr>
            <w:tcW w:w="5386" w:type="dxa"/>
            <w:vAlign w:val="center"/>
          </w:tcPr>
          <w:p w14:paraId="5A63399F">
            <w:pPr>
              <w:pStyle w:val="13"/>
            </w:pPr>
            <w:r>
              <w:t>设备验收合格，保证中考体育测试工作平稳进行</w:t>
            </w:r>
          </w:p>
        </w:tc>
        <w:tc>
          <w:tcPr>
            <w:tcW w:w="2268" w:type="dxa"/>
            <w:vAlign w:val="center"/>
          </w:tcPr>
          <w:p w14:paraId="451B0FF3">
            <w:pPr>
              <w:pStyle w:val="13"/>
            </w:pPr>
            <w:r>
              <w:t>100%</w:t>
            </w:r>
          </w:p>
        </w:tc>
        <w:tc>
          <w:tcPr>
            <w:tcW w:w="1276" w:type="dxa"/>
            <w:vAlign w:val="center"/>
          </w:tcPr>
          <w:p w14:paraId="61279441">
            <w:pPr>
              <w:pStyle w:val="13"/>
            </w:pPr>
            <w:r>
              <w:t>石教[2023]5号</w:t>
            </w:r>
          </w:p>
        </w:tc>
      </w:tr>
      <w:tr w14:paraId="4B6E2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75C98"/>
        </w:tc>
        <w:tc>
          <w:tcPr>
            <w:tcW w:w="2268" w:type="dxa"/>
            <w:vAlign w:val="center"/>
          </w:tcPr>
          <w:p w14:paraId="70CB1A12">
            <w:pPr>
              <w:pStyle w:val="13"/>
            </w:pPr>
            <w:r>
              <w:t>时效指标</w:t>
            </w:r>
          </w:p>
        </w:tc>
        <w:tc>
          <w:tcPr>
            <w:tcW w:w="2835" w:type="dxa"/>
            <w:vAlign w:val="center"/>
          </w:tcPr>
          <w:p w14:paraId="21AF429C">
            <w:pPr>
              <w:pStyle w:val="13"/>
            </w:pPr>
            <w:r>
              <w:t>设备租赁安装完成时间</w:t>
            </w:r>
          </w:p>
        </w:tc>
        <w:tc>
          <w:tcPr>
            <w:tcW w:w="5386" w:type="dxa"/>
            <w:vAlign w:val="center"/>
          </w:tcPr>
          <w:p w14:paraId="4BB29924">
            <w:pPr>
              <w:pStyle w:val="13"/>
            </w:pPr>
            <w:r>
              <w:t>中考体育测试设备租赁并安装完成时间</w:t>
            </w:r>
          </w:p>
        </w:tc>
        <w:tc>
          <w:tcPr>
            <w:tcW w:w="2268" w:type="dxa"/>
            <w:vAlign w:val="center"/>
          </w:tcPr>
          <w:p w14:paraId="41CB5E38">
            <w:pPr>
              <w:pStyle w:val="13"/>
            </w:pPr>
            <w:r>
              <w:t>2026年4月30日前</w:t>
            </w:r>
          </w:p>
        </w:tc>
        <w:tc>
          <w:tcPr>
            <w:tcW w:w="1276" w:type="dxa"/>
            <w:vAlign w:val="center"/>
          </w:tcPr>
          <w:p w14:paraId="74A78F2D">
            <w:pPr>
              <w:pStyle w:val="13"/>
            </w:pPr>
            <w:r>
              <w:t>石教[2023]5号</w:t>
            </w:r>
          </w:p>
        </w:tc>
      </w:tr>
      <w:tr w14:paraId="58982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FAAC0"/>
        </w:tc>
        <w:tc>
          <w:tcPr>
            <w:tcW w:w="2268" w:type="dxa"/>
            <w:vAlign w:val="center"/>
          </w:tcPr>
          <w:p w14:paraId="2F8388DE">
            <w:pPr>
              <w:pStyle w:val="13"/>
            </w:pPr>
            <w:r>
              <w:t>成本指标</w:t>
            </w:r>
          </w:p>
        </w:tc>
        <w:tc>
          <w:tcPr>
            <w:tcW w:w="2835" w:type="dxa"/>
            <w:vAlign w:val="center"/>
          </w:tcPr>
          <w:p w14:paraId="6E05669D">
            <w:pPr>
              <w:pStyle w:val="13"/>
            </w:pPr>
            <w:r>
              <w:t>设备租赁平均成本</w:t>
            </w:r>
          </w:p>
        </w:tc>
        <w:tc>
          <w:tcPr>
            <w:tcW w:w="5386" w:type="dxa"/>
            <w:vAlign w:val="center"/>
          </w:tcPr>
          <w:p w14:paraId="334004E6">
            <w:pPr>
              <w:pStyle w:val="13"/>
            </w:pPr>
            <w:r>
              <w:t>租赁中考体育测试设备平均成本</w:t>
            </w:r>
          </w:p>
        </w:tc>
        <w:tc>
          <w:tcPr>
            <w:tcW w:w="2268" w:type="dxa"/>
            <w:vAlign w:val="center"/>
          </w:tcPr>
          <w:p w14:paraId="15A76C33">
            <w:pPr>
              <w:pStyle w:val="13"/>
            </w:pPr>
            <w:r>
              <w:t>≤0.4万元/类</w:t>
            </w:r>
          </w:p>
        </w:tc>
        <w:tc>
          <w:tcPr>
            <w:tcW w:w="1276" w:type="dxa"/>
            <w:vAlign w:val="center"/>
          </w:tcPr>
          <w:p w14:paraId="3A8665DE">
            <w:pPr>
              <w:pStyle w:val="13"/>
            </w:pPr>
            <w:r>
              <w:t>石教[2023]5号</w:t>
            </w:r>
          </w:p>
        </w:tc>
      </w:tr>
      <w:tr w14:paraId="1487D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7564A6">
            <w:pPr>
              <w:pStyle w:val="14"/>
            </w:pPr>
            <w:r>
              <w:t>效益指标</w:t>
            </w:r>
          </w:p>
        </w:tc>
        <w:tc>
          <w:tcPr>
            <w:tcW w:w="2268" w:type="dxa"/>
            <w:vAlign w:val="center"/>
          </w:tcPr>
          <w:p w14:paraId="07F5A89B">
            <w:pPr>
              <w:pStyle w:val="13"/>
            </w:pPr>
            <w:r>
              <w:t>社会效益指标</w:t>
            </w:r>
          </w:p>
        </w:tc>
        <w:tc>
          <w:tcPr>
            <w:tcW w:w="2835" w:type="dxa"/>
            <w:vAlign w:val="center"/>
          </w:tcPr>
          <w:p w14:paraId="422AAF28">
            <w:pPr>
              <w:pStyle w:val="13"/>
            </w:pPr>
            <w:r>
              <w:t>中考体育测试规范率</w:t>
            </w:r>
          </w:p>
        </w:tc>
        <w:tc>
          <w:tcPr>
            <w:tcW w:w="5386" w:type="dxa"/>
            <w:vAlign w:val="center"/>
          </w:tcPr>
          <w:p w14:paraId="51C17FED">
            <w:pPr>
              <w:pStyle w:val="13"/>
            </w:pPr>
            <w:r>
              <w:t>提高考试考务管理水平，规范组织开展中考体育测试</w:t>
            </w:r>
          </w:p>
        </w:tc>
        <w:tc>
          <w:tcPr>
            <w:tcW w:w="2268" w:type="dxa"/>
            <w:vAlign w:val="center"/>
          </w:tcPr>
          <w:p w14:paraId="4E61E4D1">
            <w:pPr>
              <w:pStyle w:val="13"/>
            </w:pPr>
            <w:r>
              <w:t>100%</w:t>
            </w:r>
          </w:p>
        </w:tc>
        <w:tc>
          <w:tcPr>
            <w:tcW w:w="1276" w:type="dxa"/>
            <w:vAlign w:val="center"/>
          </w:tcPr>
          <w:p w14:paraId="7D4D8358">
            <w:pPr>
              <w:pStyle w:val="13"/>
            </w:pPr>
            <w:r>
              <w:t>石教[2023]5号</w:t>
            </w:r>
          </w:p>
        </w:tc>
      </w:tr>
      <w:tr w14:paraId="1A01F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30E850">
            <w:pPr>
              <w:pStyle w:val="14"/>
            </w:pPr>
            <w:r>
              <w:t>满意度指标</w:t>
            </w:r>
          </w:p>
        </w:tc>
        <w:tc>
          <w:tcPr>
            <w:tcW w:w="2268" w:type="dxa"/>
            <w:vAlign w:val="center"/>
          </w:tcPr>
          <w:p w14:paraId="0DAF4656">
            <w:pPr>
              <w:pStyle w:val="13"/>
            </w:pPr>
            <w:r>
              <w:t>服务对象满意度指标</w:t>
            </w:r>
          </w:p>
        </w:tc>
        <w:tc>
          <w:tcPr>
            <w:tcW w:w="2835" w:type="dxa"/>
            <w:vAlign w:val="center"/>
          </w:tcPr>
          <w:p w14:paraId="6A85E47F">
            <w:pPr>
              <w:pStyle w:val="13"/>
            </w:pPr>
            <w:r>
              <w:t>考生满意度</w:t>
            </w:r>
          </w:p>
        </w:tc>
        <w:tc>
          <w:tcPr>
            <w:tcW w:w="5386" w:type="dxa"/>
            <w:vAlign w:val="center"/>
          </w:tcPr>
          <w:p w14:paraId="2B72D091">
            <w:pPr>
              <w:pStyle w:val="13"/>
            </w:pPr>
            <w:r>
              <w:t>考生对考场规范情况满意度</w:t>
            </w:r>
          </w:p>
        </w:tc>
        <w:tc>
          <w:tcPr>
            <w:tcW w:w="2268" w:type="dxa"/>
            <w:vAlign w:val="center"/>
          </w:tcPr>
          <w:p w14:paraId="76C752EE">
            <w:pPr>
              <w:pStyle w:val="13"/>
            </w:pPr>
            <w:r>
              <w:t>≥95%</w:t>
            </w:r>
          </w:p>
        </w:tc>
        <w:tc>
          <w:tcPr>
            <w:tcW w:w="1276" w:type="dxa"/>
            <w:vAlign w:val="center"/>
          </w:tcPr>
          <w:p w14:paraId="4CE65B49">
            <w:pPr>
              <w:pStyle w:val="13"/>
            </w:pPr>
            <w:r>
              <w:t>满意度调查问卷</w:t>
            </w:r>
          </w:p>
        </w:tc>
      </w:tr>
    </w:tbl>
    <w:p w14:paraId="353C34A8">
      <w:pPr>
        <w:sectPr>
          <w:pgSz w:w="16840" w:h="11900" w:orient="landscape"/>
          <w:pgMar w:top="1361" w:right="1020" w:bottom="1134" w:left="1020" w:header="720" w:footer="720" w:gutter="0"/>
          <w:cols w:space="720" w:num="1"/>
        </w:sectPr>
      </w:pPr>
    </w:p>
    <w:p w14:paraId="0F9EFC91">
      <w:pPr>
        <w:spacing w:before="0" w:after="0"/>
        <w:ind w:firstLine="560"/>
        <w:jc w:val="left"/>
        <w:outlineLvl w:val="9"/>
      </w:pPr>
      <w:r>
        <w:rPr>
          <w:rFonts w:ascii="方正仿宋_GBK" w:hAnsi="方正仿宋_GBK" w:eastAsia="方正仿宋_GBK" w:cs="方正仿宋_GBK"/>
          <w:color w:val="000000"/>
          <w:sz w:val="28"/>
        </w:rPr>
        <w:t>12、2026年教育资金收入用于新区高级中学建设项目绩效目标表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D9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7AAE56">
            <w:pPr>
              <w:pStyle w:val="12"/>
            </w:pPr>
            <w:r>
              <w:t>单位：元</w:t>
            </w:r>
          </w:p>
        </w:tc>
      </w:tr>
      <w:tr w14:paraId="5B2A1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AF367">
            <w:pPr>
              <w:pStyle w:val="11"/>
            </w:pPr>
            <w:r>
              <w:t>项目编码</w:t>
            </w:r>
          </w:p>
        </w:tc>
        <w:tc>
          <w:tcPr>
            <w:tcW w:w="5103" w:type="dxa"/>
            <w:gridSpan w:val="2"/>
            <w:vAlign w:val="center"/>
          </w:tcPr>
          <w:p w14:paraId="49FEA237">
            <w:pPr>
              <w:pStyle w:val="13"/>
            </w:pPr>
            <w:r>
              <w:t>13012126P00992010001H</w:t>
            </w:r>
          </w:p>
        </w:tc>
        <w:tc>
          <w:tcPr>
            <w:tcW w:w="2835" w:type="dxa"/>
            <w:vAlign w:val="center"/>
          </w:tcPr>
          <w:p w14:paraId="6BEE3183">
            <w:pPr>
              <w:pStyle w:val="11"/>
            </w:pPr>
            <w:r>
              <w:t>项目名称</w:t>
            </w:r>
          </w:p>
        </w:tc>
        <w:tc>
          <w:tcPr>
            <w:tcW w:w="6095" w:type="dxa"/>
            <w:gridSpan w:val="3"/>
            <w:vAlign w:val="center"/>
          </w:tcPr>
          <w:p w14:paraId="45025C8A">
            <w:pPr>
              <w:pStyle w:val="13"/>
            </w:pPr>
            <w:r>
              <w:t>2026年教育资金收入用于新区高级中学建设项目</w:t>
            </w:r>
          </w:p>
        </w:tc>
      </w:tr>
      <w:tr w14:paraId="10A5D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2CD2F">
            <w:pPr>
              <w:pStyle w:val="11"/>
            </w:pPr>
            <w:r>
              <w:t>预算规模及资金用途</w:t>
            </w:r>
          </w:p>
        </w:tc>
        <w:tc>
          <w:tcPr>
            <w:tcW w:w="2268" w:type="dxa"/>
            <w:vAlign w:val="center"/>
          </w:tcPr>
          <w:p w14:paraId="22266DD3">
            <w:pPr>
              <w:pStyle w:val="11"/>
            </w:pPr>
            <w:r>
              <w:t>预算数</w:t>
            </w:r>
          </w:p>
        </w:tc>
        <w:tc>
          <w:tcPr>
            <w:tcW w:w="2835" w:type="dxa"/>
            <w:vAlign w:val="center"/>
          </w:tcPr>
          <w:p w14:paraId="0D8C8DBD">
            <w:pPr>
              <w:pStyle w:val="13"/>
            </w:pPr>
            <w:r>
              <w:t>8050000.00</w:t>
            </w:r>
          </w:p>
        </w:tc>
        <w:tc>
          <w:tcPr>
            <w:tcW w:w="2835" w:type="dxa"/>
            <w:vAlign w:val="center"/>
          </w:tcPr>
          <w:p w14:paraId="7945A921">
            <w:pPr>
              <w:pStyle w:val="11"/>
            </w:pPr>
            <w:r>
              <w:t>其中：财政    资金</w:t>
            </w:r>
          </w:p>
        </w:tc>
        <w:tc>
          <w:tcPr>
            <w:tcW w:w="2551" w:type="dxa"/>
            <w:vAlign w:val="center"/>
          </w:tcPr>
          <w:p w14:paraId="3CCA603B">
            <w:pPr>
              <w:pStyle w:val="13"/>
            </w:pPr>
            <w:r>
              <w:t>8050000.00</w:t>
            </w:r>
          </w:p>
        </w:tc>
        <w:tc>
          <w:tcPr>
            <w:tcW w:w="2268" w:type="dxa"/>
            <w:vAlign w:val="center"/>
          </w:tcPr>
          <w:p w14:paraId="4DD4E7F5">
            <w:pPr>
              <w:pStyle w:val="11"/>
            </w:pPr>
            <w:r>
              <w:t>其他资金</w:t>
            </w:r>
          </w:p>
        </w:tc>
        <w:tc>
          <w:tcPr>
            <w:tcW w:w="1276" w:type="dxa"/>
            <w:vAlign w:val="center"/>
          </w:tcPr>
          <w:p w14:paraId="5E4656D1">
            <w:pPr>
              <w:pStyle w:val="13"/>
            </w:pPr>
            <w:r>
              <w:t xml:space="preserve"> </w:t>
            </w:r>
          </w:p>
        </w:tc>
      </w:tr>
      <w:tr w14:paraId="59658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E8295"/>
        </w:tc>
        <w:tc>
          <w:tcPr>
            <w:tcW w:w="14033" w:type="dxa"/>
            <w:gridSpan w:val="6"/>
            <w:vAlign w:val="center"/>
          </w:tcPr>
          <w:p w14:paraId="2D7775BE">
            <w:pPr>
              <w:pStyle w:val="13"/>
            </w:pPr>
            <w:r>
              <w:t>主要用于新区高级中学建设项目。</w:t>
            </w:r>
          </w:p>
        </w:tc>
      </w:tr>
      <w:tr w14:paraId="77EE0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A543A">
            <w:pPr>
              <w:pStyle w:val="11"/>
            </w:pPr>
            <w:r>
              <w:t>资金支出计划（%）</w:t>
            </w:r>
          </w:p>
        </w:tc>
        <w:tc>
          <w:tcPr>
            <w:tcW w:w="5103" w:type="dxa"/>
            <w:gridSpan w:val="2"/>
            <w:vAlign w:val="center"/>
          </w:tcPr>
          <w:p w14:paraId="109B364C">
            <w:pPr>
              <w:pStyle w:val="11"/>
            </w:pPr>
            <w:r>
              <w:t>3月底</w:t>
            </w:r>
          </w:p>
        </w:tc>
        <w:tc>
          <w:tcPr>
            <w:tcW w:w="2835" w:type="dxa"/>
            <w:vAlign w:val="center"/>
          </w:tcPr>
          <w:p w14:paraId="20467356">
            <w:pPr>
              <w:pStyle w:val="11"/>
            </w:pPr>
            <w:r>
              <w:t>6月底</w:t>
            </w:r>
          </w:p>
        </w:tc>
        <w:tc>
          <w:tcPr>
            <w:tcW w:w="2551" w:type="dxa"/>
            <w:vAlign w:val="center"/>
          </w:tcPr>
          <w:p w14:paraId="598EE829">
            <w:pPr>
              <w:pStyle w:val="11"/>
            </w:pPr>
            <w:r>
              <w:t>10月底</w:t>
            </w:r>
          </w:p>
        </w:tc>
        <w:tc>
          <w:tcPr>
            <w:tcW w:w="3544" w:type="dxa"/>
            <w:gridSpan w:val="2"/>
            <w:vAlign w:val="center"/>
          </w:tcPr>
          <w:p w14:paraId="1688AF52">
            <w:pPr>
              <w:pStyle w:val="11"/>
            </w:pPr>
            <w:r>
              <w:t>12月底</w:t>
            </w:r>
          </w:p>
        </w:tc>
      </w:tr>
      <w:tr w14:paraId="58CD7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14E75"/>
        </w:tc>
        <w:tc>
          <w:tcPr>
            <w:tcW w:w="5103" w:type="dxa"/>
            <w:gridSpan w:val="2"/>
            <w:vAlign w:val="center"/>
          </w:tcPr>
          <w:p w14:paraId="3B12DB78">
            <w:pPr>
              <w:pStyle w:val="14"/>
            </w:pPr>
            <w:r>
              <w:t>25%</w:t>
            </w:r>
          </w:p>
        </w:tc>
        <w:tc>
          <w:tcPr>
            <w:tcW w:w="2835" w:type="dxa"/>
            <w:vAlign w:val="center"/>
          </w:tcPr>
          <w:p w14:paraId="374B8FCC">
            <w:pPr>
              <w:pStyle w:val="14"/>
            </w:pPr>
            <w:r>
              <w:t>50%</w:t>
            </w:r>
          </w:p>
        </w:tc>
        <w:tc>
          <w:tcPr>
            <w:tcW w:w="2551" w:type="dxa"/>
            <w:vAlign w:val="center"/>
          </w:tcPr>
          <w:p w14:paraId="31B0FE02">
            <w:pPr>
              <w:pStyle w:val="14"/>
            </w:pPr>
            <w:r>
              <w:t>75%</w:t>
            </w:r>
          </w:p>
        </w:tc>
        <w:tc>
          <w:tcPr>
            <w:tcW w:w="3544" w:type="dxa"/>
            <w:gridSpan w:val="2"/>
            <w:vAlign w:val="center"/>
          </w:tcPr>
          <w:p w14:paraId="1AF8D385">
            <w:pPr>
              <w:pStyle w:val="14"/>
            </w:pPr>
            <w:r>
              <w:t>100%</w:t>
            </w:r>
          </w:p>
        </w:tc>
      </w:tr>
      <w:tr w14:paraId="50BE7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3B2CF">
            <w:pPr>
              <w:pStyle w:val="11"/>
            </w:pPr>
            <w:r>
              <w:t>绩效目标</w:t>
            </w:r>
          </w:p>
        </w:tc>
        <w:tc>
          <w:tcPr>
            <w:tcW w:w="14033" w:type="dxa"/>
            <w:gridSpan w:val="6"/>
            <w:vAlign w:val="center"/>
          </w:tcPr>
          <w:p w14:paraId="19D37C50">
            <w:pPr>
              <w:pStyle w:val="13"/>
            </w:pPr>
            <w:r>
              <w:t>1.通过新区高级中学建设项目实施，增加县域高级中学学位供给。</w:t>
            </w:r>
          </w:p>
        </w:tc>
      </w:tr>
    </w:tbl>
    <w:p w14:paraId="77D742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0D4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8B6FD6">
            <w:pPr>
              <w:pStyle w:val="11"/>
            </w:pPr>
            <w:r>
              <w:t>一级指标</w:t>
            </w:r>
          </w:p>
        </w:tc>
        <w:tc>
          <w:tcPr>
            <w:tcW w:w="2268" w:type="dxa"/>
            <w:vAlign w:val="center"/>
          </w:tcPr>
          <w:p w14:paraId="55D315A2">
            <w:pPr>
              <w:pStyle w:val="11"/>
            </w:pPr>
            <w:r>
              <w:t>二级指标</w:t>
            </w:r>
          </w:p>
        </w:tc>
        <w:tc>
          <w:tcPr>
            <w:tcW w:w="2835" w:type="dxa"/>
            <w:vAlign w:val="center"/>
          </w:tcPr>
          <w:p w14:paraId="6BF175FE">
            <w:pPr>
              <w:pStyle w:val="11"/>
            </w:pPr>
            <w:r>
              <w:t>三级指标</w:t>
            </w:r>
          </w:p>
        </w:tc>
        <w:tc>
          <w:tcPr>
            <w:tcW w:w="5386" w:type="dxa"/>
            <w:vAlign w:val="center"/>
          </w:tcPr>
          <w:p w14:paraId="181C9DF4">
            <w:pPr>
              <w:pStyle w:val="11"/>
            </w:pPr>
            <w:r>
              <w:t>绩效指标描述</w:t>
            </w:r>
          </w:p>
        </w:tc>
        <w:tc>
          <w:tcPr>
            <w:tcW w:w="2268" w:type="dxa"/>
            <w:vAlign w:val="center"/>
          </w:tcPr>
          <w:p w14:paraId="16576475">
            <w:pPr>
              <w:pStyle w:val="11"/>
            </w:pPr>
            <w:r>
              <w:t>指标值</w:t>
            </w:r>
          </w:p>
        </w:tc>
        <w:tc>
          <w:tcPr>
            <w:tcW w:w="1276" w:type="dxa"/>
            <w:vAlign w:val="center"/>
          </w:tcPr>
          <w:p w14:paraId="22A1C885">
            <w:pPr>
              <w:pStyle w:val="11"/>
            </w:pPr>
            <w:r>
              <w:t>指标值确定依据</w:t>
            </w:r>
          </w:p>
        </w:tc>
      </w:tr>
      <w:tr w14:paraId="325D1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D6546F">
            <w:pPr>
              <w:pStyle w:val="14"/>
            </w:pPr>
            <w:r>
              <w:t>产出指标</w:t>
            </w:r>
          </w:p>
        </w:tc>
        <w:tc>
          <w:tcPr>
            <w:tcW w:w="2268" w:type="dxa"/>
            <w:vAlign w:val="center"/>
          </w:tcPr>
          <w:p w14:paraId="2463111A">
            <w:pPr>
              <w:pStyle w:val="13"/>
            </w:pPr>
            <w:r>
              <w:t>数量指标</w:t>
            </w:r>
          </w:p>
        </w:tc>
        <w:tc>
          <w:tcPr>
            <w:tcW w:w="2835" w:type="dxa"/>
            <w:vAlign w:val="center"/>
          </w:tcPr>
          <w:p w14:paraId="3DDDBA18">
            <w:pPr>
              <w:pStyle w:val="13"/>
            </w:pPr>
            <w:r>
              <w:t>工程施工面积</w:t>
            </w:r>
          </w:p>
        </w:tc>
        <w:tc>
          <w:tcPr>
            <w:tcW w:w="5386" w:type="dxa"/>
            <w:vAlign w:val="center"/>
          </w:tcPr>
          <w:p w14:paraId="0700CA84">
            <w:pPr>
              <w:pStyle w:val="13"/>
            </w:pPr>
            <w:r>
              <w:t>新区高级中学建设工程施工开展面积</w:t>
            </w:r>
          </w:p>
        </w:tc>
        <w:tc>
          <w:tcPr>
            <w:tcW w:w="2268" w:type="dxa"/>
            <w:vAlign w:val="center"/>
          </w:tcPr>
          <w:p w14:paraId="32B0894A">
            <w:pPr>
              <w:pStyle w:val="13"/>
            </w:pPr>
            <w:r>
              <w:t>≥37000㎡</w:t>
            </w:r>
          </w:p>
        </w:tc>
        <w:tc>
          <w:tcPr>
            <w:tcW w:w="1276" w:type="dxa"/>
            <w:vAlign w:val="center"/>
          </w:tcPr>
          <w:p w14:paraId="0A5F8C97">
            <w:pPr>
              <w:pStyle w:val="13"/>
            </w:pPr>
            <w:r>
              <w:t>2026年工作计划</w:t>
            </w:r>
          </w:p>
        </w:tc>
      </w:tr>
      <w:tr w14:paraId="04293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E6BA7"/>
        </w:tc>
        <w:tc>
          <w:tcPr>
            <w:tcW w:w="2268" w:type="dxa"/>
            <w:vAlign w:val="center"/>
          </w:tcPr>
          <w:p w14:paraId="4D59FCF5">
            <w:pPr>
              <w:pStyle w:val="13"/>
            </w:pPr>
            <w:r>
              <w:t>质量指标</w:t>
            </w:r>
          </w:p>
        </w:tc>
        <w:tc>
          <w:tcPr>
            <w:tcW w:w="2835" w:type="dxa"/>
            <w:vAlign w:val="center"/>
          </w:tcPr>
          <w:p w14:paraId="7535E4D9">
            <w:pPr>
              <w:pStyle w:val="13"/>
            </w:pPr>
            <w:r>
              <w:t>工程质量达标率</w:t>
            </w:r>
          </w:p>
        </w:tc>
        <w:tc>
          <w:tcPr>
            <w:tcW w:w="5386" w:type="dxa"/>
            <w:vAlign w:val="center"/>
          </w:tcPr>
          <w:p w14:paraId="1D6D6F50">
            <w:pPr>
              <w:pStyle w:val="13"/>
            </w:pPr>
            <w:r>
              <w:t>已完工的工程质量达标情况</w:t>
            </w:r>
          </w:p>
        </w:tc>
        <w:tc>
          <w:tcPr>
            <w:tcW w:w="2268" w:type="dxa"/>
            <w:vAlign w:val="center"/>
          </w:tcPr>
          <w:p w14:paraId="71F3E21F">
            <w:pPr>
              <w:pStyle w:val="13"/>
            </w:pPr>
            <w:r>
              <w:t>100%</w:t>
            </w:r>
          </w:p>
        </w:tc>
        <w:tc>
          <w:tcPr>
            <w:tcW w:w="1276" w:type="dxa"/>
            <w:vAlign w:val="center"/>
          </w:tcPr>
          <w:p w14:paraId="42D75C17">
            <w:pPr>
              <w:pStyle w:val="13"/>
            </w:pPr>
            <w:r>
              <w:t>2026年工作计划</w:t>
            </w:r>
          </w:p>
        </w:tc>
      </w:tr>
      <w:tr w14:paraId="164F8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59B3D"/>
        </w:tc>
        <w:tc>
          <w:tcPr>
            <w:tcW w:w="2268" w:type="dxa"/>
            <w:vAlign w:val="center"/>
          </w:tcPr>
          <w:p w14:paraId="1A0AA696">
            <w:pPr>
              <w:pStyle w:val="13"/>
            </w:pPr>
            <w:r>
              <w:t>时效指标</w:t>
            </w:r>
          </w:p>
        </w:tc>
        <w:tc>
          <w:tcPr>
            <w:tcW w:w="2835" w:type="dxa"/>
            <w:vAlign w:val="center"/>
          </w:tcPr>
          <w:p w14:paraId="7373EC2C">
            <w:pPr>
              <w:pStyle w:val="13"/>
            </w:pPr>
            <w:r>
              <w:t>工程按时完成率</w:t>
            </w:r>
          </w:p>
        </w:tc>
        <w:tc>
          <w:tcPr>
            <w:tcW w:w="5386" w:type="dxa"/>
            <w:vAlign w:val="center"/>
          </w:tcPr>
          <w:p w14:paraId="57DD0A3D">
            <w:pPr>
              <w:pStyle w:val="13"/>
            </w:pPr>
            <w:r>
              <w:t>按照施工计划完成工程进度的达标率</w:t>
            </w:r>
          </w:p>
        </w:tc>
        <w:tc>
          <w:tcPr>
            <w:tcW w:w="2268" w:type="dxa"/>
            <w:vAlign w:val="center"/>
          </w:tcPr>
          <w:p w14:paraId="6BF1DEDD">
            <w:pPr>
              <w:pStyle w:val="13"/>
            </w:pPr>
            <w:r>
              <w:t>≥90%</w:t>
            </w:r>
          </w:p>
        </w:tc>
        <w:tc>
          <w:tcPr>
            <w:tcW w:w="1276" w:type="dxa"/>
            <w:vAlign w:val="center"/>
          </w:tcPr>
          <w:p w14:paraId="3710B362">
            <w:pPr>
              <w:pStyle w:val="13"/>
            </w:pPr>
            <w:r>
              <w:t>2026年工作计划</w:t>
            </w:r>
          </w:p>
        </w:tc>
      </w:tr>
      <w:tr w14:paraId="5D4C0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99C87"/>
        </w:tc>
        <w:tc>
          <w:tcPr>
            <w:tcW w:w="2268" w:type="dxa"/>
            <w:vAlign w:val="center"/>
          </w:tcPr>
          <w:p w14:paraId="4EF63147">
            <w:pPr>
              <w:pStyle w:val="13"/>
            </w:pPr>
            <w:r>
              <w:t>成本指标</w:t>
            </w:r>
          </w:p>
        </w:tc>
        <w:tc>
          <w:tcPr>
            <w:tcW w:w="2835" w:type="dxa"/>
            <w:vAlign w:val="center"/>
          </w:tcPr>
          <w:p w14:paraId="354DA256">
            <w:pPr>
              <w:pStyle w:val="13"/>
            </w:pPr>
            <w:r>
              <w:t>单位面积建设成本</w:t>
            </w:r>
          </w:p>
        </w:tc>
        <w:tc>
          <w:tcPr>
            <w:tcW w:w="5386" w:type="dxa"/>
            <w:vAlign w:val="center"/>
          </w:tcPr>
          <w:p w14:paraId="5992052A">
            <w:pPr>
              <w:pStyle w:val="13"/>
            </w:pPr>
            <w:r>
              <w:t>单位面积建设成本</w:t>
            </w:r>
          </w:p>
        </w:tc>
        <w:tc>
          <w:tcPr>
            <w:tcW w:w="2268" w:type="dxa"/>
            <w:vAlign w:val="center"/>
          </w:tcPr>
          <w:p w14:paraId="50B43812">
            <w:pPr>
              <w:pStyle w:val="13"/>
            </w:pPr>
            <w:r>
              <w:t>≤9.18万元/平方米</w:t>
            </w:r>
          </w:p>
        </w:tc>
        <w:tc>
          <w:tcPr>
            <w:tcW w:w="1276" w:type="dxa"/>
            <w:vAlign w:val="center"/>
          </w:tcPr>
          <w:p w14:paraId="54D0F7F3">
            <w:pPr>
              <w:pStyle w:val="13"/>
            </w:pPr>
            <w:r>
              <w:t>2026年工作计划</w:t>
            </w:r>
          </w:p>
        </w:tc>
      </w:tr>
      <w:tr w14:paraId="67285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35D4CE">
            <w:pPr>
              <w:pStyle w:val="14"/>
            </w:pPr>
            <w:r>
              <w:t>效益指标</w:t>
            </w:r>
          </w:p>
        </w:tc>
        <w:tc>
          <w:tcPr>
            <w:tcW w:w="2268" w:type="dxa"/>
            <w:vAlign w:val="center"/>
          </w:tcPr>
          <w:p w14:paraId="4EE8B608">
            <w:pPr>
              <w:pStyle w:val="13"/>
            </w:pPr>
            <w:r>
              <w:t>社会效益指标</w:t>
            </w:r>
          </w:p>
        </w:tc>
        <w:tc>
          <w:tcPr>
            <w:tcW w:w="2835" w:type="dxa"/>
            <w:vAlign w:val="center"/>
          </w:tcPr>
          <w:p w14:paraId="61D127AA">
            <w:pPr>
              <w:pStyle w:val="13"/>
            </w:pPr>
            <w:r>
              <w:t>施工安全保障率</w:t>
            </w:r>
          </w:p>
        </w:tc>
        <w:tc>
          <w:tcPr>
            <w:tcW w:w="5386" w:type="dxa"/>
            <w:vAlign w:val="center"/>
          </w:tcPr>
          <w:p w14:paraId="26CD4A84">
            <w:pPr>
              <w:pStyle w:val="13"/>
            </w:pPr>
            <w:r>
              <w:t>工程施工期间，保障施工人员的安全，不发生安全事故</w:t>
            </w:r>
          </w:p>
        </w:tc>
        <w:tc>
          <w:tcPr>
            <w:tcW w:w="2268" w:type="dxa"/>
            <w:vAlign w:val="center"/>
          </w:tcPr>
          <w:p w14:paraId="2536F270">
            <w:pPr>
              <w:pStyle w:val="13"/>
            </w:pPr>
            <w:r>
              <w:t>100%</w:t>
            </w:r>
          </w:p>
        </w:tc>
        <w:tc>
          <w:tcPr>
            <w:tcW w:w="1276" w:type="dxa"/>
            <w:vAlign w:val="center"/>
          </w:tcPr>
          <w:p w14:paraId="1B200CEB">
            <w:pPr>
              <w:pStyle w:val="13"/>
            </w:pPr>
            <w:r>
              <w:t>2026年工作计划</w:t>
            </w:r>
          </w:p>
        </w:tc>
      </w:tr>
      <w:tr w14:paraId="35454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87237D">
            <w:pPr>
              <w:pStyle w:val="14"/>
            </w:pPr>
            <w:r>
              <w:t>满意度指标</w:t>
            </w:r>
          </w:p>
        </w:tc>
        <w:tc>
          <w:tcPr>
            <w:tcW w:w="2268" w:type="dxa"/>
            <w:vAlign w:val="center"/>
          </w:tcPr>
          <w:p w14:paraId="72C83F3B">
            <w:pPr>
              <w:pStyle w:val="13"/>
            </w:pPr>
            <w:r>
              <w:t>服务对象满意度指标</w:t>
            </w:r>
          </w:p>
        </w:tc>
        <w:tc>
          <w:tcPr>
            <w:tcW w:w="2835" w:type="dxa"/>
            <w:vAlign w:val="center"/>
          </w:tcPr>
          <w:p w14:paraId="03A68099">
            <w:pPr>
              <w:pStyle w:val="13"/>
            </w:pPr>
            <w:r>
              <w:t>项目建设单位满意度</w:t>
            </w:r>
          </w:p>
        </w:tc>
        <w:tc>
          <w:tcPr>
            <w:tcW w:w="5386" w:type="dxa"/>
            <w:vAlign w:val="center"/>
          </w:tcPr>
          <w:p w14:paraId="1DAF7971">
            <w:pPr>
              <w:pStyle w:val="13"/>
            </w:pPr>
            <w:r>
              <w:t>新区高级中学项目建设单位对工程进展情况满意度</w:t>
            </w:r>
          </w:p>
        </w:tc>
        <w:tc>
          <w:tcPr>
            <w:tcW w:w="2268" w:type="dxa"/>
            <w:vAlign w:val="center"/>
          </w:tcPr>
          <w:p w14:paraId="6455126D">
            <w:pPr>
              <w:pStyle w:val="13"/>
            </w:pPr>
            <w:r>
              <w:t>≥90%</w:t>
            </w:r>
          </w:p>
        </w:tc>
        <w:tc>
          <w:tcPr>
            <w:tcW w:w="1276" w:type="dxa"/>
            <w:vAlign w:val="center"/>
          </w:tcPr>
          <w:p w14:paraId="2D14376A">
            <w:pPr>
              <w:pStyle w:val="13"/>
            </w:pPr>
            <w:r>
              <w:t>满意度调查问卷</w:t>
            </w:r>
          </w:p>
        </w:tc>
      </w:tr>
      <w:tr w14:paraId="4C90B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A91A7"/>
        </w:tc>
        <w:tc>
          <w:tcPr>
            <w:tcW w:w="2268" w:type="dxa"/>
            <w:vAlign w:val="center"/>
          </w:tcPr>
          <w:p w14:paraId="4B0780A6">
            <w:pPr>
              <w:pStyle w:val="13"/>
            </w:pPr>
            <w:r>
              <w:t>服务对象满意度指标</w:t>
            </w:r>
          </w:p>
        </w:tc>
        <w:tc>
          <w:tcPr>
            <w:tcW w:w="2835" w:type="dxa"/>
            <w:vAlign w:val="center"/>
          </w:tcPr>
          <w:p w14:paraId="37EF3074">
            <w:pPr>
              <w:pStyle w:val="13"/>
            </w:pPr>
            <w:r>
              <w:t>项目施工单位满意度</w:t>
            </w:r>
          </w:p>
        </w:tc>
        <w:tc>
          <w:tcPr>
            <w:tcW w:w="5386" w:type="dxa"/>
            <w:vAlign w:val="center"/>
          </w:tcPr>
          <w:p w14:paraId="14CDEBAD">
            <w:pPr>
              <w:pStyle w:val="13"/>
            </w:pPr>
            <w:r>
              <w:t>新区高级中学项目施工单位对工程执行情况满意度</w:t>
            </w:r>
          </w:p>
        </w:tc>
        <w:tc>
          <w:tcPr>
            <w:tcW w:w="2268" w:type="dxa"/>
            <w:vAlign w:val="center"/>
          </w:tcPr>
          <w:p w14:paraId="563BFC27">
            <w:pPr>
              <w:pStyle w:val="13"/>
            </w:pPr>
            <w:r>
              <w:t>≥90%</w:t>
            </w:r>
          </w:p>
        </w:tc>
        <w:tc>
          <w:tcPr>
            <w:tcW w:w="1276" w:type="dxa"/>
            <w:vAlign w:val="center"/>
          </w:tcPr>
          <w:p w14:paraId="22369508">
            <w:pPr>
              <w:pStyle w:val="13"/>
            </w:pPr>
            <w:r>
              <w:t>满意度调查问卷</w:t>
            </w:r>
          </w:p>
        </w:tc>
      </w:tr>
    </w:tbl>
    <w:p w14:paraId="6C603373">
      <w:pPr>
        <w:sectPr>
          <w:pgSz w:w="16840" w:h="11900" w:orient="landscape"/>
          <w:pgMar w:top="1361" w:right="1020" w:bottom="1134" w:left="1020" w:header="720" w:footer="720" w:gutter="0"/>
          <w:cols w:space="720" w:num="1"/>
        </w:sectPr>
      </w:pPr>
    </w:p>
    <w:p w14:paraId="216AF8D6">
      <w:pPr>
        <w:spacing w:before="0" w:after="0"/>
        <w:ind w:firstLine="560"/>
        <w:jc w:val="left"/>
        <w:outlineLvl w:val="9"/>
      </w:pPr>
      <w:r>
        <w:rPr>
          <w:rFonts w:ascii="方正仿宋_GBK" w:hAnsi="方正仿宋_GBK" w:eastAsia="方正仿宋_GBK" w:cs="方正仿宋_GBK"/>
          <w:color w:val="000000"/>
          <w:sz w:val="28"/>
        </w:rPr>
        <w:t>13、2026年免保育教育费县级资金绩效目标表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887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A26489">
            <w:pPr>
              <w:pStyle w:val="12"/>
            </w:pPr>
            <w:r>
              <w:t>单位：元</w:t>
            </w:r>
          </w:p>
        </w:tc>
      </w:tr>
      <w:tr w14:paraId="4F9A6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6BC49">
            <w:pPr>
              <w:pStyle w:val="11"/>
            </w:pPr>
            <w:r>
              <w:t>项目编码</w:t>
            </w:r>
          </w:p>
        </w:tc>
        <w:tc>
          <w:tcPr>
            <w:tcW w:w="5103" w:type="dxa"/>
            <w:gridSpan w:val="2"/>
            <w:vAlign w:val="center"/>
          </w:tcPr>
          <w:p w14:paraId="701840F4">
            <w:pPr>
              <w:pStyle w:val="13"/>
            </w:pPr>
            <w:r>
              <w:t>13012126P009867100049</w:t>
            </w:r>
          </w:p>
        </w:tc>
        <w:tc>
          <w:tcPr>
            <w:tcW w:w="2835" w:type="dxa"/>
            <w:vAlign w:val="center"/>
          </w:tcPr>
          <w:p w14:paraId="7C339185">
            <w:pPr>
              <w:pStyle w:val="11"/>
            </w:pPr>
            <w:r>
              <w:t>项目名称</w:t>
            </w:r>
          </w:p>
        </w:tc>
        <w:tc>
          <w:tcPr>
            <w:tcW w:w="6095" w:type="dxa"/>
            <w:gridSpan w:val="3"/>
            <w:vAlign w:val="center"/>
          </w:tcPr>
          <w:p w14:paraId="4693436A">
            <w:pPr>
              <w:pStyle w:val="13"/>
            </w:pPr>
            <w:r>
              <w:t>2026年免保育教育费县级资金</w:t>
            </w:r>
          </w:p>
        </w:tc>
      </w:tr>
      <w:tr w14:paraId="6712F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6B3F9">
            <w:pPr>
              <w:pStyle w:val="11"/>
            </w:pPr>
            <w:r>
              <w:t>预算规模及资金用途</w:t>
            </w:r>
          </w:p>
        </w:tc>
        <w:tc>
          <w:tcPr>
            <w:tcW w:w="2268" w:type="dxa"/>
            <w:vAlign w:val="center"/>
          </w:tcPr>
          <w:p w14:paraId="7400E509">
            <w:pPr>
              <w:pStyle w:val="11"/>
            </w:pPr>
            <w:r>
              <w:t>预算数</w:t>
            </w:r>
          </w:p>
        </w:tc>
        <w:tc>
          <w:tcPr>
            <w:tcW w:w="2835" w:type="dxa"/>
            <w:vAlign w:val="center"/>
          </w:tcPr>
          <w:p w14:paraId="0C454A39">
            <w:pPr>
              <w:pStyle w:val="13"/>
            </w:pPr>
            <w:r>
              <w:t>73580.00</w:t>
            </w:r>
          </w:p>
        </w:tc>
        <w:tc>
          <w:tcPr>
            <w:tcW w:w="2835" w:type="dxa"/>
            <w:vAlign w:val="center"/>
          </w:tcPr>
          <w:p w14:paraId="2C41C495">
            <w:pPr>
              <w:pStyle w:val="11"/>
            </w:pPr>
            <w:r>
              <w:t>其中：财政    资金</w:t>
            </w:r>
          </w:p>
        </w:tc>
        <w:tc>
          <w:tcPr>
            <w:tcW w:w="2551" w:type="dxa"/>
            <w:vAlign w:val="center"/>
          </w:tcPr>
          <w:p w14:paraId="63B5494E">
            <w:pPr>
              <w:pStyle w:val="13"/>
            </w:pPr>
            <w:r>
              <w:t>73580.00</w:t>
            </w:r>
          </w:p>
        </w:tc>
        <w:tc>
          <w:tcPr>
            <w:tcW w:w="2268" w:type="dxa"/>
            <w:vAlign w:val="center"/>
          </w:tcPr>
          <w:p w14:paraId="1D7CD35A">
            <w:pPr>
              <w:pStyle w:val="11"/>
            </w:pPr>
            <w:r>
              <w:t>其他资金</w:t>
            </w:r>
          </w:p>
        </w:tc>
        <w:tc>
          <w:tcPr>
            <w:tcW w:w="1276" w:type="dxa"/>
            <w:vAlign w:val="center"/>
          </w:tcPr>
          <w:p w14:paraId="194F157E">
            <w:pPr>
              <w:pStyle w:val="13"/>
            </w:pPr>
            <w:r>
              <w:t xml:space="preserve"> </w:t>
            </w:r>
          </w:p>
        </w:tc>
      </w:tr>
      <w:tr w14:paraId="3DD92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2ABD3"/>
        </w:tc>
        <w:tc>
          <w:tcPr>
            <w:tcW w:w="14033" w:type="dxa"/>
            <w:gridSpan w:val="6"/>
            <w:vAlign w:val="center"/>
          </w:tcPr>
          <w:p w14:paraId="7A31CC76">
            <w:pPr>
              <w:pStyle w:val="13"/>
            </w:pPr>
            <w:r>
              <w:t>主要用于民办学校免保教费资金。</w:t>
            </w:r>
          </w:p>
        </w:tc>
      </w:tr>
      <w:tr w14:paraId="7410A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AD0C1">
            <w:pPr>
              <w:pStyle w:val="11"/>
            </w:pPr>
            <w:r>
              <w:t>资金支出计划（%）</w:t>
            </w:r>
          </w:p>
        </w:tc>
        <w:tc>
          <w:tcPr>
            <w:tcW w:w="5103" w:type="dxa"/>
            <w:gridSpan w:val="2"/>
            <w:vAlign w:val="center"/>
          </w:tcPr>
          <w:p w14:paraId="7C710EED">
            <w:pPr>
              <w:pStyle w:val="11"/>
            </w:pPr>
            <w:r>
              <w:t>3月底</w:t>
            </w:r>
          </w:p>
        </w:tc>
        <w:tc>
          <w:tcPr>
            <w:tcW w:w="2835" w:type="dxa"/>
            <w:vAlign w:val="center"/>
          </w:tcPr>
          <w:p w14:paraId="0ED8886C">
            <w:pPr>
              <w:pStyle w:val="11"/>
            </w:pPr>
            <w:r>
              <w:t>6月底</w:t>
            </w:r>
          </w:p>
        </w:tc>
        <w:tc>
          <w:tcPr>
            <w:tcW w:w="2551" w:type="dxa"/>
            <w:vAlign w:val="center"/>
          </w:tcPr>
          <w:p w14:paraId="6BFED0E8">
            <w:pPr>
              <w:pStyle w:val="11"/>
            </w:pPr>
            <w:r>
              <w:t>10月底</w:t>
            </w:r>
          </w:p>
        </w:tc>
        <w:tc>
          <w:tcPr>
            <w:tcW w:w="3544" w:type="dxa"/>
            <w:gridSpan w:val="2"/>
            <w:vAlign w:val="center"/>
          </w:tcPr>
          <w:p w14:paraId="0220BD5E">
            <w:pPr>
              <w:pStyle w:val="11"/>
            </w:pPr>
            <w:r>
              <w:t>12月底</w:t>
            </w:r>
          </w:p>
        </w:tc>
      </w:tr>
      <w:tr w14:paraId="3D648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147041"/>
        </w:tc>
        <w:tc>
          <w:tcPr>
            <w:tcW w:w="5103" w:type="dxa"/>
            <w:gridSpan w:val="2"/>
            <w:vAlign w:val="center"/>
          </w:tcPr>
          <w:p w14:paraId="19A1C1D1">
            <w:pPr>
              <w:pStyle w:val="14"/>
            </w:pPr>
            <w:r>
              <w:t>25%</w:t>
            </w:r>
          </w:p>
        </w:tc>
        <w:tc>
          <w:tcPr>
            <w:tcW w:w="2835" w:type="dxa"/>
            <w:vAlign w:val="center"/>
          </w:tcPr>
          <w:p w14:paraId="38CE6B3E">
            <w:pPr>
              <w:pStyle w:val="14"/>
            </w:pPr>
            <w:r>
              <w:t>50%</w:t>
            </w:r>
          </w:p>
        </w:tc>
        <w:tc>
          <w:tcPr>
            <w:tcW w:w="2551" w:type="dxa"/>
            <w:vAlign w:val="center"/>
          </w:tcPr>
          <w:p w14:paraId="1DC3346A">
            <w:pPr>
              <w:pStyle w:val="14"/>
            </w:pPr>
            <w:r>
              <w:t>75%</w:t>
            </w:r>
          </w:p>
        </w:tc>
        <w:tc>
          <w:tcPr>
            <w:tcW w:w="3544" w:type="dxa"/>
            <w:gridSpan w:val="2"/>
            <w:vAlign w:val="center"/>
          </w:tcPr>
          <w:p w14:paraId="7B3F5D81">
            <w:pPr>
              <w:pStyle w:val="14"/>
            </w:pPr>
            <w:r>
              <w:t>100%</w:t>
            </w:r>
          </w:p>
        </w:tc>
      </w:tr>
      <w:tr w14:paraId="385E1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32BDAB">
            <w:pPr>
              <w:pStyle w:val="11"/>
            </w:pPr>
            <w:r>
              <w:t>绩效目标</w:t>
            </w:r>
          </w:p>
        </w:tc>
        <w:tc>
          <w:tcPr>
            <w:tcW w:w="14033" w:type="dxa"/>
            <w:gridSpan w:val="6"/>
            <w:vAlign w:val="center"/>
          </w:tcPr>
          <w:p w14:paraId="3D678203">
            <w:pPr>
              <w:pStyle w:val="13"/>
            </w:pPr>
            <w:r>
              <w:t>1.通过减免保育教育费，保障在园幼儿正常接受教育教学，提升幼儿园教育教学质量。</w:t>
            </w:r>
          </w:p>
        </w:tc>
      </w:tr>
    </w:tbl>
    <w:p w14:paraId="4FAD05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335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EB7DAB">
            <w:pPr>
              <w:pStyle w:val="11"/>
            </w:pPr>
            <w:r>
              <w:t>一级指标</w:t>
            </w:r>
          </w:p>
        </w:tc>
        <w:tc>
          <w:tcPr>
            <w:tcW w:w="2268" w:type="dxa"/>
            <w:vAlign w:val="center"/>
          </w:tcPr>
          <w:p w14:paraId="205B4940">
            <w:pPr>
              <w:pStyle w:val="11"/>
            </w:pPr>
            <w:r>
              <w:t>二级指标</w:t>
            </w:r>
          </w:p>
        </w:tc>
        <w:tc>
          <w:tcPr>
            <w:tcW w:w="2835" w:type="dxa"/>
            <w:vAlign w:val="center"/>
          </w:tcPr>
          <w:p w14:paraId="27EC85DC">
            <w:pPr>
              <w:pStyle w:val="11"/>
            </w:pPr>
            <w:r>
              <w:t>三级指标</w:t>
            </w:r>
          </w:p>
        </w:tc>
        <w:tc>
          <w:tcPr>
            <w:tcW w:w="5386" w:type="dxa"/>
            <w:vAlign w:val="center"/>
          </w:tcPr>
          <w:p w14:paraId="2AB8A411">
            <w:pPr>
              <w:pStyle w:val="11"/>
            </w:pPr>
            <w:r>
              <w:t>绩效指标描述</w:t>
            </w:r>
          </w:p>
        </w:tc>
        <w:tc>
          <w:tcPr>
            <w:tcW w:w="2268" w:type="dxa"/>
            <w:vAlign w:val="center"/>
          </w:tcPr>
          <w:p w14:paraId="0A2A5E6E">
            <w:pPr>
              <w:pStyle w:val="11"/>
            </w:pPr>
            <w:r>
              <w:t>指标值</w:t>
            </w:r>
          </w:p>
        </w:tc>
        <w:tc>
          <w:tcPr>
            <w:tcW w:w="1276" w:type="dxa"/>
            <w:vAlign w:val="center"/>
          </w:tcPr>
          <w:p w14:paraId="41E13AB1">
            <w:pPr>
              <w:pStyle w:val="11"/>
            </w:pPr>
            <w:r>
              <w:t>指标值确定依据</w:t>
            </w:r>
          </w:p>
        </w:tc>
      </w:tr>
      <w:tr w14:paraId="0C19F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6AE1B5">
            <w:pPr>
              <w:pStyle w:val="14"/>
            </w:pPr>
            <w:r>
              <w:t>产出指标</w:t>
            </w:r>
          </w:p>
        </w:tc>
        <w:tc>
          <w:tcPr>
            <w:tcW w:w="2268" w:type="dxa"/>
            <w:vAlign w:val="center"/>
          </w:tcPr>
          <w:p w14:paraId="50A9CD9C">
            <w:pPr>
              <w:pStyle w:val="13"/>
            </w:pPr>
            <w:r>
              <w:t>数量指标</w:t>
            </w:r>
          </w:p>
        </w:tc>
        <w:tc>
          <w:tcPr>
            <w:tcW w:w="2835" w:type="dxa"/>
            <w:vAlign w:val="center"/>
          </w:tcPr>
          <w:p w14:paraId="63D0D2B1">
            <w:pPr>
              <w:pStyle w:val="13"/>
            </w:pPr>
            <w:r>
              <w:t>享受减免保育教育费的幼儿数量</w:t>
            </w:r>
          </w:p>
        </w:tc>
        <w:tc>
          <w:tcPr>
            <w:tcW w:w="5386" w:type="dxa"/>
            <w:vAlign w:val="center"/>
          </w:tcPr>
          <w:p w14:paraId="52CF17FB">
            <w:pPr>
              <w:pStyle w:val="13"/>
            </w:pPr>
            <w:r>
              <w:t>享受减免保育教育费的幼儿数量</w:t>
            </w:r>
          </w:p>
        </w:tc>
        <w:tc>
          <w:tcPr>
            <w:tcW w:w="2268" w:type="dxa"/>
            <w:vAlign w:val="center"/>
          </w:tcPr>
          <w:p w14:paraId="5B109C91">
            <w:pPr>
              <w:pStyle w:val="13"/>
            </w:pPr>
            <w:r>
              <w:t>≥405人</w:t>
            </w:r>
          </w:p>
        </w:tc>
        <w:tc>
          <w:tcPr>
            <w:tcW w:w="1276" w:type="dxa"/>
            <w:vAlign w:val="center"/>
          </w:tcPr>
          <w:p w14:paraId="5A9F75E7">
            <w:pPr>
              <w:pStyle w:val="13"/>
            </w:pPr>
            <w:r>
              <w:t>2026年工作计划</w:t>
            </w:r>
          </w:p>
        </w:tc>
      </w:tr>
      <w:tr w14:paraId="3CBB1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DBAB2"/>
        </w:tc>
        <w:tc>
          <w:tcPr>
            <w:tcW w:w="2268" w:type="dxa"/>
            <w:vAlign w:val="center"/>
          </w:tcPr>
          <w:p w14:paraId="004E7E87">
            <w:pPr>
              <w:pStyle w:val="13"/>
            </w:pPr>
            <w:r>
              <w:t>数量指标</w:t>
            </w:r>
          </w:p>
        </w:tc>
        <w:tc>
          <w:tcPr>
            <w:tcW w:w="2835" w:type="dxa"/>
            <w:vAlign w:val="center"/>
          </w:tcPr>
          <w:p w14:paraId="013C0781">
            <w:pPr>
              <w:pStyle w:val="13"/>
            </w:pPr>
            <w:r>
              <w:t>在校教职工人数</w:t>
            </w:r>
          </w:p>
        </w:tc>
        <w:tc>
          <w:tcPr>
            <w:tcW w:w="5386" w:type="dxa"/>
            <w:vAlign w:val="center"/>
          </w:tcPr>
          <w:p w14:paraId="19E03A35">
            <w:pPr>
              <w:pStyle w:val="13"/>
            </w:pPr>
            <w:r>
              <w:t>在校教职工人数</w:t>
            </w:r>
          </w:p>
        </w:tc>
        <w:tc>
          <w:tcPr>
            <w:tcW w:w="2268" w:type="dxa"/>
            <w:vAlign w:val="center"/>
          </w:tcPr>
          <w:p w14:paraId="1EDDB571">
            <w:pPr>
              <w:pStyle w:val="13"/>
            </w:pPr>
            <w:r>
              <w:t>≥35人</w:t>
            </w:r>
          </w:p>
        </w:tc>
        <w:tc>
          <w:tcPr>
            <w:tcW w:w="1276" w:type="dxa"/>
            <w:vAlign w:val="center"/>
          </w:tcPr>
          <w:p w14:paraId="42D7F68E">
            <w:pPr>
              <w:pStyle w:val="13"/>
            </w:pPr>
            <w:r>
              <w:t>2026年工作计划</w:t>
            </w:r>
          </w:p>
        </w:tc>
      </w:tr>
      <w:tr w14:paraId="6AF58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B8CE0"/>
        </w:tc>
        <w:tc>
          <w:tcPr>
            <w:tcW w:w="2268" w:type="dxa"/>
            <w:vAlign w:val="center"/>
          </w:tcPr>
          <w:p w14:paraId="349EB806">
            <w:pPr>
              <w:pStyle w:val="13"/>
            </w:pPr>
            <w:r>
              <w:t>质量指标</w:t>
            </w:r>
          </w:p>
        </w:tc>
        <w:tc>
          <w:tcPr>
            <w:tcW w:w="2835" w:type="dxa"/>
            <w:vAlign w:val="center"/>
          </w:tcPr>
          <w:p w14:paraId="4C96F3C8">
            <w:pPr>
              <w:pStyle w:val="13"/>
            </w:pPr>
            <w:r>
              <w:t>幼儿园教育重点工作完成率</w:t>
            </w:r>
          </w:p>
        </w:tc>
        <w:tc>
          <w:tcPr>
            <w:tcW w:w="5386" w:type="dxa"/>
            <w:vAlign w:val="center"/>
          </w:tcPr>
          <w:p w14:paraId="6EB174FB">
            <w:pPr>
              <w:pStyle w:val="13"/>
            </w:pPr>
            <w:r>
              <w:t>幼儿园教育重点工作完成率</w:t>
            </w:r>
          </w:p>
        </w:tc>
        <w:tc>
          <w:tcPr>
            <w:tcW w:w="2268" w:type="dxa"/>
            <w:vAlign w:val="center"/>
          </w:tcPr>
          <w:p w14:paraId="73B364E3">
            <w:pPr>
              <w:pStyle w:val="13"/>
            </w:pPr>
            <w:r>
              <w:t>100%</w:t>
            </w:r>
          </w:p>
        </w:tc>
        <w:tc>
          <w:tcPr>
            <w:tcW w:w="1276" w:type="dxa"/>
            <w:vAlign w:val="center"/>
          </w:tcPr>
          <w:p w14:paraId="4511CB55">
            <w:pPr>
              <w:pStyle w:val="13"/>
            </w:pPr>
            <w:r>
              <w:t>2026年工作计划</w:t>
            </w:r>
          </w:p>
        </w:tc>
      </w:tr>
      <w:tr w14:paraId="1D9F5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DE72D"/>
        </w:tc>
        <w:tc>
          <w:tcPr>
            <w:tcW w:w="2268" w:type="dxa"/>
            <w:vAlign w:val="center"/>
          </w:tcPr>
          <w:p w14:paraId="15D17E9D">
            <w:pPr>
              <w:pStyle w:val="13"/>
            </w:pPr>
            <w:r>
              <w:t>时效指标</w:t>
            </w:r>
          </w:p>
        </w:tc>
        <w:tc>
          <w:tcPr>
            <w:tcW w:w="2835" w:type="dxa"/>
            <w:vAlign w:val="center"/>
          </w:tcPr>
          <w:p w14:paraId="1C0BB3A0">
            <w:pPr>
              <w:pStyle w:val="13"/>
            </w:pPr>
            <w:r>
              <w:t>保障时限</w:t>
            </w:r>
          </w:p>
        </w:tc>
        <w:tc>
          <w:tcPr>
            <w:tcW w:w="5386" w:type="dxa"/>
            <w:vAlign w:val="center"/>
          </w:tcPr>
          <w:p w14:paraId="212EB77E">
            <w:pPr>
              <w:pStyle w:val="13"/>
            </w:pPr>
            <w:r>
              <w:t>保障学校（幼儿园）教育教学工作的时限</w:t>
            </w:r>
          </w:p>
        </w:tc>
        <w:tc>
          <w:tcPr>
            <w:tcW w:w="2268" w:type="dxa"/>
            <w:vAlign w:val="center"/>
          </w:tcPr>
          <w:p w14:paraId="795C2DC1">
            <w:pPr>
              <w:pStyle w:val="13"/>
            </w:pPr>
            <w:r>
              <w:t>1年</w:t>
            </w:r>
          </w:p>
        </w:tc>
        <w:tc>
          <w:tcPr>
            <w:tcW w:w="1276" w:type="dxa"/>
            <w:vAlign w:val="center"/>
          </w:tcPr>
          <w:p w14:paraId="11397183">
            <w:pPr>
              <w:pStyle w:val="13"/>
            </w:pPr>
            <w:r>
              <w:t>2026年工作计划</w:t>
            </w:r>
          </w:p>
        </w:tc>
      </w:tr>
      <w:tr w14:paraId="61EB4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D6F54"/>
        </w:tc>
        <w:tc>
          <w:tcPr>
            <w:tcW w:w="2268" w:type="dxa"/>
            <w:vAlign w:val="center"/>
          </w:tcPr>
          <w:p w14:paraId="45B31A24">
            <w:pPr>
              <w:pStyle w:val="13"/>
            </w:pPr>
            <w:r>
              <w:t>成本指标</w:t>
            </w:r>
          </w:p>
        </w:tc>
        <w:tc>
          <w:tcPr>
            <w:tcW w:w="2835" w:type="dxa"/>
            <w:vAlign w:val="center"/>
          </w:tcPr>
          <w:p w14:paraId="38961A11">
            <w:pPr>
              <w:pStyle w:val="13"/>
            </w:pPr>
            <w:r>
              <w:t>教职工工资、社保发放成本</w:t>
            </w:r>
          </w:p>
        </w:tc>
        <w:tc>
          <w:tcPr>
            <w:tcW w:w="5386" w:type="dxa"/>
            <w:vAlign w:val="center"/>
          </w:tcPr>
          <w:p w14:paraId="2433A69D">
            <w:pPr>
              <w:pStyle w:val="13"/>
            </w:pPr>
            <w:r>
              <w:t>教职工工资、社保发放成本</w:t>
            </w:r>
          </w:p>
        </w:tc>
        <w:tc>
          <w:tcPr>
            <w:tcW w:w="2268" w:type="dxa"/>
            <w:vAlign w:val="center"/>
          </w:tcPr>
          <w:p w14:paraId="3E9DA5C7">
            <w:pPr>
              <w:pStyle w:val="13"/>
            </w:pPr>
            <w:r>
              <w:t>≤24万元</w:t>
            </w:r>
          </w:p>
        </w:tc>
        <w:tc>
          <w:tcPr>
            <w:tcW w:w="1276" w:type="dxa"/>
            <w:vAlign w:val="center"/>
          </w:tcPr>
          <w:p w14:paraId="021E1D3C">
            <w:pPr>
              <w:pStyle w:val="13"/>
            </w:pPr>
            <w:r>
              <w:t>2026年工作计划</w:t>
            </w:r>
          </w:p>
        </w:tc>
      </w:tr>
      <w:tr w14:paraId="5E44F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942D1"/>
        </w:tc>
        <w:tc>
          <w:tcPr>
            <w:tcW w:w="2268" w:type="dxa"/>
            <w:vAlign w:val="center"/>
          </w:tcPr>
          <w:p w14:paraId="58A2BEE2">
            <w:pPr>
              <w:pStyle w:val="13"/>
            </w:pPr>
            <w:r>
              <w:t>成本指标</w:t>
            </w:r>
          </w:p>
        </w:tc>
        <w:tc>
          <w:tcPr>
            <w:tcW w:w="2835" w:type="dxa"/>
            <w:vAlign w:val="center"/>
          </w:tcPr>
          <w:p w14:paraId="6FFA4B39">
            <w:pPr>
              <w:pStyle w:val="13"/>
            </w:pPr>
            <w:r>
              <w:t>购置办公用品费用</w:t>
            </w:r>
          </w:p>
        </w:tc>
        <w:tc>
          <w:tcPr>
            <w:tcW w:w="5386" w:type="dxa"/>
            <w:vAlign w:val="center"/>
          </w:tcPr>
          <w:p w14:paraId="4307C71B">
            <w:pPr>
              <w:pStyle w:val="13"/>
            </w:pPr>
            <w:r>
              <w:t>购置办公用品费用</w:t>
            </w:r>
          </w:p>
        </w:tc>
        <w:tc>
          <w:tcPr>
            <w:tcW w:w="2268" w:type="dxa"/>
            <w:vAlign w:val="center"/>
          </w:tcPr>
          <w:p w14:paraId="653482A9">
            <w:pPr>
              <w:pStyle w:val="13"/>
            </w:pPr>
            <w:r>
              <w:t>≤0.7万元</w:t>
            </w:r>
          </w:p>
        </w:tc>
        <w:tc>
          <w:tcPr>
            <w:tcW w:w="1276" w:type="dxa"/>
            <w:vAlign w:val="center"/>
          </w:tcPr>
          <w:p w14:paraId="3BA7B285">
            <w:pPr>
              <w:pStyle w:val="13"/>
            </w:pPr>
            <w:r>
              <w:t>2026年工作计划</w:t>
            </w:r>
          </w:p>
        </w:tc>
      </w:tr>
      <w:tr w14:paraId="6B76A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5D256"/>
        </w:tc>
        <w:tc>
          <w:tcPr>
            <w:tcW w:w="2268" w:type="dxa"/>
            <w:vAlign w:val="center"/>
          </w:tcPr>
          <w:p w14:paraId="3C69F38C">
            <w:pPr>
              <w:pStyle w:val="13"/>
            </w:pPr>
            <w:r>
              <w:t>成本指标</w:t>
            </w:r>
          </w:p>
        </w:tc>
        <w:tc>
          <w:tcPr>
            <w:tcW w:w="2835" w:type="dxa"/>
            <w:vAlign w:val="center"/>
          </w:tcPr>
          <w:p w14:paraId="5FA3A449">
            <w:pPr>
              <w:pStyle w:val="13"/>
            </w:pPr>
            <w:r>
              <w:t>设备设施维修费用</w:t>
            </w:r>
          </w:p>
        </w:tc>
        <w:tc>
          <w:tcPr>
            <w:tcW w:w="5386" w:type="dxa"/>
            <w:vAlign w:val="center"/>
          </w:tcPr>
          <w:p w14:paraId="7AFDE972">
            <w:pPr>
              <w:pStyle w:val="13"/>
            </w:pPr>
            <w:r>
              <w:t>设备设施维修费用</w:t>
            </w:r>
          </w:p>
        </w:tc>
        <w:tc>
          <w:tcPr>
            <w:tcW w:w="2268" w:type="dxa"/>
            <w:vAlign w:val="center"/>
          </w:tcPr>
          <w:p w14:paraId="4C7C8914">
            <w:pPr>
              <w:pStyle w:val="13"/>
            </w:pPr>
            <w:r>
              <w:t>≤1.5万元</w:t>
            </w:r>
          </w:p>
        </w:tc>
        <w:tc>
          <w:tcPr>
            <w:tcW w:w="1276" w:type="dxa"/>
            <w:vAlign w:val="center"/>
          </w:tcPr>
          <w:p w14:paraId="109AA76D">
            <w:pPr>
              <w:pStyle w:val="13"/>
            </w:pPr>
            <w:r>
              <w:t>2026年工作计划</w:t>
            </w:r>
          </w:p>
        </w:tc>
      </w:tr>
      <w:tr w14:paraId="2CC79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0E01E5">
            <w:pPr>
              <w:pStyle w:val="14"/>
            </w:pPr>
            <w:r>
              <w:t>效益指标</w:t>
            </w:r>
          </w:p>
        </w:tc>
        <w:tc>
          <w:tcPr>
            <w:tcW w:w="2268" w:type="dxa"/>
            <w:vAlign w:val="center"/>
          </w:tcPr>
          <w:p w14:paraId="38594A8E">
            <w:pPr>
              <w:pStyle w:val="13"/>
            </w:pPr>
            <w:r>
              <w:t>社会效益指标</w:t>
            </w:r>
          </w:p>
        </w:tc>
        <w:tc>
          <w:tcPr>
            <w:tcW w:w="2835" w:type="dxa"/>
            <w:vAlign w:val="center"/>
          </w:tcPr>
          <w:p w14:paraId="31F3D1B7">
            <w:pPr>
              <w:pStyle w:val="13"/>
            </w:pPr>
            <w:r>
              <w:t>幼儿园工作正常运转率</w:t>
            </w:r>
          </w:p>
        </w:tc>
        <w:tc>
          <w:tcPr>
            <w:tcW w:w="5386" w:type="dxa"/>
            <w:vAlign w:val="center"/>
          </w:tcPr>
          <w:p w14:paraId="31882168">
            <w:pPr>
              <w:pStyle w:val="13"/>
            </w:pPr>
            <w:r>
              <w:t>幼儿园工作正常运转率</w:t>
            </w:r>
          </w:p>
        </w:tc>
        <w:tc>
          <w:tcPr>
            <w:tcW w:w="2268" w:type="dxa"/>
            <w:vAlign w:val="center"/>
          </w:tcPr>
          <w:p w14:paraId="4F9807F1">
            <w:pPr>
              <w:pStyle w:val="13"/>
            </w:pPr>
            <w:r>
              <w:t>≥100%</w:t>
            </w:r>
          </w:p>
        </w:tc>
        <w:tc>
          <w:tcPr>
            <w:tcW w:w="1276" w:type="dxa"/>
            <w:vAlign w:val="center"/>
          </w:tcPr>
          <w:p w14:paraId="5631BC54">
            <w:pPr>
              <w:pStyle w:val="13"/>
            </w:pPr>
            <w:r>
              <w:t>2026年工作计划</w:t>
            </w:r>
          </w:p>
        </w:tc>
      </w:tr>
      <w:tr w14:paraId="10177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FCBBB"/>
        </w:tc>
        <w:tc>
          <w:tcPr>
            <w:tcW w:w="2268" w:type="dxa"/>
            <w:vAlign w:val="center"/>
          </w:tcPr>
          <w:p w14:paraId="64406BAA">
            <w:pPr>
              <w:pStyle w:val="13"/>
            </w:pPr>
            <w:r>
              <w:t>社会效益指标</w:t>
            </w:r>
          </w:p>
        </w:tc>
        <w:tc>
          <w:tcPr>
            <w:tcW w:w="2835" w:type="dxa"/>
            <w:vAlign w:val="center"/>
          </w:tcPr>
          <w:p w14:paraId="1CCC7D85">
            <w:pPr>
              <w:pStyle w:val="13"/>
            </w:pPr>
            <w:r>
              <w:t>学前教育入园率</w:t>
            </w:r>
          </w:p>
        </w:tc>
        <w:tc>
          <w:tcPr>
            <w:tcW w:w="5386" w:type="dxa"/>
            <w:vAlign w:val="center"/>
          </w:tcPr>
          <w:p w14:paraId="11D0ABD1">
            <w:pPr>
              <w:pStyle w:val="13"/>
            </w:pPr>
            <w:r>
              <w:t>学前教育入园率</w:t>
            </w:r>
          </w:p>
        </w:tc>
        <w:tc>
          <w:tcPr>
            <w:tcW w:w="2268" w:type="dxa"/>
            <w:vAlign w:val="center"/>
          </w:tcPr>
          <w:p w14:paraId="25281F79">
            <w:pPr>
              <w:pStyle w:val="13"/>
            </w:pPr>
            <w:r>
              <w:t>≥98%</w:t>
            </w:r>
          </w:p>
        </w:tc>
        <w:tc>
          <w:tcPr>
            <w:tcW w:w="1276" w:type="dxa"/>
            <w:vAlign w:val="center"/>
          </w:tcPr>
          <w:p w14:paraId="13A98420">
            <w:pPr>
              <w:pStyle w:val="13"/>
            </w:pPr>
            <w:r>
              <w:t>2026年工作计划</w:t>
            </w:r>
          </w:p>
        </w:tc>
      </w:tr>
      <w:tr w14:paraId="2C4C5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F76A52">
            <w:pPr>
              <w:pStyle w:val="14"/>
            </w:pPr>
            <w:r>
              <w:t>满意度指标</w:t>
            </w:r>
          </w:p>
        </w:tc>
        <w:tc>
          <w:tcPr>
            <w:tcW w:w="2268" w:type="dxa"/>
            <w:vAlign w:val="center"/>
          </w:tcPr>
          <w:p w14:paraId="61F43AA0">
            <w:pPr>
              <w:pStyle w:val="13"/>
            </w:pPr>
            <w:r>
              <w:t>服务对象满意度指标</w:t>
            </w:r>
          </w:p>
        </w:tc>
        <w:tc>
          <w:tcPr>
            <w:tcW w:w="2835" w:type="dxa"/>
            <w:vAlign w:val="center"/>
          </w:tcPr>
          <w:p w14:paraId="76B05BFB">
            <w:pPr>
              <w:pStyle w:val="13"/>
            </w:pPr>
            <w:r>
              <w:t>幼儿家长满意度</w:t>
            </w:r>
          </w:p>
        </w:tc>
        <w:tc>
          <w:tcPr>
            <w:tcW w:w="5386" w:type="dxa"/>
            <w:vAlign w:val="center"/>
          </w:tcPr>
          <w:p w14:paraId="4C9A8CF0">
            <w:pPr>
              <w:pStyle w:val="13"/>
            </w:pPr>
            <w:r>
              <w:t>幼儿家长满意度</w:t>
            </w:r>
          </w:p>
        </w:tc>
        <w:tc>
          <w:tcPr>
            <w:tcW w:w="2268" w:type="dxa"/>
            <w:vAlign w:val="center"/>
          </w:tcPr>
          <w:p w14:paraId="09045D70">
            <w:pPr>
              <w:pStyle w:val="13"/>
            </w:pPr>
            <w:r>
              <w:t>≥98%</w:t>
            </w:r>
          </w:p>
        </w:tc>
        <w:tc>
          <w:tcPr>
            <w:tcW w:w="1276" w:type="dxa"/>
            <w:vAlign w:val="center"/>
          </w:tcPr>
          <w:p w14:paraId="54243B96">
            <w:pPr>
              <w:pStyle w:val="13"/>
            </w:pPr>
            <w:r>
              <w:t>满意度调查问卷</w:t>
            </w:r>
          </w:p>
        </w:tc>
      </w:tr>
      <w:tr w14:paraId="00D0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4A846"/>
        </w:tc>
        <w:tc>
          <w:tcPr>
            <w:tcW w:w="2268" w:type="dxa"/>
            <w:vAlign w:val="center"/>
          </w:tcPr>
          <w:p w14:paraId="40B67C54">
            <w:pPr>
              <w:pStyle w:val="13"/>
            </w:pPr>
            <w:r>
              <w:t>服务对象满意度指标</w:t>
            </w:r>
          </w:p>
        </w:tc>
        <w:tc>
          <w:tcPr>
            <w:tcW w:w="2835" w:type="dxa"/>
            <w:vAlign w:val="center"/>
          </w:tcPr>
          <w:p w14:paraId="474D9E0B">
            <w:pPr>
              <w:pStyle w:val="13"/>
            </w:pPr>
            <w:r>
              <w:t>幼儿园在职教职工满意度</w:t>
            </w:r>
          </w:p>
        </w:tc>
        <w:tc>
          <w:tcPr>
            <w:tcW w:w="5386" w:type="dxa"/>
            <w:vAlign w:val="center"/>
          </w:tcPr>
          <w:p w14:paraId="774913F2">
            <w:pPr>
              <w:pStyle w:val="13"/>
            </w:pPr>
            <w:r>
              <w:t>幼儿园在职教职工满意度</w:t>
            </w:r>
          </w:p>
        </w:tc>
        <w:tc>
          <w:tcPr>
            <w:tcW w:w="2268" w:type="dxa"/>
            <w:vAlign w:val="center"/>
          </w:tcPr>
          <w:p w14:paraId="5F6908E8">
            <w:pPr>
              <w:pStyle w:val="13"/>
            </w:pPr>
            <w:r>
              <w:t>≥98%</w:t>
            </w:r>
          </w:p>
        </w:tc>
        <w:tc>
          <w:tcPr>
            <w:tcW w:w="1276" w:type="dxa"/>
            <w:vAlign w:val="center"/>
          </w:tcPr>
          <w:p w14:paraId="6118ABE8">
            <w:pPr>
              <w:pStyle w:val="13"/>
            </w:pPr>
            <w:r>
              <w:t>满意度调查问卷</w:t>
            </w:r>
          </w:p>
        </w:tc>
      </w:tr>
    </w:tbl>
    <w:p w14:paraId="3EC24996">
      <w:pPr>
        <w:sectPr>
          <w:pgSz w:w="16840" w:h="11900" w:orient="landscape"/>
          <w:pgMar w:top="1361" w:right="1020" w:bottom="1134" w:left="1020" w:header="720" w:footer="720" w:gutter="0"/>
          <w:cols w:space="720" w:num="1"/>
        </w:sectPr>
      </w:pPr>
    </w:p>
    <w:p w14:paraId="3C734A0C">
      <w:pPr>
        <w:spacing w:before="0" w:after="0"/>
        <w:ind w:firstLine="560"/>
        <w:jc w:val="left"/>
        <w:outlineLvl w:val="9"/>
      </w:pPr>
      <w:r>
        <w:rPr>
          <w:rFonts w:ascii="方正仿宋_GBK" w:hAnsi="方正仿宋_GBK" w:eastAsia="方正仿宋_GBK" w:cs="方正仿宋_GBK"/>
          <w:color w:val="000000"/>
          <w:sz w:val="28"/>
        </w:rPr>
        <w:t>14、2026年农村小学营养改善生活补助绩效目标表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A5F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FC219E">
            <w:pPr>
              <w:pStyle w:val="12"/>
            </w:pPr>
            <w:r>
              <w:t>单位：元</w:t>
            </w:r>
          </w:p>
        </w:tc>
      </w:tr>
      <w:tr w14:paraId="76B8E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F93D9">
            <w:pPr>
              <w:pStyle w:val="11"/>
            </w:pPr>
            <w:r>
              <w:t>项目编码</w:t>
            </w:r>
          </w:p>
        </w:tc>
        <w:tc>
          <w:tcPr>
            <w:tcW w:w="5103" w:type="dxa"/>
            <w:gridSpan w:val="2"/>
            <w:vAlign w:val="center"/>
          </w:tcPr>
          <w:p w14:paraId="5C0137AC">
            <w:pPr>
              <w:pStyle w:val="13"/>
            </w:pPr>
            <w:r>
              <w:t>13012126P00004810006J</w:t>
            </w:r>
          </w:p>
        </w:tc>
        <w:tc>
          <w:tcPr>
            <w:tcW w:w="2835" w:type="dxa"/>
            <w:vAlign w:val="center"/>
          </w:tcPr>
          <w:p w14:paraId="1A8ED45E">
            <w:pPr>
              <w:pStyle w:val="11"/>
            </w:pPr>
            <w:r>
              <w:t>项目名称</w:t>
            </w:r>
          </w:p>
        </w:tc>
        <w:tc>
          <w:tcPr>
            <w:tcW w:w="6095" w:type="dxa"/>
            <w:gridSpan w:val="3"/>
            <w:vAlign w:val="center"/>
          </w:tcPr>
          <w:p w14:paraId="1E15FACD">
            <w:pPr>
              <w:pStyle w:val="13"/>
            </w:pPr>
            <w:r>
              <w:t>2026年农村小学营养改善生活补助</w:t>
            </w:r>
          </w:p>
        </w:tc>
      </w:tr>
      <w:tr w14:paraId="29A34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8946A">
            <w:pPr>
              <w:pStyle w:val="11"/>
            </w:pPr>
            <w:r>
              <w:t>预算规模及资金用途</w:t>
            </w:r>
          </w:p>
        </w:tc>
        <w:tc>
          <w:tcPr>
            <w:tcW w:w="2268" w:type="dxa"/>
            <w:vAlign w:val="center"/>
          </w:tcPr>
          <w:p w14:paraId="2E21F163">
            <w:pPr>
              <w:pStyle w:val="11"/>
            </w:pPr>
            <w:r>
              <w:t>预算数</w:t>
            </w:r>
          </w:p>
        </w:tc>
        <w:tc>
          <w:tcPr>
            <w:tcW w:w="2835" w:type="dxa"/>
            <w:vAlign w:val="center"/>
          </w:tcPr>
          <w:p w14:paraId="3D54BFB1">
            <w:pPr>
              <w:pStyle w:val="13"/>
            </w:pPr>
            <w:r>
              <w:t>1695000.00</w:t>
            </w:r>
          </w:p>
        </w:tc>
        <w:tc>
          <w:tcPr>
            <w:tcW w:w="2835" w:type="dxa"/>
            <w:vAlign w:val="center"/>
          </w:tcPr>
          <w:p w14:paraId="7344ABCC">
            <w:pPr>
              <w:pStyle w:val="11"/>
            </w:pPr>
            <w:r>
              <w:t>其中：财政    资金</w:t>
            </w:r>
          </w:p>
        </w:tc>
        <w:tc>
          <w:tcPr>
            <w:tcW w:w="2551" w:type="dxa"/>
            <w:vAlign w:val="center"/>
          </w:tcPr>
          <w:p w14:paraId="2870C43E">
            <w:pPr>
              <w:pStyle w:val="13"/>
            </w:pPr>
            <w:r>
              <w:t>1695000.00</w:t>
            </w:r>
          </w:p>
        </w:tc>
        <w:tc>
          <w:tcPr>
            <w:tcW w:w="2268" w:type="dxa"/>
            <w:vAlign w:val="center"/>
          </w:tcPr>
          <w:p w14:paraId="31A4D677">
            <w:pPr>
              <w:pStyle w:val="11"/>
            </w:pPr>
            <w:r>
              <w:t>其他资金</w:t>
            </w:r>
          </w:p>
        </w:tc>
        <w:tc>
          <w:tcPr>
            <w:tcW w:w="1276" w:type="dxa"/>
            <w:vAlign w:val="center"/>
          </w:tcPr>
          <w:p w14:paraId="432758B9">
            <w:pPr>
              <w:pStyle w:val="13"/>
            </w:pPr>
            <w:r>
              <w:t xml:space="preserve"> </w:t>
            </w:r>
          </w:p>
        </w:tc>
      </w:tr>
      <w:tr w14:paraId="3D147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4E277"/>
        </w:tc>
        <w:tc>
          <w:tcPr>
            <w:tcW w:w="14033" w:type="dxa"/>
            <w:gridSpan w:val="6"/>
            <w:vAlign w:val="center"/>
          </w:tcPr>
          <w:p w14:paraId="6EFFF486">
            <w:pPr>
              <w:pStyle w:val="13"/>
            </w:pPr>
            <w:r>
              <w:t>主要用于农村小学生蛋奶营养费用。</w:t>
            </w:r>
          </w:p>
        </w:tc>
      </w:tr>
      <w:tr w14:paraId="6AE7B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CFDBE">
            <w:pPr>
              <w:pStyle w:val="11"/>
            </w:pPr>
            <w:r>
              <w:t>资金支出计划（%）</w:t>
            </w:r>
          </w:p>
        </w:tc>
        <w:tc>
          <w:tcPr>
            <w:tcW w:w="5103" w:type="dxa"/>
            <w:gridSpan w:val="2"/>
            <w:vAlign w:val="center"/>
          </w:tcPr>
          <w:p w14:paraId="3AB1F3D9">
            <w:pPr>
              <w:pStyle w:val="11"/>
            </w:pPr>
            <w:r>
              <w:t>3月底</w:t>
            </w:r>
          </w:p>
        </w:tc>
        <w:tc>
          <w:tcPr>
            <w:tcW w:w="2835" w:type="dxa"/>
            <w:vAlign w:val="center"/>
          </w:tcPr>
          <w:p w14:paraId="772317ED">
            <w:pPr>
              <w:pStyle w:val="11"/>
            </w:pPr>
            <w:r>
              <w:t>6月底</w:t>
            </w:r>
          </w:p>
        </w:tc>
        <w:tc>
          <w:tcPr>
            <w:tcW w:w="2551" w:type="dxa"/>
            <w:vAlign w:val="center"/>
          </w:tcPr>
          <w:p w14:paraId="7F7DD8E9">
            <w:pPr>
              <w:pStyle w:val="11"/>
            </w:pPr>
            <w:r>
              <w:t>10月底</w:t>
            </w:r>
          </w:p>
        </w:tc>
        <w:tc>
          <w:tcPr>
            <w:tcW w:w="3544" w:type="dxa"/>
            <w:gridSpan w:val="2"/>
            <w:vAlign w:val="center"/>
          </w:tcPr>
          <w:p w14:paraId="088FB54E">
            <w:pPr>
              <w:pStyle w:val="11"/>
            </w:pPr>
            <w:r>
              <w:t>12月底</w:t>
            </w:r>
          </w:p>
        </w:tc>
      </w:tr>
      <w:tr w14:paraId="6AD3E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52EF9"/>
        </w:tc>
        <w:tc>
          <w:tcPr>
            <w:tcW w:w="5103" w:type="dxa"/>
            <w:gridSpan w:val="2"/>
            <w:vAlign w:val="center"/>
          </w:tcPr>
          <w:p w14:paraId="0F32397F">
            <w:pPr>
              <w:pStyle w:val="14"/>
            </w:pPr>
            <w:r>
              <w:t>25%</w:t>
            </w:r>
          </w:p>
        </w:tc>
        <w:tc>
          <w:tcPr>
            <w:tcW w:w="2835" w:type="dxa"/>
            <w:vAlign w:val="center"/>
          </w:tcPr>
          <w:p w14:paraId="3609C9CB">
            <w:pPr>
              <w:pStyle w:val="14"/>
            </w:pPr>
            <w:r>
              <w:t>50%</w:t>
            </w:r>
          </w:p>
        </w:tc>
        <w:tc>
          <w:tcPr>
            <w:tcW w:w="2551" w:type="dxa"/>
            <w:vAlign w:val="center"/>
          </w:tcPr>
          <w:p w14:paraId="6A326E4D">
            <w:pPr>
              <w:pStyle w:val="14"/>
            </w:pPr>
            <w:r>
              <w:t>75%</w:t>
            </w:r>
          </w:p>
        </w:tc>
        <w:tc>
          <w:tcPr>
            <w:tcW w:w="3544" w:type="dxa"/>
            <w:gridSpan w:val="2"/>
            <w:vAlign w:val="center"/>
          </w:tcPr>
          <w:p w14:paraId="09217CB8">
            <w:pPr>
              <w:pStyle w:val="14"/>
            </w:pPr>
            <w:r>
              <w:t>100%</w:t>
            </w:r>
          </w:p>
        </w:tc>
      </w:tr>
      <w:tr w14:paraId="31906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94288">
            <w:pPr>
              <w:pStyle w:val="11"/>
            </w:pPr>
            <w:r>
              <w:t>绩效目标</w:t>
            </w:r>
          </w:p>
        </w:tc>
        <w:tc>
          <w:tcPr>
            <w:tcW w:w="14033" w:type="dxa"/>
            <w:gridSpan w:val="6"/>
            <w:vAlign w:val="center"/>
          </w:tcPr>
          <w:p w14:paraId="07C47D11">
            <w:pPr>
              <w:pStyle w:val="13"/>
            </w:pPr>
            <w:r>
              <w:t>1.通过开展营养改善计划工作，改善农村学生营养状况，提升农村学生身体素质，缓解农村学生家庭经济困难状况。</w:t>
            </w:r>
          </w:p>
        </w:tc>
      </w:tr>
    </w:tbl>
    <w:p w14:paraId="4EE419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811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EF229">
            <w:pPr>
              <w:pStyle w:val="11"/>
            </w:pPr>
            <w:r>
              <w:t>一级指标</w:t>
            </w:r>
          </w:p>
        </w:tc>
        <w:tc>
          <w:tcPr>
            <w:tcW w:w="2268" w:type="dxa"/>
            <w:vAlign w:val="center"/>
          </w:tcPr>
          <w:p w14:paraId="7B22C382">
            <w:pPr>
              <w:pStyle w:val="11"/>
            </w:pPr>
            <w:r>
              <w:t>二级指标</w:t>
            </w:r>
          </w:p>
        </w:tc>
        <w:tc>
          <w:tcPr>
            <w:tcW w:w="2835" w:type="dxa"/>
            <w:vAlign w:val="center"/>
          </w:tcPr>
          <w:p w14:paraId="4B69AEBA">
            <w:pPr>
              <w:pStyle w:val="11"/>
            </w:pPr>
            <w:r>
              <w:t>三级指标</w:t>
            </w:r>
          </w:p>
        </w:tc>
        <w:tc>
          <w:tcPr>
            <w:tcW w:w="5386" w:type="dxa"/>
            <w:vAlign w:val="center"/>
          </w:tcPr>
          <w:p w14:paraId="23ED5409">
            <w:pPr>
              <w:pStyle w:val="11"/>
            </w:pPr>
            <w:r>
              <w:t>绩效指标描述</w:t>
            </w:r>
          </w:p>
        </w:tc>
        <w:tc>
          <w:tcPr>
            <w:tcW w:w="2268" w:type="dxa"/>
            <w:vAlign w:val="center"/>
          </w:tcPr>
          <w:p w14:paraId="4AA6167F">
            <w:pPr>
              <w:pStyle w:val="11"/>
            </w:pPr>
            <w:r>
              <w:t>指标值</w:t>
            </w:r>
          </w:p>
        </w:tc>
        <w:tc>
          <w:tcPr>
            <w:tcW w:w="1276" w:type="dxa"/>
            <w:vAlign w:val="center"/>
          </w:tcPr>
          <w:p w14:paraId="3AA12DA3">
            <w:pPr>
              <w:pStyle w:val="11"/>
            </w:pPr>
            <w:r>
              <w:t>指标值确定依据</w:t>
            </w:r>
          </w:p>
        </w:tc>
      </w:tr>
      <w:tr w14:paraId="07DD0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EBB10">
            <w:pPr>
              <w:pStyle w:val="14"/>
            </w:pPr>
            <w:r>
              <w:t>产出指标</w:t>
            </w:r>
          </w:p>
        </w:tc>
        <w:tc>
          <w:tcPr>
            <w:tcW w:w="2268" w:type="dxa"/>
            <w:vAlign w:val="center"/>
          </w:tcPr>
          <w:p w14:paraId="0B9D9601">
            <w:pPr>
              <w:pStyle w:val="13"/>
            </w:pPr>
            <w:r>
              <w:t>数量指标</w:t>
            </w:r>
          </w:p>
        </w:tc>
        <w:tc>
          <w:tcPr>
            <w:tcW w:w="2835" w:type="dxa"/>
            <w:vAlign w:val="center"/>
          </w:tcPr>
          <w:p w14:paraId="73FA9976">
            <w:pPr>
              <w:pStyle w:val="13"/>
            </w:pPr>
            <w:r>
              <w:t>享受营养餐学生人数</w:t>
            </w:r>
          </w:p>
        </w:tc>
        <w:tc>
          <w:tcPr>
            <w:tcW w:w="5386" w:type="dxa"/>
            <w:vAlign w:val="center"/>
          </w:tcPr>
          <w:p w14:paraId="22E3438B">
            <w:pPr>
              <w:pStyle w:val="13"/>
            </w:pPr>
            <w:r>
              <w:t>享受农村小学生营养改善计划学生人数</w:t>
            </w:r>
          </w:p>
        </w:tc>
        <w:tc>
          <w:tcPr>
            <w:tcW w:w="2268" w:type="dxa"/>
            <w:vAlign w:val="center"/>
          </w:tcPr>
          <w:p w14:paraId="3EDD2FCA">
            <w:pPr>
              <w:pStyle w:val="13"/>
            </w:pPr>
            <w:r>
              <w:t>≥6780人</w:t>
            </w:r>
          </w:p>
        </w:tc>
        <w:tc>
          <w:tcPr>
            <w:tcW w:w="1276" w:type="dxa"/>
            <w:vAlign w:val="center"/>
          </w:tcPr>
          <w:p w14:paraId="0EF0460B">
            <w:pPr>
              <w:pStyle w:val="13"/>
            </w:pPr>
            <w:r>
              <w:t>根据2025年享受营养餐学生人数</w:t>
            </w:r>
          </w:p>
        </w:tc>
      </w:tr>
      <w:tr w14:paraId="3B4FA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1D168"/>
        </w:tc>
        <w:tc>
          <w:tcPr>
            <w:tcW w:w="2268" w:type="dxa"/>
            <w:vAlign w:val="center"/>
          </w:tcPr>
          <w:p w14:paraId="0A270DF4">
            <w:pPr>
              <w:pStyle w:val="13"/>
            </w:pPr>
            <w:r>
              <w:t>质量指标</w:t>
            </w:r>
          </w:p>
        </w:tc>
        <w:tc>
          <w:tcPr>
            <w:tcW w:w="2835" w:type="dxa"/>
            <w:vAlign w:val="center"/>
          </w:tcPr>
          <w:p w14:paraId="4ED66B26">
            <w:pPr>
              <w:pStyle w:val="13"/>
            </w:pPr>
            <w:r>
              <w:t>蛋奶质量达标率</w:t>
            </w:r>
          </w:p>
        </w:tc>
        <w:tc>
          <w:tcPr>
            <w:tcW w:w="5386" w:type="dxa"/>
            <w:vAlign w:val="center"/>
          </w:tcPr>
          <w:p w14:paraId="40D3B47E">
            <w:pPr>
              <w:pStyle w:val="13"/>
            </w:pPr>
            <w:r>
              <w:t>供应企业供应的蛋奶符合国家质量标准要求</w:t>
            </w:r>
          </w:p>
        </w:tc>
        <w:tc>
          <w:tcPr>
            <w:tcW w:w="2268" w:type="dxa"/>
            <w:vAlign w:val="center"/>
          </w:tcPr>
          <w:p w14:paraId="23196BCE">
            <w:pPr>
              <w:pStyle w:val="13"/>
            </w:pPr>
            <w:r>
              <w:t>100%</w:t>
            </w:r>
          </w:p>
        </w:tc>
        <w:tc>
          <w:tcPr>
            <w:tcW w:w="1276" w:type="dxa"/>
            <w:vAlign w:val="center"/>
          </w:tcPr>
          <w:p w14:paraId="57F28CF4">
            <w:pPr>
              <w:pStyle w:val="13"/>
            </w:pPr>
            <w:r>
              <w:t>冀教财﹝2019﹞9号</w:t>
            </w:r>
          </w:p>
        </w:tc>
      </w:tr>
      <w:tr w14:paraId="20DFF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75F3F"/>
        </w:tc>
        <w:tc>
          <w:tcPr>
            <w:tcW w:w="2268" w:type="dxa"/>
            <w:vAlign w:val="center"/>
          </w:tcPr>
          <w:p w14:paraId="4F79842C">
            <w:pPr>
              <w:pStyle w:val="13"/>
            </w:pPr>
            <w:r>
              <w:t>时效指标</w:t>
            </w:r>
          </w:p>
        </w:tc>
        <w:tc>
          <w:tcPr>
            <w:tcW w:w="2835" w:type="dxa"/>
            <w:vAlign w:val="center"/>
          </w:tcPr>
          <w:p w14:paraId="2C4A268F">
            <w:pPr>
              <w:pStyle w:val="13"/>
            </w:pPr>
            <w:r>
              <w:t>蛋奶配送及时率</w:t>
            </w:r>
          </w:p>
        </w:tc>
        <w:tc>
          <w:tcPr>
            <w:tcW w:w="5386" w:type="dxa"/>
            <w:vAlign w:val="center"/>
          </w:tcPr>
          <w:p w14:paraId="5744CFBD">
            <w:pPr>
              <w:pStyle w:val="13"/>
            </w:pPr>
            <w:r>
              <w:t>供应企业按时按量将蛋奶配送至学校，不发生配送不及时导致学生未享受营养餐的情况</w:t>
            </w:r>
          </w:p>
        </w:tc>
        <w:tc>
          <w:tcPr>
            <w:tcW w:w="2268" w:type="dxa"/>
            <w:vAlign w:val="center"/>
          </w:tcPr>
          <w:p w14:paraId="2D599A14">
            <w:pPr>
              <w:pStyle w:val="13"/>
            </w:pPr>
            <w:r>
              <w:t>100%</w:t>
            </w:r>
          </w:p>
        </w:tc>
        <w:tc>
          <w:tcPr>
            <w:tcW w:w="1276" w:type="dxa"/>
            <w:vAlign w:val="center"/>
          </w:tcPr>
          <w:p w14:paraId="188818A6">
            <w:pPr>
              <w:pStyle w:val="13"/>
            </w:pPr>
            <w:r>
              <w:t>冀教财﹝2019﹞9号</w:t>
            </w:r>
          </w:p>
        </w:tc>
      </w:tr>
      <w:tr w14:paraId="32408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42C99"/>
        </w:tc>
        <w:tc>
          <w:tcPr>
            <w:tcW w:w="2268" w:type="dxa"/>
            <w:vAlign w:val="center"/>
          </w:tcPr>
          <w:p w14:paraId="0E7C3237">
            <w:pPr>
              <w:pStyle w:val="13"/>
            </w:pPr>
            <w:r>
              <w:t>成本指标</w:t>
            </w:r>
          </w:p>
        </w:tc>
        <w:tc>
          <w:tcPr>
            <w:tcW w:w="2835" w:type="dxa"/>
            <w:vAlign w:val="center"/>
          </w:tcPr>
          <w:p w14:paraId="603E5BD5">
            <w:pPr>
              <w:pStyle w:val="13"/>
            </w:pPr>
            <w:r>
              <w:t>营养餐补助标准</w:t>
            </w:r>
          </w:p>
        </w:tc>
        <w:tc>
          <w:tcPr>
            <w:tcW w:w="5386" w:type="dxa"/>
            <w:vAlign w:val="center"/>
          </w:tcPr>
          <w:p w14:paraId="018A8E1B">
            <w:pPr>
              <w:pStyle w:val="13"/>
            </w:pPr>
            <w:r>
              <w:t>营养餐（蛋奶）的生均补助标准</w:t>
            </w:r>
          </w:p>
        </w:tc>
        <w:tc>
          <w:tcPr>
            <w:tcW w:w="2268" w:type="dxa"/>
            <w:vAlign w:val="center"/>
          </w:tcPr>
          <w:p w14:paraId="26A509ED">
            <w:pPr>
              <w:pStyle w:val="13"/>
            </w:pPr>
            <w:r>
              <w:t>≤500元/生/年</w:t>
            </w:r>
          </w:p>
        </w:tc>
        <w:tc>
          <w:tcPr>
            <w:tcW w:w="1276" w:type="dxa"/>
            <w:vAlign w:val="center"/>
          </w:tcPr>
          <w:p w14:paraId="2864F613">
            <w:pPr>
              <w:pStyle w:val="13"/>
            </w:pPr>
            <w:r>
              <w:t>冀教财﹝2019﹞9号</w:t>
            </w:r>
          </w:p>
        </w:tc>
      </w:tr>
      <w:tr w14:paraId="5814C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A9DB2D">
            <w:pPr>
              <w:pStyle w:val="14"/>
            </w:pPr>
            <w:r>
              <w:t>效益指标</w:t>
            </w:r>
          </w:p>
        </w:tc>
        <w:tc>
          <w:tcPr>
            <w:tcW w:w="2268" w:type="dxa"/>
            <w:vAlign w:val="center"/>
          </w:tcPr>
          <w:p w14:paraId="2C2E89E4">
            <w:pPr>
              <w:pStyle w:val="13"/>
            </w:pPr>
            <w:r>
              <w:t>社会效益指标</w:t>
            </w:r>
          </w:p>
        </w:tc>
        <w:tc>
          <w:tcPr>
            <w:tcW w:w="2835" w:type="dxa"/>
            <w:vAlign w:val="center"/>
          </w:tcPr>
          <w:p w14:paraId="2DDF44EB">
            <w:pPr>
              <w:pStyle w:val="13"/>
            </w:pPr>
            <w:r>
              <w:t>学生体质改善率</w:t>
            </w:r>
          </w:p>
        </w:tc>
        <w:tc>
          <w:tcPr>
            <w:tcW w:w="5386" w:type="dxa"/>
            <w:vAlign w:val="center"/>
          </w:tcPr>
          <w:p w14:paraId="1EE0C2E7">
            <w:pPr>
              <w:pStyle w:val="13"/>
            </w:pPr>
            <w:r>
              <w:t>促进农村学生身体营养均衡发展，改善农村学生体质</w:t>
            </w:r>
          </w:p>
        </w:tc>
        <w:tc>
          <w:tcPr>
            <w:tcW w:w="2268" w:type="dxa"/>
            <w:vAlign w:val="center"/>
          </w:tcPr>
          <w:p w14:paraId="1997FB25">
            <w:pPr>
              <w:pStyle w:val="13"/>
            </w:pPr>
            <w:r>
              <w:t>100%</w:t>
            </w:r>
          </w:p>
        </w:tc>
        <w:tc>
          <w:tcPr>
            <w:tcW w:w="1276" w:type="dxa"/>
            <w:vAlign w:val="center"/>
          </w:tcPr>
          <w:p w14:paraId="3E75F99B">
            <w:pPr>
              <w:pStyle w:val="13"/>
            </w:pPr>
            <w:r>
              <w:t>冀教财﹝2019﹞9号</w:t>
            </w:r>
          </w:p>
        </w:tc>
      </w:tr>
      <w:tr w14:paraId="38624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9296BD">
            <w:pPr>
              <w:pStyle w:val="14"/>
            </w:pPr>
            <w:r>
              <w:t>满意度指标</w:t>
            </w:r>
          </w:p>
        </w:tc>
        <w:tc>
          <w:tcPr>
            <w:tcW w:w="2268" w:type="dxa"/>
            <w:vAlign w:val="center"/>
          </w:tcPr>
          <w:p w14:paraId="2BCB4C9A">
            <w:pPr>
              <w:pStyle w:val="13"/>
            </w:pPr>
            <w:r>
              <w:t>服务对象满意度指标</w:t>
            </w:r>
          </w:p>
        </w:tc>
        <w:tc>
          <w:tcPr>
            <w:tcW w:w="2835" w:type="dxa"/>
            <w:vAlign w:val="center"/>
          </w:tcPr>
          <w:p w14:paraId="4C0081FD">
            <w:pPr>
              <w:pStyle w:val="13"/>
            </w:pPr>
            <w:r>
              <w:t>学生满意度</w:t>
            </w:r>
          </w:p>
        </w:tc>
        <w:tc>
          <w:tcPr>
            <w:tcW w:w="5386" w:type="dxa"/>
            <w:vAlign w:val="center"/>
          </w:tcPr>
          <w:p w14:paraId="30708B64">
            <w:pPr>
              <w:pStyle w:val="13"/>
            </w:pPr>
            <w:r>
              <w:t>享受营养改善计划的农村小学生对蛋奶质量的满意度</w:t>
            </w:r>
          </w:p>
        </w:tc>
        <w:tc>
          <w:tcPr>
            <w:tcW w:w="2268" w:type="dxa"/>
            <w:vAlign w:val="center"/>
          </w:tcPr>
          <w:p w14:paraId="2E39BB13">
            <w:pPr>
              <w:pStyle w:val="13"/>
            </w:pPr>
            <w:r>
              <w:t>≥95%</w:t>
            </w:r>
          </w:p>
        </w:tc>
        <w:tc>
          <w:tcPr>
            <w:tcW w:w="1276" w:type="dxa"/>
            <w:vAlign w:val="center"/>
          </w:tcPr>
          <w:p w14:paraId="3A715A84">
            <w:pPr>
              <w:pStyle w:val="13"/>
            </w:pPr>
            <w:r>
              <w:t>满意度调查问卷</w:t>
            </w:r>
          </w:p>
        </w:tc>
      </w:tr>
    </w:tbl>
    <w:p w14:paraId="0CD92922">
      <w:pPr>
        <w:sectPr>
          <w:pgSz w:w="16840" w:h="11900" w:orient="landscape"/>
          <w:pgMar w:top="1361" w:right="1020" w:bottom="1134" w:left="1020" w:header="720" w:footer="720" w:gutter="0"/>
          <w:cols w:space="720" w:num="1"/>
        </w:sectPr>
      </w:pPr>
    </w:p>
    <w:p w14:paraId="2A3C7318">
      <w:pPr>
        <w:spacing w:before="0" w:after="0"/>
        <w:ind w:firstLine="560"/>
        <w:jc w:val="left"/>
        <w:outlineLvl w:val="9"/>
      </w:pPr>
      <w:r>
        <w:rPr>
          <w:rFonts w:ascii="方正仿宋_GBK" w:hAnsi="方正仿宋_GBK" w:eastAsia="方正仿宋_GBK" w:cs="方正仿宋_GBK"/>
          <w:color w:val="000000"/>
          <w:sz w:val="28"/>
        </w:rPr>
        <w:t>15、2026年农税转移支付用于新区高级中学建设项目绩效目标表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5B0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43E238">
            <w:pPr>
              <w:pStyle w:val="12"/>
            </w:pPr>
            <w:r>
              <w:t>单位：元</w:t>
            </w:r>
          </w:p>
        </w:tc>
      </w:tr>
      <w:tr w14:paraId="3494B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BED23">
            <w:pPr>
              <w:pStyle w:val="11"/>
            </w:pPr>
            <w:r>
              <w:t>项目编码</w:t>
            </w:r>
          </w:p>
        </w:tc>
        <w:tc>
          <w:tcPr>
            <w:tcW w:w="5103" w:type="dxa"/>
            <w:gridSpan w:val="2"/>
            <w:vAlign w:val="center"/>
          </w:tcPr>
          <w:p w14:paraId="4FD4E47F">
            <w:pPr>
              <w:pStyle w:val="13"/>
            </w:pPr>
            <w:r>
              <w:t>13012126P00991910001D</w:t>
            </w:r>
          </w:p>
        </w:tc>
        <w:tc>
          <w:tcPr>
            <w:tcW w:w="2835" w:type="dxa"/>
            <w:vAlign w:val="center"/>
          </w:tcPr>
          <w:p w14:paraId="3028E6C9">
            <w:pPr>
              <w:pStyle w:val="11"/>
            </w:pPr>
            <w:r>
              <w:t>项目名称</w:t>
            </w:r>
          </w:p>
        </w:tc>
        <w:tc>
          <w:tcPr>
            <w:tcW w:w="6095" w:type="dxa"/>
            <w:gridSpan w:val="3"/>
            <w:vAlign w:val="center"/>
          </w:tcPr>
          <w:p w14:paraId="362EFFF9">
            <w:pPr>
              <w:pStyle w:val="13"/>
            </w:pPr>
            <w:r>
              <w:t>2026年农税转移支付用于新区高级中学建设项目</w:t>
            </w:r>
          </w:p>
        </w:tc>
      </w:tr>
      <w:tr w14:paraId="44651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896E2">
            <w:pPr>
              <w:pStyle w:val="11"/>
            </w:pPr>
            <w:r>
              <w:t>预算规模及资金用途</w:t>
            </w:r>
          </w:p>
        </w:tc>
        <w:tc>
          <w:tcPr>
            <w:tcW w:w="2268" w:type="dxa"/>
            <w:vAlign w:val="center"/>
          </w:tcPr>
          <w:p w14:paraId="4FB98412">
            <w:pPr>
              <w:pStyle w:val="11"/>
            </w:pPr>
            <w:r>
              <w:t>预算数</w:t>
            </w:r>
          </w:p>
        </w:tc>
        <w:tc>
          <w:tcPr>
            <w:tcW w:w="2835" w:type="dxa"/>
            <w:vAlign w:val="center"/>
          </w:tcPr>
          <w:p w14:paraId="1634E8CC">
            <w:pPr>
              <w:pStyle w:val="13"/>
            </w:pPr>
            <w:r>
              <w:t>3684000.00</w:t>
            </w:r>
          </w:p>
        </w:tc>
        <w:tc>
          <w:tcPr>
            <w:tcW w:w="2835" w:type="dxa"/>
            <w:vAlign w:val="center"/>
          </w:tcPr>
          <w:p w14:paraId="014F859A">
            <w:pPr>
              <w:pStyle w:val="11"/>
            </w:pPr>
            <w:r>
              <w:t>其中：财政    资金</w:t>
            </w:r>
          </w:p>
        </w:tc>
        <w:tc>
          <w:tcPr>
            <w:tcW w:w="2551" w:type="dxa"/>
            <w:vAlign w:val="center"/>
          </w:tcPr>
          <w:p w14:paraId="4746420F">
            <w:pPr>
              <w:pStyle w:val="13"/>
            </w:pPr>
            <w:r>
              <w:t>3684000.00</w:t>
            </w:r>
          </w:p>
        </w:tc>
        <w:tc>
          <w:tcPr>
            <w:tcW w:w="2268" w:type="dxa"/>
            <w:vAlign w:val="center"/>
          </w:tcPr>
          <w:p w14:paraId="02F72DA1">
            <w:pPr>
              <w:pStyle w:val="11"/>
            </w:pPr>
            <w:r>
              <w:t>其他资金</w:t>
            </w:r>
          </w:p>
        </w:tc>
        <w:tc>
          <w:tcPr>
            <w:tcW w:w="1276" w:type="dxa"/>
            <w:vAlign w:val="center"/>
          </w:tcPr>
          <w:p w14:paraId="1EC5CB72">
            <w:pPr>
              <w:pStyle w:val="13"/>
            </w:pPr>
            <w:r>
              <w:t xml:space="preserve"> </w:t>
            </w:r>
          </w:p>
        </w:tc>
      </w:tr>
      <w:tr w14:paraId="5778D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B7219"/>
        </w:tc>
        <w:tc>
          <w:tcPr>
            <w:tcW w:w="14033" w:type="dxa"/>
            <w:gridSpan w:val="6"/>
            <w:vAlign w:val="center"/>
          </w:tcPr>
          <w:p w14:paraId="52DA84DF">
            <w:pPr>
              <w:pStyle w:val="13"/>
            </w:pPr>
            <w:r>
              <w:t>主要用于新区高级中学建设项目。</w:t>
            </w:r>
          </w:p>
        </w:tc>
      </w:tr>
      <w:tr w14:paraId="6F171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659A0">
            <w:pPr>
              <w:pStyle w:val="11"/>
            </w:pPr>
            <w:r>
              <w:t>资金支出计划（%）</w:t>
            </w:r>
          </w:p>
        </w:tc>
        <w:tc>
          <w:tcPr>
            <w:tcW w:w="5103" w:type="dxa"/>
            <w:gridSpan w:val="2"/>
            <w:vAlign w:val="center"/>
          </w:tcPr>
          <w:p w14:paraId="44DDBCF5">
            <w:pPr>
              <w:pStyle w:val="11"/>
            </w:pPr>
            <w:r>
              <w:t>3月底</w:t>
            </w:r>
          </w:p>
        </w:tc>
        <w:tc>
          <w:tcPr>
            <w:tcW w:w="2835" w:type="dxa"/>
            <w:vAlign w:val="center"/>
          </w:tcPr>
          <w:p w14:paraId="26AB0C63">
            <w:pPr>
              <w:pStyle w:val="11"/>
            </w:pPr>
            <w:r>
              <w:t>6月底</w:t>
            </w:r>
          </w:p>
        </w:tc>
        <w:tc>
          <w:tcPr>
            <w:tcW w:w="2551" w:type="dxa"/>
            <w:vAlign w:val="center"/>
          </w:tcPr>
          <w:p w14:paraId="3634E896">
            <w:pPr>
              <w:pStyle w:val="11"/>
            </w:pPr>
            <w:r>
              <w:t>10月底</w:t>
            </w:r>
          </w:p>
        </w:tc>
        <w:tc>
          <w:tcPr>
            <w:tcW w:w="3544" w:type="dxa"/>
            <w:gridSpan w:val="2"/>
            <w:vAlign w:val="center"/>
          </w:tcPr>
          <w:p w14:paraId="5DC680CC">
            <w:pPr>
              <w:pStyle w:val="11"/>
            </w:pPr>
            <w:r>
              <w:t>12月底</w:t>
            </w:r>
          </w:p>
        </w:tc>
      </w:tr>
      <w:tr w14:paraId="087BD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746CC"/>
        </w:tc>
        <w:tc>
          <w:tcPr>
            <w:tcW w:w="5103" w:type="dxa"/>
            <w:gridSpan w:val="2"/>
            <w:vAlign w:val="center"/>
          </w:tcPr>
          <w:p w14:paraId="7FDA8F48">
            <w:pPr>
              <w:pStyle w:val="14"/>
            </w:pPr>
            <w:r>
              <w:t>25%</w:t>
            </w:r>
          </w:p>
        </w:tc>
        <w:tc>
          <w:tcPr>
            <w:tcW w:w="2835" w:type="dxa"/>
            <w:vAlign w:val="center"/>
          </w:tcPr>
          <w:p w14:paraId="65816168">
            <w:pPr>
              <w:pStyle w:val="14"/>
            </w:pPr>
            <w:r>
              <w:t>50%</w:t>
            </w:r>
          </w:p>
        </w:tc>
        <w:tc>
          <w:tcPr>
            <w:tcW w:w="2551" w:type="dxa"/>
            <w:vAlign w:val="center"/>
          </w:tcPr>
          <w:p w14:paraId="6401B86D">
            <w:pPr>
              <w:pStyle w:val="14"/>
            </w:pPr>
            <w:r>
              <w:t>75%</w:t>
            </w:r>
          </w:p>
        </w:tc>
        <w:tc>
          <w:tcPr>
            <w:tcW w:w="3544" w:type="dxa"/>
            <w:gridSpan w:val="2"/>
            <w:vAlign w:val="center"/>
          </w:tcPr>
          <w:p w14:paraId="2997A848">
            <w:pPr>
              <w:pStyle w:val="14"/>
            </w:pPr>
            <w:r>
              <w:t>100%</w:t>
            </w:r>
          </w:p>
        </w:tc>
      </w:tr>
      <w:tr w14:paraId="4DB46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6663F">
            <w:pPr>
              <w:pStyle w:val="11"/>
            </w:pPr>
            <w:r>
              <w:t>绩效目标</w:t>
            </w:r>
          </w:p>
        </w:tc>
        <w:tc>
          <w:tcPr>
            <w:tcW w:w="14033" w:type="dxa"/>
            <w:gridSpan w:val="6"/>
            <w:vAlign w:val="center"/>
          </w:tcPr>
          <w:p w14:paraId="75574FBE">
            <w:pPr>
              <w:pStyle w:val="13"/>
            </w:pPr>
            <w:r>
              <w:t>1.通过新区高级中学建设项目实施，增加县域高级中学学位供给。</w:t>
            </w:r>
          </w:p>
        </w:tc>
      </w:tr>
    </w:tbl>
    <w:p w14:paraId="120369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F8A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1B4FC9">
            <w:pPr>
              <w:pStyle w:val="11"/>
            </w:pPr>
            <w:r>
              <w:t>一级指标</w:t>
            </w:r>
          </w:p>
        </w:tc>
        <w:tc>
          <w:tcPr>
            <w:tcW w:w="2268" w:type="dxa"/>
            <w:vAlign w:val="center"/>
          </w:tcPr>
          <w:p w14:paraId="39D5A1D0">
            <w:pPr>
              <w:pStyle w:val="11"/>
            </w:pPr>
            <w:r>
              <w:t>二级指标</w:t>
            </w:r>
          </w:p>
        </w:tc>
        <w:tc>
          <w:tcPr>
            <w:tcW w:w="2835" w:type="dxa"/>
            <w:vAlign w:val="center"/>
          </w:tcPr>
          <w:p w14:paraId="34EE7F24">
            <w:pPr>
              <w:pStyle w:val="11"/>
            </w:pPr>
            <w:r>
              <w:t>三级指标</w:t>
            </w:r>
          </w:p>
        </w:tc>
        <w:tc>
          <w:tcPr>
            <w:tcW w:w="5386" w:type="dxa"/>
            <w:vAlign w:val="center"/>
          </w:tcPr>
          <w:p w14:paraId="5F3428C9">
            <w:pPr>
              <w:pStyle w:val="11"/>
            </w:pPr>
            <w:r>
              <w:t>绩效指标描述</w:t>
            </w:r>
          </w:p>
        </w:tc>
        <w:tc>
          <w:tcPr>
            <w:tcW w:w="2268" w:type="dxa"/>
            <w:vAlign w:val="center"/>
          </w:tcPr>
          <w:p w14:paraId="58B85379">
            <w:pPr>
              <w:pStyle w:val="11"/>
            </w:pPr>
            <w:r>
              <w:t>指标值</w:t>
            </w:r>
          </w:p>
        </w:tc>
        <w:tc>
          <w:tcPr>
            <w:tcW w:w="1276" w:type="dxa"/>
            <w:vAlign w:val="center"/>
          </w:tcPr>
          <w:p w14:paraId="6002FEB1">
            <w:pPr>
              <w:pStyle w:val="11"/>
            </w:pPr>
            <w:r>
              <w:t>指标值确定依据</w:t>
            </w:r>
          </w:p>
        </w:tc>
      </w:tr>
      <w:tr w14:paraId="63582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AF87AB">
            <w:pPr>
              <w:pStyle w:val="14"/>
            </w:pPr>
            <w:r>
              <w:t>产出指标</w:t>
            </w:r>
          </w:p>
        </w:tc>
        <w:tc>
          <w:tcPr>
            <w:tcW w:w="2268" w:type="dxa"/>
            <w:vAlign w:val="center"/>
          </w:tcPr>
          <w:p w14:paraId="23C1000C">
            <w:pPr>
              <w:pStyle w:val="13"/>
            </w:pPr>
            <w:r>
              <w:t>数量指标</w:t>
            </w:r>
          </w:p>
        </w:tc>
        <w:tc>
          <w:tcPr>
            <w:tcW w:w="2835" w:type="dxa"/>
            <w:vAlign w:val="center"/>
          </w:tcPr>
          <w:p w14:paraId="0D816B6D">
            <w:pPr>
              <w:pStyle w:val="13"/>
            </w:pPr>
            <w:r>
              <w:t>工程施工面积</w:t>
            </w:r>
          </w:p>
        </w:tc>
        <w:tc>
          <w:tcPr>
            <w:tcW w:w="5386" w:type="dxa"/>
            <w:vAlign w:val="center"/>
          </w:tcPr>
          <w:p w14:paraId="6A83AD5D">
            <w:pPr>
              <w:pStyle w:val="13"/>
            </w:pPr>
            <w:r>
              <w:t>新区高级中学建设工程施工开展面积</w:t>
            </w:r>
          </w:p>
        </w:tc>
        <w:tc>
          <w:tcPr>
            <w:tcW w:w="2268" w:type="dxa"/>
            <w:vAlign w:val="center"/>
          </w:tcPr>
          <w:p w14:paraId="479B86C0">
            <w:pPr>
              <w:pStyle w:val="13"/>
            </w:pPr>
            <w:r>
              <w:t>≥37000㎡</w:t>
            </w:r>
          </w:p>
        </w:tc>
        <w:tc>
          <w:tcPr>
            <w:tcW w:w="1276" w:type="dxa"/>
            <w:vAlign w:val="center"/>
          </w:tcPr>
          <w:p w14:paraId="13DB5BD7">
            <w:pPr>
              <w:pStyle w:val="13"/>
            </w:pPr>
            <w:r>
              <w:t>2026年工作计划</w:t>
            </w:r>
          </w:p>
        </w:tc>
      </w:tr>
      <w:tr w14:paraId="4CBB1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94FE4"/>
        </w:tc>
        <w:tc>
          <w:tcPr>
            <w:tcW w:w="2268" w:type="dxa"/>
            <w:vAlign w:val="center"/>
          </w:tcPr>
          <w:p w14:paraId="1630D085">
            <w:pPr>
              <w:pStyle w:val="13"/>
            </w:pPr>
            <w:r>
              <w:t>质量指标</w:t>
            </w:r>
          </w:p>
        </w:tc>
        <w:tc>
          <w:tcPr>
            <w:tcW w:w="2835" w:type="dxa"/>
            <w:vAlign w:val="center"/>
          </w:tcPr>
          <w:p w14:paraId="66F95ED7">
            <w:pPr>
              <w:pStyle w:val="13"/>
            </w:pPr>
            <w:r>
              <w:t>工程质量达标率</w:t>
            </w:r>
          </w:p>
        </w:tc>
        <w:tc>
          <w:tcPr>
            <w:tcW w:w="5386" w:type="dxa"/>
            <w:vAlign w:val="center"/>
          </w:tcPr>
          <w:p w14:paraId="6B859C7E">
            <w:pPr>
              <w:pStyle w:val="13"/>
            </w:pPr>
            <w:r>
              <w:t>已完工的工程质量达标情况</w:t>
            </w:r>
          </w:p>
        </w:tc>
        <w:tc>
          <w:tcPr>
            <w:tcW w:w="2268" w:type="dxa"/>
            <w:vAlign w:val="center"/>
          </w:tcPr>
          <w:p w14:paraId="0D38B068">
            <w:pPr>
              <w:pStyle w:val="13"/>
            </w:pPr>
            <w:r>
              <w:t>100%</w:t>
            </w:r>
          </w:p>
        </w:tc>
        <w:tc>
          <w:tcPr>
            <w:tcW w:w="1276" w:type="dxa"/>
            <w:vAlign w:val="center"/>
          </w:tcPr>
          <w:p w14:paraId="3331139C">
            <w:pPr>
              <w:pStyle w:val="13"/>
            </w:pPr>
            <w:r>
              <w:t>2026年工作计划</w:t>
            </w:r>
          </w:p>
        </w:tc>
      </w:tr>
      <w:tr w14:paraId="3B780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BDE16"/>
        </w:tc>
        <w:tc>
          <w:tcPr>
            <w:tcW w:w="2268" w:type="dxa"/>
            <w:vAlign w:val="center"/>
          </w:tcPr>
          <w:p w14:paraId="72EA7B64">
            <w:pPr>
              <w:pStyle w:val="13"/>
            </w:pPr>
            <w:r>
              <w:t>时效指标</w:t>
            </w:r>
          </w:p>
        </w:tc>
        <w:tc>
          <w:tcPr>
            <w:tcW w:w="2835" w:type="dxa"/>
            <w:vAlign w:val="center"/>
          </w:tcPr>
          <w:p w14:paraId="7403D63D">
            <w:pPr>
              <w:pStyle w:val="13"/>
            </w:pPr>
            <w:r>
              <w:t>工程按时完成率</w:t>
            </w:r>
          </w:p>
        </w:tc>
        <w:tc>
          <w:tcPr>
            <w:tcW w:w="5386" w:type="dxa"/>
            <w:vAlign w:val="center"/>
          </w:tcPr>
          <w:p w14:paraId="6A8807D5">
            <w:pPr>
              <w:pStyle w:val="13"/>
            </w:pPr>
            <w:r>
              <w:t>按照施工计划完成工程进度的达标率</w:t>
            </w:r>
          </w:p>
        </w:tc>
        <w:tc>
          <w:tcPr>
            <w:tcW w:w="2268" w:type="dxa"/>
            <w:vAlign w:val="center"/>
          </w:tcPr>
          <w:p w14:paraId="4AA50039">
            <w:pPr>
              <w:pStyle w:val="13"/>
            </w:pPr>
            <w:r>
              <w:t>≥90%</w:t>
            </w:r>
          </w:p>
        </w:tc>
        <w:tc>
          <w:tcPr>
            <w:tcW w:w="1276" w:type="dxa"/>
            <w:vAlign w:val="center"/>
          </w:tcPr>
          <w:p w14:paraId="710910F8">
            <w:pPr>
              <w:pStyle w:val="13"/>
            </w:pPr>
            <w:r>
              <w:t>2026年工作计划</w:t>
            </w:r>
          </w:p>
        </w:tc>
      </w:tr>
      <w:tr w14:paraId="7C428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C6477"/>
        </w:tc>
        <w:tc>
          <w:tcPr>
            <w:tcW w:w="2268" w:type="dxa"/>
            <w:vAlign w:val="center"/>
          </w:tcPr>
          <w:p w14:paraId="4AADE210">
            <w:pPr>
              <w:pStyle w:val="13"/>
            </w:pPr>
            <w:r>
              <w:t>成本指标</w:t>
            </w:r>
          </w:p>
        </w:tc>
        <w:tc>
          <w:tcPr>
            <w:tcW w:w="2835" w:type="dxa"/>
            <w:vAlign w:val="center"/>
          </w:tcPr>
          <w:p w14:paraId="26F4016C">
            <w:pPr>
              <w:pStyle w:val="13"/>
            </w:pPr>
            <w:r>
              <w:t>单位面积建设成本</w:t>
            </w:r>
          </w:p>
        </w:tc>
        <w:tc>
          <w:tcPr>
            <w:tcW w:w="5386" w:type="dxa"/>
            <w:vAlign w:val="center"/>
          </w:tcPr>
          <w:p w14:paraId="1764BF50">
            <w:pPr>
              <w:pStyle w:val="13"/>
            </w:pPr>
            <w:r>
              <w:t>单位面积建设成本</w:t>
            </w:r>
          </w:p>
        </w:tc>
        <w:tc>
          <w:tcPr>
            <w:tcW w:w="2268" w:type="dxa"/>
            <w:vAlign w:val="center"/>
          </w:tcPr>
          <w:p w14:paraId="3606BDFC">
            <w:pPr>
              <w:pStyle w:val="13"/>
            </w:pPr>
            <w:r>
              <w:t>≤9.18万元/平方米</w:t>
            </w:r>
          </w:p>
        </w:tc>
        <w:tc>
          <w:tcPr>
            <w:tcW w:w="1276" w:type="dxa"/>
            <w:vAlign w:val="center"/>
          </w:tcPr>
          <w:p w14:paraId="1F1C85EF">
            <w:pPr>
              <w:pStyle w:val="13"/>
            </w:pPr>
            <w:r>
              <w:t>2026年工作计划</w:t>
            </w:r>
          </w:p>
        </w:tc>
      </w:tr>
      <w:tr w14:paraId="4B804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D2FE1C">
            <w:pPr>
              <w:pStyle w:val="14"/>
            </w:pPr>
            <w:r>
              <w:t>效益指标</w:t>
            </w:r>
          </w:p>
        </w:tc>
        <w:tc>
          <w:tcPr>
            <w:tcW w:w="2268" w:type="dxa"/>
            <w:vAlign w:val="center"/>
          </w:tcPr>
          <w:p w14:paraId="1C3EE165">
            <w:pPr>
              <w:pStyle w:val="13"/>
            </w:pPr>
            <w:r>
              <w:t>社会效益指标</w:t>
            </w:r>
          </w:p>
        </w:tc>
        <w:tc>
          <w:tcPr>
            <w:tcW w:w="2835" w:type="dxa"/>
            <w:vAlign w:val="center"/>
          </w:tcPr>
          <w:p w14:paraId="741442F4">
            <w:pPr>
              <w:pStyle w:val="13"/>
            </w:pPr>
            <w:r>
              <w:t>施工安全保障率</w:t>
            </w:r>
          </w:p>
        </w:tc>
        <w:tc>
          <w:tcPr>
            <w:tcW w:w="5386" w:type="dxa"/>
            <w:vAlign w:val="center"/>
          </w:tcPr>
          <w:p w14:paraId="540A6B2E">
            <w:pPr>
              <w:pStyle w:val="13"/>
            </w:pPr>
            <w:r>
              <w:t>工程施工期间，保障施工人员的安全，不发生安全事故</w:t>
            </w:r>
          </w:p>
        </w:tc>
        <w:tc>
          <w:tcPr>
            <w:tcW w:w="2268" w:type="dxa"/>
            <w:vAlign w:val="center"/>
          </w:tcPr>
          <w:p w14:paraId="4D81C445">
            <w:pPr>
              <w:pStyle w:val="13"/>
            </w:pPr>
            <w:r>
              <w:t>100%</w:t>
            </w:r>
          </w:p>
        </w:tc>
        <w:tc>
          <w:tcPr>
            <w:tcW w:w="1276" w:type="dxa"/>
            <w:vAlign w:val="center"/>
          </w:tcPr>
          <w:p w14:paraId="3FC52C13">
            <w:pPr>
              <w:pStyle w:val="13"/>
            </w:pPr>
            <w:r>
              <w:t>2026年工作计划</w:t>
            </w:r>
          </w:p>
        </w:tc>
      </w:tr>
      <w:tr w14:paraId="1F29A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F6F5EB">
            <w:pPr>
              <w:pStyle w:val="14"/>
            </w:pPr>
            <w:r>
              <w:t>满意度指标</w:t>
            </w:r>
          </w:p>
        </w:tc>
        <w:tc>
          <w:tcPr>
            <w:tcW w:w="2268" w:type="dxa"/>
            <w:vAlign w:val="center"/>
          </w:tcPr>
          <w:p w14:paraId="081C0738">
            <w:pPr>
              <w:pStyle w:val="13"/>
            </w:pPr>
            <w:r>
              <w:t>服务对象满意度指标</w:t>
            </w:r>
          </w:p>
        </w:tc>
        <w:tc>
          <w:tcPr>
            <w:tcW w:w="2835" w:type="dxa"/>
            <w:vAlign w:val="center"/>
          </w:tcPr>
          <w:p w14:paraId="418F591D">
            <w:pPr>
              <w:pStyle w:val="13"/>
            </w:pPr>
            <w:r>
              <w:t>项目建设单位满意度</w:t>
            </w:r>
          </w:p>
        </w:tc>
        <w:tc>
          <w:tcPr>
            <w:tcW w:w="5386" w:type="dxa"/>
            <w:vAlign w:val="center"/>
          </w:tcPr>
          <w:p w14:paraId="1FD70B68">
            <w:pPr>
              <w:pStyle w:val="13"/>
            </w:pPr>
            <w:r>
              <w:t>新区高级中学项目建设单位对工程进展情况满意度</w:t>
            </w:r>
          </w:p>
        </w:tc>
        <w:tc>
          <w:tcPr>
            <w:tcW w:w="2268" w:type="dxa"/>
            <w:vAlign w:val="center"/>
          </w:tcPr>
          <w:p w14:paraId="5160B54C">
            <w:pPr>
              <w:pStyle w:val="13"/>
            </w:pPr>
            <w:r>
              <w:t>≥90%</w:t>
            </w:r>
          </w:p>
        </w:tc>
        <w:tc>
          <w:tcPr>
            <w:tcW w:w="1276" w:type="dxa"/>
            <w:vAlign w:val="center"/>
          </w:tcPr>
          <w:p w14:paraId="7473C553">
            <w:pPr>
              <w:pStyle w:val="13"/>
            </w:pPr>
            <w:r>
              <w:t>满意度调查问卷</w:t>
            </w:r>
          </w:p>
        </w:tc>
      </w:tr>
      <w:tr w14:paraId="1A674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3F9E3"/>
        </w:tc>
        <w:tc>
          <w:tcPr>
            <w:tcW w:w="2268" w:type="dxa"/>
            <w:vAlign w:val="center"/>
          </w:tcPr>
          <w:p w14:paraId="304D73F9">
            <w:pPr>
              <w:pStyle w:val="13"/>
            </w:pPr>
            <w:r>
              <w:t>服务对象满意度指标</w:t>
            </w:r>
          </w:p>
        </w:tc>
        <w:tc>
          <w:tcPr>
            <w:tcW w:w="2835" w:type="dxa"/>
            <w:vAlign w:val="center"/>
          </w:tcPr>
          <w:p w14:paraId="54DBA26B">
            <w:pPr>
              <w:pStyle w:val="13"/>
            </w:pPr>
            <w:r>
              <w:t>项目施工单位满意度</w:t>
            </w:r>
          </w:p>
        </w:tc>
        <w:tc>
          <w:tcPr>
            <w:tcW w:w="5386" w:type="dxa"/>
            <w:vAlign w:val="center"/>
          </w:tcPr>
          <w:p w14:paraId="6F03164F">
            <w:pPr>
              <w:pStyle w:val="13"/>
            </w:pPr>
            <w:r>
              <w:t>新区高级中学项目施工单位对工程执行情况满意度</w:t>
            </w:r>
          </w:p>
        </w:tc>
        <w:tc>
          <w:tcPr>
            <w:tcW w:w="2268" w:type="dxa"/>
            <w:vAlign w:val="center"/>
          </w:tcPr>
          <w:p w14:paraId="7E11E244">
            <w:pPr>
              <w:pStyle w:val="13"/>
            </w:pPr>
            <w:r>
              <w:t>≥90%</w:t>
            </w:r>
          </w:p>
        </w:tc>
        <w:tc>
          <w:tcPr>
            <w:tcW w:w="1276" w:type="dxa"/>
            <w:vAlign w:val="center"/>
          </w:tcPr>
          <w:p w14:paraId="64A9594D">
            <w:pPr>
              <w:pStyle w:val="13"/>
            </w:pPr>
            <w:r>
              <w:t>满意度调查问卷</w:t>
            </w:r>
          </w:p>
        </w:tc>
      </w:tr>
    </w:tbl>
    <w:p w14:paraId="5E02E460">
      <w:pPr>
        <w:sectPr>
          <w:pgSz w:w="16840" w:h="11900" w:orient="landscape"/>
          <w:pgMar w:top="1361" w:right="1020" w:bottom="1134" w:left="1020" w:header="720" w:footer="720" w:gutter="0"/>
          <w:cols w:space="720" w:num="1"/>
        </w:sectPr>
      </w:pPr>
    </w:p>
    <w:p w14:paraId="4621C900">
      <w:pPr>
        <w:spacing w:before="0" w:after="0"/>
        <w:ind w:firstLine="560"/>
        <w:jc w:val="left"/>
        <w:outlineLvl w:val="9"/>
      </w:pPr>
      <w:r>
        <w:rPr>
          <w:rFonts w:ascii="方正仿宋_GBK" w:hAnsi="方正仿宋_GBK" w:eastAsia="方正仿宋_GBK" w:cs="方正仿宋_GBK"/>
          <w:color w:val="000000"/>
          <w:sz w:val="28"/>
        </w:rPr>
        <w:t>16、2026年普高山区扶贫工程生活和交通补助绩效目标表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A33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FAAA4">
            <w:pPr>
              <w:pStyle w:val="12"/>
            </w:pPr>
            <w:r>
              <w:t>单位：元</w:t>
            </w:r>
          </w:p>
        </w:tc>
      </w:tr>
      <w:tr w14:paraId="2542A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1E647">
            <w:pPr>
              <w:pStyle w:val="11"/>
            </w:pPr>
            <w:r>
              <w:t>项目编码</w:t>
            </w:r>
          </w:p>
        </w:tc>
        <w:tc>
          <w:tcPr>
            <w:tcW w:w="5103" w:type="dxa"/>
            <w:gridSpan w:val="2"/>
            <w:vAlign w:val="center"/>
          </w:tcPr>
          <w:p w14:paraId="38F27813">
            <w:pPr>
              <w:pStyle w:val="13"/>
            </w:pPr>
            <w:r>
              <w:t>13012126P00910410014J</w:t>
            </w:r>
          </w:p>
        </w:tc>
        <w:tc>
          <w:tcPr>
            <w:tcW w:w="2835" w:type="dxa"/>
            <w:vAlign w:val="center"/>
          </w:tcPr>
          <w:p w14:paraId="3F19B930">
            <w:pPr>
              <w:pStyle w:val="11"/>
            </w:pPr>
            <w:r>
              <w:t>项目名称</w:t>
            </w:r>
          </w:p>
        </w:tc>
        <w:tc>
          <w:tcPr>
            <w:tcW w:w="6095" w:type="dxa"/>
            <w:gridSpan w:val="3"/>
            <w:vAlign w:val="center"/>
          </w:tcPr>
          <w:p w14:paraId="76227969">
            <w:pPr>
              <w:pStyle w:val="13"/>
            </w:pPr>
            <w:r>
              <w:t>2026年普高山区扶贫工程生活和交通补助</w:t>
            </w:r>
          </w:p>
        </w:tc>
      </w:tr>
      <w:tr w14:paraId="22C5D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3EA6E">
            <w:pPr>
              <w:pStyle w:val="11"/>
            </w:pPr>
            <w:r>
              <w:t>预算规模及资金用途</w:t>
            </w:r>
          </w:p>
        </w:tc>
        <w:tc>
          <w:tcPr>
            <w:tcW w:w="2268" w:type="dxa"/>
            <w:vAlign w:val="center"/>
          </w:tcPr>
          <w:p w14:paraId="73C25C35">
            <w:pPr>
              <w:pStyle w:val="11"/>
            </w:pPr>
            <w:r>
              <w:t>预算数</w:t>
            </w:r>
          </w:p>
        </w:tc>
        <w:tc>
          <w:tcPr>
            <w:tcW w:w="2835" w:type="dxa"/>
            <w:vAlign w:val="center"/>
          </w:tcPr>
          <w:p w14:paraId="2BE8EFF1">
            <w:pPr>
              <w:pStyle w:val="13"/>
            </w:pPr>
            <w:r>
              <w:t>70000.00</w:t>
            </w:r>
          </w:p>
        </w:tc>
        <w:tc>
          <w:tcPr>
            <w:tcW w:w="2835" w:type="dxa"/>
            <w:vAlign w:val="center"/>
          </w:tcPr>
          <w:p w14:paraId="5BEEF590">
            <w:pPr>
              <w:pStyle w:val="11"/>
            </w:pPr>
            <w:r>
              <w:t>其中：财政    资金</w:t>
            </w:r>
          </w:p>
        </w:tc>
        <w:tc>
          <w:tcPr>
            <w:tcW w:w="2551" w:type="dxa"/>
            <w:vAlign w:val="center"/>
          </w:tcPr>
          <w:p w14:paraId="7EB27C5F">
            <w:pPr>
              <w:pStyle w:val="13"/>
            </w:pPr>
            <w:r>
              <w:t>70000.00</w:t>
            </w:r>
          </w:p>
        </w:tc>
        <w:tc>
          <w:tcPr>
            <w:tcW w:w="2268" w:type="dxa"/>
            <w:vAlign w:val="center"/>
          </w:tcPr>
          <w:p w14:paraId="684794B1">
            <w:pPr>
              <w:pStyle w:val="11"/>
            </w:pPr>
            <w:r>
              <w:t>其他资金</w:t>
            </w:r>
          </w:p>
        </w:tc>
        <w:tc>
          <w:tcPr>
            <w:tcW w:w="1276" w:type="dxa"/>
            <w:vAlign w:val="center"/>
          </w:tcPr>
          <w:p w14:paraId="78F1BA07">
            <w:pPr>
              <w:pStyle w:val="13"/>
            </w:pPr>
            <w:r>
              <w:t xml:space="preserve"> </w:t>
            </w:r>
          </w:p>
        </w:tc>
      </w:tr>
      <w:tr w14:paraId="002FC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6737C"/>
        </w:tc>
        <w:tc>
          <w:tcPr>
            <w:tcW w:w="14033" w:type="dxa"/>
            <w:gridSpan w:val="6"/>
            <w:vAlign w:val="center"/>
          </w:tcPr>
          <w:p w14:paraId="7AC5293A">
            <w:pPr>
              <w:pStyle w:val="13"/>
            </w:pPr>
            <w:r>
              <w:t>通过对不少于50名高中学段困难学生发放高中山区教育扶贫生活费、交通费补助，缓解困难家庭经济困难状况，保障困难学生顺利完成学业。</w:t>
            </w:r>
          </w:p>
        </w:tc>
      </w:tr>
      <w:tr w14:paraId="5BBD1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BE1D4">
            <w:pPr>
              <w:pStyle w:val="11"/>
            </w:pPr>
            <w:r>
              <w:t>资金支出计划（%）</w:t>
            </w:r>
          </w:p>
        </w:tc>
        <w:tc>
          <w:tcPr>
            <w:tcW w:w="5103" w:type="dxa"/>
            <w:gridSpan w:val="2"/>
            <w:vAlign w:val="center"/>
          </w:tcPr>
          <w:p w14:paraId="5AFD9917">
            <w:pPr>
              <w:pStyle w:val="11"/>
            </w:pPr>
            <w:r>
              <w:t>3月底</w:t>
            </w:r>
          </w:p>
        </w:tc>
        <w:tc>
          <w:tcPr>
            <w:tcW w:w="2835" w:type="dxa"/>
            <w:vAlign w:val="center"/>
          </w:tcPr>
          <w:p w14:paraId="1622EC9C">
            <w:pPr>
              <w:pStyle w:val="11"/>
            </w:pPr>
            <w:r>
              <w:t>6月底</w:t>
            </w:r>
          </w:p>
        </w:tc>
        <w:tc>
          <w:tcPr>
            <w:tcW w:w="2551" w:type="dxa"/>
            <w:vAlign w:val="center"/>
          </w:tcPr>
          <w:p w14:paraId="4D09CF44">
            <w:pPr>
              <w:pStyle w:val="11"/>
            </w:pPr>
            <w:r>
              <w:t>10月底</w:t>
            </w:r>
          </w:p>
        </w:tc>
        <w:tc>
          <w:tcPr>
            <w:tcW w:w="3544" w:type="dxa"/>
            <w:gridSpan w:val="2"/>
            <w:vAlign w:val="center"/>
          </w:tcPr>
          <w:p w14:paraId="3E8BA8A0">
            <w:pPr>
              <w:pStyle w:val="11"/>
            </w:pPr>
            <w:r>
              <w:t>12月底</w:t>
            </w:r>
          </w:p>
        </w:tc>
      </w:tr>
      <w:tr w14:paraId="1C6A9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9B551"/>
        </w:tc>
        <w:tc>
          <w:tcPr>
            <w:tcW w:w="5103" w:type="dxa"/>
            <w:gridSpan w:val="2"/>
            <w:vAlign w:val="center"/>
          </w:tcPr>
          <w:p w14:paraId="3AAE37CD">
            <w:pPr>
              <w:pStyle w:val="14"/>
            </w:pPr>
            <w:r>
              <w:t xml:space="preserve"> </w:t>
            </w:r>
          </w:p>
        </w:tc>
        <w:tc>
          <w:tcPr>
            <w:tcW w:w="2835" w:type="dxa"/>
            <w:vAlign w:val="center"/>
          </w:tcPr>
          <w:p w14:paraId="5ADFBDAC">
            <w:pPr>
              <w:pStyle w:val="14"/>
            </w:pPr>
            <w:r>
              <w:t>50%</w:t>
            </w:r>
          </w:p>
        </w:tc>
        <w:tc>
          <w:tcPr>
            <w:tcW w:w="2551" w:type="dxa"/>
            <w:vAlign w:val="center"/>
          </w:tcPr>
          <w:p w14:paraId="6C58F025">
            <w:pPr>
              <w:pStyle w:val="14"/>
            </w:pPr>
            <w:r>
              <w:t>75%</w:t>
            </w:r>
          </w:p>
        </w:tc>
        <w:tc>
          <w:tcPr>
            <w:tcW w:w="3544" w:type="dxa"/>
            <w:gridSpan w:val="2"/>
            <w:vAlign w:val="center"/>
          </w:tcPr>
          <w:p w14:paraId="77E14355">
            <w:pPr>
              <w:pStyle w:val="14"/>
            </w:pPr>
            <w:r>
              <w:t>100%</w:t>
            </w:r>
          </w:p>
        </w:tc>
      </w:tr>
      <w:tr w14:paraId="368D6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4BD50">
            <w:pPr>
              <w:pStyle w:val="11"/>
            </w:pPr>
            <w:r>
              <w:t>绩效目标</w:t>
            </w:r>
          </w:p>
        </w:tc>
        <w:tc>
          <w:tcPr>
            <w:tcW w:w="14033" w:type="dxa"/>
            <w:gridSpan w:val="6"/>
            <w:vAlign w:val="center"/>
          </w:tcPr>
          <w:p w14:paraId="72F5151E">
            <w:pPr>
              <w:pStyle w:val="13"/>
            </w:pPr>
            <w:r>
              <w:t>1.通过对不少于50名高中学段困难学生发放高中山区教育扶贫生活费、交通费补助，缓解困难家庭经济困难状况，保障困难学生顺利完成学业。</w:t>
            </w:r>
          </w:p>
        </w:tc>
      </w:tr>
    </w:tbl>
    <w:p w14:paraId="07AF27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CB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2467B5">
            <w:pPr>
              <w:pStyle w:val="11"/>
            </w:pPr>
            <w:r>
              <w:t>一级指标</w:t>
            </w:r>
          </w:p>
        </w:tc>
        <w:tc>
          <w:tcPr>
            <w:tcW w:w="2268" w:type="dxa"/>
            <w:vAlign w:val="center"/>
          </w:tcPr>
          <w:p w14:paraId="26DE077F">
            <w:pPr>
              <w:pStyle w:val="11"/>
            </w:pPr>
            <w:r>
              <w:t>二级指标</w:t>
            </w:r>
          </w:p>
        </w:tc>
        <w:tc>
          <w:tcPr>
            <w:tcW w:w="2835" w:type="dxa"/>
            <w:vAlign w:val="center"/>
          </w:tcPr>
          <w:p w14:paraId="563EDD1A">
            <w:pPr>
              <w:pStyle w:val="11"/>
            </w:pPr>
            <w:r>
              <w:t>三级指标</w:t>
            </w:r>
          </w:p>
        </w:tc>
        <w:tc>
          <w:tcPr>
            <w:tcW w:w="5386" w:type="dxa"/>
            <w:vAlign w:val="center"/>
          </w:tcPr>
          <w:p w14:paraId="0BBCCA7E">
            <w:pPr>
              <w:pStyle w:val="11"/>
            </w:pPr>
            <w:r>
              <w:t>绩效指标描述</w:t>
            </w:r>
          </w:p>
        </w:tc>
        <w:tc>
          <w:tcPr>
            <w:tcW w:w="2268" w:type="dxa"/>
            <w:vAlign w:val="center"/>
          </w:tcPr>
          <w:p w14:paraId="171A685D">
            <w:pPr>
              <w:pStyle w:val="11"/>
            </w:pPr>
            <w:r>
              <w:t>指标值</w:t>
            </w:r>
          </w:p>
        </w:tc>
        <w:tc>
          <w:tcPr>
            <w:tcW w:w="1276" w:type="dxa"/>
            <w:vAlign w:val="center"/>
          </w:tcPr>
          <w:p w14:paraId="3F7748CB">
            <w:pPr>
              <w:pStyle w:val="11"/>
            </w:pPr>
            <w:r>
              <w:t>指标值确定依据</w:t>
            </w:r>
          </w:p>
        </w:tc>
      </w:tr>
      <w:tr w14:paraId="63142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6ECF1C">
            <w:pPr>
              <w:pStyle w:val="14"/>
            </w:pPr>
            <w:r>
              <w:t>产出指标</w:t>
            </w:r>
          </w:p>
        </w:tc>
        <w:tc>
          <w:tcPr>
            <w:tcW w:w="2268" w:type="dxa"/>
            <w:vAlign w:val="center"/>
          </w:tcPr>
          <w:p w14:paraId="05668BFF">
            <w:pPr>
              <w:pStyle w:val="13"/>
            </w:pPr>
            <w:r>
              <w:t>数量指标</w:t>
            </w:r>
          </w:p>
        </w:tc>
        <w:tc>
          <w:tcPr>
            <w:tcW w:w="2835" w:type="dxa"/>
            <w:vAlign w:val="center"/>
          </w:tcPr>
          <w:p w14:paraId="3107E302">
            <w:pPr>
              <w:pStyle w:val="13"/>
            </w:pPr>
            <w:r>
              <w:t>高中、中职享受资助困难学生人数</w:t>
            </w:r>
          </w:p>
        </w:tc>
        <w:tc>
          <w:tcPr>
            <w:tcW w:w="5386" w:type="dxa"/>
            <w:vAlign w:val="center"/>
          </w:tcPr>
          <w:p w14:paraId="7CCBC10F">
            <w:pPr>
              <w:pStyle w:val="13"/>
            </w:pPr>
            <w:r>
              <w:t>享受高中、中职山区扶贫生活费、交通费的建档立卡学生数</w:t>
            </w:r>
          </w:p>
        </w:tc>
        <w:tc>
          <w:tcPr>
            <w:tcW w:w="2268" w:type="dxa"/>
            <w:vAlign w:val="center"/>
          </w:tcPr>
          <w:p w14:paraId="03388C3C">
            <w:pPr>
              <w:pStyle w:val="13"/>
            </w:pPr>
            <w:r>
              <w:t>≥50人</w:t>
            </w:r>
          </w:p>
        </w:tc>
        <w:tc>
          <w:tcPr>
            <w:tcW w:w="1276" w:type="dxa"/>
            <w:vAlign w:val="center"/>
          </w:tcPr>
          <w:p w14:paraId="57B4D0BA">
            <w:pPr>
              <w:pStyle w:val="13"/>
            </w:pPr>
            <w:r>
              <w:t>依据2025年秋季享受补助学生人数测算</w:t>
            </w:r>
          </w:p>
        </w:tc>
      </w:tr>
      <w:tr w14:paraId="38842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9170C"/>
        </w:tc>
        <w:tc>
          <w:tcPr>
            <w:tcW w:w="2268" w:type="dxa"/>
            <w:vAlign w:val="center"/>
          </w:tcPr>
          <w:p w14:paraId="58745D74">
            <w:pPr>
              <w:pStyle w:val="13"/>
            </w:pPr>
            <w:r>
              <w:t>质量指标</w:t>
            </w:r>
          </w:p>
        </w:tc>
        <w:tc>
          <w:tcPr>
            <w:tcW w:w="2835" w:type="dxa"/>
            <w:vAlign w:val="center"/>
          </w:tcPr>
          <w:p w14:paraId="6EB12589">
            <w:pPr>
              <w:pStyle w:val="13"/>
            </w:pPr>
            <w:r>
              <w:t>资助标准达标率</w:t>
            </w:r>
          </w:p>
        </w:tc>
        <w:tc>
          <w:tcPr>
            <w:tcW w:w="5386" w:type="dxa"/>
            <w:vAlign w:val="center"/>
          </w:tcPr>
          <w:p w14:paraId="21170D58">
            <w:pPr>
              <w:pStyle w:val="13"/>
            </w:pPr>
            <w:r>
              <w:t>困难学生受助达标率</w:t>
            </w:r>
          </w:p>
        </w:tc>
        <w:tc>
          <w:tcPr>
            <w:tcW w:w="2268" w:type="dxa"/>
            <w:vAlign w:val="center"/>
          </w:tcPr>
          <w:p w14:paraId="606602E5">
            <w:pPr>
              <w:pStyle w:val="13"/>
            </w:pPr>
            <w:r>
              <w:t>100%</w:t>
            </w:r>
          </w:p>
        </w:tc>
        <w:tc>
          <w:tcPr>
            <w:tcW w:w="1276" w:type="dxa"/>
            <w:vAlign w:val="center"/>
          </w:tcPr>
          <w:p w14:paraId="5425D4F0">
            <w:pPr>
              <w:pStyle w:val="13"/>
            </w:pPr>
            <w:r>
              <w:t>石财教〔2014〕1号</w:t>
            </w:r>
          </w:p>
        </w:tc>
      </w:tr>
      <w:tr w14:paraId="66E99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FDEFF"/>
        </w:tc>
        <w:tc>
          <w:tcPr>
            <w:tcW w:w="2268" w:type="dxa"/>
            <w:vAlign w:val="center"/>
          </w:tcPr>
          <w:p w14:paraId="77DC0E10">
            <w:pPr>
              <w:pStyle w:val="13"/>
            </w:pPr>
            <w:r>
              <w:t>时效指标</w:t>
            </w:r>
          </w:p>
        </w:tc>
        <w:tc>
          <w:tcPr>
            <w:tcW w:w="2835" w:type="dxa"/>
            <w:vAlign w:val="center"/>
          </w:tcPr>
          <w:p w14:paraId="54C5E004">
            <w:pPr>
              <w:pStyle w:val="13"/>
            </w:pPr>
            <w:r>
              <w:t>资金发放频次</w:t>
            </w:r>
          </w:p>
        </w:tc>
        <w:tc>
          <w:tcPr>
            <w:tcW w:w="5386" w:type="dxa"/>
            <w:vAlign w:val="center"/>
          </w:tcPr>
          <w:p w14:paraId="09DE4781">
            <w:pPr>
              <w:pStyle w:val="13"/>
            </w:pPr>
            <w:r>
              <w:t>补助资金发放频次</w:t>
            </w:r>
          </w:p>
        </w:tc>
        <w:tc>
          <w:tcPr>
            <w:tcW w:w="2268" w:type="dxa"/>
            <w:vAlign w:val="center"/>
          </w:tcPr>
          <w:p w14:paraId="763DCCA5">
            <w:pPr>
              <w:pStyle w:val="13"/>
            </w:pPr>
            <w:r>
              <w:t>2次/年</w:t>
            </w:r>
          </w:p>
        </w:tc>
        <w:tc>
          <w:tcPr>
            <w:tcW w:w="1276" w:type="dxa"/>
            <w:vAlign w:val="center"/>
          </w:tcPr>
          <w:p w14:paraId="4F508F29">
            <w:pPr>
              <w:pStyle w:val="13"/>
            </w:pPr>
            <w:r>
              <w:t>石财教〔2014〕1号</w:t>
            </w:r>
          </w:p>
        </w:tc>
      </w:tr>
      <w:tr w14:paraId="27269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D0D5F"/>
        </w:tc>
        <w:tc>
          <w:tcPr>
            <w:tcW w:w="2268" w:type="dxa"/>
            <w:vAlign w:val="center"/>
          </w:tcPr>
          <w:p w14:paraId="3AE5D27B">
            <w:pPr>
              <w:pStyle w:val="13"/>
            </w:pPr>
            <w:r>
              <w:t>成本指标</w:t>
            </w:r>
          </w:p>
        </w:tc>
        <w:tc>
          <w:tcPr>
            <w:tcW w:w="2835" w:type="dxa"/>
            <w:vAlign w:val="center"/>
          </w:tcPr>
          <w:p w14:paraId="7275964A">
            <w:pPr>
              <w:pStyle w:val="13"/>
            </w:pPr>
            <w:r>
              <w:t>生活费补助标准</w:t>
            </w:r>
          </w:p>
        </w:tc>
        <w:tc>
          <w:tcPr>
            <w:tcW w:w="5386" w:type="dxa"/>
            <w:vAlign w:val="center"/>
          </w:tcPr>
          <w:p w14:paraId="5D6DD9A6">
            <w:pPr>
              <w:pStyle w:val="13"/>
            </w:pPr>
            <w:r>
              <w:t>普高山区教育扶贫生活费补助标准</w:t>
            </w:r>
          </w:p>
        </w:tc>
        <w:tc>
          <w:tcPr>
            <w:tcW w:w="2268" w:type="dxa"/>
            <w:vAlign w:val="center"/>
          </w:tcPr>
          <w:p w14:paraId="31723EB4">
            <w:pPr>
              <w:pStyle w:val="13"/>
            </w:pPr>
            <w:r>
              <w:t>≤3500元/年/生</w:t>
            </w:r>
          </w:p>
        </w:tc>
        <w:tc>
          <w:tcPr>
            <w:tcW w:w="1276" w:type="dxa"/>
            <w:vAlign w:val="center"/>
          </w:tcPr>
          <w:p w14:paraId="1C90D15A">
            <w:pPr>
              <w:pStyle w:val="13"/>
            </w:pPr>
            <w:r>
              <w:t>石财教〔2014〕1号</w:t>
            </w:r>
          </w:p>
        </w:tc>
      </w:tr>
      <w:tr w14:paraId="71432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72FDE"/>
        </w:tc>
        <w:tc>
          <w:tcPr>
            <w:tcW w:w="2268" w:type="dxa"/>
            <w:vAlign w:val="center"/>
          </w:tcPr>
          <w:p w14:paraId="7695DFF0">
            <w:pPr>
              <w:pStyle w:val="13"/>
            </w:pPr>
            <w:r>
              <w:t>成本指标</w:t>
            </w:r>
          </w:p>
        </w:tc>
        <w:tc>
          <w:tcPr>
            <w:tcW w:w="2835" w:type="dxa"/>
            <w:vAlign w:val="center"/>
          </w:tcPr>
          <w:p w14:paraId="41F4802A">
            <w:pPr>
              <w:pStyle w:val="13"/>
            </w:pPr>
            <w:r>
              <w:t>交通费补助标准</w:t>
            </w:r>
          </w:p>
        </w:tc>
        <w:tc>
          <w:tcPr>
            <w:tcW w:w="5386" w:type="dxa"/>
            <w:vAlign w:val="center"/>
          </w:tcPr>
          <w:p w14:paraId="4CE5D4FC">
            <w:pPr>
              <w:pStyle w:val="13"/>
            </w:pPr>
            <w:r>
              <w:t>普高山区教育扶贫交通费补助标准</w:t>
            </w:r>
          </w:p>
        </w:tc>
        <w:tc>
          <w:tcPr>
            <w:tcW w:w="2268" w:type="dxa"/>
            <w:vAlign w:val="center"/>
          </w:tcPr>
          <w:p w14:paraId="553AC59E">
            <w:pPr>
              <w:pStyle w:val="13"/>
            </w:pPr>
            <w:r>
              <w:t>≤400元/年/生</w:t>
            </w:r>
          </w:p>
        </w:tc>
        <w:tc>
          <w:tcPr>
            <w:tcW w:w="1276" w:type="dxa"/>
            <w:vAlign w:val="center"/>
          </w:tcPr>
          <w:p w14:paraId="70A7B814">
            <w:pPr>
              <w:pStyle w:val="13"/>
            </w:pPr>
            <w:r>
              <w:t>石财教〔2014〕1号</w:t>
            </w:r>
          </w:p>
        </w:tc>
      </w:tr>
      <w:tr w14:paraId="708E8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A1F4A">
            <w:pPr>
              <w:pStyle w:val="14"/>
            </w:pPr>
            <w:r>
              <w:t>效益指标</w:t>
            </w:r>
          </w:p>
        </w:tc>
        <w:tc>
          <w:tcPr>
            <w:tcW w:w="2268" w:type="dxa"/>
            <w:vAlign w:val="center"/>
          </w:tcPr>
          <w:p w14:paraId="2C610AA0">
            <w:pPr>
              <w:pStyle w:val="13"/>
            </w:pPr>
            <w:r>
              <w:t>社会效益指标</w:t>
            </w:r>
          </w:p>
        </w:tc>
        <w:tc>
          <w:tcPr>
            <w:tcW w:w="2835" w:type="dxa"/>
            <w:vAlign w:val="center"/>
          </w:tcPr>
          <w:p w14:paraId="5CCA6586">
            <w:pPr>
              <w:pStyle w:val="13"/>
            </w:pPr>
            <w:r>
              <w:t>家庭经济困难学生完成学业率</w:t>
            </w:r>
          </w:p>
        </w:tc>
        <w:tc>
          <w:tcPr>
            <w:tcW w:w="5386" w:type="dxa"/>
            <w:vAlign w:val="center"/>
          </w:tcPr>
          <w:p w14:paraId="1D3E2E4A">
            <w:pPr>
              <w:pStyle w:val="13"/>
            </w:pPr>
            <w:r>
              <w:t>家庭经济困难学生顺利完成学业的比率</w:t>
            </w:r>
          </w:p>
        </w:tc>
        <w:tc>
          <w:tcPr>
            <w:tcW w:w="2268" w:type="dxa"/>
            <w:vAlign w:val="center"/>
          </w:tcPr>
          <w:p w14:paraId="340441CA">
            <w:pPr>
              <w:pStyle w:val="13"/>
            </w:pPr>
            <w:r>
              <w:t>100%</w:t>
            </w:r>
          </w:p>
        </w:tc>
        <w:tc>
          <w:tcPr>
            <w:tcW w:w="1276" w:type="dxa"/>
            <w:vAlign w:val="center"/>
          </w:tcPr>
          <w:p w14:paraId="75E33238">
            <w:pPr>
              <w:pStyle w:val="13"/>
            </w:pPr>
            <w:r>
              <w:t>石财教〔2014〕1号</w:t>
            </w:r>
          </w:p>
        </w:tc>
      </w:tr>
      <w:tr w14:paraId="5D222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D9B30"/>
        </w:tc>
        <w:tc>
          <w:tcPr>
            <w:tcW w:w="2268" w:type="dxa"/>
            <w:vAlign w:val="center"/>
          </w:tcPr>
          <w:p w14:paraId="2A69E412">
            <w:pPr>
              <w:pStyle w:val="13"/>
            </w:pPr>
            <w:r>
              <w:t>社会效益指标</w:t>
            </w:r>
          </w:p>
        </w:tc>
        <w:tc>
          <w:tcPr>
            <w:tcW w:w="2835" w:type="dxa"/>
            <w:vAlign w:val="center"/>
          </w:tcPr>
          <w:p w14:paraId="205B2891">
            <w:pPr>
              <w:pStyle w:val="13"/>
            </w:pPr>
            <w:r>
              <w:t>通勤保障率</w:t>
            </w:r>
          </w:p>
        </w:tc>
        <w:tc>
          <w:tcPr>
            <w:tcW w:w="5386" w:type="dxa"/>
            <w:vAlign w:val="center"/>
          </w:tcPr>
          <w:p w14:paraId="5228DE4D">
            <w:pPr>
              <w:pStyle w:val="13"/>
            </w:pPr>
            <w:r>
              <w:t>偏远山区困难学生上下学的通勤保障率</w:t>
            </w:r>
          </w:p>
        </w:tc>
        <w:tc>
          <w:tcPr>
            <w:tcW w:w="2268" w:type="dxa"/>
            <w:vAlign w:val="center"/>
          </w:tcPr>
          <w:p w14:paraId="1F62CB98">
            <w:pPr>
              <w:pStyle w:val="13"/>
            </w:pPr>
            <w:r>
              <w:t>100%</w:t>
            </w:r>
          </w:p>
        </w:tc>
        <w:tc>
          <w:tcPr>
            <w:tcW w:w="1276" w:type="dxa"/>
            <w:vAlign w:val="center"/>
          </w:tcPr>
          <w:p w14:paraId="15933A78">
            <w:pPr>
              <w:pStyle w:val="13"/>
            </w:pPr>
            <w:r>
              <w:t>石财教〔2014〕1号</w:t>
            </w:r>
          </w:p>
        </w:tc>
      </w:tr>
      <w:tr w14:paraId="4D8BA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A50FB9">
            <w:pPr>
              <w:pStyle w:val="14"/>
            </w:pPr>
            <w:r>
              <w:t>满意度指标</w:t>
            </w:r>
          </w:p>
        </w:tc>
        <w:tc>
          <w:tcPr>
            <w:tcW w:w="2268" w:type="dxa"/>
            <w:vAlign w:val="center"/>
          </w:tcPr>
          <w:p w14:paraId="55602C88">
            <w:pPr>
              <w:pStyle w:val="13"/>
            </w:pPr>
            <w:r>
              <w:t>服务对象满意度指标</w:t>
            </w:r>
          </w:p>
        </w:tc>
        <w:tc>
          <w:tcPr>
            <w:tcW w:w="2835" w:type="dxa"/>
            <w:vAlign w:val="center"/>
          </w:tcPr>
          <w:p w14:paraId="521BD3B9">
            <w:pPr>
              <w:pStyle w:val="13"/>
            </w:pPr>
            <w:r>
              <w:t>受助对象满意度</w:t>
            </w:r>
          </w:p>
        </w:tc>
        <w:tc>
          <w:tcPr>
            <w:tcW w:w="5386" w:type="dxa"/>
            <w:vAlign w:val="center"/>
          </w:tcPr>
          <w:p w14:paraId="7A2503F7">
            <w:pPr>
              <w:pStyle w:val="13"/>
            </w:pPr>
            <w:r>
              <w:t>受助学生及家长满意度</w:t>
            </w:r>
          </w:p>
        </w:tc>
        <w:tc>
          <w:tcPr>
            <w:tcW w:w="2268" w:type="dxa"/>
            <w:vAlign w:val="center"/>
          </w:tcPr>
          <w:p w14:paraId="0F4D89A5">
            <w:pPr>
              <w:pStyle w:val="13"/>
            </w:pPr>
            <w:r>
              <w:t>≥95%</w:t>
            </w:r>
          </w:p>
        </w:tc>
        <w:tc>
          <w:tcPr>
            <w:tcW w:w="1276" w:type="dxa"/>
            <w:vAlign w:val="center"/>
          </w:tcPr>
          <w:p w14:paraId="2479D082">
            <w:pPr>
              <w:pStyle w:val="13"/>
            </w:pPr>
            <w:r>
              <w:t>满意度调查问卷</w:t>
            </w:r>
          </w:p>
        </w:tc>
      </w:tr>
    </w:tbl>
    <w:p w14:paraId="5C610CEE">
      <w:pPr>
        <w:sectPr>
          <w:pgSz w:w="16840" w:h="11900" w:orient="landscape"/>
          <w:pgMar w:top="1361" w:right="1020" w:bottom="1134" w:left="1020" w:header="720" w:footer="720" w:gutter="0"/>
          <w:cols w:space="720" w:num="1"/>
        </w:sectPr>
      </w:pPr>
    </w:p>
    <w:p w14:paraId="0A589C48">
      <w:pPr>
        <w:spacing w:before="0" w:after="0"/>
        <w:ind w:firstLine="560"/>
        <w:jc w:val="left"/>
        <w:outlineLvl w:val="9"/>
      </w:pPr>
      <w:r>
        <w:rPr>
          <w:rFonts w:ascii="方正仿宋_GBK" w:hAnsi="方正仿宋_GBK" w:eastAsia="方正仿宋_GBK" w:cs="方正仿宋_GBK"/>
          <w:color w:val="000000"/>
          <w:sz w:val="28"/>
        </w:rPr>
        <w:t>17、2026年小学家庭经济困难学生生活补助县级配套资金绩效目标表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8E2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3C3333">
            <w:pPr>
              <w:pStyle w:val="12"/>
            </w:pPr>
            <w:r>
              <w:t>单位：元</w:t>
            </w:r>
          </w:p>
        </w:tc>
      </w:tr>
      <w:tr w14:paraId="6425A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5D351">
            <w:pPr>
              <w:pStyle w:val="11"/>
            </w:pPr>
            <w:r>
              <w:t>项目编码</w:t>
            </w:r>
          </w:p>
        </w:tc>
        <w:tc>
          <w:tcPr>
            <w:tcW w:w="5103" w:type="dxa"/>
            <w:gridSpan w:val="2"/>
            <w:vAlign w:val="center"/>
          </w:tcPr>
          <w:p w14:paraId="309D2119">
            <w:pPr>
              <w:pStyle w:val="13"/>
            </w:pPr>
            <w:r>
              <w:t>13012126P00003010013Y</w:t>
            </w:r>
          </w:p>
        </w:tc>
        <w:tc>
          <w:tcPr>
            <w:tcW w:w="2835" w:type="dxa"/>
            <w:vAlign w:val="center"/>
          </w:tcPr>
          <w:p w14:paraId="20984567">
            <w:pPr>
              <w:pStyle w:val="11"/>
            </w:pPr>
            <w:r>
              <w:t>项目名称</w:t>
            </w:r>
          </w:p>
        </w:tc>
        <w:tc>
          <w:tcPr>
            <w:tcW w:w="6095" w:type="dxa"/>
            <w:gridSpan w:val="3"/>
            <w:vAlign w:val="center"/>
          </w:tcPr>
          <w:p w14:paraId="41970F56">
            <w:pPr>
              <w:pStyle w:val="13"/>
            </w:pPr>
            <w:r>
              <w:t>2026年小学家庭经济困难学生生活补助县级配套资金</w:t>
            </w:r>
          </w:p>
        </w:tc>
      </w:tr>
      <w:tr w14:paraId="2452F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08C9A">
            <w:pPr>
              <w:pStyle w:val="11"/>
            </w:pPr>
            <w:r>
              <w:t>预算规模及资金用途</w:t>
            </w:r>
          </w:p>
        </w:tc>
        <w:tc>
          <w:tcPr>
            <w:tcW w:w="2268" w:type="dxa"/>
            <w:vAlign w:val="center"/>
          </w:tcPr>
          <w:p w14:paraId="398F4B21">
            <w:pPr>
              <w:pStyle w:val="11"/>
            </w:pPr>
            <w:r>
              <w:t>预算数</w:t>
            </w:r>
          </w:p>
        </w:tc>
        <w:tc>
          <w:tcPr>
            <w:tcW w:w="2835" w:type="dxa"/>
            <w:vAlign w:val="center"/>
          </w:tcPr>
          <w:p w14:paraId="5C39D3B2">
            <w:pPr>
              <w:pStyle w:val="13"/>
            </w:pPr>
            <w:r>
              <w:t>88625.00</w:t>
            </w:r>
          </w:p>
        </w:tc>
        <w:tc>
          <w:tcPr>
            <w:tcW w:w="2835" w:type="dxa"/>
            <w:vAlign w:val="center"/>
          </w:tcPr>
          <w:p w14:paraId="33586F9F">
            <w:pPr>
              <w:pStyle w:val="11"/>
            </w:pPr>
            <w:r>
              <w:t>其中：财政    资金</w:t>
            </w:r>
          </w:p>
        </w:tc>
        <w:tc>
          <w:tcPr>
            <w:tcW w:w="2551" w:type="dxa"/>
            <w:vAlign w:val="center"/>
          </w:tcPr>
          <w:p w14:paraId="18147F32">
            <w:pPr>
              <w:pStyle w:val="13"/>
            </w:pPr>
            <w:r>
              <w:t>88625.00</w:t>
            </w:r>
          </w:p>
        </w:tc>
        <w:tc>
          <w:tcPr>
            <w:tcW w:w="2268" w:type="dxa"/>
            <w:vAlign w:val="center"/>
          </w:tcPr>
          <w:p w14:paraId="050123F0">
            <w:pPr>
              <w:pStyle w:val="11"/>
            </w:pPr>
            <w:r>
              <w:t>其他资金</w:t>
            </w:r>
          </w:p>
        </w:tc>
        <w:tc>
          <w:tcPr>
            <w:tcW w:w="1276" w:type="dxa"/>
            <w:vAlign w:val="center"/>
          </w:tcPr>
          <w:p w14:paraId="4CAFF9CD">
            <w:pPr>
              <w:pStyle w:val="13"/>
            </w:pPr>
            <w:r>
              <w:t xml:space="preserve"> </w:t>
            </w:r>
          </w:p>
        </w:tc>
      </w:tr>
      <w:tr w14:paraId="6CB1F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08510"/>
        </w:tc>
        <w:tc>
          <w:tcPr>
            <w:tcW w:w="14033" w:type="dxa"/>
            <w:gridSpan w:val="6"/>
            <w:vAlign w:val="center"/>
          </w:tcPr>
          <w:p w14:paraId="00E23037">
            <w:pPr>
              <w:pStyle w:val="13"/>
            </w:pPr>
            <w:r>
              <w:t>通过补助小学家庭经济困难寄宿生不少于201人，非寄宿生不少于306人，缓解困难家庭经济困难状况。</w:t>
            </w:r>
          </w:p>
        </w:tc>
      </w:tr>
      <w:tr w14:paraId="2A14E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B63B6">
            <w:pPr>
              <w:pStyle w:val="11"/>
            </w:pPr>
            <w:r>
              <w:t>资金支出计划（%）</w:t>
            </w:r>
          </w:p>
        </w:tc>
        <w:tc>
          <w:tcPr>
            <w:tcW w:w="5103" w:type="dxa"/>
            <w:gridSpan w:val="2"/>
            <w:vAlign w:val="center"/>
          </w:tcPr>
          <w:p w14:paraId="1E60A79B">
            <w:pPr>
              <w:pStyle w:val="11"/>
            </w:pPr>
            <w:r>
              <w:t>3月底</w:t>
            </w:r>
          </w:p>
        </w:tc>
        <w:tc>
          <w:tcPr>
            <w:tcW w:w="2835" w:type="dxa"/>
            <w:vAlign w:val="center"/>
          </w:tcPr>
          <w:p w14:paraId="4F52EC11">
            <w:pPr>
              <w:pStyle w:val="11"/>
            </w:pPr>
            <w:r>
              <w:t>6月底</w:t>
            </w:r>
          </w:p>
        </w:tc>
        <w:tc>
          <w:tcPr>
            <w:tcW w:w="2551" w:type="dxa"/>
            <w:vAlign w:val="center"/>
          </w:tcPr>
          <w:p w14:paraId="253E5D07">
            <w:pPr>
              <w:pStyle w:val="11"/>
            </w:pPr>
            <w:r>
              <w:t>10月底</w:t>
            </w:r>
          </w:p>
        </w:tc>
        <w:tc>
          <w:tcPr>
            <w:tcW w:w="3544" w:type="dxa"/>
            <w:gridSpan w:val="2"/>
            <w:vAlign w:val="center"/>
          </w:tcPr>
          <w:p w14:paraId="38FBC25C">
            <w:pPr>
              <w:pStyle w:val="11"/>
            </w:pPr>
            <w:r>
              <w:t>12月底</w:t>
            </w:r>
          </w:p>
        </w:tc>
      </w:tr>
      <w:tr w14:paraId="4DCDF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7BFFD"/>
        </w:tc>
        <w:tc>
          <w:tcPr>
            <w:tcW w:w="5103" w:type="dxa"/>
            <w:gridSpan w:val="2"/>
            <w:vAlign w:val="center"/>
          </w:tcPr>
          <w:p w14:paraId="5AB97BF6">
            <w:pPr>
              <w:pStyle w:val="14"/>
            </w:pPr>
            <w:r>
              <w:t xml:space="preserve"> </w:t>
            </w:r>
          </w:p>
        </w:tc>
        <w:tc>
          <w:tcPr>
            <w:tcW w:w="2835" w:type="dxa"/>
            <w:vAlign w:val="center"/>
          </w:tcPr>
          <w:p w14:paraId="4B6027C6">
            <w:pPr>
              <w:pStyle w:val="14"/>
            </w:pPr>
            <w:r>
              <w:t>50%</w:t>
            </w:r>
          </w:p>
        </w:tc>
        <w:tc>
          <w:tcPr>
            <w:tcW w:w="2551" w:type="dxa"/>
            <w:vAlign w:val="center"/>
          </w:tcPr>
          <w:p w14:paraId="5D2E17C5">
            <w:pPr>
              <w:pStyle w:val="14"/>
            </w:pPr>
            <w:r>
              <w:t>75%</w:t>
            </w:r>
          </w:p>
        </w:tc>
        <w:tc>
          <w:tcPr>
            <w:tcW w:w="3544" w:type="dxa"/>
            <w:gridSpan w:val="2"/>
            <w:vAlign w:val="center"/>
          </w:tcPr>
          <w:p w14:paraId="61AB5B76">
            <w:pPr>
              <w:pStyle w:val="14"/>
            </w:pPr>
            <w:r>
              <w:t>100%</w:t>
            </w:r>
          </w:p>
        </w:tc>
      </w:tr>
      <w:tr w14:paraId="340E0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48E4B">
            <w:pPr>
              <w:pStyle w:val="11"/>
            </w:pPr>
            <w:r>
              <w:t>绩效目标</w:t>
            </w:r>
          </w:p>
        </w:tc>
        <w:tc>
          <w:tcPr>
            <w:tcW w:w="14033" w:type="dxa"/>
            <w:gridSpan w:val="6"/>
            <w:vAlign w:val="center"/>
          </w:tcPr>
          <w:p w14:paraId="0384A6DA">
            <w:pPr>
              <w:pStyle w:val="13"/>
            </w:pPr>
            <w:r>
              <w:t>1.通过补助小学家庭经济困难寄宿生不少于201人，非寄宿生不少于306人，缓解困难家庭经济困难状况。</w:t>
            </w:r>
          </w:p>
        </w:tc>
      </w:tr>
    </w:tbl>
    <w:p w14:paraId="281F08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B4C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831E20">
            <w:pPr>
              <w:pStyle w:val="11"/>
            </w:pPr>
            <w:r>
              <w:t>一级指标</w:t>
            </w:r>
          </w:p>
        </w:tc>
        <w:tc>
          <w:tcPr>
            <w:tcW w:w="2268" w:type="dxa"/>
            <w:vAlign w:val="center"/>
          </w:tcPr>
          <w:p w14:paraId="711F2931">
            <w:pPr>
              <w:pStyle w:val="11"/>
            </w:pPr>
            <w:r>
              <w:t>二级指标</w:t>
            </w:r>
          </w:p>
        </w:tc>
        <w:tc>
          <w:tcPr>
            <w:tcW w:w="2835" w:type="dxa"/>
            <w:vAlign w:val="center"/>
          </w:tcPr>
          <w:p w14:paraId="7BC0DEAF">
            <w:pPr>
              <w:pStyle w:val="11"/>
            </w:pPr>
            <w:r>
              <w:t>三级指标</w:t>
            </w:r>
          </w:p>
        </w:tc>
        <w:tc>
          <w:tcPr>
            <w:tcW w:w="5386" w:type="dxa"/>
            <w:vAlign w:val="center"/>
          </w:tcPr>
          <w:p w14:paraId="7AA8A58B">
            <w:pPr>
              <w:pStyle w:val="11"/>
            </w:pPr>
            <w:r>
              <w:t>绩效指标描述</w:t>
            </w:r>
          </w:p>
        </w:tc>
        <w:tc>
          <w:tcPr>
            <w:tcW w:w="2268" w:type="dxa"/>
            <w:vAlign w:val="center"/>
          </w:tcPr>
          <w:p w14:paraId="6689EE1A">
            <w:pPr>
              <w:pStyle w:val="11"/>
            </w:pPr>
            <w:r>
              <w:t>指标值</w:t>
            </w:r>
          </w:p>
        </w:tc>
        <w:tc>
          <w:tcPr>
            <w:tcW w:w="1276" w:type="dxa"/>
            <w:vAlign w:val="center"/>
          </w:tcPr>
          <w:p w14:paraId="422ED564">
            <w:pPr>
              <w:pStyle w:val="11"/>
            </w:pPr>
            <w:r>
              <w:t>指标值确定依据</w:t>
            </w:r>
          </w:p>
        </w:tc>
      </w:tr>
      <w:tr w14:paraId="3DF4D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016116">
            <w:pPr>
              <w:pStyle w:val="14"/>
            </w:pPr>
            <w:r>
              <w:t>产出指标</w:t>
            </w:r>
          </w:p>
        </w:tc>
        <w:tc>
          <w:tcPr>
            <w:tcW w:w="2268" w:type="dxa"/>
            <w:vAlign w:val="center"/>
          </w:tcPr>
          <w:p w14:paraId="096798D0">
            <w:pPr>
              <w:pStyle w:val="13"/>
            </w:pPr>
            <w:r>
              <w:t>数量指标</w:t>
            </w:r>
          </w:p>
        </w:tc>
        <w:tc>
          <w:tcPr>
            <w:tcW w:w="2835" w:type="dxa"/>
            <w:vAlign w:val="center"/>
          </w:tcPr>
          <w:p w14:paraId="76F4D931">
            <w:pPr>
              <w:pStyle w:val="13"/>
            </w:pPr>
            <w:r>
              <w:t>小学家庭经济困难学生人数（寄宿生补助）</w:t>
            </w:r>
          </w:p>
        </w:tc>
        <w:tc>
          <w:tcPr>
            <w:tcW w:w="5386" w:type="dxa"/>
            <w:vAlign w:val="center"/>
          </w:tcPr>
          <w:p w14:paraId="52CC06B9">
            <w:pPr>
              <w:pStyle w:val="13"/>
            </w:pPr>
            <w:r>
              <w:t>在小学阶段就读的家庭经济困难寄宿生学生数</w:t>
            </w:r>
          </w:p>
        </w:tc>
        <w:tc>
          <w:tcPr>
            <w:tcW w:w="2268" w:type="dxa"/>
            <w:vAlign w:val="center"/>
          </w:tcPr>
          <w:p w14:paraId="640CBCF2">
            <w:pPr>
              <w:pStyle w:val="13"/>
            </w:pPr>
            <w:r>
              <w:t>≥201人</w:t>
            </w:r>
          </w:p>
        </w:tc>
        <w:tc>
          <w:tcPr>
            <w:tcW w:w="1276" w:type="dxa"/>
            <w:vAlign w:val="center"/>
          </w:tcPr>
          <w:p w14:paraId="2624DFF9">
            <w:pPr>
              <w:pStyle w:val="13"/>
            </w:pPr>
            <w:r>
              <w:t>按事业年报统计小学阶段寄宿生总数的15%</w:t>
            </w:r>
          </w:p>
        </w:tc>
      </w:tr>
      <w:tr w14:paraId="31DFE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FCCE3"/>
        </w:tc>
        <w:tc>
          <w:tcPr>
            <w:tcW w:w="2268" w:type="dxa"/>
            <w:vAlign w:val="center"/>
          </w:tcPr>
          <w:p w14:paraId="32E8362C">
            <w:pPr>
              <w:pStyle w:val="13"/>
            </w:pPr>
            <w:r>
              <w:t>数量指标</w:t>
            </w:r>
          </w:p>
        </w:tc>
        <w:tc>
          <w:tcPr>
            <w:tcW w:w="2835" w:type="dxa"/>
            <w:vAlign w:val="center"/>
          </w:tcPr>
          <w:p w14:paraId="11330343">
            <w:pPr>
              <w:pStyle w:val="13"/>
            </w:pPr>
            <w:r>
              <w:t>小学家庭经济困难学生人数（非寄宿生补助）</w:t>
            </w:r>
          </w:p>
        </w:tc>
        <w:tc>
          <w:tcPr>
            <w:tcW w:w="5386" w:type="dxa"/>
            <w:vAlign w:val="center"/>
          </w:tcPr>
          <w:p w14:paraId="09EA93B3">
            <w:pPr>
              <w:pStyle w:val="13"/>
            </w:pPr>
            <w:r>
              <w:t>在小学阶段就读的家庭经济困难非寄宿生学生数</w:t>
            </w:r>
          </w:p>
        </w:tc>
        <w:tc>
          <w:tcPr>
            <w:tcW w:w="2268" w:type="dxa"/>
            <w:vAlign w:val="center"/>
          </w:tcPr>
          <w:p w14:paraId="2BF1E7F9">
            <w:pPr>
              <w:pStyle w:val="13"/>
            </w:pPr>
            <w:r>
              <w:t>≥306人</w:t>
            </w:r>
          </w:p>
        </w:tc>
        <w:tc>
          <w:tcPr>
            <w:tcW w:w="1276" w:type="dxa"/>
            <w:vAlign w:val="center"/>
          </w:tcPr>
          <w:p w14:paraId="06BB0294">
            <w:pPr>
              <w:pStyle w:val="13"/>
            </w:pPr>
            <w:r>
              <w:t>按事业年报统计小学阶段在校非寄宿生总数的3%</w:t>
            </w:r>
          </w:p>
        </w:tc>
      </w:tr>
      <w:tr w14:paraId="2973D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2DD70"/>
        </w:tc>
        <w:tc>
          <w:tcPr>
            <w:tcW w:w="2268" w:type="dxa"/>
            <w:vAlign w:val="center"/>
          </w:tcPr>
          <w:p w14:paraId="60508107">
            <w:pPr>
              <w:pStyle w:val="13"/>
            </w:pPr>
            <w:r>
              <w:t>质量指标</w:t>
            </w:r>
          </w:p>
        </w:tc>
        <w:tc>
          <w:tcPr>
            <w:tcW w:w="2835" w:type="dxa"/>
            <w:vAlign w:val="center"/>
          </w:tcPr>
          <w:p w14:paraId="7D5752A0">
            <w:pPr>
              <w:pStyle w:val="13"/>
            </w:pPr>
            <w:r>
              <w:t>资助标准达标率</w:t>
            </w:r>
          </w:p>
        </w:tc>
        <w:tc>
          <w:tcPr>
            <w:tcW w:w="5386" w:type="dxa"/>
            <w:vAlign w:val="center"/>
          </w:tcPr>
          <w:p w14:paraId="60456FF8">
            <w:pPr>
              <w:pStyle w:val="13"/>
            </w:pPr>
            <w:r>
              <w:t>困难学生受助达标率</w:t>
            </w:r>
          </w:p>
        </w:tc>
        <w:tc>
          <w:tcPr>
            <w:tcW w:w="2268" w:type="dxa"/>
            <w:vAlign w:val="center"/>
          </w:tcPr>
          <w:p w14:paraId="56CF631C">
            <w:pPr>
              <w:pStyle w:val="13"/>
            </w:pPr>
            <w:r>
              <w:t>100%</w:t>
            </w:r>
          </w:p>
        </w:tc>
        <w:tc>
          <w:tcPr>
            <w:tcW w:w="1276" w:type="dxa"/>
            <w:vAlign w:val="center"/>
          </w:tcPr>
          <w:p w14:paraId="7175B74F">
            <w:pPr>
              <w:pStyle w:val="13"/>
            </w:pPr>
            <w:r>
              <w:t>冀财教〔2019〕49号及教育局文件</w:t>
            </w:r>
          </w:p>
        </w:tc>
      </w:tr>
      <w:tr w14:paraId="62234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2A6E2"/>
        </w:tc>
        <w:tc>
          <w:tcPr>
            <w:tcW w:w="2268" w:type="dxa"/>
            <w:vAlign w:val="center"/>
          </w:tcPr>
          <w:p w14:paraId="2A5AB349">
            <w:pPr>
              <w:pStyle w:val="13"/>
            </w:pPr>
            <w:r>
              <w:t>时效指标</w:t>
            </w:r>
          </w:p>
        </w:tc>
        <w:tc>
          <w:tcPr>
            <w:tcW w:w="2835" w:type="dxa"/>
            <w:vAlign w:val="center"/>
          </w:tcPr>
          <w:p w14:paraId="09626CB6">
            <w:pPr>
              <w:pStyle w:val="13"/>
            </w:pPr>
            <w:r>
              <w:t>资金发放频次</w:t>
            </w:r>
          </w:p>
        </w:tc>
        <w:tc>
          <w:tcPr>
            <w:tcW w:w="5386" w:type="dxa"/>
            <w:vAlign w:val="center"/>
          </w:tcPr>
          <w:p w14:paraId="7C6385D8">
            <w:pPr>
              <w:pStyle w:val="13"/>
            </w:pPr>
            <w:r>
              <w:t>补助资金发放频次</w:t>
            </w:r>
          </w:p>
        </w:tc>
        <w:tc>
          <w:tcPr>
            <w:tcW w:w="2268" w:type="dxa"/>
            <w:vAlign w:val="center"/>
          </w:tcPr>
          <w:p w14:paraId="73DFA7F3">
            <w:pPr>
              <w:pStyle w:val="13"/>
            </w:pPr>
            <w:r>
              <w:t>2次/年</w:t>
            </w:r>
          </w:p>
        </w:tc>
        <w:tc>
          <w:tcPr>
            <w:tcW w:w="1276" w:type="dxa"/>
            <w:vAlign w:val="center"/>
          </w:tcPr>
          <w:p w14:paraId="5B6E2D0C">
            <w:pPr>
              <w:pStyle w:val="13"/>
            </w:pPr>
            <w:r>
              <w:t>冀财教〔2019〕49号及教育局文件</w:t>
            </w:r>
          </w:p>
        </w:tc>
      </w:tr>
      <w:tr w14:paraId="67A9E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00568"/>
        </w:tc>
        <w:tc>
          <w:tcPr>
            <w:tcW w:w="2268" w:type="dxa"/>
            <w:vAlign w:val="center"/>
          </w:tcPr>
          <w:p w14:paraId="1C992BFA">
            <w:pPr>
              <w:pStyle w:val="13"/>
            </w:pPr>
            <w:r>
              <w:t>成本指标</w:t>
            </w:r>
          </w:p>
        </w:tc>
        <w:tc>
          <w:tcPr>
            <w:tcW w:w="2835" w:type="dxa"/>
            <w:vAlign w:val="center"/>
          </w:tcPr>
          <w:p w14:paraId="00F8C9F7">
            <w:pPr>
              <w:pStyle w:val="13"/>
            </w:pPr>
            <w:r>
              <w:t>县级寄宿生生均补助标准</w:t>
            </w:r>
          </w:p>
        </w:tc>
        <w:tc>
          <w:tcPr>
            <w:tcW w:w="5386" w:type="dxa"/>
            <w:vAlign w:val="center"/>
          </w:tcPr>
          <w:p w14:paraId="203CE1ED">
            <w:pPr>
              <w:pStyle w:val="13"/>
            </w:pPr>
            <w:r>
              <w:t>小学家庭经济困难寄宿生生活补助县级标准</w:t>
            </w:r>
          </w:p>
        </w:tc>
        <w:tc>
          <w:tcPr>
            <w:tcW w:w="2268" w:type="dxa"/>
            <w:vAlign w:val="center"/>
          </w:tcPr>
          <w:p w14:paraId="31875587">
            <w:pPr>
              <w:pStyle w:val="13"/>
            </w:pPr>
            <w:r>
              <w:t>≤250元/年/生</w:t>
            </w:r>
          </w:p>
        </w:tc>
        <w:tc>
          <w:tcPr>
            <w:tcW w:w="1276" w:type="dxa"/>
            <w:vAlign w:val="center"/>
          </w:tcPr>
          <w:p w14:paraId="0DDDB2A7">
            <w:pPr>
              <w:pStyle w:val="13"/>
            </w:pPr>
            <w:r>
              <w:t>财教〔2024〕64号</w:t>
            </w:r>
          </w:p>
        </w:tc>
      </w:tr>
      <w:tr w14:paraId="06091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01232"/>
        </w:tc>
        <w:tc>
          <w:tcPr>
            <w:tcW w:w="2268" w:type="dxa"/>
            <w:vAlign w:val="center"/>
          </w:tcPr>
          <w:p w14:paraId="28BD28F0">
            <w:pPr>
              <w:pStyle w:val="13"/>
            </w:pPr>
            <w:r>
              <w:t>成本指标</w:t>
            </w:r>
          </w:p>
        </w:tc>
        <w:tc>
          <w:tcPr>
            <w:tcW w:w="2835" w:type="dxa"/>
            <w:vAlign w:val="center"/>
          </w:tcPr>
          <w:p w14:paraId="02085D85">
            <w:pPr>
              <w:pStyle w:val="13"/>
            </w:pPr>
            <w:r>
              <w:t>县级非寄宿生生均补助标准</w:t>
            </w:r>
          </w:p>
        </w:tc>
        <w:tc>
          <w:tcPr>
            <w:tcW w:w="5386" w:type="dxa"/>
            <w:vAlign w:val="center"/>
          </w:tcPr>
          <w:p w14:paraId="784B7882">
            <w:pPr>
              <w:pStyle w:val="13"/>
            </w:pPr>
            <w:r>
              <w:t>小学家庭经济困难非寄宿生生活补助县级标准</w:t>
            </w:r>
          </w:p>
        </w:tc>
        <w:tc>
          <w:tcPr>
            <w:tcW w:w="2268" w:type="dxa"/>
            <w:vAlign w:val="center"/>
          </w:tcPr>
          <w:p w14:paraId="269F700A">
            <w:pPr>
              <w:pStyle w:val="13"/>
            </w:pPr>
            <w:r>
              <w:t>≤125元/年/生</w:t>
            </w:r>
          </w:p>
        </w:tc>
        <w:tc>
          <w:tcPr>
            <w:tcW w:w="1276" w:type="dxa"/>
            <w:vAlign w:val="center"/>
          </w:tcPr>
          <w:p w14:paraId="0110CA7F">
            <w:pPr>
              <w:pStyle w:val="13"/>
            </w:pPr>
            <w:r>
              <w:t>财教〔2024〕64号</w:t>
            </w:r>
          </w:p>
        </w:tc>
      </w:tr>
      <w:tr w14:paraId="08917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8B14B2">
            <w:pPr>
              <w:pStyle w:val="14"/>
            </w:pPr>
            <w:r>
              <w:t>效益指标</w:t>
            </w:r>
          </w:p>
        </w:tc>
        <w:tc>
          <w:tcPr>
            <w:tcW w:w="2268" w:type="dxa"/>
            <w:vAlign w:val="center"/>
          </w:tcPr>
          <w:p w14:paraId="544BB585">
            <w:pPr>
              <w:pStyle w:val="13"/>
            </w:pPr>
            <w:r>
              <w:t>社会效益指标</w:t>
            </w:r>
          </w:p>
        </w:tc>
        <w:tc>
          <w:tcPr>
            <w:tcW w:w="2835" w:type="dxa"/>
            <w:vAlign w:val="center"/>
          </w:tcPr>
          <w:p w14:paraId="0F934572">
            <w:pPr>
              <w:pStyle w:val="13"/>
            </w:pPr>
            <w:r>
              <w:t>家庭经济困难学生完成学业率</w:t>
            </w:r>
          </w:p>
        </w:tc>
        <w:tc>
          <w:tcPr>
            <w:tcW w:w="5386" w:type="dxa"/>
            <w:vAlign w:val="center"/>
          </w:tcPr>
          <w:p w14:paraId="1E0FC8CD">
            <w:pPr>
              <w:pStyle w:val="13"/>
            </w:pPr>
            <w:r>
              <w:t>家庭经济困难学生顺利完成学业的比率</w:t>
            </w:r>
          </w:p>
        </w:tc>
        <w:tc>
          <w:tcPr>
            <w:tcW w:w="2268" w:type="dxa"/>
            <w:vAlign w:val="center"/>
          </w:tcPr>
          <w:p w14:paraId="2BBF0B87">
            <w:pPr>
              <w:pStyle w:val="13"/>
            </w:pPr>
            <w:r>
              <w:t>100%</w:t>
            </w:r>
          </w:p>
        </w:tc>
        <w:tc>
          <w:tcPr>
            <w:tcW w:w="1276" w:type="dxa"/>
            <w:vAlign w:val="center"/>
          </w:tcPr>
          <w:p w14:paraId="5D39D718">
            <w:pPr>
              <w:pStyle w:val="13"/>
            </w:pPr>
            <w:r>
              <w:t>冀财教〔2019〕49号及教育局文件</w:t>
            </w:r>
          </w:p>
        </w:tc>
      </w:tr>
      <w:tr w14:paraId="634DE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68ADF"/>
        </w:tc>
        <w:tc>
          <w:tcPr>
            <w:tcW w:w="2268" w:type="dxa"/>
            <w:vAlign w:val="center"/>
          </w:tcPr>
          <w:p w14:paraId="54151D04">
            <w:pPr>
              <w:pStyle w:val="13"/>
            </w:pPr>
            <w:r>
              <w:t>经济效益指标</w:t>
            </w:r>
          </w:p>
        </w:tc>
        <w:tc>
          <w:tcPr>
            <w:tcW w:w="2835" w:type="dxa"/>
            <w:vAlign w:val="center"/>
          </w:tcPr>
          <w:p w14:paraId="44C4FD5E">
            <w:pPr>
              <w:pStyle w:val="13"/>
            </w:pPr>
            <w:r>
              <w:t>困难家庭经济负担得到缓解情况</w:t>
            </w:r>
          </w:p>
        </w:tc>
        <w:tc>
          <w:tcPr>
            <w:tcW w:w="5386" w:type="dxa"/>
            <w:vAlign w:val="center"/>
          </w:tcPr>
          <w:p w14:paraId="669972AA">
            <w:pPr>
              <w:pStyle w:val="13"/>
            </w:pPr>
            <w:r>
              <w:t>通过向困难家庭发放补助，缓解其经济负担</w:t>
            </w:r>
          </w:p>
        </w:tc>
        <w:tc>
          <w:tcPr>
            <w:tcW w:w="2268" w:type="dxa"/>
            <w:vAlign w:val="center"/>
          </w:tcPr>
          <w:p w14:paraId="51DF3012">
            <w:pPr>
              <w:pStyle w:val="13"/>
            </w:pPr>
            <w:r>
              <w:t>通过向困难家庭发放补助，缓解其经济负担</w:t>
            </w:r>
          </w:p>
        </w:tc>
        <w:tc>
          <w:tcPr>
            <w:tcW w:w="1276" w:type="dxa"/>
            <w:vAlign w:val="center"/>
          </w:tcPr>
          <w:p w14:paraId="0CC59C77">
            <w:pPr>
              <w:pStyle w:val="13"/>
            </w:pPr>
            <w:r>
              <w:t>冀财教〔2019〕49号及教育局文件</w:t>
            </w:r>
          </w:p>
        </w:tc>
      </w:tr>
      <w:tr w14:paraId="02E1F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37593">
            <w:pPr>
              <w:pStyle w:val="14"/>
            </w:pPr>
            <w:r>
              <w:t>满意度指标</w:t>
            </w:r>
          </w:p>
        </w:tc>
        <w:tc>
          <w:tcPr>
            <w:tcW w:w="2268" w:type="dxa"/>
            <w:vAlign w:val="center"/>
          </w:tcPr>
          <w:p w14:paraId="00B8515B">
            <w:pPr>
              <w:pStyle w:val="13"/>
            </w:pPr>
            <w:r>
              <w:t>服务对象满意度指标</w:t>
            </w:r>
          </w:p>
        </w:tc>
        <w:tc>
          <w:tcPr>
            <w:tcW w:w="2835" w:type="dxa"/>
            <w:vAlign w:val="center"/>
          </w:tcPr>
          <w:p w14:paraId="7DC6AA8C">
            <w:pPr>
              <w:pStyle w:val="13"/>
            </w:pPr>
            <w:r>
              <w:t>受助对象满意度</w:t>
            </w:r>
          </w:p>
        </w:tc>
        <w:tc>
          <w:tcPr>
            <w:tcW w:w="5386" w:type="dxa"/>
            <w:vAlign w:val="center"/>
          </w:tcPr>
          <w:p w14:paraId="1900FD65">
            <w:pPr>
              <w:pStyle w:val="13"/>
            </w:pPr>
            <w:r>
              <w:t>受助学生及家长满意度</w:t>
            </w:r>
          </w:p>
        </w:tc>
        <w:tc>
          <w:tcPr>
            <w:tcW w:w="2268" w:type="dxa"/>
            <w:vAlign w:val="center"/>
          </w:tcPr>
          <w:p w14:paraId="6FB32F86">
            <w:pPr>
              <w:pStyle w:val="13"/>
            </w:pPr>
            <w:r>
              <w:t>≥95%</w:t>
            </w:r>
          </w:p>
        </w:tc>
        <w:tc>
          <w:tcPr>
            <w:tcW w:w="1276" w:type="dxa"/>
            <w:vAlign w:val="center"/>
          </w:tcPr>
          <w:p w14:paraId="14DD7738">
            <w:pPr>
              <w:pStyle w:val="13"/>
            </w:pPr>
            <w:r>
              <w:t>满意度调查问卷</w:t>
            </w:r>
          </w:p>
        </w:tc>
      </w:tr>
    </w:tbl>
    <w:p w14:paraId="0A694058">
      <w:pPr>
        <w:sectPr>
          <w:pgSz w:w="16840" w:h="11900" w:orient="landscape"/>
          <w:pgMar w:top="1361" w:right="1020" w:bottom="1134" w:left="1020" w:header="720" w:footer="720" w:gutter="0"/>
          <w:cols w:space="720" w:num="1"/>
        </w:sectPr>
      </w:pPr>
    </w:p>
    <w:p w14:paraId="2436AB3A">
      <w:pPr>
        <w:spacing w:before="0" w:after="0"/>
        <w:ind w:firstLine="560"/>
        <w:jc w:val="left"/>
        <w:outlineLvl w:val="9"/>
      </w:pPr>
      <w:r>
        <w:rPr>
          <w:rFonts w:ascii="方正仿宋_GBK" w:hAnsi="方正仿宋_GBK" w:eastAsia="方正仿宋_GBK" w:cs="方正仿宋_GBK"/>
          <w:color w:val="000000"/>
          <w:sz w:val="28"/>
        </w:rPr>
        <w:t>18、2026年学前生均公用经费（普惠性幼儿园）绩效目标表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0C8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73C2A3">
            <w:pPr>
              <w:pStyle w:val="12"/>
            </w:pPr>
            <w:r>
              <w:t>单位：元</w:t>
            </w:r>
          </w:p>
        </w:tc>
      </w:tr>
      <w:tr w14:paraId="4BE12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E505D">
            <w:pPr>
              <w:pStyle w:val="11"/>
            </w:pPr>
            <w:r>
              <w:t>项目编码</w:t>
            </w:r>
          </w:p>
        </w:tc>
        <w:tc>
          <w:tcPr>
            <w:tcW w:w="5103" w:type="dxa"/>
            <w:gridSpan w:val="2"/>
            <w:vAlign w:val="center"/>
          </w:tcPr>
          <w:p w14:paraId="79BAC2FA">
            <w:pPr>
              <w:pStyle w:val="13"/>
            </w:pPr>
            <w:r>
              <w:t>13012126P00015410007E</w:t>
            </w:r>
          </w:p>
        </w:tc>
        <w:tc>
          <w:tcPr>
            <w:tcW w:w="2835" w:type="dxa"/>
            <w:vAlign w:val="center"/>
          </w:tcPr>
          <w:p w14:paraId="610C3B1E">
            <w:pPr>
              <w:pStyle w:val="11"/>
            </w:pPr>
            <w:r>
              <w:t>项目名称</w:t>
            </w:r>
          </w:p>
        </w:tc>
        <w:tc>
          <w:tcPr>
            <w:tcW w:w="6095" w:type="dxa"/>
            <w:gridSpan w:val="3"/>
            <w:vAlign w:val="center"/>
          </w:tcPr>
          <w:p w14:paraId="33C7663C">
            <w:pPr>
              <w:pStyle w:val="13"/>
            </w:pPr>
            <w:r>
              <w:t>2026年学前生均公用经费（普惠性幼儿园）</w:t>
            </w:r>
          </w:p>
        </w:tc>
      </w:tr>
      <w:tr w14:paraId="47098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C244D">
            <w:pPr>
              <w:pStyle w:val="11"/>
            </w:pPr>
            <w:r>
              <w:t>预算规模及资金用途</w:t>
            </w:r>
          </w:p>
        </w:tc>
        <w:tc>
          <w:tcPr>
            <w:tcW w:w="2268" w:type="dxa"/>
            <w:vAlign w:val="center"/>
          </w:tcPr>
          <w:p w14:paraId="148D220C">
            <w:pPr>
              <w:pStyle w:val="11"/>
            </w:pPr>
            <w:r>
              <w:t>预算数</w:t>
            </w:r>
          </w:p>
        </w:tc>
        <w:tc>
          <w:tcPr>
            <w:tcW w:w="2835" w:type="dxa"/>
            <w:vAlign w:val="center"/>
          </w:tcPr>
          <w:p w14:paraId="72E8EE2E">
            <w:pPr>
              <w:pStyle w:val="13"/>
            </w:pPr>
            <w:r>
              <w:t>277200.00</w:t>
            </w:r>
          </w:p>
        </w:tc>
        <w:tc>
          <w:tcPr>
            <w:tcW w:w="2835" w:type="dxa"/>
            <w:vAlign w:val="center"/>
          </w:tcPr>
          <w:p w14:paraId="232F1874">
            <w:pPr>
              <w:pStyle w:val="11"/>
            </w:pPr>
            <w:r>
              <w:t>其中：财政    资金</w:t>
            </w:r>
          </w:p>
        </w:tc>
        <w:tc>
          <w:tcPr>
            <w:tcW w:w="2551" w:type="dxa"/>
            <w:vAlign w:val="center"/>
          </w:tcPr>
          <w:p w14:paraId="31D9DCF5">
            <w:pPr>
              <w:pStyle w:val="13"/>
            </w:pPr>
            <w:r>
              <w:t>277200.00</w:t>
            </w:r>
          </w:p>
        </w:tc>
        <w:tc>
          <w:tcPr>
            <w:tcW w:w="2268" w:type="dxa"/>
            <w:vAlign w:val="center"/>
          </w:tcPr>
          <w:p w14:paraId="445FD54A">
            <w:pPr>
              <w:pStyle w:val="11"/>
            </w:pPr>
            <w:r>
              <w:t>其他资金</w:t>
            </w:r>
          </w:p>
        </w:tc>
        <w:tc>
          <w:tcPr>
            <w:tcW w:w="1276" w:type="dxa"/>
            <w:vAlign w:val="center"/>
          </w:tcPr>
          <w:p w14:paraId="5DAE3AB1">
            <w:pPr>
              <w:pStyle w:val="13"/>
            </w:pPr>
            <w:r>
              <w:t xml:space="preserve"> </w:t>
            </w:r>
          </w:p>
        </w:tc>
      </w:tr>
      <w:tr w14:paraId="54753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7E63A"/>
        </w:tc>
        <w:tc>
          <w:tcPr>
            <w:tcW w:w="14033" w:type="dxa"/>
            <w:gridSpan w:val="6"/>
            <w:vAlign w:val="center"/>
          </w:tcPr>
          <w:p w14:paraId="561B7907">
            <w:pPr>
              <w:pStyle w:val="13"/>
            </w:pPr>
            <w:r>
              <w:t>主要用于普惠性民办幼儿园办公等费用。</w:t>
            </w:r>
          </w:p>
        </w:tc>
      </w:tr>
      <w:tr w14:paraId="2E75A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2E718">
            <w:pPr>
              <w:pStyle w:val="11"/>
            </w:pPr>
            <w:r>
              <w:t>资金支出计划（%）</w:t>
            </w:r>
          </w:p>
        </w:tc>
        <w:tc>
          <w:tcPr>
            <w:tcW w:w="5103" w:type="dxa"/>
            <w:gridSpan w:val="2"/>
            <w:vAlign w:val="center"/>
          </w:tcPr>
          <w:p w14:paraId="1E0C85F0">
            <w:pPr>
              <w:pStyle w:val="11"/>
            </w:pPr>
            <w:r>
              <w:t>3月底</w:t>
            </w:r>
          </w:p>
        </w:tc>
        <w:tc>
          <w:tcPr>
            <w:tcW w:w="2835" w:type="dxa"/>
            <w:vAlign w:val="center"/>
          </w:tcPr>
          <w:p w14:paraId="17EDC765">
            <w:pPr>
              <w:pStyle w:val="11"/>
            </w:pPr>
            <w:r>
              <w:t>6月底</w:t>
            </w:r>
          </w:p>
        </w:tc>
        <w:tc>
          <w:tcPr>
            <w:tcW w:w="2551" w:type="dxa"/>
            <w:vAlign w:val="center"/>
          </w:tcPr>
          <w:p w14:paraId="43422E47">
            <w:pPr>
              <w:pStyle w:val="11"/>
            </w:pPr>
            <w:r>
              <w:t>10月底</w:t>
            </w:r>
          </w:p>
        </w:tc>
        <w:tc>
          <w:tcPr>
            <w:tcW w:w="3544" w:type="dxa"/>
            <w:gridSpan w:val="2"/>
            <w:vAlign w:val="center"/>
          </w:tcPr>
          <w:p w14:paraId="5F3EE7C5">
            <w:pPr>
              <w:pStyle w:val="11"/>
            </w:pPr>
            <w:r>
              <w:t>12月底</w:t>
            </w:r>
          </w:p>
        </w:tc>
      </w:tr>
      <w:tr w14:paraId="45593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E209C"/>
        </w:tc>
        <w:tc>
          <w:tcPr>
            <w:tcW w:w="5103" w:type="dxa"/>
            <w:gridSpan w:val="2"/>
            <w:vAlign w:val="center"/>
          </w:tcPr>
          <w:p w14:paraId="42505672">
            <w:pPr>
              <w:pStyle w:val="14"/>
            </w:pPr>
            <w:r>
              <w:t>25%</w:t>
            </w:r>
          </w:p>
        </w:tc>
        <w:tc>
          <w:tcPr>
            <w:tcW w:w="2835" w:type="dxa"/>
            <w:vAlign w:val="center"/>
          </w:tcPr>
          <w:p w14:paraId="4C361FD9">
            <w:pPr>
              <w:pStyle w:val="14"/>
            </w:pPr>
            <w:r>
              <w:t>50%</w:t>
            </w:r>
          </w:p>
        </w:tc>
        <w:tc>
          <w:tcPr>
            <w:tcW w:w="2551" w:type="dxa"/>
            <w:vAlign w:val="center"/>
          </w:tcPr>
          <w:p w14:paraId="68E8F217">
            <w:pPr>
              <w:pStyle w:val="14"/>
            </w:pPr>
            <w:r>
              <w:t>75%</w:t>
            </w:r>
          </w:p>
        </w:tc>
        <w:tc>
          <w:tcPr>
            <w:tcW w:w="3544" w:type="dxa"/>
            <w:gridSpan w:val="2"/>
            <w:vAlign w:val="center"/>
          </w:tcPr>
          <w:p w14:paraId="34778B36">
            <w:pPr>
              <w:pStyle w:val="14"/>
            </w:pPr>
            <w:r>
              <w:t>100%</w:t>
            </w:r>
          </w:p>
        </w:tc>
      </w:tr>
      <w:tr w14:paraId="6633C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3101D">
            <w:pPr>
              <w:pStyle w:val="11"/>
            </w:pPr>
            <w:r>
              <w:t>绩效目标</w:t>
            </w:r>
          </w:p>
        </w:tc>
        <w:tc>
          <w:tcPr>
            <w:tcW w:w="14033" w:type="dxa"/>
            <w:gridSpan w:val="6"/>
            <w:vAlign w:val="center"/>
          </w:tcPr>
          <w:p w14:paraId="20A8C392">
            <w:pPr>
              <w:pStyle w:val="13"/>
            </w:pPr>
            <w:r>
              <w:t>1.通过为普惠性民办幼儿园发放生均公用经费，保障幼儿园正常运转。</w:t>
            </w:r>
          </w:p>
        </w:tc>
      </w:tr>
    </w:tbl>
    <w:p w14:paraId="30DBFC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592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B17FE2">
            <w:pPr>
              <w:pStyle w:val="11"/>
            </w:pPr>
            <w:r>
              <w:t>一级指标</w:t>
            </w:r>
          </w:p>
        </w:tc>
        <w:tc>
          <w:tcPr>
            <w:tcW w:w="2268" w:type="dxa"/>
            <w:vAlign w:val="center"/>
          </w:tcPr>
          <w:p w14:paraId="7A70DA71">
            <w:pPr>
              <w:pStyle w:val="11"/>
            </w:pPr>
            <w:r>
              <w:t>二级指标</w:t>
            </w:r>
          </w:p>
        </w:tc>
        <w:tc>
          <w:tcPr>
            <w:tcW w:w="2835" w:type="dxa"/>
            <w:vAlign w:val="center"/>
          </w:tcPr>
          <w:p w14:paraId="3242390D">
            <w:pPr>
              <w:pStyle w:val="11"/>
            </w:pPr>
            <w:r>
              <w:t>三级指标</w:t>
            </w:r>
          </w:p>
        </w:tc>
        <w:tc>
          <w:tcPr>
            <w:tcW w:w="5386" w:type="dxa"/>
            <w:vAlign w:val="center"/>
          </w:tcPr>
          <w:p w14:paraId="6ECDF284">
            <w:pPr>
              <w:pStyle w:val="11"/>
            </w:pPr>
            <w:r>
              <w:t>绩效指标描述</w:t>
            </w:r>
          </w:p>
        </w:tc>
        <w:tc>
          <w:tcPr>
            <w:tcW w:w="2268" w:type="dxa"/>
            <w:vAlign w:val="center"/>
          </w:tcPr>
          <w:p w14:paraId="7D32C53E">
            <w:pPr>
              <w:pStyle w:val="11"/>
            </w:pPr>
            <w:r>
              <w:t>指标值</w:t>
            </w:r>
          </w:p>
        </w:tc>
        <w:tc>
          <w:tcPr>
            <w:tcW w:w="1276" w:type="dxa"/>
            <w:vAlign w:val="center"/>
          </w:tcPr>
          <w:p w14:paraId="71DD3CF9">
            <w:pPr>
              <w:pStyle w:val="11"/>
            </w:pPr>
            <w:r>
              <w:t>指标值确定依据</w:t>
            </w:r>
          </w:p>
        </w:tc>
      </w:tr>
      <w:tr w14:paraId="6AA86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1E466">
            <w:pPr>
              <w:pStyle w:val="14"/>
            </w:pPr>
            <w:r>
              <w:t>产出指标</w:t>
            </w:r>
          </w:p>
        </w:tc>
        <w:tc>
          <w:tcPr>
            <w:tcW w:w="2268" w:type="dxa"/>
            <w:vAlign w:val="center"/>
          </w:tcPr>
          <w:p w14:paraId="70E40DB7">
            <w:pPr>
              <w:pStyle w:val="13"/>
            </w:pPr>
            <w:r>
              <w:t>数量指标</w:t>
            </w:r>
          </w:p>
        </w:tc>
        <w:tc>
          <w:tcPr>
            <w:tcW w:w="2835" w:type="dxa"/>
            <w:vAlign w:val="center"/>
          </w:tcPr>
          <w:p w14:paraId="14EB6063">
            <w:pPr>
              <w:pStyle w:val="13"/>
            </w:pPr>
            <w:r>
              <w:t>在园幼儿人数</w:t>
            </w:r>
          </w:p>
        </w:tc>
        <w:tc>
          <w:tcPr>
            <w:tcW w:w="5386" w:type="dxa"/>
            <w:vAlign w:val="center"/>
          </w:tcPr>
          <w:p w14:paraId="0756198E">
            <w:pPr>
              <w:pStyle w:val="13"/>
            </w:pPr>
            <w:r>
              <w:t>普惠性民办幼儿园在园幼儿人数</w:t>
            </w:r>
          </w:p>
        </w:tc>
        <w:tc>
          <w:tcPr>
            <w:tcW w:w="2268" w:type="dxa"/>
            <w:vAlign w:val="center"/>
          </w:tcPr>
          <w:p w14:paraId="291FFB59">
            <w:pPr>
              <w:pStyle w:val="13"/>
            </w:pPr>
            <w:r>
              <w:t>≥516人</w:t>
            </w:r>
          </w:p>
        </w:tc>
        <w:tc>
          <w:tcPr>
            <w:tcW w:w="1276" w:type="dxa"/>
            <w:vAlign w:val="center"/>
          </w:tcPr>
          <w:p w14:paraId="42773AAA">
            <w:pPr>
              <w:pStyle w:val="13"/>
            </w:pPr>
            <w:r>
              <w:t>根据25年教育事业统计人数</w:t>
            </w:r>
          </w:p>
        </w:tc>
      </w:tr>
      <w:tr w14:paraId="67F73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E5E00"/>
        </w:tc>
        <w:tc>
          <w:tcPr>
            <w:tcW w:w="2268" w:type="dxa"/>
            <w:vAlign w:val="center"/>
          </w:tcPr>
          <w:p w14:paraId="0372CE2B">
            <w:pPr>
              <w:pStyle w:val="13"/>
            </w:pPr>
            <w:r>
              <w:t>质量指标</w:t>
            </w:r>
          </w:p>
        </w:tc>
        <w:tc>
          <w:tcPr>
            <w:tcW w:w="2835" w:type="dxa"/>
            <w:vAlign w:val="center"/>
          </w:tcPr>
          <w:p w14:paraId="646D4F49">
            <w:pPr>
              <w:pStyle w:val="13"/>
            </w:pPr>
            <w:r>
              <w:t>经费发放准确率</w:t>
            </w:r>
          </w:p>
        </w:tc>
        <w:tc>
          <w:tcPr>
            <w:tcW w:w="5386" w:type="dxa"/>
            <w:vAlign w:val="center"/>
          </w:tcPr>
          <w:p w14:paraId="49605249">
            <w:pPr>
              <w:pStyle w:val="13"/>
            </w:pPr>
            <w:r>
              <w:t>按政策要求确保经费发放准确无误</w:t>
            </w:r>
          </w:p>
        </w:tc>
        <w:tc>
          <w:tcPr>
            <w:tcW w:w="2268" w:type="dxa"/>
            <w:vAlign w:val="center"/>
          </w:tcPr>
          <w:p w14:paraId="75BDE4C9">
            <w:pPr>
              <w:pStyle w:val="13"/>
            </w:pPr>
            <w:r>
              <w:t>100%</w:t>
            </w:r>
          </w:p>
        </w:tc>
        <w:tc>
          <w:tcPr>
            <w:tcW w:w="1276" w:type="dxa"/>
            <w:vAlign w:val="center"/>
          </w:tcPr>
          <w:p w14:paraId="133CB997">
            <w:pPr>
              <w:pStyle w:val="13"/>
            </w:pPr>
            <w:r>
              <w:t>2026年工作计划</w:t>
            </w:r>
          </w:p>
        </w:tc>
      </w:tr>
      <w:tr w14:paraId="4CA80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B3B47"/>
        </w:tc>
        <w:tc>
          <w:tcPr>
            <w:tcW w:w="2268" w:type="dxa"/>
            <w:vAlign w:val="center"/>
          </w:tcPr>
          <w:p w14:paraId="089D98E8">
            <w:pPr>
              <w:pStyle w:val="13"/>
            </w:pPr>
            <w:r>
              <w:t>时效指标</w:t>
            </w:r>
          </w:p>
        </w:tc>
        <w:tc>
          <w:tcPr>
            <w:tcW w:w="2835" w:type="dxa"/>
            <w:vAlign w:val="center"/>
          </w:tcPr>
          <w:p w14:paraId="47039A5A">
            <w:pPr>
              <w:pStyle w:val="13"/>
            </w:pPr>
            <w:r>
              <w:t>经费发放频次</w:t>
            </w:r>
          </w:p>
        </w:tc>
        <w:tc>
          <w:tcPr>
            <w:tcW w:w="5386" w:type="dxa"/>
            <w:vAlign w:val="center"/>
          </w:tcPr>
          <w:p w14:paraId="483F3156">
            <w:pPr>
              <w:pStyle w:val="13"/>
            </w:pPr>
            <w:r>
              <w:t>每季度发放一次，及时足额拨付</w:t>
            </w:r>
          </w:p>
        </w:tc>
        <w:tc>
          <w:tcPr>
            <w:tcW w:w="2268" w:type="dxa"/>
            <w:vAlign w:val="center"/>
          </w:tcPr>
          <w:p w14:paraId="05400D82">
            <w:pPr>
              <w:pStyle w:val="13"/>
            </w:pPr>
            <w:r>
              <w:t>4次/年</w:t>
            </w:r>
          </w:p>
        </w:tc>
        <w:tc>
          <w:tcPr>
            <w:tcW w:w="1276" w:type="dxa"/>
            <w:vAlign w:val="center"/>
          </w:tcPr>
          <w:p w14:paraId="6E818A7A">
            <w:pPr>
              <w:pStyle w:val="13"/>
            </w:pPr>
            <w:r>
              <w:t>2026年工作计划</w:t>
            </w:r>
          </w:p>
        </w:tc>
      </w:tr>
      <w:tr w14:paraId="333DD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85399"/>
        </w:tc>
        <w:tc>
          <w:tcPr>
            <w:tcW w:w="2268" w:type="dxa"/>
            <w:vAlign w:val="center"/>
          </w:tcPr>
          <w:p w14:paraId="46EDBD11">
            <w:pPr>
              <w:pStyle w:val="13"/>
            </w:pPr>
            <w:r>
              <w:t>成本指标</w:t>
            </w:r>
          </w:p>
        </w:tc>
        <w:tc>
          <w:tcPr>
            <w:tcW w:w="2835" w:type="dxa"/>
            <w:vAlign w:val="center"/>
          </w:tcPr>
          <w:p w14:paraId="12B29B17">
            <w:pPr>
              <w:pStyle w:val="13"/>
            </w:pPr>
            <w:r>
              <w:t>生均幼儿公用经费标准</w:t>
            </w:r>
          </w:p>
        </w:tc>
        <w:tc>
          <w:tcPr>
            <w:tcW w:w="5386" w:type="dxa"/>
            <w:vAlign w:val="center"/>
          </w:tcPr>
          <w:p w14:paraId="404E4997">
            <w:pPr>
              <w:pStyle w:val="13"/>
            </w:pPr>
            <w:r>
              <w:t>按政策要求，落实幼儿生均公用经费</w:t>
            </w:r>
          </w:p>
        </w:tc>
        <w:tc>
          <w:tcPr>
            <w:tcW w:w="2268" w:type="dxa"/>
            <w:vAlign w:val="center"/>
          </w:tcPr>
          <w:p w14:paraId="611EC054">
            <w:pPr>
              <w:pStyle w:val="13"/>
            </w:pPr>
            <w:r>
              <w:t>≤450元/生/年</w:t>
            </w:r>
          </w:p>
        </w:tc>
        <w:tc>
          <w:tcPr>
            <w:tcW w:w="1276" w:type="dxa"/>
            <w:vAlign w:val="center"/>
          </w:tcPr>
          <w:p w14:paraId="3CA0404D">
            <w:pPr>
              <w:pStyle w:val="13"/>
            </w:pPr>
            <w:r>
              <w:t>冀财教[2023]116号</w:t>
            </w:r>
          </w:p>
        </w:tc>
      </w:tr>
      <w:tr w14:paraId="6F6F4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BCD50">
            <w:pPr>
              <w:pStyle w:val="14"/>
            </w:pPr>
            <w:r>
              <w:t>效益指标</w:t>
            </w:r>
          </w:p>
        </w:tc>
        <w:tc>
          <w:tcPr>
            <w:tcW w:w="2268" w:type="dxa"/>
            <w:vAlign w:val="center"/>
          </w:tcPr>
          <w:p w14:paraId="5D79A8D9">
            <w:pPr>
              <w:pStyle w:val="13"/>
            </w:pPr>
            <w:r>
              <w:t>社会效益指标</w:t>
            </w:r>
          </w:p>
        </w:tc>
        <w:tc>
          <w:tcPr>
            <w:tcW w:w="2835" w:type="dxa"/>
            <w:vAlign w:val="center"/>
          </w:tcPr>
          <w:p w14:paraId="36B3EBB7">
            <w:pPr>
              <w:pStyle w:val="13"/>
            </w:pPr>
            <w:r>
              <w:t>幼儿园入园率</w:t>
            </w:r>
          </w:p>
        </w:tc>
        <w:tc>
          <w:tcPr>
            <w:tcW w:w="5386" w:type="dxa"/>
            <w:vAlign w:val="center"/>
          </w:tcPr>
          <w:p w14:paraId="50A23925">
            <w:pPr>
              <w:pStyle w:val="13"/>
            </w:pPr>
            <w:r>
              <w:t>普惠性民办幼儿园幼儿入园率</w:t>
            </w:r>
          </w:p>
        </w:tc>
        <w:tc>
          <w:tcPr>
            <w:tcW w:w="2268" w:type="dxa"/>
            <w:vAlign w:val="center"/>
          </w:tcPr>
          <w:p w14:paraId="40E9418C">
            <w:pPr>
              <w:pStyle w:val="13"/>
            </w:pPr>
            <w:r>
              <w:t>≥95%</w:t>
            </w:r>
          </w:p>
        </w:tc>
        <w:tc>
          <w:tcPr>
            <w:tcW w:w="1276" w:type="dxa"/>
            <w:vAlign w:val="center"/>
          </w:tcPr>
          <w:p w14:paraId="007237F0">
            <w:pPr>
              <w:pStyle w:val="13"/>
            </w:pPr>
            <w:r>
              <w:t>2026年工作计划</w:t>
            </w:r>
          </w:p>
        </w:tc>
      </w:tr>
      <w:tr w14:paraId="607E3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092D5"/>
        </w:tc>
        <w:tc>
          <w:tcPr>
            <w:tcW w:w="2268" w:type="dxa"/>
            <w:vAlign w:val="center"/>
          </w:tcPr>
          <w:p w14:paraId="39867628">
            <w:pPr>
              <w:pStyle w:val="13"/>
            </w:pPr>
            <w:r>
              <w:t>社会效益指标</w:t>
            </w:r>
          </w:p>
        </w:tc>
        <w:tc>
          <w:tcPr>
            <w:tcW w:w="2835" w:type="dxa"/>
            <w:vAlign w:val="center"/>
          </w:tcPr>
          <w:p w14:paraId="418FEDEB">
            <w:pPr>
              <w:pStyle w:val="13"/>
            </w:pPr>
            <w:r>
              <w:t>幼儿园正常运转率</w:t>
            </w:r>
          </w:p>
        </w:tc>
        <w:tc>
          <w:tcPr>
            <w:tcW w:w="5386" w:type="dxa"/>
            <w:vAlign w:val="center"/>
          </w:tcPr>
          <w:p w14:paraId="72531B9F">
            <w:pPr>
              <w:pStyle w:val="13"/>
            </w:pPr>
            <w:r>
              <w:t>补充幼儿园办园经费，保障幼儿园正常运转</w:t>
            </w:r>
          </w:p>
        </w:tc>
        <w:tc>
          <w:tcPr>
            <w:tcW w:w="2268" w:type="dxa"/>
            <w:vAlign w:val="center"/>
          </w:tcPr>
          <w:p w14:paraId="320A56D7">
            <w:pPr>
              <w:pStyle w:val="13"/>
            </w:pPr>
            <w:r>
              <w:t>100%</w:t>
            </w:r>
          </w:p>
        </w:tc>
        <w:tc>
          <w:tcPr>
            <w:tcW w:w="1276" w:type="dxa"/>
            <w:vAlign w:val="center"/>
          </w:tcPr>
          <w:p w14:paraId="7C1DAD8C">
            <w:pPr>
              <w:pStyle w:val="13"/>
            </w:pPr>
            <w:r>
              <w:t>2026年工作计划</w:t>
            </w:r>
          </w:p>
        </w:tc>
      </w:tr>
      <w:tr w14:paraId="46B92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0260B7">
            <w:pPr>
              <w:pStyle w:val="14"/>
            </w:pPr>
            <w:r>
              <w:t>满意度指标</w:t>
            </w:r>
          </w:p>
        </w:tc>
        <w:tc>
          <w:tcPr>
            <w:tcW w:w="2268" w:type="dxa"/>
            <w:vAlign w:val="center"/>
          </w:tcPr>
          <w:p w14:paraId="12C7D64B">
            <w:pPr>
              <w:pStyle w:val="13"/>
            </w:pPr>
            <w:r>
              <w:t>服务对象满意度指标</w:t>
            </w:r>
          </w:p>
        </w:tc>
        <w:tc>
          <w:tcPr>
            <w:tcW w:w="2835" w:type="dxa"/>
            <w:vAlign w:val="center"/>
          </w:tcPr>
          <w:p w14:paraId="561831A1">
            <w:pPr>
              <w:pStyle w:val="13"/>
            </w:pPr>
            <w:r>
              <w:t>幼儿园家长满意度</w:t>
            </w:r>
          </w:p>
        </w:tc>
        <w:tc>
          <w:tcPr>
            <w:tcW w:w="5386" w:type="dxa"/>
            <w:vAlign w:val="center"/>
          </w:tcPr>
          <w:p w14:paraId="22911614">
            <w:pPr>
              <w:pStyle w:val="13"/>
            </w:pPr>
            <w:r>
              <w:t>幼儿园家长满意度</w:t>
            </w:r>
          </w:p>
        </w:tc>
        <w:tc>
          <w:tcPr>
            <w:tcW w:w="2268" w:type="dxa"/>
            <w:vAlign w:val="center"/>
          </w:tcPr>
          <w:p w14:paraId="196CB5E6">
            <w:pPr>
              <w:pStyle w:val="13"/>
            </w:pPr>
            <w:r>
              <w:t>≥95%</w:t>
            </w:r>
          </w:p>
        </w:tc>
        <w:tc>
          <w:tcPr>
            <w:tcW w:w="1276" w:type="dxa"/>
            <w:vAlign w:val="center"/>
          </w:tcPr>
          <w:p w14:paraId="5502394F">
            <w:pPr>
              <w:pStyle w:val="13"/>
            </w:pPr>
            <w:r>
              <w:t>满意度调查问卷</w:t>
            </w:r>
          </w:p>
        </w:tc>
      </w:tr>
      <w:tr w14:paraId="23C0A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71A5A"/>
        </w:tc>
        <w:tc>
          <w:tcPr>
            <w:tcW w:w="2268" w:type="dxa"/>
            <w:vAlign w:val="center"/>
          </w:tcPr>
          <w:p w14:paraId="32721092">
            <w:pPr>
              <w:pStyle w:val="13"/>
            </w:pPr>
            <w:r>
              <w:t>服务对象满意度指标</w:t>
            </w:r>
          </w:p>
        </w:tc>
        <w:tc>
          <w:tcPr>
            <w:tcW w:w="2835" w:type="dxa"/>
            <w:vAlign w:val="center"/>
          </w:tcPr>
          <w:p w14:paraId="76260075">
            <w:pPr>
              <w:pStyle w:val="13"/>
            </w:pPr>
            <w:r>
              <w:t>幼儿园在职教师满意度</w:t>
            </w:r>
          </w:p>
        </w:tc>
        <w:tc>
          <w:tcPr>
            <w:tcW w:w="5386" w:type="dxa"/>
            <w:vAlign w:val="center"/>
          </w:tcPr>
          <w:p w14:paraId="57FAFEBB">
            <w:pPr>
              <w:pStyle w:val="13"/>
            </w:pPr>
            <w:r>
              <w:t>幼儿园在职教师满意度</w:t>
            </w:r>
          </w:p>
        </w:tc>
        <w:tc>
          <w:tcPr>
            <w:tcW w:w="2268" w:type="dxa"/>
            <w:vAlign w:val="center"/>
          </w:tcPr>
          <w:p w14:paraId="5B7D8E9A">
            <w:pPr>
              <w:pStyle w:val="13"/>
            </w:pPr>
            <w:r>
              <w:t>≥95%</w:t>
            </w:r>
          </w:p>
        </w:tc>
        <w:tc>
          <w:tcPr>
            <w:tcW w:w="1276" w:type="dxa"/>
            <w:vAlign w:val="center"/>
          </w:tcPr>
          <w:p w14:paraId="6B577460">
            <w:pPr>
              <w:pStyle w:val="13"/>
            </w:pPr>
            <w:r>
              <w:t>满意度调查问卷</w:t>
            </w:r>
          </w:p>
        </w:tc>
      </w:tr>
    </w:tbl>
    <w:p w14:paraId="6310C010">
      <w:pPr>
        <w:sectPr>
          <w:pgSz w:w="16840" w:h="11900" w:orient="landscape"/>
          <w:pgMar w:top="1361" w:right="1020" w:bottom="1134" w:left="1020" w:header="720" w:footer="720" w:gutter="0"/>
          <w:cols w:space="720" w:num="1"/>
        </w:sectPr>
      </w:pPr>
    </w:p>
    <w:p w14:paraId="6EF4A79F">
      <w:pPr>
        <w:spacing w:before="0" w:after="0"/>
        <w:ind w:firstLine="560"/>
        <w:jc w:val="left"/>
        <w:outlineLvl w:val="9"/>
      </w:pPr>
      <w:r>
        <w:rPr>
          <w:rFonts w:ascii="方正仿宋_GBK" w:hAnsi="方正仿宋_GBK" w:eastAsia="方正仿宋_GBK" w:cs="方正仿宋_GBK"/>
          <w:color w:val="000000"/>
          <w:sz w:val="28"/>
        </w:rPr>
        <w:t>19、2026年原民办代课教师教龄补助绩效目标表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45B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C2DB8">
            <w:pPr>
              <w:pStyle w:val="12"/>
            </w:pPr>
            <w:r>
              <w:t>单位：元</w:t>
            </w:r>
          </w:p>
        </w:tc>
      </w:tr>
      <w:tr w14:paraId="657C2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74397">
            <w:pPr>
              <w:pStyle w:val="11"/>
            </w:pPr>
            <w:r>
              <w:t>项目编码</w:t>
            </w:r>
          </w:p>
        </w:tc>
        <w:tc>
          <w:tcPr>
            <w:tcW w:w="5103" w:type="dxa"/>
            <w:gridSpan w:val="2"/>
            <w:vAlign w:val="center"/>
          </w:tcPr>
          <w:p w14:paraId="0E4884B2">
            <w:pPr>
              <w:pStyle w:val="13"/>
            </w:pPr>
            <w:r>
              <w:t>13012126P00GH2010003Q</w:t>
            </w:r>
          </w:p>
        </w:tc>
        <w:tc>
          <w:tcPr>
            <w:tcW w:w="2835" w:type="dxa"/>
            <w:vAlign w:val="center"/>
          </w:tcPr>
          <w:p w14:paraId="09B0D010">
            <w:pPr>
              <w:pStyle w:val="11"/>
            </w:pPr>
            <w:r>
              <w:t>项目名称</w:t>
            </w:r>
          </w:p>
        </w:tc>
        <w:tc>
          <w:tcPr>
            <w:tcW w:w="6095" w:type="dxa"/>
            <w:gridSpan w:val="3"/>
            <w:vAlign w:val="center"/>
          </w:tcPr>
          <w:p w14:paraId="19FF68E8">
            <w:pPr>
              <w:pStyle w:val="13"/>
            </w:pPr>
            <w:r>
              <w:t>2026年原民办代课教师教龄补助</w:t>
            </w:r>
          </w:p>
        </w:tc>
      </w:tr>
      <w:tr w14:paraId="4FDF0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20D23">
            <w:pPr>
              <w:pStyle w:val="11"/>
            </w:pPr>
            <w:r>
              <w:t>预算规模及资金用途</w:t>
            </w:r>
          </w:p>
        </w:tc>
        <w:tc>
          <w:tcPr>
            <w:tcW w:w="2268" w:type="dxa"/>
            <w:vAlign w:val="center"/>
          </w:tcPr>
          <w:p w14:paraId="6989BE30">
            <w:pPr>
              <w:pStyle w:val="11"/>
            </w:pPr>
            <w:r>
              <w:t>预算数</w:t>
            </w:r>
          </w:p>
        </w:tc>
        <w:tc>
          <w:tcPr>
            <w:tcW w:w="2835" w:type="dxa"/>
            <w:vAlign w:val="center"/>
          </w:tcPr>
          <w:p w14:paraId="75208C2A">
            <w:pPr>
              <w:pStyle w:val="13"/>
            </w:pPr>
            <w:r>
              <w:t>3544136.00</w:t>
            </w:r>
          </w:p>
        </w:tc>
        <w:tc>
          <w:tcPr>
            <w:tcW w:w="2835" w:type="dxa"/>
            <w:vAlign w:val="center"/>
          </w:tcPr>
          <w:p w14:paraId="38673C64">
            <w:pPr>
              <w:pStyle w:val="11"/>
            </w:pPr>
            <w:r>
              <w:t>其中：财政    资金</w:t>
            </w:r>
          </w:p>
        </w:tc>
        <w:tc>
          <w:tcPr>
            <w:tcW w:w="2551" w:type="dxa"/>
            <w:vAlign w:val="center"/>
          </w:tcPr>
          <w:p w14:paraId="2109CA32">
            <w:pPr>
              <w:pStyle w:val="13"/>
            </w:pPr>
            <w:r>
              <w:t>3544136.00</w:t>
            </w:r>
          </w:p>
        </w:tc>
        <w:tc>
          <w:tcPr>
            <w:tcW w:w="2268" w:type="dxa"/>
            <w:vAlign w:val="center"/>
          </w:tcPr>
          <w:p w14:paraId="17A0F0E4">
            <w:pPr>
              <w:pStyle w:val="11"/>
            </w:pPr>
            <w:r>
              <w:t>其他资金</w:t>
            </w:r>
          </w:p>
        </w:tc>
        <w:tc>
          <w:tcPr>
            <w:tcW w:w="1276" w:type="dxa"/>
            <w:vAlign w:val="center"/>
          </w:tcPr>
          <w:p w14:paraId="00735F9F">
            <w:pPr>
              <w:pStyle w:val="13"/>
            </w:pPr>
            <w:r>
              <w:t xml:space="preserve"> </w:t>
            </w:r>
          </w:p>
        </w:tc>
      </w:tr>
      <w:tr w14:paraId="6F852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62A65"/>
        </w:tc>
        <w:tc>
          <w:tcPr>
            <w:tcW w:w="14033" w:type="dxa"/>
            <w:gridSpan w:val="6"/>
            <w:vAlign w:val="center"/>
          </w:tcPr>
          <w:p w14:paraId="0A1F1FC2">
            <w:pPr>
              <w:pStyle w:val="13"/>
            </w:pPr>
            <w:r>
              <w:t>主要用于民办代课教师教龄补助发放。</w:t>
            </w:r>
          </w:p>
        </w:tc>
      </w:tr>
      <w:tr w14:paraId="18E02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2B90C">
            <w:pPr>
              <w:pStyle w:val="11"/>
            </w:pPr>
            <w:r>
              <w:t>资金支出计划（%）</w:t>
            </w:r>
          </w:p>
        </w:tc>
        <w:tc>
          <w:tcPr>
            <w:tcW w:w="5103" w:type="dxa"/>
            <w:gridSpan w:val="2"/>
            <w:vAlign w:val="center"/>
          </w:tcPr>
          <w:p w14:paraId="0D2C8100">
            <w:pPr>
              <w:pStyle w:val="11"/>
            </w:pPr>
            <w:r>
              <w:t>3月底</w:t>
            </w:r>
          </w:p>
        </w:tc>
        <w:tc>
          <w:tcPr>
            <w:tcW w:w="2835" w:type="dxa"/>
            <w:vAlign w:val="center"/>
          </w:tcPr>
          <w:p w14:paraId="7D2AA1EA">
            <w:pPr>
              <w:pStyle w:val="11"/>
            </w:pPr>
            <w:r>
              <w:t>6月底</w:t>
            </w:r>
          </w:p>
        </w:tc>
        <w:tc>
          <w:tcPr>
            <w:tcW w:w="2551" w:type="dxa"/>
            <w:vAlign w:val="center"/>
          </w:tcPr>
          <w:p w14:paraId="5B9A55EA">
            <w:pPr>
              <w:pStyle w:val="11"/>
            </w:pPr>
            <w:r>
              <w:t>10月底</w:t>
            </w:r>
          </w:p>
        </w:tc>
        <w:tc>
          <w:tcPr>
            <w:tcW w:w="3544" w:type="dxa"/>
            <w:gridSpan w:val="2"/>
            <w:vAlign w:val="center"/>
          </w:tcPr>
          <w:p w14:paraId="5D71ACAF">
            <w:pPr>
              <w:pStyle w:val="11"/>
            </w:pPr>
            <w:r>
              <w:t>12月底</w:t>
            </w:r>
          </w:p>
        </w:tc>
      </w:tr>
      <w:tr w14:paraId="4377E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48155"/>
        </w:tc>
        <w:tc>
          <w:tcPr>
            <w:tcW w:w="5103" w:type="dxa"/>
            <w:gridSpan w:val="2"/>
            <w:vAlign w:val="center"/>
          </w:tcPr>
          <w:p w14:paraId="245C46FB">
            <w:pPr>
              <w:pStyle w:val="14"/>
            </w:pPr>
            <w:r>
              <w:t>25%</w:t>
            </w:r>
          </w:p>
        </w:tc>
        <w:tc>
          <w:tcPr>
            <w:tcW w:w="2835" w:type="dxa"/>
            <w:vAlign w:val="center"/>
          </w:tcPr>
          <w:p w14:paraId="0D63C301">
            <w:pPr>
              <w:pStyle w:val="14"/>
            </w:pPr>
            <w:r>
              <w:t>50%</w:t>
            </w:r>
          </w:p>
        </w:tc>
        <w:tc>
          <w:tcPr>
            <w:tcW w:w="2551" w:type="dxa"/>
            <w:vAlign w:val="center"/>
          </w:tcPr>
          <w:p w14:paraId="3A78A03D">
            <w:pPr>
              <w:pStyle w:val="14"/>
            </w:pPr>
            <w:r>
              <w:t>75%</w:t>
            </w:r>
          </w:p>
        </w:tc>
        <w:tc>
          <w:tcPr>
            <w:tcW w:w="3544" w:type="dxa"/>
            <w:gridSpan w:val="2"/>
            <w:vAlign w:val="center"/>
          </w:tcPr>
          <w:p w14:paraId="234E4A85">
            <w:pPr>
              <w:pStyle w:val="14"/>
            </w:pPr>
            <w:r>
              <w:t>100%</w:t>
            </w:r>
          </w:p>
        </w:tc>
      </w:tr>
      <w:tr w14:paraId="7E099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A111D">
            <w:pPr>
              <w:pStyle w:val="11"/>
            </w:pPr>
            <w:r>
              <w:t>绩效目标</w:t>
            </w:r>
          </w:p>
        </w:tc>
        <w:tc>
          <w:tcPr>
            <w:tcW w:w="14033" w:type="dxa"/>
            <w:gridSpan w:val="6"/>
            <w:vAlign w:val="center"/>
          </w:tcPr>
          <w:p w14:paraId="2B6B9F4D">
            <w:pPr>
              <w:pStyle w:val="13"/>
            </w:pPr>
            <w:r>
              <w:t>1.通过为我县原民办代课教师发放教龄补助，确保老有所养，老有所依。</w:t>
            </w:r>
          </w:p>
        </w:tc>
      </w:tr>
    </w:tbl>
    <w:p w14:paraId="6E1F6E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3A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5E529C">
            <w:pPr>
              <w:pStyle w:val="11"/>
            </w:pPr>
            <w:r>
              <w:t>一级指标</w:t>
            </w:r>
          </w:p>
        </w:tc>
        <w:tc>
          <w:tcPr>
            <w:tcW w:w="2268" w:type="dxa"/>
            <w:vAlign w:val="center"/>
          </w:tcPr>
          <w:p w14:paraId="5BF6BB46">
            <w:pPr>
              <w:pStyle w:val="11"/>
            </w:pPr>
            <w:r>
              <w:t>二级指标</w:t>
            </w:r>
          </w:p>
        </w:tc>
        <w:tc>
          <w:tcPr>
            <w:tcW w:w="2835" w:type="dxa"/>
            <w:vAlign w:val="center"/>
          </w:tcPr>
          <w:p w14:paraId="1F84B002">
            <w:pPr>
              <w:pStyle w:val="11"/>
            </w:pPr>
            <w:r>
              <w:t>三级指标</w:t>
            </w:r>
          </w:p>
        </w:tc>
        <w:tc>
          <w:tcPr>
            <w:tcW w:w="5386" w:type="dxa"/>
            <w:vAlign w:val="center"/>
          </w:tcPr>
          <w:p w14:paraId="2D29304C">
            <w:pPr>
              <w:pStyle w:val="11"/>
            </w:pPr>
            <w:r>
              <w:t>绩效指标描述</w:t>
            </w:r>
          </w:p>
        </w:tc>
        <w:tc>
          <w:tcPr>
            <w:tcW w:w="2268" w:type="dxa"/>
            <w:vAlign w:val="center"/>
          </w:tcPr>
          <w:p w14:paraId="489AE677">
            <w:pPr>
              <w:pStyle w:val="11"/>
            </w:pPr>
            <w:r>
              <w:t>指标值</w:t>
            </w:r>
          </w:p>
        </w:tc>
        <w:tc>
          <w:tcPr>
            <w:tcW w:w="1276" w:type="dxa"/>
            <w:vAlign w:val="center"/>
          </w:tcPr>
          <w:p w14:paraId="7A6B84DB">
            <w:pPr>
              <w:pStyle w:val="11"/>
            </w:pPr>
            <w:r>
              <w:t>指标值确定依据</w:t>
            </w:r>
          </w:p>
        </w:tc>
      </w:tr>
      <w:tr w14:paraId="1B3EC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AF54C">
            <w:pPr>
              <w:pStyle w:val="14"/>
            </w:pPr>
            <w:r>
              <w:t>产出指标</w:t>
            </w:r>
          </w:p>
        </w:tc>
        <w:tc>
          <w:tcPr>
            <w:tcW w:w="2268" w:type="dxa"/>
            <w:vAlign w:val="center"/>
          </w:tcPr>
          <w:p w14:paraId="469DAF4A">
            <w:pPr>
              <w:pStyle w:val="13"/>
            </w:pPr>
            <w:r>
              <w:t>数量指标</w:t>
            </w:r>
          </w:p>
        </w:tc>
        <w:tc>
          <w:tcPr>
            <w:tcW w:w="2835" w:type="dxa"/>
            <w:vAlign w:val="center"/>
          </w:tcPr>
          <w:p w14:paraId="7F35464C">
            <w:pPr>
              <w:pStyle w:val="13"/>
            </w:pPr>
            <w:r>
              <w:t>原民办代课教师人数</w:t>
            </w:r>
          </w:p>
        </w:tc>
        <w:tc>
          <w:tcPr>
            <w:tcW w:w="5386" w:type="dxa"/>
            <w:vAlign w:val="center"/>
          </w:tcPr>
          <w:p w14:paraId="3D88AB49">
            <w:pPr>
              <w:pStyle w:val="13"/>
            </w:pPr>
            <w:r>
              <w:t>享受教龄补贴的原民办代课教师人数</w:t>
            </w:r>
          </w:p>
        </w:tc>
        <w:tc>
          <w:tcPr>
            <w:tcW w:w="2268" w:type="dxa"/>
            <w:vAlign w:val="center"/>
          </w:tcPr>
          <w:p w14:paraId="23313124">
            <w:pPr>
              <w:pStyle w:val="13"/>
            </w:pPr>
            <w:r>
              <w:t>≥1953人</w:t>
            </w:r>
          </w:p>
        </w:tc>
        <w:tc>
          <w:tcPr>
            <w:tcW w:w="1276" w:type="dxa"/>
            <w:vAlign w:val="center"/>
          </w:tcPr>
          <w:p w14:paraId="6C2EA291">
            <w:pPr>
              <w:pStyle w:val="13"/>
            </w:pPr>
            <w:r>
              <w:t>2025年12月底发放教师补助教师人数</w:t>
            </w:r>
          </w:p>
        </w:tc>
      </w:tr>
      <w:tr w14:paraId="22BC6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7F967"/>
        </w:tc>
        <w:tc>
          <w:tcPr>
            <w:tcW w:w="2268" w:type="dxa"/>
            <w:vAlign w:val="center"/>
          </w:tcPr>
          <w:p w14:paraId="3FA38597">
            <w:pPr>
              <w:pStyle w:val="13"/>
            </w:pPr>
            <w:r>
              <w:t>质量指标</w:t>
            </w:r>
          </w:p>
        </w:tc>
        <w:tc>
          <w:tcPr>
            <w:tcW w:w="2835" w:type="dxa"/>
            <w:vAlign w:val="center"/>
          </w:tcPr>
          <w:p w14:paraId="21218AE6">
            <w:pPr>
              <w:pStyle w:val="13"/>
            </w:pPr>
            <w:r>
              <w:t>补助发放准确率</w:t>
            </w:r>
          </w:p>
        </w:tc>
        <w:tc>
          <w:tcPr>
            <w:tcW w:w="5386" w:type="dxa"/>
            <w:vAlign w:val="center"/>
          </w:tcPr>
          <w:p w14:paraId="10F25471">
            <w:pPr>
              <w:pStyle w:val="13"/>
            </w:pPr>
            <w:r>
              <w:t>教龄补助资金发放准确率</w:t>
            </w:r>
          </w:p>
        </w:tc>
        <w:tc>
          <w:tcPr>
            <w:tcW w:w="2268" w:type="dxa"/>
            <w:vAlign w:val="center"/>
          </w:tcPr>
          <w:p w14:paraId="2A88FC5A">
            <w:pPr>
              <w:pStyle w:val="13"/>
            </w:pPr>
            <w:r>
              <w:t>100%</w:t>
            </w:r>
          </w:p>
        </w:tc>
        <w:tc>
          <w:tcPr>
            <w:tcW w:w="1276" w:type="dxa"/>
            <w:vAlign w:val="center"/>
          </w:tcPr>
          <w:p w14:paraId="37ECA7E8">
            <w:pPr>
              <w:pStyle w:val="13"/>
            </w:pPr>
            <w:r>
              <w:t>2026年度教育局工作计划</w:t>
            </w:r>
          </w:p>
        </w:tc>
      </w:tr>
      <w:tr w14:paraId="60066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FB24D"/>
        </w:tc>
        <w:tc>
          <w:tcPr>
            <w:tcW w:w="2268" w:type="dxa"/>
            <w:vAlign w:val="center"/>
          </w:tcPr>
          <w:p w14:paraId="6D5EC1E8">
            <w:pPr>
              <w:pStyle w:val="13"/>
            </w:pPr>
            <w:r>
              <w:t>时效指标</w:t>
            </w:r>
          </w:p>
        </w:tc>
        <w:tc>
          <w:tcPr>
            <w:tcW w:w="2835" w:type="dxa"/>
            <w:vAlign w:val="center"/>
          </w:tcPr>
          <w:p w14:paraId="4931AF02">
            <w:pPr>
              <w:pStyle w:val="13"/>
            </w:pPr>
            <w:r>
              <w:t>补助发放时间</w:t>
            </w:r>
          </w:p>
        </w:tc>
        <w:tc>
          <w:tcPr>
            <w:tcW w:w="5386" w:type="dxa"/>
            <w:vAlign w:val="center"/>
          </w:tcPr>
          <w:p w14:paraId="4FF456A1">
            <w:pPr>
              <w:pStyle w:val="13"/>
            </w:pPr>
            <w:r>
              <w:t>教龄补助发放时间</w:t>
            </w:r>
          </w:p>
        </w:tc>
        <w:tc>
          <w:tcPr>
            <w:tcW w:w="2268" w:type="dxa"/>
            <w:vAlign w:val="center"/>
          </w:tcPr>
          <w:p w14:paraId="4ED1FB07">
            <w:pPr>
              <w:pStyle w:val="13"/>
            </w:pPr>
            <w:r>
              <w:t>每月30日前发放</w:t>
            </w:r>
          </w:p>
        </w:tc>
        <w:tc>
          <w:tcPr>
            <w:tcW w:w="1276" w:type="dxa"/>
            <w:vAlign w:val="center"/>
          </w:tcPr>
          <w:p w14:paraId="7B22E327">
            <w:pPr>
              <w:pStyle w:val="13"/>
            </w:pPr>
            <w:r>
              <w:t>2026年度教育局工作计划</w:t>
            </w:r>
          </w:p>
        </w:tc>
      </w:tr>
      <w:tr w14:paraId="3D70E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1C9DC"/>
        </w:tc>
        <w:tc>
          <w:tcPr>
            <w:tcW w:w="2268" w:type="dxa"/>
            <w:vAlign w:val="center"/>
          </w:tcPr>
          <w:p w14:paraId="65105005">
            <w:pPr>
              <w:pStyle w:val="13"/>
            </w:pPr>
            <w:r>
              <w:t>成本指标</w:t>
            </w:r>
          </w:p>
        </w:tc>
        <w:tc>
          <w:tcPr>
            <w:tcW w:w="2835" w:type="dxa"/>
            <w:vAlign w:val="center"/>
          </w:tcPr>
          <w:p w14:paraId="6BD438E5">
            <w:pPr>
              <w:pStyle w:val="13"/>
            </w:pPr>
            <w:r>
              <w:t>补助标准</w:t>
            </w:r>
          </w:p>
        </w:tc>
        <w:tc>
          <w:tcPr>
            <w:tcW w:w="5386" w:type="dxa"/>
            <w:vAlign w:val="center"/>
          </w:tcPr>
          <w:p w14:paraId="77E769F1">
            <w:pPr>
              <w:pStyle w:val="13"/>
            </w:pPr>
            <w:r>
              <w:t>每个教龄每月补助标准</w:t>
            </w:r>
          </w:p>
        </w:tc>
        <w:tc>
          <w:tcPr>
            <w:tcW w:w="2268" w:type="dxa"/>
            <w:vAlign w:val="center"/>
          </w:tcPr>
          <w:p w14:paraId="47AC2664">
            <w:pPr>
              <w:pStyle w:val="13"/>
            </w:pPr>
            <w:r>
              <w:t>26元/月</w:t>
            </w:r>
          </w:p>
        </w:tc>
        <w:tc>
          <w:tcPr>
            <w:tcW w:w="1276" w:type="dxa"/>
            <w:vAlign w:val="center"/>
          </w:tcPr>
          <w:p w14:paraId="00B84B04">
            <w:pPr>
              <w:pStyle w:val="13"/>
            </w:pPr>
            <w:r>
              <w:t>冀教人[2016]68号、石政办函[2012]66号文件</w:t>
            </w:r>
          </w:p>
        </w:tc>
      </w:tr>
      <w:tr w14:paraId="2871E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43962">
            <w:pPr>
              <w:pStyle w:val="14"/>
            </w:pPr>
            <w:r>
              <w:t>效益指标</w:t>
            </w:r>
          </w:p>
        </w:tc>
        <w:tc>
          <w:tcPr>
            <w:tcW w:w="2268" w:type="dxa"/>
            <w:vAlign w:val="center"/>
          </w:tcPr>
          <w:p w14:paraId="7E69BA5E">
            <w:pPr>
              <w:pStyle w:val="13"/>
            </w:pPr>
            <w:r>
              <w:t>社会效益指标</w:t>
            </w:r>
          </w:p>
        </w:tc>
        <w:tc>
          <w:tcPr>
            <w:tcW w:w="2835" w:type="dxa"/>
            <w:vAlign w:val="center"/>
          </w:tcPr>
          <w:p w14:paraId="6701AE32">
            <w:pPr>
              <w:pStyle w:val="13"/>
            </w:pPr>
            <w:r>
              <w:t>政策落实率</w:t>
            </w:r>
          </w:p>
        </w:tc>
        <w:tc>
          <w:tcPr>
            <w:tcW w:w="5386" w:type="dxa"/>
            <w:vAlign w:val="center"/>
          </w:tcPr>
          <w:p w14:paraId="0FE2D421">
            <w:pPr>
              <w:pStyle w:val="13"/>
            </w:pPr>
            <w:r>
              <w:t>民办代课教师教龄补助政策落实率</w:t>
            </w:r>
          </w:p>
        </w:tc>
        <w:tc>
          <w:tcPr>
            <w:tcW w:w="2268" w:type="dxa"/>
            <w:vAlign w:val="center"/>
          </w:tcPr>
          <w:p w14:paraId="39B7A33A">
            <w:pPr>
              <w:pStyle w:val="13"/>
            </w:pPr>
            <w:r>
              <w:t>100%</w:t>
            </w:r>
          </w:p>
        </w:tc>
        <w:tc>
          <w:tcPr>
            <w:tcW w:w="1276" w:type="dxa"/>
            <w:vAlign w:val="center"/>
          </w:tcPr>
          <w:p w14:paraId="78062D5A">
            <w:pPr>
              <w:pStyle w:val="13"/>
            </w:pPr>
            <w:r>
              <w:t>石政办函[2012]66号</w:t>
            </w:r>
          </w:p>
        </w:tc>
      </w:tr>
      <w:tr w14:paraId="052C8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61D5A">
            <w:pPr>
              <w:pStyle w:val="14"/>
            </w:pPr>
            <w:r>
              <w:t>满意度指标</w:t>
            </w:r>
          </w:p>
        </w:tc>
        <w:tc>
          <w:tcPr>
            <w:tcW w:w="2268" w:type="dxa"/>
            <w:vAlign w:val="center"/>
          </w:tcPr>
          <w:p w14:paraId="09D97804">
            <w:pPr>
              <w:pStyle w:val="13"/>
            </w:pPr>
            <w:r>
              <w:t>服务对象满意度指标</w:t>
            </w:r>
          </w:p>
        </w:tc>
        <w:tc>
          <w:tcPr>
            <w:tcW w:w="2835" w:type="dxa"/>
            <w:vAlign w:val="center"/>
          </w:tcPr>
          <w:p w14:paraId="5A92F050">
            <w:pPr>
              <w:pStyle w:val="13"/>
            </w:pPr>
            <w:r>
              <w:t>原民办代课教师满意度</w:t>
            </w:r>
          </w:p>
        </w:tc>
        <w:tc>
          <w:tcPr>
            <w:tcW w:w="5386" w:type="dxa"/>
            <w:vAlign w:val="center"/>
          </w:tcPr>
          <w:p w14:paraId="1656CFAE">
            <w:pPr>
              <w:pStyle w:val="13"/>
            </w:pPr>
            <w:r>
              <w:t>享受教龄补助的民办代课教师对教龄发放的满意度</w:t>
            </w:r>
          </w:p>
        </w:tc>
        <w:tc>
          <w:tcPr>
            <w:tcW w:w="2268" w:type="dxa"/>
            <w:vAlign w:val="center"/>
          </w:tcPr>
          <w:p w14:paraId="6E937604">
            <w:pPr>
              <w:pStyle w:val="13"/>
            </w:pPr>
            <w:r>
              <w:t>≥95%</w:t>
            </w:r>
          </w:p>
        </w:tc>
        <w:tc>
          <w:tcPr>
            <w:tcW w:w="1276" w:type="dxa"/>
            <w:vAlign w:val="center"/>
          </w:tcPr>
          <w:p w14:paraId="5A20D041">
            <w:pPr>
              <w:pStyle w:val="13"/>
            </w:pPr>
            <w:r>
              <w:t>满意度调查问卷</w:t>
            </w:r>
          </w:p>
        </w:tc>
      </w:tr>
    </w:tbl>
    <w:p w14:paraId="3E80363E">
      <w:pPr>
        <w:sectPr>
          <w:pgSz w:w="16840" w:h="11900" w:orient="landscape"/>
          <w:pgMar w:top="1361" w:right="1020" w:bottom="1134" w:left="1020" w:header="720" w:footer="720" w:gutter="0"/>
          <w:cols w:space="720" w:num="1"/>
        </w:sectPr>
      </w:pPr>
    </w:p>
    <w:p w14:paraId="17349F6D">
      <w:pPr>
        <w:spacing w:before="0" w:after="0"/>
        <w:ind w:firstLine="560"/>
        <w:jc w:val="left"/>
        <w:outlineLvl w:val="9"/>
      </w:pPr>
      <w:r>
        <w:rPr>
          <w:rFonts w:ascii="方正仿宋_GBK" w:hAnsi="方正仿宋_GBK" w:eastAsia="方正仿宋_GBK" w:cs="方正仿宋_GBK"/>
          <w:color w:val="000000"/>
          <w:sz w:val="28"/>
        </w:rPr>
        <w:t>20、2026年中考考试考务费绩效目标表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6F1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10EA6E">
            <w:pPr>
              <w:pStyle w:val="12"/>
            </w:pPr>
            <w:r>
              <w:t>单位：元</w:t>
            </w:r>
          </w:p>
        </w:tc>
      </w:tr>
      <w:tr w14:paraId="09478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93E24">
            <w:pPr>
              <w:pStyle w:val="11"/>
            </w:pPr>
            <w:r>
              <w:t>项目编码</w:t>
            </w:r>
          </w:p>
        </w:tc>
        <w:tc>
          <w:tcPr>
            <w:tcW w:w="5103" w:type="dxa"/>
            <w:gridSpan w:val="2"/>
            <w:vAlign w:val="center"/>
          </w:tcPr>
          <w:p w14:paraId="49DF9EC5">
            <w:pPr>
              <w:pStyle w:val="13"/>
            </w:pPr>
            <w:r>
              <w:t>13012126P00992710002W</w:t>
            </w:r>
          </w:p>
        </w:tc>
        <w:tc>
          <w:tcPr>
            <w:tcW w:w="2835" w:type="dxa"/>
            <w:vAlign w:val="center"/>
          </w:tcPr>
          <w:p w14:paraId="2834F65B">
            <w:pPr>
              <w:pStyle w:val="11"/>
            </w:pPr>
            <w:r>
              <w:t>项目名称</w:t>
            </w:r>
          </w:p>
        </w:tc>
        <w:tc>
          <w:tcPr>
            <w:tcW w:w="6095" w:type="dxa"/>
            <w:gridSpan w:val="3"/>
            <w:vAlign w:val="center"/>
          </w:tcPr>
          <w:p w14:paraId="42874BDF">
            <w:pPr>
              <w:pStyle w:val="13"/>
            </w:pPr>
            <w:r>
              <w:t>2026年中考考试考务费</w:t>
            </w:r>
          </w:p>
        </w:tc>
      </w:tr>
      <w:tr w14:paraId="72A5B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E43B1">
            <w:pPr>
              <w:pStyle w:val="11"/>
            </w:pPr>
            <w:r>
              <w:t>预算规模及资金用途</w:t>
            </w:r>
          </w:p>
        </w:tc>
        <w:tc>
          <w:tcPr>
            <w:tcW w:w="2268" w:type="dxa"/>
            <w:vAlign w:val="center"/>
          </w:tcPr>
          <w:p w14:paraId="2A673D17">
            <w:pPr>
              <w:pStyle w:val="11"/>
            </w:pPr>
            <w:r>
              <w:t>预算数</w:t>
            </w:r>
          </w:p>
        </w:tc>
        <w:tc>
          <w:tcPr>
            <w:tcW w:w="2835" w:type="dxa"/>
            <w:vAlign w:val="center"/>
          </w:tcPr>
          <w:p w14:paraId="73E6D5B7">
            <w:pPr>
              <w:pStyle w:val="13"/>
            </w:pPr>
            <w:r>
              <w:t>476000.00</w:t>
            </w:r>
          </w:p>
        </w:tc>
        <w:tc>
          <w:tcPr>
            <w:tcW w:w="2835" w:type="dxa"/>
            <w:vAlign w:val="center"/>
          </w:tcPr>
          <w:p w14:paraId="6D87BDF3">
            <w:pPr>
              <w:pStyle w:val="11"/>
            </w:pPr>
            <w:r>
              <w:t>其中：财政    资金</w:t>
            </w:r>
          </w:p>
        </w:tc>
        <w:tc>
          <w:tcPr>
            <w:tcW w:w="2551" w:type="dxa"/>
            <w:vAlign w:val="center"/>
          </w:tcPr>
          <w:p w14:paraId="0ECB24D5">
            <w:pPr>
              <w:pStyle w:val="13"/>
            </w:pPr>
            <w:r>
              <w:t>476000.00</w:t>
            </w:r>
          </w:p>
        </w:tc>
        <w:tc>
          <w:tcPr>
            <w:tcW w:w="2268" w:type="dxa"/>
            <w:vAlign w:val="center"/>
          </w:tcPr>
          <w:p w14:paraId="0E59B302">
            <w:pPr>
              <w:pStyle w:val="11"/>
            </w:pPr>
            <w:r>
              <w:t>其他资金</w:t>
            </w:r>
          </w:p>
        </w:tc>
        <w:tc>
          <w:tcPr>
            <w:tcW w:w="1276" w:type="dxa"/>
            <w:vAlign w:val="center"/>
          </w:tcPr>
          <w:p w14:paraId="1DBE3B17">
            <w:pPr>
              <w:pStyle w:val="13"/>
            </w:pPr>
            <w:r>
              <w:t xml:space="preserve"> </w:t>
            </w:r>
          </w:p>
        </w:tc>
      </w:tr>
      <w:tr w14:paraId="19BDB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99BDF8"/>
        </w:tc>
        <w:tc>
          <w:tcPr>
            <w:tcW w:w="14033" w:type="dxa"/>
            <w:gridSpan w:val="6"/>
            <w:vAlign w:val="center"/>
          </w:tcPr>
          <w:p w14:paraId="180B47C3">
            <w:pPr>
              <w:pStyle w:val="13"/>
            </w:pPr>
            <w:r>
              <w:t>主要用于考试考务费相关支出。</w:t>
            </w:r>
          </w:p>
        </w:tc>
      </w:tr>
      <w:tr w14:paraId="50503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64824">
            <w:pPr>
              <w:pStyle w:val="11"/>
            </w:pPr>
            <w:r>
              <w:t>资金支出计划（%）</w:t>
            </w:r>
          </w:p>
        </w:tc>
        <w:tc>
          <w:tcPr>
            <w:tcW w:w="5103" w:type="dxa"/>
            <w:gridSpan w:val="2"/>
            <w:vAlign w:val="center"/>
          </w:tcPr>
          <w:p w14:paraId="544910DA">
            <w:pPr>
              <w:pStyle w:val="11"/>
            </w:pPr>
            <w:r>
              <w:t>3月底</w:t>
            </w:r>
          </w:p>
        </w:tc>
        <w:tc>
          <w:tcPr>
            <w:tcW w:w="2835" w:type="dxa"/>
            <w:vAlign w:val="center"/>
          </w:tcPr>
          <w:p w14:paraId="7BC15195">
            <w:pPr>
              <w:pStyle w:val="11"/>
            </w:pPr>
            <w:r>
              <w:t>6月底</w:t>
            </w:r>
          </w:p>
        </w:tc>
        <w:tc>
          <w:tcPr>
            <w:tcW w:w="2551" w:type="dxa"/>
            <w:vAlign w:val="center"/>
          </w:tcPr>
          <w:p w14:paraId="3FDD0623">
            <w:pPr>
              <w:pStyle w:val="11"/>
            </w:pPr>
            <w:r>
              <w:t>10月底</w:t>
            </w:r>
          </w:p>
        </w:tc>
        <w:tc>
          <w:tcPr>
            <w:tcW w:w="3544" w:type="dxa"/>
            <w:gridSpan w:val="2"/>
            <w:vAlign w:val="center"/>
          </w:tcPr>
          <w:p w14:paraId="0167A704">
            <w:pPr>
              <w:pStyle w:val="11"/>
            </w:pPr>
            <w:r>
              <w:t>12月底</w:t>
            </w:r>
          </w:p>
        </w:tc>
      </w:tr>
      <w:tr w14:paraId="4CC14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03E4D"/>
        </w:tc>
        <w:tc>
          <w:tcPr>
            <w:tcW w:w="5103" w:type="dxa"/>
            <w:gridSpan w:val="2"/>
            <w:vAlign w:val="center"/>
          </w:tcPr>
          <w:p w14:paraId="12376213">
            <w:pPr>
              <w:pStyle w:val="14"/>
            </w:pPr>
            <w:r>
              <w:t xml:space="preserve"> </w:t>
            </w:r>
          </w:p>
        </w:tc>
        <w:tc>
          <w:tcPr>
            <w:tcW w:w="2835" w:type="dxa"/>
            <w:vAlign w:val="center"/>
          </w:tcPr>
          <w:p w14:paraId="7D3C5432">
            <w:pPr>
              <w:pStyle w:val="14"/>
            </w:pPr>
            <w:r>
              <w:t>30%</w:t>
            </w:r>
          </w:p>
        </w:tc>
        <w:tc>
          <w:tcPr>
            <w:tcW w:w="2551" w:type="dxa"/>
            <w:vAlign w:val="center"/>
          </w:tcPr>
          <w:p w14:paraId="6D75B80F">
            <w:pPr>
              <w:pStyle w:val="14"/>
            </w:pPr>
            <w:r>
              <w:t>60%</w:t>
            </w:r>
          </w:p>
        </w:tc>
        <w:tc>
          <w:tcPr>
            <w:tcW w:w="3544" w:type="dxa"/>
            <w:gridSpan w:val="2"/>
            <w:vAlign w:val="center"/>
          </w:tcPr>
          <w:p w14:paraId="5F70CEC9">
            <w:pPr>
              <w:pStyle w:val="14"/>
            </w:pPr>
            <w:r>
              <w:t>100%</w:t>
            </w:r>
          </w:p>
        </w:tc>
      </w:tr>
      <w:tr w14:paraId="13F8C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DBFE3">
            <w:pPr>
              <w:pStyle w:val="11"/>
            </w:pPr>
            <w:r>
              <w:t>绩效目标</w:t>
            </w:r>
          </w:p>
        </w:tc>
        <w:tc>
          <w:tcPr>
            <w:tcW w:w="14033" w:type="dxa"/>
            <w:gridSpan w:val="6"/>
            <w:vAlign w:val="center"/>
          </w:tcPr>
          <w:p w14:paraId="01F7E753">
            <w:pPr>
              <w:pStyle w:val="13"/>
            </w:pPr>
            <w:r>
              <w:t>1.通过规范组织中考考试，维护考场秩序，有效扼制考试违规行为，保证每位考生成绩的真实性。</w:t>
            </w:r>
          </w:p>
        </w:tc>
      </w:tr>
    </w:tbl>
    <w:p w14:paraId="694F87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2C0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AC385C">
            <w:pPr>
              <w:pStyle w:val="11"/>
            </w:pPr>
            <w:r>
              <w:t>一级指标</w:t>
            </w:r>
          </w:p>
        </w:tc>
        <w:tc>
          <w:tcPr>
            <w:tcW w:w="2268" w:type="dxa"/>
            <w:vAlign w:val="center"/>
          </w:tcPr>
          <w:p w14:paraId="1D07CA71">
            <w:pPr>
              <w:pStyle w:val="11"/>
            </w:pPr>
            <w:r>
              <w:t>二级指标</w:t>
            </w:r>
          </w:p>
        </w:tc>
        <w:tc>
          <w:tcPr>
            <w:tcW w:w="2835" w:type="dxa"/>
            <w:vAlign w:val="center"/>
          </w:tcPr>
          <w:p w14:paraId="04C62C56">
            <w:pPr>
              <w:pStyle w:val="11"/>
            </w:pPr>
            <w:r>
              <w:t>三级指标</w:t>
            </w:r>
          </w:p>
        </w:tc>
        <w:tc>
          <w:tcPr>
            <w:tcW w:w="5386" w:type="dxa"/>
            <w:vAlign w:val="center"/>
          </w:tcPr>
          <w:p w14:paraId="1C112CA4">
            <w:pPr>
              <w:pStyle w:val="11"/>
            </w:pPr>
            <w:r>
              <w:t>绩效指标描述</w:t>
            </w:r>
          </w:p>
        </w:tc>
        <w:tc>
          <w:tcPr>
            <w:tcW w:w="2268" w:type="dxa"/>
            <w:vAlign w:val="center"/>
          </w:tcPr>
          <w:p w14:paraId="2BFA3D8C">
            <w:pPr>
              <w:pStyle w:val="11"/>
            </w:pPr>
            <w:r>
              <w:t>指标值</w:t>
            </w:r>
          </w:p>
        </w:tc>
        <w:tc>
          <w:tcPr>
            <w:tcW w:w="1276" w:type="dxa"/>
            <w:vAlign w:val="center"/>
          </w:tcPr>
          <w:p w14:paraId="6E31AC9F">
            <w:pPr>
              <w:pStyle w:val="11"/>
            </w:pPr>
            <w:r>
              <w:t>指标值确定依据</w:t>
            </w:r>
          </w:p>
        </w:tc>
      </w:tr>
      <w:tr w14:paraId="57CB4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8126F">
            <w:pPr>
              <w:pStyle w:val="14"/>
            </w:pPr>
            <w:r>
              <w:t>产出指标</w:t>
            </w:r>
          </w:p>
        </w:tc>
        <w:tc>
          <w:tcPr>
            <w:tcW w:w="2268" w:type="dxa"/>
            <w:vAlign w:val="center"/>
          </w:tcPr>
          <w:p w14:paraId="632EFB09">
            <w:pPr>
              <w:pStyle w:val="13"/>
            </w:pPr>
            <w:r>
              <w:t>数量指标</w:t>
            </w:r>
          </w:p>
        </w:tc>
        <w:tc>
          <w:tcPr>
            <w:tcW w:w="2835" w:type="dxa"/>
            <w:vAlign w:val="center"/>
          </w:tcPr>
          <w:p w14:paraId="4DDD261F">
            <w:pPr>
              <w:pStyle w:val="13"/>
            </w:pPr>
            <w:r>
              <w:t>组织考试学校数量</w:t>
            </w:r>
          </w:p>
        </w:tc>
        <w:tc>
          <w:tcPr>
            <w:tcW w:w="5386" w:type="dxa"/>
            <w:vAlign w:val="center"/>
          </w:tcPr>
          <w:p w14:paraId="03EC10D6">
            <w:pPr>
              <w:pStyle w:val="13"/>
            </w:pPr>
            <w:r>
              <w:t>组织中考学校数量</w:t>
            </w:r>
          </w:p>
        </w:tc>
        <w:tc>
          <w:tcPr>
            <w:tcW w:w="2268" w:type="dxa"/>
            <w:vAlign w:val="center"/>
          </w:tcPr>
          <w:p w14:paraId="7E101947">
            <w:pPr>
              <w:pStyle w:val="13"/>
            </w:pPr>
            <w:r>
              <w:t>≥7所</w:t>
            </w:r>
          </w:p>
        </w:tc>
        <w:tc>
          <w:tcPr>
            <w:tcW w:w="1276" w:type="dxa"/>
            <w:vAlign w:val="center"/>
          </w:tcPr>
          <w:p w14:paraId="583D5F2A">
            <w:pPr>
              <w:pStyle w:val="13"/>
            </w:pPr>
            <w:r>
              <w:t>2026年中考工作计划</w:t>
            </w:r>
          </w:p>
        </w:tc>
      </w:tr>
      <w:tr w14:paraId="20993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60405"/>
        </w:tc>
        <w:tc>
          <w:tcPr>
            <w:tcW w:w="2268" w:type="dxa"/>
            <w:vAlign w:val="center"/>
          </w:tcPr>
          <w:p w14:paraId="125B809A">
            <w:pPr>
              <w:pStyle w:val="13"/>
            </w:pPr>
            <w:r>
              <w:t>数量指标</w:t>
            </w:r>
          </w:p>
        </w:tc>
        <w:tc>
          <w:tcPr>
            <w:tcW w:w="2835" w:type="dxa"/>
            <w:vAlign w:val="center"/>
          </w:tcPr>
          <w:p w14:paraId="2AEE0C83">
            <w:pPr>
              <w:pStyle w:val="13"/>
            </w:pPr>
            <w:r>
              <w:t>监考人员数量</w:t>
            </w:r>
          </w:p>
        </w:tc>
        <w:tc>
          <w:tcPr>
            <w:tcW w:w="5386" w:type="dxa"/>
            <w:vAlign w:val="center"/>
          </w:tcPr>
          <w:p w14:paraId="725B98D7">
            <w:pPr>
              <w:pStyle w:val="13"/>
            </w:pPr>
            <w:r>
              <w:t>参与监考工作的人员数量</w:t>
            </w:r>
          </w:p>
        </w:tc>
        <w:tc>
          <w:tcPr>
            <w:tcW w:w="2268" w:type="dxa"/>
            <w:vAlign w:val="center"/>
          </w:tcPr>
          <w:p w14:paraId="0347E8C4">
            <w:pPr>
              <w:pStyle w:val="13"/>
            </w:pPr>
            <w:r>
              <w:t>≥400人</w:t>
            </w:r>
          </w:p>
        </w:tc>
        <w:tc>
          <w:tcPr>
            <w:tcW w:w="1276" w:type="dxa"/>
            <w:vAlign w:val="center"/>
          </w:tcPr>
          <w:p w14:paraId="26B0FF39">
            <w:pPr>
              <w:pStyle w:val="13"/>
            </w:pPr>
            <w:r>
              <w:t>2026年中考工作计划</w:t>
            </w:r>
          </w:p>
        </w:tc>
      </w:tr>
      <w:tr w14:paraId="47DCB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D7625"/>
        </w:tc>
        <w:tc>
          <w:tcPr>
            <w:tcW w:w="2268" w:type="dxa"/>
            <w:vAlign w:val="center"/>
          </w:tcPr>
          <w:p w14:paraId="08A67F55">
            <w:pPr>
              <w:pStyle w:val="13"/>
            </w:pPr>
            <w:r>
              <w:t>质量指标</w:t>
            </w:r>
          </w:p>
        </w:tc>
        <w:tc>
          <w:tcPr>
            <w:tcW w:w="2835" w:type="dxa"/>
            <w:vAlign w:val="center"/>
          </w:tcPr>
          <w:p w14:paraId="7680C013">
            <w:pPr>
              <w:pStyle w:val="13"/>
            </w:pPr>
            <w:r>
              <w:t>补助发放准确率</w:t>
            </w:r>
          </w:p>
        </w:tc>
        <w:tc>
          <w:tcPr>
            <w:tcW w:w="5386" w:type="dxa"/>
            <w:vAlign w:val="center"/>
          </w:tcPr>
          <w:p w14:paraId="3007DECE">
            <w:pPr>
              <w:pStyle w:val="13"/>
            </w:pPr>
            <w:r>
              <w:t>向所有监考工作的人员发放补贴</w:t>
            </w:r>
          </w:p>
        </w:tc>
        <w:tc>
          <w:tcPr>
            <w:tcW w:w="2268" w:type="dxa"/>
            <w:vAlign w:val="center"/>
          </w:tcPr>
          <w:p w14:paraId="777C844F">
            <w:pPr>
              <w:pStyle w:val="13"/>
            </w:pPr>
            <w:r>
              <w:t>100%</w:t>
            </w:r>
          </w:p>
        </w:tc>
        <w:tc>
          <w:tcPr>
            <w:tcW w:w="1276" w:type="dxa"/>
            <w:vAlign w:val="center"/>
          </w:tcPr>
          <w:p w14:paraId="02E9EBE9">
            <w:pPr>
              <w:pStyle w:val="13"/>
            </w:pPr>
            <w:r>
              <w:t>2026年中考工作计划</w:t>
            </w:r>
          </w:p>
        </w:tc>
      </w:tr>
      <w:tr w14:paraId="0F508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CBCBF"/>
        </w:tc>
        <w:tc>
          <w:tcPr>
            <w:tcW w:w="2268" w:type="dxa"/>
            <w:vAlign w:val="center"/>
          </w:tcPr>
          <w:p w14:paraId="253ACF78">
            <w:pPr>
              <w:pStyle w:val="13"/>
            </w:pPr>
            <w:r>
              <w:t>时效指标</w:t>
            </w:r>
          </w:p>
        </w:tc>
        <w:tc>
          <w:tcPr>
            <w:tcW w:w="2835" w:type="dxa"/>
            <w:vAlign w:val="center"/>
          </w:tcPr>
          <w:p w14:paraId="316A7DDE">
            <w:pPr>
              <w:pStyle w:val="13"/>
            </w:pPr>
            <w:r>
              <w:t xml:space="preserve">补助发放完成时间 </w:t>
            </w:r>
          </w:p>
        </w:tc>
        <w:tc>
          <w:tcPr>
            <w:tcW w:w="5386" w:type="dxa"/>
            <w:vAlign w:val="center"/>
          </w:tcPr>
          <w:p w14:paraId="24B4B2A1">
            <w:pPr>
              <w:pStyle w:val="13"/>
            </w:pPr>
            <w:r>
              <w:t xml:space="preserve">补助发放完成时间 </w:t>
            </w:r>
          </w:p>
        </w:tc>
        <w:tc>
          <w:tcPr>
            <w:tcW w:w="2268" w:type="dxa"/>
            <w:vAlign w:val="center"/>
          </w:tcPr>
          <w:p w14:paraId="34EB8305">
            <w:pPr>
              <w:pStyle w:val="13"/>
            </w:pPr>
            <w:r>
              <w:t>2026年10月31日前</w:t>
            </w:r>
          </w:p>
        </w:tc>
        <w:tc>
          <w:tcPr>
            <w:tcW w:w="1276" w:type="dxa"/>
            <w:vAlign w:val="center"/>
          </w:tcPr>
          <w:p w14:paraId="33225A35">
            <w:pPr>
              <w:pStyle w:val="13"/>
            </w:pPr>
            <w:r>
              <w:t>2026年中考工作计划</w:t>
            </w:r>
          </w:p>
        </w:tc>
      </w:tr>
      <w:tr w14:paraId="2C334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D76D6"/>
        </w:tc>
        <w:tc>
          <w:tcPr>
            <w:tcW w:w="2268" w:type="dxa"/>
            <w:vAlign w:val="center"/>
          </w:tcPr>
          <w:p w14:paraId="7B681DC3">
            <w:pPr>
              <w:pStyle w:val="13"/>
            </w:pPr>
            <w:r>
              <w:t>成本指标</w:t>
            </w:r>
          </w:p>
        </w:tc>
        <w:tc>
          <w:tcPr>
            <w:tcW w:w="2835" w:type="dxa"/>
            <w:vAlign w:val="center"/>
          </w:tcPr>
          <w:p w14:paraId="19BE267E">
            <w:pPr>
              <w:pStyle w:val="13"/>
            </w:pPr>
            <w:r>
              <w:t>监考人员人均考务成本</w:t>
            </w:r>
          </w:p>
        </w:tc>
        <w:tc>
          <w:tcPr>
            <w:tcW w:w="5386" w:type="dxa"/>
            <w:vAlign w:val="center"/>
          </w:tcPr>
          <w:p w14:paraId="078F7E81">
            <w:pPr>
              <w:pStyle w:val="13"/>
            </w:pPr>
            <w:r>
              <w:t>反映中考考试监考人员人均考务成本</w:t>
            </w:r>
          </w:p>
        </w:tc>
        <w:tc>
          <w:tcPr>
            <w:tcW w:w="2268" w:type="dxa"/>
            <w:vAlign w:val="center"/>
          </w:tcPr>
          <w:p w14:paraId="0CCE6A5A">
            <w:pPr>
              <w:pStyle w:val="13"/>
            </w:pPr>
            <w:r>
              <w:t>≤315元/人</w:t>
            </w:r>
          </w:p>
        </w:tc>
        <w:tc>
          <w:tcPr>
            <w:tcW w:w="1276" w:type="dxa"/>
            <w:vAlign w:val="center"/>
          </w:tcPr>
          <w:p w14:paraId="3FE82714">
            <w:pPr>
              <w:pStyle w:val="13"/>
            </w:pPr>
            <w:r>
              <w:t>2026年中考工作计划</w:t>
            </w:r>
          </w:p>
        </w:tc>
      </w:tr>
      <w:tr w14:paraId="763D7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9A517">
            <w:pPr>
              <w:pStyle w:val="14"/>
            </w:pPr>
            <w:r>
              <w:t>效益指标</w:t>
            </w:r>
          </w:p>
        </w:tc>
        <w:tc>
          <w:tcPr>
            <w:tcW w:w="2268" w:type="dxa"/>
            <w:vAlign w:val="center"/>
          </w:tcPr>
          <w:p w14:paraId="49BDEE85">
            <w:pPr>
              <w:pStyle w:val="13"/>
            </w:pPr>
            <w:r>
              <w:t>社会效益指标</w:t>
            </w:r>
          </w:p>
        </w:tc>
        <w:tc>
          <w:tcPr>
            <w:tcW w:w="2835" w:type="dxa"/>
            <w:vAlign w:val="center"/>
          </w:tcPr>
          <w:p w14:paraId="0C41A404">
            <w:pPr>
              <w:pStyle w:val="13"/>
            </w:pPr>
            <w:r>
              <w:t>考试规范率</w:t>
            </w:r>
          </w:p>
        </w:tc>
        <w:tc>
          <w:tcPr>
            <w:tcW w:w="5386" w:type="dxa"/>
            <w:vAlign w:val="center"/>
          </w:tcPr>
          <w:p w14:paraId="545FE83E">
            <w:pPr>
              <w:pStyle w:val="13"/>
            </w:pPr>
            <w:r>
              <w:t>保质保量完成考试工作</w:t>
            </w:r>
          </w:p>
        </w:tc>
        <w:tc>
          <w:tcPr>
            <w:tcW w:w="2268" w:type="dxa"/>
            <w:vAlign w:val="center"/>
          </w:tcPr>
          <w:p w14:paraId="747476C0">
            <w:pPr>
              <w:pStyle w:val="13"/>
            </w:pPr>
            <w:r>
              <w:t>100%</w:t>
            </w:r>
          </w:p>
        </w:tc>
        <w:tc>
          <w:tcPr>
            <w:tcW w:w="1276" w:type="dxa"/>
            <w:vAlign w:val="center"/>
          </w:tcPr>
          <w:p w14:paraId="6CF7F888">
            <w:pPr>
              <w:pStyle w:val="13"/>
            </w:pPr>
            <w:r>
              <w:t>2026年中考工作计划</w:t>
            </w:r>
          </w:p>
        </w:tc>
      </w:tr>
      <w:tr w14:paraId="78DCF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6970D1">
            <w:pPr>
              <w:pStyle w:val="14"/>
            </w:pPr>
            <w:r>
              <w:t>满意度指标</w:t>
            </w:r>
          </w:p>
        </w:tc>
        <w:tc>
          <w:tcPr>
            <w:tcW w:w="2268" w:type="dxa"/>
            <w:vAlign w:val="center"/>
          </w:tcPr>
          <w:p w14:paraId="78CD6EBE">
            <w:pPr>
              <w:pStyle w:val="13"/>
            </w:pPr>
            <w:r>
              <w:t>服务对象满意度指标</w:t>
            </w:r>
          </w:p>
        </w:tc>
        <w:tc>
          <w:tcPr>
            <w:tcW w:w="2835" w:type="dxa"/>
            <w:vAlign w:val="center"/>
          </w:tcPr>
          <w:p w14:paraId="5DC3FD44">
            <w:pPr>
              <w:pStyle w:val="13"/>
            </w:pPr>
            <w:r>
              <w:t>补助对象满意度</w:t>
            </w:r>
          </w:p>
        </w:tc>
        <w:tc>
          <w:tcPr>
            <w:tcW w:w="5386" w:type="dxa"/>
            <w:vAlign w:val="center"/>
          </w:tcPr>
          <w:p w14:paraId="64BEEE39">
            <w:pPr>
              <w:pStyle w:val="13"/>
            </w:pPr>
            <w:r>
              <w:t>监考工作人员满意度</w:t>
            </w:r>
          </w:p>
        </w:tc>
        <w:tc>
          <w:tcPr>
            <w:tcW w:w="2268" w:type="dxa"/>
            <w:vAlign w:val="center"/>
          </w:tcPr>
          <w:p w14:paraId="2585218A">
            <w:pPr>
              <w:pStyle w:val="13"/>
            </w:pPr>
            <w:r>
              <w:t>≥95%</w:t>
            </w:r>
          </w:p>
        </w:tc>
        <w:tc>
          <w:tcPr>
            <w:tcW w:w="1276" w:type="dxa"/>
            <w:vAlign w:val="center"/>
          </w:tcPr>
          <w:p w14:paraId="7D959A4C">
            <w:pPr>
              <w:pStyle w:val="13"/>
            </w:pPr>
            <w:r>
              <w:t>满意度调查问卷</w:t>
            </w:r>
          </w:p>
        </w:tc>
      </w:tr>
    </w:tbl>
    <w:p w14:paraId="656D07D2">
      <w:pPr>
        <w:sectPr>
          <w:pgSz w:w="16840" w:h="11900" w:orient="landscape"/>
          <w:pgMar w:top="1361" w:right="1020" w:bottom="1134" w:left="1020" w:header="720" w:footer="720" w:gutter="0"/>
          <w:cols w:space="720" w:num="1"/>
        </w:sectPr>
      </w:pPr>
    </w:p>
    <w:p w14:paraId="29D3ECA0">
      <w:pPr>
        <w:spacing w:before="0" w:after="0"/>
        <w:ind w:firstLine="560"/>
        <w:jc w:val="left"/>
        <w:outlineLvl w:val="9"/>
      </w:pPr>
      <w:r>
        <w:rPr>
          <w:rFonts w:ascii="方正仿宋_GBK" w:hAnsi="方正仿宋_GBK" w:eastAsia="方正仿宋_GBK" w:cs="方正仿宋_GBK"/>
          <w:color w:val="000000"/>
          <w:sz w:val="28"/>
        </w:rPr>
        <w:t>21、冀财建[2025]15号关于下达2025年超长期特别国债（推进农业转移人口市民化领域教育、医疗和养老方向）支出预算的通知-井陉县新区高级中学建设项目绩效目标表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148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6567C5">
            <w:pPr>
              <w:pStyle w:val="12"/>
            </w:pPr>
            <w:r>
              <w:t>单位：元</w:t>
            </w:r>
          </w:p>
        </w:tc>
      </w:tr>
      <w:tr w14:paraId="12FA1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0A641">
            <w:pPr>
              <w:pStyle w:val="11"/>
            </w:pPr>
            <w:r>
              <w:t>项目编码</w:t>
            </w:r>
          </w:p>
        </w:tc>
        <w:tc>
          <w:tcPr>
            <w:tcW w:w="5103" w:type="dxa"/>
            <w:gridSpan w:val="2"/>
            <w:vAlign w:val="center"/>
          </w:tcPr>
          <w:p w14:paraId="58B377AB">
            <w:pPr>
              <w:pStyle w:val="13"/>
            </w:pPr>
            <w:r>
              <w:t>13012125P009879100026</w:t>
            </w:r>
          </w:p>
        </w:tc>
        <w:tc>
          <w:tcPr>
            <w:tcW w:w="2835" w:type="dxa"/>
            <w:vAlign w:val="center"/>
          </w:tcPr>
          <w:p w14:paraId="3B72C521">
            <w:pPr>
              <w:pStyle w:val="11"/>
            </w:pPr>
            <w:r>
              <w:t>项目名称</w:t>
            </w:r>
          </w:p>
        </w:tc>
        <w:tc>
          <w:tcPr>
            <w:tcW w:w="6095" w:type="dxa"/>
            <w:gridSpan w:val="3"/>
            <w:vAlign w:val="center"/>
          </w:tcPr>
          <w:p w14:paraId="54AE2769">
            <w:pPr>
              <w:pStyle w:val="13"/>
            </w:pPr>
            <w:r>
              <w:t>冀财建[2025]15号关于下达2025年超长期特别国债（推进农业转移人口市民化领域教育、医疗和养老方向）支出预算的通知-井陉县新区高级中学建设项目</w:t>
            </w:r>
          </w:p>
        </w:tc>
      </w:tr>
      <w:tr w14:paraId="238D1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BC34E">
            <w:pPr>
              <w:pStyle w:val="11"/>
            </w:pPr>
            <w:r>
              <w:t>预算规模及资金用途</w:t>
            </w:r>
          </w:p>
        </w:tc>
        <w:tc>
          <w:tcPr>
            <w:tcW w:w="2268" w:type="dxa"/>
            <w:vAlign w:val="center"/>
          </w:tcPr>
          <w:p w14:paraId="607C0DD3">
            <w:pPr>
              <w:pStyle w:val="11"/>
            </w:pPr>
            <w:r>
              <w:t>预算数</w:t>
            </w:r>
          </w:p>
        </w:tc>
        <w:tc>
          <w:tcPr>
            <w:tcW w:w="2835" w:type="dxa"/>
            <w:vAlign w:val="center"/>
          </w:tcPr>
          <w:p w14:paraId="5B106F44">
            <w:pPr>
              <w:pStyle w:val="13"/>
            </w:pPr>
            <w:r>
              <w:t>29422815.53</w:t>
            </w:r>
          </w:p>
        </w:tc>
        <w:tc>
          <w:tcPr>
            <w:tcW w:w="2835" w:type="dxa"/>
            <w:vAlign w:val="center"/>
          </w:tcPr>
          <w:p w14:paraId="07229675">
            <w:pPr>
              <w:pStyle w:val="11"/>
            </w:pPr>
            <w:r>
              <w:t>其中：财政    资金</w:t>
            </w:r>
          </w:p>
        </w:tc>
        <w:tc>
          <w:tcPr>
            <w:tcW w:w="2551" w:type="dxa"/>
            <w:vAlign w:val="center"/>
          </w:tcPr>
          <w:p w14:paraId="526A2D44">
            <w:pPr>
              <w:pStyle w:val="13"/>
            </w:pPr>
            <w:r>
              <w:t>29422815.53</w:t>
            </w:r>
          </w:p>
        </w:tc>
        <w:tc>
          <w:tcPr>
            <w:tcW w:w="2268" w:type="dxa"/>
            <w:vAlign w:val="center"/>
          </w:tcPr>
          <w:p w14:paraId="261F6A6A">
            <w:pPr>
              <w:pStyle w:val="11"/>
            </w:pPr>
            <w:r>
              <w:t>其他资金</w:t>
            </w:r>
          </w:p>
        </w:tc>
        <w:tc>
          <w:tcPr>
            <w:tcW w:w="1276" w:type="dxa"/>
            <w:vAlign w:val="center"/>
          </w:tcPr>
          <w:p w14:paraId="3C1D1070">
            <w:pPr>
              <w:pStyle w:val="13"/>
            </w:pPr>
            <w:r>
              <w:t xml:space="preserve"> </w:t>
            </w:r>
          </w:p>
        </w:tc>
      </w:tr>
      <w:tr w14:paraId="42779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00EC8"/>
        </w:tc>
        <w:tc>
          <w:tcPr>
            <w:tcW w:w="14033" w:type="dxa"/>
            <w:gridSpan w:val="6"/>
            <w:vAlign w:val="center"/>
          </w:tcPr>
          <w:p w14:paraId="35EED9B9">
            <w:pPr>
              <w:pStyle w:val="13"/>
            </w:pPr>
            <w:r>
              <w:t>主要用于新区高级中学建设项目实施。</w:t>
            </w:r>
          </w:p>
        </w:tc>
      </w:tr>
      <w:tr w14:paraId="5884C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12D7B">
            <w:pPr>
              <w:pStyle w:val="11"/>
            </w:pPr>
            <w:r>
              <w:t>资金支出计划（%）</w:t>
            </w:r>
          </w:p>
        </w:tc>
        <w:tc>
          <w:tcPr>
            <w:tcW w:w="5103" w:type="dxa"/>
            <w:gridSpan w:val="2"/>
            <w:vAlign w:val="center"/>
          </w:tcPr>
          <w:p w14:paraId="17332640">
            <w:pPr>
              <w:pStyle w:val="11"/>
            </w:pPr>
            <w:r>
              <w:t>3月底</w:t>
            </w:r>
          </w:p>
        </w:tc>
        <w:tc>
          <w:tcPr>
            <w:tcW w:w="2835" w:type="dxa"/>
            <w:vAlign w:val="center"/>
          </w:tcPr>
          <w:p w14:paraId="1A399323">
            <w:pPr>
              <w:pStyle w:val="11"/>
            </w:pPr>
            <w:r>
              <w:t>6月底</w:t>
            </w:r>
          </w:p>
        </w:tc>
        <w:tc>
          <w:tcPr>
            <w:tcW w:w="2551" w:type="dxa"/>
            <w:vAlign w:val="center"/>
          </w:tcPr>
          <w:p w14:paraId="7125872C">
            <w:pPr>
              <w:pStyle w:val="11"/>
            </w:pPr>
            <w:r>
              <w:t>10月底</w:t>
            </w:r>
          </w:p>
        </w:tc>
        <w:tc>
          <w:tcPr>
            <w:tcW w:w="3544" w:type="dxa"/>
            <w:gridSpan w:val="2"/>
            <w:vAlign w:val="center"/>
          </w:tcPr>
          <w:p w14:paraId="0869C18B">
            <w:pPr>
              <w:pStyle w:val="11"/>
            </w:pPr>
            <w:r>
              <w:t>12月底</w:t>
            </w:r>
          </w:p>
        </w:tc>
      </w:tr>
      <w:tr w14:paraId="7B697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F2233"/>
        </w:tc>
        <w:tc>
          <w:tcPr>
            <w:tcW w:w="5103" w:type="dxa"/>
            <w:gridSpan w:val="2"/>
            <w:vAlign w:val="center"/>
          </w:tcPr>
          <w:p w14:paraId="72BB2341">
            <w:pPr>
              <w:pStyle w:val="14"/>
            </w:pPr>
            <w:r>
              <w:t>25%</w:t>
            </w:r>
          </w:p>
        </w:tc>
        <w:tc>
          <w:tcPr>
            <w:tcW w:w="2835" w:type="dxa"/>
            <w:vAlign w:val="center"/>
          </w:tcPr>
          <w:p w14:paraId="1772B71C">
            <w:pPr>
              <w:pStyle w:val="14"/>
            </w:pPr>
            <w:r>
              <w:t>50%</w:t>
            </w:r>
          </w:p>
        </w:tc>
        <w:tc>
          <w:tcPr>
            <w:tcW w:w="2551" w:type="dxa"/>
            <w:vAlign w:val="center"/>
          </w:tcPr>
          <w:p w14:paraId="0A16CE5F">
            <w:pPr>
              <w:pStyle w:val="14"/>
            </w:pPr>
            <w:r>
              <w:t>75%</w:t>
            </w:r>
          </w:p>
        </w:tc>
        <w:tc>
          <w:tcPr>
            <w:tcW w:w="3544" w:type="dxa"/>
            <w:gridSpan w:val="2"/>
            <w:vAlign w:val="center"/>
          </w:tcPr>
          <w:p w14:paraId="7CD9C987">
            <w:pPr>
              <w:pStyle w:val="14"/>
            </w:pPr>
            <w:r>
              <w:t>100%</w:t>
            </w:r>
          </w:p>
        </w:tc>
      </w:tr>
      <w:tr w14:paraId="62E8E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5274D">
            <w:pPr>
              <w:pStyle w:val="11"/>
            </w:pPr>
            <w:r>
              <w:t>绩效目标</w:t>
            </w:r>
          </w:p>
        </w:tc>
        <w:tc>
          <w:tcPr>
            <w:tcW w:w="14033" w:type="dxa"/>
            <w:gridSpan w:val="6"/>
            <w:vAlign w:val="center"/>
          </w:tcPr>
          <w:p w14:paraId="1A556BFD">
            <w:pPr>
              <w:pStyle w:val="13"/>
            </w:pPr>
            <w:r>
              <w:t>1.通过新区高级中学建设项目实施，增加县域高级中学学位供给。</w:t>
            </w:r>
          </w:p>
        </w:tc>
      </w:tr>
    </w:tbl>
    <w:p w14:paraId="13D6AF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D95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0F5C27">
            <w:pPr>
              <w:pStyle w:val="11"/>
            </w:pPr>
            <w:r>
              <w:t>一级指标</w:t>
            </w:r>
          </w:p>
        </w:tc>
        <w:tc>
          <w:tcPr>
            <w:tcW w:w="2268" w:type="dxa"/>
            <w:vAlign w:val="center"/>
          </w:tcPr>
          <w:p w14:paraId="54FBECFE">
            <w:pPr>
              <w:pStyle w:val="11"/>
            </w:pPr>
            <w:r>
              <w:t>二级指标</w:t>
            </w:r>
          </w:p>
        </w:tc>
        <w:tc>
          <w:tcPr>
            <w:tcW w:w="2835" w:type="dxa"/>
            <w:vAlign w:val="center"/>
          </w:tcPr>
          <w:p w14:paraId="4649A643">
            <w:pPr>
              <w:pStyle w:val="11"/>
            </w:pPr>
            <w:r>
              <w:t>三级指标</w:t>
            </w:r>
          </w:p>
        </w:tc>
        <w:tc>
          <w:tcPr>
            <w:tcW w:w="5386" w:type="dxa"/>
            <w:vAlign w:val="center"/>
          </w:tcPr>
          <w:p w14:paraId="07860622">
            <w:pPr>
              <w:pStyle w:val="11"/>
            </w:pPr>
            <w:r>
              <w:t>绩效指标描述</w:t>
            </w:r>
          </w:p>
        </w:tc>
        <w:tc>
          <w:tcPr>
            <w:tcW w:w="2268" w:type="dxa"/>
            <w:vAlign w:val="center"/>
          </w:tcPr>
          <w:p w14:paraId="705894AF">
            <w:pPr>
              <w:pStyle w:val="11"/>
            </w:pPr>
            <w:r>
              <w:t>指标值</w:t>
            </w:r>
          </w:p>
        </w:tc>
        <w:tc>
          <w:tcPr>
            <w:tcW w:w="1276" w:type="dxa"/>
            <w:vAlign w:val="center"/>
          </w:tcPr>
          <w:p w14:paraId="51E8F8E4">
            <w:pPr>
              <w:pStyle w:val="11"/>
            </w:pPr>
            <w:r>
              <w:t>指标值确定依据</w:t>
            </w:r>
          </w:p>
        </w:tc>
      </w:tr>
      <w:tr w14:paraId="19705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40763D">
            <w:pPr>
              <w:pStyle w:val="14"/>
            </w:pPr>
            <w:r>
              <w:t>产出指标</w:t>
            </w:r>
          </w:p>
        </w:tc>
        <w:tc>
          <w:tcPr>
            <w:tcW w:w="2268" w:type="dxa"/>
            <w:vAlign w:val="center"/>
          </w:tcPr>
          <w:p w14:paraId="37D9F4E1">
            <w:pPr>
              <w:pStyle w:val="13"/>
            </w:pPr>
            <w:r>
              <w:t>数量指标</w:t>
            </w:r>
          </w:p>
        </w:tc>
        <w:tc>
          <w:tcPr>
            <w:tcW w:w="2835" w:type="dxa"/>
            <w:vAlign w:val="center"/>
          </w:tcPr>
          <w:p w14:paraId="15340124">
            <w:pPr>
              <w:pStyle w:val="13"/>
            </w:pPr>
            <w:r>
              <w:t>工程施工面积</w:t>
            </w:r>
          </w:p>
        </w:tc>
        <w:tc>
          <w:tcPr>
            <w:tcW w:w="5386" w:type="dxa"/>
            <w:vAlign w:val="center"/>
          </w:tcPr>
          <w:p w14:paraId="381BCEE8">
            <w:pPr>
              <w:pStyle w:val="13"/>
            </w:pPr>
            <w:r>
              <w:t>新区高级中学建设工程施工开展面积</w:t>
            </w:r>
          </w:p>
        </w:tc>
        <w:tc>
          <w:tcPr>
            <w:tcW w:w="2268" w:type="dxa"/>
            <w:vAlign w:val="center"/>
          </w:tcPr>
          <w:p w14:paraId="0A901729">
            <w:pPr>
              <w:pStyle w:val="13"/>
            </w:pPr>
            <w:r>
              <w:t>≥10000平方米</w:t>
            </w:r>
          </w:p>
        </w:tc>
        <w:tc>
          <w:tcPr>
            <w:tcW w:w="1276" w:type="dxa"/>
            <w:vAlign w:val="center"/>
          </w:tcPr>
          <w:p w14:paraId="559BBD6E">
            <w:pPr>
              <w:pStyle w:val="13"/>
            </w:pPr>
            <w:r>
              <w:t>年度工作计划</w:t>
            </w:r>
          </w:p>
        </w:tc>
      </w:tr>
      <w:tr w14:paraId="4ADC1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BD004"/>
        </w:tc>
        <w:tc>
          <w:tcPr>
            <w:tcW w:w="2268" w:type="dxa"/>
            <w:vAlign w:val="center"/>
          </w:tcPr>
          <w:p w14:paraId="1A604C7D">
            <w:pPr>
              <w:pStyle w:val="13"/>
            </w:pPr>
            <w:r>
              <w:t>数量指标</w:t>
            </w:r>
          </w:p>
        </w:tc>
        <w:tc>
          <w:tcPr>
            <w:tcW w:w="2835" w:type="dxa"/>
            <w:vAlign w:val="center"/>
          </w:tcPr>
          <w:p w14:paraId="5038C883">
            <w:pPr>
              <w:pStyle w:val="13"/>
            </w:pPr>
            <w:r>
              <w:t>已完工的工程量占比</w:t>
            </w:r>
          </w:p>
        </w:tc>
        <w:tc>
          <w:tcPr>
            <w:tcW w:w="5386" w:type="dxa"/>
            <w:vAlign w:val="center"/>
          </w:tcPr>
          <w:p w14:paraId="0C8E6CE5">
            <w:pPr>
              <w:pStyle w:val="13"/>
            </w:pPr>
            <w:r>
              <w:t>截止2025年12月底，已完工的工程量占总工程量的比率</w:t>
            </w:r>
          </w:p>
        </w:tc>
        <w:tc>
          <w:tcPr>
            <w:tcW w:w="2268" w:type="dxa"/>
            <w:vAlign w:val="center"/>
          </w:tcPr>
          <w:p w14:paraId="2650A949">
            <w:pPr>
              <w:pStyle w:val="13"/>
            </w:pPr>
            <w:r>
              <w:t>≥30%</w:t>
            </w:r>
          </w:p>
        </w:tc>
        <w:tc>
          <w:tcPr>
            <w:tcW w:w="1276" w:type="dxa"/>
            <w:vAlign w:val="center"/>
          </w:tcPr>
          <w:p w14:paraId="083C44FA">
            <w:pPr>
              <w:pStyle w:val="13"/>
            </w:pPr>
            <w:r>
              <w:t>年度工作计划</w:t>
            </w:r>
          </w:p>
        </w:tc>
      </w:tr>
      <w:tr w14:paraId="17212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F1D7E"/>
        </w:tc>
        <w:tc>
          <w:tcPr>
            <w:tcW w:w="2268" w:type="dxa"/>
            <w:vAlign w:val="center"/>
          </w:tcPr>
          <w:p w14:paraId="4D9A7413">
            <w:pPr>
              <w:pStyle w:val="13"/>
            </w:pPr>
            <w:r>
              <w:t>质量指标</w:t>
            </w:r>
          </w:p>
        </w:tc>
        <w:tc>
          <w:tcPr>
            <w:tcW w:w="2835" w:type="dxa"/>
            <w:vAlign w:val="center"/>
          </w:tcPr>
          <w:p w14:paraId="48D1364C">
            <w:pPr>
              <w:pStyle w:val="13"/>
            </w:pPr>
            <w:r>
              <w:t>工程质量达标率</w:t>
            </w:r>
          </w:p>
        </w:tc>
        <w:tc>
          <w:tcPr>
            <w:tcW w:w="5386" w:type="dxa"/>
            <w:vAlign w:val="center"/>
          </w:tcPr>
          <w:p w14:paraId="58129F2A">
            <w:pPr>
              <w:pStyle w:val="13"/>
            </w:pPr>
            <w:r>
              <w:t>已完工的工程质量达标情况</w:t>
            </w:r>
          </w:p>
        </w:tc>
        <w:tc>
          <w:tcPr>
            <w:tcW w:w="2268" w:type="dxa"/>
            <w:vAlign w:val="center"/>
          </w:tcPr>
          <w:p w14:paraId="4B185641">
            <w:pPr>
              <w:pStyle w:val="13"/>
            </w:pPr>
            <w:r>
              <w:t>100%</w:t>
            </w:r>
          </w:p>
        </w:tc>
        <w:tc>
          <w:tcPr>
            <w:tcW w:w="1276" w:type="dxa"/>
            <w:vAlign w:val="center"/>
          </w:tcPr>
          <w:p w14:paraId="120DD7FA">
            <w:pPr>
              <w:pStyle w:val="13"/>
            </w:pPr>
            <w:r>
              <w:t>年度工作计划</w:t>
            </w:r>
          </w:p>
        </w:tc>
      </w:tr>
      <w:tr w14:paraId="37F23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EFDCD"/>
        </w:tc>
        <w:tc>
          <w:tcPr>
            <w:tcW w:w="2268" w:type="dxa"/>
            <w:vAlign w:val="center"/>
          </w:tcPr>
          <w:p w14:paraId="29EF68CC">
            <w:pPr>
              <w:pStyle w:val="13"/>
            </w:pPr>
            <w:r>
              <w:t>时效指标</w:t>
            </w:r>
          </w:p>
        </w:tc>
        <w:tc>
          <w:tcPr>
            <w:tcW w:w="2835" w:type="dxa"/>
            <w:vAlign w:val="center"/>
          </w:tcPr>
          <w:p w14:paraId="51FD3264">
            <w:pPr>
              <w:pStyle w:val="13"/>
            </w:pPr>
            <w:r>
              <w:t>工程进度达标率</w:t>
            </w:r>
          </w:p>
        </w:tc>
        <w:tc>
          <w:tcPr>
            <w:tcW w:w="5386" w:type="dxa"/>
            <w:vAlign w:val="center"/>
          </w:tcPr>
          <w:p w14:paraId="447A0289">
            <w:pPr>
              <w:pStyle w:val="13"/>
            </w:pPr>
            <w:r>
              <w:t>按照施工计划完成工程进度得达标率</w:t>
            </w:r>
          </w:p>
        </w:tc>
        <w:tc>
          <w:tcPr>
            <w:tcW w:w="2268" w:type="dxa"/>
            <w:vAlign w:val="center"/>
          </w:tcPr>
          <w:p w14:paraId="617E6182">
            <w:pPr>
              <w:pStyle w:val="13"/>
            </w:pPr>
            <w:r>
              <w:t>100%</w:t>
            </w:r>
          </w:p>
        </w:tc>
        <w:tc>
          <w:tcPr>
            <w:tcW w:w="1276" w:type="dxa"/>
            <w:vAlign w:val="center"/>
          </w:tcPr>
          <w:p w14:paraId="178C70C0">
            <w:pPr>
              <w:pStyle w:val="13"/>
            </w:pPr>
            <w:r>
              <w:t>年度工作计划</w:t>
            </w:r>
          </w:p>
        </w:tc>
      </w:tr>
      <w:tr w14:paraId="7BC13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92647"/>
        </w:tc>
        <w:tc>
          <w:tcPr>
            <w:tcW w:w="2268" w:type="dxa"/>
            <w:vAlign w:val="center"/>
          </w:tcPr>
          <w:p w14:paraId="07B6430B">
            <w:pPr>
              <w:pStyle w:val="13"/>
            </w:pPr>
            <w:r>
              <w:t>时效指标</w:t>
            </w:r>
          </w:p>
        </w:tc>
        <w:tc>
          <w:tcPr>
            <w:tcW w:w="2835" w:type="dxa"/>
            <w:vAlign w:val="center"/>
          </w:tcPr>
          <w:p w14:paraId="20B2744F">
            <w:pPr>
              <w:pStyle w:val="13"/>
            </w:pPr>
            <w:r>
              <w:t>项目资金支出率</w:t>
            </w:r>
          </w:p>
        </w:tc>
        <w:tc>
          <w:tcPr>
            <w:tcW w:w="5386" w:type="dxa"/>
            <w:vAlign w:val="center"/>
          </w:tcPr>
          <w:p w14:paraId="4F44F2AB">
            <w:pPr>
              <w:pStyle w:val="13"/>
            </w:pPr>
            <w:r>
              <w:t>按照施工约定支付工程款项</w:t>
            </w:r>
          </w:p>
        </w:tc>
        <w:tc>
          <w:tcPr>
            <w:tcW w:w="2268" w:type="dxa"/>
            <w:vAlign w:val="center"/>
          </w:tcPr>
          <w:p w14:paraId="489AA600">
            <w:pPr>
              <w:pStyle w:val="13"/>
            </w:pPr>
            <w:r>
              <w:t>100%</w:t>
            </w:r>
          </w:p>
        </w:tc>
        <w:tc>
          <w:tcPr>
            <w:tcW w:w="1276" w:type="dxa"/>
            <w:vAlign w:val="center"/>
          </w:tcPr>
          <w:p w14:paraId="4FDE71D4">
            <w:pPr>
              <w:pStyle w:val="13"/>
            </w:pPr>
            <w:r>
              <w:t>年度工作计划</w:t>
            </w:r>
          </w:p>
        </w:tc>
      </w:tr>
      <w:tr w14:paraId="48F3D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B4747"/>
        </w:tc>
        <w:tc>
          <w:tcPr>
            <w:tcW w:w="2268" w:type="dxa"/>
            <w:vAlign w:val="center"/>
          </w:tcPr>
          <w:p w14:paraId="203BB620">
            <w:pPr>
              <w:pStyle w:val="13"/>
            </w:pPr>
            <w:r>
              <w:t>成本指标</w:t>
            </w:r>
          </w:p>
        </w:tc>
        <w:tc>
          <w:tcPr>
            <w:tcW w:w="2835" w:type="dxa"/>
            <w:vAlign w:val="center"/>
          </w:tcPr>
          <w:p w14:paraId="0A770B95">
            <w:pPr>
              <w:pStyle w:val="13"/>
            </w:pPr>
            <w:r>
              <w:t>工程年度总成本</w:t>
            </w:r>
          </w:p>
        </w:tc>
        <w:tc>
          <w:tcPr>
            <w:tcW w:w="5386" w:type="dxa"/>
            <w:vAlign w:val="center"/>
          </w:tcPr>
          <w:p w14:paraId="6ECE78CA">
            <w:pPr>
              <w:pStyle w:val="13"/>
            </w:pPr>
            <w:r>
              <w:t>2025年度已完工的工程总成本</w:t>
            </w:r>
          </w:p>
        </w:tc>
        <w:tc>
          <w:tcPr>
            <w:tcW w:w="2268" w:type="dxa"/>
            <w:vAlign w:val="center"/>
          </w:tcPr>
          <w:p w14:paraId="481F2D6C">
            <w:pPr>
              <w:pStyle w:val="13"/>
            </w:pPr>
            <w:r>
              <w:t>≤8436万元</w:t>
            </w:r>
          </w:p>
        </w:tc>
        <w:tc>
          <w:tcPr>
            <w:tcW w:w="1276" w:type="dxa"/>
            <w:vAlign w:val="center"/>
          </w:tcPr>
          <w:p w14:paraId="6B742585">
            <w:pPr>
              <w:pStyle w:val="13"/>
            </w:pPr>
            <w:r>
              <w:t>冀财建[2025]15号</w:t>
            </w:r>
          </w:p>
        </w:tc>
      </w:tr>
      <w:tr w14:paraId="50A2B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9CA1C">
            <w:pPr>
              <w:pStyle w:val="14"/>
            </w:pPr>
            <w:r>
              <w:t>效益指标</w:t>
            </w:r>
          </w:p>
        </w:tc>
        <w:tc>
          <w:tcPr>
            <w:tcW w:w="2268" w:type="dxa"/>
            <w:vAlign w:val="center"/>
          </w:tcPr>
          <w:p w14:paraId="0956AE7A">
            <w:pPr>
              <w:pStyle w:val="13"/>
            </w:pPr>
            <w:r>
              <w:t>经济效益指标</w:t>
            </w:r>
          </w:p>
        </w:tc>
        <w:tc>
          <w:tcPr>
            <w:tcW w:w="2835" w:type="dxa"/>
            <w:vAlign w:val="center"/>
          </w:tcPr>
          <w:p w14:paraId="0AB5FD50">
            <w:pPr>
              <w:pStyle w:val="13"/>
            </w:pPr>
            <w:r>
              <w:t>增加当地群众就业</w:t>
            </w:r>
          </w:p>
        </w:tc>
        <w:tc>
          <w:tcPr>
            <w:tcW w:w="5386" w:type="dxa"/>
            <w:vAlign w:val="center"/>
          </w:tcPr>
          <w:p w14:paraId="7C5A9AEB">
            <w:pPr>
              <w:pStyle w:val="13"/>
            </w:pPr>
            <w:r>
              <w:t>通过工程实施，为当地群众增加就业机会，增加收入来源</w:t>
            </w:r>
          </w:p>
        </w:tc>
        <w:tc>
          <w:tcPr>
            <w:tcW w:w="2268" w:type="dxa"/>
            <w:vAlign w:val="center"/>
          </w:tcPr>
          <w:p w14:paraId="47B56E58">
            <w:pPr>
              <w:pStyle w:val="13"/>
            </w:pPr>
            <w:r>
              <w:t>通过工程实施，为当地群众增加就业机会，增加收入来源</w:t>
            </w:r>
          </w:p>
        </w:tc>
        <w:tc>
          <w:tcPr>
            <w:tcW w:w="1276" w:type="dxa"/>
            <w:vAlign w:val="center"/>
          </w:tcPr>
          <w:p w14:paraId="4CFA5985">
            <w:pPr>
              <w:pStyle w:val="13"/>
            </w:pPr>
            <w:r>
              <w:t>年度工作计划</w:t>
            </w:r>
          </w:p>
        </w:tc>
      </w:tr>
      <w:tr w14:paraId="0656F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79A8F"/>
        </w:tc>
        <w:tc>
          <w:tcPr>
            <w:tcW w:w="2268" w:type="dxa"/>
            <w:vAlign w:val="center"/>
          </w:tcPr>
          <w:p w14:paraId="594B957B">
            <w:pPr>
              <w:pStyle w:val="13"/>
            </w:pPr>
            <w:r>
              <w:t>社会效益指标</w:t>
            </w:r>
          </w:p>
        </w:tc>
        <w:tc>
          <w:tcPr>
            <w:tcW w:w="2835" w:type="dxa"/>
            <w:vAlign w:val="center"/>
          </w:tcPr>
          <w:p w14:paraId="3D54AD9C">
            <w:pPr>
              <w:pStyle w:val="13"/>
            </w:pPr>
            <w:r>
              <w:t>施工安全保障率</w:t>
            </w:r>
          </w:p>
        </w:tc>
        <w:tc>
          <w:tcPr>
            <w:tcW w:w="5386" w:type="dxa"/>
            <w:vAlign w:val="center"/>
          </w:tcPr>
          <w:p w14:paraId="341D6BEE">
            <w:pPr>
              <w:pStyle w:val="13"/>
            </w:pPr>
            <w:r>
              <w:t>工程施工期间，保障施工人员的安全，不发生安全事故</w:t>
            </w:r>
          </w:p>
        </w:tc>
        <w:tc>
          <w:tcPr>
            <w:tcW w:w="2268" w:type="dxa"/>
            <w:vAlign w:val="center"/>
          </w:tcPr>
          <w:p w14:paraId="289912C3">
            <w:pPr>
              <w:pStyle w:val="13"/>
            </w:pPr>
            <w:r>
              <w:t>100%</w:t>
            </w:r>
          </w:p>
        </w:tc>
        <w:tc>
          <w:tcPr>
            <w:tcW w:w="1276" w:type="dxa"/>
            <w:vAlign w:val="center"/>
          </w:tcPr>
          <w:p w14:paraId="63029A6B">
            <w:pPr>
              <w:pStyle w:val="13"/>
            </w:pPr>
            <w:r>
              <w:t>年度工作计划</w:t>
            </w:r>
          </w:p>
        </w:tc>
      </w:tr>
      <w:tr w14:paraId="50FDE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A0FD2">
            <w:pPr>
              <w:pStyle w:val="14"/>
            </w:pPr>
            <w:r>
              <w:t>满意度指标</w:t>
            </w:r>
          </w:p>
        </w:tc>
        <w:tc>
          <w:tcPr>
            <w:tcW w:w="2268" w:type="dxa"/>
            <w:vAlign w:val="center"/>
          </w:tcPr>
          <w:p w14:paraId="556C324D">
            <w:pPr>
              <w:pStyle w:val="13"/>
            </w:pPr>
            <w:r>
              <w:t>服务对象满意度指标</w:t>
            </w:r>
          </w:p>
        </w:tc>
        <w:tc>
          <w:tcPr>
            <w:tcW w:w="2835" w:type="dxa"/>
            <w:vAlign w:val="center"/>
          </w:tcPr>
          <w:p w14:paraId="435D67B5">
            <w:pPr>
              <w:pStyle w:val="13"/>
            </w:pPr>
            <w:r>
              <w:t>项目建设单位满意度</w:t>
            </w:r>
          </w:p>
        </w:tc>
        <w:tc>
          <w:tcPr>
            <w:tcW w:w="5386" w:type="dxa"/>
            <w:vAlign w:val="center"/>
          </w:tcPr>
          <w:p w14:paraId="29BB9619">
            <w:pPr>
              <w:pStyle w:val="13"/>
            </w:pPr>
            <w:r>
              <w:t>新区高级中学项目建设单位对工程进展情况满意度</w:t>
            </w:r>
          </w:p>
        </w:tc>
        <w:tc>
          <w:tcPr>
            <w:tcW w:w="2268" w:type="dxa"/>
            <w:vAlign w:val="center"/>
          </w:tcPr>
          <w:p w14:paraId="21A7EF95">
            <w:pPr>
              <w:pStyle w:val="13"/>
            </w:pPr>
            <w:r>
              <w:t>≥95%</w:t>
            </w:r>
          </w:p>
        </w:tc>
        <w:tc>
          <w:tcPr>
            <w:tcW w:w="1276" w:type="dxa"/>
            <w:vAlign w:val="center"/>
          </w:tcPr>
          <w:p w14:paraId="4EBC0FCE">
            <w:pPr>
              <w:pStyle w:val="13"/>
            </w:pPr>
            <w:r>
              <w:t>满意度调查问卷</w:t>
            </w:r>
          </w:p>
        </w:tc>
      </w:tr>
      <w:tr w14:paraId="4758E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88D84"/>
        </w:tc>
        <w:tc>
          <w:tcPr>
            <w:tcW w:w="2268" w:type="dxa"/>
            <w:vAlign w:val="center"/>
          </w:tcPr>
          <w:p w14:paraId="61403230">
            <w:pPr>
              <w:pStyle w:val="13"/>
            </w:pPr>
            <w:r>
              <w:t>服务对象满意度指标</w:t>
            </w:r>
          </w:p>
        </w:tc>
        <w:tc>
          <w:tcPr>
            <w:tcW w:w="2835" w:type="dxa"/>
            <w:vAlign w:val="center"/>
          </w:tcPr>
          <w:p w14:paraId="0FF98C19">
            <w:pPr>
              <w:pStyle w:val="13"/>
            </w:pPr>
            <w:r>
              <w:t>项目施工单位满意度</w:t>
            </w:r>
          </w:p>
        </w:tc>
        <w:tc>
          <w:tcPr>
            <w:tcW w:w="5386" w:type="dxa"/>
            <w:vAlign w:val="center"/>
          </w:tcPr>
          <w:p w14:paraId="436B490D">
            <w:pPr>
              <w:pStyle w:val="13"/>
            </w:pPr>
            <w:r>
              <w:t>新区高级中学项目施工单位对工程执行情况满意度</w:t>
            </w:r>
          </w:p>
        </w:tc>
        <w:tc>
          <w:tcPr>
            <w:tcW w:w="2268" w:type="dxa"/>
            <w:vAlign w:val="center"/>
          </w:tcPr>
          <w:p w14:paraId="7CB71101">
            <w:pPr>
              <w:pStyle w:val="13"/>
            </w:pPr>
            <w:r>
              <w:t>≥95%</w:t>
            </w:r>
          </w:p>
        </w:tc>
        <w:tc>
          <w:tcPr>
            <w:tcW w:w="1276" w:type="dxa"/>
            <w:vAlign w:val="center"/>
          </w:tcPr>
          <w:p w14:paraId="07B11EAE">
            <w:pPr>
              <w:pStyle w:val="13"/>
            </w:pPr>
            <w:r>
              <w:t>满意度调查问卷</w:t>
            </w:r>
          </w:p>
        </w:tc>
      </w:tr>
    </w:tbl>
    <w:p w14:paraId="15D18282">
      <w:pPr>
        <w:sectPr>
          <w:pgSz w:w="16840" w:h="11900" w:orient="landscape"/>
          <w:pgMar w:top="1361" w:right="1020" w:bottom="1134" w:left="1020" w:header="720" w:footer="720" w:gutter="0"/>
          <w:cols w:space="720" w:num="1"/>
        </w:sectPr>
      </w:pPr>
    </w:p>
    <w:p w14:paraId="3CF29C3E">
      <w:pPr>
        <w:spacing w:before="0" w:after="0"/>
        <w:ind w:firstLine="560"/>
        <w:jc w:val="left"/>
        <w:outlineLvl w:val="9"/>
      </w:pPr>
      <w:r>
        <w:rPr>
          <w:rFonts w:ascii="方正仿宋_GBK" w:hAnsi="方正仿宋_GBK" w:eastAsia="方正仿宋_GBK" w:cs="方正仿宋_GBK"/>
          <w:color w:val="000000"/>
          <w:sz w:val="28"/>
        </w:rPr>
        <w:t>22、冀财教[2024]121号提前下达2025年中央支持学前教育发展资金预算的通知绩效目标表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972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807979">
            <w:pPr>
              <w:pStyle w:val="12"/>
            </w:pPr>
            <w:r>
              <w:t>单位：元</w:t>
            </w:r>
          </w:p>
        </w:tc>
      </w:tr>
      <w:tr w14:paraId="36F97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D2A7A">
            <w:pPr>
              <w:pStyle w:val="11"/>
            </w:pPr>
            <w:r>
              <w:t>项目编码</w:t>
            </w:r>
          </w:p>
        </w:tc>
        <w:tc>
          <w:tcPr>
            <w:tcW w:w="5103" w:type="dxa"/>
            <w:gridSpan w:val="2"/>
            <w:vAlign w:val="center"/>
          </w:tcPr>
          <w:p w14:paraId="70E6F281">
            <w:pPr>
              <w:pStyle w:val="13"/>
            </w:pPr>
            <w:r>
              <w:t>13012125P009865100028</w:t>
            </w:r>
          </w:p>
        </w:tc>
        <w:tc>
          <w:tcPr>
            <w:tcW w:w="2835" w:type="dxa"/>
            <w:vAlign w:val="center"/>
          </w:tcPr>
          <w:p w14:paraId="2EFCE2A0">
            <w:pPr>
              <w:pStyle w:val="11"/>
            </w:pPr>
            <w:r>
              <w:t>项目名称</w:t>
            </w:r>
          </w:p>
        </w:tc>
        <w:tc>
          <w:tcPr>
            <w:tcW w:w="6095" w:type="dxa"/>
            <w:gridSpan w:val="3"/>
            <w:vAlign w:val="center"/>
          </w:tcPr>
          <w:p w14:paraId="581C17B6">
            <w:pPr>
              <w:pStyle w:val="13"/>
            </w:pPr>
            <w:r>
              <w:t>冀财教[2024]121号提前下达2025年中央支持学前教育发展资金预算的通知</w:t>
            </w:r>
          </w:p>
        </w:tc>
      </w:tr>
      <w:tr w14:paraId="38F7B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0756C">
            <w:pPr>
              <w:pStyle w:val="11"/>
            </w:pPr>
            <w:r>
              <w:t>预算规模及资金用途</w:t>
            </w:r>
          </w:p>
        </w:tc>
        <w:tc>
          <w:tcPr>
            <w:tcW w:w="2268" w:type="dxa"/>
            <w:vAlign w:val="center"/>
          </w:tcPr>
          <w:p w14:paraId="4C978E9F">
            <w:pPr>
              <w:pStyle w:val="11"/>
            </w:pPr>
            <w:r>
              <w:t>预算数</w:t>
            </w:r>
          </w:p>
        </w:tc>
        <w:tc>
          <w:tcPr>
            <w:tcW w:w="2835" w:type="dxa"/>
            <w:vAlign w:val="center"/>
          </w:tcPr>
          <w:p w14:paraId="1A25B5A4">
            <w:pPr>
              <w:pStyle w:val="13"/>
            </w:pPr>
            <w:r>
              <w:t>1809182.63</w:t>
            </w:r>
          </w:p>
        </w:tc>
        <w:tc>
          <w:tcPr>
            <w:tcW w:w="2835" w:type="dxa"/>
            <w:vAlign w:val="center"/>
          </w:tcPr>
          <w:p w14:paraId="2E4272B7">
            <w:pPr>
              <w:pStyle w:val="11"/>
            </w:pPr>
            <w:r>
              <w:t>其中：财政    资金</w:t>
            </w:r>
          </w:p>
        </w:tc>
        <w:tc>
          <w:tcPr>
            <w:tcW w:w="2551" w:type="dxa"/>
            <w:vAlign w:val="center"/>
          </w:tcPr>
          <w:p w14:paraId="528D1AA6">
            <w:pPr>
              <w:pStyle w:val="13"/>
            </w:pPr>
            <w:r>
              <w:t>1809182.63</w:t>
            </w:r>
          </w:p>
        </w:tc>
        <w:tc>
          <w:tcPr>
            <w:tcW w:w="2268" w:type="dxa"/>
            <w:vAlign w:val="center"/>
          </w:tcPr>
          <w:p w14:paraId="79046112">
            <w:pPr>
              <w:pStyle w:val="11"/>
            </w:pPr>
            <w:r>
              <w:t>其他资金</w:t>
            </w:r>
          </w:p>
        </w:tc>
        <w:tc>
          <w:tcPr>
            <w:tcW w:w="1276" w:type="dxa"/>
            <w:vAlign w:val="center"/>
          </w:tcPr>
          <w:p w14:paraId="52F063A3">
            <w:pPr>
              <w:pStyle w:val="13"/>
            </w:pPr>
            <w:r>
              <w:t xml:space="preserve"> </w:t>
            </w:r>
          </w:p>
        </w:tc>
      </w:tr>
      <w:tr w14:paraId="60DBF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F8C253"/>
        </w:tc>
        <w:tc>
          <w:tcPr>
            <w:tcW w:w="14033" w:type="dxa"/>
            <w:gridSpan w:val="6"/>
            <w:vAlign w:val="center"/>
          </w:tcPr>
          <w:p w14:paraId="62C50A34">
            <w:pPr>
              <w:pStyle w:val="13"/>
            </w:pPr>
            <w:r>
              <w:t>通过对全县公办幼儿园园舍维修改造及设备采购，改善幼儿园办园条件和园舍形象，提高办园水平。</w:t>
            </w:r>
          </w:p>
        </w:tc>
      </w:tr>
      <w:tr w14:paraId="4DC92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405AA">
            <w:pPr>
              <w:pStyle w:val="11"/>
            </w:pPr>
            <w:r>
              <w:t>资金支出计划（%）</w:t>
            </w:r>
          </w:p>
        </w:tc>
        <w:tc>
          <w:tcPr>
            <w:tcW w:w="5103" w:type="dxa"/>
            <w:gridSpan w:val="2"/>
            <w:vAlign w:val="center"/>
          </w:tcPr>
          <w:p w14:paraId="10966D54">
            <w:pPr>
              <w:pStyle w:val="11"/>
            </w:pPr>
            <w:r>
              <w:t>3月底</w:t>
            </w:r>
          </w:p>
        </w:tc>
        <w:tc>
          <w:tcPr>
            <w:tcW w:w="2835" w:type="dxa"/>
            <w:vAlign w:val="center"/>
          </w:tcPr>
          <w:p w14:paraId="146FB3ED">
            <w:pPr>
              <w:pStyle w:val="11"/>
            </w:pPr>
            <w:r>
              <w:t>6月底</w:t>
            </w:r>
          </w:p>
        </w:tc>
        <w:tc>
          <w:tcPr>
            <w:tcW w:w="2551" w:type="dxa"/>
            <w:vAlign w:val="center"/>
          </w:tcPr>
          <w:p w14:paraId="4C4F98FF">
            <w:pPr>
              <w:pStyle w:val="11"/>
            </w:pPr>
            <w:r>
              <w:t>10月底</w:t>
            </w:r>
          </w:p>
        </w:tc>
        <w:tc>
          <w:tcPr>
            <w:tcW w:w="3544" w:type="dxa"/>
            <w:gridSpan w:val="2"/>
            <w:vAlign w:val="center"/>
          </w:tcPr>
          <w:p w14:paraId="4F1EAD0D">
            <w:pPr>
              <w:pStyle w:val="11"/>
            </w:pPr>
            <w:r>
              <w:t>12月底</w:t>
            </w:r>
          </w:p>
        </w:tc>
      </w:tr>
      <w:tr w14:paraId="7126F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72E0A"/>
        </w:tc>
        <w:tc>
          <w:tcPr>
            <w:tcW w:w="5103" w:type="dxa"/>
            <w:gridSpan w:val="2"/>
            <w:vAlign w:val="center"/>
          </w:tcPr>
          <w:p w14:paraId="45B188E7">
            <w:pPr>
              <w:pStyle w:val="14"/>
            </w:pPr>
            <w:r>
              <w:t>25%</w:t>
            </w:r>
          </w:p>
        </w:tc>
        <w:tc>
          <w:tcPr>
            <w:tcW w:w="2835" w:type="dxa"/>
            <w:vAlign w:val="center"/>
          </w:tcPr>
          <w:p w14:paraId="51CB4296">
            <w:pPr>
              <w:pStyle w:val="14"/>
            </w:pPr>
            <w:r>
              <w:t>50%</w:t>
            </w:r>
          </w:p>
        </w:tc>
        <w:tc>
          <w:tcPr>
            <w:tcW w:w="2551" w:type="dxa"/>
            <w:vAlign w:val="center"/>
          </w:tcPr>
          <w:p w14:paraId="5EAF8573">
            <w:pPr>
              <w:pStyle w:val="14"/>
            </w:pPr>
            <w:r>
              <w:t>75%</w:t>
            </w:r>
          </w:p>
        </w:tc>
        <w:tc>
          <w:tcPr>
            <w:tcW w:w="3544" w:type="dxa"/>
            <w:gridSpan w:val="2"/>
            <w:vAlign w:val="center"/>
          </w:tcPr>
          <w:p w14:paraId="04A99E6D">
            <w:pPr>
              <w:pStyle w:val="14"/>
            </w:pPr>
            <w:r>
              <w:t>100%</w:t>
            </w:r>
          </w:p>
        </w:tc>
      </w:tr>
      <w:tr w14:paraId="0879F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2F52F">
            <w:pPr>
              <w:pStyle w:val="11"/>
            </w:pPr>
            <w:r>
              <w:t>绩效目标</w:t>
            </w:r>
          </w:p>
        </w:tc>
        <w:tc>
          <w:tcPr>
            <w:tcW w:w="14033" w:type="dxa"/>
            <w:gridSpan w:val="6"/>
            <w:vAlign w:val="center"/>
          </w:tcPr>
          <w:p w14:paraId="53449EA8">
            <w:pPr>
              <w:pStyle w:val="13"/>
            </w:pPr>
            <w:r>
              <w:t>1.通过对全县公办幼儿园园舍维修改造及设备采购，改善幼儿园办园条件和园舍形象，提高办园水平。</w:t>
            </w:r>
          </w:p>
        </w:tc>
      </w:tr>
    </w:tbl>
    <w:p w14:paraId="4ACB64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731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649E48">
            <w:pPr>
              <w:pStyle w:val="11"/>
            </w:pPr>
            <w:r>
              <w:t>一级指标</w:t>
            </w:r>
          </w:p>
        </w:tc>
        <w:tc>
          <w:tcPr>
            <w:tcW w:w="2268" w:type="dxa"/>
            <w:vAlign w:val="center"/>
          </w:tcPr>
          <w:p w14:paraId="49D582B1">
            <w:pPr>
              <w:pStyle w:val="11"/>
            </w:pPr>
            <w:r>
              <w:t>二级指标</w:t>
            </w:r>
          </w:p>
        </w:tc>
        <w:tc>
          <w:tcPr>
            <w:tcW w:w="2835" w:type="dxa"/>
            <w:vAlign w:val="center"/>
          </w:tcPr>
          <w:p w14:paraId="55755753">
            <w:pPr>
              <w:pStyle w:val="11"/>
            </w:pPr>
            <w:r>
              <w:t>三级指标</w:t>
            </w:r>
          </w:p>
        </w:tc>
        <w:tc>
          <w:tcPr>
            <w:tcW w:w="5386" w:type="dxa"/>
            <w:vAlign w:val="center"/>
          </w:tcPr>
          <w:p w14:paraId="0E6ED34C">
            <w:pPr>
              <w:pStyle w:val="11"/>
            </w:pPr>
            <w:r>
              <w:t>绩效指标描述</w:t>
            </w:r>
          </w:p>
        </w:tc>
        <w:tc>
          <w:tcPr>
            <w:tcW w:w="2268" w:type="dxa"/>
            <w:vAlign w:val="center"/>
          </w:tcPr>
          <w:p w14:paraId="321E2CF1">
            <w:pPr>
              <w:pStyle w:val="11"/>
            </w:pPr>
            <w:r>
              <w:t>指标值</w:t>
            </w:r>
          </w:p>
        </w:tc>
        <w:tc>
          <w:tcPr>
            <w:tcW w:w="1276" w:type="dxa"/>
            <w:vAlign w:val="center"/>
          </w:tcPr>
          <w:p w14:paraId="21C3BA28">
            <w:pPr>
              <w:pStyle w:val="11"/>
            </w:pPr>
            <w:r>
              <w:t>指标值确定依据</w:t>
            </w:r>
          </w:p>
        </w:tc>
      </w:tr>
      <w:tr w14:paraId="25632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EEF77">
            <w:pPr>
              <w:pStyle w:val="14"/>
            </w:pPr>
            <w:r>
              <w:t>产出指标</w:t>
            </w:r>
          </w:p>
        </w:tc>
        <w:tc>
          <w:tcPr>
            <w:tcW w:w="2268" w:type="dxa"/>
            <w:vAlign w:val="center"/>
          </w:tcPr>
          <w:p w14:paraId="625E389F">
            <w:pPr>
              <w:pStyle w:val="13"/>
            </w:pPr>
            <w:r>
              <w:t>数量指标</w:t>
            </w:r>
          </w:p>
        </w:tc>
        <w:tc>
          <w:tcPr>
            <w:tcW w:w="2835" w:type="dxa"/>
            <w:vAlign w:val="center"/>
          </w:tcPr>
          <w:p w14:paraId="095825C0">
            <w:pPr>
              <w:pStyle w:val="13"/>
            </w:pPr>
            <w:r>
              <w:t>改造提升幼儿园数量</w:t>
            </w:r>
          </w:p>
        </w:tc>
        <w:tc>
          <w:tcPr>
            <w:tcW w:w="5386" w:type="dxa"/>
            <w:vAlign w:val="center"/>
          </w:tcPr>
          <w:p w14:paraId="3D8F47A8">
            <w:pPr>
              <w:pStyle w:val="13"/>
            </w:pPr>
            <w:r>
              <w:t>实施改造提升工程项目的幼儿园数量</w:t>
            </w:r>
          </w:p>
        </w:tc>
        <w:tc>
          <w:tcPr>
            <w:tcW w:w="2268" w:type="dxa"/>
            <w:vAlign w:val="center"/>
          </w:tcPr>
          <w:p w14:paraId="4DFC2154">
            <w:pPr>
              <w:pStyle w:val="13"/>
            </w:pPr>
            <w:r>
              <w:t>≥15所</w:t>
            </w:r>
          </w:p>
        </w:tc>
        <w:tc>
          <w:tcPr>
            <w:tcW w:w="1276" w:type="dxa"/>
            <w:vAlign w:val="center"/>
          </w:tcPr>
          <w:p w14:paraId="64522861">
            <w:pPr>
              <w:pStyle w:val="13"/>
            </w:pPr>
            <w:r>
              <w:t>教育局年度工作计划</w:t>
            </w:r>
          </w:p>
        </w:tc>
      </w:tr>
      <w:tr w14:paraId="4D80D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8C10D"/>
        </w:tc>
        <w:tc>
          <w:tcPr>
            <w:tcW w:w="2268" w:type="dxa"/>
            <w:vAlign w:val="center"/>
          </w:tcPr>
          <w:p w14:paraId="35B465E4">
            <w:pPr>
              <w:pStyle w:val="13"/>
            </w:pPr>
            <w:r>
              <w:t>质量指标</w:t>
            </w:r>
          </w:p>
        </w:tc>
        <w:tc>
          <w:tcPr>
            <w:tcW w:w="2835" w:type="dxa"/>
            <w:vAlign w:val="center"/>
          </w:tcPr>
          <w:p w14:paraId="722BFCD9">
            <w:pPr>
              <w:pStyle w:val="13"/>
            </w:pPr>
            <w:r>
              <w:t>工程质量达标率</w:t>
            </w:r>
          </w:p>
        </w:tc>
        <w:tc>
          <w:tcPr>
            <w:tcW w:w="5386" w:type="dxa"/>
            <w:vAlign w:val="center"/>
          </w:tcPr>
          <w:p w14:paraId="6342DFA1">
            <w:pPr>
              <w:pStyle w:val="13"/>
            </w:pPr>
            <w:r>
              <w:t>工程项目验收合格，质量达标</w:t>
            </w:r>
          </w:p>
        </w:tc>
        <w:tc>
          <w:tcPr>
            <w:tcW w:w="2268" w:type="dxa"/>
            <w:vAlign w:val="center"/>
          </w:tcPr>
          <w:p w14:paraId="02BF1BAF">
            <w:pPr>
              <w:pStyle w:val="13"/>
            </w:pPr>
            <w:r>
              <w:t>100%</w:t>
            </w:r>
          </w:p>
        </w:tc>
        <w:tc>
          <w:tcPr>
            <w:tcW w:w="1276" w:type="dxa"/>
            <w:vAlign w:val="center"/>
          </w:tcPr>
          <w:p w14:paraId="6A499748">
            <w:pPr>
              <w:pStyle w:val="13"/>
            </w:pPr>
            <w:r>
              <w:t>教育局年度工作计划</w:t>
            </w:r>
          </w:p>
        </w:tc>
      </w:tr>
      <w:tr w14:paraId="61D74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ED2E7"/>
        </w:tc>
        <w:tc>
          <w:tcPr>
            <w:tcW w:w="2268" w:type="dxa"/>
            <w:vAlign w:val="center"/>
          </w:tcPr>
          <w:p w14:paraId="783BC133">
            <w:pPr>
              <w:pStyle w:val="13"/>
            </w:pPr>
            <w:r>
              <w:t>质量指标</w:t>
            </w:r>
          </w:p>
        </w:tc>
        <w:tc>
          <w:tcPr>
            <w:tcW w:w="2835" w:type="dxa"/>
            <w:vAlign w:val="center"/>
          </w:tcPr>
          <w:p w14:paraId="23C0A283">
            <w:pPr>
              <w:pStyle w:val="13"/>
            </w:pPr>
            <w:r>
              <w:t>设备质量合格率</w:t>
            </w:r>
          </w:p>
        </w:tc>
        <w:tc>
          <w:tcPr>
            <w:tcW w:w="5386" w:type="dxa"/>
            <w:vAlign w:val="center"/>
          </w:tcPr>
          <w:p w14:paraId="38923DA9">
            <w:pPr>
              <w:pStyle w:val="13"/>
            </w:pPr>
            <w:r>
              <w:t>设备验收合格，质量达标</w:t>
            </w:r>
          </w:p>
        </w:tc>
        <w:tc>
          <w:tcPr>
            <w:tcW w:w="2268" w:type="dxa"/>
            <w:vAlign w:val="center"/>
          </w:tcPr>
          <w:p w14:paraId="0370F610">
            <w:pPr>
              <w:pStyle w:val="13"/>
            </w:pPr>
            <w:r>
              <w:t>≥95%</w:t>
            </w:r>
          </w:p>
        </w:tc>
        <w:tc>
          <w:tcPr>
            <w:tcW w:w="1276" w:type="dxa"/>
            <w:vAlign w:val="center"/>
          </w:tcPr>
          <w:p w14:paraId="0E23578B">
            <w:pPr>
              <w:pStyle w:val="13"/>
            </w:pPr>
            <w:r>
              <w:t>教育局年度工作计划</w:t>
            </w:r>
          </w:p>
        </w:tc>
      </w:tr>
      <w:tr w14:paraId="05F02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DDAAF"/>
        </w:tc>
        <w:tc>
          <w:tcPr>
            <w:tcW w:w="2268" w:type="dxa"/>
            <w:vAlign w:val="center"/>
          </w:tcPr>
          <w:p w14:paraId="267F3F37">
            <w:pPr>
              <w:pStyle w:val="13"/>
            </w:pPr>
            <w:r>
              <w:t>时效指标</w:t>
            </w:r>
          </w:p>
        </w:tc>
        <w:tc>
          <w:tcPr>
            <w:tcW w:w="2835" w:type="dxa"/>
            <w:vAlign w:val="center"/>
          </w:tcPr>
          <w:p w14:paraId="4D35B376">
            <w:pPr>
              <w:pStyle w:val="13"/>
            </w:pPr>
            <w:r>
              <w:t>改造提升工程完成的时间</w:t>
            </w:r>
          </w:p>
        </w:tc>
        <w:tc>
          <w:tcPr>
            <w:tcW w:w="5386" w:type="dxa"/>
            <w:vAlign w:val="center"/>
          </w:tcPr>
          <w:p w14:paraId="356E8CE2">
            <w:pPr>
              <w:pStyle w:val="13"/>
            </w:pPr>
            <w:r>
              <w:t>25年开展的改造提升项目完工时间</w:t>
            </w:r>
          </w:p>
        </w:tc>
        <w:tc>
          <w:tcPr>
            <w:tcW w:w="2268" w:type="dxa"/>
            <w:vAlign w:val="center"/>
          </w:tcPr>
          <w:p w14:paraId="356FCBD7">
            <w:pPr>
              <w:pStyle w:val="13"/>
            </w:pPr>
            <w:r>
              <w:t>25年10月31日前</w:t>
            </w:r>
          </w:p>
        </w:tc>
        <w:tc>
          <w:tcPr>
            <w:tcW w:w="1276" w:type="dxa"/>
            <w:vAlign w:val="center"/>
          </w:tcPr>
          <w:p w14:paraId="5B89D477">
            <w:pPr>
              <w:pStyle w:val="13"/>
            </w:pPr>
            <w:r>
              <w:t>教育局年度工作计划</w:t>
            </w:r>
          </w:p>
        </w:tc>
      </w:tr>
      <w:tr w14:paraId="59C92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950CC"/>
        </w:tc>
        <w:tc>
          <w:tcPr>
            <w:tcW w:w="2268" w:type="dxa"/>
            <w:vAlign w:val="center"/>
          </w:tcPr>
          <w:p w14:paraId="3404961D">
            <w:pPr>
              <w:pStyle w:val="13"/>
            </w:pPr>
            <w:r>
              <w:t>成本指标</w:t>
            </w:r>
          </w:p>
        </w:tc>
        <w:tc>
          <w:tcPr>
            <w:tcW w:w="2835" w:type="dxa"/>
            <w:vAlign w:val="center"/>
          </w:tcPr>
          <w:p w14:paraId="73A060AE">
            <w:pPr>
              <w:pStyle w:val="13"/>
            </w:pPr>
            <w:r>
              <w:t>维修改造成本</w:t>
            </w:r>
          </w:p>
        </w:tc>
        <w:tc>
          <w:tcPr>
            <w:tcW w:w="5386" w:type="dxa"/>
            <w:vAlign w:val="center"/>
          </w:tcPr>
          <w:p w14:paraId="3F42720B">
            <w:pPr>
              <w:pStyle w:val="13"/>
            </w:pPr>
            <w:r>
              <w:t>开展维修改造及设备采购项目的成本</w:t>
            </w:r>
          </w:p>
        </w:tc>
        <w:tc>
          <w:tcPr>
            <w:tcW w:w="2268" w:type="dxa"/>
            <w:vAlign w:val="center"/>
          </w:tcPr>
          <w:p w14:paraId="719A8BEA">
            <w:pPr>
              <w:pStyle w:val="13"/>
            </w:pPr>
            <w:r>
              <w:t>≤441万元</w:t>
            </w:r>
          </w:p>
        </w:tc>
        <w:tc>
          <w:tcPr>
            <w:tcW w:w="1276" w:type="dxa"/>
            <w:vAlign w:val="center"/>
          </w:tcPr>
          <w:p w14:paraId="74780FC3">
            <w:pPr>
              <w:pStyle w:val="13"/>
            </w:pPr>
            <w:r>
              <w:t>冀财教[2024]121号</w:t>
            </w:r>
          </w:p>
        </w:tc>
      </w:tr>
      <w:tr w14:paraId="4FF07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2C1221">
            <w:pPr>
              <w:pStyle w:val="14"/>
            </w:pPr>
            <w:r>
              <w:t>效益指标</w:t>
            </w:r>
          </w:p>
        </w:tc>
        <w:tc>
          <w:tcPr>
            <w:tcW w:w="2268" w:type="dxa"/>
            <w:vAlign w:val="center"/>
          </w:tcPr>
          <w:p w14:paraId="28052031">
            <w:pPr>
              <w:pStyle w:val="13"/>
            </w:pPr>
            <w:r>
              <w:t>社会效益指标</w:t>
            </w:r>
          </w:p>
        </w:tc>
        <w:tc>
          <w:tcPr>
            <w:tcW w:w="2835" w:type="dxa"/>
            <w:vAlign w:val="center"/>
          </w:tcPr>
          <w:p w14:paraId="25AEA11F">
            <w:pPr>
              <w:pStyle w:val="13"/>
            </w:pPr>
            <w:r>
              <w:t>幼儿园运行稳定率</w:t>
            </w:r>
          </w:p>
        </w:tc>
        <w:tc>
          <w:tcPr>
            <w:tcW w:w="5386" w:type="dxa"/>
            <w:vAlign w:val="center"/>
          </w:tcPr>
          <w:p w14:paraId="1BF18444">
            <w:pPr>
              <w:pStyle w:val="13"/>
            </w:pPr>
            <w:r>
              <w:t>幼儿园正常运转不发生设施安全事故</w:t>
            </w:r>
          </w:p>
        </w:tc>
        <w:tc>
          <w:tcPr>
            <w:tcW w:w="2268" w:type="dxa"/>
            <w:vAlign w:val="center"/>
          </w:tcPr>
          <w:p w14:paraId="3EEF47B5">
            <w:pPr>
              <w:pStyle w:val="13"/>
            </w:pPr>
            <w:r>
              <w:t>100%</w:t>
            </w:r>
          </w:p>
        </w:tc>
        <w:tc>
          <w:tcPr>
            <w:tcW w:w="1276" w:type="dxa"/>
            <w:vAlign w:val="center"/>
          </w:tcPr>
          <w:p w14:paraId="719774C2">
            <w:pPr>
              <w:pStyle w:val="13"/>
            </w:pPr>
            <w:r>
              <w:t>教育局年度工作计划</w:t>
            </w:r>
          </w:p>
        </w:tc>
      </w:tr>
      <w:tr w14:paraId="44DB1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B9132">
            <w:pPr>
              <w:pStyle w:val="14"/>
            </w:pPr>
            <w:r>
              <w:t>满意度指标</w:t>
            </w:r>
          </w:p>
        </w:tc>
        <w:tc>
          <w:tcPr>
            <w:tcW w:w="2268" w:type="dxa"/>
            <w:vAlign w:val="center"/>
          </w:tcPr>
          <w:p w14:paraId="16E22F0B">
            <w:pPr>
              <w:pStyle w:val="13"/>
            </w:pPr>
            <w:r>
              <w:t>服务对象满意度指标</w:t>
            </w:r>
          </w:p>
        </w:tc>
        <w:tc>
          <w:tcPr>
            <w:tcW w:w="2835" w:type="dxa"/>
            <w:vAlign w:val="center"/>
          </w:tcPr>
          <w:p w14:paraId="28AAF8DA">
            <w:pPr>
              <w:pStyle w:val="13"/>
            </w:pPr>
            <w:r>
              <w:t>幼儿教职工满意度</w:t>
            </w:r>
          </w:p>
        </w:tc>
        <w:tc>
          <w:tcPr>
            <w:tcW w:w="5386" w:type="dxa"/>
            <w:vAlign w:val="center"/>
          </w:tcPr>
          <w:p w14:paraId="446ACD5B">
            <w:pPr>
              <w:pStyle w:val="13"/>
            </w:pPr>
            <w:r>
              <w:t>项目幼儿园教职工对实施项目的满意度</w:t>
            </w:r>
          </w:p>
        </w:tc>
        <w:tc>
          <w:tcPr>
            <w:tcW w:w="2268" w:type="dxa"/>
            <w:vAlign w:val="center"/>
          </w:tcPr>
          <w:p w14:paraId="04376DB7">
            <w:pPr>
              <w:pStyle w:val="13"/>
            </w:pPr>
            <w:r>
              <w:t>≥95%</w:t>
            </w:r>
          </w:p>
        </w:tc>
        <w:tc>
          <w:tcPr>
            <w:tcW w:w="1276" w:type="dxa"/>
            <w:vAlign w:val="center"/>
          </w:tcPr>
          <w:p w14:paraId="2F4EB417">
            <w:pPr>
              <w:pStyle w:val="13"/>
            </w:pPr>
            <w:r>
              <w:t>满意度调查问卷</w:t>
            </w:r>
          </w:p>
        </w:tc>
      </w:tr>
      <w:tr w14:paraId="7A4F3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54410"/>
        </w:tc>
        <w:tc>
          <w:tcPr>
            <w:tcW w:w="2268" w:type="dxa"/>
            <w:vAlign w:val="center"/>
          </w:tcPr>
          <w:p w14:paraId="71440883">
            <w:pPr>
              <w:pStyle w:val="13"/>
            </w:pPr>
            <w:r>
              <w:t>服务对象满意度指标</w:t>
            </w:r>
          </w:p>
        </w:tc>
        <w:tc>
          <w:tcPr>
            <w:tcW w:w="2835" w:type="dxa"/>
            <w:vAlign w:val="center"/>
          </w:tcPr>
          <w:p w14:paraId="0B43D617">
            <w:pPr>
              <w:pStyle w:val="13"/>
            </w:pPr>
            <w:r>
              <w:t>幼儿家长满意度</w:t>
            </w:r>
          </w:p>
        </w:tc>
        <w:tc>
          <w:tcPr>
            <w:tcW w:w="5386" w:type="dxa"/>
            <w:vAlign w:val="center"/>
          </w:tcPr>
          <w:p w14:paraId="116DC880">
            <w:pPr>
              <w:pStyle w:val="13"/>
            </w:pPr>
            <w:r>
              <w:t>项目幼儿园的学生家长对实施项目的满意度</w:t>
            </w:r>
          </w:p>
        </w:tc>
        <w:tc>
          <w:tcPr>
            <w:tcW w:w="2268" w:type="dxa"/>
            <w:vAlign w:val="center"/>
          </w:tcPr>
          <w:p w14:paraId="15632662">
            <w:pPr>
              <w:pStyle w:val="13"/>
            </w:pPr>
            <w:r>
              <w:t>≥95%</w:t>
            </w:r>
          </w:p>
        </w:tc>
        <w:tc>
          <w:tcPr>
            <w:tcW w:w="1276" w:type="dxa"/>
            <w:vAlign w:val="center"/>
          </w:tcPr>
          <w:p w14:paraId="307A8006">
            <w:pPr>
              <w:pStyle w:val="13"/>
            </w:pPr>
            <w:r>
              <w:t>满意度调查问卷</w:t>
            </w:r>
          </w:p>
        </w:tc>
      </w:tr>
    </w:tbl>
    <w:p w14:paraId="23647B63">
      <w:pPr>
        <w:sectPr>
          <w:pgSz w:w="16840" w:h="11900" w:orient="landscape"/>
          <w:pgMar w:top="1361" w:right="1020" w:bottom="1134" w:left="1020" w:header="720" w:footer="720" w:gutter="0"/>
          <w:cols w:space="720" w:num="1"/>
        </w:sectPr>
      </w:pPr>
    </w:p>
    <w:p w14:paraId="46A66EAD">
      <w:pPr>
        <w:spacing w:before="0" w:after="0"/>
        <w:ind w:firstLine="560"/>
        <w:jc w:val="left"/>
        <w:outlineLvl w:val="9"/>
      </w:pPr>
      <w:r>
        <w:rPr>
          <w:rFonts w:ascii="方正仿宋_GBK" w:hAnsi="方正仿宋_GBK" w:eastAsia="方正仿宋_GBK" w:cs="方正仿宋_GBK"/>
          <w:color w:val="000000"/>
          <w:sz w:val="28"/>
        </w:rPr>
        <w:t>23、冀财教[2024]121号提前下达2025年中央支持学前教育发展资金预算的通知绩效目标表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2B9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2F4EE0">
            <w:pPr>
              <w:pStyle w:val="12"/>
            </w:pPr>
            <w:r>
              <w:t>单位：元</w:t>
            </w:r>
          </w:p>
        </w:tc>
      </w:tr>
      <w:tr w14:paraId="022A9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7F3C99">
            <w:pPr>
              <w:pStyle w:val="11"/>
            </w:pPr>
            <w:r>
              <w:t>项目编码</w:t>
            </w:r>
          </w:p>
        </w:tc>
        <w:tc>
          <w:tcPr>
            <w:tcW w:w="5103" w:type="dxa"/>
            <w:gridSpan w:val="2"/>
            <w:vAlign w:val="center"/>
          </w:tcPr>
          <w:p w14:paraId="611C6076">
            <w:pPr>
              <w:pStyle w:val="13"/>
            </w:pPr>
            <w:r>
              <w:t>13012125P009865100053</w:t>
            </w:r>
          </w:p>
        </w:tc>
        <w:tc>
          <w:tcPr>
            <w:tcW w:w="2835" w:type="dxa"/>
            <w:vAlign w:val="center"/>
          </w:tcPr>
          <w:p w14:paraId="490EA814">
            <w:pPr>
              <w:pStyle w:val="11"/>
            </w:pPr>
            <w:r>
              <w:t>项目名称</w:t>
            </w:r>
          </w:p>
        </w:tc>
        <w:tc>
          <w:tcPr>
            <w:tcW w:w="6095" w:type="dxa"/>
            <w:gridSpan w:val="3"/>
            <w:vAlign w:val="center"/>
          </w:tcPr>
          <w:p w14:paraId="30B420E9">
            <w:pPr>
              <w:pStyle w:val="13"/>
            </w:pPr>
            <w:r>
              <w:t>冀财教[2024]121号提前下达2025年中央支持学前教育发展资金预算的通知</w:t>
            </w:r>
          </w:p>
        </w:tc>
      </w:tr>
      <w:tr w14:paraId="2FF67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7CAE5">
            <w:pPr>
              <w:pStyle w:val="11"/>
            </w:pPr>
            <w:r>
              <w:t>预算规模及资金用途</w:t>
            </w:r>
          </w:p>
        </w:tc>
        <w:tc>
          <w:tcPr>
            <w:tcW w:w="2268" w:type="dxa"/>
            <w:vAlign w:val="center"/>
          </w:tcPr>
          <w:p w14:paraId="4CE567A8">
            <w:pPr>
              <w:pStyle w:val="11"/>
            </w:pPr>
            <w:r>
              <w:t>预算数</w:t>
            </w:r>
          </w:p>
        </w:tc>
        <w:tc>
          <w:tcPr>
            <w:tcW w:w="2835" w:type="dxa"/>
            <w:vAlign w:val="center"/>
          </w:tcPr>
          <w:p w14:paraId="38AC08FE">
            <w:pPr>
              <w:pStyle w:val="13"/>
            </w:pPr>
            <w:r>
              <w:t>8850.00</w:t>
            </w:r>
          </w:p>
        </w:tc>
        <w:tc>
          <w:tcPr>
            <w:tcW w:w="2835" w:type="dxa"/>
            <w:vAlign w:val="center"/>
          </w:tcPr>
          <w:p w14:paraId="74CB49F6">
            <w:pPr>
              <w:pStyle w:val="11"/>
            </w:pPr>
            <w:r>
              <w:t>其中：财政    资金</w:t>
            </w:r>
          </w:p>
        </w:tc>
        <w:tc>
          <w:tcPr>
            <w:tcW w:w="2551" w:type="dxa"/>
            <w:vAlign w:val="center"/>
          </w:tcPr>
          <w:p w14:paraId="499E9E55">
            <w:pPr>
              <w:pStyle w:val="13"/>
            </w:pPr>
            <w:r>
              <w:t>8850.00</w:t>
            </w:r>
          </w:p>
        </w:tc>
        <w:tc>
          <w:tcPr>
            <w:tcW w:w="2268" w:type="dxa"/>
            <w:vAlign w:val="center"/>
          </w:tcPr>
          <w:p w14:paraId="1DE00B47">
            <w:pPr>
              <w:pStyle w:val="11"/>
            </w:pPr>
            <w:r>
              <w:t>其他资金</w:t>
            </w:r>
          </w:p>
        </w:tc>
        <w:tc>
          <w:tcPr>
            <w:tcW w:w="1276" w:type="dxa"/>
            <w:vAlign w:val="center"/>
          </w:tcPr>
          <w:p w14:paraId="6959BC41">
            <w:pPr>
              <w:pStyle w:val="13"/>
            </w:pPr>
            <w:r>
              <w:t xml:space="preserve"> </w:t>
            </w:r>
          </w:p>
        </w:tc>
      </w:tr>
      <w:tr w14:paraId="4FBAA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A41317"/>
        </w:tc>
        <w:tc>
          <w:tcPr>
            <w:tcW w:w="14033" w:type="dxa"/>
            <w:gridSpan w:val="6"/>
            <w:vAlign w:val="center"/>
          </w:tcPr>
          <w:p w14:paraId="1C5976C2">
            <w:pPr>
              <w:pStyle w:val="13"/>
            </w:pPr>
            <w:r>
              <w:t>主要用于对公办幼儿园园舍维修改造。</w:t>
            </w:r>
          </w:p>
        </w:tc>
      </w:tr>
      <w:tr w14:paraId="17338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975ED">
            <w:pPr>
              <w:pStyle w:val="11"/>
            </w:pPr>
            <w:r>
              <w:t>资金支出计划（%）</w:t>
            </w:r>
          </w:p>
        </w:tc>
        <w:tc>
          <w:tcPr>
            <w:tcW w:w="5103" w:type="dxa"/>
            <w:gridSpan w:val="2"/>
            <w:vAlign w:val="center"/>
          </w:tcPr>
          <w:p w14:paraId="63A0EDD0">
            <w:pPr>
              <w:pStyle w:val="11"/>
            </w:pPr>
            <w:r>
              <w:t>3月底</w:t>
            </w:r>
          </w:p>
        </w:tc>
        <w:tc>
          <w:tcPr>
            <w:tcW w:w="2835" w:type="dxa"/>
            <w:vAlign w:val="center"/>
          </w:tcPr>
          <w:p w14:paraId="6DBC790D">
            <w:pPr>
              <w:pStyle w:val="11"/>
            </w:pPr>
            <w:r>
              <w:t>6月底</w:t>
            </w:r>
          </w:p>
        </w:tc>
        <w:tc>
          <w:tcPr>
            <w:tcW w:w="2551" w:type="dxa"/>
            <w:vAlign w:val="center"/>
          </w:tcPr>
          <w:p w14:paraId="2973578C">
            <w:pPr>
              <w:pStyle w:val="11"/>
            </w:pPr>
            <w:r>
              <w:t>10月底</w:t>
            </w:r>
          </w:p>
        </w:tc>
        <w:tc>
          <w:tcPr>
            <w:tcW w:w="3544" w:type="dxa"/>
            <w:gridSpan w:val="2"/>
            <w:vAlign w:val="center"/>
          </w:tcPr>
          <w:p w14:paraId="2B862686">
            <w:pPr>
              <w:pStyle w:val="11"/>
            </w:pPr>
            <w:r>
              <w:t>12月底</w:t>
            </w:r>
          </w:p>
        </w:tc>
      </w:tr>
      <w:tr w14:paraId="2F154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07388"/>
        </w:tc>
        <w:tc>
          <w:tcPr>
            <w:tcW w:w="5103" w:type="dxa"/>
            <w:gridSpan w:val="2"/>
            <w:vAlign w:val="center"/>
          </w:tcPr>
          <w:p w14:paraId="331460BC">
            <w:pPr>
              <w:pStyle w:val="14"/>
            </w:pPr>
            <w:r>
              <w:t xml:space="preserve"> </w:t>
            </w:r>
          </w:p>
        </w:tc>
        <w:tc>
          <w:tcPr>
            <w:tcW w:w="2835" w:type="dxa"/>
            <w:vAlign w:val="center"/>
          </w:tcPr>
          <w:p w14:paraId="6844879C">
            <w:pPr>
              <w:pStyle w:val="14"/>
            </w:pPr>
            <w:r>
              <w:t xml:space="preserve"> </w:t>
            </w:r>
          </w:p>
        </w:tc>
        <w:tc>
          <w:tcPr>
            <w:tcW w:w="2551" w:type="dxa"/>
            <w:vAlign w:val="center"/>
          </w:tcPr>
          <w:p w14:paraId="2D8AE51F">
            <w:pPr>
              <w:pStyle w:val="14"/>
            </w:pPr>
            <w:r>
              <w:t xml:space="preserve"> </w:t>
            </w:r>
          </w:p>
        </w:tc>
        <w:tc>
          <w:tcPr>
            <w:tcW w:w="3544" w:type="dxa"/>
            <w:gridSpan w:val="2"/>
            <w:vAlign w:val="center"/>
          </w:tcPr>
          <w:p w14:paraId="528E32AF">
            <w:pPr>
              <w:pStyle w:val="14"/>
            </w:pPr>
            <w:r>
              <w:t>10000%</w:t>
            </w:r>
          </w:p>
        </w:tc>
      </w:tr>
      <w:tr w14:paraId="4BA2D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B0FB7">
            <w:pPr>
              <w:pStyle w:val="11"/>
            </w:pPr>
            <w:r>
              <w:t>绩效目标</w:t>
            </w:r>
          </w:p>
        </w:tc>
        <w:tc>
          <w:tcPr>
            <w:tcW w:w="14033" w:type="dxa"/>
            <w:gridSpan w:val="6"/>
            <w:vAlign w:val="center"/>
          </w:tcPr>
          <w:p w14:paraId="7B835D57">
            <w:pPr>
              <w:pStyle w:val="13"/>
            </w:pPr>
            <w:r>
              <w:t>1.通过对全县公办幼儿园园舍维修改造，改善幼儿园办园条件和园舍形象，提高办园水平。</w:t>
            </w:r>
          </w:p>
        </w:tc>
      </w:tr>
    </w:tbl>
    <w:p w14:paraId="1E23B3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C23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79F5C0">
            <w:pPr>
              <w:pStyle w:val="11"/>
            </w:pPr>
            <w:r>
              <w:t>一级指标</w:t>
            </w:r>
          </w:p>
        </w:tc>
        <w:tc>
          <w:tcPr>
            <w:tcW w:w="2268" w:type="dxa"/>
            <w:vAlign w:val="center"/>
          </w:tcPr>
          <w:p w14:paraId="054C348B">
            <w:pPr>
              <w:pStyle w:val="11"/>
            </w:pPr>
            <w:r>
              <w:t>二级指标</w:t>
            </w:r>
          </w:p>
        </w:tc>
        <w:tc>
          <w:tcPr>
            <w:tcW w:w="2835" w:type="dxa"/>
            <w:vAlign w:val="center"/>
          </w:tcPr>
          <w:p w14:paraId="1E274D5F">
            <w:pPr>
              <w:pStyle w:val="11"/>
            </w:pPr>
            <w:r>
              <w:t>三级指标</w:t>
            </w:r>
          </w:p>
        </w:tc>
        <w:tc>
          <w:tcPr>
            <w:tcW w:w="5386" w:type="dxa"/>
            <w:vAlign w:val="center"/>
          </w:tcPr>
          <w:p w14:paraId="7E1907C6">
            <w:pPr>
              <w:pStyle w:val="11"/>
            </w:pPr>
            <w:r>
              <w:t>绩效指标描述</w:t>
            </w:r>
          </w:p>
        </w:tc>
        <w:tc>
          <w:tcPr>
            <w:tcW w:w="2268" w:type="dxa"/>
            <w:vAlign w:val="center"/>
          </w:tcPr>
          <w:p w14:paraId="0B6BC77B">
            <w:pPr>
              <w:pStyle w:val="11"/>
            </w:pPr>
            <w:r>
              <w:t>指标值</w:t>
            </w:r>
          </w:p>
        </w:tc>
        <w:tc>
          <w:tcPr>
            <w:tcW w:w="1276" w:type="dxa"/>
            <w:vAlign w:val="center"/>
          </w:tcPr>
          <w:p w14:paraId="25E069B5">
            <w:pPr>
              <w:pStyle w:val="11"/>
            </w:pPr>
            <w:r>
              <w:t>指标值确定依据</w:t>
            </w:r>
          </w:p>
        </w:tc>
      </w:tr>
      <w:tr w14:paraId="67D96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C2F89">
            <w:pPr>
              <w:pStyle w:val="14"/>
            </w:pPr>
            <w:r>
              <w:t>产出指标</w:t>
            </w:r>
          </w:p>
        </w:tc>
        <w:tc>
          <w:tcPr>
            <w:tcW w:w="2268" w:type="dxa"/>
            <w:vAlign w:val="center"/>
          </w:tcPr>
          <w:p w14:paraId="7D99B44A">
            <w:pPr>
              <w:pStyle w:val="13"/>
            </w:pPr>
            <w:r>
              <w:t>数量指标</w:t>
            </w:r>
          </w:p>
        </w:tc>
        <w:tc>
          <w:tcPr>
            <w:tcW w:w="2835" w:type="dxa"/>
            <w:vAlign w:val="center"/>
          </w:tcPr>
          <w:p w14:paraId="1E12194E">
            <w:pPr>
              <w:pStyle w:val="13"/>
            </w:pPr>
            <w:r>
              <w:t>改造提升幼儿园数量</w:t>
            </w:r>
          </w:p>
        </w:tc>
        <w:tc>
          <w:tcPr>
            <w:tcW w:w="5386" w:type="dxa"/>
            <w:vAlign w:val="center"/>
          </w:tcPr>
          <w:p w14:paraId="5BE383D3">
            <w:pPr>
              <w:pStyle w:val="13"/>
            </w:pPr>
            <w:r>
              <w:t>实施改造提升工程项目的幼儿园数量</w:t>
            </w:r>
          </w:p>
        </w:tc>
        <w:tc>
          <w:tcPr>
            <w:tcW w:w="2268" w:type="dxa"/>
            <w:vAlign w:val="center"/>
          </w:tcPr>
          <w:p w14:paraId="14BB44A6">
            <w:pPr>
              <w:pStyle w:val="13"/>
            </w:pPr>
            <w:r>
              <w:t>≥1所</w:t>
            </w:r>
          </w:p>
        </w:tc>
        <w:tc>
          <w:tcPr>
            <w:tcW w:w="1276" w:type="dxa"/>
            <w:vAlign w:val="center"/>
          </w:tcPr>
          <w:p w14:paraId="7175AAA7">
            <w:pPr>
              <w:pStyle w:val="13"/>
            </w:pPr>
            <w:r>
              <w:t>教育局年度工作计划</w:t>
            </w:r>
          </w:p>
        </w:tc>
      </w:tr>
      <w:tr w14:paraId="02124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7093D"/>
        </w:tc>
        <w:tc>
          <w:tcPr>
            <w:tcW w:w="2268" w:type="dxa"/>
            <w:vAlign w:val="center"/>
          </w:tcPr>
          <w:p w14:paraId="228587BC">
            <w:pPr>
              <w:pStyle w:val="13"/>
            </w:pPr>
            <w:r>
              <w:t>质量指标</w:t>
            </w:r>
          </w:p>
        </w:tc>
        <w:tc>
          <w:tcPr>
            <w:tcW w:w="2835" w:type="dxa"/>
            <w:vAlign w:val="center"/>
          </w:tcPr>
          <w:p w14:paraId="2F46AE50">
            <w:pPr>
              <w:pStyle w:val="13"/>
            </w:pPr>
            <w:r>
              <w:t>工程质量达标率</w:t>
            </w:r>
          </w:p>
        </w:tc>
        <w:tc>
          <w:tcPr>
            <w:tcW w:w="5386" w:type="dxa"/>
            <w:vAlign w:val="center"/>
          </w:tcPr>
          <w:p w14:paraId="49D47C45">
            <w:pPr>
              <w:pStyle w:val="13"/>
            </w:pPr>
            <w:r>
              <w:t>工程项目验收合格，质量达标</w:t>
            </w:r>
          </w:p>
        </w:tc>
        <w:tc>
          <w:tcPr>
            <w:tcW w:w="2268" w:type="dxa"/>
            <w:vAlign w:val="center"/>
          </w:tcPr>
          <w:p w14:paraId="09CCCA0B">
            <w:pPr>
              <w:pStyle w:val="13"/>
            </w:pPr>
            <w:r>
              <w:t>100%</w:t>
            </w:r>
          </w:p>
        </w:tc>
        <w:tc>
          <w:tcPr>
            <w:tcW w:w="1276" w:type="dxa"/>
            <w:vAlign w:val="center"/>
          </w:tcPr>
          <w:p w14:paraId="20C72868">
            <w:pPr>
              <w:pStyle w:val="13"/>
            </w:pPr>
            <w:r>
              <w:t>教育局年度工作计划</w:t>
            </w:r>
          </w:p>
        </w:tc>
      </w:tr>
      <w:tr w14:paraId="0E0D6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63596"/>
        </w:tc>
        <w:tc>
          <w:tcPr>
            <w:tcW w:w="2268" w:type="dxa"/>
            <w:vAlign w:val="center"/>
          </w:tcPr>
          <w:p w14:paraId="1DF82127">
            <w:pPr>
              <w:pStyle w:val="13"/>
            </w:pPr>
            <w:r>
              <w:t>时效指标</w:t>
            </w:r>
          </w:p>
        </w:tc>
        <w:tc>
          <w:tcPr>
            <w:tcW w:w="2835" w:type="dxa"/>
            <w:vAlign w:val="center"/>
          </w:tcPr>
          <w:p w14:paraId="096B4268">
            <w:pPr>
              <w:pStyle w:val="13"/>
            </w:pPr>
            <w:r>
              <w:t>改造提升工程完成的时间</w:t>
            </w:r>
          </w:p>
        </w:tc>
        <w:tc>
          <w:tcPr>
            <w:tcW w:w="5386" w:type="dxa"/>
            <w:vAlign w:val="center"/>
          </w:tcPr>
          <w:p w14:paraId="7B141F3E">
            <w:pPr>
              <w:pStyle w:val="13"/>
            </w:pPr>
            <w:r>
              <w:t>25年开展的改造提升项目完工时间</w:t>
            </w:r>
          </w:p>
        </w:tc>
        <w:tc>
          <w:tcPr>
            <w:tcW w:w="2268" w:type="dxa"/>
            <w:vAlign w:val="center"/>
          </w:tcPr>
          <w:p w14:paraId="7216BA5D">
            <w:pPr>
              <w:pStyle w:val="13"/>
            </w:pPr>
            <w:r>
              <w:t>25年10月31日前</w:t>
            </w:r>
          </w:p>
        </w:tc>
        <w:tc>
          <w:tcPr>
            <w:tcW w:w="1276" w:type="dxa"/>
            <w:vAlign w:val="center"/>
          </w:tcPr>
          <w:p w14:paraId="5638FE78">
            <w:pPr>
              <w:pStyle w:val="13"/>
            </w:pPr>
            <w:r>
              <w:t>教育局年度工作计划</w:t>
            </w:r>
          </w:p>
        </w:tc>
      </w:tr>
      <w:tr w14:paraId="67B23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B0C19"/>
        </w:tc>
        <w:tc>
          <w:tcPr>
            <w:tcW w:w="2268" w:type="dxa"/>
            <w:vAlign w:val="center"/>
          </w:tcPr>
          <w:p w14:paraId="0985AC19">
            <w:pPr>
              <w:pStyle w:val="13"/>
            </w:pPr>
            <w:r>
              <w:t>成本指标</w:t>
            </w:r>
          </w:p>
        </w:tc>
        <w:tc>
          <w:tcPr>
            <w:tcW w:w="2835" w:type="dxa"/>
            <w:vAlign w:val="center"/>
          </w:tcPr>
          <w:p w14:paraId="4D2C3B38">
            <w:pPr>
              <w:pStyle w:val="13"/>
            </w:pPr>
            <w:r>
              <w:t>维修改造成本</w:t>
            </w:r>
          </w:p>
          <w:p w14:paraId="4DE95345">
            <w:pPr>
              <w:pStyle w:val="13"/>
            </w:pPr>
          </w:p>
        </w:tc>
        <w:tc>
          <w:tcPr>
            <w:tcW w:w="5386" w:type="dxa"/>
            <w:vAlign w:val="center"/>
          </w:tcPr>
          <w:p w14:paraId="7A2E20CE">
            <w:pPr>
              <w:pStyle w:val="13"/>
            </w:pPr>
            <w:r>
              <w:t>开展维修改造项目的成本</w:t>
            </w:r>
          </w:p>
        </w:tc>
        <w:tc>
          <w:tcPr>
            <w:tcW w:w="2268" w:type="dxa"/>
            <w:vAlign w:val="center"/>
          </w:tcPr>
          <w:p w14:paraId="6F350DB1">
            <w:pPr>
              <w:pStyle w:val="13"/>
            </w:pPr>
            <w:r>
              <w:t>≤8850元</w:t>
            </w:r>
          </w:p>
        </w:tc>
        <w:tc>
          <w:tcPr>
            <w:tcW w:w="1276" w:type="dxa"/>
            <w:vAlign w:val="center"/>
          </w:tcPr>
          <w:p w14:paraId="665A293D">
            <w:pPr>
              <w:pStyle w:val="13"/>
            </w:pPr>
            <w:r>
              <w:t>冀财教[2024]121号</w:t>
            </w:r>
          </w:p>
        </w:tc>
      </w:tr>
      <w:tr w14:paraId="0C11D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2F1016">
            <w:pPr>
              <w:pStyle w:val="14"/>
            </w:pPr>
            <w:r>
              <w:t>效益指标</w:t>
            </w:r>
          </w:p>
        </w:tc>
        <w:tc>
          <w:tcPr>
            <w:tcW w:w="2268" w:type="dxa"/>
            <w:vAlign w:val="center"/>
          </w:tcPr>
          <w:p w14:paraId="19EB6B96">
            <w:pPr>
              <w:pStyle w:val="13"/>
            </w:pPr>
            <w:r>
              <w:t>社会效益指标</w:t>
            </w:r>
          </w:p>
        </w:tc>
        <w:tc>
          <w:tcPr>
            <w:tcW w:w="2835" w:type="dxa"/>
            <w:vAlign w:val="center"/>
          </w:tcPr>
          <w:p w14:paraId="234A0ABF">
            <w:pPr>
              <w:pStyle w:val="13"/>
            </w:pPr>
            <w:r>
              <w:t>幼儿园运行稳定率</w:t>
            </w:r>
          </w:p>
        </w:tc>
        <w:tc>
          <w:tcPr>
            <w:tcW w:w="5386" w:type="dxa"/>
            <w:vAlign w:val="center"/>
          </w:tcPr>
          <w:p w14:paraId="68AB6C45">
            <w:pPr>
              <w:pStyle w:val="13"/>
            </w:pPr>
            <w:r>
              <w:t>幼儿园正常运转不发生设施安全事故</w:t>
            </w:r>
          </w:p>
        </w:tc>
        <w:tc>
          <w:tcPr>
            <w:tcW w:w="2268" w:type="dxa"/>
            <w:vAlign w:val="center"/>
          </w:tcPr>
          <w:p w14:paraId="0172E048">
            <w:pPr>
              <w:pStyle w:val="13"/>
            </w:pPr>
            <w:r>
              <w:t>100%</w:t>
            </w:r>
          </w:p>
        </w:tc>
        <w:tc>
          <w:tcPr>
            <w:tcW w:w="1276" w:type="dxa"/>
            <w:vAlign w:val="center"/>
          </w:tcPr>
          <w:p w14:paraId="3638A70F">
            <w:pPr>
              <w:pStyle w:val="13"/>
            </w:pPr>
            <w:r>
              <w:t>教育局年度工作计划</w:t>
            </w:r>
          </w:p>
        </w:tc>
      </w:tr>
      <w:tr w14:paraId="6976D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8E8D67">
            <w:pPr>
              <w:pStyle w:val="14"/>
            </w:pPr>
            <w:r>
              <w:t>满意度指标</w:t>
            </w:r>
          </w:p>
        </w:tc>
        <w:tc>
          <w:tcPr>
            <w:tcW w:w="2268" w:type="dxa"/>
            <w:vAlign w:val="center"/>
          </w:tcPr>
          <w:p w14:paraId="5FC580EE">
            <w:pPr>
              <w:pStyle w:val="13"/>
            </w:pPr>
            <w:r>
              <w:t>服务对象满意度指标</w:t>
            </w:r>
          </w:p>
        </w:tc>
        <w:tc>
          <w:tcPr>
            <w:tcW w:w="2835" w:type="dxa"/>
            <w:vAlign w:val="center"/>
          </w:tcPr>
          <w:p w14:paraId="7CCB740C">
            <w:pPr>
              <w:pStyle w:val="13"/>
            </w:pPr>
            <w:r>
              <w:t>幼儿教职工满意度</w:t>
            </w:r>
          </w:p>
        </w:tc>
        <w:tc>
          <w:tcPr>
            <w:tcW w:w="5386" w:type="dxa"/>
            <w:vAlign w:val="center"/>
          </w:tcPr>
          <w:p w14:paraId="65A2A218">
            <w:pPr>
              <w:pStyle w:val="13"/>
            </w:pPr>
            <w:r>
              <w:t>项目幼儿园教职工对实施项目的满意度</w:t>
            </w:r>
          </w:p>
        </w:tc>
        <w:tc>
          <w:tcPr>
            <w:tcW w:w="2268" w:type="dxa"/>
            <w:vAlign w:val="center"/>
          </w:tcPr>
          <w:p w14:paraId="1F3D2FF2">
            <w:pPr>
              <w:pStyle w:val="13"/>
            </w:pPr>
            <w:r>
              <w:t>≥95%</w:t>
            </w:r>
          </w:p>
        </w:tc>
        <w:tc>
          <w:tcPr>
            <w:tcW w:w="1276" w:type="dxa"/>
            <w:vAlign w:val="center"/>
          </w:tcPr>
          <w:p w14:paraId="23AB2C4E">
            <w:pPr>
              <w:pStyle w:val="13"/>
            </w:pPr>
            <w:r>
              <w:t>满意度调查问卷</w:t>
            </w:r>
          </w:p>
        </w:tc>
      </w:tr>
      <w:tr w14:paraId="4FE10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D18D8"/>
        </w:tc>
        <w:tc>
          <w:tcPr>
            <w:tcW w:w="2268" w:type="dxa"/>
            <w:vAlign w:val="center"/>
          </w:tcPr>
          <w:p w14:paraId="2CE1A31B">
            <w:pPr>
              <w:pStyle w:val="13"/>
            </w:pPr>
            <w:r>
              <w:t>服务对象满意度指标</w:t>
            </w:r>
          </w:p>
        </w:tc>
        <w:tc>
          <w:tcPr>
            <w:tcW w:w="2835" w:type="dxa"/>
            <w:vAlign w:val="center"/>
          </w:tcPr>
          <w:p w14:paraId="3D60C897">
            <w:pPr>
              <w:pStyle w:val="13"/>
            </w:pPr>
            <w:r>
              <w:t>幼儿家长满意度</w:t>
            </w:r>
          </w:p>
        </w:tc>
        <w:tc>
          <w:tcPr>
            <w:tcW w:w="5386" w:type="dxa"/>
            <w:vAlign w:val="center"/>
          </w:tcPr>
          <w:p w14:paraId="30FAD18E">
            <w:pPr>
              <w:pStyle w:val="13"/>
            </w:pPr>
            <w:r>
              <w:t>项目幼儿园的学生家长对实施项目的满意度</w:t>
            </w:r>
          </w:p>
        </w:tc>
        <w:tc>
          <w:tcPr>
            <w:tcW w:w="2268" w:type="dxa"/>
            <w:vAlign w:val="center"/>
          </w:tcPr>
          <w:p w14:paraId="2CB7EFD9">
            <w:pPr>
              <w:pStyle w:val="13"/>
            </w:pPr>
            <w:r>
              <w:t>≥95%</w:t>
            </w:r>
          </w:p>
        </w:tc>
        <w:tc>
          <w:tcPr>
            <w:tcW w:w="1276" w:type="dxa"/>
            <w:vAlign w:val="center"/>
          </w:tcPr>
          <w:p w14:paraId="76D7F6D0">
            <w:pPr>
              <w:pStyle w:val="13"/>
            </w:pPr>
            <w:r>
              <w:t>满意度调查问卷</w:t>
            </w:r>
          </w:p>
        </w:tc>
      </w:tr>
    </w:tbl>
    <w:p w14:paraId="053799F9">
      <w:pPr>
        <w:sectPr>
          <w:pgSz w:w="16840" w:h="11900" w:orient="landscape"/>
          <w:pgMar w:top="1361" w:right="1020" w:bottom="1134" w:left="1020" w:header="720" w:footer="720" w:gutter="0"/>
          <w:cols w:space="720" w:num="1"/>
        </w:sectPr>
      </w:pPr>
    </w:p>
    <w:p w14:paraId="2E65000C">
      <w:pPr>
        <w:spacing w:before="0" w:after="0"/>
        <w:ind w:firstLine="560"/>
        <w:jc w:val="left"/>
        <w:outlineLvl w:val="9"/>
      </w:pPr>
      <w:r>
        <w:rPr>
          <w:rFonts w:ascii="方正仿宋_GBK" w:hAnsi="方正仿宋_GBK" w:eastAsia="方正仿宋_GBK" w:cs="方正仿宋_GBK"/>
          <w:color w:val="000000"/>
          <w:sz w:val="28"/>
        </w:rPr>
        <w:t>24、冀财教[2024]141号关于提前下达2025年城乡义务教育省级补助经费预算的通知（小学家庭经济困难学生生活费补助）绩效目标表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D22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B13E8B">
            <w:pPr>
              <w:pStyle w:val="12"/>
            </w:pPr>
            <w:r>
              <w:t>单位：元</w:t>
            </w:r>
          </w:p>
        </w:tc>
      </w:tr>
      <w:tr w14:paraId="65888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A5FD7">
            <w:pPr>
              <w:pStyle w:val="11"/>
            </w:pPr>
            <w:r>
              <w:t>项目编码</w:t>
            </w:r>
          </w:p>
        </w:tc>
        <w:tc>
          <w:tcPr>
            <w:tcW w:w="5103" w:type="dxa"/>
            <w:gridSpan w:val="2"/>
            <w:vAlign w:val="center"/>
          </w:tcPr>
          <w:p w14:paraId="689E22D2">
            <w:pPr>
              <w:pStyle w:val="13"/>
            </w:pPr>
            <w:r>
              <w:t>13012125P00003010020H</w:t>
            </w:r>
          </w:p>
        </w:tc>
        <w:tc>
          <w:tcPr>
            <w:tcW w:w="2835" w:type="dxa"/>
            <w:vAlign w:val="center"/>
          </w:tcPr>
          <w:p w14:paraId="25D1803E">
            <w:pPr>
              <w:pStyle w:val="11"/>
            </w:pPr>
            <w:r>
              <w:t>项目名称</w:t>
            </w:r>
          </w:p>
        </w:tc>
        <w:tc>
          <w:tcPr>
            <w:tcW w:w="6095" w:type="dxa"/>
            <w:gridSpan w:val="3"/>
            <w:vAlign w:val="center"/>
          </w:tcPr>
          <w:p w14:paraId="45B1C1CB">
            <w:pPr>
              <w:pStyle w:val="13"/>
            </w:pPr>
            <w:r>
              <w:t>冀财教[2024]141号关于提前下达2025年城乡义务教育省级补助经费预算的通知（小学家庭经济困难学生生活费补助）</w:t>
            </w:r>
          </w:p>
        </w:tc>
      </w:tr>
      <w:tr w14:paraId="7FE60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038B1">
            <w:pPr>
              <w:pStyle w:val="11"/>
            </w:pPr>
            <w:r>
              <w:t>预算规模及资金用途</w:t>
            </w:r>
          </w:p>
        </w:tc>
        <w:tc>
          <w:tcPr>
            <w:tcW w:w="2268" w:type="dxa"/>
            <w:vAlign w:val="center"/>
          </w:tcPr>
          <w:p w14:paraId="7E2699AB">
            <w:pPr>
              <w:pStyle w:val="11"/>
            </w:pPr>
            <w:r>
              <w:t>预算数</w:t>
            </w:r>
          </w:p>
        </w:tc>
        <w:tc>
          <w:tcPr>
            <w:tcW w:w="2835" w:type="dxa"/>
            <w:vAlign w:val="center"/>
          </w:tcPr>
          <w:p w14:paraId="372C702D">
            <w:pPr>
              <w:pStyle w:val="13"/>
            </w:pPr>
            <w:r>
              <w:t>11187.50</w:t>
            </w:r>
          </w:p>
        </w:tc>
        <w:tc>
          <w:tcPr>
            <w:tcW w:w="2835" w:type="dxa"/>
            <w:vAlign w:val="center"/>
          </w:tcPr>
          <w:p w14:paraId="1EFDE463">
            <w:pPr>
              <w:pStyle w:val="11"/>
            </w:pPr>
            <w:r>
              <w:t>其中：财政    资金</w:t>
            </w:r>
          </w:p>
        </w:tc>
        <w:tc>
          <w:tcPr>
            <w:tcW w:w="2551" w:type="dxa"/>
            <w:vAlign w:val="center"/>
          </w:tcPr>
          <w:p w14:paraId="32F315D0">
            <w:pPr>
              <w:pStyle w:val="13"/>
            </w:pPr>
            <w:r>
              <w:t>11187.50</w:t>
            </w:r>
          </w:p>
        </w:tc>
        <w:tc>
          <w:tcPr>
            <w:tcW w:w="2268" w:type="dxa"/>
            <w:vAlign w:val="center"/>
          </w:tcPr>
          <w:p w14:paraId="573B861C">
            <w:pPr>
              <w:pStyle w:val="11"/>
            </w:pPr>
            <w:r>
              <w:t>其他资金</w:t>
            </w:r>
          </w:p>
        </w:tc>
        <w:tc>
          <w:tcPr>
            <w:tcW w:w="1276" w:type="dxa"/>
            <w:vAlign w:val="center"/>
          </w:tcPr>
          <w:p w14:paraId="630709D2">
            <w:pPr>
              <w:pStyle w:val="13"/>
            </w:pPr>
            <w:r>
              <w:t xml:space="preserve"> </w:t>
            </w:r>
          </w:p>
        </w:tc>
      </w:tr>
      <w:tr w14:paraId="7DDD4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90F2A"/>
        </w:tc>
        <w:tc>
          <w:tcPr>
            <w:tcW w:w="14033" w:type="dxa"/>
            <w:gridSpan w:val="6"/>
            <w:vAlign w:val="center"/>
          </w:tcPr>
          <w:p w14:paraId="12243151">
            <w:pPr>
              <w:pStyle w:val="13"/>
            </w:pPr>
            <w:r>
              <w:t>主要用于小学家庭经济困难学生生活费补助</w:t>
            </w:r>
          </w:p>
        </w:tc>
      </w:tr>
      <w:tr w14:paraId="4CD40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DF557">
            <w:pPr>
              <w:pStyle w:val="11"/>
            </w:pPr>
            <w:r>
              <w:t>资金支出计划（%）</w:t>
            </w:r>
          </w:p>
        </w:tc>
        <w:tc>
          <w:tcPr>
            <w:tcW w:w="5103" w:type="dxa"/>
            <w:gridSpan w:val="2"/>
            <w:vAlign w:val="center"/>
          </w:tcPr>
          <w:p w14:paraId="7942E89A">
            <w:pPr>
              <w:pStyle w:val="11"/>
            </w:pPr>
            <w:r>
              <w:t>3月底</w:t>
            </w:r>
          </w:p>
        </w:tc>
        <w:tc>
          <w:tcPr>
            <w:tcW w:w="2835" w:type="dxa"/>
            <w:vAlign w:val="center"/>
          </w:tcPr>
          <w:p w14:paraId="0972080D">
            <w:pPr>
              <w:pStyle w:val="11"/>
            </w:pPr>
            <w:r>
              <w:t>6月底</w:t>
            </w:r>
          </w:p>
        </w:tc>
        <w:tc>
          <w:tcPr>
            <w:tcW w:w="2551" w:type="dxa"/>
            <w:vAlign w:val="center"/>
          </w:tcPr>
          <w:p w14:paraId="5FC6D2A8">
            <w:pPr>
              <w:pStyle w:val="11"/>
            </w:pPr>
            <w:r>
              <w:t>10月底</w:t>
            </w:r>
          </w:p>
        </w:tc>
        <w:tc>
          <w:tcPr>
            <w:tcW w:w="3544" w:type="dxa"/>
            <w:gridSpan w:val="2"/>
            <w:vAlign w:val="center"/>
          </w:tcPr>
          <w:p w14:paraId="4AFE7F26">
            <w:pPr>
              <w:pStyle w:val="11"/>
            </w:pPr>
            <w:r>
              <w:t>12月底</w:t>
            </w:r>
          </w:p>
        </w:tc>
      </w:tr>
      <w:tr w14:paraId="644AA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083FB5"/>
        </w:tc>
        <w:tc>
          <w:tcPr>
            <w:tcW w:w="5103" w:type="dxa"/>
            <w:gridSpan w:val="2"/>
            <w:vAlign w:val="center"/>
          </w:tcPr>
          <w:p w14:paraId="34F974A9">
            <w:pPr>
              <w:pStyle w:val="14"/>
            </w:pPr>
            <w:r>
              <w:t>25%</w:t>
            </w:r>
          </w:p>
        </w:tc>
        <w:tc>
          <w:tcPr>
            <w:tcW w:w="2835" w:type="dxa"/>
            <w:vAlign w:val="center"/>
          </w:tcPr>
          <w:p w14:paraId="7246917A">
            <w:pPr>
              <w:pStyle w:val="14"/>
            </w:pPr>
            <w:r>
              <w:t>50%</w:t>
            </w:r>
          </w:p>
        </w:tc>
        <w:tc>
          <w:tcPr>
            <w:tcW w:w="2551" w:type="dxa"/>
            <w:vAlign w:val="center"/>
          </w:tcPr>
          <w:p w14:paraId="3A44379E">
            <w:pPr>
              <w:pStyle w:val="14"/>
            </w:pPr>
            <w:r>
              <w:t>75%</w:t>
            </w:r>
          </w:p>
        </w:tc>
        <w:tc>
          <w:tcPr>
            <w:tcW w:w="3544" w:type="dxa"/>
            <w:gridSpan w:val="2"/>
            <w:vAlign w:val="center"/>
          </w:tcPr>
          <w:p w14:paraId="14D96BA7">
            <w:pPr>
              <w:pStyle w:val="14"/>
            </w:pPr>
            <w:r>
              <w:t>100%</w:t>
            </w:r>
          </w:p>
        </w:tc>
      </w:tr>
      <w:tr w14:paraId="75620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D4655">
            <w:pPr>
              <w:pStyle w:val="11"/>
            </w:pPr>
            <w:r>
              <w:t>绩效目标</w:t>
            </w:r>
          </w:p>
        </w:tc>
        <w:tc>
          <w:tcPr>
            <w:tcW w:w="14033" w:type="dxa"/>
            <w:gridSpan w:val="6"/>
            <w:vAlign w:val="center"/>
          </w:tcPr>
          <w:p w14:paraId="2A3E89B3">
            <w:pPr>
              <w:pStyle w:val="13"/>
            </w:pPr>
            <w:r>
              <w:t>1.通过补助小学家庭经济困难寄宿生不少于236人，非寄宿生不少于341人，缓解困难家庭经济困难状况。</w:t>
            </w:r>
          </w:p>
        </w:tc>
      </w:tr>
    </w:tbl>
    <w:p w14:paraId="1C6385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4A2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E8B8A3">
            <w:pPr>
              <w:pStyle w:val="11"/>
            </w:pPr>
            <w:r>
              <w:t>一级指标</w:t>
            </w:r>
          </w:p>
        </w:tc>
        <w:tc>
          <w:tcPr>
            <w:tcW w:w="2268" w:type="dxa"/>
            <w:vAlign w:val="center"/>
          </w:tcPr>
          <w:p w14:paraId="4135FF39">
            <w:pPr>
              <w:pStyle w:val="11"/>
            </w:pPr>
            <w:r>
              <w:t>二级指标</w:t>
            </w:r>
          </w:p>
        </w:tc>
        <w:tc>
          <w:tcPr>
            <w:tcW w:w="2835" w:type="dxa"/>
            <w:vAlign w:val="center"/>
          </w:tcPr>
          <w:p w14:paraId="1F5414CC">
            <w:pPr>
              <w:pStyle w:val="11"/>
            </w:pPr>
            <w:r>
              <w:t>三级指标</w:t>
            </w:r>
          </w:p>
        </w:tc>
        <w:tc>
          <w:tcPr>
            <w:tcW w:w="5386" w:type="dxa"/>
            <w:vAlign w:val="center"/>
          </w:tcPr>
          <w:p w14:paraId="2F1C4963">
            <w:pPr>
              <w:pStyle w:val="11"/>
            </w:pPr>
            <w:r>
              <w:t>绩效指标描述</w:t>
            </w:r>
          </w:p>
        </w:tc>
        <w:tc>
          <w:tcPr>
            <w:tcW w:w="2268" w:type="dxa"/>
            <w:vAlign w:val="center"/>
          </w:tcPr>
          <w:p w14:paraId="0BCAC850">
            <w:pPr>
              <w:pStyle w:val="11"/>
            </w:pPr>
            <w:r>
              <w:t>指标值</w:t>
            </w:r>
          </w:p>
        </w:tc>
        <w:tc>
          <w:tcPr>
            <w:tcW w:w="1276" w:type="dxa"/>
            <w:vAlign w:val="center"/>
          </w:tcPr>
          <w:p w14:paraId="6DC8622E">
            <w:pPr>
              <w:pStyle w:val="11"/>
            </w:pPr>
            <w:r>
              <w:t>指标值确定依据</w:t>
            </w:r>
          </w:p>
        </w:tc>
      </w:tr>
      <w:tr w14:paraId="42EDB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92830A">
            <w:pPr>
              <w:pStyle w:val="14"/>
            </w:pPr>
            <w:r>
              <w:t>产出指标</w:t>
            </w:r>
          </w:p>
        </w:tc>
        <w:tc>
          <w:tcPr>
            <w:tcW w:w="2268" w:type="dxa"/>
            <w:vAlign w:val="center"/>
          </w:tcPr>
          <w:p w14:paraId="6E2B4266">
            <w:pPr>
              <w:pStyle w:val="13"/>
            </w:pPr>
            <w:r>
              <w:t>数量指标</w:t>
            </w:r>
          </w:p>
        </w:tc>
        <w:tc>
          <w:tcPr>
            <w:tcW w:w="2835" w:type="dxa"/>
            <w:vAlign w:val="center"/>
          </w:tcPr>
          <w:p w14:paraId="2AEB8FA8">
            <w:pPr>
              <w:pStyle w:val="13"/>
            </w:pPr>
            <w:r>
              <w:t>小学家庭经济困难学生人数（寄宿生补助）</w:t>
            </w:r>
          </w:p>
        </w:tc>
        <w:tc>
          <w:tcPr>
            <w:tcW w:w="5386" w:type="dxa"/>
            <w:vAlign w:val="center"/>
          </w:tcPr>
          <w:p w14:paraId="70255368">
            <w:pPr>
              <w:pStyle w:val="13"/>
            </w:pPr>
            <w:r>
              <w:t>在小学阶段就读的家庭经济困难寄宿生学生数</w:t>
            </w:r>
          </w:p>
        </w:tc>
        <w:tc>
          <w:tcPr>
            <w:tcW w:w="2268" w:type="dxa"/>
            <w:vAlign w:val="center"/>
          </w:tcPr>
          <w:p w14:paraId="18443294">
            <w:pPr>
              <w:pStyle w:val="13"/>
            </w:pPr>
            <w:r>
              <w:t>≥236人</w:t>
            </w:r>
          </w:p>
        </w:tc>
        <w:tc>
          <w:tcPr>
            <w:tcW w:w="1276" w:type="dxa"/>
            <w:vAlign w:val="center"/>
          </w:tcPr>
          <w:p w14:paraId="7D7063D0">
            <w:pPr>
              <w:pStyle w:val="13"/>
            </w:pPr>
            <w:r>
              <w:t>按事业年报统计小学阶段寄宿生总数的15%</w:t>
            </w:r>
          </w:p>
        </w:tc>
      </w:tr>
      <w:tr w14:paraId="6F8A0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52255"/>
        </w:tc>
        <w:tc>
          <w:tcPr>
            <w:tcW w:w="2268" w:type="dxa"/>
            <w:vAlign w:val="center"/>
          </w:tcPr>
          <w:p w14:paraId="54C62460">
            <w:pPr>
              <w:pStyle w:val="13"/>
            </w:pPr>
            <w:r>
              <w:t>数量指标</w:t>
            </w:r>
          </w:p>
        </w:tc>
        <w:tc>
          <w:tcPr>
            <w:tcW w:w="2835" w:type="dxa"/>
            <w:vAlign w:val="center"/>
          </w:tcPr>
          <w:p w14:paraId="34C7DA09">
            <w:pPr>
              <w:pStyle w:val="13"/>
            </w:pPr>
            <w:r>
              <w:t>小学家庭经济困难学生人数（非寄宿生补助）</w:t>
            </w:r>
          </w:p>
        </w:tc>
        <w:tc>
          <w:tcPr>
            <w:tcW w:w="5386" w:type="dxa"/>
            <w:vAlign w:val="center"/>
          </w:tcPr>
          <w:p w14:paraId="64EDE679">
            <w:pPr>
              <w:pStyle w:val="13"/>
            </w:pPr>
            <w:r>
              <w:t>在小学阶段就读的家庭经济困难非寄宿生学生数</w:t>
            </w:r>
          </w:p>
        </w:tc>
        <w:tc>
          <w:tcPr>
            <w:tcW w:w="2268" w:type="dxa"/>
            <w:vAlign w:val="center"/>
          </w:tcPr>
          <w:p w14:paraId="5990494E">
            <w:pPr>
              <w:pStyle w:val="13"/>
            </w:pPr>
            <w:r>
              <w:t>≥341人</w:t>
            </w:r>
          </w:p>
        </w:tc>
        <w:tc>
          <w:tcPr>
            <w:tcW w:w="1276" w:type="dxa"/>
            <w:vAlign w:val="center"/>
          </w:tcPr>
          <w:p w14:paraId="41772DC8">
            <w:pPr>
              <w:pStyle w:val="13"/>
            </w:pPr>
            <w:r>
              <w:t>按事业年报统计小学阶段在校非寄宿生总数的3%</w:t>
            </w:r>
          </w:p>
        </w:tc>
      </w:tr>
      <w:tr w14:paraId="0FBAD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FBC55"/>
        </w:tc>
        <w:tc>
          <w:tcPr>
            <w:tcW w:w="2268" w:type="dxa"/>
            <w:vAlign w:val="center"/>
          </w:tcPr>
          <w:p w14:paraId="3CF4AB4B">
            <w:pPr>
              <w:pStyle w:val="13"/>
            </w:pPr>
            <w:r>
              <w:t>质量指标</w:t>
            </w:r>
          </w:p>
        </w:tc>
        <w:tc>
          <w:tcPr>
            <w:tcW w:w="2835" w:type="dxa"/>
            <w:vAlign w:val="center"/>
          </w:tcPr>
          <w:p w14:paraId="1183A71D">
            <w:pPr>
              <w:pStyle w:val="13"/>
            </w:pPr>
            <w:r>
              <w:t>资助标准达标率</w:t>
            </w:r>
          </w:p>
        </w:tc>
        <w:tc>
          <w:tcPr>
            <w:tcW w:w="5386" w:type="dxa"/>
            <w:vAlign w:val="center"/>
          </w:tcPr>
          <w:p w14:paraId="6212759D">
            <w:pPr>
              <w:pStyle w:val="13"/>
            </w:pPr>
            <w:r>
              <w:t>按政策要求落实，符合资助条件的困难学生应助尽助。</w:t>
            </w:r>
          </w:p>
        </w:tc>
        <w:tc>
          <w:tcPr>
            <w:tcW w:w="2268" w:type="dxa"/>
            <w:vAlign w:val="center"/>
          </w:tcPr>
          <w:p w14:paraId="3ABCC51D">
            <w:pPr>
              <w:pStyle w:val="13"/>
            </w:pPr>
            <w:r>
              <w:t>100%</w:t>
            </w:r>
          </w:p>
        </w:tc>
        <w:tc>
          <w:tcPr>
            <w:tcW w:w="1276" w:type="dxa"/>
            <w:vAlign w:val="center"/>
          </w:tcPr>
          <w:p w14:paraId="298F9CBB">
            <w:pPr>
              <w:pStyle w:val="13"/>
            </w:pPr>
            <w:r>
              <w:t>财教[2024]64号</w:t>
            </w:r>
          </w:p>
        </w:tc>
      </w:tr>
      <w:tr w14:paraId="70E34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D179C"/>
        </w:tc>
        <w:tc>
          <w:tcPr>
            <w:tcW w:w="2268" w:type="dxa"/>
            <w:vAlign w:val="center"/>
          </w:tcPr>
          <w:p w14:paraId="5DB2769D">
            <w:pPr>
              <w:pStyle w:val="13"/>
            </w:pPr>
            <w:r>
              <w:t>时效指标</w:t>
            </w:r>
          </w:p>
        </w:tc>
        <w:tc>
          <w:tcPr>
            <w:tcW w:w="2835" w:type="dxa"/>
            <w:vAlign w:val="center"/>
          </w:tcPr>
          <w:p w14:paraId="01DD44B1">
            <w:pPr>
              <w:pStyle w:val="13"/>
            </w:pPr>
            <w:r>
              <w:t>资金发放频次</w:t>
            </w:r>
          </w:p>
        </w:tc>
        <w:tc>
          <w:tcPr>
            <w:tcW w:w="5386" w:type="dxa"/>
            <w:vAlign w:val="center"/>
          </w:tcPr>
          <w:p w14:paraId="777B5DA1">
            <w:pPr>
              <w:pStyle w:val="13"/>
            </w:pPr>
            <w:r>
              <w:t>补助资金发放频次</w:t>
            </w:r>
          </w:p>
        </w:tc>
        <w:tc>
          <w:tcPr>
            <w:tcW w:w="2268" w:type="dxa"/>
            <w:vAlign w:val="center"/>
          </w:tcPr>
          <w:p w14:paraId="00E14376">
            <w:pPr>
              <w:pStyle w:val="13"/>
            </w:pPr>
            <w:r>
              <w:t>≥2次/年</w:t>
            </w:r>
          </w:p>
        </w:tc>
        <w:tc>
          <w:tcPr>
            <w:tcW w:w="1276" w:type="dxa"/>
            <w:vAlign w:val="center"/>
          </w:tcPr>
          <w:p w14:paraId="63D1A341">
            <w:pPr>
              <w:pStyle w:val="13"/>
            </w:pPr>
            <w:r>
              <w:t>财教[2024]64号</w:t>
            </w:r>
          </w:p>
        </w:tc>
      </w:tr>
      <w:tr w14:paraId="70800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1BDC1"/>
        </w:tc>
        <w:tc>
          <w:tcPr>
            <w:tcW w:w="2268" w:type="dxa"/>
            <w:vAlign w:val="center"/>
          </w:tcPr>
          <w:p w14:paraId="0B54E897">
            <w:pPr>
              <w:pStyle w:val="13"/>
            </w:pPr>
            <w:r>
              <w:t>成本指标</w:t>
            </w:r>
          </w:p>
        </w:tc>
        <w:tc>
          <w:tcPr>
            <w:tcW w:w="2835" w:type="dxa"/>
            <w:vAlign w:val="center"/>
          </w:tcPr>
          <w:p w14:paraId="576638A8">
            <w:pPr>
              <w:pStyle w:val="13"/>
            </w:pPr>
            <w:r>
              <w:t>寄宿生生均补助标准</w:t>
            </w:r>
          </w:p>
        </w:tc>
        <w:tc>
          <w:tcPr>
            <w:tcW w:w="5386" w:type="dxa"/>
            <w:vAlign w:val="center"/>
          </w:tcPr>
          <w:p w14:paraId="3EB8AF99">
            <w:pPr>
              <w:pStyle w:val="13"/>
            </w:pPr>
            <w:r>
              <w:t>家庭经济困难寄宿生生均补助标准</w:t>
            </w:r>
          </w:p>
        </w:tc>
        <w:tc>
          <w:tcPr>
            <w:tcW w:w="2268" w:type="dxa"/>
            <w:vAlign w:val="center"/>
          </w:tcPr>
          <w:p w14:paraId="7CD42E49">
            <w:pPr>
              <w:pStyle w:val="13"/>
            </w:pPr>
            <w:r>
              <w:t>≤1250元/年/生</w:t>
            </w:r>
          </w:p>
        </w:tc>
        <w:tc>
          <w:tcPr>
            <w:tcW w:w="1276" w:type="dxa"/>
            <w:vAlign w:val="center"/>
          </w:tcPr>
          <w:p w14:paraId="41B03F24">
            <w:pPr>
              <w:pStyle w:val="13"/>
            </w:pPr>
            <w:r>
              <w:t>财教[2024]64号</w:t>
            </w:r>
          </w:p>
        </w:tc>
      </w:tr>
      <w:tr w14:paraId="7E606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AD109"/>
        </w:tc>
        <w:tc>
          <w:tcPr>
            <w:tcW w:w="2268" w:type="dxa"/>
            <w:vAlign w:val="center"/>
          </w:tcPr>
          <w:p w14:paraId="5A64FED1">
            <w:pPr>
              <w:pStyle w:val="13"/>
            </w:pPr>
            <w:r>
              <w:t>成本指标</w:t>
            </w:r>
          </w:p>
        </w:tc>
        <w:tc>
          <w:tcPr>
            <w:tcW w:w="2835" w:type="dxa"/>
            <w:vAlign w:val="center"/>
          </w:tcPr>
          <w:p w14:paraId="02CF7043">
            <w:pPr>
              <w:pStyle w:val="13"/>
            </w:pPr>
            <w:r>
              <w:t>非寄宿生生均补助标准</w:t>
            </w:r>
          </w:p>
        </w:tc>
        <w:tc>
          <w:tcPr>
            <w:tcW w:w="5386" w:type="dxa"/>
            <w:vAlign w:val="center"/>
          </w:tcPr>
          <w:p w14:paraId="3CE3B186">
            <w:pPr>
              <w:pStyle w:val="13"/>
            </w:pPr>
            <w:r>
              <w:t>家庭经济困难四类非寄宿生生均补助标准</w:t>
            </w:r>
          </w:p>
        </w:tc>
        <w:tc>
          <w:tcPr>
            <w:tcW w:w="2268" w:type="dxa"/>
            <w:vAlign w:val="center"/>
          </w:tcPr>
          <w:p w14:paraId="3B665DA4">
            <w:pPr>
              <w:pStyle w:val="13"/>
            </w:pPr>
            <w:r>
              <w:t>≤625元/年/生</w:t>
            </w:r>
          </w:p>
        </w:tc>
        <w:tc>
          <w:tcPr>
            <w:tcW w:w="1276" w:type="dxa"/>
            <w:vAlign w:val="center"/>
          </w:tcPr>
          <w:p w14:paraId="1D447BAC">
            <w:pPr>
              <w:pStyle w:val="13"/>
            </w:pPr>
            <w:r>
              <w:t>财教[2024]64号</w:t>
            </w:r>
          </w:p>
        </w:tc>
      </w:tr>
      <w:tr w14:paraId="3E25B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073D5">
            <w:pPr>
              <w:pStyle w:val="14"/>
            </w:pPr>
            <w:r>
              <w:t>效益指标</w:t>
            </w:r>
          </w:p>
        </w:tc>
        <w:tc>
          <w:tcPr>
            <w:tcW w:w="2268" w:type="dxa"/>
            <w:vAlign w:val="center"/>
          </w:tcPr>
          <w:p w14:paraId="5EB1268B">
            <w:pPr>
              <w:pStyle w:val="13"/>
            </w:pPr>
            <w:r>
              <w:t>社会效益指标</w:t>
            </w:r>
          </w:p>
        </w:tc>
        <w:tc>
          <w:tcPr>
            <w:tcW w:w="2835" w:type="dxa"/>
            <w:vAlign w:val="center"/>
          </w:tcPr>
          <w:p w14:paraId="3ACAEC8D">
            <w:pPr>
              <w:pStyle w:val="13"/>
            </w:pPr>
            <w:r>
              <w:t>家庭经济困难学生完成学业率</w:t>
            </w:r>
          </w:p>
        </w:tc>
        <w:tc>
          <w:tcPr>
            <w:tcW w:w="5386" w:type="dxa"/>
            <w:vAlign w:val="center"/>
          </w:tcPr>
          <w:p w14:paraId="6E3C274A">
            <w:pPr>
              <w:pStyle w:val="13"/>
            </w:pPr>
            <w:r>
              <w:t>是否保障学生顺利完成学业</w:t>
            </w:r>
          </w:p>
        </w:tc>
        <w:tc>
          <w:tcPr>
            <w:tcW w:w="2268" w:type="dxa"/>
            <w:vAlign w:val="center"/>
          </w:tcPr>
          <w:p w14:paraId="29E9E0D3">
            <w:pPr>
              <w:pStyle w:val="13"/>
            </w:pPr>
            <w:r>
              <w:t>100%</w:t>
            </w:r>
          </w:p>
        </w:tc>
        <w:tc>
          <w:tcPr>
            <w:tcW w:w="1276" w:type="dxa"/>
            <w:vAlign w:val="center"/>
          </w:tcPr>
          <w:p w14:paraId="716421AD">
            <w:pPr>
              <w:pStyle w:val="13"/>
            </w:pPr>
            <w:r>
              <w:t>财教[2024]64号</w:t>
            </w:r>
          </w:p>
        </w:tc>
      </w:tr>
      <w:tr w14:paraId="4F3ED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32F16"/>
        </w:tc>
        <w:tc>
          <w:tcPr>
            <w:tcW w:w="2268" w:type="dxa"/>
            <w:vAlign w:val="center"/>
          </w:tcPr>
          <w:p w14:paraId="568D2EFE">
            <w:pPr>
              <w:pStyle w:val="13"/>
            </w:pPr>
            <w:r>
              <w:t>经济效益指标</w:t>
            </w:r>
          </w:p>
        </w:tc>
        <w:tc>
          <w:tcPr>
            <w:tcW w:w="2835" w:type="dxa"/>
            <w:vAlign w:val="center"/>
          </w:tcPr>
          <w:p w14:paraId="553B3CD5">
            <w:pPr>
              <w:pStyle w:val="13"/>
            </w:pPr>
            <w:r>
              <w:t>困难家庭经济负担得到缓解</w:t>
            </w:r>
          </w:p>
        </w:tc>
        <w:tc>
          <w:tcPr>
            <w:tcW w:w="5386" w:type="dxa"/>
            <w:vAlign w:val="center"/>
          </w:tcPr>
          <w:p w14:paraId="3AA74B2A">
            <w:pPr>
              <w:pStyle w:val="13"/>
            </w:pPr>
            <w:r>
              <w:t>通过向困难家庭发放补助缓解其经济负担</w:t>
            </w:r>
          </w:p>
        </w:tc>
        <w:tc>
          <w:tcPr>
            <w:tcW w:w="2268" w:type="dxa"/>
            <w:vAlign w:val="center"/>
          </w:tcPr>
          <w:p w14:paraId="5823CFAB">
            <w:pPr>
              <w:pStyle w:val="13"/>
            </w:pPr>
            <w:r>
              <w:t>通过向困难家庭发放补助缓解其经济负担</w:t>
            </w:r>
          </w:p>
        </w:tc>
        <w:tc>
          <w:tcPr>
            <w:tcW w:w="1276" w:type="dxa"/>
            <w:vAlign w:val="center"/>
          </w:tcPr>
          <w:p w14:paraId="766C9813">
            <w:pPr>
              <w:pStyle w:val="13"/>
            </w:pPr>
            <w:r>
              <w:t>财教[2024]64号</w:t>
            </w:r>
          </w:p>
        </w:tc>
      </w:tr>
      <w:tr w14:paraId="2BFCB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2ECDC8">
            <w:pPr>
              <w:pStyle w:val="14"/>
            </w:pPr>
            <w:r>
              <w:t>满意度指标</w:t>
            </w:r>
          </w:p>
        </w:tc>
        <w:tc>
          <w:tcPr>
            <w:tcW w:w="2268" w:type="dxa"/>
            <w:vAlign w:val="center"/>
          </w:tcPr>
          <w:p w14:paraId="10B979A0">
            <w:pPr>
              <w:pStyle w:val="13"/>
            </w:pPr>
            <w:r>
              <w:t>服务对象满意度指标</w:t>
            </w:r>
          </w:p>
        </w:tc>
        <w:tc>
          <w:tcPr>
            <w:tcW w:w="2835" w:type="dxa"/>
            <w:vAlign w:val="center"/>
          </w:tcPr>
          <w:p w14:paraId="7316E808">
            <w:pPr>
              <w:pStyle w:val="13"/>
            </w:pPr>
            <w:r>
              <w:t>受助对象满意度</w:t>
            </w:r>
          </w:p>
        </w:tc>
        <w:tc>
          <w:tcPr>
            <w:tcW w:w="5386" w:type="dxa"/>
            <w:vAlign w:val="center"/>
          </w:tcPr>
          <w:p w14:paraId="15B19BC3">
            <w:pPr>
              <w:pStyle w:val="13"/>
            </w:pPr>
            <w:r>
              <w:t>受助学生及家长满意度</w:t>
            </w:r>
          </w:p>
        </w:tc>
        <w:tc>
          <w:tcPr>
            <w:tcW w:w="2268" w:type="dxa"/>
            <w:vAlign w:val="center"/>
          </w:tcPr>
          <w:p w14:paraId="16873033">
            <w:pPr>
              <w:pStyle w:val="13"/>
            </w:pPr>
            <w:r>
              <w:t>≥95%</w:t>
            </w:r>
          </w:p>
        </w:tc>
        <w:tc>
          <w:tcPr>
            <w:tcW w:w="1276" w:type="dxa"/>
            <w:vAlign w:val="center"/>
          </w:tcPr>
          <w:p w14:paraId="7E38050B">
            <w:pPr>
              <w:pStyle w:val="13"/>
            </w:pPr>
            <w:r>
              <w:t>满意度调查问卷</w:t>
            </w:r>
          </w:p>
        </w:tc>
      </w:tr>
    </w:tbl>
    <w:p w14:paraId="7B82C788">
      <w:pPr>
        <w:sectPr>
          <w:pgSz w:w="16840" w:h="11900" w:orient="landscape"/>
          <w:pgMar w:top="1361" w:right="1020" w:bottom="1134" w:left="1020" w:header="720" w:footer="720" w:gutter="0"/>
          <w:cols w:space="720" w:num="1"/>
        </w:sectPr>
      </w:pPr>
    </w:p>
    <w:p w14:paraId="719FA518">
      <w:pPr>
        <w:spacing w:before="0" w:after="0"/>
        <w:ind w:firstLine="560"/>
        <w:jc w:val="left"/>
        <w:outlineLvl w:val="9"/>
      </w:pPr>
      <w:r>
        <w:rPr>
          <w:rFonts w:ascii="方正仿宋_GBK" w:hAnsi="方正仿宋_GBK" w:eastAsia="方正仿宋_GBK" w:cs="方正仿宋_GBK"/>
          <w:color w:val="000000"/>
          <w:sz w:val="28"/>
        </w:rPr>
        <w:t>25、冀财教[2024]142号关于提前下达2025年省级支持学前教育发展专项资金预算的通知（学前教育生均公用经费）绩效目标表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95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F0D98">
            <w:pPr>
              <w:pStyle w:val="12"/>
            </w:pPr>
            <w:r>
              <w:t>单位：元</w:t>
            </w:r>
          </w:p>
        </w:tc>
      </w:tr>
      <w:tr w14:paraId="5F32A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69001">
            <w:pPr>
              <w:pStyle w:val="11"/>
            </w:pPr>
            <w:r>
              <w:t>项目编码</w:t>
            </w:r>
          </w:p>
        </w:tc>
        <w:tc>
          <w:tcPr>
            <w:tcW w:w="5103" w:type="dxa"/>
            <w:gridSpan w:val="2"/>
            <w:vAlign w:val="center"/>
          </w:tcPr>
          <w:p w14:paraId="0B9ACCCF">
            <w:pPr>
              <w:pStyle w:val="13"/>
            </w:pPr>
            <w:r>
              <w:t>13012125P000154100045</w:t>
            </w:r>
          </w:p>
        </w:tc>
        <w:tc>
          <w:tcPr>
            <w:tcW w:w="2835" w:type="dxa"/>
            <w:vAlign w:val="center"/>
          </w:tcPr>
          <w:p w14:paraId="1889F132">
            <w:pPr>
              <w:pStyle w:val="11"/>
            </w:pPr>
            <w:r>
              <w:t>项目名称</w:t>
            </w:r>
          </w:p>
        </w:tc>
        <w:tc>
          <w:tcPr>
            <w:tcW w:w="6095" w:type="dxa"/>
            <w:gridSpan w:val="3"/>
            <w:vAlign w:val="center"/>
          </w:tcPr>
          <w:p w14:paraId="333AB133">
            <w:pPr>
              <w:pStyle w:val="13"/>
            </w:pPr>
            <w:r>
              <w:t>冀财教[2024]142号关于提前下达2025年省级支持学前教育发展专项资金预算的通知（学前教育生均公用经费）</w:t>
            </w:r>
          </w:p>
        </w:tc>
      </w:tr>
      <w:tr w14:paraId="64EE1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1F215">
            <w:pPr>
              <w:pStyle w:val="11"/>
            </w:pPr>
            <w:r>
              <w:t>预算规模及资金用途</w:t>
            </w:r>
          </w:p>
        </w:tc>
        <w:tc>
          <w:tcPr>
            <w:tcW w:w="2268" w:type="dxa"/>
            <w:vAlign w:val="center"/>
          </w:tcPr>
          <w:p w14:paraId="31EF3807">
            <w:pPr>
              <w:pStyle w:val="11"/>
            </w:pPr>
            <w:r>
              <w:t>预算数</w:t>
            </w:r>
          </w:p>
        </w:tc>
        <w:tc>
          <w:tcPr>
            <w:tcW w:w="2835" w:type="dxa"/>
            <w:vAlign w:val="center"/>
          </w:tcPr>
          <w:p w14:paraId="5E35EE23">
            <w:pPr>
              <w:pStyle w:val="13"/>
            </w:pPr>
            <w:r>
              <w:t>143400.00</w:t>
            </w:r>
          </w:p>
        </w:tc>
        <w:tc>
          <w:tcPr>
            <w:tcW w:w="2835" w:type="dxa"/>
            <w:vAlign w:val="center"/>
          </w:tcPr>
          <w:p w14:paraId="20F9C576">
            <w:pPr>
              <w:pStyle w:val="11"/>
            </w:pPr>
            <w:r>
              <w:t>其中：财政    资金</w:t>
            </w:r>
          </w:p>
        </w:tc>
        <w:tc>
          <w:tcPr>
            <w:tcW w:w="2551" w:type="dxa"/>
            <w:vAlign w:val="center"/>
          </w:tcPr>
          <w:p w14:paraId="6B6BCAE7">
            <w:pPr>
              <w:pStyle w:val="13"/>
            </w:pPr>
            <w:r>
              <w:t>143400.00</w:t>
            </w:r>
          </w:p>
        </w:tc>
        <w:tc>
          <w:tcPr>
            <w:tcW w:w="2268" w:type="dxa"/>
            <w:vAlign w:val="center"/>
          </w:tcPr>
          <w:p w14:paraId="27314F06">
            <w:pPr>
              <w:pStyle w:val="11"/>
            </w:pPr>
            <w:r>
              <w:t>其他资金</w:t>
            </w:r>
          </w:p>
        </w:tc>
        <w:tc>
          <w:tcPr>
            <w:tcW w:w="1276" w:type="dxa"/>
            <w:vAlign w:val="center"/>
          </w:tcPr>
          <w:p w14:paraId="0F931AD7">
            <w:pPr>
              <w:pStyle w:val="13"/>
            </w:pPr>
            <w:r>
              <w:t xml:space="preserve"> </w:t>
            </w:r>
          </w:p>
        </w:tc>
      </w:tr>
      <w:tr w14:paraId="3F9DE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B14C0"/>
        </w:tc>
        <w:tc>
          <w:tcPr>
            <w:tcW w:w="14033" w:type="dxa"/>
            <w:gridSpan w:val="6"/>
            <w:vAlign w:val="center"/>
          </w:tcPr>
          <w:p w14:paraId="3E8A6D1B">
            <w:pPr>
              <w:pStyle w:val="13"/>
            </w:pPr>
            <w:r>
              <w:t>通过对普惠性民办幼儿园发放经费，保障幼儿园正常运转。</w:t>
            </w:r>
          </w:p>
        </w:tc>
      </w:tr>
      <w:tr w14:paraId="7E876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0011E">
            <w:pPr>
              <w:pStyle w:val="11"/>
            </w:pPr>
            <w:r>
              <w:t>资金支出计划（%）</w:t>
            </w:r>
          </w:p>
        </w:tc>
        <w:tc>
          <w:tcPr>
            <w:tcW w:w="5103" w:type="dxa"/>
            <w:gridSpan w:val="2"/>
            <w:vAlign w:val="center"/>
          </w:tcPr>
          <w:p w14:paraId="38BDC294">
            <w:pPr>
              <w:pStyle w:val="11"/>
            </w:pPr>
            <w:r>
              <w:t>3月底</w:t>
            </w:r>
          </w:p>
        </w:tc>
        <w:tc>
          <w:tcPr>
            <w:tcW w:w="2835" w:type="dxa"/>
            <w:vAlign w:val="center"/>
          </w:tcPr>
          <w:p w14:paraId="3A2FD9A3">
            <w:pPr>
              <w:pStyle w:val="11"/>
            </w:pPr>
            <w:r>
              <w:t>6月底</w:t>
            </w:r>
          </w:p>
        </w:tc>
        <w:tc>
          <w:tcPr>
            <w:tcW w:w="2551" w:type="dxa"/>
            <w:vAlign w:val="center"/>
          </w:tcPr>
          <w:p w14:paraId="195AD4F0">
            <w:pPr>
              <w:pStyle w:val="11"/>
            </w:pPr>
            <w:r>
              <w:t>10月底</w:t>
            </w:r>
          </w:p>
        </w:tc>
        <w:tc>
          <w:tcPr>
            <w:tcW w:w="3544" w:type="dxa"/>
            <w:gridSpan w:val="2"/>
            <w:vAlign w:val="center"/>
          </w:tcPr>
          <w:p w14:paraId="24E25F07">
            <w:pPr>
              <w:pStyle w:val="11"/>
            </w:pPr>
            <w:r>
              <w:t>12月底</w:t>
            </w:r>
          </w:p>
        </w:tc>
      </w:tr>
      <w:tr w14:paraId="2C9A6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C9AAD"/>
        </w:tc>
        <w:tc>
          <w:tcPr>
            <w:tcW w:w="5103" w:type="dxa"/>
            <w:gridSpan w:val="2"/>
            <w:vAlign w:val="center"/>
          </w:tcPr>
          <w:p w14:paraId="4CE4609C">
            <w:pPr>
              <w:pStyle w:val="14"/>
            </w:pPr>
            <w:r>
              <w:t>25%</w:t>
            </w:r>
          </w:p>
        </w:tc>
        <w:tc>
          <w:tcPr>
            <w:tcW w:w="2835" w:type="dxa"/>
            <w:vAlign w:val="center"/>
          </w:tcPr>
          <w:p w14:paraId="1D16648B">
            <w:pPr>
              <w:pStyle w:val="14"/>
            </w:pPr>
            <w:r>
              <w:t>50%</w:t>
            </w:r>
          </w:p>
        </w:tc>
        <w:tc>
          <w:tcPr>
            <w:tcW w:w="2551" w:type="dxa"/>
            <w:vAlign w:val="center"/>
          </w:tcPr>
          <w:p w14:paraId="7565AAFC">
            <w:pPr>
              <w:pStyle w:val="14"/>
            </w:pPr>
            <w:r>
              <w:t>75%</w:t>
            </w:r>
          </w:p>
        </w:tc>
        <w:tc>
          <w:tcPr>
            <w:tcW w:w="3544" w:type="dxa"/>
            <w:gridSpan w:val="2"/>
            <w:vAlign w:val="center"/>
          </w:tcPr>
          <w:p w14:paraId="653DBE26">
            <w:pPr>
              <w:pStyle w:val="14"/>
            </w:pPr>
            <w:r>
              <w:t>100%</w:t>
            </w:r>
          </w:p>
        </w:tc>
      </w:tr>
      <w:tr w14:paraId="03681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80BA0">
            <w:pPr>
              <w:pStyle w:val="11"/>
            </w:pPr>
            <w:r>
              <w:t>绩效目标</w:t>
            </w:r>
          </w:p>
        </w:tc>
        <w:tc>
          <w:tcPr>
            <w:tcW w:w="14033" w:type="dxa"/>
            <w:gridSpan w:val="6"/>
            <w:vAlign w:val="center"/>
          </w:tcPr>
          <w:p w14:paraId="3DC3ADF8">
            <w:pPr>
              <w:pStyle w:val="13"/>
            </w:pPr>
            <w:r>
              <w:t>1.通过对普惠性民办幼儿园发放经费，保障幼儿园正常运转。</w:t>
            </w:r>
          </w:p>
        </w:tc>
      </w:tr>
    </w:tbl>
    <w:p w14:paraId="6AEC47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7FB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9B9AA3">
            <w:pPr>
              <w:pStyle w:val="11"/>
            </w:pPr>
            <w:r>
              <w:t>一级指标</w:t>
            </w:r>
          </w:p>
        </w:tc>
        <w:tc>
          <w:tcPr>
            <w:tcW w:w="2268" w:type="dxa"/>
            <w:vAlign w:val="center"/>
          </w:tcPr>
          <w:p w14:paraId="0CF4D73D">
            <w:pPr>
              <w:pStyle w:val="11"/>
            </w:pPr>
            <w:r>
              <w:t>二级指标</w:t>
            </w:r>
          </w:p>
        </w:tc>
        <w:tc>
          <w:tcPr>
            <w:tcW w:w="2835" w:type="dxa"/>
            <w:vAlign w:val="center"/>
          </w:tcPr>
          <w:p w14:paraId="11DE5749">
            <w:pPr>
              <w:pStyle w:val="11"/>
            </w:pPr>
            <w:r>
              <w:t>三级指标</w:t>
            </w:r>
          </w:p>
        </w:tc>
        <w:tc>
          <w:tcPr>
            <w:tcW w:w="5386" w:type="dxa"/>
            <w:vAlign w:val="center"/>
          </w:tcPr>
          <w:p w14:paraId="498EEB80">
            <w:pPr>
              <w:pStyle w:val="11"/>
            </w:pPr>
            <w:r>
              <w:t>绩效指标描述</w:t>
            </w:r>
          </w:p>
        </w:tc>
        <w:tc>
          <w:tcPr>
            <w:tcW w:w="2268" w:type="dxa"/>
            <w:vAlign w:val="center"/>
          </w:tcPr>
          <w:p w14:paraId="06C5C489">
            <w:pPr>
              <w:pStyle w:val="11"/>
            </w:pPr>
            <w:r>
              <w:t>指标值</w:t>
            </w:r>
          </w:p>
        </w:tc>
        <w:tc>
          <w:tcPr>
            <w:tcW w:w="1276" w:type="dxa"/>
            <w:vAlign w:val="center"/>
          </w:tcPr>
          <w:p w14:paraId="62C7F9E0">
            <w:pPr>
              <w:pStyle w:val="11"/>
            </w:pPr>
            <w:r>
              <w:t>指标值确定依据</w:t>
            </w:r>
          </w:p>
        </w:tc>
      </w:tr>
      <w:tr w14:paraId="67198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62B45E">
            <w:pPr>
              <w:pStyle w:val="14"/>
            </w:pPr>
            <w:r>
              <w:t>产出指标</w:t>
            </w:r>
          </w:p>
        </w:tc>
        <w:tc>
          <w:tcPr>
            <w:tcW w:w="2268" w:type="dxa"/>
            <w:vAlign w:val="center"/>
          </w:tcPr>
          <w:p w14:paraId="66D5AFD7">
            <w:pPr>
              <w:pStyle w:val="13"/>
            </w:pPr>
            <w:r>
              <w:t>数量指标</w:t>
            </w:r>
          </w:p>
        </w:tc>
        <w:tc>
          <w:tcPr>
            <w:tcW w:w="2835" w:type="dxa"/>
            <w:vAlign w:val="center"/>
          </w:tcPr>
          <w:p w14:paraId="6EF9D92E">
            <w:pPr>
              <w:pStyle w:val="13"/>
            </w:pPr>
            <w:r>
              <w:t>在园幼儿人数</w:t>
            </w:r>
          </w:p>
        </w:tc>
        <w:tc>
          <w:tcPr>
            <w:tcW w:w="5386" w:type="dxa"/>
            <w:vAlign w:val="center"/>
          </w:tcPr>
          <w:p w14:paraId="58625F66">
            <w:pPr>
              <w:pStyle w:val="13"/>
            </w:pPr>
            <w:r>
              <w:t>普惠性民办幼儿园在园幼儿人数</w:t>
            </w:r>
          </w:p>
        </w:tc>
        <w:tc>
          <w:tcPr>
            <w:tcW w:w="2268" w:type="dxa"/>
            <w:vAlign w:val="center"/>
          </w:tcPr>
          <w:p w14:paraId="14503CBC">
            <w:pPr>
              <w:pStyle w:val="13"/>
            </w:pPr>
            <w:r>
              <w:t>≥468人</w:t>
            </w:r>
          </w:p>
        </w:tc>
        <w:tc>
          <w:tcPr>
            <w:tcW w:w="1276" w:type="dxa"/>
            <w:vAlign w:val="center"/>
          </w:tcPr>
          <w:p w14:paraId="2878B71C">
            <w:pPr>
              <w:pStyle w:val="13"/>
            </w:pPr>
            <w:r>
              <w:t>教育事业统计年报</w:t>
            </w:r>
          </w:p>
        </w:tc>
      </w:tr>
      <w:tr w14:paraId="04EE6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77755"/>
        </w:tc>
        <w:tc>
          <w:tcPr>
            <w:tcW w:w="2268" w:type="dxa"/>
            <w:vAlign w:val="center"/>
          </w:tcPr>
          <w:p w14:paraId="6726AB31">
            <w:pPr>
              <w:pStyle w:val="13"/>
            </w:pPr>
            <w:r>
              <w:t>数量指标</w:t>
            </w:r>
          </w:p>
        </w:tc>
        <w:tc>
          <w:tcPr>
            <w:tcW w:w="2835" w:type="dxa"/>
            <w:vAlign w:val="center"/>
          </w:tcPr>
          <w:p w14:paraId="0315CA30">
            <w:pPr>
              <w:pStyle w:val="13"/>
            </w:pPr>
            <w:r>
              <w:t>幼儿园数量</w:t>
            </w:r>
          </w:p>
        </w:tc>
        <w:tc>
          <w:tcPr>
            <w:tcW w:w="5386" w:type="dxa"/>
            <w:vAlign w:val="center"/>
          </w:tcPr>
          <w:p w14:paraId="4E57D7DE">
            <w:pPr>
              <w:pStyle w:val="13"/>
            </w:pPr>
            <w:r>
              <w:t>发放经费的普惠性民办幼儿园数量</w:t>
            </w:r>
          </w:p>
        </w:tc>
        <w:tc>
          <w:tcPr>
            <w:tcW w:w="2268" w:type="dxa"/>
            <w:vAlign w:val="center"/>
          </w:tcPr>
          <w:p w14:paraId="6443F7C3">
            <w:pPr>
              <w:pStyle w:val="13"/>
            </w:pPr>
            <w:r>
              <w:t>≥3所</w:t>
            </w:r>
          </w:p>
        </w:tc>
        <w:tc>
          <w:tcPr>
            <w:tcW w:w="1276" w:type="dxa"/>
            <w:vAlign w:val="center"/>
          </w:tcPr>
          <w:p w14:paraId="67855D3D">
            <w:pPr>
              <w:pStyle w:val="13"/>
            </w:pPr>
            <w:r>
              <w:t>教育事业统计年报</w:t>
            </w:r>
          </w:p>
        </w:tc>
      </w:tr>
      <w:tr w14:paraId="1A077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1569A"/>
        </w:tc>
        <w:tc>
          <w:tcPr>
            <w:tcW w:w="2268" w:type="dxa"/>
            <w:vAlign w:val="center"/>
          </w:tcPr>
          <w:p w14:paraId="3CB518C7">
            <w:pPr>
              <w:pStyle w:val="13"/>
            </w:pPr>
            <w:r>
              <w:t>质量指标</w:t>
            </w:r>
          </w:p>
        </w:tc>
        <w:tc>
          <w:tcPr>
            <w:tcW w:w="2835" w:type="dxa"/>
            <w:vAlign w:val="center"/>
          </w:tcPr>
          <w:p w14:paraId="77E99CBB">
            <w:pPr>
              <w:pStyle w:val="13"/>
            </w:pPr>
            <w:r>
              <w:t>经费发放准确率</w:t>
            </w:r>
          </w:p>
        </w:tc>
        <w:tc>
          <w:tcPr>
            <w:tcW w:w="5386" w:type="dxa"/>
            <w:vAlign w:val="center"/>
          </w:tcPr>
          <w:p w14:paraId="57F0FD7D">
            <w:pPr>
              <w:pStyle w:val="13"/>
            </w:pPr>
            <w:r>
              <w:t>按政策要求确保经费发放准确无误</w:t>
            </w:r>
          </w:p>
        </w:tc>
        <w:tc>
          <w:tcPr>
            <w:tcW w:w="2268" w:type="dxa"/>
            <w:vAlign w:val="center"/>
          </w:tcPr>
          <w:p w14:paraId="324F7E07">
            <w:pPr>
              <w:pStyle w:val="13"/>
            </w:pPr>
            <w:r>
              <w:t>100%</w:t>
            </w:r>
          </w:p>
        </w:tc>
        <w:tc>
          <w:tcPr>
            <w:tcW w:w="1276" w:type="dxa"/>
            <w:vAlign w:val="center"/>
          </w:tcPr>
          <w:p w14:paraId="6A8B00A9">
            <w:pPr>
              <w:pStyle w:val="13"/>
            </w:pPr>
            <w:r>
              <w:t>2025年工作计划</w:t>
            </w:r>
          </w:p>
        </w:tc>
      </w:tr>
      <w:tr w14:paraId="08A71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C3621"/>
        </w:tc>
        <w:tc>
          <w:tcPr>
            <w:tcW w:w="2268" w:type="dxa"/>
            <w:vAlign w:val="center"/>
          </w:tcPr>
          <w:p w14:paraId="0F52E660">
            <w:pPr>
              <w:pStyle w:val="13"/>
            </w:pPr>
            <w:r>
              <w:t>时效指标</w:t>
            </w:r>
          </w:p>
        </w:tc>
        <w:tc>
          <w:tcPr>
            <w:tcW w:w="2835" w:type="dxa"/>
            <w:vAlign w:val="center"/>
          </w:tcPr>
          <w:p w14:paraId="6D84CCC6">
            <w:pPr>
              <w:pStyle w:val="13"/>
            </w:pPr>
            <w:r>
              <w:t>经费发放频次</w:t>
            </w:r>
          </w:p>
        </w:tc>
        <w:tc>
          <w:tcPr>
            <w:tcW w:w="5386" w:type="dxa"/>
            <w:vAlign w:val="center"/>
          </w:tcPr>
          <w:p w14:paraId="12C592B2">
            <w:pPr>
              <w:pStyle w:val="13"/>
            </w:pPr>
            <w:r>
              <w:t>每季度发放一次，及时足额拨付。</w:t>
            </w:r>
          </w:p>
        </w:tc>
        <w:tc>
          <w:tcPr>
            <w:tcW w:w="2268" w:type="dxa"/>
            <w:vAlign w:val="center"/>
          </w:tcPr>
          <w:p w14:paraId="78669F41">
            <w:pPr>
              <w:pStyle w:val="13"/>
            </w:pPr>
            <w:r>
              <w:t>4次/年</w:t>
            </w:r>
          </w:p>
        </w:tc>
        <w:tc>
          <w:tcPr>
            <w:tcW w:w="1276" w:type="dxa"/>
            <w:vAlign w:val="center"/>
          </w:tcPr>
          <w:p w14:paraId="459DFEEF">
            <w:pPr>
              <w:pStyle w:val="13"/>
            </w:pPr>
            <w:r>
              <w:t>2025年工作计划</w:t>
            </w:r>
          </w:p>
        </w:tc>
      </w:tr>
      <w:tr w14:paraId="2CCEE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7FBE8"/>
        </w:tc>
        <w:tc>
          <w:tcPr>
            <w:tcW w:w="2268" w:type="dxa"/>
            <w:vAlign w:val="center"/>
          </w:tcPr>
          <w:p w14:paraId="7FA21F0A">
            <w:pPr>
              <w:pStyle w:val="13"/>
            </w:pPr>
            <w:r>
              <w:t>成本指标</w:t>
            </w:r>
          </w:p>
        </w:tc>
        <w:tc>
          <w:tcPr>
            <w:tcW w:w="2835" w:type="dxa"/>
            <w:vAlign w:val="center"/>
          </w:tcPr>
          <w:p w14:paraId="38CEFED6">
            <w:pPr>
              <w:pStyle w:val="13"/>
            </w:pPr>
            <w:r>
              <w:t>生均幼儿公用经费标准</w:t>
            </w:r>
          </w:p>
        </w:tc>
        <w:tc>
          <w:tcPr>
            <w:tcW w:w="5386" w:type="dxa"/>
            <w:vAlign w:val="center"/>
          </w:tcPr>
          <w:p w14:paraId="00283129">
            <w:pPr>
              <w:pStyle w:val="13"/>
            </w:pPr>
            <w:r>
              <w:t>按政策要求，落实幼儿生均公用经费</w:t>
            </w:r>
          </w:p>
        </w:tc>
        <w:tc>
          <w:tcPr>
            <w:tcW w:w="2268" w:type="dxa"/>
            <w:vAlign w:val="center"/>
          </w:tcPr>
          <w:p w14:paraId="1324428E">
            <w:pPr>
              <w:pStyle w:val="13"/>
            </w:pPr>
            <w:r>
              <w:t>≤600元/生/年</w:t>
            </w:r>
          </w:p>
        </w:tc>
        <w:tc>
          <w:tcPr>
            <w:tcW w:w="1276" w:type="dxa"/>
            <w:vAlign w:val="center"/>
          </w:tcPr>
          <w:p w14:paraId="0D7207DD">
            <w:pPr>
              <w:pStyle w:val="13"/>
            </w:pPr>
            <w:r>
              <w:t>冀财教[2023]116号</w:t>
            </w:r>
          </w:p>
        </w:tc>
      </w:tr>
      <w:tr w14:paraId="43EE1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154D64">
            <w:pPr>
              <w:pStyle w:val="14"/>
            </w:pPr>
            <w:r>
              <w:t>效益指标</w:t>
            </w:r>
          </w:p>
        </w:tc>
        <w:tc>
          <w:tcPr>
            <w:tcW w:w="2268" w:type="dxa"/>
            <w:vAlign w:val="center"/>
          </w:tcPr>
          <w:p w14:paraId="101BE486">
            <w:pPr>
              <w:pStyle w:val="13"/>
            </w:pPr>
            <w:r>
              <w:t>社会效益指标</w:t>
            </w:r>
          </w:p>
        </w:tc>
        <w:tc>
          <w:tcPr>
            <w:tcW w:w="2835" w:type="dxa"/>
            <w:vAlign w:val="center"/>
          </w:tcPr>
          <w:p w14:paraId="5133B808">
            <w:pPr>
              <w:pStyle w:val="13"/>
            </w:pPr>
            <w:r>
              <w:t>普惠性民办幼儿园入园率</w:t>
            </w:r>
          </w:p>
        </w:tc>
        <w:tc>
          <w:tcPr>
            <w:tcW w:w="5386" w:type="dxa"/>
            <w:vAlign w:val="center"/>
          </w:tcPr>
          <w:p w14:paraId="55A6E8F4">
            <w:pPr>
              <w:pStyle w:val="13"/>
            </w:pPr>
            <w:r>
              <w:t>普惠性民办幼儿园幼儿入园率</w:t>
            </w:r>
          </w:p>
        </w:tc>
        <w:tc>
          <w:tcPr>
            <w:tcW w:w="2268" w:type="dxa"/>
            <w:vAlign w:val="center"/>
          </w:tcPr>
          <w:p w14:paraId="7C031221">
            <w:pPr>
              <w:pStyle w:val="13"/>
            </w:pPr>
            <w:r>
              <w:t>≥90%</w:t>
            </w:r>
          </w:p>
        </w:tc>
        <w:tc>
          <w:tcPr>
            <w:tcW w:w="1276" w:type="dxa"/>
            <w:vAlign w:val="center"/>
          </w:tcPr>
          <w:p w14:paraId="6611EEAD">
            <w:pPr>
              <w:pStyle w:val="13"/>
            </w:pPr>
            <w:r>
              <w:t>2025年工作计划</w:t>
            </w:r>
          </w:p>
        </w:tc>
      </w:tr>
      <w:tr w14:paraId="78B5E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38EE8"/>
        </w:tc>
        <w:tc>
          <w:tcPr>
            <w:tcW w:w="2268" w:type="dxa"/>
            <w:vAlign w:val="center"/>
          </w:tcPr>
          <w:p w14:paraId="0CF31116">
            <w:pPr>
              <w:pStyle w:val="13"/>
            </w:pPr>
            <w:r>
              <w:t>社会效益指标</w:t>
            </w:r>
          </w:p>
        </w:tc>
        <w:tc>
          <w:tcPr>
            <w:tcW w:w="2835" w:type="dxa"/>
            <w:vAlign w:val="center"/>
          </w:tcPr>
          <w:p w14:paraId="6C2ED787">
            <w:pPr>
              <w:pStyle w:val="13"/>
            </w:pPr>
            <w:r>
              <w:t>普惠性民办幼儿园运转率</w:t>
            </w:r>
          </w:p>
        </w:tc>
        <w:tc>
          <w:tcPr>
            <w:tcW w:w="5386" w:type="dxa"/>
            <w:vAlign w:val="center"/>
          </w:tcPr>
          <w:p w14:paraId="20A65CCA">
            <w:pPr>
              <w:pStyle w:val="13"/>
            </w:pPr>
            <w:r>
              <w:t>补充普惠性民办幼儿园幼儿入园率，保障幼儿园正常运转</w:t>
            </w:r>
          </w:p>
        </w:tc>
        <w:tc>
          <w:tcPr>
            <w:tcW w:w="2268" w:type="dxa"/>
            <w:vAlign w:val="center"/>
          </w:tcPr>
          <w:p w14:paraId="54EA788F">
            <w:pPr>
              <w:pStyle w:val="13"/>
            </w:pPr>
            <w:r>
              <w:t>100%</w:t>
            </w:r>
          </w:p>
        </w:tc>
        <w:tc>
          <w:tcPr>
            <w:tcW w:w="1276" w:type="dxa"/>
            <w:vAlign w:val="center"/>
          </w:tcPr>
          <w:p w14:paraId="4B7C198C">
            <w:pPr>
              <w:pStyle w:val="13"/>
            </w:pPr>
            <w:r>
              <w:t>2025年工作计划</w:t>
            </w:r>
          </w:p>
        </w:tc>
      </w:tr>
      <w:tr w14:paraId="37B3F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2E0BF">
            <w:pPr>
              <w:pStyle w:val="14"/>
            </w:pPr>
            <w:r>
              <w:t>满意度指标</w:t>
            </w:r>
          </w:p>
        </w:tc>
        <w:tc>
          <w:tcPr>
            <w:tcW w:w="2268" w:type="dxa"/>
            <w:vAlign w:val="center"/>
          </w:tcPr>
          <w:p w14:paraId="1857260E">
            <w:pPr>
              <w:pStyle w:val="13"/>
            </w:pPr>
            <w:r>
              <w:t>服务对象满意度指标</w:t>
            </w:r>
          </w:p>
        </w:tc>
        <w:tc>
          <w:tcPr>
            <w:tcW w:w="2835" w:type="dxa"/>
            <w:vAlign w:val="center"/>
          </w:tcPr>
          <w:p w14:paraId="56EB7486">
            <w:pPr>
              <w:pStyle w:val="13"/>
            </w:pPr>
            <w:r>
              <w:t>幼儿家长满意度</w:t>
            </w:r>
          </w:p>
        </w:tc>
        <w:tc>
          <w:tcPr>
            <w:tcW w:w="5386" w:type="dxa"/>
            <w:vAlign w:val="center"/>
          </w:tcPr>
          <w:p w14:paraId="6588190F">
            <w:pPr>
              <w:pStyle w:val="13"/>
            </w:pPr>
            <w:r>
              <w:t>幼儿家长满意度</w:t>
            </w:r>
          </w:p>
        </w:tc>
        <w:tc>
          <w:tcPr>
            <w:tcW w:w="2268" w:type="dxa"/>
            <w:vAlign w:val="center"/>
          </w:tcPr>
          <w:p w14:paraId="4451CCE1">
            <w:pPr>
              <w:pStyle w:val="13"/>
            </w:pPr>
            <w:r>
              <w:t>≥95%</w:t>
            </w:r>
          </w:p>
        </w:tc>
        <w:tc>
          <w:tcPr>
            <w:tcW w:w="1276" w:type="dxa"/>
            <w:vAlign w:val="center"/>
          </w:tcPr>
          <w:p w14:paraId="665CC762">
            <w:pPr>
              <w:pStyle w:val="13"/>
            </w:pPr>
            <w:r>
              <w:t>满意度调查问卷</w:t>
            </w:r>
          </w:p>
        </w:tc>
      </w:tr>
      <w:tr w14:paraId="70D71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FB8BD"/>
        </w:tc>
        <w:tc>
          <w:tcPr>
            <w:tcW w:w="2268" w:type="dxa"/>
            <w:vAlign w:val="center"/>
          </w:tcPr>
          <w:p w14:paraId="1AAF682F">
            <w:pPr>
              <w:pStyle w:val="13"/>
            </w:pPr>
            <w:r>
              <w:t>服务对象满意度指标</w:t>
            </w:r>
          </w:p>
        </w:tc>
        <w:tc>
          <w:tcPr>
            <w:tcW w:w="2835" w:type="dxa"/>
            <w:vAlign w:val="center"/>
          </w:tcPr>
          <w:p w14:paraId="5D57C562">
            <w:pPr>
              <w:pStyle w:val="13"/>
            </w:pPr>
            <w:r>
              <w:t>幼儿园教职工满意度</w:t>
            </w:r>
          </w:p>
        </w:tc>
        <w:tc>
          <w:tcPr>
            <w:tcW w:w="5386" w:type="dxa"/>
            <w:vAlign w:val="center"/>
          </w:tcPr>
          <w:p w14:paraId="018C9803">
            <w:pPr>
              <w:pStyle w:val="13"/>
            </w:pPr>
            <w:r>
              <w:t>幼儿园教职工满意度</w:t>
            </w:r>
          </w:p>
        </w:tc>
        <w:tc>
          <w:tcPr>
            <w:tcW w:w="2268" w:type="dxa"/>
            <w:vAlign w:val="center"/>
          </w:tcPr>
          <w:p w14:paraId="55CCE572">
            <w:pPr>
              <w:pStyle w:val="13"/>
            </w:pPr>
            <w:r>
              <w:t>≥95%</w:t>
            </w:r>
          </w:p>
        </w:tc>
        <w:tc>
          <w:tcPr>
            <w:tcW w:w="1276" w:type="dxa"/>
            <w:vAlign w:val="center"/>
          </w:tcPr>
          <w:p w14:paraId="625886D5">
            <w:pPr>
              <w:pStyle w:val="13"/>
            </w:pPr>
            <w:r>
              <w:t>满意度调查问卷</w:t>
            </w:r>
          </w:p>
        </w:tc>
      </w:tr>
    </w:tbl>
    <w:p w14:paraId="57738CE1">
      <w:pPr>
        <w:sectPr>
          <w:pgSz w:w="16840" w:h="11900" w:orient="landscape"/>
          <w:pgMar w:top="1361" w:right="1020" w:bottom="1134" w:left="1020" w:header="720" w:footer="720" w:gutter="0"/>
          <w:cols w:space="720" w:num="1"/>
        </w:sectPr>
      </w:pPr>
    </w:p>
    <w:p w14:paraId="566560DA">
      <w:pPr>
        <w:spacing w:before="0" w:after="0"/>
        <w:ind w:firstLine="560"/>
        <w:jc w:val="left"/>
        <w:outlineLvl w:val="9"/>
      </w:pPr>
      <w:r>
        <w:rPr>
          <w:rFonts w:ascii="方正仿宋_GBK" w:hAnsi="方正仿宋_GBK" w:eastAsia="方正仿宋_GBK" w:cs="方正仿宋_GBK"/>
          <w:color w:val="000000"/>
          <w:sz w:val="28"/>
        </w:rPr>
        <w:t>26、冀财教[2024]142号提前下达2025年省级支持学前教育发展专项资金预算的通知绩效目标表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79E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96C476">
            <w:pPr>
              <w:pStyle w:val="12"/>
            </w:pPr>
            <w:r>
              <w:t>单位：元</w:t>
            </w:r>
          </w:p>
        </w:tc>
      </w:tr>
      <w:tr w14:paraId="16EBF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D78079">
            <w:pPr>
              <w:pStyle w:val="11"/>
            </w:pPr>
            <w:r>
              <w:t>项目编码</w:t>
            </w:r>
          </w:p>
        </w:tc>
        <w:tc>
          <w:tcPr>
            <w:tcW w:w="5103" w:type="dxa"/>
            <w:gridSpan w:val="2"/>
            <w:vAlign w:val="center"/>
          </w:tcPr>
          <w:p w14:paraId="003CDB75">
            <w:pPr>
              <w:pStyle w:val="13"/>
            </w:pPr>
            <w:r>
              <w:t>13012125P00986510001L</w:t>
            </w:r>
          </w:p>
        </w:tc>
        <w:tc>
          <w:tcPr>
            <w:tcW w:w="2835" w:type="dxa"/>
            <w:vAlign w:val="center"/>
          </w:tcPr>
          <w:p w14:paraId="1684494C">
            <w:pPr>
              <w:pStyle w:val="11"/>
            </w:pPr>
            <w:r>
              <w:t>项目名称</w:t>
            </w:r>
          </w:p>
        </w:tc>
        <w:tc>
          <w:tcPr>
            <w:tcW w:w="6095" w:type="dxa"/>
            <w:gridSpan w:val="3"/>
            <w:vAlign w:val="center"/>
          </w:tcPr>
          <w:p w14:paraId="0745070E">
            <w:pPr>
              <w:pStyle w:val="13"/>
            </w:pPr>
            <w:r>
              <w:t>冀财教[2024]142号提前下达2025年省级支持学前教育发展专项资金预算的通知</w:t>
            </w:r>
          </w:p>
        </w:tc>
      </w:tr>
      <w:tr w14:paraId="06E2D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88CD3">
            <w:pPr>
              <w:pStyle w:val="11"/>
            </w:pPr>
            <w:r>
              <w:t>预算规模及资金用途</w:t>
            </w:r>
          </w:p>
        </w:tc>
        <w:tc>
          <w:tcPr>
            <w:tcW w:w="2268" w:type="dxa"/>
            <w:vAlign w:val="center"/>
          </w:tcPr>
          <w:p w14:paraId="7BA870B2">
            <w:pPr>
              <w:pStyle w:val="11"/>
            </w:pPr>
            <w:r>
              <w:t>预算数</w:t>
            </w:r>
          </w:p>
        </w:tc>
        <w:tc>
          <w:tcPr>
            <w:tcW w:w="2835" w:type="dxa"/>
            <w:vAlign w:val="center"/>
          </w:tcPr>
          <w:p w14:paraId="1A869D11">
            <w:pPr>
              <w:pStyle w:val="13"/>
            </w:pPr>
            <w:r>
              <w:t>470000.00</w:t>
            </w:r>
          </w:p>
        </w:tc>
        <w:tc>
          <w:tcPr>
            <w:tcW w:w="2835" w:type="dxa"/>
            <w:vAlign w:val="center"/>
          </w:tcPr>
          <w:p w14:paraId="259C4387">
            <w:pPr>
              <w:pStyle w:val="11"/>
            </w:pPr>
            <w:r>
              <w:t>其中：财政    资金</w:t>
            </w:r>
          </w:p>
        </w:tc>
        <w:tc>
          <w:tcPr>
            <w:tcW w:w="2551" w:type="dxa"/>
            <w:vAlign w:val="center"/>
          </w:tcPr>
          <w:p w14:paraId="09F3B762">
            <w:pPr>
              <w:pStyle w:val="13"/>
            </w:pPr>
            <w:r>
              <w:t>470000.00</w:t>
            </w:r>
          </w:p>
        </w:tc>
        <w:tc>
          <w:tcPr>
            <w:tcW w:w="2268" w:type="dxa"/>
            <w:vAlign w:val="center"/>
          </w:tcPr>
          <w:p w14:paraId="0F5C79D9">
            <w:pPr>
              <w:pStyle w:val="11"/>
            </w:pPr>
            <w:r>
              <w:t>其他资金</w:t>
            </w:r>
          </w:p>
        </w:tc>
        <w:tc>
          <w:tcPr>
            <w:tcW w:w="1276" w:type="dxa"/>
            <w:vAlign w:val="center"/>
          </w:tcPr>
          <w:p w14:paraId="66C7F500">
            <w:pPr>
              <w:pStyle w:val="13"/>
            </w:pPr>
            <w:r>
              <w:t xml:space="preserve"> </w:t>
            </w:r>
          </w:p>
        </w:tc>
      </w:tr>
      <w:tr w14:paraId="2FB94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5C25F4"/>
        </w:tc>
        <w:tc>
          <w:tcPr>
            <w:tcW w:w="14033" w:type="dxa"/>
            <w:gridSpan w:val="6"/>
            <w:vAlign w:val="center"/>
          </w:tcPr>
          <w:p w14:paraId="379FBE24">
            <w:pPr>
              <w:pStyle w:val="13"/>
            </w:pPr>
            <w:r>
              <w:t>通过对全县公办幼儿园园舍维修改造，改善幼儿园办园条件和园舍形象，提高办园水平。</w:t>
            </w:r>
          </w:p>
        </w:tc>
      </w:tr>
      <w:tr w14:paraId="33FE1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1A8EC">
            <w:pPr>
              <w:pStyle w:val="11"/>
            </w:pPr>
            <w:r>
              <w:t>资金支出计划（%）</w:t>
            </w:r>
          </w:p>
        </w:tc>
        <w:tc>
          <w:tcPr>
            <w:tcW w:w="5103" w:type="dxa"/>
            <w:gridSpan w:val="2"/>
            <w:vAlign w:val="center"/>
          </w:tcPr>
          <w:p w14:paraId="06B69222">
            <w:pPr>
              <w:pStyle w:val="11"/>
            </w:pPr>
            <w:r>
              <w:t>3月底</w:t>
            </w:r>
          </w:p>
        </w:tc>
        <w:tc>
          <w:tcPr>
            <w:tcW w:w="2835" w:type="dxa"/>
            <w:vAlign w:val="center"/>
          </w:tcPr>
          <w:p w14:paraId="4434BEE8">
            <w:pPr>
              <w:pStyle w:val="11"/>
            </w:pPr>
            <w:r>
              <w:t>6月底</w:t>
            </w:r>
          </w:p>
        </w:tc>
        <w:tc>
          <w:tcPr>
            <w:tcW w:w="2551" w:type="dxa"/>
            <w:vAlign w:val="center"/>
          </w:tcPr>
          <w:p w14:paraId="4A47411F">
            <w:pPr>
              <w:pStyle w:val="11"/>
            </w:pPr>
            <w:r>
              <w:t>10月底</w:t>
            </w:r>
          </w:p>
        </w:tc>
        <w:tc>
          <w:tcPr>
            <w:tcW w:w="3544" w:type="dxa"/>
            <w:gridSpan w:val="2"/>
            <w:vAlign w:val="center"/>
          </w:tcPr>
          <w:p w14:paraId="411AA459">
            <w:pPr>
              <w:pStyle w:val="11"/>
            </w:pPr>
            <w:r>
              <w:t>12月底</w:t>
            </w:r>
          </w:p>
        </w:tc>
      </w:tr>
      <w:tr w14:paraId="72BFE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2EDEC"/>
        </w:tc>
        <w:tc>
          <w:tcPr>
            <w:tcW w:w="5103" w:type="dxa"/>
            <w:gridSpan w:val="2"/>
            <w:vAlign w:val="center"/>
          </w:tcPr>
          <w:p w14:paraId="5E7EAEAF">
            <w:pPr>
              <w:pStyle w:val="14"/>
            </w:pPr>
            <w:r>
              <w:t>25%</w:t>
            </w:r>
          </w:p>
        </w:tc>
        <w:tc>
          <w:tcPr>
            <w:tcW w:w="2835" w:type="dxa"/>
            <w:vAlign w:val="center"/>
          </w:tcPr>
          <w:p w14:paraId="02CAF67D">
            <w:pPr>
              <w:pStyle w:val="14"/>
            </w:pPr>
            <w:r>
              <w:t>50%</w:t>
            </w:r>
          </w:p>
        </w:tc>
        <w:tc>
          <w:tcPr>
            <w:tcW w:w="2551" w:type="dxa"/>
            <w:vAlign w:val="center"/>
          </w:tcPr>
          <w:p w14:paraId="366E7120">
            <w:pPr>
              <w:pStyle w:val="14"/>
            </w:pPr>
            <w:r>
              <w:t>75%</w:t>
            </w:r>
          </w:p>
        </w:tc>
        <w:tc>
          <w:tcPr>
            <w:tcW w:w="3544" w:type="dxa"/>
            <w:gridSpan w:val="2"/>
            <w:vAlign w:val="center"/>
          </w:tcPr>
          <w:p w14:paraId="41DF6B49">
            <w:pPr>
              <w:pStyle w:val="14"/>
            </w:pPr>
            <w:r>
              <w:t>100%</w:t>
            </w:r>
          </w:p>
        </w:tc>
      </w:tr>
      <w:tr w14:paraId="03E0F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B4129">
            <w:pPr>
              <w:pStyle w:val="11"/>
            </w:pPr>
            <w:r>
              <w:t>绩效目标</w:t>
            </w:r>
          </w:p>
        </w:tc>
        <w:tc>
          <w:tcPr>
            <w:tcW w:w="14033" w:type="dxa"/>
            <w:gridSpan w:val="6"/>
            <w:vAlign w:val="center"/>
          </w:tcPr>
          <w:p w14:paraId="31ACF411">
            <w:pPr>
              <w:pStyle w:val="13"/>
            </w:pPr>
            <w:r>
              <w:t>1.通过对全县公办幼儿园园舍维修改造，改善幼儿园办园条件和园舍形象，提高办园水平。</w:t>
            </w:r>
          </w:p>
        </w:tc>
      </w:tr>
    </w:tbl>
    <w:p w14:paraId="64DF08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4F1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F2F12E">
            <w:pPr>
              <w:pStyle w:val="11"/>
            </w:pPr>
            <w:r>
              <w:t>一级指标</w:t>
            </w:r>
          </w:p>
        </w:tc>
        <w:tc>
          <w:tcPr>
            <w:tcW w:w="2268" w:type="dxa"/>
            <w:vAlign w:val="center"/>
          </w:tcPr>
          <w:p w14:paraId="2AAA86EF">
            <w:pPr>
              <w:pStyle w:val="11"/>
            </w:pPr>
            <w:r>
              <w:t>二级指标</w:t>
            </w:r>
          </w:p>
        </w:tc>
        <w:tc>
          <w:tcPr>
            <w:tcW w:w="2835" w:type="dxa"/>
            <w:vAlign w:val="center"/>
          </w:tcPr>
          <w:p w14:paraId="3BE027AC">
            <w:pPr>
              <w:pStyle w:val="11"/>
            </w:pPr>
            <w:r>
              <w:t>三级指标</w:t>
            </w:r>
          </w:p>
        </w:tc>
        <w:tc>
          <w:tcPr>
            <w:tcW w:w="5386" w:type="dxa"/>
            <w:vAlign w:val="center"/>
          </w:tcPr>
          <w:p w14:paraId="53510D11">
            <w:pPr>
              <w:pStyle w:val="11"/>
            </w:pPr>
            <w:r>
              <w:t>绩效指标描述</w:t>
            </w:r>
          </w:p>
        </w:tc>
        <w:tc>
          <w:tcPr>
            <w:tcW w:w="2268" w:type="dxa"/>
            <w:vAlign w:val="center"/>
          </w:tcPr>
          <w:p w14:paraId="672CB68B">
            <w:pPr>
              <w:pStyle w:val="11"/>
            </w:pPr>
            <w:r>
              <w:t>指标值</w:t>
            </w:r>
          </w:p>
        </w:tc>
        <w:tc>
          <w:tcPr>
            <w:tcW w:w="1276" w:type="dxa"/>
            <w:vAlign w:val="center"/>
          </w:tcPr>
          <w:p w14:paraId="286F5702">
            <w:pPr>
              <w:pStyle w:val="11"/>
            </w:pPr>
            <w:r>
              <w:t>指标值确定依据</w:t>
            </w:r>
          </w:p>
        </w:tc>
      </w:tr>
      <w:tr w14:paraId="08276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D2BA1C">
            <w:pPr>
              <w:pStyle w:val="14"/>
            </w:pPr>
            <w:r>
              <w:t>产出指标</w:t>
            </w:r>
          </w:p>
        </w:tc>
        <w:tc>
          <w:tcPr>
            <w:tcW w:w="2268" w:type="dxa"/>
            <w:vAlign w:val="center"/>
          </w:tcPr>
          <w:p w14:paraId="2AF2571B">
            <w:pPr>
              <w:pStyle w:val="13"/>
            </w:pPr>
            <w:r>
              <w:t>数量指标</w:t>
            </w:r>
          </w:p>
        </w:tc>
        <w:tc>
          <w:tcPr>
            <w:tcW w:w="2835" w:type="dxa"/>
            <w:vAlign w:val="center"/>
          </w:tcPr>
          <w:p w14:paraId="75AE63A5">
            <w:pPr>
              <w:pStyle w:val="13"/>
            </w:pPr>
            <w:r>
              <w:t>改造提升幼儿园数量</w:t>
            </w:r>
          </w:p>
        </w:tc>
        <w:tc>
          <w:tcPr>
            <w:tcW w:w="5386" w:type="dxa"/>
            <w:vAlign w:val="center"/>
          </w:tcPr>
          <w:p w14:paraId="100A6998">
            <w:pPr>
              <w:pStyle w:val="13"/>
            </w:pPr>
            <w:r>
              <w:t>实施改造提升工程项目的幼儿园数量</w:t>
            </w:r>
          </w:p>
        </w:tc>
        <w:tc>
          <w:tcPr>
            <w:tcW w:w="2268" w:type="dxa"/>
            <w:vAlign w:val="center"/>
          </w:tcPr>
          <w:p w14:paraId="7C977B64">
            <w:pPr>
              <w:pStyle w:val="13"/>
            </w:pPr>
            <w:r>
              <w:t>≥10所</w:t>
            </w:r>
          </w:p>
        </w:tc>
        <w:tc>
          <w:tcPr>
            <w:tcW w:w="1276" w:type="dxa"/>
            <w:vAlign w:val="center"/>
          </w:tcPr>
          <w:p w14:paraId="2AA7689B">
            <w:pPr>
              <w:pStyle w:val="13"/>
            </w:pPr>
            <w:r>
              <w:t>教育局年度工作计划</w:t>
            </w:r>
          </w:p>
        </w:tc>
      </w:tr>
      <w:tr w14:paraId="7FE89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A40DA"/>
        </w:tc>
        <w:tc>
          <w:tcPr>
            <w:tcW w:w="2268" w:type="dxa"/>
            <w:vAlign w:val="center"/>
          </w:tcPr>
          <w:p w14:paraId="3B4F19FE">
            <w:pPr>
              <w:pStyle w:val="13"/>
            </w:pPr>
            <w:r>
              <w:t>质量指标</w:t>
            </w:r>
          </w:p>
        </w:tc>
        <w:tc>
          <w:tcPr>
            <w:tcW w:w="2835" w:type="dxa"/>
            <w:vAlign w:val="center"/>
          </w:tcPr>
          <w:p w14:paraId="0D7A7BB5">
            <w:pPr>
              <w:pStyle w:val="13"/>
            </w:pPr>
            <w:r>
              <w:t>工程质量达标率</w:t>
            </w:r>
          </w:p>
        </w:tc>
        <w:tc>
          <w:tcPr>
            <w:tcW w:w="5386" w:type="dxa"/>
            <w:vAlign w:val="center"/>
          </w:tcPr>
          <w:p w14:paraId="7672A863">
            <w:pPr>
              <w:pStyle w:val="13"/>
            </w:pPr>
            <w:r>
              <w:t>工程项目验收合格，质量达标</w:t>
            </w:r>
          </w:p>
        </w:tc>
        <w:tc>
          <w:tcPr>
            <w:tcW w:w="2268" w:type="dxa"/>
            <w:vAlign w:val="center"/>
          </w:tcPr>
          <w:p w14:paraId="3F6D7516">
            <w:pPr>
              <w:pStyle w:val="13"/>
            </w:pPr>
            <w:r>
              <w:t>100%</w:t>
            </w:r>
          </w:p>
        </w:tc>
        <w:tc>
          <w:tcPr>
            <w:tcW w:w="1276" w:type="dxa"/>
            <w:vAlign w:val="center"/>
          </w:tcPr>
          <w:p w14:paraId="7ECDEAC2">
            <w:pPr>
              <w:pStyle w:val="13"/>
            </w:pPr>
            <w:r>
              <w:t>教育局年度工作计划</w:t>
            </w:r>
          </w:p>
        </w:tc>
      </w:tr>
      <w:tr w14:paraId="7DF0E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F4847"/>
        </w:tc>
        <w:tc>
          <w:tcPr>
            <w:tcW w:w="2268" w:type="dxa"/>
            <w:vAlign w:val="center"/>
          </w:tcPr>
          <w:p w14:paraId="0D632F59">
            <w:pPr>
              <w:pStyle w:val="13"/>
            </w:pPr>
            <w:r>
              <w:t>时效指标</w:t>
            </w:r>
          </w:p>
        </w:tc>
        <w:tc>
          <w:tcPr>
            <w:tcW w:w="2835" w:type="dxa"/>
            <w:vAlign w:val="center"/>
          </w:tcPr>
          <w:p w14:paraId="34079004">
            <w:pPr>
              <w:pStyle w:val="13"/>
            </w:pPr>
            <w:r>
              <w:t>改造提升工程完成的时间</w:t>
            </w:r>
          </w:p>
        </w:tc>
        <w:tc>
          <w:tcPr>
            <w:tcW w:w="5386" w:type="dxa"/>
            <w:vAlign w:val="center"/>
          </w:tcPr>
          <w:p w14:paraId="1BD0285E">
            <w:pPr>
              <w:pStyle w:val="13"/>
            </w:pPr>
            <w:r>
              <w:t>25年开展的改造提升工程项目完工时间</w:t>
            </w:r>
          </w:p>
        </w:tc>
        <w:tc>
          <w:tcPr>
            <w:tcW w:w="2268" w:type="dxa"/>
            <w:vAlign w:val="center"/>
          </w:tcPr>
          <w:p w14:paraId="78C60A99">
            <w:pPr>
              <w:pStyle w:val="13"/>
            </w:pPr>
            <w:r>
              <w:t>25年10月31日前</w:t>
            </w:r>
          </w:p>
        </w:tc>
        <w:tc>
          <w:tcPr>
            <w:tcW w:w="1276" w:type="dxa"/>
            <w:vAlign w:val="center"/>
          </w:tcPr>
          <w:p w14:paraId="57ABFB4F">
            <w:pPr>
              <w:pStyle w:val="13"/>
            </w:pPr>
            <w:r>
              <w:t>教育局年度工作计划</w:t>
            </w:r>
          </w:p>
        </w:tc>
      </w:tr>
      <w:tr w14:paraId="5A52D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F0E2E"/>
        </w:tc>
        <w:tc>
          <w:tcPr>
            <w:tcW w:w="2268" w:type="dxa"/>
            <w:vAlign w:val="center"/>
          </w:tcPr>
          <w:p w14:paraId="1A94DDE9">
            <w:pPr>
              <w:pStyle w:val="13"/>
            </w:pPr>
            <w:r>
              <w:t>成本指标</w:t>
            </w:r>
          </w:p>
        </w:tc>
        <w:tc>
          <w:tcPr>
            <w:tcW w:w="2835" w:type="dxa"/>
            <w:vAlign w:val="center"/>
          </w:tcPr>
          <w:p w14:paraId="5FFFD841">
            <w:pPr>
              <w:pStyle w:val="13"/>
            </w:pPr>
            <w:r>
              <w:t>维修改造成本</w:t>
            </w:r>
          </w:p>
        </w:tc>
        <w:tc>
          <w:tcPr>
            <w:tcW w:w="5386" w:type="dxa"/>
            <w:vAlign w:val="center"/>
          </w:tcPr>
          <w:p w14:paraId="5BAA9A84">
            <w:pPr>
              <w:pStyle w:val="13"/>
            </w:pPr>
            <w:r>
              <w:t>开展维修改造项目的成本</w:t>
            </w:r>
          </w:p>
        </w:tc>
        <w:tc>
          <w:tcPr>
            <w:tcW w:w="2268" w:type="dxa"/>
            <w:vAlign w:val="center"/>
          </w:tcPr>
          <w:p w14:paraId="66AC2365">
            <w:pPr>
              <w:pStyle w:val="13"/>
            </w:pPr>
            <w:r>
              <w:t>≤47万元</w:t>
            </w:r>
          </w:p>
        </w:tc>
        <w:tc>
          <w:tcPr>
            <w:tcW w:w="1276" w:type="dxa"/>
            <w:vAlign w:val="center"/>
          </w:tcPr>
          <w:p w14:paraId="76104C03">
            <w:pPr>
              <w:pStyle w:val="13"/>
            </w:pPr>
            <w:r>
              <w:t>冀财教[2024]142号</w:t>
            </w:r>
          </w:p>
        </w:tc>
      </w:tr>
      <w:tr w14:paraId="21FF5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641FEF">
            <w:pPr>
              <w:pStyle w:val="14"/>
            </w:pPr>
            <w:r>
              <w:t>效益指标</w:t>
            </w:r>
          </w:p>
        </w:tc>
        <w:tc>
          <w:tcPr>
            <w:tcW w:w="2268" w:type="dxa"/>
            <w:vAlign w:val="center"/>
          </w:tcPr>
          <w:p w14:paraId="382AB8F7">
            <w:pPr>
              <w:pStyle w:val="13"/>
            </w:pPr>
            <w:r>
              <w:t>经济效益指标</w:t>
            </w:r>
          </w:p>
        </w:tc>
        <w:tc>
          <w:tcPr>
            <w:tcW w:w="2835" w:type="dxa"/>
            <w:vAlign w:val="center"/>
          </w:tcPr>
          <w:p w14:paraId="759AADF1">
            <w:pPr>
              <w:pStyle w:val="13"/>
            </w:pPr>
            <w:r>
              <w:t>幼儿园运行稳定率</w:t>
            </w:r>
          </w:p>
        </w:tc>
        <w:tc>
          <w:tcPr>
            <w:tcW w:w="5386" w:type="dxa"/>
            <w:vAlign w:val="center"/>
          </w:tcPr>
          <w:p w14:paraId="5F47C836">
            <w:pPr>
              <w:pStyle w:val="13"/>
            </w:pPr>
            <w:r>
              <w:t>幼儿园正常运转不发生设施安全事故</w:t>
            </w:r>
          </w:p>
        </w:tc>
        <w:tc>
          <w:tcPr>
            <w:tcW w:w="2268" w:type="dxa"/>
            <w:vAlign w:val="center"/>
          </w:tcPr>
          <w:p w14:paraId="52BAAB32">
            <w:pPr>
              <w:pStyle w:val="13"/>
            </w:pPr>
            <w:r>
              <w:t>100%</w:t>
            </w:r>
          </w:p>
        </w:tc>
        <w:tc>
          <w:tcPr>
            <w:tcW w:w="1276" w:type="dxa"/>
            <w:vAlign w:val="center"/>
          </w:tcPr>
          <w:p w14:paraId="736EA0F7">
            <w:pPr>
              <w:pStyle w:val="13"/>
            </w:pPr>
            <w:r>
              <w:t>教育局年度工作计划</w:t>
            </w:r>
          </w:p>
        </w:tc>
      </w:tr>
      <w:tr w14:paraId="21EA7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3E2FFD">
            <w:pPr>
              <w:pStyle w:val="14"/>
            </w:pPr>
            <w:r>
              <w:t>满意度指标</w:t>
            </w:r>
          </w:p>
        </w:tc>
        <w:tc>
          <w:tcPr>
            <w:tcW w:w="2268" w:type="dxa"/>
            <w:vAlign w:val="center"/>
          </w:tcPr>
          <w:p w14:paraId="3C155351">
            <w:pPr>
              <w:pStyle w:val="13"/>
            </w:pPr>
            <w:r>
              <w:t>服务对象满意度指标</w:t>
            </w:r>
          </w:p>
        </w:tc>
        <w:tc>
          <w:tcPr>
            <w:tcW w:w="2835" w:type="dxa"/>
            <w:vAlign w:val="center"/>
          </w:tcPr>
          <w:p w14:paraId="49972330">
            <w:pPr>
              <w:pStyle w:val="13"/>
            </w:pPr>
            <w:r>
              <w:t>幼儿园教职工满意度</w:t>
            </w:r>
          </w:p>
        </w:tc>
        <w:tc>
          <w:tcPr>
            <w:tcW w:w="5386" w:type="dxa"/>
            <w:vAlign w:val="center"/>
          </w:tcPr>
          <w:p w14:paraId="6801DD51">
            <w:pPr>
              <w:pStyle w:val="13"/>
            </w:pPr>
            <w:r>
              <w:t>项目幼儿园教职工对实施项目的满意度</w:t>
            </w:r>
          </w:p>
        </w:tc>
        <w:tc>
          <w:tcPr>
            <w:tcW w:w="2268" w:type="dxa"/>
            <w:vAlign w:val="center"/>
          </w:tcPr>
          <w:p w14:paraId="03567D12">
            <w:pPr>
              <w:pStyle w:val="13"/>
            </w:pPr>
            <w:r>
              <w:t>≥95%</w:t>
            </w:r>
          </w:p>
        </w:tc>
        <w:tc>
          <w:tcPr>
            <w:tcW w:w="1276" w:type="dxa"/>
            <w:vAlign w:val="center"/>
          </w:tcPr>
          <w:p w14:paraId="2A32D296">
            <w:pPr>
              <w:pStyle w:val="13"/>
            </w:pPr>
            <w:r>
              <w:t>满意度调查问卷</w:t>
            </w:r>
          </w:p>
        </w:tc>
      </w:tr>
      <w:tr w14:paraId="333E8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A3DCC"/>
        </w:tc>
        <w:tc>
          <w:tcPr>
            <w:tcW w:w="2268" w:type="dxa"/>
            <w:vAlign w:val="center"/>
          </w:tcPr>
          <w:p w14:paraId="5332EFB5">
            <w:pPr>
              <w:pStyle w:val="13"/>
            </w:pPr>
            <w:r>
              <w:t>服务对象满意度指标</w:t>
            </w:r>
          </w:p>
        </w:tc>
        <w:tc>
          <w:tcPr>
            <w:tcW w:w="2835" w:type="dxa"/>
            <w:vAlign w:val="center"/>
          </w:tcPr>
          <w:p w14:paraId="3B07C349">
            <w:pPr>
              <w:pStyle w:val="13"/>
            </w:pPr>
            <w:r>
              <w:t>幼儿家长满意度</w:t>
            </w:r>
          </w:p>
        </w:tc>
        <w:tc>
          <w:tcPr>
            <w:tcW w:w="5386" w:type="dxa"/>
            <w:vAlign w:val="center"/>
          </w:tcPr>
          <w:p w14:paraId="19BEE25E">
            <w:pPr>
              <w:pStyle w:val="13"/>
            </w:pPr>
            <w:r>
              <w:t>项目幼儿园的幼儿家长对实施项目的满意度</w:t>
            </w:r>
          </w:p>
        </w:tc>
        <w:tc>
          <w:tcPr>
            <w:tcW w:w="2268" w:type="dxa"/>
            <w:vAlign w:val="center"/>
          </w:tcPr>
          <w:p w14:paraId="115B1CB4">
            <w:pPr>
              <w:pStyle w:val="13"/>
            </w:pPr>
            <w:r>
              <w:t>≥95%</w:t>
            </w:r>
          </w:p>
        </w:tc>
        <w:tc>
          <w:tcPr>
            <w:tcW w:w="1276" w:type="dxa"/>
            <w:vAlign w:val="center"/>
          </w:tcPr>
          <w:p w14:paraId="620DDD26">
            <w:pPr>
              <w:pStyle w:val="13"/>
            </w:pPr>
            <w:r>
              <w:t>满意度调查问卷</w:t>
            </w:r>
          </w:p>
        </w:tc>
      </w:tr>
    </w:tbl>
    <w:p w14:paraId="2DB59B8C">
      <w:pPr>
        <w:sectPr>
          <w:pgSz w:w="16840" w:h="11900" w:orient="landscape"/>
          <w:pgMar w:top="1361" w:right="1020" w:bottom="1134" w:left="1020" w:header="720" w:footer="720" w:gutter="0"/>
          <w:cols w:space="720" w:num="1"/>
        </w:sectPr>
      </w:pPr>
    </w:p>
    <w:p w14:paraId="56006CF0">
      <w:pPr>
        <w:spacing w:before="0" w:after="0"/>
        <w:ind w:firstLine="560"/>
        <w:jc w:val="left"/>
        <w:outlineLvl w:val="9"/>
      </w:pPr>
      <w:r>
        <w:rPr>
          <w:rFonts w:ascii="方正仿宋_GBK" w:hAnsi="方正仿宋_GBK" w:eastAsia="方正仿宋_GBK" w:cs="方正仿宋_GBK"/>
          <w:color w:val="000000"/>
          <w:sz w:val="28"/>
        </w:rPr>
        <w:t>27、冀财教[2025]121号关于提前下达2026年城乡义务教育中央补助经费预算的通知（家庭经济困难学生生活补助）绩效目标表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14E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F8A01C">
            <w:pPr>
              <w:pStyle w:val="12"/>
            </w:pPr>
            <w:r>
              <w:t>单位：元</w:t>
            </w:r>
          </w:p>
        </w:tc>
      </w:tr>
      <w:tr w14:paraId="1FA83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4FB650">
            <w:pPr>
              <w:pStyle w:val="11"/>
            </w:pPr>
            <w:r>
              <w:t>项目编码</w:t>
            </w:r>
          </w:p>
        </w:tc>
        <w:tc>
          <w:tcPr>
            <w:tcW w:w="5103" w:type="dxa"/>
            <w:gridSpan w:val="2"/>
            <w:vAlign w:val="center"/>
          </w:tcPr>
          <w:p w14:paraId="7810FF0A">
            <w:pPr>
              <w:pStyle w:val="13"/>
            </w:pPr>
            <w:r>
              <w:t>13012126P00003010017D</w:t>
            </w:r>
          </w:p>
        </w:tc>
        <w:tc>
          <w:tcPr>
            <w:tcW w:w="2835" w:type="dxa"/>
            <w:vAlign w:val="center"/>
          </w:tcPr>
          <w:p w14:paraId="713AE11B">
            <w:pPr>
              <w:pStyle w:val="11"/>
            </w:pPr>
            <w:r>
              <w:t>项目名称</w:t>
            </w:r>
          </w:p>
        </w:tc>
        <w:tc>
          <w:tcPr>
            <w:tcW w:w="6095" w:type="dxa"/>
            <w:gridSpan w:val="3"/>
            <w:vAlign w:val="center"/>
          </w:tcPr>
          <w:p w14:paraId="1E95C4D8">
            <w:pPr>
              <w:pStyle w:val="13"/>
            </w:pPr>
            <w:r>
              <w:t>冀财教[2025]121号关于提前下达2026年城乡义务教育中央补助经费预算的通知（家庭经济困难学生生活补助）</w:t>
            </w:r>
          </w:p>
        </w:tc>
      </w:tr>
      <w:tr w14:paraId="79498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8E3F0">
            <w:pPr>
              <w:pStyle w:val="11"/>
            </w:pPr>
            <w:r>
              <w:t>预算规模及资金用途</w:t>
            </w:r>
          </w:p>
        </w:tc>
        <w:tc>
          <w:tcPr>
            <w:tcW w:w="2268" w:type="dxa"/>
            <w:vAlign w:val="center"/>
          </w:tcPr>
          <w:p w14:paraId="6CC659A0">
            <w:pPr>
              <w:pStyle w:val="11"/>
            </w:pPr>
            <w:r>
              <w:t>预算数</w:t>
            </w:r>
          </w:p>
        </w:tc>
        <w:tc>
          <w:tcPr>
            <w:tcW w:w="2835" w:type="dxa"/>
            <w:vAlign w:val="center"/>
          </w:tcPr>
          <w:p w14:paraId="2944B69B">
            <w:pPr>
              <w:pStyle w:val="13"/>
            </w:pPr>
            <w:r>
              <w:t>970000.00</w:t>
            </w:r>
          </w:p>
        </w:tc>
        <w:tc>
          <w:tcPr>
            <w:tcW w:w="2835" w:type="dxa"/>
            <w:vAlign w:val="center"/>
          </w:tcPr>
          <w:p w14:paraId="4E9915AE">
            <w:pPr>
              <w:pStyle w:val="11"/>
            </w:pPr>
            <w:r>
              <w:t>其中：财政    资金</w:t>
            </w:r>
          </w:p>
        </w:tc>
        <w:tc>
          <w:tcPr>
            <w:tcW w:w="2551" w:type="dxa"/>
            <w:vAlign w:val="center"/>
          </w:tcPr>
          <w:p w14:paraId="660546A8">
            <w:pPr>
              <w:pStyle w:val="13"/>
            </w:pPr>
            <w:r>
              <w:t>970000.00</w:t>
            </w:r>
          </w:p>
        </w:tc>
        <w:tc>
          <w:tcPr>
            <w:tcW w:w="2268" w:type="dxa"/>
            <w:vAlign w:val="center"/>
          </w:tcPr>
          <w:p w14:paraId="4CCB9E84">
            <w:pPr>
              <w:pStyle w:val="11"/>
            </w:pPr>
            <w:r>
              <w:t>其他资金</w:t>
            </w:r>
          </w:p>
        </w:tc>
        <w:tc>
          <w:tcPr>
            <w:tcW w:w="1276" w:type="dxa"/>
            <w:vAlign w:val="center"/>
          </w:tcPr>
          <w:p w14:paraId="0319C8E2">
            <w:pPr>
              <w:pStyle w:val="13"/>
            </w:pPr>
            <w:r>
              <w:t xml:space="preserve"> </w:t>
            </w:r>
          </w:p>
        </w:tc>
      </w:tr>
      <w:tr w14:paraId="33096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5A330"/>
        </w:tc>
        <w:tc>
          <w:tcPr>
            <w:tcW w:w="14033" w:type="dxa"/>
            <w:gridSpan w:val="6"/>
            <w:vAlign w:val="center"/>
          </w:tcPr>
          <w:p w14:paraId="46AB430F">
            <w:pPr>
              <w:pStyle w:val="13"/>
            </w:pPr>
            <w:r>
              <w:t>主要用于家庭经济困难学生生活补助。</w:t>
            </w:r>
          </w:p>
        </w:tc>
      </w:tr>
      <w:tr w14:paraId="375B7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0FB72">
            <w:pPr>
              <w:pStyle w:val="11"/>
            </w:pPr>
            <w:r>
              <w:t>资金支出计划（%）</w:t>
            </w:r>
          </w:p>
        </w:tc>
        <w:tc>
          <w:tcPr>
            <w:tcW w:w="5103" w:type="dxa"/>
            <w:gridSpan w:val="2"/>
            <w:vAlign w:val="center"/>
          </w:tcPr>
          <w:p w14:paraId="48FE3AD8">
            <w:pPr>
              <w:pStyle w:val="11"/>
            </w:pPr>
            <w:r>
              <w:t>3月底</w:t>
            </w:r>
          </w:p>
        </w:tc>
        <w:tc>
          <w:tcPr>
            <w:tcW w:w="2835" w:type="dxa"/>
            <w:vAlign w:val="center"/>
          </w:tcPr>
          <w:p w14:paraId="5FC0EF00">
            <w:pPr>
              <w:pStyle w:val="11"/>
            </w:pPr>
            <w:r>
              <w:t>6月底</w:t>
            </w:r>
          </w:p>
        </w:tc>
        <w:tc>
          <w:tcPr>
            <w:tcW w:w="2551" w:type="dxa"/>
            <w:vAlign w:val="center"/>
          </w:tcPr>
          <w:p w14:paraId="024DE59B">
            <w:pPr>
              <w:pStyle w:val="11"/>
            </w:pPr>
            <w:r>
              <w:t>10月底</w:t>
            </w:r>
          </w:p>
        </w:tc>
        <w:tc>
          <w:tcPr>
            <w:tcW w:w="3544" w:type="dxa"/>
            <w:gridSpan w:val="2"/>
            <w:vAlign w:val="center"/>
          </w:tcPr>
          <w:p w14:paraId="77877379">
            <w:pPr>
              <w:pStyle w:val="11"/>
            </w:pPr>
            <w:r>
              <w:t>12月底</w:t>
            </w:r>
          </w:p>
        </w:tc>
      </w:tr>
      <w:tr w14:paraId="363B6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6AD5E"/>
        </w:tc>
        <w:tc>
          <w:tcPr>
            <w:tcW w:w="5103" w:type="dxa"/>
            <w:gridSpan w:val="2"/>
            <w:vAlign w:val="center"/>
          </w:tcPr>
          <w:p w14:paraId="451CA356">
            <w:pPr>
              <w:pStyle w:val="14"/>
            </w:pPr>
            <w:r>
              <w:t xml:space="preserve"> </w:t>
            </w:r>
          </w:p>
        </w:tc>
        <w:tc>
          <w:tcPr>
            <w:tcW w:w="2835" w:type="dxa"/>
            <w:vAlign w:val="center"/>
          </w:tcPr>
          <w:p w14:paraId="5DBBC49D">
            <w:pPr>
              <w:pStyle w:val="14"/>
            </w:pPr>
            <w:r>
              <w:t>50%</w:t>
            </w:r>
          </w:p>
        </w:tc>
        <w:tc>
          <w:tcPr>
            <w:tcW w:w="2551" w:type="dxa"/>
            <w:vAlign w:val="center"/>
          </w:tcPr>
          <w:p w14:paraId="12D439DD">
            <w:pPr>
              <w:pStyle w:val="14"/>
            </w:pPr>
            <w:r>
              <w:t>75%</w:t>
            </w:r>
          </w:p>
        </w:tc>
        <w:tc>
          <w:tcPr>
            <w:tcW w:w="3544" w:type="dxa"/>
            <w:gridSpan w:val="2"/>
            <w:vAlign w:val="center"/>
          </w:tcPr>
          <w:p w14:paraId="0982B90C">
            <w:pPr>
              <w:pStyle w:val="14"/>
            </w:pPr>
            <w:r>
              <w:t>100%</w:t>
            </w:r>
          </w:p>
        </w:tc>
      </w:tr>
      <w:tr w14:paraId="17E96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C6556">
            <w:pPr>
              <w:pStyle w:val="11"/>
            </w:pPr>
            <w:r>
              <w:t>绩效目标</w:t>
            </w:r>
          </w:p>
        </w:tc>
        <w:tc>
          <w:tcPr>
            <w:tcW w:w="14033" w:type="dxa"/>
            <w:gridSpan w:val="6"/>
            <w:vAlign w:val="center"/>
          </w:tcPr>
          <w:p w14:paraId="7BB5272A">
            <w:pPr>
              <w:pStyle w:val="13"/>
            </w:pPr>
            <w:r>
              <w:t>1.通过补助义务教育阶段家庭经济困难寄宿生不少于1021人，非寄宿生不少于388人，缓解困难家庭经济困难状况。</w:t>
            </w:r>
          </w:p>
        </w:tc>
      </w:tr>
    </w:tbl>
    <w:p w14:paraId="7C55A1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526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AAD688">
            <w:pPr>
              <w:pStyle w:val="11"/>
            </w:pPr>
            <w:r>
              <w:t>一级指标</w:t>
            </w:r>
          </w:p>
        </w:tc>
        <w:tc>
          <w:tcPr>
            <w:tcW w:w="2268" w:type="dxa"/>
            <w:vAlign w:val="center"/>
          </w:tcPr>
          <w:p w14:paraId="018F9CAF">
            <w:pPr>
              <w:pStyle w:val="11"/>
            </w:pPr>
            <w:r>
              <w:t>二级指标</w:t>
            </w:r>
          </w:p>
        </w:tc>
        <w:tc>
          <w:tcPr>
            <w:tcW w:w="2835" w:type="dxa"/>
            <w:vAlign w:val="center"/>
          </w:tcPr>
          <w:p w14:paraId="5B1A8A96">
            <w:pPr>
              <w:pStyle w:val="11"/>
            </w:pPr>
            <w:r>
              <w:t>三级指标</w:t>
            </w:r>
          </w:p>
        </w:tc>
        <w:tc>
          <w:tcPr>
            <w:tcW w:w="5386" w:type="dxa"/>
            <w:vAlign w:val="center"/>
          </w:tcPr>
          <w:p w14:paraId="7BDA341C">
            <w:pPr>
              <w:pStyle w:val="11"/>
            </w:pPr>
            <w:r>
              <w:t>绩效指标描述</w:t>
            </w:r>
          </w:p>
        </w:tc>
        <w:tc>
          <w:tcPr>
            <w:tcW w:w="2268" w:type="dxa"/>
            <w:vAlign w:val="center"/>
          </w:tcPr>
          <w:p w14:paraId="4EC59D89">
            <w:pPr>
              <w:pStyle w:val="11"/>
            </w:pPr>
            <w:r>
              <w:t>指标值</w:t>
            </w:r>
          </w:p>
        </w:tc>
        <w:tc>
          <w:tcPr>
            <w:tcW w:w="1276" w:type="dxa"/>
            <w:vAlign w:val="center"/>
          </w:tcPr>
          <w:p w14:paraId="69997CB0">
            <w:pPr>
              <w:pStyle w:val="11"/>
            </w:pPr>
            <w:r>
              <w:t>指标值确定依据</w:t>
            </w:r>
          </w:p>
        </w:tc>
      </w:tr>
      <w:tr w14:paraId="44B5C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263F5">
            <w:pPr>
              <w:pStyle w:val="14"/>
            </w:pPr>
            <w:r>
              <w:t>产出指标</w:t>
            </w:r>
          </w:p>
        </w:tc>
        <w:tc>
          <w:tcPr>
            <w:tcW w:w="2268" w:type="dxa"/>
            <w:vAlign w:val="center"/>
          </w:tcPr>
          <w:p w14:paraId="4F65B228">
            <w:pPr>
              <w:pStyle w:val="13"/>
            </w:pPr>
            <w:r>
              <w:t>数量指标</w:t>
            </w:r>
          </w:p>
        </w:tc>
        <w:tc>
          <w:tcPr>
            <w:tcW w:w="2835" w:type="dxa"/>
            <w:vAlign w:val="center"/>
          </w:tcPr>
          <w:p w14:paraId="55E74049">
            <w:pPr>
              <w:pStyle w:val="13"/>
            </w:pPr>
            <w:r>
              <w:t>小学家庭经济困难学生人数（寄宿生补助）</w:t>
            </w:r>
          </w:p>
        </w:tc>
        <w:tc>
          <w:tcPr>
            <w:tcW w:w="5386" w:type="dxa"/>
            <w:vAlign w:val="center"/>
          </w:tcPr>
          <w:p w14:paraId="467B765B">
            <w:pPr>
              <w:pStyle w:val="13"/>
            </w:pPr>
            <w:r>
              <w:t>在小学阶段就读的家庭经济困难寄宿生学生数</w:t>
            </w:r>
          </w:p>
        </w:tc>
        <w:tc>
          <w:tcPr>
            <w:tcW w:w="2268" w:type="dxa"/>
            <w:vAlign w:val="center"/>
          </w:tcPr>
          <w:p w14:paraId="3420F07F">
            <w:pPr>
              <w:pStyle w:val="13"/>
            </w:pPr>
            <w:r>
              <w:t>≥201人</w:t>
            </w:r>
          </w:p>
        </w:tc>
        <w:tc>
          <w:tcPr>
            <w:tcW w:w="1276" w:type="dxa"/>
            <w:vAlign w:val="center"/>
          </w:tcPr>
          <w:p w14:paraId="5B16B068">
            <w:pPr>
              <w:pStyle w:val="13"/>
            </w:pPr>
            <w:r>
              <w:t>按事业年报统计小学阶段寄宿生总数的15%</w:t>
            </w:r>
          </w:p>
        </w:tc>
      </w:tr>
      <w:tr w14:paraId="2BF95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17FA5"/>
        </w:tc>
        <w:tc>
          <w:tcPr>
            <w:tcW w:w="2268" w:type="dxa"/>
            <w:vAlign w:val="center"/>
          </w:tcPr>
          <w:p w14:paraId="763A7F50">
            <w:pPr>
              <w:pStyle w:val="13"/>
            </w:pPr>
            <w:r>
              <w:t>数量指标</w:t>
            </w:r>
          </w:p>
        </w:tc>
        <w:tc>
          <w:tcPr>
            <w:tcW w:w="2835" w:type="dxa"/>
            <w:vAlign w:val="center"/>
          </w:tcPr>
          <w:p w14:paraId="1C6A5C79">
            <w:pPr>
              <w:pStyle w:val="13"/>
            </w:pPr>
            <w:r>
              <w:t>小学家庭经济困难学生人数（非寄宿生补助）</w:t>
            </w:r>
          </w:p>
        </w:tc>
        <w:tc>
          <w:tcPr>
            <w:tcW w:w="5386" w:type="dxa"/>
            <w:vAlign w:val="center"/>
          </w:tcPr>
          <w:p w14:paraId="1534BCC2">
            <w:pPr>
              <w:pStyle w:val="13"/>
            </w:pPr>
            <w:r>
              <w:t>在小学阶段就读的家庭经济困难非寄宿生学生数</w:t>
            </w:r>
          </w:p>
        </w:tc>
        <w:tc>
          <w:tcPr>
            <w:tcW w:w="2268" w:type="dxa"/>
            <w:vAlign w:val="center"/>
          </w:tcPr>
          <w:p w14:paraId="75AC70AB">
            <w:pPr>
              <w:pStyle w:val="13"/>
            </w:pPr>
            <w:r>
              <w:t>≥307人</w:t>
            </w:r>
          </w:p>
        </w:tc>
        <w:tc>
          <w:tcPr>
            <w:tcW w:w="1276" w:type="dxa"/>
            <w:vAlign w:val="center"/>
          </w:tcPr>
          <w:p w14:paraId="3DF3EEA1">
            <w:pPr>
              <w:pStyle w:val="13"/>
            </w:pPr>
            <w:r>
              <w:t>按事业年报统计小学阶段在校非寄宿生总数的3%</w:t>
            </w:r>
          </w:p>
        </w:tc>
      </w:tr>
      <w:tr w14:paraId="4BB21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9F1D9"/>
        </w:tc>
        <w:tc>
          <w:tcPr>
            <w:tcW w:w="2268" w:type="dxa"/>
            <w:vAlign w:val="center"/>
          </w:tcPr>
          <w:p w14:paraId="00F31828">
            <w:pPr>
              <w:pStyle w:val="13"/>
            </w:pPr>
            <w:r>
              <w:t>数量指标</w:t>
            </w:r>
          </w:p>
        </w:tc>
        <w:tc>
          <w:tcPr>
            <w:tcW w:w="2835" w:type="dxa"/>
            <w:vAlign w:val="center"/>
          </w:tcPr>
          <w:p w14:paraId="7798A6EC">
            <w:pPr>
              <w:pStyle w:val="13"/>
            </w:pPr>
            <w:r>
              <w:t>初中家庭经济困难学生人数（寄宿生补助）</w:t>
            </w:r>
          </w:p>
        </w:tc>
        <w:tc>
          <w:tcPr>
            <w:tcW w:w="5386" w:type="dxa"/>
            <w:vAlign w:val="center"/>
          </w:tcPr>
          <w:p w14:paraId="596C2B75">
            <w:pPr>
              <w:pStyle w:val="13"/>
            </w:pPr>
            <w:r>
              <w:t>在初中阶段就读的家庭经济困难寄宿生学生数</w:t>
            </w:r>
          </w:p>
        </w:tc>
        <w:tc>
          <w:tcPr>
            <w:tcW w:w="2268" w:type="dxa"/>
            <w:vAlign w:val="center"/>
          </w:tcPr>
          <w:p w14:paraId="50D2AE81">
            <w:pPr>
              <w:pStyle w:val="13"/>
            </w:pPr>
            <w:r>
              <w:t>≥820人</w:t>
            </w:r>
          </w:p>
        </w:tc>
        <w:tc>
          <w:tcPr>
            <w:tcW w:w="1276" w:type="dxa"/>
            <w:vAlign w:val="center"/>
          </w:tcPr>
          <w:p w14:paraId="7135E8C9">
            <w:pPr>
              <w:pStyle w:val="13"/>
            </w:pPr>
            <w:r>
              <w:t>按事业年报统计初中阶段寄宿生总数的15%</w:t>
            </w:r>
          </w:p>
        </w:tc>
      </w:tr>
      <w:tr w14:paraId="09F13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B698A"/>
        </w:tc>
        <w:tc>
          <w:tcPr>
            <w:tcW w:w="2268" w:type="dxa"/>
            <w:vAlign w:val="center"/>
          </w:tcPr>
          <w:p w14:paraId="57CAB33F">
            <w:pPr>
              <w:pStyle w:val="13"/>
            </w:pPr>
            <w:r>
              <w:t>数量指标</w:t>
            </w:r>
          </w:p>
        </w:tc>
        <w:tc>
          <w:tcPr>
            <w:tcW w:w="2835" w:type="dxa"/>
            <w:vAlign w:val="center"/>
          </w:tcPr>
          <w:p w14:paraId="305896E5">
            <w:pPr>
              <w:pStyle w:val="13"/>
            </w:pPr>
            <w:r>
              <w:t>初中家庭经济困难学生人数（非寄宿生补助）</w:t>
            </w:r>
          </w:p>
        </w:tc>
        <w:tc>
          <w:tcPr>
            <w:tcW w:w="5386" w:type="dxa"/>
            <w:vAlign w:val="center"/>
          </w:tcPr>
          <w:p w14:paraId="4A52EA29">
            <w:pPr>
              <w:pStyle w:val="13"/>
            </w:pPr>
            <w:r>
              <w:t>在初中阶段就读的家庭经济困难非寄宿生学生数</w:t>
            </w:r>
          </w:p>
        </w:tc>
        <w:tc>
          <w:tcPr>
            <w:tcW w:w="2268" w:type="dxa"/>
            <w:vAlign w:val="center"/>
          </w:tcPr>
          <w:p w14:paraId="1EEB80F1">
            <w:pPr>
              <w:pStyle w:val="13"/>
            </w:pPr>
            <w:r>
              <w:t>≥81人</w:t>
            </w:r>
          </w:p>
        </w:tc>
        <w:tc>
          <w:tcPr>
            <w:tcW w:w="1276" w:type="dxa"/>
            <w:vAlign w:val="center"/>
          </w:tcPr>
          <w:p w14:paraId="687BC414">
            <w:pPr>
              <w:pStyle w:val="13"/>
            </w:pPr>
            <w:r>
              <w:t>按事业年报统计初中阶段在校非寄宿生总数的3%</w:t>
            </w:r>
          </w:p>
        </w:tc>
      </w:tr>
      <w:tr w14:paraId="7002B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4053F"/>
        </w:tc>
        <w:tc>
          <w:tcPr>
            <w:tcW w:w="2268" w:type="dxa"/>
            <w:vAlign w:val="center"/>
          </w:tcPr>
          <w:p w14:paraId="7EF0DF8D">
            <w:pPr>
              <w:pStyle w:val="13"/>
            </w:pPr>
            <w:r>
              <w:t>质量指标</w:t>
            </w:r>
          </w:p>
        </w:tc>
        <w:tc>
          <w:tcPr>
            <w:tcW w:w="2835" w:type="dxa"/>
            <w:vAlign w:val="center"/>
          </w:tcPr>
          <w:p w14:paraId="048A6827">
            <w:pPr>
              <w:pStyle w:val="13"/>
            </w:pPr>
            <w:r>
              <w:t>资助标准达标率</w:t>
            </w:r>
          </w:p>
        </w:tc>
        <w:tc>
          <w:tcPr>
            <w:tcW w:w="5386" w:type="dxa"/>
            <w:vAlign w:val="center"/>
          </w:tcPr>
          <w:p w14:paraId="5C73E6DE">
            <w:pPr>
              <w:pStyle w:val="13"/>
            </w:pPr>
            <w:r>
              <w:t>按政策要求落实，符合资助条件的困难学生应助尽助。</w:t>
            </w:r>
          </w:p>
        </w:tc>
        <w:tc>
          <w:tcPr>
            <w:tcW w:w="2268" w:type="dxa"/>
            <w:vAlign w:val="center"/>
          </w:tcPr>
          <w:p w14:paraId="181A80A9">
            <w:pPr>
              <w:pStyle w:val="13"/>
            </w:pPr>
            <w:r>
              <w:t>100%</w:t>
            </w:r>
          </w:p>
        </w:tc>
        <w:tc>
          <w:tcPr>
            <w:tcW w:w="1276" w:type="dxa"/>
            <w:vAlign w:val="center"/>
          </w:tcPr>
          <w:p w14:paraId="5DB56C1A">
            <w:pPr>
              <w:pStyle w:val="13"/>
            </w:pPr>
            <w:r>
              <w:t>冀财教〔2019〕49号及教育局文件</w:t>
            </w:r>
          </w:p>
        </w:tc>
      </w:tr>
      <w:tr w14:paraId="4FCAF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77677"/>
        </w:tc>
        <w:tc>
          <w:tcPr>
            <w:tcW w:w="2268" w:type="dxa"/>
            <w:vAlign w:val="center"/>
          </w:tcPr>
          <w:p w14:paraId="594171D6">
            <w:pPr>
              <w:pStyle w:val="13"/>
            </w:pPr>
            <w:r>
              <w:t>时效指标</w:t>
            </w:r>
          </w:p>
        </w:tc>
        <w:tc>
          <w:tcPr>
            <w:tcW w:w="2835" w:type="dxa"/>
            <w:vAlign w:val="center"/>
          </w:tcPr>
          <w:p w14:paraId="22FC8082">
            <w:pPr>
              <w:pStyle w:val="13"/>
            </w:pPr>
            <w:r>
              <w:t>资金发放频次</w:t>
            </w:r>
          </w:p>
        </w:tc>
        <w:tc>
          <w:tcPr>
            <w:tcW w:w="5386" w:type="dxa"/>
            <w:vAlign w:val="center"/>
          </w:tcPr>
          <w:p w14:paraId="401888B9">
            <w:pPr>
              <w:pStyle w:val="13"/>
            </w:pPr>
            <w:r>
              <w:t>补助资金发放频次</w:t>
            </w:r>
          </w:p>
        </w:tc>
        <w:tc>
          <w:tcPr>
            <w:tcW w:w="2268" w:type="dxa"/>
            <w:vAlign w:val="center"/>
          </w:tcPr>
          <w:p w14:paraId="2D7A108B">
            <w:pPr>
              <w:pStyle w:val="13"/>
            </w:pPr>
            <w:r>
              <w:t>≥2次/年</w:t>
            </w:r>
          </w:p>
        </w:tc>
        <w:tc>
          <w:tcPr>
            <w:tcW w:w="1276" w:type="dxa"/>
            <w:vAlign w:val="center"/>
          </w:tcPr>
          <w:p w14:paraId="151D9BBA">
            <w:pPr>
              <w:pStyle w:val="13"/>
            </w:pPr>
            <w:r>
              <w:t>冀财教〔2019〕49号及教育局文件</w:t>
            </w:r>
          </w:p>
        </w:tc>
      </w:tr>
      <w:tr w14:paraId="55538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E5FE0"/>
        </w:tc>
        <w:tc>
          <w:tcPr>
            <w:tcW w:w="2268" w:type="dxa"/>
            <w:vAlign w:val="center"/>
          </w:tcPr>
          <w:p w14:paraId="0EEEF2F2">
            <w:pPr>
              <w:pStyle w:val="13"/>
            </w:pPr>
            <w:r>
              <w:t>成本指标</w:t>
            </w:r>
          </w:p>
        </w:tc>
        <w:tc>
          <w:tcPr>
            <w:tcW w:w="2835" w:type="dxa"/>
            <w:vAlign w:val="center"/>
          </w:tcPr>
          <w:p w14:paraId="7498E6F9">
            <w:pPr>
              <w:pStyle w:val="13"/>
            </w:pPr>
            <w:r>
              <w:t>寄宿生生均补助标准</w:t>
            </w:r>
          </w:p>
        </w:tc>
        <w:tc>
          <w:tcPr>
            <w:tcW w:w="5386" w:type="dxa"/>
            <w:vAlign w:val="center"/>
          </w:tcPr>
          <w:p w14:paraId="1A731D44">
            <w:pPr>
              <w:pStyle w:val="13"/>
            </w:pPr>
            <w:r>
              <w:t>家庭经济困难寄宿生生均补助标准（小学）</w:t>
            </w:r>
          </w:p>
        </w:tc>
        <w:tc>
          <w:tcPr>
            <w:tcW w:w="2268" w:type="dxa"/>
            <w:vAlign w:val="center"/>
          </w:tcPr>
          <w:p w14:paraId="5DCA7DBC">
            <w:pPr>
              <w:pStyle w:val="13"/>
            </w:pPr>
            <w:r>
              <w:t>≤1250元/年/生</w:t>
            </w:r>
          </w:p>
        </w:tc>
        <w:tc>
          <w:tcPr>
            <w:tcW w:w="1276" w:type="dxa"/>
            <w:vAlign w:val="center"/>
          </w:tcPr>
          <w:p w14:paraId="05D3AC22">
            <w:pPr>
              <w:pStyle w:val="13"/>
            </w:pPr>
            <w:r>
              <w:t>冀财教〔2019〕49号及教育局文件</w:t>
            </w:r>
          </w:p>
        </w:tc>
      </w:tr>
      <w:tr w14:paraId="76EB0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791B9"/>
        </w:tc>
        <w:tc>
          <w:tcPr>
            <w:tcW w:w="2268" w:type="dxa"/>
            <w:vAlign w:val="center"/>
          </w:tcPr>
          <w:p w14:paraId="782BCACD">
            <w:pPr>
              <w:pStyle w:val="13"/>
            </w:pPr>
            <w:r>
              <w:t>成本指标</w:t>
            </w:r>
          </w:p>
        </w:tc>
        <w:tc>
          <w:tcPr>
            <w:tcW w:w="2835" w:type="dxa"/>
            <w:vAlign w:val="center"/>
          </w:tcPr>
          <w:p w14:paraId="3363FA19">
            <w:pPr>
              <w:pStyle w:val="13"/>
            </w:pPr>
            <w:r>
              <w:t>非寄宿生生均补助标准</w:t>
            </w:r>
          </w:p>
        </w:tc>
        <w:tc>
          <w:tcPr>
            <w:tcW w:w="5386" w:type="dxa"/>
            <w:vAlign w:val="center"/>
          </w:tcPr>
          <w:p w14:paraId="24E6984F">
            <w:pPr>
              <w:pStyle w:val="13"/>
            </w:pPr>
            <w:r>
              <w:t>家庭经济困难四类非寄宿生生均补助标准（小学）</w:t>
            </w:r>
          </w:p>
        </w:tc>
        <w:tc>
          <w:tcPr>
            <w:tcW w:w="2268" w:type="dxa"/>
            <w:vAlign w:val="center"/>
          </w:tcPr>
          <w:p w14:paraId="51D65B9C">
            <w:pPr>
              <w:pStyle w:val="13"/>
            </w:pPr>
            <w:r>
              <w:t>≤625元/年/生</w:t>
            </w:r>
          </w:p>
        </w:tc>
        <w:tc>
          <w:tcPr>
            <w:tcW w:w="1276" w:type="dxa"/>
            <w:vAlign w:val="center"/>
          </w:tcPr>
          <w:p w14:paraId="6E07DC80">
            <w:pPr>
              <w:pStyle w:val="13"/>
            </w:pPr>
            <w:r>
              <w:t>冀财教〔2019〕49号及教育局文件</w:t>
            </w:r>
          </w:p>
        </w:tc>
      </w:tr>
      <w:tr w14:paraId="11CD8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DC831"/>
        </w:tc>
        <w:tc>
          <w:tcPr>
            <w:tcW w:w="2268" w:type="dxa"/>
            <w:vAlign w:val="center"/>
          </w:tcPr>
          <w:p w14:paraId="0955D161">
            <w:pPr>
              <w:pStyle w:val="13"/>
            </w:pPr>
            <w:r>
              <w:t>成本指标</w:t>
            </w:r>
          </w:p>
        </w:tc>
        <w:tc>
          <w:tcPr>
            <w:tcW w:w="2835" w:type="dxa"/>
            <w:vAlign w:val="center"/>
          </w:tcPr>
          <w:p w14:paraId="25421435">
            <w:pPr>
              <w:pStyle w:val="13"/>
            </w:pPr>
            <w:r>
              <w:t>寄宿生生均补助标准</w:t>
            </w:r>
          </w:p>
        </w:tc>
        <w:tc>
          <w:tcPr>
            <w:tcW w:w="5386" w:type="dxa"/>
            <w:vAlign w:val="center"/>
          </w:tcPr>
          <w:p w14:paraId="03C0A67E">
            <w:pPr>
              <w:pStyle w:val="13"/>
            </w:pPr>
            <w:r>
              <w:t>家庭经济困难寄宿生生均补助标准（初中）</w:t>
            </w:r>
          </w:p>
        </w:tc>
        <w:tc>
          <w:tcPr>
            <w:tcW w:w="2268" w:type="dxa"/>
            <w:vAlign w:val="center"/>
          </w:tcPr>
          <w:p w14:paraId="263C39D5">
            <w:pPr>
              <w:pStyle w:val="13"/>
            </w:pPr>
            <w:r>
              <w:t>≤1500元/年/生</w:t>
            </w:r>
          </w:p>
        </w:tc>
        <w:tc>
          <w:tcPr>
            <w:tcW w:w="1276" w:type="dxa"/>
            <w:vAlign w:val="center"/>
          </w:tcPr>
          <w:p w14:paraId="525E6242">
            <w:pPr>
              <w:pStyle w:val="13"/>
            </w:pPr>
            <w:r>
              <w:t>冀财教〔2019〕49号及教育局文件</w:t>
            </w:r>
          </w:p>
        </w:tc>
      </w:tr>
      <w:tr w14:paraId="401D2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A802B"/>
        </w:tc>
        <w:tc>
          <w:tcPr>
            <w:tcW w:w="2268" w:type="dxa"/>
            <w:vAlign w:val="center"/>
          </w:tcPr>
          <w:p w14:paraId="7E7B1201">
            <w:pPr>
              <w:pStyle w:val="13"/>
            </w:pPr>
            <w:r>
              <w:t>成本指标</w:t>
            </w:r>
          </w:p>
        </w:tc>
        <w:tc>
          <w:tcPr>
            <w:tcW w:w="2835" w:type="dxa"/>
            <w:vAlign w:val="center"/>
          </w:tcPr>
          <w:p w14:paraId="56C647F0">
            <w:pPr>
              <w:pStyle w:val="13"/>
            </w:pPr>
            <w:r>
              <w:t>非寄宿生生均补助标准</w:t>
            </w:r>
          </w:p>
        </w:tc>
        <w:tc>
          <w:tcPr>
            <w:tcW w:w="5386" w:type="dxa"/>
            <w:vAlign w:val="center"/>
          </w:tcPr>
          <w:p w14:paraId="7D3A8884">
            <w:pPr>
              <w:pStyle w:val="13"/>
            </w:pPr>
            <w:r>
              <w:t>家庭经济困难四类非寄宿生生均补助标准（初中）</w:t>
            </w:r>
          </w:p>
        </w:tc>
        <w:tc>
          <w:tcPr>
            <w:tcW w:w="2268" w:type="dxa"/>
            <w:vAlign w:val="center"/>
          </w:tcPr>
          <w:p w14:paraId="07BDB22A">
            <w:pPr>
              <w:pStyle w:val="13"/>
            </w:pPr>
            <w:r>
              <w:t>≤750元/年/生</w:t>
            </w:r>
          </w:p>
        </w:tc>
        <w:tc>
          <w:tcPr>
            <w:tcW w:w="1276" w:type="dxa"/>
            <w:vAlign w:val="center"/>
          </w:tcPr>
          <w:p w14:paraId="2757A23C">
            <w:pPr>
              <w:pStyle w:val="13"/>
            </w:pPr>
            <w:r>
              <w:t>冀财教〔2019〕49号及教育局文件</w:t>
            </w:r>
          </w:p>
        </w:tc>
      </w:tr>
      <w:tr w14:paraId="6C901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ED181">
            <w:pPr>
              <w:pStyle w:val="14"/>
            </w:pPr>
            <w:r>
              <w:t>效益指标</w:t>
            </w:r>
          </w:p>
        </w:tc>
        <w:tc>
          <w:tcPr>
            <w:tcW w:w="2268" w:type="dxa"/>
            <w:vAlign w:val="center"/>
          </w:tcPr>
          <w:p w14:paraId="53817D6F">
            <w:pPr>
              <w:pStyle w:val="13"/>
            </w:pPr>
            <w:r>
              <w:t>社会效益指标</w:t>
            </w:r>
          </w:p>
        </w:tc>
        <w:tc>
          <w:tcPr>
            <w:tcW w:w="2835" w:type="dxa"/>
            <w:vAlign w:val="center"/>
          </w:tcPr>
          <w:p w14:paraId="1C52E8E5">
            <w:pPr>
              <w:pStyle w:val="13"/>
            </w:pPr>
            <w:r>
              <w:t>家庭经济困难学生完成学业率</w:t>
            </w:r>
          </w:p>
        </w:tc>
        <w:tc>
          <w:tcPr>
            <w:tcW w:w="5386" w:type="dxa"/>
            <w:vAlign w:val="center"/>
          </w:tcPr>
          <w:p w14:paraId="466F6335">
            <w:pPr>
              <w:pStyle w:val="13"/>
            </w:pPr>
            <w:r>
              <w:t>保障学生顺利完成学业</w:t>
            </w:r>
          </w:p>
        </w:tc>
        <w:tc>
          <w:tcPr>
            <w:tcW w:w="2268" w:type="dxa"/>
            <w:vAlign w:val="center"/>
          </w:tcPr>
          <w:p w14:paraId="3FA94235">
            <w:pPr>
              <w:pStyle w:val="13"/>
            </w:pPr>
            <w:r>
              <w:t>100%</w:t>
            </w:r>
          </w:p>
        </w:tc>
        <w:tc>
          <w:tcPr>
            <w:tcW w:w="1276" w:type="dxa"/>
            <w:vAlign w:val="center"/>
          </w:tcPr>
          <w:p w14:paraId="0F7B025D">
            <w:pPr>
              <w:pStyle w:val="13"/>
            </w:pPr>
            <w:r>
              <w:t>2026年工作计划</w:t>
            </w:r>
          </w:p>
        </w:tc>
      </w:tr>
      <w:tr w14:paraId="0F0E5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3F528"/>
        </w:tc>
        <w:tc>
          <w:tcPr>
            <w:tcW w:w="2268" w:type="dxa"/>
            <w:vAlign w:val="center"/>
          </w:tcPr>
          <w:p w14:paraId="6442FA64">
            <w:pPr>
              <w:pStyle w:val="13"/>
            </w:pPr>
            <w:r>
              <w:t>社会效益指标</w:t>
            </w:r>
          </w:p>
        </w:tc>
        <w:tc>
          <w:tcPr>
            <w:tcW w:w="2835" w:type="dxa"/>
            <w:vAlign w:val="center"/>
          </w:tcPr>
          <w:p w14:paraId="7442C15A">
            <w:pPr>
              <w:pStyle w:val="13"/>
            </w:pPr>
            <w:r>
              <w:t>困难家庭经济负担得到缓解</w:t>
            </w:r>
          </w:p>
        </w:tc>
        <w:tc>
          <w:tcPr>
            <w:tcW w:w="5386" w:type="dxa"/>
            <w:vAlign w:val="center"/>
          </w:tcPr>
          <w:p w14:paraId="7C0E8349">
            <w:pPr>
              <w:pStyle w:val="13"/>
            </w:pPr>
            <w:r>
              <w:t>通过向困难家庭发放补助，缓解其经济负担</w:t>
            </w:r>
          </w:p>
        </w:tc>
        <w:tc>
          <w:tcPr>
            <w:tcW w:w="2268" w:type="dxa"/>
            <w:vAlign w:val="center"/>
          </w:tcPr>
          <w:p w14:paraId="0B4C4A6F">
            <w:pPr>
              <w:pStyle w:val="13"/>
            </w:pPr>
            <w:r>
              <w:t>通过向困难家庭发放补助，缓解其经济负担</w:t>
            </w:r>
          </w:p>
        </w:tc>
        <w:tc>
          <w:tcPr>
            <w:tcW w:w="1276" w:type="dxa"/>
            <w:vAlign w:val="center"/>
          </w:tcPr>
          <w:p w14:paraId="3F7FA8D6">
            <w:pPr>
              <w:pStyle w:val="13"/>
            </w:pPr>
            <w:r>
              <w:t>2026年工作计划</w:t>
            </w:r>
          </w:p>
        </w:tc>
      </w:tr>
      <w:tr w14:paraId="36409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ED25A">
            <w:pPr>
              <w:pStyle w:val="14"/>
            </w:pPr>
            <w:r>
              <w:t>满意度指标</w:t>
            </w:r>
          </w:p>
        </w:tc>
        <w:tc>
          <w:tcPr>
            <w:tcW w:w="2268" w:type="dxa"/>
            <w:vAlign w:val="center"/>
          </w:tcPr>
          <w:p w14:paraId="3E55B7BA">
            <w:pPr>
              <w:pStyle w:val="13"/>
            </w:pPr>
            <w:r>
              <w:t>服务对象满意度指标</w:t>
            </w:r>
          </w:p>
        </w:tc>
        <w:tc>
          <w:tcPr>
            <w:tcW w:w="2835" w:type="dxa"/>
            <w:vAlign w:val="center"/>
          </w:tcPr>
          <w:p w14:paraId="15A45C7B">
            <w:pPr>
              <w:pStyle w:val="13"/>
            </w:pPr>
            <w:r>
              <w:t>受助对象满意度</w:t>
            </w:r>
          </w:p>
        </w:tc>
        <w:tc>
          <w:tcPr>
            <w:tcW w:w="5386" w:type="dxa"/>
            <w:vAlign w:val="center"/>
          </w:tcPr>
          <w:p w14:paraId="3B3F92FD">
            <w:pPr>
              <w:pStyle w:val="13"/>
            </w:pPr>
            <w:r>
              <w:t>受助学生及家长满意度</w:t>
            </w:r>
          </w:p>
        </w:tc>
        <w:tc>
          <w:tcPr>
            <w:tcW w:w="2268" w:type="dxa"/>
            <w:vAlign w:val="center"/>
          </w:tcPr>
          <w:p w14:paraId="17C78AC2">
            <w:pPr>
              <w:pStyle w:val="13"/>
            </w:pPr>
            <w:r>
              <w:t>≥95%</w:t>
            </w:r>
          </w:p>
        </w:tc>
        <w:tc>
          <w:tcPr>
            <w:tcW w:w="1276" w:type="dxa"/>
            <w:vAlign w:val="center"/>
          </w:tcPr>
          <w:p w14:paraId="129172BC">
            <w:pPr>
              <w:pStyle w:val="13"/>
            </w:pPr>
            <w:r>
              <w:t>满意度调查问卷</w:t>
            </w:r>
          </w:p>
        </w:tc>
      </w:tr>
    </w:tbl>
    <w:p w14:paraId="3942B73B">
      <w:pPr>
        <w:sectPr>
          <w:pgSz w:w="16840" w:h="11900" w:orient="landscape"/>
          <w:pgMar w:top="1361" w:right="1020" w:bottom="1134" w:left="1020" w:header="720" w:footer="720" w:gutter="0"/>
          <w:cols w:space="720" w:num="1"/>
        </w:sectPr>
      </w:pPr>
    </w:p>
    <w:p w14:paraId="6FE94636">
      <w:pPr>
        <w:spacing w:before="0" w:after="0"/>
        <w:ind w:firstLine="560"/>
        <w:jc w:val="left"/>
        <w:outlineLvl w:val="9"/>
      </w:pPr>
      <w:r>
        <w:rPr>
          <w:rFonts w:ascii="方正仿宋_GBK" w:hAnsi="方正仿宋_GBK" w:eastAsia="方正仿宋_GBK" w:cs="方正仿宋_GBK"/>
          <w:color w:val="000000"/>
          <w:sz w:val="28"/>
        </w:rPr>
        <w:t>28、冀财教[2025]121号关于提前下达2026年城乡义务教育中央补助经费预算的通知（校舍安全保障）绩效目标表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3FE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67ADE2">
            <w:pPr>
              <w:pStyle w:val="12"/>
            </w:pPr>
            <w:r>
              <w:t>单位：元</w:t>
            </w:r>
          </w:p>
        </w:tc>
      </w:tr>
      <w:tr w14:paraId="02850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1D2D4">
            <w:pPr>
              <w:pStyle w:val="11"/>
            </w:pPr>
            <w:r>
              <w:t>项目编码</w:t>
            </w:r>
          </w:p>
        </w:tc>
        <w:tc>
          <w:tcPr>
            <w:tcW w:w="5103" w:type="dxa"/>
            <w:gridSpan w:val="2"/>
            <w:vAlign w:val="center"/>
          </w:tcPr>
          <w:p w14:paraId="11280AB3">
            <w:pPr>
              <w:pStyle w:val="13"/>
            </w:pPr>
            <w:r>
              <w:t>13012126P000182100065</w:t>
            </w:r>
          </w:p>
        </w:tc>
        <w:tc>
          <w:tcPr>
            <w:tcW w:w="2835" w:type="dxa"/>
            <w:vAlign w:val="center"/>
          </w:tcPr>
          <w:p w14:paraId="7328C870">
            <w:pPr>
              <w:pStyle w:val="11"/>
            </w:pPr>
            <w:r>
              <w:t>项目名称</w:t>
            </w:r>
          </w:p>
        </w:tc>
        <w:tc>
          <w:tcPr>
            <w:tcW w:w="6095" w:type="dxa"/>
            <w:gridSpan w:val="3"/>
            <w:vAlign w:val="center"/>
          </w:tcPr>
          <w:p w14:paraId="25136E97">
            <w:pPr>
              <w:pStyle w:val="13"/>
            </w:pPr>
            <w:r>
              <w:t>冀财教[2025]121号关于提前下达2026年城乡义务教育中央补助经费预算的通知（校舍安全保障）</w:t>
            </w:r>
          </w:p>
        </w:tc>
      </w:tr>
      <w:tr w14:paraId="1F187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20647">
            <w:pPr>
              <w:pStyle w:val="11"/>
            </w:pPr>
            <w:r>
              <w:t>预算规模及资金用途</w:t>
            </w:r>
          </w:p>
        </w:tc>
        <w:tc>
          <w:tcPr>
            <w:tcW w:w="2268" w:type="dxa"/>
            <w:vAlign w:val="center"/>
          </w:tcPr>
          <w:p w14:paraId="609DCB4F">
            <w:pPr>
              <w:pStyle w:val="11"/>
            </w:pPr>
            <w:r>
              <w:t>预算数</w:t>
            </w:r>
          </w:p>
        </w:tc>
        <w:tc>
          <w:tcPr>
            <w:tcW w:w="2835" w:type="dxa"/>
            <w:vAlign w:val="center"/>
          </w:tcPr>
          <w:p w14:paraId="7CF239A9">
            <w:pPr>
              <w:pStyle w:val="13"/>
            </w:pPr>
            <w:r>
              <w:t>4490000.00</w:t>
            </w:r>
          </w:p>
        </w:tc>
        <w:tc>
          <w:tcPr>
            <w:tcW w:w="2835" w:type="dxa"/>
            <w:vAlign w:val="center"/>
          </w:tcPr>
          <w:p w14:paraId="0365CD49">
            <w:pPr>
              <w:pStyle w:val="11"/>
            </w:pPr>
            <w:r>
              <w:t>其中：财政    资金</w:t>
            </w:r>
          </w:p>
        </w:tc>
        <w:tc>
          <w:tcPr>
            <w:tcW w:w="2551" w:type="dxa"/>
            <w:vAlign w:val="center"/>
          </w:tcPr>
          <w:p w14:paraId="0CD0DC18">
            <w:pPr>
              <w:pStyle w:val="13"/>
            </w:pPr>
            <w:r>
              <w:t>4490000.00</w:t>
            </w:r>
          </w:p>
        </w:tc>
        <w:tc>
          <w:tcPr>
            <w:tcW w:w="2268" w:type="dxa"/>
            <w:vAlign w:val="center"/>
          </w:tcPr>
          <w:p w14:paraId="3BD50C6F">
            <w:pPr>
              <w:pStyle w:val="11"/>
            </w:pPr>
            <w:r>
              <w:t>其他资金</w:t>
            </w:r>
          </w:p>
        </w:tc>
        <w:tc>
          <w:tcPr>
            <w:tcW w:w="1276" w:type="dxa"/>
            <w:vAlign w:val="center"/>
          </w:tcPr>
          <w:p w14:paraId="22CCC3B1">
            <w:pPr>
              <w:pStyle w:val="13"/>
            </w:pPr>
            <w:r>
              <w:t xml:space="preserve"> </w:t>
            </w:r>
          </w:p>
        </w:tc>
      </w:tr>
      <w:tr w14:paraId="7456A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97947"/>
        </w:tc>
        <w:tc>
          <w:tcPr>
            <w:tcW w:w="14033" w:type="dxa"/>
            <w:gridSpan w:val="6"/>
            <w:vAlign w:val="center"/>
          </w:tcPr>
          <w:p w14:paraId="7BD2664B">
            <w:pPr>
              <w:pStyle w:val="13"/>
            </w:pPr>
            <w:r>
              <w:t>主要用于中小学校舍维修改造。</w:t>
            </w:r>
          </w:p>
        </w:tc>
      </w:tr>
      <w:tr w14:paraId="124CF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CBCEA">
            <w:pPr>
              <w:pStyle w:val="11"/>
            </w:pPr>
            <w:r>
              <w:t>资金支出计划（%）</w:t>
            </w:r>
          </w:p>
        </w:tc>
        <w:tc>
          <w:tcPr>
            <w:tcW w:w="5103" w:type="dxa"/>
            <w:gridSpan w:val="2"/>
            <w:vAlign w:val="center"/>
          </w:tcPr>
          <w:p w14:paraId="6D4EEF22">
            <w:pPr>
              <w:pStyle w:val="11"/>
            </w:pPr>
            <w:r>
              <w:t>3月底</w:t>
            </w:r>
          </w:p>
        </w:tc>
        <w:tc>
          <w:tcPr>
            <w:tcW w:w="2835" w:type="dxa"/>
            <w:vAlign w:val="center"/>
          </w:tcPr>
          <w:p w14:paraId="3C36CF21">
            <w:pPr>
              <w:pStyle w:val="11"/>
            </w:pPr>
            <w:r>
              <w:t>6月底</w:t>
            </w:r>
          </w:p>
        </w:tc>
        <w:tc>
          <w:tcPr>
            <w:tcW w:w="2551" w:type="dxa"/>
            <w:vAlign w:val="center"/>
          </w:tcPr>
          <w:p w14:paraId="0AF17979">
            <w:pPr>
              <w:pStyle w:val="11"/>
            </w:pPr>
            <w:r>
              <w:t>10月底</w:t>
            </w:r>
          </w:p>
        </w:tc>
        <w:tc>
          <w:tcPr>
            <w:tcW w:w="3544" w:type="dxa"/>
            <w:gridSpan w:val="2"/>
            <w:vAlign w:val="center"/>
          </w:tcPr>
          <w:p w14:paraId="04D07F09">
            <w:pPr>
              <w:pStyle w:val="11"/>
            </w:pPr>
            <w:r>
              <w:t>12月底</w:t>
            </w:r>
          </w:p>
        </w:tc>
      </w:tr>
      <w:tr w14:paraId="293CF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87BA8F"/>
        </w:tc>
        <w:tc>
          <w:tcPr>
            <w:tcW w:w="5103" w:type="dxa"/>
            <w:gridSpan w:val="2"/>
            <w:vAlign w:val="center"/>
          </w:tcPr>
          <w:p w14:paraId="4E8D5E5A">
            <w:pPr>
              <w:pStyle w:val="14"/>
            </w:pPr>
            <w:r>
              <w:t>25%</w:t>
            </w:r>
          </w:p>
        </w:tc>
        <w:tc>
          <w:tcPr>
            <w:tcW w:w="2835" w:type="dxa"/>
            <w:vAlign w:val="center"/>
          </w:tcPr>
          <w:p w14:paraId="441EE7A4">
            <w:pPr>
              <w:pStyle w:val="14"/>
            </w:pPr>
            <w:r>
              <w:t>50%</w:t>
            </w:r>
          </w:p>
        </w:tc>
        <w:tc>
          <w:tcPr>
            <w:tcW w:w="2551" w:type="dxa"/>
            <w:vAlign w:val="center"/>
          </w:tcPr>
          <w:p w14:paraId="1EDB2817">
            <w:pPr>
              <w:pStyle w:val="14"/>
            </w:pPr>
            <w:r>
              <w:t>75%</w:t>
            </w:r>
          </w:p>
        </w:tc>
        <w:tc>
          <w:tcPr>
            <w:tcW w:w="3544" w:type="dxa"/>
            <w:gridSpan w:val="2"/>
            <w:vAlign w:val="center"/>
          </w:tcPr>
          <w:p w14:paraId="4A624533">
            <w:pPr>
              <w:pStyle w:val="14"/>
            </w:pPr>
            <w:r>
              <w:t>100%</w:t>
            </w:r>
          </w:p>
        </w:tc>
      </w:tr>
      <w:tr w14:paraId="01CD6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5CE11">
            <w:pPr>
              <w:pStyle w:val="11"/>
            </w:pPr>
            <w:r>
              <w:t>绩效目标</w:t>
            </w:r>
          </w:p>
        </w:tc>
        <w:tc>
          <w:tcPr>
            <w:tcW w:w="14033" w:type="dxa"/>
            <w:gridSpan w:val="6"/>
            <w:vAlign w:val="center"/>
          </w:tcPr>
          <w:p w14:paraId="05CB60DC">
            <w:pPr>
              <w:pStyle w:val="13"/>
            </w:pPr>
            <w:r>
              <w:t>1.通过对学校校舍等基础设施进行维修维护，保障师生在校安全。</w:t>
            </w:r>
          </w:p>
        </w:tc>
      </w:tr>
    </w:tbl>
    <w:p w14:paraId="4EAC82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DE5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938972">
            <w:pPr>
              <w:pStyle w:val="11"/>
            </w:pPr>
            <w:r>
              <w:t>一级指标</w:t>
            </w:r>
          </w:p>
        </w:tc>
        <w:tc>
          <w:tcPr>
            <w:tcW w:w="2268" w:type="dxa"/>
            <w:vAlign w:val="center"/>
          </w:tcPr>
          <w:p w14:paraId="0A0F6337">
            <w:pPr>
              <w:pStyle w:val="11"/>
            </w:pPr>
            <w:r>
              <w:t>二级指标</w:t>
            </w:r>
          </w:p>
        </w:tc>
        <w:tc>
          <w:tcPr>
            <w:tcW w:w="2835" w:type="dxa"/>
            <w:vAlign w:val="center"/>
          </w:tcPr>
          <w:p w14:paraId="49689D8F">
            <w:pPr>
              <w:pStyle w:val="11"/>
            </w:pPr>
            <w:r>
              <w:t>三级指标</w:t>
            </w:r>
          </w:p>
        </w:tc>
        <w:tc>
          <w:tcPr>
            <w:tcW w:w="5386" w:type="dxa"/>
            <w:vAlign w:val="center"/>
          </w:tcPr>
          <w:p w14:paraId="1E727CE7">
            <w:pPr>
              <w:pStyle w:val="11"/>
            </w:pPr>
            <w:r>
              <w:t>绩效指标描述</w:t>
            </w:r>
          </w:p>
        </w:tc>
        <w:tc>
          <w:tcPr>
            <w:tcW w:w="2268" w:type="dxa"/>
            <w:vAlign w:val="center"/>
          </w:tcPr>
          <w:p w14:paraId="7B51698D">
            <w:pPr>
              <w:pStyle w:val="11"/>
            </w:pPr>
            <w:r>
              <w:t>指标值</w:t>
            </w:r>
          </w:p>
        </w:tc>
        <w:tc>
          <w:tcPr>
            <w:tcW w:w="1276" w:type="dxa"/>
            <w:vAlign w:val="center"/>
          </w:tcPr>
          <w:p w14:paraId="7EA8DD91">
            <w:pPr>
              <w:pStyle w:val="11"/>
            </w:pPr>
            <w:r>
              <w:t>指标值确定依据</w:t>
            </w:r>
          </w:p>
        </w:tc>
      </w:tr>
      <w:tr w14:paraId="27E64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8974A2">
            <w:pPr>
              <w:pStyle w:val="14"/>
            </w:pPr>
            <w:r>
              <w:t>产出指标</w:t>
            </w:r>
          </w:p>
        </w:tc>
        <w:tc>
          <w:tcPr>
            <w:tcW w:w="2268" w:type="dxa"/>
            <w:vAlign w:val="center"/>
          </w:tcPr>
          <w:p w14:paraId="68A4AE66">
            <w:pPr>
              <w:pStyle w:val="13"/>
            </w:pPr>
            <w:r>
              <w:t>数量指标</w:t>
            </w:r>
          </w:p>
        </w:tc>
        <w:tc>
          <w:tcPr>
            <w:tcW w:w="2835" w:type="dxa"/>
            <w:vAlign w:val="center"/>
          </w:tcPr>
          <w:p w14:paraId="7E1758AE">
            <w:pPr>
              <w:pStyle w:val="13"/>
            </w:pPr>
            <w:r>
              <w:t>改造提升学校数量</w:t>
            </w:r>
          </w:p>
        </w:tc>
        <w:tc>
          <w:tcPr>
            <w:tcW w:w="5386" w:type="dxa"/>
            <w:vAlign w:val="center"/>
          </w:tcPr>
          <w:p w14:paraId="76EC78D4">
            <w:pPr>
              <w:pStyle w:val="13"/>
            </w:pPr>
            <w:r>
              <w:t>实施改造提升工程项目的学校数量</w:t>
            </w:r>
          </w:p>
        </w:tc>
        <w:tc>
          <w:tcPr>
            <w:tcW w:w="2268" w:type="dxa"/>
            <w:vAlign w:val="center"/>
          </w:tcPr>
          <w:p w14:paraId="06ECF145">
            <w:pPr>
              <w:pStyle w:val="13"/>
            </w:pPr>
            <w:r>
              <w:t>≥10所</w:t>
            </w:r>
          </w:p>
        </w:tc>
        <w:tc>
          <w:tcPr>
            <w:tcW w:w="1276" w:type="dxa"/>
            <w:vAlign w:val="center"/>
          </w:tcPr>
          <w:p w14:paraId="4E876AEB">
            <w:pPr>
              <w:pStyle w:val="13"/>
            </w:pPr>
            <w:r>
              <w:t>2026年工作计划</w:t>
            </w:r>
          </w:p>
        </w:tc>
      </w:tr>
      <w:tr w14:paraId="17538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DFE8E"/>
        </w:tc>
        <w:tc>
          <w:tcPr>
            <w:tcW w:w="2268" w:type="dxa"/>
            <w:vAlign w:val="center"/>
          </w:tcPr>
          <w:p w14:paraId="1931D735">
            <w:pPr>
              <w:pStyle w:val="13"/>
            </w:pPr>
            <w:r>
              <w:t>质量指标</w:t>
            </w:r>
          </w:p>
        </w:tc>
        <w:tc>
          <w:tcPr>
            <w:tcW w:w="2835" w:type="dxa"/>
            <w:vAlign w:val="center"/>
          </w:tcPr>
          <w:p w14:paraId="69849A0C">
            <w:pPr>
              <w:pStyle w:val="13"/>
            </w:pPr>
            <w:r>
              <w:t>工程质量达标率</w:t>
            </w:r>
          </w:p>
        </w:tc>
        <w:tc>
          <w:tcPr>
            <w:tcW w:w="5386" w:type="dxa"/>
            <w:vAlign w:val="center"/>
          </w:tcPr>
          <w:p w14:paraId="2D5713F8">
            <w:pPr>
              <w:pStyle w:val="13"/>
            </w:pPr>
            <w:r>
              <w:t>工程项目验收合格，质量达标</w:t>
            </w:r>
          </w:p>
        </w:tc>
        <w:tc>
          <w:tcPr>
            <w:tcW w:w="2268" w:type="dxa"/>
            <w:vAlign w:val="center"/>
          </w:tcPr>
          <w:p w14:paraId="3482281B">
            <w:pPr>
              <w:pStyle w:val="13"/>
            </w:pPr>
            <w:r>
              <w:t>100%</w:t>
            </w:r>
          </w:p>
        </w:tc>
        <w:tc>
          <w:tcPr>
            <w:tcW w:w="1276" w:type="dxa"/>
            <w:vAlign w:val="center"/>
          </w:tcPr>
          <w:p w14:paraId="51B2B644">
            <w:pPr>
              <w:pStyle w:val="13"/>
            </w:pPr>
            <w:r>
              <w:t>2026年工作计划</w:t>
            </w:r>
          </w:p>
        </w:tc>
      </w:tr>
      <w:tr w14:paraId="21BEC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39C7E"/>
        </w:tc>
        <w:tc>
          <w:tcPr>
            <w:tcW w:w="2268" w:type="dxa"/>
            <w:vAlign w:val="center"/>
          </w:tcPr>
          <w:p w14:paraId="261F4816">
            <w:pPr>
              <w:pStyle w:val="13"/>
            </w:pPr>
            <w:r>
              <w:t>时效指标</w:t>
            </w:r>
          </w:p>
        </w:tc>
        <w:tc>
          <w:tcPr>
            <w:tcW w:w="2835" w:type="dxa"/>
            <w:vAlign w:val="center"/>
          </w:tcPr>
          <w:p w14:paraId="196505F0">
            <w:pPr>
              <w:pStyle w:val="13"/>
            </w:pPr>
            <w:r>
              <w:t>改造提升工程完成的时间</w:t>
            </w:r>
          </w:p>
        </w:tc>
        <w:tc>
          <w:tcPr>
            <w:tcW w:w="5386" w:type="dxa"/>
            <w:vAlign w:val="center"/>
          </w:tcPr>
          <w:p w14:paraId="0FC4E989">
            <w:pPr>
              <w:pStyle w:val="13"/>
            </w:pPr>
            <w:r>
              <w:t>26年开展的改造提升工程项目完工时间</w:t>
            </w:r>
          </w:p>
        </w:tc>
        <w:tc>
          <w:tcPr>
            <w:tcW w:w="2268" w:type="dxa"/>
            <w:vAlign w:val="center"/>
          </w:tcPr>
          <w:p w14:paraId="529D5F9C">
            <w:pPr>
              <w:pStyle w:val="13"/>
            </w:pPr>
            <w:r>
              <w:t>2026年11月30日前</w:t>
            </w:r>
          </w:p>
        </w:tc>
        <w:tc>
          <w:tcPr>
            <w:tcW w:w="1276" w:type="dxa"/>
            <w:vAlign w:val="center"/>
          </w:tcPr>
          <w:p w14:paraId="1F53C11D">
            <w:pPr>
              <w:pStyle w:val="13"/>
            </w:pPr>
            <w:r>
              <w:t>2026年工作计划</w:t>
            </w:r>
          </w:p>
        </w:tc>
      </w:tr>
      <w:tr w14:paraId="401B8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EF983"/>
        </w:tc>
        <w:tc>
          <w:tcPr>
            <w:tcW w:w="2268" w:type="dxa"/>
            <w:vAlign w:val="center"/>
          </w:tcPr>
          <w:p w14:paraId="40C568F4">
            <w:pPr>
              <w:pStyle w:val="13"/>
            </w:pPr>
            <w:r>
              <w:t>成本指标</w:t>
            </w:r>
          </w:p>
        </w:tc>
        <w:tc>
          <w:tcPr>
            <w:tcW w:w="2835" w:type="dxa"/>
            <w:vAlign w:val="center"/>
          </w:tcPr>
          <w:p w14:paraId="712AF51F">
            <w:pPr>
              <w:pStyle w:val="13"/>
            </w:pPr>
            <w:r>
              <w:t>改扩建项目单位成本</w:t>
            </w:r>
          </w:p>
        </w:tc>
        <w:tc>
          <w:tcPr>
            <w:tcW w:w="5386" w:type="dxa"/>
            <w:vAlign w:val="center"/>
          </w:tcPr>
          <w:p w14:paraId="496D5511">
            <w:pPr>
              <w:pStyle w:val="13"/>
            </w:pPr>
            <w:r>
              <w:t>开展维修改造项目的成本</w:t>
            </w:r>
          </w:p>
        </w:tc>
        <w:tc>
          <w:tcPr>
            <w:tcW w:w="2268" w:type="dxa"/>
            <w:vAlign w:val="center"/>
          </w:tcPr>
          <w:p w14:paraId="16AA8CAF">
            <w:pPr>
              <w:pStyle w:val="13"/>
            </w:pPr>
            <w:r>
              <w:t>≤449万元</w:t>
            </w:r>
          </w:p>
        </w:tc>
        <w:tc>
          <w:tcPr>
            <w:tcW w:w="1276" w:type="dxa"/>
            <w:vAlign w:val="center"/>
          </w:tcPr>
          <w:p w14:paraId="52539525">
            <w:pPr>
              <w:pStyle w:val="13"/>
            </w:pPr>
            <w:r>
              <w:t>2026年工作计划</w:t>
            </w:r>
          </w:p>
        </w:tc>
      </w:tr>
      <w:tr w14:paraId="21D6D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E424E1">
            <w:pPr>
              <w:pStyle w:val="14"/>
            </w:pPr>
            <w:r>
              <w:t>效益指标</w:t>
            </w:r>
          </w:p>
        </w:tc>
        <w:tc>
          <w:tcPr>
            <w:tcW w:w="2268" w:type="dxa"/>
            <w:vAlign w:val="center"/>
          </w:tcPr>
          <w:p w14:paraId="6E4D17A7">
            <w:pPr>
              <w:pStyle w:val="13"/>
            </w:pPr>
            <w:r>
              <w:t>社会效益指标</w:t>
            </w:r>
          </w:p>
        </w:tc>
        <w:tc>
          <w:tcPr>
            <w:tcW w:w="2835" w:type="dxa"/>
            <w:vAlign w:val="center"/>
          </w:tcPr>
          <w:p w14:paraId="1CC6E1D7">
            <w:pPr>
              <w:pStyle w:val="13"/>
            </w:pPr>
            <w:r>
              <w:t>学校运行稳定率</w:t>
            </w:r>
          </w:p>
        </w:tc>
        <w:tc>
          <w:tcPr>
            <w:tcW w:w="5386" w:type="dxa"/>
            <w:vAlign w:val="center"/>
          </w:tcPr>
          <w:p w14:paraId="5AF960AB">
            <w:pPr>
              <w:pStyle w:val="13"/>
            </w:pPr>
            <w:r>
              <w:t>学校正常运转不发生设施安全事故</w:t>
            </w:r>
          </w:p>
        </w:tc>
        <w:tc>
          <w:tcPr>
            <w:tcW w:w="2268" w:type="dxa"/>
            <w:vAlign w:val="center"/>
          </w:tcPr>
          <w:p w14:paraId="4E840389">
            <w:pPr>
              <w:pStyle w:val="13"/>
            </w:pPr>
            <w:r>
              <w:t>100%</w:t>
            </w:r>
          </w:p>
        </w:tc>
        <w:tc>
          <w:tcPr>
            <w:tcW w:w="1276" w:type="dxa"/>
            <w:vAlign w:val="center"/>
          </w:tcPr>
          <w:p w14:paraId="7803BB79">
            <w:pPr>
              <w:pStyle w:val="13"/>
            </w:pPr>
            <w:r>
              <w:t>2026年工作计划</w:t>
            </w:r>
          </w:p>
        </w:tc>
      </w:tr>
      <w:tr w14:paraId="69E03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B29C95">
            <w:pPr>
              <w:pStyle w:val="14"/>
            </w:pPr>
            <w:r>
              <w:t>满意度指标</w:t>
            </w:r>
          </w:p>
        </w:tc>
        <w:tc>
          <w:tcPr>
            <w:tcW w:w="2268" w:type="dxa"/>
            <w:vAlign w:val="center"/>
          </w:tcPr>
          <w:p w14:paraId="7EAF4FD2">
            <w:pPr>
              <w:pStyle w:val="13"/>
            </w:pPr>
            <w:r>
              <w:t>服务对象满意度指标</w:t>
            </w:r>
          </w:p>
        </w:tc>
        <w:tc>
          <w:tcPr>
            <w:tcW w:w="2835" w:type="dxa"/>
            <w:vAlign w:val="center"/>
          </w:tcPr>
          <w:p w14:paraId="747AA69F">
            <w:pPr>
              <w:pStyle w:val="13"/>
            </w:pPr>
            <w:r>
              <w:t>师生满意度</w:t>
            </w:r>
          </w:p>
        </w:tc>
        <w:tc>
          <w:tcPr>
            <w:tcW w:w="5386" w:type="dxa"/>
            <w:vAlign w:val="center"/>
          </w:tcPr>
          <w:p w14:paraId="38531090">
            <w:pPr>
              <w:pStyle w:val="13"/>
            </w:pPr>
            <w:r>
              <w:t>项目学校师生对校舍安全项目的满意度</w:t>
            </w:r>
          </w:p>
        </w:tc>
        <w:tc>
          <w:tcPr>
            <w:tcW w:w="2268" w:type="dxa"/>
            <w:vAlign w:val="center"/>
          </w:tcPr>
          <w:p w14:paraId="0A76FA1B">
            <w:pPr>
              <w:pStyle w:val="13"/>
            </w:pPr>
            <w:r>
              <w:t>≥95%</w:t>
            </w:r>
          </w:p>
        </w:tc>
        <w:tc>
          <w:tcPr>
            <w:tcW w:w="1276" w:type="dxa"/>
            <w:vAlign w:val="center"/>
          </w:tcPr>
          <w:p w14:paraId="13EF4558">
            <w:pPr>
              <w:pStyle w:val="13"/>
            </w:pPr>
            <w:r>
              <w:t>满意度调查问卷</w:t>
            </w:r>
          </w:p>
        </w:tc>
      </w:tr>
    </w:tbl>
    <w:p w14:paraId="49FA9C9A">
      <w:pPr>
        <w:sectPr>
          <w:pgSz w:w="16840" w:h="11900" w:orient="landscape"/>
          <w:pgMar w:top="1361" w:right="1020" w:bottom="1134" w:left="1020" w:header="720" w:footer="720" w:gutter="0"/>
          <w:cols w:space="720" w:num="1"/>
        </w:sectPr>
      </w:pPr>
    </w:p>
    <w:p w14:paraId="6DEE187D">
      <w:pPr>
        <w:spacing w:before="0" w:after="0"/>
        <w:ind w:firstLine="560"/>
        <w:jc w:val="left"/>
        <w:outlineLvl w:val="9"/>
      </w:pPr>
      <w:r>
        <w:rPr>
          <w:rFonts w:ascii="方正仿宋_GBK" w:hAnsi="方正仿宋_GBK" w:eastAsia="方正仿宋_GBK" w:cs="方正仿宋_GBK"/>
          <w:color w:val="000000"/>
          <w:sz w:val="28"/>
        </w:rPr>
        <w:t>29、冀财教[2025]122号关于提前下达2026年中央支持学前教育发展资金预算的通知（扩优提质）绩效目标表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3BC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3E7D8F">
            <w:pPr>
              <w:pStyle w:val="12"/>
            </w:pPr>
            <w:r>
              <w:t>单位：元</w:t>
            </w:r>
          </w:p>
        </w:tc>
      </w:tr>
      <w:tr w14:paraId="6DE4D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05CD6">
            <w:pPr>
              <w:pStyle w:val="11"/>
            </w:pPr>
            <w:r>
              <w:t>项目编码</w:t>
            </w:r>
          </w:p>
        </w:tc>
        <w:tc>
          <w:tcPr>
            <w:tcW w:w="5103" w:type="dxa"/>
            <w:gridSpan w:val="2"/>
            <w:vAlign w:val="center"/>
          </w:tcPr>
          <w:p w14:paraId="7F07FEDC">
            <w:pPr>
              <w:pStyle w:val="13"/>
            </w:pPr>
            <w:r>
              <w:t>13012126P009865100065</w:t>
            </w:r>
          </w:p>
        </w:tc>
        <w:tc>
          <w:tcPr>
            <w:tcW w:w="2835" w:type="dxa"/>
            <w:vAlign w:val="center"/>
          </w:tcPr>
          <w:p w14:paraId="36ED4CFF">
            <w:pPr>
              <w:pStyle w:val="11"/>
            </w:pPr>
            <w:r>
              <w:t>项目名称</w:t>
            </w:r>
          </w:p>
        </w:tc>
        <w:tc>
          <w:tcPr>
            <w:tcW w:w="6095" w:type="dxa"/>
            <w:gridSpan w:val="3"/>
            <w:vAlign w:val="center"/>
          </w:tcPr>
          <w:p w14:paraId="4765DD8D">
            <w:pPr>
              <w:pStyle w:val="13"/>
            </w:pPr>
            <w:r>
              <w:t>冀财教[2025]122号关于提前下达2026年中央支持学前教育发展资金预算的通知（扩优提质）</w:t>
            </w:r>
          </w:p>
        </w:tc>
      </w:tr>
      <w:tr w14:paraId="0F30E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92BCE">
            <w:pPr>
              <w:pStyle w:val="11"/>
            </w:pPr>
            <w:r>
              <w:t>预算规模及资金用途</w:t>
            </w:r>
          </w:p>
        </w:tc>
        <w:tc>
          <w:tcPr>
            <w:tcW w:w="2268" w:type="dxa"/>
            <w:vAlign w:val="center"/>
          </w:tcPr>
          <w:p w14:paraId="2B3D69EF">
            <w:pPr>
              <w:pStyle w:val="11"/>
            </w:pPr>
            <w:r>
              <w:t>预算数</w:t>
            </w:r>
          </w:p>
        </w:tc>
        <w:tc>
          <w:tcPr>
            <w:tcW w:w="2835" w:type="dxa"/>
            <w:vAlign w:val="center"/>
          </w:tcPr>
          <w:p w14:paraId="5E74584D">
            <w:pPr>
              <w:pStyle w:val="13"/>
            </w:pPr>
            <w:r>
              <w:t>4596000.00</w:t>
            </w:r>
          </w:p>
        </w:tc>
        <w:tc>
          <w:tcPr>
            <w:tcW w:w="2835" w:type="dxa"/>
            <w:vAlign w:val="center"/>
          </w:tcPr>
          <w:p w14:paraId="6CE4F528">
            <w:pPr>
              <w:pStyle w:val="11"/>
            </w:pPr>
            <w:r>
              <w:t>其中：财政    资金</w:t>
            </w:r>
          </w:p>
        </w:tc>
        <w:tc>
          <w:tcPr>
            <w:tcW w:w="2551" w:type="dxa"/>
            <w:vAlign w:val="center"/>
          </w:tcPr>
          <w:p w14:paraId="62547FBF">
            <w:pPr>
              <w:pStyle w:val="13"/>
            </w:pPr>
            <w:r>
              <w:t>4596000.00</w:t>
            </w:r>
          </w:p>
        </w:tc>
        <w:tc>
          <w:tcPr>
            <w:tcW w:w="2268" w:type="dxa"/>
            <w:vAlign w:val="center"/>
          </w:tcPr>
          <w:p w14:paraId="6A10CB99">
            <w:pPr>
              <w:pStyle w:val="11"/>
            </w:pPr>
            <w:r>
              <w:t>其他资金</w:t>
            </w:r>
          </w:p>
        </w:tc>
        <w:tc>
          <w:tcPr>
            <w:tcW w:w="1276" w:type="dxa"/>
            <w:vAlign w:val="center"/>
          </w:tcPr>
          <w:p w14:paraId="6AA09A8B">
            <w:pPr>
              <w:pStyle w:val="13"/>
            </w:pPr>
            <w:r>
              <w:t xml:space="preserve"> </w:t>
            </w:r>
          </w:p>
        </w:tc>
      </w:tr>
      <w:tr w14:paraId="2E0BA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A4065"/>
        </w:tc>
        <w:tc>
          <w:tcPr>
            <w:tcW w:w="14033" w:type="dxa"/>
            <w:gridSpan w:val="6"/>
            <w:vAlign w:val="center"/>
          </w:tcPr>
          <w:p w14:paraId="7E4B3FD4">
            <w:pPr>
              <w:pStyle w:val="13"/>
            </w:pPr>
            <w:r>
              <w:t>主要用于幼儿园设备采购及维修改造。</w:t>
            </w:r>
          </w:p>
        </w:tc>
      </w:tr>
      <w:tr w14:paraId="5C6F5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A98E9">
            <w:pPr>
              <w:pStyle w:val="11"/>
            </w:pPr>
            <w:r>
              <w:t>资金支出计划（%）</w:t>
            </w:r>
          </w:p>
        </w:tc>
        <w:tc>
          <w:tcPr>
            <w:tcW w:w="5103" w:type="dxa"/>
            <w:gridSpan w:val="2"/>
            <w:vAlign w:val="center"/>
          </w:tcPr>
          <w:p w14:paraId="2ADB0348">
            <w:pPr>
              <w:pStyle w:val="11"/>
            </w:pPr>
            <w:r>
              <w:t>3月底</w:t>
            </w:r>
          </w:p>
        </w:tc>
        <w:tc>
          <w:tcPr>
            <w:tcW w:w="2835" w:type="dxa"/>
            <w:vAlign w:val="center"/>
          </w:tcPr>
          <w:p w14:paraId="7E1C41CC">
            <w:pPr>
              <w:pStyle w:val="11"/>
            </w:pPr>
            <w:r>
              <w:t>6月底</w:t>
            </w:r>
          </w:p>
        </w:tc>
        <w:tc>
          <w:tcPr>
            <w:tcW w:w="2551" w:type="dxa"/>
            <w:vAlign w:val="center"/>
          </w:tcPr>
          <w:p w14:paraId="0FC8E2E3">
            <w:pPr>
              <w:pStyle w:val="11"/>
            </w:pPr>
            <w:r>
              <w:t>10月底</w:t>
            </w:r>
          </w:p>
        </w:tc>
        <w:tc>
          <w:tcPr>
            <w:tcW w:w="3544" w:type="dxa"/>
            <w:gridSpan w:val="2"/>
            <w:vAlign w:val="center"/>
          </w:tcPr>
          <w:p w14:paraId="5B9A1F2D">
            <w:pPr>
              <w:pStyle w:val="11"/>
            </w:pPr>
            <w:r>
              <w:t>12月底</w:t>
            </w:r>
          </w:p>
        </w:tc>
      </w:tr>
      <w:tr w14:paraId="3B69E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46212"/>
        </w:tc>
        <w:tc>
          <w:tcPr>
            <w:tcW w:w="5103" w:type="dxa"/>
            <w:gridSpan w:val="2"/>
            <w:vAlign w:val="center"/>
          </w:tcPr>
          <w:p w14:paraId="1477F297">
            <w:pPr>
              <w:pStyle w:val="14"/>
            </w:pPr>
            <w:r>
              <w:t>25%</w:t>
            </w:r>
          </w:p>
        </w:tc>
        <w:tc>
          <w:tcPr>
            <w:tcW w:w="2835" w:type="dxa"/>
            <w:vAlign w:val="center"/>
          </w:tcPr>
          <w:p w14:paraId="2E0CF88D">
            <w:pPr>
              <w:pStyle w:val="14"/>
            </w:pPr>
            <w:r>
              <w:t>50%</w:t>
            </w:r>
          </w:p>
        </w:tc>
        <w:tc>
          <w:tcPr>
            <w:tcW w:w="2551" w:type="dxa"/>
            <w:vAlign w:val="center"/>
          </w:tcPr>
          <w:p w14:paraId="70CCCF68">
            <w:pPr>
              <w:pStyle w:val="14"/>
            </w:pPr>
            <w:r>
              <w:t>75%</w:t>
            </w:r>
          </w:p>
        </w:tc>
        <w:tc>
          <w:tcPr>
            <w:tcW w:w="3544" w:type="dxa"/>
            <w:gridSpan w:val="2"/>
            <w:vAlign w:val="center"/>
          </w:tcPr>
          <w:p w14:paraId="4D1A8499">
            <w:pPr>
              <w:pStyle w:val="14"/>
            </w:pPr>
            <w:r>
              <w:t>100%</w:t>
            </w:r>
          </w:p>
        </w:tc>
      </w:tr>
      <w:tr w14:paraId="4BFF6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53A4F">
            <w:pPr>
              <w:pStyle w:val="11"/>
            </w:pPr>
            <w:r>
              <w:t>绩效目标</w:t>
            </w:r>
          </w:p>
        </w:tc>
        <w:tc>
          <w:tcPr>
            <w:tcW w:w="14033" w:type="dxa"/>
            <w:gridSpan w:val="6"/>
            <w:vAlign w:val="center"/>
          </w:tcPr>
          <w:p w14:paraId="2A279E9E">
            <w:pPr>
              <w:pStyle w:val="13"/>
            </w:pPr>
            <w:r>
              <w:t>1.通过对全县公办幼儿园园舍维修改造，设施设备采购等，改善幼儿园办园条件和园舍形象，提高办园水平。</w:t>
            </w:r>
          </w:p>
        </w:tc>
      </w:tr>
    </w:tbl>
    <w:p w14:paraId="3783E0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0F0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E25728">
            <w:pPr>
              <w:pStyle w:val="11"/>
            </w:pPr>
            <w:r>
              <w:t>一级指标</w:t>
            </w:r>
          </w:p>
        </w:tc>
        <w:tc>
          <w:tcPr>
            <w:tcW w:w="2268" w:type="dxa"/>
            <w:vAlign w:val="center"/>
          </w:tcPr>
          <w:p w14:paraId="46604447">
            <w:pPr>
              <w:pStyle w:val="11"/>
            </w:pPr>
            <w:r>
              <w:t>二级指标</w:t>
            </w:r>
          </w:p>
        </w:tc>
        <w:tc>
          <w:tcPr>
            <w:tcW w:w="2835" w:type="dxa"/>
            <w:vAlign w:val="center"/>
          </w:tcPr>
          <w:p w14:paraId="47EB7C21">
            <w:pPr>
              <w:pStyle w:val="11"/>
            </w:pPr>
            <w:r>
              <w:t>三级指标</w:t>
            </w:r>
          </w:p>
        </w:tc>
        <w:tc>
          <w:tcPr>
            <w:tcW w:w="5386" w:type="dxa"/>
            <w:vAlign w:val="center"/>
          </w:tcPr>
          <w:p w14:paraId="7305A12F">
            <w:pPr>
              <w:pStyle w:val="11"/>
            </w:pPr>
            <w:r>
              <w:t>绩效指标描述</w:t>
            </w:r>
          </w:p>
        </w:tc>
        <w:tc>
          <w:tcPr>
            <w:tcW w:w="2268" w:type="dxa"/>
            <w:vAlign w:val="center"/>
          </w:tcPr>
          <w:p w14:paraId="40FD26E7">
            <w:pPr>
              <w:pStyle w:val="11"/>
            </w:pPr>
            <w:r>
              <w:t>指标值</w:t>
            </w:r>
          </w:p>
        </w:tc>
        <w:tc>
          <w:tcPr>
            <w:tcW w:w="1276" w:type="dxa"/>
            <w:vAlign w:val="center"/>
          </w:tcPr>
          <w:p w14:paraId="2342B8EB">
            <w:pPr>
              <w:pStyle w:val="11"/>
            </w:pPr>
            <w:r>
              <w:t>指标值确定依据</w:t>
            </w:r>
          </w:p>
        </w:tc>
      </w:tr>
      <w:tr w14:paraId="14C91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52F1FE">
            <w:pPr>
              <w:pStyle w:val="14"/>
            </w:pPr>
            <w:r>
              <w:t>产出指标</w:t>
            </w:r>
          </w:p>
        </w:tc>
        <w:tc>
          <w:tcPr>
            <w:tcW w:w="2268" w:type="dxa"/>
            <w:vAlign w:val="center"/>
          </w:tcPr>
          <w:p w14:paraId="70DA5C3D">
            <w:pPr>
              <w:pStyle w:val="13"/>
            </w:pPr>
            <w:r>
              <w:t>数量指标</w:t>
            </w:r>
          </w:p>
        </w:tc>
        <w:tc>
          <w:tcPr>
            <w:tcW w:w="2835" w:type="dxa"/>
            <w:vAlign w:val="center"/>
          </w:tcPr>
          <w:p w14:paraId="07C687BC">
            <w:pPr>
              <w:pStyle w:val="13"/>
            </w:pPr>
            <w:r>
              <w:t>改造提升幼儿园数量</w:t>
            </w:r>
          </w:p>
        </w:tc>
        <w:tc>
          <w:tcPr>
            <w:tcW w:w="5386" w:type="dxa"/>
            <w:vAlign w:val="center"/>
          </w:tcPr>
          <w:p w14:paraId="4316E002">
            <w:pPr>
              <w:pStyle w:val="13"/>
            </w:pPr>
            <w:r>
              <w:t>实施改造提升工程项目的幼儿园数量</w:t>
            </w:r>
          </w:p>
        </w:tc>
        <w:tc>
          <w:tcPr>
            <w:tcW w:w="2268" w:type="dxa"/>
            <w:vAlign w:val="center"/>
          </w:tcPr>
          <w:p w14:paraId="198A5E90">
            <w:pPr>
              <w:pStyle w:val="13"/>
            </w:pPr>
            <w:r>
              <w:t>≥10所</w:t>
            </w:r>
          </w:p>
        </w:tc>
        <w:tc>
          <w:tcPr>
            <w:tcW w:w="1276" w:type="dxa"/>
            <w:vAlign w:val="center"/>
          </w:tcPr>
          <w:p w14:paraId="60889932">
            <w:pPr>
              <w:pStyle w:val="13"/>
            </w:pPr>
            <w:r>
              <w:t>2026年工作计划</w:t>
            </w:r>
          </w:p>
        </w:tc>
      </w:tr>
      <w:tr w14:paraId="102E7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49EBB"/>
        </w:tc>
        <w:tc>
          <w:tcPr>
            <w:tcW w:w="2268" w:type="dxa"/>
            <w:vAlign w:val="center"/>
          </w:tcPr>
          <w:p w14:paraId="0B7075DF">
            <w:pPr>
              <w:pStyle w:val="13"/>
            </w:pPr>
            <w:r>
              <w:t>数量指标</w:t>
            </w:r>
          </w:p>
        </w:tc>
        <w:tc>
          <w:tcPr>
            <w:tcW w:w="2835" w:type="dxa"/>
            <w:vAlign w:val="center"/>
          </w:tcPr>
          <w:p w14:paraId="36F367A9">
            <w:pPr>
              <w:pStyle w:val="13"/>
            </w:pPr>
            <w:r>
              <w:t>幼儿设施设备采购种类</w:t>
            </w:r>
          </w:p>
        </w:tc>
        <w:tc>
          <w:tcPr>
            <w:tcW w:w="5386" w:type="dxa"/>
            <w:vAlign w:val="center"/>
          </w:tcPr>
          <w:p w14:paraId="1411E53E">
            <w:pPr>
              <w:pStyle w:val="13"/>
            </w:pPr>
            <w:r>
              <w:t>幼儿设施设备采购种类</w:t>
            </w:r>
          </w:p>
        </w:tc>
        <w:tc>
          <w:tcPr>
            <w:tcW w:w="2268" w:type="dxa"/>
            <w:vAlign w:val="center"/>
          </w:tcPr>
          <w:p w14:paraId="6446B0AC">
            <w:pPr>
              <w:pStyle w:val="13"/>
            </w:pPr>
            <w:r>
              <w:t>≥2种</w:t>
            </w:r>
          </w:p>
        </w:tc>
        <w:tc>
          <w:tcPr>
            <w:tcW w:w="1276" w:type="dxa"/>
            <w:vAlign w:val="center"/>
          </w:tcPr>
          <w:p w14:paraId="679EE9AD">
            <w:pPr>
              <w:pStyle w:val="13"/>
            </w:pPr>
            <w:r>
              <w:t>2026年工作计划</w:t>
            </w:r>
          </w:p>
        </w:tc>
      </w:tr>
      <w:tr w14:paraId="06608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5972C"/>
        </w:tc>
        <w:tc>
          <w:tcPr>
            <w:tcW w:w="2268" w:type="dxa"/>
            <w:vAlign w:val="center"/>
          </w:tcPr>
          <w:p w14:paraId="77E40BA6">
            <w:pPr>
              <w:pStyle w:val="13"/>
            </w:pPr>
            <w:r>
              <w:t>质量指标</w:t>
            </w:r>
          </w:p>
        </w:tc>
        <w:tc>
          <w:tcPr>
            <w:tcW w:w="2835" w:type="dxa"/>
            <w:vAlign w:val="center"/>
          </w:tcPr>
          <w:p w14:paraId="4637DD60">
            <w:pPr>
              <w:pStyle w:val="13"/>
            </w:pPr>
            <w:r>
              <w:t>工程质量达标率</w:t>
            </w:r>
          </w:p>
        </w:tc>
        <w:tc>
          <w:tcPr>
            <w:tcW w:w="5386" w:type="dxa"/>
            <w:vAlign w:val="center"/>
          </w:tcPr>
          <w:p w14:paraId="6A0B4933">
            <w:pPr>
              <w:pStyle w:val="13"/>
            </w:pPr>
            <w:r>
              <w:t>工程项目验收合格，质量达标</w:t>
            </w:r>
          </w:p>
        </w:tc>
        <w:tc>
          <w:tcPr>
            <w:tcW w:w="2268" w:type="dxa"/>
            <w:vAlign w:val="center"/>
          </w:tcPr>
          <w:p w14:paraId="701B51D2">
            <w:pPr>
              <w:pStyle w:val="13"/>
            </w:pPr>
            <w:r>
              <w:t>100%</w:t>
            </w:r>
          </w:p>
        </w:tc>
        <w:tc>
          <w:tcPr>
            <w:tcW w:w="1276" w:type="dxa"/>
            <w:vAlign w:val="center"/>
          </w:tcPr>
          <w:p w14:paraId="466625C2">
            <w:pPr>
              <w:pStyle w:val="13"/>
            </w:pPr>
            <w:r>
              <w:t>2026年工作计划</w:t>
            </w:r>
          </w:p>
        </w:tc>
      </w:tr>
      <w:tr w14:paraId="45CE8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EB752"/>
        </w:tc>
        <w:tc>
          <w:tcPr>
            <w:tcW w:w="2268" w:type="dxa"/>
            <w:vAlign w:val="center"/>
          </w:tcPr>
          <w:p w14:paraId="4B84AA24">
            <w:pPr>
              <w:pStyle w:val="13"/>
            </w:pPr>
            <w:r>
              <w:t>质量指标</w:t>
            </w:r>
          </w:p>
        </w:tc>
        <w:tc>
          <w:tcPr>
            <w:tcW w:w="2835" w:type="dxa"/>
            <w:vAlign w:val="center"/>
          </w:tcPr>
          <w:p w14:paraId="39B5F233">
            <w:pPr>
              <w:pStyle w:val="13"/>
            </w:pPr>
            <w:r>
              <w:t>设备采购合格率</w:t>
            </w:r>
          </w:p>
        </w:tc>
        <w:tc>
          <w:tcPr>
            <w:tcW w:w="5386" w:type="dxa"/>
            <w:vAlign w:val="center"/>
          </w:tcPr>
          <w:p w14:paraId="324C2B47">
            <w:pPr>
              <w:pStyle w:val="13"/>
            </w:pPr>
            <w:r>
              <w:t>采购设备验收合格，质量达标</w:t>
            </w:r>
          </w:p>
        </w:tc>
        <w:tc>
          <w:tcPr>
            <w:tcW w:w="2268" w:type="dxa"/>
            <w:vAlign w:val="center"/>
          </w:tcPr>
          <w:p w14:paraId="2F6D7796">
            <w:pPr>
              <w:pStyle w:val="13"/>
            </w:pPr>
            <w:r>
              <w:t>100%</w:t>
            </w:r>
          </w:p>
        </w:tc>
        <w:tc>
          <w:tcPr>
            <w:tcW w:w="1276" w:type="dxa"/>
            <w:vAlign w:val="center"/>
          </w:tcPr>
          <w:p w14:paraId="6F847FF0">
            <w:pPr>
              <w:pStyle w:val="13"/>
            </w:pPr>
            <w:r>
              <w:t>2026年工作计划</w:t>
            </w:r>
          </w:p>
        </w:tc>
      </w:tr>
      <w:tr w14:paraId="6D0A2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48310"/>
        </w:tc>
        <w:tc>
          <w:tcPr>
            <w:tcW w:w="2268" w:type="dxa"/>
            <w:vAlign w:val="center"/>
          </w:tcPr>
          <w:p w14:paraId="74DD0687">
            <w:pPr>
              <w:pStyle w:val="13"/>
            </w:pPr>
            <w:r>
              <w:t>时效指标</w:t>
            </w:r>
          </w:p>
        </w:tc>
        <w:tc>
          <w:tcPr>
            <w:tcW w:w="2835" w:type="dxa"/>
            <w:vAlign w:val="center"/>
          </w:tcPr>
          <w:p w14:paraId="57D1AFCE">
            <w:pPr>
              <w:pStyle w:val="13"/>
            </w:pPr>
            <w:r>
              <w:t>改造提升工程完成的时间</w:t>
            </w:r>
          </w:p>
        </w:tc>
        <w:tc>
          <w:tcPr>
            <w:tcW w:w="5386" w:type="dxa"/>
            <w:vAlign w:val="center"/>
          </w:tcPr>
          <w:p w14:paraId="3FE2B87D">
            <w:pPr>
              <w:pStyle w:val="13"/>
            </w:pPr>
            <w:r>
              <w:t>26年开展的改造提升工程项目完工时间</w:t>
            </w:r>
          </w:p>
        </w:tc>
        <w:tc>
          <w:tcPr>
            <w:tcW w:w="2268" w:type="dxa"/>
            <w:vAlign w:val="center"/>
          </w:tcPr>
          <w:p w14:paraId="1BD06AD4">
            <w:pPr>
              <w:pStyle w:val="13"/>
            </w:pPr>
            <w:r>
              <w:t>26年10月31日前</w:t>
            </w:r>
          </w:p>
        </w:tc>
        <w:tc>
          <w:tcPr>
            <w:tcW w:w="1276" w:type="dxa"/>
            <w:vAlign w:val="center"/>
          </w:tcPr>
          <w:p w14:paraId="4FB29722">
            <w:pPr>
              <w:pStyle w:val="13"/>
            </w:pPr>
            <w:r>
              <w:t>2026年工作计划</w:t>
            </w:r>
          </w:p>
        </w:tc>
      </w:tr>
      <w:tr w14:paraId="5EC3A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8E6F2"/>
        </w:tc>
        <w:tc>
          <w:tcPr>
            <w:tcW w:w="2268" w:type="dxa"/>
            <w:vAlign w:val="center"/>
          </w:tcPr>
          <w:p w14:paraId="6E652AF6">
            <w:pPr>
              <w:pStyle w:val="13"/>
            </w:pPr>
            <w:r>
              <w:t>成本指标</w:t>
            </w:r>
          </w:p>
        </w:tc>
        <w:tc>
          <w:tcPr>
            <w:tcW w:w="2835" w:type="dxa"/>
            <w:vAlign w:val="center"/>
          </w:tcPr>
          <w:p w14:paraId="420E5545">
            <w:pPr>
              <w:pStyle w:val="13"/>
            </w:pPr>
            <w:r>
              <w:t>维修改造成本</w:t>
            </w:r>
          </w:p>
        </w:tc>
        <w:tc>
          <w:tcPr>
            <w:tcW w:w="5386" w:type="dxa"/>
            <w:vAlign w:val="center"/>
          </w:tcPr>
          <w:p w14:paraId="74C0E0CB">
            <w:pPr>
              <w:pStyle w:val="13"/>
            </w:pPr>
            <w:r>
              <w:t>开展维修改造项目的成本</w:t>
            </w:r>
          </w:p>
        </w:tc>
        <w:tc>
          <w:tcPr>
            <w:tcW w:w="2268" w:type="dxa"/>
            <w:vAlign w:val="center"/>
          </w:tcPr>
          <w:p w14:paraId="03E68498">
            <w:pPr>
              <w:pStyle w:val="13"/>
            </w:pPr>
            <w:r>
              <w:t>≤180万元</w:t>
            </w:r>
          </w:p>
        </w:tc>
        <w:tc>
          <w:tcPr>
            <w:tcW w:w="1276" w:type="dxa"/>
            <w:vAlign w:val="center"/>
          </w:tcPr>
          <w:p w14:paraId="05389A85">
            <w:pPr>
              <w:pStyle w:val="13"/>
            </w:pPr>
            <w:r>
              <w:t>2026年工作计划</w:t>
            </w:r>
          </w:p>
        </w:tc>
      </w:tr>
      <w:tr w14:paraId="585FE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92794"/>
        </w:tc>
        <w:tc>
          <w:tcPr>
            <w:tcW w:w="2268" w:type="dxa"/>
            <w:vAlign w:val="center"/>
          </w:tcPr>
          <w:p w14:paraId="196FCE0E">
            <w:pPr>
              <w:pStyle w:val="13"/>
            </w:pPr>
            <w:r>
              <w:t>成本指标</w:t>
            </w:r>
          </w:p>
        </w:tc>
        <w:tc>
          <w:tcPr>
            <w:tcW w:w="2835" w:type="dxa"/>
            <w:vAlign w:val="center"/>
          </w:tcPr>
          <w:p w14:paraId="64AAA30B">
            <w:pPr>
              <w:pStyle w:val="13"/>
            </w:pPr>
            <w:r>
              <w:t>设备采购成本</w:t>
            </w:r>
          </w:p>
        </w:tc>
        <w:tc>
          <w:tcPr>
            <w:tcW w:w="5386" w:type="dxa"/>
            <w:vAlign w:val="center"/>
          </w:tcPr>
          <w:p w14:paraId="772E044A">
            <w:pPr>
              <w:pStyle w:val="13"/>
            </w:pPr>
            <w:r>
              <w:t>开展设备采购项目的成本</w:t>
            </w:r>
          </w:p>
        </w:tc>
        <w:tc>
          <w:tcPr>
            <w:tcW w:w="2268" w:type="dxa"/>
            <w:vAlign w:val="center"/>
          </w:tcPr>
          <w:p w14:paraId="6015156E">
            <w:pPr>
              <w:pStyle w:val="13"/>
            </w:pPr>
            <w:r>
              <w:t>≤20万元</w:t>
            </w:r>
          </w:p>
        </w:tc>
        <w:tc>
          <w:tcPr>
            <w:tcW w:w="1276" w:type="dxa"/>
            <w:vAlign w:val="center"/>
          </w:tcPr>
          <w:p w14:paraId="0D4F3DEE">
            <w:pPr>
              <w:pStyle w:val="13"/>
            </w:pPr>
            <w:r>
              <w:t>2026年工作计划</w:t>
            </w:r>
          </w:p>
        </w:tc>
      </w:tr>
      <w:tr w14:paraId="580CF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7D683"/>
        </w:tc>
        <w:tc>
          <w:tcPr>
            <w:tcW w:w="2268" w:type="dxa"/>
            <w:vAlign w:val="center"/>
          </w:tcPr>
          <w:p w14:paraId="59A925B0">
            <w:pPr>
              <w:pStyle w:val="13"/>
            </w:pPr>
            <w:r>
              <w:t>成本指标</w:t>
            </w:r>
          </w:p>
        </w:tc>
        <w:tc>
          <w:tcPr>
            <w:tcW w:w="2835" w:type="dxa"/>
            <w:vAlign w:val="center"/>
          </w:tcPr>
          <w:p w14:paraId="73FDC067">
            <w:pPr>
              <w:pStyle w:val="13"/>
            </w:pPr>
            <w:r>
              <w:t>新改扩建成本</w:t>
            </w:r>
          </w:p>
        </w:tc>
        <w:tc>
          <w:tcPr>
            <w:tcW w:w="5386" w:type="dxa"/>
            <w:vAlign w:val="center"/>
          </w:tcPr>
          <w:p w14:paraId="467534ED">
            <w:pPr>
              <w:pStyle w:val="13"/>
            </w:pPr>
            <w:r>
              <w:t>开展幼儿园新改扩建项目的成本</w:t>
            </w:r>
          </w:p>
        </w:tc>
        <w:tc>
          <w:tcPr>
            <w:tcW w:w="2268" w:type="dxa"/>
            <w:vAlign w:val="center"/>
          </w:tcPr>
          <w:p w14:paraId="039EBBEB">
            <w:pPr>
              <w:pStyle w:val="13"/>
            </w:pPr>
            <w:r>
              <w:t>≤259.6万元</w:t>
            </w:r>
          </w:p>
        </w:tc>
        <w:tc>
          <w:tcPr>
            <w:tcW w:w="1276" w:type="dxa"/>
            <w:vAlign w:val="center"/>
          </w:tcPr>
          <w:p w14:paraId="343299D5">
            <w:pPr>
              <w:pStyle w:val="13"/>
            </w:pPr>
            <w:r>
              <w:t>2026年工作计划</w:t>
            </w:r>
          </w:p>
        </w:tc>
      </w:tr>
      <w:tr w14:paraId="517F4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EBE331">
            <w:pPr>
              <w:pStyle w:val="14"/>
            </w:pPr>
            <w:r>
              <w:t>效益指标</w:t>
            </w:r>
          </w:p>
        </w:tc>
        <w:tc>
          <w:tcPr>
            <w:tcW w:w="2268" w:type="dxa"/>
            <w:vAlign w:val="center"/>
          </w:tcPr>
          <w:p w14:paraId="0FCF8D37">
            <w:pPr>
              <w:pStyle w:val="13"/>
            </w:pPr>
            <w:r>
              <w:t>经济效益指标</w:t>
            </w:r>
          </w:p>
        </w:tc>
        <w:tc>
          <w:tcPr>
            <w:tcW w:w="2835" w:type="dxa"/>
            <w:vAlign w:val="center"/>
          </w:tcPr>
          <w:p w14:paraId="303D6E8D">
            <w:pPr>
              <w:pStyle w:val="13"/>
            </w:pPr>
            <w:r>
              <w:t>幼儿园运行稳定率</w:t>
            </w:r>
          </w:p>
        </w:tc>
        <w:tc>
          <w:tcPr>
            <w:tcW w:w="5386" w:type="dxa"/>
            <w:vAlign w:val="center"/>
          </w:tcPr>
          <w:p w14:paraId="7EC05EB3">
            <w:pPr>
              <w:pStyle w:val="13"/>
            </w:pPr>
            <w:r>
              <w:t>幼儿园正常运转不发生安全事故</w:t>
            </w:r>
          </w:p>
        </w:tc>
        <w:tc>
          <w:tcPr>
            <w:tcW w:w="2268" w:type="dxa"/>
            <w:vAlign w:val="center"/>
          </w:tcPr>
          <w:p w14:paraId="2C338CE6">
            <w:pPr>
              <w:pStyle w:val="13"/>
            </w:pPr>
            <w:r>
              <w:t>100%</w:t>
            </w:r>
          </w:p>
        </w:tc>
        <w:tc>
          <w:tcPr>
            <w:tcW w:w="1276" w:type="dxa"/>
            <w:vAlign w:val="center"/>
          </w:tcPr>
          <w:p w14:paraId="37ADECE8">
            <w:pPr>
              <w:pStyle w:val="13"/>
            </w:pPr>
            <w:r>
              <w:t>2026年工作计划</w:t>
            </w:r>
          </w:p>
        </w:tc>
      </w:tr>
      <w:tr w14:paraId="7AC6F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8C453">
            <w:pPr>
              <w:pStyle w:val="14"/>
            </w:pPr>
            <w:r>
              <w:t>满意度指标</w:t>
            </w:r>
          </w:p>
        </w:tc>
        <w:tc>
          <w:tcPr>
            <w:tcW w:w="2268" w:type="dxa"/>
            <w:vAlign w:val="center"/>
          </w:tcPr>
          <w:p w14:paraId="031CC810">
            <w:pPr>
              <w:pStyle w:val="13"/>
            </w:pPr>
            <w:r>
              <w:t>服务对象满意度指标</w:t>
            </w:r>
          </w:p>
        </w:tc>
        <w:tc>
          <w:tcPr>
            <w:tcW w:w="2835" w:type="dxa"/>
            <w:vAlign w:val="center"/>
          </w:tcPr>
          <w:p w14:paraId="5DC575FE">
            <w:pPr>
              <w:pStyle w:val="13"/>
            </w:pPr>
            <w:r>
              <w:t>幼儿园教职工满意度</w:t>
            </w:r>
          </w:p>
        </w:tc>
        <w:tc>
          <w:tcPr>
            <w:tcW w:w="5386" w:type="dxa"/>
            <w:vAlign w:val="center"/>
          </w:tcPr>
          <w:p w14:paraId="48CB0549">
            <w:pPr>
              <w:pStyle w:val="13"/>
            </w:pPr>
            <w:r>
              <w:t>项目幼儿园教职工对实施项目的满意度</w:t>
            </w:r>
          </w:p>
        </w:tc>
        <w:tc>
          <w:tcPr>
            <w:tcW w:w="2268" w:type="dxa"/>
            <w:vAlign w:val="center"/>
          </w:tcPr>
          <w:p w14:paraId="6C54EEBA">
            <w:pPr>
              <w:pStyle w:val="13"/>
            </w:pPr>
            <w:r>
              <w:t>≥95%</w:t>
            </w:r>
          </w:p>
        </w:tc>
        <w:tc>
          <w:tcPr>
            <w:tcW w:w="1276" w:type="dxa"/>
            <w:vAlign w:val="center"/>
          </w:tcPr>
          <w:p w14:paraId="6C145713">
            <w:pPr>
              <w:pStyle w:val="13"/>
            </w:pPr>
            <w:r>
              <w:t>满意度调查问卷</w:t>
            </w:r>
          </w:p>
        </w:tc>
      </w:tr>
      <w:tr w14:paraId="45197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BB3DD"/>
        </w:tc>
        <w:tc>
          <w:tcPr>
            <w:tcW w:w="2268" w:type="dxa"/>
            <w:vAlign w:val="center"/>
          </w:tcPr>
          <w:p w14:paraId="4CCF6C2E">
            <w:pPr>
              <w:pStyle w:val="13"/>
            </w:pPr>
            <w:r>
              <w:t>服务对象满意度指标</w:t>
            </w:r>
          </w:p>
        </w:tc>
        <w:tc>
          <w:tcPr>
            <w:tcW w:w="2835" w:type="dxa"/>
            <w:vAlign w:val="center"/>
          </w:tcPr>
          <w:p w14:paraId="0EFD087F">
            <w:pPr>
              <w:pStyle w:val="13"/>
            </w:pPr>
            <w:r>
              <w:t>幼儿家长满意度</w:t>
            </w:r>
          </w:p>
        </w:tc>
        <w:tc>
          <w:tcPr>
            <w:tcW w:w="5386" w:type="dxa"/>
            <w:vAlign w:val="center"/>
          </w:tcPr>
          <w:p w14:paraId="0E833FAF">
            <w:pPr>
              <w:pStyle w:val="13"/>
            </w:pPr>
            <w:r>
              <w:t>项目幼儿园的幼儿家长对实施项目的满意度</w:t>
            </w:r>
          </w:p>
        </w:tc>
        <w:tc>
          <w:tcPr>
            <w:tcW w:w="2268" w:type="dxa"/>
            <w:vAlign w:val="center"/>
          </w:tcPr>
          <w:p w14:paraId="20F0735F">
            <w:pPr>
              <w:pStyle w:val="13"/>
            </w:pPr>
            <w:r>
              <w:t>≥95%</w:t>
            </w:r>
          </w:p>
        </w:tc>
        <w:tc>
          <w:tcPr>
            <w:tcW w:w="1276" w:type="dxa"/>
            <w:vAlign w:val="center"/>
          </w:tcPr>
          <w:p w14:paraId="0DDA2748">
            <w:pPr>
              <w:pStyle w:val="13"/>
            </w:pPr>
            <w:r>
              <w:t>满意度调查问卷</w:t>
            </w:r>
          </w:p>
        </w:tc>
      </w:tr>
    </w:tbl>
    <w:p w14:paraId="7C1CEA1B">
      <w:pPr>
        <w:sectPr>
          <w:pgSz w:w="16840" w:h="11900" w:orient="landscape"/>
          <w:pgMar w:top="1361" w:right="1020" w:bottom="1134" w:left="1020" w:header="720" w:footer="720" w:gutter="0"/>
          <w:cols w:space="720" w:num="1"/>
        </w:sectPr>
      </w:pPr>
    </w:p>
    <w:p w14:paraId="41322BB2">
      <w:pPr>
        <w:spacing w:before="0" w:after="0"/>
        <w:ind w:firstLine="560"/>
        <w:jc w:val="left"/>
        <w:outlineLvl w:val="9"/>
      </w:pPr>
      <w:r>
        <w:rPr>
          <w:rFonts w:ascii="方正仿宋_GBK" w:hAnsi="方正仿宋_GBK" w:eastAsia="方正仿宋_GBK" w:cs="方正仿宋_GBK"/>
          <w:color w:val="000000"/>
          <w:sz w:val="28"/>
        </w:rPr>
        <w:t>30、冀财教[2025]122号关于提前下达2026年中央支持学前教育发展资金预算的通知（免保育教育费）绩效目标表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00B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1D7E07">
            <w:pPr>
              <w:pStyle w:val="12"/>
            </w:pPr>
            <w:r>
              <w:t>单位：元</w:t>
            </w:r>
          </w:p>
        </w:tc>
      </w:tr>
      <w:tr w14:paraId="4109A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CF11F">
            <w:pPr>
              <w:pStyle w:val="11"/>
            </w:pPr>
            <w:r>
              <w:t>项目编码</w:t>
            </w:r>
          </w:p>
        </w:tc>
        <w:tc>
          <w:tcPr>
            <w:tcW w:w="5103" w:type="dxa"/>
            <w:gridSpan w:val="2"/>
            <w:vAlign w:val="center"/>
          </w:tcPr>
          <w:p w14:paraId="0DBCA441">
            <w:pPr>
              <w:pStyle w:val="13"/>
            </w:pPr>
            <w:r>
              <w:t>13012126P00986710003M</w:t>
            </w:r>
          </w:p>
        </w:tc>
        <w:tc>
          <w:tcPr>
            <w:tcW w:w="2835" w:type="dxa"/>
            <w:vAlign w:val="center"/>
          </w:tcPr>
          <w:p w14:paraId="30A7A8B8">
            <w:pPr>
              <w:pStyle w:val="11"/>
            </w:pPr>
            <w:r>
              <w:t>项目名称</w:t>
            </w:r>
          </w:p>
        </w:tc>
        <w:tc>
          <w:tcPr>
            <w:tcW w:w="6095" w:type="dxa"/>
            <w:gridSpan w:val="3"/>
            <w:vAlign w:val="center"/>
          </w:tcPr>
          <w:p w14:paraId="21617F34">
            <w:pPr>
              <w:pStyle w:val="13"/>
            </w:pPr>
            <w:r>
              <w:t>冀财教[2025]122号关于提前下达2026年中央支持学前教育发展资金预算的通知（免保育教育费）</w:t>
            </w:r>
          </w:p>
        </w:tc>
      </w:tr>
      <w:tr w14:paraId="27DAB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2C3B2">
            <w:pPr>
              <w:pStyle w:val="11"/>
            </w:pPr>
            <w:r>
              <w:t>预算规模及资金用途</w:t>
            </w:r>
          </w:p>
        </w:tc>
        <w:tc>
          <w:tcPr>
            <w:tcW w:w="2268" w:type="dxa"/>
            <w:vAlign w:val="center"/>
          </w:tcPr>
          <w:p w14:paraId="75B6D0B3">
            <w:pPr>
              <w:pStyle w:val="11"/>
            </w:pPr>
            <w:r>
              <w:t>预算数</w:t>
            </w:r>
          </w:p>
        </w:tc>
        <w:tc>
          <w:tcPr>
            <w:tcW w:w="2835" w:type="dxa"/>
            <w:vAlign w:val="center"/>
          </w:tcPr>
          <w:p w14:paraId="64C16D04">
            <w:pPr>
              <w:pStyle w:val="13"/>
            </w:pPr>
            <w:r>
              <w:t>142321.00</w:t>
            </w:r>
          </w:p>
        </w:tc>
        <w:tc>
          <w:tcPr>
            <w:tcW w:w="2835" w:type="dxa"/>
            <w:vAlign w:val="center"/>
          </w:tcPr>
          <w:p w14:paraId="13F5701E">
            <w:pPr>
              <w:pStyle w:val="11"/>
            </w:pPr>
            <w:r>
              <w:t>其中：财政    资金</w:t>
            </w:r>
          </w:p>
        </w:tc>
        <w:tc>
          <w:tcPr>
            <w:tcW w:w="2551" w:type="dxa"/>
            <w:vAlign w:val="center"/>
          </w:tcPr>
          <w:p w14:paraId="569BFB97">
            <w:pPr>
              <w:pStyle w:val="13"/>
            </w:pPr>
            <w:r>
              <w:t>142321.00</w:t>
            </w:r>
          </w:p>
        </w:tc>
        <w:tc>
          <w:tcPr>
            <w:tcW w:w="2268" w:type="dxa"/>
            <w:vAlign w:val="center"/>
          </w:tcPr>
          <w:p w14:paraId="1587A3F3">
            <w:pPr>
              <w:pStyle w:val="11"/>
            </w:pPr>
            <w:r>
              <w:t>其他资金</w:t>
            </w:r>
          </w:p>
        </w:tc>
        <w:tc>
          <w:tcPr>
            <w:tcW w:w="1276" w:type="dxa"/>
            <w:vAlign w:val="center"/>
          </w:tcPr>
          <w:p w14:paraId="1EFFECB6">
            <w:pPr>
              <w:pStyle w:val="13"/>
            </w:pPr>
            <w:r>
              <w:t xml:space="preserve"> </w:t>
            </w:r>
          </w:p>
        </w:tc>
      </w:tr>
      <w:tr w14:paraId="271CE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1EBB4"/>
        </w:tc>
        <w:tc>
          <w:tcPr>
            <w:tcW w:w="14033" w:type="dxa"/>
            <w:gridSpan w:val="6"/>
            <w:vAlign w:val="center"/>
          </w:tcPr>
          <w:p w14:paraId="5F94979E">
            <w:pPr>
              <w:pStyle w:val="13"/>
            </w:pPr>
            <w:r>
              <w:t>主要用于免保育教育费。</w:t>
            </w:r>
          </w:p>
        </w:tc>
      </w:tr>
      <w:tr w14:paraId="56FF1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9EDE5">
            <w:pPr>
              <w:pStyle w:val="11"/>
            </w:pPr>
            <w:r>
              <w:t>资金支出计划（%）</w:t>
            </w:r>
          </w:p>
        </w:tc>
        <w:tc>
          <w:tcPr>
            <w:tcW w:w="5103" w:type="dxa"/>
            <w:gridSpan w:val="2"/>
            <w:vAlign w:val="center"/>
          </w:tcPr>
          <w:p w14:paraId="31335AC2">
            <w:pPr>
              <w:pStyle w:val="11"/>
            </w:pPr>
            <w:r>
              <w:t>3月底</w:t>
            </w:r>
          </w:p>
        </w:tc>
        <w:tc>
          <w:tcPr>
            <w:tcW w:w="2835" w:type="dxa"/>
            <w:vAlign w:val="center"/>
          </w:tcPr>
          <w:p w14:paraId="2DE8DBB9">
            <w:pPr>
              <w:pStyle w:val="11"/>
            </w:pPr>
            <w:r>
              <w:t>6月底</w:t>
            </w:r>
          </w:p>
        </w:tc>
        <w:tc>
          <w:tcPr>
            <w:tcW w:w="2551" w:type="dxa"/>
            <w:vAlign w:val="center"/>
          </w:tcPr>
          <w:p w14:paraId="0D3927CA">
            <w:pPr>
              <w:pStyle w:val="11"/>
            </w:pPr>
            <w:r>
              <w:t>10月底</w:t>
            </w:r>
          </w:p>
        </w:tc>
        <w:tc>
          <w:tcPr>
            <w:tcW w:w="3544" w:type="dxa"/>
            <w:gridSpan w:val="2"/>
            <w:vAlign w:val="center"/>
          </w:tcPr>
          <w:p w14:paraId="03D8D360">
            <w:pPr>
              <w:pStyle w:val="11"/>
            </w:pPr>
            <w:r>
              <w:t>12月底</w:t>
            </w:r>
          </w:p>
        </w:tc>
      </w:tr>
      <w:tr w14:paraId="7943E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C1584"/>
        </w:tc>
        <w:tc>
          <w:tcPr>
            <w:tcW w:w="5103" w:type="dxa"/>
            <w:gridSpan w:val="2"/>
            <w:vAlign w:val="center"/>
          </w:tcPr>
          <w:p w14:paraId="45F82235">
            <w:pPr>
              <w:pStyle w:val="14"/>
            </w:pPr>
            <w:r>
              <w:t>25%</w:t>
            </w:r>
          </w:p>
        </w:tc>
        <w:tc>
          <w:tcPr>
            <w:tcW w:w="2835" w:type="dxa"/>
            <w:vAlign w:val="center"/>
          </w:tcPr>
          <w:p w14:paraId="229A1A01">
            <w:pPr>
              <w:pStyle w:val="14"/>
            </w:pPr>
            <w:r>
              <w:t>50%</w:t>
            </w:r>
          </w:p>
        </w:tc>
        <w:tc>
          <w:tcPr>
            <w:tcW w:w="2551" w:type="dxa"/>
            <w:vAlign w:val="center"/>
          </w:tcPr>
          <w:p w14:paraId="3AAA93A0">
            <w:pPr>
              <w:pStyle w:val="14"/>
            </w:pPr>
            <w:r>
              <w:t>75%</w:t>
            </w:r>
          </w:p>
        </w:tc>
        <w:tc>
          <w:tcPr>
            <w:tcW w:w="3544" w:type="dxa"/>
            <w:gridSpan w:val="2"/>
            <w:vAlign w:val="center"/>
          </w:tcPr>
          <w:p w14:paraId="249B51D0">
            <w:pPr>
              <w:pStyle w:val="14"/>
            </w:pPr>
            <w:r>
              <w:t>100%</w:t>
            </w:r>
          </w:p>
        </w:tc>
      </w:tr>
      <w:tr w14:paraId="76BDF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BE78F">
            <w:pPr>
              <w:pStyle w:val="11"/>
            </w:pPr>
            <w:r>
              <w:t>绩效目标</w:t>
            </w:r>
          </w:p>
        </w:tc>
        <w:tc>
          <w:tcPr>
            <w:tcW w:w="14033" w:type="dxa"/>
            <w:gridSpan w:val="6"/>
            <w:vAlign w:val="center"/>
          </w:tcPr>
          <w:p w14:paraId="250DC367">
            <w:pPr>
              <w:pStyle w:val="13"/>
            </w:pPr>
            <w:r>
              <w:t>1.通过减免保育教育费，保障在园幼儿正常接受教育教学，提升幼儿园教育教学质量。</w:t>
            </w:r>
          </w:p>
        </w:tc>
      </w:tr>
    </w:tbl>
    <w:p w14:paraId="4F22D2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B0C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3B7AAA">
            <w:pPr>
              <w:pStyle w:val="11"/>
            </w:pPr>
            <w:r>
              <w:t>一级指标</w:t>
            </w:r>
          </w:p>
        </w:tc>
        <w:tc>
          <w:tcPr>
            <w:tcW w:w="2268" w:type="dxa"/>
            <w:vAlign w:val="center"/>
          </w:tcPr>
          <w:p w14:paraId="2941F8AC">
            <w:pPr>
              <w:pStyle w:val="11"/>
            </w:pPr>
            <w:r>
              <w:t>二级指标</w:t>
            </w:r>
          </w:p>
        </w:tc>
        <w:tc>
          <w:tcPr>
            <w:tcW w:w="2835" w:type="dxa"/>
            <w:vAlign w:val="center"/>
          </w:tcPr>
          <w:p w14:paraId="4B5630F3">
            <w:pPr>
              <w:pStyle w:val="11"/>
            </w:pPr>
            <w:r>
              <w:t>三级指标</w:t>
            </w:r>
          </w:p>
        </w:tc>
        <w:tc>
          <w:tcPr>
            <w:tcW w:w="5386" w:type="dxa"/>
            <w:vAlign w:val="center"/>
          </w:tcPr>
          <w:p w14:paraId="1B2EFCD2">
            <w:pPr>
              <w:pStyle w:val="11"/>
            </w:pPr>
            <w:r>
              <w:t>绩效指标描述</w:t>
            </w:r>
          </w:p>
        </w:tc>
        <w:tc>
          <w:tcPr>
            <w:tcW w:w="2268" w:type="dxa"/>
            <w:vAlign w:val="center"/>
          </w:tcPr>
          <w:p w14:paraId="13C660D3">
            <w:pPr>
              <w:pStyle w:val="11"/>
            </w:pPr>
            <w:r>
              <w:t>指标值</w:t>
            </w:r>
          </w:p>
        </w:tc>
        <w:tc>
          <w:tcPr>
            <w:tcW w:w="1276" w:type="dxa"/>
            <w:vAlign w:val="center"/>
          </w:tcPr>
          <w:p w14:paraId="4C4D6779">
            <w:pPr>
              <w:pStyle w:val="11"/>
            </w:pPr>
            <w:r>
              <w:t>指标值确定依据</w:t>
            </w:r>
          </w:p>
        </w:tc>
      </w:tr>
      <w:tr w14:paraId="4838A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2869FF">
            <w:pPr>
              <w:pStyle w:val="14"/>
            </w:pPr>
            <w:r>
              <w:t>产出指标</w:t>
            </w:r>
          </w:p>
        </w:tc>
        <w:tc>
          <w:tcPr>
            <w:tcW w:w="2268" w:type="dxa"/>
            <w:vAlign w:val="center"/>
          </w:tcPr>
          <w:p w14:paraId="14F348DF">
            <w:pPr>
              <w:pStyle w:val="13"/>
            </w:pPr>
            <w:r>
              <w:t>数量指标</w:t>
            </w:r>
          </w:p>
        </w:tc>
        <w:tc>
          <w:tcPr>
            <w:tcW w:w="2835" w:type="dxa"/>
            <w:vAlign w:val="center"/>
          </w:tcPr>
          <w:p w14:paraId="6C620185">
            <w:pPr>
              <w:pStyle w:val="13"/>
            </w:pPr>
            <w:r>
              <w:t>享受减免保育教育费的幼儿数量</w:t>
            </w:r>
          </w:p>
        </w:tc>
        <w:tc>
          <w:tcPr>
            <w:tcW w:w="5386" w:type="dxa"/>
            <w:vAlign w:val="center"/>
          </w:tcPr>
          <w:p w14:paraId="2B49EBBF">
            <w:pPr>
              <w:pStyle w:val="13"/>
            </w:pPr>
            <w:r>
              <w:t>享受减免保育教育费的幼儿数量</w:t>
            </w:r>
          </w:p>
        </w:tc>
        <w:tc>
          <w:tcPr>
            <w:tcW w:w="2268" w:type="dxa"/>
            <w:vAlign w:val="center"/>
          </w:tcPr>
          <w:p w14:paraId="6F8D9593">
            <w:pPr>
              <w:pStyle w:val="13"/>
            </w:pPr>
            <w:r>
              <w:t>≥405人</w:t>
            </w:r>
          </w:p>
        </w:tc>
        <w:tc>
          <w:tcPr>
            <w:tcW w:w="1276" w:type="dxa"/>
            <w:vAlign w:val="center"/>
          </w:tcPr>
          <w:p w14:paraId="69D1100D">
            <w:pPr>
              <w:pStyle w:val="13"/>
            </w:pPr>
            <w:r>
              <w:t>2026年工作计划</w:t>
            </w:r>
          </w:p>
        </w:tc>
      </w:tr>
      <w:tr w14:paraId="01693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306DC"/>
        </w:tc>
        <w:tc>
          <w:tcPr>
            <w:tcW w:w="2268" w:type="dxa"/>
            <w:vAlign w:val="center"/>
          </w:tcPr>
          <w:p w14:paraId="4923A9D1">
            <w:pPr>
              <w:pStyle w:val="13"/>
            </w:pPr>
            <w:r>
              <w:t>质量指标</w:t>
            </w:r>
          </w:p>
        </w:tc>
        <w:tc>
          <w:tcPr>
            <w:tcW w:w="2835" w:type="dxa"/>
            <w:vAlign w:val="center"/>
          </w:tcPr>
          <w:p w14:paraId="7D51D6D9">
            <w:pPr>
              <w:pStyle w:val="13"/>
            </w:pPr>
            <w:r>
              <w:t>在校教职工人数</w:t>
            </w:r>
          </w:p>
        </w:tc>
        <w:tc>
          <w:tcPr>
            <w:tcW w:w="5386" w:type="dxa"/>
            <w:vAlign w:val="center"/>
          </w:tcPr>
          <w:p w14:paraId="70A54A6A">
            <w:pPr>
              <w:pStyle w:val="13"/>
            </w:pPr>
            <w:r>
              <w:t>在校教职工人数</w:t>
            </w:r>
          </w:p>
        </w:tc>
        <w:tc>
          <w:tcPr>
            <w:tcW w:w="2268" w:type="dxa"/>
            <w:vAlign w:val="center"/>
          </w:tcPr>
          <w:p w14:paraId="044EB450">
            <w:pPr>
              <w:pStyle w:val="13"/>
            </w:pPr>
            <w:r>
              <w:t>≥35人</w:t>
            </w:r>
          </w:p>
        </w:tc>
        <w:tc>
          <w:tcPr>
            <w:tcW w:w="1276" w:type="dxa"/>
            <w:vAlign w:val="center"/>
          </w:tcPr>
          <w:p w14:paraId="509AA4D3">
            <w:pPr>
              <w:pStyle w:val="13"/>
            </w:pPr>
            <w:r>
              <w:t>2026年工作计划</w:t>
            </w:r>
          </w:p>
        </w:tc>
      </w:tr>
      <w:tr w14:paraId="6CEF2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A77A7"/>
        </w:tc>
        <w:tc>
          <w:tcPr>
            <w:tcW w:w="2268" w:type="dxa"/>
            <w:vAlign w:val="center"/>
          </w:tcPr>
          <w:p w14:paraId="43EF94B0">
            <w:pPr>
              <w:pStyle w:val="13"/>
            </w:pPr>
            <w:r>
              <w:t>质量指标</w:t>
            </w:r>
          </w:p>
        </w:tc>
        <w:tc>
          <w:tcPr>
            <w:tcW w:w="2835" w:type="dxa"/>
            <w:vAlign w:val="center"/>
          </w:tcPr>
          <w:p w14:paraId="3966A843">
            <w:pPr>
              <w:pStyle w:val="13"/>
            </w:pPr>
            <w:r>
              <w:t>幼儿园教育重点工作完成率</w:t>
            </w:r>
          </w:p>
        </w:tc>
        <w:tc>
          <w:tcPr>
            <w:tcW w:w="5386" w:type="dxa"/>
            <w:vAlign w:val="center"/>
          </w:tcPr>
          <w:p w14:paraId="63143020">
            <w:pPr>
              <w:pStyle w:val="13"/>
            </w:pPr>
            <w:r>
              <w:t>幼儿园教育重点工作完成率</w:t>
            </w:r>
          </w:p>
        </w:tc>
        <w:tc>
          <w:tcPr>
            <w:tcW w:w="2268" w:type="dxa"/>
            <w:vAlign w:val="center"/>
          </w:tcPr>
          <w:p w14:paraId="0BB8AD98">
            <w:pPr>
              <w:pStyle w:val="13"/>
            </w:pPr>
            <w:r>
              <w:t>100%</w:t>
            </w:r>
          </w:p>
        </w:tc>
        <w:tc>
          <w:tcPr>
            <w:tcW w:w="1276" w:type="dxa"/>
            <w:vAlign w:val="center"/>
          </w:tcPr>
          <w:p w14:paraId="3C808674">
            <w:pPr>
              <w:pStyle w:val="13"/>
            </w:pPr>
            <w:r>
              <w:t>2026年工作计划</w:t>
            </w:r>
          </w:p>
        </w:tc>
      </w:tr>
      <w:tr w14:paraId="14691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B81AE"/>
        </w:tc>
        <w:tc>
          <w:tcPr>
            <w:tcW w:w="2268" w:type="dxa"/>
            <w:vAlign w:val="center"/>
          </w:tcPr>
          <w:p w14:paraId="54350DF3">
            <w:pPr>
              <w:pStyle w:val="13"/>
            </w:pPr>
            <w:r>
              <w:t>时效指标</w:t>
            </w:r>
          </w:p>
        </w:tc>
        <w:tc>
          <w:tcPr>
            <w:tcW w:w="2835" w:type="dxa"/>
            <w:vAlign w:val="center"/>
          </w:tcPr>
          <w:p w14:paraId="7E7DDA70">
            <w:pPr>
              <w:pStyle w:val="13"/>
            </w:pPr>
            <w:r>
              <w:t>保障时限</w:t>
            </w:r>
          </w:p>
        </w:tc>
        <w:tc>
          <w:tcPr>
            <w:tcW w:w="5386" w:type="dxa"/>
            <w:vAlign w:val="center"/>
          </w:tcPr>
          <w:p w14:paraId="32C45A0B">
            <w:pPr>
              <w:pStyle w:val="13"/>
            </w:pPr>
            <w:r>
              <w:t>保障学校（幼儿园）教育教学工作的时限</w:t>
            </w:r>
          </w:p>
        </w:tc>
        <w:tc>
          <w:tcPr>
            <w:tcW w:w="2268" w:type="dxa"/>
            <w:vAlign w:val="center"/>
          </w:tcPr>
          <w:p w14:paraId="064B55AB">
            <w:pPr>
              <w:pStyle w:val="13"/>
            </w:pPr>
            <w:r>
              <w:t>1年</w:t>
            </w:r>
          </w:p>
        </w:tc>
        <w:tc>
          <w:tcPr>
            <w:tcW w:w="1276" w:type="dxa"/>
            <w:vAlign w:val="center"/>
          </w:tcPr>
          <w:p w14:paraId="2853E3F1">
            <w:pPr>
              <w:pStyle w:val="13"/>
            </w:pPr>
            <w:r>
              <w:t>2026年工作计划</w:t>
            </w:r>
          </w:p>
        </w:tc>
      </w:tr>
      <w:tr w14:paraId="75F0A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A222E"/>
        </w:tc>
        <w:tc>
          <w:tcPr>
            <w:tcW w:w="2268" w:type="dxa"/>
            <w:vAlign w:val="center"/>
          </w:tcPr>
          <w:p w14:paraId="53A763D7">
            <w:pPr>
              <w:pStyle w:val="13"/>
            </w:pPr>
            <w:r>
              <w:t>成本指标</w:t>
            </w:r>
          </w:p>
        </w:tc>
        <w:tc>
          <w:tcPr>
            <w:tcW w:w="2835" w:type="dxa"/>
            <w:vAlign w:val="center"/>
          </w:tcPr>
          <w:p w14:paraId="6490AD56">
            <w:pPr>
              <w:pStyle w:val="13"/>
            </w:pPr>
            <w:r>
              <w:t>教职工工资、社保发放成本</w:t>
            </w:r>
          </w:p>
        </w:tc>
        <w:tc>
          <w:tcPr>
            <w:tcW w:w="5386" w:type="dxa"/>
            <w:vAlign w:val="center"/>
          </w:tcPr>
          <w:p w14:paraId="2E5E9352">
            <w:pPr>
              <w:pStyle w:val="13"/>
            </w:pPr>
            <w:r>
              <w:t>教职工工资、社保发放成本</w:t>
            </w:r>
          </w:p>
        </w:tc>
        <w:tc>
          <w:tcPr>
            <w:tcW w:w="2268" w:type="dxa"/>
            <w:vAlign w:val="center"/>
          </w:tcPr>
          <w:p w14:paraId="2040EF20">
            <w:pPr>
              <w:pStyle w:val="13"/>
            </w:pPr>
            <w:r>
              <w:t>≤15万元</w:t>
            </w:r>
          </w:p>
        </w:tc>
        <w:tc>
          <w:tcPr>
            <w:tcW w:w="1276" w:type="dxa"/>
            <w:vAlign w:val="center"/>
          </w:tcPr>
          <w:p w14:paraId="2FBA7CDE">
            <w:pPr>
              <w:pStyle w:val="13"/>
            </w:pPr>
            <w:r>
              <w:t>2026年工作计划</w:t>
            </w:r>
          </w:p>
        </w:tc>
      </w:tr>
      <w:tr w14:paraId="1AD64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451FF">
            <w:pPr>
              <w:pStyle w:val="14"/>
            </w:pPr>
            <w:r>
              <w:t>效益指标</w:t>
            </w:r>
          </w:p>
        </w:tc>
        <w:tc>
          <w:tcPr>
            <w:tcW w:w="2268" w:type="dxa"/>
            <w:vAlign w:val="center"/>
          </w:tcPr>
          <w:p w14:paraId="43B75DEE">
            <w:pPr>
              <w:pStyle w:val="13"/>
            </w:pPr>
            <w:r>
              <w:t>社会效益指标</w:t>
            </w:r>
          </w:p>
        </w:tc>
        <w:tc>
          <w:tcPr>
            <w:tcW w:w="2835" w:type="dxa"/>
            <w:vAlign w:val="center"/>
          </w:tcPr>
          <w:p w14:paraId="061CDE9A">
            <w:pPr>
              <w:pStyle w:val="13"/>
            </w:pPr>
            <w:r>
              <w:t>幼儿园工作正常运转率</w:t>
            </w:r>
          </w:p>
        </w:tc>
        <w:tc>
          <w:tcPr>
            <w:tcW w:w="5386" w:type="dxa"/>
            <w:vAlign w:val="center"/>
          </w:tcPr>
          <w:p w14:paraId="591A5B12">
            <w:pPr>
              <w:pStyle w:val="13"/>
            </w:pPr>
            <w:r>
              <w:t>幼儿园工作正常运转率</w:t>
            </w:r>
          </w:p>
        </w:tc>
        <w:tc>
          <w:tcPr>
            <w:tcW w:w="2268" w:type="dxa"/>
            <w:vAlign w:val="center"/>
          </w:tcPr>
          <w:p w14:paraId="6BBC47E5">
            <w:pPr>
              <w:pStyle w:val="13"/>
            </w:pPr>
            <w:r>
              <w:t>100%</w:t>
            </w:r>
          </w:p>
        </w:tc>
        <w:tc>
          <w:tcPr>
            <w:tcW w:w="1276" w:type="dxa"/>
            <w:vAlign w:val="center"/>
          </w:tcPr>
          <w:p w14:paraId="13140794">
            <w:pPr>
              <w:pStyle w:val="13"/>
            </w:pPr>
            <w:r>
              <w:t>2026年工作计划</w:t>
            </w:r>
          </w:p>
        </w:tc>
      </w:tr>
      <w:tr w14:paraId="41D2E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A2A71"/>
        </w:tc>
        <w:tc>
          <w:tcPr>
            <w:tcW w:w="2268" w:type="dxa"/>
            <w:vAlign w:val="center"/>
          </w:tcPr>
          <w:p w14:paraId="3B6C4F93">
            <w:pPr>
              <w:pStyle w:val="13"/>
            </w:pPr>
            <w:r>
              <w:t>社会效益指标</w:t>
            </w:r>
          </w:p>
        </w:tc>
        <w:tc>
          <w:tcPr>
            <w:tcW w:w="2835" w:type="dxa"/>
            <w:vAlign w:val="center"/>
          </w:tcPr>
          <w:p w14:paraId="6D0DF46C">
            <w:pPr>
              <w:pStyle w:val="13"/>
            </w:pPr>
            <w:r>
              <w:t>学前教育入园率</w:t>
            </w:r>
          </w:p>
        </w:tc>
        <w:tc>
          <w:tcPr>
            <w:tcW w:w="5386" w:type="dxa"/>
            <w:vAlign w:val="center"/>
          </w:tcPr>
          <w:p w14:paraId="20ADB652">
            <w:pPr>
              <w:pStyle w:val="13"/>
            </w:pPr>
            <w:r>
              <w:t>学前教育入园率</w:t>
            </w:r>
          </w:p>
        </w:tc>
        <w:tc>
          <w:tcPr>
            <w:tcW w:w="2268" w:type="dxa"/>
            <w:vAlign w:val="center"/>
          </w:tcPr>
          <w:p w14:paraId="7892F1CF">
            <w:pPr>
              <w:pStyle w:val="13"/>
            </w:pPr>
            <w:r>
              <w:t>≥98%</w:t>
            </w:r>
          </w:p>
        </w:tc>
        <w:tc>
          <w:tcPr>
            <w:tcW w:w="1276" w:type="dxa"/>
            <w:vAlign w:val="center"/>
          </w:tcPr>
          <w:p w14:paraId="5B9C8BF4">
            <w:pPr>
              <w:pStyle w:val="13"/>
            </w:pPr>
            <w:r>
              <w:t>2026年工作计划</w:t>
            </w:r>
          </w:p>
        </w:tc>
      </w:tr>
      <w:tr w14:paraId="6283A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E0212">
            <w:pPr>
              <w:pStyle w:val="14"/>
            </w:pPr>
            <w:r>
              <w:t>满意度指标</w:t>
            </w:r>
          </w:p>
        </w:tc>
        <w:tc>
          <w:tcPr>
            <w:tcW w:w="2268" w:type="dxa"/>
            <w:vAlign w:val="center"/>
          </w:tcPr>
          <w:p w14:paraId="0212AFE9">
            <w:pPr>
              <w:pStyle w:val="13"/>
            </w:pPr>
            <w:r>
              <w:t>服务对象满意度指标</w:t>
            </w:r>
          </w:p>
        </w:tc>
        <w:tc>
          <w:tcPr>
            <w:tcW w:w="2835" w:type="dxa"/>
            <w:vAlign w:val="center"/>
          </w:tcPr>
          <w:p w14:paraId="41306055">
            <w:pPr>
              <w:pStyle w:val="13"/>
            </w:pPr>
            <w:r>
              <w:t>幼儿家长满意度</w:t>
            </w:r>
          </w:p>
        </w:tc>
        <w:tc>
          <w:tcPr>
            <w:tcW w:w="5386" w:type="dxa"/>
            <w:vAlign w:val="center"/>
          </w:tcPr>
          <w:p w14:paraId="299AFBFC">
            <w:pPr>
              <w:pStyle w:val="13"/>
            </w:pPr>
            <w:r>
              <w:t>幼儿家长满意度</w:t>
            </w:r>
          </w:p>
        </w:tc>
        <w:tc>
          <w:tcPr>
            <w:tcW w:w="2268" w:type="dxa"/>
            <w:vAlign w:val="center"/>
          </w:tcPr>
          <w:p w14:paraId="18732D71">
            <w:pPr>
              <w:pStyle w:val="13"/>
            </w:pPr>
            <w:r>
              <w:t>≥95%</w:t>
            </w:r>
          </w:p>
        </w:tc>
        <w:tc>
          <w:tcPr>
            <w:tcW w:w="1276" w:type="dxa"/>
            <w:vAlign w:val="center"/>
          </w:tcPr>
          <w:p w14:paraId="456A6084">
            <w:pPr>
              <w:pStyle w:val="13"/>
            </w:pPr>
            <w:r>
              <w:t>满意度调查问卷</w:t>
            </w:r>
          </w:p>
        </w:tc>
      </w:tr>
      <w:tr w14:paraId="685DF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D3B5F"/>
        </w:tc>
        <w:tc>
          <w:tcPr>
            <w:tcW w:w="2268" w:type="dxa"/>
            <w:vAlign w:val="center"/>
          </w:tcPr>
          <w:p w14:paraId="3BACC772">
            <w:pPr>
              <w:pStyle w:val="13"/>
            </w:pPr>
            <w:r>
              <w:t>服务对象满意度指标</w:t>
            </w:r>
          </w:p>
        </w:tc>
        <w:tc>
          <w:tcPr>
            <w:tcW w:w="2835" w:type="dxa"/>
            <w:vAlign w:val="center"/>
          </w:tcPr>
          <w:p w14:paraId="1EF797D9">
            <w:pPr>
              <w:pStyle w:val="13"/>
            </w:pPr>
            <w:r>
              <w:t>幼儿园在职教职工满意度</w:t>
            </w:r>
          </w:p>
        </w:tc>
        <w:tc>
          <w:tcPr>
            <w:tcW w:w="5386" w:type="dxa"/>
            <w:vAlign w:val="center"/>
          </w:tcPr>
          <w:p w14:paraId="111989BA">
            <w:pPr>
              <w:pStyle w:val="13"/>
            </w:pPr>
            <w:r>
              <w:t>幼儿园在职教职工满意度</w:t>
            </w:r>
          </w:p>
        </w:tc>
        <w:tc>
          <w:tcPr>
            <w:tcW w:w="2268" w:type="dxa"/>
            <w:vAlign w:val="center"/>
          </w:tcPr>
          <w:p w14:paraId="5DF80B5F">
            <w:pPr>
              <w:pStyle w:val="13"/>
            </w:pPr>
            <w:r>
              <w:t>≥95%</w:t>
            </w:r>
          </w:p>
        </w:tc>
        <w:tc>
          <w:tcPr>
            <w:tcW w:w="1276" w:type="dxa"/>
            <w:vAlign w:val="center"/>
          </w:tcPr>
          <w:p w14:paraId="514F9D6B">
            <w:pPr>
              <w:pStyle w:val="13"/>
            </w:pPr>
            <w:r>
              <w:t>满意度调查问卷</w:t>
            </w:r>
          </w:p>
        </w:tc>
      </w:tr>
    </w:tbl>
    <w:p w14:paraId="2FD106C4">
      <w:pPr>
        <w:sectPr>
          <w:pgSz w:w="16840" w:h="11900" w:orient="landscape"/>
          <w:pgMar w:top="1361" w:right="1020" w:bottom="1134" w:left="1020" w:header="720" w:footer="720" w:gutter="0"/>
          <w:cols w:space="720" w:num="1"/>
        </w:sectPr>
      </w:pPr>
    </w:p>
    <w:p w14:paraId="570B5B54">
      <w:pPr>
        <w:spacing w:before="0" w:after="0"/>
        <w:ind w:firstLine="560"/>
        <w:jc w:val="left"/>
        <w:outlineLvl w:val="9"/>
      </w:pPr>
      <w:r>
        <w:rPr>
          <w:rFonts w:ascii="方正仿宋_GBK" w:hAnsi="方正仿宋_GBK" w:eastAsia="方正仿宋_GBK" w:cs="方正仿宋_GBK"/>
          <w:color w:val="000000"/>
          <w:sz w:val="28"/>
        </w:rPr>
        <w:t>31、冀财教[2025]122号关于提前下达2026年中央支持学前教育发展资金预算的通知（学前教育幼儿资助）绩效目标表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DFF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AE39F2">
            <w:pPr>
              <w:pStyle w:val="12"/>
            </w:pPr>
            <w:r>
              <w:t>单位：元</w:t>
            </w:r>
          </w:p>
        </w:tc>
      </w:tr>
      <w:tr w14:paraId="022D7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331675">
            <w:pPr>
              <w:pStyle w:val="11"/>
            </w:pPr>
            <w:r>
              <w:t>项目编码</w:t>
            </w:r>
          </w:p>
        </w:tc>
        <w:tc>
          <w:tcPr>
            <w:tcW w:w="5103" w:type="dxa"/>
            <w:gridSpan w:val="2"/>
            <w:vAlign w:val="center"/>
          </w:tcPr>
          <w:p w14:paraId="68751E5C">
            <w:pPr>
              <w:pStyle w:val="13"/>
            </w:pPr>
            <w:r>
              <w:t>13012126P00986410005U</w:t>
            </w:r>
          </w:p>
        </w:tc>
        <w:tc>
          <w:tcPr>
            <w:tcW w:w="2835" w:type="dxa"/>
            <w:vAlign w:val="center"/>
          </w:tcPr>
          <w:p w14:paraId="6CB5FA66">
            <w:pPr>
              <w:pStyle w:val="11"/>
            </w:pPr>
            <w:r>
              <w:t>项目名称</w:t>
            </w:r>
          </w:p>
        </w:tc>
        <w:tc>
          <w:tcPr>
            <w:tcW w:w="6095" w:type="dxa"/>
            <w:gridSpan w:val="3"/>
            <w:vAlign w:val="center"/>
          </w:tcPr>
          <w:p w14:paraId="3BC4BD31">
            <w:pPr>
              <w:pStyle w:val="13"/>
            </w:pPr>
            <w:r>
              <w:t>冀财教[2025]122号关于提前下达2026年中央支持学前教育发展资金预算的通知（学前教育幼儿资助）</w:t>
            </w:r>
          </w:p>
        </w:tc>
      </w:tr>
      <w:tr w14:paraId="71178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4791A">
            <w:pPr>
              <w:pStyle w:val="11"/>
            </w:pPr>
            <w:r>
              <w:t>预算规模及资金用途</w:t>
            </w:r>
          </w:p>
        </w:tc>
        <w:tc>
          <w:tcPr>
            <w:tcW w:w="2268" w:type="dxa"/>
            <w:vAlign w:val="center"/>
          </w:tcPr>
          <w:p w14:paraId="51EB83AC">
            <w:pPr>
              <w:pStyle w:val="11"/>
            </w:pPr>
            <w:r>
              <w:t>预算数</w:t>
            </w:r>
          </w:p>
        </w:tc>
        <w:tc>
          <w:tcPr>
            <w:tcW w:w="2835" w:type="dxa"/>
            <w:vAlign w:val="center"/>
          </w:tcPr>
          <w:p w14:paraId="1A5FE54F">
            <w:pPr>
              <w:pStyle w:val="13"/>
            </w:pPr>
            <w:r>
              <w:t>54000.00</w:t>
            </w:r>
          </w:p>
        </w:tc>
        <w:tc>
          <w:tcPr>
            <w:tcW w:w="2835" w:type="dxa"/>
            <w:vAlign w:val="center"/>
          </w:tcPr>
          <w:p w14:paraId="7366968B">
            <w:pPr>
              <w:pStyle w:val="11"/>
            </w:pPr>
            <w:r>
              <w:t>其中：财政    资金</w:t>
            </w:r>
          </w:p>
        </w:tc>
        <w:tc>
          <w:tcPr>
            <w:tcW w:w="2551" w:type="dxa"/>
            <w:vAlign w:val="center"/>
          </w:tcPr>
          <w:p w14:paraId="588AAB8F">
            <w:pPr>
              <w:pStyle w:val="13"/>
            </w:pPr>
            <w:r>
              <w:t>54000.00</w:t>
            </w:r>
          </w:p>
        </w:tc>
        <w:tc>
          <w:tcPr>
            <w:tcW w:w="2268" w:type="dxa"/>
            <w:vAlign w:val="center"/>
          </w:tcPr>
          <w:p w14:paraId="3884695B">
            <w:pPr>
              <w:pStyle w:val="11"/>
            </w:pPr>
            <w:r>
              <w:t>其他资金</w:t>
            </w:r>
          </w:p>
        </w:tc>
        <w:tc>
          <w:tcPr>
            <w:tcW w:w="1276" w:type="dxa"/>
            <w:vAlign w:val="center"/>
          </w:tcPr>
          <w:p w14:paraId="5F72F958">
            <w:pPr>
              <w:pStyle w:val="13"/>
            </w:pPr>
            <w:r>
              <w:t xml:space="preserve"> </w:t>
            </w:r>
          </w:p>
        </w:tc>
      </w:tr>
      <w:tr w14:paraId="42107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D811EA"/>
        </w:tc>
        <w:tc>
          <w:tcPr>
            <w:tcW w:w="14033" w:type="dxa"/>
            <w:gridSpan w:val="6"/>
            <w:vAlign w:val="center"/>
          </w:tcPr>
          <w:p w14:paraId="4FD98FDF">
            <w:pPr>
              <w:pStyle w:val="13"/>
            </w:pPr>
            <w:r>
              <w:t>主要用于幼儿资助</w:t>
            </w:r>
          </w:p>
        </w:tc>
      </w:tr>
      <w:tr w14:paraId="10611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92300">
            <w:pPr>
              <w:pStyle w:val="11"/>
            </w:pPr>
            <w:r>
              <w:t>资金支出计划（%）</w:t>
            </w:r>
          </w:p>
        </w:tc>
        <w:tc>
          <w:tcPr>
            <w:tcW w:w="5103" w:type="dxa"/>
            <w:gridSpan w:val="2"/>
            <w:vAlign w:val="center"/>
          </w:tcPr>
          <w:p w14:paraId="4DA3F372">
            <w:pPr>
              <w:pStyle w:val="11"/>
            </w:pPr>
            <w:r>
              <w:t>3月底</w:t>
            </w:r>
          </w:p>
        </w:tc>
        <w:tc>
          <w:tcPr>
            <w:tcW w:w="2835" w:type="dxa"/>
            <w:vAlign w:val="center"/>
          </w:tcPr>
          <w:p w14:paraId="6F279DC2">
            <w:pPr>
              <w:pStyle w:val="11"/>
            </w:pPr>
            <w:r>
              <w:t>6月底</w:t>
            </w:r>
          </w:p>
        </w:tc>
        <w:tc>
          <w:tcPr>
            <w:tcW w:w="2551" w:type="dxa"/>
            <w:vAlign w:val="center"/>
          </w:tcPr>
          <w:p w14:paraId="0D739260">
            <w:pPr>
              <w:pStyle w:val="11"/>
            </w:pPr>
            <w:r>
              <w:t>10月底</w:t>
            </w:r>
          </w:p>
        </w:tc>
        <w:tc>
          <w:tcPr>
            <w:tcW w:w="3544" w:type="dxa"/>
            <w:gridSpan w:val="2"/>
            <w:vAlign w:val="center"/>
          </w:tcPr>
          <w:p w14:paraId="27D1F337">
            <w:pPr>
              <w:pStyle w:val="11"/>
            </w:pPr>
            <w:r>
              <w:t>12月底</w:t>
            </w:r>
          </w:p>
        </w:tc>
      </w:tr>
      <w:tr w14:paraId="16A9E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90EE6"/>
        </w:tc>
        <w:tc>
          <w:tcPr>
            <w:tcW w:w="5103" w:type="dxa"/>
            <w:gridSpan w:val="2"/>
            <w:vAlign w:val="center"/>
          </w:tcPr>
          <w:p w14:paraId="13BEECD1">
            <w:pPr>
              <w:pStyle w:val="14"/>
            </w:pPr>
            <w:r>
              <w:t xml:space="preserve"> </w:t>
            </w:r>
          </w:p>
        </w:tc>
        <w:tc>
          <w:tcPr>
            <w:tcW w:w="2835" w:type="dxa"/>
            <w:vAlign w:val="center"/>
          </w:tcPr>
          <w:p w14:paraId="39F998B3">
            <w:pPr>
              <w:pStyle w:val="14"/>
            </w:pPr>
            <w:r>
              <w:t>50%</w:t>
            </w:r>
          </w:p>
        </w:tc>
        <w:tc>
          <w:tcPr>
            <w:tcW w:w="2551" w:type="dxa"/>
            <w:vAlign w:val="center"/>
          </w:tcPr>
          <w:p w14:paraId="2D9B5EE4">
            <w:pPr>
              <w:pStyle w:val="14"/>
            </w:pPr>
            <w:r>
              <w:t>75%</w:t>
            </w:r>
          </w:p>
        </w:tc>
        <w:tc>
          <w:tcPr>
            <w:tcW w:w="3544" w:type="dxa"/>
            <w:gridSpan w:val="2"/>
            <w:vAlign w:val="center"/>
          </w:tcPr>
          <w:p w14:paraId="48FF36C0">
            <w:pPr>
              <w:pStyle w:val="14"/>
            </w:pPr>
            <w:r>
              <w:t>100%</w:t>
            </w:r>
          </w:p>
        </w:tc>
      </w:tr>
      <w:tr w14:paraId="3CA00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BB74D">
            <w:pPr>
              <w:pStyle w:val="11"/>
            </w:pPr>
            <w:r>
              <w:t>绩效目标</w:t>
            </w:r>
          </w:p>
        </w:tc>
        <w:tc>
          <w:tcPr>
            <w:tcW w:w="14033" w:type="dxa"/>
            <w:gridSpan w:val="6"/>
            <w:vAlign w:val="center"/>
          </w:tcPr>
          <w:p w14:paraId="792DDAE0">
            <w:pPr>
              <w:pStyle w:val="13"/>
            </w:pPr>
            <w:r>
              <w:t>1.通过开展幼儿资助工作，缓解困难家庭经济困难状况。</w:t>
            </w:r>
          </w:p>
        </w:tc>
      </w:tr>
    </w:tbl>
    <w:p w14:paraId="3F9407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A1C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AF2FD">
            <w:pPr>
              <w:pStyle w:val="11"/>
            </w:pPr>
            <w:r>
              <w:t>一级指标</w:t>
            </w:r>
          </w:p>
        </w:tc>
        <w:tc>
          <w:tcPr>
            <w:tcW w:w="2268" w:type="dxa"/>
            <w:vAlign w:val="center"/>
          </w:tcPr>
          <w:p w14:paraId="340265A0">
            <w:pPr>
              <w:pStyle w:val="11"/>
            </w:pPr>
            <w:r>
              <w:t>二级指标</w:t>
            </w:r>
          </w:p>
        </w:tc>
        <w:tc>
          <w:tcPr>
            <w:tcW w:w="2835" w:type="dxa"/>
            <w:vAlign w:val="center"/>
          </w:tcPr>
          <w:p w14:paraId="0071EB6B">
            <w:pPr>
              <w:pStyle w:val="11"/>
            </w:pPr>
            <w:r>
              <w:t>三级指标</w:t>
            </w:r>
          </w:p>
        </w:tc>
        <w:tc>
          <w:tcPr>
            <w:tcW w:w="5386" w:type="dxa"/>
            <w:vAlign w:val="center"/>
          </w:tcPr>
          <w:p w14:paraId="244BCB73">
            <w:pPr>
              <w:pStyle w:val="11"/>
            </w:pPr>
            <w:r>
              <w:t>绩效指标描述</w:t>
            </w:r>
          </w:p>
        </w:tc>
        <w:tc>
          <w:tcPr>
            <w:tcW w:w="2268" w:type="dxa"/>
            <w:vAlign w:val="center"/>
          </w:tcPr>
          <w:p w14:paraId="05D8D0F8">
            <w:pPr>
              <w:pStyle w:val="11"/>
            </w:pPr>
            <w:r>
              <w:t>指标值</w:t>
            </w:r>
          </w:p>
        </w:tc>
        <w:tc>
          <w:tcPr>
            <w:tcW w:w="1276" w:type="dxa"/>
            <w:vAlign w:val="center"/>
          </w:tcPr>
          <w:p w14:paraId="1B0092A7">
            <w:pPr>
              <w:pStyle w:val="11"/>
            </w:pPr>
            <w:r>
              <w:t>指标值确定依据</w:t>
            </w:r>
          </w:p>
        </w:tc>
      </w:tr>
      <w:tr w14:paraId="7B6D9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95493D">
            <w:pPr>
              <w:pStyle w:val="14"/>
            </w:pPr>
            <w:r>
              <w:t>产出指标</w:t>
            </w:r>
          </w:p>
        </w:tc>
        <w:tc>
          <w:tcPr>
            <w:tcW w:w="2268" w:type="dxa"/>
            <w:vAlign w:val="center"/>
          </w:tcPr>
          <w:p w14:paraId="1BA47ECC">
            <w:pPr>
              <w:pStyle w:val="13"/>
            </w:pPr>
            <w:r>
              <w:t>数量指标</w:t>
            </w:r>
          </w:p>
        </w:tc>
        <w:tc>
          <w:tcPr>
            <w:tcW w:w="2835" w:type="dxa"/>
            <w:vAlign w:val="center"/>
          </w:tcPr>
          <w:p w14:paraId="429FB77B">
            <w:pPr>
              <w:pStyle w:val="13"/>
            </w:pPr>
            <w:r>
              <w:t>享受资助人数</w:t>
            </w:r>
          </w:p>
        </w:tc>
        <w:tc>
          <w:tcPr>
            <w:tcW w:w="5386" w:type="dxa"/>
            <w:vAlign w:val="center"/>
          </w:tcPr>
          <w:p w14:paraId="1362D3E6">
            <w:pPr>
              <w:pStyle w:val="13"/>
            </w:pPr>
            <w:r>
              <w:t>享受家庭经济困难学生补助的人数</w:t>
            </w:r>
          </w:p>
        </w:tc>
        <w:tc>
          <w:tcPr>
            <w:tcW w:w="2268" w:type="dxa"/>
            <w:vAlign w:val="center"/>
          </w:tcPr>
          <w:p w14:paraId="40BAC440">
            <w:pPr>
              <w:pStyle w:val="13"/>
            </w:pPr>
            <w:r>
              <w:t>≥90人</w:t>
            </w:r>
          </w:p>
        </w:tc>
        <w:tc>
          <w:tcPr>
            <w:tcW w:w="1276" w:type="dxa"/>
            <w:vAlign w:val="center"/>
          </w:tcPr>
          <w:p w14:paraId="3027AE20">
            <w:pPr>
              <w:pStyle w:val="13"/>
            </w:pPr>
            <w:r>
              <w:t>按照2025年资助幼儿人数测算</w:t>
            </w:r>
          </w:p>
        </w:tc>
      </w:tr>
      <w:tr w14:paraId="1B6B8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60BCD"/>
        </w:tc>
        <w:tc>
          <w:tcPr>
            <w:tcW w:w="2268" w:type="dxa"/>
            <w:vAlign w:val="center"/>
          </w:tcPr>
          <w:p w14:paraId="083CF8E8">
            <w:pPr>
              <w:pStyle w:val="13"/>
            </w:pPr>
            <w:r>
              <w:t>质量指标</w:t>
            </w:r>
          </w:p>
        </w:tc>
        <w:tc>
          <w:tcPr>
            <w:tcW w:w="2835" w:type="dxa"/>
            <w:vAlign w:val="center"/>
          </w:tcPr>
          <w:p w14:paraId="47DE2051">
            <w:pPr>
              <w:pStyle w:val="13"/>
            </w:pPr>
            <w:r>
              <w:t>资助标准达标率</w:t>
            </w:r>
          </w:p>
        </w:tc>
        <w:tc>
          <w:tcPr>
            <w:tcW w:w="5386" w:type="dxa"/>
            <w:vAlign w:val="center"/>
          </w:tcPr>
          <w:p w14:paraId="4168CA14">
            <w:pPr>
              <w:pStyle w:val="13"/>
            </w:pPr>
            <w:r>
              <w:t>资助标准/实际资助金额</w:t>
            </w:r>
          </w:p>
        </w:tc>
        <w:tc>
          <w:tcPr>
            <w:tcW w:w="2268" w:type="dxa"/>
            <w:vAlign w:val="center"/>
          </w:tcPr>
          <w:p w14:paraId="03DCAED6">
            <w:pPr>
              <w:pStyle w:val="13"/>
            </w:pPr>
            <w:r>
              <w:t>100%</w:t>
            </w:r>
          </w:p>
        </w:tc>
        <w:tc>
          <w:tcPr>
            <w:tcW w:w="1276" w:type="dxa"/>
            <w:vAlign w:val="center"/>
          </w:tcPr>
          <w:p w14:paraId="3773F38E">
            <w:pPr>
              <w:pStyle w:val="13"/>
            </w:pPr>
            <w:r>
              <w:t>2026年工作计划</w:t>
            </w:r>
          </w:p>
        </w:tc>
      </w:tr>
      <w:tr w14:paraId="3787A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E5A00"/>
        </w:tc>
        <w:tc>
          <w:tcPr>
            <w:tcW w:w="2268" w:type="dxa"/>
            <w:vAlign w:val="center"/>
          </w:tcPr>
          <w:p w14:paraId="43697ED9">
            <w:pPr>
              <w:pStyle w:val="13"/>
            </w:pPr>
            <w:r>
              <w:t>质量指标</w:t>
            </w:r>
          </w:p>
        </w:tc>
        <w:tc>
          <w:tcPr>
            <w:tcW w:w="2835" w:type="dxa"/>
            <w:vAlign w:val="center"/>
          </w:tcPr>
          <w:p w14:paraId="05BBE696">
            <w:pPr>
              <w:pStyle w:val="13"/>
            </w:pPr>
            <w:r>
              <w:t>资助发放合规率</w:t>
            </w:r>
          </w:p>
        </w:tc>
        <w:tc>
          <w:tcPr>
            <w:tcW w:w="5386" w:type="dxa"/>
            <w:vAlign w:val="center"/>
          </w:tcPr>
          <w:p w14:paraId="0F222D4E">
            <w:pPr>
              <w:pStyle w:val="13"/>
            </w:pPr>
            <w:r>
              <w:t>资助发放合规率</w:t>
            </w:r>
          </w:p>
        </w:tc>
        <w:tc>
          <w:tcPr>
            <w:tcW w:w="2268" w:type="dxa"/>
            <w:vAlign w:val="center"/>
          </w:tcPr>
          <w:p w14:paraId="27440F9D">
            <w:pPr>
              <w:pStyle w:val="13"/>
            </w:pPr>
            <w:r>
              <w:t>100%</w:t>
            </w:r>
          </w:p>
        </w:tc>
        <w:tc>
          <w:tcPr>
            <w:tcW w:w="1276" w:type="dxa"/>
            <w:vAlign w:val="center"/>
          </w:tcPr>
          <w:p w14:paraId="28CB9603">
            <w:pPr>
              <w:pStyle w:val="13"/>
            </w:pPr>
            <w:r>
              <w:t>2026年工作计划</w:t>
            </w:r>
          </w:p>
        </w:tc>
      </w:tr>
      <w:tr w14:paraId="34BAA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AC432"/>
        </w:tc>
        <w:tc>
          <w:tcPr>
            <w:tcW w:w="2268" w:type="dxa"/>
            <w:vAlign w:val="center"/>
          </w:tcPr>
          <w:p w14:paraId="5B861B34">
            <w:pPr>
              <w:pStyle w:val="13"/>
            </w:pPr>
            <w:r>
              <w:t>时效指标</w:t>
            </w:r>
          </w:p>
        </w:tc>
        <w:tc>
          <w:tcPr>
            <w:tcW w:w="2835" w:type="dxa"/>
            <w:vAlign w:val="center"/>
          </w:tcPr>
          <w:p w14:paraId="3D1B66D4">
            <w:pPr>
              <w:pStyle w:val="13"/>
            </w:pPr>
            <w:r>
              <w:t>资金落实到项目及时率</w:t>
            </w:r>
          </w:p>
        </w:tc>
        <w:tc>
          <w:tcPr>
            <w:tcW w:w="5386" w:type="dxa"/>
            <w:vAlign w:val="center"/>
          </w:tcPr>
          <w:p w14:paraId="7CD3B434">
            <w:pPr>
              <w:pStyle w:val="13"/>
            </w:pPr>
            <w:r>
              <w:t>资金落实到项目及时率</w:t>
            </w:r>
          </w:p>
        </w:tc>
        <w:tc>
          <w:tcPr>
            <w:tcW w:w="2268" w:type="dxa"/>
            <w:vAlign w:val="center"/>
          </w:tcPr>
          <w:p w14:paraId="43B41149">
            <w:pPr>
              <w:pStyle w:val="13"/>
            </w:pPr>
            <w:r>
              <w:t>100%</w:t>
            </w:r>
          </w:p>
        </w:tc>
        <w:tc>
          <w:tcPr>
            <w:tcW w:w="1276" w:type="dxa"/>
            <w:vAlign w:val="center"/>
          </w:tcPr>
          <w:p w14:paraId="6A4A09FC">
            <w:pPr>
              <w:pStyle w:val="13"/>
            </w:pPr>
            <w:r>
              <w:t>2026年工作计划</w:t>
            </w:r>
          </w:p>
        </w:tc>
      </w:tr>
      <w:tr w14:paraId="1B832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BEA67"/>
        </w:tc>
        <w:tc>
          <w:tcPr>
            <w:tcW w:w="2268" w:type="dxa"/>
            <w:vAlign w:val="center"/>
          </w:tcPr>
          <w:p w14:paraId="650E3131">
            <w:pPr>
              <w:pStyle w:val="13"/>
            </w:pPr>
            <w:r>
              <w:t>时效指标</w:t>
            </w:r>
          </w:p>
        </w:tc>
        <w:tc>
          <w:tcPr>
            <w:tcW w:w="2835" w:type="dxa"/>
            <w:vAlign w:val="center"/>
          </w:tcPr>
          <w:p w14:paraId="7540F208">
            <w:pPr>
              <w:pStyle w:val="13"/>
            </w:pPr>
            <w:r>
              <w:t>资助工作完成时间</w:t>
            </w:r>
          </w:p>
        </w:tc>
        <w:tc>
          <w:tcPr>
            <w:tcW w:w="5386" w:type="dxa"/>
            <w:vAlign w:val="center"/>
          </w:tcPr>
          <w:p w14:paraId="28AB26DB">
            <w:pPr>
              <w:pStyle w:val="13"/>
            </w:pPr>
            <w:r>
              <w:t>资助工作完成时间</w:t>
            </w:r>
          </w:p>
        </w:tc>
        <w:tc>
          <w:tcPr>
            <w:tcW w:w="2268" w:type="dxa"/>
            <w:vAlign w:val="center"/>
          </w:tcPr>
          <w:p w14:paraId="55D95C51">
            <w:pPr>
              <w:pStyle w:val="13"/>
            </w:pPr>
            <w:r>
              <w:t>2026年12月10日前</w:t>
            </w:r>
          </w:p>
        </w:tc>
        <w:tc>
          <w:tcPr>
            <w:tcW w:w="1276" w:type="dxa"/>
            <w:vAlign w:val="center"/>
          </w:tcPr>
          <w:p w14:paraId="51ECB0EC">
            <w:pPr>
              <w:pStyle w:val="13"/>
            </w:pPr>
            <w:r>
              <w:t>2026年工作计划</w:t>
            </w:r>
          </w:p>
        </w:tc>
      </w:tr>
      <w:tr w14:paraId="305F3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14225"/>
        </w:tc>
        <w:tc>
          <w:tcPr>
            <w:tcW w:w="2268" w:type="dxa"/>
            <w:vAlign w:val="center"/>
          </w:tcPr>
          <w:p w14:paraId="6FB3216F">
            <w:pPr>
              <w:pStyle w:val="13"/>
            </w:pPr>
            <w:r>
              <w:t>成本指标</w:t>
            </w:r>
          </w:p>
        </w:tc>
        <w:tc>
          <w:tcPr>
            <w:tcW w:w="2835" w:type="dxa"/>
            <w:vAlign w:val="center"/>
          </w:tcPr>
          <w:p w14:paraId="4C27E124">
            <w:pPr>
              <w:pStyle w:val="13"/>
            </w:pPr>
            <w:r>
              <w:t>人均资助成本</w:t>
            </w:r>
          </w:p>
        </w:tc>
        <w:tc>
          <w:tcPr>
            <w:tcW w:w="5386" w:type="dxa"/>
            <w:vAlign w:val="center"/>
          </w:tcPr>
          <w:p w14:paraId="72216CD9">
            <w:pPr>
              <w:pStyle w:val="13"/>
            </w:pPr>
            <w:r>
              <w:t>人均资助成本</w:t>
            </w:r>
          </w:p>
        </w:tc>
        <w:tc>
          <w:tcPr>
            <w:tcW w:w="2268" w:type="dxa"/>
            <w:vAlign w:val="center"/>
          </w:tcPr>
          <w:p w14:paraId="470B181F">
            <w:pPr>
              <w:pStyle w:val="13"/>
            </w:pPr>
            <w:r>
              <w:t>≤900元/人/年</w:t>
            </w:r>
          </w:p>
        </w:tc>
        <w:tc>
          <w:tcPr>
            <w:tcW w:w="1276" w:type="dxa"/>
            <w:vAlign w:val="center"/>
          </w:tcPr>
          <w:p w14:paraId="50438308">
            <w:pPr>
              <w:pStyle w:val="13"/>
            </w:pPr>
            <w:r>
              <w:t>2026年工作计划</w:t>
            </w:r>
          </w:p>
        </w:tc>
      </w:tr>
      <w:tr w14:paraId="25494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6A247">
            <w:pPr>
              <w:pStyle w:val="14"/>
            </w:pPr>
            <w:r>
              <w:t>效益指标</w:t>
            </w:r>
          </w:p>
        </w:tc>
        <w:tc>
          <w:tcPr>
            <w:tcW w:w="2268" w:type="dxa"/>
            <w:vAlign w:val="center"/>
          </w:tcPr>
          <w:p w14:paraId="307FCD6D">
            <w:pPr>
              <w:pStyle w:val="13"/>
            </w:pPr>
            <w:r>
              <w:t>经济效益指标</w:t>
            </w:r>
          </w:p>
        </w:tc>
        <w:tc>
          <w:tcPr>
            <w:tcW w:w="2835" w:type="dxa"/>
            <w:vAlign w:val="center"/>
          </w:tcPr>
          <w:p w14:paraId="7AFD427C">
            <w:pPr>
              <w:pStyle w:val="13"/>
            </w:pPr>
            <w:r>
              <w:t>家庭经济困难学生完成学业率</w:t>
            </w:r>
          </w:p>
        </w:tc>
        <w:tc>
          <w:tcPr>
            <w:tcW w:w="5386" w:type="dxa"/>
            <w:vAlign w:val="center"/>
          </w:tcPr>
          <w:p w14:paraId="5B5420E8">
            <w:pPr>
              <w:pStyle w:val="13"/>
            </w:pPr>
            <w:r>
              <w:t>保障幼儿顺利完成学业</w:t>
            </w:r>
          </w:p>
        </w:tc>
        <w:tc>
          <w:tcPr>
            <w:tcW w:w="2268" w:type="dxa"/>
            <w:vAlign w:val="center"/>
          </w:tcPr>
          <w:p w14:paraId="4ED67FCB">
            <w:pPr>
              <w:pStyle w:val="13"/>
            </w:pPr>
            <w:r>
              <w:t>100%</w:t>
            </w:r>
          </w:p>
        </w:tc>
        <w:tc>
          <w:tcPr>
            <w:tcW w:w="1276" w:type="dxa"/>
            <w:vAlign w:val="center"/>
          </w:tcPr>
          <w:p w14:paraId="61814BF2">
            <w:pPr>
              <w:pStyle w:val="13"/>
            </w:pPr>
            <w:r>
              <w:t>2026年工作计划</w:t>
            </w:r>
          </w:p>
        </w:tc>
      </w:tr>
      <w:tr w14:paraId="25DC0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29561"/>
        </w:tc>
        <w:tc>
          <w:tcPr>
            <w:tcW w:w="2268" w:type="dxa"/>
            <w:vAlign w:val="center"/>
          </w:tcPr>
          <w:p w14:paraId="79047DF7">
            <w:pPr>
              <w:pStyle w:val="13"/>
            </w:pPr>
            <w:r>
              <w:t>社会效益指标</w:t>
            </w:r>
          </w:p>
        </w:tc>
        <w:tc>
          <w:tcPr>
            <w:tcW w:w="2835" w:type="dxa"/>
            <w:vAlign w:val="center"/>
          </w:tcPr>
          <w:p w14:paraId="72C30E38">
            <w:pPr>
              <w:pStyle w:val="13"/>
            </w:pPr>
            <w:r>
              <w:t>困难家庭经济负担得到缓解情况</w:t>
            </w:r>
          </w:p>
        </w:tc>
        <w:tc>
          <w:tcPr>
            <w:tcW w:w="5386" w:type="dxa"/>
            <w:vAlign w:val="center"/>
          </w:tcPr>
          <w:p w14:paraId="371EA53E">
            <w:pPr>
              <w:pStyle w:val="13"/>
            </w:pPr>
            <w:r>
              <w:t>缓解家庭经济状况</w:t>
            </w:r>
          </w:p>
        </w:tc>
        <w:tc>
          <w:tcPr>
            <w:tcW w:w="2268" w:type="dxa"/>
            <w:vAlign w:val="center"/>
          </w:tcPr>
          <w:p w14:paraId="25DFBA4D">
            <w:pPr>
              <w:pStyle w:val="13"/>
            </w:pPr>
            <w:r>
              <w:t>100%</w:t>
            </w:r>
          </w:p>
        </w:tc>
        <w:tc>
          <w:tcPr>
            <w:tcW w:w="1276" w:type="dxa"/>
            <w:vAlign w:val="center"/>
          </w:tcPr>
          <w:p w14:paraId="5C8D09C3">
            <w:pPr>
              <w:pStyle w:val="13"/>
            </w:pPr>
            <w:r>
              <w:t>2026年工作计划</w:t>
            </w:r>
          </w:p>
        </w:tc>
      </w:tr>
      <w:tr w14:paraId="4FDC8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A7DD4"/>
        </w:tc>
        <w:tc>
          <w:tcPr>
            <w:tcW w:w="2268" w:type="dxa"/>
            <w:vAlign w:val="center"/>
          </w:tcPr>
          <w:p w14:paraId="43B0C9D3">
            <w:pPr>
              <w:pStyle w:val="13"/>
            </w:pPr>
            <w:r>
              <w:t>可持续影响指标</w:t>
            </w:r>
          </w:p>
        </w:tc>
        <w:tc>
          <w:tcPr>
            <w:tcW w:w="2835" w:type="dxa"/>
            <w:vAlign w:val="center"/>
          </w:tcPr>
          <w:p w14:paraId="49D512A3">
            <w:pPr>
              <w:pStyle w:val="13"/>
            </w:pPr>
            <w:r>
              <w:t>创设家园活动氛围，提高保教质量。</w:t>
            </w:r>
          </w:p>
        </w:tc>
        <w:tc>
          <w:tcPr>
            <w:tcW w:w="5386" w:type="dxa"/>
            <w:vAlign w:val="center"/>
          </w:tcPr>
          <w:p w14:paraId="5B18D48F">
            <w:pPr>
              <w:pStyle w:val="13"/>
            </w:pPr>
            <w:r>
              <w:t>创设家园活动氛围，提高保教质量。</w:t>
            </w:r>
          </w:p>
        </w:tc>
        <w:tc>
          <w:tcPr>
            <w:tcW w:w="2268" w:type="dxa"/>
            <w:vAlign w:val="center"/>
          </w:tcPr>
          <w:p w14:paraId="030AB9B4">
            <w:pPr>
              <w:pStyle w:val="13"/>
            </w:pPr>
            <w:r>
              <w:t>100%</w:t>
            </w:r>
          </w:p>
        </w:tc>
        <w:tc>
          <w:tcPr>
            <w:tcW w:w="1276" w:type="dxa"/>
            <w:vAlign w:val="center"/>
          </w:tcPr>
          <w:p w14:paraId="587D4006">
            <w:pPr>
              <w:pStyle w:val="13"/>
            </w:pPr>
            <w:r>
              <w:t>2026年工作计划</w:t>
            </w:r>
          </w:p>
        </w:tc>
      </w:tr>
      <w:tr w14:paraId="29689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A96EA">
            <w:pPr>
              <w:pStyle w:val="14"/>
            </w:pPr>
            <w:r>
              <w:t>满意度指标</w:t>
            </w:r>
          </w:p>
        </w:tc>
        <w:tc>
          <w:tcPr>
            <w:tcW w:w="2268" w:type="dxa"/>
            <w:vAlign w:val="center"/>
          </w:tcPr>
          <w:p w14:paraId="62C89A7D">
            <w:pPr>
              <w:pStyle w:val="13"/>
            </w:pPr>
            <w:r>
              <w:t>服务对象满意度指标</w:t>
            </w:r>
          </w:p>
        </w:tc>
        <w:tc>
          <w:tcPr>
            <w:tcW w:w="2835" w:type="dxa"/>
            <w:vAlign w:val="center"/>
          </w:tcPr>
          <w:p w14:paraId="44F8A10B">
            <w:pPr>
              <w:pStyle w:val="13"/>
            </w:pPr>
            <w:r>
              <w:t>受助学生满意度</w:t>
            </w:r>
          </w:p>
        </w:tc>
        <w:tc>
          <w:tcPr>
            <w:tcW w:w="5386" w:type="dxa"/>
            <w:vAlign w:val="center"/>
          </w:tcPr>
          <w:p w14:paraId="4F91A9A5">
            <w:pPr>
              <w:pStyle w:val="13"/>
            </w:pPr>
            <w:r>
              <w:t>学生对政策执行情况的满意度</w:t>
            </w:r>
          </w:p>
        </w:tc>
        <w:tc>
          <w:tcPr>
            <w:tcW w:w="2268" w:type="dxa"/>
            <w:vAlign w:val="center"/>
          </w:tcPr>
          <w:p w14:paraId="0620B2E0">
            <w:pPr>
              <w:pStyle w:val="13"/>
            </w:pPr>
            <w:r>
              <w:t>≥95%</w:t>
            </w:r>
          </w:p>
        </w:tc>
        <w:tc>
          <w:tcPr>
            <w:tcW w:w="1276" w:type="dxa"/>
            <w:vAlign w:val="center"/>
          </w:tcPr>
          <w:p w14:paraId="5A9CE58C">
            <w:pPr>
              <w:pStyle w:val="13"/>
            </w:pPr>
            <w:r>
              <w:t>满意度调查问卷</w:t>
            </w:r>
          </w:p>
        </w:tc>
      </w:tr>
      <w:tr w14:paraId="7CE7C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0E94D"/>
        </w:tc>
        <w:tc>
          <w:tcPr>
            <w:tcW w:w="2268" w:type="dxa"/>
            <w:vAlign w:val="center"/>
          </w:tcPr>
          <w:p w14:paraId="7BE85066">
            <w:pPr>
              <w:pStyle w:val="13"/>
            </w:pPr>
            <w:r>
              <w:t>服务对象满意度指标</w:t>
            </w:r>
          </w:p>
        </w:tc>
        <w:tc>
          <w:tcPr>
            <w:tcW w:w="2835" w:type="dxa"/>
            <w:vAlign w:val="center"/>
          </w:tcPr>
          <w:p w14:paraId="3D070847">
            <w:pPr>
              <w:pStyle w:val="13"/>
            </w:pPr>
            <w:r>
              <w:t>受助学生家长满意度</w:t>
            </w:r>
          </w:p>
        </w:tc>
        <w:tc>
          <w:tcPr>
            <w:tcW w:w="5386" w:type="dxa"/>
            <w:vAlign w:val="center"/>
          </w:tcPr>
          <w:p w14:paraId="3B0C0202">
            <w:pPr>
              <w:pStyle w:val="13"/>
            </w:pPr>
            <w:r>
              <w:t>受助学生家长对政策执行情况的满意度</w:t>
            </w:r>
          </w:p>
        </w:tc>
        <w:tc>
          <w:tcPr>
            <w:tcW w:w="2268" w:type="dxa"/>
            <w:vAlign w:val="center"/>
          </w:tcPr>
          <w:p w14:paraId="5C93BD3D">
            <w:pPr>
              <w:pStyle w:val="13"/>
            </w:pPr>
            <w:r>
              <w:t>≥95%</w:t>
            </w:r>
          </w:p>
        </w:tc>
        <w:tc>
          <w:tcPr>
            <w:tcW w:w="1276" w:type="dxa"/>
            <w:vAlign w:val="center"/>
          </w:tcPr>
          <w:p w14:paraId="65CBE5C4">
            <w:pPr>
              <w:pStyle w:val="13"/>
            </w:pPr>
            <w:r>
              <w:t>满意度调查问卷</w:t>
            </w:r>
          </w:p>
        </w:tc>
      </w:tr>
    </w:tbl>
    <w:p w14:paraId="48FB5B02">
      <w:pPr>
        <w:sectPr>
          <w:pgSz w:w="16840" w:h="11900" w:orient="landscape"/>
          <w:pgMar w:top="1361" w:right="1020" w:bottom="1134" w:left="1020" w:header="720" w:footer="720" w:gutter="0"/>
          <w:cols w:space="720" w:num="1"/>
        </w:sectPr>
      </w:pPr>
    </w:p>
    <w:p w14:paraId="10F45C2E">
      <w:pPr>
        <w:spacing w:before="0" w:after="0"/>
        <w:ind w:firstLine="560"/>
        <w:jc w:val="left"/>
        <w:outlineLvl w:val="9"/>
      </w:pPr>
      <w:r>
        <w:rPr>
          <w:rFonts w:ascii="方正仿宋_GBK" w:hAnsi="方正仿宋_GBK" w:eastAsia="方正仿宋_GBK" w:cs="方正仿宋_GBK"/>
          <w:color w:val="000000"/>
          <w:sz w:val="28"/>
        </w:rPr>
        <w:t>32、冀财教[2025]138号关于提前下达2026年省级教师队伍建设专项资金（原民办代课教师教龄补助）预算的通知绩效目标表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D0D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7ABB92">
            <w:pPr>
              <w:pStyle w:val="12"/>
            </w:pPr>
            <w:r>
              <w:t>单位：元</w:t>
            </w:r>
          </w:p>
        </w:tc>
      </w:tr>
      <w:tr w14:paraId="48EDA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6E507">
            <w:pPr>
              <w:pStyle w:val="11"/>
            </w:pPr>
            <w:r>
              <w:t>项目编码</w:t>
            </w:r>
          </w:p>
        </w:tc>
        <w:tc>
          <w:tcPr>
            <w:tcW w:w="5103" w:type="dxa"/>
            <w:gridSpan w:val="2"/>
            <w:vAlign w:val="center"/>
          </w:tcPr>
          <w:p w14:paraId="33C6C9C3">
            <w:pPr>
              <w:pStyle w:val="13"/>
            </w:pPr>
            <w:r>
              <w:t>13012126P00GH2010004C</w:t>
            </w:r>
          </w:p>
        </w:tc>
        <w:tc>
          <w:tcPr>
            <w:tcW w:w="2835" w:type="dxa"/>
            <w:vAlign w:val="center"/>
          </w:tcPr>
          <w:p w14:paraId="1C532B82">
            <w:pPr>
              <w:pStyle w:val="11"/>
            </w:pPr>
            <w:r>
              <w:t>项目名称</w:t>
            </w:r>
          </w:p>
        </w:tc>
        <w:tc>
          <w:tcPr>
            <w:tcW w:w="6095" w:type="dxa"/>
            <w:gridSpan w:val="3"/>
            <w:vAlign w:val="center"/>
          </w:tcPr>
          <w:p w14:paraId="765C06F9">
            <w:pPr>
              <w:pStyle w:val="13"/>
            </w:pPr>
            <w:r>
              <w:t>冀财教[2025]138号关于提前下达2026年省级教师队伍建设专项资金（原民办代课教师教龄补助）预算的通知</w:t>
            </w:r>
          </w:p>
        </w:tc>
      </w:tr>
      <w:tr w14:paraId="0B1E7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4D7FD">
            <w:pPr>
              <w:pStyle w:val="11"/>
            </w:pPr>
            <w:r>
              <w:t>预算规模及资金用途</w:t>
            </w:r>
          </w:p>
        </w:tc>
        <w:tc>
          <w:tcPr>
            <w:tcW w:w="2268" w:type="dxa"/>
            <w:vAlign w:val="center"/>
          </w:tcPr>
          <w:p w14:paraId="6773B6D2">
            <w:pPr>
              <w:pStyle w:val="11"/>
            </w:pPr>
            <w:r>
              <w:t>预算数</w:t>
            </w:r>
          </w:p>
        </w:tc>
        <w:tc>
          <w:tcPr>
            <w:tcW w:w="2835" w:type="dxa"/>
            <w:vAlign w:val="center"/>
          </w:tcPr>
          <w:p w14:paraId="02E8D6FA">
            <w:pPr>
              <w:pStyle w:val="13"/>
            </w:pPr>
            <w:r>
              <w:t>2120000.00</w:t>
            </w:r>
          </w:p>
        </w:tc>
        <w:tc>
          <w:tcPr>
            <w:tcW w:w="2835" w:type="dxa"/>
            <w:vAlign w:val="center"/>
          </w:tcPr>
          <w:p w14:paraId="13E13C2B">
            <w:pPr>
              <w:pStyle w:val="11"/>
            </w:pPr>
            <w:r>
              <w:t>其中：财政    资金</w:t>
            </w:r>
          </w:p>
        </w:tc>
        <w:tc>
          <w:tcPr>
            <w:tcW w:w="2551" w:type="dxa"/>
            <w:vAlign w:val="center"/>
          </w:tcPr>
          <w:p w14:paraId="629B628A">
            <w:pPr>
              <w:pStyle w:val="13"/>
            </w:pPr>
            <w:r>
              <w:t>2120000.00</w:t>
            </w:r>
          </w:p>
        </w:tc>
        <w:tc>
          <w:tcPr>
            <w:tcW w:w="2268" w:type="dxa"/>
            <w:vAlign w:val="center"/>
          </w:tcPr>
          <w:p w14:paraId="13174A9D">
            <w:pPr>
              <w:pStyle w:val="11"/>
            </w:pPr>
            <w:r>
              <w:t>其他资金</w:t>
            </w:r>
          </w:p>
        </w:tc>
        <w:tc>
          <w:tcPr>
            <w:tcW w:w="1276" w:type="dxa"/>
            <w:vAlign w:val="center"/>
          </w:tcPr>
          <w:p w14:paraId="7362DF45">
            <w:pPr>
              <w:pStyle w:val="13"/>
            </w:pPr>
            <w:r>
              <w:t xml:space="preserve"> </w:t>
            </w:r>
          </w:p>
        </w:tc>
      </w:tr>
      <w:tr w14:paraId="3268B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CDAA62"/>
        </w:tc>
        <w:tc>
          <w:tcPr>
            <w:tcW w:w="14033" w:type="dxa"/>
            <w:gridSpan w:val="6"/>
            <w:vAlign w:val="center"/>
          </w:tcPr>
          <w:p w14:paraId="05B59A1A">
            <w:pPr>
              <w:pStyle w:val="13"/>
            </w:pPr>
            <w:r>
              <w:t>主要用于全县民办代课教师教龄补助发放。</w:t>
            </w:r>
          </w:p>
        </w:tc>
      </w:tr>
      <w:tr w14:paraId="44713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EE44FF">
            <w:pPr>
              <w:pStyle w:val="11"/>
            </w:pPr>
            <w:r>
              <w:t>资金支出计划（%）</w:t>
            </w:r>
          </w:p>
        </w:tc>
        <w:tc>
          <w:tcPr>
            <w:tcW w:w="5103" w:type="dxa"/>
            <w:gridSpan w:val="2"/>
            <w:vAlign w:val="center"/>
          </w:tcPr>
          <w:p w14:paraId="563FA5D5">
            <w:pPr>
              <w:pStyle w:val="11"/>
            </w:pPr>
            <w:r>
              <w:t>3月底</w:t>
            </w:r>
          </w:p>
        </w:tc>
        <w:tc>
          <w:tcPr>
            <w:tcW w:w="2835" w:type="dxa"/>
            <w:vAlign w:val="center"/>
          </w:tcPr>
          <w:p w14:paraId="7BDC9F08">
            <w:pPr>
              <w:pStyle w:val="11"/>
            </w:pPr>
            <w:r>
              <w:t>6月底</w:t>
            </w:r>
          </w:p>
        </w:tc>
        <w:tc>
          <w:tcPr>
            <w:tcW w:w="2551" w:type="dxa"/>
            <w:vAlign w:val="center"/>
          </w:tcPr>
          <w:p w14:paraId="47FAD66C">
            <w:pPr>
              <w:pStyle w:val="11"/>
            </w:pPr>
            <w:r>
              <w:t>10月底</w:t>
            </w:r>
          </w:p>
        </w:tc>
        <w:tc>
          <w:tcPr>
            <w:tcW w:w="3544" w:type="dxa"/>
            <w:gridSpan w:val="2"/>
            <w:vAlign w:val="center"/>
          </w:tcPr>
          <w:p w14:paraId="7D31DC00">
            <w:pPr>
              <w:pStyle w:val="11"/>
            </w:pPr>
            <w:r>
              <w:t>12月底</w:t>
            </w:r>
          </w:p>
        </w:tc>
      </w:tr>
      <w:tr w14:paraId="37802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5BAAE"/>
        </w:tc>
        <w:tc>
          <w:tcPr>
            <w:tcW w:w="5103" w:type="dxa"/>
            <w:gridSpan w:val="2"/>
            <w:vAlign w:val="center"/>
          </w:tcPr>
          <w:p w14:paraId="6602CFCE">
            <w:pPr>
              <w:pStyle w:val="14"/>
            </w:pPr>
            <w:r>
              <w:t>25%</w:t>
            </w:r>
          </w:p>
        </w:tc>
        <w:tc>
          <w:tcPr>
            <w:tcW w:w="2835" w:type="dxa"/>
            <w:vAlign w:val="center"/>
          </w:tcPr>
          <w:p w14:paraId="12E8601D">
            <w:pPr>
              <w:pStyle w:val="14"/>
            </w:pPr>
            <w:r>
              <w:t>50%</w:t>
            </w:r>
          </w:p>
        </w:tc>
        <w:tc>
          <w:tcPr>
            <w:tcW w:w="2551" w:type="dxa"/>
            <w:vAlign w:val="center"/>
          </w:tcPr>
          <w:p w14:paraId="51946B46">
            <w:pPr>
              <w:pStyle w:val="14"/>
            </w:pPr>
            <w:r>
              <w:t>75%</w:t>
            </w:r>
          </w:p>
        </w:tc>
        <w:tc>
          <w:tcPr>
            <w:tcW w:w="3544" w:type="dxa"/>
            <w:gridSpan w:val="2"/>
            <w:vAlign w:val="center"/>
          </w:tcPr>
          <w:p w14:paraId="4165B936">
            <w:pPr>
              <w:pStyle w:val="14"/>
            </w:pPr>
            <w:r>
              <w:t>100%</w:t>
            </w:r>
          </w:p>
        </w:tc>
      </w:tr>
      <w:tr w14:paraId="60270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7CC16">
            <w:pPr>
              <w:pStyle w:val="11"/>
            </w:pPr>
            <w:r>
              <w:t>绩效目标</w:t>
            </w:r>
          </w:p>
        </w:tc>
        <w:tc>
          <w:tcPr>
            <w:tcW w:w="14033" w:type="dxa"/>
            <w:gridSpan w:val="6"/>
            <w:vAlign w:val="center"/>
          </w:tcPr>
          <w:p w14:paraId="65E7696B">
            <w:pPr>
              <w:pStyle w:val="13"/>
            </w:pPr>
            <w:r>
              <w:t>1.通过为我县原民办代课教师发放教龄补助，确保老有所养，老有所依。</w:t>
            </w:r>
          </w:p>
        </w:tc>
      </w:tr>
    </w:tbl>
    <w:p w14:paraId="62B20F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A33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99659E">
            <w:pPr>
              <w:pStyle w:val="11"/>
            </w:pPr>
            <w:r>
              <w:t>一级指标</w:t>
            </w:r>
          </w:p>
        </w:tc>
        <w:tc>
          <w:tcPr>
            <w:tcW w:w="2268" w:type="dxa"/>
            <w:vAlign w:val="center"/>
          </w:tcPr>
          <w:p w14:paraId="2304733D">
            <w:pPr>
              <w:pStyle w:val="11"/>
            </w:pPr>
            <w:r>
              <w:t>二级指标</w:t>
            </w:r>
          </w:p>
        </w:tc>
        <w:tc>
          <w:tcPr>
            <w:tcW w:w="2835" w:type="dxa"/>
            <w:vAlign w:val="center"/>
          </w:tcPr>
          <w:p w14:paraId="3674BCDE">
            <w:pPr>
              <w:pStyle w:val="11"/>
            </w:pPr>
            <w:r>
              <w:t>三级指标</w:t>
            </w:r>
          </w:p>
        </w:tc>
        <w:tc>
          <w:tcPr>
            <w:tcW w:w="5386" w:type="dxa"/>
            <w:vAlign w:val="center"/>
          </w:tcPr>
          <w:p w14:paraId="6C28E13E">
            <w:pPr>
              <w:pStyle w:val="11"/>
            </w:pPr>
            <w:r>
              <w:t>绩效指标描述</w:t>
            </w:r>
          </w:p>
        </w:tc>
        <w:tc>
          <w:tcPr>
            <w:tcW w:w="2268" w:type="dxa"/>
            <w:vAlign w:val="center"/>
          </w:tcPr>
          <w:p w14:paraId="1DE4BAD5">
            <w:pPr>
              <w:pStyle w:val="11"/>
            </w:pPr>
            <w:r>
              <w:t>指标值</w:t>
            </w:r>
          </w:p>
        </w:tc>
        <w:tc>
          <w:tcPr>
            <w:tcW w:w="1276" w:type="dxa"/>
            <w:vAlign w:val="center"/>
          </w:tcPr>
          <w:p w14:paraId="4CD5C80C">
            <w:pPr>
              <w:pStyle w:val="11"/>
            </w:pPr>
            <w:r>
              <w:t>指标值确定依据</w:t>
            </w:r>
          </w:p>
        </w:tc>
      </w:tr>
      <w:tr w14:paraId="1E16A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F07C48">
            <w:pPr>
              <w:pStyle w:val="14"/>
            </w:pPr>
            <w:r>
              <w:t>产出指标</w:t>
            </w:r>
          </w:p>
        </w:tc>
        <w:tc>
          <w:tcPr>
            <w:tcW w:w="2268" w:type="dxa"/>
            <w:vAlign w:val="center"/>
          </w:tcPr>
          <w:p w14:paraId="44D9ECC1">
            <w:pPr>
              <w:pStyle w:val="13"/>
            </w:pPr>
            <w:r>
              <w:t>数量指标</w:t>
            </w:r>
          </w:p>
        </w:tc>
        <w:tc>
          <w:tcPr>
            <w:tcW w:w="2835" w:type="dxa"/>
            <w:vAlign w:val="center"/>
          </w:tcPr>
          <w:p w14:paraId="1F73B2D7">
            <w:pPr>
              <w:pStyle w:val="13"/>
            </w:pPr>
            <w:r>
              <w:t>原民办代课教师人数</w:t>
            </w:r>
          </w:p>
        </w:tc>
        <w:tc>
          <w:tcPr>
            <w:tcW w:w="5386" w:type="dxa"/>
            <w:vAlign w:val="center"/>
          </w:tcPr>
          <w:p w14:paraId="23443A24">
            <w:pPr>
              <w:pStyle w:val="13"/>
            </w:pPr>
            <w:r>
              <w:t>享受教龄补贴的原民办代课教师人数</w:t>
            </w:r>
          </w:p>
        </w:tc>
        <w:tc>
          <w:tcPr>
            <w:tcW w:w="2268" w:type="dxa"/>
            <w:vAlign w:val="center"/>
          </w:tcPr>
          <w:p w14:paraId="5A04EEC6">
            <w:pPr>
              <w:pStyle w:val="13"/>
            </w:pPr>
            <w:r>
              <w:t>≥1953人</w:t>
            </w:r>
          </w:p>
        </w:tc>
        <w:tc>
          <w:tcPr>
            <w:tcW w:w="1276" w:type="dxa"/>
            <w:vAlign w:val="center"/>
          </w:tcPr>
          <w:p w14:paraId="54896DD6">
            <w:pPr>
              <w:pStyle w:val="13"/>
            </w:pPr>
            <w:r>
              <w:t>2025年12月底发放教师补助教师人数</w:t>
            </w:r>
          </w:p>
        </w:tc>
      </w:tr>
      <w:tr w14:paraId="45016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F0FF0"/>
        </w:tc>
        <w:tc>
          <w:tcPr>
            <w:tcW w:w="2268" w:type="dxa"/>
            <w:vAlign w:val="center"/>
          </w:tcPr>
          <w:p w14:paraId="66E59AAE">
            <w:pPr>
              <w:pStyle w:val="13"/>
            </w:pPr>
            <w:r>
              <w:t>质量指标</w:t>
            </w:r>
          </w:p>
        </w:tc>
        <w:tc>
          <w:tcPr>
            <w:tcW w:w="2835" w:type="dxa"/>
            <w:vAlign w:val="center"/>
          </w:tcPr>
          <w:p w14:paraId="505C6DB5">
            <w:pPr>
              <w:pStyle w:val="13"/>
            </w:pPr>
            <w:r>
              <w:t>补助发放准确率</w:t>
            </w:r>
          </w:p>
        </w:tc>
        <w:tc>
          <w:tcPr>
            <w:tcW w:w="5386" w:type="dxa"/>
            <w:vAlign w:val="center"/>
          </w:tcPr>
          <w:p w14:paraId="5F23DD0D">
            <w:pPr>
              <w:pStyle w:val="13"/>
            </w:pPr>
            <w:r>
              <w:t>教龄补助资金发放准确率</w:t>
            </w:r>
          </w:p>
        </w:tc>
        <w:tc>
          <w:tcPr>
            <w:tcW w:w="2268" w:type="dxa"/>
            <w:vAlign w:val="center"/>
          </w:tcPr>
          <w:p w14:paraId="2255E7DD">
            <w:pPr>
              <w:pStyle w:val="13"/>
            </w:pPr>
            <w:r>
              <w:t>100%</w:t>
            </w:r>
          </w:p>
        </w:tc>
        <w:tc>
          <w:tcPr>
            <w:tcW w:w="1276" w:type="dxa"/>
            <w:vAlign w:val="center"/>
          </w:tcPr>
          <w:p w14:paraId="75695E21">
            <w:pPr>
              <w:pStyle w:val="13"/>
            </w:pPr>
            <w:r>
              <w:t>2026年度教育局工作计划</w:t>
            </w:r>
          </w:p>
        </w:tc>
      </w:tr>
      <w:tr w14:paraId="53D04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7EB0A"/>
        </w:tc>
        <w:tc>
          <w:tcPr>
            <w:tcW w:w="2268" w:type="dxa"/>
            <w:vAlign w:val="center"/>
          </w:tcPr>
          <w:p w14:paraId="0B78DBCE">
            <w:pPr>
              <w:pStyle w:val="13"/>
            </w:pPr>
            <w:r>
              <w:t>时效指标</w:t>
            </w:r>
          </w:p>
        </w:tc>
        <w:tc>
          <w:tcPr>
            <w:tcW w:w="2835" w:type="dxa"/>
            <w:vAlign w:val="center"/>
          </w:tcPr>
          <w:p w14:paraId="3B33536B">
            <w:pPr>
              <w:pStyle w:val="13"/>
            </w:pPr>
            <w:r>
              <w:t>补助发放时间</w:t>
            </w:r>
          </w:p>
        </w:tc>
        <w:tc>
          <w:tcPr>
            <w:tcW w:w="5386" w:type="dxa"/>
            <w:vAlign w:val="center"/>
          </w:tcPr>
          <w:p w14:paraId="78574296">
            <w:pPr>
              <w:pStyle w:val="13"/>
            </w:pPr>
            <w:r>
              <w:t>教龄补助发放时间</w:t>
            </w:r>
          </w:p>
        </w:tc>
        <w:tc>
          <w:tcPr>
            <w:tcW w:w="2268" w:type="dxa"/>
            <w:vAlign w:val="center"/>
          </w:tcPr>
          <w:p w14:paraId="4831F47D">
            <w:pPr>
              <w:pStyle w:val="13"/>
            </w:pPr>
            <w:r>
              <w:t>每月30日前发放</w:t>
            </w:r>
          </w:p>
        </w:tc>
        <w:tc>
          <w:tcPr>
            <w:tcW w:w="1276" w:type="dxa"/>
            <w:vAlign w:val="center"/>
          </w:tcPr>
          <w:p w14:paraId="2BD413EF">
            <w:pPr>
              <w:pStyle w:val="13"/>
            </w:pPr>
            <w:r>
              <w:t>2026年度教育局工作计划</w:t>
            </w:r>
          </w:p>
        </w:tc>
      </w:tr>
      <w:tr w14:paraId="68E56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6AABE"/>
        </w:tc>
        <w:tc>
          <w:tcPr>
            <w:tcW w:w="2268" w:type="dxa"/>
            <w:vAlign w:val="center"/>
          </w:tcPr>
          <w:p w14:paraId="4C50B1B8">
            <w:pPr>
              <w:pStyle w:val="13"/>
            </w:pPr>
            <w:r>
              <w:t>成本指标</w:t>
            </w:r>
          </w:p>
        </w:tc>
        <w:tc>
          <w:tcPr>
            <w:tcW w:w="2835" w:type="dxa"/>
            <w:vAlign w:val="center"/>
          </w:tcPr>
          <w:p w14:paraId="45B7CCD6">
            <w:pPr>
              <w:pStyle w:val="13"/>
            </w:pPr>
            <w:r>
              <w:t>补助标准</w:t>
            </w:r>
          </w:p>
        </w:tc>
        <w:tc>
          <w:tcPr>
            <w:tcW w:w="5386" w:type="dxa"/>
            <w:vAlign w:val="center"/>
          </w:tcPr>
          <w:p w14:paraId="036E0A3F">
            <w:pPr>
              <w:pStyle w:val="13"/>
            </w:pPr>
            <w:r>
              <w:t>每个教龄每月补助标准</w:t>
            </w:r>
          </w:p>
        </w:tc>
        <w:tc>
          <w:tcPr>
            <w:tcW w:w="2268" w:type="dxa"/>
            <w:vAlign w:val="center"/>
          </w:tcPr>
          <w:p w14:paraId="0C2C61C9">
            <w:pPr>
              <w:pStyle w:val="13"/>
            </w:pPr>
            <w:r>
              <w:t>≤26元/月</w:t>
            </w:r>
          </w:p>
        </w:tc>
        <w:tc>
          <w:tcPr>
            <w:tcW w:w="1276" w:type="dxa"/>
            <w:vAlign w:val="center"/>
          </w:tcPr>
          <w:p w14:paraId="714F0C3F">
            <w:pPr>
              <w:pStyle w:val="13"/>
            </w:pPr>
            <w:r>
              <w:t>冀教人[2016]68号、石政办函[2012]66号文件</w:t>
            </w:r>
          </w:p>
        </w:tc>
      </w:tr>
      <w:tr w14:paraId="50D04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5950CD">
            <w:pPr>
              <w:pStyle w:val="14"/>
            </w:pPr>
            <w:r>
              <w:t>效益指标</w:t>
            </w:r>
          </w:p>
        </w:tc>
        <w:tc>
          <w:tcPr>
            <w:tcW w:w="2268" w:type="dxa"/>
            <w:vAlign w:val="center"/>
          </w:tcPr>
          <w:p w14:paraId="51D50423">
            <w:pPr>
              <w:pStyle w:val="13"/>
            </w:pPr>
            <w:r>
              <w:t>社会效益指标</w:t>
            </w:r>
          </w:p>
        </w:tc>
        <w:tc>
          <w:tcPr>
            <w:tcW w:w="2835" w:type="dxa"/>
            <w:vAlign w:val="center"/>
          </w:tcPr>
          <w:p w14:paraId="5D949C8E">
            <w:pPr>
              <w:pStyle w:val="13"/>
            </w:pPr>
            <w:r>
              <w:t>政策落实率</w:t>
            </w:r>
          </w:p>
        </w:tc>
        <w:tc>
          <w:tcPr>
            <w:tcW w:w="5386" w:type="dxa"/>
            <w:vAlign w:val="center"/>
          </w:tcPr>
          <w:p w14:paraId="51F19386">
            <w:pPr>
              <w:pStyle w:val="13"/>
            </w:pPr>
            <w:r>
              <w:t>民办代课教师教龄补助政策落实率</w:t>
            </w:r>
          </w:p>
        </w:tc>
        <w:tc>
          <w:tcPr>
            <w:tcW w:w="2268" w:type="dxa"/>
            <w:vAlign w:val="center"/>
          </w:tcPr>
          <w:p w14:paraId="348A5DA1">
            <w:pPr>
              <w:pStyle w:val="13"/>
            </w:pPr>
            <w:r>
              <w:t>100%</w:t>
            </w:r>
          </w:p>
        </w:tc>
        <w:tc>
          <w:tcPr>
            <w:tcW w:w="1276" w:type="dxa"/>
            <w:vAlign w:val="center"/>
          </w:tcPr>
          <w:p w14:paraId="29C7EB72">
            <w:pPr>
              <w:pStyle w:val="13"/>
            </w:pPr>
            <w:r>
              <w:t>石政办函[2012]66号</w:t>
            </w:r>
          </w:p>
        </w:tc>
      </w:tr>
      <w:tr w14:paraId="4C62D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CA3BA">
            <w:pPr>
              <w:pStyle w:val="14"/>
            </w:pPr>
            <w:r>
              <w:t>满意度指标</w:t>
            </w:r>
          </w:p>
        </w:tc>
        <w:tc>
          <w:tcPr>
            <w:tcW w:w="2268" w:type="dxa"/>
            <w:vAlign w:val="center"/>
          </w:tcPr>
          <w:p w14:paraId="277A3C36">
            <w:pPr>
              <w:pStyle w:val="13"/>
            </w:pPr>
            <w:r>
              <w:t>服务对象满意度指标</w:t>
            </w:r>
          </w:p>
        </w:tc>
        <w:tc>
          <w:tcPr>
            <w:tcW w:w="2835" w:type="dxa"/>
            <w:vAlign w:val="center"/>
          </w:tcPr>
          <w:p w14:paraId="3F4A3CE8">
            <w:pPr>
              <w:pStyle w:val="13"/>
            </w:pPr>
            <w:r>
              <w:t>原民办代课教师满意度</w:t>
            </w:r>
          </w:p>
        </w:tc>
        <w:tc>
          <w:tcPr>
            <w:tcW w:w="5386" w:type="dxa"/>
            <w:vAlign w:val="center"/>
          </w:tcPr>
          <w:p w14:paraId="268F5CB7">
            <w:pPr>
              <w:pStyle w:val="13"/>
            </w:pPr>
            <w:r>
              <w:t>享受教龄补助的民办代课教师对教龄发放的满意度</w:t>
            </w:r>
          </w:p>
        </w:tc>
        <w:tc>
          <w:tcPr>
            <w:tcW w:w="2268" w:type="dxa"/>
            <w:vAlign w:val="center"/>
          </w:tcPr>
          <w:p w14:paraId="4B06B557">
            <w:pPr>
              <w:pStyle w:val="13"/>
            </w:pPr>
            <w:r>
              <w:t>≥95%</w:t>
            </w:r>
          </w:p>
        </w:tc>
        <w:tc>
          <w:tcPr>
            <w:tcW w:w="1276" w:type="dxa"/>
            <w:vAlign w:val="center"/>
          </w:tcPr>
          <w:p w14:paraId="45D9D242">
            <w:pPr>
              <w:pStyle w:val="13"/>
            </w:pPr>
            <w:r>
              <w:t>满意度调查问卷</w:t>
            </w:r>
          </w:p>
        </w:tc>
      </w:tr>
    </w:tbl>
    <w:p w14:paraId="7161E195">
      <w:pPr>
        <w:sectPr>
          <w:pgSz w:w="16840" w:h="11900" w:orient="landscape"/>
          <w:pgMar w:top="1361" w:right="1020" w:bottom="1134" w:left="1020" w:header="720" w:footer="720" w:gutter="0"/>
          <w:cols w:space="720" w:num="1"/>
        </w:sectPr>
      </w:pPr>
    </w:p>
    <w:p w14:paraId="6FEAA90E">
      <w:pPr>
        <w:spacing w:before="0" w:after="0"/>
        <w:ind w:firstLine="560"/>
        <w:jc w:val="left"/>
        <w:outlineLvl w:val="9"/>
      </w:pPr>
      <w:r>
        <w:rPr>
          <w:rFonts w:ascii="方正仿宋_GBK" w:hAnsi="方正仿宋_GBK" w:eastAsia="方正仿宋_GBK" w:cs="方正仿宋_GBK"/>
          <w:color w:val="000000"/>
          <w:sz w:val="28"/>
        </w:rPr>
        <w:t>33、冀财教[2025]141号关于提前下达2026年大学新生入学救助等资金预算的通知绩效目标表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A98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39C5F1">
            <w:pPr>
              <w:pStyle w:val="12"/>
            </w:pPr>
            <w:r>
              <w:t>单位：元</w:t>
            </w:r>
          </w:p>
        </w:tc>
      </w:tr>
      <w:tr w14:paraId="1370B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873E3">
            <w:pPr>
              <w:pStyle w:val="11"/>
            </w:pPr>
            <w:r>
              <w:t>项目编码</w:t>
            </w:r>
          </w:p>
        </w:tc>
        <w:tc>
          <w:tcPr>
            <w:tcW w:w="5103" w:type="dxa"/>
            <w:gridSpan w:val="2"/>
            <w:vAlign w:val="center"/>
          </w:tcPr>
          <w:p w14:paraId="2D868E80">
            <w:pPr>
              <w:pStyle w:val="13"/>
            </w:pPr>
            <w:r>
              <w:t>13012126P00986610001Q</w:t>
            </w:r>
          </w:p>
        </w:tc>
        <w:tc>
          <w:tcPr>
            <w:tcW w:w="2835" w:type="dxa"/>
            <w:vAlign w:val="center"/>
          </w:tcPr>
          <w:p w14:paraId="60AEFA69">
            <w:pPr>
              <w:pStyle w:val="11"/>
            </w:pPr>
            <w:r>
              <w:t>项目名称</w:t>
            </w:r>
          </w:p>
        </w:tc>
        <w:tc>
          <w:tcPr>
            <w:tcW w:w="6095" w:type="dxa"/>
            <w:gridSpan w:val="3"/>
            <w:vAlign w:val="center"/>
          </w:tcPr>
          <w:p w14:paraId="4B910FE2">
            <w:pPr>
              <w:pStyle w:val="13"/>
            </w:pPr>
            <w:r>
              <w:t>冀财教[2025]141号关于提前下达2026年大学新生入学救助等资金预算的通知</w:t>
            </w:r>
          </w:p>
        </w:tc>
      </w:tr>
      <w:tr w14:paraId="748E7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E29B54">
            <w:pPr>
              <w:pStyle w:val="11"/>
            </w:pPr>
            <w:r>
              <w:t>预算规模及资金用途</w:t>
            </w:r>
          </w:p>
        </w:tc>
        <w:tc>
          <w:tcPr>
            <w:tcW w:w="2268" w:type="dxa"/>
            <w:vAlign w:val="center"/>
          </w:tcPr>
          <w:p w14:paraId="3830A2A1">
            <w:pPr>
              <w:pStyle w:val="11"/>
            </w:pPr>
            <w:r>
              <w:t>预算数</w:t>
            </w:r>
          </w:p>
        </w:tc>
        <w:tc>
          <w:tcPr>
            <w:tcW w:w="2835" w:type="dxa"/>
            <w:vAlign w:val="center"/>
          </w:tcPr>
          <w:p w14:paraId="0EBDC224">
            <w:pPr>
              <w:pStyle w:val="13"/>
            </w:pPr>
            <w:r>
              <w:t>90000.00</w:t>
            </w:r>
          </w:p>
        </w:tc>
        <w:tc>
          <w:tcPr>
            <w:tcW w:w="2835" w:type="dxa"/>
            <w:vAlign w:val="center"/>
          </w:tcPr>
          <w:p w14:paraId="35CEC5AF">
            <w:pPr>
              <w:pStyle w:val="11"/>
            </w:pPr>
            <w:r>
              <w:t>其中：财政    资金</w:t>
            </w:r>
          </w:p>
        </w:tc>
        <w:tc>
          <w:tcPr>
            <w:tcW w:w="2551" w:type="dxa"/>
            <w:vAlign w:val="center"/>
          </w:tcPr>
          <w:p w14:paraId="55CA0049">
            <w:pPr>
              <w:pStyle w:val="13"/>
            </w:pPr>
            <w:r>
              <w:t>90000.00</w:t>
            </w:r>
          </w:p>
        </w:tc>
        <w:tc>
          <w:tcPr>
            <w:tcW w:w="2268" w:type="dxa"/>
            <w:vAlign w:val="center"/>
          </w:tcPr>
          <w:p w14:paraId="753629F6">
            <w:pPr>
              <w:pStyle w:val="11"/>
            </w:pPr>
            <w:r>
              <w:t>其他资金</w:t>
            </w:r>
          </w:p>
        </w:tc>
        <w:tc>
          <w:tcPr>
            <w:tcW w:w="1276" w:type="dxa"/>
            <w:vAlign w:val="center"/>
          </w:tcPr>
          <w:p w14:paraId="434D7E5B">
            <w:pPr>
              <w:pStyle w:val="13"/>
            </w:pPr>
            <w:r>
              <w:t xml:space="preserve"> </w:t>
            </w:r>
          </w:p>
        </w:tc>
      </w:tr>
      <w:tr w14:paraId="2B5D9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ED0A2"/>
        </w:tc>
        <w:tc>
          <w:tcPr>
            <w:tcW w:w="14033" w:type="dxa"/>
            <w:gridSpan w:val="6"/>
            <w:vAlign w:val="center"/>
          </w:tcPr>
          <w:p w14:paraId="6DABD43C">
            <w:pPr>
              <w:pStyle w:val="13"/>
            </w:pPr>
            <w:r>
              <w:t>主要用于大学新生入学资助工作。</w:t>
            </w:r>
          </w:p>
        </w:tc>
      </w:tr>
      <w:tr w14:paraId="1DEDC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B3922">
            <w:pPr>
              <w:pStyle w:val="11"/>
            </w:pPr>
            <w:r>
              <w:t>资金支出计划（%）</w:t>
            </w:r>
          </w:p>
        </w:tc>
        <w:tc>
          <w:tcPr>
            <w:tcW w:w="5103" w:type="dxa"/>
            <w:gridSpan w:val="2"/>
            <w:vAlign w:val="center"/>
          </w:tcPr>
          <w:p w14:paraId="1E815850">
            <w:pPr>
              <w:pStyle w:val="11"/>
            </w:pPr>
            <w:r>
              <w:t>3月底</w:t>
            </w:r>
          </w:p>
        </w:tc>
        <w:tc>
          <w:tcPr>
            <w:tcW w:w="2835" w:type="dxa"/>
            <w:vAlign w:val="center"/>
          </w:tcPr>
          <w:p w14:paraId="1AF4FC23">
            <w:pPr>
              <w:pStyle w:val="11"/>
            </w:pPr>
            <w:r>
              <w:t>6月底</w:t>
            </w:r>
          </w:p>
        </w:tc>
        <w:tc>
          <w:tcPr>
            <w:tcW w:w="2551" w:type="dxa"/>
            <w:vAlign w:val="center"/>
          </w:tcPr>
          <w:p w14:paraId="16482E30">
            <w:pPr>
              <w:pStyle w:val="11"/>
            </w:pPr>
            <w:r>
              <w:t>10月底</w:t>
            </w:r>
          </w:p>
        </w:tc>
        <w:tc>
          <w:tcPr>
            <w:tcW w:w="3544" w:type="dxa"/>
            <w:gridSpan w:val="2"/>
            <w:vAlign w:val="center"/>
          </w:tcPr>
          <w:p w14:paraId="1DE18C80">
            <w:pPr>
              <w:pStyle w:val="11"/>
            </w:pPr>
            <w:r>
              <w:t>12月底</w:t>
            </w:r>
          </w:p>
        </w:tc>
      </w:tr>
      <w:tr w14:paraId="395FE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049454"/>
        </w:tc>
        <w:tc>
          <w:tcPr>
            <w:tcW w:w="5103" w:type="dxa"/>
            <w:gridSpan w:val="2"/>
            <w:vAlign w:val="center"/>
          </w:tcPr>
          <w:p w14:paraId="2D17D53B">
            <w:pPr>
              <w:pStyle w:val="14"/>
            </w:pPr>
            <w:r>
              <w:t xml:space="preserve"> </w:t>
            </w:r>
          </w:p>
        </w:tc>
        <w:tc>
          <w:tcPr>
            <w:tcW w:w="2835" w:type="dxa"/>
            <w:vAlign w:val="center"/>
          </w:tcPr>
          <w:p w14:paraId="4F9E2128">
            <w:pPr>
              <w:pStyle w:val="14"/>
            </w:pPr>
            <w:r>
              <w:t xml:space="preserve"> </w:t>
            </w:r>
          </w:p>
        </w:tc>
        <w:tc>
          <w:tcPr>
            <w:tcW w:w="2551" w:type="dxa"/>
            <w:vAlign w:val="center"/>
          </w:tcPr>
          <w:p w14:paraId="2E81AB91">
            <w:pPr>
              <w:pStyle w:val="14"/>
            </w:pPr>
            <w:r>
              <w:t>80%</w:t>
            </w:r>
          </w:p>
        </w:tc>
        <w:tc>
          <w:tcPr>
            <w:tcW w:w="3544" w:type="dxa"/>
            <w:gridSpan w:val="2"/>
            <w:vAlign w:val="center"/>
          </w:tcPr>
          <w:p w14:paraId="63F023E7">
            <w:pPr>
              <w:pStyle w:val="14"/>
            </w:pPr>
            <w:r>
              <w:t>100%</w:t>
            </w:r>
          </w:p>
        </w:tc>
      </w:tr>
      <w:tr w14:paraId="55A5E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CF091">
            <w:pPr>
              <w:pStyle w:val="11"/>
            </w:pPr>
            <w:r>
              <w:t>绩效目标</w:t>
            </w:r>
          </w:p>
        </w:tc>
        <w:tc>
          <w:tcPr>
            <w:tcW w:w="14033" w:type="dxa"/>
            <w:gridSpan w:val="6"/>
            <w:vAlign w:val="center"/>
          </w:tcPr>
          <w:p w14:paraId="56141EC3">
            <w:pPr>
              <w:pStyle w:val="13"/>
            </w:pPr>
            <w:r>
              <w:t>1.通过开展大学新生入学资助工作，缓解困难学生家庭经济状况，保障每一名家庭经济困难大学新生顺利入学、安心就学。</w:t>
            </w:r>
          </w:p>
        </w:tc>
      </w:tr>
    </w:tbl>
    <w:p w14:paraId="1766B1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CDB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BAB445">
            <w:pPr>
              <w:pStyle w:val="11"/>
            </w:pPr>
            <w:r>
              <w:t>一级指标</w:t>
            </w:r>
          </w:p>
        </w:tc>
        <w:tc>
          <w:tcPr>
            <w:tcW w:w="2268" w:type="dxa"/>
            <w:vAlign w:val="center"/>
          </w:tcPr>
          <w:p w14:paraId="3216D306">
            <w:pPr>
              <w:pStyle w:val="11"/>
            </w:pPr>
            <w:r>
              <w:t>二级指标</w:t>
            </w:r>
          </w:p>
        </w:tc>
        <w:tc>
          <w:tcPr>
            <w:tcW w:w="2835" w:type="dxa"/>
            <w:vAlign w:val="center"/>
          </w:tcPr>
          <w:p w14:paraId="1AC465AF">
            <w:pPr>
              <w:pStyle w:val="11"/>
            </w:pPr>
            <w:r>
              <w:t>三级指标</w:t>
            </w:r>
          </w:p>
        </w:tc>
        <w:tc>
          <w:tcPr>
            <w:tcW w:w="5386" w:type="dxa"/>
            <w:vAlign w:val="center"/>
          </w:tcPr>
          <w:p w14:paraId="6D0FC941">
            <w:pPr>
              <w:pStyle w:val="11"/>
            </w:pPr>
            <w:r>
              <w:t>绩效指标描述</w:t>
            </w:r>
          </w:p>
        </w:tc>
        <w:tc>
          <w:tcPr>
            <w:tcW w:w="2268" w:type="dxa"/>
            <w:vAlign w:val="center"/>
          </w:tcPr>
          <w:p w14:paraId="536A56E9">
            <w:pPr>
              <w:pStyle w:val="11"/>
            </w:pPr>
            <w:r>
              <w:t>指标值</w:t>
            </w:r>
          </w:p>
        </w:tc>
        <w:tc>
          <w:tcPr>
            <w:tcW w:w="1276" w:type="dxa"/>
            <w:vAlign w:val="center"/>
          </w:tcPr>
          <w:p w14:paraId="11F4171A">
            <w:pPr>
              <w:pStyle w:val="11"/>
            </w:pPr>
            <w:r>
              <w:t>指标值确定依据</w:t>
            </w:r>
          </w:p>
        </w:tc>
      </w:tr>
      <w:tr w14:paraId="58330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CDC8F">
            <w:pPr>
              <w:pStyle w:val="14"/>
            </w:pPr>
            <w:r>
              <w:t>产出指标</w:t>
            </w:r>
          </w:p>
        </w:tc>
        <w:tc>
          <w:tcPr>
            <w:tcW w:w="2268" w:type="dxa"/>
            <w:vAlign w:val="center"/>
          </w:tcPr>
          <w:p w14:paraId="6E2B8DDF">
            <w:pPr>
              <w:pStyle w:val="13"/>
            </w:pPr>
            <w:r>
              <w:t>数量指标</w:t>
            </w:r>
          </w:p>
        </w:tc>
        <w:tc>
          <w:tcPr>
            <w:tcW w:w="2835" w:type="dxa"/>
            <w:vAlign w:val="center"/>
          </w:tcPr>
          <w:p w14:paraId="6578B26E">
            <w:pPr>
              <w:pStyle w:val="13"/>
            </w:pPr>
            <w:r>
              <w:t>资助学生数量</w:t>
            </w:r>
          </w:p>
        </w:tc>
        <w:tc>
          <w:tcPr>
            <w:tcW w:w="5386" w:type="dxa"/>
            <w:vAlign w:val="center"/>
          </w:tcPr>
          <w:p w14:paraId="32B5218E">
            <w:pPr>
              <w:pStyle w:val="13"/>
            </w:pPr>
            <w:r>
              <w:t>符合资助标准的准大学生人数</w:t>
            </w:r>
          </w:p>
        </w:tc>
        <w:tc>
          <w:tcPr>
            <w:tcW w:w="2268" w:type="dxa"/>
            <w:vAlign w:val="center"/>
          </w:tcPr>
          <w:p w14:paraId="37AF0797">
            <w:pPr>
              <w:pStyle w:val="13"/>
            </w:pPr>
            <w:r>
              <w:t>≥60人</w:t>
            </w:r>
          </w:p>
        </w:tc>
        <w:tc>
          <w:tcPr>
            <w:tcW w:w="1276" w:type="dxa"/>
            <w:vAlign w:val="center"/>
          </w:tcPr>
          <w:p w14:paraId="2C47D291">
            <w:pPr>
              <w:pStyle w:val="13"/>
            </w:pPr>
            <w:r>
              <w:t>根据2025年资助学生人数测算</w:t>
            </w:r>
          </w:p>
        </w:tc>
      </w:tr>
      <w:tr w14:paraId="42A47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AB277"/>
        </w:tc>
        <w:tc>
          <w:tcPr>
            <w:tcW w:w="2268" w:type="dxa"/>
            <w:vAlign w:val="center"/>
          </w:tcPr>
          <w:p w14:paraId="467AA05C">
            <w:pPr>
              <w:pStyle w:val="13"/>
            </w:pPr>
            <w:r>
              <w:t>质量指标</w:t>
            </w:r>
          </w:p>
        </w:tc>
        <w:tc>
          <w:tcPr>
            <w:tcW w:w="2835" w:type="dxa"/>
            <w:vAlign w:val="center"/>
          </w:tcPr>
          <w:p w14:paraId="18BDBC26">
            <w:pPr>
              <w:pStyle w:val="13"/>
            </w:pPr>
            <w:r>
              <w:t>资助标准达标率</w:t>
            </w:r>
          </w:p>
        </w:tc>
        <w:tc>
          <w:tcPr>
            <w:tcW w:w="5386" w:type="dxa"/>
            <w:vAlign w:val="center"/>
          </w:tcPr>
          <w:p w14:paraId="3004D10D">
            <w:pPr>
              <w:pStyle w:val="13"/>
            </w:pPr>
            <w:r>
              <w:t>资助金额按政策要求足额落实。</w:t>
            </w:r>
          </w:p>
        </w:tc>
        <w:tc>
          <w:tcPr>
            <w:tcW w:w="2268" w:type="dxa"/>
            <w:vAlign w:val="center"/>
          </w:tcPr>
          <w:p w14:paraId="1785F79A">
            <w:pPr>
              <w:pStyle w:val="13"/>
            </w:pPr>
            <w:r>
              <w:t>100%</w:t>
            </w:r>
          </w:p>
        </w:tc>
        <w:tc>
          <w:tcPr>
            <w:tcW w:w="1276" w:type="dxa"/>
            <w:vAlign w:val="center"/>
          </w:tcPr>
          <w:p w14:paraId="435022F4">
            <w:pPr>
              <w:pStyle w:val="13"/>
            </w:pPr>
            <w:r>
              <w:t>教育局工作计划</w:t>
            </w:r>
          </w:p>
        </w:tc>
      </w:tr>
      <w:tr w14:paraId="13695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7286B"/>
        </w:tc>
        <w:tc>
          <w:tcPr>
            <w:tcW w:w="2268" w:type="dxa"/>
            <w:vAlign w:val="center"/>
          </w:tcPr>
          <w:p w14:paraId="7E586788">
            <w:pPr>
              <w:pStyle w:val="13"/>
            </w:pPr>
            <w:r>
              <w:t>时效指标</w:t>
            </w:r>
          </w:p>
        </w:tc>
        <w:tc>
          <w:tcPr>
            <w:tcW w:w="2835" w:type="dxa"/>
            <w:vAlign w:val="center"/>
          </w:tcPr>
          <w:p w14:paraId="2EAF361E">
            <w:pPr>
              <w:pStyle w:val="13"/>
            </w:pPr>
            <w:r>
              <w:t>补助发放完成时间</w:t>
            </w:r>
          </w:p>
        </w:tc>
        <w:tc>
          <w:tcPr>
            <w:tcW w:w="5386" w:type="dxa"/>
            <w:vAlign w:val="center"/>
          </w:tcPr>
          <w:p w14:paraId="337F478F">
            <w:pPr>
              <w:pStyle w:val="13"/>
            </w:pPr>
            <w:r>
              <w:t>资助资金发放完成时间</w:t>
            </w:r>
          </w:p>
        </w:tc>
        <w:tc>
          <w:tcPr>
            <w:tcW w:w="2268" w:type="dxa"/>
            <w:vAlign w:val="center"/>
          </w:tcPr>
          <w:p w14:paraId="31E8BA40">
            <w:pPr>
              <w:pStyle w:val="13"/>
            </w:pPr>
            <w:r>
              <w:t>2026年10月31日前</w:t>
            </w:r>
          </w:p>
        </w:tc>
        <w:tc>
          <w:tcPr>
            <w:tcW w:w="1276" w:type="dxa"/>
            <w:vAlign w:val="center"/>
          </w:tcPr>
          <w:p w14:paraId="57B93D3A">
            <w:pPr>
              <w:pStyle w:val="13"/>
            </w:pPr>
            <w:r>
              <w:t>教育局工作计划</w:t>
            </w:r>
          </w:p>
        </w:tc>
      </w:tr>
      <w:tr w14:paraId="04B82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6B085"/>
        </w:tc>
        <w:tc>
          <w:tcPr>
            <w:tcW w:w="2268" w:type="dxa"/>
            <w:vAlign w:val="center"/>
          </w:tcPr>
          <w:p w14:paraId="5ED6E5A2">
            <w:pPr>
              <w:pStyle w:val="13"/>
            </w:pPr>
            <w:r>
              <w:t>成本指标</w:t>
            </w:r>
          </w:p>
        </w:tc>
        <w:tc>
          <w:tcPr>
            <w:tcW w:w="2835" w:type="dxa"/>
            <w:vAlign w:val="center"/>
          </w:tcPr>
          <w:p w14:paraId="20481BF0">
            <w:pPr>
              <w:pStyle w:val="13"/>
            </w:pPr>
            <w:r>
              <w:t>大学生救助补助标准</w:t>
            </w:r>
          </w:p>
        </w:tc>
        <w:tc>
          <w:tcPr>
            <w:tcW w:w="5386" w:type="dxa"/>
            <w:vAlign w:val="center"/>
          </w:tcPr>
          <w:p w14:paraId="6BE21793">
            <w:pPr>
              <w:pStyle w:val="13"/>
            </w:pPr>
            <w:r>
              <w:t>按政策落实的大学新生入学救助标准</w:t>
            </w:r>
          </w:p>
        </w:tc>
        <w:tc>
          <w:tcPr>
            <w:tcW w:w="2268" w:type="dxa"/>
            <w:vAlign w:val="center"/>
          </w:tcPr>
          <w:p w14:paraId="465B773D">
            <w:pPr>
              <w:pStyle w:val="13"/>
            </w:pPr>
            <w:r>
              <w:t>≤2000元/人</w:t>
            </w:r>
          </w:p>
        </w:tc>
        <w:tc>
          <w:tcPr>
            <w:tcW w:w="1276" w:type="dxa"/>
            <w:vAlign w:val="center"/>
          </w:tcPr>
          <w:p w14:paraId="1A70B011">
            <w:pPr>
              <w:pStyle w:val="13"/>
            </w:pPr>
            <w:r>
              <w:t>冀财教〔2018〕39号</w:t>
            </w:r>
          </w:p>
        </w:tc>
      </w:tr>
      <w:tr w14:paraId="12BB0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E0ADC5">
            <w:pPr>
              <w:pStyle w:val="14"/>
            </w:pPr>
            <w:r>
              <w:t>效益指标</w:t>
            </w:r>
          </w:p>
        </w:tc>
        <w:tc>
          <w:tcPr>
            <w:tcW w:w="2268" w:type="dxa"/>
            <w:vAlign w:val="center"/>
          </w:tcPr>
          <w:p w14:paraId="1CCCFFCE">
            <w:pPr>
              <w:pStyle w:val="13"/>
            </w:pPr>
            <w:r>
              <w:t>社会效益指标</w:t>
            </w:r>
          </w:p>
        </w:tc>
        <w:tc>
          <w:tcPr>
            <w:tcW w:w="2835" w:type="dxa"/>
            <w:vAlign w:val="center"/>
          </w:tcPr>
          <w:p w14:paraId="1DF31D84">
            <w:pPr>
              <w:pStyle w:val="13"/>
            </w:pPr>
            <w:r>
              <w:t>新生入学率</w:t>
            </w:r>
          </w:p>
        </w:tc>
        <w:tc>
          <w:tcPr>
            <w:tcW w:w="5386" w:type="dxa"/>
            <w:vAlign w:val="center"/>
          </w:tcPr>
          <w:p w14:paraId="3F6EA60C">
            <w:pPr>
              <w:pStyle w:val="13"/>
            </w:pPr>
            <w:r>
              <w:t>保障困难大学生按时入学。</w:t>
            </w:r>
          </w:p>
        </w:tc>
        <w:tc>
          <w:tcPr>
            <w:tcW w:w="2268" w:type="dxa"/>
            <w:vAlign w:val="center"/>
          </w:tcPr>
          <w:p w14:paraId="07487224">
            <w:pPr>
              <w:pStyle w:val="13"/>
            </w:pPr>
            <w:r>
              <w:t>100%</w:t>
            </w:r>
          </w:p>
        </w:tc>
        <w:tc>
          <w:tcPr>
            <w:tcW w:w="1276" w:type="dxa"/>
            <w:vAlign w:val="center"/>
          </w:tcPr>
          <w:p w14:paraId="504B1AAF">
            <w:pPr>
              <w:pStyle w:val="13"/>
            </w:pPr>
            <w:r>
              <w:t>教育局工作计划</w:t>
            </w:r>
          </w:p>
        </w:tc>
      </w:tr>
      <w:tr w14:paraId="39EF7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125CA8">
            <w:pPr>
              <w:pStyle w:val="14"/>
            </w:pPr>
            <w:r>
              <w:t>满意度指标</w:t>
            </w:r>
          </w:p>
        </w:tc>
        <w:tc>
          <w:tcPr>
            <w:tcW w:w="2268" w:type="dxa"/>
            <w:vAlign w:val="center"/>
          </w:tcPr>
          <w:p w14:paraId="4FB622E6">
            <w:pPr>
              <w:pStyle w:val="13"/>
            </w:pPr>
            <w:r>
              <w:t>服务对象满意度指标</w:t>
            </w:r>
          </w:p>
        </w:tc>
        <w:tc>
          <w:tcPr>
            <w:tcW w:w="2835" w:type="dxa"/>
            <w:vAlign w:val="center"/>
          </w:tcPr>
          <w:p w14:paraId="23BBFEED">
            <w:pPr>
              <w:pStyle w:val="13"/>
            </w:pPr>
            <w:r>
              <w:t>受助学生满意度</w:t>
            </w:r>
          </w:p>
        </w:tc>
        <w:tc>
          <w:tcPr>
            <w:tcW w:w="5386" w:type="dxa"/>
            <w:vAlign w:val="center"/>
          </w:tcPr>
          <w:p w14:paraId="03D09A06">
            <w:pPr>
              <w:pStyle w:val="13"/>
            </w:pPr>
            <w:r>
              <w:t>受助大学新生满意度</w:t>
            </w:r>
          </w:p>
        </w:tc>
        <w:tc>
          <w:tcPr>
            <w:tcW w:w="2268" w:type="dxa"/>
            <w:vAlign w:val="center"/>
          </w:tcPr>
          <w:p w14:paraId="5A5F83C0">
            <w:pPr>
              <w:pStyle w:val="13"/>
            </w:pPr>
            <w:r>
              <w:t>≥95%</w:t>
            </w:r>
          </w:p>
        </w:tc>
        <w:tc>
          <w:tcPr>
            <w:tcW w:w="1276" w:type="dxa"/>
            <w:vAlign w:val="center"/>
          </w:tcPr>
          <w:p w14:paraId="53EE3996">
            <w:pPr>
              <w:pStyle w:val="13"/>
            </w:pPr>
            <w:r>
              <w:t>满意度调查问卷</w:t>
            </w:r>
          </w:p>
        </w:tc>
      </w:tr>
    </w:tbl>
    <w:p w14:paraId="4CDED445">
      <w:pPr>
        <w:sectPr>
          <w:pgSz w:w="16840" w:h="11900" w:orient="landscape"/>
          <w:pgMar w:top="1361" w:right="1020" w:bottom="1134" w:left="1020" w:header="720" w:footer="720" w:gutter="0"/>
          <w:cols w:space="720" w:num="1"/>
        </w:sectPr>
      </w:pPr>
    </w:p>
    <w:p w14:paraId="14B0F3AE">
      <w:pPr>
        <w:spacing w:before="0" w:after="0"/>
        <w:ind w:firstLine="560"/>
        <w:jc w:val="left"/>
        <w:outlineLvl w:val="9"/>
      </w:pPr>
      <w:r>
        <w:rPr>
          <w:rFonts w:ascii="方正仿宋_GBK" w:hAnsi="方正仿宋_GBK" w:eastAsia="方正仿宋_GBK" w:cs="方正仿宋_GBK"/>
          <w:color w:val="000000"/>
          <w:sz w:val="28"/>
        </w:rPr>
        <w:t>34、冀财教[2025]145号关于提前下达2026年义务教育薄弱环节改善与能力提升省级补助资金预算的通知绩效目标表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AA3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6D34D8">
            <w:pPr>
              <w:pStyle w:val="12"/>
            </w:pPr>
            <w:r>
              <w:t>单位：元</w:t>
            </w:r>
          </w:p>
        </w:tc>
      </w:tr>
      <w:tr w14:paraId="19F75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A874EB">
            <w:pPr>
              <w:pStyle w:val="11"/>
            </w:pPr>
            <w:r>
              <w:t>项目编码</w:t>
            </w:r>
          </w:p>
        </w:tc>
        <w:tc>
          <w:tcPr>
            <w:tcW w:w="5103" w:type="dxa"/>
            <w:gridSpan w:val="2"/>
            <w:vAlign w:val="center"/>
          </w:tcPr>
          <w:p w14:paraId="03174F79">
            <w:pPr>
              <w:pStyle w:val="13"/>
            </w:pPr>
            <w:r>
              <w:t>13012126P00011510010R</w:t>
            </w:r>
          </w:p>
        </w:tc>
        <w:tc>
          <w:tcPr>
            <w:tcW w:w="2835" w:type="dxa"/>
            <w:vAlign w:val="center"/>
          </w:tcPr>
          <w:p w14:paraId="5D0D3B82">
            <w:pPr>
              <w:pStyle w:val="11"/>
            </w:pPr>
            <w:r>
              <w:t>项目名称</w:t>
            </w:r>
          </w:p>
        </w:tc>
        <w:tc>
          <w:tcPr>
            <w:tcW w:w="6095" w:type="dxa"/>
            <w:gridSpan w:val="3"/>
            <w:vAlign w:val="center"/>
          </w:tcPr>
          <w:p w14:paraId="798B178F">
            <w:pPr>
              <w:pStyle w:val="13"/>
            </w:pPr>
            <w:r>
              <w:t>冀财教[2025]145号关于提前下达2026年义务教育薄弱环节改善与能力提升省级补助资金预算的通知</w:t>
            </w:r>
          </w:p>
        </w:tc>
      </w:tr>
      <w:tr w14:paraId="631FE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71C34">
            <w:pPr>
              <w:pStyle w:val="11"/>
            </w:pPr>
            <w:r>
              <w:t>预算规模及资金用途</w:t>
            </w:r>
          </w:p>
        </w:tc>
        <w:tc>
          <w:tcPr>
            <w:tcW w:w="2268" w:type="dxa"/>
            <w:vAlign w:val="center"/>
          </w:tcPr>
          <w:p w14:paraId="34156D27">
            <w:pPr>
              <w:pStyle w:val="11"/>
            </w:pPr>
            <w:r>
              <w:t>预算数</w:t>
            </w:r>
          </w:p>
        </w:tc>
        <w:tc>
          <w:tcPr>
            <w:tcW w:w="2835" w:type="dxa"/>
            <w:vAlign w:val="center"/>
          </w:tcPr>
          <w:p w14:paraId="06F054B8">
            <w:pPr>
              <w:pStyle w:val="13"/>
            </w:pPr>
            <w:r>
              <w:t>2298500.00</w:t>
            </w:r>
          </w:p>
        </w:tc>
        <w:tc>
          <w:tcPr>
            <w:tcW w:w="2835" w:type="dxa"/>
            <w:vAlign w:val="center"/>
          </w:tcPr>
          <w:p w14:paraId="55BB7125">
            <w:pPr>
              <w:pStyle w:val="11"/>
            </w:pPr>
            <w:r>
              <w:t>其中：财政    资金</w:t>
            </w:r>
          </w:p>
        </w:tc>
        <w:tc>
          <w:tcPr>
            <w:tcW w:w="2551" w:type="dxa"/>
            <w:vAlign w:val="center"/>
          </w:tcPr>
          <w:p w14:paraId="5D33862C">
            <w:pPr>
              <w:pStyle w:val="13"/>
            </w:pPr>
            <w:r>
              <w:t>2298500.00</w:t>
            </w:r>
          </w:p>
        </w:tc>
        <w:tc>
          <w:tcPr>
            <w:tcW w:w="2268" w:type="dxa"/>
            <w:vAlign w:val="center"/>
          </w:tcPr>
          <w:p w14:paraId="7135F061">
            <w:pPr>
              <w:pStyle w:val="11"/>
            </w:pPr>
            <w:r>
              <w:t>其他资金</w:t>
            </w:r>
          </w:p>
        </w:tc>
        <w:tc>
          <w:tcPr>
            <w:tcW w:w="1276" w:type="dxa"/>
            <w:vAlign w:val="center"/>
          </w:tcPr>
          <w:p w14:paraId="70D5B182">
            <w:pPr>
              <w:pStyle w:val="13"/>
            </w:pPr>
            <w:r>
              <w:t xml:space="preserve"> </w:t>
            </w:r>
          </w:p>
        </w:tc>
      </w:tr>
      <w:tr w14:paraId="54913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939B4"/>
        </w:tc>
        <w:tc>
          <w:tcPr>
            <w:tcW w:w="14033" w:type="dxa"/>
            <w:gridSpan w:val="6"/>
            <w:vAlign w:val="center"/>
          </w:tcPr>
          <w:p w14:paraId="0482B805">
            <w:pPr>
              <w:pStyle w:val="13"/>
            </w:pPr>
            <w:r>
              <w:t>主要用于中小学设备采购及维修改造。</w:t>
            </w:r>
          </w:p>
        </w:tc>
      </w:tr>
      <w:tr w14:paraId="0731F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84D7E">
            <w:pPr>
              <w:pStyle w:val="11"/>
            </w:pPr>
            <w:r>
              <w:t>资金支出计划（%）</w:t>
            </w:r>
          </w:p>
        </w:tc>
        <w:tc>
          <w:tcPr>
            <w:tcW w:w="5103" w:type="dxa"/>
            <w:gridSpan w:val="2"/>
            <w:vAlign w:val="center"/>
          </w:tcPr>
          <w:p w14:paraId="0CE9E4A6">
            <w:pPr>
              <w:pStyle w:val="11"/>
            </w:pPr>
            <w:r>
              <w:t>3月底</w:t>
            </w:r>
          </w:p>
        </w:tc>
        <w:tc>
          <w:tcPr>
            <w:tcW w:w="2835" w:type="dxa"/>
            <w:vAlign w:val="center"/>
          </w:tcPr>
          <w:p w14:paraId="55D880CA">
            <w:pPr>
              <w:pStyle w:val="11"/>
            </w:pPr>
            <w:r>
              <w:t>6月底</w:t>
            </w:r>
          </w:p>
        </w:tc>
        <w:tc>
          <w:tcPr>
            <w:tcW w:w="2551" w:type="dxa"/>
            <w:vAlign w:val="center"/>
          </w:tcPr>
          <w:p w14:paraId="68672971">
            <w:pPr>
              <w:pStyle w:val="11"/>
            </w:pPr>
            <w:r>
              <w:t>10月底</w:t>
            </w:r>
          </w:p>
        </w:tc>
        <w:tc>
          <w:tcPr>
            <w:tcW w:w="3544" w:type="dxa"/>
            <w:gridSpan w:val="2"/>
            <w:vAlign w:val="center"/>
          </w:tcPr>
          <w:p w14:paraId="018E3B67">
            <w:pPr>
              <w:pStyle w:val="11"/>
            </w:pPr>
            <w:r>
              <w:t>12月底</w:t>
            </w:r>
          </w:p>
        </w:tc>
      </w:tr>
      <w:tr w14:paraId="55382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5C1F6"/>
        </w:tc>
        <w:tc>
          <w:tcPr>
            <w:tcW w:w="5103" w:type="dxa"/>
            <w:gridSpan w:val="2"/>
            <w:vAlign w:val="center"/>
          </w:tcPr>
          <w:p w14:paraId="1C8127CA">
            <w:pPr>
              <w:pStyle w:val="14"/>
            </w:pPr>
            <w:r>
              <w:t>25%</w:t>
            </w:r>
          </w:p>
        </w:tc>
        <w:tc>
          <w:tcPr>
            <w:tcW w:w="2835" w:type="dxa"/>
            <w:vAlign w:val="center"/>
          </w:tcPr>
          <w:p w14:paraId="3FC4991F">
            <w:pPr>
              <w:pStyle w:val="14"/>
            </w:pPr>
            <w:r>
              <w:t>50%</w:t>
            </w:r>
          </w:p>
        </w:tc>
        <w:tc>
          <w:tcPr>
            <w:tcW w:w="2551" w:type="dxa"/>
            <w:vAlign w:val="center"/>
          </w:tcPr>
          <w:p w14:paraId="78B7047A">
            <w:pPr>
              <w:pStyle w:val="14"/>
            </w:pPr>
            <w:r>
              <w:t>75%</w:t>
            </w:r>
          </w:p>
        </w:tc>
        <w:tc>
          <w:tcPr>
            <w:tcW w:w="3544" w:type="dxa"/>
            <w:gridSpan w:val="2"/>
            <w:vAlign w:val="center"/>
          </w:tcPr>
          <w:p w14:paraId="0AC331F1">
            <w:pPr>
              <w:pStyle w:val="14"/>
            </w:pPr>
            <w:r>
              <w:t>100%</w:t>
            </w:r>
          </w:p>
        </w:tc>
      </w:tr>
      <w:tr w14:paraId="7CDC1C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209AD">
            <w:pPr>
              <w:pStyle w:val="11"/>
            </w:pPr>
            <w:r>
              <w:t>绩效目标</w:t>
            </w:r>
          </w:p>
        </w:tc>
        <w:tc>
          <w:tcPr>
            <w:tcW w:w="14033" w:type="dxa"/>
            <w:gridSpan w:val="6"/>
            <w:vAlign w:val="center"/>
          </w:tcPr>
          <w:p w14:paraId="1CB83181">
            <w:pPr>
              <w:pStyle w:val="13"/>
            </w:pPr>
            <w:r>
              <w:t>1.通过对全县中小学校校园维修改造，改善各学校办学条件和学校形象，提高办学水平。</w:t>
            </w:r>
          </w:p>
          <w:p w14:paraId="3808DD2B">
            <w:pPr>
              <w:pStyle w:val="13"/>
            </w:pPr>
            <w:r>
              <w:t>2.通过采购教育教学相关设备，提升各中小学校办学条件，提高办学水平。</w:t>
            </w:r>
          </w:p>
        </w:tc>
      </w:tr>
    </w:tbl>
    <w:p w14:paraId="0BAACB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8E5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E1549A">
            <w:pPr>
              <w:pStyle w:val="11"/>
            </w:pPr>
            <w:r>
              <w:t>一级指标</w:t>
            </w:r>
          </w:p>
        </w:tc>
        <w:tc>
          <w:tcPr>
            <w:tcW w:w="2268" w:type="dxa"/>
            <w:vAlign w:val="center"/>
          </w:tcPr>
          <w:p w14:paraId="4E4EDB65">
            <w:pPr>
              <w:pStyle w:val="11"/>
            </w:pPr>
            <w:r>
              <w:t>二级指标</w:t>
            </w:r>
          </w:p>
        </w:tc>
        <w:tc>
          <w:tcPr>
            <w:tcW w:w="2835" w:type="dxa"/>
            <w:vAlign w:val="center"/>
          </w:tcPr>
          <w:p w14:paraId="490B155B">
            <w:pPr>
              <w:pStyle w:val="11"/>
            </w:pPr>
            <w:r>
              <w:t>三级指标</w:t>
            </w:r>
          </w:p>
        </w:tc>
        <w:tc>
          <w:tcPr>
            <w:tcW w:w="5386" w:type="dxa"/>
            <w:vAlign w:val="center"/>
          </w:tcPr>
          <w:p w14:paraId="259B5FFB">
            <w:pPr>
              <w:pStyle w:val="11"/>
            </w:pPr>
            <w:r>
              <w:t>绩效指标描述</w:t>
            </w:r>
          </w:p>
        </w:tc>
        <w:tc>
          <w:tcPr>
            <w:tcW w:w="2268" w:type="dxa"/>
            <w:vAlign w:val="center"/>
          </w:tcPr>
          <w:p w14:paraId="452E62A5">
            <w:pPr>
              <w:pStyle w:val="11"/>
            </w:pPr>
            <w:r>
              <w:t>指标值</w:t>
            </w:r>
          </w:p>
        </w:tc>
        <w:tc>
          <w:tcPr>
            <w:tcW w:w="1276" w:type="dxa"/>
            <w:vAlign w:val="center"/>
          </w:tcPr>
          <w:p w14:paraId="700DF49C">
            <w:pPr>
              <w:pStyle w:val="11"/>
            </w:pPr>
            <w:r>
              <w:t>指标值确定依据</w:t>
            </w:r>
          </w:p>
        </w:tc>
      </w:tr>
      <w:tr w14:paraId="5A969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8924B">
            <w:pPr>
              <w:pStyle w:val="14"/>
            </w:pPr>
            <w:r>
              <w:t>产出指标</w:t>
            </w:r>
          </w:p>
        </w:tc>
        <w:tc>
          <w:tcPr>
            <w:tcW w:w="2268" w:type="dxa"/>
            <w:vAlign w:val="center"/>
          </w:tcPr>
          <w:p w14:paraId="4FFAEFAE">
            <w:pPr>
              <w:pStyle w:val="13"/>
            </w:pPr>
            <w:r>
              <w:t>数量指标</w:t>
            </w:r>
          </w:p>
        </w:tc>
        <w:tc>
          <w:tcPr>
            <w:tcW w:w="2835" w:type="dxa"/>
            <w:vAlign w:val="center"/>
          </w:tcPr>
          <w:p w14:paraId="520333E5">
            <w:pPr>
              <w:pStyle w:val="13"/>
            </w:pPr>
            <w:r>
              <w:t>改造提升学校数量</w:t>
            </w:r>
          </w:p>
        </w:tc>
        <w:tc>
          <w:tcPr>
            <w:tcW w:w="5386" w:type="dxa"/>
            <w:vAlign w:val="center"/>
          </w:tcPr>
          <w:p w14:paraId="3136E594">
            <w:pPr>
              <w:pStyle w:val="13"/>
            </w:pPr>
            <w:r>
              <w:t>实施改造提升工程项目的学校数量</w:t>
            </w:r>
          </w:p>
        </w:tc>
        <w:tc>
          <w:tcPr>
            <w:tcW w:w="2268" w:type="dxa"/>
            <w:vAlign w:val="center"/>
          </w:tcPr>
          <w:p w14:paraId="7036B3ED">
            <w:pPr>
              <w:pStyle w:val="13"/>
            </w:pPr>
            <w:r>
              <w:t>≥10所</w:t>
            </w:r>
          </w:p>
        </w:tc>
        <w:tc>
          <w:tcPr>
            <w:tcW w:w="1276" w:type="dxa"/>
            <w:vAlign w:val="center"/>
          </w:tcPr>
          <w:p w14:paraId="180E4CDB">
            <w:pPr>
              <w:pStyle w:val="13"/>
            </w:pPr>
            <w:r>
              <w:t>2026年工作计划</w:t>
            </w:r>
          </w:p>
        </w:tc>
      </w:tr>
      <w:tr w14:paraId="5D561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6B064"/>
        </w:tc>
        <w:tc>
          <w:tcPr>
            <w:tcW w:w="2268" w:type="dxa"/>
            <w:vAlign w:val="center"/>
          </w:tcPr>
          <w:p w14:paraId="6000D0A2">
            <w:pPr>
              <w:pStyle w:val="13"/>
            </w:pPr>
            <w:r>
              <w:t>数量指标</w:t>
            </w:r>
          </w:p>
        </w:tc>
        <w:tc>
          <w:tcPr>
            <w:tcW w:w="2835" w:type="dxa"/>
            <w:vAlign w:val="center"/>
          </w:tcPr>
          <w:p w14:paraId="2F80C3AE">
            <w:pPr>
              <w:pStyle w:val="13"/>
            </w:pPr>
            <w:r>
              <w:t>设备采购的种类</w:t>
            </w:r>
          </w:p>
        </w:tc>
        <w:tc>
          <w:tcPr>
            <w:tcW w:w="5386" w:type="dxa"/>
            <w:vAlign w:val="center"/>
          </w:tcPr>
          <w:p w14:paraId="581DF371">
            <w:pPr>
              <w:pStyle w:val="13"/>
            </w:pPr>
            <w:r>
              <w:t>设备采购的种类</w:t>
            </w:r>
          </w:p>
        </w:tc>
        <w:tc>
          <w:tcPr>
            <w:tcW w:w="2268" w:type="dxa"/>
            <w:vAlign w:val="center"/>
          </w:tcPr>
          <w:p w14:paraId="270F903C">
            <w:pPr>
              <w:pStyle w:val="13"/>
            </w:pPr>
            <w:r>
              <w:t>≥2种</w:t>
            </w:r>
          </w:p>
        </w:tc>
        <w:tc>
          <w:tcPr>
            <w:tcW w:w="1276" w:type="dxa"/>
            <w:vAlign w:val="center"/>
          </w:tcPr>
          <w:p w14:paraId="28BE301A">
            <w:pPr>
              <w:pStyle w:val="13"/>
            </w:pPr>
            <w:r>
              <w:t>2026年工作计划</w:t>
            </w:r>
          </w:p>
        </w:tc>
      </w:tr>
      <w:tr w14:paraId="47E1E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F4069"/>
        </w:tc>
        <w:tc>
          <w:tcPr>
            <w:tcW w:w="2268" w:type="dxa"/>
            <w:vAlign w:val="center"/>
          </w:tcPr>
          <w:p w14:paraId="6650291B">
            <w:pPr>
              <w:pStyle w:val="13"/>
            </w:pPr>
            <w:r>
              <w:t>质量指标</w:t>
            </w:r>
          </w:p>
        </w:tc>
        <w:tc>
          <w:tcPr>
            <w:tcW w:w="2835" w:type="dxa"/>
            <w:vAlign w:val="center"/>
          </w:tcPr>
          <w:p w14:paraId="40E467CC">
            <w:pPr>
              <w:pStyle w:val="13"/>
            </w:pPr>
            <w:r>
              <w:t>工程质量达标率</w:t>
            </w:r>
          </w:p>
        </w:tc>
        <w:tc>
          <w:tcPr>
            <w:tcW w:w="5386" w:type="dxa"/>
            <w:vAlign w:val="center"/>
          </w:tcPr>
          <w:p w14:paraId="22F28F42">
            <w:pPr>
              <w:pStyle w:val="13"/>
            </w:pPr>
            <w:r>
              <w:t>工程项目验收合格，质量达标</w:t>
            </w:r>
          </w:p>
        </w:tc>
        <w:tc>
          <w:tcPr>
            <w:tcW w:w="2268" w:type="dxa"/>
            <w:vAlign w:val="center"/>
          </w:tcPr>
          <w:p w14:paraId="3EEC2191">
            <w:pPr>
              <w:pStyle w:val="13"/>
            </w:pPr>
            <w:r>
              <w:t>≥98%</w:t>
            </w:r>
          </w:p>
        </w:tc>
        <w:tc>
          <w:tcPr>
            <w:tcW w:w="1276" w:type="dxa"/>
            <w:vAlign w:val="center"/>
          </w:tcPr>
          <w:p w14:paraId="7F02DF06">
            <w:pPr>
              <w:pStyle w:val="13"/>
            </w:pPr>
            <w:r>
              <w:t>2026年工作计划</w:t>
            </w:r>
          </w:p>
        </w:tc>
      </w:tr>
      <w:tr w14:paraId="60709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1D84A"/>
        </w:tc>
        <w:tc>
          <w:tcPr>
            <w:tcW w:w="2268" w:type="dxa"/>
            <w:vAlign w:val="center"/>
          </w:tcPr>
          <w:p w14:paraId="16CEB7D3">
            <w:pPr>
              <w:pStyle w:val="13"/>
            </w:pPr>
            <w:r>
              <w:t>质量指标</w:t>
            </w:r>
          </w:p>
        </w:tc>
        <w:tc>
          <w:tcPr>
            <w:tcW w:w="2835" w:type="dxa"/>
            <w:vAlign w:val="center"/>
          </w:tcPr>
          <w:p w14:paraId="6669FF41">
            <w:pPr>
              <w:pStyle w:val="13"/>
            </w:pPr>
            <w:r>
              <w:t>设备采购合格率</w:t>
            </w:r>
          </w:p>
        </w:tc>
        <w:tc>
          <w:tcPr>
            <w:tcW w:w="5386" w:type="dxa"/>
            <w:vAlign w:val="center"/>
          </w:tcPr>
          <w:p w14:paraId="113142E1">
            <w:pPr>
              <w:pStyle w:val="13"/>
            </w:pPr>
            <w:r>
              <w:t>采购设备验收合格</w:t>
            </w:r>
          </w:p>
        </w:tc>
        <w:tc>
          <w:tcPr>
            <w:tcW w:w="2268" w:type="dxa"/>
            <w:vAlign w:val="center"/>
          </w:tcPr>
          <w:p w14:paraId="06B22E3C">
            <w:pPr>
              <w:pStyle w:val="13"/>
            </w:pPr>
            <w:r>
              <w:t>≥98%</w:t>
            </w:r>
          </w:p>
        </w:tc>
        <w:tc>
          <w:tcPr>
            <w:tcW w:w="1276" w:type="dxa"/>
            <w:vAlign w:val="center"/>
          </w:tcPr>
          <w:p w14:paraId="6B19F149">
            <w:pPr>
              <w:pStyle w:val="13"/>
            </w:pPr>
            <w:r>
              <w:t>2026年工作计划</w:t>
            </w:r>
          </w:p>
        </w:tc>
      </w:tr>
      <w:tr w14:paraId="2621A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AB578"/>
        </w:tc>
        <w:tc>
          <w:tcPr>
            <w:tcW w:w="2268" w:type="dxa"/>
            <w:vAlign w:val="center"/>
          </w:tcPr>
          <w:p w14:paraId="44B5C4B8">
            <w:pPr>
              <w:pStyle w:val="13"/>
            </w:pPr>
            <w:r>
              <w:t>时效指标</w:t>
            </w:r>
          </w:p>
        </w:tc>
        <w:tc>
          <w:tcPr>
            <w:tcW w:w="2835" w:type="dxa"/>
            <w:vAlign w:val="center"/>
          </w:tcPr>
          <w:p w14:paraId="5948992C">
            <w:pPr>
              <w:pStyle w:val="13"/>
            </w:pPr>
            <w:r>
              <w:t>改造提升工程完成的时间</w:t>
            </w:r>
          </w:p>
        </w:tc>
        <w:tc>
          <w:tcPr>
            <w:tcW w:w="5386" w:type="dxa"/>
            <w:vAlign w:val="center"/>
          </w:tcPr>
          <w:p w14:paraId="7894EFE9">
            <w:pPr>
              <w:pStyle w:val="13"/>
            </w:pPr>
            <w:r>
              <w:t>26年开展的改造提升工程项目完工时间</w:t>
            </w:r>
          </w:p>
        </w:tc>
        <w:tc>
          <w:tcPr>
            <w:tcW w:w="2268" w:type="dxa"/>
            <w:vAlign w:val="center"/>
          </w:tcPr>
          <w:p w14:paraId="7814B418">
            <w:pPr>
              <w:pStyle w:val="13"/>
            </w:pPr>
            <w:r>
              <w:t>2026年10月31日前</w:t>
            </w:r>
          </w:p>
        </w:tc>
        <w:tc>
          <w:tcPr>
            <w:tcW w:w="1276" w:type="dxa"/>
            <w:vAlign w:val="center"/>
          </w:tcPr>
          <w:p w14:paraId="1C10B5D2">
            <w:pPr>
              <w:pStyle w:val="13"/>
            </w:pPr>
            <w:r>
              <w:t>2026年工作计划</w:t>
            </w:r>
          </w:p>
        </w:tc>
      </w:tr>
      <w:tr w14:paraId="0AAA8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AC2A2"/>
        </w:tc>
        <w:tc>
          <w:tcPr>
            <w:tcW w:w="2268" w:type="dxa"/>
            <w:vAlign w:val="center"/>
          </w:tcPr>
          <w:p w14:paraId="515623EB">
            <w:pPr>
              <w:pStyle w:val="13"/>
            </w:pPr>
            <w:r>
              <w:t>成本指标</w:t>
            </w:r>
          </w:p>
        </w:tc>
        <w:tc>
          <w:tcPr>
            <w:tcW w:w="2835" w:type="dxa"/>
            <w:vAlign w:val="center"/>
          </w:tcPr>
          <w:p w14:paraId="2FCC851A">
            <w:pPr>
              <w:pStyle w:val="13"/>
            </w:pPr>
            <w:r>
              <w:t>维修改造成本</w:t>
            </w:r>
          </w:p>
        </w:tc>
        <w:tc>
          <w:tcPr>
            <w:tcW w:w="5386" w:type="dxa"/>
            <w:vAlign w:val="center"/>
          </w:tcPr>
          <w:p w14:paraId="54CC8449">
            <w:pPr>
              <w:pStyle w:val="13"/>
            </w:pPr>
            <w:r>
              <w:t>开展维修改造项目的成本</w:t>
            </w:r>
          </w:p>
        </w:tc>
        <w:tc>
          <w:tcPr>
            <w:tcW w:w="2268" w:type="dxa"/>
            <w:vAlign w:val="center"/>
          </w:tcPr>
          <w:p w14:paraId="172CB0D3">
            <w:pPr>
              <w:pStyle w:val="13"/>
            </w:pPr>
            <w:r>
              <w:t>≤115万元</w:t>
            </w:r>
          </w:p>
        </w:tc>
        <w:tc>
          <w:tcPr>
            <w:tcW w:w="1276" w:type="dxa"/>
            <w:vAlign w:val="center"/>
          </w:tcPr>
          <w:p w14:paraId="2A2B8C16">
            <w:pPr>
              <w:pStyle w:val="13"/>
            </w:pPr>
            <w:r>
              <w:t>2026年工作计划</w:t>
            </w:r>
          </w:p>
        </w:tc>
      </w:tr>
      <w:tr w14:paraId="678A0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30FA9"/>
        </w:tc>
        <w:tc>
          <w:tcPr>
            <w:tcW w:w="2268" w:type="dxa"/>
            <w:vAlign w:val="center"/>
          </w:tcPr>
          <w:p w14:paraId="49779109">
            <w:pPr>
              <w:pStyle w:val="13"/>
            </w:pPr>
            <w:r>
              <w:t>成本指标</w:t>
            </w:r>
          </w:p>
        </w:tc>
        <w:tc>
          <w:tcPr>
            <w:tcW w:w="2835" w:type="dxa"/>
            <w:vAlign w:val="center"/>
          </w:tcPr>
          <w:p w14:paraId="672FE4C3">
            <w:pPr>
              <w:pStyle w:val="13"/>
            </w:pPr>
            <w:r>
              <w:t>设备采购成本</w:t>
            </w:r>
          </w:p>
        </w:tc>
        <w:tc>
          <w:tcPr>
            <w:tcW w:w="5386" w:type="dxa"/>
            <w:vAlign w:val="center"/>
          </w:tcPr>
          <w:p w14:paraId="07491EEA">
            <w:pPr>
              <w:pStyle w:val="13"/>
            </w:pPr>
            <w:r>
              <w:t>开展设备采购项目的成本</w:t>
            </w:r>
          </w:p>
        </w:tc>
        <w:tc>
          <w:tcPr>
            <w:tcW w:w="2268" w:type="dxa"/>
            <w:vAlign w:val="center"/>
          </w:tcPr>
          <w:p w14:paraId="73A5846F">
            <w:pPr>
              <w:pStyle w:val="13"/>
            </w:pPr>
            <w:r>
              <w:t>≤114.85万元</w:t>
            </w:r>
          </w:p>
        </w:tc>
        <w:tc>
          <w:tcPr>
            <w:tcW w:w="1276" w:type="dxa"/>
            <w:vAlign w:val="center"/>
          </w:tcPr>
          <w:p w14:paraId="2E4F3629">
            <w:pPr>
              <w:pStyle w:val="13"/>
            </w:pPr>
            <w:r>
              <w:t>2026年工作计划</w:t>
            </w:r>
          </w:p>
        </w:tc>
      </w:tr>
      <w:tr w14:paraId="26873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6B1950">
            <w:pPr>
              <w:pStyle w:val="14"/>
            </w:pPr>
            <w:r>
              <w:t>效益指标</w:t>
            </w:r>
          </w:p>
        </w:tc>
        <w:tc>
          <w:tcPr>
            <w:tcW w:w="2268" w:type="dxa"/>
            <w:vAlign w:val="center"/>
          </w:tcPr>
          <w:p w14:paraId="6C28D000">
            <w:pPr>
              <w:pStyle w:val="13"/>
            </w:pPr>
            <w:r>
              <w:t>社会效益指标</w:t>
            </w:r>
          </w:p>
        </w:tc>
        <w:tc>
          <w:tcPr>
            <w:tcW w:w="2835" w:type="dxa"/>
            <w:vAlign w:val="center"/>
          </w:tcPr>
          <w:p w14:paraId="14DCCA33">
            <w:pPr>
              <w:pStyle w:val="13"/>
            </w:pPr>
            <w:r>
              <w:t>学校运行稳定率</w:t>
            </w:r>
          </w:p>
        </w:tc>
        <w:tc>
          <w:tcPr>
            <w:tcW w:w="5386" w:type="dxa"/>
            <w:vAlign w:val="center"/>
          </w:tcPr>
          <w:p w14:paraId="16726EB3">
            <w:pPr>
              <w:pStyle w:val="13"/>
            </w:pPr>
            <w:r>
              <w:t>学校正常运转不发生设施安全事故</w:t>
            </w:r>
          </w:p>
        </w:tc>
        <w:tc>
          <w:tcPr>
            <w:tcW w:w="2268" w:type="dxa"/>
            <w:vAlign w:val="center"/>
          </w:tcPr>
          <w:p w14:paraId="3EB95E70">
            <w:pPr>
              <w:pStyle w:val="13"/>
            </w:pPr>
            <w:r>
              <w:t>100%</w:t>
            </w:r>
          </w:p>
        </w:tc>
        <w:tc>
          <w:tcPr>
            <w:tcW w:w="1276" w:type="dxa"/>
            <w:vAlign w:val="center"/>
          </w:tcPr>
          <w:p w14:paraId="3B312994">
            <w:pPr>
              <w:pStyle w:val="13"/>
            </w:pPr>
            <w:r>
              <w:t>2026年工作计划</w:t>
            </w:r>
          </w:p>
        </w:tc>
      </w:tr>
      <w:tr w14:paraId="37ADC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7ABBBB">
            <w:pPr>
              <w:pStyle w:val="14"/>
            </w:pPr>
            <w:r>
              <w:t>满意度指标</w:t>
            </w:r>
          </w:p>
        </w:tc>
        <w:tc>
          <w:tcPr>
            <w:tcW w:w="2268" w:type="dxa"/>
            <w:vAlign w:val="center"/>
          </w:tcPr>
          <w:p w14:paraId="7D10E987">
            <w:pPr>
              <w:pStyle w:val="13"/>
            </w:pPr>
            <w:r>
              <w:t>服务对象满意度指标</w:t>
            </w:r>
          </w:p>
        </w:tc>
        <w:tc>
          <w:tcPr>
            <w:tcW w:w="2835" w:type="dxa"/>
            <w:vAlign w:val="center"/>
          </w:tcPr>
          <w:p w14:paraId="70783903">
            <w:pPr>
              <w:pStyle w:val="13"/>
            </w:pPr>
            <w:r>
              <w:t>师生满意度</w:t>
            </w:r>
          </w:p>
        </w:tc>
        <w:tc>
          <w:tcPr>
            <w:tcW w:w="5386" w:type="dxa"/>
            <w:vAlign w:val="center"/>
          </w:tcPr>
          <w:p w14:paraId="25476F46">
            <w:pPr>
              <w:pStyle w:val="13"/>
            </w:pPr>
            <w:r>
              <w:t>项目学校师生对学校提升工程的满意度</w:t>
            </w:r>
          </w:p>
        </w:tc>
        <w:tc>
          <w:tcPr>
            <w:tcW w:w="2268" w:type="dxa"/>
            <w:vAlign w:val="center"/>
          </w:tcPr>
          <w:p w14:paraId="1DEA2CC9">
            <w:pPr>
              <w:pStyle w:val="13"/>
            </w:pPr>
            <w:r>
              <w:t>≥95%</w:t>
            </w:r>
          </w:p>
        </w:tc>
        <w:tc>
          <w:tcPr>
            <w:tcW w:w="1276" w:type="dxa"/>
            <w:vAlign w:val="center"/>
          </w:tcPr>
          <w:p w14:paraId="26A6EE91">
            <w:pPr>
              <w:pStyle w:val="13"/>
            </w:pPr>
            <w:r>
              <w:t>满意度调查问卷</w:t>
            </w:r>
          </w:p>
        </w:tc>
      </w:tr>
    </w:tbl>
    <w:p w14:paraId="129CECAE">
      <w:pPr>
        <w:sectPr>
          <w:pgSz w:w="16840" w:h="11900" w:orient="landscape"/>
          <w:pgMar w:top="1361" w:right="1020" w:bottom="1134" w:left="1020" w:header="720" w:footer="720" w:gutter="0"/>
          <w:cols w:space="720" w:num="1"/>
        </w:sectPr>
      </w:pPr>
    </w:p>
    <w:p w14:paraId="745466E6">
      <w:pPr>
        <w:spacing w:before="0" w:after="0"/>
        <w:ind w:firstLine="560"/>
        <w:jc w:val="left"/>
        <w:outlineLvl w:val="9"/>
      </w:pPr>
      <w:r>
        <w:rPr>
          <w:rFonts w:ascii="方正仿宋_GBK" w:hAnsi="方正仿宋_GBK" w:eastAsia="方正仿宋_GBK" w:cs="方正仿宋_GBK"/>
          <w:color w:val="000000"/>
          <w:sz w:val="28"/>
        </w:rPr>
        <w:t>35、冀财教[2025]147号关于提前下达2026年城乡义务教育省级补助经费预算的通知（农村学生营养膳食补助）绩效目标表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44A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BC32E">
            <w:pPr>
              <w:pStyle w:val="12"/>
            </w:pPr>
            <w:r>
              <w:t>单位：元</w:t>
            </w:r>
          </w:p>
        </w:tc>
      </w:tr>
      <w:tr w14:paraId="4B0E0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FECA6">
            <w:pPr>
              <w:pStyle w:val="11"/>
            </w:pPr>
            <w:r>
              <w:t>项目编码</w:t>
            </w:r>
          </w:p>
        </w:tc>
        <w:tc>
          <w:tcPr>
            <w:tcW w:w="5103" w:type="dxa"/>
            <w:gridSpan w:val="2"/>
            <w:vAlign w:val="center"/>
          </w:tcPr>
          <w:p w14:paraId="5D03ED1A">
            <w:pPr>
              <w:pStyle w:val="13"/>
            </w:pPr>
            <w:r>
              <w:t>13012126P00004810005Y</w:t>
            </w:r>
          </w:p>
        </w:tc>
        <w:tc>
          <w:tcPr>
            <w:tcW w:w="2835" w:type="dxa"/>
            <w:vAlign w:val="center"/>
          </w:tcPr>
          <w:p w14:paraId="0CB943D6">
            <w:pPr>
              <w:pStyle w:val="11"/>
            </w:pPr>
            <w:r>
              <w:t>项目名称</w:t>
            </w:r>
          </w:p>
        </w:tc>
        <w:tc>
          <w:tcPr>
            <w:tcW w:w="6095" w:type="dxa"/>
            <w:gridSpan w:val="3"/>
            <w:vAlign w:val="center"/>
          </w:tcPr>
          <w:p w14:paraId="04F916E6">
            <w:pPr>
              <w:pStyle w:val="13"/>
            </w:pPr>
            <w:r>
              <w:t>冀财教[2025]147号关于提前下达2026年城乡义务教育省级补助经费预算的通知（农村学生营养膳食补助）</w:t>
            </w:r>
          </w:p>
        </w:tc>
      </w:tr>
      <w:tr w14:paraId="7A5EF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D1CE9">
            <w:pPr>
              <w:pStyle w:val="11"/>
            </w:pPr>
            <w:r>
              <w:t>预算规模及资金用途</w:t>
            </w:r>
          </w:p>
        </w:tc>
        <w:tc>
          <w:tcPr>
            <w:tcW w:w="2268" w:type="dxa"/>
            <w:vAlign w:val="center"/>
          </w:tcPr>
          <w:p w14:paraId="730DFE0F">
            <w:pPr>
              <w:pStyle w:val="11"/>
            </w:pPr>
            <w:r>
              <w:t>预算数</w:t>
            </w:r>
          </w:p>
        </w:tc>
        <w:tc>
          <w:tcPr>
            <w:tcW w:w="2835" w:type="dxa"/>
            <w:vAlign w:val="center"/>
          </w:tcPr>
          <w:p w14:paraId="48F3F0DE">
            <w:pPr>
              <w:pStyle w:val="13"/>
            </w:pPr>
            <w:r>
              <w:t>1680000.00</w:t>
            </w:r>
          </w:p>
        </w:tc>
        <w:tc>
          <w:tcPr>
            <w:tcW w:w="2835" w:type="dxa"/>
            <w:vAlign w:val="center"/>
          </w:tcPr>
          <w:p w14:paraId="4E0E5F9B">
            <w:pPr>
              <w:pStyle w:val="11"/>
            </w:pPr>
            <w:r>
              <w:t>其中：财政    资金</w:t>
            </w:r>
          </w:p>
        </w:tc>
        <w:tc>
          <w:tcPr>
            <w:tcW w:w="2551" w:type="dxa"/>
            <w:vAlign w:val="center"/>
          </w:tcPr>
          <w:p w14:paraId="6923BBB1">
            <w:pPr>
              <w:pStyle w:val="13"/>
            </w:pPr>
            <w:r>
              <w:t>1680000.00</w:t>
            </w:r>
          </w:p>
        </w:tc>
        <w:tc>
          <w:tcPr>
            <w:tcW w:w="2268" w:type="dxa"/>
            <w:vAlign w:val="center"/>
          </w:tcPr>
          <w:p w14:paraId="6740529A">
            <w:pPr>
              <w:pStyle w:val="11"/>
            </w:pPr>
            <w:r>
              <w:t>其他资金</w:t>
            </w:r>
          </w:p>
        </w:tc>
        <w:tc>
          <w:tcPr>
            <w:tcW w:w="1276" w:type="dxa"/>
            <w:vAlign w:val="center"/>
          </w:tcPr>
          <w:p w14:paraId="3C397572">
            <w:pPr>
              <w:pStyle w:val="13"/>
            </w:pPr>
            <w:r>
              <w:t xml:space="preserve"> </w:t>
            </w:r>
          </w:p>
        </w:tc>
      </w:tr>
      <w:tr w14:paraId="25E26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8BAD2"/>
        </w:tc>
        <w:tc>
          <w:tcPr>
            <w:tcW w:w="14033" w:type="dxa"/>
            <w:gridSpan w:val="6"/>
            <w:vAlign w:val="center"/>
          </w:tcPr>
          <w:p w14:paraId="5AC7B70F">
            <w:pPr>
              <w:pStyle w:val="13"/>
            </w:pPr>
            <w:r>
              <w:t>主要用于农村学生营养餐补助。</w:t>
            </w:r>
          </w:p>
        </w:tc>
      </w:tr>
      <w:tr w14:paraId="7FF40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9D104">
            <w:pPr>
              <w:pStyle w:val="11"/>
            </w:pPr>
            <w:r>
              <w:t>资金支出计划（%）</w:t>
            </w:r>
          </w:p>
        </w:tc>
        <w:tc>
          <w:tcPr>
            <w:tcW w:w="5103" w:type="dxa"/>
            <w:gridSpan w:val="2"/>
            <w:vAlign w:val="center"/>
          </w:tcPr>
          <w:p w14:paraId="4FD3E45F">
            <w:pPr>
              <w:pStyle w:val="11"/>
            </w:pPr>
            <w:r>
              <w:t>3月底</w:t>
            </w:r>
          </w:p>
        </w:tc>
        <w:tc>
          <w:tcPr>
            <w:tcW w:w="2835" w:type="dxa"/>
            <w:vAlign w:val="center"/>
          </w:tcPr>
          <w:p w14:paraId="387F24E8">
            <w:pPr>
              <w:pStyle w:val="11"/>
            </w:pPr>
            <w:r>
              <w:t>6月底</w:t>
            </w:r>
          </w:p>
        </w:tc>
        <w:tc>
          <w:tcPr>
            <w:tcW w:w="2551" w:type="dxa"/>
            <w:vAlign w:val="center"/>
          </w:tcPr>
          <w:p w14:paraId="5B44766A">
            <w:pPr>
              <w:pStyle w:val="11"/>
            </w:pPr>
            <w:r>
              <w:t>10月底</w:t>
            </w:r>
          </w:p>
        </w:tc>
        <w:tc>
          <w:tcPr>
            <w:tcW w:w="3544" w:type="dxa"/>
            <w:gridSpan w:val="2"/>
            <w:vAlign w:val="center"/>
          </w:tcPr>
          <w:p w14:paraId="4BEC78AE">
            <w:pPr>
              <w:pStyle w:val="11"/>
            </w:pPr>
            <w:r>
              <w:t>12月底</w:t>
            </w:r>
          </w:p>
        </w:tc>
      </w:tr>
      <w:tr w14:paraId="5B825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17C16"/>
        </w:tc>
        <w:tc>
          <w:tcPr>
            <w:tcW w:w="5103" w:type="dxa"/>
            <w:gridSpan w:val="2"/>
            <w:vAlign w:val="center"/>
          </w:tcPr>
          <w:p w14:paraId="32712F44">
            <w:pPr>
              <w:pStyle w:val="14"/>
            </w:pPr>
            <w:r>
              <w:t>25%</w:t>
            </w:r>
          </w:p>
        </w:tc>
        <w:tc>
          <w:tcPr>
            <w:tcW w:w="2835" w:type="dxa"/>
            <w:vAlign w:val="center"/>
          </w:tcPr>
          <w:p w14:paraId="7A743A36">
            <w:pPr>
              <w:pStyle w:val="14"/>
            </w:pPr>
            <w:r>
              <w:t>50%</w:t>
            </w:r>
          </w:p>
        </w:tc>
        <w:tc>
          <w:tcPr>
            <w:tcW w:w="2551" w:type="dxa"/>
            <w:vAlign w:val="center"/>
          </w:tcPr>
          <w:p w14:paraId="1FAB772C">
            <w:pPr>
              <w:pStyle w:val="14"/>
            </w:pPr>
            <w:r>
              <w:t>75%</w:t>
            </w:r>
          </w:p>
        </w:tc>
        <w:tc>
          <w:tcPr>
            <w:tcW w:w="3544" w:type="dxa"/>
            <w:gridSpan w:val="2"/>
            <w:vAlign w:val="center"/>
          </w:tcPr>
          <w:p w14:paraId="74379D1E">
            <w:pPr>
              <w:pStyle w:val="14"/>
            </w:pPr>
            <w:r>
              <w:t>100%</w:t>
            </w:r>
          </w:p>
        </w:tc>
      </w:tr>
      <w:tr w14:paraId="57C2C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751F8B">
            <w:pPr>
              <w:pStyle w:val="11"/>
            </w:pPr>
            <w:r>
              <w:t>绩效目标</w:t>
            </w:r>
          </w:p>
        </w:tc>
        <w:tc>
          <w:tcPr>
            <w:tcW w:w="14033" w:type="dxa"/>
            <w:gridSpan w:val="6"/>
            <w:vAlign w:val="center"/>
          </w:tcPr>
          <w:p w14:paraId="42A04CB7">
            <w:pPr>
              <w:pStyle w:val="13"/>
            </w:pPr>
            <w:r>
              <w:t>1.通过开展营养改善计划工作，改善农村学生营养状况，提升农村学生身体素质，缓解农村学生家庭经济困难状况。</w:t>
            </w:r>
          </w:p>
        </w:tc>
      </w:tr>
    </w:tbl>
    <w:p w14:paraId="41701C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C03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F564C0">
            <w:pPr>
              <w:pStyle w:val="11"/>
            </w:pPr>
            <w:r>
              <w:t>一级指标</w:t>
            </w:r>
          </w:p>
        </w:tc>
        <w:tc>
          <w:tcPr>
            <w:tcW w:w="2268" w:type="dxa"/>
            <w:vAlign w:val="center"/>
          </w:tcPr>
          <w:p w14:paraId="26DEA5EF">
            <w:pPr>
              <w:pStyle w:val="11"/>
            </w:pPr>
            <w:r>
              <w:t>二级指标</w:t>
            </w:r>
          </w:p>
        </w:tc>
        <w:tc>
          <w:tcPr>
            <w:tcW w:w="2835" w:type="dxa"/>
            <w:vAlign w:val="center"/>
          </w:tcPr>
          <w:p w14:paraId="71C48761">
            <w:pPr>
              <w:pStyle w:val="11"/>
            </w:pPr>
            <w:r>
              <w:t>三级指标</w:t>
            </w:r>
          </w:p>
        </w:tc>
        <w:tc>
          <w:tcPr>
            <w:tcW w:w="5386" w:type="dxa"/>
            <w:vAlign w:val="center"/>
          </w:tcPr>
          <w:p w14:paraId="2634B5DB">
            <w:pPr>
              <w:pStyle w:val="11"/>
            </w:pPr>
            <w:r>
              <w:t>绩效指标描述</w:t>
            </w:r>
          </w:p>
        </w:tc>
        <w:tc>
          <w:tcPr>
            <w:tcW w:w="2268" w:type="dxa"/>
            <w:vAlign w:val="center"/>
          </w:tcPr>
          <w:p w14:paraId="3B305729">
            <w:pPr>
              <w:pStyle w:val="11"/>
            </w:pPr>
            <w:r>
              <w:t>指标值</w:t>
            </w:r>
          </w:p>
        </w:tc>
        <w:tc>
          <w:tcPr>
            <w:tcW w:w="1276" w:type="dxa"/>
            <w:vAlign w:val="center"/>
          </w:tcPr>
          <w:p w14:paraId="40A350F0">
            <w:pPr>
              <w:pStyle w:val="11"/>
            </w:pPr>
            <w:r>
              <w:t>指标值确定依据</w:t>
            </w:r>
          </w:p>
        </w:tc>
      </w:tr>
      <w:tr w14:paraId="5E549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E11F0">
            <w:pPr>
              <w:pStyle w:val="14"/>
            </w:pPr>
            <w:r>
              <w:t>产出指标</w:t>
            </w:r>
          </w:p>
        </w:tc>
        <w:tc>
          <w:tcPr>
            <w:tcW w:w="2268" w:type="dxa"/>
            <w:vAlign w:val="center"/>
          </w:tcPr>
          <w:p w14:paraId="3E88841A">
            <w:pPr>
              <w:pStyle w:val="13"/>
            </w:pPr>
            <w:r>
              <w:t>数量指标</w:t>
            </w:r>
          </w:p>
        </w:tc>
        <w:tc>
          <w:tcPr>
            <w:tcW w:w="2835" w:type="dxa"/>
            <w:vAlign w:val="center"/>
          </w:tcPr>
          <w:p w14:paraId="57545067">
            <w:pPr>
              <w:pStyle w:val="13"/>
            </w:pPr>
            <w:r>
              <w:t>享受营养餐学生人数</w:t>
            </w:r>
          </w:p>
        </w:tc>
        <w:tc>
          <w:tcPr>
            <w:tcW w:w="5386" w:type="dxa"/>
            <w:vAlign w:val="center"/>
          </w:tcPr>
          <w:p w14:paraId="5E02BEF5">
            <w:pPr>
              <w:pStyle w:val="13"/>
            </w:pPr>
            <w:r>
              <w:t>享受农村小学生营养改善计划学生人数</w:t>
            </w:r>
          </w:p>
        </w:tc>
        <w:tc>
          <w:tcPr>
            <w:tcW w:w="2268" w:type="dxa"/>
            <w:vAlign w:val="center"/>
          </w:tcPr>
          <w:p w14:paraId="47B365F8">
            <w:pPr>
              <w:pStyle w:val="13"/>
            </w:pPr>
            <w:r>
              <w:t>≥6780人</w:t>
            </w:r>
          </w:p>
        </w:tc>
        <w:tc>
          <w:tcPr>
            <w:tcW w:w="1276" w:type="dxa"/>
            <w:vAlign w:val="center"/>
          </w:tcPr>
          <w:p w14:paraId="0AE5B6DB">
            <w:pPr>
              <w:pStyle w:val="13"/>
            </w:pPr>
            <w:r>
              <w:t>根据2025年享受营养餐学生人数</w:t>
            </w:r>
          </w:p>
        </w:tc>
      </w:tr>
      <w:tr w14:paraId="1E558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7495B"/>
        </w:tc>
        <w:tc>
          <w:tcPr>
            <w:tcW w:w="2268" w:type="dxa"/>
            <w:vAlign w:val="center"/>
          </w:tcPr>
          <w:p w14:paraId="053E35AD">
            <w:pPr>
              <w:pStyle w:val="13"/>
            </w:pPr>
            <w:r>
              <w:t>质量指标</w:t>
            </w:r>
          </w:p>
        </w:tc>
        <w:tc>
          <w:tcPr>
            <w:tcW w:w="2835" w:type="dxa"/>
            <w:vAlign w:val="center"/>
          </w:tcPr>
          <w:p w14:paraId="39F25E23">
            <w:pPr>
              <w:pStyle w:val="13"/>
            </w:pPr>
            <w:r>
              <w:t>蛋奶质量达标率</w:t>
            </w:r>
          </w:p>
        </w:tc>
        <w:tc>
          <w:tcPr>
            <w:tcW w:w="5386" w:type="dxa"/>
            <w:vAlign w:val="center"/>
          </w:tcPr>
          <w:p w14:paraId="7694CDBC">
            <w:pPr>
              <w:pStyle w:val="13"/>
            </w:pPr>
            <w:r>
              <w:t>供应企业供应的蛋奶符合国家质量标准要求</w:t>
            </w:r>
          </w:p>
        </w:tc>
        <w:tc>
          <w:tcPr>
            <w:tcW w:w="2268" w:type="dxa"/>
            <w:vAlign w:val="center"/>
          </w:tcPr>
          <w:p w14:paraId="46989E20">
            <w:pPr>
              <w:pStyle w:val="13"/>
            </w:pPr>
            <w:r>
              <w:t>100%</w:t>
            </w:r>
          </w:p>
        </w:tc>
        <w:tc>
          <w:tcPr>
            <w:tcW w:w="1276" w:type="dxa"/>
            <w:vAlign w:val="center"/>
          </w:tcPr>
          <w:p w14:paraId="464E277F">
            <w:pPr>
              <w:pStyle w:val="13"/>
            </w:pPr>
            <w:r>
              <w:t>冀教财﹝2019﹞9号</w:t>
            </w:r>
          </w:p>
        </w:tc>
      </w:tr>
      <w:tr w14:paraId="1D5D5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44429"/>
        </w:tc>
        <w:tc>
          <w:tcPr>
            <w:tcW w:w="2268" w:type="dxa"/>
            <w:vAlign w:val="center"/>
          </w:tcPr>
          <w:p w14:paraId="32A15855">
            <w:pPr>
              <w:pStyle w:val="13"/>
            </w:pPr>
            <w:r>
              <w:t>时效指标</w:t>
            </w:r>
          </w:p>
        </w:tc>
        <w:tc>
          <w:tcPr>
            <w:tcW w:w="2835" w:type="dxa"/>
            <w:vAlign w:val="center"/>
          </w:tcPr>
          <w:p w14:paraId="2BFF7C69">
            <w:pPr>
              <w:pStyle w:val="13"/>
            </w:pPr>
            <w:r>
              <w:t>蛋奶配送及时率</w:t>
            </w:r>
          </w:p>
        </w:tc>
        <w:tc>
          <w:tcPr>
            <w:tcW w:w="5386" w:type="dxa"/>
            <w:vAlign w:val="center"/>
          </w:tcPr>
          <w:p w14:paraId="7B70525C">
            <w:pPr>
              <w:pStyle w:val="13"/>
            </w:pPr>
            <w:r>
              <w:t>供应企业按时按量将蛋奶配送至学校，不发生配送不及时导致学生未享受营养餐的情况</w:t>
            </w:r>
          </w:p>
        </w:tc>
        <w:tc>
          <w:tcPr>
            <w:tcW w:w="2268" w:type="dxa"/>
            <w:vAlign w:val="center"/>
          </w:tcPr>
          <w:p w14:paraId="4F871B3F">
            <w:pPr>
              <w:pStyle w:val="13"/>
            </w:pPr>
            <w:r>
              <w:t>100%</w:t>
            </w:r>
          </w:p>
        </w:tc>
        <w:tc>
          <w:tcPr>
            <w:tcW w:w="1276" w:type="dxa"/>
            <w:vAlign w:val="center"/>
          </w:tcPr>
          <w:p w14:paraId="0A00A915">
            <w:pPr>
              <w:pStyle w:val="13"/>
            </w:pPr>
            <w:r>
              <w:t>冀教财﹝2019﹞9号</w:t>
            </w:r>
          </w:p>
        </w:tc>
      </w:tr>
      <w:tr w14:paraId="763DB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B3F00"/>
        </w:tc>
        <w:tc>
          <w:tcPr>
            <w:tcW w:w="2268" w:type="dxa"/>
            <w:vAlign w:val="center"/>
          </w:tcPr>
          <w:p w14:paraId="2F5E2962">
            <w:pPr>
              <w:pStyle w:val="13"/>
            </w:pPr>
            <w:r>
              <w:t>成本指标</w:t>
            </w:r>
          </w:p>
        </w:tc>
        <w:tc>
          <w:tcPr>
            <w:tcW w:w="2835" w:type="dxa"/>
            <w:vAlign w:val="center"/>
          </w:tcPr>
          <w:p w14:paraId="1C5982AB">
            <w:pPr>
              <w:pStyle w:val="13"/>
            </w:pPr>
            <w:r>
              <w:t>营养餐补助标准</w:t>
            </w:r>
          </w:p>
        </w:tc>
        <w:tc>
          <w:tcPr>
            <w:tcW w:w="5386" w:type="dxa"/>
            <w:vAlign w:val="center"/>
          </w:tcPr>
          <w:p w14:paraId="4E45B42C">
            <w:pPr>
              <w:pStyle w:val="13"/>
            </w:pPr>
            <w:r>
              <w:t>营养餐（蛋奶）的生均补助标准</w:t>
            </w:r>
          </w:p>
        </w:tc>
        <w:tc>
          <w:tcPr>
            <w:tcW w:w="2268" w:type="dxa"/>
            <w:vAlign w:val="center"/>
          </w:tcPr>
          <w:p w14:paraId="42FE1EDD">
            <w:pPr>
              <w:pStyle w:val="13"/>
            </w:pPr>
            <w:r>
              <w:t>≤500元/生/年</w:t>
            </w:r>
          </w:p>
        </w:tc>
        <w:tc>
          <w:tcPr>
            <w:tcW w:w="1276" w:type="dxa"/>
            <w:vAlign w:val="center"/>
          </w:tcPr>
          <w:p w14:paraId="0A0605E8">
            <w:pPr>
              <w:pStyle w:val="13"/>
            </w:pPr>
            <w:r>
              <w:t>冀教财﹝2019﹞9号</w:t>
            </w:r>
          </w:p>
        </w:tc>
      </w:tr>
      <w:tr w14:paraId="5A136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B97519">
            <w:pPr>
              <w:pStyle w:val="14"/>
            </w:pPr>
            <w:r>
              <w:t>效益指标</w:t>
            </w:r>
          </w:p>
        </w:tc>
        <w:tc>
          <w:tcPr>
            <w:tcW w:w="2268" w:type="dxa"/>
            <w:vAlign w:val="center"/>
          </w:tcPr>
          <w:p w14:paraId="702EB121">
            <w:pPr>
              <w:pStyle w:val="13"/>
            </w:pPr>
            <w:r>
              <w:t>社会效益指标</w:t>
            </w:r>
          </w:p>
        </w:tc>
        <w:tc>
          <w:tcPr>
            <w:tcW w:w="2835" w:type="dxa"/>
            <w:vAlign w:val="center"/>
          </w:tcPr>
          <w:p w14:paraId="17CF2E93">
            <w:pPr>
              <w:pStyle w:val="13"/>
            </w:pPr>
            <w:r>
              <w:t>学生体质改善率</w:t>
            </w:r>
          </w:p>
        </w:tc>
        <w:tc>
          <w:tcPr>
            <w:tcW w:w="5386" w:type="dxa"/>
            <w:vAlign w:val="center"/>
          </w:tcPr>
          <w:p w14:paraId="6AB962AE">
            <w:pPr>
              <w:pStyle w:val="13"/>
            </w:pPr>
            <w:r>
              <w:t>促进农村学生身体营养均衡发展，改善农村学生体质</w:t>
            </w:r>
          </w:p>
        </w:tc>
        <w:tc>
          <w:tcPr>
            <w:tcW w:w="2268" w:type="dxa"/>
            <w:vAlign w:val="center"/>
          </w:tcPr>
          <w:p w14:paraId="0A75D0E8">
            <w:pPr>
              <w:pStyle w:val="13"/>
            </w:pPr>
            <w:r>
              <w:t>100%</w:t>
            </w:r>
          </w:p>
        </w:tc>
        <w:tc>
          <w:tcPr>
            <w:tcW w:w="1276" w:type="dxa"/>
            <w:vAlign w:val="center"/>
          </w:tcPr>
          <w:p w14:paraId="317DD02C">
            <w:pPr>
              <w:pStyle w:val="13"/>
            </w:pPr>
            <w:r>
              <w:t>冀教财﹝2019﹞9号</w:t>
            </w:r>
          </w:p>
        </w:tc>
      </w:tr>
      <w:tr w14:paraId="207D0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242B6F">
            <w:pPr>
              <w:pStyle w:val="14"/>
            </w:pPr>
            <w:r>
              <w:t>满意度指标</w:t>
            </w:r>
          </w:p>
        </w:tc>
        <w:tc>
          <w:tcPr>
            <w:tcW w:w="2268" w:type="dxa"/>
            <w:vAlign w:val="center"/>
          </w:tcPr>
          <w:p w14:paraId="0AC98CE6">
            <w:pPr>
              <w:pStyle w:val="13"/>
            </w:pPr>
            <w:r>
              <w:t>服务对象满意度指标</w:t>
            </w:r>
          </w:p>
        </w:tc>
        <w:tc>
          <w:tcPr>
            <w:tcW w:w="2835" w:type="dxa"/>
            <w:vAlign w:val="center"/>
          </w:tcPr>
          <w:p w14:paraId="5608CA63">
            <w:pPr>
              <w:pStyle w:val="13"/>
            </w:pPr>
            <w:r>
              <w:t>学生满意度</w:t>
            </w:r>
          </w:p>
        </w:tc>
        <w:tc>
          <w:tcPr>
            <w:tcW w:w="5386" w:type="dxa"/>
            <w:vAlign w:val="center"/>
          </w:tcPr>
          <w:p w14:paraId="74AE914F">
            <w:pPr>
              <w:pStyle w:val="13"/>
            </w:pPr>
            <w:r>
              <w:t>享受营养改善计划的农村小学生对蛋奶质量的满意度</w:t>
            </w:r>
          </w:p>
        </w:tc>
        <w:tc>
          <w:tcPr>
            <w:tcW w:w="2268" w:type="dxa"/>
            <w:vAlign w:val="center"/>
          </w:tcPr>
          <w:p w14:paraId="59B451F7">
            <w:pPr>
              <w:pStyle w:val="13"/>
            </w:pPr>
            <w:r>
              <w:t>≥95%</w:t>
            </w:r>
          </w:p>
        </w:tc>
        <w:tc>
          <w:tcPr>
            <w:tcW w:w="1276" w:type="dxa"/>
            <w:vAlign w:val="center"/>
          </w:tcPr>
          <w:p w14:paraId="70AF81FD">
            <w:pPr>
              <w:pStyle w:val="13"/>
            </w:pPr>
            <w:r>
              <w:t>满意度调查问卷</w:t>
            </w:r>
          </w:p>
        </w:tc>
      </w:tr>
    </w:tbl>
    <w:p w14:paraId="7A9A39C2">
      <w:pPr>
        <w:sectPr>
          <w:pgSz w:w="16840" w:h="11900" w:orient="landscape"/>
          <w:pgMar w:top="1361" w:right="1020" w:bottom="1134" w:left="1020" w:header="720" w:footer="720" w:gutter="0"/>
          <w:cols w:space="720" w:num="1"/>
        </w:sectPr>
      </w:pPr>
    </w:p>
    <w:p w14:paraId="6C67CD08">
      <w:pPr>
        <w:spacing w:before="0" w:after="0"/>
        <w:ind w:firstLine="560"/>
        <w:jc w:val="left"/>
        <w:outlineLvl w:val="9"/>
      </w:pPr>
      <w:r>
        <w:rPr>
          <w:rFonts w:ascii="方正仿宋_GBK" w:hAnsi="方正仿宋_GBK" w:eastAsia="方正仿宋_GBK" w:cs="方正仿宋_GBK"/>
          <w:color w:val="000000"/>
          <w:sz w:val="28"/>
        </w:rPr>
        <w:t>36、冀财教[2025]147号关于提前下达2026年城乡义务教育省级补助资金预算的通知（家庭经济困难学生生活补助）绩效目标表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911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94B676">
            <w:pPr>
              <w:pStyle w:val="12"/>
            </w:pPr>
            <w:r>
              <w:t>单位：元</w:t>
            </w:r>
          </w:p>
        </w:tc>
      </w:tr>
      <w:tr w14:paraId="5B1B2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EC577">
            <w:pPr>
              <w:pStyle w:val="11"/>
            </w:pPr>
            <w:r>
              <w:t>项目编码</w:t>
            </w:r>
          </w:p>
        </w:tc>
        <w:tc>
          <w:tcPr>
            <w:tcW w:w="5103" w:type="dxa"/>
            <w:gridSpan w:val="2"/>
            <w:vAlign w:val="center"/>
          </w:tcPr>
          <w:p w14:paraId="7A062AC3">
            <w:pPr>
              <w:pStyle w:val="13"/>
            </w:pPr>
            <w:r>
              <w:t>13012126P00003010016R</w:t>
            </w:r>
          </w:p>
        </w:tc>
        <w:tc>
          <w:tcPr>
            <w:tcW w:w="2835" w:type="dxa"/>
            <w:vAlign w:val="center"/>
          </w:tcPr>
          <w:p w14:paraId="4E24BF27">
            <w:pPr>
              <w:pStyle w:val="11"/>
            </w:pPr>
            <w:r>
              <w:t>项目名称</w:t>
            </w:r>
          </w:p>
        </w:tc>
        <w:tc>
          <w:tcPr>
            <w:tcW w:w="6095" w:type="dxa"/>
            <w:gridSpan w:val="3"/>
            <w:vAlign w:val="center"/>
          </w:tcPr>
          <w:p w14:paraId="795A99C3">
            <w:pPr>
              <w:pStyle w:val="13"/>
            </w:pPr>
            <w:r>
              <w:t>冀财教[2025]147号关于提前下达2026年城乡义务教育省级补助资金预算的通知（家庭经济困难学生生活补助）</w:t>
            </w:r>
          </w:p>
        </w:tc>
      </w:tr>
      <w:tr w14:paraId="43FBE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DAAAA">
            <w:pPr>
              <w:pStyle w:val="11"/>
            </w:pPr>
            <w:r>
              <w:t>预算规模及资金用途</w:t>
            </w:r>
          </w:p>
        </w:tc>
        <w:tc>
          <w:tcPr>
            <w:tcW w:w="2268" w:type="dxa"/>
            <w:vAlign w:val="center"/>
          </w:tcPr>
          <w:p w14:paraId="707C762E">
            <w:pPr>
              <w:pStyle w:val="11"/>
            </w:pPr>
            <w:r>
              <w:t>预算数</w:t>
            </w:r>
          </w:p>
        </w:tc>
        <w:tc>
          <w:tcPr>
            <w:tcW w:w="2835" w:type="dxa"/>
            <w:vAlign w:val="center"/>
          </w:tcPr>
          <w:p w14:paraId="3BD68EE4">
            <w:pPr>
              <w:pStyle w:val="13"/>
            </w:pPr>
            <w:r>
              <w:t>550000.00</w:t>
            </w:r>
          </w:p>
        </w:tc>
        <w:tc>
          <w:tcPr>
            <w:tcW w:w="2835" w:type="dxa"/>
            <w:vAlign w:val="center"/>
          </w:tcPr>
          <w:p w14:paraId="6180CF94">
            <w:pPr>
              <w:pStyle w:val="11"/>
            </w:pPr>
            <w:r>
              <w:t>其中：财政    资金</w:t>
            </w:r>
          </w:p>
        </w:tc>
        <w:tc>
          <w:tcPr>
            <w:tcW w:w="2551" w:type="dxa"/>
            <w:vAlign w:val="center"/>
          </w:tcPr>
          <w:p w14:paraId="6981E429">
            <w:pPr>
              <w:pStyle w:val="13"/>
            </w:pPr>
            <w:r>
              <w:t>550000.00</w:t>
            </w:r>
          </w:p>
        </w:tc>
        <w:tc>
          <w:tcPr>
            <w:tcW w:w="2268" w:type="dxa"/>
            <w:vAlign w:val="center"/>
          </w:tcPr>
          <w:p w14:paraId="2489BFD5">
            <w:pPr>
              <w:pStyle w:val="11"/>
            </w:pPr>
            <w:r>
              <w:t>其他资金</w:t>
            </w:r>
          </w:p>
        </w:tc>
        <w:tc>
          <w:tcPr>
            <w:tcW w:w="1276" w:type="dxa"/>
            <w:vAlign w:val="center"/>
          </w:tcPr>
          <w:p w14:paraId="257968D1">
            <w:pPr>
              <w:pStyle w:val="13"/>
            </w:pPr>
            <w:r>
              <w:t xml:space="preserve"> </w:t>
            </w:r>
          </w:p>
        </w:tc>
      </w:tr>
      <w:tr w14:paraId="7C6D8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95B71"/>
        </w:tc>
        <w:tc>
          <w:tcPr>
            <w:tcW w:w="14033" w:type="dxa"/>
            <w:gridSpan w:val="6"/>
            <w:vAlign w:val="center"/>
          </w:tcPr>
          <w:p w14:paraId="3B0DB674">
            <w:pPr>
              <w:pStyle w:val="13"/>
            </w:pPr>
            <w:r>
              <w:t>主要用于义务教育家庭经济困难学生生活费补助。</w:t>
            </w:r>
          </w:p>
        </w:tc>
      </w:tr>
      <w:tr w14:paraId="2E897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6BF63">
            <w:pPr>
              <w:pStyle w:val="11"/>
            </w:pPr>
            <w:r>
              <w:t>资金支出计划（%）</w:t>
            </w:r>
          </w:p>
        </w:tc>
        <w:tc>
          <w:tcPr>
            <w:tcW w:w="5103" w:type="dxa"/>
            <w:gridSpan w:val="2"/>
            <w:vAlign w:val="center"/>
          </w:tcPr>
          <w:p w14:paraId="5140BA90">
            <w:pPr>
              <w:pStyle w:val="11"/>
            </w:pPr>
            <w:r>
              <w:t>3月底</w:t>
            </w:r>
          </w:p>
        </w:tc>
        <w:tc>
          <w:tcPr>
            <w:tcW w:w="2835" w:type="dxa"/>
            <w:vAlign w:val="center"/>
          </w:tcPr>
          <w:p w14:paraId="1A485B40">
            <w:pPr>
              <w:pStyle w:val="11"/>
            </w:pPr>
            <w:r>
              <w:t>6月底</w:t>
            </w:r>
          </w:p>
        </w:tc>
        <w:tc>
          <w:tcPr>
            <w:tcW w:w="2551" w:type="dxa"/>
            <w:vAlign w:val="center"/>
          </w:tcPr>
          <w:p w14:paraId="66F862A7">
            <w:pPr>
              <w:pStyle w:val="11"/>
            </w:pPr>
            <w:r>
              <w:t>10月底</w:t>
            </w:r>
          </w:p>
        </w:tc>
        <w:tc>
          <w:tcPr>
            <w:tcW w:w="3544" w:type="dxa"/>
            <w:gridSpan w:val="2"/>
            <w:vAlign w:val="center"/>
          </w:tcPr>
          <w:p w14:paraId="49C30DC5">
            <w:pPr>
              <w:pStyle w:val="11"/>
            </w:pPr>
            <w:r>
              <w:t>12月底</w:t>
            </w:r>
          </w:p>
        </w:tc>
      </w:tr>
      <w:tr w14:paraId="2445A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9B88F"/>
        </w:tc>
        <w:tc>
          <w:tcPr>
            <w:tcW w:w="5103" w:type="dxa"/>
            <w:gridSpan w:val="2"/>
            <w:vAlign w:val="center"/>
          </w:tcPr>
          <w:p w14:paraId="70BFCDA5">
            <w:pPr>
              <w:pStyle w:val="14"/>
            </w:pPr>
            <w:r>
              <w:t xml:space="preserve"> </w:t>
            </w:r>
          </w:p>
        </w:tc>
        <w:tc>
          <w:tcPr>
            <w:tcW w:w="2835" w:type="dxa"/>
            <w:vAlign w:val="center"/>
          </w:tcPr>
          <w:p w14:paraId="35FD0BED">
            <w:pPr>
              <w:pStyle w:val="14"/>
            </w:pPr>
            <w:r>
              <w:t>50%</w:t>
            </w:r>
          </w:p>
        </w:tc>
        <w:tc>
          <w:tcPr>
            <w:tcW w:w="2551" w:type="dxa"/>
            <w:vAlign w:val="center"/>
          </w:tcPr>
          <w:p w14:paraId="5F2A793B">
            <w:pPr>
              <w:pStyle w:val="14"/>
            </w:pPr>
            <w:r>
              <w:t>75%</w:t>
            </w:r>
          </w:p>
        </w:tc>
        <w:tc>
          <w:tcPr>
            <w:tcW w:w="3544" w:type="dxa"/>
            <w:gridSpan w:val="2"/>
            <w:vAlign w:val="center"/>
          </w:tcPr>
          <w:p w14:paraId="137FF23E">
            <w:pPr>
              <w:pStyle w:val="14"/>
            </w:pPr>
            <w:r>
              <w:t>100%</w:t>
            </w:r>
          </w:p>
        </w:tc>
      </w:tr>
      <w:tr w14:paraId="0139D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079A2">
            <w:pPr>
              <w:pStyle w:val="11"/>
            </w:pPr>
            <w:r>
              <w:t>绩效目标</w:t>
            </w:r>
          </w:p>
        </w:tc>
        <w:tc>
          <w:tcPr>
            <w:tcW w:w="14033" w:type="dxa"/>
            <w:gridSpan w:val="6"/>
            <w:vAlign w:val="center"/>
          </w:tcPr>
          <w:p w14:paraId="0EFFC5F2">
            <w:pPr>
              <w:pStyle w:val="13"/>
            </w:pPr>
            <w:r>
              <w:t>1.通过补助义务教育阶段家庭经济困难寄宿生不少于1021人，非寄宿生不少于388人，缓解困难家庭经济困难状况。</w:t>
            </w:r>
          </w:p>
        </w:tc>
      </w:tr>
    </w:tbl>
    <w:p w14:paraId="43C48B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96F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CF2F33">
            <w:pPr>
              <w:pStyle w:val="11"/>
            </w:pPr>
            <w:r>
              <w:t>一级指标</w:t>
            </w:r>
          </w:p>
        </w:tc>
        <w:tc>
          <w:tcPr>
            <w:tcW w:w="2268" w:type="dxa"/>
            <w:vAlign w:val="center"/>
          </w:tcPr>
          <w:p w14:paraId="1F253548">
            <w:pPr>
              <w:pStyle w:val="11"/>
            </w:pPr>
            <w:r>
              <w:t>二级指标</w:t>
            </w:r>
          </w:p>
        </w:tc>
        <w:tc>
          <w:tcPr>
            <w:tcW w:w="2835" w:type="dxa"/>
            <w:vAlign w:val="center"/>
          </w:tcPr>
          <w:p w14:paraId="3E9A022D">
            <w:pPr>
              <w:pStyle w:val="11"/>
            </w:pPr>
            <w:r>
              <w:t>三级指标</w:t>
            </w:r>
          </w:p>
        </w:tc>
        <w:tc>
          <w:tcPr>
            <w:tcW w:w="5386" w:type="dxa"/>
            <w:vAlign w:val="center"/>
          </w:tcPr>
          <w:p w14:paraId="14DC6E04">
            <w:pPr>
              <w:pStyle w:val="11"/>
            </w:pPr>
            <w:r>
              <w:t>绩效指标描述</w:t>
            </w:r>
          </w:p>
        </w:tc>
        <w:tc>
          <w:tcPr>
            <w:tcW w:w="2268" w:type="dxa"/>
            <w:vAlign w:val="center"/>
          </w:tcPr>
          <w:p w14:paraId="1BF6C579">
            <w:pPr>
              <w:pStyle w:val="11"/>
            </w:pPr>
            <w:r>
              <w:t>指标值</w:t>
            </w:r>
          </w:p>
        </w:tc>
        <w:tc>
          <w:tcPr>
            <w:tcW w:w="1276" w:type="dxa"/>
            <w:vAlign w:val="center"/>
          </w:tcPr>
          <w:p w14:paraId="5CBE28F6">
            <w:pPr>
              <w:pStyle w:val="11"/>
            </w:pPr>
            <w:r>
              <w:t>指标值确定依据</w:t>
            </w:r>
          </w:p>
        </w:tc>
      </w:tr>
      <w:tr w14:paraId="5F440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5A4FD">
            <w:pPr>
              <w:pStyle w:val="14"/>
            </w:pPr>
            <w:r>
              <w:t>产出指标</w:t>
            </w:r>
          </w:p>
        </w:tc>
        <w:tc>
          <w:tcPr>
            <w:tcW w:w="2268" w:type="dxa"/>
            <w:vAlign w:val="center"/>
          </w:tcPr>
          <w:p w14:paraId="17742E18">
            <w:pPr>
              <w:pStyle w:val="13"/>
            </w:pPr>
            <w:r>
              <w:t>数量指标</w:t>
            </w:r>
          </w:p>
        </w:tc>
        <w:tc>
          <w:tcPr>
            <w:tcW w:w="2835" w:type="dxa"/>
            <w:vAlign w:val="center"/>
          </w:tcPr>
          <w:p w14:paraId="68FF657C">
            <w:pPr>
              <w:pStyle w:val="13"/>
            </w:pPr>
            <w:r>
              <w:t>小学家庭经济困难学生人数（寄宿生补助）</w:t>
            </w:r>
          </w:p>
        </w:tc>
        <w:tc>
          <w:tcPr>
            <w:tcW w:w="5386" w:type="dxa"/>
            <w:vAlign w:val="center"/>
          </w:tcPr>
          <w:p w14:paraId="0B4502D4">
            <w:pPr>
              <w:pStyle w:val="13"/>
            </w:pPr>
            <w:r>
              <w:t>在小学阶段就读的家庭经济困难寄宿生学生数</w:t>
            </w:r>
          </w:p>
        </w:tc>
        <w:tc>
          <w:tcPr>
            <w:tcW w:w="2268" w:type="dxa"/>
            <w:vAlign w:val="center"/>
          </w:tcPr>
          <w:p w14:paraId="00C30D8E">
            <w:pPr>
              <w:pStyle w:val="13"/>
            </w:pPr>
            <w:r>
              <w:t>≥201人</w:t>
            </w:r>
          </w:p>
        </w:tc>
        <w:tc>
          <w:tcPr>
            <w:tcW w:w="1276" w:type="dxa"/>
            <w:vAlign w:val="center"/>
          </w:tcPr>
          <w:p w14:paraId="47842027">
            <w:pPr>
              <w:pStyle w:val="13"/>
            </w:pPr>
            <w:r>
              <w:t>按事业年报统计小学阶段寄宿生总数的15%</w:t>
            </w:r>
          </w:p>
        </w:tc>
      </w:tr>
      <w:tr w14:paraId="773C8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CB530"/>
        </w:tc>
        <w:tc>
          <w:tcPr>
            <w:tcW w:w="2268" w:type="dxa"/>
            <w:vAlign w:val="center"/>
          </w:tcPr>
          <w:p w14:paraId="18AE6DCE">
            <w:pPr>
              <w:pStyle w:val="13"/>
            </w:pPr>
            <w:r>
              <w:t>数量指标</w:t>
            </w:r>
          </w:p>
        </w:tc>
        <w:tc>
          <w:tcPr>
            <w:tcW w:w="2835" w:type="dxa"/>
            <w:vAlign w:val="center"/>
          </w:tcPr>
          <w:p w14:paraId="28717B52">
            <w:pPr>
              <w:pStyle w:val="13"/>
            </w:pPr>
            <w:r>
              <w:t>小学家庭经济困难学生人数（非寄宿生补助）</w:t>
            </w:r>
          </w:p>
        </w:tc>
        <w:tc>
          <w:tcPr>
            <w:tcW w:w="5386" w:type="dxa"/>
            <w:vAlign w:val="center"/>
          </w:tcPr>
          <w:p w14:paraId="0CE83214">
            <w:pPr>
              <w:pStyle w:val="13"/>
            </w:pPr>
            <w:r>
              <w:t>在小学阶段就读的家庭经济困难非寄宿生学生数</w:t>
            </w:r>
          </w:p>
        </w:tc>
        <w:tc>
          <w:tcPr>
            <w:tcW w:w="2268" w:type="dxa"/>
            <w:vAlign w:val="center"/>
          </w:tcPr>
          <w:p w14:paraId="4F96DC86">
            <w:pPr>
              <w:pStyle w:val="13"/>
            </w:pPr>
            <w:r>
              <w:t>≥307人</w:t>
            </w:r>
          </w:p>
        </w:tc>
        <w:tc>
          <w:tcPr>
            <w:tcW w:w="1276" w:type="dxa"/>
            <w:vAlign w:val="center"/>
          </w:tcPr>
          <w:p w14:paraId="01B871BC">
            <w:pPr>
              <w:pStyle w:val="13"/>
            </w:pPr>
            <w:r>
              <w:t>按事业年报统计小学阶段在校非寄宿生总数的3%</w:t>
            </w:r>
          </w:p>
        </w:tc>
      </w:tr>
      <w:tr w14:paraId="7BBAF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1DED5"/>
        </w:tc>
        <w:tc>
          <w:tcPr>
            <w:tcW w:w="2268" w:type="dxa"/>
            <w:vAlign w:val="center"/>
          </w:tcPr>
          <w:p w14:paraId="5BC723A3">
            <w:pPr>
              <w:pStyle w:val="13"/>
            </w:pPr>
            <w:r>
              <w:t>数量指标</w:t>
            </w:r>
          </w:p>
        </w:tc>
        <w:tc>
          <w:tcPr>
            <w:tcW w:w="2835" w:type="dxa"/>
            <w:vAlign w:val="center"/>
          </w:tcPr>
          <w:p w14:paraId="54338E57">
            <w:pPr>
              <w:pStyle w:val="13"/>
            </w:pPr>
            <w:r>
              <w:t>初中家庭经济困难学生人数（寄宿生补助）</w:t>
            </w:r>
          </w:p>
        </w:tc>
        <w:tc>
          <w:tcPr>
            <w:tcW w:w="5386" w:type="dxa"/>
            <w:vAlign w:val="center"/>
          </w:tcPr>
          <w:p w14:paraId="16A87977">
            <w:pPr>
              <w:pStyle w:val="13"/>
            </w:pPr>
            <w:r>
              <w:t>在初中阶段就读的家庭经济困难寄宿生学生数</w:t>
            </w:r>
          </w:p>
        </w:tc>
        <w:tc>
          <w:tcPr>
            <w:tcW w:w="2268" w:type="dxa"/>
            <w:vAlign w:val="center"/>
          </w:tcPr>
          <w:p w14:paraId="508758A8">
            <w:pPr>
              <w:pStyle w:val="13"/>
            </w:pPr>
            <w:r>
              <w:t>≥820人</w:t>
            </w:r>
          </w:p>
        </w:tc>
        <w:tc>
          <w:tcPr>
            <w:tcW w:w="1276" w:type="dxa"/>
            <w:vAlign w:val="center"/>
          </w:tcPr>
          <w:p w14:paraId="3BF57E8E">
            <w:pPr>
              <w:pStyle w:val="13"/>
            </w:pPr>
            <w:r>
              <w:t>按事业年报统计初中阶段寄宿生总数的15%</w:t>
            </w:r>
          </w:p>
        </w:tc>
      </w:tr>
      <w:tr w14:paraId="4E53B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F774B"/>
        </w:tc>
        <w:tc>
          <w:tcPr>
            <w:tcW w:w="2268" w:type="dxa"/>
            <w:vAlign w:val="center"/>
          </w:tcPr>
          <w:p w14:paraId="7F40ADB5">
            <w:pPr>
              <w:pStyle w:val="13"/>
            </w:pPr>
            <w:r>
              <w:t>数量指标</w:t>
            </w:r>
          </w:p>
        </w:tc>
        <w:tc>
          <w:tcPr>
            <w:tcW w:w="2835" w:type="dxa"/>
            <w:vAlign w:val="center"/>
          </w:tcPr>
          <w:p w14:paraId="4A574452">
            <w:pPr>
              <w:pStyle w:val="13"/>
            </w:pPr>
            <w:r>
              <w:t>初中家庭经济困难学生人数（非寄宿生补助）</w:t>
            </w:r>
          </w:p>
        </w:tc>
        <w:tc>
          <w:tcPr>
            <w:tcW w:w="5386" w:type="dxa"/>
            <w:vAlign w:val="center"/>
          </w:tcPr>
          <w:p w14:paraId="0AA845FE">
            <w:pPr>
              <w:pStyle w:val="13"/>
            </w:pPr>
            <w:r>
              <w:t>在初中阶段就读的家庭经济困难非寄宿生学生数</w:t>
            </w:r>
          </w:p>
        </w:tc>
        <w:tc>
          <w:tcPr>
            <w:tcW w:w="2268" w:type="dxa"/>
            <w:vAlign w:val="center"/>
          </w:tcPr>
          <w:p w14:paraId="74A0FA27">
            <w:pPr>
              <w:pStyle w:val="13"/>
            </w:pPr>
            <w:r>
              <w:t>≥81人</w:t>
            </w:r>
          </w:p>
        </w:tc>
        <w:tc>
          <w:tcPr>
            <w:tcW w:w="1276" w:type="dxa"/>
            <w:vAlign w:val="center"/>
          </w:tcPr>
          <w:p w14:paraId="216649F1">
            <w:pPr>
              <w:pStyle w:val="13"/>
            </w:pPr>
            <w:r>
              <w:t>按事业年报统计初中阶段在校非寄宿生总数的3%</w:t>
            </w:r>
          </w:p>
        </w:tc>
      </w:tr>
      <w:tr w14:paraId="79C25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A348A"/>
        </w:tc>
        <w:tc>
          <w:tcPr>
            <w:tcW w:w="2268" w:type="dxa"/>
            <w:vAlign w:val="center"/>
          </w:tcPr>
          <w:p w14:paraId="79018F7E">
            <w:pPr>
              <w:pStyle w:val="13"/>
            </w:pPr>
            <w:r>
              <w:t>质量指标</w:t>
            </w:r>
          </w:p>
        </w:tc>
        <w:tc>
          <w:tcPr>
            <w:tcW w:w="2835" w:type="dxa"/>
            <w:vAlign w:val="center"/>
          </w:tcPr>
          <w:p w14:paraId="6E5C8D40">
            <w:pPr>
              <w:pStyle w:val="13"/>
            </w:pPr>
            <w:r>
              <w:t>资助标准达标率</w:t>
            </w:r>
          </w:p>
        </w:tc>
        <w:tc>
          <w:tcPr>
            <w:tcW w:w="5386" w:type="dxa"/>
            <w:vAlign w:val="center"/>
          </w:tcPr>
          <w:p w14:paraId="3A682663">
            <w:pPr>
              <w:pStyle w:val="13"/>
            </w:pPr>
            <w:r>
              <w:t>按政策要求落实，符合资助条件的困难学生应助尽助。</w:t>
            </w:r>
          </w:p>
        </w:tc>
        <w:tc>
          <w:tcPr>
            <w:tcW w:w="2268" w:type="dxa"/>
            <w:vAlign w:val="center"/>
          </w:tcPr>
          <w:p w14:paraId="41541004">
            <w:pPr>
              <w:pStyle w:val="13"/>
            </w:pPr>
            <w:r>
              <w:t>100%</w:t>
            </w:r>
          </w:p>
        </w:tc>
        <w:tc>
          <w:tcPr>
            <w:tcW w:w="1276" w:type="dxa"/>
            <w:vAlign w:val="center"/>
          </w:tcPr>
          <w:p w14:paraId="35E997B0">
            <w:pPr>
              <w:pStyle w:val="13"/>
            </w:pPr>
            <w:r>
              <w:t>冀财教〔2019〕49号及教育局文件</w:t>
            </w:r>
          </w:p>
        </w:tc>
      </w:tr>
      <w:tr w14:paraId="4DA71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F2F32"/>
        </w:tc>
        <w:tc>
          <w:tcPr>
            <w:tcW w:w="2268" w:type="dxa"/>
            <w:vAlign w:val="center"/>
          </w:tcPr>
          <w:p w14:paraId="28C335ED">
            <w:pPr>
              <w:pStyle w:val="13"/>
            </w:pPr>
            <w:r>
              <w:t>时效指标</w:t>
            </w:r>
          </w:p>
        </w:tc>
        <w:tc>
          <w:tcPr>
            <w:tcW w:w="2835" w:type="dxa"/>
            <w:vAlign w:val="center"/>
          </w:tcPr>
          <w:p w14:paraId="05A76943">
            <w:pPr>
              <w:pStyle w:val="13"/>
            </w:pPr>
            <w:r>
              <w:t>资金发放频次</w:t>
            </w:r>
          </w:p>
        </w:tc>
        <w:tc>
          <w:tcPr>
            <w:tcW w:w="5386" w:type="dxa"/>
            <w:vAlign w:val="center"/>
          </w:tcPr>
          <w:p w14:paraId="53912E5F">
            <w:pPr>
              <w:pStyle w:val="13"/>
            </w:pPr>
            <w:r>
              <w:t>补助资金发放频次</w:t>
            </w:r>
          </w:p>
        </w:tc>
        <w:tc>
          <w:tcPr>
            <w:tcW w:w="2268" w:type="dxa"/>
            <w:vAlign w:val="center"/>
          </w:tcPr>
          <w:p w14:paraId="262AE13C">
            <w:pPr>
              <w:pStyle w:val="13"/>
            </w:pPr>
            <w:r>
              <w:t>≥2次/年</w:t>
            </w:r>
          </w:p>
        </w:tc>
        <w:tc>
          <w:tcPr>
            <w:tcW w:w="1276" w:type="dxa"/>
            <w:vAlign w:val="center"/>
          </w:tcPr>
          <w:p w14:paraId="2011DB06">
            <w:pPr>
              <w:pStyle w:val="13"/>
            </w:pPr>
            <w:r>
              <w:t>冀财教〔2019〕49号及教育局文件</w:t>
            </w:r>
          </w:p>
        </w:tc>
      </w:tr>
      <w:tr w14:paraId="49366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5397F"/>
        </w:tc>
        <w:tc>
          <w:tcPr>
            <w:tcW w:w="2268" w:type="dxa"/>
            <w:vAlign w:val="center"/>
          </w:tcPr>
          <w:p w14:paraId="4396E26E">
            <w:pPr>
              <w:pStyle w:val="13"/>
            </w:pPr>
            <w:r>
              <w:t>成本指标</w:t>
            </w:r>
          </w:p>
        </w:tc>
        <w:tc>
          <w:tcPr>
            <w:tcW w:w="2835" w:type="dxa"/>
            <w:vAlign w:val="center"/>
          </w:tcPr>
          <w:p w14:paraId="1EC1144C">
            <w:pPr>
              <w:pStyle w:val="13"/>
            </w:pPr>
            <w:r>
              <w:t>寄宿生生均补助标准</w:t>
            </w:r>
          </w:p>
        </w:tc>
        <w:tc>
          <w:tcPr>
            <w:tcW w:w="5386" w:type="dxa"/>
            <w:vAlign w:val="center"/>
          </w:tcPr>
          <w:p w14:paraId="0B9C83B3">
            <w:pPr>
              <w:pStyle w:val="13"/>
            </w:pPr>
            <w:r>
              <w:t>家庭经济困难寄宿生生均补助标准（小学）</w:t>
            </w:r>
          </w:p>
        </w:tc>
        <w:tc>
          <w:tcPr>
            <w:tcW w:w="2268" w:type="dxa"/>
            <w:vAlign w:val="center"/>
          </w:tcPr>
          <w:p w14:paraId="6BB20765">
            <w:pPr>
              <w:pStyle w:val="13"/>
            </w:pPr>
            <w:r>
              <w:t>≤1250元/年/生</w:t>
            </w:r>
          </w:p>
        </w:tc>
        <w:tc>
          <w:tcPr>
            <w:tcW w:w="1276" w:type="dxa"/>
            <w:vAlign w:val="center"/>
          </w:tcPr>
          <w:p w14:paraId="7E3707E0">
            <w:pPr>
              <w:pStyle w:val="13"/>
            </w:pPr>
            <w:r>
              <w:t>冀财教〔2019〕49号及教育局文件</w:t>
            </w:r>
          </w:p>
        </w:tc>
      </w:tr>
      <w:tr w14:paraId="1B03B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6C34F"/>
        </w:tc>
        <w:tc>
          <w:tcPr>
            <w:tcW w:w="2268" w:type="dxa"/>
            <w:vAlign w:val="center"/>
          </w:tcPr>
          <w:p w14:paraId="3DF04F54">
            <w:pPr>
              <w:pStyle w:val="13"/>
            </w:pPr>
            <w:r>
              <w:t>成本指标</w:t>
            </w:r>
          </w:p>
        </w:tc>
        <w:tc>
          <w:tcPr>
            <w:tcW w:w="2835" w:type="dxa"/>
            <w:vAlign w:val="center"/>
          </w:tcPr>
          <w:p w14:paraId="290A5CF5">
            <w:pPr>
              <w:pStyle w:val="13"/>
            </w:pPr>
            <w:r>
              <w:t>非寄宿生生均补助标准</w:t>
            </w:r>
          </w:p>
        </w:tc>
        <w:tc>
          <w:tcPr>
            <w:tcW w:w="5386" w:type="dxa"/>
            <w:vAlign w:val="center"/>
          </w:tcPr>
          <w:p w14:paraId="32B18C55">
            <w:pPr>
              <w:pStyle w:val="13"/>
            </w:pPr>
            <w:r>
              <w:t>家庭经济困难四类非寄宿生生均补助标准（小学）</w:t>
            </w:r>
          </w:p>
        </w:tc>
        <w:tc>
          <w:tcPr>
            <w:tcW w:w="2268" w:type="dxa"/>
            <w:vAlign w:val="center"/>
          </w:tcPr>
          <w:p w14:paraId="3D058E35">
            <w:pPr>
              <w:pStyle w:val="13"/>
            </w:pPr>
            <w:r>
              <w:t>≤625元/年/生</w:t>
            </w:r>
          </w:p>
        </w:tc>
        <w:tc>
          <w:tcPr>
            <w:tcW w:w="1276" w:type="dxa"/>
            <w:vAlign w:val="center"/>
          </w:tcPr>
          <w:p w14:paraId="3B78312A">
            <w:pPr>
              <w:pStyle w:val="13"/>
            </w:pPr>
            <w:r>
              <w:t>冀财教〔2019〕49号及教育局文件</w:t>
            </w:r>
          </w:p>
        </w:tc>
      </w:tr>
      <w:tr w14:paraId="5B846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1A1F5"/>
        </w:tc>
        <w:tc>
          <w:tcPr>
            <w:tcW w:w="2268" w:type="dxa"/>
            <w:vAlign w:val="center"/>
          </w:tcPr>
          <w:p w14:paraId="0CD5E293">
            <w:pPr>
              <w:pStyle w:val="13"/>
            </w:pPr>
            <w:r>
              <w:t>成本指标</w:t>
            </w:r>
          </w:p>
        </w:tc>
        <w:tc>
          <w:tcPr>
            <w:tcW w:w="2835" w:type="dxa"/>
            <w:vAlign w:val="center"/>
          </w:tcPr>
          <w:p w14:paraId="4244646B">
            <w:pPr>
              <w:pStyle w:val="13"/>
            </w:pPr>
            <w:r>
              <w:t>寄宿生生均补助标准</w:t>
            </w:r>
          </w:p>
        </w:tc>
        <w:tc>
          <w:tcPr>
            <w:tcW w:w="5386" w:type="dxa"/>
            <w:vAlign w:val="center"/>
          </w:tcPr>
          <w:p w14:paraId="462AA679">
            <w:pPr>
              <w:pStyle w:val="13"/>
            </w:pPr>
            <w:r>
              <w:t>家庭经济困难寄宿生生均补助标准（初中）</w:t>
            </w:r>
          </w:p>
        </w:tc>
        <w:tc>
          <w:tcPr>
            <w:tcW w:w="2268" w:type="dxa"/>
            <w:vAlign w:val="center"/>
          </w:tcPr>
          <w:p w14:paraId="32A1002E">
            <w:pPr>
              <w:pStyle w:val="13"/>
            </w:pPr>
            <w:r>
              <w:t>≤1500元/年/生</w:t>
            </w:r>
          </w:p>
        </w:tc>
        <w:tc>
          <w:tcPr>
            <w:tcW w:w="1276" w:type="dxa"/>
            <w:vAlign w:val="center"/>
          </w:tcPr>
          <w:p w14:paraId="6F465A5A">
            <w:pPr>
              <w:pStyle w:val="13"/>
            </w:pPr>
            <w:r>
              <w:t>冀财教〔2019〕49号及教育局文件</w:t>
            </w:r>
          </w:p>
        </w:tc>
      </w:tr>
      <w:tr w14:paraId="08986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DB386"/>
        </w:tc>
        <w:tc>
          <w:tcPr>
            <w:tcW w:w="2268" w:type="dxa"/>
            <w:vAlign w:val="center"/>
          </w:tcPr>
          <w:p w14:paraId="058FF25F">
            <w:pPr>
              <w:pStyle w:val="13"/>
            </w:pPr>
            <w:r>
              <w:t>成本指标</w:t>
            </w:r>
          </w:p>
        </w:tc>
        <w:tc>
          <w:tcPr>
            <w:tcW w:w="2835" w:type="dxa"/>
            <w:vAlign w:val="center"/>
          </w:tcPr>
          <w:p w14:paraId="1DEA112D">
            <w:pPr>
              <w:pStyle w:val="13"/>
            </w:pPr>
            <w:r>
              <w:t>非寄宿生生均补助标准</w:t>
            </w:r>
          </w:p>
        </w:tc>
        <w:tc>
          <w:tcPr>
            <w:tcW w:w="5386" w:type="dxa"/>
            <w:vAlign w:val="center"/>
          </w:tcPr>
          <w:p w14:paraId="24CD31E1">
            <w:pPr>
              <w:pStyle w:val="13"/>
            </w:pPr>
            <w:r>
              <w:t>家庭经济困难四类非寄宿生生均补助标准（初中）</w:t>
            </w:r>
          </w:p>
        </w:tc>
        <w:tc>
          <w:tcPr>
            <w:tcW w:w="2268" w:type="dxa"/>
            <w:vAlign w:val="center"/>
          </w:tcPr>
          <w:p w14:paraId="46C7F236">
            <w:pPr>
              <w:pStyle w:val="13"/>
            </w:pPr>
            <w:r>
              <w:t>≤750元/年/生</w:t>
            </w:r>
          </w:p>
        </w:tc>
        <w:tc>
          <w:tcPr>
            <w:tcW w:w="1276" w:type="dxa"/>
            <w:vAlign w:val="center"/>
          </w:tcPr>
          <w:p w14:paraId="0A18D77B">
            <w:pPr>
              <w:pStyle w:val="13"/>
            </w:pPr>
            <w:r>
              <w:t>冀财教〔2019〕49号及教育局文件</w:t>
            </w:r>
          </w:p>
        </w:tc>
      </w:tr>
      <w:tr w14:paraId="713C5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6492DB">
            <w:pPr>
              <w:pStyle w:val="14"/>
            </w:pPr>
            <w:r>
              <w:t>效益指标</w:t>
            </w:r>
          </w:p>
        </w:tc>
        <w:tc>
          <w:tcPr>
            <w:tcW w:w="2268" w:type="dxa"/>
            <w:vAlign w:val="center"/>
          </w:tcPr>
          <w:p w14:paraId="1509E242">
            <w:pPr>
              <w:pStyle w:val="13"/>
            </w:pPr>
            <w:r>
              <w:t>社会效益指标</w:t>
            </w:r>
          </w:p>
        </w:tc>
        <w:tc>
          <w:tcPr>
            <w:tcW w:w="2835" w:type="dxa"/>
            <w:vAlign w:val="center"/>
          </w:tcPr>
          <w:p w14:paraId="54FF4336">
            <w:pPr>
              <w:pStyle w:val="13"/>
            </w:pPr>
            <w:r>
              <w:t>家庭经济困难学生完成学业率</w:t>
            </w:r>
          </w:p>
        </w:tc>
        <w:tc>
          <w:tcPr>
            <w:tcW w:w="5386" w:type="dxa"/>
            <w:vAlign w:val="center"/>
          </w:tcPr>
          <w:p w14:paraId="3725A0FF">
            <w:pPr>
              <w:pStyle w:val="13"/>
            </w:pPr>
            <w:r>
              <w:t>保障学生顺利完成学业</w:t>
            </w:r>
          </w:p>
        </w:tc>
        <w:tc>
          <w:tcPr>
            <w:tcW w:w="2268" w:type="dxa"/>
            <w:vAlign w:val="center"/>
          </w:tcPr>
          <w:p w14:paraId="34140798">
            <w:pPr>
              <w:pStyle w:val="13"/>
            </w:pPr>
            <w:r>
              <w:t>100%</w:t>
            </w:r>
          </w:p>
        </w:tc>
        <w:tc>
          <w:tcPr>
            <w:tcW w:w="1276" w:type="dxa"/>
            <w:vAlign w:val="center"/>
          </w:tcPr>
          <w:p w14:paraId="5729D19A">
            <w:pPr>
              <w:pStyle w:val="13"/>
            </w:pPr>
            <w:r>
              <w:t>2026年工作计划</w:t>
            </w:r>
          </w:p>
        </w:tc>
      </w:tr>
      <w:tr w14:paraId="38E4C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489A7"/>
        </w:tc>
        <w:tc>
          <w:tcPr>
            <w:tcW w:w="2268" w:type="dxa"/>
            <w:vAlign w:val="center"/>
          </w:tcPr>
          <w:p w14:paraId="21956158">
            <w:pPr>
              <w:pStyle w:val="13"/>
            </w:pPr>
            <w:r>
              <w:t>社会效益指标</w:t>
            </w:r>
          </w:p>
        </w:tc>
        <w:tc>
          <w:tcPr>
            <w:tcW w:w="2835" w:type="dxa"/>
            <w:vAlign w:val="center"/>
          </w:tcPr>
          <w:p w14:paraId="19672BF0">
            <w:pPr>
              <w:pStyle w:val="13"/>
            </w:pPr>
            <w:r>
              <w:t>困难家庭经济负担得到缓解</w:t>
            </w:r>
          </w:p>
        </w:tc>
        <w:tc>
          <w:tcPr>
            <w:tcW w:w="5386" w:type="dxa"/>
            <w:vAlign w:val="center"/>
          </w:tcPr>
          <w:p w14:paraId="1711AC34">
            <w:pPr>
              <w:pStyle w:val="13"/>
            </w:pPr>
            <w:r>
              <w:t>通过向困难家庭发放补助，缓解其经济负担</w:t>
            </w:r>
          </w:p>
        </w:tc>
        <w:tc>
          <w:tcPr>
            <w:tcW w:w="2268" w:type="dxa"/>
            <w:vAlign w:val="center"/>
          </w:tcPr>
          <w:p w14:paraId="0933D179">
            <w:pPr>
              <w:pStyle w:val="13"/>
            </w:pPr>
            <w:r>
              <w:t>通过向困难家庭发放补助，缓解其经济负担</w:t>
            </w:r>
          </w:p>
        </w:tc>
        <w:tc>
          <w:tcPr>
            <w:tcW w:w="1276" w:type="dxa"/>
            <w:vAlign w:val="center"/>
          </w:tcPr>
          <w:p w14:paraId="2D07FB50">
            <w:pPr>
              <w:pStyle w:val="13"/>
            </w:pPr>
            <w:r>
              <w:t>2026年工作计划</w:t>
            </w:r>
          </w:p>
        </w:tc>
      </w:tr>
      <w:tr w14:paraId="00589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17F18E">
            <w:pPr>
              <w:pStyle w:val="14"/>
            </w:pPr>
            <w:r>
              <w:t>满意度指标</w:t>
            </w:r>
          </w:p>
        </w:tc>
        <w:tc>
          <w:tcPr>
            <w:tcW w:w="2268" w:type="dxa"/>
            <w:vAlign w:val="center"/>
          </w:tcPr>
          <w:p w14:paraId="0D95658E">
            <w:pPr>
              <w:pStyle w:val="13"/>
            </w:pPr>
            <w:r>
              <w:t>服务对象满意度指标</w:t>
            </w:r>
          </w:p>
        </w:tc>
        <w:tc>
          <w:tcPr>
            <w:tcW w:w="2835" w:type="dxa"/>
            <w:vAlign w:val="center"/>
          </w:tcPr>
          <w:p w14:paraId="5CB559D8">
            <w:pPr>
              <w:pStyle w:val="13"/>
            </w:pPr>
            <w:r>
              <w:t>受助对象满意度</w:t>
            </w:r>
          </w:p>
        </w:tc>
        <w:tc>
          <w:tcPr>
            <w:tcW w:w="5386" w:type="dxa"/>
            <w:vAlign w:val="center"/>
          </w:tcPr>
          <w:p w14:paraId="2CF35EBC">
            <w:pPr>
              <w:pStyle w:val="13"/>
            </w:pPr>
            <w:r>
              <w:t>受助学生及家长满意度</w:t>
            </w:r>
          </w:p>
        </w:tc>
        <w:tc>
          <w:tcPr>
            <w:tcW w:w="2268" w:type="dxa"/>
            <w:vAlign w:val="center"/>
          </w:tcPr>
          <w:p w14:paraId="1B72F54A">
            <w:pPr>
              <w:pStyle w:val="13"/>
            </w:pPr>
            <w:r>
              <w:t>≥95%</w:t>
            </w:r>
          </w:p>
        </w:tc>
        <w:tc>
          <w:tcPr>
            <w:tcW w:w="1276" w:type="dxa"/>
            <w:vAlign w:val="center"/>
          </w:tcPr>
          <w:p w14:paraId="360F559C">
            <w:pPr>
              <w:pStyle w:val="13"/>
            </w:pPr>
            <w:r>
              <w:t>满意度调查问卷</w:t>
            </w:r>
          </w:p>
        </w:tc>
      </w:tr>
    </w:tbl>
    <w:p w14:paraId="24219B44">
      <w:pPr>
        <w:sectPr>
          <w:pgSz w:w="16840" w:h="11900" w:orient="landscape"/>
          <w:pgMar w:top="1361" w:right="1020" w:bottom="1134" w:left="1020" w:header="720" w:footer="720" w:gutter="0"/>
          <w:cols w:space="720" w:num="1"/>
        </w:sectPr>
      </w:pPr>
    </w:p>
    <w:p w14:paraId="4169A942">
      <w:pPr>
        <w:spacing w:before="0" w:after="0"/>
        <w:ind w:firstLine="560"/>
        <w:jc w:val="left"/>
        <w:outlineLvl w:val="9"/>
      </w:pPr>
      <w:r>
        <w:rPr>
          <w:rFonts w:ascii="方正仿宋_GBK" w:hAnsi="方正仿宋_GBK" w:eastAsia="方正仿宋_GBK" w:cs="方正仿宋_GBK"/>
          <w:color w:val="000000"/>
          <w:sz w:val="28"/>
        </w:rPr>
        <w:t>37、冀财教[2025]147号关于提前下达2026年城乡义务教育省级补助资金预算的通知（校舍安全保障）绩效目标表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DF0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0AD282">
            <w:pPr>
              <w:pStyle w:val="12"/>
            </w:pPr>
            <w:r>
              <w:t>单位：元</w:t>
            </w:r>
          </w:p>
        </w:tc>
      </w:tr>
      <w:tr w14:paraId="50DA0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A8AF1">
            <w:pPr>
              <w:pStyle w:val="11"/>
            </w:pPr>
            <w:r>
              <w:t>项目编码</w:t>
            </w:r>
          </w:p>
        </w:tc>
        <w:tc>
          <w:tcPr>
            <w:tcW w:w="5103" w:type="dxa"/>
            <w:gridSpan w:val="2"/>
            <w:vAlign w:val="center"/>
          </w:tcPr>
          <w:p w14:paraId="372EB35E">
            <w:pPr>
              <w:pStyle w:val="13"/>
            </w:pPr>
            <w:r>
              <w:t>13012126P00018210007Q</w:t>
            </w:r>
          </w:p>
        </w:tc>
        <w:tc>
          <w:tcPr>
            <w:tcW w:w="2835" w:type="dxa"/>
            <w:vAlign w:val="center"/>
          </w:tcPr>
          <w:p w14:paraId="4753F7C8">
            <w:pPr>
              <w:pStyle w:val="11"/>
            </w:pPr>
            <w:r>
              <w:t>项目名称</w:t>
            </w:r>
          </w:p>
        </w:tc>
        <w:tc>
          <w:tcPr>
            <w:tcW w:w="6095" w:type="dxa"/>
            <w:gridSpan w:val="3"/>
            <w:vAlign w:val="center"/>
          </w:tcPr>
          <w:p w14:paraId="4315DDDC">
            <w:pPr>
              <w:pStyle w:val="13"/>
            </w:pPr>
            <w:r>
              <w:t>冀财教[2025]147号关于提前下达2026年城乡义务教育省级补助资金预算的通知（校舍安全保障）</w:t>
            </w:r>
          </w:p>
        </w:tc>
      </w:tr>
      <w:tr w14:paraId="29E6B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747AE">
            <w:pPr>
              <w:pStyle w:val="11"/>
            </w:pPr>
            <w:r>
              <w:t>预算规模及资金用途</w:t>
            </w:r>
          </w:p>
        </w:tc>
        <w:tc>
          <w:tcPr>
            <w:tcW w:w="2268" w:type="dxa"/>
            <w:vAlign w:val="center"/>
          </w:tcPr>
          <w:p w14:paraId="6311A256">
            <w:pPr>
              <w:pStyle w:val="11"/>
            </w:pPr>
            <w:r>
              <w:t>预算数</w:t>
            </w:r>
          </w:p>
        </w:tc>
        <w:tc>
          <w:tcPr>
            <w:tcW w:w="2835" w:type="dxa"/>
            <w:vAlign w:val="center"/>
          </w:tcPr>
          <w:p w14:paraId="334B4C03">
            <w:pPr>
              <w:pStyle w:val="13"/>
            </w:pPr>
            <w:r>
              <w:t>2360000.00</w:t>
            </w:r>
          </w:p>
        </w:tc>
        <w:tc>
          <w:tcPr>
            <w:tcW w:w="2835" w:type="dxa"/>
            <w:vAlign w:val="center"/>
          </w:tcPr>
          <w:p w14:paraId="25AD9AD3">
            <w:pPr>
              <w:pStyle w:val="11"/>
            </w:pPr>
            <w:r>
              <w:t>其中：财政    资金</w:t>
            </w:r>
          </w:p>
        </w:tc>
        <w:tc>
          <w:tcPr>
            <w:tcW w:w="2551" w:type="dxa"/>
            <w:vAlign w:val="center"/>
          </w:tcPr>
          <w:p w14:paraId="6FD828E3">
            <w:pPr>
              <w:pStyle w:val="13"/>
            </w:pPr>
            <w:r>
              <w:t>2360000.00</w:t>
            </w:r>
          </w:p>
        </w:tc>
        <w:tc>
          <w:tcPr>
            <w:tcW w:w="2268" w:type="dxa"/>
            <w:vAlign w:val="center"/>
          </w:tcPr>
          <w:p w14:paraId="296913CB">
            <w:pPr>
              <w:pStyle w:val="11"/>
            </w:pPr>
            <w:r>
              <w:t>其他资金</w:t>
            </w:r>
          </w:p>
        </w:tc>
        <w:tc>
          <w:tcPr>
            <w:tcW w:w="1276" w:type="dxa"/>
            <w:vAlign w:val="center"/>
          </w:tcPr>
          <w:p w14:paraId="2A820DA8">
            <w:pPr>
              <w:pStyle w:val="13"/>
            </w:pPr>
            <w:r>
              <w:t xml:space="preserve"> </w:t>
            </w:r>
          </w:p>
        </w:tc>
      </w:tr>
      <w:tr w14:paraId="63DE3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70E6F"/>
        </w:tc>
        <w:tc>
          <w:tcPr>
            <w:tcW w:w="14033" w:type="dxa"/>
            <w:gridSpan w:val="6"/>
            <w:vAlign w:val="center"/>
          </w:tcPr>
          <w:p w14:paraId="7B2E689C">
            <w:pPr>
              <w:pStyle w:val="13"/>
            </w:pPr>
            <w:r>
              <w:t>主要用于中小学校舍维修。</w:t>
            </w:r>
          </w:p>
        </w:tc>
      </w:tr>
      <w:tr w14:paraId="016C1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9A6BA">
            <w:pPr>
              <w:pStyle w:val="11"/>
            </w:pPr>
            <w:r>
              <w:t>资金支出计划（%）</w:t>
            </w:r>
          </w:p>
        </w:tc>
        <w:tc>
          <w:tcPr>
            <w:tcW w:w="5103" w:type="dxa"/>
            <w:gridSpan w:val="2"/>
            <w:vAlign w:val="center"/>
          </w:tcPr>
          <w:p w14:paraId="5DB64736">
            <w:pPr>
              <w:pStyle w:val="11"/>
            </w:pPr>
            <w:r>
              <w:t>3月底</w:t>
            </w:r>
          </w:p>
        </w:tc>
        <w:tc>
          <w:tcPr>
            <w:tcW w:w="2835" w:type="dxa"/>
            <w:vAlign w:val="center"/>
          </w:tcPr>
          <w:p w14:paraId="6566AA42">
            <w:pPr>
              <w:pStyle w:val="11"/>
            </w:pPr>
            <w:r>
              <w:t>6月底</w:t>
            </w:r>
          </w:p>
        </w:tc>
        <w:tc>
          <w:tcPr>
            <w:tcW w:w="2551" w:type="dxa"/>
            <w:vAlign w:val="center"/>
          </w:tcPr>
          <w:p w14:paraId="2A1D4E26">
            <w:pPr>
              <w:pStyle w:val="11"/>
            </w:pPr>
            <w:r>
              <w:t>10月底</w:t>
            </w:r>
          </w:p>
        </w:tc>
        <w:tc>
          <w:tcPr>
            <w:tcW w:w="3544" w:type="dxa"/>
            <w:gridSpan w:val="2"/>
            <w:vAlign w:val="center"/>
          </w:tcPr>
          <w:p w14:paraId="7A3598CE">
            <w:pPr>
              <w:pStyle w:val="11"/>
            </w:pPr>
            <w:r>
              <w:t>12月底</w:t>
            </w:r>
          </w:p>
        </w:tc>
      </w:tr>
      <w:tr w14:paraId="4B195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DF8A7"/>
        </w:tc>
        <w:tc>
          <w:tcPr>
            <w:tcW w:w="5103" w:type="dxa"/>
            <w:gridSpan w:val="2"/>
            <w:vAlign w:val="center"/>
          </w:tcPr>
          <w:p w14:paraId="6A264D20">
            <w:pPr>
              <w:pStyle w:val="14"/>
            </w:pPr>
            <w:r>
              <w:t>25%</w:t>
            </w:r>
          </w:p>
        </w:tc>
        <w:tc>
          <w:tcPr>
            <w:tcW w:w="2835" w:type="dxa"/>
            <w:vAlign w:val="center"/>
          </w:tcPr>
          <w:p w14:paraId="6D7F1D94">
            <w:pPr>
              <w:pStyle w:val="14"/>
            </w:pPr>
            <w:r>
              <w:t>50%</w:t>
            </w:r>
          </w:p>
        </w:tc>
        <w:tc>
          <w:tcPr>
            <w:tcW w:w="2551" w:type="dxa"/>
            <w:vAlign w:val="center"/>
          </w:tcPr>
          <w:p w14:paraId="33812523">
            <w:pPr>
              <w:pStyle w:val="14"/>
            </w:pPr>
            <w:r>
              <w:t>75%</w:t>
            </w:r>
          </w:p>
        </w:tc>
        <w:tc>
          <w:tcPr>
            <w:tcW w:w="3544" w:type="dxa"/>
            <w:gridSpan w:val="2"/>
            <w:vAlign w:val="center"/>
          </w:tcPr>
          <w:p w14:paraId="105C35FF">
            <w:pPr>
              <w:pStyle w:val="14"/>
            </w:pPr>
            <w:r>
              <w:t>100%</w:t>
            </w:r>
          </w:p>
        </w:tc>
      </w:tr>
      <w:tr w14:paraId="39DC8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BFEF9">
            <w:pPr>
              <w:pStyle w:val="11"/>
            </w:pPr>
            <w:r>
              <w:t>绩效目标</w:t>
            </w:r>
          </w:p>
        </w:tc>
        <w:tc>
          <w:tcPr>
            <w:tcW w:w="14033" w:type="dxa"/>
            <w:gridSpan w:val="6"/>
            <w:vAlign w:val="center"/>
          </w:tcPr>
          <w:p w14:paraId="0FEA7D70">
            <w:pPr>
              <w:pStyle w:val="13"/>
            </w:pPr>
            <w:r>
              <w:t>1.通过对学校校舍等基础设施进行维修维护，保障师生在校安全。</w:t>
            </w:r>
          </w:p>
        </w:tc>
      </w:tr>
    </w:tbl>
    <w:p w14:paraId="0FFDB3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EFF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47E0CC">
            <w:pPr>
              <w:pStyle w:val="11"/>
            </w:pPr>
            <w:r>
              <w:t>一级指标</w:t>
            </w:r>
          </w:p>
        </w:tc>
        <w:tc>
          <w:tcPr>
            <w:tcW w:w="2268" w:type="dxa"/>
            <w:vAlign w:val="center"/>
          </w:tcPr>
          <w:p w14:paraId="5AE27F03">
            <w:pPr>
              <w:pStyle w:val="11"/>
            </w:pPr>
            <w:r>
              <w:t>二级指标</w:t>
            </w:r>
          </w:p>
        </w:tc>
        <w:tc>
          <w:tcPr>
            <w:tcW w:w="2835" w:type="dxa"/>
            <w:vAlign w:val="center"/>
          </w:tcPr>
          <w:p w14:paraId="571B84F8">
            <w:pPr>
              <w:pStyle w:val="11"/>
            </w:pPr>
            <w:r>
              <w:t>三级指标</w:t>
            </w:r>
          </w:p>
        </w:tc>
        <w:tc>
          <w:tcPr>
            <w:tcW w:w="5386" w:type="dxa"/>
            <w:vAlign w:val="center"/>
          </w:tcPr>
          <w:p w14:paraId="59EE636C">
            <w:pPr>
              <w:pStyle w:val="11"/>
            </w:pPr>
            <w:r>
              <w:t>绩效指标描述</w:t>
            </w:r>
          </w:p>
        </w:tc>
        <w:tc>
          <w:tcPr>
            <w:tcW w:w="2268" w:type="dxa"/>
            <w:vAlign w:val="center"/>
          </w:tcPr>
          <w:p w14:paraId="13E1F873">
            <w:pPr>
              <w:pStyle w:val="11"/>
            </w:pPr>
            <w:r>
              <w:t>指标值</w:t>
            </w:r>
          </w:p>
        </w:tc>
        <w:tc>
          <w:tcPr>
            <w:tcW w:w="1276" w:type="dxa"/>
            <w:vAlign w:val="center"/>
          </w:tcPr>
          <w:p w14:paraId="0B0CF995">
            <w:pPr>
              <w:pStyle w:val="11"/>
            </w:pPr>
            <w:r>
              <w:t>指标值确定依据</w:t>
            </w:r>
          </w:p>
        </w:tc>
      </w:tr>
      <w:tr w14:paraId="6FE16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CE5A74">
            <w:pPr>
              <w:pStyle w:val="14"/>
            </w:pPr>
            <w:r>
              <w:t>产出指标</w:t>
            </w:r>
          </w:p>
        </w:tc>
        <w:tc>
          <w:tcPr>
            <w:tcW w:w="2268" w:type="dxa"/>
            <w:vAlign w:val="center"/>
          </w:tcPr>
          <w:p w14:paraId="345EDCC3">
            <w:pPr>
              <w:pStyle w:val="13"/>
            </w:pPr>
            <w:r>
              <w:t>数量指标</w:t>
            </w:r>
          </w:p>
        </w:tc>
        <w:tc>
          <w:tcPr>
            <w:tcW w:w="2835" w:type="dxa"/>
            <w:vAlign w:val="center"/>
          </w:tcPr>
          <w:p w14:paraId="64B50323">
            <w:pPr>
              <w:pStyle w:val="13"/>
            </w:pPr>
            <w:r>
              <w:t>改造提升学校数量</w:t>
            </w:r>
          </w:p>
        </w:tc>
        <w:tc>
          <w:tcPr>
            <w:tcW w:w="5386" w:type="dxa"/>
            <w:vAlign w:val="center"/>
          </w:tcPr>
          <w:p w14:paraId="5611A3F8">
            <w:pPr>
              <w:pStyle w:val="13"/>
            </w:pPr>
            <w:r>
              <w:t>实施改造提升工程项目的学校数量</w:t>
            </w:r>
          </w:p>
        </w:tc>
        <w:tc>
          <w:tcPr>
            <w:tcW w:w="2268" w:type="dxa"/>
            <w:vAlign w:val="center"/>
          </w:tcPr>
          <w:p w14:paraId="5CA5F931">
            <w:pPr>
              <w:pStyle w:val="13"/>
            </w:pPr>
            <w:r>
              <w:t>≥10所</w:t>
            </w:r>
          </w:p>
        </w:tc>
        <w:tc>
          <w:tcPr>
            <w:tcW w:w="1276" w:type="dxa"/>
            <w:vAlign w:val="center"/>
          </w:tcPr>
          <w:p w14:paraId="6D4D6F93">
            <w:pPr>
              <w:pStyle w:val="13"/>
            </w:pPr>
            <w:r>
              <w:t>2026年工作计划</w:t>
            </w:r>
          </w:p>
        </w:tc>
      </w:tr>
      <w:tr w14:paraId="223C4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D006C"/>
        </w:tc>
        <w:tc>
          <w:tcPr>
            <w:tcW w:w="2268" w:type="dxa"/>
            <w:vAlign w:val="center"/>
          </w:tcPr>
          <w:p w14:paraId="0A92ECAF">
            <w:pPr>
              <w:pStyle w:val="13"/>
            </w:pPr>
            <w:r>
              <w:t>质量指标</w:t>
            </w:r>
          </w:p>
        </w:tc>
        <w:tc>
          <w:tcPr>
            <w:tcW w:w="2835" w:type="dxa"/>
            <w:vAlign w:val="center"/>
          </w:tcPr>
          <w:p w14:paraId="3FAA8C18">
            <w:pPr>
              <w:pStyle w:val="13"/>
            </w:pPr>
            <w:r>
              <w:t>工程质量达标率</w:t>
            </w:r>
          </w:p>
        </w:tc>
        <w:tc>
          <w:tcPr>
            <w:tcW w:w="5386" w:type="dxa"/>
            <w:vAlign w:val="center"/>
          </w:tcPr>
          <w:p w14:paraId="42401C90">
            <w:pPr>
              <w:pStyle w:val="13"/>
            </w:pPr>
            <w:r>
              <w:t>工程项目验收合格，质量达标</w:t>
            </w:r>
          </w:p>
        </w:tc>
        <w:tc>
          <w:tcPr>
            <w:tcW w:w="2268" w:type="dxa"/>
            <w:vAlign w:val="center"/>
          </w:tcPr>
          <w:p w14:paraId="441E6B4E">
            <w:pPr>
              <w:pStyle w:val="13"/>
            </w:pPr>
            <w:r>
              <w:t>100%</w:t>
            </w:r>
          </w:p>
        </w:tc>
        <w:tc>
          <w:tcPr>
            <w:tcW w:w="1276" w:type="dxa"/>
            <w:vAlign w:val="center"/>
          </w:tcPr>
          <w:p w14:paraId="4B16E575">
            <w:pPr>
              <w:pStyle w:val="13"/>
            </w:pPr>
            <w:r>
              <w:t>2026年工作计划</w:t>
            </w:r>
          </w:p>
        </w:tc>
      </w:tr>
      <w:tr w14:paraId="069FF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1C782"/>
        </w:tc>
        <w:tc>
          <w:tcPr>
            <w:tcW w:w="2268" w:type="dxa"/>
            <w:vAlign w:val="center"/>
          </w:tcPr>
          <w:p w14:paraId="02FBC526">
            <w:pPr>
              <w:pStyle w:val="13"/>
            </w:pPr>
            <w:r>
              <w:t>时效指标</w:t>
            </w:r>
          </w:p>
        </w:tc>
        <w:tc>
          <w:tcPr>
            <w:tcW w:w="2835" w:type="dxa"/>
            <w:vAlign w:val="center"/>
          </w:tcPr>
          <w:p w14:paraId="3B2C4FC0">
            <w:pPr>
              <w:pStyle w:val="13"/>
            </w:pPr>
            <w:r>
              <w:t>改造提升工程完成的时间</w:t>
            </w:r>
          </w:p>
        </w:tc>
        <w:tc>
          <w:tcPr>
            <w:tcW w:w="5386" w:type="dxa"/>
            <w:vAlign w:val="center"/>
          </w:tcPr>
          <w:p w14:paraId="106060EE">
            <w:pPr>
              <w:pStyle w:val="13"/>
            </w:pPr>
            <w:r>
              <w:t>26年开展的改造提升工程项目完工时间</w:t>
            </w:r>
          </w:p>
        </w:tc>
        <w:tc>
          <w:tcPr>
            <w:tcW w:w="2268" w:type="dxa"/>
            <w:vAlign w:val="center"/>
          </w:tcPr>
          <w:p w14:paraId="1B5DEEE3">
            <w:pPr>
              <w:pStyle w:val="13"/>
            </w:pPr>
            <w:r>
              <w:t>2026年11月30日前</w:t>
            </w:r>
          </w:p>
        </w:tc>
        <w:tc>
          <w:tcPr>
            <w:tcW w:w="1276" w:type="dxa"/>
            <w:vAlign w:val="center"/>
          </w:tcPr>
          <w:p w14:paraId="72F4AC5F">
            <w:pPr>
              <w:pStyle w:val="13"/>
            </w:pPr>
            <w:r>
              <w:t>2026年工作计划</w:t>
            </w:r>
          </w:p>
        </w:tc>
      </w:tr>
      <w:tr w14:paraId="223E4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4EAC7"/>
        </w:tc>
        <w:tc>
          <w:tcPr>
            <w:tcW w:w="2268" w:type="dxa"/>
            <w:vAlign w:val="center"/>
          </w:tcPr>
          <w:p w14:paraId="26126FD6">
            <w:pPr>
              <w:pStyle w:val="13"/>
            </w:pPr>
            <w:r>
              <w:t>成本指标</w:t>
            </w:r>
          </w:p>
        </w:tc>
        <w:tc>
          <w:tcPr>
            <w:tcW w:w="2835" w:type="dxa"/>
            <w:vAlign w:val="center"/>
          </w:tcPr>
          <w:p w14:paraId="544E0CA0">
            <w:pPr>
              <w:pStyle w:val="13"/>
            </w:pPr>
            <w:r>
              <w:t>改扩建项目单位成本</w:t>
            </w:r>
          </w:p>
        </w:tc>
        <w:tc>
          <w:tcPr>
            <w:tcW w:w="5386" w:type="dxa"/>
            <w:vAlign w:val="center"/>
          </w:tcPr>
          <w:p w14:paraId="47FB3747">
            <w:pPr>
              <w:pStyle w:val="13"/>
            </w:pPr>
            <w:r>
              <w:t>开展维修改造项目的成本</w:t>
            </w:r>
          </w:p>
        </w:tc>
        <w:tc>
          <w:tcPr>
            <w:tcW w:w="2268" w:type="dxa"/>
            <w:vAlign w:val="center"/>
          </w:tcPr>
          <w:p w14:paraId="23F393B8">
            <w:pPr>
              <w:pStyle w:val="13"/>
            </w:pPr>
            <w:r>
              <w:t>≤236万元</w:t>
            </w:r>
          </w:p>
        </w:tc>
        <w:tc>
          <w:tcPr>
            <w:tcW w:w="1276" w:type="dxa"/>
            <w:vAlign w:val="center"/>
          </w:tcPr>
          <w:p w14:paraId="6A190BDB">
            <w:pPr>
              <w:pStyle w:val="13"/>
            </w:pPr>
            <w:r>
              <w:t>2026年工作计划</w:t>
            </w:r>
          </w:p>
        </w:tc>
      </w:tr>
      <w:tr w14:paraId="78E7D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197164">
            <w:pPr>
              <w:pStyle w:val="14"/>
            </w:pPr>
            <w:r>
              <w:t>效益指标</w:t>
            </w:r>
          </w:p>
        </w:tc>
        <w:tc>
          <w:tcPr>
            <w:tcW w:w="2268" w:type="dxa"/>
            <w:vAlign w:val="center"/>
          </w:tcPr>
          <w:p w14:paraId="3F31EDD4">
            <w:pPr>
              <w:pStyle w:val="13"/>
            </w:pPr>
            <w:r>
              <w:t>社会效益指标</w:t>
            </w:r>
          </w:p>
        </w:tc>
        <w:tc>
          <w:tcPr>
            <w:tcW w:w="2835" w:type="dxa"/>
            <w:vAlign w:val="center"/>
          </w:tcPr>
          <w:p w14:paraId="7435C95A">
            <w:pPr>
              <w:pStyle w:val="13"/>
            </w:pPr>
            <w:r>
              <w:t>学校运行稳定率</w:t>
            </w:r>
          </w:p>
        </w:tc>
        <w:tc>
          <w:tcPr>
            <w:tcW w:w="5386" w:type="dxa"/>
            <w:vAlign w:val="center"/>
          </w:tcPr>
          <w:p w14:paraId="570721E6">
            <w:pPr>
              <w:pStyle w:val="13"/>
            </w:pPr>
            <w:r>
              <w:t>学校正常运转不发生设施安全事故</w:t>
            </w:r>
          </w:p>
        </w:tc>
        <w:tc>
          <w:tcPr>
            <w:tcW w:w="2268" w:type="dxa"/>
            <w:vAlign w:val="center"/>
          </w:tcPr>
          <w:p w14:paraId="4195F3A6">
            <w:pPr>
              <w:pStyle w:val="13"/>
            </w:pPr>
            <w:r>
              <w:t>100%</w:t>
            </w:r>
          </w:p>
        </w:tc>
        <w:tc>
          <w:tcPr>
            <w:tcW w:w="1276" w:type="dxa"/>
            <w:vAlign w:val="center"/>
          </w:tcPr>
          <w:p w14:paraId="0E1B0760">
            <w:pPr>
              <w:pStyle w:val="13"/>
            </w:pPr>
            <w:r>
              <w:t>2026年工作计划</w:t>
            </w:r>
          </w:p>
        </w:tc>
      </w:tr>
      <w:tr w14:paraId="64927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9A5C2B">
            <w:pPr>
              <w:pStyle w:val="14"/>
            </w:pPr>
            <w:r>
              <w:t>满意度指标</w:t>
            </w:r>
          </w:p>
        </w:tc>
        <w:tc>
          <w:tcPr>
            <w:tcW w:w="2268" w:type="dxa"/>
            <w:vAlign w:val="center"/>
          </w:tcPr>
          <w:p w14:paraId="702AA798">
            <w:pPr>
              <w:pStyle w:val="13"/>
            </w:pPr>
            <w:r>
              <w:t>服务对象满意度指标</w:t>
            </w:r>
          </w:p>
        </w:tc>
        <w:tc>
          <w:tcPr>
            <w:tcW w:w="2835" w:type="dxa"/>
            <w:vAlign w:val="center"/>
          </w:tcPr>
          <w:p w14:paraId="1D01744B">
            <w:pPr>
              <w:pStyle w:val="13"/>
            </w:pPr>
            <w:r>
              <w:t>师生满意度</w:t>
            </w:r>
          </w:p>
        </w:tc>
        <w:tc>
          <w:tcPr>
            <w:tcW w:w="5386" w:type="dxa"/>
            <w:vAlign w:val="center"/>
          </w:tcPr>
          <w:p w14:paraId="71E216EF">
            <w:pPr>
              <w:pStyle w:val="13"/>
            </w:pPr>
            <w:r>
              <w:t>项目学校师生对校舍安全项目的满意度</w:t>
            </w:r>
          </w:p>
        </w:tc>
        <w:tc>
          <w:tcPr>
            <w:tcW w:w="2268" w:type="dxa"/>
            <w:vAlign w:val="center"/>
          </w:tcPr>
          <w:p w14:paraId="2DB8A48B">
            <w:pPr>
              <w:pStyle w:val="13"/>
            </w:pPr>
            <w:r>
              <w:t>≥95%</w:t>
            </w:r>
          </w:p>
        </w:tc>
        <w:tc>
          <w:tcPr>
            <w:tcW w:w="1276" w:type="dxa"/>
            <w:vAlign w:val="center"/>
          </w:tcPr>
          <w:p w14:paraId="1E81101A">
            <w:pPr>
              <w:pStyle w:val="13"/>
            </w:pPr>
            <w:r>
              <w:t>满意度调查问卷</w:t>
            </w:r>
          </w:p>
        </w:tc>
      </w:tr>
    </w:tbl>
    <w:p w14:paraId="6258B69A">
      <w:pPr>
        <w:sectPr>
          <w:pgSz w:w="16840" w:h="11900" w:orient="landscape"/>
          <w:pgMar w:top="1361" w:right="1020" w:bottom="1134" w:left="1020" w:header="720" w:footer="720" w:gutter="0"/>
          <w:cols w:space="720" w:num="1"/>
        </w:sectPr>
      </w:pPr>
    </w:p>
    <w:p w14:paraId="6546F950">
      <w:pPr>
        <w:spacing w:before="0" w:after="0"/>
        <w:ind w:firstLine="560"/>
        <w:jc w:val="left"/>
        <w:outlineLvl w:val="9"/>
      </w:pPr>
      <w:r>
        <w:rPr>
          <w:rFonts w:ascii="方正仿宋_GBK" w:hAnsi="方正仿宋_GBK" w:eastAsia="方正仿宋_GBK" w:cs="方正仿宋_GBK"/>
          <w:color w:val="000000"/>
          <w:sz w:val="28"/>
        </w:rPr>
        <w:t>38、冀财教[2025]149号关于提前下达2026年省级支持学前教育发展专项资金预算的通知绩效目标表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74A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9BEB7A">
            <w:pPr>
              <w:pStyle w:val="12"/>
            </w:pPr>
            <w:r>
              <w:t>单位：元</w:t>
            </w:r>
          </w:p>
        </w:tc>
      </w:tr>
      <w:tr w14:paraId="2D5EB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E74B5">
            <w:pPr>
              <w:pStyle w:val="11"/>
            </w:pPr>
            <w:r>
              <w:t>项目编码</w:t>
            </w:r>
          </w:p>
        </w:tc>
        <w:tc>
          <w:tcPr>
            <w:tcW w:w="5103" w:type="dxa"/>
            <w:gridSpan w:val="2"/>
            <w:vAlign w:val="center"/>
          </w:tcPr>
          <w:p w14:paraId="2E196799">
            <w:pPr>
              <w:pStyle w:val="13"/>
            </w:pPr>
            <w:r>
              <w:t>13012126P00986510005H</w:t>
            </w:r>
          </w:p>
        </w:tc>
        <w:tc>
          <w:tcPr>
            <w:tcW w:w="2835" w:type="dxa"/>
            <w:vAlign w:val="center"/>
          </w:tcPr>
          <w:p w14:paraId="33793CAF">
            <w:pPr>
              <w:pStyle w:val="11"/>
            </w:pPr>
            <w:r>
              <w:t>项目名称</w:t>
            </w:r>
          </w:p>
        </w:tc>
        <w:tc>
          <w:tcPr>
            <w:tcW w:w="6095" w:type="dxa"/>
            <w:gridSpan w:val="3"/>
            <w:vAlign w:val="center"/>
          </w:tcPr>
          <w:p w14:paraId="1E581015">
            <w:pPr>
              <w:pStyle w:val="13"/>
            </w:pPr>
            <w:r>
              <w:t>冀财教[2025]149号关于提前下达2026年省级支持学前教育发展专项资金预算的通知</w:t>
            </w:r>
          </w:p>
        </w:tc>
      </w:tr>
      <w:tr w14:paraId="40EA9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B0F10">
            <w:pPr>
              <w:pStyle w:val="11"/>
            </w:pPr>
            <w:r>
              <w:t>预算规模及资金用途</w:t>
            </w:r>
          </w:p>
        </w:tc>
        <w:tc>
          <w:tcPr>
            <w:tcW w:w="2268" w:type="dxa"/>
            <w:vAlign w:val="center"/>
          </w:tcPr>
          <w:p w14:paraId="0D5EC000">
            <w:pPr>
              <w:pStyle w:val="11"/>
            </w:pPr>
            <w:r>
              <w:t>预算数</w:t>
            </w:r>
          </w:p>
        </w:tc>
        <w:tc>
          <w:tcPr>
            <w:tcW w:w="2835" w:type="dxa"/>
            <w:vAlign w:val="center"/>
          </w:tcPr>
          <w:p w14:paraId="2D23D205">
            <w:pPr>
              <w:pStyle w:val="13"/>
            </w:pPr>
            <w:r>
              <w:t>750000.00</w:t>
            </w:r>
          </w:p>
        </w:tc>
        <w:tc>
          <w:tcPr>
            <w:tcW w:w="2835" w:type="dxa"/>
            <w:vAlign w:val="center"/>
          </w:tcPr>
          <w:p w14:paraId="50B01CB2">
            <w:pPr>
              <w:pStyle w:val="11"/>
            </w:pPr>
            <w:r>
              <w:t>其中：财政    资金</w:t>
            </w:r>
          </w:p>
        </w:tc>
        <w:tc>
          <w:tcPr>
            <w:tcW w:w="2551" w:type="dxa"/>
            <w:vAlign w:val="center"/>
          </w:tcPr>
          <w:p w14:paraId="43653FAA">
            <w:pPr>
              <w:pStyle w:val="13"/>
            </w:pPr>
            <w:r>
              <w:t>750000.00</w:t>
            </w:r>
          </w:p>
        </w:tc>
        <w:tc>
          <w:tcPr>
            <w:tcW w:w="2268" w:type="dxa"/>
            <w:vAlign w:val="center"/>
          </w:tcPr>
          <w:p w14:paraId="4AF21663">
            <w:pPr>
              <w:pStyle w:val="11"/>
            </w:pPr>
            <w:r>
              <w:t>其他资金</w:t>
            </w:r>
          </w:p>
        </w:tc>
        <w:tc>
          <w:tcPr>
            <w:tcW w:w="1276" w:type="dxa"/>
            <w:vAlign w:val="center"/>
          </w:tcPr>
          <w:p w14:paraId="04C3750B">
            <w:pPr>
              <w:pStyle w:val="13"/>
            </w:pPr>
            <w:r>
              <w:t xml:space="preserve"> </w:t>
            </w:r>
          </w:p>
        </w:tc>
      </w:tr>
      <w:tr w14:paraId="0E889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42617"/>
        </w:tc>
        <w:tc>
          <w:tcPr>
            <w:tcW w:w="14033" w:type="dxa"/>
            <w:gridSpan w:val="6"/>
            <w:vAlign w:val="center"/>
          </w:tcPr>
          <w:p w14:paraId="690A7AA3">
            <w:pPr>
              <w:pStyle w:val="13"/>
            </w:pPr>
            <w:r>
              <w:t>用于幼儿园新建改扩建项目。</w:t>
            </w:r>
          </w:p>
        </w:tc>
      </w:tr>
      <w:tr w14:paraId="31117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28710">
            <w:pPr>
              <w:pStyle w:val="11"/>
            </w:pPr>
            <w:r>
              <w:t>资金支出计划（%）</w:t>
            </w:r>
          </w:p>
        </w:tc>
        <w:tc>
          <w:tcPr>
            <w:tcW w:w="5103" w:type="dxa"/>
            <w:gridSpan w:val="2"/>
            <w:vAlign w:val="center"/>
          </w:tcPr>
          <w:p w14:paraId="26960121">
            <w:pPr>
              <w:pStyle w:val="11"/>
            </w:pPr>
            <w:r>
              <w:t>3月底</w:t>
            </w:r>
          </w:p>
        </w:tc>
        <w:tc>
          <w:tcPr>
            <w:tcW w:w="2835" w:type="dxa"/>
            <w:vAlign w:val="center"/>
          </w:tcPr>
          <w:p w14:paraId="3A2CD85F">
            <w:pPr>
              <w:pStyle w:val="11"/>
            </w:pPr>
            <w:r>
              <w:t>6月底</w:t>
            </w:r>
          </w:p>
        </w:tc>
        <w:tc>
          <w:tcPr>
            <w:tcW w:w="2551" w:type="dxa"/>
            <w:vAlign w:val="center"/>
          </w:tcPr>
          <w:p w14:paraId="3F463648">
            <w:pPr>
              <w:pStyle w:val="11"/>
            </w:pPr>
            <w:r>
              <w:t>10月底</w:t>
            </w:r>
          </w:p>
        </w:tc>
        <w:tc>
          <w:tcPr>
            <w:tcW w:w="3544" w:type="dxa"/>
            <w:gridSpan w:val="2"/>
            <w:vAlign w:val="center"/>
          </w:tcPr>
          <w:p w14:paraId="3825429F">
            <w:pPr>
              <w:pStyle w:val="11"/>
            </w:pPr>
            <w:r>
              <w:t>12月底</w:t>
            </w:r>
          </w:p>
        </w:tc>
      </w:tr>
      <w:tr w14:paraId="75CCC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7E58C"/>
        </w:tc>
        <w:tc>
          <w:tcPr>
            <w:tcW w:w="5103" w:type="dxa"/>
            <w:gridSpan w:val="2"/>
            <w:vAlign w:val="center"/>
          </w:tcPr>
          <w:p w14:paraId="7993A684">
            <w:pPr>
              <w:pStyle w:val="14"/>
            </w:pPr>
            <w:r>
              <w:t>25%</w:t>
            </w:r>
          </w:p>
        </w:tc>
        <w:tc>
          <w:tcPr>
            <w:tcW w:w="2835" w:type="dxa"/>
            <w:vAlign w:val="center"/>
          </w:tcPr>
          <w:p w14:paraId="119F250D">
            <w:pPr>
              <w:pStyle w:val="14"/>
            </w:pPr>
            <w:r>
              <w:t>50%</w:t>
            </w:r>
          </w:p>
        </w:tc>
        <w:tc>
          <w:tcPr>
            <w:tcW w:w="2551" w:type="dxa"/>
            <w:vAlign w:val="center"/>
          </w:tcPr>
          <w:p w14:paraId="26509233">
            <w:pPr>
              <w:pStyle w:val="14"/>
            </w:pPr>
            <w:r>
              <w:t>75%</w:t>
            </w:r>
          </w:p>
        </w:tc>
        <w:tc>
          <w:tcPr>
            <w:tcW w:w="3544" w:type="dxa"/>
            <w:gridSpan w:val="2"/>
            <w:vAlign w:val="center"/>
          </w:tcPr>
          <w:p w14:paraId="7E5E44C1">
            <w:pPr>
              <w:pStyle w:val="14"/>
            </w:pPr>
            <w:r>
              <w:t>100%</w:t>
            </w:r>
          </w:p>
        </w:tc>
      </w:tr>
      <w:tr w14:paraId="749D7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F0476">
            <w:pPr>
              <w:pStyle w:val="11"/>
            </w:pPr>
            <w:r>
              <w:t>绩效目标</w:t>
            </w:r>
          </w:p>
        </w:tc>
        <w:tc>
          <w:tcPr>
            <w:tcW w:w="14033" w:type="dxa"/>
            <w:gridSpan w:val="6"/>
            <w:vAlign w:val="center"/>
          </w:tcPr>
          <w:p w14:paraId="6899A789">
            <w:pPr>
              <w:pStyle w:val="13"/>
            </w:pPr>
            <w:r>
              <w:t>1.通过新建及改扩建幼儿园，改善全县幼儿园办园条件和园舍形象，提高办园水平。</w:t>
            </w:r>
          </w:p>
        </w:tc>
      </w:tr>
    </w:tbl>
    <w:p w14:paraId="17E01C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AE4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B12099">
            <w:pPr>
              <w:pStyle w:val="11"/>
            </w:pPr>
            <w:r>
              <w:t>一级指标</w:t>
            </w:r>
          </w:p>
        </w:tc>
        <w:tc>
          <w:tcPr>
            <w:tcW w:w="2268" w:type="dxa"/>
            <w:vAlign w:val="center"/>
          </w:tcPr>
          <w:p w14:paraId="06750014">
            <w:pPr>
              <w:pStyle w:val="11"/>
            </w:pPr>
            <w:r>
              <w:t>二级指标</w:t>
            </w:r>
          </w:p>
        </w:tc>
        <w:tc>
          <w:tcPr>
            <w:tcW w:w="2835" w:type="dxa"/>
            <w:vAlign w:val="center"/>
          </w:tcPr>
          <w:p w14:paraId="647681D7">
            <w:pPr>
              <w:pStyle w:val="11"/>
            </w:pPr>
            <w:r>
              <w:t>三级指标</w:t>
            </w:r>
          </w:p>
        </w:tc>
        <w:tc>
          <w:tcPr>
            <w:tcW w:w="5386" w:type="dxa"/>
            <w:vAlign w:val="center"/>
          </w:tcPr>
          <w:p w14:paraId="2F2900A3">
            <w:pPr>
              <w:pStyle w:val="11"/>
            </w:pPr>
            <w:r>
              <w:t>绩效指标描述</w:t>
            </w:r>
          </w:p>
        </w:tc>
        <w:tc>
          <w:tcPr>
            <w:tcW w:w="2268" w:type="dxa"/>
            <w:vAlign w:val="center"/>
          </w:tcPr>
          <w:p w14:paraId="5B0C3C59">
            <w:pPr>
              <w:pStyle w:val="11"/>
            </w:pPr>
            <w:r>
              <w:t>指标值</w:t>
            </w:r>
          </w:p>
        </w:tc>
        <w:tc>
          <w:tcPr>
            <w:tcW w:w="1276" w:type="dxa"/>
            <w:vAlign w:val="center"/>
          </w:tcPr>
          <w:p w14:paraId="05FBCE15">
            <w:pPr>
              <w:pStyle w:val="11"/>
            </w:pPr>
            <w:r>
              <w:t>指标值确定依据</w:t>
            </w:r>
          </w:p>
        </w:tc>
      </w:tr>
      <w:tr w14:paraId="07C7A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C08A79">
            <w:pPr>
              <w:pStyle w:val="14"/>
            </w:pPr>
            <w:r>
              <w:t>产出指标</w:t>
            </w:r>
          </w:p>
        </w:tc>
        <w:tc>
          <w:tcPr>
            <w:tcW w:w="2268" w:type="dxa"/>
            <w:vAlign w:val="center"/>
          </w:tcPr>
          <w:p w14:paraId="3862FF06">
            <w:pPr>
              <w:pStyle w:val="13"/>
            </w:pPr>
            <w:r>
              <w:t>数量指标</w:t>
            </w:r>
          </w:p>
        </w:tc>
        <w:tc>
          <w:tcPr>
            <w:tcW w:w="2835" w:type="dxa"/>
            <w:vAlign w:val="center"/>
          </w:tcPr>
          <w:p w14:paraId="6D288FA2">
            <w:pPr>
              <w:pStyle w:val="13"/>
            </w:pPr>
            <w:r>
              <w:t>改造提升幼儿园数量</w:t>
            </w:r>
          </w:p>
        </w:tc>
        <w:tc>
          <w:tcPr>
            <w:tcW w:w="5386" w:type="dxa"/>
            <w:vAlign w:val="center"/>
          </w:tcPr>
          <w:p w14:paraId="439BD4C4">
            <w:pPr>
              <w:pStyle w:val="13"/>
            </w:pPr>
            <w:r>
              <w:t>实施改造提升工程项目的幼儿园数量</w:t>
            </w:r>
          </w:p>
        </w:tc>
        <w:tc>
          <w:tcPr>
            <w:tcW w:w="2268" w:type="dxa"/>
            <w:vAlign w:val="center"/>
          </w:tcPr>
          <w:p w14:paraId="7BA67914">
            <w:pPr>
              <w:pStyle w:val="13"/>
            </w:pPr>
            <w:r>
              <w:t>≥1所</w:t>
            </w:r>
          </w:p>
        </w:tc>
        <w:tc>
          <w:tcPr>
            <w:tcW w:w="1276" w:type="dxa"/>
            <w:vAlign w:val="center"/>
          </w:tcPr>
          <w:p w14:paraId="28E748C8">
            <w:pPr>
              <w:pStyle w:val="13"/>
            </w:pPr>
            <w:r>
              <w:t>2026年工作计划</w:t>
            </w:r>
          </w:p>
        </w:tc>
      </w:tr>
      <w:tr w14:paraId="0D1C6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4ED18"/>
        </w:tc>
        <w:tc>
          <w:tcPr>
            <w:tcW w:w="2268" w:type="dxa"/>
            <w:vAlign w:val="center"/>
          </w:tcPr>
          <w:p w14:paraId="73B49142">
            <w:pPr>
              <w:pStyle w:val="13"/>
            </w:pPr>
            <w:r>
              <w:t>质量指标</w:t>
            </w:r>
          </w:p>
        </w:tc>
        <w:tc>
          <w:tcPr>
            <w:tcW w:w="2835" w:type="dxa"/>
            <w:vAlign w:val="center"/>
          </w:tcPr>
          <w:p w14:paraId="64EB8629">
            <w:pPr>
              <w:pStyle w:val="13"/>
            </w:pPr>
            <w:r>
              <w:t>工程质量达标率</w:t>
            </w:r>
          </w:p>
        </w:tc>
        <w:tc>
          <w:tcPr>
            <w:tcW w:w="5386" w:type="dxa"/>
            <w:vAlign w:val="center"/>
          </w:tcPr>
          <w:p w14:paraId="58705AFA">
            <w:pPr>
              <w:pStyle w:val="13"/>
            </w:pPr>
            <w:r>
              <w:t>工程项目验收合格，质量达标</w:t>
            </w:r>
          </w:p>
        </w:tc>
        <w:tc>
          <w:tcPr>
            <w:tcW w:w="2268" w:type="dxa"/>
            <w:vAlign w:val="center"/>
          </w:tcPr>
          <w:p w14:paraId="0CE9C946">
            <w:pPr>
              <w:pStyle w:val="13"/>
            </w:pPr>
            <w:r>
              <w:t>100%</w:t>
            </w:r>
          </w:p>
        </w:tc>
        <w:tc>
          <w:tcPr>
            <w:tcW w:w="1276" w:type="dxa"/>
            <w:vAlign w:val="center"/>
          </w:tcPr>
          <w:p w14:paraId="62F52BD9">
            <w:pPr>
              <w:pStyle w:val="13"/>
            </w:pPr>
            <w:r>
              <w:t>2026年工作计划</w:t>
            </w:r>
          </w:p>
        </w:tc>
      </w:tr>
      <w:tr w14:paraId="7FE85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65763"/>
        </w:tc>
        <w:tc>
          <w:tcPr>
            <w:tcW w:w="2268" w:type="dxa"/>
            <w:vAlign w:val="center"/>
          </w:tcPr>
          <w:p w14:paraId="66BE8ECA">
            <w:pPr>
              <w:pStyle w:val="13"/>
            </w:pPr>
            <w:r>
              <w:t>时效指标</w:t>
            </w:r>
          </w:p>
        </w:tc>
        <w:tc>
          <w:tcPr>
            <w:tcW w:w="2835" w:type="dxa"/>
            <w:vAlign w:val="center"/>
          </w:tcPr>
          <w:p w14:paraId="41EAD5A7">
            <w:pPr>
              <w:pStyle w:val="13"/>
            </w:pPr>
            <w:r>
              <w:t>改造提升工程完成的时间</w:t>
            </w:r>
          </w:p>
        </w:tc>
        <w:tc>
          <w:tcPr>
            <w:tcW w:w="5386" w:type="dxa"/>
            <w:vAlign w:val="center"/>
          </w:tcPr>
          <w:p w14:paraId="6E650C70">
            <w:pPr>
              <w:pStyle w:val="13"/>
            </w:pPr>
            <w:r>
              <w:t>26年开展的新建改扩建项目完工时间</w:t>
            </w:r>
          </w:p>
        </w:tc>
        <w:tc>
          <w:tcPr>
            <w:tcW w:w="2268" w:type="dxa"/>
            <w:vAlign w:val="center"/>
          </w:tcPr>
          <w:p w14:paraId="6E45AA68">
            <w:pPr>
              <w:pStyle w:val="13"/>
            </w:pPr>
            <w:r>
              <w:t>26年10月31日前</w:t>
            </w:r>
          </w:p>
        </w:tc>
        <w:tc>
          <w:tcPr>
            <w:tcW w:w="1276" w:type="dxa"/>
            <w:vAlign w:val="center"/>
          </w:tcPr>
          <w:p w14:paraId="015A7A6E">
            <w:pPr>
              <w:pStyle w:val="13"/>
            </w:pPr>
            <w:r>
              <w:t>2026年工作计划</w:t>
            </w:r>
          </w:p>
        </w:tc>
      </w:tr>
      <w:tr w14:paraId="1FF94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E01AB"/>
        </w:tc>
        <w:tc>
          <w:tcPr>
            <w:tcW w:w="2268" w:type="dxa"/>
            <w:vAlign w:val="center"/>
          </w:tcPr>
          <w:p w14:paraId="067B8396">
            <w:pPr>
              <w:pStyle w:val="13"/>
            </w:pPr>
            <w:r>
              <w:t>成本指标</w:t>
            </w:r>
          </w:p>
        </w:tc>
        <w:tc>
          <w:tcPr>
            <w:tcW w:w="2835" w:type="dxa"/>
            <w:vAlign w:val="center"/>
          </w:tcPr>
          <w:p w14:paraId="10EBDE79">
            <w:pPr>
              <w:pStyle w:val="13"/>
            </w:pPr>
            <w:r>
              <w:t>新建及维修改造成本</w:t>
            </w:r>
          </w:p>
        </w:tc>
        <w:tc>
          <w:tcPr>
            <w:tcW w:w="5386" w:type="dxa"/>
            <w:vAlign w:val="center"/>
          </w:tcPr>
          <w:p w14:paraId="24C641F7">
            <w:pPr>
              <w:pStyle w:val="13"/>
            </w:pPr>
            <w:r>
              <w:t>开展新建及维修改造项目的成本</w:t>
            </w:r>
          </w:p>
        </w:tc>
        <w:tc>
          <w:tcPr>
            <w:tcW w:w="2268" w:type="dxa"/>
            <w:vAlign w:val="center"/>
          </w:tcPr>
          <w:p w14:paraId="0530FE31">
            <w:pPr>
              <w:pStyle w:val="13"/>
            </w:pPr>
            <w:r>
              <w:t>≤75万元</w:t>
            </w:r>
          </w:p>
        </w:tc>
        <w:tc>
          <w:tcPr>
            <w:tcW w:w="1276" w:type="dxa"/>
            <w:vAlign w:val="center"/>
          </w:tcPr>
          <w:p w14:paraId="2CBE32B4">
            <w:pPr>
              <w:pStyle w:val="13"/>
            </w:pPr>
            <w:r>
              <w:t>2026年工作计划</w:t>
            </w:r>
          </w:p>
        </w:tc>
      </w:tr>
      <w:tr w14:paraId="04B6B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883635">
            <w:pPr>
              <w:pStyle w:val="14"/>
            </w:pPr>
            <w:r>
              <w:t>效益指标</w:t>
            </w:r>
          </w:p>
        </w:tc>
        <w:tc>
          <w:tcPr>
            <w:tcW w:w="2268" w:type="dxa"/>
            <w:vAlign w:val="center"/>
          </w:tcPr>
          <w:p w14:paraId="0868507A">
            <w:pPr>
              <w:pStyle w:val="13"/>
            </w:pPr>
            <w:r>
              <w:t>经济效益指标</w:t>
            </w:r>
          </w:p>
        </w:tc>
        <w:tc>
          <w:tcPr>
            <w:tcW w:w="2835" w:type="dxa"/>
            <w:vAlign w:val="center"/>
          </w:tcPr>
          <w:p w14:paraId="0E5D4051">
            <w:pPr>
              <w:pStyle w:val="13"/>
            </w:pPr>
            <w:r>
              <w:t>幼儿园运行稳定率</w:t>
            </w:r>
          </w:p>
        </w:tc>
        <w:tc>
          <w:tcPr>
            <w:tcW w:w="5386" w:type="dxa"/>
            <w:vAlign w:val="center"/>
          </w:tcPr>
          <w:p w14:paraId="6EABE5AD">
            <w:pPr>
              <w:pStyle w:val="13"/>
            </w:pPr>
            <w:r>
              <w:t>幼儿园正常运转不发生全事故</w:t>
            </w:r>
          </w:p>
        </w:tc>
        <w:tc>
          <w:tcPr>
            <w:tcW w:w="2268" w:type="dxa"/>
            <w:vAlign w:val="center"/>
          </w:tcPr>
          <w:p w14:paraId="3A5ADFED">
            <w:pPr>
              <w:pStyle w:val="13"/>
            </w:pPr>
            <w:r>
              <w:t>100%</w:t>
            </w:r>
          </w:p>
        </w:tc>
        <w:tc>
          <w:tcPr>
            <w:tcW w:w="1276" w:type="dxa"/>
            <w:vAlign w:val="center"/>
          </w:tcPr>
          <w:p w14:paraId="58DC6F10">
            <w:pPr>
              <w:pStyle w:val="13"/>
            </w:pPr>
            <w:r>
              <w:t>2026年工作计划</w:t>
            </w:r>
          </w:p>
        </w:tc>
      </w:tr>
      <w:tr w14:paraId="5C993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FAE6C4">
            <w:pPr>
              <w:pStyle w:val="14"/>
            </w:pPr>
            <w:r>
              <w:t>满意度指标</w:t>
            </w:r>
          </w:p>
        </w:tc>
        <w:tc>
          <w:tcPr>
            <w:tcW w:w="2268" w:type="dxa"/>
            <w:vAlign w:val="center"/>
          </w:tcPr>
          <w:p w14:paraId="3E9AED97">
            <w:pPr>
              <w:pStyle w:val="13"/>
            </w:pPr>
            <w:r>
              <w:t>服务对象满意度指标</w:t>
            </w:r>
          </w:p>
        </w:tc>
        <w:tc>
          <w:tcPr>
            <w:tcW w:w="2835" w:type="dxa"/>
            <w:vAlign w:val="center"/>
          </w:tcPr>
          <w:p w14:paraId="42E85DCA">
            <w:pPr>
              <w:pStyle w:val="13"/>
            </w:pPr>
            <w:r>
              <w:t>幼儿园教职工满意度</w:t>
            </w:r>
          </w:p>
        </w:tc>
        <w:tc>
          <w:tcPr>
            <w:tcW w:w="5386" w:type="dxa"/>
            <w:vAlign w:val="center"/>
          </w:tcPr>
          <w:p w14:paraId="46174AED">
            <w:pPr>
              <w:pStyle w:val="13"/>
            </w:pPr>
            <w:r>
              <w:t>项目幼儿园教职工对实施项目的满意度</w:t>
            </w:r>
          </w:p>
        </w:tc>
        <w:tc>
          <w:tcPr>
            <w:tcW w:w="2268" w:type="dxa"/>
            <w:vAlign w:val="center"/>
          </w:tcPr>
          <w:p w14:paraId="16EEE89C">
            <w:pPr>
              <w:pStyle w:val="13"/>
            </w:pPr>
            <w:r>
              <w:t>≥95%</w:t>
            </w:r>
          </w:p>
        </w:tc>
        <w:tc>
          <w:tcPr>
            <w:tcW w:w="1276" w:type="dxa"/>
            <w:vAlign w:val="center"/>
          </w:tcPr>
          <w:p w14:paraId="01D87208">
            <w:pPr>
              <w:pStyle w:val="13"/>
            </w:pPr>
            <w:r>
              <w:t>满意度调查问卷</w:t>
            </w:r>
          </w:p>
        </w:tc>
      </w:tr>
      <w:tr w14:paraId="0B99E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6DD83"/>
        </w:tc>
        <w:tc>
          <w:tcPr>
            <w:tcW w:w="2268" w:type="dxa"/>
            <w:vAlign w:val="center"/>
          </w:tcPr>
          <w:p w14:paraId="0EED2630">
            <w:pPr>
              <w:pStyle w:val="13"/>
            </w:pPr>
            <w:r>
              <w:t>服务对象满意度指标</w:t>
            </w:r>
          </w:p>
        </w:tc>
        <w:tc>
          <w:tcPr>
            <w:tcW w:w="2835" w:type="dxa"/>
            <w:vAlign w:val="center"/>
          </w:tcPr>
          <w:p w14:paraId="6657C1D9">
            <w:pPr>
              <w:pStyle w:val="13"/>
            </w:pPr>
            <w:r>
              <w:t>幼儿家长满意度</w:t>
            </w:r>
          </w:p>
        </w:tc>
        <w:tc>
          <w:tcPr>
            <w:tcW w:w="5386" w:type="dxa"/>
            <w:vAlign w:val="center"/>
          </w:tcPr>
          <w:p w14:paraId="15F6A875">
            <w:pPr>
              <w:pStyle w:val="13"/>
            </w:pPr>
            <w:r>
              <w:t>项目幼儿园的幼儿家长对实施项目的满意度</w:t>
            </w:r>
          </w:p>
        </w:tc>
        <w:tc>
          <w:tcPr>
            <w:tcW w:w="2268" w:type="dxa"/>
            <w:vAlign w:val="center"/>
          </w:tcPr>
          <w:p w14:paraId="520F0B68">
            <w:pPr>
              <w:pStyle w:val="13"/>
            </w:pPr>
            <w:r>
              <w:t>≥95%</w:t>
            </w:r>
          </w:p>
        </w:tc>
        <w:tc>
          <w:tcPr>
            <w:tcW w:w="1276" w:type="dxa"/>
            <w:vAlign w:val="center"/>
          </w:tcPr>
          <w:p w14:paraId="545474C0">
            <w:pPr>
              <w:pStyle w:val="13"/>
            </w:pPr>
            <w:r>
              <w:t>满意度调查问卷</w:t>
            </w:r>
          </w:p>
        </w:tc>
      </w:tr>
    </w:tbl>
    <w:p w14:paraId="261C319B">
      <w:pPr>
        <w:sectPr>
          <w:pgSz w:w="16840" w:h="11900" w:orient="landscape"/>
          <w:pgMar w:top="1361" w:right="1020" w:bottom="1134" w:left="1020" w:header="720" w:footer="720" w:gutter="0"/>
          <w:cols w:space="720" w:num="1"/>
        </w:sectPr>
      </w:pPr>
    </w:p>
    <w:p w14:paraId="36649AE8">
      <w:pPr>
        <w:spacing w:before="0" w:after="0"/>
        <w:ind w:firstLine="560"/>
        <w:jc w:val="left"/>
        <w:outlineLvl w:val="9"/>
      </w:pPr>
      <w:r>
        <w:rPr>
          <w:rFonts w:ascii="方正仿宋_GBK" w:hAnsi="方正仿宋_GBK" w:eastAsia="方正仿宋_GBK" w:cs="方正仿宋_GBK"/>
          <w:color w:val="000000"/>
          <w:sz w:val="28"/>
        </w:rPr>
        <w:t>39、冀财教[2025]149号关于提前下达2026年省级支持学前教育发展专项资金预算的通知（免保育教育费）绩效目标表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8C1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C11C0B">
            <w:pPr>
              <w:pStyle w:val="12"/>
            </w:pPr>
            <w:r>
              <w:t>单位：元</w:t>
            </w:r>
          </w:p>
        </w:tc>
      </w:tr>
      <w:tr w14:paraId="1BE64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41ABA8">
            <w:pPr>
              <w:pStyle w:val="11"/>
            </w:pPr>
            <w:r>
              <w:t>项目编码</w:t>
            </w:r>
          </w:p>
        </w:tc>
        <w:tc>
          <w:tcPr>
            <w:tcW w:w="5103" w:type="dxa"/>
            <w:gridSpan w:val="2"/>
            <w:vAlign w:val="center"/>
          </w:tcPr>
          <w:p w14:paraId="0E22765E">
            <w:pPr>
              <w:pStyle w:val="13"/>
            </w:pPr>
            <w:r>
              <w:t>13012126P009867100022</w:t>
            </w:r>
          </w:p>
        </w:tc>
        <w:tc>
          <w:tcPr>
            <w:tcW w:w="2835" w:type="dxa"/>
            <w:vAlign w:val="center"/>
          </w:tcPr>
          <w:p w14:paraId="4B1C56D6">
            <w:pPr>
              <w:pStyle w:val="11"/>
            </w:pPr>
            <w:r>
              <w:t>项目名称</w:t>
            </w:r>
          </w:p>
        </w:tc>
        <w:tc>
          <w:tcPr>
            <w:tcW w:w="6095" w:type="dxa"/>
            <w:gridSpan w:val="3"/>
            <w:vAlign w:val="center"/>
          </w:tcPr>
          <w:p w14:paraId="4CF7E05A">
            <w:pPr>
              <w:pStyle w:val="13"/>
            </w:pPr>
            <w:r>
              <w:t>冀财教[2025]149号关于提前下达2026年省级支持学前教育发展专项资金预算的通知（免保育教育费）</w:t>
            </w:r>
          </w:p>
        </w:tc>
      </w:tr>
      <w:tr w14:paraId="2D583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8CA5A">
            <w:pPr>
              <w:pStyle w:val="11"/>
            </w:pPr>
            <w:r>
              <w:t>预算规模及资金用途</w:t>
            </w:r>
          </w:p>
        </w:tc>
        <w:tc>
          <w:tcPr>
            <w:tcW w:w="2268" w:type="dxa"/>
            <w:vAlign w:val="center"/>
          </w:tcPr>
          <w:p w14:paraId="022A3153">
            <w:pPr>
              <w:pStyle w:val="11"/>
            </w:pPr>
            <w:r>
              <w:t>预算数</w:t>
            </w:r>
          </w:p>
        </w:tc>
        <w:tc>
          <w:tcPr>
            <w:tcW w:w="2835" w:type="dxa"/>
            <w:vAlign w:val="center"/>
          </w:tcPr>
          <w:p w14:paraId="7F409447">
            <w:pPr>
              <w:pStyle w:val="13"/>
            </w:pPr>
            <w:r>
              <w:t>260474.00</w:t>
            </w:r>
          </w:p>
        </w:tc>
        <w:tc>
          <w:tcPr>
            <w:tcW w:w="2835" w:type="dxa"/>
            <w:vAlign w:val="center"/>
          </w:tcPr>
          <w:p w14:paraId="6F37ED18">
            <w:pPr>
              <w:pStyle w:val="11"/>
            </w:pPr>
            <w:r>
              <w:t>其中：财政    资金</w:t>
            </w:r>
          </w:p>
        </w:tc>
        <w:tc>
          <w:tcPr>
            <w:tcW w:w="2551" w:type="dxa"/>
            <w:vAlign w:val="center"/>
          </w:tcPr>
          <w:p w14:paraId="087156CD">
            <w:pPr>
              <w:pStyle w:val="13"/>
            </w:pPr>
            <w:r>
              <w:t>260474.00</w:t>
            </w:r>
          </w:p>
        </w:tc>
        <w:tc>
          <w:tcPr>
            <w:tcW w:w="2268" w:type="dxa"/>
            <w:vAlign w:val="center"/>
          </w:tcPr>
          <w:p w14:paraId="0F133335">
            <w:pPr>
              <w:pStyle w:val="11"/>
            </w:pPr>
            <w:r>
              <w:t>其他资金</w:t>
            </w:r>
          </w:p>
        </w:tc>
        <w:tc>
          <w:tcPr>
            <w:tcW w:w="1276" w:type="dxa"/>
            <w:vAlign w:val="center"/>
          </w:tcPr>
          <w:p w14:paraId="0B845C65">
            <w:pPr>
              <w:pStyle w:val="13"/>
            </w:pPr>
            <w:r>
              <w:t xml:space="preserve"> </w:t>
            </w:r>
          </w:p>
        </w:tc>
      </w:tr>
      <w:tr w14:paraId="264AC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9D6B0"/>
        </w:tc>
        <w:tc>
          <w:tcPr>
            <w:tcW w:w="14033" w:type="dxa"/>
            <w:gridSpan w:val="6"/>
            <w:vAlign w:val="center"/>
          </w:tcPr>
          <w:p w14:paraId="692B223D">
            <w:pPr>
              <w:pStyle w:val="13"/>
            </w:pPr>
            <w:r>
              <w:t>主要用于民办幼儿园免保教费发放。</w:t>
            </w:r>
          </w:p>
        </w:tc>
      </w:tr>
      <w:tr w14:paraId="2747B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E0004">
            <w:pPr>
              <w:pStyle w:val="11"/>
            </w:pPr>
            <w:r>
              <w:t>资金支出计划（%）</w:t>
            </w:r>
          </w:p>
        </w:tc>
        <w:tc>
          <w:tcPr>
            <w:tcW w:w="5103" w:type="dxa"/>
            <w:gridSpan w:val="2"/>
            <w:vAlign w:val="center"/>
          </w:tcPr>
          <w:p w14:paraId="102C7017">
            <w:pPr>
              <w:pStyle w:val="11"/>
            </w:pPr>
            <w:r>
              <w:t>3月底</w:t>
            </w:r>
          </w:p>
        </w:tc>
        <w:tc>
          <w:tcPr>
            <w:tcW w:w="2835" w:type="dxa"/>
            <w:vAlign w:val="center"/>
          </w:tcPr>
          <w:p w14:paraId="27A69052">
            <w:pPr>
              <w:pStyle w:val="11"/>
            </w:pPr>
            <w:r>
              <w:t>6月底</w:t>
            </w:r>
          </w:p>
        </w:tc>
        <w:tc>
          <w:tcPr>
            <w:tcW w:w="2551" w:type="dxa"/>
            <w:vAlign w:val="center"/>
          </w:tcPr>
          <w:p w14:paraId="1A6D5C71">
            <w:pPr>
              <w:pStyle w:val="11"/>
            </w:pPr>
            <w:r>
              <w:t>10月底</w:t>
            </w:r>
          </w:p>
        </w:tc>
        <w:tc>
          <w:tcPr>
            <w:tcW w:w="3544" w:type="dxa"/>
            <w:gridSpan w:val="2"/>
            <w:vAlign w:val="center"/>
          </w:tcPr>
          <w:p w14:paraId="77B7652E">
            <w:pPr>
              <w:pStyle w:val="11"/>
            </w:pPr>
            <w:r>
              <w:t>12月底</w:t>
            </w:r>
          </w:p>
        </w:tc>
      </w:tr>
      <w:tr w14:paraId="7691E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37CFBD"/>
        </w:tc>
        <w:tc>
          <w:tcPr>
            <w:tcW w:w="5103" w:type="dxa"/>
            <w:gridSpan w:val="2"/>
            <w:vAlign w:val="center"/>
          </w:tcPr>
          <w:p w14:paraId="2A55A526">
            <w:pPr>
              <w:pStyle w:val="14"/>
            </w:pPr>
            <w:r>
              <w:t>25%</w:t>
            </w:r>
          </w:p>
        </w:tc>
        <w:tc>
          <w:tcPr>
            <w:tcW w:w="2835" w:type="dxa"/>
            <w:vAlign w:val="center"/>
          </w:tcPr>
          <w:p w14:paraId="09714F84">
            <w:pPr>
              <w:pStyle w:val="14"/>
            </w:pPr>
            <w:r>
              <w:t>50%</w:t>
            </w:r>
          </w:p>
        </w:tc>
        <w:tc>
          <w:tcPr>
            <w:tcW w:w="2551" w:type="dxa"/>
            <w:vAlign w:val="center"/>
          </w:tcPr>
          <w:p w14:paraId="1928FCED">
            <w:pPr>
              <w:pStyle w:val="14"/>
            </w:pPr>
            <w:r>
              <w:t>75%</w:t>
            </w:r>
          </w:p>
        </w:tc>
        <w:tc>
          <w:tcPr>
            <w:tcW w:w="3544" w:type="dxa"/>
            <w:gridSpan w:val="2"/>
            <w:vAlign w:val="center"/>
          </w:tcPr>
          <w:p w14:paraId="6011517A">
            <w:pPr>
              <w:pStyle w:val="14"/>
            </w:pPr>
            <w:r>
              <w:t>100%</w:t>
            </w:r>
          </w:p>
        </w:tc>
      </w:tr>
      <w:tr w14:paraId="2D39F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F1577">
            <w:pPr>
              <w:pStyle w:val="11"/>
            </w:pPr>
            <w:r>
              <w:t>绩效目标</w:t>
            </w:r>
          </w:p>
        </w:tc>
        <w:tc>
          <w:tcPr>
            <w:tcW w:w="14033" w:type="dxa"/>
            <w:gridSpan w:val="6"/>
            <w:vAlign w:val="center"/>
          </w:tcPr>
          <w:p w14:paraId="21D3F776">
            <w:pPr>
              <w:pStyle w:val="13"/>
            </w:pPr>
            <w:r>
              <w:t>1.通过减免保育教育费，保障在园幼儿正常接受教育教学，提升幼儿园教育教学质量。</w:t>
            </w:r>
          </w:p>
        </w:tc>
      </w:tr>
    </w:tbl>
    <w:p w14:paraId="351480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430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48F93E">
            <w:pPr>
              <w:pStyle w:val="11"/>
            </w:pPr>
            <w:r>
              <w:t>一级指标</w:t>
            </w:r>
          </w:p>
        </w:tc>
        <w:tc>
          <w:tcPr>
            <w:tcW w:w="2268" w:type="dxa"/>
            <w:vAlign w:val="center"/>
          </w:tcPr>
          <w:p w14:paraId="4FA4F5CB">
            <w:pPr>
              <w:pStyle w:val="11"/>
            </w:pPr>
            <w:r>
              <w:t>二级指标</w:t>
            </w:r>
          </w:p>
        </w:tc>
        <w:tc>
          <w:tcPr>
            <w:tcW w:w="2835" w:type="dxa"/>
            <w:vAlign w:val="center"/>
          </w:tcPr>
          <w:p w14:paraId="4C63B863">
            <w:pPr>
              <w:pStyle w:val="11"/>
            </w:pPr>
            <w:r>
              <w:t>三级指标</w:t>
            </w:r>
          </w:p>
        </w:tc>
        <w:tc>
          <w:tcPr>
            <w:tcW w:w="5386" w:type="dxa"/>
            <w:vAlign w:val="center"/>
          </w:tcPr>
          <w:p w14:paraId="3BA94977">
            <w:pPr>
              <w:pStyle w:val="11"/>
            </w:pPr>
            <w:r>
              <w:t>绩效指标描述</w:t>
            </w:r>
          </w:p>
        </w:tc>
        <w:tc>
          <w:tcPr>
            <w:tcW w:w="2268" w:type="dxa"/>
            <w:vAlign w:val="center"/>
          </w:tcPr>
          <w:p w14:paraId="1A8559F6">
            <w:pPr>
              <w:pStyle w:val="11"/>
            </w:pPr>
            <w:r>
              <w:t>指标值</w:t>
            </w:r>
          </w:p>
        </w:tc>
        <w:tc>
          <w:tcPr>
            <w:tcW w:w="1276" w:type="dxa"/>
            <w:vAlign w:val="center"/>
          </w:tcPr>
          <w:p w14:paraId="46128CE9">
            <w:pPr>
              <w:pStyle w:val="11"/>
            </w:pPr>
            <w:r>
              <w:t>指标值确定依据</w:t>
            </w:r>
          </w:p>
        </w:tc>
      </w:tr>
      <w:tr w14:paraId="5ACFB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139F4">
            <w:pPr>
              <w:pStyle w:val="14"/>
            </w:pPr>
            <w:r>
              <w:t>产出指标</w:t>
            </w:r>
          </w:p>
        </w:tc>
        <w:tc>
          <w:tcPr>
            <w:tcW w:w="2268" w:type="dxa"/>
            <w:vAlign w:val="center"/>
          </w:tcPr>
          <w:p w14:paraId="2A4866B0">
            <w:pPr>
              <w:pStyle w:val="13"/>
            </w:pPr>
            <w:r>
              <w:t>数量指标</w:t>
            </w:r>
          </w:p>
        </w:tc>
        <w:tc>
          <w:tcPr>
            <w:tcW w:w="2835" w:type="dxa"/>
            <w:vAlign w:val="center"/>
          </w:tcPr>
          <w:p w14:paraId="6BF2C4A1">
            <w:pPr>
              <w:pStyle w:val="13"/>
            </w:pPr>
            <w:r>
              <w:t>享受减免保育教育费的幼儿数量</w:t>
            </w:r>
          </w:p>
        </w:tc>
        <w:tc>
          <w:tcPr>
            <w:tcW w:w="5386" w:type="dxa"/>
            <w:vAlign w:val="center"/>
          </w:tcPr>
          <w:p w14:paraId="276AAB53">
            <w:pPr>
              <w:pStyle w:val="13"/>
            </w:pPr>
            <w:r>
              <w:t>享受减免保育教育费的幼儿数量</w:t>
            </w:r>
          </w:p>
        </w:tc>
        <w:tc>
          <w:tcPr>
            <w:tcW w:w="2268" w:type="dxa"/>
            <w:vAlign w:val="center"/>
          </w:tcPr>
          <w:p w14:paraId="79CA0345">
            <w:pPr>
              <w:pStyle w:val="13"/>
            </w:pPr>
            <w:r>
              <w:t>≥405人</w:t>
            </w:r>
          </w:p>
        </w:tc>
        <w:tc>
          <w:tcPr>
            <w:tcW w:w="1276" w:type="dxa"/>
            <w:vAlign w:val="center"/>
          </w:tcPr>
          <w:p w14:paraId="45E6FC2A">
            <w:pPr>
              <w:pStyle w:val="13"/>
            </w:pPr>
            <w:r>
              <w:t>2026年工作计划</w:t>
            </w:r>
          </w:p>
        </w:tc>
      </w:tr>
      <w:tr w14:paraId="3839A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68674"/>
        </w:tc>
        <w:tc>
          <w:tcPr>
            <w:tcW w:w="2268" w:type="dxa"/>
            <w:vAlign w:val="center"/>
          </w:tcPr>
          <w:p w14:paraId="4A9F6A2D">
            <w:pPr>
              <w:pStyle w:val="13"/>
            </w:pPr>
            <w:r>
              <w:t>质量指标</w:t>
            </w:r>
          </w:p>
        </w:tc>
        <w:tc>
          <w:tcPr>
            <w:tcW w:w="2835" w:type="dxa"/>
            <w:vAlign w:val="center"/>
          </w:tcPr>
          <w:p w14:paraId="2F2FB90C">
            <w:pPr>
              <w:pStyle w:val="13"/>
            </w:pPr>
            <w:r>
              <w:t>在校教职工人数</w:t>
            </w:r>
          </w:p>
        </w:tc>
        <w:tc>
          <w:tcPr>
            <w:tcW w:w="5386" w:type="dxa"/>
            <w:vAlign w:val="center"/>
          </w:tcPr>
          <w:p w14:paraId="2A27DB16">
            <w:pPr>
              <w:pStyle w:val="13"/>
            </w:pPr>
            <w:r>
              <w:t>在校教职工人数</w:t>
            </w:r>
          </w:p>
        </w:tc>
        <w:tc>
          <w:tcPr>
            <w:tcW w:w="2268" w:type="dxa"/>
            <w:vAlign w:val="center"/>
          </w:tcPr>
          <w:p w14:paraId="013E9989">
            <w:pPr>
              <w:pStyle w:val="13"/>
            </w:pPr>
            <w:r>
              <w:t>≥35人</w:t>
            </w:r>
          </w:p>
        </w:tc>
        <w:tc>
          <w:tcPr>
            <w:tcW w:w="1276" w:type="dxa"/>
            <w:vAlign w:val="center"/>
          </w:tcPr>
          <w:p w14:paraId="2C411096">
            <w:pPr>
              <w:pStyle w:val="13"/>
            </w:pPr>
            <w:r>
              <w:t>2026年工作计划</w:t>
            </w:r>
          </w:p>
        </w:tc>
      </w:tr>
      <w:tr w14:paraId="2E064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93263"/>
        </w:tc>
        <w:tc>
          <w:tcPr>
            <w:tcW w:w="2268" w:type="dxa"/>
            <w:vAlign w:val="center"/>
          </w:tcPr>
          <w:p w14:paraId="09960E91">
            <w:pPr>
              <w:pStyle w:val="13"/>
            </w:pPr>
            <w:r>
              <w:t>质量指标</w:t>
            </w:r>
          </w:p>
        </w:tc>
        <w:tc>
          <w:tcPr>
            <w:tcW w:w="2835" w:type="dxa"/>
            <w:vAlign w:val="center"/>
          </w:tcPr>
          <w:p w14:paraId="605C999C">
            <w:pPr>
              <w:pStyle w:val="13"/>
            </w:pPr>
            <w:r>
              <w:t>幼儿园教育重点工作完成率</w:t>
            </w:r>
          </w:p>
        </w:tc>
        <w:tc>
          <w:tcPr>
            <w:tcW w:w="5386" w:type="dxa"/>
            <w:vAlign w:val="center"/>
          </w:tcPr>
          <w:p w14:paraId="2BF4E321">
            <w:pPr>
              <w:pStyle w:val="13"/>
            </w:pPr>
            <w:r>
              <w:t>幼儿园教育重点工作完成率</w:t>
            </w:r>
          </w:p>
        </w:tc>
        <w:tc>
          <w:tcPr>
            <w:tcW w:w="2268" w:type="dxa"/>
            <w:vAlign w:val="center"/>
          </w:tcPr>
          <w:p w14:paraId="6905D3DF">
            <w:pPr>
              <w:pStyle w:val="13"/>
            </w:pPr>
            <w:r>
              <w:t>100%</w:t>
            </w:r>
          </w:p>
        </w:tc>
        <w:tc>
          <w:tcPr>
            <w:tcW w:w="1276" w:type="dxa"/>
            <w:vAlign w:val="center"/>
          </w:tcPr>
          <w:p w14:paraId="19F898F1">
            <w:pPr>
              <w:pStyle w:val="13"/>
            </w:pPr>
            <w:r>
              <w:t>2026年工作计划</w:t>
            </w:r>
          </w:p>
        </w:tc>
      </w:tr>
      <w:tr w14:paraId="48DA5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3D7B6"/>
        </w:tc>
        <w:tc>
          <w:tcPr>
            <w:tcW w:w="2268" w:type="dxa"/>
            <w:vAlign w:val="center"/>
          </w:tcPr>
          <w:p w14:paraId="22359678">
            <w:pPr>
              <w:pStyle w:val="13"/>
            </w:pPr>
            <w:r>
              <w:t>时效指标</w:t>
            </w:r>
          </w:p>
        </w:tc>
        <w:tc>
          <w:tcPr>
            <w:tcW w:w="2835" w:type="dxa"/>
            <w:vAlign w:val="center"/>
          </w:tcPr>
          <w:p w14:paraId="71FCC9E7">
            <w:pPr>
              <w:pStyle w:val="13"/>
            </w:pPr>
            <w:r>
              <w:t>保障时限</w:t>
            </w:r>
          </w:p>
        </w:tc>
        <w:tc>
          <w:tcPr>
            <w:tcW w:w="5386" w:type="dxa"/>
            <w:vAlign w:val="center"/>
          </w:tcPr>
          <w:p w14:paraId="5A532D16">
            <w:pPr>
              <w:pStyle w:val="13"/>
            </w:pPr>
            <w:r>
              <w:t>保障学校（幼儿园）教育教学工作的时限</w:t>
            </w:r>
          </w:p>
        </w:tc>
        <w:tc>
          <w:tcPr>
            <w:tcW w:w="2268" w:type="dxa"/>
            <w:vAlign w:val="center"/>
          </w:tcPr>
          <w:p w14:paraId="74A4141B">
            <w:pPr>
              <w:pStyle w:val="13"/>
            </w:pPr>
            <w:r>
              <w:t>1年</w:t>
            </w:r>
          </w:p>
        </w:tc>
        <w:tc>
          <w:tcPr>
            <w:tcW w:w="1276" w:type="dxa"/>
            <w:vAlign w:val="center"/>
          </w:tcPr>
          <w:p w14:paraId="354FD556">
            <w:pPr>
              <w:pStyle w:val="13"/>
            </w:pPr>
            <w:r>
              <w:t>2026年工作计划</w:t>
            </w:r>
          </w:p>
        </w:tc>
      </w:tr>
      <w:tr w14:paraId="406E6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336F5"/>
        </w:tc>
        <w:tc>
          <w:tcPr>
            <w:tcW w:w="2268" w:type="dxa"/>
            <w:vAlign w:val="center"/>
          </w:tcPr>
          <w:p w14:paraId="47C3ABDB">
            <w:pPr>
              <w:pStyle w:val="13"/>
            </w:pPr>
            <w:r>
              <w:t>成本指标</w:t>
            </w:r>
          </w:p>
        </w:tc>
        <w:tc>
          <w:tcPr>
            <w:tcW w:w="2835" w:type="dxa"/>
            <w:vAlign w:val="center"/>
          </w:tcPr>
          <w:p w14:paraId="7C376FDA">
            <w:pPr>
              <w:pStyle w:val="13"/>
            </w:pPr>
            <w:r>
              <w:t>教职工工资、社保发放成本</w:t>
            </w:r>
          </w:p>
        </w:tc>
        <w:tc>
          <w:tcPr>
            <w:tcW w:w="5386" w:type="dxa"/>
            <w:vAlign w:val="center"/>
          </w:tcPr>
          <w:p w14:paraId="703452E3">
            <w:pPr>
              <w:pStyle w:val="13"/>
            </w:pPr>
            <w:r>
              <w:t>教职工工资、社保发放成本</w:t>
            </w:r>
          </w:p>
        </w:tc>
        <w:tc>
          <w:tcPr>
            <w:tcW w:w="2268" w:type="dxa"/>
            <w:vAlign w:val="center"/>
          </w:tcPr>
          <w:p w14:paraId="1CF18F80">
            <w:pPr>
              <w:pStyle w:val="13"/>
            </w:pPr>
            <w:r>
              <w:t>≤24万元</w:t>
            </w:r>
          </w:p>
        </w:tc>
        <w:tc>
          <w:tcPr>
            <w:tcW w:w="1276" w:type="dxa"/>
            <w:vAlign w:val="center"/>
          </w:tcPr>
          <w:p w14:paraId="22AE6BC9">
            <w:pPr>
              <w:pStyle w:val="13"/>
            </w:pPr>
            <w:r>
              <w:t>2026年工作计划</w:t>
            </w:r>
          </w:p>
        </w:tc>
      </w:tr>
      <w:tr w14:paraId="411E6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8E391"/>
        </w:tc>
        <w:tc>
          <w:tcPr>
            <w:tcW w:w="2268" w:type="dxa"/>
            <w:vAlign w:val="center"/>
          </w:tcPr>
          <w:p w14:paraId="0EAE311E">
            <w:pPr>
              <w:pStyle w:val="13"/>
            </w:pPr>
            <w:r>
              <w:t>成本指标</w:t>
            </w:r>
          </w:p>
        </w:tc>
        <w:tc>
          <w:tcPr>
            <w:tcW w:w="2835" w:type="dxa"/>
            <w:vAlign w:val="center"/>
          </w:tcPr>
          <w:p w14:paraId="2EAB77F2">
            <w:pPr>
              <w:pStyle w:val="13"/>
            </w:pPr>
            <w:r>
              <w:t>购置办公用品费用</w:t>
            </w:r>
          </w:p>
        </w:tc>
        <w:tc>
          <w:tcPr>
            <w:tcW w:w="5386" w:type="dxa"/>
            <w:vAlign w:val="center"/>
          </w:tcPr>
          <w:p w14:paraId="3B74C476">
            <w:pPr>
              <w:pStyle w:val="13"/>
            </w:pPr>
            <w:r>
              <w:t>购置办公用品费用</w:t>
            </w:r>
          </w:p>
        </w:tc>
        <w:tc>
          <w:tcPr>
            <w:tcW w:w="2268" w:type="dxa"/>
            <w:vAlign w:val="center"/>
          </w:tcPr>
          <w:p w14:paraId="6D9C3668">
            <w:pPr>
              <w:pStyle w:val="13"/>
            </w:pPr>
            <w:r>
              <w:t>≤0.7万元</w:t>
            </w:r>
          </w:p>
        </w:tc>
        <w:tc>
          <w:tcPr>
            <w:tcW w:w="1276" w:type="dxa"/>
            <w:vAlign w:val="center"/>
          </w:tcPr>
          <w:p w14:paraId="4AB970C7">
            <w:pPr>
              <w:pStyle w:val="13"/>
            </w:pPr>
            <w:r>
              <w:t>2026年工作计划</w:t>
            </w:r>
          </w:p>
        </w:tc>
      </w:tr>
      <w:tr w14:paraId="749C6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3CE5E"/>
        </w:tc>
        <w:tc>
          <w:tcPr>
            <w:tcW w:w="2268" w:type="dxa"/>
            <w:vAlign w:val="center"/>
          </w:tcPr>
          <w:p w14:paraId="2C700CB5">
            <w:pPr>
              <w:pStyle w:val="13"/>
            </w:pPr>
            <w:r>
              <w:t>成本指标</w:t>
            </w:r>
          </w:p>
        </w:tc>
        <w:tc>
          <w:tcPr>
            <w:tcW w:w="2835" w:type="dxa"/>
            <w:vAlign w:val="center"/>
          </w:tcPr>
          <w:p w14:paraId="0CDA2B83">
            <w:pPr>
              <w:pStyle w:val="13"/>
            </w:pPr>
            <w:r>
              <w:t>设备设施维修费用</w:t>
            </w:r>
          </w:p>
        </w:tc>
        <w:tc>
          <w:tcPr>
            <w:tcW w:w="5386" w:type="dxa"/>
            <w:vAlign w:val="center"/>
          </w:tcPr>
          <w:p w14:paraId="4D03B24E">
            <w:pPr>
              <w:pStyle w:val="13"/>
            </w:pPr>
            <w:r>
              <w:t>设备设施维修费用</w:t>
            </w:r>
          </w:p>
        </w:tc>
        <w:tc>
          <w:tcPr>
            <w:tcW w:w="2268" w:type="dxa"/>
            <w:vAlign w:val="center"/>
          </w:tcPr>
          <w:p w14:paraId="1DB7D4ED">
            <w:pPr>
              <w:pStyle w:val="13"/>
            </w:pPr>
            <w:r>
              <w:t>≤1.5万元</w:t>
            </w:r>
          </w:p>
        </w:tc>
        <w:tc>
          <w:tcPr>
            <w:tcW w:w="1276" w:type="dxa"/>
            <w:vAlign w:val="center"/>
          </w:tcPr>
          <w:p w14:paraId="7214A914">
            <w:pPr>
              <w:pStyle w:val="13"/>
            </w:pPr>
            <w:r>
              <w:t>2026年工作计划</w:t>
            </w:r>
          </w:p>
        </w:tc>
      </w:tr>
      <w:tr w14:paraId="0B0AA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F78215">
            <w:pPr>
              <w:pStyle w:val="14"/>
            </w:pPr>
            <w:r>
              <w:t>效益指标</w:t>
            </w:r>
          </w:p>
        </w:tc>
        <w:tc>
          <w:tcPr>
            <w:tcW w:w="2268" w:type="dxa"/>
            <w:vAlign w:val="center"/>
          </w:tcPr>
          <w:p w14:paraId="712F19DC">
            <w:pPr>
              <w:pStyle w:val="13"/>
            </w:pPr>
            <w:r>
              <w:t>社会效益指标</w:t>
            </w:r>
          </w:p>
        </w:tc>
        <w:tc>
          <w:tcPr>
            <w:tcW w:w="2835" w:type="dxa"/>
            <w:vAlign w:val="center"/>
          </w:tcPr>
          <w:p w14:paraId="286D2594">
            <w:pPr>
              <w:pStyle w:val="13"/>
            </w:pPr>
            <w:r>
              <w:t>幼儿园工作正常运转率</w:t>
            </w:r>
          </w:p>
        </w:tc>
        <w:tc>
          <w:tcPr>
            <w:tcW w:w="5386" w:type="dxa"/>
            <w:vAlign w:val="center"/>
          </w:tcPr>
          <w:p w14:paraId="23F7D7D2">
            <w:pPr>
              <w:pStyle w:val="13"/>
            </w:pPr>
            <w:r>
              <w:t>幼儿园工作正常运转率</w:t>
            </w:r>
          </w:p>
        </w:tc>
        <w:tc>
          <w:tcPr>
            <w:tcW w:w="2268" w:type="dxa"/>
            <w:vAlign w:val="center"/>
          </w:tcPr>
          <w:p w14:paraId="599FA49E">
            <w:pPr>
              <w:pStyle w:val="13"/>
            </w:pPr>
            <w:r>
              <w:t>100%</w:t>
            </w:r>
          </w:p>
        </w:tc>
        <w:tc>
          <w:tcPr>
            <w:tcW w:w="1276" w:type="dxa"/>
            <w:vAlign w:val="center"/>
          </w:tcPr>
          <w:p w14:paraId="4F00816E">
            <w:pPr>
              <w:pStyle w:val="13"/>
            </w:pPr>
            <w:r>
              <w:t>2026年工作计划</w:t>
            </w:r>
          </w:p>
        </w:tc>
      </w:tr>
      <w:tr w14:paraId="74835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FC145"/>
        </w:tc>
        <w:tc>
          <w:tcPr>
            <w:tcW w:w="2268" w:type="dxa"/>
            <w:vAlign w:val="center"/>
          </w:tcPr>
          <w:p w14:paraId="123DBF9F">
            <w:pPr>
              <w:pStyle w:val="13"/>
            </w:pPr>
            <w:r>
              <w:t>社会效益指标</w:t>
            </w:r>
          </w:p>
        </w:tc>
        <w:tc>
          <w:tcPr>
            <w:tcW w:w="2835" w:type="dxa"/>
            <w:vAlign w:val="center"/>
          </w:tcPr>
          <w:p w14:paraId="327DF60D">
            <w:pPr>
              <w:pStyle w:val="13"/>
            </w:pPr>
            <w:r>
              <w:t>学前教育入园率</w:t>
            </w:r>
          </w:p>
        </w:tc>
        <w:tc>
          <w:tcPr>
            <w:tcW w:w="5386" w:type="dxa"/>
            <w:vAlign w:val="center"/>
          </w:tcPr>
          <w:p w14:paraId="1871FC3C">
            <w:pPr>
              <w:pStyle w:val="13"/>
            </w:pPr>
            <w:r>
              <w:t>学前教育入园率</w:t>
            </w:r>
          </w:p>
        </w:tc>
        <w:tc>
          <w:tcPr>
            <w:tcW w:w="2268" w:type="dxa"/>
            <w:vAlign w:val="center"/>
          </w:tcPr>
          <w:p w14:paraId="2812731B">
            <w:pPr>
              <w:pStyle w:val="13"/>
            </w:pPr>
            <w:r>
              <w:t>≥98%</w:t>
            </w:r>
          </w:p>
        </w:tc>
        <w:tc>
          <w:tcPr>
            <w:tcW w:w="1276" w:type="dxa"/>
            <w:vAlign w:val="center"/>
          </w:tcPr>
          <w:p w14:paraId="1DF926DE">
            <w:pPr>
              <w:pStyle w:val="13"/>
            </w:pPr>
            <w:r>
              <w:t>2026年工作计划</w:t>
            </w:r>
          </w:p>
        </w:tc>
      </w:tr>
      <w:tr w14:paraId="53CB4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47C7A">
            <w:pPr>
              <w:pStyle w:val="14"/>
            </w:pPr>
            <w:r>
              <w:t>满意度指标</w:t>
            </w:r>
          </w:p>
        </w:tc>
        <w:tc>
          <w:tcPr>
            <w:tcW w:w="2268" w:type="dxa"/>
            <w:vAlign w:val="center"/>
          </w:tcPr>
          <w:p w14:paraId="4D52DB0C">
            <w:pPr>
              <w:pStyle w:val="13"/>
            </w:pPr>
            <w:r>
              <w:t>服务对象满意度指标</w:t>
            </w:r>
          </w:p>
        </w:tc>
        <w:tc>
          <w:tcPr>
            <w:tcW w:w="2835" w:type="dxa"/>
            <w:vAlign w:val="center"/>
          </w:tcPr>
          <w:p w14:paraId="15EF6BFE">
            <w:pPr>
              <w:pStyle w:val="13"/>
            </w:pPr>
            <w:r>
              <w:t>幼儿家长满意度</w:t>
            </w:r>
          </w:p>
        </w:tc>
        <w:tc>
          <w:tcPr>
            <w:tcW w:w="5386" w:type="dxa"/>
            <w:vAlign w:val="center"/>
          </w:tcPr>
          <w:p w14:paraId="6F79B0BE">
            <w:pPr>
              <w:pStyle w:val="13"/>
            </w:pPr>
            <w:r>
              <w:t>幼儿家长满意度</w:t>
            </w:r>
          </w:p>
        </w:tc>
        <w:tc>
          <w:tcPr>
            <w:tcW w:w="2268" w:type="dxa"/>
            <w:vAlign w:val="center"/>
          </w:tcPr>
          <w:p w14:paraId="414E151D">
            <w:pPr>
              <w:pStyle w:val="13"/>
            </w:pPr>
            <w:r>
              <w:t>≥95%</w:t>
            </w:r>
          </w:p>
        </w:tc>
        <w:tc>
          <w:tcPr>
            <w:tcW w:w="1276" w:type="dxa"/>
            <w:vAlign w:val="center"/>
          </w:tcPr>
          <w:p w14:paraId="72C27ECC">
            <w:pPr>
              <w:pStyle w:val="13"/>
            </w:pPr>
            <w:r>
              <w:t>满意度调查问卷</w:t>
            </w:r>
          </w:p>
        </w:tc>
      </w:tr>
      <w:tr w14:paraId="2891D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626C7"/>
        </w:tc>
        <w:tc>
          <w:tcPr>
            <w:tcW w:w="2268" w:type="dxa"/>
            <w:vAlign w:val="center"/>
          </w:tcPr>
          <w:p w14:paraId="1411E9CD">
            <w:pPr>
              <w:pStyle w:val="13"/>
            </w:pPr>
            <w:r>
              <w:t>服务对象满意度指标</w:t>
            </w:r>
          </w:p>
        </w:tc>
        <w:tc>
          <w:tcPr>
            <w:tcW w:w="2835" w:type="dxa"/>
            <w:vAlign w:val="center"/>
          </w:tcPr>
          <w:p w14:paraId="3B185EF3">
            <w:pPr>
              <w:pStyle w:val="13"/>
            </w:pPr>
            <w:r>
              <w:t>幼儿园在职教职工满意度</w:t>
            </w:r>
          </w:p>
        </w:tc>
        <w:tc>
          <w:tcPr>
            <w:tcW w:w="5386" w:type="dxa"/>
            <w:vAlign w:val="center"/>
          </w:tcPr>
          <w:p w14:paraId="21D31A13">
            <w:pPr>
              <w:pStyle w:val="13"/>
            </w:pPr>
            <w:r>
              <w:t>幼儿园在职教职工满意度</w:t>
            </w:r>
          </w:p>
        </w:tc>
        <w:tc>
          <w:tcPr>
            <w:tcW w:w="2268" w:type="dxa"/>
            <w:vAlign w:val="center"/>
          </w:tcPr>
          <w:p w14:paraId="0C9B8E18">
            <w:pPr>
              <w:pStyle w:val="13"/>
            </w:pPr>
            <w:r>
              <w:t>≥95%</w:t>
            </w:r>
          </w:p>
        </w:tc>
        <w:tc>
          <w:tcPr>
            <w:tcW w:w="1276" w:type="dxa"/>
            <w:vAlign w:val="center"/>
          </w:tcPr>
          <w:p w14:paraId="2EC6F971">
            <w:pPr>
              <w:pStyle w:val="13"/>
            </w:pPr>
            <w:r>
              <w:t>满意度调查问卷</w:t>
            </w:r>
          </w:p>
        </w:tc>
      </w:tr>
    </w:tbl>
    <w:p w14:paraId="12034E04">
      <w:pPr>
        <w:sectPr>
          <w:pgSz w:w="16840" w:h="11900" w:orient="landscape"/>
          <w:pgMar w:top="1361" w:right="1020" w:bottom="1134" w:left="1020" w:header="720" w:footer="720" w:gutter="0"/>
          <w:cols w:space="720" w:num="1"/>
        </w:sectPr>
      </w:pPr>
    </w:p>
    <w:p w14:paraId="34E57B71">
      <w:pPr>
        <w:spacing w:before="0" w:after="0"/>
        <w:ind w:firstLine="560"/>
        <w:jc w:val="left"/>
        <w:outlineLvl w:val="9"/>
      </w:pPr>
      <w:r>
        <w:rPr>
          <w:rFonts w:ascii="方正仿宋_GBK" w:hAnsi="方正仿宋_GBK" w:eastAsia="方正仿宋_GBK" w:cs="方正仿宋_GBK"/>
          <w:color w:val="000000"/>
          <w:sz w:val="28"/>
        </w:rPr>
        <w:t>40、冀财教[2025]149号关于提前下达2026年省级支持学前教育发展专项资金预算的通知（学前教育生均公用经费）绩效目标表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1DD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01427D">
            <w:pPr>
              <w:pStyle w:val="12"/>
            </w:pPr>
            <w:r>
              <w:t>单位：元</w:t>
            </w:r>
          </w:p>
        </w:tc>
      </w:tr>
      <w:tr w14:paraId="3F136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FF94D">
            <w:pPr>
              <w:pStyle w:val="11"/>
            </w:pPr>
            <w:r>
              <w:t>项目编码</w:t>
            </w:r>
          </w:p>
        </w:tc>
        <w:tc>
          <w:tcPr>
            <w:tcW w:w="5103" w:type="dxa"/>
            <w:gridSpan w:val="2"/>
            <w:vAlign w:val="center"/>
          </w:tcPr>
          <w:p w14:paraId="5B566A56">
            <w:pPr>
              <w:pStyle w:val="13"/>
            </w:pPr>
            <w:r>
              <w:t>13012126P000154100057</w:t>
            </w:r>
          </w:p>
        </w:tc>
        <w:tc>
          <w:tcPr>
            <w:tcW w:w="2835" w:type="dxa"/>
            <w:vAlign w:val="center"/>
          </w:tcPr>
          <w:p w14:paraId="3424DCB5">
            <w:pPr>
              <w:pStyle w:val="11"/>
            </w:pPr>
            <w:r>
              <w:t>项目名称</w:t>
            </w:r>
          </w:p>
        </w:tc>
        <w:tc>
          <w:tcPr>
            <w:tcW w:w="6095" w:type="dxa"/>
            <w:gridSpan w:val="3"/>
            <w:vAlign w:val="center"/>
          </w:tcPr>
          <w:p w14:paraId="71EE701B">
            <w:pPr>
              <w:pStyle w:val="13"/>
            </w:pPr>
            <w:r>
              <w:t>冀财教[2025]149号关于提前下达2026年省级支持学前教育发展专项资金预算的通知（学前教育生均公用经费）</w:t>
            </w:r>
          </w:p>
        </w:tc>
      </w:tr>
      <w:tr w14:paraId="7DA09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2C368">
            <w:pPr>
              <w:pStyle w:val="11"/>
            </w:pPr>
            <w:r>
              <w:t>预算规模及资金用途</w:t>
            </w:r>
          </w:p>
        </w:tc>
        <w:tc>
          <w:tcPr>
            <w:tcW w:w="2268" w:type="dxa"/>
            <w:vAlign w:val="center"/>
          </w:tcPr>
          <w:p w14:paraId="643CE91B">
            <w:pPr>
              <w:pStyle w:val="11"/>
            </w:pPr>
            <w:r>
              <w:t>预算数</w:t>
            </w:r>
          </w:p>
        </w:tc>
        <w:tc>
          <w:tcPr>
            <w:tcW w:w="2835" w:type="dxa"/>
            <w:vAlign w:val="center"/>
          </w:tcPr>
          <w:p w14:paraId="0E954FDC">
            <w:pPr>
              <w:pStyle w:val="13"/>
            </w:pPr>
            <w:r>
              <w:t>102402.00</w:t>
            </w:r>
          </w:p>
        </w:tc>
        <w:tc>
          <w:tcPr>
            <w:tcW w:w="2835" w:type="dxa"/>
            <w:vAlign w:val="center"/>
          </w:tcPr>
          <w:p w14:paraId="45BEF6D8">
            <w:pPr>
              <w:pStyle w:val="11"/>
            </w:pPr>
            <w:r>
              <w:t>其中：财政    资金</w:t>
            </w:r>
          </w:p>
        </w:tc>
        <w:tc>
          <w:tcPr>
            <w:tcW w:w="2551" w:type="dxa"/>
            <w:vAlign w:val="center"/>
          </w:tcPr>
          <w:p w14:paraId="2F5428CC">
            <w:pPr>
              <w:pStyle w:val="13"/>
            </w:pPr>
            <w:r>
              <w:t>102402.00</w:t>
            </w:r>
          </w:p>
        </w:tc>
        <w:tc>
          <w:tcPr>
            <w:tcW w:w="2268" w:type="dxa"/>
            <w:vAlign w:val="center"/>
          </w:tcPr>
          <w:p w14:paraId="25EDCEA2">
            <w:pPr>
              <w:pStyle w:val="11"/>
            </w:pPr>
            <w:r>
              <w:t>其他资金</w:t>
            </w:r>
          </w:p>
        </w:tc>
        <w:tc>
          <w:tcPr>
            <w:tcW w:w="1276" w:type="dxa"/>
            <w:vAlign w:val="center"/>
          </w:tcPr>
          <w:p w14:paraId="4E76452A">
            <w:pPr>
              <w:pStyle w:val="13"/>
            </w:pPr>
            <w:r>
              <w:t xml:space="preserve"> </w:t>
            </w:r>
          </w:p>
        </w:tc>
      </w:tr>
      <w:tr w14:paraId="47D3E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36E44"/>
        </w:tc>
        <w:tc>
          <w:tcPr>
            <w:tcW w:w="14033" w:type="dxa"/>
            <w:gridSpan w:val="6"/>
            <w:vAlign w:val="center"/>
          </w:tcPr>
          <w:p w14:paraId="187E34C0">
            <w:pPr>
              <w:pStyle w:val="13"/>
            </w:pPr>
            <w:r>
              <w:t>主要用于民办普惠性幼儿园生均公用经费发放。</w:t>
            </w:r>
          </w:p>
        </w:tc>
      </w:tr>
      <w:tr w14:paraId="46FA0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FEF7E">
            <w:pPr>
              <w:pStyle w:val="11"/>
            </w:pPr>
            <w:r>
              <w:t>资金支出计划（%）</w:t>
            </w:r>
          </w:p>
        </w:tc>
        <w:tc>
          <w:tcPr>
            <w:tcW w:w="5103" w:type="dxa"/>
            <w:gridSpan w:val="2"/>
            <w:vAlign w:val="center"/>
          </w:tcPr>
          <w:p w14:paraId="42F2DD03">
            <w:pPr>
              <w:pStyle w:val="11"/>
            </w:pPr>
            <w:r>
              <w:t>3月底</w:t>
            </w:r>
          </w:p>
        </w:tc>
        <w:tc>
          <w:tcPr>
            <w:tcW w:w="2835" w:type="dxa"/>
            <w:vAlign w:val="center"/>
          </w:tcPr>
          <w:p w14:paraId="2CAED876">
            <w:pPr>
              <w:pStyle w:val="11"/>
            </w:pPr>
            <w:r>
              <w:t>6月底</w:t>
            </w:r>
          </w:p>
        </w:tc>
        <w:tc>
          <w:tcPr>
            <w:tcW w:w="2551" w:type="dxa"/>
            <w:vAlign w:val="center"/>
          </w:tcPr>
          <w:p w14:paraId="7CC2D955">
            <w:pPr>
              <w:pStyle w:val="11"/>
            </w:pPr>
            <w:r>
              <w:t>10月底</w:t>
            </w:r>
          </w:p>
        </w:tc>
        <w:tc>
          <w:tcPr>
            <w:tcW w:w="3544" w:type="dxa"/>
            <w:gridSpan w:val="2"/>
            <w:vAlign w:val="center"/>
          </w:tcPr>
          <w:p w14:paraId="678AE4E9">
            <w:pPr>
              <w:pStyle w:val="11"/>
            </w:pPr>
            <w:r>
              <w:t>12月底</w:t>
            </w:r>
          </w:p>
        </w:tc>
      </w:tr>
      <w:tr w14:paraId="1645A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74121"/>
        </w:tc>
        <w:tc>
          <w:tcPr>
            <w:tcW w:w="5103" w:type="dxa"/>
            <w:gridSpan w:val="2"/>
            <w:vAlign w:val="center"/>
          </w:tcPr>
          <w:p w14:paraId="65D87637">
            <w:pPr>
              <w:pStyle w:val="14"/>
            </w:pPr>
            <w:r>
              <w:t>25%</w:t>
            </w:r>
          </w:p>
        </w:tc>
        <w:tc>
          <w:tcPr>
            <w:tcW w:w="2835" w:type="dxa"/>
            <w:vAlign w:val="center"/>
          </w:tcPr>
          <w:p w14:paraId="25E4490A">
            <w:pPr>
              <w:pStyle w:val="14"/>
            </w:pPr>
            <w:r>
              <w:t>50%</w:t>
            </w:r>
          </w:p>
        </w:tc>
        <w:tc>
          <w:tcPr>
            <w:tcW w:w="2551" w:type="dxa"/>
            <w:vAlign w:val="center"/>
          </w:tcPr>
          <w:p w14:paraId="241EE7C0">
            <w:pPr>
              <w:pStyle w:val="14"/>
            </w:pPr>
            <w:r>
              <w:t>75%</w:t>
            </w:r>
          </w:p>
        </w:tc>
        <w:tc>
          <w:tcPr>
            <w:tcW w:w="3544" w:type="dxa"/>
            <w:gridSpan w:val="2"/>
            <w:vAlign w:val="center"/>
          </w:tcPr>
          <w:p w14:paraId="203A3E30">
            <w:pPr>
              <w:pStyle w:val="14"/>
            </w:pPr>
            <w:r>
              <w:t>100%</w:t>
            </w:r>
          </w:p>
        </w:tc>
      </w:tr>
      <w:tr w14:paraId="4FE00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A26F9">
            <w:pPr>
              <w:pStyle w:val="11"/>
            </w:pPr>
            <w:r>
              <w:t>绩效目标</w:t>
            </w:r>
          </w:p>
        </w:tc>
        <w:tc>
          <w:tcPr>
            <w:tcW w:w="14033" w:type="dxa"/>
            <w:gridSpan w:val="6"/>
            <w:vAlign w:val="center"/>
          </w:tcPr>
          <w:p w14:paraId="0073ED54">
            <w:pPr>
              <w:pStyle w:val="13"/>
            </w:pPr>
            <w:r>
              <w:t>1.通过对幼儿园提供日常教育教学工作所需的办公用品、日常维修、水、电等费用，保障幼儿园教育教学工作的正常开展，促进幼儿园办学条件的改善提升，提高学前教育教育教学质量。</w:t>
            </w:r>
          </w:p>
        </w:tc>
      </w:tr>
    </w:tbl>
    <w:p w14:paraId="72C894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2F2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649C77">
            <w:pPr>
              <w:pStyle w:val="11"/>
            </w:pPr>
            <w:r>
              <w:t>一级指标</w:t>
            </w:r>
          </w:p>
        </w:tc>
        <w:tc>
          <w:tcPr>
            <w:tcW w:w="2268" w:type="dxa"/>
            <w:vAlign w:val="center"/>
          </w:tcPr>
          <w:p w14:paraId="35919153">
            <w:pPr>
              <w:pStyle w:val="11"/>
            </w:pPr>
            <w:r>
              <w:t>二级指标</w:t>
            </w:r>
          </w:p>
        </w:tc>
        <w:tc>
          <w:tcPr>
            <w:tcW w:w="2835" w:type="dxa"/>
            <w:vAlign w:val="center"/>
          </w:tcPr>
          <w:p w14:paraId="3B197127">
            <w:pPr>
              <w:pStyle w:val="11"/>
            </w:pPr>
            <w:r>
              <w:t>三级指标</w:t>
            </w:r>
          </w:p>
        </w:tc>
        <w:tc>
          <w:tcPr>
            <w:tcW w:w="5386" w:type="dxa"/>
            <w:vAlign w:val="center"/>
          </w:tcPr>
          <w:p w14:paraId="2DAADA50">
            <w:pPr>
              <w:pStyle w:val="11"/>
            </w:pPr>
            <w:r>
              <w:t>绩效指标描述</w:t>
            </w:r>
          </w:p>
        </w:tc>
        <w:tc>
          <w:tcPr>
            <w:tcW w:w="2268" w:type="dxa"/>
            <w:vAlign w:val="center"/>
          </w:tcPr>
          <w:p w14:paraId="0ADE63D7">
            <w:pPr>
              <w:pStyle w:val="11"/>
            </w:pPr>
            <w:r>
              <w:t>指标值</w:t>
            </w:r>
          </w:p>
        </w:tc>
        <w:tc>
          <w:tcPr>
            <w:tcW w:w="1276" w:type="dxa"/>
            <w:vAlign w:val="center"/>
          </w:tcPr>
          <w:p w14:paraId="2382798B">
            <w:pPr>
              <w:pStyle w:val="11"/>
            </w:pPr>
            <w:r>
              <w:t>指标值确定依据</w:t>
            </w:r>
          </w:p>
        </w:tc>
      </w:tr>
      <w:tr w14:paraId="06622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20A1A">
            <w:pPr>
              <w:pStyle w:val="14"/>
            </w:pPr>
            <w:r>
              <w:t>产出指标</w:t>
            </w:r>
          </w:p>
        </w:tc>
        <w:tc>
          <w:tcPr>
            <w:tcW w:w="2268" w:type="dxa"/>
            <w:vAlign w:val="center"/>
          </w:tcPr>
          <w:p w14:paraId="7A8FAB32">
            <w:pPr>
              <w:pStyle w:val="13"/>
            </w:pPr>
            <w:r>
              <w:t>数量指标</w:t>
            </w:r>
          </w:p>
        </w:tc>
        <w:tc>
          <w:tcPr>
            <w:tcW w:w="2835" w:type="dxa"/>
            <w:vAlign w:val="center"/>
          </w:tcPr>
          <w:p w14:paraId="07AEDDFD">
            <w:pPr>
              <w:pStyle w:val="13"/>
            </w:pPr>
            <w:r>
              <w:t>在园幼儿人数</w:t>
            </w:r>
          </w:p>
        </w:tc>
        <w:tc>
          <w:tcPr>
            <w:tcW w:w="5386" w:type="dxa"/>
            <w:vAlign w:val="center"/>
          </w:tcPr>
          <w:p w14:paraId="6CE42ECD">
            <w:pPr>
              <w:pStyle w:val="13"/>
            </w:pPr>
            <w:r>
              <w:t>普惠性民办幼儿园在园幼儿人数</w:t>
            </w:r>
          </w:p>
        </w:tc>
        <w:tc>
          <w:tcPr>
            <w:tcW w:w="2268" w:type="dxa"/>
            <w:vAlign w:val="center"/>
          </w:tcPr>
          <w:p w14:paraId="6AC92876">
            <w:pPr>
              <w:pStyle w:val="13"/>
            </w:pPr>
            <w:r>
              <w:t>≥616人</w:t>
            </w:r>
          </w:p>
        </w:tc>
        <w:tc>
          <w:tcPr>
            <w:tcW w:w="1276" w:type="dxa"/>
            <w:vAlign w:val="center"/>
          </w:tcPr>
          <w:p w14:paraId="799170B8">
            <w:pPr>
              <w:pStyle w:val="13"/>
            </w:pPr>
            <w:r>
              <w:t>根据25年教育事业统计人数</w:t>
            </w:r>
          </w:p>
        </w:tc>
      </w:tr>
      <w:tr w14:paraId="63AF4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92F50"/>
        </w:tc>
        <w:tc>
          <w:tcPr>
            <w:tcW w:w="2268" w:type="dxa"/>
            <w:vAlign w:val="center"/>
          </w:tcPr>
          <w:p w14:paraId="6CDFBBBF">
            <w:pPr>
              <w:pStyle w:val="13"/>
            </w:pPr>
            <w:r>
              <w:t>质量指标</w:t>
            </w:r>
          </w:p>
        </w:tc>
        <w:tc>
          <w:tcPr>
            <w:tcW w:w="2835" w:type="dxa"/>
            <w:vAlign w:val="center"/>
          </w:tcPr>
          <w:p w14:paraId="49F2D217">
            <w:pPr>
              <w:pStyle w:val="13"/>
            </w:pPr>
            <w:r>
              <w:t>保障覆盖率</w:t>
            </w:r>
          </w:p>
        </w:tc>
        <w:tc>
          <w:tcPr>
            <w:tcW w:w="5386" w:type="dxa"/>
            <w:vAlign w:val="center"/>
          </w:tcPr>
          <w:p w14:paraId="75B40209">
            <w:pPr>
              <w:pStyle w:val="13"/>
            </w:pPr>
            <w:r>
              <w:t>保障幼儿园办公用品、水、电、日常维修等教学所需支出</w:t>
            </w:r>
          </w:p>
        </w:tc>
        <w:tc>
          <w:tcPr>
            <w:tcW w:w="2268" w:type="dxa"/>
            <w:vAlign w:val="center"/>
          </w:tcPr>
          <w:p w14:paraId="646A22A2">
            <w:pPr>
              <w:pStyle w:val="13"/>
            </w:pPr>
            <w:r>
              <w:t>100%</w:t>
            </w:r>
          </w:p>
        </w:tc>
        <w:tc>
          <w:tcPr>
            <w:tcW w:w="1276" w:type="dxa"/>
            <w:vAlign w:val="center"/>
          </w:tcPr>
          <w:p w14:paraId="782D6D53">
            <w:pPr>
              <w:pStyle w:val="13"/>
            </w:pPr>
            <w:r>
              <w:t>2026年工作计划</w:t>
            </w:r>
          </w:p>
        </w:tc>
      </w:tr>
      <w:tr w14:paraId="22524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B2A2A"/>
        </w:tc>
        <w:tc>
          <w:tcPr>
            <w:tcW w:w="2268" w:type="dxa"/>
            <w:vAlign w:val="center"/>
          </w:tcPr>
          <w:p w14:paraId="586A58D6">
            <w:pPr>
              <w:pStyle w:val="13"/>
            </w:pPr>
            <w:r>
              <w:t>时效指标</w:t>
            </w:r>
          </w:p>
        </w:tc>
        <w:tc>
          <w:tcPr>
            <w:tcW w:w="2835" w:type="dxa"/>
            <w:vAlign w:val="center"/>
          </w:tcPr>
          <w:p w14:paraId="7B7F1BBE">
            <w:pPr>
              <w:pStyle w:val="13"/>
            </w:pPr>
            <w:r>
              <w:t>经费发放频次</w:t>
            </w:r>
          </w:p>
        </w:tc>
        <w:tc>
          <w:tcPr>
            <w:tcW w:w="5386" w:type="dxa"/>
            <w:vAlign w:val="center"/>
          </w:tcPr>
          <w:p w14:paraId="4DA3E423">
            <w:pPr>
              <w:pStyle w:val="13"/>
            </w:pPr>
            <w:r>
              <w:t>每季度发放一次，及时足额拨付</w:t>
            </w:r>
          </w:p>
        </w:tc>
        <w:tc>
          <w:tcPr>
            <w:tcW w:w="2268" w:type="dxa"/>
            <w:vAlign w:val="center"/>
          </w:tcPr>
          <w:p w14:paraId="443BED79">
            <w:pPr>
              <w:pStyle w:val="13"/>
            </w:pPr>
            <w:r>
              <w:t>4次/年</w:t>
            </w:r>
          </w:p>
        </w:tc>
        <w:tc>
          <w:tcPr>
            <w:tcW w:w="1276" w:type="dxa"/>
            <w:vAlign w:val="center"/>
          </w:tcPr>
          <w:p w14:paraId="5F6E83D0">
            <w:pPr>
              <w:pStyle w:val="13"/>
            </w:pPr>
            <w:r>
              <w:t>2026年工作计划</w:t>
            </w:r>
          </w:p>
        </w:tc>
      </w:tr>
      <w:tr w14:paraId="1345E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076C4"/>
        </w:tc>
        <w:tc>
          <w:tcPr>
            <w:tcW w:w="2268" w:type="dxa"/>
            <w:vAlign w:val="center"/>
          </w:tcPr>
          <w:p w14:paraId="715473AD">
            <w:pPr>
              <w:pStyle w:val="13"/>
            </w:pPr>
            <w:r>
              <w:t>成本指标</w:t>
            </w:r>
          </w:p>
        </w:tc>
        <w:tc>
          <w:tcPr>
            <w:tcW w:w="2835" w:type="dxa"/>
            <w:vAlign w:val="center"/>
          </w:tcPr>
          <w:p w14:paraId="4D2B4D1B">
            <w:pPr>
              <w:pStyle w:val="13"/>
            </w:pPr>
            <w:r>
              <w:t>生均幼儿公用经费标准</w:t>
            </w:r>
          </w:p>
        </w:tc>
        <w:tc>
          <w:tcPr>
            <w:tcW w:w="5386" w:type="dxa"/>
            <w:vAlign w:val="center"/>
          </w:tcPr>
          <w:p w14:paraId="6446E02F">
            <w:pPr>
              <w:pStyle w:val="13"/>
            </w:pPr>
            <w:r>
              <w:t>按政策要求，落实幼儿生均公用经费</w:t>
            </w:r>
          </w:p>
        </w:tc>
        <w:tc>
          <w:tcPr>
            <w:tcW w:w="2268" w:type="dxa"/>
            <w:vAlign w:val="center"/>
          </w:tcPr>
          <w:p w14:paraId="728406B9">
            <w:pPr>
              <w:pStyle w:val="13"/>
            </w:pPr>
            <w:r>
              <w:t>≤150元/生/年</w:t>
            </w:r>
          </w:p>
        </w:tc>
        <w:tc>
          <w:tcPr>
            <w:tcW w:w="1276" w:type="dxa"/>
            <w:vAlign w:val="center"/>
          </w:tcPr>
          <w:p w14:paraId="504A3420">
            <w:pPr>
              <w:pStyle w:val="13"/>
            </w:pPr>
            <w:r>
              <w:t>冀财教[2023]116号</w:t>
            </w:r>
          </w:p>
        </w:tc>
      </w:tr>
      <w:tr w14:paraId="31ED7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0BB147">
            <w:pPr>
              <w:pStyle w:val="14"/>
            </w:pPr>
            <w:r>
              <w:t>效益指标</w:t>
            </w:r>
          </w:p>
        </w:tc>
        <w:tc>
          <w:tcPr>
            <w:tcW w:w="2268" w:type="dxa"/>
            <w:vAlign w:val="center"/>
          </w:tcPr>
          <w:p w14:paraId="50DE2510">
            <w:pPr>
              <w:pStyle w:val="13"/>
            </w:pPr>
            <w:r>
              <w:t>社会效益指标</w:t>
            </w:r>
          </w:p>
        </w:tc>
        <w:tc>
          <w:tcPr>
            <w:tcW w:w="2835" w:type="dxa"/>
            <w:vAlign w:val="center"/>
          </w:tcPr>
          <w:p w14:paraId="3687178C">
            <w:pPr>
              <w:pStyle w:val="13"/>
            </w:pPr>
            <w:r>
              <w:t>幼儿园入园率</w:t>
            </w:r>
          </w:p>
        </w:tc>
        <w:tc>
          <w:tcPr>
            <w:tcW w:w="5386" w:type="dxa"/>
            <w:vAlign w:val="center"/>
          </w:tcPr>
          <w:p w14:paraId="33B4D54E">
            <w:pPr>
              <w:pStyle w:val="13"/>
            </w:pPr>
            <w:r>
              <w:t>普惠性民办幼儿园幼儿入园率</w:t>
            </w:r>
          </w:p>
        </w:tc>
        <w:tc>
          <w:tcPr>
            <w:tcW w:w="2268" w:type="dxa"/>
            <w:vAlign w:val="center"/>
          </w:tcPr>
          <w:p w14:paraId="54687348">
            <w:pPr>
              <w:pStyle w:val="13"/>
            </w:pPr>
            <w:r>
              <w:t>≥95%</w:t>
            </w:r>
          </w:p>
        </w:tc>
        <w:tc>
          <w:tcPr>
            <w:tcW w:w="1276" w:type="dxa"/>
            <w:vAlign w:val="center"/>
          </w:tcPr>
          <w:p w14:paraId="3545572C">
            <w:pPr>
              <w:pStyle w:val="13"/>
            </w:pPr>
            <w:r>
              <w:t>2026年工作计划</w:t>
            </w:r>
          </w:p>
        </w:tc>
      </w:tr>
      <w:tr w14:paraId="593C8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34AEE"/>
        </w:tc>
        <w:tc>
          <w:tcPr>
            <w:tcW w:w="2268" w:type="dxa"/>
            <w:vAlign w:val="center"/>
          </w:tcPr>
          <w:p w14:paraId="30DF304C">
            <w:pPr>
              <w:pStyle w:val="13"/>
            </w:pPr>
            <w:r>
              <w:t>社会效益指标</w:t>
            </w:r>
          </w:p>
        </w:tc>
        <w:tc>
          <w:tcPr>
            <w:tcW w:w="2835" w:type="dxa"/>
            <w:vAlign w:val="center"/>
          </w:tcPr>
          <w:p w14:paraId="4855BF09">
            <w:pPr>
              <w:pStyle w:val="13"/>
            </w:pPr>
            <w:r>
              <w:t>幼儿园正常运转率</w:t>
            </w:r>
          </w:p>
        </w:tc>
        <w:tc>
          <w:tcPr>
            <w:tcW w:w="5386" w:type="dxa"/>
            <w:vAlign w:val="center"/>
          </w:tcPr>
          <w:p w14:paraId="5DDE9947">
            <w:pPr>
              <w:pStyle w:val="13"/>
            </w:pPr>
            <w:r>
              <w:t>补充幼儿园办园经费，保障幼儿园正常运转</w:t>
            </w:r>
          </w:p>
        </w:tc>
        <w:tc>
          <w:tcPr>
            <w:tcW w:w="2268" w:type="dxa"/>
            <w:vAlign w:val="center"/>
          </w:tcPr>
          <w:p w14:paraId="1758F6FE">
            <w:pPr>
              <w:pStyle w:val="13"/>
            </w:pPr>
            <w:r>
              <w:t>100%</w:t>
            </w:r>
          </w:p>
        </w:tc>
        <w:tc>
          <w:tcPr>
            <w:tcW w:w="1276" w:type="dxa"/>
            <w:vAlign w:val="center"/>
          </w:tcPr>
          <w:p w14:paraId="52E1F619">
            <w:pPr>
              <w:pStyle w:val="13"/>
            </w:pPr>
            <w:r>
              <w:t>2026年工作计划</w:t>
            </w:r>
          </w:p>
        </w:tc>
      </w:tr>
      <w:tr w14:paraId="42C24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58223">
            <w:pPr>
              <w:pStyle w:val="14"/>
            </w:pPr>
            <w:r>
              <w:t>满意度指标</w:t>
            </w:r>
          </w:p>
        </w:tc>
        <w:tc>
          <w:tcPr>
            <w:tcW w:w="2268" w:type="dxa"/>
            <w:vAlign w:val="center"/>
          </w:tcPr>
          <w:p w14:paraId="0A817CFA">
            <w:pPr>
              <w:pStyle w:val="13"/>
            </w:pPr>
            <w:r>
              <w:t>服务对象满意度指标</w:t>
            </w:r>
          </w:p>
        </w:tc>
        <w:tc>
          <w:tcPr>
            <w:tcW w:w="2835" w:type="dxa"/>
            <w:vAlign w:val="center"/>
          </w:tcPr>
          <w:p w14:paraId="3101D17D">
            <w:pPr>
              <w:pStyle w:val="13"/>
            </w:pPr>
            <w:r>
              <w:t>幼儿园家长满意度</w:t>
            </w:r>
          </w:p>
        </w:tc>
        <w:tc>
          <w:tcPr>
            <w:tcW w:w="5386" w:type="dxa"/>
            <w:vAlign w:val="center"/>
          </w:tcPr>
          <w:p w14:paraId="4D02219A">
            <w:pPr>
              <w:pStyle w:val="13"/>
            </w:pPr>
            <w:r>
              <w:t>幼儿园家长满意度</w:t>
            </w:r>
          </w:p>
        </w:tc>
        <w:tc>
          <w:tcPr>
            <w:tcW w:w="2268" w:type="dxa"/>
            <w:vAlign w:val="center"/>
          </w:tcPr>
          <w:p w14:paraId="2A826DE1">
            <w:pPr>
              <w:pStyle w:val="13"/>
            </w:pPr>
            <w:r>
              <w:t>≥95%</w:t>
            </w:r>
          </w:p>
        </w:tc>
        <w:tc>
          <w:tcPr>
            <w:tcW w:w="1276" w:type="dxa"/>
            <w:vAlign w:val="center"/>
          </w:tcPr>
          <w:p w14:paraId="25DB2EB8">
            <w:pPr>
              <w:pStyle w:val="13"/>
            </w:pPr>
            <w:r>
              <w:t>满意度调查问卷</w:t>
            </w:r>
          </w:p>
        </w:tc>
      </w:tr>
      <w:tr w14:paraId="2DB10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35E64"/>
        </w:tc>
        <w:tc>
          <w:tcPr>
            <w:tcW w:w="2268" w:type="dxa"/>
            <w:vAlign w:val="center"/>
          </w:tcPr>
          <w:p w14:paraId="5A8C955C">
            <w:pPr>
              <w:pStyle w:val="13"/>
            </w:pPr>
            <w:r>
              <w:t>服务对象满意度指标</w:t>
            </w:r>
          </w:p>
        </w:tc>
        <w:tc>
          <w:tcPr>
            <w:tcW w:w="2835" w:type="dxa"/>
            <w:vAlign w:val="center"/>
          </w:tcPr>
          <w:p w14:paraId="58088648">
            <w:pPr>
              <w:pStyle w:val="13"/>
            </w:pPr>
            <w:r>
              <w:t>幼儿园在职教师满意度</w:t>
            </w:r>
          </w:p>
        </w:tc>
        <w:tc>
          <w:tcPr>
            <w:tcW w:w="5386" w:type="dxa"/>
            <w:vAlign w:val="center"/>
          </w:tcPr>
          <w:p w14:paraId="38EDB604">
            <w:pPr>
              <w:pStyle w:val="13"/>
            </w:pPr>
            <w:r>
              <w:t>幼儿园在职教师满意度</w:t>
            </w:r>
          </w:p>
        </w:tc>
        <w:tc>
          <w:tcPr>
            <w:tcW w:w="2268" w:type="dxa"/>
            <w:vAlign w:val="center"/>
          </w:tcPr>
          <w:p w14:paraId="26815350">
            <w:pPr>
              <w:pStyle w:val="13"/>
            </w:pPr>
            <w:r>
              <w:t>≥95%</w:t>
            </w:r>
          </w:p>
        </w:tc>
        <w:tc>
          <w:tcPr>
            <w:tcW w:w="1276" w:type="dxa"/>
            <w:vAlign w:val="center"/>
          </w:tcPr>
          <w:p w14:paraId="528D1581">
            <w:pPr>
              <w:pStyle w:val="13"/>
            </w:pPr>
            <w:r>
              <w:t>满意度调查问卷</w:t>
            </w:r>
          </w:p>
        </w:tc>
      </w:tr>
    </w:tbl>
    <w:p w14:paraId="1B448FA5">
      <w:pPr>
        <w:sectPr>
          <w:pgSz w:w="16840" w:h="11900" w:orient="landscape"/>
          <w:pgMar w:top="1361" w:right="1020" w:bottom="1134" w:left="1020" w:header="720" w:footer="720" w:gutter="0"/>
          <w:cols w:space="720" w:num="1"/>
        </w:sectPr>
      </w:pPr>
    </w:p>
    <w:p w14:paraId="56BCF982">
      <w:pPr>
        <w:spacing w:before="0" w:after="0"/>
        <w:ind w:firstLine="560"/>
        <w:jc w:val="left"/>
        <w:outlineLvl w:val="9"/>
      </w:pPr>
      <w:r>
        <w:rPr>
          <w:rFonts w:ascii="方正仿宋_GBK" w:hAnsi="方正仿宋_GBK" w:eastAsia="方正仿宋_GBK" w:cs="方正仿宋_GBK"/>
          <w:color w:val="000000"/>
          <w:sz w:val="28"/>
        </w:rPr>
        <w:t>41、井陉县新区高级中学新建项目绩效目标表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CB3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9D0F68">
            <w:pPr>
              <w:pStyle w:val="12"/>
            </w:pPr>
            <w:r>
              <w:t>单位：元</w:t>
            </w:r>
          </w:p>
        </w:tc>
      </w:tr>
      <w:tr w14:paraId="1E41E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4B4E6">
            <w:pPr>
              <w:pStyle w:val="11"/>
            </w:pPr>
            <w:r>
              <w:t>项目编码</w:t>
            </w:r>
          </w:p>
        </w:tc>
        <w:tc>
          <w:tcPr>
            <w:tcW w:w="5103" w:type="dxa"/>
            <w:gridSpan w:val="2"/>
            <w:vAlign w:val="center"/>
          </w:tcPr>
          <w:p w14:paraId="64AC2183">
            <w:pPr>
              <w:pStyle w:val="13"/>
            </w:pPr>
            <w:r>
              <w:t>13012124K29GQLP25SWSG</w:t>
            </w:r>
          </w:p>
        </w:tc>
        <w:tc>
          <w:tcPr>
            <w:tcW w:w="2835" w:type="dxa"/>
            <w:vAlign w:val="center"/>
          </w:tcPr>
          <w:p w14:paraId="55127158">
            <w:pPr>
              <w:pStyle w:val="11"/>
            </w:pPr>
            <w:r>
              <w:t>项目名称</w:t>
            </w:r>
          </w:p>
        </w:tc>
        <w:tc>
          <w:tcPr>
            <w:tcW w:w="6095" w:type="dxa"/>
            <w:gridSpan w:val="3"/>
            <w:vAlign w:val="center"/>
          </w:tcPr>
          <w:p w14:paraId="205E517D">
            <w:pPr>
              <w:pStyle w:val="13"/>
            </w:pPr>
            <w:r>
              <w:t>井陉县新区高级中学新建项目</w:t>
            </w:r>
          </w:p>
        </w:tc>
      </w:tr>
      <w:tr w14:paraId="7CC33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4B34E">
            <w:pPr>
              <w:pStyle w:val="11"/>
            </w:pPr>
            <w:r>
              <w:t>预算规模及资金用途</w:t>
            </w:r>
          </w:p>
        </w:tc>
        <w:tc>
          <w:tcPr>
            <w:tcW w:w="2268" w:type="dxa"/>
            <w:vAlign w:val="center"/>
          </w:tcPr>
          <w:p w14:paraId="66531FBC">
            <w:pPr>
              <w:pStyle w:val="11"/>
            </w:pPr>
            <w:r>
              <w:t>预算数</w:t>
            </w:r>
          </w:p>
        </w:tc>
        <w:tc>
          <w:tcPr>
            <w:tcW w:w="2835" w:type="dxa"/>
            <w:vAlign w:val="center"/>
          </w:tcPr>
          <w:p w14:paraId="7E680B1E">
            <w:pPr>
              <w:pStyle w:val="13"/>
            </w:pPr>
            <w:r>
              <w:t>29562253.30</w:t>
            </w:r>
          </w:p>
        </w:tc>
        <w:tc>
          <w:tcPr>
            <w:tcW w:w="2835" w:type="dxa"/>
            <w:vAlign w:val="center"/>
          </w:tcPr>
          <w:p w14:paraId="0C91A673">
            <w:pPr>
              <w:pStyle w:val="11"/>
            </w:pPr>
            <w:r>
              <w:t>其中：财政    资金</w:t>
            </w:r>
          </w:p>
        </w:tc>
        <w:tc>
          <w:tcPr>
            <w:tcW w:w="2551" w:type="dxa"/>
            <w:vAlign w:val="center"/>
          </w:tcPr>
          <w:p w14:paraId="2B9C3B7A">
            <w:pPr>
              <w:pStyle w:val="13"/>
            </w:pPr>
            <w:r>
              <w:t>29562253.30</w:t>
            </w:r>
          </w:p>
        </w:tc>
        <w:tc>
          <w:tcPr>
            <w:tcW w:w="2268" w:type="dxa"/>
            <w:vAlign w:val="center"/>
          </w:tcPr>
          <w:p w14:paraId="1E071829">
            <w:pPr>
              <w:pStyle w:val="11"/>
            </w:pPr>
            <w:r>
              <w:t>其他资金</w:t>
            </w:r>
          </w:p>
        </w:tc>
        <w:tc>
          <w:tcPr>
            <w:tcW w:w="1276" w:type="dxa"/>
            <w:vAlign w:val="center"/>
          </w:tcPr>
          <w:p w14:paraId="2720A280">
            <w:pPr>
              <w:pStyle w:val="13"/>
            </w:pPr>
            <w:r>
              <w:t xml:space="preserve"> </w:t>
            </w:r>
          </w:p>
        </w:tc>
      </w:tr>
      <w:tr w14:paraId="6ED6E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082AC"/>
        </w:tc>
        <w:tc>
          <w:tcPr>
            <w:tcW w:w="14033" w:type="dxa"/>
            <w:gridSpan w:val="6"/>
            <w:vAlign w:val="center"/>
          </w:tcPr>
          <w:p w14:paraId="2CE116E8">
            <w:pPr>
              <w:pStyle w:val="13"/>
            </w:pPr>
            <w:r>
              <w:t>主要用于新区高级中学建设项目实施，增加县域高级中学学位供给。</w:t>
            </w:r>
          </w:p>
        </w:tc>
      </w:tr>
      <w:tr w14:paraId="322DF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6C39E">
            <w:pPr>
              <w:pStyle w:val="11"/>
            </w:pPr>
            <w:r>
              <w:t>资金支出计划（%）</w:t>
            </w:r>
          </w:p>
        </w:tc>
        <w:tc>
          <w:tcPr>
            <w:tcW w:w="5103" w:type="dxa"/>
            <w:gridSpan w:val="2"/>
            <w:vAlign w:val="center"/>
          </w:tcPr>
          <w:p w14:paraId="50B07403">
            <w:pPr>
              <w:pStyle w:val="11"/>
            </w:pPr>
            <w:r>
              <w:t>3月底</w:t>
            </w:r>
          </w:p>
        </w:tc>
        <w:tc>
          <w:tcPr>
            <w:tcW w:w="2835" w:type="dxa"/>
            <w:vAlign w:val="center"/>
          </w:tcPr>
          <w:p w14:paraId="01288A93">
            <w:pPr>
              <w:pStyle w:val="11"/>
            </w:pPr>
            <w:r>
              <w:t>6月底</w:t>
            </w:r>
          </w:p>
        </w:tc>
        <w:tc>
          <w:tcPr>
            <w:tcW w:w="2551" w:type="dxa"/>
            <w:vAlign w:val="center"/>
          </w:tcPr>
          <w:p w14:paraId="710B185B">
            <w:pPr>
              <w:pStyle w:val="11"/>
            </w:pPr>
            <w:r>
              <w:t>10月底</w:t>
            </w:r>
          </w:p>
        </w:tc>
        <w:tc>
          <w:tcPr>
            <w:tcW w:w="3544" w:type="dxa"/>
            <w:gridSpan w:val="2"/>
            <w:vAlign w:val="center"/>
          </w:tcPr>
          <w:p w14:paraId="3239F31F">
            <w:pPr>
              <w:pStyle w:val="11"/>
            </w:pPr>
            <w:r>
              <w:t>12月底</w:t>
            </w:r>
          </w:p>
        </w:tc>
      </w:tr>
      <w:tr w14:paraId="5D00A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D21E21"/>
        </w:tc>
        <w:tc>
          <w:tcPr>
            <w:tcW w:w="5103" w:type="dxa"/>
            <w:gridSpan w:val="2"/>
            <w:vAlign w:val="center"/>
          </w:tcPr>
          <w:p w14:paraId="12AAF12C">
            <w:pPr>
              <w:pStyle w:val="14"/>
            </w:pPr>
            <w:r>
              <w:t>25%</w:t>
            </w:r>
          </w:p>
        </w:tc>
        <w:tc>
          <w:tcPr>
            <w:tcW w:w="2835" w:type="dxa"/>
            <w:vAlign w:val="center"/>
          </w:tcPr>
          <w:p w14:paraId="7635FE54">
            <w:pPr>
              <w:pStyle w:val="14"/>
            </w:pPr>
            <w:r>
              <w:t>50%</w:t>
            </w:r>
          </w:p>
        </w:tc>
        <w:tc>
          <w:tcPr>
            <w:tcW w:w="2551" w:type="dxa"/>
            <w:vAlign w:val="center"/>
          </w:tcPr>
          <w:p w14:paraId="4273C7CA">
            <w:pPr>
              <w:pStyle w:val="14"/>
            </w:pPr>
            <w:r>
              <w:t>75%</w:t>
            </w:r>
          </w:p>
        </w:tc>
        <w:tc>
          <w:tcPr>
            <w:tcW w:w="3544" w:type="dxa"/>
            <w:gridSpan w:val="2"/>
            <w:vAlign w:val="center"/>
          </w:tcPr>
          <w:p w14:paraId="7CBFC185">
            <w:pPr>
              <w:pStyle w:val="14"/>
            </w:pPr>
            <w:r>
              <w:t>100%</w:t>
            </w:r>
          </w:p>
        </w:tc>
      </w:tr>
      <w:tr w14:paraId="1463F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91886">
            <w:pPr>
              <w:pStyle w:val="11"/>
            </w:pPr>
            <w:r>
              <w:t>绩效目标</w:t>
            </w:r>
          </w:p>
        </w:tc>
        <w:tc>
          <w:tcPr>
            <w:tcW w:w="14033" w:type="dxa"/>
            <w:gridSpan w:val="6"/>
            <w:vAlign w:val="center"/>
          </w:tcPr>
          <w:p w14:paraId="24CE26C1">
            <w:pPr>
              <w:pStyle w:val="13"/>
            </w:pPr>
            <w:r>
              <w:t>1.通过新区高级中学建设项目实施，增加县域高级中学学位供给。</w:t>
            </w:r>
          </w:p>
        </w:tc>
      </w:tr>
    </w:tbl>
    <w:p w14:paraId="66A5AC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76E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D3983C">
            <w:pPr>
              <w:pStyle w:val="11"/>
            </w:pPr>
            <w:r>
              <w:t>一级指标</w:t>
            </w:r>
          </w:p>
        </w:tc>
        <w:tc>
          <w:tcPr>
            <w:tcW w:w="2268" w:type="dxa"/>
            <w:vAlign w:val="center"/>
          </w:tcPr>
          <w:p w14:paraId="511E77C6">
            <w:pPr>
              <w:pStyle w:val="11"/>
            </w:pPr>
            <w:r>
              <w:t>二级指标</w:t>
            </w:r>
          </w:p>
        </w:tc>
        <w:tc>
          <w:tcPr>
            <w:tcW w:w="2835" w:type="dxa"/>
            <w:vAlign w:val="center"/>
          </w:tcPr>
          <w:p w14:paraId="6E8711A2">
            <w:pPr>
              <w:pStyle w:val="11"/>
            </w:pPr>
            <w:r>
              <w:t>三级指标</w:t>
            </w:r>
          </w:p>
        </w:tc>
        <w:tc>
          <w:tcPr>
            <w:tcW w:w="5386" w:type="dxa"/>
            <w:vAlign w:val="center"/>
          </w:tcPr>
          <w:p w14:paraId="753C3272">
            <w:pPr>
              <w:pStyle w:val="11"/>
            </w:pPr>
            <w:r>
              <w:t>绩效指标描述</w:t>
            </w:r>
          </w:p>
        </w:tc>
        <w:tc>
          <w:tcPr>
            <w:tcW w:w="2268" w:type="dxa"/>
            <w:vAlign w:val="center"/>
          </w:tcPr>
          <w:p w14:paraId="4241425C">
            <w:pPr>
              <w:pStyle w:val="11"/>
            </w:pPr>
            <w:r>
              <w:t>指标值</w:t>
            </w:r>
          </w:p>
        </w:tc>
        <w:tc>
          <w:tcPr>
            <w:tcW w:w="1276" w:type="dxa"/>
            <w:vAlign w:val="center"/>
          </w:tcPr>
          <w:p w14:paraId="261E1D65">
            <w:pPr>
              <w:pStyle w:val="11"/>
            </w:pPr>
            <w:r>
              <w:t>指标值确定依据</w:t>
            </w:r>
          </w:p>
        </w:tc>
      </w:tr>
      <w:tr w14:paraId="4B68B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D324F">
            <w:pPr>
              <w:pStyle w:val="14"/>
            </w:pPr>
            <w:r>
              <w:t>产出指标</w:t>
            </w:r>
          </w:p>
        </w:tc>
        <w:tc>
          <w:tcPr>
            <w:tcW w:w="2268" w:type="dxa"/>
            <w:vAlign w:val="center"/>
          </w:tcPr>
          <w:p w14:paraId="3EF63803">
            <w:pPr>
              <w:pStyle w:val="13"/>
            </w:pPr>
            <w:r>
              <w:t>数量指标</w:t>
            </w:r>
          </w:p>
        </w:tc>
        <w:tc>
          <w:tcPr>
            <w:tcW w:w="2835" w:type="dxa"/>
            <w:vAlign w:val="center"/>
          </w:tcPr>
          <w:p w14:paraId="64D9AAD7">
            <w:pPr>
              <w:pStyle w:val="13"/>
            </w:pPr>
            <w:r>
              <w:t>工程施工面积</w:t>
            </w:r>
          </w:p>
        </w:tc>
        <w:tc>
          <w:tcPr>
            <w:tcW w:w="5386" w:type="dxa"/>
            <w:vAlign w:val="center"/>
          </w:tcPr>
          <w:p w14:paraId="342CEAC5">
            <w:pPr>
              <w:pStyle w:val="13"/>
            </w:pPr>
            <w:r>
              <w:t>新区高级中学建设工程施工开展面积</w:t>
            </w:r>
          </w:p>
        </w:tc>
        <w:tc>
          <w:tcPr>
            <w:tcW w:w="2268" w:type="dxa"/>
            <w:vAlign w:val="center"/>
          </w:tcPr>
          <w:p w14:paraId="1ACF2D4B">
            <w:pPr>
              <w:pStyle w:val="13"/>
            </w:pPr>
            <w:r>
              <w:t>≥10000平方米</w:t>
            </w:r>
          </w:p>
        </w:tc>
        <w:tc>
          <w:tcPr>
            <w:tcW w:w="1276" w:type="dxa"/>
            <w:vAlign w:val="center"/>
          </w:tcPr>
          <w:p w14:paraId="7D89D73E">
            <w:pPr>
              <w:pStyle w:val="13"/>
            </w:pPr>
            <w:r>
              <w:t>教育局年度工作计划</w:t>
            </w:r>
          </w:p>
        </w:tc>
      </w:tr>
      <w:tr w14:paraId="27A66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72318"/>
        </w:tc>
        <w:tc>
          <w:tcPr>
            <w:tcW w:w="2268" w:type="dxa"/>
            <w:vAlign w:val="center"/>
          </w:tcPr>
          <w:p w14:paraId="33905D01">
            <w:pPr>
              <w:pStyle w:val="13"/>
            </w:pPr>
            <w:r>
              <w:t>数量指标</w:t>
            </w:r>
          </w:p>
        </w:tc>
        <w:tc>
          <w:tcPr>
            <w:tcW w:w="2835" w:type="dxa"/>
            <w:vAlign w:val="center"/>
          </w:tcPr>
          <w:p w14:paraId="37A1B052">
            <w:pPr>
              <w:pStyle w:val="13"/>
            </w:pPr>
            <w:r>
              <w:t>已完工的工程量占比</w:t>
            </w:r>
          </w:p>
        </w:tc>
        <w:tc>
          <w:tcPr>
            <w:tcW w:w="5386" w:type="dxa"/>
            <w:vAlign w:val="center"/>
          </w:tcPr>
          <w:p w14:paraId="4274C7CF">
            <w:pPr>
              <w:pStyle w:val="13"/>
            </w:pPr>
            <w:r>
              <w:t>截止2025年12月底，已完工的工程量占总工程量的比率</w:t>
            </w:r>
          </w:p>
        </w:tc>
        <w:tc>
          <w:tcPr>
            <w:tcW w:w="2268" w:type="dxa"/>
            <w:vAlign w:val="center"/>
          </w:tcPr>
          <w:p w14:paraId="737AA640">
            <w:pPr>
              <w:pStyle w:val="13"/>
            </w:pPr>
            <w:r>
              <w:t>≥30%</w:t>
            </w:r>
          </w:p>
        </w:tc>
        <w:tc>
          <w:tcPr>
            <w:tcW w:w="1276" w:type="dxa"/>
            <w:vAlign w:val="center"/>
          </w:tcPr>
          <w:p w14:paraId="0BCF5EB2">
            <w:pPr>
              <w:pStyle w:val="13"/>
            </w:pPr>
            <w:r>
              <w:t>教育局年度工作计划</w:t>
            </w:r>
          </w:p>
        </w:tc>
      </w:tr>
      <w:tr w14:paraId="0EE00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467B1"/>
        </w:tc>
        <w:tc>
          <w:tcPr>
            <w:tcW w:w="2268" w:type="dxa"/>
            <w:vAlign w:val="center"/>
          </w:tcPr>
          <w:p w14:paraId="7AC0B5D1">
            <w:pPr>
              <w:pStyle w:val="13"/>
            </w:pPr>
            <w:r>
              <w:t>质量指标</w:t>
            </w:r>
          </w:p>
        </w:tc>
        <w:tc>
          <w:tcPr>
            <w:tcW w:w="2835" w:type="dxa"/>
            <w:vAlign w:val="center"/>
          </w:tcPr>
          <w:p w14:paraId="35ACB140">
            <w:pPr>
              <w:pStyle w:val="13"/>
            </w:pPr>
            <w:r>
              <w:t>工程质量达标率</w:t>
            </w:r>
          </w:p>
        </w:tc>
        <w:tc>
          <w:tcPr>
            <w:tcW w:w="5386" w:type="dxa"/>
            <w:vAlign w:val="center"/>
          </w:tcPr>
          <w:p w14:paraId="52A5FAC7">
            <w:pPr>
              <w:pStyle w:val="13"/>
            </w:pPr>
            <w:r>
              <w:t>已完工的工程质量达标情况</w:t>
            </w:r>
          </w:p>
        </w:tc>
        <w:tc>
          <w:tcPr>
            <w:tcW w:w="2268" w:type="dxa"/>
            <w:vAlign w:val="center"/>
          </w:tcPr>
          <w:p w14:paraId="140E56E0">
            <w:pPr>
              <w:pStyle w:val="13"/>
            </w:pPr>
            <w:r>
              <w:t>100%</w:t>
            </w:r>
          </w:p>
        </w:tc>
        <w:tc>
          <w:tcPr>
            <w:tcW w:w="1276" w:type="dxa"/>
            <w:vAlign w:val="center"/>
          </w:tcPr>
          <w:p w14:paraId="511AEDFE">
            <w:pPr>
              <w:pStyle w:val="13"/>
            </w:pPr>
            <w:r>
              <w:t>教育局年度工作计划</w:t>
            </w:r>
          </w:p>
        </w:tc>
      </w:tr>
      <w:tr w14:paraId="7C06A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B64CF"/>
        </w:tc>
        <w:tc>
          <w:tcPr>
            <w:tcW w:w="2268" w:type="dxa"/>
            <w:vAlign w:val="center"/>
          </w:tcPr>
          <w:p w14:paraId="19ED52DE">
            <w:pPr>
              <w:pStyle w:val="13"/>
            </w:pPr>
            <w:r>
              <w:t>时效指标</w:t>
            </w:r>
          </w:p>
        </w:tc>
        <w:tc>
          <w:tcPr>
            <w:tcW w:w="2835" w:type="dxa"/>
            <w:vAlign w:val="center"/>
          </w:tcPr>
          <w:p w14:paraId="6F20F984">
            <w:pPr>
              <w:pStyle w:val="13"/>
            </w:pPr>
            <w:r>
              <w:t>工程进度达标率</w:t>
            </w:r>
          </w:p>
        </w:tc>
        <w:tc>
          <w:tcPr>
            <w:tcW w:w="5386" w:type="dxa"/>
            <w:vAlign w:val="center"/>
          </w:tcPr>
          <w:p w14:paraId="22718C6F">
            <w:pPr>
              <w:pStyle w:val="13"/>
            </w:pPr>
            <w:r>
              <w:t>按照施工计划完成工程进度得达标率</w:t>
            </w:r>
          </w:p>
        </w:tc>
        <w:tc>
          <w:tcPr>
            <w:tcW w:w="2268" w:type="dxa"/>
            <w:vAlign w:val="center"/>
          </w:tcPr>
          <w:p w14:paraId="4428E827">
            <w:pPr>
              <w:pStyle w:val="13"/>
            </w:pPr>
            <w:r>
              <w:t>100%</w:t>
            </w:r>
          </w:p>
        </w:tc>
        <w:tc>
          <w:tcPr>
            <w:tcW w:w="1276" w:type="dxa"/>
            <w:vAlign w:val="center"/>
          </w:tcPr>
          <w:p w14:paraId="483C9746">
            <w:pPr>
              <w:pStyle w:val="13"/>
            </w:pPr>
            <w:r>
              <w:t>教育局年度工作计划</w:t>
            </w:r>
          </w:p>
        </w:tc>
      </w:tr>
      <w:tr w14:paraId="28A01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34141"/>
        </w:tc>
        <w:tc>
          <w:tcPr>
            <w:tcW w:w="2268" w:type="dxa"/>
            <w:vAlign w:val="center"/>
          </w:tcPr>
          <w:p w14:paraId="21D18D1C">
            <w:pPr>
              <w:pStyle w:val="13"/>
            </w:pPr>
            <w:r>
              <w:t>时效指标</w:t>
            </w:r>
          </w:p>
        </w:tc>
        <w:tc>
          <w:tcPr>
            <w:tcW w:w="2835" w:type="dxa"/>
            <w:vAlign w:val="center"/>
          </w:tcPr>
          <w:p w14:paraId="2DE51335">
            <w:pPr>
              <w:pStyle w:val="13"/>
            </w:pPr>
            <w:r>
              <w:t>项目资金支出率</w:t>
            </w:r>
          </w:p>
        </w:tc>
        <w:tc>
          <w:tcPr>
            <w:tcW w:w="5386" w:type="dxa"/>
            <w:vAlign w:val="center"/>
          </w:tcPr>
          <w:p w14:paraId="44DCA810">
            <w:pPr>
              <w:pStyle w:val="13"/>
            </w:pPr>
            <w:r>
              <w:t>按照施工约定支付工程款项</w:t>
            </w:r>
          </w:p>
        </w:tc>
        <w:tc>
          <w:tcPr>
            <w:tcW w:w="2268" w:type="dxa"/>
            <w:vAlign w:val="center"/>
          </w:tcPr>
          <w:p w14:paraId="30873EFA">
            <w:pPr>
              <w:pStyle w:val="13"/>
            </w:pPr>
            <w:r>
              <w:t>100%</w:t>
            </w:r>
          </w:p>
        </w:tc>
        <w:tc>
          <w:tcPr>
            <w:tcW w:w="1276" w:type="dxa"/>
            <w:vAlign w:val="center"/>
          </w:tcPr>
          <w:p w14:paraId="24F5AE50">
            <w:pPr>
              <w:pStyle w:val="13"/>
            </w:pPr>
            <w:r>
              <w:t>教育局年度工作计划</w:t>
            </w:r>
          </w:p>
        </w:tc>
      </w:tr>
      <w:tr w14:paraId="190AE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5B944"/>
        </w:tc>
        <w:tc>
          <w:tcPr>
            <w:tcW w:w="2268" w:type="dxa"/>
            <w:vAlign w:val="center"/>
          </w:tcPr>
          <w:p w14:paraId="3ED5EF1F">
            <w:pPr>
              <w:pStyle w:val="13"/>
            </w:pPr>
            <w:r>
              <w:t>成本指标</w:t>
            </w:r>
          </w:p>
        </w:tc>
        <w:tc>
          <w:tcPr>
            <w:tcW w:w="2835" w:type="dxa"/>
            <w:vAlign w:val="center"/>
          </w:tcPr>
          <w:p w14:paraId="6134527B">
            <w:pPr>
              <w:pStyle w:val="13"/>
            </w:pPr>
            <w:r>
              <w:t>工程年度总成本</w:t>
            </w:r>
          </w:p>
        </w:tc>
        <w:tc>
          <w:tcPr>
            <w:tcW w:w="5386" w:type="dxa"/>
            <w:vAlign w:val="center"/>
          </w:tcPr>
          <w:p w14:paraId="15171531">
            <w:pPr>
              <w:pStyle w:val="13"/>
            </w:pPr>
            <w:r>
              <w:t>2025年度已完工的工程总成本</w:t>
            </w:r>
          </w:p>
        </w:tc>
        <w:tc>
          <w:tcPr>
            <w:tcW w:w="2268" w:type="dxa"/>
            <w:vAlign w:val="center"/>
          </w:tcPr>
          <w:p w14:paraId="066A2F61">
            <w:pPr>
              <w:pStyle w:val="13"/>
            </w:pPr>
            <w:r>
              <w:t>≤4000万元</w:t>
            </w:r>
          </w:p>
        </w:tc>
        <w:tc>
          <w:tcPr>
            <w:tcW w:w="1276" w:type="dxa"/>
            <w:vAlign w:val="center"/>
          </w:tcPr>
          <w:p w14:paraId="634212DA">
            <w:pPr>
              <w:pStyle w:val="13"/>
            </w:pPr>
            <w:r>
              <w:t>冀财债[2025]25号</w:t>
            </w:r>
          </w:p>
        </w:tc>
      </w:tr>
      <w:tr w14:paraId="47261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627AE0">
            <w:pPr>
              <w:pStyle w:val="14"/>
            </w:pPr>
            <w:r>
              <w:t>效益指标</w:t>
            </w:r>
          </w:p>
        </w:tc>
        <w:tc>
          <w:tcPr>
            <w:tcW w:w="2268" w:type="dxa"/>
            <w:vAlign w:val="center"/>
          </w:tcPr>
          <w:p w14:paraId="295A10D8">
            <w:pPr>
              <w:pStyle w:val="13"/>
            </w:pPr>
            <w:r>
              <w:t>经济效益指标</w:t>
            </w:r>
          </w:p>
        </w:tc>
        <w:tc>
          <w:tcPr>
            <w:tcW w:w="2835" w:type="dxa"/>
            <w:vAlign w:val="center"/>
          </w:tcPr>
          <w:p w14:paraId="7373FA24">
            <w:pPr>
              <w:pStyle w:val="13"/>
            </w:pPr>
            <w:r>
              <w:t>增加当地群众就业</w:t>
            </w:r>
          </w:p>
        </w:tc>
        <w:tc>
          <w:tcPr>
            <w:tcW w:w="5386" w:type="dxa"/>
            <w:vAlign w:val="center"/>
          </w:tcPr>
          <w:p w14:paraId="76324534">
            <w:pPr>
              <w:pStyle w:val="13"/>
            </w:pPr>
            <w:r>
              <w:t>通过工程实施，为当地群众增加就业机会，增加收入来源</w:t>
            </w:r>
          </w:p>
        </w:tc>
        <w:tc>
          <w:tcPr>
            <w:tcW w:w="2268" w:type="dxa"/>
            <w:vAlign w:val="center"/>
          </w:tcPr>
          <w:p w14:paraId="6E82830F">
            <w:pPr>
              <w:pStyle w:val="13"/>
            </w:pPr>
            <w:r>
              <w:t>通过工程实施，为当地群众增加就业机会，增加收入来源</w:t>
            </w:r>
          </w:p>
        </w:tc>
        <w:tc>
          <w:tcPr>
            <w:tcW w:w="1276" w:type="dxa"/>
            <w:vAlign w:val="center"/>
          </w:tcPr>
          <w:p w14:paraId="0AA1C532">
            <w:pPr>
              <w:pStyle w:val="13"/>
            </w:pPr>
            <w:r>
              <w:t>教育局年度工作计划</w:t>
            </w:r>
          </w:p>
        </w:tc>
      </w:tr>
      <w:tr w14:paraId="67D7B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2B662"/>
        </w:tc>
        <w:tc>
          <w:tcPr>
            <w:tcW w:w="2268" w:type="dxa"/>
            <w:vAlign w:val="center"/>
          </w:tcPr>
          <w:p w14:paraId="2A3C3E51">
            <w:pPr>
              <w:pStyle w:val="13"/>
            </w:pPr>
            <w:r>
              <w:t>社会效益指标</w:t>
            </w:r>
          </w:p>
        </w:tc>
        <w:tc>
          <w:tcPr>
            <w:tcW w:w="2835" w:type="dxa"/>
            <w:vAlign w:val="center"/>
          </w:tcPr>
          <w:p w14:paraId="3F209CE3">
            <w:pPr>
              <w:pStyle w:val="13"/>
            </w:pPr>
            <w:r>
              <w:t>施工安全保障率</w:t>
            </w:r>
          </w:p>
        </w:tc>
        <w:tc>
          <w:tcPr>
            <w:tcW w:w="5386" w:type="dxa"/>
            <w:vAlign w:val="center"/>
          </w:tcPr>
          <w:p w14:paraId="5D19186C">
            <w:pPr>
              <w:pStyle w:val="13"/>
            </w:pPr>
            <w:r>
              <w:t>工程施工期间，保障施工人员的安全，不发生安全事故</w:t>
            </w:r>
          </w:p>
        </w:tc>
        <w:tc>
          <w:tcPr>
            <w:tcW w:w="2268" w:type="dxa"/>
            <w:vAlign w:val="center"/>
          </w:tcPr>
          <w:p w14:paraId="39090609">
            <w:pPr>
              <w:pStyle w:val="13"/>
            </w:pPr>
            <w:r>
              <w:t>100%</w:t>
            </w:r>
          </w:p>
        </w:tc>
        <w:tc>
          <w:tcPr>
            <w:tcW w:w="1276" w:type="dxa"/>
            <w:vAlign w:val="center"/>
          </w:tcPr>
          <w:p w14:paraId="50D1854B">
            <w:pPr>
              <w:pStyle w:val="13"/>
            </w:pPr>
            <w:r>
              <w:t>教育局年度工作计划</w:t>
            </w:r>
          </w:p>
        </w:tc>
      </w:tr>
      <w:tr w14:paraId="2F5B3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B8A0A">
            <w:pPr>
              <w:pStyle w:val="14"/>
            </w:pPr>
            <w:r>
              <w:t>满意度指标</w:t>
            </w:r>
          </w:p>
        </w:tc>
        <w:tc>
          <w:tcPr>
            <w:tcW w:w="2268" w:type="dxa"/>
            <w:vAlign w:val="center"/>
          </w:tcPr>
          <w:p w14:paraId="6A789A63">
            <w:pPr>
              <w:pStyle w:val="13"/>
            </w:pPr>
            <w:r>
              <w:t>服务对象满意度指标</w:t>
            </w:r>
          </w:p>
        </w:tc>
        <w:tc>
          <w:tcPr>
            <w:tcW w:w="2835" w:type="dxa"/>
            <w:vAlign w:val="center"/>
          </w:tcPr>
          <w:p w14:paraId="5023CADB">
            <w:pPr>
              <w:pStyle w:val="13"/>
            </w:pPr>
            <w:r>
              <w:t>项目建设单位满意度</w:t>
            </w:r>
          </w:p>
        </w:tc>
        <w:tc>
          <w:tcPr>
            <w:tcW w:w="5386" w:type="dxa"/>
            <w:vAlign w:val="center"/>
          </w:tcPr>
          <w:p w14:paraId="7C4462BA">
            <w:pPr>
              <w:pStyle w:val="13"/>
            </w:pPr>
            <w:r>
              <w:t>新区高级中学项目建设单位对工程进展情况满意度</w:t>
            </w:r>
          </w:p>
        </w:tc>
        <w:tc>
          <w:tcPr>
            <w:tcW w:w="2268" w:type="dxa"/>
            <w:vAlign w:val="center"/>
          </w:tcPr>
          <w:p w14:paraId="1FAFC62A">
            <w:pPr>
              <w:pStyle w:val="13"/>
            </w:pPr>
            <w:r>
              <w:t>≥95%</w:t>
            </w:r>
          </w:p>
        </w:tc>
        <w:tc>
          <w:tcPr>
            <w:tcW w:w="1276" w:type="dxa"/>
            <w:vAlign w:val="center"/>
          </w:tcPr>
          <w:p w14:paraId="194D9562">
            <w:pPr>
              <w:pStyle w:val="13"/>
            </w:pPr>
            <w:r>
              <w:t>满意度调查问卷</w:t>
            </w:r>
          </w:p>
        </w:tc>
      </w:tr>
      <w:tr w14:paraId="3B835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08F96"/>
        </w:tc>
        <w:tc>
          <w:tcPr>
            <w:tcW w:w="2268" w:type="dxa"/>
            <w:vAlign w:val="center"/>
          </w:tcPr>
          <w:p w14:paraId="5E716B6C">
            <w:pPr>
              <w:pStyle w:val="13"/>
            </w:pPr>
            <w:r>
              <w:t>服务对象满意度指标</w:t>
            </w:r>
          </w:p>
        </w:tc>
        <w:tc>
          <w:tcPr>
            <w:tcW w:w="2835" w:type="dxa"/>
            <w:vAlign w:val="center"/>
          </w:tcPr>
          <w:p w14:paraId="34A0A519">
            <w:pPr>
              <w:pStyle w:val="13"/>
            </w:pPr>
            <w:r>
              <w:t>项目施工单位满意度</w:t>
            </w:r>
          </w:p>
        </w:tc>
        <w:tc>
          <w:tcPr>
            <w:tcW w:w="5386" w:type="dxa"/>
            <w:vAlign w:val="center"/>
          </w:tcPr>
          <w:p w14:paraId="172A1F1F">
            <w:pPr>
              <w:pStyle w:val="13"/>
            </w:pPr>
            <w:r>
              <w:t>新区高级中学项目施工单位对工程执行情况满意度</w:t>
            </w:r>
          </w:p>
        </w:tc>
        <w:tc>
          <w:tcPr>
            <w:tcW w:w="2268" w:type="dxa"/>
            <w:vAlign w:val="center"/>
          </w:tcPr>
          <w:p w14:paraId="0EA95631">
            <w:pPr>
              <w:pStyle w:val="13"/>
            </w:pPr>
            <w:r>
              <w:t>≥95%</w:t>
            </w:r>
          </w:p>
        </w:tc>
        <w:tc>
          <w:tcPr>
            <w:tcW w:w="1276" w:type="dxa"/>
            <w:vAlign w:val="center"/>
          </w:tcPr>
          <w:p w14:paraId="5538F0C6">
            <w:pPr>
              <w:pStyle w:val="13"/>
            </w:pPr>
            <w:r>
              <w:t>满意度调查问卷</w:t>
            </w:r>
          </w:p>
        </w:tc>
      </w:tr>
    </w:tbl>
    <w:p w14:paraId="465EFB0B">
      <w:pPr>
        <w:sectPr>
          <w:pgSz w:w="16840" w:h="11900" w:orient="landscape"/>
          <w:pgMar w:top="1361" w:right="1020" w:bottom="1134" w:left="1020" w:header="720" w:footer="720" w:gutter="0"/>
          <w:cols w:space="720" w:num="1"/>
        </w:sectPr>
      </w:pPr>
    </w:p>
    <w:p w14:paraId="2122AE7A">
      <w:pPr>
        <w:spacing w:before="0" w:after="0"/>
        <w:ind w:firstLine="560"/>
        <w:jc w:val="left"/>
        <w:outlineLvl w:val="9"/>
      </w:pPr>
      <w:r>
        <w:rPr>
          <w:rFonts w:ascii="方正仿宋_GBK" w:hAnsi="方正仿宋_GBK" w:eastAsia="方正仿宋_GBK" w:cs="方正仿宋_GBK"/>
          <w:color w:val="000000"/>
          <w:sz w:val="28"/>
        </w:rPr>
        <w:t>42、石财教[2025]7号关于下达2025年山区教育扶贫市级补助经费的通知绩效目标表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E6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AB3616">
            <w:pPr>
              <w:pStyle w:val="12"/>
            </w:pPr>
            <w:r>
              <w:t>单位：元</w:t>
            </w:r>
          </w:p>
        </w:tc>
      </w:tr>
      <w:tr w14:paraId="0878F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E9EA55">
            <w:pPr>
              <w:pStyle w:val="11"/>
            </w:pPr>
            <w:r>
              <w:t>项目编码</w:t>
            </w:r>
          </w:p>
        </w:tc>
        <w:tc>
          <w:tcPr>
            <w:tcW w:w="5103" w:type="dxa"/>
            <w:gridSpan w:val="2"/>
            <w:vAlign w:val="center"/>
          </w:tcPr>
          <w:p w14:paraId="09D94750">
            <w:pPr>
              <w:pStyle w:val="13"/>
            </w:pPr>
            <w:r>
              <w:t>13012125P000030100215</w:t>
            </w:r>
          </w:p>
        </w:tc>
        <w:tc>
          <w:tcPr>
            <w:tcW w:w="2835" w:type="dxa"/>
            <w:vAlign w:val="center"/>
          </w:tcPr>
          <w:p w14:paraId="6170222B">
            <w:pPr>
              <w:pStyle w:val="11"/>
            </w:pPr>
            <w:r>
              <w:t>项目名称</w:t>
            </w:r>
          </w:p>
        </w:tc>
        <w:tc>
          <w:tcPr>
            <w:tcW w:w="6095" w:type="dxa"/>
            <w:gridSpan w:val="3"/>
            <w:vAlign w:val="center"/>
          </w:tcPr>
          <w:p w14:paraId="6ADC41DC">
            <w:pPr>
              <w:pStyle w:val="13"/>
            </w:pPr>
            <w:r>
              <w:t>石财教[2025]7号关于下达2025年山区教育扶贫市级补助经费的通知</w:t>
            </w:r>
          </w:p>
        </w:tc>
      </w:tr>
      <w:tr w14:paraId="60DC3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DB7D4">
            <w:pPr>
              <w:pStyle w:val="11"/>
            </w:pPr>
            <w:r>
              <w:t>预算规模及资金用途</w:t>
            </w:r>
          </w:p>
        </w:tc>
        <w:tc>
          <w:tcPr>
            <w:tcW w:w="2268" w:type="dxa"/>
            <w:vAlign w:val="center"/>
          </w:tcPr>
          <w:p w14:paraId="65011BEE">
            <w:pPr>
              <w:pStyle w:val="11"/>
            </w:pPr>
            <w:r>
              <w:t>预算数</w:t>
            </w:r>
          </w:p>
        </w:tc>
        <w:tc>
          <w:tcPr>
            <w:tcW w:w="2835" w:type="dxa"/>
            <w:vAlign w:val="center"/>
          </w:tcPr>
          <w:p w14:paraId="4C3F2E62">
            <w:pPr>
              <w:pStyle w:val="13"/>
            </w:pPr>
            <w:r>
              <w:t>27037.50</w:t>
            </w:r>
          </w:p>
        </w:tc>
        <w:tc>
          <w:tcPr>
            <w:tcW w:w="2835" w:type="dxa"/>
            <w:vAlign w:val="center"/>
          </w:tcPr>
          <w:p w14:paraId="1DA2E3CC">
            <w:pPr>
              <w:pStyle w:val="11"/>
            </w:pPr>
            <w:r>
              <w:t>其中：财政    资金</w:t>
            </w:r>
          </w:p>
        </w:tc>
        <w:tc>
          <w:tcPr>
            <w:tcW w:w="2551" w:type="dxa"/>
            <w:vAlign w:val="center"/>
          </w:tcPr>
          <w:p w14:paraId="1D4BE010">
            <w:pPr>
              <w:pStyle w:val="13"/>
            </w:pPr>
            <w:r>
              <w:t>27037.50</w:t>
            </w:r>
          </w:p>
        </w:tc>
        <w:tc>
          <w:tcPr>
            <w:tcW w:w="2268" w:type="dxa"/>
            <w:vAlign w:val="center"/>
          </w:tcPr>
          <w:p w14:paraId="19F01F7F">
            <w:pPr>
              <w:pStyle w:val="11"/>
            </w:pPr>
            <w:r>
              <w:t>其他资金</w:t>
            </w:r>
          </w:p>
        </w:tc>
        <w:tc>
          <w:tcPr>
            <w:tcW w:w="1276" w:type="dxa"/>
            <w:vAlign w:val="center"/>
          </w:tcPr>
          <w:p w14:paraId="20E3D644">
            <w:pPr>
              <w:pStyle w:val="13"/>
            </w:pPr>
            <w:r>
              <w:t xml:space="preserve"> </w:t>
            </w:r>
          </w:p>
        </w:tc>
      </w:tr>
      <w:tr w14:paraId="00205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A3C16"/>
        </w:tc>
        <w:tc>
          <w:tcPr>
            <w:tcW w:w="14033" w:type="dxa"/>
            <w:gridSpan w:val="6"/>
            <w:vAlign w:val="center"/>
          </w:tcPr>
          <w:p w14:paraId="2FA630CD">
            <w:pPr>
              <w:pStyle w:val="13"/>
            </w:pPr>
            <w:r>
              <w:t>主要用于山区贫困学生生活补助。</w:t>
            </w:r>
          </w:p>
        </w:tc>
      </w:tr>
      <w:tr w14:paraId="35E60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D219D">
            <w:pPr>
              <w:pStyle w:val="11"/>
            </w:pPr>
            <w:r>
              <w:t>资金支出计划（%）</w:t>
            </w:r>
          </w:p>
        </w:tc>
        <w:tc>
          <w:tcPr>
            <w:tcW w:w="5103" w:type="dxa"/>
            <w:gridSpan w:val="2"/>
            <w:vAlign w:val="center"/>
          </w:tcPr>
          <w:p w14:paraId="4DAC03BA">
            <w:pPr>
              <w:pStyle w:val="11"/>
            </w:pPr>
            <w:r>
              <w:t>3月底</w:t>
            </w:r>
          </w:p>
        </w:tc>
        <w:tc>
          <w:tcPr>
            <w:tcW w:w="2835" w:type="dxa"/>
            <w:vAlign w:val="center"/>
          </w:tcPr>
          <w:p w14:paraId="6CE4C450">
            <w:pPr>
              <w:pStyle w:val="11"/>
            </w:pPr>
            <w:r>
              <w:t>6月底</w:t>
            </w:r>
          </w:p>
        </w:tc>
        <w:tc>
          <w:tcPr>
            <w:tcW w:w="2551" w:type="dxa"/>
            <w:vAlign w:val="center"/>
          </w:tcPr>
          <w:p w14:paraId="55FB3662">
            <w:pPr>
              <w:pStyle w:val="11"/>
            </w:pPr>
            <w:r>
              <w:t>10月底</w:t>
            </w:r>
          </w:p>
        </w:tc>
        <w:tc>
          <w:tcPr>
            <w:tcW w:w="3544" w:type="dxa"/>
            <w:gridSpan w:val="2"/>
            <w:vAlign w:val="center"/>
          </w:tcPr>
          <w:p w14:paraId="714FC1AC">
            <w:pPr>
              <w:pStyle w:val="11"/>
            </w:pPr>
            <w:r>
              <w:t>12月底</w:t>
            </w:r>
          </w:p>
        </w:tc>
      </w:tr>
      <w:tr w14:paraId="3F3DF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555126"/>
        </w:tc>
        <w:tc>
          <w:tcPr>
            <w:tcW w:w="5103" w:type="dxa"/>
            <w:gridSpan w:val="2"/>
            <w:vAlign w:val="center"/>
          </w:tcPr>
          <w:p w14:paraId="052C255E">
            <w:pPr>
              <w:pStyle w:val="14"/>
            </w:pPr>
            <w:r>
              <w:t>25%</w:t>
            </w:r>
          </w:p>
        </w:tc>
        <w:tc>
          <w:tcPr>
            <w:tcW w:w="2835" w:type="dxa"/>
            <w:vAlign w:val="center"/>
          </w:tcPr>
          <w:p w14:paraId="7ED9F470">
            <w:pPr>
              <w:pStyle w:val="14"/>
            </w:pPr>
            <w:r>
              <w:t>50%</w:t>
            </w:r>
          </w:p>
        </w:tc>
        <w:tc>
          <w:tcPr>
            <w:tcW w:w="2551" w:type="dxa"/>
            <w:vAlign w:val="center"/>
          </w:tcPr>
          <w:p w14:paraId="0501FA81">
            <w:pPr>
              <w:pStyle w:val="14"/>
            </w:pPr>
            <w:r>
              <w:t>75%</w:t>
            </w:r>
          </w:p>
        </w:tc>
        <w:tc>
          <w:tcPr>
            <w:tcW w:w="3544" w:type="dxa"/>
            <w:gridSpan w:val="2"/>
            <w:vAlign w:val="center"/>
          </w:tcPr>
          <w:p w14:paraId="0135729E">
            <w:pPr>
              <w:pStyle w:val="14"/>
            </w:pPr>
            <w:r>
              <w:t>100%</w:t>
            </w:r>
          </w:p>
        </w:tc>
      </w:tr>
      <w:tr w14:paraId="6B6FD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96302">
            <w:pPr>
              <w:pStyle w:val="11"/>
            </w:pPr>
            <w:r>
              <w:t>绩效目标</w:t>
            </w:r>
          </w:p>
        </w:tc>
        <w:tc>
          <w:tcPr>
            <w:tcW w:w="14033" w:type="dxa"/>
            <w:gridSpan w:val="6"/>
            <w:vAlign w:val="center"/>
          </w:tcPr>
          <w:p w14:paraId="2F0E477D">
            <w:pPr>
              <w:pStyle w:val="13"/>
            </w:pPr>
            <w:r>
              <w:t>1.通过开展教育资助工作，改善困难学生的生活条件，缓解困难学生家庭的经济压力，杜绝学生因贫辍学现象的发生，保障学生顺利完成学业。</w:t>
            </w:r>
          </w:p>
        </w:tc>
      </w:tr>
    </w:tbl>
    <w:p w14:paraId="5EA8A4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17F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B3A7A0">
            <w:pPr>
              <w:pStyle w:val="11"/>
            </w:pPr>
            <w:r>
              <w:t>一级指标</w:t>
            </w:r>
          </w:p>
        </w:tc>
        <w:tc>
          <w:tcPr>
            <w:tcW w:w="2268" w:type="dxa"/>
            <w:vAlign w:val="center"/>
          </w:tcPr>
          <w:p w14:paraId="490A0199">
            <w:pPr>
              <w:pStyle w:val="11"/>
            </w:pPr>
            <w:r>
              <w:t>二级指标</w:t>
            </w:r>
          </w:p>
        </w:tc>
        <w:tc>
          <w:tcPr>
            <w:tcW w:w="2835" w:type="dxa"/>
            <w:vAlign w:val="center"/>
          </w:tcPr>
          <w:p w14:paraId="79AA0C47">
            <w:pPr>
              <w:pStyle w:val="11"/>
            </w:pPr>
            <w:r>
              <w:t>三级指标</w:t>
            </w:r>
          </w:p>
        </w:tc>
        <w:tc>
          <w:tcPr>
            <w:tcW w:w="5386" w:type="dxa"/>
            <w:vAlign w:val="center"/>
          </w:tcPr>
          <w:p w14:paraId="29519182">
            <w:pPr>
              <w:pStyle w:val="11"/>
            </w:pPr>
            <w:r>
              <w:t>绩效指标描述</w:t>
            </w:r>
          </w:p>
        </w:tc>
        <w:tc>
          <w:tcPr>
            <w:tcW w:w="2268" w:type="dxa"/>
            <w:vAlign w:val="center"/>
          </w:tcPr>
          <w:p w14:paraId="1F769A82">
            <w:pPr>
              <w:pStyle w:val="11"/>
            </w:pPr>
            <w:r>
              <w:t>指标值</w:t>
            </w:r>
          </w:p>
        </w:tc>
        <w:tc>
          <w:tcPr>
            <w:tcW w:w="1276" w:type="dxa"/>
            <w:vAlign w:val="center"/>
          </w:tcPr>
          <w:p w14:paraId="45FD63F1">
            <w:pPr>
              <w:pStyle w:val="11"/>
            </w:pPr>
            <w:r>
              <w:t>指标值确定依据</w:t>
            </w:r>
          </w:p>
        </w:tc>
      </w:tr>
      <w:tr w14:paraId="511D3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0053FC">
            <w:pPr>
              <w:pStyle w:val="14"/>
            </w:pPr>
            <w:r>
              <w:t>产出指标</w:t>
            </w:r>
          </w:p>
        </w:tc>
        <w:tc>
          <w:tcPr>
            <w:tcW w:w="2268" w:type="dxa"/>
            <w:vAlign w:val="center"/>
          </w:tcPr>
          <w:p w14:paraId="13A34C2E">
            <w:pPr>
              <w:pStyle w:val="13"/>
            </w:pPr>
            <w:r>
              <w:t>数量指标</w:t>
            </w:r>
          </w:p>
        </w:tc>
        <w:tc>
          <w:tcPr>
            <w:tcW w:w="2835" w:type="dxa"/>
            <w:vAlign w:val="center"/>
          </w:tcPr>
          <w:p w14:paraId="090CAED9">
            <w:pPr>
              <w:pStyle w:val="13"/>
            </w:pPr>
            <w:r>
              <w:t>受资助学生数</w:t>
            </w:r>
          </w:p>
        </w:tc>
        <w:tc>
          <w:tcPr>
            <w:tcW w:w="5386" w:type="dxa"/>
            <w:vAlign w:val="center"/>
          </w:tcPr>
          <w:p w14:paraId="6473F425">
            <w:pPr>
              <w:pStyle w:val="13"/>
            </w:pPr>
            <w:r>
              <w:t>享受山区教育扶贫资金学生人数</w:t>
            </w:r>
          </w:p>
        </w:tc>
        <w:tc>
          <w:tcPr>
            <w:tcW w:w="2268" w:type="dxa"/>
            <w:vAlign w:val="center"/>
          </w:tcPr>
          <w:p w14:paraId="69DE1336">
            <w:pPr>
              <w:pStyle w:val="13"/>
            </w:pPr>
            <w:r>
              <w:t>≥456人</w:t>
            </w:r>
          </w:p>
        </w:tc>
        <w:tc>
          <w:tcPr>
            <w:tcW w:w="1276" w:type="dxa"/>
            <w:vAlign w:val="center"/>
          </w:tcPr>
          <w:p w14:paraId="1B976B3A">
            <w:pPr>
              <w:pStyle w:val="13"/>
            </w:pPr>
            <w:r>
              <w:t>历年资助学生人数测算</w:t>
            </w:r>
          </w:p>
        </w:tc>
      </w:tr>
      <w:tr w14:paraId="23968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A88AF"/>
        </w:tc>
        <w:tc>
          <w:tcPr>
            <w:tcW w:w="2268" w:type="dxa"/>
            <w:vAlign w:val="center"/>
          </w:tcPr>
          <w:p w14:paraId="0377573F">
            <w:pPr>
              <w:pStyle w:val="13"/>
            </w:pPr>
            <w:r>
              <w:t>质量指标</w:t>
            </w:r>
          </w:p>
        </w:tc>
        <w:tc>
          <w:tcPr>
            <w:tcW w:w="2835" w:type="dxa"/>
            <w:vAlign w:val="center"/>
          </w:tcPr>
          <w:p w14:paraId="37AE1973">
            <w:pPr>
              <w:pStyle w:val="13"/>
            </w:pPr>
            <w:r>
              <w:t>资助准确率</w:t>
            </w:r>
          </w:p>
        </w:tc>
        <w:tc>
          <w:tcPr>
            <w:tcW w:w="5386" w:type="dxa"/>
            <w:vAlign w:val="center"/>
          </w:tcPr>
          <w:p w14:paraId="12E31832">
            <w:pPr>
              <w:pStyle w:val="13"/>
            </w:pPr>
            <w:r>
              <w:t>享受资助的学生全部符合政策要求</w:t>
            </w:r>
          </w:p>
        </w:tc>
        <w:tc>
          <w:tcPr>
            <w:tcW w:w="2268" w:type="dxa"/>
            <w:vAlign w:val="center"/>
          </w:tcPr>
          <w:p w14:paraId="33BD2BD7">
            <w:pPr>
              <w:pStyle w:val="13"/>
            </w:pPr>
            <w:r>
              <w:t>100%</w:t>
            </w:r>
          </w:p>
        </w:tc>
        <w:tc>
          <w:tcPr>
            <w:tcW w:w="1276" w:type="dxa"/>
            <w:vAlign w:val="center"/>
          </w:tcPr>
          <w:p w14:paraId="540089B1">
            <w:pPr>
              <w:pStyle w:val="13"/>
            </w:pPr>
            <w:r>
              <w:t>教育局工作计划</w:t>
            </w:r>
          </w:p>
        </w:tc>
      </w:tr>
      <w:tr w14:paraId="16FF3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27525"/>
        </w:tc>
        <w:tc>
          <w:tcPr>
            <w:tcW w:w="2268" w:type="dxa"/>
            <w:vAlign w:val="center"/>
          </w:tcPr>
          <w:p w14:paraId="546E95BB">
            <w:pPr>
              <w:pStyle w:val="13"/>
            </w:pPr>
            <w:r>
              <w:t>时效指标</w:t>
            </w:r>
          </w:p>
        </w:tc>
        <w:tc>
          <w:tcPr>
            <w:tcW w:w="2835" w:type="dxa"/>
            <w:vAlign w:val="center"/>
          </w:tcPr>
          <w:p w14:paraId="46F6ED51">
            <w:pPr>
              <w:pStyle w:val="13"/>
            </w:pPr>
            <w:r>
              <w:t>资助资金发放频次</w:t>
            </w:r>
          </w:p>
        </w:tc>
        <w:tc>
          <w:tcPr>
            <w:tcW w:w="5386" w:type="dxa"/>
            <w:vAlign w:val="center"/>
          </w:tcPr>
          <w:p w14:paraId="0775B70D">
            <w:pPr>
              <w:pStyle w:val="13"/>
            </w:pPr>
            <w:r>
              <w:t>每学期发放一次</w:t>
            </w:r>
          </w:p>
        </w:tc>
        <w:tc>
          <w:tcPr>
            <w:tcW w:w="2268" w:type="dxa"/>
            <w:vAlign w:val="center"/>
          </w:tcPr>
          <w:p w14:paraId="5819774E">
            <w:pPr>
              <w:pStyle w:val="13"/>
            </w:pPr>
            <w:r>
              <w:t>2次/年</w:t>
            </w:r>
          </w:p>
        </w:tc>
        <w:tc>
          <w:tcPr>
            <w:tcW w:w="1276" w:type="dxa"/>
            <w:vAlign w:val="center"/>
          </w:tcPr>
          <w:p w14:paraId="29C0AC90">
            <w:pPr>
              <w:pStyle w:val="13"/>
            </w:pPr>
            <w:r>
              <w:t>教育局工作计划</w:t>
            </w:r>
          </w:p>
        </w:tc>
      </w:tr>
      <w:tr w14:paraId="05B3F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BA01B"/>
        </w:tc>
        <w:tc>
          <w:tcPr>
            <w:tcW w:w="2268" w:type="dxa"/>
            <w:vAlign w:val="center"/>
          </w:tcPr>
          <w:p w14:paraId="0956484E">
            <w:pPr>
              <w:pStyle w:val="13"/>
            </w:pPr>
            <w:r>
              <w:t>时效指标</w:t>
            </w:r>
          </w:p>
        </w:tc>
        <w:tc>
          <w:tcPr>
            <w:tcW w:w="2835" w:type="dxa"/>
            <w:vAlign w:val="center"/>
          </w:tcPr>
          <w:p w14:paraId="152F587D">
            <w:pPr>
              <w:pStyle w:val="13"/>
            </w:pPr>
            <w:r>
              <w:t>资助资金发放时限</w:t>
            </w:r>
          </w:p>
        </w:tc>
        <w:tc>
          <w:tcPr>
            <w:tcW w:w="5386" w:type="dxa"/>
            <w:vAlign w:val="center"/>
          </w:tcPr>
          <w:p w14:paraId="00867CF2">
            <w:pPr>
              <w:pStyle w:val="13"/>
            </w:pPr>
            <w:r>
              <w:t>上半年6月底前发放、下半年12月底前发放</w:t>
            </w:r>
          </w:p>
        </w:tc>
        <w:tc>
          <w:tcPr>
            <w:tcW w:w="2268" w:type="dxa"/>
            <w:vAlign w:val="center"/>
          </w:tcPr>
          <w:p w14:paraId="27EBD724">
            <w:pPr>
              <w:pStyle w:val="13"/>
            </w:pPr>
            <w:r>
              <w:t>25年6月底及25年12月底</w:t>
            </w:r>
          </w:p>
        </w:tc>
        <w:tc>
          <w:tcPr>
            <w:tcW w:w="1276" w:type="dxa"/>
            <w:vAlign w:val="center"/>
          </w:tcPr>
          <w:p w14:paraId="5B772090">
            <w:pPr>
              <w:pStyle w:val="13"/>
            </w:pPr>
            <w:r>
              <w:t>教育局工作计划</w:t>
            </w:r>
          </w:p>
        </w:tc>
      </w:tr>
      <w:tr w14:paraId="0FC07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13B9B"/>
        </w:tc>
        <w:tc>
          <w:tcPr>
            <w:tcW w:w="2268" w:type="dxa"/>
            <w:vAlign w:val="center"/>
          </w:tcPr>
          <w:p w14:paraId="07E5EF47">
            <w:pPr>
              <w:pStyle w:val="13"/>
            </w:pPr>
            <w:r>
              <w:t>成本指标</w:t>
            </w:r>
          </w:p>
        </w:tc>
        <w:tc>
          <w:tcPr>
            <w:tcW w:w="2835" w:type="dxa"/>
            <w:vAlign w:val="center"/>
          </w:tcPr>
          <w:p w14:paraId="6FF16FA1">
            <w:pPr>
              <w:pStyle w:val="13"/>
            </w:pPr>
            <w:r>
              <w:t>资助标准</w:t>
            </w:r>
          </w:p>
        </w:tc>
        <w:tc>
          <w:tcPr>
            <w:tcW w:w="5386" w:type="dxa"/>
            <w:vAlign w:val="center"/>
          </w:tcPr>
          <w:p w14:paraId="2BF4436C">
            <w:pPr>
              <w:pStyle w:val="13"/>
            </w:pPr>
            <w:r>
              <w:t>小学阶段每学期在减免营养餐250元及一补资金250元、500元基础上补足880元</w:t>
            </w:r>
          </w:p>
        </w:tc>
        <w:tc>
          <w:tcPr>
            <w:tcW w:w="2268" w:type="dxa"/>
            <w:vAlign w:val="center"/>
          </w:tcPr>
          <w:p w14:paraId="07BF855C">
            <w:pPr>
              <w:pStyle w:val="13"/>
            </w:pPr>
            <w:r>
              <w:t>最低130元/学期，最高880元/学期</w:t>
            </w:r>
          </w:p>
        </w:tc>
        <w:tc>
          <w:tcPr>
            <w:tcW w:w="1276" w:type="dxa"/>
            <w:vAlign w:val="center"/>
          </w:tcPr>
          <w:p w14:paraId="5EA8C6EB">
            <w:pPr>
              <w:pStyle w:val="13"/>
            </w:pPr>
            <w:r>
              <w:t>石财教[2025]7号</w:t>
            </w:r>
          </w:p>
        </w:tc>
      </w:tr>
      <w:tr w14:paraId="15FD6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7A8D0"/>
        </w:tc>
        <w:tc>
          <w:tcPr>
            <w:tcW w:w="2268" w:type="dxa"/>
            <w:vAlign w:val="center"/>
          </w:tcPr>
          <w:p w14:paraId="43CE5CC7">
            <w:pPr>
              <w:pStyle w:val="13"/>
            </w:pPr>
            <w:r>
              <w:t>成本指标</w:t>
            </w:r>
          </w:p>
        </w:tc>
        <w:tc>
          <w:tcPr>
            <w:tcW w:w="2835" w:type="dxa"/>
            <w:vAlign w:val="center"/>
          </w:tcPr>
          <w:p w14:paraId="61F24A26">
            <w:pPr>
              <w:pStyle w:val="13"/>
            </w:pPr>
            <w:r>
              <w:t>资助标准</w:t>
            </w:r>
          </w:p>
        </w:tc>
        <w:tc>
          <w:tcPr>
            <w:tcW w:w="5386" w:type="dxa"/>
            <w:vAlign w:val="center"/>
          </w:tcPr>
          <w:p w14:paraId="071645C1">
            <w:pPr>
              <w:pStyle w:val="13"/>
            </w:pPr>
            <w:r>
              <w:t>初中阶段每学期在减免一补资金625元、312.5元基础上补足1200元</w:t>
            </w:r>
          </w:p>
        </w:tc>
        <w:tc>
          <w:tcPr>
            <w:tcW w:w="2268" w:type="dxa"/>
            <w:vAlign w:val="center"/>
          </w:tcPr>
          <w:p w14:paraId="37A64896">
            <w:pPr>
              <w:pStyle w:val="13"/>
            </w:pPr>
            <w:r>
              <w:t>最低887.5元/学学期，最高1200元/学期</w:t>
            </w:r>
          </w:p>
        </w:tc>
        <w:tc>
          <w:tcPr>
            <w:tcW w:w="1276" w:type="dxa"/>
            <w:vAlign w:val="center"/>
          </w:tcPr>
          <w:p w14:paraId="2FE76AB0">
            <w:pPr>
              <w:pStyle w:val="13"/>
            </w:pPr>
            <w:r>
              <w:t>石财教[2025]7号</w:t>
            </w:r>
          </w:p>
        </w:tc>
      </w:tr>
      <w:tr w14:paraId="3B748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4EAB20">
            <w:pPr>
              <w:pStyle w:val="14"/>
            </w:pPr>
            <w:r>
              <w:t>效益指标</w:t>
            </w:r>
          </w:p>
        </w:tc>
        <w:tc>
          <w:tcPr>
            <w:tcW w:w="2268" w:type="dxa"/>
            <w:vAlign w:val="center"/>
          </w:tcPr>
          <w:p w14:paraId="006B1F7C">
            <w:pPr>
              <w:pStyle w:val="13"/>
            </w:pPr>
            <w:r>
              <w:t>社会效益指标</w:t>
            </w:r>
          </w:p>
        </w:tc>
        <w:tc>
          <w:tcPr>
            <w:tcW w:w="2835" w:type="dxa"/>
            <w:vAlign w:val="center"/>
          </w:tcPr>
          <w:p w14:paraId="2AFE9C7E">
            <w:pPr>
              <w:pStyle w:val="13"/>
            </w:pPr>
            <w:r>
              <w:t>义务教育巩固率</w:t>
            </w:r>
          </w:p>
        </w:tc>
        <w:tc>
          <w:tcPr>
            <w:tcW w:w="5386" w:type="dxa"/>
            <w:vAlign w:val="center"/>
          </w:tcPr>
          <w:p w14:paraId="24F5410D">
            <w:pPr>
              <w:pStyle w:val="13"/>
            </w:pPr>
            <w:r>
              <w:t>义务教育学生巩固率</w:t>
            </w:r>
          </w:p>
        </w:tc>
        <w:tc>
          <w:tcPr>
            <w:tcW w:w="2268" w:type="dxa"/>
            <w:vAlign w:val="center"/>
          </w:tcPr>
          <w:p w14:paraId="38C7584D">
            <w:pPr>
              <w:pStyle w:val="13"/>
            </w:pPr>
            <w:r>
              <w:t>100%</w:t>
            </w:r>
          </w:p>
        </w:tc>
        <w:tc>
          <w:tcPr>
            <w:tcW w:w="1276" w:type="dxa"/>
            <w:vAlign w:val="center"/>
          </w:tcPr>
          <w:p w14:paraId="2E3A22DB">
            <w:pPr>
              <w:pStyle w:val="13"/>
            </w:pPr>
            <w:r>
              <w:t>教育局工作计划</w:t>
            </w:r>
          </w:p>
        </w:tc>
      </w:tr>
      <w:tr w14:paraId="592BB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7EA00"/>
        </w:tc>
        <w:tc>
          <w:tcPr>
            <w:tcW w:w="2268" w:type="dxa"/>
            <w:vAlign w:val="center"/>
          </w:tcPr>
          <w:p w14:paraId="20C045C6">
            <w:pPr>
              <w:pStyle w:val="13"/>
            </w:pPr>
            <w:r>
              <w:t>经济效益指标</w:t>
            </w:r>
          </w:p>
        </w:tc>
        <w:tc>
          <w:tcPr>
            <w:tcW w:w="2835" w:type="dxa"/>
            <w:vAlign w:val="center"/>
          </w:tcPr>
          <w:p w14:paraId="66E268DA">
            <w:pPr>
              <w:pStyle w:val="13"/>
            </w:pPr>
            <w:r>
              <w:t>困难学生学业完成率</w:t>
            </w:r>
          </w:p>
        </w:tc>
        <w:tc>
          <w:tcPr>
            <w:tcW w:w="5386" w:type="dxa"/>
            <w:vAlign w:val="center"/>
          </w:tcPr>
          <w:p w14:paraId="5FB6C40C">
            <w:pPr>
              <w:pStyle w:val="13"/>
            </w:pPr>
            <w:r>
              <w:t>通过补助资金的发放，缓解困难学生生活压力，顺利完成义务教育</w:t>
            </w:r>
          </w:p>
        </w:tc>
        <w:tc>
          <w:tcPr>
            <w:tcW w:w="2268" w:type="dxa"/>
            <w:vAlign w:val="center"/>
          </w:tcPr>
          <w:p w14:paraId="6521E5A2">
            <w:pPr>
              <w:pStyle w:val="13"/>
            </w:pPr>
            <w:r>
              <w:t>100%</w:t>
            </w:r>
          </w:p>
        </w:tc>
        <w:tc>
          <w:tcPr>
            <w:tcW w:w="1276" w:type="dxa"/>
            <w:vAlign w:val="center"/>
          </w:tcPr>
          <w:p w14:paraId="3214FA52">
            <w:pPr>
              <w:pStyle w:val="13"/>
            </w:pPr>
            <w:r>
              <w:t>教育局工作计划</w:t>
            </w:r>
          </w:p>
        </w:tc>
      </w:tr>
      <w:tr w14:paraId="404EF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19667">
            <w:pPr>
              <w:pStyle w:val="14"/>
            </w:pPr>
            <w:r>
              <w:t>满意度指标</w:t>
            </w:r>
          </w:p>
        </w:tc>
        <w:tc>
          <w:tcPr>
            <w:tcW w:w="2268" w:type="dxa"/>
            <w:vAlign w:val="center"/>
          </w:tcPr>
          <w:p w14:paraId="3C6A956F">
            <w:pPr>
              <w:pStyle w:val="13"/>
            </w:pPr>
            <w:r>
              <w:t>服务对象满意度指标</w:t>
            </w:r>
          </w:p>
        </w:tc>
        <w:tc>
          <w:tcPr>
            <w:tcW w:w="2835" w:type="dxa"/>
            <w:vAlign w:val="center"/>
          </w:tcPr>
          <w:p w14:paraId="71F41E7B">
            <w:pPr>
              <w:pStyle w:val="13"/>
            </w:pPr>
            <w:r>
              <w:t>受助学生满意度</w:t>
            </w:r>
          </w:p>
        </w:tc>
        <w:tc>
          <w:tcPr>
            <w:tcW w:w="5386" w:type="dxa"/>
            <w:vAlign w:val="center"/>
          </w:tcPr>
          <w:p w14:paraId="55D3360A">
            <w:pPr>
              <w:pStyle w:val="13"/>
            </w:pPr>
            <w:r>
              <w:t>享受资助学生的满意度</w:t>
            </w:r>
          </w:p>
        </w:tc>
        <w:tc>
          <w:tcPr>
            <w:tcW w:w="2268" w:type="dxa"/>
            <w:vAlign w:val="center"/>
          </w:tcPr>
          <w:p w14:paraId="1E84A24D">
            <w:pPr>
              <w:pStyle w:val="13"/>
            </w:pPr>
            <w:r>
              <w:t>≥95%</w:t>
            </w:r>
          </w:p>
        </w:tc>
        <w:tc>
          <w:tcPr>
            <w:tcW w:w="1276" w:type="dxa"/>
            <w:vAlign w:val="center"/>
          </w:tcPr>
          <w:p w14:paraId="65116601">
            <w:pPr>
              <w:pStyle w:val="13"/>
            </w:pPr>
            <w:r>
              <w:t>满意度调查问卷</w:t>
            </w:r>
          </w:p>
        </w:tc>
      </w:tr>
      <w:tr w14:paraId="01D36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14A06"/>
        </w:tc>
        <w:tc>
          <w:tcPr>
            <w:tcW w:w="2268" w:type="dxa"/>
            <w:vAlign w:val="center"/>
          </w:tcPr>
          <w:p w14:paraId="229E4925">
            <w:pPr>
              <w:pStyle w:val="13"/>
            </w:pPr>
            <w:r>
              <w:t>服务对象满意度指标</w:t>
            </w:r>
          </w:p>
        </w:tc>
        <w:tc>
          <w:tcPr>
            <w:tcW w:w="2835" w:type="dxa"/>
            <w:vAlign w:val="center"/>
          </w:tcPr>
          <w:p w14:paraId="4CF33245">
            <w:pPr>
              <w:pStyle w:val="13"/>
            </w:pPr>
            <w:r>
              <w:t>助学学生家长满意度</w:t>
            </w:r>
          </w:p>
        </w:tc>
        <w:tc>
          <w:tcPr>
            <w:tcW w:w="5386" w:type="dxa"/>
            <w:vAlign w:val="center"/>
          </w:tcPr>
          <w:p w14:paraId="0F557EC2">
            <w:pPr>
              <w:pStyle w:val="13"/>
            </w:pPr>
            <w:r>
              <w:t>享受资助学生家长的满意度</w:t>
            </w:r>
          </w:p>
        </w:tc>
        <w:tc>
          <w:tcPr>
            <w:tcW w:w="2268" w:type="dxa"/>
            <w:vAlign w:val="center"/>
          </w:tcPr>
          <w:p w14:paraId="7F2C7E74">
            <w:pPr>
              <w:pStyle w:val="13"/>
            </w:pPr>
            <w:r>
              <w:t>≥95%</w:t>
            </w:r>
          </w:p>
        </w:tc>
        <w:tc>
          <w:tcPr>
            <w:tcW w:w="1276" w:type="dxa"/>
            <w:vAlign w:val="center"/>
          </w:tcPr>
          <w:p w14:paraId="144ABE6F">
            <w:pPr>
              <w:pStyle w:val="13"/>
            </w:pPr>
            <w:r>
              <w:t>满意度调查问卷</w:t>
            </w:r>
          </w:p>
        </w:tc>
      </w:tr>
    </w:tbl>
    <w:p w14:paraId="45979947">
      <w:pPr>
        <w:sectPr>
          <w:pgSz w:w="16840" w:h="11900" w:orient="landscape"/>
          <w:pgMar w:top="1361" w:right="1020" w:bottom="1134" w:left="1020" w:header="720" w:footer="720" w:gutter="0"/>
          <w:cols w:space="720" w:num="1"/>
        </w:sectPr>
      </w:pPr>
    </w:p>
    <w:p w14:paraId="0F1C5295">
      <w:pPr>
        <w:spacing w:before="0" w:after="0"/>
        <w:ind w:firstLine="560"/>
        <w:jc w:val="left"/>
        <w:outlineLvl w:val="9"/>
      </w:pPr>
      <w:r>
        <w:rPr>
          <w:rFonts w:ascii="方正仿宋_GBK" w:hAnsi="方正仿宋_GBK" w:eastAsia="方正仿宋_GBK" w:cs="方正仿宋_GBK"/>
          <w:color w:val="000000"/>
          <w:sz w:val="28"/>
        </w:rPr>
        <w:t>43、石财教[2025]97号关于提前下达2026年山区教育发展补助经费预算的通知绩效目标表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BE8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0E8202">
            <w:pPr>
              <w:pStyle w:val="12"/>
            </w:pPr>
            <w:r>
              <w:t>单位：元</w:t>
            </w:r>
          </w:p>
        </w:tc>
      </w:tr>
      <w:tr w14:paraId="7B762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315F7">
            <w:pPr>
              <w:pStyle w:val="11"/>
            </w:pPr>
            <w:r>
              <w:t>项目编码</w:t>
            </w:r>
          </w:p>
        </w:tc>
        <w:tc>
          <w:tcPr>
            <w:tcW w:w="5103" w:type="dxa"/>
            <w:gridSpan w:val="2"/>
            <w:vAlign w:val="center"/>
          </w:tcPr>
          <w:p w14:paraId="036C6EDF">
            <w:pPr>
              <w:pStyle w:val="13"/>
            </w:pPr>
            <w:r>
              <w:t>13012126P009929100028</w:t>
            </w:r>
          </w:p>
        </w:tc>
        <w:tc>
          <w:tcPr>
            <w:tcW w:w="2835" w:type="dxa"/>
            <w:vAlign w:val="center"/>
          </w:tcPr>
          <w:p w14:paraId="1A47C121">
            <w:pPr>
              <w:pStyle w:val="11"/>
            </w:pPr>
            <w:r>
              <w:t>项目名称</w:t>
            </w:r>
          </w:p>
        </w:tc>
        <w:tc>
          <w:tcPr>
            <w:tcW w:w="6095" w:type="dxa"/>
            <w:gridSpan w:val="3"/>
            <w:vAlign w:val="center"/>
          </w:tcPr>
          <w:p w14:paraId="237A3A2F">
            <w:pPr>
              <w:pStyle w:val="13"/>
            </w:pPr>
            <w:r>
              <w:t>石财教[2025]97号关于提前下达2026年山区教育发展补助经费预算的通知</w:t>
            </w:r>
          </w:p>
        </w:tc>
      </w:tr>
      <w:tr w14:paraId="4534C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3FD40">
            <w:pPr>
              <w:pStyle w:val="11"/>
            </w:pPr>
            <w:r>
              <w:t>预算规模及资金用途</w:t>
            </w:r>
          </w:p>
        </w:tc>
        <w:tc>
          <w:tcPr>
            <w:tcW w:w="2268" w:type="dxa"/>
            <w:vAlign w:val="center"/>
          </w:tcPr>
          <w:p w14:paraId="77A1ABD2">
            <w:pPr>
              <w:pStyle w:val="11"/>
            </w:pPr>
            <w:r>
              <w:t>预算数</w:t>
            </w:r>
          </w:p>
        </w:tc>
        <w:tc>
          <w:tcPr>
            <w:tcW w:w="2835" w:type="dxa"/>
            <w:vAlign w:val="center"/>
          </w:tcPr>
          <w:p w14:paraId="361BD52C">
            <w:pPr>
              <w:pStyle w:val="13"/>
            </w:pPr>
            <w:r>
              <w:t>300000.00</w:t>
            </w:r>
          </w:p>
        </w:tc>
        <w:tc>
          <w:tcPr>
            <w:tcW w:w="2835" w:type="dxa"/>
            <w:vAlign w:val="center"/>
          </w:tcPr>
          <w:p w14:paraId="27C875C0">
            <w:pPr>
              <w:pStyle w:val="11"/>
            </w:pPr>
            <w:r>
              <w:t>其中：财政    资金</w:t>
            </w:r>
          </w:p>
        </w:tc>
        <w:tc>
          <w:tcPr>
            <w:tcW w:w="2551" w:type="dxa"/>
            <w:vAlign w:val="center"/>
          </w:tcPr>
          <w:p w14:paraId="7A6C8B01">
            <w:pPr>
              <w:pStyle w:val="13"/>
            </w:pPr>
            <w:r>
              <w:t>300000.00</w:t>
            </w:r>
          </w:p>
        </w:tc>
        <w:tc>
          <w:tcPr>
            <w:tcW w:w="2268" w:type="dxa"/>
            <w:vAlign w:val="center"/>
          </w:tcPr>
          <w:p w14:paraId="773F17B8">
            <w:pPr>
              <w:pStyle w:val="11"/>
            </w:pPr>
            <w:r>
              <w:t>其他资金</w:t>
            </w:r>
          </w:p>
        </w:tc>
        <w:tc>
          <w:tcPr>
            <w:tcW w:w="1276" w:type="dxa"/>
            <w:vAlign w:val="center"/>
          </w:tcPr>
          <w:p w14:paraId="426EE06B">
            <w:pPr>
              <w:pStyle w:val="13"/>
            </w:pPr>
            <w:r>
              <w:t xml:space="preserve"> </w:t>
            </w:r>
          </w:p>
        </w:tc>
      </w:tr>
      <w:tr w14:paraId="0521E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4EC7B"/>
        </w:tc>
        <w:tc>
          <w:tcPr>
            <w:tcW w:w="14033" w:type="dxa"/>
            <w:gridSpan w:val="6"/>
            <w:vAlign w:val="center"/>
          </w:tcPr>
          <w:p w14:paraId="4DA23152">
            <w:pPr>
              <w:pStyle w:val="13"/>
            </w:pPr>
            <w:r>
              <w:t>主要用于山区教育扶贫学校困难学生资助。</w:t>
            </w:r>
          </w:p>
        </w:tc>
      </w:tr>
      <w:tr w14:paraId="0D912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9EEC4">
            <w:pPr>
              <w:pStyle w:val="11"/>
            </w:pPr>
            <w:r>
              <w:t>资金支出计划（%）</w:t>
            </w:r>
          </w:p>
        </w:tc>
        <w:tc>
          <w:tcPr>
            <w:tcW w:w="5103" w:type="dxa"/>
            <w:gridSpan w:val="2"/>
            <w:vAlign w:val="center"/>
          </w:tcPr>
          <w:p w14:paraId="2950AAFB">
            <w:pPr>
              <w:pStyle w:val="11"/>
            </w:pPr>
            <w:r>
              <w:t>3月底</w:t>
            </w:r>
          </w:p>
        </w:tc>
        <w:tc>
          <w:tcPr>
            <w:tcW w:w="2835" w:type="dxa"/>
            <w:vAlign w:val="center"/>
          </w:tcPr>
          <w:p w14:paraId="05D9FD47">
            <w:pPr>
              <w:pStyle w:val="11"/>
            </w:pPr>
            <w:r>
              <w:t>6月底</w:t>
            </w:r>
          </w:p>
        </w:tc>
        <w:tc>
          <w:tcPr>
            <w:tcW w:w="2551" w:type="dxa"/>
            <w:vAlign w:val="center"/>
          </w:tcPr>
          <w:p w14:paraId="06FD6CCB">
            <w:pPr>
              <w:pStyle w:val="11"/>
            </w:pPr>
            <w:r>
              <w:t>10月底</w:t>
            </w:r>
          </w:p>
        </w:tc>
        <w:tc>
          <w:tcPr>
            <w:tcW w:w="3544" w:type="dxa"/>
            <w:gridSpan w:val="2"/>
            <w:vAlign w:val="center"/>
          </w:tcPr>
          <w:p w14:paraId="794B5A45">
            <w:pPr>
              <w:pStyle w:val="11"/>
            </w:pPr>
            <w:r>
              <w:t>12月底</w:t>
            </w:r>
          </w:p>
        </w:tc>
      </w:tr>
      <w:tr w14:paraId="0E12B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2B636"/>
        </w:tc>
        <w:tc>
          <w:tcPr>
            <w:tcW w:w="5103" w:type="dxa"/>
            <w:gridSpan w:val="2"/>
            <w:vAlign w:val="center"/>
          </w:tcPr>
          <w:p w14:paraId="625D82BB">
            <w:pPr>
              <w:pStyle w:val="14"/>
            </w:pPr>
            <w:r>
              <w:t xml:space="preserve"> </w:t>
            </w:r>
          </w:p>
        </w:tc>
        <w:tc>
          <w:tcPr>
            <w:tcW w:w="2835" w:type="dxa"/>
            <w:vAlign w:val="center"/>
          </w:tcPr>
          <w:p w14:paraId="2160EAB7">
            <w:pPr>
              <w:pStyle w:val="14"/>
            </w:pPr>
            <w:r>
              <w:t>50%</w:t>
            </w:r>
          </w:p>
        </w:tc>
        <w:tc>
          <w:tcPr>
            <w:tcW w:w="2551" w:type="dxa"/>
            <w:vAlign w:val="center"/>
          </w:tcPr>
          <w:p w14:paraId="13F9244B">
            <w:pPr>
              <w:pStyle w:val="14"/>
            </w:pPr>
            <w:r>
              <w:t>75%</w:t>
            </w:r>
          </w:p>
        </w:tc>
        <w:tc>
          <w:tcPr>
            <w:tcW w:w="3544" w:type="dxa"/>
            <w:gridSpan w:val="2"/>
            <w:vAlign w:val="center"/>
          </w:tcPr>
          <w:p w14:paraId="7C201E0E">
            <w:pPr>
              <w:pStyle w:val="14"/>
            </w:pPr>
            <w:r>
              <w:t>100%</w:t>
            </w:r>
          </w:p>
        </w:tc>
      </w:tr>
      <w:tr w14:paraId="16A74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EF011">
            <w:pPr>
              <w:pStyle w:val="11"/>
            </w:pPr>
            <w:r>
              <w:t>绩效目标</w:t>
            </w:r>
          </w:p>
        </w:tc>
        <w:tc>
          <w:tcPr>
            <w:tcW w:w="14033" w:type="dxa"/>
            <w:gridSpan w:val="6"/>
            <w:vAlign w:val="center"/>
          </w:tcPr>
          <w:p w14:paraId="063ADC57">
            <w:pPr>
              <w:pStyle w:val="13"/>
            </w:pPr>
            <w:r>
              <w:t>1.通过开展教育资助工作，改善困难学生的生活条件，缓解困难学生家庭的经济压力，杜绝学生因贫辍学现象的发生，保障学生顺利完成学业。</w:t>
            </w:r>
          </w:p>
        </w:tc>
      </w:tr>
    </w:tbl>
    <w:p w14:paraId="092E6A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7C8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941738">
            <w:pPr>
              <w:pStyle w:val="11"/>
            </w:pPr>
            <w:r>
              <w:t>一级指标</w:t>
            </w:r>
          </w:p>
        </w:tc>
        <w:tc>
          <w:tcPr>
            <w:tcW w:w="2268" w:type="dxa"/>
            <w:vAlign w:val="center"/>
          </w:tcPr>
          <w:p w14:paraId="3792A4E7">
            <w:pPr>
              <w:pStyle w:val="11"/>
            </w:pPr>
            <w:r>
              <w:t>二级指标</w:t>
            </w:r>
          </w:p>
        </w:tc>
        <w:tc>
          <w:tcPr>
            <w:tcW w:w="2835" w:type="dxa"/>
            <w:vAlign w:val="center"/>
          </w:tcPr>
          <w:p w14:paraId="5DA3B04C">
            <w:pPr>
              <w:pStyle w:val="11"/>
            </w:pPr>
            <w:r>
              <w:t>三级指标</w:t>
            </w:r>
          </w:p>
        </w:tc>
        <w:tc>
          <w:tcPr>
            <w:tcW w:w="5386" w:type="dxa"/>
            <w:vAlign w:val="center"/>
          </w:tcPr>
          <w:p w14:paraId="2B00092D">
            <w:pPr>
              <w:pStyle w:val="11"/>
            </w:pPr>
            <w:r>
              <w:t>绩效指标描述</w:t>
            </w:r>
          </w:p>
        </w:tc>
        <w:tc>
          <w:tcPr>
            <w:tcW w:w="2268" w:type="dxa"/>
            <w:vAlign w:val="center"/>
          </w:tcPr>
          <w:p w14:paraId="05E53BC1">
            <w:pPr>
              <w:pStyle w:val="11"/>
            </w:pPr>
            <w:r>
              <w:t>指标值</w:t>
            </w:r>
          </w:p>
        </w:tc>
        <w:tc>
          <w:tcPr>
            <w:tcW w:w="1276" w:type="dxa"/>
            <w:vAlign w:val="center"/>
          </w:tcPr>
          <w:p w14:paraId="76CE75C4">
            <w:pPr>
              <w:pStyle w:val="11"/>
            </w:pPr>
            <w:r>
              <w:t>指标值确定依据</w:t>
            </w:r>
          </w:p>
        </w:tc>
      </w:tr>
      <w:tr w14:paraId="06A32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56659">
            <w:pPr>
              <w:pStyle w:val="14"/>
            </w:pPr>
            <w:r>
              <w:t>产出指标</w:t>
            </w:r>
          </w:p>
        </w:tc>
        <w:tc>
          <w:tcPr>
            <w:tcW w:w="2268" w:type="dxa"/>
            <w:vAlign w:val="center"/>
          </w:tcPr>
          <w:p w14:paraId="71BAC6A2">
            <w:pPr>
              <w:pStyle w:val="13"/>
            </w:pPr>
            <w:r>
              <w:t>数量指标</w:t>
            </w:r>
          </w:p>
        </w:tc>
        <w:tc>
          <w:tcPr>
            <w:tcW w:w="2835" w:type="dxa"/>
            <w:vAlign w:val="center"/>
          </w:tcPr>
          <w:p w14:paraId="3C1A97F6">
            <w:pPr>
              <w:pStyle w:val="13"/>
            </w:pPr>
            <w:r>
              <w:t>受资助学生数</w:t>
            </w:r>
          </w:p>
        </w:tc>
        <w:tc>
          <w:tcPr>
            <w:tcW w:w="5386" w:type="dxa"/>
            <w:vAlign w:val="center"/>
          </w:tcPr>
          <w:p w14:paraId="337AE916">
            <w:pPr>
              <w:pStyle w:val="13"/>
            </w:pPr>
            <w:r>
              <w:t>享受山区教育扶贫资金学生人数</w:t>
            </w:r>
          </w:p>
        </w:tc>
        <w:tc>
          <w:tcPr>
            <w:tcW w:w="2268" w:type="dxa"/>
            <w:vAlign w:val="center"/>
          </w:tcPr>
          <w:p w14:paraId="53F1D3A4">
            <w:pPr>
              <w:pStyle w:val="13"/>
            </w:pPr>
            <w:r>
              <w:t>≥440人</w:t>
            </w:r>
          </w:p>
        </w:tc>
        <w:tc>
          <w:tcPr>
            <w:tcW w:w="1276" w:type="dxa"/>
            <w:vAlign w:val="center"/>
          </w:tcPr>
          <w:p w14:paraId="489B5834">
            <w:pPr>
              <w:pStyle w:val="13"/>
            </w:pPr>
            <w:r>
              <w:t>历年资助学生人数测算</w:t>
            </w:r>
          </w:p>
        </w:tc>
      </w:tr>
      <w:tr w14:paraId="2ADA5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7ACB4"/>
        </w:tc>
        <w:tc>
          <w:tcPr>
            <w:tcW w:w="2268" w:type="dxa"/>
            <w:vAlign w:val="center"/>
          </w:tcPr>
          <w:p w14:paraId="640196F0">
            <w:pPr>
              <w:pStyle w:val="13"/>
            </w:pPr>
            <w:r>
              <w:t>质量指标</w:t>
            </w:r>
          </w:p>
        </w:tc>
        <w:tc>
          <w:tcPr>
            <w:tcW w:w="2835" w:type="dxa"/>
            <w:vAlign w:val="center"/>
          </w:tcPr>
          <w:p w14:paraId="449812C4">
            <w:pPr>
              <w:pStyle w:val="13"/>
            </w:pPr>
            <w:r>
              <w:t>资助准确率</w:t>
            </w:r>
          </w:p>
        </w:tc>
        <w:tc>
          <w:tcPr>
            <w:tcW w:w="5386" w:type="dxa"/>
            <w:vAlign w:val="center"/>
          </w:tcPr>
          <w:p w14:paraId="1D5B43ED">
            <w:pPr>
              <w:pStyle w:val="13"/>
            </w:pPr>
            <w:r>
              <w:t>享受资助的学生全部符合政策要求</w:t>
            </w:r>
          </w:p>
        </w:tc>
        <w:tc>
          <w:tcPr>
            <w:tcW w:w="2268" w:type="dxa"/>
            <w:vAlign w:val="center"/>
          </w:tcPr>
          <w:p w14:paraId="2B98D1F3">
            <w:pPr>
              <w:pStyle w:val="13"/>
            </w:pPr>
            <w:r>
              <w:t>100%</w:t>
            </w:r>
          </w:p>
        </w:tc>
        <w:tc>
          <w:tcPr>
            <w:tcW w:w="1276" w:type="dxa"/>
            <w:vAlign w:val="center"/>
          </w:tcPr>
          <w:p w14:paraId="05768957">
            <w:pPr>
              <w:pStyle w:val="13"/>
            </w:pPr>
            <w:r>
              <w:t>2026年工作计划</w:t>
            </w:r>
          </w:p>
        </w:tc>
      </w:tr>
      <w:tr w14:paraId="60344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B016E"/>
        </w:tc>
        <w:tc>
          <w:tcPr>
            <w:tcW w:w="2268" w:type="dxa"/>
            <w:vAlign w:val="center"/>
          </w:tcPr>
          <w:p w14:paraId="1A5AAF3D">
            <w:pPr>
              <w:pStyle w:val="13"/>
            </w:pPr>
            <w:r>
              <w:t>时效指标</w:t>
            </w:r>
          </w:p>
        </w:tc>
        <w:tc>
          <w:tcPr>
            <w:tcW w:w="2835" w:type="dxa"/>
            <w:vAlign w:val="center"/>
          </w:tcPr>
          <w:p w14:paraId="18843666">
            <w:pPr>
              <w:pStyle w:val="13"/>
            </w:pPr>
            <w:r>
              <w:t>资助资金发放频次</w:t>
            </w:r>
          </w:p>
        </w:tc>
        <w:tc>
          <w:tcPr>
            <w:tcW w:w="5386" w:type="dxa"/>
            <w:vAlign w:val="center"/>
          </w:tcPr>
          <w:p w14:paraId="59BF1D57">
            <w:pPr>
              <w:pStyle w:val="13"/>
            </w:pPr>
            <w:r>
              <w:t>每学期发放一次</w:t>
            </w:r>
          </w:p>
        </w:tc>
        <w:tc>
          <w:tcPr>
            <w:tcW w:w="2268" w:type="dxa"/>
            <w:vAlign w:val="center"/>
          </w:tcPr>
          <w:p w14:paraId="74A707F8">
            <w:pPr>
              <w:pStyle w:val="13"/>
            </w:pPr>
            <w:r>
              <w:t>2次/年</w:t>
            </w:r>
          </w:p>
        </w:tc>
        <w:tc>
          <w:tcPr>
            <w:tcW w:w="1276" w:type="dxa"/>
            <w:vAlign w:val="center"/>
          </w:tcPr>
          <w:p w14:paraId="5E865B32">
            <w:pPr>
              <w:pStyle w:val="13"/>
            </w:pPr>
            <w:r>
              <w:t>2026年工作计划</w:t>
            </w:r>
          </w:p>
        </w:tc>
      </w:tr>
      <w:tr w14:paraId="1FABA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98B65"/>
        </w:tc>
        <w:tc>
          <w:tcPr>
            <w:tcW w:w="2268" w:type="dxa"/>
            <w:vAlign w:val="center"/>
          </w:tcPr>
          <w:p w14:paraId="3C945939">
            <w:pPr>
              <w:pStyle w:val="13"/>
            </w:pPr>
            <w:r>
              <w:t>时效指标</w:t>
            </w:r>
          </w:p>
        </w:tc>
        <w:tc>
          <w:tcPr>
            <w:tcW w:w="2835" w:type="dxa"/>
            <w:vAlign w:val="center"/>
          </w:tcPr>
          <w:p w14:paraId="690BF863">
            <w:pPr>
              <w:pStyle w:val="13"/>
            </w:pPr>
            <w:r>
              <w:t>资助资金发放时限</w:t>
            </w:r>
          </w:p>
        </w:tc>
        <w:tc>
          <w:tcPr>
            <w:tcW w:w="5386" w:type="dxa"/>
            <w:vAlign w:val="center"/>
          </w:tcPr>
          <w:p w14:paraId="3DDC188C">
            <w:pPr>
              <w:pStyle w:val="13"/>
            </w:pPr>
            <w:r>
              <w:t>上半年6月底前发放、下半年12月底前发放</w:t>
            </w:r>
          </w:p>
        </w:tc>
        <w:tc>
          <w:tcPr>
            <w:tcW w:w="2268" w:type="dxa"/>
            <w:vAlign w:val="center"/>
          </w:tcPr>
          <w:p w14:paraId="3200BE78">
            <w:pPr>
              <w:pStyle w:val="13"/>
            </w:pPr>
            <w:r>
              <w:t>26年6月底及26年12月底</w:t>
            </w:r>
          </w:p>
        </w:tc>
        <w:tc>
          <w:tcPr>
            <w:tcW w:w="1276" w:type="dxa"/>
            <w:vAlign w:val="center"/>
          </w:tcPr>
          <w:p w14:paraId="74BF9510">
            <w:pPr>
              <w:pStyle w:val="13"/>
            </w:pPr>
            <w:r>
              <w:t>2026年工作计划</w:t>
            </w:r>
          </w:p>
        </w:tc>
      </w:tr>
      <w:tr w14:paraId="57A4E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14D77"/>
        </w:tc>
        <w:tc>
          <w:tcPr>
            <w:tcW w:w="2268" w:type="dxa"/>
            <w:vAlign w:val="center"/>
          </w:tcPr>
          <w:p w14:paraId="3FB1C4E6">
            <w:pPr>
              <w:pStyle w:val="13"/>
            </w:pPr>
            <w:r>
              <w:t>成本指标</w:t>
            </w:r>
          </w:p>
        </w:tc>
        <w:tc>
          <w:tcPr>
            <w:tcW w:w="2835" w:type="dxa"/>
            <w:vAlign w:val="center"/>
          </w:tcPr>
          <w:p w14:paraId="129876B5">
            <w:pPr>
              <w:pStyle w:val="13"/>
            </w:pPr>
            <w:r>
              <w:t>资助标准</w:t>
            </w:r>
          </w:p>
        </w:tc>
        <w:tc>
          <w:tcPr>
            <w:tcW w:w="5386" w:type="dxa"/>
            <w:vAlign w:val="center"/>
          </w:tcPr>
          <w:p w14:paraId="72DB2B51">
            <w:pPr>
              <w:pStyle w:val="13"/>
            </w:pPr>
            <w:r>
              <w:t>小学阶段每学期在减免营养餐250元及一补资金312.5元、625元基础上补足880元</w:t>
            </w:r>
          </w:p>
        </w:tc>
        <w:tc>
          <w:tcPr>
            <w:tcW w:w="2268" w:type="dxa"/>
            <w:vAlign w:val="center"/>
          </w:tcPr>
          <w:p w14:paraId="576FE2D0">
            <w:pPr>
              <w:pStyle w:val="13"/>
            </w:pPr>
            <w:r>
              <w:t>最低5元/学期，最高880元/学期</w:t>
            </w:r>
          </w:p>
        </w:tc>
        <w:tc>
          <w:tcPr>
            <w:tcW w:w="1276" w:type="dxa"/>
            <w:vAlign w:val="center"/>
          </w:tcPr>
          <w:p w14:paraId="45295750">
            <w:pPr>
              <w:pStyle w:val="13"/>
            </w:pPr>
            <w:r>
              <w:t>2026年工作计划</w:t>
            </w:r>
          </w:p>
        </w:tc>
      </w:tr>
      <w:tr w14:paraId="19181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670E6"/>
        </w:tc>
        <w:tc>
          <w:tcPr>
            <w:tcW w:w="2268" w:type="dxa"/>
            <w:vAlign w:val="center"/>
          </w:tcPr>
          <w:p w14:paraId="1F029AAD">
            <w:pPr>
              <w:pStyle w:val="13"/>
            </w:pPr>
            <w:r>
              <w:t>成本指标</w:t>
            </w:r>
          </w:p>
        </w:tc>
        <w:tc>
          <w:tcPr>
            <w:tcW w:w="2835" w:type="dxa"/>
            <w:vAlign w:val="center"/>
          </w:tcPr>
          <w:p w14:paraId="134ED32F">
            <w:pPr>
              <w:pStyle w:val="13"/>
            </w:pPr>
            <w:r>
              <w:t>资助标准</w:t>
            </w:r>
          </w:p>
        </w:tc>
        <w:tc>
          <w:tcPr>
            <w:tcW w:w="5386" w:type="dxa"/>
            <w:vAlign w:val="center"/>
          </w:tcPr>
          <w:p w14:paraId="5A85C6C2">
            <w:pPr>
              <w:pStyle w:val="13"/>
            </w:pPr>
            <w:r>
              <w:t>初中阶段每学期在减免一补资金750元、375元基础上补足1200元</w:t>
            </w:r>
          </w:p>
        </w:tc>
        <w:tc>
          <w:tcPr>
            <w:tcW w:w="2268" w:type="dxa"/>
            <w:vAlign w:val="center"/>
          </w:tcPr>
          <w:p w14:paraId="2FCC4799">
            <w:pPr>
              <w:pStyle w:val="13"/>
            </w:pPr>
            <w:r>
              <w:t>最低450元/学期，最高1200元/学期</w:t>
            </w:r>
          </w:p>
        </w:tc>
        <w:tc>
          <w:tcPr>
            <w:tcW w:w="1276" w:type="dxa"/>
            <w:vAlign w:val="center"/>
          </w:tcPr>
          <w:p w14:paraId="7C442FD9">
            <w:pPr>
              <w:pStyle w:val="13"/>
            </w:pPr>
            <w:r>
              <w:t>2026年工作计划</w:t>
            </w:r>
          </w:p>
        </w:tc>
      </w:tr>
      <w:tr w14:paraId="6C796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AC11D3">
            <w:pPr>
              <w:pStyle w:val="14"/>
            </w:pPr>
            <w:r>
              <w:t>效益指标</w:t>
            </w:r>
          </w:p>
        </w:tc>
        <w:tc>
          <w:tcPr>
            <w:tcW w:w="2268" w:type="dxa"/>
            <w:vAlign w:val="center"/>
          </w:tcPr>
          <w:p w14:paraId="661209F1">
            <w:pPr>
              <w:pStyle w:val="13"/>
            </w:pPr>
            <w:r>
              <w:t>经济效益指标</w:t>
            </w:r>
          </w:p>
        </w:tc>
        <w:tc>
          <w:tcPr>
            <w:tcW w:w="2835" w:type="dxa"/>
            <w:vAlign w:val="center"/>
          </w:tcPr>
          <w:p w14:paraId="01D338B3">
            <w:pPr>
              <w:pStyle w:val="13"/>
            </w:pPr>
            <w:r>
              <w:t>义务教育巩固率</w:t>
            </w:r>
          </w:p>
        </w:tc>
        <w:tc>
          <w:tcPr>
            <w:tcW w:w="5386" w:type="dxa"/>
            <w:vAlign w:val="center"/>
          </w:tcPr>
          <w:p w14:paraId="55C30F7E">
            <w:pPr>
              <w:pStyle w:val="13"/>
            </w:pPr>
            <w:r>
              <w:t>义务教育学生巩固率</w:t>
            </w:r>
          </w:p>
        </w:tc>
        <w:tc>
          <w:tcPr>
            <w:tcW w:w="2268" w:type="dxa"/>
            <w:vAlign w:val="center"/>
          </w:tcPr>
          <w:p w14:paraId="0C6FAEB1">
            <w:pPr>
              <w:pStyle w:val="13"/>
            </w:pPr>
            <w:r>
              <w:t>100%</w:t>
            </w:r>
          </w:p>
        </w:tc>
        <w:tc>
          <w:tcPr>
            <w:tcW w:w="1276" w:type="dxa"/>
            <w:vAlign w:val="center"/>
          </w:tcPr>
          <w:p w14:paraId="28C6928E">
            <w:pPr>
              <w:pStyle w:val="13"/>
            </w:pPr>
            <w:r>
              <w:t>2026年工作计划</w:t>
            </w:r>
          </w:p>
        </w:tc>
      </w:tr>
      <w:tr w14:paraId="4A743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609C7"/>
        </w:tc>
        <w:tc>
          <w:tcPr>
            <w:tcW w:w="2268" w:type="dxa"/>
            <w:vAlign w:val="center"/>
          </w:tcPr>
          <w:p w14:paraId="3A15A28B">
            <w:pPr>
              <w:pStyle w:val="13"/>
            </w:pPr>
            <w:r>
              <w:t>社会效益指标</w:t>
            </w:r>
          </w:p>
        </w:tc>
        <w:tc>
          <w:tcPr>
            <w:tcW w:w="2835" w:type="dxa"/>
            <w:vAlign w:val="center"/>
          </w:tcPr>
          <w:p w14:paraId="4B64D2B9">
            <w:pPr>
              <w:pStyle w:val="13"/>
            </w:pPr>
            <w:r>
              <w:t>困难学生学业完成率</w:t>
            </w:r>
          </w:p>
        </w:tc>
        <w:tc>
          <w:tcPr>
            <w:tcW w:w="5386" w:type="dxa"/>
            <w:vAlign w:val="center"/>
          </w:tcPr>
          <w:p w14:paraId="024C9DDC">
            <w:pPr>
              <w:pStyle w:val="13"/>
            </w:pPr>
            <w:r>
              <w:t>通过补助资金的发放，缓解困难学生生活压力，顺利完成义务教育</w:t>
            </w:r>
          </w:p>
        </w:tc>
        <w:tc>
          <w:tcPr>
            <w:tcW w:w="2268" w:type="dxa"/>
            <w:vAlign w:val="center"/>
          </w:tcPr>
          <w:p w14:paraId="27DDA275">
            <w:pPr>
              <w:pStyle w:val="13"/>
            </w:pPr>
            <w:r>
              <w:t>100%</w:t>
            </w:r>
          </w:p>
        </w:tc>
        <w:tc>
          <w:tcPr>
            <w:tcW w:w="1276" w:type="dxa"/>
            <w:vAlign w:val="center"/>
          </w:tcPr>
          <w:p w14:paraId="2BB85667">
            <w:pPr>
              <w:pStyle w:val="13"/>
            </w:pPr>
            <w:r>
              <w:t>2026年工作计划</w:t>
            </w:r>
          </w:p>
        </w:tc>
      </w:tr>
      <w:tr w14:paraId="22962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7B59AB">
            <w:pPr>
              <w:pStyle w:val="14"/>
            </w:pPr>
            <w:r>
              <w:t>满意度指标</w:t>
            </w:r>
          </w:p>
        </w:tc>
        <w:tc>
          <w:tcPr>
            <w:tcW w:w="2268" w:type="dxa"/>
            <w:vAlign w:val="center"/>
          </w:tcPr>
          <w:p w14:paraId="48D81370">
            <w:pPr>
              <w:pStyle w:val="13"/>
            </w:pPr>
            <w:r>
              <w:t>服务对象满意度指标</w:t>
            </w:r>
          </w:p>
        </w:tc>
        <w:tc>
          <w:tcPr>
            <w:tcW w:w="2835" w:type="dxa"/>
            <w:vAlign w:val="center"/>
          </w:tcPr>
          <w:p w14:paraId="625AF09F">
            <w:pPr>
              <w:pStyle w:val="13"/>
            </w:pPr>
            <w:r>
              <w:t>受助学生满意度</w:t>
            </w:r>
          </w:p>
        </w:tc>
        <w:tc>
          <w:tcPr>
            <w:tcW w:w="5386" w:type="dxa"/>
            <w:vAlign w:val="center"/>
          </w:tcPr>
          <w:p w14:paraId="619C3CA8">
            <w:pPr>
              <w:pStyle w:val="13"/>
            </w:pPr>
            <w:r>
              <w:t>享受资助学生的满意度</w:t>
            </w:r>
          </w:p>
        </w:tc>
        <w:tc>
          <w:tcPr>
            <w:tcW w:w="2268" w:type="dxa"/>
            <w:vAlign w:val="center"/>
          </w:tcPr>
          <w:p w14:paraId="1519A696">
            <w:pPr>
              <w:pStyle w:val="13"/>
            </w:pPr>
            <w:r>
              <w:t>≥95%</w:t>
            </w:r>
          </w:p>
        </w:tc>
        <w:tc>
          <w:tcPr>
            <w:tcW w:w="1276" w:type="dxa"/>
            <w:vAlign w:val="center"/>
          </w:tcPr>
          <w:p w14:paraId="6AABA7F7">
            <w:pPr>
              <w:pStyle w:val="13"/>
            </w:pPr>
            <w:r>
              <w:t>满意度调查问卷</w:t>
            </w:r>
          </w:p>
        </w:tc>
      </w:tr>
    </w:tbl>
    <w:p w14:paraId="2EA85A96">
      <w:pPr>
        <w:sectPr>
          <w:pgSz w:w="16840" w:h="11900" w:orient="landscape"/>
          <w:pgMar w:top="1361" w:right="1020" w:bottom="1134" w:left="1020" w:header="720" w:footer="720" w:gutter="0"/>
          <w:cols w:space="720" w:num="1"/>
        </w:sectPr>
      </w:pPr>
    </w:p>
    <w:p w14:paraId="1038B327">
      <w:pPr>
        <w:spacing w:before="0" w:after="0"/>
        <w:ind w:firstLine="560"/>
        <w:jc w:val="left"/>
        <w:outlineLvl w:val="9"/>
      </w:pPr>
      <w:r>
        <w:rPr>
          <w:rFonts w:ascii="方正仿宋_GBK" w:hAnsi="方正仿宋_GBK" w:eastAsia="方正仿宋_GBK" w:cs="方正仿宋_GBK"/>
          <w:color w:val="000000"/>
          <w:sz w:val="28"/>
        </w:rPr>
        <w:t>44、2026年教师体检费用绩效目标表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A3C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6DDDB7">
            <w:pPr>
              <w:pStyle w:val="12"/>
            </w:pPr>
            <w:r>
              <w:t>单位：元</w:t>
            </w:r>
          </w:p>
        </w:tc>
      </w:tr>
      <w:tr w14:paraId="00994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29FB41">
            <w:pPr>
              <w:pStyle w:val="11"/>
            </w:pPr>
            <w:r>
              <w:t>项目编码</w:t>
            </w:r>
          </w:p>
        </w:tc>
        <w:tc>
          <w:tcPr>
            <w:tcW w:w="5103" w:type="dxa"/>
            <w:gridSpan w:val="2"/>
            <w:vAlign w:val="center"/>
          </w:tcPr>
          <w:p w14:paraId="3BC7DC08">
            <w:pPr>
              <w:pStyle w:val="13"/>
            </w:pPr>
            <w:r>
              <w:t>13012126P00991610001C</w:t>
            </w:r>
          </w:p>
        </w:tc>
        <w:tc>
          <w:tcPr>
            <w:tcW w:w="2835" w:type="dxa"/>
            <w:vAlign w:val="center"/>
          </w:tcPr>
          <w:p w14:paraId="6448D255">
            <w:pPr>
              <w:pStyle w:val="11"/>
            </w:pPr>
            <w:r>
              <w:t>项目名称</w:t>
            </w:r>
          </w:p>
        </w:tc>
        <w:tc>
          <w:tcPr>
            <w:tcW w:w="6095" w:type="dxa"/>
            <w:gridSpan w:val="3"/>
            <w:vAlign w:val="center"/>
          </w:tcPr>
          <w:p w14:paraId="30FBD534">
            <w:pPr>
              <w:pStyle w:val="13"/>
            </w:pPr>
            <w:r>
              <w:t>2026年教师体检费用</w:t>
            </w:r>
          </w:p>
        </w:tc>
      </w:tr>
      <w:tr w14:paraId="43F99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5EDCD">
            <w:pPr>
              <w:pStyle w:val="11"/>
            </w:pPr>
            <w:r>
              <w:t>预算规模及资金用途</w:t>
            </w:r>
          </w:p>
        </w:tc>
        <w:tc>
          <w:tcPr>
            <w:tcW w:w="2268" w:type="dxa"/>
            <w:vAlign w:val="center"/>
          </w:tcPr>
          <w:p w14:paraId="71C5D280">
            <w:pPr>
              <w:pStyle w:val="11"/>
            </w:pPr>
            <w:r>
              <w:t>预算数</w:t>
            </w:r>
          </w:p>
        </w:tc>
        <w:tc>
          <w:tcPr>
            <w:tcW w:w="2835" w:type="dxa"/>
            <w:vAlign w:val="center"/>
          </w:tcPr>
          <w:p w14:paraId="1AE25612">
            <w:pPr>
              <w:pStyle w:val="13"/>
            </w:pPr>
            <w:r>
              <w:t>16709.00</w:t>
            </w:r>
          </w:p>
        </w:tc>
        <w:tc>
          <w:tcPr>
            <w:tcW w:w="2835" w:type="dxa"/>
            <w:vAlign w:val="center"/>
          </w:tcPr>
          <w:p w14:paraId="1F7E5F8F">
            <w:pPr>
              <w:pStyle w:val="11"/>
            </w:pPr>
            <w:r>
              <w:t>其中：财政    资金</w:t>
            </w:r>
          </w:p>
        </w:tc>
        <w:tc>
          <w:tcPr>
            <w:tcW w:w="2551" w:type="dxa"/>
            <w:vAlign w:val="center"/>
          </w:tcPr>
          <w:p w14:paraId="3E6D5552">
            <w:pPr>
              <w:pStyle w:val="13"/>
            </w:pPr>
            <w:r>
              <w:t>16709.00</w:t>
            </w:r>
          </w:p>
        </w:tc>
        <w:tc>
          <w:tcPr>
            <w:tcW w:w="2268" w:type="dxa"/>
            <w:vAlign w:val="center"/>
          </w:tcPr>
          <w:p w14:paraId="630A3DEA">
            <w:pPr>
              <w:pStyle w:val="11"/>
            </w:pPr>
            <w:r>
              <w:t>其他资金</w:t>
            </w:r>
          </w:p>
        </w:tc>
        <w:tc>
          <w:tcPr>
            <w:tcW w:w="1276" w:type="dxa"/>
            <w:vAlign w:val="center"/>
          </w:tcPr>
          <w:p w14:paraId="60E53145">
            <w:pPr>
              <w:pStyle w:val="13"/>
            </w:pPr>
            <w:r>
              <w:t xml:space="preserve"> </w:t>
            </w:r>
          </w:p>
        </w:tc>
      </w:tr>
      <w:tr w14:paraId="20D25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8F9E9"/>
        </w:tc>
        <w:tc>
          <w:tcPr>
            <w:tcW w:w="14033" w:type="dxa"/>
            <w:gridSpan w:val="6"/>
            <w:vAlign w:val="center"/>
          </w:tcPr>
          <w:p w14:paraId="3365BC89">
            <w:pPr>
              <w:pStyle w:val="13"/>
            </w:pPr>
            <w:r>
              <w:t>用于学校69名老师体检使用，保证教师身体健康，保障教师教学工作顺利开展</w:t>
            </w:r>
          </w:p>
        </w:tc>
      </w:tr>
      <w:tr w14:paraId="67C99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A51FB">
            <w:pPr>
              <w:pStyle w:val="11"/>
            </w:pPr>
            <w:r>
              <w:t>资金支出计划（%）</w:t>
            </w:r>
          </w:p>
        </w:tc>
        <w:tc>
          <w:tcPr>
            <w:tcW w:w="5103" w:type="dxa"/>
            <w:gridSpan w:val="2"/>
            <w:vAlign w:val="center"/>
          </w:tcPr>
          <w:p w14:paraId="579676A7">
            <w:pPr>
              <w:pStyle w:val="11"/>
            </w:pPr>
            <w:r>
              <w:t>3月底</w:t>
            </w:r>
          </w:p>
        </w:tc>
        <w:tc>
          <w:tcPr>
            <w:tcW w:w="2835" w:type="dxa"/>
            <w:vAlign w:val="center"/>
          </w:tcPr>
          <w:p w14:paraId="6EFA5D0F">
            <w:pPr>
              <w:pStyle w:val="11"/>
            </w:pPr>
            <w:r>
              <w:t>6月底</w:t>
            </w:r>
          </w:p>
        </w:tc>
        <w:tc>
          <w:tcPr>
            <w:tcW w:w="2551" w:type="dxa"/>
            <w:vAlign w:val="center"/>
          </w:tcPr>
          <w:p w14:paraId="7BBBA115">
            <w:pPr>
              <w:pStyle w:val="11"/>
            </w:pPr>
            <w:r>
              <w:t>10月底</w:t>
            </w:r>
          </w:p>
        </w:tc>
        <w:tc>
          <w:tcPr>
            <w:tcW w:w="3544" w:type="dxa"/>
            <w:gridSpan w:val="2"/>
            <w:vAlign w:val="center"/>
          </w:tcPr>
          <w:p w14:paraId="68715116">
            <w:pPr>
              <w:pStyle w:val="11"/>
            </w:pPr>
            <w:r>
              <w:t>12月底</w:t>
            </w:r>
          </w:p>
        </w:tc>
      </w:tr>
      <w:tr w14:paraId="4E7A7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85FE3"/>
        </w:tc>
        <w:tc>
          <w:tcPr>
            <w:tcW w:w="5103" w:type="dxa"/>
            <w:gridSpan w:val="2"/>
            <w:vAlign w:val="center"/>
          </w:tcPr>
          <w:p w14:paraId="6DC93BFB">
            <w:pPr>
              <w:pStyle w:val="14"/>
            </w:pPr>
            <w:r>
              <w:t>25%</w:t>
            </w:r>
          </w:p>
        </w:tc>
        <w:tc>
          <w:tcPr>
            <w:tcW w:w="2835" w:type="dxa"/>
            <w:vAlign w:val="center"/>
          </w:tcPr>
          <w:p w14:paraId="0A6FBDE4">
            <w:pPr>
              <w:pStyle w:val="14"/>
            </w:pPr>
            <w:r>
              <w:t>50%</w:t>
            </w:r>
          </w:p>
        </w:tc>
        <w:tc>
          <w:tcPr>
            <w:tcW w:w="2551" w:type="dxa"/>
            <w:vAlign w:val="center"/>
          </w:tcPr>
          <w:p w14:paraId="32AA246D">
            <w:pPr>
              <w:pStyle w:val="14"/>
            </w:pPr>
            <w:r>
              <w:t>75%</w:t>
            </w:r>
          </w:p>
        </w:tc>
        <w:tc>
          <w:tcPr>
            <w:tcW w:w="3544" w:type="dxa"/>
            <w:gridSpan w:val="2"/>
            <w:vAlign w:val="center"/>
          </w:tcPr>
          <w:p w14:paraId="790607C6">
            <w:pPr>
              <w:pStyle w:val="14"/>
            </w:pPr>
            <w:r>
              <w:t>100%</w:t>
            </w:r>
          </w:p>
        </w:tc>
      </w:tr>
      <w:tr w14:paraId="24303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457AF">
            <w:pPr>
              <w:pStyle w:val="11"/>
            </w:pPr>
            <w:r>
              <w:t>绩效目标</w:t>
            </w:r>
          </w:p>
        </w:tc>
        <w:tc>
          <w:tcPr>
            <w:tcW w:w="14033" w:type="dxa"/>
            <w:gridSpan w:val="6"/>
            <w:vAlign w:val="center"/>
          </w:tcPr>
          <w:p w14:paraId="37ABDE24">
            <w:pPr>
              <w:pStyle w:val="13"/>
            </w:pPr>
            <w:r>
              <w:t>1.通过对学校在职教师进行体检，及时发现教师健康隐患，保障教师工作顺利开展。</w:t>
            </w:r>
          </w:p>
        </w:tc>
      </w:tr>
    </w:tbl>
    <w:p w14:paraId="7E8322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E5A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521D3C">
            <w:pPr>
              <w:pStyle w:val="11"/>
            </w:pPr>
            <w:r>
              <w:t>一级指标</w:t>
            </w:r>
          </w:p>
        </w:tc>
        <w:tc>
          <w:tcPr>
            <w:tcW w:w="2268" w:type="dxa"/>
            <w:vAlign w:val="center"/>
          </w:tcPr>
          <w:p w14:paraId="46319E6E">
            <w:pPr>
              <w:pStyle w:val="11"/>
            </w:pPr>
            <w:r>
              <w:t>二级指标</w:t>
            </w:r>
          </w:p>
        </w:tc>
        <w:tc>
          <w:tcPr>
            <w:tcW w:w="2835" w:type="dxa"/>
            <w:vAlign w:val="center"/>
          </w:tcPr>
          <w:p w14:paraId="02A0E0AB">
            <w:pPr>
              <w:pStyle w:val="11"/>
            </w:pPr>
            <w:r>
              <w:t>三级指标</w:t>
            </w:r>
          </w:p>
        </w:tc>
        <w:tc>
          <w:tcPr>
            <w:tcW w:w="5386" w:type="dxa"/>
            <w:vAlign w:val="center"/>
          </w:tcPr>
          <w:p w14:paraId="7F58234F">
            <w:pPr>
              <w:pStyle w:val="11"/>
            </w:pPr>
            <w:r>
              <w:t>绩效指标描述</w:t>
            </w:r>
          </w:p>
        </w:tc>
        <w:tc>
          <w:tcPr>
            <w:tcW w:w="2268" w:type="dxa"/>
            <w:vAlign w:val="center"/>
          </w:tcPr>
          <w:p w14:paraId="4A5F7D42">
            <w:pPr>
              <w:pStyle w:val="11"/>
            </w:pPr>
            <w:r>
              <w:t>指标值</w:t>
            </w:r>
          </w:p>
        </w:tc>
        <w:tc>
          <w:tcPr>
            <w:tcW w:w="1276" w:type="dxa"/>
            <w:vAlign w:val="center"/>
          </w:tcPr>
          <w:p w14:paraId="7714C511">
            <w:pPr>
              <w:pStyle w:val="11"/>
            </w:pPr>
            <w:r>
              <w:t>指标值确定依据</w:t>
            </w:r>
          </w:p>
        </w:tc>
      </w:tr>
      <w:tr w14:paraId="1DDAF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1C09B">
            <w:pPr>
              <w:pStyle w:val="14"/>
            </w:pPr>
            <w:r>
              <w:t>产出指标</w:t>
            </w:r>
          </w:p>
        </w:tc>
        <w:tc>
          <w:tcPr>
            <w:tcW w:w="2268" w:type="dxa"/>
            <w:vAlign w:val="center"/>
          </w:tcPr>
          <w:p w14:paraId="7384C61B">
            <w:pPr>
              <w:pStyle w:val="13"/>
            </w:pPr>
            <w:r>
              <w:t>数量指标</w:t>
            </w:r>
          </w:p>
        </w:tc>
        <w:tc>
          <w:tcPr>
            <w:tcW w:w="2835" w:type="dxa"/>
            <w:vAlign w:val="center"/>
          </w:tcPr>
          <w:p w14:paraId="67C43738">
            <w:pPr>
              <w:pStyle w:val="13"/>
            </w:pPr>
            <w:r>
              <w:t>体检教师人数</w:t>
            </w:r>
          </w:p>
          <w:p w14:paraId="652DB2C5">
            <w:pPr>
              <w:pStyle w:val="13"/>
            </w:pPr>
          </w:p>
        </w:tc>
        <w:tc>
          <w:tcPr>
            <w:tcW w:w="5386" w:type="dxa"/>
            <w:vAlign w:val="center"/>
          </w:tcPr>
          <w:p w14:paraId="69B0AEB1">
            <w:pPr>
              <w:pStyle w:val="13"/>
            </w:pPr>
            <w:r>
              <w:t>学校在职的教师数量</w:t>
            </w:r>
          </w:p>
        </w:tc>
        <w:tc>
          <w:tcPr>
            <w:tcW w:w="2268" w:type="dxa"/>
            <w:vAlign w:val="center"/>
          </w:tcPr>
          <w:p w14:paraId="02A162D0">
            <w:pPr>
              <w:pStyle w:val="13"/>
            </w:pPr>
            <w:r>
              <w:t>≥69人</w:t>
            </w:r>
          </w:p>
        </w:tc>
        <w:tc>
          <w:tcPr>
            <w:tcW w:w="1276" w:type="dxa"/>
            <w:vAlign w:val="center"/>
          </w:tcPr>
          <w:p w14:paraId="0CB3666F">
            <w:pPr>
              <w:pStyle w:val="13"/>
            </w:pPr>
            <w:r>
              <w:t>教师花名册</w:t>
            </w:r>
          </w:p>
          <w:p w14:paraId="2554D16D">
            <w:pPr>
              <w:pStyle w:val="13"/>
            </w:pPr>
          </w:p>
        </w:tc>
      </w:tr>
      <w:tr w14:paraId="1FA64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EA849"/>
        </w:tc>
        <w:tc>
          <w:tcPr>
            <w:tcW w:w="2268" w:type="dxa"/>
            <w:vAlign w:val="center"/>
          </w:tcPr>
          <w:p w14:paraId="5BC0A45E">
            <w:pPr>
              <w:pStyle w:val="13"/>
            </w:pPr>
            <w:r>
              <w:t>质量指标</w:t>
            </w:r>
          </w:p>
        </w:tc>
        <w:tc>
          <w:tcPr>
            <w:tcW w:w="2835" w:type="dxa"/>
            <w:vAlign w:val="center"/>
          </w:tcPr>
          <w:p w14:paraId="4C96F34B">
            <w:pPr>
              <w:pStyle w:val="13"/>
            </w:pPr>
            <w:r>
              <w:t>体检完成率</w:t>
            </w:r>
          </w:p>
          <w:p w14:paraId="1C91368F">
            <w:pPr>
              <w:pStyle w:val="13"/>
            </w:pPr>
          </w:p>
        </w:tc>
        <w:tc>
          <w:tcPr>
            <w:tcW w:w="5386" w:type="dxa"/>
            <w:vAlign w:val="center"/>
          </w:tcPr>
          <w:p w14:paraId="1CE3BDFD">
            <w:pPr>
              <w:pStyle w:val="13"/>
            </w:pPr>
            <w:r>
              <w:t>实际体检人数与应体检人数的比例</w:t>
            </w:r>
          </w:p>
        </w:tc>
        <w:tc>
          <w:tcPr>
            <w:tcW w:w="2268" w:type="dxa"/>
            <w:vAlign w:val="center"/>
          </w:tcPr>
          <w:p w14:paraId="1AA679D2">
            <w:pPr>
              <w:pStyle w:val="13"/>
            </w:pPr>
            <w:r>
              <w:t>≥95%</w:t>
            </w:r>
          </w:p>
        </w:tc>
        <w:tc>
          <w:tcPr>
            <w:tcW w:w="1276" w:type="dxa"/>
            <w:vAlign w:val="center"/>
          </w:tcPr>
          <w:p w14:paraId="1CDC8871">
            <w:pPr>
              <w:pStyle w:val="13"/>
            </w:pPr>
            <w:r>
              <w:t>2026年教师体检工作计划</w:t>
            </w:r>
          </w:p>
          <w:p w14:paraId="122575E5">
            <w:pPr>
              <w:pStyle w:val="13"/>
            </w:pPr>
          </w:p>
        </w:tc>
      </w:tr>
      <w:tr w14:paraId="33267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4274A"/>
        </w:tc>
        <w:tc>
          <w:tcPr>
            <w:tcW w:w="2268" w:type="dxa"/>
            <w:vAlign w:val="center"/>
          </w:tcPr>
          <w:p w14:paraId="44832C57">
            <w:pPr>
              <w:pStyle w:val="13"/>
            </w:pPr>
            <w:r>
              <w:t>时效指标</w:t>
            </w:r>
          </w:p>
        </w:tc>
        <w:tc>
          <w:tcPr>
            <w:tcW w:w="2835" w:type="dxa"/>
            <w:vAlign w:val="center"/>
          </w:tcPr>
          <w:p w14:paraId="55ECCEAB">
            <w:pPr>
              <w:pStyle w:val="13"/>
            </w:pPr>
            <w:r>
              <w:t>体检完成时间</w:t>
            </w:r>
          </w:p>
        </w:tc>
        <w:tc>
          <w:tcPr>
            <w:tcW w:w="5386" w:type="dxa"/>
            <w:vAlign w:val="center"/>
          </w:tcPr>
          <w:p w14:paraId="6D6E30EF">
            <w:pPr>
              <w:pStyle w:val="13"/>
            </w:pPr>
            <w:r>
              <w:t>教师体检完成时间</w:t>
            </w:r>
          </w:p>
        </w:tc>
        <w:tc>
          <w:tcPr>
            <w:tcW w:w="2268" w:type="dxa"/>
            <w:vAlign w:val="center"/>
          </w:tcPr>
          <w:p w14:paraId="320408D8">
            <w:pPr>
              <w:pStyle w:val="13"/>
            </w:pPr>
            <w:r>
              <w:t>2026年12月15日前</w:t>
            </w:r>
          </w:p>
        </w:tc>
        <w:tc>
          <w:tcPr>
            <w:tcW w:w="1276" w:type="dxa"/>
            <w:vAlign w:val="center"/>
          </w:tcPr>
          <w:p w14:paraId="465517C3">
            <w:pPr>
              <w:pStyle w:val="13"/>
            </w:pPr>
            <w:r>
              <w:t>2026年教师体检工作计划</w:t>
            </w:r>
          </w:p>
          <w:p w14:paraId="7FC4C3D4">
            <w:pPr>
              <w:pStyle w:val="13"/>
            </w:pPr>
          </w:p>
        </w:tc>
      </w:tr>
      <w:tr w14:paraId="094CB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97E0F"/>
        </w:tc>
        <w:tc>
          <w:tcPr>
            <w:tcW w:w="2268" w:type="dxa"/>
            <w:vAlign w:val="center"/>
          </w:tcPr>
          <w:p w14:paraId="068FD967">
            <w:pPr>
              <w:pStyle w:val="13"/>
            </w:pPr>
            <w:r>
              <w:t>成本指标</w:t>
            </w:r>
          </w:p>
        </w:tc>
        <w:tc>
          <w:tcPr>
            <w:tcW w:w="2835" w:type="dxa"/>
            <w:vAlign w:val="center"/>
          </w:tcPr>
          <w:p w14:paraId="7814FA32">
            <w:pPr>
              <w:pStyle w:val="13"/>
            </w:pPr>
            <w:r>
              <w:t>教师体检费用标准</w:t>
            </w:r>
          </w:p>
        </w:tc>
        <w:tc>
          <w:tcPr>
            <w:tcW w:w="5386" w:type="dxa"/>
            <w:vAlign w:val="center"/>
          </w:tcPr>
          <w:p w14:paraId="59FF4602">
            <w:pPr>
              <w:pStyle w:val="13"/>
            </w:pPr>
            <w:r>
              <w:t>人均教师体检费用标准</w:t>
            </w:r>
          </w:p>
        </w:tc>
        <w:tc>
          <w:tcPr>
            <w:tcW w:w="2268" w:type="dxa"/>
            <w:vAlign w:val="center"/>
          </w:tcPr>
          <w:p w14:paraId="67BED627">
            <w:pPr>
              <w:pStyle w:val="13"/>
            </w:pPr>
            <w:r>
              <w:t>≤245元</w:t>
            </w:r>
          </w:p>
        </w:tc>
        <w:tc>
          <w:tcPr>
            <w:tcW w:w="1276" w:type="dxa"/>
            <w:vAlign w:val="center"/>
          </w:tcPr>
          <w:p w14:paraId="058695ED">
            <w:pPr>
              <w:pStyle w:val="13"/>
            </w:pPr>
            <w:r>
              <w:t>石政办函〔2024〕15号</w:t>
            </w:r>
          </w:p>
          <w:p w14:paraId="5A6504C5">
            <w:pPr>
              <w:pStyle w:val="13"/>
            </w:pPr>
          </w:p>
        </w:tc>
      </w:tr>
      <w:tr w14:paraId="4183E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ACF4BC">
            <w:pPr>
              <w:pStyle w:val="14"/>
            </w:pPr>
            <w:r>
              <w:t>效益指标</w:t>
            </w:r>
          </w:p>
        </w:tc>
        <w:tc>
          <w:tcPr>
            <w:tcW w:w="2268" w:type="dxa"/>
            <w:vAlign w:val="center"/>
          </w:tcPr>
          <w:p w14:paraId="3F4B0D31">
            <w:pPr>
              <w:pStyle w:val="13"/>
            </w:pPr>
            <w:r>
              <w:t>社会效益指标</w:t>
            </w:r>
          </w:p>
        </w:tc>
        <w:tc>
          <w:tcPr>
            <w:tcW w:w="2835" w:type="dxa"/>
            <w:vAlign w:val="center"/>
          </w:tcPr>
          <w:p w14:paraId="0EFC00FA">
            <w:pPr>
              <w:pStyle w:val="13"/>
            </w:pPr>
            <w:r>
              <w:t>教师健康隐患发现率</w:t>
            </w:r>
          </w:p>
        </w:tc>
        <w:tc>
          <w:tcPr>
            <w:tcW w:w="5386" w:type="dxa"/>
            <w:vAlign w:val="center"/>
          </w:tcPr>
          <w:p w14:paraId="48E5898F">
            <w:pPr>
              <w:pStyle w:val="13"/>
            </w:pPr>
            <w:r>
              <w:t>及时发现教师健康隐患</w:t>
            </w:r>
          </w:p>
        </w:tc>
        <w:tc>
          <w:tcPr>
            <w:tcW w:w="2268" w:type="dxa"/>
            <w:vAlign w:val="center"/>
          </w:tcPr>
          <w:p w14:paraId="79EC5D55">
            <w:pPr>
              <w:pStyle w:val="13"/>
            </w:pPr>
            <w:r>
              <w:t>≥95%</w:t>
            </w:r>
          </w:p>
        </w:tc>
        <w:tc>
          <w:tcPr>
            <w:tcW w:w="1276" w:type="dxa"/>
            <w:vAlign w:val="center"/>
          </w:tcPr>
          <w:p w14:paraId="7B51AEEA">
            <w:pPr>
              <w:pStyle w:val="13"/>
            </w:pPr>
            <w:r>
              <w:t>2026年教师体检工作计划</w:t>
            </w:r>
          </w:p>
          <w:p w14:paraId="233DDABC">
            <w:pPr>
              <w:pStyle w:val="13"/>
            </w:pPr>
          </w:p>
        </w:tc>
      </w:tr>
      <w:tr w14:paraId="32CD2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A23D27">
            <w:pPr>
              <w:pStyle w:val="14"/>
            </w:pPr>
            <w:r>
              <w:t>满意度指标</w:t>
            </w:r>
          </w:p>
        </w:tc>
        <w:tc>
          <w:tcPr>
            <w:tcW w:w="2268" w:type="dxa"/>
            <w:vAlign w:val="center"/>
          </w:tcPr>
          <w:p w14:paraId="26EB857F">
            <w:pPr>
              <w:pStyle w:val="13"/>
            </w:pPr>
            <w:r>
              <w:t>服务对象满意度指标</w:t>
            </w:r>
          </w:p>
        </w:tc>
        <w:tc>
          <w:tcPr>
            <w:tcW w:w="2835" w:type="dxa"/>
            <w:vAlign w:val="center"/>
          </w:tcPr>
          <w:p w14:paraId="3F2B38A0">
            <w:pPr>
              <w:pStyle w:val="13"/>
            </w:pPr>
            <w:r>
              <w:t>体检教师满意度</w:t>
            </w:r>
          </w:p>
        </w:tc>
        <w:tc>
          <w:tcPr>
            <w:tcW w:w="5386" w:type="dxa"/>
            <w:vAlign w:val="center"/>
          </w:tcPr>
          <w:p w14:paraId="5EEA5C46">
            <w:pPr>
              <w:pStyle w:val="13"/>
            </w:pPr>
            <w:r>
              <w:t>教师对体检工作满意度</w:t>
            </w:r>
          </w:p>
        </w:tc>
        <w:tc>
          <w:tcPr>
            <w:tcW w:w="2268" w:type="dxa"/>
            <w:vAlign w:val="center"/>
          </w:tcPr>
          <w:p w14:paraId="7D19C273">
            <w:pPr>
              <w:pStyle w:val="13"/>
            </w:pPr>
            <w:r>
              <w:t>≥92%</w:t>
            </w:r>
          </w:p>
        </w:tc>
        <w:tc>
          <w:tcPr>
            <w:tcW w:w="1276" w:type="dxa"/>
            <w:vAlign w:val="center"/>
          </w:tcPr>
          <w:p w14:paraId="66068EDE">
            <w:pPr>
              <w:pStyle w:val="13"/>
            </w:pPr>
            <w:r>
              <w:t>满意度调查问卷</w:t>
            </w:r>
          </w:p>
          <w:p w14:paraId="031BB105">
            <w:pPr>
              <w:pStyle w:val="13"/>
            </w:pPr>
          </w:p>
        </w:tc>
      </w:tr>
    </w:tbl>
    <w:p w14:paraId="3DE8841F">
      <w:pPr>
        <w:sectPr>
          <w:pgSz w:w="16840" w:h="11900" w:orient="landscape"/>
          <w:pgMar w:top="1361" w:right="1020" w:bottom="1134" w:left="1020" w:header="720" w:footer="720" w:gutter="0"/>
          <w:cols w:space="720" w:num="1"/>
        </w:sectPr>
      </w:pPr>
    </w:p>
    <w:p w14:paraId="675C9641">
      <w:pPr>
        <w:spacing w:before="0" w:after="0"/>
        <w:ind w:firstLine="560"/>
        <w:jc w:val="left"/>
        <w:outlineLvl w:val="9"/>
      </w:pPr>
      <w:r>
        <w:rPr>
          <w:rFonts w:ascii="方正仿宋_GBK" w:hAnsi="方正仿宋_GBK" w:eastAsia="方正仿宋_GBK" w:cs="方正仿宋_GBK"/>
          <w:color w:val="000000"/>
          <w:sz w:val="28"/>
        </w:rPr>
        <w:t>45、2026年小学公用经费县级配套资金绩效目标表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442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E020BD">
            <w:pPr>
              <w:pStyle w:val="12"/>
            </w:pPr>
            <w:r>
              <w:t>单位：元</w:t>
            </w:r>
          </w:p>
        </w:tc>
      </w:tr>
      <w:tr w14:paraId="56D47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284DD">
            <w:pPr>
              <w:pStyle w:val="11"/>
            </w:pPr>
            <w:r>
              <w:t>项目编码</w:t>
            </w:r>
          </w:p>
        </w:tc>
        <w:tc>
          <w:tcPr>
            <w:tcW w:w="5103" w:type="dxa"/>
            <w:gridSpan w:val="2"/>
            <w:vAlign w:val="center"/>
          </w:tcPr>
          <w:p w14:paraId="754DF68E">
            <w:pPr>
              <w:pStyle w:val="13"/>
            </w:pPr>
            <w:r>
              <w:t>13012126P00003410013M</w:t>
            </w:r>
          </w:p>
        </w:tc>
        <w:tc>
          <w:tcPr>
            <w:tcW w:w="2835" w:type="dxa"/>
            <w:vAlign w:val="center"/>
          </w:tcPr>
          <w:p w14:paraId="0A0D8640">
            <w:pPr>
              <w:pStyle w:val="11"/>
            </w:pPr>
            <w:r>
              <w:t>项目名称</w:t>
            </w:r>
          </w:p>
        </w:tc>
        <w:tc>
          <w:tcPr>
            <w:tcW w:w="6095" w:type="dxa"/>
            <w:gridSpan w:val="3"/>
            <w:vAlign w:val="center"/>
          </w:tcPr>
          <w:p w14:paraId="7A1BDB2F">
            <w:pPr>
              <w:pStyle w:val="13"/>
            </w:pPr>
            <w:r>
              <w:t>2026年小学公用经费县级配套资金</w:t>
            </w:r>
          </w:p>
        </w:tc>
      </w:tr>
      <w:tr w14:paraId="2AC1D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AA1D7">
            <w:pPr>
              <w:pStyle w:val="11"/>
            </w:pPr>
            <w:r>
              <w:t>预算规模及资金用途</w:t>
            </w:r>
          </w:p>
        </w:tc>
        <w:tc>
          <w:tcPr>
            <w:tcW w:w="2268" w:type="dxa"/>
            <w:vAlign w:val="center"/>
          </w:tcPr>
          <w:p w14:paraId="418EC614">
            <w:pPr>
              <w:pStyle w:val="11"/>
            </w:pPr>
            <w:r>
              <w:t>预算数</w:t>
            </w:r>
          </w:p>
        </w:tc>
        <w:tc>
          <w:tcPr>
            <w:tcW w:w="2835" w:type="dxa"/>
            <w:vAlign w:val="center"/>
          </w:tcPr>
          <w:p w14:paraId="69264760">
            <w:pPr>
              <w:pStyle w:val="13"/>
            </w:pPr>
            <w:r>
              <w:t>112812.00</w:t>
            </w:r>
          </w:p>
        </w:tc>
        <w:tc>
          <w:tcPr>
            <w:tcW w:w="2835" w:type="dxa"/>
            <w:vAlign w:val="center"/>
          </w:tcPr>
          <w:p w14:paraId="12D663B9">
            <w:pPr>
              <w:pStyle w:val="11"/>
            </w:pPr>
            <w:r>
              <w:t>其中：财政    资金</w:t>
            </w:r>
          </w:p>
        </w:tc>
        <w:tc>
          <w:tcPr>
            <w:tcW w:w="2551" w:type="dxa"/>
            <w:vAlign w:val="center"/>
          </w:tcPr>
          <w:p w14:paraId="60181C33">
            <w:pPr>
              <w:pStyle w:val="13"/>
            </w:pPr>
            <w:r>
              <w:t>112812.00</w:t>
            </w:r>
          </w:p>
        </w:tc>
        <w:tc>
          <w:tcPr>
            <w:tcW w:w="2268" w:type="dxa"/>
            <w:vAlign w:val="center"/>
          </w:tcPr>
          <w:p w14:paraId="58820FED">
            <w:pPr>
              <w:pStyle w:val="11"/>
            </w:pPr>
            <w:r>
              <w:t>其他资金</w:t>
            </w:r>
          </w:p>
        </w:tc>
        <w:tc>
          <w:tcPr>
            <w:tcW w:w="1276" w:type="dxa"/>
            <w:vAlign w:val="center"/>
          </w:tcPr>
          <w:p w14:paraId="5311EA2C">
            <w:pPr>
              <w:pStyle w:val="13"/>
            </w:pPr>
            <w:r>
              <w:t xml:space="preserve"> </w:t>
            </w:r>
          </w:p>
        </w:tc>
      </w:tr>
      <w:tr w14:paraId="0D3D6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72596"/>
        </w:tc>
        <w:tc>
          <w:tcPr>
            <w:tcW w:w="14033" w:type="dxa"/>
            <w:gridSpan w:val="6"/>
            <w:vAlign w:val="center"/>
          </w:tcPr>
          <w:p w14:paraId="058148F1">
            <w:pPr>
              <w:pStyle w:val="13"/>
            </w:pPr>
            <w:r>
              <w:t>通过对师生1321人、随班就读3人进行相关补贴，保证中小学校高效平稳运转、保质保量完成义务教学任务。</w:t>
            </w:r>
          </w:p>
        </w:tc>
      </w:tr>
      <w:tr w14:paraId="32169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31A8B8">
            <w:pPr>
              <w:pStyle w:val="11"/>
            </w:pPr>
            <w:r>
              <w:t>资金支出计划（%）</w:t>
            </w:r>
          </w:p>
        </w:tc>
        <w:tc>
          <w:tcPr>
            <w:tcW w:w="5103" w:type="dxa"/>
            <w:gridSpan w:val="2"/>
            <w:vAlign w:val="center"/>
          </w:tcPr>
          <w:p w14:paraId="21BF05E6">
            <w:pPr>
              <w:pStyle w:val="11"/>
            </w:pPr>
            <w:r>
              <w:t>3月底</w:t>
            </w:r>
          </w:p>
        </w:tc>
        <w:tc>
          <w:tcPr>
            <w:tcW w:w="2835" w:type="dxa"/>
            <w:vAlign w:val="center"/>
          </w:tcPr>
          <w:p w14:paraId="516C22C9">
            <w:pPr>
              <w:pStyle w:val="11"/>
            </w:pPr>
            <w:r>
              <w:t>6月底</w:t>
            </w:r>
          </w:p>
        </w:tc>
        <w:tc>
          <w:tcPr>
            <w:tcW w:w="2551" w:type="dxa"/>
            <w:vAlign w:val="center"/>
          </w:tcPr>
          <w:p w14:paraId="55749BA9">
            <w:pPr>
              <w:pStyle w:val="11"/>
            </w:pPr>
            <w:r>
              <w:t>10月底</w:t>
            </w:r>
          </w:p>
        </w:tc>
        <w:tc>
          <w:tcPr>
            <w:tcW w:w="3544" w:type="dxa"/>
            <w:gridSpan w:val="2"/>
            <w:vAlign w:val="center"/>
          </w:tcPr>
          <w:p w14:paraId="339DE314">
            <w:pPr>
              <w:pStyle w:val="11"/>
            </w:pPr>
            <w:r>
              <w:t>12月底</w:t>
            </w:r>
          </w:p>
        </w:tc>
      </w:tr>
      <w:tr w14:paraId="5C274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766BA"/>
        </w:tc>
        <w:tc>
          <w:tcPr>
            <w:tcW w:w="5103" w:type="dxa"/>
            <w:gridSpan w:val="2"/>
            <w:vAlign w:val="center"/>
          </w:tcPr>
          <w:p w14:paraId="049F0632">
            <w:pPr>
              <w:pStyle w:val="14"/>
            </w:pPr>
            <w:r>
              <w:t>25%</w:t>
            </w:r>
          </w:p>
        </w:tc>
        <w:tc>
          <w:tcPr>
            <w:tcW w:w="2835" w:type="dxa"/>
            <w:vAlign w:val="center"/>
          </w:tcPr>
          <w:p w14:paraId="01026993">
            <w:pPr>
              <w:pStyle w:val="14"/>
            </w:pPr>
            <w:r>
              <w:t>50%</w:t>
            </w:r>
          </w:p>
        </w:tc>
        <w:tc>
          <w:tcPr>
            <w:tcW w:w="2551" w:type="dxa"/>
            <w:vAlign w:val="center"/>
          </w:tcPr>
          <w:p w14:paraId="03A86D70">
            <w:pPr>
              <w:pStyle w:val="14"/>
            </w:pPr>
            <w:r>
              <w:t>75%</w:t>
            </w:r>
          </w:p>
        </w:tc>
        <w:tc>
          <w:tcPr>
            <w:tcW w:w="3544" w:type="dxa"/>
            <w:gridSpan w:val="2"/>
            <w:vAlign w:val="center"/>
          </w:tcPr>
          <w:p w14:paraId="326824D9">
            <w:pPr>
              <w:pStyle w:val="14"/>
            </w:pPr>
            <w:r>
              <w:t>100%</w:t>
            </w:r>
          </w:p>
        </w:tc>
      </w:tr>
      <w:tr w14:paraId="1F0E3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65C948">
            <w:pPr>
              <w:pStyle w:val="11"/>
            </w:pPr>
            <w:r>
              <w:t>绩效目标</w:t>
            </w:r>
          </w:p>
        </w:tc>
        <w:tc>
          <w:tcPr>
            <w:tcW w:w="14033" w:type="dxa"/>
            <w:gridSpan w:val="6"/>
            <w:vAlign w:val="center"/>
          </w:tcPr>
          <w:p w14:paraId="0C10B907">
            <w:pPr>
              <w:pStyle w:val="13"/>
            </w:pPr>
            <w:r>
              <w:t>1.通过对师生1321人、随班就读3人进行相关补贴，保证中小学校高效平稳运转、保质保量完成义务教学任务。</w:t>
            </w:r>
          </w:p>
        </w:tc>
      </w:tr>
    </w:tbl>
    <w:p w14:paraId="1202F2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80B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3E9DF1">
            <w:pPr>
              <w:pStyle w:val="11"/>
            </w:pPr>
            <w:r>
              <w:t>一级指标</w:t>
            </w:r>
          </w:p>
        </w:tc>
        <w:tc>
          <w:tcPr>
            <w:tcW w:w="2268" w:type="dxa"/>
            <w:vAlign w:val="center"/>
          </w:tcPr>
          <w:p w14:paraId="07A069CC">
            <w:pPr>
              <w:pStyle w:val="11"/>
            </w:pPr>
            <w:r>
              <w:t>二级指标</w:t>
            </w:r>
          </w:p>
        </w:tc>
        <w:tc>
          <w:tcPr>
            <w:tcW w:w="2835" w:type="dxa"/>
            <w:vAlign w:val="center"/>
          </w:tcPr>
          <w:p w14:paraId="175AC393">
            <w:pPr>
              <w:pStyle w:val="11"/>
            </w:pPr>
            <w:r>
              <w:t>三级指标</w:t>
            </w:r>
          </w:p>
        </w:tc>
        <w:tc>
          <w:tcPr>
            <w:tcW w:w="5386" w:type="dxa"/>
            <w:vAlign w:val="center"/>
          </w:tcPr>
          <w:p w14:paraId="50C5EB37">
            <w:pPr>
              <w:pStyle w:val="11"/>
            </w:pPr>
            <w:r>
              <w:t>绩效指标描述</w:t>
            </w:r>
          </w:p>
        </w:tc>
        <w:tc>
          <w:tcPr>
            <w:tcW w:w="2268" w:type="dxa"/>
            <w:vAlign w:val="center"/>
          </w:tcPr>
          <w:p w14:paraId="14C65A24">
            <w:pPr>
              <w:pStyle w:val="11"/>
            </w:pPr>
            <w:r>
              <w:t>指标值</w:t>
            </w:r>
          </w:p>
        </w:tc>
        <w:tc>
          <w:tcPr>
            <w:tcW w:w="1276" w:type="dxa"/>
            <w:vAlign w:val="center"/>
          </w:tcPr>
          <w:p w14:paraId="199FD633">
            <w:pPr>
              <w:pStyle w:val="11"/>
            </w:pPr>
            <w:r>
              <w:t>指标值确定依据</w:t>
            </w:r>
          </w:p>
        </w:tc>
      </w:tr>
      <w:tr w14:paraId="3C383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F48CB">
            <w:pPr>
              <w:pStyle w:val="14"/>
            </w:pPr>
            <w:r>
              <w:t>产出指标</w:t>
            </w:r>
          </w:p>
        </w:tc>
        <w:tc>
          <w:tcPr>
            <w:tcW w:w="2268" w:type="dxa"/>
            <w:vAlign w:val="center"/>
          </w:tcPr>
          <w:p w14:paraId="2835E95A">
            <w:pPr>
              <w:pStyle w:val="13"/>
            </w:pPr>
            <w:r>
              <w:t>数量指标</w:t>
            </w:r>
          </w:p>
        </w:tc>
        <w:tc>
          <w:tcPr>
            <w:tcW w:w="2835" w:type="dxa"/>
            <w:vAlign w:val="center"/>
          </w:tcPr>
          <w:p w14:paraId="5F935710">
            <w:pPr>
              <w:pStyle w:val="13"/>
            </w:pPr>
            <w:r>
              <w:t>受益师生人数</w:t>
            </w:r>
          </w:p>
        </w:tc>
        <w:tc>
          <w:tcPr>
            <w:tcW w:w="5386" w:type="dxa"/>
            <w:vAlign w:val="center"/>
          </w:tcPr>
          <w:p w14:paraId="7FC2E597">
            <w:pPr>
              <w:pStyle w:val="13"/>
            </w:pPr>
            <w:r>
              <w:t>受益师生人数</w:t>
            </w:r>
          </w:p>
        </w:tc>
        <w:tc>
          <w:tcPr>
            <w:tcW w:w="2268" w:type="dxa"/>
            <w:vAlign w:val="center"/>
          </w:tcPr>
          <w:p w14:paraId="5B564079">
            <w:pPr>
              <w:pStyle w:val="13"/>
            </w:pPr>
            <w:r>
              <w:t>≥1321人</w:t>
            </w:r>
          </w:p>
        </w:tc>
        <w:tc>
          <w:tcPr>
            <w:tcW w:w="1276" w:type="dxa"/>
            <w:vAlign w:val="center"/>
          </w:tcPr>
          <w:p w14:paraId="2D037C78">
            <w:pPr>
              <w:pStyle w:val="13"/>
            </w:pPr>
            <w:r>
              <w:t>事业年报统计</w:t>
            </w:r>
          </w:p>
        </w:tc>
      </w:tr>
      <w:tr w14:paraId="0AB9F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A27DF"/>
        </w:tc>
        <w:tc>
          <w:tcPr>
            <w:tcW w:w="2268" w:type="dxa"/>
            <w:vAlign w:val="center"/>
          </w:tcPr>
          <w:p w14:paraId="02F58029">
            <w:pPr>
              <w:pStyle w:val="13"/>
            </w:pPr>
            <w:r>
              <w:t>数量指标</w:t>
            </w:r>
          </w:p>
        </w:tc>
        <w:tc>
          <w:tcPr>
            <w:tcW w:w="2835" w:type="dxa"/>
            <w:vAlign w:val="center"/>
          </w:tcPr>
          <w:p w14:paraId="6D35AA0D">
            <w:pPr>
              <w:pStyle w:val="13"/>
            </w:pPr>
            <w:r>
              <w:t>随班就读学生人数</w:t>
            </w:r>
          </w:p>
        </w:tc>
        <w:tc>
          <w:tcPr>
            <w:tcW w:w="5386" w:type="dxa"/>
            <w:vAlign w:val="center"/>
          </w:tcPr>
          <w:p w14:paraId="0DB874A5">
            <w:pPr>
              <w:pStyle w:val="13"/>
            </w:pPr>
            <w:r>
              <w:t>参与随班就读学生人数</w:t>
            </w:r>
          </w:p>
        </w:tc>
        <w:tc>
          <w:tcPr>
            <w:tcW w:w="2268" w:type="dxa"/>
            <w:vAlign w:val="center"/>
          </w:tcPr>
          <w:p w14:paraId="2AD4E84D">
            <w:pPr>
              <w:pStyle w:val="13"/>
            </w:pPr>
            <w:r>
              <w:t>3人</w:t>
            </w:r>
          </w:p>
        </w:tc>
        <w:tc>
          <w:tcPr>
            <w:tcW w:w="1276" w:type="dxa"/>
            <w:vAlign w:val="center"/>
          </w:tcPr>
          <w:p w14:paraId="2CE3788B">
            <w:pPr>
              <w:pStyle w:val="13"/>
            </w:pPr>
            <w:r>
              <w:t>事业年报统计</w:t>
            </w:r>
          </w:p>
        </w:tc>
      </w:tr>
      <w:tr w14:paraId="1652C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A0C61"/>
        </w:tc>
        <w:tc>
          <w:tcPr>
            <w:tcW w:w="2268" w:type="dxa"/>
            <w:vAlign w:val="center"/>
          </w:tcPr>
          <w:p w14:paraId="3474470A">
            <w:pPr>
              <w:pStyle w:val="13"/>
            </w:pPr>
            <w:r>
              <w:t>质量指标</w:t>
            </w:r>
          </w:p>
        </w:tc>
        <w:tc>
          <w:tcPr>
            <w:tcW w:w="2835" w:type="dxa"/>
            <w:vAlign w:val="center"/>
          </w:tcPr>
          <w:p w14:paraId="032D7555">
            <w:pPr>
              <w:pStyle w:val="13"/>
            </w:pPr>
            <w:r>
              <w:t>教育教学用品供应率</w:t>
            </w:r>
          </w:p>
        </w:tc>
        <w:tc>
          <w:tcPr>
            <w:tcW w:w="5386" w:type="dxa"/>
            <w:vAlign w:val="center"/>
          </w:tcPr>
          <w:p w14:paraId="37D96DA1">
            <w:pPr>
              <w:pStyle w:val="13"/>
            </w:pPr>
            <w:r>
              <w:t>教育教学用品供应率</w:t>
            </w:r>
          </w:p>
        </w:tc>
        <w:tc>
          <w:tcPr>
            <w:tcW w:w="2268" w:type="dxa"/>
            <w:vAlign w:val="center"/>
          </w:tcPr>
          <w:p w14:paraId="0ED35DBF">
            <w:pPr>
              <w:pStyle w:val="13"/>
            </w:pPr>
            <w:r>
              <w:t>100%</w:t>
            </w:r>
          </w:p>
        </w:tc>
        <w:tc>
          <w:tcPr>
            <w:tcW w:w="1276" w:type="dxa"/>
            <w:vAlign w:val="center"/>
          </w:tcPr>
          <w:p w14:paraId="0AC77EAD">
            <w:pPr>
              <w:pStyle w:val="13"/>
            </w:pPr>
            <w:r>
              <w:t>2026年学校工作计划</w:t>
            </w:r>
          </w:p>
        </w:tc>
      </w:tr>
      <w:tr w14:paraId="4627B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EACFE"/>
        </w:tc>
        <w:tc>
          <w:tcPr>
            <w:tcW w:w="2268" w:type="dxa"/>
            <w:vAlign w:val="center"/>
          </w:tcPr>
          <w:p w14:paraId="306ACE8E">
            <w:pPr>
              <w:pStyle w:val="13"/>
            </w:pPr>
            <w:r>
              <w:t>时效指标</w:t>
            </w:r>
          </w:p>
        </w:tc>
        <w:tc>
          <w:tcPr>
            <w:tcW w:w="2835" w:type="dxa"/>
            <w:vAlign w:val="center"/>
          </w:tcPr>
          <w:p w14:paraId="6E9CB54F">
            <w:pPr>
              <w:pStyle w:val="13"/>
            </w:pPr>
            <w:r>
              <w:t>教育教学任务完成及时率</w:t>
            </w:r>
          </w:p>
        </w:tc>
        <w:tc>
          <w:tcPr>
            <w:tcW w:w="5386" w:type="dxa"/>
            <w:vAlign w:val="center"/>
          </w:tcPr>
          <w:p w14:paraId="25961AEB">
            <w:pPr>
              <w:pStyle w:val="13"/>
            </w:pPr>
            <w:r>
              <w:t>教育教学任务完成及时率</w:t>
            </w:r>
          </w:p>
        </w:tc>
        <w:tc>
          <w:tcPr>
            <w:tcW w:w="2268" w:type="dxa"/>
            <w:vAlign w:val="center"/>
          </w:tcPr>
          <w:p w14:paraId="4B925BAF">
            <w:pPr>
              <w:pStyle w:val="13"/>
            </w:pPr>
            <w:r>
              <w:t>100%</w:t>
            </w:r>
          </w:p>
        </w:tc>
        <w:tc>
          <w:tcPr>
            <w:tcW w:w="1276" w:type="dxa"/>
            <w:vAlign w:val="center"/>
          </w:tcPr>
          <w:p w14:paraId="77917EA8">
            <w:pPr>
              <w:pStyle w:val="13"/>
            </w:pPr>
            <w:r>
              <w:t>2026年学校工作计划</w:t>
            </w:r>
          </w:p>
        </w:tc>
      </w:tr>
      <w:tr w14:paraId="763FE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265F4"/>
        </w:tc>
        <w:tc>
          <w:tcPr>
            <w:tcW w:w="2268" w:type="dxa"/>
            <w:vAlign w:val="center"/>
          </w:tcPr>
          <w:p w14:paraId="0DD32358">
            <w:pPr>
              <w:pStyle w:val="13"/>
            </w:pPr>
            <w:r>
              <w:t>时效指标</w:t>
            </w:r>
          </w:p>
        </w:tc>
        <w:tc>
          <w:tcPr>
            <w:tcW w:w="2835" w:type="dxa"/>
            <w:vAlign w:val="center"/>
          </w:tcPr>
          <w:p w14:paraId="0942C27F">
            <w:pPr>
              <w:pStyle w:val="13"/>
            </w:pPr>
            <w:r>
              <w:t>随班就读课时频次</w:t>
            </w:r>
          </w:p>
        </w:tc>
        <w:tc>
          <w:tcPr>
            <w:tcW w:w="5386" w:type="dxa"/>
            <w:vAlign w:val="center"/>
          </w:tcPr>
          <w:p w14:paraId="0B44F2D3">
            <w:pPr>
              <w:pStyle w:val="13"/>
            </w:pPr>
            <w:r>
              <w:t>随班就读课时频次</w:t>
            </w:r>
          </w:p>
        </w:tc>
        <w:tc>
          <w:tcPr>
            <w:tcW w:w="2268" w:type="dxa"/>
            <w:vAlign w:val="center"/>
          </w:tcPr>
          <w:p w14:paraId="2ECB86D6">
            <w:pPr>
              <w:pStyle w:val="13"/>
            </w:pPr>
            <w:r>
              <w:t>≥4次/月</w:t>
            </w:r>
          </w:p>
        </w:tc>
        <w:tc>
          <w:tcPr>
            <w:tcW w:w="1276" w:type="dxa"/>
            <w:vAlign w:val="center"/>
          </w:tcPr>
          <w:p w14:paraId="284B22D0">
            <w:pPr>
              <w:pStyle w:val="13"/>
            </w:pPr>
            <w:r>
              <w:t>2026年学校工作计划</w:t>
            </w:r>
          </w:p>
        </w:tc>
      </w:tr>
      <w:tr w14:paraId="52003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D8AE4"/>
        </w:tc>
        <w:tc>
          <w:tcPr>
            <w:tcW w:w="2268" w:type="dxa"/>
            <w:vAlign w:val="center"/>
          </w:tcPr>
          <w:p w14:paraId="62C90483">
            <w:pPr>
              <w:pStyle w:val="13"/>
            </w:pPr>
            <w:r>
              <w:t>成本指标</w:t>
            </w:r>
          </w:p>
        </w:tc>
        <w:tc>
          <w:tcPr>
            <w:tcW w:w="2835" w:type="dxa"/>
            <w:vAlign w:val="center"/>
          </w:tcPr>
          <w:p w14:paraId="5BF87762">
            <w:pPr>
              <w:pStyle w:val="13"/>
            </w:pPr>
            <w:r>
              <w:t>县级生均公用经费标准</w:t>
            </w:r>
          </w:p>
        </w:tc>
        <w:tc>
          <w:tcPr>
            <w:tcW w:w="5386" w:type="dxa"/>
            <w:vAlign w:val="center"/>
          </w:tcPr>
          <w:p w14:paraId="7BB14E0A">
            <w:pPr>
              <w:pStyle w:val="13"/>
            </w:pPr>
            <w:r>
              <w:t>县级小学生均公用经费标准</w:t>
            </w:r>
          </w:p>
        </w:tc>
        <w:tc>
          <w:tcPr>
            <w:tcW w:w="2268" w:type="dxa"/>
            <w:vAlign w:val="center"/>
          </w:tcPr>
          <w:p w14:paraId="1AF50E3A">
            <w:pPr>
              <w:pStyle w:val="13"/>
            </w:pPr>
            <w:r>
              <w:t>≤84元/生/年</w:t>
            </w:r>
          </w:p>
        </w:tc>
        <w:tc>
          <w:tcPr>
            <w:tcW w:w="1276" w:type="dxa"/>
            <w:vAlign w:val="center"/>
          </w:tcPr>
          <w:p w14:paraId="3135D593">
            <w:pPr>
              <w:pStyle w:val="13"/>
            </w:pPr>
            <w:r>
              <w:t>冀财教[2023]68号文</w:t>
            </w:r>
          </w:p>
        </w:tc>
      </w:tr>
      <w:tr w14:paraId="61FCC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3335C"/>
        </w:tc>
        <w:tc>
          <w:tcPr>
            <w:tcW w:w="2268" w:type="dxa"/>
            <w:vAlign w:val="center"/>
          </w:tcPr>
          <w:p w14:paraId="73A55B87">
            <w:pPr>
              <w:pStyle w:val="13"/>
            </w:pPr>
            <w:r>
              <w:t>成本指标</w:t>
            </w:r>
          </w:p>
        </w:tc>
        <w:tc>
          <w:tcPr>
            <w:tcW w:w="2835" w:type="dxa"/>
            <w:vAlign w:val="center"/>
          </w:tcPr>
          <w:p w14:paraId="400509CC">
            <w:pPr>
              <w:pStyle w:val="13"/>
            </w:pPr>
            <w:r>
              <w:t>县级随班就读生均公用经费标准</w:t>
            </w:r>
          </w:p>
        </w:tc>
        <w:tc>
          <w:tcPr>
            <w:tcW w:w="5386" w:type="dxa"/>
            <w:vAlign w:val="center"/>
          </w:tcPr>
          <w:p w14:paraId="0C60566A">
            <w:pPr>
              <w:pStyle w:val="13"/>
            </w:pPr>
            <w:r>
              <w:t>县级随班就读生均公用经费标准</w:t>
            </w:r>
          </w:p>
        </w:tc>
        <w:tc>
          <w:tcPr>
            <w:tcW w:w="2268" w:type="dxa"/>
            <w:vAlign w:val="center"/>
          </w:tcPr>
          <w:p w14:paraId="12AAA8AF">
            <w:pPr>
              <w:pStyle w:val="13"/>
            </w:pPr>
            <w:r>
              <w:t>≤700元/生/年</w:t>
            </w:r>
          </w:p>
        </w:tc>
        <w:tc>
          <w:tcPr>
            <w:tcW w:w="1276" w:type="dxa"/>
            <w:vAlign w:val="center"/>
          </w:tcPr>
          <w:p w14:paraId="69679E00">
            <w:pPr>
              <w:pStyle w:val="13"/>
            </w:pPr>
            <w:r>
              <w:t>冀财教[2025]91号文</w:t>
            </w:r>
          </w:p>
        </w:tc>
      </w:tr>
      <w:tr w14:paraId="5F5EC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9091C1">
            <w:pPr>
              <w:pStyle w:val="14"/>
            </w:pPr>
            <w:r>
              <w:t>效益指标</w:t>
            </w:r>
          </w:p>
        </w:tc>
        <w:tc>
          <w:tcPr>
            <w:tcW w:w="2268" w:type="dxa"/>
            <w:vAlign w:val="center"/>
          </w:tcPr>
          <w:p w14:paraId="71D40265">
            <w:pPr>
              <w:pStyle w:val="13"/>
            </w:pPr>
            <w:r>
              <w:t>社会效益指标</w:t>
            </w:r>
          </w:p>
        </w:tc>
        <w:tc>
          <w:tcPr>
            <w:tcW w:w="2835" w:type="dxa"/>
            <w:vAlign w:val="center"/>
          </w:tcPr>
          <w:p w14:paraId="38F966E7">
            <w:pPr>
              <w:pStyle w:val="13"/>
            </w:pPr>
            <w:r>
              <w:t>学校运行稳定率</w:t>
            </w:r>
          </w:p>
        </w:tc>
        <w:tc>
          <w:tcPr>
            <w:tcW w:w="5386" w:type="dxa"/>
            <w:vAlign w:val="center"/>
          </w:tcPr>
          <w:p w14:paraId="0F2A8638">
            <w:pPr>
              <w:pStyle w:val="13"/>
            </w:pPr>
            <w:r>
              <w:t>学校运行稳定率</w:t>
            </w:r>
          </w:p>
        </w:tc>
        <w:tc>
          <w:tcPr>
            <w:tcW w:w="2268" w:type="dxa"/>
            <w:vAlign w:val="center"/>
          </w:tcPr>
          <w:p w14:paraId="03EEBE53">
            <w:pPr>
              <w:pStyle w:val="13"/>
            </w:pPr>
            <w:r>
              <w:t>100%</w:t>
            </w:r>
          </w:p>
        </w:tc>
        <w:tc>
          <w:tcPr>
            <w:tcW w:w="1276" w:type="dxa"/>
            <w:vAlign w:val="center"/>
          </w:tcPr>
          <w:p w14:paraId="18E49065">
            <w:pPr>
              <w:pStyle w:val="13"/>
            </w:pPr>
            <w:r>
              <w:t>满意度调查问卷</w:t>
            </w:r>
          </w:p>
        </w:tc>
      </w:tr>
      <w:tr w14:paraId="29B50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BD572B">
            <w:pPr>
              <w:pStyle w:val="14"/>
            </w:pPr>
            <w:r>
              <w:t>满意度指标</w:t>
            </w:r>
          </w:p>
        </w:tc>
        <w:tc>
          <w:tcPr>
            <w:tcW w:w="2268" w:type="dxa"/>
            <w:vAlign w:val="center"/>
          </w:tcPr>
          <w:p w14:paraId="6A45E709">
            <w:pPr>
              <w:pStyle w:val="13"/>
            </w:pPr>
            <w:r>
              <w:t>服务对象满意度指标</w:t>
            </w:r>
          </w:p>
        </w:tc>
        <w:tc>
          <w:tcPr>
            <w:tcW w:w="2835" w:type="dxa"/>
            <w:vAlign w:val="center"/>
          </w:tcPr>
          <w:p w14:paraId="07022795">
            <w:pPr>
              <w:pStyle w:val="13"/>
            </w:pPr>
            <w:r>
              <w:t>受益师生对日常供应满意度</w:t>
            </w:r>
          </w:p>
        </w:tc>
        <w:tc>
          <w:tcPr>
            <w:tcW w:w="5386" w:type="dxa"/>
            <w:vAlign w:val="center"/>
          </w:tcPr>
          <w:p w14:paraId="6BF8E03E">
            <w:pPr>
              <w:pStyle w:val="13"/>
            </w:pPr>
            <w:r>
              <w:t>受益师生对日常供应满意度</w:t>
            </w:r>
          </w:p>
        </w:tc>
        <w:tc>
          <w:tcPr>
            <w:tcW w:w="2268" w:type="dxa"/>
            <w:vAlign w:val="center"/>
          </w:tcPr>
          <w:p w14:paraId="70AC79F5">
            <w:pPr>
              <w:pStyle w:val="13"/>
            </w:pPr>
            <w:r>
              <w:t>≥96%</w:t>
            </w:r>
          </w:p>
        </w:tc>
        <w:tc>
          <w:tcPr>
            <w:tcW w:w="1276" w:type="dxa"/>
            <w:vAlign w:val="center"/>
          </w:tcPr>
          <w:p w14:paraId="3F16DF2D">
            <w:pPr>
              <w:pStyle w:val="13"/>
            </w:pPr>
            <w:r>
              <w:t>满意度调查问卷</w:t>
            </w:r>
          </w:p>
        </w:tc>
      </w:tr>
    </w:tbl>
    <w:p w14:paraId="5AE1FA3A">
      <w:pPr>
        <w:sectPr>
          <w:pgSz w:w="16840" w:h="11900" w:orient="landscape"/>
          <w:pgMar w:top="1361" w:right="1020" w:bottom="1134" w:left="1020" w:header="720" w:footer="720" w:gutter="0"/>
          <w:cols w:space="720" w:num="1"/>
        </w:sectPr>
      </w:pPr>
    </w:p>
    <w:p w14:paraId="6A469245">
      <w:pPr>
        <w:spacing w:before="0" w:after="0"/>
        <w:ind w:firstLine="560"/>
        <w:jc w:val="left"/>
        <w:outlineLvl w:val="9"/>
      </w:pPr>
      <w:r>
        <w:rPr>
          <w:rFonts w:ascii="方正仿宋_GBK" w:hAnsi="方正仿宋_GBK" w:eastAsia="方正仿宋_GBK" w:cs="方正仿宋_GBK"/>
          <w:color w:val="000000"/>
          <w:sz w:val="28"/>
        </w:rPr>
        <w:t>46、2026年义务教育学校校内课后服务补助经费绩效目标表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97F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720362">
            <w:pPr>
              <w:pStyle w:val="12"/>
            </w:pPr>
            <w:r>
              <w:t>单位：元</w:t>
            </w:r>
          </w:p>
        </w:tc>
      </w:tr>
      <w:tr w14:paraId="70088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1904E">
            <w:pPr>
              <w:pStyle w:val="11"/>
            </w:pPr>
            <w:r>
              <w:t>项目编码</w:t>
            </w:r>
          </w:p>
        </w:tc>
        <w:tc>
          <w:tcPr>
            <w:tcW w:w="5103" w:type="dxa"/>
            <w:gridSpan w:val="2"/>
            <w:vAlign w:val="center"/>
          </w:tcPr>
          <w:p w14:paraId="7C339848">
            <w:pPr>
              <w:pStyle w:val="13"/>
            </w:pPr>
            <w:r>
              <w:t>13012126P00008110006P</w:t>
            </w:r>
          </w:p>
        </w:tc>
        <w:tc>
          <w:tcPr>
            <w:tcW w:w="2835" w:type="dxa"/>
            <w:vAlign w:val="center"/>
          </w:tcPr>
          <w:p w14:paraId="283F85DA">
            <w:pPr>
              <w:pStyle w:val="11"/>
            </w:pPr>
            <w:r>
              <w:t>项目名称</w:t>
            </w:r>
          </w:p>
        </w:tc>
        <w:tc>
          <w:tcPr>
            <w:tcW w:w="6095" w:type="dxa"/>
            <w:gridSpan w:val="3"/>
            <w:vAlign w:val="center"/>
          </w:tcPr>
          <w:p w14:paraId="0E6F8CC6">
            <w:pPr>
              <w:pStyle w:val="13"/>
            </w:pPr>
            <w:r>
              <w:t>2026年义务教育学校校内课后服务补助经费</w:t>
            </w:r>
          </w:p>
        </w:tc>
      </w:tr>
      <w:tr w14:paraId="6DDC6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97D7F">
            <w:pPr>
              <w:pStyle w:val="11"/>
            </w:pPr>
            <w:r>
              <w:t>预算规模及资金用途</w:t>
            </w:r>
          </w:p>
        </w:tc>
        <w:tc>
          <w:tcPr>
            <w:tcW w:w="2268" w:type="dxa"/>
            <w:vAlign w:val="center"/>
          </w:tcPr>
          <w:p w14:paraId="5A7A41C4">
            <w:pPr>
              <w:pStyle w:val="11"/>
            </w:pPr>
            <w:r>
              <w:t>预算数</w:t>
            </w:r>
          </w:p>
        </w:tc>
        <w:tc>
          <w:tcPr>
            <w:tcW w:w="2835" w:type="dxa"/>
            <w:vAlign w:val="center"/>
          </w:tcPr>
          <w:p w14:paraId="6341DA74">
            <w:pPr>
              <w:pStyle w:val="13"/>
            </w:pPr>
            <w:r>
              <w:t>146280.00</w:t>
            </w:r>
          </w:p>
        </w:tc>
        <w:tc>
          <w:tcPr>
            <w:tcW w:w="2835" w:type="dxa"/>
            <w:vAlign w:val="center"/>
          </w:tcPr>
          <w:p w14:paraId="74BE7F59">
            <w:pPr>
              <w:pStyle w:val="11"/>
            </w:pPr>
            <w:r>
              <w:t>其中：财政    资金</w:t>
            </w:r>
          </w:p>
        </w:tc>
        <w:tc>
          <w:tcPr>
            <w:tcW w:w="2551" w:type="dxa"/>
            <w:vAlign w:val="center"/>
          </w:tcPr>
          <w:p w14:paraId="1472E10D">
            <w:pPr>
              <w:pStyle w:val="13"/>
            </w:pPr>
            <w:r>
              <w:t>146280.00</w:t>
            </w:r>
          </w:p>
        </w:tc>
        <w:tc>
          <w:tcPr>
            <w:tcW w:w="2268" w:type="dxa"/>
            <w:vAlign w:val="center"/>
          </w:tcPr>
          <w:p w14:paraId="3B5BC2DB">
            <w:pPr>
              <w:pStyle w:val="11"/>
            </w:pPr>
            <w:r>
              <w:t>其他资金</w:t>
            </w:r>
          </w:p>
        </w:tc>
        <w:tc>
          <w:tcPr>
            <w:tcW w:w="1276" w:type="dxa"/>
            <w:vAlign w:val="center"/>
          </w:tcPr>
          <w:p w14:paraId="5AC22635">
            <w:pPr>
              <w:pStyle w:val="13"/>
            </w:pPr>
            <w:r>
              <w:t xml:space="preserve"> </w:t>
            </w:r>
          </w:p>
        </w:tc>
      </w:tr>
      <w:tr w14:paraId="180A6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9FA79"/>
        </w:tc>
        <w:tc>
          <w:tcPr>
            <w:tcW w:w="14033" w:type="dxa"/>
            <w:gridSpan w:val="6"/>
            <w:vAlign w:val="center"/>
          </w:tcPr>
          <w:p w14:paraId="52E98D88">
            <w:pPr>
              <w:pStyle w:val="13"/>
            </w:pPr>
            <w:r>
              <w:t>用于给参与课后服务的教师发放补贴，减轻学生家长负担，提高学生的学习效率，丰富学生的校内生活。</w:t>
            </w:r>
          </w:p>
        </w:tc>
      </w:tr>
      <w:tr w14:paraId="62A3D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1EE82">
            <w:pPr>
              <w:pStyle w:val="11"/>
            </w:pPr>
            <w:r>
              <w:t>资金支出计划（%）</w:t>
            </w:r>
          </w:p>
        </w:tc>
        <w:tc>
          <w:tcPr>
            <w:tcW w:w="5103" w:type="dxa"/>
            <w:gridSpan w:val="2"/>
            <w:vAlign w:val="center"/>
          </w:tcPr>
          <w:p w14:paraId="6F06B28A">
            <w:pPr>
              <w:pStyle w:val="11"/>
            </w:pPr>
            <w:r>
              <w:t>3月底</w:t>
            </w:r>
          </w:p>
        </w:tc>
        <w:tc>
          <w:tcPr>
            <w:tcW w:w="2835" w:type="dxa"/>
            <w:vAlign w:val="center"/>
          </w:tcPr>
          <w:p w14:paraId="48650249">
            <w:pPr>
              <w:pStyle w:val="11"/>
            </w:pPr>
            <w:r>
              <w:t>6月底</w:t>
            </w:r>
          </w:p>
        </w:tc>
        <w:tc>
          <w:tcPr>
            <w:tcW w:w="2551" w:type="dxa"/>
            <w:vAlign w:val="center"/>
          </w:tcPr>
          <w:p w14:paraId="33E6F9B2">
            <w:pPr>
              <w:pStyle w:val="11"/>
            </w:pPr>
            <w:r>
              <w:t>10月底</w:t>
            </w:r>
          </w:p>
        </w:tc>
        <w:tc>
          <w:tcPr>
            <w:tcW w:w="3544" w:type="dxa"/>
            <w:gridSpan w:val="2"/>
            <w:vAlign w:val="center"/>
          </w:tcPr>
          <w:p w14:paraId="232FBD99">
            <w:pPr>
              <w:pStyle w:val="11"/>
            </w:pPr>
            <w:r>
              <w:t>12月底</w:t>
            </w:r>
          </w:p>
        </w:tc>
      </w:tr>
      <w:tr w14:paraId="7F99F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15C70"/>
        </w:tc>
        <w:tc>
          <w:tcPr>
            <w:tcW w:w="5103" w:type="dxa"/>
            <w:gridSpan w:val="2"/>
            <w:vAlign w:val="center"/>
          </w:tcPr>
          <w:p w14:paraId="10E2FC85">
            <w:pPr>
              <w:pStyle w:val="14"/>
            </w:pPr>
            <w:r>
              <w:t>25%</w:t>
            </w:r>
          </w:p>
        </w:tc>
        <w:tc>
          <w:tcPr>
            <w:tcW w:w="2835" w:type="dxa"/>
            <w:vAlign w:val="center"/>
          </w:tcPr>
          <w:p w14:paraId="64A206CD">
            <w:pPr>
              <w:pStyle w:val="14"/>
            </w:pPr>
            <w:r>
              <w:t>50%</w:t>
            </w:r>
          </w:p>
        </w:tc>
        <w:tc>
          <w:tcPr>
            <w:tcW w:w="2551" w:type="dxa"/>
            <w:vAlign w:val="center"/>
          </w:tcPr>
          <w:p w14:paraId="678211EC">
            <w:pPr>
              <w:pStyle w:val="14"/>
            </w:pPr>
            <w:r>
              <w:t>75%</w:t>
            </w:r>
          </w:p>
        </w:tc>
        <w:tc>
          <w:tcPr>
            <w:tcW w:w="3544" w:type="dxa"/>
            <w:gridSpan w:val="2"/>
            <w:vAlign w:val="center"/>
          </w:tcPr>
          <w:p w14:paraId="00F906C9">
            <w:pPr>
              <w:pStyle w:val="14"/>
            </w:pPr>
            <w:r>
              <w:t>100%</w:t>
            </w:r>
          </w:p>
        </w:tc>
      </w:tr>
      <w:tr w14:paraId="3E906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116A2">
            <w:pPr>
              <w:pStyle w:val="11"/>
            </w:pPr>
            <w:r>
              <w:t>绩效目标</w:t>
            </w:r>
          </w:p>
        </w:tc>
        <w:tc>
          <w:tcPr>
            <w:tcW w:w="14033" w:type="dxa"/>
            <w:gridSpan w:val="6"/>
            <w:vAlign w:val="center"/>
          </w:tcPr>
          <w:p w14:paraId="58A0D143">
            <w:pPr>
              <w:pStyle w:val="13"/>
            </w:pPr>
            <w:r>
              <w:t>1.通过为学生提供课后服务的教师发放补贴，减轻学生家长负担，丰富学生校内生活，拓展学生兴趣爱好。</w:t>
            </w:r>
          </w:p>
        </w:tc>
      </w:tr>
    </w:tbl>
    <w:p w14:paraId="3C509B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A5C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642401">
            <w:pPr>
              <w:pStyle w:val="11"/>
            </w:pPr>
            <w:r>
              <w:t>一级指标</w:t>
            </w:r>
          </w:p>
        </w:tc>
        <w:tc>
          <w:tcPr>
            <w:tcW w:w="2268" w:type="dxa"/>
            <w:vAlign w:val="center"/>
          </w:tcPr>
          <w:p w14:paraId="7674D2B6">
            <w:pPr>
              <w:pStyle w:val="11"/>
            </w:pPr>
            <w:r>
              <w:t>二级指标</w:t>
            </w:r>
          </w:p>
        </w:tc>
        <w:tc>
          <w:tcPr>
            <w:tcW w:w="2835" w:type="dxa"/>
            <w:vAlign w:val="center"/>
          </w:tcPr>
          <w:p w14:paraId="539EC6BC">
            <w:pPr>
              <w:pStyle w:val="11"/>
            </w:pPr>
            <w:r>
              <w:t>三级指标</w:t>
            </w:r>
          </w:p>
        </w:tc>
        <w:tc>
          <w:tcPr>
            <w:tcW w:w="5386" w:type="dxa"/>
            <w:vAlign w:val="center"/>
          </w:tcPr>
          <w:p w14:paraId="0C1DEB81">
            <w:pPr>
              <w:pStyle w:val="11"/>
            </w:pPr>
            <w:r>
              <w:t>绩效指标描述</w:t>
            </w:r>
          </w:p>
        </w:tc>
        <w:tc>
          <w:tcPr>
            <w:tcW w:w="2268" w:type="dxa"/>
            <w:vAlign w:val="center"/>
          </w:tcPr>
          <w:p w14:paraId="5DBAA7BF">
            <w:pPr>
              <w:pStyle w:val="11"/>
            </w:pPr>
            <w:r>
              <w:t>指标值</w:t>
            </w:r>
          </w:p>
        </w:tc>
        <w:tc>
          <w:tcPr>
            <w:tcW w:w="1276" w:type="dxa"/>
            <w:vAlign w:val="center"/>
          </w:tcPr>
          <w:p w14:paraId="66EA6CCD">
            <w:pPr>
              <w:pStyle w:val="11"/>
            </w:pPr>
            <w:r>
              <w:t>指标值确定依据</w:t>
            </w:r>
          </w:p>
        </w:tc>
      </w:tr>
      <w:tr w14:paraId="54929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BEB15">
            <w:pPr>
              <w:pStyle w:val="14"/>
            </w:pPr>
            <w:r>
              <w:t>产出指标</w:t>
            </w:r>
          </w:p>
        </w:tc>
        <w:tc>
          <w:tcPr>
            <w:tcW w:w="2268" w:type="dxa"/>
            <w:vAlign w:val="center"/>
          </w:tcPr>
          <w:p w14:paraId="7CB18C33">
            <w:pPr>
              <w:pStyle w:val="13"/>
            </w:pPr>
            <w:r>
              <w:t>数量指标</w:t>
            </w:r>
          </w:p>
        </w:tc>
        <w:tc>
          <w:tcPr>
            <w:tcW w:w="2835" w:type="dxa"/>
            <w:vAlign w:val="center"/>
          </w:tcPr>
          <w:p w14:paraId="1041A57F">
            <w:pPr>
              <w:pStyle w:val="13"/>
            </w:pPr>
            <w:r>
              <w:t>参与课后服务教师人数</w:t>
            </w:r>
          </w:p>
        </w:tc>
        <w:tc>
          <w:tcPr>
            <w:tcW w:w="5386" w:type="dxa"/>
            <w:vAlign w:val="center"/>
          </w:tcPr>
          <w:p w14:paraId="228E0E94">
            <w:pPr>
              <w:pStyle w:val="13"/>
            </w:pPr>
            <w:r>
              <w:t>参与课后服务教师的在编教职工数量</w:t>
            </w:r>
          </w:p>
        </w:tc>
        <w:tc>
          <w:tcPr>
            <w:tcW w:w="2268" w:type="dxa"/>
            <w:vAlign w:val="center"/>
          </w:tcPr>
          <w:p w14:paraId="6078E98F">
            <w:pPr>
              <w:pStyle w:val="13"/>
            </w:pPr>
            <w:r>
              <w:t>≥69人</w:t>
            </w:r>
          </w:p>
        </w:tc>
        <w:tc>
          <w:tcPr>
            <w:tcW w:w="1276" w:type="dxa"/>
            <w:vAlign w:val="center"/>
          </w:tcPr>
          <w:p w14:paraId="3A0703FF">
            <w:pPr>
              <w:pStyle w:val="13"/>
            </w:pPr>
            <w:r>
              <w:t>2026年课后服务工作计划</w:t>
            </w:r>
          </w:p>
        </w:tc>
      </w:tr>
      <w:tr w14:paraId="33CAE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6BF77"/>
        </w:tc>
        <w:tc>
          <w:tcPr>
            <w:tcW w:w="2268" w:type="dxa"/>
            <w:vAlign w:val="center"/>
          </w:tcPr>
          <w:p w14:paraId="5A893412">
            <w:pPr>
              <w:pStyle w:val="13"/>
            </w:pPr>
            <w:r>
              <w:t>质量指标</w:t>
            </w:r>
          </w:p>
        </w:tc>
        <w:tc>
          <w:tcPr>
            <w:tcW w:w="2835" w:type="dxa"/>
            <w:vAlign w:val="center"/>
          </w:tcPr>
          <w:p w14:paraId="0A40B2DF">
            <w:pPr>
              <w:pStyle w:val="13"/>
            </w:pPr>
            <w:r>
              <w:t>补助发放准确率</w:t>
            </w:r>
          </w:p>
        </w:tc>
        <w:tc>
          <w:tcPr>
            <w:tcW w:w="5386" w:type="dxa"/>
            <w:vAlign w:val="center"/>
          </w:tcPr>
          <w:p w14:paraId="3B13CA67">
            <w:pPr>
              <w:pStyle w:val="13"/>
            </w:pPr>
            <w:r>
              <w:t>反映补助发放准确情况</w:t>
            </w:r>
          </w:p>
        </w:tc>
        <w:tc>
          <w:tcPr>
            <w:tcW w:w="2268" w:type="dxa"/>
            <w:vAlign w:val="center"/>
          </w:tcPr>
          <w:p w14:paraId="4E077BC4">
            <w:pPr>
              <w:pStyle w:val="13"/>
            </w:pPr>
            <w:r>
              <w:t>100%</w:t>
            </w:r>
          </w:p>
        </w:tc>
        <w:tc>
          <w:tcPr>
            <w:tcW w:w="1276" w:type="dxa"/>
            <w:vAlign w:val="center"/>
          </w:tcPr>
          <w:p w14:paraId="5F4FDE48">
            <w:pPr>
              <w:pStyle w:val="13"/>
            </w:pPr>
            <w:r>
              <w:t>补助发放明细表</w:t>
            </w:r>
          </w:p>
        </w:tc>
      </w:tr>
      <w:tr w14:paraId="03404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8285D"/>
        </w:tc>
        <w:tc>
          <w:tcPr>
            <w:tcW w:w="2268" w:type="dxa"/>
            <w:vAlign w:val="center"/>
          </w:tcPr>
          <w:p w14:paraId="2F32111F">
            <w:pPr>
              <w:pStyle w:val="13"/>
            </w:pPr>
            <w:r>
              <w:t>质量指标</w:t>
            </w:r>
          </w:p>
        </w:tc>
        <w:tc>
          <w:tcPr>
            <w:tcW w:w="2835" w:type="dxa"/>
            <w:vAlign w:val="center"/>
          </w:tcPr>
          <w:p w14:paraId="2B012F69">
            <w:pPr>
              <w:pStyle w:val="13"/>
            </w:pPr>
            <w:r>
              <w:t>课后服务完成率</w:t>
            </w:r>
          </w:p>
        </w:tc>
        <w:tc>
          <w:tcPr>
            <w:tcW w:w="5386" w:type="dxa"/>
            <w:vAlign w:val="center"/>
          </w:tcPr>
          <w:p w14:paraId="6742A6F2">
            <w:pPr>
              <w:pStyle w:val="13"/>
            </w:pPr>
            <w:r>
              <w:t>反映课后服务完成质量的情况</w:t>
            </w:r>
          </w:p>
        </w:tc>
        <w:tc>
          <w:tcPr>
            <w:tcW w:w="2268" w:type="dxa"/>
            <w:vAlign w:val="center"/>
          </w:tcPr>
          <w:p w14:paraId="76E3C406">
            <w:pPr>
              <w:pStyle w:val="13"/>
            </w:pPr>
            <w:r>
              <w:t>≥92%</w:t>
            </w:r>
          </w:p>
        </w:tc>
        <w:tc>
          <w:tcPr>
            <w:tcW w:w="1276" w:type="dxa"/>
            <w:vAlign w:val="center"/>
          </w:tcPr>
          <w:p w14:paraId="6FFFCCBC">
            <w:pPr>
              <w:pStyle w:val="13"/>
            </w:pPr>
            <w:r>
              <w:t>2026年课后服务工作计划</w:t>
            </w:r>
          </w:p>
        </w:tc>
      </w:tr>
      <w:tr w14:paraId="1D774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613FC"/>
        </w:tc>
        <w:tc>
          <w:tcPr>
            <w:tcW w:w="2268" w:type="dxa"/>
            <w:vAlign w:val="center"/>
          </w:tcPr>
          <w:p w14:paraId="1708A6E5">
            <w:pPr>
              <w:pStyle w:val="13"/>
            </w:pPr>
            <w:r>
              <w:t>时效指标</w:t>
            </w:r>
          </w:p>
        </w:tc>
        <w:tc>
          <w:tcPr>
            <w:tcW w:w="2835" w:type="dxa"/>
            <w:vAlign w:val="center"/>
          </w:tcPr>
          <w:p w14:paraId="44BC03CF">
            <w:pPr>
              <w:pStyle w:val="13"/>
            </w:pPr>
            <w:r>
              <w:t>课后服务开展的频次</w:t>
            </w:r>
          </w:p>
        </w:tc>
        <w:tc>
          <w:tcPr>
            <w:tcW w:w="5386" w:type="dxa"/>
            <w:vAlign w:val="center"/>
          </w:tcPr>
          <w:p w14:paraId="057C3B56">
            <w:pPr>
              <w:pStyle w:val="13"/>
            </w:pPr>
            <w:r>
              <w:t>课后服务开展的频次</w:t>
            </w:r>
          </w:p>
        </w:tc>
        <w:tc>
          <w:tcPr>
            <w:tcW w:w="2268" w:type="dxa"/>
            <w:vAlign w:val="center"/>
          </w:tcPr>
          <w:p w14:paraId="4EB91C01">
            <w:pPr>
              <w:pStyle w:val="13"/>
            </w:pPr>
            <w:r>
              <w:t>5次/周</w:t>
            </w:r>
          </w:p>
        </w:tc>
        <w:tc>
          <w:tcPr>
            <w:tcW w:w="1276" w:type="dxa"/>
            <w:vAlign w:val="center"/>
          </w:tcPr>
          <w:p w14:paraId="0A76DF1C">
            <w:pPr>
              <w:pStyle w:val="13"/>
            </w:pPr>
            <w:r>
              <w:t>补助发放频次</w:t>
            </w:r>
          </w:p>
        </w:tc>
      </w:tr>
      <w:tr w14:paraId="0CCCE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4075A"/>
        </w:tc>
        <w:tc>
          <w:tcPr>
            <w:tcW w:w="2268" w:type="dxa"/>
            <w:vAlign w:val="center"/>
          </w:tcPr>
          <w:p w14:paraId="696DBD40">
            <w:pPr>
              <w:pStyle w:val="13"/>
            </w:pPr>
            <w:r>
              <w:t>时效指标</w:t>
            </w:r>
          </w:p>
        </w:tc>
        <w:tc>
          <w:tcPr>
            <w:tcW w:w="2835" w:type="dxa"/>
            <w:vAlign w:val="center"/>
          </w:tcPr>
          <w:p w14:paraId="6CF39ED6">
            <w:pPr>
              <w:pStyle w:val="13"/>
            </w:pPr>
            <w:r>
              <w:t>课后服务教师补助发放频次</w:t>
            </w:r>
          </w:p>
        </w:tc>
        <w:tc>
          <w:tcPr>
            <w:tcW w:w="5386" w:type="dxa"/>
            <w:vAlign w:val="center"/>
          </w:tcPr>
          <w:p w14:paraId="092F0BED">
            <w:pPr>
              <w:pStyle w:val="13"/>
            </w:pPr>
            <w:r>
              <w:t>课后服务教师补助发放频次</w:t>
            </w:r>
          </w:p>
        </w:tc>
        <w:tc>
          <w:tcPr>
            <w:tcW w:w="2268" w:type="dxa"/>
            <w:vAlign w:val="center"/>
          </w:tcPr>
          <w:p w14:paraId="03EA14E0">
            <w:pPr>
              <w:pStyle w:val="13"/>
            </w:pPr>
            <w:r>
              <w:t>2次/年</w:t>
            </w:r>
          </w:p>
        </w:tc>
        <w:tc>
          <w:tcPr>
            <w:tcW w:w="1276" w:type="dxa"/>
            <w:vAlign w:val="center"/>
          </w:tcPr>
          <w:p w14:paraId="4514ACC9">
            <w:pPr>
              <w:pStyle w:val="13"/>
            </w:pPr>
            <w:r>
              <w:t>2026年课后服务工作计划</w:t>
            </w:r>
          </w:p>
        </w:tc>
      </w:tr>
      <w:tr w14:paraId="6CBD2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70321"/>
        </w:tc>
        <w:tc>
          <w:tcPr>
            <w:tcW w:w="2268" w:type="dxa"/>
            <w:vAlign w:val="center"/>
          </w:tcPr>
          <w:p w14:paraId="70E25E06">
            <w:pPr>
              <w:pStyle w:val="13"/>
            </w:pPr>
            <w:r>
              <w:t>成本指标</w:t>
            </w:r>
          </w:p>
        </w:tc>
        <w:tc>
          <w:tcPr>
            <w:tcW w:w="2835" w:type="dxa"/>
            <w:vAlign w:val="center"/>
          </w:tcPr>
          <w:p w14:paraId="3EADFA4F">
            <w:pPr>
              <w:pStyle w:val="13"/>
            </w:pPr>
            <w:r>
              <w:t>人均补助标准</w:t>
            </w:r>
          </w:p>
        </w:tc>
        <w:tc>
          <w:tcPr>
            <w:tcW w:w="5386" w:type="dxa"/>
            <w:vAlign w:val="center"/>
          </w:tcPr>
          <w:p w14:paraId="7866E366">
            <w:pPr>
              <w:pStyle w:val="13"/>
            </w:pPr>
            <w:r>
              <w:t>人均课后服务补助标准</w:t>
            </w:r>
          </w:p>
        </w:tc>
        <w:tc>
          <w:tcPr>
            <w:tcW w:w="2268" w:type="dxa"/>
            <w:vAlign w:val="center"/>
          </w:tcPr>
          <w:p w14:paraId="762302A0">
            <w:pPr>
              <w:pStyle w:val="13"/>
            </w:pPr>
            <w:r>
              <w:t>≤2120元/人/年</w:t>
            </w:r>
          </w:p>
        </w:tc>
        <w:tc>
          <w:tcPr>
            <w:tcW w:w="1276" w:type="dxa"/>
            <w:vAlign w:val="center"/>
          </w:tcPr>
          <w:p w14:paraId="0B489B15">
            <w:pPr>
              <w:pStyle w:val="13"/>
            </w:pPr>
            <w:r>
              <w:t>石教[2019]56号</w:t>
            </w:r>
          </w:p>
        </w:tc>
      </w:tr>
      <w:tr w14:paraId="2895F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B1BDDC">
            <w:pPr>
              <w:pStyle w:val="14"/>
            </w:pPr>
            <w:r>
              <w:t>效益指标</w:t>
            </w:r>
          </w:p>
        </w:tc>
        <w:tc>
          <w:tcPr>
            <w:tcW w:w="2268" w:type="dxa"/>
            <w:vAlign w:val="center"/>
          </w:tcPr>
          <w:p w14:paraId="0ABC05A3">
            <w:pPr>
              <w:pStyle w:val="13"/>
            </w:pPr>
            <w:r>
              <w:t>社会效益指标</w:t>
            </w:r>
          </w:p>
        </w:tc>
        <w:tc>
          <w:tcPr>
            <w:tcW w:w="2835" w:type="dxa"/>
            <w:vAlign w:val="center"/>
          </w:tcPr>
          <w:p w14:paraId="2AC4342E">
            <w:pPr>
              <w:pStyle w:val="13"/>
            </w:pPr>
            <w:r>
              <w:t>课后服务正常开展率</w:t>
            </w:r>
          </w:p>
        </w:tc>
        <w:tc>
          <w:tcPr>
            <w:tcW w:w="5386" w:type="dxa"/>
            <w:vAlign w:val="center"/>
          </w:tcPr>
          <w:p w14:paraId="31CFC8B6">
            <w:pPr>
              <w:pStyle w:val="13"/>
            </w:pPr>
            <w:r>
              <w:t>反映课后服务正常开展情况</w:t>
            </w:r>
          </w:p>
        </w:tc>
        <w:tc>
          <w:tcPr>
            <w:tcW w:w="2268" w:type="dxa"/>
            <w:vAlign w:val="center"/>
          </w:tcPr>
          <w:p w14:paraId="3090B86E">
            <w:pPr>
              <w:pStyle w:val="13"/>
            </w:pPr>
            <w:r>
              <w:t>100%</w:t>
            </w:r>
          </w:p>
        </w:tc>
        <w:tc>
          <w:tcPr>
            <w:tcW w:w="1276" w:type="dxa"/>
            <w:vAlign w:val="center"/>
          </w:tcPr>
          <w:p w14:paraId="0B27A19C">
            <w:pPr>
              <w:pStyle w:val="13"/>
            </w:pPr>
            <w:r>
              <w:t>2026年课后服务工作计划</w:t>
            </w:r>
          </w:p>
        </w:tc>
      </w:tr>
      <w:tr w14:paraId="5A8A0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87800"/>
        </w:tc>
        <w:tc>
          <w:tcPr>
            <w:tcW w:w="2268" w:type="dxa"/>
            <w:vAlign w:val="center"/>
          </w:tcPr>
          <w:p w14:paraId="3A0A8D41">
            <w:pPr>
              <w:pStyle w:val="13"/>
            </w:pPr>
            <w:r>
              <w:t>社会效益指标</w:t>
            </w:r>
          </w:p>
        </w:tc>
        <w:tc>
          <w:tcPr>
            <w:tcW w:w="2835" w:type="dxa"/>
            <w:vAlign w:val="center"/>
          </w:tcPr>
          <w:p w14:paraId="73F8D4CE">
            <w:pPr>
              <w:pStyle w:val="13"/>
            </w:pPr>
            <w:r>
              <w:t>课后服务参与学生率</w:t>
            </w:r>
          </w:p>
        </w:tc>
        <w:tc>
          <w:tcPr>
            <w:tcW w:w="5386" w:type="dxa"/>
            <w:vAlign w:val="center"/>
          </w:tcPr>
          <w:p w14:paraId="65465479">
            <w:pPr>
              <w:pStyle w:val="13"/>
            </w:pPr>
            <w:r>
              <w:t>实际参与课后服务学生人数与在校学生人数的比率</w:t>
            </w:r>
          </w:p>
        </w:tc>
        <w:tc>
          <w:tcPr>
            <w:tcW w:w="2268" w:type="dxa"/>
            <w:vAlign w:val="center"/>
          </w:tcPr>
          <w:p w14:paraId="1B63BB7A">
            <w:pPr>
              <w:pStyle w:val="13"/>
            </w:pPr>
            <w:r>
              <w:t>≥95%</w:t>
            </w:r>
          </w:p>
        </w:tc>
        <w:tc>
          <w:tcPr>
            <w:tcW w:w="1276" w:type="dxa"/>
            <w:vAlign w:val="center"/>
          </w:tcPr>
          <w:p w14:paraId="1A183359">
            <w:pPr>
              <w:pStyle w:val="13"/>
            </w:pPr>
            <w:r>
              <w:t>2026年课后服务工作计划</w:t>
            </w:r>
          </w:p>
        </w:tc>
      </w:tr>
      <w:tr w14:paraId="267B2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B4DDB9">
            <w:pPr>
              <w:pStyle w:val="14"/>
            </w:pPr>
            <w:r>
              <w:t>满意度指标</w:t>
            </w:r>
          </w:p>
        </w:tc>
        <w:tc>
          <w:tcPr>
            <w:tcW w:w="2268" w:type="dxa"/>
            <w:vAlign w:val="center"/>
          </w:tcPr>
          <w:p w14:paraId="36AE0216">
            <w:pPr>
              <w:pStyle w:val="13"/>
            </w:pPr>
            <w:r>
              <w:t>服务对象满意度指标</w:t>
            </w:r>
          </w:p>
        </w:tc>
        <w:tc>
          <w:tcPr>
            <w:tcW w:w="2835" w:type="dxa"/>
            <w:vAlign w:val="center"/>
          </w:tcPr>
          <w:p w14:paraId="7070BA5F">
            <w:pPr>
              <w:pStyle w:val="13"/>
            </w:pPr>
            <w:r>
              <w:t>参与课后服务对象的满意度</w:t>
            </w:r>
          </w:p>
        </w:tc>
        <w:tc>
          <w:tcPr>
            <w:tcW w:w="5386" w:type="dxa"/>
            <w:vAlign w:val="center"/>
          </w:tcPr>
          <w:p w14:paraId="741A48B2">
            <w:pPr>
              <w:pStyle w:val="13"/>
            </w:pPr>
            <w:r>
              <w:t>参与课后服务学生满意度</w:t>
            </w:r>
          </w:p>
        </w:tc>
        <w:tc>
          <w:tcPr>
            <w:tcW w:w="2268" w:type="dxa"/>
            <w:vAlign w:val="center"/>
          </w:tcPr>
          <w:p w14:paraId="035E7E67">
            <w:pPr>
              <w:pStyle w:val="13"/>
            </w:pPr>
            <w:r>
              <w:t>≥95%</w:t>
            </w:r>
          </w:p>
        </w:tc>
        <w:tc>
          <w:tcPr>
            <w:tcW w:w="1276" w:type="dxa"/>
            <w:vAlign w:val="center"/>
          </w:tcPr>
          <w:p w14:paraId="6DB6D914">
            <w:pPr>
              <w:pStyle w:val="13"/>
            </w:pPr>
            <w:r>
              <w:t>满意度调查问卷</w:t>
            </w:r>
          </w:p>
        </w:tc>
      </w:tr>
    </w:tbl>
    <w:p w14:paraId="119839FE">
      <w:pPr>
        <w:sectPr>
          <w:pgSz w:w="16840" w:h="11900" w:orient="landscape"/>
          <w:pgMar w:top="1361" w:right="1020" w:bottom="1134" w:left="1020" w:header="720" w:footer="720" w:gutter="0"/>
          <w:cols w:space="720" w:num="1"/>
        </w:sectPr>
      </w:pPr>
    </w:p>
    <w:p w14:paraId="572FA414">
      <w:pPr>
        <w:spacing w:before="0" w:after="0"/>
        <w:ind w:firstLine="560"/>
        <w:jc w:val="left"/>
        <w:outlineLvl w:val="9"/>
      </w:pPr>
      <w:r>
        <w:rPr>
          <w:rFonts w:ascii="方正仿宋_GBK" w:hAnsi="方正仿宋_GBK" w:eastAsia="方正仿宋_GBK" w:cs="方正仿宋_GBK"/>
          <w:color w:val="000000"/>
          <w:sz w:val="28"/>
        </w:rPr>
        <w:t>47、2026年中小学班主任和思政课教师岗位津贴绩效目标表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314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8B86AA">
            <w:pPr>
              <w:pStyle w:val="12"/>
            </w:pPr>
            <w:r>
              <w:t>单位：元</w:t>
            </w:r>
          </w:p>
        </w:tc>
      </w:tr>
      <w:tr w14:paraId="31AA5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481ED">
            <w:pPr>
              <w:pStyle w:val="11"/>
            </w:pPr>
            <w:r>
              <w:t>项目编码</w:t>
            </w:r>
          </w:p>
        </w:tc>
        <w:tc>
          <w:tcPr>
            <w:tcW w:w="5103" w:type="dxa"/>
            <w:gridSpan w:val="2"/>
            <w:vAlign w:val="center"/>
          </w:tcPr>
          <w:p w14:paraId="2CB0C341">
            <w:pPr>
              <w:pStyle w:val="13"/>
            </w:pPr>
            <w:r>
              <w:t>13012126P009917100012</w:t>
            </w:r>
          </w:p>
        </w:tc>
        <w:tc>
          <w:tcPr>
            <w:tcW w:w="2835" w:type="dxa"/>
            <w:vAlign w:val="center"/>
          </w:tcPr>
          <w:p w14:paraId="14F28DF6">
            <w:pPr>
              <w:pStyle w:val="11"/>
            </w:pPr>
            <w:r>
              <w:t>项目名称</w:t>
            </w:r>
          </w:p>
        </w:tc>
        <w:tc>
          <w:tcPr>
            <w:tcW w:w="6095" w:type="dxa"/>
            <w:gridSpan w:val="3"/>
            <w:vAlign w:val="center"/>
          </w:tcPr>
          <w:p w14:paraId="05016951">
            <w:pPr>
              <w:pStyle w:val="13"/>
            </w:pPr>
            <w:r>
              <w:t>2026年中小学班主任和思政课教师岗位津贴</w:t>
            </w:r>
          </w:p>
        </w:tc>
      </w:tr>
      <w:tr w14:paraId="09D89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A0E78">
            <w:pPr>
              <w:pStyle w:val="11"/>
            </w:pPr>
            <w:r>
              <w:t>预算规模及资金用途</w:t>
            </w:r>
          </w:p>
        </w:tc>
        <w:tc>
          <w:tcPr>
            <w:tcW w:w="2268" w:type="dxa"/>
            <w:vAlign w:val="center"/>
          </w:tcPr>
          <w:p w14:paraId="2483ECD6">
            <w:pPr>
              <w:pStyle w:val="11"/>
            </w:pPr>
            <w:r>
              <w:t>预算数</w:t>
            </w:r>
          </w:p>
        </w:tc>
        <w:tc>
          <w:tcPr>
            <w:tcW w:w="2835" w:type="dxa"/>
            <w:vAlign w:val="center"/>
          </w:tcPr>
          <w:p w14:paraId="61962ACE">
            <w:pPr>
              <w:pStyle w:val="13"/>
            </w:pPr>
            <w:r>
              <w:t>144160.00</w:t>
            </w:r>
          </w:p>
        </w:tc>
        <w:tc>
          <w:tcPr>
            <w:tcW w:w="2835" w:type="dxa"/>
            <w:vAlign w:val="center"/>
          </w:tcPr>
          <w:p w14:paraId="339FF5DB">
            <w:pPr>
              <w:pStyle w:val="11"/>
            </w:pPr>
            <w:r>
              <w:t>其中：财政    资金</w:t>
            </w:r>
          </w:p>
        </w:tc>
        <w:tc>
          <w:tcPr>
            <w:tcW w:w="2551" w:type="dxa"/>
            <w:vAlign w:val="center"/>
          </w:tcPr>
          <w:p w14:paraId="74BA0A46">
            <w:pPr>
              <w:pStyle w:val="13"/>
            </w:pPr>
            <w:r>
              <w:t>144160.00</w:t>
            </w:r>
          </w:p>
        </w:tc>
        <w:tc>
          <w:tcPr>
            <w:tcW w:w="2268" w:type="dxa"/>
            <w:vAlign w:val="center"/>
          </w:tcPr>
          <w:p w14:paraId="5F774639">
            <w:pPr>
              <w:pStyle w:val="11"/>
            </w:pPr>
            <w:r>
              <w:t>其他资金</w:t>
            </w:r>
          </w:p>
        </w:tc>
        <w:tc>
          <w:tcPr>
            <w:tcW w:w="1276" w:type="dxa"/>
            <w:vAlign w:val="center"/>
          </w:tcPr>
          <w:p w14:paraId="41DC80C9">
            <w:pPr>
              <w:pStyle w:val="13"/>
            </w:pPr>
            <w:r>
              <w:t xml:space="preserve"> </w:t>
            </w:r>
          </w:p>
        </w:tc>
      </w:tr>
      <w:tr w14:paraId="3322A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9811D"/>
        </w:tc>
        <w:tc>
          <w:tcPr>
            <w:tcW w:w="14033" w:type="dxa"/>
            <w:gridSpan w:val="6"/>
            <w:vAlign w:val="center"/>
          </w:tcPr>
          <w:p w14:paraId="12EB1BE1">
            <w:pPr>
              <w:pStyle w:val="13"/>
            </w:pPr>
            <w:r>
              <w:t>对30名班主任和4名思政课教师发放补贴，保障学校的教学工作正常有序开展，使教师更积极有效的投入工作中。</w:t>
            </w:r>
          </w:p>
        </w:tc>
      </w:tr>
      <w:tr w14:paraId="4DB23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06106">
            <w:pPr>
              <w:pStyle w:val="11"/>
            </w:pPr>
            <w:r>
              <w:t>资金支出计划（%）</w:t>
            </w:r>
          </w:p>
        </w:tc>
        <w:tc>
          <w:tcPr>
            <w:tcW w:w="5103" w:type="dxa"/>
            <w:gridSpan w:val="2"/>
            <w:vAlign w:val="center"/>
          </w:tcPr>
          <w:p w14:paraId="548D799E">
            <w:pPr>
              <w:pStyle w:val="11"/>
            </w:pPr>
            <w:r>
              <w:t>3月底</w:t>
            </w:r>
          </w:p>
        </w:tc>
        <w:tc>
          <w:tcPr>
            <w:tcW w:w="2835" w:type="dxa"/>
            <w:vAlign w:val="center"/>
          </w:tcPr>
          <w:p w14:paraId="46314FC6">
            <w:pPr>
              <w:pStyle w:val="11"/>
            </w:pPr>
            <w:r>
              <w:t>6月底</w:t>
            </w:r>
          </w:p>
        </w:tc>
        <w:tc>
          <w:tcPr>
            <w:tcW w:w="2551" w:type="dxa"/>
            <w:vAlign w:val="center"/>
          </w:tcPr>
          <w:p w14:paraId="76F8E5B9">
            <w:pPr>
              <w:pStyle w:val="11"/>
            </w:pPr>
            <w:r>
              <w:t>10月底</w:t>
            </w:r>
          </w:p>
        </w:tc>
        <w:tc>
          <w:tcPr>
            <w:tcW w:w="3544" w:type="dxa"/>
            <w:gridSpan w:val="2"/>
            <w:vAlign w:val="center"/>
          </w:tcPr>
          <w:p w14:paraId="7C523F9E">
            <w:pPr>
              <w:pStyle w:val="11"/>
            </w:pPr>
            <w:r>
              <w:t>12月底</w:t>
            </w:r>
          </w:p>
        </w:tc>
      </w:tr>
      <w:tr w14:paraId="6CE63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69959"/>
        </w:tc>
        <w:tc>
          <w:tcPr>
            <w:tcW w:w="5103" w:type="dxa"/>
            <w:gridSpan w:val="2"/>
            <w:vAlign w:val="center"/>
          </w:tcPr>
          <w:p w14:paraId="04B5533C">
            <w:pPr>
              <w:pStyle w:val="14"/>
            </w:pPr>
            <w:r>
              <w:t>25%</w:t>
            </w:r>
          </w:p>
        </w:tc>
        <w:tc>
          <w:tcPr>
            <w:tcW w:w="2835" w:type="dxa"/>
            <w:vAlign w:val="center"/>
          </w:tcPr>
          <w:p w14:paraId="55710F38">
            <w:pPr>
              <w:pStyle w:val="14"/>
            </w:pPr>
            <w:r>
              <w:t>50%</w:t>
            </w:r>
          </w:p>
        </w:tc>
        <w:tc>
          <w:tcPr>
            <w:tcW w:w="2551" w:type="dxa"/>
            <w:vAlign w:val="center"/>
          </w:tcPr>
          <w:p w14:paraId="4F3FC370">
            <w:pPr>
              <w:pStyle w:val="14"/>
            </w:pPr>
            <w:r>
              <w:t>75%</w:t>
            </w:r>
          </w:p>
        </w:tc>
        <w:tc>
          <w:tcPr>
            <w:tcW w:w="3544" w:type="dxa"/>
            <w:gridSpan w:val="2"/>
            <w:vAlign w:val="center"/>
          </w:tcPr>
          <w:p w14:paraId="5FDB9401">
            <w:pPr>
              <w:pStyle w:val="14"/>
            </w:pPr>
            <w:r>
              <w:t>100%</w:t>
            </w:r>
          </w:p>
        </w:tc>
      </w:tr>
      <w:tr w14:paraId="3FB27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A8249D">
            <w:pPr>
              <w:pStyle w:val="11"/>
            </w:pPr>
            <w:r>
              <w:t>绩效目标</w:t>
            </w:r>
          </w:p>
        </w:tc>
        <w:tc>
          <w:tcPr>
            <w:tcW w:w="14033" w:type="dxa"/>
            <w:gridSpan w:val="6"/>
            <w:vAlign w:val="center"/>
          </w:tcPr>
          <w:p w14:paraId="7DE071FD">
            <w:pPr>
              <w:pStyle w:val="13"/>
            </w:pPr>
            <w:r>
              <w:t>1.通过对30名班主任，4名思政课教师发放津贴，保障教育教学工作正常开展。</w:t>
            </w:r>
          </w:p>
        </w:tc>
      </w:tr>
    </w:tbl>
    <w:p w14:paraId="7BC3F8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8D6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ACA931">
            <w:pPr>
              <w:pStyle w:val="11"/>
            </w:pPr>
            <w:r>
              <w:t>一级指标</w:t>
            </w:r>
          </w:p>
        </w:tc>
        <w:tc>
          <w:tcPr>
            <w:tcW w:w="2268" w:type="dxa"/>
            <w:vAlign w:val="center"/>
          </w:tcPr>
          <w:p w14:paraId="41E74D60">
            <w:pPr>
              <w:pStyle w:val="11"/>
            </w:pPr>
            <w:r>
              <w:t>二级指标</w:t>
            </w:r>
          </w:p>
        </w:tc>
        <w:tc>
          <w:tcPr>
            <w:tcW w:w="2835" w:type="dxa"/>
            <w:vAlign w:val="center"/>
          </w:tcPr>
          <w:p w14:paraId="5A15D9AC">
            <w:pPr>
              <w:pStyle w:val="11"/>
            </w:pPr>
            <w:r>
              <w:t>三级指标</w:t>
            </w:r>
          </w:p>
        </w:tc>
        <w:tc>
          <w:tcPr>
            <w:tcW w:w="5386" w:type="dxa"/>
            <w:vAlign w:val="center"/>
          </w:tcPr>
          <w:p w14:paraId="2D8C67EB">
            <w:pPr>
              <w:pStyle w:val="11"/>
            </w:pPr>
            <w:r>
              <w:t>绩效指标描述</w:t>
            </w:r>
          </w:p>
        </w:tc>
        <w:tc>
          <w:tcPr>
            <w:tcW w:w="2268" w:type="dxa"/>
            <w:vAlign w:val="center"/>
          </w:tcPr>
          <w:p w14:paraId="50A670D5">
            <w:pPr>
              <w:pStyle w:val="11"/>
            </w:pPr>
            <w:r>
              <w:t>指标值</w:t>
            </w:r>
          </w:p>
        </w:tc>
        <w:tc>
          <w:tcPr>
            <w:tcW w:w="1276" w:type="dxa"/>
            <w:vAlign w:val="center"/>
          </w:tcPr>
          <w:p w14:paraId="46E0B0B4">
            <w:pPr>
              <w:pStyle w:val="11"/>
            </w:pPr>
            <w:r>
              <w:t>指标值确定依据</w:t>
            </w:r>
          </w:p>
        </w:tc>
      </w:tr>
      <w:tr w14:paraId="3E594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9465C">
            <w:pPr>
              <w:pStyle w:val="14"/>
            </w:pPr>
            <w:r>
              <w:t>产出指标</w:t>
            </w:r>
          </w:p>
        </w:tc>
        <w:tc>
          <w:tcPr>
            <w:tcW w:w="2268" w:type="dxa"/>
            <w:vAlign w:val="center"/>
          </w:tcPr>
          <w:p w14:paraId="311C0AD5">
            <w:pPr>
              <w:pStyle w:val="13"/>
            </w:pPr>
            <w:r>
              <w:t>数量指标</w:t>
            </w:r>
          </w:p>
        </w:tc>
        <w:tc>
          <w:tcPr>
            <w:tcW w:w="2835" w:type="dxa"/>
            <w:vAlign w:val="center"/>
          </w:tcPr>
          <w:p w14:paraId="7CCFC153">
            <w:pPr>
              <w:pStyle w:val="13"/>
            </w:pPr>
            <w:r>
              <w:t>班主任教师人数</w:t>
            </w:r>
          </w:p>
        </w:tc>
        <w:tc>
          <w:tcPr>
            <w:tcW w:w="5386" w:type="dxa"/>
            <w:vAlign w:val="center"/>
          </w:tcPr>
          <w:p w14:paraId="0DF94CDE">
            <w:pPr>
              <w:pStyle w:val="13"/>
            </w:pPr>
            <w:r>
              <w:t>在编班主任人数</w:t>
            </w:r>
          </w:p>
        </w:tc>
        <w:tc>
          <w:tcPr>
            <w:tcW w:w="2268" w:type="dxa"/>
            <w:vAlign w:val="center"/>
          </w:tcPr>
          <w:p w14:paraId="6445180D">
            <w:pPr>
              <w:pStyle w:val="13"/>
            </w:pPr>
            <w:r>
              <w:t>≥30人</w:t>
            </w:r>
          </w:p>
        </w:tc>
        <w:tc>
          <w:tcPr>
            <w:tcW w:w="1276" w:type="dxa"/>
            <w:vAlign w:val="center"/>
          </w:tcPr>
          <w:p w14:paraId="73377B31">
            <w:pPr>
              <w:pStyle w:val="13"/>
            </w:pPr>
            <w:r>
              <w:t>教师花名册</w:t>
            </w:r>
          </w:p>
        </w:tc>
      </w:tr>
      <w:tr w14:paraId="4F49E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BDBA2"/>
        </w:tc>
        <w:tc>
          <w:tcPr>
            <w:tcW w:w="2268" w:type="dxa"/>
            <w:vAlign w:val="center"/>
          </w:tcPr>
          <w:p w14:paraId="546E28DA">
            <w:pPr>
              <w:pStyle w:val="13"/>
            </w:pPr>
            <w:r>
              <w:t>数量指标</w:t>
            </w:r>
          </w:p>
        </w:tc>
        <w:tc>
          <w:tcPr>
            <w:tcW w:w="2835" w:type="dxa"/>
            <w:vAlign w:val="center"/>
          </w:tcPr>
          <w:p w14:paraId="47EA4A42">
            <w:pPr>
              <w:pStyle w:val="13"/>
            </w:pPr>
            <w:r>
              <w:t>思政教师人数</w:t>
            </w:r>
          </w:p>
        </w:tc>
        <w:tc>
          <w:tcPr>
            <w:tcW w:w="5386" w:type="dxa"/>
            <w:vAlign w:val="center"/>
          </w:tcPr>
          <w:p w14:paraId="00D246DA">
            <w:pPr>
              <w:pStyle w:val="13"/>
            </w:pPr>
            <w:r>
              <w:t>在编思政教师人数</w:t>
            </w:r>
          </w:p>
        </w:tc>
        <w:tc>
          <w:tcPr>
            <w:tcW w:w="2268" w:type="dxa"/>
            <w:vAlign w:val="center"/>
          </w:tcPr>
          <w:p w14:paraId="22802BD4">
            <w:pPr>
              <w:pStyle w:val="13"/>
            </w:pPr>
            <w:r>
              <w:t>≥4人</w:t>
            </w:r>
          </w:p>
        </w:tc>
        <w:tc>
          <w:tcPr>
            <w:tcW w:w="1276" w:type="dxa"/>
            <w:vAlign w:val="center"/>
          </w:tcPr>
          <w:p w14:paraId="5783A8B3">
            <w:pPr>
              <w:pStyle w:val="13"/>
            </w:pPr>
            <w:r>
              <w:t>教师花名册</w:t>
            </w:r>
          </w:p>
        </w:tc>
      </w:tr>
      <w:tr w14:paraId="162BA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E0290"/>
        </w:tc>
        <w:tc>
          <w:tcPr>
            <w:tcW w:w="2268" w:type="dxa"/>
            <w:vAlign w:val="center"/>
          </w:tcPr>
          <w:p w14:paraId="2A3CFB04">
            <w:pPr>
              <w:pStyle w:val="13"/>
            </w:pPr>
            <w:r>
              <w:t>质量指标</w:t>
            </w:r>
          </w:p>
        </w:tc>
        <w:tc>
          <w:tcPr>
            <w:tcW w:w="2835" w:type="dxa"/>
            <w:vAlign w:val="center"/>
          </w:tcPr>
          <w:p w14:paraId="4176CCCA">
            <w:pPr>
              <w:pStyle w:val="13"/>
            </w:pPr>
            <w:r>
              <w:t>岗位津贴发放准确率</w:t>
            </w:r>
          </w:p>
        </w:tc>
        <w:tc>
          <w:tcPr>
            <w:tcW w:w="5386" w:type="dxa"/>
            <w:vAlign w:val="center"/>
          </w:tcPr>
          <w:p w14:paraId="5C739765">
            <w:pPr>
              <w:pStyle w:val="13"/>
            </w:pPr>
            <w:r>
              <w:t>岗位津贴发放准确率</w:t>
            </w:r>
          </w:p>
        </w:tc>
        <w:tc>
          <w:tcPr>
            <w:tcW w:w="2268" w:type="dxa"/>
            <w:vAlign w:val="center"/>
          </w:tcPr>
          <w:p w14:paraId="528B2891">
            <w:pPr>
              <w:pStyle w:val="13"/>
            </w:pPr>
            <w:r>
              <w:t>100%</w:t>
            </w:r>
          </w:p>
        </w:tc>
        <w:tc>
          <w:tcPr>
            <w:tcW w:w="1276" w:type="dxa"/>
            <w:vAlign w:val="center"/>
          </w:tcPr>
          <w:p w14:paraId="3C8A9462">
            <w:pPr>
              <w:pStyle w:val="13"/>
            </w:pPr>
            <w:r>
              <w:t>2026年学校工作计划</w:t>
            </w:r>
          </w:p>
        </w:tc>
      </w:tr>
      <w:tr w14:paraId="52DBE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60D0F"/>
        </w:tc>
        <w:tc>
          <w:tcPr>
            <w:tcW w:w="2268" w:type="dxa"/>
            <w:vAlign w:val="center"/>
          </w:tcPr>
          <w:p w14:paraId="65DA50ED">
            <w:pPr>
              <w:pStyle w:val="13"/>
            </w:pPr>
            <w:r>
              <w:t>时效指标</w:t>
            </w:r>
          </w:p>
        </w:tc>
        <w:tc>
          <w:tcPr>
            <w:tcW w:w="2835" w:type="dxa"/>
            <w:vAlign w:val="center"/>
          </w:tcPr>
          <w:p w14:paraId="111BDA08">
            <w:pPr>
              <w:pStyle w:val="13"/>
            </w:pPr>
            <w:r>
              <w:t>岗位津贴发放频次</w:t>
            </w:r>
          </w:p>
        </w:tc>
        <w:tc>
          <w:tcPr>
            <w:tcW w:w="5386" w:type="dxa"/>
            <w:vAlign w:val="center"/>
          </w:tcPr>
          <w:p w14:paraId="48278226">
            <w:pPr>
              <w:pStyle w:val="13"/>
            </w:pPr>
            <w:r>
              <w:t>岗位津贴每年发放次数</w:t>
            </w:r>
          </w:p>
        </w:tc>
        <w:tc>
          <w:tcPr>
            <w:tcW w:w="2268" w:type="dxa"/>
            <w:vAlign w:val="center"/>
          </w:tcPr>
          <w:p w14:paraId="2928F361">
            <w:pPr>
              <w:pStyle w:val="13"/>
            </w:pPr>
            <w:r>
              <w:t>2次/年</w:t>
            </w:r>
          </w:p>
        </w:tc>
        <w:tc>
          <w:tcPr>
            <w:tcW w:w="1276" w:type="dxa"/>
            <w:vAlign w:val="center"/>
          </w:tcPr>
          <w:p w14:paraId="70CAD257">
            <w:pPr>
              <w:pStyle w:val="13"/>
            </w:pPr>
            <w:r>
              <w:t>石教[2020]135号</w:t>
            </w:r>
          </w:p>
        </w:tc>
      </w:tr>
      <w:tr w14:paraId="4989E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A753D"/>
        </w:tc>
        <w:tc>
          <w:tcPr>
            <w:tcW w:w="2268" w:type="dxa"/>
            <w:vAlign w:val="center"/>
          </w:tcPr>
          <w:p w14:paraId="344DB2E4">
            <w:pPr>
              <w:pStyle w:val="13"/>
            </w:pPr>
            <w:r>
              <w:t>成本指标</w:t>
            </w:r>
          </w:p>
        </w:tc>
        <w:tc>
          <w:tcPr>
            <w:tcW w:w="2835" w:type="dxa"/>
            <w:vAlign w:val="center"/>
          </w:tcPr>
          <w:p w14:paraId="4EA22501">
            <w:pPr>
              <w:pStyle w:val="13"/>
            </w:pPr>
            <w:r>
              <w:t>人均岗位津贴标准</w:t>
            </w:r>
          </w:p>
        </w:tc>
        <w:tc>
          <w:tcPr>
            <w:tcW w:w="5386" w:type="dxa"/>
            <w:vAlign w:val="center"/>
          </w:tcPr>
          <w:p w14:paraId="1FED2BCF">
            <w:pPr>
              <w:pStyle w:val="13"/>
            </w:pPr>
            <w:r>
              <w:t>每年人均岗位津贴金额</w:t>
            </w:r>
          </w:p>
        </w:tc>
        <w:tc>
          <w:tcPr>
            <w:tcW w:w="2268" w:type="dxa"/>
            <w:vAlign w:val="center"/>
          </w:tcPr>
          <w:p w14:paraId="67A3A91B">
            <w:pPr>
              <w:pStyle w:val="13"/>
            </w:pPr>
            <w:r>
              <w:t>≤4240元/人/年</w:t>
            </w:r>
          </w:p>
        </w:tc>
        <w:tc>
          <w:tcPr>
            <w:tcW w:w="1276" w:type="dxa"/>
            <w:vAlign w:val="center"/>
          </w:tcPr>
          <w:p w14:paraId="62751148">
            <w:pPr>
              <w:pStyle w:val="13"/>
            </w:pPr>
            <w:r>
              <w:t>石教[2020]135号</w:t>
            </w:r>
          </w:p>
        </w:tc>
      </w:tr>
      <w:tr w14:paraId="445C7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03B8A2">
            <w:pPr>
              <w:pStyle w:val="14"/>
            </w:pPr>
            <w:r>
              <w:t>效益指标</w:t>
            </w:r>
          </w:p>
        </w:tc>
        <w:tc>
          <w:tcPr>
            <w:tcW w:w="2268" w:type="dxa"/>
            <w:vAlign w:val="center"/>
          </w:tcPr>
          <w:p w14:paraId="09DC9C81">
            <w:pPr>
              <w:pStyle w:val="13"/>
            </w:pPr>
            <w:r>
              <w:t>社会效益指标</w:t>
            </w:r>
          </w:p>
        </w:tc>
        <w:tc>
          <w:tcPr>
            <w:tcW w:w="2835" w:type="dxa"/>
            <w:vAlign w:val="center"/>
          </w:tcPr>
          <w:p w14:paraId="2CCC8B3C">
            <w:pPr>
              <w:pStyle w:val="13"/>
            </w:pPr>
            <w:r>
              <w:t>学校教育教学正常开展率</w:t>
            </w:r>
          </w:p>
        </w:tc>
        <w:tc>
          <w:tcPr>
            <w:tcW w:w="5386" w:type="dxa"/>
            <w:vAlign w:val="center"/>
          </w:tcPr>
          <w:p w14:paraId="5FE0F183">
            <w:pPr>
              <w:pStyle w:val="13"/>
            </w:pPr>
            <w:r>
              <w:t>反映教育教学正常开展的情况</w:t>
            </w:r>
          </w:p>
        </w:tc>
        <w:tc>
          <w:tcPr>
            <w:tcW w:w="2268" w:type="dxa"/>
            <w:vAlign w:val="center"/>
          </w:tcPr>
          <w:p w14:paraId="1ACE48B8">
            <w:pPr>
              <w:pStyle w:val="13"/>
            </w:pPr>
            <w:r>
              <w:t>100%</w:t>
            </w:r>
          </w:p>
        </w:tc>
        <w:tc>
          <w:tcPr>
            <w:tcW w:w="1276" w:type="dxa"/>
            <w:vAlign w:val="center"/>
          </w:tcPr>
          <w:p w14:paraId="1F245DA9">
            <w:pPr>
              <w:pStyle w:val="13"/>
            </w:pPr>
            <w:r>
              <w:t>2026年学校工作计划</w:t>
            </w:r>
          </w:p>
        </w:tc>
      </w:tr>
      <w:tr w14:paraId="15266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48B73">
            <w:pPr>
              <w:pStyle w:val="14"/>
            </w:pPr>
            <w:r>
              <w:t>满意度指标</w:t>
            </w:r>
          </w:p>
        </w:tc>
        <w:tc>
          <w:tcPr>
            <w:tcW w:w="2268" w:type="dxa"/>
            <w:vAlign w:val="center"/>
          </w:tcPr>
          <w:p w14:paraId="4699F2B1">
            <w:pPr>
              <w:pStyle w:val="13"/>
            </w:pPr>
            <w:r>
              <w:t>服务对象满意度指标</w:t>
            </w:r>
          </w:p>
        </w:tc>
        <w:tc>
          <w:tcPr>
            <w:tcW w:w="2835" w:type="dxa"/>
            <w:vAlign w:val="center"/>
          </w:tcPr>
          <w:p w14:paraId="03C1BC1B">
            <w:pPr>
              <w:pStyle w:val="13"/>
            </w:pPr>
            <w:r>
              <w:t>享受津贴教师满意度</w:t>
            </w:r>
          </w:p>
        </w:tc>
        <w:tc>
          <w:tcPr>
            <w:tcW w:w="5386" w:type="dxa"/>
            <w:vAlign w:val="center"/>
          </w:tcPr>
          <w:p w14:paraId="6E38BFF5">
            <w:pPr>
              <w:pStyle w:val="13"/>
            </w:pPr>
            <w:r>
              <w:t>班主任、思政课教师满意度</w:t>
            </w:r>
          </w:p>
        </w:tc>
        <w:tc>
          <w:tcPr>
            <w:tcW w:w="2268" w:type="dxa"/>
            <w:vAlign w:val="center"/>
          </w:tcPr>
          <w:p w14:paraId="74C90473">
            <w:pPr>
              <w:pStyle w:val="13"/>
            </w:pPr>
            <w:r>
              <w:t>≥90%</w:t>
            </w:r>
          </w:p>
        </w:tc>
        <w:tc>
          <w:tcPr>
            <w:tcW w:w="1276" w:type="dxa"/>
            <w:vAlign w:val="center"/>
          </w:tcPr>
          <w:p w14:paraId="6499436E">
            <w:pPr>
              <w:pStyle w:val="13"/>
            </w:pPr>
            <w:r>
              <w:t>满意度调查问卷</w:t>
            </w:r>
          </w:p>
        </w:tc>
      </w:tr>
    </w:tbl>
    <w:p w14:paraId="370EA88D">
      <w:pPr>
        <w:sectPr>
          <w:pgSz w:w="16840" w:h="11900" w:orient="landscape"/>
          <w:pgMar w:top="1361" w:right="1020" w:bottom="1134" w:left="1020" w:header="720" w:footer="720" w:gutter="0"/>
          <w:cols w:space="720" w:num="1"/>
        </w:sectPr>
      </w:pPr>
    </w:p>
    <w:p w14:paraId="4C562F25">
      <w:pPr>
        <w:spacing w:before="0" w:after="0"/>
        <w:ind w:firstLine="560"/>
        <w:jc w:val="left"/>
        <w:outlineLvl w:val="9"/>
      </w:pPr>
      <w:r>
        <w:rPr>
          <w:rFonts w:ascii="方正仿宋_GBK" w:hAnsi="方正仿宋_GBK" w:eastAsia="方正仿宋_GBK" w:cs="方正仿宋_GBK"/>
          <w:color w:val="000000"/>
          <w:sz w:val="28"/>
        </w:rPr>
        <w:t>48、冀财教[2025]119号关于提前下达2026年义务教育薄弱环节改善与能力提升中央补助资金预算的通知绩效目标表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70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9F9975">
            <w:pPr>
              <w:pStyle w:val="12"/>
            </w:pPr>
            <w:r>
              <w:t>单位：元</w:t>
            </w:r>
          </w:p>
        </w:tc>
      </w:tr>
      <w:tr w14:paraId="26D7C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F1E8C">
            <w:pPr>
              <w:pStyle w:val="11"/>
            </w:pPr>
            <w:r>
              <w:t>项目编码</w:t>
            </w:r>
          </w:p>
        </w:tc>
        <w:tc>
          <w:tcPr>
            <w:tcW w:w="5103" w:type="dxa"/>
            <w:gridSpan w:val="2"/>
            <w:vAlign w:val="center"/>
          </w:tcPr>
          <w:p w14:paraId="63536FFE">
            <w:pPr>
              <w:pStyle w:val="13"/>
            </w:pPr>
            <w:r>
              <w:t>13012126P00011510009E</w:t>
            </w:r>
          </w:p>
        </w:tc>
        <w:tc>
          <w:tcPr>
            <w:tcW w:w="2835" w:type="dxa"/>
            <w:vAlign w:val="center"/>
          </w:tcPr>
          <w:p w14:paraId="1CD1EF08">
            <w:pPr>
              <w:pStyle w:val="11"/>
            </w:pPr>
            <w:r>
              <w:t>项目名称</w:t>
            </w:r>
          </w:p>
        </w:tc>
        <w:tc>
          <w:tcPr>
            <w:tcW w:w="6095" w:type="dxa"/>
            <w:gridSpan w:val="3"/>
            <w:vAlign w:val="center"/>
          </w:tcPr>
          <w:p w14:paraId="7A3FE6A7">
            <w:pPr>
              <w:pStyle w:val="13"/>
            </w:pPr>
            <w:r>
              <w:t>冀财教[2025]119号关于提前下达2026年义务教育薄弱环节改善与能力提升中央补助资金预算的通知</w:t>
            </w:r>
          </w:p>
        </w:tc>
      </w:tr>
      <w:tr w14:paraId="4881B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CB40A">
            <w:pPr>
              <w:pStyle w:val="11"/>
            </w:pPr>
            <w:r>
              <w:t>预算规模及资金用途</w:t>
            </w:r>
          </w:p>
        </w:tc>
        <w:tc>
          <w:tcPr>
            <w:tcW w:w="2268" w:type="dxa"/>
            <w:vAlign w:val="center"/>
          </w:tcPr>
          <w:p w14:paraId="2BBC461C">
            <w:pPr>
              <w:pStyle w:val="11"/>
            </w:pPr>
            <w:r>
              <w:t>预算数</w:t>
            </w:r>
          </w:p>
        </w:tc>
        <w:tc>
          <w:tcPr>
            <w:tcW w:w="2835" w:type="dxa"/>
            <w:vAlign w:val="center"/>
          </w:tcPr>
          <w:p w14:paraId="7FF2D5BA">
            <w:pPr>
              <w:pStyle w:val="13"/>
            </w:pPr>
            <w:r>
              <w:t>255000.00</w:t>
            </w:r>
          </w:p>
        </w:tc>
        <w:tc>
          <w:tcPr>
            <w:tcW w:w="2835" w:type="dxa"/>
            <w:vAlign w:val="center"/>
          </w:tcPr>
          <w:p w14:paraId="540BD3B2">
            <w:pPr>
              <w:pStyle w:val="11"/>
            </w:pPr>
            <w:r>
              <w:t>其中：财政    资金</w:t>
            </w:r>
          </w:p>
        </w:tc>
        <w:tc>
          <w:tcPr>
            <w:tcW w:w="2551" w:type="dxa"/>
            <w:vAlign w:val="center"/>
          </w:tcPr>
          <w:p w14:paraId="2EC6CB90">
            <w:pPr>
              <w:pStyle w:val="13"/>
            </w:pPr>
            <w:r>
              <w:t>255000.00</w:t>
            </w:r>
          </w:p>
        </w:tc>
        <w:tc>
          <w:tcPr>
            <w:tcW w:w="2268" w:type="dxa"/>
            <w:vAlign w:val="center"/>
          </w:tcPr>
          <w:p w14:paraId="178A3BDC">
            <w:pPr>
              <w:pStyle w:val="11"/>
            </w:pPr>
            <w:r>
              <w:t>其他资金</w:t>
            </w:r>
          </w:p>
        </w:tc>
        <w:tc>
          <w:tcPr>
            <w:tcW w:w="1276" w:type="dxa"/>
            <w:vAlign w:val="center"/>
          </w:tcPr>
          <w:p w14:paraId="017225FC">
            <w:pPr>
              <w:pStyle w:val="13"/>
            </w:pPr>
            <w:r>
              <w:t xml:space="preserve"> </w:t>
            </w:r>
          </w:p>
        </w:tc>
      </w:tr>
      <w:tr w14:paraId="426D9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F8090"/>
        </w:tc>
        <w:tc>
          <w:tcPr>
            <w:tcW w:w="14033" w:type="dxa"/>
            <w:gridSpan w:val="6"/>
            <w:vAlign w:val="center"/>
          </w:tcPr>
          <w:p w14:paraId="7DC5C8F5">
            <w:pPr>
              <w:pStyle w:val="13"/>
            </w:pPr>
            <w:r>
              <w:t>用于支付办公设备购置费用</w:t>
            </w:r>
          </w:p>
        </w:tc>
      </w:tr>
      <w:tr w14:paraId="33EDE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67C51">
            <w:pPr>
              <w:pStyle w:val="11"/>
            </w:pPr>
            <w:r>
              <w:t>资金支出计划（%）</w:t>
            </w:r>
          </w:p>
        </w:tc>
        <w:tc>
          <w:tcPr>
            <w:tcW w:w="5103" w:type="dxa"/>
            <w:gridSpan w:val="2"/>
            <w:vAlign w:val="center"/>
          </w:tcPr>
          <w:p w14:paraId="53AB9D7C">
            <w:pPr>
              <w:pStyle w:val="11"/>
            </w:pPr>
            <w:r>
              <w:t>3月底</w:t>
            </w:r>
          </w:p>
        </w:tc>
        <w:tc>
          <w:tcPr>
            <w:tcW w:w="2835" w:type="dxa"/>
            <w:vAlign w:val="center"/>
          </w:tcPr>
          <w:p w14:paraId="7BDE37AF">
            <w:pPr>
              <w:pStyle w:val="11"/>
            </w:pPr>
            <w:r>
              <w:t>6月底</w:t>
            </w:r>
          </w:p>
        </w:tc>
        <w:tc>
          <w:tcPr>
            <w:tcW w:w="2551" w:type="dxa"/>
            <w:vAlign w:val="center"/>
          </w:tcPr>
          <w:p w14:paraId="43F904D4">
            <w:pPr>
              <w:pStyle w:val="11"/>
            </w:pPr>
            <w:r>
              <w:t>10月底</w:t>
            </w:r>
          </w:p>
        </w:tc>
        <w:tc>
          <w:tcPr>
            <w:tcW w:w="3544" w:type="dxa"/>
            <w:gridSpan w:val="2"/>
            <w:vAlign w:val="center"/>
          </w:tcPr>
          <w:p w14:paraId="2FB16083">
            <w:pPr>
              <w:pStyle w:val="11"/>
            </w:pPr>
            <w:r>
              <w:t>12月底</w:t>
            </w:r>
          </w:p>
        </w:tc>
      </w:tr>
      <w:tr w14:paraId="4D2FC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6116A"/>
        </w:tc>
        <w:tc>
          <w:tcPr>
            <w:tcW w:w="5103" w:type="dxa"/>
            <w:gridSpan w:val="2"/>
            <w:vAlign w:val="center"/>
          </w:tcPr>
          <w:p w14:paraId="5F199CF6">
            <w:pPr>
              <w:pStyle w:val="14"/>
            </w:pPr>
            <w:r>
              <w:t>25%</w:t>
            </w:r>
          </w:p>
        </w:tc>
        <w:tc>
          <w:tcPr>
            <w:tcW w:w="2835" w:type="dxa"/>
            <w:vAlign w:val="center"/>
          </w:tcPr>
          <w:p w14:paraId="6F04FB75">
            <w:pPr>
              <w:pStyle w:val="14"/>
            </w:pPr>
            <w:r>
              <w:t>50%</w:t>
            </w:r>
          </w:p>
        </w:tc>
        <w:tc>
          <w:tcPr>
            <w:tcW w:w="2551" w:type="dxa"/>
            <w:vAlign w:val="center"/>
          </w:tcPr>
          <w:p w14:paraId="43E82AEA">
            <w:pPr>
              <w:pStyle w:val="14"/>
            </w:pPr>
            <w:r>
              <w:t>75%</w:t>
            </w:r>
          </w:p>
        </w:tc>
        <w:tc>
          <w:tcPr>
            <w:tcW w:w="3544" w:type="dxa"/>
            <w:gridSpan w:val="2"/>
            <w:vAlign w:val="center"/>
          </w:tcPr>
          <w:p w14:paraId="6027D12F">
            <w:pPr>
              <w:pStyle w:val="14"/>
            </w:pPr>
            <w:r>
              <w:t>100%</w:t>
            </w:r>
          </w:p>
        </w:tc>
      </w:tr>
      <w:tr w14:paraId="06B8A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D8D38">
            <w:pPr>
              <w:pStyle w:val="11"/>
            </w:pPr>
            <w:r>
              <w:t>绩效目标</w:t>
            </w:r>
          </w:p>
        </w:tc>
        <w:tc>
          <w:tcPr>
            <w:tcW w:w="14033" w:type="dxa"/>
            <w:gridSpan w:val="6"/>
            <w:vAlign w:val="center"/>
          </w:tcPr>
          <w:p w14:paraId="4D22F99D">
            <w:pPr>
              <w:pStyle w:val="13"/>
            </w:pPr>
            <w:r>
              <w:t>1.通过购买设备，改善师生的教学和学习条件，提高办学水平。</w:t>
            </w:r>
          </w:p>
        </w:tc>
      </w:tr>
    </w:tbl>
    <w:p w14:paraId="476DBD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7E0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682C7A">
            <w:pPr>
              <w:pStyle w:val="11"/>
            </w:pPr>
            <w:r>
              <w:t>一级指标</w:t>
            </w:r>
          </w:p>
        </w:tc>
        <w:tc>
          <w:tcPr>
            <w:tcW w:w="2268" w:type="dxa"/>
            <w:vAlign w:val="center"/>
          </w:tcPr>
          <w:p w14:paraId="1B80FAAA">
            <w:pPr>
              <w:pStyle w:val="11"/>
            </w:pPr>
            <w:r>
              <w:t>二级指标</w:t>
            </w:r>
          </w:p>
        </w:tc>
        <w:tc>
          <w:tcPr>
            <w:tcW w:w="2835" w:type="dxa"/>
            <w:vAlign w:val="center"/>
          </w:tcPr>
          <w:p w14:paraId="40E0F328">
            <w:pPr>
              <w:pStyle w:val="11"/>
            </w:pPr>
            <w:r>
              <w:t>三级指标</w:t>
            </w:r>
          </w:p>
        </w:tc>
        <w:tc>
          <w:tcPr>
            <w:tcW w:w="5386" w:type="dxa"/>
            <w:vAlign w:val="center"/>
          </w:tcPr>
          <w:p w14:paraId="151AB59B">
            <w:pPr>
              <w:pStyle w:val="11"/>
            </w:pPr>
            <w:r>
              <w:t>绩效指标描述</w:t>
            </w:r>
          </w:p>
        </w:tc>
        <w:tc>
          <w:tcPr>
            <w:tcW w:w="2268" w:type="dxa"/>
            <w:vAlign w:val="center"/>
          </w:tcPr>
          <w:p w14:paraId="7F27B442">
            <w:pPr>
              <w:pStyle w:val="11"/>
            </w:pPr>
            <w:r>
              <w:t>指标值</w:t>
            </w:r>
          </w:p>
        </w:tc>
        <w:tc>
          <w:tcPr>
            <w:tcW w:w="1276" w:type="dxa"/>
            <w:vAlign w:val="center"/>
          </w:tcPr>
          <w:p w14:paraId="4C00B515">
            <w:pPr>
              <w:pStyle w:val="11"/>
            </w:pPr>
            <w:r>
              <w:t>指标值确定依据</w:t>
            </w:r>
          </w:p>
        </w:tc>
      </w:tr>
      <w:tr w14:paraId="2376D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207C0A">
            <w:pPr>
              <w:pStyle w:val="14"/>
            </w:pPr>
            <w:r>
              <w:t>产出指标</w:t>
            </w:r>
          </w:p>
        </w:tc>
        <w:tc>
          <w:tcPr>
            <w:tcW w:w="2268" w:type="dxa"/>
            <w:vAlign w:val="center"/>
          </w:tcPr>
          <w:p w14:paraId="16688946">
            <w:pPr>
              <w:pStyle w:val="13"/>
            </w:pPr>
            <w:r>
              <w:t>数量指标</w:t>
            </w:r>
          </w:p>
        </w:tc>
        <w:tc>
          <w:tcPr>
            <w:tcW w:w="2835" w:type="dxa"/>
            <w:vAlign w:val="center"/>
          </w:tcPr>
          <w:p w14:paraId="3ADA89DC">
            <w:pPr>
              <w:pStyle w:val="13"/>
            </w:pPr>
            <w:r>
              <w:t>设备采购数量</w:t>
            </w:r>
          </w:p>
        </w:tc>
        <w:tc>
          <w:tcPr>
            <w:tcW w:w="5386" w:type="dxa"/>
            <w:vAlign w:val="center"/>
          </w:tcPr>
          <w:p w14:paraId="0FE08FCD">
            <w:pPr>
              <w:pStyle w:val="13"/>
            </w:pPr>
            <w:r>
              <w:t>设备采购的数量</w:t>
            </w:r>
          </w:p>
        </w:tc>
        <w:tc>
          <w:tcPr>
            <w:tcW w:w="2268" w:type="dxa"/>
            <w:vAlign w:val="center"/>
          </w:tcPr>
          <w:p w14:paraId="547F9AC1">
            <w:pPr>
              <w:pStyle w:val="13"/>
            </w:pPr>
            <w:r>
              <w:t>≥30台</w:t>
            </w:r>
          </w:p>
        </w:tc>
        <w:tc>
          <w:tcPr>
            <w:tcW w:w="1276" w:type="dxa"/>
            <w:vAlign w:val="center"/>
          </w:tcPr>
          <w:p w14:paraId="2BA2219E">
            <w:pPr>
              <w:pStyle w:val="13"/>
            </w:pPr>
            <w:r>
              <w:t>2026年工作计划</w:t>
            </w:r>
            <w:r>
              <w:tab/>
            </w:r>
          </w:p>
          <w:p w14:paraId="6ED721C9">
            <w:pPr>
              <w:pStyle w:val="13"/>
            </w:pPr>
          </w:p>
        </w:tc>
      </w:tr>
      <w:tr w14:paraId="49581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84ECF"/>
        </w:tc>
        <w:tc>
          <w:tcPr>
            <w:tcW w:w="2268" w:type="dxa"/>
            <w:vAlign w:val="center"/>
          </w:tcPr>
          <w:p w14:paraId="10579865">
            <w:pPr>
              <w:pStyle w:val="13"/>
            </w:pPr>
            <w:r>
              <w:t>质量指标</w:t>
            </w:r>
          </w:p>
        </w:tc>
        <w:tc>
          <w:tcPr>
            <w:tcW w:w="2835" w:type="dxa"/>
            <w:vAlign w:val="center"/>
          </w:tcPr>
          <w:p w14:paraId="084252F4">
            <w:pPr>
              <w:pStyle w:val="13"/>
            </w:pPr>
            <w:r>
              <w:t>设备采购合格率</w:t>
            </w:r>
          </w:p>
        </w:tc>
        <w:tc>
          <w:tcPr>
            <w:tcW w:w="5386" w:type="dxa"/>
            <w:vAlign w:val="center"/>
          </w:tcPr>
          <w:p w14:paraId="43291131">
            <w:pPr>
              <w:pStyle w:val="13"/>
            </w:pPr>
            <w:r>
              <w:t>采购设备验收合格率</w:t>
            </w:r>
          </w:p>
        </w:tc>
        <w:tc>
          <w:tcPr>
            <w:tcW w:w="2268" w:type="dxa"/>
            <w:vAlign w:val="center"/>
          </w:tcPr>
          <w:p w14:paraId="577735C4">
            <w:pPr>
              <w:pStyle w:val="13"/>
            </w:pPr>
            <w:r>
              <w:t>≥96%</w:t>
            </w:r>
          </w:p>
        </w:tc>
        <w:tc>
          <w:tcPr>
            <w:tcW w:w="1276" w:type="dxa"/>
            <w:vAlign w:val="center"/>
          </w:tcPr>
          <w:p w14:paraId="66C26C4E">
            <w:pPr>
              <w:pStyle w:val="13"/>
            </w:pPr>
            <w:r>
              <w:t>2026年工作计划</w:t>
            </w:r>
          </w:p>
        </w:tc>
      </w:tr>
      <w:tr w14:paraId="47189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B6470"/>
        </w:tc>
        <w:tc>
          <w:tcPr>
            <w:tcW w:w="2268" w:type="dxa"/>
            <w:vAlign w:val="center"/>
          </w:tcPr>
          <w:p w14:paraId="309DC338">
            <w:pPr>
              <w:pStyle w:val="13"/>
            </w:pPr>
            <w:r>
              <w:t>时效指标</w:t>
            </w:r>
          </w:p>
        </w:tc>
        <w:tc>
          <w:tcPr>
            <w:tcW w:w="2835" w:type="dxa"/>
            <w:vAlign w:val="center"/>
          </w:tcPr>
          <w:p w14:paraId="6A25D29B">
            <w:pPr>
              <w:pStyle w:val="13"/>
            </w:pPr>
            <w:r>
              <w:t>设备采购完成的时间</w:t>
            </w:r>
          </w:p>
        </w:tc>
        <w:tc>
          <w:tcPr>
            <w:tcW w:w="5386" w:type="dxa"/>
            <w:vAlign w:val="center"/>
          </w:tcPr>
          <w:p w14:paraId="4174062B">
            <w:pPr>
              <w:pStyle w:val="13"/>
            </w:pPr>
            <w:r>
              <w:t>设备采购完成的时间</w:t>
            </w:r>
          </w:p>
        </w:tc>
        <w:tc>
          <w:tcPr>
            <w:tcW w:w="2268" w:type="dxa"/>
            <w:vAlign w:val="center"/>
          </w:tcPr>
          <w:p w14:paraId="4C33D394">
            <w:pPr>
              <w:pStyle w:val="13"/>
            </w:pPr>
            <w:r>
              <w:t>2026年10月31日前</w:t>
            </w:r>
          </w:p>
        </w:tc>
        <w:tc>
          <w:tcPr>
            <w:tcW w:w="1276" w:type="dxa"/>
            <w:vAlign w:val="center"/>
          </w:tcPr>
          <w:p w14:paraId="023FD905">
            <w:pPr>
              <w:pStyle w:val="13"/>
            </w:pPr>
            <w:r>
              <w:t>2026年工作计划</w:t>
            </w:r>
          </w:p>
        </w:tc>
      </w:tr>
      <w:tr w14:paraId="5F44A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F3C3C"/>
        </w:tc>
        <w:tc>
          <w:tcPr>
            <w:tcW w:w="2268" w:type="dxa"/>
            <w:vAlign w:val="center"/>
          </w:tcPr>
          <w:p w14:paraId="2FE7C533">
            <w:pPr>
              <w:pStyle w:val="13"/>
            </w:pPr>
            <w:r>
              <w:t>成本指标</w:t>
            </w:r>
          </w:p>
        </w:tc>
        <w:tc>
          <w:tcPr>
            <w:tcW w:w="2835" w:type="dxa"/>
            <w:vAlign w:val="center"/>
          </w:tcPr>
          <w:p w14:paraId="17FB4466">
            <w:pPr>
              <w:pStyle w:val="13"/>
            </w:pPr>
            <w:r>
              <w:t>设备采购成本</w:t>
            </w:r>
          </w:p>
        </w:tc>
        <w:tc>
          <w:tcPr>
            <w:tcW w:w="5386" w:type="dxa"/>
            <w:vAlign w:val="center"/>
          </w:tcPr>
          <w:p w14:paraId="3AA07CC7">
            <w:pPr>
              <w:pStyle w:val="13"/>
            </w:pPr>
            <w:r>
              <w:t>开展设备采购项目的成本</w:t>
            </w:r>
          </w:p>
        </w:tc>
        <w:tc>
          <w:tcPr>
            <w:tcW w:w="2268" w:type="dxa"/>
            <w:vAlign w:val="center"/>
          </w:tcPr>
          <w:p w14:paraId="21D2D372">
            <w:pPr>
              <w:pStyle w:val="13"/>
            </w:pPr>
            <w:r>
              <w:t>≤25.5万元</w:t>
            </w:r>
          </w:p>
        </w:tc>
        <w:tc>
          <w:tcPr>
            <w:tcW w:w="1276" w:type="dxa"/>
            <w:vAlign w:val="center"/>
          </w:tcPr>
          <w:p w14:paraId="57204DBC">
            <w:pPr>
              <w:pStyle w:val="13"/>
            </w:pPr>
            <w:r>
              <w:t>2026年工作计划</w:t>
            </w:r>
          </w:p>
        </w:tc>
      </w:tr>
      <w:tr w14:paraId="763E7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10314E">
            <w:pPr>
              <w:pStyle w:val="14"/>
            </w:pPr>
            <w:r>
              <w:t>效益指标</w:t>
            </w:r>
          </w:p>
        </w:tc>
        <w:tc>
          <w:tcPr>
            <w:tcW w:w="2268" w:type="dxa"/>
            <w:vAlign w:val="center"/>
          </w:tcPr>
          <w:p w14:paraId="7BB5EA75">
            <w:pPr>
              <w:pStyle w:val="13"/>
            </w:pPr>
            <w:r>
              <w:t>社会效益指标</w:t>
            </w:r>
          </w:p>
        </w:tc>
        <w:tc>
          <w:tcPr>
            <w:tcW w:w="2835" w:type="dxa"/>
            <w:vAlign w:val="center"/>
          </w:tcPr>
          <w:p w14:paraId="292FF70E">
            <w:pPr>
              <w:pStyle w:val="13"/>
            </w:pPr>
            <w:r>
              <w:t>学校运行稳定率</w:t>
            </w:r>
          </w:p>
        </w:tc>
        <w:tc>
          <w:tcPr>
            <w:tcW w:w="5386" w:type="dxa"/>
            <w:vAlign w:val="center"/>
          </w:tcPr>
          <w:p w14:paraId="1EE13B80">
            <w:pPr>
              <w:pStyle w:val="13"/>
            </w:pPr>
            <w:r>
              <w:t>学校正常运转不发生设施安全事故</w:t>
            </w:r>
          </w:p>
        </w:tc>
        <w:tc>
          <w:tcPr>
            <w:tcW w:w="2268" w:type="dxa"/>
            <w:vAlign w:val="center"/>
          </w:tcPr>
          <w:p w14:paraId="4D022D30">
            <w:pPr>
              <w:pStyle w:val="13"/>
            </w:pPr>
            <w:r>
              <w:t>100%</w:t>
            </w:r>
          </w:p>
        </w:tc>
        <w:tc>
          <w:tcPr>
            <w:tcW w:w="1276" w:type="dxa"/>
            <w:vAlign w:val="center"/>
          </w:tcPr>
          <w:p w14:paraId="05A253D1">
            <w:pPr>
              <w:pStyle w:val="13"/>
            </w:pPr>
            <w:r>
              <w:t>2026年工作计划</w:t>
            </w:r>
          </w:p>
        </w:tc>
      </w:tr>
      <w:tr w14:paraId="3CBF5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42960D">
            <w:pPr>
              <w:pStyle w:val="14"/>
            </w:pPr>
            <w:r>
              <w:t>满意度指标</w:t>
            </w:r>
          </w:p>
        </w:tc>
        <w:tc>
          <w:tcPr>
            <w:tcW w:w="2268" w:type="dxa"/>
            <w:vAlign w:val="center"/>
          </w:tcPr>
          <w:p w14:paraId="35691D0A">
            <w:pPr>
              <w:pStyle w:val="13"/>
            </w:pPr>
            <w:r>
              <w:t>服务对象满意度指标</w:t>
            </w:r>
          </w:p>
        </w:tc>
        <w:tc>
          <w:tcPr>
            <w:tcW w:w="2835" w:type="dxa"/>
            <w:vAlign w:val="center"/>
          </w:tcPr>
          <w:p w14:paraId="17BAFE41">
            <w:pPr>
              <w:pStyle w:val="13"/>
            </w:pPr>
            <w:r>
              <w:t>师生满意度</w:t>
            </w:r>
          </w:p>
        </w:tc>
        <w:tc>
          <w:tcPr>
            <w:tcW w:w="5386" w:type="dxa"/>
            <w:vAlign w:val="center"/>
          </w:tcPr>
          <w:p w14:paraId="6D96D1F6">
            <w:pPr>
              <w:pStyle w:val="13"/>
            </w:pPr>
            <w:r>
              <w:t>项目学校师生对学校提升工程的满意率</w:t>
            </w:r>
          </w:p>
        </w:tc>
        <w:tc>
          <w:tcPr>
            <w:tcW w:w="2268" w:type="dxa"/>
            <w:vAlign w:val="center"/>
          </w:tcPr>
          <w:p w14:paraId="37B0A138">
            <w:pPr>
              <w:pStyle w:val="13"/>
            </w:pPr>
            <w:r>
              <w:t>≥95%</w:t>
            </w:r>
          </w:p>
        </w:tc>
        <w:tc>
          <w:tcPr>
            <w:tcW w:w="1276" w:type="dxa"/>
            <w:vAlign w:val="center"/>
          </w:tcPr>
          <w:p w14:paraId="6CF2CCCB">
            <w:pPr>
              <w:pStyle w:val="13"/>
            </w:pPr>
            <w:r>
              <w:t>满意度调查问卷</w:t>
            </w:r>
          </w:p>
        </w:tc>
      </w:tr>
    </w:tbl>
    <w:p w14:paraId="4A10279A">
      <w:pPr>
        <w:sectPr>
          <w:pgSz w:w="16840" w:h="11900" w:orient="landscape"/>
          <w:pgMar w:top="1361" w:right="1020" w:bottom="1134" w:left="1020" w:header="720" w:footer="720" w:gutter="0"/>
          <w:cols w:space="720" w:num="1"/>
        </w:sectPr>
      </w:pPr>
    </w:p>
    <w:p w14:paraId="370C1B01">
      <w:pPr>
        <w:spacing w:before="0" w:after="0"/>
        <w:ind w:firstLine="560"/>
        <w:jc w:val="left"/>
        <w:outlineLvl w:val="9"/>
      </w:pPr>
      <w:r>
        <w:rPr>
          <w:rFonts w:ascii="方正仿宋_GBK" w:hAnsi="方正仿宋_GBK" w:eastAsia="方正仿宋_GBK" w:cs="方正仿宋_GBK"/>
          <w:color w:val="000000"/>
          <w:sz w:val="28"/>
        </w:rPr>
        <w:t>49、冀财教[2025]121号关于提前下达2026年城乡义务教育中央补助经费预算的通知（公用经费）绩效目标表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EF9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CBA2F8">
            <w:pPr>
              <w:pStyle w:val="12"/>
            </w:pPr>
            <w:r>
              <w:t>单位：元</w:t>
            </w:r>
          </w:p>
        </w:tc>
      </w:tr>
      <w:tr w14:paraId="53D63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7EF33">
            <w:pPr>
              <w:pStyle w:val="11"/>
            </w:pPr>
            <w:r>
              <w:t>项目编码</w:t>
            </w:r>
          </w:p>
        </w:tc>
        <w:tc>
          <w:tcPr>
            <w:tcW w:w="5103" w:type="dxa"/>
            <w:gridSpan w:val="2"/>
            <w:vAlign w:val="center"/>
          </w:tcPr>
          <w:p w14:paraId="43D2E2A7">
            <w:pPr>
              <w:pStyle w:val="13"/>
            </w:pPr>
            <w:r>
              <w:t>13012126P00003410016G</w:t>
            </w:r>
          </w:p>
        </w:tc>
        <w:tc>
          <w:tcPr>
            <w:tcW w:w="2835" w:type="dxa"/>
            <w:vAlign w:val="center"/>
          </w:tcPr>
          <w:p w14:paraId="07BF9313">
            <w:pPr>
              <w:pStyle w:val="11"/>
            </w:pPr>
            <w:r>
              <w:t>项目名称</w:t>
            </w:r>
          </w:p>
        </w:tc>
        <w:tc>
          <w:tcPr>
            <w:tcW w:w="6095" w:type="dxa"/>
            <w:gridSpan w:val="3"/>
            <w:vAlign w:val="center"/>
          </w:tcPr>
          <w:p w14:paraId="5A52E006">
            <w:pPr>
              <w:pStyle w:val="13"/>
            </w:pPr>
            <w:r>
              <w:t>冀财教[2025]121号关于提前下达2026年城乡义务教育中央补助经费预算的通知（公用经费）</w:t>
            </w:r>
          </w:p>
        </w:tc>
      </w:tr>
      <w:tr w14:paraId="3FAA4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402FF">
            <w:pPr>
              <w:pStyle w:val="11"/>
            </w:pPr>
            <w:r>
              <w:t>预算规模及资金用途</w:t>
            </w:r>
          </w:p>
        </w:tc>
        <w:tc>
          <w:tcPr>
            <w:tcW w:w="2268" w:type="dxa"/>
            <w:vAlign w:val="center"/>
          </w:tcPr>
          <w:p w14:paraId="0B328B50">
            <w:pPr>
              <w:pStyle w:val="11"/>
            </w:pPr>
            <w:r>
              <w:t>预算数</w:t>
            </w:r>
          </w:p>
        </w:tc>
        <w:tc>
          <w:tcPr>
            <w:tcW w:w="2835" w:type="dxa"/>
            <w:vAlign w:val="center"/>
          </w:tcPr>
          <w:p w14:paraId="11F2576D">
            <w:pPr>
              <w:pStyle w:val="13"/>
            </w:pPr>
            <w:r>
              <w:t>674290.00</w:t>
            </w:r>
          </w:p>
        </w:tc>
        <w:tc>
          <w:tcPr>
            <w:tcW w:w="2835" w:type="dxa"/>
            <w:vAlign w:val="center"/>
          </w:tcPr>
          <w:p w14:paraId="1F281AB8">
            <w:pPr>
              <w:pStyle w:val="11"/>
            </w:pPr>
            <w:r>
              <w:t>其中：财政    资金</w:t>
            </w:r>
          </w:p>
        </w:tc>
        <w:tc>
          <w:tcPr>
            <w:tcW w:w="2551" w:type="dxa"/>
            <w:vAlign w:val="center"/>
          </w:tcPr>
          <w:p w14:paraId="7355A475">
            <w:pPr>
              <w:pStyle w:val="13"/>
            </w:pPr>
            <w:r>
              <w:t>674290.00</w:t>
            </w:r>
          </w:p>
        </w:tc>
        <w:tc>
          <w:tcPr>
            <w:tcW w:w="2268" w:type="dxa"/>
            <w:vAlign w:val="center"/>
          </w:tcPr>
          <w:p w14:paraId="1B99C5A9">
            <w:pPr>
              <w:pStyle w:val="11"/>
            </w:pPr>
            <w:r>
              <w:t>其他资金</w:t>
            </w:r>
          </w:p>
        </w:tc>
        <w:tc>
          <w:tcPr>
            <w:tcW w:w="1276" w:type="dxa"/>
            <w:vAlign w:val="center"/>
          </w:tcPr>
          <w:p w14:paraId="2FE773F7">
            <w:pPr>
              <w:pStyle w:val="13"/>
            </w:pPr>
            <w:r>
              <w:t xml:space="preserve"> </w:t>
            </w:r>
          </w:p>
        </w:tc>
      </w:tr>
      <w:tr w14:paraId="04D0F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3C611"/>
        </w:tc>
        <w:tc>
          <w:tcPr>
            <w:tcW w:w="14033" w:type="dxa"/>
            <w:gridSpan w:val="6"/>
            <w:vAlign w:val="center"/>
          </w:tcPr>
          <w:p w14:paraId="4622205D">
            <w:pPr>
              <w:pStyle w:val="13"/>
            </w:pPr>
            <w:r>
              <w:t>通过对师生1321人、随班就读3人进行相关补贴，保证中小学校高效平稳运转、保质保量完成义务教学任务。</w:t>
            </w:r>
          </w:p>
        </w:tc>
      </w:tr>
      <w:tr w14:paraId="4A2D6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F4D06">
            <w:pPr>
              <w:pStyle w:val="11"/>
            </w:pPr>
            <w:r>
              <w:t>资金支出计划（%）</w:t>
            </w:r>
          </w:p>
        </w:tc>
        <w:tc>
          <w:tcPr>
            <w:tcW w:w="5103" w:type="dxa"/>
            <w:gridSpan w:val="2"/>
            <w:vAlign w:val="center"/>
          </w:tcPr>
          <w:p w14:paraId="136C9077">
            <w:pPr>
              <w:pStyle w:val="11"/>
            </w:pPr>
            <w:r>
              <w:t>3月底</w:t>
            </w:r>
          </w:p>
        </w:tc>
        <w:tc>
          <w:tcPr>
            <w:tcW w:w="2835" w:type="dxa"/>
            <w:vAlign w:val="center"/>
          </w:tcPr>
          <w:p w14:paraId="77E33401">
            <w:pPr>
              <w:pStyle w:val="11"/>
            </w:pPr>
            <w:r>
              <w:t>6月底</w:t>
            </w:r>
          </w:p>
        </w:tc>
        <w:tc>
          <w:tcPr>
            <w:tcW w:w="2551" w:type="dxa"/>
            <w:vAlign w:val="center"/>
          </w:tcPr>
          <w:p w14:paraId="6BED6762">
            <w:pPr>
              <w:pStyle w:val="11"/>
            </w:pPr>
            <w:r>
              <w:t>10月底</w:t>
            </w:r>
          </w:p>
        </w:tc>
        <w:tc>
          <w:tcPr>
            <w:tcW w:w="3544" w:type="dxa"/>
            <w:gridSpan w:val="2"/>
            <w:vAlign w:val="center"/>
          </w:tcPr>
          <w:p w14:paraId="47327920">
            <w:pPr>
              <w:pStyle w:val="11"/>
            </w:pPr>
            <w:r>
              <w:t>12月底</w:t>
            </w:r>
          </w:p>
        </w:tc>
      </w:tr>
      <w:tr w14:paraId="46576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A489D"/>
        </w:tc>
        <w:tc>
          <w:tcPr>
            <w:tcW w:w="5103" w:type="dxa"/>
            <w:gridSpan w:val="2"/>
            <w:vAlign w:val="center"/>
          </w:tcPr>
          <w:p w14:paraId="5E6FAC78">
            <w:pPr>
              <w:pStyle w:val="14"/>
            </w:pPr>
            <w:r>
              <w:t>25%</w:t>
            </w:r>
          </w:p>
        </w:tc>
        <w:tc>
          <w:tcPr>
            <w:tcW w:w="2835" w:type="dxa"/>
            <w:vAlign w:val="center"/>
          </w:tcPr>
          <w:p w14:paraId="335CBF5F">
            <w:pPr>
              <w:pStyle w:val="14"/>
            </w:pPr>
            <w:r>
              <w:t>50%</w:t>
            </w:r>
          </w:p>
        </w:tc>
        <w:tc>
          <w:tcPr>
            <w:tcW w:w="2551" w:type="dxa"/>
            <w:vAlign w:val="center"/>
          </w:tcPr>
          <w:p w14:paraId="6F2AE0C0">
            <w:pPr>
              <w:pStyle w:val="14"/>
            </w:pPr>
            <w:r>
              <w:t>75%</w:t>
            </w:r>
          </w:p>
        </w:tc>
        <w:tc>
          <w:tcPr>
            <w:tcW w:w="3544" w:type="dxa"/>
            <w:gridSpan w:val="2"/>
            <w:vAlign w:val="center"/>
          </w:tcPr>
          <w:p w14:paraId="71FA7A7D">
            <w:pPr>
              <w:pStyle w:val="14"/>
            </w:pPr>
            <w:r>
              <w:t>100%</w:t>
            </w:r>
          </w:p>
        </w:tc>
      </w:tr>
      <w:tr w14:paraId="5B031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E675D">
            <w:pPr>
              <w:pStyle w:val="11"/>
            </w:pPr>
            <w:r>
              <w:t>绩效目标</w:t>
            </w:r>
          </w:p>
        </w:tc>
        <w:tc>
          <w:tcPr>
            <w:tcW w:w="14033" w:type="dxa"/>
            <w:gridSpan w:val="6"/>
            <w:vAlign w:val="center"/>
          </w:tcPr>
          <w:p w14:paraId="75E1C8D4">
            <w:pPr>
              <w:pStyle w:val="13"/>
            </w:pPr>
            <w:r>
              <w:t>1.通过对师生1321人、随班就读3人进行相关补贴，保证中小学校高效平稳运转、保质保量完成义务教学任务。</w:t>
            </w:r>
          </w:p>
        </w:tc>
      </w:tr>
    </w:tbl>
    <w:p w14:paraId="00ECBA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DBB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2CCDFB">
            <w:pPr>
              <w:pStyle w:val="11"/>
            </w:pPr>
            <w:r>
              <w:t>一级指标</w:t>
            </w:r>
          </w:p>
        </w:tc>
        <w:tc>
          <w:tcPr>
            <w:tcW w:w="2268" w:type="dxa"/>
            <w:vAlign w:val="center"/>
          </w:tcPr>
          <w:p w14:paraId="60A983B1">
            <w:pPr>
              <w:pStyle w:val="11"/>
            </w:pPr>
            <w:r>
              <w:t>二级指标</w:t>
            </w:r>
          </w:p>
        </w:tc>
        <w:tc>
          <w:tcPr>
            <w:tcW w:w="2835" w:type="dxa"/>
            <w:vAlign w:val="center"/>
          </w:tcPr>
          <w:p w14:paraId="7ED40303">
            <w:pPr>
              <w:pStyle w:val="11"/>
            </w:pPr>
            <w:r>
              <w:t>三级指标</w:t>
            </w:r>
          </w:p>
        </w:tc>
        <w:tc>
          <w:tcPr>
            <w:tcW w:w="5386" w:type="dxa"/>
            <w:vAlign w:val="center"/>
          </w:tcPr>
          <w:p w14:paraId="5011598F">
            <w:pPr>
              <w:pStyle w:val="11"/>
            </w:pPr>
            <w:r>
              <w:t>绩效指标描述</w:t>
            </w:r>
          </w:p>
        </w:tc>
        <w:tc>
          <w:tcPr>
            <w:tcW w:w="2268" w:type="dxa"/>
            <w:vAlign w:val="center"/>
          </w:tcPr>
          <w:p w14:paraId="2CFBC79E">
            <w:pPr>
              <w:pStyle w:val="11"/>
            </w:pPr>
            <w:r>
              <w:t>指标值</w:t>
            </w:r>
          </w:p>
        </w:tc>
        <w:tc>
          <w:tcPr>
            <w:tcW w:w="1276" w:type="dxa"/>
            <w:vAlign w:val="center"/>
          </w:tcPr>
          <w:p w14:paraId="26D4BE07">
            <w:pPr>
              <w:pStyle w:val="11"/>
            </w:pPr>
            <w:r>
              <w:t>指标值确定依据</w:t>
            </w:r>
          </w:p>
        </w:tc>
      </w:tr>
      <w:tr w14:paraId="54844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C37B8">
            <w:pPr>
              <w:pStyle w:val="14"/>
            </w:pPr>
            <w:r>
              <w:t>产出指标</w:t>
            </w:r>
          </w:p>
        </w:tc>
        <w:tc>
          <w:tcPr>
            <w:tcW w:w="2268" w:type="dxa"/>
            <w:vAlign w:val="center"/>
          </w:tcPr>
          <w:p w14:paraId="40724137">
            <w:pPr>
              <w:pStyle w:val="13"/>
            </w:pPr>
            <w:r>
              <w:t>数量指标</w:t>
            </w:r>
          </w:p>
        </w:tc>
        <w:tc>
          <w:tcPr>
            <w:tcW w:w="2835" w:type="dxa"/>
            <w:vAlign w:val="center"/>
          </w:tcPr>
          <w:p w14:paraId="6142A5EF">
            <w:pPr>
              <w:pStyle w:val="13"/>
            </w:pPr>
            <w:r>
              <w:t>受益师生人数</w:t>
            </w:r>
          </w:p>
        </w:tc>
        <w:tc>
          <w:tcPr>
            <w:tcW w:w="5386" w:type="dxa"/>
            <w:vAlign w:val="center"/>
          </w:tcPr>
          <w:p w14:paraId="5D5242D2">
            <w:pPr>
              <w:pStyle w:val="13"/>
            </w:pPr>
            <w:r>
              <w:t>受益师生人数</w:t>
            </w:r>
          </w:p>
        </w:tc>
        <w:tc>
          <w:tcPr>
            <w:tcW w:w="2268" w:type="dxa"/>
            <w:vAlign w:val="center"/>
          </w:tcPr>
          <w:p w14:paraId="15C477F5">
            <w:pPr>
              <w:pStyle w:val="13"/>
            </w:pPr>
            <w:r>
              <w:t>≥1321人</w:t>
            </w:r>
          </w:p>
        </w:tc>
        <w:tc>
          <w:tcPr>
            <w:tcW w:w="1276" w:type="dxa"/>
            <w:vAlign w:val="center"/>
          </w:tcPr>
          <w:p w14:paraId="44F470ED">
            <w:pPr>
              <w:pStyle w:val="13"/>
            </w:pPr>
            <w:r>
              <w:t>事业年报统计</w:t>
            </w:r>
          </w:p>
        </w:tc>
      </w:tr>
      <w:tr w14:paraId="3F235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6428D"/>
        </w:tc>
        <w:tc>
          <w:tcPr>
            <w:tcW w:w="2268" w:type="dxa"/>
            <w:vAlign w:val="center"/>
          </w:tcPr>
          <w:p w14:paraId="26FE2B51">
            <w:pPr>
              <w:pStyle w:val="13"/>
            </w:pPr>
            <w:r>
              <w:t>数量指标</w:t>
            </w:r>
          </w:p>
        </w:tc>
        <w:tc>
          <w:tcPr>
            <w:tcW w:w="2835" w:type="dxa"/>
            <w:vAlign w:val="center"/>
          </w:tcPr>
          <w:p w14:paraId="3F708B71">
            <w:pPr>
              <w:pStyle w:val="13"/>
            </w:pPr>
            <w:r>
              <w:t>随班就读学生人数</w:t>
            </w:r>
          </w:p>
        </w:tc>
        <w:tc>
          <w:tcPr>
            <w:tcW w:w="5386" w:type="dxa"/>
            <w:vAlign w:val="center"/>
          </w:tcPr>
          <w:p w14:paraId="489FE529">
            <w:pPr>
              <w:pStyle w:val="13"/>
            </w:pPr>
            <w:r>
              <w:t>参与随班就读学生人数</w:t>
            </w:r>
          </w:p>
        </w:tc>
        <w:tc>
          <w:tcPr>
            <w:tcW w:w="2268" w:type="dxa"/>
            <w:vAlign w:val="center"/>
          </w:tcPr>
          <w:p w14:paraId="61A20E48">
            <w:pPr>
              <w:pStyle w:val="13"/>
            </w:pPr>
            <w:r>
              <w:t>3人</w:t>
            </w:r>
          </w:p>
        </w:tc>
        <w:tc>
          <w:tcPr>
            <w:tcW w:w="1276" w:type="dxa"/>
            <w:vAlign w:val="center"/>
          </w:tcPr>
          <w:p w14:paraId="47DE12EE">
            <w:pPr>
              <w:pStyle w:val="13"/>
            </w:pPr>
            <w:r>
              <w:t>事业年报统计</w:t>
            </w:r>
          </w:p>
        </w:tc>
      </w:tr>
      <w:tr w14:paraId="6114B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F6687"/>
        </w:tc>
        <w:tc>
          <w:tcPr>
            <w:tcW w:w="2268" w:type="dxa"/>
            <w:vAlign w:val="center"/>
          </w:tcPr>
          <w:p w14:paraId="46AF4B3C">
            <w:pPr>
              <w:pStyle w:val="13"/>
            </w:pPr>
            <w:r>
              <w:t>质量指标</w:t>
            </w:r>
          </w:p>
        </w:tc>
        <w:tc>
          <w:tcPr>
            <w:tcW w:w="2835" w:type="dxa"/>
            <w:vAlign w:val="center"/>
          </w:tcPr>
          <w:p w14:paraId="379E83D8">
            <w:pPr>
              <w:pStyle w:val="13"/>
            </w:pPr>
            <w:r>
              <w:t>教育教学用品供应率</w:t>
            </w:r>
          </w:p>
        </w:tc>
        <w:tc>
          <w:tcPr>
            <w:tcW w:w="5386" w:type="dxa"/>
            <w:vAlign w:val="center"/>
          </w:tcPr>
          <w:p w14:paraId="0AA0117B">
            <w:pPr>
              <w:pStyle w:val="13"/>
            </w:pPr>
            <w:r>
              <w:t>教育教学用品供应率</w:t>
            </w:r>
          </w:p>
        </w:tc>
        <w:tc>
          <w:tcPr>
            <w:tcW w:w="2268" w:type="dxa"/>
            <w:vAlign w:val="center"/>
          </w:tcPr>
          <w:p w14:paraId="34FEA370">
            <w:pPr>
              <w:pStyle w:val="13"/>
            </w:pPr>
            <w:r>
              <w:t>100%</w:t>
            </w:r>
          </w:p>
        </w:tc>
        <w:tc>
          <w:tcPr>
            <w:tcW w:w="1276" w:type="dxa"/>
            <w:vAlign w:val="center"/>
          </w:tcPr>
          <w:p w14:paraId="3AE07A84">
            <w:pPr>
              <w:pStyle w:val="13"/>
            </w:pPr>
            <w:r>
              <w:t>2026年学校工作计划</w:t>
            </w:r>
          </w:p>
        </w:tc>
      </w:tr>
      <w:tr w14:paraId="77F2A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5880C"/>
        </w:tc>
        <w:tc>
          <w:tcPr>
            <w:tcW w:w="2268" w:type="dxa"/>
            <w:vAlign w:val="center"/>
          </w:tcPr>
          <w:p w14:paraId="6FB66B09">
            <w:pPr>
              <w:pStyle w:val="13"/>
            </w:pPr>
            <w:r>
              <w:t>时效指标</w:t>
            </w:r>
          </w:p>
        </w:tc>
        <w:tc>
          <w:tcPr>
            <w:tcW w:w="2835" w:type="dxa"/>
            <w:vAlign w:val="center"/>
          </w:tcPr>
          <w:p w14:paraId="5D2E5E7B">
            <w:pPr>
              <w:pStyle w:val="13"/>
            </w:pPr>
            <w:r>
              <w:t>教育教学任务完成及时率</w:t>
            </w:r>
          </w:p>
        </w:tc>
        <w:tc>
          <w:tcPr>
            <w:tcW w:w="5386" w:type="dxa"/>
            <w:vAlign w:val="center"/>
          </w:tcPr>
          <w:p w14:paraId="1BEFF225">
            <w:pPr>
              <w:pStyle w:val="13"/>
            </w:pPr>
            <w:r>
              <w:t>教育教学任务完成及时率</w:t>
            </w:r>
          </w:p>
        </w:tc>
        <w:tc>
          <w:tcPr>
            <w:tcW w:w="2268" w:type="dxa"/>
            <w:vAlign w:val="center"/>
          </w:tcPr>
          <w:p w14:paraId="7431ACE8">
            <w:pPr>
              <w:pStyle w:val="13"/>
            </w:pPr>
            <w:r>
              <w:t>100%</w:t>
            </w:r>
          </w:p>
        </w:tc>
        <w:tc>
          <w:tcPr>
            <w:tcW w:w="1276" w:type="dxa"/>
            <w:vAlign w:val="center"/>
          </w:tcPr>
          <w:p w14:paraId="5C6C0FFF">
            <w:pPr>
              <w:pStyle w:val="13"/>
            </w:pPr>
            <w:r>
              <w:t>2026年学校工作计划</w:t>
            </w:r>
          </w:p>
        </w:tc>
      </w:tr>
      <w:tr w14:paraId="12448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D8332"/>
        </w:tc>
        <w:tc>
          <w:tcPr>
            <w:tcW w:w="2268" w:type="dxa"/>
            <w:vAlign w:val="center"/>
          </w:tcPr>
          <w:p w14:paraId="00E47DED">
            <w:pPr>
              <w:pStyle w:val="13"/>
            </w:pPr>
            <w:r>
              <w:t>时效指标</w:t>
            </w:r>
          </w:p>
        </w:tc>
        <w:tc>
          <w:tcPr>
            <w:tcW w:w="2835" w:type="dxa"/>
            <w:vAlign w:val="center"/>
          </w:tcPr>
          <w:p w14:paraId="53E1B4F2">
            <w:pPr>
              <w:pStyle w:val="13"/>
            </w:pPr>
            <w:r>
              <w:t>随班就读课时频次</w:t>
            </w:r>
          </w:p>
        </w:tc>
        <w:tc>
          <w:tcPr>
            <w:tcW w:w="5386" w:type="dxa"/>
            <w:vAlign w:val="center"/>
          </w:tcPr>
          <w:p w14:paraId="29532805">
            <w:pPr>
              <w:pStyle w:val="13"/>
            </w:pPr>
            <w:r>
              <w:t>随班就读课时频次</w:t>
            </w:r>
          </w:p>
        </w:tc>
        <w:tc>
          <w:tcPr>
            <w:tcW w:w="2268" w:type="dxa"/>
            <w:vAlign w:val="center"/>
          </w:tcPr>
          <w:p w14:paraId="2B5293C3">
            <w:pPr>
              <w:pStyle w:val="13"/>
            </w:pPr>
            <w:r>
              <w:t>≥4次/月</w:t>
            </w:r>
          </w:p>
        </w:tc>
        <w:tc>
          <w:tcPr>
            <w:tcW w:w="1276" w:type="dxa"/>
            <w:vAlign w:val="center"/>
          </w:tcPr>
          <w:p w14:paraId="1EF19CB1">
            <w:pPr>
              <w:pStyle w:val="13"/>
            </w:pPr>
            <w:r>
              <w:t>2026年学校工作计划</w:t>
            </w:r>
          </w:p>
        </w:tc>
      </w:tr>
      <w:tr w14:paraId="4235F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F8CCE"/>
        </w:tc>
        <w:tc>
          <w:tcPr>
            <w:tcW w:w="2268" w:type="dxa"/>
            <w:vAlign w:val="center"/>
          </w:tcPr>
          <w:p w14:paraId="21A5D50E">
            <w:pPr>
              <w:pStyle w:val="13"/>
            </w:pPr>
            <w:r>
              <w:t>成本指标</w:t>
            </w:r>
          </w:p>
        </w:tc>
        <w:tc>
          <w:tcPr>
            <w:tcW w:w="2835" w:type="dxa"/>
            <w:vAlign w:val="center"/>
          </w:tcPr>
          <w:p w14:paraId="0C8FA39E">
            <w:pPr>
              <w:pStyle w:val="13"/>
            </w:pPr>
            <w:r>
              <w:t>中央小学生均公用经费标准</w:t>
            </w:r>
          </w:p>
        </w:tc>
        <w:tc>
          <w:tcPr>
            <w:tcW w:w="5386" w:type="dxa"/>
            <w:vAlign w:val="center"/>
          </w:tcPr>
          <w:p w14:paraId="49378AF5">
            <w:pPr>
              <w:pStyle w:val="13"/>
            </w:pPr>
            <w:r>
              <w:t>中央小学生均公用经费标准</w:t>
            </w:r>
          </w:p>
        </w:tc>
        <w:tc>
          <w:tcPr>
            <w:tcW w:w="2268" w:type="dxa"/>
            <w:vAlign w:val="center"/>
          </w:tcPr>
          <w:p w14:paraId="4DC58821">
            <w:pPr>
              <w:pStyle w:val="13"/>
            </w:pPr>
            <w:r>
              <w:t>≤504元/生/年</w:t>
            </w:r>
          </w:p>
        </w:tc>
        <w:tc>
          <w:tcPr>
            <w:tcW w:w="1276" w:type="dxa"/>
            <w:vAlign w:val="center"/>
          </w:tcPr>
          <w:p w14:paraId="57D7746C">
            <w:pPr>
              <w:pStyle w:val="13"/>
            </w:pPr>
            <w:r>
              <w:t>冀财教[2023]68号文</w:t>
            </w:r>
          </w:p>
        </w:tc>
      </w:tr>
      <w:tr w14:paraId="6E64E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4DADA"/>
        </w:tc>
        <w:tc>
          <w:tcPr>
            <w:tcW w:w="2268" w:type="dxa"/>
            <w:vAlign w:val="center"/>
          </w:tcPr>
          <w:p w14:paraId="27FB71DC">
            <w:pPr>
              <w:pStyle w:val="13"/>
            </w:pPr>
            <w:r>
              <w:t>成本指标</w:t>
            </w:r>
          </w:p>
        </w:tc>
        <w:tc>
          <w:tcPr>
            <w:tcW w:w="2835" w:type="dxa"/>
            <w:vAlign w:val="center"/>
          </w:tcPr>
          <w:p w14:paraId="76526F33">
            <w:pPr>
              <w:pStyle w:val="13"/>
            </w:pPr>
            <w:r>
              <w:t>中央随班就读生均公用经费标准</w:t>
            </w:r>
          </w:p>
        </w:tc>
        <w:tc>
          <w:tcPr>
            <w:tcW w:w="5386" w:type="dxa"/>
            <w:vAlign w:val="center"/>
          </w:tcPr>
          <w:p w14:paraId="3016D543">
            <w:pPr>
              <w:pStyle w:val="13"/>
            </w:pPr>
            <w:r>
              <w:t>中央随班就读生均公用经费标准</w:t>
            </w:r>
          </w:p>
        </w:tc>
        <w:tc>
          <w:tcPr>
            <w:tcW w:w="2268" w:type="dxa"/>
            <w:vAlign w:val="center"/>
          </w:tcPr>
          <w:p w14:paraId="4CAD0A70">
            <w:pPr>
              <w:pStyle w:val="13"/>
            </w:pPr>
            <w:r>
              <w:t>≤4200元/生/年</w:t>
            </w:r>
          </w:p>
        </w:tc>
        <w:tc>
          <w:tcPr>
            <w:tcW w:w="1276" w:type="dxa"/>
            <w:vAlign w:val="center"/>
          </w:tcPr>
          <w:p w14:paraId="57FE6A62">
            <w:pPr>
              <w:pStyle w:val="13"/>
            </w:pPr>
            <w:r>
              <w:t>冀财教[2025]91号文</w:t>
            </w:r>
          </w:p>
        </w:tc>
      </w:tr>
      <w:tr w14:paraId="2A89A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A96393">
            <w:pPr>
              <w:pStyle w:val="14"/>
            </w:pPr>
            <w:r>
              <w:t>效益指标</w:t>
            </w:r>
          </w:p>
        </w:tc>
        <w:tc>
          <w:tcPr>
            <w:tcW w:w="2268" w:type="dxa"/>
            <w:vAlign w:val="center"/>
          </w:tcPr>
          <w:p w14:paraId="2E897855">
            <w:pPr>
              <w:pStyle w:val="13"/>
            </w:pPr>
            <w:r>
              <w:t>社会效益指标</w:t>
            </w:r>
          </w:p>
        </w:tc>
        <w:tc>
          <w:tcPr>
            <w:tcW w:w="2835" w:type="dxa"/>
            <w:vAlign w:val="center"/>
          </w:tcPr>
          <w:p w14:paraId="233CC020">
            <w:pPr>
              <w:pStyle w:val="13"/>
            </w:pPr>
            <w:r>
              <w:t>学校运行稳定率</w:t>
            </w:r>
          </w:p>
        </w:tc>
        <w:tc>
          <w:tcPr>
            <w:tcW w:w="5386" w:type="dxa"/>
            <w:vAlign w:val="center"/>
          </w:tcPr>
          <w:p w14:paraId="08FFAE20">
            <w:pPr>
              <w:pStyle w:val="13"/>
            </w:pPr>
            <w:r>
              <w:t>学校运行稳定率</w:t>
            </w:r>
          </w:p>
        </w:tc>
        <w:tc>
          <w:tcPr>
            <w:tcW w:w="2268" w:type="dxa"/>
            <w:vAlign w:val="center"/>
          </w:tcPr>
          <w:p w14:paraId="67414A92">
            <w:pPr>
              <w:pStyle w:val="13"/>
            </w:pPr>
            <w:r>
              <w:t>100%</w:t>
            </w:r>
          </w:p>
        </w:tc>
        <w:tc>
          <w:tcPr>
            <w:tcW w:w="1276" w:type="dxa"/>
            <w:vAlign w:val="center"/>
          </w:tcPr>
          <w:p w14:paraId="50C574FC">
            <w:pPr>
              <w:pStyle w:val="13"/>
            </w:pPr>
            <w:r>
              <w:t>满意度调查问卷</w:t>
            </w:r>
          </w:p>
        </w:tc>
      </w:tr>
      <w:tr w14:paraId="39608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111284">
            <w:pPr>
              <w:pStyle w:val="14"/>
            </w:pPr>
            <w:r>
              <w:t>满意度指标</w:t>
            </w:r>
          </w:p>
        </w:tc>
        <w:tc>
          <w:tcPr>
            <w:tcW w:w="2268" w:type="dxa"/>
            <w:vAlign w:val="center"/>
          </w:tcPr>
          <w:p w14:paraId="21727BF5">
            <w:pPr>
              <w:pStyle w:val="13"/>
            </w:pPr>
            <w:r>
              <w:t>服务对象满意度指标</w:t>
            </w:r>
          </w:p>
        </w:tc>
        <w:tc>
          <w:tcPr>
            <w:tcW w:w="2835" w:type="dxa"/>
            <w:vAlign w:val="center"/>
          </w:tcPr>
          <w:p w14:paraId="2EDC63D9">
            <w:pPr>
              <w:pStyle w:val="13"/>
            </w:pPr>
            <w:r>
              <w:t>受益师生对日常供应满意度</w:t>
            </w:r>
          </w:p>
        </w:tc>
        <w:tc>
          <w:tcPr>
            <w:tcW w:w="5386" w:type="dxa"/>
            <w:vAlign w:val="center"/>
          </w:tcPr>
          <w:p w14:paraId="6937E00B">
            <w:pPr>
              <w:pStyle w:val="13"/>
            </w:pPr>
            <w:r>
              <w:t>受益师生对日常供应满意度</w:t>
            </w:r>
          </w:p>
        </w:tc>
        <w:tc>
          <w:tcPr>
            <w:tcW w:w="2268" w:type="dxa"/>
            <w:vAlign w:val="center"/>
          </w:tcPr>
          <w:p w14:paraId="4BD31D14">
            <w:pPr>
              <w:pStyle w:val="13"/>
            </w:pPr>
            <w:r>
              <w:t>≥96%</w:t>
            </w:r>
          </w:p>
        </w:tc>
        <w:tc>
          <w:tcPr>
            <w:tcW w:w="1276" w:type="dxa"/>
            <w:vAlign w:val="center"/>
          </w:tcPr>
          <w:p w14:paraId="675388F8">
            <w:pPr>
              <w:pStyle w:val="13"/>
            </w:pPr>
            <w:r>
              <w:t>满意度调查问卷</w:t>
            </w:r>
          </w:p>
        </w:tc>
      </w:tr>
    </w:tbl>
    <w:p w14:paraId="188BF2B2">
      <w:pPr>
        <w:sectPr>
          <w:pgSz w:w="16840" w:h="11900" w:orient="landscape"/>
          <w:pgMar w:top="1361" w:right="1020" w:bottom="1134" w:left="1020" w:header="720" w:footer="720" w:gutter="0"/>
          <w:cols w:space="720" w:num="1"/>
        </w:sectPr>
      </w:pPr>
    </w:p>
    <w:p w14:paraId="44114BDE">
      <w:pPr>
        <w:spacing w:before="0" w:after="0"/>
        <w:ind w:firstLine="560"/>
        <w:jc w:val="left"/>
        <w:outlineLvl w:val="9"/>
      </w:pPr>
      <w:r>
        <w:rPr>
          <w:rFonts w:ascii="方正仿宋_GBK" w:hAnsi="方正仿宋_GBK" w:eastAsia="方正仿宋_GBK" w:cs="方正仿宋_GBK"/>
          <w:color w:val="000000"/>
          <w:sz w:val="28"/>
        </w:rPr>
        <w:t>50、冀财教[2025]147号关于提前下达2026年城乡义务教育省级补助资金预算的通知（公用经费）绩效目标表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591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F3BD7E">
            <w:pPr>
              <w:pStyle w:val="12"/>
            </w:pPr>
            <w:r>
              <w:t>单位：元</w:t>
            </w:r>
          </w:p>
        </w:tc>
      </w:tr>
      <w:tr w14:paraId="5445D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B31F83">
            <w:pPr>
              <w:pStyle w:val="11"/>
            </w:pPr>
            <w:r>
              <w:t>项目编码</w:t>
            </w:r>
          </w:p>
        </w:tc>
        <w:tc>
          <w:tcPr>
            <w:tcW w:w="5103" w:type="dxa"/>
            <w:gridSpan w:val="2"/>
            <w:vAlign w:val="center"/>
          </w:tcPr>
          <w:p w14:paraId="2E78CDC8">
            <w:pPr>
              <w:pStyle w:val="13"/>
            </w:pPr>
            <w:r>
              <w:t>13012126P000034100174</w:t>
            </w:r>
          </w:p>
        </w:tc>
        <w:tc>
          <w:tcPr>
            <w:tcW w:w="2835" w:type="dxa"/>
            <w:vAlign w:val="center"/>
          </w:tcPr>
          <w:p w14:paraId="6469BD93">
            <w:pPr>
              <w:pStyle w:val="11"/>
            </w:pPr>
            <w:r>
              <w:t>项目名称</w:t>
            </w:r>
          </w:p>
        </w:tc>
        <w:tc>
          <w:tcPr>
            <w:tcW w:w="6095" w:type="dxa"/>
            <w:gridSpan w:val="3"/>
            <w:vAlign w:val="center"/>
          </w:tcPr>
          <w:p w14:paraId="5409EE9B">
            <w:pPr>
              <w:pStyle w:val="13"/>
            </w:pPr>
            <w:r>
              <w:t>冀财教[2025]147号关于提前下达2026年城乡义务教育省级补助资金预算的通知（公用经费）</w:t>
            </w:r>
          </w:p>
        </w:tc>
      </w:tr>
      <w:tr w14:paraId="7E179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85F7C">
            <w:pPr>
              <w:pStyle w:val="11"/>
            </w:pPr>
            <w:r>
              <w:t>预算规模及资金用途</w:t>
            </w:r>
          </w:p>
        </w:tc>
        <w:tc>
          <w:tcPr>
            <w:tcW w:w="2268" w:type="dxa"/>
            <w:vAlign w:val="center"/>
          </w:tcPr>
          <w:p w14:paraId="1FD09795">
            <w:pPr>
              <w:pStyle w:val="11"/>
            </w:pPr>
            <w:r>
              <w:t>预算数</w:t>
            </w:r>
          </w:p>
        </w:tc>
        <w:tc>
          <w:tcPr>
            <w:tcW w:w="2835" w:type="dxa"/>
            <w:vAlign w:val="center"/>
          </w:tcPr>
          <w:p w14:paraId="20C21578">
            <w:pPr>
              <w:pStyle w:val="13"/>
            </w:pPr>
            <w:r>
              <w:t>354435.00</w:t>
            </w:r>
          </w:p>
        </w:tc>
        <w:tc>
          <w:tcPr>
            <w:tcW w:w="2835" w:type="dxa"/>
            <w:vAlign w:val="center"/>
          </w:tcPr>
          <w:p w14:paraId="21BC7703">
            <w:pPr>
              <w:pStyle w:val="11"/>
            </w:pPr>
            <w:r>
              <w:t>其中：财政    资金</w:t>
            </w:r>
          </w:p>
        </w:tc>
        <w:tc>
          <w:tcPr>
            <w:tcW w:w="2551" w:type="dxa"/>
            <w:vAlign w:val="center"/>
          </w:tcPr>
          <w:p w14:paraId="1DD658DB">
            <w:pPr>
              <w:pStyle w:val="13"/>
            </w:pPr>
            <w:r>
              <w:t>354435.00</w:t>
            </w:r>
          </w:p>
        </w:tc>
        <w:tc>
          <w:tcPr>
            <w:tcW w:w="2268" w:type="dxa"/>
            <w:vAlign w:val="center"/>
          </w:tcPr>
          <w:p w14:paraId="1FC11DA8">
            <w:pPr>
              <w:pStyle w:val="11"/>
            </w:pPr>
            <w:r>
              <w:t>其他资金</w:t>
            </w:r>
          </w:p>
        </w:tc>
        <w:tc>
          <w:tcPr>
            <w:tcW w:w="1276" w:type="dxa"/>
            <w:vAlign w:val="center"/>
          </w:tcPr>
          <w:p w14:paraId="62B951C8">
            <w:pPr>
              <w:pStyle w:val="13"/>
            </w:pPr>
            <w:r>
              <w:t xml:space="preserve"> </w:t>
            </w:r>
          </w:p>
        </w:tc>
      </w:tr>
      <w:tr w14:paraId="47590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F2E049"/>
        </w:tc>
        <w:tc>
          <w:tcPr>
            <w:tcW w:w="14033" w:type="dxa"/>
            <w:gridSpan w:val="6"/>
            <w:vAlign w:val="center"/>
          </w:tcPr>
          <w:p w14:paraId="05043D1F">
            <w:pPr>
              <w:pStyle w:val="13"/>
            </w:pPr>
            <w:r>
              <w:t>主要用于维护学校的日常运转，以及学校设施的维修等。</w:t>
            </w:r>
          </w:p>
        </w:tc>
      </w:tr>
      <w:tr w14:paraId="77D00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C93D2B">
            <w:pPr>
              <w:pStyle w:val="11"/>
            </w:pPr>
            <w:r>
              <w:t>资金支出计划（%）</w:t>
            </w:r>
          </w:p>
        </w:tc>
        <w:tc>
          <w:tcPr>
            <w:tcW w:w="5103" w:type="dxa"/>
            <w:gridSpan w:val="2"/>
            <w:vAlign w:val="center"/>
          </w:tcPr>
          <w:p w14:paraId="44A698AB">
            <w:pPr>
              <w:pStyle w:val="11"/>
            </w:pPr>
            <w:r>
              <w:t>3月底</w:t>
            </w:r>
          </w:p>
        </w:tc>
        <w:tc>
          <w:tcPr>
            <w:tcW w:w="2835" w:type="dxa"/>
            <w:vAlign w:val="center"/>
          </w:tcPr>
          <w:p w14:paraId="3B6AF2A5">
            <w:pPr>
              <w:pStyle w:val="11"/>
            </w:pPr>
            <w:r>
              <w:t>6月底</w:t>
            </w:r>
          </w:p>
        </w:tc>
        <w:tc>
          <w:tcPr>
            <w:tcW w:w="2551" w:type="dxa"/>
            <w:vAlign w:val="center"/>
          </w:tcPr>
          <w:p w14:paraId="0DA3331D">
            <w:pPr>
              <w:pStyle w:val="11"/>
            </w:pPr>
            <w:r>
              <w:t>10月底</w:t>
            </w:r>
          </w:p>
        </w:tc>
        <w:tc>
          <w:tcPr>
            <w:tcW w:w="3544" w:type="dxa"/>
            <w:gridSpan w:val="2"/>
            <w:vAlign w:val="center"/>
          </w:tcPr>
          <w:p w14:paraId="696590F9">
            <w:pPr>
              <w:pStyle w:val="11"/>
            </w:pPr>
            <w:r>
              <w:t>12月底</w:t>
            </w:r>
          </w:p>
        </w:tc>
      </w:tr>
      <w:tr w14:paraId="1029D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266F2"/>
        </w:tc>
        <w:tc>
          <w:tcPr>
            <w:tcW w:w="5103" w:type="dxa"/>
            <w:gridSpan w:val="2"/>
            <w:vAlign w:val="center"/>
          </w:tcPr>
          <w:p w14:paraId="090C174F">
            <w:pPr>
              <w:pStyle w:val="14"/>
            </w:pPr>
            <w:r>
              <w:t>25%</w:t>
            </w:r>
          </w:p>
        </w:tc>
        <w:tc>
          <w:tcPr>
            <w:tcW w:w="2835" w:type="dxa"/>
            <w:vAlign w:val="center"/>
          </w:tcPr>
          <w:p w14:paraId="6B150CFA">
            <w:pPr>
              <w:pStyle w:val="14"/>
            </w:pPr>
            <w:r>
              <w:t>50%</w:t>
            </w:r>
          </w:p>
        </w:tc>
        <w:tc>
          <w:tcPr>
            <w:tcW w:w="2551" w:type="dxa"/>
            <w:vAlign w:val="center"/>
          </w:tcPr>
          <w:p w14:paraId="20099A2A">
            <w:pPr>
              <w:pStyle w:val="14"/>
            </w:pPr>
            <w:r>
              <w:t>75%</w:t>
            </w:r>
          </w:p>
        </w:tc>
        <w:tc>
          <w:tcPr>
            <w:tcW w:w="3544" w:type="dxa"/>
            <w:gridSpan w:val="2"/>
            <w:vAlign w:val="center"/>
          </w:tcPr>
          <w:p w14:paraId="24E92527">
            <w:pPr>
              <w:pStyle w:val="14"/>
            </w:pPr>
            <w:r>
              <w:t>100%</w:t>
            </w:r>
          </w:p>
        </w:tc>
      </w:tr>
      <w:tr w14:paraId="3F4C5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14830">
            <w:pPr>
              <w:pStyle w:val="11"/>
            </w:pPr>
            <w:r>
              <w:t>绩效目标</w:t>
            </w:r>
          </w:p>
        </w:tc>
        <w:tc>
          <w:tcPr>
            <w:tcW w:w="14033" w:type="dxa"/>
            <w:gridSpan w:val="6"/>
            <w:vAlign w:val="center"/>
          </w:tcPr>
          <w:p w14:paraId="1D93DAB9">
            <w:pPr>
              <w:pStyle w:val="13"/>
            </w:pPr>
            <w:r>
              <w:t>1.通过对师生1321人、随班就读3人进行相关补贴，保证中小学校高效平稳运转、保质保量完成义务教学任务。</w:t>
            </w:r>
          </w:p>
        </w:tc>
      </w:tr>
    </w:tbl>
    <w:p w14:paraId="37E3CD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714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633B14">
            <w:pPr>
              <w:pStyle w:val="11"/>
            </w:pPr>
            <w:r>
              <w:t>一级指标</w:t>
            </w:r>
          </w:p>
        </w:tc>
        <w:tc>
          <w:tcPr>
            <w:tcW w:w="2268" w:type="dxa"/>
            <w:vAlign w:val="center"/>
          </w:tcPr>
          <w:p w14:paraId="651E744F">
            <w:pPr>
              <w:pStyle w:val="11"/>
            </w:pPr>
            <w:r>
              <w:t>二级指标</w:t>
            </w:r>
          </w:p>
        </w:tc>
        <w:tc>
          <w:tcPr>
            <w:tcW w:w="2835" w:type="dxa"/>
            <w:vAlign w:val="center"/>
          </w:tcPr>
          <w:p w14:paraId="5A0B01DE">
            <w:pPr>
              <w:pStyle w:val="11"/>
            </w:pPr>
            <w:r>
              <w:t>三级指标</w:t>
            </w:r>
          </w:p>
        </w:tc>
        <w:tc>
          <w:tcPr>
            <w:tcW w:w="5386" w:type="dxa"/>
            <w:vAlign w:val="center"/>
          </w:tcPr>
          <w:p w14:paraId="5CF73021">
            <w:pPr>
              <w:pStyle w:val="11"/>
            </w:pPr>
            <w:r>
              <w:t>绩效指标描述</w:t>
            </w:r>
          </w:p>
        </w:tc>
        <w:tc>
          <w:tcPr>
            <w:tcW w:w="2268" w:type="dxa"/>
            <w:vAlign w:val="center"/>
          </w:tcPr>
          <w:p w14:paraId="3FE2D9E3">
            <w:pPr>
              <w:pStyle w:val="11"/>
            </w:pPr>
            <w:r>
              <w:t>指标值</w:t>
            </w:r>
          </w:p>
        </w:tc>
        <w:tc>
          <w:tcPr>
            <w:tcW w:w="1276" w:type="dxa"/>
            <w:vAlign w:val="center"/>
          </w:tcPr>
          <w:p w14:paraId="62A2D33B">
            <w:pPr>
              <w:pStyle w:val="11"/>
            </w:pPr>
            <w:r>
              <w:t>指标值确定依据</w:t>
            </w:r>
          </w:p>
        </w:tc>
      </w:tr>
      <w:tr w14:paraId="47E4C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17A133">
            <w:pPr>
              <w:pStyle w:val="14"/>
            </w:pPr>
            <w:r>
              <w:t>产出指标</w:t>
            </w:r>
          </w:p>
        </w:tc>
        <w:tc>
          <w:tcPr>
            <w:tcW w:w="2268" w:type="dxa"/>
            <w:vAlign w:val="center"/>
          </w:tcPr>
          <w:p w14:paraId="6E836CAE">
            <w:pPr>
              <w:pStyle w:val="13"/>
            </w:pPr>
            <w:r>
              <w:t>数量指标</w:t>
            </w:r>
          </w:p>
        </w:tc>
        <w:tc>
          <w:tcPr>
            <w:tcW w:w="2835" w:type="dxa"/>
            <w:vAlign w:val="center"/>
          </w:tcPr>
          <w:p w14:paraId="7FE529BC">
            <w:pPr>
              <w:pStyle w:val="13"/>
            </w:pPr>
            <w:r>
              <w:t>受益师生人数</w:t>
            </w:r>
          </w:p>
        </w:tc>
        <w:tc>
          <w:tcPr>
            <w:tcW w:w="5386" w:type="dxa"/>
            <w:vAlign w:val="center"/>
          </w:tcPr>
          <w:p w14:paraId="6CE1E2E3">
            <w:pPr>
              <w:pStyle w:val="13"/>
            </w:pPr>
            <w:r>
              <w:t>受益师生人数</w:t>
            </w:r>
          </w:p>
        </w:tc>
        <w:tc>
          <w:tcPr>
            <w:tcW w:w="2268" w:type="dxa"/>
            <w:vAlign w:val="center"/>
          </w:tcPr>
          <w:p w14:paraId="6EB61637">
            <w:pPr>
              <w:pStyle w:val="13"/>
            </w:pPr>
            <w:r>
              <w:t>≥1321人</w:t>
            </w:r>
          </w:p>
        </w:tc>
        <w:tc>
          <w:tcPr>
            <w:tcW w:w="1276" w:type="dxa"/>
            <w:vAlign w:val="center"/>
          </w:tcPr>
          <w:p w14:paraId="0517DFD8">
            <w:pPr>
              <w:pStyle w:val="13"/>
            </w:pPr>
            <w:r>
              <w:t>事业年报统计</w:t>
            </w:r>
          </w:p>
        </w:tc>
      </w:tr>
      <w:tr w14:paraId="2AF56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2843F"/>
        </w:tc>
        <w:tc>
          <w:tcPr>
            <w:tcW w:w="2268" w:type="dxa"/>
            <w:vAlign w:val="center"/>
          </w:tcPr>
          <w:p w14:paraId="07D6B85E">
            <w:pPr>
              <w:pStyle w:val="13"/>
            </w:pPr>
            <w:r>
              <w:t>数量指标</w:t>
            </w:r>
          </w:p>
        </w:tc>
        <w:tc>
          <w:tcPr>
            <w:tcW w:w="2835" w:type="dxa"/>
            <w:vAlign w:val="center"/>
          </w:tcPr>
          <w:p w14:paraId="3CA733DA">
            <w:pPr>
              <w:pStyle w:val="13"/>
            </w:pPr>
            <w:r>
              <w:t>随班就读学生人数</w:t>
            </w:r>
          </w:p>
        </w:tc>
        <w:tc>
          <w:tcPr>
            <w:tcW w:w="5386" w:type="dxa"/>
            <w:vAlign w:val="center"/>
          </w:tcPr>
          <w:p w14:paraId="75EACACA">
            <w:pPr>
              <w:pStyle w:val="13"/>
            </w:pPr>
            <w:r>
              <w:t>参与随班就读学生人数</w:t>
            </w:r>
          </w:p>
        </w:tc>
        <w:tc>
          <w:tcPr>
            <w:tcW w:w="2268" w:type="dxa"/>
            <w:vAlign w:val="center"/>
          </w:tcPr>
          <w:p w14:paraId="5A3C433C">
            <w:pPr>
              <w:pStyle w:val="13"/>
            </w:pPr>
            <w:r>
              <w:t>3人</w:t>
            </w:r>
          </w:p>
        </w:tc>
        <w:tc>
          <w:tcPr>
            <w:tcW w:w="1276" w:type="dxa"/>
            <w:vAlign w:val="center"/>
          </w:tcPr>
          <w:p w14:paraId="125ADA2B">
            <w:pPr>
              <w:pStyle w:val="13"/>
            </w:pPr>
            <w:r>
              <w:t>事业年报统计</w:t>
            </w:r>
          </w:p>
        </w:tc>
      </w:tr>
      <w:tr w14:paraId="56FD6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089BE"/>
        </w:tc>
        <w:tc>
          <w:tcPr>
            <w:tcW w:w="2268" w:type="dxa"/>
            <w:vAlign w:val="center"/>
          </w:tcPr>
          <w:p w14:paraId="5E0B6408">
            <w:pPr>
              <w:pStyle w:val="13"/>
            </w:pPr>
            <w:r>
              <w:t>质量指标</w:t>
            </w:r>
          </w:p>
        </w:tc>
        <w:tc>
          <w:tcPr>
            <w:tcW w:w="2835" w:type="dxa"/>
            <w:vAlign w:val="center"/>
          </w:tcPr>
          <w:p w14:paraId="626A8F4B">
            <w:pPr>
              <w:pStyle w:val="13"/>
            </w:pPr>
            <w:r>
              <w:t>教育教学用品供应率</w:t>
            </w:r>
          </w:p>
        </w:tc>
        <w:tc>
          <w:tcPr>
            <w:tcW w:w="5386" w:type="dxa"/>
            <w:vAlign w:val="center"/>
          </w:tcPr>
          <w:p w14:paraId="25305414">
            <w:pPr>
              <w:pStyle w:val="13"/>
            </w:pPr>
            <w:r>
              <w:t>教育教学用品供应率</w:t>
            </w:r>
          </w:p>
        </w:tc>
        <w:tc>
          <w:tcPr>
            <w:tcW w:w="2268" w:type="dxa"/>
            <w:vAlign w:val="center"/>
          </w:tcPr>
          <w:p w14:paraId="6F40A94B">
            <w:pPr>
              <w:pStyle w:val="13"/>
            </w:pPr>
            <w:r>
              <w:t>100%</w:t>
            </w:r>
          </w:p>
        </w:tc>
        <w:tc>
          <w:tcPr>
            <w:tcW w:w="1276" w:type="dxa"/>
            <w:vAlign w:val="center"/>
          </w:tcPr>
          <w:p w14:paraId="3FBCA465">
            <w:pPr>
              <w:pStyle w:val="13"/>
            </w:pPr>
            <w:r>
              <w:t>2026年学校工作计划</w:t>
            </w:r>
          </w:p>
        </w:tc>
      </w:tr>
      <w:tr w14:paraId="33BE6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9AC1D"/>
        </w:tc>
        <w:tc>
          <w:tcPr>
            <w:tcW w:w="2268" w:type="dxa"/>
            <w:vAlign w:val="center"/>
          </w:tcPr>
          <w:p w14:paraId="6EE2A765">
            <w:pPr>
              <w:pStyle w:val="13"/>
            </w:pPr>
            <w:r>
              <w:t>时效指标</w:t>
            </w:r>
          </w:p>
        </w:tc>
        <w:tc>
          <w:tcPr>
            <w:tcW w:w="2835" w:type="dxa"/>
            <w:vAlign w:val="center"/>
          </w:tcPr>
          <w:p w14:paraId="6B5E7EAE">
            <w:pPr>
              <w:pStyle w:val="13"/>
            </w:pPr>
            <w:r>
              <w:t>教育教学任务完成及时率</w:t>
            </w:r>
          </w:p>
        </w:tc>
        <w:tc>
          <w:tcPr>
            <w:tcW w:w="5386" w:type="dxa"/>
            <w:vAlign w:val="center"/>
          </w:tcPr>
          <w:p w14:paraId="0DA0C643">
            <w:pPr>
              <w:pStyle w:val="13"/>
            </w:pPr>
            <w:r>
              <w:t>教育教学任务完成及时率</w:t>
            </w:r>
          </w:p>
        </w:tc>
        <w:tc>
          <w:tcPr>
            <w:tcW w:w="2268" w:type="dxa"/>
            <w:vAlign w:val="center"/>
          </w:tcPr>
          <w:p w14:paraId="30A58ECA">
            <w:pPr>
              <w:pStyle w:val="13"/>
            </w:pPr>
            <w:r>
              <w:t>100%</w:t>
            </w:r>
          </w:p>
        </w:tc>
        <w:tc>
          <w:tcPr>
            <w:tcW w:w="1276" w:type="dxa"/>
            <w:vAlign w:val="center"/>
          </w:tcPr>
          <w:p w14:paraId="6A11A13D">
            <w:pPr>
              <w:pStyle w:val="13"/>
            </w:pPr>
            <w:r>
              <w:t>2026年学校工作计划</w:t>
            </w:r>
          </w:p>
        </w:tc>
      </w:tr>
      <w:tr w14:paraId="295A8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55497"/>
        </w:tc>
        <w:tc>
          <w:tcPr>
            <w:tcW w:w="2268" w:type="dxa"/>
            <w:vAlign w:val="center"/>
          </w:tcPr>
          <w:p w14:paraId="773B2D4F">
            <w:pPr>
              <w:pStyle w:val="13"/>
            </w:pPr>
            <w:r>
              <w:t>时效指标</w:t>
            </w:r>
          </w:p>
        </w:tc>
        <w:tc>
          <w:tcPr>
            <w:tcW w:w="2835" w:type="dxa"/>
            <w:vAlign w:val="center"/>
          </w:tcPr>
          <w:p w14:paraId="667562F1">
            <w:pPr>
              <w:pStyle w:val="13"/>
            </w:pPr>
            <w:r>
              <w:t>随班就读课时频次</w:t>
            </w:r>
          </w:p>
        </w:tc>
        <w:tc>
          <w:tcPr>
            <w:tcW w:w="5386" w:type="dxa"/>
            <w:vAlign w:val="center"/>
          </w:tcPr>
          <w:p w14:paraId="3E09D2A0">
            <w:pPr>
              <w:pStyle w:val="13"/>
            </w:pPr>
            <w:r>
              <w:t>随班就读课时频次</w:t>
            </w:r>
          </w:p>
        </w:tc>
        <w:tc>
          <w:tcPr>
            <w:tcW w:w="2268" w:type="dxa"/>
            <w:vAlign w:val="center"/>
          </w:tcPr>
          <w:p w14:paraId="6EAC5F04">
            <w:pPr>
              <w:pStyle w:val="13"/>
            </w:pPr>
            <w:r>
              <w:t>≥4次/月</w:t>
            </w:r>
          </w:p>
        </w:tc>
        <w:tc>
          <w:tcPr>
            <w:tcW w:w="1276" w:type="dxa"/>
            <w:vAlign w:val="center"/>
          </w:tcPr>
          <w:p w14:paraId="482CD849">
            <w:pPr>
              <w:pStyle w:val="13"/>
            </w:pPr>
            <w:r>
              <w:t>2026年学校工作计划</w:t>
            </w:r>
          </w:p>
        </w:tc>
      </w:tr>
      <w:tr w14:paraId="6548C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AA1CA"/>
        </w:tc>
        <w:tc>
          <w:tcPr>
            <w:tcW w:w="2268" w:type="dxa"/>
            <w:vAlign w:val="center"/>
          </w:tcPr>
          <w:p w14:paraId="02AD83CD">
            <w:pPr>
              <w:pStyle w:val="13"/>
            </w:pPr>
            <w:r>
              <w:t>成本指标</w:t>
            </w:r>
          </w:p>
        </w:tc>
        <w:tc>
          <w:tcPr>
            <w:tcW w:w="2835" w:type="dxa"/>
            <w:vAlign w:val="center"/>
          </w:tcPr>
          <w:p w14:paraId="6E3F6707">
            <w:pPr>
              <w:pStyle w:val="13"/>
            </w:pPr>
            <w:r>
              <w:t>省级生均公用经费标准</w:t>
            </w:r>
          </w:p>
        </w:tc>
        <w:tc>
          <w:tcPr>
            <w:tcW w:w="5386" w:type="dxa"/>
            <w:vAlign w:val="center"/>
          </w:tcPr>
          <w:p w14:paraId="7E21B0C3">
            <w:pPr>
              <w:pStyle w:val="13"/>
            </w:pPr>
            <w:r>
              <w:t>省级生均公用经费标准</w:t>
            </w:r>
          </w:p>
        </w:tc>
        <w:tc>
          <w:tcPr>
            <w:tcW w:w="2268" w:type="dxa"/>
            <w:vAlign w:val="center"/>
          </w:tcPr>
          <w:p w14:paraId="2674921A">
            <w:pPr>
              <w:pStyle w:val="13"/>
            </w:pPr>
            <w:r>
              <w:t>≤252元/生/年</w:t>
            </w:r>
          </w:p>
        </w:tc>
        <w:tc>
          <w:tcPr>
            <w:tcW w:w="1276" w:type="dxa"/>
            <w:vAlign w:val="center"/>
          </w:tcPr>
          <w:p w14:paraId="22AF1871">
            <w:pPr>
              <w:pStyle w:val="13"/>
            </w:pPr>
            <w:r>
              <w:t>冀财教[2023]68号文</w:t>
            </w:r>
          </w:p>
        </w:tc>
      </w:tr>
      <w:tr w14:paraId="2A43F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8E336"/>
        </w:tc>
        <w:tc>
          <w:tcPr>
            <w:tcW w:w="2268" w:type="dxa"/>
            <w:vAlign w:val="center"/>
          </w:tcPr>
          <w:p w14:paraId="747D39FC">
            <w:pPr>
              <w:pStyle w:val="13"/>
            </w:pPr>
            <w:r>
              <w:t>成本指标</w:t>
            </w:r>
          </w:p>
        </w:tc>
        <w:tc>
          <w:tcPr>
            <w:tcW w:w="2835" w:type="dxa"/>
            <w:vAlign w:val="center"/>
          </w:tcPr>
          <w:p w14:paraId="0568CE62">
            <w:pPr>
              <w:pStyle w:val="13"/>
            </w:pPr>
            <w:r>
              <w:t>省级随班就读生均公用经费标准</w:t>
            </w:r>
          </w:p>
        </w:tc>
        <w:tc>
          <w:tcPr>
            <w:tcW w:w="5386" w:type="dxa"/>
            <w:vAlign w:val="center"/>
          </w:tcPr>
          <w:p w14:paraId="10D6179D">
            <w:pPr>
              <w:pStyle w:val="13"/>
            </w:pPr>
            <w:r>
              <w:t>省级随班就读生均公用经费标准</w:t>
            </w:r>
          </w:p>
        </w:tc>
        <w:tc>
          <w:tcPr>
            <w:tcW w:w="2268" w:type="dxa"/>
            <w:vAlign w:val="center"/>
          </w:tcPr>
          <w:p w14:paraId="6F88E123">
            <w:pPr>
              <w:pStyle w:val="13"/>
            </w:pPr>
            <w:r>
              <w:t>≤2100元/生/年</w:t>
            </w:r>
          </w:p>
        </w:tc>
        <w:tc>
          <w:tcPr>
            <w:tcW w:w="1276" w:type="dxa"/>
            <w:vAlign w:val="center"/>
          </w:tcPr>
          <w:p w14:paraId="7D47C9A0">
            <w:pPr>
              <w:pStyle w:val="13"/>
            </w:pPr>
            <w:r>
              <w:t>冀财教[2025]91号文</w:t>
            </w:r>
          </w:p>
        </w:tc>
      </w:tr>
      <w:tr w14:paraId="6A668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7DA984">
            <w:pPr>
              <w:pStyle w:val="14"/>
            </w:pPr>
            <w:r>
              <w:t>效益指标</w:t>
            </w:r>
          </w:p>
        </w:tc>
        <w:tc>
          <w:tcPr>
            <w:tcW w:w="2268" w:type="dxa"/>
            <w:vAlign w:val="center"/>
          </w:tcPr>
          <w:p w14:paraId="7AC8E115">
            <w:pPr>
              <w:pStyle w:val="13"/>
            </w:pPr>
            <w:r>
              <w:t>社会效益指标</w:t>
            </w:r>
          </w:p>
        </w:tc>
        <w:tc>
          <w:tcPr>
            <w:tcW w:w="2835" w:type="dxa"/>
            <w:vAlign w:val="center"/>
          </w:tcPr>
          <w:p w14:paraId="6612947A">
            <w:pPr>
              <w:pStyle w:val="13"/>
            </w:pPr>
            <w:r>
              <w:t>学校运行稳定率</w:t>
            </w:r>
          </w:p>
        </w:tc>
        <w:tc>
          <w:tcPr>
            <w:tcW w:w="5386" w:type="dxa"/>
            <w:vAlign w:val="center"/>
          </w:tcPr>
          <w:p w14:paraId="0EF62512">
            <w:pPr>
              <w:pStyle w:val="13"/>
            </w:pPr>
            <w:r>
              <w:t>学校运行稳定率</w:t>
            </w:r>
          </w:p>
        </w:tc>
        <w:tc>
          <w:tcPr>
            <w:tcW w:w="2268" w:type="dxa"/>
            <w:vAlign w:val="center"/>
          </w:tcPr>
          <w:p w14:paraId="734840ED">
            <w:pPr>
              <w:pStyle w:val="13"/>
            </w:pPr>
            <w:r>
              <w:t>100%</w:t>
            </w:r>
          </w:p>
        </w:tc>
        <w:tc>
          <w:tcPr>
            <w:tcW w:w="1276" w:type="dxa"/>
            <w:vAlign w:val="center"/>
          </w:tcPr>
          <w:p w14:paraId="4E82EA18">
            <w:pPr>
              <w:pStyle w:val="13"/>
            </w:pPr>
            <w:r>
              <w:t>满意度调查问卷</w:t>
            </w:r>
          </w:p>
        </w:tc>
      </w:tr>
      <w:tr w14:paraId="51938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7702A">
            <w:pPr>
              <w:pStyle w:val="14"/>
            </w:pPr>
            <w:r>
              <w:t>满意度指标</w:t>
            </w:r>
          </w:p>
        </w:tc>
        <w:tc>
          <w:tcPr>
            <w:tcW w:w="2268" w:type="dxa"/>
            <w:vAlign w:val="center"/>
          </w:tcPr>
          <w:p w14:paraId="1A68290A">
            <w:pPr>
              <w:pStyle w:val="13"/>
            </w:pPr>
            <w:r>
              <w:t>服务对象满意度指标</w:t>
            </w:r>
          </w:p>
        </w:tc>
        <w:tc>
          <w:tcPr>
            <w:tcW w:w="2835" w:type="dxa"/>
            <w:vAlign w:val="center"/>
          </w:tcPr>
          <w:p w14:paraId="6E5D0D98">
            <w:pPr>
              <w:pStyle w:val="13"/>
            </w:pPr>
            <w:r>
              <w:t>受益师生对日常供应满意度</w:t>
            </w:r>
          </w:p>
        </w:tc>
        <w:tc>
          <w:tcPr>
            <w:tcW w:w="5386" w:type="dxa"/>
            <w:vAlign w:val="center"/>
          </w:tcPr>
          <w:p w14:paraId="289DC3CF">
            <w:pPr>
              <w:pStyle w:val="13"/>
            </w:pPr>
            <w:r>
              <w:t>受益师生对日常供应满意度</w:t>
            </w:r>
          </w:p>
        </w:tc>
        <w:tc>
          <w:tcPr>
            <w:tcW w:w="2268" w:type="dxa"/>
            <w:vAlign w:val="center"/>
          </w:tcPr>
          <w:p w14:paraId="6782986A">
            <w:pPr>
              <w:pStyle w:val="13"/>
            </w:pPr>
            <w:r>
              <w:t>≥95%</w:t>
            </w:r>
          </w:p>
        </w:tc>
        <w:tc>
          <w:tcPr>
            <w:tcW w:w="1276" w:type="dxa"/>
            <w:vAlign w:val="center"/>
          </w:tcPr>
          <w:p w14:paraId="405FA1FD">
            <w:pPr>
              <w:pStyle w:val="13"/>
            </w:pPr>
            <w:r>
              <w:t>满意度调查问卷</w:t>
            </w:r>
          </w:p>
        </w:tc>
      </w:tr>
    </w:tbl>
    <w:p w14:paraId="6294A070">
      <w:pPr>
        <w:sectPr>
          <w:pgSz w:w="16840" w:h="11900" w:orient="landscape"/>
          <w:pgMar w:top="1361" w:right="1020" w:bottom="1134" w:left="1020" w:header="720" w:footer="720" w:gutter="0"/>
          <w:cols w:space="720" w:num="1"/>
        </w:sectPr>
      </w:pPr>
    </w:p>
    <w:p w14:paraId="431A83D2">
      <w:pPr>
        <w:spacing w:before="0" w:after="0"/>
        <w:ind w:firstLine="560"/>
        <w:jc w:val="left"/>
        <w:outlineLvl w:val="9"/>
      </w:pPr>
      <w:r>
        <w:rPr>
          <w:rFonts w:ascii="方正仿宋_GBK" w:hAnsi="方正仿宋_GBK" w:eastAsia="方正仿宋_GBK" w:cs="方正仿宋_GBK"/>
          <w:color w:val="000000"/>
          <w:sz w:val="28"/>
        </w:rPr>
        <w:t>51、2026年教师体检费用绩效目标表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950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B77160">
            <w:pPr>
              <w:pStyle w:val="12"/>
            </w:pPr>
            <w:r>
              <w:t>单位：元</w:t>
            </w:r>
          </w:p>
        </w:tc>
      </w:tr>
      <w:tr w14:paraId="1D960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45985">
            <w:pPr>
              <w:pStyle w:val="11"/>
            </w:pPr>
            <w:r>
              <w:t>项目编码</w:t>
            </w:r>
          </w:p>
        </w:tc>
        <w:tc>
          <w:tcPr>
            <w:tcW w:w="5103" w:type="dxa"/>
            <w:gridSpan w:val="2"/>
            <w:vAlign w:val="center"/>
          </w:tcPr>
          <w:p w14:paraId="611DCD11">
            <w:pPr>
              <w:pStyle w:val="13"/>
            </w:pPr>
            <w:r>
              <w:t>13012126P00991610001C</w:t>
            </w:r>
          </w:p>
        </w:tc>
        <w:tc>
          <w:tcPr>
            <w:tcW w:w="2835" w:type="dxa"/>
            <w:vAlign w:val="center"/>
          </w:tcPr>
          <w:p w14:paraId="3F00B4B2">
            <w:pPr>
              <w:pStyle w:val="11"/>
            </w:pPr>
            <w:r>
              <w:t>项目名称</w:t>
            </w:r>
          </w:p>
        </w:tc>
        <w:tc>
          <w:tcPr>
            <w:tcW w:w="6095" w:type="dxa"/>
            <w:gridSpan w:val="3"/>
            <w:vAlign w:val="center"/>
          </w:tcPr>
          <w:p w14:paraId="494B0E19">
            <w:pPr>
              <w:pStyle w:val="13"/>
            </w:pPr>
            <w:r>
              <w:t>2026年教师体检费用</w:t>
            </w:r>
          </w:p>
        </w:tc>
      </w:tr>
      <w:tr w14:paraId="62B0F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15B49">
            <w:pPr>
              <w:pStyle w:val="11"/>
            </w:pPr>
            <w:r>
              <w:t>预算规模及资金用途</w:t>
            </w:r>
          </w:p>
        </w:tc>
        <w:tc>
          <w:tcPr>
            <w:tcW w:w="2268" w:type="dxa"/>
            <w:vAlign w:val="center"/>
          </w:tcPr>
          <w:p w14:paraId="0424CDCB">
            <w:pPr>
              <w:pStyle w:val="11"/>
            </w:pPr>
            <w:r>
              <w:t>预算数</w:t>
            </w:r>
          </w:p>
        </w:tc>
        <w:tc>
          <w:tcPr>
            <w:tcW w:w="2835" w:type="dxa"/>
            <w:vAlign w:val="center"/>
          </w:tcPr>
          <w:p w14:paraId="60419DF4">
            <w:pPr>
              <w:pStyle w:val="13"/>
            </w:pPr>
            <w:r>
              <w:t>23005.00</w:t>
            </w:r>
          </w:p>
        </w:tc>
        <w:tc>
          <w:tcPr>
            <w:tcW w:w="2835" w:type="dxa"/>
            <w:vAlign w:val="center"/>
          </w:tcPr>
          <w:p w14:paraId="14269844">
            <w:pPr>
              <w:pStyle w:val="11"/>
            </w:pPr>
            <w:r>
              <w:t>其中：财政    资金</w:t>
            </w:r>
          </w:p>
        </w:tc>
        <w:tc>
          <w:tcPr>
            <w:tcW w:w="2551" w:type="dxa"/>
            <w:vAlign w:val="center"/>
          </w:tcPr>
          <w:p w14:paraId="4C477500">
            <w:pPr>
              <w:pStyle w:val="13"/>
            </w:pPr>
            <w:r>
              <w:t>23005.00</w:t>
            </w:r>
          </w:p>
        </w:tc>
        <w:tc>
          <w:tcPr>
            <w:tcW w:w="2268" w:type="dxa"/>
            <w:vAlign w:val="center"/>
          </w:tcPr>
          <w:p w14:paraId="7978DBF3">
            <w:pPr>
              <w:pStyle w:val="11"/>
            </w:pPr>
            <w:r>
              <w:t>其他资金</w:t>
            </w:r>
          </w:p>
        </w:tc>
        <w:tc>
          <w:tcPr>
            <w:tcW w:w="1276" w:type="dxa"/>
            <w:vAlign w:val="center"/>
          </w:tcPr>
          <w:p w14:paraId="23532F84">
            <w:pPr>
              <w:pStyle w:val="13"/>
            </w:pPr>
            <w:r>
              <w:t xml:space="preserve"> </w:t>
            </w:r>
          </w:p>
        </w:tc>
      </w:tr>
      <w:tr w14:paraId="5CD03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B544B"/>
        </w:tc>
        <w:tc>
          <w:tcPr>
            <w:tcW w:w="14033" w:type="dxa"/>
            <w:gridSpan w:val="6"/>
            <w:vAlign w:val="center"/>
          </w:tcPr>
          <w:p w14:paraId="3F578B7E">
            <w:pPr>
              <w:pStyle w:val="13"/>
            </w:pPr>
            <w:r>
              <w:t>资金用于教师体检</w:t>
            </w:r>
          </w:p>
        </w:tc>
      </w:tr>
      <w:tr w14:paraId="1FA49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36BBF4">
            <w:pPr>
              <w:pStyle w:val="11"/>
            </w:pPr>
            <w:r>
              <w:t>资金支出计划（%）</w:t>
            </w:r>
          </w:p>
        </w:tc>
        <w:tc>
          <w:tcPr>
            <w:tcW w:w="5103" w:type="dxa"/>
            <w:gridSpan w:val="2"/>
            <w:vAlign w:val="center"/>
          </w:tcPr>
          <w:p w14:paraId="519AF11F">
            <w:pPr>
              <w:pStyle w:val="11"/>
            </w:pPr>
            <w:r>
              <w:t>3月底</w:t>
            </w:r>
          </w:p>
        </w:tc>
        <w:tc>
          <w:tcPr>
            <w:tcW w:w="2835" w:type="dxa"/>
            <w:vAlign w:val="center"/>
          </w:tcPr>
          <w:p w14:paraId="6E64AA57">
            <w:pPr>
              <w:pStyle w:val="11"/>
            </w:pPr>
            <w:r>
              <w:t>6月底</w:t>
            </w:r>
          </w:p>
        </w:tc>
        <w:tc>
          <w:tcPr>
            <w:tcW w:w="2551" w:type="dxa"/>
            <w:vAlign w:val="center"/>
          </w:tcPr>
          <w:p w14:paraId="3A1CDB15">
            <w:pPr>
              <w:pStyle w:val="11"/>
            </w:pPr>
            <w:r>
              <w:t>10月底</w:t>
            </w:r>
          </w:p>
        </w:tc>
        <w:tc>
          <w:tcPr>
            <w:tcW w:w="3544" w:type="dxa"/>
            <w:gridSpan w:val="2"/>
            <w:vAlign w:val="center"/>
          </w:tcPr>
          <w:p w14:paraId="7E6B2094">
            <w:pPr>
              <w:pStyle w:val="11"/>
            </w:pPr>
            <w:r>
              <w:t>12月底</w:t>
            </w:r>
          </w:p>
        </w:tc>
      </w:tr>
      <w:tr w14:paraId="63E05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BBB507"/>
        </w:tc>
        <w:tc>
          <w:tcPr>
            <w:tcW w:w="5103" w:type="dxa"/>
            <w:gridSpan w:val="2"/>
            <w:vAlign w:val="center"/>
          </w:tcPr>
          <w:p w14:paraId="75143E0B">
            <w:pPr>
              <w:pStyle w:val="14"/>
            </w:pPr>
            <w:r>
              <w:t xml:space="preserve"> </w:t>
            </w:r>
          </w:p>
        </w:tc>
        <w:tc>
          <w:tcPr>
            <w:tcW w:w="2835" w:type="dxa"/>
            <w:vAlign w:val="center"/>
          </w:tcPr>
          <w:p w14:paraId="73619251">
            <w:pPr>
              <w:pStyle w:val="14"/>
            </w:pPr>
            <w:r>
              <w:t xml:space="preserve"> </w:t>
            </w:r>
          </w:p>
        </w:tc>
        <w:tc>
          <w:tcPr>
            <w:tcW w:w="2551" w:type="dxa"/>
            <w:vAlign w:val="center"/>
          </w:tcPr>
          <w:p w14:paraId="79A5A27D">
            <w:pPr>
              <w:pStyle w:val="14"/>
            </w:pPr>
            <w:r>
              <w:t xml:space="preserve"> </w:t>
            </w:r>
          </w:p>
        </w:tc>
        <w:tc>
          <w:tcPr>
            <w:tcW w:w="3544" w:type="dxa"/>
            <w:gridSpan w:val="2"/>
            <w:vAlign w:val="center"/>
          </w:tcPr>
          <w:p w14:paraId="54BFD36B">
            <w:pPr>
              <w:pStyle w:val="14"/>
            </w:pPr>
            <w:r>
              <w:t>100%</w:t>
            </w:r>
          </w:p>
        </w:tc>
      </w:tr>
      <w:tr w14:paraId="747FD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7EBB5">
            <w:pPr>
              <w:pStyle w:val="11"/>
            </w:pPr>
            <w:r>
              <w:t>绩效目标</w:t>
            </w:r>
          </w:p>
        </w:tc>
        <w:tc>
          <w:tcPr>
            <w:tcW w:w="14033" w:type="dxa"/>
            <w:gridSpan w:val="6"/>
            <w:vAlign w:val="center"/>
          </w:tcPr>
          <w:p w14:paraId="2CBD68C3">
            <w:pPr>
              <w:pStyle w:val="13"/>
            </w:pPr>
            <w:r>
              <w:t>1.通过对学校在职教师进行体检，及时发现教师健康隐患，保障教师工作顺利开展。</w:t>
            </w:r>
          </w:p>
        </w:tc>
      </w:tr>
    </w:tbl>
    <w:p w14:paraId="30C150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562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C2C9B6">
            <w:pPr>
              <w:pStyle w:val="11"/>
            </w:pPr>
            <w:r>
              <w:t>一级指标</w:t>
            </w:r>
          </w:p>
        </w:tc>
        <w:tc>
          <w:tcPr>
            <w:tcW w:w="2268" w:type="dxa"/>
            <w:vAlign w:val="center"/>
          </w:tcPr>
          <w:p w14:paraId="03374322">
            <w:pPr>
              <w:pStyle w:val="11"/>
            </w:pPr>
            <w:r>
              <w:t>二级指标</w:t>
            </w:r>
          </w:p>
        </w:tc>
        <w:tc>
          <w:tcPr>
            <w:tcW w:w="2835" w:type="dxa"/>
            <w:vAlign w:val="center"/>
          </w:tcPr>
          <w:p w14:paraId="4EE45B5E">
            <w:pPr>
              <w:pStyle w:val="11"/>
            </w:pPr>
            <w:r>
              <w:t>三级指标</w:t>
            </w:r>
          </w:p>
        </w:tc>
        <w:tc>
          <w:tcPr>
            <w:tcW w:w="5386" w:type="dxa"/>
            <w:vAlign w:val="center"/>
          </w:tcPr>
          <w:p w14:paraId="30FD44CC">
            <w:pPr>
              <w:pStyle w:val="11"/>
            </w:pPr>
            <w:r>
              <w:t>绩效指标描述</w:t>
            </w:r>
          </w:p>
        </w:tc>
        <w:tc>
          <w:tcPr>
            <w:tcW w:w="2268" w:type="dxa"/>
            <w:vAlign w:val="center"/>
          </w:tcPr>
          <w:p w14:paraId="36FAC88D">
            <w:pPr>
              <w:pStyle w:val="11"/>
            </w:pPr>
            <w:r>
              <w:t>指标值</w:t>
            </w:r>
          </w:p>
        </w:tc>
        <w:tc>
          <w:tcPr>
            <w:tcW w:w="1276" w:type="dxa"/>
            <w:vAlign w:val="center"/>
          </w:tcPr>
          <w:p w14:paraId="08D4169E">
            <w:pPr>
              <w:pStyle w:val="11"/>
            </w:pPr>
            <w:r>
              <w:t>指标值确定依据</w:t>
            </w:r>
          </w:p>
        </w:tc>
      </w:tr>
      <w:tr w14:paraId="2A690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AF0BC3">
            <w:pPr>
              <w:pStyle w:val="14"/>
            </w:pPr>
            <w:r>
              <w:t>产出指标</w:t>
            </w:r>
          </w:p>
        </w:tc>
        <w:tc>
          <w:tcPr>
            <w:tcW w:w="2268" w:type="dxa"/>
            <w:vAlign w:val="center"/>
          </w:tcPr>
          <w:p w14:paraId="149C1072">
            <w:pPr>
              <w:pStyle w:val="13"/>
            </w:pPr>
            <w:r>
              <w:t>数量指标</w:t>
            </w:r>
          </w:p>
        </w:tc>
        <w:tc>
          <w:tcPr>
            <w:tcW w:w="2835" w:type="dxa"/>
            <w:vAlign w:val="center"/>
          </w:tcPr>
          <w:p w14:paraId="6AE0F178">
            <w:pPr>
              <w:pStyle w:val="13"/>
            </w:pPr>
            <w:r>
              <w:t>体检教师人数</w:t>
            </w:r>
          </w:p>
        </w:tc>
        <w:tc>
          <w:tcPr>
            <w:tcW w:w="5386" w:type="dxa"/>
            <w:vAlign w:val="center"/>
          </w:tcPr>
          <w:p w14:paraId="1988C3D7">
            <w:pPr>
              <w:pStyle w:val="13"/>
            </w:pPr>
            <w:r>
              <w:t>学校在职的教师数量</w:t>
            </w:r>
          </w:p>
        </w:tc>
        <w:tc>
          <w:tcPr>
            <w:tcW w:w="2268" w:type="dxa"/>
            <w:vAlign w:val="center"/>
          </w:tcPr>
          <w:p w14:paraId="209CF8FE">
            <w:pPr>
              <w:pStyle w:val="13"/>
            </w:pPr>
            <w:r>
              <w:t>≤90人</w:t>
            </w:r>
          </w:p>
        </w:tc>
        <w:tc>
          <w:tcPr>
            <w:tcW w:w="1276" w:type="dxa"/>
            <w:vAlign w:val="center"/>
          </w:tcPr>
          <w:p w14:paraId="122912D2">
            <w:pPr>
              <w:pStyle w:val="13"/>
            </w:pPr>
            <w:r>
              <w:t>教师花名册</w:t>
            </w:r>
          </w:p>
          <w:p w14:paraId="54D8C9CB">
            <w:pPr>
              <w:pStyle w:val="13"/>
            </w:pPr>
          </w:p>
          <w:p w14:paraId="22F38DB7">
            <w:pPr>
              <w:pStyle w:val="13"/>
            </w:pPr>
          </w:p>
          <w:p w14:paraId="403AB1DE">
            <w:pPr>
              <w:pStyle w:val="13"/>
            </w:pPr>
          </w:p>
        </w:tc>
      </w:tr>
      <w:tr w14:paraId="75290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C1294"/>
        </w:tc>
        <w:tc>
          <w:tcPr>
            <w:tcW w:w="2268" w:type="dxa"/>
            <w:vAlign w:val="center"/>
          </w:tcPr>
          <w:p w14:paraId="47BB4786">
            <w:pPr>
              <w:pStyle w:val="13"/>
            </w:pPr>
            <w:r>
              <w:t>质量指标</w:t>
            </w:r>
          </w:p>
        </w:tc>
        <w:tc>
          <w:tcPr>
            <w:tcW w:w="2835" w:type="dxa"/>
            <w:vAlign w:val="center"/>
          </w:tcPr>
          <w:p w14:paraId="6CC58B07">
            <w:pPr>
              <w:pStyle w:val="13"/>
            </w:pPr>
            <w:r>
              <w:t>体检完成率</w:t>
            </w:r>
          </w:p>
        </w:tc>
        <w:tc>
          <w:tcPr>
            <w:tcW w:w="5386" w:type="dxa"/>
            <w:vAlign w:val="center"/>
          </w:tcPr>
          <w:p w14:paraId="33F9AB05">
            <w:pPr>
              <w:pStyle w:val="13"/>
            </w:pPr>
            <w:r>
              <w:t>实际体检人数与应体检人数的比例</w:t>
            </w:r>
          </w:p>
        </w:tc>
        <w:tc>
          <w:tcPr>
            <w:tcW w:w="2268" w:type="dxa"/>
            <w:vAlign w:val="center"/>
          </w:tcPr>
          <w:p w14:paraId="45FC6D07">
            <w:pPr>
              <w:pStyle w:val="13"/>
            </w:pPr>
            <w:r>
              <w:t>≥95%</w:t>
            </w:r>
          </w:p>
        </w:tc>
        <w:tc>
          <w:tcPr>
            <w:tcW w:w="1276" w:type="dxa"/>
            <w:vAlign w:val="center"/>
          </w:tcPr>
          <w:p w14:paraId="564FBD9C">
            <w:pPr>
              <w:pStyle w:val="13"/>
            </w:pPr>
            <w:r>
              <w:t>2026年教师体检工作计划</w:t>
            </w:r>
          </w:p>
        </w:tc>
      </w:tr>
      <w:tr w14:paraId="7D40D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59C80"/>
        </w:tc>
        <w:tc>
          <w:tcPr>
            <w:tcW w:w="2268" w:type="dxa"/>
            <w:vAlign w:val="center"/>
          </w:tcPr>
          <w:p w14:paraId="6105F373">
            <w:pPr>
              <w:pStyle w:val="13"/>
            </w:pPr>
            <w:r>
              <w:t>时效指标</w:t>
            </w:r>
          </w:p>
        </w:tc>
        <w:tc>
          <w:tcPr>
            <w:tcW w:w="2835" w:type="dxa"/>
            <w:vAlign w:val="center"/>
          </w:tcPr>
          <w:p w14:paraId="42A00236">
            <w:pPr>
              <w:pStyle w:val="13"/>
            </w:pPr>
            <w:r>
              <w:t>体检完成时间</w:t>
            </w:r>
          </w:p>
        </w:tc>
        <w:tc>
          <w:tcPr>
            <w:tcW w:w="5386" w:type="dxa"/>
            <w:vAlign w:val="center"/>
          </w:tcPr>
          <w:p w14:paraId="1BF9BDA7">
            <w:pPr>
              <w:pStyle w:val="13"/>
            </w:pPr>
            <w:r>
              <w:t>教师体检完成时间</w:t>
            </w:r>
          </w:p>
        </w:tc>
        <w:tc>
          <w:tcPr>
            <w:tcW w:w="2268" w:type="dxa"/>
            <w:vAlign w:val="center"/>
          </w:tcPr>
          <w:p w14:paraId="5DDE776D">
            <w:pPr>
              <w:pStyle w:val="13"/>
            </w:pPr>
            <w:r>
              <w:t>2026年12月15日前</w:t>
            </w:r>
          </w:p>
        </w:tc>
        <w:tc>
          <w:tcPr>
            <w:tcW w:w="1276" w:type="dxa"/>
            <w:vAlign w:val="center"/>
          </w:tcPr>
          <w:p w14:paraId="0BAB7A39">
            <w:pPr>
              <w:pStyle w:val="13"/>
            </w:pPr>
            <w:r>
              <w:t>2026年教师体检工作计划</w:t>
            </w:r>
          </w:p>
        </w:tc>
      </w:tr>
      <w:tr w14:paraId="77895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98ABE"/>
        </w:tc>
        <w:tc>
          <w:tcPr>
            <w:tcW w:w="2268" w:type="dxa"/>
            <w:vAlign w:val="center"/>
          </w:tcPr>
          <w:p w14:paraId="1E98F610">
            <w:pPr>
              <w:pStyle w:val="13"/>
            </w:pPr>
            <w:r>
              <w:t>成本指标</w:t>
            </w:r>
          </w:p>
        </w:tc>
        <w:tc>
          <w:tcPr>
            <w:tcW w:w="2835" w:type="dxa"/>
            <w:vAlign w:val="center"/>
          </w:tcPr>
          <w:p w14:paraId="676ACAA4">
            <w:pPr>
              <w:pStyle w:val="13"/>
            </w:pPr>
            <w:r>
              <w:t>体检费用标准</w:t>
            </w:r>
          </w:p>
        </w:tc>
        <w:tc>
          <w:tcPr>
            <w:tcW w:w="5386" w:type="dxa"/>
            <w:vAlign w:val="center"/>
          </w:tcPr>
          <w:p w14:paraId="0239C966">
            <w:pPr>
              <w:pStyle w:val="13"/>
            </w:pPr>
            <w:r>
              <w:t>人均教师体检费用标准</w:t>
            </w:r>
          </w:p>
        </w:tc>
        <w:tc>
          <w:tcPr>
            <w:tcW w:w="2268" w:type="dxa"/>
            <w:vAlign w:val="center"/>
          </w:tcPr>
          <w:p w14:paraId="37D8CA57">
            <w:pPr>
              <w:pStyle w:val="13"/>
            </w:pPr>
            <w:r>
              <w:t>≤245元/人</w:t>
            </w:r>
          </w:p>
        </w:tc>
        <w:tc>
          <w:tcPr>
            <w:tcW w:w="1276" w:type="dxa"/>
            <w:vAlign w:val="center"/>
          </w:tcPr>
          <w:p w14:paraId="78312653">
            <w:pPr>
              <w:pStyle w:val="13"/>
            </w:pPr>
            <w:r>
              <w:t>石政办函〔2024〕15号</w:t>
            </w:r>
          </w:p>
        </w:tc>
      </w:tr>
      <w:tr w14:paraId="61C2B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8B6283">
            <w:pPr>
              <w:pStyle w:val="14"/>
            </w:pPr>
            <w:r>
              <w:t>效益指标</w:t>
            </w:r>
          </w:p>
        </w:tc>
        <w:tc>
          <w:tcPr>
            <w:tcW w:w="2268" w:type="dxa"/>
            <w:vAlign w:val="center"/>
          </w:tcPr>
          <w:p w14:paraId="48C0FAF1">
            <w:pPr>
              <w:pStyle w:val="13"/>
            </w:pPr>
            <w:r>
              <w:t>社会效益指标</w:t>
            </w:r>
          </w:p>
        </w:tc>
        <w:tc>
          <w:tcPr>
            <w:tcW w:w="2835" w:type="dxa"/>
            <w:vAlign w:val="center"/>
          </w:tcPr>
          <w:p w14:paraId="5B6E8C7F">
            <w:pPr>
              <w:pStyle w:val="13"/>
            </w:pPr>
            <w:r>
              <w:t>教师健康隐患发现率</w:t>
            </w:r>
          </w:p>
        </w:tc>
        <w:tc>
          <w:tcPr>
            <w:tcW w:w="5386" w:type="dxa"/>
            <w:vAlign w:val="center"/>
          </w:tcPr>
          <w:p w14:paraId="79452B8E">
            <w:pPr>
              <w:pStyle w:val="13"/>
            </w:pPr>
            <w:r>
              <w:t>及时发现教师健康隐患</w:t>
            </w:r>
          </w:p>
        </w:tc>
        <w:tc>
          <w:tcPr>
            <w:tcW w:w="2268" w:type="dxa"/>
            <w:vAlign w:val="center"/>
          </w:tcPr>
          <w:p w14:paraId="155A8927">
            <w:pPr>
              <w:pStyle w:val="13"/>
            </w:pPr>
            <w:r>
              <w:t>≥95%</w:t>
            </w:r>
          </w:p>
        </w:tc>
        <w:tc>
          <w:tcPr>
            <w:tcW w:w="1276" w:type="dxa"/>
            <w:vAlign w:val="center"/>
          </w:tcPr>
          <w:p w14:paraId="2721A052">
            <w:pPr>
              <w:pStyle w:val="13"/>
            </w:pPr>
            <w:r>
              <w:t>2026年教师体检工作计划</w:t>
            </w:r>
          </w:p>
        </w:tc>
      </w:tr>
      <w:tr w14:paraId="6FD2E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DA5E1B">
            <w:pPr>
              <w:pStyle w:val="14"/>
            </w:pPr>
            <w:r>
              <w:t>满意度指标</w:t>
            </w:r>
          </w:p>
        </w:tc>
        <w:tc>
          <w:tcPr>
            <w:tcW w:w="2268" w:type="dxa"/>
            <w:vAlign w:val="center"/>
          </w:tcPr>
          <w:p w14:paraId="5F692A69">
            <w:pPr>
              <w:pStyle w:val="13"/>
            </w:pPr>
            <w:r>
              <w:t>服务对象满意度指标</w:t>
            </w:r>
          </w:p>
        </w:tc>
        <w:tc>
          <w:tcPr>
            <w:tcW w:w="2835" w:type="dxa"/>
            <w:vAlign w:val="center"/>
          </w:tcPr>
          <w:p w14:paraId="6FB3A254">
            <w:pPr>
              <w:pStyle w:val="13"/>
            </w:pPr>
            <w:r>
              <w:t>体检教师满意度</w:t>
            </w:r>
          </w:p>
        </w:tc>
        <w:tc>
          <w:tcPr>
            <w:tcW w:w="5386" w:type="dxa"/>
            <w:vAlign w:val="center"/>
          </w:tcPr>
          <w:p w14:paraId="70C78A46">
            <w:pPr>
              <w:pStyle w:val="13"/>
            </w:pPr>
            <w:r>
              <w:t>教师对体检工作的满意程度</w:t>
            </w:r>
          </w:p>
        </w:tc>
        <w:tc>
          <w:tcPr>
            <w:tcW w:w="2268" w:type="dxa"/>
            <w:vAlign w:val="center"/>
          </w:tcPr>
          <w:p w14:paraId="3FBC65B0">
            <w:pPr>
              <w:pStyle w:val="13"/>
            </w:pPr>
            <w:r>
              <w:t>≥90%</w:t>
            </w:r>
          </w:p>
        </w:tc>
        <w:tc>
          <w:tcPr>
            <w:tcW w:w="1276" w:type="dxa"/>
            <w:vAlign w:val="center"/>
          </w:tcPr>
          <w:p w14:paraId="7A654FFA">
            <w:pPr>
              <w:pStyle w:val="13"/>
            </w:pPr>
            <w:r>
              <w:t>满意度调查问卷</w:t>
            </w:r>
          </w:p>
          <w:p w14:paraId="468F247D">
            <w:pPr>
              <w:pStyle w:val="13"/>
            </w:pPr>
          </w:p>
        </w:tc>
      </w:tr>
    </w:tbl>
    <w:p w14:paraId="0A03AE22">
      <w:pPr>
        <w:sectPr>
          <w:pgSz w:w="16840" w:h="11900" w:orient="landscape"/>
          <w:pgMar w:top="1361" w:right="1020" w:bottom="1134" w:left="1020" w:header="720" w:footer="720" w:gutter="0"/>
          <w:cols w:space="720" w:num="1"/>
        </w:sectPr>
      </w:pPr>
    </w:p>
    <w:p w14:paraId="621CBE73">
      <w:pPr>
        <w:spacing w:before="0" w:after="0"/>
        <w:ind w:firstLine="560"/>
        <w:jc w:val="left"/>
        <w:outlineLvl w:val="9"/>
      </w:pPr>
      <w:r>
        <w:rPr>
          <w:rFonts w:ascii="方正仿宋_GBK" w:hAnsi="方正仿宋_GBK" w:eastAsia="方正仿宋_GBK" w:cs="方正仿宋_GBK"/>
          <w:color w:val="000000"/>
          <w:sz w:val="28"/>
        </w:rPr>
        <w:t>52、2026年教育费附加用于西方岭明德小学操场农转用费用绩效目标表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0EB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6F74D">
            <w:pPr>
              <w:pStyle w:val="12"/>
            </w:pPr>
            <w:r>
              <w:t>单位：元</w:t>
            </w:r>
          </w:p>
        </w:tc>
      </w:tr>
      <w:tr w14:paraId="342A7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C33394">
            <w:pPr>
              <w:pStyle w:val="11"/>
            </w:pPr>
            <w:r>
              <w:t>项目编码</w:t>
            </w:r>
          </w:p>
        </w:tc>
        <w:tc>
          <w:tcPr>
            <w:tcW w:w="5103" w:type="dxa"/>
            <w:gridSpan w:val="2"/>
            <w:vAlign w:val="center"/>
          </w:tcPr>
          <w:p w14:paraId="274C5D34">
            <w:pPr>
              <w:pStyle w:val="13"/>
            </w:pPr>
            <w:r>
              <w:t>13012126P00005910009A</w:t>
            </w:r>
          </w:p>
        </w:tc>
        <w:tc>
          <w:tcPr>
            <w:tcW w:w="2835" w:type="dxa"/>
            <w:vAlign w:val="center"/>
          </w:tcPr>
          <w:p w14:paraId="3685430E">
            <w:pPr>
              <w:pStyle w:val="11"/>
            </w:pPr>
            <w:r>
              <w:t>项目名称</w:t>
            </w:r>
          </w:p>
        </w:tc>
        <w:tc>
          <w:tcPr>
            <w:tcW w:w="6095" w:type="dxa"/>
            <w:gridSpan w:val="3"/>
            <w:vAlign w:val="center"/>
          </w:tcPr>
          <w:p w14:paraId="07C20A76">
            <w:pPr>
              <w:pStyle w:val="13"/>
            </w:pPr>
            <w:r>
              <w:t>2026年教育费附加用于西方岭明德小学操场农转用费用</w:t>
            </w:r>
          </w:p>
        </w:tc>
      </w:tr>
      <w:tr w14:paraId="535A1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68235">
            <w:pPr>
              <w:pStyle w:val="11"/>
            </w:pPr>
            <w:r>
              <w:t>预算规模及资金用途</w:t>
            </w:r>
          </w:p>
        </w:tc>
        <w:tc>
          <w:tcPr>
            <w:tcW w:w="2268" w:type="dxa"/>
            <w:vAlign w:val="center"/>
          </w:tcPr>
          <w:p w14:paraId="70E4F6F0">
            <w:pPr>
              <w:pStyle w:val="11"/>
            </w:pPr>
            <w:r>
              <w:t>预算数</w:t>
            </w:r>
          </w:p>
        </w:tc>
        <w:tc>
          <w:tcPr>
            <w:tcW w:w="2835" w:type="dxa"/>
            <w:vAlign w:val="center"/>
          </w:tcPr>
          <w:p w14:paraId="691E8371">
            <w:pPr>
              <w:pStyle w:val="13"/>
            </w:pPr>
            <w:r>
              <w:t>90000.00</w:t>
            </w:r>
          </w:p>
        </w:tc>
        <w:tc>
          <w:tcPr>
            <w:tcW w:w="2835" w:type="dxa"/>
            <w:vAlign w:val="center"/>
          </w:tcPr>
          <w:p w14:paraId="5C202DED">
            <w:pPr>
              <w:pStyle w:val="11"/>
            </w:pPr>
            <w:r>
              <w:t>其中：财政    资金</w:t>
            </w:r>
          </w:p>
        </w:tc>
        <w:tc>
          <w:tcPr>
            <w:tcW w:w="2551" w:type="dxa"/>
            <w:vAlign w:val="center"/>
          </w:tcPr>
          <w:p w14:paraId="5516C14E">
            <w:pPr>
              <w:pStyle w:val="13"/>
            </w:pPr>
            <w:r>
              <w:t>90000.00</w:t>
            </w:r>
          </w:p>
        </w:tc>
        <w:tc>
          <w:tcPr>
            <w:tcW w:w="2268" w:type="dxa"/>
            <w:vAlign w:val="center"/>
          </w:tcPr>
          <w:p w14:paraId="64A208D4">
            <w:pPr>
              <w:pStyle w:val="11"/>
            </w:pPr>
            <w:r>
              <w:t>其他资金</w:t>
            </w:r>
          </w:p>
        </w:tc>
        <w:tc>
          <w:tcPr>
            <w:tcW w:w="1276" w:type="dxa"/>
            <w:vAlign w:val="center"/>
          </w:tcPr>
          <w:p w14:paraId="67B76E24">
            <w:pPr>
              <w:pStyle w:val="13"/>
            </w:pPr>
            <w:r>
              <w:t xml:space="preserve"> </w:t>
            </w:r>
          </w:p>
        </w:tc>
      </w:tr>
      <w:tr w14:paraId="18E90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B236B"/>
        </w:tc>
        <w:tc>
          <w:tcPr>
            <w:tcW w:w="14033" w:type="dxa"/>
            <w:gridSpan w:val="6"/>
            <w:vAlign w:val="center"/>
          </w:tcPr>
          <w:p w14:paraId="5BFBE39F">
            <w:pPr>
              <w:pStyle w:val="13"/>
            </w:pPr>
            <w:r>
              <w:t>资金用于西方岭小学操场农转用费用</w:t>
            </w:r>
          </w:p>
        </w:tc>
      </w:tr>
      <w:tr w14:paraId="1E724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F11F6">
            <w:pPr>
              <w:pStyle w:val="11"/>
            </w:pPr>
            <w:r>
              <w:t>资金支出计划（%）</w:t>
            </w:r>
          </w:p>
        </w:tc>
        <w:tc>
          <w:tcPr>
            <w:tcW w:w="5103" w:type="dxa"/>
            <w:gridSpan w:val="2"/>
            <w:vAlign w:val="center"/>
          </w:tcPr>
          <w:p w14:paraId="36AC05C1">
            <w:pPr>
              <w:pStyle w:val="11"/>
            </w:pPr>
            <w:r>
              <w:t>3月底</w:t>
            </w:r>
          </w:p>
        </w:tc>
        <w:tc>
          <w:tcPr>
            <w:tcW w:w="2835" w:type="dxa"/>
            <w:vAlign w:val="center"/>
          </w:tcPr>
          <w:p w14:paraId="18C9FC4B">
            <w:pPr>
              <w:pStyle w:val="11"/>
            </w:pPr>
            <w:r>
              <w:t>6月底</w:t>
            </w:r>
          </w:p>
        </w:tc>
        <w:tc>
          <w:tcPr>
            <w:tcW w:w="2551" w:type="dxa"/>
            <w:vAlign w:val="center"/>
          </w:tcPr>
          <w:p w14:paraId="3052CE00">
            <w:pPr>
              <w:pStyle w:val="11"/>
            </w:pPr>
            <w:r>
              <w:t>10月底</w:t>
            </w:r>
          </w:p>
        </w:tc>
        <w:tc>
          <w:tcPr>
            <w:tcW w:w="3544" w:type="dxa"/>
            <w:gridSpan w:val="2"/>
            <w:vAlign w:val="center"/>
          </w:tcPr>
          <w:p w14:paraId="2A4A5215">
            <w:pPr>
              <w:pStyle w:val="11"/>
            </w:pPr>
            <w:r>
              <w:t>12月底</w:t>
            </w:r>
          </w:p>
        </w:tc>
      </w:tr>
      <w:tr w14:paraId="376C6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26E4D3"/>
        </w:tc>
        <w:tc>
          <w:tcPr>
            <w:tcW w:w="5103" w:type="dxa"/>
            <w:gridSpan w:val="2"/>
            <w:vAlign w:val="center"/>
          </w:tcPr>
          <w:p w14:paraId="143FBA9F">
            <w:pPr>
              <w:pStyle w:val="14"/>
            </w:pPr>
            <w:r>
              <w:t>25%</w:t>
            </w:r>
          </w:p>
        </w:tc>
        <w:tc>
          <w:tcPr>
            <w:tcW w:w="2835" w:type="dxa"/>
            <w:vAlign w:val="center"/>
          </w:tcPr>
          <w:p w14:paraId="759D566A">
            <w:pPr>
              <w:pStyle w:val="14"/>
            </w:pPr>
            <w:r>
              <w:t>50%</w:t>
            </w:r>
          </w:p>
        </w:tc>
        <w:tc>
          <w:tcPr>
            <w:tcW w:w="2551" w:type="dxa"/>
            <w:vAlign w:val="center"/>
          </w:tcPr>
          <w:p w14:paraId="4826D8C7">
            <w:pPr>
              <w:pStyle w:val="14"/>
            </w:pPr>
            <w:r>
              <w:t>75%</w:t>
            </w:r>
          </w:p>
        </w:tc>
        <w:tc>
          <w:tcPr>
            <w:tcW w:w="3544" w:type="dxa"/>
            <w:gridSpan w:val="2"/>
            <w:vAlign w:val="center"/>
          </w:tcPr>
          <w:p w14:paraId="2F7A84B4">
            <w:pPr>
              <w:pStyle w:val="14"/>
            </w:pPr>
            <w:r>
              <w:t>100%</w:t>
            </w:r>
          </w:p>
        </w:tc>
      </w:tr>
      <w:tr w14:paraId="11E1C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6D0B9">
            <w:pPr>
              <w:pStyle w:val="11"/>
            </w:pPr>
            <w:r>
              <w:t>绩效目标</w:t>
            </w:r>
          </w:p>
        </w:tc>
        <w:tc>
          <w:tcPr>
            <w:tcW w:w="14033" w:type="dxa"/>
            <w:gridSpan w:val="6"/>
            <w:vAlign w:val="center"/>
          </w:tcPr>
          <w:p w14:paraId="629F895C">
            <w:pPr>
              <w:pStyle w:val="13"/>
            </w:pPr>
            <w:r>
              <w:t>1.通过为西方岭明德小学办理违法占地2.215亩农转用手续，保障学校教育教学顺利开展。</w:t>
            </w:r>
          </w:p>
        </w:tc>
      </w:tr>
    </w:tbl>
    <w:p w14:paraId="51B987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1CA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F56FD7">
            <w:pPr>
              <w:pStyle w:val="11"/>
            </w:pPr>
            <w:r>
              <w:t>一级指标</w:t>
            </w:r>
          </w:p>
        </w:tc>
        <w:tc>
          <w:tcPr>
            <w:tcW w:w="2268" w:type="dxa"/>
            <w:vAlign w:val="center"/>
          </w:tcPr>
          <w:p w14:paraId="28387401">
            <w:pPr>
              <w:pStyle w:val="11"/>
            </w:pPr>
            <w:r>
              <w:t>二级指标</w:t>
            </w:r>
          </w:p>
        </w:tc>
        <w:tc>
          <w:tcPr>
            <w:tcW w:w="2835" w:type="dxa"/>
            <w:vAlign w:val="center"/>
          </w:tcPr>
          <w:p w14:paraId="4EB35C43">
            <w:pPr>
              <w:pStyle w:val="11"/>
            </w:pPr>
            <w:r>
              <w:t>三级指标</w:t>
            </w:r>
          </w:p>
        </w:tc>
        <w:tc>
          <w:tcPr>
            <w:tcW w:w="5386" w:type="dxa"/>
            <w:vAlign w:val="center"/>
          </w:tcPr>
          <w:p w14:paraId="46D4CC4A">
            <w:pPr>
              <w:pStyle w:val="11"/>
            </w:pPr>
            <w:r>
              <w:t>绩效指标描述</w:t>
            </w:r>
          </w:p>
        </w:tc>
        <w:tc>
          <w:tcPr>
            <w:tcW w:w="2268" w:type="dxa"/>
            <w:vAlign w:val="center"/>
          </w:tcPr>
          <w:p w14:paraId="67E26F04">
            <w:pPr>
              <w:pStyle w:val="11"/>
            </w:pPr>
            <w:r>
              <w:t>指标值</w:t>
            </w:r>
          </w:p>
        </w:tc>
        <w:tc>
          <w:tcPr>
            <w:tcW w:w="1276" w:type="dxa"/>
            <w:vAlign w:val="center"/>
          </w:tcPr>
          <w:p w14:paraId="7538B73D">
            <w:pPr>
              <w:pStyle w:val="11"/>
            </w:pPr>
            <w:r>
              <w:t>指标值确定依据</w:t>
            </w:r>
          </w:p>
        </w:tc>
      </w:tr>
      <w:tr w14:paraId="704F4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97F76E">
            <w:pPr>
              <w:pStyle w:val="14"/>
            </w:pPr>
            <w:r>
              <w:t>产出指标</w:t>
            </w:r>
          </w:p>
        </w:tc>
        <w:tc>
          <w:tcPr>
            <w:tcW w:w="2268" w:type="dxa"/>
            <w:vAlign w:val="center"/>
          </w:tcPr>
          <w:p w14:paraId="3D6606E4">
            <w:pPr>
              <w:pStyle w:val="13"/>
            </w:pPr>
            <w:r>
              <w:t>数量指标</w:t>
            </w:r>
          </w:p>
        </w:tc>
        <w:tc>
          <w:tcPr>
            <w:tcW w:w="2835" w:type="dxa"/>
            <w:vAlign w:val="center"/>
          </w:tcPr>
          <w:p w14:paraId="5C658337">
            <w:pPr>
              <w:pStyle w:val="13"/>
            </w:pPr>
            <w:r>
              <w:t>整改面积</w:t>
            </w:r>
          </w:p>
        </w:tc>
        <w:tc>
          <w:tcPr>
            <w:tcW w:w="5386" w:type="dxa"/>
            <w:vAlign w:val="center"/>
          </w:tcPr>
          <w:p w14:paraId="72B7153F">
            <w:pPr>
              <w:pStyle w:val="13"/>
            </w:pPr>
            <w:r>
              <w:t>整改违法占地面积</w:t>
            </w:r>
          </w:p>
        </w:tc>
        <w:tc>
          <w:tcPr>
            <w:tcW w:w="2268" w:type="dxa"/>
            <w:vAlign w:val="center"/>
          </w:tcPr>
          <w:p w14:paraId="526214E8">
            <w:pPr>
              <w:pStyle w:val="13"/>
            </w:pPr>
            <w:r>
              <w:t>≥2.21亩</w:t>
            </w:r>
          </w:p>
        </w:tc>
        <w:tc>
          <w:tcPr>
            <w:tcW w:w="1276" w:type="dxa"/>
            <w:vAlign w:val="center"/>
          </w:tcPr>
          <w:p w14:paraId="050075C8">
            <w:pPr>
              <w:pStyle w:val="13"/>
            </w:pPr>
            <w:r>
              <w:t>年度工作计划</w:t>
            </w:r>
          </w:p>
        </w:tc>
      </w:tr>
      <w:tr w14:paraId="3507A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CD34F"/>
        </w:tc>
        <w:tc>
          <w:tcPr>
            <w:tcW w:w="2268" w:type="dxa"/>
            <w:vAlign w:val="center"/>
          </w:tcPr>
          <w:p w14:paraId="71DB89C8">
            <w:pPr>
              <w:pStyle w:val="13"/>
            </w:pPr>
            <w:r>
              <w:t>质量指标</w:t>
            </w:r>
          </w:p>
        </w:tc>
        <w:tc>
          <w:tcPr>
            <w:tcW w:w="2835" w:type="dxa"/>
            <w:vAlign w:val="center"/>
          </w:tcPr>
          <w:p w14:paraId="7B88FA0C">
            <w:pPr>
              <w:pStyle w:val="13"/>
            </w:pPr>
            <w:r>
              <w:t>整改完成率</w:t>
            </w:r>
          </w:p>
        </w:tc>
        <w:tc>
          <w:tcPr>
            <w:tcW w:w="5386" w:type="dxa"/>
            <w:vAlign w:val="center"/>
          </w:tcPr>
          <w:p w14:paraId="56564A25">
            <w:pPr>
              <w:pStyle w:val="13"/>
            </w:pPr>
            <w:r>
              <w:t>整改工作及时完成</w:t>
            </w:r>
          </w:p>
        </w:tc>
        <w:tc>
          <w:tcPr>
            <w:tcW w:w="2268" w:type="dxa"/>
            <w:vAlign w:val="center"/>
          </w:tcPr>
          <w:p w14:paraId="393B643D">
            <w:pPr>
              <w:pStyle w:val="13"/>
            </w:pPr>
            <w:r>
              <w:t>100%</w:t>
            </w:r>
          </w:p>
        </w:tc>
        <w:tc>
          <w:tcPr>
            <w:tcW w:w="1276" w:type="dxa"/>
            <w:vAlign w:val="center"/>
          </w:tcPr>
          <w:p w14:paraId="5F15625E">
            <w:pPr>
              <w:pStyle w:val="13"/>
            </w:pPr>
            <w:r>
              <w:t>年度工作计划</w:t>
            </w:r>
          </w:p>
        </w:tc>
      </w:tr>
      <w:tr w14:paraId="0299D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F3CB4"/>
        </w:tc>
        <w:tc>
          <w:tcPr>
            <w:tcW w:w="2268" w:type="dxa"/>
            <w:vAlign w:val="center"/>
          </w:tcPr>
          <w:p w14:paraId="7520BBA8">
            <w:pPr>
              <w:pStyle w:val="13"/>
            </w:pPr>
            <w:r>
              <w:t>时效指标</w:t>
            </w:r>
          </w:p>
        </w:tc>
        <w:tc>
          <w:tcPr>
            <w:tcW w:w="2835" w:type="dxa"/>
            <w:vAlign w:val="center"/>
          </w:tcPr>
          <w:p w14:paraId="066A586D">
            <w:pPr>
              <w:pStyle w:val="13"/>
            </w:pPr>
            <w:r>
              <w:t>奖金拨付及时率</w:t>
            </w:r>
          </w:p>
        </w:tc>
        <w:tc>
          <w:tcPr>
            <w:tcW w:w="5386" w:type="dxa"/>
            <w:vAlign w:val="center"/>
          </w:tcPr>
          <w:p w14:paraId="4E7D8E53">
            <w:pPr>
              <w:pStyle w:val="13"/>
            </w:pPr>
            <w:r>
              <w:t>整改资金及时、足额拨付</w:t>
            </w:r>
          </w:p>
        </w:tc>
        <w:tc>
          <w:tcPr>
            <w:tcW w:w="2268" w:type="dxa"/>
            <w:vAlign w:val="center"/>
          </w:tcPr>
          <w:p w14:paraId="3198FC56">
            <w:pPr>
              <w:pStyle w:val="13"/>
            </w:pPr>
            <w:r>
              <w:t>100%</w:t>
            </w:r>
          </w:p>
        </w:tc>
        <w:tc>
          <w:tcPr>
            <w:tcW w:w="1276" w:type="dxa"/>
            <w:vAlign w:val="center"/>
          </w:tcPr>
          <w:p w14:paraId="5B2211A2">
            <w:pPr>
              <w:pStyle w:val="13"/>
            </w:pPr>
            <w:r>
              <w:t>年度工作计划</w:t>
            </w:r>
          </w:p>
        </w:tc>
      </w:tr>
      <w:tr w14:paraId="5FD15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EF4E0"/>
        </w:tc>
        <w:tc>
          <w:tcPr>
            <w:tcW w:w="2268" w:type="dxa"/>
            <w:vAlign w:val="center"/>
          </w:tcPr>
          <w:p w14:paraId="68AAB098">
            <w:pPr>
              <w:pStyle w:val="13"/>
            </w:pPr>
            <w:r>
              <w:t>成本指标</w:t>
            </w:r>
          </w:p>
        </w:tc>
        <w:tc>
          <w:tcPr>
            <w:tcW w:w="2835" w:type="dxa"/>
            <w:vAlign w:val="center"/>
          </w:tcPr>
          <w:p w14:paraId="499105A7">
            <w:pPr>
              <w:pStyle w:val="13"/>
            </w:pPr>
            <w:r>
              <w:t>项目费用成本</w:t>
            </w:r>
          </w:p>
        </w:tc>
        <w:tc>
          <w:tcPr>
            <w:tcW w:w="5386" w:type="dxa"/>
            <w:vAlign w:val="center"/>
          </w:tcPr>
          <w:p w14:paraId="09CB51EF">
            <w:pPr>
              <w:pStyle w:val="13"/>
            </w:pPr>
            <w:r>
              <w:t>勘测定界验收服务费</w:t>
            </w:r>
          </w:p>
        </w:tc>
        <w:tc>
          <w:tcPr>
            <w:tcW w:w="2268" w:type="dxa"/>
            <w:vAlign w:val="center"/>
          </w:tcPr>
          <w:p w14:paraId="65728AF4">
            <w:pPr>
              <w:pStyle w:val="13"/>
            </w:pPr>
            <w:r>
              <w:t>≤10900元</w:t>
            </w:r>
          </w:p>
        </w:tc>
        <w:tc>
          <w:tcPr>
            <w:tcW w:w="1276" w:type="dxa"/>
            <w:vAlign w:val="center"/>
          </w:tcPr>
          <w:p w14:paraId="3AC0A4BC">
            <w:pPr>
              <w:pStyle w:val="13"/>
            </w:pPr>
            <w:r>
              <w:t>年度工作计划</w:t>
            </w:r>
          </w:p>
        </w:tc>
      </w:tr>
      <w:tr w14:paraId="7043C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F2FD3"/>
        </w:tc>
        <w:tc>
          <w:tcPr>
            <w:tcW w:w="2268" w:type="dxa"/>
            <w:vAlign w:val="center"/>
          </w:tcPr>
          <w:p w14:paraId="17870B9D">
            <w:pPr>
              <w:pStyle w:val="13"/>
            </w:pPr>
            <w:r>
              <w:t>成本指标</w:t>
            </w:r>
          </w:p>
        </w:tc>
        <w:tc>
          <w:tcPr>
            <w:tcW w:w="2835" w:type="dxa"/>
            <w:vAlign w:val="center"/>
          </w:tcPr>
          <w:p w14:paraId="56CA77B3">
            <w:pPr>
              <w:pStyle w:val="13"/>
            </w:pPr>
            <w:r>
              <w:t>项目费用成本</w:t>
            </w:r>
          </w:p>
        </w:tc>
        <w:tc>
          <w:tcPr>
            <w:tcW w:w="5386" w:type="dxa"/>
            <w:vAlign w:val="center"/>
          </w:tcPr>
          <w:p w14:paraId="7D047F9E">
            <w:pPr>
              <w:pStyle w:val="13"/>
            </w:pPr>
            <w:r>
              <w:t>土地赔偿款</w:t>
            </w:r>
          </w:p>
        </w:tc>
        <w:tc>
          <w:tcPr>
            <w:tcW w:w="2268" w:type="dxa"/>
            <w:vAlign w:val="center"/>
          </w:tcPr>
          <w:p w14:paraId="3C931F0C">
            <w:pPr>
              <w:pStyle w:val="13"/>
            </w:pPr>
            <w:r>
              <w:t>≤79100元</w:t>
            </w:r>
          </w:p>
        </w:tc>
        <w:tc>
          <w:tcPr>
            <w:tcW w:w="1276" w:type="dxa"/>
            <w:vAlign w:val="center"/>
          </w:tcPr>
          <w:p w14:paraId="72E92FB8">
            <w:pPr>
              <w:pStyle w:val="13"/>
            </w:pPr>
            <w:r>
              <w:t>年度工作计划</w:t>
            </w:r>
          </w:p>
        </w:tc>
      </w:tr>
      <w:tr w14:paraId="57283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AE7F2">
            <w:pPr>
              <w:pStyle w:val="14"/>
            </w:pPr>
            <w:r>
              <w:t>效益指标</w:t>
            </w:r>
          </w:p>
        </w:tc>
        <w:tc>
          <w:tcPr>
            <w:tcW w:w="2268" w:type="dxa"/>
            <w:vAlign w:val="center"/>
          </w:tcPr>
          <w:p w14:paraId="2797A1E2">
            <w:pPr>
              <w:pStyle w:val="13"/>
            </w:pPr>
            <w:r>
              <w:t>社会效益指标</w:t>
            </w:r>
          </w:p>
        </w:tc>
        <w:tc>
          <w:tcPr>
            <w:tcW w:w="2835" w:type="dxa"/>
            <w:vAlign w:val="center"/>
          </w:tcPr>
          <w:p w14:paraId="44FF38A6">
            <w:pPr>
              <w:pStyle w:val="13"/>
            </w:pPr>
            <w:r>
              <w:t>学校运行稳定</w:t>
            </w:r>
          </w:p>
        </w:tc>
        <w:tc>
          <w:tcPr>
            <w:tcW w:w="5386" w:type="dxa"/>
            <w:vAlign w:val="center"/>
          </w:tcPr>
          <w:p w14:paraId="51278568">
            <w:pPr>
              <w:pStyle w:val="13"/>
            </w:pPr>
            <w:r>
              <w:t>学校运行稳定率</w:t>
            </w:r>
          </w:p>
        </w:tc>
        <w:tc>
          <w:tcPr>
            <w:tcW w:w="2268" w:type="dxa"/>
            <w:vAlign w:val="center"/>
          </w:tcPr>
          <w:p w14:paraId="3300C575">
            <w:pPr>
              <w:pStyle w:val="13"/>
            </w:pPr>
            <w:r>
              <w:t>100%</w:t>
            </w:r>
          </w:p>
        </w:tc>
        <w:tc>
          <w:tcPr>
            <w:tcW w:w="1276" w:type="dxa"/>
            <w:vAlign w:val="center"/>
          </w:tcPr>
          <w:p w14:paraId="29D3AE2A">
            <w:pPr>
              <w:pStyle w:val="13"/>
            </w:pPr>
            <w:r>
              <w:t>年度工作计划</w:t>
            </w:r>
          </w:p>
        </w:tc>
      </w:tr>
      <w:tr w14:paraId="60C1A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01F79E">
            <w:pPr>
              <w:pStyle w:val="14"/>
            </w:pPr>
            <w:r>
              <w:t>满意度指标</w:t>
            </w:r>
          </w:p>
        </w:tc>
        <w:tc>
          <w:tcPr>
            <w:tcW w:w="2268" w:type="dxa"/>
            <w:vAlign w:val="center"/>
          </w:tcPr>
          <w:p w14:paraId="4E2C93E8">
            <w:pPr>
              <w:pStyle w:val="13"/>
            </w:pPr>
            <w:r>
              <w:t>服务对象满意度指标</w:t>
            </w:r>
          </w:p>
        </w:tc>
        <w:tc>
          <w:tcPr>
            <w:tcW w:w="2835" w:type="dxa"/>
            <w:vAlign w:val="center"/>
          </w:tcPr>
          <w:p w14:paraId="4628E371">
            <w:pPr>
              <w:pStyle w:val="13"/>
            </w:pPr>
            <w:r>
              <w:t>补偿对象满意度</w:t>
            </w:r>
          </w:p>
        </w:tc>
        <w:tc>
          <w:tcPr>
            <w:tcW w:w="5386" w:type="dxa"/>
            <w:vAlign w:val="center"/>
          </w:tcPr>
          <w:p w14:paraId="21BE7156">
            <w:pPr>
              <w:pStyle w:val="13"/>
            </w:pPr>
            <w:r>
              <w:t>补偿对象满意度</w:t>
            </w:r>
          </w:p>
        </w:tc>
        <w:tc>
          <w:tcPr>
            <w:tcW w:w="2268" w:type="dxa"/>
            <w:vAlign w:val="center"/>
          </w:tcPr>
          <w:p w14:paraId="75BBF48F">
            <w:pPr>
              <w:pStyle w:val="13"/>
            </w:pPr>
            <w:r>
              <w:t>≥90%</w:t>
            </w:r>
          </w:p>
        </w:tc>
        <w:tc>
          <w:tcPr>
            <w:tcW w:w="1276" w:type="dxa"/>
            <w:vAlign w:val="center"/>
          </w:tcPr>
          <w:p w14:paraId="61A01207">
            <w:pPr>
              <w:pStyle w:val="13"/>
            </w:pPr>
            <w:r>
              <w:t>满意度调查问卷</w:t>
            </w:r>
          </w:p>
        </w:tc>
      </w:tr>
    </w:tbl>
    <w:p w14:paraId="5B0DC962">
      <w:pPr>
        <w:sectPr>
          <w:pgSz w:w="16840" w:h="11900" w:orient="landscape"/>
          <w:pgMar w:top="1361" w:right="1020" w:bottom="1134" w:left="1020" w:header="720" w:footer="720" w:gutter="0"/>
          <w:cols w:space="720" w:num="1"/>
        </w:sectPr>
      </w:pPr>
    </w:p>
    <w:p w14:paraId="2C05671D">
      <w:pPr>
        <w:spacing w:before="0" w:after="0"/>
        <w:ind w:firstLine="560"/>
        <w:jc w:val="left"/>
        <w:outlineLvl w:val="9"/>
      </w:pPr>
      <w:r>
        <w:rPr>
          <w:rFonts w:ascii="方正仿宋_GBK" w:hAnsi="方正仿宋_GBK" w:eastAsia="方正仿宋_GBK" w:cs="方正仿宋_GBK"/>
          <w:color w:val="000000"/>
          <w:sz w:val="28"/>
        </w:rPr>
        <w:t>53、2026年免保育教育费县级资金绩效目标表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927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A53736">
            <w:pPr>
              <w:pStyle w:val="12"/>
            </w:pPr>
            <w:r>
              <w:t>单位：元</w:t>
            </w:r>
          </w:p>
        </w:tc>
      </w:tr>
      <w:tr w14:paraId="2DFFA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0A987">
            <w:pPr>
              <w:pStyle w:val="11"/>
            </w:pPr>
            <w:r>
              <w:t>项目编码</w:t>
            </w:r>
          </w:p>
        </w:tc>
        <w:tc>
          <w:tcPr>
            <w:tcW w:w="5103" w:type="dxa"/>
            <w:gridSpan w:val="2"/>
            <w:vAlign w:val="center"/>
          </w:tcPr>
          <w:p w14:paraId="37A7606C">
            <w:pPr>
              <w:pStyle w:val="13"/>
            </w:pPr>
            <w:r>
              <w:t>13012126P009867100049</w:t>
            </w:r>
          </w:p>
        </w:tc>
        <w:tc>
          <w:tcPr>
            <w:tcW w:w="2835" w:type="dxa"/>
            <w:vAlign w:val="center"/>
          </w:tcPr>
          <w:p w14:paraId="1BCE6E86">
            <w:pPr>
              <w:pStyle w:val="11"/>
            </w:pPr>
            <w:r>
              <w:t>项目名称</w:t>
            </w:r>
          </w:p>
        </w:tc>
        <w:tc>
          <w:tcPr>
            <w:tcW w:w="6095" w:type="dxa"/>
            <w:gridSpan w:val="3"/>
            <w:vAlign w:val="center"/>
          </w:tcPr>
          <w:p w14:paraId="2AFC6D81">
            <w:pPr>
              <w:pStyle w:val="13"/>
            </w:pPr>
            <w:r>
              <w:t>2026年免保育教育费县级资金</w:t>
            </w:r>
          </w:p>
        </w:tc>
      </w:tr>
      <w:tr w14:paraId="5CD27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ABFF2">
            <w:pPr>
              <w:pStyle w:val="11"/>
            </w:pPr>
            <w:r>
              <w:t>预算规模及资金用途</w:t>
            </w:r>
          </w:p>
        </w:tc>
        <w:tc>
          <w:tcPr>
            <w:tcW w:w="2268" w:type="dxa"/>
            <w:vAlign w:val="center"/>
          </w:tcPr>
          <w:p w14:paraId="2BCD2899">
            <w:pPr>
              <w:pStyle w:val="11"/>
            </w:pPr>
            <w:r>
              <w:t>预算数</w:t>
            </w:r>
          </w:p>
        </w:tc>
        <w:tc>
          <w:tcPr>
            <w:tcW w:w="2835" w:type="dxa"/>
            <w:vAlign w:val="center"/>
          </w:tcPr>
          <w:p w14:paraId="3712B18D">
            <w:pPr>
              <w:pStyle w:val="13"/>
            </w:pPr>
            <w:r>
              <w:t>5800.00</w:t>
            </w:r>
          </w:p>
        </w:tc>
        <w:tc>
          <w:tcPr>
            <w:tcW w:w="2835" w:type="dxa"/>
            <w:vAlign w:val="center"/>
          </w:tcPr>
          <w:p w14:paraId="07AF32E6">
            <w:pPr>
              <w:pStyle w:val="11"/>
            </w:pPr>
            <w:r>
              <w:t>其中：财政    资金</w:t>
            </w:r>
          </w:p>
        </w:tc>
        <w:tc>
          <w:tcPr>
            <w:tcW w:w="2551" w:type="dxa"/>
            <w:vAlign w:val="center"/>
          </w:tcPr>
          <w:p w14:paraId="699B4617">
            <w:pPr>
              <w:pStyle w:val="13"/>
            </w:pPr>
            <w:r>
              <w:t>5800.00</w:t>
            </w:r>
          </w:p>
        </w:tc>
        <w:tc>
          <w:tcPr>
            <w:tcW w:w="2268" w:type="dxa"/>
            <w:vAlign w:val="center"/>
          </w:tcPr>
          <w:p w14:paraId="54E2E437">
            <w:pPr>
              <w:pStyle w:val="11"/>
            </w:pPr>
            <w:r>
              <w:t>其他资金</w:t>
            </w:r>
          </w:p>
        </w:tc>
        <w:tc>
          <w:tcPr>
            <w:tcW w:w="1276" w:type="dxa"/>
            <w:vAlign w:val="center"/>
          </w:tcPr>
          <w:p w14:paraId="1D18AD9F">
            <w:pPr>
              <w:pStyle w:val="13"/>
            </w:pPr>
            <w:r>
              <w:t xml:space="preserve"> </w:t>
            </w:r>
          </w:p>
        </w:tc>
      </w:tr>
      <w:tr w14:paraId="19C6E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650AA"/>
        </w:tc>
        <w:tc>
          <w:tcPr>
            <w:tcW w:w="14033" w:type="dxa"/>
            <w:gridSpan w:val="6"/>
            <w:vAlign w:val="center"/>
          </w:tcPr>
          <w:p w14:paraId="675C52AD">
            <w:pPr>
              <w:pStyle w:val="13"/>
            </w:pPr>
            <w:r>
              <w:t>资金用于学前教师劳务费</w:t>
            </w:r>
          </w:p>
        </w:tc>
      </w:tr>
      <w:tr w14:paraId="74B0F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E025A">
            <w:pPr>
              <w:pStyle w:val="11"/>
            </w:pPr>
            <w:r>
              <w:t>资金支出计划（%）</w:t>
            </w:r>
          </w:p>
        </w:tc>
        <w:tc>
          <w:tcPr>
            <w:tcW w:w="5103" w:type="dxa"/>
            <w:gridSpan w:val="2"/>
            <w:vAlign w:val="center"/>
          </w:tcPr>
          <w:p w14:paraId="67775F01">
            <w:pPr>
              <w:pStyle w:val="11"/>
            </w:pPr>
            <w:r>
              <w:t>3月底</w:t>
            </w:r>
          </w:p>
        </w:tc>
        <w:tc>
          <w:tcPr>
            <w:tcW w:w="2835" w:type="dxa"/>
            <w:vAlign w:val="center"/>
          </w:tcPr>
          <w:p w14:paraId="621E0CEB">
            <w:pPr>
              <w:pStyle w:val="11"/>
            </w:pPr>
            <w:r>
              <w:t>6月底</w:t>
            </w:r>
          </w:p>
        </w:tc>
        <w:tc>
          <w:tcPr>
            <w:tcW w:w="2551" w:type="dxa"/>
            <w:vAlign w:val="center"/>
          </w:tcPr>
          <w:p w14:paraId="78E8435D">
            <w:pPr>
              <w:pStyle w:val="11"/>
            </w:pPr>
            <w:r>
              <w:t>10月底</w:t>
            </w:r>
          </w:p>
        </w:tc>
        <w:tc>
          <w:tcPr>
            <w:tcW w:w="3544" w:type="dxa"/>
            <w:gridSpan w:val="2"/>
            <w:vAlign w:val="center"/>
          </w:tcPr>
          <w:p w14:paraId="103BADE9">
            <w:pPr>
              <w:pStyle w:val="11"/>
            </w:pPr>
            <w:r>
              <w:t>12月底</w:t>
            </w:r>
          </w:p>
        </w:tc>
      </w:tr>
      <w:tr w14:paraId="35666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8836E"/>
        </w:tc>
        <w:tc>
          <w:tcPr>
            <w:tcW w:w="5103" w:type="dxa"/>
            <w:gridSpan w:val="2"/>
            <w:vAlign w:val="center"/>
          </w:tcPr>
          <w:p w14:paraId="687974BE">
            <w:pPr>
              <w:pStyle w:val="14"/>
            </w:pPr>
            <w:r>
              <w:t>25%</w:t>
            </w:r>
          </w:p>
        </w:tc>
        <w:tc>
          <w:tcPr>
            <w:tcW w:w="2835" w:type="dxa"/>
            <w:vAlign w:val="center"/>
          </w:tcPr>
          <w:p w14:paraId="15C3E25B">
            <w:pPr>
              <w:pStyle w:val="14"/>
            </w:pPr>
            <w:r>
              <w:t>50%</w:t>
            </w:r>
          </w:p>
        </w:tc>
        <w:tc>
          <w:tcPr>
            <w:tcW w:w="2551" w:type="dxa"/>
            <w:vAlign w:val="center"/>
          </w:tcPr>
          <w:p w14:paraId="0DEBF45E">
            <w:pPr>
              <w:pStyle w:val="14"/>
            </w:pPr>
            <w:r>
              <w:t>75%</w:t>
            </w:r>
          </w:p>
        </w:tc>
        <w:tc>
          <w:tcPr>
            <w:tcW w:w="3544" w:type="dxa"/>
            <w:gridSpan w:val="2"/>
            <w:vAlign w:val="center"/>
          </w:tcPr>
          <w:p w14:paraId="46CD4FED">
            <w:pPr>
              <w:pStyle w:val="14"/>
            </w:pPr>
            <w:r>
              <w:t>100%</w:t>
            </w:r>
          </w:p>
        </w:tc>
      </w:tr>
      <w:tr w14:paraId="3D54C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C5BAA">
            <w:pPr>
              <w:pStyle w:val="11"/>
            </w:pPr>
            <w:r>
              <w:t>绩效目标</w:t>
            </w:r>
          </w:p>
        </w:tc>
        <w:tc>
          <w:tcPr>
            <w:tcW w:w="14033" w:type="dxa"/>
            <w:gridSpan w:val="6"/>
            <w:vAlign w:val="center"/>
          </w:tcPr>
          <w:p w14:paraId="27D3C4D3">
            <w:pPr>
              <w:pStyle w:val="13"/>
            </w:pPr>
            <w:r>
              <w:t>1.通过减免保育教育费，保障在园幼儿正常接受教育教学，提升幼儿园教育教学质量。</w:t>
            </w:r>
          </w:p>
        </w:tc>
      </w:tr>
    </w:tbl>
    <w:p w14:paraId="188040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41B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DB71B0">
            <w:pPr>
              <w:pStyle w:val="11"/>
            </w:pPr>
            <w:r>
              <w:t>一级指标</w:t>
            </w:r>
          </w:p>
        </w:tc>
        <w:tc>
          <w:tcPr>
            <w:tcW w:w="2268" w:type="dxa"/>
            <w:vAlign w:val="center"/>
          </w:tcPr>
          <w:p w14:paraId="5D3266DB">
            <w:pPr>
              <w:pStyle w:val="11"/>
            </w:pPr>
            <w:r>
              <w:t>二级指标</w:t>
            </w:r>
          </w:p>
        </w:tc>
        <w:tc>
          <w:tcPr>
            <w:tcW w:w="2835" w:type="dxa"/>
            <w:vAlign w:val="center"/>
          </w:tcPr>
          <w:p w14:paraId="7DA2F908">
            <w:pPr>
              <w:pStyle w:val="11"/>
            </w:pPr>
            <w:r>
              <w:t>三级指标</w:t>
            </w:r>
          </w:p>
        </w:tc>
        <w:tc>
          <w:tcPr>
            <w:tcW w:w="5386" w:type="dxa"/>
            <w:vAlign w:val="center"/>
          </w:tcPr>
          <w:p w14:paraId="0FA86F0D">
            <w:pPr>
              <w:pStyle w:val="11"/>
            </w:pPr>
            <w:r>
              <w:t>绩效指标描述</w:t>
            </w:r>
          </w:p>
        </w:tc>
        <w:tc>
          <w:tcPr>
            <w:tcW w:w="2268" w:type="dxa"/>
            <w:vAlign w:val="center"/>
          </w:tcPr>
          <w:p w14:paraId="4DEE1FBF">
            <w:pPr>
              <w:pStyle w:val="11"/>
            </w:pPr>
            <w:r>
              <w:t>指标值</w:t>
            </w:r>
          </w:p>
        </w:tc>
        <w:tc>
          <w:tcPr>
            <w:tcW w:w="1276" w:type="dxa"/>
            <w:vAlign w:val="center"/>
          </w:tcPr>
          <w:p w14:paraId="0DD30A09">
            <w:pPr>
              <w:pStyle w:val="11"/>
            </w:pPr>
            <w:r>
              <w:t>指标值确定依据</w:t>
            </w:r>
          </w:p>
        </w:tc>
      </w:tr>
      <w:tr w14:paraId="72BC7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8C622B">
            <w:pPr>
              <w:pStyle w:val="14"/>
            </w:pPr>
            <w:r>
              <w:t>产出指标</w:t>
            </w:r>
          </w:p>
        </w:tc>
        <w:tc>
          <w:tcPr>
            <w:tcW w:w="2268" w:type="dxa"/>
            <w:vAlign w:val="center"/>
          </w:tcPr>
          <w:p w14:paraId="0CFF5499">
            <w:pPr>
              <w:pStyle w:val="13"/>
            </w:pPr>
            <w:r>
              <w:t>数量指标</w:t>
            </w:r>
          </w:p>
        </w:tc>
        <w:tc>
          <w:tcPr>
            <w:tcW w:w="2835" w:type="dxa"/>
            <w:vAlign w:val="center"/>
          </w:tcPr>
          <w:p w14:paraId="75CC5024">
            <w:pPr>
              <w:pStyle w:val="13"/>
            </w:pPr>
            <w:r>
              <w:t>享受减免保育教育费的幼儿数量</w:t>
            </w:r>
          </w:p>
        </w:tc>
        <w:tc>
          <w:tcPr>
            <w:tcW w:w="5386" w:type="dxa"/>
            <w:vAlign w:val="center"/>
          </w:tcPr>
          <w:p w14:paraId="76913196">
            <w:pPr>
              <w:pStyle w:val="13"/>
            </w:pPr>
            <w:r>
              <w:t>享受减免保育教育费的幼儿数量</w:t>
            </w:r>
          </w:p>
        </w:tc>
        <w:tc>
          <w:tcPr>
            <w:tcW w:w="2268" w:type="dxa"/>
            <w:vAlign w:val="center"/>
          </w:tcPr>
          <w:p w14:paraId="26E4B85B">
            <w:pPr>
              <w:pStyle w:val="13"/>
            </w:pPr>
            <w:r>
              <w:t>≤33人</w:t>
            </w:r>
          </w:p>
        </w:tc>
        <w:tc>
          <w:tcPr>
            <w:tcW w:w="1276" w:type="dxa"/>
            <w:vAlign w:val="center"/>
          </w:tcPr>
          <w:p w14:paraId="55DFAB6F">
            <w:pPr>
              <w:pStyle w:val="13"/>
            </w:pPr>
            <w:r>
              <w:t>实际在园人数</w:t>
            </w:r>
          </w:p>
        </w:tc>
      </w:tr>
      <w:tr w14:paraId="31FBC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ECDBA"/>
        </w:tc>
        <w:tc>
          <w:tcPr>
            <w:tcW w:w="2268" w:type="dxa"/>
            <w:vAlign w:val="center"/>
          </w:tcPr>
          <w:p w14:paraId="7324391D">
            <w:pPr>
              <w:pStyle w:val="13"/>
            </w:pPr>
            <w:r>
              <w:t>质量指标</w:t>
            </w:r>
          </w:p>
        </w:tc>
        <w:tc>
          <w:tcPr>
            <w:tcW w:w="2835" w:type="dxa"/>
            <w:vAlign w:val="center"/>
          </w:tcPr>
          <w:p w14:paraId="29FB3CA4">
            <w:pPr>
              <w:pStyle w:val="13"/>
            </w:pPr>
            <w:r>
              <w:t>幼儿园教育重点工作完成率</w:t>
            </w:r>
          </w:p>
        </w:tc>
        <w:tc>
          <w:tcPr>
            <w:tcW w:w="5386" w:type="dxa"/>
            <w:vAlign w:val="center"/>
          </w:tcPr>
          <w:p w14:paraId="6AB554B8">
            <w:pPr>
              <w:pStyle w:val="13"/>
            </w:pPr>
            <w:r>
              <w:t>幼儿园教育重点工作完成率</w:t>
            </w:r>
          </w:p>
        </w:tc>
        <w:tc>
          <w:tcPr>
            <w:tcW w:w="2268" w:type="dxa"/>
            <w:vAlign w:val="center"/>
          </w:tcPr>
          <w:p w14:paraId="1AAE82AC">
            <w:pPr>
              <w:pStyle w:val="13"/>
            </w:pPr>
            <w:r>
              <w:t>100%</w:t>
            </w:r>
          </w:p>
        </w:tc>
        <w:tc>
          <w:tcPr>
            <w:tcW w:w="1276" w:type="dxa"/>
            <w:vAlign w:val="center"/>
          </w:tcPr>
          <w:p w14:paraId="395EF491">
            <w:pPr>
              <w:pStyle w:val="13"/>
            </w:pPr>
            <w:r>
              <w:t>2026年工作计划</w:t>
            </w:r>
          </w:p>
        </w:tc>
      </w:tr>
      <w:tr w14:paraId="3C8B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7DE45"/>
        </w:tc>
        <w:tc>
          <w:tcPr>
            <w:tcW w:w="2268" w:type="dxa"/>
            <w:vAlign w:val="center"/>
          </w:tcPr>
          <w:p w14:paraId="3157FA02">
            <w:pPr>
              <w:pStyle w:val="13"/>
            </w:pPr>
            <w:r>
              <w:t>时效指标</w:t>
            </w:r>
          </w:p>
        </w:tc>
        <w:tc>
          <w:tcPr>
            <w:tcW w:w="2835" w:type="dxa"/>
            <w:vAlign w:val="center"/>
          </w:tcPr>
          <w:p w14:paraId="626CD868">
            <w:pPr>
              <w:pStyle w:val="13"/>
            </w:pPr>
            <w:r>
              <w:t>保障时限</w:t>
            </w:r>
          </w:p>
        </w:tc>
        <w:tc>
          <w:tcPr>
            <w:tcW w:w="5386" w:type="dxa"/>
            <w:vAlign w:val="center"/>
          </w:tcPr>
          <w:p w14:paraId="008BB593">
            <w:pPr>
              <w:pStyle w:val="13"/>
            </w:pPr>
            <w:r>
              <w:t>保障幼儿园教育教学工作的时限</w:t>
            </w:r>
          </w:p>
        </w:tc>
        <w:tc>
          <w:tcPr>
            <w:tcW w:w="2268" w:type="dxa"/>
            <w:vAlign w:val="center"/>
          </w:tcPr>
          <w:p w14:paraId="6B96D213">
            <w:pPr>
              <w:pStyle w:val="13"/>
            </w:pPr>
            <w:r>
              <w:t>1年</w:t>
            </w:r>
          </w:p>
        </w:tc>
        <w:tc>
          <w:tcPr>
            <w:tcW w:w="1276" w:type="dxa"/>
            <w:vAlign w:val="center"/>
          </w:tcPr>
          <w:p w14:paraId="190AF57F">
            <w:pPr>
              <w:pStyle w:val="13"/>
            </w:pPr>
            <w:r>
              <w:t>2026年工作计划</w:t>
            </w:r>
          </w:p>
        </w:tc>
      </w:tr>
      <w:tr w14:paraId="0F0CB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7762E"/>
        </w:tc>
        <w:tc>
          <w:tcPr>
            <w:tcW w:w="2268" w:type="dxa"/>
            <w:vAlign w:val="center"/>
          </w:tcPr>
          <w:p w14:paraId="3D4534A0">
            <w:pPr>
              <w:pStyle w:val="13"/>
            </w:pPr>
            <w:r>
              <w:t>成本指标</w:t>
            </w:r>
          </w:p>
        </w:tc>
        <w:tc>
          <w:tcPr>
            <w:tcW w:w="2835" w:type="dxa"/>
            <w:vAlign w:val="center"/>
          </w:tcPr>
          <w:p w14:paraId="11682388">
            <w:pPr>
              <w:pStyle w:val="13"/>
            </w:pPr>
            <w:r>
              <w:t>教职工工资、社保发放成本</w:t>
            </w:r>
          </w:p>
        </w:tc>
        <w:tc>
          <w:tcPr>
            <w:tcW w:w="5386" w:type="dxa"/>
            <w:vAlign w:val="center"/>
          </w:tcPr>
          <w:p w14:paraId="370ADBCA">
            <w:pPr>
              <w:pStyle w:val="13"/>
            </w:pPr>
            <w:r>
              <w:t>教职工工资、社保发放成本</w:t>
            </w:r>
          </w:p>
        </w:tc>
        <w:tc>
          <w:tcPr>
            <w:tcW w:w="2268" w:type="dxa"/>
            <w:vAlign w:val="center"/>
          </w:tcPr>
          <w:p w14:paraId="751DECD8">
            <w:pPr>
              <w:pStyle w:val="13"/>
            </w:pPr>
            <w:r>
              <w:t>≤5800元</w:t>
            </w:r>
          </w:p>
        </w:tc>
        <w:tc>
          <w:tcPr>
            <w:tcW w:w="1276" w:type="dxa"/>
            <w:vAlign w:val="center"/>
          </w:tcPr>
          <w:p w14:paraId="7BA6037B">
            <w:pPr>
              <w:pStyle w:val="13"/>
            </w:pPr>
            <w:r>
              <w:t>2026年工作计划</w:t>
            </w:r>
          </w:p>
        </w:tc>
      </w:tr>
      <w:tr w14:paraId="4FBCC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2E9FF">
            <w:pPr>
              <w:pStyle w:val="14"/>
            </w:pPr>
            <w:r>
              <w:t>效益指标</w:t>
            </w:r>
          </w:p>
        </w:tc>
        <w:tc>
          <w:tcPr>
            <w:tcW w:w="2268" w:type="dxa"/>
            <w:vAlign w:val="center"/>
          </w:tcPr>
          <w:p w14:paraId="7F28F1F6">
            <w:pPr>
              <w:pStyle w:val="13"/>
            </w:pPr>
            <w:r>
              <w:t>社会效益指标</w:t>
            </w:r>
          </w:p>
        </w:tc>
        <w:tc>
          <w:tcPr>
            <w:tcW w:w="2835" w:type="dxa"/>
            <w:vAlign w:val="center"/>
          </w:tcPr>
          <w:p w14:paraId="53DF45A8">
            <w:pPr>
              <w:pStyle w:val="13"/>
            </w:pPr>
            <w:r>
              <w:t>幼儿园工作正常运转率</w:t>
            </w:r>
          </w:p>
        </w:tc>
        <w:tc>
          <w:tcPr>
            <w:tcW w:w="5386" w:type="dxa"/>
            <w:vAlign w:val="center"/>
          </w:tcPr>
          <w:p w14:paraId="1E22324E">
            <w:pPr>
              <w:pStyle w:val="13"/>
            </w:pPr>
            <w:r>
              <w:t>幼儿园工作正常运转率</w:t>
            </w:r>
          </w:p>
        </w:tc>
        <w:tc>
          <w:tcPr>
            <w:tcW w:w="2268" w:type="dxa"/>
            <w:vAlign w:val="center"/>
          </w:tcPr>
          <w:p w14:paraId="15DDEB8F">
            <w:pPr>
              <w:pStyle w:val="13"/>
            </w:pPr>
            <w:r>
              <w:t>100%</w:t>
            </w:r>
          </w:p>
        </w:tc>
        <w:tc>
          <w:tcPr>
            <w:tcW w:w="1276" w:type="dxa"/>
            <w:vAlign w:val="center"/>
          </w:tcPr>
          <w:p w14:paraId="66231D88">
            <w:pPr>
              <w:pStyle w:val="13"/>
            </w:pPr>
            <w:r>
              <w:t>2026年工作计划</w:t>
            </w:r>
          </w:p>
        </w:tc>
      </w:tr>
      <w:tr w14:paraId="5D2B9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69958"/>
        </w:tc>
        <w:tc>
          <w:tcPr>
            <w:tcW w:w="2268" w:type="dxa"/>
            <w:vAlign w:val="center"/>
          </w:tcPr>
          <w:p w14:paraId="7305902A">
            <w:pPr>
              <w:pStyle w:val="13"/>
            </w:pPr>
            <w:r>
              <w:t>社会效益指标</w:t>
            </w:r>
          </w:p>
        </w:tc>
        <w:tc>
          <w:tcPr>
            <w:tcW w:w="2835" w:type="dxa"/>
            <w:vAlign w:val="center"/>
          </w:tcPr>
          <w:p w14:paraId="087E43B5">
            <w:pPr>
              <w:pStyle w:val="13"/>
            </w:pPr>
            <w:r>
              <w:t>学前教育入园率</w:t>
            </w:r>
          </w:p>
        </w:tc>
        <w:tc>
          <w:tcPr>
            <w:tcW w:w="5386" w:type="dxa"/>
            <w:vAlign w:val="center"/>
          </w:tcPr>
          <w:p w14:paraId="24233B86">
            <w:pPr>
              <w:pStyle w:val="13"/>
            </w:pPr>
            <w:r>
              <w:t>学前教育入园率</w:t>
            </w:r>
          </w:p>
        </w:tc>
        <w:tc>
          <w:tcPr>
            <w:tcW w:w="2268" w:type="dxa"/>
            <w:vAlign w:val="center"/>
          </w:tcPr>
          <w:p w14:paraId="15E1A5C5">
            <w:pPr>
              <w:pStyle w:val="13"/>
            </w:pPr>
            <w:r>
              <w:t>≥95%</w:t>
            </w:r>
          </w:p>
        </w:tc>
        <w:tc>
          <w:tcPr>
            <w:tcW w:w="1276" w:type="dxa"/>
            <w:vAlign w:val="center"/>
          </w:tcPr>
          <w:p w14:paraId="3342918F">
            <w:pPr>
              <w:pStyle w:val="13"/>
            </w:pPr>
            <w:r>
              <w:t>2026年工作计划</w:t>
            </w:r>
          </w:p>
        </w:tc>
      </w:tr>
      <w:tr w14:paraId="1C9B6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58C00">
            <w:pPr>
              <w:pStyle w:val="14"/>
            </w:pPr>
            <w:r>
              <w:t>满意度指标</w:t>
            </w:r>
          </w:p>
        </w:tc>
        <w:tc>
          <w:tcPr>
            <w:tcW w:w="2268" w:type="dxa"/>
            <w:vAlign w:val="center"/>
          </w:tcPr>
          <w:p w14:paraId="49A8CF1B">
            <w:pPr>
              <w:pStyle w:val="13"/>
            </w:pPr>
            <w:r>
              <w:t>服务对象满意度指标</w:t>
            </w:r>
          </w:p>
        </w:tc>
        <w:tc>
          <w:tcPr>
            <w:tcW w:w="2835" w:type="dxa"/>
            <w:vAlign w:val="center"/>
          </w:tcPr>
          <w:p w14:paraId="2D2A92EA">
            <w:pPr>
              <w:pStyle w:val="13"/>
            </w:pPr>
            <w:r>
              <w:t>幼儿家长满意度</w:t>
            </w:r>
          </w:p>
        </w:tc>
        <w:tc>
          <w:tcPr>
            <w:tcW w:w="5386" w:type="dxa"/>
            <w:vAlign w:val="center"/>
          </w:tcPr>
          <w:p w14:paraId="6334A5AF">
            <w:pPr>
              <w:pStyle w:val="13"/>
            </w:pPr>
            <w:r>
              <w:t>幼儿家长满意度</w:t>
            </w:r>
          </w:p>
        </w:tc>
        <w:tc>
          <w:tcPr>
            <w:tcW w:w="2268" w:type="dxa"/>
            <w:vAlign w:val="center"/>
          </w:tcPr>
          <w:p w14:paraId="51B0599E">
            <w:pPr>
              <w:pStyle w:val="13"/>
            </w:pPr>
            <w:r>
              <w:t>≥95%</w:t>
            </w:r>
          </w:p>
        </w:tc>
        <w:tc>
          <w:tcPr>
            <w:tcW w:w="1276" w:type="dxa"/>
            <w:vAlign w:val="center"/>
          </w:tcPr>
          <w:p w14:paraId="7B1B9A2F">
            <w:pPr>
              <w:pStyle w:val="13"/>
            </w:pPr>
            <w:r>
              <w:t>满意度调查问卷</w:t>
            </w:r>
          </w:p>
        </w:tc>
      </w:tr>
      <w:tr w14:paraId="53883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B8ED8"/>
        </w:tc>
        <w:tc>
          <w:tcPr>
            <w:tcW w:w="2268" w:type="dxa"/>
            <w:vAlign w:val="center"/>
          </w:tcPr>
          <w:p w14:paraId="67790A9B">
            <w:pPr>
              <w:pStyle w:val="13"/>
            </w:pPr>
            <w:r>
              <w:t>服务对象满意度指标</w:t>
            </w:r>
          </w:p>
        </w:tc>
        <w:tc>
          <w:tcPr>
            <w:tcW w:w="2835" w:type="dxa"/>
            <w:vAlign w:val="center"/>
          </w:tcPr>
          <w:p w14:paraId="1002D32A">
            <w:pPr>
              <w:pStyle w:val="13"/>
            </w:pPr>
            <w:r>
              <w:t>幼儿园在职教职工满意度</w:t>
            </w:r>
          </w:p>
        </w:tc>
        <w:tc>
          <w:tcPr>
            <w:tcW w:w="5386" w:type="dxa"/>
            <w:vAlign w:val="center"/>
          </w:tcPr>
          <w:p w14:paraId="3BDC2778">
            <w:pPr>
              <w:pStyle w:val="13"/>
            </w:pPr>
            <w:r>
              <w:t>幼儿园在职教职工满意度</w:t>
            </w:r>
          </w:p>
        </w:tc>
        <w:tc>
          <w:tcPr>
            <w:tcW w:w="2268" w:type="dxa"/>
            <w:vAlign w:val="center"/>
          </w:tcPr>
          <w:p w14:paraId="4FD93E9E">
            <w:pPr>
              <w:pStyle w:val="13"/>
            </w:pPr>
            <w:r>
              <w:t>≥95%</w:t>
            </w:r>
          </w:p>
        </w:tc>
        <w:tc>
          <w:tcPr>
            <w:tcW w:w="1276" w:type="dxa"/>
            <w:vAlign w:val="center"/>
          </w:tcPr>
          <w:p w14:paraId="23DAAE87">
            <w:pPr>
              <w:pStyle w:val="13"/>
            </w:pPr>
            <w:r>
              <w:t>满意度调查问卷</w:t>
            </w:r>
          </w:p>
          <w:p w14:paraId="6A91F225">
            <w:pPr>
              <w:pStyle w:val="13"/>
            </w:pPr>
          </w:p>
        </w:tc>
      </w:tr>
    </w:tbl>
    <w:p w14:paraId="53909D36">
      <w:pPr>
        <w:sectPr>
          <w:pgSz w:w="16840" w:h="11900" w:orient="landscape"/>
          <w:pgMar w:top="1361" w:right="1020" w:bottom="1134" w:left="1020" w:header="720" w:footer="720" w:gutter="0"/>
          <w:cols w:space="720" w:num="1"/>
        </w:sectPr>
      </w:pPr>
    </w:p>
    <w:p w14:paraId="6DC874BD">
      <w:pPr>
        <w:spacing w:before="0" w:after="0"/>
        <w:ind w:firstLine="560"/>
        <w:jc w:val="left"/>
        <w:outlineLvl w:val="9"/>
      </w:pPr>
      <w:r>
        <w:rPr>
          <w:rFonts w:ascii="方正仿宋_GBK" w:hAnsi="方正仿宋_GBK" w:eastAsia="方正仿宋_GBK" w:cs="方正仿宋_GBK"/>
          <w:color w:val="000000"/>
          <w:sz w:val="28"/>
        </w:rPr>
        <w:t>54、2026年小学公用经费县级配套资金绩效目标表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10A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6CAC85">
            <w:pPr>
              <w:pStyle w:val="12"/>
            </w:pPr>
            <w:r>
              <w:t>单位：元</w:t>
            </w:r>
          </w:p>
        </w:tc>
      </w:tr>
      <w:tr w14:paraId="13D0D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182D9">
            <w:pPr>
              <w:pStyle w:val="11"/>
            </w:pPr>
            <w:r>
              <w:t>项目编码</w:t>
            </w:r>
          </w:p>
        </w:tc>
        <w:tc>
          <w:tcPr>
            <w:tcW w:w="5103" w:type="dxa"/>
            <w:gridSpan w:val="2"/>
            <w:vAlign w:val="center"/>
          </w:tcPr>
          <w:p w14:paraId="5DA9FDB4">
            <w:pPr>
              <w:pStyle w:val="13"/>
            </w:pPr>
            <w:r>
              <w:t>13012126P00003410013M</w:t>
            </w:r>
          </w:p>
        </w:tc>
        <w:tc>
          <w:tcPr>
            <w:tcW w:w="2835" w:type="dxa"/>
            <w:vAlign w:val="center"/>
          </w:tcPr>
          <w:p w14:paraId="7A8033E2">
            <w:pPr>
              <w:pStyle w:val="11"/>
            </w:pPr>
            <w:r>
              <w:t>项目名称</w:t>
            </w:r>
          </w:p>
        </w:tc>
        <w:tc>
          <w:tcPr>
            <w:tcW w:w="6095" w:type="dxa"/>
            <w:gridSpan w:val="3"/>
            <w:vAlign w:val="center"/>
          </w:tcPr>
          <w:p w14:paraId="2914DAAA">
            <w:pPr>
              <w:pStyle w:val="13"/>
            </w:pPr>
            <w:r>
              <w:t>2026年小学公用经费县级配套资金</w:t>
            </w:r>
          </w:p>
        </w:tc>
      </w:tr>
      <w:tr w14:paraId="54B1C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AFBBA">
            <w:pPr>
              <w:pStyle w:val="11"/>
            </w:pPr>
            <w:r>
              <w:t>预算规模及资金用途</w:t>
            </w:r>
          </w:p>
        </w:tc>
        <w:tc>
          <w:tcPr>
            <w:tcW w:w="2268" w:type="dxa"/>
            <w:vAlign w:val="center"/>
          </w:tcPr>
          <w:p w14:paraId="3D10B37A">
            <w:pPr>
              <w:pStyle w:val="11"/>
            </w:pPr>
            <w:r>
              <w:t>预算数</w:t>
            </w:r>
          </w:p>
        </w:tc>
        <w:tc>
          <w:tcPr>
            <w:tcW w:w="2835" w:type="dxa"/>
            <w:vAlign w:val="center"/>
          </w:tcPr>
          <w:p w14:paraId="7302E0BC">
            <w:pPr>
              <w:pStyle w:val="13"/>
            </w:pPr>
            <w:r>
              <w:t>56452.00</w:t>
            </w:r>
          </w:p>
        </w:tc>
        <w:tc>
          <w:tcPr>
            <w:tcW w:w="2835" w:type="dxa"/>
            <w:vAlign w:val="center"/>
          </w:tcPr>
          <w:p w14:paraId="4636AA6A">
            <w:pPr>
              <w:pStyle w:val="11"/>
            </w:pPr>
            <w:r>
              <w:t>其中：财政    资金</w:t>
            </w:r>
          </w:p>
        </w:tc>
        <w:tc>
          <w:tcPr>
            <w:tcW w:w="2551" w:type="dxa"/>
            <w:vAlign w:val="center"/>
          </w:tcPr>
          <w:p w14:paraId="6C3F3102">
            <w:pPr>
              <w:pStyle w:val="13"/>
            </w:pPr>
            <w:r>
              <w:t>56452.00</w:t>
            </w:r>
          </w:p>
        </w:tc>
        <w:tc>
          <w:tcPr>
            <w:tcW w:w="2268" w:type="dxa"/>
            <w:vAlign w:val="center"/>
          </w:tcPr>
          <w:p w14:paraId="33CD5344">
            <w:pPr>
              <w:pStyle w:val="11"/>
            </w:pPr>
            <w:r>
              <w:t>其他资金</w:t>
            </w:r>
          </w:p>
        </w:tc>
        <w:tc>
          <w:tcPr>
            <w:tcW w:w="1276" w:type="dxa"/>
            <w:vAlign w:val="center"/>
          </w:tcPr>
          <w:p w14:paraId="46EDA31F">
            <w:pPr>
              <w:pStyle w:val="13"/>
            </w:pPr>
            <w:r>
              <w:t xml:space="preserve"> </w:t>
            </w:r>
          </w:p>
        </w:tc>
      </w:tr>
      <w:tr w14:paraId="0F407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326902"/>
        </w:tc>
        <w:tc>
          <w:tcPr>
            <w:tcW w:w="14033" w:type="dxa"/>
            <w:gridSpan w:val="6"/>
            <w:vAlign w:val="center"/>
          </w:tcPr>
          <w:p w14:paraId="6E2CA366">
            <w:pPr>
              <w:pStyle w:val="13"/>
            </w:pPr>
            <w:r>
              <w:t>资金用于正常教学所需办公用品，水电、培训等费用，保证中小学校高效平稳运转、保质保量完成义务教学任务。</w:t>
            </w:r>
          </w:p>
        </w:tc>
      </w:tr>
      <w:tr w14:paraId="41198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386A2">
            <w:pPr>
              <w:pStyle w:val="11"/>
            </w:pPr>
            <w:r>
              <w:t>资金支出计划（%）</w:t>
            </w:r>
          </w:p>
        </w:tc>
        <w:tc>
          <w:tcPr>
            <w:tcW w:w="5103" w:type="dxa"/>
            <w:gridSpan w:val="2"/>
            <w:vAlign w:val="center"/>
          </w:tcPr>
          <w:p w14:paraId="4F016846">
            <w:pPr>
              <w:pStyle w:val="11"/>
            </w:pPr>
            <w:r>
              <w:t>3月底</w:t>
            </w:r>
          </w:p>
        </w:tc>
        <w:tc>
          <w:tcPr>
            <w:tcW w:w="2835" w:type="dxa"/>
            <w:vAlign w:val="center"/>
          </w:tcPr>
          <w:p w14:paraId="61005B33">
            <w:pPr>
              <w:pStyle w:val="11"/>
            </w:pPr>
            <w:r>
              <w:t>6月底</w:t>
            </w:r>
          </w:p>
        </w:tc>
        <w:tc>
          <w:tcPr>
            <w:tcW w:w="2551" w:type="dxa"/>
            <w:vAlign w:val="center"/>
          </w:tcPr>
          <w:p w14:paraId="01B3FFBD">
            <w:pPr>
              <w:pStyle w:val="11"/>
            </w:pPr>
            <w:r>
              <w:t>10月底</w:t>
            </w:r>
          </w:p>
        </w:tc>
        <w:tc>
          <w:tcPr>
            <w:tcW w:w="3544" w:type="dxa"/>
            <w:gridSpan w:val="2"/>
            <w:vAlign w:val="center"/>
          </w:tcPr>
          <w:p w14:paraId="6C5E0ADA">
            <w:pPr>
              <w:pStyle w:val="11"/>
            </w:pPr>
            <w:r>
              <w:t>12月底</w:t>
            </w:r>
          </w:p>
        </w:tc>
      </w:tr>
      <w:tr w14:paraId="12BAF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8413E9"/>
        </w:tc>
        <w:tc>
          <w:tcPr>
            <w:tcW w:w="5103" w:type="dxa"/>
            <w:gridSpan w:val="2"/>
            <w:vAlign w:val="center"/>
          </w:tcPr>
          <w:p w14:paraId="1F0BC031">
            <w:pPr>
              <w:pStyle w:val="14"/>
            </w:pPr>
            <w:r>
              <w:t>25%</w:t>
            </w:r>
          </w:p>
        </w:tc>
        <w:tc>
          <w:tcPr>
            <w:tcW w:w="2835" w:type="dxa"/>
            <w:vAlign w:val="center"/>
          </w:tcPr>
          <w:p w14:paraId="636867CE">
            <w:pPr>
              <w:pStyle w:val="14"/>
            </w:pPr>
            <w:r>
              <w:t>50%</w:t>
            </w:r>
          </w:p>
        </w:tc>
        <w:tc>
          <w:tcPr>
            <w:tcW w:w="2551" w:type="dxa"/>
            <w:vAlign w:val="center"/>
          </w:tcPr>
          <w:p w14:paraId="33A2EC3B">
            <w:pPr>
              <w:pStyle w:val="14"/>
            </w:pPr>
            <w:r>
              <w:t>80%</w:t>
            </w:r>
          </w:p>
        </w:tc>
        <w:tc>
          <w:tcPr>
            <w:tcW w:w="3544" w:type="dxa"/>
            <w:gridSpan w:val="2"/>
            <w:vAlign w:val="center"/>
          </w:tcPr>
          <w:p w14:paraId="15D2EB07">
            <w:pPr>
              <w:pStyle w:val="14"/>
            </w:pPr>
            <w:r>
              <w:t>100%</w:t>
            </w:r>
          </w:p>
        </w:tc>
      </w:tr>
      <w:tr w14:paraId="6FDB6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88E7F">
            <w:pPr>
              <w:pStyle w:val="11"/>
            </w:pPr>
            <w:r>
              <w:t>绩效目标</w:t>
            </w:r>
          </w:p>
        </w:tc>
        <w:tc>
          <w:tcPr>
            <w:tcW w:w="14033" w:type="dxa"/>
            <w:gridSpan w:val="6"/>
            <w:vAlign w:val="center"/>
          </w:tcPr>
          <w:p w14:paraId="7427E03D">
            <w:pPr>
              <w:pStyle w:val="13"/>
            </w:pPr>
            <w:r>
              <w:t>1.通过对师生471 人、送教上门随班就读6人进行相关补贴，保证中小学校高效平稳运转、保质保量完成义务教学任务。</w:t>
            </w:r>
          </w:p>
        </w:tc>
      </w:tr>
    </w:tbl>
    <w:p w14:paraId="791B8F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0D8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4F4C07">
            <w:pPr>
              <w:pStyle w:val="11"/>
            </w:pPr>
            <w:r>
              <w:t>一级指标</w:t>
            </w:r>
          </w:p>
        </w:tc>
        <w:tc>
          <w:tcPr>
            <w:tcW w:w="2268" w:type="dxa"/>
            <w:vAlign w:val="center"/>
          </w:tcPr>
          <w:p w14:paraId="75B417D8">
            <w:pPr>
              <w:pStyle w:val="11"/>
            </w:pPr>
            <w:r>
              <w:t>二级指标</w:t>
            </w:r>
          </w:p>
        </w:tc>
        <w:tc>
          <w:tcPr>
            <w:tcW w:w="2835" w:type="dxa"/>
            <w:vAlign w:val="center"/>
          </w:tcPr>
          <w:p w14:paraId="06BCB4FB">
            <w:pPr>
              <w:pStyle w:val="11"/>
            </w:pPr>
            <w:r>
              <w:t>三级指标</w:t>
            </w:r>
          </w:p>
        </w:tc>
        <w:tc>
          <w:tcPr>
            <w:tcW w:w="5386" w:type="dxa"/>
            <w:vAlign w:val="center"/>
          </w:tcPr>
          <w:p w14:paraId="4AB90DD8">
            <w:pPr>
              <w:pStyle w:val="11"/>
            </w:pPr>
            <w:r>
              <w:t>绩效指标描述</w:t>
            </w:r>
          </w:p>
        </w:tc>
        <w:tc>
          <w:tcPr>
            <w:tcW w:w="2268" w:type="dxa"/>
            <w:vAlign w:val="center"/>
          </w:tcPr>
          <w:p w14:paraId="12BC13D5">
            <w:pPr>
              <w:pStyle w:val="11"/>
            </w:pPr>
            <w:r>
              <w:t>指标值</w:t>
            </w:r>
          </w:p>
        </w:tc>
        <w:tc>
          <w:tcPr>
            <w:tcW w:w="1276" w:type="dxa"/>
            <w:vAlign w:val="center"/>
          </w:tcPr>
          <w:p w14:paraId="5B4FFF20">
            <w:pPr>
              <w:pStyle w:val="11"/>
            </w:pPr>
            <w:r>
              <w:t>指标值确定依据</w:t>
            </w:r>
          </w:p>
        </w:tc>
      </w:tr>
      <w:tr w14:paraId="45D9A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795D3">
            <w:pPr>
              <w:pStyle w:val="14"/>
            </w:pPr>
            <w:r>
              <w:t>产出指标</w:t>
            </w:r>
          </w:p>
        </w:tc>
        <w:tc>
          <w:tcPr>
            <w:tcW w:w="2268" w:type="dxa"/>
            <w:vAlign w:val="center"/>
          </w:tcPr>
          <w:p w14:paraId="793F8AB5">
            <w:pPr>
              <w:pStyle w:val="13"/>
            </w:pPr>
            <w:r>
              <w:t>数量指标</w:t>
            </w:r>
          </w:p>
        </w:tc>
        <w:tc>
          <w:tcPr>
            <w:tcW w:w="2835" w:type="dxa"/>
            <w:vAlign w:val="center"/>
          </w:tcPr>
          <w:p w14:paraId="72950B3F">
            <w:pPr>
              <w:pStyle w:val="13"/>
            </w:pPr>
            <w:r>
              <w:t>受益师生人数</w:t>
            </w:r>
          </w:p>
        </w:tc>
        <w:tc>
          <w:tcPr>
            <w:tcW w:w="5386" w:type="dxa"/>
            <w:vAlign w:val="center"/>
          </w:tcPr>
          <w:p w14:paraId="0685B825">
            <w:pPr>
              <w:pStyle w:val="13"/>
            </w:pPr>
            <w:r>
              <w:t>受益师生人数</w:t>
            </w:r>
          </w:p>
        </w:tc>
        <w:tc>
          <w:tcPr>
            <w:tcW w:w="2268" w:type="dxa"/>
            <w:vAlign w:val="center"/>
          </w:tcPr>
          <w:p w14:paraId="27540B76">
            <w:pPr>
              <w:pStyle w:val="13"/>
            </w:pPr>
            <w:r>
              <w:t>≥471人</w:t>
            </w:r>
          </w:p>
        </w:tc>
        <w:tc>
          <w:tcPr>
            <w:tcW w:w="1276" w:type="dxa"/>
            <w:vAlign w:val="center"/>
          </w:tcPr>
          <w:p w14:paraId="49D885F4">
            <w:pPr>
              <w:pStyle w:val="13"/>
            </w:pPr>
            <w:r>
              <w:t>事业年报统计</w:t>
            </w:r>
          </w:p>
        </w:tc>
      </w:tr>
      <w:tr w14:paraId="14614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B6F2D"/>
        </w:tc>
        <w:tc>
          <w:tcPr>
            <w:tcW w:w="2268" w:type="dxa"/>
            <w:vAlign w:val="center"/>
          </w:tcPr>
          <w:p w14:paraId="5B9DD0C5">
            <w:pPr>
              <w:pStyle w:val="13"/>
            </w:pPr>
            <w:r>
              <w:t>数量指标</w:t>
            </w:r>
          </w:p>
        </w:tc>
        <w:tc>
          <w:tcPr>
            <w:tcW w:w="2835" w:type="dxa"/>
            <w:vAlign w:val="center"/>
          </w:tcPr>
          <w:p w14:paraId="63FF3543">
            <w:pPr>
              <w:pStyle w:val="13"/>
            </w:pPr>
            <w:r>
              <w:t>送教上门/随班就读学生数</w:t>
            </w:r>
          </w:p>
        </w:tc>
        <w:tc>
          <w:tcPr>
            <w:tcW w:w="5386" w:type="dxa"/>
            <w:vAlign w:val="center"/>
          </w:tcPr>
          <w:p w14:paraId="5BBAFCE8">
            <w:pPr>
              <w:pStyle w:val="13"/>
            </w:pPr>
            <w:r>
              <w:t>参与送教上门随班就读学生数</w:t>
            </w:r>
          </w:p>
        </w:tc>
        <w:tc>
          <w:tcPr>
            <w:tcW w:w="2268" w:type="dxa"/>
            <w:vAlign w:val="center"/>
          </w:tcPr>
          <w:p w14:paraId="6F9AF13C">
            <w:pPr>
              <w:pStyle w:val="13"/>
            </w:pPr>
            <w:r>
              <w:t>6人</w:t>
            </w:r>
          </w:p>
        </w:tc>
        <w:tc>
          <w:tcPr>
            <w:tcW w:w="1276" w:type="dxa"/>
            <w:vAlign w:val="center"/>
          </w:tcPr>
          <w:p w14:paraId="0082AEDD">
            <w:pPr>
              <w:pStyle w:val="13"/>
            </w:pPr>
            <w:r>
              <w:t>事业年报统计</w:t>
            </w:r>
          </w:p>
        </w:tc>
      </w:tr>
      <w:tr w14:paraId="63838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8FAD5"/>
        </w:tc>
        <w:tc>
          <w:tcPr>
            <w:tcW w:w="2268" w:type="dxa"/>
            <w:vAlign w:val="center"/>
          </w:tcPr>
          <w:p w14:paraId="3E8985CF">
            <w:pPr>
              <w:pStyle w:val="13"/>
            </w:pPr>
            <w:r>
              <w:t>质量指标</w:t>
            </w:r>
          </w:p>
        </w:tc>
        <w:tc>
          <w:tcPr>
            <w:tcW w:w="2835" w:type="dxa"/>
            <w:vAlign w:val="center"/>
          </w:tcPr>
          <w:p w14:paraId="00E5092D">
            <w:pPr>
              <w:pStyle w:val="13"/>
            </w:pPr>
            <w:r>
              <w:t>教育教学用品供应率</w:t>
            </w:r>
          </w:p>
        </w:tc>
        <w:tc>
          <w:tcPr>
            <w:tcW w:w="5386" w:type="dxa"/>
            <w:vAlign w:val="center"/>
          </w:tcPr>
          <w:p w14:paraId="7FCFD197">
            <w:pPr>
              <w:pStyle w:val="13"/>
            </w:pPr>
            <w:r>
              <w:t>教育教学用品供应率</w:t>
            </w:r>
          </w:p>
        </w:tc>
        <w:tc>
          <w:tcPr>
            <w:tcW w:w="2268" w:type="dxa"/>
            <w:vAlign w:val="center"/>
          </w:tcPr>
          <w:p w14:paraId="63207A5E">
            <w:pPr>
              <w:pStyle w:val="13"/>
            </w:pPr>
            <w:r>
              <w:t>100%</w:t>
            </w:r>
          </w:p>
        </w:tc>
        <w:tc>
          <w:tcPr>
            <w:tcW w:w="1276" w:type="dxa"/>
            <w:vAlign w:val="center"/>
          </w:tcPr>
          <w:p w14:paraId="1289CF3D">
            <w:pPr>
              <w:pStyle w:val="13"/>
            </w:pPr>
            <w:r>
              <w:t>2026年学校工作计划</w:t>
            </w:r>
          </w:p>
        </w:tc>
      </w:tr>
      <w:tr w14:paraId="39573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87786"/>
        </w:tc>
        <w:tc>
          <w:tcPr>
            <w:tcW w:w="2268" w:type="dxa"/>
            <w:vAlign w:val="center"/>
          </w:tcPr>
          <w:p w14:paraId="2DF33BDF">
            <w:pPr>
              <w:pStyle w:val="13"/>
            </w:pPr>
            <w:r>
              <w:t>时效指标</w:t>
            </w:r>
          </w:p>
        </w:tc>
        <w:tc>
          <w:tcPr>
            <w:tcW w:w="2835" w:type="dxa"/>
            <w:vAlign w:val="center"/>
          </w:tcPr>
          <w:p w14:paraId="2BB9DEB1">
            <w:pPr>
              <w:pStyle w:val="13"/>
            </w:pPr>
            <w:r>
              <w:t>教育教学任务完成及时率</w:t>
            </w:r>
          </w:p>
        </w:tc>
        <w:tc>
          <w:tcPr>
            <w:tcW w:w="5386" w:type="dxa"/>
            <w:vAlign w:val="center"/>
          </w:tcPr>
          <w:p w14:paraId="74FFE837">
            <w:pPr>
              <w:pStyle w:val="13"/>
            </w:pPr>
            <w:r>
              <w:t>教育教学任务完成及时率</w:t>
            </w:r>
          </w:p>
        </w:tc>
        <w:tc>
          <w:tcPr>
            <w:tcW w:w="2268" w:type="dxa"/>
            <w:vAlign w:val="center"/>
          </w:tcPr>
          <w:p w14:paraId="2E1526D8">
            <w:pPr>
              <w:pStyle w:val="13"/>
            </w:pPr>
            <w:r>
              <w:t>100%</w:t>
            </w:r>
          </w:p>
        </w:tc>
        <w:tc>
          <w:tcPr>
            <w:tcW w:w="1276" w:type="dxa"/>
            <w:vAlign w:val="center"/>
          </w:tcPr>
          <w:p w14:paraId="222ABF7F">
            <w:pPr>
              <w:pStyle w:val="13"/>
            </w:pPr>
            <w:r>
              <w:t>2026年学校工作计划</w:t>
            </w:r>
          </w:p>
        </w:tc>
      </w:tr>
      <w:tr w14:paraId="41683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ECA26"/>
        </w:tc>
        <w:tc>
          <w:tcPr>
            <w:tcW w:w="2268" w:type="dxa"/>
            <w:vAlign w:val="center"/>
          </w:tcPr>
          <w:p w14:paraId="1E4FE80D">
            <w:pPr>
              <w:pStyle w:val="13"/>
            </w:pPr>
            <w:r>
              <w:t>时效指标</w:t>
            </w:r>
          </w:p>
        </w:tc>
        <w:tc>
          <w:tcPr>
            <w:tcW w:w="2835" w:type="dxa"/>
            <w:vAlign w:val="center"/>
          </w:tcPr>
          <w:p w14:paraId="0CE8C1B7">
            <w:pPr>
              <w:pStyle w:val="13"/>
            </w:pPr>
            <w:r>
              <w:t>送教上门/随班就读课时频次</w:t>
            </w:r>
          </w:p>
        </w:tc>
        <w:tc>
          <w:tcPr>
            <w:tcW w:w="5386" w:type="dxa"/>
            <w:vAlign w:val="center"/>
          </w:tcPr>
          <w:p w14:paraId="621153ED">
            <w:pPr>
              <w:pStyle w:val="13"/>
            </w:pPr>
            <w:r>
              <w:t>送教上门/随班就读课时频次</w:t>
            </w:r>
          </w:p>
        </w:tc>
        <w:tc>
          <w:tcPr>
            <w:tcW w:w="2268" w:type="dxa"/>
            <w:vAlign w:val="center"/>
          </w:tcPr>
          <w:p w14:paraId="3FE7BC1F">
            <w:pPr>
              <w:pStyle w:val="13"/>
            </w:pPr>
            <w:r>
              <w:t>≥4次/月</w:t>
            </w:r>
          </w:p>
        </w:tc>
        <w:tc>
          <w:tcPr>
            <w:tcW w:w="1276" w:type="dxa"/>
            <w:vAlign w:val="center"/>
          </w:tcPr>
          <w:p w14:paraId="0599D63A">
            <w:pPr>
              <w:pStyle w:val="13"/>
            </w:pPr>
            <w:r>
              <w:t>2026年学校工作计划</w:t>
            </w:r>
          </w:p>
        </w:tc>
      </w:tr>
      <w:tr w14:paraId="7FAA0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3FC52"/>
        </w:tc>
        <w:tc>
          <w:tcPr>
            <w:tcW w:w="2268" w:type="dxa"/>
            <w:vAlign w:val="center"/>
          </w:tcPr>
          <w:p w14:paraId="2E3D5792">
            <w:pPr>
              <w:pStyle w:val="13"/>
            </w:pPr>
            <w:r>
              <w:t>成本指标</w:t>
            </w:r>
          </w:p>
        </w:tc>
        <w:tc>
          <w:tcPr>
            <w:tcW w:w="2835" w:type="dxa"/>
            <w:vAlign w:val="center"/>
          </w:tcPr>
          <w:p w14:paraId="266200CC">
            <w:pPr>
              <w:pStyle w:val="13"/>
            </w:pPr>
            <w:r>
              <w:t>县级生均公用经费标准</w:t>
            </w:r>
          </w:p>
        </w:tc>
        <w:tc>
          <w:tcPr>
            <w:tcW w:w="5386" w:type="dxa"/>
            <w:vAlign w:val="center"/>
          </w:tcPr>
          <w:p w14:paraId="3DD52225">
            <w:pPr>
              <w:pStyle w:val="13"/>
            </w:pPr>
            <w:r>
              <w:t>县级小学生均公用经费标准</w:t>
            </w:r>
          </w:p>
        </w:tc>
        <w:tc>
          <w:tcPr>
            <w:tcW w:w="2268" w:type="dxa"/>
            <w:vAlign w:val="center"/>
          </w:tcPr>
          <w:p w14:paraId="46976ED8">
            <w:pPr>
              <w:pStyle w:val="13"/>
            </w:pPr>
            <w:r>
              <w:t>≤84元/生/年</w:t>
            </w:r>
          </w:p>
        </w:tc>
        <w:tc>
          <w:tcPr>
            <w:tcW w:w="1276" w:type="dxa"/>
            <w:vAlign w:val="center"/>
          </w:tcPr>
          <w:p w14:paraId="506D1642">
            <w:pPr>
              <w:pStyle w:val="13"/>
            </w:pPr>
            <w:r>
              <w:t>冀财教[2023]68号文</w:t>
            </w:r>
          </w:p>
        </w:tc>
      </w:tr>
      <w:tr w14:paraId="0482E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8AB53"/>
        </w:tc>
        <w:tc>
          <w:tcPr>
            <w:tcW w:w="2268" w:type="dxa"/>
            <w:vAlign w:val="center"/>
          </w:tcPr>
          <w:p w14:paraId="77A834A2">
            <w:pPr>
              <w:pStyle w:val="13"/>
            </w:pPr>
            <w:r>
              <w:t>成本指标</w:t>
            </w:r>
          </w:p>
        </w:tc>
        <w:tc>
          <w:tcPr>
            <w:tcW w:w="2835" w:type="dxa"/>
            <w:vAlign w:val="center"/>
          </w:tcPr>
          <w:p w14:paraId="7F2A114D">
            <w:pPr>
              <w:pStyle w:val="13"/>
            </w:pPr>
            <w:r>
              <w:t>县级生均送教上门随班就读公用经费标准</w:t>
            </w:r>
          </w:p>
        </w:tc>
        <w:tc>
          <w:tcPr>
            <w:tcW w:w="5386" w:type="dxa"/>
            <w:vAlign w:val="center"/>
          </w:tcPr>
          <w:p w14:paraId="4CA437B9">
            <w:pPr>
              <w:pStyle w:val="13"/>
            </w:pPr>
            <w:r>
              <w:t>县级送教上门随班就读生均公用经费标准</w:t>
            </w:r>
          </w:p>
        </w:tc>
        <w:tc>
          <w:tcPr>
            <w:tcW w:w="2268" w:type="dxa"/>
            <w:vAlign w:val="center"/>
          </w:tcPr>
          <w:p w14:paraId="39BFF169">
            <w:pPr>
              <w:pStyle w:val="13"/>
            </w:pPr>
            <w:r>
              <w:t>≤700元/生/年</w:t>
            </w:r>
          </w:p>
        </w:tc>
        <w:tc>
          <w:tcPr>
            <w:tcW w:w="1276" w:type="dxa"/>
            <w:vAlign w:val="center"/>
          </w:tcPr>
          <w:p w14:paraId="2BD90BC6">
            <w:pPr>
              <w:pStyle w:val="13"/>
            </w:pPr>
            <w:r>
              <w:t>冀财教[2025]91号文</w:t>
            </w:r>
          </w:p>
        </w:tc>
      </w:tr>
      <w:tr w14:paraId="7DF4D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79AA1">
            <w:pPr>
              <w:pStyle w:val="14"/>
            </w:pPr>
            <w:r>
              <w:t>效益指标</w:t>
            </w:r>
          </w:p>
        </w:tc>
        <w:tc>
          <w:tcPr>
            <w:tcW w:w="2268" w:type="dxa"/>
            <w:vAlign w:val="center"/>
          </w:tcPr>
          <w:p w14:paraId="51AA61E6">
            <w:pPr>
              <w:pStyle w:val="13"/>
            </w:pPr>
            <w:r>
              <w:t>社会效益指标</w:t>
            </w:r>
          </w:p>
        </w:tc>
        <w:tc>
          <w:tcPr>
            <w:tcW w:w="2835" w:type="dxa"/>
            <w:vAlign w:val="center"/>
          </w:tcPr>
          <w:p w14:paraId="68D43FB2">
            <w:pPr>
              <w:pStyle w:val="13"/>
            </w:pPr>
            <w:r>
              <w:t>学校运行稳定率</w:t>
            </w:r>
          </w:p>
        </w:tc>
        <w:tc>
          <w:tcPr>
            <w:tcW w:w="5386" w:type="dxa"/>
            <w:vAlign w:val="center"/>
          </w:tcPr>
          <w:p w14:paraId="3D8DCA83">
            <w:pPr>
              <w:pStyle w:val="13"/>
            </w:pPr>
            <w:r>
              <w:t>学校运行稳定率</w:t>
            </w:r>
          </w:p>
        </w:tc>
        <w:tc>
          <w:tcPr>
            <w:tcW w:w="2268" w:type="dxa"/>
            <w:vAlign w:val="center"/>
          </w:tcPr>
          <w:p w14:paraId="67F8F333">
            <w:pPr>
              <w:pStyle w:val="13"/>
            </w:pPr>
            <w:r>
              <w:t>100%</w:t>
            </w:r>
          </w:p>
        </w:tc>
        <w:tc>
          <w:tcPr>
            <w:tcW w:w="1276" w:type="dxa"/>
            <w:vAlign w:val="center"/>
          </w:tcPr>
          <w:p w14:paraId="176561B3">
            <w:pPr>
              <w:pStyle w:val="13"/>
            </w:pPr>
            <w:r>
              <w:t>满意度调查问卷</w:t>
            </w:r>
          </w:p>
        </w:tc>
      </w:tr>
      <w:tr w14:paraId="68D4C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AA245">
            <w:pPr>
              <w:pStyle w:val="14"/>
            </w:pPr>
            <w:r>
              <w:t>满意度指标</w:t>
            </w:r>
          </w:p>
        </w:tc>
        <w:tc>
          <w:tcPr>
            <w:tcW w:w="2268" w:type="dxa"/>
            <w:vAlign w:val="center"/>
          </w:tcPr>
          <w:p w14:paraId="71E7CC71">
            <w:pPr>
              <w:pStyle w:val="13"/>
            </w:pPr>
            <w:r>
              <w:t>服务对象满意度指标</w:t>
            </w:r>
          </w:p>
        </w:tc>
        <w:tc>
          <w:tcPr>
            <w:tcW w:w="2835" w:type="dxa"/>
            <w:vAlign w:val="center"/>
          </w:tcPr>
          <w:p w14:paraId="128BF2F1">
            <w:pPr>
              <w:pStyle w:val="13"/>
            </w:pPr>
            <w:r>
              <w:t>受益师生对日常供应满意度</w:t>
            </w:r>
          </w:p>
        </w:tc>
        <w:tc>
          <w:tcPr>
            <w:tcW w:w="5386" w:type="dxa"/>
            <w:vAlign w:val="center"/>
          </w:tcPr>
          <w:p w14:paraId="3BBC01D5">
            <w:pPr>
              <w:pStyle w:val="13"/>
            </w:pPr>
            <w:r>
              <w:t>受益师生对日常供应满意度</w:t>
            </w:r>
          </w:p>
        </w:tc>
        <w:tc>
          <w:tcPr>
            <w:tcW w:w="2268" w:type="dxa"/>
            <w:vAlign w:val="center"/>
          </w:tcPr>
          <w:p w14:paraId="4137E6E3">
            <w:pPr>
              <w:pStyle w:val="13"/>
            </w:pPr>
            <w:r>
              <w:t>95%</w:t>
            </w:r>
          </w:p>
        </w:tc>
        <w:tc>
          <w:tcPr>
            <w:tcW w:w="1276" w:type="dxa"/>
            <w:vAlign w:val="center"/>
          </w:tcPr>
          <w:p w14:paraId="20E5DE2C">
            <w:pPr>
              <w:pStyle w:val="13"/>
            </w:pPr>
            <w:r>
              <w:t>满意度调查问卷</w:t>
            </w:r>
          </w:p>
        </w:tc>
      </w:tr>
    </w:tbl>
    <w:p w14:paraId="259E44BB">
      <w:pPr>
        <w:sectPr>
          <w:pgSz w:w="16840" w:h="11900" w:orient="landscape"/>
          <w:pgMar w:top="1361" w:right="1020" w:bottom="1134" w:left="1020" w:header="720" w:footer="720" w:gutter="0"/>
          <w:cols w:space="720" w:num="1"/>
        </w:sectPr>
      </w:pPr>
    </w:p>
    <w:p w14:paraId="04663DD8">
      <w:pPr>
        <w:spacing w:before="0" w:after="0"/>
        <w:ind w:firstLine="560"/>
        <w:jc w:val="left"/>
        <w:outlineLvl w:val="9"/>
      </w:pPr>
      <w:r>
        <w:rPr>
          <w:rFonts w:ascii="方正仿宋_GBK" w:hAnsi="方正仿宋_GBK" w:eastAsia="方正仿宋_GBK" w:cs="方正仿宋_GBK"/>
          <w:color w:val="000000"/>
          <w:sz w:val="28"/>
        </w:rPr>
        <w:t>55、2026年学前教育经费绩效目标表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D33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FC7E10">
            <w:pPr>
              <w:pStyle w:val="12"/>
            </w:pPr>
            <w:r>
              <w:t>单位：元</w:t>
            </w:r>
          </w:p>
        </w:tc>
      </w:tr>
      <w:tr w14:paraId="5E906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84775">
            <w:pPr>
              <w:pStyle w:val="11"/>
            </w:pPr>
            <w:r>
              <w:t>项目编码</w:t>
            </w:r>
          </w:p>
        </w:tc>
        <w:tc>
          <w:tcPr>
            <w:tcW w:w="5103" w:type="dxa"/>
            <w:gridSpan w:val="2"/>
            <w:vAlign w:val="center"/>
          </w:tcPr>
          <w:p w14:paraId="68D80398">
            <w:pPr>
              <w:pStyle w:val="13"/>
            </w:pPr>
            <w:r>
              <w:t>13012126P009921100017</w:t>
            </w:r>
          </w:p>
        </w:tc>
        <w:tc>
          <w:tcPr>
            <w:tcW w:w="2835" w:type="dxa"/>
            <w:vAlign w:val="center"/>
          </w:tcPr>
          <w:p w14:paraId="21719E81">
            <w:pPr>
              <w:pStyle w:val="11"/>
            </w:pPr>
            <w:r>
              <w:t>项目名称</w:t>
            </w:r>
          </w:p>
        </w:tc>
        <w:tc>
          <w:tcPr>
            <w:tcW w:w="6095" w:type="dxa"/>
            <w:gridSpan w:val="3"/>
            <w:vAlign w:val="center"/>
          </w:tcPr>
          <w:p w14:paraId="7572875C">
            <w:pPr>
              <w:pStyle w:val="13"/>
            </w:pPr>
            <w:r>
              <w:t>2026年学前教育经费</w:t>
            </w:r>
          </w:p>
        </w:tc>
      </w:tr>
      <w:tr w14:paraId="61774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26BA4">
            <w:pPr>
              <w:pStyle w:val="11"/>
            </w:pPr>
            <w:r>
              <w:t>预算规模及资金用途</w:t>
            </w:r>
          </w:p>
        </w:tc>
        <w:tc>
          <w:tcPr>
            <w:tcW w:w="2268" w:type="dxa"/>
            <w:vAlign w:val="center"/>
          </w:tcPr>
          <w:p w14:paraId="33C314C6">
            <w:pPr>
              <w:pStyle w:val="11"/>
            </w:pPr>
            <w:r>
              <w:t>预算数</w:t>
            </w:r>
          </w:p>
        </w:tc>
        <w:tc>
          <w:tcPr>
            <w:tcW w:w="2835" w:type="dxa"/>
            <w:vAlign w:val="center"/>
          </w:tcPr>
          <w:p w14:paraId="009A496B">
            <w:pPr>
              <w:pStyle w:val="13"/>
            </w:pPr>
            <w:r>
              <w:t>58000.00</w:t>
            </w:r>
          </w:p>
        </w:tc>
        <w:tc>
          <w:tcPr>
            <w:tcW w:w="2835" w:type="dxa"/>
            <w:vAlign w:val="center"/>
          </w:tcPr>
          <w:p w14:paraId="32F437BF">
            <w:pPr>
              <w:pStyle w:val="11"/>
            </w:pPr>
            <w:r>
              <w:t>其中：财政    资金</w:t>
            </w:r>
          </w:p>
        </w:tc>
        <w:tc>
          <w:tcPr>
            <w:tcW w:w="2551" w:type="dxa"/>
            <w:vAlign w:val="center"/>
          </w:tcPr>
          <w:p w14:paraId="084126AD">
            <w:pPr>
              <w:pStyle w:val="13"/>
            </w:pPr>
            <w:r>
              <w:t>58000.00</w:t>
            </w:r>
          </w:p>
        </w:tc>
        <w:tc>
          <w:tcPr>
            <w:tcW w:w="2268" w:type="dxa"/>
            <w:vAlign w:val="center"/>
          </w:tcPr>
          <w:p w14:paraId="565FE47E">
            <w:pPr>
              <w:pStyle w:val="11"/>
            </w:pPr>
            <w:r>
              <w:t>其他资金</w:t>
            </w:r>
          </w:p>
        </w:tc>
        <w:tc>
          <w:tcPr>
            <w:tcW w:w="1276" w:type="dxa"/>
            <w:vAlign w:val="center"/>
          </w:tcPr>
          <w:p w14:paraId="3E0C392B">
            <w:pPr>
              <w:pStyle w:val="13"/>
            </w:pPr>
            <w:r>
              <w:t xml:space="preserve"> </w:t>
            </w:r>
          </w:p>
        </w:tc>
      </w:tr>
      <w:tr w14:paraId="45D09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114990"/>
        </w:tc>
        <w:tc>
          <w:tcPr>
            <w:tcW w:w="14033" w:type="dxa"/>
            <w:gridSpan w:val="6"/>
            <w:vAlign w:val="center"/>
          </w:tcPr>
          <w:p w14:paraId="25080BA6">
            <w:pPr>
              <w:pStyle w:val="13"/>
            </w:pPr>
            <w:r>
              <w:t>资金用于学前教师劳务费</w:t>
            </w:r>
          </w:p>
        </w:tc>
      </w:tr>
      <w:tr w14:paraId="2BDA8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4D6FB">
            <w:pPr>
              <w:pStyle w:val="11"/>
            </w:pPr>
            <w:r>
              <w:t>资金支出计划（%）</w:t>
            </w:r>
          </w:p>
        </w:tc>
        <w:tc>
          <w:tcPr>
            <w:tcW w:w="5103" w:type="dxa"/>
            <w:gridSpan w:val="2"/>
            <w:vAlign w:val="center"/>
          </w:tcPr>
          <w:p w14:paraId="06282AEF">
            <w:pPr>
              <w:pStyle w:val="11"/>
            </w:pPr>
            <w:r>
              <w:t>3月底</w:t>
            </w:r>
          </w:p>
        </w:tc>
        <w:tc>
          <w:tcPr>
            <w:tcW w:w="2835" w:type="dxa"/>
            <w:vAlign w:val="center"/>
          </w:tcPr>
          <w:p w14:paraId="5B6D290D">
            <w:pPr>
              <w:pStyle w:val="11"/>
            </w:pPr>
            <w:r>
              <w:t>6月底</w:t>
            </w:r>
          </w:p>
        </w:tc>
        <w:tc>
          <w:tcPr>
            <w:tcW w:w="2551" w:type="dxa"/>
            <w:vAlign w:val="center"/>
          </w:tcPr>
          <w:p w14:paraId="53668046">
            <w:pPr>
              <w:pStyle w:val="11"/>
            </w:pPr>
            <w:r>
              <w:t>10月底</w:t>
            </w:r>
          </w:p>
        </w:tc>
        <w:tc>
          <w:tcPr>
            <w:tcW w:w="3544" w:type="dxa"/>
            <w:gridSpan w:val="2"/>
            <w:vAlign w:val="center"/>
          </w:tcPr>
          <w:p w14:paraId="4741F355">
            <w:pPr>
              <w:pStyle w:val="11"/>
            </w:pPr>
            <w:r>
              <w:t>12月底</w:t>
            </w:r>
          </w:p>
        </w:tc>
      </w:tr>
      <w:tr w14:paraId="55FE0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9C76F"/>
        </w:tc>
        <w:tc>
          <w:tcPr>
            <w:tcW w:w="5103" w:type="dxa"/>
            <w:gridSpan w:val="2"/>
            <w:vAlign w:val="center"/>
          </w:tcPr>
          <w:p w14:paraId="2D5A8D43">
            <w:pPr>
              <w:pStyle w:val="14"/>
            </w:pPr>
            <w:r>
              <w:t>25%</w:t>
            </w:r>
          </w:p>
        </w:tc>
        <w:tc>
          <w:tcPr>
            <w:tcW w:w="2835" w:type="dxa"/>
            <w:vAlign w:val="center"/>
          </w:tcPr>
          <w:p w14:paraId="1BF7CD2C">
            <w:pPr>
              <w:pStyle w:val="14"/>
            </w:pPr>
            <w:r>
              <w:t>50%</w:t>
            </w:r>
          </w:p>
        </w:tc>
        <w:tc>
          <w:tcPr>
            <w:tcW w:w="2551" w:type="dxa"/>
            <w:vAlign w:val="center"/>
          </w:tcPr>
          <w:p w14:paraId="291902D6">
            <w:pPr>
              <w:pStyle w:val="14"/>
            </w:pPr>
            <w:r>
              <w:t>75%</w:t>
            </w:r>
          </w:p>
        </w:tc>
        <w:tc>
          <w:tcPr>
            <w:tcW w:w="3544" w:type="dxa"/>
            <w:gridSpan w:val="2"/>
            <w:vAlign w:val="center"/>
          </w:tcPr>
          <w:p w14:paraId="5A8B096A">
            <w:pPr>
              <w:pStyle w:val="14"/>
            </w:pPr>
            <w:r>
              <w:t>100%</w:t>
            </w:r>
          </w:p>
        </w:tc>
      </w:tr>
      <w:tr w14:paraId="2ADFB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8BF2C">
            <w:pPr>
              <w:pStyle w:val="11"/>
            </w:pPr>
            <w:r>
              <w:t>绩效目标</w:t>
            </w:r>
          </w:p>
        </w:tc>
        <w:tc>
          <w:tcPr>
            <w:tcW w:w="14033" w:type="dxa"/>
            <w:gridSpan w:val="6"/>
            <w:vAlign w:val="center"/>
          </w:tcPr>
          <w:p w14:paraId="7C99B364">
            <w:pPr>
              <w:pStyle w:val="13"/>
            </w:pPr>
            <w:r>
              <w:t>1.通过聘请7名幼儿教师开展工作，保障幼儿园学前教育工作经费的正常运转，保障幼儿的安全和身心健康，提高学前教育质量。</w:t>
            </w:r>
          </w:p>
        </w:tc>
      </w:tr>
    </w:tbl>
    <w:p w14:paraId="291139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530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CC9208">
            <w:pPr>
              <w:pStyle w:val="11"/>
            </w:pPr>
            <w:r>
              <w:t>一级指标</w:t>
            </w:r>
          </w:p>
        </w:tc>
        <w:tc>
          <w:tcPr>
            <w:tcW w:w="2268" w:type="dxa"/>
            <w:vAlign w:val="center"/>
          </w:tcPr>
          <w:p w14:paraId="38113349">
            <w:pPr>
              <w:pStyle w:val="11"/>
            </w:pPr>
            <w:r>
              <w:t>二级指标</w:t>
            </w:r>
          </w:p>
        </w:tc>
        <w:tc>
          <w:tcPr>
            <w:tcW w:w="2835" w:type="dxa"/>
            <w:vAlign w:val="center"/>
          </w:tcPr>
          <w:p w14:paraId="7E18F614">
            <w:pPr>
              <w:pStyle w:val="11"/>
            </w:pPr>
            <w:r>
              <w:t>三级指标</w:t>
            </w:r>
          </w:p>
        </w:tc>
        <w:tc>
          <w:tcPr>
            <w:tcW w:w="5386" w:type="dxa"/>
            <w:vAlign w:val="center"/>
          </w:tcPr>
          <w:p w14:paraId="5FFC9DC7">
            <w:pPr>
              <w:pStyle w:val="11"/>
            </w:pPr>
            <w:r>
              <w:t>绩效指标描述</w:t>
            </w:r>
          </w:p>
        </w:tc>
        <w:tc>
          <w:tcPr>
            <w:tcW w:w="2268" w:type="dxa"/>
            <w:vAlign w:val="center"/>
          </w:tcPr>
          <w:p w14:paraId="4AC7A515">
            <w:pPr>
              <w:pStyle w:val="11"/>
            </w:pPr>
            <w:r>
              <w:t>指标值</w:t>
            </w:r>
          </w:p>
        </w:tc>
        <w:tc>
          <w:tcPr>
            <w:tcW w:w="1276" w:type="dxa"/>
            <w:vAlign w:val="center"/>
          </w:tcPr>
          <w:p w14:paraId="67571FB2">
            <w:pPr>
              <w:pStyle w:val="11"/>
            </w:pPr>
            <w:r>
              <w:t>指标值确定依据</w:t>
            </w:r>
          </w:p>
        </w:tc>
      </w:tr>
      <w:tr w14:paraId="4559E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3C3321">
            <w:pPr>
              <w:pStyle w:val="14"/>
            </w:pPr>
            <w:r>
              <w:t>产出指标</w:t>
            </w:r>
          </w:p>
        </w:tc>
        <w:tc>
          <w:tcPr>
            <w:tcW w:w="2268" w:type="dxa"/>
            <w:vAlign w:val="center"/>
          </w:tcPr>
          <w:p w14:paraId="5E927437">
            <w:pPr>
              <w:pStyle w:val="13"/>
            </w:pPr>
            <w:r>
              <w:t>数量指标</w:t>
            </w:r>
          </w:p>
        </w:tc>
        <w:tc>
          <w:tcPr>
            <w:tcW w:w="2835" w:type="dxa"/>
            <w:vAlign w:val="center"/>
          </w:tcPr>
          <w:p w14:paraId="283F58ED">
            <w:pPr>
              <w:pStyle w:val="13"/>
            </w:pPr>
            <w:r>
              <w:t>聘用幼儿教师数量</w:t>
            </w:r>
          </w:p>
        </w:tc>
        <w:tc>
          <w:tcPr>
            <w:tcW w:w="5386" w:type="dxa"/>
            <w:vAlign w:val="center"/>
          </w:tcPr>
          <w:p w14:paraId="32FAEA57">
            <w:pPr>
              <w:pStyle w:val="13"/>
            </w:pPr>
            <w:r>
              <w:t>聘用幼儿教师数量</w:t>
            </w:r>
          </w:p>
        </w:tc>
        <w:tc>
          <w:tcPr>
            <w:tcW w:w="2268" w:type="dxa"/>
            <w:vAlign w:val="center"/>
          </w:tcPr>
          <w:p w14:paraId="6F669924">
            <w:pPr>
              <w:pStyle w:val="13"/>
            </w:pPr>
            <w:r>
              <w:t>≤7人</w:t>
            </w:r>
          </w:p>
        </w:tc>
        <w:tc>
          <w:tcPr>
            <w:tcW w:w="1276" w:type="dxa"/>
            <w:vAlign w:val="center"/>
          </w:tcPr>
          <w:p w14:paraId="77991A6D">
            <w:pPr>
              <w:pStyle w:val="13"/>
            </w:pPr>
            <w:r>
              <w:t>工资发放表</w:t>
            </w:r>
          </w:p>
        </w:tc>
      </w:tr>
      <w:tr w14:paraId="2108D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670A3"/>
        </w:tc>
        <w:tc>
          <w:tcPr>
            <w:tcW w:w="2268" w:type="dxa"/>
            <w:vAlign w:val="center"/>
          </w:tcPr>
          <w:p w14:paraId="005FF577">
            <w:pPr>
              <w:pStyle w:val="13"/>
            </w:pPr>
            <w:r>
              <w:t>质量指标</w:t>
            </w:r>
          </w:p>
        </w:tc>
        <w:tc>
          <w:tcPr>
            <w:tcW w:w="2835" w:type="dxa"/>
            <w:vAlign w:val="center"/>
          </w:tcPr>
          <w:p w14:paraId="150B465D">
            <w:pPr>
              <w:pStyle w:val="13"/>
            </w:pPr>
            <w:r>
              <w:t>教师出勤率</w:t>
            </w:r>
          </w:p>
        </w:tc>
        <w:tc>
          <w:tcPr>
            <w:tcW w:w="5386" w:type="dxa"/>
            <w:vAlign w:val="center"/>
          </w:tcPr>
          <w:p w14:paraId="6028234C">
            <w:pPr>
              <w:pStyle w:val="13"/>
            </w:pPr>
            <w:r>
              <w:t>反映幼儿教师出勤情况</w:t>
            </w:r>
          </w:p>
        </w:tc>
        <w:tc>
          <w:tcPr>
            <w:tcW w:w="2268" w:type="dxa"/>
            <w:vAlign w:val="center"/>
          </w:tcPr>
          <w:p w14:paraId="65B4FF6C">
            <w:pPr>
              <w:pStyle w:val="13"/>
            </w:pPr>
            <w:r>
              <w:t>≥98%</w:t>
            </w:r>
          </w:p>
        </w:tc>
        <w:tc>
          <w:tcPr>
            <w:tcW w:w="1276" w:type="dxa"/>
            <w:vAlign w:val="center"/>
          </w:tcPr>
          <w:p w14:paraId="341E158F">
            <w:pPr>
              <w:pStyle w:val="13"/>
            </w:pPr>
            <w:r>
              <w:t>教师签到表</w:t>
            </w:r>
          </w:p>
        </w:tc>
      </w:tr>
      <w:tr w14:paraId="209F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68B8F"/>
        </w:tc>
        <w:tc>
          <w:tcPr>
            <w:tcW w:w="2268" w:type="dxa"/>
            <w:vAlign w:val="center"/>
          </w:tcPr>
          <w:p w14:paraId="30C9D830">
            <w:pPr>
              <w:pStyle w:val="13"/>
            </w:pPr>
            <w:r>
              <w:t>时效指标</w:t>
            </w:r>
          </w:p>
        </w:tc>
        <w:tc>
          <w:tcPr>
            <w:tcW w:w="2835" w:type="dxa"/>
            <w:vAlign w:val="center"/>
          </w:tcPr>
          <w:p w14:paraId="3A0584AA">
            <w:pPr>
              <w:pStyle w:val="13"/>
            </w:pPr>
            <w:r>
              <w:t>保障工作时限</w:t>
            </w:r>
          </w:p>
        </w:tc>
        <w:tc>
          <w:tcPr>
            <w:tcW w:w="5386" w:type="dxa"/>
            <w:vAlign w:val="center"/>
          </w:tcPr>
          <w:p w14:paraId="076C5243">
            <w:pPr>
              <w:pStyle w:val="13"/>
            </w:pPr>
            <w:r>
              <w:t>保障幼儿教师工作的时限</w:t>
            </w:r>
          </w:p>
        </w:tc>
        <w:tc>
          <w:tcPr>
            <w:tcW w:w="2268" w:type="dxa"/>
            <w:vAlign w:val="center"/>
          </w:tcPr>
          <w:p w14:paraId="4AE9B6C9">
            <w:pPr>
              <w:pStyle w:val="13"/>
            </w:pPr>
            <w:r>
              <w:t>1年</w:t>
            </w:r>
          </w:p>
        </w:tc>
        <w:tc>
          <w:tcPr>
            <w:tcW w:w="1276" w:type="dxa"/>
            <w:vAlign w:val="center"/>
          </w:tcPr>
          <w:p w14:paraId="0FE0DF2D">
            <w:pPr>
              <w:pStyle w:val="13"/>
            </w:pPr>
            <w:r>
              <w:t>2026年幼儿园工作计划</w:t>
            </w:r>
          </w:p>
        </w:tc>
      </w:tr>
      <w:tr w14:paraId="2282D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2BF11"/>
        </w:tc>
        <w:tc>
          <w:tcPr>
            <w:tcW w:w="2268" w:type="dxa"/>
            <w:vAlign w:val="center"/>
          </w:tcPr>
          <w:p w14:paraId="3DD6FF4C">
            <w:pPr>
              <w:pStyle w:val="13"/>
            </w:pPr>
            <w:r>
              <w:t>成本指标</w:t>
            </w:r>
          </w:p>
        </w:tc>
        <w:tc>
          <w:tcPr>
            <w:tcW w:w="2835" w:type="dxa"/>
            <w:vAlign w:val="center"/>
          </w:tcPr>
          <w:p w14:paraId="234CEFB8">
            <w:pPr>
              <w:pStyle w:val="13"/>
            </w:pPr>
            <w:r>
              <w:t>教师人均工资</w:t>
            </w:r>
          </w:p>
        </w:tc>
        <w:tc>
          <w:tcPr>
            <w:tcW w:w="5386" w:type="dxa"/>
            <w:vAlign w:val="center"/>
          </w:tcPr>
          <w:p w14:paraId="28C3628F">
            <w:pPr>
              <w:pStyle w:val="13"/>
            </w:pPr>
            <w:r>
              <w:t>幼儿教师人均每月工资成本</w:t>
            </w:r>
          </w:p>
        </w:tc>
        <w:tc>
          <w:tcPr>
            <w:tcW w:w="2268" w:type="dxa"/>
            <w:vAlign w:val="center"/>
          </w:tcPr>
          <w:p w14:paraId="5F2BB2A1">
            <w:pPr>
              <w:pStyle w:val="13"/>
            </w:pPr>
            <w:r>
              <w:t>≥1600元/人/月</w:t>
            </w:r>
          </w:p>
        </w:tc>
        <w:tc>
          <w:tcPr>
            <w:tcW w:w="1276" w:type="dxa"/>
            <w:vAlign w:val="center"/>
          </w:tcPr>
          <w:p w14:paraId="5A5F5450">
            <w:pPr>
              <w:pStyle w:val="13"/>
            </w:pPr>
            <w:r>
              <w:t>2026年幼儿园工作计划</w:t>
            </w:r>
          </w:p>
        </w:tc>
      </w:tr>
      <w:tr w14:paraId="5965E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10247D">
            <w:pPr>
              <w:pStyle w:val="14"/>
            </w:pPr>
            <w:r>
              <w:t>效益指标</w:t>
            </w:r>
          </w:p>
        </w:tc>
        <w:tc>
          <w:tcPr>
            <w:tcW w:w="2268" w:type="dxa"/>
            <w:vAlign w:val="center"/>
          </w:tcPr>
          <w:p w14:paraId="26788D2A">
            <w:pPr>
              <w:pStyle w:val="13"/>
            </w:pPr>
            <w:r>
              <w:t>社会效益指标</w:t>
            </w:r>
          </w:p>
        </w:tc>
        <w:tc>
          <w:tcPr>
            <w:tcW w:w="2835" w:type="dxa"/>
            <w:vAlign w:val="center"/>
          </w:tcPr>
          <w:p w14:paraId="08E8F25C">
            <w:pPr>
              <w:pStyle w:val="13"/>
            </w:pPr>
            <w:r>
              <w:t>幼儿园运行稳定率</w:t>
            </w:r>
          </w:p>
        </w:tc>
        <w:tc>
          <w:tcPr>
            <w:tcW w:w="5386" w:type="dxa"/>
            <w:vAlign w:val="center"/>
          </w:tcPr>
          <w:p w14:paraId="577D698B">
            <w:pPr>
              <w:pStyle w:val="13"/>
            </w:pPr>
            <w:r>
              <w:t>考察幼儿园运行稳定的情况</w:t>
            </w:r>
          </w:p>
        </w:tc>
        <w:tc>
          <w:tcPr>
            <w:tcW w:w="2268" w:type="dxa"/>
            <w:vAlign w:val="center"/>
          </w:tcPr>
          <w:p w14:paraId="568F8B78">
            <w:pPr>
              <w:pStyle w:val="13"/>
            </w:pPr>
            <w:r>
              <w:t>100%</w:t>
            </w:r>
          </w:p>
        </w:tc>
        <w:tc>
          <w:tcPr>
            <w:tcW w:w="1276" w:type="dxa"/>
            <w:vAlign w:val="center"/>
          </w:tcPr>
          <w:p w14:paraId="2C23DABB">
            <w:pPr>
              <w:pStyle w:val="13"/>
            </w:pPr>
            <w:r>
              <w:t>2026年幼儿园工作计划</w:t>
            </w:r>
          </w:p>
        </w:tc>
      </w:tr>
      <w:tr w14:paraId="1A3DA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E5B745">
            <w:pPr>
              <w:pStyle w:val="14"/>
            </w:pPr>
            <w:r>
              <w:t>满意度指标</w:t>
            </w:r>
          </w:p>
        </w:tc>
        <w:tc>
          <w:tcPr>
            <w:tcW w:w="2268" w:type="dxa"/>
            <w:vAlign w:val="center"/>
          </w:tcPr>
          <w:p w14:paraId="250FABD4">
            <w:pPr>
              <w:pStyle w:val="13"/>
            </w:pPr>
            <w:r>
              <w:t>服务对象满意度指标</w:t>
            </w:r>
          </w:p>
        </w:tc>
        <w:tc>
          <w:tcPr>
            <w:tcW w:w="2835" w:type="dxa"/>
            <w:vAlign w:val="center"/>
          </w:tcPr>
          <w:p w14:paraId="51904B11">
            <w:pPr>
              <w:pStyle w:val="13"/>
            </w:pPr>
            <w:r>
              <w:t>聘用幼儿教师及家长满意度</w:t>
            </w:r>
          </w:p>
        </w:tc>
        <w:tc>
          <w:tcPr>
            <w:tcW w:w="5386" w:type="dxa"/>
            <w:vAlign w:val="center"/>
          </w:tcPr>
          <w:p w14:paraId="1ADCDB88">
            <w:pPr>
              <w:pStyle w:val="13"/>
            </w:pPr>
            <w:r>
              <w:t>聘用幼儿教师及家长满意度</w:t>
            </w:r>
          </w:p>
        </w:tc>
        <w:tc>
          <w:tcPr>
            <w:tcW w:w="2268" w:type="dxa"/>
            <w:vAlign w:val="center"/>
          </w:tcPr>
          <w:p w14:paraId="513EE95C">
            <w:pPr>
              <w:pStyle w:val="13"/>
            </w:pPr>
            <w:r>
              <w:t>≥90%</w:t>
            </w:r>
          </w:p>
        </w:tc>
        <w:tc>
          <w:tcPr>
            <w:tcW w:w="1276" w:type="dxa"/>
            <w:vAlign w:val="center"/>
          </w:tcPr>
          <w:p w14:paraId="32483FF3">
            <w:pPr>
              <w:pStyle w:val="13"/>
            </w:pPr>
            <w:r>
              <w:t>满意度调查问卷</w:t>
            </w:r>
          </w:p>
        </w:tc>
      </w:tr>
    </w:tbl>
    <w:p w14:paraId="2F61179A">
      <w:pPr>
        <w:sectPr>
          <w:pgSz w:w="16840" w:h="11900" w:orient="landscape"/>
          <w:pgMar w:top="1361" w:right="1020" w:bottom="1134" w:left="1020" w:header="720" w:footer="720" w:gutter="0"/>
          <w:cols w:space="720" w:num="1"/>
        </w:sectPr>
      </w:pPr>
    </w:p>
    <w:p w14:paraId="197C56B0">
      <w:pPr>
        <w:spacing w:before="0" w:after="0"/>
        <w:ind w:firstLine="560"/>
        <w:jc w:val="left"/>
        <w:outlineLvl w:val="9"/>
      </w:pPr>
      <w:r>
        <w:rPr>
          <w:rFonts w:ascii="方正仿宋_GBK" w:hAnsi="方正仿宋_GBK" w:eastAsia="方正仿宋_GBK" w:cs="方正仿宋_GBK"/>
          <w:color w:val="000000"/>
          <w:sz w:val="28"/>
        </w:rPr>
        <w:t>56、2026年学前生均公用经费（公办幼儿园）绩效目标表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5C9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DD3075">
            <w:pPr>
              <w:pStyle w:val="12"/>
            </w:pPr>
            <w:r>
              <w:t>单位：元</w:t>
            </w:r>
          </w:p>
        </w:tc>
      </w:tr>
      <w:tr w14:paraId="7F340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F02847">
            <w:pPr>
              <w:pStyle w:val="11"/>
            </w:pPr>
            <w:r>
              <w:t>项目编码</w:t>
            </w:r>
          </w:p>
        </w:tc>
        <w:tc>
          <w:tcPr>
            <w:tcW w:w="5103" w:type="dxa"/>
            <w:gridSpan w:val="2"/>
            <w:vAlign w:val="center"/>
          </w:tcPr>
          <w:p w14:paraId="0A3DBF6C">
            <w:pPr>
              <w:pStyle w:val="13"/>
            </w:pPr>
            <w:r>
              <w:t>13012126P00015410006T</w:t>
            </w:r>
          </w:p>
        </w:tc>
        <w:tc>
          <w:tcPr>
            <w:tcW w:w="2835" w:type="dxa"/>
            <w:vAlign w:val="center"/>
          </w:tcPr>
          <w:p w14:paraId="23319810">
            <w:pPr>
              <w:pStyle w:val="11"/>
            </w:pPr>
            <w:r>
              <w:t>项目名称</w:t>
            </w:r>
          </w:p>
        </w:tc>
        <w:tc>
          <w:tcPr>
            <w:tcW w:w="6095" w:type="dxa"/>
            <w:gridSpan w:val="3"/>
            <w:vAlign w:val="center"/>
          </w:tcPr>
          <w:p w14:paraId="497A916A">
            <w:pPr>
              <w:pStyle w:val="13"/>
            </w:pPr>
            <w:r>
              <w:t>2026年学前生均公用经费（公办幼儿园）</w:t>
            </w:r>
          </w:p>
        </w:tc>
      </w:tr>
      <w:tr w14:paraId="055F2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5A433">
            <w:pPr>
              <w:pStyle w:val="11"/>
            </w:pPr>
            <w:r>
              <w:t>预算规模及资金用途</w:t>
            </w:r>
          </w:p>
        </w:tc>
        <w:tc>
          <w:tcPr>
            <w:tcW w:w="2268" w:type="dxa"/>
            <w:vAlign w:val="center"/>
          </w:tcPr>
          <w:p w14:paraId="7E90D2C1">
            <w:pPr>
              <w:pStyle w:val="11"/>
            </w:pPr>
            <w:r>
              <w:t>预算数</w:t>
            </w:r>
          </w:p>
        </w:tc>
        <w:tc>
          <w:tcPr>
            <w:tcW w:w="2835" w:type="dxa"/>
            <w:vAlign w:val="center"/>
          </w:tcPr>
          <w:p w14:paraId="78860994">
            <w:pPr>
              <w:pStyle w:val="13"/>
            </w:pPr>
            <w:r>
              <w:t>35550.00</w:t>
            </w:r>
          </w:p>
        </w:tc>
        <w:tc>
          <w:tcPr>
            <w:tcW w:w="2835" w:type="dxa"/>
            <w:vAlign w:val="center"/>
          </w:tcPr>
          <w:p w14:paraId="77C24801">
            <w:pPr>
              <w:pStyle w:val="11"/>
            </w:pPr>
            <w:r>
              <w:t>其中：财政    资金</w:t>
            </w:r>
          </w:p>
        </w:tc>
        <w:tc>
          <w:tcPr>
            <w:tcW w:w="2551" w:type="dxa"/>
            <w:vAlign w:val="center"/>
          </w:tcPr>
          <w:p w14:paraId="7BD23D99">
            <w:pPr>
              <w:pStyle w:val="13"/>
            </w:pPr>
            <w:r>
              <w:t>35550.00</w:t>
            </w:r>
          </w:p>
        </w:tc>
        <w:tc>
          <w:tcPr>
            <w:tcW w:w="2268" w:type="dxa"/>
            <w:vAlign w:val="center"/>
          </w:tcPr>
          <w:p w14:paraId="29BD1C14">
            <w:pPr>
              <w:pStyle w:val="11"/>
            </w:pPr>
            <w:r>
              <w:t>其他资金</w:t>
            </w:r>
          </w:p>
        </w:tc>
        <w:tc>
          <w:tcPr>
            <w:tcW w:w="1276" w:type="dxa"/>
            <w:vAlign w:val="center"/>
          </w:tcPr>
          <w:p w14:paraId="01905601">
            <w:pPr>
              <w:pStyle w:val="13"/>
            </w:pPr>
            <w:r>
              <w:t xml:space="preserve"> </w:t>
            </w:r>
          </w:p>
        </w:tc>
      </w:tr>
      <w:tr w14:paraId="494C4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2186F"/>
        </w:tc>
        <w:tc>
          <w:tcPr>
            <w:tcW w:w="14033" w:type="dxa"/>
            <w:gridSpan w:val="6"/>
            <w:vAlign w:val="center"/>
          </w:tcPr>
          <w:p w14:paraId="7CC28A5F">
            <w:pPr>
              <w:pStyle w:val="13"/>
            </w:pPr>
            <w:r>
              <w:t>资金用于幼儿园日常教育教学工作所需的办公用品、日常维修、水电暖等费用</w:t>
            </w:r>
          </w:p>
        </w:tc>
      </w:tr>
      <w:tr w14:paraId="6C267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5BD85">
            <w:pPr>
              <w:pStyle w:val="11"/>
            </w:pPr>
            <w:r>
              <w:t>资金支出计划（%）</w:t>
            </w:r>
          </w:p>
        </w:tc>
        <w:tc>
          <w:tcPr>
            <w:tcW w:w="5103" w:type="dxa"/>
            <w:gridSpan w:val="2"/>
            <w:vAlign w:val="center"/>
          </w:tcPr>
          <w:p w14:paraId="18FB5E15">
            <w:pPr>
              <w:pStyle w:val="11"/>
            </w:pPr>
            <w:r>
              <w:t>3月底</w:t>
            </w:r>
          </w:p>
        </w:tc>
        <w:tc>
          <w:tcPr>
            <w:tcW w:w="2835" w:type="dxa"/>
            <w:vAlign w:val="center"/>
          </w:tcPr>
          <w:p w14:paraId="4C06053F">
            <w:pPr>
              <w:pStyle w:val="11"/>
            </w:pPr>
            <w:r>
              <w:t>6月底</w:t>
            </w:r>
          </w:p>
        </w:tc>
        <w:tc>
          <w:tcPr>
            <w:tcW w:w="2551" w:type="dxa"/>
            <w:vAlign w:val="center"/>
          </w:tcPr>
          <w:p w14:paraId="0D881514">
            <w:pPr>
              <w:pStyle w:val="11"/>
            </w:pPr>
            <w:r>
              <w:t>10月底</w:t>
            </w:r>
          </w:p>
        </w:tc>
        <w:tc>
          <w:tcPr>
            <w:tcW w:w="3544" w:type="dxa"/>
            <w:gridSpan w:val="2"/>
            <w:vAlign w:val="center"/>
          </w:tcPr>
          <w:p w14:paraId="6C9C0F97">
            <w:pPr>
              <w:pStyle w:val="11"/>
            </w:pPr>
            <w:r>
              <w:t>12月底</w:t>
            </w:r>
          </w:p>
        </w:tc>
      </w:tr>
      <w:tr w14:paraId="517D2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06C63"/>
        </w:tc>
        <w:tc>
          <w:tcPr>
            <w:tcW w:w="5103" w:type="dxa"/>
            <w:gridSpan w:val="2"/>
            <w:vAlign w:val="center"/>
          </w:tcPr>
          <w:p w14:paraId="32F6B867">
            <w:pPr>
              <w:pStyle w:val="14"/>
            </w:pPr>
            <w:r>
              <w:t>25%</w:t>
            </w:r>
          </w:p>
        </w:tc>
        <w:tc>
          <w:tcPr>
            <w:tcW w:w="2835" w:type="dxa"/>
            <w:vAlign w:val="center"/>
          </w:tcPr>
          <w:p w14:paraId="1900EA2A">
            <w:pPr>
              <w:pStyle w:val="14"/>
            </w:pPr>
            <w:r>
              <w:t>50%</w:t>
            </w:r>
          </w:p>
        </w:tc>
        <w:tc>
          <w:tcPr>
            <w:tcW w:w="2551" w:type="dxa"/>
            <w:vAlign w:val="center"/>
          </w:tcPr>
          <w:p w14:paraId="2E94F5E1">
            <w:pPr>
              <w:pStyle w:val="14"/>
            </w:pPr>
            <w:r>
              <w:t>75%</w:t>
            </w:r>
          </w:p>
        </w:tc>
        <w:tc>
          <w:tcPr>
            <w:tcW w:w="3544" w:type="dxa"/>
            <w:gridSpan w:val="2"/>
            <w:vAlign w:val="center"/>
          </w:tcPr>
          <w:p w14:paraId="2E839CDB">
            <w:pPr>
              <w:pStyle w:val="14"/>
            </w:pPr>
            <w:r>
              <w:t>100%</w:t>
            </w:r>
          </w:p>
        </w:tc>
      </w:tr>
      <w:tr w14:paraId="0DE92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DD2D88">
            <w:pPr>
              <w:pStyle w:val="11"/>
            </w:pPr>
            <w:r>
              <w:t>绩效目标</w:t>
            </w:r>
          </w:p>
        </w:tc>
        <w:tc>
          <w:tcPr>
            <w:tcW w:w="14033" w:type="dxa"/>
            <w:gridSpan w:val="6"/>
            <w:vAlign w:val="center"/>
          </w:tcPr>
          <w:p w14:paraId="46976EAE">
            <w:pPr>
              <w:pStyle w:val="13"/>
            </w:pPr>
            <w:r>
              <w:t>1.通过对幼儿园提供日常教育教学工作所需的办公用品、日常维修、水电暖等费用，保障幼儿园教育教学工作的正常开展，促进学校办学条件的改善提升。</w:t>
            </w:r>
          </w:p>
        </w:tc>
      </w:tr>
    </w:tbl>
    <w:p w14:paraId="1A7588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881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D7F322">
            <w:pPr>
              <w:pStyle w:val="11"/>
            </w:pPr>
            <w:r>
              <w:t>一级指标</w:t>
            </w:r>
          </w:p>
        </w:tc>
        <w:tc>
          <w:tcPr>
            <w:tcW w:w="2268" w:type="dxa"/>
            <w:vAlign w:val="center"/>
          </w:tcPr>
          <w:p w14:paraId="5AEF0A69">
            <w:pPr>
              <w:pStyle w:val="11"/>
            </w:pPr>
            <w:r>
              <w:t>二级指标</w:t>
            </w:r>
          </w:p>
        </w:tc>
        <w:tc>
          <w:tcPr>
            <w:tcW w:w="2835" w:type="dxa"/>
            <w:vAlign w:val="center"/>
          </w:tcPr>
          <w:p w14:paraId="618F3087">
            <w:pPr>
              <w:pStyle w:val="11"/>
            </w:pPr>
            <w:r>
              <w:t>三级指标</w:t>
            </w:r>
          </w:p>
        </w:tc>
        <w:tc>
          <w:tcPr>
            <w:tcW w:w="5386" w:type="dxa"/>
            <w:vAlign w:val="center"/>
          </w:tcPr>
          <w:p w14:paraId="3B68FC11">
            <w:pPr>
              <w:pStyle w:val="11"/>
            </w:pPr>
            <w:r>
              <w:t>绩效指标描述</w:t>
            </w:r>
          </w:p>
        </w:tc>
        <w:tc>
          <w:tcPr>
            <w:tcW w:w="2268" w:type="dxa"/>
            <w:vAlign w:val="center"/>
          </w:tcPr>
          <w:p w14:paraId="23538193">
            <w:pPr>
              <w:pStyle w:val="11"/>
            </w:pPr>
            <w:r>
              <w:t>指标值</w:t>
            </w:r>
          </w:p>
        </w:tc>
        <w:tc>
          <w:tcPr>
            <w:tcW w:w="1276" w:type="dxa"/>
            <w:vAlign w:val="center"/>
          </w:tcPr>
          <w:p w14:paraId="4184C10E">
            <w:pPr>
              <w:pStyle w:val="11"/>
            </w:pPr>
            <w:r>
              <w:t>指标值确定依据</w:t>
            </w:r>
          </w:p>
        </w:tc>
      </w:tr>
      <w:tr w14:paraId="25D7A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34902D">
            <w:pPr>
              <w:pStyle w:val="14"/>
            </w:pPr>
            <w:r>
              <w:t>产出指标</w:t>
            </w:r>
          </w:p>
        </w:tc>
        <w:tc>
          <w:tcPr>
            <w:tcW w:w="2268" w:type="dxa"/>
            <w:vAlign w:val="center"/>
          </w:tcPr>
          <w:p w14:paraId="5EF7DC39">
            <w:pPr>
              <w:pStyle w:val="13"/>
            </w:pPr>
            <w:r>
              <w:t>数量指标</w:t>
            </w:r>
          </w:p>
        </w:tc>
        <w:tc>
          <w:tcPr>
            <w:tcW w:w="2835" w:type="dxa"/>
            <w:vAlign w:val="center"/>
          </w:tcPr>
          <w:p w14:paraId="4A98EA4C">
            <w:pPr>
              <w:pStyle w:val="13"/>
            </w:pPr>
            <w:r>
              <w:t>在园幼儿人数</w:t>
            </w:r>
          </w:p>
        </w:tc>
        <w:tc>
          <w:tcPr>
            <w:tcW w:w="5386" w:type="dxa"/>
            <w:vAlign w:val="center"/>
          </w:tcPr>
          <w:p w14:paraId="2984C9C8">
            <w:pPr>
              <w:pStyle w:val="13"/>
            </w:pPr>
            <w:r>
              <w:t>公办幼儿园在园人数</w:t>
            </w:r>
          </w:p>
        </w:tc>
        <w:tc>
          <w:tcPr>
            <w:tcW w:w="2268" w:type="dxa"/>
            <w:vAlign w:val="center"/>
          </w:tcPr>
          <w:p w14:paraId="77B38E00">
            <w:pPr>
              <w:pStyle w:val="13"/>
            </w:pPr>
            <w:r>
              <w:t>≥79人</w:t>
            </w:r>
          </w:p>
        </w:tc>
        <w:tc>
          <w:tcPr>
            <w:tcW w:w="1276" w:type="dxa"/>
            <w:vAlign w:val="center"/>
          </w:tcPr>
          <w:p w14:paraId="3BC0871F">
            <w:pPr>
              <w:pStyle w:val="13"/>
            </w:pPr>
            <w:r>
              <w:t>25年教育事业年报统计</w:t>
            </w:r>
          </w:p>
        </w:tc>
      </w:tr>
      <w:tr w14:paraId="11BD2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94528"/>
        </w:tc>
        <w:tc>
          <w:tcPr>
            <w:tcW w:w="2268" w:type="dxa"/>
            <w:vAlign w:val="center"/>
          </w:tcPr>
          <w:p w14:paraId="6B3654FF">
            <w:pPr>
              <w:pStyle w:val="13"/>
            </w:pPr>
            <w:r>
              <w:t>质量指标</w:t>
            </w:r>
          </w:p>
        </w:tc>
        <w:tc>
          <w:tcPr>
            <w:tcW w:w="2835" w:type="dxa"/>
            <w:vAlign w:val="center"/>
          </w:tcPr>
          <w:p w14:paraId="2CB32AD1">
            <w:pPr>
              <w:pStyle w:val="13"/>
            </w:pPr>
            <w:r>
              <w:t>保障覆盖率</w:t>
            </w:r>
          </w:p>
        </w:tc>
        <w:tc>
          <w:tcPr>
            <w:tcW w:w="5386" w:type="dxa"/>
            <w:vAlign w:val="center"/>
          </w:tcPr>
          <w:p w14:paraId="57F0514B">
            <w:pPr>
              <w:pStyle w:val="13"/>
            </w:pPr>
            <w:r>
              <w:t>保障幼儿园办公用品、日常维修、水电暖等教学所需支出</w:t>
            </w:r>
          </w:p>
        </w:tc>
        <w:tc>
          <w:tcPr>
            <w:tcW w:w="2268" w:type="dxa"/>
            <w:vAlign w:val="center"/>
          </w:tcPr>
          <w:p w14:paraId="0B7C22EB">
            <w:pPr>
              <w:pStyle w:val="13"/>
            </w:pPr>
            <w:r>
              <w:t>100%</w:t>
            </w:r>
          </w:p>
        </w:tc>
        <w:tc>
          <w:tcPr>
            <w:tcW w:w="1276" w:type="dxa"/>
            <w:vAlign w:val="center"/>
          </w:tcPr>
          <w:p w14:paraId="340DA7C1">
            <w:pPr>
              <w:pStyle w:val="13"/>
            </w:pPr>
            <w:r>
              <w:t>2026年学校工作计划</w:t>
            </w:r>
          </w:p>
        </w:tc>
      </w:tr>
      <w:tr w14:paraId="54FC1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4A08A"/>
        </w:tc>
        <w:tc>
          <w:tcPr>
            <w:tcW w:w="2268" w:type="dxa"/>
            <w:vAlign w:val="center"/>
          </w:tcPr>
          <w:p w14:paraId="633AFC77">
            <w:pPr>
              <w:pStyle w:val="13"/>
            </w:pPr>
            <w:r>
              <w:t>时效指标</w:t>
            </w:r>
          </w:p>
        </w:tc>
        <w:tc>
          <w:tcPr>
            <w:tcW w:w="2835" w:type="dxa"/>
            <w:vAlign w:val="center"/>
          </w:tcPr>
          <w:p w14:paraId="4F02E6F9">
            <w:pPr>
              <w:pStyle w:val="13"/>
            </w:pPr>
            <w:r>
              <w:t>保障时限</w:t>
            </w:r>
          </w:p>
        </w:tc>
        <w:tc>
          <w:tcPr>
            <w:tcW w:w="5386" w:type="dxa"/>
            <w:vAlign w:val="center"/>
          </w:tcPr>
          <w:p w14:paraId="3FC16AC0">
            <w:pPr>
              <w:pStyle w:val="13"/>
            </w:pPr>
            <w:r>
              <w:t>保障幼儿园教育教学工作的时限</w:t>
            </w:r>
          </w:p>
        </w:tc>
        <w:tc>
          <w:tcPr>
            <w:tcW w:w="2268" w:type="dxa"/>
            <w:vAlign w:val="center"/>
          </w:tcPr>
          <w:p w14:paraId="17FC989D">
            <w:pPr>
              <w:pStyle w:val="13"/>
            </w:pPr>
            <w:r>
              <w:t>1年</w:t>
            </w:r>
          </w:p>
        </w:tc>
        <w:tc>
          <w:tcPr>
            <w:tcW w:w="1276" w:type="dxa"/>
            <w:vAlign w:val="center"/>
          </w:tcPr>
          <w:p w14:paraId="642DADA7">
            <w:pPr>
              <w:pStyle w:val="13"/>
            </w:pPr>
            <w:r>
              <w:t>2026年学校工作计划</w:t>
            </w:r>
          </w:p>
        </w:tc>
      </w:tr>
      <w:tr w14:paraId="579C0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6A21C"/>
        </w:tc>
        <w:tc>
          <w:tcPr>
            <w:tcW w:w="2268" w:type="dxa"/>
            <w:vAlign w:val="center"/>
          </w:tcPr>
          <w:p w14:paraId="6357F34F">
            <w:pPr>
              <w:pStyle w:val="13"/>
            </w:pPr>
            <w:r>
              <w:t>成本指标</w:t>
            </w:r>
          </w:p>
        </w:tc>
        <w:tc>
          <w:tcPr>
            <w:tcW w:w="2835" w:type="dxa"/>
            <w:vAlign w:val="center"/>
          </w:tcPr>
          <w:p w14:paraId="4CC09A2C">
            <w:pPr>
              <w:pStyle w:val="13"/>
            </w:pPr>
            <w:r>
              <w:t>生均幼儿公用经费标准</w:t>
            </w:r>
          </w:p>
        </w:tc>
        <w:tc>
          <w:tcPr>
            <w:tcW w:w="5386" w:type="dxa"/>
            <w:vAlign w:val="center"/>
          </w:tcPr>
          <w:p w14:paraId="705FC0F4">
            <w:pPr>
              <w:pStyle w:val="13"/>
            </w:pPr>
            <w:r>
              <w:t>按政策要求，落实幼儿生均公用经费</w:t>
            </w:r>
          </w:p>
        </w:tc>
        <w:tc>
          <w:tcPr>
            <w:tcW w:w="2268" w:type="dxa"/>
            <w:vAlign w:val="center"/>
          </w:tcPr>
          <w:p w14:paraId="0A83F055">
            <w:pPr>
              <w:pStyle w:val="13"/>
            </w:pPr>
            <w:r>
              <w:t>≤450元/生/年</w:t>
            </w:r>
          </w:p>
        </w:tc>
        <w:tc>
          <w:tcPr>
            <w:tcW w:w="1276" w:type="dxa"/>
            <w:vAlign w:val="center"/>
          </w:tcPr>
          <w:p w14:paraId="7762A798">
            <w:pPr>
              <w:pStyle w:val="13"/>
            </w:pPr>
            <w:r>
              <w:t>冀财教[2023]116号</w:t>
            </w:r>
          </w:p>
        </w:tc>
      </w:tr>
      <w:tr w14:paraId="4B826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A2134A">
            <w:pPr>
              <w:pStyle w:val="14"/>
            </w:pPr>
            <w:r>
              <w:t>效益指标</w:t>
            </w:r>
          </w:p>
        </w:tc>
        <w:tc>
          <w:tcPr>
            <w:tcW w:w="2268" w:type="dxa"/>
            <w:vAlign w:val="center"/>
          </w:tcPr>
          <w:p w14:paraId="3D3F187F">
            <w:pPr>
              <w:pStyle w:val="13"/>
            </w:pPr>
            <w:r>
              <w:t>社会效益指标</w:t>
            </w:r>
          </w:p>
        </w:tc>
        <w:tc>
          <w:tcPr>
            <w:tcW w:w="2835" w:type="dxa"/>
            <w:vAlign w:val="center"/>
          </w:tcPr>
          <w:p w14:paraId="3978A6CE">
            <w:pPr>
              <w:pStyle w:val="13"/>
            </w:pPr>
            <w:r>
              <w:t>公办幼儿园正常运转率</w:t>
            </w:r>
          </w:p>
        </w:tc>
        <w:tc>
          <w:tcPr>
            <w:tcW w:w="5386" w:type="dxa"/>
            <w:vAlign w:val="center"/>
          </w:tcPr>
          <w:p w14:paraId="138E4669">
            <w:pPr>
              <w:pStyle w:val="13"/>
            </w:pPr>
            <w:r>
              <w:t>保障幼儿园全年正常运转</w:t>
            </w:r>
          </w:p>
        </w:tc>
        <w:tc>
          <w:tcPr>
            <w:tcW w:w="2268" w:type="dxa"/>
            <w:vAlign w:val="center"/>
          </w:tcPr>
          <w:p w14:paraId="7B70F66A">
            <w:pPr>
              <w:pStyle w:val="13"/>
            </w:pPr>
            <w:r>
              <w:t>100%</w:t>
            </w:r>
          </w:p>
        </w:tc>
        <w:tc>
          <w:tcPr>
            <w:tcW w:w="1276" w:type="dxa"/>
            <w:vAlign w:val="center"/>
          </w:tcPr>
          <w:p w14:paraId="5CE41B0C">
            <w:pPr>
              <w:pStyle w:val="13"/>
            </w:pPr>
            <w:r>
              <w:t>2026年学校工作计划</w:t>
            </w:r>
          </w:p>
        </w:tc>
      </w:tr>
      <w:tr w14:paraId="25BBE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7B4243">
            <w:pPr>
              <w:pStyle w:val="14"/>
            </w:pPr>
            <w:r>
              <w:t>满意度指标</w:t>
            </w:r>
          </w:p>
        </w:tc>
        <w:tc>
          <w:tcPr>
            <w:tcW w:w="2268" w:type="dxa"/>
            <w:vAlign w:val="center"/>
          </w:tcPr>
          <w:p w14:paraId="7C25B730">
            <w:pPr>
              <w:pStyle w:val="13"/>
            </w:pPr>
            <w:r>
              <w:t>服务对象满意度指标</w:t>
            </w:r>
          </w:p>
        </w:tc>
        <w:tc>
          <w:tcPr>
            <w:tcW w:w="2835" w:type="dxa"/>
            <w:vAlign w:val="center"/>
          </w:tcPr>
          <w:p w14:paraId="6FE149B6">
            <w:pPr>
              <w:pStyle w:val="13"/>
            </w:pPr>
            <w:r>
              <w:t>幼儿家长满意度</w:t>
            </w:r>
          </w:p>
        </w:tc>
        <w:tc>
          <w:tcPr>
            <w:tcW w:w="5386" w:type="dxa"/>
            <w:vAlign w:val="center"/>
          </w:tcPr>
          <w:p w14:paraId="56C45053">
            <w:pPr>
              <w:pStyle w:val="13"/>
            </w:pPr>
            <w:r>
              <w:t>幼儿家长满意度</w:t>
            </w:r>
          </w:p>
        </w:tc>
        <w:tc>
          <w:tcPr>
            <w:tcW w:w="2268" w:type="dxa"/>
            <w:vAlign w:val="center"/>
          </w:tcPr>
          <w:p w14:paraId="5FCE8441">
            <w:pPr>
              <w:pStyle w:val="13"/>
            </w:pPr>
            <w:r>
              <w:t>≥95%</w:t>
            </w:r>
          </w:p>
        </w:tc>
        <w:tc>
          <w:tcPr>
            <w:tcW w:w="1276" w:type="dxa"/>
            <w:vAlign w:val="center"/>
          </w:tcPr>
          <w:p w14:paraId="513A4591">
            <w:pPr>
              <w:pStyle w:val="13"/>
            </w:pPr>
            <w:r>
              <w:t>满意度调查问卷</w:t>
            </w:r>
          </w:p>
        </w:tc>
      </w:tr>
      <w:tr w14:paraId="28FFC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C41BA"/>
        </w:tc>
        <w:tc>
          <w:tcPr>
            <w:tcW w:w="2268" w:type="dxa"/>
            <w:vAlign w:val="center"/>
          </w:tcPr>
          <w:p w14:paraId="16120E00">
            <w:pPr>
              <w:pStyle w:val="13"/>
            </w:pPr>
            <w:r>
              <w:t>服务对象满意度指标</w:t>
            </w:r>
          </w:p>
        </w:tc>
        <w:tc>
          <w:tcPr>
            <w:tcW w:w="2835" w:type="dxa"/>
            <w:vAlign w:val="center"/>
          </w:tcPr>
          <w:p w14:paraId="5D3DB28F">
            <w:pPr>
              <w:pStyle w:val="13"/>
            </w:pPr>
            <w:r>
              <w:t>幼儿园在职教职工满意度</w:t>
            </w:r>
          </w:p>
        </w:tc>
        <w:tc>
          <w:tcPr>
            <w:tcW w:w="5386" w:type="dxa"/>
            <w:vAlign w:val="center"/>
          </w:tcPr>
          <w:p w14:paraId="725CB089">
            <w:pPr>
              <w:pStyle w:val="13"/>
            </w:pPr>
            <w:r>
              <w:t>幼儿园在职教职工满意度</w:t>
            </w:r>
          </w:p>
        </w:tc>
        <w:tc>
          <w:tcPr>
            <w:tcW w:w="2268" w:type="dxa"/>
            <w:vAlign w:val="center"/>
          </w:tcPr>
          <w:p w14:paraId="79047EDD">
            <w:pPr>
              <w:pStyle w:val="13"/>
            </w:pPr>
            <w:r>
              <w:t>≥95%</w:t>
            </w:r>
          </w:p>
        </w:tc>
        <w:tc>
          <w:tcPr>
            <w:tcW w:w="1276" w:type="dxa"/>
            <w:vAlign w:val="center"/>
          </w:tcPr>
          <w:p w14:paraId="615DC387">
            <w:pPr>
              <w:pStyle w:val="13"/>
            </w:pPr>
            <w:r>
              <w:t>满意度调查问卷</w:t>
            </w:r>
          </w:p>
        </w:tc>
      </w:tr>
    </w:tbl>
    <w:p w14:paraId="5F7B0DEA">
      <w:pPr>
        <w:sectPr>
          <w:pgSz w:w="16840" w:h="11900" w:orient="landscape"/>
          <w:pgMar w:top="1361" w:right="1020" w:bottom="1134" w:left="1020" w:header="720" w:footer="720" w:gutter="0"/>
          <w:cols w:space="720" w:num="1"/>
        </w:sectPr>
      </w:pPr>
    </w:p>
    <w:p w14:paraId="28A4C897">
      <w:pPr>
        <w:spacing w:before="0" w:after="0"/>
        <w:ind w:firstLine="560"/>
        <w:jc w:val="left"/>
        <w:outlineLvl w:val="9"/>
      </w:pPr>
      <w:r>
        <w:rPr>
          <w:rFonts w:ascii="方正仿宋_GBK" w:hAnsi="方正仿宋_GBK" w:eastAsia="方正仿宋_GBK" w:cs="方正仿宋_GBK"/>
          <w:color w:val="000000"/>
          <w:sz w:val="28"/>
        </w:rPr>
        <w:t>57、2026年义务教育学校校内课后服务补助经费绩效目标表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ED8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EAA9BA">
            <w:pPr>
              <w:pStyle w:val="12"/>
            </w:pPr>
            <w:r>
              <w:t>单位：元</w:t>
            </w:r>
          </w:p>
        </w:tc>
      </w:tr>
      <w:tr w14:paraId="25F7A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9D764">
            <w:pPr>
              <w:pStyle w:val="11"/>
            </w:pPr>
            <w:r>
              <w:t>项目编码</w:t>
            </w:r>
          </w:p>
        </w:tc>
        <w:tc>
          <w:tcPr>
            <w:tcW w:w="5103" w:type="dxa"/>
            <w:gridSpan w:val="2"/>
            <w:vAlign w:val="center"/>
          </w:tcPr>
          <w:p w14:paraId="3721464E">
            <w:pPr>
              <w:pStyle w:val="13"/>
            </w:pPr>
            <w:r>
              <w:t>13012126P00008110006P</w:t>
            </w:r>
          </w:p>
        </w:tc>
        <w:tc>
          <w:tcPr>
            <w:tcW w:w="2835" w:type="dxa"/>
            <w:vAlign w:val="center"/>
          </w:tcPr>
          <w:p w14:paraId="7591C5BD">
            <w:pPr>
              <w:pStyle w:val="11"/>
            </w:pPr>
            <w:r>
              <w:t>项目名称</w:t>
            </w:r>
          </w:p>
        </w:tc>
        <w:tc>
          <w:tcPr>
            <w:tcW w:w="6095" w:type="dxa"/>
            <w:gridSpan w:val="3"/>
            <w:vAlign w:val="center"/>
          </w:tcPr>
          <w:p w14:paraId="62B47B4C">
            <w:pPr>
              <w:pStyle w:val="13"/>
            </w:pPr>
            <w:r>
              <w:t>2026年义务教育学校校内课后服务补助经费</w:t>
            </w:r>
          </w:p>
        </w:tc>
      </w:tr>
      <w:tr w14:paraId="3528C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482E1">
            <w:pPr>
              <w:pStyle w:val="11"/>
            </w:pPr>
            <w:r>
              <w:t>预算规模及资金用途</w:t>
            </w:r>
          </w:p>
        </w:tc>
        <w:tc>
          <w:tcPr>
            <w:tcW w:w="2268" w:type="dxa"/>
            <w:vAlign w:val="center"/>
          </w:tcPr>
          <w:p w14:paraId="667B069E">
            <w:pPr>
              <w:pStyle w:val="11"/>
            </w:pPr>
            <w:r>
              <w:t>预算数</w:t>
            </w:r>
          </w:p>
        </w:tc>
        <w:tc>
          <w:tcPr>
            <w:tcW w:w="2835" w:type="dxa"/>
            <w:vAlign w:val="center"/>
          </w:tcPr>
          <w:p w14:paraId="4C0E33F4">
            <w:pPr>
              <w:pStyle w:val="13"/>
            </w:pPr>
            <w:r>
              <w:t>159000.00</w:t>
            </w:r>
          </w:p>
        </w:tc>
        <w:tc>
          <w:tcPr>
            <w:tcW w:w="2835" w:type="dxa"/>
            <w:vAlign w:val="center"/>
          </w:tcPr>
          <w:p w14:paraId="26117A2C">
            <w:pPr>
              <w:pStyle w:val="11"/>
            </w:pPr>
            <w:r>
              <w:t>其中：财政    资金</w:t>
            </w:r>
          </w:p>
        </w:tc>
        <w:tc>
          <w:tcPr>
            <w:tcW w:w="2551" w:type="dxa"/>
            <w:vAlign w:val="center"/>
          </w:tcPr>
          <w:p w14:paraId="6B816F69">
            <w:pPr>
              <w:pStyle w:val="13"/>
            </w:pPr>
            <w:r>
              <w:t>159000.00</w:t>
            </w:r>
          </w:p>
        </w:tc>
        <w:tc>
          <w:tcPr>
            <w:tcW w:w="2268" w:type="dxa"/>
            <w:vAlign w:val="center"/>
          </w:tcPr>
          <w:p w14:paraId="625D526F">
            <w:pPr>
              <w:pStyle w:val="11"/>
            </w:pPr>
            <w:r>
              <w:t>其他资金</w:t>
            </w:r>
          </w:p>
        </w:tc>
        <w:tc>
          <w:tcPr>
            <w:tcW w:w="1276" w:type="dxa"/>
            <w:vAlign w:val="center"/>
          </w:tcPr>
          <w:p w14:paraId="3709D855">
            <w:pPr>
              <w:pStyle w:val="13"/>
            </w:pPr>
            <w:r>
              <w:t xml:space="preserve"> </w:t>
            </w:r>
          </w:p>
        </w:tc>
      </w:tr>
      <w:tr w14:paraId="3E896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63858"/>
        </w:tc>
        <w:tc>
          <w:tcPr>
            <w:tcW w:w="14033" w:type="dxa"/>
            <w:gridSpan w:val="6"/>
            <w:vAlign w:val="center"/>
          </w:tcPr>
          <w:p w14:paraId="3D01AA22">
            <w:pPr>
              <w:pStyle w:val="13"/>
            </w:pPr>
            <w:r>
              <w:t>资金用于参与课后服务的教师津贴补贴</w:t>
            </w:r>
          </w:p>
        </w:tc>
      </w:tr>
      <w:tr w14:paraId="603C5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9700C">
            <w:pPr>
              <w:pStyle w:val="11"/>
            </w:pPr>
            <w:r>
              <w:t>资金支出计划（%）</w:t>
            </w:r>
          </w:p>
        </w:tc>
        <w:tc>
          <w:tcPr>
            <w:tcW w:w="5103" w:type="dxa"/>
            <w:gridSpan w:val="2"/>
            <w:vAlign w:val="center"/>
          </w:tcPr>
          <w:p w14:paraId="739CCE38">
            <w:pPr>
              <w:pStyle w:val="11"/>
            </w:pPr>
            <w:r>
              <w:t>3月底</w:t>
            </w:r>
          </w:p>
        </w:tc>
        <w:tc>
          <w:tcPr>
            <w:tcW w:w="2835" w:type="dxa"/>
            <w:vAlign w:val="center"/>
          </w:tcPr>
          <w:p w14:paraId="68F2FE0A">
            <w:pPr>
              <w:pStyle w:val="11"/>
            </w:pPr>
            <w:r>
              <w:t>6月底</w:t>
            </w:r>
          </w:p>
        </w:tc>
        <w:tc>
          <w:tcPr>
            <w:tcW w:w="2551" w:type="dxa"/>
            <w:vAlign w:val="center"/>
          </w:tcPr>
          <w:p w14:paraId="765A031C">
            <w:pPr>
              <w:pStyle w:val="11"/>
            </w:pPr>
            <w:r>
              <w:t>10月底</w:t>
            </w:r>
          </w:p>
        </w:tc>
        <w:tc>
          <w:tcPr>
            <w:tcW w:w="3544" w:type="dxa"/>
            <w:gridSpan w:val="2"/>
            <w:vAlign w:val="center"/>
          </w:tcPr>
          <w:p w14:paraId="27D3D2B4">
            <w:pPr>
              <w:pStyle w:val="11"/>
            </w:pPr>
            <w:r>
              <w:t>12月底</w:t>
            </w:r>
          </w:p>
        </w:tc>
      </w:tr>
      <w:tr w14:paraId="4CDB9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7A3DBA"/>
        </w:tc>
        <w:tc>
          <w:tcPr>
            <w:tcW w:w="5103" w:type="dxa"/>
            <w:gridSpan w:val="2"/>
            <w:vAlign w:val="center"/>
          </w:tcPr>
          <w:p w14:paraId="57A1B52B">
            <w:pPr>
              <w:pStyle w:val="14"/>
            </w:pPr>
            <w:r>
              <w:t>25%</w:t>
            </w:r>
          </w:p>
        </w:tc>
        <w:tc>
          <w:tcPr>
            <w:tcW w:w="2835" w:type="dxa"/>
            <w:vAlign w:val="center"/>
          </w:tcPr>
          <w:p w14:paraId="484504A0">
            <w:pPr>
              <w:pStyle w:val="14"/>
            </w:pPr>
            <w:r>
              <w:t>50%</w:t>
            </w:r>
          </w:p>
        </w:tc>
        <w:tc>
          <w:tcPr>
            <w:tcW w:w="2551" w:type="dxa"/>
            <w:vAlign w:val="center"/>
          </w:tcPr>
          <w:p w14:paraId="309588A2">
            <w:pPr>
              <w:pStyle w:val="14"/>
            </w:pPr>
            <w:r>
              <w:t xml:space="preserve"> </w:t>
            </w:r>
          </w:p>
        </w:tc>
        <w:tc>
          <w:tcPr>
            <w:tcW w:w="3544" w:type="dxa"/>
            <w:gridSpan w:val="2"/>
            <w:vAlign w:val="center"/>
          </w:tcPr>
          <w:p w14:paraId="0819DBE2">
            <w:pPr>
              <w:pStyle w:val="14"/>
            </w:pPr>
            <w:r>
              <w:t>100%</w:t>
            </w:r>
          </w:p>
        </w:tc>
      </w:tr>
      <w:tr w14:paraId="7084E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C8E3E1">
            <w:pPr>
              <w:pStyle w:val="11"/>
            </w:pPr>
            <w:r>
              <w:t>绩效目标</w:t>
            </w:r>
          </w:p>
        </w:tc>
        <w:tc>
          <w:tcPr>
            <w:tcW w:w="14033" w:type="dxa"/>
            <w:gridSpan w:val="6"/>
            <w:vAlign w:val="center"/>
          </w:tcPr>
          <w:p w14:paraId="45F8A8F3">
            <w:pPr>
              <w:pStyle w:val="13"/>
            </w:pPr>
            <w:r>
              <w:t>1.通过为学生提供课后服务的教师发放补贴，减轻学生家长负担，丰富学生校内生活，拓展学生兴趣爱好。</w:t>
            </w:r>
          </w:p>
        </w:tc>
      </w:tr>
    </w:tbl>
    <w:p w14:paraId="191666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00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3CC626">
            <w:pPr>
              <w:pStyle w:val="11"/>
            </w:pPr>
            <w:r>
              <w:t>一级指标</w:t>
            </w:r>
          </w:p>
        </w:tc>
        <w:tc>
          <w:tcPr>
            <w:tcW w:w="2268" w:type="dxa"/>
            <w:vAlign w:val="center"/>
          </w:tcPr>
          <w:p w14:paraId="65A0012B">
            <w:pPr>
              <w:pStyle w:val="11"/>
            </w:pPr>
            <w:r>
              <w:t>二级指标</w:t>
            </w:r>
          </w:p>
        </w:tc>
        <w:tc>
          <w:tcPr>
            <w:tcW w:w="2835" w:type="dxa"/>
            <w:vAlign w:val="center"/>
          </w:tcPr>
          <w:p w14:paraId="3827DC7A">
            <w:pPr>
              <w:pStyle w:val="11"/>
            </w:pPr>
            <w:r>
              <w:t>三级指标</w:t>
            </w:r>
          </w:p>
        </w:tc>
        <w:tc>
          <w:tcPr>
            <w:tcW w:w="5386" w:type="dxa"/>
            <w:vAlign w:val="center"/>
          </w:tcPr>
          <w:p w14:paraId="2B6A9E28">
            <w:pPr>
              <w:pStyle w:val="11"/>
            </w:pPr>
            <w:r>
              <w:t>绩效指标描述</w:t>
            </w:r>
          </w:p>
        </w:tc>
        <w:tc>
          <w:tcPr>
            <w:tcW w:w="2268" w:type="dxa"/>
            <w:vAlign w:val="center"/>
          </w:tcPr>
          <w:p w14:paraId="046418D3">
            <w:pPr>
              <w:pStyle w:val="11"/>
            </w:pPr>
            <w:r>
              <w:t>指标值</w:t>
            </w:r>
          </w:p>
        </w:tc>
        <w:tc>
          <w:tcPr>
            <w:tcW w:w="1276" w:type="dxa"/>
            <w:vAlign w:val="center"/>
          </w:tcPr>
          <w:p w14:paraId="21EB506F">
            <w:pPr>
              <w:pStyle w:val="11"/>
            </w:pPr>
            <w:r>
              <w:t>指标值确定依据</w:t>
            </w:r>
          </w:p>
        </w:tc>
      </w:tr>
      <w:tr w14:paraId="51BBB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1AA752">
            <w:pPr>
              <w:pStyle w:val="14"/>
            </w:pPr>
            <w:r>
              <w:t>产出指标</w:t>
            </w:r>
          </w:p>
        </w:tc>
        <w:tc>
          <w:tcPr>
            <w:tcW w:w="2268" w:type="dxa"/>
            <w:vAlign w:val="center"/>
          </w:tcPr>
          <w:p w14:paraId="0A6266D4">
            <w:pPr>
              <w:pStyle w:val="13"/>
            </w:pPr>
            <w:r>
              <w:t>数量指标</w:t>
            </w:r>
          </w:p>
        </w:tc>
        <w:tc>
          <w:tcPr>
            <w:tcW w:w="2835" w:type="dxa"/>
            <w:vAlign w:val="center"/>
          </w:tcPr>
          <w:p w14:paraId="000B6BB0">
            <w:pPr>
              <w:pStyle w:val="13"/>
            </w:pPr>
            <w:r>
              <w:t>参与课后服务的教师人数</w:t>
            </w:r>
          </w:p>
        </w:tc>
        <w:tc>
          <w:tcPr>
            <w:tcW w:w="5386" w:type="dxa"/>
            <w:vAlign w:val="center"/>
          </w:tcPr>
          <w:p w14:paraId="36485B27">
            <w:pPr>
              <w:pStyle w:val="13"/>
            </w:pPr>
            <w:r>
              <w:t>参与课后服务在编教职工数量</w:t>
            </w:r>
          </w:p>
        </w:tc>
        <w:tc>
          <w:tcPr>
            <w:tcW w:w="2268" w:type="dxa"/>
            <w:vAlign w:val="center"/>
          </w:tcPr>
          <w:p w14:paraId="651BF5E5">
            <w:pPr>
              <w:pStyle w:val="13"/>
            </w:pPr>
            <w:r>
              <w:t>≥75人</w:t>
            </w:r>
          </w:p>
        </w:tc>
        <w:tc>
          <w:tcPr>
            <w:tcW w:w="1276" w:type="dxa"/>
            <w:vAlign w:val="center"/>
          </w:tcPr>
          <w:p w14:paraId="6DA93294">
            <w:pPr>
              <w:pStyle w:val="13"/>
            </w:pPr>
          </w:p>
          <w:p w14:paraId="16BDBB85">
            <w:pPr>
              <w:pStyle w:val="13"/>
            </w:pPr>
            <w:r>
              <w:t>参与教师人数</w:t>
            </w:r>
          </w:p>
          <w:p w14:paraId="60130A12">
            <w:pPr>
              <w:pStyle w:val="13"/>
            </w:pPr>
          </w:p>
        </w:tc>
      </w:tr>
      <w:tr w14:paraId="788A8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72756"/>
        </w:tc>
        <w:tc>
          <w:tcPr>
            <w:tcW w:w="2268" w:type="dxa"/>
            <w:vAlign w:val="center"/>
          </w:tcPr>
          <w:p w14:paraId="71D21CC4">
            <w:pPr>
              <w:pStyle w:val="13"/>
            </w:pPr>
            <w:r>
              <w:t>质量指标</w:t>
            </w:r>
          </w:p>
        </w:tc>
        <w:tc>
          <w:tcPr>
            <w:tcW w:w="2835" w:type="dxa"/>
            <w:vAlign w:val="center"/>
          </w:tcPr>
          <w:p w14:paraId="15319141">
            <w:pPr>
              <w:pStyle w:val="13"/>
            </w:pPr>
            <w:r>
              <w:t>补助发放准确率</w:t>
            </w:r>
          </w:p>
        </w:tc>
        <w:tc>
          <w:tcPr>
            <w:tcW w:w="5386" w:type="dxa"/>
            <w:vAlign w:val="center"/>
          </w:tcPr>
          <w:p w14:paraId="29550999">
            <w:pPr>
              <w:pStyle w:val="13"/>
            </w:pPr>
            <w:r>
              <w:t>反映补助发放准确的情况</w:t>
            </w:r>
          </w:p>
        </w:tc>
        <w:tc>
          <w:tcPr>
            <w:tcW w:w="2268" w:type="dxa"/>
            <w:vAlign w:val="center"/>
          </w:tcPr>
          <w:p w14:paraId="4F5341D6">
            <w:pPr>
              <w:pStyle w:val="13"/>
            </w:pPr>
            <w:r>
              <w:t>100%</w:t>
            </w:r>
          </w:p>
        </w:tc>
        <w:tc>
          <w:tcPr>
            <w:tcW w:w="1276" w:type="dxa"/>
            <w:vAlign w:val="center"/>
          </w:tcPr>
          <w:p w14:paraId="57E742BF">
            <w:pPr>
              <w:pStyle w:val="13"/>
            </w:pPr>
            <w:r>
              <w:t>发放数据</w:t>
            </w:r>
          </w:p>
          <w:p w14:paraId="5A5D0A2D">
            <w:pPr>
              <w:pStyle w:val="13"/>
            </w:pPr>
          </w:p>
        </w:tc>
      </w:tr>
      <w:tr w14:paraId="6665A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868B4"/>
        </w:tc>
        <w:tc>
          <w:tcPr>
            <w:tcW w:w="2268" w:type="dxa"/>
            <w:vAlign w:val="center"/>
          </w:tcPr>
          <w:p w14:paraId="574B05A8">
            <w:pPr>
              <w:pStyle w:val="13"/>
            </w:pPr>
            <w:r>
              <w:t>质量指标</w:t>
            </w:r>
          </w:p>
        </w:tc>
        <w:tc>
          <w:tcPr>
            <w:tcW w:w="2835" w:type="dxa"/>
            <w:vAlign w:val="center"/>
          </w:tcPr>
          <w:p w14:paraId="1BED88A1">
            <w:pPr>
              <w:pStyle w:val="13"/>
            </w:pPr>
            <w:r>
              <w:t>课后服务完成率</w:t>
            </w:r>
          </w:p>
        </w:tc>
        <w:tc>
          <w:tcPr>
            <w:tcW w:w="5386" w:type="dxa"/>
            <w:vAlign w:val="center"/>
          </w:tcPr>
          <w:p w14:paraId="1D0CCBCF">
            <w:pPr>
              <w:pStyle w:val="13"/>
            </w:pPr>
            <w:r>
              <w:t>反映课后服务完成质量的情况</w:t>
            </w:r>
          </w:p>
        </w:tc>
        <w:tc>
          <w:tcPr>
            <w:tcW w:w="2268" w:type="dxa"/>
            <w:vAlign w:val="center"/>
          </w:tcPr>
          <w:p w14:paraId="5FC5E31C">
            <w:pPr>
              <w:pStyle w:val="13"/>
            </w:pPr>
            <w:r>
              <w:t>≥90%</w:t>
            </w:r>
          </w:p>
        </w:tc>
        <w:tc>
          <w:tcPr>
            <w:tcW w:w="1276" w:type="dxa"/>
            <w:vAlign w:val="center"/>
          </w:tcPr>
          <w:p w14:paraId="5893F533">
            <w:pPr>
              <w:pStyle w:val="13"/>
            </w:pPr>
            <w:r>
              <w:t>2026年课后服务工作计划</w:t>
            </w:r>
          </w:p>
          <w:p w14:paraId="55B04B42">
            <w:pPr>
              <w:pStyle w:val="13"/>
            </w:pPr>
          </w:p>
        </w:tc>
      </w:tr>
      <w:tr w14:paraId="3C806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9EE6A"/>
        </w:tc>
        <w:tc>
          <w:tcPr>
            <w:tcW w:w="2268" w:type="dxa"/>
            <w:vAlign w:val="center"/>
          </w:tcPr>
          <w:p w14:paraId="5B9A1112">
            <w:pPr>
              <w:pStyle w:val="13"/>
            </w:pPr>
            <w:r>
              <w:t>时效指标</w:t>
            </w:r>
          </w:p>
        </w:tc>
        <w:tc>
          <w:tcPr>
            <w:tcW w:w="2835" w:type="dxa"/>
            <w:vAlign w:val="center"/>
          </w:tcPr>
          <w:p w14:paraId="7DE036D3">
            <w:pPr>
              <w:pStyle w:val="13"/>
            </w:pPr>
            <w:r>
              <w:t>课后服务开展频次</w:t>
            </w:r>
          </w:p>
        </w:tc>
        <w:tc>
          <w:tcPr>
            <w:tcW w:w="5386" w:type="dxa"/>
            <w:vAlign w:val="center"/>
          </w:tcPr>
          <w:p w14:paraId="0997403E">
            <w:pPr>
              <w:pStyle w:val="13"/>
            </w:pPr>
            <w:r>
              <w:t>课后服务开展频次</w:t>
            </w:r>
          </w:p>
        </w:tc>
        <w:tc>
          <w:tcPr>
            <w:tcW w:w="2268" w:type="dxa"/>
            <w:vAlign w:val="center"/>
          </w:tcPr>
          <w:p w14:paraId="09279F63">
            <w:pPr>
              <w:pStyle w:val="13"/>
            </w:pPr>
            <w:r>
              <w:t>≥5次/周</w:t>
            </w:r>
          </w:p>
        </w:tc>
        <w:tc>
          <w:tcPr>
            <w:tcW w:w="1276" w:type="dxa"/>
            <w:vAlign w:val="center"/>
          </w:tcPr>
          <w:p w14:paraId="323A811B">
            <w:pPr>
              <w:pStyle w:val="13"/>
            </w:pPr>
            <w:r>
              <w:t>2026年课后服务工作计划</w:t>
            </w:r>
          </w:p>
          <w:p w14:paraId="73C8FD49">
            <w:pPr>
              <w:pStyle w:val="13"/>
            </w:pPr>
          </w:p>
        </w:tc>
      </w:tr>
      <w:tr w14:paraId="68B3E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4C297"/>
        </w:tc>
        <w:tc>
          <w:tcPr>
            <w:tcW w:w="2268" w:type="dxa"/>
            <w:vAlign w:val="center"/>
          </w:tcPr>
          <w:p w14:paraId="0016A662">
            <w:pPr>
              <w:pStyle w:val="13"/>
            </w:pPr>
            <w:r>
              <w:t>时效指标</w:t>
            </w:r>
          </w:p>
        </w:tc>
        <w:tc>
          <w:tcPr>
            <w:tcW w:w="2835" w:type="dxa"/>
            <w:vAlign w:val="center"/>
          </w:tcPr>
          <w:p w14:paraId="2EDBF37F">
            <w:pPr>
              <w:pStyle w:val="13"/>
            </w:pPr>
            <w:r>
              <w:t>补助发放频次</w:t>
            </w:r>
          </w:p>
        </w:tc>
        <w:tc>
          <w:tcPr>
            <w:tcW w:w="5386" w:type="dxa"/>
            <w:vAlign w:val="center"/>
          </w:tcPr>
          <w:p w14:paraId="7803D63E">
            <w:pPr>
              <w:pStyle w:val="13"/>
            </w:pPr>
            <w:r>
              <w:t>课后服务教师补助发放频次</w:t>
            </w:r>
          </w:p>
        </w:tc>
        <w:tc>
          <w:tcPr>
            <w:tcW w:w="2268" w:type="dxa"/>
            <w:vAlign w:val="center"/>
          </w:tcPr>
          <w:p w14:paraId="7A956628">
            <w:pPr>
              <w:pStyle w:val="13"/>
            </w:pPr>
            <w:r>
              <w:t>2次/年</w:t>
            </w:r>
          </w:p>
        </w:tc>
        <w:tc>
          <w:tcPr>
            <w:tcW w:w="1276" w:type="dxa"/>
            <w:vAlign w:val="center"/>
          </w:tcPr>
          <w:p w14:paraId="00AF1B1B">
            <w:pPr>
              <w:pStyle w:val="13"/>
            </w:pPr>
            <w:r>
              <w:t>2026年课后服务工作计划</w:t>
            </w:r>
          </w:p>
          <w:p w14:paraId="13215E6C">
            <w:pPr>
              <w:pStyle w:val="13"/>
            </w:pPr>
          </w:p>
        </w:tc>
      </w:tr>
      <w:tr w14:paraId="51D25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4DA31"/>
        </w:tc>
        <w:tc>
          <w:tcPr>
            <w:tcW w:w="2268" w:type="dxa"/>
            <w:vAlign w:val="center"/>
          </w:tcPr>
          <w:p w14:paraId="3B528841">
            <w:pPr>
              <w:pStyle w:val="13"/>
            </w:pPr>
            <w:r>
              <w:t>成本指标</w:t>
            </w:r>
          </w:p>
        </w:tc>
        <w:tc>
          <w:tcPr>
            <w:tcW w:w="2835" w:type="dxa"/>
            <w:vAlign w:val="center"/>
          </w:tcPr>
          <w:p w14:paraId="2A019B96">
            <w:pPr>
              <w:pStyle w:val="13"/>
            </w:pPr>
            <w:r>
              <w:t>人均补助标准</w:t>
            </w:r>
          </w:p>
        </w:tc>
        <w:tc>
          <w:tcPr>
            <w:tcW w:w="5386" w:type="dxa"/>
            <w:vAlign w:val="center"/>
          </w:tcPr>
          <w:p w14:paraId="331634F5">
            <w:pPr>
              <w:pStyle w:val="13"/>
            </w:pPr>
            <w:r>
              <w:t>人均课后服务补助标准</w:t>
            </w:r>
          </w:p>
        </w:tc>
        <w:tc>
          <w:tcPr>
            <w:tcW w:w="2268" w:type="dxa"/>
            <w:vAlign w:val="center"/>
          </w:tcPr>
          <w:p w14:paraId="5301C12C">
            <w:pPr>
              <w:pStyle w:val="13"/>
            </w:pPr>
            <w:r>
              <w:t>≤2120元/人/年</w:t>
            </w:r>
          </w:p>
        </w:tc>
        <w:tc>
          <w:tcPr>
            <w:tcW w:w="1276" w:type="dxa"/>
            <w:vAlign w:val="center"/>
          </w:tcPr>
          <w:p w14:paraId="1EA55736">
            <w:pPr>
              <w:pStyle w:val="13"/>
            </w:pPr>
            <w:r>
              <w:t>石教〔2019〕56号</w:t>
            </w:r>
          </w:p>
          <w:p w14:paraId="44DD0F8D">
            <w:pPr>
              <w:pStyle w:val="13"/>
            </w:pPr>
          </w:p>
        </w:tc>
      </w:tr>
      <w:tr w14:paraId="358B7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2CC7D">
            <w:pPr>
              <w:pStyle w:val="14"/>
            </w:pPr>
            <w:r>
              <w:t>效益指标</w:t>
            </w:r>
          </w:p>
        </w:tc>
        <w:tc>
          <w:tcPr>
            <w:tcW w:w="2268" w:type="dxa"/>
            <w:vAlign w:val="center"/>
          </w:tcPr>
          <w:p w14:paraId="653F105C">
            <w:pPr>
              <w:pStyle w:val="13"/>
            </w:pPr>
            <w:r>
              <w:t>社会效益指标</w:t>
            </w:r>
          </w:p>
        </w:tc>
        <w:tc>
          <w:tcPr>
            <w:tcW w:w="2835" w:type="dxa"/>
            <w:vAlign w:val="center"/>
          </w:tcPr>
          <w:p w14:paraId="474FA9D1">
            <w:pPr>
              <w:pStyle w:val="13"/>
            </w:pPr>
            <w:r>
              <w:t>课后服务正常开展率</w:t>
            </w:r>
          </w:p>
        </w:tc>
        <w:tc>
          <w:tcPr>
            <w:tcW w:w="5386" w:type="dxa"/>
            <w:vAlign w:val="center"/>
          </w:tcPr>
          <w:p w14:paraId="2725865F">
            <w:pPr>
              <w:pStyle w:val="13"/>
            </w:pPr>
            <w:r>
              <w:t>反映课后服务正常开展的情况</w:t>
            </w:r>
          </w:p>
        </w:tc>
        <w:tc>
          <w:tcPr>
            <w:tcW w:w="2268" w:type="dxa"/>
            <w:vAlign w:val="center"/>
          </w:tcPr>
          <w:p w14:paraId="325EEBD3">
            <w:pPr>
              <w:pStyle w:val="13"/>
            </w:pPr>
            <w:r>
              <w:t>100%</w:t>
            </w:r>
          </w:p>
        </w:tc>
        <w:tc>
          <w:tcPr>
            <w:tcW w:w="1276" w:type="dxa"/>
            <w:vAlign w:val="center"/>
          </w:tcPr>
          <w:p w14:paraId="632E7E5E">
            <w:pPr>
              <w:pStyle w:val="13"/>
            </w:pPr>
            <w:r>
              <w:t>2026年课后服务工作计划</w:t>
            </w:r>
          </w:p>
          <w:p w14:paraId="2716D448">
            <w:pPr>
              <w:pStyle w:val="13"/>
            </w:pPr>
          </w:p>
        </w:tc>
      </w:tr>
      <w:tr w14:paraId="36A90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60A32"/>
        </w:tc>
        <w:tc>
          <w:tcPr>
            <w:tcW w:w="2268" w:type="dxa"/>
            <w:vAlign w:val="center"/>
          </w:tcPr>
          <w:p w14:paraId="2F37BBCA">
            <w:pPr>
              <w:pStyle w:val="13"/>
            </w:pPr>
            <w:r>
              <w:t>社会效益指标</w:t>
            </w:r>
          </w:p>
        </w:tc>
        <w:tc>
          <w:tcPr>
            <w:tcW w:w="2835" w:type="dxa"/>
            <w:vAlign w:val="center"/>
          </w:tcPr>
          <w:p w14:paraId="336222AA">
            <w:pPr>
              <w:pStyle w:val="13"/>
            </w:pPr>
            <w:r>
              <w:t>参与课后服务学生参与率</w:t>
            </w:r>
          </w:p>
        </w:tc>
        <w:tc>
          <w:tcPr>
            <w:tcW w:w="5386" w:type="dxa"/>
            <w:vAlign w:val="center"/>
          </w:tcPr>
          <w:p w14:paraId="42E736DA">
            <w:pPr>
              <w:pStyle w:val="13"/>
            </w:pPr>
            <w:r>
              <w:t>实际参与课后服务学生人数与在校学生人数的比例</w:t>
            </w:r>
          </w:p>
        </w:tc>
        <w:tc>
          <w:tcPr>
            <w:tcW w:w="2268" w:type="dxa"/>
            <w:vAlign w:val="center"/>
          </w:tcPr>
          <w:p w14:paraId="0EB9404B">
            <w:pPr>
              <w:pStyle w:val="13"/>
            </w:pPr>
            <w:r>
              <w:t>≥95%</w:t>
            </w:r>
          </w:p>
        </w:tc>
        <w:tc>
          <w:tcPr>
            <w:tcW w:w="1276" w:type="dxa"/>
            <w:vAlign w:val="center"/>
          </w:tcPr>
          <w:p w14:paraId="2F116F68">
            <w:pPr>
              <w:pStyle w:val="13"/>
            </w:pPr>
            <w:r>
              <w:t>2026年课后服务工作计划</w:t>
            </w:r>
          </w:p>
          <w:p w14:paraId="440B833C">
            <w:pPr>
              <w:pStyle w:val="13"/>
            </w:pPr>
          </w:p>
        </w:tc>
      </w:tr>
      <w:tr w14:paraId="3D86E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F772E7">
            <w:pPr>
              <w:pStyle w:val="14"/>
            </w:pPr>
            <w:r>
              <w:t>满意度指标</w:t>
            </w:r>
          </w:p>
        </w:tc>
        <w:tc>
          <w:tcPr>
            <w:tcW w:w="2268" w:type="dxa"/>
            <w:vAlign w:val="center"/>
          </w:tcPr>
          <w:p w14:paraId="495235E8">
            <w:pPr>
              <w:pStyle w:val="13"/>
            </w:pPr>
            <w:r>
              <w:t>服务对象满意度指标</w:t>
            </w:r>
          </w:p>
        </w:tc>
        <w:tc>
          <w:tcPr>
            <w:tcW w:w="2835" w:type="dxa"/>
            <w:vAlign w:val="center"/>
          </w:tcPr>
          <w:p w14:paraId="28454578">
            <w:pPr>
              <w:pStyle w:val="13"/>
            </w:pPr>
            <w:r>
              <w:t>课后服务参与对象满意度</w:t>
            </w:r>
          </w:p>
        </w:tc>
        <w:tc>
          <w:tcPr>
            <w:tcW w:w="5386" w:type="dxa"/>
            <w:vAlign w:val="center"/>
          </w:tcPr>
          <w:p w14:paraId="421F0963">
            <w:pPr>
              <w:pStyle w:val="13"/>
            </w:pPr>
            <w:r>
              <w:t>学生及家长对课后服务满意度</w:t>
            </w:r>
          </w:p>
        </w:tc>
        <w:tc>
          <w:tcPr>
            <w:tcW w:w="2268" w:type="dxa"/>
            <w:vAlign w:val="center"/>
          </w:tcPr>
          <w:p w14:paraId="0D0667ED">
            <w:pPr>
              <w:pStyle w:val="13"/>
            </w:pPr>
            <w:r>
              <w:t>≥90%</w:t>
            </w:r>
          </w:p>
        </w:tc>
        <w:tc>
          <w:tcPr>
            <w:tcW w:w="1276" w:type="dxa"/>
            <w:vAlign w:val="center"/>
          </w:tcPr>
          <w:p w14:paraId="6E2A9450">
            <w:pPr>
              <w:pStyle w:val="13"/>
            </w:pPr>
            <w:r>
              <w:t>满意度调查问卷</w:t>
            </w:r>
          </w:p>
        </w:tc>
      </w:tr>
    </w:tbl>
    <w:p w14:paraId="69B41316">
      <w:pPr>
        <w:sectPr>
          <w:pgSz w:w="16840" w:h="11900" w:orient="landscape"/>
          <w:pgMar w:top="1361" w:right="1020" w:bottom="1134" w:left="1020" w:header="720" w:footer="720" w:gutter="0"/>
          <w:cols w:space="720" w:num="1"/>
        </w:sectPr>
      </w:pPr>
    </w:p>
    <w:p w14:paraId="78C5DED2">
      <w:pPr>
        <w:spacing w:before="0" w:after="0"/>
        <w:ind w:firstLine="560"/>
        <w:jc w:val="left"/>
        <w:outlineLvl w:val="9"/>
      </w:pPr>
      <w:r>
        <w:rPr>
          <w:rFonts w:ascii="方正仿宋_GBK" w:hAnsi="方正仿宋_GBK" w:eastAsia="方正仿宋_GBK" w:cs="方正仿宋_GBK"/>
          <w:color w:val="000000"/>
          <w:sz w:val="28"/>
        </w:rPr>
        <w:t>58、2026年中小学班主任和思政课教师岗位津贴绩效目标表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9C5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192C7F">
            <w:pPr>
              <w:pStyle w:val="12"/>
            </w:pPr>
            <w:r>
              <w:t>单位：元</w:t>
            </w:r>
          </w:p>
        </w:tc>
      </w:tr>
      <w:tr w14:paraId="50493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57D13">
            <w:pPr>
              <w:pStyle w:val="11"/>
            </w:pPr>
            <w:r>
              <w:t>项目编码</w:t>
            </w:r>
          </w:p>
        </w:tc>
        <w:tc>
          <w:tcPr>
            <w:tcW w:w="5103" w:type="dxa"/>
            <w:gridSpan w:val="2"/>
            <w:vAlign w:val="center"/>
          </w:tcPr>
          <w:p w14:paraId="67F4B5F5">
            <w:pPr>
              <w:pStyle w:val="13"/>
            </w:pPr>
            <w:r>
              <w:t>13012126P009917100012</w:t>
            </w:r>
          </w:p>
        </w:tc>
        <w:tc>
          <w:tcPr>
            <w:tcW w:w="2835" w:type="dxa"/>
            <w:vAlign w:val="center"/>
          </w:tcPr>
          <w:p w14:paraId="6F04E9C9">
            <w:pPr>
              <w:pStyle w:val="11"/>
            </w:pPr>
            <w:r>
              <w:t>项目名称</w:t>
            </w:r>
          </w:p>
        </w:tc>
        <w:tc>
          <w:tcPr>
            <w:tcW w:w="6095" w:type="dxa"/>
            <w:gridSpan w:val="3"/>
            <w:vAlign w:val="center"/>
          </w:tcPr>
          <w:p w14:paraId="6DA4C28B">
            <w:pPr>
              <w:pStyle w:val="13"/>
            </w:pPr>
            <w:r>
              <w:t>2026年中小学班主任和思政课教师岗位津贴</w:t>
            </w:r>
          </w:p>
        </w:tc>
      </w:tr>
      <w:tr w14:paraId="4BD8F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DD130">
            <w:pPr>
              <w:pStyle w:val="11"/>
            </w:pPr>
            <w:r>
              <w:t>预算规模及资金用途</w:t>
            </w:r>
          </w:p>
        </w:tc>
        <w:tc>
          <w:tcPr>
            <w:tcW w:w="2268" w:type="dxa"/>
            <w:vAlign w:val="center"/>
          </w:tcPr>
          <w:p w14:paraId="22F5D4D2">
            <w:pPr>
              <w:pStyle w:val="11"/>
            </w:pPr>
            <w:r>
              <w:t>预算数</w:t>
            </w:r>
          </w:p>
        </w:tc>
        <w:tc>
          <w:tcPr>
            <w:tcW w:w="2835" w:type="dxa"/>
            <w:vAlign w:val="center"/>
          </w:tcPr>
          <w:p w14:paraId="585DDCD2">
            <w:pPr>
              <w:pStyle w:val="13"/>
            </w:pPr>
            <w:r>
              <w:t>139920.00</w:t>
            </w:r>
          </w:p>
        </w:tc>
        <w:tc>
          <w:tcPr>
            <w:tcW w:w="2835" w:type="dxa"/>
            <w:vAlign w:val="center"/>
          </w:tcPr>
          <w:p w14:paraId="2C380360">
            <w:pPr>
              <w:pStyle w:val="11"/>
            </w:pPr>
            <w:r>
              <w:t>其中：财政    资金</w:t>
            </w:r>
          </w:p>
        </w:tc>
        <w:tc>
          <w:tcPr>
            <w:tcW w:w="2551" w:type="dxa"/>
            <w:vAlign w:val="center"/>
          </w:tcPr>
          <w:p w14:paraId="7CB259DB">
            <w:pPr>
              <w:pStyle w:val="13"/>
            </w:pPr>
            <w:r>
              <w:t>139920.00</w:t>
            </w:r>
          </w:p>
        </w:tc>
        <w:tc>
          <w:tcPr>
            <w:tcW w:w="2268" w:type="dxa"/>
            <w:vAlign w:val="center"/>
          </w:tcPr>
          <w:p w14:paraId="50A001A9">
            <w:pPr>
              <w:pStyle w:val="11"/>
            </w:pPr>
            <w:r>
              <w:t>其他资金</w:t>
            </w:r>
          </w:p>
        </w:tc>
        <w:tc>
          <w:tcPr>
            <w:tcW w:w="1276" w:type="dxa"/>
            <w:vAlign w:val="center"/>
          </w:tcPr>
          <w:p w14:paraId="0C5759E6">
            <w:pPr>
              <w:pStyle w:val="13"/>
            </w:pPr>
            <w:r>
              <w:t xml:space="preserve"> </w:t>
            </w:r>
          </w:p>
        </w:tc>
      </w:tr>
      <w:tr w14:paraId="7C533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BB05A"/>
        </w:tc>
        <w:tc>
          <w:tcPr>
            <w:tcW w:w="14033" w:type="dxa"/>
            <w:gridSpan w:val="6"/>
            <w:vAlign w:val="center"/>
          </w:tcPr>
          <w:p w14:paraId="497BF0A4">
            <w:pPr>
              <w:pStyle w:val="13"/>
            </w:pPr>
            <w:r>
              <w:t>资金用于班主任及思政课教师岗位津贴</w:t>
            </w:r>
          </w:p>
        </w:tc>
      </w:tr>
      <w:tr w14:paraId="2BE7D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1426F">
            <w:pPr>
              <w:pStyle w:val="11"/>
            </w:pPr>
            <w:r>
              <w:t>资金支出计划（%）</w:t>
            </w:r>
          </w:p>
        </w:tc>
        <w:tc>
          <w:tcPr>
            <w:tcW w:w="5103" w:type="dxa"/>
            <w:gridSpan w:val="2"/>
            <w:vAlign w:val="center"/>
          </w:tcPr>
          <w:p w14:paraId="4EE115BB">
            <w:pPr>
              <w:pStyle w:val="11"/>
            </w:pPr>
            <w:r>
              <w:t>3月底</w:t>
            </w:r>
          </w:p>
        </w:tc>
        <w:tc>
          <w:tcPr>
            <w:tcW w:w="2835" w:type="dxa"/>
            <w:vAlign w:val="center"/>
          </w:tcPr>
          <w:p w14:paraId="144BAEEA">
            <w:pPr>
              <w:pStyle w:val="11"/>
            </w:pPr>
            <w:r>
              <w:t>6月底</w:t>
            </w:r>
          </w:p>
        </w:tc>
        <w:tc>
          <w:tcPr>
            <w:tcW w:w="2551" w:type="dxa"/>
            <w:vAlign w:val="center"/>
          </w:tcPr>
          <w:p w14:paraId="2E5DB837">
            <w:pPr>
              <w:pStyle w:val="11"/>
            </w:pPr>
            <w:r>
              <w:t>10月底</w:t>
            </w:r>
          </w:p>
        </w:tc>
        <w:tc>
          <w:tcPr>
            <w:tcW w:w="3544" w:type="dxa"/>
            <w:gridSpan w:val="2"/>
            <w:vAlign w:val="center"/>
          </w:tcPr>
          <w:p w14:paraId="34A5DDC6">
            <w:pPr>
              <w:pStyle w:val="11"/>
            </w:pPr>
            <w:r>
              <w:t>12月底</w:t>
            </w:r>
          </w:p>
        </w:tc>
      </w:tr>
      <w:tr w14:paraId="785B5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CDE1B"/>
        </w:tc>
        <w:tc>
          <w:tcPr>
            <w:tcW w:w="5103" w:type="dxa"/>
            <w:gridSpan w:val="2"/>
            <w:vAlign w:val="center"/>
          </w:tcPr>
          <w:p w14:paraId="5C04C2CC">
            <w:pPr>
              <w:pStyle w:val="14"/>
            </w:pPr>
            <w:r>
              <w:t>25%</w:t>
            </w:r>
          </w:p>
        </w:tc>
        <w:tc>
          <w:tcPr>
            <w:tcW w:w="2835" w:type="dxa"/>
            <w:vAlign w:val="center"/>
          </w:tcPr>
          <w:p w14:paraId="57AC5009">
            <w:pPr>
              <w:pStyle w:val="14"/>
            </w:pPr>
            <w:r>
              <w:t>50%</w:t>
            </w:r>
          </w:p>
        </w:tc>
        <w:tc>
          <w:tcPr>
            <w:tcW w:w="2551" w:type="dxa"/>
            <w:vAlign w:val="center"/>
          </w:tcPr>
          <w:p w14:paraId="1B9A8D66">
            <w:pPr>
              <w:pStyle w:val="14"/>
            </w:pPr>
            <w:r>
              <w:t>75%</w:t>
            </w:r>
          </w:p>
        </w:tc>
        <w:tc>
          <w:tcPr>
            <w:tcW w:w="3544" w:type="dxa"/>
            <w:gridSpan w:val="2"/>
            <w:vAlign w:val="center"/>
          </w:tcPr>
          <w:p w14:paraId="1741AED7">
            <w:pPr>
              <w:pStyle w:val="14"/>
            </w:pPr>
            <w:r>
              <w:t>100%</w:t>
            </w:r>
          </w:p>
        </w:tc>
      </w:tr>
      <w:tr w14:paraId="238EB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282787">
            <w:pPr>
              <w:pStyle w:val="11"/>
            </w:pPr>
            <w:r>
              <w:t>绩效目标</w:t>
            </w:r>
          </w:p>
        </w:tc>
        <w:tc>
          <w:tcPr>
            <w:tcW w:w="14033" w:type="dxa"/>
            <w:gridSpan w:val="6"/>
            <w:vAlign w:val="center"/>
          </w:tcPr>
          <w:p w14:paraId="091DDCF8">
            <w:pPr>
              <w:pStyle w:val="13"/>
            </w:pPr>
            <w:r>
              <w:t>1.通过对28名班主任和5名思政课教师发放岗位津贴，保障教育教学正常开展。</w:t>
            </w:r>
          </w:p>
        </w:tc>
      </w:tr>
    </w:tbl>
    <w:p w14:paraId="5A06F1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0AA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752F67">
            <w:pPr>
              <w:pStyle w:val="11"/>
            </w:pPr>
            <w:r>
              <w:t>一级指标</w:t>
            </w:r>
          </w:p>
        </w:tc>
        <w:tc>
          <w:tcPr>
            <w:tcW w:w="2268" w:type="dxa"/>
            <w:vAlign w:val="center"/>
          </w:tcPr>
          <w:p w14:paraId="336113D0">
            <w:pPr>
              <w:pStyle w:val="11"/>
            </w:pPr>
            <w:r>
              <w:t>二级指标</w:t>
            </w:r>
          </w:p>
        </w:tc>
        <w:tc>
          <w:tcPr>
            <w:tcW w:w="2835" w:type="dxa"/>
            <w:vAlign w:val="center"/>
          </w:tcPr>
          <w:p w14:paraId="44F56153">
            <w:pPr>
              <w:pStyle w:val="11"/>
            </w:pPr>
            <w:r>
              <w:t>三级指标</w:t>
            </w:r>
          </w:p>
        </w:tc>
        <w:tc>
          <w:tcPr>
            <w:tcW w:w="5386" w:type="dxa"/>
            <w:vAlign w:val="center"/>
          </w:tcPr>
          <w:p w14:paraId="03E8DED2">
            <w:pPr>
              <w:pStyle w:val="11"/>
            </w:pPr>
            <w:r>
              <w:t>绩效指标描述</w:t>
            </w:r>
          </w:p>
        </w:tc>
        <w:tc>
          <w:tcPr>
            <w:tcW w:w="2268" w:type="dxa"/>
            <w:vAlign w:val="center"/>
          </w:tcPr>
          <w:p w14:paraId="45D20718">
            <w:pPr>
              <w:pStyle w:val="11"/>
            </w:pPr>
            <w:r>
              <w:t>指标值</w:t>
            </w:r>
          </w:p>
        </w:tc>
        <w:tc>
          <w:tcPr>
            <w:tcW w:w="1276" w:type="dxa"/>
            <w:vAlign w:val="center"/>
          </w:tcPr>
          <w:p w14:paraId="79F850E1">
            <w:pPr>
              <w:pStyle w:val="11"/>
            </w:pPr>
            <w:r>
              <w:t>指标值确定依据</w:t>
            </w:r>
          </w:p>
        </w:tc>
      </w:tr>
      <w:tr w14:paraId="56BFE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C4C433">
            <w:pPr>
              <w:pStyle w:val="14"/>
            </w:pPr>
            <w:r>
              <w:t>产出指标</w:t>
            </w:r>
          </w:p>
        </w:tc>
        <w:tc>
          <w:tcPr>
            <w:tcW w:w="2268" w:type="dxa"/>
            <w:vAlign w:val="center"/>
          </w:tcPr>
          <w:p w14:paraId="589C94DA">
            <w:pPr>
              <w:pStyle w:val="13"/>
            </w:pPr>
            <w:r>
              <w:t>数量指标</w:t>
            </w:r>
          </w:p>
        </w:tc>
        <w:tc>
          <w:tcPr>
            <w:tcW w:w="2835" w:type="dxa"/>
            <w:vAlign w:val="center"/>
          </w:tcPr>
          <w:p w14:paraId="250F4134">
            <w:pPr>
              <w:pStyle w:val="13"/>
            </w:pPr>
            <w:r>
              <w:t>班主任教师人数</w:t>
            </w:r>
          </w:p>
        </w:tc>
        <w:tc>
          <w:tcPr>
            <w:tcW w:w="5386" w:type="dxa"/>
            <w:vAlign w:val="center"/>
          </w:tcPr>
          <w:p w14:paraId="2FD11E66">
            <w:pPr>
              <w:pStyle w:val="13"/>
            </w:pPr>
            <w:r>
              <w:t>学校在编班主任工作教师数量</w:t>
            </w:r>
          </w:p>
        </w:tc>
        <w:tc>
          <w:tcPr>
            <w:tcW w:w="2268" w:type="dxa"/>
            <w:vAlign w:val="center"/>
          </w:tcPr>
          <w:p w14:paraId="1731E14B">
            <w:pPr>
              <w:pStyle w:val="13"/>
            </w:pPr>
            <w:r>
              <w:t>≥30人</w:t>
            </w:r>
          </w:p>
        </w:tc>
        <w:tc>
          <w:tcPr>
            <w:tcW w:w="1276" w:type="dxa"/>
            <w:vAlign w:val="center"/>
          </w:tcPr>
          <w:p w14:paraId="3696F207">
            <w:pPr>
              <w:pStyle w:val="13"/>
            </w:pPr>
            <w:r>
              <w:t>教师花名册</w:t>
            </w:r>
          </w:p>
        </w:tc>
      </w:tr>
      <w:tr w14:paraId="61B5B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9C257"/>
        </w:tc>
        <w:tc>
          <w:tcPr>
            <w:tcW w:w="2268" w:type="dxa"/>
            <w:vAlign w:val="center"/>
          </w:tcPr>
          <w:p w14:paraId="4BA2FC4D">
            <w:pPr>
              <w:pStyle w:val="13"/>
            </w:pPr>
            <w:r>
              <w:t>数量指标</w:t>
            </w:r>
          </w:p>
        </w:tc>
        <w:tc>
          <w:tcPr>
            <w:tcW w:w="2835" w:type="dxa"/>
            <w:vAlign w:val="center"/>
          </w:tcPr>
          <w:p w14:paraId="13FEA328">
            <w:pPr>
              <w:pStyle w:val="13"/>
            </w:pPr>
            <w:r>
              <w:t>思政课教师数量</w:t>
            </w:r>
          </w:p>
        </w:tc>
        <w:tc>
          <w:tcPr>
            <w:tcW w:w="5386" w:type="dxa"/>
            <w:vAlign w:val="center"/>
          </w:tcPr>
          <w:p w14:paraId="38B46A7A">
            <w:pPr>
              <w:pStyle w:val="13"/>
            </w:pPr>
            <w:r>
              <w:t>思政课教师人数</w:t>
            </w:r>
          </w:p>
        </w:tc>
        <w:tc>
          <w:tcPr>
            <w:tcW w:w="2268" w:type="dxa"/>
            <w:vAlign w:val="center"/>
          </w:tcPr>
          <w:p w14:paraId="2F406524">
            <w:pPr>
              <w:pStyle w:val="13"/>
            </w:pPr>
            <w:r>
              <w:t>≥5人</w:t>
            </w:r>
          </w:p>
        </w:tc>
        <w:tc>
          <w:tcPr>
            <w:tcW w:w="1276" w:type="dxa"/>
            <w:vAlign w:val="center"/>
          </w:tcPr>
          <w:p w14:paraId="1700E6E0">
            <w:pPr>
              <w:pStyle w:val="13"/>
            </w:pPr>
            <w:r>
              <w:t>教师花名册</w:t>
            </w:r>
          </w:p>
        </w:tc>
      </w:tr>
      <w:tr w14:paraId="7B801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7EC82"/>
        </w:tc>
        <w:tc>
          <w:tcPr>
            <w:tcW w:w="2268" w:type="dxa"/>
            <w:vAlign w:val="center"/>
          </w:tcPr>
          <w:p w14:paraId="1BF6956C">
            <w:pPr>
              <w:pStyle w:val="13"/>
            </w:pPr>
            <w:r>
              <w:t>质量指标</w:t>
            </w:r>
          </w:p>
        </w:tc>
        <w:tc>
          <w:tcPr>
            <w:tcW w:w="2835" w:type="dxa"/>
            <w:vAlign w:val="center"/>
          </w:tcPr>
          <w:p w14:paraId="18FC7CC5">
            <w:pPr>
              <w:pStyle w:val="13"/>
            </w:pPr>
            <w:r>
              <w:t>岗位津贴发放准确率</w:t>
            </w:r>
          </w:p>
        </w:tc>
        <w:tc>
          <w:tcPr>
            <w:tcW w:w="5386" w:type="dxa"/>
            <w:vAlign w:val="center"/>
          </w:tcPr>
          <w:p w14:paraId="2C59275B">
            <w:pPr>
              <w:pStyle w:val="13"/>
            </w:pPr>
            <w:r>
              <w:t>岗位津贴发放及时准确</w:t>
            </w:r>
          </w:p>
        </w:tc>
        <w:tc>
          <w:tcPr>
            <w:tcW w:w="2268" w:type="dxa"/>
            <w:vAlign w:val="center"/>
          </w:tcPr>
          <w:p w14:paraId="0992A1F6">
            <w:pPr>
              <w:pStyle w:val="13"/>
            </w:pPr>
            <w:r>
              <w:t>100%</w:t>
            </w:r>
          </w:p>
        </w:tc>
        <w:tc>
          <w:tcPr>
            <w:tcW w:w="1276" w:type="dxa"/>
            <w:vAlign w:val="center"/>
          </w:tcPr>
          <w:p w14:paraId="7FE9B5A4">
            <w:pPr>
              <w:pStyle w:val="13"/>
            </w:pPr>
            <w:r>
              <w:t>2026年学校工作计划</w:t>
            </w:r>
          </w:p>
        </w:tc>
      </w:tr>
      <w:tr w14:paraId="07869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AAB4E"/>
        </w:tc>
        <w:tc>
          <w:tcPr>
            <w:tcW w:w="2268" w:type="dxa"/>
            <w:vAlign w:val="center"/>
          </w:tcPr>
          <w:p w14:paraId="0502D5AF">
            <w:pPr>
              <w:pStyle w:val="13"/>
            </w:pPr>
            <w:r>
              <w:t>时效指标</w:t>
            </w:r>
          </w:p>
        </w:tc>
        <w:tc>
          <w:tcPr>
            <w:tcW w:w="2835" w:type="dxa"/>
            <w:vAlign w:val="center"/>
          </w:tcPr>
          <w:p w14:paraId="429AA02E">
            <w:pPr>
              <w:pStyle w:val="13"/>
            </w:pPr>
            <w:r>
              <w:t>岗位津贴发放频次</w:t>
            </w:r>
          </w:p>
        </w:tc>
        <w:tc>
          <w:tcPr>
            <w:tcW w:w="5386" w:type="dxa"/>
            <w:vAlign w:val="center"/>
          </w:tcPr>
          <w:p w14:paraId="24689EEE">
            <w:pPr>
              <w:pStyle w:val="13"/>
            </w:pPr>
            <w:r>
              <w:t>岗位津贴每年发放次数</w:t>
            </w:r>
          </w:p>
        </w:tc>
        <w:tc>
          <w:tcPr>
            <w:tcW w:w="2268" w:type="dxa"/>
            <w:vAlign w:val="center"/>
          </w:tcPr>
          <w:p w14:paraId="0CF45FF4">
            <w:pPr>
              <w:pStyle w:val="13"/>
            </w:pPr>
            <w:r>
              <w:t>2次/年</w:t>
            </w:r>
          </w:p>
        </w:tc>
        <w:tc>
          <w:tcPr>
            <w:tcW w:w="1276" w:type="dxa"/>
            <w:vAlign w:val="center"/>
          </w:tcPr>
          <w:p w14:paraId="10EAD65D">
            <w:pPr>
              <w:pStyle w:val="13"/>
            </w:pPr>
            <w:r>
              <w:t>石教[2020]135号</w:t>
            </w:r>
          </w:p>
        </w:tc>
      </w:tr>
      <w:tr w14:paraId="2F5C6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4F298"/>
        </w:tc>
        <w:tc>
          <w:tcPr>
            <w:tcW w:w="2268" w:type="dxa"/>
            <w:vAlign w:val="center"/>
          </w:tcPr>
          <w:p w14:paraId="61354945">
            <w:pPr>
              <w:pStyle w:val="13"/>
            </w:pPr>
            <w:r>
              <w:t>成本指标</w:t>
            </w:r>
          </w:p>
        </w:tc>
        <w:tc>
          <w:tcPr>
            <w:tcW w:w="2835" w:type="dxa"/>
            <w:vAlign w:val="center"/>
          </w:tcPr>
          <w:p w14:paraId="46F5A4D7">
            <w:pPr>
              <w:pStyle w:val="13"/>
            </w:pPr>
            <w:r>
              <w:t>人均岗位津贴标准</w:t>
            </w:r>
          </w:p>
        </w:tc>
        <w:tc>
          <w:tcPr>
            <w:tcW w:w="5386" w:type="dxa"/>
            <w:vAlign w:val="center"/>
          </w:tcPr>
          <w:p w14:paraId="72AE249E">
            <w:pPr>
              <w:pStyle w:val="13"/>
            </w:pPr>
            <w:r>
              <w:t>每年人均岗位津贴金额</w:t>
            </w:r>
          </w:p>
        </w:tc>
        <w:tc>
          <w:tcPr>
            <w:tcW w:w="2268" w:type="dxa"/>
            <w:vAlign w:val="center"/>
          </w:tcPr>
          <w:p w14:paraId="16D6BBED">
            <w:pPr>
              <w:pStyle w:val="13"/>
            </w:pPr>
            <w:r>
              <w:t>≤4240元/人/年</w:t>
            </w:r>
          </w:p>
        </w:tc>
        <w:tc>
          <w:tcPr>
            <w:tcW w:w="1276" w:type="dxa"/>
            <w:vAlign w:val="center"/>
          </w:tcPr>
          <w:p w14:paraId="062B8A46">
            <w:pPr>
              <w:pStyle w:val="13"/>
            </w:pPr>
            <w:r>
              <w:t>石教[2020]135号</w:t>
            </w:r>
          </w:p>
        </w:tc>
      </w:tr>
      <w:tr w14:paraId="0E009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94AC12">
            <w:pPr>
              <w:pStyle w:val="14"/>
            </w:pPr>
            <w:r>
              <w:t>效益指标</w:t>
            </w:r>
          </w:p>
        </w:tc>
        <w:tc>
          <w:tcPr>
            <w:tcW w:w="2268" w:type="dxa"/>
            <w:vAlign w:val="center"/>
          </w:tcPr>
          <w:p w14:paraId="10199B50">
            <w:pPr>
              <w:pStyle w:val="13"/>
            </w:pPr>
            <w:r>
              <w:t>社会效益指标</w:t>
            </w:r>
          </w:p>
        </w:tc>
        <w:tc>
          <w:tcPr>
            <w:tcW w:w="2835" w:type="dxa"/>
            <w:vAlign w:val="center"/>
          </w:tcPr>
          <w:p w14:paraId="425CCB6E">
            <w:pPr>
              <w:pStyle w:val="13"/>
            </w:pPr>
            <w:r>
              <w:t>学校教育教学正常开展率</w:t>
            </w:r>
          </w:p>
        </w:tc>
        <w:tc>
          <w:tcPr>
            <w:tcW w:w="5386" w:type="dxa"/>
            <w:vAlign w:val="center"/>
          </w:tcPr>
          <w:p w14:paraId="578023B2">
            <w:pPr>
              <w:pStyle w:val="13"/>
            </w:pPr>
            <w:r>
              <w:t>反映学校教育教学正常开展的情况</w:t>
            </w:r>
          </w:p>
        </w:tc>
        <w:tc>
          <w:tcPr>
            <w:tcW w:w="2268" w:type="dxa"/>
            <w:vAlign w:val="center"/>
          </w:tcPr>
          <w:p w14:paraId="01FDD1DF">
            <w:pPr>
              <w:pStyle w:val="13"/>
            </w:pPr>
            <w:r>
              <w:t>100%</w:t>
            </w:r>
          </w:p>
        </w:tc>
        <w:tc>
          <w:tcPr>
            <w:tcW w:w="1276" w:type="dxa"/>
            <w:vAlign w:val="center"/>
          </w:tcPr>
          <w:p w14:paraId="3FBD3EBB">
            <w:pPr>
              <w:pStyle w:val="13"/>
            </w:pPr>
            <w:r>
              <w:t>2026年学校工作计划</w:t>
            </w:r>
          </w:p>
        </w:tc>
      </w:tr>
      <w:tr w14:paraId="1F650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7B164">
            <w:pPr>
              <w:pStyle w:val="14"/>
            </w:pPr>
            <w:r>
              <w:t>满意度指标</w:t>
            </w:r>
          </w:p>
        </w:tc>
        <w:tc>
          <w:tcPr>
            <w:tcW w:w="2268" w:type="dxa"/>
            <w:vAlign w:val="center"/>
          </w:tcPr>
          <w:p w14:paraId="463BFF6E">
            <w:pPr>
              <w:pStyle w:val="13"/>
            </w:pPr>
            <w:r>
              <w:t>服务对象满意度指标</w:t>
            </w:r>
          </w:p>
        </w:tc>
        <w:tc>
          <w:tcPr>
            <w:tcW w:w="2835" w:type="dxa"/>
            <w:vAlign w:val="center"/>
          </w:tcPr>
          <w:p w14:paraId="7E76989E">
            <w:pPr>
              <w:pStyle w:val="13"/>
            </w:pPr>
            <w:r>
              <w:t>享受津贴教师满意度</w:t>
            </w:r>
          </w:p>
        </w:tc>
        <w:tc>
          <w:tcPr>
            <w:tcW w:w="5386" w:type="dxa"/>
            <w:vAlign w:val="center"/>
          </w:tcPr>
          <w:p w14:paraId="07E99321">
            <w:pPr>
              <w:pStyle w:val="13"/>
            </w:pPr>
            <w:r>
              <w:t>班主任、思政课教师满意度</w:t>
            </w:r>
          </w:p>
        </w:tc>
        <w:tc>
          <w:tcPr>
            <w:tcW w:w="2268" w:type="dxa"/>
            <w:vAlign w:val="center"/>
          </w:tcPr>
          <w:p w14:paraId="170AA6AD">
            <w:pPr>
              <w:pStyle w:val="13"/>
            </w:pPr>
            <w:r>
              <w:t>≥90%</w:t>
            </w:r>
          </w:p>
        </w:tc>
        <w:tc>
          <w:tcPr>
            <w:tcW w:w="1276" w:type="dxa"/>
            <w:vAlign w:val="center"/>
          </w:tcPr>
          <w:p w14:paraId="64772095">
            <w:pPr>
              <w:pStyle w:val="13"/>
            </w:pPr>
            <w:r>
              <w:t>满意度调查问卷</w:t>
            </w:r>
          </w:p>
        </w:tc>
      </w:tr>
    </w:tbl>
    <w:p w14:paraId="447D0BDE">
      <w:pPr>
        <w:sectPr>
          <w:pgSz w:w="16840" w:h="11900" w:orient="landscape"/>
          <w:pgMar w:top="1361" w:right="1020" w:bottom="1134" w:left="1020" w:header="720" w:footer="720" w:gutter="0"/>
          <w:cols w:space="720" w:num="1"/>
        </w:sectPr>
      </w:pPr>
    </w:p>
    <w:p w14:paraId="6D3F7CE6">
      <w:pPr>
        <w:spacing w:before="0" w:after="0"/>
        <w:ind w:firstLine="560"/>
        <w:jc w:val="left"/>
        <w:outlineLvl w:val="9"/>
      </w:pPr>
      <w:r>
        <w:rPr>
          <w:rFonts w:ascii="方正仿宋_GBK" w:hAnsi="方正仿宋_GBK" w:eastAsia="方正仿宋_GBK" w:cs="方正仿宋_GBK"/>
          <w:color w:val="000000"/>
          <w:sz w:val="28"/>
        </w:rPr>
        <w:t>59、冀财教[2025]119号关于提前下达2026年义务教育薄弱环节改善与能力提升中央补助资金预算的通知绩效目标表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12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EEFD38">
            <w:pPr>
              <w:pStyle w:val="12"/>
            </w:pPr>
            <w:r>
              <w:t>单位：元</w:t>
            </w:r>
          </w:p>
        </w:tc>
      </w:tr>
      <w:tr w14:paraId="08796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63982">
            <w:pPr>
              <w:pStyle w:val="11"/>
            </w:pPr>
            <w:r>
              <w:t>项目编码</w:t>
            </w:r>
          </w:p>
        </w:tc>
        <w:tc>
          <w:tcPr>
            <w:tcW w:w="5103" w:type="dxa"/>
            <w:gridSpan w:val="2"/>
            <w:vAlign w:val="center"/>
          </w:tcPr>
          <w:p w14:paraId="430D67D4">
            <w:pPr>
              <w:pStyle w:val="13"/>
            </w:pPr>
            <w:r>
              <w:t>13012126P00011510009E</w:t>
            </w:r>
          </w:p>
        </w:tc>
        <w:tc>
          <w:tcPr>
            <w:tcW w:w="2835" w:type="dxa"/>
            <w:vAlign w:val="center"/>
          </w:tcPr>
          <w:p w14:paraId="6E7E2ACA">
            <w:pPr>
              <w:pStyle w:val="11"/>
            </w:pPr>
            <w:r>
              <w:t>项目名称</w:t>
            </w:r>
          </w:p>
        </w:tc>
        <w:tc>
          <w:tcPr>
            <w:tcW w:w="6095" w:type="dxa"/>
            <w:gridSpan w:val="3"/>
            <w:vAlign w:val="center"/>
          </w:tcPr>
          <w:p w14:paraId="15D8E9E3">
            <w:pPr>
              <w:pStyle w:val="13"/>
            </w:pPr>
            <w:r>
              <w:t>冀财教[2025]119号关于提前下达2026年义务教育薄弱环节改善与能力提升中央补助资金预算的通知</w:t>
            </w:r>
          </w:p>
        </w:tc>
      </w:tr>
      <w:tr w14:paraId="45AC3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73626">
            <w:pPr>
              <w:pStyle w:val="11"/>
            </w:pPr>
            <w:r>
              <w:t>预算规模及资金用途</w:t>
            </w:r>
          </w:p>
        </w:tc>
        <w:tc>
          <w:tcPr>
            <w:tcW w:w="2268" w:type="dxa"/>
            <w:vAlign w:val="center"/>
          </w:tcPr>
          <w:p w14:paraId="122F42A0">
            <w:pPr>
              <w:pStyle w:val="11"/>
            </w:pPr>
            <w:r>
              <w:t>预算数</w:t>
            </w:r>
          </w:p>
        </w:tc>
        <w:tc>
          <w:tcPr>
            <w:tcW w:w="2835" w:type="dxa"/>
            <w:vAlign w:val="center"/>
          </w:tcPr>
          <w:p w14:paraId="26F9AD53">
            <w:pPr>
              <w:pStyle w:val="13"/>
            </w:pPr>
            <w:r>
              <w:t>296000.00</w:t>
            </w:r>
          </w:p>
        </w:tc>
        <w:tc>
          <w:tcPr>
            <w:tcW w:w="2835" w:type="dxa"/>
            <w:vAlign w:val="center"/>
          </w:tcPr>
          <w:p w14:paraId="62ED862F">
            <w:pPr>
              <w:pStyle w:val="11"/>
            </w:pPr>
            <w:r>
              <w:t>其中：财政    资金</w:t>
            </w:r>
          </w:p>
        </w:tc>
        <w:tc>
          <w:tcPr>
            <w:tcW w:w="2551" w:type="dxa"/>
            <w:vAlign w:val="center"/>
          </w:tcPr>
          <w:p w14:paraId="46AD8BC2">
            <w:pPr>
              <w:pStyle w:val="13"/>
            </w:pPr>
            <w:r>
              <w:t>296000.00</w:t>
            </w:r>
          </w:p>
        </w:tc>
        <w:tc>
          <w:tcPr>
            <w:tcW w:w="2268" w:type="dxa"/>
            <w:vAlign w:val="center"/>
          </w:tcPr>
          <w:p w14:paraId="3429A612">
            <w:pPr>
              <w:pStyle w:val="11"/>
            </w:pPr>
            <w:r>
              <w:t>其他资金</w:t>
            </w:r>
          </w:p>
        </w:tc>
        <w:tc>
          <w:tcPr>
            <w:tcW w:w="1276" w:type="dxa"/>
            <w:vAlign w:val="center"/>
          </w:tcPr>
          <w:p w14:paraId="38809246">
            <w:pPr>
              <w:pStyle w:val="13"/>
            </w:pPr>
            <w:r>
              <w:t xml:space="preserve"> </w:t>
            </w:r>
          </w:p>
        </w:tc>
      </w:tr>
      <w:tr w14:paraId="0A774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8302C"/>
        </w:tc>
        <w:tc>
          <w:tcPr>
            <w:tcW w:w="14033" w:type="dxa"/>
            <w:gridSpan w:val="6"/>
            <w:vAlign w:val="center"/>
          </w:tcPr>
          <w:p w14:paraId="1D2BDC33">
            <w:pPr>
              <w:pStyle w:val="13"/>
            </w:pPr>
            <w:r>
              <w:t>资金用于4所学校的空调安装、1所学校多媒体更换、1所学校窗户更换。</w:t>
            </w:r>
          </w:p>
        </w:tc>
      </w:tr>
      <w:tr w14:paraId="291AC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C558D">
            <w:pPr>
              <w:pStyle w:val="11"/>
            </w:pPr>
            <w:r>
              <w:t>资金支出计划（%）</w:t>
            </w:r>
          </w:p>
        </w:tc>
        <w:tc>
          <w:tcPr>
            <w:tcW w:w="5103" w:type="dxa"/>
            <w:gridSpan w:val="2"/>
            <w:vAlign w:val="center"/>
          </w:tcPr>
          <w:p w14:paraId="57A762F9">
            <w:pPr>
              <w:pStyle w:val="11"/>
            </w:pPr>
            <w:r>
              <w:t>3月底</w:t>
            </w:r>
          </w:p>
        </w:tc>
        <w:tc>
          <w:tcPr>
            <w:tcW w:w="2835" w:type="dxa"/>
            <w:vAlign w:val="center"/>
          </w:tcPr>
          <w:p w14:paraId="64C42500">
            <w:pPr>
              <w:pStyle w:val="11"/>
            </w:pPr>
            <w:r>
              <w:t>6月底</w:t>
            </w:r>
          </w:p>
        </w:tc>
        <w:tc>
          <w:tcPr>
            <w:tcW w:w="2551" w:type="dxa"/>
            <w:vAlign w:val="center"/>
          </w:tcPr>
          <w:p w14:paraId="4E82F9CB">
            <w:pPr>
              <w:pStyle w:val="11"/>
            </w:pPr>
            <w:r>
              <w:t>10月底</w:t>
            </w:r>
          </w:p>
        </w:tc>
        <w:tc>
          <w:tcPr>
            <w:tcW w:w="3544" w:type="dxa"/>
            <w:gridSpan w:val="2"/>
            <w:vAlign w:val="center"/>
          </w:tcPr>
          <w:p w14:paraId="4C47E324">
            <w:pPr>
              <w:pStyle w:val="11"/>
            </w:pPr>
            <w:r>
              <w:t>12月底</w:t>
            </w:r>
          </w:p>
        </w:tc>
      </w:tr>
      <w:tr w14:paraId="27751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A3AAE"/>
        </w:tc>
        <w:tc>
          <w:tcPr>
            <w:tcW w:w="5103" w:type="dxa"/>
            <w:gridSpan w:val="2"/>
            <w:vAlign w:val="center"/>
          </w:tcPr>
          <w:p w14:paraId="457D51A8">
            <w:pPr>
              <w:pStyle w:val="14"/>
            </w:pPr>
            <w:r>
              <w:t>25%</w:t>
            </w:r>
          </w:p>
        </w:tc>
        <w:tc>
          <w:tcPr>
            <w:tcW w:w="2835" w:type="dxa"/>
            <w:vAlign w:val="center"/>
          </w:tcPr>
          <w:p w14:paraId="090CA3F0">
            <w:pPr>
              <w:pStyle w:val="14"/>
            </w:pPr>
            <w:r>
              <w:t>50%</w:t>
            </w:r>
          </w:p>
        </w:tc>
        <w:tc>
          <w:tcPr>
            <w:tcW w:w="2551" w:type="dxa"/>
            <w:vAlign w:val="center"/>
          </w:tcPr>
          <w:p w14:paraId="59336EEE">
            <w:pPr>
              <w:pStyle w:val="14"/>
            </w:pPr>
            <w:r>
              <w:t>100%</w:t>
            </w:r>
          </w:p>
        </w:tc>
        <w:tc>
          <w:tcPr>
            <w:tcW w:w="3544" w:type="dxa"/>
            <w:gridSpan w:val="2"/>
            <w:vAlign w:val="center"/>
          </w:tcPr>
          <w:p w14:paraId="3C0479E2">
            <w:pPr>
              <w:pStyle w:val="14"/>
            </w:pPr>
            <w:r>
              <w:t xml:space="preserve"> </w:t>
            </w:r>
          </w:p>
        </w:tc>
      </w:tr>
      <w:tr w14:paraId="08EAA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B47FF">
            <w:pPr>
              <w:pStyle w:val="11"/>
            </w:pPr>
            <w:r>
              <w:t>绩效目标</w:t>
            </w:r>
          </w:p>
        </w:tc>
        <w:tc>
          <w:tcPr>
            <w:tcW w:w="14033" w:type="dxa"/>
            <w:gridSpan w:val="6"/>
            <w:vAlign w:val="center"/>
          </w:tcPr>
          <w:p w14:paraId="2C4B0217">
            <w:pPr>
              <w:pStyle w:val="13"/>
            </w:pPr>
            <w:r>
              <w:t>1.通过对学校维修改造，改善学校的办学条件和学校形象，提高办学水平。</w:t>
            </w:r>
          </w:p>
          <w:p w14:paraId="6CB3D684">
            <w:pPr>
              <w:pStyle w:val="13"/>
            </w:pPr>
            <w:r>
              <w:t>2.通过采购相关设备，提升学校办学条件，提高办学水平。</w:t>
            </w:r>
          </w:p>
        </w:tc>
      </w:tr>
    </w:tbl>
    <w:p w14:paraId="4F15C5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9F2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2E3518">
            <w:pPr>
              <w:pStyle w:val="11"/>
            </w:pPr>
            <w:r>
              <w:t>一级指标</w:t>
            </w:r>
          </w:p>
        </w:tc>
        <w:tc>
          <w:tcPr>
            <w:tcW w:w="2268" w:type="dxa"/>
            <w:vAlign w:val="center"/>
          </w:tcPr>
          <w:p w14:paraId="72E37C65">
            <w:pPr>
              <w:pStyle w:val="11"/>
            </w:pPr>
            <w:r>
              <w:t>二级指标</w:t>
            </w:r>
          </w:p>
        </w:tc>
        <w:tc>
          <w:tcPr>
            <w:tcW w:w="2835" w:type="dxa"/>
            <w:vAlign w:val="center"/>
          </w:tcPr>
          <w:p w14:paraId="67E24A91">
            <w:pPr>
              <w:pStyle w:val="11"/>
            </w:pPr>
            <w:r>
              <w:t>三级指标</w:t>
            </w:r>
          </w:p>
        </w:tc>
        <w:tc>
          <w:tcPr>
            <w:tcW w:w="5386" w:type="dxa"/>
            <w:vAlign w:val="center"/>
          </w:tcPr>
          <w:p w14:paraId="0FFA17FC">
            <w:pPr>
              <w:pStyle w:val="11"/>
            </w:pPr>
            <w:r>
              <w:t>绩效指标描述</w:t>
            </w:r>
          </w:p>
        </w:tc>
        <w:tc>
          <w:tcPr>
            <w:tcW w:w="2268" w:type="dxa"/>
            <w:vAlign w:val="center"/>
          </w:tcPr>
          <w:p w14:paraId="24148A82">
            <w:pPr>
              <w:pStyle w:val="11"/>
            </w:pPr>
            <w:r>
              <w:t>指标值</w:t>
            </w:r>
          </w:p>
        </w:tc>
        <w:tc>
          <w:tcPr>
            <w:tcW w:w="1276" w:type="dxa"/>
            <w:vAlign w:val="center"/>
          </w:tcPr>
          <w:p w14:paraId="468ADF8B">
            <w:pPr>
              <w:pStyle w:val="11"/>
            </w:pPr>
            <w:r>
              <w:t>指标值确定依据</w:t>
            </w:r>
          </w:p>
        </w:tc>
      </w:tr>
      <w:tr w14:paraId="78C5F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6B0D0C">
            <w:pPr>
              <w:pStyle w:val="14"/>
            </w:pPr>
            <w:r>
              <w:t>产出指标</w:t>
            </w:r>
          </w:p>
        </w:tc>
        <w:tc>
          <w:tcPr>
            <w:tcW w:w="2268" w:type="dxa"/>
            <w:vAlign w:val="center"/>
          </w:tcPr>
          <w:p w14:paraId="248B622A">
            <w:pPr>
              <w:pStyle w:val="13"/>
            </w:pPr>
            <w:r>
              <w:t>数量指标</w:t>
            </w:r>
          </w:p>
        </w:tc>
        <w:tc>
          <w:tcPr>
            <w:tcW w:w="2835" w:type="dxa"/>
            <w:vAlign w:val="center"/>
          </w:tcPr>
          <w:p w14:paraId="2C5CF377">
            <w:pPr>
              <w:pStyle w:val="13"/>
            </w:pPr>
            <w:r>
              <w:t>改造提升学校数量</w:t>
            </w:r>
          </w:p>
        </w:tc>
        <w:tc>
          <w:tcPr>
            <w:tcW w:w="5386" w:type="dxa"/>
            <w:vAlign w:val="center"/>
          </w:tcPr>
          <w:p w14:paraId="533F5DCA">
            <w:pPr>
              <w:pStyle w:val="13"/>
            </w:pPr>
            <w:r>
              <w:t>实施改造提升工程项目的数量</w:t>
            </w:r>
          </w:p>
        </w:tc>
        <w:tc>
          <w:tcPr>
            <w:tcW w:w="2268" w:type="dxa"/>
            <w:vAlign w:val="center"/>
          </w:tcPr>
          <w:p w14:paraId="2CD62CF6">
            <w:pPr>
              <w:pStyle w:val="13"/>
            </w:pPr>
            <w:r>
              <w:t>≥2所</w:t>
            </w:r>
          </w:p>
        </w:tc>
        <w:tc>
          <w:tcPr>
            <w:tcW w:w="1276" w:type="dxa"/>
            <w:vAlign w:val="center"/>
          </w:tcPr>
          <w:p w14:paraId="6930DE45">
            <w:pPr>
              <w:pStyle w:val="13"/>
            </w:pPr>
            <w:r>
              <w:t>2026年工作计划</w:t>
            </w:r>
          </w:p>
        </w:tc>
      </w:tr>
      <w:tr w14:paraId="7F5EC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A007C"/>
        </w:tc>
        <w:tc>
          <w:tcPr>
            <w:tcW w:w="2268" w:type="dxa"/>
            <w:vAlign w:val="center"/>
          </w:tcPr>
          <w:p w14:paraId="2A992431">
            <w:pPr>
              <w:pStyle w:val="13"/>
            </w:pPr>
            <w:r>
              <w:t>数量指标</w:t>
            </w:r>
          </w:p>
        </w:tc>
        <w:tc>
          <w:tcPr>
            <w:tcW w:w="2835" w:type="dxa"/>
            <w:vAlign w:val="center"/>
          </w:tcPr>
          <w:p w14:paraId="494B3BBD">
            <w:pPr>
              <w:pStyle w:val="13"/>
            </w:pPr>
            <w:r>
              <w:t>设备采购的种类</w:t>
            </w:r>
          </w:p>
        </w:tc>
        <w:tc>
          <w:tcPr>
            <w:tcW w:w="5386" w:type="dxa"/>
            <w:vAlign w:val="center"/>
          </w:tcPr>
          <w:p w14:paraId="7AD6F8CC">
            <w:pPr>
              <w:pStyle w:val="13"/>
            </w:pPr>
            <w:r>
              <w:t>设备采购的种类</w:t>
            </w:r>
          </w:p>
        </w:tc>
        <w:tc>
          <w:tcPr>
            <w:tcW w:w="2268" w:type="dxa"/>
            <w:vAlign w:val="center"/>
          </w:tcPr>
          <w:p w14:paraId="306B596E">
            <w:pPr>
              <w:pStyle w:val="13"/>
            </w:pPr>
            <w:r>
              <w:t>≥2种</w:t>
            </w:r>
          </w:p>
        </w:tc>
        <w:tc>
          <w:tcPr>
            <w:tcW w:w="1276" w:type="dxa"/>
            <w:vAlign w:val="center"/>
          </w:tcPr>
          <w:p w14:paraId="460ABADD">
            <w:pPr>
              <w:pStyle w:val="13"/>
            </w:pPr>
            <w:r>
              <w:t>2026年工作计划</w:t>
            </w:r>
          </w:p>
        </w:tc>
      </w:tr>
      <w:tr w14:paraId="2F019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72BC0"/>
        </w:tc>
        <w:tc>
          <w:tcPr>
            <w:tcW w:w="2268" w:type="dxa"/>
            <w:vAlign w:val="center"/>
          </w:tcPr>
          <w:p w14:paraId="2746CAA3">
            <w:pPr>
              <w:pStyle w:val="13"/>
            </w:pPr>
            <w:r>
              <w:t>质量指标</w:t>
            </w:r>
          </w:p>
        </w:tc>
        <w:tc>
          <w:tcPr>
            <w:tcW w:w="2835" w:type="dxa"/>
            <w:vAlign w:val="center"/>
          </w:tcPr>
          <w:p w14:paraId="506F7739">
            <w:pPr>
              <w:pStyle w:val="13"/>
            </w:pPr>
            <w:r>
              <w:t>工程质量达标率</w:t>
            </w:r>
          </w:p>
        </w:tc>
        <w:tc>
          <w:tcPr>
            <w:tcW w:w="5386" w:type="dxa"/>
            <w:vAlign w:val="center"/>
          </w:tcPr>
          <w:p w14:paraId="516E1FAA">
            <w:pPr>
              <w:pStyle w:val="13"/>
            </w:pPr>
            <w:r>
              <w:t>工程项目验收合格，质量达标</w:t>
            </w:r>
          </w:p>
        </w:tc>
        <w:tc>
          <w:tcPr>
            <w:tcW w:w="2268" w:type="dxa"/>
            <w:vAlign w:val="center"/>
          </w:tcPr>
          <w:p w14:paraId="6361E990">
            <w:pPr>
              <w:pStyle w:val="13"/>
            </w:pPr>
            <w:r>
              <w:t>≥98%</w:t>
            </w:r>
          </w:p>
        </w:tc>
        <w:tc>
          <w:tcPr>
            <w:tcW w:w="1276" w:type="dxa"/>
            <w:vAlign w:val="center"/>
          </w:tcPr>
          <w:p w14:paraId="26A65316">
            <w:pPr>
              <w:pStyle w:val="13"/>
            </w:pPr>
            <w:r>
              <w:t>2026年工作计划</w:t>
            </w:r>
          </w:p>
        </w:tc>
      </w:tr>
      <w:tr w14:paraId="691DC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4583A"/>
        </w:tc>
        <w:tc>
          <w:tcPr>
            <w:tcW w:w="2268" w:type="dxa"/>
            <w:vAlign w:val="center"/>
          </w:tcPr>
          <w:p w14:paraId="2E6372E7">
            <w:pPr>
              <w:pStyle w:val="13"/>
            </w:pPr>
            <w:r>
              <w:t>质量指标</w:t>
            </w:r>
          </w:p>
        </w:tc>
        <w:tc>
          <w:tcPr>
            <w:tcW w:w="2835" w:type="dxa"/>
            <w:vAlign w:val="center"/>
          </w:tcPr>
          <w:p w14:paraId="29371625">
            <w:pPr>
              <w:pStyle w:val="13"/>
            </w:pPr>
            <w:r>
              <w:t>设备质量合格率</w:t>
            </w:r>
          </w:p>
        </w:tc>
        <w:tc>
          <w:tcPr>
            <w:tcW w:w="5386" w:type="dxa"/>
            <w:vAlign w:val="center"/>
          </w:tcPr>
          <w:p w14:paraId="03EFFB96">
            <w:pPr>
              <w:pStyle w:val="13"/>
            </w:pPr>
            <w:r>
              <w:t>采购设备验收合格</w:t>
            </w:r>
          </w:p>
        </w:tc>
        <w:tc>
          <w:tcPr>
            <w:tcW w:w="2268" w:type="dxa"/>
            <w:vAlign w:val="center"/>
          </w:tcPr>
          <w:p w14:paraId="16837999">
            <w:pPr>
              <w:pStyle w:val="13"/>
            </w:pPr>
            <w:r>
              <w:t>≥98%</w:t>
            </w:r>
          </w:p>
        </w:tc>
        <w:tc>
          <w:tcPr>
            <w:tcW w:w="1276" w:type="dxa"/>
            <w:vAlign w:val="center"/>
          </w:tcPr>
          <w:p w14:paraId="50CF6770">
            <w:pPr>
              <w:pStyle w:val="13"/>
            </w:pPr>
            <w:r>
              <w:t>2026年工作计划</w:t>
            </w:r>
          </w:p>
        </w:tc>
      </w:tr>
      <w:tr w14:paraId="26821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BAE4C"/>
        </w:tc>
        <w:tc>
          <w:tcPr>
            <w:tcW w:w="2268" w:type="dxa"/>
            <w:vAlign w:val="center"/>
          </w:tcPr>
          <w:p w14:paraId="601E3FE1">
            <w:pPr>
              <w:pStyle w:val="13"/>
            </w:pPr>
            <w:r>
              <w:t>时效指标</w:t>
            </w:r>
          </w:p>
        </w:tc>
        <w:tc>
          <w:tcPr>
            <w:tcW w:w="2835" w:type="dxa"/>
            <w:vAlign w:val="center"/>
          </w:tcPr>
          <w:p w14:paraId="392FF2AF">
            <w:pPr>
              <w:pStyle w:val="13"/>
            </w:pPr>
            <w:r>
              <w:t>改造提升工程完成的时间</w:t>
            </w:r>
          </w:p>
        </w:tc>
        <w:tc>
          <w:tcPr>
            <w:tcW w:w="5386" w:type="dxa"/>
            <w:vAlign w:val="center"/>
          </w:tcPr>
          <w:p w14:paraId="609E682D">
            <w:pPr>
              <w:pStyle w:val="13"/>
            </w:pPr>
            <w:r>
              <w:t>26年开展的改造提升工程项目完工时间</w:t>
            </w:r>
          </w:p>
        </w:tc>
        <w:tc>
          <w:tcPr>
            <w:tcW w:w="2268" w:type="dxa"/>
            <w:vAlign w:val="center"/>
          </w:tcPr>
          <w:p w14:paraId="04DD27C6">
            <w:pPr>
              <w:pStyle w:val="13"/>
            </w:pPr>
            <w:r>
              <w:t>2026年10月31日前</w:t>
            </w:r>
          </w:p>
        </w:tc>
        <w:tc>
          <w:tcPr>
            <w:tcW w:w="1276" w:type="dxa"/>
            <w:vAlign w:val="center"/>
          </w:tcPr>
          <w:p w14:paraId="1A71F0E9">
            <w:pPr>
              <w:pStyle w:val="13"/>
            </w:pPr>
            <w:r>
              <w:t>2026年工作计划</w:t>
            </w:r>
          </w:p>
        </w:tc>
      </w:tr>
      <w:tr w14:paraId="2B970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9673A"/>
        </w:tc>
        <w:tc>
          <w:tcPr>
            <w:tcW w:w="2268" w:type="dxa"/>
            <w:vAlign w:val="center"/>
          </w:tcPr>
          <w:p w14:paraId="4EAC0732">
            <w:pPr>
              <w:pStyle w:val="13"/>
            </w:pPr>
            <w:r>
              <w:t>成本指标</w:t>
            </w:r>
          </w:p>
        </w:tc>
        <w:tc>
          <w:tcPr>
            <w:tcW w:w="2835" w:type="dxa"/>
            <w:vAlign w:val="center"/>
          </w:tcPr>
          <w:p w14:paraId="7D845E4B">
            <w:pPr>
              <w:pStyle w:val="13"/>
            </w:pPr>
            <w:r>
              <w:t>维修改造成本</w:t>
            </w:r>
          </w:p>
        </w:tc>
        <w:tc>
          <w:tcPr>
            <w:tcW w:w="5386" w:type="dxa"/>
            <w:vAlign w:val="center"/>
          </w:tcPr>
          <w:p w14:paraId="0F6F3A36">
            <w:pPr>
              <w:pStyle w:val="13"/>
            </w:pPr>
            <w:r>
              <w:t>开展维修改造项目的成本</w:t>
            </w:r>
          </w:p>
        </w:tc>
        <w:tc>
          <w:tcPr>
            <w:tcW w:w="2268" w:type="dxa"/>
            <w:vAlign w:val="center"/>
          </w:tcPr>
          <w:p w14:paraId="25E62BB1">
            <w:pPr>
              <w:pStyle w:val="13"/>
            </w:pPr>
            <w:r>
              <w:t>≤20.1万元</w:t>
            </w:r>
          </w:p>
        </w:tc>
        <w:tc>
          <w:tcPr>
            <w:tcW w:w="1276" w:type="dxa"/>
            <w:vAlign w:val="center"/>
          </w:tcPr>
          <w:p w14:paraId="6DE0CF23">
            <w:pPr>
              <w:pStyle w:val="13"/>
            </w:pPr>
            <w:r>
              <w:t>2026年工作计划</w:t>
            </w:r>
          </w:p>
        </w:tc>
      </w:tr>
      <w:tr w14:paraId="361D2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7480B"/>
        </w:tc>
        <w:tc>
          <w:tcPr>
            <w:tcW w:w="2268" w:type="dxa"/>
            <w:vAlign w:val="center"/>
          </w:tcPr>
          <w:p w14:paraId="0BA18F6A">
            <w:pPr>
              <w:pStyle w:val="13"/>
            </w:pPr>
            <w:r>
              <w:t>成本指标</w:t>
            </w:r>
          </w:p>
        </w:tc>
        <w:tc>
          <w:tcPr>
            <w:tcW w:w="2835" w:type="dxa"/>
            <w:vAlign w:val="center"/>
          </w:tcPr>
          <w:p w14:paraId="04889469">
            <w:pPr>
              <w:pStyle w:val="13"/>
            </w:pPr>
            <w:r>
              <w:t>设备采购成本</w:t>
            </w:r>
          </w:p>
        </w:tc>
        <w:tc>
          <w:tcPr>
            <w:tcW w:w="5386" w:type="dxa"/>
            <w:vAlign w:val="center"/>
          </w:tcPr>
          <w:p w14:paraId="353701E4">
            <w:pPr>
              <w:pStyle w:val="13"/>
            </w:pPr>
            <w:r>
              <w:t>开展设备采购项目的成本</w:t>
            </w:r>
          </w:p>
        </w:tc>
        <w:tc>
          <w:tcPr>
            <w:tcW w:w="2268" w:type="dxa"/>
            <w:vAlign w:val="center"/>
          </w:tcPr>
          <w:p w14:paraId="0E72A345">
            <w:pPr>
              <w:pStyle w:val="13"/>
            </w:pPr>
            <w:r>
              <w:t>≤9.5万元</w:t>
            </w:r>
          </w:p>
        </w:tc>
        <w:tc>
          <w:tcPr>
            <w:tcW w:w="1276" w:type="dxa"/>
            <w:vAlign w:val="center"/>
          </w:tcPr>
          <w:p w14:paraId="4B2C61D6">
            <w:pPr>
              <w:pStyle w:val="13"/>
            </w:pPr>
            <w:r>
              <w:t>2026年工作计划</w:t>
            </w:r>
          </w:p>
        </w:tc>
      </w:tr>
      <w:tr w14:paraId="46970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BCFF27">
            <w:pPr>
              <w:pStyle w:val="14"/>
            </w:pPr>
            <w:r>
              <w:t>效益指标</w:t>
            </w:r>
          </w:p>
        </w:tc>
        <w:tc>
          <w:tcPr>
            <w:tcW w:w="2268" w:type="dxa"/>
            <w:vAlign w:val="center"/>
          </w:tcPr>
          <w:p w14:paraId="3E739B0F">
            <w:pPr>
              <w:pStyle w:val="13"/>
            </w:pPr>
            <w:r>
              <w:t>社会效益指标</w:t>
            </w:r>
          </w:p>
        </w:tc>
        <w:tc>
          <w:tcPr>
            <w:tcW w:w="2835" w:type="dxa"/>
            <w:vAlign w:val="center"/>
          </w:tcPr>
          <w:p w14:paraId="66F08021">
            <w:pPr>
              <w:pStyle w:val="13"/>
            </w:pPr>
            <w:r>
              <w:t>学校运行稳定率</w:t>
            </w:r>
          </w:p>
        </w:tc>
        <w:tc>
          <w:tcPr>
            <w:tcW w:w="5386" w:type="dxa"/>
            <w:vAlign w:val="center"/>
          </w:tcPr>
          <w:p w14:paraId="271E19B3">
            <w:pPr>
              <w:pStyle w:val="13"/>
            </w:pPr>
            <w:r>
              <w:t>学校正常运转不发生设施安全事故</w:t>
            </w:r>
          </w:p>
        </w:tc>
        <w:tc>
          <w:tcPr>
            <w:tcW w:w="2268" w:type="dxa"/>
            <w:vAlign w:val="center"/>
          </w:tcPr>
          <w:p w14:paraId="08A37166">
            <w:pPr>
              <w:pStyle w:val="13"/>
            </w:pPr>
            <w:r>
              <w:t>≥95%</w:t>
            </w:r>
          </w:p>
        </w:tc>
        <w:tc>
          <w:tcPr>
            <w:tcW w:w="1276" w:type="dxa"/>
            <w:vAlign w:val="center"/>
          </w:tcPr>
          <w:p w14:paraId="436C4F5D">
            <w:pPr>
              <w:pStyle w:val="13"/>
            </w:pPr>
            <w:r>
              <w:t>2026年工作计划</w:t>
            </w:r>
          </w:p>
        </w:tc>
      </w:tr>
      <w:tr w14:paraId="5D822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58600C">
            <w:pPr>
              <w:pStyle w:val="14"/>
            </w:pPr>
            <w:r>
              <w:t>满意度指标</w:t>
            </w:r>
          </w:p>
        </w:tc>
        <w:tc>
          <w:tcPr>
            <w:tcW w:w="2268" w:type="dxa"/>
            <w:vAlign w:val="center"/>
          </w:tcPr>
          <w:p w14:paraId="73AA135C">
            <w:pPr>
              <w:pStyle w:val="13"/>
            </w:pPr>
            <w:r>
              <w:t>服务对象满意度指标</w:t>
            </w:r>
          </w:p>
        </w:tc>
        <w:tc>
          <w:tcPr>
            <w:tcW w:w="2835" w:type="dxa"/>
            <w:vAlign w:val="center"/>
          </w:tcPr>
          <w:p w14:paraId="53941411">
            <w:pPr>
              <w:pStyle w:val="13"/>
            </w:pPr>
            <w:r>
              <w:t>师生满意度</w:t>
            </w:r>
          </w:p>
        </w:tc>
        <w:tc>
          <w:tcPr>
            <w:tcW w:w="5386" w:type="dxa"/>
            <w:vAlign w:val="center"/>
          </w:tcPr>
          <w:p w14:paraId="5719DB57">
            <w:pPr>
              <w:pStyle w:val="13"/>
            </w:pPr>
            <w:r>
              <w:t>师生对学校提升工程的满意度</w:t>
            </w:r>
          </w:p>
        </w:tc>
        <w:tc>
          <w:tcPr>
            <w:tcW w:w="2268" w:type="dxa"/>
            <w:vAlign w:val="center"/>
          </w:tcPr>
          <w:p w14:paraId="68686039">
            <w:pPr>
              <w:pStyle w:val="13"/>
            </w:pPr>
            <w:r>
              <w:t>≥95%</w:t>
            </w:r>
          </w:p>
        </w:tc>
        <w:tc>
          <w:tcPr>
            <w:tcW w:w="1276" w:type="dxa"/>
            <w:vAlign w:val="center"/>
          </w:tcPr>
          <w:p w14:paraId="70A4507F">
            <w:pPr>
              <w:pStyle w:val="13"/>
            </w:pPr>
            <w:r>
              <w:t>满意度调查问卷</w:t>
            </w:r>
          </w:p>
        </w:tc>
      </w:tr>
    </w:tbl>
    <w:p w14:paraId="42F6E5DD">
      <w:pPr>
        <w:sectPr>
          <w:pgSz w:w="16840" w:h="11900" w:orient="landscape"/>
          <w:pgMar w:top="1361" w:right="1020" w:bottom="1134" w:left="1020" w:header="720" w:footer="720" w:gutter="0"/>
          <w:cols w:space="720" w:num="1"/>
        </w:sectPr>
      </w:pPr>
    </w:p>
    <w:p w14:paraId="473225BF">
      <w:pPr>
        <w:spacing w:before="0" w:after="0"/>
        <w:ind w:firstLine="560"/>
        <w:jc w:val="left"/>
        <w:outlineLvl w:val="9"/>
      </w:pPr>
      <w:r>
        <w:rPr>
          <w:rFonts w:ascii="方正仿宋_GBK" w:hAnsi="方正仿宋_GBK" w:eastAsia="方正仿宋_GBK" w:cs="方正仿宋_GBK"/>
          <w:color w:val="000000"/>
          <w:sz w:val="28"/>
        </w:rPr>
        <w:t>60、冀财教[2025]121号关于提前下达2026年城乡义务教育中央补助经费预算的通知（公用经费）绩效目标表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B69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9560C0">
            <w:pPr>
              <w:pStyle w:val="12"/>
            </w:pPr>
            <w:r>
              <w:t>单位：元</w:t>
            </w:r>
          </w:p>
        </w:tc>
      </w:tr>
      <w:tr w14:paraId="54AA3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4FA84">
            <w:pPr>
              <w:pStyle w:val="11"/>
            </w:pPr>
            <w:r>
              <w:t>项目编码</w:t>
            </w:r>
          </w:p>
        </w:tc>
        <w:tc>
          <w:tcPr>
            <w:tcW w:w="5103" w:type="dxa"/>
            <w:gridSpan w:val="2"/>
            <w:vAlign w:val="center"/>
          </w:tcPr>
          <w:p w14:paraId="447B5D95">
            <w:pPr>
              <w:pStyle w:val="13"/>
            </w:pPr>
            <w:r>
              <w:t>13012126P00003410016G</w:t>
            </w:r>
          </w:p>
        </w:tc>
        <w:tc>
          <w:tcPr>
            <w:tcW w:w="2835" w:type="dxa"/>
            <w:vAlign w:val="center"/>
          </w:tcPr>
          <w:p w14:paraId="2C9D0166">
            <w:pPr>
              <w:pStyle w:val="11"/>
            </w:pPr>
            <w:r>
              <w:t>项目名称</w:t>
            </w:r>
          </w:p>
        </w:tc>
        <w:tc>
          <w:tcPr>
            <w:tcW w:w="6095" w:type="dxa"/>
            <w:gridSpan w:val="3"/>
            <w:vAlign w:val="center"/>
          </w:tcPr>
          <w:p w14:paraId="02ACC465">
            <w:pPr>
              <w:pStyle w:val="13"/>
            </w:pPr>
            <w:r>
              <w:t>冀财教[2025]121号关于提前下达2026年城乡义务教育中央补助经费预算的通知（公用经费）</w:t>
            </w:r>
          </w:p>
        </w:tc>
      </w:tr>
      <w:tr w14:paraId="3D513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AE337">
            <w:pPr>
              <w:pStyle w:val="11"/>
            </w:pPr>
            <w:r>
              <w:t>预算规模及资金用途</w:t>
            </w:r>
          </w:p>
        </w:tc>
        <w:tc>
          <w:tcPr>
            <w:tcW w:w="2268" w:type="dxa"/>
            <w:vAlign w:val="center"/>
          </w:tcPr>
          <w:p w14:paraId="022D3ED4">
            <w:pPr>
              <w:pStyle w:val="11"/>
            </w:pPr>
            <w:r>
              <w:t>预算数</w:t>
            </w:r>
          </w:p>
        </w:tc>
        <w:tc>
          <w:tcPr>
            <w:tcW w:w="2835" w:type="dxa"/>
            <w:vAlign w:val="center"/>
          </w:tcPr>
          <w:p w14:paraId="35C31F26">
            <w:pPr>
              <w:pStyle w:val="13"/>
            </w:pPr>
            <w:r>
              <w:t>337421.00</w:t>
            </w:r>
          </w:p>
        </w:tc>
        <w:tc>
          <w:tcPr>
            <w:tcW w:w="2835" w:type="dxa"/>
            <w:vAlign w:val="center"/>
          </w:tcPr>
          <w:p w14:paraId="599DE041">
            <w:pPr>
              <w:pStyle w:val="11"/>
            </w:pPr>
            <w:r>
              <w:t>其中：财政    资金</w:t>
            </w:r>
          </w:p>
        </w:tc>
        <w:tc>
          <w:tcPr>
            <w:tcW w:w="2551" w:type="dxa"/>
            <w:vAlign w:val="center"/>
          </w:tcPr>
          <w:p w14:paraId="40E9D804">
            <w:pPr>
              <w:pStyle w:val="13"/>
            </w:pPr>
            <w:r>
              <w:t>337421.00</w:t>
            </w:r>
          </w:p>
        </w:tc>
        <w:tc>
          <w:tcPr>
            <w:tcW w:w="2268" w:type="dxa"/>
            <w:vAlign w:val="center"/>
          </w:tcPr>
          <w:p w14:paraId="11F89C8A">
            <w:pPr>
              <w:pStyle w:val="11"/>
            </w:pPr>
            <w:r>
              <w:t>其他资金</w:t>
            </w:r>
          </w:p>
        </w:tc>
        <w:tc>
          <w:tcPr>
            <w:tcW w:w="1276" w:type="dxa"/>
            <w:vAlign w:val="center"/>
          </w:tcPr>
          <w:p w14:paraId="6868601A">
            <w:pPr>
              <w:pStyle w:val="13"/>
            </w:pPr>
            <w:r>
              <w:t xml:space="preserve"> </w:t>
            </w:r>
          </w:p>
        </w:tc>
      </w:tr>
      <w:tr w14:paraId="5F0A8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CA4DC"/>
        </w:tc>
        <w:tc>
          <w:tcPr>
            <w:tcW w:w="14033" w:type="dxa"/>
            <w:gridSpan w:val="6"/>
            <w:vAlign w:val="center"/>
          </w:tcPr>
          <w:p w14:paraId="07897BEC">
            <w:pPr>
              <w:pStyle w:val="13"/>
            </w:pPr>
            <w:r>
              <w:t>资金主要用于办公费、水电费、维修费、物业管理费、专用材料及其它支出</w:t>
            </w:r>
          </w:p>
        </w:tc>
      </w:tr>
      <w:tr w14:paraId="71CD8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BDB1F">
            <w:pPr>
              <w:pStyle w:val="11"/>
            </w:pPr>
            <w:r>
              <w:t>资金支出计划（%）</w:t>
            </w:r>
          </w:p>
        </w:tc>
        <w:tc>
          <w:tcPr>
            <w:tcW w:w="5103" w:type="dxa"/>
            <w:gridSpan w:val="2"/>
            <w:vAlign w:val="center"/>
          </w:tcPr>
          <w:p w14:paraId="4BD64A82">
            <w:pPr>
              <w:pStyle w:val="11"/>
            </w:pPr>
            <w:r>
              <w:t>3月底</w:t>
            </w:r>
          </w:p>
        </w:tc>
        <w:tc>
          <w:tcPr>
            <w:tcW w:w="2835" w:type="dxa"/>
            <w:vAlign w:val="center"/>
          </w:tcPr>
          <w:p w14:paraId="1DA402C7">
            <w:pPr>
              <w:pStyle w:val="11"/>
            </w:pPr>
            <w:r>
              <w:t>6月底</w:t>
            </w:r>
          </w:p>
        </w:tc>
        <w:tc>
          <w:tcPr>
            <w:tcW w:w="2551" w:type="dxa"/>
            <w:vAlign w:val="center"/>
          </w:tcPr>
          <w:p w14:paraId="2B131B5A">
            <w:pPr>
              <w:pStyle w:val="11"/>
            </w:pPr>
            <w:r>
              <w:t>10月底</w:t>
            </w:r>
          </w:p>
        </w:tc>
        <w:tc>
          <w:tcPr>
            <w:tcW w:w="3544" w:type="dxa"/>
            <w:gridSpan w:val="2"/>
            <w:vAlign w:val="center"/>
          </w:tcPr>
          <w:p w14:paraId="39A3B982">
            <w:pPr>
              <w:pStyle w:val="11"/>
            </w:pPr>
            <w:r>
              <w:t>12月底</w:t>
            </w:r>
          </w:p>
        </w:tc>
      </w:tr>
      <w:tr w14:paraId="623CD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BA908"/>
        </w:tc>
        <w:tc>
          <w:tcPr>
            <w:tcW w:w="5103" w:type="dxa"/>
            <w:gridSpan w:val="2"/>
            <w:vAlign w:val="center"/>
          </w:tcPr>
          <w:p w14:paraId="08139EA8">
            <w:pPr>
              <w:pStyle w:val="14"/>
            </w:pPr>
            <w:r>
              <w:t>25%</w:t>
            </w:r>
          </w:p>
        </w:tc>
        <w:tc>
          <w:tcPr>
            <w:tcW w:w="2835" w:type="dxa"/>
            <w:vAlign w:val="center"/>
          </w:tcPr>
          <w:p w14:paraId="0A8C4DEF">
            <w:pPr>
              <w:pStyle w:val="14"/>
            </w:pPr>
            <w:r>
              <w:t>50%</w:t>
            </w:r>
          </w:p>
        </w:tc>
        <w:tc>
          <w:tcPr>
            <w:tcW w:w="2551" w:type="dxa"/>
            <w:vAlign w:val="center"/>
          </w:tcPr>
          <w:p w14:paraId="6E0DB226">
            <w:pPr>
              <w:pStyle w:val="14"/>
            </w:pPr>
            <w:r>
              <w:t>80%</w:t>
            </w:r>
          </w:p>
        </w:tc>
        <w:tc>
          <w:tcPr>
            <w:tcW w:w="3544" w:type="dxa"/>
            <w:gridSpan w:val="2"/>
            <w:vAlign w:val="center"/>
          </w:tcPr>
          <w:p w14:paraId="482CA28D">
            <w:pPr>
              <w:pStyle w:val="14"/>
            </w:pPr>
            <w:r>
              <w:t>100%</w:t>
            </w:r>
          </w:p>
        </w:tc>
      </w:tr>
      <w:tr w14:paraId="489AD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77E30">
            <w:pPr>
              <w:pStyle w:val="11"/>
            </w:pPr>
            <w:r>
              <w:t>绩效目标</w:t>
            </w:r>
          </w:p>
        </w:tc>
        <w:tc>
          <w:tcPr>
            <w:tcW w:w="14033" w:type="dxa"/>
            <w:gridSpan w:val="6"/>
            <w:vAlign w:val="center"/>
          </w:tcPr>
          <w:p w14:paraId="37CCEFBC">
            <w:pPr>
              <w:pStyle w:val="13"/>
            </w:pPr>
            <w:r>
              <w:t>1.通过对师生471 人、送教上门随班就读7人进行相关补贴，保证中小学校高效平稳运转、保质保量完成义务教学任务。</w:t>
            </w:r>
          </w:p>
        </w:tc>
      </w:tr>
    </w:tbl>
    <w:p w14:paraId="1E48F3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1E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D2AD61">
            <w:pPr>
              <w:pStyle w:val="11"/>
            </w:pPr>
            <w:r>
              <w:t>一级指标</w:t>
            </w:r>
          </w:p>
        </w:tc>
        <w:tc>
          <w:tcPr>
            <w:tcW w:w="2268" w:type="dxa"/>
            <w:vAlign w:val="center"/>
          </w:tcPr>
          <w:p w14:paraId="377155E9">
            <w:pPr>
              <w:pStyle w:val="11"/>
            </w:pPr>
            <w:r>
              <w:t>二级指标</w:t>
            </w:r>
          </w:p>
        </w:tc>
        <w:tc>
          <w:tcPr>
            <w:tcW w:w="2835" w:type="dxa"/>
            <w:vAlign w:val="center"/>
          </w:tcPr>
          <w:p w14:paraId="7C66BC7C">
            <w:pPr>
              <w:pStyle w:val="11"/>
            </w:pPr>
            <w:r>
              <w:t>三级指标</w:t>
            </w:r>
          </w:p>
        </w:tc>
        <w:tc>
          <w:tcPr>
            <w:tcW w:w="5386" w:type="dxa"/>
            <w:vAlign w:val="center"/>
          </w:tcPr>
          <w:p w14:paraId="25E6AAB0">
            <w:pPr>
              <w:pStyle w:val="11"/>
            </w:pPr>
            <w:r>
              <w:t>绩效指标描述</w:t>
            </w:r>
          </w:p>
        </w:tc>
        <w:tc>
          <w:tcPr>
            <w:tcW w:w="2268" w:type="dxa"/>
            <w:vAlign w:val="center"/>
          </w:tcPr>
          <w:p w14:paraId="2FD37F60">
            <w:pPr>
              <w:pStyle w:val="11"/>
            </w:pPr>
            <w:r>
              <w:t>指标值</w:t>
            </w:r>
          </w:p>
        </w:tc>
        <w:tc>
          <w:tcPr>
            <w:tcW w:w="1276" w:type="dxa"/>
            <w:vAlign w:val="center"/>
          </w:tcPr>
          <w:p w14:paraId="562DB781">
            <w:pPr>
              <w:pStyle w:val="11"/>
            </w:pPr>
            <w:r>
              <w:t>指标值确定依据</w:t>
            </w:r>
          </w:p>
        </w:tc>
      </w:tr>
      <w:tr w14:paraId="76F90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43519">
            <w:pPr>
              <w:pStyle w:val="14"/>
            </w:pPr>
            <w:r>
              <w:t>产出指标</w:t>
            </w:r>
          </w:p>
        </w:tc>
        <w:tc>
          <w:tcPr>
            <w:tcW w:w="2268" w:type="dxa"/>
            <w:vAlign w:val="center"/>
          </w:tcPr>
          <w:p w14:paraId="0FA93D41">
            <w:pPr>
              <w:pStyle w:val="13"/>
            </w:pPr>
            <w:r>
              <w:t>数量指标</w:t>
            </w:r>
          </w:p>
        </w:tc>
        <w:tc>
          <w:tcPr>
            <w:tcW w:w="2835" w:type="dxa"/>
            <w:vAlign w:val="center"/>
          </w:tcPr>
          <w:p w14:paraId="22C8E6F0">
            <w:pPr>
              <w:pStyle w:val="13"/>
            </w:pPr>
            <w:r>
              <w:t>受益师生人数</w:t>
            </w:r>
          </w:p>
        </w:tc>
        <w:tc>
          <w:tcPr>
            <w:tcW w:w="5386" w:type="dxa"/>
            <w:vAlign w:val="center"/>
          </w:tcPr>
          <w:p w14:paraId="676FA764">
            <w:pPr>
              <w:pStyle w:val="13"/>
            </w:pPr>
            <w:r>
              <w:t>受益师生人数</w:t>
            </w:r>
          </w:p>
        </w:tc>
        <w:tc>
          <w:tcPr>
            <w:tcW w:w="2268" w:type="dxa"/>
            <w:vAlign w:val="center"/>
          </w:tcPr>
          <w:p w14:paraId="7CFFA181">
            <w:pPr>
              <w:pStyle w:val="13"/>
            </w:pPr>
            <w:r>
              <w:t>≥471人</w:t>
            </w:r>
          </w:p>
        </w:tc>
        <w:tc>
          <w:tcPr>
            <w:tcW w:w="1276" w:type="dxa"/>
            <w:vAlign w:val="center"/>
          </w:tcPr>
          <w:p w14:paraId="7C04C2CC">
            <w:pPr>
              <w:pStyle w:val="13"/>
            </w:pPr>
            <w:r>
              <w:t>2025年事业年报统计</w:t>
            </w:r>
          </w:p>
        </w:tc>
      </w:tr>
      <w:tr w14:paraId="571C9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5DF30"/>
        </w:tc>
        <w:tc>
          <w:tcPr>
            <w:tcW w:w="2268" w:type="dxa"/>
            <w:vAlign w:val="center"/>
          </w:tcPr>
          <w:p w14:paraId="5CA8F04E">
            <w:pPr>
              <w:pStyle w:val="13"/>
            </w:pPr>
            <w:r>
              <w:t>数量指标</w:t>
            </w:r>
          </w:p>
        </w:tc>
        <w:tc>
          <w:tcPr>
            <w:tcW w:w="2835" w:type="dxa"/>
            <w:vAlign w:val="center"/>
          </w:tcPr>
          <w:p w14:paraId="3D8E77BC">
            <w:pPr>
              <w:pStyle w:val="13"/>
            </w:pPr>
            <w:r>
              <w:t>送教上门/随班就读学生数</w:t>
            </w:r>
          </w:p>
        </w:tc>
        <w:tc>
          <w:tcPr>
            <w:tcW w:w="5386" w:type="dxa"/>
            <w:vAlign w:val="center"/>
          </w:tcPr>
          <w:p w14:paraId="61DE57A5">
            <w:pPr>
              <w:pStyle w:val="13"/>
            </w:pPr>
            <w:r>
              <w:t>参与送教上门随班就读学生数</w:t>
            </w:r>
          </w:p>
        </w:tc>
        <w:tc>
          <w:tcPr>
            <w:tcW w:w="2268" w:type="dxa"/>
            <w:vAlign w:val="center"/>
          </w:tcPr>
          <w:p w14:paraId="024706D3">
            <w:pPr>
              <w:pStyle w:val="13"/>
            </w:pPr>
            <w:r>
              <w:t>7人</w:t>
            </w:r>
          </w:p>
        </w:tc>
        <w:tc>
          <w:tcPr>
            <w:tcW w:w="1276" w:type="dxa"/>
            <w:vAlign w:val="center"/>
          </w:tcPr>
          <w:p w14:paraId="04A23C08">
            <w:pPr>
              <w:pStyle w:val="13"/>
            </w:pPr>
            <w:r>
              <w:t>2025年事业年报统计</w:t>
            </w:r>
          </w:p>
        </w:tc>
      </w:tr>
      <w:tr w14:paraId="20210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A47D3"/>
        </w:tc>
        <w:tc>
          <w:tcPr>
            <w:tcW w:w="2268" w:type="dxa"/>
            <w:vAlign w:val="center"/>
          </w:tcPr>
          <w:p w14:paraId="12E73C71">
            <w:pPr>
              <w:pStyle w:val="13"/>
            </w:pPr>
            <w:r>
              <w:t>质量指标</w:t>
            </w:r>
          </w:p>
        </w:tc>
        <w:tc>
          <w:tcPr>
            <w:tcW w:w="2835" w:type="dxa"/>
            <w:vAlign w:val="center"/>
          </w:tcPr>
          <w:p w14:paraId="752F965F">
            <w:pPr>
              <w:pStyle w:val="13"/>
            </w:pPr>
            <w:r>
              <w:t>教育教学用品供应率</w:t>
            </w:r>
          </w:p>
        </w:tc>
        <w:tc>
          <w:tcPr>
            <w:tcW w:w="5386" w:type="dxa"/>
            <w:vAlign w:val="center"/>
          </w:tcPr>
          <w:p w14:paraId="54894CD5">
            <w:pPr>
              <w:pStyle w:val="13"/>
            </w:pPr>
            <w:r>
              <w:t>教育教学用品供应率</w:t>
            </w:r>
          </w:p>
        </w:tc>
        <w:tc>
          <w:tcPr>
            <w:tcW w:w="2268" w:type="dxa"/>
            <w:vAlign w:val="center"/>
          </w:tcPr>
          <w:p w14:paraId="2DE659AD">
            <w:pPr>
              <w:pStyle w:val="13"/>
            </w:pPr>
            <w:r>
              <w:t>100%</w:t>
            </w:r>
          </w:p>
        </w:tc>
        <w:tc>
          <w:tcPr>
            <w:tcW w:w="1276" w:type="dxa"/>
            <w:vAlign w:val="center"/>
          </w:tcPr>
          <w:p w14:paraId="6C6C3C74">
            <w:pPr>
              <w:pStyle w:val="13"/>
            </w:pPr>
            <w:r>
              <w:t>2026年学校工作计划</w:t>
            </w:r>
          </w:p>
        </w:tc>
      </w:tr>
      <w:tr w14:paraId="6BC1F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3FCCA"/>
        </w:tc>
        <w:tc>
          <w:tcPr>
            <w:tcW w:w="2268" w:type="dxa"/>
            <w:vAlign w:val="center"/>
          </w:tcPr>
          <w:p w14:paraId="78174C59">
            <w:pPr>
              <w:pStyle w:val="13"/>
            </w:pPr>
            <w:r>
              <w:t>时效指标</w:t>
            </w:r>
          </w:p>
        </w:tc>
        <w:tc>
          <w:tcPr>
            <w:tcW w:w="2835" w:type="dxa"/>
            <w:vAlign w:val="center"/>
          </w:tcPr>
          <w:p w14:paraId="2FC919F5">
            <w:pPr>
              <w:pStyle w:val="13"/>
            </w:pPr>
            <w:r>
              <w:t>教育教学任务完成及时率</w:t>
            </w:r>
          </w:p>
        </w:tc>
        <w:tc>
          <w:tcPr>
            <w:tcW w:w="5386" w:type="dxa"/>
            <w:vAlign w:val="center"/>
          </w:tcPr>
          <w:p w14:paraId="45065EA1">
            <w:pPr>
              <w:pStyle w:val="13"/>
            </w:pPr>
            <w:r>
              <w:t>教育教学任务完成及时率</w:t>
            </w:r>
          </w:p>
        </w:tc>
        <w:tc>
          <w:tcPr>
            <w:tcW w:w="2268" w:type="dxa"/>
            <w:vAlign w:val="center"/>
          </w:tcPr>
          <w:p w14:paraId="0E8CE205">
            <w:pPr>
              <w:pStyle w:val="13"/>
            </w:pPr>
            <w:r>
              <w:t>100%</w:t>
            </w:r>
          </w:p>
        </w:tc>
        <w:tc>
          <w:tcPr>
            <w:tcW w:w="1276" w:type="dxa"/>
            <w:vAlign w:val="center"/>
          </w:tcPr>
          <w:p w14:paraId="366CDC41">
            <w:pPr>
              <w:pStyle w:val="13"/>
            </w:pPr>
            <w:r>
              <w:t>2026年学校工作计划</w:t>
            </w:r>
          </w:p>
          <w:p w14:paraId="67ADB574">
            <w:pPr>
              <w:pStyle w:val="13"/>
            </w:pPr>
          </w:p>
        </w:tc>
      </w:tr>
      <w:tr w14:paraId="5F8C5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A6CD1"/>
        </w:tc>
        <w:tc>
          <w:tcPr>
            <w:tcW w:w="2268" w:type="dxa"/>
            <w:vAlign w:val="center"/>
          </w:tcPr>
          <w:p w14:paraId="54E3F3F3">
            <w:pPr>
              <w:pStyle w:val="13"/>
            </w:pPr>
            <w:r>
              <w:t>时效指标</w:t>
            </w:r>
          </w:p>
        </w:tc>
        <w:tc>
          <w:tcPr>
            <w:tcW w:w="2835" w:type="dxa"/>
            <w:vAlign w:val="center"/>
          </w:tcPr>
          <w:p w14:paraId="6A7000ED">
            <w:pPr>
              <w:pStyle w:val="13"/>
            </w:pPr>
            <w:r>
              <w:t>送教上门/随班就读课时频次</w:t>
            </w:r>
          </w:p>
        </w:tc>
        <w:tc>
          <w:tcPr>
            <w:tcW w:w="5386" w:type="dxa"/>
            <w:vAlign w:val="center"/>
          </w:tcPr>
          <w:p w14:paraId="45FDB332">
            <w:pPr>
              <w:pStyle w:val="13"/>
            </w:pPr>
            <w:r>
              <w:t>送教上门/随班就读课时频次</w:t>
            </w:r>
          </w:p>
        </w:tc>
        <w:tc>
          <w:tcPr>
            <w:tcW w:w="2268" w:type="dxa"/>
            <w:vAlign w:val="center"/>
          </w:tcPr>
          <w:p w14:paraId="72B4A8F4">
            <w:pPr>
              <w:pStyle w:val="13"/>
            </w:pPr>
            <w:r>
              <w:t>≥4次/月</w:t>
            </w:r>
          </w:p>
        </w:tc>
        <w:tc>
          <w:tcPr>
            <w:tcW w:w="1276" w:type="dxa"/>
            <w:vAlign w:val="center"/>
          </w:tcPr>
          <w:p w14:paraId="5B1093D8">
            <w:pPr>
              <w:pStyle w:val="13"/>
            </w:pPr>
            <w:r>
              <w:t>2026年学校工作计划</w:t>
            </w:r>
          </w:p>
          <w:p w14:paraId="1FB89ED5">
            <w:pPr>
              <w:pStyle w:val="13"/>
            </w:pPr>
          </w:p>
        </w:tc>
      </w:tr>
      <w:tr w14:paraId="5A840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E7347"/>
        </w:tc>
        <w:tc>
          <w:tcPr>
            <w:tcW w:w="2268" w:type="dxa"/>
            <w:vAlign w:val="center"/>
          </w:tcPr>
          <w:p w14:paraId="1D849C79">
            <w:pPr>
              <w:pStyle w:val="13"/>
            </w:pPr>
            <w:r>
              <w:t>成本指标</w:t>
            </w:r>
          </w:p>
        </w:tc>
        <w:tc>
          <w:tcPr>
            <w:tcW w:w="2835" w:type="dxa"/>
            <w:vAlign w:val="center"/>
          </w:tcPr>
          <w:p w14:paraId="5F629D67">
            <w:pPr>
              <w:pStyle w:val="13"/>
            </w:pPr>
            <w:r>
              <w:t>中央生均公用经费标准</w:t>
            </w:r>
          </w:p>
        </w:tc>
        <w:tc>
          <w:tcPr>
            <w:tcW w:w="5386" w:type="dxa"/>
            <w:vAlign w:val="center"/>
          </w:tcPr>
          <w:p w14:paraId="754E20E7">
            <w:pPr>
              <w:pStyle w:val="13"/>
            </w:pPr>
            <w:r>
              <w:t>中央小学生均公用经费标准</w:t>
            </w:r>
          </w:p>
        </w:tc>
        <w:tc>
          <w:tcPr>
            <w:tcW w:w="2268" w:type="dxa"/>
            <w:vAlign w:val="center"/>
          </w:tcPr>
          <w:p w14:paraId="754EF1E6">
            <w:pPr>
              <w:pStyle w:val="13"/>
            </w:pPr>
            <w:r>
              <w:t>≤504元/生/年</w:t>
            </w:r>
          </w:p>
        </w:tc>
        <w:tc>
          <w:tcPr>
            <w:tcW w:w="1276" w:type="dxa"/>
            <w:vAlign w:val="center"/>
          </w:tcPr>
          <w:p w14:paraId="4101A935">
            <w:pPr>
              <w:pStyle w:val="13"/>
            </w:pPr>
            <w:r>
              <w:t>冀财教[2023]68号文</w:t>
            </w:r>
          </w:p>
        </w:tc>
      </w:tr>
      <w:tr w14:paraId="42D8D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666C4"/>
        </w:tc>
        <w:tc>
          <w:tcPr>
            <w:tcW w:w="2268" w:type="dxa"/>
            <w:vAlign w:val="center"/>
          </w:tcPr>
          <w:p w14:paraId="046533C6">
            <w:pPr>
              <w:pStyle w:val="13"/>
            </w:pPr>
            <w:r>
              <w:t>成本指标</w:t>
            </w:r>
          </w:p>
        </w:tc>
        <w:tc>
          <w:tcPr>
            <w:tcW w:w="2835" w:type="dxa"/>
            <w:vAlign w:val="center"/>
          </w:tcPr>
          <w:p w14:paraId="5FEC8683">
            <w:pPr>
              <w:pStyle w:val="13"/>
            </w:pPr>
            <w:r>
              <w:t>中央生均送教上门随班就读公用经费标准</w:t>
            </w:r>
          </w:p>
        </w:tc>
        <w:tc>
          <w:tcPr>
            <w:tcW w:w="5386" w:type="dxa"/>
            <w:vAlign w:val="center"/>
          </w:tcPr>
          <w:p w14:paraId="72DAA45C">
            <w:pPr>
              <w:pStyle w:val="13"/>
            </w:pPr>
            <w:r>
              <w:t>中央送教上门随班就读生均公用经费标准</w:t>
            </w:r>
          </w:p>
        </w:tc>
        <w:tc>
          <w:tcPr>
            <w:tcW w:w="2268" w:type="dxa"/>
            <w:vAlign w:val="center"/>
          </w:tcPr>
          <w:p w14:paraId="48F75568">
            <w:pPr>
              <w:pStyle w:val="13"/>
            </w:pPr>
            <w:r>
              <w:t>≤4200元/生/年</w:t>
            </w:r>
          </w:p>
        </w:tc>
        <w:tc>
          <w:tcPr>
            <w:tcW w:w="1276" w:type="dxa"/>
            <w:vAlign w:val="center"/>
          </w:tcPr>
          <w:p w14:paraId="47FDA07D">
            <w:pPr>
              <w:pStyle w:val="13"/>
            </w:pPr>
            <w:r>
              <w:t>冀财教[2025]91号文</w:t>
            </w:r>
          </w:p>
        </w:tc>
      </w:tr>
      <w:tr w14:paraId="249B5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CE44EC">
            <w:pPr>
              <w:pStyle w:val="14"/>
            </w:pPr>
            <w:r>
              <w:t>效益指标</w:t>
            </w:r>
          </w:p>
        </w:tc>
        <w:tc>
          <w:tcPr>
            <w:tcW w:w="2268" w:type="dxa"/>
            <w:vAlign w:val="center"/>
          </w:tcPr>
          <w:p w14:paraId="222597D7">
            <w:pPr>
              <w:pStyle w:val="13"/>
            </w:pPr>
            <w:r>
              <w:t>社会效益指标</w:t>
            </w:r>
          </w:p>
        </w:tc>
        <w:tc>
          <w:tcPr>
            <w:tcW w:w="2835" w:type="dxa"/>
            <w:vAlign w:val="center"/>
          </w:tcPr>
          <w:p w14:paraId="67FAD000">
            <w:pPr>
              <w:pStyle w:val="13"/>
            </w:pPr>
            <w:r>
              <w:t>学校运行稳定率</w:t>
            </w:r>
          </w:p>
        </w:tc>
        <w:tc>
          <w:tcPr>
            <w:tcW w:w="5386" w:type="dxa"/>
            <w:vAlign w:val="center"/>
          </w:tcPr>
          <w:p w14:paraId="04ED0968">
            <w:pPr>
              <w:pStyle w:val="13"/>
            </w:pPr>
            <w:r>
              <w:t>学校运行稳定率</w:t>
            </w:r>
          </w:p>
        </w:tc>
        <w:tc>
          <w:tcPr>
            <w:tcW w:w="2268" w:type="dxa"/>
            <w:vAlign w:val="center"/>
          </w:tcPr>
          <w:p w14:paraId="1C17AC60">
            <w:pPr>
              <w:pStyle w:val="13"/>
            </w:pPr>
            <w:r>
              <w:t>100%</w:t>
            </w:r>
          </w:p>
        </w:tc>
        <w:tc>
          <w:tcPr>
            <w:tcW w:w="1276" w:type="dxa"/>
            <w:vAlign w:val="center"/>
          </w:tcPr>
          <w:p w14:paraId="14F2D415">
            <w:pPr>
              <w:pStyle w:val="13"/>
            </w:pPr>
            <w:r>
              <w:t>满意度调查问卷</w:t>
            </w:r>
          </w:p>
        </w:tc>
      </w:tr>
      <w:tr w14:paraId="4655B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36D255">
            <w:pPr>
              <w:pStyle w:val="14"/>
            </w:pPr>
            <w:r>
              <w:t>满意度指标</w:t>
            </w:r>
          </w:p>
        </w:tc>
        <w:tc>
          <w:tcPr>
            <w:tcW w:w="2268" w:type="dxa"/>
            <w:vAlign w:val="center"/>
          </w:tcPr>
          <w:p w14:paraId="365C3515">
            <w:pPr>
              <w:pStyle w:val="13"/>
            </w:pPr>
            <w:r>
              <w:t>服务对象满意度指标</w:t>
            </w:r>
          </w:p>
        </w:tc>
        <w:tc>
          <w:tcPr>
            <w:tcW w:w="2835" w:type="dxa"/>
            <w:vAlign w:val="center"/>
          </w:tcPr>
          <w:p w14:paraId="0599365B">
            <w:pPr>
              <w:pStyle w:val="13"/>
            </w:pPr>
            <w:r>
              <w:t>受益师生对日常供应满意度</w:t>
            </w:r>
          </w:p>
        </w:tc>
        <w:tc>
          <w:tcPr>
            <w:tcW w:w="5386" w:type="dxa"/>
            <w:vAlign w:val="center"/>
          </w:tcPr>
          <w:p w14:paraId="1A3FE239">
            <w:pPr>
              <w:pStyle w:val="13"/>
            </w:pPr>
            <w:r>
              <w:t>受益师生对日常供应满意度</w:t>
            </w:r>
          </w:p>
        </w:tc>
        <w:tc>
          <w:tcPr>
            <w:tcW w:w="2268" w:type="dxa"/>
            <w:vAlign w:val="center"/>
          </w:tcPr>
          <w:p w14:paraId="69127471">
            <w:pPr>
              <w:pStyle w:val="13"/>
            </w:pPr>
            <w:r>
              <w:t>≥95%</w:t>
            </w:r>
          </w:p>
        </w:tc>
        <w:tc>
          <w:tcPr>
            <w:tcW w:w="1276" w:type="dxa"/>
            <w:vAlign w:val="center"/>
          </w:tcPr>
          <w:p w14:paraId="225C524A">
            <w:pPr>
              <w:pStyle w:val="13"/>
            </w:pPr>
            <w:r>
              <w:t>满意度调查问卷</w:t>
            </w:r>
          </w:p>
        </w:tc>
      </w:tr>
    </w:tbl>
    <w:p w14:paraId="394C7413">
      <w:pPr>
        <w:sectPr>
          <w:pgSz w:w="16840" w:h="11900" w:orient="landscape"/>
          <w:pgMar w:top="1361" w:right="1020" w:bottom="1134" w:left="1020" w:header="720" w:footer="720" w:gutter="0"/>
          <w:cols w:space="720" w:num="1"/>
        </w:sectPr>
      </w:pPr>
    </w:p>
    <w:p w14:paraId="37666E20">
      <w:pPr>
        <w:spacing w:before="0" w:after="0"/>
        <w:ind w:firstLine="560"/>
        <w:jc w:val="left"/>
        <w:outlineLvl w:val="9"/>
      </w:pPr>
      <w:r>
        <w:rPr>
          <w:rFonts w:ascii="方正仿宋_GBK" w:hAnsi="方正仿宋_GBK" w:eastAsia="方正仿宋_GBK" w:cs="方正仿宋_GBK"/>
          <w:color w:val="000000"/>
          <w:sz w:val="28"/>
        </w:rPr>
        <w:t>61、冀财教[2025]122号关于提前下达2026年中央支持学前教育发展资金预算的通知（免保育教育费）绩效目标表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52D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238859">
            <w:pPr>
              <w:pStyle w:val="12"/>
            </w:pPr>
            <w:r>
              <w:t>单位：元</w:t>
            </w:r>
          </w:p>
        </w:tc>
      </w:tr>
      <w:tr w14:paraId="03950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3F9D5">
            <w:pPr>
              <w:pStyle w:val="11"/>
            </w:pPr>
            <w:r>
              <w:t>项目编码</w:t>
            </w:r>
          </w:p>
        </w:tc>
        <w:tc>
          <w:tcPr>
            <w:tcW w:w="5103" w:type="dxa"/>
            <w:gridSpan w:val="2"/>
            <w:vAlign w:val="center"/>
          </w:tcPr>
          <w:p w14:paraId="23C05EBD">
            <w:pPr>
              <w:pStyle w:val="13"/>
            </w:pPr>
            <w:r>
              <w:t>13012126P00986710003M</w:t>
            </w:r>
          </w:p>
        </w:tc>
        <w:tc>
          <w:tcPr>
            <w:tcW w:w="2835" w:type="dxa"/>
            <w:vAlign w:val="center"/>
          </w:tcPr>
          <w:p w14:paraId="4AFD2873">
            <w:pPr>
              <w:pStyle w:val="11"/>
            </w:pPr>
            <w:r>
              <w:t>项目名称</w:t>
            </w:r>
          </w:p>
        </w:tc>
        <w:tc>
          <w:tcPr>
            <w:tcW w:w="6095" w:type="dxa"/>
            <w:gridSpan w:val="3"/>
            <w:vAlign w:val="center"/>
          </w:tcPr>
          <w:p w14:paraId="3A4CB790">
            <w:pPr>
              <w:pStyle w:val="13"/>
            </w:pPr>
            <w:r>
              <w:t>冀财教[2025]122号关于提前下达2026年中央支持学前教育发展资金预算的通知（免保育教育费）</w:t>
            </w:r>
          </w:p>
        </w:tc>
      </w:tr>
      <w:tr w14:paraId="35F87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A184E">
            <w:pPr>
              <w:pStyle w:val="11"/>
            </w:pPr>
            <w:r>
              <w:t>预算规模及资金用途</w:t>
            </w:r>
          </w:p>
        </w:tc>
        <w:tc>
          <w:tcPr>
            <w:tcW w:w="2268" w:type="dxa"/>
            <w:vAlign w:val="center"/>
          </w:tcPr>
          <w:p w14:paraId="7C7D92F9">
            <w:pPr>
              <w:pStyle w:val="11"/>
            </w:pPr>
            <w:r>
              <w:t>预算数</w:t>
            </w:r>
          </w:p>
        </w:tc>
        <w:tc>
          <w:tcPr>
            <w:tcW w:w="2835" w:type="dxa"/>
            <w:vAlign w:val="center"/>
          </w:tcPr>
          <w:p w14:paraId="358EF3A6">
            <w:pPr>
              <w:pStyle w:val="13"/>
            </w:pPr>
            <w:r>
              <w:t>11218.00</w:t>
            </w:r>
          </w:p>
        </w:tc>
        <w:tc>
          <w:tcPr>
            <w:tcW w:w="2835" w:type="dxa"/>
            <w:vAlign w:val="center"/>
          </w:tcPr>
          <w:p w14:paraId="4A4351AF">
            <w:pPr>
              <w:pStyle w:val="11"/>
            </w:pPr>
            <w:r>
              <w:t>其中：财政    资金</w:t>
            </w:r>
          </w:p>
        </w:tc>
        <w:tc>
          <w:tcPr>
            <w:tcW w:w="2551" w:type="dxa"/>
            <w:vAlign w:val="center"/>
          </w:tcPr>
          <w:p w14:paraId="283E6D98">
            <w:pPr>
              <w:pStyle w:val="13"/>
            </w:pPr>
            <w:r>
              <w:t>11218.00</w:t>
            </w:r>
          </w:p>
        </w:tc>
        <w:tc>
          <w:tcPr>
            <w:tcW w:w="2268" w:type="dxa"/>
            <w:vAlign w:val="center"/>
          </w:tcPr>
          <w:p w14:paraId="39CFED68">
            <w:pPr>
              <w:pStyle w:val="11"/>
            </w:pPr>
            <w:r>
              <w:t>其他资金</w:t>
            </w:r>
          </w:p>
        </w:tc>
        <w:tc>
          <w:tcPr>
            <w:tcW w:w="1276" w:type="dxa"/>
            <w:vAlign w:val="center"/>
          </w:tcPr>
          <w:p w14:paraId="7AD39796">
            <w:pPr>
              <w:pStyle w:val="13"/>
            </w:pPr>
            <w:r>
              <w:t xml:space="preserve"> </w:t>
            </w:r>
          </w:p>
        </w:tc>
      </w:tr>
      <w:tr w14:paraId="3A4DB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A7D70"/>
        </w:tc>
        <w:tc>
          <w:tcPr>
            <w:tcW w:w="14033" w:type="dxa"/>
            <w:gridSpan w:val="6"/>
            <w:vAlign w:val="center"/>
          </w:tcPr>
          <w:p w14:paraId="63810A25">
            <w:pPr>
              <w:pStyle w:val="13"/>
            </w:pPr>
            <w:r>
              <w:t>免保育教育费主要用于学前教师劳务费。</w:t>
            </w:r>
          </w:p>
        </w:tc>
      </w:tr>
      <w:tr w14:paraId="4CC1D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E9435">
            <w:pPr>
              <w:pStyle w:val="11"/>
            </w:pPr>
            <w:r>
              <w:t>资金支出计划（%）</w:t>
            </w:r>
          </w:p>
        </w:tc>
        <w:tc>
          <w:tcPr>
            <w:tcW w:w="5103" w:type="dxa"/>
            <w:gridSpan w:val="2"/>
            <w:vAlign w:val="center"/>
          </w:tcPr>
          <w:p w14:paraId="2AE01E0A">
            <w:pPr>
              <w:pStyle w:val="11"/>
            </w:pPr>
            <w:r>
              <w:t>3月底</w:t>
            </w:r>
          </w:p>
        </w:tc>
        <w:tc>
          <w:tcPr>
            <w:tcW w:w="2835" w:type="dxa"/>
            <w:vAlign w:val="center"/>
          </w:tcPr>
          <w:p w14:paraId="1D9C7757">
            <w:pPr>
              <w:pStyle w:val="11"/>
            </w:pPr>
            <w:r>
              <w:t>6月底</w:t>
            </w:r>
          </w:p>
        </w:tc>
        <w:tc>
          <w:tcPr>
            <w:tcW w:w="2551" w:type="dxa"/>
            <w:vAlign w:val="center"/>
          </w:tcPr>
          <w:p w14:paraId="5E652F1A">
            <w:pPr>
              <w:pStyle w:val="11"/>
            </w:pPr>
            <w:r>
              <w:t>10月底</w:t>
            </w:r>
          </w:p>
        </w:tc>
        <w:tc>
          <w:tcPr>
            <w:tcW w:w="3544" w:type="dxa"/>
            <w:gridSpan w:val="2"/>
            <w:vAlign w:val="center"/>
          </w:tcPr>
          <w:p w14:paraId="7A8FB9B8">
            <w:pPr>
              <w:pStyle w:val="11"/>
            </w:pPr>
            <w:r>
              <w:t>12月底</w:t>
            </w:r>
          </w:p>
        </w:tc>
      </w:tr>
      <w:tr w14:paraId="7580D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66168"/>
        </w:tc>
        <w:tc>
          <w:tcPr>
            <w:tcW w:w="5103" w:type="dxa"/>
            <w:gridSpan w:val="2"/>
            <w:vAlign w:val="center"/>
          </w:tcPr>
          <w:p w14:paraId="5E236B70">
            <w:pPr>
              <w:pStyle w:val="14"/>
            </w:pPr>
            <w:r>
              <w:t>25%</w:t>
            </w:r>
          </w:p>
        </w:tc>
        <w:tc>
          <w:tcPr>
            <w:tcW w:w="2835" w:type="dxa"/>
            <w:vAlign w:val="center"/>
          </w:tcPr>
          <w:p w14:paraId="373EE54C">
            <w:pPr>
              <w:pStyle w:val="14"/>
            </w:pPr>
            <w:r>
              <w:t>50%</w:t>
            </w:r>
          </w:p>
        </w:tc>
        <w:tc>
          <w:tcPr>
            <w:tcW w:w="2551" w:type="dxa"/>
            <w:vAlign w:val="center"/>
          </w:tcPr>
          <w:p w14:paraId="3B0668A1">
            <w:pPr>
              <w:pStyle w:val="14"/>
            </w:pPr>
            <w:r>
              <w:t>75%</w:t>
            </w:r>
          </w:p>
        </w:tc>
        <w:tc>
          <w:tcPr>
            <w:tcW w:w="3544" w:type="dxa"/>
            <w:gridSpan w:val="2"/>
            <w:vAlign w:val="center"/>
          </w:tcPr>
          <w:p w14:paraId="106061BF">
            <w:pPr>
              <w:pStyle w:val="14"/>
            </w:pPr>
            <w:r>
              <w:t>100%</w:t>
            </w:r>
          </w:p>
        </w:tc>
      </w:tr>
      <w:tr w14:paraId="1E760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3E5B1">
            <w:pPr>
              <w:pStyle w:val="11"/>
            </w:pPr>
            <w:r>
              <w:t>绩效目标</w:t>
            </w:r>
          </w:p>
        </w:tc>
        <w:tc>
          <w:tcPr>
            <w:tcW w:w="14033" w:type="dxa"/>
            <w:gridSpan w:val="6"/>
            <w:vAlign w:val="center"/>
          </w:tcPr>
          <w:p w14:paraId="1E4240CC">
            <w:pPr>
              <w:pStyle w:val="13"/>
            </w:pPr>
            <w:r>
              <w:t>1.通过减免保育教育费，保障在园幼儿正常接受教育教学，提升幼儿园教育教学质量。</w:t>
            </w:r>
          </w:p>
        </w:tc>
      </w:tr>
    </w:tbl>
    <w:p w14:paraId="5E327D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821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62BA53">
            <w:pPr>
              <w:pStyle w:val="11"/>
            </w:pPr>
            <w:r>
              <w:t>一级指标</w:t>
            </w:r>
          </w:p>
        </w:tc>
        <w:tc>
          <w:tcPr>
            <w:tcW w:w="2268" w:type="dxa"/>
            <w:vAlign w:val="center"/>
          </w:tcPr>
          <w:p w14:paraId="30F0FB3B">
            <w:pPr>
              <w:pStyle w:val="11"/>
            </w:pPr>
            <w:r>
              <w:t>二级指标</w:t>
            </w:r>
          </w:p>
        </w:tc>
        <w:tc>
          <w:tcPr>
            <w:tcW w:w="2835" w:type="dxa"/>
            <w:vAlign w:val="center"/>
          </w:tcPr>
          <w:p w14:paraId="4B544B46">
            <w:pPr>
              <w:pStyle w:val="11"/>
            </w:pPr>
            <w:r>
              <w:t>三级指标</w:t>
            </w:r>
          </w:p>
        </w:tc>
        <w:tc>
          <w:tcPr>
            <w:tcW w:w="5386" w:type="dxa"/>
            <w:vAlign w:val="center"/>
          </w:tcPr>
          <w:p w14:paraId="3C245EE2">
            <w:pPr>
              <w:pStyle w:val="11"/>
            </w:pPr>
            <w:r>
              <w:t>绩效指标描述</w:t>
            </w:r>
          </w:p>
        </w:tc>
        <w:tc>
          <w:tcPr>
            <w:tcW w:w="2268" w:type="dxa"/>
            <w:vAlign w:val="center"/>
          </w:tcPr>
          <w:p w14:paraId="3097E39C">
            <w:pPr>
              <w:pStyle w:val="11"/>
            </w:pPr>
            <w:r>
              <w:t>指标值</w:t>
            </w:r>
          </w:p>
        </w:tc>
        <w:tc>
          <w:tcPr>
            <w:tcW w:w="1276" w:type="dxa"/>
            <w:vAlign w:val="center"/>
          </w:tcPr>
          <w:p w14:paraId="1B638F5F">
            <w:pPr>
              <w:pStyle w:val="11"/>
            </w:pPr>
            <w:r>
              <w:t>指标值确定依据</w:t>
            </w:r>
          </w:p>
        </w:tc>
      </w:tr>
      <w:tr w14:paraId="750AB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839721">
            <w:pPr>
              <w:pStyle w:val="14"/>
            </w:pPr>
            <w:r>
              <w:t>产出指标</w:t>
            </w:r>
          </w:p>
        </w:tc>
        <w:tc>
          <w:tcPr>
            <w:tcW w:w="2268" w:type="dxa"/>
            <w:vAlign w:val="center"/>
          </w:tcPr>
          <w:p w14:paraId="2A750045">
            <w:pPr>
              <w:pStyle w:val="13"/>
            </w:pPr>
            <w:r>
              <w:t>数量指标</w:t>
            </w:r>
          </w:p>
        </w:tc>
        <w:tc>
          <w:tcPr>
            <w:tcW w:w="2835" w:type="dxa"/>
            <w:vAlign w:val="center"/>
          </w:tcPr>
          <w:p w14:paraId="28B1E336">
            <w:pPr>
              <w:pStyle w:val="13"/>
            </w:pPr>
            <w:r>
              <w:t>享受减免保育教育费的幼儿数量</w:t>
            </w:r>
          </w:p>
        </w:tc>
        <w:tc>
          <w:tcPr>
            <w:tcW w:w="5386" w:type="dxa"/>
            <w:vAlign w:val="center"/>
          </w:tcPr>
          <w:p w14:paraId="0B1FEF6A">
            <w:pPr>
              <w:pStyle w:val="13"/>
            </w:pPr>
            <w:r>
              <w:t>享受减免保育教育费的幼儿数量</w:t>
            </w:r>
          </w:p>
        </w:tc>
        <w:tc>
          <w:tcPr>
            <w:tcW w:w="2268" w:type="dxa"/>
            <w:vAlign w:val="center"/>
          </w:tcPr>
          <w:p w14:paraId="3DC1A85F">
            <w:pPr>
              <w:pStyle w:val="13"/>
            </w:pPr>
            <w:r>
              <w:t>≥33人</w:t>
            </w:r>
          </w:p>
        </w:tc>
        <w:tc>
          <w:tcPr>
            <w:tcW w:w="1276" w:type="dxa"/>
            <w:vAlign w:val="center"/>
          </w:tcPr>
          <w:p w14:paraId="17799229">
            <w:pPr>
              <w:pStyle w:val="13"/>
            </w:pPr>
            <w:r>
              <w:t>实际在园人数</w:t>
            </w:r>
          </w:p>
          <w:p w14:paraId="63D17144">
            <w:pPr>
              <w:pStyle w:val="13"/>
            </w:pPr>
          </w:p>
        </w:tc>
      </w:tr>
      <w:tr w14:paraId="2290C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2C7EE"/>
        </w:tc>
        <w:tc>
          <w:tcPr>
            <w:tcW w:w="2268" w:type="dxa"/>
            <w:vAlign w:val="center"/>
          </w:tcPr>
          <w:p w14:paraId="57237CCA">
            <w:pPr>
              <w:pStyle w:val="13"/>
            </w:pPr>
            <w:r>
              <w:t>数量指标</w:t>
            </w:r>
          </w:p>
        </w:tc>
        <w:tc>
          <w:tcPr>
            <w:tcW w:w="2835" w:type="dxa"/>
            <w:vAlign w:val="center"/>
          </w:tcPr>
          <w:p w14:paraId="7F88F985">
            <w:pPr>
              <w:pStyle w:val="13"/>
            </w:pPr>
            <w:r>
              <w:t>在园教职工人数</w:t>
            </w:r>
          </w:p>
        </w:tc>
        <w:tc>
          <w:tcPr>
            <w:tcW w:w="5386" w:type="dxa"/>
            <w:vAlign w:val="center"/>
          </w:tcPr>
          <w:p w14:paraId="2BC7AED0">
            <w:pPr>
              <w:pStyle w:val="13"/>
            </w:pPr>
            <w:r>
              <w:t>在园教职工人数</w:t>
            </w:r>
          </w:p>
        </w:tc>
        <w:tc>
          <w:tcPr>
            <w:tcW w:w="2268" w:type="dxa"/>
            <w:vAlign w:val="center"/>
          </w:tcPr>
          <w:p w14:paraId="62C59C31">
            <w:pPr>
              <w:pStyle w:val="13"/>
            </w:pPr>
            <w:r>
              <w:t>≥7人</w:t>
            </w:r>
          </w:p>
        </w:tc>
        <w:tc>
          <w:tcPr>
            <w:tcW w:w="1276" w:type="dxa"/>
            <w:vAlign w:val="center"/>
          </w:tcPr>
          <w:p w14:paraId="05E93A15">
            <w:pPr>
              <w:pStyle w:val="13"/>
            </w:pPr>
            <w:r>
              <w:t>2026年工作计划</w:t>
            </w:r>
            <w:r>
              <w:tab/>
            </w:r>
          </w:p>
          <w:p w14:paraId="1255C257">
            <w:pPr>
              <w:pStyle w:val="13"/>
            </w:pPr>
          </w:p>
        </w:tc>
      </w:tr>
      <w:tr w14:paraId="37B5B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5C091"/>
        </w:tc>
        <w:tc>
          <w:tcPr>
            <w:tcW w:w="2268" w:type="dxa"/>
            <w:vAlign w:val="center"/>
          </w:tcPr>
          <w:p w14:paraId="1EB7E76F">
            <w:pPr>
              <w:pStyle w:val="13"/>
            </w:pPr>
            <w:r>
              <w:t>质量指标</w:t>
            </w:r>
          </w:p>
        </w:tc>
        <w:tc>
          <w:tcPr>
            <w:tcW w:w="2835" w:type="dxa"/>
            <w:vAlign w:val="center"/>
          </w:tcPr>
          <w:p w14:paraId="609E988F">
            <w:pPr>
              <w:pStyle w:val="13"/>
            </w:pPr>
            <w:r>
              <w:t>幼儿园教育重点工作完成率</w:t>
            </w:r>
          </w:p>
        </w:tc>
        <w:tc>
          <w:tcPr>
            <w:tcW w:w="5386" w:type="dxa"/>
            <w:vAlign w:val="center"/>
          </w:tcPr>
          <w:p w14:paraId="5FC3B52A">
            <w:pPr>
              <w:pStyle w:val="13"/>
            </w:pPr>
            <w:r>
              <w:t>幼儿园教育重点工作完成率</w:t>
            </w:r>
          </w:p>
        </w:tc>
        <w:tc>
          <w:tcPr>
            <w:tcW w:w="2268" w:type="dxa"/>
            <w:vAlign w:val="center"/>
          </w:tcPr>
          <w:p w14:paraId="514C784D">
            <w:pPr>
              <w:pStyle w:val="13"/>
            </w:pPr>
            <w:r>
              <w:t>100%</w:t>
            </w:r>
          </w:p>
        </w:tc>
        <w:tc>
          <w:tcPr>
            <w:tcW w:w="1276" w:type="dxa"/>
            <w:vAlign w:val="center"/>
          </w:tcPr>
          <w:p w14:paraId="54E4906E">
            <w:pPr>
              <w:pStyle w:val="13"/>
            </w:pPr>
            <w:r>
              <w:t>2026年工作计划</w:t>
            </w:r>
          </w:p>
        </w:tc>
      </w:tr>
      <w:tr w14:paraId="2029F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3EBEF"/>
        </w:tc>
        <w:tc>
          <w:tcPr>
            <w:tcW w:w="2268" w:type="dxa"/>
            <w:vAlign w:val="center"/>
          </w:tcPr>
          <w:p w14:paraId="410846B7">
            <w:pPr>
              <w:pStyle w:val="13"/>
            </w:pPr>
            <w:r>
              <w:t>时效指标</w:t>
            </w:r>
          </w:p>
        </w:tc>
        <w:tc>
          <w:tcPr>
            <w:tcW w:w="2835" w:type="dxa"/>
            <w:vAlign w:val="center"/>
          </w:tcPr>
          <w:p w14:paraId="7118B019">
            <w:pPr>
              <w:pStyle w:val="13"/>
            </w:pPr>
            <w:r>
              <w:t>保障时限</w:t>
            </w:r>
          </w:p>
        </w:tc>
        <w:tc>
          <w:tcPr>
            <w:tcW w:w="5386" w:type="dxa"/>
            <w:vAlign w:val="center"/>
          </w:tcPr>
          <w:p w14:paraId="59AC4779">
            <w:pPr>
              <w:pStyle w:val="13"/>
            </w:pPr>
            <w:r>
              <w:t>保障幼儿园教育教学工作的时限</w:t>
            </w:r>
          </w:p>
        </w:tc>
        <w:tc>
          <w:tcPr>
            <w:tcW w:w="2268" w:type="dxa"/>
            <w:vAlign w:val="center"/>
          </w:tcPr>
          <w:p w14:paraId="6735FDB4">
            <w:pPr>
              <w:pStyle w:val="13"/>
            </w:pPr>
            <w:r>
              <w:t>1年</w:t>
            </w:r>
          </w:p>
        </w:tc>
        <w:tc>
          <w:tcPr>
            <w:tcW w:w="1276" w:type="dxa"/>
            <w:vAlign w:val="center"/>
          </w:tcPr>
          <w:p w14:paraId="4D126CD7">
            <w:pPr>
              <w:pStyle w:val="13"/>
            </w:pPr>
            <w:r>
              <w:t>2026年工作计划</w:t>
            </w:r>
          </w:p>
        </w:tc>
      </w:tr>
      <w:tr w14:paraId="2C805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096F8"/>
        </w:tc>
        <w:tc>
          <w:tcPr>
            <w:tcW w:w="2268" w:type="dxa"/>
            <w:vAlign w:val="center"/>
          </w:tcPr>
          <w:p w14:paraId="395E3120">
            <w:pPr>
              <w:pStyle w:val="13"/>
            </w:pPr>
            <w:r>
              <w:t>成本指标</w:t>
            </w:r>
          </w:p>
        </w:tc>
        <w:tc>
          <w:tcPr>
            <w:tcW w:w="2835" w:type="dxa"/>
            <w:vAlign w:val="center"/>
          </w:tcPr>
          <w:p w14:paraId="3B49D3C5">
            <w:pPr>
              <w:pStyle w:val="13"/>
            </w:pPr>
            <w:r>
              <w:t>教职工工资、社保发放成本</w:t>
            </w:r>
          </w:p>
        </w:tc>
        <w:tc>
          <w:tcPr>
            <w:tcW w:w="5386" w:type="dxa"/>
            <w:vAlign w:val="center"/>
          </w:tcPr>
          <w:p w14:paraId="42A18D0E">
            <w:pPr>
              <w:pStyle w:val="13"/>
            </w:pPr>
            <w:r>
              <w:t>教职工工资、社保发放成本</w:t>
            </w:r>
          </w:p>
        </w:tc>
        <w:tc>
          <w:tcPr>
            <w:tcW w:w="2268" w:type="dxa"/>
            <w:vAlign w:val="center"/>
          </w:tcPr>
          <w:p w14:paraId="78B02699">
            <w:pPr>
              <w:pStyle w:val="13"/>
            </w:pPr>
            <w:r>
              <w:t>≤11218元</w:t>
            </w:r>
          </w:p>
        </w:tc>
        <w:tc>
          <w:tcPr>
            <w:tcW w:w="1276" w:type="dxa"/>
            <w:vAlign w:val="center"/>
          </w:tcPr>
          <w:p w14:paraId="4C16AD44">
            <w:pPr>
              <w:pStyle w:val="13"/>
            </w:pPr>
            <w:r>
              <w:t>2026年工作计划</w:t>
            </w:r>
            <w:r>
              <w:tab/>
            </w:r>
          </w:p>
          <w:p w14:paraId="35872F3D">
            <w:pPr>
              <w:pStyle w:val="13"/>
            </w:pPr>
          </w:p>
        </w:tc>
      </w:tr>
      <w:tr w14:paraId="56ADA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C69534">
            <w:pPr>
              <w:pStyle w:val="14"/>
            </w:pPr>
            <w:r>
              <w:t>效益指标</w:t>
            </w:r>
          </w:p>
        </w:tc>
        <w:tc>
          <w:tcPr>
            <w:tcW w:w="2268" w:type="dxa"/>
            <w:vAlign w:val="center"/>
          </w:tcPr>
          <w:p w14:paraId="0AC4ECE7">
            <w:pPr>
              <w:pStyle w:val="13"/>
            </w:pPr>
            <w:r>
              <w:t>社会效益指标</w:t>
            </w:r>
          </w:p>
        </w:tc>
        <w:tc>
          <w:tcPr>
            <w:tcW w:w="2835" w:type="dxa"/>
            <w:vAlign w:val="center"/>
          </w:tcPr>
          <w:p w14:paraId="34208B13">
            <w:pPr>
              <w:pStyle w:val="13"/>
            </w:pPr>
            <w:r>
              <w:t>幼儿园工作正常运转率</w:t>
            </w:r>
          </w:p>
        </w:tc>
        <w:tc>
          <w:tcPr>
            <w:tcW w:w="5386" w:type="dxa"/>
            <w:vAlign w:val="center"/>
          </w:tcPr>
          <w:p w14:paraId="46824774">
            <w:pPr>
              <w:pStyle w:val="13"/>
            </w:pPr>
            <w:r>
              <w:t>幼儿园工作正常运转率</w:t>
            </w:r>
          </w:p>
        </w:tc>
        <w:tc>
          <w:tcPr>
            <w:tcW w:w="2268" w:type="dxa"/>
            <w:vAlign w:val="center"/>
          </w:tcPr>
          <w:p w14:paraId="47088DA9">
            <w:pPr>
              <w:pStyle w:val="13"/>
            </w:pPr>
            <w:r>
              <w:t>100%</w:t>
            </w:r>
          </w:p>
        </w:tc>
        <w:tc>
          <w:tcPr>
            <w:tcW w:w="1276" w:type="dxa"/>
            <w:vAlign w:val="center"/>
          </w:tcPr>
          <w:p w14:paraId="2F44B7D0">
            <w:pPr>
              <w:pStyle w:val="13"/>
            </w:pPr>
            <w:r>
              <w:t>2026年工作计划</w:t>
            </w:r>
            <w:r>
              <w:tab/>
            </w:r>
          </w:p>
          <w:p w14:paraId="30589235">
            <w:pPr>
              <w:pStyle w:val="13"/>
            </w:pPr>
          </w:p>
        </w:tc>
      </w:tr>
      <w:tr w14:paraId="3A998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1AA94"/>
        </w:tc>
        <w:tc>
          <w:tcPr>
            <w:tcW w:w="2268" w:type="dxa"/>
            <w:vAlign w:val="center"/>
          </w:tcPr>
          <w:p w14:paraId="7B6DB615">
            <w:pPr>
              <w:pStyle w:val="13"/>
            </w:pPr>
            <w:r>
              <w:t>社会效益指标</w:t>
            </w:r>
          </w:p>
        </w:tc>
        <w:tc>
          <w:tcPr>
            <w:tcW w:w="2835" w:type="dxa"/>
            <w:vAlign w:val="center"/>
          </w:tcPr>
          <w:p w14:paraId="07D2814A">
            <w:pPr>
              <w:pStyle w:val="13"/>
            </w:pPr>
            <w:r>
              <w:t>学前教育入园率</w:t>
            </w:r>
          </w:p>
        </w:tc>
        <w:tc>
          <w:tcPr>
            <w:tcW w:w="5386" w:type="dxa"/>
            <w:vAlign w:val="center"/>
          </w:tcPr>
          <w:p w14:paraId="3F2B5642">
            <w:pPr>
              <w:pStyle w:val="13"/>
            </w:pPr>
            <w:r>
              <w:t>学前教育入园率</w:t>
            </w:r>
          </w:p>
        </w:tc>
        <w:tc>
          <w:tcPr>
            <w:tcW w:w="2268" w:type="dxa"/>
            <w:vAlign w:val="center"/>
          </w:tcPr>
          <w:p w14:paraId="4F8B476A">
            <w:pPr>
              <w:pStyle w:val="13"/>
            </w:pPr>
            <w:r>
              <w:t>≥95%</w:t>
            </w:r>
          </w:p>
        </w:tc>
        <w:tc>
          <w:tcPr>
            <w:tcW w:w="1276" w:type="dxa"/>
            <w:vAlign w:val="center"/>
          </w:tcPr>
          <w:p w14:paraId="7C74416A">
            <w:pPr>
              <w:pStyle w:val="13"/>
            </w:pPr>
            <w:r>
              <w:t>2026年工作计划</w:t>
            </w:r>
            <w:r>
              <w:tab/>
            </w:r>
          </w:p>
          <w:p w14:paraId="4C76B14F">
            <w:pPr>
              <w:pStyle w:val="13"/>
            </w:pPr>
          </w:p>
        </w:tc>
      </w:tr>
      <w:tr w14:paraId="67FFF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D510A9">
            <w:pPr>
              <w:pStyle w:val="14"/>
            </w:pPr>
            <w:r>
              <w:t>满意度指标</w:t>
            </w:r>
          </w:p>
        </w:tc>
        <w:tc>
          <w:tcPr>
            <w:tcW w:w="2268" w:type="dxa"/>
            <w:vAlign w:val="center"/>
          </w:tcPr>
          <w:p w14:paraId="0B880EAD">
            <w:pPr>
              <w:pStyle w:val="13"/>
            </w:pPr>
            <w:r>
              <w:t>服务对象满意度指标</w:t>
            </w:r>
          </w:p>
        </w:tc>
        <w:tc>
          <w:tcPr>
            <w:tcW w:w="2835" w:type="dxa"/>
            <w:vAlign w:val="center"/>
          </w:tcPr>
          <w:p w14:paraId="33CA644B">
            <w:pPr>
              <w:pStyle w:val="13"/>
            </w:pPr>
            <w:r>
              <w:t>幼儿家长满意度</w:t>
            </w:r>
          </w:p>
        </w:tc>
        <w:tc>
          <w:tcPr>
            <w:tcW w:w="5386" w:type="dxa"/>
            <w:vAlign w:val="center"/>
          </w:tcPr>
          <w:p w14:paraId="1956A89B">
            <w:pPr>
              <w:pStyle w:val="13"/>
            </w:pPr>
            <w:r>
              <w:t>幼儿家长满意度</w:t>
            </w:r>
          </w:p>
        </w:tc>
        <w:tc>
          <w:tcPr>
            <w:tcW w:w="2268" w:type="dxa"/>
            <w:vAlign w:val="center"/>
          </w:tcPr>
          <w:p w14:paraId="3632B550">
            <w:pPr>
              <w:pStyle w:val="13"/>
            </w:pPr>
            <w:r>
              <w:t>≥95%</w:t>
            </w:r>
          </w:p>
        </w:tc>
        <w:tc>
          <w:tcPr>
            <w:tcW w:w="1276" w:type="dxa"/>
            <w:vAlign w:val="center"/>
          </w:tcPr>
          <w:p w14:paraId="548C5889">
            <w:pPr>
              <w:pStyle w:val="13"/>
            </w:pPr>
            <w:r>
              <w:t>满意度调查问卷</w:t>
            </w:r>
          </w:p>
        </w:tc>
      </w:tr>
      <w:tr w14:paraId="718F5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9DD9B"/>
        </w:tc>
        <w:tc>
          <w:tcPr>
            <w:tcW w:w="2268" w:type="dxa"/>
            <w:vAlign w:val="center"/>
          </w:tcPr>
          <w:p w14:paraId="038E1BEF">
            <w:pPr>
              <w:pStyle w:val="13"/>
            </w:pPr>
            <w:r>
              <w:t>服务对象满意度指标</w:t>
            </w:r>
          </w:p>
        </w:tc>
        <w:tc>
          <w:tcPr>
            <w:tcW w:w="2835" w:type="dxa"/>
            <w:vAlign w:val="center"/>
          </w:tcPr>
          <w:p w14:paraId="65100D24">
            <w:pPr>
              <w:pStyle w:val="13"/>
            </w:pPr>
            <w:r>
              <w:t>幼儿园在职教职工满意度</w:t>
            </w:r>
          </w:p>
        </w:tc>
        <w:tc>
          <w:tcPr>
            <w:tcW w:w="5386" w:type="dxa"/>
            <w:vAlign w:val="center"/>
          </w:tcPr>
          <w:p w14:paraId="1ED5F814">
            <w:pPr>
              <w:pStyle w:val="13"/>
            </w:pPr>
            <w:r>
              <w:t>幼儿园在职教职工满意度</w:t>
            </w:r>
          </w:p>
        </w:tc>
        <w:tc>
          <w:tcPr>
            <w:tcW w:w="2268" w:type="dxa"/>
            <w:vAlign w:val="center"/>
          </w:tcPr>
          <w:p w14:paraId="7D3A8DFE">
            <w:pPr>
              <w:pStyle w:val="13"/>
            </w:pPr>
            <w:r>
              <w:t>≥95%</w:t>
            </w:r>
          </w:p>
        </w:tc>
        <w:tc>
          <w:tcPr>
            <w:tcW w:w="1276" w:type="dxa"/>
            <w:vAlign w:val="center"/>
          </w:tcPr>
          <w:p w14:paraId="0EF617FE">
            <w:pPr>
              <w:pStyle w:val="13"/>
            </w:pPr>
            <w:r>
              <w:t>满意度调查问卷</w:t>
            </w:r>
            <w:r>
              <w:tab/>
            </w:r>
          </w:p>
          <w:p w14:paraId="5A2E8242">
            <w:pPr>
              <w:pStyle w:val="13"/>
            </w:pPr>
          </w:p>
        </w:tc>
      </w:tr>
    </w:tbl>
    <w:p w14:paraId="72481610">
      <w:pPr>
        <w:sectPr>
          <w:pgSz w:w="16840" w:h="11900" w:orient="landscape"/>
          <w:pgMar w:top="1361" w:right="1020" w:bottom="1134" w:left="1020" w:header="720" w:footer="720" w:gutter="0"/>
          <w:cols w:space="720" w:num="1"/>
        </w:sectPr>
      </w:pPr>
    </w:p>
    <w:p w14:paraId="08D1DE52">
      <w:pPr>
        <w:spacing w:before="0" w:after="0"/>
        <w:ind w:firstLine="560"/>
        <w:jc w:val="left"/>
        <w:outlineLvl w:val="9"/>
      </w:pPr>
      <w:r>
        <w:rPr>
          <w:rFonts w:ascii="方正仿宋_GBK" w:hAnsi="方正仿宋_GBK" w:eastAsia="方正仿宋_GBK" w:cs="方正仿宋_GBK"/>
          <w:color w:val="000000"/>
          <w:sz w:val="28"/>
        </w:rPr>
        <w:t>62、冀财教[2025]147号关于提前下达2026年城乡义务教育省级补助资金预算的通知（公用经费）绩效目标表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7D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17D10F">
            <w:pPr>
              <w:pStyle w:val="12"/>
            </w:pPr>
            <w:r>
              <w:t>单位：元</w:t>
            </w:r>
          </w:p>
        </w:tc>
      </w:tr>
      <w:tr w14:paraId="54079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8BC7B">
            <w:pPr>
              <w:pStyle w:val="11"/>
            </w:pPr>
            <w:r>
              <w:t>项目编码</w:t>
            </w:r>
          </w:p>
        </w:tc>
        <w:tc>
          <w:tcPr>
            <w:tcW w:w="5103" w:type="dxa"/>
            <w:gridSpan w:val="2"/>
            <w:vAlign w:val="center"/>
          </w:tcPr>
          <w:p w14:paraId="1669983C">
            <w:pPr>
              <w:pStyle w:val="13"/>
            </w:pPr>
            <w:r>
              <w:t>13012126P000034100174</w:t>
            </w:r>
          </w:p>
        </w:tc>
        <w:tc>
          <w:tcPr>
            <w:tcW w:w="2835" w:type="dxa"/>
            <w:vAlign w:val="center"/>
          </w:tcPr>
          <w:p w14:paraId="405A3455">
            <w:pPr>
              <w:pStyle w:val="11"/>
            </w:pPr>
            <w:r>
              <w:t>项目名称</w:t>
            </w:r>
          </w:p>
        </w:tc>
        <w:tc>
          <w:tcPr>
            <w:tcW w:w="6095" w:type="dxa"/>
            <w:gridSpan w:val="3"/>
            <w:vAlign w:val="center"/>
          </w:tcPr>
          <w:p w14:paraId="5170C4E4">
            <w:pPr>
              <w:pStyle w:val="13"/>
            </w:pPr>
            <w:r>
              <w:t>冀财教[2025]147号关于提前下达2026年城乡义务教育省级补助资金预算的通知（公用经费）</w:t>
            </w:r>
          </w:p>
        </w:tc>
      </w:tr>
      <w:tr w14:paraId="217AE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650F4">
            <w:pPr>
              <w:pStyle w:val="11"/>
            </w:pPr>
            <w:r>
              <w:t>预算规模及资金用途</w:t>
            </w:r>
          </w:p>
        </w:tc>
        <w:tc>
          <w:tcPr>
            <w:tcW w:w="2268" w:type="dxa"/>
            <w:vAlign w:val="center"/>
          </w:tcPr>
          <w:p w14:paraId="5D23AC74">
            <w:pPr>
              <w:pStyle w:val="11"/>
            </w:pPr>
            <w:r>
              <w:t>预算数</w:t>
            </w:r>
          </w:p>
        </w:tc>
        <w:tc>
          <w:tcPr>
            <w:tcW w:w="2835" w:type="dxa"/>
            <w:vAlign w:val="center"/>
          </w:tcPr>
          <w:p w14:paraId="424F4CD1">
            <w:pPr>
              <w:pStyle w:val="13"/>
            </w:pPr>
            <w:r>
              <w:t>177362.00</w:t>
            </w:r>
          </w:p>
        </w:tc>
        <w:tc>
          <w:tcPr>
            <w:tcW w:w="2835" w:type="dxa"/>
            <w:vAlign w:val="center"/>
          </w:tcPr>
          <w:p w14:paraId="16500BF6">
            <w:pPr>
              <w:pStyle w:val="11"/>
            </w:pPr>
            <w:r>
              <w:t>其中：财政    资金</w:t>
            </w:r>
          </w:p>
        </w:tc>
        <w:tc>
          <w:tcPr>
            <w:tcW w:w="2551" w:type="dxa"/>
            <w:vAlign w:val="center"/>
          </w:tcPr>
          <w:p w14:paraId="079894AF">
            <w:pPr>
              <w:pStyle w:val="13"/>
            </w:pPr>
            <w:r>
              <w:t>177362.00</w:t>
            </w:r>
          </w:p>
        </w:tc>
        <w:tc>
          <w:tcPr>
            <w:tcW w:w="2268" w:type="dxa"/>
            <w:vAlign w:val="center"/>
          </w:tcPr>
          <w:p w14:paraId="5392C55F">
            <w:pPr>
              <w:pStyle w:val="11"/>
            </w:pPr>
            <w:r>
              <w:t>其他资金</w:t>
            </w:r>
          </w:p>
        </w:tc>
        <w:tc>
          <w:tcPr>
            <w:tcW w:w="1276" w:type="dxa"/>
            <w:vAlign w:val="center"/>
          </w:tcPr>
          <w:p w14:paraId="2B69CC30">
            <w:pPr>
              <w:pStyle w:val="13"/>
            </w:pPr>
            <w:r>
              <w:t xml:space="preserve"> </w:t>
            </w:r>
          </w:p>
        </w:tc>
      </w:tr>
      <w:tr w14:paraId="28700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53D2D"/>
        </w:tc>
        <w:tc>
          <w:tcPr>
            <w:tcW w:w="14033" w:type="dxa"/>
            <w:gridSpan w:val="6"/>
            <w:vAlign w:val="center"/>
          </w:tcPr>
          <w:p w14:paraId="7C10C238">
            <w:pPr>
              <w:pStyle w:val="13"/>
            </w:pPr>
            <w:r>
              <w:t>资金主要用于办公费、水电费、邮电费、交通费、差旅费、物业管理费支出</w:t>
            </w:r>
          </w:p>
        </w:tc>
      </w:tr>
      <w:tr w14:paraId="75DAE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C3D86">
            <w:pPr>
              <w:pStyle w:val="11"/>
            </w:pPr>
            <w:r>
              <w:t>资金支出计划（%）</w:t>
            </w:r>
          </w:p>
        </w:tc>
        <w:tc>
          <w:tcPr>
            <w:tcW w:w="5103" w:type="dxa"/>
            <w:gridSpan w:val="2"/>
            <w:vAlign w:val="center"/>
          </w:tcPr>
          <w:p w14:paraId="4E5C1B3C">
            <w:pPr>
              <w:pStyle w:val="11"/>
            </w:pPr>
            <w:r>
              <w:t>3月底</w:t>
            </w:r>
          </w:p>
        </w:tc>
        <w:tc>
          <w:tcPr>
            <w:tcW w:w="2835" w:type="dxa"/>
            <w:vAlign w:val="center"/>
          </w:tcPr>
          <w:p w14:paraId="38C0D6E1">
            <w:pPr>
              <w:pStyle w:val="11"/>
            </w:pPr>
            <w:r>
              <w:t>6月底</w:t>
            </w:r>
          </w:p>
        </w:tc>
        <w:tc>
          <w:tcPr>
            <w:tcW w:w="2551" w:type="dxa"/>
            <w:vAlign w:val="center"/>
          </w:tcPr>
          <w:p w14:paraId="398D7307">
            <w:pPr>
              <w:pStyle w:val="11"/>
            </w:pPr>
            <w:r>
              <w:t>10月底</w:t>
            </w:r>
          </w:p>
        </w:tc>
        <w:tc>
          <w:tcPr>
            <w:tcW w:w="3544" w:type="dxa"/>
            <w:gridSpan w:val="2"/>
            <w:vAlign w:val="center"/>
          </w:tcPr>
          <w:p w14:paraId="1B869260">
            <w:pPr>
              <w:pStyle w:val="11"/>
            </w:pPr>
            <w:r>
              <w:t>12月底</w:t>
            </w:r>
          </w:p>
        </w:tc>
      </w:tr>
      <w:tr w14:paraId="03759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A7F4C"/>
        </w:tc>
        <w:tc>
          <w:tcPr>
            <w:tcW w:w="5103" w:type="dxa"/>
            <w:gridSpan w:val="2"/>
            <w:vAlign w:val="center"/>
          </w:tcPr>
          <w:p w14:paraId="34F6B982">
            <w:pPr>
              <w:pStyle w:val="14"/>
            </w:pPr>
            <w:r>
              <w:t>25%</w:t>
            </w:r>
          </w:p>
        </w:tc>
        <w:tc>
          <w:tcPr>
            <w:tcW w:w="2835" w:type="dxa"/>
            <w:vAlign w:val="center"/>
          </w:tcPr>
          <w:p w14:paraId="0A45CA22">
            <w:pPr>
              <w:pStyle w:val="14"/>
            </w:pPr>
            <w:r>
              <w:t>50%</w:t>
            </w:r>
          </w:p>
        </w:tc>
        <w:tc>
          <w:tcPr>
            <w:tcW w:w="2551" w:type="dxa"/>
            <w:vAlign w:val="center"/>
          </w:tcPr>
          <w:p w14:paraId="17AAA2E2">
            <w:pPr>
              <w:pStyle w:val="14"/>
            </w:pPr>
            <w:r>
              <w:t>75%</w:t>
            </w:r>
          </w:p>
        </w:tc>
        <w:tc>
          <w:tcPr>
            <w:tcW w:w="3544" w:type="dxa"/>
            <w:gridSpan w:val="2"/>
            <w:vAlign w:val="center"/>
          </w:tcPr>
          <w:p w14:paraId="062F104C">
            <w:pPr>
              <w:pStyle w:val="14"/>
            </w:pPr>
            <w:r>
              <w:t>100%</w:t>
            </w:r>
          </w:p>
        </w:tc>
      </w:tr>
      <w:tr w14:paraId="491DC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E0A24">
            <w:pPr>
              <w:pStyle w:val="11"/>
            </w:pPr>
            <w:r>
              <w:t>绩效目标</w:t>
            </w:r>
          </w:p>
        </w:tc>
        <w:tc>
          <w:tcPr>
            <w:tcW w:w="14033" w:type="dxa"/>
            <w:gridSpan w:val="6"/>
            <w:vAlign w:val="center"/>
          </w:tcPr>
          <w:p w14:paraId="4B6EB3FB">
            <w:pPr>
              <w:pStyle w:val="13"/>
            </w:pPr>
            <w:r>
              <w:t>1.通过对师生471 人、送教上门随班就读6人进行相关补贴，保证中小学校高效平稳运转、保质保量完成义务教学任务。</w:t>
            </w:r>
          </w:p>
        </w:tc>
      </w:tr>
    </w:tbl>
    <w:p w14:paraId="7ED93A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052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10129">
            <w:pPr>
              <w:pStyle w:val="11"/>
            </w:pPr>
            <w:r>
              <w:t>一级指标</w:t>
            </w:r>
          </w:p>
        </w:tc>
        <w:tc>
          <w:tcPr>
            <w:tcW w:w="2268" w:type="dxa"/>
            <w:vAlign w:val="center"/>
          </w:tcPr>
          <w:p w14:paraId="06F19E57">
            <w:pPr>
              <w:pStyle w:val="11"/>
            </w:pPr>
            <w:r>
              <w:t>二级指标</w:t>
            </w:r>
          </w:p>
        </w:tc>
        <w:tc>
          <w:tcPr>
            <w:tcW w:w="2835" w:type="dxa"/>
            <w:vAlign w:val="center"/>
          </w:tcPr>
          <w:p w14:paraId="4520E44E">
            <w:pPr>
              <w:pStyle w:val="11"/>
            </w:pPr>
            <w:r>
              <w:t>三级指标</w:t>
            </w:r>
          </w:p>
        </w:tc>
        <w:tc>
          <w:tcPr>
            <w:tcW w:w="5386" w:type="dxa"/>
            <w:vAlign w:val="center"/>
          </w:tcPr>
          <w:p w14:paraId="62390F75">
            <w:pPr>
              <w:pStyle w:val="11"/>
            </w:pPr>
            <w:r>
              <w:t>绩效指标描述</w:t>
            </w:r>
          </w:p>
        </w:tc>
        <w:tc>
          <w:tcPr>
            <w:tcW w:w="2268" w:type="dxa"/>
            <w:vAlign w:val="center"/>
          </w:tcPr>
          <w:p w14:paraId="206B8B75">
            <w:pPr>
              <w:pStyle w:val="11"/>
            </w:pPr>
            <w:r>
              <w:t>指标值</w:t>
            </w:r>
          </w:p>
        </w:tc>
        <w:tc>
          <w:tcPr>
            <w:tcW w:w="1276" w:type="dxa"/>
            <w:vAlign w:val="center"/>
          </w:tcPr>
          <w:p w14:paraId="5628DB94">
            <w:pPr>
              <w:pStyle w:val="11"/>
            </w:pPr>
            <w:r>
              <w:t>指标值确定依据</w:t>
            </w:r>
          </w:p>
        </w:tc>
      </w:tr>
      <w:tr w14:paraId="41285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1D455">
            <w:pPr>
              <w:pStyle w:val="14"/>
            </w:pPr>
            <w:r>
              <w:t>产出指标</w:t>
            </w:r>
          </w:p>
        </w:tc>
        <w:tc>
          <w:tcPr>
            <w:tcW w:w="2268" w:type="dxa"/>
            <w:vAlign w:val="center"/>
          </w:tcPr>
          <w:p w14:paraId="44ADE88B">
            <w:pPr>
              <w:pStyle w:val="13"/>
            </w:pPr>
            <w:r>
              <w:t>数量指标</w:t>
            </w:r>
          </w:p>
        </w:tc>
        <w:tc>
          <w:tcPr>
            <w:tcW w:w="2835" w:type="dxa"/>
            <w:vAlign w:val="center"/>
          </w:tcPr>
          <w:p w14:paraId="5C35DF21">
            <w:pPr>
              <w:pStyle w:val="13"/>
            </w:pPr>
            <w:r>
              <w:t>受益师生人数</w:t>
            </w:r>
          </w:p>
        </w:tc>
        <w:tc>
          <w:tcPr>
            <w:tcW w:w="5386" w:type="dxa"/>
            <w:vAlign w:val="center"/>
          </w:tcPr>
          <w:p w14:paraId="26060AB9">
            <w:pPr>
              <w:pStyle w:val="13"/>
            </w:pPr>
            <w:r>
              <w:t>受益师生人数</w:t>
            </w:r>
          </w:p>
        </w:tc>
        <w:tc>
          <w:tcPr>
            <w:tcW w:w="2268" w:type="dxa"/>
            <w:vAlign w:val="center"/>
          </w:tcPr>
          <w:p w14:paraId="65A00DE6">
            <w:pPr>
              <w:pStyle w:val="13"/>
            </w:pPr>
            <w:r>
              <w:t>≥471人</w:t>
            </w:r>
          </w:p>
        </w:tc>
        <w:tc>
          <w:tcPr>
            <w:tcW w:w="1276" w:type="dxa"/>
            <w:vAlign w:val="center"/>
          </w:tcPr>
          <w:p w14:paraId="322C1865">
            <w:pPr>
              <w:pStyle w:val="13"/>
            </w:pPr>
            <w:r>
              <w:t>事业年报统计</w:t>
            </w:r>
          </w:p>
        </w:tc>
      </w:tr>
      <w:tr w14:paraId="64FA8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1D2FB"/>
        </w:tc>
        <w:tc>
          <w:tcPr>
            <w:tcW w:w="2268" w:type="dxa"/>
            <w:vAlign w:val="center"/>
          </w:tcPr>
          <w:p w14:paraId="7EB596AB">
            <w:pPr>
              <w:pStyle w:val="13"/>
            </w:pPr>
            <w:r>
              <w:t>数量指标</w:t>
            </w:r>
          </w:p>
        </w:tc>
        <w:tc>
          <w:tcPr>
            <w:tcW w:w="2835" w:type="dxa"/>
            <w:vAlign w:val="center"/>
          </w:tcPr>
          <w:p w14:paraId="6D60379A">
            <w:pPr>
              <w:pStyle w:val="13"/>
            </w:pPr>
            <w:r>
              <w:t>送教上门/随班就读学生数</w:t>
            </w:r>
          </w:p>
        </w:tc>
        <w:tc>
          <w:tcPr>
            <w:tcW w:w="5386" w:type="dxa"/>
            <w:vAlign w:val="center"/>
          </w:tcPr>
          <w:p w14:paraId="319A7639">
            <w:pPr>
              <w:pStyle w:val="13"/>
            </w:pPr>
            <w:r>
              <w:t>参与送教上门随班就读学生数</w:t>
            </w:r>
          </w:p>
        </w:tc>
        <w:tc>
          <w:tcPr>
            <w:tcW w:w="2268" w:type="dxa"/>
            <w:vAlign w:val="center"/>
          </w:tcPr>
          <w:p w14:paraId="27EE201B">
            <w:pPr>
              <w:pStyle w:val="13"/>
            </w:pPr>
            <w:r>
              <w:t>7人</w:t>
            </w:r>
          </w:p>
        </w:tc>
        <w:tc>
          <w:tcPr>
            <w:tcW w:w="1276" w:type="dxa"/>
            <w:vAlign w:val="center"/>
          </w:tcPr>
          <w:p w14:paraId="222DF901">
            <w:pPr>
              <w:pStyle w:val="13"/>
            </w:pPr>
            <w:r>
              <w:t>事业年报统计</w:t>
            </w:r>
          </w:p>
        </w:tc>
      </w:tr>
      <w:tr w14:paraId="0D4DB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DEDC3"/>
        </w:tc>
        <w:tc>
          <w:tcPr>
            <w:tcW w:w="2268" w:type="dxa"/>
            <w:vAlign w:val="center"/>
          </w:tcPr>
          <w:p w14:paraId="026A9BC5">
            <w:pPr>
              <w:pStyle w:val="13"/>
            </w:pPr>
            <w:r>
              <w:t>质量指标</w:t>
            </w:r>
          </w:p>
        </w:tc>
        <w:tc>
          <w:tcPr>
            <w:tcW w:w="2835" w:type="dxa"/>
            <w:vAlign w:val="center"/>
          </w:tcPr>
          <w:p w14:paraId="11ED4CA1">
            <w:pPr>
              <w:pStyle w:val="13"/>
            </w:pPr>
            <w:r>
              <w:t>教育教学用品供应率</w:t>
            </w:r>
          </w:p>
        </w:tc>
        <w:tc>
          <w:tcPr>
            <w:tcW w:w="5386" w:type="dxa"/>
            <w:vAlign w:val="center"/>
          </w:tcPr>
          <w:p w14:paraId="5DFCA4EB">
            <w:pPr>
              <w:pStyle w:val="13"/>
            </w:pPr>
            <w:r>
              <w:t>教育教学用品供应率</w:t>
            </w:r>
          </w:p>
        </w:tc>
        <w:tc>
          <w:tcPr>
            <w:tcW w:w="2268" w:type="dxa"/>
            <w:vAlign w:val="center"/>
          </w:tcPr>
          <w:p w14:paraId="4602359E">
            <w:pPr>
              <w:pStyle w:val="13"/>
            </w:pPr>
            <w:r>
              <w:t>100%</w:t>
            </w:r>
          </w:p>
        </w:tc>
        <w:tc>
          <w:tcPr>
            <w:tcW w:w="1276" w:type="dxa"/>
            <w:vAlign w:val="center"/>
          </w:tcPr>
          <w:p w14:paraId="2CAF3AF3">
            <w:pPr>
              <w:pStyle w:val="13"/>
            </w:pPr>
            <w:r>
              <w:t>2026年学校工作计划</w:t>
            </w:r>
          </w:p>
        </w:tc>
      </w:tr>
      <w:tr w14:paraId="229F7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97F98"/>
        </w:tc>
        <w:tc>
          <w:tcPr>
            <w:tcW w:w="2268" w:type="dxa"/>
            <w:vAlign w:val="center"/>
          </w:tcPr>
          <w:p w14:paraId="5B349E73">
            <w:pPr>
              <w:pStyle w:val="13"/>
            </w:pPr>
            <w:r>
              <w:t>时效指标</w:t>
            </w:r>
          </w:p>
        </w:tc>
        <w:tc>
          <w:tcPr>
            <w:tcW w:w="2835" w:type="dxa"/>
            <w:vAlign w:val="center"/>
          </w:tcPr>
          <w:p w14:paraId="4A6CB989">
            <w:pPr>
              <w:pStyle w:val="13"/>
            </w:pPr>
            <w:r>
              <w:t>教育教学任务完成及时率</w:t>
            </w:r>
          </w:p>
        </w:tc>
        <w:tc>
          <w:tcPr>
            <w:tcW w:w="5386" w:type="dxa"/>
            <w:vAlign w:val="center"/>
          </w:tcPr>
          <w:p w14:paraId="6DACD89B">
            <w:pPr>
              <w:pStyle w:val="13"/>
            </w:pPr>
            <w:r>
              <w:t>教育教学任务完成及时率</w:t>
            </w:r>
          </w:p>
        </w:tc>
        <w:tc>
          <w:tcPr>
            <w:tcW w:w="2268" w:type="dxa"/>
            <w:vAlign w:val="center"/>
          </w:tcPr>
          <w:p w14:paraId="227511D4">
            <w:pPr>
              <w:pStyle w:val="13"/>
            </w:pPr>
            <w:r>
              <w:t>100%</w:t>
            </w:r>
          </w:p>
        </w:tc>
        <w:tc>
          <w:tcPr>
            <w:tcW w:w="1276" w:type="dxa"/>
            <w:vAlign w:val="center"/>
          </w:tcPr>
          <w:p w14:paraId="2CE66E1C">
            <w:pPr>
              <w:pStyle w:val="13"/>
            </w:pPr>
            <w:r>
              <w:t>2026年学校工作计划</w:t>
            </w:r>
          </w:p>
        </w:tc>
      </w:tr>
      <w:tr w14:paraId="03D6F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FA66D"/>
        </w:tc>
        <w:tc>
          <w:tcPr>
            <w:tcW w:w="2268" w:type="dxa"/>
            <w:vAlign w:val="center"/>
          </w:tcPr>
          <w:p w14:paraId="0065655E">
            <w:pPr>
              <w:pStyle w:val="13"/>
            </w:pPr>
            <w:r>
              <w:t>时效指标</w:t>
            </w:r>
          </w:p>
        </w:tc>
        <w:tc>
          <w:tcPr>
            <w:tcW w:w="2835" w:type="dxa"/>
            <w:vAlign w:val="center"/>
          </w:tcPr>
          <w:p w14:paraId="38302EC3">
            <w:pPr>
              <w:pStyle w:val="13"/>
            </w:pPr>
            <w:r>
              <w:t>送教上门/随班就读课时频次</w:t>
            </w:r>
          </w:p>
        </w:tc>
        <w:tc>
          <w:tcPr>
            <w:tcW w:w="5386" w:type="dxa"/>
            <w:vAlign w:val="center"/>
          </w:tcPr>
          <w:p w14:paraId="151AD0D3">
            <w:pPr>
              <w:pStyle w:val="13"/>
            </w:pPr>
            <w:r>
              <w:t>送教上门/随班就读课时频次</w:t>
            </w:r>
          </w:p>
        </w:tc>
        <w:tc>
          <w:tcPr>
            <w:tcW w:w="2268" w:type="dxa"/>
            <w:vAlign w:val="center"/>
          </w:tcPr>
          <w:p w14:paraId="1C2FD6B2">
            <w:pPr>
              <w:pStyle w:val="13"/>
            </w:pPr>
            <w:r>
              <w:t>≥4次/月</w:t>
            </w:r>
          </w:p>
        </w:tc>
        <w:tc>
          <w:tcPr>
            <w:tcW w:w="1276" w:type="dxa"/>
            <w:vAlign w:val="center"/>
          </w:tcPr>
          <w:p w14:paraId="4F882A4A">
            <w:pPr>
              <w:pStyle w:val="13"/>
            </w:pPr>
            <w:r>
              <w:t>2026年学校工作计划</w:t>
            </w:r>
          </w:p>
        </w:tc>
      </w:tr>
      <w:tr w14:paraId="512E3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FCB81"/>
        </w:tc>
        <w:tc>
          <w:tcPr>
            <w:tcW w:w="2268" w:type="dxa"/>
            <w:vAlign w:val="center"/>
          </w:tcPr>
          <w:p w14:paraId="3B745230">
            <w:pPr>
              <w:pStyle w:val="13"/>
            </w:pPr>
            <w:r>
              <w:t>成本指标</w:t>
            </w:r>
          </w:p>
        </w:tc>
        <w:tc>
          <w:tcPr>
            <w:tcW w:w="2835" w:type="dxa"/>
            <w:vAlign w:val="center"/>
          </w:tcPr>
          <w:p w14:paraId="00183FCC">
            <w:pPr>
              <w:pStyle w:val="13"/>
            </w:pPr>
            <w:r>
              <w:t>省级生均公用经费标准</w:t>
            </w:r>
          </w:p>
        </w:tc>
        <w:tc>
          <w:tcPr>
            <w:tcW w:w="5386" w:type="dxa"/>
            <w:vAlign w:val="center"/>
          </w:tcPr>
          <w:p w14:paraId="2A3527EB">
            <w:pPr>
              <w:pStyle w:val="13"/>
            </w:pPr>
            <w:r>
              <w:t>省级小学生均公用经费标准</w:t>
            </w:r>
          </w:p>
        </w:tc>
        <w:tc>
          <w:tcPr>
            <w:tcW w:w="2268" w:type="dxa"/>
            <w:vAlign w:val="center"/>
          </w:tcPr>
          <w:p w14:paraId="01C825C7">
            <w:pPr>
              <w:pStyle w:val="13"/>
            </w:pPr>
            <w:r>
              <w:t>≤252元/生/年</w:t>
            </w:r>
          </w:p>
        </w:tc>
        <w:tc>
          <w:tcPr>
            <w:tcW w:w="1276" w:type="dxa"/>
            <w:vAlign w:val="center"/>
          </w:tcPr>
          <w:p w14:paraId="4B9771A4">
            <w:pPr>
              <w:pStyle w:val="13"/>
            </w:pPr>
            <w:r>
              <w:t>冀财教[2023]68号文</w:t>
            </w:r>
          </w:p>
        </w:tc>
      </w:tr>
      <w:tr w14:paraId="02FDD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C975F"/>
        </w:tc>
        <w:tc>
          <w:tcPr>
            <w:tcW w:w="2268" w:type="dxa"/>
            <w:vAlign w:val="center"/>
          </w:tcPr>
          <w:p w14:paraId="240F2489">
            <w:pPr>
              <w:pStyle w:val="13"/>
            </w:pPr>
            <w:r>
              <w:t>成本指标</w:t>
            </w:r>
          </w:p>
        </w:tc>
        <w:tc>
          <w:tcPr>
            <w:tcW w:w="2835" w:type="dxa"/>
            <w:vAlign w:val="center"/>
          </w:tcPr>
          <w:p w14:paraId="3DE545C6">
            <w:pPr>
              <w:pStyle w:val="13"/>
            </w:pPr>
            <w:r>
              <w:t>省级生均送教上门随班就读公用经费标准</w:t>
            </w:r>
          </w:p>
        </w:tc>
        <w:tc>
          <w:tcPr>
            <w:tcW w:w="5386" w:type="dxa"/>
            <w:vAlign w:val="center"/>
          </w:tcPr>
          <w:p w14:paraId="152E23FF">
            <w:pPr>
              <w:pStyle w:val="13"/>
            </w:pPr>
            <w:r>
              <w:t>省级送教上门随班就读生均公用经费标准</w:t>
            </w:r>
          </w:p>
        </w:tc>
        <w:tc>
          <w:tcPr>
            <w:tcW w:w="2268" w:type="dxa"/>
            <w:vAlign w:val="center"/>
          </w:tcPr>
          <w:p w14:paraId="51ADB398">
            <w:pPr>
              <w:pStyle w:val="13"/>
            </w:pPr>
            <w:r>
              <w:t>≤2100元/生/年</w:t>
            </w:r>
          </w:p>
        </w:tc>
        <w:tc>
          <w:tcPr>
            <w:tcW w:w="1276" w:type="dxa"/>
            <w:vAlign w:val="center"/>
          </w:tcPr>
          <w:p w14:paraId="699133CF">
            <w:pPr>
              <w:pStyle w:val="13"/>
            </w:pPr>
            <w:r>
              <w:t>冀财教[2025]91号文</w:t>
            </w:r>
          </w:p>
        </w:tc>
      </w:tr>
      <w:tr w14:paraId="2C3C0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5F661A">
            <w:pPr>
              <w:pStyle w:val="14"/>
            </w:pPr>
            <w:r>
              <w:t>效益指标</w:t>
            </w:r>
          </w:p>
        </w:tc>
        <w:tc>
          <w:tcPr>
            <w:tcW w:w="2268" w:type="dxa"/>
            <w:vAlign w:val="center"/>
          </w:tcPr>
          <w:p w14:paraId="647CD56A">
            <w:pPr>
              <w:pStyle w:val="13"/>
            </w:pPr>
            <w:r>
              <w:t>社会效益指标</w:t>
            </w:r>
          </w:p>
        </w:tc>
        <w:tc>
          <w:tcPr>
            <w:tcW w:w="2835" w:type="dxa"/>
            <w:vAlign w:val="center"/>
          </w:tcPr>
          <w:p w14:paraId="42D26303">
            <w:pPr>
              <w:pStyle w:val="13"/>
            </w:pPr>
            <w:r>
              <w:t>学校运行稳定率</w:t>
            </w:r>
          </w:p>
        </w:tc>
        <w:tc>
          <w:tcPr>
            <w:tcW w:w="5386" w:type="dxa"/>
            <w:vAlign w:val="center"/>
          </w:tcPr>
          <w:p w14:paraId="417E61E9">
            <w:pPr>
              <w:pStyle w:val="13"/>
            </w:pPr>
            <w:r>
              <w:t>学校运行稳定率</w:t>
            </w:r>
          </w:p>
        </w:tc>
        <w:tc>
          <w:tcPr>
            <w:tcW w:w="2268" w:type="dxa"/>
            <w:vAlign w:val="center"/>
          </w:tcPr>
          <w:p w14:paraId="5D50F076">
            <w:pPr>
              <w:pStyle w:val="13"/>
            </w:pPr>
            <w:r>
              <w:t>100%</w:t>
            </w:r>
          </w:p>
        </w:tc>
        <w:tc>
          <w:tcPr>
            <w:tcW w:w="1276" w:type="dxa"/>
            <w:vAlign w:val="center"/>
          </w:tcPr>
          <w:p w14:paraId="355BB137">
            <w:pPr>
              <w:pStyle w:val="13"/>
            </w:pPr>
            <w:r>
              <w:t>满意度调查问卷</w:t>
            </w:r>
          </w:p>
        </w:tc>
      </w:tr>
      <w:tr w14:paraId="0D02D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955D02">
            <w:pPr>
              <w:pStyle w:val="14"/>
            </w:pPr>
            <w:r>
              <w:t>满意度指标</w:t>
            </w:r>
          </w:p>
        </w:tc>
        <w:tc>
          <w:tcPr>
            <w:tcW w:w="2268" w:type="dxa"/>
            <w:vAlign w:val="center"/>
          </w:tcPr>
          <w:p w14:paraId="6F1DE054">
            <w:pPr>
              <w:pStyle w:val="13"/>
            </w:pPr>
            <w:r>
              <w:t>服务对象满意度指标</w:t>
            </w:r>
          </w:p>
        </w:tc>
        <w:tc>
          <w:tcPr>
            <w:tcW w:w="2835" w:type="dxa"/>
            <w:vAlign w:val="center"/>
          </w:tcPr>
          <w:p w14:paraId="4130EBBB">
            <w:pPr>
              <w:pStyle w:val="13"/>
            </w:pPr>
            <w:r>
              <w:t>受益师生对日常供应满意度</w:t>
            </w:r>
          </w:p>
        </w:tc>
        <w:tc>
          <w:tcPr>
            <w:tcW w:w="5386" w:type="dxa"/>
            <w:vAlign w:val="center"/>
          </w:tcPr>
          <w:p w14:paraId="7BD93967">
            <w:pPr>
              <w:pStyle w:val="13"/>
            </w:pPr>
            <w:r>
              <w:t>受益师生对日常供应满意度</w:t>
            </w:r>
          </w:p>
        </w:tc>
        <w:tc>
          <w:tcPr>
            <w:tcW w:w="2268" w:type="dxa"/>
            <w:vAlign w:val="center"/>
          </w:tcPr>
          <w:p w14:paraId="41680EF9">
            <w:pPr>
              <w:pStyle w:val="13"/>
            </w:pPr>
            <w:r>
              <w:t>≥95%</w:t>
            </w:r>
          </w:p>
        </w:tc>
        <w:tc>
          <w:tcPr>
            <w:tcW w:w="1276" w:type="dxa"/>
            <w:vAlign w:val="center"/>
          </w:tcPr>
          <w:p w14:paraId="6EAADCC2">
            <w:pPr>
              <w:pStyle w:val="13"/>
            </w:pPr>
            <w:r>
              <w:t>满意度调查问卷</w:t>
            </w:r>
          </w:p>
        </w:tc>
      </w:tr>
    </w:tbl>
    <w:p w14:paraId="1E10CF14">
      <w:pPr>
        <w:sectPr>
          <w:pgSz w:w="16840" w:h="11900" w:orient="landscape"/>
          <w:pgMar w:top="1361" w:right="1020" w:bottom="1134" w:left="1020" w:header="720" w:footer="720" w:gutter="0"/>
          <w:cols w:space="720" w:num="1"/>
        </w:sectPr>
      </w:pPr>
    </w:p>
    <w:p w14:paraId="34164111">
      <w:pPr>
        <w:spacing w:before="0" w:after="0"/>
        <w:ind w:firstLine="560"/>
        <w:jc w:val="left"/>
        <w:outlineLvl w:val="9"/>
      </w:pPr>
      <w:r>
        <w:rPr>
          <w:rFonts w:ascii="方正仿宋_GBK" w:hAnsi="方正仿宋_GBK" w:eastAsia="方正仿宋_GBK" w:cs="方正仿宋_GBK"/>
          <w:color w:val="000000"/>
          <w:sz w:val="28"/>
        </w:rPr>
        <w:t>63、冀财教[2025]149号关于提前下达2026年省级支持学前教育发展专项资金预算的通知（免保育教育费）绩效目标表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9F8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ADC1EC">
            <w:pPr>
              <w:pStyle w:val="12"/>
            </w:pPr>
            <w:r>
              <w:t>单位：元</w:t>
            </w:r>
          </w:p>
        </w:tc>
      </w:tr>
      <w:tr w14:paraId="4A140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F6769">
            <w:pPr>
              <w:pStyle w:val="11"/>
            </w:pPr>
            <w:r>
              <w:t>项目编码</w:t>
            </w:r>
          </w:p>
        </w:tc>
        <w:tc>
          <w:tcPr>
            <w:tcW w:w="5103" w:type="dxa"/>
            <w:gridSpan w:val="2"/>
            <w:vAlign w:val="center"/>
          </w:tcPr>
          <w:p w14:paraId="455960D3">
            <w:pPr>
              <w:pStyle w:val="13"/>
            </w:pPr>
            <w:r>
              <w:t>13012126P009867100022</w:t>
            </w:r>
          </w:p>
        </w:tc>
        <w:tc>
          <w:tcPr>
            <w:tcW w:w="2835" w:type="dxa"/>
            <w:vAlign w:val="center"/>
          </w:tcPr>
          <w:p w14:paraId="7840231D">
            <w:pPr>
              <w:pStyle w:val="11"/>
            </w:pPr>
            <w:r>
              <w:t>项目名称</w:t>
            </w:r>
          </w:p>
        </w:tc>
        <w:tc>
          <w:tcPr>
            <w:tcW w:w="6095" w:type="dxa"/>
            <w:gridSpan w:val="3"/>
            <w:vAlign w:val="center"/>
          </w:tcPr>
          <w:p w14:paraId="28E2DF3F">
            <w:pPr>
              <w:pStyle w:val="13"/>
            </w:pPr>
            <w:r>
              <w:t>冀财教[2025]149号关于提前下达2026年省级支持学前教育发展专项资金预算的通知（免保育教育费）</w:t>
            </w:r>
          </w:p>
        </w:tc>
      </w:tr>
      <w:tr w14:paraId="63465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ECF56">
            <w:pPr>
              <w:pStyle w:val="11"/>
            </w:pPr>
            <w:r>
              <w:t>预算规模及资金用途</w:t>
            </w:r>
          </w:p>
        </w:tc>
        <w:tc>
          <w:tcPr>
            <w:tcW w:w="2268" w:type="dxa"/>
            <w:vAlign w:val="center"/>
          </w:tcPr>
          <w:p w14:paraId="34D8DDF2">
            <w:pPr>
              <w:pStyle w:val="11"/>
            </w:pPr>
            <w:r>
              <w:t>预算数</w:t>
            </w:r>
          </w:p>
        </w:tc>
        <w:tc>
          <w:tcPr>
            <w:tcW w:w="2835" w:type="dxa"/>
            <w:vAlign w:val="center"/>
          </w:tcPr>
          <w:p w14:paraId="259CD757">
            <w:pPr>
              <w:pStyle w:val="13"/>
            </w:pPr>
            <w:r>
              <w:t>20532.00</w:t>
            </w:r>
          </w:p>
        </w:tc>
        <w:tc>
          <w:tcPr>
            <w:tcW w:w="2835" w:type="dxa"/>
            <w:vAlign w:val="center"/>
          </w:tcPr>
          <w:p w14:paraId="3055D8F1">
            <w:pPr>
              <w:pStyle w:val="11"/>
            </w:pPr>
            <w:r>
              <w:t>其中：财政    资金</w:t>
            </w:r>
          </w:p>
        </w:tc>
        <w:tc>
          <w:tcPr>
            <w:tcW w:w="2551" w:type="dxa"/>
            <w:vAlign w:val="center"/>
          </w:tcPr>
          <w:p w14:paraId="295840EC">
            <w:pPr>
              <w:pStyle w:val="13"/>
            </w:pPr>
            <w:r>
              <w:t>20532.00</w:t>
            </w:r>
          </w:p>
        </w:tc>
        <w:tc>
          <w:tcPr>
            <w:tcW w:w="2268" w:type="dxa"/>
            <w:vAlign w:val="center"/>
          </w:tcPr>
          <w:p w14:paraId="08F5FE24">
            <w:pPr>
              <w:pStyle w:val="11"/>
            </w:pPr>
            <w:r>
              <w:t>其他资金</w:t>
            </w:r>
          </w:p>
        </w:tc>
        <w:tc>
          <w:tcPr>
            <w:tcW w:w="1276" w:type="dxa"/>
            <w:vAlign w:val="center"/>
          </w:tcPr>
          <w:p w14:paraId="4BEA088C">
            <w:pPr>
              <w:pStyle w:val="13"/>
            </w:pPr>
            <w:r>
              <w:t xml:space="preserve"> </w:t>
            </w:r>
          </w:p>
        </w:tc>
      </w:tr>
      <w:tr w14:paraId="0BF82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9A9B29"/>
        </w:tc>
        <w:tc>
          <w:tcPr>
            <w:tcW w:w="14033" w:type="dxa"/>
            <w:gridSpan w:val="6"/>
            <w:vAlign w:val="center"/>
          </w:tcPr>
          <w:p w14:paraId="7594ADD4">
            <w:pPr>
              <w:pStyle w:val="13"/>
            </w:pPr>
            <w:r>
              <w:t>免保育教育费主要用于学前教师劳务费。</w:t>
            </w:r>
          </w:p>
        </w:tc>
      </w:tr>
      <w:tr w14:paraId="3AFD2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E433F">
            <w:pPr>
              <w:pStyle w:val="11"/>
            </w:pPr>
            <w:r>
              <w:t>资金支出计划（%）</w:t>
            </w:r>
          </w:p>
        </w:tc>
        <w:tc>
          <w:tcPr>
            <w:tcW w:w="5103" w:type="dxa"/>
            <w:gridSpan w:val="2"/>
            <w:vAlign w:val="center"/>
          </w:tcPr>
          <w:p w14:paraId="410EF140">
            <w:pPr>
              <w:pStyle w:val="11"/>
            </w:pPr>
            <w:r>
              <w:t>3月底</w:t>
            </w:r>
          </w:p>
        </w:tc>
        <w:tc>
          <w:tcPr>
            <w:tcW w:w="2835" w:type="dxa"/>
            <w:vAlign w:val="center"/>
          </w:tcPr>
          <w:p w14:paraId="3423A24D">
            <w:pPr>
              <w:pStyle w:val="11"/>
            </w:pPr>
            <w:r>
              <w:t>6月底</w:t>
            </w:r>
          </w:p>
        </w:tc>
        <w:tc>
          <w:tcPr>
            <w:tcW w:w="2551" w:type="dxa"/>
            <w:vAlign w:val="center"/>
          </w:tcPr>
          <w:p w14:paraId="63834780">
            <w:pPr>
              <w:pStyle w:val="11"/>
            </w:pPr>
            <w:r>
              <w:t>10月底</w:t>
            </w:r>
          </w:p>
        </w:tc>
        <w:tc>
          <w:tcPr>
            <w:tcW w:w="3544" w:type="dxa"/>
            <w:gridSpan w:val="2"/>
            <w:vAlign w:val="center"/>
          </w:tcPr>
          <w:p w14:paraId="73BA4424">
            <w:pPr>
              <w:pStyle w:val="11"/>
            </w:pPr>
            <w:r>
              <w:t>12月底</w:t>
            </w:r>
          </w:p>
        </w:tc>
      </w:tr>
      <w:tr w14:paraId="0A60E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6A216"/>
        </w:tc>
        <w:tc>
          <w:tcPr>
            <w:tcW w:w="5103" w:type="dxa"/>
            <w:gridSpan w:val="2"/>
            <w:vAlign w:val="center"/>
          </w:tcPr>
          <w:p w14:paraId="0C2E4519">
            <w:pPr>
              <w:pStyle w:val="14"/>
            </w:pPr>
            <w:r>
              <w:t>25%</w:t>
            </w:r>
          </w:p>
        </w:tc>
        <w:tc>
          <w:tcPr>
            <w:tcW w:w="2835" w:type="dxa"/>
            <w:vAlign w:val="center"/>
          </w:tcPr>
          <w:p w14:paraId="00F7DC52">
            <w:pPr>
              <w:pStyle w:val="14"/>
            </w:pPr>
            <w:r>
              <w:t>50%</w:t>
            </w:r>
          </w:p>
        </w:tc>
        <w:tc>
          <w:tcPr>
            <w:tcW w:w="2551" w:type="dxa"/>
            <w:vAlign w:val="center"/>
          </w:tcPr>
          <w:p w14:paraId="4729CB49">
            <w:pPr>
              <w:pStyle w:val="14"/>
            </w:pPr>
            <w:r>
              <w:t>75%</w:t>
            </w:r>
          </w:p>
        </w:tc>
        <w:tc>
          <w:tcPr>
            <w:tcW w:w="3544" w:type="dxa"/>
            <w:gridSpan w:val="2"/>
            <w:vAlign w:val="center"/>
          </w:tcPr>
          <w:p w14:paraId="3793AE16">
            <w:pPr>
              <w:pStyle w:val="14"/>
            </w:pPr>
            <w:r>
              <w:t>100%</w:t>
            </w:r>
          </w:p>
        </w:tc>
      </w:tr>
      <w:tr w14:paraId="60503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4F3FA">
            <w:pPr>
              <w:pStyle w:val="11"/>
            </w:pPr>
            <w:r>
              <w:t>绩效目标</w:t>
            </w:r>
          </w:p>
        </w:tc>
        <w:tc>
          <w:tcPr>
            <w:tcW w:w="14033" w:type="dxa"/>
            <w:gridSpan w:val="6"/>
            <w:vAlign w:val="center"/>
          </w:tcPr>
          <w:p w14:paraId="4E86F5A7">
            <w:pPr>
              <w:pStyle w:val="13"/>
            </w:pPr>
            <w:r>
              <w:t>1.通过减免保育教育费，保障在园幼儿正常接受教育教学，提升幼儿园教育教学质量。</w:t>
            </w:r>
          </w:p>
        </w:tc>
      </w:tr>
    </w:tbl>
    <w:p w14:paraId="12A22F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7EF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6F7E86">
            <w:pPr>
              <w:pStyle w:val="11"/>
            </w:pPr>
            <w:r>
              <w:t>一级指标</w:t>
            </w:r>
          </w:p>
        </w:tc>
        <w:tc>
          <w:tcPr>
            <w:tcW w:w="2268" w:type="dxa"/>
            <w:vAlign w:val="center"/>
          </w:tcPr>
          <w:p w14:paraId="50FB22BB">
            <w:pPr>
              <w:pStyle w:val="11"/>
            </w:pPr>
            <w:r>
              <w:t>二级指标</w:t>
            </w:r>
          </w:p>
        </w:tc>
        <w:tc>
          <w:tcPr>
            <w:tcW w:w="2835" w:type="dxa"/>
            <w:vAlign w:val="center"/>
          </w:tcPr>
          <w:p w14:paraId="4E4143F5">
            <w:pPr>
              <w:pStyle w:val="11"/>
            </w:pPr>
            <w:r>
              <w:t>三级指标</w:t>
            </w:r>
          </w:p>
        </w:tc>
        <w:tc>
          <w:tcPr>
            <w:tcW w:w="5386" w:type="dxa"/>
            <w:vAlign w:val="center"/>
          </w:tcPr>
          <w:p w14:paraId="19190444">
            <w:pPr>
              <w:pStyle w:val="11"/>
            </w:pPr>
            <w:r>
              <w:t>绩效指标描述</w:t>
            </w:r>
          </w:p>
        </w:tc>
        <w:tc>
          <w:tcPr>
            <w:tcW w:w="2268" w:type="dxa"/>
            <w:vAlign w:val="center"/>
          </w:tcPr>
          <w:p w14:paraId="380CAF4E">
            <w:pPr>
              <w:pStyle w:val="11"/>
            </w:pPr>
            <w:r>
              <w:t>指标值</w:t>
            </w:r>
          </w:p>
        </w:tc>
        <w:tc>
          <w:tcPr>
            <w:tcW w:w="1276" w:type="dxa"/>
            <w:vAlign w:val="center"/>
          </w:tcPr>
          <w:p w14:paraId="3962BA12">
            <w:pPr>
              <w:pStyle w:val="11"/>
            </w:pPr>
            <w:r>
              <w:t>指标值确定依据</w:t>
            </w:r>
          </w:p>
        </w:tc>
      </w:tr>
      <w:tr w14:paraId="05BEA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E6600C">
            <w:pPr>
              <w:pStyle w:val="14"/>
            </w:pPr>
            <w:r>
              <w:t>产出指标</w:t>
            </w:r>
          </w:p>
        </w:tc>
        <w:tc>
          <w:tcPr>
            <w:tcW w:w="2268" w:type="dxa"/>
            <w:vAlign w:val="center"/>
          </w:tcPr>
          <w:p w14:paraId="613C79E2">
            <w:pPr>
              <w:pStyle w:val="13"/>
            </w:pPr>
            <w:r>
              <w:t>数量指标</w:t>
            </w:r>
          </w:p>
        </w:tc>
        <w:tc>
          <w:tcPr>
            <w:tcW w:w="2835" w:type="dxa"/>
            <w:vAlign w:val="center"/>
          </w:tcPr>
          <w:p w14:paraId="3127ACAD">
            <w:pPr>
              <w:pStyle w:val="13"/>
            </w:pPr>
            <w:r>
              <w:t>享受减免保育教育费的幼儿数量</w:t>
            </w:r>
          </w:p>
        </w:tc>
        <w:tc>
          <w:tcPr>
            <w:tcW w:w="5386" w:type="dxa"/>
            <w:vAlign w:val="center"/>
          </w:tcPr>
          <w:p w14:paraId="3D759E81">
            <w:pPr>
              <w:pStyle w:val="13"/>
            </w:pPr>
            <w:r>
              <w:t>享受减免保育教育费的幼儿数量</w:t>
            </w:r>
          </w:p>
        </w:tc>
        <w:tc>
          <w:tcPr>
            <w:tcW w:w="2268" w:type="dxa"/>
            <w:vAlign w:val="center"/>
          </w:tcPr>
          <w:p w14:paraId="32817BB0">
            <w:pPr>
              <w:pStyle w:val="13"/>
            </w:pPr>
            <w:r>
              <w:t>≤33人</w:t>
            </w:r>
          </w:p>
        </w:tc>
        <w:tc>
          <w:tcPr>
            <w:tcW w:w="1276" w:type="dxa"/>
            <w:vAlign w:val="center"/>
          </w:tcPr>
          <w:p w14:paraId="35DD8C65">
            <w:pPr>
              <w:pStyle w:val="13"/>
            </w:pPr>
            <w:r>
              <w:t>实际在园人数</w:t>
            </w:r>
          </w:p>
          <w:p w14:paraId="7E15522A">
            <w:pPr>
              <w:pStyle w:val="13"/>
            </w:pPr>
          </w:p>
        </w:tc>
      </w:tr>
      <w:tr w14:paraId="7ABEE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97335"/>
        </w:tc>
        <w:tc>
          <w:tcPr>
            <w:tcW w:w="2268" w:type="dxa"/>
            <w:vAlign w:val="center"/>
          </w:tcPr>
          <w:p w14:paraId="24797871">
            <w:pPr>
              <w:pStyle w:val="13"/>
            </w:pPr>
            <w:r>
              <w:t>质量指标</w:t>
            </w:r>
          </w:p>
        </w:tc>
        <w:tc>
          <w:tcPr>
            <w:tcW w:w="2835" w:type="dxa"/>
            <w:vAlign w:val="center"/>
          </w:tcPr>
          <w:p w14:paraId="7285236E">
            <w:pPr>
              <w:pStyle w:val="13"/>
            </w:pPr>
            <w:r>
              <w:t>幼儿园教育重点工作完成率</w:t>
            </w:r>
          </w:p>
        </w:tc>
        <w:tc>
          <w:tcPr>
            <w:tcW w:w="5386" w:type="dxa"/>
            <w:vAlign w:val="center"/>
          </w:tcPr>
          <w:p w14:paraId="7AC7B19A">
            <w:pPr>
              <w:pStyle w:val="13"/>
            </w:pPr>
            <w:r>
              <w:t>幼儿园教育重点工作完成率</w:t>
            </w:r>
          </w:p>
        </w:tc>
        <w:tc>
          <w:tcPr>
            <w:tcW w:w="2268" w:type="dxa"/>
            <w:vAlign w:val="center"/>
          </w:tcPr>
          <w:p w14:paraId="30B91132">
            <w:pPr>
              <w:pStyle w:val="13"/>
            </w:pPr>
            <w:r>
              <w:t>100%</w:t>
            </w:r>
          </w:p>
        </w:tc>
        <w:tc>
          <w:tcPr>
            <w:tcW w:w="1276" w:type="dxa"/>
            <w:vAlign w:val="center"/>
          </w:tcPr>
          <w:p w14:paraId="2D600F3C">
            <w:pPr>
              <w:pStyle w:val="13"/>
            </w:pPr>
            <w:r>
              <w:t>2026年工作计划</w:t>
            </w:r>
          </w:p>
          <w:p w14:paraId="74C0470E">
            <w:pPr>
              <w:pStyle w:val="13"/>
            </w:pPr>
          </w:p>
        </w:tc>
      </w:tr>
      <w:tr w14:paraId="351AA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04C1A"/>
        </w:tc>
        <w:tc>
          <w:tcPr>
            <w:tcW w:w="2268" w:type="dxa"/>
            <w:vAlign w:val="center"/>
          </w:tcPr>
          <w:p w14:paraId="55B0E06E">
            <w:pPr>
              <w:pStyle w:val="13"/>
            </w:pPr>
            <w:r>
              <w:t>时效指标</w:t>
            </w:r>
          </w:p>
        </w:tc>
        <w:tc>
          <w:tcPr>
            <w:tcW w:w="2835" w:type="dxa"/>
            <w:vAlign w:val="center"/>
          </w:tcPr>
          <w:p w14:paraId="79571422">
            <w:pPr>
              <w:pStyle w:val="13"/>
            </w:pPr>
            <w:r>
              <w:t>保障时限</w:t>
            </w:r>
          </w:p>
        </w:tc>
        <w:tc>
          <w:tcPr>
            <w:tcW w:w="5386" w:type="dxa"/>
            <w:vAlign w:val="center"/>
          </w:tcPr>
          <w:p w14:paraId="3F4E2812">
            <w:pPr>
              <w:pStyle w:val="13"/>
            </w:pPr>
            <w:r>
              <w:t>及时支付</w:t>
            </w:r>
          </w:p>
        </w:tc>
        <w:tc>
          <w:tcPr>
            <w:tcW w:w="2268" w:type="dxa"/>
            <w:vAlign w:val="center"/>
          </w:tcPr>
          <w:p w14:paraId="63E58912">
            <w:pPr>
              <w:pStyle w:val="13"/>
            </w:pPr>
            <w:r>
              <w:t>100%</w:t>
            </w:r>
          </w:p>
        </w:tc>
        <w:tc>
          <w:tcPr>
            <w:tcW w:w="1276" w:type="dxa"/>
            <w:vAlign w:val="center"/>
          </w:tcPr>
          <w:p w14:paraId="1027D62C">
            <w:pPr>
              <w:pStyle w:val="13"/>
            </w:pPr>
            <w:r>
              <w:t>2026年工作计划</w:t>
            </w:r>
          </w:p>
          <w:p w14:paraId="06C09707">
            <w:pPr>
              <w:pStyle w:val="13"/>
            </w:pPr>
          </w:p>
        </w:tc>
      </w:tr>
      <w:tr w14:paraId="314D1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B1B73"/>
        </w:tc>
        <w:tc>
          <w:tcPr>
            <w:tcW w:w="2268" w:type="dxa"/>
            <w:vAlign w:val="center"/>
          </w:tcPr>
          <w:p w14:paraId="196ECFF7">
            <w:pPr>
              <w:pStyle w:val="13"/>
            </w:pPr>
            <w:r>
              <w:t>成本指标</w:t>
            </w:r>
          </w:p>
        </w:tc>
        <w:tc>
          <w:tcPr>
            <w:tcW w:w="2835" w:type="dxa"/>
            <w:vAlign w:val="center"/>
          </w:tcPr>
          <w:p w14:paraId="585A3D16">
            <w:pPr>
              <w:pStyle w:val="13"/>
            </w:pPr>
            <w:r>
              <w:t>教职工工资、社保发放成本</w:t>
            </w:r>
          </w:p>
        </w:tc>
        <w:tc>
          <w:tcPr>
            <w:tcW w:w="5386" w:type="dxa"/>
            <w:vAlign w:val="center"/>
          </w:tcPr>
          <w:p w14:paraId="6B1C940E">
            <w:pPr>
              <w:pStyle w:val="13"/>
            </w:pPr>
            <w:r>
              <w:t>教职工工资、社保发放成本</w:t>
            </w:r>
          </w:p>
        </w:tc>
        <w:tc>
          <w:tcPr>
            <w:tcW w:w="2268" w:type="dxa"/>
            <w:vAlign w:val="center"/>
          </w:tcPr>
          <w:p w14:paraId="1995DC6D">
            <w:pPr>
              <w:pStyle w:val="13"/>
            </w:pPr>
            <w:r>
              <w:t>≤20532元</w:t>
            </w:r>
          </w:p>
        </w:tc>
        <w:tc>
          <w:tcPr>
            <w:tcW w:w="1276" w:type="dxa"/>
            <w:vAlign w:val="center"/>
          </w:tcPr>
          <w:p w14:paraId="3C144C29">
            <w:pPr>
              <w:pStyle w:val="13"/>
            </w:pPr>
            <w:r>
              <w:t>2026年工作计划</w:t>
            </w:r>
          </w:p>
          <w:p w14:paraId="697FB6EF">
            <w:pPr>
              <w:pStyle w:val="13"/>
            </w:pPr>
          </w:p>
        </w:tc>
      </w:tr>
      <w:tr w14:paraId="4AEAB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BCE7A">
            <w:pPr>
              <w:pStyle w:val="14"/>
            </w:pPr>
            <w:r>
              <w:t>效益指标</w:t>
            </w:r>
          </w:p>
        </w:tc>
        <w:tc>
          <w:tcPr>
            <w:tcW w:w="2268" w:type="dxa"/>
            <w:vAlign w:val="center"/>
          </w:tcPr>
          <w:p w14:paraId="4A802DE4">
            <w:pPr>
              <w:pStyle w:val="13"/>
            </w:pPr>
            <w:r>
              <w:t>社会效益指标</w:t>
            </w:r>
          </w:p>
        </w:tc>
        <w:tc>
          <w:tcPr>
            <w:tcW w:w="2835" w:type="dxa"/>
            <w:vAlign w:val="center"/>
          </w:tcPr>
          <w:p w14:paraId="16115495">
            <w:pPr>
              <w:pStyle w:val="13"/>
            </w:pPr>
            <w:r>
              <w:t>幼儿园工作正常运转率</w:t>
            </w:r>
          </w:p>
        </w:tc>
        <w:tc>
          <w:tcPr>
            <w:tcW w:w="5386" w:type="dxa"/>
            <w:vAlign w:val="center"/>
          </w:tcPr>
          <w:p w14:paraId="6E5F92E9">
            <w:pPr>
              <w:pStyle w:val="13"/>
            </w:pPr>
            <w:r>
              <w:t>幼儿园工作正常运转率</w:t>
            </w:r>
          </w:p>
        </w:tc>
        <w:tc>
          <w:tcPr>
            <w:tcW w:w="2268" w:type="dxa"/>
            <w:vAlign w:val="center"/>
          </w:tcPr>
          <w:p w14:paraId="787EF789">
            <w:pPr>
              <w:pStyle w:val="13"/>
            </w:pPr>
            <w:r>
              <w:t>100%</w:t>
            </w:r>
          </w:p>
        </w:tc>
        <w:tc>
          <w:tcPr>
            <w:tcW w:w="1276" w:type="dxa"/>
            <w:vAlign w:val="center"/>
          </w:tcPr>
          <w:p w14:paraId="15026E10">
            <w:pPr>
              <w:pStyle w:val="13"/>
            </w:pPr>
            <w:r>
              <w:t>2026年工作计划</w:t>
            </w:r>
          </w:p>
          <w:p w14:paraId="099DF455">
            <w:pPr>
              <w:pStyle w:val="13"/>
            </w:pPr>
          </w:p>
        </w:tc>
      </w:tr>
      <w:tr w14:paraId="3A731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DA063"/>
        </w:tc>
        <w:tc>
          <w:tcPr>
            <w:tcW w:w="2268" w:type="dxa"/>
            <w:vAlign w:val="center"/>
          </w:tcPr>
          <w:p w14:paraId="4E65B55F">
            <w:pPr>
              <w:pStyle w:val="13"/>
            </w:pPr>
            <w:r>
              <w:t>社会效益指标</w:t>
            </w:r>
          </w:p>
        </w:tc>
        <w:tc>
          <w:tcPr>
            <w:tcW w:w="2835" w:type="dxa"/>
            <w:vAlign w:val="center"/>
          </w:tcPr>
          <w:p w14:paraId="0A7867BE">
            <w:pPr>
              <w:pStyle w:val="13"/>
            </w:pPr>
            <w:r>
              <w:t>学前教育入园率</w:t>
            </w:r>
          </w:p>
        </w:tc>
        <w:tc>
          <w:tcPr>
            <w:tcW w:w="5386" w:type="dxa"/>
            <w:vAlign w:val="center"/>
          </w:tcPr>
          <w:p w14:paraId="609E7CD7">
            <w:pPr>
              <w:pStyle w:val="13"/>
            </w:pPr>
            <w:r>
              <w:t>学前教育入园率</w:t>
            </w:r>
          </w:p>
        </w:tc>
        <w:tc>
          <w:tcPr>
            <w:tcW w:w="2268" w:type="dxa"/>
            <w:vAlign w:val="center"/>
          </w:tcPr>
          <w:p w14:paraId="56B80E10">
            <w:pPr>
              <w:pStyle w:val="13"/>
            </w:pPr>
            <w:r>
              <w:t>≥95%</w:t>
            </w:r>
          </w:p>
        </w:tc>
        <w:tc>
          <w:tcPr>
            <w:tcW w:w="1276" w:type="dxa"/>
            <w:vAlign w:val="center"/>
          </w:tcPr>
          <w:p w14:paraId="02310B25">
            <w:pPr>
              <w:pStyle w:val="13"/>
            </w:pPr>
            <w:r>
              <w:t>2026年工作计划</w:t>
            </w:r>
          </w:p>
          <w:p w14:paraId="7D811686">
            <w:pPr>
              <w:pStyle w:val="13"/>
            </w:pPr>
          </w:p>
        </w:tc>
      </w:tr>
      <w:tr w14:paraId="34DB0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E9351B">
            <w:pPr>
              <w:pStyle w:val="14"/>
            </w:pPr>
            <w:r>
              <w:t>满意度指标</w:t>
            </w:r>
          </w:p>
        </w:tc>
        <w:tc>
          <w:tcPr>
            <w:tcW w:w="2268" w:type="dxa"/>
            <w:vAlign w:val="center"/>
          </w:tcPr>
          <w:p w14:paraId="0BFA6408">
            <w:pPr>
              <w:pStyle w:val="13"/>
            </w:pPr>
            <w:r>
              <w:t>服务对象满意度指标</w:t>
            </w:r>
          </w:p>
        </w:tc>
        <w:tc>
          <w:tcPr>
            <w:tcW w:w="2835" w:type="dxa"/>
            <w:vAlign w:val="center"/>
          </w:tcPr>
          <w:p w14:paraId="4DB76BCC">
            <w:pPr>
              <w:pStyle w:val="13"/>
            </w:pPr>
            <w:r>
              <w:t>幼儿家长满意度</w:t>
            </w:r>
          </w:p>
        </w:tc>
        <w:tc>
          <w:tcPr>
            <w:tcW w:w="5386" w:type="dxa"/>
            <w:vAlign w:val="center"/>
          </w:tcPr>
          <w:p w14:paraId="5CF70884">
            <w:pPr>
              <w:pStyle w:val="13"/>
            </w:pPr>
            <w:r>
              <w:t>幼儿家长满意度</w:t>
            </w:r>
          </w:p>
        </w:tc>
        <w:tc>
          <w:tcPr>
            <w:tcW w:w="2268" w:type="dxa"/>
            <w:vAlign w:val="center"/>
          </w:tcPr>
          <w:p w14:paraId="01EC29DC">
            <w:pPr>
              <w:pStyle w:val="13"/>
            </w:pPr>
            <w:r>
              <w:t>≥95%</w:t>
            </w:r>
          </w:p>
        </w:tc>
        <w:tc>
          <w:tcPr>
            <w:tcW w:w="1276" w:type="dxa"/>
            <w:vAlign w:val="center"/>
          </w:tcPr>
          <w:p w14:paraId="7F88EC96">
            <w:pPr>
              <w:pStyle w:val="13"/>
            </w:pPr>
            <w:r>
              <w:t>满意度调查问卷</w:t>
            </w:r>
          </w:p>
          <w:p w14:paraId="099EBEB9">
            <w:pPr>
              <w:pStyle w:val="13"/>
            </w:pPr>
          </w:p>
        </w:tc>
      </w:tr>
      <w:tr w14:paraId="17605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ADFDB"/>
        </w:tc>
        <w:tc>
          <w:tcPr>
            <w:tcW w:w="2268" w:type="dxa"/>
            <w:vAlign w:val="center"/>
          </w:tcPr>
          <w:p w14:paraId="20E22828">
            <w:pPr>
              <w:pStyle w:val="13"/>
            </w:pPr>
            <w:r>
              <w:t>服务对象满意度指标</w:t>
            </w:r>
          </w:p>
        </w:tc>
        <w:tc>
          <w:tcPr>
            <w:tcW w:w="2835" w:type="dxa"/>
            <w:vAlign w:val="center"/>
          </w:tcPr>
          <w:p w14:paraId="36EB0C17">
            <w:pPr>
              <w:pStyle w:val="13"/>
            </w:pPr>
            <w:r>
              <w:t>幼儿园在职教职工满意度</w:t>
            </w:r>
          </w:p>
        </w:tc>
        <w:tc>
          <w:tcPr>
            <w:tcW w:w="5386" w:type="dxa"/>
            <w:vAlign w:val="center"/>
          </w:tcPr>
          <w:p w14:paraId="52B25A91">
            <w:pPr>
              <w:pStyle w:val="13"/>
            </w:pPr>
            <w:r>
              <w:t>幼儿园在职教职工满意度</w:t>
            </w:r>
          </w:p>
        </w:tc>
        <w:tc>
          <w:tcPr>
            <w:tcW w:w="2268" w:type="dxa"/>
            <w:vAlign w:val="center"/>
          </w:tcPr>
          <w:p w14:paraId="3E6C9EF3">
            <w:pPr>
              <w:pStyle w:val="13"/>
            </w:pPr>
            <w:r>
              <w:t>≥95%</w:t>
            </w:r>
          </w:p>
        </w:tc>
        <w:tc>
          <w:tcPr>
            <w:tcW w:w="1276" w:type="dxa"/>
            <w:vAlign w:val="center"/>
          </w:tcPr>
          <w:p w14:paraId="3DA38955">
            <w:pPr>
              <w:pStyle w:val="13"/>
            </w:pPr>
            <w:r>
              <w:t>满意度调查问卷</w:t>
            </w:r>
          </w:p>
          <w:p w14:paraId="39E151F4">
            <w:pPr>
              <w:pStyle w:val="13"/>
            </w:pPr>
            <w:r>
              <w:tab/>
            </w:r>
          </w:p>
          <w:p w14:paraId="0BE71031">
            <w:pPr>
              <w:pStyle w:val="13"/>
            </w:pPr>
          </w:p>
        </w:tc>
      </w:tr>
    </w:tbl>
    <w:p w14:paraId="260467F3">
      <w:pPr>
        <w:sectPr>
          <w:pgSz w:w="16840" w:h="11900" w:orient="landscape"/>
          <w:pgMar w:top="1361" w:right="1020" w:bottom="1134" w:left="1020" w:header="720" w:footer="720" w:gutter="0"/>
          <w:cols w:space="720" w:num="1"/>
        </w:sectPr>
      </w:pPr>
    </w:p>
    <w:p w14:paraId="78201BBF">
      <w:pPr>
        <w:spacing w:before="0" w:after="0"/>
        <w:ind w:firstLine="560"/>
        <w:jc w:val="left"/>
        <w:outlineLvl w:val="9"/>
      </w:pPr>
      <w:r>
        <w:rPr>
          <w:rFonts w:ascii="方正仿宋_GBK" w:hAnsi="方正仿宋_GBK" w:eastAsia="方正仿宋_GBK" w:cs="方正仿宋_GBK"/>
          <w:color w:val="000000"/>
          <w:sz w:val="28"/>
        </w:rPr>
        <w:t>64、冀财教[2025]149号关于提前下达2026年省级支持学前教育发展专项资金预算的通知（学前教育生均公用经费）绩效目标表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213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C6460C">
            <w:pPr>
              <w:pStyle w:val="12"/>
            </w:pPr>
            <w:r>
              <w:t>单位：元</w:t>
            </w:r>
          </w:p>
        </w:tc>
      </w:tr>
      <w:tr w14:paraId="527BB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C7775">
            <w:pPr>
              <w:pStyle w:val="11"/>
            </w:pPr>
            <w:r>
              <w:t>项目编码</w:t>
            </w:r>
          </w:p>
        </w:tc>
        <w:tc>
          <w:tcPr>
            <w:tcW w:w="5103" w:type="dxa"/>
            <w:gridSpan w:val="2"/>
            <w:vAlign w:val="center"/>
          </w:tcPr>
          <w:p w14:paraId="474D5758">
            <w:pPr>
              <w:pStyle w:val="13"/>
            </w:pPr>
            <w:r>
              <w:t>13012126P000154100057</w:t>
            </w:r>
          </w:p>
        </w:tc>
        <w:tc>
          <w:tcPr>
            <w:tcW w:w="2835" w:type="dxa"/>
            <w:vAlign w:val="center"/>
          </w:tcPr>
          <w:p w14:paraId="70EF2031">
            <w:pPr>
              <w:pStyle w:val="11"/>
            </w:pPr>
            <w:r>
              <w:t>项目名称</w:t>
            </w:r>
          </w:p>
        </w:tc>
        <w:tc>
          <w:tcPr>
            <w:tcW w:w="6095" w:type="dxa"/>
            <w:gridSpan w:val="3"/>
            <w:vAlign w:val="center"/>
          </w:tcPr>
          <w:p w14:paraId="6666EABF">
            <w:pPr>
              <w:pStyle w:val="13"/>
            </w:pPr>
            <w:r>
              <w:t>冀财教[2025]149号关于提前下达2026年省级支持学前教育发展专项资金预算的通知（学前教育生均公用经费）</w:t>
            </w:r>
          </w:p>
        </w:tc>
      </w:tr>
      <w:tr w14:paraId="27FAB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AD283">
            <w:pPr>
              <w:pStyle w:val="11"/>
            </w:pPr>
            <w:r>
              <w:t>预算规模及资金用途</w:t>
            </w:r>
          </w:p>
        </w:tc>
        <w:tc>
          <w:tcPr>
            <w:tcW w:w="2268" w:type="dxa"/>
            <w:vAlign w:val="center"/>
          </w:tcPr>
          <w:p w14:paraId="710DE4EF">
            <w:pPr>
              <w:pStyle w:val="11"/>
            </w:pPr>
            <w:r>
              <w:t>预算数</w:t>
            </w:r>
          </w:p>
        </w:tc>
        <w:tc>
          <w:tcPr>
            <w:tcW w:w="2835" w:type="dxa"/>
            <w:vAlign w:val="center"/>
          </w:tcPr>
          <w:p w14:paraId="287418AF">
            <w:pPr>
              <w:pStyle w:val="13"/>
            </w:pPr>
            <w:r>
              <w:t>13133.00</w:t>
            </w:r>
          </w:p>
        </w:tc>
        <w:tc>
          <w:tcPr>
            <w:tcW w:w="2835" w:type="dxa"/>
            <w:vAlign w:val="center"/>
          </w:tcPr>
          <w:p w14:paraId="40432B07">
            <w:pPr>
              <w:pStyle w:val="11"/>
            </w:pPr>
            <w:r>
              <w:t>其中：财政    资金</w:t>
            </w:r>
          </w:p>
        </w:tc>
        <w:tc>
          <w:tcPr>
            <w:tcW w:w="2551" w:type="dxa"/>
            <w:vAlign w:val="center"/>
          </w:tcPr>
          <w:p w14:paraId="64851BAF">
            <w:pPr>
              <w:pStyle w:val="13"/>
            </w:pPr>
            <w:r>
              <w:t>13133.00</w:t>
            </w:r>
          </w:p>
        </w:tc>
        <w:tc>
          <w:tcPr>
            <w:tcW w:w="2268" w:type="dxa"/>
            <w:vAlign w:val="center"/>
          </w:tcPr>
          <w:p w14:paraId="5590C580">
            <w:pPr>
              <w:pStyle w:val="11"/>
            </w:pPr>
            <w:r>
              <w:t>其他资金</w:t>
            </w:r>
          </w:p>
        </w:tc>
        <w:tc>
          <w:tcPr>
            <w:tcW w:w="1276" w:type="dxa"/>
            <w:vAlign w:val="center"/>
          </w:tcPr>
          <w:p w14:paraId="01F6532A">
            <w:pPr>
              <w:pStyle w:val="13"/>
            </w:pPr>
            <w:r>
              <w:t xml:space="preserve"> </w:t>
            </w:r>
          </w:p>
        </w:tc>
      </w:tr>
      <w:tr w14:paraId="28A2A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A6EB3"/>
        </w:tc>
        <w:tc>
          <w:tcPr>
            <w:tcW w:w="14033" w:type="dxa"/>
            <w:gridSpan w:val="6"/>
            <w:vAlign w:val="center"/>
          </w:tcPr>
          <w:p w14:paraId="1B7B6493">
            <w:pPr>
              <w:pStyle w:val="13"/>
            </w:pPr>
            <w:r>
              <w:t>资金用于幼儿园日常教育教学工作所需的办公用品、日常维修、水电暖等费用。</w:t>
            </w:r>
          </w:p>
        </w:tc>
      </w:tr>
      <w:tr w14:paraId="12B12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0D04D">
            <w:pPr>
              <w:pStyle w:val="11"/>
            </w:pPr>
            <w:r>
              <w:t>资金支出计划（%）</w:t>
            </w:r>
          </w:p>
        </w:tc>
        <w:tc>
          <w:tcPr>
            <w:tcW w:w="5103" w:type="dxa"/>
            <w:gridSpan w:val="2"/>
            <w:vAlign w:val="center"/>
          </w:tcPr>
          <w:p w14:paraId="5CF88B47">
            <w:pPr>
              <w:pStyle w:val="11"/>
            </w:pPr>
            <w:r>
              <w:t>3月底</w:t>
            </w:r>
          </w:p>
        </w:tc>
        <w:tc>
          <w:tcPr>
            <w:tcW w:w="2835" w:type="dxa"/>
            <w:vAlign w:val="center"/>
          </w:tcPr>
          <w:p w14:paraId="2C8B613E">
            <w:pPr>
              <w:pStyle w:val="11"/>
            </w:pPr>
            <w:r>
              <w:t>6月底</w:t>
            </w:r>
          </w:p>
        </w:tc>
        <w:tc>
          <w:tcPr>
            <w:tcW w:w="2551" w:type="dxa"/>
            <w:vAlign w:val="center"/>
          </w:tcPr>
          <w:p w14:paraId="36E6AF4A">
            <w:pPr>
              <w:pStyle w:val="11"/>
            </w:pPr>
            <w:r>
              <w:t>10月底</w:t>
            </w:r>
          </w:p>
        </w:tc>
        <w:tc>
          <w:tcPr>
            <w:tcW w:w="3544" w:type="dxa"/>
            <w:gridSpan w:val="2"/>
            <w:vAlign w:val="center"/>
          </w:tcPr>
          <w:p w14:paraId="361A4246">
            <w:pPr>
              <w:pStyle w:val="11"/>
            </w:pPr>
            <w:r>
              <w:t>12月底</w:t>
            </w:r>
          </w:p>
        </w:tc>
      </w:tr>
      <w:tr w14:paraId="692C6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32404"/>
        </w:tc>
        <w:tc>
          <w:tcPr>
            <w:tcW w:w="5103" w:type="dxa"/>
            <w:gridSpan w:val="2"/>
            <w:vAlign w:val="center"/>
          </w:tcPr>
          <w:p w14:paraId="36B04A7E">
            <w:pPr>
              <w:pStyle w:val="14"/>
            </w:pPr>
            <w:r>
              <w:t>25%</w:t>
            </w:r>
          </w:p>
        </w:tc>
        <w:tc>
          <w:tcPr>
            <w:tcW w:w="2835" w:type="dxa"/>
            <w:vAlign w:val="center"/>
          </w:tcPr>
          <w:p w14:paraId="2EF51A06">
            <w:pPr>
              <w:pStyle w:val="14"/>
            </w:pPr>
            <w:r>
              <w:t>50%</w:t>
            </w:r>
          </w:p>
        </w:tc>
        <w:tc>
          <w:tcPr>
            <w:tcW w:w="2551" w:type="dxa"/>
            <w:vAlign w:val="center"/>
          </w:tcPr>
          <w:p w14:paraId="56357139">
            <w:pPr>
              <w:pStyle w:val="14"/>
            </w:pPr>
            <w:r>
              <w:t>75%</w:t>
            </w:r>
          </w:p>
        </w:tc>
        <w:tc>
          <w:tcPr>
            <w:tcW w:w="3544" w:type="dxa"/>
            <w:gridSpan w:val="2"/>
            <w:vAlign w:val="center"/>
          </w:tcPr>
          <w:p w14:paraId="1439A75E">
            <w:pPr>
              <w:pStyle w:val="14"/>
            </w:pPr>
            <w:r>
              <w:t>100%</w:t>
            </w:r>
          </w:p>
        </w:tc>
      </w:tr>
      <w:tr w14:paraId="4A09F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56235">
            <w:pPr>
              <w:pStyle w:val="11"/>
            </w:pPr>
            <w:r>
              <w:t>绩效目标</w:t>
            </w:r>
          </w:p>
        </w:tc>
        <w:tc>
          <w:tcPr>
            <w:tcW w:w="14033" w:type="dxa"/>
            <w:gridSpan w:val="6"/>
            <w:vAlign w:val="center"/>
          </w:tcPr>
          <w:p w14:paraId="44F7FC19">
            <w:pPr>
              <w:pStyle w:val="13"/>
            </w:pPr>
            <w:r>
              <w:t>1.通过对幼儿园提供日常教育教学工作所需的办公用品、日常维修、水电暖等费用，保障幼儿园教育教学工作的正常开展，促进学校办学条件的改善提升。</w:t>
            </w:r>
          </w:p>
        </w:tc>
      </w:tr>
    </w:tbl>
    <w:p w14:paraId="59B58E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3F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EE365F">
            <w:pPr>
              <w:pStyle w:val="11"/>
            </w:pPr>
            <w:r>
              <w:t>一级指标</w:t>
            </w:r>
          </w:p>
        </w:tc>
        <w:tc>
          <w:tcPr>
            <w:tcW w:w="2268" w:type="dxa"/>
            <w:vAlign w:val="center"/>
          </w:tcPr>
          <w:p w14:paraId="4EE2436D">
            <w:pPr>
              <w:pStyle w:val="11"/>
            </w:pPr>
            <w:r>
              <w:t>二级指标</w:t>
            </w:r>
          </w:p>
        </w:tc>
        <w:tc>
          <w:tcPr>
            <w:tcW w:w="2835" w:type="dxa"/>
            <w:vAlign w:val="center"/>
          </w:tcPr>
          <w:p w14:paraId="1F10BE4D">
            <w:pPr>
              <w:pStyle w:val="11"/>
            </w:pPr>
            <w:r>
              <w:t>三级指标</w:t>
            </w:r>
          </w:p>
        </w:tc>
        <w:tc>
          <w:tcPr>
            <w:tcW w:w="5386" w:type="dxa"/>
            <w:vAlign w:val="center"/>
          </w:tcPr>
          <w:p w14:paraId="26B60A0C">
            <w:pPr>
              <w:pStyle w:val="11"/>
            </w:pPr>
            <w:r>
              <w:t>绩效指标描述</w:t>
            </w:r>
          </w:p>
        </w:tc>
        <w:tc>
          <w:tcPr>
            <w:tcW w:w="2268" w:type="dxa"/>
            <w:vAlign w:val="center"/>
          </w:tcPr>
          <w:p w14:paraId="0FB9F036">
            <w:pPr>
              <w:pStyle w:val="11"/>
            </w:pPr>
            <w:r>
              <w:t>指标值</w:t>
            </w:r>
          </w:p>
        </w:tc>
        <w:tc>
          <w:tcPr>
            <w:tcW w:w="1276" w:type="dxa"/>
            <w:vAlign w:val="center"/>
          </w:tcPr>
          <w:p w14:paraId="1FE6C590">
            <w:pPr>
              <w:pStyle w:val="11"/>
            </w:pPr>
            <w:r>
              <w:t>指标值确定依据</w:t>
            </w:r>
          </w:p>
        </w:tc>
      </w:tr>
      <w:tr w14:paraId="54C10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D7919E">
            <w:pPr>
              <w:pStyle w:val="14"/>
            </w:pPr>
            <w:r>
              <w:t>产出指标</w:t>
            </w:r>
          </w:p>
        </w:tc>
        <w:tc>
          <w:tcPr>
            <w:tcW w:w="2268" w:type="dxa"/>
            <w:vAlign w:val="center"/>
          </w:tcPr>
          <w:p w14:paraId="3B211BC7">
            <w:pPr>
              <w:pStyle w:val="13"/>
            </w:pPr>
            <w:r>
              <w:t>数量指标</w:t>
            </w:r>
          </w:p>
        </w:tc>
        <w:tc>
          <w:tcPr>
            <w:tcW w:w="2835" w:type="dxa"/>
            <w:vAlign w:val="center"/>
          </w:tcPr>
          <w:p w14:paraId="7F985416">
            <w:pPr>
              <w:pStyle w:val="13"/>
            </w:pPr>
            <w:r>
              <w:t>在园幼儿人数</w:t>
            </w:r>
          </w:p>
        </w:tc>
        <w:tc>
          <w:tcPr>
            <w:tcW w:w="5386" w:type="dxa"/>
            <w:vAlign w:val="center"/>
          </w:tcPr>
          <w:p w14:paraId="717DADDA">
            <w:pPr>
              <w:pStyle w:val="13"/>
            </w:pPr>
            <w:r>
              <w:t>公办幼儿园在园人数</w:t>
            </w:r>
          </w:p>
        </w:tc>
        <w:tc>
          <w:tcPr>
            <w:tcW w:w="2268" w:type="dxa"/>
            <w:vAlign w:val="center"/>
          </w:tcPr>
          <w:p w14:paraId="0AED944B">
            <w:pPr>
              <w:pStyle w:val="13"/>
            </w:pPr>
            <w:r>
              <w:t>≥79人</w:t>
            </w:r>
          </w:p>
        </w:tc>
        <w:tc>
          <w:tcPr>
            <w:tcW w:w="1276" w:type="dxa"/>
            <w:vAlign w:val="center"/>
          </w:tcPr>
          <w:p w14:paraId="30191945">
            <w:pPr>
              <w:pStyle w:val="13"/>
            </w:pPr>
            <w:r>
              <w:t>2025年教育事业年报统计</w:t>
            </w:r>
          </w:p>
        </w:tc>
      </w:tr>
      <w:tr w14:paraId="0E314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DA3A0"/>
        </w:tc>
        <w:tc>
          <w:tcPr>
            <w:tcW w:w="2268" w:type="dxa"/>
            <w:vAlign w:val="center"/>
          </w:tcPr>
          <w:p w14:paraId="383421A9">
            <w:pPr>
              <w:pStyle w:val="13"/>
            </w:pPr>
            <w:r>
              <w:t>质量指标</w:t>
            </w:r>
          </w:p>
        </w:tc>
        <w:tc>
          <w:tcPr>
            <w:tcW w:w="2835" w:type="dxa"/>
            <w:vAlign w:val="center"/>
          </w:tcPr>
          <w:p w14:paraId="5CC18A00">
            <w:pPr>
              <w:pStyle w:val="13"/>
            </w:pPr>
            <w:r>
              <w:t>保障覆盖率</w:t>
            </w:r>
          </w:p>
        </w:tc>
        <w:tc>
          <w:tcPr>
            <w:tcW w:w="5386" w:type="dxa"/>
            <w:vAlign w:val="center"/>
          </w:tcPr>
          <w:p w14:paraId="1DB88ECA">
            <w:pPr>
              <w:pStyle w:val="13"/>
            </w:pPr>
            <w:r>
              <w:t>保障幼儿园办公用品、日常维修、水电暖等教学所需支出</w:t>
            </w:r>
          </w:p>
        </w:tc>
        <w:tc>
          <w:tcPr>
            <w:tcW w:w="2268" w:type="dxa"/>
            <w:vAlign w:val="center"/>
          </w:tcPr>
          <w:p w14:paraId="31B588EB">
            <w:pPr>
              <w:pStyle w:val="13"/>
            </w:pPr>
            <w:r>
              <w:t>100%</w:t>
            </w:r>
          </w:p>
        </w:tc>
        <w:tc>
          <w:tcPr>
            <w:tcW w:w="1276" w:type="dxa"/>
            <w:vAlign w:val="center"/>
          </w:tcPr>
          <w:p w14:paraId="7FF8554F">
            <w:pPr>
              <w:pStyle w:val="13"/>
            </w:pPr>
            <w:r>
              <w:t>2026年学校工作计划</w:t>
            </w:r>
          </w:p>
          <w:p w14:paraId="2DC0E39D">
            <w:pPr>
              <w:pStyle w:val="13"/>
            </w:pPr>
          </w:p>
        </w:tc>
      </w:tr>
      <w:tr w14:paraId="6F4E0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82163"/>
        </w:tc>
        <w:tc>
          <w:tcPr>
            <w:tcW w:w="2268" w:type="dxa"/>
            <w:vAlign w:val="center"/>
          </w:tcPr>
          <w:p w14:paraId="3A098F05">
            <w:pPr>
              <w:pStyle w:val="13"/>
            </w:pPr>
            <w:r>
              <w:t>时效指标</w:t>
            </w:r>
          </w:p>
        </w:tc>
        <w:tc>
          <w:tcPr>
            <w:tcW w:w="2835" w:type="dxa"/>
            <w:vAlign w:val="center"/>
          </w:tcPr>
          <w:p w14:paraId="6543E73C">
            <w:pPr>
              <w:pStyle w:val="13"/>
            </w:pPr>
            <w:r>
              <w:t>保障时限</w:t>
            </w:r>
          </w:p>
        </w:tc>
        <w:tc>
          <w:tcPr>
            <w:tcW w:w="5386" w:type="dxa"/>
            <w:vAlign w:val="center"/>
          </w:tcPr>
          <w:p w14:paraId="4154B363">
            <w:pPr>
              <w:pStyle w:val="13"/>
            </w:pPr>
            <w:r>
              <w:t>保障幼儿园教育教学工作的时限</w:t>
            </w:r>
          </w:p>
        </w:tc>
        <w:tc>
          <w:tcPr>
            <w:tcW w:w="2268" w:type="dxa"/>
            <w:vAlign w:val="center"/>
          </w:tcPr>
          <w:p w14:paraId="39FB062A">
            <w:pPr>
              <w:pStyle w:val="13"/>
            </w:pPr>
            <w:r>
              <w:t>1年</w:t>
            </w:r>
          </w:p>
        </w:tc>
        <w:tc>
          <w:tcPr>
            <w:tcW w:w="1276" w:type="dxa"/>
            <w:vAlign w:val="center"/>
          </w:tcPr>
          <w:p w14:paraId="3114E862">
            <w:pPr>
              <w:pStyle w:val="13"/>
            </w:pPr>
            <w:r>
              <w:t>2026年学校工作计划</w:t>
            </w:r>
          </w:p>
          <w:p w14:paraId="6D609C73">
            <w:pPr>
              <w:pStyle w:val="13"/>
            </w:pPr>
          </w:p>
        </w:tc>
      </w:tr>
      <w:tr w14:paraId="739FA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98D5E"/>
        </w:tc>
        <w:tc>
          <w:tcPr>
            <w:tcW w:w="2268" w:type="dxa"/>
            <w:vAlign w:val="center"/>
          </w:tcPr>
          <w:p w14:paraId="000B300E">
            <w:pPr>
              <w:pStyle w:val="13"/>
            </w:pPr>
            <w:r>
              <w:t>成本指标</w:t>
            </w:r>
          </w:p>
        </w:tc>
        <w:tc>
          <w:tcPr>
            <w:tcW w:w="2835" w:type="dxa"/>
            <w:vAlign w:val="center"/>
          </w:tcPr>
          <w:p w14:paraId="0CA989E8">
            <w:pPr>
              <w:pStyle w:val="13"/>
            </w:pPr>
            <w:r>
              <w:t>生均幼儿公用经费标准</w:t>
            </w:r>
          </w:p>
        </w:tc>
        <w:tc>
          <w:tcPr>
            <w:tcW w:w="5386" w:type="dxa"/>
            <w:vAlign w:val="center"/>
          </w:tcPr>
          <w:p w14:paraId="49FD3DDF">
            <w:pPr>
              <w:pStyle w:val="13"/>
            </w:pPr>
            <w:r>
              <w:t>按政策要求，落实幼儿生均公用经费</w:t>
            </w:r>
          </w:p>
        </w:tc>
        <w:tc>
          <w:tcPr>
            <w:tcW w:w="2268" w:type="dxa"/>
            <w:vAlign w:val="center"/>
          </w:tcPr>
          <w:p w14:paraId="21E2842C">
            <w:pPr>
              <w:pStyle w:val="13"/>
            </w:pPr>
            <w:r>
              <w:t>≤150元/生/年</w:t>
            </w:r>
          </w:p>
        </w:tc>
        <w:tc>
          <w:tcPr>
            <w:tcW w:w="1276" w:type="dxa"/>
            <w:vAlign w:val="center"/>
          </w:tcPr>
          <w:p w14:paraId="18743A26">
            <w:pPr>
              <w:pStyle w:val="13"/>
            </w:pPr>
            <w:r>
              <w:t>冀财教[2023]116号</w:t>
            </w:r>
          </w:p>
        </w:tc>
      </w:tr>
      <w:tr w14:paraId="18CBB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13A436">
            <w:pPr>
              <w:pStyle w:val="14"/>
            </w:pPr>
            <w:r>
              <w:t>效益指标</w:t>
            </w:r>
          </w:p>
        </w:tc>
        <w:tc>
          <w:tcPr>
            <w:tcW w:w="2268" w:type="dxa"/>
            <w:vAlign w:val="center"/>
          </w:tcPr>
          <w:p w14:paraId="25AF3085">
            <w:pPr>
              <w:pStyle w:val="13"/>
            </w:pPr>
            <w:r>
              <w:t>社会效益指标</w:t>
            </w:r>
          </w:p>
        </w:tc>
        <w:tc>
          <w:tcPr>
            <w:tcW w:w="2835" w:type="dxa"/>
            <w:vAlign w:val="center"/>
          </w:tcPr>
          <w:p w14:paraId="0D9937CD">
            <w:pPr>
              <w:pStyle w:val="13"/>
            </w:pPr>
            <w:r>
              <w:t>公办幼儿园正常运转率</w:t>
            </w:r>
          </w:p>
        </w:tc>
        <w:tc>
          <w:tcPr>
            <w:tcW w:w="5386" w:type="dxa"/>
            <w:vAlign w:val="center"/>
          </w:tcPr>
          <w:p w14:paraId="35685819">
            <w:pPr>
              <w:pStyle w:val="13"/>
            </w:pPr>
            <w:r>
              <w:t>保障幼儿园全年正常运转</w:t>
            </w:r>
          </w:p>
        </w:tc>
        <w:tc>
          <w:tcPr>
            <w:tcW w:w="2268" w:type="dxa"/>
            <w:vAlign w:val="center"/>
          </w:tcPr>
          <w:p w14:paraId="43EB6570">
            <w:pPr>
              <w:pStyle w:val="13"/>
            </w:pPr>
            <w:r>
              <w:t>100%</w:t>
            </w:r>
          </w:p>
        </w:tc>
        <w:tc>
          <w:tcPr>
            <w:tcW w:w="1276" w:type="dxa"/>
            <w:vAlign w:val="center"/>
          </w:tcPr>
          <w:p w14:paraId="4B2EE2AE">
            <w:pPr>
              <w:pStyle w:val="13"/>
            </w:pPr>
            <w:r>
              <w:t>2026年学校工作计划</w:t>
            </w:r>
          </w:p>
          <w:p w14:paraId="50AF3B2D">
            <w:pPr>
              <w:pStyle w:val="13"/>
            </w:pPr>
          </w:p>
        </w:tc>
      </w:tr>
      <w:tr w14:paraId="5C6B6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8C50E3">
            <w:pPr>
              <w:pStyle w:val="14"/>
            </w:pPr>
            <w:r>
              <w:t>满意度指标</w:t>
            </w:r>
          </w:p>
        </w:tc>
        <w:tc>
          <w:tcPr>
            <w:tcW w:w="2268" w:type="dxa"/>
            <w:vAlign w:val="center"/>
          </w:tcPr>
          <w:p w14:paraId="30547FBA">
            <w:pPr>
              <w:pStyle w:val="13"/>
            </w:pPr>
            <w:r>
              <w:t>服务对象满意度指标</w:t>
            </w:r>
          </w:p>
        </w:tc>
        <w:tc>
          <w:tcPr>
            <w:tcW w:w="2835" w:type="dxa"/>
            <w:vAlign w:val="center"/>
          </w:tcPr>
          <w:p w14:paraId="7599A02C">
            <w:pPr>
              <w:pStyle w:val="13"/>
            </w:pPr>
            <w:r>
              <w:t>幼儿家长满意度</w:t>
            </w:r>
          </w:p>
        </w:tc>
        <w:tc>
          <w:tcPr>
            <w:tcW w:w="5386" w:type="dxa"/>
            <w:vAlign w:val="center"/>
          </w:tcPr>
          <w:p w14:paraId="3C20EC24">
            <w:pPr>
              <w:pStyle w:val="13"/>
            </w:pPr>
            <w:r>
              <w:t>幼儿家长满意度</w:t>
            </w:r>
          </w:p>
        </w:tc>
        <w:tc>
          <w:tcPr>
            <w:tcW w:w="2268" w:type="dxa"/>
            <w:vAlign w:val="center"/>
          </w:tcPr>
          <w:p w14:paraId="24685E14">
            <w:pPr>
              <w:pStyle w:val="13"/>
            </w:pPr>
            <w:r>
              <w:t>≥95%</w:t>
            </w:r>
          </w:p>
        </w:tc>
        <w:tc>
          <w:tcPr>
            <w:tcW w:w="1276" w:type="dxa"/>
            <w:vAlign w:val="center"/>
          </w:tcPr>
          <w:p w14:paraId="07CD0A93">
            <w:pPr>
              <w:pStyle w:val="13"/>
            </w:pPr>
            <w:r>
              <w:t>满意度调查问卷</w:t>
            </w:r>
          </w:p>
        </w:tc>
      </w:tr>
      <w:tr w14:paraId="1A7A2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1C163"/>
        </w:tc>
        <w:tc>
          <w:tcPr>
            <w:tcW w:w="2268" w:type="dxa"/>
            <w:vAlign w:val="center"/>
          </w:tcPr>
          <w:p w14:paraId="05F137D0">
            <w:pPr>
              <w:pStyle w:val="13"/>
            </w:pPr>
            <w:r>
              <w:t>服务对象满意度指标</w:t>
            </w:r>
          </w:p>
        </w:tc>
        <w:tc>
          <w:tcPr>
            <w:tcW w:w="2835" w:type="dxa"/>
            <w:vAlign w:val="center"/>
          </w:tcPr>
          <w:p w14:paraId="4E973F89">
            <w:pPr>
              <w:pStyle w:val="13"/>
            </w:pPr>
            <w:r>
              <w:t>幼儿园在职教职工满意度</w:t>
            </w:r>
          </w:p>
        </w:tc>
        <w:tc>
          <w:tcPr>
            <w:tcW w:w="5386" w:type="dxa"/>
            <w:vAlign w:val="center"/>
          </w:tcPr>
          <w:p w14:paraId="08F67118">
            <w:pPr>
              <w:pStyle w:val="13"/>
            </w:pPr>
            <w:r>
              <w:t>幼儿园在职教职工满意度</w:t>
            </w:r>
          </w:p>
        </w:tc>
        <w:tc>
          <w:tcPr>
            <w:tcW w:w="2268" w:type="dxa"/>
            <w:vAlign w:val="center"/>
          </w:tcPr>
          <w:p w14:paraId="1FEB1602">
            <w:pPr>
              <w:pStyle w:val="13"/>
            </w:pPr>
            <w:r>
              <w:t>≥95%</w:t>
            </w:r>
          </w:p>
        </w:tc>
        <w:tc>
          <w:tcPr>
            <w:tcW w:w="1276" w:type="dxa"/>
            <w:vAlign w:val="center"/>
          </w:tcPr>
          <w:p w14:paraId="7689BBD1">
            <w:pPr>
              <w:pStyle w:val="13"/>
            </w:pPr>
            <w:r>
              <w:t>满意度调查问卷</w:t>
            </w:r>
          </w:p>
        </w:tc>
      </w:tr>
    </w:tbl>
    <w:p w14:paraId="5027299D">
      <w:pPr>
        <w:sectPr>
          <w:pgSz w:w="16840" w:h="11900" w:orient="landscape"/>
          <w:pgMar w:top="1361" w:right="1020" w:bottom="1134" w:left="1020" w:header="720" w:footer="720" w:gutter="0"/>
          <w:cols w:space="720" w:num="1"/>
        </w:sectPr>
      </w:pPr>
    </w:p>
    <w:p w14:paraId="49F8CC52">
      <w:pPr>
        <w:spacing w:before="0" w:after="0"/>
        <w:ind w:firstLine="560"/>
        <w:jc w:val="left"/>
        <w:outlineLvl w:val="9"/>
      </w:pPr>
      <w:r>
        <w:rPr>
          <w:rFonts w:ascii="方正仿宋_GBK" w:hAnsi="方正仿宋_GBK" w:eastAsia="方正仿宋_GBK" w:cs="方正仿宋_GBK"/>
          <w:color w:val="000000"/>
          <w:sz w:val="28"/>
        </w:rPr>
        <w:t>65、2026年城建税用于吴家窑中学学校占地补偿绩效目标表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6A2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35F17C">
            <w:pPr>
              <w:pStyle w:val="12"/>
            </w:pPr>
            <w:r>
              <w:t>单位：元</w:t>
            </w:r>
          </w:p>
        </w:tc>
      </w:tr>
      <w:tr w14:paraId="7F06F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20C9B">
            <w:pPr>
              <w:pStyle w:val="11"/>
            </w:pPr>
            <w:r>
              <w:t>项目编码</w:t>
            </w:r>
          </w:p>
        </w:tc>
        <w:tc>
          <w:tcPr>
            <w:tcW w:w="5103" w:type="dxa"/>
            <w:gridSpan w:val="2"/>
            <w:vAlign w:val="center"/>
          </w:tcPr>
          <w:p w14:paraId="4096652C">
            <w:pPr>
              <w:pStyle w:val="13"/>
            </w:pPr>
            <w:r>
              <w:t>13012126P00991810002B</w:t>
            </w:r>
          </w:p>
        </w:tc>
        <w:tc>
          <w:tcPr>
            <w:tcW w:w="2835" w:type="dxa"/>
            <w:vAlign w:val="center"/>
          </w:tcPr>
          <w:p w14:paraId="4DDEC728">
            <w:pPr>
              <w:pStyle w:val="11"/>
            </w:pPr>
            <w:r>
              <w:t>项目名称</w:t>
            </w:r>
          </w:p>
        </w:tc>
        <w:tc>
          <w:tcPr>
            <w:tcW w:w="6095" w:type="dxa"/>
            <w:gridSpan w:val="3"/>
            <w:vAlign w:val="center"/>
          </w:tcPr>
          <w:p w14:paraId="177A30E3">
            <w:pPr>
              <w:pStyle w:val="13"/>
            </w:pPr>
            <w:r>
              <w:t>2026年城建税用于吴家窑中学学校占地补偿</w:t>
            </w:r>
          </w:p>
        </w:tc>
      </w:tr>
      <w:tr w14:paraId="5D409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08192">
            <w:pPr>
              <w:pStyle w:val="11"/>
            </w:pPr>
            <w:r>
              <w:t>预算规模及资金用途</w:t>
            </w:r>
          </w:p>
        </w:tc>
        <w:tc>
          <w:tcPr>
            <w:tcW w:w="2268" w:type="dxa"/>
            <w:vAlign w:val="center"/>
          </w:tcPr>
          <w:p w14:paraId="5CBC89FB">
            <w:pPr>
              <w:pStyle w:val="11"/>
            </w:pPr>
            <w:r>
              <w:t>预算数</w:t>
            </w:r>
          </w:p>
        </w:tc>
        <w:tc>
          <w:tcPr>
            <w:tcW w:w="2835" w:type="dxa"/>
            <w:vAlign w:val="center"/>
          </w:tcPr>
          <w:p w14:paraId="5BF8A688">
            <w:pPr>
              <w:pStyle w:val="13"/>
            </w:pPr>
            <w:r>
              <w:t>33600.00</w:t>
            </w:r>
          </w:p>
        </w:tc>
        <w:tc>
          <w:tcPr>
            <w:tcW w:w="2835" w:type="dxa"/>
            <w:vAlign w:val="center"/>
          </w:tcPr>
          <w:p w14:paraId="6123B74F">
            <w:pPr>
              <w:pStyle w:val="11"/>
            </w:pPr>
            <w:r>
              <w:t>其中：财政    资金</w:t>
            </w:r>
          </w:p>
        </w:tc>
        <w:tc>
          <w:tcPr>
            <w:tcW w:w="2551" w:type="dxa"/>
            <w:vAlign w:val="center"/>
          </w:tcPr>
          <w:p w14:paraId="7A46E4FD">
            <w:pPr>
              <w:pStyle w:val="13"/>
            </w:pPr>
            <w:r>
              <w:t>33600.00</w:t>
            </w:r>
          </w:p>
        </w:tc>
        <w:tc>
          <w:tcPr>
            <w:tcW w:w="2268" w:type="dxa"/>
            <w:vAlign w:val="center"/>
          </w:tcPr>
          <w:p w14:paraId="6C668574">
            <w:pPr>
              <w:pStyle w:val="11"/>
            </w:pPr>
            <w:r>
              <w:t>其他资金</w:t>
            </w:r>
          </w:p>
        </w:tc>
        <w:tc>
          <w:tcPr>
            <w:tcW w:w="1276" w:type="dxa"/>
            <w:vAlign w:val="center"/>
          </w:tcPr>
          <w:p w14:paraId="2FF10E9C">
            <w:pPr>
              <w:pStyle w:val="13"/>
            </w:pPr>
            <w:r>
              <w:t xml:space="preserve"> </w:t>
            </w:r>
          </w:p>
        </w:tc>
      </w:tr>
      <w:tr w14:paraId="7231B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8DF2B"/>
        </w:tc>
        <w:tc>
          <w:tcPr>
            <w:tcW w:w="14033" w:type="dxa"/>
            <w:gridSpan w:val="6"/>
            <w:vAlign w:val="center"/>
          </w:tcPr>
          <w:p w14:paraId="22CA471D">
            <w:pPr>
              <w:pStyle w:val="13"/>
            </w:pPr>
            <w:r>
              <w:t>资金用于发放学校占用土地补偿金</w:t>
            </w:r>
          </w:p>
        </w:tc>
      </w:tr>
      <w:tr w14:paraId="3B474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28486">
            <w:pPr>
              <w:pStyle w:val="11"/>
            </w:pPr>
            <w:r>
              <w:t>资金支出计划（%）</w:t>
            </w:r>
          </w:p>
        </w:tc>
        <w:tc>
          <w:tcPr>
            <w:tcW w:w="5103" w:type="dxa"/>
            <w:gridSpan w:val="2"/>
            <w:vAlign w:val="center"/>
          </w:tcPr>
          <w:p w14:paraId="7981C486">
            <w:pPr>
              <w:pStyle w:val="11"/>
            </w:pPr>
            <w:r>
              <w:t>3月底</w:t>
            </w:r>
          </w:p>
        </w:tc>
        <w:tc>
          <w:tcPr>
            <w:tcW w:w="2835" w:type="dxa"/>
            <w:vAlign w:val="center"/>
          </w:tcPr>
          <w:p w14:paraId="3F13D701">
            <w:pPr>
              <w:pStyle w:val="11"/>
            </w:pPr>
            <w:r>
              <w:t>6月底</w:t>
            </w:r>
          </w:p>
        </w:tc>
        <w:tc>
          <w:tcPr>
            <w:tcW w:w="2551" w:type="dxa"/>
            <w:vAlign w:val="center"/>
          </w:tcPr>
          <w:p w14:paraId="4790B8C9">
            <w:pPr>
              <w:pStyle w:val="11"/>
            </w:pPr>
            <w:r>
              <w:t>10月底</w:t>
            </w:r>
          </w:p>
        </w:tc>
        <w:tc>
          <w:tcPr>
            <w:tcW w:w="3544" w:type="dxa"/>
            <w:gridSpan w:val="2"/>
            <w:vAlign w:val="center"/>
          </w:tcPr>
          <w:p w14:paraId="3C7A5D79">
            <w:pPr>
              <w:pStyle w:val="11"/>
            </w:pPr>
            <w:r>
              <w:t>12月底</w:t>
            </w:r>
          </w:p>
        </w:tc>
      </w:tr>
      <w:tr w14:paraId="32043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D1064"/>
        </w:tc>
        <w:tc>
          <w:tcPr>
            <w:tcW w:w="5103" w:type="dxa"/>
            <w:gridSpan w:val="2"/>
            <w:vAlign w:val="center"/>
          </w:tcPr>
          <w:p w14:paraId="24A615F0">
            <w:pPr>
              <w:pStyle w:val="14"/>
            </w:pPr>
            <w:r>
              <w:t>100%</w:t>
            </w:r>
          </w:p>
        </w:tc>
        <w:tc>
          <w:tcPr>
            <w:tcW w:w="2835" w:type="dxa"/>
            <w:vAlign w:val="center"/>
          </w:tcPr>
          <w:p w14:paraId="7D7ADE36">
            <w:pPr>
              <w:pStyle w:val="14"/>
            </w:pPr>
            <w:r>
              <w:t>100%</w:t>
            </w:r>
          </w:p>
        </w:tc>
        <w:tc>
          <w:tcPr>
            <w:tcW w:w="2551" w:type="dxa"/>
            <w:vAlign w:val="center"/>
          </w:tcPr>
          <w:p w14:paraId="503D10F8">
            <w:pPr>
              <w:pStyle w:val="14"/>
            </w:pPr>
            <w:r>
              <w:t>100%</w:t>
            </w:r>
          </w:p>
        </w:tc>
        <w:tc>
          <w:tcPr>
            <w:tcW w:w="3544" w:type="dxa"/>
            <w:gridSpan w:val="2"/>
            <w:vAlign w:val="center"/>
          </w:tcPr>
          <w:p w14:paraId="222001F8">
            <w:pPr>
              <w:pStyle w:val="14"/>
            </w:pPr>
            <w:r>
              <w:t>100%</w:t>
            </w:r>
          </w:p>
        </w:tc>
      </w:tr>
      <w:tr w14:paraId="6445F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C1738">
            <w:pPr>
              <w:pStyle w:val="11"/>
            </w:pPr>
            <w:r>
              <w:t>绩效目标</w:t>
            </w:r>
          </w:p>
        </w:tc>
        <w:tc>
          <w:tcPr>
            <w:tcW w:w="14033" w:type="dxa"/>
            <w:gridSpan w:val="6"/>
            <w:vAlign w:val="center"/>
          </w:tcPr>
          <w:p w14:paraId="29F02D0A">
            <w:pPr>
              <w:pStyle w:val="13"/>
            </w:pPr>
            <w:r>
              <w:t>1.通过发放学校占用土地补偿金，完善学校各项教育功能，保障学校正常运转。</w:t>
            </w:r>
          </w:p>
        </w:tc>
      </w:tr>
    </w:tbl>
    <w:p w14:paraId="699A01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84C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24F0E">
            <w:pPr>
              <w:pStyle w:val="11"/>
            </w:pPr>
            <w:r>
              <w:t>一级指标</w:t>
            </w:r>
          </w:p>
        </w:tc>
        <w:tc>
          <w:tcPr>
            <w:tcW w:w="2268" w:type="dxa"/>
            <w:vAlign w:val="center"/>
          </w:tcPr>
          <w:p w14:paraId="5937B758">
            <w:pPr>
              <w:pStyle w:val="11"/>
            </w:pPr>
            <w:r>
              <w:t>二级指标</w:t>
            </w:r>
          </w:p>
        </w:tc>
        <w:tc>
          <w:tcPr>
            <w:tcW w:w="2835" w:type="dxa"/>
            <w:vAlign w:val="center"/>
          </w:tcPr>
          <w:p w14:paraId="62B35B3F">
            <w:pPr>
              <w:pStyle w:val="11"/>
            </w:pPr>
            <w:r>
              <w:t>三级指标</w:t>
            </w:r>
          </w:p>
        </w:tc>
        <w:tc>
          <w:tcPr>
            <w:tcW w:w="5386" w:type="dxa"/>
            <w:vAlign w:val="center"/>
          </w:tcPr>
          <w:p w14:paraId="4195A159">
            <w:pPr>
              <w:pStyle w:val="11"/>
            </w:pPr>
            <w:r>
              <w:t>绩效指标描述</w:t>
            </w:r>
          </w:p>
        </w:tc>
        <w:tc>
          <w:tcPr>
            <w:tcW w:w="2268" w:type="dxa"/>
            <w:vAlign w:val="center"/>
          </w:tcPr>
          <w:p w14:paraId="1BB2F9AC">
            <w:pPr>
              <w:pStyle w:val="11"/>
            </w:pPr>
            <w:r>
              <w:t>指标值</w:t>
            </w:r>
          </w:p>
        </w:tc>
        <w:tc>
          <w:tcPr>
            <w:tcW w:w="1276" w:type="dxa"/>
            <w:vAlign w:val="center"/>
          </w:tcPr>
          <w:p w14:paraId="0EDD8C86">
            <w:pPr>
              <w:pStyle w:val="11"/>
            </w:pPr>
            <w:r>
              <w:t>指标值确定依据</w:t>
            </w:r>
          </w:p>
        </w:tc>
      </w:tr>
      <w:tr w14:paraId="388BC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0FE75">
            <w:pPr>
              <w:pStyle w:val="14"/>
            </w:pPr>
            <w:r>
              <w:t>产出指标</w:t>
            </w:r>
          </w:p>
        </w:tc>
        <w:tc>
          <w:tcPr>
            <w:tcW w:w="2268" w:type="dxa"/>
            <w:vAlign w:val="center"/>
          </w:tcPr>
          <w:p w14:paraId="7B28FA6D">
            <w:pPr>
              <w:pStyle w:val="13"/>
            </w:pPr>
            <w:r>
              <w:t>数量指标</w:t>
            </w:r>
          </w:p>
        </w:tc>
        <w:tc>
          <w:tcPr>
            <w:tcW w:w="2835" w:type="dxa"/>
            <w:vAlign w:val="center"/>
          </w:tcPr>
          <w:p w14:paraId="72DA42DA">
            <w:pPr>
              <w:pStyle w:val="13"/>
            </w:pPr>
            <w:r>
              <w:t>占用面积</w:t>
            </w:r>
          </w:p>
        </w:tc>
        <w:tc>
          <w:tcPr>
            <w:tcW w:w="5386" w:type="dxa"/>
            <w:vAlign w:val="center"/>
          </w:tcPr>
          <w:p w14:paraId="4050D8EE">
            <w:pPr>
              <w:pStyle w:val="13"/>
            </w:pPr>
            <w:r>
              <w:t>学校占用土地面积</w:t>
            </w:r>
          </w:p>
        </w:tc>
        <w:tc>
          <w:tcPr>
            <w:tcW w:w="2268" w:type="dxa"/>
            <w:vAlign w:val="center"/>
          </w:tcPr>
          <w:p w14:paraId="499110D3">
            <w:pPr>
              <w:pStyle w:val="13"/>
            </w:pPr>
            <w:r>
              <w:t>≥13.85亩</w:t>
            </w:r>
          </w:p>
        </w:tc>
        <w:tc>
          <w:tcPr>
            <w:tcW w:w="1276" w:type="dxa"/>
            <w:vAlign w:val="center"/>
          </w:tcPr>
          <w:p w14:paraId="64001C1D">
            <w:pPr>
              <w:pStyle w:val="13"/>
            </w:pPr>
            <w:r>
              <w:t>吴家窑中学占地承诺书</w:t>
            </w:r>
          </w:p>
        </w:tc>
      </w:tr>
      <w:tr w14:paraId="7BB04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98C0A"/>
        </w:tc>
        <w:tc>
          <w:tcPr>
            <w:tcW w:w="2268" w:type="dxa"/>
            <w:vAlign w:val="center"/>
          </w:tcPr>
          <w:p w14:paraId="5F0EA87F">
            <w:pPr>
              <w:pStyle w:val="13"/>
            </w:pPr>
            <w:r>
              <w:t>质量指标</w:t>
            </w:r>
          </w:p>
        </w:tc>
        <w:tc>
          <w:tcPr>
            <w:tcW w:w="2835" w:type="dxa"/>
            <w:vAlign w:val="center"/>
          </w:tcPr>
          <w:p w14:paraId="14E90906">
            <w:pPr>
              <w:pStyle w:val="13"/>
            </w:pPr>
            <w:r>
              <w:t>补偿金发放准确率</w:t>
            </w:r>
          </w:p>
        </w:tc>
        <w:tc>
          <w:tcPr>
            <w:tcW w:w="5386" w:type="dxa"/>
            <w:vAlign w:val="center"/>
          </w:tcPr>
          <w:p w14:paraId="2AE6025C">
            <w:pPr>
              <w:pStyle w:val="13"/>
            </w:pPr>
            <w:r>
              <w:t>补偿金发放对象金额准确无误</w:t>
            </w:r>
          </w:p>
        </w:tc>
        <w:tc>
          <w:tcPr>
            <w:tcW w:w="2268" w:type="dxa"/>
            <w:vAlign w:val="center"/>
          </w:tcPr>
          <w:p w14:paraId="08C254EB">
            <w:pPr>
              <w:pStyle w:val="13"/>
            </w:pPr>
            <w:r>
              <w:t>100%</w:t>
            </w:r>
          </w:p>
        </w:tc>
        <w:tc>
          <w:tcPr>
            <w:tcW w:w="1276" w:type="dxa"/>
            <w:vAlign w:val="center"/>
          </w:tcPr>
          <w:p w14:paraId="26AB2CD9">
            <w:pPr>
              <w:pStyle w:val="13"/>
            </w:pPr>
            <w:r>
              <w:t>吴家窑中学占地承诺书</w:t>
            </w:r>
          </w:p>
        </w:tc>
      </w:tr>
      <w:tr w14:paraId="33D5C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04BE4"/>
        </w:tc>
        <w:tc>
          <w:tcPr>
            <w:tcW w:w="2268" w:type="dxa"/>
            <w:vAlign w:val="center"/>
          </w:tcPr>
          <w:p w14:paraId="596569D6">
            <w:pPr>
              <w:pStyle w:val="13"/>
            </w:pPr>
            <w:r>
              <w:t>时效指标</w:t>
            </w:r>
          </w:p>
        </w:tc>
        <w:tc>
          <w:tcPr>
            <w:tcW w:w="2835" w:type="dxa"/>
            <w:vAlign w:val="center"/>
          </w:tcPr>
          <w:p w14:paraId="7E0306FD">
            <w:pPr>
              <w:pStyle w:val="13"/>
            </w:pPr>
            <w:r>
              <w:t>补偿发放时间</w:t>
            </w:r>
          </w:p>
        </w:tc>
        <w:tc>
          <w:tcPr>
            <w:tcW w:w="5386" w:type="dxa"/>
            <w:vAlign w:val="center"/>
          </w:tcPr>
          <w:p w14:paraId="64645BA2">
            <w:pPr>
              <w:pStyle w:val="13"/>
            </w:pPr>
            <w:r>
              <w:t>补偿金发放完成时间</w:t>
            </w:r>
          </w:p>
        </w:tc>
        <w:tc>
          <w:tcPr>
            <w:tcW w:w="2268" w:type="dxa"/>
            <w:vAlign w:val="center"/>
          </w:tcPr>
          <w:p w14:paraId="0219F05B">
            <w:pPr>
              <w:pStyle w:val="13"/>
            </w:pPr>
            <w:r>
              <w:t>2026年3月31日前</w:t>
            </w:r>
          </w:p>
        </w:tc>
        <w:tc>
          <w:tcPr>
            <w:tcW w:w="1276" w:type="dxa"/>
            <w:vAlign w:val="center"/>
          </w:tcPr>
          <w:p w14:paraId="507D11FB">
            <w:pPr>
              <w:pStyle w:val="13"/>
            </w:pPr>
            <w:r>
              <w:t>吴家窑中学占地承诺书</w:t>
            </w:r>
          </w:p>
        </w:tc>
      </w:tr>
      <w:tr w14:paraId="772D9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A405A"/>
        </w:tc>
        <w:tc>
          <w:tcPr>
            <w:tcW w:w="2268" w:type="dxa"/>
            <w:vAlign w:val="center"/>
          </w:tcPr>
          <w:p w14:paraId="6EB72F66">
            <w:pPr>
              <w:pStyle w:val="13"/>
            </w:pPr>
            <w:r>
              <w:t>成本指标</w:t>
            </w:r>
          </w:p>
        </w:tc>
        <w:tc>
          <w:tcPr>
            <w:tcW w:w="2835" w:type="dxa"/>
            <w:vAlign w:val="center"/>
          </w:tcPr>
          <w:p w14:paraId="63A628CB">
            <w:pPr>
              <w:pStyle w:val="13"/>
            </w:pPr>
            <w:r>
              <w:t>单位补偿金额</w:t>
            </w:r>
          </w:p>
        </w:tc>
        <w:tc>
          <w:tcPr>
            <w:tcW w:w="5386" w:type="dxa"/>
            <w:vAlign w:val="center"/>
          </w:tcPr>
          <w:p w14:paraId="5E698E37">
            <w:pPr>
              <w:pStyle w:val="13"/>
            </w:pPr>
            <w:r>
              <w:t>平均每亩地的补偿金额</w:t>
            </w:r>
          </w:p>
        </w:tc>
        <w:tc>
          <w:tcPr>
            <w:tcW w:w="2268" w:type="dxa"/>
            <w:vAlign w:val="center"/>
          </w:tcPr>
          <w:p w14:paraId="68E1437C">
            <w:pPr>
              <w:pStyle w:val="13"/>
            </w:pPr>
            <w:r>
              <w:t>≤2426元/亩</w:t>
            </w:r>
          </w:p>
        </w:tc>
        <w:tc>
          <w:tcPr>
            <w:tcW w:w="1276" w:type="dxa"/>
            <w:vAlign w:val="center"/>
          </w:tcPr>
          <w:p w14:paraId="7595F95C">
            <w:pPr>
              <w:pStyle w:val="13"/>
            </w:pPr>
            <w:r>
              <w:t>吴家窑中学占地承诺书</w:t>
            </w:r>
          </w:p>
        </w:tc>
      </w:tr>
      <w:tr w14:paraId="55BF6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74087D">
            <w:pPr>
              <w:pStyle w:val="14"/>
            </w:pPr>
            <w:r>
              <w:t>效益指标</w:t>
            </w:r>
          </w:p>
        </w:tc>
        <w:tc>
          <w:tcPr>
            <w:tcW w:w="2268" w:type="dxa"/>
            <w:vAlign w:val="center"/>
          </w:tcPr>
          <w:p w14:paraId="0B46C5F2">
            <w:pPr>
              <w:pStyle w:val="13"/>
            </w:pPr>
            <w:r>
              <w:t>社会效益指标</w:t>
            </w:r>
          </w:p>
        </w:tc>
        <w:tc>
          <w:tcPr>
            <w:tcW w:w="2835" w:type="dxa"/>
            <w:vAlign w:val="center"/>
          </w:tcPr>
          <w:p w14:paraId="027BFC83">
            <w:pPr>
              <w:pStyle w:val="13"/>
            </w:pPr>
            <w:r>
              <w:t>学校运行稳定率</w:t>
            </w:r>
          </w:p>
        </w:tc>
        <w:tc>
          <w:tcPr>
            <w:tcW w:w="5386" w:type="dxa"/>
            <w:vAlign w:val="center"/>
          </w:tcPr>
          <w:p w14:paraId="6781E068">
            <w:pPr>
              <w:pStyle w:val="13"/>
            </w:pPr>
            <w:r>
              <w:t>学校运行稳定率</w:t>
            </w:r>
          </w:p>
        </w:tc>
        <w:tc>
          <w:tcPr>
            <w:tcW w:w="2268" w:type="dxa"/>
            <w:vAlign w:val="center"/>
          </w:tcPr>
          <w:p w14:paraId="5B7EADDD">
            <w:pPr>
              <w:pStyle w:val="13"/>
            </w:pPr>
            <w:r>
              <w:t>≥98%</w:t>
            </w:r>
          </w:p>
        </w:tc>
        <w:tc>
          <w:tcPr>
            <w:tcW w:w="1276" w:type="dxa"/>
            <w:vAlign w:val="center"/>
          </w:tcPr>
          <w:p w14:paraId="00973A74">
            <w:pPr>
              <w:pStyle w:val="13"/>
            </w:pPr>
            <w:r>
              <w:t>2026年学校工作计划</w:t>
            </w:r>
          </w:p>
        </w:tc>
      </w:tr>
      <w:tr w14:paraId="45870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C633BB">
            <w:pPr>
              <w:pStyle w:val="14"/>
            </w:pPr>
            <w:r>
              <w:t>满意度指标</w:t>
            </w:r>
          </w:p>
        </w:tc>
        <w:tc>
          <w:tcPr>
            <w:tcW w:w="2268" w:type="dxa"/>
            <w:vAlign w:val="center"/>
          </w:tcPr>
          <w:p w14:paraId="52F76C21">
            <w:pPr>
              <w:pStyle w:val="13"/>
            </w:pPr>
            <w:r>
              <w:t>服务对象满意度指标</w:t>
            </w:r>
          </w:p>
        </w:tc>
        <w:tc>
          <w:tcPr>
            <w:tcW w:w="2835" w:type="dxa"/>
            <w:vAlign w:val="center"/>
          </w:tcPr>
          <w:p w14:paraId="5F0F16D3">
            <w:pPr>
              <w:pStyle w:val="13"/>
            </w:pPr>
            <w:r>
              <w:t>补偿对象满意度</w:t>
            </w:r>
          </w:p>
        </w:tc>
        <w:tc>
          <w:tcPr>
            <w:tcW w:w="5386" w:type="dxa"/>
            <w:vAlign w:val="center"/>
          </w:tcPr>
          <w:p w14:paraId="7FB6D172">
            <w:pPr>
              <w:pStyle w:val="13"/>
            </w:pPr>
            <w:r>
              <w:t>补偿对象满意度</w:t>
            </w:r>
          </w:p>
        </w:tc>
        <w:tc>
          <w:tcPr>
            <w:tcW w:w="2268" w:type="dxa"/>
            <w:vAlign w:val="center"/>
          </w:tcPr>
          <w:p w14:paraId="693E8585">
            <w:pPr>
              <w:pStyle w:val="13"/>
            </w:pPr>
            <w:r>
              <w:t>≥90%</w:t>
            </w:r>
          </w:p>
        </w:tc>
        <w:tc>
          <w:tcPr>
            <w:tcW w:w="1276" w:type="dxa"/>
            <w:vAlign w:val="center"/>
          </w:tcPr>
          <w:p w14:paraId="5DAF88E6">
            <w:pPr>
              <w:pStyle w:val="13"/>
            </w:pPr>
            <w:r>
              <w:t>满意度调查问卷</w:t>
            </w:r>
          </w:p>
        </w:tc>
      </w:tr>
    </w:tbl>
    <w:p w14:paraId="30829FEB">
      <w:pPr>
        <w:sectPr>
          <w:pgSz w:w="16840" w:h="11900" w:orient="landscape"/>
          <w:pgMar w:top="1361" w:right="1020" w:bottom="1134" w:left="1020" w:header="720" w:footer="720" w:gutter="0"/>
          <w:cols w:space="720" w:num="1"/>
        </w:sectPr>
      </w:pPr>
    </w:p>
    <w:p w14:paraId="07CCB7C5">
      <w:pPr>
        <w:spacing w:before="0" w:after="0"/>
        <w:ind w:firstLine="560"/>
        <w:jc w:val="left"/>
        <w:outlineLvl w:val="9"/>
      </w:pPr>
      <w:r>
        <w:rPr>
          <w:rFonts w:ascii="方正仿宋_GBK" w:hAnsi="方正仿宋_GBK" w:eastAsia="方正仿宋_GBK" w:cs="方正仿宋_GBK"/>
          <w:color w:val="000000"/>
          <w:sz w:val="28"/>
        </w:rPr>
        <w:t>66、2026年初中公用经费县级配套资金绩效目标表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D62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10162A">
            <w:pPr>
              <w:pStyle w:val="12"/>
            </w:pPr>
            <w:r>
              <w:t>单位：元</w:t>
            </w:r>
          </w:p>
        </w:tc>
      </w:tr>
      <w:tr w14:paraId="073CF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39003">
            <w:pPr>
              <w:pStyle w:val="11"/>
            </w:pPr>
            <w:r>
              <w:t>项目编码</w:t>
            </w:r>
          </w:p>
        </w:tc>
        <w:tc>
          <w:tcPr>
            <w:tcW w:w="5103" w:type="dxa"/>
            <w:gridSpan w:val="2"/>
            <w:vAlign w:val="center"/>
          </w:tcPr>
          <w:p w14:paraId="4FDED916">
            <w:pPr>
              <w:pStyle w:val="13"/>
            </w:pPr>
            <w:r>
              <w:t>13012126P000034100149</w:t>
            </w:r>
          </w:p>
        </w:tc>
        <w:tc>
          <w:tcPr>
            <w:tcW w:w="2835" w:type="dxa"/>
            <w:vAlign w:val="center"/>
          </w:tcPr>
          <w:p w14:paraId="293C5CED">
            <w:pPr>
              <w:pStyle w:val="11"/>
            </w:pPr>
            <w:r>
              <w:t>项目名称</w:t>
            </w:r>
          </w:p>
        </w:tc>
        <w:tc>
          <w:tcPr>
            <w:tcW w:w="6095" w:type="dxa"/>
            <w:gridSpan w:val="3"/>
            <w:vAlign w:val="center"/>
          </w:tcPr>
          <w:p w14:paraId="1A7BDE8E">
            <w:pPr>
              <w:pStyle w:val="13"/>
            </w:pPr>
            <w:r>
              <w:t>2026年初中公用经费县级配套资金</w:t>
            </w:r>
          </w:p>
        </w:tc>
      </w:tr>
      <w:tr w14:paraId="07EFE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953C5">
            <w:pPr>
              <w:pStyle w:val="11"/>
            </w:pPr>
            <w:r>
              <w:t>预算规模及资金用途</w:t>
            </w:r>
          </w:p>
        </w:tc>
        <w:tc>
          <w:tcPr>
            <w:tcW w:w="2268" w:type="dxa"/>
            <w:vAlign w:val="center"/>
          </w:tcPr>
          <w:p w14:paraId="0450FF3A">
            <w:pPr>
              <w:pStyle w:val="11"/>
            </w:pPr>
            <w:r>
              <w:t>预算数</w:t>
            </w:r>
          </w:p>
        </w:tc>
        <w:tc>
          <w:tcPr>
            <w:tcW w:w="2835" w:type="dxa"/>
            <w:vAlign w:val="center"/>
          </w:tcPr>
          <w:p w14:paraId="0A16931D">
            <w:pPr>
              <w:pStyle w:val="13"/>
            </w:pPr>
            <w:r>
              <w:t>73502.00</w:t>
            </w:r>
          </w:p>
        </w:tc>
        <w:tc>
          <w:tcPr>
            <w:tcW w:w="2835" w:type="dxa"/>
            <w:vAlign w:val="center"/>
          </w:tcPr>
          <w:p w14:paraId="652347A6">
            <w:pPr>
              <w:pStyle w:val="11"/>
            </w:pPr>
            <w:r>
              <w:t>其中：财政    资金</w:t>
            </w:r>
          </w:p>
        </w:tc>
        <w:tc>
          <w:tcPr>
            <w:tcW w:w="2551" w:type="dxa"/>
            <w:vAlign w:val="center"/>
          </w:tcPr>
          <w:p w14:paraId="4AA49F99">
            <w:pPr>
              <w:pStyle w:val="13"/>
            </w:pPr>
            <w:r>
              <w:t>73502.00</w:t>
            </w:r>
          </w:p>
        </w:tc>
        <w:tc>
          <w:tcPr>
            <w:tcW w:w="2268" w:type="dxa"/>
            <w:vAlign w:val="center"/>
          </w:tcPr>
          <w:p w14:paraId="3A60C6E7">
            <w:pPr>
              <w:pStyle w:val="11"/>
            </w:pPr>
            <w:r>
              <w:t>其他资金</w:t>
            </w:r>
          </w:p>
        </w:tc>
        <w:tc>
          <w:tcPr>
            <w:tcW w:w="1276" w:type="dxa"/>
            <w:vAlign w:val="center"/>
          </w:tcPr>
          <w:p w14:paraId="1CFCD2D0">
            <w:pPr>
              <w:pStyle w:val="13"/>
            </w:pPr>
            <w:r>
              <w:t xml:space="preserve"> </w:t>
            </w:r>
          </w:p>
        </w:tc>
      </w:tr>
      <w:tr w14:paraId="2A1D0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BFDF9"/>
        </w:tc>
        <w:tc>
          <w:tcPr>
            <w:tcW w:w="14033" w:type="dxa"/>
            <w:gridSpan w:val="6"/>
            <w:vAlign w:val="center"/>
          </w:tcPr>
          <w:p w14:paraId="30908935">
            <w:pPr>
              <w:pStyle w:val="13"/>
            </w:pPr>
            <w:r>
              <w:t>资金主要用于差旅、其他商服、委托业务、维护维修等支出，对师生592 人、送教上门随班就读3人进行相关补贴，保证学校高效平稳运转、保质保量完成义务教学任务。</w:t>
            </w:r>
          </w:p>
        </w:tc>
      </w:tr>
      <w:tr w14:paraId="450C9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37F01">
            <w:pPr>
              <w:pStyle w:val="11"/>
            </w:pPr>
            <w:r>
              <w:t>资金支出计划（%）</w:t>
            </w:r>
          </w:p>
        </w:tc>
        <w:tc>
          <w:tcPr>
            <w:tcW w:w="5103" w:type="dxa"/>
            <w:gridSpan w:val="2"/>
            <w:vAlign w:val="center"/>
          </w:tcPr>
          <w:p w14:paraId="5D696F4D">
            <w:pPr>
              <w:pStyle w:val="11"/>
            </w:pPr>
            <w:r>
              <w:t>3月底</w:t>
            </w:r>
          </w:p>
        </w:tc>
        <w:tc>
          <w:tcPr>
            <w:tcW w:w="2835" w:type="dxa"/>
            <w:vAlign w:val="center"/>
          </w:tcPr>
          <w:p w14:paraId="54D71891">
            <w:pPr>
              <w:pStyle w:val="11"/>
            </w:pPr>
            <w:r>
              <w:t>6月底</w:t>
            </w:r>
          </w:p>
        </w:tc>
        <w:tc>
          <w:tcPr>
            <w:tcW w:w="2551" w:type="dxa"/>
            <w:vAlign w:val="center"/>
          </w:tcPr>
          <w:p w14:paraId="702D91E9">
            <w:pPr>
              <w:pStyle w:val="11"/>
            </w:pPr>
            <w:r>
              <w:t>10月底</w:t>
            </w:r>
          </w:p>
        </w:tc>
        <w:tc>
          <w:tcPr>
            <w:tcW w:w="3544" w:type="dxa"/>
            <w:gridSpan w:val="2"/>
            <w:vAlign w:val="center"/>
          </w:tcPr>
          <w:p w14:paraId="53D47970">
            <w:pPr>
              <w:pStyle w:val="11"/>
            </w:pPr>
            <w:r>
              <w:t>12月底</w:t>
            </w:r>
          </w:p>
        </w:tc>
      </w:tr>
      <w:tr w14:paraId="1AE54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15D4E"/>
        </w:tc>
        <w:tc>
          <w:tcPr>
            <w:tcW w:w="5103" w:type="dxa"/>
            <w:gridSpan w:val="2"/>
            <w:vAlign w:val="center"/>
          </w:tcPr>
          <w:p w14:paraId="59EC94A8">
            <w:pPr>
              <w:pStyle w:val="14"/>
            </w:pPr>
            <w:r>
              <w:t>25%</w:t>
            </w:r>
          </w:p>
        </w:tc>
        <w:tc>
          <w:tcPr>
            <w:tcW w:w="2835" w:type="dxa"/>
            <w:vAlign w:val="center"/>
          </w:tcPr>
          <w:p w14:paraId="58075F7D">
            <w:pPr>
              <w:pStyle w:val="14"/>
            </w:pPr>
            <w:r>
              <w:t>50%</w:t>
            </w:r>
          </w:p>
        </w:tc>
        <w:tc>
          <w:tcPr>
            <w:tcW w:w="2551" w:type="dxa"/>
            <w:vAlign w:val="center"/>
          </w:tcPr>
          <w:p w14:paraId="0757D780">
            <w:pPr>
              <w:pStyle w:val="14"/>
            </w:pPr>
            <w:r>
              <w:t>75%</w:t>
            </w:r>
          </w:p>
        </w:tc>
        <w:tc>
          <w:tcPr>
            <w:tcW w:w="3544" w:type="dxa"/>
            <w:gridSpan w:val="2"/>
            <w:vAlign w:val="center"/>
          </w:tcPr>
          <w:p w14:paraId="7705FF49">
            <w:pPr>
              <w:pStyle w:val="14"/>
            </w:pPr>
            <w:r>
              <w:t>100%</w:t>
            </w:r>
          </w:p>
        </w:tc>
      </w:tr>
      <w:tr w14:paraId="29908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DDA85">
            <w:pPr>
              <w:pStyle w:val="11"/>
            </w:pPr>
            <w:r>
              <w:t>绩效目标</w:t>
            </w:r>
          </w:p>
        </w:tc>
        <w:tc>
          <w:tcPr>
            <w:tcW w:w="14033" w:type="dxa"/>
            <w:gridSpan w:val="6"/>
            <w:vAlign w:val="center"/>
          </w:tcPr>
          <w:p w14:paraId="23263924">
            <w:pPr>
              <w:pStyle w:val="13"/>
            </w:pPr>
            <w:r>
              <w:t>1.通过对师生592 人、送教上门随班就读3人进行相关补贴，保证学校高效平稳运转、保质保量完成义务教学任务。</w:t>
            </w:r>
          </w:p>
        </w:tc>
      </w:tr>
    </w:tbl>
    <w:p w14:paraId="3B5A09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B96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4251D6">
            <w:pPr>
              <w:pStyle w:val="11"/>
            </w:pPr>
            <w:r>
              <w:t>一级指标</w:t>
            </w:r>
          </w:p>
        </w:tc>
        <w:tc>
          <w:tcPr>
            <w:tcW w:w="2268" w:type="dxa"/>
            <w:vAlign w:val="center"/>
          </w:tcPr>
          <w:p w14:paraId="2C4C70CD">
            <w:pPr>
              <w:pStyle w:val="11"/>
            </w:pPr>
            <w:r>
              <w:t>二级指标</w:t>
            </w:r>
          </w:p>
        </w:tc>
        <w:tc>
          <w:tcPr>
            <w:tcW w:w="2835" w:type="dxa"/>
            <w:vAlign w:val="center"/>
          </w:tcPr>
          <w:p w14:paraId="22072CED">
            <w:pPr>
              <w:pStyle w:val="11"/>
            </w:pPr>
            <w:r>
              <w:t>三级指标</w:t>
            </w:r>
          </w:p>
        </w:tc>
        <w:tc>
          <w:tcPr>
            <w:tcW w:w="5386" w:type="dxa"/>
            <w:vAlign w:val="center"/>
          </w:tcPr>
          <w:p w14:paraId="2BC17C04">
            <w:pPr>
              <w:pStyle w:val="11"/>
            </w:pPr>
            <w:r>
              <w:t>绩效指标描述</w:t>
            </w:r>
          </w:p>
        </w:tc>
        <w:tc>
          <w:tcPr>
            <w:tcW w:w="2268" w:type="dxa"/>
            <w:vAlign w:val="center"/>
          </w:tcPr>
          <w:p w14:paraId="6B523140">
            <w:pPr>
              <w:pStyle w:val="11"/>
            </w:pPr>
            <w:r>
              <w:t>指标值</w:t>
            </w:r>
          </w:p>
        </w:tc>
        <w:tc>
          <w:tcPr>
            <w:tcW w:w="1276" w:type="dxa"/>
            <w:vAlign w:val="center"/>
          </w:tcPr>
          <w:p w14:paraId="05371EC0">
            <w:pPr>
              <w:pStyle w:val="11"/>
            </w:pPr>
            <w:r>
              <w:t>指标值确定依据</w:t>
            </w:r>
          </w:p>
        </w:tc>
      </w:tr>
      <w:tr w14:paraId="00387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18EDE">
            <w:pPr>
              <w:pStyle w:val="14"/>
            </w:pPr>
            <w:r>
              <w:t>产出指标</w:t>
            </w:r>
          </w:p>
        </w:tc>
        <w:tc>
          <w:tcPr>
            <w:tcW w:w="2268" w:type="dxa"/>
            <w:vAlign w:val="center"/>
          </w:tcPr>
          <w:p w14:paraId="3C508AFE">
            <w:pPr>
              <w:pStyle w:val="13"/>
            </w:pPr>
            <w:r>
              <w:t>数量指标</w:t>
            </w:r>
          </w:p>
        </w:tc>
        <w:tc>
          <w:tcPr>
            <w:tcW w:w="2835" w:type="dxa"/>
            <w:vAlign w:val="center"/>
          </w:tcPr>
          <w:p w14:paraId="01C94DAC">
            <w:pPr>
              <w:pStyle w:val="13"/>
            </w:pPr>
            <w:r>
              <w:t>受益师生人数</w:t>
            </w:r>
          </w:p>
        </w:tc>
        <w:tc>
          <w:tcPr>
            <w:tcW w:w="5386" w:type="dxa"/>
            <w:vAlign w:val="center"/>
          </w:tcPr>
          <w:p w14:paraId="7D595128">
            <w:pPr>
              <w:pStyle w:val="13"/>
            </w:pPr>
            <w:r>
              <w:t>受益师生人数</w:t>
            </w:r>
          </w:p>
        </w:tc>
        <w:tc>
          <w:tcPr>
            <w:tcW w:w="2268" w:type="dxa"/>
            <w:vAlign w:val="center"/>
          </w:tcPr>
          <w:p w14:paraId="6C439F9F">
            <w:pPr>
              <w:pStyle w:val="13"/>
            </w:pPr>
            <w:r>
              <w:t>≥592人</w:t>
            </w:r>
          </w:p>
        </w:tc>
        <w:tc>
          <w:tcPr>
            <w:tcW w:w="1276" w:type="dxa"/>
            <w:vAlign w:val="center"/>
          </w:tcPr>
          <w:p w14:paraId="00808A6D">
            <w:pPr>
              <w:pStyle w:val="13"/>
            </w:pPr>
            <w:r>
              <w:t>事业年报统计</w:t>
            </w:r>
          </w:p>
        </w:tc>
      </w:tr>
      <w:tr w14:paraId="3FB2E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67141"/>
        </w:tc>
        <w:tc>
          <w:tcPr>
            <w:tcW w:w="2268" w:type="dxa"/>
            <w:vAlign w:val="center"/>
          </w:tcPr>
          <w:p w14:paraId="413990C4">
            <w:pPr>
              <w:pStyle w:val="13"/>
            </w:pPr>
            <w:r>
              <w:t>数量指标</w:t>
            </w:r>
          </w:p>
        </w:tc>
        <w:tc>
          <w:tcPr>
            <w:tcW w:w="2835" w:type="dxa"/>
            <w:vAlign w:val="center"/>
          </w:tcPr>
          <w:p w14:paraId="5C0CB40E">
            <w:pPr>
              <w:pStyle w:val="13"/>
            </w:pPr>
            <w:r>
              <w:t>送教上门/随班就读学生数</w:t>
            </w:r>
          </w:p>
        </w:tc>
        <w:tc>
          <w:tcPr>
            <w:tcW w:w="5386" w:type="dxa"/>
            <w:vAlign w:val="center"/>
          </w:tcPr>
          <w:p w14:paraId="166785E8">
            <w:pPr>
              <w:pStyle w:val="13"/>
            </w:pPr>
            <w:r>
              <w:t>参与送教上门随班就读学生数</w:t>
            </w:r>
          </w:p>
        </w:tc>
        <w:tc>
          <w:tcPr>
            <w:tcW w:w="2268" w:type="dxa"/>
            <w:vAlign w:val="center"/>
          </w:tcPr>
          <w:p w14:paraId="03B32F0E">
            <w:pPr>
              <w:pStyle w:val="13"/>
            </w:pPr>
            <w:r>
              <w:t>3人</w:t>
            </w:r>
          </w:p>
        </w:tc>
        <w:tc>
          <w:tcPr>
            <w:tcW w:w="1276" w:type="dxa"/>
            <w:vAlign w:val="center"/>
          </w:tcPr>
          <w:p w14:paraId="216DECE5">
            <w:pPr>
              <w:pStyle w:val="13"/>
            </w:pPr>
            <w:r>
              <w:t>事业年报统计</w:t>
            </w:r>
          </w:p>
        </w:tc>
      </w:tr>
      <w:tr w14:paraId="0EBD7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0BBE5"/>
        </w:tc>
        <w:tc>
          <w:tcPr>
            <w:tcW w:w="2268" w:type="dxa"/>
            <w:vAlign w:val="center"/>
          </w:tcPr>
          <w:p w14:paraId="3B968A4C">
            <w:pPr>
              <w:pStyle w:val="13"/>
            </w:pPr>
            <w:r>
              <w:t>质量指标</w:t>
            </w:r>
          </w:p>
        </w:tc>
        <w:tc>
          <w:tcPr>
            <w:tcW w:w="2835" w:type="dxa"/>
            <w:vAlign w:val="center"/>
          </w:tcPr>
          <w:p w14:paraId="4F44B239">
            <w:pPr>
              <w:pStyle w:val="13"/>
            </w:pPr>
            <w:r>
              <w:t>教育教学用品供应率</w:t>
            </w:r>
          </w:p>
        </w:tc>
        <w:tc>
          <w:tcPr>
            <w:tcW w:w="5386" w:type="dxa"/>
            <w:vAlign w:val="center"/>
          </w:tcPr>
          <w:p w14:paraId="0E32CDB4">
            <w:pPr>
              <w:pStyle w:val="13"/>
            </w:pPr>
            <w:r>
              <w:t>教育教学用品供应率</w:t>
            </w:r>
          </w:p>
        </w:tc>
        <w:tc>
          <w:tcPr>
            <w:tcW w:w="2268" w:type="dxa"/>
            <w:vAlign w:val="center"/>
          </w:tcPr>
          <w:p w14:paraId="6DA44FC9">
            <w:pPr>
              <w:pStyle w:val="13"/>
            </w:pPr>
            <w:r>
              <w:t>100%</w:t>
            </w:r>
          </w:p>
        </w:tc>
        <w:tc>
          <w:tcPr>
            <w:tcW w:w="1276" w:type="dxa"/>
            <w:vAlign w:val="center"/>
          </w:tcPr>
          <w:p w14:paraId="265DB0C4">
            <w:pPr>
              <w:pStyle w:val="13"/>
            </w:pPr>
            <w:r>
              <w:t>2026年学校工作计划</w:t>
            </w:r>
          </w:p>
        </w:tc>
      </w:tr>
      <w:tr w14:paraId="0C120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3242C"/>
        </w:tc>
        <w:tc>
          <w:tcPr>
            <w:tcW w:w="2268" w:type="dxa"/>
            <w:vAlign w:val="center"/>
          </w:tcPr>
          <w:p w14:paraId="5C5A6F92">
            <w:pPr>
              <w:pStyle w:val="13"/>
            </w:pPr>
            <w:r>
              <w:t>时效指标</w:t>
            </w:r>
          </w:p>
        </w:tc>
        <w:tc>
          <w:tcPr>
            <w:tcW w:w="2835" w:type="dxa"/>
            <w:vAlign w:val="center"/>
          </w:tcPr>
          <w:p w14:paraId="48D2A481">
            <w:pPr>
              <w:pStyle w:val="13"/>
            </w:pPr>
            <w:r>
              <w:t>教育教学任务完成及时率</w:t>
            </w:r>
          </w:p>
        </w:tc>
        <w:tc>
          <w:tcPr>
            <w:tcW w:w="5386" w:type="dxa"/>
            <w:vAlign w:val="center"/>
          </w:tcPr>
          <w:p w14:paraId="48991988">
            <w:pPr>
              <w:pStyle w:val="13"/>
            </w:pPr>
            <w:r>
              <w:t>教育教学任务完成及时率</w:t>
            </w:r>
          </w:p>
        </w:tc>
        <w:tc>
          <w:tcPr>
            <w:tcW w:w="2268" w:type="dxa"/>
            <w:vAlign w:val="center"/>
          </w:tcPr>
          <w:p w14:paraId="219D6EA8">
            <w:pPr>
              <w:pStyle w:val="13"/>
            </w:pPr>
            <w:r>
              <w:t>100%</w:t>
            </w:r>
          </w:p>
        </w:tc>
        <w:tc>
          <w:tcPr>
            <w:tcW w:w="1276" w:type="dxa"/>
            <w:vAlign w:val="center"/>
          </w:tcPr>
          <w:p w14:paraId="7AFF40CB">
            <w:pPr>
              <w:pStyle w:val="13"/>
            </w:pPr>
            <w:r>
              <w:t>2026年学校工作计划</w:t>
            </w:r>
          </w:p>
        </w:tc>
      </w:tr>
      <w:tr w14:paraId="21D36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6652E"/>
        </w:tc>
        <w:tc>
          <w:tcPr>
            <w:tcW w:w="2268" w:type="dxa"/>
            <w:vAlign w:val="center"/>
          </w:tcPr>
          <w:p w14:paraId="3E5CDF6E">
            <w:pPr>
              <w:pStyle w:val="13"/>
            </w:pPr>
            <w:r>
              <w:t>时效指标</w:t>
            </w:r>
          </w:p>
        </w:tc>
        <w:tc>
          <w:tcPr>
            <w:tcW w:w="2835" w:type="dxa"/>
            <w:vAlign w:val="center"/>
          </w:tcPr>
          <w:p w14:paraId="45450B22">
            <w:pPr>
              <w:pStyle w:val="13"/>
            </w:pPr>
            <w:r>
              <w:t>送教上门/随班就读课时频次</w:t>
            </w:r>
          </w:p>
        </w:tc>
        <w:tc>
          <w:tcPr>
            <w:tcW w:w="5386" w:type="dxa"/>
            <w:vAlign w:val="center"/>
          </w:tcPr>
          <w:p w14:paraId="4D430DFC">
            <w:pPr>
              <w:pStyle w:val="13"/>
            </w:pPr>
            <w:r>
              <w:t>送教上门/随班就读课时频次</w:t>
            </w:r>
          </w:p>
        </w:tc>
        <w:tc>
          <w:tcPr>
            <w:tcW w:w="2268" w:type="dxa"/>
            <w:vAlign w:val="center"/>
          </w:tcPr>
          <w:p w14:paraId="747DA1B6">
            <w:pPr>
              <w:pStyle w:val="13"/>
            </w:pPr>
            <w:r>
              <w:t>≥2次/月</w:t>
            </w:r>
          </w:p>
        </w:tc>
        <w:tc>
          <w:tcPr>
            <w:tcW w:w="1276" w:type="dxa"/>
            <w:vAlign w:val="center"/>
          </w:tcPr>
          <w:p w14:paraId="71903233">
            <w:pPr>
              <w:pStyle w:val="13"/>
            </w:pPr>
            <w:r>
              <w:t>2026年学校工作计划</w:t>
            </w:r>
          </w:p>
        </w:tc>
      </w:tr>
      <w:tr w14:paraId="7060E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AFBCA"/>
        </w:tc>
        <w:tc>
          <w:tcPr>
            <w:tcW w:w="2268" w:type="dxa"/>
            <w:vAlign w:val="center"/>
          </w:tcPr>
          <w:p w14:paraId="74DEA9CE">
            <w:pPr>
              <w:pStyle w:val="13"/>
            </w:pPr>
            <w:r>
              <w:t>成本指标</w:t>
            </w:r>
          </w:p>
        </w:tc>
        <w:tc>
          <w:tcPr>
            <w:tcW w:w="2835" w:type="dxa"/>
            <w:vAlign w:val="center"/>
          </w:tcPr>
          <w:p w14:paraId="21596C6C">
            <w:pPr>
              <w:pStyle w:val="13"/>
            </w:pPr>
            <w:r>
              <w:t>县级生均公用经费标准</w:t>
            </w:r>
          </w:p>
        </w:tc>
        <w:tc>
          <w:tcPr>
            <w:tcW w:w="5386" w:type="dxa"/>
            <w:vAlign w:val="center"/>
          </w:tcPr>
          <w:p w14:paraId="5DF65741">
            <w:pPr>
              <w:pStyle w:val="13"/>
            </w:pPr>
            <w:r>
              <w:t>县级初中生均公用经费标准</w:t>
            </w:r>
          </w:p>
        </w:tc>
        <w:tc>
          <w:tcPr>
            <w:tcW w:w="2268" w:type="dxa"/>
            <w:vAlign w:val="center"/>
          </w:tcPr>
          <w:p w14:paraId="48E429F6">
            <w:pPr>
              <w:pStyle w:val="13"/>
            </w:pPr>
            <w:r>
              <w:t>≤106元/生/年</w:t>
            </w:r>
          </w:p>
        </w:tc>
        <w:tc>
          <w:tcPr>
            <w:tcW w:w="1276" w:type="dxa"/>
            <w:vAlign w:val="center"/>
          </w:tcPr>
          <w:p w14:paraId="4EC92533">
            <w:pPr>
              <w:pStyle w:val="13"/>
            </w:pPr>
            <w:r>
              <w:t>冀财教[2023]68号文</w:t>
            </w:r>
          </w:p>
        </w:tc>
      </w:tr>
      <w:tr w14:paraId="23198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F3162"/>
        </w:tc>
        <w:tc>
          <w:tcPr>
            <w:tcW w:w="2268" w:type="dxa"/>
            <w:vAlign w:val="center"/>
          </w:tcPr>
          <w:p w14:paraId="1CC860EB">
            <w:pPr>
              <w:pStyle w:val="13"/>
            </w:pPr>
            <w:r>
              <w:t>成本指标</w:t>
            </w:r>
          </w:p>
        </w:tc>
        <w:tc>
          <w:tcPr>
            <w:tcW w:w="2835" w:type="dxa"/>
            <w:vAlign w:val="center"/>
          </w:tcPr>
          <w:p w14:paraId="0B35AEE1">
            <w:pPr>
              <w:pStyle w:val="13"/>
            </w:pPr>
            <w:r>
              <w:t>县级生均住宿生公用经费标准</w:t>
            </w:r>
          </w:p>
        </w:tc>
        <w:tc>
          <w:tcPr>
            <w:tcW w:w="5386" w:type="dxa"/>
            <w:vAlign w:val="center"/>
          </w:tcPr>
          <w:p w14:paraId="1BB5E33E">
            <w:pPr>
              <w:pStyle w:val="13"/>
            </w:pPr>
            <w:r>
              <w:t>县级生均住宿生公用经费标准</w:t>
            </w:r>
          </w:p>
        </w:tc>
        <w:tc>
          <w:tcPr>
            <w:tcW w:w="2268" w:type="dxa"/>
            <w:vAlign w:val="center"/>
          </w:tcPr>
          <w:p w14:paraId="7BAB8DD0">
            <w:pPr>
              <w:pStyle w:val="13"/>
            </w:pPr>
            <w:r>
              <w:t>≤30元/生/年</w:t>
            </w:r>
          </w:p>
        </w:tc>
        <w:tc>
          <w:tcPr>
            <w:tcW w:w="1276" w:type="dxa"/>
            <w:vAlign w:val="center"/>
          </w:tcPr>
          <w:p w14:paraId="6EBC0BD0">
            <w:pPr>
              <w:pStyle w:val="13"/>
            </w:pPr>
            <w:r>
              <w:t>冀财教[2023]68号文</w:t>
            </w:r>
          </w:p>
        </w:tc>
      </w:tr>
      <w:tr w14:paraId="0A98E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1EC07"/>
        </w:tc>
        <w:tc>
          <w:tcPr>
            <w:tcW w:w="2268" w:type="dxa"/>
            <w:vAlign w:val="center"/>
          </w:tcPr>
          <w:p w14:paraId="53A8269C">
            <w:pPr>
              <w:pStyle w:val="13"/>
            </w:pPr>
            <w:r>
              <w:t>成本指标</w:t>
            </w:r>
          </w:p>
        </w:tc>
        <w:tc>
          <w:tcPr>
            <w:tcW w:w="2835" w:type="dxa"/>
            <w:vAlign w:val="center"/>
          </w:tcPr>
          <w:p w14:paraId="4665C49A">
            <w:pPr>
              <w:pStyle w:val="13"/>
            </w:pPr>
            <w:r>
              <w:t>县级生均送教上门随班就读公用经费标准</w:t>
            </w:r>
          </w:p>
        </w:tc>
        <w:tc>
          <w:tcPr>
            <w:tcW w:w="5386" w:type="dxa"/>
            <w:vAlign w:val="center"/>
          </w:tcPr>
          <w:p w14:paraId="072FC79B">
            <w:pPr>
              <w:pStyle w:val="13"/>
            </w:pPr>
            <w:r>
              <w:t>县级送教上门随班就读生均公用经费标准</w:t>
            </w:r>
          </w:p>
        </w:tc>
        <w:tc>
          <w:tcPr>
            <w:tcW w:w="2268" w:type="dxa"/>
            <w:vAlign w:val="center"/>
          </w:tcPr>
          <w:p w14:paraId="5F0EEB3E">
            <w:pPr>
              <w:pStyle w:val="13"/>
            </w:pPr>
            <w:r>
              <w:t>≤700元/生/年</w:t>
            </w:r>
          </w:p>
        </w:tc>
        <w:tc>
          <w:tcPr>
            <w:tcW w:w="1276" w:type="dxa"/>
            <w:vAlign w:val="center"/>
          </w:tcPr>
          <w:p w14:paraId="7D63483D">
            <w:pPr>
              <w:pStyle w:val="13"/>
            </w:pPr>
            <w:r>
              <w:t>冀财教[2025]91号文</w:t>
            </w:r>
          </w:p>
        </w:tc>
      </w:tr>
      <w:tr w14:paraId="5FD3F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EA7E11">
            <w:pPr>
              <w:pStyle w:val="14"/>
            </w:pPr>
            <w:r>
              <w:t>效益指标</w:t>
            </w:r>
          </w:p>
        </w:tc>
        <w:tc>
          <w:tcPr>
            <w:tcW w:w="2268" w:type="dxa"/>
            <w:vAlign w:val="center"/>
          </w:tcPr>
          <w:p w14:paraId="3449005A">
            <w:pPr>
              <w:pStyle w:val="13"/>
            </w:pPr>
            <w:r>
              <w:t>社会效益指标</w:t>
            </w:r>
          </w:p>
        </w:tc>
        <w:tc>
          <w:tcPr>
            <w:tcW w:w="2835" w:type="dxa"/>
            <w:vAlign w:val="center"/>
          </w:tcPr>
          <w:p w14:paraId="5AA0B9E6">
            <w:pPr>
              <w:pStyle w:val="13"/>
            </w:pPr>
            <w:r>
              <w:t>学校运行稳定率</w:t>
            </w:r>
          </w:p>
        </w:tc>
        <w:tc>
          <w:tcPr>
            <w:tcW w:w="5386" w:type="dxa"/>
            <w:vAlign w:val="center"/>
          </w:tcPr>
          <w:p w14:paraId="13DE60C4">
            <w:pPr>
              <w:pStyle w:val="13"/>
            </w:pPr>
            <w:r>
              <w:t>学校运行稳定率</w:t>
            </w:r>
          </w:p>
        </w:tc>
        <w:tc>
          <w:tcPr>
            <w:tcW w:w="2268" w:type="dxa"/>
            <w:vAlign w:val="center"/>
          </w:tcPr>
          <w:p w14:paraId="5881DF98">
            <w:pPr>
              <w:pStyle w:val="13"/>
            </w:pPr>
            <w:r>
              <w:t>100%</w:t>
            </w:r>
          </w:p>
        </w:tc>
        <w:tc>
          <w:tcPr>
            <w:tcW w:w="1276" w:type="dxa"/>
            <w:vAlign w:val="center"/>
          </w:tcPr>
          <w:p w14:paraId="458F92F9">
            <w:pPr>
              <w:pStyle w:val="13"/>
            </w:pPr>
            <w:r>
              <w:t>满意度调查问卷</w:t>
            </w:r>
          </w:p>
        </w:tc>
      </w:tr>
      <w:tr w14:paraId="51307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45D80C">
            <w:pPr>
              <w:pStyle w:val="14"/>
            </w:pPr>
            <w:r>
              <w:t>满意度指标</w:t>
            </w:r>
          </w:p>
        </w:tc>
        <w:tc>
          <w:tcPr>
            <w:tcW w:w="2268" w:type="dxa"/>
            <w:vAlign w:val="center"/>
          </w:tcPr>
          <w:p w14:paraId="0782D9DA">
            <w:pPr>
              <w:pStyle w:val="13"/>
            </w:pPr>
            <w:r>
              <w:t>服务对象满意度指标</w:t>
            </w:r>
          </w:p>
        </w:tc>
        <w:tc>
          <w:tcPr>
            <w:tcW w:w="2835" w:type="dxa"/>
            <w:vAlign w:val="center"/>
          </w:tcPr>
          <w:p w14:paraId="2B928AAF">
            <w:pPr>
              <w:pStyle w:val="13"/>
            </w:pPr>
            <w:r>
              <w:t>受益师生对日常供应满意度</w:t>
            </w:r>
          </w:p>
        </w:tc>
        <w:tc>
          <w:tcPr>
            <w:tcW w:w="5386" w:type="dxa"/>
            <w:vAlign w:val="center"/>
          </w:tcPr>
          <w:p w14:paraId="631AF064">
            <w:pPr>
              <w:pStyle w:val="13"/>
            </w:pPr>
            <w:r>
              <w:t>受益师生对日常供应满意度</w:t>
            </w:r>
          </w:p>
        </w:tc>
        <w:tc>
          <w:tcPr>
            <w:tcW w:w="2268" w:type="dxa"/>
            <w:vAlign w:val="center"/>
          </w:tcPr>
          <w:p w14:paraId="7CA7F807">
            <w:pPr>
              <w:pStyle w:val="13"/>
            </w:pPr>
            <w:r>
              <w:t>≥95%</w:t>
            </w:r>
          </w:p>
        </w:tc>
        <w:tc>
          <w:tcPr>
            <w:tcW w:w="1276" w:type="dxa"/>
            <w:vAlign w:val="center"/>
          </w:tcPr>
          <w:p w14:paraId="7834AB6A">
            <w:pPr>
              <w:pStyle w:val="13"/>
            </w:pPr>
            <w:r>
              <w:t>满意度调查问卷</w:t>
            </w:r>
          </w:p>
        </w:tc>
      </w:tr>
    </w:tbl>
    <w:p w14:paraId="02D8A648">
      <w:pPr>
        <w:sectPr>
          <w:pgSz w:w="16840" w:h="11900" w:orient="landscape"/>
          <w:pgMar w:top="1361" w:right="1020" w:bottom="1134" w:left="1020" w:header="720" w:footer="720" w:gutter="0"/>
          <w:cols w:space="720" w:num="1"/>
        </w:sectPr>
      </w:pPr>
    </w:p>
    <w:p w14:paraId="7F9D5670">
      <w:pPr>
        <w:spacing w:before="0" w:after="0"/>
        <w:ind w:firstLine="560"/>
        <w:jc w:val="left"/>
        <w:outlineLvl w:val="9"/>
      </w:pPr>
      <w:r>
        <w:rPr>
          <w:rFonts w:ascii="方正仿宋_GBK" w:hAnsi="方正仿宋_GBK" w:eastAsia="方正仿宋_GBK" w:cs="方正仿宋_GBK"/>
          <w:color w:val="000000"/>
          <w:sz w:val="28"/>
        </w:rPr>
        <w:t>67、2026年教师体检费用绩效目标表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D4C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86A9A5">
            <w:pPr>
              <w:pStyle w:val="12"/>
            </w:pPr>
            <w:r>
              <w:t>单位：元</w:t>
            </w:r>
          </w:p>
        </w:tc>
      </w:tr>
      <w:tr w14:paraId="5562E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4D7BD">
            <w:pPr>
              <w:pStyle w:val="11"/>
            </w:pPr>
            <w:r>
              <w:t>项目编码</w:t>
            </w:r>
          </w:p>
        </w:tc>
        <w:tc>
          <w:tcPr>
            <w:tcW w:w="5103" w:type="dxa"/>
            <w:gridSpan w:val="2"/>
            <w:vAlign w:val="center"/>
          </w:tcPr>
          <w:p w14:paraId="0B966861">
            <w:pPr>
              <w:pStyle w:val="13"/>
            </w:pPr>
            <w:r>
              <w:t>13012126P00991610001C</w:t>
            </w:r>
          </w:p>
        </w:tc>
        <w:tc>
          <w:tcPr>
            <w:tcW w:w="2835" w:type="dxa"/>
            <w:vAlign w:val="center"/>
          </w:tcPr>
          <w:p w14:paraId="5020F119">
            <w:pPr>
              <w:pStyle w:val="11"/>
            </w:pPr>
            <w:r>
              <w:t>项目名称</w:t>
            </w:r>
          </w:p>
        </w:tc>
        <w:tc>
          <w:tcPr>
            <w:tcW w:w="6095" w:type="dxa"/>
            <w:gridSpan w:val="3"/>
            <w:vAlign w:val="center"/>
          </w:tcPr>
          <w:p w14:paraId="6DBFB9F3">
            <w:pPr>
              <w:pStyle w:val="13"/>
            </w:pPr>
            <w:r>
              <w:t>2026年教师体检费用</w:t>
            </w:r>
          </w:p>
        </w:tc>
      </w:tr>
      <w:tr w14:paraId="07766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AC81A">
            <w:pPr>
              <w:pStyle w:val="11"/>
            </w:pPr>
            <w:r>
              <w:t>预算规模及资金用途</w:t>
            </w:r>
          </w:p>
        </w:tc>
        <w:tc>
          <w:tcPr>
            <w:tcW w:w="2268" w:type="dxa"/>
            <w:vAlign w:val="center"/>
          </w:tcPr>
          <w:p w14:paraId="70B375B1">
            <w:pPr>
              <w:pStyle w:val="11"/>
            </w:pPr>
            <w:r>
              <w:t>预算数</w:t>
            </w:r>
          </w:p>
        </w:tc>
        <w:tc>
          <w:tcPr>
            <w:tcW w:w="2835" w:type="dxa"/>
            <w:vAlign w:val="center"/>
          </w:tcPr>
          <w:p w14:paraId="1DBD01D9">
            <w:pPr>
              <w:pStyle w:val="13"/>
            </w:pPr>
            <w:r>
              <w:t>23005.00</w:t>
            </w:r>
          </w:p>
        </w:tc>
        <w:tc>
          <w:tcPr>
            <w:tcW w:w="2835" w:type="dxa"/>
            <w:vAlign w:val="center"/>
          </w:tcPr>
          <w:p w14:paraId="009E2E85">
            <w:pPr>
              <w:pStyle w:val="11"/>
            </w:pPr>
            <w:r>
              <w:t>其中：财政    资金</w:t>
            </w:r>
          </w:p>
        </w:tc>
        <w:tc>
          <w:tcPr>
            <w:tcW w:w="2551" w:type="dxa"/>
            <w:vAlign w:val="center"/>
          </w:tcPr>
          <w:p w14:paraId="75B3A294">
            <w:pPr>
              <w:pStyle w:val="13"/>
            </w:pPr>
            <w:r>
              <w:t>23005.00</w:t>
            </w:r>
          </w:p>
        </w:tc>
        <w:tc>
          <w:tcPr>
            <w:tcW w:w="2268" w:type="dxa"/>
            <w:vAlign w:val="center"/>
          </w:tcPr>
          <w:p w14:paraId="3E982373">
            <w:pPr>
              <w:pStyle w:val="11"/>
            </w:pPr>
            <w:r>
              <w:t>其他资金</w:t>
            </w:r>
          </w:p>
        </w:tc>
        <w:tc>
          <w:tcPr>
            <w:tcW w:w="1276" w:type="dxa"/>
            <w:vAlign w:val="center"/>
          </w:tcPr>
          <w:p w14:paraId="5D8FAE1F">
            <w:pPr>
              <w:pStyle w:val="13"/>
            </w:pPr>
            <w:r>
              <w:t xml:space="preserve"> </w:t>
            </w:r>
          </w:p>
        </w:tc>
      </w:tr>
      <w:tr w14:paraId="1FF1F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F1DB8"/>
        </w:tc>
        <w:tc>
          <w:tcPr>
            <w:tcW w:w="14033" w:type="dxa"/>
            <w:gridSpan w:val="6"/>
            <w:vAlign w:val="center"/>
          </w:tcPr>
          <w:p w14:paraId="063509D7">
            <w:pPr>
              <w:pStyle w:val="13"/>
            </w:pPr>
            <w:r>
              <w:t>资金用于对学校在职教师进行体检的相关费用。</w:t>
            </w:r>
          </w:p>
        </w:tc>
      </w:tr>
      <w:tr w14:paraId="1F5A6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97A17">
            <w:pPr>
              <w:pStyle w:val="11"/>
            </w:pPr>
            <w:r>
              <w:t>资金支出计划（%）</w:t>
            </w:r>
          </w:p>
        </w:tc>
        <w:tc>
          <w:tcPr>
            <w:tcW w:w="5103" w:type="dxa"/>
            <w:gridSpan w:val="2"/>
            <w:vAlign w:val="center"/>
          </w:tcPr>
          <w:p w14:paraId="6E2A9F96">
            <w:pPr>
              <w:pStyle w:val="11"/>
            </w:pPr>
            <w:r>
              <w:t>3月底</w:t>
            </w:r>
          </w:p>
        </w:tc>
        <w:tc>
          <w:tcPr>
            <w:tcW w:w="2835" w:type="dxa"/>
            <w:vAlign w:val="center"/>
          </w:tcPr>
          <w:p w14:paraId="5BA3F733">
            <w:pPr>
              <w:pStyle w:val="11"/>
            </w:pPr>
            <w:r>
              <w:t>6月底</w:t>
            </w:r>
          </w:p>
        </w:tc>
        <w:tc>
          <w:tcPr>
            <w:tcW w:w="2551" w:type="dxa"/>
            <w:vAlign w:val="center"/>
          </w:tcPr>
          <w:p w14:paraId="4BC40BEA">
            <w:pPr>
              <w:pStyle w:val="11"/>
            </w:pPr>
            <w:r>
              <w:t>10月底</w:t>
            </w:r>
          </w:p>
        </w:tc>
        <w:tc>
          <w:tcPr>
            <w:tcW w:w="3544" w:type="dxa"/>
            <w:gridSpan w:val="2"/>
            <w:vAlign w:val="center"/>
          </w:tcPr>
          <w:p w14:paraId="101C1CE2">
            <w:pPr>
              <w:pStyle w:val="11"/>
            </w:pPr>
            <w:r>
              <w:t>12月底</w:t>
            </w:r>
          </w:p>
        </w:tc>
      </w:tr>
      <w:tr w14:paraId="24492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ACD1E8"/>
        </w:tc>
        <w:tc>
          <w:tcPr>
            <w:tcW w:w="5103" w:type="dxa"/>
            <w:gridSpan w:val="2"/>
            <w:vAlign w:val="center"/>
          </w:tcPr>
          <w:p w14:paraId="1434FEDF">
            <w:pPr>
              <w:pStyle w:val="14"/>
            </w:pPr>
            <w:r>
              <w:t xml:space="preserve"> </w:t>
            </w:r>
          </w:p>
        </w:tc>
        <w:tc>
          <w:tcPr>
            <w:tcW w:w="2835" w:type="dxa"/>
            <w:vAlign w:val="center"/>
          </w:tcPr>
          <w:p w14:paraId="52D632F6">
            <w:pPr>
              <w:pStyle w:val="14"/>
            </w:pPr>
            <w:r>
              <w:t xml:space="preserve"> </w:t>
            </w:r>
          </w:p>
        </w:tc>
        <w:tc>
          <w:tcPr>
            <w:tcW w:w="2551" w:type="dxa"/>
            <w:vAlign w:val="center"/>
          </w:tcPr>
          <w:p w14:paraId="6B5C2CB8">
            <w:pPr>
              <w:pStyle w:val="14"/>
            </w:pPr>
            <w:r>
              <w:t xml:space="preserve"> </w:t>
            </w:r>
          </w:p>
        </w:tc>
        <w:tc>
          <w:tcPr>
            <w:tcW w:w="3544" w:type="dxa"/>
            <w:gridSpan w:val="2"/>
            <w:vAlign w:val="center"/>
          </w:tcPr>
          <w:p w14:paraId="024AAAF6">
            <w:pPr>
              <w:pStyle w:val="14"/>
            </w:pPr>
            <w:r>
              <w:t>100%</w:t>
            </w:r>
          </w:p>
        </w:tc>
      </w:tr>
      <w:tr w14:paraId="5450B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A7A7E">
            <w:pPr>
              <w:pStyle w:val="11"/>
            </w:pPr>
            <w:r>
              <w:t>绩效目标</w:t>
            </w:r>
          </w:p>
        </w:tc>
        <w:tc>
          <w:tcPr>
            <w:tcW w:w="14033" w:type="dxa"/>
            <w:gridSpan w:val="6"/>
            <w:vAlign w:val="center"/>
          </w:tcPr>
          <w:p w14:paraId="4CD2716D">
            <w:pPr>
              <w:pStyle w:val="13"/>
            </w:pPr>
            <w:r>
              <w:t>1.通过对学校在职教师进行体检，及时发现教师健康隐患，保障教师工作顺利开展。</w:t>
            </w:r>
          </w:p>
        </w:tc>
      </w:tr>
    </w:tbl>
    <w:p w14:paraId="28F486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A12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E114EC">
            <w:pPr>
              <w:pStyle w:val="11"/>
            </w:pPr>
            <w:r>
              <w:t>一级指标</w:t>
            </w:r>
          </w:p>
        </w:tc>
        <w:tc>
          <w:tcPr>
            <w:tcW w:w="2268" w:type="dxa"/>
            <w:vAlign w:val="center"/>
          </w:tcPr>
          <w:p w14:paraId="36008DED">
            <w:pPr>
              <w:pStyle w:val="11"/>
            </w:pPr>
            <w:r>
              <w:t>二级指标</w:t>
            </w:r>
          </w:p>
        </w:tc>
        <w:tc>
          <w:tcPr>
            <w:tcW w:w="2835" w:type="dxa"/>
            <w:vAlign w:val="center"/>
          </w:tcPr>
          <w:p w14:paraId="6BD7A5A7">
            <w:pPr>
              <w:pStyle w:val="11"/>
            </w:pPr>
            <w:r>
              <w:t>三级指标</w:t>
            </w:r>
          </w:p>
        </w:tc>
        <w:tc>
          <w:tcPr>
            <w:tcW w:w="5386" w:type="dxa"/>
            <w:vAlign w:val="center"/>
          </w:tcPr>
          <w:p w14:paraId="1CE08A0F">
            <w:pPr>
              <w:pStyle w:val="11"/>
            </w:pPr>
            <w:r>
              <w:t>绩效指标描述</w:t>
            </w:r>
          </w:p>
        </w:tc>
        <w:tc>
          <w:tcPr>
            <w:tcW w:w="2268" w:type="dxa"/>
            <w:vAlign w:val="center"/>
          </w:tcPr>
          <w:p w14:paraId="638C255D">
            <w:pPr>
              <w:pStyle w:val="11"/>
            </w:pPr>
            <w:r>
              <w:t>指标值</w:t>
            </w:r>
          </w:p>
        </w:tc>
        <w:tc>
          <w:tcPr>
            <w:tcW w:w="1276" w:type="dxa"/>
            <w:vAlign w:val="center"/>
          </w:tcPr>
          <w:p w14:paraId="63731C8C">
            <w:pPr>
              <w:pStyle w:val="11"/>
            </w:pPr>
            <w:r>
              <w:t>指标值确定依据</w:t>
            </w:r>
          </w:p>
        </w:tc>
      </w:tr>
      <w:tr w14:paraId="3FDE8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2C7C61">
            <w:pPr>
              <w:pStyle w:val="14"/>
            </w:pPr>
            <w:r>
              <w:t>产出指标</w:t>
            </w:r>
          </w:p>
        </w:tc>
        <w:tc>
          <w:tcPr>
            <w:tcW w:w="2268" w:type="dxa"/>
            <w:vAlign w:val="center"/>
          </w:tcPr>
          <w:p w14:paraId="10E97079">
            <w:pPr>
              <w:pStyle w:val="13"/>
            </w:pPr>
            <w:r>
              <w:t>数量指标</w:t>
            </w:r>
          </w:p>
        </w:tc>
        <w:tc>
          <w:tcPr>
            <w:tcW w:w="2835" w:type="dxa"/>
            <w:vAlign w:val="center"/>
          </w:tcPr>
          <w:p w14:paraId="786A9E21">
            <w:pPr>
              <w:pStyle w:val="13"/>
            </w:pPr>
            <w:r>
              <w:t>体检教师人数</w:t>
            </w:r>
          </w:p>
        </w:tc>
        <w:tc>
          <w:tcPr>
            <w:tcW w:w="5386" w:type="dxa"/>
            <w:vAlign w:val="center"/>
          </w:tcPr>
          <w:p w14:paraId="1B66D963">
            <w:pPr>
              <w:pStyle w:val="13"/>
            </w:pPr>
            <w:r>
              <w:t>学校在职的教师数量</w:t>
            </w:r>
          </w:p>
        </w:tc>
        <w:tc>
          <w:tcPr>
            <w:tcW w:w="2268" w:type="dxa"/>
            <w:vAlign w:val="center"/>
          </w:tcPr>
          <w:p w14:paraId="322AF606">
            <w:pPr>
              <w:pStyle w:val="13"/>
            </w:pPr>
            <w:r>
              <w:t>≥95人</w:t>
            </w:r>
          </w:p>
        </w:tc>
        <w:tc>
          <w:tcPr>
            <w:tcW w:w="1276" w:type="dxa"/>
            <w:vAlign w:val="center"/>
          </w:tcPr>
          <w:p w14:paraId="40520540">
            <w:pPr>
              <w:pStyle w:val="13"/>
            </w:pPr>
            <w:r>
              <w:t>教师花名册</w:t>
            </w:r>
          </w:p>
        </w:tc>
      </w:tr>
      <w:tr w14:paraId="7E940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78541"/>
        </w:tc>
        <w:tc>
          <w:tcPr>
            <w:tcW w:w="2268" w:type="dxa"/>
            <w:vAlign w:val="center"/>
          </w:tcPr>
          <w:p w14:paraId="0E9A1238">
            <w:pPr>
              <w:pStyle w:val="13"/>
            </w:pPr>
            <w:r>
              <w:t>质量指标</w:t>
            </w:r>
          </w:p>
        </w:tc>
        <w:tc>
          <w:tcPr>
            <w:tcW w:w="2835" w:type="dxa"/>
            <w:vAlign w:val="center"/>
          </w:tcPr>
          <w:p w14:paraId="612C9E17">
            <w:pPr>
              <w:pStyle w:val="13"/>
            </w:pPr>
            <w:r>
              <w:t>体检完成率</w:t>
            </w:r>
          </w:p>
        </w:tc>
        <w:tc>
          <w:tcPr>
            <w:tcW w:w="5386" w:type="dxa"/>
            <w:vAlign w:val="center"/>
          </w:tcPr>
          <w:p w14:paraId="3B93A80D">
            <w:pPr>
              <w:pStyle w:val="13"/>
            </w:pPr>
            <w:r>
              <w:t>实际体检人数与应体检人数的比例</w:t>
            </w:r>
          </w:p>
        </w:tc>
        <w:tc>
          <w:tcPr>
            <w:tcW w:w="2268" w:type="dxa"/>
            <w:vAlign w:val="center"/>
          </w:tcPr>
          <w:p w14:paraId="4C2521D9">
            <w:pPr>
              <w:pStyle w:val="13"/>
            </w:pPr>
            <w:r>
              <w:t>≥95%</w:t>
            </w:r>
          </w:p>
        </w:tc>
        <w:tc>
          <w:tcPr>
            <w:tcW w:w="1276" w:type="dxa"/>
            <w:vAlign w:val="center"/>
          </w:tcPr>
          <w:p w14:paraId="55CB531E">
            <w:pPr>
              <w:pStyle w:val="13"/>
            </w:pPr>
            <w:r>
              <w:t>2026年教师体检工作计划</w:t>
            </w:r>
          </w:p>
        </w:tc>
      </w:tr>
      <w:tr w14:paraId="0B595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F8240"/>
        </w:tc>
        <w:tc>
          <w:tcPr>
            <w:tcW w:w="2268" w:type="dxa"/>
            <w:vAlign w:val="center"/>
          </w:tcPr>
          <w:p w14:paraId="67C1726E">
            <w:pPr>
              <w:pStyle w:val="13"/>
            </w:pPr>
            <w:r>
              <w:t>时效指标</w:t>
            </w:r>
          </w:p>
        </w:tc>
        <w:tc>
          <w:tcPr>
            <w:tcW w:w="2835" w:type="dxa"/>
            <w:vAlign w:val="center"/>
          </w:tcPr>
          <w:p w14:paraId="74F2A1FA">
            <w:pPr>
              <w:pStyle w:val="13"/>
            </w:pPr>
            <w:r>
              <w:t>体检完成时间</w:t>
            </w:r>
          </w:p>
        </w:tc>
        <w:tc>
          <w:tcPr>
            <w:tcW w:w="5386" w:type="dxa"/>
            <w:vAlign w:val="center"/>
          </w:tcPr>
          <w:p w14:paraId="2E3D32FE">
            <w:pPr>
              <w:pStyle w:val="13"/>
            </w:pPr>
            <w:r>
              <w:t>教师体检完成时间</w:t>
            </w:r>
          </w:p>
        </w:tc>
        <w:tc>
          <w:tcPr>
            <w:tcW w:w="2268" w:type="dxa"/>
            <w:vAlign w:val="center"/>
          </w:tcPr>
          <w:p w14:paraId="087AD322">
            <w:pPr>
              <w:pStyle w:val="13"/>
            </w:pPr>
            <w:r>
              <w:t>2026年12月15日前</w:t>
            </w:r>
          </w:p>
        </w:tc>
        <w:tc>
          <w:tcPr>
            <w:tcW w:w="1276" w:type="dxa"/>
            <w:vAlign w:val="center"/>
          </w:tcPr>
          <w:p w14:paraId="1C649BFB">
            <w:pPr>
              <w:pStyle w:val="13"/>
            </w:pPr>
            <w:r>
              <w:t>2026年教师体检工作计划</w:t>
            </w:r>
          </w:p>
        </w:tc>
      </w:tr>
      <w:tr w14:paraId="77861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6483B"/>
        </w:tc>
        <w:tc>
          <w:tcPr>
            <w:tcW w:w="2268" w:type="dxa"/>
            <w:vAlign w:val="center"/>
          </w:tcPr>
          <w:p w14:paraId="0E17A9D6">
            <w:pPr>
              <w:pStyle w:val="13"/>
            </w:pPr>
            <w:r>
              <w:t>成本指标</w:t>
            </w:r>
          </w:p>
        </w:tc>
        <w:tc>
          <w:tcPr>
            <w:tcW w:w="2835" w:type="dxa"/>
            <w:vAlign w:val="center"/>
          </w:tcPr>
          <w:p w14:paraId="40FA4876">
            <w:pPr>
              <w:pStyle w:val="13"/>
            </w:pPr>
            <w:r>
              <w:t>体检费用标准</w:t>
            </w:r>
          </w:p>
        </w:tc>
        <w:tc>
          <w:tcPr>
            <w:tcW w:w="5386" w:type="dxa"/>
            <w:vAlign w:val="center"/>
          </w:tcPr>
          <w:p w14:paraId="7D950F97">
            <w:pPr>
              <w:pStyle w:val="13"/>
            </w:pPr>
            <w:r>
              <w:t>人均教师体检费用标准</w:t>
            </w:r>
          </w:p>
        </w:tc>
        <w:tc>
          <w:tcPr>
            <w:tcW w:w="2268" w:type="dxa"/>
            <w:vAlign w:val="center"/>
          </w:tcPr>
          <w:p w14:paraId="5B1CD695">
            <w:pPr>
              <w:pStyle w:val="13"/>
            </w:pPr>
            <w:r>
              <w:t>≤245元/人</w:t>
            </w:r>
          </w:p>
        </w:tc>
        <w:tc>
          <w:tcPr>
            <w:tcW w:w="1276" w:type="dxa"/>
            <w:vAlign w:val="center"/>
          </w:tcPr>
          <w:p w14:paraId="0F30844D">
            <w:pPr>
              <w:pStyle w:val="13"/>
            </w:pPr>
            <w:r>
              <w:t>石政办函〔2024〕15号</w:t>
            </w:r>
          </w:p>
        </w:tc>
      </w:tr>
      <w:tr w14:paraId="38D2F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2E6150">
            <w:pPr>
              <w:pStyle w:val="14"/>
            </w:pPr>
            <w:r>
              <w:t>效益指标</w:t>
            </w:r>
          </w:p>
        </w:tc>
        <w:tc>
          <w:tcPr>
            <w:tcW w:w="2268" w:type="dxa"/>
            <w:vAlign w:val="center"/>
          </w:tcPr>
          <w:p w14:paraId="749F3023">
            <w:pPr>
              <w:pStyle w:val="13"/>
            </w:pPr>
            <w:r>
              <w:t>社会效益指标</w:t>
            </w:r>
          </w:p>
        </w:tc>
        <w:tc>
          <w:tcPr>
            <w:tcW w:w="2835" w:type="dxa"/>
            <w:vAlign w:val="center"/>
          </w:tcPr>
          <w:p w14:paraId="3DA01F40">
            <w:pPr>
              <w:pStyle w:val="13"/>
            </w:pPr>
            <w:r>
              <w:t>教师健康隐患发现率</w:t>
            </w:r>
          </w:p>
        </w:tc>
        <w:tc>
          <w:tcPr>
            <w:tcW w:w="5386" w:type="dxa"/>
            <w:vAlign w:val="center"/>
          </w:tcPr>
          <w:p w14:paraId="6DC65482">
            <w:pPr>
              <w:pStyle w:val="13"/>
            </w:pPr>
            <w:r>
              <w:t>及时发现教师健康隐患</w:t>
            </w:r>
          </w:p>
        </w:tc>
        <w:tc>
          <w:tcPr>
            <w:tcW w:w="2268" w:type="dxa"/>
            <w:vAlign w:val="center"/>
          </w:tcPr>
          <w:p w14:paraId="34FD0143">
            <w:pPr>
              <w:pStyle w:val="13"/>
            </w:pPr>
            <w:r>
              <w:t>≥95%</w:t>
            </w:r>
          </w:p>
        </w:tc>
        <w:tc>
          <w:tcPr>
            <w:tcW w:w="1276" w:type="dxa"/>
            <w:vAlign w:val="center"/>
          </w:tcPr>
          <w:p w14:paraId="4FE5128D">
            <w:pPr>
              <w:pStyle w:val="13"/>
            </w:pPr>
            <w:r>
              <w:t>2026年教师体检工作计划</w:t>
            </w:r>
          </w:p>
        </w:tc>
      </w:tr>
      <w:tr w14:paraId="3C9BB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3D6BDA">
            <w:pPr>
              <w:pStyle w:val="14"/>
            </w:pPr>
            <w:r>
              <w:t>满意度指标</w:t>
            </w:r>
          </w:p>
        </w:tc>
        <w:tc>
          <w:tcPr>
            <w:tcW w:w="2268" w:type="dxa"/>
            <w:vAlign w:val="center"/>
          </w:tcPr>
          <w:p w14:paraId="4AD8654D">
            <w:pPr>
              <w:pStyle w:val="13"/>
            </w:pPr>
            <w:r>
              <w:t>服务对象满意度指标</w:t>
            </w:r>
          </w:p>
        </w:tc>
        <w:tc>
          <w:tcPr>
            <w:tcW w:w="2835" w:type="dxa"/>
            <w:vAlign w:val="center"/>
          </w:tcPr>
          <w:p w14:paraId="3B20019B">
            <w:pPr>
              <w:pStyle w:val="13"/>
            </w:pPr>
            <w:r>
              <w:t>体检教师满意度</w:t>
            </w:r>
          </w:p>
        </w:tc>
        <w:tc>
          <w:tcPr>
            <w:tcW w:w="5386" w:type="dxa"/>
            <w:vAlign w:val="center"/>
          </w:tcPr>
          <w:p w14:paraId="6581131D">
            <w:pPr>
              <w:pStyle w:val="13"/>
            </w:pPr>
            <w:r>
              <w:t>教师对体检工作的满意程度</w:t>
            </w:r>
          </w:p>
        </w:tc>
        <w:tc>
          <w:tcPr>
            <w:tcW w:w="2268" w:type="dxa"/>
            <w:vAlign w:val="center"/>
          </w:tcPr>
          <w:p w14:paraId="45458089">
            <w:pPr>
              <w:pStyle w:val="13"/>
            </w:pPr>
            <w:r>
              <w:t>≥90%</w:t>
            </w:r>
          </w:p>
        </w:tc>
        <w:tc>
          <w:tcPr>
            <w:tcW w:w="1276" w:type="dxa"/>
            <w:vAlign w:val="center"/>
          </w:tcPr>
          <w:p w14:paraId="051F1734">
            <w:pPr>
              <w:pStyle w:val="13"/>
            </w:pPr>
            <w:r>
              <w:t>满意度调查问卷</w:t>
            </w:r>
          </w:p>
        </w:tc>
      </w:tr>
    </w:tbl>
    <w:p w14:paraId="1DEFE69C">
      <w:pPr>
        <w:sectPr>
          <w:pgSz w:w="16840" w:h="11900" w:orient="landscape"/>
          <w:pgMar w:top="1361" w:right="1020" w:bottom="1134" w:left="1020" w:header="720" w:footer="720" w:gutter="0"/>
          <w:cols w:space="720" w:num="1"/>
        </w:sectPr>
      </w:pPr>
    </w:p>
    <w:p w14:paraId="46CAC98C">
      <w:pPr>
        <w:spacing w:before="0" w:after="0"/>
        <w:ind w:firstLine="560"/>
        <w:jc w:val="left"/>
        <w:outlineLvl w:val="9"/>
      </w:pPr>
      <w:r>
        <w:rPr>
          <w:rFonts w:ascii="方正仿宋_GBK" w:hAnsi="方正仿宋_GBK" w:eastAsia="方正仿宋_GBK" w:cs="方正仿宋_GBK"/>
          <w:color w:val="000000"/>
          <w:sz w:val="28"/>
        </w:rPr>
        <w:t>68、2026年教育费附加用于支持义务教育发展补助资金绩效目标表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812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F35EF7">
            <w:pPr>
              <w:pStyle w:val="12"/>
            </w:pPr>
            <w:r>
              <w:t>单位：元</w:t>
            </w:r>
          </w:p>
        </w:tc>
      </w:tr>
      <w:tr w14:paraId="27EE8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2A65B8">
            <w:pPr>
              <w:pStyle w:val="11"/>
            </w:pPr>
            <w:r>
              <w:t>项目编码</w:t>
            </w:r>
          </w:p>
        </w:tc>
        <w:tc>
          <w:tcPr>
            <w:tcW w:w="5103" w:type="dxa"/>
            <w:gridSpan w:val="2"/>
            <w:vAlign w:val="center"/>
          </w:tcPr>
          <w:p w14:paraId="72145762">
            <w:pPr>
              <w:pStyle w:val="13"/>
            </w:pPr>
            <w:r>
              <w:t>13012126P000059100144</w:t>
            </w:r>
          </w:p>
        </w:tc>
        <w:tc>
          <w:tcPr>
            <w:tcW w:w="2835" w:type="dxa"/>
            <w:vAlign w:val="center"/>
          </w:tcPr>
          <w:p w14:paraId="216B8585">
            <w:pPr>
              <w:pStyle w:val="11"/>
            </w:pPr>
            <w:r>
              <w:t>项目名称</w:t>
            </w:r>
          </w:p>
        </w:tc>
        <w:tc>
          <w:tcPr>
            <w:tcW w:w="6095" w:type="dxa"/>
            <w:gridSpan w:val="3"/>
            <w:vAlign w:val="center"/>
          </w:tcPr>
          <w:p w14:paraId="16E3E7DF">
            <w:pPr>
              <w:pStyle w:val="13"/>
            </w:pPr>
            <w:r>
              <w:t>2026年教育费附加用于支持义务教育发展补助资金</w:t>
            </w:r>
          </w:p>
        </w:tc>
      </w:tr>
      <w:tr w14:paraId="1B83F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9319C">
            <w:pPr>
              <w:pStyle w:val="11"/>
            </w:pPr>
            <w:r>
              <w:t>预算规模及资金用途</w:t>
            </w:r>
          </w:p>
        </w:tc>
        <w:tc>
          <w:tcPr>
            <w:tcW w:w="2268" w:type="dxa"/>
            <w:vAlign w:val="center"/>
          </w:tcPr>
          <w:p w14:paraId="6ABA56AE">
            <w:pPr>
              <w:pStyle w:val="11"/>
            </w:pPr>
            <w:r>
              <w:t>预算数</w:t>
            </w:r>
          </w:p>
        </w:tc>
        <w:tc>
          <w:tcPr>
            <w:tcW w:w="2835" w:type="dxa"/>
            <w:vAlign w:val="center"/>
          </w:tcPr>
          <w:p w14:paraId="5CE82ABD">
            <w:pPr>
              <w:pStyle w:val="13"/>
            </w:pPr>
            <w:r>
              <w:t>10000.00</w:t>
            </w:r>
          </w:p>
        </w:tc>
        <w:tc>
          <w:tcPr>
            <w:tcW w:w="2835" w:type="dxa"/>
            <w:vAlign w:val="center"/>
          </w:tcPr>
          <w:p w14:paraId="33446F75">
            <w:pPr>
              <w:pStyle w:val="11"/>
            </w:pPr>
            <w:r>
              <w:t>其中：财政    资金</w:t>
            </w:r>
          </w:p>
        </w:tc>
        <w:tc>
          <w:tcPr>
            <w:tcW w:w="2551" w:type="dxa"/>
            <w:vAlign w:val="center"/>
          </w:tcPr>
          <w:p w14:paraId="61FB0A5A">
            <w:pPr>
              <w:pStyle w:val="13"/>
            </w:pPr>
            <w:r>
              <w:t>10000.00</w:t>
            </w:r>
          </w:p>
        </w:tc>
        <w:tc>
          <w:tcPr>
            <w:tcW w:w="2268" w:type="dxa"/>
            <w:vAlign w:val="center"/>
          </w:tcPr>
          <w:p w14:paraId="47B77622">
            <w:pPr>
              <w:pStyle w:val="11"/>
            </w:pPr>
            <w:r>
              <w:t>其他资金</w:t>
            </w:r>
          </w:p>
        </w:tc>
        <w:tc>
          <w:tcPr>
            <w:tcW w:w="1276" w:type="dxa"/>
            <w:vAlign w:val="center"/>
          </w:tcPr>
          <w:p w14:paraId="4C2355D1">
            <w:pPr>
              <w:pStyle w:val="13"/>
            </w:pPr>
            <w:r>
              <w:t xml:space="preserve"> </w:t>
            </w:r>
          </w:p>
        </w:tc>
      </w:tr>
      <w:tr w14:paraId="08A90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1D16C"/>
        </w:tc>
        <w:tc>
          <w:tcPr>
            <w:tcW w:w="14033" w:type="dxa"/>
            <w:gridSpan w:val="6"/>
            <w:vAlign w:val="center"/>
          </w:tcPr>
          <w:p w14:paraId="4DF33682">
            <w:pPr>
              <w:pStyle w:val="13"/>
            </w:pPr>
            <w:r>
              <w:t>资金用于支付学校电费、办公费的支出。</w:t>
            </w:r>
          </w:p>
        </w:tc>
      </w:tr>
      <w:tr w14:paraId="0C43B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B0BF0">
            <w:pPr>
              <w:pStyle w:val="11"/>
            </w:pPr>
            <w:r>
              <w:t>资金支出计划（%）</w:t>
            </w:r>
          </w:p>
        </w:tc>
        <w:tc>
          <w:tcPr>
            <w:tcW w:w="5103" w:type="dxa"/>
            <w:gridSpan w:val="2"/>
            <w:vAlign w:val="center"/>
          </w:tcPr>
          <w:p w14:paraId="49FDEE5E">
            <w:pPr>
              <w:pStyle w:val="11"/>
            </w:pPr>
            <w:r>
              <w:t>3月底</w:t>
            </w:r>
          </w:p>
        </w:tc>
        <w:tc>
          <w:tcPr>
            <w:tcW w:w="2835" w:type="dxa"/>
            <w:vAlign w:val="center"/>
          </w:tcPr>
          <w:p w14:paraId="0CE4072A">
            <w:pPr>
              <w:pStyle w:val="11"/>
            </w:pPr>
            <w:r>
              <w:t>6月底</w:t>
            </w:r>
          </w:p>
        </w:tc>
        <w:tc>
          <w:tcPr>
            <w:tcW w:w="2551" w:type="dxa"/>
            <w:vAlign w:val="center"/>
          </w:tcPr>
          <w:p w14:paraId="6CA7B673">
            <w:pPr>
              <w:pStyle w:val="11"/>
            </w:pPr>
            <w:r>
              <w:t>10月底</w:t>
            </w:r>
          </w:p>
        </w:tc>
        <w:tc>
          <w:tcPr>
            <w:tcW w:w="3544" w:type="dxa"/>
            <w:gridSpan w:val="2"/>
            <w:vAlign w:val="center"/>
          </w:tcPr>
          <w:p w14:paraId="23BA8E7B">
            <w:pPr>
              <w:pStyle w:val="11"/>
            </w:pPr>
            <w:r>
              <w:t>12月底</w:t>
            </w:r>
          </w:p>
        </w:tc>
      </w:tr>
      <w:tr w14:paraId="39133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5312A"/>
        </w:tc>
        <w:tc>
          <w:tcPr>
            <w:tcW w:w="5103" w:type="dxa"/>
            <w:gridSpan w:val="2"/>
            <w:vAlign w:val="center"/>
          </w:tcPr>
          <w:p w14:paraId="1794221F">
            <w:pPr>
              <w:pStyle w:val="14"/>
            </w:pPr>
            <w:r>
              <w:t>25%</w:t>
            </w:r>
          </w:p>
        </w:tc>
        <w:tc>
          <w:tcPr>
            <w:tcW w:w="2835" w:type="dxa"/>
            <w:vAlign w:val="center"/>
          </w:tcPr>
          <w:p w14:paraId="31C4463F">
            <w:pPr>
              <w:pStyle w:val="14"/>
            </w:pPr>
            <w:r>
              <w:t>50%</w:t>
            </w:r>
          </w:p>
        </w:tc>
        <w:tc>
          <w:tcPr>
            <w:tcW w:w="2551" w:type="dxa"/>
            <w:vAlign w:val="center"/>
          </w:tcPr>
          <w:p w14:paraId="5F4347FE">
            <w:pPr>
              <w:pStyle w:val="14"/>
            </w:pPr>
            <w:r>
              <w:t>75%</w:t>
            </w:r>
          </w:p>
        </w:tc>
        <w:tc>
          <w:tcPr>
            <w:tcW w:w="3544" w:type="dxa"/>
            <w:gridSpan w:val="2"/>
            <w:vAlign w:val="center"/>
          </w:tcPr>
          <w:p w14:paraId="1CC33A61">
            <w:pPr>
              <w:pStyle w:val="14"/>
            </w:pPr>
            <w:r>
              <w:t>100%</w:t>
            </w:r>
          </w:p>
        </w:tc>
      </w:tr>
      <w:tr w14:paraId="7DCA6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5D654">
            <w:pPr>
              <w:pStyle w:val="11"/>
            </w:pPr>
            <w:r>
              <w:t>绩效目标</w:t>
            </w:r>
          </w:p>
        </w:tc>
        <w:tc>
          <w:tcPr>
            <w:tcW w:w="14033" w:type="dxa"/>
            <w:gridSpan w:val="6"/>
            <w:vAlign w:val="center"/>
          </w:tcPr>
          <w:p w14:paraId="746F6E5B">
            <w:pPr>
              <w:pStyle w:val="13"/>
            </w:pPr>
            <w:r>
              <w:t>1.通过对义务教育经费的补充，保证学校高效平稳运转，保质保量完成义务教育教学任务。</w:t>
            </w:r>
          </w:p>
        </w:tc>
      </w:tr>
    </w:tbl>
    <w:p w14:paraId="1FDA74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518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B63F14">
            <w:pPr>
              <w:pStyle w:val="11"/>
            </w:pPr>
            <w:r>
              <w:t>一级指标</w:t>
            </w:r>
          </w:p>
        </w:tc>
        <w:tc>
          <w:tcPr>
            <w:tcW w:w="2268" w:type="dxa"/>
            <w:vAlign w:val="center"/>
          </w:tcPr>
          <w:p w14:paraId="2BC023A4">
            <w:pPr>
              <w:pStyle w:val="11"/>
            </w:pPr>
            <w:r>
              <w:t>二级指标</w:t>
            </w:r>
          </w:p>
        </w:tc>
        <w:tc>
          <w:tcPr>
            <w:tcW w:w="2835" w:type="dxa"/>
            <w:vAlign w:val="center"/>
          </w:tcPr>
          <w:p w14:paraId="60EC10B2">
            <w:pPr>
              <w:pStyle w:val="11"/>
            </w:pPr>
            <w:r>
              <w:t>三级指标</w:t>
            </w:r>
          </w:p>
        </w:tc>
        <w:tc>
          <w:tcPr>
            <w:tcW w:w="5386" w:type="dxa"/>
            <w:vAlign w:val="center"/>
          </w:tcPr>
          <w:p w14:paraId="4B38C943">
            <w:pPr>
              <w:pStyle w:val="11"/>
            </w:pPr>
            <w:r>
              <w:t>绩效指标描述</w:t>
            </w:r>
          </w:p>
        </w:tc>
        <w:tc>
          <w:tcPr>
            <w:tcW w:w="2268" w:type="dxa"/>
            <w:vAlign w:val="center"/>
          </w:tcPr>
          <w:p w14:paraId="08646336">
            <w:pPr>
              <w:pStyle w:val="11"/>
            </w:pPr>
            <w:r>
              <w:t>指标值</w:t>
            </w:r>
          </w:p>
        </w:tc>
        <w:tc>
          <w:tcPr>
            <w:tcW w:w="1276" w:type="dxa"/>
            <w:vAlign w:val="center"/>
          </w:tcPr>
          <w:p w14:paraId="6B99552A">
            <w:pPr>
              <w:pStyle w:val="11"/>
            </w:pPr>
            <w:r>
              <w:t>指标值确定依据</w:t>
            </w:r>
          </w:p>
        </w:tc>
      </w:tr>
      <w:tr w14:paraId="5A453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DB888">
            <w:pPr>
              <w:pStyle w:val="14"/>
            </w:pPr>
            <w:r>
              <w:t>产出指标</w:t>
            </w:r>
          </w:p>
        </w:tc>
        <w:tc>
          <w:tcPr>
            <w:tcW w:w="2268" w:type="dxa"/>
            <w:vAlign w:val="center"/>
          </w:tcPr>
          <w:p w14:paraId="268A3E98">
            <w:pPr>
              <w:pStyle w:val="13"/>
            </w:pPr>
            <w:r>
              <w:t>数量指标</w:t>
            </w:r>
          </w:p>
        </w:tc>
        <w:tc>
          <w:tcPr>
            <w:tcW w:w="2835" w:type="dxa"/>
            <w:vAlign w:val="center"/>
          </w:tcPr>
          <w:p w14:paraId="4946EC38">
            <w:pPr>
              <w:pStyle w:val="13"/>
            </w:pPr>
            <w:r>
              <w:t>受益师生人数</w:t>
            </w:r>
          </w:p>
        </w:tc>
        <w:tc>
          <w:tcPr>
            <w:tcW w:w="5386" w:type="dxa"/>
            <w:vAlign w:val="center"/>
          </w:tcPr>
          <w:p w14:paraId="1C3227A4">
            <w:pPr>
              <w:pStyle w:val="13"/>
            </w:pPr>
            <w:r>
              <w:t>受益师生人数</w:t>
            </w:r>
          </w:p>
        </w:tc>
        <w:tc>
          <w:tcPr>
            <w:tcW w:w="2268" w:type="dxa"/>
            <w:vAlign w:val="center"/>
          </w:tcPr>
          <w:p w14:paraId="0E934539">
            <w:pPr>
              <w:pStyle w:val="13"/>
            </w:pPr>
            <w:r>
              <w:t>≥592人</w:t>
            </w:r>
          </w:p>
        </w:tc>
        <w:tc>
          <w:tcPr>
            <w:tcW w:w="1276" w:type="dxa"/>
            <w:vAlign w:val="center"/>
          </w:tcPr>
          <w:p w14:paraId="28F6C5C2">
            <w:pPr>
              <w:pStyle w:val="13"/>
            </w:pPr>
            <w:r>
              <w:t>事业年报统计</w:t>
            </w:r>
          </w:p>
        </w:tc>
      </w:tr>
      <w:tr w14:paraId="59AA6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05BBA"/>
        </w:tc>
        <w:tc>
          <w:tcPr>
            <w:tcW w:w="2268" w:type="dxa"/>
            <w:vAlign w:val="center"/>
          </w:tcPr>
          <w:p w14:paraId="5AE050D1">
            <w:pPr>
              <w:pStyle w:val="13"/>
            </w:pPr>
            <w:r>
              <w:t>质量指标</w:t>
            </w:r>
          </w:p>
        </w:tc>
        <w:tc>
          <w:tcPr>
            <w:tcW w:w="2835" w:type="dxa"/>
            <w:vAlign w:val="center"/>
          </w:tcPr>
          <w:p w14:paraId="61B1D7D1">
            <w:pPr>
              <w:pStyle w:val="13"/>
            </w:pPr>
            <w:r>
              <w:t>教育教学用品供应率</w:t>
            </w:r>
          </w:p>
        </w:tc>
        <w:tc>
          <w:tcPr>
            <w:tcW w:w="5386" w:type="dxa"/>
            <w:vAlign w:val="center"/>
          </w:tcPr>
          <w:p w14:paraId="57783487">
            <w:pPr>
              <w:pStyle w:val="13"/>
            </w:pPr>
            <w:r>
              <w:t>教育教学用品供应率</w:t>
            </w:r>
          </w:p>
        </w:tc>
        <w:tc>
          <w:tcPr>
            <w:tcW w:w="2268" w:type="dxa"/>
            <w:vAlign w:val="center"/>
          </w:tcPr>
          <w:p w14:paraId="4856B75E">
            <w:pPr>
              <w:pStyle w:val="13"/>
            </w:pPr>
            <w:r>
              <w:t>100%</w:t>
            </w:r>
          </w:p>
        </w:tc>
        <w:tc>
          <w:tcPr>
            <w:tcW w:w="1276" w:type="dxa"/>
            <w:vAlign w:val="center"/>
          </w:tcPr>
          <w:p w14:paraId="62E1A486">
            <w:pPr>
              <w:pStyle w:val="13"/>
            </w:pPr>
            <w:r>
              <w:t>2026年学校工作计划</w:t>
            </w:r>
          </w:p>
        </w:tc>
      </w:tr>
      <w:tr w14:paraId="4FE21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EFFE8"/>
        </w:tc>
        <w:tc>
          <w:tcPr>
            <w:tcW w:w="2268" w:type="dxa"/>
            <w:vAlign w:val="center"/>
          </w:tcPr>
          <w:p w14:paraId="5CF07608">
            <w:pPr>
              <w:pStyle w:val="13"/>
            </w:pPr>
            <w:r>
              <w:t>时效指标</w:t>
            </w:r>
          </w:p>
        </w:tc>
        <w:tc>
          <w:tcPr>
            <w:tcW w:w="2835" w:type="dxa"/>
            <w:vAlign w:val="center"/>
          </w:tcPr>
          <w:p w14:paraId="2749B922">
            <w:pPr>
              <w:pStyle w:val="13"/>
            </w:pPr>
            <w:r>
              <w:t>保障时限</w:t>
            </w:r>
          </w:p>
        </w:tc>
        <w:tc>
          <w:tcPr>
            <w:tcW w:w="5386" w:type="dxa"/>
            <w:vAlign w:val="center"/>
          </w:tcPr>
          <w:p w14:paraId="354F11AE">
            <w:pPr>
              <w:pStyle w:val="13"/>
            </w:pPr>
            <w:r>
              <w:t>资金保障时限</w:t>
            </w:r>
          </w:p>
        </w:tc>
        <w:tc>
          <w:tcPr>
            <w:tcW w:w="2268" w:type="dxa"/>
            <w:vAlign w:val="center"/>
          </w:tcPr>
          <w:p w14:paraId="771AD154">
            <w:pPr>
              <w:pStyle w:val="13"/>
            </w:pPr>
            <w:r>
              <w:t>1年</w:t>
            </w:r>
          </w:p>
        </w:tc>
        <w:tc>
          <w:tcPr>
            <w:tcW w:w="1276" w:type="dxa"/>
            <w:vAlign w:val="center"/>
          </w:tcPr>
          <w:p w14:paraId="20F31C9F">
            <w:pPr>
              <w:pStyle w:val="13"/>
            </w:pPr>
            <w:r>
              <w:t>2026年学校工作计划</w:t>
            </w:r>
          </w:p>
        </w:tc>
      </w:tr>
      <w:tr w14:paraId="41214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5428A"/>
        </w:tc>
        <w:tc>
          <w:tcPr>
            <w:tcW w:w="2268" w:type="dxa"/>
            <w:vAlign w:val="center"/>
          </w:tcPr>
          <w:p w14:paraId="3949ABB6">
            <w:pPr>
              <w:pStyle w:val="13"/>
            </w:pPr>
            <w:r>
              <w:t>成本指标</w:t>
            </w:r>
          </w:p>
        </w:tc>
        <w:tc>
          <w:tcPr>
            <w:tcW w:w="2835" w:type="dxa"/>
            <w:vAlign w:val="center"/>
          </w:tcPr>
          <w:p w14:paraId="792CA46C">
            <w:pPr>
              <w:pStyle w:val="13"/>
            </w:pPr>
            <w:r>
              <w:t>各类办公用品成本</w:t>
            </w:r>
          </w:p>
        </w:tc>
        <w:tc>
          <w:tcPr>
            <w:tcW w:w="5386" w:type="dxa"/>
            <w:vAlign w:val="center"/>
          </w:tcPr>
          <w:p w14:paraId="7DDC52A1">
            <w:pPr>
              <w:pStyle w:val="13"/>
            </w:pPr>
            <w:r>
              <w:t>各类购置办公用品成本</w:t>
            </w:r>
          </w:p>
        </w:tc>
        <w:tc>
          <w:tcPr>
            <w:tcW w:w="2268" w:type="dxa"/>
            <w:vAlign w:val="center"/>
          </w:tcPr>
          <w:p w14:paraId="3175A481">
            <w:pPr>
              <w:pStyle w:val="13"/>
            </w:pPr>
            <w:r>
              <w:t>≤5000元</w:t>
            </w:r>
          </w:p>
        </w:tc>
        <w:tc>
          <w:tcPr>
            <w:tcW w:w="1276" w:type="dxa"/>
            <w:vAlign w:val="center"/>
          </w:tcPr>
          <w:p w14:paraId="7543875D">
            <w:pPr>
              <w:pStyle w:val="13"/>
            </w:pPr>
            <w:r>
              <w:t>2026年教育费附加用于支持义务教育发展补助资金</w:t>
            </w:r>
          </w:p>
        </w:tc>
      </w:tr>
      <w:tr w14:paraId="48062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AED9D"/>
        </w:tc>
        <w:tc>
          <w:tcPr>
            <w:tcW w:w="2268" w:type="dxa"/>
            <w:vAlign w:val="center"/>
          </w:tcPr>
          <w:p w14:paraId="53CA1E84">
            <w:pPr>
              <w:pStyle w:val="13"/>
            </w:pPr>
            <w:r>
              <w:t>成本指标</w:t>
            </w:r>
          </w:p>
        </w:tc>
        <w:tc>
          <w:tcPr>
            <w:tcW w:w="2835" w:type="dxa"/>
            <w:vAlign w:val="center"/>
          </w:tcPr>
          <w:p w14:paraId="6CCA847F">
            <w:pPr>
              <w:pStyle w:val="13"/>
            </w:pPr>
            <w:r>
              <w:t>水电费成本</w:t>
            </w:r>
          </w:p>
        </w:tc>
        <w:tc>
          <w:tcPr>
            <w:tcW w:w="5386" w:type="dxa"/>
            <w:vAlign w:val="center"/>
          </w:tcPr>
          <w:p w14:paraId="0A01E552">
            <w:pPr>
              <w:pStyle w:val="13"/>
            </w:pPr>
            <w:r>
              <w:t>学校运行水电费成本</w:t>
            </w:r>
          </w:p>
        </w:tc>
        <w:tc>
          <w:tcPr>
            <w:tcW w:w="2268" w:type="dxa"/>
            <w:vAlign w:val="center"/>
          </w:tcPr>
          <w:p w14:paraId="5F772090">
            <w:pPr>
              <w:pStyle w:val="13"/>
            </w:pPr>
            <w:r>
              <w:t>≤5000元</w:t>
            </w:r>
          </w:p>
        </w:tc>
        <w:tc>
          <w:tcPr>
            <w:tcW w:w="1276" w:type="dxa"/>
            <w:vAlign w:val="center"/>
          </w:tcPr>
          <w:p w14:paraId="52763C37">
            <w:pPr>
              <w:pStyle w:val="13"/>
            </w:pPr>
            <w:r>
              <w:t>2026年教育费附加用于支持义务教育发展补助资金</w:t>
            </w:r>
          </w:p>
        </w:tc>
      </w:tr>
      <w:tr w14:paraId="445A6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18F937">
            <w:pPr>
              <w:pStyle w:val="14"/>
            </w:pPr>
            <w:r>
              <w:t>效益指标</w:t>
            </w:r>
          </w:p>
        </w:tc>
        <w:tc>
          <w:tcPr>
            <w:tcW w:w="2268" w:type="dxa"/>
            <w:vAlign w:val="center"/>
          </w:tcPr>
          <w:p w14:paraId="7D431783">
            <w:pPr>
              <w:pStyle w:val="13"/>
            </w:pPr>
            <w:r>
              <w:t>社会效益指标</w:t>
            </w:r>
          </w:p>
        </w:tc>
        <w:tc>
          <w:tcPr>
            <w:tcW w:w="2835" w:type="dxa"/>
            <w:vAlign w:val="center"/>
          </w:tcPr>
          <w:p w14:paraId="2976CF42">
            <w:pPr>
              <w:pStyle w:val="13"/>
            </w:pPr>
            <w:r>
              <w:t>学校运行稳定率</w:t>
            </w:r>
          </w:p>
        </w:tc>
        <w:tc>
          <w:tcPr>
            <w:tcW w:w="5386" w:type="dxa"/>
            <w:vAlign w:val="center"/>
          </w:tcPr>
          <w:p w14:paraId="33066231">
            <w:pPr>
              <w:pStyle w:val="13"/>
            </w:pPr>
            <w:r>
              <w:t>学校运行稳定率</w:t>
            </w:r>
          </w:p>
        </w:tc>
        <w:tc>
          <w:tcPr>
            <w:tcW w:w="2268" w:type="dxa"/>
            <w:vAlign w:val="center"/>
          </w:tcPr>
          <w:p w14:paraId="1CC412DF">
            <w:pPr>
              <w:pStyle w:val="13"/>
            </w:pPr>
            <w:r>
              <w:t>100%</w:t>
            </w:r>
          </w:p>
        </w:tc>
        <w:tc>
          <w:tcPr>
            <w:tcW w:w="1276" w:type="dxa"/>
            <w:vAlign w:val="center"/>
          </w:tcPr>
          <w:p w14:paraId="2F3D9615">
            <w:pPr>
              <w:pStyle w:val="13"/>
            </w:pPr>
            <w:r>
              <w:t>满意度调查问卷</w:t>
            </w:r>
          </w:p>
        </w:tc>
      </w:tr>
      <w:tr w14:paraId="513A2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D329D6">
            <w:pPr>
              <w:pStyle w:val="14"/>
            </w:pPr>
            <w:r>
              <w:t>满意度指标</w:t>
            </w:r>
          </w:p>
        </w:tc>
        <w:tc>
          <w:tcPr>
            <w:tcW w:w="2268" w:type="dxa"/>
            <w:vAlign w:val="center"/>
          </w:tcPr>
          <w:p w14:paraId="6F87012E">
            <w:pPr>
              <w:pStyle w:val="13"/>
            </w:pPr>
            <w:r>
              <w:t>服务对象满意度指标</w:t>
            </w:r>
          </w:p>
        </w:tc>
        <w:tc>
          <w:tcPr>
            <w:tcW w:w="2835" w:type="dxa"/>
            <w:vAlign w:val="center"/>
          </w:tcPr>
          <w:p w14:paraId="4F512A89">
            <w:pPr>
              <w:pStyle w:val="13"/>
            </w:pPr>
            <w:r>
              <w:t>受益师生对日常供应满意度</w:t>
            </w:r>
          </w:p>
        </w:tc>
        <w:tc>
          <w:tcPr>
            <w:tcW w:w="5386" w:type="dxa"/>
            <w:vAlign w:val="center"/>
          </w:tcPr>
          <w:p w14:paraId="49DF45D2">
            <w:pPr>
              <w:pStyle w:val="13"/>
            </w:pPr>
            <w:r>
              <w:t>受益师生对日常供应满意度</w:t>
            </w:r>
          </w:p>
        </w:tc>
        <w:tc>
          <w:tcPr>
            <w:tcW w:w="2268" w:type="dxa"/>
            <w:vAlign w:val="center"/>
          </w:tcPr>
          <w:p w14:paraId="01692772">
            <w:pPr>
              <w:pStyle w:val="13"/>
            </w:pPr>
            <w:r>
              <w:t>≥95%</w:t>
            </w:r>
          </w:p>
        </w:tc>
        <w:tc>
          <w:tcPr>
            <w:tcW w:w="1276" w:type="dxa"/>
            <w:vAlign w:val="center"/>
          </w:tcPr>
          <w:p w14:paraId="7735057E">
            <w:pPr>
              <w:pStyle w:val="13"/>
            </w:pPr>
            <w:r>
              <w:t>满意度调查问卷</w:t>
            </w:r>
          </w:p>
        </w:tc>
      </w:tr>
    </w:tbl>
    <w:p w14:paraId="0B9B52B0">
      <w:pPr>
        <w:sectPr>
          <w:pgSz w:w="16840" w:h="11900" w:orient="landscape"/>
          <w:pgMar w:top="1361" w:right="1020" w:bottom="1134" w:left="1020" w:header="720" w:footer="720" w:gutter="0"/>
          <w:cols w:space="720" w:num="1"/>
        </w:sectPr>
      </w:pPr>
    </w:p>
    <w:p w14:paraId="20969F3C">
      <w:pPr>
        <w:spacing w:before="0" w:after="0"/>
        <w:ind w:firstLine="560"/>
        <w:jc w:val="left"/>
        <w:outlineLvl w:val="9"/>
      </w:pPr>
      <w:r>
        <w:rPr>
          <w:rFonts w:ascii="方正仿宋_GBK" w:hAnsi="方正仿宋_GBK" w:eastAsia="方正仿宋_GBK" w:cs="方正仿宋_GBK"/>
          <w:color w:val="000000"/>
          <w:sz w:val="28"/>
        </w:rPr>
        <w:t>69、2026年教育资金收入用于农村小学免费校园餐资金绩效目标表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D2E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0FE161">
            <w:pPr>
              <w:pStyle w:val="12"/>
            </w:pPr>
            <w:r>
              <w:t>单位：元</w:t>
            </w:r>
          </w:p>
        </w:tc>
      </w:tr>
      <w:tr w14:paraId="43E9D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0E4C1">
            <w:pPr>
              <w:pStyle w:val="11"/>
            </w:pPr>
            <w:r>
              <w:t>项目编码</w:t>
            </w:r>
          </w:p>
        </w:tc>
        <w:tc>
          <w:tcPr>
            <w:tcW w:w="5103" w:type="dxa"/>
            <w:gridSpan w:val="2"/>
            <w:vAlign w:val="center"/>
          </w:tcPr>
          <w:p w14:paraId="7C5F7B15">
            <w:pPr>
              <w:pStyle w:val="13"/>
            </w:pPr>
            <w:r>
              <w:t>13012126P009920100025</w:t>
            </w:r>
          </w:p>
        </w:tc>
        <w:tc>
          <w:tcPr>
            <w:tcW w:w="2835" w:type="dxa"/>
            <w:vAlign w:val="center"/>
          </w:tcPr>
          <w:p w14:paraId="5161E384">
            <w:pPr>
              <w:pStyle w:val="11"/>
            </w:pPr>
            <w:r>
              <w:t>项目名称</w:t>
            </w:r>
          </w:p>
        </w:tc>
        <w:tc>
          <w:tcPr>
            <w:tcW w:w="6095" w:type="dxa"/>
            <w:gridSpan w:val="3"/>
            <w:vAlign w:val="center"/>
          </w:tcPr>
          <w:p w14:paraId="7DC86D9F">
            <w:pPr>
              <w:pStyle w:val="13"/>
            </w:pPr>
            <w:r>
              <w:t>2026年教育资金收入用于农村小学免费校园餐资金</w:t>
            </w:r>
          </w:p>
        </w:tc>
      </w:tr>
      <w:tr w14:paraId="77035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3EAE9">
            <w:pPr>
              <w:pStyle w:val="11"/>
            </w:pPr>
            <w:r>
              <w:t>预算规模及资金用途</w:t>
            </w:r>
          </w:p>
        </w:tc>
        <w:tc>
          <w:tcPr>
            <w:tcW w:w="2268" w:type="dxa"/>
            <w:vAlign w:val="center"/>
          </w:tcPr>
          <w:p w14:paraId="0510D09B">
            <w:pPr>
              <w:pStyle w:val="11"/>
            </w:pPr>
            <w:r>
              <w:t>预算数</w:t>
            </w:r>
          </w:p>
        </w:tc>
        <w:tc>
          <w:tcPr>
            <w:tcW w:w="2835" w:type="dxa"/>
            <w:vAlign w:val="center"/>
          </w:tcPr>
          <w:p w14:paraId="0C84DD96">
            <w:pPr>
              <w:pStyle w:val="13"/>
            </w:pPr>
            <w:r>
              <w:t>297000.00</w:t>
            </w:r>
          </w:p>
        </w:tc>
        <w:tc>
          <w:tcPr>
            <w:tcW w:w="2835" w:type="dxa"/>
            <w:vAlign w:val="center"/>
          </w:tcPr>
          <w:p w14:paraId="222D4906">
            <w:pPr>
              <w:pStyle w:val="11"/>
            </w:pPr>
            <w:r>
              <w:t>其中：财政    资金</w:t>
            </w:r>
          </w:p>
        </w:tc>
        <w:tc>
          <w:tcPr>
            <w:tcW w:w="2551" w:type="dxa"/>
            <w:vAlign w:val="center"/>
          </w:tcPr>
          <w:p w14:paraId="7B8C4D47">
            <w:pPr>
              <w:pStyle w:val="13"/>
            </w:pPr>
            <w:r>
              <w:t>297000.00</w:t>
            </w:r>
          </w:p>
        </w:tc>
        <w:tc>
          <w:tcPr>
            <w:tcW w:w="2268" w:type="dxa"/>
            <w:vAlign w:val="center"/>
          </w:tcPr>
          <w:p w14:paraId="32F21E7C">
            <w:pPr>
              <w:pStyle w:val="11"/>
            </w:pPr>
            <w:r>
              <w:t>其他资金</w:t>
            </w:r>
          </w:p>
        </w:tc>
        <w:tc>
          <w:tcPr>
            <w:tcW w:w="1276" w:type="dxa"/>
            <w:vAlign w:val="center"/>
          </w:tcPr>
          <w:p w14:paraId="05DBDAB4">
            <w:pPr>
              <w:pStyle w:val="13"/>
            </w:pPr>
            <w:r>
              <w:t xml:space="preserve"> </w:t>
            </w:r>
          </w:p>
        </w:tc>
      </w:tr>
      <w:tr w14:paraId="33777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08A82"/>
        </w:tc>
        <w:tc>
          <w:tcPr>
            <w:tcW w:w="14033" w:type="dxa"/>
            <w:gridSpan w:val="6"/>
            <w:vAlign w:val="center"/>
          </w:tcPr>
          <w:p w14:paraId="7DE2D867">
            <w:pPr>
              <w:pStyle w:val="13"/>
            </w:pPr>
            <w:r>
              <w:t>资金用于开展免费校园餐工作，支付供应商货款等。</w:t>
            </w:r>
          </w:p>
        </w:tc>
      </w:tr>
      <w:tr w14:paraId="49DB9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E98CF">
            <w:pPr>
              <w:pStyle w:val="11"/>
            </w:pPr>
            <w:r>
              <w:t>资金支出计划（%）</w:t>
            </w:r>
          </w:p>
        </w:tc>
        <w:tc>
          <w:tcPr>
            <w:tcW w:w="5103" w:type="dxa"/>
            <w:gridSpan w:val="2"/>
            <w:vAlign w:val="center"/>
          </w:tcPr>
          <w:p w14:paraId="66A9BCD8">
            <w:pPr>
              <w:pStyle w:val="11"/>
            </w:pPr>
            <w:r>
              <w:t>3月底</w:t>
            </w:r>
          </w:p>
        </w:tc>
        <w:tc>
          <w:tcPr>
            <w:tcW w:w="2835" w:type="dxa"/>
            <w:vAlign w:val="center"/>
          </w:tcPr>
          <w:p w14:paraId="2F6099AD">
            <w:pPr>
              <w:pStyle w:val="11"/>
            </w:pPr>
            <w:r>
              <w:t>6月底</w:t>
            </w:r>
          </w:p>
        </w:tc>
        <w:tc>
          <w:tcPr>
            <w:tcW w:w="2551" w:type="dxa"/>
            <w:vAlign w:val="center"/>
          </w:tcPr>
          <w:p w14:paraId="2E081B8A">
            <w:pPr>
              <w:pStyle w:val="11"/>
            </w:pPr>
            <w:r>
              <w:t>10月底</w:t>
            </w:r>
          </w:p>
        </w:tc>
        <w:tc>
          <w:tcPr>
            <w:tcW w:w="3544" w:type="dxa"/>
            <w:gridSpan w:val="2"/>
            <w:vAlign w:val="center"/>
          </w:tcPr>
          <w:p w14:paraId="66D6A2C1">
            <w:pPr>
              <w:pStyle w:val="11"/>
            </w:pPr>
            <w:r>
              <w:t>12月底</w:t>
            </w:r>
          </w:p>
        </w:tc>
      </w:tr>
      <w:tr w14:paraId="24B09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C6DEB"/>
        </w:tc>
        <w:tc>
          <w:tcPr>
            <w:tcW w:w="5103" w:type="dxa"/>
            <w:gridSpan w:val="2"/>
            <w:vAlign w:val="center"/>
          </w:tcPr>
          <w:p w14:paraId="64EA211A">
            <w:pPr>
              <w:pStyle w:val="14"/>
            </w:pPr>
            <w:r>
              <w:t>25%</w:t>
            </w:r>
          </w:p>
        </w:tc>
        <w:tc>
          <w:tcPr>
            <w:tcW w:w="2835" w:type="dxa"/>
            <w:vAlign w:val="center"/>
          </w:tcPr>
          <w:p w14:paraId="5BE5F732">
            <w:pPr>
              <w:pStyle w:val="14"/>
            </w:pPr>
            <w:r>
              <w:t>50%</w:t>
            </w:r>
          </w:p>
        </w:tc>
        <w:tc>
          <w:tcPr>
            <w:tcW w:w="2551" w:type="dxa"/>
            <w:vAlign w:val="center"/>
          </w:tcPr>
          <w:p w14:paraId="49E014C1">
            <w:pPr>
              <w:pStyle w:val="14"/>
            </w:pPr>
            <w:r>
              <w:t>75%</w:t>
            </w:r>
          </w:p>
        </w:tc>
        <w:tc>
          <w:tcPr>
            <w:tcW w:w="3544" w:type="dxa"/>
            <w:gridSpan w:val="2"/>
            <w:vAlign w:val="center"/>
          </w:tcPr>
          <w:p w14:paraId="64AEE47A">
            <w:pPr>
              <w:pStyle w:val="14"/>
            </w:pPr>
            <w:r>
              <w:t>100%</w:t>
            </w:r>
          </w:p>
        </w:tc>
      </w:tr>
      <w:tr w14:paraId="1C434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0C28BE">
            <w:pPr>
              <w:pStyle w:val="11"/>
            </w:pPr>
            <w:r>
              <w:t>绩效目标</w:t>
            </w:r>
          </w:p>
        </w:tc>
        <w:tc>
          <w:tcPr>
            <w:tcW w:w="14033" w:type="dxa"/>
            <w:gridSpan w:val="6"/>
            <w:vAlign w:val="center"/>
          </w:tcPr>
          <w:p w14:paraId="07D1D3AE">
            <w:pPr>
              <w:pStyle w:val="13"/>
            </w:pPr>
            <w:r>
              <w:t>1.通过开展免费校园餐工作，保障农村小学学生在校正常就餐。提升农村学生身体素质，缓解农村学生家庭经济困难状况。</w:t>
            </w:r>
          </w:p>
        </w:tc>
      </w:tr>
    </w:tbl>
    <w:p w14:paraId="01767F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FF7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5DC35">
            <w:pPr>
              <w:pStyle w:val="11"/>
            </w:pPr>
            <w:r>
              <w:t>一级指标</w:t>
            </w:r>
          </w:p>
        </w:tc>
        <w:tc>
          <w:tcPr>
            <w:tcW w:w="2268" w:type="dxa"/>
            <w:vAlign w:val="center"/>
          </w:tcPr>
          <w:p w14:paraId="196DFFBC">
            <w:pPr>
              <w:pStyle w:val="11"/>
            </w:pPr>
            <w:r>
              <w:t>二级指标</w:t>
            </w:r>
          </w:p>
        </w:tc>
        <w:tc>
          <w:tcPr>
            <w:tcW w:w="2835" w:type="dxa"/>
            <w:vAlign w:val="center"/>
          </w:tcPr>
          <w:p w14:paraId="46E4776A">
            <w:pPr>
              <w:pStyle w:val="11"/>
            </w:pPr>
            <w:r>
              <w:t>三级指标</w:t>
            </w:r>
          </w:p>
        </w:tc>
        <w:tc>
          <w:tcPr>
            <w:tcW w:w="5386" w:type="dxa"/>
            <w:vAlign w:val="center"/>
          </w:tcPr>
          <w:p w14:paraId="26B02FDF">
            <w:pPr>
              <w:pStyle w:val="11"/>
            </w:pPr>
            <w:r>
              <w:t>绩效指标描述</w:t>
            </w:r>
          </w:p>
        </w:tc>
        <w:tc>
          <w:tcPr>
            <w:tcW w:w="2268" w:type="dxa"/>
            <w:vAlign w:val="center"/>
          </w:tcPr>
          <w:p w14:paraId="35499647">
            <w:pPr>
              <w:pStyle w:val="11"/>
            </w:pPr>
            <w:r>
              <w:t>指标值</w:t>
            </w:r>
          </w:p>
        </w:tc>
        <w:tc>
          <w:tcPr>
            <w:tcW w:w="1276" w:type="dxa"/>
            <w:vAlign w:val="center"/>
          </w:tcPr>
          <w:p w14:paraId="50E47E8E">
            <w:pPr>
              <w:pStyle w:val="11"/>
            </w:pPr>
            <w:r>
              <w:t>指标值确定依据</w:t>
            </w:r>
          </w:p>
        </w:tc>
      </w:tr>
      <w:tr w14:paraId="545BF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6DDFC">
            <w:pPr>
              <w:pStyle w:val="14"/>
            </w:pPr>
            <w:r>
              <w:t>产出指标</w:t>
            </w:r>
          </w:p>
        </w:tc>
        <w:tc>
          <w:tcPr>
            <w:tcW w:w="2268" w:type="dxa"/>
            <w:vAlign w:val="center"/>
          </w:tcPr>
          <w:p w14:paraId="08CBC6F5">
            <w:pPr>
              <w:pStyle w:val="13"/>
            </w:pPr>
            <w:r>
              <w:t>数量指标</w:t>
            </w:r>
          </w:p>
        </w:tc>
        <w:tc>
          <w:tcPr>
            <w:tcW w:w="2835" w:type="dxa"/>
            <w:vAlign w:val="center"/>
          </w:tcPr>
          <w:p w14:paraId="6A96D792">
            <w:pPr>
              <w:pStyle w:val="13"/>
            </w:pPr>
            <w:r>
              <w:t>享受免费校园餐的学生人数</w:t>
            </w:r>
          </w:p>
        </w:tc>
        <w:tc>
          <w:tcPr>
            <w:tcW w:w="5386" w:type="dxa"/>
            <w:vAlign w:val="center"/>
          </w:tcPr>
          <w:p w14:paraId="03D24219">
            <w:pPr>
              <w:pStyle w:val="13"/>
            </w:pPr>
            <w:r>
              <w:t>享受农村小学免费校园餐学生人数</w:t>
            </w:r>
          </w:p>
        </w:tc>
        <w:tc>
          <w:tcPr>
            <w:tcW w:w="2268" w:type="dxa"/>
            <w:vAlign w:val="center"/>
          </w:tcPr>
          <w:p w14:paraId="773C7335">
            <w:pPr>
              <w:pStyle w:val="13"/>
            </w:pPr>
            <w:r>
              <w:t>≥300人</w:t>
            </w:r>
          </w:p>
        </w:tc>
        <w:tc>
          <w:tcPr>
            <w:tcW w:w="1276" w:type="dxa"/>
            <w:vAlign w:val="center"/>
          </w:tcPr>
          <w:p w14:paraId="43CE38DE">
            <w:pPr>
              <w:pStyle w:val="13"/>
            </w:pPr>
            <w:r>
              <w:t>在学校就餐的学生人数</w:t>
            </w:r>
          </w:p>
        </w:tc>
      </w:tr>
      <w:tr w14:paraId="38E57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8EB66"/>
        </w:tc>
        <w:tc>
          <w:tcPr>
            <w:tcW w:w="2268" w:type="dxa"/>
            <w:vAlign w:val="center"/>
          </w:tcPr>
          <w:p w14:paraId="7C30F34C">
            <w:pPr>
              <w:pStyle w:val="13"/>
            </w:pPr>
            <w:r>
              <w:t>质量指标</w:t>
            </w:r>
          </w:p>
        </w:tc>
        <w:tc>
          <w:tcPr>
            <w:tcW w:w="2835" w:type="dxa"/>
            <w:vAlign w:val="center"/>
          </w:tcPr>
          <w:p w14:paraId="68CEB562">
            <w:pPr>
              <w:pStyle w:val="13"/>
            </w:pPr>
            <w:r>
              <w:t>免费校园餐质量达标率</w:t>
            </w:r>
          </w:p>
        </w:tc>
        <w:tc>
          <w:tcPr>
            <w:tcW w:w="5386" w:type="dxa"/>
            <w:vAlign w:val="center"/>
          </w:tcPr>
          <w:p w14:paraId="2C93ABCA">
            <w:pPr>
              <w:pStyle w:val="13"/>
            </w:pPr>
            <w:r>
              <w:t>供应企业供应的食材符合国家质量标准要求</w:t>
            </w:r>
          </w:p>
        </w:tc>
        <w:tc>
          <w:tcPr>
            <w:tcW w:w="2268" w:type="dxa"/>
            <w:vAlign w:val="center"/>
          </w:tcPr>
          <w:p w14:paraId="4A2E7400">
            <w:pPr>
              <w:pStyle w:val="13"/>
            </w:pPr>
            <w:r>
              <w:t>≥95%</w:t>
            </w:r>
          </w:p>
        </w:tc>
        <w:tc>
          <w:tcPr>
            <w:tcW w:w="1276" w:type="dxa"/>
            <w:vAlign w:val="center"/>
          </w:tcPr>
          <w:p w14:paraId="0638F6A6">
            <w:pPr>
              <w:pStyle w:val="13"/>
            </w:pPr>
            <w:r>
              <w:t>国家质量标准要求</w:t>
            </w:r>
          </w:p>
        </w:tc>
      </w:tr>
      <w:tr w14:paraId="203C2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3A28F"/>
        </w:tc>
        <w:tc>
          <w:tcPr>
            <w:tcW w:w="2268" w:type="dxa"/>
            <w:vAlign w:val="center"/>
          </w:tcPr>
          <w:p w14:paraId="6CD206F9">
            <w:pPr>
              <w:pStyle w:val="13"/>
            </w:pPr>
            <w:r>
              <w:t>时效指标</w:t>
            </w:r>
          </w:p>
        </w:tc>
        <w:tc>
          <w:tcPr>
            <w:tcW w:w="2835" w:type="dxa"/>
            <w:vAlign w:val="center"/>
          </w:tcPr>
          <w:p w14:paraId="648B8F5A">
            <w:pPr>
              <w:pStyle w:val="13"/>
            </w:pPr>
            <w:r>
              <w:t>食材配送及时率</w:t>
            </w:r>
          </w:p>
        </w:tc>
        <w:tc>
          <w:tcPr>
            <w:tcW w:w="5386" w:type="dxa"/>
            <w:vAlign w:val="center"/>
          </w:tcPr>
          <w:p w14:paraId="697AE848">
            <w:pPr>
              <w:pStyle w:val="13"/>
            </w:pPr>
            <w:r>
              <w:t>供应企业按时按量将食材配送至学校</w:t>
            </w:r>
          </w:p>
        </w:tc>
        <w:tc>
          <w:tcPr>
            <w:tcW w:w="2268" w:type="dxa"/>
            <w:vAlign w:val="center"/>
          </w:tcPr>
          <w:p w14:paraId="1BD449CE">
            <w:pPr>
              <w:pStyle w:val="13"/>
            </w:pPr>
            <w:r>
              <w:t>≥96%</w:t>
            </w:r>
          </w:p>
        </w:tc>
        <w:tc>
          <w:tcPr>
            <w:tcW w:w="1276" w:type="dxa"/>
            <w:vAlign w:val="center"/>
          </w:tcPr>
          <w:p w14:paraId="09AB03FB">
            <w:pPr>
              <w:pStyle w:val="13"/>
            </w:pPr>
            <w:r>
              <w:t>食材配送时间</w:t>
            </w:r>
          </w:p>
        </w:tc>
      </w:tr>
      <w:tr w14:paraId="20B22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A16DA"/>
        </w:tc>
        <w:tc>
          <w:tcPr>
            <w:tcW w:w="2268" w:type="dxa"/>
            <w:vAlign w:val="center"/>
          </w:tcPr>
          <w:p w14:paraId="2D35D319">
            <w:pPr>
              <w:pStyle w:val="13"/>
            </w:pPr>
            <w:r>
              <w:t>成本指标</w:t>
            </w:r>
          </w:p>
        </w:tc>
        <w:tc>
          <w:tcPr>
            <w:tcW w:w="2835" w:type="dxa"/>
            <w:vAlign w:val="center"/>
          </w:tcPr>
          <w:p w14:paraId="6F042513">
            <w:pPr>
              <w:pStyle w:val="13"/>
            </w:pPr>
            <w:r>
              <w:t>免费校园餐补助金额</w:t>
            </w:r>
          </w:p>
        </w:tc>
        <w:tc>
          <w:tcPr>
            <w:tcW w:w="5386" w:type="dxa"/>
            <w:vAlign w:val="center"/>
          </w:tcPr>
          <w:p w14:paraId="1562DDF5">
            <w:pPr>
              <w:pStyle w:val="13"/>
            </w:pPr>
            <w:r>
              <w:t>免费校园餐补助标准</w:t>
            </w:r>
          </w:p>
        </w:tc>
        <w:tc>
          <w:tcPr>
            <w:tcW w:w="2268" w:type="dxa"/>
            <w:vAlign w:val="center"/>
          </w:tcPr>
          <w:p w14:paraId="640498C0">
            <w:pPr>
              <w:pStyle w:val="13"/>
            </w:pPr>
            <w:r>
              <w:t>≤5元/生/天</w:t>
            </w:r>
          </w:p>
        </w:tc>
        <w:tc>
          <w:tcPr>
            <w:tcW w:w="1276" w:type="dxa"/>
            <w:vAlign w:val="center"/>
          </w:tcPr>
          <w:p w14:paraId="6FE2FAB4">
            <w:pPr>
              <w:pStyle w:val="13"/>
            </w:pPr>
            <w:r>
              <w:t>2026年农村小学免费校园餐计划</w:t>
            </w:r>
          </w:p>
        </w:tc>
      </w:tr>
      <w:tr w14:paraId="0B1EE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3D72F3">
            <w:pPr>
              <w:pStyle w:val="14"/>
            </w:pPr>
            <w:r>
              <w:t>效益指标</w:t>
            </w:r>
          </w:p>
        </w:tc>
        <w:tc>
          <w:tcPr>
            <w:tcW w:w="2268" w:type="dxa"/>
            <w:vAlign w:val="center"/>
          </w:tcPr>
          <w:p w14:paraId="646C432B">
            <w:pPr>
              <w:pStyle w:val="13"/>
            </w:pPr>
            <w:r>
              <w:t>社会效益指标</w:t>
            </w:r>
          </w:p>
        </w:tc>
        <w:tc>
          <w:tcPr>
            <w:tcW w:w="2835" w:type="dxa"/>
            <w:vAlign w:val="center"/>
          </w:tcPr>
          <w:p w14:paraId="02A9377A">
            <w:pPr>
              <w:pStyle w:val="13"/>
            </w:pPr>
            <w:r>
              <w:t>学生体质改善率</w:t>
            </w:r>
          </w:p>
        </w:tc>
        <w:tc>
          <w:tcPr>
            <w:tcW w:w="5386" w:type="dxa"/>
            <w:vAlign w:val="center"/>
          </w:tcPr>
          <w:p w14:paraId="1FBFCAB0">
            <w:pPr>
              <w:pStyle w:val="13"/>
            </w:pPr>
            <w:r>
              <w:t>促进农村学生身体营养健康均衡发展，改善农村学生体质</w:t>
            </w:r>
          </w:p>
        </w:tc>
        <w:tc>
          <w:tcPr>
            <w:tcW w:w="2268" w:type="dxa"/>
            <w:vAlign w:val="center"/>
          </w:tcPr>
          <w:p w14:paraId="722DAE64">
            <w:pPr>
              <w:pStyle w:val="13"/>
            </w:pPr>
            <w:r>
              <w:t>≥95%</w:t>
            </w:r>
          </w:p>
        </w:tc>
        <w:tc>
          <w:tcPr>
            <w:tcW w:w="1276" w:type="dxa"/>
            <w:vAlign w:val="center"/>
          </w:tcPr>
          <w:p w14:paraId="3E122017">
            <w:pPr>
              <w:pStyle w:val="13"/>
            </w:pPr>
            <w:r>
              <w:t>2026年农村小学免费校园餐计划</w:t>
            </w:r>
          </w:p>
        </w:tc>
      </w:tr>
      <w:tr w14:paraId="1268B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F4E17B">
            <w:pPr>
              <w:pStyle w:val="14"/>
            </w:pPr>
            <w:r>
              <w:t>满意度指标</w:t>
            </w:r>
          </w:p>
        </w:tc>
        <w:tc>
          <w:tcPr>
            <w:tcW w:w="2268" w:type="dxa"/>
            <w:vAlign w:val="center"/>
          </w:tcPr>
          <w:p w14:paraId="72ECA869">
            <w:pPr>
              <w:pStyle w:val="13"/>
            </w:pPr>
            <w:r>
              <w:t>服务对象满意度指标</w:t>
            </w:r>
          </w:p>
        </w:tc>
        <w:tc>
          <w:tcPr>
            <w:tcW w:w="2835" w:type="dxa"/>
            <w:vAlign w:val="center"/>
          </w:tcPr>
          <w:p w14:paraId="40866932">
            <w:pPr>
              <w:pStyle w:val="13"/>
            </w:pPr>
            <w:r>
              <w:t>学生满意度</w:t>
            </w:r>
          </w:p>
        </w:tc>
        <w:tc>
          <w:tcPr>
            <w:tcW w:w="5386" w:type="dxa"/>
            <w:vAlign w:val="center"/>
          </w:tcPr>
          <w:p w14:paraId="57A627F7">
            <w:pPr>
              <w:pStyle w:val="13"/>
            </w:pPr>
            <w:r>
              <w:t>享受农村小学免费校园餐学生对饭菜质量的满意度</w:t>
            </w:r>
          </w:p>
        </w:tc>
        <w:tc>
          <w:tcPr>
            <w:tcW w:w="2268" w:type="dxa"/>
            <w:vAlign w:val="center"/>
          </w:tcPr>
          <w:p w14:paraId="7F071AD0">
            <w:pPr>
              <w:pStyle w:val="13"/>
            </w:pPr>
            <w:r>
              <w:t>≥95%</w:t>
            </w:r>
          </w:p>
        </w:tc>
        <w:tc>
          <w:tcPr>
            <w:tcW w:w="1276" w:type="dxa"/>
            <w:vAlign w:val="center"/>
          </w:tcPr>
          <w:p w14:paraId="2A32BE91">
            <w:pPr>
              <w:pStyle w:val="13"/>
            </w:pPr>
            <w:r>
              <w:t>满意度调查问卷</w:t>
            </w:r>
          </w:p>
        </w:tc>
      </w:tr>
    </w:tbl>
    <w:p w14:paraId="253D05FC">
      <w:pPr>
        <w:sectPr>
          <w:pgSz w:w="16840" w:h="11900" w:orient="landscape"/>
          <w:pgMar w:top="1361" w:right="1020" w:bottom="1134" w:left="1020" w:header="720" w:footer="720" w:gutter="0"/>
          <w:cols w:space="720" w:num="1"/>
        </w:sectPr>
      </w:pPr>
    </w:p>
    <w:p w14:paraId="002BF987">
      <w:pPr>
        <w:spacing w:before="0" w:after="0"/>
        <w:ind w:firstLine="560"/>
        <w:jc w:val="left"/>
        <w:outlineLvl w:val="9"/>
      </w:pPr>
      <w:r>
        <w:rPr>
          <w:rFonts w:ascii="方正仿宋_GBK" w:hAnsi="方正仿宋_GBK" w:eastAsia="方正仿宋_GBK" w:cs="方正仿宋_GBK"/>
          <w:color w:val="000000"/>
          <w:sz w:val="28"/>
        </w:rPr>
        <w:t>70、2026年免保育教育费县级资金绩效目标表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6B0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60D086">
            <w:pPr>
              <w:pStyle w:val="12"/>
            </w:pPr>
            <w:r>
              <w:t>单位：元</w:t>
            </w:r>
          </w:p>
        </w:tc>
      </w:tr>
      <w:tr w14:paraId="70738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66AE0">
            <w:pPr>
              <w:pStyle w:val="11"/>
            </w:pPr>
            <w:r>
              <w:t>项目编码</w:t>
            </w:r>
          </w:p>
        </w:tc>
        <w:tc>
          <w:tcPr>
            <w:tcW w:w="5103" w:type="dxa"/>
            <w:gridSpan w:val="2"/>
            <w:vAlign w:val="center"/>
          </w:tcPr>
          <w:p w14:paraId="740D5DAC">
            <w:pPr>
              <w:pStyle w:val="13"/>
            </w:pPr>
            <w:r>
              <w:t>13012126P009867100049</w:t>
            </w:r>
          </w:p>
        </w:tc>
        <w:tc>
          <w:tcPr>
            <w:tcW w:w="2835" w:type="dxa"/>
            <w:vAlign w:val="center"/>
          </w:tcPr>
          <w:p w14:paraId="18A2A364">
            <w:pPr>
              <w:pStyle w:val="11"/>
            </w:pPr>
            <w:r>
              <w:t>项目名称</w:t>
            </w:r>
          </w:p>
        </w:tc>
        <w:tc>
          <w:tcPr>
            <w:tcW w:w="6095" w:type="dxa"/>
            <w:gridSpan w:val="3"/>
            <w:vAlign w:val="center"/>
          </w:tcPr>
          <w:p w14:paraId="47937DB1">
            <w:pPr>
              <w:pStyle w:val="13"/>
            </w:pPr>
            <w:r>
              <w:t>2026年免保育教育费县级资金</w:t>
            </w:r>
          </w:p>
        </w:tc>
      </w:tr>
      <w:tr w14:paraId="66AA3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10FB2">
            <w:pPr>
              <w:pStyle w:val="11"/>
            </w:pPr>
            <w:r>
              <w:t>预算规模及资金用途</w:t>
            </w:r>
          </w:p>
        </w:tc>
        <w:tc>
          <w:tcPr>
            <w:tcW w:w="2268" w:type="dxa"/>
            <w:vAlign w:val="center"/>
          </w:tcPr>
          <w:p w14:paraId="5F06C959">
            <w:pPr>
              <w:pStyle w:val="11"/>
            </w:pPr>
            <w:r>
              <w:t>预算数</w:t>
            </w:r>
          </w:p>
        </w:tc>
        <w:tc>
          <w:tcPr>
            <w:tcW w:w="2835" w:type="dxa"/>
            <w:vAlign w:val="center"/>
          </w:tcPr>
          <w:p w14:paraId="6141BBA2">
            <w:pPr>
              <w:pStyle w:val="13"/>
            </w:pPr>
            <w:r>
              <w:t>6570.00</w:t>
            </w:r>
          </w:p>
        </w:tc>
        <w:tc>
          <w:tcPr>
            <w:tcW w:w="2835" w:type="dxa"/>
            <w:vAlign w:val="center"/>
          </w:tcPr>
          <w:p w14:paraId="3B9C76C6">
            <w:pPr>
              <w:pStyle w:val="11"/>
            </w:pPr>
            <w:r>
              <w:t>其中：财政    资金</w:t>
            </w:r>
          </w:p>
        </w:tc>
        <w:tc>
          <w:tcPr>
            <w:tcW w:w="2551" w:type="dxa"/>
            <w:vAlign w:val="center"/>
          </w:tcPr>
          <w:p w14:paraId="007C35C6">
            <w:pPr>
              <w:pStyle w:val="13"/>
            </w:pPr>
            <w:r>
              <w:t>6570.00</w:t>
            </w:r>
          </w:p>
        </w:tc>
        <w:tc>
          <w:tcPr>
            <w:tcW w:w="2268" w:type="dxa"/>
            <w:vAlign w:val="center"/>
          </w:tcPr>
          <w:p w14:paraId="763DD144">
            <w:pPr>
              <w:pStyle w:val="11"/>
            </w:pPr>
            <w:r>
              <w:t>其他资金</w:t>
            </w:r>
          </w:p>
        </w:tc>
        <w:tc>
          <w:tcPr>
            <w:tcW w:w="1276" w:type="dxa"/>
            <w:vAlign w:val="center"/>
          </w:tcPr>
          <w:p w14:paraId="0540BC32">
            <w:pPr>
              <w:pStyle w:val="13"/>
            </w:pPr>
            <w:r>
              <w:t xml:space="preserve"> </w:t>
            </w:r>
          </w:p>
        </w:tc>
      </w:tr>
      <w:tr w14:paraId="7ABAF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82AC1"/>
        </w:tc>
        <w:tc>
          <w:tcPr>
            <w:tcW w:w="14033" w:type="dxa"/>
            <w:gridSpan w:val="6"/>
            <w:vAlign w:val="center"/>
          </w:tcPr>
          <w:p w14:paraId="146366A9">
            <w:pPr>
              <w:pStyle w:val="13"/>
            </w:pPr>
            <w:r>
              <w:t>资金用于减免保育教育费，给聘用幼儿教师发放劳务费。</w:t>
            </w:r>
          </w:p>
        </w:tc>
      </w:tr>
      <w:tr w14:paraId="101A6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EE938">
            <w:pPr>
              <w:pStyle w:val="11"/>
            </w:pPr>
            <w:r>
              <w:t>资金支出计划（%）</w:t>
            </w:r>
          </w:p>
        </w:tc>
        <w:tc>
          <w:tcPr>
            <w:tcW w:w="5103" w:type="dxa"/>
            <w:gridSpan w:val="2"/>
            <w:vAlign w:val="center"/>
          </w:tcPr>
          <w:p w14:paraId="30E4EFD7">
            <w:pPr>
              <w:pStyle w:val="11"/>
            </w:pPr>
            <w:r>
              <w:t>3月底</w:t>
            </w:r>
          </w:p>
        </w:tc>
        <w:tc>
          <w:tcPr>
            <w:tcW w:w="2835" w:type="dxa"/>
            <w:vAlign w:val="center"/>
          </w:tcPr>
          <w:p w14:paraId="232684CF">
            <w:pPr>
              <w:pStyle w:val="11"/>
            </w:pPr>
            <w:r>
              <w:t>6月底</w:t>
            </w:r>
          </w:p>
        </w:tc>
        <w:tc>
          <w:tcPr>
            <w:tcW w:w="2551" w:type="dxa"/>
            <w:vAlign w:val="center"/>
          </w:tcPr>
          <w:p w14:paraId="3DD5B0F2">
            <w:pPr>
              <w:pStyle w:val="11"/>
            </w:pPr>
            <w:r>
              <w:t>10月底</w:t>
            </w:r>
          </w:p>
        </w:tc>
        <w:tc>
          <w:tcPr>
            <w:tcW w:w="3544" w:type="dxa"/>
            <w:gridSpan w:val="2"/>
            <w:vAlign w:val="center"/>
          </w:tcPr>
          <w:p w14:paraId="2A91D001">
            <w:pPr>
              <w:pStyle w:val="11"/>
            </w:pPr>
            <w:r>
              <w:t>12月底</w:t>
            </w:r>
          </w:p>
        </w:tc>
      </w:tr>
      <w:tr w14:paraId="61DD4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F11AC"/>
        </w:tc>
        <w:tc>
          <w:tcPr>
            <w:tcW w:w="5103" w:type="dxa"/>
            <w:gridSpan w:val="2"/>
            <w:vAlign w:val="center"/>
          </w:tcPr>
          <w:p w14:paraId="78BDC829">
            <w:pPr>
              <w:pStyle w:val="14"/>
            </w:pPr>
            <w:r>
              <w:t>25%</w:t>
            </w:r>
          </w:p>
        </w:tc>
        <w:tc>
          <w:tcPr>
            <w:tcW w:w="2835" w:type="dxa"/>
            <w:vAlign w:val="center"/>
          </w:tcPr>
          <w:p w14:paraId="3BFBAB06">
            <w:pPr>
              <w:pStyle w:val="14"/>
            </w:pPr>
            <w:r>
              <w:t>50%</w:t>
            </w:r>
          </w:p>
        </w:tc>
        <w:tc>
          <w:tcPr>
            <w:tcW w:w="2551" w:type="dxa"/>
            <w:vAlign w:val="center"/>
          </w:tcPr>
          <w:p w14:paraId="781A0ADC">
            <w:pPr>
              <w:pStyle w:val="14"/>
            </w:pPr>
            <w:r>
              <w:t>75%</w:t>
            </w:r>
          </w:p>
        </w:tc>
        <w:tc>
          <w:tcPr>
            <w:tcW w:w="3544" w:type="dxa"/>
            <w:gridSpan w:val="2"/>
            <w:vAlign w:val="center"/>
          </w:tcPr>
          <w:p w14:paraId="6C232B3F">
            <w:pPr>
              <w:pStyle w:val="14"/>
            </w:pPr>
            <w:r>
              <w:t>100%</w:t>
            </w:r>
          </w:p>
        </w:tc>
      </w:tr>
      <w:tr w14:paraId="09809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A1946">
            <w:pPr>
              <w:pStyle w:val="11"/>
            </w:pPr>
            <w:r>
              <w:t>绩效目标</w:t>
            </w:r>
          </w:p>
        </w:tc>
        <w:tc>
          <w:tcPr>
            <w:tcW w:w="14033" w:type="dxa"/>
            <w:gridSpan w:val="6"/>
            <w:vAlign w:val="center"/>
          </w:tcPr>
          <w:p w14:paraId="31AE1F22">
            <w:pPr>
              <w:pStyle w:val="13"/>
            </w:pPr>
            <w:r>
              <w:t>1.通过减免保育教育费，保障在园幼儿正常接受教育教学，提升幼儿园教育教学质量。</w:t>
            </w:r>
          </w:p>
        </w:tc>
      </w:tr>
    </w:tbl>
    <w:p w14:paraId="43237B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4B5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A173A4">
            <w:pPr>
              <w:pStyle w:val="11"/>
            </w:pPr>
            <w:r>
              <w:t>一级指标</w:t>
            </w:r>
          </w:p>
        </w:tc>
        <w:tc>
          <w:tcPr>
            <w:tcW w:w="2268" w:type="dxa"/>
            <w:vAlign w:val="center"/>
          </w:tcPr>
          <w:p w14:paraId="1484928C">
            <w:pPr>
              <w:pStyle w:val="11"/>
            </w:pPr>
            <w:r>
              <w:t>二级指标</w:t>
            </w:r>
          </w:p>
        </w:tc>
        <w:tc>
          <w:tcPr>
            <w:tcW w:w="2835" w:type="dxa"/>
            <w:vAlign w:val="center"/>
          </w:tcPr>
          <w:p w14:paraId="4953F11E">
            <w:pPr>
              <w:pStyle w:val="11"/>
            </w:pPr>
            <w:r>
              <w:t>三级指标</w:t>
            </w:r>
          </w:p>
        </w:tc>
        <w:tc>
          <w:tcPr>
            <w:tcW w:w="5386" w:type="dxa"/>
            <w:vAlign w:val="center"/>
          </w:tcPr>
          <w:p w14:paraId="5A3D6ED4">
            <w:pPr>
              <w:pStyle w:val="11"/>
            </w:pPr>
            <w:r>
              <w:t>绩效指标描述</w:t>
            </w:r>
          </w:p>
        </w:tc>
        <w:tc>
          <w:tcPr>
            <w:tcW w:w="2268" w:type="dxa"/>
            <w:vAlign w:val="center"/>
          </w:tcPr>
          <w:p w14:paraId="1F4169DD">
            <w:pPr>
              <w:pStyle w:val="11"/>
            </w:pPr>
            <w:r>
              <w:t>指标值</w:t>
            </w:r>
          </w:p>
        </w:tc>
        <w:tc>
          <w:tcPr>
            <w:tcW w:w="1276" w:type="dxa"/>
            <w:vAlign w:val="center"/>
          </w:tcPr>
          <w:p w14:paraId="5A79C2B0">
            <w:pPr>
              <w:pStyle w:val="11"/>
            </w:pPr>
            <w:r>
              <w:t>指标值确定依据</w:t>
            </w:r>
          </w:p>
        </w:tc>
      </w:tr>
      <w:tr w14:paraId="36F56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B37CFF">
            <w:pPr>
              <w:pStyle w:val="14"/>
            </w:pPr>
            <w:r>
              <w:t>产出指标</w:t>
            </w:r>
          </w:p>
        </w:tc>
        <w:tc>
          <w:tcPr>
            <w:tcW w:w="2268" w:type="dxa"/>
            <w:vAlign w:val="center"/>
          </w:tcPr>
          <w:p w14:paraId="48F37227">
            <w:pPr>
              <w:pStyle w:val="13"/>
            </w:pPr>
            <w:r>
              <w:t>数量指标</w:t>
            </w:r>
          </w:p>
        </w:tc>
        <w:tc>
          <w:tcPr>
            <w:tcW w:w="2835" w:type="dxa"/>
            <w:vAlign w:val="center"/>
          </w:tcPr>
          <w:p w14:paraId="14DBAC48">
            <w:pPr>
              <w:pStyle w:val="13"/>
            </w:pPr>
            <w:r>
              <w:t>享受减免保育教育费的幼儿数量</w:t>
            </w:r>
          </w:p>
        </w:tc>
        <w:tc>
          <w:tcPr>
            <w:tcW w:w="5386" w:type="dxa"/>
            <w:vAlign w:val="center"/>
          </w:tcPr>
          <w:p w14:paraId="442E7DF7">
            <w:pPr>
              <w:pStyle w:val="13"/>
            </w:pPr>
            <w:r>
              <w:t>享受减免保育教育费的幼儿数量</w:t>
            </w:r>
          </w:p>
        </w:tc>
        <w:tc>
          <w:tcPr>
            <w:tcW w:w="2268" w:type="dxa"/>
            <w:vAlign w:val="center"/>
          </w:tcPr>
          <w:p w14:paraId="2C807B1D">
            <w:pPr>
              <w:pStyle w:val="13"/>
            </w:pPr>
            <w:r>
              <w:t>≥51人</w:t>
            </w:r>
          </w:p>
        </w:tc>
        <w:tc>
          <w:tcPr>
            <w:tcW w:w="1276" w:type="dxa"/>
            <w:vAlign w:val="center"/>
          </w:tcPr>
          <w:p w14:paraId="4E194AA5">
            <w:pPr>
              <w:pStyle w:val="13"/>
            </w:pPr>
            <w:r>
              <w:t>实际在园人数</w:t>
            </w:r>
          </w:p>
        </w:tc>
      </w:tr>
      <w:tr w14:paraId="3AB66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498E7"/>
        </w:tc>
        <w:tc>
          <w:tcPr>
            <w:tcW w:w="2268" w:type="dxa"/>
            <w:vAlign w:val="center"/>
          </w:tcPr>
          <w:p w14:paraId="139C1D37">
            <w:pPr>
              <w:pStyle w:val="13"/>
            </w:pPr>
            <w:r>
              <w:t>数量指标</w:t>
            </w:r>
          </w:p>
        </w:tc>
        <w:tc>
          <w:tcPr>
            <w:tcW w:w="2835" w:type="dxa"/>
            <w:vAlign w:val="center"/>
          </w:tcPr>
          <w:p w14:paraId="2657B92F">
            <w:pPr>
              <w:pStyle w:val="13"/>
            </w:pPr>
            <w:r>
              <w:t>在校教职工人数</w:t>
            </w:r>
          </w:p>
        </w:tc>
        <w:tc>
          <w:tcPr>
            <w:tcW w:w="5386" w:type="dxa"/>
            <w:vAlign w:val="center"/>
          </w:tcPr>
          <w:p w14:paraId="0E5C46DE">
            <w:pPr>
              <w:pStyle w:val="13"/>
            </w:pPr>
            <w:r>
              <w:t>在校教职工人数</w:t>
            </w:r>
          </w:p>
        </w:tc>
        <w:tc>
          <w:tcPr>
            <w:tcW w:w="2268" w:type="dxa"/>
            <w:vAlign w:val="center"/>
          </w:tcPr>
          <w:p w14:paraId="263DAF28">
            <w:pPr>
              <w:pStyle w:val="13"/>
            </w:pPr>
            <w:r>
              <w:t>≥11人</w:t>
            </w:r>
          </w:p>
        </w:tc>
        <w:tc>
          <w:tcPr>
            <w:tcW w:w="1276" w:type="dxa"/>
            <w:vAlign w:val="center"/>
          </w:tcPr>
          <w:p w14:paraId="7FFA9F6E">
            <w:pPr>
              <w:pStyle w:val="13"/>
            </w:pPr>
            <w:r>
              <w:t>2026年工作计划</w:t>
            </w:r>
          </w:p>
        </w:tc>
      </w:tr>
      <w:tr w14:paraId="0BAF2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AABE3"/>
        </w:tc>
        <w:tc>
          <w:tcPr>
            <w:tcW w:w="2268" w:type="dxa"/>
            <w:vAlign w:val="center"/>
          </w:tcPr>
          <w:p w14:paraId="7B8C1854">
            <w:pPr>
              <w:pStyle w:val="13"/>
            </w:pPr>
            <w:r>
              <w:t>质量指标</w:t>
            </w:r>
          </w:p>
        </w:tc>
        <w:tc>
          <w:tcPr>
            <w:tcW w:w="2835" w:type="dxa"/>
            <w:vAlign w:val="center"/>
          </w:tcPr>
          <w:p w14:paraId="5F85AA9D">
            <w:pPr>
              <w:pStyle w:val="13"/>
            </w:pPr>
            <w:r>
              <w:t>幼儿园教育重点工作完成率</w:t>
            </w:r>
          </w:p>
        </w:tc>
        <w:tc>
          <w:tcPr>
            <w:tcW w:w="5386" w:type="dxa"/>
            <w:vAlign w:val="center"/>
          </w:tcPr>
          <w:p w14:paraId="7614023D">
            <w:pPr>
              <w:pStyle w:val="13"/>
            </w:pPr>
            <w:r>
              <w:t>幼儿园教育重点工作完成率</w:t>
            </w:r>
          </w:p>
        </w:tc>
        <w:tc>
          <w:tcPr>
            <w:tcW w:w="2268" w:type="dxa"/>
            <w:vAlign w:val="center"/>
          </w:tcPr>
          <w:p w14:paraId="555E5A92">
            <w:pPr>
              <w:pStyle w:val="13"/>
            </w:pPr>
            <w:r>
              <w:t>100%</w:t>
            </w:r>
          </w:p>
        </w:tc>
        <w:tc>
          <w:tcPr>
            <w:tcW w:w="1276" w:type="dxa"/>
            <w:vAlign w:val="center"/>
          </w:tcPr>
          <w:p w14:paraId="0BB6D7D9">
            <w:pPr>
              <w:pStyle w:val="13"/>
            </w:pPr>
            <w:r>
              <w:t>2026年工作计划</w:t>
            </w:r>
          </w:p>
        </w:tc>
      </w:tr>
      <w:tr w14:paraId="40589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8BF98"/>
        </w:tc>
        <w:tc>
          <w:tcPr>
            <w:tcW w:w="2268" w:type="dxa"/>
            <w:vAlign w:val="center"/>
          </w:tcPr>
          <w:p w14:paraId="1AD56EF9">
            <w:pPr>
              <w:pStyle w:val="13"/>
            </w:pPr>
            <w:r>
              <w:t>时效指标</w:t>
            </w:r>
          </w:p>
        </w:tc>
        <w:tc>
          <w:tcPr>
            <w:tcW w:w="2835" w:type="dxa"/>
            <w:vAlign w:val="center"/>
          </w:tcPr>
          <w:p w14:paraId="37FDF4BA">
            <w:pPr>
              <w:pStyle w:val="13"/>
            </w:pPr>
            <w:r>
              <w:t>保障时限</w:t>
            </w:r>
          </w:p>
        </w:tc>
        <w:tc>
          <w:tcPr>
            <w:tcW w:w="5386" w:type="dxa"/>
            <w:vAlign w:val="center"/>
          </w:tcPr>
          <w:p w14:paraId="3930E5CE">
            <w:pPr>
              <w:pStyle w:val="13"/>
            </w:pPr>
            <w:r>
              <w:t>保障幼儿园教育教学工作的时限</w:t>
            </w:r>
          </w:p>
        </w:tc>
        <w:tc>
          <w:tcPr>
            <w:tcW w:w="2268" w:type="dxa"/>
            <w:vAlign w:val="center"/>
          </w:tcPr>
          <w:p w14:paraId="411EEA94">
            <w:pPr>
              <w:pStyle w:val="13"/>
            </w:pPr>
            <w:r>
              <w:t>1年</w:t>
            </w:r>
          </w:p>
        </w:tc>
        <w:tc>
          <w:tcPr>
            <w:tcW w:w="1276" w:type="dxa"/>
            <w:vAlign w:val="center"/>
          </w:tcPr>
          <w:p w14:paraId="29C989D2">
            <w:pPr>
              <w:pStyle w:val="13"/>
            </w:pPr>
            <w:r>
              <w:t>2026年工作计划</w:t>
            </w:r>
          </w:p>
        </w:tc>
      </w:tr>
      <w:tr w14:paraId="0AA0E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283AB"/>
        </w:tc>
        <w:tc>
          <w:tcPr>
            <w:tcW w:w="2268" w:type="dxa"/>
            <w:vAlign w:val="center"/>
          </w:tcPr>
          <w:p w14:paraId="0F2A6A2E">
            <w:pPr>
              <w:pStyle w:val="13"/>
            </w:pPr>
            <w:r>
              <w:t>成本指标</w:t>
            </w:r>
          </w:p>
        </w:tc>
        <w:tc>
          <w:tcPr>
            <w:tcW w:w="2835" w:type="dxa"/>
            <w:vAlign w:val="center"/>
          </w:tcPr>
          <w:p w14:paraId="00A145CF">
            <w:pPr>
              <w:pStyle w:val="13"/>
            </w:pPr>
            <w:r>
              <w:t>教职工工资、社保发放成本</w:t>
            </w:r>
          </w:p>
        </w:tc>
        <w:tc>
          <w:tcPr>
            <w:tcW w:w="5386" w:type="dxa"/>
            <w:vAlign w:val="center"/>
          </w:tcPr>
          <w:p w14:paraId="16AADE79">
            <w:pPr>
              <w:pStyle w:val="13"/>
            </w:pPr>
            <w:r>
              <w:t>教职工工资、社保发放成本</w:t>
            </w:r>
          </w:p>
        </w:tc>
        <w:tc>
          <w:tcPr>
            <w:tcW w:w="2268" w:type="dxa"/>
            <w:vAlign w:val="center"/>
          </w:tcPr>
          <w:p w14:paraId="2F0FEA4F">
            <w:pPr>
              <w:pStyle w:val="13"/>
            </w:pPr>
            <w:r>
              <w:t>≤0.66万元</w:t>
            </w:r>
          </w:p>
        </w:tc>
        <w:tc>
          <w:tcPr>
            <w:tcW w:w="1276" w:type="dxa"/>
            <w:vAlign w:val="center"/>
          </w:tcPr>
          <w:p w14:paraId="56D15BD5">
            <w:pPr>
              <w:pStyle w:val="13"/>
            </w:pPr>
            <w:r>
              <w:t>2026年工作计划</w:t>
            </w:r>
          </w:p>
        </w:tc>
      </w:tr>
      <w:tr w14:paraId="5D6FA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391C4">
            <w:pPr>
              <w:pStyle w:val="14"/>
            </w:pPr>
            <w:r>
              <w:t>效益指标</w:t>
            </w:r>
          </w:p>
        </w:tc>
        <w:tc>
          <w:tcPr>
            <w:tcW w:w="2268" w:type="dxa"/>
            <w:vAlign w:val="center"/>
          </w:tcPr>
          <w:p w14:paraId="6DCB9ECD">
            <w:pPr>
              <w:pStyle w:val="13"/>
            </w:pPr>
            <w:r>
              <w:t>社会效益指标</w:t>
            </w:r>
          </w:p>
        </w:tc>
        <w:tc>
          <w:tcPr>
            <w:tcW w:w="2835" w:type="dxa"/>
            <w:vAlign w:val="center"/>
          </w:tcPr>
          <w:p w14:paraId="173C08F2">
            <w:pPr>
              <w:pStyle w:val="13"/>
            </w:pPr>
            <w:r>
              <w:t>幼儿园工作正常运转率</w:t>
            </w:r>
          </w:p>
        </w:tc>
        <w:tc>
          <w:tcPr>
            <w:tcW w:w="5386" w:type="dxa"/>
            <w:vAlign w:val="center"/>
          </w:tcPr>
          <w:p w14:paraId="78105811">
            <w:pPr>
              <w:pStyle w:val="13"/>
            </w:pPr>
            <w:r>
              <w:t>幼儿园工作正常运转率</w:t>
            </w:r>
          </w:p>
        </w:tc>
        <w:tc>
          <w:tcPr>
            <w:tcW w:w="2268" w:type="dxa"/>
            <w:vAlign w:val="center"/>
          </w:tcPr>
          <w:p w14:paraId="4AFE0E7B">
            <w:pPr>
              <w:pStyle w:val="13"/>
            </w:pPr>
            <w:r>
              <w:t>100%</w:t>
            </w:r>
          </w:p>
        </w:tc>
        <w:tc>
          <w:tcPr>
            <w:tcW w:w="1276" w:type="dxa"/>
            <w:vAlign w:val="center"/>
          </w:tcPr>
          <w:p w14:paraId="57D9820B">
            <w:pPr>
              <w:pStyle w:val="13"/>
            </w:pPr>
            <w:r>
              <w:t>2026年工作计划</w:t>
            </w:r>
          </w:p>
        </w:tc>
      </w:tr>
      <w:tr w14:paraId="02D19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DAB8A"/>
        </w:tc>
        <w:tc>
          <w:tcPr>
            <w:tcW w:w="2268" w:type="dxa"/>
            <w:vAlign w:val="center"/>
          </w:tcPr>
          <w:p w14:paraId="2CC83117">
            <w:pPr>
              <w:pStyle w:val="13"/>
            </w:pPr>
            <w:r>
              <w:t>社会效益指标</w:t>
            </w:r>
          </w:p>
        </w:tc>
        <w:tc>
          <w:tcPr>
            <w:tcW w:w="2835" w:type="dxa"/>
            <w:vAlign w:val="center"/>
          </w:tcPr>
          <w:p w14:paraId="79F05313">
            <w:pPr>
              <w:pStyle w:val="13"/>
            </w:pPr>
            <w:r>
              <w:t>学前教育入园率</w:t>
            </w:r>
          </w:p>
        </w:tc>
        <w:tc>
          <w:tcPr>
            <w:tcW w:w="5386" w:type="dxa"/>
            <w:vAlign w:val="center"/>
          </w:tcPr>
          <w:p w14:paraId="2CD8399D">
            <w:pPr>
              <w:pStyle w:val="13"/>
            </w:pPr>
            <w:r>
              <w:t>学前教育入园率</w:t>
            </w:r>
          </w:p>
        </w:tc>
        <w:tc>
          <w:tcPr>
            <w:tcW w:w="2268" w:type="dxa"/>
            <w:vAlign w:val="center"/>
          </w:tcPr>
          <w:p w14:paraId="12E3810E">
            <w:pPr>
              <w:pStyle w:val="13"/>
            </w:pPr>
            <w:r>
              <w:t>≥95%</w:t>
            </w:r>
          </w:p>
        </w:tc>
        <w:tc>
          <w:tcPr>
            <w:tcW w:w="1276" w:type="dxa"/>
            <w:vAlign w:val="center"/>
          </w:tcPr>
          <w:p w14:paraId="5BC79018">
            <w:pPr>
              <w:pStyle w:val="13"/>
            </w:pPr>
            <w:r>
              <w:t>2026年工作计划</w:t>
            </w:r>
          </w:p>
        </w:tc>
      </w:tr>
      <w:tr w14:paraId="400D0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9F501">
            <w:pPr>
              <w:pStyle w:val="14"/>
            </w:pPr>
            <w:r>
              <w:t>满意度指标</w:t>
            </w:r>
          </w:p>
        </w:tc>
        <w:tc>
          <w:tcPr>
            <w:tcW w:w="2268" w:type="dxa"/>
            <w:vAlign w:val="center"/>
          </w:tcPr>
          <w:p w14:paraId="64CFE200">
            <w:pPr>
              <w:pStyle w:val="13"/>
            </w:pPr>
            <w:r>
              <w:t>服务对象满意度指标</w:t>
            </w:r>
          </w:p>
        </w:tc>
        <w:tc>
          <w:tcPr>
            <w:tcW w:w="2835" w:type="dxa"/>
            <w:vAlign w:val="center"/>
          </w:tcPr>
          <w:p w14:paraId="60D5CAB1">
            <w:pPr>
              <w:pStyle w:val="13"/>
            </w:pPr>
            <w:r>
              <w:t>幼儿家长满意度</w:t>
            </w:r>
          </w:p>
        </w:tc>
        <w:tc>
          <w:tcPr>
            <w:tcW w:w="5386" w:type="dxa"/>
            <w:vAlign w:val="center"/>
          </w:tcPr>
          <w:p w14:paraId="151A0A8D">
            <w:pPr>
              <w:pStyle w:val="13"/>
            </w:pPr>
            <w:r>
              <w:t>幼儿家长满意度</w:t>
            </w:r>
          </w:p>
        </w:tc>
        <w:tc>
          <w:tcPr>
            <w:tcW w:w="2268" w:type="dxa"/>
            <w:vAlign w:val="center"/>
          </w:tcPr>
          <w:p w14:paraId="097DAF96">
            <w:pPr>
              <w:pStyle w:val="13"/>
            </w:pPr>
            <w:r>
              <w:t>≥90%</w:t>
            </w:r>
          </w:p>
        </w:tc>
        <w:tc>
          <w:tcPr>
            <w:tcW w:w="1276" w:type="dxa"/>
            <w:vAlign w:val="center"/>
          </w:tcPr>
          <w:p w14:paraId="7D4BB433">
            <w:pPr>
              <w:pStyle w:val="13"/>
            </w:pPr>
            <w:r>
              <w:t>满意度调查问卷</w:t>
            </w:r>
          </w:p>
        </w:tc>
      </w:tr>
      <w:tr w14:paraId="1E277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6DB5C"/>
        </w:tc>
        <w:tc>
          <w:tcPr>
            <w:tcW w:w="2268" w:type="dxa"/>
            <w:vAlign w:val="center"/>
          </w:tcPr>
          <w:p w14:paraId="0720D8D3">
            <w:pPr>
              <w:pStyle w:val="13"/>
            </w:pPr>
            <w:r>
              <w:t>服务对象满意度指标</w:t>
            </w:r>
          </w:p>
        </w:tc>
        <w:tc>
          <w:tcPr>
            <w:tcW w:w="2835" w:type="dxa"/>
            <w:vAlign w:val="center"/>
          </w:tcPr>
          <w:p w14:paraId="5D2A7F48">
            <w:pPr>
              <w:pStyle w:val="13"/>
            </w:pPr>
            <w:r>
              <w:t>幼儿园在职教职工满意度</w:t>
            </w:r>
          </w:p>
        </w:tc>
        <w:tc>
          <w:tcPr>
            <w:tcW w:w="5386" w:type="dxa"/>
            <w:vAlign w:val="center"/>
          </w:tcPr>
          <w:p w14:paraId="531330CF">
            <w:pPr>
              <w:pStyle w:val="13"/>
            </w:pPr>
            <w:r>
              <w:t>幼儿园在职教职工满意度</w:t>
            </w:r>
          </w:p>
        </w:tc>
        <w:tc>
          <w:tcPr>
            <w:tcW w:w="2268" w:type="dxa"/>
            <w:vAlign w:val="center"/>
          </w:tcPr>
          <w:p w14:paraId="3BB23C7D">
            <w:pPr>
              <w:pStyle w:val="13"/>
            </w:pPr>
            <w:r>
              <w:t>≥90%</w:t>
            </w:r>
          </w:p>
        </w:tc>
        <w:tc>
          <w:tcPr>
            <w:tcW w:w="1276" w:type="dxa"/>
            <w:vAlign w:val="center"/>
          </w:tcPr>
          <w:p w14:paraId="07E494FB">
            <w:pPr>
              <w:pStyle w:val="13"/>
            </w:pPr>
            <w:r>
              <w:t>满意度调查问卷</w:t>
            </w:r>
          </w:p>
        </w:tc>
      </w:tr>
    </w:tbl>
    <w:p w14:paraId="6921C75D">
      <w:pPr>
        <w:sectPr>
          <w:pgSz w:w="16840" w:h="11900" w:orient="landscape"/>
          <w:pgMar w:top="1361" w:right="1020" w:bottom="1134" w:left="1020" w:header="720" w:footer="720" w:gutter="0"/>
          <w:cols w:space="720" w:num="1"/>
        </w:sectPr>
      </w:pPr>
    </w:p>
    <w:p w14:paraId="79CF80F8">
      <w:pPr>
        <w:spacing w:before="0" w:after="0"/>
        <w:ind w:firstLine="560"/>
        <w:jc w:val="left"/>
        <w:outlineLvl w:val="9"/>
      </w:pPr>
      <w:r>
        <w:rPr>
          <w:rFonts w:ascii="方正仿宋_GBK" w:hAnsi="方正仿宋_GBK" w:eastAsia="方正仿宋_GBK" w:cs="方正仿宋_GBK"/>
          <w:color w:val="000000"/>
          <w:sz w:val="28"/>
        </w:rPr>
        <w:t>71、2026年小学公用经费县级配套资金绩效目标表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F2D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ABD8A4">
            <w:pPr>
              <w:pStyle w:val="12"/>
            </w:pPr>
            <w:r>
              <w:t>单位：元</w:t>
            </w:r>
          </w:p>
        </w:tc>
      </w:tr>
      <w:tr w14:paraId="5A722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D13A6D">
            <w:pPr>
              <w:pStyle w:val="11"/>
            </w:pPr>
            <w:r>
              <w:t>项目编码</w:t>
            </w:r>
          </w:p>
        </w:tc>
        <w:tc>
          <w:tcPr>
            <w:tcW w:w="5103" w:type="dxa"/>
            <w:gridSpan w:val="2"/>
            <w:vAlign w:val="center"/>
          </w:tcPr>
          <w:p w14:paraId="341301D0">
            <w:pPr>
              <w:pStyle w:val="13"/>
            </w:pPr>
            <w:r>
              <w:t>13012126P00003410013M</w:t>
            </w:r>
          </w:p>
        </w:tc>
        <w:tc>
          <w:tcPr>
            <w:tcW w:w="2835" w:type="dxa"/>
            <w:vAlign w:val="center"/>
          </w:tcPr>
          <w:p w14:paraId="711E07D6">
            <w:pPr>
              <w:pStyle w:val="11"/>
            </w:pPr>
            <w:r>
              <w:t>项目名称</w:t>
            </w:r>
          </w:p>
        </w:tc>
        <w:tc>
          <w:tcPr>
            <w:tcW w:w="6095" w:type="dxa"/>
            <w:gridSpan w:val="3"/>
            <w:vAlign w:val="center"/>
          </w:tcPr>
          <w:p w14:paraId="23BBD3FB">
            <w:pPr>
              <w:pStyle w:val="13"/>
            </w:pPr>
            <w:r>
              <w:t>2026年小学公用经费县级配套资金</w:t>
            </w:r>
          </w:p>
        </w:tc>
      </w:tr>
      <w:tr w14:paraId="09F8C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CAF96">
            <w:pPr>
              <w:pStyle w:val="11"/>
            </w:pPr>
            <w:r>
              <w:t>预算规模及资金用途</w:t>
            </w:r>
          </w:p>
        </w:tc>
        <w:tc>
          <w:tcPr>
            <w:tcW w:w="2268" w:type="dxa"/>
            <w:vAlign w:val="center"/>
          </w:tcPr>
          <w:p w14:paraId="3E61CB19">
            <w:pPr>
              <w:pStyle w:val="11"/>
            </w:pPr>
            <w:r>
              <w:t>预算数</w:t>
            </w:r>
          </w:p>
        </w:tc>
        <w:tc>
          <w:tcPr>
            <w:tcW w:w="2835" w:type="dxa"/>
            <w:vAlign w:val="center"/>
          </w:tcPr>
          <w:p w14:paraId="31A19BC3">
            <w:pPr>
              <w:pStyle w:val="13"/>
            </w:pPr>
            <w:r>
              <w:t>82544.00</w:t>
            </w:r>
          </w:p>
        </w:tc>
        <w:tc>
          <w:tcPr>
            <w:tcW w:w="2835" w:type="dxa"/>
            <w:vAlign w:val="center"/>
          </w:tcPr>
          <w:p w14:paraId="0F89E71D">
            <w:pPr>
              <w:pStyle w:val="11"/>
            </w:pPr>
            <w:r>
              <w:t>其中：财政    资金</w:t>
            </w:r>
          </w:p>
        </w:tc>
        <w:tc>
          <w:tcPr>
            <w:tcW w:w="2551" w:type="dxa"/>
            <w:vAlign w:val="center"/>
          </w:tcPr>
          <w:p w14:paraId="0024FDF2">
            <w:pPr>
              <w:pStyle w:val="13"/>
            </w:pPr>
            <w:r>
              <w:t>82544.00</w:t>
            </w:r>
          </w:p>
        </w:tc>
        <w:tc>
          <w:tcPr>
            <w:tcW w:w="2268" w:type="dxa"/>
            <w:vAlign w:val="center"/>
          </w:tcPr>
          <w:p w14:paraId="0D8984F7">
            <w:pPr>
              <w:pStyle w:val="11"/>
            </w:pPr>
            <w:r>
              <w:t>其他资金</w:t>
            </w:r>
          </w:p>
        </w:tc>
        <w:tc>
          <w:tcPr>
            <w:tcW w:w="1276" w:type="dxa"/>
            <w:vAlign w:val="center"/>
          </w:tcPr>
          <w:p w14:paraId="266CF3B6">
            <w:pPr>
              <w:pStyle w:val="13"/>
            </w:pPr>
            <w:r>
              <w:t xml:space="preserve"> </w:t>
            </w:r>
          </w:p>
        </w:tc>
      </w:tr>
      <w:tr w14:paraId="688B1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08BFC"/>
        </w:tc>
        <w:tc>
          <w:tcPr>
            <w:tcW w:w="14033" w:type="dxa"/>
            <w:gridSpan w:val="6"/>
            <w:vAlign w:val="center"/>
          </w:tcPr>
          <w:p w14:paraId="42D758A4">
            <w:pPr>
              <w:pStyle w:val="13"/>
            </w:pPr>
            <w:r>
              <w:t>资金用于办公、取暖、维修维护、差旅、其他商服等支出，对师生600人、送教上门随班就读8人进行相关补贴，保证中小学校高效平稳运转、保质保量完成义务教学任务。</w:t>
            </w:r>
          </w:p>
        </w:tc>
      </w:tr>
      <w:tr w14:paraId="04A6B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91F1E">
            <w:pPr>
              <w:pStyle w:val="11"/>
            </w:pPr>
            <w:r>
              <w:t>资金支出计划（%）</w:t>
            </w:r>
          </w:p>
        </w:tc>
        <w:tc>
          <w:tcPr>
            <w:tcW w:w="5103" w:type="dxa"/>
            <w:gridSpan w:val="2"/>
            <w:vAlign w:val="center"/>
          </w:tcPr>
          <w:p w14:paraId="0C909FD1">
            <w:pPr>
              <w:pStyle w:val="11"/>
            </w:pPr>
            <w:r>
              <w:t>3月底</w:t>
            </w:r>
          </w:p>
        </w:tc>
        <w:tc>
          <w:tcPr>
            <w:tcW w:w="2835" w:type="dxa"/>
            <w:vAlign w:val="center"/>
          </w:tcPr>
          <w:p w14:paraId="1553D295">
            <w:pPr>
              <w:pStyle w:val="11"/>
            </w:pPr>
            <w:r>
              <w:t>6月底</w:t>
            </w:r>
          </w:p>
        </w:tc>
        <w:tc>
          <w:tcPr>
            <w:tcW w:w="2551" w:type="dxa"/>
            <w:vAlign w:val="center"/>
          </w:tcPr>
          <w:p w14:paraId="42B3905D">
            <w:pPr>
              <w:pStyle w:val="11"/>
            </w:pPr>
            <w:r>
              <w:t>10月底</w:t>
            </w:r>
          </w:p>
        </w:tc>
        <w:tc>
          <w:tcPr>
            <w:tcW w:w="3544" w:type="dxa"/>
            <w:gridSpan w:val="2"/>
            <w:vAlign w:val="center"/>
          </w:tcPr>
          <w:p w14:paraId="4A609447">
            <w:pPr>
              <w:pStyle w:val="11"/>
            </w:pPr>
            <w:r>
              <w:t>12月底</w:t>
            </w:r>
          </w:p>
        </w:tc>
      </w:tr>
      <w:tr w14:paraId="39ECE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1FC02A"/>
        </w:tc>
        <w:tc>
          <w:tcPr>
            <w:tcW w:w="5103" w:type="dxa"/>
            <w:gridSpan w:val="2"/>
            <w:vAlign w:val="center"/>
          </w:tcPr>
          <w:p w14:paraId="461C7D39">
            <w:pPr>
              <w:pStyle w:val="14"/>
            </w:pPr>
            <w:r>
              <w:t>25%</w:t>
            </w:r>
          </w:p>
        </w:tc>
        <w:tc>
          <w:tcPr>
            <w:tcW w:w="2835" w:type="dxa"/>
            <w:vAlign w:val="center"/>
          </w:tcPr>
          <w:p w14:paraId="0819F0E0">
            <w:pPr>
              <w:pStyle w:val="14"/>
            </w:pPr>
            <w:r>
              <w:t>50%</w:t>
            </w:r>
          </w:p>
        </w:tc>
        <w:tc>
          <w:tcPr>
            <w:tcW w:w="2551" w:type="dxa"/>
            <w:vAlign w:val="center"/>
          </w:tcPr>
          <w:p w14:paraId="1FC7D257">
            <w:pPr>
              <w:pStyle w:val="14"/>
            </w:pPr>
            <w:r>
              <w:t>75%</w:t>
            </w:r>
          </w:p>
        </w:tc>
        <w:tc>
          <w:tcPr>
            <w:tcW w:w="3544" w:type="dxa"/>
            <w:gridSpan w:val="2"/>
            <w:vAlign w:val="center"/>
          </w:tcPr>
          <w:p w14:paraId="7D44DFF6">
            <w:pPr>
              <w:pStyle w:val="14"/>
            </w:pPr>
            <w:r>
              <w:t>100%</w:t>
            </w:r>
          </w:p>
        </w:tc>
      </w:tr>
      <w:tr w14:paraId="3B726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41974">
            <w:pPr>
              <w:pStyle w:val="11"/>
            </w:pPr>
            <w:r>
              <w:t>绩效目标</w:t>
            </w:r>
          </w:p>
        </w:tc>
        <w:tc>
          <w:tcPr>
            <w:tcW w:w="14033" w:type="dxa"/>
            <w:gridSpan w:val="6"/>
            <w:vAlign w:val="center"/>
          </w:tcPr>
          <w:p w14:paraId="6A3FDB80">
            <w:pPr>
              <w:pStyle w:val="13"/>
            </w:pPr>
            <w:r>
              <w:t>1.通过对师生600人、送教上门随班就读8人进行相关补贴，保证中小学校高效平稳运转、保质保量完成义务教学任务。</w:t>
            </w:r>
          </w:p>
        </w:tc>
      </w:tr>
    </w:tbl>
    <w:p w14:paraId="6112BE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4F2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013532">
            <w:pPr>
              <w:pStyle w:val="11"/>
            </w:pPr>
            <w:r>
              <w:t>一级指标</w:t>
            </w:r>
          </w:p>
        </w:tc>
        <w:tc>
          <w:tcPr>
            <w:tcW w:w="2268" w:type="dxa"/>
            <w:vAlign w:val="center"/>
          </w:tcPr>
          <w:p w14:paraId="571D4CF1">
            <w:pPr>
              <w:pStyle w:val="11"/>
            </w:pPr>
            <w:r>
              <w:t>二级指标</w:t>
            </w:r>
          </w:p>
        </w:tc>
        <w:tc>
          <w:tcPr>
            <w:tcW w:w="2835" w:type="dxa"/>
            <w:vAlign w:val="center"/>
          </w:tcPr>
          <w:p w14:paraId="5AF4E85F">
            <w:pPr>
              <w:pStyle w:val="11"/>
            </w:pPr>
            <w:r>
              <w:t>三级指标</w:t>
            </w:r>
          </w:p>
        </w:tc>
        <w:tc>
          <w:tcPr>
            <w:tcW w:w="5386" w:type="dxa"/>
            <w:vAlign w:val="center"/>
          </w:tcPr>
          <w:p w14:paraId="2035872E">
            <w:pPr>
              <w:pStyle w:val="11"/>
            </w:pPr>
            <w:r>
              <w:t>绩效指标描述</w:t>
            </w:r>
          </w:p>
        </w:tc>
        <w:tc>
          <w:tcPr>
            <w:tcW w:w="2268" w:type="dxa"/>
            <w:vAlign w:val="center"/>
          </w:tcPr>
          <w:p w14:paraId="2C76E90F">
            <w:pPr>
              <w:pStyle w:val="11"/>
            </w:pPr>
            <w:r>
              <w:t>指标值</w:t>
            </w:r>
          </w:p>
        </w:tc>
        <w:tc>
          <w:tcPr>
            <w:tcW w:w="1276" w:type="dxa"/>
            <w:vAlign w:val="center"/>
          </w:tcPr>
          <w:p w14:paraId="63122A5C">
            <w:pPr>
              <w:pStyle w:val="11"/>
            </w:pPr>
            <w:r>
              <w:t>指标值确定依据</w:t>
            </w:r>
          </w:p>
        </w:tc>
      </w:tr>
      <w:tr w14:paraId="52DF7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E4080">
            <w:pPr>
              <w:pStyle w:val="14"/>
            </w:pPr>
            <w:r>
              <w:t>产出指标</w:t>
            </w:r>
          </w:p>
        </w:tc>
        <w:tc>
          <w:tcPr>
            <w:tcW w:w="2268" w:type="dxa"/>
            <w:vAlign w:val="center"/>
          </w:tcPr>
          <w:p w14:paraId="6868EB1E">
            <w:pPr>
              <w:pStyle w:val="13"/>
            </w:pPr>
            <w:r>
              <w:t>数量指标</w:t>
            </w:r>
          </w:p>
        </w:tc>
        <w:tc>
          <w:tcPr>
            <w:tcW w:w="2835" w:type="dxa"/>
            <w:vAlign w:val="center"/>
          </w:tcPr>
          <w:p w14:paraId="5597DA88">
            <w:pPr>
              <w:pStyle w:val="13"/>
            </w:pPr>
            <w:r>
              <w:t>受益师生人数</w:t>
            </w:r>
          </w:p>
        </w:tc>
        <w:tc>
          <w:tcPr>
            <w:tcW w:w="5386" w:type="dxa"/>
            <w:vAlign w:val="center"/>
          </w:tcPr>
          <w:p w14:paraId="7B56F0B9">
            <w:pPr>
              <w:pStyle w:val="13"/>
            </w:pPr>
            <w:r>
              <w:t>受益师生人数</w:t>
            </w:r>
          </w:p>
        </w:tc>
        <w:tc>
          <w:tcPr>
            <w:tcW w:w="2268" w:type="dxa"/>
            <w:vAlign w:val="center"/>
          </w:tcPr>
          <w:p w14:paraId="52118C17">
            <w:pPr>
              <w:pStyle w:val="13"/>
            </w:pPr>
            <w:r>
              <w:t>≥600人</w:t>
            </w:r>
          </w:p>
        </w:tc>
        <w:tc>
          <w:tcPr>
            <w:tcW w:w="1276" w:type="dxa"/>
            <w:vAlign w:val="center"/>
          </w:tcPr>
          <w:p w14:paraId="624745B0">
            <w:pPr>
              <w:pStyle w:val="13"/>
            </w:pPr>
            <w:r>
              <w:t>事业年报统计</w:t>
            </w:r>
          </w:p>
        </w:tc>
      </w:tr>
      <w:tr w14:paraId="16D6B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A2537"/>
        </w:tc>
        <w:tc>
          <w:tcPr>
            <w:tcW w:w="2268" w:type="dxa"/>
            <w:vAlign w:val="center"/>
          </w:tcPr>
          <w:p w14:paraId="4E1DEAC7">
            <w:pPr>
              <w:pStyle w:val="13"/>
            </w:pPr>
            <w:r>
              <w:t>数量指标</w:t>
            </w:r>
          </w:p>
        </w:tc>
        <w:tc>
          <w:tcPr>
            <w:tcW w:w="2835" w:type="dxa"/>
            <w:vAlign w:val="center"/>
          </w:tcPr>
          <w:p w14:paraId="5A4C391D">
            <w:pPr>
              <w:pStyle w:val="13"/>
            </w:pPr>
            <w:r>
              <w:t>送教上门/随班就读学生数</w:t>
            </w:r>
          </w:p>
        </w:tc>
        <w:tc>
          <w:tcPr>
            <w:tcW w:w="5386" w:type="dxa"/>
            <w:vAlign w:val="center"/>
          </w:tcPr>
          <w:p w14:paraId="3C9561C0">
            <w:pPr>
              <w:pStyle w:val="13"/>
            </w:pPr>
            <w:r>
              <w:t>参与送教上门随班就读学生数</w:t>
            </w:r>
          </w:p>
        </w:tc>
        <w:tc>
          <w:tcPr>
            <w:tcW w:w="2268" w:type="dxa"/>
            <w:vAlign w:val="center"/>
          </w:tcPr>
          <w:p w14:paraId="0EDC15DB">
            <w:pPr>
              <w:pStyle w:val="13"/>
            </w:pPr>
            <w:r>
              <w:t>8人</w:t>
            </w:r>
          </w:p>
        </w:tc>
        <w:tc>
          <w:tcPr>
            <w:tcW w:w="1276" w:type="dxa"/>
            <w:vAlign w:val="center"/>
          </w:tcPr>
          <w:p w14:paraId="2B24079C">
            <w:pPr>
              <w:pStyle w:val="13"/>
            </w:pPr>
            <w:r>
              <w:t>事业年报统计</w:t>
            </w:r>
          </w:p>
        </w:tc>
      </w:tr>
      <w:tr w14:paraId="04090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BDBBD"/>
        </w:tc>
        <w:tc>
          <w:tcPr>
            <w:tcW w:w="2268" w:type="dxa"/>
            <w:vAlign w:val="center"/>
          </w:tcPr>
          <w:p w14:paraId="3B8800FF">
            <w:pPr>
              <w:pStyle w:val="13"/>
            </w:pPr>
            <w:r>
              <w:t>质量指标</w:t>
            </w:r>
          </w:p>
        </w:tc>
        <w:tc>
          <w:tcPr>
            <w:tcW w:w="2835" w:type="dxa"/>
            <w:vAlign w:val="center"/>
          </w:tcPr>
          <w:p w14:paraId="08F80EE6">
            <w:pPr>
              <w:pStyle w:val="13"/>
            </w:pPr>
            <w:r>
              <w:t>教育教学用品供应率</w:t>
            </w:r>
          </w:p>
        </w:tc>
        <w:tc>
          <w:tcPr>
            <w:tcW w:w="5386" w:type="dxa"/>
            <w:vAlign w:val="center"/>
          </w:tcPr>
          <w:p w14:paraId="2B5C5B74">
            <w:pPr>
              <w:pStyle w:val="13"/>
            </w:pPr>
            <w:r>
              <w:t>教育教学用品供应率</w:t>
            </w:r>
          </w:p>
        </w:tc>
        <w:tc>
          <w:tcPr>
            <w:tcW w:w="2268" w:type="dxa"/>
            <w:vAlign w:val="center"/>
          </w:tcPr>
          <w:p w14:paraId="06D92390">
            <w:pPr>
              <w:pStyle w:val="13"/>
            </w:pPr>
            <w:r>
              <w:t>100%</w:t>
            </w:r>
          </w:p>
        </w:tc>
        <w:tc>
          <w:tcPr>
            <w:tcW w:w="1276" w:type="dxa"/>
            <w:vAlign w:val="center"/>
          </w:tcPr>
          <w:p w14:paraId="43B1B38C">
            <w:pPr>
              <w:pStyle w:val="13"/>
            </w:pPr>
            <w:r>
              <w:t>2026年学校工作计划</w:t>
            </w:r>
          </w:p>
        </w:tc>
      </w:tr>
      <w:tr w14:paraId="432E2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836B2"/>
        </w:tc>
        <w:tc>
          <w:tcPr>
            <w:tcW w:w="2268" w:type="dxa"/>
            <w:vAlign w:val="center"/>
          </w:tcPr>
          <w:p w14:paraId="6CAB6EC2">
            <w:pPr>
              <w:pStyle w:val="13"/>
            </w:pPr>
            <w:r>
              <w:t>时效指标</w:t>
            </w:r>
          </w:p>
        </w:tc>
        <w:tc>
          <w:tcPr>
            <w:tcW w:w="2835" w:type="dxa"/>
            <w:vAlign w:val="center"/>
          </w:tcPr>
          <w:p w14:paraId="757207FE">
            <w:pPr>
              <w:pStyle w:val="13"/>
            </w:pPr>
            <w:r>
              <w:t>教育教学任务完成及时率</w:t>
            </w:r>
          </w:p>
        </w:tc>
        <w:tc>
          <w:tcPr>
            <w:tcW w:w="5386" w:type="dxa"/>
            <w:vAlign w:val="center"/>
          </w:tcPr>
          <w:p w14:paraId="7FEB2BFB">
            <w:pPr>
              <w:pStyle w:val="13"/>
            </w:pPr>
            <w:r>
              <w:t>教育教学任务完成及时率</w:t>
            </w:r>
          </w:p>
        </w:tc>
        <w:tc>
          <w:tcPr>
            <w:tcW w:w="2268" w:type="dxa"/>
            <w:vAlign w:val="center"/>
          </w:tcPr>
          <w:p w14:paraId="26B5EBB8">
            <w:pPr>
              <w:pStyle w:val="13"/>
            </w:pPr>
            <w:r>
              <w:t>100%</w:t>
            </w:r>
          </w:p>
        </w:tc>
        <w:tc>
          <w:tcPr>
            <w:tcW w:w="1276" w:type="dxa"/>
            <w:vAlign w:val="center"/>
          </w:tcPr>
          <w:p w14:paraId="40AD0089">
            <w:pPr>
              <w:pStyle w:val="13"/>
            </w:pPr>
            <w:r>
              <w:t>2026年学校工作计划</w:t>
            </w:r>
          </w:p>
        </w:tc>
      </w:tr>
      <w:tr w14:paraId="45B39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4A0BB"/>
        </w:tc>
        <w:tc>
          <w:tcPr>
            <w:tcW w:w="2268" w:type="dxa"/>
            <w:vAlign w:val="center"/>
          </w:tcPr>
          <w:p w14:paraId="70670914">
            <w:pPr>
              <w:pStyle w:val="13"/>
            </w:pPr>
            <w:r>
              <w:t>时效指标</w:t>
            </w:r>
          </w:p>
        </w:tc>
        <w:tc>
          <w:tcPr>
            <w:tcW w:w="2835" w:type="dxa"/>
            <w:vAlign w:val="center"/>
          </w:tcPr>
          <w:p w14:paraId="60C0CF75">
            <w:pPr>
              <w:pStyle w:val="13"/>
            </w:pPr>
            <w:r>
              <w:t>送教上门/随班就读课时频次</w:t>
            </w:r>
          </w:p>
        </w:tc>
        <w:tc>
          <w:tcPr>
            <w:tcW w:w="5386" w:type="dxa"/>
            <w:vAlign w:val="center"/>
          </w:tcPr>
          <w:p w14:paraId="0CF3CC34">
            <w:pPr>
              <w:pStyle w:val="13"/>
            </w:pPr>
            <w:r>
              <w:t>送教上门/随班就读课时频次</w:t>
            </w:r>
          </w:p>
        </w:tc>
        <w:tc>
          <w:tcPr>
            <w:tcW w:w="2268" w:type="dxa"/>
            <w:vAlign w:val="center"/>
          </w:tcPr>
          <w:p w14:paraId="5263288B">
            <w:pPr>
              <w:pStyle w:val="13"/>
            </w:pPr>
            <w:r>
              <w:t>≥2次/月</w:t>
            </w:r>
          </w:p>
        </w:tc>
        <w:tc>
          <w:tcPr>
            <w:tcW w:w="1276" w:type="dxa"/>
            <w:vAlign w:val="center"/>
          </w:tcPr>
          <w:p w14:paraId="513E79F0">
            <w:pPr>
              <w:pStyle w:val="13"/>
            </w:pPr>
            <w:r>
              <w:t>2026年学校工作计划</w:t>
            </w:r>
          </w:p>
        </w:tc>
      </w:tr>
      <w:tr w14:paraId="69847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CDD24"/>
        </w:tc>
        <w:tc>
          <w:tcPr>
            <w:tcW w:w="2268" w:type="dxa"/>
            <w:vAlign w:val="center"/>
          </w:tcPr>
          <w:p w14:paraId="029993F4">
            <w:pPr>
              <w:pStyle w:val="13"/>
            </w:pPr>
            <w:r>
              <w:t>成本指标</w:t>
            </w:r>
          </w:p>
        </w:tc>
        <w:tc>
          <w:tcPr>
            <w:tcW w:w="2835" w:type="dxa"/>
            <w:vAlign w:val="center"/>
          </w:tcPr>
          <w:p w14:paraId="059EE1F6">
            <w:pPr>
              <w:pStyle w:val="13"/>
            </w:pPr>
            <w:r>
              <w:t>县级生均公用经费标准</w:t>
            </w:r>
          </w:p>
        </w:tc>
        <w:tc>
          <w:tcPr>
            <w:tcW w:w="5386" w:type="dxa"/>
            <w:vAlign w:val="center"/>
          </w:tcPr>
          <w:p w14:paraId="3B333839">
            <w:pPr>
              <w:pStyle w:val="13"/>
            </w:pPr>
            <w:r>
              <w:t>县级小学生均公用经费标准</w:t>
            </w:r>
          </w:p>
        </w:tc>
        <w:tc>
          <w:tcPr>
            <w:tcW w:w="2268" w:type="dxa"/>
            <w:vAlign w:val="center"/>
          </w:tcPr>
          <w:p w14:paraId="2BBA0C14">
            <w:pPr>
              <w:pStyle w:val="13"/>
            </w:pPr>
            <w:r>
              <w:t>≤84元/生/年</w:t>
            </w:r>
          </w:p>
        </w:tc>
        <w:tc>
          <w:tcPr>
            <w:tcW w:w="1276" w:type="dxa"/>
            <w:vAlign w:val="center"/>
          </w:tcPr>
          <w:p w14:paraId="24B71265">
            <w:pPr>
              <w:pStyle w:val="13"/>
            </w:pPr>
            <w:r>
              <w:t>冀财教[2023]68号文</w:t>
            </w:r>
          </w:p>
        </w:tc>
      </w:tr>
      <w:tr w14:paraId="594CD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252AF"/>
        </w:tc>
        <w:tc>
          <w:tcPr>
            <w:tcW w:w="2268" w:type="dxa"/>
            <w:vAlign w:val="center"/>
          </w:tcPr>
          <w:p w14:paraId="486A7E99">
            <w:pPr>
              <w:pStyle w:val="13"/>
            </w:pPr>
            <w:r>
              <w:t>成本指标</w:t>
            </w:r>
          </w:p>
        </w:tc>
        <w:tc>
          <w:tcPr>
            <w:tcW w:w="2835" w:type="dxa"/>
            <w:vAlign w:val="center"/>
          </w:tcPr>
          <w:p w14:paraId="56E4F8AB">
            <w:pPr>
              <w:pStyle w:val="13"/>
            </w:pPr>
            <w:r>
              <w:t>县级生均送教上门随班就读公用经费标准</w:t>
            </w:r>
          </w:p>
        </w:tc>
        <w:tc>
          <w:tcPr>
            <w:tcW w:w="5386" w:type="dxa"/>
            <w:vAlign w:val="center"/>
          </w:tcPr>
          <w:p w14:paraId="1C4C73FB">
            <w:pPr>
              <w:pStyle w:val="13"/>
            </w:pPr>
            <w:r>
              <w:t>县级送教上门随班就读生均公用经费标准</w:t>
            </w:r>
          </w:p>
        </w:tc>
        <w:tc>
          <w:tcPr>
            <w:tcW w:w="2268" w:type="dxa"/>
            <w:vAlign w:val="center"/>
          </w:tcPr>
          <w:p w14:paraId="21978808">
            <w:pPr>
              <w:pStyle w:val="13"/>
            </w:pPr>
            <w:r>
              <w:t>≤700元/生/年</w:t>
            </w:r>
          </w:p>
        </w:tc>
        <w:tc>
          <w:tcPr>
            <w:tcW w:w="1276" w:type="dxa"/>
            <w:vAlign w:val="center"/>
          </w:tcPr>
          <w:p w14:paraId="531AC6AF">
            <w:pPr>
              <w:pStyle w:val="13"/>
            </w:pPr>
            <w:r>
              <w:t>冀财教[2025]91号文</w:t>
            </w:r>
          </w:p>
        </w:tc>
      </w:tr>
      <w:tr w14:paraId="1CD79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6BE15">
            <w:pPr>
              <w:pStyle w:val="14"/>
            </w:pPr>
            <w:r>
              <w:t>效益指标</w:t>
            </w:r>
          </w:p>
        </w:tc>
        <w:tc>
          <w:tcPr>
            <w:tcW w:w="2268" w:type="dxa"/>
            <w:vAlign w:val="center"/>
          </w:tcPr>
          <w:p w14:paraId="5421058A">
            <w:pPr>
              <w:pStyle w:val="13"/>
            </w:pPr>
            <w:r>
              <w:t>社会效益指标</w:t>
            </w:r>
          </w:p>
        </w:tc>
        <w:tc>
          <w:tcPr>
            <w:tcW w:w="2835" w:type="dxa"/>
            <w:vAlign w:val="center"/>
          </w:tcPr>
          <w:p w14:paraId="68F30AFA">
            <w:pPr>
              <w:pStyle w:val="13"/>
            </w:pPr>
            <w:r>
              <w:t>学校运行稳定率</w:t>
            </w:r>
          </w:p>
        </w:tc>
        <w:tc>
          <w:tcPr>
            <w:tcW w:w="5386" w:type="dxa"/>
            <w:vAlign w:val="center"/>
          </w:tcPr>
          <w:p w14:paraId="1D7D975A">
            <w:pPr>
              <w:pStyle w:val="13"/>
            </w:pPr>
            <w:r>
              <w:t>学校运行稳定率</w:t>
            </w:r>
          </w:p>
        </w:tc>
        <w:tc>
          <w:tcPr>
            <w:tcW w:w="2268" w:type="dxa"/>
            <w:vAlign w:val="center"/>
          </w:tcPr>
          <w:p w14:paraId="143D688A">
            <w:pPr>
              <w:pStyle w:val="13"/>
            </w:pPr>
            <w:r>
              <w:t>100%</w:t>
            </w:r>
          </w:p>
        </w:tc>
        <w:tc>
          <w:tcPr>
            <w:tcW w:w="1276" w:type="dxa"/>
            <w:vAlign w:val="center"/>
          </w:tcPr>
          <w:p w14:paraId="0152F670">
            <w:pPr>
              <w:pStyle w:val="13"/>
            </w:pPr>
            <w:r>
              <w:t>满意度调查问卷</w:t>
            </w:r>
          </w:p>
        </w:tc>
      </w:tr>
      <w:tr w14:paraId="7A1BD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60735C">
            <w:pPr>
              <w:pStyle w:val="14"/>
            </w:pPr>
            <w:r>
              <w:t>满意度指标</w:t>
            </w:r>
          </w:p>
        </w:tc>
        <w:tc>
          <w:tcPr>
            <w:tcW w:w="2268" w:type="dxa"/>
            <w:vAlign w:val="center"/>
          </w:tcPr>
          <w:p w14:paraId="76D09D11">
            <w:pPr>
              <w:pStyle w:val="13"/>
            </w:pPr>
            <w:r>
              <w:t>服务对象满意度指标</w:t>
            </w:r>
          </w:p>
        </w:tc>
        <w:tc>
          <w:tcPr>
            <w:tcW w:w="2835" w:type="dxa"/>
            <w:vAlign w:val="center"/>
          </w:tcPr>
          <w:p w14:paraId="12D047C4">
            <w:pPr>
              <w:pStyle w:val="13"/>
            </w:pPr>
            <w:r>
              <w:t>受益师生对日常供应满意度</w:t>
            </w:r>
          </w:p>
        </w:tc>
        <w:tc>
          <w:tcPr>
            <w:tcW w:w="5386" w:type="dxa"/>
            <w:vAlign w:val="center"/>
          </w:tcPr>
          <w:p w14:paraId="35AFF38B">
            <w:pPr>
              <w:pStyle w:val="13"/>
            </w:pPr>
            <w:r>
              <w:t>受益师生对日常供应满意度</w:t>
            </w:r>
          </w:p>
        </w:tc>
        <w:tc>
          <w:tcPr>
            <w:tcW w:w="2268" w:type="dxa"/>
            <w:vAlign w:val="center"/>
          </w:tcPr>
          <w:p w14:paraId="15682026">
            <w:pPr>
              <w:pStyle w:val="13"/>
            </w:pPr>
            <w:r>
              <w:t>≥95%</w:t>
            </w:r>
          </w:p>
        </w:tc>
        <w:tc>
          <w:tcPr>
            <w:tcW w:w="1276" w:type="dxa"/>
            <w:vAlign w:val="center"/>
          </w:tcPr>
          <w:p w14:paraId="14AFFFAB">
            <w:pPr>
              <w:pStyle w:val="13"/>
            </w:pPr>
            <w:r>
              <w:t>满意度调查问卷</w:t>
            </w:r>
          </w:p>
        </w:tc>
      </w:tr>
    </w:tbl>
    <w:p w14:paraId="13327E29">
      <w:pPr>
        <w:sectPr>
          <w:pgSz w:w="16840" w:h="11900" w:orient="landscape"/>
          <w:pgMar w:top="1361" w:right="1020" w:bottom="1134" w:left="1020" w:header="720" w:footer="720" w:gutter="0"/>
          <w:cols w:space="720" w:num="1"/>
        </w:sectPr>
      </w:pPr>
    </w:p>
    <w:p w14:paraId="05472269">
      <w:pPr>
        <w:spacing w:before="0" w:after="0"/>
        <w:ind w:firstLine="560"/>
        <w:jc w:val="left"/>
        <w:outlineLvl w:val="9"/>
      </w:pPr>
      <w:r>
        <w:rPr>
          <w:rFonts w:ascii="方正仿宋_GBK" w:hAnsi="方正仿宋_GBK" w:eastAsia="方正仿宋_GBK" w:cs="方正仿宋_GBK"/>
          <w:color w:val="000000"/>
          <w:sz w:val="28"/>
        </w:rPr>
        <w:t>72、2026年学前教育经费绩效目标表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9D0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55F372">
            <w:pPr>
              <w:pStyle w:val="12"/>
            </w:pPr>
            <w:r>
              <w:t>单位：元</w:t>
            </w:r>
          </w:p>
        </w:tc>
      </w:tr>
      <w:tr w14:paraId="177A7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AD23B">
            <w:pPr>
              <w:pStyle w:val="11"/>
            </w:pPr>
            <w:r>
              <w:t>项目编码</w:t>
            </w:r>
          </w:p>
        </w:tc>
        <w:tc>
          <w:tcPr>
            <w:tcW w:w="5103" w:type="dxa"/>
            <w:gridSpan w:val="2"/>
            <w:vAlign w:val="center"/>
          </w:tcPr>
          <w:p w14:paraId="6A811A0B">
            <w:pPr>
              <w:pStyle w:val="13"/>
            </w:pPr>
            <w:r>
              <w:t>13012126P009921100017</w:t>
            </w:r>
          </w:p>
        </w:tc>
        <w:tc>
          <w:tcPr>
            <w:tcW w:w="2835" w:type="dxa"/>
            <w:vAlign w:val="center"/>
          </w:tcPr>
          <w:p w14:paraId="17989B0D">
            <w:pPr>
              <w:pStyle w:val="11"/>
            </w:pPr>
            <w:r>
              <w:t>项目名称</w:t>
            </w:r>
          </w:p>
        </w:tc>
        <w:tc>
          <w:tcPr>
            <w:tcW w:w="6095" w:type="dxa"/>
            <w:gridSpan w:val="3"/>
            <w:vAlign w:val="center"/>
          </w:tcPr>
          <w:p w14:paraId="15569925">
            <w:pPr>
              <w:pStyle w:val="13"/>
            </w:pPr>
            <w:r>
              <w:t>2026年学前教育经费</w:t>
            </w:r>
          </w:p>
        </w:tc>
      </w:tr>
      <w:tr w14:paraId="40D35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E398A">
            <w:pPr>
              <w:pStyle w:val="11"/>
            </w:pPr>
            <w:r>
              <w:t>预算规模及资金用途</w:t>
            </w:r>
          </w:p>
        </w:tc>
        <w:tc>
          <w:tcPr>
            <w:tcW w:w="2268" w:type="dxa"/>
            <w:vAlign w:val="center"/>
          </w:tcPr>
          <w:p w14:paraId="1167717E">
            <w:pPr>
              <w:pStyle w:val="11"/>
            </w:pPr>
            <w:r>
              <w:t>预算数</w:t>
            </w:r>
          </w:p>
        </w:tc>
        <w:tc>
          <w:tcPr>
            <w:tcW w:w="2835" w:type="dxa"/>
            <w:vAlign w:val="center"/>
          </w:tcPr>
          <w:p w14:paraId="3CFC9AA5">
            <w:pPr>
              <w:pStyle w:val="13"/>
            </w:pPr>
            <w:r>
              <w:t>91000.00</w:t>
            </w:r>
          </w:p>
        </w:tc>
        <w:tc>
          <w:tcPr>
            <w:tcW w:w="2835" w:type="dxa"/>
            <w:vAlign w:val="center"/>
          </w:tcPr>
          <w:p w14:paraId="6E7416B1">
            <w:pPr>
              <w:pStyle w:val="11"/>
            </w:pPr>
            <w:r>
              <w:t>其中：财政    资金</w:t>
            </w:r>
          </w:p>
        </w:tc>
        <w:tc>
          <w:tcPr>
            <w:tcW w:w="2551" w:type="dxa"/>
            <w:vAlign w:val="center"/>
          </w:tcPr>
          <w:p w14:paraId="6AFA31B4">
            <w:pPr>
              <w:pStyle w:val="13"/>
            </w:pPr>
            <w:r>
              <w:t>91000.00</w:t>
            </w:r>
          </w:p>
        </w:tc>
        <w:tc>
          <w:tcPr>
            <w:tcW w:w="2268" w:type="dxa"/>
            <w:vAlign w:val="center"/>
          </w:tcPr>
          <w:p w14:paraId="1878BF6C">
            <w:pPr>
              <w:pStyle w:val="11"/>
            </w:pPr>
            <w:r>
              <w:t>其他资金</w:t>
            </w:r>
          </w:p>
        </w:tc>
        <w:tc>
          <w:tcPr>
            <w:tcW w:w="1276" w:type="dxa"/>
            <w:vAlign w:val="center"/>
          </w:tcPr>
          <w:p w14:paraId="4243D0F4">
            <w:pPr>
              <w:pStyle w:val="13"/>
            </w:pPr>
            <w:r>
              <w:t xml:space="preserve"> </w:t>
            </w:r>
          </w:p>
        </w:tc>
      </w:tr>
      <w:tr w14:paraId="026C8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ED109"/>
        </w:tc>
        <w:tc>
          <w:tcPr>
            <w:tcW w:w="14033" w:type="dxa"/>
            <w:gridSpan w:val="6"/>
            <w:vAlign w:val="center"/>
          </w:tcPr>
          <w:p w14:paraId="00C39233">
            <w:pPr>
              <w:pStyle w:val="13"/>
            </w:pPr>
            <w:r>
              <w:t>资金用于聘请幼儿教师开展学前教育工作。</w:t>
            </w:r>
          </w:p>
        </w:tc>
      </w:tr>
      <w:tr w14:paraId="386B0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2E221">
            <w:pPr>
              <w:pStyle w:val="11"/>
            </w:pPr>
            <w:r>
              <w:t>资金支出计划（%）</w:t>
            </w:r>
          </w:p>
        </w:tc>
        <w:tc>
          <w:tcPr>
            <w:tcW w:w="5103" w:type="dxa"/>
            <w:gridSpan w:val="2"/>
            <w:vAlign w:val="center"/>
          </w:tcPr>
          <w:p w14:paraId="79A151B1">
            <w:pPr>
              <w:pStyle w:val="11"/>
            </w:pPr>
            <w:r>
              <w:t>3月底</w:t>
            </w:r>
          </w:p>
        </w:tc>
        <w:tc>
          <w:tcPr>
            <w:tcW w:w="2835" w:type="dxa"/>
            <w:vAlign w:val="center"/>
          </w:tcPr>
          <w:p w14:paraId="726268D1">
            <w:pPr>
              <w:pStyle w:val="11"/>
            </w:pPr>
            <w:r>
              <w:t>6月底</w:t>
            </w:r>
          </w:p>
        </w:tc>
        <w:tc>
          <w:tcPr>
            <w:tcW w:w="2551" w:type="dxa"/>
            <w:vAlign w:val="center"/>
          </w:tcPr>
          <w:p w14:paraId="05B85179">
            <w:pPr>
              <w:pStyle w:val="11"/>
            </w:pPr>
            <w:r>
              <w:t>10月底</w:t>
            </w:r>
          </w:p>
        </w:tc>
        <w:tc>
          <w:tcPr>
            <w:tcW w:w="3544" w:type="dxa"/>
            <w:gridSpan w:val="2"/>
            <w:vAlign w:val="center"/>
          </w:tcPr>
          <w:p w14:paraId="328BC8DA">
            <w:pPr>
              <w:pStyle w:val="11"/>
            </w:pPr>
            <w:r>
              <w:t>12月底</w:t>
            </w:r>
          </w:p>
        </w:tc>
      </w:tr>
      <w:tr w14:paraId="01DED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39034"/>
        </w:tc>
        <w:tc>
          <w:tcPr>
            <w:tcW w:w="5103" w:type="dxa"/>
            <w:gridSpan w:val="2"/>
            <w:vAlign w:val="center"/>
          </w:tcPr>
          <w:p w14:paraId="0522D337">
            <w:pPr>
              <w:pStyle w:val="14"/>
            </w:pPr>
            <w:r>
              <w:t>25%</w:t>
            </w:r>
          </w:p>
        </w:tc>
        <w:tc>
          <w:tcPr>
            <w:tcW w:w="2835" w:type="dxa"/>
            <w:vAlign w:val="center"/>
          </w:tcPr>
          <w:p w14:paraId="051F9CCD">
            <w:pPr>
              <w:pStyle w:val="14"/>
            </w:pPr>
            <w:r>
              <w:t>50%</w:t>
            </w:r>
          </w:p>
        </w:tc>
        <w:tc>
          <w:tcPr>
            <w:tcW w:w="2551" w:type="dxa"/>
            <w:vAlign w:val="center"/>
          </w:tcPr>
          <w:p w14:paraId="2615088E">
            <w:pPr>
              <w:pStyle w:val="14"/>
            </w:pPr>
            <w:r>
              <w:t>75%</w:t>
            </w:r>
          </w:p>
        </w:tc>
        <w:tc>
          <w:tcPr>
            <w:tcW w:w="3544" w:type="dxa"/>
            <w:gridSpan w:val="2"/>
            <w:vAlign w:val="center"/>
          </w:tcPr>
          <w:p w14:paraId="3FF93F98">
            <w:pPr>
              <w:pStyle w:val="14"/>
            </w:pPr>
            <w:r>
              <w:t>100%</w:t>
            </w:r>
          </w:p>
        </w:tc>
      </w:tr>
      <w:tr w14:paraId="1C597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F321C">
            <w:pPr>
              <w:pStyle w:val="11"/>
            </w:pPr>
            <w:r>
              <w:t>绩效目标</w:t>
            </w:r>
          </w:p>
        </w:tc>
        <w:tc>
          <w:tcPr>
            <w:tcW w:w="14033" w:type="dxa"/>
            <w:gridSpan w:val="6"/>
            <w:vAlign w:val="center"/>
          </w:tcPr>
          <w:p w14:paraId="535C1AE6">
            <w:pPr>
              <w:pStyle w:val="13"/>
            </w:pPr>
            <w:r>
              <w:t>1.通过聘请幼儿教师开展学前教育工作，保障在园幼儿正常接受教育教学。</w:t>
            </w:r>
          </w:p>
        </w:tc>
      </w:tr>
    </w:tbl>
    <w:p w14:paraId="17F85D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9EA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53996B">
            <w:pPr>
              <w:pStyle w:val="11"/>
            </w:pPr>
            <w:r>
              <w:t>一级指标</w:t>
            </w:r>
          </w:p>
        </w:tc>
        <w:tc>
          <w:tcPr>
            <w:tcW w:w="2268" w:type="dxa"/>
            <w:vAlign w:val="center"/>
          </w:tcPr>
          <w:p w14:paraId="5312C5BE">
            <w:pPr>
              <w:pStyle w:val="11"/>
            </w:pPr>
            <w:r>
              <w:t>二级指标</w:t>
            </w:r>
          </w:p>
        </w:tc>
        <w:tc>
          <w:tcPr>
            <w:tcW w:w="2835" w:type="dxa"/>
            <w:vAlign w:val="center"/>
          </w:tcPr>
          <w:p w14:paraId="241DC1B2">
            <w:pPr>
              <w:pStyle w:val="11"/>
            </w:pPr>
            <w:r>
              <w:t>三级指标</w:t>
            </w:r>
          </w:p>
        </w:tc>
        <w:tc>
          <w:tcPr>
            <w:tcW w:w="5386" w:type="dxa"/>
            <w:vAlign w:val="center"/>
          </w:tcPr>
          <w:p w14:paraId="0F1E9ECB">
            <w:pPr>
              <w:pStyle w:val="11"/>
            </w:pPr>
            <w:r>
              <w:t>绩效指标描述</w:t>
            </w:r>
          </w:p>
        </w:tc>
        <w:tc>
          <w:tcPr>
            <w:tcW w:w="2268" w:type="dxa"/>
            <w:vAlign w:val="center"/>
          </w:tcPr>
          <w:p w14:paraId="6D5AB614">
            <w:pPr>
              <w:pStyle w:val="11"/>
            </w:pPr>
            <w:r>
              <w:t>指标值</w:t>
            </w:r>
          </w:p>
        </w:tc>
        <w:tc>
          <w:tcPr>
            <w:tcW w:w="1276" w:type="dxa"/>
            <w:vAlign w:val="center"/>
          </w:tcPr>
          <w:p w14:paraId="721D3608">
            <w:pPr>
              <w:pStyle w:val="11"/>
            </w:pPr>
            <w:r>
              <w:t>指标值确定依据</w:t>
            </w:r>
          </w:p>
        </w:tc>
      </w:tr>
      <w:tr w14:paraId="7F096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47CBF">
            <w:pPr>
              <w:pStyle w:val="14"/>
            </w:pPr>
            <w:r>
              <w:t>产出指标</w:t>
            </w:r>
          </w:p>
        </w:tc>
        <w:tc>
          <w:tcPr>
            <w:tcW w:w="2268" w:type="dxa"/>
            <w:vAlign w:val="center"/>
          </w:tcPr>
          <w:p w14:paraId="4C3990B2">
            <w:pPr>
              <w:pStyle w:val="13"/>
            </w:pPr>
            <w:r>
              <w:t>数量指标</w:t>
            </w:r>
          </w:p>
        </w:tc>
        <w:tc>
          <w:tcPr>
            <w:tcW w:w="2835" w:type="dxa"/>
            <w:vAlign w:val="center"/>
          </w:tcPr>
          <w:p w14:paraId="21EA0278">
            <w:pPr>
              <w:pStyle w:val="13"/>
            </w:pPr>
            <w:r>
              <w:t>聘用幼儿教师数量</w:t>
            </w:r>
          </w:p>
        </w:tc>
        <w:tc>
          <w:tcPr>
            <w:tcW w:w="5386" w:type="dxa"/>
            <w:vAlign w:val="center"/>
          </w:tcPr>
          <w:p w14:paraId="2ED7A1F5">
            <w:pPr>
              <w:pStyle w:val="13"/>
            </w:pPr>
            <w:r>
              <w:t>聘用幼儿教师数量</w:t>
            </w:r>
          </w:p>
        </w:tc>
        <w:tc>
          <w:tcPr>
            <w:tcW w:w="2268" w:type="dxa"/>
            <w:vAlign w:val="center"/>
          </w:tcPr>
          <w:p w14:paraId="530CECD6">
            <w:pPr>
              <w:pStyle w:val="13"/>
            </w:pPr>
            <w:r>
              <w:t>≥6人</w:t>
            </w:r>
          </w:p>
        </w:tc>
        <w:tc>
          <w:tcPr>
            <w:tcW w:w="1276" w:type="dxa"/>
            <w:vAlign w:val="center"/>
          </w:tcPr>
          <w:p w14:paraId="44011071">
            <w:pPr>
              <w:pStyle w:val="13"/>
            </w:pPr>
            <w:r>
              <w:t>工资发放表</w:t>
            </w:r>
          </w:p>
        </w:tc>
      </w:tr>
      <w:tr w14:paraId="616F6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30A01"/>
        </w:tc>
        <w:tc>
          <w:tcPr>
            <w:tcW w:w="2268" w:type="dxa"/>
            <w:vAlign w:val="center"/>
          </w:tcPr>
          <w:p w14:paraId="03159923">
            <w:pPr>
              <w:pStyle w:val="13"/>
            </w:pPr>
            <w:r>
              <w:t>质量指标</w:t>
            </w:r>
          </w:p>
        </w:tc>
        <w:tc>
          <w:tcPr>
            <w:tcW w:w="2835" w:type="dxa"/>
            <w:vAlign w:val="center"/>
          </w:tcPr>
          <w:p w14:paraId="21FF8B59">
            <w:pPr>
              <w:pStyle w:val="13"/>
            </w:pPr>
            <w:r>
              <w:t>教师出勤率</w:t>
            </w:r>
          </w:p>
        </w:tc>
        <w:tc>
          <w:tcPr>
            <w:tcW w:w="5386" w:type="dxa"/>
            <w:vAlign w:val="center"/>
          </w:tcPr>
          <w:p w14:paraId="02CBF75C">
            <w:pPr>
              <w:pStyle w:val="13"/>
            </w:pPr>
            <w:r>
              <w:t>反映幼儿教师出勤情况</w:t>
            </w:r>
          </w:p>
        </w:tc>
        <w:tc>
          <w:tcPr>
            <w:tcW w:w="2268" w:type="dxa"/>
            <w:vAlign w:val="center"/>
          </w:tcPr>
          <w:p w14:paraId="1A461DB1">
            <w:pPr>
              <w:pStyle w:val="13"/>
            </w:pPr>
            <w:r>
              <w:t>≥98%</w:t>
            </w:r>
          </w:p>
        </w:tc>
        <w:tc>
          <w:tcPr>
            <w:tcW w:w="1276" w:type="dxa"/>
            <w:vAlign w:val="center"/>
          </w:tcPr>
          <w:p w14:paraId="632E9521">
            <w:pPr>
              <w:pStyle w:val="13"/>
            </w:pPr>
            <w:r>
              <w:t>教师签到表</w:t>
            </w:r>
          </w:p>
        </w:tc>
      </w:tr>
      <w:tr w14:paraId="47EB9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AB753"/>
        </w:tc>
        <w:tc>
          <w:tcPr>
            <w:tcW w:w="2268" w:type="dxa"/>
            <w:vAlign w:val="center"/>
          </w:tcPr>
          <w:p w14:paraId="29064657">
            <w:pPr>
              <w:pStyle w:val="13"/>
            </w:pPr>
            <w:r>
              <w:t>时效指标</w:t>
            </w:r>
          </w:p>
        </w:tc>
        <w:tc>
          <w:tcPr>
            <w:tcW w:w="2835" w:type="dxa"/>
            <w:vAlign w:val="center"/>
          </w:tcPr>
          <w:p w14:paraId="57AF4390">
            <w:pPr>
              <w:pStyle w:val="13"/>
            </w:pPr>
            <w:r>
              <w:t>保障工作时限</w:t>
            </w:r>
          </w:p>
        </w:tc>
        <w:tc>
          <w:tcPr>
            <w:tcW w:w="5386" w:type="dxa"/>
            <w:vAlign w:val="center"/>
          </w:tcPr>
          <w:p w14:paraId="2053F04F">
            <w:pPr>
              <w:pStyle w:val="13"/>
            </w:pPr>
            <w:r>
              <w:t>保障幼儿教师工作的时限</w:t>
            </w:r>
          </w:p>
        </w:tc>
        <w:tc>
          <w:tcPr>
            <w:tcW w:w="2268" w:type="dxa"/>
            <w:vAlign w:val="center"/>
          </w:tcPr>
          <w:p w14:paraId="7C716FC7">
            <w:pPr>
              <w:pStyle w:val="13"/>
            </w:pPr>
            <w:r>
              <w:t>1年</w:t>
            </w:r>
          </w:p>
        </w:tc>
        <w:tc>
          <w:tcPr>
            <w:tcW w:w="1276" w:type="dxa"/>
            <w:vAlign w:val="center"/>
          </w:tcPr>
          <w:p w14:paraId="41890150">
            <w:pPr>
              <w:pStyle w:val="13"/>
            </w:pPr>
            <w:r>
              <w:t>2026年幼儿园工作计划</w:t>
            </w:r>
          </w:p>
        </w:tc>
      </w:tr>
      <w:tr w14:paraId="3720E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9F1CA"/>
        </w:tc>
        <w:tc>
          <w:tcPr>
            <w:tcW w:w="2268" w:type="dxa"/>
            <w:vAlign w:val="center"/>
          </w:tcPr>
          <w:p w14:paraId="34F80D1A">
            <w:pPr>
              <w:pStyle w:val="13"/>
            </w:pPr>
            <w:r>
              <w:t>成本指标</w:t>
            </w:r>
          </w:p>
        </w:tc>
        <w:tc>
          <w:tcPr>
            <w:tcW w:w="2835" w:type="dxa"/>
            <w:vAlign w:val="center"/>
          </w:tcPr>
          <w:p w14:paraId="13BD0CDD">
            <w:pPr>
              <w:pStyle w:val="13"/>
            </w:pPr>
            <w:r>
              <w:t>教师人均工资</w:t>
            </w:r>
          </w:p>
        </w:tc>
        <w:tc>
          <w:tcPr>
            <w:tcW w:w="5386" w:type="dxa"/>
            <w:vAlign w:val="center"/>
          </w:tcPr>
          <w:p w14:paraId="4355D6CC">
            <w:pPr>
              <w:pStyle w:val="13"/>
            </w:pPr>
            <w:r>
              <w:t>幼儿教师人均每月工资成本</w:t>
            </w:r>
          </w:p>
        </w:tc>
        <w:tc>
          <w:tcPr>
            <w:tcW w:w="2268" w:type="dxa"/>
            <w:vAlign w:val="center"/>
          </w:tcPr>
          <w:p w14:paraId="0CAC2F7E">
            <w:pPr>
              <w:pStyle w:val="13"/>
            </w:pPr>
            <w:r>
              <w:t>≤2000元/人/月</w:t>
            </w:r>
          </w:p>
        </w:tc>
        <w:tc>
          <w:tcPr>
            <w:tcW w:w="1276" w:type="dxa"/>
            <w:vAlign w:val="center"/>
          </w:tcPr>
          <w:p w14:paraId="0AAF4036">
            <w:pPr>
              <w:pStyle w:val="13"/>
            </w:pPr>
            <w:r>
              <w:t>2026年幼儿园工作计划</w:t>
            </w:r>
          </w:p>
        </w:tc>
      </w:tr>
      <w:tr w14:paraId="35249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4C6F71">
            <w:pPr>
              <w:pStyle w:val="14"/>
            </w:pPr>
            <w:r>
              <w:t>效益指标</w:t>
            </w:r>
          </w:p>
        </w:tc>
        <w:tc>
          <w:tcPr>
            <w:tcW w:w="2268" w:type="dxa"/>
            <w:vAlign w:val="center"/>
          </w:tcPr>
          <w:p w14:paraId="47E9DA85">
            <w:pPr>
              <w:pStyle w:val="13"/>
            </w:pPr>
            <w:r>
              <w:t>社会效益指标</w:t>
            </w:r>
          </w:p>
        </w:tc>
        <w:tc>
          <w:tcPr>
            <w:tcW w:w="2835" w:type="dxa"/>
            <w:vAlign w:val="center"/>
          </w:tcPr>
          <w:p w14:paraId="3184F6C3">
            <w:pPr>
              <w:pStyle w:val="13"/>
            </w:pPr>
            <w:r>
              <w:t>幼儿园运行稳定率</w:t>
            </w:r>
          </w:p>
        </w:tc>
        <w:tc>
          <w:tcPr>
            <w:tcW w:w="5386" w:type="dxa"/>
            <w:vAlign w:val="center"/>
          </w:tcPr>
          <w:p w14:paraId="2F2F5BD9">
            <w:pPr>
              <w:pStyle w:val="13"/>
            </w:pPr>
            <w:r>
              <w:t>考察幼儿园运行稳定的情况</w:t>
            </w:r>
          </w:p>
        </w:tc>
        <w:tc>
          <w:tcPr>
            <w:tcW w:w="2268" w:type="dxa"/>
            <w:vAlign w:val="center"/>
          </w:tcPr>
          <w:p w14:paraId="46B11DBD">
            <w:pPr>
              <w:pStyle w:val="13"/>
            </w:pPr>
            <w:r>
              <w:t>100%</w:t>
            </w:r>
          </w:p>
        </w:tc>
        <w:tc>
          <w:tcPr>
            <w:tcW w:w="1276" w:type="dxa"/>
            <w:vAlign w:val="center"/>
          </w:tcPr>
          <w:p w14:paraId="3E00CA95">
            <w:pPr>
              <w:pStyle w:val="13"/>
            </w:pPr>
            <w:r>
              <w:t>2026年幼儿园工作计划</w:t>
            </w:r>
          </w:p>
        </w:tc>
      </w:tr>
      <w:tr w14:paraId="2B42A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A6416C">
            <w:pPr>
              <w:pStyle w:val="14"/>
            </w:pPr>
            <w:r>
              <w:t>满意度指标</w:t>
            </w:r>
          </w:p>
        </w:tc>
        <w:tc>
          <w:tcPr>
            <w:tcW w:w="2268" w:type="dxa"/>
            <w:vAlign w:val="center"/>
          </w:tcPr>
          <w:p w14:paraId="1C87FFD9">
            <w:pPr>
              <w:pStyle w:val="13"/>
            </w:pPr>
            <w:r>
              <w:t>服务对象满意度指标</w:t>
            </w:r>
          </w:p>
        </w:tc>
        <w:tc>
          <w:tcPr>
            <w:tcW w:w="2835" w:type="dxa"/>
            <w:vAlign w:val="center"/>
          </w:tcPr>
          <w:p w14:paraId="4D1163F8">
            <w:pPr>
              <w:pStyle w:val="13"/>
            </w:pPr>
            <w:r>
              <w:t>聘用幼儿教师及家长满意度</w:t>
            </w:r>
          </w:p>
        </w:tc>
        <w:tc>
          <w:tcPr>
            <w:tcW w:w="5386" w:type="dxa"/>
            <w:vAlign w:val="center"/>
          </w:tcPr>
          <w:p w14:paraId="36778844">
            <w:pPr>
              <w:pStyle w:val="13"/>
            </w:pPr>
            <w:r>
              <w:t>聘用幼儿教师及家长满意度</w:t>
            </w:r>
          </w:p>
        </w:tc>
        <w:tc>
          <w:tcPr>
            <w:tcW w:w="2268" w:type="dxa"/>
            <w:vAlign w:val="center"/>
          </w:tcPr>
          <w:p w14:paraId="43081A84">
            <w:pPr>
              <w:pStyle w:val="13"/>
            </w:pPr>
            <w:r>
              <w:t>≥90%</w:t>
            </w:r>
          </w:p>
        </w:tc>
        <w:tc>
          <w:tcPr>
            <w:tcW w:w="1276" w:type="dxa"/>
            <w:vAlign w:val="center"/>
          </w:tcPr>
          <w:p w14:paraId="3F32D39F">
            <w:pPr>
              <w:pStyle w:val="13"/>
            </w:pPr>
            <w:r>
              <w:t>满意度调查问卷</w:t>
            </w:r>
          </w:p>
        </w:tc>
      </w:tr>
    </w:tbl>
    <w:p w14:paraId="530B0321">
      <w:pPr>
        <w:sectPr>
          <w:pgSz w:w="16840" w:h="11900" w:orient="landscape"/>
          <w:pgMar w:top="1361" w:right="1020" w:bottom="1134" w:left="1020" w:header="720" w:footer="720" w:gutter="0"/>
          <w:cols w:space="720" w:num="1"/>
        </w:sectPr>
      </w:pPr>
    </w:p>
    <w:p w14:paraId="2FF997A4">
      <w:pPr>
        <w:spacing w:before="0" w:after="0"/>
        <w:ind w:firstLine="560"/>
        <w:jc w:val="left"/>
        <w:outlineLvl w:val="9"/>
      </w:pPr>
      <w:r>
        <w:rPr>
          <w:rFonts w:ascii="方正仿宋_GBK" w:hAnsi="方正仿宋_GBK" w:eastAsia="方正仿宋_GBK" w:cs="方正仿宋_GBK"/>
          <w:color w:val="000000"/>
          <w:sz w:val="28"/>
        </w:rPr>
        <w:t>73、2026年学前生均公用经费（公办幼儿园）绩效目标表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9FD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02AAF4">
            <w:pPr>
              <w:pStyle w:val="12"/>
            </w:pPr>
            <w:r>
              <w:t>单位：元</w:t>
            </w:r>
          </w:p>
        </w:tc>
      </w:tr>
      <w:tr w14:paraId="5B884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A2715">
            <w:pPr>
              <w:pStyle w:val="11"/>
            </w:pPr>
            <w:r>
              <w:t>项目编码</w:t>
            </w:r>
          </w:p>
        </w:tc>
        <w:tc>
          <w:tcPr>
            <w:tcW w:w="5103" w:type="dxa"/>
            <w:gridSpan w:val="2"/>
            <w:vAlign w:val="center"/>
          </w:tcPr>
          <w:p w14:paraId="6B637A2E">
            <w:pPr>
              <w:pStyle w:val="13"/>
            </w:pPr>
            <w:r>
              <w:t>13012126P00015410006T</w:t>
            </w:r>
          </w:p>
        </w:tc>
        <w:tc>
          <w:tcPr>
            <w:tcW w:w="2835" w:type="dxa"/>
            <w:vAlign w:val="center"/>
          </w:tcPr>
          <w:p w14:paraId="106B9AB6">
            <w:pPr>
              <w:pStyle w:val="11"/>
            </w:pPr>
            <w:r>
              <w:t>项目名称</w:t>
            </w:r>
          </w:p>
        </w:tc>
        <w:tc>
          <w:tcPr>
            <w:tcW w:w="6095" w:type="dxa"/>
            <w:gridSpan w:val="3"/>
            <w:vAlign w:val="center"/>
          </w:tcPr>
          <w:p w14:paraId="1DF9E381">
            <w:pPr>
              <w:pStyle w:val="13"/>
            </w:pPr>
            <w:r>
              <w:t>2026年学前生均公用经费（公办幼儿园）</w:t>
            </w:r>
          </w:p>
        </w:tc>
      </w:tr>
      <w:tr w14:paraId="661FB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52A8D">
            <w:pPr>
              <w:pStyle w:val="11"/>
            </w:pPr>
            <w:r>
              <w:t>预算规模及资金用途</w:t>
            </w:r>
          </w:p>
        </w:tc>
        <w:tc>
          <w:tcPr>
            <w:tcW w:w="2268" w:type="dxa"/>
            <w:vAlign w:val="center"/>
          </w:tcPr>
          <w:p w14:paraId="5608A74E">
            <w:pPr>
              <w:pStyle w:val="11"/>
            </w:pPr>
            <w:r>
              <w:t>预算数</w:t>
            </w:r>
          </w:p>
        </w:tc>
        <w:tc>
          <w:tcPr>
            <w:tcW w:w="2835" w:type="dxa"/>
            <w:vAlign w:val="center"/>
          </w:tcPr>
          <w:p w14:paraId="788EA448">
            <w:pPr>
              <w:pStyle w:val="13"/>
            </w:pPr>
            <w:r>
              <w:t>63450.00</w:t>
            </w:r>
          </w:p>
        </w:tc>
        <w:tc>
          <w:tcPr>
            <w:tcW w:w="2835" w:type="dxa"/>
            <w:vAlign w:val="center"/>
          </w:tcPr>
          <w:p w14:paraId="600D311B">
            <w:pPr>
              <w:pStyle w:val="11"/>
            </w:pPr>
            <w:r>
              <w:t>其中：财政    资金</w:t>
            </w:r>
          </w:p>
        </w:tc>
        <w:tc>
          <w:tcPr>
            <w:tcW w:w="2551" w:type="dxa"/>
            <w:vAlign w:val="center"/>
          </w:tcPr>
          <w:p w14:paraId="58EE5CA0">
            <w:pPr>
              <w:pStyle w:val="13"/>
            </w:pPr>
            <w:r>
              <w:t>63450.00</w:t>
            </w:r>
          </w:p>
        </w:tc>
        <w:tc>
          <w:tcPr>
            <w:tcW w:w="2268" w:type="dxa"/>
            <w:vAlign w:val="center"/>
          </w:tcPr>
          <w:p w14:paraId="397C119F">
            <w:pPr>
              <w:pStyle w:val="11"/>
            </w:pPr>
            <w:r>
              <w:t>其他资金</w:t>
            </w:r>
          </w:p>
        </w:tc>
        <w:tc>
          <w:tcPr>
            <w:tcW w:w="1276" w:type="dxa"/>
            <w:vAlign w:val="center"/>
          </w:tcPr>
          <w:p w14:paraId="72D82671">
            <w:pPr>
              <w:pStyle w:val="13"/>
            </w:pPr>
            <w:r>
              <w:t xml:space="preserve"> </w:t>
            </w:r>
          </w:p>
        </w:tc>
      </w:tr>
      <w:tr w14:paraId="4F0AD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89924"/>
        </w:tc>
        <w:tc>
          <w:tcPr>
            <w:tcW w:w="14033" w:type="dxa"/>
            <w:gridSpan w:val="6"/>
            <w:vAlign w:val="center"/>
          </w:tcPr>
          <w:p w14:paraId="7990379B">
            <w:pPr>
              <w:pStyle w:val="13"/>
            </w:pPr>
            <w:r>
              <w:t>资金用于幼儿园日常教育教学工作所需的办公用品、日常维修、水电暖等费用</w:t>
            </w:r>
          </w:p>
        </w:tc>
      </w:tr>
      <w:tr w14:paraId="51A34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1DC7BB">
            <w:pPr>
              <w:pStyle w:val="11"/>
            </w:pPr>
            <w:r>
              <w:t>资金支出计划（%）</w:t>
            </w:r>
          </w:p>
        </w:tc>
        <w:tc>
          <w:tcPr>
            <w:tcW w:w="5103" w:type="dxa"/>
            <w:gridSpan w:val="2"/>
            <w:vAlign w:val="center"/>
          </w:tcPr>
          <w:p w14:paraId="50D88736">
            <w:pPr>
              <w:pStyle w:val="11"/>
            </w:pPr>
            <w:r>
              <w:t>3月底</w:t>
            </w:r>
          </w:p>
        </w:tc>
        <w:tc>
          <w:tcPr>
            <w:tcW w:w="2835" w:type="dxa"/>
            <w:vAlign w:val="center"/>
          </w:tcPr>
          <w:p w14:paraId="76940DE7">
            <w:pPr>
              <w:pStyle w:val="11"/>
            </w:pPr>
            <w:r>
              <w:t>6月底</w:t>
            </w:r>
          </w:p>
        </w:tc>
        <w:tc>
          <w:tcPr>
            <w:tcW w:w="2551" w:type="dxa"/>
            <w:vAlign w:val="center"/>
          </w:tcPr>
          <w:p w14:paraId="50B163FB">
            <w:pPr>
              <w:pStyle w:val="11"/>
            </w:pPr>
            <w:r>
              <w:t>10月底</w:t>
            </w:r>
          </w:p>
        </w:tc>
        <w:tc>
          <w:tcPr>
            <w:tcW w:w="3544" w:type="dxa"/>
            <w:gridSpan w:val="2"/>
            <w:vAlign w:val="center"/>
          </w:tcPr>
          <w:p w14:paraId="6889BB33">
            <w:pPr>
              <w:pStyle w:val="11"/>
            </w:pPr>
            <w:r>
              <w:t>12月底</w:t>
            </w:r>
          </w:p>
        </w:tc>
      </w:tr>
      <w:tr w14:paraId="1B100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C310F"/>
        </w:tc>
        <w:tc>
          <w:tcPr>
            <w:tcW w:w="5103" w:type="dxa"/>
            <w:gridSpan w:val="2"/>
            <w:vAlign w:val="center"/>
          </w:tcPr>
          <w:p w14:paraId="4D532E92">
            <w:pPr>
              <w:pStyle w:val="14"/>
            </w:pPr>
            <w:r>
              <w:t>25%</w:t>
            </w:r>
          </w:p>
        </w:tc>
        <w:tc>
          <w:tcPr>
            <w:tcW w:w="2835" w:type="dxa"/>
            <w:vAlign w:val="center"/>
          </w:tcPr>
          <w:p w14:paraId="50BD9B54">
            <w:pPr>
              <w:pStyle w:val="14"/>
            </w:pPr>
            <w:r>
              <w:t>50%</w:t>
            </w:r>
          </w:p>
        </w:tc>
        <w:tc>
          <w:tcPr>
            <w:tcW w:w="2551" w:type="dxa"/>
            <w:vAlign w:val="center"/>
          </w:tcPr>
          <w:p w14:paraId="5B37BEE8">
            <w:pPr>
              <w:pStyle w:val="14"/>
            </w:pPr>
            <w:r>
              <w:t>75%</w:t>
            </w:r>
          </w:p>
        </w:tc>
        <w:tc>
          <w:tcPr>
            <w:tcW w:w="3544" w:type="dxa"/>
            <w:gridSpan w:val="2"/>
            <w:vAlign w:val="center"/>
          </w:tcPr>
          <w:p w14:paraId="19A626F3">
            <w:pPr>
              <w:pStyle w:val="14"/>
            </w:pPr>
            <w:r>
              <w:t>100%</w:t>
            </w:r>
          </w:p>
        </w:tc>
      </w:tr>
      <w:tr w14:paraId="62195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99F6C">
            <w:pPr>
              <w:pStyle w:val="11"/>
            </w:pPr>
            <w:r>
              <w:t>绩效目标</w:t>
            </w:r>
          </w:p>
        </w:tc>
        <w:tc>
          <w:tcPr>
            <w:tcW w:w="14033" w:type="dxa"/>
            <w:gridSpan w:val="6"/>
            <w:vAlign w:val="center"/>
          </w:tcPr>
          <w:p w14:paraId="4FE2284E">
            <w:pPr>
              <w:pStyle w:val="13"/>
            </w:pPr>
            <w:r>
              <w:t>1.通过对幼儿园提供日常教育教学工作所需的办公用品、日常维修、水电暖等费用，保障幼儿园教育教学工作的正常开展，促进学校办学条件的改善提升。</w:t>
            </w:r>
          </w:p>
        </w:tc>
      </w:tr>
    </w:tbl>
    <w:p w14:paraId="216B16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0C0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38B20F">
            <w:pPr>
              <w:pStyle w:val="11"/>
            </w:pPr>
            <w:r>
              <w:t>一级指标</w:t>
            </w:r>
          </w:p>
        </w:tc>
        <w:tc>
          <w:tcPr>
            <w:tcW w:w="2268" w:type="dxa"/>
            <w:vAlign w:val="center"/>
          </w:tcPr>
          <w:p w14:paraId="5F0462B9">
            <w:pPr>
              <w:pStyle w:val="11"/>
            </w:pPr>
            <w:r>
              <w:t>二级指标</w:t>
            </w:r>
          </w:p>
        </w:tc>
        <w:tc>
          <w:tcPr>
            <w:tcW w:w="2835" w:type="dxa"/>
            <w:vAlign w:val="center"/>
          </w:tcPr>
          <w:p w14:paraId="32F06CE6">
            <w:pPr>
              <w:pStyle w:val="11"/>
            </w:pPr>
            <w:r>
              <w:t>三级指标</w:t>
            </w:r>
          </w:p>
        </w:tc>
        <w:tc>
          <w:tcPr>
            <w:tcW w:w="5386" w:type="dxa"/>
            <w:vAlign w:val="center"/>
          </w:tcPr>
          <w:p w14:paraId="6079AED3">
            <w:pPr>
              <w:pStyle w:val="11"/>
            </w:pPr>
            <w:r>
              <w:t>绩效指标描述</w:t>
            </w:r>
          </w:p>
        </w:tc>
        <w:tc>
          <w:tcPr>
            <w:tcW w:w="2268" w:type="dxa"/>
            <w:vAlign w:val="center"/>
          </w:tcPr>
          <w:p w14:paraId="35C381BC">
            <w:pPr>
              <w:pStyle w:val="11"/>
            </w:pPr>
            <w:r>
              <w:t>指标值</w:t>
            </w:r>
          </w:p>
        </w:tc>
        <w:tc>
          <w:tcPr>
            <w:tcW w:w="1276" w:type="dxa"/>
            <w:vAlign w:val="center"/>
          </w:tcPr>
          <w:p w14:paraId="3ABBC9B8">
            <w:pPr>
              <w:pStyle w:val="11"/>
            </w:pPr>
            <w:r>
              <w:t>指标值确定依据</w:t>
            </w:r>
          </w:p>
        </w:tc>
      </w:tr>
      <w:tr w14:paraId="1DF56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D96916">
            <w:pPr>
              <w:pStyle w:val="14"/>
            </w:pPr>
            <w:r>
              <w:t>产出指标</w:t>
            </w:r>
          </w:p>
        </w:tc>
        <w:tc>
          <w:tcPr>
            <w:tcW w:w="2268" w:type="dxa"/>
            <w:vAlign w:val="center"/>
          </w:tcPr>
          <w:p w14:paraId="73328B81">
            <w:pPr>
              <w:pStyle w:val="13"/>
            </w:pPr>
            <w:r>
              <w:t>数量指标</w:t>
            </w:r>
          </w:p>
        </w:tc>
        <w:tc>
          <w:tcPr>
            <w:tcW w:w="2835" w:type="dxa"/>
            <w:vAlign w:val="center"/>
          </w:tcPr>
          <w:p w14:paraId="4D97E078">
            <w:pPr>
              <w:pStyle w:val="13"/>
            </w:pPr>
            <w:r>
              <w:t>在园幼儿人数</w:t>
            </w:r>
          </w:p>
        </w:tc>
        <w:tc>
          <w:tcPr>
            <w:tcW w:w="5386" w:type="dxa"/>
            <w:vAlign w:val="center"/>
          </w:tcPr>
          <w:p w14:paraId="4861F5F7">
            <w:pPr>
              <w:pStyle w:val="13"/>
            </w:pPr>
            <w:r>
              <w:t>幼儿园在园人数</w:t>
            </w:r>
          </w:p>
        </w:tc>
        <w:tc>
          <w:tcPr>
            <w:tcW w:w="2268" w:type="dxa"/>
            <w:vAlign w:val="center"/>
          </w:tcPr>
          <w:p w14:paraId="4E83C921">
            <w:pPr>
              <w:pStyle w:val="13"/>
            </w:pPr>
            <w:r>
              <w:t>≥141人</w:t>
            </w:r>
          </w:p>
        </w:tc>
        <w:tc>
          <w:tcPr>
            <w:tcW w:w="1276" w:type="dxa"/>
            <w:vAlign w:val="center"/>
          </w:tcPr>
          <w:p w14:paraId="187827A0">
            <w:pPr>
              <w:pStyle w:val="13"/>
            </w:pPr>
            <w:r>
              <w:t>根据25年教育事业统计人数</w:t>
            </w:r>
          </w:p>
        </w:tc>
      </w:tr>
      <w:tr w14:paraId="68142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EEB32"/>
        </w:tc>
        <w:tc>
          <w:tcPr>
            <w:tcW w:w="2268" w:type="dxa"/>
            <w:vAlign w:val="center"/>
          </w:tcPr>
          <w:p w14:paraId="3333B390">
            <w:pPr>
              <w:pStyle w:val="13"/>
            </w:pPr>
            <w:r>
              <w:t>质量指标</w:t>
            </w:r>
          </w:p>
        </w:tc>
        <w:tc>
          <w:tcPr>
            <w:tcW w:w="2835" w:type="dxa"/>
            <w:vAlign w:val="center"/>
          </w:tcPr>
          <w:p w14:paraId="2F16072E">
            <w:pPr>
              <w:pStyle w:val="13"/>
            </w:pPr>
            <w:r>
              <w:t>保障覆盖率</w:t>
            </w:r>
          </w:p>
        </w:tc>
        <w:tc>
          <w:tcPr>
            <w:tcW w:w="5386" w:type="dxa"/>
            <w:vAlign w:val="center"/>
          </w:tcPr>
          <w:p w14:paraId="4577833A">
            <w:pPr>
              <w:pStyle w:val="13"/>
            </w:pPr>
            <w:r>
              <w:t>保障幼儿园办公用品、日常维修、水电暖等教学所需支出</w:t>
            </w:r>
          </w:p>
        </w:tc>
        <w:tc>
          <w:tcPr>
            <w:tcW w:w="2268" w:type="dxa"/>
            <w:vAlign w:val="center"/>
          </w:tcPr>
          <w:p w14:paraId="6F652413">
            <w:pPr>
              <w:pStyle w:val="13"/>
            </w:pPr>
            <w:r>
              <w:t>100%</w:t>
            </w:r>
          </w:p>
        </w:tc>
        <w:tc>
          <w:tcPr>
            <w:tcW w:w="1276" w:type="dxa"/>
            <w:vAlign w:val="center"/>
          </w:tcPr>
          <w:p w14:paraId="0D48C9FA">
            <w:pPr>
              <w:pStyle w:val="13"/>
            </w:pPr>
            <w:r>
              <w:t>2026年工作计划</w:t>
            </w:r>
          </w:p>
        </w:tc>
      </w:tr>
      <w:tr w14:paraId="3E8C4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0A486"/>
        </w:tc>
        <w:tc>
          <w:tcPr>
            <w:tcW w:w="2268" w:type="dxa"/>
            <w:vAlign w:val="center"/>
          </w:tcPr>
          <w:p w14:paraId="2FC50CEA">
            <w:pPr>
              <w:pStyle w:val="13"/>
            </w:pPr>
            <w:r>
              <w:t>时效指标</w:t>
            </w:r>
          </w:p>
        </w:tc>
        <w:tc>
          <w:tcPr>
            <w:tcW w:w="2835" w:type="dxa"/>
            <w:vAlign w:val="center"/>
          </w:tcPr>
          <w:p w14:paraId="4C5B26A8">
            <w:pPr>
              <w:pStyle w:val="13"/>
            </w:pPr>
            <w:r>
              <w:t>保障时限</w:t>
            </w:r>
          </w:p>
        </w:tc>
        <w:tc>
          <w:tcPr>
            <w:tcW w:w="5386" w:type="dxa"/>
            <w:vAlign w:val="center"/>
          </w:tcPr>
          <w:p w14:paraId="7EA194F0">
            <w:pPr>
              <w:pStyle w:val="13"/>
            </w:pPr>
            <w:r>
              <w:t>保障幼儿园教育教学工作的时限</w:t>
            </w:r>
          </w:p>
        </w:tc>
        <w:tc>
          <w:tcPr>
            <w:tcW w:w="2268" w:type="dxa"/>
            <w:vAlign w:val="center"/>
          </w:tcPr>
          <w:p w14:paraId="2389F3BB">
            <w:pPr>
              <w:pStyle w:val="13"/>
            </w:pPr>
            <w:r>
              <w:t>1年</w:t>
            </w:r>
          </w:p>
        </w:tc>
        <w:tc>
          <w:tcPr>
            <w:tcW w:w="1276" w:type="dxa"/>
            <w:vAlign w:val="center"/>
          </w:tcPr>
          <w:p w14:paraId="5AA9052E">
            <w:pPr>
              <w:pStyle w:val="13"/>
            </w:pPr>
            <w:r>
              <w:t>2026年工作计划</w:t>
            </w:r>
          </w:p>
        </w:tc>
      </w:tr>
      <w:tr w14:paraId="28D04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C217F"/>
        </w:tc>
        <w:tc>
          <w:tcPr>
            <w:tcW w:w="2268" w:type="dxa"/>
            <w:vAlign w:val="center"/>
          </w:tcPr>
          <w:p w14:paraId="049D3544">
            <w:pPr>
              <w:pStyle w:val="13"/>
            </w:pPr>
            <w:r>
              <w:t>成本指标</w:t>
            </w:r>
          </w:p>
        </w:tc>
        <w:tc>
          <w:tcPr>
            <w:tcW w:w="2835" w:type="dxa"/>
            <w:vAlign w:val="center"/>
          </w:tcPr>
          <w:p w14:paraId="411A6265">
            <w:pPr>
              <w:pStyle w:val="13"/>
            </w:pPr>
            <w:r>
              <w:t>生均幼儿公用经费标准</w:t>
            </w:r>
          </w:p>
        </w:tc>
        <w:tc>
          <w:tcPr>
            <w:tcW w:w="5386" w:type="dxa"/>
            <w:vAlign w:val="center"/>
          </w:tcPr>
          <w:p w14:paraId="34BA686B">
            <w:pPr>
              <w:pStyle w:val="13"/>
            </w:pPr>
            <w:r>
              <w:t>按政策要求，落实幼儿生均公用经费</w:t>
            </w:r>
          </w:p>
        </w:tc>
        <w:tc>
          <w:tcPr>
            <w:tcW w:w="2268" w:type="dxa"/>
            <w:vAlign w:val="center"/>
          </w:tcPr>
          <w:p w14:paraId="7DE35712">
            <w:pPr>
              <w:pStyle w:val="13"/>
            </w:pPr>
            <w:r>
              <w:t>≤450元/生/年</w:t>
            </w:r>
          </w:p>
        </w:tc>
        <w:tc>
          <w:tcPr>
            <w:tcW w:w="1276" w:type="dxa"/>
            <w:vAlign w:val="center"/>
          </w:tcPr>
          <w:p w14:paraId="0A84909A">
            <w:pPr>
              <w:pStyle w:val="13"/>
            </w:pPr>
            <w:r>
              <w:t>冀财教[2023]116号</w:t>
            </w:r>
          </w:p>
        </w:tc>
      </w:tr>
      <w:tr w14:paraId="47D9C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903B87">
            <w:pPr>
              <w:pStyle w:val="14"/>
            </w:pPr>
            <w:r>
              <w:t>效益指标</w:t>
            </w:r>
          </w:p>
        </w:tc>
        <w:tc>
          <w:tcPr>
            <w:tcW w:w="2268" w:type="dxa"/>
            <w:vAlign w:val="center"/>
          </w:tcPr>
          <w:p w14:paraId="3706361B">
            <w:pPr>
              <w:pStyle w:val="13"/>
            </w:pPr>
            <w:r>
              <w:t>社会效益指标</w:t>
            </w:r>
          </w:p>
        </w:tc>
        <w:tc>
          <w:tcPr>
            <w:tcW w:w="2835" w:type="dxa"/>
            <w:vAlign w:val="center"/>
          </w:tcPr>
          <w:p w14:paraId="29BD08A1">
            <w:pPr>
              <w:pStyle w:val="13"/>
            </w:pPr>
            <w:r>
              <w:t>公办幼儿园正常运转率</w:t>
            </w:r>
          </w:p>
        </w:tc>
        <w:tc>
          <w:tcPr>
            <w:tcW w:w="5386" w:type="dxa"/>
            <w:vAlign w:val="center"/>
          </w:tcPr>
          <w:p w14:paraId="1C5F0D22">
            <w:pPr>
              <w:pStyle w:val="13"/>
            </w:pPr>
            <w:r>
              <w:t>保障幼儿园全年正常运转</w:t>
            </w:r>
          </w:p>
        </w:tc>
        <w:tc>
          <w:tcPr>
            <w:tcW w:w="2268" w:type="dxa"/>
            <w:vAlign w:val="center"/>
          </w:tcPr>
          <w:p w14:paraId="5897E080">
            <w:pPr>
              <w:pStyle w:val="13"/>
            </w:pPr>
            <w:r>
              <w:t>100%</w:t>
            </w:r>
          </w:p>
        </w:tc>
        <w:tc>
          <w:tcPr>
            <w:tcW w:w="1276" w:type="dxa"/>
            <w:vAlign w:val="center"/>
          </w:tcPr>
          <w:p w14:paraId="72C479C7">
            <w:pPr>
              <w:pStyle w:val="13"/>
            </w:pPr>
            <w:r>
              <w:t>2026年工作计划</w:t>
            </w:r>
          </w:p>
        </w:tc>
      </w:tr>
      <w:tr w14:paraId="57D67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A77E9C">
            <w:pPr>
              <w:pStyle w:val="14"/>
            </w:pPr>
            <w:r>
              <w:t>满意度指标</w:t>
            </w:r>
          </w:p>
        </w:tc>
        <w:tc>
          <w:tcPr>
            <w:tcW w:w="2268" w:type="dxa"/>
            <w:vAlign w:val="center"/>
          </w:tcPr>
          <w:p w14:paraId="3F41771F">
            <w:pPr>
              <w:pStyle w:val="13"/>
            </w:pPr>
            <w:r>
              <w:t>服务对象满意度指标</w:t>
            </w:r>
          </w:p>
        </w:tc>
        <w:tc>
          <w:tcPr>
            <w:tcW w:w="2835" w:type="dxa"/>
            <w:vAlign w:val="center"/>
          </w:tcPr>
          <w:p w14:paraId="7441BABC">
            <w:pPr>
              <w:pStyle w:val="13"/>
            </w:pPr>
            <w:r>
              <w:t>幼儿家长满意度</w:t>
            </w:r>
          </w:p>
        </w:tc>
        <w:tc>
          <w:tcPr>
            <w:tcW w:w="5386" w:type="dxa"/>
            <w:vAlign w:val="center"/>
          </w:tcPr>
          <w:p w14:paraId="7EF0B39D">
            <w:pPr>
              <w:pStyle w:val="13"/>
            </w:pPr>
            <w:r>
              <w:t>幼儿家长满意度</w:t>
            </w:r>
          </w:p>
        </w:tc>
        <w:tc>
          <w:tcPr>
            <w:tcW w:w="2268" w:type="dxa"/>
            <w:vAlign w:val="center"/>
          </w:tcPr>
          <w:p w14:paraId="4FEFA2BB">
            <w:pPr>
              <w:pStyle w:val="13"/>
            </w:pPr>
            <w:r>
              <w:t>≥95%</w:t>
            </w:r>
          </w:p>
        </w:tc>
        <w:tc>
          <w:tcPr>
            <w:tcW w:w="1276" w:type="dxa"/>
            <w:vAlign w:val="center"/>
          </w:tcPr>
          <w:p w14:paraId="085A00D0">
            <w:pPr>
              <w:pStyle w:val="13"/>
            </w:pPr>
            <w:r>
              <w:t>满意度调查问卷</w:t>
            </w:r>
          </w:p>
        </w:tc>
      </w:tr>
      <w:tr w14:paraId="203A5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7C2B2"/>
        </w:tc>
        <w:tc>
          <w:tcPr>
            <w:tcW w:w="2268" w:type="dxa"/>
            <w:vAlign w:val="center"/>
          </w:tcPr>
          <w:p w14:paraId="6C6ABC59">
            <w:pPr>
              <w:pStyle w:val="13"/>
            </w:pPr>
            <w:r>
              <w:t>服务对象满意度指标</w:t>
            </w:r>
          </w:p>
        </w:tc>
        <w:tc>
          <w:tcPr>
            <w:tcW w:w="2835" w:type="dxa"/>
            <w:vAlign w:val="center"/>
          </w:tcPr>
          <w:p w14:paraId="4F6B0193">
            <w:pPr>
              <w:pStyle w:val="13"/>
            </w:pPr>
            <w:r>
              <w:t>幼儿园在职教职工满意度</w:t>
            </w:r>
          </w:p>
        </w:tc>
        <w:tc>
          <w:tcPr>
            <w:tcW w:w="5386" w:type="dxa"/>
            <w:vAlign w:val="center"/>
          </w:tcPr>
          <w:p w14:paraId="66BE2842">
            <w:pPr>
              <w:pStyle w:val="13"/>
            </w:pPr>
            <w:r>
              <w:t>幼儿园在职教职工满意度</w:t>
            </w:r>
          </w:p>
        </w:tc>
        <w:tc>
          <w:tcPr>
            <w:tcW w:w="2268" w:type="dxa"/>
            <w:vAlign w:val="center"/>
          </w:tcPr>
          <w:p w14:paraId="0F4FA559">
            <w:pPr>
              <w:pStyle w:val="13"/>
            </w:pPr>
            <w:r>
              <w:t>≥95%</w:t>
            </w:r>
          </w:p>
        </w:tc>
        <w:tc>
          <w:tcPr>
            <w:tcW w:w="1276" w:type="dxa"/>
            <w:vAlign w:val="center"/>
          </w:tcPr>
          <w:p w14:paraId="47FBB262">
            <w:pPr>
              <w:pStyle w:val="13"/>
            </w:pPr>
            <w:r>
              <w:t>满意度调查问卷</w:t>
            </w:r>
          </w:p>
        </w:tc>
      </w:tr>
    </w:tbl>
    <w:p w14:paraId="758EABA1">
      <w:pPr>
        <w:sectPr>
          <w:pgSz w:w="16840" w:h="11900" w:orient="landscape"/>
          <w:pgMar w:top="1361" w:right="1020" w:bottom="1134" w:left="1020" w:header="720" w:footer="720" w:gutter="0"/>
          <w:cols w:space="720" w:num="1"/>
        </w:sectPr>
      </w:pPr>
    </w:p>
    <w:p w14:paraId="7B89E3F4">
      <w:pPr>
        <w:spacing w:before="0" w:after="0"/>
        <w:ind w:firstLine="560"/>
        <w:jc w:val="left"/>
        <w:outlineLvl w:val="9"/>
      </w:pPr>
      <w:r>
        <w:rPr>
          <w:rFonts w:ascii="方正仿宋_GBK" w:hAnsi="方正仿宋_GBK" w:eastAsia="方正仿宋_GBK" w:cs="方正仿宋_GBK"/>
          <w:color w:val="000000"/>
          <w:sz w:val="28"/>
        </w:rPr>
        <w:t>74、2026年义务教育学校校内课后服务补助经费绩效目标表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376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89723E">
            <w:pPr>
              <w:pStyle w:val="12"/>
            </w:pPr>
            <w:r>
              <w:t>单位：元</w:t>
            </w:r>
          </w:p>
        </w:tc>
      </w:tr>
      <w:tr w14:paraId="122B1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79354">
            <w:pPr>
              <w:pStyle w:val="11"/>
            </w:pPr>
            <w:r>
              <w:t>项目编码</w:t>
            </w:r>
          </w:p>
        </w:tc>
        <w:tc>
          <w:tcPr>
            <w:tcW w:w="5103" w:type="dxa"/>
            <w:gridSpan w:val="2"/>
            <w:vAlign w:val="center"/>
          </w:tcPr>
          <w:p w14:paraId="03243123">
            <w:pPr>
              <w:pStyle w:val="13"/>
            </w:pPr>
            <w:r>
              <w:t>13012126P00008110006P</w:t>
            </w:r>
          </w:p>
        </w:tc>
        <w:tc>
          <w:tcPr>
            <w:tcW w:w="2835" w:type="dxa"/>
            <w:vAlign w:val="center"/>
          </w:tcPr>
          <w:p w14:paraId="12132DD0">
            <w:pPr>
              <w:pStyle w:val="11"/>
            </w:pPr>
            <w:r>
              <w:t>项目名称</w:t>
            </w:r>
          </w:p>
        </w:tc>
        <w:tc>
          <w:tcPr>
            <w:tcW w:w="6095" w:type="dxa"/>
            <w:gridSpan w:val="3"/>
            <w:vAlign w:val="center"/>
          </w:tcPr>
          <w:p w14:paraId="14FE884D">
            <w:pPr>
              <w:pStyle w:val="13"/>
            </w:pPr>
            <w:r>
              <w:t>2026年义务教育学校校内课后服务补助经费</w:t>
            </w:r>
          </w:p>
        </w:tc>
      </w:tr>
      <w:tr w14:paraId="58F0F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FFC6F">
            <w:pPr>
              <w:pStyle w:val="11"/>
            </w:pPr>
            <w:r>
              <w:t>预算规模及资金用途</w:t>
            </w:r>
          </w:p>
        </w:tc>
        <w:tc>
          <w:tcPr>
            <w:tcW w:w="2268" w:type="dxa"/>
            <w:vAlign w:val="center"/>
          </w:tcPr>
          <w:p w14:paraId="2B208EE9">
            <w:pPr>
              <w:pStyle w:val="11"/>
            </w:pPr>
            <w:r>
              <w:t>预算数</w:t>
            </w:r>
          </w:p>
        </w:tc>
        <w:tc>
          <w:tcPr>
            <w:tcW w:w="2835" w:type="dxa"/>
            <w:vAlign w:val="center"/>
          </w:tcPr>
          <w:p w14:paraId="1B5E0DDC">
            <w:pPr>
              <w:pStyle w:val="13"/>
            </w:pPr>
            <w:r>
              <w:t>184440.00</w:t>
            </w:r>
          </w:p>
        </w:tc>
        <w:tc>
          <w:tcPr>
            <w:tcW w:w="2835" w:type="dxa"/>
            <w:vAlign w:val="center"/>
          </w:tcPr>
          <w:p w14:paraId="7287A44B">
            <w:pPr>
              <w:pStyle w:val="11"/>
            </w:pPr>
            <w:r>
              <w:t>其中：财政    资金</w:t>
            </w:r>
          </w:p>
        </w:tc>
        <w:tc>
          <w:tcPr>
            <w:tcW w:w="2551" w:type="dxa"/>
            <w:vAlign w:val="center"/>
          </w:tcPr>
          <w:p w14:paraId="1FE5EC85">
            <w:pPr>
              <w:pStyle w:val="13"/>
            </w:pPr>
            <w:r>
              <w:t>184440.00</w:t>
            </w:r>
          </w:p>
        </w:tc>
        <w:tc>
          <w:tcPr>
            <w:tcW w:w="2268" w:type="dxa"/>
            <w:vAlign w:val="center"/>
          </w:tcPr>
          <w:p w14:paraId="2C97B8F3">
            <w:pPr>
              <w:pStyle w:val="11"/>
            </w:pPr>
            <w:r>
              <w:t>其他资金</w:t>
            </w:r>
          </w:p>
        </w:tc>
        <w:tc>
          <w:tcPr>
            <w:tcW w:w="1276" w:type="dxa"/>
            <w:vAlign w:val="center"/>
          </w:tcPr>
          <w:p w14:paraId="7076E516">
            <w:pPr>
              <w:pStyle w:val="13"/>
            </w:pPr>
            <w:r>
              <w:t xml:space="preserve"> </w:t>
            </w:r>
          </w:p>
        </w:tc>
      </w:tr>
      <w:tr w14:paraId="53684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F9415"/>
        </w:tc>
        <w:tc>
          <w:tcPr>
            <w:tcW w:w="14033" w:type="dxa"/>
            <w:gridSpan w:val="6"/>
            <w:vAlign w:val="center"/>
          </w:tcPr>
          <w:p w14:paraId="742CB6E6">
            <w:pPr>
              <w:pStyle w:val="13"/>
            </w:pPr>
            <w:r>
              <w:t>资金用于为学生提供课后服务的教师发放补贴</w:t>
            </w:r>
          </w:p>
        </w:tc>
      </w:tr>
      <w:tr w14:paraId="74EA9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6AF8A">
            <w:pPr>
              <w:pStyle w:val="11"/>
            </w:pPr>
            <w:r>
              <w:t>资金支出计划（%）</w:t>
            </w:r>
          </w:p>
        </w:tc>
        <w:tc>
          <w:tcPr>
            <w:tcW w:w="5103" w:type="dxa"/>
            <w:gridSpan w:val="2"/>
            <w:vAlign w:val="center"/>
          </w:tcPr>
          <w:p w14:paraId="6BDAA0B5">
            <w:pPr>
              <w:pStyle w:val="11"/>
            </w:pPr>
            <w:r>
              <w:t>3月底</w:t>
            </w:r>
          </w:p>
        </w:tc>
        <w:tc>
          <w:tcPr>
            <w:tcW w:w="2835" w:type="dxa"/>
            <w:vAlign w:val="center"/>
          </w:tcPr>
          <w:p w14:paraId="5F11FE96">
            <w:pPr>
              <w:pStyle w:val="11"/>
            </w:pPr>
            <w:r>
              <w:t>6月底</w:t>
            </w:r>
          </w:p>
        </w:tc>
        <w:tc>
          <w:tcPr>
            <w:tcW w:w="2551" w:type="dxa"/>
            <w:vAlign w:val="center"/>
          </w:tcPr>
          <w:p w14:paraId="25AA52C6">
            <w:pPr>
              <w:pStyle w:val="11"/>
            </w:pPr>
            <w:r>
              <w:t>10月底</w:t>
            </w:r>
          </w:p>
        </w:tc>
        <w:tc>
          <w:tcPr>
            <w:tcW w:w="3544" w:type="dxa"/>
            <w:gridSpan w:val="2"/>
            <w:vAlign w:val="center"/>
          </w:tcPr>
          <w:p w14:paraId="3A42303C">
            <w:pPr>
              <w:pStyle w:val="11"/>
            </w:pPr>
            <w:r>
              <w:t>12月底</w:t>
            </w:r>
          </w:p>
        </w:tc>
      </w:tr>
      <w:tr w14:paraId="6B43A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672666"/>
        </w:tc>
        <w:tc>
          <w:tcPr>
            <w:tcW w:w="5103" w:type="dxa"/>
            <w:gridSpan w:val="2"/>
            <w:vAlign w:val="center"/>
          </w:tcPr>
          <w:p w14:paraId="681B883D">
            <w:pPr>
              <w:pStyle w:val="14"/>
            </w:pPr>
            <w:r>
              <w:t>25%</w:t>
            </w:r>
          </w:p>
        </w:tc>
        <w:tc>
          <w:tcPr>
            <w:tcW w:w="2835" w:type="dxa"/>
            <w:vAlign w:val="center"/>
          </w:tcPr>
          <w:p w14:paraId="6DB8818A">
            <w:pPr>
              <w:pStyle w:val="14"/>
            </w:pPr>
            <w:r>
              <w:t>50%</w:t>
            </w:r>
          </w:p>
        </w:tc>
        <w:tc>
          <w:tcPr>
            <w:tcW w:w="2551" w:type="dxa"/>
            <w:vAlign w:val="center"/>
          </w:tcPr>
          <w:p w14:paraId="26FD1B77">
            <w:pPr>
              <w:pStyle w:val="14"/>
            </w:pPr>
            <w:r>
              <w:t>75%</w:t>
            </w:r>
          </w:p>
        </w:tc>
        <w:tc>
          <w:tcPr>
            <w:tcW w:w="3544" w:type="dxa"/>
            <w:gridSpan w:val="2"/>
            <w:vAlign w:val="center"/>
          </w:tcPr>
          <w:p w14:paraId="6272F31D">
            <w:pPr>
              <w:pStyle w:val="14"/>
            </w:pPr>
            <w:r>
              <w:t>100%</w:t>
            </w:r>
          </w:p>
        </w:tc>
      </w:tr>
      <w:tr w14:paraId="70D07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46073">
            <w:pPr>
              <w:pStyle w:val="11"/>
            </w:pPr>
            <w:r>
              <w:t>绩效目标</w:t>
            </w:r>
          </w:p>
        </w:tc>
        <w:tc>
          <w:tcPr>
            <w:tcW w:w="14033" w:type="dxa"/>
            <w:gridSpan w:val="6"/>
            <w:vAlign w:val="center"/>
          </w:tcPr>
          <w:p w14:paraId="64A5C6DB">
            <w:pPr>
              <w:pStyle w:val="13"/>
            </w:pPr>
            <w:r>
              <w:t>1.通过为学生提供课后服务的教师发放补贴，减轻学生家长负担，丰富学生校内生活，拓展学生兴趣爱好。</w:t>
            </w:r>
          </w:p>
        </w:tc>
      </w:tr>
    </w:tbl>
    <w:p w14:paraId="7739AD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DFC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130A55">
            <w:pPr>
              <w:pStyle w:val="11"/>
            </w:pPr>
            <w:r>
              <w:t>一级指标</w:t>
            </w:r>
          </w:p>
        </w:tc>
        <w:tc>
          <w:tcPr>
            <w:tcW w:w="2268" w:type="dxa"/>
            <w:vAlign w:val="center"/>
          </w:tcPr>
          <w:p w14:paraId="46921546">
            <w:pPr>
              <w:pStyle w:val="11"/>
            </w:pPr>
            <w:r>
              <w:t>二级指标</w:t>
            </w:r>
          </w:p>
        </w:tc>
        <w:tc>
          <w:tcPr>
            <w:tcW w:w="2835" w:type="dxa"/>
            <w:vAlign w:val="center"/>
          </w:tcPr>
          <w:p w14:paraId="5604F671">
            <w:pPr>
              <w:pStyle w:val="11"/>
            </w:pPr>
            <w:r>
              <w:t>三级指标</w:t>
            </w:r>
          </w:p>
        </w:tc>
        <w:tc>
          <w:tcPr>
            <w:tcW w:w="5386" w:type="dxa"/>
            <w:vAlign w:val="center"/>
          </w:tcPr>
          <w:p w14:paraId="5240FA06">
            <w:pPr>
              <w:pStyle w:val="11"/>
            </w:pPr>
            <w:r>
              <w:t>绩效指标描述</w:t>
            </w:r>
          </w:p>
        </w:tc>
        <w:tc>
          <w:tcPr>
            <w:tcW w:w="2268" w:type="dxa"/>
            <w:vAlign w:val="center"/>
          </w:tcPr>
          <w:p w14:paraId="74C4707E">
            <w:pPr>
              <w:pStyle w:val="11"/>
            </w:pPr>
            <w:r>
              <w:t>指标值</w:t>
            </w:r>
          </w:p>
        </w:tc>
        <w:tc>
          <w:tcPr>
            <w:tcW w:w="1276" w:type="dxa"/>
            <w:vAlign w:val="center"/>
          </w:tcPr>
          <w:p w14:paraId="0A08A0A6">
            <w:pPr>
              <w:pStyle w:val="11"/>
            </w:pPr>
            <w:r>
              <w:t>指标值确定依据</w:t>
            </w:r>
          </w:p>
        </w:tc>
      </w:tr>
      <w:tr w14:paraId="0E09E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6718D4">
            <w:pPr>
              <w:pStyle w:val="14"/>
            </w:pPr>
            <w:r>
              <w:t>产出指标</w:t>
            </w:r>
          </w:p>
        </w:tc>
        <w:tc>
          <w:tcPr>
            <w:tcW w:w="2268" w:type="dxa"/>
            <w:vAlign w:val="center"/>
          </w:tcPr>
          <w:p w14:paraId="6D24F58E">
            <w:pPr>
              <w:pStyle w:val="13"/>
            </w:pPr>
            <w:r>
              <w:t>数量指标</w:t>
            </w:r>
          </w:p>
        </w:tc>
        <w:tc>
          <w:tcPr>
            <w:tcW w:w="2835" w:type="dxa"/>
            <w:vAlign w:val="center"/>
          </w:tcPr>
          <w:p w14:paraId="78EBC6BF">
            <w:pPr>
              <w:pStyle w:val="13"/>
            </w:pPr>
            <w:r>
              <w:t>参与课后服务的教师人数</w:t>
            </w:r>
          </w:p>
        </w:tc>
        <w:tc>
          <w:tcPr>
            <w:tcW w:w="5386" w:type="dxa"/>
            <w:vAlign w:val="center"/>
          </w:tcPr>
          <w:p w14:paraId="593196D1">
            <w:pPr>
              <w:pStyle w:val="13"/>
            </w:pPr>
            <w:r>
              <w:t>参与课后服务在编教职工数量</w:t>
            </w:r>
          </w:p>
        </w:tc>
        <w:tc>
          <w:tcPr>
            <w:tcW w:w="2268" w:type="dxa"/>
            <w:vAlign w:val="center"/>
          </w:tcPr>
          <w:p w14:paraId="16695C3F">
            <w:pPr>
              <w:pStyle w:val="13"/>
            </w:pPr>
            <w:r>
              <w:t>≥87人</w:t>
            </w:r>
          </w:p>
        </w:tc>
        <w:tc>
          <w:tcPr>
            <w:tcW w:w="1276" w:type="dxa"/>
            <w:vAlign w:val="center"/>
          </w:tcPr>
          <w:p w14:paraId="3F56A665">
            <w:pPr>
              <w:pStyle w:val="13"/>
            </w:pPr>
            <w:r>
              <w:t>参与教师人数</w:t>
            </w:r>
          </w:p>
        </w:tc>
      </w:tr>
      <w:tr w14:paraId="33F25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5BEEA"/>
        </w:tc>
        <w:tc>
          <w:tcPr>
            <w:tcW w:w="2268" w:type="dxa"/>
            <w:vAlign w:val="center"/>
          </w:tcPr>
          <w:p w14:paraId="188D150C">
            <w:pPr>
              <w:pStyle w:val="13"/>
            </w:pPr>
            <w:r>
              <w:t>质量指标</w:t>
            </w:r>
          </w:p>
        </w:tc>
        <w:tc>
          <w:tcPr>
            <w:tcW w:w="2835" w:type="dxa"/>
            <w:vAlign w:val="center"/>
          </w:tcPr>
          <w:p w14:paraId="1B8B0B24">
            <w:pPr>
              <w:pStyle w:val="13"/>
            </w:pPr>
            <w:r>
              <w:t>补助发放准确率</w:t>
            </w:r>
          </w:p>
        </w:tc>
        <w:tc>
          <w:tcPr>
            <w:tcW w:w="5386" w:type="dxa"/>
            <w:vAlign w:val="center"/>
          </w:tcPr>
          <w:p w14:paraId="7FF0F6F0">
            <w:pPr>
              <w:pStyle w:val="13"/>
            </w:pPr>
            <w:r>
              <w:t>反映补助发放准确的情况</w:t>
            </w:r>
          </w:p>
        </w:tc>
        <w:tc>
          <w:tcPr>
            <w:tcW w:w="2268" w:type="dxa"/>
            <w:vAlign w:val="center"/>
          </w:tcPr>
          <w:p w14:paraId="53A566B0">
            <w:pPr>
              <w:pStyle w:val="13"/>
            </w:pPr>
            <w:r>
              <w:t>100%</w:t>
            </w:r>
          </w:p>
        </w:tc>
        <w:tc>
          <w:tcPr>
            <w:tcW w:w="1276" w:type="dxa"/>
            <w:vAlign w:val="center"/>
          </w:tcPr>
          <w:p w14:paraId="78A4687D">
            <w:pPr>
              <w:pStyle w:val="13"/>
            </w:pPr>
            <w:r>
              <w:t>发放数据</w:t>
            </w:r>
          </w:p>
        </w:tc>
      </w:tr>
      <w:tr w14:paraId="4EACF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4D208"/>
        </w:tc>
        <w:tc>
          <w:tcPr>
            <w:tcW w:w="2268" w:type="dxa"/>
            <w:vAlign w:val="center"/>
          </w:tcPr>
          <w:p w14:paraId="4FE9E6D7">
            <w:pPr>
              <w:pStyle w:val="13"/>
            </w:pPr>
            <w:r>
              <w:t>质量指标</w:t>
            </w:r>
          </w:p>
        </w:tc>
        <w:tc>
          <w:tcPr>
            <w:tcW w:w="2835" w:type="dxa"/>
            <w:vAlign w:val="center"/>
          </w:tcPr>
          <w:p w14:paraId="2179BC51">
            <w:pPr>
              <w:pStyle w:val="13"/>
            </w:pPr>
            <w:r>
              <w:t>课后服务完成率</w:t>
            </w:r>
          </w:p>
        </w:tc>
        <w:tc>
          <w:tcPr>
            <w:tcW w:w="5386" w:type="dxa"/>
            <w:vAlign w:val="center"/>
          </w:tcPr>
          <w:p w14:paraId="4CB3EA38">
            <w:pPr>
              <w:pStyle w:val="13"/>
            </w:pPr>
            <w:r>
              <w:t>反映课后服务完成质量的情况</w:t>
            </w:r>
          </w:p>
        </w:tc>
        <w:tc>
          <w:tcPr>
            <w:tcW w:w="2268" w:type="dxa"/>
            <w:vAlign w:val="center"/>
          </w:tcPr>
          <w:p w14:paraId="55EACE21">
            <w:pPr>
              <w:pStyle w:val="13"/>
            </w:pPr>
            <w:r>
              <w:t>100%</w:t>
            </w:r>
          </w:p>
        </w:tc>
        <w:tc>
          <w:tcPr>
            <w:tcW w:w="1276" w:type="dxa"/>
            <w:vAlign w:val="center"/>
          </w:tcPr>
          <w:p w14:paraId="5D97E5F4">
            <w:pPr>
              <w:pStyle w:val="13"/>
            </w:pPr>
            <w:r>
              <w:t>2026年课后服务工作计划</w:t>
            </w:r>
          </w:p>
        </w:tc>
      </w:tr>
      <w:tr w14:paraId="4B148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383B2"/>
        </w:tc>
        <w:tc>
          <w:tcPr>
            <w:tcW w:w="2268" w:type="dxa"/>
            <w:vAlign w:val="center"/>
          </w:tcPr>
          <w:p w14:paraId="4A264673">
            <w:pPr>
              <w:pStyle w:val="13"/>
            </w:pPr>
            <w:r>
              <w:t>时效指标</w:t>
            </w:r>
          </w:p>
        </w:tc>
        <w:tc>
          <w:tcPr>
            <w:tcW w:w="2835" w:type="dxa"/>
            <w:vAlign w:val="center"/>
          </w:tcPr>
          <w:p w14:paraId="122A327A">
            <w:pPr>
              <w:pStyle w:val="13"/>
            </w:pPr>
            <w:r>
              <w:t>课后服务开展频次</w:t>
            </w:r>
          </w:p>
        </w:tc>
        <w:tc>
          <w:tcPr>
            <w:tcW w:w="5386" w:type="dxa"/>
            <w:vAlign w:val="center"/>
          </w:tcPr>
          <w:p w14:paraId="0EE559D1">
            <w:pPr>
              <w:pStyle w:val="13"/>
            </w:pPr>
            <w:r>
              <w:t>课后服务开展频次</w:t>
            </w:r>
          </w:p>
        </w:tc>
        <w:tc>
          <w:tcPr>
            <w:tcW w:w="2268" w:type="dxa"/>
            <w:vAlign w:val="center"/>
          </w:tcPr>
          <w:p w14:paraId="0B890DB5">
            <w:pPr>
              <w:pStyle w:val="13"/>
            </w:pPr>
            <w:r>
              <w:t>5次/周</w:t>
            </w:r>
          </w:p>
        </w:tc>
        <w:tc>
          <w:tcPr>
            <w:tcW w:w="1276" w:type="dxa"/>
            <w:vAlign w:val="center"/>
          </w:tcPr>
          <w:p w14:paraId="1289DAA4">
            <w:pPr>
              <w:pStyle w:val="13"/>
            </w:pPr>
            <w:r>
              <w:t>2026年课后服务工作计划</w:t>
            </w:r>
          </w:p>
        </w:tc>
      </w:tr>
      <w:tr w14:paraId="1F117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1F58B"/>
        </w:tc>
        <w:tc>
          <w:tcPr>
            <w:tcW w:w="2268" w:type="dxa"/>
            <w:vAlign w:val="center"/>
          </w:tcPr>
          <w:p w14:paraId="0C515CB4">
            <w:pPr>
              <w:pStyle w:val="13"/>
            </w:pPr>
            <w:r>
              <w:t>时效指标</w:t>
            </w:r>
          </w:p>
        </w:tc>
        <w:tc>
          <w:tcPr>
            <w:tcW w:w="2835" w:type="dxa"/>
            <w:vAlign w:val="center"/>
          </w:tcPr>
          <w:p w14:paraId="018D0B1C">
            <w:pPr>
              <w:pStyle w:val="13"/>
            </w:pPr>
            <w:r>
              <w:t>补助发放频次</w:t>
            </w:r>
          </w:p>
        </w:tc>
        <w:tc>
          <w:tcPr>
            <w:tcW w:w="5386" w:type="dxa"/>
            <w:vAlign w:val="center"/>
          </w:tcPr>
          <w:p w14:paraId="7C17539B">
            <w:pPr>
              <w:pStyle w:val="13"/>
            </w:pPr>
            <w:r>
              <w:t>课后服务教师补助发放频次</w:t>
            </w:r>
          </w:p>
        </w:tc>
        <w:tc>
          <w:tcPr>
            <w:tcW w:w="2268" w:type="dxa"/>
            <w:vAlign w:val="center"/>
          </w:tcPr>
          <w:p w14:paraId="226121F4">
            <w:pPr>
              <w:pStyle w:val="13"/>
            </w:pPr>
            <w:r>
              <w:t>2次/年</w:t>
            </w:r>
          </w:p>
        </w:tc>
        <w:tc>
          <w:tcPr>
            <w:tcW w:w="1276" w:type="dxa"/>
            <w:vAlign w:val="center"/>
          </w:tcPr>
          <w:p w14:paraId="66CA5357">
            <w:pPr>
              <w:pStyle w:val="13"/>
            </w:pPr>
            <w:r>
              <w:t>2026年课后服务工作计划</w:t>
            </w:r>
          </w:p>
        </w:tc>
      </w:tr>
      <w:tr w14:paraId="4C4DF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AC6EA"/>
        </w:tc>
        <w:tc>
          <w:tcPr>
            <w:tcW w:w="2268" w:type="dxa"/>
            <w:vAlign w:val="center"/>
          </w:tcPr>
          <w:p w14:paraId="694C81E9">
            <w:pPr>
              <w:pStyle w:val="13"/>
            </w:pPr>
            <w:r>
              <w:t>成本指标</w:t>
            </w:r>
          </w:p>
        </w:tc>
        <w:tc>
          <w:tcPr>
            <w:tcW w:w="2835" w:type="dxa"/>
            <w:vAlign w:val="center"/>
          </w:tcPr>
          <w:p w14:paraId="24D6FAAD">
            <w:pPr>
              <w:pStyle w:val="13"/>
            </w:pPr>
            <w:r>
              <w:t>人均补助标准</w:t>
            </w:r>
          </w:p>
        </w:tc>
        <w:tc>
          <w:tcPr>
            <w:tcW w:w="5386" w:type="dxa"/>
            <w:vAlign w:val="center"/>
          </w:tcPr>
          <w:p w14:paraId="7A57025A">
            <w:pPr>
              <w:pStyle w:val="13"/>
            </w:pPr>
            <w:r>
              <w:t>人均课后服务补助标准</w:t>
            </w:r>
          </w:p>
        </w:tc>
        <w:tc>
          <w:tcPr>
            <w:tcW w:w="2268" w:type="dxa"/>
            <w:vAlign w:val="center"/>
          </w:tcPr>
          <w:p w14:paraId="49A19356">
            <w:pPr>
              <w:pStyle w:val="13"/>
            </w:pPr>
            <w:r>
              <w:t>≤2120元/人/年</w:t>
            </w:r>
          </w:p>
        </w:tc>
        <w:tc>
          <w:tcPr>
            <w:tcW w:w="1276" w:type="dxa"/>
            <w:vAlign w:val="center"/>
          </w:tcPr>
          <w:p w14:paraId="3F179557">
            <w:pPr>
              <w:pStyle w:val="13"/>
            </w:pPr>
            <w:r>
              <w:t>石教〔2019〕56号</w:t>
            </w:r>
          </w:p>
        </w:tc>
      </w:tr>
      <w:tr w14:paraId="1A438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03EC2C">
            <w:pPr>
              <w:pStyle w:val="14"/>
            </w:pPr>
            <w:r>
              <w:t>效益指标</w:t>
            </w:r>
          </w:p>
        </w:tc>
        <w:tc>
          <w:tcPr>
            <w:tcW w:w="2268" w:type="dxa"/>
            <w:vAlign w:val="center"/>
          </w:tcPr>
          <w:p w14:paraId="58EE2712">
            <w:pPr>
              <w:pStyle w:val="13"/>
            </w:pPr>
            <w:r>
              <w:t>社会效益指标</w:t>
            </w:r>
          </w:p>
        </w:tc>
        <w:tc>
          <w:tcPr>
            <w:tcW w:w="2835" w:type="dxa"/>
            <w:vAlign w:val="center"/>
          </w:tcPr>
          <w:p w14:paraId="3200F9D8">
            <w:pPr>
              <w:pStyle w:val="13"/>
            </w:pPr>
            <w:r>
              <w:t>课后服务正常开展率</w:t>
            </w:r>
          </w:p>
        </w:tc>
        <w:tc>
          <w:tcPr>
            <w:tcW w:w="5386" w:type="dxa"/>
            <w:vAlign w:val="center"/>
          </w:tcPr>
          <w:p w14:paraId="57526D09">
            <w:pPr>
              <w:pStyle w:val="13"/>
            </w:pPr>
            <w:r>
              <w:t>反映课后服务正常开展的情况</w:t>
            </w:r>
          </w:p>
        </w:tc>
        <w:tc>
          <w:tcPr>
            <w:tcW w:w="2268" w:type="dxa"/>
            <w:vAlign w:val="center"/>
          </w:tcPr>
          <w:p w14:paraId="6FAA62F5">
            <w:pPr>
              <w:pStyle w:val="13"/>
            </w:pPr>
            <w:r>
              <w:t>100%</w:t>
            </w:r>
          </w:p>
        </w:tc>
        <w:tc>
          <w:tcPr>
            <w:tcW w:w="1276" w:type="dxa"/>
            <w:vAlign w:val="center"/>
          </w:tcPr>
          <w:p w14:paraId="685C2E13">
            <w:pPr>
              <w:pStyle w:val="13"/>
            </w:pPr>
            <w:r>
              <w:t>2026年课后服务工作计划</w:t>
            </w:r>
          </w:p>
        </w:tc>
      </w:tr>
      <w:tr w14:paraId="55380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E47F0"/>
        </w:tc>
        <w:tc>
          <w:tcPr>
            <w:tcW w:w="2268" w:type="dxa"/>
            <w:vAlign w:val="center"/>
          </w:tcPr>
          <w:p w14:paraId="14FA0E3B">
            <w:pPr>
              <w:pStyle w:val="13"/>
            </w:pPr>
            <w:r>
              <w:t>社会效益指标</w:t>
            </w:r>
          </w:p>
        </w:tc>
        <w:tc>
          <w:tcPr>
            <w:tcW w:w="2835" w:type="dxa"/>
            <w:vAlign w:val="center"/>
          </w:tcPr>
          <w:p w14:paraId="1746173F">
            <w:pPr>
              <w:pStyle w:val="13"/>
            </w:pPr>
            <w:r>
              <w:t>参与课后服务学生参与率</w:t>
            </w:r>
          </w:p>
        </w:tc>
        <w:tc>
          <w:tcPr>
            <w:tcW w:w="5386" w:type="dxa"/>
            <w:vAlign w:val="center"/>
          </w:tcPr>
          <w:p w14:paraId="2F5CF886">
            <w:pPr>
              <w:pStyle w:val="13"/>
            </w:pPr>
            <w:r>
              <w:t>实际参与课后服务学生人数与在校学生人数的比例</w:t>
            </w:r>
          </w:p>
        </w:tc>
        <w:tc>
          <w:tcPr>
            <w:tcW w:w="2268" w:type="dxa"/>
            <w:vAlign w:val="center"/>
          </w:tcPr>
          <w:p w14:paraId="1738FBF4">
            <w:pPr>
              <w:pStyle w:val="13"/>
            </w:pPr>
            <w:r>
              <w:t>≥95%</w:t>
            </w:r>
          </w:p>
        </w:tc>
        <w:tc>
          <w:tcPr>
            <w:tcW w:w="1276" w:type="dxa"/>
            <w:vAlign w:val="center"/>
          </w:tcPr>
          <w:p w14:paraId="4CD83182">
            <w:pPr>
              <w:pStyle w:val="13"/>
            </w:pPr>
            <w:r>
              <w:t>2026年课后服务工作计划</w:t>
            </w:r>
          </w:p>
        </w:tc>
      </w:tr>
      <w:tr w14:paraId="1DE37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CC8A4">
            <w:pPr>
              <w:pStyle w:val="14"/>
            </w:pPr>
            <w:r>
              <w:t>满意度指标</w:t>
            </w:r>
          </w:p>
        </w:tc>
        <w:tc>
          <w:tcPr>
            <w:tcW w:w="2268" w:type="dxa"/>
            <w:vAlign w:val="center"/>
          </w:tcPr>
          <w:p w14:paraId="4357EED2">
            <w:pPr>
              <w:pStyle w:val="13"/>
            </w:pPr>
            <w:r>
              <w:t>服务对象满意度指标</w:t>
            </w:r>
          </w:p>
        </w:tc>
        <w:tc>
          <w:tcPr>
            <w:tcW w:w="2835" w:type="dxa"/>
            <w:vAlign w:val="center"/>
          </w:tcPr>
          <w:p w14:paraId="2B7641A7">
            <w:pPr>
              <w:pStyle w:val="13"/>
            </w:pPr>
            <w:r>
              <w:t>课后服务参与对象满意度</w:t>
            </w:r>
          </w:p>
        </w:tc>
        <w:tc>
          <w:tcPr>
            <w:tcW w:w="5386" w:type="dxa"/>
            <w:vAlign w:val="center"/>
          </w:tcPr>
          <w:p w14:paraId="5B02E354">
            <w:pPr>
              <w:pStyle w:val="13"/>
            </w:pPr>
            <w:r>
              <w:t>学生及家长对课后服务满意度</w:t>
            </w:r>
          </w:p>
        </w:tc>
        <w:tc>
          <w:tcPr>
            <w:tcW w:w="2268" w:type="dxa"/>
            <w:vAlign w:val="center"/>
          </w:tcPr>
          <w:p w14:paraId="4E54B749">
            <w:pPr>
              <w:pStyle w:val="13"/>
            </w:pPr>
            <w:r>
              <w:t>≥90%</w:t>
            </w:r>
          </w:p>
        </w:tc>
        <w:tc>
          <w:tcPr>
            <w:tcW w:w="1276" w:type="dxa"/>
            <w:vAlign w:val="center"/>
          </w:tcPr>
          <w:p w14:paraId="47C3660A">
            <w:pPr>
              <w:pStyle w:val="13"/>
            </w:pPr>
            <w:r>
              <w:t>满意度调查问卷</w:t>
            </w:r>
          </w:p>
        </w:tc>
      </w:tr>
    </w:tbl>
    <w:p w14:paraId="1A2CF42D">
      <w:pPr>
        <w:sectPr>
          <w:pgSz w:w="16840" w:h="11900" w:orient="landscape"/>
          <w:pgMar w:top="1361" w:right="1020" w:bottom="1134" w:left="1020" w:header="720" w:footer="720" w:gutter="0"/>
          <w:cols w:space="720" w:num="1"/>
        </w:sectPr>
      </w:pPr>
    </w:p>
    <w:p w14:paraId="760BCADA">
      <w:pPr>
        <w:spacing w:before="0" w:after="0"/>
        <w:ind w:firstLine="560"/>
        <w:jc w:val="left"/>
        <w:outlineLvl w:val="9"/>
      </w:pPr>
      <w:r>
        <w:rPr>
          <w:rFonts w:ascii="方正仿宋_GBK" w:hAnsi="方正仿宋_GBK" w:eastAsia="方正仿宋_GBK" w:cs="方正仿宋_GBK"/>
          <w:color w:val="000000"/>
          <w:sz w:val="28"/>
        </w:rPr>
        <w:t>75、2026年中小学班主任和思政课教师岗位津贴绩效目标表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86F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36AC37">
            <w:pPr>
              <w:pStyle w:val="12"/>
            </w:pPr>
            <w:r>
              <w:t>单位：元</w:t>
            </w:r>
          </w:p>
        </w:tc>
      </w:tr>
      <w:tr w14:paraId="6ECC4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3D010">
            <w:pPr>
              <w:pStyle w:val="11"/>
            </w:pPr>
            <w:r>
              <w:t>项目编码</w:t>
            </w:r>
          </w:p>
        </w:tc>
        <w:tc>
          <w:tcPr>
            <w:tcW w:w="5103" w:type="dxa"/>
            <w:gridSpan w:val="2"/>
            <w:vAlign w:val="center"/>
          </w:tcPr>
          <w:p w14:paraId="2ED526A1">
            <w:pPr>
              <w:pStyle w:val="13"/>
            </w:pPr>
            <w:r>
              <w:t>13012126P009917100012</w:t>
            </w:r>
          </w:p>
        </w:tc>
        <w:tc>
          <w:tcPr>
            <w:tcW w:w="2835" w:type="dxa"/>
            <w:vAlign w:val="center"/>
          </w:tcPr>
          <w:p w14:paraId="2E89542A">
            <w:pPr>
              <w:pStyle w:val="11"/>
            </w:pPr>
            <w:r>
              <w:t>项目名称</w:t>
            </w:r>
          </w:p>
        </w:tc>
        <w:tc>
          <w:tcPr>
            <w:tcW w:w="6095" w:type="dxa"/>
            <w:gridSpan w:val="3"/>
            <w:vAlign w:val="center"/>
          </w:tcPr>
          <w:p w14:paraId="70F538D2">
            <w:pPr>
              <w:pStyle w:val="13"/>
            </w:pPr>
            <w:r>
              <w:t>2026年中小学班主任和思政课教师岗位津贴</w:t>
            </w:r>
          </w:p>
        </w:tc>
      </w:tr>
      <w:tr w14:paraId="33BD6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26AA7">
            <w:pPr>
              <w:pStyle w:val="11"/>
            </w:pPr>
            <w:r>
              <w:t>预算规模及资金用途</w:t>
            </w:r>
          </w:p>
        </w:tc>
        <w:tc>
          <w:tcPr>
            <w:tcW w:w="2268" w:type="dxa"/>
            <w:vAlign w:val="center"/>
          </w:tcPr>
          <w:p w14:paraId="760E72DD">
            <w:pPr>
              <w:pStyle w:val="11"/>
            </w:pPr>
            <w:r>
              <w:t>预算数</w:t>
            </w:r>
          </w:p>
        </w:tc>
        <w:tc>
          <w:tcPr>
            <w:tcW w:w="2835" w:type="dxa"/>
            <w:vAlign w:val="center"/>
          </w:tcPr>
          <w:p w14:paraId="0EF4A70A">
            <w:pPr>
              <w:pStyle w:val="13"/>
            </w:pPr>
            <w:r>
              <w:t>173840.00</w:t>
            </w:r>
          </w:p>
        </w:tc>
        <w:tc>
          <w:tcPr>
            <w:tcW w:w="2835" w:type="dxa"/>
            <w:vAlign w:val="center"/>
          </w:tcPr>
          <w:p w14:paraId="6BB5E0D3">
            <w:pPr>
              <w:pStyle w:val="11"/>
            </w:pPr>
            <w:r>
              <w:t>其中：财政    资金</w:t>
            </w:r>
          </w:p>
        </w:tc>
        <w:tc>
          <w:tcPr>
            <w:tcW w:w="2551" w:type="dxa"/>
            <w:vAlign w:val="center"/>
          </w:tcPr>
          <w:p w14:paraId="042D6423">
            <w:pPr>
              <w:pStyle w:val="13"/>
            </w:pPr>
            <w:r>
              <w:t>173840.00</w:t>
            </w:r>
          </w:p>
        </w:tc>
        <w:tc>
          <w:tcPr>
            <w:tcW w:w="2268" w:type="dxa"/>
            <w:vAlign w:val="center"/>
          </w:tcPr>
          <w:p w14:paraId="5E454098">
            <w:pPr>
              <w:pStyle w:val="11"/>
            </w:pPr>
            <w:r>
              <w:t>其他资金</w:t>
            </w:r>
          </w:p>
        </w:tc>
        <w:tc>
          <w:tcPr>
            <w:tcW w:w="1276" w:type="dxa"/>
            <w:vAlign w:val="center"/>
          </w:tcPr>
          <w:p w14:paraId="32285E87">
            <w:pPr>
              <w:pStyle w:val="13"/>
            </w:pPr>
            <w:r>
              <w:t xml:space="preserve"> </w:t>
            </w:r>
          </w:p>
        </w:tc>
      </w:tr>
      <w:tr w14:paraId="501A5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0169F"/>
        </w:tc>
        <w:tc>
          <w:tcPr>
            <w:tcW w:w="14033" w:type="dxa"/>
            <w:gridSpan w:val="6"/>
            <w:vAlign w:val="center"/>
          </w:tcPr>
          <w:p w14:paraId="5D47A814">
            <w:pPr>
              <w:pStyle w:val="13"/>
            </w:pPr>
            <w:r>
              <w:t>资金用于给班主任和思政课老师发放津贴。</w:t>
            </w:r>
          </w:p>
        </w:tc>
      </w:tr>
      <w:tr w14:paraId="6E1CE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D4D95">
            <w:pPr>
              <w:pStyle w:val="11"/>
            </w:pPr>
            <w:r>
              <w:t>资金支出计划（%）</w:t>
            </w:r>
          </w:p>
        </w:tc>
        <w:tc>
          <w:tcPr>
            <w:tcW w:w="5103" w:type="dxa"/>
            <w:gridSpan w:val="2"/>
            <w:vAlign w:val="center"/>
          </w:tcPr>
          <w:p w14:paraId="0A0087ED">
            <w:pPr>
              <w:pStyle w:val="11"/>
            </w:pPr>
            <w:r>
              <w:t>3月底</w:t>
            </w:r>
          </w:p>
        </w:tc>
        <w:tc>
          <w:tcPr>
            <w:tcW w:w="2835" w:type="dxa"/>
            <w:vAlign w:val="center"/>
          </w:tcPr>
          <w:p w14:paraId="20321C80">
            <w:pPr>
              <w:pStyle w:val="11"/>
            </w:pPr>
            <w:r>
              <w:t>6月底</w:t>
            </w:r>
          </w:p>
        </w:tc>
        <w:tc>
          <w:tcPr>
            <w:tcW w:w="2551" w:type="dxa"/>
            <w:vAlign w:val="center"/>
          </w:tcPr>
          <w:p w14:paraId="76248173">
            <w:pPr>
              <w:pStyle w:val="11"/>
            </w:pPr>
            <w:r>
              <w:t>10月底</w:t>
            </w:r>
          </w:p>
        </w:tc>
        <w:tc>
          <w:tcPr>
            <w:tcW w:w="3544" w:type="dxa"/>
            <w:gridSpan w:val="2"/>
            <w:vAlign w:val="center"/>
          </w:tcPr>
          <w:p w14:paraId="5B26A753">
            <w:pPr>
              <w:pStyle w:val="11"/>
            </w:pPr>
            <w:r>
              <w:t>12月底</w:t>
            </w:r>
          </w:p>
        </w:tc>
      </w:tr>
      <w:tr w14:paraId="2D44B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5C0A8F"/>
        </w:tc>
        <w:tc>
          <w:tcPr>
            <w:tcW w:w="5103" w:type="dxa"/>
            <w:gridSpan w:val="2"/>
            <w:vAlign w:val="center"/>
          </w:tcPr>
          <w:p w14:paraId="30C5E913">
            <w:pPr>
              <w:pStyle w:val="14"/>
            </w:pPr>
            <w:r>
              <w:t xml:space="preserve"> </w:t>
            </w:r>
          </w:p>
        </w:tc>
        <w:tc>
          <w:tcPr>
            <w:tcW w:w="2835" w:type="dxa"/>
            <w:vAlign w:val="center"/>
          </w:tcPr>
          <w:p w14:paraId="339C56DD">
            <w:pPr>
              <w:pStyle w:val="14"/>
            </w:pPr>
            <w:r>
              <w:t>50%</w:t>
            </w:r>
          </w:p>
        </w:tc>
        <w:tc>
          <w:tcPr>
            <w:tcW w:w="2551" w:type="dxa"/>
            <w:vAlign w:val="center"/>
          </w:tcPr>
          <w:p w14:paraId="2CA9FAF6">
            <w:pPr>
              <w:pStyle w:val="14"/>
            </w:pPr>
            <w:r>
              <w:t>50%</w:t>
            </w:r>
          </w:p>
        </w:tc>
        <w:tc>
          <w:tcPr>
            <w:tcW w:w="3544" w:type="dxa"/>
            <w:gridSpan w:val="2"/>
            <w:vAlign w:val="center"/>
          </w:tcPr>
          <w:p w14:paraId="0EC9C11D">
            <w:pPr>
              <w:pStyle w:val="14"/>
            </w:pPr>
            <w:r>
              <w:t>100%</w:t>
            </w:r>
          </w:p>
        </w:tc>
      </w:tr>
      <w:tr w14:paraId="68752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49728">
            <w:pPr>
              <w:pStyle w:val="11"/>
            </w:pPr>
            <w:r>
              <w:t>绩效目标</w:t>
            </w:r>
          </w:p>
        </w:tc>
        <w:tc>
          <w:tcPr>
            <w:tcW w:w="14033" w:type="dxa"/>
            <w:gridSpan w:val="6"/>
            <w:vAlign w:val="center"/>
          </w:tcPr>
          <w:p w14:paraId="34257252">
            <w:pPr>
              <w:pStyle w:val="13"/>
            </w:pPr>
            <w:r>
              <w:t>1.通过给班主任36名，思政课教师5名发放岗位津贴，保障教育教学正常开展。</w:t>
            </w:r>
          </w:p>
        </w:tc>
      </w:tr>
    </w:tbl>
    <w:p w14:paraId="56E6C3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5A3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814826">
            <w:pPr>
              <w:pStyle w:val="11"/>
            </w:pPr>
            <w:r>
              <w:t>一级指标</w:t>
            </w:r>
          </w:p>
        </w:tc>
        <w:tc>
          <w:tcPr>
            <w:tcW w:w="2268" w:type="dxa"/>
            <w:vAlign w:val="center"/>
          </w:tcPr>
          <w:p w14:paraId="3E42B320">
            <w:pPr>
              <w:pStyle w:val="11"/>
            </w:pPr>
            <w:r>
              <w:t>二级指标</w:t>
            </w:r>
          </w:p>
        </w:tc>
        <w:tc>
          <w:tcPr>
            <w:tcW w:w="2835" w:type="dxa"/>
            <w:vAlign w:val="center"/>
          </w:tcPr>
          <w:p w14:paraId="248FF8A7">
            <w:pPr>
              <w:pStyle w:val="11"/>
            </w:pPr>
            <w:r>
              <w:t>三级指标</w:t>
            </w:r>
          </w:p>
        </w:tc>
        <w:tc>
          <w:tcPr>
            <w:tcW w:w="5386" w:type="dxa"/>
            <w:vAlign w:val="center"/>
          </w:tcPr>
          <w:p w14:paraId="095263C8">
            <w:pPr>
              <w:pStyle w:val="11"/>
            </w:pPr>
            <w:r>
              <w:t>绩效指标描述</w:t>
            </w:r>
          </w:p>
        </w:tc>
        <w:tc>
          <w:tcPr>
            <w:tcW w:w="2268" w:type="dxa"/>
            <w:vAlign w:val="center"/>
          </w:tcPr>
          <w:p w14:paraId="3DFC6A90">
            <w:pPr>
              <w:pStyle w:val="11"/>
            </w:pPr>
            <w:r>
              <w:t>指标值</w:t>
            </w:r>
          </w:p>
        </w:tc>
        <w:tc>
          <w:tcPr>
            <w:tcW w:w="1276" w:type="dxa"/>
            <w:vAlign w:val="center"/>
          </w:tcPr>
          <w:p w14:paraId="19D6315B">
            <w:pPr>
              <w:pStyle w:val="11"/>
            </w:pPr>
            <w:r>
              <w:t>指标值确定依据</w:t>
            </w:r>
          </w:p>
        </w:tc>
      </w:tr>
      <w:tr w14:paraId="1D888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82E060">
            <w:pPr>
              <w:pStyle w:val="14"/>
            </w:pPr>
            <w:r>
              <w:t>产出指标</w:t>
            </w:r>
          </w:p>
        </w:tc>
        <w:tc>
          <w:tcPr>
            <w:tcW w:w="2268" w:type="dxa"/>
            <w:vAlign w:val="center"/>
          </w:tcPr>
          <w:p w14:paraId="4D13B78F">
            <w:pPr>
              <w:pStyle w:val="13"/>
            </w:pPr>
            <w:r>
              <w:t>数量指标</w:t>
            </w:r>
          </w:p>
        </w:tc>
        <w:tc>
          <w:tcPr>
            <w:tcW w:w="2835" w:type="dxa"/>
            <w:vAlign w:val="center"/>
          </w:tcPr>
          <w:p w14:paraId="4A6A406E">
            <w:pPr>
              <w:pStyle w:val="13"/>
            </w:pPr>
            <w:r>
              <w:t>班主任教师人数</w:t>
            </w:r>
          </w:p>
        </w:tc>
        <w:tc>
          <w:tcPr>
            <w:tcW w:w="5386" w:type="dxa"/>
            <w:vAlign w:val="center"/>
          </w:tcPr>
          <w:p w14:paraId="0FBCD460">
            <w:pPr>
              <w:pStyle w:val="13"/>
            </w:pPr>
            <w:r>
              <w:t>学校在编班主任工作教师数量</w:t>
            </w:r>
          </w:p>
        </w:tc>
        <w:tc>
          <w:tcPr>
            <w:tcW w:w="2268" w:type="dxa"/>
            <w:vAlign w:val="center"/>
          </w:tcPr>
          <w:p w14:paraId="16350FBC">
            <w:pPr>
              <w:pStyle w:val="13"/>
            </w:pPr>
            <w:r>
              <w:t>≥36人</w:t>
            </w:r>
          </w:p>
        </w:tc>
        <w:tc>
          <w:tcPr>
            <w:tcW w:w="1276" w:type="dxa"/>
            <w:vAlign w:val="center"/>
          </w:tcPr>
          <w:p w14:paraId="08056C1C">
            <w:pPr>
              <w:pStyle w:val="13"/>
            </w:pPr>
            <w:r>
              <w:t>教师学名册</w:t>
            </w:r>
          </w:p>
        </w:tc>
      </w:tr>
      <w:tr w14:paraId="68C09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CFB25"/>
        </w:tc>
        <w:tc>
          <w:tcPr>
            <w:tcW w:w="2268" w:type="dxa"/>
            <w:vAlign w:val="center"/>
          </w:tcPr>
          <w:p w14:paraId="5E4B9746">
            <w:pPr>
              <w:pStyle w:val="13"/>
            </w:pPr>
            <w:r>
              <w:t>数量指标</w:t>
            </w:r>
          </w:p>
        </w:tc>
        <w:tc>
          <w:tcPr>
            <w:tcW w:w="2835" w:type="dxa"/>
            <w:vAlign w:val="center"/>
          </w:tcPr>
          <w:p w14:paraId="585FBFAF">
            <w:pPr>
              <w:pStyle w:val="13"/>
            </w:pPr>
            <w:r>
              <w:t>思政课教师数量</w:t>
            </w:r>
          </w:p>
        </w:tc>
        <w:tc>
          <w:tcPr>
            <w:tcW w:w="5386" w:type="dxa"/>
            <w:vAlign w:val="center"/>
          </w:tcPr>
          <w:p w14:paraId="772963E9">
            <w:pPr>
              <w:pStyle w:val="13"/>
            </w:pPr>
            <w:r>
              <w:t>思政课教师人数</w:t>
            </w:r>
          </w:p>
        </w:tc>
        <w:tc>
          <w:tcPr>
            <w:tcW w:w="2268" w:type="dxa"/>
            <w:vAlign w:val="center"/>
          </w:tcPr>
          <w:p w14:paraId="0E92A7B1">
            <w:pPr>
              <w:pStyle w:val="13"/>
            </w:pPr>
            <w:r>
              <w:t>≥5人</w:t>
            </w:r>
          </w:p>
        </w:tc>
        <w:tc>
          <w:tcPr>
            <w:tcW w:w="1276" w:type="dxa"/>
            <w:vAlign w:val="center"/>
          </w:tcPr>
          <w:p w14:paraId="289E2129">
            <w:pPr>
              <w:pStyle w:val="13"/>
            </w:pPr>
            <w:r>
              <w:t>教师学名册</w:t>
            </w:r>
          </w:p>
        </w:tc>
      </w:tr>
      <w:tr w14:paraId="2B33E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0AE6D"/>
        </w:tc>
        <w:tc>
          <w:tcPr>
            <w:tcW w:w="2268" w:type="dxa"/>
            <w:vAlign w:val="center"/>
          </w:tcPr>
          <w:p w14:paraId="7201A674">
            <w:pPr>
              <w:pStyle w:val="13"/>
            </w:pPr>
            <w:r>
              <w:t>质量指标</w:t>
            </w:r>
          </w:p>
        </w:tc>
        <w:tc>
          <w:tcPr>
            <w:tcW w:w="2835" w:type="dxa"/>
            <w:vAlign w:val="center"/>
          </w:tcPr>
          <w:p w14:paraId="616EC1A6">
            <w:pPr>
              <w:pStyle w:val="13"/>
            </w:pPr>
            <w:r>
              <w:t>岗位津贴发放准确率</w:t>
            </w:r>
          </w:p>
        </w:tc>
        <w:tc>
          <w:tcPr>
            <w:tcW w:w="5386" w:type="dxa"/>
            <w:vAlign w:val="center"/>
          </w:tcPr>
          <w:p w14:paraId="03C6B4AF">
            <w:pPr>
              <w:pStyle w:val="13"/>
            </w:pPr>
            <w:r>
              <w:t>岗位津贴发放及时准确</w:t>
            </w:r>
          </w:p>
        </w:tc>
        <w:tc>
          <w:tcPr>
            <w:tcW w:w="2268" w:type="dxa"/>
            <w:vAlign w:val="center"/>
          </w:tcPr>
          <w:p w14:paraId="2A0E25E2">
            <w:pPr>
              <w:pStyle w:val="13"/>
            </w:pPr>
            <w:r>
              <w:t>100%</w:t>
            </w:r>
          </w:p>
        </w:tc>
        <w:tc>
          <w:tcPr>
            <w:tcW w:w="1276" w:type="dxa"/>
            <w:vAlign w:val="center"/>
          </w:tcPr>
          <w:p w14:paraId="0DFC1FA1">
            <w:pPr>
              <w:pStyle w:val="13"/>
            </w:pPr>
            <w:r>
              <w:t>2026年学校工作计划</w:t>
            </w:r>
          </w:p>
        </w:tc>
      </w:tr>
      <w:tr w14:paraId="1ADC6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D9428"/>
        </w:tc>
        <w:tc>
          <w:tcPr>
            <w:tcW w:w="2268" w:type="dxa"/>
            <w:vAlign w:val="center"/>
          </w:tcPr>
          <w:p w14:paraId="080A08EE">
            <w:pPr>
              <w:pStyle w:val="13"/>
            </w:pPr>
            <w:r>
              <w:t>时效指标</w:t>
            </w:r>
          </w:p>
        </w:tc>
        <w:tc>
          <w:tcPr>
            <w:tcW w:w="2835" w:type="dxa"/>
            <w:vAlign w:val="center"/>
          </w:tcPr>
          <w:p w14:paraId="1086A676">
            <w:pPr>
              <w:pStyle w:val="13"/>
            </w:pPr>
            <w:r>
              <w:t>岗位津贴发放频次</w:t>
            </w:r>
          </w:p>
        </w:tc>
        <w:tc>
          <w:tcPr>
            <w:tcW w:w="5386" w:type="dxa"/>
            <w:vAlign w:val="center"/>
          </w:tcPr>
          <w:p w14:paraId="03C43AF8">
            <w:pPr>
              <w:pStyle w:val="13"/>
            </w:pPr>
            <w:r>
              <w:t>岗位津贴每年发放次数</w:t>
            </w:r>
          </w:p>
        </w:tc>
        <w:tc>
          <w:tcPr>
            <w:tcW w:w="2268" w:type="dxa"/>
            <w:vAlign w:val="center"/>
          </w:tcPr>
          <w:p w14:paraId="0FC7EF7F">
            <w:pPr>
              <w:pStyle w:val="13"/>
            </w:pPr>
            <w:r>
              <w:t>2次/年</w:t>
            </w:r>
          </w:p>
        </w:tc>
        <w:tc>
          <w:tcPr>
            <w:tcW w:w="1276" w:type="dxa"/>
            <w:vAlign w:val="center"/>
          </w:tcPr>
          <w:p w14:paraId="62D411D8">
            <w:pPr>
              <w:pStyle w:val="13"/>
            </w:pPr>
            <w:r>
              <w:t>石教[2020]135号</w:t>
            </w:r>
          </w:p>
        </w:tc>
      </w:tr>
      <w:tr w14:paraId="7E0CF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ECC84"/>
        </w:tc>
        <w:tc>
          <w:tcPr>
            <w:tcW w:w="2268" w:type="dxa"/>
            <w:vAlign w:val="center"/>
          </w:tcPr>
          <w:p w14:paraId="0C131088">
            <w:pPr>
              <w:pStyle w:val="13"/>
            </w:pPr>
            <w:r>
              <w:t>成本指标</w:t>
            </w:r>
          </w:p>
        </w:tc>
        <w:tc>
          <w:tcPr>
            <w:tcW w:w="2835" w:type="dxa"/>
            <w:vAlign w:val="center"/>
          </w:tcPr>
          <w:p w14:paraId="594E2195">
            <w:pPr>
              <w:pStyle w:val="13"/>
            </w:pPr>
            <w:r>
              <w:t>人均岗位津贴标准</w:t>
            </w:r>
          </w:p>
        </w:tc>
        <w:tc>
          <w:tcPr>
            <w:tcW w:w="5386" w:type="dxa"/>
            <w:vAlign w:val="center"/>
          </w:tcPr>
          <w:p w14:paraId="2A1FC230">
            <w:pPr>
              <w:pStyle w:val="13"/>
            </w:pPr>
            <w:r>
              <w:t>每年人均岗位津贴金额</w:t>
            </w:r>
          </w:p>
        </w:tc>
        <w:tc>
          <w:tcPr>
            <w:tcW w:w="2268" w:type="dxa"/>
            <w:vAlign w:val="center"/>
          </w:tcPr>
          <w:p w14:paraId="6B0B8970">
            <w:pPr>
              <w:pStyle w:val="13"/>
            </w:pPr>
            <w:r>
              <w:t>≤4240元/人/年</w:t>
            </w:r>
          </w:p>
        </w:tc>
        <w:tc>
          <w:tcPr>
            <w:tcW w:w="1276" w:type="dxa"/>
            <w:vAlign w:val="center"/>
          </w:tcPr>
          <w:p w14:paraId="2323C44C">
            <w:pPr>
              <w:pStyle w:val="13"/>
            </w:pPr>
            <w:r>
              <w:t>石教[2020]135号</w:t>
            </w:r>
          </w:p>
        </w:tc>
      </w:tr>
      <w:tr w14:paraId="4C506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B9D12">
            <w:pPr>
              <w:pStyle w:val="14"/>
            </w:pPr>
            <w:r>
              <w:t>效益指标</w:t>
            </w:r>
          </w:p>
        </w:tc>
        <w:tc>
          <w:tcPr>
            <w:tcW w:w="2268" w:type="dxa"/>
            <w:vAlign w:val="center"/>
          </w:tcPr>
          <w:p w14:paraId="754DCEDF">
            <w:pPr>
              <w:pStyle w:val="13"/>
            </w:pPr>
            <w:r>
              <w:t>社会效益指标</w:t>
            </w:r>
          </w:p>
        </w:tc>
        <w:tc>
          <w:tcPr>
            <w:tcW w:w="2835" w:type="dxa"/>
            <w:vAlign w:val="center"/>
          </w:tcPr>
          <w:p w14:paraId="256C4F1E">
            <w:pPr>
              <w:pStyle w:val="13"/>
            </w:pPr>
            <w:r>
              <w:t>学校教育教学正常开展率</w:t>
            </w:r>
          </w:p>
        </w:tc>
        <w:tc>
          <w:tcPr>
            <w:tcW w:w="5386" w:type="dxa"/>
            <w:vAlign w:val="center"/>
          </w:tcPr>
          <w:p w14:paraId="03034447">
            <w:pPr>
              <w:pStyle w:val="13"/>
            </w:pPr>
            <w:r>
              <w:t>反映学校教育教学正常开展的情况</w:t>
            </w:r>
          </w:p>
        </w:tc>
        <w:tc>
          <w:tcPr>
            <w:tcW w:w="2268" w:type="dxa"/>
            <w:vAlign w:val="center"/>
          </w:tcPr>
          <w:p w14:paraId="032CA52D">
            <w:pPr>
              <w:pStyle w:val="13"/>
            </w:pPr>
            <w:r>
              <w:t>100%</w:t>
            </w:r>
          </w:p>
        </w:tc>
        <w:tc>
          <w:tcPr>
            <w:tcW w:w="1276" w:type="dxa"/>
            <w:vAlign w:val="center"/>
          </w:tcPr>
          <w:p w14:paraId="5FB6A8AD">
            <w:pPr>
              <w:pStyle w:val="13"/>
            </w:pPr>
            <w:r>
              <w:t>2026年学校工作计划</w:t>
            </w:r>
          </w:p>
        </w:tc>
      </w:tr>
      <w:tr w14:paraId="24D6D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711156">
            <w:pPr>
              <w:pStyle w:val="14"/>
            </w:pPr>
            <w:r>
              <w:t>满意度指标</w:t>
            </w:r>
          </w:p>
        </w:tc>
        <w:tc>
          <w:tcPr>
            <w:tcW w:w="2268" w:type="dxa"/>
            <w:vAlign w:val="center"/>
          </w:tcPr>
          <w:p w14:paraId="55E012FF">
            <w:pPr>
              <w:pStyle w:val="13"/>
            </w:pPr>
            <w:r>
              <w:t>服务对象满意度指标</w:t>
            </w:r>
          </w:p>
        </w:tc>
        <w:tc>
          <w:tcPr>
            <w:tcW w:w="2835" w:type="dxa"/>
            <w:vAlign w:val="center"/>
          </w:tcPr>
          <w:p w14:paraId="448C5D96">
            <w:pPr>
              <w:pStyle w:val="13"/>
            </w:pPr>
            <w:r>
              <w:t>享受津贴教师满意度</w:t>
            </w:r>
          </w:p>
        </w:tc>
        <w:tc>
          <w:tcPr>
            <w:tcW w:w="5386" w:type="dxa"/>
            <w:vAlign w:val="center"/>
          </w:tcPr>
          <w:p w14:paraId="5062781D">
            <w:pPr>
              <w:pStyle w:val="13"/>
            </w:pPr>
            <w:r>
              <w:t>班主任、思政课教师满意度</w:t>
            </w:r>
          </w:p>
        </w:tc>
        <w:tc>
          <w:tcPr>
            <w:tcW w:w="2268" w:type="dxa"/>
            <w:vAlign w:val="center"/>
          </w:tcPr>
          <w:p w14:paraId="287465B7">
            <w:pPr>
              <w:pStyle w:val="13"/>
            </w:pPr>
            <w:r>
              <w:t>≥90%</w:t>
            </w:r>
          </w:p>
        </w:tc>
        <w:tc>
          <w:tcPr>
            <w:tcW w:w="1276" w:type="dxa"/>
            <w:vAlign w:val="center"/>
          </w:tcPr>
          <w:p w14:paraId="2E065FB3">
            <w:pPr>
              <w:pStyle w:val="13"/>
            </w:pPr>
            <w:r>
              <w:t>满意度调查问卷</w:t>
            </w:r>
          </w:p>
        </w:tc>
      </w:tr>
    </w:tbl>
    <w:p w14:paraId="74354050">
      <w:pPr>
        <w:sectPr>
          <w:pgSz w:w="16840" w:h="11900" w:orient="landscape"/>
          <w:pgMar w:top="1361" w:right="1020" w:bottom="1134" w:left="1020" w:header="720" w:footer="720" w:gutter="0"/>
          <w:cols w:space="720" w:num="1"/>
        </w:sectPr>
      </w:pPr>
    </w:p>
    <w:p w14:paraId="68DB5B50">
      <w:pPr>
        <w:spacing w:before="0" w:after="0"/>
        <w:ind w:firstLine="560"/>
        <w:jc w:val="left"/>
        <w:outlineLvl w:val="9"/>
      </w:pPr>
      <w:r>
        <w:rPr>
          <w:rFonts w:ascii="方正仿宋_GBK" w:hAnsi="方正仿宋_GBK" w:eastAsia="方正仿宋_GBK" w:cs="方正仿宋_GBK"/>
          <w:color w:val="000000"/>
          <w:sz w:val="28"/>
        </w:rPr>
        <w:t>76、冀财教[2025]119号关于提前下达2026年义务教育薄弱环节改善与能力提升中央补助资金预算的通知绩效目标表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E3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86DB7D">
            <w:pPr>
              <w:pStyle w:val="12"/>
            </w:pPr>
            <w:r>
              <w:t>单位：元</w:t>
            </w:r>
          </w:p>
        </w:tc>
      </w:tr>
      <w:tr w14:paraId="2CFA6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BDA921">
            <w:pPr>
              <w:pStyle w:val="11"/>
            </w:pPr>
            <w:r>
              <w:t>项目编码</w:t>
            </w:r>
          </w:p>
        </w:tc>
        <w:tc>
          <w:tcPr>
            <w:tcW w:w="5103" w:type="dxa"/>
            <w:gridSpan w:val="2"/>
            <w:vAlign w:val="center"/>
          </w:tcPr>
          <w:p w14:paraId="08D3B4B3">
            <w:pPr>
              <w:pStyle w:val="13"/>
            </w:pPr>
            <w:r>
              <w:t>13012126P00011510009E</w:t>
            </w:r>
          </w:p>
        </w:tc>
        <w:tc>
          <w:tcPr>
            <w:tcW w:w="2835" w:type="dxa"/>
            <w:vAlign w:val="center"/>
          </w:tcPr>
          <w:p w14:paraId="7F6FEC45">
            <w:pPr>
              <w:pStyle w:val="11"/>
            </w:pPr>
            <w:r>
              <w:t>项目名称</w:t>
            </w:r>
          </w:p>
        </w:tc>
        <w:tc>
          <w:tcPr>
            <w:tcW w:w="6095" w:type="dxa"/>
            <w:gridSpan w:val="3"/>
            <w:vAlign w:val="center"/>
          </w:tcPr>
          <w:p w14:paraId="3ADA4E26">
            <w:pPr>
              <w:pStyle w:val="13"/>
            </w:pPr>
            <w:r>
              <w:t>冀财教[2025]119号关于提前下达2026年义务教育薄弱环节改善与能力提升中央补助资金预算的通知</w:t>
            </w:r>
          </w:p>
        </w:tc>
      </w:tr>
      <w:tr w14:paraId="4CC14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6BF98">
            <w:pPr>
              <w:pStyle w:val="11"/>
            </w:pPr>
            <w:r>
              <w:t>预算规模及资金用途</w:t>
            </w:r>
          </w:p>
        </w:tc>
        <w:tc>
          <w:tcPr>
            <w:tcW w:w="2268" w:type="dxa"/>
            <w:vAlign w:val="center"/>
          </w:tcPr>
          <w:p w14:paraId="391BB769">
            <w:pPr>
              <w:pStyle w:val="11"/>
            </w:pPr>
            <w:r>
              <w:t>预算数</w:t>
            </w:r>
          </w:p>
        </w:tc>
        <w:tc>
          <w:tcPr>
            <w:tcW w:w="2835" w:type="dxa"/>
            <w:vAlign w:val="center"/>
          </w:tcPr>
          <w:p w14:paraId="5928F892">
            <w:pPr>
              <w:pStyle w:val="13"/>
            </w:pPr>
            <w:r>
              <w:t>643000.00</w:t>
            </w:r>
          </w:p>
        </w:tc>
        <w:tc>
          <w:tcPr>
            <w:tcW w:w="2835" w:type="dxa"/>
            <w:vAlign w:val="center"/>
          </w:tcPr>
          <w:p w14:paraId="04CAE9E4">
            <w:pPr>
              <w:pStyle w:val="11"/>
            </w:pPr>
            <w:r>
              <w:t>其中：财政    资金</w:t>
            </w:r>
          </w:p>
        </w:tc>
        <w:tc>
          <w:tcPr>
            <w:tcW w:w="2551" w:type="dxa"/>
            <w:vAlign w:val="center"/>
          </w:tcPr>
          <w:p w14:paraId="63037DD7">
            <w:pPr>
              <w:pStyle w:val="13"/>
            </w:pPr>
            <w:r>
              <w:t>643000.00</w:t>
            </w:r>
          </w:p>
        </w:tc>
        <w:tc>
          <w:tcPr>
            <w:tcW w:w="2268" w:type="dxa"/>
            <w:vAlign w:val="center"/>
          </w:tcPr>
          <w:p w14:paraId="6F524169">
            <w:pPr>
              <w:pStyle w:val="11"/>
            </w:pPr>
            <w:r>
              <w:t>其他资金</w:t>
            </w:r>
          </w:p>
        </w:tc>
        <w:tc>
          <w:tcPr>
            <w:tcW w:w="1276" w:type="dxa"/>
            <w:vAlign w:val="center"/>
          </w:tcPr>
          <w:p w14:paraId="7999C0C8">
            <w:pPr>
              <w:pStyle w:val="13"/>
            </w:pPr>
            <w:r>
              <w:t xml:space="preserve"> </w:t>
            </w:r>
          </w:p>
        </w:tc>
      </w:tr>
      <w:tr w14:paraId="15FDE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9F65E"/>
        </w:tc>
        <w:tc>
          <w:tcPr>
            <w:tcW w:w="14033" w:type="dxa"/>
            <w:gridSpan w:val="6"/>
            <w:vAlign w:val="center"/>
          </w:tcPr>
          <w:p w14:paraId="7B1E3899">
            <w:pPr>
              <w:pStyle w:val="13"/>
            </w:pPr>
            <w:r>
              <w:t>资金用于给学校宿舍教室安装空调设备及校园各项维修工程。</w:t>
            </w:r>
          </w:p>
        </w:tc>
      </w:tr>
      <w:tr w14:paraId="065E3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7203F">
            <w:pPr>
              <w:pStyle w:val="11"/>
            </w:pPr>
            <w:r>
              <w:t>资金支出计划（%）</w:t>
            </w:r>
          </w:p>
        </w:tc>
        <w:tc>
          <w:tcPr>
            <w:tcW w:w="5103" w:type="dxa"/>
            <w:gridSpan w:val="2"/>
            <w:vAlign w:val="center"/>
          </w:tcPr>
          <w:p w14:paraId="51D26FF7">
            <w:pPr>
              <w:pStyle w:val="11"/>
            </w:pPr>
            <w:r>
              <w:t>3月底</w:t>
            </w:r>
          </w:p>
        </w:tc>
        <w:tc>
          <w:tcPr>
            <w:tcW w:w="2835" w:type="dxa"/>
            <w:vAlign w:val="center"/>
          </w:tcPr>
          <w:p w14:paraId="5CF5B691">
            <w:pPr>
              <w:pStyle w:val="11"/>
            </w:pPr>
            <w:r>
              <w:t>6月底</w:t>
            </w:r>
          </w:p>
        </w:tc>
        <w:tc>
          <w:tcPr>
            <w:tcW w:w="2551" w:type="dxa"/>
            <w:vAlign w:val="center"/>
          </w:tcPr>
          <w:p w14:paraId="6E4CC5D6">
            <w:pPr>
              <w:pStyle w:val="11"/>
            </w:pPr>
            <w:r>
              <w:t>10月底</w:t>
            </w:r>
          </w:p>
        </w:tc>
        <w:tc>
          <w:tcPr>
            <w:tcW w:w="3544" w:type="dxa"/>
            <w:gridSpan w:val="2"/>
            <w:vAlign w:val="center"/>
          </w:tcPr>
          <w:p w14:paraId="6CC7BBCD">
            <w:pPr>
              <w:pStyle w:val="11"/>
            </w:pPr>
            <w:r>
              <w:t>12月底</w:t>
            </w:r>
          </w:p>
        </w:tc>
      </w:tr>
      <w:tr w14:paraId="6C4FE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4FB15"/>
        </w:tc>
        <w:tc>
          <w:tcPr>
            <w:tcW w:w="5103" w:type="dxa"/>
            <w:gridSpan w:val="2"/>
            <w:vAlign w:val="center"/>
          </w:tcPr>
          <w:p w14:paraId="46630665">
            <w:pPr>
              <w:pStyle w:val="14"/>
            </w:pPr>
            <w:r>
              <w:t>25%</w:t>
            </w:r>
          </w:p>
        </w:tc>
        <w:tc>
          <w:tcPr>
            <w:tcW w:w="2835" w:type="dxa"/>
            <w:vAlign w:val="center"/>
          </w:tcPr>
          <w:p w14:paraId="36ABAD37">
            <w:pPr>
              <w:pStyle w:val="14"/>
            </w:pPr>
            <w:r>
              <w:t>50%</w:t>
            </w:r>
          </w:p>
        </w:tc>
        <w:tc>
          <w:tcPr>
            <w:tcW w:w="2551" w:type="dxa"/>
            <w:vAlign w:val="center"/>
          </w:tcPr>
          <w:p w14:paraId="6DAE7979">
            <w:pPr>
              <w:pStyle w:val="14"/>
            </w:pPr>
            <w:r>
              <w:t>75%</w:t>
            </w:r>
          </w:p>
        </w:tc>
        <w:tc>
          <w:tcPr>
            <w:tcW w:w="3544" w:type="dxa"/>
            <w:gridSpan w:val="2"/>
            <w:vAlign w:val="center"/>
          </w:tcPr>
          <w:p w14:paraId="31CDD311">
            <w:pPr>
              <w:pStyle w:val="14"/>
            </w:pPr>
            <w:r>
              <w:t>100%</w:t>
            </w:r>
          </w:p>
        </w:tc>
      </w:tr>
      <w:tr w14:paraId="796C4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511E1">
            <w:pPr>
              <w:pStyle w:val="11"/>
            </w:pPr>
            <w:r>
              <w:t>绩效目标</w:t>
            </w:r>
          </w:p>
        </w:tc>
        <w:tc>
          <w:tcPr>
            <w:tcW w:w="14033" w:type="dxa"/>
            <w:gridSpan w:val="6"/>
            <w:vAlign w:val="center"/>
          </w:tcPr>
          <w:p w14:paraId="37891ADE">
            <w:pPr>
              <w:pStyle w:val="13"/>
            </w:pPr>
            <w:r>
              <w:t>1.通过给学校宿舍教室安装空调设备，开展校园各项维修工程，提升了学校的办学条件，使课堂教学更加生动、高效，促进义务教育均衡发展，保障教育教学工作圆满完成。</w:t>
            </w:r>
          </w:p>
        </w:tc>
      </w:tr>
    </w:tbl>
    <w:p w14:paraId="028D91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6B2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0C80E3">
            <w:pPr>
              <w:pStyle w:val="11"/>
            </w:pPr>
            <w:r>
              <w:t>一级指标</w:t>
            </w:r>
          </w:p>
        </w:tc>
        <w:tc>
          <w:tcPr>
            <w:tcW w:w="2268" w:type="dxa"/>
            <w:vAlign w:val="center"/>
          </w:tcPr>
          <w:p w14:paraId="2CEEE77E">
            <w:pPr>
              <w:pStyle w:val="11"/>
            </w:pPr>
            <w:r>
              <w:t>二级指标</w:t>
            </w:r>
          </w:p>
        </w:tc>
        <w:tc>
          <w:tcPr>
            <w:tcW w:w="2835" w:type="dxa"/>
            <w:vAlign w:val="center"/>
          </w:tcPr>
          <w:p w14:paraId="0A7851ED">
            <w:pPr>
              <w:pStyle w:val="11"/>
            </w:pPr>
            <w:r>
              <w:t>三级指标</w:t>
            </w:r>
          </w:p>
        </w:tc>
        <w:tc>
          <w:tcPr>
            <w:tcW w:w="5386" w:type="dxa"/>
            <w:vAlign w:val="center"/>
          </w:tcPr>
          <w:p w14:paraId="1CC62676">
            <w:pPr>
              <w:pStyle w:val="11"/>
            </w:pPr>
            <w:r>
              <w:t>绩效指标描述</w:t>
            </w:r>
          </w:p>
        </w:tc>
        <w:tc>
          <w:tcPr>
            <w:tcW w:w="2268" w:type="dxa"/>
            <w:vAlign w:val="center"/>
          </w:tcPr>
          <w:p w14:paraId="7F514AFF">
            <w:pPr>
              <w:pStyle w:val="11"/>
            </w:pPr>
            <w:r>
              <w:t>指标值</w:t>
            </w:r>
          </w:p>
        </w:tc>
        <w:tc>
          <w:tcPr>
            <w:tcW w:w="1276" w:type="dxa"/>
            <w:vAlign w:val="center"/>
          </w:tcPr>
          <w:p w14:paraId="38AD89C4">
            <w:pPr>
              <w:pStyle w:val="11"/>
            </w:pPr>
            <w:r>
              <w:t>指标值确定依据</w:t>
            </w:r>
          </w:p>
        </w:tc>
      </w:tr>
      <w:tr w14:paraId="5D202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1CBBCF">
            <w:pPr>
              <w:pStyle w:val="14"/>
            </w:pPr>
            <w:r>
              <w:t>产出指标</w:t>
            </w:r>
          </w:p>
        </w:tc>
        <w:tc>
          <w:tcPr>
            <w:tcW w:w="2268" w:type="dxa"/>
            <w:vAlign w:val="center"/>
          </w:tcPr>
          <w:p w14:paraId="218D9186">
            <w:pPr>
              <w:pStyle w:val="13"/>
            </w:pPr>
            <w:r>
              <w:t>数量指标</w:t>
            </w:r>
          </w:p>
        </w:tc>
        <w:tc>
          <w:tcPr>
            <w:tcW w:w="2835" w:type="dxa"/>
            <w:vAlign w:val="center"/>
          </w:tcPr>
          <w:p w14:paraId="28C5B676">
            <w:pPr>
              <w:pStyle w:val="13"/>
            </w:pPr>
            <w:r>
              <w:t>改造提升学校数量</w:t>
            </w:r>
          </w:p>
        </w:tc>
        <w:tc>
          <w:tcPr>
            <w:tcW w:w="5386" w:type="dxa"/>
            <w:vAlign w:val="center"/>
          </w:tcPr>
          <w:p w14:paraId="1E10E877">
            <w:pPr>
              <w:pStyle w:val="13"/>
            </w:pPr>
            <w:r>
              <w:t>实施改造提升工程项目的学校数量</w:t>
            </w:r>
          </w:p>
        </w:tc>
        <w:tc>
          <w:tcPr>
            <w:tcW w:w="2268" w:type="dxa"/>
            <w:vAlign w:val="center"/>
          </w:tcPr>
          <w:p w14:paraId="0246859B">
            <w:pPr>
              <w:pStyle w:val="13"/>
            </w:pPr>
            <w:r>
              <w:t>≥5所</w:t>
            </w:r>
          </w:p>
        </w:tc>
        <w:tc>
          <w:tcPr>
            <w:tcW w:w="1276" w:type="dxa"/>
            <w:vAlign w:val="center"/>
          </w:tcPr>
          <w:p w14:paraId="61407A58">
            <w:pPr>
              <w:pStyle w:val="13"/>
            </w:pPr>
            <w:r>
              <w:t>2026年学校工作计划</w:t>
            </w:r>
          </w:p>
        </w:tc>
      </w:tr>
      <w:tr w14:paraId="72285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F8F8B"/>
        </w:tc>
        <w:tc>
          <w:tcPr>
            <w:tcW w:w="2268" w:type="dxa"/>
            <w:vAlign w:val="center"/>
          </w:tcPr>
          <w:p w14:paraId="24BE8C64">
            <w:pPr>
              <w:pStyle w:val="13"/>
            </w:pPr>
            <w:r>
              <w:t>质量指标</w:t>
            </w:r>
          </w:p>
        </w:tc>
        <w:tc>
          <w:tcPr>
            <w:tcW w:w="2835" w:type="dxa"/>
            <w:vAlign w:val="center"/>
          </w:tcPr>
          <w:p w14:paraId="4139B18A">
            <w:pPr>
              <w:pStyle w:val="13"/>
            </w:pPr>
            <w:r>
              <w:t>工程质量达标率</w:t>
            </w:r>
          </w:p>
        </w:tc>
        <w:tc>
          <w:tcPr>
            <w:tcW w:w="5386" w:type="dxa"/>
            <w:vAlign w:val="center"/>
          </w:tcPr>
          <w:p w14:paraId="6104FC13">
            <w:pPr>
              <w:pStyle w:val="13"/>
            </w:pPr>
            <w:r>
              <w:t>工程项目验收合格，质量达标</w:t>
            </w:r>
          </w:p>
        </w:tc>
        <w:tc>
          <w:tcPr>
            <w:tcW w:w="2268" w:type="dxa"/>
            <w:vAlign w:val="center"/>
          </w:tcPr>
          <w:p w14:paraId="27D8D340">
            <w:pPr>
              <w:pStyle w:val="13"/>
            </w:pPr>
            <w:r>
              <w:t>≥98%</w:t>
            </w:r>
          </w:p>
        </w:tc>
        <w:tc>
          <w:tcPr>
            <w:tcW w:w="1276" w:type="dxa"/>
            <w:vAlign w:val="center"/>
          </w:tcPr>
          <w:p w14:paraId="121C84E9">
            <w:pPr>
              <w:pStyle w:val="13"/>
            </w:pPr>
            <w:r>
              <w:t>2026年学校工作计划</w:t>
            </w:r>
          </w:p>
        </w:tc>
      </w:tr>
      <w:tr w14:paraId="7A11E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ACB63"/>
        </w:tc>
        <w:tc>
          <w:tcPr>
            <w:tcW w:w="2268" w:type="dxa"/>
            <w:vAlign w:val="center"/>
          </w:tcPr>
          <w:p w14:paraId="3CAF2885">
            <w:pPr>
              <w:pStyle w:val="13"/>
            </w:pPr>
            <w:r>
              <w:t>质量指标</w:t>
            </w:r>
          </w:p>
        </w:tc>
        <w:tc>
          <w:tcPr>
            <w:tcW w:w="2835" w:type="dxa"/>
            <w:vAlign w:val="center"/>
          </w:tcPr>
          <w:p w14:paraId="1BF3DEF7">
            <w:pPr>
              <w:pStyle w:val="13"/>
            </w:pPr>
            <w:r>
              <w:t>采购设备合格率</w:t>
            </w:r>
          </w:p>
        </w:tc>
        <w:tc>
          <w:tcPr>
            <w:tcW w:w="5386" w:type="dxa"/>
            <w:vAlign w:val="center"/>
          </w:tcPr>
          <w:p w14:paraId="58F656E3">
            <w:pPr>
              <w:pStyle w:val="13"/>
            </w:pPr>
            <w:r>
              <w:t>采购设备验收合格</w:t>
            </w:r>
          </w:p>
        </w:tc>
        <w:tc>
          <w:tcPr>
            <w:tcW w:w="2268" w:type="dxa"/>
            <w:vAlign w:val="center"/>
          </w:tcPr>
          <w:p w14:paraId="06E032A2">
            <w:pPr>
              <w:pStyle w:val="13"/>
            </w:pPr>
            <w:r>
              <w:t>≥98%</w:t>
            </w:r>
          </w:p>
        </w:tc>
        <w:tc>
          <w:tcPr>
            <w:tcW w:w="1276" w:type="dxa"/>
            <w:vAlign w:val="center"/>
          </w:tcPr>
          <w:p w14:paraId="0214EFE8">
            <w:pPr>
              <w:pStyle w:val="13"/>
            </w:pPr>
            <w:r>
              <w:t>2026年学校工作计划</w:t>
            </w:r>
          </w:p>
        </w:tc>
      </w:tr>
      <w:tr w14:paraId="44DE8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A061A"/>
        </w:tc>
        <w:tc>
          <w:tcPr>
            <w:tcW w:w="2268" w:type="dxa"/>
            <w:vAlign w:val="center"/>
          </w:tcPr>
          <w:p w14:paraId="6501526F">
            <w:pPr>
              <w:pStyle w:val="13"/>
            </w:pPr>
            <w:r>
              <w:t>时效指标</w:t>
            </w:r>
          </w:p>
        </w:tc>
        <w:tc>
          <w:tcPr>
            <w:tcW w:w="2835" w:type="dxa"/>
            <w:vAlign w:val="center"/>
          </w:tcPr>
          <w:p w14:paraId="0CF2637C">
            <w:pPr>
              <w:pStyle w:val="13"/>
            </w:pPr>
            <w:r>
              <w:t>改造提升工程完成时间</w:t>
            </w:r>
          </w:p>
        </w:tc>
        <w:tc>
          <w:tcPr>
            <w:tcW w:w="5386" w:type="dxa"/>
            <w:vAlign w:val="center"/>
          </w:tcPr>
          <w:p w14:paraId="23B50975">
            <w:pPr>
              <w:pStyle w:val="13"/>
            </w:pPr>
            <w:r>
              <w:t>26年开展改造提升工程项目完工时间</w:t>
            </w:r>
          </w:p>
        </w:tc>
        <w:tc>
          <w:tcPr>
            <w:tcW w:w="2268" w:type="dxa"/>
            <w:vAlign w:val="center"/>
          </w:tcPr>
          <w:p w14:paraId="02B7133B">
            <w:pPr>
              <w:pStyle w:val="13"/>
            </w:pPr>
            <w:r>
              <w:t>2026年12月15日前</w:t>
            </w:r>
          </w:p>
        </w:tc>
        <w:tc>
          <w:tcPr>
            <w:tcW w:w="1276" w:type="dxa"/>
            <w:vAlign w:val="center"/>
          </w:tcPr>
          <w:p w14:paraId="223852F0">
            <w:pPr>
              <w:pStyle w:val="13"/>
            </w:pPr>
            <w:r>
              <w:t>2026年学校工作计划</w:t>
            </w:r>
          </w:p>
        </w:tc>
      </w:tr>
      <w:tr w14:paraId="11740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A11D3"/>
        </w:tc>
        <w:tc>
          <w:tcPr>
            <w:tcW w:w="2268" w:type="dxa"/>
            <w:vAlign w:val="center"/>
          </w:tcPr>
          <w:p w14:paraId="72E9A802">
            <w:pPr>
              <w:pStyle w:val="13"/>
            </w:pPr>
            <w:r>
              <w:t>成本指标</w:t>
            </w:r>
          </w:p>
        </w:tc>
        <w:tc>
          <w:tcPr>
            <w:tcW w:w="2835" w:type="dxa"/>
            <w:vAlign w:val="center"/>
          </w:tcPr>
          <w:p w14:paraId="5DABDC8A">
            <w:pPr>
              <w:pStyle w:val="13"/>
            </w:pPr>
            <w:r>
              <w:t>设备采购安装成本</w:t>
            </w:r>
          </w:p>
        </w:tc>
        <w:tc>
          <w:tcPr>
            <w:tcW w:w="5386" w:type="dxa"/>
            <w:vAlign w:val="center"/>
          </w:tcPr>
          <w:p w14:paraId="0D3A436C">
            <w:pPr>
              <w:pStyle w:val="13"/>
            </w:pPr>
            <w:r>
              <w:t>开展设备采购安装的成本</w:t>
            </w:r>
          </w:p>
        </w:tc>
        <w:tc>
          <w:tcPr>
            <w:tcW w:w="2268" w:type="dxa"/>
            <w:vAlign w:val="center"/>
          </w:tcPr>
          <w:p w14:paraId="5141FAB0">
            <w:pPr>
              <w:pStyle w:val="13"/>
            </w:pPr>
            <w:r>
              <w:t>≤35.3万元</w:t>
            </w:r>
          </w:p>
        </w:tc>
        <w:tc>
          <w:tcPr>
            <w:tcW w:w="1276" w:type="dxa"/>
            <w:vAlign w:val="center"/>
          </w:tcPr>
          <w:p w14:paraId="4E35EF3E">
            <w:pPr>
              <w:pStyle w:val="13"/>
            </w:pPr>
            <w:r>
              <w:t>2026年学校工作计划</w:t>
            </w:r>
          </w:p>
        </w:tc>
      </w:tr>
      <w:tr w14:paraId="5342F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FEB79"/>
        </w:tc>
        <w:tc>
          <w:tcPr>
            <w:tcW w:w="2268" w:type="dxa"/>
            <w:vAlign w:val="center"/>
          </w:tcPr>
          <w:p w14:paraId="3BC4D529">
            <w:pPr>
              <w:pStyle w:val="13"/>
            </w:pPr>
            <w:r>
              <w:t>成本指标</w:t>
            </w:r>
          </w:p>
        </w:tc>
        <w:tc>
          <w:tcPr>
            <w:tcW w:w="2835" w:type="dxa"/>
            <w:vAlign w:val="center"/>
          </w:tcPr>
          <w:p w14:paraId="54A7675A">
            <w:pPr>
              <w:pStyle w:val="13"/>
            </w:pPr>
            <w:r>
              <w:t>维修改造成本</w:t>
            </w:r>
          </w:p>
        </w:tc>
        <w:tc>
          <w:tcPr>
            <w:tcW w:w="5386" w:type="dxa"/>
            <w:vAlign w:val="center"/>
          </w:tcPr>
          <w:p w14:paraId="24D85FD3">
            <w:pPr>
              <w:pStyle w:val="13"/>
            </w:pPr>
            <w:r>
              <w:t>开展维修改造项目成本</w:t>
            </w:r>
          </w:p>
        </w:tc>
        <w:tc>
          <w:tcPr>
            <w:tcW w:w="2268" w:type="dxa"/>
            <w:vAlign w:val="center"/>
          </w:tcPr>
          <w:p w14:paraId="450400CB">
            <w:pPr>
              <w:pStyle w:val="13"/>
            </w:pPr>
            <w:r>
              <w:t>≤29万元</w:t>
            </w:r>
          </w:p>
        </w:tc>
        <w:tc>
          <w:tcPr>
            <w:tcW w:w="1276" w:type="dxa"/>
            <w:vAlign w:val="center"/>
          </w:tcPr>
          <w:p w14:paraId="334AB17E">
            <w:pPr>
              <w:pStyle w:val="13"/>
            </w:pPr>
            <w:r>
              <w:t>2026年学校工作计划</w:t>
            </w:r>
          </w:p>
        </w:tc>
      </w:tr>
      <w:tr w14:paraId="02AB6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1D476">
            <w:pPr>
              <w:pStyle w:val="14"/>
            </w:pPr>
            <w:r>
              <w:t>效益指标</w:t>
            </w:r>
          </w:p>
        </w:tc>
        <w:tc>
          <w:tcPr>
            <w:tcW w:w="2268" w:type="dxa"/>
            <w:vAlign w:val="center"/>
          </w:tcPr>
          <w:p w14:paraId="7A6D1D83">
            <w:pPr>
              <w:pStyle w:val="13"/>
            </w:pPr>
            <w:r>
              <w:t>社会效益指标</w:t>
            </w:r>
          </w:p>
        </w:tc>
        <w:tc>
          <w:tcPr>
            <w:tcW w:w="2835" w:type="dxa"/>
            <w:vAlign w:val="center"/>
          </w:tcPr>
          <w:p w14:paraId="03F2831C">
            <w:pPr>
              <w:pStyle w:val="13"/>
            </w:pPr>
            <w:r>
              <w:t>学校运行稳定率</w:t>
            </w:r>
          </w:p>
        </w:tc>
        <w:tc>
          <w:tcPr>
            <w:tcW w:w="5386" w:type="dxa"/>
            <w:vAlign w:val="center"/>
          </w:tcPr>
          <w:p w14:paraId="1ED9D60B">
            <w:pPr>
              <w:pStyle w:val="13"/>
            </w:pPr>
            <w:r>
              <w:t>学校正常运转不发生设备安全事故</w:t>
            </w:r>
          </w:p>
        </w:tc>
        <w:tc>
          <w:tcPr>
            <w:tcW w:w="2268" w:type="dxa"/>
            <w:vAlign w:val="center"/>
          </w:tcPr>
          <w:p w14:paraId="467F7D68">
            <w:pPr>
              <w:pStyle w:val="13"/>
            </w:pPr>
            <w:r>
              <w:t>100%</w:t>
            </w:r>
          </w:p>
        </w:tc>
        <w:tc>
          <w:tcPr>
            <w:tcW w:w="1276" w:type="dxa"/>
            <w:vAlign w:val="center"/>
          </w:tcPr>
          <w:p w14:paraId="3BDCE61D">
            <w:pPr>
              <w:pStyle w:val="13"/>
            </w:pPr>
            <w:r>
              <w:t>2026年学校工作计划</w:t>
            </w:r>
          </w:p>
        </w:tc>
      </w:tr>
      <w:tr w14:paraId="0FDB9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764646">
            <w:pPr>
              <w:pStyle w:val="14"/>
            </w:pPr>
            <w:r>
              <w:t>满意度指标</w:t>
            </w:r>
          </w:p>
        </w:tc>
        <w:tc>
          <w:tcPr>
            <w:tcW w:w="2268" w:type="dxa"/>
            <w:vAlign w:val="center"/>
          </w:tcPr>
          <w:p w14:paraId="579D67B5">
            <w:pPr>
              <w:pStyle w:val="13"/>
            </w:pPr>
            <w:r>
              <w:t>服务对象满意度指标</w:t>
            </w:r>
          </w:p>
        </w:tc>
        <w:tc>
          <w:tcPr>
            <w:tcW w:w="2835" w:type="dxa"/>
            <w:vAlign w:val="center"/>
          </w:tcPr>
          <w:p w14:paraId="62C28F10">
            <w:pPr>
              <w:pStyle w:val="13"/>
            </w:pPr>
            <w:r>
              <w:t>师生满意度</w:t>
            </w:r>
          </w:p>
        </w:tc>
        <w:tc>
          <w:tcPr>
            <w:tcW w:w="5386" w:type="dxa"/>
            <w:vAlign w:val="center"/>
          </w:tcPr>
          <w:p w14:paraId="227C9662">
            <w:pPr>
              <w:pStyle w:val="13"/>
            </w:pPr>
            <w:r>
              <w:t>项目学校师生对学校提升工程的满意度</w:t>
            </w:r>
          </w:p>
        </w:tc>
        <w:tc>
          <w:tcPr>
            <w:tcW w:w="2268" w:type="dxa"/>
            <w:vAlign w:val="center"/>
          </w:tcPr>
          <w:p w14:paraId="0D01EE47">
            <w:pPr>
              <w:pStyle w:val="13"/>
            </w:pPr>
            <w:r>
              <w:t>≥95%</w:t>
            </w:r>
          </w:p>
        </w:tc>
        <w:tc>
          <w:tcPr>
            <w:tcW w:w="1276" w:type="dxa"/>
            <w:vAlign w:val="center"/>
          </w:tcPr>
          <w:p w14:paraId="6937738A">
            <w:pPr>
              <w:pStyle w:val="13"/>
            </w:pPr>
            <w:r>
              <w:t>满意度调查问卷</w:t>
            </w:r>
          </w:p>
        </w:tc>
      </w:tr>
    </w:tbl>
    <w:p w14:paraId="1E3F1429">
      <w:pPr>
        <w:sectPr>
          <w:pgSz w:w="16840" w:h="11900" w:orient="landscape"/>
          <w:pgMar w:top="1361" w:right="1020" w:bottom="1134" w:left="1020" w:header="720" w:footer="720" w:gutter="0"/>
          <w:cols w:space="720" w:num="1"/>
        </w:sectPr>
      </w:pPr>
    </w:p>
    <w:p w14:paraId="65EE7304">
      <w:pPr>
        <w:spacing w:before="0" w:after="0"/>
        <w:ind w:firstLine="560"/>
        <w:jc w:val="left"/>
        <w:outlineLvl w:val="9"/>
      </w:pPr>
      <w:r>
        <w:rPr>
          <w:rFonts w:ascii="方正仿宋_GBK" w:hAnsi="方正仿宋_GBK" w:eastAsia="方正仿宋_GBK" w:cs="方正仿宋_GBK"/>
          <w:color w:val="000000"/>
          <w:sz w:val="28"/>
        </w:rPr>
        <w:t>77、冀财教[2025]121号关于提前下达2026年城乡义务教育中央补助经费预算的通知（公用经费）绩效目标表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F92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55F57A">
            <w:pPr>
              <w:pStyle w:val="12"/>
            </w:pPr>
            <w:r>
              <w:t>单位：元</w:t>
            </w:r>
          </w:p>
        </w:tc>
      </w:tr>
      <w:tr w14:paraId="31422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E9947">
            <w:pPr>
              <w:pStyle w:val="11"/>
            </w:pPr>
            <w:r>
              <w:t>项目编码</w:t>
            </w:r>
          </w:p>
        </w:tc>
        <w:tc>
          <w:tcPr>
            <w:tcW w:w="5103" w:type="dxa"/>
            <w:gridSpan w:val="2"/>
            <w:vAlign w:val="center"/>
          </w:tcPr>
          <w:p w14:paraId="2EB423A5">
            <w:pPr>
              <w:pStyle w:val="13"/>
            </w:pPr>
            <w:r>
              <w:t>13012126P00003410016G</w:t>
            </w:r>
          </w:p>
        </w:tc>
        <w:tc>
          <w:tcPr>
            <w:tcW w:w="2835" w:type="dxa"/>
            <w:vAlign w:val="center"/>
          </w:tcPr>
          <w:p w14:paraId="1A9625D6">
            <w:pPr>
              <w:pStyle w:val="11"/>
            </w:pPr>
            <w:r>
              <w:t>项目名称</w:t>
            </w:r>
          </w:p>
        </w:tc>
        <w:tc>
          <w:tcPr>
            <w:tcW w:w="6095" w:type="dxa"/>
            <w:gridSpan w:val="3"/>
            <w:vAlign w:val="center"/>
          </w:tcPr>
          <w:p w14:paraId="299D4E29">
            <w:pPr>
              <w:pStyle w:val="13"/>
            </w:pPr>
            <w:r>
              <w:t>冀财教[2025]121号关于提前下达2026年城乡义务教育中央补助经费预算的通知（公用经费）</w:t>
            </w:r>
          </w:p>
        </w:tc>
      </w:tr>
      <w:tr w14:paraId="78162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131C3">
            <w:pPr>
              <w:pStyle w:val="11"/>
            </w:pPr>
            <w:r>
              <w:t>预算规模及资金用途</w:t>
            </w:r>
          </w:p>
        </w:tc>
        <w:tc>
          <w:tcPr>
            <w:tcW w:w="2268" w:type="dxa"/>
            <w:vAlign w:val="center"/>
          </w:tcPr>
          <w:p w14:paraId="0B82D442">
            <w:pPr>
              <w:pStyle w:val="11"/>
            </w:pPr>
            <w:r>
              <w:t>预算数</w:t>
            </w:r>
          </w:p>
        </w:tc>
        <w:tc>
          <w:tcPr>
            <w:tcW w:w="2835" w:type="dxa"/>
            <w:vAlign w:val="center"/>
          </w:tcPr>
          <w:p w14:paraId="78122F9B">
            <w:pPr>
              <w:pStyle w:val="13"/>
            </w:pPr>
            <w:r>
              <w:t>932705.00</w:t>
            </w:r>
          </w:p>
        </w:tc>
        <w:tc>
          <w:tcPr>
            <w:tcW w:w="2835" w:type="dxa"/>
            <w:vAlign w:val="center"/>
          </w:tcPr>
          <w:p w14:paraId="3044374F">
            <w:pPr>
              <w:pStyle w:val="11"/>
            </w:pPr>
            <w:r>
              <w:t>其中：财政    资金</w:t>
            </w:r>
          </w:p>
        </w:tc>
        <w:tc>
          <w:tcPr>
            <w:tcW w:w="2551" w:type="dxa"/>
            <w:vAlign w:val="center"/>
          </w:tcPr>
          <w:p w14:paraId="2749E57D">
            <w:pPr>
              <w:pStyle w:val="13"/>
            </w:pPr>
            <w:r>
              <w:t>932705.00</w:t>
            </w:r>
          </w:p>
        </w:tc>
        <w:tc>
          <w:tcPr>
            <w:tcW w:w="2268" w:type="dxa"/>
            <w:vAlign w:val="center"/>
          </w:tcPr>
          <w:p w14:paraId="10BABBD1">
            <w:pPr>
              <w:pStyle w:val="11"/>
            </w:pPr>
            <w:r>
              <w:t>其他资金</w:t>
            </w:r>
          </w:p>
        </w:tc>
        <w:tc>
          <w:tcPr>
            <w:tcW w:w="1276" w:type="dxa"/>
            <w:vAlign w:val="center"/>
          </w:tcPr>
          <w:p w14:paraId="4968CC06">
            <w:pPr>
              <w:pStyle w:val="13"/>
            </w:pPr>
            <w:r>
              <w:t xml:space="preserve"> </w:t>
            </w:r>
          </w:p>
        </w:tc>
      </w:tr>
      <w:tr w14:paraId="4E03E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1C121"/>
        </w:tc>
        <w:tc>
          <w:tcPr>
            <w:tcW w:w="14033" w:type="dxa"/>
            <w:gridSpan w:val="6"/>
            <w:vAlign w:val="center"/>
          </w:tcPr>
          <w:p w14:paraId="2A74D9B4">
            <w:pPr>
              <w:pStyle w:val="13"/>
            </w:pPr>
            <w:r>
              <w:t>资金用于办公、取暖、学校日常维护、办公设备购置等支出及对送教上门、随班就读11人进行相关补贴。</w:t>
            </w:r>
          </w:p>
        </w:tc>
      </w:tr>
      <w:tr w14:paraId="0AB85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0C3A2FA1">
            <w:pPr>
              <w:pStyle w:val="11"/>
            </w:pPr>
            <w:r>
              <w:t>资金支出计划（%）</w:t>
            </w:r>
          </w:p>
        </w:tc>
        <w:tc>
          <w:tcPr>
            <w:tcW w:w="5103" w:type="dxa"/>
            <w:gridSpan w:val="2"/>
            <w:vAlign w:val="center"/>
          </w:tcPr>
          <w:p w14:paraId="107238DA">
            <w:pPr>
              <w:pStyle w:val="11"/>
            </w:pPr>
            <w:r>
              <w:t>3月底</w:t>
            </w:r>
          </w:p>
        </w:tc>
        <w:tc>
          <w:tcPr>
            <w:tcW w:w="2835" w:type="dxa"/>
            <w:vAlign w:val="center"/>
          </w:tcPr>
          <w:p w14:paraId="79D5E796">
            <w:pPr>
              <w:pStyle w:val="11"/>
            </w:pPr>
            <w:r>
              <w:t>6月底</w:t>
            </w:r>
          </w:p>
        </w:tc>
        <w:tc>
          <w:tcPr>
            <w:tcW w:w="2551" w:type="dxa"/>
            <w:vAlign w:val="center"/>
          </w:tcPr>
          <w:p w14:paraId="416946DA">
            <w:pPr>
              <w:pStyle w:val="11"/>
            </w:pPr>
            <w:r>
              <w:t>10月底</w:t>
            </w:r>
          </w:p>
        </w:tc>
        <w:tc>
          <w:tcPr>
            <w:tcW w:w="3544" w:type="dxa"/>
            <w:gridSpan w:val="2"/>
            <w:vAlign w:val="center"/>
          </w:tcPr>
          <w:p w14:paraId="790F9CC6">
            <w:pPr>
              <w:pStyle w:val="11"/>
            </w:pPr>
            <w:r>
              <w:t>12月底</w:t>
            </w:r>
          </w:p>
        </w:tc>
      </w:tr>
      <w:tr w14:paraId="64EBF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76871"/>
        </w:tc>
        <w:tc>
          <w:tcPr>
            <w:tcW w:w="5103" w:type="dxa"/>
            <w:gridSpan w:val="2"/>
            <w:vAlign w:val="center"/>
          </w:tcPr>
          <w:p w14:paraId="30209938">
            <w:pPr>
              <w:pStyle w:val="14"/>
            </w:pPr>
            <w:r>
              <w:t>25%</w:t>
            </w:r>
          </w:p>
        </w:tc>
        <w:tc>
          <w:tcPr>
            <w:tcW w:w="2835" w:type="dxa"/>
            <w:vAlign w:val="center"/>
          </w:tcPr>
          <w:p w14:paraId="4BD97812">
            <w:pPr>
              <w:pStyle w:val="14"/>
            </w:pPr>
            <w:r>
              <w:t>50%</w:t>
            </w:r>
          </w:p>
        </w:tc>
        <w:tc>
          <w:tcPr>
            <w:tcW w:w="2551" w:type="dxa"/>
            <w:vAlign w:val="center"/>
          </w:tcPr>
          <w:p w14:paraId="1BBE2B44">
            <w:pPr>
              <w:pStyle w:val="14"/>
            </w:pPr>
            <w:r>
              <w:t>75%</w:t>
            </w:r>
          </w:p>
        </w:tc>
        <w:tc>
          <w:tcPr>
            <w:tcW w:w="3544" w:type="dxa"/>
            <w:gridSpan w:val="2"/>
            <w:vAlign w:val="center"/>
          </w:tcPr>
          <w:p w14:paraId="0F21D035">
            <w:pPr>
              <w:pStyle w:val="14"/>
            </w:pPr>
            <w:r>
              <w:t>100%</w:t>
            </w:r>
          </w:p>
        </w:tc>
      </w:tr>
      <w:tr w14:paraId="5A2C5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92801">
            <w:pPr>
              <w:pStyle w:val="11"/>
            </w:pPr>
            <w:r>
              <w:t>绩效目标</w:t>
            </w:r>
          </w:p>
        </w:tc>
        <w:tc>
          <w:tcPr>
            <w:tcW w:w="14033" w:type="dxa"/>
            <w:gridSpan w:val="6"/>
            <w:vAlign w:val="center"/>
          </w:tcPr>
          <w:p w14:paraId="2BC1725A">
            <w:pPr>
              <w:pStyle w:val="13"/>
            </w:pPr>
            <w:r>
              <w:t>1.通过对师生1192 人、送教上门随班就读11人进行相关补贴，保证学校高效平稳运转、保质保量完成义务教学任务。</w:t>
            </w:r>
          </w:p>
        </w:tc>
      </w:tr>
    </w:tbl>
    <w:p w14:paraId="6173B2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9D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67DBA3">
            <w:pPr>
              <w:pStyle w:val="11"/>
            </w:pPr>
            <w:r>
              <w:t>一级指标</w:t>
            </w:r>
          </w:p>
        </w:tc>
        <w:tc>
          <w:tcPr>
            <w:tcW w:w="2268" w:type="dxa"/>
            <w:vAlign w:val="center"/>
          </w:tcPr>
          <w:p w14:paraId="40A47312">
            <w:pPr>
              <w:pStyle w:val="11"/>
            </w:pPr>
            <w:r>
              <w:t>二级指标</w:t>
            </w:r>
          </w:p>
        </w:tc>
        <w:tc>
          <w:tcPr>
            <w:tcW w:w="2835" w:type="dxa"/>
            <w:vAlign w:val="center"/>
          </w:tcPr>
          <w:p w14:paraId="441CF90A">
            <w:pPr>
              <w:pStyle w:val="11"/>
            </w:pPr>
            <w:r>
              <w:t>三级指标</w:t>
            </w:r>
          </w:p>
        </w:tc>
        <w:tc>
          <w:tcPr>
            <w:tcW w:w="5386" w:type="dxa"/>
            <w:vAlign w:val="center"/>
          </w:tcPr>
          <w:p w14:paraId="0C8F649D">
            <w:pPr>
              <w:pStyle w:val="11"/>
            </w:pPr>
            <w:r>
              <w:t>绩效指标描述</w:t>
            </w:r>
          </w:p>
        </w:tc>
        <w:tc>
          <w:tcPr>
            <w:tcW w:w="2268" w:type="dxa"/>
            <w:vAlign w:val="center"/>
          </w:tcPr>
          <w:p w14:paraId="32F9EB73">
            <w:pPr>
              <w:pStyle w:val="11"/>
            </w:pPr>
            <w:r>
              <w:t>指标值</w:t>
            </w:r>
          </w:p>
        </w:tc>
        <w:tc>
          <w:tcPr>
            <w:tcW w:w="1276" w:type="dxa"/>
            <w:vAlign w:val="center"/>
          </w:tcPr>
          <w:p w14:paraId="7A837209">
            <w:pPr>
              <w:pStyle w:val="11"/>
            </w:pPr>
            <w:r>
              <w:t>指标值确定依据</w:t>
            </w:r>
          </w:p>
        </w:tc>
      </w:tr>
      <w:tr w14:paraId="28320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99265E">
            <w:pPr>
              <w:pStyle w:val="14"/>
            </w:pPr>
            <w:r>
              <w:t>产出指标</w:t>
            </w:r>
          </w:p>
        </w:tc>
        <w:tc>
          <w:tcPr>
            <w:tcW w:w="2268" w:type="dxa"/>
            <w:vAlign w:val="center"/>
          </w:tcPr>
          <w:p w14:paraId="2B7AFF94">
            <w:pPr>
              <w:pStyle w:val="13"/>
            </w:pPr>
            <w:r>
              <w:t>数量指标</w:t>
            </w:r>
          </w:p>
        </w:tc>
        <w:tc>
          <w:tcPr>
            <w:tcW w:w="2835" w:type="dxa"/>
            <w:vAlign w:val="center"/>
          </w:tcPr>
          <w:p w14:paraId="40FFD584">
            <w:pPr>
              <w:pStyle w:val="13"/>
            </w:pPr>
            <w:r>
              <w:t>受益师生人数</w:t>
            </w:r>
          </w:p>
        </w:tc>
        <w:tc>
          <w:tcPr>
            <w:tcW w:w="5386" w:type="dxa"/>
            <w:vAlign w:val="center"/>
          </w:tcPr>
          <w:p w14:paraId="143A8633">
            <w:pPr>
              <w:pStyle w:val="13"/>
            </w:pPr>
            <w:r>
              <w:t>受益师生人数</w:t>
            </w:r>
          </w:p>
        </w:tc>
        <w:tc>
          <w:tcPr>
            <w:tcW w:w="2268" w:type="dxa"/>
            <w:vAlign w:val="center"/>
          </w:tcPr>
          <w:p w14:paraId="07469FFA">
            <w:pPr>
              <w:pStyle w:val="13"/>
            </w:pPr>
            <w:r>
              <w:t>≥1192人</w:t>
            </w:r>
          </w:p>
        </w:tc>
        <w:tc>
          <w:tcPr>
            <w:tcW w:w="1276" w:type="dxa"/>
            <w:vAlign w:val="center"/>
          </w:tcPr>
          <w:p w14:paraId="6EC7550B">
            <w:pPr>
              <w:pStyle w:val="13"/>
            </w:pPr>
            <w:r>
              <w:t>事业年报统计</w:t>
            </w:r>
          </w:p>
        </w:tc>
      </w:tr>
      <w:tr w14:paraId="2A248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FE4A2"/>
        </w:tc>
        <w:tc>
          <w:tcPr>
            <w:tcW w:w="2268" w:type="dxa"/>
            <w:vAlign w:val="center"/>
          </w:tcPr>
          <w:p w14:paraId="624E62D4">
            <w:pPr>
              <w:pStyle w:val="13"/>
            </w:pPr>
            <w:r>
              <w:t>数量指标</w:t>
            </w:r>
          </w:p>
        </w:tc>
        <w:tc>
          <w:tcPr>
            <w:tcW w:w="2835" w:type="dxa"/>
            <w:vAlign w:val="center"/>
          </w:tcPr>
          <w:p w14:paraId="003F83A0">
            <w:pPr>
              <w:pStyle w:val="13"/>
            </w:pPr>
            <w:r>
              <w:t>送教上门/随班就读学生数</w:t>
            </w:r>
          </w:p>
        </w:tc>
        <w:tc>
          <w:tcPr>
            <w:tcW w:w="5386" w:type="dxa"/>
            <w:vAlign w:val="center"/>
          </w:tcPr>
          <w:p w14:paraId="48E65B1C">
            <w:pPr>
              <w:pStyle w:val="13"/>
            </w:pPr>
            <w:r>
              <w:t>参与送教上门随班就读学生数</w:t>
            </w:r>
          </w:p>
        </w:tc>
        <w:tc>
          <w:tcPr>
            <w:tcW w:w="2268" w:type="dxa"/>
            <w:vAlign w:val="center"/>
          </w:tcPr>
          <w:p w14:paraId="45C83E57">
            <w:pPr>
              <w:pStyle w:val="13"/>
            </w:pPr>
            <w:r>
              <w:t>11人</w:t>
            </w:r>
          </w:p>
        </w:tc>
        <w:tc>
          <w:tcPr>
            <w:tcW w:w="1276" w:type="dxa"/>
            <w:vAlign w:val="center"/>
          </w:tcPr>
          <w:p w14:paraId="3499E661">
            <w:pPr>
              <w:pStyle w:val="13"/>
            </w:pPr>
            <w:r>
              <w:t>事业年报统计</w:t>
            </w:r>
          </w:p>
        </w:tc>
      </w:tr>
      <w:tr w14:paraId="03AD9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0206B"/>
        </w:tc>
        <w:tc>
          <w:tcPr>
            <w:tcW w:w="2268" w:type="dxa"/>
            <w:vAlign w:val="center"/>
          </w:tcPr>
          <w:p w14:paraId="24126136">
            <w:pPr>
              <w:pStyle w:val="13"/>
            </w:pPr>
            <w:r>
              <w:t>质量指标</w:t>
            </w:r>
          </w:p>
        </w:tc>
        <w:tc>
          <w:tcPr>
            <w:tcW w:w="2835" w:type="dxa"/>
            <w:vAlign w:val="center"/>
          </w:tcPr>
          <w:p w14:paraId="59DF736C">
            <w:pPr>
              <w:pStyle w:val="13"/>
            </w:pPr>
            <w:r>
              <w:t>教育教学用品供应率</w:t>
            </w:r>
          </w:p>
        </w:tc>
        <w:tc>
          <w:tcPr>
            <w:tcW w:w="5386" w:type="dxa"/>
            <w:vAlign w:val="center"/>
          </w:tcPr>
          <w:p w14:paraId="53ED84BB">
            <w:pPr>
              <w:pStyle w:val="13"/>
            </w:pPr>
            <w:r>
              <w:t>教育教学用品供应率</w:t>
            </w:r>
          </w:p>
        </w:tc>
        <w:tc>
          <w:tcPr>
            <w:tcW w:w="2268" w:type="dxa"/>
            <w:vAlign w:val="center"/>
          </w:tcPr>
          <w:p w14:paraId="4DE71422">
            <w:pPr>
              <w:pStyle w:val="13"/>
            </w:pPr>
            <w:r>
              <w:t>100%</w:t>
            </w:r>
          </w:p>
        </w:tc>
        <w:tc>
          <w:tcPr>
            <w:tcW w:w="1276" w:type="dxa"/>
            <w:vAlign w:val="center"/>
          </w:tcPr>
          <w:p w14:paraId="2690AFC8">
            <w:pPr>
              <w:pStyle w:val="13"/>
            </w:pPr>
            <w:r>
              <w:t>2026年学校工作计划</w:t>
            </w:r>
          </w:p>
        </w:tc>
      </w:tr>
      <w:tr w14:paraId="557F7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246F6"/>
        </w:tc>
        <w:tc>
          <w:tcPr>
            <w:tcW w:w="2268" w:type="dxa"/>
            <w:vAlign w:val="center"/>
          </w:tcPr>
          <w:p w14:paraId="0B09B7E3">
            <w:pPr>
              <w:pStyle w:val="13"/>
            </w:pPr>
            <w:r>
              <w:t>时效指标</w:t>
            </w:r>
          </w:p>
        </w:tc>
        <w:tc>
          <w:tcPr>
            <w:tcW w:w="2835" w:type="dxa"/>
            <w:vAlign w:val="center"/>
          </w:tcPr>
          <w:p w14:paraId="684C2C8A">
            <w:pPr>
              <w:pStyle w:val="13"/>
            </w:pPr>
            <w:r>
              <w:t>教育教学任务完成及时率</w:t>
            </w:r>
          </w:p>
        </w:tc>
        <w:tc>
          <w:tcPr>
            <w:tcW w:w="5386" w:type="dxa"/>
            <w:vAlign w:val="center"/>
          </w:tcPr>
          <w:p w14:paraId="6172A96B">
            <w:pPr>
              <w:pStyle w:val="13"/>
            </w:pPr>
            <w:r>
              <w:t>教育教学任务完成及时率</w:t>
            </w:r>
          </w:p>
        </w:tc>
        <w:tc>
          <w:tcPr>
            <w:tcW w:w="2268" w:type="dxa"/>
            <w:vAlign w:val="center"/>
          </w:tcPr>
          <w:p w14:paraId="4F6C1478">
            <w:pPr>
              <w:pStyle w:val="13"/>
            </w:pPr>
            <w:r>
              <w:t>100%</w:t>
            </w:r>
          </w:p>
        </w:tc>
        <w:tc>
          <w:tcPr>
            <w:tcW w:w="1276" w:type="dxa"/>
            <w:vAlign w:val="center"/>
          </w:tcPr>
          <w:p w14:paraId="0B8BDF5D">
            <w:pPr>
              <w:pStyle w:val="13"/>
            </w:pPr>
            <w:r>
              <w:t>2026年学校工作计划</w:t>
            </w:r>
          </w:p>
        </w:tc>
      </w:tr>
      <w:tr w14:paraId="3C374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EE5C9"/>
        </w:tc>
        <w:tc>
          <w:tcPr>
            <w:tcW w:w="2268" w:type="dxa"/>
            <w:vAlign w:val="center"/>
          </w:tcPr>
          <w:p w14:paraId="33C3A1E1">
            <w:pPr>
              <w:pStyle w:val="13"/>
            </w:pPr>
            <w:r>
              <w:t>时效指标</w:t>
            </w:r>
          </w:p>
        </w:tc>
        <w:tc>
          <w:tcPr>
            <w:tcW w:w="2835" w:type="dxa"/>
            <w:vAlign w:val="center"/>
          </w:tcPr>
          <w:p w14:paraId="77D5F763">
            <w:pPr>
              <w:pStyle w:val="13"/>
            </w:pPr>
            <w:r>
              <w:t>送教上门/随班就读课时频次</w:t>
            </w:r>
          </w:p>
        </w:tc>
        <w:tc>
          <w:tcPr>
            <w:tcW w:w="5386" w:type="dxa"/>
            <w:vAlign w:val="center"/>
          </w:tcPr>
          <w:p w14:paraId="3EC58611">
            <w:pPr>
              <w:pStyle w:val="13"/>
            </w:pPr>
            <w:r>
              <w:t>送教上门/随班就读课时频次</w:t>
            </w:r>
          </w:p>
        </w:tc>
        <w:tc>
          <w:tcPr>
            <w:tcW w:w="2268" w:type="dxa"/>
            <w:vAlign w:val="center"/>
          </w:tcPr>
          <w:p w14:paraId="796B9D9A">
            <w:pPr>
              <w:pStyle w:val="13"/>
            </w:pPr>
            <w:r>
              <w:t>≥2次/月</w:t>
            </w:r>
          </w:p>
        </w:tc>
        <w:tc>
          <w:tcPr>
            <w:tcW w:w="1276" w:type="dxa"/>
            <w:vAlign w:val="center"/>
          </w:tcPr>
          <w:p w14:paraId="61E4B414">
            <w:pPr>
              <w:pStyle w:val="13"/>
            </w:pPr>
            <w:r>
              <w:t>2026年学校工作计划</w:t>
            </w:r>
          </w:p>
        </w:tc>
      </w:tr>
      <w:tr w14:paraId="563AA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07D7E"/>
        </w:tc>
        <w:tc>
          <w:tcPr>
            <w:tcW w:w="2268" w:type="dxa"/>
            <w:vAlign w:val="center"/>
          </w:tcPr>
          <w:p w14:paraId="5091CE00">
            <w:pPr>
              <w:pStyle w:val="13"/>
            </w:pPr>
            <w:r>
              <w:t>成本指标</w:t>
            </w:r>
          </w:p>
        </w:tc>
        <w:tc>
          <w:tcPr>
            <w:tcW w:w="2835" w:type="dxa"/>
            <w:vAlign w:val="center"/>
          </w:tcPr>
          <w:p w14:paraId="7D1A095D">
            <w:pPr>
              <w:pStyle w:val="13"/>
            </w:pPr>
            <w:r>
              <w:t>中央生均公用经费标准</w:t>
            </w:r>
          </w:p>
        </w:tc>
        <w:tc>
          <w:tcPr>
            <w:tcW w:w="5386" w:type="dxa"/>
            <w:vAlign w:val="center"/>
          </w:tcPr>
          <w:p w14:paraId="0B83CDB9">
            <w:pPr>
              <w:pStyle w:val="13"/>
            </w:pPr>
            <w:r>
              <w:t>中央小学生均公用经费标准</w:t>
            </w:r>
          </w:p>
        </w:tc>
        <w:tc>
          <w:tcPr>
            <w:tcW w:w="2268" w:type="dxa"/>
            <w:vAlign w:val="center"/>
          </w:tcPr>
          <w:p w14:paraId="707C451C">
            <w:pPr>
              <w:pStyle w:val="13"/>
            </w:pPr>
            <w:r>
              <w:t>≤504元/生/年</w:t>
            </w:r>
          </w:p>
        </w:tc>
        <w:tc>
          <w:tcPr>
            <w:tcW w:w="1276" w:type="dxa"/>
            <w:vAlign w:val="center"/>
          </w:tcPr>
          <w:p w14:paraId="4631477A">
            <w:pPr>
              <w:pStyle w:val="13"/>
            </w:pPr>
            <w:r>
              <w:t>冀财教[2023]68号文</w:t>
            </w:r>
          </w:p>
        </w:tc>
      </w:tr>
      <w:tr w14:paraId="0E3D8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C22F8"/>
        </w:tc>
        <w:tc>
          <w:tcPr>
            <w:tcW w:w="2268" w:type="dxa"/>
            <w:vAlign w:val="center"/>
          </w:tcPr>
          <w:p w14:paraId="02935F81">
            <w:pPr>
              <w:pStyle w:val="13"/>
            </w:pPr>
            <w:r>
              <w:t>成本指标</w:t>
            </w:r>
          </w:p>
        </w:tc>
        <w:tc>
          <w:tcPr>
            <w:tcW w:w="2835" w:type="dxa"/>
            <w:vAlign w:val="center"/>
          </w:tcPr>
          <w:p w14:paraId="1D251EE3">
            <w:pPr>
              <w:pStyle w:val="13"/>
            </w:pPr>
            <w:r>
              <w:t>中央生均公用经费标准</w:t>
            </w:r>
          </w:p>
        </w:tc>
        <w:tc>
          <w:tcPr>
            <w:tcW w:w="5386" w:type="dxa"/>
            <w:vAlign w:val="center"/>
          </w:tcPr>
          <w:p w14:paraId="383D0B87">
            <w:pPr>
              <w:pStyle w:val="13"/>
            </w:pPr>
            <w:r>
              <w:t>中央初中生均公用经费标准</w:t>
            </w:r>
          </w:p>
        </w:tc>
        <w:tc>
          <w:tcPr>
            <w:tcW w:w="2268" w:type="dxa"/>
            <w:vAlign w:val="center"/>
          </w:tcPr>
          <w:p w14:paraId="5B255357">
            <w:pPr>
              <w:pStyle w:val="13"/>
            </w:pPr>
            <w:r>
              <w:t>≤636元/生/年</w:t>
            </w:r>
          </w:p>
        </w:tc>
        <w:tc>
          <w:tcPr>
            <w:tcW w:w="1276" w:type="dxa"/>
            <w:vAlign w:val="center"/>
          </w:tcPr>
          <w:p w14:paraId="2F13679D">
            <w:pPr>
              <w:pStyle w:val="13"/>
            </w:pPr>
            <w:r>
              <w:t>冀财教[2023]68号文</w:t>
            </w:r>
          </w:p>
        </w:tc>
      </w:tr>
      <w:tr w14:paraId="6BFEE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28BE7"/>
        </w:tc>
        <w:tc>
          <w:tcPr>
            <w:tcW w:w="2268" w:type="dxa"/>
            <w:vAlign w:val="center"/>
          </w:tcPr>
          <w:p w14:paraId="1D51CC4F">
            <w:pPr>
              <w:pStyle w:val="13"/>
            </w:pPr>
            <w:r>
              <w:t>成本指标</w:t>
            </w:r>
          </w:p>
        </w:tc>
        <w:tc>
          <w:tcPr>
            <w:tcW w:w="2835" w:type="dxa"/>
            <w:vAlign w:val="center"/>
          </w:tcPr>
          <w:p w14:paraId="2BFA2611">
            <w:pPr>
              <w:pStyle w:val="13"/>
            </w:pPr>
            <w:r>
              <w:t>中央生均住宿生公用经费标准</w:t>
            </w:r>
          </w:p>
        </w:tc>
        <w:tc>
          <w:tcPr>
            <w:tcW w:w="5386" w:type="dxa"/>
            <w:vAlign w:val="center"/>
          </w:tcPr>
          <w:p w14:paraId="223EB8B4">
            <w:pPr>
              <w:pStyle w:val="13"/>
            </w:pPr>
            <w:r>
              <w:t>中央级生均住宿生公用经费标准</w:t>
            </w:r>
          </w:p>
        </w:tc>
        <w:tc>
          <w:tcPr>
            <w:tcW w:w="2268" w:type="dxa"/>
            <w:vAlign w:val="center"/>
          </w:tcPr>
          <w:p w14:paraId="421EE972">
            <w:pPr>
              <w:pStyle w:val="13"/>
            </w:pPr>
            <w:r>
              <w:t>≤180元/生/年</w:t>
            </w:r>
          </w:p>
        </w:tc>
        <w:tc>
          <w:tcPr>
            <w:tcW w:w="1276" w:type="dxa"/>
            <w:vAlign w:val="center"/>
          </w:tcPr>
          <w:p w14:paraId="7395DDF8">
            <w:pPr>
              <w:pStyle w:val="13"/>
            </w:pPr>
            <w:r>
              <w:t>冀财教[2023]68号文</w:t>
            </w:r>
          </w:p>
        </w:tc>
      </w:tr>
      <w:tr w14:paraId="3E6F5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99D10"/>
        </w:tc>
        <w:tc>
          <w:tcPr>
            <w:tcW w:w="2268" w:type="dxa"/>
            <w:vAlign w:val="center"/>
          </w:tcPr>
          <w:p w14:paraId="0F4C28A9">
            <w:pPr>
              <w:pStyle w:val="13"/>
            </w:pPr>
            <w:r>
              <w:t>成本指标</w:t>
            </w:r>
          </w:p>
        </w:tc>
        <w:tc>
          <w:tcPr>
            <w:tcW w:w="2835" w:type="dxa"/>
            <w:vAlign w:val="center"/>
          </w:tcPr>
          <w:p w14:paraId="74D0CD0A">
            <w:pPr>
              <w:pStyle w:val="13"/>
            </w:pPr>
            <w:r>
              <w:t>中央生均送教上门随班就读公用经费标准</w:t>
            </w:r>
          </w:p>
        </w:tc>
        <w:tc>
          <w:tcPr>
            <w:tcW w:w="5386" w:type="dxa"/>
            <w:vAlign w:val="center"/>
          </w:tcPr>
          <w:p w14:paraId="574353BB">
            <w:pPr>
              <w:pStyle w:val="13"/>
            </w:pPr>
            <w:r>
              <w:t>中央送教上门随班就读生均公用经费标准</w:t>
            </w:r>
          </w:p>
        </w:tc>
        <w:tc>
          <w:tcPr>
            <w:tcW w:w="2268" w:type="dxa"/>
            <w:vAlign w:val="center"/>
          </w:tcPr>
          <w:p w14:paraId="5D535694">
            <w:pPr>
              <w:pStyle w:val="13"/>
            </w:pPr>
            <w:r>
              <w:t>≤4200元/生/年</w:t>
            </w:r>
          </w:p>
        </w:tc>
        <w:tc>
          <w:tcPr>
            <w:tcW w:w="1276" w:type="dxa"/>
            <w:vAlign w:val="center"/>
          </w:tcPr>
          <w:p w14:paraId="0634ADB7">
            <w:pPr>
              <w:pStyle w:val="13"/>
            </w:pPr>
            <w:r>
              <w:t>冀财教[2025]91号文</w:t>
            </w:r>
          </w:p>
        </w:tc>
      </w:tr>
      <w:tr w14:paraId="25FEF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E5C11E">
            <w:pPr>
              <w:pStyle w:val="14"/>
            </w:pPr>
            <w:r>
              <w:t>效益指标</w:t>
            </w:r>
          </w:p>
        </w:tc>
        <w:tc>
          <w:tcPr>
            <w:tcW w:w="2268" w:type="dxa"/>
            <w:vAlign w:val="center"/>
          </w:tcPr>
          <w:p w14:paraId="40EF7639">
            <w:pPr>
              <w:pStyle w:val="13"/>
            </w:pPr>
            <w:r>
              <w:t>社会效益指标</w:t>
            </w:r>
          </w:p>
        </w:tc>
        <w:tc>
          <w:tcPr>
            <w:tcW w:w="2835" w:type="dxa"/>
            <w:vAlign w:val="center"/>
          </w:tcPr>
          <w:p w14:paraId="0D2BE844">
            <w:pPr>
              <w:pStyle w:val="13"/>
            </w:pPr>
            <w:r>
              <w:t>学校运行稳定率</w:t>
            </w:r>
          </w:p>
        </w:tc>
        <w:tc>
          <w:tcPr>
            <w:tcW w:w="5386" w:type="dxa"/>
            <w:vAlign w:val="center"/>
          </w:tcPr>
          <w:p w14:paraId="3477A313">
            <w:pPr>
              <w:pStyle w:val="13"/>
            </w:pPr>
            <w:r>
              <w:t>学校运行稳定率</w:t>
            </w:r>
          </w:p>
        </w:tc>
        <w:tc>
          <w:tcPr>
            <w:tcW w:w="2268" w:type="dxa"/>
            <w:vAlign w:val="center"/>
          </w:tcPr>
          <w:p w14:paraId="402B6FD4">
            <w:pPr>
              <w:pStyle w:val="13"/>
            </w:pPr>
            <w:r>
              <w:t>100%</w:t>
            </w:r>
          </w:p>
        </w:tc>
        <w:tc>
          <w:tcPr>
            <w:tcW w:w="1276" w:type="dxa"/>
            <w:vAlign w:val="center"/>
          </w:tcPr>
          <w:p w14:paraId="69135B4E">
            <w:pPr>
              <w:pStyle w:val="13"/>
            </w:pPr>
            <w:r>
              <w:t>满意度调查问卷</w:t>
            </w:r>
          </w:p>
        </w:tc>
      </w:tr>
      <w:tr w14:paraId="77F58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4E88A">
            <w:pPr>
              <w:pStyle w:val="14"/>
            </w:pPr>
            <w:r>
              <w:t>满意度指标</w:t>
            </w:r>
          </w:p>
        </w:tc>
        <w:tc>
          <w:tcPr>
            <w:tcW w:w="2268" w:type="dxa"/>
            <w:vAlign w:val="center"/>
          </w:tcPr>
          <w:p w14:paraId="2D34BD9C">
            <w:pPr>
              <w:pStyle w:val="13"/>
            </w:pPr>
            <w:r>
              <w:t>服务对象满意度指标</w:t>
            </w:r>
          </w:p>
        </w:tc>
        <w:tc>
          <w:tcPr>
            <w:tcW w:w="2835" w:type="dxa"/>
            <w:vAlign w:val="center"/>
          </w:tcPr>
          <w:p w14:paraId="635304DE">
            <w:pPr>
              <w:pStyle w:val="13"/>
            </w:pPr>
            <w:r>
              <w:t>受益师生对日常供应满意度</w:t>
            </w:r>
          </w:p>
        </w:tc>
        <w:tc>
          <w:tcPr>
            <w:tcW w:w="5386" w:type="dxa"/>
            <w:vAlign w:val="center"/>
          </w:tcPr>
          <w:p w14:paraId="4302A57B">
            <w:pPr>
              <w:pStyle w:val="13"/>
            </w:pPr>
            <w:r>
              <w:t>受益师生对日常供应满意度</w:t>
            </w:r>
          </w:p>
        </w:tc>
        <w:tc>
          <w:tcPr>
            <w:tcW w:w="2268" w:type="dxa"/>
            <w:vAlign w:val="center"/>
          </w:tcPr>
          <w:p w14:paraId="1D21DCDB">
            <w:pPr>
              <w:pStyle w:val="13"/>
            </w:pPr>
            <w:r>
              <w:t>≥95%</w:t>
            </w:r>
          </w:p>
        </w:tc>
        <w:tc>
          <w:tcPr>
            <w:tcW w:w="1276" w:type="dxa"/>
            <w:vAlign w:val="center"/>
          </w:tcPr>
          <w:p w14:paraId="39A35428">
            <w:pPr>
              <w:pStyle w:val="13"/>
            </w:pPr>
            <w:r>
              <w:t>满意度调查问卷</w:t>
            </w:r>
          </w:p>
        </w:tc>
      </w:tr>
    </w:tbl>
    <w:p w14:paraId="5E25B3A1">
      <w:pPr>
        <w:sectPr>
          <w:pgSz w:w="16840" w:h="11900" w:orient="landscape"/>
          <w:pgMar w:top="1361" w:right="1020" w:bottom="1134" w:left="1020" w:header="720" w:footer="720" w:gutter="0"/>
          <w:cols w:space="720" w:num="1"/>
        </w:sectPr>
      </w:pPr>
    </w:p>
    <w:p w14:paraId="39212862">
      <w:pPr>
        <w:spacing w:before="0" w:after="0"/>
        <w:ind w:firstLine="560"/>
        <w:jc w:val="left"/>
        <w:outlineLvl w:val="9"/>
      </w:pPr>
      <w:r>
        <w:rPr>
          <w:rFonts w:ascii="方正仿宋_GBK" w:hAnsi="方正仿宋_GBK" w:eastAsia="方正仿宋_GBK" w:cs="方正仿宋_GBK"/>
          <w:color w:val="000000"/>
          <w:sz w:val="28"/>
        </w:rPr>
        <w:t>78、冀财教[2025]122号关于提前下达2026年中央支持学前教育发展资金预算的通知（免保育教育费）绩效目标表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BC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D4954B">
            <w:pPr>
              <w:pStyle w:val="12"/>
            </w:pPr>
            <w:r>
              <w:t>单位：元</w:t>
            </w:r>
          </w:p>
        </w:tc>
      </w:tr>
      <w:tr w14:paraId="5091C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07836">
            <w:pPr>
              <w:pStyle w:val="11"/>
            </w:pPr>
            <w:r>
              <w:t>项目编码</w:t>
            </w:r>
          </w:p>
        </w:tc>
        <w:tc>
          <w:tcPr>
            <w:tcW w:w="5103" w:type="dxa"/>
            <w:gridSpan w:val="2"/>
            <w:vAlign w:val="center"/>
          </w:tcPr>
          <w:p w14:paraId="7194BA13">
            <w:pPr>
              <w:pStyle w:val="13"/>
            </w:pPr>
            <w:r>
              <w:t>13012126P00986710003M</w:t>
            </w:r>
          </w:p>
        </w:tc>
        <w:tc>
          <w:tcPr>
            <w:tcW w:w="2835" w:type="dxa"/>
            <w:vAlign w:val="center"/>
          </w:tcPr>
          <w:p w14:paraId="7545F37C">
            <w:pPr>
              <w:pStyle w:val="11"/>
            </w:pPr>
            <w:r>
              <w:t>项目名称</w:t>
            </w:r>
          </w:p>
        </w:tc>
        <w:tc>
          <w:tcPr>
            <w:tcW w:w="6095" w:type="dxa"/>
            <w:gridSpan w:val="3"/>
            <w:vAlign w:val="center"/>
          </w:tcPr>
          <w:p w14:paraId="369FC0CB">
            <w:pPr>
              <w:pStyle w:val="13"/>
            </w:pPr>
            <w:r>
              <w:t>冀财教[2025]122号关于提前下达2026年中央支持学前教育发展资金预算的通知（免保育教育费）</w:t>
            </w:r>
          </w:p>
        </w:tc>
      </w:tr>
      <w:tr w14:paraId="7FAFA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242E8">
            <w:pPr>
              <w:pStyle w:val="11"/>
            </w:pPr>
            <w:r>
              <w:t>预算规模及资金用途</w:t>
            </w:r>
          </w:p>
        </w:tc>
        <w:tc>
          <w:tcPr>
            <w:tcW w:w="2268" w:type="dxa"/>
            <w:vAlign w:val="center"/>
          </w:tcPr>
          <w:p w14:paraId="78021BD8">
            <w:pPr>
              <w:pStyle w:val="11"/>
            </w:pPr>
            <w:r>
              <w:t>预算数</w:t>
            </w:r>
          </w:p>
        </w:tc>
        <w:tc>
          <w:tcPr>
            <w:tcW w:w="2835" w:type="dxa"/>
            <w:vAlign w:val="center"/>
          </w:tcPr>
          <w:p w14:paraId="2A87B04C">
            <w:pPr>
              <w:pStyle w:val="13"/>
            </w:pPr>
            <w:r>
              <w:t>12708.00</w:t>
            </w:r>
          </w:p>
        </w:tc>
        <w:tc>
          <w:tcPr>
            <w:tcW w:w="2835" w:type="dxa"/>
            <w:vAlign w:val="center"/>
          </w:tcPr>
          <w:p w14:paraId="5FF4A11F">
            <w:pPr>
              <w:pStyle w:val="11"/>
            </w:pPr>
            <w:r>
              <w:t>其中：财政    资金</w:t>
            </w:r>
          </w:p>
        </w:tc>
        <w:tc>
          <w:tcPr>
            <w:tcW w:w="2551" w:type="dxa"/>
            <w:vAlign w:val="center"/>
          </w:tcPr>
          <w:p w14:paraId="3C000950">
            <w:pPr>
              <w:pStyle w:val="13"/>
            </w:pPr>
            <w:r>
              <w:t>12708.00</w:t>
            </w:r>
          </w:p>
        </w:tc>
        <w:tc>
          <w:tcPr>
            <w:tcW w:w="2268" w:type="dxa"/>
            <w:vAlign w:val="center"/>
          </w:tcPr>
          <w:p w14:paraId="32E26421">
            <w:pPr>
              <w:pStyle w:val="11"/>
            </w:pPr>
            <w:r>
              <w:t>其他资金</w:t>
            </w:r>
          </w:p>
        </w:tc>
        <w:tc>
          <w:tcPr>
            <w:tcW w:w="1276" w:type="dxa"/>
            <w:vAlign w:val="center"/>
          </w:tcPr>
          <w:p w14:paraId="074FFC52">
            <w:pPr>
              <w:pStyle w:val="13"/>
            </w:pPr>
            <w:r>
              <w:t xml:space="preserve"> </w:t>
            </w:r>
          </w:p>
        </w:tc>
      </w:tr>
      <w:tr w14:paraId="49E0E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C75EF"/>
        </w:tc>
        <w:tc>
          <w:tcPr>
            <w:tcW w:w="14033" w:type="dxa"/>
            <w:gridSpan w:val="6"/>
            <w:vAlign w:val="center"/>
          </w:tcPr>
          <w:p w14:paraId="6CEC64B2">
            <w:pPr>
              <w:pStyle w:val="13"/>
            </w:pPr>
            <w:r>
              <w:t>资金用于减免保育教育费。</w:t>
            </w:r>
          </w:p>
        </w:tc>
      </w:tr>
      <w:tr w14:paraId="138F6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DA114">
            <w:pPr>
              <w:pStyle w:val="11"/>
            </w:pPr>
            <w:r>
              <w:t>资金支出计划（%）</w:t>
            </w:r>
          </w:p>
        </w:tc>
        <w:tc>
          <w:tcPr>
            <w:tcW w:w="5103" w:type="dxa"/>
            <w:gridSpan w:val="2"/>
            <w:vAlign w:val="center"/>
          </w:tcPr>
          <w:p w14:paraId="1C852C9A">
            <w:pPr>
              <w:pStyle w:val="11"/>
            </w:pPr>
            <w:r>
              <w:t>3月底</w:t>
            </w:r>
          </w:p>
        </w:tc>
        <w:tc>
          <w:tcPr>
            <w:tcW w:w="2835" w:type="dxa"/>
            <w:vAlign w:val="center"/>
          </w:tcPr>
          <w:p w14:paraId="75FEEE59">
            <w:pPr>
              <w:pStyle w:val="11"/>
            </w:pPr>
            <w:r>
              <w:t>6月底</w:t>
            </w:r>
          </w:p>
        </w:tc>
        <w:tc>
          <w:tcPr>
            <w:tcW w:w="2551" w:type="dxa"/>
            <w:vAlign w:val="center"/>
          </w:tcPr>
          <w:p w14:paraId="5078C0BE">
            <w:pPr>
              <w:pStyle w:val="11"/>
            </w:pPr>
            <w:r>
              <w:t>10月底</w:t>
            </w:r>
          </w:p>
        </w:tc>
        <w:tc>
          <w:tcPr>
            <w:tcW w:w="3544" w:type="dxa"/>
            <w:gridSpan w:val="2"/>
            <w:vAlign w:val="center"/>
          </w:tcPr>
          <w:p w14:paraId="647BD467">
            <w:pPr>
              <w:pStyle w:val="11"/>
            </w:pPr>
            <w:r>
              <w:t>12月底</w:t>
            </w:r>
          </w:p>
        </w:tc>
      </w:tr>
      <w:tr w14:paraId="4E395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685AAC"/>
        </w:tc>
        <w:tc>
          <w:tcPr>
            <w:tcW w:w="5103" w:type="dxa"/>
            <w:gridSpan w:val="2"/>
            <w:vAlign w:val="center"/>
          </w:tcPr>
          <w:p w14:paraId="117D0095">
            <w:pPr>
              <w:pStyle w:val="14"/>
            </w:pPr>
            <w:r>
              <w:t>25%</w:t>
            </w:r>
          </w:p>
        </w:tc>
        <w:tc>
          <w:tcPr>
            <w:tcW w:w="2835" w:type="dxa"/>
            <w:vAlign w:val="center"/>
          </w:tcPr>
          <w:p w14:paraId="74F5818F">
            <w:pPr>
              <w:pStyle w:val="14"/>
            </w:pPr>
            <w:r>
              <w:t>50%</w:t>
            </w:r>
          </w:p>
        </w:tc>
        <w:tc>
          <w:tcPr>
            <w:tcW w:w="2551" w:type="dxa"/>
            <w:vAlign w:val="center"/>
          </w:tcPr>
          <w:p w14:paraId="4D831B02">
            <w:pPr>
              <w:pStyle w:val="14"/>
            </w:pPr>
            <w:r>
              <w:t>75%</w:t>
            </w:r>
          </w:p>
        </w:tc>
        <w:tc>
          <w:tcPr>
            <w:tcW w:w="3544" w:type="dxa"/>
            <w:gridSpan w:val="2"/>
            <w:vAlign w:val="center"/>
          </w:tcPr>
          <w:p w14:paraId="1C902321">
            <w:pPr>
              <w:pStyle w:val="14"/>
            </w:pPr>
            <w:r>
              <w:t>100%</w:t>
            </w:r>
          </w:p>
        </w:tc>
      </w:tr>
      <w:tr w14:paraId="18E62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0246B5">
            <w:pPr>
              <w:pStyle w:val="11"/>
            </w:pPr>
            <w:r>
              <w:t>绩效目标</w:t>
            </w:r>
          </w:p>
        </w:tc>
        <w:tc>
          <w:tcPr>
            <w:tcW w:w="14033" w:type="dxa"/>
            <w:gridSpan w:val="6"/>
            <w:vAlign w:val="center"/>
          </w:tcPr>
          <w:p w14:paraId="4B76B0B0">
            <w:pPr>
              <w:pStyle w:val="13"/>
            </w:pPr>
            <w:r>
              <w:t>1.通过减免保育教育费，保障在园幼儿正常接受教育教学，提升幼儿园教育教学质量。</w:t>
            </w:r>
          </w:p>
        </w:tc>
      </w:tr>
    </w:tbl>
    <w:p w14:paraId="28320C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B34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59194C">
            <w:pPr>
              <w:pStyle w:val="11"/>
            </w:pPr>
            <w:r>
              <w:t>一级指标</w:t>
            </w:r>
          </w:p>
        </w:tc>
        <w:tc>
          <w:tcPr>
            <w:tcW w:w="2268" w:type="dxa"/>
            <w:vAlign w:val="center"/>
          </w:tcPr>
          <w:p w14:paraId="62B5945A">
            <w:pPr>
              <w:pStyle w:val="11"/>
            </w:pPr>
            <w:r>
              <w:t>二级指标</w:t>
            </w:r>
          </w:p>
        </w:tc>
        <w:tc>
          <w:tcPr>
            <w:tcW w:w="2835" w:type="dxa"/>
            <w:vAlign w:val="center"/>
          </w:tcPr>
          <w:p w14:paraId="68C2B1A6">
            <w:pPr>
              <w:pStyle w:val="11"/>
            </w:pPr>
            <w:r>
              <w:t>三级指标</w:t>
            </w:r>
          </w:p>
        </w:tc>
        <w:tc>
          <w:tcPr>
            <w:tcW w:w="5386" w:type="dxa"/>
            <w:vAlign w:val="center"/>
          </w:tcPr>
          <w:p w14:paraId="357BB4AC">
            <w:pPr>
              <w:pStyle w:val="11"/>
            </w:pPr>
            <w:r>
              <w:t>绩效指标描述</w:t>
            </w:r>
          </w:p>
        </w:tc>
        <w:tc>
          <w:tcPr>
            <w:tcW w:w="2268" w:type="dxa"/>
            <w:vAlign w:val="center"/>
          </w:tcPr>
          <w:p w14:paraId="261CACE0">
            <w:pPr>
              <w:pStyle w:val="11"/>
            </w:pPr>
            <w:r>
              <w:t>指标值</w:t>
            </w:r>
          </w:p>
        </w:tc>
        <w:tc>
          <w:tcPr>
            <w:tcW w:w="1276" w:type="dxa"/>
            <w:vAlign w:val="center"/>
          </w:tcPr>
          <w:p w14:paraId="75537F50">
            <w:pPr>
              <w:pStyle w:val="11"/>
            </w:pPr>
            <w:r>
              <w:t>指标值确定依据</w:t>
            </w:r>
          </w:p>
        </w:tc>
      </w:tr>
      <w:tr w14:paraId="74881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7E26D">
            <w:pPr>
              <w:pStyle w:val="14"/>
            </w:pPr>
            <w:r>
              <w:t>产出指标</w:t>
            </w:r>
          </w:p>
        </w:tc>
        <w:tc>
          <w:tcPr>
            <w:tcW w:w="2268" w:type="dxa"/>
            <w:vAlign w:val="center"/>
          </w:tcPr>
          <w:p w14:paraId="5816E77A">
            <w:pPr>
              <w:pStyle w:val="13"/>
            </w:pPr>
            <w:r>
              <w:t>数量指标</w:t>
            </w:r>
          </w:p>
        </w:tc>
        <w:tc>
          <w:tcPr>
            <w:tcW w:w="2835" w:type="dxa"/>
            <w:vAlign w:val="center"/>
          </w:tcPr>
          <w:p w14:paraId="60695431">
            <w:pPr>
              <w:pStyle w:val="13"/>
            </w:pPr>
            <w:r>
              <w:t>享受减免保育教育费的幼儿数量</w:t>
            </w:r>
          </w:p>
        </w:tc>
        <w:tc>
          <w:tcPr>
            <w:tcW w:w="5386" w:type="dxa"/>
            <w:vAlign w:val="center"/>
          </w:tcPr>
          <w:p w14:paraId="46EC2C83">
            <w:pPr>
              <w:pStyle w:val="13"/>
            </w:pPr>
            <w:r>
              <w:t>享受减免保育教育费的幼儿数量</w:t>
            </w:r>
          </w:p>
        </w:tc>
        <w:tc>
          <w:tcPr>
            <w:tcW w:w="2268" w:type="dxa"/>
            <w:vAlign w:val="center"/>
          </w:tcPr>
          <w:p w14:paraId="09364191">
            <w:pPr>
              <w:pStyle w:val="13"/>
            </w:pPr>
            <w:r>
              <w:t>≥51人</w:t>
            </w:r>
          </w:p>
        </w:tc>
        <w:tc>
          <w:tcPr>
            <w:tcW w:w="1276" w:type="dxa"/>
            <w:vAlign w:val="center"/>
          </w:tcPr>
          <w:p w14:paraId="20805679">
            <w:pPr>
              <w:pStyle w:val="13"/>
            </w:pPr>
            <w:r>
              <w:t>实际在园人数</w:t>
            </w:r>
          </w:p>
        </w:tc>
      </w:tr>
      <w:tr w14:paraId="0FFE9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D1ABA"/>
        </w:tc>
        <w:tc>
          <w:tcPr>
            <w:tcW w:w="2268" w:type="dxa"/>
            <w:vAlign w:val="center"/>
          </w:tcPr>
          <w:p w14:paraId="43EE0B73">
            <w:pPr>
              <w:pStyle w:val="13"/>
            </w:pPr>
            <w:r>
              <w:t>数量指标</w:t>
            </w:r>
          </w:p>
        </w:tc>
        <w:tc>
          <w:tcPr>
            <w:tcW w:w="2835" w:type="dxa"/>
            <w:vAlign w:val="center"/>
          </w:tcPr>
          <w:p w14:paraId="10C41EDC">
            <w:pPr>
              <w:pStyle w:val="13"/>
            </w:pPr>
            <w:r>
              <w:t>在校教职工人数</w:t>
            </w:r>
          </w:p>
        </w:tc>
        <w:tc>
          <w:tcPr>
            <w:tcW w:w="5386" w:type="dxa"/>
            <w:vAlign w:val="center"/>
          </w:tcPr>
          <w:p w14:paraId="7CE54747">
            <w:pPr>
              <w:pStyle w:val="13"/>
            </w:pPr>
            <w:r>
              <w:t>在校教职工人数</w:t>
            </w:r>
          </w:p>
        </w:tc>
        <w:tc>
          <w:tcPr>
            <w:tcW w:w="2268" w:type="dxa"/>
            <w:vAlign w:val="center"/>
          </w:tcPr>
          <w:p w14:paraId="67973D73">
            <w:pPr>
              <w:pStyle w:val="13"/>
            </w:pPr>
            <w:r>
              <w:t>≥11人</w:t>
            </w:r>
          </w:p>
        </w:tc>
        <w:tc>
          <w:tcPr>
            <w:tcW w:w="1276" w:type="dxa"/>
            <w:vAlign w:val="center"/>
          </w:tcPr>
          <w:p w14:paraId="76F715E6">
            <w:pPr>
              <w:pStyle w:val="13"/>
            </w:pPr>
            <w:r>
              <w:t>2026年工作计划</w:t>
            </w:r>
          </w:p>
        </w:tc>
      </w:tr>
      <w:tr w14:paraId="7DD72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31791"/>
        </w:tc>
        <w:tc>
          <w:tcPr>
            <w:tcW w:w="2268" w:type="dxa"/>
            <w:vAlign w:val="center"/>
          </w:tcPr>
          <w:p w14:paraId="333D6577">
            <w:pPr>
              <w:pStyle w:val="13"/>
            </w:pPr>
            <w:r>
              <w:t>质量指标</w:t>
            </w:r>
          </w:p>
        </w:tc>
        <w:tc>
          <w:tcPr>
            <w:tcW w:w="2835" w:type="dxa"/>
            <w:vAlign w:val="center"/>
          </w:tcPr>
          <w:p w14:paraId="03F1BB79">
            <w:pPr>
              <w:pStyle w:val="13"/>
            </w:pPr>
            <w:r>
              <w:t>幼儿园教育重点工作完成率</w:t>
            </w:r>
          </w:p>
        </w:tc>
        <w:tc>
          <w:tcPr>
            <w:tcW w:w="5386" w:type="dxa"/>
            <w:vAlign w:val="center"/>
          </w:tcPr>
          <w:p w14:paraId="1BE00369">
            <w:pPr>
              <w:pStyle w:val="13"/>
            </w:pPr>
            <w:r>
              <w:t>幼儿园教育重点工作完成率</w:t>
            </w:r>
          </w:p>
        </w:tc>
        <w:tc>
          <w:tcPr>
            <w:tcW w:w="2268" w:type="dxa"/>
            <w:vAlign w:val="center"/>
          </w:tcPr>
          <w:p w14:paraId="7D15C2D3">
            <w:pPr>
              <w:pStyle w:val="13"/>
            </w:pPr>
            <w:r>
              <w:t>100%</w:t>
            </w:r>
          </w:p>
        </w:tc>
        <w:tc>
          <w:tcPr>
            <w:tcW w:w="1276" w:type="dxa"/>
            <w:vAlign w:val="center"/>
          </w:tcPr>
          <w:p w14:paraId="28D84A14">
            <w:pPr>
              <w:pStyle w:val="13"/>
            </w:pPr>
            <w:r>
              <w:t>2026年工作计划</w:t>
            </w:r>
          </w:p>
        </w:tc>
      </w:tr>
      <w:tr w14:paraId="213F0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0AA59"/>
        </w:tc>
        <w:tc>
          <w:tcPr>
            <w:tcW w:w="2268" w:type="dxa"/>
            <w:vAlign w:val="center"/>
          </w:tcPr>
          <w:p w14:paraId="56460567">
            <w:pPr>
              <w:pStyle w:val="13"/>
            </w:pPr>
            <w:r>
              <w:t>时效指标</w:t>
            </w:r>
          </w:p>
        </w:tc>
        <w:tc>
          <w:tcPr>
            <w:tcW w:w="2835" w:type="dxa"/>
            <w:vAlign w:val="center"/>
          </w:tcPr>
          <w:p w14:paraId="0EB2F2C4">
            <w:pPr>
              <w:pStyle w:val="13"/>
            </w:pPr>
            <w:r>
              <w:t>保障时限</w:t>
            </w:r>
          </w:p>
        </w:tc>
        <w:tc>
          <w:tcPr>
            <w:tcW w:w="5386" w:type="dxa"/>
            <w:vAlign w:val="center"/>
          </w:tcPr>
          <w:p w14:paraId="07AB5285">
            <w:pPr>
              <w:pStyle w:val="13"/>
            </w:pPr>
            <w:r>
              <w:t>保障幼儿园教育教学工作的时限</w:t>
            </w:r>
          </w:p>
        </w:tc>
        <w:tc>
          <w:tcPr>
            <w:tcW w:w="2268" w:type="dxa"/>
            <w:vAlign w:val="center"/>
          </w:tcPr>
          <w:p w14:paraId="0539E527">
            <w:pPr>
              <w:pStyle w:val="13"/>
            </w:pPr>
            <w:r>
              <w:t>1年</w:t>
            </w:r>
          </w:p>
        </w:tc>
        <w:tc>
          <w:tcPr>
            <w:tcW w:w="1276" w:type="dxa"/>
            <w:vAlign w:val="center"/>
          </w:tcPr>
          <w:p w14:paraId="6BDF27B8">
            <w:pPr>
              <w:pStyle w:val="13"/>
            </w:pPr>
            <w:r>
              <w:t>2026年工作计划</w:t>
            </w:r>
          </w:p>
        </w:tc>
      </w:tr>
      <w:tr w14:paraId="5D9CC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9B6FD"/>
        </w:tc>
        <w:tc>
          <w:tcPr>
            <w:tcW w:w="2268" w:type="dxa"/>
            <w:vAlign w:val="center"/>
          </w:tcPr>
          <w:p w14:paraId="59472F4E">
            <w:pPr>
              <w:pStyle w:val="13"/>
            </w:pPr>
            <w:r>
              <w:t>成本指标</w:t>
            </w:r>
          </w:p>
        </w:tc>
        <w:tc>
          <w:tcPr>
            <w:tcW w:w="2835" w:type="dxa"/>
            <w:vAlign w:val="center"/>
          </w:tcPr>
          <w:p w14:paraId="61A437BE">
            <w:pPr>
              <w:pStyle w:val="13"/>
            </w:pPr>
            <w:r>
              <w:t>教职工工资、社保发放成本</w:t>
            </w:r>
          </w:p>
        </w:tc>
        <w:tc>
          <w:tcPr>
            <w:tcW w:w="5386" w:type="dxa"/>
            <w:vAlign w:val="center"/>
          </w:tcPr>
          <w:p w14:paraId="5B45C224">
            <w:pPr>
              <w:pStyle w:val="13"/>
            </w:pPr>
            <w:r>
              <w:t>教职工工资、社保发放成本</w:t>
            </w:r>
          </w:p>
        </w:tc>
        <w:tc>
          <w:tcPr>
            <w:tcW w:w="2268" w:type="dxa"/>
            <w:vAlign w:val="center"/>
          </w:tcPr>
          <w:p w14:paraId="0C970D8A">
            <w:pPr>
              <w:pStyle w:val="13"/>
            </w:pPr>
            <w:r>
              <w:t>≤1.28万元</w:t>
            </w:r>
          </w:p>
        </w:tc>
        <w:tc>
          <w:tcPr>
            <w:tcW w:w="1276" w:type="dxa"/>
            <w:vAlign w:val="center"/>
          </w:tcPr>
          <w:p w14:paraId="353D840D">
            <w:pPr>
              <w:pStyle w:val="13"/>
            </w:pPr>
            <w:r>
              <w:t>2026年工作计划</w:t>
            </w:r>
          </w:p>
        </w:tc>
      </w:tr>
      <w:tr w14:paraId="21DC9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0BA399">
            <w:pPr>
              <w:pStyle w:val="14"/>
            </w:pPr>
            <w:r>
              <w:t>效益指标</w:t>
            </w:r>
          </w:p>
        </w:tc>
        <w:tc>
          <w:tcPr>
            <w:tcW w:w="2268" w:type="dxa"/>
            <w:vAlign w:val="center"/>
          </w:tcPr>
          <w:p w14:paraId="6CFF0C35">
            <w:pPr>
              <w:pStyle w:val="13"/>
            </w:pPr>
            <w:r>
              <w:t>社会效益指标</w:t>
            </w:r>
          </w:p>
        </w:tc>
        <w:tc>
          <w:tcPr>
            <w:tcW w:w="2835" w:type="dxa"/>
            <w:vAlign w:val="center"/>
          </w:tcPr>
          <w:p w14:paraId="01FECA7E">
            <w:pPr>
              <w:pStyle w:val="13"/>
            </w:pPr>
            <w:r>
              <w:t>幼儿园工作正常运转率</w:t>
            </w:r>
          </w:p>
        </w:tc>
        <w:tc>
          <w:tcPr>
            <w:tcW w:w="5386" w:type="dxa"/>
            <w:vAlign w:val="center"/>
          </w:tcPr>
          <w:p w14:paraId="1505EF12">
            <w:pPr>
              <w:pStyle w:val="13"/>
            </w:pPr>
            <w:r>
              <w:t>幼儿园工作正常运转率</w:t>
            </w:r>
          </w:p>
        </w:tc>
        <w:tc>
          <w:tcPr>
            <w:tcW w:w="2268" w:type="dxa"/>
            <w:vAlign w:val="center"/>
          </w:tcPr>
          <w:p w14:paraId="59DB498C">
            <w:pPr>
              <w:pStyle w:val="13"/>
            </w:pPr>
            <w:r>
              <w:t>100%</w:t>
            </w:r>
          </w:p>
        </w:tc>
        <w:tc>
          <w:tcPr>
            <w:tcW w:w="1276" w:type="dxa"/>
            <w:vAlign w:val="center"/>
          </w:tcPr>
          <w:p w14:paraId="41FAFA38">
            <w:pPr>
              <w:pStyle w:val="13"/>
            </w:pPr>
            <w:r>
              <w:t>2026年工作计划</w:t>
            </w:r>
          </w:p>
        </w:tc>
      </w:tr>
      <w:tr w14:paraId="0AD82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8298F"/>
        </w:tc>
        <w:tc>
          <w:tcPr>
            <w:tcW w:w="2268" w:type="dxa"/>
            <w:vAlign w:val="center"/>
          </w:tcPr>
          <w:p w14:paraId="2783E745">
            <w:pPr>
              <w:pStyle w:val="13"/>
            </w:pPr>
            <w:r>
              <w:t>社会效益指标</w:t>
            </w:r>
          </w:p>
        </w:tc>
        <w:tc>
          <w:tcPr>
            <w:tcW w:w="2835" w:type="dxa"/>
            <w:vAlign w:val="center"/>
          </w:tcPr>
          <w:p w14:paraId="5C79ED96">
            <w:pPr>
              <w:pStyle w:val="13"/>
            </w:pPr>
            <w:r>
              <w:t>学前教育入园率</w:t>
            </w:r>
          </w:p>
        </w:tc>
        <w:tc>
          <w:tcPr>
            <w:tcW w:w="5386" w:type="dxa"/>
            <w:vAlign w:val="center"/>
          </w:tcPr>
          <w:p w14:paraId="3282A385">
            <w:pPr>
              <w:pStyle w:val="13"/>
            </w:pPr>
            <w:r>
              <w:t>学前教育入园率</w:t>
            </w:r>
          </w:p>
        </w:tc>
        <w:tc>
          <w:tcPr>
            <w:tcW w:w="2268" w:type="dxa"/>
            <w:vAlign w:val="center"/>
          </w:tcPr>
          <w:p w14:paraId="7F3DDDC1">
            <w:pPr>
              <w:pStyle w:val="13"/>
            </w:pPr>
            <w:r>
              <w:t>≥95%</w:t>
            </w:r>
          </w:p>
        </w:tc>
        <w:tc>
          <w:tcPr>
            <w:tcW w:w="1276" w:type="dxa"/>
            <w:vAlign w:val="center"/>
          </w:tcPr>
          <w:p w14:paraId="2131E502">
            <w:pPr>
              <w:pStyle w:val="13"/>
            </w:pPr>
            <w:r>
              <w:t>2026年工作计划</w:t>
            </w:r>
          </w:p>
        </w:tc>
      </w:tr>
      <w:tr w14:paraId="6A208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2293D2">
            <w:pPr>
              <w:pStyle w:val="14"/>
            </w:pPr>
            <w:r>
              <w:t>满意度指标</w:t>
            </w:r>
          </w:p>
        </w:tc>
        <w:tc>
          <w:tcPr>
            <w:tcW w:w="2268" w:type="dxa"/>
            <w:vAlign w:val="center"/>
          </w:tcPr>
          <w:p w14:paraId="2CBEC208">
            <w:pPr>
              <w:pStyle w:val="13"/>
            </w:pPr>
            <w:r>
              <w:t>服务对象满意度指标</w:t>
            </w:r>
          </w:p>
        </w:tc>
        <w:tc>
          <w:tcPr>
            <w:tcW w:w="2835" w:type="dxa"/>
            <w:vAlign w:val="center"/>
          </w:tcPr>
          <w:p w14:paraId="441E2357">
            <w:pPr>
              <w:pStyle w:val="13"/>
            </w:pPr>
            <w:r>
              <w:t>幼儿家长满意度</w:t>
            </w:r>
          </w:p>
        </w:tc>
        <w:tc>
          <w:tcPr>
            <w:tcW w:w="5386" w:type="dxa"/>
            <w:vAlign w:val="center"/>
          </w:tcPr>
          <w:p w14:paraId="19DB3F91">
            <w:pPr>
              <w:pStyle w:val="13"/>
            </w:pPr>
            <w:r>
              <w:t>幼儿家长满意度</w:t>
            </w:r>
          </w:p>
        </w:tc>
        <w:tc>
          <w:tcPr>
            <w:tcW w:w="2268" w:type="dxa"/>
            <w:vAlign w:val="center"/>
          </w:tcPr>
          <w:p w14:paraId="49AA9D3F">
            <w:pPr>
              <w:pStyle w:val="13"/>
            </w:pPr>
            <w:r>
              <w:t>≥90%</w:t>
            </w:r>
          </w:p>
        </w:tc>
        <w:tc>
          <w:tcPr>
            <w:tcW w:w="1276" w:type="dxa"/>
            <w:vAlign w:val="center"/>
          </w:tcPr>
          <w:p w14:paraId="18815648">
            <w:pPr>
              <w:pStyle w:val="13"/>
            </w:pPr>
            <w:r>
              <w:t>满意度调查问卷</w:t>
            </w:r>
          </w:p>
        </w:tc>
      </w:tr>
      <w:tr w14:paraId="09092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4A999"/>
        </w:tc>
        <w:tc>
          <w:tcPr>
            <w:tcW w:w="2268" w:type="dxa"/>
            <w:vAlign w:val="center"/>
          </w:tcPr>
          <w:p w14:paraId="46ED5C0E">
            <w:pPr>
              <w:pStyle w:val="13"/>
            </w:pPr>
            <w:r>
              <w:t>服务对象满意度指标</w:t>
            </w:r>
          </w:p>
        </w:tc>
        <w:tc>
          <w:tcPr>
            <w:tcW w:w="2835" w:type="dxa"/>
            <w:vAlign w:val="center"/>
          </w:tcPr>
          <w:p w14:paraId="4FDBC1C3">
            <w:pPr>
              <w:pStyle w:val="13"/>
            </w:pPr>
            <w:r>
              <w:t>幼儿园在职教职工满意度</w:t>
            </w:r>
          </w:p>
        </w:tc>
        <w:tc>
          <w:tcPr>
            <w:tcW w:w="5386" w:type="dxa"/>
            <w:vAlign w:val="center"/>
          </w:tcPr>
          <w:p w14:paraId="3F0C9173">
            <w:pPr>
              <w:pStyle w:val="13"/>
            </w:pPr>
            <w:r>
              <w:t>幼儿园在职教职工满意度</w:t>
            </w:r>
          </w:p>
        </w:tc>
        <w:tc>
          <w:tcPr>
            <w:tcW w:w="2268" w:type="dxa"/>
            <w:vAlign w:val="center"/>
          </w:tcPr>
          <w:p w14:paraId="5952D9AE">
            <w:pPr>
              <w:pStyle w:val="13"/>
            </w:pPr>
            <w:r>
              <w:t>≥90%</w:t>
            </w:r>
          </w:p>
        </w:tc>
        <w:tc>
          <w:tcPr>
            <w:tcW w:w="1276" w:type="dxa"/>
            <w:vAlign w:val="center"/>
          </w:tcPr>
          <w:p w14:paraId="74459F23">
            <w:pPr>
              <w:pStyle w:val="13"/>
            </w:pPr>
            <w:r>
              <w:t>满意度调查问卷</w:t>
            </w:r>
          </w:p>
        </w:tc>
      </w:tr>
    </w:tbl>
    <w:p w14:paraId="481DD622">
      <w:pPr>
        <w:sectPr>
          <w:pgSz w:w="16840" w:h="11900" w:orient="landscape"/>
          <w:pgMar w:top="1361" w:right="1020" w:bottom="1134" w:left="1020" w:header="720" w:footer="720" w:gutter="0"/>
          <w:cols w:space="720" w:num="1"/>
        </w:sectPr>
      </w:pPr>
    </w:p>
    <w:p w14:paraId="746C444F">
      <w:pPr>
        <w:spacing w:before="0" w:after="0"/>
        <w:ind w:firstLine="560"/>
        <w:jc w:val="left"/>
        <w:outlineLvl w:val="9"/>
      </w:pPr>
      <w:r>
        <w:rPr>
          <w:rFonts w:ascii="方正仿宋_GBK" w:hAnsi="方正仿宋_GBK" w:eastAsia="方正仿宋_GBK" w:cs="方正仿宋_GBK"/>
          <w:color w:val="000000"/>
          <w:sz w:val="28"/>
        </w:rPr>
        <w:t>79、冀财教[2025]147号关于提前下达2026年城乡义务教育省级补助资金预算的通知（公用经费）绩效目标表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E70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74DB12">
            <w:pPr>
              <w:pStyle w:val="12"/>
            </w:pPr>
            <w:r>
              <w:t>单位：元</w:t>
            </w:r>
          </w:p>
        </w:tc>
      </w:tr>
      <w:tr w14:paraId="62824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446F3">
            <w:pPr>
              <w:pStyle w:val="11"/>
            </w:pPr>
            <w:r>
              <w:t>项目编码</w:t>
            </w:r>
          </w:p>
        </w:tc>
        <w:tc>
          <w:tcPr>
            <w:tcW w:w="5103" w:type="dxa"/>
            <w:gridSpan w:val="2"/>
            <w:vAlign w:val="center"/>
          </w:tcPr>
          <w:p w14:paraId="0B4154DA">
            <w:pPr>
              <w:pStyle w:val="13"/>
            </w:pPr>
            <w:r>
              <w:t>13012126P000034100174</w:t>
            </w:r>
          </w:p>
        </w:tc>
        <w:tc>
          <w:tcPr>
            <w:tcW w:w="2835" w:type="dxa"/>
            <w:vAlign w:val="center"/>
          </w:tcPr>
          <w:p w14:paraId="2BF2301C">
            <w:pPr>
              <w:pStyle w:val="11"/>
            </w:pPr>
            <w:r>
              <w:t>项目名称</w:t>
            </w:r>
          </w:p>
        </w:tc>
        <w:tc>
          <w:tcPr>
            <w:tcW w:w="6095" w:type="dxa"/>
            <w:gridSpan w:val="3"/>
            <w:vAlign w:val="center"/>
          </w:tcPr>
          <w:p w14:paraId="6D22DAF9">
            <w:pPr>
              <w:pStyle w:val="13"/>
            </w:pPr>
            <w:r>
              <w:t>冀财教[2025]147号关于提前下达2026年城乡义务教育省级补助资金预算的通知（公用经费）</w:t>
            </w:r>
          </w:p>
        </w:tc>
      </w:tr>
      <w:tr w14:paraId="1958A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E6E4D">
            <w:pPr>
              <w:pStyle w:val="11"/>
            </w:pPr>
            <w:r>
              <w:t>预算规模及资金用途</w:t>
            </w:r>
          </w:p>
        </w:tc>
        <w:tc>
          <w:tcPr>
            <w:tcW w:w="2268" w:type="dxa"/>
            <w:vAlign w:val="center"/>
          </w:tcPr>
          <w:p w14:paraId="5260B06C">
            <w:pPr>
              <w:pStyle w:val="11"/>
            </w:pPr>
            <w:r>
              <w:t>预算数</w:t>
            </w:r>
          </w:p>
        </w:tc>
        <w:tc>
          <w:tcPr>
            <w:tcW w:w="2835" w:type="dxa"/>
            <w:vAlign w:val="center"/>
          </w:tcPr>
          <w:p w14:paraId="4FB5E624">
            <w:pPr>
              <w:pStyle w:val="13"/>
            </w:pPr>
            <w:r>
              <w:t>490268.00</w:t>
            </w:r>
          </w:p>
        </w:tc>
        <w:tc>
          <w:tcPr>
            <w:tcW w:w="2835" w:type="dxa"/>
            <w:vAlign w:val="center"/>
          </w:tcPr>
          <w:p w14:paraId="7EB39415">
            <w:pPr>
              <w:pStyle w:val="11"/>
            </w:pPr>
            <w:r>
              <w:t>其中：财政    资金</w:t>
            </w:r>
          </w:p>
        </w:tc>
        <w:tc>
          <w:tcPr>
            <w:tcW w:w="2551" w:type="dxa"/>
            <w:vAlign w:val="center"/>
          </w:tcPr>
          <w:p w14:paraId="2A6FFA52">
            <w:pPr>
              <w:pStyle w:val="13"/>
            </w:pPr>
            <w:r>
              <w:t>490268.00</w:t>
            </w:r>
          </w:p>
        </w:tc>
        <w:tc>
          <w:tcPr>
            <w:tcW w:w="2268" w:type="dxa"/>
            <w:vAlign w:val="center"/>
          </w:tcPr>
          <w:p w14:paraId="401C778B">
            <w:pPr>
              <w:pStyle w:val="11"/>
            </w:pPr>
            <w:r>
              <w:t>其他资金</w:t>
            </w:r>
          </w:p>
        </w:tc>
        <w:tc>
          <w:tcPr>
            <w:tcW w:w="1276" w:type="dxa"/>
            <w:vAlign w:val="center"/>
          </w:tcPr>
          <w:p w14:paraId="410D0657">
            <w:pPr>
              <w:pStyle w:val="13"/>
            </w:pPr>
            <w:r>
              <w:t xml:space="preserve"> </w:t>
            </w:r>
          </w:p>
        </w:tc>
      </w:tr>
      <w:tr w14:paraId="5BE36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A35D9"/>
        </w:tc>
        <w:tc>
          <w:tcPr>
            <w:tcW w:w="14033" w:type="dxa"/>
            <w:gridSpan w:val="6"/>
            <w:vAlign w:val="center"/>
          </w:tcPr>
          <w:p w14:paraId="3E5792D9">
            <w:pPr>
              <w:pStyle w:val="13"/>
            </w:pPr>
            <w:r>
              <w:t>资金用于办公、取暖、学校日常维护、办公设备购置等支出及对送教上门、随班就读11人进行相关补贴。</w:t>
            </w:r>
          </w:p>
        </w:tc>
      </w:tr>
      <w:tr w14:paraId="56D6B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95B5E">
            <w:pPr>
              <w:pStyle w:val="11"/>
            </w:pPr>
            <w:r>
              <w:t>资金支出计划（%）</w:t>
            </w:r>
          </w:p>
        </w:tc>
        <w:tc>
          <w:tcPr>
            <w:tcW w:w="5103" w:type="dxa"/>
            <w:gridSpan w:val="2"/>
            <w:vAlign w:val="center"/>
          </w:tcPr>
          <w:p w14:paraId="4975828D">
            <w:pPr>
              <w:pStyle w:val="11"/>
            </w:pPr>
            <w:r>
              <w:t>3月底</w:t>
            </w:r>
          </w:p>
        </w:tc>
        <w:tc>
          <w:tcPr>
            <w:tcW w:w="2835" w:type="dxa"/>
            <w:vAlign w:val="center"/>
          </w:tcPr>
          <w:p w14:paraId="75CD6AAD">
            <w:pPr>
              <w:pStyle w:val="11"/>
            </w:pPr>
            <w:r>
              <w:t>6月底</w:t>
            </w:r>
          </w:p>
        </w:tc>
        <w:tc>
          <w:tcPr>
            <w:tcW w:w="2551" w:type="dxa"/>
            <w:vAlign w:val="center"/>
          </w:tcPr>
          <w:p w14:paraId="452342C6">
            <w:pPr>
              <w:pStyle w:val="11"/>
            </w:pPr>
            <w:r>
              <w:t>10月底</w:t>
            </w:r>
          </w:p>
        </w:tc>
        <w:tc>
          <w:tcPr>
            <w:tcW w:w="3544" w:type="dxa"/>
            <w:gridSpan w:val="2"/>
            <w:vAlign w:val="center"/>
          </w:tcPr>
          <w:p w14:paraId="10762E59">
            <w:pPr>
              <w:pStyle w:val="11"/>
            </w:pPr>
            <w:r>
              <w:t>12月底</w:t>
            </w:r>
          </w:p>
        </w:tc>
      </w:tr>
      <w:tr w14:paraId="3752E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29E6A"/>
        </w:tc>
        <w:tc>
          <w:tcPr>
            <w:tcW w:w="5103" w:type="dxa"/>
            <w:gridSpan w:val="2"/>
            <w:vAlign w:val="center"/>
          </w:tcPr>
          <w:p w14:paraId="20DE5024">
            <w:pPr>
              <w:pStyle w:val="14"/>
            </w:pPr>
            <w:r>
              <w:t>25%</w:t>
            </w:r>
          </w:p>
        </w:tc>
        <w:tc>
          <w:tcPr>
            <w:tcW w:w="2835" w:type="dxa"/>
            <w:vAlign w:val="center"/>
          </w:tcPr>
          <w:p w14:paraId="20C073B9">
            <w:pPr>
              <w:pStyle w:val="14"/>
            </w:pPr>
            <w:r>
              <w:t>50%</w:t>
            </w:r>
          </w:p>
        </w:tc>
        <w:tc>
          <w:tcPr>
            <w:tcW w:w="2551" w:type="dxa"/>
            <w:vAlign w:val="center"/>
          </w:tcPr>
          <w:p w14:paraId="3CA5D006">
            <w:pPr>
              <w:pStyle w:val="14"/>
            </w:pPr>
            <w:r>
              <w:t>75%</w:t>
            </w:r>
          </w:p>
        </w:tc>
        <w:tc>
          <w:tcPr>
            <w:tcW w:w="3544" w:type="dxa"/>
            <w:gridSpan w:val="2"/>
            <w:vAlign w:val="center"/>
          </w:tcPr>
          <w:p w14:paraId="047B24C6">
            <w:pPr>
              <w:pStyle w:val="14"/>
            </w:pPr>
            <w:r>
              <w:t>100%</w:t>
            </w:r>
          </w:p>
        </w:tc>
      </w:tr>
      <w:tr w14:paraId="591E0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0BEC7">
            <w:pPr>
              <w:pStyle w:val="11"/>
            </w:pPr>
            <w:r>
              <w:t>绩效目标</w:t>
            </w:r>
          </w:p>
        </w:tc>
        <w:tc>
          <w:tcPr>
            <w:tcW w:w="14033" w:type="dxa"/>
            <w:gridSpan w:val="6"/>
            <w:vAlign w:val="center"/>
          </w:tcPr>
          <w:p w14:paraId="51F8FE7B">
            <w:pPr>
              <w:pStyle w:val="13"/>
            </w:pPr>
            <w:r>
              <w:t>1.通过对师生1192 人、送教上门随班就读11人进行相关补贴，保证学校高效平稳运转、保质保量完成义务教学任务。</w:t>
            </w:r>
          </w:p>
        </w:tc>
      </w:tr>
    </w:tbl>
    <w:p w14:paraId="496E74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FD6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A928F0">
            <w:pPr>
              <w:pStyle w:val="11"/>
            </w:pPr>
            <w:r>
              <w:t>一级指标</w:t>
            </w:r>
          </w:p>
        </w:tc>
        <w:tc>
          <w:tcPr>
            <w:tcW w:w="2268" w:type="dxa"/>
            <w:vAlign w:val="center"/>
          </w:tcPr>
          <w:p w14:paraId="49E8E418">
            <w:pPr>
              <w:pStyle w:val="11"/>
            </w:pPr>
            <w:r>
              <w:t>二级指标</w:t>
            </w:r>
          </w:p>
        </w:tc>
        <w:tc>
          <w:tcPr>
            <w:tcW w:w="2835" w:type="dxa"/>
            <w:vAlign w:val="center"/>
          </w:tcPr>
          <w:p w14:paraId="3657808A">
            <w:pPr>
              <w:pStyle w:val="11"/>
            </w:pPr>
            <w:r>
              <w:t>三级指标</w:t>
            </w:r>
          </w:p>
        </w:tc>
        <w:tc>
          <w:tcPr>
            <w:tcW w:w="5386" w:type="dxa"/>
            <w:vAlign w:val="center"/>
          </w:tcPr>
          <w:p w14:paraId="06737B80">
            <w:pPr>
              <w:pStyle w:val="11"/>
            </w:pPr>
            <w:r>
              <w:t>绩效指标描述</w:t>
            </w:r>
          </w:p>
        </w:tc>
        <w:tc>
          <w:tcPr>
            <w:tcW w:w="2268" w:type="dxa"/>
            <w:vAlign w:val="center"/>
          </w:tcPr>
          <w:p w14:paraId="4B834576">
            <w:pPr>
              <w:pStyle w:val="11"/>
            </w:pPr>
            <w:r>
              <w:t>指标值</w:t>
            </w:r>
          </w:p>
        </w:tc>
        <w:tc>
          <w:tcPr>
            <w:tcW w:w="1276" w:type="dxa"/>
            <w:vAlign w:val="center"/>
          </w:tcPr>
          <w:p w14:paraId="0E43A6C6">
            <w:pPr>
              <w:pStyle w:val="11"/>
            </w:pPr>
            <w:r>
              <w:t>指标值确定依据</w:t>
            </w:r>
          </w:p>
        </w:tc>
      </w:tr>
      <w:tr w14:paraId="292CF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EFF2A">
            <w:pPr>
              <w:pStyle w:val="14"/>
            </w:pPr>
            <w:r>
              <w:t>产出指标</w:t>
            </w:r>
          </w:p>
        </w:tc>
        <w:tc>
          <w:tcPr>
            <w:tcW w:w="2268" w:type="dxa"/>
            <w:vAlign w:val="center"/>
          </w:tcPr>
          <w:p w14:paraId="26242B78">
            <w:pPr>
              <w:pStyle w:val="13"/>
            </w:pPr>
            <w:r>
              <w:t>数量指标</w:t>
            </w:r>
          </w:p>
        </w:tc>
        <w:tc>
          <w:tcPr>
            <w:tcW w:w="2835" w:type="dxa"/>
            <w:vAlign w:val="center"/>
          </w:tcPr>
          <w:p w14:paraId="38F3D209">
            <w:pPr>
              <w:pStyle w:val="13"/>
            </w:pPr>
            <w:r>
              <w:t>受益师生人数</w:t>
            </w:r>
          </w:p>
        </w:tc>
        <w:tc>
          <w:tcPr>
            <w:tcW w:w="5386" w:type="dxa"/>
            <w:vAlign w:val="center"/>
          </w:tcPr>
          <w:p w14:paraId="381F4BE8">
            <w:pPr>
              <w:pStyle w:val="13"/>
            </w:pPr>
            <w:r>
              <w:t>受益师生人数</w:t>
            </w:r>
          </w:p>
        </w:tc>
        <w:tc>
          <w:tcPr>
            <w:tcW w:w="2268" w:type="dxa"/>
            <w:vAlign w:val="center"/>
          </w:tcPr>
          <w:p w14:paraId="1012B7EA">
            <w:pPr>
              <w:pStyle w:val="13"/>
            </w:pPr>
            <w:r>
              <w:t>≥1192人</w:t>
            </w:r>
          </w:p>
        </w:tc>
        <w:tc>
          <w:tcPr>
            <w:tcW w:w="1276" w:type="dxa"/>
            <w:vAlign w:val="center"/>
          </w:tcPr>
          <w:p w14:paraId="44E991F8">
            <w:pPr>
              <w:pStyle w:val="13"/>
            </w:pPr>
            <w:r>
              <w:t>事业年报统计</w:t>
            </w:r>
          </w:p>
        </w:tc>
      </w:tr>
      <w:tr w14:paraId="4E433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CB281"/>
        </w:tc>
        <w:tc>
          <w:tcPr>
            <w:tcW w:w="2268" w:type="dxa"/>
            <w:vAlign w:val="center"/>
          </w:tcPr>
          <w:p w14:paraId="0AD3446E">
            <w:pPr>
              <w:pStyle w:val="13"/>
            </w:pPr>
            <w:r>
              <w:t>数量指标</w:t>
            </w:r>
          </w:p>
        </w:tc>
        <w:tc>
          <w:tcPr>
            <w:tcW w:w="2835" w:type="dxa"/>
            <w:vAlign w:val="center"/>
          </w:tcPr>
          <w:p w14:paraId="0E08F764">
            <w:pPr>
              <w:pStyle w:val="13"/>
            </w:pPr>
            <w:r>
              <w:t>送教上门/随班就读学生数</w:t>
            </w:r>
          </w:p>
        </w:tc>
        <w:tc>
          <w:tcPr>
            <w:tcW w:w="5386" w:type="dxa"/>
            <w:vAlign w:val="center"/>
          </w:tcPr>
          <w:p w14:paraId="01373917">
            <w:pPr>
              <w:pStyle w:val="13"/>
            </w:pPr>
            <w:r>
              <w:t>参与送教上门随班就读学生数</w:t>
            </w:r>
          </w:p>
        </w:tc>
        <w:tc>
          <w:tcPr>
            <w:tcW w:w="2268" w:type="dxa"/>
            <w:vAlign w:val="center"/>
          </w:tcPr>
          <w:p w14:paraId="58CD3E58">
            <w:pPr>
              <w:pStyle w:val="13"/>
            </w:pPr>
            <w:r>
              <w:t>11人</w:t>
            </w:r>
          </w:p>
        </w:tc>
        <w:tc>
          <w:tcPr>
            <w:tcW w:w="1276" w:type="dxa"/>
            <w:vAlign w:val="center"/>
          </w:tcPr>
          <w:p w14:paraId="6F2C40FE">
            <w:pPr>
              <w:pStyle w:val="13"/>
            </w:pPr>
            <w:r>
              <w:t>事业年报统计</w:t>
            </w:r>
          </w:p>
        </w:tc>
      </w:tr>
      <w:tr w14:paraId="37D88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DB525"/>
        </w:tc>
        <w:tc>
          <w:tcPr>
            <w:tcW w:w="2268" w:type="dxa"/>
            <w:vAlign w:val="center"/>
          </w:tcPr>
          <w:p w14:paraId="15EC3000">
            <w:pPr>
              <w:pStyle w:val="13"/>
            </w:pPr>
            <w:r>
              <w:t>质量指标</w:t>
            </w:r>
          </w:p>
        </w:tc>
        <w:tc>
          <w:tcPr>
            <w:tcW w:w="2835" w:type="dxa"/>
            <w:vAlign w:val="center"/>
          </w:tcPr>
          <w:p w14:paraId="33FA99C0">
            <w:pPr>
              <w:pStyle w:val="13"/>
            </w:pPr>
            <w:r>
              <w:t>教育教学用品供应率</w:t>
            </w:r>
          </w:p>
        </w:tc>
        <w:tc>
          <w:tcPr>
            <w:tcW w:w="5386" w:type="dxa"/>
            <w:vAlign w:val="center"/>
          </w:tcPr>
          <w:p w14:paraId="1F012461">
            <w:pPr>
              <w:pStyle w:val="13"/>
            </w:pPr>
            <w:r>
              <w:t>教育教学用品供应率</w:t>
            </w:r>
          </w:p>
        </w:tc>
        <w:tc>
          <w:tcPr>
            <w:tcW w:w="2268" w:type="dxa"/>
            <w:vAlign w:val="center"/>
          </w:tcPr>
          <w:p w14:paraId="13330BAC">
            <w:pPr>
              <w:pStyle w:val="13"/>
            </w:pPr>
            <w:r>
              <w:t>100%</w:t>
            </w:r>
          </w:p>
        </w:tc>
        <w:tc>
          <w:tcPr>
            <w:tcW w:w="1276" w:type="dxa"/>
            <w:vAlign w:val="center"/>
          </w:tcPr>
          <w:p w14:paraId="0ABCCA9D">
            <w:pPr>
              <w:pStyle w:val="13"/>
            </w:pPr>
            <w:r>
              <w:t>2026年学校工作计划</w:t>
            </w:r>
          </w:p>
        </w:tc>
      </w:tr>
      <w:tr w14:paraId="7EBF5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84471"/>
        </w:tc>
        <w:tc>
          <w:tcPr>
            <w:tcW w:w="2268" w:type="dxa"/>
            <w:vAlign w:val="center"/>
          </w:tcPr>
          <w:p w14:paraId="46F12E6F">
            <w:pPr>
              <w:pStyle w:val="13"/>
            </w:pPr>
            <w:r>
              <w:t>时效指标</w:t>
            </w:r>
          </w:p>
        </w:tc>
        <w:tc>
          <w:tcPr>
            <w:tcW w:w="2835" w:type="dxa"/>
            <w:vAlign w:val="center"/>
          </w:tcPr>
          <w:p w14:paraId="26F1492B">
            <w:pPr>
              <w:pStyle w:val="13"/>
            </w:pPr>
            <w:r>
              <w:t>教育教学任务完成及时率</w:t>
            </w:r>
          </w:p>
        </w:tc>
        <w:tc>
          <w:tcPr>
            <w:tcW w:w="5386" w:type="dxa"/>
            <w:vAlign w:val="center"/>
          </w:tcPr>
          <w:p w14:paraId="7FF29B3A">
            <w:pPr>
              <w:pStyle w:val="13"/>
            </w:pPr>
            <w:r>
              <w:t>教育教学任务完成及时率</w:t>
            </w:r>
          </w:p>
        </w:tc>
        <w:tc>
          <w:tcPr>
            <w:tcW w:w="2268" w:type="dxa"/>
            <w:vAlign w:val="center"/>
          </w:tcPr>
          <w:p w14:paraId="6E694919">
            <w:pPr>
              <w:pStyle w:val="13"/>
            </w:pPr>
            <w:r>
              <w:t>100%</w:t>
            </w:r>
          </w:p>
        </w:tc>
        <w:tc>
          <w:tcPr>
            <w:tcW w:w="1276" w:type="dxa"/>
            <w:vAlign w:val="center"/>
          </w:tcPr>
          <w:p w14:paraId="4EA06082">
            <w:pPr>
              <w:pStyle w:val="13"/>
            </w:pPr>
            <w:r>
              <w:t>2026年学校工作计划</w:t>
            </w:r>
          </w:p>
        </w:tc>
      </w:tr>
      <w:tr w14:paraId="60CF5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EA081"/>
        </w:tc>
        <w:tc>
          <w:tcPr>
            <w:tcW w:w="2268" w:type="dxa"/>
            <w:vAlign w:val="center"/>
          </w:tcPr>
          <w:p w14:paraId="45913CC4">
            <w:pPr>
              <w:pStyle w:val="13"/>
            </w:pPr>
            <w:r>
              <w:t>时效指标</w:t>
            </w:r>
          </w:p>
        </w:tc>
        <w:tc>
          <w:tcPr>
            <w:tcW w:w="2835" w:type="dxa"/>
            <w:vAlign w:val="center"/>
          </w:tcPr>
          <w:p w14:paraId="173121C9">
            <w:pPr>
              <w:pStyle w:val="13"/>
            </w:pPr>
            <w:r>
              <w:t>送教上门/随班就读课时频次</w:t>
            </w:r>
          </w:p>
        </w:tc>
        <w:tc>
          <w:tcPr>
            <w:tcW w:w="5386" w:type="dxa"/>
            <w:vAlign w:val="center"/>
          </w:tcPr>
          <w:p w14:paraId="0879CCB5">
            <w:pPr>
              <w:pStyle w:val="13"/>
            </w:pPr>
            <w:r>
              <w:t>送教上门/随班就读课时频次</w:t>
            </w:r>
          </w:p>
        </w:tc>
        <w:tc>
          <w:tcPr>
            <w:tcW w:w="2268" w:type="dxa"/>
            <w:vAlign w:val="center"/>
          </w:tcPr>
          <w:p w14:paraId="3BCA087B">
            <w:pPr>
              <w:pStyle w:val="13"/>
            </w:pPr>
            <w:r>
              <w:t>≥2次/月</w:t>
            </w:r>
          </w:p>
        </w:tc>
        <w:tc>
          <w:tcPr>
            <w:tcW w:w="1276" w:type="dxa"/>
            <w:vAlign w:val="center"/>
          </w:tcPr>
          <w:p w14:paraId="17D54063">
            <w:pPr>
              <w:pStyle w:val="13"/>
            </w:pPr>
            <w:r>
              <w:t>2026年学校工作计划</w:t>
            </w:r>
          </w:p>
        </w:tc>
      </w:tr>
      <w:tr w14:paraId="107BB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AB40E"/>
        </w:tc>
        <w:tc>
          <w:tcPr>
            <w:tcW w:w="2268" w:type="dxa"/>
            <w:vAlign w:val="center"/>
          </w:tcPr>
          <w:p w14:paraId="06B0559A">
            <w:pPr>
              <w:pStyle w:val="13"/>
            </w:pPr>
            <w:r>
              <w:t>成本指标</w:t>
            </w:r>
          </w:p>
        </w:tc>
        <w:tc>
          <w:tcPr>
            <w:tcW w:w="2835" w:type="dxa"/>
            <w:vAlign w:val="center"/>
          </w:tcPr>
          <w:p w14:paraId="21DC0A75">
            <w:pPr>
              <w:pStyle w:val="13"/>
            </w:pPr>
            <w:r>
              <w:t>省级生均公用经费标准</w:t>
            </w:r>
          </w:p>
        </w:tc>
        <w:tc>
          <w:tcPr>
            <w:tcW w:w="5386" w:type="dxa"/>
            <w:vAlign w:val="center"/>
          </w:tcPr>
          <w:p w14:paraId="59DAE0C1">
            <w:pPr>
              <w:pStyle w:val="13"/>
            </w:pPr>
            <w:r>
              <w:t>省级级小学生均公用经费标准</w:t>
            </w:r>
          </w:p>
        </w:tc>
        <w:tc>
          <w:tcPr>
            <w:tcW w:w="2268" w:type="dxa"/>
            <w:vAlign w:val="center"/>
          </w:tcPr>
          <w:p w14:paraId="022A4698">
            <w:pPr>
              <w:pStyle w:val="13"/>
            </w:pPr>
            <w:r>
              <w:t>≤252元/生/年</w:t>
            </w:r>
          </w:p>
        </w:tc>
        <w:tc>
          <w:tcPr>
            <w:tcW w:w="1276" w:type="dxa"/>
            <w:vAlign w:val="center"/>
          </w:tcPr>
          <w:p w14:paraId="73A855FC">
            <w:pPr>
              <w:pStyle w:val="13"/>
            </w:pPr>
            <w:r>
              <w:t>冀财教[2023]68号文</w:t>
            </w:r>
          </w:p>
        </w:tc>
      </w:tr>
      <w:tr w14:paraId="3FEB9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A72B7"/>
        </w:tc>
        <w:tc>
          <w:tcPr>
            <w:tcW w:w="2268" w:type="dxa"/>
            <w:vAlign w:val="center"/>
          </w:tcPr>
          <w:p w14:paraId="33A963C4">
            <w:pPr>
              <w:pStyle w:val="13"/>
            </w:pPr>
            <w:r>
              <w:t>成本指标</w:t>
            </w:r>
          </w:p>
        </w:tc>
        <w:tc>
          <w:tcPr>
            <w:tcW w:w="2835" w:type="dxa"/>
            <w:vAlign w:val="center"/>
          </w:tcPr>
          <w:p w14:paraId="2AC67597">
            <w:pPr>
              <w:pStyle w:val="13"/>
            </w:pPr>
            <w:r>
              <w:t>省级生均公用经费标准</w:t>
            </w:r>
          </w:p>
        </w:tc>
        <w:tc>
          <w:tcPr>
            <w:tcW w:w="5386" w:type="dxa"/>
            <w:vAlign w:val="center"/>
          </w:tcPr>
          <w:p w14:paraId="503E72BC">
            <w:pPr>
              <w:pStyle w:val="13"/>
            </w:pPr>
            <w:r>
              <w:t>省级级初中生均公用经费标准</w:t>
            </w:r>
          </w:p>
        </w:tc>
        <w:tc>
          <w:tcPr>
            <w:tcW w:w="2268" w:type="dxa"/>
            <w:vAlign w:val="center"/>
          </w:tcPr>
          <w:p w14:paraId="00249EEB">
            <w:pPr>
              <w:pStyle w:val="13"/>
            </w:pPr>
            <w:r>
              <w:t>≤318元/生/年</w:t>
            </w:r>
          </w:p>
        </w:tc>
        <w:tc>
          <w:tcPr>
            <w:tcW w:w="1276" w:type="dxa"/>
            <w:vAlign w:val="center"/>
          </w:tcPr>
          <w:p w14:paraId="31E1BCCA">
            <w:pPr>
              <w:pStyle w:val="13"/>
            </w:pPr>
            <w:r>
              <w:t>冀财教[2023]68号文</w:t>
            </w:r>
          </w:p>
        </w:tc>
      </w:tr>
      <w:tr w14:paraId="2ED04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9B1D8"/>
        </w:tc>
        <w:tc>
          <w:tcPr>
            <w:tcW w:w="2268" w:type="dxa"/>
            <w:vAlign w:val="center"/>
          </w:tcPr>
          <w:p w14:paraId="43D29DB8">
            <w:pPr>
              <w:pStyle w:val="13"/>
            </w:pPr>
            <w:r>
              <w:t>成本指标</w:t>
            </w:r>
          </w:p>
        </w:tc>
        <w:tc>
          <w:tcPr>
            <w:tcW w:w="2835" w:type="dxa"/>
            <w:vAlign w:val="center"/>
          </w:tcPr>
          <w:p w14:paraId="00E0E3F6">
            <w:pPr>
              <w:pStyle w:val="13"/>
            </w:pPr>
            <w:r>
              <w:t>省级生均住宿生公用经费标准</w:t>
            </w:r>
          </w:p>
        </w:tc>
        <w:tc>
          <w:tcPr>
            <w:tcW w:w="5386" w:type="dxa"/>
            <w:vAlign w:val="center"/>
          </w:tcPr>
          <w:p w14:paraId="17E3724D">
            <w:pPr>
              <w:pStyle w:val="13"/>
            </w:pPr>
            <w:r>
              <w:t>省级级生均住宿生公用经费标准</w:t>
            </w:r>
          </w:p>
        </w:tc>
        <w:tc>
          <w:tcPr>
            <w:tcW w:w="2268" w:type="dxa"/>
            <w:vAlign w:val="center"/>
          </w:tcPr>
          <w:p w14:paraId="0447FC2A">
            <w:pPr>
              <w:pStyle w:val="13"/>
            </w:pPr>
            <w:r>
              <w:t>≤90元/生/年</w:t>
            </w:r>
          </w:p>
        </w:tc>
        <w:tc>
          <w:tcPr>
            <w:tcW w:w="1276" w:type="dxa"/>
            <w:vAlign w:val="center"/>
          </w:tcPr>
          <w:p w14:paraId="3B69096A">
            <w:pPr>
              <w:pStyle w:val="13"/>
            </w:pPr>
            <w:r>
              <w:t>冀财教[2023]68号文</w:t>
            </w:r>
          </w:p>
        </w:tc>
      </w:tr>
      <w:tr w14:paraId="23086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2E80C"/>
        </w:tc>
        <w:tc>
          <w:tcPr>
            <w:tcW w:w="2268" w:type="dxa"/>
            <w:vAlign w:val="center"/>
          </w:tcPr>
          <w:p w14:paraId="26B8C065">
            <w:pPr>
              <w:pStyle w:val="13"/>
            </w:pPr>
            <w:r>
              <w:t>成本指标</w:t>
            </w:r>
          </w:p>
        </w:tc>
        <w:tc>
          <w:tcPr>
            <w:tcW w:w="2835" w:type="dxa"/>
            <w:vAlign w:val="center"/>
          </w:tcPr>
          <w:p w14:paraId="118115C5">
            <w:pPr>
              <w:pStyle w:val="13"/>
            </w:pPr>
            <w:r>
              <w:t>省级生均送教上门随班就读公用经费标准</w:t>
            </w:r>
          </w:p>
        </w:tc>
        <w:tc>
          <w:tcPr>
            <w:tcW w:w="5386" w:type="dxa"/>
            <w:vAlign w:val="center"/>
          </w:tcPr>
          <w:p w14:paraId="78C6D45C">
            <w:pPr>
              <w:pStyle w:val="13"/>
            </w:pPr>
            <w:r>
              <w:t>省级级送教上门随班就读生均公用经费标准</w:t>
            </w:r>
          </w:p>
        </w:tc>
        <w:tc>
          <w:tcPr>
            <w:tcW w:w="2268" w:type="dxa"/>
            <w:vAlign w:val="center"/>
          </w:tcPr>
          <w:p w14:paraId="42891F14">
            <w:pPr>
              <w:pStyle w:val="13"/>
            </w:pPr>
            <w:r>
              <w:t>≤2100元/生/年</w:t>
            </w:r>
          </w:p>
        </w:tc>
        <w:tc>
          <w:tcPr>
            <w:tcW w:w="1276" w:type="dxa"/>
            <w:vAlign w:val="center"/>
          </w:tcPr>
          <w:p w14:paraId="38347572">
            <w:pPr>
              <w:pStyle w:val="13"/>
            </w:pPr>
            <w:r>
              <w:t>冀财教[2025]91号文</w:t>
            </w:r>
          </w:p>
        </w:tc>
      </w:tr>
      <w:tr w14:paraId="11737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95AC6A">
            <w:pPr>
              <w:pStyle w:val="14"/>
            </w:pPr>
            <w:r>
              <w:t>效益指标</w:t>
            </w:r>
          </w:p>
        </w:tc>
        <w:tc>
          <w:tcPr>
            <w:tcW w:w="2268" w:type="dxa"/>
            <w:vAlign w:val="center"/>
          </w:tcPr>
          <w:p w14:paraId="3E041AEE">
            <w:pPr>
              <w:pStyle w:val="13"/>
            </w:pPr>
            <w:r>
              <w:t>社会效益指标</w:t>
            </w:r>
          </w:p>
        </w:tc>
        <w:tc>
          <w:tcPr>
            <w:tcW w:w="2835" w:type="dxa"/>
            <w:vAlign w:val="center"/>
          </w:tcPr>
          <w:p w14:paraId="73717336">
            <w:pPr>
              <w:pStyle w:val="13"/>
            </w:pPr>
            <w:r>
              <w:t>学校运行稳定率</w:t>
            </w:r>
          </w:p>
        </w:tc>
        <w:tc>
          <w:tcPr>
            <w:tcW w:w="5386" w:type="dxa"/>
            <w:vAlign w:val="center"/>
          </w:tcPr>
          <w:p w14:paraId="08833792">
            <w:pPr>
              <w:pStyle w:val="13"/>
            </w:pPr>
            <w:r>
              <w:t>学校运行稳定率</w:t>
            </w:r>
          </w:p>
        </w:tc>
        <w:tc>
          <w:tcPr>
            <w:tcW w:w="2268" w:type="dxa"/>
            <w:vAlign w:val="center"/>
          </w:tcPr>
          <w:p w14:paraId="59A949DF">
            <w:pPr>
              <w:pStyle w:val="13"/>
            </w:pPr>
            <w:r>
              <w:t>100%</w:t>
            </w:r>
          </w:p>
        </w:tc>
        <w:tc>
          <w:tcPr>
            <w:tcW w:w="1276" w:type="dxa"/>
            <w:vAlign w:val="center"/>
          </w:tcPr>
          <w:p w14:paraId="38C9E156">
            <w:pPr>
              <w:pStyle w:val="13"/>
            </w:pPr>
            <w:r>
              <w:t>满意度调查问卷</w:t>
            </w:r>
          </w:p>
        </w:tc>
      </w:tr>
      <w:tr w14:paraId="13B14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C27FF">
            <w:pPr>
              <w:pStyle w:val="14"/>
            </w:pPr>
            <w:r>
              <w:t>满意度指标</w:t>
            </w:r>
          </w:p>
        </w:tc>
        <w:tc>
          <w:tcPr>
            <w:tcW w:w="2268" w:type="dxa"/>
            <w:vAlign w:val="center"/>
          </w:tcPr>
          <w:p w14:paraId="3185E2E6">
            <w:pPr>
              <w:pStyle w:val="13"/>
            </w:pPr>
            <w:r>
              <w:t>服务对象满意度指标</w:t>
            </w:r>
          </w:p>
        </w:tc>
        <w:tc>
          <w:tcPr>
            <w:tcW w:w="2835" w:type="dxa"/>
            <w:vAlign w:val="center"/>
          </w:tcPr>
          <w:p w14:paraId="5CD2F6AF">
            <w:pPr>
              <w:pStyle w:val="13"/>
            </w:pPr>
            <w:r>
              <w:t>受益师生对日常供应满意度</w:t>
            </w:r>
          </w:p>
        </w:tc>
        <w:tc>
          <w:tcPr>
            <w:tcW w:w="5386" w:type="dxa"/>
            <w:vAlign w:val="center"/>
          </w:tcPr>
          <w:p w14:paraId="5CA030C2">
            <w:pPr>
              <w:pStyle w:val="13"/>
            </w:pPr>
            <w:r>
              <w:t>受益师生对日常供应满意度</w:t>
            </w:r>
          </w:p>
        </w:tc>
        <w:tc>
          <w:tcPr>
            <w:tcW w:w="2268" w:type="dxa"/>
            <w:vAlign w:val="center"/>
          </w:tcPr>
          <w:p w14:paraId="52437E57">
            <w:pPr>
              <w:pStyle w:val="13"/>
            </w:pPr>
            <w:r>
              <w:t>≥95%</w:t>
            </w:r>
          </w:p>
        </w:tc>
        <w:tc>
          <w:tcPr>
            <w:tcW w:w="1276" w:type="dxa"/>
            <w:vAlign w:val="center"/>
          </w:tcPr>
          <w:p w14:paraId="10FCFCCC">
            <w:pPr>
              <w:pStyle w:val="13"/>
            </w:pPr>
            <w:r>
              <w:t>满意度调查问卷</w:t>
            </w:r>
          </w:p>
        </w:tc>
      </w:tr>
    </w:tbl>
    <w:p w14:paraId="0A4EF4DA">
      <w:pPr>
        <w:sectPr>
          <w:pgSz w:w="16840" w:h="11900" w:orient="landscape"/>
          <w:pgMar w:top="1361" w:right="1020" w:bottom="1134" w:left="1020" w:header="720" w:footer="720" w:gutter="0"/>
          <w:cols w:space="720" w:num="1"/>
        </w:sectPr>
      </w:pPr>
    </w:p>
    <w:p w14:paraId="008415D2">
      <w:pPr>
        <w:spacing w:before="0" w:after="0"/>
        <w:ind w:firstLine="560"/>
        <w:jc w:val="left"/>
        <w:outlineLvl w:val="9"/>
      </w:pPr>
      <w:r>
        <w:rPr>
          <w:rFonts w:ascii="方正仿宋_GBK" w:hAnsi="方正仿宋_GBK" w:eastAsia="方正仿宋_GBK" w:cs="方正仿宋_GBK"/>
          <w:color w:val="000000"/>
          <w:sz w:val="28"/>
        </w:rPr>
        <w:t>80、冀财教[2025]148号关于提前下达2026年支持义务教育发展补助资金预算的通知绩效目标表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4EE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5C7AAF">
            <w:pPr>
              <w:pStyle w:val="12"/>
            </w:pPr>
            <w:r>
              <w:t>单位：元</w:t>
            </w:r>
          </w:p>
        </w:tc>
      </w:tr>
      <w:tr w14:paraId="6D1CF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623578">
            <w:pPr>
              <w:pStyle w:val="11"/>
            </w:pPr>
            <w:r>
              <w:t>项目编码</w:t>
            </w:r>
          </w:p>
        </w:tc>
        <w:tc>
          <w:tcPr>
            <w:tcW w:w="5103" w:type="dxa"/>
            <w:gridSpan w:val="2"/>
            <w:vAlign w:val="center"/>
          </w:tcPr>
          <w:p w14:paraId="1533370F">
            <w:pPr>
              <w:pStyle w:val="13"/>
            </w:pPr>
            <w:r>
              <w:t>13012126P009868100014</w:t>
            </w:r>
          </w:p>
        </w:tc>
        <w:tc>
          <w:tcPr>
            <w:tcW w:w="2835" w:type="dxa"/>
            <w:vAlign w:val="center"/>
          </w:tcPr>
          <w:p w14:paraId="568E78D4">
            <w:pPr>
              <w:pStyle w:val="11"/>
            </w:pPr>
            <w:r>
              <w:t>项目名称</w:t>
            </w:r>
          </w:p>
        </w:tc>
        <w:tc>
          <w:tcPr>
            <w:tcW w:w="6095" w:type="dxa"/>
            <w:gridSpan w:val="3"/>
            <w:vAlign w:val="center"/>
          </w:tcPr>
          <w:p w14:paraId="37171D7A">
            <w:pPr>
              <w:pStyle w:val="13"/>
            </w:pPr>
            <w:r>
              <w:t>冀财教[2025]148号关于提前下达2026年支持义务教育发展补助资金预算的通知</w:t>
            </w:r>
          </w:p>
        </w:tc>
      </w:tr>
      <w:tr w14:paraId="346D5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6C916B">
            <w:pPr>
              <w:pStyle w:val="11"/>
            </w:pPr>
            <w:r>
              <w:t>预算规模及资金用途</w:t>
            </w:r>
          </w:p>
        </w:tc>
        <w:tc>
          <w:tcPr>
            <w:tcW w:w="2268" w:type="dxa"/>
            <w:vAlign w:val="center"/>
          </w:tcPr>
          <w:p w14:paraId="7EAC1748">
            <w:pPr>
              <w:pStyle w:val="11"/>
            </w:pPr>
            <w:r>
              <w:t>预算数</w:t>
            </w:r>
          </w:p>
        </w:tc>
        <w:tc>
          <w:tcPr>
            <w:tcW w:w="2835" w:type="dxa"/>
            <w:vAlign w:val="center"/>
          </w:tcPr>
          <w:p w14:paraId="4FEFDD3C">
            <w:pPr>
              <w:pStyle w:val="13"/>
            </w:pPr>
            <w:r>
              <w:t>10000.00</w:t>
            </w:r>
          </w:p>
        </w:tc>
        <w:tc>
          <w:tcPr>
            <w:tcW w:w="2835" w:type="dxa"/>
            <w:vAlign w:val="center"/>
          </w:tcPr>
          <w:p w14:paraId="68B457F4">
            <w:pPr>
              <w:pStyle w:val="11"/>
            </w:pPr>
            <w:r>
              <w:t>其中：财政    资金</w:t>
            </w:r>
          </w:p>
        </w:tc>
        <w:tc>
          <w:tcPr>
            <w:tcW w:w="2551" w:type="dxa"/>
            <w:vAlign w:val="center"/>
          </w:tcPr>
          <w:p w14:paraId="17A59B08">
            <w:pPr>
              <w:pStyle w:val="13"/>
            </w:pPr>
            <w:r>
              <w:t>10000.00</w:t>
            </w:r>
          </w:p>
        </w:tc>
        <w:tc>
          <w:tcPr>
            <w:tcW w:w="2268" w:type="dxa"/>
            <w:vAlign w:val="center"/>
          </w:tcPr>
          <w:p w14:paraId="6D0BDED6">
            <w:pPr>
              <w:pStyle w:val="11"/>
            </w:pPr>
            <w:r>
              <w:t>其他资金</w:t>
            </w:r>
          </w:p>
        </w:tc>
        <w:tc>
          <w:tcPr>
            <w:tcW w:w="1276" w:type="dxa"/>
            <w:vAlign w:val="center"/>
          </w:tcPr>
          <w:p w14:paraId="7C7AF007">
            <w:pPr>
              <w:pStyle w:val="13"/>
            </w:pPr>
            <w:r>
              <w:t xml:space="preserve"> </w:t>
            </w:r>
          </w:p>
        </w:tc>
      </w:tr>
      <w:tr w14:paraId="7B822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23459"/>
        </w:tc>
        <w:tc>
          <w:tcPr>
            <w:tcW w:w="14033" w:type="dxa"/>
            <w:gridSpan w:val="6"/>
            <w:vAlign w:val="center"/>
          </w:tcPr>
          <w:p w14:paraId="11D23E33">
            <w:pPr>
              <w:pStyle w:val="13"/>
            </w:pPr>
            <w:r>
              <w:t>资金用于对义务教育经费的补充。</w:t>
            </w:r>
          </w:p>
        </w:tc>
      </w:tr>
      <w:tr w14:paraId="17378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2ED31">
            <w:pPr>
              <w:pStyle w:val="11"/>
            </w:pPr>
            <w:r>
              <w:t>资金支出计划（%）</w:t>
            </w:r>
          </w:p>
        </w:tc>
        <w:tc>
          <w:tcPr>
            <w:tcW w:w="5103" w:type="dxa"/>
            <w:gridSpan w:val="2"/>
            <w:vAlign w:val="center"/>
          </w:tcPr>
          <w:p w14:paraId="6421736A">
            <w:pPr>
              <w:pStyle w:val="11"/>
            </w:pPr>
            <w:r>
              <w:t>3月底</w:t>
            </w:r>
          </w:p>
        </w:tc>
        <w:tc>
          <w:tcPr>
            <w:tcW w:w="2835" w:type="dxa"/>
            <w:vAlign w:val="center"/>
          </w:tcPr>
          <w:p w14:paraId="098E7711">
            <w:pPr>
              <w:pStyle w:val="11"/>
            </w:pPr>
            <w:r>
              <w:t>6月底</w:t>
            </w:r>
          </w:p>
        </w:tc>
        <w:tc>
          <w:tcPr>
            <w:tcW w:w="2551" w:type="dxa"/>
            <w:vAlign w:val="center"/>
          </w:tcPr>
          <w:p w14:paraId="38EBA0E3">
            <w:pPr>
              <w:pStyle w:val="11"/>
            </w:pPr>
            <w:r>
              <w:t>10月底</w:t>
            </w:r>
          </w:p>
        </w:tc>
        <w:tc>
          <w:tcPr>
            <w:tcW w:w="3544" w:type="dxa"/>
            <w:gridSpan w:val="2"/>
            <w:vAlign w:val="center"/>
          </w:tcPr>
          <w:p w14:paraId="01457FDE">
            <w:pPr>
              <w:pStyle w:val="11"/>
            </w:pPr>
            <w:r>
              <w:t>12月底</w:t>
            </w:r>
          </w:p>
        </w:tc>
      </w:tr>
      <w:tr w14:paraId="0009B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12B20"/>
        </w:tc>
        <w:tc>
          <w:tcPr>
            <w:tcW w:w="5103" w:type="dxa"/>
            <w:gridSpan w:val="2"/>
            <w:vAlign w:val="center"/>
          </w:tcPr>
          <w:p w14:paraId="374CC165">
            <w:pPr>
              <w:pStyle w:val="14"/>
            </w:pPr>
            <w:r>
              <w:t>25%</w:t>
            </w:r>
          </w:p>
        </w:tc>
        <w:tc>
          <w:tcPr>
            <w:tcW w:w="2835" w:type="dxa"/>
            <w:vAlign w:val="center"/>
          </w:tcPr>
          <w:p w14:paraId="09AE3BA9">
            <w:pPr>
              <w:pStyle w:val="14"/>
            </w:pPr>
            <w:r>
              <w:t>50%</w:t>
            </w:r>
          </w:p>
        </w:tc>
        <w:tc>
          <w:tcPr>
            <w:tcW w:w="2551" w:type="dxa"/>
            <w:vAlign w:val="center"/>
          </w:tcPr>
          <w:p w14:paraId="5381A98C">
            <w:pPr>
              <w:pStyle w:val="14"/>
            </w:pPr>
            <w:r>
              <w:t>75%</w:t>
            </w:r>
          </w:p>
        </w:tc>
        <w:tc>
          <w:tcPr>
            <w:tcW w:w="3544" w:type="dxa"/>
            <w:gridSpan w:val="2"/>
            <w:vAlign w:val="center"/>
          </w:tcPr>
          <w:p w14:paraId="60A4C64F">
            <w:pPr>
              <w:pStyle w:val="14"/>
            </w:pPr>
            <w:r>
              <w:t>100%</w:t>
            </w:r>
          </w:p>
        </w:tc>
      </w:tr>
      <w:tr w14:paraId="4B5D2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A8B25">
            <w:pPr>
              <w:pStyle w:val="11"/>
            </w:pPr>
            <w:r>
              <w:t>绩效目标</w:t>
            </w:r>
          </w:p>
        </w:tc>
        <w:tc>
          <w:tcPr>
            <w:tcW w:w="14033" w:type="dxa"/>
            <w:gridSpan w:val="6"/>
            <w:vAlign w:val="center"/>
          </w:tcPr>
          <w:p w14:paraId="094F4817">
            <w:pPr>
              <w:pStyle w:val="13"/>
            </w:pPr>
            <w:r>
              <w:t>1.通过对义务教育经费的补充，保证中小学校高效平稳运转，保质保量完成义务教育任务。</w:t>
            </w:r>
          </w:p>
        </w:tc>
      </w:tr>
    </w:tbl>
    <w:p w14:paraId="226771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2FA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01A14">
            <w:pPr>
              <w:pStyle w:val="11"/>
            </w:pPr>
            <w:r>
              <w:t>一级指标</w:t>
            </w:r>
          </w:p>
        </w:tc>
        <w:tc>
          <w:tcPr>
            <w:tcW w:w="2268" w:type="dxa"/>
            <w:vAlign w:val="center"/>
          </w:tcPr>
          <w:p w14:paraId="42FE0075">
            <w:pPr>
              <w:pStyle w:val="11"/>
            </w:pPr>
            <w:r>
              <w:t>二级指标</w:t>
            </w:r>
          </w:p>
        </w:tc>
        <w:tc>
          <w:tcPr>
            <w:tcW w:w="2835" w:type="dxa"/>
            <w:vAlign w:val="center"/>
          </w:tcPr>
          <w:p w14:paraId="77E4DB53">
            <w:pPr>
              <w:pStyle w:val="11"/>
            </w:pPr>
            <w:r>
              <w:t>三级指标</w:t>
            </w:r>
          </w:p>
        </w:tc>
        <w:tc>
          <w:tcPr>
            <w:tcW w:w="5386" w:type="dxa"/>
            <w:vAlign w:val="center"/>
          </w:tcPr>
          <w:p w14:paraId="606A6A60">
            <w:pPr>
              <w:pStyle w:val="11"/>
            </w:pPr>
            <w:r>
              <w:t>绩效指标描述</w:t>
            </w:r>
          </w:p>
        </w:tc>
        <w:tc>
          <w:tcPr>
            <w:tcW w:w="2268" w:type="dxa"/>
            <w:vAlign w:val="center"/>
          </w:tcPr>
          <w:p w14:paraId="7F66E41E">
            <w:pPr>
              <w:pStyle w:val="11"/>
            </w:pPr>
            <w:r>
              <w:t>指标值</w:t>
            </w:r>
          </w:p>
        </w:tc>
        <w:tc>
          <w:tcPr>
            <w:tcW w:w="1276" w:type="dxa"/>
            <w:vAlign w:val="center"/>
          </w:tcPr>
          <w:p w14:paraId="130E98D7">
            <w:pPr>
              <w:pStyle w:val="11"/>
            </w:pPr>
            <w:r>
              <w:t>指标值确定依据</w:t>
            </w:r>
          </w:p>
        </w:tc>
      </w:tr>
      <w:tr w14:paraId="77BC0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02156">
            <w:pPr>
              <w:pStyle w:val="14"/>
            </w:pPr>
            <w:r>
              <w:t>产出指标</w:t>
            </w:r>
          </w:p>
        </w:tc>
        <w:tc>
          <w:tcPr>
            <w:tcW w:w="2268" w:type="dxa"/>
            <w:vAlign w:val="center"/>
          </w:tcPr>
          <w:p w14:paraId="4CE0C2FA">
            <w:pPr>
              <w:pStyle w:val="13"/>
            </w:pPr>
            <w:r>
              <w:t>数量指标</w:t>
            </w:r>
          </w:p>
        </w:tc>
        <w:tc>
          <w:tcPr>
            <w:tcW w:w="2835" w:type="dxa"/>
            <w:vAlign w:val="center"/>
          </w:tcPr>
          <w:p w14:paraId="7B807ED8">
            <w:pPr>
              <w:pStyle w:val="13"/>
            </w:pPr>
            <w:r>
              <w:t>受益师生人数</w:t>
            </w:r>
          </w:p>
        </w:tc>
        <w:tc>
          <w:tcPr>
            <w:tcW w:w="5386" w:type="dxa"/>
            <w:vAlign w:val="center"/>
          </w:tcPr>
          <w:p w14:paraId="43CD6CF4">
            <w:pPr>
              <w:pStyle w:val="13"/>
            </w:pPr>
            <w:r>
              <w:t>受益师生人数</w:t>
            </w:r>
          </w:p>
        </w:tc>
        <w:tc>
          <w:tcPr>
            <w:tcW w:w="2268" w:type="dxa"/>
            <w:vAlign w:val="center"/>
          </w:tcPr>
          <w:p w14:paraId="6B6F0946">
            <w:pPr>
              <w:pStyle w:val="13"/>
            </w:pPr>
            <w:r>
              <w:t>≥592人</w:t>
            </w:r>
          </w:p>
        </w:tc>
        <w:tc>
          <w:tcPr>
            <w:tcW w:w="1276" w:type="dxa"/>
            <w:vAlign w:val="center"/>
          </w:tcPr>
          <w:p w14:paraId="2A7B5194">
            <w:pPr>
              <w:pStyle w:val="13"/>
            </w:pPr>
            <w:r>
              <w:t>事业年报统计</w:t>
            </w:r>
          </w:p>
        </w:tc>
      </w:tr>
      <w:tr w14:paraId="6DD74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B453F"/>
        </w:tc>
        <w:tc>
          <w:tcPr>
            <w:tcW w:w="2268" w:type="dxa"/>
            <w:vAlign w:val="center"/>
          </w:tcPr>
          <w:p w14:paraId="651D2236">
            <w:pPr>
              <w:pStyle w:val="13"/>
            </w:pPr>
            <w:r>
              <w:t>质量指标</w:t>
            </w:r>
          </w:p>
        </w:tc>
        <w:tc>
          <w:tcPr>
            <w:tcW w:w="2835" w:type="dxa"/>
            <w:vAlign w:val="center"/>
          </w:tcPr>
          <w:p w14:paraId="06CF0CAE">
            <w:pPr>
              <w:pStyle w:val="13"/>
            </w:pPr>
            <w:r>
              <w:t>教育教学用品供应率</w:t>
            </w:r>
          </w:p>
        </w:tc>
        <w:tc>
          <w:tcPr>
            <w:tcW w:w="5386" w:type="dxa"/>
            <w:vAlign w:val="center"/>
          </w:tcPr>
          <w:p w14:paraId="53D5C146">
            <w:pPr>
              <w:pStyle w:val="13"/>
            </w:pPr>
            <w:r>
              <w:t>教育教学用品供应率</w:t>
            </w:r>
          </w:p>
        </w:tc>
        <w:tc>
          <w:tcPr>
            <w:tcW w:w="2268" w:type="dxa"/>
            <w:vAlign w:val="center"/>
          </w:tcPr>
          <w:p w14:paraId="0FEFE10E">
            <w:pPr>
              <w:pStyle w:val="13"/>
            </w:pPr>
            <w:r>
              <w:t>100%</w:t>
            </w:r>
          </w:p>
        </w:tc>
        <w:tc>
          <w:tcPr>
            <w:tcW w:w="1276" w:type="dxa"/>
            <w:vAlign w:val="center"/>
          </w:tcPr>
          <w:p w14:paraId="41E599A7">
            <w:pPr>
              <w:pStyle w:val="13"/>
            </w:pPr>
            <w:r>
              <w:t>2026年学校工作计划</w:t>
            </w:r>
          </w:p>
        </w:tc>
      </w:tr>
      <w:tr w14:paraId="249FC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35DD0"/>
        </w:tc>
        <w:tc>
          <w:tcPr>
            <w:tcW w:w="2268" w:type="dxa"/>
            <w:vAlign w:val="center"/>
          </w:tcPr>
          <w:p w14:paraId="5C5E0F36">
            <w:pPr>
              <w:pStyle w:val="13"/>
            </w:pPr>
            <w:r>
              <w:t>时效指标</w:t>
            </w:r>
          </w:p>
        </w:tc>
        <w:tc>
          <w:tcPr>
            <w:tcW w:w="2835" w:type="dxa"/>
            <w:vAlign w:val="center"/>
          </w:tcPr>
          <w:p w14:paraId="17AF5436">
            <w:pPr>
              <w:pStyle w:val="13"/>
            </w:pPr>
            <w:r>
              <w:t>保障时限</w:t>
            </w:r>
          </w:p>
        </w:tc>
        <w:tc>
          <w:tcPr>
            <w:tcW w:w="5386" w:type="dxa"/>
            <w:vAlign w:val="center"/>
          </w:tcPr>
          <w:p w14:paraId="1D3758DA">
            <w:pPr>
              <w:pStyle w:val="13"/>
            </w:pPr>
            <w:r>
              <w:t>资金保障时限</w:t>
            </w:r>
          </w:p>
        </w:tc>
        <w:tc>
          <w:tcPr>
            <w:tcW w:w="2268" w:type="dxa"/>
            <w:vAlign w:val="center"/>
          </w:tcPr>
          <w:p w14:paraId="7A46801C">
            <w:pPr>
              <w:pStyle w:val="13"/>
            </w:pPr>
            <w:r>
              <w:t>1年</w:t>
            </w:r>
          </w:p>
        </w:tc>
        <w:tc>
          <w:tcPr>
            <w:tcW w:w="1276" w:type="dxa"/>
            <w:vAlign w:val="center"/>
          </w:tcPr>
          <w:p w14:paraId="05471FC2">
            <w:pPr>
              <w:pStyle w:val="13"/>
            </w:pPr>
            <w:r>
              <w:t>2026年学校工作计划</w:t>
            </w:r>
          </w:p>
        </w:tc>
      </w:tr>
      <w:tr w14:paraId="6CD81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C3488"/>
        </w:tc>
        <w:tc>
          <w:tcPr>
            <w:tcW w:w="2268" w:type="dxa"/>
            <w:vAlign w:val="center"/>
          </w:tcPr>
          <w:p w14:paraId="0B5C18D7">
            <w:pPr>
              <w:pStyle w:val="13"/>
            </w:pPr>
            <w:r>
              <w:t>成本指标</w:t>
            </w:r>
          </w:p>
        </w:tc>
        <w:tc>
          <w:tcPr>
            <w:tcW w:w="2835" w:type="dxa"/>
            <w:vAlign w:val="center"/>
          </w:tcPr>
          <w:p w14:paraId="220781DE">
            <w:pPr>
              <w:pStyle w:val="13"/>
            </w:pPr>
            <w:r>
              <w:t>各类办公用品成本</w:t>
            </w:r>
          </w:p>
        </w:tc>
        <w:tc>
          <w:tcPr>
            <w:tcW w:w="5386" w:type="dxa"/>
            <w:vAlign w:val="center"/>
          </w:tcPr>
          <w:p w14:paraId="6AF59B36">
            <w:pPr>
              <w:pStyle w:val="13"/>
            </w:pPr>
            <w:r>
              <w:t>各类购置办公用品成本</w:t>
            </w:r>
          </w:p>
        </w:tc>
        <w:tc>
          <w:tcPr>
            <w:tcW w:w="2268" w:type="dxa"/>
            <w:vAlign w:val="center"/>
          </w:tcPr>
          <w:p w14:paraId="75F6D86F">
            <w:pPr>
              <w:pStyle w:val="13"/>
            </w:pPr>
            <w:r>
              <w:t>≤5000元</w:t>
            </w:r>
          </w:p>
        </w:tc>
        <w:tc>
          <w:tcPr>
            <w:tcW w:w="1276" w:type="dxa"/>
            <w:vAlign w:val="center"/>
          </w:tcPr>
          <w:p w14:paraId="0C9B70D8">
            <w:pPr>
              <w:pStyle w:val="13"/>
            </w:pPr>
            <w:r>
              <w:t>冀财教[2025]148号</w:t>
            </w:r>
          </w:p>
        </w:tc>
      </w:tr>
      <w:tr w14:paraId="3B184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77CEC"/>
        </w:tc>
        <w:tc>
          <w:tcPr>
            <w:tcW w:w="2268" w:type="dxa"/>
            <w:vAlign w:val="center"/>
          </w:tcPr>
          <w:p w14:paraId="1C5791B1">
            <w:pPr>
              <w:pStyle w:val="13"/>
            </w:pPr>
            <w:r>
              <w:t>成本指标</w:t>
            </w:r>
          </w:p>
        </w:tc>
        <w:tc>
          <w:tcPr>
            <w:tcW w:w="2835" w:type="dxa"/>
            <w:vAlign w:val="center"/>
          </w:tcPr>
          <w:p w14:paraId="77F05D8A">
            <w:pPr>
              <w:pStyle w:val="13"/>
            </w:pPr>
            <w:r>
              <w:t>水电费成本</w:t>
            </w:r>
          </w:p>
        </w:tc>
        <w:tc>
          <w:tcPr>
            <w:tcW w:w="5386" w:type="dxa"/>
            <w:vAlign w:val="center"/>
          </w:tcPr>
          <w:p w14:paraId="029DA735">
            <w:pPr>
              <w:pStyle w:val="13"/>
            </w:pPr>
            <w:r>
              <w:t>学校运行水电费成本</w:t>
            </w:r>
          </w:p>
        </w:tc>
        <w:tc>
          <w:tcPr>
            <w:tcW w:w="2268" w:type="dxa"/>
            <w:vAlign w:val="center"/>
          </w:tcPr>
          <w:p w14:paraId="550C7764">
            <w:pPr>
              <w:pStyle w:val="13"/>
            </w:pPr>
            <w:r>
              <w:t>≤5000元</w:t>
            </w:r>
          </w:p>
        </w:tc>
        <w:tc>
          <w:tcPr>
            <w:tcW w:w="1276" w:type="dxa"/>
            <w:vAlign w:val="center"/>
          </w:tcPr>
          <w:p w14:paraId="3D9F1307">
            <w:pPr>
              <w:pStyle w:val="13"/>
            </w:pPr>
            <w:r>
              <w:t>冀财教[2025]148号</w:t>
            </w:r>
          </w:p>
        </w:tc>
      </w:tr>
      <w:tr w14:paraId="736BA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5C1BD">
            <w:pPr>
              <w:pStyle w:val="14"/>
            </w:pPr>
            <w:r>
              <w:t>效益指标</w:t>
            </w:r>
          </w:p>
        </w:tc>
        <w:tc>
          <w:tcPr>
            <w:tcW w:w="2268" w:type="dxa"/>
            <w:vAlign w:val="center"/>
          </w:tcPr>
          <w:p w14:paraId="7FC71BE6">
            <w:pPr>
              <w:pStyle w:val="13"/>
            </w:pPr>
            <w:r>
              <w:t>社会效益指标</w:t>
            </w:r>
          </w:p>
        </w:tc>
        <w:tc>
          <w:tcPr>
            <w:tcW w:w="2835" w:type="dxa"/>
            <w:vAlign w:val="center"/>
          </w:tcPr>
          <w:p w14:paraId="2D244C5B">
            <w:pPr>
              <w:pStyle w:val="13"/>
            </w:pPr>
            <w:r>
              <w:t>学校运行稳定率</w:t>
            </w:r>
          </w:p>
        </w:tc>
        <w:tc>
          <w:tcPr>
            <w:tcW w:w="5386" w:type="dxa"/>
            <w:vAlign w:val="center"/>
          </w:tcPr>
          <w:p w14:paraId="6A745989">
            <w:pPr>
              <w:pStyle w:val="13"/>
            </w:pPr>
            <w:r>
              <w:t>学校运行稳定率</w:t>
            </w:r>
          </w:p>
        </w:tc>
        <w:tc>
          <w:tcPr>
            <w:tcW w:w="2268" w:type="dxa"/>
            <w:vAlign w:val="center"/>
          </w:tcPr>
          <w:p w14:paraId="3EE6E52A">
            <w:pPr>
              <w:pStyle w:val="13"/>
            </w:pPr>
            <w:r>
              <w:t>100%</w:t>
            </w:r>
          </w:p>
        </w:tc>
        <w:tc>
          <w:tcPr>
            <w:tcW w:w="1276" w:type="dxa"/>
            <w:vAlign w:val="center"/>
          </w:tcPr>
          <w:p w14:paraId="7D542BE6">
            <w:pPr>
              <w:pStyle w:val="13"/>
            </w:pPr>
            <w:r>
              <w:t>满意度调查问卷</w:t>
            </w:r>
          </w:p>
        </w:tc>
      </w:tr>
      <w:tr w14:paraId="422BB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298C33">
            <w:pPr>
              <w:pStyle w:val="14"/>
            </w:pPr>
            <w:r>
              <w:t>满意度指标</w:t>
            </w:r>
          </w:p>
        </w:tc>
        <w:tc>
          <w:tcPr>
            <w:tcW w:w="2268" w:type="dxa"/>
            <w:vAlign w:val="center"/>
          </w:tcPr>
          <w:p w14:paraId="5E86514D">
            <w:pPr>
              <w:pStyle w:val="13"/>
            </w:pPr>
            <w:r>
              <w:t>服务对象满意度指标</w:t>
            </w:r>
          </w:p>
        </w:tc>
        <w:tc>
          <w:tcPr>
            <w:tcW w:w="2835" w:type="dxa"/>
            <w:vAlign w:val="center"/>
          </w:tcPr>
          <w:p w14:paraId="6185B532">
            <w:pPr>
              <w:pStyle w:val="13"/>
            </w:pPr>
            <w:r>
              <w:t>受益师生对日常供应满意度</w:t>
            </w:r>
          </w:p>
        </w:tc>
        <w:tc>
          <w:tcPr>
            <w:tcW w:w="5386" w:type="dxa"/>
            <w:vAlign w:val="center"/>
          </w:tcPr>
          <w:p w14:paraId="6E4A842A">
            <w:pPr>
              <w:pStyle w:val="13"/>
            </w:pPr>
            <w:r>
              <w:t>受益师生对日常供应满意度</w:t>
            </w:r>
          </w:p>
        </w:tc>
        <w:tc>
          <w:tcPr>
            <w:tcW w:w="2268" w:type="dxa"/>
            <w:vAlign w:val="center"/>
          </w:tcPr>
          <w:p w14:paraId="09F9E692">
            <w:pPr>
              <w:pStyle w:val="13"/>
            </w:pPr>
            <w:r>
              <w:t>≥95%</w:t>
            </w:r>
          </w:p>
        </w:tc>
        <w:tc>
          <w:tcPr>
            <w:tcW w:w="1276" w:type="dxa"/>
            <w:vAlign w:val="center"/>
          </w:tcPr>
          <w:p w14:paraId="3CEA77CC">
            <w:pPr>
              <w:pStyle w:val="13"/>
            </w:pPr>
            <w:r>
              <w:t>满意度调查问卷</w:t>
            </w:r>
          </w:p>
        </w:tc>
      </w:tr>
    </w:tbl>
    <w:p w14:paraId="64D13DDD">
      <w:pPr>
        <w:sectPr>
          <w:pgSz w:w="16840" w:h="11900" w:orient="landscape"/>
          <w:pgMar w:top="1361" w:right="1020" w:bottom="1134" w:left="1020" w:header="720" w:footer="720" w:gutter="0"/>
          <w:cols w:space="720" w:num="1"/>
        </w:sectPr>
      </w:pPr>
    </w:p>
    <w:p w14:paraId="173E304B">
      <w:pPr>
        <w:spacing w:before="0" w:after="0"/>
        <w:ind w:firstLine="560"/>
        <w:jc w:val="left"/>
        <w:outlineLvl w:val="9"/>
      </w:pPr>
      <w:r>
        <w:rPr>
          <w:rFonts w:ascii="方正仿宋_GBK" w:hAnsi="方正仿宋_GBK" w:eastAsia="方正仿宋_GBK" w:cs="方正仿宋_GBK"/>
          <w:color w:val="000000"/>
          <w:sz w:val="28"/>
        </w:rPr>
        <w:t>81、冀财教[2025]149号关于提前下达2026年省级支持学前教育发展专项资金预算的通知（免保育教育费）绩效目标表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CB8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BE90FA">
            <w:pPr>
              <w:pStyle w:val="12"/>
            </w:pPr>
            <w:r>
              <w:t>单位：元</w:t>
            </w:r>
          </w:p>
        </w:tc>
      </w:tr>
      <w:tr w14:paraId="71B51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673FE">
            <w:pPr>
              <w:pStyle w:val="11"/>
            </w:pPr>
            <w:r>
              <w:t>项目编码</w:t>
            </w:r>
          </w:p>
        </w:tc>
        <w:tc>
          <w:tcPr>
            <w:tcW w:w="5103" w:type="dxa"/>
            <w:gridSpan w:val="2"/>
            <w:vAlign w:val="center"/>
          </w:tcPr>
          <w:p w14:paraId="17782367">
            <w:pPr>
              <w:pStyle w:val="13"/>
            </w:pPr>
            <w:r>
              <w:t>13012126P009867100022</w:t>
            </w:r>
          </w:p>
        </w:tc>
        <w:tc>
          <w:tcPr>
            <w:tcW w:w="2835" w:type="dxa"/>
            <w:vAlign w:val="center"/>
          </w:tcPr>
          <w:p w14:paraId="20025642">
            <w:pPr>
              <w:pStyle w:val="11"/>
            </w:pPr>
            <w:r>
              <w:t>项目名称</w:t>
            </w:r>
          </w:p>
        </w:tc>
        <w:tc>
          <w:tcPr>
            <w:tcW w:w="6095" w:type="dxa"/>
            <w:gridSpan w:val="3"/>
            <w:vAlign w:val="center"/>
          </w:tcPr>
          <w:p w14:paraId="2F8D6DE2">
            <w:pPr>
              <w:pStyle w:val="13"/>
            </w:pPr>
            <w:r>
              <w:t>冀财教[2025]149号关于提前下达2026年省级支持学前教育发展专项资金预算的通知（免保育教育费）</w:t>
            </w:r>
          </w:p>
        </w:tc>
      </w:tr>
      <w:tr w14:paraId="73C4D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68711">
            <w:pPr>
              <w:pStyle w:val="11"/>
            </w:pPr>
            <w:r>
              <w:t>预算规模及资金用途</w:t>
            </w:r>
          </w:p>
        </w:tc>
        <w:tc>
          <w:tcPr>
            <w:tcW w:w="2268" w:type="dxa"/>
            <w:vAlign w:val="center"/>
          </w:tcPr>
          <w:p w14:paraId="48D39BAF">
            <w:pPr>
              <w:pStyle w:val="11"/>
            </w:pPr>
            <w:r>
              <w:t>预算数</w:t>
            </w:r>
          </w:p>
        </w:tc>
        <w:tc>
          <w:tcPr>
            <w:tcW w:w="2835" w:type="dxa"/>
            <w:vAlign w:val="center"/>
          </w:tcPr>
          <w:p w14:paraId="7C3B16AC">
            <w:pPr>
              <w:pStyle w:val="13"/>
            </w:pPr>
            <w:r>
              <w:t>23258.00</w:t>
            </w:r>
          </w:p>
        </w:tc>
        <w:tc>
          <w:tcPr>
            <w:tcW w:w="2835" w:type="dxa"/>
            <w:vAlign w:val="center"/>
          </w:tcPr>
          <w:p w14:paraId="17BFF691">
            <w:pPr>
              <w:pStyle w:val="11"/>
            </w:pPr>
            <w:r>
              <w:t>其中：财政    资金</w:t>
            </w:r>
          </w:p>
        </w:tc>
        <w:tc>
          <w:tcPr>
            <w:tcW w:w="2551" w:type="dxa"/>
            <w:vAlign w:val="center"/>
          </w:tcPr>
          <w:p w14:paraId="4649C565">
            <w:pPr>
              <w:pStyle w:val="13"/>
            </w:pPr>
            <w:r>
              <w:t>23258.00</w:t>
            </w:r>
          </w:p>
        </w:tc>
        <w:tc>
          <w:tcPr>
            <w:tcW w:w="2268" w:type="dxa"/>
            <w:vAlign w:val="center"/>
          </w:tcPr>
          <w:p w14:paraId="031BDBFA">
            <w:pPr>
              <w:pStyle w:val="11"/>
            </w:pPr>
            <w:r>
              <w:t>其他资金</w:t>
            </w:r>
          </w:p>
        </w:tc>
        <w:tc>
          <w:tcPr>
            <w:tcW w:w="1276" w:type="dxa"/>
            <w:vAlign w:val="center"/>
          </w:tcPr>
          <w:p w14:paraId="5E809C22">
            <w:pPr>
              <w:pStyle w:val="13"/>
            </w:pPr>
            <w:r>
              <w:t xml:space="preserve"> </w:t>
            </w:r>
          </w:p>
        </w:tc>
      </w:tr>
      <w:tr w14:paraId="403BD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1BEB6"/>
        </w:tc>
        <w:tc>
          <w:tcPr>
            <w:tcW w:w="14033" w:type="dxa"/>
            <w:gridSpan w:val="6"/>
            <w:vAlign w:val="center"/>
          </w:tcPr>
          <w:p w14:paraId="0CA85F07">
            <w:pPr>
              <w:pStyle w:val="13"/>
            </w:pPr>
            <w:r>
              <w:t>资金用于为幼儿园提供日常教育教学工作所需的办公用品、日常维修、水电暖等费用支出。</w:t>
            </w:r>
          </w:p>
        </w:tc>
      </w:tr>
      <w:tr w14:paraId="43AC2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20801">
            <w:pPr>
              <w:pStyle w:val="11"/>
            </w:pPr>
            <w:r>
              <w:t>资金支出计划（%）</w:t>
            </w:r>
          </w:p>
        </w:tc>
        <w:tc>
          <w:tcPr>
            <w:tcW w:w="5103" w:type="dxa"/>
            <w:gridSpan w:val="2"/>
            <w:vAlign w:val="center"/>
          </w:tcPr>
          <w:p w14:paraId="055C7AB3">
            <w:pPr>
              <w:pStyle w:val="11"/>
            </w:pPr>
            <w:r>
              <w:t>3月底</w:t>
            </w:r>
          </w:p>
        </w:tc>
        <w:tc>
          <w:tcPr>
            <w:tcW w:w="2835" w:type="dxa"/>
            <w:vAlign w:val="center"/>
          </w:tcPr>
          <w:p w14:paraId="619106E5">
            <w:pPr>
              <w:pStyle w:val="11"/>
            </w:pPr>
            <w:r>
              <w:t>6月底</w:t>
            </w:r>
          </w:p>
        </w:tc>
        <w:tc>
          <w:tcPr>
            <w:tcW w:w="2551" w:type="dxa"/>
            <w:vAlign w:val="center"/>
          </w:tcPr>
          <w:p w14:paraId="4608F155">
            <w:pPr>
              <w:pStyle w:val="11"/>
            </w:pPr>
            <w:r>
              <w:t>10月底</w:t>
            </w:r>
          </w:p>
        </w:tc>
        <w:tc>
          <w:tcPr>
            <w:tcW w:w="3544" w:type="dxa"/>
            <w:gridSpan w:val="2"/>
            <w:vAlign w:val="center"/>
          </w:tcPr>
          <w:p w14:paraId="17F9B994">
            <w:pPr>
              <w:pStyle w:val="11"/>
            </w:pPr>
            <w:r>
              <w:t>12月底</w:t>
            </w:r>
          </w:p>
        </w:tc>
      </w:tr>
      <w:tr w14:paraId="4C904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8B816"/>
        </w:tc>
        <w:tc>
          <w:tcPr>
            <w:tcW w:w="5103" w:type="dxa"/>
            <w:gridSpan w:val="2"/>
            <w:vAlign w:val="center"/>
          </w:tcPr>
          <w:p w14:paraId="2C49A262">
            <w:pPr>
              <w:pStyle w:val="14"/>
            </w:pPr>
            <w:r>
              <w:t>25%</w:t>
            </w:r>
          </w:p>
        </w:tc>
        <w:tc>
          <w:tcPr>
            <w:tcW w:w="2835" w:type="dxa"/>
            <w:vAlign w:val="center"/>
          </w:tcPr>
          <w:p w14:paraId="67BF763B">
            <w:pPr>
              <w:pStyle w:val="14"/>
            </w:pPr>
            <w:r>
              <w:t>50%</w:t>
            </w:r>
          </w:p>
        </w:tc>
        <w:tc>
          <w:tcPr>
            <w:tcW w:w="2551" w:type="dxa"/>
            <w:vAlign w:val="center"/>
          </w:tcPr>
          <w:p w14:paraId="4EF6AA43">
            <w:pPr>
              <w:pStyle w:val="14"/>
            </w:pPr>
            <w:r>
              <w:t>75%</w:t>
            </w:r>
          </w:p>
        </w:tc>
        <w:tc>
          <w:tcPr>
            <w:tcW w:w="3544" w:type="dxa"/>
            <w:gridSpan w:val="2"/>
            <w:vAlign w:val="center"/>
          </w:tcPr>
          <w:p w14:paraId="45816D7C">
            <w:pPr>
              <w:pStyle w:val="14"/>
            </w:pPr>
            <w:r>
              <w:t>100%</w:t>
            </w:r>
          </w:p>
        </w:tc>
      </w:tr>
      <w:tr w14:paraId="37BB5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8513F">
            <w:pPr>
              <w:pStyle w:val="11"/>
            </w:pPr>
            <w:r>
              <w:t>绩效目标</w:t>
            </w:r>
          </w:p>
        </w:tc>
        <w:tc>
          <w:tcPr>
            <w:tcW w:w="14033" w:type="dxa"/>
            <w:gridSpan w:val="6"/>
            <w:vAlign w:val="center"/>
          </w:tcPr>
          <w:p w14:paraId="5A5B24DF">
            <w:pPr>
              <w:pStyle w:val="13"/>
            </w:pPr>
            <w:r>
              <w:t>1.通过减免保育教育费，保障在园幼儿正常接受教育教学，提升幼儿园教育教学质量。</w:t>
            </w:r>
          </w:p>
        </w:tc>
      </w:tr>
    </w:tbl>
    <w:p w14:paraId="03735D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F87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3950EE">
            <w:pPr>
              <w:pStyle w:val="11"/>
            </w:pPr>
            <w:r>
              <w:t>一级指标</w:t>
            </w:r>
          </w:p>
        </w:tc>
        <w:tc>
          <w:tcPr>
            <w:tcW w:w="2268" w:type="dxa"/>
            <w:vAlign w:val="center"/>
          </w:tcPr>
          <w:p w14:paraId="74B911D2">
            <w:pPr>
              <w:pStyle w:val="11"/>
            </w:pPr>
            <w:r>
              <w:t>二级指标</w:t>
            </w:r>
          </w:p>
        </w:tc>
        <w:tc>
          <w:tcPr>
            <w:tcW w:w="2835" w:type="dxa"/>
            <w:vAlign w:val="center"/>
          </w:tcPr>
          <w:p w14:paraId="34E223D1">
            <w:pPr>
              <w:pStyle w:val="11"/>
            </w:pPr>
            <w:r>
              <w:t>三级指标</w:t>
            </w:r>
          </w:p>
        </w:tc>
        <w:tc>
          <w:tcPr>
            <w:tcW w:w="5386" w:type="dxa"/>
            <w:vAlign w:val="center"/>
          </w:tcPr>
          <w:p w14:paraId="42FFAEBB">
            <w:pPr>
              <w:pStyle w:val="11"/>
            </w:pPr>
            <w:r>
              <w:t>绩效指标描述</w:t>
            </w:r>
          </w:p>
        </w:tc>
        <w:tc>
          <w:tcPr>
            <w:tcW w:w="2268" w:type="dxa"/>
            <w:vAlign w:val="center"/>
          </w:tcPr>
          <w:p w14:paraId="1BD4E4D7">
            <w:pPr>
              <w:pStyle w:val="11"/>
            </w:pPr>
            <w:r>
              <w:t>指标值</w:t>
            </w:r>
          </w:p>
        </w:tc>
        <w:tc>
          <w:tcPr>
            <w:tcW w:w="1276" w:type="dxa"/>
            <w:vAlign w:val="center"/>
          </w:tcPr>
          <w:p w14:paraId="65E1DE3C">
            <w:pPr>
              <w:pStyle w:val="11"/>
            </w:pPr>
            <w:r>
              <w:t>指标值确定依据</w:t>
            </w:r>
          </w:p>
        </w:tc>
      </w:tr>
      <w:tr w14:paraId="5D480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246B03">
            <w:pPr>
              <w:pStyle w:val="14"/>
            </w:pPr>
            <w:r>
              <w:t>产出指标</w:t>
            </w:r>
          </w:p>
        </w:tc>
        <w:tc>
          <w:tcPr>
            <w:tcW w:w="2268" w:type="dxa"/>
            <w:vAlign w:val="center"/>
          </w:tcPr>
          <w:p w14:paraId="0EE3EC80">
            <w:pPr>
              <w:pStyle w:val="13"/>
            </w:pPr>
            <w:r>
              <w:t>数量指标</w:t>
            </w:r>
          </w:p>
        </w:tc>
        <w:tc>
          <w:tcPr>
            <w:tcW w:w="2835" w:type="dxa"/>
            <w:vAlign w:val="center"/>
          </w:tcPr>
          <w:p w14:paraId="68661F7D">
            <w:pPr>
              <w:pStyle w:val="13"/>
            </w:pPr>
            <w:r>
              <w:t>享受减免保育教育费的幼儿数量</w:t>
            </w:r>
          </w:p>
        </w:tc>
        <w:tc>
          <w:tcPr>
            <w:tcW w:w="5386" w:type="dxa"/>
            <w:vAlign w:val="center"/>
          </w:tcPr>
          <w:p w14:paraId="3F9075CE">
            <w:pPr>
              <w:pStyle w:val="13"/>
            </w:pPr>
            <w:r>
              <w:t>享受减免保育教育费的幼儿数量</w:t>
            </w:r>
          </w:p>
        </w:tc>
        <w:tc>
          <w:tcPr>
            <w:tcW w:w="2268" w:type="dxa"/>
            <w:vAlign w:val="center"/>
          </w:tcPr>
          <w:p w14:paraId="50F2B7A3">
            <w:pPr>
              <w:pStyle w:val="13"/>
            </w:pPr>
            <w:r>
              <w:t>≥51人</w:t>
            </w:r>
          </w:p>
        </w:tc>
        <w:tc>
          <w:tcPr>
            <w:tcW w:w="1276" w:type="dxa"/>
            <w:vAlign w:val="center"/>
          </w:tcPr>
          <w:p w14:paraId="2A9BCA81">
            <w:pPr>
              <w:pStyle w:val="13"/>
            </w:pPr>
            <w:r>
              <w:t>实际在园人数</w:t>
            </w:r>
          </w:p>
        </w:tc>
      </w:tr>
      <w:tr w14:paraId="109F5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59B2A"/>
        </w:tc>
        <w:tc>
          <w:tcPr>
            <w:tcW w:w="2268" w:type="dxa"/>
            <w:vAlign w:val="center"/>
          </w:tcPr>
          <w:p w14:paraId="613455DE">
            <w:pPr>
              <w:pStyle w:val="13"/>
            </w:pPr>
            <w:r>
              <w:t>数量指标</w:t>
            </w:r>
          </w:p>
        </w:tc>
        <w:tc>
          <w:tcPr>
            <w:tcW w:w="2835" w:type="dxa"/>
            <w:vAlign w:val="center"/>
          </w:tcPr>
          <w:p w14:paraId="0D5D627E">
            <w:pPr>
              <w:pStyle w:val="13"/>
            </w:pPr>
            <w:r>
              <w:t>在校教职工人数</w:t>
            </w:r>
          </w:p>
        </w:tc>
        <w:tc>
          <w:tcPr>
            <w:tcW w:w="5386" w:type="dxa"/>
            <w:vAlign w:val="center"/>
          </w:tcPr>
          <w:p w14:paraId="3DF98853">
            <w:pPr>
              <w:pStyle w:val="13"/>
            </w:pPr>
            <w:r>
              <w:t>在校教职工人数</w:t>
            </w:r>
          </w:p>
        </w:tc>
        <w:tc>
          <w:tcPr>
            <w:tcW w:w="2268" w:type="dxa"/>
            <w:vAlign w:val="center"/>
          </w:tcPr>
          <w:p w14:paraId="3BAABDD5">
            <w:pPr>
              <w:pStyle w:val="13"/>
            </w:pPr>
            <w:r>
              <w:t>≥11人</w:t>
            </w:r>
          </w:p>
        </w:tc>
        <w:tc>
          <w:tcPr>
            <w:tcW w:w="1276" w:type="dxa"/>
            <w:vAlign w:val="center"/>
          </w:tcPr>
          <w:p w14:paraId="4AD9FF74">
            <w:pPr>
              <w:pStyle w:val="13"/>
            </w:pPr>
            <w:r>
              <w:t>2026年工作计划</w:t>
            </w:r>
          </w:p>
        </w:tc>
      </w:tr>
      <w:tr w14:paraId="3AB13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714F5"/>
        </w:tc>
        <w:tc>
          <w:tcPr>
            <w:tcW w:w="2268" w:type="dxa"/>
            <w:vAlign w:val="center"/>
          </w:tcPr>
          <w:p w14:paraId="7064E06F">
            <w:pPr>
              <w:pStyle w:val="13"/>
            </w:pPr>
            <w:r>
              <w:t>质量指标</w:t>
            </w:r>
          </w:p>
        </w:tc>
        <w:tc>
          <w:tcPr>
            <w:tcW w:w="2835" w:type="dxa"/>
            <w:vAlign w:val="center"/>
          </w:tcPr>
          <w:p w14:paraId="485DA1F3">
            <w:pPr>
              <w:pStyle w:val="13"/>
            </w:pPr>
            <w:r>
              <w:t>幼儿园教育重点工作完成率</w:t>
            </w:r>
          </w:p>
        </w:tc>
        <w:tc>
          <w:tcPr>
            <w:tcW w:w="5386" w:type="dxa"/>
            <w:vAlign w:val="center"/>
          </w:tcPr>
          <w:p w14:paraId="1F7880BF">
            <w:pPr>
              <w:pStyle w:val="13"/>
            </w:pPr>
            <w:r>
              <w:t>幼儿园教育重点工作完成率</w:t>
            </w:r>
          </w:p>
        </w:tc>
        <w:tc>
          <w:tcPr>
            <w:tcW w:w="2268" w:type="dxa"/>
            <w:vAlign w:val="center"/>
          </w:tcPr>
          <w:p w14:paraId="7B66A67A">
            <w:pPr>
              <w:pStyle w:val="13"/>
            </w:pPr>
            <w:r>
              <w:t>100%</w:t>
            </w:r>
          </w:p>
        </w:tc>
        <w:tc>
          <w:tcPr>
            <w:tcW w:w="1276" w:type="dxa"/>
            <w:vAlign w:val="center"/>
          </w:tcPr>
          <w:p w14:paraId="23A44D0E">
            <w:pPr>
              <w:pStyle w:val="13"/>
            </w:pPr>
            <w:r>
              <w:t>2026年幼儿园工作计划</w:t>
            </w:r>
          </w:p>
        </w:tc>
      </w:tr>
      <w:tr w14:paraId="2BC3E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DB652"/>
        </w:tc>
        <w:tc>
          <w:tcPr>
            <w:tcW w:w="2268" w:type="dxa"/>
            <w:vAlign w:val="center"/>
          </w:tcPr>
          <w:p w14:paraId="58BA4BAC">
            <w:pPr>
              <w:pStyle w:val="13"/>
            </w:pPr>
            <w:r>
              <w:t>时效指标</w:t>
            </w:r>
          </w:p>
        </w:tc>
        <w:tc>
          <w:tcPr>
            <w:tcW w:w="2835" w:type="dxa"/>
            <w:vAlign w:val="center"/>
          </w:tcPr>
          <w:p w14:paraId="36543734">
            <w:pPr>
              <w:pStyle w:val="13"/>
            </w:pPr>
            <w:r>
              <w:t>保障时限</w:t>
            </w:r>
          </w:p>
        </w:tc>
        <w:tc>
          <w:tcPr>
            <w:tcW w:w="5386" w:type="dxa"/>
            <w:vAlign w:val="center"/>
          </w:tcPr>
          <w:p w14:paraId="4C9B8738">
            <w:pPr>
              <w:pStyle w:val="13"/>
            </w:pPr>
            <w:r>
              <w:t>保障幼儿园教育教学工作的时限</w:t>
            </w:r>
          </w:p>
        </w:tc>
        <w:tc>
          <w:tcPr>
            <w:tcW w:w="2268" w:type="dxa"/>
            <w:vAlign w:val="center"/>
          </w:tcPr>
          <w:p w14:paraId="2EECF9E0">
            <w:pPr>
              <w:pStyle w:val="13"/>
            </w:pPr>
            <w:r>
              <w:t>1年</w:t>
            </w:r>
          </w:p>
        </w:tc>
        <w:tc>
          <w:tcPr>
            <w:tcW w:w="1276" w:type="dxa"/>
            <w:vAlign w:val="center"/>
          </w:tcPr>
          <w:p w14:paraId="51F44338">
            <w:pPr>
              <w:pStyle w:val="13"/>
            </w:pPr>
            <w:r>
              <w:t>2026年工作计划</w:t>
            </w:r>
          </w:p>
        </w:tc>
      </w:tr>
      <w:tr w14:paraId="4317F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0DC6C"/>
        </w:tc>
        <w:tc>
          <w:tcPr>
            <w:tcW w:w="2268" w:type="dxa"/>
            <w:vAlign w:val="center"/>
          </w:tcPr>
          <w:p w14:paraId="6A91BBAC">
            <w:pPr>
              <w:pStyle w:val="13"/>
            </w:pPr>
            <w:r>
              <w:t>成本指标</w:t>
            </w:r>
          </w:p>
        </w:tc>
        <w:tc>
          <w:tcPr>
            <w:tcW w:w="2835" w:type="dxa"/>
            <w:vAlign w:val="center"/>
          </w:tcPr>
          <w:p w14:paraId="107742A6">
            <w:pPr>
              <w:pStyle w:val="13"/>
            </w:pPr>
            <w:r>
              <w:t>教职工工资、社保发放成本</w:t>
            </w:r>
          </w:p>
        </w:tc>
        <w:tc>
          <w:tcPr>
            <w:tcW w:w="5386" w:type="dxa"/>
            <w:vAlign w:val="center"/>
          </w:tcPr>
          <w:p w14:paraId="45D390DC">
            <w:pPr>
              <w:pStyle w:val="13"/>
            </w:pPr>
            <w:r>
              <w:t>教职工工资、社保发放成本</w:t>
            </w:r>
          </w:p>
        </w:tc>
        <w:tc>
          <w:tcPr>
            <w:tcW w:w="2268" w:type="dxa"/>
            <w:vAlign w:val="center"/>
          </w:tcPr>
          <w:p w14:paraId="1A419962">
            <w:pPr>
              <w:pStyle w:val="13"/>
            </w:pPr>
            <w:r>
              <w:t>≤2.33万元</w:t>
            </w:r>
          </w:p>
        </w:tc>
        <w:tc>
          <w:tcPr>
            <w:tcW w:w="1276" w:type="dxa"/>
            <w:vAlign w:val="center"/>
          </w:tcPr>
          <w:p w14:paraId="744F73CC">
            <w:pPr>
              <w:pStyle w:val="13"/>
            </w:pPr>
            <w:r>
              <w:t>2026年工作计划</w:t>
            </w:r>
          </w:p>
        </w:tc>
      </w:tr>
      <w:tr w14:paraId="0433E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85D9D">
            <w:pPr>
              <w:pStyle w:val="14"/>
            </w:pPr>
            <w:r>
              <w:t>效益指标</w:t>
            </w:r>
          </w:p>
        </w:tc>
        <w:tc>
          <w:tcPr>
            <w:tcW w:w="2268" w:type="dxa"/>
            <w:vAlign w:val="center"/>
          </w:tcPr>
          <w:p w14:paraId="56288296">
            <w:pPr>
              <w:pStyle w:val="13"/>
            </w:pPr>
            <w:r>
              <w:t>社会效益指标</w:t>
            </w:r>
          </w:p>
        </w:tc>
        <w:tc>
          <w:tcPr>
            <w:tcW w:w="2835" w:type="dxa"/>
            <w:vAlign w:val="center"/>
          </w:tcPr>
          <w:p w14:paraId="604ABEC2">
            <w:pPr>
              <w:pStyle w:val="13"/>
            </w:pPr>
            <w:r>
              <w:t>幼儿园工作正常运转率</w:t>
            </w:r>
          </w:p>
        </w:tc>
        <w:tc>
          <w:tcPr>
            <w:tcW w:w="5386" w:type="dxa"/>
            <w:vAlign w:val="center"/>
          </w:tcPr>
          <w:p w14:paraId="22EA6A77">
            <w:pPr>
              <w:pStyle w:val="13"/>
            </w:pPr>
            <w:r>
              <w:t>幼儿园工作正常运转率</w:t>
            </w:r>
          </w:p>
        </w:tc>
        <w:tc>
          <w:tcPr>
            <w:tcW w:w="2268" w:type="dxa"/>
            <w:vAlign w:val="center"/>
          </w:tcPr>
          <w:p w14:paraId="41107FA0">
            <w:pPr>
              <w:pStyle w:val="13"/>
            </w:pPr>
            <w:r>
              <w:t>100%</w:t>
            </w:r>
          </w:p>
        </w:tc>
        <w:tc>
          <w:tcPr>
            <w:tcW w:w="1276" w:type="dxa"/>
            <w:vAlign w:val="center"/>
          </w:tcPr>
          <w:p w14:paraId="3C6ED38A">
            <w:pPr>
              <w:pStyle w:val="13"/>
            </w:pPr>
            <w:r>
              <w:t>2026年工作计划</w:t>
            </w:r>
          </w:p>
        </w:tc>
      </w:tr>
      <w:tr w14:paraId="3E08E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678D2"/>
        </w:tc>
        <w:tc>
          <w:tcPr>
            <w:tcW w:w="2268" w:type="dxa"/>
            <w:vAlign w:val="center"/>
          </w:tcPr>
          <w:p w14:paraId="20411053">
            <w:pPr>
              <w:pStyle w:val="13"/>
            </w:pPr>
            <w:r>
              <w:t>社会效益指标</w:t>
            </w:r>
          </w:p>
        </w:tc>
        <w:tc>
          <w:tcPr>
            <w:tcW w:w="2835" w:type="dxa"/>
            <w:vAlign w:val="center"/>
          </w:tcPr>
          <w:p w14:paraId="330F5508">
            <w:pPr>
              <w:pStyle w:val="13"/>
            </w:pPr>
            <w:r>
              <w:t>学前教育入园率</w:t>
            </w:r>
          </w:p>
        </w:tc>
        <w:tc>
          <w:tcPr>
            <w:tcW w:w="5386" w:type="dxa"/>
            <w:vAlign w:val="center"/>
          </w:tcPr>
          <w:p w14:paraId="497D4C09">
            <w:pPr>
              <w:pStyle w:val="13"/>
            </w:pPr>
            <w:r>
              <w:t>学前教育入园率</w:t>
            </w:r>
          </w:p>
        </w:tc>
        <w:tc>
          <w:tcPr>
            <w:tcW w:w="2268" w:type="dxa"/>
            <w:vAlign w:val="center"/>
          </w:tcPr>
          <w:p w14:paraId="1615E604">
            <w:pPr>
              <w:pStyle w:val="13"/>
            </w:pPr>
            <w:r>
              <w:t>≥95%</w:t>
            </w:r>
          </w:p>
        </w:tc>
        <w:tc>
          <w:tcPr>
            <w:tcW w:w="1276" w:type="dxa"/>
            <w:vAlign w:val="center"/>
          </w:tcPr>
          <w:p w14:paraId="0410021B">
            <w:pPr>
              <w:pStyle w:val="13"/>
            </w:pPr>
            <w:r>
              <w:t>2026年工作计划</w:t>
            </w:r>
          </w:p>
        </w:tc>
      </w:tr>
      <w:tr w14:paraId="39F74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18A15">
            <w:pPr>
              <w:pStyle w:val="14"/>
            </w:pPr>
            <w:r>
              <w:t>满意度指标</w:t>
            </w:r>
          </w:p>
        </w:tc>
        <w:tc>
          <w:tcPr>
            <w:tcW w:w="2268" w:type="dxa"/>
            <w:vAlign w:val="center"/>
          </w:tcPr>
          <w:p w14:paraId="4AD9992E">
            <w:pPr>
              <w:pStyle w:val="13"/>
            </w:pPr>
            <w:r>
              <w:t>服务对象满意度指标</w:t>
            </w:r>
          </w:p>
        </w:tc>
        <w:tc>
          <w:tcPr>
            <w:tcW w:w="2835" w:type="dxa"/>
            <w:vAlign w:val="center"/>
          </w:tcPr>
          <w:p w14:paraId="7B3F9D75">
            <w:pPr>
              <w:pStyle w:val="13"/>
            </w:pPr>
            <w:r>
              <w:t>幼儿家长满意度</w:t>
            </w:r>
          </w:p>
        </w:tc>
        <w:tc>
          <w:tcPr>
            <w:tcW w:w="5386" w:type="dxa"/>
            <w:vAlign w:val="center"/>
          </w:tcPr>
          <w:p w14:paraId="7E17E034">
            <w:pPr>
              <w:pStyle w:val="13"/>
            </w:pPr>
            <w:r>
              <w:t>幼儿家长满意度</w:t>
            </w:r>
          </w:p>
        </w:tc>
        <w:tc>
          <w:tcPr>
            <w:tcW w:w="2268" w:type="dxa"/>
            <w:vAlign w:val="center"/>
          </w:tcPr>
          <w:p w14:paraId="156A074A">
            <w:pPr>
              <w:pStyle w:val="13"/>
            </w:pPr>
            <w:r>
              <w:t>≥90%</w:t>
            </w:r>
          </w:p>
        </w:tc>
        <w:tc>
          <w:tcPr>
            <w:tcW w:w="1276" w:type="dxa"/>
            <w:vAlign w:val="center"/>
          </w:tcPr>
          <w:p w14:paraId="12ABAB2B">
            <w:pPr>
              <w:pStyle w:val="13"/>
            </w:pPr>
            <w:r>
              <w:t>满意度调查问卷</w:t>
            </w:r>
          </w:p>
        </w:tc>
      </w:tr>
      <w:tr w14:paraId="47617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6D65B"/>
        </w:tc>
        <w:tc>
          <w:tcPr>
            <w:tcW w:w="2268" w:type="dxa"/>
            <w:vAlign w:val="center"/>
          </w:tcPr>
          <w:p w14:paraId="28D6A543">
            <w:pPr>
              <w:pStyle w:val="13"/>
            </w:pPr>
            <w:r>
              <w:t>服务对象满意度指标</w:t>
            </w:r>
          </w:p>
        </w:tc>
        <w:tc>
          <w:tcPr>
            <w:tcW w:w="2835" w:type="dxa"/>
            <w:vAlign w:val="center"/>
          </w:tcPr>
          <w:p w14:paraId="415C787C">
            <w:pPr>
              <w:pStyle w:val="13"/>
            </w:pPr>
            <w:r>
              <w:t>幼儿园在职教职工满意度</w:t>
            </w:r>
          </w:p>
        </w:tc>
        <w:tc>
          <w:tcPr>
            <w:tcW w:w="5386" w:type="dxa"/>
            <w:vAlign w:val="center"/>
          </w:tcPr>
          <w:p w14:paraId="41337436">
            <w:pPr>
              <w:pStyle w:val="13"/>
            </w:pPr>
            <w:r>
              <w:t>幼儿园在职教职工满意度</w:t>
            </w:r>
          </w:p>
        </w:tc>
        <w:tc>
          <w:tcPr>
            <w:tcW w:w="2268" w:type="dxa"/>
            <w:vAlign w:val="center"/>
          </w:tcPr>
          <w:p w14:paraId="577030D3">
            <w:pPr>
              <w:pStyle w:val="13"/>
            </w:pPr>
            <w:r>
              <w:t>≥90%</w:t>
            </w:r>
          </w:p>
        </w:tc>
        <w:tc>
          <w:tcPr>
            <w:tcW w:w="1276" w:type="dxa"/>
            <w:vAlign w:val="center"/>
          </w:tcPr>
          <w:p w14:paraId="201CEC9A">
            <w:pPr>
              <w:pStyle w:val="13"/>
            </w:pPr>
            <w:r>
              <w:t>满意度调查问卷</w:t>
            </w:r>
          </w:p>
        </w:tc>
      </w:tr>
    </w:tbl>
    <w:p w14:paraId="531A65AA">
      <w:pPr>
        <w:sectPr>
          <w:pgSz w:w="16840" w:h="11900" w:orient="landscape"/>
          <w:pgMar w:top="1361" w:right="1020" w:bottom="1134" w:left="1020" w:header="720" w:footer="720" w:gutter="0"/>
          <w:cols w:space="720" w:num="1"/>
        </w:sectPr>
      </w:pPr>
    </w:p>
    <w:p w14:paraId="363671D3">
      <w:pPr>
        <w:spacing w:before="0" w:after="0"/>
        <w:ind w:firstLine="560"/>
        <w:jc w:val="left"/>
        <w:outlineLvl w:val="9"/>
      </w:pPr>
      <w:r>
        <w:rPr>
          <w:rFonts w:ascii="方正仿宋_GBK" w:hAnsi="方正仿宋_GBK" w:eastAsia="方正仿宋_GBK" w:cs="方正仿宋_GBK"/>
          <w:color w:val="000000"/>
          <w:sz w:val="28"/>
        </w:rPr>
        <w:t>82、冀财教[2025]149号关于提前下达2026年省级支持学前教育发展专项资金预算的通知（学前教育生均公用经费）绩效目标表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B83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D84EE9">
            <w:pPr>
              <w:pStyle w:val="12"/>
            </w:pPr>
            <w:r>
              <w:t>单位：元</w:t>
            </w:r>
          </w:p>
        </w:tc>
      </w:tr>
      <w:tr w14:paraId="68367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3BF4A">
            <w:pPr>
              <w:pStyle w:val="11"/>
            </w:pPr>
            <w:r>
              <w:t>项目编码</w:t>
            </w:r>
          </w:p>
        </w:tc>
        <w:tc>
          <w:tcPr>
            <w:tcW w:w="5103" w:type="dxa"/>
            <w:gridSpan w:val="2"/>
            <w:vAlign w:val="center"/>
          </w:tcPr>
          <w:p w14:paraId="55B2D928">
            <w:pPr>
              <w:pStyle w:val="13"/>
            </w:pPr>
            <w:r>
              <w:t>13012126P000154100057</w:t>
            </w:r>
          </w:p>
        </w:tc>
        <w:tc>
          <w:tcPr>
            <w:tcW w:w="2835" w:type="dxa"/>
            <w:vAlign w:val="center"/>
          </w:tcPr>
          <w:p w14:paraId="7D860780">
            <w:pPr>
              <w:pStyle w:val="11"/>
            </w:pPr>
            <w:r>
              <w:t>项目名称</w:t>
            </w:r>
          </w:p>
        </w:tc>
        <w:tc>
          <w:tcPr>
            <w:tcW w:w="6095" w:type="dxa"/>
            <w:gridSpan w:val="3"/>
            <w:vAlign w:val="center"/>
          </w:tcPr>
          <w:p w14:paraId="55262515">
            <w:pPr>
              <w:pStyle w:val="13"/>
            </w:pPr>
            <w:r>
              <w:t>冀财教[2025]149号关于提前下达2026年省级支持学前教育发展专项资金预算的通知（学前教育生均公用经费）</w:t>
            </w:r>
          </w:p>
        </w:tc>
      </w:tr>
      <w:tr w14:paraId="6CC52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0A2B6">
            <w:pPr>
              <w:pStyle w:val="11"/>
            </w:pPr>
            <w:r>
              <w:t>预算规模及资金用途</w:t>
            </w:r>
          </w:p>
        </w:tc>
        <w:tc>
          <w:tcPr>
            <w:tcW w:w="2268" w:type="dxa"/>
            <w:vAlign w:val="center"/>
          </w:tcPr>
          <w:p w14:paraId="778A253F">
            <w:pPr>
              <w:pStyle w:val="11"/>
            </w:pPr>
            <w:r>
              <w:t>预算数</w:t>
            </w:r>
          </w:p>
        </w:tc>
        <w:tc>
          <w:tcPr>
            <w:tcW w:w="2835" w:type="dxa"/>
            <w:vAlign w:val="center"/>
          </w:tcPr>
          <w:p w14:paraId="0CD4EE84">
            <w:pPr>
              <w:pStyle w:val="13"/>
            </w:pPr>
            <w:r>
              <w:t>23439.00</w:t>
            </w:r>
          </w:p>
        </w:tc>
        <w:tc>
          <w:tcPr>
            <w:tcW w:w="2835" w:type="dxa"/>
            <w:vAlign w:val="center"/>
          </w:tcPr>
          <w:p w14:paraId="5E1B5EB7">
            <w:pPr>
              <w:pStyle w:val="11"/>
            </w:pPr>
            <w:r>
              <w:t>其中：财政    资金</w:t>
            </w:r>
          </w:p>
        </w:tc>
        <w:tc>
          <w:tcPr>
            <w:tcW w:w="2551" w:type="dxa"/>
            <w:vAlign w:val="center"/>
          </w:tcPr>
          <w:p w14:paraId="729CEC64">
            <w:pPr>
              <w:pStyle w:val="13"/>
            </w:pPr>
            <w:r>
              <w:t>23439.00</w:t>
            </w:r>
          </w:p>
        </w:tc>
        <w:tc>
          <w:tcPr>
            <w:tcW w:w="2268" w:type="dxa"/>
            <w:vAlign w:val="center"/>
          </w:tcPr>
          <w:p w14:paraId="1AB9C046">
            <w:pPr>
              <w:pStyle w:val="11"/>
            </w:pPr>
            <w:r>
              <w:t>其他资金</w:t>
            </w:r>
          </w:p>
        </w:tc>
        <w:tc>
          <w:tcPr>
            <w:tcW w:w="1276" w:type="dxa"/>
            <w:vAlign w:val="center"/>
          </w:tcPr>
          <w:p w14:paraId="7C4D4DF3">
            <w:pPr>
              <w:pStyle w:val="13"/>
            </w:pPr>
            <w:r>
              <w:t xml:space="preserve"> </w:t>
            </w:r>
          </w:p>
        </w:tc>
      </w:tr>
      <w:tr w14:paraId="6842D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CCD10"/>
        </w:tc>
        <w:tc>
          <w:tcPr>
            <w:tcW w:w="14033" w:type="dxa"/>
            <w:gridSpan w:val="6"/>
            <w:vAlign w:val="center"/>
          </w:tcPr>
          <w:p w14:paraId="3965F63E">
            <w:pPr>
              <w:pStyle w:val="13"/>
            </w:pPr>
            <w:r>
              <w:t>资金用于为幼儿园提供日常教育教学工作所需的办公用品、日常维修、水电暖等费用支出。</w:t>
            </w:r>
          </w:p>
        </w:tc>
      </w:tr>
      <w:tr w14:paraId="5475E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C9469">
            <w:pPr>
              <w:pStyle w:val="11"/>
            </w:pPr>
            <w:r>
              <w:t>资金支出计划（%）</w:t>
            </w:r>
          </w:p>
        </w:tc>
        <w:tc>
          <w:tcPr>
            <w:tcW w:w="5103" w:type="dxa"/>
            <w:gridSpan w:val="2"/>
            <w:vAlign w:val="center"/>
          </w:tcPr>
          <w:p w14:paraId="7F22F029">
            <w:pPr>
              <w:pStyle w:val="11"/>
            </w:pPr>
            <w:r>
              <w:t>3月底</w:t>
            </w:r>
          </w:p>
        </w:tc>
        <w:tc>
          <w:tcPr>
            <w:tcW w:w="2835" w:type="dxa"/>
            <w:vAlign w:val="center"/>
          </w:tcPr>
          <w:p w14:paraId="299E9263">
            <w:pPr>
              <w:pStyle w:val="11"/>
            </w:pPr>
            <w:r>
              <w:t>6月底</w:t>
            </w:r>
          </w:p>
        </w:tc>
        <w:tc>
          <w:tcPr>
            <w:tcW w:w="2551" w:type="dxa"/>
            <w:vAlign w:val="center"/>
          </w:tcPr>
          <w:p w14:paraId="541A385D">
            <w:pPr>
              <w:pStyle w:val="11"/>
            </w:pPr>
            <w:r>
              <w:t>10月底</w:t>
            </w:r>
          </w:p>
        </w:tc>
        <w:tc>
          <w:tcPr>
            <w:tcW w:w="3544" w:type="dxa"/>
            <w:gridSpan w:val="2"/>
            <w:vAlign w:val="center"/>
          </w:tcPr>
          <w:p w14:paraId="40EF77B8">
            <w:pPr>
              <w:pStyle w:val="11"/>
            </w:pPr>
            <w:r>
              <w:t>12月底</w:t>
            </w:r>
          </w:p>
        </w:tc>
      </w:tr>
      <w:tr w14:paraId="1522F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4997CB"/>
        </w:tc>
        <w:tc>
          <w:tcPr>
            <w:tcW w:w="5103" w:type="dxa"/>
            <w:gridSpan w:val="2"/>
            <w:vAlign w:val="center"/>
          </w:tcPr>
          <w:p w14:paraId="0EE5B55B">
            <w:pPr>
              <w:pStyle w:val="14"/>
            </w:pPr>
            <w:r>
              <w:t>25%</w:t>
            </w:r>
          </w:p>
        </w:tc>
        <w:tc>
          <w:tcPr>
            <w:tcW w:w="2835" w:type="dxa"/>
            <w:vAlign w:val="center"/>
          </w:tcPr>
          <w:p w14:paraId="7B99594D">
            <w:pPr>
              <w:pStyle w:val="14"/>
            </w:pPr>
            <w:r>
              <w:t>50%</w:t>
            </w:r>
          </w:p>
        </w:tc>
        <w:tc>
          <w:tcPr>
            <w:tcW w:w="2551" w:type="dxa"/>
            <w:vAlign w:val="center"/>
          </w:tcPr>
          <w:p w14:paraId="6F3DC94A">
            <w:pPr>
              <w:pStyle w:val="14"/>
            </w:pPr>
            <w:r>
              <w:t>75%</w:t>
            </w:r>
          </w:p>
        </w:tc>
        <w:tc>
          <w:tcPr>
            <w:tcW w:w="3544" w:type="dxa"/>
            <w:gridSpan w:val="2"/>
            <w:vAlign w:val="center"/>
          </w:tcPr>
          <w:p w14:paraId="4554BFD9">
            <w:pPr>
              <w:pStyle w:val="14"/>
            </w:pPr>
            <w:r>
              <w:t>100%</w:t>
            </w:r>
          </w:p>
        </w:tc>
      </w:tr>
      <w:tr w14:paraId="25F21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9C15C">
            <w:pPr>
              <w:pStyle w:val="11"/>
            </w:pPr>
            <w:r>
              <w:t>绩效目标</w:t>
            </w:r>
          </w:p>
        </w:tc>
        <w:tc>
          <w:tcPr>
            <w:tcW w:w="14033" w:type="dxa"/>
            <w:gridSpan w:val="6"/>
            <w:vAlign w:val="center"/>
          </w:tcPr>
          <w:p w14:paraId="2CC21A7E">
            <w:pPr>
              <w:pStyle w:val="13"/>
            </w:pPr>
            <w:r>
              <w:t>1.通过对幼儿园提供日常教育教学工作所需的办公用品、日常维修、水电暖等费用，保障幼儿园教育教学工作的正常开展，促进学校办学条件的改善提升。</w:t>
            </w:r>
          </w:p>
        </w:tc>
      </w:tr>
    </w:tbl>
    <w:p w14:paraId="10B0BA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371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A3389A">
            <w:pPr>
              <w:pStyle w:val="11"/>
            </w:pPr>
            <w:r>
              <w:t>一级指标</w:t>
            </w:r>
          </w:p>
        </w:tc>
        <w:tc>
          <w:tcPr>
            <w:tcW w:w="2268" w:type="dxa"/>
            <w:vAlign w:val="center"/>
          </w:tcPr>
          <w:p w14:paraId="5C8B7AB1">
            <w:pPr>
              <w:pStyle w:val="11"/>
            </w:pPr>
            <w:r>
              <w:t>二级指标</w:t>
            </w:r>
          </w:p>
        </w:tc>
        <w:tc>
          <w:tcPr>
            <w:tcW w:w="2835" w:type="dxa"/>
            <w:vAlign w:val="center"/>
          </w:tcPr>
          <w:p w14:paraId="4CB60B41">
            <w:pPr>
              <w:pStyle w:val="11"/>
            </w:pPr>
            <w:r>
              <w:t>三级指标</w:t>
            </w:r>
          </w:p>
        </w:tc>
        <w:tc>
          <w:tcPr>
            <w:tcW w:w="5386" w:type="dxa"/>
            <w:vAlign w:val="center"/>
          </w:tcPr>
          <w:p w14:paraId="72250C45">
            <w:pPr>
              <w:pStyle w:val="11"/>
            </w:pPr>
            <w:r>
              <w:t>绩效指标描述</w:t>
            </w:r>
          </w:p>
        </w:tc>
        <w:tc>
          <w:tcPr>
            <w:tcW w:w="2268" w:type="dxa"/>
            <w:vAlign w:val="center"/>
          </w:tcPr>
          <w:p w14:paraId="125A4459">
            <w:pPr>
              <w:pStyle w:val="11"/>
            </w:pPr>
            <w:r>
              <w:t>指标值</w:t>
            </w:r>
          </w:p>
        </w:tc>
        <w:tc>
          <w:tcPr>
            <w:tcW w:w="1276" w:type="dxa"/>
            <w:vAlign w:val="center"/>
          </w:tcPr>
          <w:p w14:paraId="35AB4DB4">
            <w:pPr>
              <w:pStyle w:val="11"/>
            </w:pPr>
            <w:r>
              <w:t>指标值确定依据</w:t>
            </w:r>
          </w:p>
        </w:tc>
      </w:tr>
      <w:tr w14:paraId="2AEAA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CD977">
            <w:pPr>
              <w:pStyle w:val="14"/>
            </w:pPr>
            <w:r>
              <w:t>产出指标</w:t>
            </w:r>
          </w:p>
        </w:tc>
        <w:tc>
          <w:tcPr>
            <w:tcW w:w="2268" w:type="dxa"/>
            <w:vAlign w:val="center"/>
          </w:tcPr>
          <w:p w14:paraId="110FC443">
            <w:pPr>
              <w:pStyle w:val="13"/>
            </w:pPr>
            <w:r>
              <w:t>数量指标</w:t>
            </w:r>
          </w:p>
        </w:tc>
        <w:tc>
          <w:tcPr>
            <w:tcW w:w="2835" w:type="dxa"/>
            <w:vAlign w:val="center"/>
          </w:tcPr>
          <w:p w14:paraId="165773AF">
            <w:pPr>
              <w:pStyle w:val="13"/>
            </w:pPr>
            <w:r>
              <w:t>在园幼儿人数</w:t>
            </w:r>
          </w:p>
        </w:tc>
        <w:tc>
          <w:tcPr>
            <w:tcW w:w="5386" w:type="dxa"/>
            <w:vAlign w:val="center"/>
          </w:tcPr>
          <w:p w14:paraId="2C8CBB49">
            <w:pPr>
              <w:pStyle w:val="13"/>
            </w:pPr>
            <w:r>
              <w:t>幼儿园在园人数</w:t>
            </w:r>
          </w:p>
        </w:tc>
        <w:tc>
          <w:tcPr>
            <w:tcW w:w="2268" w:type="dxa"/>
            <w:vAlign w:val="center"/>
          </w:tcPr>
          <w:p w14:paraId="02220061">
            <w:pPr>
              <w:pStyle w:val="13"/>
            </w:pPr>
            <w:r>
              <w:t>≥141人</w:t>
            </w:r>
          </w:p>
        </w:tc>
        <w:tc>
          <w:tcPr>
            <w:tcW w:w="1276" w:type="dxa"/>
            <w:vAlign w:val="center"/>
          </w:tcPr>
          <w:p w14:paraId="203DC06A">
            <w:pPr>
              <w:pStyle w:val="13"/>
            </w:pPr>
            <w:r>
              <w:t>根据25年教育事业统计人数</w:t>
            </w:r>
          </w:p>
        </w:tc>
      </w:tr>
      <w:tr w14:paraId="580E6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154F5"/>
        </w:tc>
        <w:tc>
          <w:tcPr>
            <w:tcW w:w="2268" w:type="dxa"/>
            <w:vAlign w:val="center"/>
          </w:tcPr>
          <w:p w14:paraId="6E0FB723">
            <w:pPr>
              <w:pStyle w:val="13"/>
            </w:pPr>
            <w:r>
              <w:t>质量指标</w:t>
            </w:r>
          </w:p>
        </w:tc>
        <w:tc>
          <w:tcPr>
            <w:tcW w:w="2835" w:type="dxa"/>
            <w:vAlign w:val="center"/>
          </w:tcPr>
          <w:p w14:paraId="5CD41889">
            <w:pPr>
              <w:pStyle w:val="13"/>
            </w:pPr>
            <w:r>
              <w:t>保障覆盖率</w:t>
            </w:r>
          </w:p>
        </w:tc>
        <w:tc>
          <w:tcPr>
            <w:tcW w:w="5386" w:type="dxa"/>
            <w:vAlign w:val="center"/>
          </w:tcPr>
          <w:p w14:paraId="503D5E56">
            <w:pPr>
              <w:pStyle w:val="13"/>
            </w:pPr>
            <w:r>
              <w:t>保障幼儿园办公用品、日常维修、水电暖等教学所需支出</w:t>
            </w:r>
          </w:p>
        </w:tc>
        <w:tc>
          <w:tcPr>
            <w:tcW w:w="2268" w:type="dxa"/>
            <w:vAlign w:val="center"/>
          </w:tcPr>
          <w:p w14:paraId="212996DB">
            <w:pPr>
              <w:pStyle w:val="13"/>
            </w:pPr>
            <w:r>
              <w:t>100%</w:t>
            </w:r>
          </w:p>
        </w:tc>
        <w:tc>
          <w:tcPr>
            <w:tcW w:w="1276" w:type="dxa"/>
            <w:vAlign w:val="center"/>
          </w:tcPr>
          <w:p w14:paraId="302A5D33">
            <w:pPr>
              <w:pStyle w:val="13"/>
            </w:pPr>
            <w:r>
              <w:t>2026年工作计划</w:t>
            </w:r>
          </w:p>
        </w:tc>
      </w:tr>
      <w:tr w14:paraId="6F2AF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7B4FC"/>
        </w:tc>
        <w:tc>
          <w:tcPr>
            <w:tcW w:w="2268" w:type="dxa"/>
            <w:vAlign w:val="center"/>
          </w:tcPr>
          <w:p w14:paraId="1E9D1A14">
            <w:pPr>
              <w:pStyle w:val="13"/>
            </w:pPr>
            <w:r>
              <w:t>时效指标</w:t>
            </w:r>
          </w:p>
        </w:tc>
        <w:tc>
          <w:tcPr>
            <w:tcW w:w="2835" w:type="dxa"/>
            <w:vAlign w:val="center"/>
          </w:tcPr>
          <w:p w14:paraId="60DB3386">
            <w:pPr>
              <w:pStyle w:val="13"/>
            </w:pPr>
            <w:r>
              <w:t>保障时限</w:t>
            </w:r>
          </w:p>
        </w:tc>
        <w:tc>
          <w:tcPr>
            <w:tcW w:w="5386" w:type="dxa"/>
            <w:vAlign w:val="center"/>
          </w:tcPr>
          <w:p w14:paraId="20359625">
            <w:pPr>
              <w:pStyle w:val="13"/>
            </w:pPr>
            <w:r>
              <w:t>保障幼儿园教育教学工作的时限</w:t>
            </w:r>
          </w:p>
        </w:tc>
        <w:tc>
          <w:tcPr>
            <w:tcW w:w="2268" w:type="dxa"/>
            <w:vAlign w:val="center"/>
          </w:tcPr>
          <w:p w14:paraId="35EA8098">
            <w:pPr>
              <w:pStyle w:val="13"/>
            </w:pPr>
            <w:r>
              <w:t>1年</w:t>
            </w:r>
          </w:p>
        </w:tc>
        <w:tc>
          <w:tcPr>
            <w:tcW w:w="1276" w:type="dxa"/>
            <w:vAlign w:val="center"/>
          </w:tcPr>
          <w:p w14:paraId="36988C1E">
            <w:pPr>
              <w:pStyle w:val="13"/>
            </w:pPr>
            <w:r>
              <w:t>2026年工作计划</w:t>
            </w:r>
          </w:p>
        </w:tc>
      </w:tr>
      <w:tr w14:paraId="287EE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53EED"/>
        </w:tc>
        <w:tc>
          <w:tcPr>
            <w:tcW w:w="2268" w:type="dxa"/>
            <w:vAlign w:val="center"/>
          </w:tcPr>
          <w:p w14:paraId="4185C5DB">
            <w:pPr>
              <w:pStyle w:val="13"/>
            </w:pPr>
            <w:r>
              <w:t>成本指标</w:t>
            </w:r>
          </w:p>
        </w:tc>
        <w:tc>
          <w:tcPr>
            <w:tcW w:w="2835" w:type="dxa"/>
            <w:vAlign w:val="center"/>
          </w:tcPr>
          <w:p w14:paraId="7DFBB395">
            <w:pPr>
              <w:pStyle w:val="13"/>
            </w:pPr>
            <w:r>
              <w:t>生均幼儿公用经费标准</w:t>
            </w:r>
          </w:p>
        </w:tc>
        <w:tc>
          <w:tcPr>
            <w:tcW w:w="5386" w:type="dxa"/>
            <w:vAlign w:val="center"/>
          </w:tcPr>
          <w:p w14:paraId="183B8FB5">
            <w:pPr>
              <w:pStyle w:val="13"/>
            </w:pPr>
            <w:r>
              <w:t>按政策要求，落实幼儿生均公用经费</w:t>
            </w:r>
          </w:p>
        </w:tc>
        <w:tc>
          <w:tcPr>
            <w:tcW w:w="2268" w:type="dxa"/>
            <w:vAlign w:val="center"/>
          </w:tcPr>
          <w:p w14:paraId="0C43EF17">
            <w:pPr>
              <w:pStyle w:val="13"/>
            </w:pPr>
            <w:r>
              <w:t>≤150元/生/年</w:t>
            </w:r>
          </w:p>
        </w:tc>
        <w:tc>
          <w:tcPr>
            <w:tcW w:w="1276" w:type="dxa"/>
            <w:vAlign w:val="center"/>
          </w:tcPr>
          <w:p w14:paraId="52834C64">
            <w:pPr>
              <w:pStyle w:val="13"/>
            </w:pPr>
            <w:r>
              <w:t>冀财教[2025]149号</w:t>
            </w:r>
          </w:p>
        </w:tc>
      </w:tr>
      <w:tr w14:paraId="26B96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9E1A84">
            <w:pPr>
              <w:pStyle w:val="14"/>
            </w:pPr>
            <w:r>
              <w:t>效益指标</w:t>
            </w:r>
          </w:p>
        </w:tc>
        <w:tc>
          <w:tcPr>
            <w:tcW w:w="2268" w:type="dxa"/>
            <w:vAlign w:val="center"/>
          </w:tcPr>
          <w:p w14:paraId="6A4BB2A4">
            <w:pPr>
              <w:pStyle w:val="13"/>
            </w:pPr>
            <w:r>
              <w:t>社会效益指标</w:t>
            </w:r>
          </w:p>
        </w:tc>
        <w:tc>
          <w:tcPr>
            <w:tcW w:w="2835" w:type="dxa"/>
            <w:vAlign w:val="center"/>
          </w:tcPr>
          <w:p w14:paraId="5C5A8897">
            <w:pPr>
              <w:pStyle w:val="13"/>
            </w:pPr>
            <w:r>
              <w:t>公办幼儿园正常运转率</w:t>
            </w:r>
          </w:p>
        </w:tc>
        <w:tc>
          <w:tcPr>
            <w:tcW w:w="5386" w:type="dxa"/>
            <w:vAlign w:val="center"/>
          </w:tcPr>
          <w:p w14:paraId="7D982B99">
            <w:pPr>
              <w:pStyle w:val="13"/>
            </w:pPr>
            <w:r>
              <w:t>保障幼儿园全年正常运转</w:t>
            </w:r>
          </w:p>
        </w:tc>
        <w:tc>
          <w:tcPr>
            <w:tcW w:w="2268" w:type="dxa"/>
            <w:vAlign w:val="center"/>
          </w:tcPr>
          <w:p w14:paraId="4523C6CB">
            <w:pPr>
              <w:pStyle w:val="13"/>
            </w:pPr>
            <w:r>
              <w:t>100%</w:t>
            </w:r>
          </w:p>
        </w:tc>
        <w:tc>
          <w:tcPr>
            <w:tcW w:w="1276" w:type="dxa"/>
            <w:vAlign w:val="center"/>
          </w:tcPr>
          <w:p w14:paraId="20F51D3E">
            <w:pPr>
              <w:pStyle w:val="13"/>
            </w:pPr>
            <w:r>
              <w:t>2026年工作计划</w:t>
            </w:r>
          </w:p>
        </w:tc>
      </w:tr>
      <w:tr w14:paraId="68C3C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75E62">
            <w:pPr>
              <w:pStyle w:val="14"/>
            </w:pPr>
            <w:r>
              <w:t>满意度指标</w:t>
            </w:r>
          </w:p>
        </w:tc>
        <w:tc>
          <w:tcPr>
            <w:tcW w:w="2268" w:type="dxa"/>
            <w:vAlign w:val="center"/>
          </w:tcPr>
          <w:p w14:paraId="0FCD7A7E">
            <w:pPr>
              <w:pStyle w:val="13"/>
            </w:pPr>
            <w:r>
              <w:t>服务对象满意度指标</w:t>
            </w:r>
          </w:p>
        </w:tc>
        <w:tc>
          <w:tcPr>
            <w:tcW w:w="2835" w:type="dxa"/>
            <w:vAlign w:val="center"/>
          </w:tcPr>
          <w:p w14:paraId="1420B74E">
            <w:pPr>
              <w:pStyle w:val="13"/>
            </w:pPr>
            <w:r>
              <w:t>幼儿家长满意度</w:t>
            </w:r>
          </w:p>
        </w:tc>
        <w:tc>
          <w:tcPr>
            <w:tcW w:w="5386" w:type="dxa"/>
            <w:vAlign w:val="center"/>
          </w:tcPr>
          <w:p w14:paraId="12F2BC8C">
            <w:pPr>
              <w:pStyle w:val="13"/>
            </w:pPr>
            <w:r>
              <w:t>幼儿家长满意度</w:t>
            </w:r>
          </w:p>
        </w:tc>
        <w:tc>
          <w:tcPr>
            <w:tcW w:w="2268" w:type="dxa"/>
            <w:vAlign w:val="center"/>
          </w:tcPr>
          <w:p w14:paraId="479AA910">
            <w:pPr>
              <w:pStyle w:val="13"/>
            </w:pPr>
            <w:r>
              <w:t>≥95%</w:t>
            </w:r>
          </w:p>
        </w:tc>
        <w:tc>
          <w:tcPr>
            <w:tcW w:w="1276" w:type="dxa"/>
            <w:vAlign w:val="center"/>
          </w:tcPr>
          <w:p w14:paraId="3B689FBB">
            <w:pPr>
              <w:pStyle w:val="13"/>
            </w:pPr>
            <w:r>
              <w:t>满意度调查问卷</w:t>
            </w:r>
          </w:p>
        </w:tc>
      </w:tr>
      <w:tr w14:paraId="79643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02221"/>
        </w:tc>
        <w:tc>
          <w:tcPr>
            <w:tcW w:w="2268" w:type="dxa"/>
            <w:vAlign w:val="center"/>
          </w:tcPr>
          <w:p w14:paraId="0F723DFF">
            <w:pPr>
              <w:pStyle w:val="13"/>
            </w:pPr>
            <w:r>
              <w:t>服务对象满意度指标</w:t>
            </w:r>
          </w:p>
        </w:tc>
        <w:tc>
          <w:tcPr>
            <w:tcW w:w="2835" w:type="dxa"/>
            <w:vAlign w:val="center"/>
          </w:tcPr>
          <w:p w14:paraId="4C0B9A20">
            <w:pPr>
              <w:pStyle w:val="13"/>
            </w:pPr>
            <w:r>
              <w:t>幼儿园在职教职工满意度</w:t>
            </w:r>
          </w:p>
        </w:tc>
        <w:tc>
          <w:tcPr>
            <w:tcW w:w="5386" w:type="dxa"/>
            <w:vAlign w:val="center"/>
          </w:tcPr>
          <w:p w14:paraId="033044D2">
            <w:pPr>
              <w:pStyle w:val="13"/>
            </w:pPr>
            <w:r>
              <w:t>幼儿园在职教职工满意度</w:t>
            </w:r>
          </w:p>
        </w:tc>
        <w:tc>
          <w:tcPr>
            <w:tcW w:w="2268" w:type="dxa"/>
            <w:vAlign w:val="center"/>
          </w:tcPr>
          <w:p w14:paraId="034F8671">
            <w:pPr>
              <w:pStyle w:val="13"/>
            </w:pPr>
            <w:r>
              <w:t>≥95%</w:t>
            </w:r>
          </w:p>
        </w:tc>
        <w:tc>
          <w:tcPr>
            <w:tcW w:w="1276" w:type="dxa"/>
            <w:vAlign w:val="center"/>
          </w:tcPr>
          <w:p w14:paraId="71EA95A0">
            <w:pPr>
              <w:pStyle w:val="13"/>
            </w:pPr>
            <w:r>
              <w:t>满意度调查问卷</w:t>
            </w:r>
          </w:p>
        </w:tc>
      </w:tr>
    </w:tbl>
    <w:p w14:paraId="0C5183C3">
      <w:pPr>
        <w:sectPr>
          <w:pgSz w:w="16840" w:h="11900" w:orient="landscape"/>
          <w:pgMar w:top="1361" w:right="1020" w:bottom="1134" w:left="1020" w:header="720" w:footer="720" w:gutter="0"/>
          <w:cols w:space="720" w:num="1"/>
        </w:sectPr>
      </w:pPr>
    </w:p>
    <w:p w14:paraId="2ABD68FB">
      <w:pPr>
        <w:spacing w:before="0" w:after="0"/>
        <w:ind w:firstLine="560"/>
        <w:jc w:val="left"/>
        <w:outlineLvl w:val="9"/>
      </w:pPr>
      <w:r>
        <w:rPr>
          <w:rFonts w:ascii="方正仿宋_GBK" w:hAnsi="方正仿宋_GBK" w:eastAsia="方正仿宋_GBK" w:cs="方正仿宋_GBK"/>
          <w:color w:val="000000"/>
          <w:sz w:val="28"/>
        </w:rPr>
        <w:t>83、2026年教师体检费用绩效目标表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BB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FEA0B6">
            <w:pPr>
              <w:pStyle w:val="12"/>
            </w:pPr>
            <w:r>
              <w:t>单位：元</w:t>
            </w:r>
          </w:p>
        </w:tc>
      </w:tr>
      <w:tr w14:paraId="4608B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0FD6F">
            <w:pPr>
              <w:pStyle w:val="11"/>
            </w:pPr>
            <w:r>
              <w:t>项目编码</w:t>
            </w:r>
          </w:p>
        </w:tc>
        <w:tc>
          <w:tcPr>
            <w:tcW w:w="5103" w:type="dxa"/>
            <w:gridSpan w:val="2"/>
            <w:vAlign w:val="center"/>
          </w:tcPr>
          <w:p w14:paraId="7D01658A">
            <w:pPr>
              <w:pStyle w:val="13"/>
            </w:pPr>
            <w:r>
              <w:t>13012126P00991610001C</w:t>
            </w:r>
          </w:p>
        </w:tc>
        <w:tc>
          <w:tcPr>
            <w:tcW w:w="2835" w:type="dxa"/>
            <w:vAlign w:val="center"/>
          </w:tcPr>
          <w:p w14:paraId="262D39A2">
            <w:pPr>
              <w:pStyle w:val="11"/>
            </w:pPr>
            <w:r>
              <w:t>项目名称</w:t>
            </w:r>
          </w:p>
        </w:tc>
        <w:tc>
          <w:tcPr>
            <w:tcW w:w="6095" w:type="dxa"/>
            <w:gridSpan w:val="3"/>
            <w:vAlign w:val="center"/>
          </w:tcPr>
          <w:p w14:paraId="2074BCAB">
            <w:pPr>
              <w:pStyle w:val="13"/>
            </w:pPr>
            <w:r>
              <w:t>2026年教师体检费用</w:t>
            </w:r>
          </w:p>
        </w:tc>
      </w:tr>
      <w:tr w14:paraId="6F106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11DD7">
            <w:pPr>
              <w:pStyle w:val="11"/>
            </w:pPr>
            <w:r>
              <w:t>预算规模及资金用途</w:t>
            </w:r>
          </w:p>
        </w:tc>
        <w:tc>
          <w:tcPr>
            <w:tcW w:w="2268" w:type="dxa"/>
            <w:vAlign w:val="center"/>
          </w:tcPr>
          <w:p w14:paraId="207C344A">
            <w:pPr>
              <w:pStyle w:val="11"/>
            </w:pPr>
            <w:r>
              <w:t>预算数</w:t>
            </w:r>
          </w:p>
        </w:tc>
        <w:tc>
          <w:tcPr>
            <w:tcW w:w="2835" w:type="dxa"/>
            <w:vAlign w:val="center"/>
          </w:tcPr>
          <w:p w14:paraId="62C1DE58">
            <w:pPr>
              <w:pStyle w:val="13"/>
            </w:pPr>
            <w:r>
              <w:t>12592.00</w:t>
            </w:r>
          </w:p>
        </w:tc>
        <w:tc>
          <w:tcPr>
            <w:tcW w:w="2835" w:type="dxa"/>
            <w:vAlign w:val="center"/>
          </w:tcPr>
          <w:p w14:paraId="17B88238">
            <w:pPr>
              <w:pStyle w:val="11"/>
            </w:pPr>
            <w:r>
              <w:t>其中：财政    资金</w:t>
            </w:r>
          </w:p>
        </w:tc>
        <w:tc>
          <w:tcPr>
            <w:tcW w:w="2551" w:type="dxa"/>
            <w:vAlign w:val="center"/>
          </w:tcPr>
          <w:p w14:paraId="3A6DEA35">
            <w:pPr>
              <w:pStyle w:val="13"/>
            </w:pPr>
            <w:r>
              <w:t>12592.00</w:t>
            </w:r>
          </w:p>
        </w:tc>
        <w:tc>
          <w:tcPr>
            <w:tcW w:w="2268" w:type="dxa"/>
            <w:vAlign w:val="center"/>
          </w:tcPr>
          <w:p w14:paraId="4848E29C">
            <w:pPr>
              <w:pStyle w:val="11"/>
            </w:pPr>
            <w:r>
              <w:t>其他资金</w:t>
            </w:r>
          </w:p>
        </w:tc>
        <w:tc>
          <w:tcPr>
            <w:tcW w:w="1276" w:type="dxa"/>
            <w:vAlign w:val="center"/>
          </w:tcPr>
          <w:p w14:paraId="1DCF682E">
            <w:pPr>
              <w:pStyle w:val="13"/>
            </w:pPr>
            <w:r>
              <w:t xml:space="preserve"> </w:t>
            </w:r>
          </w:p>
        </w:tc>
      </w:tr>
      <w:tr w14:paraId="06BD4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D8641E"/>
        </w:tc>
        <w:tc>
          <w:tcPr>
            <w:tcW w:w="14033" w:type="dxa"/>
            <w:gridSpan w:val="6"/>
            <w:vAlign w:val="center"/>
          </w:tcPr>
          <w:p w14:paraId="073B1D63">
            <w:pPr>
              <w:pStyle w:val="13"/>
            </w:pPr>
            <w:r>
              <w:t>通过申请资金12592元，用于学校在职教师进行体检。</w:t>
            </w:r>
          </w:p>
        </w:tc>
      </w:tr>
      <w:tr w14:paraId="40125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F48B1">
            <w:pPr>
              <w:pStyle w:val="11"/>
            </w:pPr>
            <w:r>
              <w:t>资金支出计划（%）</w:t>
            </w:r>
          </w:p>
        </w:tc>
        <w:tc>
          <w:tcPr>
            <w:tcW w:w="5103" w:type="dxa"/>
            <w:gridSpan w:val="2"/>
            <w:vAlign w:val="center"/>
          </w:tcPr>
          <w:p w14:paraId="5964EEDC">
            <w:pPr>
              <w:pStyle w:val="11"/>
            </w:pPr>
            <w:r>
              <w:t>3月底</w:t>
            </w:r>
          </w:p>
        </w:tc>
        <w:tc>
          <w:tcPr>
            <w:tcW w:w="2835" w:type="dxa"/>
            <w:vAlign w:val="center"/>
          </w:tcPr>
          <w:p w14:paraId="604AC72A">
            <w:pPr>
              <w:pStyle w:val="11"/>
            </w:pPr>
            <w:r>
              <w:t>6月底</w:t>
            </w:r>
          </w:p>
        </w:tc>
        <w:tc>
          <w:tcPr>
            <w:tcW w:w="2551" w:type="dxa"/>
            <w:vAlign w:val="center"/>
          </w:tcPr>
          <w:p w14:paraId="5DAF0C46">
            <w:pPr>
              <w:pStyle w:val="11"/>
            </w:pPr>
            <w:r>
              <w:t>10月底</w:t>
            </w:r>
          </w:p>
        </w:tc>
        <w:tc>
          <w:tcPr>
            <w:tcW w:w="3544" w:type="dxa"/>
            <w:gridSpan w:val="2"/>
            <w:vAlign w:val="center"/>
          </w:tcPr>
          <w:p w14:paraId="0021701B">
            <w:pPr>
              <w:pStyle w:val="11"/>
            </w:pPr>
            <w:r>
              <w:t>12月底</w:t>
            </w:r>
          </w:p>
        </w:tc>
      </w:tr>
      <w:tr w14:paraId="3122F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B00F8"/>
        </w:tc>
        <w:tc>
          <w:tcPr>
            <w:tcW w:w="5103" w:type="dxa"/>
            <w:gridSpan w:val="2"/>
            <w:vAlign w:val="center"/>
          </w:tcPr>
          <w:p w14:paraId="3E1C2F9C">
            <w:pPr>
              <w:pStyle w:val="14"/>
            </w:pPr>
            <w:r>
              <w:t>25%</w:t>
            </w:r>
          </w:p>
        </w:tc>
        <w:tc>
          <w:tcPr>
            <w:tcW w:w="2835" w:type="dxa"/>
            <w:vAlign w:val="center"/>
          </w:tcPr>
          <w:p w14:paraId="1DCB389B">
            <w:pPr>
              <w:pStyle w:val="14"/>
            </w:pPr>
            <w:r>
              <w:t>50%</w:t>
            </w:r>
          </w:p>
        </w:tc>
        <w:tc>
          <w:tcPr>
            <w:tcW w:w="2551" w:type="dxa"/>
            <w:vAlign w:val="center"/>
          </w:tcPr>
          <w:p w14:paraId="7C735CAC">
            <w:pPr>
              <w:pStyle w:val="14"/>
            </w:pPr>
            <w:r>
              <w:t>75%</w:t>
            </w:r>
          </w:p>
        </w:tc>
        <w:tc>
          <w:tcPr>
            <w:tcW w:w="3544" w:type="dxa"/>
            <w:gridSpan w:val="2"/>
            <w:vAlign w:val="center"/>
          </w:tcPr>
          <w:p w14:paraId="3044000D">
            <w:pPr>
              <w:pStyle w:val="14"/>
            </w:pPr>
            <w:r>
              <w:t>100%</w:t>
            </w:r>
          </w:p>
        </w:tc>
      </w:tr>
      <w:tr w14:paraId="0CCE8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A906B">
            <w:pPr>
              <w:pStyle w:val="11"/>
            </w:pPr>
            <w:r>
              <w:t>绩效目标</w:t>
            </w:r>
          </w:p>
        </w:tc>
        <w:tc>
          <w:tcPr>
            <w:tcW w:w="14033" w:type="dxa"/>
            <w:gridSpan w:val="6"/>
            <w:vAlign w:val="center"/>
          </w:tcPr>
          <w:p w14:paraId="1573A6C7">
            <w:pPr>
              <w:pStyle w:val="13"/>
            </w:pPr>
            <w:r>
              <w:t>1.通过对学校在职教师进行体检，及时发现教师健康隐患，保障教师工作顺利开展。</w:t>
            </w:r>
          </w:p>
        </w:tc>
      </w:tr>
    </w:tbl>
    <w:p w14:paraId="37F4AD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4AF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02723B">
            <w:pPr>
              <w:pStyle w:val="11"/>
            </w:pPr>
            <w:r>
              <w:t>一级指标</w:t>
            </w:r>
          </w:p>
        </w:tc>
        <w:tc>
          <w:tcPr>
            <w:tcW w:w="2268" w:type="dxa"/>
            <w:vAlign w:val="center"/>
          </w:tcPr>
          <w:p w14:paraId="54945168">
            <w:pPr>
              <w:pStyle w:val="11"/>
            </w:pPr>
            <w:r>
              <w:t>二级指标</w:t>
            </w:r>
          </w:p>
        </w:tc>
        <w:tc>
          <w:tcPr>
            <w:tcW w:w="2835" w:type="dxa"/>
            <w:vAlign w:val="center"/>
          </w:tcPr>
          <w:p w14:paraId="21BC6059">
            <w:pPr>
              <w:pStyle w:val="11"/>
            </w:pPr>
            <w:r>
              <w:t>三级指标</w:t>
            </w:r>
          </w:p>
        </w:tc>
        <w:tc>
          <w:tcPr>
            <w:tcW w:w="5386" w:type="dxa"/>
            <w:vAlign w:val="center"/>
          </w:tcPr>
          <w:p w14:paraId="6C357C84">
            <w:pPr>
              <w:pStyle w:val="11"/>
            </w:pPr>
            <w:r>
              <w:t>绩效指标描述</w:t>
            </w:r>
          </w:p>
        </w:tc>
        <w:tc>
          <w:tcPr>
            <w:tcW w:w="2268" w:type="dxa"/>
            <w:vAlign w:val="center"/>
          </w:tcPr>
          <w:p w14:paraId="02E5CECF">
            <w:pPr>
              <w:pStyle w:val="11"/>
            </w:pPr>
            <w:r>
              <w:t>指标值</w:t>
            </w:r>
          </w:p>
        </w:tc>
        <w:tc>
          <w:tcPr>
            <w:tcW w:w="1276" w:type="dxa"/>
            <w:vAlign w:val="center"/>
          </w:tcPr>
          <w:p w14:paraId="678FD9CC">
            <w:pPr>
              <w:pStyle w:val="11"/>
            </w:pPr>
            <w:r>
              <w:t>指标值确定依据</w:t>
            </w:r>
          </w:p>
        </w:tc>
      </w:tr>
      <w:tr w14:paraId="69707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50EA32">
            <w:pPr>
              <w:pStyle w:val="14"/>
            </w:pPr>
            <w:r>
              <w:t>产出指标</w:t>
            </w:r>
          </w:p>
        </w:tc>
        <w:tc>
          <w:tcPr>
            <w:tcW w:w="2268" w:type="dxa"/>
            <w:vAlign w:val="center"/>
          </w:tcPr>
          <w:p w14:paraId="5F2FFB7D">
            <w:pPr>
              <w:pStyle w:val="13"/>
            </w:pPr>
            <w:r>
              <w:t>数量指标</w:t>
            </w:r>
          </w:p>
        </w:tc>
        <w:tc>
          <w:tcPr>
            <w:tcW w:w="2835" w:type="dxa"/>
            <w:vAlign w:val="center"/>
          </w:tcPr>
          <w:p w14:paraId="5E6EF4DE">
            <w:pPr>
              <w:pStyle w:val="13"/>
            </w:pPr>
            <w:r>
              <w:t>体检教师人数</w:t>
            </w:r>
          </w:p>
        </w:tc>
        <w:tc>
          <w:tcPr>
            <w:tcW w:w="5386" w:type="dxa"/>
            <w:vAlign w:val="center"/>
          </w:tcPr>
          <w:p w14:paraId="2A61FF79">
            <w:pPr>
              <w:pStyle w:val="13"/>
            </w:pPr>
            <w:r>
              <w:t>学校在职的教师数量</w:t>
            </w:r>
          </w:p>
        </w:tc>
        <w:tc>
          <w:tcPr>
            <w:tcW w:w="2268" w:type="dxa"/>
            <w:vAlign w:val="center"/>
          </w:tcPr>
          <w:p w14:paraId="6D1C1136">
            <w:pPr>
              <w:pStyle w:val="13"/>
            </w:pPr>
            <w:r>
              <w:t>≥52人</w:t>
            </w:r>
          </w:p>
        </w:tc>
        <w:tc>
          <w:tcPr>
            <w:tcW w:w="1276" w:type="dxa"/>
            <w:vAlign w:val="center"/>
          </w:tcPr>
          <w:p w14:paraId="72589D3E">
            <w:pPr>
              <w:pStyle w:val="13"/>
            </w:pPr>
            <w:r>
              <w:t>教师花名册/职工名单</w:t>
            </w:r>
          </w:p>
        </w:tc>
      </w:tr>
      <w:tr w14:paraId="66444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A553A"/>
        </w:tc>
        <w:tc>
          <w:tcPr>
            <w:tcW w:w="2268" w:type="dxa"/>
            <w:vAlign w:val="center"/>
          </w:tcPr>
          <w:p w14:paraId="6A775710">
            <w:pPr>
              <w:pStyle w:val="13"/>
            </w:pPr>
            <w:r>
              <w:t>质量指标</w:t>
            </w:r>
          </w:p>
        </w:tc>
        <w:tc>
          <w:tcPr>
            <w:tcW w:w="2835" w:type="dxa"/>
            <w:vAlign w:val="center"/>
          </w:tcPr>
          <w:p w14:paraId="592136A9">
            <w:pPr>
              <w:pStyle w:val="13"/>
            </w:pPr>
            <w:r>
              <w:t>体检完成率</w:t>
            </w:r>
          </w:p>
        </w:tc>
        <w:tc>
          <w:tcPr>
            <w:tcW w:w="5386" w:type="dxa"/>
            <w:vAlign w:val="center"/>
          </w:tcPr>
          <w:p w14:paraId="2DF1F97A">
            <w:pPr>
              <w:pStyle w:val="13"/>
            </w:pPr>
            <w:r>
              <w:t>实际体检人数与应体检人数的比例</w:t>
            </w:r>
          </w:p>
        </w:tc>
        <w:tc>
          <w:tcPr>
            <w:tcW w:w="2268" w:type="dxa"/>
            <w:vAlign w:val="center"/>
          </w:tcPr>
          <w:p w14:paraId="1EB9D4AB">
            <w:pPr>
              <w:pStyle w:val="13"/>
            </w:pPr>
            <w:r>
              <w:t>≥92%</w:t>
            </w:r>
          </w:p>
        </w:tc>
        <w:tc>
          <w:tcPr>
            <w:tcW w:w="1276" w:type="dxa"/>
            <w:vAlign w:val="center"/>
          </w:tcPr>
          <w:p w14:paraId="7DB64E8E">
            <w:pPr>
              <w:pStyle w:val="13"/>
            </w:pPr>
            <w:r>
              <w:t>2026年教师体检工作计划</w:t>
            </w:r>
          </w:p>
        </w:tc>
      </w:tr>
      <w:tr w14:paraId="30EAF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FB728"/>
        </w:tc>
        <w:tc>
          <w:tcPr>
            <w:tcW w:w="2268" w:type="dxa"/>
            <w:vAlign w:val="center"/>
          </w:tcPr>
          <w:p w14:paraId="4A3396F1">
            <w:pPr>
              <w:pStyle w:val="13"/>
            </w:pPr>
            <w:r>
              <w:t>时效指标</w:t>
            </w:r>
          </w:p>
        </w:tc>
        <w:tc>
          <w:tcPr>
            <w:tcW w:w="2835" w:type="dxa"/>
            <w:vAlign w:val="center"/>
          </w:tcPr>
          <w:p w14:paraId="5861D90A">
            <w:pPr>
              <w:pStyle w:val="13"/>
            </w:pPr>
            <w:r>
              <w:t>体检完成时间</w:t>
            </w:r>
          </w:p>
        </w:tc>
        <w:tc>
          <w:tcPr>
            <w:tcW w:w="5386" w:type="dxa"/>
            <w:vAlign w:val="center"/>
          </w:tcPr>
          <w:p w14:paraId="066E9C6E">
            <w:pPr>
              <w:pStyle w:val="13"/>
            </w:pPr>
            <w:r>
              <w:t>教师体检完成时间</w:t>
            </w:r>
          </w:p>
        </w:tc>
        <w:tc>
          <w:tcPr>
            <w:tcW w:w="2268" w:type="dxa"/>
            <w:vAlign w:val="center"/>
          </w:tcPr>
          <w:p w14:paraId="7138DFAF">
            <w:pPr>
              <w:pStyle w:val="13"/>
            </w:pPr>
            <w:r>
              <w:t>2025年12月15日前</w:t>
            </w:r>
          </w:p>
        </w:tc>
        <w:tc>
          <w:tcPr>
            <w:tcW w:w="1276" w:type="dxa"/>
            <w:vAlign w:val="center"/>
          </w:tcPr>
          <w:p w14:paraId="3073D33D">
            <w:pPr>
              <w:pStyle w:val="13"/>
            </w:pPr>
            <w:r>
              <w:t>2026年教师体检工作计划</w:t>
            </w:r>
          </w:p>
        </w:tc>
      </w:tr>
      <w:tr w14:paraId="75CCC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18F2B"/>
        </w:tc>
        <w:tc>
          <w:tcPr>
            <w:tcW w:w="2268" w:type="dxa"/>
            <w:vAlign w:val="center"/>
          </w:tcPr>
          <w:p w14:paraId="45AAAE5F">
            <w:pPr>
              <w:pStyle w:val="13"/>
            </w:pPr>
            <w:r>
              <w:t>成本指标</w:t>
            </w:r>
          </w:p>
        </w:tc>
        <w:tc>
          <w:tcPr>
            <w:tcW w:w="2835" w:type="dxa"/>
            <w:vAlign w:val="center"/>
          </w:tcPr>
          <w:p w14:paraId="20EFE2C5">
            <w:pPr>
              <w:pStyle w:val="13"/>
            </w:pPr>
            <w:r>
              <w:t>体检费用标准</w:t>
            </w:r>
          </w:p>
        </w:tc>
        <w:tc>
          <w:tcPr>
            <w:tcW w:w="5386" w:type="dxa"/>
            <w:vAlign w:val="center"/>
          </w:tcPr>
          <w:p w14:paraId="6BE00619">
            <w:pPr>
              <w:pStyle w:val="13"/>
            </w:pPr>
            <w:r>
              <w:t>人均教师体检费用标准</w:t>
            </w:r>
          </w:p>
        </w:tc>
        <w:tc>
          <w:tcPr>
            <w:tcW w:w="2268" w:type="dxa"/>
            <w:vAlign w:val="center"/>
          </w:tcPr>
          <w:p w14:paraId="28C2506A">
            <w:pPr>
              <w:pStyle w:val="13"/>
            </w:pPr>
            <w:r>
              <w:t>≤245元/人</w:t>
            </w:r>
          </w:p>
        </w:tc>
        <w:tc>
          <w:tcPr>
            <w:tcW w:w="1276" w:type="dxa"/>
            <w:vAlign w:val="center"/>
          </w:tcPr>
          <w:p w14:paraId="23CDD376">
            <w:pPr>
              <w:pStyle w:val="13"/>
            </w:pPr>
            <w:r>
              <w:t>石政办函[2024]15号</w:t>
            </w:r>
          </w:p>
        </w:tc>
      </w:tr>
      <w:tr w14:paraId="4DA74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47FB0A">
            <w:pPr>
              <w:pStyle w:val="14"/>
            </w:pPr>
            <w:r>
              <w:t>效益指标</w:t>
            </w:r>
          </w:p>
        </w:tc>
        <w:tc>
          <w:tcPr>
            <w:tcW w:w="2268" w:type="dxa"/>
            <w:vAlign w:val="center"/>
          </w:tcPr>
          <w:p w14:paraId="2FFD0CFF">
            <w:pPr>
              <w:pStyle w:val="13"/>
            </w:pPr>
            <w:r>
              <w:t>社会效益指标</w:t>
            </w:r>
          </w:p>
        </w:tc>
        <w:tc>
          <w:tcPr>
            <w:tcW w:w="2835" w:type="dxa"/>
            <w:vAlign w:val="center"/>
          </w:tcPr>
          <w:p w14:paraId="18D8E644">
            <w:pPr>
              <w:pStyle w:val="13"/>
            </w:pPr>
            <w:r>
              <w:t>教师健康隐患发现率</w:t>
            </w:r>
          </w:p>
        </w:tc>
        <w:tc>
          <w:tcPr>
            <w:tcW w:w="5386" w:type="dxa"/>
            <w:vAlign w:val="center"/>
          </w:tcPr>
          <w:p w14:paraId="7EE1F922">
            <w:pPr>
              <w:pStyle w:val="13"/>
            </w:pPr>
            <w:r>
              <w:t>及时发现教师健康隐患</w:t>
            </w:r>
          </w:p>
        </w:tc>
        <w:tc>
          <w:tcPr>
            <w:tcW w:w="2268" w:type="dxa"/>
            <w:vAlign w:val="center"/>
          </w:tcPr>
          <w:p w14:paraId="747B8A04">
            <w:pPr>
              <w:pStyle w:val="13"/>
            </w:pPr>
            <w:r>
              <w:t>≥92%</w:t>
            </w:r>
          </w:p>
        </w:tc>
        <w:tc>
          <w:tcPr>
            <w:tcW w:w="1276" w:type="dxa"/>
            <w:vAlign w:val="center"/>
          </w:tcPr>
          <w:p w14:paraId="280C401A">
            <w:pPr>
              <w:pStyle w:val="13"/>
            </w:pPr>
            <w:r>
              <w:t>2026年教师体检工作计划</w:t>
            </w:r>
          </w:p>
        </w:tc>
      </w:tr>
      <w:tr w14:paraId="59B83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8031C">
            <w:pPr>
              <w:pStyle w:val="14"/>
            </w:pPr>
            <w:r>
              <w:t>满意度指标</w:t>
            </w:r>
          </w:p>
        </w:tc>
        <w:tc>
          <w:tcPr>
            <w:tcW w:w="2268" w:type="dxa"/>
            <w:vAlign w:val="center"/>
          </w:tcPr>
          <w:p w14:paraId="583FA41C">
            <w:pPr>
              <w:pStyle w:val="13"/>
            </w:pPr>
            <w:r>
              <w:t>服务对象满意度指标</w:t>
            </w:r>
          </w:p>
        </w:tc>
        <w:tc>
          <w:tcPr>
            <w:tcW w:w="2835" w:type="dxa"/>
            <w:vAlign w:val="center"/>
          </w:tcPr>
          <w:p w14:paraId="09160CBF">
            <w:pPr>
              <w:pStyle w:val="13"/>
            </w:pPr>
            <w:r>
              <w:t>体检教师满意度</w:t>
            </w:r>
          </w:p>
        </w:tc>
        <w:tc>
          <w:tcPr>
            <w:tcW w:w="5386" w:type="dxa"/>
            <w:vAlign w:val="center"/>
          </w:tcPr>
          <w:p w14:paraId="0F80AA71">
            <w:pPr>
              <w:pStyle w:val="13"/>
            </w:pPr>
            <w:r>
              <w:t>体检教师满意度</w:t>
            </w:r>
          </w:p>
        </w:tc>
        <w:tc>
          <w:tcPr>
            <w:tcW w:w="2268" w:type="dxa"/>
            <w:vAlign w:val="center"/>
          </w:tcPr>
          <w:p w14:paraId="1011C13A">
            <w:pPr>
              <w:pStyle w:val="13"/>
            </w:pPr>
            <w:r>
              <w:t>≥90%</w:t>
            </w:r>
          </w:p>
        </w:tc>
        <w:tc>
          <w:tcPr>
            <w:tcW w:w="1276" w:type="dxa"/>
            <w:vAlign w:val="center"/>
          </w:tcPr>
          <w:p w14:paraId="00629215">
            <w:pPr>
              <w:pStyle w:val="13"/>
            </w:pPr>
            <w:r>
              <w:t>满意度调查问卷</w:t>
            </w:r>
          </w:p>
        </w:tc>
      </w:tr>
    </w:tbl>
    <w:p w14:paraId="2138206B">
      <w:pPr>
        <w:sectPr>
          <w:pgSz w:w="16840" w:h="11900" w:orient="landscape"/>
          <w:pgMar w:top="1361" w:right="1020" w:bottom="1134" w:left="1020" w:header="720" w:footer="720" w:gutter="0"/>
          <w:cols w:space="720" w:num="1"/>
        </w:sectPr>
      </w:pPr>
    </w:p>
    <w:p w14:paraId="35199229">
      <w:pPr>
        <w:spacing w:before="0" w:after="0"/>
        <w:ind w:firstLine="560"/>
        <w:jc w:val="left"/>
        <w:outlineLvl w:val="9"/>
      </w:pPr>
      <w:r>
        <w:rPr>
          <w:rFonts w:ascii="方正仿宋_GBK" w:hAnsi="方正仿宋_GBK" w:eastAsia="方正仿宋_GBK" w:cs="方正仿宋_GBK"/>
          <w:color w:val="000000"/>
          <w:sz w:val="28"/>
        </w:rPr>
        <w:t>84、2026年教育资金收入用于农村小学免费校园餐资金绩效目标表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2B3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A6499B">
            <w:pPr>
              <w:pStyle w:val="12"/>
            </w:pPr>
            <w:r>
              <w:t>单位：元</w:t>
            </w:r>
          </w:p>
        </w:tc>
      </w:tr>
      <w:tr w14:paraId="4871D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8F393">
            <w:pPr>
              <w:pStyle w:val="11"/>
            </w:pPr>
            <w:r>
              <w:t>项目编码</w:t>
            </w:r>
          </w:p>
        </w:tc>
        <w:tc>
          <w:tcPr>
            <w:tcW w:w="5103" w:type="dxa"/>
            <w:gridSpan w:val="2"/>
            <w:vAlign w:val="center"/>
          </w:tcPr>
          <w:p w14:paraId="39064DFC">
            <w:pPr>
              <w:pStyle w:val="13"/>
            </w:pPr>
            <w:r>
              <w:t>13012126P009920100025</w:t>
            </w:r>
          </w:p>
        </w:tc>
        <w:tc>
          <w:tcPr>
            <w:tcW w:w="2835" w:type="dxa"/>
            <w:vAlign w:val="center"/>
          </w:tcPr>
          <w:p w14:paraId="415D8ADE">
            <w:pPr>
              <w:pStyle w:val="11"/>
            </w:pPr>
            <w:r>
              <w:t>项目名称</w:t>
            </w:r>
          </w:p>
        </w:tc>
        <w:tc>
          <w:tcPr>
            <w:tcW w:w="6095" w:type="dxa"/>
            <w:gridSpan w:val="3"/>
            <w:vAlign w:val="center"/>
          </w:tcPr>
          <w:p w14:paraId="1F35B3C2">
            <w:pPr>
              <w:pStyle w:val="13"/>
            </w:pPr>
            <w:r>
              <w:t>2026年教育资金收入用于农村小学免费校园餐资金</w:t>
            </w:r>
          </w:p>
        </w:tc>
      </w:tr>
      <w:tr w14:paraId="5FBB5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D684D">
            <w:pPr>
              <w:pStyle w:val="11"/>
            </w:pPr>
            <w:r>
              <w:t>预算规模及资金用途</w:t>
            </w:r>
          </w:p>
        </w:tc>
        <w:tc>
          <w:tcPr>
            <w:tcW w:w="2268" w:type="dxa"/>
            <w:vAlign w:val="center"/>
          </w:tcPr>
          <w:p w14:paraId="1D7296C1">
            <w:pPr>
              <w:pStyle w:val="11"/>
            </w:pPr>
            <w:r>
              <w:t>预算数</w:t>
            </w:r>
          </w:p>
        </w:tc>
        <w:tc>
          <w:tcPr>
            <w:tcW w:w="2835" w:type="dxa"/>
            <w:vAlign w:val="center"/>
          </w:tcPr>
          <w:p w14:paraId="14E7D968">
            <w:pPr>
              <w:pStyle w:val="13"/>
            </w:pPr>
            <w:r>
              <w:t>385400.00</w:t>
            </w:r>
          </w:p>
        </w:tc>
        <w:tc>
          <w:tcPr>
            <w:tcW w:w="2835" w:type="dxa"/>
            <w:vAlign w:val="center"/>
          </w:tcPr>
          <w:p w14:paraId="76695221">
            <w:pPr>
              <w:pStyle w:val="11"/>
            </w:pPr>
            <w:r>
              <w:t>其中：财政    资金</w:t>
            </w:r>
          </w:p>
        </w:tc>
        <w:tc>
          <w:tcPr>
            <w:tcW w:w="2551" w:type="dxa"/>
            <w:vAlign w:val="center"/>
          </w:tcPr>
          <w:p w14:paraId="00557A07">
            <w:pPr>
              <w:pStyle w:val="13"/>
            </w:pPr>
            <w:r>
              <w:t>385400.00</w:t>
            </w:r>
          </w:p>
        </w:tc>
        <w:tc>
          <w:tcPr>
            <w:tcW w:w="2268" w:type="dxa"/>
            <w:vAlign w:val="center"/>
          </w:tcPr>
          <w:p w14:paraId="16FEF111">
            <w:pPr>
              <w:pStyle w:val="11"/>
            </w:pPr>
            <w:r>
              <w:t>其他资金</w:t>
            </w:r>
          </w:p>
        </w:tc>
        <w:tc>
          <w:tcPr>
            <w:tcW w:w="1276" w:type="dxa"/>
            <w:vAlign w:val="center"/>
          </w:tcPr>
          <w:p w14:paraId="4500B57D">
            <w:pPr>
              <w:pStyle w:val="13"/>
            </w:pPr>
            <w:r>
              <w:t xml:space="preserve"> </w:t>
            </w:r>
          </w:p>
        </w:tc>
      </w:tr>
      <w:tr w14:paraId="2B51C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44B4B"/>
        </w:tc>
        <w:tc>
          <w:tcPr>
            <w:tcW w:w="14033" w:type="dxa"/>
            <w:gridSpan w:val="6"/>
            <w:vAlign w:val="center"/>
          </w:tcPr>
          <w:p w14:paraId="504695A5">
            <w:pPr>
              <w:pStyle w:val="13"/>
            </w:pPr>
            <w:r>
              <w:t>通过申请资金385400元，用于向职工发放薪资、购买食材、维修维护食堂设施等支出。</w:t>
            </w:r>
          </w:p>
        </w:tc>
      </w:tr>
      <w:tr w14:paraId="672AB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642AC4">
            <w:pPr>
              <w:pStyle w:val="11"/>
            </w:pPr>
            <w:r>
              <w:t>资金支出计划（%）</w:t>
            </w:r>
          </w:p>
        </w:tc>
        <w:tc>
          <w:tcPr>
            <w:tcW w:w="5103" w:type="dxa"/>
            <w:gridSpan w:val="2"/>
            <w:vAlign w:val="center"/>
          </w:tcPr>
          <w:p w14:paraId="0B81B74E">
            <w:pPr>
              <w:pStyle w:val="11"/>
            </w:pPr>
            <w:r>
              <w:t>3月底</w:t>
            </w:r>
          </w:p>
        </w:tc>
        <w:tc>
          <w:tcPr>
            <w:tcW w:w="2835" w:type="dxa"/>
            <w:vAlign w:val="center"/>
          </w:tcPr>
          <w:p w14:paraId="40B47A14">
            <w:pPr>
              <w:pStyle w:val="11"/>
            </w:pPr>
            <w:r>
              <w:t>6月底</w:t>
            </w:r>
          </w:p>
        </w:tc>
        <w:tc>
          <w:tcPr>
            <w:tcW w:w="2551" w:type="dxa"/>
            <w:vAlign w:val="center"/>
          </w:tcPr>
          <w:p w14:paraId="04721949">
            <w:pPr>
              <w:pStyle w:val="11"/>
            </w:pPr>
            <w:r>
              <w:t>10月底</w:t>
            </w:r>
          </w:p>
        </w:tc>
        <w:tc>
          <w:tcPr>
            <w:tcW w:w="3544" w:type="dxa"/>
            <w:gridSpan w:val="2"/>
            <w:vAlign w:val="center"/>
          </w:tcPr>
          <w:p w14:paraId="2CCA06E1">
            <w:pPr>
              <w:pStyle w:val="11"/>
            </w:pPr>
            <w:r>
              <w:t>12月底</w:t>
            </w:r>
          </w:p>
        </w:tc>
      </w:tr>
      <w:tr w14:paraId="12369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3AFF7"/>
        </w:tc>
        <w:tc>
          <w:tcPr>
            <w:tcW w:w="5103" w:type="dxa"/>
            <w:gridSpan w:val="2"/>
            <w:vAlign w:val="center"/>
          </w:tcPr>
          <w:p w14:paraId="53ACE56C">
            <w:pPr>
              <w:pStyle w:val="14"/>
            </w:pPr>
            <w:r>
              <w:t>25%</w:t>
            </w:r>
          </w:p>
        </w:tc>
        <w:tc>
          <w:tcPr>
            <w:tcW w:w="2835" w:type="dxa"/>
            <w:vAlign w:val="center"/>
          </w:tcPr>
          <w:p w14:paraId="665E1CCF">
            <w:pPr>
              <w:pStyle w:val="14"/>
            </w:pPr>
            <w:r>
              <w:t>50%</w:t>
            </w:r>
          </w:p>
        </w:tc>
        <w:tc>
          <w:tcPr>
            <w:tcW w:w="2551" w:type="dxa"/>
            <w:vAlign w:val="center"/>
          </w:tcPr>
          <w:p w14:paraId="46FE65A9">
            <w:pPr>
              <w:pStyle w:val="14"/>
            </w:pPr>
            <w:r>
              <w:t>75%</w:t>
            </w:r>
          </w:p>
        </w:tc>
        <w:tc>
          <w:tcPr>
            <w:tcW w:w="3544" w:type="dxa"/>
            <w:gridSpan w:val="2"/>
            <w:vAlign w:val="center"/>
          </w:tcPr>
          <w:p w14:paraId="56554C95">
            <w:pPr>
              <w:pStyle w:val="14"/>
            </w:pPr>
            <w:r>
              <w:t>100%</w:t>
            </w:r>
          </w:p>
        </w:tc>
      </w:tr>
      <w:tr w14:paraId="0AE01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8452EB">
            <w:pPr>
              <w:pStyle w:val="11"/>
            </w:pPr>
            <w:r>
              <w:t>绩效目标</w:t>
            </w:r>
          </w:p>
        </w:tc>
        <w:tc>
          <w:tcPr>
            <w:tcW w:w="14033" w:type="dxa"/>
            <w:gridSpan w:val="6"/>
            <w:vAlign w:val="center"/>
          </w:tcPr>
          <w:p w14:paraId="6FEECFE7">
            <w:pPr>
              <w:pStyle w:val="13"/>
            </w:pPr>
            <w:r>
              <w:t>1.通过开展免费校园餐工作，改善农村学生营养状况，提升农村学生身体素质，缓解农村学生家庭经济困难状况。</w:t>
            </w:r>
          </w:p>
        </w:tc>
      </w:tr>
    </w:tbl>
    <w:p w14:paraId="5C7D6D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CE7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12EDC6">
            <w:pPr>
              <w:pStyle w:val="11"/>
            </w:pPr>
            <w:r>
              <w:t>一级指标</w:t>
            </w:r>
          </w:p>
        </w:tc>
        <w:tc>
          <w:tcPr>
            <w:tcW w:w="2268" w:type="dxa"/>
            <w:vAlign w:val="center"/>
          </w:tcPr>
          <w:p w14:paraId="46CC8205">
            <w:pPr>
              <w:pStyle w:val="11"/>
            </w:pPr>
            <w:r>
              <w:t>二级指标</w:t>
            </w:r>
          </w:p>
        </w:tc>
        <w:tc>
          <w:tcPr>
            <w:tcW w:w="2835" w:type="dxa"/>
            <w:vAlign w:val="center"/>
          </w:tcPr>
          <w:p w14:paraId="0B84D659">
            <w:pPr>
              <w:pStyle w:val="11"/>
            </w:pPr>
            <w:r>
              <w:t>三级指标</w:t>
            </w:r>
          </w:p>
        </w:tc>
        <w:tc>
          <w:tcPr>
            <w:tcW w:w="5386" w:type="dxa"/>
            <w:vAlign w:val="center"/>
          </w:tcPr>
          <w:p w14:paraId="137759D2">
            <w:pPr>
              <w:pStyle w:val="11"/>
            </w:pPr>
            <w:r>
              <w:t>绩效指标描述</w:t>
            </w:r>
          </w:p>
        </w:tc>
        <w:tc>
          <w:tcPr>
            <w:tcW w:w="2268" w:type="dxa"/>
            <w:vAlign w:val="center"/>
          </w:tcPr>
          <w:p w14:paraId="622D3247">
            <w:pPr>
              <w:pStyle w:val="11"/>
            </w:pPr>
            <w:r>
              <w:t>指标值</w:t>
            </w:r>
          </w:p>
        </w:tc>
        <w:tc>
          <w:tcPr>
            <w:tcW w:w="1276" w:type="dxa"/>
            <w:vAlign w:val="center"/>
          </w:tcPr>
          <w:p w14:paraId="30F2F98A">
            <w:pPr>
              <w:pStyle w:val="11"/>
            </w:pPr>
            <w:r>
              <w:t>指标值确定依据</w:t>
            </w:r>
          </w:p>
        </w:tc>
      </w:tr>
      <w:tr w14:paraId="158A4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3E4BA">
            <w:pPr>
              <w:pStyle w:val="14"/>
            </w:pPr>
            <w:r>
              <w:t>产出指标</w:t>
            </w:r>
          </w:p>
        </w:tc>
        <w:tc>
          <w:tcPr>
            <w:tcW w:w="2268" w:type="dxa"/>
            <w:vAlign w:val="center"/>
          </w:tcPr>
          <w:p w14:paraId="1EF8C222">
            <w:pPr>
              <w:pStyle w:val="13"/>
            </w:pPr>
            <w:r>
              <w:t>数量指标</w:t>
            </w:r>
          </w:p>
        </w:tc>
        <w:tc>
          <w:tcPr>
            <w:tcW w:w="2835" w:type="dxa"/>
            <w:vAlign w:val="center"/>
          </w:tcPr>
          <w:p w14:paraId="2E87844A">
            <w:pPr>
              <w:pStyle w:val="13"/>
            </w:pPr>
            <w:r>
              <w:t>享受免费校园餐学生人数</w:t>
            </w:r>
          </w:p>
        </w:tc>
        <w:tc>
          <w:tcPr>
            <w:tcW w:w="5386" w:type="dxa"/>
            <w:vAlign w:val="center"/>
          </w:tcPr>
          <w:p w14:paraId="58549D2A">
            <w:pPr>
              <w:pStyle w:val="13"/>
            </w:pPr>
            <w:r>
              <w:t>享受免费校园餐学生人数</w:t>
            </w:r>
          </w:p>
        </w:tc>
        <w:tc>
          <w:tcPr>
            <w:tcW w:w="2268" w:type="dxa"/>
            <w:vAlign w:val="center"/>
          </w:tcPr>
          <w:p w14:paraId="5109E6B8">
            <w:pPr>
              <w:pStyle w:val="13"/>
            </w:pPr>
            <w:r>
              <w:t>≥253人</w:t>
            </w:r>
          </w:p>
        </w:tc>
        <w:tc>
          <w:tcPr>
            <w:tcW w:w="1276" w:type="dxa"/>
            <w:vAlign w:val="center"/>
          </w:tcPr>
          <w:p w14:paraId="11167C61">
            <w:pPr>
              <w:pStyle w:val="13"/>
            </w:pPr>
            <w:r>
              <w:t>在学校就餐的学生人数</w:t>
            </w:r>
          </w:p>
        </w:tc>
      </w:tr>
      <w:tr w14:paraId="48031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91A45"/>
        </w:tc>
        <w:tc>
          <w:tcPr>
            <w:tcW w:w="2268" w:type="dxa"/>
            <w:vAlign w:val="center"/>
          </w:tcPr>
          <w:p w14:paraId="0D24A3E3">
            <w:pPr>
              <w:pStyle w:val="13"/>
            </w:pPr>
            <w:r>
              <w:t>质量指标</w:t>
            </w:r>
          </w:p>
        </w:tc>
        <w:tc>
          <w:tcPr>
            <w:tcW w:w="2835" w:type="dxa"/>
            <w:vAlign w:val="center"/>
          </w:tcPr>
          <w:p w14:paraId="2EB67AD7">
            <w:pPr>
              <w:pStyle w:val="13"/>
            </w:pPr>
            <w:r>
              <w:t>免费校园餐质量达标率</w:t>
            </w:r>
          </w:p>
        </w:tc>
        <w:tc>
          <w:tcPr>
            <w:tcW w:w="5386" w:type="dxa"/>
            <w:vAlign w:val="center"/>
          </w:tcPr>
          <w:p w14:paraId="1FC487FE">
            <w:pPr>
              <w:pStyle w:val="13"/>
            </w:pPr>
            <w:r>
              <w:t>校园餐符合国家质量标准要求</w:t>
            </w:r>
          </w:p>
        </w:tc>
        <w:tc>
          <w:tcPr>
            <w:tcW w:w="2268" w:type="dxa"/>
            <w:vAlign w:val="center"/>
          </w:tcPr>
          <w:p w14:paraId="4FDDBE2D">
            <w:pPr>
              <w:pStyle w:val="13"/>
            </w:pPr>
            <w:r>
              <w:t>≥95%</w:t>
            </w:r>
          </w:p>
        </w:tc>
        <w:tc>
          <w:tcPr>
            <w:tcW w:w="1276" w:type="dxa"/>
            <w:vAlign w:val="center"/>
          </w:tcPr>
          <w:p w14:paraId="69B8D6F7">
            <w:pPr>
              <w:pStyle w:val="13"/>
            </w:pPr>
            <w:r>
              <w:t>国家质量标准要求</w:t>
            </w:r>
          </w:p>
        </w:tc>
      </w:tr>
      <w:tr w14:paraId="269B4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C3910"/>
        </w:tc>
        <w:tc>
          <w:tcPr>
            <w:tcW w:w="2268" w:type="dxa"/>
            <w:vAlign w:val="center"/>
          </w:tcPr>
          <w:p w14:paraId="4E1AD97B">
            <w:pPr>
              <w:pStyle w:val="13"/>
            </w:pPr>
            <w:r>
              <w:t>时效指标</w:t>
            </w:r>
          </w:p>
        </w:tc>
        <w:tc>
          <w:tcPr>
            <w:tcW w:w="2835" w:type="dxa"/>
            <w:vAlign w:val="center"/>
          </w:tcPr>
          <w:p w14:paraId="6E27FD2D">
            <w:pPr>
              <w:pStyle w:val="13"/>
            </w:pPr>
            <w:r>
              <w:t>食材配送及时率</w:t>
            </w:r>
          </w:p>
        </w:tc>
        <w:tc>
          <w:tcPr>
            <w:tcW w:w="5386" w:type="dxa"/>
            <w:vAlign w:val="center"/>
          </w:tcPr>
          <w:p w14:paraId="0A0B2127">
            <w:pPr>
              <w:pStyle w:val="13"/>
            </w:pPr>
            <w:r>
              <w:t>供应企业按时按量将食材配送至学校</w:t>
            </w:r>
          </w:p>
        </w:tc>
        <w:tc>
          <w:tcPr>
            <w:tcW w:w="2268" w:type="dxa"/>
            <w:vAlign w:val="center"/>
          </w:tcPr>
          <w:p w14:paraId="6E5E807F">
            <w:pPr>
              <w:pStyle w:val="13"/>
            </w:pPr>
            <w:r>
              <w:t>≥95%</w:t>
            </w:r>
          </w:p>
        </w:tc>
        <w:tc>
          <w:tcPr>
            <w:tcW w:w="1276" w:type="dxa"/>
            <w:vAlign w:val="center"/>
          </w:tcPr>
          <w:p w14:paraId="1BB9C834">
            <w:pPr>
              <w:pStyle w:val="13"/>
            </w:pPr>
            <w:r>
              <w:t>2025年农村小学免费校园餐计划</w:t>
            </w:r>
          </w:p>
        </w:tc>
      </w:tr>
      <w:tr w14:paraId="13A94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A132A"/>
        </w:tc>
        <w:tc>
          <w:tcPr>
            <w:tcW w:w="2268" w:type="dxa"/>
            <w:vAlign w:val="center"/>
          </w:tcPr>
          <w:p w14:paraId="003EC7E7">
            <w:pPr>
              <w:pStyle w:val="13"/>
            </w:pPr>
            <w:r>
              <w:t>成本指标</w:t>
            </w:r>
          </w:p>
        </w:tc>
        <w:tc>
          <w:tcPr>
            <w:tcW w:w="2835" w:type="dxa"/>
            <w:vAlign w:val="center"/>
          </w:tcPr>
          <w:p w14:paraId="11616ABC">
            <w:pPr>
              <w:pStyle w:val="13"/>
            </w:pPr>
            <w:r>
              <w:t>校园餐补助标准</w:t>
            </w:r>
          </w:p>
        </w:tc>
        <w:tc>
          <w:tcPr>
            <w:tcW w:w="5386" w:type="dxa"/>
            <w:vAlign w:val="center"/>
          </w:tcPr>
          <w:p w14:paraId="4E914329">
            <w:pPr>
              <w:pStyle w:val="13"/>
            </w:pPr>
            <w:r>
              <w:t>校园餐生均补助标准</w:t>
            </w:r>
          </w:p>
        </w:tc>
        <w:tc>
          <w:tcPr>
            <w:tcW w:w="2268" w:type="dxa"/>
            <w:vAlign w:val="center"/>
          </w:tcPr>
          <w:p w14:paraId="56EDC26D">
            <w:pPr>
              <w:pStyle w:val="13"/>
            </w:pPr>
            <w:r>
              <w:t>≤10元/生/天</w:t>
            </w:r>
          </w:p>
        </w:tc>
        <w:tc>
          <w:tcPr>
            <w:tcW w:w="1276" w:type="dxa"/>
            <w:vAlign w:val="center"/>
          </w:tcPr>
          <w:p w14:paraId="19BB0B7A">
            <w:pPr>
              <w:pStyle w:val="13"/>
            </w:pPr>
            <w:r>
              <w:t>2025年农村小学免费校园餐计划</w:t>
            </w:r>
          </w:p>
        </w:tc>
      </w:tr>
      <w:tr w14:paraId="62CF7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FE5622">
            <w:pPr>
              <w:pStyle w:val="14"/>
            </w:pPr>
            <w:r>
              <w:t>效益指标</w:t>
            </w:r>
          </w:p>
        </w:tc>
        <w:tc>
          <w:tcPr>
            <w:tcW w:w="2268" w:type="dxa"/>
            <w:vAlign w:val="center"/>
          </w:tcPr>
          <w:p w14:paraId="03A62080">
            <w:pPr>
              <w:pStyle w:val="13"/>
            </w:pPr>
            <w:r>
              <w:t>社会效益指标</w:t>
            </w:r>
          </w:p>
        </w:tc>
        <w:tc>
          <w:tcPr>
            <w:tcW w:w="2835" w:type="dxa"/>
            <w:vAlign w:val="center"/>
          </w:tcPr>
          <w:p w14:paraId="0A2635C1">
            <w:pPr>
              <w:pStyle w:val="13"/>
            </w:pPr>
            <w:r>
              <w:t>学生体质改善率</w:t>
            </w:r>
          </w:p>
        </w:tc>
        <w:tc>
          <w:tcPr>
            <w:tcW w:w="5386" w:type="dxa"/>
            <w:vAlign w:val="center"/>
          </w:tcPr>
          <w:p w14:paraId="6A01F76C">
            <w:pPr>
              <w:pStyle w:val="13"/>
            </w:pPr>
            <w:r>
              <w:t>促进农村学生营养均衡发展，改善农村学生体质</w:t>
            </w:r>
          </w:p>
        </w:tc>
        <w:tc>
          <w:tcPr>
            <w:tcW w:w="2268" w:type="dxa"/>
            <w:vAlign w:val="center"/>
          </w:tcPr>
          <w:p w14:paraId="2ECC9FFF">
            <w:pPr>
              <w:pStyle w:val="13"/>
            </w:pPr>
            <w:r>
              <w:t>≥95%</w:t>
            </w:r>
          </w:p>
        </w:tc>
        <w:tc>
          <w:tcPr>
            <w:tcW w:w="1276" w:type="dxa"/>
            <w:vAlign w:val="center"/>
          </w:tcPr>
          <w:p w14:paraId="1FDDD634">
            <w:pPr>
              <w:pStyle w:val="13"/>
            </w:pPr>
            <w:r>
              <w:t>2025年农村小学免费校园餐计划</w:t>
            </w:r>
          </w:p>
        </w:tc>
      </w:tr>
      <w:tr w14:paraId="187BE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1E2418">
            <w:pPr>
              <w:pStyle w:val="14"/>
            </w:pPr>
            <w:r>
              <w:t>满意度指标</w:t>
            </w:r>
          </w:p>
        </w:tc>
        <w:tc>
          <w:tcPr>
            <w:tcW w:w="2268" w:type="dxa"/>
            <w:vAlign w:val="center"/>
          </w:tcPr>
          <w:p w14:paraId="299AAA94">
            <w:pPr>
              <w:pStyle w:val="13"/>
            </w:pPr>
            <w:r>
              <w:t>服务对象满意度指标</w:t>
            </w:r>
          </w:p>
        </w:tc>
        <w:tc>
          <w:tcPr>
            <w:tcW w:w="2835" w:type="dxa"/>
            <w:vAlign w:val="center"/>
          </w:tcPr>
          <w:p w14:paraId="29EF4769">
            <w:pPr>
              <w:pStyle w:val="13"/>
            </w:pPr>
            <w:r>
              <w:t>学生满意度</w:t>
            </w:r>
          </w:p>
        </w:tc>
        <w:tc>
          <w:tcPr>
            <w:tcW w:w="5386" w:type="dxa"/>
            <w:vAlign w:val="center"/>
          </w:tcPr>
          <w:p w14:paraId="232A4AF6">
            <w:pPr>
              <w:pStyle w:val="13"/>
            </w:pPr>
            <w:r>
              <w:t>享受免费校园餐在农村小学生对校园餐的满意度</w:t>
            </w:r>
          </w:p>
        </w:tc>
        <w:tc>
          <w:tcPr>
            <w:tcW w:w="2268" w:type="dxa"/>
            <w:vAlign w:val="center"/>
          </w:tcPr>
          <w:p w14:paraId="25E5B016">
            <w:pPr>
              <w:pStyle w:val="13"/>
            </w:pPr>
            <w:r>
              <w:t>≥95%</w:t>
            </w:r>
          </w:p>
        </w:tc>
        <w:tc>
          <w:tcPr>
            <w:tcW w:w="1276" w:type="dxa"/>
            <w:vAlign w:val="center"/>
          </w:tcPr>
          <w:p w14:paraId="13C3B2F2">
            <w:pPr>
              <w:pStyle w:val="13"/>
            </w:pPr>
            <w:r>
              <w:t>满意度问卷调查</w:t>
            </w:r>
          </w:p>
        </w:tc>
      </w:tr>
    </w:tbl>
    <w:p w14:paraId="0471AEAC">
      <w:pPr>
        <w:sectPr>
          <w:pgSz w:w="16840" w:h="11900" w:orient="landscape"/>
          <w:pgMar w:top="1361" w:right="1020" w:bottom="1134" w:left="1020" w:header="720" w:footer="720" w:gutter="0"/>
          <w:cols w:space="720" w:num="1"/>
        </w:sectPr>
      </w:pPr>
    </w:p>
    <w:p w14:paraId="56786319">
      <w:pPr>
        <w:spacing w:before="0" w:after="0"/>
        <w:ind w:firstLine="560"/>
        <w:jc w:val="left"/>
        <w:outlineLvl w:val="9"/>
      </w:pPr>
      <w:r>
        <w:rPr>
          <w:rFonts w:ascii="方正仿宋_GBK" w:hAnsi="方正仿宋_GBK" w:eastAsia="方正仿宋_GBK" w:cs="方正仿宋_GBK"/>
          <w:color w:val="000000"/>
          <w:sz w:val="28"/>
        </w:rPr>
        <w:t>85、2026年免保育教育费县级资金绩效目标表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CD2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7290D8">
            <w:pPr>
              <w:pStyle w:val="12"/>
            </w:pPr>
            <w:r>
              <w:t>单位：元</w:t>
            </w:r>
          </w:p>
        </w:tc>
      </w:tr>
      <w:tr w14:paraId="56D9B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9315D1">
            <w:pPr>
              <w:pStyle w:val="11"/>
            </w:pPr>
            <w:r>
              <w:t>项目编码</w:t>
            </w:r>
          </w:p>
        </w:tc>
        <w:tc>
          <w:tcPr>
            <w:tcW w:w="5103" w:type="dxa"/>
            <w:gridSpan w:val="2"/>
            <w:vAlign w:val="center"/>
          </w:tcPr>
          <w:p w14:paraId="62EC28A7">
            <w:pPr>
              <w:pStyle w:val="13"/>
            </w:pPr>
            <w:r>
              <w:t>13012126P009867100049</w:t>
            </w:r>
          </w:p>
        </w:tc>
        <w:tc>
          <w:tcPr>
            <w:tcW w:w="2835" w:type="dxa"/>
            <w:vAlign w:val="center"/>
          </w:tcPr>
          <w:p w14:paraId="63D604E9">
            <w:pPr>
              <w:pStyle w:val="11"/>
            </w:pPr>
            <w:r>
              <w:t>项目名称</w:t>
            </w:r>
          </w:p>
        </w:tc>
        <w:tc>
          <w:tcPr>
            <w:tcW w:w="6095" w:type="dxa"/>
            <w:gridSpan w:val="3"/>
            <w:vAlign w:val="center"/>
          </w:tcPr>
          <w:p w14:paraId="4B5962A8">
            <w:pPr>
              <w:pStyle w:val="13"/>
            </w:pPr>
            <w:r>
              <w:t>2026年免保育教育费县级资金</w:t>
            </w:r>
          </w:p>
        </w:tc>
      </w:tr>
      <w:tr w14:paraId="3EC7C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49177">
            <w:pPr>
              <w:pStyle w:val="11"/>
            </w:pPr>
            <w:r>
              <w:t>预算规模及资金用途</w:t>
            </w:r>
          </w:p>
        </w:tc>
        <w:tc>
          <w:tcPr>
            <w:tcW w:w="2268" w:type="dxa"/>
            <w:vAlign w:val="center"/>
          </w:tcPr>
          <w:p w14:paraId="35347F0A">
            <w:pPr>
              <w:pStyle w:val="11"/>
            </w:pPr>
            <w:r>
              <w:t>预算数</w:t>
            </w:r>
          </w:p>
        </w:tc>
        <w:tc>
          <w:tcPr>
            <w:tcW w:w="2835" w:type="dxa"/>
            <w:vAlign w:val="center"/>
          </w:tcPr>
          <w:p w14:paraId="0FD19397">
            <w:pPr>
              <w:pStyle w:val="13"/>
            </w:pPr>
            <w:r>
              <w:t>2460.00</w:t>
            </w:r>
          </w:p>
        </w:tc>
        <w:tc>
          <w:tcPr>
            <w:tcW w:w="2835" w:type="dxa"/>
            <w:vAlign w:val="center"/>
          </w:tcPr>
          <w:p w14:paraId="7CBAB319">
            <w:pPr>
              <w:pStyle w:val="11"/>
            </w:pPr>
            <w:r>
              <w:t>其中：财政    资金</w:t>
            </w:r>
          </w:p>
        </w:tc>
        <w:tc>
          <w:tcPr>
            <w:tcW w:w="2551" w:type="dxa"/>
            <w:vAlign w:val="center"/>
          </w:tcPr>
          <w:p w14:paraId="02F9A790">
            <w:pPr>
              <w:pStyle w:val="13"/>
            </w:pPr>
            <w:r>
              <w:t>2460.00</w:t>
            </w:r>
          </w:p>
        </w:tc>
        <w:tc>
          <w:tcPr>
            <w:tcW w:w="2268" w:type="dxa"/>
            <w:vAlign w:val="center"/>
          </w:tcPr>
          <w:p w14:paraId="3E0B7E04">
            <w:pPr>
              <w:pStyle w:val="11"/>
            </w:pPr>
            <w:r>
              <w:t>其他资金</w:t>
            </w:r>
          </w:p>
        </w:tc>
        <w:tc>
          <w:tcPr>
            <w:tcW w:w="1276" w:type="dxa"/>
            <w:vAlign w:val="center"/>
          </w:tcPr>
          <w:p w14:paraId="0CE2AA43">
            <w:pPr>
              <w:pStyle w:val="13"/>
            </w:pPr>
            <w:r>
              <w:t xml:space="preserve"> </w:t>
            </w:r>
          </w:p>
        </w:tc>
      </w:tr>
      <w:tr w14:paraId="56436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065CE"/>
        </w:tc>
        <w:tc>
          <w:tcPr>
            <w:tcW w:w="14033" w:type="dxa"/>
            <w:gridSpan w:val="6"/>
            <w:vAlign w:val="center"/>
          </w:tcPr>
          <w:p w14:paraId="22FE7B87">
            <w:pPr>
              <w:pStyle w:val="13"/>
            </w:pPr>
            <w:r>
              <w:t>通过申请资金2460元用于向教职工发放薪资、维修维护幼儿园设施及购置办公用品等支出。</w:t>
            </w:r>
          </w:p>
        </w:tc>
      </w:tr>
      <w:tr w14:paraId="0673A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34254">
            <w:pPr>
              <w:pStyle w:val="11"/>
            </w:pPr>
            <w:r>
              <w:t>资金支出计划（%）</w:t>
            </w:r>
          </w:p>
        </w:tc>
        <w:tc>
          <w:tcPr>
            <w:tcW w:w="5103" w:type="dxa"/>
            <w:gridSpan w:val="2"/>
            <w:vAlign w:val="center"/>
          </w:tcPr>
          <w:p w14:paraId="1A03704F">
            <w:pPr>
              <w:pStyle w:val="11"/>
            </w:pPr>
            <w:r>
              <w:t>3月底</w:t>
            </w:r>
          </w:p>
        </w:tc>
        <w:tc>
          <w:tcPr>
            <w:tcW w:w="2835" w:type="dxa"/>
            <w:vAlign w:val="center"/>
          </w:tcPr>
          <w:p w14:paraId="55D1CD59">
            <w:pPr>
              <w:pStyle w:val="11"/>
            </w:pPr>
            <w:r>
              <w:t>6月底</w:t>
            </w:r>
          </w:p>
        </w:tc>
        <w:tc>
          <w:tcPr>
            <w:tcW w:w="2551" w:type="dxa"/>
            <w:vAlign w:val="center"/>
          </w:tcPr>
          <w:p w14:paraId="2DA40732">
            <w:pPr>
              <w:pStyle w:val="11"/>
            </w:pPr>
            <w:r>
              <w:t>10月底</w:t>
            </w:r>
          </w:p>
        </w:tc>
        <w:tc>
          <w:tcPr>
            <w:tcW w:w="3544" w:type="dxa"/>
            <w:gridSpan w:val="2"/>
            <w:vAlign w:val="center"/>
          </w:tcPr>
          <w:p w14:paraId="796ADE74">
            <w:pPr>
              <w:pStyle w:val="11"/>
            </w:pPr>
            <w:r>
              <w:t>12月底</w:t>
            </w:r>
          </w:p>
        </w:tc>
      </w:tr>
      <w:tr w14:paraId="39B93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8C96A"/>
        </w:tc>
        <w:tc>
          <w:tcPr>
            <w:tcW w:w="5103" w:type="dxa"/>
            <w:gridSpan w:val="2"/>
            <w:vAlign w:val="center"/>
          </w:tcPr>
          <w:p w14:paraId="7CF273CD">
            <w:pPr>
              <w:pStyle w:val="14"/>
            </w:pPr>
            <w:r>
              <w:t>25%</w:t>
            </w:r>
          </w:p>
        </w:tc>
        <w:tc>
          <w:tcPr>
            <w:tcW w:w="2835" w:type="dxa"/>
            <w:vAlign w:val="center"/>
          </w:tcPr>
          <w:p w14:paraId="74B3BE4C">
            <w:pPr>
              <w:pStyle w:val="14"/>
            </w:pPr>
            <w:r>
              <w:t>50%</w:t>
            </w:r>
          </w:p>
        </w:tc>
        <w:tc>
          <w:tcPr>
            <w:tcW w:w="2551" w:type="dxa"/>
            <w:vAlign w:val="center"/>
          </w:tcPr>
          <w:p w14:paraId="1DBE59FE">
            <w:pPr>
              <w:pStyle w:val="14"/>
            </w:pPr>
            <w:r>
              <w:t>75%</w:t>
            </w:r>
          </w:p>
        </w:tc>
        <w:tc>
          <w:tcPr>
            <w:tcW w:w="3544" w:type="dxa"/>
            <w:gridSpan w:val="2"/>
            <w:vAlign w:val="center"/>
          </w:tcPr>
          <w:p w14:paraId="6E5F3FBA">
            <w:pPr>
              <w:pStyle w:val="14"/>
            </w:pPr>
            <w:r>
              <w:t>100%</w:t>
            </w:r>
          </w:p>
        </w:tc>
      </w:tr>
      <w:tr w14:paraId="223D1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84D49">
            <w:pPr>
              <w:pStyle w:val="11"/>
            </w:pPr>
            <w:r>
              <w:t>绩效目标</w:t>
            </w:r>
          </w:p>
        </w:tc>
        <w:tc>
          <w:tcPr>
            <w:tcW w:w="14033" w:type="dxa"/>
            <w:gridSpan w:val="6"/>
            <w:vAlign w:val="center"/>
          </w:tcPr>
          <w:p w14:paraId="6B5F496D">
            <w:pPr>
              <w:pStyle w:val="13"/>
            </w:pPr>
            <w:r>
              <w:t>1.通过减免保育教育费，保障在园幼儿正常接受教育教学，提升幼儿园教育教学质量。</w:t>
            </w:r>
          </w:p>
        </w:tc>
      </w:tr>
    </w:tbl>
    <w:p w14:paraId="459D47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F2E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863B26">
            <w:pPr>
              <w:pStyle w:val="11"/>
            </w:pPr>
            <w:r>
              <w:t>一级指标</w:t>
            </w:r>
          </w:p>
        </w:tc>
        <w:tc>
          <w:tcPr>
            <w:tcW w:w="2268" w:type="dxa"/>
            <w:vAlign w:val="center"/>
          </w:tcPr>
          <w:p w14:paraId="74256331">
            <w:pPr>
              <w:pStyle w:val="11"/>
            </w:pPr>
            <w:r>
              <w:t>二级指标</w:t>
            </w:r>
          </w:p>
        </w:tc>
        <w:tc>
          <w:tcPr>
            <w:tcW w:w="2835" w:type="dxa"/>
            <w:vAlign w:val="center"/>
          </w:tcPr>
          <w:p w14:paraId="75DF9718">
            <w:pPr>
              <w:pStyle w:val="11"/>
            </w:pPr>
            <w:r>
              <w:t>三级指标</w:t>
            </w:r>
          </w:p>
        </w:tc>
        <w:tc>
          <w:tcPr>
            <w:tcW w:w="5386" w:type="dxa"/>
            <w:vAlign w:val="center"/>
          </w:tcPr>
          <w:p w14:paraId="0D49DA2C">
            <w:pPr>
              <w:pStyle w:val="11"/>
            </w:pPr>
            <w:r>
              <w:t>绩效指标描述</w:t>
            </w:r>
          </w:p>
        </w:tc>
        <w:tc>
          <w:tcPr>
            <w:tcW w:w="2268" w:type="dxa"/>
            <w:vAlign w:val="center"/>
          </w:tcPr>
          <w:p w14:paraId="74FF6DB5">
            <w:pPr>
              <w:pStyle w:val="11"/>
            </w:pPr>
            <w:r>
              <w:t>指标值</w:t>
            </w:r>
          </w:p>
        </w:tc>
        <w:tc>
          <w:tcPr>
            <w:tcW w:w="1276" w:type="dxa"/>
            <w:vAlign w:val="center"/>
          </w:tcPr>
          <w:p w14:paraId="679A4DD5">
            <w:pPr>
              <w:pStyle w:val="11"/>
            </w:pPr>
            <w:r>
              <w:t>指标值确定依据</w:t>
            </w:r>
          </w:p>
        </w:tc>
      </w:tr>
      <w:tr w14:paraId="5321E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4653B2">
            <w:pPr>
              <w:pStyle w:val="14"/>
            </w:pPr>
            <w:r>
              <w:t>产出指标</w:t>
            </w:r>
          </w:p>
        </w:tc>
        <w:tc>
          <w:tcPr>
            <w:tcW w:w="2268" w:type="dxa"/>
            <w:vAlign w:val="center"/>
          </w:tcPr>
          <w:p w14:paraId="0CCD06DC">
            <w:pPr>
              <w:pStyle w:val="13"/>
            </w:pPr>
            <w:r>
              <w:t>数量指标</w:t>
            </w:r>
          </w:p>
        </w:tc>
        <w:tc>
          <w:tcPr>
            <w:tcW w:w="2835" w:type="dxa"/>
            <w:vAlign w:val="center"/>
          </w:tcPr>
          <w:p w14:paraId="2B8A9A8B">
            <w:pPr>
              <w:pStyle w:val="13"/>
            </w:pPr>
            <w:r>
              <w:t>享受减免保育教育费的幼儿数量</w:t>
            </w:r>
          </w:p>
        </w:tc>
        <w:tc>
          <w:tcPr>
            <w:tcW w:w="5386" w:type="dxa"/>
            <w:vAlign w:val="center"/>
          </w:tcPr>
          <w:p w14:paraId="554F8B12">
            <w:pPr>
              <w:pStyle w:val="13"/>
            </w:pPr>
            <w:r>
              <w:t>享受减免保育教育费的幼儿数量</w:t>
            </w:r>
          </w:p>
        </w:tc>
        <w:tc>
          <w:tcPr>
            <w:tcW w:w="2268" w:type="dxa"/>
            <w:vAlign w:val="center"/>
          </w:tcPr>
          <w:p w14:paraId="353EA1B7">
            <w:pPr>
              <w:pStyle w:val="13"/>
            </w:pPr>
            <w:r>
              <w:t>≥18名</w:t>
            </w:r>
          </w:p>
        </w:tc>
        <w:tc>
          <w:tcPr>
            <w:tcW w:w="1276" w:type="dxa"/>
            <w:vAlign w:val="center"/>
          </w:tcPr>
          <w:p w14:paraId="19F66556">
            <w:pPr>
              <w:pStyle w:val="13"/>
            </w:pPr>
            <w:r>
              <w:t>大班实际在园人数</w:t>
            </w:r>
          </w:p>
        </w:tc>
      </w:tr>
      <w:tr w14:paraId="6BDE1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70B7E"/>
        </w:tc>
        <w:tc>
          <w:tcPr>
            <w:tcW w:w="2268" w:type="dxa"/>
            <w:vAlign w:val="center"/>
          </w:tcPr>
          <w:p w14:paraId="07E8CAFC">
            <w:pPr>
              <w:pStyle w:val="13"/>
            </w:pPr>
            <w:r>
              <w:t>质量指标</w:t>
            </w:r>
          </w:p>
        </w:tc>
        <w:tc>
          <w:tcPr>
            <w:tcW w:w="2835" w:type="dxa"/>
            <w:vAlign w:val="center"/>
          </w:tcPr>
          <w:p w14:paraId="1DAAC3B5">
            <w:pPr>
              <w:pStyle w:val="13"/>
            </w:pPr>
            <w:r>
              <w:t>幼儿园教育重点工作完成率</w:t>
            </w:r>
          </w:p>
        </w:tc>
        <w:tc>
          <w:tcPr>
            <w:tcW w:w="5386" w:type="dxa"/>
            <w:vAlign w:val="center"/>
          </w:tcPr>
          <w:p w14:paraId="0B0B8199">
            <w:pPr>
              <w:pStyle w:val="13"/>
            </w:pPr>
            <w:r>
              <w:t>幼儿园教育重点工作完成率</w:t>
            </w:r>
          </w:p>
        </w:tc>
        <w:tc>
          <w:tcPr>
            <w:tcW w:w="2268" w:type="dxa"/>
            <w:vAlign w:val="center"/>
          </w:tcPr>
          <w:p w14:paraId="2F574456">
            <w:pPr>
              <w:pStyle w:val="13"/>
            </w:pPr>
            <w:r>
              <w:t>100%</w:t>
            </w:r>
          </w:p>
        </w:tc>
        <w:tc>
          <w:tcPr>
            <w:tcW w:w="1276" w:type="dxa"/>
            <w:vAlign w:val="center"/>
          </w:tcPr>
          <w:p w14:paraId="0555820A">
            <w:pPr>
              <w:pStyle w:val="13"/>
            </w:pPr>
            <w:r>
              <w:t>2026年工作计划</w:t>
            </w:r>
          </w:p>
        </w:tc>
      </w:tr>
      <w:tr w14:paraId="7B6B5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25373"/>
        </w:tc>
        <w:tc>
          <w:tcPr>
            <w:tcW w:w="2268" w:type="dxa"/>
            <w:vAlign w:val="center"/>
          </w:tcPr>
          <w:p w14:paraId="5602C09B">
            <w:pPr>
              <w:pStyle w:val="13"/>
            </w:pPr>
            <w:r>
              <w:t>时效指标</w:t>
            </w:r>
          </w:p>
        </w:tc>
        <w:tc>
          <w:tcPr>
            <w:tcW w:w="2835" w:type="dxa"/>
            <w:vAlign w:val="center"/>
          </w:tcPr>
          <w:p w14:paraId="5F58D295">
            <w:pPr>
              <w:pStyle w:val="13"/>
            </w:pPr>
            <w:r>
              <w:t>保障时限</w:t>
            </w:r>
          </w:p>
        </w:tc>
        <w:tc>
          <w:tcPr>
            <w:tcW w:w="5386" w:type="dxa"/>
            <w:vAlign w:val="center"/>
          </w:tcPr>
          <w:p w14:paraId="233F4281">
            <w:pPr>
              <w:pStyle w:val="13"/>
            </w:pPr>
            <w:r>
              <w:t>保障幼儿园教育教学工作的时限</w:t>
            </w:r>
          </w:p>
        </w:tc>
        <w:tc>
          <w:tcPr>
            <w:tcW w:w="2268" w:type="dxa"/>
            <w:vAlign w:val="center"/>
          </w:tcPr>
          <w:p w14:paraId="1597B822">
            <w:pPr>
              <w:pStyle w:val="13"/>
            </w:pPr>
            <w:r>
              <w:t>1年</w:t>
            </w:r>
          </w:p>
        </w:tc>
        <w:tc>
          <w:tcPr>
            <w:tcW w:w="1276" w:type="dxa"/>
            <w:vAlign w:val="center"/>
          </w:tcPr>
          <w:p w14:paraId="5D826EA2">
            <w:pPr>
              <w:pStyle w:val="13"/>
            </w:pPr>
            <w:r>
              <w:t>2026年工作计划</w:t>
            </w:r>
          </w:p>
        </w:tc>
      </w:tr>
      <w:tr w14:paraId="625E1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DD744"/>
        </w:tc>
        <w:tc>
          <w:tcPr>
            <w:tcW w:w="2268" w:type="dxa"/>
            <w:vAlign w:val="center"/>
          </w:tcPr>
          <w:p w14:paraId="65AFEA70">
            <w:pPr>
              <w:pStyle w:val="13"/>
            </w:pPr>
            <w:r>
              <w:t>成本指标</w:t>
            </w:r>
          </w:p>
        </w:tc>
        <w:tc>
          <w:tcPr>
            <w:tcW w:w="2835" w:type="dxa"/>
            <w:vAlign w:val="center"/>
          </w:tcPr>
          <w:p w14:paraId="2861747F">
            <w:pPr>
              <w:pStyle w:val="13"/>
            </w:pPr>
            <w:r>
              <w:t>购置办公用品费用</w:t>
            </w:r>
          </w:p>
        </w:tc>
        <w:tc>
          <w:tcPr>
            <w:tcW w:w="5386" w:type="dxa"/>
            <w:vAlign w:val="center"/>
          </w:tcPr>
          <w:p w14:paraId="07C69C97">
            <w:pPr>
              <w:pStyle w:val="13"/>
            </w:pPr>
            <w:r>
              <w:t>购置办公用品费用</w:t>
            </w:r>
          </w:p>
        </w:tc>
        <w:tc>
          <w:tcPr>
            <w:tcW w:w="2268" w:type="dxa"/>
            <w:vAlign w:val="center"/>
          </w:tcPr>
          <w:p w14:paraId="3A1A797A">
            <w:pPr>
              <w:pStyle w:val="13"/>
            </w:pPr>
            <w:r>
              <w:t>≤2460元</w:t>
            </w:r>
          </w:p>
        </w:tc>
        <w:tc>
          <w:tcPr>
            <w:tcW w:w="1276" w:type="dxa"/>
            <w:vAlign w:val="center"/>
          </w:tcPr>
          <w:p w14:paraId="2998478B">
            <w:pPr>
              <w:pStyle w:val="13"/>
            </w:pPr>
            <w:r>
              <w:t>2026年工作计划</w:t>
            </w:r>
          </w:p>
        </w:tc>
      </w:tr>
      <w:tr w14:paraId="486D0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3F10C4">
            <w:pPr>
              <w:pStyle w:val="14"/>
            </w:pPr>
            <w:r>
              <w:t>效益指标</w:t>
            </w:r>
          </w:p>
        </w:tc>
        <w:tc>
          <w:tcPr>
            <w:tcW w:w="2268" w:type="dxa"/>
            <w:vAlign w:val="center"/>
          </w:tcPr>
          <w:p w14:paraId="2541A29B">
            <w:pPr>
              <w:pStyle w:val="13"/>
            </w:pPr>
            <w:r>
              <w:t>社会效益指标</w:t>
            </w:r>
          </w:p>
        </w:tc>
        <w:tc>
          <w:tcPr>
            <w:tcW w:w="2835" w:type="dxa"/>
            <w:vAlign w:val="center"/>
          </w:tcPr>
          <w:p w14:paraId="09C6B7D6">
            <w:pPr>
              <w:pStyle w:val="13"/>
            </w:pPr>
            <w:r>
              <w:t>幼儿园工作正常运转率</w:t>
            </w:r>
          </w:p>
        </w:tc>
        <w:tc>
          <w:tcPr>
            <w:tcW w:w="5386" w:type="dxa"/>
            <w:vAlign w:val="center"/>
          </w:tcPr>
          <w:p w14:paraId="52C8A3B8">
            <w:pPr>
              <w:pStyle w:val="13"/>
            </w:pPr>
            <w:r>
              <w:t>幼儿园工作正常运转率</w:t>
            </w:r>
          </w:p>
        </w:tc>
        <w:tc>
          <w:tcPr>
            <w:tcW w:w="2268" w:type="dxa"/>
            <w:vAlign w:val="center"/>
          </w:tcPr>
          <w:p w14:paraId="7FB50760">
            <w:pPr>
              <w:pStyle w:val="13"/>
            </w:pPr>
            <w:r>
              <w:t>100%</w:t>
            </w:r>
          </w:p>
        </w:tc>
        <w:tc>
          <w:tcPr>
            <w:tcW w:w="1276" w:type="dxa"/>
            <w:vAlign w:val="center"/>
          </w:tcPr>
          <w:p w14:paraId="2C471C7A">
            <w:pPr>
              <w:pStyle w:val="13"/>
            </w:pPr>
            <w:r>
              <w:t>2026年工作计划</w:t>
            </w:r>
          </w:p>
        </w:tc>
      </w:tr>
      <w:tr w14:paraId="447FE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212FD"/>
        </w:tc>
        <w:tc>
          <w:tcPr>
            <w:tcW w:w="2268" w:type="dxa"/>
            <w:vAlign w:val="center"/>
          </w:tcPr>
          <w:p w14:paraId="57A555BB">
            <w:pPr>
              <w:pStyle w:val="13"/>
            </w:pPr>
            <w:r>
              <w:t>社会效益指标</w:t>
            </w:r>
          </w:p>
        </w:tc>
        <w:tc>
          <w:tcPr>
            <w:tcW w:w="2835" w:type="dxa"/>
            <w:vAlign w:val="center"/>
          </w:tcPr>
          <w:p w14:paraId="51F74043">
            <w:pPr>
              <w:pStyle w:val="13"/>
            </w:pPr>
            <w:r>
              <w:t>学前教育入园率</w:t>
            </w:r>
          </w:p>
        </w:tc>
        <w:tc>
          <w:tcPr>
            <w:tcW w:w="5386" w:type="dxa"/>
            <w:vAlign w:val="center"/>
          </w:tcPr>
          <w:p w14:paraId="1D6A83FD">
            <w:pPr>
              <w:pStyle w:val="13"/>
            </w:pPr>
            <w:r>
              <w:t>学前教育入园率</w:t>
            </w:r>
          </w:p>
        </w:tc>
        <w:tc>
          <w:tcPr>
            <w:tcW w:w="2268" w:type="dxa"/>
            <w:vAlign w:val="center"/>
          </w:tcPr>
          <w:p w14:paraId="6BD13ECF">
            <w:pPr>
              <w:pStyle w:val="13"/>
            </w:pPr>
            <w:r>
              <w:t>≥95%</w:t>
            </w:r>
          </w:p>
        </w:tc>
        <w:tc>
          <w:tcPr>
            <w:tcW w:w="1276" w:type="dxa"/>
            <w:vAlign w:val="center"/>
          </w:tcPr>
          <w:p w14:paraId="31B32762">
            <w:pPr>
              <w:pStyle w:val="13"/>
            </w:pPr>
            <w:r>
              <w:t>2026年工作计划</w:t>
            </w:r>
          </w:p>
        </w:tc>
      </w:tr>
      <w:tr w14:paraId="3A5EC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085B1B">
            <w:pPr>
              <w:pStyle w:val="14"/>
            </w:pPr>
            <w:r>
              <w:t>满意度指标</w:t>
            </w:r>
          </w:p>
        </w:tc>
        <w:tc>
          <w:tcPr>
            <w:tcW w:w="2268" w:type="dxa"/>
            <w:vAlign w:val="center"/>
          </w:tcPr>
          <w:p w14:paraId="2B1023F6">
            <w:pPr>
              <w:pStyle w:val="13"/>
            </w:pPr>
            <w:r>
              <w:t>服务对象满意度指标</w:t>
            </w:r>
          </w:p>
        </w:tc>
        <w:tc>
          <w:tcPr>
            <w:tcW w:w="2835" w:type="dxa"/>
            <w:vAlign w:val="center"/>
          </w:tcPr>
          <w:p w14:paraId="40B8A4E5">
            <w:pPr>
              <w:pStyle w:val="13"/>
            </w:pPr>
            <w:r>
              <w:t>幼儿及家长满意度</w:t>
            </w:r>
          </w:p>
        </w:tc>
        <w:tc>
          <w:tcPr>
            <w:tcW w:w="5386" w:type="dxa"/>
            <w:vAlign w:val="center"/>
          </w:tcPr>
          <w:p w14:paraId="56E8DF4F">
            <w:pPr>
              <w:pStyle w:val="13"/>
            </w:pPr>
            <w:r>
              <w:t>幼儿及家长满意度</w:t>
            </w:r>
          </w:p>
        </w:tc>
        <w:tc>
          <w:tcPr>
            <w:tcW w:w="2268" w:type="dxa"/>
            <w:vAlign w:val="center"/>
          </w:tcPr>
          <w:p w14:paraId="795EDD04">
            <w:pPr>
              <w:pStyle w:val="13"/>
            </w:pPr>
            <w:r>
              <w:t>≥90%</w:t>
            </w:r>
          </w:p>
        </w:tc>
        <w:tc>
          <w:tcPr>
            <w:tcW w:w="1276" w:type="dxa"/>
            <w:vAlign w:val="center"/>
          </w:tcPr>
          <w:p w14:paraId="13962E2C">
            <w:pPr>
              <w:pStyle w:val="13"/>
            </w:pPr>
            <w:r>
              <w:t>满意度调查问卷</w:t>
            </w:r>
          </w:p>
        </w:tc>
      </w:tr>
      <w:tr w14:paraId="790E9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48E3D"/>
        </w:tc>
        <w:tc>
          <w:tcPr>
            <w:tcW w:w="2268" w:type="dxa"/>
            <w:vAlign w:val="center"/>
          </w:tcPr>
          <w:p w14:paraId="635670B1">
            <w:pPr>
              <w:pStyle w:val="13"/>
            </w:pPr>
            <w:r>
              <w:t>服务对象满意度指标</w:t>
            </w:r>
          </w:p>
        </w:tc>
        <w:tc>
          <w:tcPr>
            <w:tcW w:w="2835" w:type="dxa"/>
            <w:vAlign w:val="center"/>
          </w:tcPr>
          <w:p w14:paraId="412F235A">
            <w:pPr>
              <w:pStyle w:val="13"/>
            </w:pPr>
            <w:r>
              <w:t>幼儿园在职教职工满意度</w:t>
            </w:r>
          </w:p>
        </w:tc>
        <w:tc>
          <w:tcPr>
            <w:tcW w:w="5386" w:type="dxa"/>
            <w:vAlign w:val="center"/>
          </w:tcPr>
          <w:p w14:paraId="088EF503">
            <w:pPr>
              <w:pStyle w:val="13"/>
            </w:pPr>
            <w:r>
              <w:t>幼儿园在职教职工满意度</w:t>
            </w:r>
          </w:p>
        </w:tc>
        <w:tc>
          <w:tcPr>
            <w:tcW w:w="2268" w:type="dxa"/>
            <w:vAlign w:val="center"/>
          </w:tcPr>
          <w:p w14:paraId="176F9B6C">
            <w:pPr>
              <w:pStyle w:val="13"/>
            </w:pPr>
            <w:r>
              <w:t>≥90%</w:t>
            </w:r>
          </w:p>
        </w:tc>
        <w:tc>
          <w:tcPr>
            <w:tcW w:w="1276" w:type="dxa"/>
            <w:vAlign w:val="center"/>
          </w:tcPr>
          <w:p w14:paraId="70ED4B46">
            <w:pPr>
              <w:pStyle w:val="13"/>
            </w:pPr>
            <w:r>
              <w:t>满意度调查问卷</w:t>
            </w:r>
          </w:p>
        </w:tc>
      </w:tr>
    </w:tbl>
    <w:p w14:paraId="156FF764">
      <w:pPr>
        <w:sectPr>
          <w:pgSz w:w="16840" w:h="11900" w:orient="landscape"/>
          <w:pgMar w:top="1361" w:right="1020" w:bottom="1134" w:left="1020" w:header="720" w:footer="720" w:gutter="0"/>
          <w:cols w:space="720" w:num="1"/>
        </w:sectPr>
      </w:pPr>
    </w:p>
    <w:p w14:paraId="20F6E324">
      <w:pPr>
        <w:spacing w:before="0" w:after="0"/>
        <w:ind w:firstLine="560"/>
        <w:jc w:val="left"/>
        <w:outlineLvl w:val="9"/>
      </w:pPr>
      <w:r>
        <w:rPr>
          <w:rFonts w:ascii="方正仿宋_GBK" w:hAnsi="方正仿宋_GBK" w:eastAsia="方正仿宋_GBK" w:cs="方正仿宋_GBK"/>
          <w:color w:val="000000"/>
          <w:sz w:val="28"/>
        </w:rPr>
        <w:t>86、2026年小学公用经费县级配套资金绩效目标表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F0C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07D90F">
            <w:pPr>
              <w:pStyle w:val="12"/>
            </w:pPr>
            <w:r>
              <w:t>单位：元</w:t>
            </w:r>
          </w:p>
        </w:tc>
      </w:tr>
      <w:tr w14:paraId="3F896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CB496">
            <w:pPr>
              <w:pStyle w:val="11"/>
            </w:pPr>
            <w:r>
              <w:t>项目编码</w:t>
            </w:r>
          </w:p>
        </w:tc>
        <w:tc>
          <w:tcPr>
            <w:tcW w:w="5103" w:type="dxa"/>
            <w:gridSpan w:val="2"/>
            <w:vAlign w:val="center"/>
          </w:tcPr>
          <w:p w14:paraId="3F2A47DF">
            <w:pPr>
              <w:pStyle w:val="13"/>
            </w:pPr>
            <w:r>
              <w:t>13012126P00003410013M</w:t>
            </w:r>
          </w:p>
        </w:tc>
        <w:tc>
          <w:tcPr>
            <w:tcW w:w="2835" w:type="dxa"/>
            <w:vAlign w:val="center"/>
          </w:tcPr>
          <w:p w14:paraId="25F6114B">
            <w:pPr>
              <w:pStyle w:val="11"/>
            </w:pPr>
            <w:r>
              <w:t>项目名称</w:t>
            </w:r>
          </w:p>
        </w:tc>
        <w:tc>
          <w:tcPr>
            <w:tcW w:w="6095" w:type="dxa"/>
            <w:gridSpan w:val="3"/>
            <w:vAlign w:val="center"/>
          </w:tcPr>
          <w:p w14:paraId="510E234B">
            <w:pPr>
              <w:pStyle w:val="13"/>
            </w:pPr>
            <w:r>
              <w:t>2026年小学公用经费县级配套资金</w:t>
            </w:r>
          </w:p>
        </w:tc>
      </w:tr>
      <w:tr w14:paraId="00329F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F0BFE">
            <w:pPr>
              <w:pStyle w:val="11"/>
            </w:pPr>
            <w:r>
              <w:t>预算规模及资金用途</w:t>
            </w:r>
          </w:p>
        </w:tc>
        <w:tc>
          <w:tcPr>
            <w:tcW w:w="2268" w:type="dxa"/>
            <w:vAlign w:val="center"/>
          </w:tcPr>
          <w:p w14:paraId="7B77B38E">
            <w:pPr>
              <w:pStyle w:val="11"/>
            </w:pPr>
            <w:r>
              <w:t>预算数</w:t>
            </w:r>
          </w:p>
        </w:tc>
        <w:tc>
          <w:tcPr>
            <w:tcW w:w="2835" w:type="dxa"/>
            <w:vAlign w:val="center"/>
          </w:tcPr>
          <w:p w14:paraId="47656236">
            <w:pPr>
              <w:pStyle w:val="13"/>
            </w:pPr>
            <w:r>
              <w:t>49472.00</w:t>
            </w:r>
          </w:p>
        </w:tc>
        <w:tc>
          <w:tcPr>
            <w:tcW w:w="2835" w:type="dxa"/>
            <w:vAlign w:val="center"/>
          </w:tcPr>
          <w:p w14:paraId="45268208">
            <w:pPr>
              <w:pStyle w:val="11"/>
            </w:pPr>
            <w:r>
              <w:t>其中：财政    资金</w:t>
            </w:r>
          </w:p>
        </w:tc>
        <w:tc>
          <w:tcPr>
            <w:tcW w:w="2551" w:type="dxa"/>
            <w:vAlign w:val="center"/>
          </w:tcPr>
          <w:p w14:paraId="0D7DEA9C">
            <w:pPr>
              <w:pStyle w:val="13"/>
            </w:pPr>
            <w:r>
              <w:t>49472.00</w:t>
            </w:r>
          </w:p>
        </w:tc>
        <w:tc>
          <w:tcPr>
            <w:tcW w:w="2268" w:type="dxa"/>
            <w:vAlign w:val="center"/>
          </w:tcPr>
          <w:p w14:paraId="14EC8803">
            <w:pPr>
              <w:pStyle w:val="11"/>
            </w:pPr>
            <w:r>
              <w:t>其他资金</w:t>
            </w:r>
          </w:p>
        </w:tc>
        <w:tc>
          <w:tcPr>
            <w:tcW w:w="1276" w:type="dxa"/>
            <w:vAlign w:val="center"/>
          </w:tcPr>
          <w:p w14:paraId="1B662E8C">
            <w:pPr>
              <w:pStyle w:val="13"/>
            </w:pPr>
            <w:r>
              <w:t xml:space="preserve"> </w:t>
            </w:r>
          </w:p>
        </w:tc>
      </w:tr>
      <w:tr w14:paraId="3755D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A99B7"/>
        </w:tc>
        <w:tc>
          <w:tcPr>
            <w:tcW w:w="14033" w:type="dxa"/>
            <w:gridSpan w:val="6"/>
            <w:vAlign w:val="center"/>
          </w:tcPr>
          <w:p w14:paraId="47979861">
            <w:pPr>
              <w:pStyle w:val="13"/>
            </w:pPr>
            <w:r>
              <w:t>通过对师生364人、住宿生236人、送教上门随班就读2人进行相关补贴，保证学校高效平稳运转、保质保量完成义务教学任务。</w:t>
            </w:r>
          </w:p>
        </w:tc>
      </w:tr>
      <w:tr w14:paraId="7008F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B0924">
            <w:pPr>
              <w:pStyle w:val="11"/>
            </w:pPr>
            <w:r>
              <w:t>资金支出计划（%）</w:t>
            </w:r>
          </w:p>
        </w:tc>
        <w:tc>
          <w:tcPr>
            <w:tcW w:w="5103" w:type="dxa"/>
            <w:gridSpan w:val="2"/>
            <w:vAlign w:val="center"/>
          </w:tcPr>
          <w:p w14:paraId="5EBC5447">
            <w:pPr>
              <w:pStyle w:val="11"/>
            </w:pPr>
            <w:r>
              <w:t>3月底</w:t>
            </w:r>
          </w:p>
        </w:tc>
        <w:tc>
          <w:tcPr>
            <w:tcW w:w="2835" w:type="dxa"/>
            <w:vAlign w:val="center"/>
          </w:tcPr>
          <w:p w14:paraId="761D2AF3">
            <w:pPr>
              <w:pStyle w:val="11"/>
            </w:pPr>
            <w:r>
              <w:t>6月底</w:t>
            </w:r>
          </w:p>
        </w:tc>
        <w:tc>
          <w:tcPr>
            <w:tcW w:w="2551" w:type="dxa"/>
            <w:vAlign w:val="center"/>
          </w:tcPr>
          <w:p w14:paraId="5F06E01B">
            <w:pPr>
              <w:pStyle w:val="11"/>
            </w:pPr>
            <w:r>
              <w:t>10月底</w:t>
            </w:r>
          </w:p>
        </w:tc>
        <w:tc>
          <w:tcPr>
            <w:tcW w:w="3544" w:type="dxa"/>
            <w:gridSpan w:val="2"/>
            <w:vAlign w:val="center"/>
          </w:tcPr>
          <w:p w14:paraId="47418E23">
            <w:pPr>
              <w:pStyle w:val="11"/>
            </w:pPr>
            <w:r>
              <w:t>12月底</w:t>
            </w:r>
          </w:p>
        </w:tc>
      </w:tr>
      <w:tr w14:paraId="52C95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26EE6"/>
        </w:tc>
        <w:tc>
          <w:tcPr>
            <w:tcW w:w="5103" w:type="dxa"/>
            <w:gridSpan w:val="2"/>
            <w:vAlign w:val="center"/>
          </w:tcPr>
          <w:p w14:paraId="23BA350E">
            <w:pPr>
              <w:pStyle w:val="14"/>
            </w:pPr>
            <w:r>
              <w:t>25%</w:t>
            </w:r>
          </w:p>
        </w:tc>
        <w:tc>
          <w:tcPr>
            <w:tcW w:w="2835" w:type="dxa"/>
            <w:vAlign w:val="center"/>
          </w:tcPr>
          <w:p w14:paraId="77A908C9">
            <w:pPr>
              <w:pStyle w:val="14"/>
            </w:pPr>
            <w:r>
              <w:t>50%</w:t>
            </w:r>
          </w:p>
        </w:tc>
        <w:tc>
          <w:tcPr>
            <w:tcW w:w="2551" w:type="dxa"/>
            <w:vAlign w:val="center"/>
          </w:tcPr>
          <w:p w14:paraId="5A41BA18">
            <w:pPr>
              <w:pStyle w:val="14"/>
            </w:pPr>
            <w:r>
              <w:t>75%</w:t>
            </w:r>
          </w:p>
        </w:tc>
        <w:tc>
          <w:tcPr>
            <w:tcW w:w="3544" w:type="dxa"/>
            <w:gridSpan w:val="2"/>
            <w:vAlign w:val="center"/>
          </w:tcPr>
          <w:p w14:paraId="6A5B8018">
            <w:pPr>
              <w:pStyle w:val="14"/>
            </w:pPr>
            <w:r>
              <w:t>100%</w:t>
            </w:r>
          </w:p>
        </w:tc>
      </w:tr>
      <w:tr w14:paraId="28907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6D136">
            <w:pPr>
              <w:pStyle w:val="11"/>
            </w:pPr>
            <w:r>
              <w:t>绩效目标</w:t>
            </w:r>
          </w:p>
        </w:tc>
        <w:tc>
          <w:tcPr>
            <w:tcW w:w="14033" w:type="dxa"/>
            <w:gridSpan w:val="6"/>
            <w:vAlign w:val="center"/>
          </w:tcPr>
          <w:p w14:paraId="5C9F45CA">
            <w:pPr>
              <w:pStyle w:val="13"/>
            </w:pPr>
            <w:r>
              <w:t>1.通过对师生364人、住宿生236人、送教上门随班就读2人进行相关补贴，保证学校高效平稳运转、保质保量完成义务教学任务。</w:t>
            </w:r>
          </w:p>
        </w:tc>
      </w:tr>
    </w:tbl>
    <w:p w14:paraId="086EA6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61F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163E06">
            <w:pPr>
              <w:pStyle w:val="11"/>
            </w:pPr>
            <w:r>
              <w:t>一级指标</w:t>
            </w:r>
          </w:p>
        </w:tc>
        <w:tc>
          <w:tcPr>
            <w:tcW w:w="2268" w:type="dxa"/>
            <w:vAlign w:val="center"/>
          </w:tcPr>
          <w:p w14:paraId="2A3B68E8">
            <w:pPr>
              <w:pStyle w:val="11"/>
            </w:pPr>
            <w:r>
              <w:t>二级指标</w:t>
            </w:r>
          </w:p>
        </w:tc>
        <w:tc>
          <w:tcPr>
            <w:tcW w:w="2835" w:type="dxa"/>
            <w:vAlign w:val="center"/>
          </w:tcPr>
          <w:p w14:paraId="66E9A471">
            <w:pPr>
              <w:pStyle w:val="11"/>
            </w:pPr>
            <w:r>
              <w:t>三级指标</w:t>
            </w:r>
          </w:p>
        </w:tc>
        <w:tc>
          <w:tcPr>
            <w:tcW w:w="5386" w:type="dxa"/>
            <w:vAlign w:val="center"/>
          </w:tcPr>
          <w:p w14:paraId="65BB2308">
            <w:pPr>
              <w:pStyle w:val="11"/>
            </w:pPr>
            <w:r>
              <w:t>绩效指标描述</w:t>
            </w:r>
          </w:p>
        </w:tc>
        <w:tc>
          <w:tcPr>
            <w:tcW w:w="2268" w:type="dxa"/>
            <w:vAlign w:val="center"/>
          </w:tcPr>
          <w:p w14:paraId="65E35F6F">
            <w:pPr>
              <w:pStyle w:val="11"/>
            </w:pPr>
            <w:r>
              <w:t>指标值</w:t>
            </w:r>
          </w:p>
        </w:tc>
        <w:tc>
          <w:tcPr>
            <w:tcW w:w="1276" w:type="dxa"/>
            <w:vAlign w:val="center"/>
          </w:tcPr>
          <w:p w14:paraId="5D00614D">
            <w:pPr>
              <w:pStyle w:val="11"/>
            </w:pPr>
            <w:r>
              <w:t>指标值确定依据</w:t>
            </w:r>
          </w:p>
        </w:tc>
      </w:tr>
      <w:tr w14:paraId="7BE94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EF78FA">
            <w:pPr>
              <w:pStyle w:val="14"/>
            </w:pPr>
            <w:r>
              <w:t>产出指标</w:t>
            </w:r>
          </w:p>
        </w:tc>
        <w:tc>
          <w:tcPr>
            <w:tcW w:w="2268" w:type="dxa"/>
            <w:vAlign w:val="center"/>
          </w:tcPr>
          <w:p w14:paraId="1F63BF84">
            <w:pPr>
              <w:pStyle w:val="13"/>
            </w:pPr>
            <w:r>
              <w:t>数量指标</w:t>
            </w:r>
          </w:p>
        </w:tc>
        <w:tc>
          <w:tcPr>
            <w:tcW w:w="2835" w:type="dxa"/>
            <w:vAlign w:val="center"/>
          </w:tcPr>
          <w:p w14:paraId="4195FFA6">
            <w:pPr>
              <w:pStyle w:val="13"/>
            </w:pPr>
            <w:r>
              <w:t>受益师生人数</w:t>
            </w:r>
          </w:p>
        </w:tc>
        <w:tc>
          <w:tcPr>
            <w:tcW w:w="5386" w:type="dxa"/>
            <w:vAlign w:val="center"/>
          </w:tcPr>
          <w:p w14:paraId="1E4B5840">
            <w:pPr>
              <w:pStyle w:val="13"/>
            </w:pPr>
            <w:r>
              <w:t>受益师生人数</w:t>
            </w:r>
          </w:p>
        </w:tc>
        <w:tc>
          <w:tcPr>
            <w:tcW w:w="2268" w:type="dxa"/>
            <w:vAlign w:val="center"/>
          </w:tcPr>
          <w:p w14:paraId="3C67F5C4">
            <w:pPr>
              <w:pStyle w:val="13"/>
            </w:pPr>
            <w:r>
              <w:t>≥364人</w:t>
            </w:r>
          </w:p>
        </w:tc>
        <w:tc>
          <w:tcPr>
            <w:tcW w:w="1276" w:type="dxa"/>
            <w:vAlign w:val="center"/>
          </w:tcPr>
          <w:p w14:paraId="6DB8BBCD">
            <w:pPr>
              <w:pStyle w:val="13"/>
            </w:pPr>
            <w:r>
              <w:t>事业年报统计</w:t>
            </w:r>
          </w:p>
        </w:tc>
      </w:tr>
      <w:tr w14:paraId="14966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388EC"/>
        </w:tc>
        <w:tc>
          <w:tcPr>
            <w:tcW w:w="2268" w:type="dxa"/>
            <w:vAlign w:val="center"/>
          </w:tcPr>
          <w:p w14:paraId="7FF75A64">
            <w:pPr>
              <w:pStyle w:val="13"/>
            </w:pPr>
            <w:r>
              <w:t>数量指标</w:t>
            </w:r>
          </w:p>
        </w:tc>
        <w:tc>
          <w:tcPr>
            <w:tcW w:w="2835" w:type="dxa"/>
            <w:vAlign w:val="center"/>
          </w:tcPr>
          <w:p w14:paraId="19492AD9">
            <w:pPr>
              <w:pStyle w:val="13"/>
            </w:pPr>
            <w:r>
              <w:t>住宿生人数</w:t>
            </w:r>
          </w:p>
        </w:tc>
        <w:tc>
          <w:tcPr>
            <w:tcW w:w="5386" w:type="dxa"/>
            <w:vAlign w:val="center"/>
          </w:tcPr>
          <w:p w14:paraId="78453872">
            <w:pPr>
              <w:pStyle w:val="13"/>
            </w:pPr>
            <w:r>
              <w:t>住宿生人数</w:t>
            </w:r>
          </w:p>
        </w:tc>
        <w:tc>
          <w:tcPr>
            <w:tcW w:w="2268" w:type="dxa"/>
            <w:vAlign w:val="center"/>
          </w:tcPr>
          <w:p w14:paraId="06B2AA86">
            <w:pPr>
              <w:pStyle w:val="13"/>
            </w:pPr>
            <w:r>
              <w:t>≥236人</w:t>
            </w:r>
          </w:p>
        </w:tc>
        <w:tc>
          <w:tcPr>
            <w:tcW w:w="1276" w:type="dxa"/>
            <w:vAlign w:val="center"/>
          </w:tcPr>
          <w:p w14:paraId="461EBB33">
            <w:pPr>
              <w:pStyle w:val="13"/>
            </w:pPr>
            <w:r>
              <w:t>事业年报统计</w:t>
            </w:r>
          </w:p>
        </w:tc>
      </w:tr>
      <w:tr w14:paraId="0D7F0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A7747"/>
        </w:tc>
        <w:tc>
          <w:tcPr>
            <w:tcW w:w="2268" w:type="dxa"/>
            <w:vAlign w:val="center"/>
          </w:tcPr>
          <w:p w14:paraId="70D18BD5">
            <w:pPr>
              <w:pStyle w:val="13"/>
            </w:pPr>
            <w:r>
              <w:t>数量指标</w:t>
            </w:r>
          </w:p>
        </w:tc>
        <w:tc>
          <w:tcPr>
            <w:tcW w:w="2835" w:type="dxa"/>
            <w:vAlign w:val="center"/>
          </w:tcPr>
          <w:p w14:paraId="549F14C9">
            <w:pPr>
              <w:pStyle w:val="13"/>
            </w:pPr>
            <w:r>
              <w:t>送教上门</w:t>
            </w:r>
          </w:p>
        </w:tc>
        <w:tc>
          <w:tcPr>
            <w:tcW w:w="5386" w:type="dxa"/>
            <w:vAlign w:val="center"/>
          </w:tcPr>
          <w:p w14:paraId="649F72C3">
            <w:pPr>
              <w:pStyle w:val="13"/>
            </w:pPr>
            <w:r>
              <w:t>参与送教上门随班就读学生数</w:t>
            </w:r>
          </w:p>
        </w:tc>
        <w:tc>
          <w:tcPr>
            <w:tcW w:w="2268" w:type="dxa"/>
            <w:vAlign w:val="center"/>
          </w:tcPr>
          <w:p w14:paraId="4195F487">
            <w:pPr>
              <w:pStyle w:val="13"/>
            </w:pPr>
            <w:r>
              <w:t>2人</w:t>
            </w:r>
          </w:p>
        </w:tc>
        <w:tc>
          <w:tcPr>
            <w:tcW w:w="1276" w:type="dxa"/>
            <w:vAlign w:val="center"/>
          </w:tcPr>
          <w:p w14:paraId="3E9836E1">
            <w:pPr>
              <w:pStyle w:val="13"/>
            </w:pPr>
            <w:r>
              <w:t>事业年报统计</w:t>
            </w:r>
          </w:p>
        </w:tc>
      </w:tr>
      <w:tr w14:paraId="5C8DA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62D12"/>
        </w:tc>
        <w:tc>
          <w:tcPr>
            <w:tcW w:w="2268" w:type="dxa"/>
            <w:vAlign w:val="center"/>
          </w:tcPr>
          <w:p w14:paraId="25A28016">
            <w:pPr>
              <w:pStyle w:val="13"/>
            </w:pPr>
            <w:r>
              <w:t>质量指标</w:t>
            </w:r>
          </w:p>
        </w:tc>
        <w:tc>
          <w:tcPr>
            <w:tcW w:w="2835" w:type="dxa"/>
            <w:vAlign w:val="center"/>
          </w:tcPr>
          <w:p w14:paraId="3B5D9032">
            <w:pPr>
              <w:pStyle w:val="13"/>
            </w:pPr>
            <w:r>
              <w:t>教育教学用品供应率</w:t>
            </w:r>
          </w:p>
        </w:tc>
        <w:tc>
          <w:tcPr>
            <w:tcW w:w="5386" w:type="dxa"/>
            <w:vAlign w:val="center"/>
          </w:tcPr>
          <w:p w14:paraId="4B84DB65">
            <w:pPr>
              <w:pStyle w:val="13"/>
            </w:pPr>
            <w:r>
              <w:t>教育教学用品供应率</w:t>
            </w:r>
          </w:p>
        </w:tc>
        <w:tc>
          <w:tcPr>
            <w:tcW w:w="2268" w:type="dxa"/>
            <w:vAlign w:val="center"/>
          </w:tcPr>
          <w:p w14:paraId="0FC38206">
            <w:pPr>
              <w:pStyle w:val="13"/>
            </w:pPr>
            <w:r>
              <w:t>100%</w:t>
            </w:r>
          </w:p>
        </w:tc>
        <w:tc>
          <w:tcPr>
            <w:tcW w:w="1276" w:type="dxa"/>
            <w:vAlign w:val="center"/>
          </w:tcPr>
          <w:p w14:paraId="2F03F5F8">
            <w:pPr>
              <w:pStyle w:val="13"/>
            </w:pPr>
            <w:r>
              <w:t>2026年学校工作计划</w:t>
            </w:r>
          </w:p>
        </w:tc>
      </w:tr>
      <w:tr w14:paraId="68347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A7D99"/>
        </w:tc>
        <w:tc>
          <w:tcPr>
            <w:tcW w:w="2268" w:type="dxa"/>
            <w:vAlign w:val="center"/>
          </w:tcPr>
          <w:p w14:paraId="6A2EE884">
            <w:pPr>
              <w:pStyle w:val="13"/>
            </w:pPr>
            <w:r>
              <w:t>时效指标</w:t>
            </w:r>
          </w:p>
        </w:tc>
        <w:tc>
          <w:tcPr>
            <w:tcW w:w="2835" w:type="dxa"/>
            <w:vAlign w:val="center"/>
          </w:tcPr>
          <w:p w14:paraId="2E66B3E6">
            <w:pPr>
              <w:pStyle w:val="13"/>
            </w:pPr>
            <w:r>
              <w:t>教育教学任务完成及时率</w:t>
            </w:r>
          </w:p>
        </w:tc>
        <w:tc>
          <w:tcPr>
            <w:tcW w:w="5386" w:type="dxa"/>
            <w:vAlign w:val="center"/>
          </w:tcPr>
          <w:p w14:paraId="11680D62">
            <w:pPr>
              <w:pStyle w:val="13"/>
            </w:pPr>
            <w:r>
              <w:t>教育教学任务完成及时率</w:t>
            </w:r>
          </w:p>
        </w:tc>
        <w:tc>
          <w:tcPr>
            <w:tcW w:w="2268" w:type="dxa"/>
            <w:vAlign w:val="center"/>
          </w:tcPr>
          <w:p w14:paraId="0FFB55F7">
            <w:pPr>
              <w:pStyle w:val="13"/>
            </w:pPr>
            <w:r>
              <w:t>100%</w:t>
            </w:r>
          </w:p>
        </w:tc>
        <w:tc>
          <w:tcPr>
            <w:tcW w:w="1276" w:type="dxa"/>
            <w:vAlign w:val="center"/>
          </w:tcPr>
          <w:p w14:paraId="2D6877EE">
            <w:pPr>
              <w:pStyle w:val="13"/>
            </w:pPr>
            <w:r>
              <w:t>2026年学校工作计划</w:t>
            </w:r>
          </w:p>
        </w:tc>
      </w:tr>
      <w:tr w14:paraId="41857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7FAEF"/>
        </w:tc>
        <w:tc>
          <w:tcPr>
            <w:tcW w:w="2268" w:type="dxa"/>
            <w:vAlign w:val="center"/>
          </w:tcPr>
          <w:p w14:paraId="57B9FDEF">
            <w:pPr>
              <w:pStyle w:val="13"/>
            </w:pPr>
            <w:r>
              <w:t>时效指标</w:t>
            </w:r>
          </w:p>
        </w:tc>
        <w:tc>
          <w:tcPr>
            <w:tcW w:w="2835" w:type="dxa"/>
            <w:vAlign w:val="center"/>
          </w:tcPr>
          <w:p w14:paraId="5AF3F7F7">
            <w:pPr>
              <w:pStyle w:val="13"/>
            </w:pPr>
            <w:r>
              <w:t>送教上门</w:t>
            </w:r>
          </w:p>
        </w:tc>
        <w:tc>
          <w:tcPr>
            <w:tcW w:w="5386" w:type="dxa"/>
            <w:vAlign w:val="center"/>
          </w:tcPr>
          <w:p w14:paraId="5C981358">
            <w:pPr>
              <w:pStyle w:val="13"/>
            </w:pPr>
            <w:r>
              <w:t>送教上门课时频次</w:t>
            </w:r>
          </w:p>
        </w:tc>
        <w:tc>
          <w:tcPr>
            <w:tcW w:w="2268" w:type="dxa"/>
            <w:vAlign w:val="center"/>
          </w:tcPr>
          <w:p w14:paraId="4CC6FA56">
            <w:pPr>
              <w:pStyle w:val="13"/>
            </w:pPr>
            <w:r>
              <w:t>≥4次/月</w:t>
            </w:r>
          </w:p>
        </w:tc>
        <w:tc>
          <w:tcPr>
            <w:tcW w:w="1276" w:type="dxa"/>
            <w:vAlign w:val="center"/>
          </w:tcPr>
          <w:p w14:paraId="0A1D705F">
            <w:pPr>
              <w:pStyle w:val="13"/>
            </w:pPr>
            <w:r>
              <w:t>2026年学校工作计划</w:t>
            </w:r>
          </w:p>
        </w:tc>
      </w:tr>
      <w:tr w14:paraId="1040C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DDA8C"/>
        </w:tc>
        <w:tc>
          <w:tcPr>
            <w:tcW w:w="2268" w:type="dxa"/>
            <w:vAlign w:val="center"/>
          </w:tcPr>
          <w:p w14:paraId="023EA922">
            <w:pPr>
              <w:pStyle w:val="13"/>
            </w:pPr>
            <w:r>
              <w:t>成本指标</w:t>
            </w:r>
          </w:p>
        </w:tc>
        <w:tc>
          <w:tcPr>
            <w:tcW w:w="2835" w:type="dxa"/>
            <w:vAlign w:val="center"/>
          </w:tcPr>
          <w:p w14:paraId="314D74BB">
            <w:pPr>
              <w:pStyle w:val="13"/>
            </w:pPr>
            <w:r>
              <w:t>县级生均公用经费标准</w:t>
            </w:r>
          </w:p>
        </w:tc>
        <w:tc>
          <w:tcPr>
            <w:tcW w:w="5386" w:type="dxa"/>
            <w:vAlign w:val="center"/>
          </w:tcPr>
          <w:p w14:paraId="53CF19CF">
            <w:pPr>
              <w:pStyle w:val="13"/>
            </w:pPr>
            <w:r>
              <w:t>县级小学生均公用经费标准</w:t>
            </w:r>
          </w:p>
        </w:tc>
        <w:tc>
          <w:tcPr>
            <w:tcW w:w="2268" w:type="dxa"/>
            <w:vAlign w:val="center"/>
          </w:tcPr>
          <w:p w14:paraId="6CD38C73">
            <w:pPr>
              <w:pStyle w:val="13"/>
            </w:pPr>
            <w:r>
              <w:t>≤84元/生/年</w:t>
            </w:r>
          </w:p>
        </w:tc>
        <w:tc>
          <w:tcPr>
            <w:tcW w:w="1276" w:type="dxa"/>
            <w:vAlign w:val="center"/>
          </w:tcPr>
          <w:p w14:paraId="6729A8FD">
            <w:pPr>
              <w:pStyle w:val="13"/>
            </w:pPr>
            <w:r>
              <w:t>冀财教[2023]68号文</w:t>
            </w:r>
          </w:p>
        </w:tc>
      </w:tr>
      <w:tr w14:paraId="371DF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0F56C"/>
        </w:tc>
        <w:tc>
          <w:tcPr>
            <w:tcW w:w="2268" w:type="dxa"/>
            <w:vAlign w:val="center"/>
          </w:tcPr>
          <w:p w14:paraId="66E8D0ED">
            <w:pPr>
              <w:pStyle w:val="13"/>
            </w:pPr>
            <w:r>
              <w:t>成本指标</w:t>
            </w:r>
          </w:p>
        </w:tc>
        <w:tc>
          <w:tcPr>
            <w:tcW w:w="2835" w:type="dxa"/>
            <w:vAlign w:val="center"/>
          </w:tcPr>
          <w:p w14:paraId="0873B46E">
            <w:pPr>
              <w:pStyle w:val="13"/>
            </w:pPr>
            <w:r>
              <w:t>县级生均住宿生公用经费标准</w:t>
            </w:r>
          </w:p>
        </w:tc>
        <w:tc>
          <w:tcPr>
            <w:tcW w:w="5386" w:type="dxa"/>
            <w:vAlign w:val="center"/>
          </w:tcPr>
          <w:p w14:paraId="515A1618">
            <w:pPr>
              <w:pStyle w:val="13"/>
            </w:pPr>
            <w:r>
              <w:t>县级生均住宿生公用经费标准</w:t>
            </w:r>
          </w:p>
        </w:tc>
        <w:tc>
          <w:tcPr>
            <w:tcW w:w="2268" w:type="dxa"/>
            <w:vAlign w:val="center"/>
          </w:tcPr>
          <w:p w14:paraId="309404AF">
            <w:pPr>
              <w:pStyle w:val="13"/>
            </w:pPr>
            <w:r>
              <w:t>≤30元/生/年</w:t>
            </w:r>
          </w:p>
        </w:tc>
        <w:tc>
          <w:tcPr>
            <w:tcW w:w="1276" w:type="dxa"/>
            <w:vAlign w:val="center"/>
          </w:tcPr>
          <w:p w14:paraId="7A36E10E">
            <w:pPr>
              <w:pStyle w:val="13"/>
            </w:pPr>
            <w:r>
              <w:t>冀财教[2023]68号文</w:t>
            </w:r>
          </w:p>
        </w:tc>
      </w:tr>
      <w:tr w14:paraId="1C805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B1F26"/>
        </w:tc>
        <w:tc>
          <w:tcPr>
            <w:tcW w:w="2268" w:type="dxa"/>
            <w:vAlign w:val="center"/>
          </w:tcPr>
          <w:p w14:paraId="4C798D58">
            <w:pPr>
              <w:pStyle w:val="13"/>
            </w:pPr>
            <w:r>
              <w:t>成本指标</w:t>
            </w:r>
          </w:p>
        </w:tc>
        <w:tc>
          <w:tcPr>
            <w:tcW w:w="2835" w:type="dxa"/>
            <w:vAlign w:val="center"/>
          </w:tcPr>
          <w:p w14:paraId="2B0604CC">
            <w:pPr>
              <w:pStyle w:val="13"/>
            </w:pPr>
            <w:r>
              <w:t>县级生均送教上门随班就读公用经费标准</w:t>
            </w:r>
          </w:p>
        </w:tc>
        <w:tc>
          <w:tcPr>
            <w:tcW w:w="5386" w:type="dxa"/>
            <w:vAlign w:val="center"/>
          </w:tcPr>
          <w:p w14:paraId="0BDF45E8">
            <w:pPr>
              <w:pStyle w:val="13"/>
            </w:pPr>
            <w:r>
              <w:t>县级送教上门随班就读生均公用经费标准</w:t>
            </w:r>
          </w:p>
        </w:tc>
        <w:tc>
          <w:tcPr>
            <w:tcW w:w="2268" w:type="dxa"/>
            <w:vAlign w:val="center"/>
          </w:tcPr>
          <w:p w14:paraId="48B963EB">
            <w:pPr>
              <w:pStyle w:val="13"/>
            </w:pPr>
            <w:r>
              <w:t>≤700元/生/年</w:t>
            </w:r>
          </w:p>
        </w:tc>
        <w:tc>
          <w:tcPr>
            <w:tcW w:w="1276" w:type="dxa"/>
            <w:vAlign w:val="center"/>
          </w:tcPr>
          <w:p w14:paraId="21FB8AE4">
            <w:pPr>
              <w:pStyle w:val="13"/>
            </w:pPr>
            <w:r>
              <w:t>冀财教[2025]91号文</w:t>
            </w:r>
          </w:p>
        </w:tc>
      </w:tr>
      <w:tr w14:paraId="62C71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D74A58">
            <w:pPr>
              <w:pStyle w:val="14"/>
            </w:pPr>
            <w:r>
              <w:t>效益指标</w:t>
            </w:r>
          </w:p>
        </w:tc>
        <w:tc>
          <w:tcPr>
            <w:tcW w:w="2268" w:type="dxa"/>
            <w:vAlign w:val="center"/>
          </w:tcPr>
          <w:p w14:paraId="43D09F6F">
            <w:pPr>
              <w:pStyle w:val="13"/>
            </w:pPr>
            <w:r>
              <w:t>社会效益指标</w:t>
            </w:r>
          </w:p>
        </w:tc>
        <w:tc>
          <w:tcPr>
            <w:tcW w:w="2835" w:type="dxa"/>
            <w:vAlign w:val="center"/>
          </w:tcPr>
          <w:p w14:paraId="700331D4">
            <w:pPr>
              <w:pStyle w:val="13"/>
            </w:pPr>
            <w:r>
              <w:t>学校运行稳定率</w:t>
            </w:r>
          </w:p>
        </w:tc>
        <w:tc>
          <w:tcPr>
            <w:tcW w:w="5386" w:type="dxa"/>
            <w:vAlign w:val="center"/>
          </w:tcPr>
          <w:p w14:paraId="13831257">
            <w:pPr>
              <w:pStyle w:val="13"/>
            </w:pPr>
            <w:r>
              <w:t>学校运行稳定率</w:t>
            </w:r>
          </w:p>
        </w:tc>
        <w:tc>
          <w:tcPr>
            <w:tcW w:w="2268" w:type="dxa"/>
            <w:vAlign w:val="center"/>
          </w:tcPr>
          <w:p w14:paraId="23F89507">
            <w:pPr>
              <w:pStyle w:val="13"/>
            </w:pPr>
            <w:r>
              <w:t>100%</w:t>
            </w:r>
          </w:p>
        </w:tc>
        <w:tc>
          <w:tcPr>
            <w:tcW w:w="1276" w:type="dxa"/>
            <w:vAlign w:val="center"/>
          </w:tcPr>
          <w:p w14:paraId="00919A8B">
            <w:pPr>
              <w:pStyle w:val="13"/>
            </w:pPr>
            <w:r>
              <w:t>满意度调查问卷</w:t>
            </w:r>
          </w:p>
        </w:tc>
      </w:tr>
      <w:tr w14:paraId="6881A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CACB9">
            <w:pPr>
              <w:pStyle w:val="14"/>
            </w:pPr>
            <w:r>
              <w:t>满意度指标</w:t>
            </w:r>
          </w:p>
        </w:tc>
        <w:tc>
          <w:tcPr>
            <w:tcW w:w="2268" w:type="dxa"/>
            <w:vAlign w:val="center"/>
          </w:tcPr>
          <w:p w14:paraId="14269A4B">
            <w:pPr>
              <w:pStyle w:val="13"/>
            </w:pPr>
            <w:r>
              <w:t>服务对象满意度指标</w:t>
            </w:r>
          </w:p>
        </w:tc>
        <w:tc>
          <w:tcPr>
            <w:tcW w:w="2835" w:type="dxa"/>
            <w:vAlign w:val="center"/>
          </w:tcPr>
          <w:p w14:paraId="32392C01">
            <w:pPr>
              <w:pStyle w:val="13"/>
            </w:pPr>
            <w:r>
              <w:t>受益师生对日常供应满意度</w:t>
            </w:r>
          </w:p>
        </w:tc>
        <w:tc>
          <w:tcPr>
            <w:tcW w:w="5386" w:type="dxa"/>
            <w:vAlign w:val="center"/>
          </w:tcPr>
          <w:p w14:paraId="370F983E">
            <w:pPr>
              <w:pStyle w:val="13"/>
            </w:pPr>
            <w:r>
              <w:t>受益师生对日常供应满意度</w:t>
            </w:r>
          </w:p>
        </w:tc>
        <w:tc>
          <w:tcPr>
            <w:tcW w:w="2268" w:type="dxa"/>
            <w:vAlign w:val="center"/>
          </w:tcPr>
          <w:p w14:paraId="26A0BED2">
            <w:pPr>
              <w:pStyle w:val="13"/>
            </w:pPr>
            <w:r>
              <w:t>≥95%</w:t>
            </w:r>
          </w:p>
        </w:tc>
        <w:tc>
          <w:tcPr>
            <w:tcW w:w="1276" w:type="dxa"/>
            <w:vAlign w:val="center"/>
          </w:tcPr>
          <w:p w14:paraId="64E71462">
            <w:pPr>
              <w:pStyle w:val="13"/>
            </w:pPr>
            <w:r>
              <w:t>满意度调查问卷</w:t>
            </w:r>
          </w:p>
        </w:tc>
      </w:tr>
    </w:tbl>
    <w:p w14:paraId="158EEA91">
      <w:pPr>
        <w:sectPr>
          <w:pgSz w:w="16840" w:h="11900" w:orient="landscape"/>
          <w:pgMar w:top="1361" w:right="1020" w:bottom="1134" w:left="1020" w:header="720" w:footer="720" w:gutter="0"/>
          <w:cols w:space="720" w:num="1"/>
        </w:sectPr>
      </w:pPr>
    </w:p>
    <w:p w14:paraId="3F659696">
      <w:pPr>
        <w:spacing w:before="0" w:after="0"/>
        <w:ind w:firstLine="560"/>
        <w:jc w:val="left"/>
        <w:outlineLvl w:val="9"/>
      </w:pPr>
      <w:r>
        <w:rPr>
          <w:rFonts w:ascii="方正仿宋_GBK" w:hAnsi="方正仿宋_GBK" w:eastAsia="方正仿宋_GBK" w:cs="方正仿宋_GBK"/>
          <w:color w:val="000000"/>
          <w:sz w:val="28"/>
        </w:rPr>
        <w:t>87、2026年学前教育经费绩效目标表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0B2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4F79EE">
            <w:pPr>
              <w:pStyle w:val="12"/>
            </w:pPr>
            <w:r>
              <w:t>单位：元</w:t>
            </w:r>
          </w:p>
        </w:tc>
      </w:tr>
      <w:tr w14:paraId="50E0A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20A8B">
            <w:pPr>
              <w:pStyle w:val="11"/>
            </w:pPr>
            <w:r>
              <w:t>项目编码</w:t>
            </w:r>
          </w:p>
        </w:tc>
        <w:tc>
          <w:tcPr>
            <w:tcW w:w="5103" w:type="dxa"/>
            <w:gridSpan w:val="2"/>
            <w:vAlign w:val="center"/>
          </w:tcPr>
          <w:p w14:paraId="29909B7F">
            <w:pPr>
              <w:pStyle w:val="13"/>
            </w:pPr>
            <w:r>
              <w:t>13012126P009921100017</w:t>
            </w:r>
          </w:p>
        </w:tc>
        <w:tc>
          <w:tcPr>
            <w:tcW w:w="2835" w:type="dxa"/>
            <w:vAlign w:val="center"/>
          </w:tcPr>
          <w:p w14:paraId="4549F4B5">
            <w:pPr>
              <w:pStyle w:val="11"/>
            </w:pPr>
            <w:r>
              <w:t>项目名称</w:t>
            </w:r>
          </w:p>
        </w:tc>
        <w:tc>
          <w:tcPr>
            <w:tcW w:w="6095" w:type="dxa"/>
            <w:gridSpan w:val="3"/>
            <w:vAlign w:val="center"/>
          </w:tcPr>
          <w:p w14:paraId="4D5D3070">
            <w:pPr>
              <w:pStyle w:val="13"/>
            </w:pPr>
            <w:r>
              <w:t>2026年学前教育经费</w:t>
            </w:r>
          </w:p>
        </w:tc>
      </w:tr>
      <w:tr w14:paraId="02968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92C37">
            <w:pPr>
              <w:pStyle w:val="11"/>
            </w:pPr>
            <w:r>
              <w:t>预算规模及资金用途</w:t>
            </w:r>
          </w:p>
        </w:tc>
        <w:tc>
          <w:tcPr>
            <w:tcW w:w="2268" w:type="dxa"/>
            <w:vAlign w:val="center"/>
          </w:tcPr>
          <w:p w14:paraId="43F67EFC">
            <w:pPr>
              <w:pStyle w:val="11"/>
            </w:pPr>
            <w:r>
              <w:t>预算数</w:t>
            </w:r>
          </w:p>
        </w:tc>
        <w:tc>
          <w:tcPr>
            <w:tcW w:w="2835" w:type="dxa"/>
            <w:vAlign w:val="center"/>
          </w:tcPr>
          <w:p w14:paraId="7553A7F6">
            <w:pPr>
              <w:pStyle w:val="13"/>
            </w:pPr>
            <w:r>
              <w:t>46100.00</w:t>
            </w:r>
          </w:p>
        </w:tc>
        <w:tc>
          <w:tcPr>
            <w:tcW w:w="2835" w:type="dxa"/>
            <w:vAlign w:val="center"/>
          </w:tcPr>
          <w:p w14:paraId="4B6800FE">
            <w:pPr>
              <w:pStyle w:val="11"/>
            </w:pPr>
            <w:r>
              <w:t>其中：财政    资金</w:t>
            </w:r>
          </w:p>
        </w:tc>
        <w:tc>
          <w:tcPr>
            <w:tcW w:w="2551" w:type="dxa"/>
            <w:vAlign w:val="center"/>
          </w:tcPr>
          <w:p w14:paraId="509385D0">
            <w:pPr>
              <w:pStyle w:val="13"/>
            </w:pPr>
            <w:r>
              <w:t>46100.00</w:t>
            </w:r>
          </w:p>
        </w:tc>
        <w:tc>
          <w:tcPr>
            <w:tcW w:w="2268" w:type="dxa"/>
            <w:vAlign w:val="center"/>
          </w:tcPr>
          <w:p w14:paraId="779E0391">
            <w:pPr>
              <w:pStyle w:val="11"/>
            </w:pPr>
            <w:r>
              <w:t>其他资金</w:t>
            </w:r>
          </w:p>
        </w:tc>
        <w:tc>
          <w:tcPr>
            <w:tcW w:w="1276" w:type="dxa"/>
            <w:vAlign w:val="center"/>
          </w:tcPr>
          <w:p w14:paraId="04DA9EDB">
            <w:pPr>
              <w:pStyle w:val="13"/>
            </w:pPr>
            <w:r>
              <w:t xml:space="preserve"> </w:t>
            </w:r>
          </w:p>
        </w:tc>
      </w:tr>
      <w:tr w14:paraId="109DF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8FD9B"/>
        </w:tc>
        <w:tc>
          <w:tcPr>
            <w:tcW w:w="14033" w:type="dxa"/>
            <w:gridSpan w:val="6"/>
            <w:vAlign w:val="center"/>
          </w:tcPr>
          <w:p w14:paraId="21D317DD">
            <w:pPr>
              <w:pStyle w:val="13"/>
            </w:pPr>
            <w:r>
              <w:t>通过申请资金46100元，用于向教职工发放薪资、维修维护幼儿园设施及购置办公用品电费等支出。</w:t>
            </w:r>
          </w:p>
        </w:tc>
      </w:tr>
      <w:tr w14:paraId="201B6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F5B10">
            <w:pPr>
              <w:pStyle w:val="11"/>
            </w:pPr>
            <w:r>
              <w:t>资金支出计划（%）</w:t>
            </w:r>
          </w:p>
        </w:tc>
        <w:tc>
          <w:tcPr>
            <w:tcW w:w="5103" w:type="dxa"/>
            <w:gridSpan w:val="2"/>
            <w:vAlign w:val="center"/>
          </w:tcPr>
          <w:p w14:paraId="07832BE1">
            <w:pPr>
              <w:pStyle w:val="11"/>
            </w:pPr>
            <w:r>
              <w:t>3月底</w:t>
            </w:r>
          </w:p>
        </w:tc>
        <w:tc>
          <w:tcPr>
            <w:tcW w:w="2835" w:type="dxa"/>
            <w:vAlign w:val="center"/>
          </w:tcPr>
          <w:p w14:paraId="6FD76F16">
            <w:pPr>
              <w:pStyle w:val="11"/>
            </w:pPr>
            <w:r>
              <w:t>6月底</w:t>
            </w:r>
          </w:p>
        </w:tc>
        <w:tc>
          <w:tcPr>
            <w:tcW w:w="2551" w:type="dxa"/>
            <w:vAlign w:val="center"/>
          </w:tcPr>
          <w:p w14:paraId="6D8177CA">
            <w:pPr>
              <w:pStyle w:val="11"/>
            </w:pPr>
            <w:r>
              <w:t>10月底</w:t>
            </w:r>
          </w:p>
        </w:tc>
        <w:tc>
          <w:tcPr>
            <w:tcW w:w="3544" w:type="dxa"/>
            <w:gridSpan w:val="2"/>
            <w:vAlign w:val="center"/>
          </w:tcPr>
          <w:p w14:paraId="52EA51B0">
            <w:pPr>
              <w:pStyle w:val="11"/>
            </w:pPr>
            <w:r>
              <w:t>12月底</w:t>
            </w:r>
          </w:p>
        </w:tc>
      </w:tr>
      <w:tr w14:paraId="5622F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D4152"/>
        </w:tc>
        <w:tc>
          <w:tcPr>
            <w:tcW w:w="5103" w:type="dxa"/>
            <w:gridSpan w:val="2"/>
            <w:vAlign w:val="center"/>
          </w:tcPr>
          <w:p w14:paraId="1712EA09">
            <w:pPr>
              <w:pStyle w:val="14"/>
            </w:pPr>
            <w:r>
              <w:t>25%</w:t>
            </w:r>
          </w:p>
        </w:tc>
        <w:tc>
          <w:tcPr>
            <w:tcW w:w="2835" w:type="dxa"/>
            <w:vAlign w:val="center"/>
          </w:tcPr>
          <w:p w14:paraId="569E8248">
            <w:pPr>
              <w:pStyle w:val="14"/>
            </w:pPr>
            <w:r>
              <w:t>50%</w:t>
            </w:r>
          </w:p>
        </w:tc>
        <w:tc>
          <w:tcPr>
            <w:tcW w:w="2551" w:type="dxa"/>
            <w:vAlign w:val="center"/>
          </w:tcPr>
          <w:p w14:paraId="1FC94738">
            <w:pPr>
              <w:pStyle w:val="14"/>
            </w:pPr>
            <w:r>
              <w:t>75%</w:t>
            </w:r>
          </w:p>
        </w:tc>
        <w:tc>
          <w:tcPr>
            <w:tcW w:w="3544" w:type="dxa"/>
            <w:gridSpan w:val="2"/>
            <w:vAlign w:val="center"/>
          </w:tcPr>
          <w:p w14:paraId="6970D921">
            <w:pPr>
              <w:pStyle w:val="14"/>
            </w:pPr>
            <w:r>
              <w:t>100%</w:t>
            </w:r>
          </w:p>
        </w:tc>
      </w:tr>
      <w:tr w14:paraId="3B271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89C2D">
            <w:pPr>
              <w:pStyle w:val="11"/>
            </w:pPr>
            <w:r>
              <w:t>绩效目标</w:t>
            </w:r>
          </w:p>
        </w:tc>
        <w:tc>
          <w:tcPr>
            <w:tcW w:w="14033" w:type="dxa"/>
            <w:gridSpan w:val="6"/>
            <w:vAlign w:val="center"/>
          </w:tcPr>
          <w:p w14:paraId="05787EC8">
            <w:pPr>
              <w:pStyle w:val="13"/>
            </w:pPr>
            <w:r>
              <w:t>1.通过聘请2名幼儿教师开展工作，采购教育教学用品50种类，保障幼儿园学前教育工作经费的正常运转，为在园幼儿提供基本生活服务，保障幼儿的安全和身心健康，培养幼儿良好的生活习惯和品德行为，提高学前教育质量。</w:t>
            </w:r>
          </w:p>
        </w:tc>
      </w:tr>
    </w:tbl>
    <w:p w14:paraId="23D626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4AD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C85528">
            <w:pPr>
              <w:pStyle w:val="11"/>
            </w:pPr>
            <w:r>
              <w:t>一级指标</w:t>
            </w:r>
          </w:p>
        </w:tc>
        <w:tc>
          <w:tcPr>
            <w:tcW w:w="2268" w:type="dxa"/>
            <w:vAlign w:val="center"/>
          </w:tcPr>
          <w:p w14:paraId="610FDDCA">
            <w:pPr>
              <w:pStyle w:val="11"/>
            </w:pPr>
            <w:r>
              <w:t>二级指标</w:t>
            </w:r>
          </w:p>
        </w:tc>
        <w:tc>
          <w:tcPr>
            <w:tcW w:w="2835" w:type="dxa"/>
            <w:vAlign w:val="center"/>
          </w:tcPr>
          <w:p w14:paraId="56982809">
            <w:pPr>
              <w:pStyle w:val="11"/>
            </w:pPr>
            <w:r>
              <w:t>三级指标</w:t>
            </w:r>
          </w:p>
        </w:tc>
        <w:tc>
          <w:tcPr>
            <w:tcW w:w="5386" w:type="dxa"/>
            <w:vAlign w:val="center"/>
          </w:tcPr>
          <w:p w14:paraId="2E35BB66">
            <w:pPr>
              <w:pStyle w:val="11"/>
            </w:pPr>
            <w:r>
              <w:t>绩效指标描述</w:t>
            </w:r>
          </w:p>
        </w:tc>
        <w:tc>
          <w:tcPr>
            <w:tcW w:w="2268" w:type="dxa"/>
            <w:vAlign w:val="center"/>
          </w:tcPr>
          <w:p w14:paraId="66D62B41">
            <w:pPr>
              <w:pStyle w:val="11"/>
            </w:pPr>
            <w:r>
              <w:t>指标值</w:t>
            </w:r>
          </w:p>
        </w:tc>
        <w:tc>
          <w:tcPr>
            <w:tcW w:w="1276" w:type="dxa"/>
            <w:vAlign w:val="center"/>
          </w:tcPr>
          <w:p w14:paraId="020ACD47">
            <w:pPr>
              <w:pStyle w:val="11"/>
            </w:pPr>
            <w:r>
              <w:t>指标值确定依据</w:t>
            </w:r>
          </w:p>
        </w:tc>
      </w:tr>
      <w:tr w14:paraId="0A65D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8D51B6">
            <w:pPr>
              <w:pStyle w:val="14"/>
            </w:pPr>
            <w:r>
              <w:t>产出指标</w:t>
            </w:r>
          </w:p>
        </w:tc>
        <w:tc>
          <w:tcPr>
            <w:tcW w:w="2268" w:type="dxa"/>
            <w:vAlign w:val="center"/>
          </w:tcPr>
          <w:p w14:paraId="5D8C23F0">
            <w:pPr>
              <w:pStyle w:val="13"/>
            </w:pPr>
            <w:r>
              <w:t>数量指标</w:t>
            </w:r>
          </w:p>
        </w:tc>
        <w:tc>
          <w:tcPr>
            <w:tcW w:w="2835" w:type="dxa"/>
            <w:vAlign w:val="center"/>
          </w:tcPr>
          <w:p w14:paraId="440B1864">
            <w:pPr>
              <w:pStyle w:val="13"/>
            </w:pPr>
            <w:r>
              <w:t>采购教育教学用品种类</w:t>
            </w:r>
          </w:p>
        </w:tc>
        <w:tc>
          <w:tcPr>
            <w:tcW w:w="5386" w:type="dxa"/>
            <w:vAlign w:val="center"/>
          </w:tcPr>
          <w:p w14:paraId="75992DF1">
            <w:pPr>
              <w:pStyle w:val="13"/>
            </w:pPr>
            <w:r>
              <w:t>采购幼儿玩教具、生活用品等用于教育教学</w:t>
            </w:r>
          </w:p>
        </w:tc>
        <w:tc>
          <w:tcPr>
            <w:tcW w:w="2268" w:type="dxa"/>
            <w:vAlign w:val="center"/>
          </w:tcPr>
          <w:p w14:paraId="64890DC8">
            <w:pPr>
              <w:pStyle w:val="13"/>
            </w:pPr>
            <w:r>
              <w:t>≥50种</w:t>
            </w:r>
          </w:p>
        </w:tc>
        <w:tc>
          <w:tcPr>
            <w:tcW w:w="1276" w:type="dxa"/>
            <w:vAlign w:val="center"/>
          </w:tcPr>
          <w:p w14:paraId="17014504">
            <w:pPr>
              <w:pStyle w:val="13"/>
            </w:pPr>
            <w:r>
              <w:t>2026年幼儿园工作计划</w:t>
            </w:r>
          </w:p>
        </w:tc>
      </w:tr>
      <w:tr w14:paraId="01B97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1815B"/>
        </w:tc>
        <w:tc>
          <w:tcPr>
            <w:tcW w:w="2268" w:type="dxa"/>
            <w:vAlign w:val="center"/>
          </w:tcPr>
          <w:p w14:paraId="2AC830F5">
            <w:pPr>
              <w:pStyle w:val="13"/>
            </w:pPr>
            <w:r>
              <w:t>数量指标</w:t>
            </w:r>
          </w:p>
        </w:tc>
        <w:tc>
          <w:tcPr>
            <w:tcW w:w="2835" w:type="dxa"/>
            <w:vAlign w:val="center"/>
          </w:tcPr>
          <w:p w14:paraId="0F2AC58E">
            <w:pPr>
              <w:pStyle w:val="13"/>
            </w:pPr>
            <w:r>
              <w:t>聘用幼儿教师数量</w:t>
            </w:r>
          </w:p>
        </w:tc>
        <w:tc>
          <w:tcPr>
            <w:tcW w:w="5386" w:type="dxa"/>
            <w:vAlign w:val="center"/>
          </w:tcPr>
          <w:p w14:paraId="1BCB2E8C">
            <w:pPr>
              <w:pStyle w:val="13"/>
            </w:pPr>
            <w:r>
              <w:t>聘用幼儿教师数量</w:t>
            </w:r>
          </w:p>
        </w:tc>
        <w:tc>
          <w:tcPr>
            <w:tcW w:w="2268" w:type="dxa"/>
            <w:vAlign w:val="center"/>
          </w:tcPr>
          <w:p w14:paraId="5E38004E">
            <w:pPr>
              <w:pStyle w:val="13"/>
            </w:pPr>
            <w:r>
              <w:t>≥2人</w:t>
            </w:r>
          </w:p>
        </w:tc>
        <w:tc>
          <w:tcPr>
            <w:tcW w:w="1276" w:type="dxa"/>
            <w:vAlign w:val="center"/>
          </w:tcPr>
          <w:p w14:paraId="1009F4AF">
            <w:pPr>
              <w:pStyle w:val="13"/>
            </w:pPr>
            <w:r>
              <w:t>工资发放表</w:t>
            </w:r>
          </w:p>
        </w:tc>
      </w:tr>
      <w:tr w14:paraId="6CAE3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DA7D6"/>
        </w:tc>
        <w:tc>
          <w:tcPr>
            <w:tcW w:w="2268" w:type="dxa"/>
            <w:vAlign w:val="center"/>
          </w:tcPr>
          <w:p w14:paraId="72D7889C">
            <w:pPr>
              <w:pStyle w:val="13"/>
            </w:pPr>
            <w:r>
              <w:t>质量指标</w:t>
            </w:r>
          </w:p>
        </w:tc>
        <w:tc>
          <w:tcPr>
            <w:tcW w:w="2835" w:type="dxa"/>
            <w:vAlign w:val="center"/>
          </w:tcPr>
          <w:p w14:paraId="424F8672">
            <w:pPr>
              <w:pStyle w:val="13"/>
            </w:pPr>
            <w:r>
              <w:t>采购合格率</w:t>
            </w:r>
          </w:p>
        </w:tc>
        <w:tc>
          <w:tcPr>
            <w:tcW w:w="5386" w:type="dxa"/>
            <w:vAlign w:val="center"/>
          </w:tcPr>
          <w:p w14:paraId="2701C741">
            <w:pPr>
              <w:pStyle w:val="13"/>
            </w:pPr>
            <w:r>
              <w:t>采购合格率</w:t>
            </w:r>
          </w:p>
        </w:tc>
        <w:tc>
          <w:tcPr>
            <w:tcW w:w="2268" w:type="dxa"/>
            <w:vAlign w:val="center"/>
          </w:tcPr>
          <w:p w14:paraId="4F9A56B5">
            <w:pPr>
              <w:pStyle w:val="13"/>
            </w:pPr>
            <w:r>
              <w:t>100%</w:t>
            </w:r>
          </w:p>
        </w:tc>
        <w:tc>
          <w:tcPr>
            <w:tcW w:w="1276" w:type="dxa"/>
            <w:vAlign w:val="center"/>
          </w:tcPr>
          <w:p w14:paraId="5E8C9CB0">
            <w:pPr>
              <w:pStyle w:val="13"/>
            </w:pPr>
            <w:r>
              <w:t>2026年幼儿园工作计划</w:t>
            </w:r>
          </w:p>
        </w:tc>
      </w:tr>
      <w:tr w14:paraId="149FD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431D3"/>
        </w:tc>
        <w:tc>
          <w:tcPr>
            <w:tcW w:w="2268" w:type="dxa"/>
            <w:vAlign w:val="center"/>
          </w:tcPr>
          <w:p w14:paraId="1EDDFF7D">
            <w:pPr>
              <w:pStyle w:val="13"/>
            </w:pPr>
            <w:r>
              <w:t>质量指标</w:t>
            </w:r>
          </w:p>
        </w:tc>
        <w:tc>
          <w:tcPr>
            <w:tcW w:w="2835" w:type="dxa"/>
            <w:vAlign w:val="center"/>
          </w:tcPr>
          <w:p w14:paraId="17355792">
            <w:pPr>
              <w:pStyle w:val="13"/>
            </w:pPr>
            <w:r>
              <w:t>教师出勤率</w:t>
            </w:r>
          </w:p>
        </w:tc>
        <w:tc>
          <w:tcPr>
            <w:tcW w:w="5386" w:type="dxa"/>
            <w:vAlign w:val="center"/>
          </w:tcPr>
          <w:p w14:paraId="515305FA">
            <w:pPr>
              <w:pStyle w:val="13"/>
            </w:pPr>
            <w:r>
              <w:t>反映幼儿教师出勤情况</w:t>
            </w:r>
          </w:p>
        </w:tc>
        <w:tc>
          <w:tcPr>
            <w:tcW w:w="2268" w:type="dxa"/>
            <w:vAlign w:val="center"/>
          </w:tcPr>
          <w:p w14:paraId="4E521C25">
            <w:pPr>
              <w:pStyle w:val="13"/>
            </w:pPr>
            <w:r>
              <w:t>≥98%</w:t>
            </w:r>
          </w:p>
        </w:tc>
        <w:tc>
          <w:tcPr>
            <w:tcW w:w="1276" w:type="dxa"/>
            <w:vAlign w:val="center"/>
          </w:tcPr>
          <w:p w14:paraId="33769D58">
            <w:pPr>
              <w:pStyle w:val="13"/>
            </w:pPr>
            <w:r>
              <w:t>教师签到表</w:t>
            </w:r>
          </w:p>
        </w:tc>
      </w:tr>
      <w:tr w14:paraId="24DAC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F6D05"/>
        </w:tc>
        <w:tc>
          <w:tcPr>
            <w:tcW w:w="2268" w:type="dxa"/>
            <w:vAlign w:val="center"/>
          </w:tcPr>
          <w:p w14:paraId="2DAFBD99">
            <w:pPr>
              <w:pStyle w:val="13"/>
            </w:pPr>
            <w:r>
              <w:t>时效指标</w:t>
            </w:r>
          </w:p>
        </w:tc>
        <w:tc>
          <w:tcPr>
            <w:tcW w:w="2835" w:type="dxa"/>
            <w:vAlign w:val="center"/>
          </w:tcPr>
          <w:p w14:paraId="7310D4E2">
            <w:pPr>
              <w:pStyle w:val="13"/>
            </w:pPr>
            <w:r>
              <w:t>采购完成时间</w:t>
            </w:r>
          </w:p>
        </w:tc>
        <w:tc>
          <w:tcPr>
            <w:tcW w:w="5386" w:type="dxa"/>
            <w:vAlign w:val="center"/>
          </w:tcPr>
          <w:p w14:paraId="2982FB4E">
            <w:pPr>
              <w:pStyle w:val="13"/>
            </w:pPr>
            <w:r>
              <w:t>采购教育教学用品的时限</w:t>
            </w:r>
          </w:p>
        </w:tc>
        <w:tc>
          <w:tcPr>
            <w:tcW w:w="2268" w:type="dxa"/>
            <w:vAlign w:val="center"/>
          </w:tcPr>
          <w:p w14:paraId="5B0042C1">
            <w:pPr>
              <w:pStyle w:val="13"/>
            </w:pPr>
            <w:r>
              <w:t>2026年12月15日前</w:t>
            </w:r>
          </w:p>
        </w:tc>
        <w:tc>
          <w:tcPr>
            <w:tcW w:w="1276" w:type="dxa"/>
            <w:vAlign w:val="center"/>
          </w:tcPr>
          <w:p w14:paraId="032A5804">
            <w:pPr>
              <w:pStyle w:val="13"/>
            </w:pPr>
            <w:r>
              <w:t>2026年幼儿园工作计划</w:t>
            </w:r>
          </w:p>
        </w:tc>
      </w:tr>
      <w:tr w14:paraId="2BC4C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4ECD9"/>
        </w:tc>
        <w:tc>
          <w:tcPr>
            <w:tcW w:w="2268" w:type="dxa"/>
            <w:vAlign w:val="center"/>
          </w:tcPr>
          <w:p w14:paraId="04C55167">
            <w:pPr>
              <w:pStyle w:val="13"/>
            </w:pPr>
            <w:r>
              <w:t>时效指标</w:t>
            </w:r>
          </w:p>
        </w:tc>
        <w:tc>
          <w:tcPr>
            <w:tcW w:w="2835" w:type="dxa"/>
            <w:vAlign w:val="center"/>
          </w:tcPr>
          <w:p w14:paraId="451D7104">
            <w:pPr>
              <w:pStyle w:val="13"/>
            </w:pPr>
            <w:r>
              <w:t>保障工作时限</w:t>
            </w:r>
          </w:p>
        </w:tc>
        <w:tc>
          <w:tcPr>
            <w:tcW w:w="5386" w:type="dxa"/>
            <w:vAlign w:val="center"/>
          </w:tcPr>
          <w:p w14:paraId="0FFD3593">
            <w:pPr>
              <w:pStyle w:val="13"/>
            </w:pPr>
            <w:r>
              <w:t>保障幼儿教师工作的时限</w:t>
            </w:r>
          </w:p>
        </w:tc>
        <w:tc>
          <w:tcPr>
            <w:tcW w:w="2268" w:type="dxa"/>
            <w:vAlign w:val="center"/>
          </w:tcPr>
          <w:p w14:paraId="5D0191CE">
            <w:pPr>
              <w:pStyle w:val="13"/>
            </w:pPr>
            <w:r>
              <w:t>1年</w:t>
            </w:r>
          </w:p>
        </w:tc>
        <w:tc>
          <w:tcPr>
            <w:tcW w:w="1276" w:type="dxa"/>
            <w:vAlign w:val="center"/>
          </w:tcPr>
          <w:p w14:paraId="7B6C85FD">
            <w:pPr>
              <w:pStyle w:val="13"/>
            </w:pPr>
            <w:r>
              <w:t>2026年幼儿园工作计划</w:t>
            </w:r>
          </w:p>
        </w:tc>
      </w:tr>
      <w:tr w14:paraId="0BC19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ED8A6"/>
        </w:tc>
        <w:tc>
          <w:tcPr>
            <w:tcW w:w="2268" w:type="dxa"/>
            <w:vAlign w:val="center"/>
          </w:tcPr>
          <w:p w14:paraId="4F5BE42F">
            <w:pPr>
              <w:pStyle w:val="13"/>
            </w:pPr>
            <w:r>
              <w:t>成本指标</w:t>
            </w:r>
          </w:p>
        </w:tc>
        <w:tc>
          <w:tcPr>
            <w:tcW w:w="2835" w:type="dxa"/>
            <w:vAlign w:val="center"/>
          </w:tcPr>
          <w:p w14:paraId="3C783DC9">
            <w:pPr>
              <w:pStyle w:val="13"/>
            </w:pPr>
            <w:r>
              <w:t>平均采购每类成品</w:t>
            </w:r>
          </w:p>
        </w:tc>
        <w:tc>
          <w:tcPr>
            <w:tcW w:w="5386" w:type="dxa"/>
            <w:vAlign w:val="center"/>
          </w:tcPr>
          <w:p w14:paraId="434D1FBC">
            <w:pPr>
              <w:pStyle w:val="13"/>
            </w:pPr>
            <w:r>
              <w:t>平均采购幼儿玩教具、生活用品等</w:t>
            </w:r>
          </w:p>
        </w:tc>
        <w:tc>
          <w:tcPr>
            <w:tcW w:w="2268" w:type="dxa"/>
            <w:vAlign w:val="center"/>
          </w:tcPr>
          <w:p w14:paraId="57A0D3A6">
            <w:pPr>
              <w:pStyle w:val="13"/>
            </w:pPr>
            <w:r>
              <w:t>≤500元/种</w:t>
            </w:r>
          </w:p>
        </w:tc>
        <w:tc>
          <w:tcPr>
            <w:tcW w:w="1276" w:type="dxa"/>
            <w:vAlign w:val="center"/>
          </w:tcPr>
          <w:p w14:paraId="69B3B19F">
            <w:pPr>
              <w:pStyle w:val="13"/>
            </w:pPr>
            <w:r>
              <w:t>2026年幼儿园工作计划</w:t>
            </w:r>
          </w:p>
        </w:tc>
      </w:tr>
      <w:tr w14:paraId="6357C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FC599"/>
        </w:tc>
        <w:tc>
          <w:tcPr>
            <w:tcW w:w="2268" w:type="dxa"/>
            <w:vAlign w:val="center"/>
          </w:tcPr>
          <w:p w14:paraId="7E215AC9">
            <w:pPr>
              <w:pStyle w:val="13"/>
            </w:pPr>
            <w:r>
              <w:t>成本指标</w:t>
            </w:r>
          </w:p>
        </w:tc>
        <w:tc>
          <w:tcPr>
            <w:tcW w:w="2835" w:type="dxa"/>
            <w:vAlign w:val="center"/>
          </w:tcPr>
          <w:p w14:paraId="1D41469E">
            <w:pPr>
              <w:pStyle w:val="13"/>
            </w:pPr>
            <w:r>
              <w:t>教师人均工资</w:t>
            </w:r>
          </w:p>
        </w:tc>
        <w:tc>
          <w:tcPr>
            <w:tcW w:w="5386" w:type="dxa"/>
            <w:vAlign w:val="center"/>
          </w:tcPr>
          <w:p w14:paraId="7FBE6891">
            <w:pPr>
              <w:pStyle w:val="13"/>
            </w:pPr>
            <w:r>
              <w:t>幼儿教师人均每月工资成本</w:t>
            </w:r>
          </w:p>
        </w:tc>
        <w:tc>
          <w:tcPr>
            <w:tcW w:w="2268" w:type="dxa"/>
            <w:vAlign w:val="center"/>
          </w:tcPr>
          <w:p w14:paraId="135B3268">
            <w:pPr>
              <w:pStyle w:val="13"/>
            </w:pPr>
            <w:r>
              <w:t>≤1200元/人/月</w:t>
            </w:r>
          </w:p>
        </w:tc>
        <w:tc>
          <w:tcPr>
            <w:tcW w:w="1276" w:type="dxa"/>
            <w:vAlign w:val="center"/>
          </w:tcPr>
          <w:p w14:paraId="0CB47E54">
            <w:pPr>
              <w:pStyle w:val="13"/>
            </w:pPr>
            <w:r>
              <w:t>2026年幼儿园工作计划</w:t>
            </w:r>
          </w:p>
        </w:tc>
      </w:tr>
      <w:tr w14:paraId="235DE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3BF50F">
            <w:pPr>
              <w:pStyle w:val="14"/>
            </w:pPr>
            <w:r>
              <w:t>效益指标</w:t>
            </w:r>
          </w:p>
        </w:tc>
        <w:tc>
          <w:tcPr>
            <w:tcW w:w="2268" w:type="dxa"/>
            <w:vAlign w:val="center"/>
          </w:tcPr>
          <w:p w14:paraId="6957C0FA">
            <w:pPr>
              <w:pStyle w:val="13"/>
            </w:pPr>
            <w:r>
              <w:t>社会效益指标</w:t>
            </w:r>
          </w:p>
        </w:tc>
        <w:tc>
          <w:tcPr>
            <w:tcW w:w="2835" w:type="dxa"/>
            <w:vAlign w:val="center"/>
          </w:tcPr>
          <w:p w14:paraId="672B6720">
            <w:pPr>
              <w:pStyle w:val="13"/>
            </w:pPr>
            <w:r>
              <w:t>幼儿园运行稳定率</w:t>
            </w:r>
          </w:p>
        </w:tc>
        <w:tc>
          <w:tcPr>
            <w:tcW w:w="5386" w:type="dxa"/>
            <w:vAlign w:val="center"/>
          </w:tcPr>
          <w:p w14:paraId="34FC51E3">
            <w:pPr>
              <w:pStyle w:val="13"/>
            </w:pPr>
            <w:r>
              <w:t>考察幼儿园运行稳定的情况</w:t>
            </w:r>
          </w:p>
        </w:tc>
        <w:tc>
          <w:tcPr>
            <w:tcW w:w="2268" w:type="dxa"/>
            <w:vAlign w:val="center"/>
          </w:tcPr>
          <w:p w14:paraId="003D584C">
            <w:pPr>
              <w:pStyle w:val="13"/>
            </w:pPr>
            <w:r>
              <w:t>100</w:t>
            </w:r>
          </w:p>
        </w:tc>
        <w:tc>
          <w:tcPr>
            <w:tcW w:w="1276" w:type="dxa"/>
            <w:vAlign w:val="center"/>
          </w:tcPr>
          <w:p w14:paraId="0FBF5CDD">
            <w:pPr>
              <w:pStyle w:val="13"/>
            </w:pPr>
            <w:r>
              <w:t>2026年幼儿园工作计划</w:t>
            </w:r>
          </w:p>
        </w:tc>
      </w:tr>
      <w:tr w14:paraId="684CF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2FD3A1">
            <w:pPr>
              <w:pStyle w:val="14"/>
            </w:pPr>
            <w:r>
              <w:t>满意度指标</w:t>
            </w:r>
          </w:p>
        </w:tc>
        <w:tc>
          <w:tcPr>
            <w:tcW w:w="2268" w:type="dxa"/>
            <w:vAlign w:val="center"/>
          </w:tcPr>
          <w:p w14:paraId="5A81D8FF">
            <w:pPr>
              <w:pStyle w:val="13"/>
            </w:pPr>
            <w:r>
              <w:t>服务对象满意度指标</w:t>
            </w:r>
          </w:p>
        </w:tc>
        <w:tc>
          <w:tcPr>
            <w:tcW w:w="2835" w:type="dxa"/>
            <w:vAlign w:val="center"/>
          </w:tcPr>
          <w:p w14:paraId="532F53AB">
            <w:pPr>
              <w:pStyle w:val="13"/>
            </w:pPr>
            <w:r>
              <w:t>聘用幼儿教师及家长满意度</w:t>
            </w:r>
          </w:p>
        </w:tc>
        <w:tc>
          <w:tcPr>
            <w:tcW w:w="5386" w:type="dxa"/>
            <w:vAlign w:val="center"/>
          </w:tcPr>
          <w:p w14:paraId="0D9CFC45">
            <w:pPr>
              <w:pStyle w:val="13"/>
            </w:pPr>
            <w:r>
              <w:t>聘用幼儿教师及家长满意度</w:t>
            </w:r>
          </w:p>
        </w:tc>
        <w:tc>
          <w:tcPr>
            <w:tcW w:w="2268" w:type="dxa"/>
            <w:vAlign w:val="center"/>
          </w:tcPr>
          <w:p w14:paraId="3F1FE86D">
            <w:pPr>
              <w:pStyle w:val="13"/>
            </w:pPr>
            <w:r>
              <w:t>≥90</w:t>
            </w:r>
          </w:p>
        </w:tc>
        <w:tc>
          <w:tcPr>
            <w:tcW w:w="1276" w:type="dxa"/>
            <w:vAlign w:val="center"/>
          </w:tcPr>
          <w:p w14:paraId="05B45833">
            <w:pPr>
              <w:pStyle w:val="13"/>
            </w:pPr>
            <w:r>
              <w:t>满意度调查问卷</w:t>
            </w:r>
          </w:p>
        </w:tc>
      </w:tr>
    </w:tbl>
    <w:p w14:paraId="1D0E2AEB">
      <w:pPr>
        <w:sectPr>
          <w:pgSz w:w="16840" w:h="11900" w:orient="landscape"/>
          <w:pgMar w:top="1361" w:right="1020" w:bottom="1134" w:left="1020" w:header="720" w:footer="720" w:gutter="0"/>
          <w:cols w:space="720" w:num="1"/>
        </w:sectPr>
      </w:pPr>
    </w:p>
    <w:p w14:paraId="5BFAFAE0">
      <w:pPr>
        <w:spacing w:before="0" w:after="0"/>
        <w:ind w:firstLine="560"/>
        <w:jc w:val="left"/>
        <w:outlineLvl w:val="9"/>
      </w:pPr>
      <w:r>
        <w:rPr>
          <w:rFonts w:ascii="方正仿宋_GBK" w:hAnsi="方正仿宋_GBK" w:eastAsia="方正仿宋_GBK" w:cs="方正仿宋_GBK"/>
          <w:color w:val="000000"/>
          <w:sz w:val="28"/>
        </w:rPr>
        <w:t>88、2026年学前生均公用经费（公办幼儿园）绩效目标表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4CD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E1EB1A">
            <w:pPr>
              <w:pStyle w:val="12"/>
            </w:pPr>
            <w:r>
              <w:t>单位：元</w:t>
            </w:r>
          </w:p>
        </w:tc>
      </w:tr>
      <w:tr w14:paraId="17494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3EACA0">
            <w:pPr>
              <w:pStyle w:val="11"/>
            </w:pPr>
            <w:r>
              <w:t>项目编码</w:t>
            </w:r>
          </w:p>
        </w:tc>
        <w:tc>
          <w:tcPr>
            <w:tcW w:w="5103" w:type="dxa"/>
            <w:gridSpan w:val="2"/>
            <w:vAlign w:val="center"/>
          </w:tcPr>
          <w:p w14:paraId="34A4E817">
            <w:pPr>
              <w:pStyle w:val="13"/>
            </w:pPr>
            <w:r>
              <w:t>13012126P00015410006T</w:t>
            </w:r>
          </w:p>
        </w:tc>
        <w:tc>
          <w:tcPr>
            <w:tcW w:w="2835" w:type="dxa"/>
            <w:vAlign w:val="center"/>
          </w:tcPr>
          <w:p w14:paraId="3D352CB3">
            <w:pPr>
              <w:pStyle w:val="11"/>
            </w:pPr>
            <w:r>
              <w:t>项目名称</w:t>
            </w:r>
          </w:p>
        </w:tc>
        <w:tc>
          <w:tcPr>
            <w:tcW w:w="6095" w:type="dxa"/>
            <w:gridSpan w:val="3"/>
            <w:vAlign w:val="center"/>
          </w:tcPr>
          <w:p w14:paraId="2E3957B4">
            <w:pPr>
              <w:pStyle w:val="13"/>
            </w:pPr>
            <w:r>
              <w:t>2026年学前生均公用经费（公办幼儿园）</w:t>
            </w:r>
          </w:p>
        </w:tc>
      </w:tr>
      <w:tr w14:paraId="139F0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B34AE">
            <w:pPr>
              <w:pStyle w:val="11"/>
            </w:pPr>
            <w:r>
              <w:t>预算规模及资金用途</w:t>
            </w:r>
          </w:p>
        </w:tc>
        <w:tc>
          <w:tcPr>
            <w:tcW w:w="2268" w:type="dxa"/>
            <w:vAlign w:val="center"/>
          </w:tcPr>
          <w:p w14:paraId="606A47E6">
            <w:pPr>
              <w:pStyle w:val="11"/>
            </w:pPr>
            <w:r>
              <w:t>预算数</w:t>
            </w:r>
          </w:p>
        </w:tc>
        <w:tc>
          <w:tcPr>
            <w:tcW w:w="2835" w:type="dxa"/>
            <w:vAlign w:val="center"/>
          </w:tcPr>
          <w:p w14:paraId="082B670E">
            <w:pPr>
              <w:pStyle w:val="13"/>
            </w:pPr>
            <w:r>
              <w:t>23400.00</w:t>
            </w:r>
          </w:p>
        </w:tc>
        <w:tc>
          <w:tcPr>
            <w:tcW w:w="2835" w:type="dxa"/>
            <w:vAlign w:val="center"/>
          </w:tcPr>
          <w:p w14:paraId="4DA0E7D0">
            <w:pPr>
              <w:pStyle w:val="11"/>
            </w:pPr>
            <w:r>
              <w:t>其中：财政    资金</w:t>
            </w:r>
          </w:p>
        </w:tc>
        <w:tc>
          <w:tcPr>
            <w:tcW w:w="2551" w:type="dxa"/>
            <w:vAlign w:val="center"/>
          </w:tcPr>
          <w:p w14:paraId="76736BE6">
            <w:pPr>
              <w:pStyle w:val="13"/>
            </w:pPr>
            <w:r>
              <w:t>23400.00</w:t>
            </w:r>
          </w:p>
        </w:tc>
        <w:tc>
          <w:tcPr>
            <w:tcW w:w="2268" w:type="dxa"/>
            <w:vAlign w:val="center"/>
          </w:tcPr>
          <w:p w14:paraId="5D8179F4">
            <w:pPr>
              <w:pStyle w:val="11"/>
            </w:pPr>
            <w:r>
              <w:t>其他资金</w:t>
            </w:r>
          </w:p>
        </w:tc>
        <w:tc>
          <w:tcPr>
            <w:tcW w:w="1276" w:type="dxa"/>
            <w:vAlign w:val="center"/>
          </w:tcPr>
          <w:p w14:paraId="6F7E75FB">
            <w:pPr>
              <w:pStyle w:val="13"/>
            </w:pPr>
            <w:r>
              <w:t xml:space="preserve"> </w:t>
            </w:r>
          </w:p>
        </w:tc>
      </w:tr>
      <w:tr w14:paraId="4FFF2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963A8"/>
        </w:tc>
        <w:tc>
          <w:tcPr>
            <w:tcW w:w="14033" w:type="dxa"/>
            <w:gridSpan w:val="6"/>
            <w:vAlign w:val="center"/>
          </w:tcPr>
          <w:p w14:paraId="0AD10026">
            <w:pPr>
              <w:pStyle w:val="13"/>
            </w:pPr>
            <w:r>
              <w:t>通过申请资金23400元对幼儿园提供日常教育教学工作所需的办公用品、日常维修、水电暖等费用。</w:t>
            </w:r>
          </w:p>
        </w:tc>
      </w:tr>
      <w:tr w14:paraId="09481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41B44">
            <w:pPr>
              <w:pStyle w:val="11"/>
            </w:pPr>
            <w:r>
              <w:t>资金支出计划（%）</w:t>
            </w:r>
          </w:p>
        </w:tc>
        <w:tc>
          <w:tcPr>
            <w:tcW w:w="5103" w:type="dxa"/>
            <w:gridSpan w:val="2"/>
            <w:vAlign w:val="center"/>
          </w:tcPr>
          <w:p w14:paraId="4652A10F">
            <w:pPr>
              <w:pStyle w:val="11"/>
            </w:pPr>
            <w:r>
              <w:t>3月底</w:t>
            </w:r>
          </w:p>
        </w:tc>
        <w:tc>
          <w:tcPr>
            <w:tcW w:w="2835" w:type="dxa"/>
            <w:vAlign w:val="center"/>
          </w:tcPr>
          <w:p w14:paraId="24CC9C7C">
            <w:pPr>
              <w:pStyle w:val="11"/>
            </w:pPr>
            <w:r>
              <w:t>6月底</w:t>
            </w:r>
          </w:p>
        </w:tc>
        <w:tc>
          <w:tcPr>
            <w:tcW w:w="2551" w:type="dxa"/>
            <w:vAlign w:val="center"/>
          </w:tcPr>
          <w:p w14:paraId="35382294">
            <w:pPr>
              <w:pStyle w:val="11"/>
            </w:pPr>
            <w:r>
              <w:t>10月底</w:t>
            </w:r>
          </w:p>
        </w:tc>
        <w:tc>
          <w:tcPr>
            <w:tcW w:w="3544" w:type="dxa"/>
            <w:gridSpan w:val="2"/>
            <w:vAlign w:val="center"/>
          </w:tcPr>
          <w:p w14:paraId="19E2AA28">
            <w:pPr>
              <w:pStyle w:val="11"/>
            </w:pPr>
            <w:r>
              <w:t>12月底</w:t>
            </w:r>
          </w:p>
        </w:tc>
      </w:tr>
      <w:tr w14:paraId="47B53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FF917"/>
        </w:tc>
        <w:tc>
          <w:tcPr>
            <w:tcW w:w="5103" w:type="dxa"/>
            <w:gridSpan w:val="2"/>
            <w:vAlign w:val="center"/>
          </w:tcPr>
          <w:p w14:paraId="5D5A47D0">
            <w:pPr>
              <w:pStyle w:val="14"/>
            </w:pPr>
            <w:r>
              <w:t>25%</w:t>
            </w:r>
          </w:p>
        </w:tc>
        <w:tc>
          <w:tcPr>
            <w:tcW w:w="2835" w:type="dxa"/>
            <w:vAlign w:val="center"/>
          </w:tcPr>
          <w:p w14:paraId="2310CABB">
            <w:pPr>
              <w:pStyle w:val="14"/>
            </w:pPr>
            <w:r>
              <w:t>50%</w:t>
            </w:r>
          </w:p>
        </w:tc>
        <w:tc>
          <w:tcPr>
            <w:tcW w:w="2551" w:type="dxa"/>
            <w:vAlign w:val="center"/>
          </w:tcPr>
          <w:p w14:paraId="2798D7DB">
            <w:pPr>
              <w:pStyle w:val="14"/>
            </w:pPr>
            <w:r>
              <w:t>75%</w:t>
            </w:r>
          </w:p>
        </w:tc>
        <w:tc>
          <w:tcPr>
            <w:tcW w:w="3544" w:type="dxa"/>
            <w:gridSpan w:val="2"/>
            <w:vAlign w:val="center"/>
          </w:tcPr>
          <w:p w14:paraId="596DE795">
            <w:pPr>
              <w:pStyle w:val="14"/>
            </w:pPr>
            <w:r>
              <w:t>100%</w:t>
            </w:r>
          </w:p>
        </w:tc>
      </w:tr>
      <w:tr w14:paraId="0F861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2A5ED">
            <w:pPr>
              <w:pStyle w:val="11"/>
            </w:pPr>
            <w:r>
              <w:t>绩效目标</w:t>
            </w:r>
          </w:p>
        </w:tc>
        <w:tc>
          <w:tcPr>
            <w:tcW w:w="14033" w:type="dxa"/>
            <w:gridSpan w:val="6"/>
            <w:vAlign w:val="center"/>
          </w:tcPr>
          <w:p w14:paraId="54514552">
            <w:pPr>
              <w:pStyle w:val="13"/>
            </w:pPr>
            <w:r>
              <w:t>1.通过对幼儿园提供日常教育教学工作所需的办公用品、日常维修、水电暖等费用，保障幼儿园教育教学工作的正常开展，促进学校办学条件的改善提升。</w:t>
            </w:r>
          </w:p>
        </w:tc>
      </w:tr>
    </w:tbl>
    <w:p w14:paraId="66BFB2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DFD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083897">
            <w:pPr>
              <w:pStyle w:val="11"/>
            </w:pPr>
            <w:r>
              <w:t>一级指标</w:t>
            </w:r>
          </w:p>
        </w:tc>
        <w:tc>
          <w:tcPr>
            <w:tcW w:w="2268" w:type="dxa"/>
            <w:vAlign w:val="center"/>
          </w:tcPr>
          <w:p w14:paraId="0A28E9F8">
            <w:pPr>
              <w:pStyle w:val="11"/>
            </w:pPr>
            <w:r>
              <w:t>二级指标</w:t>
            </w:r>
          </w:p>
        </w:tc>
        <w:tc>
          <w:tcPr>
            <w:tcW w:w="2835" w:type="dxa"/>
            <w:vAlign w:val="center"/>
          </w:tcPr>
          <w:p w14:paraId="2FDA1442">
            <w:pPr>
              <w:pStyle w:val="11"/>
            </w:pPr>
            <w:r>
              <w:t>三级指标</w:t>
            </w:r>
          </w:p>
        </w:tc>
        <w:tc>
          <w:tcPr>
            <w:tcW w:w="5386" w:type="dxa"/>
            <w:vAlign w:val="center"/>
          </w:tcPr>
          <w:p w14:paraId="73C6212E">
            <w:pPr>
              <w:pStyle w:val="11"/>
            </w:pPr>
            <w:r>
              <w:t>绩效指标描述</w:t>
            </w:r>
          </w:p>
        </w:tc>
        <w:tc>
          <w:tcPr>
            <w:tcW w:w="2268" w:type="dxa"/>
            <w:vAlign w:val="center"/>
          </w:tcPr>
          <w:p w14:paraId="00AE6388">
            <w:pPr>
              <w:pStyle w:val="11"/>
            </w:pPr>
            <w:r>
              <w:t>指标值</w:t>
            </w:r>
          </w:p>
        </w:tc>
        <w:tc>
          <w:tcPr>
            <w:tcW w:w="1276" w:type="dxa"/>
            <w:vAlign w:val="center"/>
          </w:tcPr>
          <w:p w14:paraId="3C13597E">
            <w:pPr>
              <w:pStyle w:val="11"/>
            </w:pPr>
            <w:r>
              <w:t>指标值确定依据</w:t>
            </w:r>
          </w:p>
        </w:tc>
      </w:tr>
      <w:tr w14:paraId="150A2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BA3D7">
            <w:pPr>
              <w:pStyle w:val="14"/>
            </w:pPr>
            <w:r>
              <w:t>产出指标</w:t>
            </w:r>
          </w:p>
        </w:tc>
        <w:tc>
          <w:tcPr>
            <w:tcW w:w="2268" w:type="dxa"/>
            <w:vAlign w:val="center"/>
          </w:tcPr>
          <w:p w14:paraId="3AC1C322">
            <w:pPr>
              <w:pStyle w:val="13"/>
            </w:pPr>
            <w:r>
              <w:t>数量指标</w:t>
            </w:r>
          </w:p>
        </w:tc>
        <w:tc>
          <w:tcPr>
            <w:tcW w:w="2835" w:type="dxa"/>
            <w:vAlign w:val="center"/>
          </w:tcPr>
          <w:p w14:paraId="32461C94">
            <w:pPr>
              <w:pStyle w:val="13"/>
            </w:pPr>
            <w:r>
              <w:t>在园幼儿人数</w:t>
            </w:r>
          </w:p>
        </w:tc>
        <w:tc>
          <w:tcPr>
            <w:tcW w:w="5386" w:type="dxa"/>
            <w:vAlign w:val="center"/>
          </w:tcPr>
          <w:p w14:paraId="7355F2A5">
            <w:pPr>
              <w:pStyle w:val="13"/>
            </w:pPr>
            <w:r>
              <w:t>公办幼儿园在园人数</w:t>
            </w:r>
          </w:p>
        </w:tc>
        <w:tc>
          <w:tcPr>
            <w:tcW w:w="2268" w:type="dxa"/>
            <w:vAlign w:val="center"/>
          </w:tcPr>
          <w:p w14:paraId="1D43181C">
            <w:pPr>
              <w:pStyle w:val="13"/>
            </w:pPr>
            <w:r>
              <w:t>≥52名</w:t>
            </w:r>
          </w:p>
        </w:tc>
        <w:tc>
          <w:tcPr>
            <w:tcW w:w="1276" w:type="dxa"/>
            <w:vAlign w:val="center"/>
          </w:tcPr>
          <w:p w14:paraId="70FDE587">
            <w:pPr>
              <w:pStyle w:val="13"/>
            </w:pPr>
            <w:r>
              <w:t>2025年教育事业统计人数</w:t>
            </w:r>
          </w:p>
        </w:tc>
      </w:tr>
      <w:tr w14:paraId="4C218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C1D24"/>
        </w:tc>
        <w:tc>
          <w:tcPr>
            <w:tcW w:w="2268" w:type="dxa"/>
            <w:vAlign w:val="center"/>
          </w:tcPr>
          <w:p w14:paraId="5195C43D">
            <w:pPr>
              <w:pStyle w:val="13"/>
            </w:pPr>
            <w:r>
              <w:t>质量指标</w:t>
            </w:r>
          </w:p>
        </w:tc>
        <w:tc>
          <w:tcPr>
            <w:tcW w:w="2835" w:type="dxa"/>
            <w:vAlign w:val="center"/>
          </w:tcPr>
          <w:p w14:paraId="44DCFC06">
            <w:pPr>
              <w:pStyle w:val="13"/>
            </w:pPr>
            <w:r>
              <w:t>保障覆盖率</w:t>
            </w:r>
          </w:p>
        </w:tc>
        <w:tc>
          <w:tcPr>
            <w:tcW w:w="5386" w:type="dxa"/>
            <w:vAlign w:val="center"/>
          </w:tcPr>
          <w:p w14:paraId="404228A4">
            <w:pPr>
              <w:pStyle w:val="13"/>
            </w:pPr>
            <w:r>
              <w:t>保障幼儿园办公用品、日常维修、水电暖等教学所需支出</w:t>
            </w:r>
          </w:p>
        </w:tc>
        <w:tc>
          <w:tcPr>
            <w:tcW w:w="2268" w:type="dxa"/>
            <w:vAlign w:val="center"/>
          </w:tcPr>
          <w:p w14:paraId="25A2F9AB">
            <w:pPr>
              <w:pStyle w:val="13"/>
            </w:pPr>
            <w:r>
              <w:t>100%</w:t>
            </w:r>
          </w:p>
        </w:tc>
        <w:tc>
          <w:tcPr>
            <w:tcW w:w="1276" w:type="dxa"/>
            <w:vAlign w:val="center"/>
          </w:tcPr>
          <w:p w14:paraId="06A7049E">
            <w:pPr>
              <w:pStyle w:val="13"/>
            </w:pPr>
            <w:r>
              <w:t>2026年工作计划</w:t>
            </w:r>
          </w:p>
        </w:tc>
      </w:tr>
      <w:tr w14:paraId="2BFD6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9A9BD"/>
        </w:tc>
        <w:tc>
          <w:tcPr>
            <w:tcW w:w="2268" w:type="dxa"/>
            <w:vAlign w:val="center"/>
          </w:tcPr>
          <w:p w14:paraId="7D12FE4E">
            <w:pPr>
              <w:pStyle w:val="13"/>
            </w:pPr>
            <w:r>
              <w:t>时效指标</w:t>
            </w:r>
          </w:p>
        </w:tc>
        <w:tc>
          <w:tcPr>
            <w:tcW w:w="2835" w:type="dxa"/>
            <w:vAlign w:val="center"/>
          </w:tcPr>
          <w:p w14:paraId="7E9C0D1F">
            <w:pPr>
              <w:pStyle w:val="13"/>
            </w:pPr>
            <w:r>
              <w:t>保障时限</w:t>
            </w:r>
          </w:p>
        </w:tc>
        <w:tc>
          <w:tcPr>
            <w:tcW w:w="5386" w:type="dxa"/>
            <w:vAlign w:val="center"/>
          </w:tcPr>
          <w:p w14:paraId="5C0C01B2">
            <w:pPr>
              <w:pStyle w:val="13"/>
            </w:pPr>
            <w:r>
              <w:t>保障幼儿园教育教学工作的时限</w:t>
            </w:r>
          </w:p>
        </w:tc>
        <w:tc>
          <w:tcPr>
            <w:tcW w:w="2268" w:type="dxa"/>
            <w:vAlign w:val="center"/>
          </w:tcPr>
          <w:p w14:paraId="509B66A2">
            <w:pPr>
              <w:pStyle w:val="13"/>
            </w:pPr>
            <w:r>
              <w:t>1年</w:t>
            </w:r>
          </w:p>
        </w:tc>
        <w:tc>
          <w:tcPr>
            <w:tcW w:w="1276" w:type="dxa"/>
            <w:vAlign w:val="center"/>
          </w:tcPr>
          <w:p w14:paraId="2D308776">
            <w:pPr>
              <w:pStyle w:val="13"/>
            </w:pPr>
            <w:r>
              <w:t>2026年工作计划</w:t>
            </w:r>
          </w:p>
        </w:tc>
      </w:tr>
      <w:tr w14:paraId="23D1A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E2373"/>
        </w:tc>
        <w:tc>
          <w:tcPr>
            <w:tcW w:w="2268" w:type="dxa"/>
            <w:vAlign w:val="center"/>
          </w:tcPr>
          <w:p w14:paraId="645DBD04">
            <w:pPr>
              <w:pStyle w:val="13"/>
            </w:pPr>
            <w:r>
              <w:t>成本指标</w:t>
            </w:r>
          </w:p>
        </w:tc>
        <w:tc>
          <w:tcPr>
            <w:tcW w:w="2835" w:type="dxa"/>
            <w:vAlign w:val="center"/>
          </w:tcPr>
          <w:p w14:paraId="7EFE5B8D">
            <w:pPr>
              <w:pStyle w:val="13"/>
            </w:pPr>
            <w:r>
              <w:t>县级生均公用经费标准</w:t>
            </w:r>
          </w:p>
        </w:tc>
        <w:tc>
          <w:tcPr>
            <w:tcW w:w="5386" w:type="dxa"/>
            <w:vAlign w:val="center"/>
          </w:tcPr>
          <w:p w14:paraId="55718842">
            <w:pPr>
              <w:pStyle w:val="13"/>
            </w:pPr>
            <w:r>
              <w:t>按政策要求，落实幼儿生均公用经费</w:t>
            </w:r>
          </w:p>
        </w:tc>
        <w:tc>
          <w:tcPr>
            <w:tcW w:w="2268" w:type="dxa"/>
            <w:vAlign w:val="center"/>
          </w:tcPr>
          <w:p w14:paraId="5B65D5A2">
            <w:pPr>
              <w:pStyle w:val="13"/>
            </w:pPr>
            <w:r>
              <w:t>≤450元</w:t>
            </w:r>
          </w:p>
        </w:tc>
        <w:tc>
          <w:tcPr>
            <w:tcW w:w="1276" w:type="dxa"/>
            <w:vAlign w:val="center"/>
          </w:tcPr>
          <w:p w14:paraId="1EA040CA">
            <w:pPr>
              <w:pStyle w:val="13"/>
            </w:pPr>
            <w:r>
              <w:t>冀财教[2023]116号</w:t>
            </w:r>
          </w:p>
        </w:tc>
      </w:tr>
      <w:tr w14:paraId="50F69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424C74">
            <w:pPr>
              <w:pStyle w:val="14"/>
            </w:pPr>
            <w:r>
              <w:t>效益指标</w:t>
            </w:r>
          </w:p>
        </w:tc>
        <w:tc>
          <w:tcPr>
            <w:tcW w:w="2268" w:type="dxa"/>
            <w:vAlign w:val="center"/>
          </w:tcPr>
          <w:p w14:paraId="0DE4CD86">
            <w:pPr>
              <w:pStyle w:val="13"/>
            </w:pPr>
            <w:r>
              <w:t>社会效益指标</w:t>
            </w:r>
          </w:p>
        </w:tc>
        <w:tc>
          <w:tcPr>
            <w:tcW w:w="2835" w:type="dxa"/>
            <w:vAlign w:val="center"/>
          </w:tcPr>
          <w:p w14:paraId="4C468DF1">
            <w:pPr>
              <w:pStyle w:val="13"/>
            </w:pPr>
            <w:r>
              <w:t>公办幼儿园（学校）正常运转率</w:t>
            </w:r>
          </w:p>
        </w:tc>
        <w:tc>
          <w:tcPr>
            <w:tcW w:w="5386" w:type="dxa"/>
            <w:vAlign w:val="center"/>
          </w:tcPr>
          <w:p w14:paraId="7E8B7415">
            <w:pPr>
              <w:pStyle w:val="13"/>
            </w:pPr>
            <w:r>
              <w:t>保障幼儿园全年正常运转</w:t>
            </w:r>
          </w:p>
        </w:tc>
        <w:tc>
          <w:tcPr>
            <w:tcW w:w="2268" w:type="dxa"/>
            <w:vAlign w:val="center"/>
          </w:tcPr>
          <w:p w14:paraId="507BF683">
            <w:pPr>
              <w:pStyle w:val="13"/>
            </w:pPr>
            <w:r>
              <w:t>100%</w:t>
            </w:r>
          </w:p>
        </w:tc>
        <w:tc>
          <w:tcPr>
            <w:tcW w:w="1276" w:type="dxa"/>
            <w:vAlign w:val="center"/>
          </w:tcPr>
          <w:p w14:paraId="20161831">
            <w:pPr>
              <w:pStyle w:val="13"/>
            </w:pPr>
            <w:r>
              <w:t>2026年工作计划</w:t>
            </w:r>
          </w:p>
        </w:tc>
      </w:tr>
      <w:tr w14:paraId="10B8F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B151D3">
            <w:pPr>
              <w:pStyle w:val="14"/>
            </w:pPr>
            <w:r>
              <w:t>满意度指标</w:t>
            </w:r>
          </w:p>
        </w:tc>
        <w:tc>
          <w:tcPr>
            <w:tcW w:w="2268" w:type="dxa"/>
            <w:vAlign w:val="center"/>
          </w:tcPr>
          <w:p w14:paraId="605B114F">
            <w:pPr>
              <w:pStyle w:val="13"/>
            </w:pPr>
            <w:r>
              <w:t>服务对象满意度指标</w:t>
            </w:r>
          </w:p>
        </w:tc>
        <w:tc>
          <w:tcPr>
            <w:tcW w:w="2835" w:type="dxa"/>
            <w:vAlign w:val="center"/>
          </w:tcPr>
          <w:p w14:paraId="1DC97295">
            <w:pPr>
              <w:pStyle w:val="13"/>
            </w:pPr>
            <w:r>
              <w:t>幼儿家长满意度</w:t>
            </w:r>
          </w:p>
        </w:tc>
        <w:tc>
          <w:tcPr>
            <w:tcW w:w="5386" w:type="dxa"/>
            <w:vAlign w:val="center"/>
          </w:tcPr>
          <w:p w14:paraId="1E9EB668">
            <w:pPr>
              <w:pStyle w:val="13"/>
            </w:pPr>
            <w:r>
              <w:t>幼儿家长满意度</w:t>
            </w:r>
          </w:p>
        </w:tc>
        <w:tc>
          <w:tcPr>
            <w:tcW w:w="2268" w:type="dxa"/>
            <w:vAlign w:val="center"/>
          </w:tcPr>
          <w:p w14:paraId="1B968385">
            <w:pPr>
              <w:pStyle w:val="13"/>
            </w:pPr>
            <w:r>
              <w:t>≥94%</w:t>
            </w:r>
          </w:p>
        </w:tc>
        <w:tc>
          <w:tcPr>
            <w:tcW w:w="1276" w:type="dxa"/>
            <w:vAlign w:val="center"/>
          </w:tcPr>
          <w:p w14:paraId="07D059CF">
            <w:pPr>
              <w:pStyle w:val="13"/>
            </w:pPr>
            <w:r>
              <w:t>满意度调查问卷</w:t>
            </w:r>
          </w:p>
        </w:tc>
      </w:tr>
      <w:tr w14:paraId="12D4A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FB891"/>
        </w:tc>
        <w:tc>
          <w:tcPr>
            <w:tcW w:w="2268" w:type="dxa"/>
            <w:vAlign w:val="center"/>
          </w:tcPr>
          <w:p w14:paraId="2674347C">
            <w:pPr>
              <w:pStyle w:val="13"/>
            </w:pPr>
            <w:r>
              <w:t>服务对象满意度指标</w:t>
            </w:r>
          </w:p>
        </w:tc>
        <w:tc>
          <w:tcPr>
            <w:tcW w:w="2835" w:type="dxa"/>
            <w:vAlign w:val="center"/>
          </w:tcPr>
          <w:p w14:paraId="620C3A4C">
            <w:pPr>
              <w:pStyle w:val="13"/>
            </w:pPr>
            <w:r>
              <w:t>幼儿园在职教职工满意度</w:t>
            </w:r>
          </w:p>
        </w:tc>
        <w:tc>
          <w:tcPr>
            <w:tcW w:w="5386" w:type="dxa"/>
            <w:vAlign w:val="center"/>
          </w:tcPr>
          <w:p w14:paraId="30ED6DAA">
            <w:pPr>
              <w:pStyle w:val="13"/>
            </w:pPr>
            <w:r>
              <w:t>幼儿园在职教职工满意度</w:t>
            </w:r>
          </w:p>
        </w:tc>
        <w:tc>
          <w:tcPr>
            <w:tcW w:w="2268" w:type="dxa"/>
            <w:vAlign w:val="center"/>
          </w:tcPr>
          <w:p w14:paraId="0C490368">
            <w:pPr>
              <w:pStyle w:val="13"/>
            </w:pPr>
            <w:r>
              <w:t>≥94%</w:t>
            </w:r>
          </w:p>
        </w:tc>
        <w:tc>
          <w:tcPr>
            <w:tcW w:w="1276" w:type="dxa"/>
            <w:vAlign w:val="center"/>
          </w:tcPr>
          <w:p w14:paraId="2F0B603A">
            <w:pPr>
              <w:pStyle w:val="13"/>
            </w:pPr>
            <w:r>
              <w:t>满意度调查问卷</w:t>
            </w:r>
          </w:p>
        </w:tc>
      </w:tr>
    </w:tbl>
    <w:p w14:paraId="4FEFC8E7">
      <w:pPr>
        <w:sectPr>
          <w:pgSz w:w="16840" w:h="11900" w:orient="landscape"/>
          <w:pgMar w:top="1361" w:right="1020" w:bottom="1134" w:left="1020" w:header="720" w:footer="720" w:gutter="0"/>
          <w:cols w:space="720" w:num="1"/>
        </w:sectPr>
      </w:pPr>
    </w:p>
    <w:p w14:paraId="5C84322E">
      <w:pPr>
        <w:spacing w:before="0" w:after="0"/>
        <w:ind w:firstLine="560"/>
        <w:jc w:val="left"/>
        <w:outlineLvl w:val="9"/>
      </w:pPr>
      <w:r>
        <w:rPr>
          <w:rFonts w:ascii="方正仿宋_GBK" w:hAnsi="方正仿宋_GBK" w:eastAsia="方正仿宋_GBK" w:cs="方正仿宋_GBK"/>
          <w:color w:val="000000"/>
          <w:sz w:val="28"/>
        </w:rPr>
        <w:t>89、2026年义务教育学校校内课后服务补助经费绩效目标表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A61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D0117F">
            <w:pPr>
              <w:pStyle w:val="12"/>
            </w:pPr>
            <w:r>
              <w:t>单位：元</w:t>
            </w:r>
          </w:p>
        </w:tc>
      </w:tr>
      <w:tr w14:paraId="00034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B61C2">
            <w:pPr>
              <w:pStyle w:val="11"/>
            </w:pPr>
            <w:r>
              <w:t>项目编码</w:t>
            </w:r>
          </w:p>
        </w:tc>
        <w:tc>
          <w:tcPr>
            <w:tcW w:w="5103" w:type="dxa"/>
            <w:gridSpan w:val="2"/>
            <w:vAlign w:val="center"/>
          </w:tcPr>
          <w:p w14:paraId="7962ECEA">
            <w:pPr>
              <w:pStyle w:val="13"/>
            </w:pPr>
            <w:r>
              <w:t>13012126P00008110006P</w:t>
            </w:r>
          </w:p>
        </w:tc>
        <w:tc>
          <w:tcPr>
            <w:tcW w:w="2835" w:type="dxa"/>
            <w:vAlign w:val="center"/>
          </w:tcPr>
          <w:p w14:paraId="1439F335">
            <w:pPr>
              <w:pStyle w:val="11"/>
            </w:pPr>
            <w:r>
              <w:t>项目名称</w:t>
            </w:r>
          </w:p>
        </w:tc>
        <w:tc>
          <w:tcPr>
            <w:tcW w:w="6095" w:type="dxa"/>
            <w:gridSpan w:val="3"/>
            <w:vAlign w:val="center"/>
          </w:tcPr>
          <w:p w14:paraId="67D4B601">
            <w:pPr>
              <w:pStyle w:val="13"/>
            </w:pPr>
            <w:r>
              <w:t>2026年义务教育学校校内课后服务补助经费</w:t>
            </w:r>
          </w:p>
        </w:tc>
      </w:tr>
      <w:tr w14:paraId="5B91C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1111D">
            <w:pPr>
              <w:pStyle w:val="11"/>
            </w:pPr>
            <w:r>
              <w:t>预算规模及资金用途</w:t>
            </w:r>
          </w:p>
        </w:tc>
        <w:tc>
          <w:tcPr>
            <w:tcW w:w="2268" w:type="dxa"/>
            <w:vAlign w:val="center"/>
          </w:tcPr>
          <w:p w14:paraId="48B613F3">
            <w:pPr>
              <w:pStyle w:val="11"/>
            </w:pPr>
            <w:r>
              <w:t>预算数</w:t>
            </w:r>
          </w:p>
        </w:tc>
        <w:tc>
          <w:tcPr>
            <w:tcW w:w="2835" w:type="dxa"/>
            <w:vAlign w:val="center"/>
          </w:tcPr>
          <w:p w14:paraId="7889CDA0">
            <w:pPr>
              <w:pStyle w:val="13"/>
            </w:pPr>
            <w:r>
              <w:t>99640.00</w:t>
            </w:r>
          </w:p>
        </w:tc>
        <w:tc>
          <w:tcPr>
            <w:tcW w:w="2835" w:type="dxa"/>
            <w:vAlign w:val="center"/>
          </w:tcPr>
          <w:p w14:paraId="2A64DE79">
            <w:pPr>
              <w:pStyle w:val="11"/>
            </w:pPr>
            <w:r>
              <w:t>其中：财政    资金</w:t>
            </w:r>
          </w:p>
        </w:tc>
        <w:tc>
          <w:tcPr>
            <w:tcW w:w="2551" w:type="dxa"/>
            <w:vAlign w:val="center"/>
          </w:tcPr>
          <w:p w14:paraId="6EFEF4B0">
            <w:pPr>
              <w:pStyle w:val="13"/>
            </w:pPr>
            <w:r>
              <w:t>99640.00</w:t>
            </w:r>
          </w:p>
        </w:tc>
        <w:tc>
          <w:tcPr>
            <w:tcW w:w="2268" w:type="dxa"/>
            <w:vAlign w:val="center"/>
          </w:tcPr>
          <w:p w14:paraId="7F7A43F5">
            <w:pPr>
              <w:pStyle w:val="11"/>
            </w:pPr>
            <w:r>
              <w:t>其他资金</w:t>
            </w:r>
          </w:p>
        </w:tc>
        <w:tc>
          <w:tcPr>
            <w:tcW w:w="1276" w:type="dxa"/>
            <w:vAlign w:val="center"/>
          </w:tcPr>
          <w:p w14:paraId="5FA8C0B4">
            <w:pPr>
              <w:pStyle w:val="13"/>
            </w:pPr>
            <w:r>
              <w:t xml:space="preserve"> </w:t>
            </w:r>
          </w:p>
        </w:tc>
      </w:tr>
      <w:tr w14:paraId="5A450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F2B27"/>
        </w:tc>
        <w:tc>
          <w:tcPr>
            <w:tcW w:w="14033" w:type="dxa"/>
            <w:gridSpan w:val="6"/>
            <w:vAlign w:val="center"/>
          </w:tcPr>
          <w:p w14:paraId="703192C0">
            <w:pPr>
              <w:pStyle w:val="13"/>
            </w:pPr>
            <w:r>
              <w:t>通过申请资金99640元，为学生提供课后服务的教师发放补贴。</w:t>
            </w:r>
          </w:p>
        </w:tc>
      </w:tr>
      <w:tr w14:paraId="1965D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5FF8A">
            <w:pPr>
              <w:pStyle w:val="11"/>
            </w:pPr>
            <w:r>
              <w:t>资金支出计划（%）</w:t>
            </w:r>
          </w:p>
        </w:tc>
        <w:tc>
          <w:tcPr>
            <w:tcW w:w="5103" w:type="dxa"/>
            <w:gridSpan w:val="2"/>
            <w:vAlign w:val="center"/>
          </w:tcPr>
          <w:p w14:paraId="37729EDE">
            <w:pPr>
              <w:pStyle w:val="11"/>
            </w:pPr>
            <w:r>
              <w:t>3月底</w:t>
            </w:r>
          </w:p>
        </w:tc>
        <w:tc>
          <w:tcPr>
            <w:tcW w:w="2835" w:type="dxa"/>
            <w:vAlign w:val="center"/>
          </w:tcPr>
          <w:p w14:paraId="442B732B">
            <w:pPr>
              <w:pStyle w:val="11"/>
            </w:pPr>
            <w:r>
              <w:t>6月底</w:t>
            </w:r>
          </w:p>
        </w:tc>
        <w:tc>
          <w:tcPr>
            <w:tcW w:w="2551" w:type="dxa"/>
            <w:vAlign w:val="center"/>
          </w:tcPr>
          <w:p w14:paraId="55E06497">
            <w:pPr>
              <w:pStyle w:val="11"/>
            </w:pPr>
            <w:r>
              <w:t>10月底</w:t>
            </w:r>
          </w:p>
        </w:tc>
        <w:tc>
          <w:tcPr>
            <w:tcW w:w="3544" w:type="dxa"/>
            <w:gridSpan w:val="2"/>
            <w:vAlign w:val="center"/>
          </w:tcPr>
          <w:p w14:paraId="7B8AEDFC">
            <w:pPr>
              <w:pStyle w:val="11"/>
            </w:pPr>
            <w:r>
              <w:t>12月底</w:t>
            </w:r>
          </w:p>
        </w:tc>
      </w:tr>
      <w:tr w14:paraId="20F54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36F3D"/>
        </w:tc>
        <w:tc>
          <w:tcPr>
            <w:tcW w:w="5103" w:type="dxa"/>
            <w:gridSpan w:val="2"/>
            <w:vAlign w:val="center"/>
          </w:tcPr>
          <w:p w14:paraId="0E3E1006">
            <w:pPr>
              <w:pStyle w:val="14"/>
            </w:pPr>
            <w:r>
              <w:t>25%</w:t>
            </w:r>
          </w:p>
        </w:tc>
        <w:tc>
          <w:tcPr>
            <w:tcW w:w="2835" w:type="dxa"/>
            <w:vAlign w:val="center"/>
          </w:tcPr>
          <w:p w14:paraId="1AF54C17">
            <w:pPr>
              <w:pStyle w:val="14"/>
            </w:pPr>
            <w:r>
              <w:t>50%</w:t>
            </w:r>
          </w:p>
        </w:tc>
        <w:tc>
          <w:tcPr>
            <w:tcW w:w="2551" w:type="dxa"/>
            <w:vAlign w:val="center"/>
          </w:tcPr>
          <w:p w14:paraId="7A4E100E">
            <w:pPr>
              <w:pStyle w:val="14"/>
            </w:pPr>
            <w:r>
              <w:t>75%</w:t>
            </w:r>
          </w:p>
        </w:tc>
        <w:tc>
          <w:tcPr>
            <w:tcW w:w="3544" w:type="dxa"/>
            <w:gridSpan w:val="2"/>
            <w:vAlign w:val="center"/>
          </w:tcPr>
          <w:p w14:paraId="09705111">
            <w:pPr>
              <w:pStyle w:val="14"/>
            </w:pPr>
            <w:r>
              <w:t>100%</w:t>
            </w:r>
          </w:p>
        </w:tc>
      </w:tr>
      <w:tr w14:paraId="4ED02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1259A">
            <w:pPr>
              <w:pStyle w:val="11"/>
            </w:pPr>
            <w:r>
              <w:t>绩效目标</w:t>
            </w:r>
          </w:p>
        </w:tc>
        <w:tc>
          <w:tcPr>
            <w:tcW w:w="14033" w:type="dxa"/>
            <w:gridSpan w:val="6"/>
            <w:vAlign w:val="center"/>
          </w:tcPr>
          <w:p w14:paraId="7FEA3793">
            <w:pPr>
              <w:pStyle w:val="13"/>
            </w:pPr>
            <w:r>
              <w:t>1.通过为学生提供课后服务的教师发放补贴，减轻学生家长负担，丰富学生校内生活，拓展学生兴趣爱好。</w:t>
            </w:r>
          </w:p>
        </w:tc>
      </w:tr>
    </w:tbl>
    <w:p w14:paraId="6090A4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C6D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5B359A">
            <w:pPr>
              <w:pStyle w:val="11"/>
            </w:pPr>
            <w:r>
              <w:t>一级指标</w:t>
            </w:r>
          </w:p>
        </w:tc>
        <w:tc>
          <w:tcPr>
            <w:tcW w:w="2268" w:type="dxa"/>
            <w:vAlign w:val="center"/>
          </w:tcPr>
          <w:p w14:paraId="3BDFD87B">
            <w:pPr>
              <w:pStyle w:val="11"/>
            </w:pPr>
            <w:r>
              <w:t>二级指标</w:t>
            </w:r>
          </w:p>
        </w:tc>
        <w:tc>
          <w:tcPr>
            <w:tcW w:w="2835" w:type="dxa"/>
            <w:vAlign w:val="center"/>
          </w:tcPr>
          <w:p w14:paraId="0F47DCEA">
            <w:pPr>
              <w:pStyle w:val="11"/>
            </w:pPr>
            <w:r>
              <w:t>三级指标</w:t>
            </w:r>
          </w:p>
        </w:tc>
        <w:tc>
          <w:tcPr>
            <w:tcW w:w="5386" w:type="dxa"/>
            <w:vAlign w:val="center"/>
          </w:tcPr>
          <w:p w14:paraId="71B1CA2F">
            <w:pPr>
              <w:pStyle w:val="11"/>
            </w:pPr>
            <w:r>
              <w:t>绩效指标描述</w:t>
            </w:r>
          </w:p>
        </w:tc>
        <w:tc>
          <w:tcPr>
            <w:tcW w:w="2268" w:type="dxa"/>
            <w:vAlign w:val="center"/>
          </w:tcPr>
          <w:p w14:paraId="4E8B541B">
            <w:pPr>
              <w:pStyle w:val="11"/>
            </w:pPr>
            <w:r>
              <w:t>指标值</w:t>
            </w:r>
          </w:p>
        </w:tc>
        <w:tc>
          <w:tcPr>
            <w:tcW w:w="1276" w:type="dxa"/>
            <w:vAlign w:val="center"/>
          </w:tcPr>
          <w:p w14:paraId="0DD639A4">
            <w:pPr>
              <w:pStyle w:val="11"/>
            </w:pPr>
            <w:r>
              <w:t>指标值确定依据</w:t>
            </w:r>
          </w:p>
        </w:tc>
      </w:tr>
      <w:tr w14:paraId="026F8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7526B">
            <w:pPr>
              <w:pStyle w:val="14"/>
            </w:pPr>
            <w:r>
              <w:t>产出指标</w:t>
            </w:r>
          </w:p>
        </w:tc>
        <w:tc>
          <w:tcPr>
            <w:tcW w:w="2268" w:type="dxa"/>
            <w:vAlign w:val="center"/>
          </w:tcPr>
          <w:p w14:paraId="30327234">
            <w:pPr>
              <w:pStyle w:val="13"/>
            </w:pPr>
            <w:r>
              <w:t>数量指标</w:t>
            </w:r>
          </w:p>
        </w:tc>
        <w:tc>
          <w:tcPr>
            <w:tcW w:w="2835" w:type="dxa"/>
            <w:vAlign w:val="center"/>
          </w:tcPr>
          <w:p w14:paraId="348F4B3B">
            <w:pPr>
              <w:pStyle w:val="13"/>
            </w:pPr>
            <w:r>
              <w:t>参与课后服务的教师人数</w:t>
            </w:r>
          </w:p>
        </w:tc>
        <w:tc>
          <w:tcPr>
            <w:tcW w:w="5386" w:type="dxa"/>
            <w:vAlign w:val="center"/>
          </w:tcPr>
          <w:p w14:paraId="0E5C57D3">
            <w:pPr>
              <w:pStyle w:val="13"/>
            </w:pPr>
            <w:r>
              <w:t>参与课后服务在编教职工数量</w:t>
            </w:r>
          </w:p>
        </w:tc>
        <w:tc>
          <w:tcPr>
            <w:tcW w:w="2268" w:type="dxa"/>
            <w:vAlign w:val="center"/>
          </w:tcPr>
          <w:p w14:paraId="444A5215">
            <w:pPr>
              <w:pStyle w:val="13"/>
            </w:pPr>
            <w:r>
              <w:t>≥47人</w:t>
            </w:r>
          </w:p>
        </w:tc>
        <w:tc>
          <w:tcPr>
            <w:tcW w:w="1276" w:type="dxa"/>
            <w:vAlign w:val="center"/>
          </w:tcPr>
          <w:p w14:paraId="21602F8E">
            <w:pPr>
              <w:pStyle w:val="13"/>
            </w:pPr>
            <w:r>
              <w:t>参与教师人数</w:t>
            </w:r>
          </w:p>
        </w:tc>
      </w:tr>
      <w:tr w14:paraId="3C5F3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5C0E2"/>
        </w:tc>
        <w:tc>
          <w:tcPr>
            <w:tcW w:w="2268" w:type="dxa"/>
            <w:vAlign w:val="center"/>
          </w:tcPr>
          <w:p w14:paraId="67777E93">
            <w:pPr>
              <w:pStyle w:val="13"/>
            </w:pPr>
            <w:r>
              <w:t>质量指标</w:t>
            </w:r>
          </w:p>
        </w:tc>
        <w:tc>
          <w:tcPr>
            <w:tcW w:w="2835" w:type="dxa"/>
            <w:vAlign w:val="center"/>
          </w:tcPr>
          <w:p w14:paraId="28038840">
            <w:pPr>
              <w:pStyle w:val="13"/>
            </w:pPr>
            <w:r>
              <w:t>补助发放准确率</w:t>
            </w:r>
          </w:p>
        </w:tc>
        <w:tc>
          <w:tcPr>
            <w:tcW w:w="5386" w:type="dxa"/>
            <w:vAlign w:val="center"/>
          </w:tcPr>
          <w:p w14:paraId="4E15DCB1">
            <w:pPr>
              <w:pStyle w:val="13"/>
            </w:pPr>
            <w:r>
              <w:t>反映补助发放准确的情况</w:t>
            </w:r>
          </w:p>
        </w:tc>
        <w:tc>
          <w:tcPr>
            <w:tcW w:w="2268" w:type="dxa"/>
            <w:vAlign w:val="center"/>
          </w:tcPr>
          <w:p w14:paraId="094E5C8B">
            <w:pPr>
              <w:pStyle w:val="13"/>
            </w:pPr>
            <w:r>
              <w:t>100%</w:t>
            </w:r>
          </w:p>
        </w:tc>
        <w:tc>
          <w:tcPr>
            <w:tcW w:w="1276" w:type="dxa"/>
            <w:vAlign w:val="center"/>
          </w:tcPr>
          <w:p w14:paraId="3775C7B5">
            <w:pPr>
              <w:pStyle w:val="13"/>
            </w:pPr>
            <w:r>
              <w:t>发放数据</w:t>
            </w:r>
          </w:p>
        </w:tc>
      </w:tr>
      <w:tr w14:paraId="2F75B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43312"/>
        </w:tc>
        <w:tc>
          <w:tcPr>
            <w:tcW w:w="2268" w:type="dxa"/>
            <w:vAlign w:val="center"/>
          </w:tcPr>
          <w:p w14:paraId="2B514533">
            <w:pPr>
              <w:pStyle w:val="13"/>
            </w:pPr>
            <w:r>
              <w:t>质量指标</w:t>
            </w:r>
          </w:p>
        </w:tc>
        <w:tc>
          <w:tcPr>
            <w:tcW w:w="2835" w:type="dxa"/>
            <w:vAlign w:val="center"/>
          </w:tcPr>
          <w:p w14:paraId="0AEAA7E8">
            <w:pPr>
              <w:pStyle w:val="13"/>
            </w:pPr>
            <w:r>
              <w:t>课后服务完成率</w:t>
            </w:r>
          </w:p>
        </w:tc>
        <w:tc>
          <w:tcPr>
            <w:tcW w:w="5386" w:type="dxa"/>
            <w:vAlign w:val="center"/>
          </w:tcPr>
          <w:p w14:paraId="228FF86A">
            <w:pPr>
              <w:pStyle w:val="13"/>
            </w:pPr>
            <w:r>
              <w:t>反映课后服务完成质量的情况</w:t>
            </w:r>
          </w:p>
        </w:tc>
        <w:tc>
          <w:tcPr>
            <w:tcW w:w="2268" w:type="dxa"/>
            <w:vAlign w:val="center"/>
          </w:tcPr>
          <w:p w14:paraId="56BB1B32">
            <w:pPr>
              <w:pStyle w:val="13"/>
            </w:pPr>
            <w:r>
              <w:t>≥90%</w:t>
            </w:r>
          </w:p>
        </w:tc>
        <w:tc>
          <w:tcPr>
            <w:tcW w:w="1276" w:type="dxa"/>
            <w:vAlign w:val="center"/>
          </w:tcPr>
          <w:p w14:paraId="5C51B437">
            <w:pPr>
              <w:pStyle w:val="13"/>
            </w:pPr>
            <w:r>
              <w:t>2026年课后服务工作计划</w:t>
            </w:r>
          </w:p>
        </w:tc>
      </w:tr>
      <w:tr w14:paraId="65717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C4EBB"/>
        </w:tc>
        <w:tc>
          <w:tcPr>
            <w:tcW w:w="2268" w:type="dxa"/>
            <w:vAlign w:val="center"/>
          </w:tcPr>
          <w:p w14:paraId="54E8737C">
            <w:pPr>
              <w:pStyle w:val="13"/>
            </w:pPr>
            <w:r>
              <w:t>时效指标</w:t>
            </w:r>
          </w:p>
        </w:tc>
        <w:tc>
          <w:tcPr>
            <w:tcW w:w="2835" w:type="dxa"/>
            <w:vAlign w:val="center"/>
          </w:tcPr>
          <w:p w14:paraId="7956D537">
            <w:pPr>
              <w:pStyle w:val="13"/>
            </w:pPr>
            <w:r>
              <w:t>课后服务开展频次</w:t>
            </w:r>
          </w:p>
        </w:tc>
        <w:tc>
          <w:tcPr>
            <w:tcW w:w="5386" w:type="dxa"/>
            <w:vAlign w:val="center"/>
          </w:tcPr>
          <w:p w14:paraId="24747FFC">
            <w:pPr>
              <w:pStyle w:val="13"/>
            </w:pPr>
            <w:r>
              <w:t>课后服务开展频次</w:t>
            </w:r>
          </w:p>
        </w:tc>
        <w:tc>
          <w:tcPr>
            <w:tcW w:w="2268" w:type="dxa"/>
            <w:vAlign w:val="center"/>
          </w:tcPr>
          <w:p w14:paraId="7A108691">
            <w:pPr>
              <w:pStyle w:val="13"/>
            </w:pPr>
            <w:r>
              <w:t>≥4次/周</w:t>
            </w:r>
          </w:p>
        </w:tc>
        <w:tc>
          <w:tcPr>
            <w:tcW w:w="1276" w:type="dxa"/>
            <w:vAlign w:val="center"/>
          </w:tcPr>
          <w:p w14:paraId="0E8612A0">
            <w:pPr>
              <w:pStyle w:val="13"/>
            </w:pPr>
            <w:r>
              <w:t>2026年课后服务工作计划</w:t>
            </w:r>
          </w:p>
        </w:tc>
      </w:tr>
      <w:tr w14:paraId="055AB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44139"/>
        </w:tc>
        <w:tc>
          <w:tcPr>
            <w:tcW w:w="2268" w:type="dxa"/>
            <w:vAlign w:val="center"/>
          </w:tcPr>
          <w:p w14:paraId="797C4525">
            <w:pPr>
              <w:pStyle w:val="13"/>
            </w:pPr>
            <w:r>
              <w:t>时效指标</w:t>
            </w:r>
          </w:p>
        </w:tc>
        <w:tc>
          <w:tcPr>
            <w:tcW w:w="2835" w:type="dxa"/>
            <w:vAlign w:val="center"/>
          </w:tcPr>
          <w:p w14:paraId="30FB48AD">
            <w:pPr>
              <w:pStyle w:val="13"/>
            </w:pPr>
            <w:r>
              <w:t>补助发放频次</w:t>
            </w:r>
          </w:p>
        </w:tc>
        <w:tc>
          <w:tcPr>
            <w:tcW w:w="5386" w:type="dxa"/>
            <w:vAlign w:val="center"/>
          </w:tcPr>
          <w:p w14:paraId="46AB1E52">
            <w:pPr>
              <w:pStyle w:val="13"/>
            </w:pPr>
            <w:r>
              <w:t>课后服务教师补助发放频次</w:t>
            </w:r>
          </w:p>
        </w:tc>
        <w:tc>
          <w:tcPr>
            <w:tcW w:w="2268" w:type="dxa"/>
            <w:vAlign w:val="center"/>
          </w:tcPr>
          <w:p w14:paraId="0542C9E0">
            <w:pPr>
              <w:pStyle w:val="13"/>
            </w:pPr>
            <w:r>
              <w:t>2次/年</w:t>
            </w:r>
          </w:p>
        </w:tc>
        <w:tc>
          <w:tcPr>
            <w:tcW w:w="1276" w:type="dxa"/>
            <w:vAlign w:val="center"/>
          </w:tcPr>
          <w:p w14:paraId="3F72375C">
            <w:pPr>
              <w:pStyle w:val="13"/>
            </w:pPr>
            <w:r>
              <w:t>2026年课后服务工作计划</w:t>
            </w:r>
          </w:p>
        </w:tc>
      </w:tr>
      <w:tr w14:paraId="5FE8C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F4EA3"/>
        </w:tc>
        <w:tc>
          <w:tcPr>
            <w:tcW w:w="2268" w:type="dxa"/>
            <w:vAlign w:val="center"/>
          </w:tcPr>
          <w:p w14:paraId="1CBDDF91">
            <w:pPr>
              <w:pStyle w:val="13"/>
            </w:pPr>
            <w:r>
              <w:t>成本指标</w:t>
            </w:r>
          </w:p>
        </w:tc>
        <w:tc>
          <w:tcPr>
            <w:tcW w:w="2835" w:type="dxa"/>
            <w:vAlign w:val="center"/>
          </w:tcPr>
          <w:p w14:paraId="5B0A4211">
            <w:pPr>
              <w:pStyle w:val="13"/>
            </w:pPr>
            <w:r>
              <w:t>人均补助标准</w:t>
            </w:r>
          </w:p>
        </w:tc>
        <w:tc>
          <w:tcPr>
            <w:tcW w:w="5386" w:type="dxa"/>
            <w:vAlign w:val="center"/>
          </w:tcPr>
          <w:p w14:paraId="33F9F64F">
            <w:pPr>
              <w:pStyle w:val="13"/>
            </w:pPr>
            <w:r>
              <w:t>人均课后服务补助标准</w:t>
            </w:r>
          </w:p>
        </w:tc>
        <w:tc>
          <w:tcPr>
            <w:tcW w:w="2268" w:type="dxa"/>
            <w:vAlign w:val="center"/>
          </w:tcPr>
          <w:p w14:paraId="50E7FD58">
            <w:pPr>
              <w:pStyle w:val="13"/>
            </w:pPr>
            <w:r>
              <w:t>≤2120元/人/年</w:t>
            </w:r>
          </w:p>
        </w:tc>
        <w:tc>
          <w:tcPr>
            <w:tcW w:w="1276" w:type="dxa"/>
            <w:vAlign w:val="center"/>
          </w:tcPr>
          <w:p w14:paraId="14BC2718">
            <w:pPr>
              <w:pStyle w:val="13"/>
            </w:pPr>
            <w:r>
              <w:t>石教〔2019〕56号</w:t>
            </w:r>
          </w:p>
        </w:tc>
      </w:tr>
      <w:tr w14:paraId="7F5B9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D9DA4">
            <w:pPr>
              <w:pStyle w:val="14"/>
            </w:pPr>
            <w:r>
              <w:t>效益指标</w:t>
            </w:r>
          </w:p>
        </w:tc>
        <w:tc>
          <w:tcPr>
            <w:tcW w:w="2268" w:type="dxa"/>
            <w:vAlign w:val="center"/>
          </w:tcPr>
          <w:p w14:paraId="6F3AADB7">
            <w:pPr>
              <w:pStyle w:val="13"/>
            </w:pPr>
            <w:r>
              <w:t>社会效益指标</w:t>
            </w:r>
          </w:p>
        </w:tc>
        <w:tc>
          <w:tcPr>
            <w:tcW w:w="2835" w:type="dxa"/>
            <w:vAlign w:val="center"/>
          </w:tcPr>
          <w:p w14:paraId="3F7A5DF0">
            <w:pPr>
              <w:pStyle w:val="13"/>
            </w:pPr>
            <w:r>
              <w:t>课后服务正常开展率</w:t>
            </w:r>
          </w:p>
        </w:tc>
        <w:tc>
          <w:tcPr>
            <w:tcW w:w="5386" w:type="dxa"/>
            <w:vAlign w:val="center"/>
          </w:tcPr>
          <w:p w14:paraId="69A76029">
            <w:pPr>
              <w:pStyle w:val="13"/>
            </w:pPr>
            <w:r>
              <w:t>反映课后服务正常开展的情况</w:t>
            </w:r>
          </w:p>
        </w:tc>
        <w:tc>
          <w:tcPr>
            <w:tcW w:w="2268" w:type="dxa"/>
            <w:vAlign w:val="center"/>
          </w:tcPr>
          <w:p w14:paraId="7FD1F283">
            <w:pPr>
              <w:pStyle w:val="13"/>
            </w:pPr>
            <w:r>
              <w:t>100%</w:t>
            </w:r>
          </w:p>
        </w:tc>
        <w:tc>
          <w:tcPr>
            <w:tcW w:w="1276" w:type="dxa"/>
            <w:vAlign w:val="center"/>
          </w:tcPr>
          <w:p w14:paraId="156BCAA4">
            <w:pPr>
              <w:pStyle w:val="13"/>
            </w:pPr>
            <w:r>
              <w:t>2026年课后服务工作计划</w:t>
            </w:r>
          </w:p>
        </w:tc>
      </w:tr>
      <w:tr w14:paraId="7C019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063E8"/>
        </w:tc>
        <w:tc>
          <w:tcPr>
            <w:tcW w:w="2268" w:type="dxa"/>
            <w:vAlign w:val="center"/>
          </w:tcPr>
          <w:p w14:paraId="2C4B4E47">
            <w:pPr>
              <w:pStyle w:val="13"/>
            </w:pPr>
            <w:r>
              <w:t>社会效益指标</w:t>
            </w:r>
          </w:p>
        </w:tc>
        <w:tc>
          <w:tcPr>
            <w:tcW w:w="2835" w:type="dxa"/>
            <w:vAlign w:val="center"/>
          </w:tcPr>
          <w:p w14:paraId="50C79EEB">
            <w:pPr>
              <w:pStyle w:val="13"/>
            </w:pPr>
            <w:r>
              <w:t>参与课后服务学生参与率</w:t>
            </w:r>
          </w:p>
        </w:tc>
        <w:tc>
          <w:tcPr>
            <w:tcW w:w="5386" w:type="dxa"/>
            <w:vAlign w:val="center"/>
          </w:tcPr>
          <w:p w14:paraId="4BDE5D5F">
            <w:pPr>
              <w:pStyle w:val="13"/>
            </w:pPr>
            <w:r>
              <w:t>实际参与课后服务学生人数与在校学生人数的比例</w:t>
            </w:r>
          </w:p>
        </w:tc>
        <w:tc>
          <w:tcPr>
            <w:tcW w:w="2268" w:type="dxa"/>
            <w:vAlign w:val="center"/>
          </w:tcPr>
          <w:p w14:paraId="1364BBBF">
            <w:pPr>
              <w:pStyle w:val="13"/>
            </w:pPr>
            <w:r>
              <w:t>≥92%</w:t>
            </w:r>
          </w:p>
        </w:tc>
        <w:tc>
          <w:tcPr>
            <w:tcW w:w="1276" w:type="dxa"/>
            <w:vAlign w:val="center"/>
          </w:tcPr>
          <w:p w14:paraId="7404B2CD">
            <w:pPr>
              <w:pStyle w:val="13"/>
            </w:pPr>
            <w:r>
              <w:t>2026年课后服务工作计划</w:t>
            </w:r>
          </w:p>
        </w:tc>
      </w:tr>
      <w:tr w14:paraId="34F2D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5C95A3">
            <w:pPr>
              <w:pStyle w:val="14"/>
            </w:pPr>
            <w:r>
              <w:t>满意度指标</w:t>
            </w:r>
          </w:p>
        </w:tc>
        <w:tc>
          <w:tcPr>
            <w:tcW w:w="2268" w:type="dxa"/>
            <w:vAlign w:val="center"/>
          </w:tcPr>
          <w:p w14:paraId="26D681B8">
            <w:pPr>
              <w:pStyle w:val="13"/>
            </w:pPr>
            <w:r>
              <w:t>服务对象满意度指标</w:t>
            </w:r>
          </w:p>
        </w:tc>
        <w:tc>
          <w:tcPr>
            <w:tcW w:w="2835" w:type="dxa"/>
            <w:vAlign w:val="center"/>
          </w:tcPr>
          <w:p w14:paraId="703DB0EE">
            <w:pPr>
              <w:pStyle w:val="13"/>
            </w:pPr>
            <w:r>
              <w:t>课后服务参与对象满意度</w:t>
            </w:r>
          </w:p>
        </w:tc>
        <w:tc>
          <w:tcPr>
            <w:tcW w:w="5386" w:type="dxa"/>
            <w:vAlign w:val="center"/>
          </w:tcPr>
          <w:p w14:paraId="07A0FA3E">
            <w:pPr>
              <w:pStyle w:val="13"/>
            </w:pPr>
            <w:r>
              <w:t>学生及家长对课后服务满意度</w:t>
            </w:r>
          </w:p>
        </w:tc>
        <w:tc>
          <w:tcPr>
            <w:tcW w:w="2268" w:type="dxa"/>
            <w:vAlign w:val="center"/>
          </w:tcPr>
          <w:p w14:paraId="0C31F8B0">
            <w:pPr>
              <w:pStyle w:val="13"/>
            </w:pPr>
            <w:r>
              <w:t>≥90%</w:t>
            </w:r>
          </w:p>
        </w:tc>
        <w:tc>
          <w:tcPr>
            <w:tcW w:w="1276" w:type="dxa"/>
            <w:vAlign w:val="center"/>
          </w:tcPr>
          <w:p w14:paraId="31A74D14">
            <w:pPr>
              <w:pStyle w:val="13"/>
            </w:pPr>
            <w:r>
              <w:t>满意度调查问卷</w:t>
            </w:r>
          </w:p>
        </w:tc>
      </w:tr>
    </w:tbl>
    <w:p w14:paraId="0EAB61FB">
      <w:pPr>
        <w:sectPr>
          <w:pgSz w:w="16840" w:h="11900" w:orient="landscape"/>
          <w:pgMar w:top="1361" w:right="1020" w:bottom="1134" w:left="1020" w:header="720" w:footer="720" w:gutter="0"/>
          <w:cols w:space="720" w:num="1"/>
        </w:sectPr>
      </w:pPr>
    </w:p>
    <w:p w14:paraId="397B9284">
      <w:pPr>
        <w:spacing w:before="0" w:after="0"/>
        <w:ind w:firstLine="560"/>
        <w:jc w:val="left"/>
        <w:outlineLvl w:val="9"/>
      </w:pPr>
      <w:r>
        <w:rPr>
          <w:rFonts w:ascii="方正仿宋_GBK" w:hAnsi="方正仿宋_GBK" w:eastAsia="方正仿宋_GBK" w:cs="方正仿宋_GBK"/>
          <w:color w:val="000000"/>
          <w:sz w:val="28"/>
        </w:rPr>
        <w:t>90、2026年中小学班主任和思政课教师岗位津贴绩效目标表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7DC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F6DC0">
            <w:pPr>
              <w:pStyle w:val="12"/>
            </w:pPr>
            <w:r>
              <w:t>单位：元</w:t>
            </w:r>
          </w:p>
        </w:tc>
      </w:tr>
      <w:tr w14:paraId="62407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9A5E1">
            <w:pPr>
              <w:pStyle w:val="11"/>
            </w:pPr>
            <w:r>
              <w:t>项目编码</w:t>
            </w:r>
          </w:p>
        </w:tc>
        <w:tc>
          <w:tcPr>
            <w:tcW w:w="5103" w:type="dxa"/>
            <w:gridSpan w:val="2"/>
            <w:vAlign w:val="center"/>
          </w:tcPr>
          <w:p w14:paraId="564458C8">
            <w:pPr>
              <w:pStyle w:val="13"/>
            </w:pPr>
            <w:r>
              <w:t>13012126P009917100012</w:t>
            </w:r>
          </w:p>
        </w:tc>
        <w:tc>
          <w:tcPr>
            <w:tcW w:w="2835" w:type="dxa"/>
            <w:vAlign w:val="center"/>
          </w:tcPr>
          <w:p w14:paraId="2BA5B819">
            <w:pPr>
              <w:pStyle w:val="11"/>
            </w:pPr>
            <w:r>
              <w:t>项目名称</w:t>
            </w:r>
          </w:p>
        </w:tc>
        <w:tc>
          <w:tcPr>
            <w:tcW w:w="6095" w:type="dxa"/>
            <w:gridSpan w:val="3"/>
            <w:vAlign w:val="center"/>
          </w:tcPr>
          <w:p w14:paraId="12C186CC">
            <w:pPr>
              <w:pStyle w:val="13"/>
            </w:pPr>
            <w:r>
              <w:t>2026年中小学班主任和思政课教师岗位津贴</w:t>
            </w:r>
          </w:p>
        </w:tc>
      </w:tr>
      <w:tr w14:paraId="4E048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032D5">
            <w:pPr>
              <w:pStyle w:val="11"/>
            </w:pPr>
            <w:r>
              <w:t>预算规模及资金用途</w:t>
            </w:r>
          </w:p>
        </w:tc>
        <w:tc>
          <w:tcPr>
            <w:tcW w:w="2268" w:type="dxa"/>
            <w:vAlign w:val="center"/>
          </w:tcPr>
          <w:p w14:paraId="0D1ABA42">
            <w:pPr>
              <w:pStyle w:val="11"/>
            </w:pPr>
            <w:r>
              <w:t>预算数</w:t>
            </w:r>
          </w:p>
        </w:tc>
        <w:tc>
          <w:tcPr>
            <w:tcW w:w="2835" w:type="dxa"/>
            <w:vAlign w:val="center"/>
          </w:tcPr>
          <w:p w14:paraId="3395D368">
            <w:pPr>
              <w:pStyle w:val="13"/>
            </w:pPr>
            <w:r>
              <w:t>59360.00</w:t>
            </w:r>
          </w:p>
        </w:tc>
        <w:tc>
          <w:tcPr>
            <w:tcW w:w="2835" w:type="dxa"/>
            <w:vAlign w:val="center"/>
          </w:tcPr>
          <w:p w14:paraId="0CA0BC98">
            <w:pPr>
              <w:pStyle w:val="11"/>
            </w:pPr>
            <w:r>
              <w:t>其中：财政    资金</w:t>
            </w:r>
          </w:p>
        </w:tc>
        <w:tc>
          <w:tcPr>
            <w:tcW w:w="2551" w:type="dxa"/>
            <w:vAlign w:val="center"/>
          </w:tcPr>
          <w:p w14:paraId="2F3B4FD3">
            <w:pPr>
              <w:pStyle w:val="13"/>
            </w:pPr>
            <w:r>
              <w:t>59360.00</w:t>
            </w:r>
          </w:p>
        </w:tc>
        <w:tc>
          <w:tcPr>
            <w:tcW w:w="2268" w:type="dxa"/>
            <w:vAlign w:val="center"/>
          </w:tcPr>
          <w:p w14:paraId="5B1AFE5A">
            <w:pPr>
              <w:pStyle w:val="11"/>
            </w:pPr>
            <w:r>
              <w:t>其他资金</w:t>
            </w:r>
          </w:p>
        </w:tc>
        <w:tc>
          <w:tcPr>
            <w:tcW w:w="1276" w:type="dxa"/>
            <w:vAlign w:val="center"/>
          </w:tcPr>
          <w:p w14:paraId="1968A404">
            <w:pPr>
              <w:pStyle w:val="13"/>
            </w:pPr>
            <w:r>
              <w:t xml:space="preserve"> </w:t>
            </w:r>
          </w:p>
        </w:tc>
      </w:tr>
      <w:tr w14:paraId="06FD5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C21A6B"/>
        </w:tc>
        <w:tc>
          <w:tcPr>
            <w:tcW w:w="14033" w:type="dxa"/>
            <w:gridSpan w:val="6"/>
            <w:vAlign w:val="center"/>
          </w:tcPr>
          <w:p w14:paraId="259FC0E4">
            <w:pPr>
              <w:pStyle w:val="13"/>
            </w:pPr>
            <w:r>
              <w:t>通过申请资金59360元，用于向班主任和思政课教师发放岗位津贴。</w:t>
            </w:r>
          </w:p>
        </w:tc>
      </w:tr>
      <w:tr w14:paraId="020F4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92B4F">
            <w:pPr>
              <w:pStyle w:val="11"/>
            </w:pPr>
            <w:r>
              <w:t>资金支出计划（%）</w:t>
            </w:r>
          </w:p>
        </w:tc>
        <w:tc>
          <w:tcPr>
            <w:tcW w:w="5103" w:type="dxa"/>
            <w:gridSpan w:val="2"/>
            <w:vAlign w:val="center"/>
          </w:tcPr>
          <w:p w14:paraId="5E452CD2">
            <w:pPr>
              <w:pStyle w:val="11"/>
            </w:pPr>
            <w:r>
              <w:t>3月底</w:t>
            </w:r>
          </w:p>
        </w:tc>
        <w:tc>
          <w:tcPr>
            <w:tcW w:w="2835" w:type="dxa"/>
            <w:vAlign w:val="center"/>
          </w:tcPr>
          <w:p w14:paraId="7FA33C5D">
            <w:pPr>
              <w:pStyle w:val="11"/>
            </w:pPr>
            <w:r>
              <w:t>6月底</w:t>
            </w:r>
          </w:p>
        </w:tc>
        <w:tc>
          <w:tcPr>
            <w:tcW w:w="2551" w:type="dxa"/>
            <w:vAlign w:val="center"/>
          </w:tcPr>
          <w:p w14:paraId="5FBDC639">
            <w:pPr>
              <w:pStyle w:val="11"/>
            </w:pPr>
            <w:r>
              <w:t>10月底</w:t>
            </w:r>
          </w:p>
        </w:tc>
        <w:tc>
          <w:tcPr>
            <w:tcW w:w="3544" w:type="dxa"/>
            <w:gridSpan w:val="2"/>
            <w:vAlign w:val="center"/>
          </w:tcPr>
          <w:p w14:paraId="6683B5D5">
            <w:pPr>
              <w:pStyle w:val="11"/>
            </w:pPr>
            <w:r>
              <w:t>12月底</w:t>
            </w:r>
          </w:p>
        </w:tc>
      </w:tr>
      <w:tr w14:paraId="035B5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167E4"/>
        </w:tc>
        <w:tc>
          <w:tcPr>
            <w:tcW w:w="5103" w:type="dxa"/>
            <w:gridSpan w:val="2"/>
            <w:vAlign w:val="center"/>
          </w:tcPr>
          <w:p w14:paraId="1DF40EB0">
            <w:pPr>
              <w:pStyle w:val="14"/>
            </w:pPr>
            <w:r>
              <w:t>25%</w:t>
            </w:r>
          </w:p>
        </w:tc>
        <w:tc>
          <w:tcPr>
            <w:tcW w:w="2835" w:type="dxa"/>
            <w:vAlign w:val="center"/>
          </w:tcPr>
          <w:p w14:paraId="57A77E41">
            <w:pPr>
              <w:pStyle w:val="14"/>
            </w:pPr>
            <w:r>
              <w:t>50%</w:t>
            </w:r>
          </w:p>
        </w:tc>
        <w:tc>
          <w:tcPr>
            <w:tcW w:w="2551" w:type="dxa"/>
            <w:vAlign w:val="center"/>
          </w:tcPr>
          <w:p w14:paraId="23410757">
            <w:pPr>
              <w:pStyle w:val="14"/>
            </w:pPr>
            <w:r>
              <w:t>75%</w:t>
            </w:r>
          </w:p>
        </w:tc>
        <w:tc>
          <w:tcPr>
            <w:tcW w:w="3544" w:type="dxa"/>
            <w:gridSpan w:val="2"/>
            <w:vAlign w:val="center"/>
          </w:tcPr>
          <w:p w14:paraId="6F4704DD">
            <w:pPr>
              <w:pStyle w:val="14"/>
            </w:pPr>
            <w:r>
              <w:t>100%</w:t>
            </w:r>
          </w:p>
        </w:tc>
      </w:tr>
      <w:tr w14:paraId="00771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3ED9E">
            <w:pPr>
              <w:pStyle w:val="11"/>
            </w:pPr>
            <w:r>
              <w:t>绩效目标</w:t>
            </w:r>
          </w:p>
        </w:tc>
        <w:tc>
          <w:tcPr>
            <w:tcW w:w="14033" w:type="dxa"/>
            <w:gridSpan w:val="6"/>
            <w:vAlign w:val="center"/>
          </w:tcPr>
          <w:p w14:paraId="6509C85A">
            <w:pPr>
              <w:pStyle w:val="13"/>
            </w:pPr>
            <w:r>
              <w:t>1.通过对13名班主任和1名思政课教师发放岗位津贴，保障教育教学工作正常开展。</w:t>
            </w:r>
          </w:p>
        </w:tc>
      </w:tr>
    </w:tbl>
    <w:p w14:paraId="3F761D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774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E2087">
            <w:pPr>
              <w:pStyle w:val="11"/>
            </w:pPr>
            <w:r>
              <w:t>一级指标</w:t>
            </w:r>
          </w:p>
        </w:tc>
        <w:tc>
          <w:tcPr>
            <w:tcW w:w="2268" w:type="dxa"/>
            <w:vAlign w:val="center"/>
          </w:tcPr>
          <w:p w14:paraId="7539F9DA">
            <w:pPr>
              <w:pStyle w:val="11"/>
            </w:pPr>
            <w:r>
              <w:t>二级指标</w:t>
            </w:r>
          </w:p>
        </w:tc>
        <w:tc>
          <w:tcPr>
            <w:tcW w:w="2835" w:type="dxa"/>
            <w:vAlign w:val="center"/>
          </w:tcPr>
          <w:p w14:paraId="7B2A3ACB">
            <w:pPr>
              <w:pStyle w:val="11"/>
            </w:pPr>
            <w:r>
              <w:t>三级指标</w:t>
            </w:r>
          </w:p>
        </w:tc>
        <w:tc>
          <w:tcPr>
            <w:tcW w:w="5386" w:type="dxa"/>
            <w:vAlign w:val="center"/>
          </w:tcPr>
          <w:p w14:paraId="4C2F4F17">
            <w:pPr>
              <w:pStyle w:val="11"/>
            </w:pPr>
            <w:r>
              <w:t>绩效指标描述</w:t>
            </w:r>
          </w:p>
        </w:tc>
        <w:tc>
          <w:tcPr>
            <w:tcW w:w="2268" w:type="dxa"/>
            <w:vAlign w:val="center"/>
          </w:tcPr>
          <w:p w14:paraId="258616FD">
            <w:pPr>
              <w:pStyle w:val="11"/>
            </w:pPr>
            <w:r>
              <w:t>指标值</w:t>
            </w:r>
          </w:p>
        </w:tc>
        <w:tc>
          <w:tcPr>
            <w:tcW w:w="1276" w:type="dxa"/>
            <w:vAlign w:val="center"/>
          </w:tcPr>
          <w:p w14:paraId="4841396C">
            <w:pPr>
              <w:pStyle w:val="11"/>
            </w:pPr>
            <w:r>
              <w:t>指标值确定依据</w:t>
            </w:r>
          </w:p>
        </w:tc>
      </w:tr>
      <w:tr w14:paraId="2CA29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FEF076">
            <w:pPr>
              <w:pStyle w:val="14"/>
            </w:pPr>
            <w:r>
              <w:t>产出指标</w:t>
            </w:r>
          </w:p>
        </w:tc>
        <w:tc>
          <w:tcPr>
            <w:tcW w:w="2268" w:type="dxa"/>
            <w:vAlign w:val="center"/>
          </w:tcPr>
          <w:p w14:paraId="14CB2ED3">
            <w:pPr>
              <w:pStyle w:val="13"/>
            </w:pPr>
            <w:r>
              <w:t>数量指标</w:t>
            </w:r>
          </w:p>
        </w:tc>
        <w:tc>
          <w:tcPr>
            <w:tcW w:w="2835" w:type="dxa"/>
            <w:vAlign w:val="center"/>
          </w:tcPr>
          <w:p w14:paraId="0E7D621D">
            <w:pPr>
              <w:pStyle w:val="13"/>
            </w:pPr>
            <w:r>
              <w:t>班主任教师人数</w:t>
            </w:r>
          </w:p>
        </w:tc>
        <w:tc>
          <w:tcPr>
            <w:tcW w:w="5386" w:type="dxa"/>
            <w:vAlign w:val="center"/>
          </w:tcPr>
          <w:p w14:paraId="0002A0FE">
            <w:pPr>
              <w:pStyle w:val="13"/>
            </w:pPr>
            <w:r>
              <w:t>学校在编班主任工作教师数量</w:t>
            </w:r>
          </w:p>
        </w:tc>
        <w:tc>
          <w:tcPr>
            <w:tcW w:w="2268" w:type="dxa"/>
            <w:vAlign w:val="center"/>
          </w:tcPr>
          <w:p w14:paraId="057793E3">
            <w:pPr>
              <w:pStyle w:val="13"/>
            </w:pPr>
            <w:r>
              <w:t>≥13人</w:t>
            </w:r>
          </w:p>
        </w:tc>
        <w:tc>
          <w:tcPr>
            <w:tcW w:w="1276" w:type="dxa"/>
            <w:vAlign w:val="center"/>
          </w:tcPr>
          <w:p w14:paraId="12174519">
            <w:pPr>
              <w:pStyle w:val="13"/>
            </w:pPr>
            <w:r>
              <w:t>教师学名册</w:t>
            </w:r>
          </w:p>
        </w:tc>
      </w:tr>
      <w:tr w14:paraId="73522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ED04A"/>
        </w:tc>
        <w:tc>
          <w:tcPr>
            <w:tcW w:w="2268" w:type="dxa"/>
            <w:vAlign w:val="center"/>
          </w:tcPr>
          <w:p w14:paraId="4778296C">
            <w:pPr>
              <w:pStyle w:val="13"/>
            </w:pPr>
            <w:r>
              <w:t>数量指标</w:t>
            </w:r>
          </w:p>
        </w:tc>
        <w:tc>
          <w:tcPr>
            <w:tcW w:w="2835" w:type="dxa"/>
            <w:vAlign w:val="center"/>
          </w:tcPr>
          <w:p w14:paraId="62BF0C51">
            <w:pPr>
              <w:pStyle w:val="13"/>
            </w:pPr>
            <w:r>
              <w:t>思政课教师数量</w:t>
            </w:r>
          </w:p>
        </w:tc>
        <w:tc>
          <w:tcPr>
            <w:tcW w:w="5386" w:type="dxa"/>
            <w:vAlign w:val="center"/>
          </w:tcPr>
          <w:p w14:paraId="25499167">
            <w:pPr>
              <w:pStyle w:val="13"/>
            </w:pPr>
            <w:r>
              <w:t>思政课教师人数</w:t>
            </w:r>
          </w:p>
        </w:tc>
        <w:tc>
          <w:tcPr>
            <w:tcW w:w="2268" w:type="dxa"/>
            <w:vAlign w:val="center"/>
          </w:tcPr>
          <w:p w14:paraId="12513A6B">
            <w:pPr>
              <w:pStyle w:val="13"/>
            </w:pPr>
            <w:r>
              <w:t>≥1人</w:t>
            </w:r>
          </w:p>
        </w:tc>
        <w:tc>
          <w:tcPr>
            <w:tcW w:w="1276" w:type="dxa"/>
            <w:vAlign w:val="center"/>
          </w:tcPr>
          <w:p w14:paraId="6877565C">
            <w:pPr>
              <w:pStyle w:val="13"/>
            </w:pPr>
            <w:r>
              <w:t>教师学名册</w:t>
            </w:r>
          </w:p>
        </w:tc>
      </w:tr>
      <w:tr w14:paraId="18019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EBC69"/>
        </w:tc>
        <w:tc>
          <w:tcPr>
            <w:tcW w:w="2268" w:type="dxa"/>
            <w:vAlign w:val="center"/>
          </w:tcPr>
          <w:p w14:paraId="1E3CA1F4">
            <w:pPr>
              <w:pStyle w:val="13"/>
            </w:pPr>
            <w:r>
              <w:t>质量指标</w:t>
            </w:r>
          </w:p>
        </w:tc>
        <w:tc>
          <w:tcPr>
            <w:tcW w:w="2835" w:type="dxa"/>
            <w:vAlign w:val="center"/>
          </w:tcPr>
          <w:p w14:paraId="05A5E407">
            <w:pPr>
              <w:pStyle w:val="13"/>
            </w:pPr>
            <w:r>
              <w:t>岗位津贴发放准确率</w:t>
            </w:r>
          </w:p>
        </w:tc>
        <w:tc>
          <w:tcPr>
            <w:tcW w:w="5386" w:type="dxa"/>
            <w:vAlign w:val="center"/>
          </w:tcPr>
          <w:p w14:paraId="47495075">
            <w:pPr>
              <w:pStyle w:val="13"/>
            </w:pPr>
            <w:r>
              <w:t>岗位津贴发放及时准确</w:t>
            </w:r>
          </w:p>
        </w:tc>
        <w:tc>
          <w:tcPr>
            <w:tcW w:w="2268" w:type="dxa"/>
            <w:vAlign w:val="center"/>
          </w:tcPr>
          <w:p w14:paraId="2C042179">
            <w:pPr>
              <w:pStyle w:val="13"/>
            </w:pPr>
            <w:r>
              <w:t>100%</w:t>
            </w:r>
          </w:p>
        </w:tc>
        <w:tc>
          <w:tcPr>
            <w:tcW w:w="1276" w:type="dxa"/>
            <w:vAlign w:val="center"/>
          </w:tcPr>
          <w:p w14:paraId="44FA6BF4">
            <w:pPr>
              <w:pStyle w:val="13"/>
            </w:pPr>
            <w:r>
              <w:t>2026年学校工作计划</w:t>
            </w:r>
          </w:p>
        </w:tc>
      </w:tr>
      <w:tr w14:paraId="6AF3A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7B814"/>
        </w:tc>
        <w:tc>
          <w:tcPr>
            <w:tcW w:w="2268" w:type="dxa"/>
            <w:vAlign w:val="center"/>
          </w:tcPr>
          <w:p w14:paraId="7A59CCED">
            <w:pPr>
              <w:pStyle w:val="13"/>
            </w:pPr>
            <w:r>
              <w:t>时效指标</w:t>
            </w:r>
          </w:p>
        </w:tc>
        <w:tc>
          <w:tcPr>
            <w:tcW w:w="2835" w:type="dxa"/>
            <w:vAlign w:val="center"/>
          </w:tcPr>
          <w:p w14:paraId="0F11E9D7">
            <w:pPr>
              <w:pStyle w:val="13"/>
            </w:pPr>
            <w:r>
              <w:t>岗位津贴发放频次</w:t>
            </w:r>
          </w:p>
        </w:tc>
        <w:tc>
          <w:tcPr>
            <w:tcW w:w="5386" w:type="dxa"/>
            <w:vAlign w:val="center"/>
          </w:tcPr>
          <w:p w14:paraId="1768BC86">
            <w:pPr>
              <w:pStyle w:val="13"/>
            </w:pPr>
            <w:r>
              <w:t>岗位津贴每年发放次数</w:t>
            </w:r>
          </w:p>
        </w:tc>
        <w:tc>
          <w:tcPr>
            <w:tcW w:w="2268" w:type="dxa"/>
            <w:vAlign w:val="center"/>
          </w:tcPr>
          <w:p w14:paraId="11C34490">
            <w:pPr>
              <w:pStyle w:val="13"/>
            </w:pPr>
            <w:r>
              <w:t>2次/年</w:t>
            </w:r>
          </w:p>
        </w:tc>
        <w:tc>
          <w:tcPr>
            <w:tcW w:w="1276" w:type="dxa"/>
            <w:vAlign w:val="center"/>
          </w:tcPr>
          <w:p w14:paraId="017452E4">
            <w:pPr>
              <w:pStyle w:val="13"/>
            </w:pPr>
            <w:r>
              <w:t>石教[2020]135号</w:t>
            </w:r>
          </w:p>
        </w:tc>
      </w:tr>
      <w:tr w14:paraId="616ED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DF957"/>
        </w:tc>
        <w:tc>
          <w:tcPr>
            <w:tcW w:w="2268" w:type="dxa"/>
            <w:vAlign w:val="center"/>
          </w:tcPr>
          <w:p w14:paraId="6F335B41">
            <w:pPr>
              <w:pStyle w:val="13"/>
            </w:pPr>
            <w:r>
              <w:t>成本指标</w:t>
            </w:r>
          </w:p>
        </w:tc>
        <w:tc>
          <w:tcPr>
            <w:tcW w:w="2835" w:type="dxa"/>
            <w:vAlign w:val="center"/>
          </w:tcPr>
          <w:p w14:paraId="0384D091">
            <w:pPr>
              <w:pStyle w:val="13"/>
            </w:pPr>
            <w:r>
              <w:t>人均岗位津贴标准</w:t>
            </w:r>
          </w:p>
        </w:tc>
        <w:tc>
          <w:tcPr>
            <w:tcW w:w="5386" w:type="dxa"/>
            <w:vAlign w:val="center"/>
          </w:tcPr>
          <w:p w14:paraId="0D47B4E9">
            <w:pPr>
              <w:pStyle w:val="13"/>
            </w:pPr>
            <w:r>
              <w:t>每年人均岗位津贴金额</w:t>
            </w:r>
          </w:p>
        </w:tc>
        <w:tc>
          <w:tcPr>
            <w:tcW w:w="2268" w:type="dxa"/>
            <w:vAlign w:val="center"/>
          </w:tcPr>
          <w:p w14:paraId="6B7DF2FF">
            <w:pPr>
              <w:pStyle w:val="13"/>
            </w:pPr>
            <w:r>
              <w:t>≤4240元/人/年</w:t>
            </w:r>
          </w:p>
        </w:tc>
        <w:tc>
          <w:tcPr>
            <w:tcW w:w="1276" w:type="dxa"/>
            <w:vAlign w:val="center"/>
          </w:tcPr>
          <w:p w14:paraId="3B6376EA">
            <w:pPr>
              <w:pStyle w:val="13"/>
            </w:pPr>
            <w:r>
              <w:t>石教[2020]135号</w:t>
            </w:r>
          </w:p>
        </w:tc>
      </w:tr>
      <w:tr w14:paraId="07C3B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FC456">
            <w:pPr>
              <w:pStyle w:val="14"/>
            </w:pPr>
            <w:r>
              <w:t>效益指标</w:t>
            </w:r>
          </w:p>
        </w:tc>
        <w:tc>
          <w:tcPr>
            <w:tcW w:w="2268" w:type="dxa"/>
            <w:vAlign w:val="center"/>
          </w:tcPr>
          <w:p w14:paraId="388C812D">
            <w:pPr>
              <w:pStyle w:val="13"/>
            </w:pPr>
            <w:r>
              <w:t>社会效益指标</w:t>
            </w:r>
          </w:p>
        </w:tc>
        <w:tc>
          <w:tcPr>
            <w:tcW w:w="2835" w:type="dxa"/>
            <w:vAlign w:val="center"/>
          </w:tcPr>
          <w:p w14:paraId="1BE63840">
            <w:pPr>
              <w:pStyle w:val="13"/>
            </w:pPr>
            <w:r>
              <w:t>学校教育教学正常开展率</w:t>
            </w:r>
          </w:p>
        </w:tc>
        <w:tc>
          <w:tcPr>
            <w:tcW w:w="5386" w:type="dxa"/>
            <w:vAlign w:val="center"/>
          </w:tcPr>
          <w:p w14:paraId="4285ABCA">
            <w:pPr>
              <w:pStyle w:val="13"/>
            </w:pPr>
            <w:r>
              <w:t>反映学校教育教学正常开展的情况</w:t>
            </w:r>
          </w:p>
        </w:tc>
        <w:tc>
          <w:tcPr>
            <w:tcW w:w="2268" w:type="dxa"/>
            <w:vAlign w:val="center"/>
          </w:tcPr>
          <w:p w14:paraId="344A40C8">
            <w:pPr>
              <w:pStyle w:val="13"/>
            </w:pPr>
            <w:r>
              <w:t>100%</w:t>
            </w:r>
          </w:p>
        </w:tc>
        <w:tc>
          <w:tcPr>
            <w:tcW w:w="1276" w:type="dxa"/>
            <w:vAlign w:val="center"/>
          </w:tcPr>
          <w:p w14:paraId="507FD8C3">
            <w:pPr>
              <w:pStyle w:val="13"/>
            </w:pPr>
            <w:r>
              <w:t>2026年学校工作计划</w:t>
            </w:r>
          </w:p>
        </w:tc>
      </w:tr>
      <w:tr w14:paraId="6C4B9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E0954">
            <w:pPr>
              <w:pStyle w:val="14"/>
            </w:pPr>
            <w:r>
              <w:t>满意度指标</w:t>
            </w:r>
          </w:p>
        </w:tc>
        <w:tc>
          <w:tcPr>
            <w:tcW w:w="2268" w:type="dxa"/>
            <w:vAlign w:val="center"/>
          </w:tcPr>
          <w:p w14:paraId="5D7F2C55">
            <w:pPr>
              <w:pStyle w:val="13"/>
            </w:pPr>
            <w:r>
              <w:t>服务对象满意度指标</w:t>
            </w:r>
          </w:p>
        </w:tc>
        <w:tc>
          <w:tcPr>
            <w:tcW w:w="2835" w:type="dxa"/>
            <w:vAlign w:val="center"/>
          </w:tcPr>
          <w:p w14:paraId="71FA85FB">
            <w:pPr>
              <w:pStyle w:val="13"/>
            </w:pPr>
            <w:r>
              <w:t>享受津贴教师满意度</w:t>
            </w:r>
          </w:p>
        </w:tc>
        <w:tc>
          <w:tcPr>
            <w:tcW w:w="5386" w:type="dxa"/>
            <w:vAlign w:val="center"/>
          </w:tcPr>
          <w:p w14:paraId="1476EC7B">
            <w:pPr>
              <w:pStyle w:val="13"/>
            </w:pPr>
            <w:r>
              <w:t>班主任、思政课教师满意度</w:t>
            </w:r>
          </w:p>
        </w:tc>
        <w:tc>
          <w:tcPr>
            <w:tcW w:w="2268" w:type="dxa"/>
            <w:vAlign w:val="center"/>
          </w:tcPr>
          <w:p w14:paraId="0D7F61E3">
            <w:pPr>
              <w:pStyle w:val="13"/>
            </w:pPr>
            <w:r>
              <w:t>≥90%</w:t>
            </w:r>
          </w:p>
        </w:tc>
        <w:tc>
          <w:tcPr>
            <w:tcW w:w="1276" w:type="dxa"/>
            <w:vAlign w:val="center"/>
          </w:tcPr>
          <w:p w14:paraId="26BC2388">
            <w:pPr>
              <w:pStyle w:val="13"/>
            </w:pPr>
            <w:r>
              <w:t>满意度调查问卷</w:t>
            </w:r>
          </w:p>
        </w:tc>
      </w:tr>
    </w:tbl>
    <w:p w14:paraId="26A6B39C">
      <w:pPr>
        <w:sectPr>
          <w:pgSz w:w="16840" w:h="11900" w:orient="landscape"/>
          <w:pgMar w:top="1361" w:right="1020" w:bottom="1134" w:left="1020" w:header="720" w:footer="720" w:gutter="0"/>
          <w:cols w:space="720" w:num="1"/>
        </w:sectPr>
      </w:pPr>
    </w:p>
    <w:p w14:paraId="35BDB494">
      <w:pPr>
        <w:spacing w:before="0" w:after="0"/>
        <w:ind w:firstLine="560"/>
        <w:jc w:val="left"/>
        <w:outlineLvl w:val="9"/>
      </w:pPr>
      <w:r>
        <w:rPr>
          <w:rFonts w:ascii="方正仿宋_GBK" w:hAnsi="方正仿宋_GBK" w:eastAsia="方正仿宋_GBK" w:cs="方正仿宋_GBK"/>
          <w:color w:val="000000"/>
          <w:sz w:val="28"/>
        </w:rPr>
        <w:t>91、冀财教[2025]121号关于提前下达2026年城乡义务教育中央补助经费预算的通知（公用经费）绩效目标表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C3C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F63616">
            <w:pPr>
              <w:pStyle w:val="12"/>
            </w:pPr>
            <w:r>
              <w:t>单位：元</w:t>
            </w:r>
          </w:p>
        </w:tc>
      </w:tr>
      <w:tr w14:paraId="1E179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D747D">
            <w:pPr>
              <w:pStyle w:val="11"/>
            </w:pPr>
            <w:r>
              <w:t>项目编码</w:t>
            </w:r>
          </w:p>
        </w:tc>
        <w:tc>
          <w:tcPr>
            <w:tcW w:w="5103" w:type="dxa"/>
            <w:gridSpan w:val="2"/>
            <w:vAlign w:val="center"/>
          </w:tcPr>
          <w:p w14:paraId="3F3F25C2">
            <w:pPr>
              <w:pStyle w:val="13"/>
            </w:pPr>
            <w:r>
              <w:t>13012126P00003410016G</w:t>
            </w:r>
          </w:p>
        </w:tc>
        <w:tc>
          <w:tcPr>
            <w:tcW w:w="2835" w:type="dxa"/>
            <w:vAlign w:val="center"/>
          </w:tcPr>
          <w:p w14:paraId="792836DA">
            <w:pPr>
              <w:pStyle w:val="11"/>
            </w:pPr>
            <w:r>
              <w:t>项目名称</w:t>
            </w:r>
          </w:p>
        </w:tc>
        <w:tc>
          <w:tcPr>
            <w:tcW w:w="6095" w:type="dxa"/>
            <w:gridSpan w:val="3"/>
            <w:vAlign w:val="center"/>
          </w:tcPr>
          <w:p w14:paraId="6D6F3FE8">
            <w:pPr>
              <w:pStyle w:val="13"/>
            </w:pPr>
            <w:r>
              <w:t>冀财教[2025]121号关于提前下达2026年城乡义务教育中央补助经费预算的通知（公用经费）</w:t>
            </w:r>
          </w:p>
        </w:tc>
      </w:tr>
      <w:tr w14:paraId="4184C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E3697">
            <w:pPr>
              <w:pStyle w:val="11"/>
            </w:pPr>
            <w:r>
              <w:t>预算规模及资金用途</w:t>
            </w:r>
          </w:p>
        </w:tc>
        <w:tc>
          <w:tcPr>
            <w:tcW w:w="2268" w:type="dxa"/>
            <w:vAlign w:val="center"/>
          </w:tcPr>
          <w:p w14:paraId="6220A52E">
            <w:pPr>
              <w:pStyle w:val="11"/>
            </w:pPr>
            <w:r>
              <w:t>预算数</w:t>
            </w:r>
          </w:p>
        </w:tc>
        <w:tc>
          <w:tcPr>
            <w:tcW w:w="2835" w:type="dxa"/>
            <w:vAlign w:val="center"/>
          </w:tcPr>
          <w:p w14:paraId="7DEEBFCF">
            <w:pPr>
              <w:pStyle w:val="13"/>
            </w:pPr>
            <w:r>
              <w:t>295700.00</w:t>
            </w:r>
          </w:p>
        </w:tc>
        <w:tc>
          <w:tcPr>
            <w:tcW w:w="2835" w:type="dxa"/>
            <w:vAlign w:val="center"/>
          </w:tcPr>
          <w:p w14:paraId="1C67C425">
            <w:pPr>
              <w:pStyle w:val="11"/>
            </w:pPr>
            <w:r>
              <w:t>其中：财政    资金</w:t>
            </w:r>
          </w:p>
        </w:tc>
        <w:tc>
          <w:tcPr>
            <w:tcW w:w="2551" w:type="dxa"/>
            <w:vAlign w:val="center"/>
          </w:tcPr>
          <w:p w14:paraId="40B61742">
            <w:pPr>
              <w:pStyle w:val="13"/>
            </w:pPr>
            <w:r>
              <w:t>295700.00</w:t>
            </w:r>
          </w:p>
        </w:tc>
        <w:tc>
          <w:tcPr>
            <w:tcW w:w="2268" w:type="dxa"/>
            <w:vAlign w:val="center"/>
          </w:tcPr>
          <w:p w14:paraId="5AC81DB1">
            <w:pPr>
              <w:pStyle w:val="11"/>
            </w:pPr>
            <w:r>
              <w:t>其他资金</w:t>
            </w:r>
          </w:p>
        </w:tc>
        <w:tc>
          <w:tcPr>
            <w:tcW w:w="1276" w:type="dxa"/>
            <w:vAlign w:val="center"/>
          </w:tcPr>
          <w:p w14:paraId="27463F60">
            <w:pPr>
              <w:pStyle w:val="13"/>
            </w:pPr>
            <w:r>
              <w:t xml:space="preserve"> </w:t>
            </w:r>
          </w:p>
        </w:tc>
      </w:tr>
      <w:tr w14:paraId="122A7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3B61E"/>
        </w:tc>
        <w:tc>
          <w:tcPr>
            <w:tcW w:w="14033" w:type="dxa"/>
            <w:gridSpan w:val="6"/>
            <w:vAlign w:val="center"/>
          </w:tcPr>
          <w:p w14:paraId="598BACD8">
            <w:pPr>
              <w:pStyle w:val="13"/>
            </w:pPr>
            <w:r>
              <w:t>预算资金295700元，用于教学业务与管理、教师培训、实验实习、文体活动、学生体检、教学资料印刷、水电、公用取暖、交通差旅、邮电；仪器设备、图书资料、教学软件（课件）等购置；房屋、建筑物及仪器设备的日常维修（维护）等。</w:t>
            </w:r>
          </w:p>
        </w:tc>
      </w:tr>
      <w:tr w14:paraId="17DF5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71371">
            <w:pPr>
              <w:pStyle w:val="11"/>
            </w:pPr>
            <w:r>
              <w:t>资金支出计划（%）</w:t>
            </w:r>
          </w:p>
        </w:tc>
        <w:tc>
          <w:tcPr>
            <w:tcW w:w="5103" w:type="dxa"/>
            <w:gridSpan w:val="2"/>
            <w:vAlign w:val="center"/>
          </w:tcPr>
          <w:p w14:paraId="2078AFC8">
            <w:pPr>
              <w:pStyle w:val="11"/>
            </w:pPr>
            <w:r>
              <w:t>3月底</w:t>
            </w:r>
          </w:p>
        </w:tc>
        <w:tc>
          <w:tcPr>
            <w:tcW w:w="2835" w:type="dxa"/>
            <w:vAlign w:val="center"/>
          </w:tcPr>
          <w:p w14:paraId="79850920">
            <w:pPr>
              <w:pStyle w:val="11"/>
            </w:pPr>
            <w:r>
              <w:t>6月底</w:t>
            </w:r>
          </w:p>
        </w:tc>
        <w:tc>
          <w:tcPr>
            <w:tcW w:w="2551" w:type="dxa"/>
            <w:vAlign w:val="center"/>
          </w:tcPr>
          <w:p w14:paraId="193E3C6E">
            <w:pPr>
              <w:pStyle w:val="11"/>
            </w:pPr>
            <w:r>
              <w:t>10月底</w:t>
            </w:r>
          </w:p>
        </w:tc>
        <w:tc>
          <w:tcPr>
            <w:tcW w:w="3544" w:type="dxa"/>
            <w:gridSpan w:val="2"/>
            <w:vAlign w:val="center"/>
          </w:tcPr>
          <w:p w14:paraId="1310A31F">
            <w:pPr>
              <w:pStyle w:val="11"/>
            </w:pPr>
            <w:r>
              <w:t>12月底</w:t>
            </w:r>
          </w:p>
        </w:tc>
      </w:tr>
      <w:tr w14:paraId="1ECCC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26567"/>
        </w:tc>
        <w:tc>
          <w:tcPr>
            <w:tcW w:w="5103" w:type="dxa"/>
            <w:gridSpan w:val="2"/>
            <w:vAlign w:val="center"/>
          </w:tcPr>
          <w:p w14:paraId="0E8641F8">
            <w:pPr>
              <w:pStyle w:val="14"/>
            </w:pPr>
            <w:r>
              <w:t>25%</w:t>
            </w:r>
          </w:p>
        </w:tc>
        <w:tc>
          <w:tcPr>
            <w:tcW w:w="2835" w:type="dxa"/>
            <w:vAlign w:val="center"/>
          </w:tcPr>
          <w:p w14:paraId="6B26FD04">
            <w:pPr>
              <w:pStyle w:val="14"/>
            </w:pPr>
            <w:r>
              <w:t>50%</w:t>
            </w:r>
          </w:p>
        </w:tc>
        <w:tc>
          <w:tcPr>
            <w:tcW w:w="2551" w:type="dxa"/>
            <w:vAlign w:val="center"/>
          </w:tcPr>
          <w:p w14:paraId="1970BFB6">
            <w:pPr>
              <w:pStyle w:val="14"/>
            </w:pPr>
            <w:r>
              <w:t>75%</w:t>
            </w:r>
          </w:p>
        </w:tc>
        <w:tc>
          <w:tcPr>
            <w:tcW w:w="3544" w:type="dxa"/>
            <w:gridSpan w:val="2"/>
            <w:vAlign w:val="center"/>
          </w:tcPr>
          <w:p w14:paraId="722508FF">
            <w:pPr>
              <w:pStyle w:val="14"/>
            </w:pPr>
            <w:r>
              <w:t>100%</w:t>
            </w:r>
          </w:p>
        </w:tc>
      </w:tr>
      <w:tr w14:paraId="6B930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65EEE8">
            <w:pPr>
              <w:pStyle w:val="11"/>
            </w:pPr>
            <w:r>
              <w:t>绩效目标</w:t>
            </w:r>
          </w:p>
        </w:tc>
        <w:tc>
          <w:tcPr>
            <w:tcW w:w="14033" w:type="dxa"/>
            <w:gridSpan w:val="6"/>
            <w:vAlign w:val="center"/>
          </w:tcPr>
          <w:p w14:paraId="6752BE02">
            <w:pPr>
              <w:pStyle w:val="13"/>
            </w:pPr>
            <w:r>
              <w:t>1.通过对师生364人、住宿生236人、送教上门随班就读2人进行相关补贴，保证学校高效平稳运转、保质保量完成义务教学任务。</w:t>
            </w:r>
          </w:p>
        </w:tc>
      </w:tr>
    </w:tbl>
    <w:p w14:paraId="3E7F19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B7B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C81A3D">
            <w:pPr>
              <w:pStyle w:val="11"/>
            </w:pPr>
            <w:r>
              <w:t>一级指标</w:t>
            </w:r>
          </w:p>
        </w:tc>
        <w:tc>
          <w:tcPr>
            <w:tcW w:w="2268" w:type="dxa"/>
            <w:vAlign w:val="center"/>
          </w:tcPr>
          <w:p w14:paraId="0AC3CBDA">
            <w:pPr>
              <w:pStyle w:val="11"/>
            </w:pPr>
            <w:r>
              <w:t>二级指标</w:t>
            </w:r>
          </w:p>
        </w:tc>
        <w:tc>
          <w:tcPr>
            <w:tcW w:w="2835" w:type="dxa"/>
            <w:vAlign w:val="center"/>
          </w:tcPr>
          <w:p w14:paraId="2711EA2C">
            <w:pPr>
              <w:pStyle w:val="11"/>
            </w:pPr>
            <w:r>
              <w:t>三级指标</w:t>
            </w:r>
          </w:p>
        </w:tc>
        <w:tc>
          <w:tcPr>
            <w:tcW w:w="5386" w:type="dxa"/>
            <w:vAlign w:val="center"/>
          </w:tcPr>
          <w:p w14:paraId="0DAAD02B">
            <w:pPr>
              <w:pStyle w:val="11"/>
            </w:pPr>
            <w:r>
              <w:t>绩效指标描述</w:t>
            </w:r>
          </w:p>
        </w:tc>
        <w:tc>
          <w:tcPr>
            <w:tcW w:w="2268" w:type="dxa"/>
            <w:vAlign w:val="center"/>
          </w:tcPr>
          <w:p w14:paraId="27A2E97B">
            <w:pPr>
              <w:pStyle w:val="11"/>
            </w:pPr>
            <w:r>
              <w:t>指标值</w:t>
            </w:r>
          </w:p>
        </w:tc>
        <w:tc>
          <w:tcPr>
            <w:tcW w:w="1276" w:type="dxa"/>
            <w:vAlign w:val="center"/>
          </w:tcPr>
          <w:p w14:paraId="1C38D417">
            <w:pPr>
              <w:pStyle w:val="11"/>
            </w:pPr>
            <w:r>
              <w:t>指标值确定依据</w:t>
            </w:r>
          </w:p>
        </w:tc>
      </w:tr>
      <w:tr w14:paraId="40B6D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F32D2C">
            <w:pPr>
              <w:pStyle w:val="14"/>
            </w:pPr>
            <w:r>
              <w:t>产出指标</w:t>
            </w:r>
          </w:p>
        </w:tc>
        <w:tc>
          <w:tcPr>
            <w:tcW w:w="2268" w:type="dxa"/>
            <w:vAlign w:val="center"/>
          </w:tcPr>
          <w:p w14:paraId="48144F9F">
            <w:pPr>
              <w:pStyle w:val="13"/>
            </w:pPr>
            <w:r>
              <w:t>数量指标</w:t>
            </w:r>
          </w:p>
        </w:tc>
        <w:tc>
          <w:tcPr>
            <w:tcW w:w="2835" w:type="dxa"/>
            <w:vAlign w:val="center"/>
          </w:tcPr>
          <w:p w14:paraId="7FBCEC2D">
            <w:pPr>
              <w:pStyle w:val="13"/>
            </w:pPr>
            <w:r>
              <w:t>受益师生人数</w:t>
            </w:r>
          </w:p>
        </w:tc>
        <w:tc>
          <w:tcPr>
            <w:tcW w:w="5386" w:type="dxa"/>
            <w:vAlign w:val="center"/>
          </w:tcPr>
          <w:p w14:paraId="6AB30453">
            <w:pPr>
              <w:pStyle w:val="13"/>
            </w:pPr>
            <w:r>
              <w:t>受益师生人数</w:t>
            </w:r>
          </w:p>
        </w:tc>
        <w:tc>
          <w:tcPr>
            <w:tcW w:w="2268" w:type="dxa"/>
            <w:vAlign w:val="center"/>
          </w:tcPr>
          <w:p w14:paraId="70A3E1E1">
            <w:pPr>
              <w:pStyle w:val="13"/>
            </w:pPr>
            <w:r>
              <w:t>≥364人</w:t>
            </w:r>
          </w:p>
        </w:tc>
        <w:tc>
          <w:tcPr>
            <w:tcW w:w="1276" w:type="dxa"/>
            <w:vAlign w:val="center"/>
          </w:tcPr>
          <w:p w14:paraId="72F34B6D">
            <w:pPr>
              <w:pStyle w:val="13"/>
            </w:pPr>
            <w:r>
              <w:t>事业年报统计</w:t>
            </w:r>
          </w:p>
        </w:tc>
      </w:tr>
      <w:tr w14:paraId="028E1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FC01B"/>
        </w:tc>
        <w:tc>
          <w:tcPr>
            <w:tcW w:w="2268" w:type="dxa"/>
            <w:vAlign w:val="center"/>
          </w:tcPr>
          <w:p w14:paraId="6B1A292E">
            <w:pPr>
              <w:pStyle w:val="13"/>
            </w:pPr>
            <w:r>
              <w:t>数量指标</w:t>
            </w:r>
          </w:p>
        </w:tc>
        <w:tc>
          <w:tcPr>
            <w:tcW w:w="2835" w:type="dxa"/>
            <w:vAlign w:val="center"/>
          </w:tcPr>
          <w:p w14:paraId="4D70C708">
            <w:pPr>
              <w:pStyle w:val="13"/>
            </w:pPr>
            <w:r>
              <w:t>送教上门</w:t>
            </w:r>
          </w:p>
        </w:tc>
        <w:tc>
          <w:tcPr>
            <w:tcW w:w="5386" w:type="dxa"/>
            <w:vAlign w:val="center"/>
          </w:tcPr>
          <w:p w14:paraId="4BFF751B">
            <w:pPr>
              <w:pStyle w:val="13"/>
            </w:pPr>
            <w:r>
              <w:t>参与送教上门随班就读学生数</w:t>
            </w:r>
          </w:p>
        </w:tc>
        <w:tc>
          <w:tcPr>
            <w:tcW w:w="2268" w:type="dxa"/>
            <w:vAlign w:val="center"/>
          </w:tcPr>
          <w:p w14:paraId="32CA7DA4">
            <w:pPr>
              <w:pStyle w:val="13"/>
            </w:pPr>
            <w:r>
              <w:t>2人</w:t>
            </w:r>
          </w:p>
        </w:tc>
        <w:tc>
          <w:tcPr>
            <w:tcW w:w="1276" w:type="dxa"/>
            <w:vAlign w:val="center"/>
          </w:tcPr>
          <w:p w14:paraId="6ED8975F">
            <w:pPr>
              <w:pStyle w:val="13"/>
            </w:pPr>
            <w:r>
              <w:t>事业年报统计</w:t>
            </w:r>
          </w:p>
        </w:tc>
      </w:tr>
      <w:tr w14:paraId="4A48A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DC15C"/>
        </w:tc>
        <w:tc>
          <w:tcPr>
            <w:tcW w:w="2268" w:type="dxa"/>
            <w:vAlign w:val="center"/>
          </w:tcPr>
          <w:p w14:paraId="1D5DD4CA">
            <w:pPr>
              <w:pStyle w:val="13"/>
            </w:pPr>
            <w:r>
              <w:t>数量指标</w:t>
            </w:r>
          </w:p>
        </w:tc>
        <w:tc>
          <w:tcPr>
            <w:tcW w:w="2835" w:type="dxa"/>
            <w:vAlign w:val="center"/>
          </w:tcPr>
          <w:p w14:paraId="7AD86FE0">
            <w:pPr>
              <w:pStyle w:val="13"/>
            </w:pPr>
            <w:r>
              <w:t>住宿生人数</w:t>
            </w:r>
          </w:p>
        </w:tc>
        <w:tc>
          <w:tcPr>
            <w:tcW w:w="5386" w:type="dxa"/>
            <w:vAlign w:val="center"/>
          </w:tcPr>
          <w:p w14:paraId="06E76E55">
            <w:pPr>
              <w:pStyle w:val="13"/>
            </w:pPr>
            <w:r>
              <w:t>住宿生人数</w:t>
            </w:r>
          </w:p>
        </w:tc>
        <w:tc>
          <w:tcPr>
            <w:tcW w:w="2268" w:type="dxa"/>
            <w:vAlign w:val="center"/>
          </w:tcPr>
          <w:p w14:paraId="05299E7A">
            <w:pPr>
              <w:pStyle w:val="13"/>
            </w:pPr>
            <w:r>
              <w:t>≥236人</w:t>
            </w:r>
          </w:p>
        </w:tc>
        <w:tc>
          <w:tcPr>
            <w:tcW w:w="1276" w:type="dxa"/>
            <w:vAlign w:val="center"/>
          </w:tcPr>
          <w:p w14:paraId="7398C66B">
            <w:pPr>
              <w:pStyle w:val="13"/>
            </w:pPr>
            <w:r>
              <w:t>事业年报统计</w:t>
            </w:r>
          </w:p>
        </w:tc>
      </w:tr>
      <w:tr w14:paraId="7E418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4AC4B"/>
        </w:tc>
        <w:tc>
          <w:tcPr>
            <w:tcW w:w="2268" w:type="dxa"/>
            <w:vAlign w:val="center"/>
          </w:tcPr>
          <w:p w14:paraId="45C71ED6">
            <w:pPr>
              <w:pStyle w:val="13"/>
            </w:pPr>
            <w:r>
              <w:t>质量指标</w:t>
            </w:r>
          </w:p>
        </w:tc>
        <w:tc>
          <w:tcPr>
            <w:tcW w:w="2835" w:type="dxa"/>
            <w:vAlign w:val="center"/>
          </w:tcPr>
          <w:p w14:paraId="44E50C34">
            <w:pPr>
              <w:pStyle w:val="13"/>
            </w:pPr>
            <w:r>
              <w:t>教育教学用品供应率</w:t>
            </w:r>
          </w:p>
        </w:tc>
        <w:tc>
          <w:tcPr>
            <w:tcW w:w="5386" w:type="dxa"/>
            <w:vAlign w:val="center"/>
          </w:tcPr>
          <w:p w14:paraId="5379342F">
            <w:pPr>
              <w:pStyle w:val="13"/>
            </w:pPr>
            <w:r>
              <w:t>教育教学用品供应率</w:t>
            </w:r>
          </w:p>
        </w:tc>
        <w:tc>
          <w:tcPr>
            <w:tcW w:w="2268" w:type="dxa"/>
            <w:vAlign w:val="center"/>
          </w:tcPr>
          <w:p w14:paraId="5C1BE8F7">
            <w:pPr>
              <w:pStyle w:val="13"/>
            </w:pPr>
            <w:r>
              <w:t>100%</w:t>
            </w:r>
          </w:p>
        </w:tc>
        <w:tc>
          <w:tcPr>
            <w:tcW w:w="1276" w:type="dxa"/>
            <w:vAlign w:val="center"/>
          </w:tcPr>
          <w:p w14:paraId="6D1DEAFE">
            <w:pPr>
              <w:pStyle w:val="13"/>
            </w:pPr>
            <w:r>
              <w:t>2026年学校工作计划</w:t>
            </w:r>
          </w:p>
        </w:tc>
      </w:tr>
      <w:tr w14:paraId="2D8C9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3AC31"/>
        </w:tc>
        <w:tc>
          <w:tcPr>
            <w:tcW w:w="2268" w:type="dxa"/>
            <w:vAlign w:val="center"/>
          </w:tcPr>
          <w:p w14:paraId="69FBF17B">
            <w:pPr>
              <w:pStyle w:val="13"/>
            </w:pPr>
            <w:r>
              <w:t>时效指标</w:t>
            </w:r>
          </w:p>
        </w:tc>
        <w:tc>
          <w:tcPr>
            <w:tcW w:w="2835" w:type="dxa"/>
            <w:vAlign w:val="center"/>
          </w:tcPr>
          <w:p w14:paraId="20887721">
            <w:pPr>
              <w:pStyle w:val="13"/>
            </w:pPr>
            <w:r>
              <w:t>教育教学任务完成及时率</w:t>
            </w:r>
          </w:p>
        </w:tc>
        <w:tc>
          <w:tcPr>
            <w:tcW w:w="5386" w:type="dxa"/>
            <w:vAlign w:val="center"/>
          </w:tcPr>
          <w:p w14:paraId="58954891">
            <w:pPr>
              <w:pStyle w:val="13"/>
            </w:pPr>
            <w:r>
              <w:t>教育教学任务完成及时率</w:t>
            </w:r>
          </w:p>
        </w:tc>
        <w:tc>
          <w:tcPr>
            <w:tcW w:w="2268" w:type="dxa"/>
            <w:vAlign w:val="center"/>
          </w:tcPr>
          <w:p w14:paraId="13BD2C65">
            <w:pPr>
              <w:pStyle w:val="13"/>
            </w:pPr>
            <w:r>
              <w:t>100%</w:t>
            </w:r>
          </w:p>
        </w:tc>
        <w:tc>
          <w:tcPr>
            <w:tcW w:w="1276" w:type="dxa"/>
            <w:vAlign w:val="center"/>
          </w:tcPr>
          <w:p w14:paraId="1D16BFDA">
            <w:pPr>
              <w:pStyle w:val="13"/>
            </w:pPr>
            <w:r>
              <w:t>2026年学校工作计划</w:t>
            </w:r>
          </w:p>
        </w:tc>
      </w:tr>
      <w:tr w14:paraId="6C8E7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45DEB"/>
        </w:tc>
        <w:tc>
          <w:tcPr>
            <w:tcW w:w="2268" w:type="dxa"/>
            <w:vAlign w:val="center"/>
          </w:tcPr>
          <w:p w14:paraId="62556DEA">
            <w:pPr>
              <w:pStyle w:val="13"/>
            </w:pPr>
            <w:r>
              <w:t>时效指标</w:t>
            </w:r>
          </w:p>
        </w:tc>
        <w:tc>
          <w:tcPr>
            <w:tcW w:w="2835" w:type="dxa"/>
            <w:vAlign w:val="center"/>
          </w:tcPr>
          <w:p w14:paraId="0B7194CF">
            <w:pPr>
              <w:pStyle w:val="13"/>
            </w:pPr>
            <w:r>
              <w:t>送教上门</w:t>
            </w:r>
          </w:p>
        </w:tc>
        <w:tc>
          <w:tcPr>
            <w:tcW w:w="5386" w:type="dxa"/>
            <w:vAlign w:val="center"/>
          </w:tcPr>
          <w:p w14:paraId="6C43A48F">
            <w:pPr>
              <w:pStyle w:val="13"/>
            </w:pPr>
            <w:r>
              <w:t>送教上门课时频次</w:t>
            </w:r>
          </w:p>
        </w:tc>
        <w:tc>
          <w:tcPr>
            <w:tcW w:w="2268" w:type="dxa"/>
            <w:vAlign w:val="center"/>
          </w:tcPr>
          <w:p w14:paraId="05156C1F">
            <w:pPr>
              <w:pStyle w:val="13"/>
            </w:pPr>
            <w:r>
              <w:t>≥4次/月</w:t>
            </w:r>
          </w:p>
        </w:tc>
        <w:tc>
          <w:tcPr>
            <w:tcW w:w="1276" w:type="dxa"/>
            <w:vAlign w:val="center"/>
          </w:tcPr>
          <w:p w14:paraId="3E010511">
            <w:pPr>
              <w:pStyle w:val="13"/>
            </w:pPr>
            <w:r>
              <w:t>2026年学校工作计划</w:t>
            </w:r>
          </w:p>
        </w:tc>
      </w:tr>
      <w:tr w14:paraId="4093B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5C171"/>
        </w:tc>
        <w:tc>
          <w:tcPr>
            <w:tcW w:w="2268" w:type="dxa"/>
            <w:vAlign w:val="center"/>
          </w:tcPr>
          <w:p w14:paraId="66F7D282">
            <w:pPr>
              <w:pStyle w:val="13"/>
            </w:pPr>
            <w:r>
              <w:t>成本指标</w:t>
            </w:r>
          </w:p>
        </w:tc>
        <w:tc>
          <w:tcPr>
            <w:tcW w:w="2835" w:type="dxa"/>
            <w:vAlign w:val="center"/>
          </w:tcPr>
          <w:p w14:paraId="6256A37C">
            <w:pPr>
              <w:pStyle w:val="13"/>
            </w:pPr>
            <w:r>
              <w:t>中央生均公用经费标准</w:t>
            </w:r>
          </w:p>
        </w:tc>
        <w:tc>
          <w:tcPr>
            <w:tcW w:w="5386" w:type="dxa"/>
            <w:vAlign w:val="center"/>
          </w:tcPr>
          <w:p w14:paraId="038FC3EB">
            <w:pPr>
              <w:pStyle w:val="13"/>
            </w:pPr>
            <w:r>
              <w:t>中央小学生均公用经费标准(小学）</w:t>
            </w:r>
          </w:p>
        </w:tc>
        <w:tc>
          <w:tcPr>
            <w:tcW w:w="2268" w:type="dxa"/>
            <w:vAlign w:val="center"/>
          </w:tcPr>
          <w:p w14:paraId="548E8A89">
            <w:pPr>
              <w:pStyle w:val="13"/>
            </w:pPr>
            <w:r>
              <w:t>≤504元/生/年</w:t>
            </w:r>
          </w:p>
        </w:tc>
        <w:tc>
          <w:tcPr>
            <w:tcW w:w="1276" w:type="dxa"/>
            <w:vAlign w:val="center"/>
          </w:tcPr>
          <w:p w14:paraId="56C2D083">
            <w:pPr>
              <w:pStyle w:val="13"/>
            </w:pPr>
            <w:r>
              <w:t>冀财教[2023]68号文</w:t>
            </w:r>
          </w:p>
        </w:tc>
      </w:tr>
      <w:tr w14:paraId="2FC28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7AF35"/>
        </w:tc>
        <w:tc>
          <w:tcPr>
            <w:tcW w:w="2268" w:type="dxa"/>
            <w:vAlign w:val="center"/>
          </w:tcPr>
          <w:p w14:paraId="0E1A5ABD">
            <w:pPr>
              <w:pStyle w:val="13"/>
            </w:pPr>
            <w:r>
              <w:t>成本指标</w:t>
            </w:r>
          </w:p>
        </w:tc>
        <w:tc>
          <w:tcPr>
            <w:tcW w:w="2835" w:type="dxa"/>
            <w:vAlign w:val="center"/>
          </w:tcPr>
          <w:p w14:paraId="35EAAC6B">
            <w:pPr>
              <w:pStyle w:val="13"/>
            </w:pPr>
            <w:r>
              <w:t>中央生均住宿生公用经费标准</w:t>
            </w:r>
          </w:p>
        </w:tc>
        <w:tc>
          <w:tcPr>
            <w:tcW w:w="5386" w:type="dxa"/>
            <w:vAlign w:val="center"/>
          </w:tcPr>
          <w:p w14:paraId="4C17C147">
            <w:pPr>
              <w:pStyle w:val="13"/>
            </w:pPr>
            <w:r>
              <w:t>中央生均住宿生公用经费标准</w:t>
            </w:r>
          </w:p>
        </w:tc>
        <w:tc>
          <w:tcPr>
            <w:tcW w:w="2268" w:type="dxa"/>
            <w:vAlign w:val="center"/>
          </w:tcPr>
          <w:p w14:paraId="3B7875B5">
            <w:pPr>
              <w:pStyle w:val="13"/>
            </w:pPr>
            <w:r>
              <w:t>≤180元/生/年</w:t>
            </w:r>
          </w:p>
        </w:tc>
        <w:tc>
          <w:tcPr>
            <w:tcW w:w="1276" w:type="dxa"/>
            <w:vAlign w:val="center"/>
          </w:tcPr>
          <w:p w14:paraId="69E7C1AE">
            <w:pPr>
              <w:pStyle w:val="13"/>
            </w:pPr>
            <w:r>
              <w:t>冀财教[2023]68号文</w:t>
            </w:r>
          </w:p>
        </w:tc>
      </w:tr>
      <w:tr w14:paraId="748EE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9B30E"/>
        </w:tc>
        <w:tc>
          <w:tcPr>
            <w:tcW w:w="2268" w:type="dxa"/>
            <w:vAlign w:val="center"/>
          </w:tcPr>
          <w:p w14:paraId="0CD5C5DE">
            <w:pPr>
              <w:pStyle w:val="13"/>
            </w:pPr>
            <w:r>
              <w:t>成本指标</w:t>
            </w:r>
          </w:p>
        </w:tc>
        <w:tc>
          <w:tcPr>
            <w:tcW w:w="2835" w:type="dxa"/>
            <w:vAlign w:val="center"/>
          </w:tcPr>
          <w:p w14:paraId="6AA4ADFB">
            <w:pPr>
              <w:pStyle w:val="13"/>
            </w:pPr>
            <w:r>
              <w:t>中央生均送教上门随班就读公用经费标准</w:t>
            </w:r>
          </w:p>
        </w:tc>
        <w:tc>
          <w:tcPr>
            <w:tcW w:w="5386" w:type="dxa"/>
            <w:vAlign w:val="center"/>
          </w:tcPr>
          <w:p w14:paraId="169FBA5B">
            <w:pPr>
              <w:pStyle w:val="13"/>
            </w:pPr>
            <w:r>
              <w:t>中央送教上门随班就读生均公用经费标准</w:t>
            </w:r>
          </w:p>
        </w:tc>
        <w:tc>
          <w:tcPr>
            <w:tcW w:w="2268" w:type="dxa"/>
            <w:vAlign w:val="center"/>
          </w:tcPr>
          <w:p w14:paraId="548219A7">
            <w:pPr>
              <w:pStyle w:val="13"/>
            </w:pPr>
            <w:r>
              <w:t>≤4200元/生/年</w:t>
            </w:r>
          </w:p>
        </w:tc>
        <w:tc>
          <w:tcPr>
            <w:tcW w:w="1276" w:type="dxa"/>
            <w:vAlign w:val="center"/>
          </w:tcPr>
          <w:p w14:paraId="2618663D">
            <w:pPr>
              <w:pStyle w:val="13"/>
            </w:pPr>
            <w:r>
              <w:t>冀财教[2025]91号文</w:t>
            </w:r>
          </w:p>
        </w:tc>
      </w:tr>
      <w:tr w14:paraId="0B81E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33B90">
            <w:pPr>
              <w:pStyle w:val="14"/>
            </w:pPr>
            <w:r>
              <w:t>效益指标</w:t>
            </w:r>
          </w:p>
        </w:tc>
        <w:tc>
          <w:tcPr>
            <w:tcW w:w="2268" w:type="dxa"/>
            <w:vAlign w:val="center"/>
          </w:tcPr>
          <w:p w14:paraId="097C7204">
            <w:pPr>
              <w:pStyle w:val="13"/>
            </w:pPr>
            <w:r>
              <w:t>社会效益指标</w:t>
            </w:r>
          </w:p>
        </w:tc>
        <w:tc>
          <w:tcPr>
            <w:tcW w:w="2835" w:type="dxa"/>
            <w:vAlign w:val="center"/>
          </w:tcPr>
          <w:p w14:paraId="6BC1927A">
            <w:pPr>
              <w:pStyle w:val="13"/>
            </w:pPr>
            <w:r>
              <w:t>学校运行稳定率</w:t>
            </w:r>
          </w:p>
        </w:tc>
        <w:tc>
          <w:tcPr>
            <w:tcW w:w="5386" w:type="dxa"/>
            <w:vAlign w:val="center"/>
          </w:tcPr>
          <w:p w14:paraId="24AB4503">
            <w:pPr>
              <w:pStyle w:val="13"/>
            </w:pPr>
            <w:r>
              <w:t>学校运行稳定率</w:t>
            </w:r>
          </w:p>
        </w:tc>
        <w:tc>
          <w:tcPr>
            <w:tcW w:w="2268" w:type="dxa"/>
            <w:vAlign w:val="center"/>
          </w:tcPr>
          <w:p w14:paraId="330A8127">
            <w:pPr>
              <w:pStyle w:val="13"/>
            </w:pPr>
            <w:r>
              <w:t>100%</w:t>
            </w:r>
          </w:p>
        </w:tc>
        <w:tc>
          <w:tcPr>
            <w:tcW w:w="1276" w:type="dxa"/>
            <w:vAlign w:val="center"/>
          </w:tcPr>
          <w:p w14:paraId="304C29E2">
            <w:pPr>
              <w:pStyle w:val="13"/>
            </w:pPr>
            <w:r>
              <w:t>满意度调查问卷</w:t>
            </w:r>
          </w:p>
        </w:tc>
      </w:tr>
      <w:tr w14:paraId="5FB2C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97B78">
            <w:pPr>
              <w:pStyle w:val="14"/>
            </w:pPr>
            <w:r>
              <w:t>满意度指标</w:t>
            </w:r>
          </w:p>
        </w:tc>
        <w:tc>
          <w:tcPr>
            <w:tcW w:w="2268" w:type="dxa"/>
            <w:vAlign w:val="center"/>
          </w:tcPr>
          <w:p w14:paraId="6E035D3C">
            <w:pPr>
              <w:pStyle w:val="13"/>
            </w:pPr>
            <w:r>
              <w:t>服务对象满意度指标</w:t>
            </w:r>
          </w:p>
        </w:tc>
        <w:tc>
          <w:tcPr>
            <w:tcW w:w="2835" w:type="dxa"/>
            <w:vAlign w:val="center"/>
          </w:tcPr>
          <w:p w14:paraId="036E02AB">
            <w:pPr>
              <w:pStyle w:val="13"/>
            </w:pPr>
            <w:r>
              <w:t>受益师生对日常供应满意度</w:t>
            </w:r>
          </w:p>
        </w:tc>
        <w:tc>
          <w:tcPr>
            <w:tcW w:w="5386" w:type="dxa"/>
            <w:vAlign w:val="center"/>
          </w:tcPr>
          <w:p w14:paraId="5EE68340">
            <w:pPr>
              <w:pStyle w:val="13"/>
            </w:pPr>
            <w:r>
              <w:t>受益师生对日常供应满意度</w:t>
            </w:r>
          </w:p>
        </w:tc>
        <w:tc>
          <w:tcPr>
            <w:tcW w:w="2268" w:type="dxa"/>
            <w:vAlign w:val="center"/>
          </w:tcPr>
          <w:p w14:paraId="3280C9F6">
            <w:pPr>
              <w:pStyle w:val="13"/>
            </w:pPr>
            <w:r>
              <w:t>≥95%</w:t>
            </w:r>
          </w:p>
        </w:tc>
        <w:tc>
          <w:tcPr>
            <w:tcW w:w="1276" w:type="dxa"/>
            <w:vAlign w:val="center"/>
          </w:tcPr>
          <w:p w14:paraId="3D62C438">
            <w:pPr>
              <w:pStyle w:val="13"/>
            </w:pPr>
            <w:r>
              <w:t>满意度调查问卷</w:t>
            </w:r>
          </w:p>
        </w:tc>
      </w:tr>
    </w:tbl>
    <w:p w14:paraId="3C1CF7E0">
      <w:pPr>
        <w:sectPr>
          <w:pgSz w:w="16840" w:h="11900" w:orient="landscape"/>
          <w:pgMar w:top="1361" w:right="1020" w:bottom="1134" w:left="1020" w:header="720" w:footer="720" w:gutter="0"/>
          <w:cols w:space="720" w:num="1"/>
        </w:sectPr>
      </w:pPr>
    </w:p>
    <w:p w14:paraId="7480E92E">
      <w:pPr>
        <w:spacing w:before="0" w:after="0"/>
        <w:ind w:firstLine="560"/>
        <w:jc w:val="left"/>
        <w:outlineLvl w:val="9"/>
      </w:pPr>
      <w:r>
        <w:rPr>
          <w:rFonts w:ascii="方正仿宋_GBK" w:hAnsi="方正仿宋_GBK" w:eastAsia="方正仿宋_GBK" w:cs="方正仿宋_GBK"/>
          <w:color w:val="000000"/>
          <w:sz w:val="28"/>
        </w:rPr>
        <w:t>92、冀财教[2025]122号关于提前下达2026年中央支持学前教育发展资金预算的通知（免保育教育费）绩效目标表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192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4AF20E">
            <w:pPr>
              <w:pStyle w:val="12"/>
            </w:pPr>
            <w:r>
              <w:t>单位：元</w:t>
            </w:r>
          </w:p>
        </w:tc>
      </w:tr>
      <w:tr w14:paraId="5815D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595870">
            <w:pPr>
              <w:pStyle w:val="11"/>
            </w:pPr>
            <w:r>
              <w:t>项目编码</w:t>
            </w:r>
          </w:p>
        </w:tc>
        <w:tc>
          <w:tcPr>
            <w:tcW w:w="5103" w:type="dxa"/>
            <w:gridSpan w:val="2"/>
            <w:vAlign w:val="center"/>
          </w:tcPr>
          <w:p w14:paraId="14380D54">
            <w:pPr>
              <w:pStyle w:val="13"/>
            </w:pPr>
            <w:r>
              <w:t>13012126P00986710003M</w:t>
            </w:r>
          </w:p>
        </w:tc>
        <w:tc>
          <w:tcPr>
            <w:tcW w:w="2835" w:type="dxa"/>
            <w:vAlign w:val="center"/>
          </w:tcPr>
          <w:p w14:paraId="101B7EEA">
            <w:pPr>
              <w:pStyle w:val="11"/>
            </w:pPr>
            <w:r>
              <w:t>项目名称</w:t>
            </w:r>
          </w:p>
        </w:tc>
        <w:tc>
          <w:tcPr>
            <w:tcW w:w="6095" w:type="dxa"/>
            <w:gridSpan w:val="3"/>
            <w:vAlign w:val="center"/>
          </w:tcPr>
          <w:p w14:paraId="0846EB26">
            <w:pPr>
              <w:pStyle w:val="13"/>
            </w:pPr>
            <w:r>
              <w:t>冀财教[2025]122号关于提前下达2026年中央支持学前教育发展资金预算的通知（免保育教育费）</w:t>
            </w:r>
          </w:p>
        </w:tc>
      </w:tr>
      <w:tr w14:paraId="6CDA9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92A61">
            <w:pPr>
              <w:pStyle w:val="11"/>
            </w:pPr>
            <w:r>
              <w:t>预算规模及资金用途</w:t>
            </w:r>
          </w:p>
        </w:tc>
        <w:tc>
          <w:tcPr>
            <w:tcW w:w="2268" w:type="dxa"/>
            <w:vAlign w:val="center"/>
          </w:tcPr>
          <w:p w14:paraId="583C7BC0">
            <w:pPr>
              <w:pStyle w:val="11"/>
            </w:pPr>
            <w:r>
              <w:t>预算数</w:t>
            </w:r>
          </w:p>
        </w:tc>
        <w:tc>
          <w:tcPr>
            <w:tcW w:w="2835" w:type="dxa"/>
            <w:vAlign w:val="center"/>
          </w:tcPr>
          <w:p w14:paraId="2A70757A">
            <w:pPr>
              <w:pStyle w:val="13"/>
            </w:pPr>
            <w:r>
              <w:t>4758.00</w:t>
            </w:r>
          </w:p>
        </w:tc>
        <w:tc>
          <w:tcPr>
            <w:tcW w:w="2835" w:type="dxa"/>
            <w:vAlign w:val="center"/>
          </w:tcPr>
          <w:p w14:paraId="2BF95CBC">
            <w:pPr>
              <w:pStyle w:val="11"/>
            </w:pPr>
            <w:r>
              <w:t>其中：财政    资金</w:t>
            </w:r>
          </w:p>
        </w:tc>
        <w:tc>
          <w:tcPr>
            <w:tcW w:w="2551" w:type="dxa"/>
            <w:vAlign w:val="center"/>
          </w:tcPr>
          <w:p w14:paraId="6A356BF3">
            <w:pPr>
              <w:pStyle w:val="13"/>
            </w:pPr>
            <w:r>
              <w:t>4758.00</w:t>
            </w:r>
          </w:p>
        </w:tc>
        <w:tc>
          <w:tcPr>
            <w:tcW w:w="2268" w:type="dxa"/>
            <w:vAlign w:val="center"/>
          </w:tcPr>
          <w:p w14:paraId="4D8F732F">
            <w:pPr>
              <w:pStyle w:val="11"/>
            </w:pPr>
            <w:r>
              <w:t>其他资金</w:t>
            </w:r>
          </w:p>
        </w:tc>
        <w:tc>
          <w:tcPr>
            <w:tcW w:w="1276" w:type="dxa"/>
            <w:vAlign w:val="center"/>
          </w:tcPr>
          <w:p w14:paraId="1E22BEBD">
            <w:pPr>
              <w:pStyle w:val="13"/>
            </w:pPr>
            <w:r>
              <w:t xml:space="preserve"> </w:t>
            </w:r>
          </w:p>
        </w:tc>
      </w:tr>
      <w:tr w14:paraId="1E011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EFC36C"/>
        </w:tc>
        <w:tc>
          <w:tcPr>
            <w:tcW w:w="14033" w:type="dxa"/>
            <w:gridSpan w:val="6"/>
            <w:vAlign w:val="center"/>
          </w:tcPr>
          <w:p w14:paraId="36959395">
            <w:pPr>
              <w:pStyle w:val="13"/>
            </w:pPr>
            <w:r>
              <w:t>预算资金4758元，主要用于改善学前教育环境和幼儿园日常教育教学工作所需的办公用品、水电暖费以及幼儿教师劳务费等支出。</w:t>
            </w:r>
          </w:p>
        </w:tc>
      </w:tr>
      <w:tr w14:paraId="06E3A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93FF7">
            <w:pPr>
              <w:pStyle w:val="11"/>
            </w:pPr>
            <w:r>
              <w:t>资金支出计划（%）</w:t>
            </w:r>
          </w:p>
        </w:tc>
        <w:tc>
          <w:tcPr>
            <w:tcW w:w="5103" w:type="dxa"/>
            <w:gridSpan w:val="2"/>
            <w:vAlign w:val="center"/>
          </w:tcPr>
          <w:p w14:paraId="0B72427B">
            <w:pPr>
              <w:pStyle w:val="11"/>
            </w:pPr>
            <w:r>
              <w:t>3月底</w:t>
            </w:r>
          </w:p>
        </w:tc>
        <w:tc>
          <w:tcPr>
            <w:tcW w:w="2835" w:type="dxa"/>
            <w:vAlign w:val="center"/>
          </w:tcPr>
          <w:p w14:paraId="1C659510">
            <w:pPr>
              <w:pStyle w:val="11"/>
            </w:pPr>
            <w:r>
              <w:t>6月底</w:t>
            </w:r>
          </w:p>
        </w:tc>
        <w:tc>
          <w:tcPr>
            <w:tcW w:w="2551" w:type="dxa"/>
            <w:vAlign w:val="center"/>
          </w:tcPr>
          <w:p w14:paraId="441A1EEA">
            <w:pPr>
              <w:pStyle w:val="11"/>
            </w:pPr>
            <w:r>
              <w:t>10月底</w:t>
            </w:r>
          </w:p>
        </w:tc>
        <w:tc>
          <w:tcPr>
            <w:tcW w:w="3544" w:type="dxa"/>
            <w:gridSpan w:val="2"/>
            <w:vAlign w:val="center"/>
          </w:tcPr>
          <w:p w14:paraId="21C70FA6">
            <w:pPr>
              <w:pStyle w:val="11"/>
            </w:pPr>
            <w:r>
              <w:t>12月底</w:t>
            </w:r>
          </w:p>
        </w:tc>
      </w:tr>
      <w:tr w14:paraId="4DFC7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ADD04C"/>
        </w:tc>
        <w:tc>
          <w:tcPr>
            <w:tcW w:w="5103" w:type="dxa"/>
            <w:gridSpan w:val="2"/>
            <w:vAlign w:val="center"/>
          </w:tcPr>
          <w:p w14:paraId="239C658E">
            <w:pPr>
              <w:pStyle w:val="14"/>
            </w:pPr>
            <w:r>
              <w:t>25%</w:t>
            </w:r>
          </w:p>
        </w:tc>
        <w:tc>
          <w:tcPr>
            <w:tcW w:w="2835" w:type="dxa"/>
            <w:vAlign w:val="center"/>
          </w:tcPr>
          <w:p w14:paraId="727CE505">
            <w:pPr>
              <w:pStyle w:val="14"/>
            </w:pPr>
            <w:r>
              <w:t>50%</w:t>
            </w:r>
          </w:p>
        </w:tc>
        <w:tc>
          <w:tcPr>
            <w:tcW w:w="2551" w:type="dxa"/>
            <w:vAlign w:val="center"/>
          </w:tcPr>
          <w:p w14:paraId="20FF8F3F">
            <w:pPr>
              <w:pStyle w:val="14"/>
            </w:pPr>
            <w:r>
              <w:t>75%</w:t>
            </w:r>
          </w:p>
        </w:tc>
        <w:tc>
          <w:tcPr>
            <w:tcW w:w="3544" w:type="dxa"/>
            <w:gridSpan w:val="2"/>
            <w:vAlign w:val="center"/>
          </w:tcPr>
          <w:p w14:paraId="3E62BDE2">
            <w:pPr>
              <w:pStyle w:val="14"/>
            </w:pPr>
            <w:r>
              <w:t>100%</w:t>
            </w:r>
          </w:p>
        </w:tc>
      </w:tr>
      <w:tr w14:paraId="1070E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63EEF">
            <w:pPr>
              <w:pStyle w:val="11"/>
            </w:pPr>
            <w:r>
              <w:t>绩效目标</w:t>
            </w:r>
          </w:p>
        </w:tc>
        <w:tc>
          <w:tcPr>
            <w:tcW w:w="14033" w:type="dxa"/>
            <w:gridSpan w:val="6"/>
            <w:vAlign w:val="center"/>
          </w:tcPr>
          <w:p w14:paraId="650B940B">
            <w:pPr>
              <w:pStyle w:val="13"/>
            </w:pPr>
            <w:r>
              <w:t>1.通过减免保育教育费，保障在园幼儿正常接受教育教学，提升幼儿园教育教学质量。</w:t>
            </w:r>
          </w:p>
        </w:tc>
      </w:tr>
    </w:tbl>
    <w:p w14:paraId="791228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53F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7E818E">
            <w:pPr>
              <w:pStyle w:val="11"/>
            </w:pPr>
            <w:r>
              <w:t>一级指标</w:t>
            </w:r>
          </w:p>
        </w:tc>
        <w:tc>
          <w:tcPr>
            <w:tcW w:w="2268" w:type="dxa"/>
            <w:vAlign w:val="center"/>
          </w:tcPr>
          <w:p w14:paraId="016AFC17">
            <w:pPr>
              <w:pStyle w:val="11"/>
            </w:pPr>
            <w:r>
              <w:t>二级指标</w:t>
            </w:r>
          </w:p>
        </w:tc>
        <w:tc>
          <w:tcPr>
            <w:tcW w:w="2835" w:type="dxa"/>
            <w:vAlign w:val="center"/>
          </w:tcPr>
          <w:p w14:paraId="70D8AC9F">
            <w:pPr>
              <w:pStyle w:val="11"/>
            </w:pPr>
            <w:r>
              <w:t>三级指标</w:t>
            </w:r>
          </w:p>
        </w:tc>
        <w:tc>
          <w:tcPr>
            <w:tcW w:w="5386" w:type="dxa"/>
            <w:vAlign w:val="center"/>
          </w:tcPr>
          <w:p w14:paraId="37D26FED">
            <w:pPr>
              <w:pStyle w:val="11"/>
            </w:pPr>
            <w:r>
              <w:t>绩效指标描述</w:t>
            </w:r>
          </w:p>
        </w:tc>
        <w:tc>
          <w:tcPr>
            <w:tcW w:w="2268" w:type="dxa"/>
            <w:vAlign w:val="center"/>
          </w:tcPr>
          <w:p w14:paraId="5D9278B8">
            <w:pPr>
              <w:pStyle w:val="11"/>
            </w:pPr>
            <w:r>
              <w:t>指标值</w:t>
            </w:r>
          </w:p>
        </w:tc>
        <w:tc>
          <w:tcPr>
            <w:tcW w:w="1276" w:type="dxa"/>
            <w:vAlign w:val="center"/>
          </w:tcPr>
          <w:p w14:paraId="78AD43A9">
            <w:pPr>
              <w:pStyle w:val="11"/>
            </w:pPr>
            <w:r>
              <w:t>指标值确定依据</w:t>
            </w:r>
          </w:p>
        </w:tc>
      </w:tr>
      <w:tr w14:paraId="6DD4C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6A844">
            <w:pPr>
              <w:pStyle w:val="14"/>
            </w:pPr>
            <w:r>
              <w:t>产出指标</w:t>
            </w:r>
          </w:p>
        </w:tc>
        <w:tc>
          <w:tcPr>
            <w:tcW w:w="2268" w:type="dxa"/>
            <w:vAlign w:val="center"/>
          </w:tcPr>
          <w:p w14:paraId="3465BEB2">
            <w:pPr>
              <w:pStyle w:val="13"/>
            </w:pPr>
            <w:r>
              <w:t>数量指标</w:t>
            </w:r>
          </w:p>
        </w:tc>
        <w:tc>
          <w:tcPr>
            <w:tcW w:w="2835" w:type="dxa"/>
            <w:vAlign w:val="center"/>
          </w:tcPr>
          <w:p w14:paraId="63DD3738">
            <w:pPr>
              <w:pStyle w:val="13"/>
            </w:pPr>
            <w:r>
              <w:t>享受减免保育教育费的幼儿数量</w:t>
            </w:r>
          </w:p>
        </w:tc>
        <w:tc>
          <w:tcPr>
            <w:tcW w:w="5386" w:type="dxa"/>
            <w:vAlign w:val="center"/>
          </w:tcPr>
          <w:p w14:paraId="05F0E8DA">
            <w:pPr>
              <w:pStyle w:val="13"/>
            </w:pPr>
            <w:r>
              <w:t>享受减免保育教育费的幼儿数量</w:t>
            </w:r>
          </w:p>
        </w:tc>
        <w:tc>
          <w:tcPr>
            <w:tcW w:w="2268" w:type="dxa"/>
            <w:vAlign w:val="center"/>
          </w:tcPr>
          <w:p w14:paraId="0C3A9899">
            <w:pPr>
              <w:pStyle w:val="13"/>
            </w:pPr>
            <w:r>
              <w:t>≥18名</w:t>
            </w:r>
          </w:p>
        </w:tc>
        <w:tc>
          <w:tcPr>
            <w:tcW w:w="1276" w:type="dxa"/>
            <w:vAlign w:val="center"/>
          </w:tcPr>
          <w:p w14:paraId="2B10EB48">
            <w:pPr>
              <w:pStyle w:val="13"/>
            </w:pPr>
            <w:r>
              <w:t>大班实际在园人数</w:t>
            </w:r>
          </w:p>
        </w:tc>
      </w:tr>
      <w:tr w14:paraId="6EB55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EDD24"/>
        </w:tc>
        <w:tc>
          <w:tcPr>
            <w:tcW w:w="2268" w:type="dxa"/>
            <w:vAlign w:val="center"/>
          </w:tcPr>
          <w:p w14:paraId="6352271B">
            <w:pPr>
              <w:pStyle w:val="13"/>
            </w:pPr>
            <w:r>
              <w:t>质量指标</w:t>
            </w:r>
          </w:p>
        </w:tc>
        <w:tc>
          <w:tcPr>
            <w:tcW w:w="2835" w:type="dxa"/>
            <w:vAlign w:val="center"/>
          </w:tcPr>
          <w:p w14:paraId="7DC0D251">
            <w:pPr>
              <w:pStyle w:val="13"/>
            </w:pPr>
            <w:r>
              <w:t>幼儿园教育重点工作完成率</w:t>
            </w:r>
          </w:p>
        </w:tc>
        <w:tc>
          <w:tcPr>
            <w:tcW w:w="5386" w:type="dxa"/>
            <w:vAlign w:val="center"/>
          </w:tcPr>
          <w:p w14:paraId="2FD1D682">
            <w:pPr>
              <w:pStyle w:val="13"/>
            </w:pPr>
            <w:r>
              <w:t>幼儿园教育重点工作完成率</w:t>
            </w:r>
          </w:p>
        </w:tc>
        <w:tc>
          <w:tcPr>
            <w:tcW w:w="2268" w:type="dxa"/>
            <w:vAlign w:val="center"/>
          </w:tcPr>
          <w:p w14:paraId="4D85DD84">
            <w:pPr>
              <w:pStyle w:val="13"/>
            </w:pPr>
            <w:r>
              <w:t>100%</w:t>
            </w:r>
          </w:p>
        </w:tc>
        <w:tc>
          <w:tcPr>
            <w:tcW w:w="1276" w:type="dxa"/>
            <w:vAlign w:val="center"/>
          </w:tcPr>
          <w:p w14:paraId="577A7B3E">
            <w:pPr>
              <w:pStyle w:val="13"/>
            </w:pPr>
            <w:r>
              <w:t>2026年工作计划</w:t>
            </w:r>
          </w:p>
        </w:tc>
      </w:tr>
      <w:tr w14:paraId="3A302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1B7D4"/>
        </w:tc>
        <w:tc>
          <w:tcPr>
            <w:tcW w:w="2268" w:type="dxa"/>
            <w:vAlign w:val="center"/>
          </w:tcPr>
          <w:p w14:paraId="335CA58F">
            <w:pPr>
              <w:pStyle w:val="13"/>
            </w:pPr>
            <w:r>
              <w:t>时效指标</w:t>
            </w:r>
          </w:p>
        </w:tc>
        <w:tc>
          <w:tcPr>
            <w:tcW w:w="2835" w:type="dxa"/>
            <w:vAlign w:val="center"/>
          </w:tcPr>
          <w:p w14:paraId="3AE29B7C">
            <w:pPr>
              <w:pStyle w:val="13"/>
            </w:pPr>
            <w:r>
              <w:t>保障时限</w:t>
            </w:r>
          </w:p>
        </w:tc>
        <w:tc>
          <w:tcPr>
            <w:tcW w:w="5386" w:type="dxa"/>
            <w:vAlign w:val="center"/>
          </w:tcPr>
          <w:p w14:paraId="6EB72691">
            <w:pPr>
              <w:pStyle w:val="13"/>
            </w:pPr>
            <w:r>
              <w:t>保障幼儿园教育教学工作的时限</w:t>
            </w:r>
          </w:p>
        </w:tc>
        <w:tc>
          <w:tcPr>
            <w:tcW w:w="2268" w:type="dxa"/>
            <w:vAlign w:val="center"/>
          </w:tcPr>
          <w:p w14:paraId="3FB4B417">
            <w:pPr>
              <w:pStyle w:val="13"/>
            </w:pPr>
            <w:r>
              <w:t>1年</w:t>
            </w:r>
          </w:p>
        </w:tc>
        <w:tc>
          <w:tcPr>
            <w:tcW w:w="1276" w:type="dxa"/>
            <w:vAlign w:val="center"/>
          </w:tcPr>
          <w:p w14:paraId="49B7A577">
            <w:pPr>
              <w:pStyle w:val="13"/>
            </w:pPr>
            <w:r>
              <w:t>2026年工作计划</w:t>
            </w:r>
          </w:p>
        </w:tc>
      </w:tr>
      <w:tr w14:paraId="3B319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C71C1"/>
        </w:tc>
        <w:tc>
          <w:tcPr>
            <w:tcW w:w="2268" w:type="dxa"/>
            <w:vAlign w:val="center"/>
          </w:tcPr>
          <w:p w14:paraId="253C0B15">
            <w:pPr>
              <w:pStyle w:val="13"/>
            </w:pPr>
            <w:r>
              <w:t>成本指标</w:t>
            </w:r>
          </w:p>
        </w:tc>
        <w:tc>
          <w:tcPr>
            <w:tcW w:w="2835" w:type="dxa"/>
            <w:vAlign w:val="center"/>
          </w:tcPr>
          <w:p w14:paraId="138898AC">
            <w:pPr>
              <w:pStyle w:val="13"/>
            </w:pPr>
            <w:r>
              <w:t>购置办公用品费用</w:t>
            </w:r>
          </w:p>
        </w:tc>
        <w:tc>
          <w:tcPr>
            <w:tcW w:w="5386" w:type="dxa"/>
            <w:vAlign w:val="center"/>
          </w:tcPr>
          <w:p w14:paraId="4ECB3D0D">
            <w:pPr>
              <w:pStyle w:val="13"/>
            </w:pPr>
            <w:r>
              <w:t>购置办公用品费用</w:t>
            </w:r>
          </w:p>
        </w:tc>
        <w:tc>
          <w:tcPr>
            <w:tcW w:w="2268" w:type="dxa"/>
            <w:vAlign w:val="center"/>
          </w:tcPr>
          <w:p w14:paraId="3A6BF249">
            <w:pPr>
              <w:pStyle w:val="13"/>
            </w:pPr>
            <w:r>
              <w:t>≤4758元</w:t>
            </w:r>
          </w:p>
        </w:tc>
        <w:tc>
          <w:tcPr>
            <w:tcW w:w="1276" w:type="dxa"/>
            <w:vAlign w:val="center"/>
          </w:tcPr>
          <w:p w14:paraId="7FB3529E">
            <w:pPr>
              <w:pStyle w:val="13"/>
            </w:pPr>
            <w:r>
              <w:t>2026年工作计划</w:t>
            </w:r>
          </w:p>
        </w:tc>
      </w:tr>
      <w:tr w14:paraId="18839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B76F56">
            <w:pPr>
              <w:pStyle w:val="14"/>
            </w:pPr>
            <w:r>
              <w:t>效益指标</w:t>
            </w:r>
          </w:p>
        </w:tc>
        <w:tc>
          <w:tcPr>
            <w:tcW w:w="2268" w:type="dxa"/>
            <w:vAlign w:val="center"/>
          </w:tcPr>
          <w:p w14:paraId="7C151424">
            <w:pPr>
              <w:pStyle w:val="13"/>
            </w:pPr>
            <w:r>
              <w:t>经济效益指标</w:t>
            </w:r>
          </w:p>
        </w:tc>
        <w:tc>
          <w:tcPr>
            <w:tcW w:w="2835" w:type="dxa"/>
            <w:vAlign w:val="center"/>
          </w:tcPr>
          <w:p w14:paraId="042AC5E9">
            <w:pPr>
              <w:pStyle w:val="13"/>
            </w:pPr>
            <w:r>
              <w:t>幼儿园工作正常运转率</w:t>
            </w:r>
          </w:p>
        </w:tc>
        <w:tc>
          <w:tcPr>
            <w:tcW w:w="5386" w:type="dxa"/>
            <w:vAlign w:val="center"/>
          </w:tcPr>
          <w:p w14:paraId="0D7712FA">
            <w:pPr>
              <w:pStyle w:val="13"/>
            </w:pPr>
            <w:r>
              <w:t>幼儿园工作正常运转率</w:t>
            </w:r>
          </w:p>
        </w:tc>
        <w:tc>
          <w:tcPr>
            <w:tcW w:w="2268" w:type="dxa"/>
            <w:vAlign w:val="center"/>
          </w:tcPr>
          <w:p w14:paraId="768C463B">
            <w:pPr>
              <w:pStyle w:val="13"/>
            </w:pPr>
            <w:r>
              <w:t>100%</w:t>
            </w:r>
          </w:p>
        </w:tc>
        <w:tc>
          <w:tcPr>
            <w:tcW w:w="1276" w:type="dxa"/>
            <w:vAlign w:val="center"/>
          </w:tcPr>
          <w:p w14:paraId="1361D14B">
            <w:pPr>
              <w:pStyle w:val="13"/>
            </w:pPr>
            <w:r>
              <w:t>2026年工作计划</w:t>
            </w:r>
          </w:p>
        </w:tc>
      </w:tr>
      <w:tr w14:paraId="772BB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4E94C"/>
        </w:tc>
        <w:tc>
          <w:tcPr>
            <w:tcW w:w="2268" w:type="dxa"/>
            <w:vAlign w:val="center"/>
          </w:tcPr>
          <w:p w14:paraId="0EC4DB93">
            <w:pPr>
              <w:pStyle w:val="13"/>
            </w:pPr>
            <w:r>
              <w:t>经济效益指标</w:t>
            </w:r>
          </w:p>
        </w:tc>
        <w:tc>
          <w:tcPr>
            <w:tcW w:w="2835" w:type="dxa"/>
            <w:vAlign w:val="center"/>
          </w:tcPr>
          <w:p w14:paraId="5F0608C0">
            <w:pPr>
              <w:pStyle w:val="13"/>
            </w:pPr>
            <w:r>
              <w:t>学前教育入园率</w:t>
            </w:r>
          </w:p>
        </w:tc>
        <w:tc>
          <w:tcPr>
            <w:tcW w:w="5386" w:type="dxa"/>
            <w:vAlign w:val="center"/>
          </w:tcPr>
          <w:p w14:paraId="0241D2A0">
            <w:pPr>
              <w:pStyle w:val="13"/>
            </w:pPr>
            <w:r>
              <w:t>学前教育入园率</w:t>
            </w:r>
          </w:p>
        </w:tc>
        <w:tc>
          <w:tcPr>
            <w:tcW w:w="2268" w:type="dxa"/>
            <w:vAlign w:val="center"/>
          </w:tcPr>
          <w:p w14:paraId="11AB581D">
            <w:pPr>
              <w:pStyle w:val="13"/>
            </w:pPr>
            <w:r>
              <w:t>≥97%</w:t>
            </w:r>
          </w:p>
        </w:tc>
        <w:tc>
          <w:tcPr>
            <w:tcW w:w="1276" w:type="dxa"/>
            <w:vAlign w:val="center"/>
          </w:tcPr>
          <w:p w14:paraId="44F9FB73">
            <w:pPr>
              <w:pStyle w:val="13"/>
            </w:pPr>
            <w:r>
              <w:t>2026年工作计划</w:t>
            </w:r>
          </w:p>
        </w:tc>
      </w:tr>
      <w:tr w14:paraId="66457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51437">
            <w:pPr>
              <w:pStyle w:val="14"/>
            </w:pPr>
            <w:r>
              <w:t>满意度指标</w:t>
            </w:r>
          </w:p>
        </w:tc>
        <w:tc>
          <w:tcPr>
            <w:tcW w:w="2268" w:type="dxa"/>
            <w:vAlign w:val="center"/>
          </w:tcPr>
          <w:p w14:paraId="3A25BD8E">
            <w:pPr>
              <w:pStyle w:val="13"/>
            </w:pPr>
            <w:r>
              <w:t>服务对象满意度指标</w:t>
            </w:r>
          </w:p>
        </w:tc>
        <w:tc>
          <w:tcPr>
            <w:tcW w:w="2835" w:type="dxa"/>
            <w:vAlign w:val="center"/>
          </w:tcPr>
          <w:p w14:paraId="6D4B9131">
            <w:pPr>
              <w:pStyle w:val="13"/>
            </w:pPr>
            <w:r>
              <w:t>幼儿及家长满意度</w:t>
            </w:r>
          </w:p>
        </w:tc>
        <w:tc>
          <w:tcPr>
            <w:tcW w:w="5386" w:type="dxa"/>
            <w:vAlign w:val="center"/>
          </w:tcPr>
          <w:p w14:paraId="39993FFE">
            <w:pPr>
              <w:pStyle w:val="13"/>
            </w:pPr>
            <w:r>
              <w:t>幼儿及家长满意度</w:t>
            </w:r>
          </w:p>
        </w:tc>
        <w:tc>
          <w:tcPr>
            <w:tcW w:w="2268" w:type="dxa"/>
            <w:vAlign w:val="center"/>
          </w:tcPr>
          <w:p w14:paraId="439143A4">
            <w:pPr>
              <w:pStyle w:val="13"/>
            </w:pPr>
            <w:r>
              <w:t>≥95%</w:t>
            </w:r>
          </w:p>
        </w:tc>
        <w:tc>
          <w:tcPr>
            <w:tcW w:w="1276" w:type="dxa"/>
            <w:vAlign w:val="center"/>
          </w:tcPr>
          <w:p w14:paraId="740331E8">
            <w:pPr>
              <w:pStyle w:val="13"/>
            </w:pPr>
            <w:r>
              <w:t>满意度调查问卷</w:t>
            </w:r>
          </w:p>
        </w:tc>
      </w:tr>
      <w:tr w14:paraId="79D30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1A5C0"/>
        </w:tc>
        <w:tc>
          <w:tcPr>
            <w:tcW w:w="2268" w:type="dxa"/>
            <w:vAlign w:val="center"/>
          </w:tcPr>
          <w:p w14:paraId="1BDDBC4D">
            <w:pPr>
              <w:pStyle w:val="13"/>
            </w:pPr>
            <w:r>
              <w:t>服务对象满意度指标</w:t>
            </w:r>
          </w:p>
        </w:tc>
        <w:tc>
          <w:tcPr>
            <w:tcW w:w="2835" w:type="dxa"/>
            <w:vAlign w:val="center"/>
          </w:tcPr>
          <w:p w14:paraId="55030054">
            <w:pPr>
              <w:pStyle w:val="13"/>
            </w:pPr>
            <w:r>
              <w:t>幼儿园在职教职工满意度</w:t>
            </w:r>
          </w:p>
        </w:tc>
        <w:tc>
          <w:tcPr>
            <w:tcW w:w="5386" w:type="dxa"/>
            <w:vAlign w:val="center"/>
          </w:tcPr>
          <w:p w14:paraId="4B1BFCF1">
            <w:pPr>
              <w:pStyle w:val="13"/>
            </w:pPr>
            <w:r>
              <w:t>幼儿园在职教职工满意度</w:t>
            </w:r>
          </w:p>
        </w:tc>
        <w:tc>
          <w:tcPr>
            <w:tcW w:w="2268" w:type="dxa"/>
            <w:vAlign w:val="center"/>
          </w:tcPr>
          <w:p w14:paraId="4D5BCFEF">
            <w:pPr>
              <w:pStyle w:val="13"/>
            </w:pPr>
            <w:r>
              <w:t>≥95%</w:t>
            </w:r>
          </w:p>
        </w:tc>
        <w:tc>
          <w:tcPr>
            <w:tcW w:w="1276" w:type="dxa"/>
            <w:vAlign w:val="center"/>
          </w:tcPr>
          <w:p w14:paraId="35778F81">
            <w:pPr>
              <w:pStyle w:val="13"/>
            </w:pPr>
            <w:r>
              <w:t>满意度调查问卷</w:t>
            </w:r>
          </w:p>
        </w:tc>
      </w:tr>
    </w:tbl>
    <w:p w14:paraId="329CC738">
      <w:pPr>
        <w:sectPr>
          <w:pgSz w:w="16840" w:h="11900" w:orient="landscape"/>
          <w:pgMar w:top="1361" w:right="1020" w:bottom="1134" w:left="1020" w:header="720" w:footer="720" w:gutter="0"/>
          <w:cols w:space="720" w:num="1"/>
        </w:sectPr>
      </w:pPr>
    </w:p>
    <w:p w14:paraId="0B2220EB">
      <w:pPr>
        <w:spacing w:before="0" w:after="0"/>
        <w:ind w:firstLine="560"/>
        <w:jc w:val="left"/>
        <w:outlineLvl w:val="9"/>
      </w:pPr>
      <w:r>
        <w:rPr>
          <w:rFonts w:ascii="方正仿宋_GBK" w:hAnsi="方正仿宋_GBK" w:eastAsia="方正仿宋_GBK" w:cs="方正仿宋_GBK"/>
          <w:color w:val="000000"/>
          <w:sz w:val="28"/>
        </w:rPr>
        <w:t>93、冀财教[2025]145号关于提前下达2026年义务教育薄弱环节改善与能力提升省级补助资金预算的通知绩效目标表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C8F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235C00">
            <w:pPr>
              <w:pStyle w:val="12"/>
            </w:pPr>
            <w:r>
              <w:t>单位：元</w:t>
            </w:r>
          </w:p>
        </w:tc>
      </w:tr>
      <w:tr w14:paraId="7E025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17752">
            <w:pPr>
              <w:pStyle w:val="11"/>
            </w:pPr>
            <w:r>
              <w:t>项目编码</w:t>
            </w:r>
          </w:p>
        </w:tc>
        <w:tc>
          <w:tcPr>
            <w:tcW w:w="5103" w:type="dxa"/>
            <w:gridSpan w:val="2"/>
            <w:vAlign w:val="center"/>
          </w:tcPr>
          <w:p w14:paraId="3BA292F1">
            <w:pPr>
              <w:pStyle w:val="13"/>
            </w:pPr>
            <w:r>
              <w:t>13012126P00011510010R</w:t>
            </w:r>
          </w:p>
        </w:tc>
        <w:tc>
          <w:tcPr>
            <w:tcW w:w="2835" w:type="dxa"/>
            <w:vAlign w:val="center"/>
          </w:tcPr>
          <w:p w14:paraId="18B42AEB">
            <w:pPr>
              <w:pStyle w:val="11"/>
            </w:pPr>
            <w:r>
              <w:t>项目名称</w:t>
            </w:r>
          </w:p>
        </w:tc>
        <w:tc>
          <w:tcPr>
            <w:tcW w:w="6095" w:type="dxa"/>
            <w:gridSpan w:val="3"/>
            <w:vAlign w:val="center"/>
          </w:tcPr>
          <w:p w14:paraId="6AF402BD">
            <w:pPr>
              <w:pStyle w:val="13"/>
            </w:pPr>
            <w:r>
              <w:t>冀财教[2025]145号关于提前下达2026年义务教育薄弱环节改善与能力提升省级补助资金预算的通知</w:t>
            </w:r>
          </w:p>
        </w:tc>
      </w:tr>
      <w:tr w14:paraId="7AA29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11392">
            <w:pPr>
              <w:pStyle w:val="11"/>
            </w:pPr>
            <w:r>
              <w:t>预算规模及资金用途</w:t>
            </w:r>
          </w:p>
        </w:tc>
        <w:tc>
          <w:tcPr>
            <w:tcW w:w="2268" w:type="dxa"/>
            <w:vAlign w:val="center"/>
          </w:tcPr>
          <w:p w14:paraId="58788B0A">
            <w:pPr>
              <w:pStyle w:val="11"/>
            </w:pPr>
            <w:r>
              <w:t>预算数</w:t>
            </w:r>
          </w:p>
        </w:tc>
        <w:tc>
          <w:tcPr>
            <w:tcW w:w="2835" w:type="dxa"/>
            <w:vAlign w:val="center"/>
          </w:tcPr>
          <w:p w14:paraId="01EB976F">
            <w:pPr>
              <w:pStyle w:val="13"/>
            </w:pPr>
            <w:r>
              <w:t>136500.00</w:t>
            </w:r>
          </w:p>
        </w:tc>
        <w:tc>
          <w:tcPr>
            <w:tcW w:w="2835" w:type="dxa"/>
            <w:vAlign w:val="center"/>
          </w:tcPr>
          <w:p w14:paraId="703EE202">
            <w:pPr>
              <w:pStyle w:val="11"/>
            </w:pPr>
            <w:r>
              <w:t>其中：财政    资金</w:t>
            </w:r>
          </w:p>
        </w:tc>
        <w:tc>
          <w:tcPr>
            <w:tcW w:w="2551" w:type="dxa"/>
            <w:vAlign w:val="center"/>
          </w:tcPr>
          <w:p w14:paraId="24C75E96">
            <w:pPr>
              <w:pStyle w:val="13"/>
            </w:pPr>
            <w:r>
              <w:t>136500.00</w:t>
            </w:r>
          </w:p>
        </w:tc>
        <w:tc>
          <w:tcPr>
            <w:tcW w:w="2268" w:type="dxa"/>
            <w:vAlign w:val="center"/>
          </w:tcPr>
          <w:p w14:paraId="1BDA9981">
            <w:pPr>
              <w:pStyle w:val="11"/>
            </w:pPr>
            <w:r>
              <w:t>其他资金</w:t>
            </w:r>
          </w:p>
        </w:tc>
        <w:tc>
          <w:tcPr>
            <w:tcW w:w="1276" w:type="dxa"/>
            <w:vAlign w:val="center"/>
          </w:tcPr>
          <w:p w14:paraId="4109A7A0">
            <w:pPr>
              <w:pStyle w:val="13"/>
            </w:pPr>
            <w:r>
              <w:t xml:space="preserve"> </w:t>
            </w:r>
          </w:p>
        </w:tc>
      </w:tr>
      <w:tr w14:paraId="4BC86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72343"/>
        </w:tc>
        <w:tc>
          <w:tcPr>
            <w:tcW w:w="14033" w:type="dxa"/>
            <w:gridSpan w:val="6"/>
            <w:vAlign w:val="center"/>
          </w:tcPr>
          <w:p w14:paraId="5C22E864">
            <w:pPr>
              <w:pStyle w:val="13"/>
            </w:pPr>
            <w:r>
              <w:t>通过申请资金136500元，用于学生宿舍、教室安装空调。</w:t>
            </w:r>
          </w:p>
        </w:tc>
      </w:tr>
      <w:tr w14:paraId="134D0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6EDE7">
            <w:pPr>
              <w:pStyle w:val="11"/>
            </w:pPr>
            <w:r>
              <w:t>资金支出计划（%）</w:t>
            </w:r>
          </w:p>
        </w:tc>
        <w:tc>
          <w:tcPr>
            <w:tcW w:w="5103" w:type="dxa"/>
            <w:gridSpan w:val="2"/>
            <w:vAlign w:val="center"/>
          </w:tcPr>
          <w:p w14:paraId="13F918FC">
            <w:pPr>
              <w:pStyle w:val="11"/>
            </w:pPr>
            <w:r>
              <w:t>3月底</w:t>
            </w:r>
          </w:p>
        </w:tc>
        <w:tc>
          <w:tcPr>
            <w:tcW w:w="2835" w:type="dxa"/>
            <w:vAlign w:val="center"/>
          </w:tcPr>
          <w:p w14:paraId="628FECCC">
            <w:pPr>
              <w:pStyle w:val="11"/>
            </w:pPr>
            <w:r>
              <w:t>6月底</w:t>
            </w:r>
          </w:p>
        </w:tc>
        <w:tc>
          <w:tcPr>
            <w:tcW w:w="2551" w:type="dxa"/>
            <w:vAlign w:val="center"/>
          </w:tcPr>
          <w:p w14:paraId="4FEFE1E7">
            <w:pPr>
              <w:pStyle w:val="11"/>
            </w:pPr>
            <w:r>
              <w:t>10月底</w:t>
            </w:r>
          </w:p>
        </w:tc>
        <w:tc>
          <w:tcPr>
            <w:tcW w:w="3544" w:type="dxa"/>
            <w:gridSpan w:val="2"/>
            <w:vAlign w:val="center"/>
          </w:tcPr>
          <w:p w14:paraId="7F78A038">
            <w:pPr>
              <w:pStyle w:val="11"/>
            </w:pPr>
            <w:r>
              <w:t>12月底</w:t>
            </w:r>
          </w:p>
        </w:tc>
      </w:tr>
      <w:tr w14:paraId="63671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332E5"/>
        </w:tc>
        <w:tc>
          <w:tcPr>
            <w:tcW w:w="5103" w:type="dxa"/>
            <w:gridSpan w:val="2"/>
            <w:vAlign w:val="center"/>
          </w:tcPr>
          <w:p w14:paraId="7DE29805">
            <w:pPr>
              <w:pStyle w:val="14"/>
            </w:pPr>
            <w:r>
              <w:t>25%</w:t>
            </w:r>
          </w:p>
        </w:tc>
        <w:tc>
          <w:tcPr>
            <w:tcW w:w="2835" w:type="dxa"/>
            <w:vAlign w:val="center"/>
          </w:tcPr>
          <w:p w14:paraId="1835A6EB">
            <w:pPr>
              <w:pStyle w:val="14"/>
            </w:pPr>
            <w:r>
              <w:t>50%</w:t>
            </w:r>
          </w:p>
        </w:tc>
        <w:tc>
          <w:tcPr>
            <w:tcW w:w="2551" w:type="dxa"/>
            <w:vAlign w:val="center"/>
          </w:tcPr>
          <w:p w14:paraId="1DE283A5">
            <w:pPr>
              <w:pStyle w:val="14"/>
            </w:pPr>
            <w:r>
              <w:t>75%</w:t>
            </w:r>
          </w:p>
        </w:tc>
        <w:tc>
          <w:tcPr>
            <w:tcW w:w="3544" w:type="dxa"/>
            <w:gridSpan w:val="2"/>
            <w:vAlign w:val="center"/>
          </w:tcPr>
          <w:p w14:paraId="530A43F7">
            <w:pPr>
              <w:pStyle w:val="14"/>
            </w:pPr>
            <w:r>
              <w:t>100%</w:t>
            </w:r>
          </w:p>
        </w:tc>
      </w:tr>
      <w:tr w14:paraId="17FDA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B5B49">
            <w:pPr>
              <w:pStyle w:val="11"/>
            </w:pPr>
            <w:r>
              <w:t>绩效目标</w:t>
            </w:r>
          </w:p>
        </w:tc>
        <w:tc>
          <w:tcPr>
            <w:tcW w:w="14033" w:type="dxa"/>
            <w:gridSpan w:val="6"/>
            <w:vAlign w:val="center"/>
          </w:tcPr>
          <w:p w14:paraId="26415303">
            <w:pPr>
              <w:pStyle w:val="13"/>
            </w:pPr>
            <w:r>
              <w:t>1.通过采购教育教学相关设备，改善提升学校办学条件和学校形象，提高办学水平。</w:t>
            </w:r>
            <w:r>
              <w:tab/>
            </w:r>
            <w:r>
              <w:tab/>
            </w:r>
          </w:p>
        </w:tc>
      </w:tr>
    </w:tbl>
    <w:p w14:paraId="45FABA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C12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4F2195">
            <w:pPr>
              <w:pStyle w:val="11"/>
            </w:pPr>
            <w:r>
              <w:t>一级指标</w:t>
            </w:r>
          </w:p>
        </w:tc>
        <w:tc>
          <w:tcPr>
            <w:tcW w:w="2268" w:type="dxa"/>
            <w:vAlign w:val="center"/>
          </w:tcPr>
          <w:p w14:paraId="4EBA9E33">
            <w:pPr>
              <w:pStyle w:val="11"/>
            </w:pPr>
            <w:r>
              <w:t>二级指标</w:t>
            </w:r>
          </w:p>
        </w:tc>
        <w:tc>
          <w:tcPr>
            <w:tcW w:w="2835" w:type="dxa"/>
            <w:vAlign w:val="center"/>
          </w:tcPr>
          <w:p w14:paraId="43760A71">
            <w:pPr>
              <w:pStyle w:val="11"/>
            </w:pPr>
            <w:r>
              <w:t>三级指标</w:t>
            </w:r>
          </w:p>
        </w:tc>
        <w:tc>
          <w:tcPr>
            <w:tcW w:w="5386" w:type="dxa"/>
            <w:vAlign w:val="center"/>
          </w:tcPr>
          <w:p w14:paraId="52A347C3">
            <w:pPr>
              <w:pStyle w:val="11"/>
            </w:pPr>
            <w:r>
              <w:t>绩效指标描述</w:t>
            </w:r>
          </w:p>
        </w:tc>
        <w:tc>
          <w:tcPr>
            <w:tcW w:w="2268" w:type="dxa"/>
            <w:vAlign w:val="center"/>
          </w:tcPr>
          <w:p w14:paraId="6CA47AC4">
            <w:pPr>
              <w:pStyle w:val="11"/>
            </w:pPr>
            <w:r>
              <w:t>指标值</w:t>
            </w:r>
          </w:p>
        </w:tc>
        <w:tc>
          <w:tcPr>
            <w:tcW w:w="1276" w:type="dxa"/>
            <w:vAlign w:val="center"/>
          </w:tcPr>
          <w:p w14:paraId="0FDE6A6A">
            <w:pPr>
              <w:pStyle w:val="11"/>
            </w:pPr>
            <w:r>
              <w:t>指标值确定依据</w:t>
            </w:r>
          </w:p>
        </w:tc>
      </w:tr>
      <w:tr w14:paraId="07D04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1C3EB7">
            <w:pPr>
              <w:pStyle w:val="14"/>
            </w:pPr>
            <w:r>
              <w:t>产出指标</w:t>
            </w:r>
          </w:p>
        </w:tc>
        <w:tc>
          <w:tcPr>
            <w:tcW w:w="2268" w:type="dxa"/>
            <w:vAlign w:val="center"/>
          </w:tcPr>
          <w:p w14:paraId="41C80C14">
            <w:pPr>
              <w:pStyle w:val="13"/>
            </w:pPr>
            <w:r>
              <w:t>数量指标</w:t>
            </w:r>
          </w:p>
        </w:tc>
        <w:tc>
          <w:tcPr>
            <w:tcW w:w="2835" w:type="dxa"/>
            <w:vAlign w:val="center"/>
          </w:tcPr>
          <w:p w14:paraId="3E768552">
            <w:pPr>
              <w:pStyle w:val="13"/>
            </w:pPr>
            <w:r>
              <w:t>改造提升学校数量</w:t>
            </w:r>
          </w:p>
        </w:tc>
        <w:tc>
          <w:tcPr>
            <w:tcW w:w="5386" w:type="dxa"/>
            <w:vAlign w:val="center"/>
          </w:tcPr>
          <w:p w14:paraId="643B816F">
            <w:pPr>
              <w:pStyle w:val="13"/>
            </w:pPr>
            <w:r>
              <w:t>实施改造提升工程项目的学校数量</w:t>
            </w:r>
          </w:p>
        </w:tc>
        <w:tc>
          <w:tcPr>
            <w:tcW w:w="2268" w:type="dxa"/>
            <w:vAlign w:val="center"/>
          </w:tcPr>
          <w:p w14:paraId="26B2A045">
            <w:pPr>
              <w:pStyle w:val="13"/>
            </w:pPr>
            <w:r>
              <w:t>≥2所</w:t>
            </w:r>
          </w:p>
        </w:tc>
        <w:tc>
          <w:tcPr>
            <w:tcW w:w="1276" w:type="dxa"/>
            <w:vAlign w:val="center"/>
          </w:tcPr>
          <w:p w14:paraId="55923724">
            <w:pPr>
              <w:pStyle w:val="13"/>
            </w:pPr>
            <w:r>
              <w:t>2026年学校工作计划</w:t>
            </w:r>
          </w:p>
        </w:tc>
      </w:tr>
      <w:tr w14:paraId="53A8A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55523"/>
        </w:tc>
        <w:tc>
          <w:tcPr>
            <w:tcW w:w="2268" w:type="dxa"/>
            <w:vAlign w:val="center"/>
          </w:tcPr>
          <w:p w14:paraId="1EAFC02D">
            <w:pPr>
              <w:pStyle w:val="13"/>
            </w:pPr>
            <w:r>
              <w:t>数量指标</w:t>
            </w:r>
          </w:p>
        </w:tc>
        <w:tc>
          <w:tcPr>
            <w:tcW w:w="2835" w:type="dxa"/>
            <w:vAlign w:val="center"/>
          </w:tcPr>
          <w:p w14:paraId="23EE99D6">
            <w:pPr>
              <w:pStyle w:val="13"/>
            </w:pPr>
            <w:r>
              <w:t>设备采购种类</w:t>
            </w:r>
          </w:p>
        </w:tc>
        <w:tc>
          <w:tcPr>
            <w:tcW w:w="5386" w:type="dxa"/>
            <w:vAlign w:val="center"/>
          </w:tcPr>
          <w:p w14:paraId="21F46286">
            <w:pPr>
              <w:pStyle w:val="13"/>
            </w:pPr>
            <w:r>
              <w:t>设备采购种类</w:t>
            </w:r>
          </w:p>
        </w:tc>
        <w:tc>
          <w:tcPr>
            <w:tcW w:w="2268" w:type="dxa"/>
            <w:vAlign w:val="center"/>
          </w:tcPr>
          <w:p w14:paraId="71F62C4D">
            <w:pPr>
              <w:pStyle w:val="13"/>
            </w:pPr>
            <w:r>
              <w:t>≥2种</w:t>
            </w:r>
          </w:p>
        </w:tc>
        <w:tc>
          <w:tcPr>
            <w:tcW w:w="1276" w:type="dxa"/>
            <w:vAlign w:val="center"/>
          </w:tcPr>
          <w:p w14:paraId="44FAE8FB">
            <w:pPr>
              <w:pStyle w:val="13"/>
            </w:pPr>
            <w:r>
              <w:t>2026年学校工作计划</w:t>
            </w:r>
          </w:p>
        </w:tc>
      </w:tr>
      <w:tr w14:paraId="08D46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9CE6B"/>
        </w:tc>
        <w:tc>
          <w:tcPr>
            <w:tcW w:w="2268" w:type="dxa"/>
            <w:vAlign w:val="center"/>
          </w:tcPr>
          <w:p w14:paraId="3E103761">
            <w:pPr>
              <w:pStyle w:val="13"/>
            </w:pPr>
            <w:r>
              <w:t>质量指标</w:t>
            </w:r>
          </w:p>
        </w:tc>
        <w:tc>
          <w:tcPr>
            <w:tcW w:w="2835" w:type="dxa"/>
            <w:vAlign w:val="center"/>
          </w:tcPr>
          <w:p w14:paraId="4913517B">
            <w:pPr>
              <w:pStyle w:val="13"/>
            </w:pPr>
            <w:r>
              <w:t>采购设备合格率</w:t>
            </w:r>
          </w:p>
        </w:tc>
        <w:tc>
          <w:tcPr>
            <w:tcW w:w="5386" w:type="dxa"/>
            <w:vAlign w:val="center"/>
          </w:tcPr>
          <w:p w14:paraId="42825701">
            <w:pPr>
              <w:pStyle w:val="13"/>
            </w:pPr>
            <w:r>
              <w:t>采购设备验收合格</w:t>
            </w:r>
          </w:p>
        </w:tc>
        <w:tc>
          <w:tcPr>
            <w:tcW w:w="2268" w:type="dxa"/>
            <w:vAlign w:val="center"/>
          </w:tcPr>
          <w:p w14:paraId="74B829F1">
            <w:pPr>
              <w:pStyle w:val="13"/>
            </w:pPr>
            <w:r>
              <w:t>≥98%</w:t>
            </w:r>
          </w:p>
        </w:tc>
        <w:tc>
          <w:tcPr>
            <w:tcW w:w="1276" w:type="dxa"/>
            <w:vAlign w:val="center"/>
          </w:tcPr>
          <w:p w14:paraId="4C9DA433">
            <w:pPr>
              <w:pStyle w:val="13"/>
            </w:pPr>
            <w:r>
              <w:t>2026年学校工作计划</w:t>
            </w:r>
          </w:p>
        </w:tc>
      </w:tr>
      <w:tr w14:paraId="422BB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A51EC"/>
        </w:tc>
        <w:tc>
          <w:tcPr>
            <w:tcW w:w="2268" w:type="dxa"/>
            <w:vAlign w:val="center"/>
          </w:tcPr>
          <w:p w14:paraId="6E3B10A1">
            <w:pPr>
              <w:pStyle w:val="13"/>
            </w:pPr>
            <w:r>
              <w:t>时效指标</w:t>
            </w:r>
          </w:p>
        </w:tc>
        <w:tc>
          <w:tcPr>
            <w:tcW w:w="2835" w:type="dxa"/>
            <w:vAlign w:val="center"/>
          </w:tcPr>
          <w:p w14:paraId="1708A4A6">
            <w:pPr>
              <w:pStyle w:val="13"/>
            </w:pPr>
            <w:r>
              <w:t>改造提升工程完成的时间</w:t>
            </w:r>
          </w:p>
        </w:tc>
        <w:tc>
          <w:tcPr>
            <w:tcW w:w="5386" w:type="dxa"/>
            <w:vAlign w:val="center"/>
          </w:tcPr>
          <w:p w14:paraId="2F6D80C0">
            <w:pPr>
              <w:pStyle w:val="13"/>
            </w:pPr>
            <w:r>
              <w:t>2026年开展的改造提升工程项目完工时间</w:t>
            </w:r>
          </w:p>
        </w:tc>
        <w:tc>
          <w:tcPr>
            <w:tcW w:w="2268" w:type="dxa"/>
            <w:vAlign w:val="center"/>
          </w:tcPr>
          <w:p w14:paraId="660F25B3">
            <w:pPr>
              <w:pStyle w:val="13"/>
            </w:pPr>
            <w:r>
              <w:t>2026年10月31日前</w:t>
            </w:r>
          </w:p>
        </w:tc>
        <w:tc>
          <w:tcPr>
            <w:tcW w:w="1276" w:type="dxa"/>
            <w:vAlign w:val="center"/>
          </w:tcPr>
          <w:p w14:paraId="057CF88A">
            <w:pPr>
              <w:pStyle w:val="13"/>
            </w:pPr>
            <w:r>
              <w:t>2026年学校工作计划</w:t>
            </w:r>
          </w:p>
        </w:tc>
      </w:tr>
      <w:tr w14:paraId="726C9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A4D14"/>
        </w:tc>
        <w:tc>
          <w:tcPr>
            <w:tcW w:w="2268" w:type="dxa"/>
            <w:vAlign w:val="center"/>
          </w:tcPr>
          <w:p w14:paraId="6D5AC78F">
            <w:pPr>
              <w:pStyle w:val="13"/>
            </w:pPr>
            <w:r>
              <w:t>成本指标</w:t>
            </w:r>
          </w:p>
        </w:tc>
        <w:tc>
          <w:tcPr>
            <w:tcW w:w="2835" w:type="dxa"/>
            <w:vAlign w:val="center"/>
          </w:tcPr>
          <w:p w14:paraId="66C7FD21">
            <w:pPr>
              <w:pStyle w:val="13"/>
            </w:pPr>
            <w:r>
              <w:t>设备采购成本</w:t>
            </w:r>
          </w:p>
        </w:tc>
        <w:tc>
          <w:tcPr>
            <w:tcW w:w="5386" w:type="dxa"/>
            <w:vAlign w:val="center"/>
          </w:tcPr>
          <w:p w14:paraId="72A62595">
            <w:pPr>
              <w:pStyle w:val="13"/>
            </w:pPr>
            <w:r>
              <w:t>开展设备采购项目的成本</w:t>
            </w:r>
          </w:p>
        </w:tc>
        <w:tc>
          <w:tcPr>
            <w:tcW w:w="2268" w:type="dxa"/>
            <w:vAlign w:val="center"/>
          </w:tcPr>
          <w:p w14:paraId="4D3B6832">
            <w:pPr>
              <w:pStyle w:val="13"/>
            </w:pPr>
            <w:r>
              <w:t>≤13.65万元</w:t>
            </w:r>
          </w:p>
        </w:tc>
        <w:tc>
          <w:tcPr>
            <w:tcW w:w="1276" w:type="dxa"/>
            <w:vAlign w:val="center"/>
          </w:tcPr>
          <w:p w14:paraId="18C5BE28">
            <w:pPr>
              <w:pStyle w:val="13"/>
            </w:pPr>
            <w:r>
              <w:t>2026年学校工作计划</w:t>
            </w:r>
          </w:p>
        </w:tc>
      </w:tr>
      <w:tr w14:paraId="069CF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37DE3D">
            <w:pPr>
              <w:pStyle w:val="14"/>
            </w:pPr>
            <w:r>
              <w:t>效益指标</w:t>
            </w:r>
          </w:p>
        </w:tc>
        <w:tc>
          <w:tcPr>
            <w:tcW w:w="2268" w:type="dxa"/>
            <w:vAlign w:val="center"/>
          </w:tcPr>
          <w:p w14:paraId="7880D601">
            <w:pPr>
              <w:pStyle w:val="13"/>
            </w:pPr>
            <w:r>
              <w:t>社会效益指标</w:t>
            </w:r>
          </w:p>
        </w:tc>
        <w:tc>
          <w:tcPr>
            <w:tcW w:w="2835" w:type="dxa"/>
            <w:vAlign w:val="center"/>
          </w:tcPr>
          <w:p w14:paraId="3FAB16D9">
            <w:pPr>
              <w:pStyle w:val="13"/>
            </w:pPr>
            <w:r>
              <w:t>学校运行稳定率</w:t>
            </w:r>
          </w:p>
        </w:tc>
        <w:tc>
          <w:tcPr>
            <w:tcW w:w="5386" w:type="dxa"/>
            <w:vAlign w:val="center"/>
          </w:tcPr>
          <w:p w14:paraId="5AF4588F">
            <w:pPr>
              <w:pStyle w:val="13"/>
            </w:pPr>
            <w:r>
              <w:t>学校正常运转不发生设施安全事故</w:t>
            </w:r>
          </w:p>
        </w:tc>
        <w:tc>
          <w:tcPr>
            <w:tcW w:w="2268" w:type="dxa"/>
            <w:vAlign w:val="center"/>
          </w:tcPr>
          <w:p w14:paraId="10F2A32F">
            <w:pPr>
              <w:pStyle w:val="13"/>
            </w:pPr>
            <w:r>
              <w:t>100%</w:t>
            </w:r>
          </w:p>
        </w:tc>
        <w:tc>
          <w:tcPr>
            <w:tcW w:w="1276" w:type="dxa"/>
            <w:vAlign w:val="center"/>
          </w:tcPr>
          <w:p w14:paraId="0EFCA399">
            <w:pPr>
              <w:pStyle w:val="13"/>
            </w:pPr>
            <w:r>
              <w:t>2026年学校工作计划</w:t>
            </w:r>
          </w:p>
        </w:tc>
      </w:tr>
      <w:tr w14:paraId="083D1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45B1D1">
            <w:pPr>
              <w:pStyle w:val="14"/>
            </w:pPr>
            <w:r>
              <w:t>满意度指标</w:t>
            </w:r>
          </w:p>
        </w:tc>
        <w:tc>
          <w:tcPr>
            <w:tcW w:w="2268" w:type="dxa"/>
            <w:vAlign w:val="center"/>
          </w:tcPr>
          <w:p w14:paraId="439EB016">
            <w:pPr>
              <w:pStyle w:val="13"/>
            </w:pPr>
            <w:r>
              <w:t>服务对象满意度指标</w:t>
            </w:r>
          </w:p>
        </w:tc>
        <w:tc>
          <w:tcPr>
            <w:tcW w:w="2835" w:type="dxa"/>
            <w:vAlign w:val="center"/>
          </w:tcPr>
          <w:p w14:paraId="483C7183">
            <w:pPr>
              <w:pStyle w:val="13"/>
            </w:pPr>
            <w:r>
              <w:t>师生满意度</w:t>
            </w:r>
          </w:p>
        </w:tc>
        <w:tc>
          <w:tcPr>
            <w:tcW w:w="5386" w:type="dxa"/>
            <w:vAlign w:val="center"/>
          </w:tcPr>
          <w:p w14:paraId="7BF86B03">
            <w:pPr>
              <w:pStyle w:val="13"/>
            </w:pPr>
            <w:r>
              <w:t>项目学校师生对学校提升工程的满意度</w:t>
            </w:r>
          </w:p>
        </w:tc>
        <w:tc>
          <w:tcPr>
            <w:tcW w:w="2268" w:type="dxa"/>
            <w:vAlign w:val="center"/>
          </w:tcPr>
          <w:p w14:paraId="2961682D">
            <w:pPr>
              <w:pStyle w:val="13"/>
            </w:pPr>
            <w:r>
              <w:t>≥95%</w:t>
            </w:r>
          </w:p>
        </w:tc>
        <w:tc>
          <w:tcPr>
            <w:tcW w:w="1276" w:type="dxa"/>
            <w:vAlign w:val="center"/>
          </w:tcPr>
          <w:p w14:paraId="18F40173">
            <w:pPr>
              <w:pStyle w:val="13"/>
            </w:pPr>
            <w:r>
              <w:t>满意度调查问卷</w:t>
            </w:r>
          </w:p>
        </w:tc>
      </w:tr>
    </w:tbl>
    <w:p w14:paraId="54218934">
      <w:pPr>
        <w:sectPr>
          <w:pgSz w:w="16840" w:h="11900" w:orient="landscape"/>
          <w:pgMar w:top="1361" w:right="1020" w:bottom="1134" w:left="1020" w:header="720" w:footer="720" w:gutter="0"/>
          <w:cols w:space="720" w:num="1"/>
        </w:sectPr>
      </w:pPr>
    </w:p>
    <w:p w14:paraId="1BF13066">
      <w:pPr>
        <w:spacing w:before="0" w:after="0"/>
        <w:ind w:firstLine="560"/>
        <w:jc w:val="left"/>
        <w:outlineLvl w:val="9"/>
      </w:pPr>
      <w:r>
        <w:rPr>
          <w:rFonts w:ascii="方正仿宋_GBK" w:hAnsi="方正仿宋_GBK" w:eastAsia="方正仿宋_GBK" w:cs="方正仿宋_GBK"/>
          <w:color w:val="000000"/>
          <w:sz w:val="28"/>
        </w:rPr>
        <w:t>94、冀财教[2025]147号关于提前下达2026年城乡义务教育省级补助资金预算的通知（公用经费）绩效目标表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547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0CD94B">
            <w:pPr>
              <w:pStyle w:val="12"/>
            </w:pPr>
            <w:r>
              <w:t>单位：元</w:t>
            </w:r>
          </w:p>
        </w:tc>
      </w:tr>
      <w:tr w14:paraId="1B19F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FD3E9">
            <w:pPr>
              <w:pStyle w:val="11"/>
            </w:pPr>
            <w:r>
              <w:t>项目编码</w:t>
            </w:r>
          </w:p>
        </w:tc>
        <w:tc>
          <w:tcPr>
            <w:tcW w:w="5103" w:type="dxa"/>
            <w:gridSpan w:val="2"/>
            <w:vAlign w:val="center"/>
          </w:tcPr>
          <w:p w14:paraId="537510B4">
            <w:pPr>
              <w:pStyle w:val="13"/>
            </w:pPr>
            <w:r>
              <w:t>13012126P000034100174</w:t>
            </w:r>
          </w:p>
        </w:tc>
        <w:tc>
          <w:tcPr>
            <w:tcW w:w="2835" w:type="dxa"/>
            <w:vAlign w:val="center"/>
          </w:tcPr>
          <w:p w14:paraId="78BA31C5">
            <w:pPr>
              <w:pStyle w:val="11"/>
            </w:pPr>
            <w:r>
              <w:t>项目名称</w:t>
            </w:r>
          </w:p>
        </w:tc>
        <w:tc>
          <w:tcPr>
            <w:tcW w:w="6095" w:type="dxa"/>
            <w:gridSpan w:val="3"/>
            <w:vAlign w:val="center"/>
          </w:tcPr>
          <w:p w14:paraId="23D92FE8">
            <w:pPr>
              <w:pStyle w:val="13"/>
            </w:pPr>
            <w:r>
              <w:t>冀财教[2025]147号关于提前下达2026年城乡义务教育省级补助资金预算的通知（公用经费）</w:t>
            </w:r>
          </w:p>
        </w:tc>
      </w:tr>
      <w:tr w14:paraId="10D90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E0B3A">
            <w:pPr>
              <w:pStyle w:val="11"/>
            </w:pPr>
            <w:r>
              <w:t>预算规模及资金用途</w:t>
            </w:r>
          </w:p>
        </w:tc>
        <w:tc>
          <w:tcPr>
            <w:tcW w:w="2268" w:type="dxa"/>
            <w:vAlign w:val="center"/>
          </w:tcPr>
          <w:p w14:paraId="1A9E3F53">
            <w:pPr>
              <w:pStyle w:val="11"/>
            </w:pPr>
            <w:r>
              <w:t>预算数</w:t>
            </w:r>
          </w:p>
        </w:tc>
        <w:tc>
          <w:tcPr>
            <w:tcW w:w="2835" w:type="dxa"/>
            <w:vAlign w:val="center"/>
          </w:tcPr>
          <w:p w14:paraId="3E75427C">
            <w:pPr>
              <w:pStyle w:val="13"/>
            </w:pPr>
            <w:r>
              <w:t>155432.00</w:t>
            </w:r>
          </w:p>
        </w:tc>
        <w:tc>
          <w:tcPr>
            <w:tcW w:w="2835" w:type="dxa"/>
            <w:vAlign w:val="center"/>
          </w:tcPr>
          <w:p w14:paraId="3246A2EF">
            <w:pPr>
              <w:pStyle w:val="11"/>
            </w:pPr>
            <w:r>
              <w:t>其中：财政    资金</w:t>
            </w:r>
          </w:p>
        </w:tc>
        <w:tc>
          <w:tcPr>
            <w:tcW w:w="2551" w:type="dxa"/>
            <w:vAlign w:val="center"/>
          </w:tcPr>
          <w:p w14:paraId="40D5ADD8">
            <w:pPr>
              <w:pStyle w:val="13"/>
            </w:pPr>
            <w:r>
              <w:t>155432.00</w:t>
            </w:r>
          </w:p>
        </w:tc>
        <w:tc>
          <w:tcPr>
            <w:tcW w:w="2268" w:type="dxa"/>
            <w:vAlign w:val="center"/>
          </w:tcPr>
          <w:p w14:paraId="540F63C7">
            <w:pPr>
              <w:pStyle w:val="11"/>
            </w:pPr>
            <w:r>
              <w:t>其他资金</w:t>
            </w:r>
          </w:p>
        </w:tc>
        <w:tc>
          <w:tcPr>
            <w:tcW w:w="1276" w:type="dxa"/>
            <w:vAlign w:val="center"/>
          </w:tcPr>
          <w:p w14:paraId="0AAD07A6">
            <w:pPr>
              <w:pStyle w:val="13"/>
            </w:pPr>
            <w:r>
              <w:t xml:space="preserve"> </w:t>
            </w:r>
          </w:p>
        </w:tc>
      </w:tr>
      <w:tr w14:paraId="12C4E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8F9373"/>
        </w:tc>
        <w:tc>
          <w:tcPr>
            <w:tcW w:w="14033" w:type="dxa"/>
            <w:gridSpan w:val="6"/>
            <w:vAlign w:val="center"/>
          </w:tcPr>
          <w:p w14:paraId="6EEAC7AA">
            <w:pPr>
              <w:pStyle w:val="13"/>
            </w:pPr>
            <w:r>
              <w:t>预算资金155432元，用于教学业务与管理、教师培训、实验实习、文体活动、学生体检、教学资料印刷、水电、公用取暖、交通差旅、邮电；仪器设备、图书资料、教学软件（课件）等购置；房屋、建筑物及仪器设备的日常维修（维护）等。</w:t>
            </w:r>
          </w:p>
        </w:tc>
      </w:tr>
      <w:tr w14:paraId="35CFD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EE644">
            <w:pPr>
              <w:pStyle w:val="11"/>
            </w:pPr>
            <w:r>
              <w:t>资金支出计划（%）</w:t>
            </w:r>
          </w:p>
        </w:tc>
        <w:tc>
          <w:tcPr>
            <w:tcW w:w="5103" w:type="dxa"/>
            <w:gridSpan w:val="2"/>
            <w:vAlign w:val="center"/>
          </w:tcPr>
          <w:p w14:paraId="425922A1">
            <w:pPr>
              <w:pStyle w:val="11"/>
            </w:pPr>
            <w:r>
              <w:t>3月底</w:t>
            </w:r>
          </w:p>
        </w:tc>
        <w:tc>
          <w:tcPr>
            <w:tcW w:w="2835" w:type="dxa"/>
            <w:vAlign w:val="center"/>
          </w:tcPr>
          <w:p w14:paraId="7B024B62">
            <w:pPr>
              <w:pStyle w:val="11"/>
            </w:pPr>
            <w:r>
              <w:t>6月底</w:t>
            </w:r>
          </w:p>
        </w:tc>
        <w:tc>
          <w:tcPr>
            <w:tcW w:w="2551" w:type="dxa"/>
            <w:vAlign w:val="center"/>
          </w:tcPr>
          <w:p w14:paraId="5A1FC55E">
            <w:pPr>
              <w:pStyle w:val="11"/>
            </w:pPr>
            <w:r>
              <w:t>10月底</w:t>
            </w:r>
          </w:p>
        </w:tc>
        <w:tc>
          <w:tcPr>
            <w:tcW w:w="3544" w:type="dxa"/>
            <w:gridSpan w:val="2"/>
            <w:vAlign w:val="center"/>
          </w:tcPr>
          <w:p w14:paraId="6F3BDF6E">
            <w:pPr>
              <w:pStyle w:val="11"/>
            </w:pPr>
            <w:r>
              <w:t>12月底</w:t>
            </w:r>
          </w:p>
        </w:tc>
      </w:tr>
      <w:tr w14:paraId="2B121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50BB9"/>
        </w:tc>
        <w:tc>
          <w:tcPr>
            <w:tcW w:w="5103" w:type="dxa"/>
            <w:gridSpan w:val="2"/>
            <w:vAlign w:val="center"/>
          </w:tcPr>
          <w:p w14:paraId="65A9C833">
            <w:pPr>
              <w:pStyle w:val="14"/>
            </w:pPr>
            <w:r>
              <w:t>25%</w:t>
            </w:r>
          </w:p>
        </w:tc>
        <w:tc>
          <w:tcPr>
            <w:tcW w:w="2835" w:type="dxa"/>
            <w:vAlign w:val="center"/>
          </w:tcPr>
          <w:p w14:paraId="65B13843">
            <w:pPr>
              <w:pStyle w:val="14"/>
            </w:pPr>
            <w:r>
              <w:t>50%</w:t>
            </w:r>
          </w:p>
        </w:tc>
        <w:tc>
          <w:tcPr>
            <w:tcW w:w="2551" w:type="dxa"/>
            <w:vAlign w:val="center"/>
          </w:tcPr>
          <w:p w14:paraId="5418CEBF">
            <w:pPr>
              <w:pStyle w:val="14"/>
            </w:pPr>
            <w:r>
              <w:t>75%</w:t>
            </w:r>
          </w:p>
        </w:tc>
        <w:tc>
          <w:tcPr>
            <w:tcW w:w="3544" w:type="dxa"/>
            <w:gridSpan w:val="2"/>
            <w:vAlign w:val="center"/>
          </w:tcPr>
          <w:p w14:paraId="760B2DF6">
            <w:pPr>
              <w:pStyle w:val="14"/>
            </w:pPr>
            <w:r>
              <w:t>100%</w:t>
            </w:r>
          </w:p>
        </w:tc>
      </w:tr>
      <w:tr w14:paraId="0277F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F5B94">
            <w:pPr>
              <w:pStyle w:val="11"/>
            </w:pPr>
            <w:r>
              <w:t>绩效目标</w:t>
            </w:r>
          </w:p>
        </w:tc>
        <w:tc>
          <w:tcPr>
            <w:tcW w:w="14033" w:type="dxa"/>
            <w:gridSpan w:val="6"/>
            <w:vAlign w:val="center"/>
          </w:tcPr>
          <w:p w14:paraId="2D309592">
            <w:pPr>
              <w:pStyle w:val="13"/>
            </w:pPr>
            <w:r>
              <w:t>1.通过对师生364人、住宿生236人、送教上门随班就读2人进行相关补贴，保证学校高效平稳运转、保质保量完成义务教学任务。</w:t>
            </w:r>
          </w:p>
        </w:tc>
      </w:tr>
    </w:tbl>
    <w:p w14:paraId="5355D9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D83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4B47A7">
            <w:pPr>
              <w:pStyle w:val="11"/>
            </w:pPr>
            <w:r>
              <w:t>一级指标</w:t>
            </w:r>
          </w:p>
        </w:tc>
        <w:tc>
          <w:tcPr>
            <w:tcW w:w="2268" w:type="dxa"/>
            <w:vAlign w:val="center"/>
          </w:tcPr>
          <w:p w14:paraId="12C9E9C4">
            <w:pPr>
              <w:pStyle w:val="11"/>
            </w:pPr>
            <w:r>
              <w:t>二级指标</w:t>
            </w:r>
          </w:p>
        </w:tc>
        <w:tc>
          <w:tcPr>
            <w:tcW w:w="2835" w:type="dxa"/>
            <w:vAlign w:val="center"/>
          </w:tcPr>
          <w:p w14:paraId="250EB9EE">
            <w:pPr>
              <w:pStyle w:val="11"/>
            </w:pPr>
            <w:r>
              <w:t>三级指标</w:t>
            </w:r>
          </w:p>
        </w:tc>
        <w:tc>
          <w:tcPr>
            <w:tcW w:w="5386" w:type="dxa"/>
            <w:vAlign w:val="center"/>
          </w:tcPr>
          <w:p w14:paraId="69AF3E96">
            <w:pPr>
              <w:pStyle w:val="11"/>
            </w:pPr>
            <w:r>
              <w:t>绩效指标描述</w:t>
            </w:r>
          </w:p>
        </w:tc>
        <w:tc>
          <w:tcPr>
            <w:tcW w:w="2268" w:type="dxa"/>
            <w:vAlign w:val="center"/>
          </w:tcPr>
          <w:p w14:paraId="5066A0D2">
            <w:pPr>
              <w:pStyle w:val="11"/>
            </w:pPr>
            <w:r>
              <w:t>指标值</w:t>
            </w:r>
          </w:p>
        </w:tc>
        <w:tc>
          <w:tcPr>
            <w:tcW w:w="1276" w:type="dxa"/>
            <w:vAlign w:val="center"/>
          </w:tcPr>
          <w:p w14:paraId="27DE83DF">
            <w:pPr>
              <w:pStyle w:val="11"/>
            </w:pPr>
            <w:r>
              <w:t>指标值确定依据</w:t>
            </w:r>
          </w:p>
        </w:tc>
      </w:tr>
      <w:tr w14:paraId="2E3FB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DB819">
            <w:pPr>
              <w:pStyle w:val="14"/>
            </w:pPr>
            <w:r>
              <w:t>产出指标</w:t>
            </w:r>
          </w:p>
        </w:tc>
        <w:tc>
          <w:tcPr>
            <w:tcW w:w="2268" w:type="dxa"/>
            <w:vAlign w:val="center"/>
          </w:tcPr>
          <w:p w14:paraId="1BF12648">
            <w:pPr>
              <w:pStyle w:val="13"/>
            </w:pPr>
            <w:r>
              <w:t>数量指标</w:t>
            </w:r>
          </w:p>
        </w:tc>
        <w:tc>
          <w:tcPr>
            <w:tcW w:w="2835" w:type="dxa"/>
            <w:vAlign w:val="center"/>
          </w:tcPr>
          <w:p w14:paraId="5F66656E">
            <w:pPr>
              <w:pStyle w:val="13"/>
            </w:pPr>
            <w:r>
              <w:t>受益师生人数</w:t>
            </w:r>
          </w:p>
        </w:tc>
        <w:tc>
          <w:tcPr>
            <w:tcW w:w="5386" w:type="dxa"/>
            <w:vAlign w:val="center"/>
          </w:tcPr>
          <w:p w14:paraId="3BCBCC44">
            <w:pPr>
              <w:pStyle w:val="13"/>
            </w:pPr>
            <w:r>
              <w:t>受益师生人数</w:t>
            </w:r>
          </w:p>
        </w:tc>
        <w:tc>
          <w:tcPr>
            <w:tcW w:w="2268" w:type="dxa"/>
            <w:vAlign w:val="center"/>
          </w:tcPr>
          <w:p w14:paraId="73F4DC26">
            <w:pPr>
              <w:pStyle w:val="13"/>
            </w:pPr>
            <w:r>
              <w:t>≥364人</w:t>
            </w:r>
          </w:p>
        </w:tc>
        <w:tc>
          <w:tcPr>
            <w:tcW w:w="1276" w:type="dxa"/>
            <w:vAlign w:val="center"/>
          </w:tcPr>
          <w:p w14:paraId="120028C4">
            <w:pPr>
              <w:pStyle w:val="13"/>
            </w:pPr>
            <w:r>
              <w:t>事业年报统计</w:t>
            </w:r>
          </w:p>
        </w:tc>
      </w:tr>
      <w:tr w14:paraId="156BC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EEBD6"/>
        </w:tc>
        <w:tc>
          <w:tcPr>
            <w:tcW w:w="2268" w:type="dxa"/>
            <w:vAlign w:val="center"/>
          </w:tcPr>
          <w:p w14:paraId="0023A9EA">
            <w:pPr>
              <w:pStyle w:val="13"/>
            </w:pPr>
            <w:r>
              <w:t>数量指标</w:t>
            </w:r>
          </w:p>
        </w:tc>
        <w:tc>
          <w:tcPr>
            <w:tcW w:w="2835" w:type="dxa"/>
            <w:vAlign w:val="center"/>
          </w:tcPr>
          <w:p w14:paraId="242EFB57">
            <w:pPr>
              <w:pStyle w:val="13"/>
            </w:pPr>
            <w:r>
              <w:t>送教上门</w:t>
            </w:r>
          </w:p>
        </w:tc>
        <w:tc>
          <w:tcPr>
            <w:tcW w:w="5386" w:type="dxa"/>
            <w:vAlign w:val="center"/>
          </w:tcPr>
          <w:p w14:paraId="299F4A8B">
            <w:pPr>
              <w:pStyle w:val="13"/>
            </w:pPr>
            <w:r>
              <w:t>参与送教上门随班就读学生数</w:t>
            </w:r>
          </w:p>
        </w:tc>
        <w:tc>
          <w:tcPr>
            <w:tcW w:w="2268" w:type="dxa"/>
            <w:vAlign w:val="center"/>
          </w:tcPr>
          <w:p w14:paraId="63B97018">
            <w:pPr>
              <w:pStyle w:val="13"/>
            </w:pPr>
            <w:r>
              <w:t>2人</w:t>
            </w:r>
          </w:p>
        </w:tc>
        <w:tc>
          <w:tcPr>
            <w:tcW w:w="1276" w:type="dxa"/>
            <w:vAlign w:val="center"/>
          </w:tcPr>
          <w:p w14:paraId="460649DB">
            <w:pPr>
              <w:pStyle w:val="13"/>
            </w:pPr>
            <w:r>
              <w:t>事业年报统计</w:t>
            </w:r>
          </w:p>
        </w:tc>
      </w:tr>
      <w:tr w14:paraId="3393C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FF46B"/>
        </w:tc>
        <w:tc>
          <w:tcPr>
            <w:tcW w:w="2268" w:type="dxa"/>
            <w:vAlign w:val="center"/>
          </w:tcPr>
          <w:p w14:paraId="1BE9453A">
            <w:pPr>
              <w:pStyle w:val="13"/>
            </w:pPr>
            <w:r>
              <w:t>数量指标</w:t>
            </w:r>
          </w:p>
        </w:tc>
        <w:tc>
          <w:tcPr>
            <w:tcW w:w="2835" w:type="dxa"/>
            <w:vAlign w:val="center"/>
          </w:tcPr>
          <w:p w14:paraId="7E2ED248">
            <w:pPr>
              <w:pStyle w:val="13"/>
            </w:pPr>
            <w:r>
              <w:t>住宿生人数</w:t>
            </w:r>
          </w:p>
        </w:tc>
        <w:tc>
          <w:tcPr>
            <w:tcW w:w="5386" w:type="dxa"/>
            <w:vAlign w:val="center"/>
          </w:tcPr>
          <w:p w14:paraId="15748EC2">
            <w:pPr>
              <w:pStyle w:val="13"/>
            </w:pPr>
            <w:r>
              <w:t>住宿生人数</w:t>
            </w:r>
          </w:p>
        </w:tc>
        <w:tc>
          <w:tcPr>
            <w:tcW w:w="2268" w:type="dxa"/>
            <w:vAlign w:val="center"/>
          </w:tcPr>
          <w:p w14:paraId="7855FF2E">
            <w:pPr>
              <w:pStyle w:val="13"/>
            </w:pPr>
            <w:r>
              <w:t>≥236人</w:t>
            </w:r>
          </w:p>
        </w:tc>
        <w:tc>
          <w:tcPr>
            <w:tcW w:w="1276" w:type="dxa"/>
            <w:vAlign w:val="center"/>
          </w:tcPr>
          <w:p w14:paraId="114D84B5">
            <w:pPr>
              <w:pStyle w:val="13"/>
            </w:pPr>
            <w:r>
              <w:t>事业年报统计</w:t>
            </w:r>
          </w:p>
        </w:tc>
      </w:tr>
      <w:tr w14:paraId="3F168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11D1B"/>
        </w:tc>
        <w:tc>
          <w:tcPr>
            <w:tcW w:w="2268" w:type="dxa"/>
            <w:vAlign w:val="center"/>
          </w:tcPr>
          <w:p w14:paraId="0CC83F66">
            <w:pPr>
              <w:pStyle w:val="13"/>
            </w:pPr>
            <w:r>
              <w:t>质量指标</w:t>
            </w:r>
          </w:p>
        </w:tc>
        <w:tc>
          <w:tcPr>
            <w:tcW w:w="2835" w:type="dxa"/>
            <w:vAlign w:val="center"/>
          </w:tcPr>
          <w:p w14:paraId="1A381BE8">
            <w:pPr>
              <w:pStyle w:val="13"/>
            </w:pPr>
            <w:r>
              <w:t>教育教学用品供应率</w:t>
            </w:r>
          </w:p>
        </w:tc>
        <w:tc>
          <w:tcPr>
            <w:tcW w:w="5386" w:type="dxa"/>
            <w:vAlign w:val="center"/>
          </w:tcPr>
          <w:p w14:paraId="18DA7178">
            <w:pPr>
              <w:pStyle w:val="13"/>
            </w:pPr>
            <w:r>
              <w:t>教育教学用品供应率</w:t>
            </w:r>
          </w:p>
        </w:tc>
        <w:tc>
          <w:tcPr>
            <w:tcW w:w="2268" w:type="dxa"/>
            <w:vAlign w:val="center"/>
          </w:tcPr>
          <w:p w14:paraId="2C3AB261">
            <w:pPr>
              <w:pStyle w:val="13"/>
            </w:pPr>
            <w:r>
              <w:t>100%</w:t>
            </w:r>
          </w:p>
        </w:tc>
        <w:tc>
          <w:tcPr>
            <w:tcW w:w="1276" w:type="dxa"/>
            <w:vAlign w:val="center"/>
          </w:tcPr>
          <w:p w14:paraId="4FE32F38">
            <w:pPr>
              <w:pStyle w:val="13"/>
            </w:pPr>
            <w:r>
              <w:t>2026年学校工作计划</w:t>
            </w:r>
          </w:p>
        </w:tc>
      </w:tr>
      <w:tr w14:paraId="5F6B7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D96D6"/>
        </w:tc>
        <w:tc>
          <w:tcPr>
            <w:tcW w:w="2268" w:type="dxa"/>
            <w:vAlign w:val="center"/>
          </w:tcPr>
          <w:p w14:paraId="12701DAB">
            <w:pPr>
              <w:pStyle w:val="13"/>
            </w:pPr>
            <w:r>
              <w:t>时效指标</w:t>
            </w:r>
          </w:p>
        </w:tc>
        <w:tc>
          <w:tcPr>
            <w:tcW w:w="2835" w:type="dxa"/>
            <w:vAlign w:val="center"/>
          </w:tcPr>
          <w:p w14:paraId="5BE9A5A8">
            <w:pPr>
              <w:pStyle w:val="13"/>
            </w:pPr>
            <w:r>
              <w:t>教育教学任务完成及时率</w:t>
            </w:r>
          </w:p>
        </w:tc>
        <w:tc>
          <w:tcPr>
            <w:tcW w:w="5386" w:type="dxa"/>
            <w:vAlign w:val="center"/>
          </w:tcPr>
          <w:p w14:paraId="65D665B1">
            <w:pPr>
              <w:pStyle w:val="13"/>
            </w:pPr>
            <w:r>
              <w:t>教育教学任务完成及时率</w:t>
            </w:r>
          </w:p>
        </w:tc>
        <w:tc>
          <w:tcPr>
            <w:tcW w:w="2268" w:type="dxa"/>
            <w:vAlign w:val="center"/>
          </w:tcPr>
          <w:p w14:paraId="438F8EFA">
            <w:pPr>
              <w:pStyle w:val="13"/>
            </w:pPr>
            <w:r>
              <w:t>100%</w:t>
            </w:r>
          </w:p>
        </w:tc>
        <w:tc>
          <w:tcPr>
            <w:tcW w:w="1276" w:type="dxa"/>
            <w:vAlign w:val="center"/>
          </w:tcPr>
          <w:p w14:paraId="5431B06C">
            <w:pPr>
              <w:pStyle w:val="13"/>
            </w:pPr>
            <w:r>
              <w:t>2026年学校工作计划</w:t>
            </w:r>
          </w:p>
        </w:tc>
      </w:tr>
      <w:tr w14:paraId="0DBAE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4BA55"/>
        </w:tc>
        <w:tc>
          <w:tcPr>
            <w:tcW w:w="2268" w:type="dxa"/>
            <w:vAlign w:val="center"/>
          </w:tcPr>
          <w:p w14:paraId="32A5E49B">
            <w:pPr>
              <w:pStyle w:val="13"/>
            </w:pPr>
            <w:r>
              <w:t>时效指标</w:t>
            </w:r>
          </w:p>
        </w:tc>
        <w:tc>
          <w:tcPr>
            <w:tcW w:w="2835" w:type="dxa"/>
            <w:vAlign w:val="center"/>
          </w:tcPr>
          <w:p w14:paraId="705C6A3F">
            <w:pPr>
              <w:pStyle w:val="13"/>
            </w:pPr>
            <w:r>
              <w:t>送教上门</w:t>
            </w:r>
          </w:p>
        </w:tc>
        <w:tc>
          <w:tcPr>
            <w:tcW w:w="5386" w:type="dxa"/>
            <w:vAlign w:val="center"/>
          </w:tcPr>
          <w:p w14:paraId="67ED013B">
            <w:pPr>
              <w:pStyle w:val="13"/>
            </w:pPr>
            <w:r>
              <w:t>送教上门课时频次</w:t>
            </w:r>
          </w:p>
        </w:tc>
        <w:tc>
          <w:tcPr>
            <w:tcW w:w="2268" w:type="dxa"/>
            <w:vAlign w:val="center"/>
          </w:tcPr>
          <w:p w14:paraId="1E09D8D9">
            <w:pPr>
              <w:pStyle w:val="13"/>
            </w:pPr>
            <w:r>
              <w:t>≥4次/月</w:t>
            </w:r>
          </w:p>
        </w:tc>
        <w:tc>
          <w:tcPr>
            <w:tcW w:w="1276" w:type="dxa"/>
            <w:vAlign w:val="center"/>
          </w:tcPr>
          <w:p w14:paraId="09B5EE1E">
            <w:pPr>
              <w:pStyle w:val="13"/>
            </w:pPr>
            <w:r>
              <w:t>2026年学校工作计划</w:t>
            </w:r>
          </w:p>
        </w:tc>
      </w:tr>
      <w:tr w14:paraId="1BD1B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87BEE"/>
        </w:tc>
        <w:tc>
          <w:tcPr>
            <w:tcW w:w="2268" w:type="dxa"/>
            <w:vAlign w:val="center"/>
          </w:tcPr>
          <w:p w14:paraId="22F6635F">
            <w:pPr>
              <w:pStyle w:val="13"/>
            </w:pPr>
            <w:r>
              <w:t>成本指标</w:t>
            </w:r>
          </w:p>
        </w:tc>
        <w:tc>
          <w:tcPr>
            <w:tcW w:w="2835" w:type="dxa"/>
            <w:vAlign w:val="center"/>
          </w:tcPr>
          <w:p w14:paraId="2386E619">
            <w:pPr>
              <w:pStyle w:val="13"/>
            </w:pPr>
            <w:r>
              <w:t>省级生均公用经费标准</w:t>
            </w:r>
          </w:p>
        </w:tc>
        <w:tc>
          <w:tcPr>
            <w:tcW w:w="5386" w:type="dxa"/>
            <w:vAlign w:val="center"/>
          </w:tcPr>
          <w:p w14:paraId="264EC2DC">
            <w:pPr>
              <w:pStyle w:val="13"/>
            </w:pPr>
            <w:r>
              <w:t>省级小学生均公用经费标准(小学）</w:t>
            </w:r>
          </w:p>
        </w:tc>
        <w:tc>
          <w:tcPr>
            <w:tcW w:w="2268" w:type="dxa"/>
            <w:vAlign w:val="center"/>
          </w:tcPr>
          <w:p w14:paraId="23A4418F">
            <w:pPr>
              <w:pStyle w:val="13"/>
            </w:pPr>
            <w:r>
              <w:t>≤252元/生/年</w:t>
            </w:r>
          </w:p>
        </w:tc>
        <w:tc>
          <w:tcPr>
            <w:tcW w:w="1276" w:type="dxa"/>
            <w:vAlign w:val="center"/>
          </w:tcPr>
          <w:p w14:paraId="2DA926DB">
            <w:pPr>
              <w:pStyle w:val="13"/>
            </w:pPr>
            <w:r>
              <w:t>冀财教[2023]68号文</w:t>
            </w:r>
          </w:p>
        </w:tc>
      </w:tr>
      <w:tr w14:paraId="3DABA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9AD97"/>
        </w:tc>
        <w:tc>
          <w:tcPr>
            <w:tcW w:w="2268" w:type="dxa"/>
            <w:vAlign w:val="center"/>
          </w:tcPr>
          <w:p w14:paraId="5D8200D2">
            <w:pPr>
              <w:pStyle w:val="13"/>
            </w:pPr>
            <w:r>
              <w:t>成本指标</w:t>
            </w:r>
          </w:p>
        </w:tc>
        <w:tc>
          <w:tcPr>
            <w:tcW w:w="2835" w:type="dxa"/>
            <w:vAlign w:val="center"/>
          </w:tcPr>
          <w:p w14:paraId="7FE07084">
            <w:pPr>
              <w:pStyle w:val="13"/>
            </w:pPr>
            <w:r>
              <w:t>省级生均住宿生公用经费标准</w:t>
            </w:r>
          </w:p>
        </w:tc>
        <w:tc>
          <w:tcPr>
            <w:tcW w:w="5386" w:type="dxa"/>
            <w:vAlign w:val="center"/>
          </w:tcPr>
          <w:p w14:paraId="4365E3DE">
            <w:pPr>
              <w:pStyle w:val="13"/>
            </w:pPr>
            <w:r>
              <w:t>省级生均住宿生公用经费标准</w:t>
            </w:r>
          </w:p>
        </w:tc>
        <w:tc>
          <w:tcPr>
            <w:tcW w:w="2268" w:type="dxa"/>
            <w:vAlign w:val="center"/>
          </w:tcPr>
          <w:p w14:paraId="2F19D2EA">
            <w:pPr>
              <w:pStyle w:val="13"/>
            </w:pPr>
            <w:r>
              <w:t>≤90元/生/年</w:t>
            </w:r>
          </w:p>
        </w:tc>
        <w:tc>
          <w:tcPr>
            <w:tcW w:w="1276" w:type="dxa"/>
            <w:vAlign w:val="center"/>
          </w:tcPr>
          <w:p w14:paraId="77CCE075">
            <w:pPr>
              <w:pStyle w:val="13"/>
            </w:pPr>
            <w:r>
              <w:t>冀财教[2023]68号文</w:t>
            </w:r>
          </w:p>
        </w:tc>
      </w:tr>
      <w:tr w14:paraId="26466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E0638"/>
        </w:tc>
        <w:tc>
          <w:tcPr>
            <w:tcW w:w="2268" w:type="dxa"/>
            <w:vAlign w:val="center"/>
          </w:tcPr>
          <w:p w14:paraId="64F29682">
            <w:pPr>
              <w:pStyle w:val="13"/>
            </w:pPr>
            <w:r>
              <w:t>成本指标</w:t>
            </w:r>
          </w:p>
        </w:tc>
        <w:tc>
          <w:tcPr>
            <w:tcW w:w="2835" w:type="dxa"/>
            <w:vAlign w:val="center"/>
          </w:tcPr>
          <w:p w14:paraId="063B1EE0">
            <w:pPr>
              <w:pStyle w:val="13"/>
            </w:pPr>
            <w:r>
              <w:t>省级生均送教上门随班就读公用经费标准</w:t>
            </w:r>
          </w:p>
        </w:tc>
        <w:tc>
          <w:tcPr>
            <w:tcW w:w="5386" w:type="dxa"/>
            <w:vAlign w:val="center"/>
          </w:tcPr>
          <w:p w14:paraId="65CE59A1">
            <w:pPr>
              <w:pStyle w:val="13"/>
            </w:pPr>
            <w:r>
              <w:t>省级送教上门随班就读生均公用经费标准</w:t>
            </w:r>
          </w:p>
        </w:tc>
        <w:tc>
          <w:tcPr>
            <w:tcW w:w="2268" w:type="dxa"/>
            <w:vAlign w:val="center"/>
          </w:tcPr>
          <w:p w14:paraId="76BEAD1A">
            <w:pPr>
              <w:pStyle w:val="13"/>
            </w:pPr>
            <w:r>
              <w:t>≤2100元/生/年</w:t>
            </w:r>
          </w:p>
        </w:tc>
        <w:tc>
          <w:tcPr>
            <w:tcW w:w="1276" w:type="dxa"/>
            <w:vAlign w:val="center"/>
          </w:tcPr>
          <w:p w14:paraId="67666317">
            <w:pPr>
              <w:pStyle w:val="13"/>
            </w:pPr>
            <w:r>
              <w:t>冀财教[2025]91号文</w:t>
            </w:r>
          </w:p>
        </w:tc>
      </w:tr>
      <w:tr w14:paraId="760ED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BAEE93">
            <w:pPr>
              <w:pStyle w:val="14"/>
            </w:pPr>
            <w:r>
              <w:t>效益指标</w:t>
            </w:r>
          </w:p>
        </w:tc>
        <w:tc>
          <w:tcPr>
            <w:tcW w:w="2268" w:type="dxa"/>
            <w:vAlign w:val="center"/>
          </w:tcPr>
          <w:p w14:paraId="00FD1F11">
            <w:pPr>
              <w:pStyle w:val="13"/>
            </w:pPr>
            <w:r>
              <w:t>社会效益指标</w:t>
            </w:r>
          </w:p>
        </w:tc>
        <w:tc>
          <w:tcPr>
            <w:tcW w:w="2835" w:type="dxa"/>
            <w:vAlign w:val="center"/>
          </w:tcPr>
          <w:p w14:paraId="2CEE140B">
            <w:pPr>
              <w:pStyle w:val="13"/>
            </w:pPr>
            <w:r>
              <w:t>学校运行稳定率</w:t>
            </w:r>
          </w:p>
        </w:tc>
        <w:tc>
          <w:tcPr>
            <w:tcW w:w="5386" w:type="dxa"/>
            <w:vAlign w:val="center"/>
          </w:tcPr>
          <w:p w14:paraId="5AE1AE7D">
            <w:pPr>
              <w:pStyle w:val="13"/>
            </w:pPr>
            <w:r>
              <w:t>学校运行稳定率</w:t>
            </w:r>
          </w:p>
        </w:tc>
        <w:tc>
          <w:tcPr>
            <w:tcW w:w="2268" w:type="dxa"/>
            <w:vAlign w:val="center"/>
          </w:tcPr>
          <w:p w14:paraId="27818501">
            <w:pPr>
              <w:pStyle w:val="13"/>
            </w:pPr>
            <w:r>
              <w:t>100%</w:t>
            </w:r>
          </w:p>
        </w:tc>
        <w:tc>
          <w:tcPr>
            <w:tcW w:w="1276" w:type="dxa"/>
            <w:vAlign w:val="center"/>
          </w:tcPr>
          <w:p w14:paraId="2D3FD3A4">
            <w:pPr>
              <w:pStyle w:val="13"/>
            </w:pPr>
            <w:r>
              <w:t>满意度调查问卷</w:t>
            </w:r>
          </w:p>
        </w:tc>
      </w:tr>
      <w:tr w14:paraId="5F9C3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6AD0C8">
            <w:pPr>
              <w:pStyle w:val="14"/>
            </w:pPr>
            <w:r>
              <w:t>满意度指标</w:t>
            </w:r>
          </w:p>
        </w:tc>
        <w:tc>
          <w:tcPr>
            <w:tcW w:w="2268" w:type="dxa"/>
            <w:vAlign w:val="center"/>
          </w:tcPr>
          <w:p w14:paraId="770B3847">
            <w:pPr>
              <w:pStyle w:val="13"/>
            </w:pPr>
            <w:r>
              <w:t>服务对象满意度指标</w:t>
            </w:r>
          </w:p>
        </w:tc>
        <w:tc>
          <w:tcPr>
            <w:tcW w:w="2835" w:type="dxa"/>
            <w:vAlign w:val="center"/>
          </w:tcPr>
          <w:p w14:paraId="1C7F1C78">
            <w:pPr>
              <w:pStyle w:val="13"/>
            </w:pPr>
            <w:r>
              <w:t>受益师生对日常供应满意度</w:t>
            </w:r>
          </w:p>
        </w:tc>
        <w:tc>
          <w:tcPr>
            <w:tcW w:w="5386" w:type="dxa"/>
            <w:vAlign w:val="center"/>
          </w:tcPr>
          <w:p w14:paraId="683EF953">
            <w:pPr>
              <w:pStyle w:val="13"/>
            </w:pPr>
            <w:r>
              <w:t>受益师生对日常供应满意度</w:t>
            </w:r>
          </w:p>
        </w:tc>
        <w:tc>
          <w:tcPr>
            <w:tcW w:w="2268" w:type="dxa"/>
            <w:vAlign w:val="center"/>
          </w:tcPr>
          <w:p w14:paraId="2351D95C">
            <w:pPr>
              <w:pStyle w:val="13"/>
            </w:pPr>
            <w:r>
              <w:t>≥95%</w:t>
            </w:r>
          </w:p>
        </w:tc>
        <w:tc>
          <w:tcPr>
            <w:tcW w:w="1276" w:type="dxa"/>
            <w:vAlign w:val="center"/>
          </w:tcPr>
          <w:p w14:paraId="6C8C1EA2">
            <w:pPr>
              <w:pStyle w:val="13"/>
            </w:pPr>
            <w:r>
              <w:t>满意度调查问卷</w:t>
            </w:r>
          </w:p>
        </w:tc>
      </w:tr>
    </w:tbl>
    <w:p w14:paraId="098B78DB">
      <w:pPr>
        <w:sectPr>
          <w:pgSz w:w="16840" w:h="11900" w:orient="landscape"/>
          <w:pgMar w:top="1361" w:right="1020" w:bottom="1134" w:left="1020" w:header="720" w:footer="720" w:gutter="0"/>
          <w:cols w:space="720" w:num="1"/>
        </w:sectPr>
      </w:pPr>
    </w:p>
    <w:p w14:paraId="64A10572">
      <w:pPr>
        <w:spacing w:before="0" w:after="0"/>
        <w:ind w:firstLine="560"/>
        <w:jc w:val="left"/>
        <w:outlineLvl w:val="9"/>
      </w:pPr>
      <w:r>
        <w:rPr>
          <w:rFonts w:ascii="方正仿宋_GBK" w:hAnsi="方正仿宋_GBK" w:eastAsia="方正仿宋_GBK" w:cs="方正仿宋_GBK"/>
          <w:color w:val="000000"/>
          <w:sz w:val="28"/>
        </w:rPr>
        <w:t>95、冀财教[2025]149号关于提前下达2026年省级支持学前教育发展专项资金预算的通知（免保育教育费）绩效目标表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382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F87D85">
            <w:pPr>
              <w:pStyle w:val="12"/>
            </w:pPr>
            <w:r>
              <w:t>单位：元</w:t>
            </w:r>
          </w:p>
        </w:tc>
      </w:tr>
      <w:tr w14:paraId="0B991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166AA">
            <w:pPr>
              <w:pStyle w:val="11"/>
            </w:pPr>
            <w:r>
              <w:t>项目编码</w:t>
            </w:r>
          </w:p>
        </w:tc>
        <w:tc>
          <w:tcPr>
            <w:tcW w:w="5103" w:type="dxa"/>
            <w:gridSpan w:val="2"/>
            <w:vAlign w:val="center"/>
          </w:tcPr>
          <w:p w14:paraId="02FA364B">
            <w:pPr>
              <w:pStyle w:val="13"/>
            </w:pPr>
            <w:r>
              <w:t>13012126P009867100022</w:t>
            </w:r>
          </w:p>
        </w:tc>
        <w:tc>
          <w:tcPr>
            <w:tcW w:w="2835" w:type="dxa"/>
            <w:vAlign w:val="center"/>
          </w:tcPr>
          <w:p w14:paraId="6B40498A">
            <w:pPr>
              <w:pStyle w:val="11"/>
            </w:pPr>
            <w:r>
              <w:t>项目名称</w:t>
            </w:r>
          </w:p>
        </w:tc>
        <w:tc>
          <w:tcPr>
            <w:tcW w:w="6095" w:type="dxa"/>
            <w:gridSpan w:val="3"/>
            <w:vAlign w:val="center"/>
          </w:tcPr>
          <w:p w14:paraId="399A3BCD">
            <w:pPr>
              <w:pStyle w:val="13"/>
            </w:pPr>
            <w:r>
              <w:t>冀财教[2025]149号关于提前下达2026年省级支持学前教育发展专项资金预算的通知（免保育教育费）</w:t>
            </w:r>
          </w:p>
        </w:tc>
      </w:tr>
      <w:tr w14:paraId="049D2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02232">
            <w:pPr>
              <w:pStyle w:val="11"/>
            </w:pPr>
            <w:r>
              <w:t>预算规模及资金用途</w:t>
            </w:r>
          </w:p>
        </w:tc>
        <w:tc>
          <w:tcPr>
            <w:tcW w:w="2268" w:type="dxa"/>
            <w:vAlign w:val="center"/>
          </w:tcPr>
          <w:p w14:paraId="1DB6B079">
            <w:pPr>
              <w:pStyle w:val="11"/>
            </w:pPr>
            <w:r>
              <w:t>预算数</w:t>
            </w:r>
          </w:p>
        </w:tc>
        <w:tc>
          <w:tcPr>
            <w:tcW w:w="2835" w:type="dxa"/>
            <w:vAlign w:val="center"/>
          </w:tcPr>
          <w:p w14:paraId="76BF606A">
            <w:pPr>
              <w:pStyle w:val="13"/>
            </w:pPr>
            <w:r>
              <w:t>8709.00</w:t>
            </w:r>
          </w:p>
        </w:tc>
        <w:tc>
          <w:tcPr>
            <w:tcW w:w="2835" w:type="dxa"/>
            <w:vAlign w:val="center"/>
          </w:tcPr>
          <w:p w14:paraId="3B03E253">
            <w:pPr>
              <w:pStyle w:val="11"/>
            </w:pPr>
            <w:r>
              <w:t>其中：财政    资金</w:t>
            </w:r>
          </w:p>
        </w:tc>
        <w:tc>
          <w:tcPr>
            <w:tcW w:w="2551" w:type="dxa"/>
            <w:vAlign w:val="center"/>
          </w:tcPr>
          <w:p w14:paraId="4FED1C33">
            <w:pPr>
              <w:pStyle w:val="13"/>
            </w:pPr>
            <w:r>
              <w:t>8709.00</w:t>
            </w:r>
          </w:p>
        </w:tc>
        <w:tc>
          <w:tcPr>
            <w:tcW w:w="2268" w:type="dxa"/>
            <w:vAlign w:val="center"/>
          </w:tcPr>
          <w:p w14:paraId="655EFD72">
            <w:pPr>
              <w:pStyle w:val="11"/>
            </w:pPr>
            <w:r>
              <w:t>其他资金</w:t>
            </w:r>
          </w:p>
        </w:tc>
        <w:tc>
          <w:tcPr>
            <w:tcW w:w="1276" w:type="dxa"/>
            <w:vAlign w:val="center"/>
          </w:tcPr>
          <w:p w14:paraId="38C2A9B4">
            <w:pPr>
              <w:pStyle w:val="13"/>
            </w:pPr>
            <w:r>
              <w:t xml:space="preserve"> </w:t>
            </w:r>
          </w:p>
        </w:tc>
      </w:tr>
      <w:tr w14:paraId="6F2B0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58A30"/>
        </w:tc>
        <w:tc>
          <w:tcPr>
            <w:tcW w:w="14033" w:type="dxa"/>
            <w:gridSpan w:val="6"/>
            <w:vAlign w:val="center"/>
          </w:tcPr>
          <w:p w14:paraId="69BA644A">
            <w:pPr>
              <w:pStyle w:val="13"/>
            </w:pPr>
            <w:r>
              <w:t>预算资金8709元，主要用于改善学前教育环境，为幼儿园提供日常教育教学工作所需的办公用品、水电暖费以及幼儿教师劳务费等。</w:t>
            </w:r>
          </w:p>
        </w:tc>
      </w:tr>
      <w:tr w14:paraId="7DF56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AF5AA">
            <w:pPr>
              <w:pStyle w:val="11"/>
            </w:pPr>
            <w:r>
              <w:t>资金支出计划（%）</w:t>
            </w:r>
          </w:p>
        </w:tc>
        <w:tc>
          <w:tcPr>
            <w:tcW w:w="5103" w:type="dxa"/>
            <w:gridSpan w:val="2"/>
            <w:vAlign w:val="center"/>
          </w:tcPr>
          <w:p w14:paraId="639FFA92">
            <w:pPr>
              <w:pStyle w:val="11"/>
            </w:pPr>
            <w:r>
              <w:t>3月底</w:t>
            </w:r>
          </w:p>
        </w:tc>
        <w:tc>
          <w:tcPr>
            <w:tcW w:w="2835" w:type="dxa"/>
            <w:vAlign w:val="center"/>
          </w:tcPr>
          <w:p w14:paraId="3A4F4BAC">
            <w:pPr>
              <w:pStyle w:val="11"/>
            </w:pPr>
            <w:r>
              <w:t>6月底</w:t>
            </w:r>
          </w:p>
        </w:tc>
        <w:tc>
          <w:tcPr>
            <w:tcW w:w="2551" w:type="dxa"/>
            <w:vAlign w:val="center"/>
          </w:tcPr>
          <w:p w14:paraId="1D1AC942">
            <w:pPr>
              <w:pStyle w:val="11"/>
            </w:pPr>
            <w:r>
              <w:t>10月底</w:t>
            </w:r>
          </w:p>
        </w:tc>
        <w:tc>
          <w:tcPr>
            <w:tcW w:w="3544" w:type="dxa"/>
            <w:gridSpan w:val="2"/>
            <w:vAlign w:val="center"/>
          </w:tcPr>
          <w:p w14:paraId="73379C88">
            <w:pPr>
              <w:pStyle w:val="11"/>
            </w:pPr>
            <w:r>
              <w:t>12月底</w:t>
            </w:r>
          </w:p>
        </w:tc>
      </w:tr>
      <w:tr w14:paraId="744A2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61AE09"/>
        </w:tc>
        <w:tc>
          <w:tcPr>
            <w:tcW w:w="5103" w:type="dxa"/>
            <w:gridSpan w:val="2"/>
            <w:vAlign w:val="center"/>
          </w:tcPr>
          <w:p w14:paraId="44403E5D">
            <w:pPr>
              <w:pStyle w:val="14"/>
            </w:pPr>
            <w:r>
              <w:t>25%</w:t>
            </w:r>
          </w:p>
        </w:tc>
        <w:tc>
          <w:tcPr>
            <w:tcW w:w="2835" w:type="dxa"/>
            <w:vAlign w:val="center"/>
          </w:tcPr>
          <w:p w14:paraId="7D4D33BC">
            <w:pPr>
              <w:pStyle w:val="14"/>
            </w:pPr>
            <w:r>
              <w:t>50%</w:t>
            </w:r>
          </w:p>
        </w:tc>
        <w:tc>
          <w:tcPr>
            <w:tcW w:w="2551" w:type="dxa"/>
            <w:vAlign w:val="center"/>
          </w:tcPr>
          <w:p w14:paraId="40B69F24">
            <w:pPr>
              <w:pStyle w:val="14"/>
            </w:pPr>
            <w:r>
              <w:t>75%</w:t>
            </w:r>
          </w:p>
        </w:tc>
        <w:tc>
          <w:tcPr>
            <w:tcW w:w="3544" w:type="dxa"/>
            <w:gridSpan w:val="2"/>
            <w:vAlign w:val="center"/>
          </w:tcPr>
          <w:p w14:paraId="71C8C8FF">
            <w:pPr>
              <w:pStyle w:val="14"/>
            </w:pPr>
            <w:r>
              <w:t>100%</w:t>
            </w:r>
          </w:p>
        </w:tc>
      </w:tr>
      <w:tr w14:paraId="4FDE6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426C7">
            <w:pPr>
              <w:pStyle w:val="11"/>
            </w:pPr>
            <w:r>
              <w:t>绩效目标</w:t>
            </w:r>
          </w:p>
        </w:tc>
        <w:tc>
          <w:tcPr>
            <w:tcW w:w="14033" w:type="dxa"/>
            <w:gridSpan w:val="6"/>
            <w:vAlign w:val="center"/>
          </w:tcPr>
          <w:p w14:paraId="0DF12997">
            <w:pPr>
              <w:pStyle w:val="13"/>
            </w:pPr>
            <w:r>
              <w:t>1.通过减免保育教育费，保障在园幼儿正常接受教育教学，提升幼儿园教育教学质量。</w:t>
            </w:r>
          </w:p>
        </w:tc>
      </w:tr>
    </w:tbl>
    <w:p w14:paraId="558367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471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9B34DC">
            <w:pPr>
              <w:pStyle w:val="11"/>
            </w:pPr>
            <w:r>
              <w:t>一级指标</w:t>
            </w:r>
          </w:p>
        </w:tc>
        <w:tc>
          <w:tcPr>
            <w:tcW w:w="2268" w:type="dxa"/>
            <w:vAlign w:val="center"/>
          </w:tcPr>
          <w:p w14:paraId="45373DCC">
            <w:pPr>
              <w:pStyle w:val="11"/>
            </w:pPr>
            <w:r>
              <w:t>二级指标</w:t>
            </w:r>
          </w:p>
        </w:tc>
        <w:tc>
          <w:tcPr>
            <w:tcW w:w="2835" w:type="dxa"/>
            <w:vAlign w:val="center"/>
          </w:tcPr>
          <w:p w14:paraId="092D1323">
            <w:pPr>
              <w:pStyle w:val="11"/>
            </w:pPr>
            <w:r>
              <w:t>三级指标</w:t>
            </w:r>
          </w:p>
        </w:tc>
        <w:tc>
          <w:tcPr>
            <w:tcW w:w="5386" w:type="dxa"/>
            <w:vAlign w:val="center"/>
          </w:tcPr>
          <w:p w14:paraId="3CC1D815">
            <w:pPr>
              <w:pStyle w:val="11"/>
            </w:pPr>
            <w:r>
              <w:t>绩效指标描述</w:t>
            </w:r>
          </w:p>
        </w:tc>
        <w:tc>
          <w:tcPr>
            <w:tcW w:w="2268" w:type="dxa"/>
            <w:vAlign w:val="center"/>
          </w:tcPr>
          <w:p w14:paraId="58693261">
            <w:pPr>
              <w:pStyle w:val="11"/>
            </w:pPr>
            <w:r>
              <w:t>指标值</w:t>
            </w:r>
          </w:p>
        </w:tc>
        <w:tc>
          <w:tcPr>
            <w:tcW w:w="1276" w:type="dxa"/>
            <w:vAlign w:val="center"/>
          </w:tcPr>
          <w:p w14:paraId="2034DFCD">
            <w:pPr>
              <w:pStyle w:val="11"/>
            </w:pPr>
            <w:r>
              <w:t>指标值确定依据</w:t>
            </w:r>
          </w:p>
        </w:tc>
      </w:tr>
      <w:tr w14:paraId="7E80E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16D6C3">
            <w:pPr>
              <w:pStyle w:val="14"/>
            </w:pPr>
            <w:r>
              <w:t>产出指标</w:t>
            </w:r>
          </w:p>
        </w:tc>
        <w:tc>
          <w:tcPr>
            <w:tcW w:w="2268" w:type="dxa"/>
            <w:vAlign w:val="center"/>
          </w:tcPr>
          <w:p w14:paraId="4409CE07">
            <w:pPr>
              <w:pStyle w:val="13"/>
            </w:pPr>
            <w:r>
              <w:t>数量指标</w:t>
            </w:r>
          </w:p>
        </w:tc>
        <w:tc>
          <w:tcPr>
            <w:tcW w:w="2835" w:type="dxa"/>
            <w:vAlign w:val="center"/>
          </w:tcPr>
          <w:p w14:paraId="39CFB69C">
            <w:pPr>
              <w:pStyle w:val="13"/>
            </w:pPr>
            <w:r>
              <w:t>享受减免保育教育费的幼儿数量</w:t>
            </w:r>
          </w:p>
        </w:tc>
        <w:tc>
          <w:tcPr>
            <w:tcW w:w="5386" w:type="dxa"/>
            <w:vAlign w:val="center"/>
          </w:tcPr>
          <w:p w14:paraId="78052CE1">
            <w:pPr>
              <w:pStyle w:val="13"/>
            </w:pPr>
            <w:r>
              <w:t>享受减免保育教育费的幼儿数量</w:t>
            </w:r>
          </w:p>
        </w:tc>
        <w:tc>
          <w:tcPr>
            <w:tcW w:w="2268" w:type="dxa"/>
            <w:vAlign w:val="center"/>
          </w:tcPr>
          <w:p w14:paraId="4BAC8A4D">
            <w:pPr>
              <w:pStyle w:val="13"/>
            </w:pPr>
            <w:r>
              <w:t>≥18名</w:t>
            </w:r>
          </w:p>
        </w:tc>
        <w:tc>
          <w:tcPr>
            <w:tcW w:w="1276" w:type="dxa"/>
            <w:vAlign w:val="center"/>
          </w:tcPr>
          <w:p w14:paraId="11C6BB94">
            <w:pPr>
              <w:pStyle w:val="13"/>
            </w:pPr>
            <w:r>
              <w:t>大班实际在园人数</w:t>
            </w:r>
          </w:p>
        </w:tc>
      </w:tr>
      <w:tr w14:paraId="435C4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3BD4E"/>
        </w:tc>
        <w:tc>
          <w:tcPr>
            <w:tcW w:w="2268" w:type="dxa"/>
            <w:vAlign w:val="center"/>
          </w:tcPr>
          <w:p w14:paraId="4D4B6717">
            <w:pPr>
              <w:pStyle w:val="13"/>
            </w:pPr>
            <w:r>
              <w:t>质量指标</w:t>
            </w:r>
          </w:p>
        </w:tc>
        <w:tc>
          <w:tcPr>
            <w:tcW w:w="2835" w:type="dxa"/>
            <w:vAlign w:val="center"/>
          </w:tcPr>
          <w:p w14:paraId="421BC788">
            <w:pPr>
              <w:pStyle w:val="13"/>
            </w:pPr>
            <w:r>
              <w:t>幼儿园教育重点工作完成率</w:t>
            </w:r>
          </w:p>
        </w:tc>
        <w:tc>
          <w:tcPr>
            <w:tcW w:w="5386" w:type="dxa"/>
            <w:vAlign w:val="center"/>
          </w:tcPr>
          <w:p w14:paraId="7A107276">
            <w:pPr>
              <w:pStyle w:val="13"/>
            </w:pPr>
            <w:r>
              <w:t>幼儿园教育重点工作完成率</w:t>
            </w:r>
          </w:p>
        </w:tc>
        <w:tc>
          <w:tcPr>
            <w:tcW w:w="2268" w:type="dxa"/>
            <w:vAlign w:val="center"/>
          </w:tcPr>
          <w:p w14:paraId="18007D31">
            <w:pPr>
              <w:pStyle w:val="13"/>
            </w:pPr>
            <w:r>
              <w:t>100%</w:t>
            </w:r>
          </w:p>
        </w:tc>
        <w:tc>
          <w:tcPr>
            <w:tcW w:w="1276" w:type="dxa"/>
            <w:vAlign w:val="center"/>
          </w:tcPr>
          <w:p w14:paraId="068BA0C0">
            <w:pPr>
              <w:pStyle w:val="13"/>
            </w:pPr>
            <w:r>
              <w:t>2026年工作计划</w:t>
            </w:r>
          </w:p>
        </w:tc>
      </w:tr>
      <w:tr w14:paraId="1B2C9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D7944"/>
        </w:tc>
        <w:tc>
          <w:tcPr>
            <w:tcW w:w="2268" w:type="dxa"/>
            <w:vAlign w:val="center"/>
          </w:tcPr>
          <w:p w14:paraId="15FCD9BC">
            <w:pPr>
              <w:pStyle w:val="13"/>
            </w:pPr>
            <w:r>
              <w:t>时效指标</w:t>
            </w:r>
          </w:p>
        </w:tc>
        <w:tc>
          <w:tcPr>
            <w:tcW w:w="2835" w:type="dxa"/>
            <w:vAlign w:val="center"/>
          </w:tcPr>
          <w:p w14:paraId="34F52D7A">
            <w:pPr>
              <w:pStyle w:val="13"/>
            </w:pPr>
            <w:r>
              <w:t>保障时限</w:t>
            </w:r>
          </w:p>
        </w:tc>
        <w:tc>
          <w:tcPr>
            <w:tcW w:w="5386" w:type="dxa"/>
            <w:vAlign w:val="center"/>
          </w:tcPr>
          <w:p w14:paraId="2B598F28">
            <w:pPr>
              <w:pStyle w:val="13"/>
            </w:pPr>
            <w:r>
              <w:t>保障幼儿园教育教学工作的时限</w:t>
            </w:r>
          </w:p>
        </w:tc>
        <w:tc>
          <w:tcPr>
            <w:tcW w:w="2268" w:type="dxa"/>
            <w:vAlign w:val="center"/>
          </w:tcPr>
          <w:p w14:paraId="3649E95A">
            <w:pPr>
              <w:pStyle w:val="13"/>
            </w:pPr>
            <w:r>
              <w:t>1年</w:t>
            </w:r>
          </w:p>
        </w:tc>
        <w:tc>
          <w:tcPr>
            <w:tcW w:w="1276" w:type="dxa"/>
            <w:vAlign w:val="center"/>
          </w:tcPr>
          <w:p w14:paraId="2327501E">
            <w:pPr>
              <w:pStyle w:val="13"/>
            </w:pPr>
            <w:r>
              <w:t>2026年工作计划</w:t>
            </w:r>
          </w:p>
        </w:tc>
      </w:tr>
      <w:tr w14:paraId="3B591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31B21"/>
        </w:tc>
        <w:tc>
          <w:tcPr>
            <w:tcW w:w="2268" w:type="dxa"/>
            <w:vAlign w:val="center"/>
          </w:tcPr>
          <w:p w14:paraId="7D2C659C">
            <w:pPr>
              <w:pStyle w:val="13"/>
            </w:pPr>
            <w:r>
              <w:t>成本指标</w:t>
            </w:r>
          </w:p>
        </w:tc>
        <w:tc>
          <w:tcPr>
            <w:tcW w:w="2835" w:type="dxa"/>
            <w:vAlign w:val="center"/>
          </w:tcPr>
          <w:p w14:paraId="7B8DDDB8">
            <w:pPr>
              <w:pStyle w:val="13"/>
            </w:pPr>
            <w:r>
              <w:t>购置办公用品费用</w:t>
            </w:r>
          </w:p>
        </w:tc>
        <w:tc>
          <w:tcPr>
            <w:tcW w:w="5386" w:type="dxa"/>
            <w:vAlign w:val="center"/>
          </w:tcPr>
          <w:p w14:paraId="1C33418D">
            <w:pPr>
              <w:pStyle w:val="13"/>
            </w:pPr>
            <w:r>
              <w:t>购置办公用品费用</w:t>
            </w:r>
          </w:p>
        </w:tc>
        <w:tc>
          <w:tcPr>
            <w:tcW w:w="2268" w:type="dxa"/>
            <w:vAlign w:val="center"/>
          </w:tcPr>
          <w:p w14:paraId="6E553356">
            <w:pPr>
              <w:pStyle w:val="13"/>
            </w:pPr>
            <w:r>
              <w:t>≤8709元</w:t>
            </w:r>
          </w:p>
        </w:tc>
        <w:tc>
          <w:tcPr>
            <w:tcW w:w="1276" w:type="dxa"/>
            <w:vAlign w:val="center"/>
          </w:tcPr>
          <w:p w14:paraId="28CF3B2A">
            <w:pPr>
              <w:pStyle w:val="13"/>
            </w:pPr>
            <w:r>
              <w:t>2026年工作计划</w:t>
            </w:r>
          </w:p>
        </w:tc>
      </w:tr>
      <w:tr w14:paraId="671B5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E994B6">
            <w:pPr>
              <w:pStyle w:val="14"/>
            </w:pPr>
            <w:r>
              <w:t>效益指标</w:t>
            </w:r>
          </w:p>
        </w:tc>
        <w:tc>
          <w:tcPr>
            <w:tcW w:w="2268" w:type="dxa"/>
            <w:vAlign w:val="center"/>
          </w:tcPr>
          <w:p w14:paraId="172995A9">
            <w:pPr>
              <w:pStyle w:val="13"/>
            </w:pPr>
            <w:r>
              <w:t>社会效益指标</w:t>
            </w:r>
          </w:p>
        </w:tc>
        <w:tc>
          <w:tcPr>
            <w:tcW w:w="2835" w:type="dxa"/>
            <w:vAlign w:val="center"/>
          </w:tcPr>
          <w:p w14:paraId="2134F128">
            <w:pPr>
              <w:pStyle w:val="13"/>
            </w:pPr>
            <w:r>
              <w:t>幼儿园工作正常运转率</w:t>
            </w:r>
          </w:p>
        </w:tc>
        <w:tc>
          <w:tcPr>
            <w:tcW w:w="5386" w:type="dxa"/>
            <w:vAlign w:val="center"/>
          </w:tcPr>
          <w:p w14:paraId="1C70AB28">
            <w:pPr>
              <w:pStyle w:val="13"/>
            </w:pPr>
            <w:r>
              <w:t>幼儿园工作正常运转率</w:t>
            </w:r>
          </w:p>
        </w:tc>
        <w:tc>
          <w:tcPr>
            <w:tcW w:w="2268" w:type="dxa"/>
            <w:vAlign w:val="center"/>
          </w:tcPr>
          <w:p w14:paraId="453695F2">
            <w:pPr>
              <w:pStyle w:val="13"/>
            </w:pPr>
            <w:r>
              <w:t>100%</w:t>
            </w:r>
          </w:p>
        </w:tc>
        <w:tc>
          <w:tcPr>
            <w:tcW w:w="1276" w:type="dxa"/>
            <w:vAlign w:val="center"/>
          </w:tcPr>
          <w:p w14:paraId="78803DEB">
            <w:pPr>
              <w:pStyle w:val="13"/>
            </w:pPr>
            <w:r>
              <w:t>2026年工作计划</w:t>
            </w:r>
          </w:p>
        </w:tc>
      </w:tr>
      <w:tr w14:paraId="764F6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02769"/>
        </w:tc>
        <w:tc>
          <w:tcPr>
            <w:tcW w:w="2268" w:type="dxa"/>
            <w:vAlign w:val="center"/>
          </w:tcPr>
          <w:p w14:paraId="656C5199">
            <w:pPr>
              <w:pStyle w:val="13"/>
            </w:pPr>
            <w:r>
              <w:t>社会效益指标</w:t>
            </w:r>
          </w:p>
        </w:tc>
        <w:tc>
          <w:tcPr>
            <w:tcW w:w="2835" w:type="dxa"/>
            <w:vAlign w:val="center"/>
          </w:tcPr>
          <w:p w14:paraId="75DAA058">
            <w:pPr>
              <w:pStyle w:val="13"/>
            </w:pPr>
            <w:r>
              <w:t>学前教育入园率</w:t>
            </w:r>
          </w:p>
        </w:tc>
        <w:tc>
          <w:tcPr>
            <w:tcW w:w="5386" w:type="dxa"/>
            <w:vAlign w:val="center"/>
          </w:tcPr>
          <w:p w14:paraId="0353BA41">
            <w:pPr>
              <w:pStyle w:val="13"/>
            </w:pPr>
            <w:r>
              <w:t>学前教育入园率</w:t>
            </w:r>
          </w:p>
        </w:tc>
        <w:tc>
          <w:tcPr>
            <w:tcW w:w="2268" w:type="dxa"/>
            <w:vAlign w:val="center"/>
          </w:tcPr>
          <w:p w14:paraId="713CAF3E">
            <w:pPr>
              <w:pStyle w:val="13"/>
            </w:pPr>
            <w:r>
              <w:t>≥97%</w:t>
            </w:r>
          </w:p>
        </w:tc>
        <w:tc>
          <w:tcPr>
            <w:tcW w:w="1276" w:type="dxa"/>
            <w:vAlign w:val="center"/>
          </w:tcPr>
          <w:p w14:paraId="2B59D1B9">
            <w:pPr>
              <w:pStyle w:val="13"/>
            </w:pPr>
            <w:r>
              <w:t>2026年工作计划</w:t>
            </w:r>
          </w:p>
        </w:tc>
      </w:tr>
      <w:tr w14:paraId="1D99C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53B9D">
            <w:pPr>
              <w:pStyle w:val="14"/>
            </w:pPr>
            <w:r>
              <w:t>满意度指标</w:t>
            </w:r>
          </w:p>
        </w:tc>
        <w:tc>
          <w:tcPr>
            <w:tcW w:w="2268" w:type="dxa"/>
            <w:vAlign w:val="center"/>
          </w:tcPr>
          <w:p w14:paraId="371EF800">
            <w:pPr>
              <w:pStyle w:val="13"/>
            </w:pPr>
            <w:r>
              <w:t>服务对象满意度指标</w:t>
            </w:r>
          </w:p>
        </w:tc>
        <w:tc>
          <w:tcPr>
            <w:tcW w:w="2835" w:type="dxa"/>
            <w:vAlign w:val="center"/>
          </w:tcPr>
          <w:p w14:paraId="74A89CD9">
            <w:pPr>
              <w:pStyle w:val="13"/>
            </w:pPr>
            <w:r>
              <w:t>幼儿及家长满意度</w:t>
            </w:r>
          </w:p>
        </w:tc>
        <w:tc>
          <w:tcPr>
            <w:tcW w:w="5386" w:type="dxa"/>
            <w:vAlign w:val="center"/>
          </w:tcPr>
          <w:p w14:paraId="3DC77B35">
            <w:pPr>
              <w:pStyle w:val="13"/>
            </w:pPr>
            <w:r>
              <w:t>幼儿及家长满意度</w:t>
            </w:r>
          </w:p>
        </w:tc>
        <w:tc>
          <w:tcPr>
            <w:tcW w:w="2268" w:type="dxa"/>
            <w:vAlign w:val="center"/>
          </w:tcPr>
          <w:p w14:paraId="7A6546CB">
            <w:pPr>
              <w:pStyle w:val="13"/>
            </w:pPr>
            <w:r>
              <w:t>≥95%</w:t>
            </w:r>
          </w:p>
        </w:tc>
        <w:tc>
          <w:tcPr>
            <w:tcW w:w="1276" w:type="dxa"/>
            <w:vAlign w:val="center"/>
          </w:tcPr>
          <w:p w14:paraId="21ECDC90">
            <w:pPr>
              <w:pStyle w:val="13"/>
            </w:pPr>
            <w:r>
              <w:t>满意度调查问卷</w:t>
            </w:r>
          </w:p>
        </w:tc>
      </w:tr>
      <w:tr w14:paraId="756AF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936A4"/>
        </w:tc>
        <w:tc>
          <w:tcPr>
            <w:tcW w:w="2268" w:type="dxa"/>
            <w:vAlign w:val="center"/>
          </w:tcPr>
          <w:p w14:paraId="493793D5">
            <w:pPr>
              <w:pStyle w:val="13"/>
            </w:pPr>
            <w:r>
              <w:t>服务对象满意度指标</w:t>
            </w:r>
          </w:p>
        </w:tc>
        <w:tc>
          <w:tcPr>
            <w:tcW w:w="2835" w:type="dxa"/>
            <w:vAlign w:val="center"/>
          </w:tcPr>
          <w:p w14:paraId="581A36C0">
            <w:pPr>
              <w:pStyle w:val="13"/>
            </w:pPr>
            <w:r>
              <w:t>幼儿园在职教职工满意度</w:t>
            </w:r>
          </w:p>
        </w:tc>
        <w:tc>
          <w:tcPr>
            <w:tcW w:w="5386" w:type="dxa"/>
            <w:vAlign w:val="center"/>
          </w:tcPr>
          <w:p w14:paraId="213F7682">
            <w:pPr>
              <w:pStyle w:val="13"/>
            </w:pPr>
            <w:r>
              <w:t>幼儿园在职教职工满意度</w:t>
            </w:r>
          </w:p>
        </w:tc>
        <w:tc>
          <w:tcPr>
            <w:tcW w:w="2268" w:type="dxa"/>
            <w:vAlign w:val="center"/>
          </w:tcPr>
          <w:p w14:paraId="2260EA0E">
            <w:pPr>
              <w:pStyle w:val="13"/>
            </w:pPr>
            <w:r>
              <w:t>≥95%</w:t>
            </w:r>
          </w:p>
        </w:tc>
        <w:tc>
          <w:tcPr>
            <w:tcW w:w="1276" w:type="dxa"/>
            <w:vAlign w:val="center"/>
          </w:tcPr>
          <w:p w14:paraId="600CC935">
            <w:pPr>
              <w:pStyle w:val="13"/>
            </w:pPr>
            <w:r>
              <w:t>满意度调查问卷</w:t>
            </w:r>
          </w:p>
        </w:tc>
      </w:tr>
    </w:tbl>
    <w:p w14:paraId="28DD8600">
      <w:pPr>
        <w:sectPr>
          <w:pgSz w:w="16840" w:h="11900" w:orient="landscape"/>
          <w:pgMar w:top="1361" w:right="1020" w:bottom="1134" w:left="1020" w:header="720" w:footer="720" w:gutter="0"/>
          <w:cols w:space="720" w:num="1"/>
        </w:sectPr>
      </w:pPr>
    </w:p>
    <w:p w14:paraId="5C03779F">
      <w:pPr>
        <w:spacing w:before="0" w:after="0"/>
        <w:ind w:firstLine="560"/>
        <w:jc w:val="left"/>
        <w:outlineLvl w:val="9"/>
      </w:pPr>
      <w:r>
        <w:rPr>
          <w:rFonts w:ascii="方正仿宋_GBK" w:hAnsi="方正仿宋_GBK" w:eastAsia="方正仿宋_GBK" w:cs="方正仿宋_GBK"/>
          <w:color w:val="000000"/>
          <w:sz w:val="28"/>
        </w:rPr>
        <w:t>96、冀财教[2025]149号关于提前下达2026年省级支持学前教育发展专项资金预算的通知（学前教育生均公用经费）绩效目标表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FF8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3D03C9">
            <w:pPr>
              <w:pStyle w:val="12"/>
            </w:pPr>
            <w:r>
              <w:t>单位：元</w:t>
            </w:r>
          </w:p>
        </w:tc>
      </w:tr>
      <w:tr w14:paraId="06EC9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B8CCB">
            <w:pPr>
              <w:pStyle w:val="11"/>
            </w:pPr>
            <w:r>
              <w:t>项目编码</w:t>
            </w:r>
          </w:p>
        </w:tc>
        <w:tc>
          <w:tcPr>
            <w:tcW w:w="5103" w:type="dxa"/>
            <w:gridSpan w:val="2"/>
            <w:vAlign w:val="center"/>
          </w:tcPr>
          <w:p w14:paraId="5E97CBB2">
            <w:pPr>
              <w:pStyle w:val="13"/>
            </w:pPr>
            <w:r>
              <w:t>13012126P000154100057</w:t>
            </w:r>
          </w:p>
        </w:tc>
        <w:tc>
          <w:tcPr>
            <w:tcW w:w="2835" w:type="dxa"/>
            <w:vAlign w:val="center"/>
          </w:tcPr>
          <w:p w14:paraId="0D8B7432">
            <w:pPr>
              <w:pStyle w:val="11"/>
            </w:pPr>
            <w:r>
              <w:t>项目名称</w:t>
            </w:r>
          </w:p>
        </w:tc>
        <w:tc>
          <w:tcPr>
            <w:tcW w:w="6095" w:type="dxa"/>
            <w:gridSpan w:val="3"/>
            <w:vAlign w:val="center"/>
          </w:tcPr>
          <w:p w14:paraId="360E6C8F">
            <w:pPr>
              <w:pStyle w:val="13"/>
            </w:pPr>
            <w:r>
              <w:t>冀财教[2025]149号关于提前下达2026年省级支持学前教育发展专项资金预算的通知（学前教育生均公用经费）</w:t>
            </w:r>
          </w:p>
        </w:tc>
      </w:tr>
      <w:tr w14:paraId="6017D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47670">
            <w:pPr>
              <w:pStyle w:val="11"/>
            </w:pPr>
            <w:r>
              <w:t>预算规模及资金用途</w:t>
            </w:r>
          </w:p>
        </w:tc>
        <w:tc>
          <w:tcPr>
            <w:tcW w:w="2268" w:type="dxa"/>
            <w:vAlign w:val="center"/>
          </w:tcPr>
          <w:p w14:paraId="63E2DAA9">
            <w:pPr>
              <w:pStyle w:val="11"/>
            </w:pPr>
            <w:r>
              <w:t>预算数</w:t>
            </w:r>
          </w:p>
        </w:tc>
        <w:tc>
          <w:tcPr>
            <w:tcW w:w="2835" w:type="dxa"/>
            <w:vAlign w:val="center"/>
          </w:tcPr>
          <w:p w14:paraId="079AFB78">
            <w:pPr>
              <w:pStyle w:val="13"/>
            </w:pPr>
            <w:r>
              <w:t>8645.00</w:t>
            </w:r>
          </w:p>
        </w:tc>
        <w:tc>
          <w:tcPr>
            <w:tcW w:w="2835" w:type="dxa"/>
            <w:vAlign w:val="center"/>
          </w:tcPr>
          <w:p w14:paraId="186EACC0">
            <w:pPr>
              <w:pStyle w:val="11"/>
            </w:pPr>
            <w:r>
              <w:t>其中：财政    资金</w:t>
            </w:r>
          </w:p>
        </w:tc>
        <w:tc>
          <w:tcPr>
            <w:tcW w:w="2551" w:type="dxa"/>
            <w:vAlign w:val="center"/>
          </w:tcPr>
          <w:p w14:paraId="5CF90FC3">
            <w:pPr>
              <w:pStyle w:val="13"/>
            </w:pPr>
            <w:r>
              <w:t>8645.00</w:t>
            </w:r>
          </w:p>
        </w:tc>
        <w:tc>
          <w:tcPr>
            <w:tcW w:w="2268" w:type="dxa"/>
            <w:vAlign w:val="center"/>
          </w:tcPr>
          <w:p w14:paraId="4968CE87">
            <w:pPr>
              <w:pStyle w:val="11"/>
            </w:pPr>
            <w:r>
              <w:t>其他资金</w:t>
            </w:r>
          </w:p>
        </w:tc>
        <w:tc>
          <w:tcPr>
            <w:tcW w:w="1276" w:type="dxa"/>
            <w:vAlign w:val="center"/>
          </w:tcPr>
          <w:p w14:paraId="62F22643">
            <w:pPr>
              <w:pStyle w:val="13"/>
            </w:pPr>
            <w:r>
              <w:t xml:space="preserve"> </w:t>
            </w:r>
          </w:p>
        </w:tc>
      </w:tr>
      <w:tr w14:paraId="69FCD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2E628"/>
        </w:tc>
        <w:tc>
          <w:tcPr>
            <w:tcW w:w="14033" w:type="dxa"/>
            <w:gridSpan w:val="6"/>
            <w:vAlign w:val="center"/>
          </w:tcPr>
          <w:p w14:paraId="654D7E78">
            <w:pPr>
              <w:pStyle w:val="13"/>
            </w:pPr>
            <w:r>
              <w:t>预算资金8645元，用于为幼儿园提供日常教育教学工作所需的办公用品、日常维修、水电暖等费用。</w:t>
            </w:r>
          </w:p>
        </w:tc>
      </w:tr>
      <w:tr w14:paraId="7DF01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EE7F6">
            <w:pPr>
              <w:pStyle w:val="11"/>
            </w:pPr>
            <w:r>
              <w:t>资金支出计划（%）</w:t>
            </w:r>
          </w:p>
        </w:tc>
        <w:tc>
          <w:tcPr>
            <w:tcW w:w="5103" w:type="dxa"/>
            <w:gridSpan w:val="2"/>
            <w:vAlign w:val="center"/>
          </w:tcPr>
          <w:p w14:paraId="515AD53E">
            <w:pPr>
              <w:pStyle w:val="11"/>
            </w:pPr>
            <w:r>
              <w:t>3月底</w:t>
            </w:r>
          </w:p>
        </w:tc>
        <w:tc>
          <w:tcPr>
            <w:tcW w:w="2835" w:type="dxa"/>
            <w:vAlign w:val="center"/>
          </w:tcPr>
          <w:p w14:paraId="7981587B">
            <w:pPr>
              <w:pStyle w:val="11"/>
            </w:pPr>
            <w:r>
              <w:t>6月底</w:t>
            </w:r>
          </w:p>
        </w:tc>
        <w:tc>
          <w:tcPr>
            <w:tcW w:w="2551" w:type="dxa"/>
            <w:vAlign w:val="center"/>
          </w:tcPr>
          <w:p w14:paraId="2356C5B2">
            <w:pPr>
              <w:pStyle w:val="11"/>
            </w:pPr>
            <w:r>
              <w:t>10月底</w:t>
            </w:r>
          </w:p>
        </w:tc>
        <w:tc>
          <w:tcPr>
            <w:tcW w:w="3544" w:type="dxa"/>
            <w:gridSpan w:val="2"/>
            <w:vAlign w:val="center"/>
          </w:tcPr>
          <w:p w14:paraId="3AF85A5A">
            <w:pPr>
              <w:pStyle w:val="11"/>
            </w:pPr>
            <w:r>
              <w:t>12月底</w:t>
            </w:r>
          </w:p>
        </w:tc>
      </w:tr>
      <w:tr w14:paraId="4B352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3BF953"/>
        </w:tc>
        <w:tc>
          <w:tcPr>
            <w:tcW w:w="5103" w:type="dxa"/>
            <w:gridSpan w:val="2"/>
            <w:vAlign w:val="center"/>
          </w:tcPr>
          <w:p w14:paraId="7883D8B1">
            <w:pPr>
              <w:pStyle w:val="14"/>
            </w:pPr>
            <w:r>
              <w:t>25%</w:t>
            </w:r>
          </w:p>
        </w:tc>
        <w:tc>
          <w:tcPr>
            <w:tcW w:w="2835" w:type="dxa"/>
            <w:vAlign w:val="center"/>
          </w:tcPr>
          <w:p w14:paraId="756F9B91">
            <w:pPr>
              <w:pStyle w:val="14"/>
            </w:pPr>
            <w:r>
              <w:t>50%</w:t>
            </w:r>
          </w:p>
        </w:tc>
        <w:tc>
          <w:tcPr>
            <w:tcW w:w="2551" w:type="dxa"/>
            <w:vAlign w:val="center"/>
          </w:tcPr>
          <w:p w14:paraId="7A0A8D84">
            <w:pPr>
              <w:pStyle w:val="14"/>
            </w:pPr>
            <w:r>
              <w:t>75%</w:t>
            </w:r>
          </w:p>
        </w:tc>
        <w:tc>
          <w:tcPr>
            <w:tcW w:w="3544" w:type="dxa"/>
            <w:gridSpan w:val="2"/>
            <w:vAlign w:val="center"/>
          </w:tcPr>
          <w:p w14:paraId="5E2B1DB5">
            <w:pPr>
              <w:pStyle w:val="14"/>
            </w:pPr>
            <w:r>
              <w:t>100%</w:t>
            </w:r>
          </w:p>
        </w:tc>
      </w:tr>
      <w:tr w14:paraId="3DBCA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5F88A">
            <w:pPr>
              <w:pStyle w:val="11"/>
            </w:pPr>
            <w:r>
              <w:t>绩效目标</w:t>
            </w:r>
          </w:p>
        </w:tc>
        <w:tc>
          <w:tcPr>
            <w:tcW w:w="14033" w:type="dxa"/>
            <w:gridSpan w:val="6"/>
            <w:vAlign w:val="center"/>
          </w:tcPr>
          <w:p w14:paraId="7F56DF24">
            <w:pPr>
              <w:pStyle w:val="13"/>
            </w:pPr>
            <w:r>
              <w:t>1.通过对幼儿园提供日常教育教学工作所需的办公用品、日常维修、水电暖等费用，保障幼儿园教育教学工作的正常开展，促进学校办学条件的改善提升。</w:t>
            </w:r>
          </w:p>
        </w:tc>
      </w:tr>
    </w:tbl>
    <w:p w14:paraId="6D9ADB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CD0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0F6649">
            <w:pPr>
              <w:pStyle w:val="11"/>
            </w:pPr>
            <w:r>
              <w:t>一级指标</w:t>
            </w:r>
          </w:p>
        </w:tc>
        <w:tc>
          <w:tcPr>
            <w:tcW w:w="2268" w:type="dxa"/>
            <w:vAlign w:val="center"/>
          </w:tcPr>
          <w:p w14:paraId="18734E65">
            <w:pPr>
              <w:pStyle w:val="11"/>
            </w:pPr>
            <w:r>
              <w:t>二级指标</w:t>
            </w:r>
          </w:p>
        </w:tc>
        <w:tc>
          <w:tcPr>
            <w:tcW w:w="2835" w:type="dxa"/>
            <w:vAlign w:val="center"/>
          </w:tcPr>
          <w:p w14:paraId="42169A94">
            <w:pPr>
              <w:pStyle w:val="11"/>
            </w:pPr>
            <w:r>
              <w:t>三级指标</w:t>
            </w:r>
          </w:p>
        </w:tc>
        <w:tc>
          <w:tcPr>
            <w:tcW w:w="5386" w:type="dxa"/>
            <w:vAlign w:val="center"/>
          </w:tcPr>
          <w:p w14:paraId="1ABD3857">
            <w:pPr>
              <w:pStyle w:val="11"/>
            </w:pPr>
            <w:r>
              <w:t>绩效指标描述</w:t>
            </w:r>
          </w:p>
        </w:tc>
        <w:tc>
          <w:tcPr>
            <w:tcW w:w="2268" w:type="dxa"/>
            <w:vAlign w:val="center"/>
          </w:tcPr>
          <w:p w14:paraId="5FA268D0">
            <w:pPr>
              <w:pStyle w:val="11"/>
            </w:pPr>
            <w:r>
              <w:t>指标值</w:t>
            </w:r>
          </w:p>
        </w:tc>
        <w:tc>
          <w:tcPr>
            <w:tcW w:w="1276" w:type="dxa"/>
            <w:vAlign w:val="center"/>
          </w:tcPr>
          <w:p w14:paraId="1A20AC71">
            <w:pPr>
              <w:pStyle w:val="11"/>
            </w:pPr>
            <w:r>
              <w:t>指标值确定依据</w:t>
            </w:r>
          </w:p>
        </w:tc>
      </w:tr>
      <w:tr w14:paraId="6AC36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9BEF4">
            <w:pPr>
              <w:pStyle w:val="14"/>
            </w:pPr>
            <w:r>
              <w:t>产出指标</w:t>
            </w:r>
          </w:p>
        </w:tc>
        <w:tc>
          <w:tcPr>
            <w:tcW w:w="2268" w:type="dxa"/>
            <w:vAlign w:val="center"/>
          </w:tcPr>
          <w:p w14:paraId="130512D7">
            <w:pPr>
              <w:pStyle w:val="13"/>
            </w:pPr>
            <w:r>
              <w:t>数量指标</w:t>
            </w:r>
          </w:p>
        </w:tc>
        <w:tc>
          <w:tcPr>
            <w:tcW w:w="2835" w:type="dxa"/>
            <w:vAlign w:val="center"/>
          </w:tcPr>
          <w:p w14:paraId="0FDD17A1">
            <w:pPr>
              <w:pStyle w:val="13"/>
            </w:pPr>
            <w:r>
              <w:t>在园幼儿人数</w:t>
            </w:r>
          </w:p>
        </w:tc>
        <w:tc>
          <w:tcPr>
            <w:tcW w:w="5386" w:type="dxa"/>
            <w:vAlign w:val="center"/>
          </w:tcPr>
          <w:p w14:paraId="6A74D138">
            <w:pPr>
              <w:pStyle w:val="13"/>
            </w:pPr>
            <w:r>
              <w:t>公办幼儿园在园人数</w:t>
            </w:r>
          </w:p>
        </w:tc>
        <w:tc>
          <w:tcPr>
            <w:tcW w:w="2268" w:type="dxa"/>
            <w:vAlign w:val="center"/>
          </w:tcPr>
          <w:p w14:paraId="1601C59B">
            <w:pPr>
              <w:pStyle w:val="13"/>
            </w:pPr>
            <w:r>
              <w:t>≥52人</w:t>
            </w:r>
          </w:p>
        </w:tc>
        <w:tc>
          <w:tcPr>
            <w:tcW w:w="1276" w:type="dxa"/>
            <w:vAlign w:val="center"/>
          </w:tcPr>
          <w:p w14:paraId="1B62AA21">
            <w:pPr>
              <w:pStyle w:val="13"/>
            </w:pPr>
            <w:r>
              <w:t>根据25年教育事业统计人数</w:t>
            </w:r>
          </w:p>
        </w:tc>
      </w:tr>
      <w:tr w14:paraId="05897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57239"/>
        </w:tc>
        <w:tc>
          <w:tcPr>
            <w:tcW w:w="2268" w:type="dxa"/>
            <w:vAlign w:val="center"/>
          </w:tcPr>
          <w:p w14:paraId="575F67BC">
            <w:pPr>
              <w:pStyle w:val="13"/>
            </w:pPr>
            <w:r>
              <w:t>质量指标</w:t>
            </w:r>
          </w:p>
        </w:tc>
        <w:tc>
          <w:tcPr>
            <w:tcW w:w="2835" w:type="dxa"/>
            <w:vAlign w:val="center"/>
          </w:tcPr>
          <w:p w14:paraId="08D2E858">
            <w:pPr>
              <w:pStyle w:val="13"/>
            </w:pPr>
            <w:r>
              <w:t>保障覆盖率</w:t>
            </w:r>
          </w:p>
        </w:tc>
        <w:tc>
          <w:tcPr>
            <w:tcW w:w="5386" w:type="dxa"/>
            <w:vAlign w:val="center"/>
          </w:tcPr>
          <w:p w14:paraId="4B01CFCC">
            <w:pPr>
              <w:pStyle w:val="13"/>
            </w:pPr>
            <w:r>
              <w:t>保障幼儿园办公用品、日常维修、水电暖等教学所需支出</w:t>
            </w:r>
          </w:p>
        </w:tc>
        <w:tc>
          <w:tcPr>
            <w:tcW w:w="2268" w:type="dxa"/>
            <w:vAlign w:val="center"/>
          </w:tcPr>
          <w:p w14:paraId="4A4AF654">
            <w:pPr>
              <w:pStyle w:val="13"/>
            </w:pPr>
            <w:r>
              <w:t>100%</w:t>
            </w:r>
          </w:p>
        </w:tc>
        <w:tc>
          <w:tcPr>
            <w:tcW w:w="1276" w:type="dxa"/>
            <w:vAlign w:val="center"/>
          </w:tcPr>
          <w:p w14:paraId="6C2B1FE5">
            <w:pPr>
              <w:pStyle w:val="13"/>
            </w:pPr>
            <w:r>
              <w:t>2026年工作计划</w:t>
            </w:r>
          </w:p>
        </w:tc>
      </w:tr>
      <w:tr w14:paraId="7B750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DBE09"/>
        </w:tc>
        <w:tc>
          <w:tcPr>
            <w:tcW w:w="2268" w:type="dxa"/>
            <w:vAlign w:val="center"/>
          </w:tcPr>
          <w:p w14:paraId="655AB8B5">
            <w:pPr>
              <w:pStyle w:val="13"/>
            </w:pPr>
            <w:r>
              <w:t>时效指标</w:t>
            </w:r>
          </w:p>
        </w:tc>
        <w:tc>
          <w:tcPr>
            <w:tcW w:w="2835" w:type="dxa"/>
            <w:vAlign w:val="center"/>
          </w:tcPr>
          <w:p w14:paraId="62494C84">
            <w:pPr>
              <w:pStyle w:val="13"/>
            </w:pPr>
            <w:r>
              <w:t>保障时限</w:t>
            </w:r>
          </w:p>
        </w:tc>
        <w:tc>
          <w:tcPr>
            <w:tcW w:w="5386" w:type="dxa"/>
            <w:vAlign w:val="center"/>
          </w:tcPr>
          <w:p w14:paraId="35C883AF">
            <w:pPr>
              <w:pStyle w:val="13"/>
            </w:pPr>
            <w:r>
              <w:t>保障幼儿园教育教学工作的时限</w:t>
            </w:r>
          </w:p>
        </w:tc>
        <w:tc>
          <w:tcPr>
            <w:tcW w:w="2268" w:type="dxa"/>
            <w:vAlign w:val="center"/>
          </w:tcPr>
          <w:p w14:paraId="0D366F29">
            <w:pPr>
              <w:pStyle w:val="13"/>
            </w:pPr>
            <w:r>
              <w:t>1年</w:t>
            </w:r>
          </w:p>
        </w:tc>
        <w:tc>
          <w:tcPr>
            <w:tcW w:w="1276" w:type="dxa"/>
            <w:vAlign w:val="center"/>
          </w:tcPr>
          <w:p w14:paraId="2EF56B4E">
            <w:pPr>
              <w:pStyle w:val="13"/>
            </w:pPr>
            <w:r>
              <w:t>2026年工作计划</w:t>
            </w:r>
          </w:p>
        </w:tc>
      </w:tr>
      <w:tr w14:paraId="15BF8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A6699"/>
        </w:tc>
        <w:tc>
          <w:tcPr>
            <w:tcW w:w="2268" w:type="dxa"/>
            <w:vAlign w:val="center"/>
          </w:tcPr>
          <w:p w14:paraId="1E57EDD8">
            <w:pPr>
              <w:pStyle w:val="13"/>
            </w:pPr>
            <w:r>
              <w:t>成本指标</w:t>
            </w:r>
          </w:p>
        </w:tc>
        <w:tc>
          <w:tcPr>
            <w:tcW w:w="2835" w:type="dxa"/>
            <w:vAlign w:val="center"/>
          </w:tcPr>
          <w:p w14:paraId="2CFEDBAF">
            <w:pPr>
              <w:pStyle w:val="13"/>
            </w:pPr>
            <w:r>
              <w:t>省级生均幼儿公用经费标准</w:t>
            </w:r>
          </w:p>
        </w:tc>
        <w:tc>
          <w:tcPr>
            <w:tcW w:w="5386" w:type="dxa"/>
            <w:vAlign w:val="center"/>
          </w:tcPr>
          <w:p w14:paraId="2888FA60">
            <w:pPr>
              <w:pStyle w:val="13"/>
            </w:pPr>
            <w:r>
              <w:t>按政策要求，落实幼儿生均公用经费</w:t>
            </w:r>
          </w:p>
        </w:tc>
        <w:tc>
          <w:tcPr>
            <w:tcW w:w="2268" w:type="dxa"/>
            <w:vAlign w:val="center"/>
          </w:tcPr>
          <w:p w14:paraId="69E0DCEF">
            <w:pPr>
              <w:pStyle w:val="13"/>
            </w:pPr>
            <w:r>
              <w:t>≤150元/生/年</w:t>
            </w:r>
          </w:p>
        </w:tc>
        <w:tc>
          <w:tcPr>
            <w:tcW w:w="1276" w:type="dxa"/>
            <w:vAlign w:val="center"/>
          </w:tcPr>
          <w:p w14:paraId="3B2714E0">
            <w:pPr>
              <w:pStyle w:val="13"/>
            </w:pPr>
            <w:r>
              <w:t>冀财教[2023]116号</w:t>
            </w:r>
          </w:p>
        </w:tc>
      </w:tr>
      <w:tr w14:paraId="35129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7D9B89">
            <w:pPr>
              <w:pStyle w:val="14"/>
            </w:pPr>
            <w:r>
              <w:t>效益指标</w:t>
            </w:r>
          </w:p>
        </w:tc>
        <w:tc>
          <w:tcPr>
            <w:tcW w:w="2268" w:type="dxa"/>
            <w:vAlign w:val="center"/>
          </w:tcPr>
          <w:p w14:paraId="27D82C6F">
            <w:pPr>
              <w:pStyle w:val="13"/>
            </w:pPr>
            <w:r>
              <w:t>社会效益指标</w:t>
            </w:r>
          </w:p>
        </w:tc>
        <w:tc>
          <w:tcPr>
            <w:tcW w:w="2835" w:type="dxa"/>
            <w:vAlign w:val="center"/>
          </w:tcPr>
          <w:p w14:paraId="2E65A08A">
            <w:pPr>
              <w:pStyle w:val="13"/>
            </w:pPr>
            <w:r>
              <w:t>公办幼儿园（学校）正常运转率</w:t>
            </w:r>
          </w:p>
        </w:tc>
        <w:tc>
          <w:tcPr>
            <w:tcW w:w="5386" w:type="dxa"/>
            <w:vAlign w:val="center"/>
          </w:tcPr>
          <w:p w14:paraId="3BA6DD4A">
            <w:pPr>
              <w:pStyle w:val="13"/>
            </w:pPr>
            <w:r>
              <w:t>保障幼儿园全年正常运转</w:t>
            </w:r>
          </w:p>
        </w:tc>
        <w:tc>
          <w:tcPr>
            <w:tcW w:w="2268" w:type="dxa"/>
            <w:vAlign w:val="center"/>
          </w:tcPr>
          <w:p w14:paraId="0AE03D5B">
            <w:pPr>
              <w:pStyle w:val="13"/>
            </w:pPr>
            <w:r>
              <w:t>100%</w:t>
            </w:r>
          </w:p>
        </w:tc>
        <w:tc>
          <w:tcPr>
            <w:tcW w:w="1276" w:type="dxa"/>
            <w:vAlign w:val="center"/>
          </w:tcPr>
          <w:p w14:paraId="00EF619B">
            <w:pPr>
              <w:pStyle w:val="13"/>
            </w:pPr>
            <w:r>
              <w:t>2026年工作计划</w:t>
            </w:r>
          </w:p>
        </w:tc>
      </w:tr>
      <w:tr w14:paraId="5906A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BF671">
            <w:pPr>
              <w:pStyle w:val="14"/>
            </w:pPr>
            <w:r>
              <w:t>满意度指标</w:t>
            </w:r>
          </w:p>
        </w:tc>
        <w:tc>
          <w:tcPr>
            <w:tcW w:w="2268" w:type="dxa"/>
            <w:vAlign w:val="center"/>
          </w:tcPr>
          <w:p w14:paraId="14A11E52">
            <w:pPr>
              <w:pStyle w:val="13"/>
            </w:pPr>
            <w:r>
              <w:t>服务对象满意度指标</w:t>
            </w:r>
          </w:p>
        </w:tc>
        <w:tc>
          <w:tcPr>
            <w:tcW w:w="2835" w:type="dxa"/>
            <w:vAlign w:val="center"/>
          </w:tcPr>
          <w:p w14:paraId="686D27FA">
            <w:pPr>
              <w:pStyle w:val="13"/>
            </w:pPr>
            <w:r>
              <w:t>幼儿家长满意度</w:t>
            </w:r>
          </w:p>
        </w:tc>
        <w:tc>
          <w:tcPr>
            <w:tcW w:w="5386" w:type="dxa"/>
            <w:vAlign w:val="center"/>
          </w:tcPr>
          <w:p w14:paraId="5917E810">
            <w:pPr>
              <w:pStyle w:val="13"/>
            </w:pPr>
            <w:r>
              <w:t>幼儿家长满意度</w:t>
            </w:r>
          </w:p>
        </w:tc>
        <w:tc>
          <w:tcPr>
            <w:tcW w:w="2268" w:type="dxa"/>
            <w:vAlign w:val="center"/>
          </w:tcPr>
          <w:p w14:paraId="6B050CB1">
            <w:pPr>
              <w:pStyle w:val="13"/>
            </w:pPr>
            <w:r>
              <w:t>≥90%</w:t>
            </w:r>
          </w:p>
        </w:tc>
        <w:tc>
          <w:tcPr>
            <w:tcW w:w="1276" w:type="dxa"/>
            <w:vAlign w:val="center"/>
          </w:tcPr>
          <w:p w14:paraId="3D3A7C28">
            <w:pPr>
              <w:pStyle w:val="13"/>
            </w:pPr>
            <w:r>
              <w:t>满意度调查问卷</w:t>
            </w:r>
          </w:p>
        </w:tc>
      </w:tr>
      <w:tr w14:paraId="3389A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704BA"/>
        </w:tc>
        <w:tc>
          <w:tcPr>
            <w:tcW w:w="2268" w:type="dxa"/>
            <w:vAlign w:val="center"/>
          </w:tcPr>
          <w:p w14:paraId="31DDFF7B">
            <w:pPr>
              <w:pStyle w:val="13"/>
            </w:pPr>
            <w:r>
              <w:t>服务对象满意度指标</w:t>
            </w:r>
          </w:p>
        </w:tc>
        <w:tc>
          <w:tcPr>
            <w:tcW w:w="2835" w:type="dxa"/>
            <w:vAlign w:val="center"/>
          </w:tcPr>
          <w:p w14:paraId="3D7F5524">
            <w:pPr>
              <w:pStyle w:val="13"/>
            </w:pPr>
            <w:r>
              <w:t>幼儿园在职教职工满意度</w:t>
            </w:r>
          </w:p>
        </w:tc>
        <w:tc>
          <w:tcPr>
            <w:tcW w:w="5386" w:type="dxa"/>
            <w:vAlign w:val="center"/>
          </w:tcPr>
          <w:p w14:paraId="487453FF">
            <w:pPr>
              <w:pStyle w:val="13"/>
            </w:pPr>
            <w:r>
              <w:t>幼儿园在职教职工满意度</w:t>
            </w:r>
          </w:p>
        </w:tc>
        <w:tc>
          <w:tcPr>
            <w:tcW w:w="2268" w:type="dxa"/>
            <w:vAlign w:val="center"/>
          </w:tcPr>
          <w:p w14:paraId="12AA1E4C">
            <w:pPr>
              <w:pStyle w:val="13"/>
            </w:pPr>
            <w:r>
              <w:t>≥90%</w:t>
            </w:r>
          </w:p>
        </w:tc>
        <w:tc>
          <w:tcPr>
            <w:tcW w:w="1276" w:type="dxa"/>
            <w:vAlign w:val="center"/>
          </w:tcPr>
          <w:p w14:paraId="37933D80">
            <w:pPr>
              <w:pStyle w:val="13"/>
            </w:pPr>
            <w:r>
              <w:t>满意度调查问卷</w:t>
            </w:r>
          </w:p>
        </w:tc>
      </w:tr>
    </w:tbl>
    <w:p w14:paraId="5AABFA67">
      <w:pPr>
        <w:sectPr>
          <w:pgSz w:w="16840" w:h="11900" w:orient="landscape"/>
          <w:pgMar w:top="1361" w:right="1020" w:bottom="1134" w:left="1020" w:header="720" w:footer="720" w:gutter="0"/>
          <w:cols w:space="720" w:num="1"/>
        </w:sectPr>
      </w:pPr>
    </w:p>
    <w:p w14:paraId="795094A6">
      <w:pPr>
        <w:spacing w:before="0" w:after="0"/>
        <w:ind w:firstLine="560"/>
        <w:jc w:val="left"/>
        <w:outlineLvl w:val="9"/>
      </w:pPr>
      <w:r>
        <w:rPr>
          <w:rFonts w:ascii="方正仿宋_GBK" w:hAnsi="方正仿宋_GBK" w:eastAsia="方正仿宋_GBK" w:cs="方正仿宋_GBK"/>
          <w:color w:val="000000"/>
          <w:sz w:val="28"/>
        </w:rPr>
        <w:t>97、2026年教师体检费用绩效目标表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C21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CD2D80">
            <w:pPr>
              <w:pStyle w:val="12"/>
            </w:pPr>
            <w:r>
              <w:t>单位：元</w:t>
            </w:r>
          </w:p>
        </w:tc>
      </w:tr>
      <w:tr w14:paraId="22821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F23598">
            <w:pPr>
              <w:pStyle w:val="11"/>
            </w:pPr>
            <w:r>
              <w:t>项目编码</w:t>
            </w:r>
          </w:p>
        </w:tc>
        <w:tc>
          <w:tcPr>
            <w:tcW w:w="5103" w:type="dxa"/>
            <w:gridSpan w:val="2"/>
            <w:vAlign w:val="center"/>
          </w:tcPr>
          <w:p w14:paraId="5F44AD69">
            <w:pPr>
              <w:pStyle w:val="13"/>
            </w:pPr>
            <w:r>
              <w:t>13012126P00991610001C</w:t>
            </w:r>
          </w:p>
        </w:tc>
        <w:tc>
          <w:tcPr>
            <w:tcW w:w="2835" w:type="dxa"/>
            <w:vAlign w:val="center"/>
          </w:tcPr>
          <w:p w14:paraId="432D4625">
            <w:pPr>
              <w:pStyle w:val="11"/>
            </w:pPr>
            <w:r>
              <w:t>项目名称</w:t>
            </w:r>
          </w:p>
        </w:tc>
        <w:tc>
          <w:tcPr>
            <w:tcW w:w="6095" w:type="dxa"/>
            <w:gridSpan w:val="3"/>
            <w:vAlign w:val="center"/>
          </w:tcPr>
          <w:p w14:paraId="21C214E1">
            <w:pPr>
              <w:pStyle w:val="13"/>
            </w:pPr>
            <w:r>
              <w:t>2026年教师体检费用</w:t>
            </w:r>
          </w:p>
        </w:tc>
      </w:tr>
      <w:tr w14:paraId="5F7B2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BC694F">
            <w:pPr>
              <w:pStyle w:val="11"/>
            </w:pPr>
            <w:r>
              <w:t>预算规模及资金用途</w:t>
            </w:r>
          </w:p>
        </w:tc>
        <w:tc>
          <w:tcPr>
            <w:tcW w:w="2268" w:type="dxa"/>
            <w:vAlign w:val="center"/>
          </w:tcPr>
          <w:p w14:paraId="2E511936">
            <w:pPr>
              <w:pStyle w:val="11"/>
            </w:pPr>
            <w:r>
              <w:t>预算数</w:t>
            </w:r>
          </w:p>
        </w:tc>
        <w:tc>
          <w:tcPr>
            <w:tcW w:w="2835" w:type="dxa"/>
            <w:vAlign w:val="center"/>
          </w:tcPr>
          <w:p w14:paraId="180259C8">
            <w:pPr>
              <w:pStyle w:val="13"/>
            </w:pPr>
            <w:r>
              <w:t>36807.00</w:t>
            </w:r>
          </w:p>
        </w:tc>
        <w:tc>
          <w:tcPr>
            <w:tcW w:w="2835" w:type="dxa"/>
            <w:vAlign w:val="center"/>
          </w:tcPr>
          <w:p w14:paraId="3907F4B6">
            <w:pPr>
              <w:pStyle w:val="11"/>
            </w:pPr>
            <w:r>
              <w:t>其中：财政    资金</w:t>
            </w:r>
          </w:p>
        </w:tc>
        <w:tc>
          <w:tcPr>
            <w:tcW w:w="2551" w:type="dxa"/>
            <w:vAlign w:val="center"/>
          </w:tcPr>
          <w:p w14:paraId="53208F19">
            <w:pPr>
              <w:pStyle w:val="13"/>
            </w:pPr>
            <w:r>
              <w:t>36807.00</w:t>
            </w:r>
          </w:p>
        </w:tc>
        <w:tc>
          <w:tcPr>
            <w:tcW w:w="2268" w:type="dxa"/>
            <w:vAlign w:val="center"/>
          </w:tcPr>
          <w:p w14:paraId="27419C8C">
            <w:pPr>
              <w:pStyle w:val="11"/>
            </w:pPr>
            <w:r>
              <w:t>其他资金</w:t>
            </w:r>
          </w:p>
        </w:tc>
        <w:tc>
          <w:tcPr>
            <w:tcW w:w="1276" w:type="dxa"/>
            <w:vAlign w:val="center"/>
          </w:tcPr>
          <w:p w14:paraId="0112A458">
            <w:pPr>
              <w:pStyle w:val="13"/>
            </w:pPr>
            <w:r>
              <w:t xml:space="preserve"> </w:t>
            </w:r>
          </w:p>
        </w:tc>
      </w:tr>
      <w:tr w14:paraId="5A388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931DC3"/>
        </w:tc>
        <w:tc>
          <w:tcPr>
            <w:tcW w:w="14033" w:type="dxa"/>
            <w:gridSpan w:val="6"/>
            <w:vAlign w:val="center"/>
          </w:tcPr>
          <w:p w14:paraId="0BCF33EF">
            <w:pPr>
              <w:pStyle w:val="13"/>
            </w:pPr>
            <w:r>
              <w:t>主要用于我单位2026年在职教职工体检费用。</w:t>
            </w:r>
          </w:p>
        </w:tc>
      </w:tr>
      <w:tr w14:paraId="315B0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2AE5A">
            <w:pPr>
              <w:pStyle w:val="11"/>
            </w:pPr>
            <w:r>
              <w:t>资金支出计划（%）</w:t>
            </w:r>
          </w:p>
        </w:tc>
        <w:tc>
          <w:tcPr>
            <w:tcW w:w="5103" w:type="dxa"/>
            <w:gridSpan w:val="2"/>
            <w:vAlign w:val="center"/>
          </w:tcPr>
          <w:p w14:paraId="47613A76">
            <w:pPr>
              <w:pStyle w:val="11"/>
            </w:pPr>
            <w:r>
              <w:t>3月底</w:t>
            </w:r>
          </w:p>
        </w:tc>
        <w:tc>
          <w:tcPr>
            <w:tcW w:w="2835" w:type="dxa"/>
            <w:vAlign w:val="center"/>
          </w:tcPr>
          <w:p w14:paraId="67DD0991">
            <w:pPr>
              <w:pStyle w:val="11"/>
            </w:pPr>
            <w:r>
              <w:t>6月底</w:t>
            </w:r>
          </w:p>
        </w:tc>
        <w:tc>
          <w:tcPr>
            <w:tcW w:w="2551" w:type="dxa"/>
            <w:vAlign w:val="center"/>
          </w:tcPr>
          <w:p w14:paraId="0B0A754E">
            <w:pPr>
              <w:pStyle w:val="11"/>
            </w:pPr>
            <w:r>
              <w:t>10月底</w:t>
            </w:r>
          </w:p>
        </w:tc>
        <w:tc>
          <w:tcPr>
            <w:tcW w:w="3544" w:type="dxa"/>
            <w:gridSpan w:val="2"/>
            <w:vAlign w:val="center"/>
          </w:tcPr>
          <w:p w14:paraId="1DE694F6">
            <w:pPr>
              <w:pStyle w:val="11"/>
            </w:pPr>
            <w:r>
              <w:t>12月底</w:t>
            </w:r>
          </w:p>
        </w:tc>
      </w:tr>
      <w:tr w14:paraId="58916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BD2A0"/>
        </w:tc>
        <w:tc>
          <w:tcPr>
            <w:tcW w:w="5103" w:type="dxa"/>
            <w:gridSpan w:val="2"/>
            <w:vAlign w:val="center"/>
          </w:tcPr>
          <w:p w14:paraId="2724FBE8">
            <w:pPr>
              <w:pStyle w:val="14"/>
            </w:pPr>
            <w:r>
              <w:t>25%</w:t>
            </w:r>
          </w:p>
        </w:tc>
        <w:tc>
          <w:tcPr>
            <w:tcW w:w="2835" w:type="dxa"/>
            <w:vAlign w:val="center"/>
          </w:tcPr>
          <w:p w14:paraId="6245C3C6">
            <w:pPr>
              <w:pStyle w:val="14"/>
            </w:pPr>
            <w:r>
              <w:t>50%</w:t>
            </w:r>
          </w:p>
        </w:tc>
        <w:tc>
          <w:tcPr>
            <w:tcW w:w="2551" w:type="dxa"/>
            <w:vAlign w:val="center"/>
          </w:tcPr>
          <w:p w14:paraId="65E2C7AC">
            <w:pPr>
              <w:pStyle w:val="14"/>
            </w:pPr>
            <w:r>
              <w:t>75%</w:t>
            </w:r>
          </w:p>
        </w:tc>
        <w:tc>
          <w:tcPr>
            <w:tcW w:w="3544" w:type="dxa"/>
            <w:gridSpan w:val="2"/>
            <w:vAlign w:val="center"/>
          </w:tcPr>
          <w:p w14:paraId="029CF563">
            <w:pPr>
              <w:pStyle w:val="14"/>
            </w:pPr>
            <w:r>
              <w:t>100%</w:t>
            </w:r>
          </w:p>
        </w:tc>
      </w:tr>
      <w:tr w14:paraId="70795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41961">
            <w:pPr>
              <w:pStyle w:val="11"/>
            </w:pPr>
            <w:r>
              <w:t>绩效目标</w:t>
            </w:r>
          </w:p>
        </w:tc>
        <w:tc>
          <w:tcPr>
            <w:tcW w:w="14033" w:type="dxa"/>
            <w:gridSpan w:val="6"/>
            <w:vAlign w:val="center"/>
          </w:tcPr>
          <w:p w14:paraId="218C61F3">
            <w:pPr>
              <w:pStyle w:val="13"/>
            </w:pPr>
            <w:r>
              <w:t>1.通过对学校在职教师进行体检，及时发现教师健康隐患，保障教师工作顺利开展。</w:t>
            </w:r>
          </w:p>
        </w:tc>
      </w:tr>
    </w:tbl>
    <w:p w14:paraId="2875E5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236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C7362">
            <w:pPr>
              <w:pStyle w:val="11"/>
            </w:pPr>
            <w:r>
              <w:t>一级指标</w:t>
            </w:r>
          </w:p>
        </w:tc>
        <w:tc>
          <w:tcPr>
            <w:tcW w:w="2268" w:type="dxa"/>
            <w:vAlign w:val="center"/>
          </w:tcPr>
          <w:p w14:paraId="6496F0B6">
            <w:pPr>
              <w:pStyle w:val="11"/>
            </w:pPr>
            <w:r>
              <w:t>二级指标</w:t>
            </w:r>
          </w:p>
        </w:tc>
        <w:tc>
          <w:tcPr>
            <w:tcW w:w="2835" w:type="dxa"/>
            <w:vAlign w:val="center"/>
          </w:tcPr>
          <w:p w14:paraId="2586EEF3">
            <w:pPr>
              <w:pStyle w:val="11"/>
            </w:pPr>
            <w:r>
              <w:t>三级指标</w:t>
            </w:r>
          </w:p>
        </w:tc>
        <w:tc>
          <w:tcPr>
            <w:tcW w:w="5386" w:type="dxa"/>
            <w:vAlign w:val="center"/>
          </w:tcPr>
          <w:p w14:paraId="303470C5">
            <w:pPr>
              <w:pStyle w:val="11"/>
            </w:pPr>
            <w:r>
              <w:t>绩效指标描述</w:t>
            </w:r>
          </w:p>
        </w:tc>
        <w:tc>
          <w:tcPr>
            <w:tcW w:w="2268" w:type="dxa"/>
            <w:vAlign w:val="center"/>
          </w:tcPr>
          <w:p w14:paraId="2DE7E60A">
            <w:pPr>
              <w:pStyle w:val="11"/>
            </w:pPr>
            <w:r>
              <w:t>指标值</w:t>
            </w:r>
          </w:p>
        </w:tc>
        <w:tc>
          <w:tcPr>
            <w:tcW w:w="1276" w:type="dxa"/>
            <w:vAlign w:val="center"/>
          </w:tcPr>
          <w:p w14:paraId="2860446D">
            <w:pPr>
              <w:pStyle w:val="11"/>
            </w:pPr>
            <w:r>
              <w:t>指标值确定依据</w:t>
            </w:r>
          </w:p>
        </w:tc>
      </w:tr>
      <w:tr w14:paraId="3349F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E40FE2">
            <w:pPr>
              <w:pStyle w:val="14"/>
            </w:pPr>
            <w:r>
              <w:t>产出指标</w:t>
            </w:r>
          </w:p>
        </w:tc>
        <w:tc>
          <w:tcPr>
            <w:tcW w:w="2268" w:type="dxa"/>
            <w:vAlign w:val="center"/>
          </w:tcPr>
          <w:p w14:paraId="17FB8F61">
            <w:pPr>
              <w:pStyle w:val="13"/>
            </w:pPr>
            <w:r>
              <w:t>数量指标</w:t>
            </w:r>
          </w:p>
        </w:tc>
        <w:tc>
          <w:tcPr>
            <w:tcW w:w="2835" w:type="dxa"/>
            <w:vAlign w:val="center"/>
          </w:tcPr>
          <w:p w14:paraId="7AB3C4CC">
            <w:pPr>
              <w:pStyle w:val="13"/>
            </w:pPr>
            <w:r>
              <w:t>体检教师人数</w:t>
            </w:r>
          </w:p>
        </w:tc>
        <w:tc>
          <w:tcPr>
            <w:tcW w:w="5386" w:type="dxa"/>
            <w:vAlign w:val="center"/>
          </w:tcPr>
          <w:p w14:paraId="754A2200">
            <w:pPr>
              <w:pStyle w:val="13"/>
            </w:pPr>
            <w:r>
              <w:t>学校在职的教师数量</w:t>
            </w:r>
          </w:p>
        </w:tc>
        <w:tc>
          <w:tcPr>
            <w:tcW w:w="2268" w:type="dxa"/>
            <w:vAlign w:val="center"/>
          </w:tcPr>
          <w:p w14:paraId="0C98AAC5">
            <w:pPr>
              <w:pStyle w:val="13"/>
            </w:pPr>
            <w:r>
              <w:t>≥152人</w:t>
            </w:r>
          </w:p>
        </w:tc>
        <w:tc>
          <w:tcPr>
            <w:tcW w:w="1276" w:type="dxa"/>
            <w:vAlign w:val="center"/>
          </w:tcPr>
          <w:p w14:paraId="7AABF83D">
            <w:pPr>
              <w:pStyle w:val="13"/>
            </w:pPr>
            <w:r>
              <w:t>教职工花名册</w:t>
            </w:r>
          </w:p>
        </w:tc>
      </w:tr>
      <w:tr w14:paraId="19DC3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B155E"/>
        </w:tc>
        <w:tc>
          <w:tcPr>
            <w:tcW w:w="2268" w:type="dxa"/>
            <w:vAlign w:val="center"/>
          </w:tcPr>
          <w:p w14:paraId="56C0A12A">
            <w:pPr>
              <w:pStyle w:val="13"/>
            </w:pPr>
            <w:r>
              <w:t>质量指标</w:t>
            </w:r>
          </w:p>
        </w:tc>
        <w:tc>
          <w:tcPr>
            <w:tcW w:w="2835" w:type="dxa"/>
            <w:vAlign w:val="center"/>
          </w:tcPr>
          <w:p w14:paraId="507BECC2">
            <w:pPr>
              <w:pStyle w:val="13"/>
            </w:pPr>
            <w:r>
              <w:t>体检完成率</w:t>
            </w:r>
          </w:p>
        </w:tc>
        <w:tc>
          <w:tcPr>
            <w:tcW w:w="5386" w:type="dxa"/>
            <w:vAlign w:val="center"/>
          </w:tcPr>
          <w:p w14:paraId="363CC036">
            <w:pPr>
              <w:pStyle w:val="13"/>
            </w:pPr>
            <w:r>
              <w:t>实际体检人数与应体检人数的比例</w:t>
            </w:r>
          </w:p>
        </w:tc>
        <w:tc>
          <w:tcPr>
            <w:tcW w:w="2268" w:type="dxa"/>
            <w:vAlign w:val="center"/>
          </w:tcPr>
          <w:p w14:paraId="483307D3">
            <w:pPr>
              <w:pStyle w:val="13"/>
            </w:pPr>
            <w:r>
              <w:t>≥95%</w:t>
            </w:r>
          </w:p>
        </w:tc>
        <w:tc>
          <w:tcPr>
            <w:tcW w:w="1276" w:type="dxa"/>
            <w:vAlign w:val="center"/>
          </w:tcPr>
          <w:p w14:paraId="14679175">
            <w:pPr>
              <w:pStyle w:val="13"/>
            </w:pPr>
            <w:r>
              <w:t>2026年教师体检工作计划</w:t>
            </w:r>
          </w:p>
        </w:tc>
      </w:tr>
      <w:tr w14:paraId="4B894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17982"/>
        </w:tc>
        <w:tc>
          <w:tcPr>
            <w:tcW w:w="2268" w:type="dxa"/>
            <w:vAlign w:val="center"/>
          </w:tcPr>
          <w:p w14:paraId="433F2279">
            <w:pPr>
              <w:pStyle w:val="13"/>
            </w:pPr>
            <w:r>
              <w:t>时效指标</w:t>
            </w:r>
          </w:p>
        </w:tc>
        <w:tc>
          <w:tcPr>
            <w:tcW w:w="2835" w:type="dxa"/>
            <w:vAlign w:val="center"/>
          </w:tcPr>
          <w:p w14:paraId="24A56CD7">
            <w:pPr>
              <w:pStyle w:val="13"/>
            </w:pPr>
            <w:r>
              <w:t>体检完成时间</w:t>
            </w:r>
          </w:p>
        </w:tc>
        <w:tc>
          <w:tcPr>
            <w:tcW w:w="5386" w:type="dxa"/>
            <w:vAlign w:val="center"/>
          </w:tcPr>
          <w:p w14:paraId="6DE620BD">
            <w:pPr>
              <w:pStyle w:val="13"/>
            </w:pPr>
            <w:r>
              <w:t>教师体检完成时间</w:t>
            </w:r>
          </w:p>
        </w:tc>
        <w:tc>
          <w:tcPr>
            <w:tcW w:w="2268" w:type="dxa"/>
            <w:vAlign w:val="center"/>
          </w:tcPr>
          <w:p w14:paraId="5A44D7E2">
            <w:pPr>
              <w:pStyle w:val="13"/>
            </w:pPr>
            <w:r>
              <w:t>2026年12月15日前</w:t>
            </w:r>
          </w:p>
        </w:tc>
        <w:tc>
          <w:tcPr>
            <w:tcW w:w="1276" w:type="dxa"/>
            <w:vAlign w:val="center"/>
          </w:tcPr>
          <w:p w14:paraId="38898576">
            <w:pPr>
              <w:pStyle w:val="13"/>
            </w:pPr>
            <w:r>
              <w:t>2026年教师体检工作计划</w:t>
            </w:r>
          </w:p>
        </w:tc>
      </w:tr>
      <w:tr w14:paraId="23DDF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5CF74"/>
        </w:tc>
        <w:tc>
          <w:tcPr>
            <w:tcW w:w="2268" w:type="dxa"/>
            <w:vAlign w:val="center"/>
          </w:tcPr>
          <w:p w14:paraId="22F5F6A6">
            <w:pPr>
              <w:pStyle w:val="13"/>
            </w:pPr>
            <w:r>
              <w:t>成本指标</w:t>
            </w:r>
          </w:p>
        </w:tc>
        <w:tc>
          <w:tcPr>
            <w:tcW w:w="2835" w:type="dxa"/>
            <w:vAlign w:val="center"/>
          </w:tcPr>
          <w:p w14:paraId="1CF7D4FD">
            <w:pPr>
              <w:pStyle w:val="13"/>
            </w:pPr>
            <w:r>
              <w:t>体检费用标准</w:t>
            </w:r>
          </w:p>
        </w:tc>
        <w:tc>
          <w:tcPr>
            <w:tcW w:w="5386" w:type="dxa"/>
            <w:vAlign w:val="center"/>
          </w:tcPr>
          <w:p w14:paraId="5D1E90B4">
            <w:pPr>
              <w:pStyle w:val="13"/>
            </w:pPr>
            <w:r>
              <w:t>人均教师体检费用标准</w:t>
            </w:r>
          </w:p>
        </w:tc>
        <w:tc>
          <w:tcPr>
            <w:tcW w:w="2268" w:type="dxa"/>
            <w:vAlign w:val="center"/>
          </w:tcPr>
          <w:p w14:paraId="4DB78AA2">
            <w:pPr>
              <w:pStyle w:val="13"/>
            </w:pPr>
            <w:r>
              <w:t>≤245元/人</w:t>
            </w:r>
          </w:p>
        </w:tc>
        <w:tc>
          <w:tcPr>
            <w:tcW w:w="1276" w:type="dxa"/>
            <w:vAlign w:val="center"/>
          </w:tcPr>
          <w:p w14:paraId="02BEB1CE">
            <w:pPr>
              <w:pStyle w:val="13"/>
            </w:pPr>
            <w:r>
              <w:t>石政办函〔2024〕15号</w:t>
            </w:r>
          </w:p>
        </w:tc>
      </w:tr>
      <w:tr w14:paraId="5A55A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71877E">
            <w:pPr>
              <w:pStyle w:val="14"/>
            </w:pPr>
            <w:r>
              <w:t>效益指标</w:t>
            </w:r>
          </w:p>
        </w:tc>
        <w:tc>
          <w:tcPr>
            <w:tcW w:w="2268" w:type="dxa"/>
            <w:vAlign w:val="center"/>
          </w:tcPr>
          <w:p w14:paraId="1D743CD2">
            <w:pPr>
              <w:pStyle w:val="13"/>
            </w:pPr>
            <w:r>
              <w:t>社会效益指标</w:t>
            </w:r>
          </w:p>
        </w:tc>
        <w:tc>
          <w:tcPr>
            <w:tcW w:w="2835" w:type="dxa"/>
            <w:vAlign w:val="center"/>
          </w:tcPr>
          <w:p w14:paraId="7F16DCB4">
            <w:pPr>
              <w:pStyle w:val="13"/>
            </w:pPr>
            <w:r>
              <w:t>教师健康隐患发现率</w:t>
            </w:r>
          </w:p>
        </w:tc>
        <w:tc>
          <w:tcPr>
            <w:tcW w:w="5386" w:type="dxa"/>
            <w:vAlign w:val="center"/>
          </w:tcPr>
          <w:p w14:paraId="3179B7F3">
            <w:pPr>
              <w:pStyle w:val="13"/>
            </w:pPr>
            <w:r>
              <w:t>及时发现教师健康隐患</w:t>
            </w:r>
          </w:p>
        </w:tc>
        <w:tc>
          <w:tcPr>
            <w:tcW w:w="2268" w:type="dxa"/>
            <w:vAlign w:val="center"/>
          </w:tcPr>
          <w:p w14:paraId="0538D369">
            <w:pPr>
              <w:pStyle w:val="13"/>
            </w:pPr>
            <w:r>
              <w:t>≥95%</w:t>
            </w:r>
          </w:p>
        </w:tc>
        <w:tc>
          <w:tcPr>
            <w:tcW w:w="1276" w:type="dxa"/>
            <w:vAlign w:val="center"/>
          </w:tcPr>
          <w:p w14:paraId="7B6B6116">
            <w:pPr>
              <w:pStyle w:val="13"/>
            </w:pPr>
            <w:r>
              <w:t>2026年教师体检工作计划</w:t>
            </w:r>
          </w:p>
        </w:tc>
      </w:tr>
      <w:tr w14:paraId="45379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580927">
            <w:pPr>
              <w:pStyle w:val="14"/>
            </w:pPr>
            <w:r>
              <w:t>满意度指标</w:t>
            </w:r>
          </w:p>
        </w:tc>
        <w:tc>
          <w:tcPr>
            <w:tcW w:w="2268" w:type="dxa"/>
            <w:vAlign w:val="center"/>
          </w:tcPr>
          <w:p w14:paraId="7A70060E">
            <w:pPr>
              <w:pStyle w:val="13"/>
            </w:pPr>
            <w:r>
              <w:t>服务对象满意度指标</w:t>
            </w:r>
          </w:p>
        </w:tc>
        <w:tc>
          <w:tcPr>
            <w:tcW w:w="2835" w:type="dxa"/>
            <w:vAlign w:val="center"/>
          </w:tcPr>
          <w:p w14:paraId="56BC235D">
            <w:pPr>
              <w:pStyle w:val="13"/>
            </w:pPr>
            <w:r>
              <w:t>体检教师满意度</w:t>
            </w:r>
          </w:p>
        </w:tc>
        <w:tc>
          <w:tcPr>
            <w:tcW w:w="5386" w:type="dxa"/>
            <w:vAlign w:val="center"/>
          </w:tcPr>
          <w:p w14:paraId="133701B7">
            <w:pPr>
              <w:pStyle w:val="13"/>
            </w:pPr>
            <w:r>
              <w:t>教师对体检工作的满意程度</w:t>
            </w:r>
          </w:p>
        </w:tc>
        <w:tc>
          <w:tcPr>
            <w:tcW w:w="2268" w:type="dxa"/>
            <w:vAlign w:val="center"/>
          </w:tcPr>
          <w:p w14:paraId="5DD1AC4E">
            <w:pPr>
              <w:pStyle w:val="13"/>
            </w:pPr>
            <w:r>
              <w:t>≥90%</w:t>
            </w:r>
          </w:p>
        </w:tc>
        <w:tc>
          <w:tcPr>
            <w:tcW w:w="1276" w:type="dxa"/>
            <w:vAlign w:val="center"/>
          </w:tcPr>
          <w:p w14:paraId="6D93A321">
            <w:pPr>
              <w:pStyle w:val="13"/>
            </w:pPr>
            <w:r>
              <w:t>满意度调查问卷</w:t>
            </w:r>
          </w:p>
        </w:tc>
      </w:tr>
    </w:tbl>
    <w:p w14:paraId="5AF6D389">
      <w:pPr>
        <w:sectPr>
          <w:pgSz w:w="16840" w:h="11900" w:orient="landscape"/>
          <w:pgMar w:top="1361" w:right="1020" w:bottom="1134" w:left="1020" w:header="720" w:footer="720" w:gutter="0"/>
          <w:cols w:space="720" w:num="1"/>
        </w:sectPr>
      </w:pPr>
    </w:p>
    <w:p w14:paraId="36D45C9F">
      <w:pPr>
        <w:spacing w:before="0" w:after="0"/>
        <w:ind w:firstLine="560"/>
        <w:jc w:val="left"/>
        <w:outlineLvl w:val="9"/>
      </w:pPr>
      <w:r>
        <w:rPr>
          <w:rFonts w:ascii="方正仿宋_GBK" w:hAnsi="方正仿宋_GBK" w:eastAsia="方正仿宋_GBK" w:cs="方正仿宋_GBK"/>
          <w:color w:val="000000"/>
          <w:sz w:val="28"/>
        </w:rPr>
        <w:t>98、2026年教育费附加用于支持义务教育发展补助资金绩效目标表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C94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14557E">
            <w:pPr>
              <w:pStyle w:val="12"/>
            </w:pPr>
            <w:r>
              <w:t>单位：元</w:t>
            </w:r>
          </w:p>
        </w:tc>
      </w:tr>
      <w:tr w14:paraId="6844A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2C1FA">
            <w:pPr>
              <w:pStyle w:val="11"/>
            </w:pPr>
            <w:r>
              <w:t>项目编码</w:t>
            </w:r>
          </w:p>
        </w:tc>
        <w:tc>
          <w:tcPr>
            <w:tcW w:w="5103" w:type="dxa"/>
            <w:gridSpan w:val="2"/>
            <w:vAlign w:val="center"/>
          </w:tcPr>
          <w:p w14:paraId="42D5E8C8">
            <w:pPr>
              <w:pStyle w:val="13"/>
            </w:pPr>
            <w:r>
              <w:t>13012126P000059100144</w:t>
            </w:r>
          </w:p>
        </w:tc>
        <w:tc>
          <w:tcPr>
            <w:tcW w:w="2835" w:type="dxa"/>
            <w:vAlign w:val="center"/>
          </w:tcPr>
          <w:p w14:paraId="7A888A2E">
            <w:pPr>
              <w:pStyle w:val="11"/>
            </w:pPr>
            <w:r>
              <w:t>项目名称</w:t>
            </w:r>
          </w:p>
        </w:tc>
        <w:tc>
          <w:tcPr>
            <w:tcW w:w="6095" w:type="dxa"/>
            <w:gridSpan w:val="3"/>
            <w:vAlign w:val="center"/>
          </w:tcPr>
          <w:p w14:paraId="039D22F5">
            <w:pPr>
              <w:pStyle w:val="13"/>
            </w:pPr>
            <w:r>
              <w:t>2026年教育费附加用于支持义务教育发展补助资金</w:t>
            </w:r>
          </w:p>
        </w:tc>
      </w:tr>
      <w:tr w14:paraId="0534E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F30A8">
            <w:pPr>
              <w:pStyle w:val="11"/>
            </w:pPr>
            <w:r>
              <w:t>预算规模及资金用途</w:t>
            </w:r>
          </w:p>
        </w:tc>
        <w:tc>
          <w:tcPr>
            <w:tcW w:w="2268" w:type="dxa"/>
            <w:vAlign w:val="center"/>
          </w:tcPr>
          <w:p w14:paraId="169F0FD4">
            <w:pPr>
              <w:pStyle w:val="11"/>
            </w:pPr>
            <w:r>
              <w:t>预算数</w:t>
            </w:r>
          </w:p>
        </w:tc>
        <w:tc>
          <w:tcPr>
            <w:tcW w:w="2835" w:type="dxa"/>
            <w:vAlign w:val="center"/>
          </w:tcPr>
          <w:p w14:paraId="327CBE2D">
            <w:pPr>
              <w:pStyle w:val="13"/>
            </w:pPr>
            <w:r>
              <w:t>10000.00</w:t>
            </w:r>
          </w:p>
        </w:tc>
        <w:tc>
          <w:tcPr>
            <w:tcW w:w="2835" w:type="dxa"/>
            <w:vAlign w:val="center"/>
          </w:tcPr>
          <w:p w14:paraId="4884EAEC">
            <w:pPr>
              <w:pStyle w:val="11"/>
            </w:pPr>
            <w:r>
              <w:t>其中：财政    资金</w:t>
            </w:r>
          </w:p>
        </w:tc>
        <w:tc>
          <w:tcPr>
            <w:tcW w:w="2551" w:type="dxa"/>
            <w:vAlign w:val="center"/>
          </w:tcPr>
          <w:p w14:paraId="631101B8">
            <w:pPr>
              <w:pStyle w:val="13"/>
            </w:pPr>
            <w:r>
              <w:t>10000.00</w:t>
            </w:r>
          </w:p>
        </w:tc>
        <w:tc>
          <w:tcPr>
            <w:tcW w:w="2268" w:type="dxa"/>
            <w:vAlign w:val="center"/>
          </w:tcPr>
          <w:p w14:paraId="3EB30582">
            <w:pPr>
              <w:pStyle w:val="11"/>
            </w:pPr>
            <w:r>
              <w:t>其他资金</w:t>
            </w:r>
          </w:p>
        </w:tc>
        <w:tc>
          <w:tcPr>
            <w:tcW w:w="1276" w:type="dxa"/>
            <w:vAlign w:val="center"/>
          </w:tcPr>
          <w:p w14:paraId="57F2D3F5">
            <w:pPr>
              <w:pStyle w:val="13"/>
            </w:pPr>
            <w:r>
              <w:t xml:space="preserve"> </w:t>
            </w:r>
          </w:p>
        </w:tc>
      </w:tr>
      <w:tr w14:paraId="1F1A5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0486DC"/>
        </w:tc>
        <w:tc>
          <w:tcPr>
            <w:tcW w:w="14033" w:type="dxa"/>
            <w:gridSpan w:val="6"/>
            <w:vAlign w:val="center"/>
          </w:tcPr>
          <w:p w14:paraId="0366A0C5">
            <w:pPr>
              <w:pStyle w:val="13"/>
            </w:pPr>
            <w:r>
              <w:t>主要用于教学业务与管理、教师培训、实验实习、文体活动、水电、公用取暖、交通差旅、邮电；仪器设备、图书资料、教学软件（课件）等购置费用；</w:t>
            </w:r>
          </w:p>
        </w:tc>
      </w:tr>
      <w:tr w14:paraId="7E04E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8CB64">
            <w:pPr>
              <w:pStyle w:val="11"/>
            </w:pPr>
            <w:r>
              <w:t>资金支出计划（%）</w:t>
            </w:r>
          </w:p>
        </w:tc>
        <w:tc>
          <w:tcPr>
            <w:tcW w:w="5103" w:type="dxa"/>
            <w:gridSpan w:val="2"/>
            <w:vAlign w:val="center"/>
          </w:tcPr>
          <w:p w14:paraId="617677E1">
            <w:pPr>
              <w:pStyle w:val="11"/>
            </w:pPr>
            <w:r>
              <w:t>3月底</w:t>
            </w:r>
          </w:p>
        </w:tc>
        <w:tc>
          <w:tcPr>
            <w:tcW w:w="2835" w:type="dxa"/>
            <w:vAlign w:val="center"/>
          </w:tcPr>
          <w:p w14:paraId="4CB523F0">
            <w:pPr>
              <w:pStyle w:val="11"/>
            </w:pPr>
            <w:r>
              <w:t>6月底</w:t>
            </w:r>
          </w:p>
        </w:tc>
        <w:tc>
          <w:tcPr>
            <w:tcW w:w="2551" w:type="dxa"/>
            <w:vAlign w:val="center"/>
          </w:tcPr>
          <w:p w14:paraId="5A56698C">
            <w:pPr>
              <w:pStyle w:val="11"/>
            </w:pPr>
            <w:r>
              <w:t>10月底</w:t>
            </w:r>
          </w:p>
        </w:tc>
        <w:tc>
          <w:tcPr>
            <w:tcW w:w="3544" w:type="dxa"/>
            <w:gridSpan w:val="2"/>
            <w:vAlign w:val="center"/>
          </w:tcPr>
          <w:p w14:paraId="5AAB65BC">
            <w:pPr>
              <w:pStyle w:val="11"/>
            </w:pPr>
            <w:r>
              <w:t>12月底</w:t>
            </w:r>
          </w:p>
        </w:tc>
      </w:tr>
      <w:tr w14:paraId="40A54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4FF63B"/>
        </w:tc>
        <w:tc>
          <w:tcPr>
            <w:tcW w:w="5103" w:type="dxa"/>
            <w:gridSpan w:val="2"/>
            <w:vAlign w:val="center"/>
          </w:tcPr>
          <w:p w14:paraId="3F4AF458">
            <w:pPr>
              <w:pStyle w:val="14"/>
            </w:pPr>
            <w:r>
              <w:t>25%</w:t>
            </w:r>
          </w:p>
        </w:tc>
        <w:tc>
          <w:tcPr>
            <w:tcW w:w="2835" w:type="dxa"/>
            <w:vAlign w:val="center"/>
          </w:tcPr>
          <w:p w14:paraId="0B5CA6C3">
            <w:pPr>
              <w:pStyle w:val="14"/>
            </w:pPr>
            <w:r>
              <w:t>50%</w:t>
            </w:r>
          </w:p>
        </w:tc>
        <w:tc>
          <w:tcPr>
            <w:tcW w:w="2551" w:type="dxa"/>
            <w:vAlign w:val="center"/>
          </w:tcPr>
          <w:p w14:paraId="5BE24033">
            <w:pPr>
              <w:pStyle w:val="14"/>
            </w:pPr>
            <w:r>
              <w:t>75%</w:t>
            </w:r>
          </w:p>
        </w:tc>
        <w:tc>
          <w:tcPr>
            <w:tcW w:w="3544" w:type="dxa"/>
            <w:gridSpan w:val="2"/>
            <w:vAlign w:val="center"/>
          </w:tcPr>
          <w:p w14:paraId="234AAAA0">
            <w:pPr>
              <w:pStyle w:val="14"/>
            </w:pPr>
            <w:r>
              <w:t>100%</w:t>
            </w:r>
          </w:p>
        </w:tc>
      </w:tr>
      <w:tr w14:paraId="69712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C8282">
            <w:pPr>
              <w:pStyle w:val="11"/>
            </w:pPr>
            <w:r>
              <w:t>绩效目标</w:t>
            </w:r>
          </w:p>
        </w:tc>
        <w:tc>
          <w:tcPr>
            <w:tcW w:w="14033" w:type="dxa"/>
            <w:gridSpan w:val="6"/>
            <w:vAlign w:val="center"/>
          </w:tcPr>
          <w:p w14:paraId="6584CA31">
            <w:pPr>
              <w:pStyle w:val="13"/>
            </w:pPr>
            <w:r>
              <w:t>1.通过对义务教育公用经费的补充，保证学校高效平稳运转、保质保量完成义务教学任务。</w:t>
            </w:r>
          </w:p>
        </w:tc>
      </w:tr>
    </w:tbl>
    <w:p w14:paraId="141624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66F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FB36BA">
            <w:pPr>
              <w:pStyle w:val="11"/>
            </w:pPr>
            <w:r>
              <w:t>一级指标</w:t>
            </w:r>
          </w:p>
        </w:tc>
        <w:tc>
          <w:tcPr>
            <w:tcW w:w="2268" w:type="dxa"/>
            <w:vAlign w:val="center"/>
          </w:tcPr>
          <w:p w14:paraId="6A52B6E6">
            <w:pPr>
              <w:pStyle w:val="11"/>
            </w:pPr>
            <w:r>
              <w:t>二级指标</w:t>
            </w:r>
          </w:p>
        </w:tc>
        <w:tc>
          <w:tcPr>
            <w:tcW w:w="2835" w:type="dxa"/>
            <w:vAlign w:val="center"/>
          </w:tcPr>
          <w:p w14:paraId="2079AF19">
            <w:pPr>
              <w:pStyle w:val="11"/>
            </w:pPr>
            <w:r>
              <w:t>三级指标</w:t>
            </w:r>
          </w:p>
        </w:tc>
        <w:tc>
          <w:tcPr>
            <w:tcW w:w="5386" w:type="dxa"/>
            <w:vAlign w:val="center"/>
          </w:tcPr>
          <w:p w14:paraId="1BBCCEC0">
            <w:pPr>
              <w:pStyle w:val="11"/>
            </w:pPr>
            <w:r>
              <w:t>绩效指标描述</w:t>
            </w:r>
          </w:p>
        </w:tc>
        <w:tc>
          <w:tcPr>
            <w:tcW w:w="2268" w:type="dxa"/>
            <w:vAlign w:val="center"/>
          </w:tcPr>
          <w:p w14:paraId="5FFA30B5">
            <w:pPr>
              <w:pStyle w:val="11"/>
            </w:pPr>
            <w:r>
              <w:t>指标值</w:t>
            </w:r>
          </w:p>
        </w:tc>
        <w:tc>
          <w:tcPr>
            <w:tcW w:w="1276" w:type="dxa"/>
            <w:vAlign w:val="center"/>
          </w:tcPr>
          <w:p w14:paraId="2E8BE19C">
            <w:pPr>
              <w:pStyle w:val="11"/>
            </w:pPr>
            <w:r>
              <w:t>指标值确定依据</w:t>
            </w:r>
          </w:p>
        </w:tc>
      </w:tr>
      <w:tr w14:paraId="7F6FD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1765F">
            <w:pPr>
              <w:pStyle w:val="14"/>
            </w:pPr>
            <w:r>
              <w:t>产出指标</w:t>
            </w:r>
          </w:p>
        </w:tc>
        <w:tc>
          <w:tcPr>
            <w:tcW w:w="2268" w:type="dxa"/>
            <w:vAlign w:val="center"/>
          </w:tcPr>
          <w:p w14:paraId="6024A359">
            <w:pPr>
              <w:pStyle w:val="13"/>
            </w:pPr>
            <w:r>
              <w:t>数量指标</w:t>
            </w:r>
          </w:p>
        </w:tc>
        <w:tc>
          <w:tcPr>
            <w:tcW w:w="2835" w:type="dxa"/>
            <w:vAlign w:val="center"/>
          </w:tcPr>
          <w:p w14:paraId="08825ABE">
            <w:pPr>
              <w:pStyle w:val="13"/>
            </w:pPr>
            <w:r>
              <w:t>受益师生人数</w:t>
            </w:r>
          </w:p>
        </w:tc>
        <w:tc>
          <w:tcPr>
            <w:tcW w:w="5386" w:type="dxa"/>
            <w:vAlign w:val="center"/>
          </w:tcPr>
          <w:p w14:paraId="425369B9">
            <w:pPr>
              <w:pStyle w:val="13"/>
            </w:pPr>
            <w:r>
              <w:t>受益师生人数</w:t>
            </w:r>
          </w:p>
        </w:tc>
        <w:tc>
          <w:tcPr>
            <w:tcW w:w="2268" w:type="dxa"/>
            <w:vAlign w:val="center"/>
          </w:tcPr>
          <w:p w14:paraId="5BF5BF34">
            <w:pPr>
              <w:pStyle w:val="13"/>
            </w:pPr>
            <w:r>
              <w:t>≥852人</w:t>
            </w:r>
          </w:p>
        </w:tc>
        <w:tc>
          <w:tcPr>
            <w:tcW w:w="1276" w:type="dxa"/>
            <w:vAlign w:val="center"/>
          </w:tcPr>
          <w:p w14:paraId="0841C8C7">
            <w:pPr>
              <w:pStyle w:val="13"/>
            </w:pPr>
            <w:r>
              <w:t>2025年事业统计年报</w:t>
            </w:r>
          </w:p>
        </w:tc>
      </w:tr>
      <w:tr w14:paraId="173ED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88AAC"/>
        </w:tc>
        <w:tc>
          <w:tcPr>
            <w:tcW w:w="2268" w:type="dxa"/>
            <w:vAlign w:val="center"/>
          </w:tcPr>
          <w:p w14:paraId="6FE471D9">
            <w:pPr>
              <w:pStyle w:val="13"/>
            </w:pPr>
            <w:r>
              <w:t>质量指标</w:t>
            </w:r>
          </w:p>
        </w:tc>
        <w:tc>
          <w:tcPr>
            <w:tcW w:w="2835" w:type="dxa"/>
            <w:vAlign w:val="center"/>
          </w:tcPr>
          <w:p w14:paraId="6CD1F689">
            <w:pPr>
              <w:pStyle w:val="13"/>
            </w:pPr>
            <w:r>
              <w:t>教育教学用品供应率</w:t>
            </w:r>
          </w:p>
        </w:tc>
        <w:tc>
          <w:tcPr>
            <w:tcW w:w="5386" w:type="dxa"/>
            <w:vAlign w:val="center"/>
          </w:tcPr>
          <w:p w14:paraId="32F2A14D">
            <w:pPr>
              <w:pStyle w:val="13"/>
            </w:pPr>
            <w:r>
              <w:t>教育教学用品供应率</w:t>
            </w:r>
          </w:p>
        </w:tc>
        <w:tc>
          <w:tcPr>
            <w:tcW w:w="2268" w:type="dxa"/>
            <w:vAlign w:val="center"/>
          </w:tcPr>
          <w:p w14:paraId="0DF842D0">
            <w:pPr>
              <w:pStyle w:val="13"/>
            </w:pPr>
            <w:r>
              <w:t>100%</w:t>
            </w:r>
          </w:p>
        </w:tc>
        <w:tc>
          <w:tcPr>
            <w:tcW w:w="1276" w:type="dxa"/>
            <w:vAlign w:val="center"/>
          </w:tcPr>
          <w:p w14:paraId="7569F3EE">
            <w:pPr>
              <w:pStyle w:val="13"/>
            </w:pPr>
            <w:r>
              <w:t>2026年学校工作计划</w:t>
            </w:r>
          </w:p>
        </w:tc>
      </w:tr>
      <w:tr w14:paraId="3A731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9DFEC"/>
        </w:tc>
        <w:tc>
          <w:tcPr>
            <w:tcW w:w="2268" w:type="dxa"/>
            <w:vAlign w:val="center"/>
          </w:tcPr>
          <w:p w14:paraId="1184D4D3">
            <w:pPr>
              <w:pStyle w:val="13"/>
            </w:pPr>
            <w:r>
              <w:t>时效指标</w:t>
            </w:r>
          </w:p>
        </w:tc>
        <w:tc>
          <w:tcPr>
            <w:tcW w:w="2835" w:type="dxa"/>
            <w:vAlign w:val="center"/>
          </w:tcPr>
          <w:p w14:paraId="630D2E28">
            <w:pPr>
              <w:pStyle w:val="13"/>
            </w:pPr>
            <w:r>
              <w:t>教育教学供应期限</w:t>
            </w:r>
          </w:p>
        </w:tc>
        <w:tc>
          <w:tcPr>
            <w:tcW w:w="5386" w:type="dxa"/>
            <w:vAlign w:val="center"/>
          </w:tcPr>
          <w:p w14:paraId="4B6E21B1">
            <w:pPr>
              <w:pStyle w:val="13"/>
            </w:pPr>
            <w:r>
              <w:t>教育教学供应期限</w:t>
            </w:r>
          </w:p>
        </w:tc>
        <w:tc>
          <w:tcPr>
            <w:tcW w:w="2268" w:type="dxa"/>
            <w:vAlign w:val="center"/>
          </w:tcPr>
          <w:p w14:paraId="470D4684">
            <w:pPr>
              <w:pStyle w:val="13"/>
            </w:pPr>
            <w:r>
              <w:t>1年</w:t>
            </w:r>
          </w:p>
        </w:tc>
        <w:tc>
          <w:tcPr>
            <w:tcW w:w="1276" w:type="dxa"/>
            <w:vAlign w:val="center"/>
          </w:tcPr>
          <w:p w14:paraId="52CBC7AC">
            <w:pPr>
              <w:pStyle w:val="13"/>
            </w:pPr>
            <w:r>
              <w:t>2026年学校工作计划</w:t>
            </w:r>
          </w:p>
        </w:tc>
      </w:tr>
      <w:tr w14:paraId="61493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DEF8D"/>
        </w:tc>
        <w:tc>
          <w:tcPr>
            <w:tcW w:w="2268" w:type="dxa"/>
            <w:vAlign w:val="center"/>
          </w:tcPr>
          <w:p w14:paraId="0FBAD442">
            <w:pPr>
              <w:pStyle w:val="13"/>
            </w:pPr>
            <w:r>
              <w:t>成本指标</w:t>
            </w:r>
          </w:p>
        </w:tc>
        <w:tc>
          <w:tcPr>
            <w:tcW w:w="2835" w:type="dxa"/>
            <w:vAlign w:val="center"/>
          </w:tcPr>
          <w:p w14:paraId="063776FA">
            <w:pPr>
              <w:pStyle w:val="13"/>
            </w:pPr>
            <w:r>
              <w:t>各类教育教学用品成本</w:t>
            </w:r>
          </w:p>
        </w:tc>
        <w:tc>
          <w:tcPr>
            <w:tcW w:w="5386" w:type="dxa"/>
            <w:vAlign w:val="center"/>
          </w:tcPr>
          <w:p w14:paraId="5ACBA0A3">
            <w:pPr>
              <w:pStyle w:val="13"/>
            </w:pPr>
            <w:r>
              <w:t>各类采购教育教学用品成本</w:t>
            </w:r>
          </w:p>
        </w:tc>
        <w:tc>
          <w:tcPr>
            <w:tcW w:w="2268" w:type="dxa"/>
            <w:vAlign w:val="center"/>
          </w:tcPr>
          <w:p w14:paraId="5E8EE8C7">
            <w:pPr>
              <w:pStyle w:val="13"/>
            </w:pPr>
            <w:r>
              <w:t>≤10000元</w:t>
            </w:r>
          </w:p>
        </w:tc>
        <w:tc>
          <w:tcPr>
            <w:tcW w:w="1276" w:type="dxa"/>
            <w:vAlign w:val="center"/>
          </w:tcPr>
          <w:p w14:paraId="0FBD0619">
            <w:pPr>
              <w:pStyle w:val="13"/>
            </w:pPr>
            <w:r>
              <w:t>冀财教[2025]148号</w:t>
            </w:r>
          </w:p>
        </w:tc>
      </w:tr>
      <w:tr w14:paraId="7860D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6DB0B1">
            <w:pPr>
              <w:pStyle w:val="14"/>
            </w:pPr>
            <w:r>
              <w:t>效益指标</w:t>
            </w:r>
          </w:p>
        </w:tc>
        <w:tc>
          <w:tcPr>
            <w:tcW w:w="2268" w:type="dxa"/>
            <w:vAlign w:val="center"/>
          </w:tcPr>
          <w:p w14:paraId="3CFE7575">
            <w:pPr>
              <w:pStyle w:val="13"/>
            </w:pPr>
            <w:r>
              <w:t>社会效益指标</w:t>
            </w:r>
          </w:p>
        </w:tc>
        <w:tc>
          <w:tcPr>
            <w:tcW w:w="2835" w:type="dxa"/>
            <w:vAlign w:val="center"/>
          </w:tcPr>
          <w:p w14:paraId="550E44D7">
            <w:pPr>
              <w:pStyle w:val="13"/>
            </w:pPr>
            <w:r>
              <w:t>学校运行稳定率</w:t>
            </w:r>
          </w:p>
        </w:tc>
        <w:tc>
          <w:tcPr>
            <w:tcW w:w="5386" w:type="dxa"/>
            <w:vAlign w:val="center"/>
          </w:tcPr>
          <w:p w14:paraId="5EEDA816">
            <w:pPr>
              <w:pStyle w:val="13"/>
            </w:pPr>
            <w:r>
              <w:t>学校运行稳定率</w:t>
            </w:r>
          </w:p>
        </w:tc>
        <w:tc>
          <w:tcPr>
            <w:tcW w:w="2268" w:type="dxa"/>
            <w:vAlign w:val="center"/>
          </w:tcPr>
          <w:p w14:paraId="23395AD8">
            <w:pPr>
              <w:pStyle w:val="13"/>
            </w:pPr>
            <w:r>
              <w:t>100%</w:t>
            </w:r>
          </w:p>
        </w:tc>
        <w:tc>
          <w:tcPr>
            <w:tcW w:w="1276" w:type="dxa"/>
            <w:vAlign w:val="center"/>
          </w:tcPr>
          <w:p w14:paraId="46EAC388">
            <w:pPr>
              <w:pStyle w:val="13"/>
            </w:pPr>
            <w:r>
              <w:t>满意度调查问卷</w:t>
            </w:r>
          </w:p>
        </w:tc>
      </w:tr>
      <w:tr w14:paraId="30FD4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5C3277">
            <w:pPr>
              <w:pStyle w:val="14"/>
            </w:pPr>
            <w:r>
              <w:t>满意度指标</w:t>
            </w:r>
          </w:p>
        </w:tc>
        <w:tc>
          <w:tcPr>
            <w:tcW w:w="2268" w:type="dxa"/>
            <w:vAlign w:val="center"/>
          </w:tcPr>
          <w:p w14:paraId="38856A30">
            <w:pPr>
              <w:pStyle w:val="13"/>
            </w:pPr>
            <w:r>
              <w:t>服务对象满意度指标</w:t>
            </w:r>
          </w:p>
        </w:tc>
        <w:tc>
          <w:tcPr>
            <w:tcW w:w="2835" w:type="dxa"/>
            <w:vAlign w:val="center"/>
          </w:tcPr>
          <w:p w14:paraId="350CA69F">
            <w:pPr>
              <w:pStyle w:val="13"/>
            </w:pPr>
            <w:r>
              <w:t>受益师生对日常供应满意度</w:t>
            </w:r>
          </w:p>
        </w:tc>
        <w:tc>
          <w:tcPr>
            <w:tcW w:w="5386" w:type="dxa"/>
            <w:vAlign w:val="center"/>
          </w:tcPr>
          <w:p w14:paraId="5946B9B2">
            <w:pPr>
              <w:pStyle w:val="13"/>
            </w:pPr>
            <w:r>
              <w:t>受益师生对日常供应满意度</w:t>
            </w:r>
          </w:p>
        </w:tc>
        <w:tc>
          <w:tcPr>
            <w:tcW w:w="2268" w:type="dxa"/>
            <w:vAlign w:val="center"/>
          </w:tcPr>
          <w:p w14:paraId="0E44A7C2">
            <w:pPr>
              <w:pStyle w:val="13"/>
            </w:pPr>
            <w:r>
              <w:t>≥90%</w:t>
            </w:r>
          </w:p>
        </w:tc>
        <w:tc>
          <w:tcPr>
            <w:tcW w:w="1276" w:type="dxa"/>
            <w:vAlign w:val="center"/>
          </w:tcPr>
          <w:p w14:paraId="46490FDA">
            <w:pPr>
              <w:pStyle w:val="13"/>
            </w:pPr>
            <w:r>
              <w:t>满意度调查问卷</w:t>
            </w:r>
          </w:p>
        </w:tc>
      </w:tr>
    </w:tbl>
    <w:p w14:paraId="6E650325">
      <w:pPr>
        <w:sectPr>
          <w:pgSz w:w="16840" w:h="11900" w:orient="landscape"/>
          <w:pgMar w:top="1361" w:right="1020" w:bottom="1134" w:left="1020" w:header="720" w:footer="720" w:gutter="0"/>
          <w:cols w:space="720" w:num="1"/>
        </w:sectPr>
      </w:pPr>
    </w:p>
    <w:p w14:paraId="654EEBA8">
      <w:pPr>
        <w:spacing w:before="0" w:after="0"/>
        <w:ind w:firstLine="560"/>
        <w:jc w:val="left"/>
        <w:outlineLvl w:val="9"/>
      </w:pPr>
      <w:r>
        <w:rPr>
          <w:rFonts w:ascii="方正仿宋_GBK" w:hAnsi="方正仿宋_GBK" w:eastAsia="方正仿宋_GBK" w:cs="方正仿宋_GBK"/>
          <w:color w:val="000000"/>
          <w:sz w:val="28"/>
        </w:rPr>
        <w:t>99、2026年教育资金收入用于农村小学免费校园餐资金绩效目标表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67A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5EC61B">
            <w:pPr>
              <w:pStyle w:val="12"/>
            </w:pPr>
            <w:r>
              <w:t>单位：元</w:t>
            </w:r>
          </w:p>
        </w:tc>
      </w:tr>
      <w:tr w14:paraId="3F5D0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83CC4">
            <w:pPr>
              <w:pStyle w:val="11"/>
            </w:pPr>
            <w:r>
              <w:t>项目编码</w:t>
            </w:r>
          </w:p>
        </w:tc>
        <w:tc>
          <w:tcPr>
            <w:tcW w:w="5103" w:type="dxa"/>
            <w:gridSpan w:val="2"/>
            <w:vAlign w:val="center"/>
          </w:tcPr>
          <w:p w14:paraId="317D5570">
            <w:pPr>
              <w:pStyle w:val="13"/>
            </w:pPr>
            <w:r>
              <w:t>13012126P009920100025</w:t>
            </w:r>
          </w:p>
        </w:tc>
        <w:tc>
          <w:tcPr>
            <w:tcW w:w="2835" w:type="dxa"/>
            <w:vAlign w:val="center"/>
          </w:tcPr>
          <w:p w14:paraId="18AD14AB">
            <w:pPr>
              <w:pStyle w:val="11"/>
            </w:pPr>
            <w:r>
              <w:t>项目名称</w:t>
            </w:r>
          </w:p>
        </w:tc>
        <w:tc>
          <w:tcPr>
            <w:tcW w:w="6095" w:type="dxa"/>
            <w:gridSpan w:val="3"/>
            <w:vAlign w:val="center"/>
          </w:tcPr>
          <w:p w14:paraId="64CFC47C">
            <w:pPr>
              <w:pStyle w:val="13"/>
            </w:pPr>
            <w:r>
              <w:t>2026年教育资金收入用于农村小学免费校园餐资金</w:t>
            </w:r>
          </w:p>
        </w:tc>
      </w:tr>
      <w:tr w14:paraId="26682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91A41">
            <w:pPr>
              <w:pStyle w:val="11"/>
            </w:pPr>
            <w:r>
              <w:t>预算规模及资金用途</w:t>
            </w:r>
          </w:p>
        </w:tc>
        <w:tc>
          <w:tcPr>
            <w:tcW w:w="2268" w:type="dxa"/>
            <w:vAlign w:val="center"/>
          </w:tcPr>
          <w:p w14:paraId="681F7317">
            <w:pPr>
              <w:pStyle w:val="11"/>
            </w:pPr>
            <w:r>
              <w:t>预算数</w:t>
            </w:r>
          </w:p>
        </w:tc>
        <w:tc>
          <w:tcPr>
            <w:tcW w:w="2835" w:type="dxa"/>
            <w:vAlign w:val="center"/>
          </w:tcPr>
          <w:p w14:paraId="6281C228">
            <w:pPr>
              <w:pStyle w:val="13"/>
            </w:pPr>
            <w:r>
              <w:t>391050.00</w:t>
            </w:r>
          </w:p>
        </w:tc>
        <w:tc>
          <w:tcPr>
            <w:tcW w:w="2835" w:type="dxa"/>
            <w:vAlign w:val="center"/>
          </w:tcPr>
          <w:p w14:paraId="776D377D">
            <w:pPr>
              <w:pStyle w:val="11"/>
            </w:pPr>
            <w:r>
              <w:t>其中：财政    资金</w:t>
            </w:r>
          </w:p>
        </w:tc>
        <w:tc>
          <w:tcPr>
            <w:tcW w:w="2551" w:type="dxa"/>
            <w:vAlign w:val="center"/>
          </w:tcPr>
          <w:p w14:paraId="77741230">
            <w:pPr>
              <w:pStyle w:val="13"/>
            </w:pPr>
            <w:r>
              <w:t>391050.00</w:t>
            </w:r>
          </w:p>
        </w:tc>
        <w:tc>
          <w:tcPr>
            <w:tcW w:w="2268" w:type="dxa"/>
            <w:vAlign w:val="center"/>
          </w:tcPr>
          <w:p w14:paraId="6C698608">
            <w:pPr>
              <w:pStyle w:val="11"/>
            </w:pPr>
            <w:r>
              <w:t>其他资金</w:t>
            </w:r>
          </w:p>
        </w:tc>
        <w:tc>
          <w:tcPr>
            <w:tcW w:w="1276" w:type="dxa"/>
            <w:vAlign w:val="center"/>
          </w:tcPr>
          <w:p w14:paraId="3505B346">
            <w:pPr>
              <w:pStyle w:val="13"/>
            </w:pPr>
            <w:r>
              <w:t xml:space="preserve"> </w:t>
            </w:r>
          </w:p>
        </w:tc>
      </w:tr>
      <w:tr w14:paraId="4B4D6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935D9"/>
        </w:tc>
        <w:tc>
          <w:tcPr>
            <w:tcW w:w="14033" w:type="dxa"/>
            <w:gridSpan w:val="6"/>
            <w:vAlign w:val="center"/>
          </w:tcPr>
          <w:p w14:paraId="5FE0F5F9">
            <w:pPr>
              <w:pStyle w:val="13"/>
            </w:pPr>
            <w:r>
              <w:t>主要用于支付农村小学学生在校期间就餐所需各类食材及其他各项费用。</w:t>
            </w:r>
          </w:p>
        </w:tc>
      </w:tr>
      <w:tr w14:paraId="181F6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DFBF4">
            <w:pPr>
              <w:pStyle w:val="11"/>
            </w:pPr>
            <w:r>
              <w:t>资金支出计划（%）</w:t>
            </w:r>
          </w:p>
        </w:tc>
        <w:tc>
          <w:tcPr>
            <w:tcW w:w="5103" w:type="dxa"/>
            <w:gridSpan w:val="2"/>
            <w:vAlign w:val="center"/>
          </w:tcPr>
          <w:p w14:paraId="00C25C49">
            <w:pPr>
              <w:pStyle w:val="11"/>
            </w:pPr>
            <w:r>
              <w:t>3月底</w:t>
            </w:r>
          </w:p>
        </w:tc>
        <w:tc>
          <w:tcPr>
            <w:tcW w:w="2835" w:type="dxa"/>
            <w:vAlign w:val="center"/>
          </w:tcPr>
          <w:p w14:paraId="56BF9A11">
            <w:pPr>
              <w:pStyle w:val="11"/>
            </w:pPr>
            <w:r>
              <w:t>6月底</w:t>
            </w:r>
          </w:p>
        </w:tc>
        <w:tc>
          <w:tcPr>
            <w:tcW w:w="2551" w:type="dxa"/>
            <w:vAlign w:val="center"/>
          </w:tcPr>
          <w:p w14:paraId="3B296736">
            <w:pPr>
              <w:pStyle w:val="11"/>
            </w:pPr>
            <w:r>
              <w:t>10月底</w:t>
            </w:r>
          </w:p>
        </w:tc>
        <w:tc>
          <w:tcPr>
            <w:tcW w:w="3544" w:type="dxa"/>
            <w:gridSpan w:val="2"/>
            <w:vAlign w:val="center"/>
          </w:tcPr>
          <w:p w14:paraId="6B29F107">
            <w:pPr>
              <w:pStyle w:val="11"/>
            </w:pPr>
            <w:r>
              <w:t>12月底</w:t>
            </w:r>
          </w:p>
        </w:tc>
      </w:tr>
      <w:tr w14:paraId="14836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C4771"/>
        </w:tc>
        <w:tc>
          <w:tcPr>
            <w:tcW w:w="5103" w:type="dxa"/>
            <w:gridSpan w:val="2"/>
            <w:vAlign w:val="center"/>
          </w:tcPr>
          <w:p w14:paraId="2202277A">
            <w:pPr>
              <w:pStyle w:val="14"/>
            </w:pPr>
            <w:r>
              <w:t>25%</w:t>
            </w:r>
          </w:p>
        </w:tc>
        <w:tc>
          <w:tcPr>
            <w:tcW w:w="2835" w:type="dxa"/>
            <w:vAlign w:val="center"/>
          </w:tcPr>
          <w:p w14:paraId="57101674">
            <w:pPr>
              <w:pStyle w:val="14"/>
            </w:pPr>
            <w:r>
              <w:t>50%</w:t>
            </w:r>
          </w:p>
        </w:tc>
        <w:tc>
          <w:tcPr>
            <w:tcW w:w="2551" w:type="dxa"/>
            <w:vAlign w:val="center"/>
          </w:tcPr>
          <w:p w14:paraId="33FC686B">
            <w:pPr>
              <w:pStyle w:val="14"/>
            </w:pPr>
            <w:r>
              <w:t>75%</w:t>
            </w:r>
          </w:p>
        </w:tc>
        <w:tc>
          <w:tcPr>
            <w:tcW w:w="3544" w:type="dxa"/>
            <w:gridSpan w:val="2"/>
            <w:vAlign w:val="center"/>
          </w:tcPr>
          <w:p w14:paraId="249C9CF3">
            <w:pPr>
              <w:pStyle w:val="14"/>
            </w:pPr>
            <w:r>
              <w:t>100%</w:t>
            </w:r>
          </w:p>
        </w:tc>
      </w:tr>
      <w:tr w14:paraId="55A85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A2E22">
            <w:pPr>
              <w:pStyle w:val="11"/>
            </w:pPr>
            <w:r>
              <w:t>绩效目标</w:t>
            </w:r>
          </w:p>
        </w:tc>
        <w:tc>
          <w:tcPr>
            <w:tcW w:w="14033" w:type="dxa"/>
            <w:gridSpan w:val="6"/>
            <w:vAlign w:val="center"/>
          </w:tcPr>
          <w:p w14:paraId="2A160757">
            <w:pPr>
              <w:pStyle w:val="13"/>
            </w:pPr>
            <w:r>
              <w:t>1.通过开展免费校园餐工作，保障农村小学学生在校正常就餐，提升农村学生身体素质，缓解农村学生家庭经济困难状况。</w:t>
            </w:r>
          </w:p>
        </w:tc>
      </w:tr>
    </w:tbl>
    <w:p w14:paraId="4416F6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D98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F362C6">
            <w:pPr>
              <w:pStyle w:val="11"/>
            </w:pPr>
            <w:r>
              <w:t>一级指标</w:t>
            </w:r>
          </w:p>
        </w:tc>
        <w:tc>
          <w:tcPr>
            <w:tcW w:w="2268" w:type="dxa"/>
            <w:vAlign w:val="center"/>
          </w:tcPr>
          <w:p w14:paraId="4AFD05E1">
            <w:pPr>
              <w:pStyle w:val="11"/>
            </w:pPr>
            <w:r>
              <w:t>二级指标</w:t>
            </w:r>
          </w:p>
        </w:tc>
        <w:tc>
          <w:tcPr>
            <w:tcW w:w="2835" w:type="dxa"/>
            <w:vAlign w:val="center"/>
          </w:tcPr>
          <w:p w14:paraId="7BEB9921">
            <w:pPr>
              <w:pStyle w:val="11"/>
            </w:pPr>
            <w:r>
              <w:t>三级指标</w:t>
            </w:r>
          </w:p>
        </w:tc>
        <w:tc>
          <w:tcPr>
            <w:tcW w:w="5386" w:type="dxa"/>
            <w:vAlign w:val="center"/>
          </w:tcPr>
          <w:p w14:paraId="0C356587">
            <w:pPr>
              <w:pStyle w:val="11"/>
            </w:pPr>
            <w:r>
              <w:t>绩效指标描述</w:t>
            </w:r>
          </w:p>
        </w:tc>
        <w:tc>
          <w:tcPr>
            <w:tcW w:w="2268" w:type="dxa"/>
            <w:vAlign w:val="center"/>
          </w:tcPr>
          <w:p w14:paraId="11BFDAB5">
            <w:pPr>
              <w:pStyle w:val="11"/>
            </w:pPr>
            <w:r>
              <w:t>指标值</w:t>
            </w:r>
          </w:p>
        </w:tc>
        <w:tc>
          <w:tcPr>
            <w:tcW w:w="1276" w:type="dxa"/>
            <w:vAlign w:val="center"/>
          </w:tcPr>
          <w:p w14:paraId="6E91EEF8">
            <w:pPr>
              <w:pStyle w:val="11"/>
            </w:pPr>
            <w:r>
              <w:t>指标值确定依据</w:t>
            </w:r>
          </w:p>
        </w:tc>
      </w:tr>
      <w:tr w14:paraId="7A195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03B43">
            <w:pPr>
              <w:pStyle w:val="14"/>
            </w:pPr>
            <w:r>
              <w:t>产出指标</w:t>
            </w:r>
          </w:p>
        </w:tc>
        <w:tc>
          <w:tcPr>
            <w:tcW w:w="2268" w:type="dxa"/>
            <w:vAlign w:val="center"/>
          </w:tcPr>
          <w:p w14:paraId="36F9DAB5">
            <w:pPr>
              <w:pStyle w:val="13"/>
            </w:pPr>
            <w:r>
              <w:t>数量指标</w:t>
            </w:r>
          </w:p>
        </w:tc>
        <w:tc>
          <w:tcPr>
            <w:tcW w:w="2835" w:type="dxa"/>
            <w:vAlign w:val="center"/>
          </w:tcPr>
          <w:p w14:paraId="1D361A7C">
            <w:pPr>
              <w:pStyle w:val="13"/>
            </w:pPr>
            <w:r>
              <w:t>享受免费校园餐学生人数</w:t>
            </w:r>
          </w:p>
        </w:tc>
        <w:tc>
          <w:tcPr>
            <w:tcW w:w="5386" w:type="dxa"/>
            <w:vAlign w:val="center"/>
          </w:tcPr>
          <w:p w14:paraId="52FFCE2C">
            <w:pPr>
              <w:pStyle w:val="13"/>
            </w:pPr>
            <w:r>
              <w:t>享受农村小学免费校园餐学生人数</w:t>
            </w:r>
          </w:p>
        </w:tc>
        <w:tc>
          <w:tcPr>
            <w:tcW w:w="2268" w:type="dxa"/>
            <w:vAlign w:val="center"/>
          </w:tcPr>
          <w:p w14:paraId="6D38A4F8">
            <w:pPr>
              <w:pStyle w:val="13"/>
            </w:pPr>
            <w:r>
              <w:t>≥283人</w:t>
            </w:r>
          </w:p>
        </w:tc>
        <w:tc>
          <w:tcPr>
            <w:tcW w:w="1276" w:type="dxa"/>
            <w:vAlign w:val="center"/>
          </w:tcPr>
          <w:p w14:paraId="467C4370">
            <w:pPr>
              <w:pStyle w:val="13"/>
            </w:pPr>
            <w:r>
              <w:t>各校实际就餐学生人数</w:t>
            </w:r>
          </w:p>
        </w:tc>
      </w:tr>
      <w:tr w14:paraId="39685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FB369"/>
        </w:tc>
        <w:tc>
          <w:tcPr>
            <w:tcW w:w="2268" w:type="dxa"/>
            <w:vAlign w:val="center"/>
          </w:tcPr>
          <w:p w14:paraId="648B661C">
            <w:pPr>
              <w:pStyle w:val="13"/>
            </w:pPr>
            <w:r>
              <w:t>质量指标</w:t>
            </w:r>
          </w:p>
        </w:tc>
        <w:tc>
          <w:tcPr>
            <w:tcW w:w="2835" w:type="dxa"/>
            <w:vAlign w:val="center"/>
          </w:tcPr>
          <w:p w14:paraId="467BBEE5">
            <w:pPr>
              <w:pStyle w:val="13"/>
            </w:pPr>
            <w:r>
              <w:t>免费校园餐质量达标率</w:t>
            </w:r>
          </w:p>
        </w:tc>
        <w:tc>
          <w:tcPr>
            <w:tcW w:w="5386" w:type="dxa"/>
            <w:vAlign w:val="center"/>
          </w:tcPr>
          <w:p w14:paraId="004BD364">
            <w:pPr>
              <w:pStyle w:val="13"/>
            </w:pPr>
            <w:r>
              <w:t>供应企业供应的食材符合国家质量标准要求</w:t>
            </w:r>
          </w:p>
        </w:tc>
        <w:tc>
          <w:tcPr>
            <w:tcW w:w="2268" w:type="dxa"/>
            <w:vAlign w:val="center"/>
          </w:tcPr>
          <w:p w14:paraId="0B38DCB8">
            <w:pPr>
              <w:pStyle w:val="13"/>
            </w:pPr>
            <w:r>
              <w:t>≥95%</w:t>
            </w:r>
          </w:p>
        </w:tc>
        <w:tc>
          <w:tcPr>
            <w:tcW w:w="1276" w:type="dxa"/>
            <w:vAlign w:val="center"/>
          </w:tcPr>
          <w:p w14:paraId="2C301952">
            <w:pPr>
              <w:pStyle w:val="13"/>
            </w:pPr>
            <w:r>
              <w:t>国家食品质量标准要求</w:t>
            </w:r>
          </w:p>
        </w:tc>
      </w:tr>
      <w:tr w14:paraId="63689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CB444"/>
        </w:tc>
        <w:tc>
          <w:tcPr>
            <w:tcW w:w="2268" w:type="dxa"/>
            <w:vAlign w:val="center"/>
          </w:tcPr>
          <w:p w14:paraId="32FF0FB7">
            <w:pPr>
              <w:pStyle w:val="13"/>
            </w:pPr>
            <w:r>
              <w:t>时效指标</w:t>
            </w:r>
          </w:p>
        </w:tc>
        <w:tc>
          <w:tcPr>
            <w:tcW w:w="2835" w:type="dxa"/>
            <w:vAlign w:val="center"/>
          </w:tcPr>
          <w:p w14:paraId="71F22934">
            <w:pPr>
              <w:pStyle w:val="13"/>
            </w:pPr>
            <w:r>
              <w:t>食材配送及时率</w:t>
            </w:r>
          </w:p>
        </w:tc>
        <w:tc>
          <w:tcPr>
            <w:tcW w:w="5386" w:type="dxa"/>
            <w:vAlign w:val="center"/>
          </w:tcPr>
          <w:p w14:paraId="23C97C63">
            <w:pPr>
              <w:pStyle w:val="13"/>
            </w:pPr>
            <w:r>
              <w:t>供应企业按时按量将食材配送至学校</w:t>
            </w:r>
          </w:p>
        </w:tc>
        <w:tc>
          <w:tcPr>
            <w:tcW w:w="2268" w:type="dxa"/>
            <w:vAlign w:val="center"/>
          </w:tcPr>
          <w:p w14:paraId="20287738">
            <w:pPr>
              <w:pStyle w:val="13"/>
            </w:pPr>
            <w:r>
              <w:t>≥95%</w:t>
            </w:r>
          </w:p>
        </w:tc>
        <w:tc>
          <w:tcPr>
            <w:tcW w:w="1276" w:type="dxa"/>
            <w:vAlign w:val="center"/>
          </w:tcPr>
          <w:p w14:paraId="4306C59F">
            <w:pPr>
              <w:pStyle w:val="13"/>
            </w:pPr>
            <w:r>
              <w:t>食材配送时间</w:t>
            </w:r>
          </w:p>
        </w:tc>
      </w:tr>
      <w:tr w14:paraId="7F94B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6515A"/>
        </w:tc>
        <w:tc>
          <w:tcPr>
            <w:tcW w:w="2268" w:type="dxa"/>
            <w:vAlign w:val="center"/>
          </w:tcPr>
          <w:p w14:paraId="5C1C28D5">
            <w:pPr>
              <w:pStyle w:val="13"/>
            </w:pPr>
            <w:r>
              <w:t>成本指标</w:t>
            </w:r>
          </w:p>
        </w:tc>
        <w:tc>
          <w:tcPr>
            <w:tcW w:w="2835" w:type="dxa"/>
            <w:vAlign w:val="center"/>
          </w:tcPr>
          <w:p w14:paraId="4ED4CC36">
            <w:pPr>
              <w:pStyle w:val="13"/>
            </w:pPr>
            <w:r>
              <w:t>免费校园餐补助金额</w:t>
            </w:r>
          </w:p>
        </w:tc>
        <w:tc>
          <w:tcPr>
            <w:tcW w:w="5386" w:type="dxa"/>
            <w:vAlign w:val="center"/>
          </w:tcPr>
          <w:p w14:paraId="12C791E7">
            <w:pPr>
              <w:pStyle w:val="13"/>
            </w:pPr>
            <w:r>
              <w:t>免费校园餐的补助标准</w:t>
            </w:r>
          </w:p>
        </w:tc>
        <w:tc>
          <w:tcPr>
            <w:tcW w:w="2268" w:type="dxa"/>
            <w:vAlign w:val="center"/>
          </w:tcPr>
          <w:p w14:paraId="0A1A7F18">
            <w:pPr>
              <w:pStyle w:val="13"/>
            </w:pPr>
            <w:r>
              <w:t>≤10元/生/天</w:t>
            </w:r>
          </w:p>
        </w:tc>
        <w:tc>
          <w:tcPr>
            <w:tcW w:w="1276" w:type="dxa"/>
            <w:vAlign w:val="center"/>
          </w:tcPr>
          <w:p w14:paraId="3BDDA247">
            <w:pPr>
              <w:pStyle w:val="13"/>
            </w:pPr>
            <w:r>
              <w:t>2025年农村小学免费校园餐计划</w:t>
            </w:r>
          </w:p>
        </w:tc>
      </w:tr>
      <w:tr w14:paraId="793DF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97EB3">
            <w:pPr>
              <w:pStyle w:val="14"/>
            </w:pPr>
            <w:r>
              <w:t>效益指标</w:t>
            </w:r>
          </w:p>
        </w:tc>
        <w:tc>
          <w:tcPr>
            <w:tcW w:w="2268" w:type="dxa"/>
            <w:vAlign w:val="center"/>
          </w:tcPr>
          <w:p w14:paraId="04EEA1B3">
            <w:pPr>
              <w:pStyle w:val="13"/>
            </w:pPr>
            <w:r>
              <w:t>社会效益指标</w:t>
            </w:r>
          </w:p>
        </w:tc>
        <w:tc>
          <w:tcPr>
            <w:tcW w:w="2835" w:type="dxa"/>
            <w:vAlign w:val="center"/>
          </w:tcPr>
          <w:p w14:paraId="5DD4CF77">
            <w:pPr>
              <w:pStyle w:val="13"/>
            </w:pPr>
            <w:r>
              <w:t>学生体质改善率</w:t>
            </w:r>
          </w:p>
        </w:tc>
        <w:tc>
          <w:tcPr>
            <w:tcW w:w="5386" w:type="dxa"/>
            <w:vAlign w:val="center"/>
          </w:tcPr>
          <w:p w14:paraId="2379D7D4">
            <w:pPr>
              <w:pStyle w:val="13"/>
            </w:pPr>
            <w:r>
              <w:t>促进农村学生身体营养均衡发展，改善农村学生体质。</w:t>
            </w:r>
          </w:p>
        </w:tc>
        <w:tc>
          <w:tcPr>
            <w:tcW w:w="2268" w:type="dxa"/>
            <w:vAlign w:val="center"/>
          </w:tcPr>
          <w:p w14:paraId="2C7F85BF">
            <w:pPr>
              <w:pStyle w:val="13"/>
            </w:pPr>
            <w:r>
              <w:t>≥95%</w:t>
            </w:r>
          </w:p>
        </w:tc>
        <w:tc>
          <w:tcPr>
            <w:tcW w:w="1276" w:type="dxa"/>
            <w:vAlign w:val="center"/>
          </w:tcPr>
          <w:p w14:paraId="4F023B19">
            <w:pPr>
              <w:pStyle w:val="13"/>
            </w:pPr>
            <w:r>
              <w:t>2025年农村小学免费校园餐计划</w:t>
            </w:r>
          </w:p>
        </w:tc>
      </w:tr>
      <w:tr w14:paraId="78C95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33BB70">
            <w:pPr>
              <w:pStyle w:val="14"/>
            </w:pPr>
            <w:r>
              <w:t>满意度指标</w:t>
            </w:r>
          </w:p>
        </w:tc>
        <w:tc>
          <w:tcPr>
            <w:tcW w:w="2268" w:type="dxa"/>
            <w:vAlign w:val="center"/>
          </w:tcPr>
          <w:p w14:paraId="049A01CE">
            <w:pPr>
              <w:pStyle w:val="13"/>
            </w:pPr>
            <w:r>
              <w:t>服务对象满意度指标</w:t>
            </w:r>
          </w:p>
        </w:tc>
        <w:tc>
          <w:tcPr>
            <w:tcW w:w="2835" w:type="dxa"/>
            <w:vAlign w:val="center"/>
          </w:tcPr>
          <w:p w14:paraId="668F8C32">
            <w:pPr>
              <w:pStyle w:val="13"/>
            </w:pPr>
            <w:r>
              <w:t>学生满意度</w:t>
            </w:r>
          </w:p>
        </w:tc>
        <w:tc>
          <w:tcPr>
            <w:tcW w:w="5386" w:type="dxa"/>
            <w:vAlign w:val="center"/>
          </w:tcPr>
          <w:p w14:paraId="578064EE">
            <w:pPr>
              <w:pStyle w:val="13"/>
            </w:pPr>
            <w:r>
              <w:t>享受农村小学免费校园餐学生对饭菜质量的满意度</w:t>
            </w:r>
          </w:p>
        </w:tc>
        <w:tc>
          <w:tcPr>
            <w:tcW w:w="2268" w:type="dxa"/>
            <w:vAlign w:val="center"/>
          </w:tcPr>
          <w:p w14:paraId="56B823BD">
            <w:pPr>
              <w:pStyle w:val="13"/>
            </w:pPr>
            <w:r>
              <w:t>≥95%</w:t>
            </w:r>
          </w:p>
        </w:tc>
        <w:tc>
          <w:tcPr>
            <w:tcW w:w="1276" w:type="dxa"/>
            <w:vAlign w:val="center"/>
          </w:tcPr>
          <w:p w14:paraId="53D8A2F7">
            <w:pPr>
              <w:pStyle w:val="13"/>
            </w:pPr>
            <w:r>
              <w:t>满意度调查问卷</w:t>
            </w:r>
          </w:p>
        </w:tc>
      </w:tr>
    </w:tbl>
    <w:p w14:paraId="1A323DE2">
      <w:pPr>
        <w:sectPr>
          <w:pgSz w:w="16840" w:h="11900" w:orient="landscape"/>
          <w:pgMar w:top="1361" w:right="1020" w:bottom="1134" w:left="1020" w:header="720" w:footer="720" w:gutter="0"/>
          <w:cols w:space="720" w:num="1"/>
        </w:sectPr>
      </w:pPr>
    </w:p>
    <w:p w14:paraId="7BE431C2">
      <w:pPr>
        <w:spacing w:before="0" w:after="0"/>
        <w:ind w:firstLine="560"/>
        <w:jc w:val="left"/>
        <w:outlineLvl w:val="9"/>
      </w:pPr>
      <w:r>
        <w:rPr>
          <w:rFonts w:ascii="方正仿宋_GBK" w:hAnsi="方正仿宋_GBK" w:eastAsia="方正仿宋_GBK" w:cs="方正仿宋_GBK"/>
          <w:color w:val="000000"/>
          <w:sz w:val="28"/>
        </w:rPr>
        <w:t>100、2026年免保育教育费县级资金绩效目标表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36D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7383FE">
            <w:pPr>
              <w:pStyle w:val="12"/>
            </w:pPr>
            <w:r>
              <w:t>单位：元</w:t>
            </w:r>
          </w:p>
        </w:tc>
      </w:tr>
      <w:tr w14:paraId="4A581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23C34">
            <w:pPr>
              <w:pStyle w:val="11"/>
            </w:pPr>
            <w:r>
              <w:t>项目编码</w:t>
            </w:r>
          </w:p>
        </w:tc>
        <w:tc>
          <w:tcPr>
            <w:tcW w:w="5103" w:type="dxa"/>
            <w:gridSpan w:val="2"/>
            <w:vAlign w:val="center"/>
          </w:tcPr>
          <w:p w14:paraId="58B441F2">
            <w:pPr>
              <w:pStyle w:val="13"/>
            </w:pPr>
            <w:r>
              <w:t>13012126P009867100049</w:t>
            </w:r>
          </w:p>
        </w:tc>
        <w:tc>
          <w:tcPr>
            <w:tcW w:w="2835" w:type="dxa"/>
            <w:vAlign w:val="center"/>
          </w:tcPr>
          <w:p w14:paraId="6CE25A93">
            <w:pPr>
              <w:pStyle w:val="11"/>
            </w:pPr>
            <w:r>
              <w:t>项目名称</w:t>
            </w:r>
          </w:p>
        </w:tc>
        <w:tc>
          <w:tcPr>
            <w:tcW w:w="6095" w:type="dxa"/>
            <w:gridSpan w:val="3"/>
            <w:vAlign w:val="center"/>
          </w:tcPr>
          <w:p w14:paraId="299006A4">
            <w:pPr>
              <w:pStyle w:val="13"/>
            </w:pPr>
            <w:r>
              <w:t>2026年免保育教育费县级资金</w:t>
            </w:r>
          </w:p>
        </w:tc>
      </w:tr>
      <w:tr w14:paraId="34ACE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35669">
            <w:pPr>
              <w:pStyle w:val="11"/>
            </w:pPr>
            <w:r>
              <w:t>预算规模及资金用途</w:t>
            </w:r>
          </w:p>
        </w:tc>
        <w:tc>
          <w:tcPr>
            <w:tcW w:w="2268" w:type="dxa"/>
            <w:vAlign w:val="center"/>
          </w:tcPr>
          <w:p w14:paraId="433270CF">
            <w:pPr>
              <w:pStyle w:val="11"/>
            </w:pPr>
            <w:r>
              <w:t>预算数</w:t>
            </w:r>
          </w:p>
        </w:tc>
        <w:tc>
          <w:tcPr>
            <w:tcW w:w="2835" w:type="dxa"/>
            <w:vAlign w:val="center"/>
          </w:tcPr>
          <w:p w14:paraId="62D5C8AC">
            <w:pPr>
              <w:pStyle w:val="13"/>
            </w:pPr>
            <w:r>
              <w:t>8490.00</w:t>
            </w:r>
          </w:p>
        </w:tc>
        <w:tc>
          <w:tcPr>
            <w:tcW w:w="2835" w:type="dxa"/>
            <w:vAlign w:val="center"/>
          </w:tcPr>
          <w:p w14:paraId="658BF727">
            <w:pPr>
              <w:pStyle w:val="11"/>
            </w:pPr>
            <w:r>
              <w:t>其中：财政    资金</w:t>
            </w:r>
          </w:p>
        </w:tc>
        <w:tc>
          <w:tcPr>
            <w:tcW w:w="2551" w:type="dxa"/>
            <w:vAlign w:val="center"/>
          </w:tcPr>
          <w:p w14:paraId="34C41E52">
            <w:pPr>
              <w:pStyle w:val="13"/>
            </w:pPr>
            <w:r>
              <w:t>8490.00</w:t>
            </w:r>
          </w:p>
        </w:tc>
        <w:tc>
          <w:tcPr>
            <w:tcW w:w="2268" w:type="dxa"/>
            <w:vAlign w:val="center"/>
          </w:tcPr>
          <w:p w14:paraId="75E8C693">
            <w:pPr>
              <w:pStyle w:val="11"/>
            </w:pPr>
            <w:r>
              <w:t>其他资金</w:t>
            </w:r>
          </w:p>
        </w:tc>
        <w:tc>
          <w:tcPr>
            <w:tcW w:w="1276" w:type="dxa"/>
            <w:vAlign w:val="center"/>
          </w:tcPr>
          <w:p w14:paraId="3B48E98E">
            <w:pPr>
              <w:pStyle w:val="13"/>
            </w:pPr>
            <w:r>
              <w:t xml:space="preserve"> </w:t>
            </w:r>
          </w:p>
        </w:tc>
      </w:tr>
      <w:tr w14:paraId="6CFC2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E929F"/>
        </w:tc>
        <w:tc>
          <w:tcPr>
            <w:tcW w:w="14033" w:type="dxa"/>
            <w:gridSpan w:val="6"/>
            <w:vAlign w:val="center"/>
          </w:tcPr>
          <w:p w14:paraId="4F8D4F98">
            <w:pPr>
              <w:pStyle w:val="13"/>
            </w:pPr>
            <w:r>
              <w:t>主要用于支付幼儿教师工资。</w:t>
            </w:r>
          </w:p>
        </w:tc>
      </w:tr>
      <w:tr w14:paraId="5169D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1D2AB">
            <w:pPr>
              <w:pStyle w:val="11"/>
            </w:pPr>
            <w:r>
              <w:t>资金支出计划（%）</w:t>
            </w:r>
          </w:p>
        </w:tc>
        <w:tc>
          <w:tcPr>
            <w:tcW w:w="5103" w:type="dxa"/>
            <w:gridSpan w:val="2"/>
            <w:vAlign w:val="center"/>
          </w:tcPr>
          <w:p w14:paraId="33369B7F">
            <w:pPr>
              <w:pStyle w:val="11"/>
            </w:pPr>
            <w:r>
              <w:t>3月底</w:t>
            </w:r>
          </w:p>
        </w:tc>
        <w:tc>
          <w:tcPr>
            <w:tcW w:w="2835" w:type="dxa"/>
            <w:vAlign w:val="center"/>
          </w:tcPr>
          <w:p w14:paraId="5ACC6434">
            <w:pPr>
              <w:pStyle w:val="11"/>
            </w:pPr>
            <w:r>
              <w:t>6月底</w:t>
            </w:r>
          </w:p>
        </w:tc>
        <w:tc>
          <w:tcPr>
            <w:tcW w:w="2551" w:type="dxa"/>
            <w:vAlign w:val="center"/>
          </w:tcPr>
          <w:p w14:paraId="47E62ECB">
            <w:pPr>
              <w:pStyle w:val="11"/>
            </w:pPr>
            <w:r>
              <w:t>10月底</w:t>
            </w:r>
          </w:p>
        </w:tc>
        <w:tc>
          <w:tcPr>
            <w:tcW w:w="3544" w:type="dxa"/>
            <w:gridSpan w:val="2"/>
            <w:vAlign w:val="center"/>
          </w:tcPr>
          <w:p w14:paraId="1BD289BD">
            <w:pPr>
              <w:pStyle w:val="11"/>
            </w:pPr>
            <w:r>
              <w:t>12月底</w:t>
            </w:r>
          </w:p>
        </w:tc>
      </w:tr>
      <w:tr w14:paraId="53FE4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335C4"/>
        </w:tc>
        <w:tc>
          <w:tcPr>
            <w:tcW w:w="5103" w:type="dxa"/>
            <w:gridSpan w:val="2"/>
            <w:vAlign w:val="center"/>
          </w:tcPr>
          <w:p w14:paraId="571A2C6C">
            <w:pPr>
              <w:pStyle w:val="14"/>
            </w:pPr>
            <w:r>
              <w:t>25%</w:t>
            </w:r>
          </w:p>
        </w:tc>
        <w:tc>
          <w:tcPr>
            <w:tcW w:w="2835" w:type="dxa"/>
            <w:vAlign w:val="center"/>
          </w:tcPr>
          <w:p w14:paraId="244173E3">
            <w:pPr>
              <w:pStyle w:val="14"/>
            </w:pPr>
            <w:r>
              <w:t>50%</w:t>
            </w:r>
          </w:p>
        </w:tc>
        <w:tc>
          <w:tcPr>
            <w:tcW w:w="2551" w:type="dxa"/>
            <w:vAlign w:val="center"/>
          </w:tcPr>
          <w:p w14:paraId="7C8F989A">
            <w:pPr>
              <w:pStyle w:val="14"/>
            </w:pPr>
            <w:r>
              <w:t>75%</w:t>
            </w:r>
          </w:p>
        </w:tc>
        <w:tc>
          <w:tcPr>
            <w:tcW w:w="3544" w:type="dxa"/>
            <w:gridSpan w:val="2"/>
            <w:vAlign w:val="center"/>
          </w:tcPr>
          <w:p w14:paraId="4210FD3B">
            <w:pPr>
              <w:pStyle w:val="14"/>
            </w:pPr>
            <w:r>
              <w:t>100%</w:t>
            </w:r>
          </w:p>
        </w:tc>
      </w:tr>
      <w:tr w14:paraId="6BC87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FF883">
            <w:pPr>
              <w:pStyle w:val="11"/>
            </w:pPr>
            <w:r>
              <w:t>绩效目标</w:t>
            </w:r>
          </w:p>
        </w:tc>
        <w:tc>
          <w:tcPr>
            <w:tcW w:w="14033" w:type="dxa"/>
            <w:gridSpan w:val="6"/>
            <w:vAlign w:val="center"/>
          </w:tcPr>
          <w:p w14:paraId="09DD7451">
            <w:pPr>
              <w:pStyle w:val="13"/>
            </w:pPr>
            <w:r>
              <w:t>1.通过减免保育教育费，保障幼儿园在园幼儿正常接受教育教学，提升幼儿园教育教学质量。</w:t>
            </w:r>
          </w:p>
        </w:tc>
      </w:tr>
    </w:tbl>
    <w:p w14:paraId="5F046B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A09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639B20">
            <w:pPr>
              <w:pStyle w:val="11"/>
            </w:pPr>
            <w:r>
              <w:t>一级指标</w:t>
            </w:r>
          </w:p>
        </w:tc>
        <w:tc>
          <w:tcPr>
            <w:tcW w:w="2268" w:type="dxa"/>
            <w:vAlign w:val="center"/>
          </w:tcPr>
          <w:p w14:paraId="080FB918">
            <w:pPr>
              <w:pStyle w:val="11"/>
            </w:pPr>
            <w:r>
              <w:t>二级指标</w:t>
            </w:r>
          </w:p>
        </w:tc>
        <w:tc>
          <w:tcPr>
            <w:tcW w:w="2835" w:type="dxa"/>
            <w:vAlign w:val="center"/>
          </w:tcPr>
          <w:p w14:paraId="23250667">
            <w:pPr>
              <w:pStyle w:val="11"/>
            </w:pPr>
            <w:r>
              <w:t>三级指标</w:t>
            </w:r>
          </w:p>
        </w:tc>
        <w:tc>
          <w:tcPr>
            <w:tcW w:w="5386" w:type="dxa"/>
            <w:vAlign w:val="center"/>
          </w:tcPr>
          <w:p w14:paraId="20D3AE04">
            <w:pPr>
              <w:pStyle w:val="11"/>
            </w:pPr>
            <w:r>
              <w:t>绩效指标描述</w:t>
            </w:r>
          </w:p>
        </w:tc>
        <w:tc>
          <w:tcPr>
            <w:tcW w:w="2268" w:type="dxa"/>
            <w:vAlign w:val="center"/>
          </w:tcPr>
          <w:p w14:paraId="243024FD">
            <w:pPr>
              <w:pStyle w:val="11"/>
            </w:pPr>
            <w:r>
              <w:t>指标值</w:t>
            </w:r>
          </w:p>
        </w:tc>
        <w:tc>
          <w:tcPr>
            <w:tcW w:w="1276" w:type="dxa"/>
            <w:vAlign w:val="center"/>
          </w:tcPr>
          <w:p w14:paraId="67385AB2">
            <w:pPr>
              <w:pStyle w:val="11"/>
            </w:pPr>
            <w:r>
              <w:t>指标值确定依据</w:t>
            </w:r>
          </w:p>
        </w:tc>
      </w:tr>
      <w:tr w14:paraId="3683D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541C9D">
            <w:pPr>
              <w:pStyle w:val="14"/>
            </w:pPr>
            <w:r>
              <w:t>产出指标</w:t>
            </w:r>
          </w:p>
        </w:tc>
        <w:tc>
          <w:tcPr>
            <w:tcW w:w="2268" w:type="dxa"/>
            <w:vAlign w:val="center"/>
          </w:tcPr>
          <w:p w14:paraId="0B162AF7">
            <w:pPr>
              <w:pStyle w:val="13"/>
            </w:pPr>
            <w:r>
              <w:t>数量指标</w:t>
            </w:r>
          </w:p>
        </w:tc>
        <w:tc>
          <w:tcPr>
            <w:tcW w:w="2835" w:type="dxa"/>
            <w:vAlign w:val="center"/>
          </w:tcPr>
          <w:p w14:paraId="1684CD18">
            <w:pPr>
              <w:pStyle w:val="13"/>
            </w:pPr>
            <w:r>
              <w:t>享受减免保育教育费的幼儿数量</w:t>
            </w:r>
          </w:p>
        </w:tc>
        <w:tc>
          <w:tcPr>
            <w:tcW w:w="5386" w:type="dxa"/>
            <w:vAlign w:val="center"/>
          </w:tcPr>
          <w:p w14:paraId="61003DC9">
            <w:pPr>
              <w:pStyle w:val="13"/>
            </w:pPr>
            <w:r>
              <w:t>享受减免保育教育费的幼儿数量</w:t>
            </w:r>
          </w:p>
        </w:tc>
        <w:tc>
          <w:tcPr>
            <w:tcW w:w="2268" w:type="dxa"/>
            <w:vAlign w:val="center"/>
          </w:tcPr>
          <w:p w14:paraId="1716FEC1">
            <w:pPr>
              <w:pStyle w:val="13"/>
            </w:pPr>
            <w:r>
              <w:t>≥63人</w:t>
            </w:r>
          </w:p>
        </w:tc>
        <w:tc>
          <w:tcPr>
            <w:tcW w:w="1276" w:type="dxa"/>
            <w:vAlign w:val="center"/>
          </w:tcPr>
          <w:p w14:paraId="6AC21FC4">
            <w:pPr>
              <w:pStyle w:val="13"/>
            </w:pPr>
            <w:r>
              <w:t>幼儿园大班实际在园人数</w:t>
            </w:r>
          </w:p>
        </w:tc>
      </w:tr>
      <w:tr w14:paraId="102F7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F558A"/>
        </w:tc>
        <w:tc>
          <w:tcPr>
            <w:tcW w:w="2268" w:type="dxa"/>
            <w:vAlign w:val="center"/>
          </w:tcPr>
          <w:p w14:paraId="2BFB71FE">
            <w:pPr>
              <w:pStyle w:val="13"/>
            </w:pPr>
            <w:r>
              <w:t>数量指标</w:t>
            </w:r>
          </w:p>
        </w:tc>
        <w:tc>
          <w:tcPr>
            <w:tcW w:w="2835" w:type="dxa"/>
            <w:vAlign w:val="center"/>
          </w:tcPr>
          <w:p w14:paraId="2F070C1B">
            <w:pPr>
              <w:pStyle w:val="13"/>
            </w:pPr>
            <w:r>
              <w:t>在园教职工人数</w:t>
            </w:r>
          </w:p>
        </w:tc>
        <w:tc>
          <w:tcPr>
            <w:tcW w:w="5386" w:type="dxa"/>
            <w:vAlign w:val="center"/>
          </w:tcPr>
          <w:p w14:paraId="10D6F360">
            <w:pPr>
              <w:pStyle w:val="13"/>
            </w:pPr>
            <w:r>
              <w:t>在园教职工人数</w:t>
            </w:r>
          </w:p>
        </w:tc>
        <w:tc>
          <w:tcPr>
            <w:tcW w:w="2268" w:type="dxa"/>
            <w:vAlign w:val="center"/>
          </w:tcPr>
          <w:p w14:paraId="0341DA83">
            <w:pPr>
              <w:pStyle w:val="13"/>
            </w:pPr>
            <w:r>
              <w:t>≥14人</w:t>
            </w:r>
          </w:p>
        </w:tc>
        <w:tc>
          <w:tcPr>
            <w:tcW w:w="1276" w:type="dxa"/>
            <w:vAlign w:val="center"/>
          </w:tcPr>
          <w:p w14:paraId="1F1A013A">
            <w:pPr>
              <w:pStyle w:val="13"/>
            </w:pPr>
            <w:r>
              <w:t>2026年幼儿园工作计划</w:t>
            </w:r>
          </w:p>
        </w:tc>
      </w:tr>
      <w:tr w14:paraId="7ECE8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A3D2D"/>
        </w:tc>
        <w:tc>
          <w:tcPr>
            <w:tcW w:w="2268" w:type="dxa"/>
            <w:vAlign w:val="center"/>
          </w:tcPr>
          <w:p w14:paraId="770E81C5">
            <w:pPr>
              <w:pStyle w:val="13"/>
            </w:pPr>
            <w:r>
              <w:t>质量指标</w:t>
            </w:r>
          </w:p>
        </w:tc>
        <w:tc>
          <w:tcPr>
            <w:tcW w:w="2835" w:type="dxa"/>
            <w:vAlign w:val="center"/>
          </w:tcPr>
          <w:p w14:paraId="6EDEE973">
            <w:pPr>
              <w:pStyle w:val="13"/>
            </w:pPr>
            <w:r>
              <w:t>幼儿园教育重点工作完成率</w:t>
            </w:r>
          </w:p>
        </w:tc>
        <w:tc>
          <w:tcPr>
            <w:tcW w:w="5386" w:type="dxa"/>
            <w:vAlign w:val="center"/>
          </w:tcPr>
          <w:p w14:paraId="743E5AB2">
            <w:pPr>
              <w:pStyle w:val="13"/>
            </w:pPr>
            <w:r>
              <w:t>幼儿园教育重点工作完成率</w:t>
            </w:r>
          </w:p>
        </w:tc>
        <w:tc>
          <w:tcPr>
            <w:tcW w:w="2268" w:type="dxa"/>
            <w:vAlign w:val="center"/>
          </w:tcPr>
          <w:p w14:paraId="493B7E6A">
            <w:pPr>
              <w:pStyle w:val="13"/>
            </w:pPr>
            <w:r>
              <w:t>100%</w:t>
            </w:r>
          </w:p>
        </w:tc>
        <w:tc>
          <w:tcPr>
            <w:tcW w:w="1276" w:type="dxa"/>
            <w:vAlign w:val="center"/>
          </w:tcPr>
          <w:p w14:paraId="615127F0">
            <w:pPr>
              <w:pStyle w:val="13"/>
            </w:pPr>
            <w:r>
              <w:t>2026年幼儿园工作计划</w:t>
            </w:r>
          </w:p>
        </w:tc>
      </w:tr>
      <w:tr w14:paraId="612CE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B6CD4"/>
        </w:tc>
        <w:tc>
          <w:tcPr>
            <w:tcW w:w="2268" w:type="dxa"/>
            <w:vAlign w:val="center"/>
          </w:tcPr>
          <w:p w14:paraId="0D72B6A2">
            <w:pPr>
              <w:pStyle w:val="13"/>
            </w:pPr>
            <w:r>
              <w:t>时效指标</w:t>
            </w:r>
          </w:p>
        </w:tc>
        <w:tc>
          <w:tcPr>
            <w:tcW w:w="2835" w:type="dxa"/>
            <w:vAlign w:val="center"/>
          </w:tcPr>
          <w:p w14:paraId="067909B5">
            <w:pPr>
              <w:pStyle w:val="13"/>
            </w:pPr>
            <w:r>
              <w:t>保障时限</w:t>
            </w:r>
          </w:p>
        </w:tc>
        <w:tc>
          <w:tcPr>
            <w:tcW w:w="5386" w:type="dxa"/>
            <w:vAlign w:val="center"/>
          </w:tcPr>
          <w:p w14:paraId="392693C4">
            <w:pPr>
              <w:pStyle w:val="13"/>
            </w:pPr>
            <w:r>
              <w:t>保障幼儿园教育教学工作的时限</w:t>
            </w:r>
          </w:p>
        </w:tc>
        <w:tc>
          <w:tcPr>
            <w:tcW w:w="2268" w:type="dxa"/>
            <w:vAlign w:val="center"/>
          </w:tcPr>
          <w:p w14:paraId="73987C00">
            <w:pPr>
              <w:pStyle w:val="13"/>
            </w:pPr>
            <w:r>
              <w:t>1年</w:t>
            </w:r>
          </w:p>
        </w:tc>
        <w:tc>
          <w:tcPr>
            <w:tcW w:w="1276" w:type="dxa"/>
            <w:vAlign w:val="center"/>
          </w:tcPr>
          <w:p w14:paraId="4C4D712F">
            <w:pPr>
              <w:pStyle w:val="13"/>
            </w:pPr>
            <w:r>
              <w:t>2026年幼儿园工作计划</w:t>
            </w:r>
          </w:p>
        </w:tc>
      </w:tr>
      <w:tr w14:paraId="664C8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C0911"/>
        </w:tc>
        <w:tc>
          <w:tcPr>
            <w:tcW w:w="2268" w:type="dxa"/>
            <w:vAlign w:val="center"/>
          </w:tcPr>
          <w:p w14:paraId="34CCF9B5">
            <w:pPr>
              <w:pStyle w:val="13"/>
            </w:pPr>
            <w:r>
              <w:t>成本指标</w:t>
            </w:r>
          </w:p>
        </w:tc>
        <w:tc>
          <w:tcPr>
            <w:tcW w:w="2835" w:type="dxa"/>
            <w:vAlign w:val="center"/>
          </w:tcPr>
          <w:p w14:paraId="07C55E8C">
            <w:pPr>
              <w:pStyle w:val="13"/>
            </w:pPr>
            <w:r>
              <w:t>教职工工资发放成本</w:t>
            </w:r>
          </w:p>
        </w:tc>
        <w:tc>
          <w:tcPr>
            <w:tcW w:w="5386" w:type="dxa"/>
            <w:vAlign w:val="center"/>
          </w:tcPr>
          <w:p w14:paraId="102F93E5">
            <w:pPr>
              <w:pStyle w:val="13"/>
            </w:pPr>
            <w:r>
              <w:t>教职工工资发放成本</w:t>
            </w:r>
          </w:p>
        </w:tc>
        <w:tc>
          <w:tcPr>
            <w:tcW w:w="2268" w:type="dxa"/>
            <w:vAlign w:val="center"/>
          </w:tcPr>
          <w:p w14:paraId="4D2A0519">
            <w:pPr>
              <w:pStyle w:val="13"/>
            </w:pPr>
            <w:r>
              <w:t>≤8490元</w:t>
            </w:r>
          </w:p>
        </w:tc>
        <w:tc>
          <w:tcPr>
            <w:tcW w:w="1276" w:type="dxa"/>
            <w:vAlign w:val="center"/>
          </w:tcPr>
          <w:p w14:paraId="789A0C36">
            <w:pPr>
              <w:pStyle w:val="13"/>
            </w:pPr>
            <w:r>
              <w:t>2026年幼儿园工作计划</w:t>
            </w:r>
          </w:p>
        </w:tc>
      </w:tr>
      <w:tr w14:paraId="43509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A1F2B2">
            <w:pPr>
              <w:pStyle w:val="14"/>
            </w:pPr>
            <w:r>
              <w:t>效益指标</w:t>
            </w:r>
          </w:p>
        </w:tc>
        <w:tc>
          <w:tcPr>
            <w:tcW w:w="2268" w:type="dxa"/>
            <w:vAlign w:val="center"/>
          </w:tcPr>
          <w:p w14:paraId="005F05EC">
            <w:pPr>
              <w:pStyle w:val="13"/>
            </w:pPr>
            <w:r>
              <w:t>社会效益指标</w:t>
            </w:r>
          </w:p>
        </w:tc>
        <w:tc>
          <w:tcPr>
            <w:tcW w:w="2835" w:type="dxa"/>
            <w:vAlign w:val="center"/>
          </w:tcPr>
          <w:p w14:paraId="68E05E33">
            <w:pPr>
              <w:pStyle w:val="13"/>
            </w:pPr>
            <w:r>
              <w:t>幼儿园工作正常运转率</w:t>
            </w:r>
          </w:p>
        </w:tc>
        <w:tc>
          <w:tcPr>
            <w:tcW w:w="5386" w:type="dxa"/>
            <w:vAlign w:val="center"/>
          </w:tcPr>
          <w:p w14:paraId="542E47EB">
            <w:pPr>
              <w:pStyle w:val="13"/>
            </w:pPr>
            <w:r>
              <w:t>幼儿园工作正常运转率</w:t>
            </w:r>
          </w:p>
        </w:tc>
        <w:tc>
          <w:tcPr>
            <w:tcW w:w="2268" w:type="dxa"/>
            <w:vAlign w:val="center"/>
          </w:tcPr>
          <w:p w14:paraId="0C453C99">
            <w:pPr>
              <w:pStyle w:val="13"/>
            </w:pPr>
            <w:r>
              <w:t>100%</w:t>
            </w:r>
          </w:p>
        </w:tc>
        <w:tc>
          <w:tcPr>
            <w:tcW w:w="1276" w:type="dxa"/>
            <w:vAlign w:val="center"/>
          </w:tcPr>
          <w:p w14:paraId="48E97E34">
            <w:pPr>
              <w:pStyle w:val="13"/>
            </w:pPr>
            <w:r>
              <w:t>2026年幼儿园工作计划</w:t>
            </w:r>
          </w:p>
        </w:tc>
      </w:tr>
      <w:tr w14:paraId="2840C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9968E"/>
        </w:tc>
        <w:tc>
          <w:tcPr>
            <w:tcW w:w="2268" w:type="dxa"/>
            <w:vAlign w:val="center"/>
          </w:tcPr>
          <w:p w14:paraId="790A6FE1">
            <w:pPr>
              <w:pStyle w:val="13"/>
            </w:pPr>
            <w:r>
              <w:t>社会效益指标</w:t>
            </w:r>
          </w:p>
        </w:tc>
        <w:tc>
          <w:tcPr>
            <w:tcW w:w="2835" w:type="dxa"/>
            <w:vAlign w:val="center"/>
          </w:tcPr>
          <w:p w14:paraId="3CB71A75">
            <w:pPr>
              <w:pStyle w:val="13"/>
            </w:pPr>
            <w:r>
              <w:t>学前教育入园率</w:t>
            </w:r>
          </w:p>
        </w:tc>
        <w:tc>
          <w:tcPr>
            <w:tcW w:w="5386" w:type="dxa"/>
            <w:vAlign w:val="center"/>
          </w:tcPr>
          <w:p w14:paraId="5EC52BC4">
            <w:pPr>
              <w:pStyle w:val="13"/>
            </w:pPr>
            <w:r>
              <w:t>学前教育入园率</w:t>
            </w:r>
          </w:p>
        </w:tc>
        <w:tc>
          <w:tcPr>
            <w:tcW w:w="2268" w:type="dxa"/>
            <w:vAlign w:val="center"/>
          </w:tcPr>
          <w:p w14:paraId="5E3851DE">
            <w:pPr>
              <w:pStyle w:val="13"/>
            </w:pPr>
            <w:r>
              <w:t>≥95%</w:t>
            </w:r>
          </w:p>
        </w:tc>
        <w:tc>
          <w:tcPr>
            <w:tcW w:w="1276" w:type="dxa"/>
            <w:vAlign w:val="center"/>
          </w:tcPr>
          <w:p w14:paraId="61B90F8A">
            <w:pPr>
              <w:pStyle w:val="13"/>
            </w:pPr>
            <w:r>
              <w:t>2026年幼儿园工作计划</w:t>
            </w:r>
          </w:p>
        </w:tc>
      </w:tr>
      <w:tr w14:paraId="037C3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39A62A">
            <w:pPr>
              <w:pStyle w:val="14"/>
            </w:pPr>
            <w:r>
              <w:t>满意度指标</w:t>
            </w:r>
          </w:p>
        </w:tc>
        <w:tc>
          <w:tcPr>
            <w:tcW w:w="2268" w:type="dxa"/>
            <w:vAlign w:val="center"/>
          </w:tcPr>
          <w:p w14:paraId="14ED74C9">
            <w:pPr>
              <w:pStyle w:val="13"/>
            </w:pPr>
            <w:r>
              <w:t>服务对象满意度指标</w:t>
            </w:r>
          </w:p>
        </w:tc>
        <w:tc>
          <w:tcPr>
            <w:tcW w:w="2835" w:type="dxa"/>
            <w:vAlign w:val="center"/>
          </w:tcPr>
          <w:p w14:paraId="48F20088">
            <w:pPr>
              <w:pStyle w:val="13"/>
            </w:pPr>
            <w:r>
              <w:t>幼儿园在职教职工满意度</w:t>
            </w:r>
          </w:p>
        </w:tc>
        <w:tc>
          <w:tcPr>
            <w:tcW w:w="5386" w:type="dxa"/>
            <w:vAlign w:val="center"/>
          </w:tcPr>
          <w:p w14:paraId="36A6DEE6">
            <w:pPr>
              <w:pStyle w:val="13"/>
            </w:pPr>
            <w:r>
              <w:t>幼儿园在职教职工满意度</w:t>
            </w:r>
          </w:p>
        </w:tc>
        <w:tc>
          <w:tcPr>
            <w:tcW w:w="2268" w:type="dxa"/>
            <w:vAlign w:val="center"/>
          </w:tcPr>
          <w:p w14:paraId="435BB5D8">
            <w:pPr>
              <w:pStyle w:val="13"/>
            </w:pPr>
            <w:r>
              <w:t>≥90%</w:t>
            </w:r>
          </w:p>
        </w:tc>
        <w:tc>
          <w:tcPr>
            <w:tcW w:w="1276" w:type="dxa"/>
            <w:vAlign w:val="center"/>
          </w:tcPr>
          <w:p w14:paraId="564FA97D">
            <w:pPr>
              <w:pStyle w:val="13"/>
            </w:pPr>
            <w:r>
              <w:t>满意度调查问卷</w:t>
            </w:r>
          </w:p>
        </w:tc>
      </w:tr>
      <w:tr w14:paraId="54F20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C5323"/>
        </w:tc>
        <w:tc>
          <w:tcPr>
            <w:tcW w:w="2268" w:type="dxa"/>
            <w:vAlign w:val="center"/>
          </w:tcPr>
          <w:p w14:paraId="0EE04DED">
            <w:pPr>
              <w:pStyle w:val="13"/>
            </w:pPr>
            <w:r>
              <w:t>服务对象满意度指标</w:t>
            </w:r>
          </w:p>
        </w:tc>
        <w:tc>
          <w:tcPr>
            <w:tcW w:w="2835" w:type="dxa"/>
            <w:vAlign w:val="center"/>
          </w:tcPr>
          <w:p w14:paraId="526A74CD">
            <w:pPr>
              <w:pStyle w:val="13"/>
            </w:pPr>
            <w:r>
              <w:t>幼儿及家长满意度</w:t>
            </w:r>
          </w:p>
        </w:tc>
        <w:tc>
          <w:tcPr>
            <w:tcW w:w="5386" w:type="dxa"/>
            <w:vAlign w:val="center"/>
          </w:tcPr>
          <w:p w14:paraId="4669BB9A">
            <w:pPr>
              <w:pStyle w:val="13"/>
            </w:pPr>
            <w:r>
              <w:t>幼儿及家长满意度</w:t>
            </w:r>
          </w:p>
        </w:tc>
        <w:tc>
          <w:tcPr>
            <w:tcW w:w="2268" w:type="dxa"/>
            <w:vAlign w:val="center"/>
          </w:tcPr>
          <w:p w14:paraId="2FE8F94D">
            <w:pPr>
              <w:pStyle w:val="13"/>
            </w:pPr>
            <w:r>
              <w:t>≥90%</w:t>
            </w:r>
          </w:p>
        </w:tc>
        <w:tc>
          <w:tcPr>
            <w:tcW w:w="1276" w:type="dxa"/>
            <w:vAlign w:val="center"/>
          </w:tcPr>
          <w:p w14:paraId="6B142258">
            <w:pPr>
              <w:pStyle w:val="13"/>
            </w:pPr>
            <w:r>
              <w:t>满意度调查问卷</w:t>
            </w:r>
          </w:p>
        </w:tc>
      </w:tr>
    </w:tbl>
    <w:p w14:paraId="044DC31C">
      <w:pPr>
        <w:sectPr>
          <w:pgSz w:w="16840" w:h="11900" w:orient="landscape"/>
          <w:pgMar w:top="1361" w:right="1020" w:bottom="1134" w:left="1020" w:header="720" w:footer="720" w:gutter="0"/>
          <w:cols w:space="720" w:num="1"/>
        </w:sectPr>
      </w:pPr>
    </w:p>
    <w:p w14:paraId="140A78A0">
      <w:pPr>
        <w:spacing w:before="0" w:after="0"/>
        <w:ind w:firstLine="560"/>
        <w:jc w:val="left"/>
        <w:outlineLvl w:val="9"/>
      </w:pPr>
      <w:r>
        <w:rPr>
          <w:rFonts w:ascii="方正仿宋_GBK" w:hAnsi="方正仿宋_GBK" w:eastAsia="方正仿宋_GBK" w:cs="方正仿宋_GBK"/>
          <w:color w:val="000000"/>
          <w:sz w:val="28"/>
        </w:rPr>
        <w:t>101、2026年小学公用经费县级配套资金绩效目标表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986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BF3E99">
            <w:pPr>
              <w:pStyle w:val="12"/>
            </w:pPr>
            <w:r>
              <w:t>单位：元</w:t>
            </w:r>
          </w:p>
        </w:tc>
      </w:tr>
      <w:tr w14:paraId="44B33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43641E">
            <w:pPr>
              <w:pStyle w:val="11"/>
            </w:pPr>
            <w:r>
              <w:t>项目编码</w:t>
            </w:r>
          </w:p>
        </w:tc>
        <w:tc>
          <w:tcPr>
            <w:tcW w:w="5103" w:type="dxa"/>
            <w:gridSpan w:val="2"/>
            <w:vAlign w:val="center"/>
          </w:tcPr>
          <w:p w14:paraId="77995839">
            <w:pPr>
              <w:pStyle w:val="13"/>
            </w:pPr>
            <w:r>
              <w:t>13012126P00003410013M</w:t>
            </w:r>
          </w:p>
        </w:tc>
        <w:tc>
          <w:tcPr>
            <w:tcW w:w="2835" w:type="dxa"/>
            <w:vAlign w:val="center"/>
          </w:tcPr>
          <w:p w14:paraId="5553C8E4">
            <w:pPr>
              <w:pStyle w:val="11"/>
            </w:pPr>
            <w:r>
              <w:t>项目名称</w:t>
            </w:r>
          </w:p>
        </w:tc>
        <w:tc>
          <w:tcPr>
            <w:tcW w:w="6095" w:type="dxa"/>
            <w:gridSpan w:val="3"/>
            <w:vAlign w:val="center"/>
          </w:tcPr>
          <w:p w14:paraId="17E8445B">
            <w:pPr>
              <w:pStyle w:val="13"/>
            </w:pPr>
            <w:r>
              <w:t>2026年小学公用经费县级配套资金</w:t>
            </w:r>
          </w:p>
        </w:tc>
      </w:tr>
      <w:tr w14:paraId="40E8D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4BF80">
            <w:pPr>
              <w:pStyle w:val="11"/>
            </w:pPr>
            <w:r>
              <w:t>预算规模及资金用途</w:t>
            </w:r>
          </w:p>
        </w:tc>
        <w:tc>
          <w:tcPr>
            <w:tcW w:w="2268" w:type="dxa"/>
            <w:vAlign w:val="center"/>
          </w:tcPr>
          <w:p w14:paraId="77A61AC2">
            <w:pPr>
              <w:pStyle w:val="11"/>
            </w:pPr>
            <w:r>
              <w:t>预算数</w:t>
            </w:r>
          </w:p>
        </w:tc>
        <w:tc>
          <w:tcPr>
            <w:tcW w:w="2835" w:type="dxa"/>
            <w:vAlign w:val="center"/>
          </w:tcPr>
          <w:p w14:paraId="28B2B9C0">
            <w:pPr>
              <w:pStyle w:val="13"/>
            </w:pPr>
            <w:r>
              <w:t>122484.00</w:t>
            </w:r>
          </w:p>
        </w:tc>
        <w:tc>
          <w:tcPr>
            <w:tcW w:w="2835" w:type="dxa"/>
            <w:vAlign w:val="center"/>
          </w:tcPr>
          <w:p w14:paraId="580CEFBC">
            <w:pPr>
              <w:pStyle w:val="11"/>
            </w:pPr>
            <w:r>
              <w:t>其中：财政    资金</w:t>
            </w:r>
          </w:p>
        </w:tc>
        <w:tc>
          <w:tcPr>
            <w:tcW w:w="2551" w:type="dxa"/>
            <w:vAlign w:val="center"/>
          </w:tcPr>
          <w:p w14:paraId="53EDA9FC">
            <w:pPr>
              <w:pStyle w:val="13"/>
            </w:pPr>
            <w:r>
              <w:t>122484.00</w:t>
            </w:r>
          </w:p>
        </w:tc>
        <w:tc>
          <w:tcPr>
            <w:tcW w:w="2268" w:type="dxa"/>
            <w:vAlign w:val="center"/>
          </w:tcPr>
          <w:p w14:paraId="44F91E0D">
            <w:pPr>
              <w:pStyle w:val="11"/>
            </w:pPr>
            <w:r>
              <w:t>其他资金</w:t>
            </w:r>
          </w:p>
        </w:tc>
        <w:tc>
          <w:tcPr>
            <w:tcW w:w="1276" w:type="dxa"/>
            <w:vAlign w:val="center"/>
          </w:tcPr>
          <w:p w14:paraId="29133479">
            <w:pPr>
              <w:pStyle w:val="13"/>
            </w:pPr>
            <w:r>
              <w:t xml:space="preserve"> </w:t>
            </w:r>
          </w:p>
        </w:tc>
      </w:tr>
      <w:tr w14:paraId="02B79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5E0E5"/>
        </w:tc>
        <w:tc>
          <w:tcPr>
            <w:tcW w:w="14033" w:type="dxa"/>
            <w:gridSpan w:val="6"/>
            <w:vAlign w:val="center"/>
          </w:tcPr>
          <w:p w14:paraId="5F15CC96">
            <w:pPr>
              <w:pStyle w:val="13"/>
            </w:pPr>
            <w:r>
              <w:t>该资金主要用于教学业务与管理、教师培训、实验实习、文体活动、学生体检、教学资料印刷、水电、公用取暖、交通差旅、邮电；仪器设备、图书资料、教学软件（课件）等购置；房屋、建筑物及仪器设备的日常维修（维护）等。</w:t>
            </w:r>
          </w:p>
        </w:tc>
      </w:tr>
      <w:tr w14:paraId="23CC0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7EC8B">
            <w:pPr>
              <w:pStyle w:val="11"/>
            </w:pPr>
            <w:r>
              <w:t>资金支出计划（%）</w:t>
            </w:r>
          </w:p>
        </w:tc>
        <w:tc>
          <w:tcPr>
            <w:tcW w:w="5103" w:type="dxa"/>
            <w:gridSpan w:val="2"/>
            <w:vAlign w:val="center"/>
          </w:tcPr>
          <w:p w14:paraId="562308CA">
            <w:pPr>
              <w:pStyle w:val="11"/>
            </w:pPr>
            <w:r>
              <w:t>3月底</w:t>
            </w:r>
          </w:p>
        </w:tc>
        <w:tc>
          <w:tcPr>
            <w:tcW w:w="2835" w:type="dxa"/>
            <w:vAlign w:val="center"/>
          </w:tcPr>
          <w:p w14:paraId="13BFADD2">
            <w:pPr>
              <w:pStyle w:val="11"/>
            </w:pPr>
            <w:r>
              <w:t>6月底</w:t>
            </w:r>
          </w:p>
        </w:tc>
        <w:tc>
          <w:tcPr>
            <w:tcW w:w="2551" w:type="dxa"/>
            <w:vAlign w:val="center"/>
          </w:tcPr>
          <w:p w14:paraId="3DCDBF10">
            <w:pPr>
              <w:pStyle w:val="11"/>
            </w:pPr>
            <w:r>
              <w:t>10月底</w:t>
            </w:r>
          </w:p>
        </w:tc>
        <w:tc>
          <w:tcPr>
            <w:tcW w:w="3544" w:type="dxa"/>
            <w:gridSpan w:val="2"/>
            <w:vAlign w:val="center"/>
          </w:tcPr>
          <w:p w14:paraId="010DA741">
            <w:pPr>
              <w:pStyle w:val="11"/>
            </w:pPr>
            <w:r>
              <w:t>12月底</w:t>
            </w:r>
          </w:p>
        </w:tc>
      </w:tr>
      <w:tr w14:paraId="64AFC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884CE"/>
        </w:tc>
        <w:tc>
          <w:tcPr>
            <w:tcW w:w="5103" w:type="dxa"/>
            <w:gridSpan w:val="2"/>
            <w:vAlign w:val="center"/>
          </w:tcPr>
          <w:p w14:paraId="3DBB053C">
            <w:pPr>
              <w:pStyle w:val="14"/>
            </w:pPr>
            <w:r>
              <w:t>25%</w:t>
            </w:r>
          </w:p>
        </w:tc>
        <w:tc>
          <w:tcPr>
            <w:tcW w:w="2835" w:type="dxa"/>
            <w:vAlign w:val="center"/>
          </w:tcPr>
          <w:p w14:paraId="4EDD9F11">
            <w:pPr>
              <w:pStyle w:val="14"/>
            </w:pPr>
            <w:r>
              <w:t>50%</w:t>
            </w:r>
          </w:p>
        </w:tc>
        <w:tc>
          <w:tcPr>
            <w:tcW w:w="2551" w:type="dxa"/>
            <w:vAlign w:val="center"/>
          </w:tcPr>
          <w:p w14:paraId="3453E343">
            <w:pPr>
              <w:pStyle w:val="14"/>
            </w:pPr>
            <w:r>
              <w:t>75%</w:t>
            </w:r>
          </w:p>
        </w:tc>
        <w:tc>
          <w:tcPr>
            <w:tcW w:w="3544" w:type="dxa"/>
            <w:gridSpan w:val="2"/>
            <w:vAlign w:val="center"/>
          </w:tcPr>
          <w:p w14:paraId="3F4FA543">
            <w:pPr>
              <w:pStyle w:val="14"/>
            </w:pPr>
            <w:r>
              <w:t>100%</w:t>
            </w:r>
          </w:p>
        </w:tc>
      </w:tr>
      <w:tr w14:paraId="0FD46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6D9D2B">
            <w:pPr>
              <w:pStyle w:val="11"/>
            </w:pPr>
            <w:r>
              <w:t>绩效目标</w:t>
            </w:r>
          </w:p>
        </w:tc>
        <w:tc>
          <w:tcPr>
            <w:tcW w:w="14033" w:type="dxa"/>
            <w:gridSpan w:val="6"/>
            <w:vAlign w:val="center"/>
          </w:tcPr>
          <w:p w14:paraId="4E1E71BD">
            <w:pPr>
              <w:pStyle w:val="13"/>
            </w:pPr>
            <w:r>
              <w:t>1.通过对师生852人、送教上门随班就读6人、住宿生258人进行相关补贴，保证中小学校高效平稳运转、保质保量完成义务教学任务。</w:t>
            </w:r>
          </w:p>
          <w:p w14:paraId="42F0B2B2">
            <w:pPr>
              <w:pStyle w:val="13"/>
            </w:pPr>
          </w:p>
        </w:tc>
      </w:tr>
    </w:tbl>
    <w:p w14:paraId="7BC21E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49B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0C6C1">
            <w:pPr>
              <w:pStyle w:val="11"/>
            </w:pPr>
            <w:r>
              <w:t>一级指标</w:t>
            </w:r>
          </w:p>
        </w:tc>
        <w:tc>
          <w:tcPr>
            <w:tcW w:w="2268" w:type="dxa"/>
            <w:vAlign w:val="center"/>
          </w:tcPr>
          <w:p w14:paraId="4D3DDB5A">
            <w:pPr>
              <w:pStyle w:val="11"/>
            </w:pPr>
            <w:r>
              <w:t>二级指标</w:t>
            </w:r>
          </w:p>
        </w:tc>
        <w:tc>
          <w:tcPr>
            <w:tcW w:w="2835" w:type="dxa"/>
            <w:vAlign w:val="center"/>
          </w:tcPr>
          <w:p w14:paraId="03077D39">
            <w:pPr>
              <w:pStyle w:val="11"/>
            </w:pPr>
            <w:r>
              <w:t>三级指标</w:t>
            </w:r>
          </w:p>
        </w:tc>
        <w:tc>
          <w:tcPr>
            <w:tcW w:w="5386" w:type="dxa"/>
            <w:vAlign w:val="center"/>
          </w:tcPr>
          <w:p w14:paraId="18DD9F86">
            <w:pPr>
              <w:pStyle w:val="11"/>
            </w:pPr>
            <w:r>
              <w:t>绩效指标描述</w:t>
            </w:r>
          </w:p>
        </w:tc>
        <w:tc>
          <w:tcPr>
            <w:tcW w:w="2268" w:type="dxa"/>
            <w:vAlign w:val="center"/>
          </w:tcPr>
          <w:p w14:paraId="05663F71">
            <w:pPr>
              <w:pStyle w:val="11"/>
            </w:pPr>
            <w:r>
              <w:t>指标值</w:t>
            </w:r>
          </w:p>
        </w:tc>
        <w:tc>
          <w:tcPr>
            <w:tcW w:w="1276" w:type="dxa"/>
            <w:vAlign w:val="center"/>
          </w:tcPr>
          <w:p w14:paraId="4C2B2348">
            <w:pPr>
              <w:pStyle w:val="11"/>
            </w:pPr>
            <w:r>
              <w:t>指标值确定依据</w:t>
            </w:r>
          </w:p>
        </w:tc>
      </w:tr>
      <w:tr w14:paraId="17742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10BF2">
            <w:pPr>
              <w:pStyle w:val="14"/>
            </w:pPr>
            <w:r>
              <w:t>产出指标</w:t>
            </w:r>
          </w:p>
        </w:tc>
        <w:tc>
          <w:tcPr>
            <w:tcW w:w="2268" w:type="dxa"/>
            <w:vAlign w:val="center"/>
          </w:tcPr>
          <w:p w14:paraId="5755D414">
            <w:pPr>
              <w:pStyle w:val="13"/>
            </w:pPr>
            <w:r>
              <w:t>数量指标</w:t>
            </w:r>
          </w:p>
        </w:tc>
        <w:tc>
          <w:tcPr>
            <w:tcW w:w="2835" w:type="dxa"/>
            <w:vAlign w:val="center"/>
          </w:tcPr>
          <w:p w14:paraId="1A30E579">
            <w:pPr>
              <w:pStyle w:val="13"/>
            </w:pPr>
            <w:r>
              <w:t>受益师生人数</w:t>
            </w:r>
          </w:p>
        </w:tc>
        <w:tc>
          <w:tcPr>
            <w:tcW w:w="5386" w:type="dxa"/>
            <w:vAlign w:val="center"/>
          </w:tcPr>
          <w:p w14:paraId="555EA703">
            <w:pPr>
              <w:pStyle w:val="13"/>
            </w:pPr>
            <w:r>
              <w:t>受益师生人数</w:t>
            </w:r>
          </w:p>
        </w:tc>
        <w:tc>
          <w:tcPr>
            <w:tcW w:w="2268" w:type="dxa"/>
            <w:vAlign w:val="center"/>
          </w:tcPr>
          <w:p w14:paraId="7D1F8C96">
            <w:pPr>
              <w:pStyle w:val="13"/>
            </w:pPr>
            <w:r>
              <w:t>≥852人</w:t>
            </w:r>
          </w:p>
        </w:tc>
        <w:tc>
          <w:tcPr>
            <w:tcW w:w="1276" w:type="dxa"/>
            <w:vAlign w:val="center"/>
          </w:tcPr>
          <w:p w14:paraId="6537BB75">
            <w:pPr>
              <w:pStyle w:val="13"/>
            </w:pPr>
            <w:r>
              <w:t>事业年报统计</w:t>
            </w:r>
          </w:p>
        </w:tc>
      </w:tr>
      <w:tr w14:paraId="6CE84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49D81"/>
        </w:tc>
        <w:tc>
          <w:tcPr>
            <w:tcW w:w="2268" w:type="dxa"/>
            <w:vAlign w:val="center"/>
          </w:tcPr>
          <w:p w14:paraId="1A284909">
            <w:pPr>
              <w:pStyle w:val="13"/>
            </w:pPr>
            <w:r>
              <w:t>数量指标</w:t>
            </w:r>
          </w:p>
        </w:tc>
        <w:tc>
          <w:tcPr>
            <w:tcW w:w="2835" w:type="dxa"/>
            <w:vAlign w:val="center"/>
          </w:tcPr>
          <w:p w14:paraId="376A1147">
            <w:pPr>
              <w:pStyle w:val="13"/>
            </w:pPr>
            <w:r>
              <w:t>送教上门随班就读学生数</w:t>
            </w:r>
          </w:p>
        </w:tc>
        <w:tc>
          <w:tcPr>
            <w:tcW w:w="5386" w:type="dxa"/>
            <w:vAlign w:val="center"/>
          </w:tcPr>
          <w:p w14:paraId="7905CDD8">
            <w:pPr>
              <w:pStyle w:val="13"/>
            </w:pPr>
            <w:r>
              <w:t>参与送教上门随班就读学生数</w:t>
            </w:r>
          </w:p>
        </w:tc>
        <w:tc>
          <w:tcPr>
            <w:tcW w:w="2268" w:type="dxa"/>
            <w:vAlign w:val="center"/>
          </w:tcPr>
          <w:p w14:paraId="379EC9D4">
            <w:pPr>
              <w:pStyle w:val="13"/>
            </w:pPr>
            <w:r>
              <w:t>6人</w:t>
            </w:r>
          </w:p>
        </w:tc>
        <w:tc>
          <w:tcPr>
            <w:tcW w:w="1276" w:type="dxa"/>
            <w:vAlign w:val="center"/>
          </w:tcPr>
          <w:p w14:paraId="2263CB7F">
            <w:pPr>
              <w:pStyle w:val="13"/>
            </w:pPr>
            <w:r>
              <w:t>事业年报统计</w:t>
            </w:r>
          </w:p>
        </w:tc>
      </w:tr>
      <w:tr w14:paraId="5D40C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EC1D8"/>
        </w:tc>
        <w:tc>
          <w:tcPr>
            <w:tcW w:w="2268" w:type="dxa"/>
            <w:vAlign w:val="center"/>
          </w:tcPr>
          <w:p w14:paraId="043FA355">
            <w:pPr>
              <w:pStyle w:val="13"/>
            </w:pPr>
            <w:r>
              <w:t>数量指标</w:t>
            </w:r>
          </w:p>
        </w:tc>
        <w:tc>
          <w:tcPr>
            <w:tcW w:w="2835" w:type="dxa"/>
            <w:vAlign w:val="center"/>
          </w:tcPr>
          <w:p w14:paraId="69634AE2">
            <w:pPr>
              <w:pStyle w:val="13"/>
            </w:pPr>
            <w:r>
              <w:t>住宿生人数</w:t>
            </w:r>
          </w:p>
        </w:tc>
        <w:tc>
          <w:tcPr>
            <w:tcW w:w="5386" w:type="dxa"/>
            <w:vAlign w:val="center"/>
          </w:tcPr>
          <w:p w14:paraId="26B7374D">
            <w:pPr>
              <w:pStyle w:val="13"/>
            </w:pPr>
            <w:r>
              <w:t>住宿生人数</w:t>
            </w:r>
          </w:p>
        </w:tc>
        <w:tc>
          <w:tcPr>
            <w:tcW w:w="2268" w:type="dxa"/>
            <w:vAlign w:val="center"/>
          </w:tcPr>
          <w:p w14:paraId="50824CC5">
            <w:pPr>
              <w:pStyle w:val="13"/>
            </w:pPr>
            <w:r>
              <w:t>258人</w:t>
            </w:r>
          </w:p>
        </w:tc>
        <w:tc>
          <w:tcPr>
            <w:tcW w:w="1276" w:type="dxa"/>
            <w:vAlign w:val="center"/>
          </w:tcPr>
          <w:p w14:paraId="2B2DF260">
            <w:pPr>
              <w:pStyle w:val="13"/>
            </w:pPr>
            <w:r>
              <w:t>事业年报统计</w:t>
            </w:r>
          </w:p>
        </w:tc>
      </w:tr>
      <w:tr w14:paraId="00711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DD516"/>
        </w:tc>
        <w:tc>
          <w:tcPr>
            <w:tcW w:w="2268" w:type="dxa"/>
            <w:vAlign w:val="center"/>
          </w:tcPr>
          <w:p w14:paraId="2867D532">
            <w:pPr>
              <w:pStyle w:val="13"/>
            </w:pPr>
            <w:r>
              <w:t>质量指标</w:t>
            </w:r>
          </w:p>
        </w:tc>
        <w:tc>
          <w:tcPr>
            <w:tcW w:w="2835" w:type="dxa"/>
            <w:vAlign w:val="center"/>
          </w:tcPr>
          <w:p w14:paraId="2674F65F">
            <w:pPr>
              <w:pStyle w:val="13"/>
            </w:pPr>
            <w:r>
              <w:t>教育教学用品供应率</w:t>
            </w:r>
          </w:p>
        </w:tc>
        <w:tc>
          <w:tcPr>
            <w:tcW w:w="5386" w:type="dxa"/>
            <w:vAlign w:val="center"/>
          </w:tcPr>
          <w:p w14:paraId="735FCB16">
            <w:pPr>
              <w:pStyle w:val="13"/>
            </w:pPr>
            <w:r>
              <w:t>教育教学用品供应率</w:t>
            </w:r>
          </w:p>
        </w:tc>
        <w:tc>
          <w:tcPr>
            <w:tcW w:w="2268" w:type="dxa"/>
            <w:vAlign w:val="center"/>
          </w:tcPr>
          <w:p w14:paraId="2B0D1CBD">
            <w:pPr>
              <w:pStyle w:val="13"/>
            </w:pPr>
            <w:r>
              <w:t>100%</w:t>
            </w:r>
          </w:p>
        </w:tc>
        <w:tc>
          <w:tcPr>
            <w:tcW w:w="1276" w:type="dxa"/>
            <w:vAlign w:val="center"/>
          </w:tcPr>
          <w:p w14:paraId="13816191">
            <w:pPr>
              <w:pStyle w:val="13"/>
            </w:pPr>
            <w:r>
              <w:t>2026年学校工作计划</w:t>
            </w:r>
          </w:p>
        </w:tc>
      </w:tr>
      <w:tr w14:paraId="28BC5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DDDB4"/>
        </w:tc>
        <w:tc>
          <w:tcPr>
            <w:tcW w:w="2268" w:type="dxa"/>
            <w:vAlign w:val="center"/>
          </w:tcPr>
          <w:p w14:paraId="7D8BE4AC">
            <w:pPr>
              <w:pStyle w:val="13"/>
            </w:pPr>
            <w:r>
              <w:t>时效指标</w:t>
            </w:r>
          </w:p>
        </w:tc>
        <w:tc>
          <w:tcPr>
            <w:tcW w:w="2835" w:type="dxa"/>
            <w:vAlign w:val="center"/>
          </w:tcPr>
          <w:p w14:paraId="4ADA788D">
            <w:pPr>
              <w:pStyle w:val="13"/>
            </w:pPr>
            <w:r>
              <w:t>教育教学任务完成及时率</w:t>
            </w:r>
          </w:p>
        </w:tc>
        <w:tc>
          <w:tcPr>
            <w:tcW w:w="5386" w:type="dxa"/>
            <w:vAlign w:val="center"/>
          </w:tcPr>
          <w:p w14:paraId="2206F3D4">
            <w:pPr>
              <w:pStyle w:val="13"/>
            </w:pPr>
            <w:r>
              <w:t>教育教学任务完成及时率</w:t>
            </w:r>
          </w:p>
        </w:tc>
        <w:tc>
          <w:tcPr>
            <w:tcW w:w="2268" w:type="dxa"/>
            <w:vAlign w:val="center"/>
          </w:tcPr>
          <w:p w14:paraId="3AB39C9B">
            <w:pPr>
              <w:pStyle w:val="13"/>
            </w:pPr>
            <w:r>
              <w:t>100%</w:t>
            </w:r>
          </w:p>
        </w:tc>
        <w:tc>
          <w:tcPr>
            <w:tcW w:w="1276" w:type="dxa"/>
            <w:vAlign w:val="center"/>
          </w:tcPr>
          <w:p w14:paraId="3186065E">
            <w:pPr>
              <w:pStyle w:val="13"/>
            </w:pPr>
            <w:r>
              <w:t>2026年学校工作计划</w:t>
            </w:r>
          </w:p>
        </w:tc>
      </w:tr>
      <w:tr w14:paraId="267F7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5D47E"/>
        </w:tc>
        <w:tc>
          <w:tcPr>
            <w:tcW w:w="2268" w:type="dxa"/>
            <w:vAlign w:val="center"/>
          </w:tcPr>
          <w:p w14:paraId="521E1B43">
            <w:pPr>
              <w:pStyle w:val="13"/>
            </w:pPr>
            <w:r>
              <w:t>时效指标</w:t>
            </w:r>
          </w:p>
        </w:tc>
        <w:tc>
          <w:tcPr>
            <w:tcW w:w="2835" w:type="dxa"/>
            <w:vAlign w:val="center"/>
          </w:tcPr>
          <w:p w14:paraId="47B00A4F">
            <w:pPr>
              <w:pStyle w:val="13"/>
            </w:pPr>
            <w:r>
              <w:t>送教上门/随班就读课时频次</w:t>
            </w:r>
          </w:p>
        </w:tc>
        <w:tc>
          <w:tcPr>
            <w:tcW w:w="5386" w:type="dxa"/>
            <w:vAlign w:val="center"/>
          </w:tcPr>
          <w:p w14:paraId="3F4CCB44">
            <w:pPr>
              <w:pStyle w:val="13"/>
            </w:pPr>
            <w:r>
              <w:t>送教上门/随班就读课时频次</w:t>
            </w:r>
          </w:p>
        </w:tc>
        <w:tc>
          <w:tcPr>
            <w:tcW w:w="2268" w:type="dxa"/>
            <w:vAlign w:val="center"/>
          </w:tcPr>
          <w:p w14:paraId="09861F24">
            <w:pPr>
              <w:pStyle w:val="13"/>
            </w:pPr>
            <w:r>
              <w:t>≥4次/月</w:t>
            </w:r>
          </w:p>
        </w:tc>
        <w:tc>
          <w:tcPr>
            <w:tcW w:w="1276" w:type="dxa"/>
            <w:vAlign w:val="center"/>
          </w:tcPr>
          <w:p w14:paraId="653B57B5">
            <w:pPr>
              <w:pStyle w:val="13"/>
            </w:pPr>
            <w:r>
              <w:t>2026年学校工作计划</w:t>
            </w:r>
          </w:p>
        </w:tc>
      </w:tr>
      <w:tr w14:paraId="3E2D7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1F16D"/>
        </w:tc>
        <w:tc>
          <w:tcPr>
            <w:tcW w:w="2268" w:type="dxa"/>
            <w:vAlign w:val="center"/>
          </w:tcPr>
          <w:p w14:paraId="4BD55E79">
            <w:pPr>
              <w:pStyle w:val="13"/>
            </w:pPr>
            <w:r>
              <w:t>成本指标</w:t>
            </w:r>
          </w:p>
        </w:tc>
        <w:tc>
          <w:tcPr>
            <w:tcW w:w="2835" w:type="dxa"/>
            <w:vAlign w:val="center"/>
          </w:tcPr>
          <w:p w14:paraId="0C2E7A7F">
            <w:pPr>
              <w:pStyle w:val="13"/>
            </w:pPr>
            <w:r>
              <w:t>县级生均公用经费标准</w:t>
            </w:r>
          </w:p>
        </w:tc>
        <w:tc>
          <w:tcPr>
            <w:tcW w:w="5386" w:type="dxa"/>
            <w:vAlign w:val="center"/>
          </w:tcPr>
          <w:p w14:paraId="66EBED2B">
            <w:pPr>
              <w:pStyle w:val="13"/>
            </w:pPr>
            <w:r>
              <w:t>县级小学生均公用经费标准</w:t>
            </w:r>
          </w:p>
        </w:tc>
        <w:tc>
          <w:tcPr>
            <w:tcW w:w="2268" w:type="dxa"/>
            <w:vAlign w:val="center"/>
          </w:tcPr>
          <w:p w14:paraId="065DE5F2">
            <w:pPr>
              <w:pStyle w:val="13"/>
            </w:pPr>
            <w:r>
              <w:t>≤84元/生/年</w:t>
            </w:r>
          </w:p>
        </w:tc>
        <w:tc>
          <w:tcPr>
            <w:tcW w:w="1276" w:type="dxa"/>
            <w:vAlign w:val="center"/>
          </w:tcPr>
          <w:p w14:paraId="5EDB1135">
            <w:pPr>
              <w:pStyle w:val="13"/>
            </w:pPr>
            <w:r>
              <w:t>冀财教[2023]68号</w:t>
            </w:r>
          </w:p>
        </w:tc>
      </w:tr>
      <w:tr w14:paraId="66538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0DA06"/>
        </w:tc>
        <w:tc>
          <w:tcPr>
            <w:tcW w:w="2268" w:type="dxa"/>
            <w:vAlign w:val="center"/>
          </w:tcPr>
          <w:p w14:paraId="68F6B6CE">
            <w:pPr>
              <w:pStyle w:val="13"/>
            </w:pPr>
            <w:r>
              <w:t>成本指标</w:t>
            </w:r>
          </w:p>
        </w:tc>
        <w:tc>
          <w:tcPr>
            <w:tcW w:w="2835" w:type="dxa"/>
            <w:vAlign w:val="center"/>
          </w:tcPr>
          <w:p w14:paraId="7A708A1C">
            <w:pPr>
              <w:pStyle w:val="13"/>
            </w:pPr>
            <w:r>
              <w:t>县级生均公用经费标准</w:t>
            </w:r>
          </w:p>
        </w:tc>
        <w:tc>
          <w:tcPr>
            <w:tcW w:w="5386" w:type="dxa"/>
            <w:vAlign w:val="center"/>
          </w:tcPr>
          <w:p w14:paraId="3910FCAA">
            <w:pPr>
              <w:pStyle w:val="13"/>
            </w:pPr>
            <w:r>
              <w:t>县级生均送教上门随班就读公用经费标准</w:t>
            </w:r>
          </w:p>
        </w:tc>
        <w:tc>
          <w:tcPr>
            <w:tcW w:w="2268" w:type="dxa"/>
            <w:vAlign w:val="center"/>
          </w:tcPr>
          <w:p w14:paraId="7795C696">
            <w:pPr>
              <w:pStyle w:val="13"/>
            </w:pPr>
            <w:r>
              <w:t>≤700元/生/年</w:t>
            </w:r>
          </w:p>
        </w:tc>
        <w:tc>
          <w:tcPr>
            <w:tcW w:w="1276" w:type="dxa"/>
            <w:vAlign w:val="center"/>
          </w:tcPr>
          <w:p w14:paraId="72567AB1">
            <w:pPr>
              <w:pStyle w:val="13"/>
            </w:pPr>
            <w:r>
              <w:t>冀财教[2025]91号</w:t>
            </w:r>
          </w:p>
        </w:tc>
      </w:tr>
      <w:tr w14:paraId="7EAD3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C69CD"/>
        </w:tc>
        <w:tc>
          <w:tcPr>
            <w:tcW w:w="2268" w:type="dxa"/>
            <w:vAlign w:val="center"/>
          </w:tcPr>
          <w:p w14:paraId="70C2C9D8">
            <w:pPr>
              <w:pStyle w:val="13"/>
            </w:pPr>
            <w:r>
              <w:t>成本指标</w:t>
            </w:r>
          </w:p>
        </w:tc>
        <w:tc>
          <w:tcPr>
            <w:tcW w:w="2835" w:type="dxa"/>
            <w:vAlign w:val="center"/>
          </w:tcPr>
          <w:p w14:paraId="57455ED6">
            <w:pPr>
              <w:pStyle w:val="13"/>
            </w:pPr>
            <w:r>
              <w:t>县级生均公用经费标准</w:t>
            </w:r>
          </w:p>
        </w:tc>
        <w:tc>
          <w:tcPr>
            <w:tcW w:w="5386" w:type="dxa"/>
            <w:vAlign w:val="center"/>
          </w:tcPr>
          <w:p w14:paraId="49CDBD67">
            <w:pPr>
              <w:pStyle w:val="13"/>
            </w:pPr>
            <w:r>
              <w:t>县级生均住宿生公用经费标准</w:t>
            </w:r>
          </w:p>
        </w:tc>
        <w:tc>
          <w:tcPr>
            <w:tcW w:w="2268" w:type="dxa"/>
            <w:vAlign w:val="center"/>
          </w:tcPr>
          <w:p w14:paraId="45BA70EF">
            <w:pPr>
              <w:pStyle w:val="13"/>
            </w:pPr>
            <w:r>
              <w:t>≤30元/生/年</w:t>
            </w:r>
          </w:p>
        </w:tc>
        <w:tc>
          <w:tcPr>
            <w:tcW w:w="1276" w:type="dxa"/>
            <w:vAlign w:val="center"/>
          </w:tcPr>
          <w:p w14:paraId="37A84DC8">
            <w:pPr>
              <w:pStyle w:val="13"/>
            </w:pPr>
            <w:r>
              <w:t>冀财教[2023]68号</w:t>
            </w:r>
          </w:p>
        </w:tc>
      </w:tr>
      <w:tr w14:paraId="2BB6B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19FBE">
            <w:pPr>
              <w:pStyle w:val="14"/>
            </w:pPr>
            <w:r>
              <w:t>效益指标</w:t>
            </w:r>
          </w:p>
        </w:tc>
        <w:tc>
          <w:tcPr>
            <w:tcW w:w="2268" w:type="dxa"/>
            <w:vAlign w:val="center"/>
          </w:tcPr>
          <w:p w14:paraId="79736134">
            <w:pPr>
              <w:pStyle w:val="13"/>
            </w:pPr>
            <w:r>
              <w:t>社会效益指标</w:t>
            </w:r>
          </w:p>
        </w:tc>
        <w:tc>
          <w:tcPr>
            <w:tcW w:w="2835" w:type="dxa"/>
            <w:vAlign w:val="center"/>
          </w:tcPr>
          <w:p w14:paraId="5F1893E2">
            <w:pPr>
              <w:pStyle w:val="13"/>
            </w:pPr>
            <w:r>
              <w:t>学校运行稳定率</w:t>
            </w:r>
          </w:p>
        </w:tc>
        <w:tc>
          <w:tcPr>
            <w:tcW w:w="5386" w:type="dxa"/>
            <w:vAlign w:val="center"/>
          </w:tcPr>
          <w:p w14:paraId="416DA42F">
            <w:pPr>
              <w:pStyle w:val="13"/>
            </w:pPr>
            <w:r>
              <w:t>学校运行稳定率</w:t>
            </w:r>
          </w:p>
        </w:tc>
        <w:tc>
          <w:tcPr>
            <w:tcW w:w="2268" w:type="dxa"/>
            <w:vAlign w:val="center"/>
          </w:tcPr>
          <w:p w14:paraId="033C8DDD">
            <w:pPr>
              <w:pStyle w:val="13"/>
            </w:pPr>
            <w:r>
              <w:t>100%</w:t>
            </w:r>
          </w:p>
        </w:tc>
        <w:tc>
          <w:tcPr>
            <w:tcW w:w="1276" w:type="dxa"/>
            <w:vAlign w:val="center"/>
          </w:tcPr>
          <w:p w14:paraId="31314392">
            <w:pPr>
              <w:pStyle w:val="13"/>
            </w:pPr>
            <w:r>
              <w:t>满意度调查问卷</w:t>
            </w:r>
          </w:p>
        </w:tc>
      </w:tr>
      <w:tr w14:paraId="6AE15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318801">
            <w:pPr>
              <w:pStyle w:val="14"/>
            </w:pPr>
            <w:r>
              <w:t>满意度指标</w:t>
            </w:r>
          </w:p>
        </w:tc>
        <w:tc>
          <w:tcPr>
            <w:tcW w:w="2268" w:type="dxa"/>
            <w:vAlign w:val="center"/>
          </w:tcPr>
          <w:p w14:paraId="4245E4DB">
            <w:pPr>
              <w:pStyle w:val="13"/>
            </w:pPr>
            <w:r>
              <w:t>服务对象满意度指标</w:t>
            </w:r>
          </w:p>
        </w:tc>
        <w:tc>
          <w:tcPr>
            <w:tcW w:w="2835" w:type="dxa"/>
            <w:vAlign w:val="center"/>
          </w:tcPr>
          <w:p w14:paraId="3013F746">
            <w:pPr>
              <w:pStyle w:val="13"/>
            </w:pPr>
            <w:r>
              <w:t>受益师生对日常供应满意度</w:t>
            </w:r>
          </w:p>
        </w:tc>
        <w:tc>
          <w:tcPr>
            <w:tcW w:w="5386" w:type="dxa"/>
            <w:vAlign w:val="center"/>
          </w:tcPr>
          <w:p w14:paraId="1CB86733">
            <w:pPr>
              <w:pStyle w:val="13"/>
            </w:pPr>
            <w:r>
              <w:t>受益师生对日常供应满意度</w:t>
            </w:r>
          </w:p>
        </w:tc>
        <w:tc>
          <w:tcPr>
            <w:tcW w:w="2268" w:type="dxa"/>
            <w:vAlign w:val="center"/>
          </w:tcPr>
          <w:p w14:paraId="454D022B">
            <w:pPr>
              <w:pStyle w:val="13"/>
            </w:pPr>
            <w:r>
              <w:t>≥95%</w:t>
            </w:r>
          </w:p>
        </w:tc>
        <w:tc>
          <w:tcPr>
            <w:tcW w:w="1276" w:type="dxa"/>
            <w:vAlign w:val="center"/>
          </w:tcPr>
          <w:p w14:paraId="09F9C134">
            <w:pPr>
              <w:pStyle w:val="13"/>
            </w:pPr>
            <w:r>
              <w:t>满意度调查问卷</w:t>
            </w:r>
          </w:p>
        </w:tc>
      </w:tr>
    </w:tbl>
    <w:p w14:paraId="43A8AE91">
      <w:pPr>
        <w:sectPr>
          <w:pgSz w:w="16840" w:h="11900" w:orient="landscape"/>
          <w:pgMar w:top="1361" w:right="1020" w:bottom="1134" w:left="1020" w:header="720" w:footer="720" w:gutter="0"/>
          <w:cols w:space="720" w:num="1"/>
        </w:sectPr>
      </w:pPr>
    </w:p>
    <w:p w14:paraId="2A25C8A7">
      <w:pPr>
        <w:spacing w:before="0" w:after="0"/>
        <w:ind w:firstLine="560"/>
        <w:jc w:val="left"/>
        <w:outlineLvl w:val="9"/>
      </w:pPr>
      <w:r>
        <w:rPr>
          <w:rFonts w:ascii="方正仿宋_GBK" w:hAnsi="方正仿宋_GBK" w:eastAsia="方正仿宋_GBK" w:cs="方正仿宋_GBK"/>
          <w:color w:val="000000"/>
          <w:sz w:val="28"/>
        </w:rPr>
        <w:t>102、2026年学前教育经费绩效目标表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2ED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C00C02">
            <w:pPr>
              <w:pStyle w:val="12"/>
            </w:pPr>
            <w:r>
              <w:t>单位：元</w:t>
            </w:r>
          </w:p>
        </w:tc>
      </w:tr>
      <w:tr w14:paraId="21EBE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7BE34">
            <w:pPr>
              <w:pStyle w:val="11"/>
            </w:pPr>
            <w:r>
              <w:t>项目编码</w:t>
            </w:r>
          </w:p>
        </w:tc>
        <w:tc>
          <w:tcPr>
            <w:tcW w:w="5103" w:type="dxa"/>
            <w:gridSpan w:val="2"/>
            <w:vAlign w:val="center"/>
          </w:tcPr>
          <w:p w14:paraId="11B81D0A">
            <w:pPr>
              <w:pStyle w:val="13"/>
            </w:pPr>
            <w:r>
              <w:t>13012126P009921100017</w:t>
            </w:r>
          </w:p>
        </w:tc>
        <w:tc>
          <w:tcPr>
            <w:tcW w:w="2835" w:type="dxa"/>
            <w:vAlign w:val="center"/>
          </w:tcPr>
          <w:p w14:paraId="5B027991">
            <w:pPr>
              <w:pStyle w:val="11"/>
            </w:pPr>
            <w:r>
              <w:t>项目名称</w:t>
            </w:r>
          </w:p>
        </w:tc>
        <w:tc>
          <w:tcPr>
            <w:tcW w:w="6095" w:type="dxa"/>
            <w:gridSpan w:val="3"/>
            <w:vAlign w:val="center"/>
          </w:tcPr>
          <w:p w14:paraId="7B86F45A">
            <w:pPr>
              <w:pStyle w:val="13"/>
            </w:pPr>
            <w:r>
              <w:t>2026年学前教育经费</w:t>
            </w:r>
          </w:p>
        </w:tc>
      </w:tr>
      <w:tr w14:paraId="2FBE9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18C1D">
            <w:pPr>
              <w:pStyle w:val="11"/>
            </w:pPr>
            <w:r>
              <w:t>预算规模及资金用途</w:t>
            </w:r>
          </w:p>
        </w:tc>
        <w:tc>
          <w:tcPr>
            <w:tcW w:w="2268" w:type="dxa"/>
            <w:vAlign w:val="center"/>
          </w:tcPr>
          <w:p w14:paraId="79273B83">
            <w:pPr>
              <w:pStyle w:val="11"/>
            </w:pPr>
            <w:r>
              <w:t>预算数</w:t>
            </w:r>
          </w:p>
        </w:tc>
        <w:tc>
          <w:tcPr>
            <w:tcW w:w="2835" w:type="dxa"/>
            <w:vAlign w:val="center"/>
          </w:tcPr>
          <w:p w14:paraId="5AE90344">
            <w:pPr>
              <w:pStyle w:val="13"/>
            </w:pPr>
            <w:r>
              <w:t>92600.00</w:t>
            </w:r>
          </w:p>
        </w:tc>
        <w:tc>
          <w:tcPr>
            <w:tcW w:w="2835" w:type="dxa"/>
            <w:vAlign w:val="center"/>
          </w:tcPr>
          <w:p w14:paraId="26487CC4">
            <w:pPr>
              <w:pStyle w:val="11"/>
            </w:pPr>
            <w:r>
              <w:t>其中：财政    资金</w:t>
            </w:r>
          </w:p>
        </w:tc>
        <w:tc>
          <w:tcPr>
            <w:tcW w:w="2551" w:type="dxa"/>
            <w:vAlign w:val="center"/>
          </w:tcPr>
          <w:p w14:paraId="3160D7D4">
            <w:pPr>
              <w:pStyle w:val="13"/>
            </w:pPr>
            <w:r>
              <w:t>92600.00</w:t>
            </w:r>
          </w:p>
        </w:tc>
        <w:tc>
          <w:tcPr>
            <w:tcW w:w="2268" w:type="dxa"/>
            <w:vAlign w:val="center"/>
          </w:tcPr>
          <w:p w14:paraId="50D7F85A">
            <w:pPr>
              <w:pStyle w:val="11"/>
            </w:pPr>
            <w:r>
              <w:t>其他资金</w:t>
            </w:r>
          </w:p>
        </w:tc>
        <w:tc>
          <w:tcPr>
            <w:tcW w:w="1276" w:type="dxa"/>
            <w:vAlign w:val="center"/>
          </w:tcPr>
          <w:p w14:paraId="54B67889">
            <w:pPr>
              <w:pStyle w:val="13"/>
            </w:pPr>
            <w:r>
              <w:t xml:space="preserve"> </w:t>
            </w:r>
          </w:p>
        </w:tc>
      </w:tr>
      <w:tr w14:paraId="29A48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0E9EC"/>
        </w:tc>
        <w:tc>
          <w:tcPr>
            <w:tcW w:w="14033" w:type="dxa"/>
            <w:gridSpan w:val="6"/>
            <w:vAlign w:val="center"/>
          </w:tcPr>
          <w:p w14:paraId="724914F6">
            <w:pPr>
              <w:pStyle w:val="13"/>
            </w:pPr>
            <w:r>
              <w:t>主要用于支付幼儿教师工资及采购为满足教育教学任务使用的办公用品费用。</w:t>
            </w:r>
          </w:p>
        </w:tc>
      </w:tr>
      <w:tr w14:paraId="31E44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09A18">
            <w:pPr>
              <w:pStyle w:val="11"/>
            </w:pPr>
            <w:r>
              <w:t>资金支出计划（%）</w:t>
            </w:r>
          </w:p>
        </w:tc>
        <w:tc>
          <w:tcPr>
            <w:tcW w:w="5103" w:type="dxa"/>
            <w:gridSpan w:val="2"/>
            <w:vAlign w:val="center"/>
          </w:tcPr>
          <w:p w14:paraId="51C1BFC1">
            <w:pPr>
              <w:pStyle w:val="11"/>
            </w:pPr>
            <w:r>
              <w:t>3月底</w:t>
            </w:r>
          </w:p>
        </w:tc>
        <w:tc>
          <w:tcPr>
            <w:tcW w:w="2835" w:type="dxa"/>
            <w:vAlign w:val="center"/>
          </w:tcPr>
          <w:p w14:paraId="742ED97C">
            <w:pPr>
              <w:pStyle w:val="11"/>
            </w:pPr>
            <w:r>
              <w:t>6月底</w:t>
            </w:r>
          </w:p>
        </w:tc>
        <w:tc>
          <w:tcPr>
            <w:tcW w:w="2551" w:type="dxa"/>
            <w:vAlign w:val="center"/>
          </w:tcPr>
          <w:p w14:paraId="55533111">
            <w:pPr>
              <w:pStyle w:val="11"/>
            </w:pPr>
            <w:r>
              <w:t>10月底</w:t>
            </w:r>
          </w:p>
        </w:tc>
        <w:tc>
          <w:tcPr>
            <w:tcW w:w="3544" w:type="dxa"/>
            <w:gridSpan w:val="2"/>
            <w:vAlign w:val="center"/>
          </w:tcPr>
          <w:p w14:paraId="6493801A">
            <w:pPr>
              <w:pStyle w:val="11"/>
            </w:pPr>
            <w:r>
              <w:t>12月底</w:t>
            </w:r>
          </w:p>
        </w:tc>
      </w:tr>
      <w:tr w14:paraId="6A15D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CA400"/>
        </w:tc>
        <w:tc>
          <w:tcPr>
            <w:tcW w:w="5103" w:type="dxa"/>
            <w:gridSpan w:val="2"/>
            <w:vAlign w:val="center"/>
          </w:tcPr>
          <w:p w14:paraId="53FBB1D5">
            <w:pPr>
              <w:pStyle w:val="14"/>
            </w:pPr>
            <w:r>
              <w:t>25%</w:t>
            </w:r>
          </w:p>
        </w:tc>
        <w:tc>
          <w:tcPr>
            <w:tcW w:w="2835" w:type="dxa"/>
            <w:vAlign w:val="center"/>
          </w:tcPr>
          <w:p w14:paraId="62198592">
            <w:pPr>
              <w:pStyle w:val="14"/>
            </w:pPr>
            <w:r>
              <w:t>50%</w:t>
            </w:r>
          </w:p>
        </w:tc>
        <w:tc>
          <w:tcPr>
            <w:tcW w:w="2551" w:type="dxa"/>
            <w:vAlign w:val="center"/>
          </w:tcPr>
          <w:p w14:paraId="658D9561">
            <w:pPr>
              <w:pStyle w:val="14"/>
            </w:pPr>
            <w:r>
              <w:t>75%</w:t>
            </w:r>
          </w:p>
        </w:tc>
        <w:tc>
          <w:tcPr>
            <w:tcW w:w="3544" w:type="dxa"/>
            <w:gridSpan w:val="2"/>
            <w:vAlign w:val="center"/>
          </w:tcPr>
          <w:p w14:paraId="2886055B">
            <w:pPr>
              <w:pStyle w:val="14"/>
            </w:pPr>
            <w:r>
              <w:t>100%</w:t>
            </w:r>
          </w:p>
        </w:tc>
      </w:tr>
      <w:tr w14:paraId="13D84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BC5BD">
            <w:pPr>
              <w:pStyle w:val="11"/>
            </w:pPr>
            <w:r>
              <w:t>绩效目标</w:t>
            </w:r>
          </w:p>
        </w:tc>
        <w:tc>
          <w:tcPr>
            <w:tcW w:w="14033" w:type="dxa"/>
            <w:gridSpan w:val="6"/>
            <w:vAlign w:val="center"/>
          </w:tcPr>
          <w:p w14:paraId="0E7D9746">
            <w:pPr>
              <w:pStyle w:val="13"/>
            </w:pPr>
            <w:r>
              <w:t>1.通过聘请14名幼儿教师开展工作，采购教育教学用品100种类，保障幼儿园学前教育工作经费的正常运转，为在园幼儿提供基本生活服务，保障幼儿的安全和身心健康，培养幼儿良好的生活习惯和品德行为，提高学前教育质量。</w:t>
            </w:r>
          </w:p>
        </w:tc>
      </w:tr>
    </w:tbl>
    <w:p w14:paraId="63D008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E9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893DEB">
            <w:pPr>
              <w:pStyle w:val="11"/>
            </w:pPr>
            <w:r>
              <w:t>一级指标</w:t>
            </w:r>
          </w:p>
        </w:tc>
        <w:tc>
          <w:tcPr>
            <w:tcW w:w="2268" w:type="dxa"/>
            <w:vAlign w:val="center"/>
          </w:tcPr>
          <w:p w14:paraId="214ADCB7">
            <w:pPr>
              <w:pStyle w:val="11"/>
            </w:pPr>
            <w:r>
              <w:t>二级指标</w:t>
            </w:r>
          </w:p>
        </w:tc>
        <w:tc>
          <w:tcPr>
            <w:tcW w:w="2835" w:type="dxa"/>
            <w:vAlign w:val="center"/>
          </w:tcPr>
          <w:p w14:paraId="18051F72">
            <w:pPr>
              <w:pStyle w:val="11"/>
            </w:pPr>
            <w:r>
              <w:t>三级指标</w:t>
            </w:r>
          </w:p>
        </w:tc>
        <w:tc>
          <w:tcPr>
            <w:tcW w:w="5386" w:type="dxa"/>
            <w:vAlign w:val="center"/>
          </w:tcPr>
          <w:p w14:paraId="211E0D3E">
            <w:pPr>
              <w:pStyle w:val="11"/>
            </w:pPr>
            <w:r>
              <w:t>绩效指标描述</w:t>
            </w:r>
          </w:p>
        </w:tc>
        <w:tc>
          <w:tcPr>
            <w:tcW w:w="2268" w:type="dxa"/>
            <w:vAlign w:val="center"/>
          </w:tcPr>
          <w:p w14:paraId="4F2435AA">
            <w:pPr>
              <w:pStyle w:val="11"/>
            </w:pPr>
            <w:r>
              <w:t>指标值</w:t>
            </w:r>
          </w:p>
        </w:tc>
        <w:tc>
          <w:tcPr>
            <w:tcW w:w="1276" w:type="dxa"/>
            <w:vAlign w:val="center"/>
          </w:tcPr>
          <w:p w14:paraId="52CD34D7">
            <w:pPr>
              <w:pStyle w:val="11"/>
            </w:pPr>
            <w:r>
              <w:t>指标值确定依据</w:t>
            </w:r>
          </w:p>
        </w:tc>
      </w:tr>
      <w:tr w14:paraId="33DC9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73AF37">
            <w:pPr>
              <w:pStyle w:val="14"/>
            </w:pPr>
            <w:r>
              <w:t>产出指标</w:t>
            </w:r>
          </w:p>
        </w:tc>
        <w:tc>
          <w:tcPr>
            <w:tcW w:w="2268" w:type="dxa"/>
            <w:vAlign w:val="center"/>
          </w:tcPr>
          <w:p w14:paraId="6640AB0A">
            <w:pPr>
              <w:pStyle w:val="13"/>
            </w:pPr>
            <w:r>
              <w:t>数量指标</w:t>
            </w:r>
          </w:p>
        </w:tc>
        <w:tc>
          <w:tcPr>
            <w:tcW w:w="2835" w:type="dxa"/>
            <w:vAlign w:val="center"/>
          </w:tcPr>
          <w:p w14:paraId="19B2540C">
            <w:pPr>
              <w:pStyle w:val="13"/>
            </w:pPr>
            <w:r>
              <w:t>采购教育教学用品种类</w:t>
            </w:r>
          </w:p>
        </w:tc>
        <w:tc>
          <w:tcPr>
            <w:tcW w:w="5386" w:type="dxa"/>
            <w:vAlign w:val="center"/>
          </w:tcPr>
          <w:p w14:paraId="0EDBBC75">
            <w:pPr>
              <w:pStyle w:val="13"/>
            </w:pPr>
            <w:r>
              <w:t>采购幼儿玩教具、生活用品等用于教育教学</w:t>
            </w:r>
          </w:p>
        </w:tc>
        <w:tc>
          <w:tcPr>
            <w:tcW w:w="2268" w:type="dxa"/>
            <w:vAlign w:val="center"/>
          </w:tcPr>
          <w:p w14:paraId="7992A251">
            <w:pPr>
              <w:pStyle w:val="13"/>
            </w:pPr>
            <w:r>
              <w:t>≥100种</w:t>
            </w:r>
          </w:p>
        </w:tc>
        <w:tc>
          <w:tcPr>
            <w:tcW w:w="1276" w:type="dxa"/>
            <w:vAlign w:val="center"/>
          </w:tcPr>
          <w:p w14:paraId="4C19859C">
            <w:pPr>
              <w:pStyle w:val="13"/>
            </w:pPr>
            <w:r>
              <w:t>2026年幼儿园工作计划</w:t>
            </w:r>
          </w:p>
        </w:tc>
      </w:tr>
      <w:tr w14:paraId="52844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736A8"/>
        </w:tc>
        <w:tc>
          <w:tcPr>
            <w:tcW w:w="2268" w:type="dxa"/>
            <w:vAlign w:val="center"/>
          </w:tcPr>
          <w:p w14:paraId="17267E19">
            <w:pPr>
              <w:pStyle w:val="13"/>
            </w:pPr>
            <w:r>
              <w:t>数量指标</w:t>
            </w:r>
          </w:p>
        </w:tc>
        <w:tc>
          <w:tcPr>
            <w:tcW w:w="2835" w:type="dxa"/>
            <w:vAlign w:val="center"/>
          </w:tcPr>
          <w:p w14:paraId="1067218B">
            <w:pPr>
              <w:pStyle w:val="13"/>
            </w:pPr>
            <w:r>
              <w:t>聘用幼儿教师数量</w:t>
            </w:r>
          </w:p>
        </w:tc>
        <w:tc>
          <w:tcPr>
            <w:tcW w:w="5386" w:type="dxa"/>
            <w:vAlign w:val="center"/>
          </w:tcPr>
          <w:p w14:paraId="23AF4367">
            <w:pPr>
              <w:pStyle w:val="13"/>
            </w:pPr>
            <w:r>
              <w:t>聘用幼儿教师数量</w:t>
            </w:r>
          </w:p>
        </w:tc>
        <w:tc>
          <w:tcPr>
            <w:tcW w:w="2268" w:type="dxa"/>
            <w:vAlign w:val="center"/>
          </w:tcPr>
          <w:p w14:paraId="48C16706">
            <w:pPr>
              <w:pStyle w:val="13"/>
            </w:pPr>
            <w:r>
              <w:t>≥14人</w:t>
            </w:r>
          </w:p>
        </w:tc>
        <w:tc>
          <w:tcPr>
            <w:tcW w:w="1276" w:type="dxa"/>
            <w:vAlign w:val="center"/>
          </w:tcPr>
          <w:p w14:paraId="70D167BD">
            <w:pPr>
              <w:pStyle w:val="13"/>
            </w:pPr>
            <w:r>
              <w:t>工资发放表</w:t>
            </w:r>
          </w:p>
        </w:tc>
      </w:tr>
      <w:tr w14:paraId="41343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22539"/>
        </w:tc>
        <w:tc>
          <w:tcPr>
            <w:tcW w:w="2268" w:type="dxa"/>
            <w:vAlign w:val="center"/>
          </w:tcPr>
          <w:p w14:paraId="39D6F2BA">
            <w:pPr>
              <w:pStyle w:val="13"/>
            </w:pPr>
            <w:r>
              <w:t>质量指标</w:t>
            </w:r>
          </w:p>
        </w:tc>
        <w:tc>
          <w:tcPr>
            <w:tcW w:w="2835" w:type="dxa"/>
            <w:vAlign w:val="center"/>
          </w:tcPr>
          <w:p w14:paraId="2F2B2942">
            <w:pPr>
              <w:pStyle w:val="13"/>
            </w:pPr>
            <w:r>
              <w:t>采购合格率</w:t>
            </w:r>
          </w:p>
        </w:tc>
        <w:tc>
          <w:tcPr>
            <w:tcW w:w="5386" w:type="dxa"/>
            <w:vAlign w:val="center"/>
          </w:tcPr>
          <w:p w14:paraId="4EFA2DBC">
            <w:pPr>
              <w:pStyle w:val="13"/>
            </w:pPr>
            <w:r>
              <w:t>采购合格率</w:t>
            </w:r>
          </w:p>
        </w:tc>
        <w:tc>
          <w:tcPr>
            <w:tcW w:w="2268" w:type="dxa"/>
            <w:vAlign w:val="center"/>
          </w:tcPr>
          <w:p w14:paraId="4BCC2F63">
            <w:pPr>
              <w:pStyle w:val="13"/>
            </w:pPr>
            <w:r>
              <w:t>100%</w:t>
            </w:r>
          </w:p>
        </w:tc>
        <w:tc>
          <w:tcPr>
            <w:tcW w:w="1276" w:type="dxa"/>
            <w:vAlign w:val="center"/>
          </w:tcPr>
          <w:p w14:paraId="47C5D6E2">
            <w:pPr>
              <w:pStyle w:val="13"/>
            </w:pPr>
            <w:r>
              <w:t>2026年幼儿园工作计划</w:t>
            </w:r>
          </w:p>
        </w:tc>
      </w:tr>
      <w:tr w14:paraId="11228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72C53"/>
        </w:tc>
        <w:tc>
          <w:tcPr>
            <w:tcW w:w="2268" w:type="dxa"/>
            <w:vAlign w:val="center"/>
          </w:tcPr>
          <w:p w14:paraId="71E58FA0">
            <w:pPr>
              <w:pStyle w:val="13"/>
            </w:pPr>
            <w:r>
              <w:t>质量指标</w:t>
            </w:r>
          </w:p>
        </w:tc>
        <w:tc>
          <w:tcPr>
            <w:tcW w:w="2835" w:type="dxa"/>
            <w:vAlign w:val="center"/>
          </w:tcPr>
          <w:p w14:paraId="66F41564">
            <w:pPr>
              <w:pStyle w:val="13"/>
            </w:pPr>
            <w:r>
              <w:t>教师出勤率</w:t>
            </w:r>
          </w:p>
        </w:tc>
        <w:tc>
          <w:tcPr>
            <w:tcW w:w="5386" w:type="dxa"/>
            <w:vAlign w:val="center"/>
          </w:tcPr>
          <w:p w14:paraId="155729B6">
            <w:pPr>
              <w:pStyle w:val="13"/>
            </w:pPr>
            <w:r>
              <w:t>反映幼儿教师出勤情况</w:t>
            </w:r>
          </w:p>
        </w:tc>
        <w:tc>
          <w:tcPr>
            <w:tcW w:w="2268" w:type="dxa"/>
            <w:vAlign w:val="center"/>
          </w:tcPr>
          <w:p w14:paraId="3A314D25">
            <w:pPr>
              <w:pStyle w:val="13"/>
            </w:pPr>
            <w:r>
              <w:t>≥98%</w:t>
            </w:r>
          </w:p>
        </w:tc>
        <w:tc>
          <w:tcPr>
            <w:tcW w:w="1276" w:type="dxa"/>
            <w:vAlign w:val="center"/>
          </w:tcPr>
          <w:p w14:paraId="10AC6C66">
            <w:pPr>
              <w:pStyle w:val="13"/>
            </w:pPr>
            <w:r>
              <w:t>教师签到表</w:t>
            </w:r>
          </w:p>
        </w:tc>
      </w:tr>
      <w:tr w14:paraId="2FBAD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F7121"/>
        </w:tc>
        <w:tc>
          <w:tcPr>
            <w:tcW w:w="2268" w:type="dxa"/>
            <w:vAlign w:val="center"/>
          </w:tcPr>
          <w:p w14:paraId="711CAD03">
            <w:pPr>
              <w:pStyle w:val="13"/>
            </w:pPr>
            <w:r>
              <w:t>时效指标</w:t>
            </w:r>
          </w:p>
        </w:tc>
        <w:tc>
          <w:tcPr>
            <w:tcW w:w="2835" w:type="dxa"/>
            <w:vAlign w:val="center"/>
          </w:tcPr>
          <w:p w14:paraId="6EB698E4">
            <w:pPr>
              <w:pStyle w:val="13"/>
            </w:pPr>
            <w:r>
              <w:t>采购完成时间</w:t>
            </w:r>
          </w:p>
        </w:tc>
        <w:tc>
          <w:tcPr>
            <w:tcW w:w="5386" w:type="dxa"/>
            <w:vAlign w:val="center"/>
          </w:tcPr>
          <w:p w14:paraId="63C512D7">
            <w:pPr>
              <w:pStyle w:val="13"/>
            </w:pPr>
            <w:r>
              <w:t>采购教育教学用品的时限</w:t>
            </w:r>
          </w:p>
        </w:tc>
        <w:tc>
          <w:tcPr>
            <w:tcW w:w="2268" w:type="dxa"/>
            <w:vAlign w:val="center"/>
          </w:tcPr>
          <w:p w14:paraId="19EA3D3F">
            <w:pPr>
              <w:pStyle w:val="13"/>
            </w:pPr>
            <w:r>
              <w:t>2026年12月15日前</w:t>
            </w:r>
          </w:p>
        </w:tc>
        <w:tc>
          <w:tcPr>
            <w:tcW w:w="1276" w:type="dxa"/>
            <w:vAlign w:val="center"/>
          </w:tcPr>
          <w:p w14:paraId="1C79D684">
            <w:pPr>
              <w:pStyle w:val="13"/>
            </w:pPr>
            <w:r>
              <w:t>2026年幼儿园工作计划</w:t>
            </w:r>
          </w:p>
        </w:tc>
      </w:tr>
      <w:tr w14:paraId="31A95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925CA"/>
        </w:tc>
        <w:tc>
          <w:tcPr>
            <w:tcW w:w="2268" w:type="dxa"/>
            <w:vAlign w:val="center"/>
          </w:tcPr>
          <w:p w14:paraId="45574152">
            <w:pPr>
              <w:pStyle w:val="13"/>
            </w:pPr>
            <w:r>
              <w:t>时效指标</w:t>
            </w:r>
          </w:p>
        </w:tc>
        <w:tc>
          <w:tcPr>
            <w:tcW w:w="2835" w:type="dxa"/>
            <w:vAlign w:val="center"/>
          </w:tcPr>
          <w:p w14:paraId="39A659C7">
            <w:pPr>
              <w:pStyle w:val="13"/>
            </w:pPr>
            <w:r>
              <w:t>保障工作时限</w:t>
            </w:r>
          </w:p>
        </w:tc>
        <w:tc>
          <w:tcPr>
            <w:tcW w:w="5386" w:type="dxa"/>
            <w:vAlign w:val="center"/>
          </w:tcPr>
          <w:p w14:paraId="4E35C637">
            <w:pPr>
              <w:pStyle w:val="13"/>
            </w:pPr>
            <w:r>
              <w:t>保障幼儿教师工作的时限</w:t>
            </w:r>
          </w:p>
        </w:tc>
        <w:tc>
          <w:tcPr>
            <w:tcW w:w="2268" w:type="dxa"/>
            <w:vAlign w:val="center"/>
          </w:tcPr>
          <w:p w14:paraId="70626BCA">
            <w:pPr>
              <w:pStyle w:val="13"/>
            </w:pPr>
            <w:r>
              <w:t>1年</w:t>
            </w:r>
          </w:p>
        </w:tc>
        <w:tc>
          <w:tcPr>
            <w:tcW w:w="1276" w:type="dxa"/>
            <w:vAlign w:val="center"/>
          </w:tcPr>
          <w:p w14:paraId="57312808">
            <w:pPr>
              <w:pStyle w:val="13"/>
            </w:pPr>
            <w:r>
              <w:t>2026年幼儿园工作计划</w:t>
            </w:r>
          </w:p>
        </w:tc>
      </w:tr>
      <w:tr w14:paraId="6784F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C857D"/>
        </w:tc>
        <w:tc>
          <w:tcPr>
            <w:tcW w:w="2268" w:type="dxa"/>
            <w:vAlign w:val="center"/>
          </w:tcPr>
          <w:p w14:paraId="3DD3017D">
            <w:pPr>
              <w:pStyle w:val="13"/>
            </w:pPr>
            <w:r>
              <w:t>成本指标</w:t>
            </w:r>
          </w:p>
        </w:tc>
        <w:tc>
          <w:tcPr>
            <w:tcW w:w="2835" w:type="dxa"/>
            <w:vAlign w:val="center"/>
          </w:tcPr>
          <w:p w14:paraId="4F96F1BC">
            <w:pPr>
              <w:pStyle w:val="13"/>
            </w:pPr>
            <w:r>
              <w:t>平均采购每类成品</w:t>
            </w:r>
          </w:p>
        </w:tc>
        <w:tc>
          <w:tcPr>
            <w:tcW w:w="5386" w:type="dxa"/>
            <w:vAlign w:val="center"/>
          </w:tcPr>
          <w:p w14:paraId="03B31225">
            <w:pPr>
              <w:pStyle w:val="13"/>
            </w:pPr>
            <w:r>
              <w:t>平均采购幼儿玩教具、生活用品等</w:t>
            </w:r>
          </w:p>
        </w:tc>
        <w:tc>
          <w:tcPr>
            <w:tcW w:w="2268" w:type="dxa"/>
            <w:vAlign w:val="center"/>
          </w:tcPr>
          <w:p w14:paraId="41A69D5A">
            <w:pPr>
              <w:pStyle w:val="13"/>
            </w:pPr>
            <w:r>
              <w:t>≤100元/种</w:t>
            </w:r>
          </w:p>
        </w:tc>
        <w:tc>
          <w:tcPr>
            <w:tcW w:w="1276" w:type="dxa"/>
            <w:vAlign w:val="center"/>
          </w:tcPr>
          <w:p w14:paraId="0A2B0C40">
            <w:pPr>
              <w:pStyle w:val="13"/>
            </w:pPr>
            <w:r>
              <w:t>2026年幼儿园工作计划</w:t>
            </w:r>
          </w:p>
        </w:tc>
      </w:tr>
      <w:tr w14:paraId="64E3D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CED18"/>
        </w:tc>
        <w:tc>
          <w:tcPr>
            <w:tcW w:w="2268" w:type="dxa"/>
            <w:vAlign w:val="center"/>
          </w:tcPr>
          <w:p w14:paraId="7FE46B58">
            <w:pPr>
              <w:pStyle w:val="13"/>
            </w:pPr>
            <w:r>
              <w:t>成本指标</w:t>
            </w:r>
          </w:p>
        </w:tc>
        <w:tc>
          <w:tcPr>
            <w:tcW w:w="2835" w:type="dxa"/>
            <w:vAlign w:val="center"/>
          </w:tcPr>
          <w:p w14:paraId="4E7ACF5C">
            <w:pPr>
              <w:pStyle w:val="13"/>
            </w:pPr>
            <w:r>
              <w:t>教师人均工资</w:t>
            </w:r>
          </w:p>
        </w:tc>
        <w:tc>
          <w:tcPr>
            <w:tcW w:w="5386" w:type="dxa"/>
            <w:vAlign w:val="center"/>
          </w:tcPr>
          <w:p w14:paraId="28EDDE24">
            <w:pPr>
              <w:pStyle w:val="13"/>
            </w:pPr>
            <w:r>
              <w:t>幼儿教师人均每月工资成本</w:t>
            </w:r>
          </w:p>
        </w:tc>
        <w:tc>
          <w:tcPr>
            <w:tcW w:w="2268" w:type="dxa"/>
            <w:vAlign w:val="center"/>
          </w:tcPr>
          <w:p w14:paraId="650D2393">
            <w:pPr>
              <w:pStyle w:val="13"/>
            </w:pPr>
            <w:r>
              <w:t>≤1200元/人/月</w:t>
            </w:r>
          </w:p>
        </w:tc>
        <w:tc>
          <w:tcPr>
            <w:tcW w:w="1276" w:type="dxa"/>
            <w:vAlign w:val="center"/>
          </w:tcPr>
          <w:p w14:paraId="55516B13">
            <w:pPr>
              <w:pStyle w:val="13"/>
            </w:pPr>
            <w:r>
              <w:t>2026年幼儿园工作计划</w:t>
            </w:r>
          </w:p>
        </w:tc>
      </w:tr>
      <w:tr w14:paraId="2DE12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8AC092">
            <w:pPr>
              <w:pStyle w:val="14"/>
            </w:pPr>
            <w:r>
              <w:t>效益指标</w:t>
            </w:r>
          </w:p>
        </w:tc>
        <w:tc>
          <w:tcPr>
            <w:tcW w:w="2268" w:type="dxa"/>
            <w:vAlign w:val="center"/>
          </w:tcPr>
          <w:p w14:paraId="2F443D36">
            <w:pPr>
              <w:pStyle w:val="13"/>
            </w:pPr>
            <w:r>
              <w:t>社会效益指标</w:t>
            </w:r>
          </w:p>
        </w:tc>
        <w:tc>
          <w:tcPr>
            <w:tcW w:w="2835" w:type="dxa"/>
            <w:vAlign w:val="center"/>
          </w:tcPr>
          <w:p w14:paraId="26C1E6EB">
            <w:pPr>
              <w:pStyle w:val="13"/>
            </w:pPr>
            <w:r>
              <w:t>幼儿园运行稳定率</w:t>
            </w:r>
          </w:p>
        </w:tc>
        <w:tc>
          <w:tcPr>
            <w:tcW w:w="5386" w:type="dxa"/>
            <w:vAlign w:val="center"/>
          </w:tcPr>
          <w:p w14:paraId="1620D276">
            <w:pPr>
              <w:pStyle w:val="13"/>
            </w:pPr>
            <w:r>
              <w:t>考察幼儿园运行稳定的情况</w:t>
            </w:r>
          </w:p>
        </w:tc>
        <w:tc>
          <w:tcPr>
            <w:tcW w:w="2268" w:type="dxa"/>
            <w:vAlign w:val="center"/>
          </w:tcPr>
          <w:p w14:paraId="38144B30">
            <w:pPr>
              <w:pStyle w:val="13"/>
            </w:pPr>
            <w:r>
              <w:t>100%</w:t>
            </w:r>
          </w:p>
        </w:tc>
        <w:tc>
          <w:tcPr>
            <w:tcW w:w="1276" w:type="dxa"/>
            <w:vAlign w:val="center"/>
          </w:tcPr>
          <w:p w14:paraId="1B77213E">
            <w:pPr>
              <w:pStyle w:val="13"/>
            </w:pPr>
            <w:r>
              <w:t>2026年幼儿园工作计划</w:t>
            </w:r>
          </w:p>
        </w:tc>
      </w:tr>
      <w:tr w14:paraId="087A9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AA8BA">
            <w:pPr>
              <w:pStyle w:val="14"/>
            </w:pPr>
            <w:r>
              <w:t>满意度指标</w:t>
            </w:r>
          </w:p>
        </w:tc>
        <w:tc>
          <w:tcPr>
            <w:tcW w:w="2268" w:type="dxa"/>
            <w:vAlign w:val="center"/>
          </w:tcPr>
          <w:p w14:paraId="67C22E42">
            <w:pPr>
              <w:pStyle w:val="13"/>
            </w:pPr>
            <w:r>
              <w:t>服务对象满意度指标</w:t>
            </w:r>
          </w:p>
        </w:tc>
        <w:tc>
          <w:tcPr>
            <w:tcW w:w="2835" w:type="dxa"/>
            <w:vAlign w:val="center"/>
          </w:tcPr>
          <w:p w14:paraId="2C6E0B90">
            <w:pPr>
              <w:pStyle w:val="13"/>
            </w:pPr>
            <w:r>
              <w:t>聘用幼儿教师及家长满意度</w:t>
            </w:r>
          </w:p>
        </w:tc>
        <w:tc>
          <w:tcPr>
            <w:tcW w:w="5386" w:type="dxa"/>
            <w:vAlign w:val="center"/>
          </w:tcPr>
          <w:p w14:paraId="619DF4F7">
            <w:pPr>
              <w:pStyle w:val="13"/>
            </w:pPr>
            <w:r>
              <w:t>聘用幼儿教师及家长满意度</w:t>
            </w:r>
          </w:p>
        </w:tc>
        <w:tc>
          <w:tcPr>
            <w:tcW w:w="2268" w:type="dxa"/>
            <w:vAlign w:val="center"/>
          </w:tcPr>
          <w:p w14:paraId="1D9A1AF4">
            <w:pPr>
              <w:pStyle w:val="13"/>
            </w:pPr>
            <w:r>
              <w:t>≥90%</w:t>
            </w:r>
          </w:p>
        </w:tc>
        <w:tc>
          <w:tcPr>
            <w:tcW w:w="1276" w:type="dxa"/>
            <w:vAlign w:val="center"/>
          </w:tcPr>
          <w:p w14:paraId="2ACFFC7F">
            <w:pPr>
              <w:pStyle w:val="13"/>
            </w:pPr>
            <w:r>
              <w:t>满意度调查问卷</w:t>
            </w:r>
          </w:p>
        </w:tc>
      </w:tr>
    </w:tbl>
    <w:p w14:paraId="394ADC76">
      <w:pPr>
        <w:sectPr>
          <w:pgSz w:w="16840" w:h="11900" w:orient="landscape"/>
          <w:pgMar w:top="1361" w:right="1020" w:bottom="1134" w:left="1020" w:header="720" w:footer="720" w:gutter="0"/>
          <w:cols w:space="720" w:num="1"/>
        </w:sectPr>
      </w:pPr>
    </w:p>
    <w:p w14:paraId="7564DFFD">
      <w:pPr>
        <w:spacing w:before="0" w:after="0"/>
        <w:ind w:firstLine="560"/>
        <w:jc w:val="left"/>
        <w:outlineLvl w:val="9"/>
      </w:pPr>
      <w:r>
        <w:rPr>
          <w:rFonts w:ascii="方正仿宋_GBK" w:hAnsi="方正仿宋_GBK" w:eastAsia="方正仿宋_GBK" w:cs="方正仿宋_GBK"/>
          <w:color w:val="000000"/>
          <w:sz w:val="28"/>
        </w:rPr>
        <w:t>103、2026年学前生均公用经费（公办幼儿园）绩效目标表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221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E48AC5">
            <w:pPr>
              <w:pStyle w:val="12"/>
            </w:pPr>
            <w:r>
              <w:t>单位：元</w:t>
            </w:r>
          </w:p>
        </w:tc>
      </w:tr>
      <w:tr w14:paraId="1BE9E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57F04">
            <w:pPr>
              <w:pStyle w:val="11"/>
            </w:pPr>
            <w:r>
              <w:t>项目编码</w:t>
            </w:r>
          </w:p>
        </w:tc>
        <w:tc>
          <w:tcPr>
            <w:tcW w:w="5103" w:type="dxa"/>
            <w:gridSpan w:val="2"/>
            <w:vAlign w:val="center"/>
          </w:tcPr>
          <w:p w14:paraId="659C9CC8">
            <w:pPr>
              <w:pStyle w:val="13"/>
            </w:pPr>
            <w:r>
              <w:t>13012126P00015410006T</w:t>
            </w:r>
          </w:p>
        </w:tc>
        <w:tc>
          <w:tcPr>
            <w:tcW w:w="2835" w:type="dxa"/>
            <w:vAlign w:val="center"/>
          </w:tcPr>
          <w:p w14:paraId="18BAB1A2">
            <w:pPr>
              <w:pStyle w:val="11"/>
            </w:pPr>
            <w:r>
              <w:t>项目名称</w:t>
            </w:r>
          </w:p>
        </w:tc>
        <w:tc>
          <w:tcPr>
            <w:tcW w:w="6095" w:type="dxa"/>
            <w:gridSpan w:val="3"/>
            <w:vAlign w:val="center"/>
          </w:tcPr>
          <w:p w14:paraId="46C94CA7">
            <w:pPr>
              <w:pStyle w:val="13"/>
            </w:pPr>
            <w:r>
              <w:t>2026年学前生均公用经费（公办幼儿园）</w:t>
            </w:r>
          </w:p>
        </w:tc>
      </w:tr>
      <w:tr w14:paraId="63D7C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AA355">
            <w:pPr>
              <w:pStyle w:val="11"/>
            </w:pPr>
            <w:r>
              <w:t>预算规模及资金用途</w:t>
            </w:r>
          </w:p>
        </w:tc>
        <w:tc>
          <w:tcPr>
            <w:tcW w:w="2268" w:type="dxa"/>
            <w:vAlign w:val="center"/>
          </w:tcPr>
          <w:p w14:paraId="3C736163">
            <w:pPr>
              <w:pStyle w:val="11"/>
            </w:pPr>
            <w:r>
              <w:t>预算数</w:t>
            </w:r>
          </w:p>
        </w:tc>
        <w:tc>
          <w:tcPr>
            <w:tcW w:w="2835" w:type="dxa"/>
            <w:vAlign w:val="center"/>
          </w:tcPr>
          <w:p w14:paraId="69F806F4">
            <w:pPr>
              <w:pStyle w:val="13"/>
            </w:pPr>
            <w:r>
              <w:t>60750.00</w:t>
            </w:r>
          </w:p>
        </w:tc>
        <w:tc>
          <w:tcPr>
            <w:tcW w:w="2835" w:type="dxa"/>
            <w:vAlign w:val="center"/>
          </w:tcPr>
          <w:p w14:paraId="1F41AAEE">
            <w:pPr>
              <w:pStyle w:val="11"/>
            </w:pPr>
            <w:r>
              <w:t>其中：财政    资金</w:t>
            </w:r>
          </w:p>
        </w:tc>
        <w:tc>
          <w:tcPr>
            <w:tcW w:w="2551" w:type="dxa"/>
            <w:vAlign w:val="center"/>
          </w:tcPr>
          <w:p w14:paraId="0CE47C9A">
            <w:pPr>
              <w:pStyle w:val="13"/>
            </w:pPr>
            <w:r>
              <w:t>60750.00</w:t>
            </w:r>
          </w:p>
        </w:tc>
        <w:tc>
          <w:tcPr>
            <w:tcW w:w="2268" w:type="dxa"/>
            <w:vAlign w:val="center"/>
          </w:tcPr>
          <w:p w14:paraId="5C3AFC79">
            <w:pPr>
              <w:pStyle w:val="11"/>
            </w:pPr>
            <w:r>
              <w:t>其他资金</w:t>
            </w:r>
          </w:p>
        </w:tc>
        <w:tc>
          <w:tcPr>
            <w:tcW w:w="1276" w:type="dxa"/>
            <w:vAlign w:val="center"/>
          </w:tcPr>
          <w:p w14:paraId="4ADAE82C">
            <w:pPr>
              <w:pStyle w:val="13"/>
            </w:pPr>
            <w:r>
              <w:t xml:space="preserve"> </w:t>
            </w:r>
          </w:p>
        </w:tc>
      </w:tr>
      <w:tr w14:paraId="67362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28B06"/>
        </w:tc>
        <w:tc>
          <w:tcPr>
            <w:tcW w:w="14033" w:type="dxa"/>
            <w:gridSpan w:val="6"/>
            <w:vAlign w:val="center"/>
          </w:tcPr>
          <w:p w14:paraId="64236E2C">
            <w:pPr>
              <w:pStyle w:val="13"/>
            </w:pPr>
            <w:r>
              <w:t>主要用于教学业务与管理、教师培训、文体活动、学生体检、水电、公用取暖、交通差旅、邮电；图书资料、等购置；房屋、建筑物及仪器设备的日常维修（维护）等。</w:t>
            </w:r>
          </w:p>
        </w:tc>
      </w:tr>
      <w:tr w14:paraId="51E27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C8BD5">
            <w:pPr>
              <w:pStyle w:val="11"/>
            </w:pPr>
            <w:r>
              <w:t>资金支出计划（%）</w:t>
            </w:r>
          </w:p>
        </w:tc>
        <w:tc>
          <w:tcPr>
            <w:tcW w:w="5103" w:type="dxa"/>
            <w:gridSpan w:val="2"/>
            <w:vAlign w:val="center"/>
          </w:tcPr>
          <w:p w14:paraId="67C9176B">
            <w:pPr>
              <w:pStyle w:val="11"/>
            </w:pPr>
            <w:r>
              <w:t>3月底</w:t>
            </w:r>
          </w:p>
        </w:tc>
        <w:tc>
          <w:tcPr>
            <w:tcW w:w="2835" w:type="dxa"/>
            <w:vAlign w:val="center"/>
          </w:tcPr>
          <w:p w14:paraId="100A5EDD">
            <w:pPr>
              <w:pStyle w:val="11"/>
            </w:pPr>
            <w:r>
              <w:t>6月底</w:t>
            </w:r>
          </w:p>
        </w:tc>
        <w:tc>
          <w:tcPr>
            <w:tcW w:w="2551" w:type="dxa"/>
            <w:vAlign w:val="center"/>
          </w:tcPr>
          <w:p w14:paraId="3FE12EF5">
            <w:pPr>
              <w:pStyle w:val="11"/>
            </w:pPr>
            <w:r>
              <w:t>10月底</w:t>
            </w:r>
          </w:p>
        </w:tc>
        <w:tc>
          <w:tcPr>
            <w:tcW w:w="3544" w:type="dxa"/>
            <w:gridSpan w:val="2"/>
            <w:vAlign w:val="center"/>
          </w:tcPr>
          <w:p w14:paraId="0A412899">
            <w:pPr>
              <w:pStyle w:val="11"/>
            </w:pPr>
            <w:r>
              <w:t>12月底</w:t>
            </w:r>
          </w:p>
        </w:tc>
      </w:tr>
      <w:tr w14:paraId="5A3AC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4DCFB"/>
        </w:tc>
        <w:tc>
          <w:tcPr>
            <w:tcW w:w="5103" w:type="dxa"/>
            <w:gridSpan w:val="2"/>
            <w:vAlign w:val="center"/>
          </w:tcPr>
          <w:p w14:paraId="0B73DF29">
            <w:pPr>
              <w:pStyle w:val="14"/>
            </w:pPr>
            <w:r>
              <w:t>25%</w:t>
            </w:r>
          </w:p>
        </w:tc>
        <w:tc>
          <w:tcPr>
            <w:tcW w:w="2835" w:type="dxa"/>
            <w:vAlign w:val="center"/>
          </w:tcPr>
          <w:p w14:paraId="5258CFDD">
            <w:pPr>
              <w:pStyle w:val="14"/>
            </w:pPr>
            <w:r>
              <w:t>50%</w:t>
            </w:r>
          </w:p>
        </w:tc>
        <w:tc>
          <w:tcPr>
            <w:tcW w:w="2551" w:type="dxa"/>
            <w:vAlign w:val="center"/>
          </w:tcPr>
          <w:p w14:paraId="406D155F">
            <w:pPr>
              <w:pStyle w:val="14"/>
            </w:pPr>
            <w:r>
              <w:t>75%</w:t>
            </w:r>
          </w:p>
        </w:tc>
        <w:tc>
          <w:tcPr>
            <w:tcW w:w="3544" w:type="dxa"/>
            <w:gridSpan w:val="2"/>
            <w:vAlign w:val="center"/>
          </w:tcPr>
          <w:p w14:paraId="591CCEDA">
            <w:pPr>
              <w:pStyle w:val="14"/>
            </w:pPr>
            <w:r>
              <w:t>100%</w:t>
            </w:r>
          </w:p>
        </w:tc>
      </w:tr>
      <w:tr w14:paraId="2F3B9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812C9">
            <w:pPr>
              <w:pStyle w:val="11"/>
            </w:pPr>
            <w:r>
              <w:t>绩效目标</w:t>
            </w:r>
          </w:p>
        </w:tc>
        <w:tc>
          <w:tcPr>
            <w:tcW w:w="14033" w:type="dxa"/>
            <w:gridSpan w:val="6"/>
            <w:vAlign w:val="center"/>
          </w:tcPr>
          <w:p w14:paraId="0F2FE5CB">
            <w:pPr>
              <w:pStyle w:val="13"/>
            </w:pPr>
            <w:r>
              <w:t>1.通过对幼儿园提供日常教育教学工作所需的办公用品、日常维修、水电暖等费用，保障幼儿园教育教学工作的正常开展，促进幼儿园办园条件的改善提升。</w:t>
            </w:r>
          </w:p>
        </w:tc>
      </w:tr>
    </w:tbl>
    <w:p w14:paraId="1CC00C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642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10173C">
            <w:pPr>
              <w:pStyle w:val="11"/>
            </w:pPr>
            <w:r>
              <w:t>一级指标</w:t>
            </w:r>
          </w:p>
        </w:tc>
        <w:tc>
          <w:tcPr>
            <w:tcW w:w="2268" w:type="dxa"/>
            <w:vAlign w:val="center"/>
          </w:tcPr>
          <w:p w14:paraId="51188365">
            <w:pPr>
              <w:pStyle w:val="11"/>
            </w:pPr>
            <w:r>
              <w:t>二级指标</w:t>
            </w:r>
          </w:p>
        </w:tc>
        <w:tc>
          <w:tcPr>
            <w:tcW w:w="2835" w:type="dxa"/>
            <w:vAlign w:val="center"/>
          </w:tcPr>
          <w:p w14:paraId="4058C161">
            <w:pPr>
              <w:pStyle w:val="11"/>
            </w:pPr>
            <w:r>
              <w:t>三级指标</w:t>
            </w:r>
          </w:p>
        </w:tc>
        <w:tc>
          <w:tcPr>
            <w:tcW w:w="5386" w:type="dxa"/>
            <w:vAlign w:val="center"/>
          </w:tcPr>
          <w:p w14:paraId="58D88A7A">
            <w:pPr>
              <w:pStyle w:val="11"/>
            </w:pPr>
            <w:r>
              <w:t>绩效指标描述</w:t>
            </w:r>
          </w:p>
        </w:tc>
        <w:tc>
          <w:tcPr>
            <w:tcW w:w="2268" w:type="dxa"/>
            <w:vAlign w:val="center"/>
          </w:tcPr>
          <w:p w14:paraId="361444A4">
            <w:pPr>
              <w:pStyle w:val="11"/>
            </w:pPr>
            <w:r>
              <w:t>指标值</w:t>
            </w:r>
          </w:p>
        </w:tc>
        <w:tc>
          <w:tcPr>
            <w:tcW w:w="1276" w:type="dxa"/>
            <w:vAlign w:val="center"/>
          </w:tcPr>
          <w:p w14:paraId="2C34CB38">
            <w:pPr>
              <w:pStyle w:val="11"/>
            </w:pPr>
            <w:r>
              <w:t>指标值确定依据</w:t>
            </w:r>
          </w:p>
        </w:tc>
      </w:tr>
      <w:tr w14:paraId="1E11F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26B9E1">
            <w:pPr>
              <w:pStyle w:val="14"/>
            </w:pPr>
            <w:r>
              <w:t>产出指标</w:t>
            </w:r>
          </w:p>
        </w:tc>
        <w:tc>
          <w:tcPr>
            <w:tcW w:w="2268" w:type="dxa"/>
            <w:vAlign w:val="center"/>
          </w:tcPr>
          <w:p w14:paraId="2321C05F">
            <w:pPr>
              <w:pStyle w:val="13"/>
            </w:pPr>
            <w:r>
              <w:t>数量指标</w:t>
            </w:r>
          </w:p>
        </w:tc>
        <w:tc>
          <w:tcPr>
            <w:tcW w:w="2835" w:type="dxa"/>
            <w:vAlign w:val="center"/>
          </w:tcPr>
          <w:p w14:paraId="2CF2F1AB">
            <w:pPr>
              <w:pStyle w:val="13"/>
            </w:pPr>
            <w:r>
              <w:t>在园幼儿人数</w:t>
            </w:r>
          </w:p>
        </w:tc>
        <w:tc>
          <w:tcPr>
            <w:tcW w:w="5386" w:type="dxa"/>
            <w:vAlign w:val="center"/>
          </w:tcPr>
          <w:p w14:paraId="24E88163">
            <w:pPr>
              <w:pStyle w:val="13"/>
            </w:pPr>
            <w:r>
              <w:t>公办幼儿园在园人数</w:t>
            </w:r>
          </w:p>
        </w:tc>
        <w:tc>
          <w:tcPr>
            <w:tcW w:w="2268" w:type="dxa"/>
            <w:vAlign w:val="center"/>
          </w:tcPr>
          <w:p w14:paraId="56129ECE">
            <w:pPr>
              <w:pStyle w:val="13"/>
            </w:pPr>
            <w:r>
              <w:t>≥135人</w:t>
            </w:r>
          </w:p>
        </w:tc>
        <w:tc>
          <w:tcPr>
            <w:tcW w:w="1276" w:type="dxa"/>
            <w:vAlign w:val="center"/>
          </w:tcPr>
          <w:p w14:paraId="331F63CE">
            <w:pPr>
              <w:pStyle w:val="13"/>
            </w:pPr>
            <w:r>
              <w:t>教育事业统计年报</w:t>
            </w:r>
          </w:p>
        </w:tc>
      </w:tr>
      <w:tr w14:paraId="6AE64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14EB9"/>
        </w:tc>
        <w:tc>
          <w:tcPr>
            <w:tcW w:w="2268" w:type="dxa"/>
            <w:vAlign w:val="center"/>
          </w:tcPr>
          <w:p w14:paraId="0C271BBD">
            <w:pPr>
              <w:pStyle w:val="13"/>
            </w:pPr>
            <w:r>
              <w:t>质量指标</w:t>
            </w:r>
          </w:p>
        </w:tc>
        <w:tc>
          <w:tcPr>
            <w:tcW w:w="2835" w:type="dxa"/>
            <w:vAlign w:val="center"/>
          </w:tcPr>
          <w:p w14:paraId="3C6B23A5">
            <w:pPr>
              <w:pStyle w:val="13"/>
            </w:pPr>
            <w:r>
              <w:t>保障覆盖率</w:t>
            </w:r>
          </w:p>
        </w:tc>
        <w:tc>
          <w:tcPr>
            <w:tcW w:w="5386" w:type="dxa"/>
            <w:vAlign w:val="center"/>
          </w:tcPr>
          <w:p w14:paraId="0EBB5D1E">
            <w:pPr>
              <w:pStyle w:val="13"/>
            </w:pPr>
            <w:r>
              <w:t>保障幼儿园办公用品、日常维修、水电暖等教学所需支出</w:t>
            </w:r>
          </w:p>
        </w:tc>
        <w:tc>
          <w:tcPr>
            <w:tcW w:w="2268" w:type="dxa"/>
            <w:vAlign w:val="center"/>
          </w:tcPr>
          <w:p w14:paraId="24B03C94">
            <w:pPr>
              <w:pStyle w:val="13"/>
            </w:pPr>
            <w:r>
              <w:t>100%</w:t>
            </w:r>
          </w:p>
        </w:tc>
        <w:tc>
          <w:tcPr>
            <w:tcW w:w="1276" w:type="dxa"/>
            <w:vAlign w:val="center"/>
          </w:tcPr>
          <w:p w14:paraId="2DF3792D">
            <w:pPr>
              <w:pStyle w:val="13"/>
            </w:pPr>
            <w:r>
              <w:t>2026年幼儿园工作计划</w:t>
            </w:r>
          </w:p>
        </w:tc>
      </w:tr>
      <w:tr w14:paraId="7D710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322DD"/>
        </w:tc>
        <w:tc>
          <w:tcPr>
            <w:tcW w:w="2268" w:type="dxa"/>
            <w:vAlign w:val="center"/>
          </w:tcPr>
          <w:p w14:paraId="4E8A2C57">
            <w:pPr>
              <w:pStyle w:val="13"/>
            </w:pPr>
            <w:r>
              <w:t>时效指标</w:t>
            </w:r>
          </w:p>
        </w:tc>
        <w:tc>
          <w:tcPr>
            <w:tcW w:w="2835" w:type="dxa"/>
            <w:vAlign w:val="center"/>
          </w:tcPr>
          <w:p w14:paraId="0FEDEBFD">
            <w:pPr>
              <w:pStyle w:val="13"/>
            </w:pPr>
            <w:r>
              <w:t>保障时限</w:t>
            </w:r>
          </w:p>
        </w:tc>
        <w:tc>
          <w:tcPr>
            <w:tcW w:w="5386" w:type="dxa"/>
            <w:vAlign w:val="center"/>
          </w:tcPr>
          <w:p w14:paraId="3AA18AD8">
            <w:pPr>
              <w:pStyle w:val="13"/>
            </w:pPr>
            <w:r>
              <w:t>保障幼儿园教育教学工作的时限</w:t>
            </w:r>
          </w:p>
        </w:tc>
        <w:tc>
          <w:tcPr>
            <w:tcW w:w="2268" w:type="dxa"/>
            <w:vAlign w:val="center"/>
          </w:tcPr>
          <w:p w14:paraId="079D2DED">
            <w:pPr>
              <w:pStyle w:val="13"/>
            </w:pPr>
            <w:r>
              <w:t>1年</w:t>
            </w:r>
          </w:p>
        </w:tc>
        <w:tc>
          <w:tcPr>
            <w:tcW w:w="1276" w:type="dxa"/>
            <w:vAlign w:val="center"/>
          </w:tcPr>
          <w:p w14:paraId="49D7F193">
            <w:pPr>
              <w:pStyle w:val="13"/>
            </w:pPr>
            <w:r>
              <w:t>2026年幼儿园工作计划</w:t>
            </w:r>
          </w:p>
        </w:tc>
      </w:tr>
      <w:tr w14:paraId="6A0E9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E8C25"/>
        </w:tc>
        <w:tc>
          <w:tcPr>
            <w:tcW w:w="2268" w:type="dxa"/>
            <w:vAlign w:val="center"/>
          </w:tcPr>
          <w:p w14:paraId="4EA885CB">
            <w:pPr>
              <w:pStyle w:val="13"/>
            </w:pPr>
            <w:r>
              <w:t>成本指标</w:t>
            </w:r>
          </w:p>
        </w:tc>
        <w:tc>
          <w:tcPr>
            <w:tcW w:w="2835" w:type="dxa"/>
            <w:vAlign w:val="center"/>
          </w:tcPr>
          <w:p w14:paraId="5BB5654D">
            <w:pPr>
              <w:pStyle w:val="13"/>
            </w:pPr>
            <w:r>
              <w:t>生均幼儿公用经费标准</w:t>
            </w:r>
          </w:p>
        </w:tc>
        <w:tc>
          <w:tcPr>
            <w:tcW w:w="5386" w:type="dxa"/>
            <w:vAlign w:val="center"/>
          </w:tcPr>
          <w:p w14:paraId="06D40F51">
            <w:pPr>
              <w:pStyle w:val="13"/>
            </w:pPr>
            <w:r>
              <w:t>按政策要求，落实幼儿生均公用经费</w:t>
            </w:r>
          </w:p>
        </w:tc>
        <w:tc>
          <w:tcPr>
            <w:tcW w:w="2268" w:type="dxa"/>
            <w:vAlign w:val="center"/>
          </w:tcPr>
          <w:p w14:paraId="674CBFE1">
            <w:pPr>
              <w:pStyle w:val="13"/>
            </w:pPr>
            <w:r>
              <w:t>≤450元/生/年</w:t>
            </w:r>
          </w:p>
        </w:tc>
        <w:tc>
          <w:tcPr>
            <w:tcW w:w="1276" w:type="dxa"/>
            <w:vAlign w:val="center"/>
          </w:tcPr>
          <w:p w14:paraId="09F9868E">
            <w:pPr>
              <w:pStyle w:val="13"/>
            </w:pPr>
            <w:r>
              <w:t>冀财教[2023]116号</w:t>
            </w:r>
          </w:p>
        </w:tc>
      </w:tr>
      <w:tr w14:paraId="5EC47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F5A533">
            <w:pPr>
              <w:pStyle w:val="14"/>
            </w:pPr>
            <w:r>
              <w:t>效益指标</w:t>
            </w:r>
          </w:p>
        </w:tc>
        <w:tc>
          <w:tcPr>
            <w:tcW w:w="2268" w:type="dxa"/>
            <w:vAlign w:val="center"/>
          </w:tcPr>
          <w:p w14:paraId="1EF84820">
            <w:pPr>
              <w:pStyle w:val="13"/>
            </w:pPr>
            <w:r>
              <w:t>社会效益指标</w:t>
            </w:r>
          </w:p>
        </w:tc>
        <w:tc>
          <w:tcPr>
            <w:tcW w:w="2835" w:type="dxa"/>
            <w:vAlign w:val="center"/>
          </w:tcPr>
          <w:p w14:paraId="744F26EA">
            <w:pPr>
              <w:pStyle w:val="13"/>
            </w:pPr>
            <w:r>
              <w:t>公办幼儿园正常运转率</w:t>
            </w:r>
          </w:p>
        </w:tc>
        <w:tc>
          <w:tcPr>
            <w:tcW w:w="5386" w:type="dxa"/>
            <w:vAlign w:val="center"/>
          </w:tcPr>
          <w:p w14:paraId="564D5746">
            <w:pPr>
              <w:pStyle w:val="13"/>
            </w:pPr>
            <w:r>
              <w:t>保障幼儿园全年正常运转</w:t>
            </w:r>
          </w:p>
        </w:tc>
        <w:tc>
          <w:tcPr>
            <w:tcW w:w="2268" w:type="dxa"/>
            <w:vAlign w:val="center"/>
          </w:tcPr>
          <w:p w14:paraId="0BBBF45A">
            <w:pPr>
              <w:pStyle w:val="13"/>
            </w:pPr>
            <w:r>
              <w:t>100%</w:t>
            </w:r>
          </w:p>
        </w:tc>
        <w:tc>
          <w:tcPr>
            <w:tcW w:w="1276" w:type="dxa"/>
            <w:vAlign w:val="center"/>
          </w:tcPr>
          <w:p w14:paraId="7E65F0EE">
            <w:pPr>
              <w:pStyle w:val="13"/>
            </w:pPr>
            <w:r>
              <w:t>2026年幼儿园工作计划</w:t>
            </w:r>
          </w:p>
        </w:tc>
      </w:tr>
      <w:tr w14:paraId="3B862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02D051">
            <w:pPr>
              <w:pStyle w:val="14"/>
            </w:pPr>
            <w:r>
              <w:t>满意度指标</w:t>
            </w:r>
          </w:p>
        </w:tc>
        <w:tc>
          <w:tcPr>
            <w:tcW w:w="2268" w:type="dxa"/>
            <w:vAlign w:val="center"/>
          </w:tcPr>
          <w:p w14:paraId="5E09B920">
            <w:pPr>
              <w:pStyle w:val="13"/>
            </w:pPr>
            <w:r>
              <w:t>服务对象满意度指标</w:t>
            </w:r>
          </w:p>
        </w:tc>
        <w:tc>
          <w:tcPr>
            <w:tcW w:w="2835" w:type="dxa"/>
            <w:vAlign w:val="center"/>
          </w:tcPr>
          <w:p w14:paraId="6203EF26">
            <w:pPr>
              <w:pStyle w:val="13"/>
            </w:pPr>
            <w:r>
              <w:t>幼儿家长满意度</w:t>
            </w:r>
          </w:p>
        </w:tc>
        <w:tc>
          <w:tcPr>
            <w:tcW w:w="5386" w:type="dxa"/>
            <w:vAlign w:val="center"/>
          </w:tcPr>
          <w:p w14:paraId="1FE198E9">
            <w:pPr>
              <w:pStyle w:val="13"/>
            </w:pPr>
            <w:r>
              <w:t>幼儿家长满意度</w:t>
            </w:r>
          </w:p>
        </w:tc>
        <w:tc>
          <w:tcPr>
            <w:tcW w:w="2268" w:type="dxa"/>
            <w:vAlign w:val="center"/>
          </w:tcPr>
          <w:p w14:paraId="18E72AE4">
            <w:pPr>
              <w:pStyle w:val="13"/>
            </w:pPr>
            <w:r>
              <w:t>≥90%</w:t>
            </w:r>
          </w:p>
        </w:tc>
        <w:tc>
          <w:tcPr>
            <w:tcW w:w="1276" w:type="dxa"/>
            <w:vAlign w:val="center"/>
          </w:tcPr>
          <w:p w14:paraId="01893942">
            <w:pPr>
              <w:pStyle w:val="13"/>
            </w:pPr>
            <w:r>
              <w:t>满意度调查问卷</w:t>
            </w:r>
          </w:p>
        </w:tc>
      </w:tr>
      <w:tr w14:paraId="05EF7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B3164"/>
        </w:tc>
        <w:tc>
          <w:tcPr>
            <w:tcW w:w="2268" w:type="dxa"/>
            <w:vAlign w:val="center"/>
          </w:tcPr>
          <w:p w14:paraId="25CBD556">
            <w:pPr>
              <w:pStyle w:val="13"/>
            </w:pPr>
            <w:r>
              <w:t>服务对象满意度指标</w:t>
            </w:r>
          </w:p>
        </w:tc>
        <w:tc>
          <w:tcPr>
            <w:tcW w:w="2835" w:type="dxa"/>
            <w:vAlign w:val="center"/>
          </w:tcPr>
          <w:p w14:paraId="79ECEAA3">
            <w:pPr>
              <w:pStyle w:val="13"/>
            </w:pPr>
            <w:r>
              <w:t>幼儿园教职工满意度</w:t>
            </w:r>
          </w:p>
        </w:tc>
        <w:tc>
          <w:tcPr>
            <w:tcW w:w="5386" w:type="dxa"/>
            <w:vAlign w:val="center"/>
          </w:tcPr>
          <w:p w14:paraId="3DFDF3CA">
            <w:pPr>
              <w:pStyle w:val="13"/>
            </w:pPr>
            <w:r>
              <w:t>幼儿园教职工满意度</w:t>
            </w:r>
          </w:p>
        </w:tc>
        <w:tc>
          <w:tcPr>
            <w:tcW w:w="2268" w:type="dxa"/>
            <w:vAlign w:val="center"/>
          </w:tcPr>
          <w:p w14:paraId="1F20D0E4">
            <w:pPr>
              <w:pStyle w:val="13"/>
            </w:pPr>
            <w:r>
              <w:t>≥90%</w:t>
            </w:r>
          </w:p>
        </w:tc>
        <w:tc>
          <w:tcPr>
            <w:tcW w:w="1276" w:type="dxa"/>
            <w:vAlign w:val="center"/>
          </w:tcPr>
          <w:p w14:paraId="1E5416C1">
            <w:pPr>
              <w:pStyle w:val="13"/>
            </w:pPr>
            <w:r>
              <w:t>满意度调查问卷</w:t>
            </w:r>
          </w:p>
        </w:tc>
      </w:tr>
    </w:tbl>
    <w:p w14:paraId="40116836">
      <w:pPr>
        <w:sectPr>
          <w:pgSz w:w="16840" w:h="11900" w:orient="landscape"/>
          <w:pgMar w:top="1361" w:right="1020" w:bottom="1134" w:left="1020" w:header="720" w:footer="720" w:gutter="0"/>
          <w:cols w:space="720" w:num="1"/>
        </w:sectPr>
      </w:pPr>
    </w:p>
    <w:p w14:paraId="17B64441">
      <w:pPr>
        <w:spacing w:before="0" w:after="0"/>
        <w:ind w:firstLine="560"/>
        <w:jc w:val="left"/>
        <w:outlineLvl w:val="9"/>
      </w:pPr>
      <w:r>
        <w:rPr>
          <w:rFonts w:ascii="方正仿宋_GBK" w:hAnsi="方正仿宋_GBK" w:eastAsia="方正仿宋_GBK" w:cs="方正仿宋_GBK"/>
          <w:color w:val="000000"/>
          <w:sz w:val="28"/>
        </w:rPr>
        <w:t>104、2026年义务教育学校校内课后服务补助经费绩效目标表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680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F822A1">
            <w:pPr>
              <w:pStyle w:val="12"/>
            </w:pPr>
            <w:r>
              <w:t>单位：元</w:t>
            </w:r>
          </w:p>
        </w:tc>
      </w:tr>
      <w:tr w14:paraId="5B7F7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2A1D8">
            <w:pPr>
              <w:pStyle w:val="11"/>
            </w:pPr>
            <w:r>
              <w:t>项目编码</w:t>
            </w:r>
          </w:p>
        </w:tc>
        <w:tc>
          <w:tcPr>
            <w:tcW w:w="5103" w:type="dxa"/>
            <w:gridSpan w:val="2"/>
            <w:vAlign w:val="center"/>
          </w:tcPr>
          <w:p w14:paraId="31C75077">
            <w:pPr>
              <w:pStyle w:val="13"/>
            </w:pPr>
            <w:r>
              <w:t>13012126P00008110006P</w:t>
            </w:r>
          </w:p>
        </w:tc>
        <w:tc>
          <w:tcPr>
            <w:tcW w:w="2835" w:type="dxa"/>
            <w:vAlign w:val="center"/>
          </w:tcPr>
          <w:p w14:paraId="6C04B107">
            <w:pPr>
              <w:pStyle w:val="11"/>
            </w:pPr>
            <w:r>
              <w:t>项目名称</w:t>
            </w:r>
          </w:p>
        </w:tc>
        <w:tc>
          <w:tcPr>
            <w:tcW w:w="6095" w:type="dxa"/>
            <w:gridSpan w:val="3"/>
            <w:vAlign w:val="center"/>
          </w:tcPr>
          <w:p w14:paraId="57C233BA">
            <w:pPr>
              <w:pStyle w:val="13"/>
            </w:pPr>
            <w:r>
              <w:t>2026年义务教育学校校内课后服务补助经费</w:t>
            </w:r>
          </w:p>
        </w:tc>
      </w:tr>
      <w:tr w14:paraId="760DA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CDFF2">
            <w:pPr>
              <w:pStyle w:val="11"/>
            </w:pPr>
            <w:r>
              <w:t>预算规模及资金用途</w:t>
            </w:r>
          </w:p>
        </w:tc>
        <w:tc>
          <w:tcPr>
            <w:tcW w:w="2268" w:type="dxa"/>
            <w:vAlign w:val="center"/>
          </w:tcPr>
          <w:p w14:paraId="2F432D9F">
            <w:pPr>
              <w:pStyle w:val="11"/>
            </w:pPr>
            <w:r>
              <w:t>预算数</w:t>
            </w:r>
          </w:p>
        </w:tc>
        <w:tc>
          <w:tcPr>
            <w:tcW w:w="2835" w:type="dxa"/>
            <w:vAlign w:val="center"/>
          </w:tcPr>
          <w:p w14:paraId="01405928">
            <w:pPr>
              <w:pStyle w:val="13"/>
            </w:pPr>
            <w:r>
              <w:t>279840.00</w:t>
            </w:r>
          </w:p>
        </w:tc>
        <w:tc>
          <w:tcPr>
            <w:tcW w:w="2835" w:type="dxa"/>
            <w:vAlign w:val="center"/>
          </w:tcPr>
          <w:p w14:paraId="0B6D8412">
            <w:pPr>
              <w:pStyle w:val="11"/>
            </w:pPr>
            <w:r>
              <w:t>其中：财政    资金</w:t>
            </w:r>
          </w:p>
        </w:tc>
        <w:tc>
          <w:tcPr>
            <w:tcW w:w="2551" w:type="dxa"/>
            <w:vAlign w:val="center"/>
          </w:tcPr>
          <w:p w14:paraId="02622B82">
            <w:pPr>
              <w:pStyle w:val="13"/>
            </w:pPr>
            <w:r>
              <w:t>279840.00</w:t>
            </w:r>
          </w:p>
        </w:tc>
        <w:tc>
          <w:tcPr>
            <w:tcW w:w="2268" w:type="dxa"/>
            <w:vAlign w:val="center"/>
          </w:tcPr>
          <w:p w14:paraId="444DEA28">
            <w:pPr>
              <w:pStyle w:val="11"/>
            </w:pPr>
            <w:r>
              <w:t>其他资金</w:t>
            </w:r>
          </w:p>
        </w:tc>
        <w:tc>
          <w:tcPr>
            <w:tcW w:w="1276" w:type="dxa"/>
            <w:vAlign w:val="center"/>
          </w:tcPr>
          <w:p w14:paraId="590889CF">
            <w:pPr>
              <w:pStyle w:val="13"/>
            </w:pPr>
            <w:r>
              <w:t xml:space="preserve"> </w:t>
            </w:r>
          </w:p>
        </w:tc>
      </w:tr>
      <w:tr w14:paraId="2F008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5A486"/>
        </w:tc>
        <w:tc>
          <w:tcPr>
            <w:tcW w:w="14033" w:type="dxa"/>
            <w:gridSpan w:val="6"/>
            <w:vAlign w:val="center"/>
          </w:tcPr>
          <w:p w14:paraId="24049B5D">
            <w:pPr>
              <w:pStyle w:val="13"/>
            </w:pPr>
            <w:r>
              <w:t>主要用于为学生提供课后服务的教师发放岗位津贴。</w:t>
            </w:r>
          </w:p>
        </w:tc>
      </w:tr>
      <w:tr w14:paraId="458AF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DDE9A">
            <w:pPr>
              <w:pStyle w:val="11"/>
            </w:pPr>
            <w:r>
              <w:t>资金支出计划（%）</w:t>
            </w:r>
          </w:p>
        </w:tc>
        <w:tc>
          <w:tcPr>
            <w:tcW w:w="5103" w:type="dxa"/>
            <w:gridSpan w:val="2"/>
            <w:vAlign w:val="center"/>
          </w:tcPr>
          <w:p w14:paraId="3995B172">
            <w:pPr>
              <w:pStyle w:val="11"/>
            </w:pPr>
            <w:r>
              <w:t>3月底</w:t>
            </w:r>
          </w:p>
        </w:tc>
        <w:tc>
          <w:tcPr>
            <w:tcW w:w="2835" w:type="dxa"/>
            <w:vAlign w:val="center"/>
          </w:tcPr>
          <w:p w14:paraId="1380CCA5">
            <w:pPr>
              <w:pStyle w:val="11"/>
            </w:pPr>
            <w:r>
              <w:t>6月底</w:t>
            </w:r>
          </w:p>
        </w:tc>
        <w:tc>
          <w:tcPr>
            <w:tcW w:w="2551" w:type="dxa"/>
            <w:vAlign w:val="center"/>
          </w:tcPr>
          <w:p w14:paraId="7DC81214">
            <w:pPr>
              <w:pStyle w:val="11"/>
            </w:pPr>
            <w:r>
              <w:t>10月底</w:t>
            </w:r>
          </w:p>
        </w:tc>
        <w:tc>
          <w:tcPr>
            <w:tcW w:w="3544" w:type="dxa"/>
            <w:gridSpan w:val="2"/>
            <w:vAlign w:val="center"/>
          </w:tcPr>
          <w:p w14:paraId="7CFE09B6">
            <w:pPr>
              <w:pStyle w:val="11"/>
            </w:pPr>
            <w:r>
              <w:t>12月底</w:t>
            </w:r>
          </w:p>
        </w:tc>
      </w:tr>
      <w:tr w14:paraId="5D9A0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BEB81"/>
        </w:tc>
        <w:tc>
          <w:tcPr>
            <w:tcW w:w="5103" w:type="dxa"/>
            <w:gridSpan w:val="2"/>
            <w:vAlign w:val="center"/>
          </w:tcPr>
          <w:p w14:paraId="66A536B9">
            <w:pPr>
              <w:pStyle w:val="14"/>
            </w:pPr>
            <w:r>
              <w:t>25%</w:t>
            </w:r>
          </w:p>
        </w:tc>
        <w:tc>
          <w:tcPr>
            <w:tcW w:w="2835" w:type="dxa"/>
            <w:vAlign w:val="center"/>
          </w:tcPr>
          <w:p w14:paraId="496D7A0D">
            <w:pPr>
              <w:pStyle w:val="14"/>
            </w:pPr>
            <w:r>
              <w:t>50%</w:t>
            </w:r>
          </w:p>
        </w:tc>
        <w:tc>
          <w:tcPr>
            <w:tcW w:w="2551" w:type="dxa"/>
            <w:vAlign w:val="center"/>
          </w:tcPr>
          <w:p w14:paraId="662337A3">
            <w:pPr>
              <w:pStyle w:val="14"/>
            </w:pPr>
            <w:r>
              <w:t>75%</w:t>
            </w:r>
          </w:p>
        </w:tc>
        <w:tc>
          <w:tcPr>
            <w:tcW w:w="3544" w:type="dxa"/>
            <w:gridSpan w:val="2"/>
            <w:vAlign w:val="center"/>
          </w:tcPr>
          <w:p w14:paraId="1312C039">
            <w:pPr>
              <w:pStyle w:val="14"/>
            </w:pPr>
            <w:r>
              <w:t>100%</w:t>
            </w:r>
          </w:p>
        </w:tc>
      </w:tr>
      <w:tr w14:paraId="1E29F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0AA61C">
            <w:pPr>
              <w:pStyle w:val="11"/>
            </w:pPr>
            <w:r>
              <w:t>绩效目标</w:t>
            </w:r>
          </w:p>
        </w:tc>
        <w:tc>
          <w:tcPr>
            <w:tcW w:w="14033" w:type="dxa"/>
            <w:gridSpan w:val="6"/>
            <w:vAlign w:val="center"/>
          </w:tcPr>
          <w:p w14:paraId="35059123">
            <w:pPr>
              <w:pStyle w:val="13"/>
            </w:pPr>
            <w:r>
              <w:t>1.通过为学生提供课后服务的教师发放补贴，减轻学生家长负担，丰富学生校内生活，拓展学生兴趣爱好。</w:t>
            </w:r>
          </w:p>
        </w:tc>
      </w:tr>
    </w:tbl>
    <w:p w14:paraId="7EFC81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472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277C96">
            <w:pPr>
              <w:pStyle w:val="11"/>
            </w:pPr>
            <w:r>
              <w:t>一级指标</w:t>
            </w:r>
          </w:p>
        </w:tc>
        <w:tc>
          <w:tcPr>
            <w:tcW w:w="2268" w:type="dxa"/>
            <w:vAlign w:val="center"/>
          </w:tcPr>
          <w:p w14:paraId="6AD5FCC7">
            <w:pPr>
              <w:pStyle w:val="11"/>
            </w:pPr>
            <w:r>
              <w:t>二级指标</w:t>
            </w:r>
          </w:p>
        </w:tc>
        <w:tc>
          <w:tcPr>
            <w:tcW w:w="2835" w:type="dxa"/>
            <w:vAlign w:val="center"/>
          </w:tcPr>
          <w:p w14:paraId="7252C8E1">
            <w:pPr>
              <w:pStyle w:val="11"/>
            </w:pPr>
            <w:r>
              <w:t>三级指标</w:t>
            </w:r>
          </w:p>
        </w:tc>
        <w:tc>
          <w:tcPr>
            <w:tcW w:w="5386" w:type="dxa"/>
            <w:vAlign w:val="center"/>
          </w:tcPr>
          <w:p w14:paraId="68CEA17A">
            <w:pPr>
              <w:pStyle w:val="11"/>
            </w:pPr>
            <w:r>
              <w:t>绩效指标描述</w:t>
            </w:r>
          </w:p>
        </w:tc>
        <w:tc>
          <w:tcPr>
            <w:tcW w:w="2268" w:type="dxa"/>
            <w:vAlign w:val="center"/>
          </w:tcPr>
          <w:p w14:paraId="4448EB03">
            <w:pPr>
              <w:pStyle w:val="11"/>
            </w:pPr>
            <w:r>
              <w:t>指标值</w:t>
            </w:r>
          </w:p>
        </w:tc>
        <w:tc>
          <w:tcPr>
            <w:tcW w:w="1276" w:type="dxa"/>
            <w:vAlign w:val="center"/>
          </w:tcPr>
          <w:p w14:paraId="0C00FC7A">
            <w:pPr>
              <w:pStyle w:val="11"/>
            </w:pPr>
            <w:r>
              <w:t>指标值确定依据</w:t>
            </w:r>
          </w:p>
        </w:tc>
      </w:tr>
      <w:tr w14:paraId="4025F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1112E9">
            <w:pPr>
              <w:pStyle w:val="14"/>
            </w:pPr>
            <w:r>
              <w:t>产出指标</w:t>
            </w:r>
          </w:p>
        </w:tc>
        <w:tc>
          <w:tcPr>
            <w:tcW w:w="2268" w:type="dxa"/>
            <w:vAlign w:val="center"/>
          </w:tcPr>
          <w:p w14:paraId="7E9A9AFD">
            <w:pPr>
              <w:pStyle w:val="13"/>
            </w:pPr>
            <w:r>
              <w:t>数量指标</w:t>
            </w:r>
          </w:p>
        </w:tc>
        <w:tc>
          <w:tcPr>
            <w:tcW w:w="2835" w:type="dxa"/>
            <w:vAlign w:val="center"/>
          </w:tcPr>
          <w:p w14:paraId="659B0B78">
            <w:pPr>
              <w:pStyle w:val="13"/>
            </w:pPr>
            <w:r>
              <w:t>参与课后服务的教师人数</w:t>
            </w:r>
          </w:p>
        </w:tc>
        <w:tc>
          <w:tcPr>
            <w:tcW w:w="5386" w:type="dxa"/>
            <w:vAlign w:val="center"/>
          </w:tcPr>
          <w:p w14:paraId="05A53162">
            <w:pPr>
              <w:pStyle w:val="13"/>
            </w:pPr>
            <w:r>
              <w:t>参与课后服务在编教职工数量</w:t>
            </w:r>
          </w:p>
        </w:tc>
        <w:tc>
          <w:tcPr>
            <w:tcW w:w="2268" w:type="dxa"/>
            <w:vAlign w:val="center"/>
          </w:tcPr>
          <w:p w14:paraId="3310C5CF">
            <w:pPr>
              <w:pStyle w:val="13"/>
            </w:pPr>
            <w:r>
              <w:t>≥132人</w:t>
            </w:r>
          </w:p>
        </w:tc>
        <w:tc>
          <w:tcPr>
            <w:tcW w:w="1276" w:type="dxa"/>
            <w:vAlign w:val="center"/>
          </w:tcPr>
          <w:p w14:paraId="58CB3220">
            <w:pPr>
              <w:pStyle w:val="13"/>
            </w:pPr>
            <w:r>
              <w:t>2025年教育统计年报</w:t>
            </w:r>
          </w:p>
        </w:tc>
      </w:tr>
      <w:tr w14:paraId="2C47E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EAE03"/>
        </w:tc>
        <w:tc>
          <w:tcPr>
            <w:tcW w:w="2268" w:type="dxa"/>
            <w:vAlign w:val="center"/>
          </w:tcPr>
          <w:p w14:paraId="3788A8C0">
            <w:pPr>
              <w:pStyle w:val="13"/>
            </w:pPr>
            <w:r>
              <w:t>质量指标</w:t>
            </w:r>
          </w:p>
        </w:tc>
        <w:tc>
          <w:tcPr>
            <w:tcW w:w="2835" w:type="dxa"/>
            <w:vAlign w:val="center"/>
          </w:tcPr>
          <w:p w14:paraId="770766CA">
            <w:pPr>
              <w:pStyle w:val="13"/>
            </w:pPr>
            <w:r>
              <w:t>补助发放准确率</w:t>
            </w:r>
          </w:p>
        </w:tc>
        <w:tc>
          <w:tcPr>
            <w:tcW w:w="5386" w:type="dxa"/>
            <w:vAlign w:val="center"/>
          </w:tcPr>
          <w:p w14:paraId="74739711">
            <w:pPr>
              <w:pStyle w:val="13"/>
            </w:pPr>
            <w:r>
              <w:t>反映补助发放准确的情况</w:t>
            </w:r>
          </w:p>
        </w:tc>
        <w:tc>
          <w:tcPr>
            <w:tcW w:w="2268" w:type="dxa"/>
            <w:vAlign w:val="center"/>
          </w:tcPr>
          <w:p w14:paraId="44BECFB2">
            <w:pPr>
              <w:pStyle w:val="13"/>
            </w:pPr>
            <w:r>
              <w:t>≥90%</w:t>
            </w:r>
          </w:p>
        </w:tc>
        <w:tc>
          <w:tcPr>
            <w:tcW w:w="1276" w:type="dxa"/>
            <w:vAlign w:val="center"/>
          </w:tcPr>
          <w:p w14:paraId="526618CC">
            <w:pPr>
              <w:pStyle w:val="13"/>
            </w:pPr>
            <w:r>
              <w:t>校内课后服务补助发放明细表</w:t>
            </w:r>
          </w:p>
        </w:tc>
      </w:tr>
      <w:tr w14:paraId="5055F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AAEEC"/>
        </w:tc>
        <w:tc>
          <w:tcPr>
            <w:tcW w:w="2268" w:type="dxa"/>
            <w:vAlign w:val="center"/>
          </w:tcPr>
          <w:p w14:paraId="424A18F4">
            <w:pPr>
              <w:pStyle w:val="13"/>
            </w:pPr>
            <w:r>
              <w:t>质量指标</w:t>
            </w:r>
          </w:p>
        </w:tc>
        <w:tc>
          <w:tcPr>
            <w:tcW w:w="2835" w:type="dxa"/>
            <w:vAlign w:val="center"/>
          </w:tcPr>
          <w:p w14:paraId="0FC72E5D">
            <w:pPr>
              <w:pStyle w:val="13"/>
            </w:pPr>
            <w:r>
              <w:t>课后服务完成率</w:t>
            </w:r>
          </w:p>
        </w:tc>
        <w:tc>
          <w:tcPr>
            <w:tcW w:w="5386" w:type="dxa"/>
            <w:vAlign w:val="center"/>
          </w:tcPr>
          <w:p w14:paraId="46E37D24">
            <w:pPr>
              <w:pStyle w:val="13"/>
            </w:pPr>
            <w:r>
              <w:t>反映课后服务完成质量的情况</w:t>
            </w:r>
          </w:p>
        </w:tc>
        <w:tc>
          <w:tcPr>
            <w:tcW w:w="2268" w:type="dxa"/>
            <w:vAlign w:val="center"/>
          </w:tcPr>
          <w:p w14:paraId="655CB097">
            <w:pPr>
              <w:pStyle w:val="13"/>
            </w:pPr>
            <w:r>
              <w:t>≥90%</w:t>
            </w:r>
          </w:p>
        </w:tc>
        <w:tc>
          <w:tcPr>
            <w:tcW w:w="1276" w:type="dxa"/>
            <w:vAlign w:val="center"/>
          </w:tcPr>
          <w:p w14:paraId="4D7D8D69">
            <w:pPr>
              <w:pStyle w:val="13"/>
            </w:pPr>
            <w:r>
              <w:t>2026年校内课后服务工作计划</w:t>
            </w:r>
          </w:p>
        </w:tc>
      </w:tr>
      <w:tr w14:paraId="7953D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44F95"/>
        </w:tc>
        <w:tc>
          <w:tcPr>
            <w:tcW w:w="2268" w:type="dxa"/>
            <w:vAlign w:val="center"/>
          </w:tcPr>
          <w:p w14:paraId="25C2D719">
            <w:pPr>
              <w:pStyle w:val="13"/>
            </w:pPr>
            <w:r>
              <w:t>时效指标</w:t>
            </w:r>
          </w:p>
        </w:tc>
        <w:tc>
          <w:tcPr>
            <w:tcW w:w="2835" w:type="dxa"/>
            <w:vAlign w:val="center"/>
          </w:tcPr>
          <w:p w14:paraId="14E5F4CE">
            <w:pPr>
              <w:pStyle w:val="13"/>
            </w:pPr>
            <w:r>
              <w:t>课后服务开展频次</w:t>
            </w:r>
          </w:p>
        </w:tc>
        <w:tc>
          <w:tcPr>
            <w:tcW w:w="5386" w:type="dxa"/>
            <w:vAlign w:val="center"/>
          </w:tcPr>
          <w:p w14:paraId="003D9247">
            <w:pPr>
              <w:pStyle w:val="13"/>
            </w:pPr>
            <w:r>
              <w:t>课后服务开展频次</w:t>
            </w:r>
          </w:p>
        </w:tc>
        <w:tc>
          <w:tcPr>
            <w:tcW w:w="2268" w:type="dxa"/>
            <w:vAlign w:val="center"/>
          </w:tcPr>
          <w:p w14:paraId="4BC893A8">
            <w:pPr>
              <w:pStyle w:val="13"/>
            </w:pPr>
            <w:r>
              <w:t>≥4次/周</w:t>
            </w:r>
          </w:p>
        </w:tc>
        <w:tc>
          <w:tcPr>
            <w:tcW w:w="1276" w:type="dxa"/>
            <w:vAlign w:val="center"/>
          </w:tcPr>
          <w:p w14:paraId="49920EB1">
            <w:pPr>
              <w:pStyle w:val="13"/>
            </w:pPr>
            <w:r>
              <w:t>2026年校内课后服务工作计划</w:t>
            </w:r>
          </w:p>
        </w:tc>
      </w:tr>
      <w:tr w14:paraId="3F432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BBB6F"/>
        </w:tc>
        <w:tc>
          <w:tcPr>
            <w:tcW w:w="2268" w:type="dxa"/>
            <w:vAlign w:val="center"/>
          </w:tcPr>
          <w:p w14:paraId="42BF9CF8">
            <w:pPr>
              <w:pStyle w:val="13"/>
            </w:pPr>
            <w:r>
              <w:t>时效指标</w:t>
            </w:r>
          </w:p>
        </w:tc>
        <w:tc>
          <w:tcPr>
            <w:tcW w:w="2835" w:type="dxa"/>
            <w:vAlign w:val="center"/>
          </w:tcPr>
          <w:p w14:paraId="1BC0B430">
            <w:pPr>
              <w:pStyle w:val="13"/>
            </w:pPr>
            <w:r>
              <w:t>补助发放频次</w:t>
            </w:r>
          </w:p>
        </w:tc>
        <w:tc>
          <w:tcPr>
            <w:tcW w:w="5386" w:type="dxa"/>
            <w:vAlign w:val="center"/>
          </w:tcPr>
          <w:p w14:paraId="51C4831D">
            <w:pPr>
              <w:pStyle w:val="13"/>
            </w:pPr>
            <w:r>
              <w:t>课后服务教师补助发放频次</w:t>
            </w:r>
          </w:p>
        </w:tc>
        <w:tc>
          <w:tcPr>
            <w:tcW w:w="2268" w:type="dxa"/>
            <w:vAlign w:val="center"/>
          </w:tcPr>
          <w:p w14:paraId="6518EDDF">
            <w:pPr>
              <w:pStyle w:val="13"/>
            </w:pPr>
            <w:r>
              <w:t>2次/年</w:t>
            </w:r>
          </w:p>
        </w:tc>
        <w:tc>
          <w:tcPr>
            <w:tcW w:w="1276" w:type="dxa"/>
            <w:vAlign w:val="center"/>
          </w:tcPr>
          <w:p w14:paraId="28659951">
            <w:pPr>
              <w:pStyle w:val="13"/>
            </w:pPr>
            <w:r>
              <w:t>2026年校内课后服务工作计划</w:t>
            </w:r>
          </w:p>
        </w:tc>
      </w:tr>
      <w:tr w14:paraId="6B0B6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6B4B7"/>
        </w:tc>
        <w:tc>
          <w:tcPr>
            <w:tcW w:w="2268" w:type="dxa"/>
            <w:vAlign w:val="center"/>
          </w:tcPr>
          <w:p w14:paraId="243844FF">
            <w:pPr>
              <w:pStyle w:val="13"/>
            </w:pPr>
            <w:r>
              <w:t>成本指标</w:t>
            </w:r>
          </w:p>
        </w:tc>
        <w:tc>
          <w:tcPr>
            <w:tcW w:w="2835" w:type="dxa"/>
            <w:vAlign w:val="center"/>
          </w:tcPr>
          <w:p w14:paraId="28B87D90">
            <w:pPr>
              <w:pStyle w:val="13"/>
            </w:pPr>
            <w:r>
              <w:t>人均补助标准</w:t>
            </w:r>
          </w:p>
        </w:tc>
        <w:tc>
          <w:tcPr>
            <w:tcW w:w="5386" w:type="dxa"/>
            <w:vAlign w:val="center"/>
          </w:tcPr>
          <w:p w14:paraId="7CA62D89">
            <w:pPr>
              <w:pStyle w:val="13"/>
            </w:pPr>
            <w:r>
              <w:t>人均课后服务补助标准</w:t>
            </w:r>
          </w:p>
        </w:tc>
        <w:tc>
          <w:tcPr>
            <w:tcW w:w="2268" w:type="dxa"/>
            <w:vAlign w:val="center"/>
          </w:tcPr>
          <w:p w14:paraId="1892D12E">
            <w:pPr>
              <w:pStyle w:val="13"/>
            </w:pPr>
            <w:r>
              <w:t>≤2120元/人/年</w:t>
            </w:r>
          </w:p>
        </w:tc>
        <w:tc>
          <w:tcPr>
            <w:tcW w:w="1276" w:type="dxa"/>
            <w:vAlign w:val="center"/>
          </w:tcPr>
          <w:p w14:paraId="2B88A81D">
            <w:pPr>
              <w:pStyle w:val="13"/>
            </w:pPr>
            <w:r>
              <w:t>石教[2019]56号</w:t>
            </w:r>
          </w:p>
        </w:tc>
      </w:tr>
      <w:tr w14:paraId="4D7CF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B24AC">
            <w:pPr>
              <w:pStyle w:val="14"/>
            </w:pPr>
            <w:r>
              <w:t>效益指标</w:t>
            </w:r>
          </w:p>
        </w:tc>
        <w:tc>
          <w:tcPr>
            <w:tcW w:w="2268" w:type="dxa"/>
            <w:vAlign w:val="center"/>
          </w:tcPr>
          <w:p w14:paraId="2EF0B4FF">
            <w:pPr>
              <w:pStyle w:val="13"/>
            </w:pPr>
            <w:r>
              <w:t>社会效益指标</w:t>
            </w:r>
          </w:p>
        </w:tc>
        <w:tc>
          <w:tcPr>
            <w:tcW w:w="2835" w:type="dxa"/>
            <w:vAlign w:val="center"/>
          </w:tcPr>
          <w:p w14:paraId="2E123A6E">
            <w:pPr>
              <w:pStyle w:val="13"/>
            </w:pPr>
            <w:r>
              <w:t>课后服务正常开展率</w:t>
            </w:r>
          </w:p>
        </w:tc>
        <w:tc>
          <w:tcPr>
            <w:tcW w:w="5386" w:type="dxa"/>
            <w:vAlign w:val="center"/>
          </w:tcPr>
          <w:p w14:paraId="58A00F82">
            <w:pPr>
              <w:pStyle w:val="13"/>
            </w:pPr>
            <w:r>
              <w:t>反映课后服务正常开展的情况</w:t>
            </w:r>
          </w:p>
        </w:tc>
        <w:tc>
          <w:tcPr>
            <w:tcW w:w="2268" w:type="dxa"/>
            <w:vAlign w:val="center"/>
          </w:tcPr>
          <w:p w14:paraId="255E55DC">
            <w:pPr>
              <w:pStyle w:val="13"/>
            </w:pPr>
            <w:r>
              <w:t>100%</w:t>
            </w:r>
          </w:p>
        </w:tc>
        <w:tc>
          <w:tcPr>
            <w:tcW w:w="1276" w:type="dxa"/>
            <w:vAlign w:val="center"/>
          </w:tcPr>
          <w:p w14:paraId="45A6B6BF">
            <w:pPr>
              <w:pStyle w:val="13"/>
            </w:pPr>
            <w:r>
              <w:t>2026年校内课后服务工作计划</w:t>
            </w:r>
          </w:p>
        </w:tc>
      </w:tr>
      <w:tr w14:paraId="0F913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17DBB"/>
        </w:tc>
        <w:tc>
          <w:tcPr>
            <w:tcW w:w="2268" w:type="dxa"/>
            <w:vAlign w:val="center"/>
          </w:tcPr>
          <w:p w14:paraId="3E2A625B">
            <w:pPr>
              <w:pStyle w:val="13"/>
            </w:pPr>
            <w:r>
              <w:t>社会效益指标</w:t>
            </w:r>
          </w:p>
        </w:tc>
        <w:tc>
          <w:tcPr>
            <w:tcW w:w="2835" w:type="dxa"/>
            <w:vAlign w:val="center"/>
          </w:tcPr>
          <w:p w14:paraId="43E3EA6E">
            <w:pPr>
              <w:pStyle w:val="13"/>
            </w:pPr>
            <w:r>
              <w:t>参与课后服务学生参与率</w:t>
            </w:r>
          </w:p>
        </w:tc>
        <w:tc>
          <w:tcPr>
            <w:tcW w:w="5386" w:type="dxa"/>
            <w:vAlign w:val="center"/>
          </w:tcPr>
          <w:p w14:paraId="7124E549">
            <w:pPr>
              <w:pStyle w:val="13"/>
            </w:pPr>
            <w:r>
              <w:t>实际参与课后服务学生人数与在校学生人数的比例</w:t>
            </w:r>
          </w:p>
        </w:tc>
        <w:tc>
          <w:tcPr>
            <w:tcW w:w="2268" w:type="dxa"/>
            <w:vAlign w:val="center"/>
          </w:tcPr>
          <w:p w14:paraId="0281525D">
            <w:pPr>
              <w:pStyle w:val="13"/>
            </w:pPr>
            <w:r>
              <w:t>≥90%</w:t>
            </w:r>
          </w:p>
        </w:tc>
        <w:tc>
          <w:tcPr>
            <w:tcW w:w="1276" w:type="dxa"/>
            <w:vAlign w:val="center"/>
          </w:tcPr>
          <w:p w14:paraId="280EE551">
            <w:pPr>
              <w:pStyle w:val="13"/>
            </w:pPr>
            <w:r>
              <w:t>2026年校内课后服务工作计划</w:t>
            </w:r>
          </w:p>
        </w:tc>
      </w:tr>
      <w:tr w14:paraId="51430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89C19">
            <w:pPr>
              <w:pStyle w:val="14"/>
            </w:pPr>
            <w:r>
              <w:t>满意度指标</w:t>
            </w:r>
          </w:p>
        </w:tc>
        <w:tc>
          <w:tcPr>
            <w:tcW w:w="2268" w:type="dxa"/>
            <w:vAlign w:val="center"/>
          </w:tcPr>
          <w:p w14:paraId="51FEB5A4">
            <w:pPr>
              <w:pStyle w:val="13"/>
            </w:pPr>
            <w:r>
              <w:t>服务对象满意度指标</w:t>
            </w:r>
          </w:p>
        </w:tc>
        <w:tc>
          <w:tcPr>
            <w:tcW w:w="2835" w:type="dxa"/>
            <w:vAlign w:val="center"/>
          </w:tcPr>
          <w:p w14:paraId="4DF8FDAE">
            <w:pPr>
              <w:pStyle w:val="13"/>
            </w:pPr>
            <w:r>
              <w:t>课后服务参与对象满意度</w:t>
            </w:r>
          </w:p>
        </w:tc>
        <w:tc>
          <w:tcPr>
            <w:tcW w:w="5386" w:type="dxa"/>
            <w:vAlign w:val="center"/>
          </w:tcPr>
          <w:p w14:paraId="7B0F5543">
            <w:pPr>
              <w:pStyle w:val="13"/>
            </w:pPr>
            <w:r>
              <w:t>学生及家长对课后服务满意度</w:t>
            </w:r>
          </w:p>
        </w:tc>
        <w:tc>
          <w:tcPr>
            <w:tcW w:w="2268" w:type="dxa"/>
            <w:vAlign w:val="center"/>
          </w:tcPr>
          <w:p w14:paraId="02E165A2">
            <w:pPr>
              <w:pStyle w:val="13"/>
            </w:pPr>
            <w:r>
              <w:t>≥90%</w:t>
            </w:r>
          </w:p>
        </w:tc>
        <w:tc>
          <w:tcPr>
            <w:tcW w:w="1276" w:type="dxa"/>
            <w:vAlign w:val="center"/>
          </w:tcPr>
          <w:p w14:paraId="21E8094F">
            <w:pPr>
              <w:pStyle w:val="13"/>
            </w:pPr>
            <w:r>
              <w:t>满意度调查问卷</w:t>
            </w:r>
          </w:p>
        </w:tc>
      </w:tr>
    </w:tbl>
    <w:p w14:paraId="15B8A22A">
      <w:pPr>
        <w:sectPr>
          <w:pgSz w:w="16840" w:h="11900" w:orient="landscape"/>
          <w:pgMar w:top="1361" w:right="1020" w:bottom="1134" w:left="1020" w:header="720" w:footer="720" w:gutter="0"/>
          <w:cols w:space="720" w:num="1"/>
        </w:sectPr>
      </w:pPr>
    </w:p>
    <w:p w14:paraId="131464ED">
      <w:pPr>
        <w:spacing w:before="0" w:after="0"/>
        <w:ind w:firstLine="560"/>
        <w:jc w:val="left"/>
        <w:outlineLvl w:val="9"/>
      </w:pPr>
      <w:r>
        <w:rPr>
          <w:rFonts w:ascii="方正仿宋_GBK" w:hAnsi="方正仿宋_GBK" w:eastAsia="方正仿宋_GBK" w:cs="方正仿宋_GBK"/>
          <w:color w:val="000000"/>
          <w:sz w:val="28"/>
        </w:rPr>
        <w:t>105、2026年中小学班主任和思政课教师岗位津贴绩效目标表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80A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F23D4A">
            <w:pPr>
              <w:pStyle w:val="12"/>
            </w:pPr>
            <w:r>
              <w:t>单位：元</w:t>
            </w:r>
          </w:p>
        </w:tc>
      </w:tr>
      <w:tr w14:paraId="65957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74F2B">
            <w:pPr>
              <w:pStyle w:val="11"/>
            </w:pPr>
            <w:r>
              <w:t>项目编码</w:t>
            </w:r>
          </w:p>
        </w:tc>
        <w:tc>
          <w:tcPr>
            <w:tcW w:w="5103" w:type="dxa"/>
            <w:gridSpan w:val="2"/>
            <w:vAlign w:val="center"/>
          </w:tcPr>
          <w:p w14:paraId="3D9FAFC8">
            <w:pPr>
              <w:pStyle w:val="13"/>
            </w:pPr>
            <w:r>
              <w:t>13012126P009917100012</w:t>
            </w:r>
          </w:p>
        </w:tc>
        <w:tc>
          <w:tcPr>
            <w:tcW w:w="2835" w:type="dxa"/>
            <w:vAlign w:val="center"/>
          </w:tcPr>
          <w:p w14:paraId="7E3F051A">
            <w:pPr>
              <w:pStyle w:val="11"/>
            </w:pPr>
            <w:r>
              <w:t>项目名称</w:t>
            </w:r>
          </w:p>
        </w:tc>
        <w:tc>
          <w:tcPr>
            <w:tcW w:w="6095" w:type="dxa"/>
            <w:gridSpan w:val="3"/>
            <w:vAlign w:val="center"/>
          </w:tcPr>
          <w:p w14:paraId="5E32F448">
            <w:pPr>
              <w:pStyle w:val="13"/>
            </w:pPr>
            <w:r>
              <w:t>2026年中小学班主任和思政课教师岗位津贴</w:t>
            </w:r>
          </w:p>
        </w:tc>
      </w:tr>
      <w:tr w14:paraId="7D835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1995F">
            <w:pPr>
              <w:pStyle w:val="11"/>
            </w:pPr>
            <w:r>
              <w:t>预算规模及资金用途</w:t>
            </w:r>
          </w:p>
        </w:tc>
        <w:tc>
          <w:tcPr>
            <w:tcW w:w="2268" w:type="dxa"/>
            <w:vAlign w:val="center"/>
          </w:tcPr>
          <w:p w14:paraId="62365954">
            <w:pPr>
              <w:pStyle w:val="11"/>
            </w:pPr>
            <w:r>
              <w:t>预算数</w:t>
            </w:r>
          </w:p>
        </w:tc>
        <w:tc>
          <w:tcPr>
            <w:tcW w:w="2835" w:type="dxa"/>
            <w:vAlign w:val="center"/>
          </w:tcPr>
          <w:p w14:paraId="3B4827DE">
            <w:pPr>
              <w:pStyle w:val="13"/>
            </w:pPr>
            <w:r>
              <w:t>334960.00</w:t>
            </w:r>
          </w:p>
        </w:tc>
        <w:tc>
          <w:tcPr>
            <w:tcW w:w="2835" w:type="dxa"/>
            <w:vAlign w:val="center"/>
          </w:tcPr>
          <w:p w14:paraId="2A7FF1CA">
            <w:pPr>
              <w:pStyle w:val="11"/>
            </w:pPr>
            <w:r>
              <w:t>其中：财政    资金</w:t>
            </w:r>
          </w:p>
        </w:tc>
        <w:tc>
          <w:tcPr>
            <w:tcW w:w="2551" w:type="dxa"/>
            <w:vAlign w:val="center"/>
          </w:tcPr>
          <w:p w14:paraId="339567EA">
            <w:pPr>
              <w:pStyle w:val="13"/>
            </w:pPr>
            <w:r>
              <w:t>334960.00</w:t>
            </w:r>
          </w:p>
        </w:tc>
        <w:tc>
          <w:tcPr>
            <w:tcW w:w="2268" w:type="dxa"/>
            <w:vAlign w:val="center"/>
          </w:tcPr>
          <w:p w14:paraId="1E4FA1B6">
            <w:pPr>
              <w:pStyle w:val="11"/>
            </w:pPr>
            <w:r>
              <w:t>其他资金</w:t>
            </w:r>
          </w:p>
        </w:tc>
        <w:tc>
          <w:tcPr>
            <w:tcW w:w="1276" w:type="dxa"/>
            <w:vAlign w:val="center"/>
          </w:tcPr>
          <w:p w14:paraId="055B5FDB">
            <w:pPr>
              <w:pStyle w:val="13"/>
            </w:pPr>
            <w:r>
              <w:t xml:space="preserve"> </w:t>
            </w:r>
          </w:p>
        </w:tc>
      </w:tr>
      <w:tr w14:paraId="21F45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7CED5"/>
        </w:tc>
        <w:tc>
          <w:tcPr>
            <w:tcW w:w="14033" w:type="dxa"/>
            <w:gridSpan w:val="6"/>
            <w:vAlign w:val="center"/>
          </w:tcPr>
          <w:p w14:paraId="3F3306E7">
            <w:pPr>
              <w:pStyle w:val="13"/>
            </w:pPr>
            <w:r>
              <w:t>主要用于支付班主任教师和思政课教师岗位津贴费用。</w:t>
            </w:r>
          </w:p>
        </w:tc>
      </w:tr>
      <w:tr w14:paraId="1F8B3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26D5A">
            <w:pPr>
              <w:pStyle w:val="11"/>
            </w:pPr>
            <w:r>
              <w:t>资金支出计划（%）</w:t>
            </w:r>
          </w:p>
        </w:tc>
        <w:tc>
          <w:tcPr>
            <w:tcW w:w="5103" w:type="dxa"/>
            <w:gridSpan w:val="2"/>
            <w:vAlign w:val="center"/>
          </w:tcPr>
          <w:p w14:paraId="37CC5BEB">
            <w:pPr>
              <w:pStyle w:val="11"/>
            </w:pPr>
            <w:r>
              <w:t>3月底</w:t>
            </w:r>
          </w:p>
        </w:tc>
        <w:tc>
          <w:tcPr>
            <w:tcW w:w="2835" w:type="dxa"/>
            <w:vAlign w:val="center"/>
          </w:tcPr>
          <w:p w14:paraId="00A89026">
            <w:pPr>
              <w:pStyle w:val="11"/>
            </w:pPr>
            <w:r>
              <w:t>6月底</w:t>
            </w:r>
          </w:p>
        </w:tc>
        <w:tc>
          <w:tcPr>
            <w:tcW w:w="2551" w:type="dxa"/>
            <w:vAlign w:val="center"/>
          </w:tcPr>
          <w:p w14:paraId="5940B380">
            <w:pPr>
              <w:pStyle w:val="11"/>
            </w:pPr>
            <w:r>
              <w:t>10月底</w:t>
            </w:r>
          </w:p>
        </w:tc>
        <w:tc>
          <w:tcPr>
            <w:tcW w:w="3544" w:type="dxa"/>
            <w:gridSpan w:val="2"/>
            <w:vAlign w:val="center"/>
          </w:tcPr>
          <w:p w14:paraId="61D88DE9">
            <w:pPr>
              <w:pStyle w:val="11"/>
            </w:pPr>
            <w:r>
              <w:t>12月底</w:t>
            </w:r>
          </w:p>
        </w:tc>
      </w:tr>
      <w:tr w14:paraId="4707F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A00DB"/>
        </w:tc>
        <w:tc>
          <w:tcPr>
            <w:tcW w:w="5103" w:type="dxa"/>
            <w:gridSpan w:val="2"/>
            <w:vAlign w:val="center"/>
          </w:tcPr>
          <w:p w14:paraId="5E21FB38">
            <w:pPr>
              <w:pStyle w:val="14"/>
            </w:pPr>
            <w:r>
              <w:t>25%</w:t>
            </w:r>
          </w:p>
        </w:tc>
        <w:tc>
          <w:tcPr>
            <w:tcW w:w="2835" w:type="dxa"/>
            <w:vAlign w:val="center"/>
          </w:tcPr>
          <w:p w14:paraId="570212F1">
            <w:pPr>
              <w:pStyle w:val="14"/>
            </w:pPr>
            <w:r>
              <w:t>50%</w:t>
            </w:r>
          </w:p>
        </w:tc>
        <w:tc>
          <w:tcPr>
            <w:tcW w:w="2551" w:type="dxa"/>
            <w:vAlign w:val="center"/>
          </w:tcPr>
          <w:p w14:paraId="54A39CD7">
            <w:pPr>
              <w:pStyle w:val="14"/>
            </w:pPr>
            <w:r>
              <w:t>75%</w:t>
            </w:r>
          </w:p>
        </w:tc>
        <w:tc>
          <w:tcPr>
            <w:tcW w:w="3544" w:type="dxa"/>
            <w:gridSpan w:val="2"/>
            <w:vAlign w:val="center"/>
          </w:tcPr>
          <w:p w14:paraId="1F5E4306">
            <w:pPr>
              <w:pStyle w:val="14"/>
            </w:pPr>
            <w:r>
              <w:t>100%</w:t>
            </w:r>
          </w:p>
        </w:tc>
      </w:tr>
      <w:tr w14:paraId="1B389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54588">
            <w:pPr>
              <w:pStyle w:val="11"/>
            </w:pPr>
            <w:r>
              <w:t>绩效目标</w:t>
            </w:r>
          </w:p>
        </w:tc>
        <w:tc>
          <w:tcPr>
            <w:tcW w:w="14033" w:type="dxa"/>
            <w:gridSpan w:val="6"/>
            <w:vAlign w:val="center"/>
          </w:tcPr>
          <w:p w14:paraId="3D08AFFE">
            <w:pPr>
              <w:pStyle w:val="13"/>
            </w:pPr>
            <w:r>
              <w:t>1.通过对67名班主任教师和12名思政课教师发放岗位津贴，保障学校教育教学工作正常开展。</w:t>
            </w:r>
          </w:p>
        </w:tc>
      </w:tr>
    </w:tbl>
    <w:p w14:paraId="05F4BE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2D1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A9EE78">
            <w:pPr>
              <w:pStyle w:val="11"/>
            </w:pPr>
            <w:r>
              <w:t>一级指标</w:t>
            </w:r>
          </w:p>
        </w:tc>
        <w:tc>
          <w:tcPr>
            <w:tcW w:w="2268" w:type="dxa"/>
            <w:vAlign w:val="center"/>
          </w:tcPr>
          <w:p w14:paraId="38B754DD">
            <w:pPr>
              <w:pStyle w:val="11"/>
            </w:pPr>
            <w:r>
              <w:t>二级指标</w:t>
            </w:r>
          </w:p>
        </w:tc>
        <w:tc>
          <w:tcPr>
            <w:tcW w:w="2835" w:type="dxa"/>
            <w:vAlign w:val="center"/>
          </w:tcPr>
          <w:p w14:paraId="08F9914F">
            <w:pPr>
              <w:pStyle w:val="11"/>
            </w:pPr>
            <w:r>
              <w:t>三级指标</w:t>
            </w:r>
          </w:p>
        </w:tc>
        <w:tc>
          <w:tcPr>
            <w:tcW w:w="5386" w:type="dxa"/>
            <w:vAlign w:val="center"/>
          </w:tcPr>
          <w:p w14:paraId="17484006">
            <w:pPr>
              <w:pStyle w:val="11"/>
            </w:pPr>
            <w:r>
              <w:t>绩效指标描述</w:t>
            </w:r>
          </w:p>
        </w:tc>
        <w:tc>
          <w:tcPr>
            <w:tcW w:w="2268" w:type="dxa"/>
            <w:vAlign w:val="center"/>
          </w:tcPr>
          <w:p w14:paraId="71EF4611">
            <w:pPr>
              <w:pStyle w:val="11"/>
            </w:pPr>
            <w:r>
              <w:t>指标值</w:t>
            </w:r>
          </w:p>
        </w:tc>
        <w:tc>
          <w:tcPr>
            <w:tcW w:w="1276" w:type="dxa"/>
            <w:vAlign w:val="center"/>
          </w:tcPr>
          <w:p w14:paraId="6F717F64">
            <w:pPr>
              <w:pStyle w:val="11"/>
            </w:pPr>
            <w:r>
              <w:t>指标值确定依据</w:t>
            </w:r>
          </w:p>
        </w:tc>
      </w:tr>
      <w:tr w14:paraId="55443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B2F17">
            <w:pPr>
              <w:pStyle w:val="14"/>
            </w:pPr>
            <w:r>
              <w:t>产出指标</w:t>
            </w:r>
          </w:p>
        </w:tc>
        <w:tc>
          <w:tcPr>
            <w:tcW w:w="2268" w:type="dxa"/>
            <w:vAlign w:val="center"/>
          </w:tcPr>
          <w:p w14:paraId="60796193">
            <w:pPr>
              <w:pStyle w:val="13"/>
            </w:pPr>
            <w:r>
              <w:t>数量指标</w:t>
            </w:r>
          </w:p>
        </w:tc>
        <w:tc>
          <w:tcPr>
            <w:tcW w:w="2835" w:type="dxa"/>
            <w:vAlign w:val="center"/>
          </w:tcPr>
          <w:p w14:paraId="010A9763">
            <w:pPr>
              <w:pStyle w:val="13"/>
            </w:pPr>
            <w:r>
              <w:t>班主任教师数量</w:t>
            </w:r>
          </w:p>
        </w:tc>
        <w:tc>
          <w:tcPr>
            <w:tcW w:w="5386" w:type="dxa"/>
            <w:vAlign w:val="center"/>
          </w:tcPr>
          <w:p w14:paraId="0A5F1E14">
            <w:pPr>
              <w:pStyle w:val="13"/>
            </w:pPr>
            <w:r>
              <w:t>担任班主任工作的教师数量</w:t>
            </w:r>
          </w:p>
        </w:tc>
        <w:tc>
          <w:tcPr>
            <w:tcW w:w="2268" w:type="dxa"/>
            <w:vAlign w:val="center"/>
          </w:tcPr>
          <w:p w14:paraId="71681535">
            <w:pPr>
              <w:pStyle w:val="13"/>
            </w:pPr>
            <w:r>
              <w:t>≥67人</w:t>
            </w:r>
          </w:p>
        </w:tc>
        <w:tc>
          <w:tcPr>
            <w:tcW w:w="1276" w:type="dxa"/>
            <w:vAlign w:val="center"/>
          </w:tcPr>
          <w:p w14:paraId="5BE20E9B">
            <w:pPr>
              <w:pStyle w:val="13"/>
            </w:pPr>
            <w:r>
              <w:t>2026年学校工作计划</w:t>
            </w:r>
          </w:p>
        </w:tc>
      </w:tr>
      <w:tr w14:paraId="5D63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C5B42"/>
        </w:tc>
        <w:tc>
          <w:tcPr>
            <w:tcW w:w="2268" w:type="dxa"/>
            <w:vAlign w:val="center"/>
          </w:tcPr>
          <w:p w14:paraId="2707AC8F">
            <w:pPr>
              <w:pStyle w:val="13"/>
            </w:pPr>
            <w:r>
              <w:t>数量指标</w:t>
            </w:r>
          </w:p>
        </w:tc>
        <w:tc>
          <w:tcPr>
            <w:tcW w:w="2835" w:type="dxa"/>
            <w:vAlign w:val="center"/>
          </w:tcPr>
          <w:p w14:paraId="344BC011">
            <w:pPr>
              <w:pStyle w:val="13"/>
            </w:pPr>
            <w:r>
              <w:t>思政课教师数量</w:t>
            </w:r>
          </w:p>
        </w:tc>
        <w:tc>
          <w:tcPr>
            <w:tcW w:w="5386" w:type="dxa"/>
            <w:vAlign w:val="center"/>
          </w:tcPr>
          <w:p w14:paraId="76453569">
            <w:pPr>
              <w:pStyle w:val="13"/>
            </w:pPr>
            <w:r>
              <w:t>担任思政课工作的教师数量</w:t>
            </w:r>
          </w:p>
        </w:tc>
        <w:tc>
          <w:tcPr>
            <w:tcW w:w="2268" w:type="dxa"/>
            <w:vAlign w:val="center"/>
          </w:tcPr>
          <w:p w14:paraId="53145333">
            <w:pPr>
              <w:pStyle w:val="13"/>
            </w:pPr>
            <w:r>
              <w:t>≥12人</w:t>
            </w:r>
          </w:p>
        </w:tc>
        <w:tc>
          <w:tcPr>
            <w:tcW w:w="1276" w:type="dxa"/>
            <w:vAlign w:val="center"/>
          </w:tcPr>
          <w:p w14:paraId="40ABBD53">
            <w:pPr>
              <w:pStyle w:val="13"/>
            </w:pPr>
            <w:r>
              <w:t>2026年学校工作计划</w:t>
            </w:r>
          </w:p>
        </w:tc>
      </w:tr>
      <w:tr w14:paraId="5BC8B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59DCA"/>
        </w:tc>
        <w:tc>
          <w:tcPr>
            <w:tcW w:w="2268" w:type="dxa"/>
            <w:vAlign w:val="center"/>
          </w:tcPr>
          <w:p w14:paraId="11F46081">
            <w:pPr>
              <w:pStyle w:val="13"/>
            </w:pPr>
            <w:r>
              <w:t>质量指标</w:t>
            </w:r>
          </w:p>
        </w:tc>
        <w:tc>
          <w:tcPr>
            <w:tcW w:w="2835" w:type="dxa"/>
            <w:vAlign w:val="center"/>
          </w:tcPr>
          <w:p w14:paraId="4451E84D">
            <w:pPr>
              <w:pStyle w:val="13"/>
            </w:pPr>
            <w:r>
              <w:t>岗位津贴发放准确率</w:t>
            </w:r>
          </w:p>
        </w:tc>
        <w:tc>
          <w:tcPr>
            <w:tcW w:w="5386" w:type="dxa"/>
            <w:vAlign w:val="center"/>
          </w:tcPr>
          <w:p w14:paraId="06771BD8">
            <w:pPr>
              <w:pStyle w:val="13"/>
            </w:pPr>
            <w:r>
              <w:t>岗位津贴发放准确率</w:t>
            </w:r>
          </w:p>
        </w:tc>
        <w:tc>
          <w:tcPr>
            <w:tcW w:w="2268" w:type="dxa"/>
            <w:vAlign w:val="center"/>
          </w:tcPr>
          <w:p w14:paraId="569B55AB">
            <w:pPr>
              <w:pStyle w:val="13"/>
            </w:pPr>
            <w:r>
              <w:t>100%</w:t>
            </w:r>
          </w:p>
        </w:tc>
        <w:tc>
          <w:tcPr>
            <w:tcW w:w="1276" w:type="dxa"/>
            <w:vAlign w:val="center"/>
          </w:tcPr>
          <w:p w14:paraId="5F7BFD05">
            <w:pPr>
              <w:pStyle w:val="13"/>
            </w:pPr>
            <w:r>
              <w:t>2026年学校工作计划</w:t>
            </w:r>
          </w:p>
        </w:tc>
      </w:tr>
      <w:tr w14:paraId="0BA40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4988A"/>
        </w:tc>
        <w:tc>
          <w:tcPr>
            <w:tcW w:w="2268" w:type="dxa"/>
            <w:vAlign w:val="center"/>
          </w:tcPr>
          <w:p w14:paraId="5C631CE0">
            <w:pPr>
              <w:pStyle w:val="13"/>
            </w:pPr>
            <w:r>
              <w:t>时效指标</w:t>
            </w:r>
          </w:p>
        </w:tc>
        <w:tc>
          <w:tcPr>
            <w:tcW w:w="2835" w:type="dxa"/>
            <w:vAlign w:val="center"/>
          </w:tcPr>
          <w:p w14:paraId="098C90B7">
            <w:pPr>
              <w:pStyle w:val="13"/>
            </w:pPr>
            <w:r>
              <w:t>岗位津贴发放频次</w:t>
            </w:r>
          </w:p>
        </w:tc>
        <w:tc>
          <w:tcPr>
            <w:tcW w:w="5386" w:type="dxa"/>
            <w:vAlign w:val="center"/>
          </w:tcPr>
          <w:p w14:paraId="67E4E9F1">
            <w:pPr>
              <w:pStyle w:val="13"/>
            </w:pPr>
            <w:r>
              <w:t>岗位津贴发放频次</w:t>
            </w:r>
          </w:p>
        </w:tc>
        <w:tc>
          <w:tcPr>
            <w:tcW w:w="2268" w:type="dxa"/>
            <w:vAlign w:val="center"/>
          </w:tcPr>
          <w:p w14:paraId="4D3C869C">
            <w:pPr>
              <w:pStyle w:val="13"/>
            </w:pPr>
            <w:r>
              <w:t>2次/年</w:t>
            </w:r>
          </w:p>
        </w:tc>
        <w:tc>
          <w:tcPr>
            <w:tcW w:w="1276" w:type="dxa"/>
            <w:vAlign w:val="center"/>
          </w:tcPr>
          <w:p w14:paraId="15723751">
            <w:pPr>
              <w:pStyle w:val="13"/>
            </w:pPr>
            <w:r>
              <w:t>2026年学校工作计划</w:t>
            </w:r>
          </w:p>
        </w:tc>
      </w:tr>
      <w:tr w14:paraId="03695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3CF89"/>
        </w:tc>
        <w:tc>
          <w:tcPr>
            <w:tcW w:w="2268" w:type="dxa"/>
            <w:vAlign w:val="center"/>
          </w:tcPr>
          <w:p w14:paraId="3DA50509">
            <w:pPr>
              <w:pStyle w:val="13"/>
            </w:pPr>
            <w:r>
              <w:t>成本指标</w:t>
            </w:r>
          </w:p>
        </w:tc>
        <w:tc>
          <w:tcPr>
            <w:tcW w:w="2835" w:type="dxa"/>
            <w:vAlign w:val="center"/>
          </w:tcPr>
          <w:p w14:paraId="1F8BF8B9">
            <w:pPr>
              <w:pStyle w:val="13"/>
            </w:pPr>
            <w:r>
              <w:t>人均岗位津贴标准</w:t>
            </w:r>
          </w:p>
        </w:tc>
        <w:tc>
          <w:tcPr>
            <w:tcW w:w="5386" w:type="dxa"/>
            <w:vAlign w:val="center"/>
          </w:tcPr>
          <w:p w14:paraId="058E3640">
            <w:pPr>
              <w:pStyle w:val="13"/>
            </w:pPr>
            <w:r>
              <w:t>每年人均岗位津贴金额</w:t>
            </w:r>
          </w:p>
        </w:tc>
        <w:tc>
          <w:tcPr>
            <w:tcW w:w="2268" w:type="dxa"/>
            <w:vAlign w:val="center"/>
          </w:tcPr>
          <w:p w14:paraId="028ECCA9">
            <w:pPr>
              <w:pStyle w:val="13"/>
            </w:pPr>
            <w:r>
              <w:t>≤4240元/人/年</w:t>
            </w:r>
          </w:p>
        </w:tc>
        <w:tc>
          <w:tcPr>
            <w:tcW w:w="1276" w:type="dxa"/>
            <w:vAlign w:val="center"/>
          </w:tcPr>
          <w:p w14:paraId="3EAF4404">
            <w:pPr>
              <w:pStyle w:val="13"/>
            </w:pPr>
            <w:r>
              <w:t>石教（2020）135号</w:t>
            </w:r>
          </w:p>
        </w:tc>
      </w:tr>
      <w:tr w14:paraId="1A405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65B7F">
            <w:pPr>
              <w:pStyle w:val="14"/>
            </w:pPr>
            <w:r>
              <w:t>效益指标</w:t>
            </w:r>
          </w:p>
        </w:tc>
        <w:tc>
          <w:tcPr>
            <w:tcW w:w="2268" w:type="dxa"/>
            <w:vAlign w:val="center"/>
          </w:tcPr>
          <w:p w14:paraId="6C832285">
            <w:pPr>
              <w:pStyle w:val="13"/>
            </w:pPr>
            <w:r>
              <w:t>社会效益指标</w:t>
            </w:r>
          </w:p>
        </w:tc>
        <w:tc>
          <w:tcPr>
            <w:tcW w:w="2835" w:type="dxa"/>
            <w:vAlign w:val="center"/>
          </w:tcPr>
          <w:p w14:paraId="4648878F">
            <w:pPr>
              <w:pStyle w:val="13"/>
            </w:pPr>
            <w:r>
              <w:t>学校教育教学正常开展率</w:t>
            </w:r>
          </w:p>
        </w:tc>
        <w:tc>
          <w:tcPr>
            <w:tcW w:w="5386" w:type="dxa"/>
            <w:vAlign w:val="center"/>
          </w:tcPr>
          <w:p w14:paraId="7C6C6606">
            <w:pPr>
              <w:pStyle w:val="13"/>
            </w:pPr>
            <w:r>
              <w:t>反映学校教育教学正常开展的情况</w:t>
            </w:r>
          </w:p>
        </w:tc>
        <w:tc>
          <w:tcPr>
            <w:tcW w:w="2268" w:type="dxa"/>
            <w:vAlign w:val="center"/>
          </w:tcPr>
          <w:p w14:paraId="5091B257">
            <w:pPr>
              <w:pStyle w:val="13"/>
            </w:pPr>
            <w:r>
              <w:t>100%</w:t>
            </w:r>
          </w:p>
        </w:tc>
        <w:tc>
          <w:tcPr>
            <w:tcW w:w="1276" w:type="dxa"/>
            <w:vAlign w:val="center"/>
          </w:tcPr>
          <w:p w14:paraId="0F65DAFF">
            <w:pPr>
              <w:pStyle w:val="13"/>
            </w:pPr>
            <w:r>
              <w:t>2026年学校工作计划</w:t>
            </w:r>
          </w:p>
        </w:tc>
      </w:tr>
      <w:tr w14:paraId="3ABE0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728720">
            <w:pPr>
              <w:pStyle w:val="14"/>
            </w:pPr>
            <w:r>
              <w:t>满意度指标</w:t>
            </w:r>
          </w:p>
        </w:tc>
        <w:tc>
          <w:tcPr>
            <w:tcW w:w="2268" w:type="dxa"/>
            <w:vAlign w:val="center"/>
          </w:tcPr>
          <w:p w14:paraId="4A03A76A">
            <w:pPr>
              <w:pStyle w:val="13"/>
            </w:pPr>
            <w:r>
              <w:t>服务对象满意度指标</w:t>
            </w:r>
          </w:p>
        </w:tc>
        <w:tc>
          <w:tcPr>
            <w:tcW w:w="2835" w:type="dxa"/>
            <w:vAlign w:val="center"/>
          </w:tcPr>
          <w:p w14:paraId="480CFE95">
            <w:pPr>
              <w:pStyle w:val="13"/>
            </w:pPr>
            <w:r>
              <w:t>享受津贴教师满意度</w:t>
            </w:r>
          </w:p>
        </w:tc>
        <w:tc>
          <w:tcPr>
            <w:tcW w:w="5386" w:type="dxa"/>
            <w:vAlign w:val="center"/>
          </w:tcPr>
          <w:p w14:paraId="3EB30EDD">
            <w:pPr>
              <w:pStyle w:val="13"/>
            </w:pPr>
            <w:r>
              <w:t>享受班主任、思政课岗位津贴的教师满意度</w:t>
            </w:r>
          </w:p>
        </w:tc>
        <w:tc>
          <w:tcPr>
            <w:tcW w:w="2268" w:type="dxa"/>
            <w:vAlign w:val="center"/>
          </w:tcPr>
          <w:p w14:paraId="38A68668">
            <w:pPr>
              <w:pStyle w:val="13"/>
            </w:pPr>
            <w:r>
              <w:t>≥90%</w:t>
            </w:r>
          </w:p>
        </w:tc>
        <w:tc>
          <w:tcPr>
            <w:tcW w:w="1276" w:type="dxa"/>
            <w:vAlign w:val="center"/>
          </w:tcPr>
          <w:p w14:paraId="48A9CFBC">
            <w:pPr>
              <w:pStyle w:val="13"/>
            </w:pPr>
            <w:r>
              <w:t>满意度调查问卷</w:t>
            </w:r>
          </w:p>
        </w:tc>
      </w:tr>
    </w:tbl>
    <w:p w14:paraId="3DC7701A">
      <w:pPr>
        <w:sectPr>
          <w:pgSz w:w="16840" w:h="11900" w:orient="landscape"/>
          <w:pgMar w:top="1361" w:right="1020" w:bottom="1134" w:left="1020" w:header="720" w:footer="720" w:gutter="0"/>
          <w:cols w:space="720" w:num="1"/>
        </w:sectPr>
      </w:pPr>
    </w:p>
    <w:p w14:paraId="730A1524">
      <w:pPr>
        <w:spacing w:before="0" w:after="0"/>
        <w:ind w:firstLine="560"/>
        <w:jc w:val="left"/>
        <w:outlineLvl w:val="9"/>
      </w:pPr>
      <w:r>
        <w:rPr>
          <w:rFonts w:ascii="方正仿宋_GBK" w:hAnsi="方正仿宋_GBK" w:eastAsia="方正仿宋_GBK" w:cs="方正仿宋_GBK"/>
          <w:color w:val="000000"/>
          <w:sz w:val="28"/>
        </w:rPr>
        <w:t>106、冀财教[2025]119号关于提前下达2026年义务教育薄弱环节改善与能力提升中央补助资金预算的通知绩效目标表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7FB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AE3190">
            <w:pPr>
              <w:pStyle w:val="12"/>
            </w:pPr>
            <w:r>
              <w:t>单位：元</w:t>
            </w:r>
          </w:p>
        </w:tc>
      </w:tr>
      <w:tr w14:paraId="63278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5E467">
            <w:pPr>
              <w:pStyle w:val="11"/>
            </w:pPr>
            <w:r>
              <w:t>项目编码</w:t>
            </w:r>
          </w:p>
        </w:tc>
        <w:tc>
          <w:tcPr>
            <w:tcW w:w="5103" w:type="dxa"/>
            <w:gridSpan w:val="2"/>
            <w:vAlign w:val="center"/>
          </w:tcPr>
          <w:p w14:paraId="15EE67A7">
            <w:pPr>
              <w:pStyle w:val="13"/>
            </w:pPr>
            <w:r>
              <w:t>13012126P00011510009E</w:t>
            </w:r>
          </w:p>
        </w:tc>
        <w:tc>
          <w:tcPr>
            <w:tcW w:w="2835" w:type="dxa"/>
            <w:vAlign w:val="center"/>
          </w:tcPr>
          <w:p w14:paraId="05965BFE">
            <w:pPr>
              <w:pStyle w:val="11"/>
            </w:pPr>
            <w:r>
              <w:t>项目名称</w:t>
            </w:r>
          </w:p>
        </w:tc>
        <w:tc>
          <w:tcPr>
            <w:tcW w:w="6095" w:type="dxa"/>
            <w:gridSpan w:val="3"/>
            <w:vAlign w:val="center"/>
          </w:tcPr>
          <w:p w14:paraId="1A764118">
            <w:pPr>
              <w:pStyle w:val="13"/>
            </w:pPr>
            <w:r>
              <w:t>冀财教[2025]119号关于提前下达2026年义务教育薄弱环节改善与能力提升中央补助资金预算的通知</w:t>
            </w:r>
          </w:p>
        </w:tc>
      </w:tr>
      <w:tr w14:paraId="26D4F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49920">
            <w:pPr>
              <w:pStyle w:val="11"/>
            </w:pPr>
            <w:r>
              <w:t>预算规模及资金用途</w:t>
            </w:r>
          </w:p>
        </w:tc>
        <w:tc>
          <w:tcPr>
            <w:tcW w:w="2268" w:type="dxa"/>
            <w:vAlign w:val="center"/>
          </w:tcPr>
          <w:p w14:paraId="3FFE7DD6">
            <w:pPr>
              <w:pStyle w:val="11"/>
            </w:pPr>
            <w:r>
              <w:t>预算数</w:t>
            </w:r>
          </w:p>
        </w:tc>
        <w:tc>
          <w:tcPr>
            <w:tcW w:w="2835" w:type="dxa"/>
            <w:vAlign w:val="center"/>
          </w:tcPr>
          <w:p w14:paraId="2383E302">
            <w:pPr>
              <w:pStyle w:val="13"/>
            </w:pPr>
            <w:r>
              <w:t>576000.00</w:t>
            </w:r>
          </w:p>
        </w:tc>
        <w:tc>
          <w:tcPr>
            <w:tcW w:w="2835" w:type="dxa"/>
            <w:vAlign w:val="center"/>
          </w:tcPr>
          <w:p w14:paraId="36F37EA2">
            <w:pPr>
              <w:pStyle w:val="11"/>
            </w:pPr>
            <w:r>
              <w:t>其中：财政    资金</w:t>
            </w:r>
          </w:p>
        </w:tc>
        <w:tc>
          <w:tcPr>
            <w:tcW w:w="2551" w:type="dxa"/>
            <w:vAlign w:val="center"/>
          </w:tcPr>
          <w:p w14:paraId="49827660">
            <w:pPr>
              <w:pStyle w:val="13"/>
            </w:pPr>
            <w:r>
              <w:t>576000.00</w:t>
            </w:r>
          </w:p>
        </w:tc>
        <w:tc>
          <w:tcPr>
            <w:tcW w:w="2268" w:type="dxa"/>
            <w:vAlign w:val="center"/>
          </w:tcPr>
          <w:p w14:paraId="1E8C26C3">
            <w:pPr>
              <w:pStyle w:val="11"/>
            </w:pPr>
            <w:r>
              <w:t>其他资金</w:t>
            </w:r>
          </w:p>
        </w:tc>
        <w:tc>
          <w:tcPr>
            <w:tcW w:w="1276" w:type="dxa"/>
            <w:vAlign w:val="center"/>
          </w:tcPr>
          <w:p w14:paraId="3D9067BF">
            <w:pPr>
              <w:pStyle w:val="13"/>
            </w:pPr>
            <w:r>
              <w:t xml:space="preserve"> </w:t>
            </w:r>
          </w:p>
        </w:tc>
      </w:tr>
      <w:tr w14:paraId="7EB21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DE1B2"/>
        </w:tc>
        <w:tc>
          <w:tcPr>
            <w:tcW w:w="14033" w:type="dxa"/>
            <w:gridSpan w:val="6"/>
            <w:vAlign w:val="center"/>
          </w:tcPr>
          <w:p w14:paraId="73A936B0">
            <w:pPr>
              <w:pStyle w:val="13"/>
            </w:pPr>
            <w:r>
              <w:t>主要用于我单位下属学校11所学校购置空调；7所学校购置多媒体设备支出。</w:t>
            </w:r>
          </w:p>
        </w:tc>
      </w:tr>
      <w:tr w14:paraId="1355E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F9A0E">
            <w:pPr>
              <w:pStyle w:val="11"/>
            </w:pPr>
            <w:r>
              <w:t>资金支出计划（%）</w:t>
            </w:r>
          </w:p>
        </w:tc>
        <w:tc>
          <w:tcPr>
            <w:tcW w:w="5103" w:type="dxa"/>
            <w:gridSpan w:val="2"/>
            <w:vAlign w:val="center"/>
          </w:tcPr>
          <w:p w14:paraId="2EBF373E">
            <w:pPr>
              <w:pStyle w:val="11"/>
            </w:pPr>
            <w:r>
              <w:t>3月底</w:t>
            </w:r>
          </w:p>
        </w:tc>
        <w:tc>
          <w:tcPr>
            <w:tcW w:w="2835" w:type="dxa"/>
            <w:vAlign w:val="center"/>
          </w:tcPr>
          <w:p w14:paraId="613CCD77">
            <w:pPr>
              <w:pStyle w:val="11"/>
            </w:pPr>
            <w:r>
              <w:t>6月底</w:t>
            </w:r>
          </w:p>
        </w:tc>
        <w:tc>
          <w:tcPr>
            <w:tcW w:w="2551" w:type="dxa"/>
            <w:vAlign w:val="center"/>
          </w:tcPr>
          <w:p w14:paraId="0C85D6AD">
            <w:pPr>
              <w:pStyle w:val="11"/>
            </w:pPr>
            <w:r>
              <w:t>10月底</w:t>
            </w:r>
          </w:p>
        </w:tc>
        <w:tc>
          <w:tcPr>
            <w:tcW w:w="3544" w:type="dxa"/>
            <w:gridSpan w:val="2"/>
            <w:vAlign w:val="center"/>
          </w:tcPr>
          <w:p w14:paraId="48B0D529">
            <w:pPr>
              <w:pStyle w:val="11"/>
            </w:pPr>
            <w:r>
              <w:t>12月底</w:t>
            </w:r>
          </w:p>
        </w:tc>
      </w:tr>
      <w:tr w14:paraId="63966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9A58A"/>
        </w:tc>
        <w:tc>
          <w:tcPr>
            <w:tcW w:w="5103" w:type="dxa"/>
            <w:gridSpan w:val="2"/>
            <w:vAlign w:val="center"/>
          </w:tcPr>
          <w:p w14:paraId="48A0166A">
            <w:pPr>
              <w:pStyle w:val="14"/>
            </w:pPr>
            <w:r>
              <w:t>25%</w:t>
            </w:r>
          </w:p>
        </w:tc>
        <w:tc>
          <w:tcPr>
            <w:tcW w:w="2835" w:type="dxa"/>
            <w:vAlign w:val="center"/>
          </w:tcPr>
          <w:p w14:paraId="32F210DE">
            <w:pPr>
              <w:pStyle w:val="14"/>
            </w:pPr>
            <w:r>
              <w:t>50%</w:t>
            </w:r>
          </w:p>
        </w:tc>
        <w:tc>
          <w:tcPr>
            <w:tcW w:w="2551" w:type="dxa"/>
            <w:vAlign w:val="center"/>
          </w:tcPr>
          <w:p w14:paraId="1B0EF7A9">
            <w:pPr>
              <w:pStyle w:val="14"/>
            </w:pPr>
            <w:r>
              <w:t>75%</w:t>
            </w:r>
          </w:p>
        </w:tc>
        <w:tc>
          <w:tcPr>
            <w:tcW w:w="3544" w:type="dxa"/>
            <w:gridSpan w:val="2"/>
            <w:vAlign w:val="center"/>
          </w:tcPr>
          <w:p w14:paraId="452BA4AB">
            <w:pPr>
              <w:pStyle w:val="14"/>
            </w:pPr>
            <w:r>
              <w:t>100%</w:t>
            </w:r>
          </w:p>
        </w:tc>
      </w:tr>
      <w:tr w14:paraId="397D9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FC45D">
            <w:pPr>
              <w:pStyle w:val="11"/>
            </w:pPr>
            <w:r>
              <w:t>绩效目标</w:t>
            </w:r>
          </w:p>
        </w:tc>
        <w:tc>
          <w:tcPr>
            <w:tcW w:w="14033" w:type="dxa"/>
            <w:gridSpan w:val="6"/>
            <w:vAlign w:val="center"/>
          </w:tcPr>
          <w:p w14:paraId="298F0DE5">
            <w:pPr>
              <w:pStyle w:val="13"/>
            </w:pPr>
            <w:r>
              <w:t>1.通过采购教育教学相关设备，提升各校办学条件，提高办学水平。</w:t>
            </w:r>
          </w:p>
        </w:tc>
      </w:tr>
    </w:tbl>
    <w:p w14:paraId="2CDC1A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DD1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4E1073">
            <w:pPr>
              <w:pStyle w:val="11"/>
            </w:pPr>
            <w:r>
              <w:t>一级指标</w:t>
            </w:r>
          </w:p>
        </w:tc>
        <w:tc>
          <w:tcPr>
            <w:tcW w:w="2268" w:type="dxa"/>
            <w:vAlign w:val="center"/>
          </w:tcPr>
          <w:p w14:paraId="502A1E9F">
            <w:pPr>
              <w:pStyle w:val="11"/>
            </w:pPr>
            <w:r>
              <w:t>二级指标</w:t>
            </w:r>
          </w:p>
        </w:tc>
        <w:tc>
          <w:tcPr>
            <w:tcW w:w="2835" w:type="dxa"/>
            <w:vAlign w:val="center"/>
          </w:tcPr>
          <w:p w14:paraId="274CC534">
            <w:pPr>
              <w:pStyle w:val="11"/>
            </w:pPr>
            <w:r>
              <w:t>三级指标</w:t>
            </w:r>
          </w:p>
        </w:tc>
        <w:tc>
          <w:tcPr>
            <w:tcW w:w="5386" w:type="dxa"/>
            <w:vAlign w:val="center"/>
          </w:tcPr>
          <w:p w14:paraId="00CAF1DE">
            <w:pPr>
              <w:pStyle w:val="11"/>
            </w:pPr>
            <w:r>
              <w:t>绩效指标描述</w:t>
            </w:r>
          </w:p>
        </w:tc>
        <w:tc>
          <w:tcPr>
            <w:tcW w:w="2268" w:type="dxa"/>
            <w:vAlign w:val="center"/>
          </w:tcPr>
          <w:p w14:paraId="216EB692">
            <w:pPr>
              <w:pStyle w:val="11"/>
            </w:pPr>
            <w:r>
              <w:t>指标值</w:t>
            </w:r>
          </w:p>
        </w:tc>
        <w:tc>
          <w:tcPr>
            <w:tcW w:w="1276" w:type="dxa"/>
            <w:vAlign w:val="center"/>
          </w:tcPr>
          <w:p w14:paraId="3D9995E9">
            <w:pPr>
              <w:pStyle w:val="11"/>
            </w:pPr>
            <w:r>
              <w:t>指标值确定依据</w:t>
            </w:r>
          </w:p>
        </w:tc>
      </w:tr>
      <w:tr w14:paraId="36903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27531">
            <w:pPr>
              <w:pStyle w:val="14"/>
            </w:pPr>
            <w:r>
              <w:t>产出指标</w:t>
            </w:r>
          </w:p>
        </w:tc>
        <w:tc>
          <w:tcPr>
            <w:tcW w:w="2268" w:type="dxa"/>
            <w:vAlign w:val="center"/>
          </w:tcPr>
          <w:p w14:paraId="44F34F67">
            <w:pPr>
              <w:pStyle w:val="13"/>
            </w:pPr>
            <w:r>
              <w:t>数量指标</w:t>
            </w:r>
          </w:p>
        </w:tc>
        <w:tc>
          <w:tcPr>
            <w:tcW w:w="2835" w:type="dxa"/>
            <w:vAlign w:val="center"/>
          </w:tcPr>
          <w:p w14:paraId="165F97EB">
            <w:pPr>
              <w:pStyle w:val="13"/>
            </w:pPr>
            <w:r>
              <w:t>设备采购种类</w:t>
            </w:r>
          </w:p>
        </w:tc>
        <w:tc>
          <w:tcPr>
            <w:tcW w:w="5386" w:type="dxa"/>
            <w:vAlign w:val="center"/>
          </w:tcPr>
          <w:p w14:paraId="5BF361D4">
            <w:pPr>
              <w:pStyle w:val="13"/>
            </w:pPr>
            <w:r>
              <w:t>设备采购的种类</w:t>
            </w:r>
          </w:p>
        </w:tc>
        <w:tc>
          <w:tcPr>
            <w:tcW w:w="2268" w:type="dxa"/>
            <w:vAlign w:val="center"/>
          </w:tcPr>
          <w:p w14:paraId="7C15B94B">
            <w:pPr>
              <w:pStyle w:val="13"/>
            </w:pPr>
            <w:r>
              <w:t>≥2种</w:t>
            </w:r>
          </w:p>
        </w:tc>
        <w:tc>
          <w:tcPr>
            <w:tcW w:w="1276" w:type="dxa"/>
            <w:vAlign w:val="center"/>
          </w:tcPr>
          <w:p w14:paraId="4EDCA1B5">
            <w:pPr>
              <w:pStyle w:val="13"/>
            </w:pPr>
            <w:r>
              <w:t>2026年工作计划</w:t>
            </w:r>
          </w:p>
        </w:tc>
      </w:tr>
      <w:tr w14:paraId="1D2E6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1BCE1"/>
        </w:tc>
        <w:tc>
          <w:tcPr>
            <w:tcW w:w="2268" w:type="dxa"/>
            <w:vAlign w:val="center"/>
          </w:tcPr>
          <w:p w14:paraId="6EAE6A50">
            <w:pPr>
              <w:pStyle w:val="13"/>
            </w:pPr>
            <w:r>
              <w:t>质量指标</w:t>
            </w:r>
          </w:p>
        </w:tc>
        <w:tc>
          <w:tcPr>
            <w:tcW w:w="2835" w:type="dxa"/>
            <w:vAlign w:val="center"/>
          </w:tcPr>
          <w:p w14:paraId="2F85BB87">
            <w:pPr>
              <w:pStyle w:val="13"/>
            </w:pPr>
            <w:r>
              <w:t>设备采购合格率</w:t>
            </w:r>
          </w:p>
        </w:tc>
        <w:tc>
          <w:tcPr>
            <w:tcW w:w="5386" w:type="dxa"/>
            <w:vAlign w:val="center"/>
          </w:tcPr>
          <w:p w14:paraId="2D5BE1DE">
            <w:pPr>
              <w:pStyle w:val="13"/>
            </w:pPr>
            <w:r>
              <w:t>采购设备验收合格率</w:t>
            </w:r>
          </w:p>
        </w:tc>
        <w:tc>
          <w:tcPr>
            <w:tcW w:w="2268" w:type="dxa"/>
            <w:vAlign w:val="center"/>
          </w:tcPr>
          <w:p w14:paraId="7E21C433">
            <w:pPr>
              <w:pStyle w:val="13"/>
            </w:pPr>
            <w:r>
              <w:t>≥98%</w:t>
            </w:r>
          </w:p>
        </w:tc>
        <w:tc>
          <w:tcPr>
            <w:tcW w:w="1276" w:type="dxa"/>
            <w:vAlign w:val="center"/>
          </w:tcPr>
          <w:p w14:paraId="592EAE1A">
            <w:pPr>
              <w:pStyle w:val="13"/>
            </w:pPr>
            <w:r>
              <w:t>2026年工作计划</w:t>
            </w:r>
          </w:p>
        </w:tc>
      </w:tr>
      <w:tr w14:paraId="4AA3E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52AF7"/>
        </w:tc>
        <w:tc>
          <w:tcPr>
            <w:tcW w:w="2268" w:type="dxa"/>
            <w:vAlign w:val="center"/>
          </w:tcPr>
          <w:p w14:paraId="2E3899F3">
            <w:pPr>
              <w:pStyle w:val="13"/>
            </w:pPr>
            <w:r>
              <w:t>时效指标</w:t>
            </w:r>
          </w:p>
        </w:tc>
        <w:tc>
          <w:tcPr>
            <w:tcW w:w="2835" w:type="dxa"/>
            <w:vAlign w:val="center"/>
          </w:tcPr>
          <w:p w14:paraId="735A593E">
            <w:pPr>
              <w:pStyle w:val="13"/>
            </w:pPr>
            <w:r>
              <w:t>设备采购完成时间</w:t>
            </w:r>
          </w:p>
        </w:tc>
        <w:tc>
          <w:tcPr>
            <w:tcW w:w="5386" w:type="dxa"/>
            <w:vAlign w:val="center"/>
          </w:tcPr>
          <w:p w14:paraId="3C91ABD0">
            <w:pPr>
              <w:pStyle w:val="13"/>
            </w:pPr>
            <w:r>
              <w:t>设备采购及安装完成及投入使用时间</w:t>
            </w:r>
          </w:p>
        </w:tc>
        <w:tc>
          <w:tcPr>
            <w:tcW w:w="2268" w:type="dxa"/>
            <w:vAlign w:val="center"/>
          </w:tcPr>
          <w:p w14:paraId="3A52CE36">
            <w:pPr>
              <w:pStyle w:val="13"/>
            </w:pPr>
            <w:r>
              <w:t>2026年10月31日前</w:t>
            </w:r>
          </w:p>
        </w:tc>
        <w:tc>
          <w:tcPr>
            <w:tcW w:w="1276" w:type="dxa"/>
            <w:vAlign w:val="center"/>
          </w:tcPr>
          <w:p w14:paraId="2C28E6C0">
            <w:pPr>
              <w:pStyle w:val="13"/>
            </w:pPr>
            <w:r>
              <w:t>2026年工作计划</w:t>
            </w:r>
          </w:p>
        </w:tc>
      </w:tr>
      <w:tr w14:paraId="2C523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C58AA"/>
        </w:tc>
        <w:tc>
          <w:tcPr>
            <w:tcW w:w="2268" w:type="dxa"/>
            <w:vAlign w:val="center"/>
          </w:tcPr>
          <w:p w14:paraId="75C4CFCB">
            <w:pPr>
              <w:pStyle w:val="13"/>
            </w:pPr>
            <w:r>
              <w:t>成本指标</w:t>
            </w:r>
          </w:p>
        </w:tc>
        <w:tc>
          <w:tcPr>
            <w:tcW w:w="2835" w:type="dxa"/>
            <w:vAlign w:val="center"/>
          </w:tcPr>
          <w:p w14:paraId="24093C22">
            <w:pPr>
              <w:pStyle w:val="13"/>
            </w:pPr>
            <w:r>
              <w:t>设备采购成本</w:t>
            </w:r>
          </w:p>
        </w:tc>
        <w:tc>
          <w:tcPr>
            <w:tcW w:w="5386" w:type="dxa"/>
            <w:vAlign w:val="center"/>
          </w:tcPr>
          <w:p w14:paraId="59661426">
            <w:pPr>
              <w:pStyle w:val="13"/>
            </w:pPr>
            <w:r>
              <w:t>开展设备采购项目的成本</w:t>
            </w:r>
          </w:p>
        </w:tc>
        <w:tc>
          <w:tcPr>
            <w:tcW w:w="2268" w:type="dxa"/>
            <w:vAlign w:val="center"/>
          </w:tcPr>
          <w:p w14:paraId="4FD5AB86">
            <w:pPr>
              <w:pStyle w:val="13"/>
            </w:pPr>
            <w:r>
              <w:t>≤57.6万元</w:t>
            </w:r>
          </w:p>
        </w:tc>
        <w:tc>
          <w:tcPr>
            <w:tcW w:w="1276" w:type="dxa"/>
            <w:vAlign w:val="center"/>
          </w:tcPr>
          <w:p w14:paraId="1499EA6E">
            <w:pPr>
              <w:pStyle w:val="13"/>
            </w:pPr>
            <w:r>
              <w:t>2026年工作计划</w:t>
            </w:r>
          </w:p>
        </w:tc>
      </w:tr>
      <w:tr w14:paraId="33295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5988C">
            <w:pPr>
              <w:pStyle w:val="14"/>
            </w:pPr>
            <w:r>
              <w:t>效益指标</w:t>
            </w:r>
          </w:p>
        </w:tc>
        <w:tc>
          <w:tcPr>
            <w:tcW w:w="2268" w:type="dxa"/>
            <w:vAlign w:val="center"/>
          </w:tcPr>
          <w:p w14:paraId="24C99AC6">
            <w:pPr>
              <w:pStyle w:val="13"/>
            </w:pPr>
            <w:r>
              <w:t>社会效益指标</w:t>
            </w:r>
          </w:p>
        </w:tc>
        <w:tc>
          <w:tcPr>
            <w:tcW w:w="2835" w:type="dxa"/>
            <w:vAlign w:val="center"/>
          </w:tcPr>
          <w:p w14:paraId="3A3AB7F4">
            <w:pPr>
              <w:pStyle w:val="13"/>
            </w:pPr>
            <w:r>
              <w:t>学校运行稳定率</w:t>
            </w:r>
          </w:p>
        </w:tc>
        <w:tc>
          <w:tcPr>
            <w:tcW w:w="5386" w:type="dxa"/>
            <w:vAlign w:val="center"/>
          </w:tcPr>
          <w:p w14:paraId="2A6DC148">
            <w:pPr>
              <w:pStyle w:val="13"/>
            </w:pPr>
            <w:r>
              <w:t>学校正常运转不发生设施安全事故</w:t>
            </w:r>
          </w:p>
        </w:tc>
        <w:tc>
          <w:tcPr>
            <w:tcW w:w="2268" w:type="dxa"/>
            <w:vAlign w:val="center"/>
          </w:tcPr>
          <w:p w14:paraId="0320BA34">
            <w:pPr>
              <w:pStyle w:val="13"/>
            </w:pPr>
            <w:r>
              <w:t>100%</w:t>
            </w:r>
          </w:p>
        </w:tc>
        <w:tc>
          <w:tcPr>
            <w:tcW w:w="1276" w:type="dxa"/>
            <w:vAlign w:val="center"/>
          </w:tcPr>
          <w:p w14:paraId="79242E4F">
            <w:pPr>
              <w:pStyle w:val="13"/>
            </w:pPr>
            <w:r>
              <w:t>2026年工作计划</w:t>
            </w:r>
          </w:p>
        </w:tc>
      </w:tr>
      <w:tr w14:paraId="550B6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FF05AC">
            <w:pPr>
              <w:pStyle w:val="14"/>
            </w:pPr>
            <w:r>
              <w:t>满意度指标</w:t>
            </w:r>
          </w:p>
        </w:tc>
        <w:tc>
          <w:tcPr>
            <w:tcW w:w="2268" w:type="dxa"/>
            <w:vAlign w:val="center"/>
          </w:tcPr>
          <w:p w14:paraId="087AE489">
            <w:pPr>
              <w:pStyle w:val="13"/>
            </w:pPr>
            <w:r>
              <w:t>服务对象满意度指标</w:t>
            </w:r>
          </w:p>
        </w:tc>
        <w:tc>
          <w:tcPr>
            <w:tcW w:w="2835" w:type="dxa"/>
            <w:vAlign w:val="center"/>
          </w:tcPr>
          <w:p w14:paraId="2B85CE69">
            <w:pPr>
              <w:pStyle w:val="13"/>
            </w:pPr>
            <w:r>
              <w:t>师生满意度</w:t>
            </w:r>
          </w:p>
        </w:tc>
        <w:tc>
          <w:tcPr>
            <w:tcW w:w="5386" w:type="dxa"/>
            <w:vAlign w:val="center"/>
          </w:tcPr>
          <w:p w14:paraId="74DBB91C">
            <w:pPr>
              <w:pStyle w:val="13"/>
            </w:pPr>
            <w:r>
              <w:t>项目学校师生对学校提升工程的满意度</w:t>
            </w:r>
          </w:p>
        </w:tc>
        <w:tc>
          <w:tcPr>
            <w:tcW w:w="2268" w:type="dxa"/>
            <w:vAlign w:val="center"/>
          </w:tcPr>
          <w:p w14:paraId="43573D0D">
            <w:pPr>
              <w:pStyle w:val="13"/>
            </w:pPr>
            <w:r>
              <w:t>≥95%</w:t>
            </w:r>
          </w:p>
        </w:tc>
        <w:tc>
          <w:tcPr>
            <w:tcW w:w="1276" w:type="dxa"/>
            <w:vAlign w:val="center"/>
          </w:tcPr>
          <w:p w14:paraId="4721E67B">
            <w:pPr>
              <w:pStyle w:val="13"/>
            </w:pPr>
            <w:r>
              <w:t>满意度调查问卷</w:t>
            </w:r>
          </w:p>
        </w:tc>
      </w:tr>
    </w:tbl>
    <w:p w14:paraId="6934FB6B">
      <w:pPr>
        <w:sectPr>
          <w:pgSz w:w="16840" w:h="11900" w:orient="landscape"/>
          <w:pgMar w:top="1361" w:right="1020" w:bottom="1134" w:left="1020" w:header="720" w:footer="720" w:gutter="0"/>
          <w:cols w:space="720" w:num="1"/>
        </w:sectPr>
      </w:pPr>
    </w:p>
    <w:p w14:paraId="160A4A42">
      <w:pPr>
        <w:spacing w:before="0" w:after="0"/>
        <w:ind w:firstLine="560"/>
        <w:jc w:val="left"/>
        <w:outlineLvl w:val="9"/>
      </w:pPr>
      <w:r>
        <w:rPr>
          <w:rFonts w:ascii="方正仿宋_GBK" w:hAnsi="方正仿宋_GBK" w:eastAsia="方正仿宋_GBK" w:cs="方正仿宋_GBK"/>
          <w:color w:val="000000"/>
          <w:sz w:val="28"/>
        </w:rPr>
        <w:t>107、冀财教[2025]121号关于提前下达2026年城乡义务教育中央补助经费预算的通知（公用经费）绩效目标表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4A8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E3177C">
            <w:pPr>
              <w:pStyle w:val="12"/>
            </w:pPr>
            <w:r>
              <w:t>单位：元</w:t>
            </w:r>
          </w:p>
        </w:tc>
      </w:tr>
      <w:tr w14:paraId="624EE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C8833">
            <w:pPr>
              <w:pStyle w:val="11"/>
            </w:pPr>
            <w:r>
              <w:t>项目编码</w:t>
            </w:r>
          </w:p>
        </w:tc>
        <w:tc>
          <w:tcPr>
            <w:tcW w:w="5103" w:type="dxa"/>
            <w:gridSpan w:val="2"/>
            <w:vAlign w:val="center"/>
          </w:tcPr>
          <w:p w14:paraId="00DF775A">
            <w:pPr>
              <w:pStyle w:val="13"/>
            </w:pPr>
            <w:r>
              <w:t>13012126P00003410016G</w:t>
            </w:r>
          </w:p>
        </w:tc>
        <w:tc>
          <w:tcPr>
            <w:tcW w:w="2835" w:type="dxa"/>
            <w:vAlign w:val="center"/>
          </w:tcPr>
          <w:p w14:paraId="4960CDD2">
            <w:pPr>
              <w:pStyle w:val="11"/>
            </w:pPr>
            <w:r>
              <w:t>项目名称</w:t>
            </w:r>
          </w:p>
        </w:tc>
        <w:tc>
          <w:tcPr>
            <w:tcW w:w="6095" w:type="dxa"/>
            <w:gridSpan w:val="3"/>
            <w:vAlign w:val="center"/>
          </w:tcPr>
          <w:p w14:paraId="2B8D18F6">
            <w:pPr>
              <w:pStyle w:val="13"/>
            </w:pPr>
            <w:r>
              <w:t>冀财教[2025]121号关于提前下达2026年城乡义务教育中央补助经费预算的通知（公用经费）</w:t>
            </w:r>
          </w:p>
        </w:tc>
      </w:tr>
      <w:tr w14:paraId="70D35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5ED41">
            <w:pPr>
              <w:pStyle w:val="11"/>
            </w:pPr>
            <w:r>
              <w:t>预算规模及资金用途</w:t>
            </w:r>
          </w:p>
        </w:tc>
        <w:tc>
          <w:tcPr>
            <w:tcW w:w="2268" w:type="dxa"/>
            <w:vAlign w:val="center"/>
          </w:tcPr>
          <w:p w14:paraId="22099E0C">
            <w:pPr>
              <w:pStyle w:val="11"/>
            </w:pPr>
            <w:r>
              <w:t>预算数</w:t>
            </w:r>
          </w:p>
        </w:tc>
        <w:tc>
          <w:tcPr>
            <w:tcW w:w="2835" w:type="dxa"/>
            <w:vAlign w:val="center"/>
          </w:tcPr>
          <w:p w14:paraId="75492041">
            <w:pPr>
              <w:pStyle w:val="13"/>
            </w:pPr>
            <w:r>
              <w:t>732102.00</w:t>
            </w:r>
          </w:p>
        </w:tc>
        <w:tc>
          <w:tcPr>
            <w:tcW w:w="2835" w:type="dxa"/>
            <w:vAlign w:val="center"/>
          </w:tcPr>
          <w:p w14:paraId="3516CF90">
            <w:pPr>
              <w:pStyle w:val="11"/>
            </w:pPr>
            <w:r>
              <w:t>其中：财政    资金</w:t>
            </w:r>
          </w:p>
        </w:tc>
        <w:tc>
          <w:tcPr>
            <w:tcW w:w="2551" w:type="dxa"/>
            <w:vAlign w:val="center"/>
          </w:tcPr>
          <w:p w14:paraId="7028CD90">
            <w:pPr>
              <w:pStyle w:val="13"/>
            </w:pPr>
            <w:r>
              <w:t>732102.00</w:t>
            </w:r>
          </w:p>
        </w:tc>
        <w:tc>
          <w:tcPr>
            <w:tcW w:w="2268" w:type="dxa"/>
            <w:vAlign w:val="center"/>
          </w:tcPr>
          <w:p w14:paraId="03AF7E45">
            <w:pPr>
              <w:pStyle w:val="11"/>
            </w:pPr>
            <w:r>
              <w:t>其他资金</w:t>
            </w:r>
          </w:p>
        </w:tc>
        <w:tc>
          <w:tcPr>
            <w:tcW w:w="1276" w:type="dxa"/>
            <w:vAlign w:val="center"/>
          </w:tcPr>
          <w:p w14:paraId="64FA908B">
            <w:pPr>
              <w:pStyle w:val="13"/>
            </w:pPr>
            <w:r>
              <w:t xml:space="preserve"> </w:t>
            </w:r>
          </w:p>
        </w:tc>
      </w:tr>
      <w:tr w14:paraId="54F61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8AFF9A"/>
        </w:tc>
        <w:tc>
          <w:tcPr>
            <w:tcW w:w="14033" w:type="dxa"/>
            <w:gridSpan w:val="6"/>
            <w:vAlign w:val="center"/>
          </w:tcPr>
          <w:p w14:paraId="41329EC3">
            <w:pPr>
              <w:pStyle w:val="13"/>
            </w:pPr>
            <w:r>
              <w:t>主要用于教学业务与管理、教师培训、实验实习、文体活动、学生体检、教学资料印刷、水电、公用取暖、交通差旅、邮电；仪器设备、图书资料、教学软件（课件）等购置费用支出；及房屋、建筑物及仪器设备的日常维修（维护）等。</w:t>
            </w:r>
          </w:p>
        </w:tc>
      </w:tr>
      <w:tr w14:paraId="4EBF2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19DBE">
            <w:pPr>
              <w:pStyle w:val="11"/>
            </w:pPr>
            <w:r>
              <w:t>资金支出计划（%）</w:t>
            </w:r>
          </w:p>
        </w:tc>
        <w:tc>
          <w:tcPr>
            <w:tcW w:w="5103" w:type="dxa"/>
            <w:gridSpan w:val="2"/>
            <w:vAlign w:val="center"/>
          </w:tcPr>
          <w:p w14:paraId="1C466949">
            <w:pPr>
              <w:pStyle w:val="11"/>
            </w:pPr>
            <w:r>
              <w:t>3月底</w:t>
            </w:r>
          </w:p>
        </w:tc>
        <w:tc>
          <w:tcPr>
            <w:tcW w:w="2835" w:type="dxa"/>
            <w:vAlign w:val="center"/>
          </w:tcPr>
          <w:p w14:paraId="750D52EA">
            <w:pPr>
              <w:pStyle w:val="11"/>
            </w:pPr>
            <w:r>
              <w:t>6月底</w:t>
            </w:r>
          </w:p>
        </w:tc>
        <w:tc>
          <w:tcPr>
            <w:tcW w:w="2551" w:type="dxa"/>
            <w:vAlign w:val="center"/>
          </w:tcPr>
          <w:p w14:paraId="2D033BD7">
            <w:pPr>
              <w:pStyle w:val="11"/>
            </w:pPr>
            <w:r>
              <w:t>10月底</w:t>
            </w:r>
          </w:p>
        </w:tc>
        <w:tc>
          <w:tcPr>
            <w:tcW w:w="3544" w:type="dxa"/>
            <w:gridSpan w:val="2"/>
            <w:vAlign w:val="center"/>
          </w:tcPr>
          <w:p w14:paraId="538AB5BC">
            <w:pPr>
              <w:pStyle w:val="11"/>
            </w:pPr>
            <w:r>
              <w:t>12月底</w:t>
            </w:r>
          </w:p>
        </w:tc>
      </w:tr>
      <w:tr w14:paraId="48AD4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79DD5"/>
        </w:tc>
        <w:tc>
          <w:tcPr>
            <w:tcW w:w="5103" w:type="dxa"/>
            <w:gridSpan w:val="2"/>
            <w:vAlign w:val="center"/>
          </w:tcPr>
          <w:p w14:paraId="6890E188">
            <w:pPr>
              <w:pStyle w:val="14"/>
            </w:pPr>
            <w:r>
              <w:t>25%</w:t>
            </w:r>
          </w:p>
        </w:tc>
        <w:tc>
          <w:tcPr>
            <w:tcW w:w="2835" w:type="dxa"/>
            <w:vAlign w:val="center"/>
          </w:tcPr>
          <w:p w14:paraId="01F88452">
            <w:pPr>
              <w:pStyle w:val="14"/>
            </w:pPr>
            <w:r>
              <w:t>50%</w:t>
            </w:r>
          </w:p>
        </w:tc>
        <w:tc>
          <w:tcPr>
            <w:tcW w:w="2551" w:type="dxa"/>
            <w:vAlign w:val="center"/>
          </w:tcPr>
          <w:p w14:paraId="33D28803">
            <w:pPr>
              <w:pStyle w:val="14"/>
            </w:pPr>
            <w:r>
              <w:t>75%</w:t>
            </w:r>
          </w:p>
        </w:tc>
        <w:tc>
          <w:tcPr>
            <w:tcW w:w="3544" w:type="dxa"/>
            <w:gridSpan w:val="2"/>
            <w:vAlign w:val="center"/>
          </w:tcPr>
          <w:p w14:paraId="1EA021C7">
            <w:pPr>
              <w:pStyle w:val="14"/>
            </w:pPr>
            <w:r>
              <w:t>100%</w:t>
            </w:r>
          </w:p>
        </w:tc>
      </w:tr>
      <w:tr w14:paraId="2E397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F770C">
            <w:pPr>
              <w:pStyle w:val="11"/>
            </w:pPr>
            <w:r>
              <w:t>绩效目标</w:t>
            </w:r>
          </w:p>
        </w:tc>
        <w:tc>
          <w:tcPr>
            <w:tcW w:w="14033" w:type="dxa"/>
            <w:gridSpan w:val="6"/>
            <w:vAlign w:val="center"/>
          </w:tcPr>
          <w:p w14:paraId="407B83D6">
            <w:pPr>
              <w:pStyle w:val="13"/>
            </w:pPr>
            <w:r>
              <w:t>1.通过对师生852人、送教上门随班就读6人、住宿生258人进行相关补贴，保证中小学校高效平稳运转、保质保量完成义务教学任务。</w:t>
            </w:r>
          </w:p>
        </w:tc>
      </w:tr>
    </w:tbl>
    <w:p w14:paraId="5493C0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E53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D1971">
            <w:pPr>
              <w:pStyle w:val="11"/>
            </w:pPr>
            <w:r>
              <w:t>一级指标</w:t>
            </w:r>
          </w:p>
        </w:tc>
        <w:tc>
          <w:tcPr>
            <w:tcW w:w="2268" w:type="dxa"/>
            <w:vAlign w:val="center"/>
          </w:tcPr>
          <w:p w14:paraId="38B05A0C">
            <w:pPr>
              <w:pStyle w:val="11"/>
            </w:pPr>
            <w:r>
              <w:t>二级指标</w:t>
            </w:r>
          </w:p>
        </w:tc>
        <w:tc>
          <w:tcPr>
            <w:tcW w:w="2835" w:type="dxa"/>
            <w:vAlign w:val="center"/>
          </w:tcPr>
          <w:p w14:paraId="0962B86F">
            <w:pPr>
              <w:pStyle w:val="11"/>
            </w:pPr>
            <w:r>
              <w:t>三级指标</w:t>
            </w:r>
          </w:p>
        </w:tc>
        <w:tc>
          <w:tcPr>
            <w:tcW w:w="5386" w:type="dxa"/>
            <w:vAlign w:val="center"/>
          </w:tcPr>
          <w:p w14:paraId="7AF6E8EC">
            <w:pPr>
              <w:pStyle w:val="11"/>
            </w:pPr>
            <w:r>
              <w:t>绩效指标描述</w:t>
            </w:r>
          </w:p>
        </w:tc>
        <w:tc>
          <w:tcPr>
            <w:tcW w:w="2268" w:type="dxa"/>
            <w:vAlign w:val="center"/>
          </w:tcPr>
          <w:p w14:paraId="1D404A0F">
            <w:pPr>
              <w:pStyle w:val="11"/>
            </w:pPr>
            <w:r>
              <w:t>指标值</w:t>
            </w:r>
          </w:p>
        </w:tc>
        <w:tc>
          <w:tcPr>
            <w:tcW w:w="1276" w:type="dxa"/>
            <w:vAlign w:val="center"/>
          </w:tcPr>
          <w:p w14:paraId="77A73B7C">
            <w:pPr>
              <w:pStyle w:val="11"/>
            </w:pPr>
            <w:r>
              <w:t>指标值确定依据</w:t>
            </w:r>
          </w:p>
        </w:tc>
      </w:tr>
      <w:tr w14:paraId="14932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1C18A">
            <w:pPr>
              <w:pStyle w:val="14"/>
            </w:pPr>
            <w:r>
              <w:t>产出指标</w:t>
            </w:r>
          </w:p>
        </w:tc>
        <w:tc>
          <w:tcPr>
            <w:tcW w:w="2268" w:type="dxa"/>
            <w:vAlign w:val="center"/>
          </w:tcPr>
          <w:p w14:paraId="5B47C2AA">
            <w:pPr>
              <w:pStyle w:val="13"/>
            </w:pPr>
            <w:r>
              <w:t>数量指标</w:t>
            </w:r>
          </w:p>
        </w:tc>
        <w:tc>
          <w:tcPr>
            <w:tcW w:w="2835" w:type="dxa"/>
            <w:vAlign w:val="center"/>
          </w:tcPr>
          <w:p w14:paraId="5C0A799E">
            <w:pPr>
              <w:pStyle w:val="13"/>
            </w:pPr>
            <w:r>
              <w:t>受益师生人数</w:t>
            </w:r>
          </w:p>
        </w:tc>
        <w:tc>
          <w:tcPr>
            <w:tcW w:w="5386" w:type="dxa"/>
            <w:vAlign w:val="center"/>
          </w:tcPr>
          <w:p w14:paraId="6EC4A5B3">
            <w:pPr>
              <w:pStyle w:val="13"/>
            </w:pPr>
            <w:r>
              <w:t>受益师生人数</w:t>
            </w:r>
          </w:p>
        </w:tc>
        <w:tc>
          <w:tcPr>
            <w:tcW w:w="2268" w:type="dxa"/>
            <w:vAlign w:val="center"/>
          </w:tcPr>
          <w:p w14:paraId="65D5B742">
            <w:pPr>
              <w:pStyle w:val="13"/>
            </w:pPr>
            <w:r>
              <w:t>≥852人</w:t>
            </w:r>
          </w:p>
        </w:tc>
        <w:tc>
          <w:tcPr>
            <w:tcW w:w="1276" w:type="dxa"/>
            <w:vAlign w:val="center"/>
          </w:tcPr>
          <w:p w14:paraId="3EF5EDB8">
            <w:pPr>
              <w:pStyle w:val="13"/>
            </w:pPr>
            <w:r>
              <w:t>事业年报统计</w:t>
            </w:r>
          </w:p>
        </w:tc>
      </w:tr>
      <w:tr w14:paraId="6BE88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03192"/>
        </w:tc>
        <w:tc>
          <w:tcPr>
            <w:tcW w:w="2268" w:type="dxa"/>
            <w:vAlign w:val="center"/>
          </w:tcPr>
          <w:p w14:paraId="35087A14">
            <w:pPr>
              <w:pStyle w:val="13"/>
            </w:pPr>
            <w:r>
              <w:t>数量指标</w:t>
            </w:r>
          </w:p>
        </w:tc>
        <w:tc>
          <w:tcPr>
            <w:tcW w:w="2835" w:type="dxa"/>
            <w:vAlign w:val="center"/>
          </w:tcPr>
          <w:p w14:paraId="1F709F2B">
            <w:pPr>
              <w:pStyle w:val="13"/>
            </w:pPr>
            <w:r>
              <w:t>送教上门随班就读学生数</w:t>
            </w:r>
          </w:p>
        </w:tc>
        <w:tc>
          <w:tcPr>
            <w:tcW w:w="5386" w:type="dxa"/>
            <w:vAlign w:val="center"/>
          </w:tcPr>
          <w:p w14:paraId="1A6C20DC">
            <w:pPr>
              <w:pStyle w:val="13"/>
            </w:pPr>
            <w:r>
              <w:t>参与送教上门随班就读学生数</w:t>
            </w:r>
          </w:p>
        </w:tc>
        <w:tc>
          <w:tcPr>
            <w:tcW w:w="2268" w:type="dxa"/>
            <w:vAlign w:val="center"/>
          </w:tcPr>
          <w:p w14:paraId="6E17D391">
            <w:pPr>
              <w:pStyle w:val="13"/>
            </w:pPr>
            <w:r>
              <w:t>6人</w:t>
            </w:r>
          </w:p>
        </w:tc>
        <w:tc>
          <w:tcPr>
            <w:tcW w:w="1276" w:type="dxa"/>
            <w:vAlign w:val="center"/>
          </w:tcPr>
          <w:p w14:paraId="55CF6022">
            <w:pPr>
              <w:pStyle w:val="13"/>
            </w:pPr>
            <w:r>
              <w:t>事业年报统计</w:t>
            </w:r>
          </w:p>
        </w:tc>
      </w:tr>
      <w:tr w14:paraId="60C65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14CF9"/>
        </w:tc>
        <w:tc>
          <w:tcPr>
            <w:tcW w:w="2268" w:type="dxa"/>
            <w:vAlign w:val="center"/>
          </w:tcPr>
          <w:p w14:paraId="4E602551">
            <w:pPr>
              <w:pStyle w:val="13"/>
            </w:pPr>
            <w:r>
              <w:t>数量指标</w:t>
            </w:r>
          </w:p>
        </w:tc>
        <w:tc>
          <w:tcPr>
            <w:tcW w:w="2835" w:type="dxa"/>
            <w:vAlign w:val="center"/>
          </w:tcPr>
          <w:p w14:paraId="1AB47464">
            <w:pPr>
              <w:pStyle w:val="13"/>
            </w:pPr>
            <w:r>
              <w:t>住宿生人数</w:t>
            </w:r>
          </w:p>
        </w:tc>
        <w:tc>
          <w:tcPr>
            <w:tcW w:w="5386" w:type="dxa"/>
            <w:vAlign w:val="center"/>
          </w:tcPr>
          <w:p w14:paraId="2325B801">
            <w:pPr>
              <w:pStyle w:val="13"/>
            </w:pPr>
            <w:r>
              <w:t>住宿生人数</w:t>
            </w:r>
          </w:p>
        </w:tc>
        <w:tc>
          <w:tcPr>
            <w:tcW w:w="2268" w:type="dxa"/>
            <w:vAlign w:val="center"/>
          </w:tcPr>
          <w:p w14:paraId="0D8C133E">
            <w:pPr>
              <w:pStyle w:val="13"/>
            </w:pPr>
            <w:r>
              <w:t>258人</w:t>
            </w:r>
          </w:p>
        </w:tc>
        <w:tc>
          <w:tcPr>
            <w:tcW w:w="1276" w:type="dxa"/>
            <w:vAlign w:val="center"/>
          </w:tcPr>
          <w:p w14:paraId="05247A16">
            <w:pPr>
              <w:pStyle w:val="13"/>
            </w:pPr>
            <w:r>
              <w:t>事业年报统计</w:t>
            </w:r>
          </w:p>
        </w:tc>
      </w:tr>
      <w:tr w14:paraId="28639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24DCA"/>
        </w:tc>
        <w:tc>
          <w:tcPr>
            <w:tcW w:w="2268" w:type="dxa"/>
            <w:vAlign w:val="center"/>
          </w:tcPr>
          <w:p w14:paraId="657F3D44">
            <w:pPr>
              <w:pStyle w:val="13"/>
            </w:pPr>
            <w:r>
              <w:t>质量指标</w:t>
            </w:r>
          </w:p>
        </w:tc>
        <w:tc>
          <w:tcPr>
            <w:tcW w:w="2835" w:type="dxa"/>
            <w:vAlign w:val="center"/>
          </w:tcPr>
          <w:p w14:paraId="2E423075">
            <w:pPr>
              <w:pStyle w:val="13"/>
            </w:pPr>
            <w:r>
              <w:t>教育教学用品供应率</w:t>
            </w:r>
          </w:p>
        </w:tc>
        <w:tc>
          <w:tcPr>
            <w:tcW w:w="5386" w:type="dxa"/>
            <w:vAlign w:val="center"/>
          </w:tcPr>
          <w:p w14:paraId="23B56ACF">
            <w:pPr>
              <w:pStyle w:val="13"/>
            </w:pPr>
            <w:r>
              <w:t>教育教学用品供应率</w:t>
            </w:r>
          </w:p>
        </w:tc>
        <w:tc>
          <w:tcPr>
            <w:tcW w:w="2268" w:type="dxa"/>
            <w:vAlign w:val="center"/>
          </w:tcPr>
          <w:p w14:paraId="7582B1D7">
            <w:pPr>
              <w:pStyle w:val="13"/>
            </w:pPr>
            <w:r>
              <w:t>100%</w:t>
            </w:r>
          </w:p>
        </w:tc>
        <w:tc>
          <w:tcPr>
            <w:tcW w:w="1276" w:type="dxa"/>
            <w:vAlign w:val="center"/>
          </w:tcPr>
          <w:p w14:paraId="568A753E">
            <w:pPr>
              <w:pStyle w:val="13"/>
            </w:pPr>
            <w:r>
              <w:t>2026年学校工作计划</w:t>
            </w:r>
          </w:p>
        </w:tc>
      </w:tr>
      <w:tr w14:paraId="2FE67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79891"/>
        </w:tc>
        <w:tc>
          <w:tcPr>
            <w:tcW w:w="2268" w:type="dxa"/>
            <w:vAlign w:val="center"/>
          </w:tcPr>
          <w:p w14:paraId="648D84A5">
            <w:pPr>
              <w:pStyle w:val="13"/>
            </w:pPr>
            <w:r>
              <w:t>时效指标</w:t>
            </w:r>
          </w:p>
        </w:tc>
        <w:tc>
          <w:tcPr>
            <w:tcW w:w="2835" w:type="dxa"/>
            <w:vAlign w:val="center"/>
          </w:tcPr>
          <w:p w14:paraId="376B99F3">
            <w:pPr>
              <w:pStyle w:val="13"/>
            </w:pPr>
            <w:r>
              <w:t>教育教学任务完成及时率</w:t>
            </w:r>
          </w:p>
        </w:tc>
        <w:tc>
          <w:tcPr>
            <w:tcW w:w="5386" w:type="dxa"/>
            <w:vAlign w:val="center"/>
          </w:tcPr>
          <w:p w14:paraId="3E8E8971">
            <w:pPr>
              <w:pStyle w:val="13"/>
            </w:pPr>
            <w:r>
              <w:t>教育教学任务完成及时率</w:t>
            </w:r>
          </w:p>
        </w:tc>
        <w:tc>
          <w:tcPr>
            <w:tcW w:w="2268" w:type="dxa"/>
            <w:vAlign w:val="center"/>
          </w:tcPr>
          <w:p w14:paraId="6783D85C">
            <w:pPr>
              <w:pStyle w:val="13"/>
            </w:pPr>
            <w:r>
              <w:t>100%</w:t>
            </w:r>
          </w:p>
        </w:tc>
        <w:tc>
          <w:tcPr>
            <w:tcW w:w="1276" w:type="dxa"/>
            <w:vAlign w:val="center"/>
          </w:tcPr>
          <w:p w14:paraId="0E02A8F1">
            <w:pPr>
              <w:pStyle w:val="13"/>
            </w:pPr>
            <w:r>
              <w:t>2026年学校工作计划</w:t>
            </w:r>
          </w:p>
        </w:tc>
      </w:tr>
      <w:tr w14:paraId="16750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69E7B"/>
        </w:tc>
        <w:tc>
          <w:tcPr>
            <w:tcW w:w="2268" w:type="dxa"/>
            <w:vAlign w:val="center"/>
          </w:tcPr>
          <w:p w14:paraId="11306BCE">
            <w:pPr>
              <w:pStyle w:val="13"/>
            </w:pPr>
            <w:r>
              <w:t>时效指标</w:t>
            </w:r>
          </w:p>
        </w:tc>
        <w:tc>
          <w:tcPr>
            <w:tcW w:w="2835" w:type="dxa"/>
            <w:vAlign w:val="center"/>
          </w:tcPr>
          <w:p w14:paraId="3DE12A26">
            <w:pPr>
              <w:pStyle w:val="13"/>
            </w:pPr>
            <w:r>
              <w:t>送教上门/随班就读课时频次</w:t>
            </w:r>
          </w:p>
        </w:tc>
        <w:tc>
          <w:tcPr>
            <w:tcW w:w="5386" w:type="dxa"/>
            <w:vAlign w:val="center"/>
          </w:tcPr>
          <w:p w14:paraId="790E6E8B">
            <w:pPr>
              <w:pStyle w:val="13"/>
            </w:pPr>
            <w:r>
              <w:t>送教上门/随班就读课时频次</w:t>
            </w:r>
          </w:p>
        </w:tc>
        <w:tc>
          <w:tcPr>
            <w:tcW w:w="2268" w:type="dxa"/>
            <w:vAlign w:val="center"/>
          </w:tcPr>
          <w:p w14:paraId="18B37552">
            <w:pPr>
              <w:pStyle w:val="13"/>
            </w:pPr>
            <w:r>
              <w:t>≥4次/月</w:t>
            </w:r>
          </w:p>
        </w:tc>
        <w:tc>
          <w:tcPr>
            <w:tcW w:w="1276" w:type="dxa"/>
            <w:vAlign w:val="center"/>
          </w:tcPr>
          <w:p w14:paraId="4ADBB609">
            <w:pPr>
              <w:pStyle w:val="13"/>
            </w:pPr>
            <w:r>
              <w:t>2026年学校工作计划</w:t>
            </w:r>
          </w:p>
        </w:tc>
      </w:tr>
      <w:tr w14:paraId="0C694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4D9A1"/>
        </w:tc>
        <w:tc>
          <w:tcPr>
            <w:tcW w:w="2268" w:type="dxa"/>
            <w:vAlign w:val="center"/>
          </w:tcPr>
          <w:p w14:paraId="0D3C6D95">
            <w:pPr>
              <w:pStyle w:val="13"/>
            </w:pPr>
            <w:r>
              <w:t>成本指标</w:t>
            </w:r>
          </w:p>
        </w:tc>
        <w:tc>
          <w:tcPr>
            <w:tcW w:w="2835" w:type="dxa"/>
            <w:vAlign w:val="center"/>
          </w:tcPr>
          <w:p w14:paraId="646E4F45">
            <w:pPr>
              <w:pStyle w:val="13"/>
            </w:pPr>
            <w:r>
              <w:t>生均公用经费标准</w:t>
            </w:r>
          </w:p>
        </w:tc>
        <w:tc>
          <w:tcPr>
            <w:tcW w:w="5386" w:type="dxa"/>
            <w:vAlign w:val="center"/>
          </w:tcPr>
          <w:p w14:paraId="0D2EDB4D">
            <w:pPr>
              <w:pStyle w:val="13"/>
            </w:pPr>
            <w:r>
              <w:t>中央小学生均公用经费标准</w:t>
            </w:r>
          </w:p>
        </w:tc>
        <w:tc>
          <w:tcPr>
            <w:tcW w:w="2268" w:type="dxa"/>
            <w:vAlign w:val="center"/>
          </w:tcPr>
          <w:p w14:paraId="2D983587">
            <w:pPr>
              <w:pStyle w:val="13"/>
            </w:pPr>
            <w:r>
              <w:t>≤504元/生/年</w:t>
            </w:r>
          </w:p>
        </w:tc>
        <w:tc>
          <w:tcPr>
            <w:tcW w:w="1276" w:type="dxa"/>
            <w:vAlign w:val="center"/>
          </w:tcPr>
          <w:p w14:paraId="454131B8">
            <w:pPr>
              <w:pStyle w:val="13"/>
            </w:pPr>
            <w:r>
              <w:t>冀财教[2023]68号</w:t>
            </w:r>
          </w:p>
        </w:tc>
      </w:tr>
      <w:tr w14:paraId="0E19F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F5AEC"/>
        </w:tc>
        <w:tc>
          <w:tcPr>
            <w:tcW w:w="2268" w:type="dxa"/>
            <w:vAlign w:val="center"/>
          </w:tcPr>
          <w:p w14:paraId="36BF7990">
            <w:pPr>
              <w:pStyle w:val="13"/>
            </w:pPr>
            <w:r>
              <w:t>成本指标</w:t>
            </w:r>
          </w:p>
        </w:tc>
        <w:tc>
          <w:tcPr>
            <w:tcW w:w="2835" w:type="dxa"/>
            <w:vAlign w:val="center"/>
          </w:tcPr>
          <w:p w14:paraId="7AB9B807">
            <w:pPr>
              <w:pStyle w:val="13"/>
            </w:pPr>
            <w:r>
              <w:t>生均公用经费标准</w:t>
            </w:r>
          </w:p>
        </w:tc>
        <w:tc>
          <w:tcPr>
            <w:tcW w:w="5386" w:type="dxa"/>
            <w:vAlign w:val="center"/>
          </w:tcPr>
          <w:p w14:paraId="081C25EB">
            <w:pPr>
              <w:pStyle w:val="13"/>
            </w:pPr>
            <w:r>
              <w:t>中央生均送教上门随班就读公用经费标准</w:t>
            </w:r>
          </w:p>
        </w:tc>
        <w:tc>
          <w:tcPr>
            <w:tcW w:w="2268" w:type="dxa"/>
            <w:vAlign w:val="center"/>
          </w:tcPr>
          <w:p w14:paraId="1BD67B17">
            <w:pPr>
              <w:pStyle w:val="13"/>
            </w:pPr>
            <w:r>
              <w:t>≤4200元/生/年</w:t>
            </w:r>
          </w:p>
        </w:tc>
        <w:tc>
          <w:tcPr>
            <w:tcW w:w="1276" w:type="dxa"/>
            <w:vAlign w:val="center"/>
          </w:tcPr>
          <w:p w14:paraId="09C2CC7C">
            <w:pPr>
              <w:pStyle w:val="13"/>
            </w:pPr>
            <w:r>
              <w:t>冀财教[2025]91号</w:t>
            </w:r>
          </w:p>
        </w:tc>
      </w:tr>
      <w:tr w14:paraId="6035F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B8DB2"/>
        </w:tc>
        <w:tc>
          <w:tcPr>
            <w:tcW w:w="2268" w:type="dxa"/>
            <w:vAlign w:val="center"/>
          </w:tcPr>
          <w:p w14:paraId="7D2CDBE5">
            <w:pPr>
              <w:pStyle w:val="13"/>
            </w:pPr>
            <w:r>
              <w:t>成本指标</w:t>
            </w:r>
          </w:p>
        </w:tc>
        <w:tc>
          <w:tcPr>
            <w:tcW w:w="2835" w:type="dxa"/>
            <w:vAlign w:val="center"/>
          </w:tcPr>
          <w:p w14:paraId="25158948">
            <w:pPr>
              <w:pStyle w:val="13"/>
            </w:pPr>
            <w:r>
              <w:t>生均公用经费标准</w:t>
            </w:r>
          </w:p>
        </w:tc>
        <w:tc>
          <w:tcPr>
            <w:tcW w:w="5386" w:type="dxa"/>
            <w:vAlign w:val="center"/>
          </w:tcPr>
          <w:p w14:paraId="3DC8CB7D">
            <w:pPr>
              <w:pStyle w:val="13"/>
            </w:pPr>
            <w:r>
              <w:t>中央生均住宿生公用经费标准</w:t>
            </w:r>
          </w:p>
        </w:tc>
        <w:tc>
          <w:tcPr>
            <w:tcW w:w="2268" w:type="dxa"/>
            <w:vAlign w:val="center"/>
          </w:tcPr>
          <w:p w14:paraId="28A89D6F">
            <w:pPr>
              <w:pStyle w:val="13"/>
            </w:pPr>
            <w:r>
              <w:t>≤180元/生/年</w:t>
            </w:r>
          </w:p>
        </w:tc>
        <w:tc>
          <w:tcPr>
            <w:tcW w:w="1276" w:type="dxa"/>
            <w:vAlign w:val="center"/>
          </w:tcPr>
          <w:p w14:paraId="0B22A580">
            <w:pPr>
              <w:pStyle w:val="13"/>
            </w:pPr>
            <w:r>
              <w:t>冀财教[2023]68号</w:t>
            </w:r>
          </w:p>
        </w:tc>
      </w:tr>
      <w:tr w14:paraId="48025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D8459">
            <w:pPr>
              <w:pStyle w:val="14"/>
            </w:pPr>
            <w:r>
              <w:t>效益指标</w:t>
            </w:r>
          </w:p>
        </w:tc>
        <w:tc>
          <w:tcPr>
            <w:tcW w:w="2268" w:type="dxa"/>
            <w:vAlign w:val="center"/>
          </w:tcPr>
          <w:p w14:paraId="60651151">
            <w:pPr>
              <w:pStyle w:val="13"/>
            </w:pPr>
            <w:r>
              <w:t>社会效益指标</w:t>
            </w:r>
          </w:p>
        </w:tc>
        <w:tc>
          <w:tcPr>
            <w:tcW w:w="2835" w:type="dxa"/>
            <w:vAlign w:val="center"/>
          </w:tcPr>
          <w:p w14:paraId="0ABD9C15">
            <w:pPr>
              <w:pStyle w:val="13"/>
            </w:pPr>
            <w:r>
              <w:t>学校运行稳定率</w:t>
            </w:r>
          </w:p>
        </w:tc>
        <w:tc>
          <w:tcPr>
            <w:tcW w:w="5386" w:type="dxa"/>
            <w:vAlign w:val="center"/>
          </w:tcPr>
          <w:p w14:paraId="0FFCCEED">
            <w:pPr>
              <w:pStyle w:val="13"/>
            </w:pPr>
            <w:r>
              <w:t>学校运行稳定率</w:t>
            </w:r>
          </w:p>
        </w:tc>
        <w:tc>
          <w:tcPr>
            <w:tcW w:w="2268" w:type="dxa"/>
            <w:vAlign w:val="center"/>
          </w:tcPr>
          <w:p w14:paraId="662B2C00">
            <w:pPr>
              <w:pStyle w:val="13"/>
            </w:pPr>
            <w:r>
              <w:t>100%</w:t>
            </w:r>
          </w:p>
        </w:tc>
        <w:tc>
          <w:tcPr>
            <w:tcW w:w="1276" w:type="dxa"/>
            <w:vAlign w:val="center"/>
          </w:tcPr>
          <w:p w14:paraId="232481FB">
            <w:pPr>
              <w:pStyle w:val="13"/>
            </w:pPr>
            <w:r>
              <w:t>满意度调查问卷</w:t>
            </w:r>
          </w:p>
        </w:tc>
      </w:tr>
      <w:tr w14:paraId="6A905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339EF">
            <w:pPr>
              <w:pStyle w:val="14"/>
            </w:pPr>
            <w:r>
              <w:t>满意度指标</w:t>
            </w:r>
          </w:p>
        </w:tc>
        <w:tc>
          <w:tcPr>
            <w:tcW w:w="2268" w:type="dxa"/>
            <w:vAlign w:val="center"/>
          </w:tcPr>
          <w:p w14:paraId="74C4A87A">
            <w:pPr>
              <w:pStyle w:val="13"/>
            </w:pPr>
            <w:r>
              <w:t>服务对象满意度指标</w:t>
            </w:r>
          </w:p>
        </w:tc>
        <w:tc>
          <w:tcPr>
            <w:tcW w:w="2835" w:type="dxa"/>
            <w:vAlign w:val="center"/>
          </w:tcPr>
          <w:p w14:paraId="1577B5D7">
            <w:pPr>
              <w:pStyle w:val="13"/>
            </w:pPr>
            <w:r>
              <w:t>受益师生对日常供应满意度</w:t>
            </w:r>
          </w:p>
        </w:tc>
        <w:tc>
          <w:tcPr>
            <w:tcW w:w="5386" w:type="dxa"/>
            <w:vAlign w:val="center"/>
          </w:tcPr>
          <w:p w14:paraId="34182E21">
            <w:pPr>
              <w:pStyle w:val="13"/>
            </w:pPr>
            <w:r>
              <w:t>受益师生对日常供应满意度</w:t>
            </w:r>
          </w:p>
        </w:tc>
        <w:tc>
          <w:tcPr>
            <w:tcW w:w="2268" w:type="dxa"/>
            <w:vAlign w:val="center"/>
          </w:tcPr>
          <w:p w14:paraId="7B73E2D6">
            <w:pPr>
              <w:pStyle w:val="13"/>
            </w:pPr>
            <w:r>
              <w:t>≥95%</w:t>
            </w:r>
          </w:p>
        </w:tc>
        <w:tc>
          <w:tcPr>
            <w:tcW w:w="1276" w:type="dxa"/>
            <w:vAlign w:val="center"/>
          </w:tcPr>
          <w:p w14:paraId="30D20865">
            <w:pPr>
              <w:pStyle w:val="13"/>
            </w:pPr>
            <w:r>
              <w:t>满意度调查问卷</w:t>
            </w:r>
          </w:p>
        </w:tc>
      </w:tr>
    </w:tbl>
    <w:p w14:paraId="57BD2FA3">
      <w:pPr>
        <w:sectPr>
          <w:pgSz w:w="16840" w:h="11900" w:orient="landscape"/>
          <w:pgMar w:top="1361" w:right="1020" w:bottom="1134" w:left="1020" w:header="720" w:footer="720" w:gutter="0"/>
          <w:cols w:space="720" w:num="1"/>
        </w:sectPr>
      </w:pPr>
    </w:p>
    <w:p w14:paraId="52FD526D">
      <w:pPr>
        <w:spacing w:before="0" w:after="0"/>
        <w:ind w:firstLine="560"/>
        <w:jc w:val="left"/>
        <w:outlineLvl w:val="9"/>
      </w:pPr>
      <w:r>
        <w:rPr>
          <w:rFonts w:ascii="方正仿宋_GBK" w:hAnsi="方正仿宋_GBK" w:eastAsia="方正仿宋_GBK" w:cs="方正仿宋_GBK"/>
          <w:color w:val="000000"/>
          <w:sz w:val="28"/>
        </w:rPr>
        <w:t>108、冀财教[2025]122号关于提前下达2026年中央支持学前教育发展资金预算的通知（免保育教育费）绩效目标表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88F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83B0B6">
            <w:pPr>
              <w:pStyle w:val="12"/>
            </w:pPr>
            <w:r>
              <w:t>单位：元</w:t>
            </w:r>
          </w:p>
        </w:tc>
      </w:tr>
      <w:tr w14:paraId="67F64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8513F">
            <w:pPr>
              <w:pStyle w:val="11"/>
            </w:pPr>
            <w:r>
              <w:t>项目编码</w:t>
            </w:r>
          </w:p>
        </w:tc>
        <w:tc>
          <w:tcPr>
            <w:tcW w:w="5103" w:type="dxa"/>
            <w:gridSpan w:val="2"/>
            <w:vAlign w:val="center"/>
          </w:tcPr>
          <w:p w14:paraId="2E3875AE">
            <w:pPr>
              <w:pStyle w:val="13"/>
            </w:pPr>
            <w:r>
              <w:t>13012126P00986710003M</w:t>
            </w:r>
          </w:p>
        </w:tc>
        <w:tc>
          <w:tcPr>
            <w:tcW w:w="2835" w:type="dxa"/>
            <w:vAlign w:val="center"/>
          </w:tcPr>
          <w:p w14:paraId="4974FECE">
            <w:pPr>
              <w:pStyle w:val="11"/>
            </w:pPr>
            <w:r>
              <w:t>项目名称</w:t>
            </w:r>
          </w:p>
        </w:tc>
        <w:tc>
          <w:tcPr>
            <w:tcW w:w="6095" w:type="dxa"/>
            <w:gridSpan w:val="3"/>
            <w:vAlign w:val="center"/>
          </w:tcPr>
          <w:p w14:paraId="7A510C39">
            <w:pPr>
              <w:pStyle w:val="13"/>
            </w:pPr>
            <w:r>
              <w:t>冀财教[2025]122号关于提前下达2026年中央支持学前教育发展资金预算的通知（免保育教育费）</w:t>
            </w:r>
          </w:p>
        </w:tc>
      </w:tr>
      <w:tr w14:paraId="42742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81D1A">
            <w:pPr>
              <w:pStyle w:val="11"/>
            </w:pPr>
            <w:r>
              <w:t>预算规模及资金用途</w:t>
            </w:r>
          </w:p>
        </w:tc>
        <w:tc>
          <w:tcPr>
            <w:tcW w:w="2268" w:type="dxa"/>
            <w:vAlign w:val="center"/>
          </w:tcPr>
          <w:p w14:paraId="220358DC">
            <w:pPr>
              <w:pStyle w:val="11"/>
            </w:pPr>
            <w:r>
              <w:t>预算数</w:t>
            </w:r>
          </w:p>
        </w:tc>
        <w:tc>
          <w:tcPr>
            <w:tcW w:w="2835" w:type="dxa"/>
            <w:vAlign w:val="center"/>
          </w:tcPr>
          <w:p w14:paraId="16504E0B">
            <w:pPr>
              <w:pStyle w:val="13"/>
            </w:pPr>
            <w:r>
              <w:t>16422.00</w:t>
            </w:r>
          </w:p>
        </w:tc>
        <w:tc>
          <w:tcPr>
            <w:tcW w:w="2835" w:type="dxa"/>
            <w:vAlign w:val="center"/>
          </w:tcPr>
          <w:p w14:paraId="7251FD68">
            <w:pPr>
              <w:pStyle w:val="11"/>
            </w:pPr>
            <w:r>
              <w:t>其中：财政    资金</w:t>
            </w:r>
          </w:p>
        </w:tc>
        <w:tc>
          <w:tcPr>
            <w:tcW w:w="2551" w:type="dxa"/>
            <w:vAlign w:val="center"/>
          </w:tcPr>
          <w:p w14:paraId="236980F7">
            <w:pPr>
              <w:pStyle w:val="13"/>
            </w:pPr>
            <w:r>
              <w:t>16422.00</w:t>
            </w:r>
          </w:p>
        </w:tc>
        <w:tc>
          <w:tcPr>
            <w:tcW w:w="2268" w:type="dxa"/>
            <w:vAlign w:val="center"/>
          </w:tcPr>
          <w:p w14:paraId="56B6749E">
            <w:pPr>
              <w:pStyle w:val="11"/>
            </w:pPr>
            <w:r>
              <w:t>其他资金</w:t>
            </w:r>
          </w:p>
        </w:tc>
        <w:tc>
          <w:tcPr>
            <w:tcW w:w="1276" w:type="dxa"/>
            <w:vAlign w:val="center"/>
          </w:tcPr>
          <w:p w14:paraId="476FC394">
            <w:pPr>
              <w:pStyle w:val="13"/>
            </w:pPr>
            <w:r>
              <w:t xml:space="preserve"> </w:t>
            </w:r>
          </w:p>
        </w:tc>
      </w:tr>
      <w:tr w14:paraId="5361F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25CD3"/>
        </w:tc>
        <w:tc>
          <w:tcPr>
            <w:tcW w:w="14033" w:type="dxa"/>
            <w:gridSpan w:val="6"/>
            <w:vAlign w:val="center"/>
          </w:tcPr>
          <w:p w14:paraId="12DFD500">
            <w:pPr>
              <w:pStyle w:val="13"/>
            </w:pPr>
            <w:r>
              <w:t>主要用于支付聘用幼儿教师劳务费。</w:t>
            </w:r>
          </w:p>
        </w:tc>
      </w:tr>
      <w:tr w14:paraId="41278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D3554">
            <w:pPr>
              <w:pStyle w:val="11"/>
            </w:pPr>
            <w:r>
              <w:t>资金支出计划（%）</w:t>
            </w:r>
          </w:p>
        </w:tc>
        <w:tc>
          <w:tcPr>
            <w:tcW w:w="5103" w:type="dxa"/>
            <w:gridSpan w:val="2"/>
            <w:vAlign w:val="center"/>
          </w:tcPr>
          <w:p w14:paraId="0A1D6852">
            <w:pPr>
              <w:pStyle w:val="11"/>
            </w:pPr>
            <w:r>
              <w:t>3月底</w:t>
            </w:r>
          </w:p>
        </w:tc>
        <w:tc>
          <w:tcPr>
            <w:tcW w:w="2835" w:type="dxa"/>
            <w:vAlign w:val="center"/>
          </w:tcPr>
          <w:p w14:paraId="01585716">
            <w:pPr>
              <w:pStyle w:val="11"/>
            </w:pPr>
            <w:r>
              <w:t>6月底</w:t>
            </w:r>
          </w:p>
        </w:tc>
        <w:tc>
          <w:tcPr>
            <w:tcW w:w="2551" w:type="dxa"/>
            <w:vAlign w:val="center"/>
          </w:tcPr>
          <w:p w14:paraId="0A945558">
            <w:pPr>
              <w:pStyle w:val="11"/>
            </w:pPr>
            <w:r>
              <w:t>10月底</w:t>
            </w:r>
          </w:p>
        </w:tc>
        <w:tc>
          <w:tcPr>
            <w:tcW w:w="3544" w:type="dxa"/>
            <w:gridSpan w:val="2"/>
            <w:vAlign w:val="center"/>
          </w:tcPr>
          <w:p w14:paraId="6E2CCBA4">
            <w:pPr>
              <w:pStyle w:val="11"/>
            </w:pPr>
            <w:r>
              <w:t>12月底</w:t>
            </w:r>
          </w:p>
        </w:tc>
      </w:tr>
      <w:tr w14:paraId="1A5F9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187D7"/>
        </w:tc>
        <w:tc>
          <w:tcPr>
            <w:tcW w:w="5103" w:type="dxa"/>
            <w:gridSpan w:val="2"/>
            <w:vAlign w:val="center"/>
          </w:tcPr>
          <w:p w14:paraId="5F34DF9F">
            <w:pPr>
              <w:pStyle w:val="14"/>
            </w:pPr>
            <w:r>
              <w:t>25%</w:t>
            </w:r>
          </w:p>
        </w:tc>
        <w:tc>
          <w:tcPr>
            <w:tcW w:w="2835" w:type="dxa"/>
            <w:vAlign w:val="center"/>
          </w:tcPr>
          <w:p w14:paraId="13D5DA16">
            <w:pPr>
              <w:pStyle w:val="14"/>
            </w:pPr>
            <w:r>
              <w:t>50%</w:t>
            </w:r>
          </w:p>
        </w:tc>
        <w:tc>
          <w:tcPr>
            <w:tcW w:w="2551" w:type="dxa"/>
            <w:vAlign w:val="center"/>
          </w:tcPr>
          <w:p w14:paraId="07BB9993">
            <w:pPr>
              <w:pStyle w:val="14"/>
            </w:pPr>
            <w:r>
              <w:t>75%</w:t>
            </w:r>
          </w:p>
        </w:tc>
        <w:tc>
          <w:tcPr>
            <w:tcW w:w="3544" w:type="dxa"/>
            <w:gridSpan w:val="2"/>
            <w:vAlign w:val="center"/>
          </w:tcPr>
          <w:p w14:paraId="74DBB0C9">
            <w:pPr>
              <w:pStyle w:val="14"/>
            </w:pPr>
            <w:r>
              <w:t>100%</w:t>
            </w:r>
          </w:p>
        </w:tc>
      </w:tr>
      <w:tr w14:paraId="038AA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36945B">
            <w:pPr>
              <w:pStyle w:val="11"/>
            </w:pPr>
            <w:r>
              <w:t>绩效目标</w:t>
            </w:r>
          </w:p>
        </w:tc>
        <w:tc>
          <w:tcPr>
            <w:tcW w:w="14033" w:type="dxa"/>
            <w:gridSpan w:val="6"/>
            <w:vAlign w:val="center"/>
          </w:tcPr>
          <w:p w14:paraId="38A26947">
            <w:pPr>
              <w:pStyle w:val="13"/>
            </w:pPr>
            <w:r>
              <w:t>1.通过减免保育教育费，保障幼儿园在园幼儿正常接受教育教学，提升幼儿园教育教学质量。</w:t>
            </w:r>
          </w:p>
        </w:tc>
      </w:tr>
    </w:tbl>
    <w:p w14:paraId="6C1BEE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D2A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D6FD30">
            <w:pPr>
              <w:pStyle w:val="11"/>
            </w:pPr>
            <w:r>
              <w:t>一级指标</w:t>
            </w:r>
          </w:p>
        </w:tc>
        <w:tc>
          <w:tcPr>
            <w:tcW w:w="2268" w:type="dxa"/>
            <w:vAlign w:val="center"/>
          </w:tcPr>
          <w:p w14:paraId="7D785EF6">
            <w:pPr>
              <w:pStyle w:val="11"/>
            </w:pPr>
            <w:r>
              <w:t>二级指标</w:t>
            </w:r>
          </w:p>
        </w:tc>
        <w:tc>
          <w:tcPr>
            <w:tcW w:w="2835" w:type="dxa"/>
            <w:vAlign w:val="center"/>
          </w:tcPr>
          <w:p w14:paraId="18EF78F6">
            <w:pPr>
              <w:pStyle w:val="11"/>
            </w:pPr>
            <w:r>
              <w:t>三级指标</w:t>
            </w:r>
          </w:p>
        </w:tc>
        <w:tc>
          <w:tcPr>
            <w:tcW w:w="5386" w:type="dxa"/>
            <w:vAlign w:val="center"/>
          </w:tcPr>
          <w:p w14:paraId="4F4A450E">
            <w:pPr>
              <w:pStyle w:val="11"/>
            </w:pPr>
            <w:r>
              <w:t>绩效指标描述</w:t>
            </w:r>
          </w:p>
        </w:tc>
        <w:tc>
          <w:tcPr>
            <w:tcW w:w="2268" w:type="dxa"/>
            <w:vAlign w:val="center"/>
          </w:tcPr>
          <w:p w14:paraId="0157C687">
            <w:pPr>
              <w:pStyle w:val="11"/>
            </w:pPr>
            <w:r>
              <w:t>指标值</w:t>
            </w:r>
          </w:p>
        </w:tc>
        <w:tc>
          <w:tcPr>
            <w:tcW w:w="1276" w:type="dxa"/>
            <w:vAlign w:val="center"/>
          </w:tcPr>
          <w:p w14:paraId="535E2165">
            <w:pPr>
              <w:pStyle w:val="11"/>
            </w:pPr>
            <w:r>
              <w:t>指标值确定依据</w:t>
            </w:r>
          </w:p>
        </w:tc>
      </w:tr>
      <w:tr w14:paraId="00139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793C8">
            <w:pPr>
              <w:pStyle w:val="14"/>
            </w:pPr>
            <w:r>
              <w:t>产出指标</w:t>
            </w:r>
          </w:p>
        </w:tc>
        <w:tc>
          <w:tcPr>
            <w:tcW w:w="2268" w:type="dxa"/>
            <w:vAlign w:val="center"/>
          </w:tcPr>
          <w:p w14:paraId="7C5C1AA8">
            <w:pPr>
              <w:pStyle w:val="13"/>
            </w:pPr>
            <w:r>
              <w:t>数量指标</w:t>
            </w:r>
          </w:p>
        </w:tc>
        <w:tc>
          <w:tcPr>
            <w:tcW w:w="2835" w:type="dxa"/>
            <w:vAlign w:val="center"/>
          </w:tcPr>
          <w:p w14:paraId="53D39E4A">
            <w:pPr>
              <w:pStyle w:val="13"/>
            </w:pPr>
            <w:r>
              <w:t>享受减免保育教育费的幼儿数量</w:t>
            </w:r>
          </w:p>
        </w:tc>
        <w:tc>
          <w:tcPr>
            <w:tcW w:w="5386" w:type="dxa"/>
            <w:vAlign w:val="center"/>
          </w:tcPr>
          <w:p w14:paraId="4AD0AB86">
            <w:pPr>
              <w:pStyle w:val="13"/>
            </w:pPr>
            <w:r>
              <w:t>享受减免保育教育费的幼儿数量</w:t>
            </w:r>
          </w:p>
        </w:tc>
        <w:tc>
          <w:tcPr>
            <w:tcW w:w="2268" w:type="dxa"/>
            <w:vAlign w:val="center"/>
          </w:tcPr>
          <w:p w14:paraId="340B4362">
            <w:pPr>
              <w:pStyle w:val="13"/>
            </w:pPr>
            <w:r>
              <w:t>≥63人</w:t>
            </w:r>
          </w:p>
        </w:tc>
        <w:tc>
          <w:tcPr>
            <w:tcW w:w="1276" w:type="dxa"/>
            <w:vAlign w:val="center"/>
          </w:tcPr>
          <w:p w14:paraId="3AE6AE93">
            <w:pPr>
              <w:pStyle w:val="13"/>
            </w:pPr>
            <w:r>
              <w:t>幼儿园大班实际在园人数</w:t>
            </w:r>
          </w:p>
        </w:tc>
      </w:tr>
      <w:tr w14:paraId="46395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264BD"/>
        </w:tc>
        <w:tc>
          <w:tcPr>
            <w:tcW w:w="2268" w:type="dxa"/>
            <w:vAlign w:val="center"/>
          </w:tcPr>
          <w:p w14:paraId="192D36CC">
            <w:pPr>
              <w:pStyle w:val="13"/>
            </w:pPr>
            <w:r>
              <w:t>数量指标</w:t>
            </w:r>
          </w:p>
        </w:tc>
        <w:tc>
          <w:tcPr>
            <w:tcW w:w="2835" w:type="dxa"/>
            <w:vAlign w:val="center"/>
          </w:tcPr>
          <w:p w14:paraId="3FBEA116">
            <w:pPr>
              <w:pStyle w:val="13"/>
            </w:pPr>
            <w:r>
              <w:t>在园教职工人数</w:t>
            </w:r>
          </w:p>
        </w:tc>
        <w:tc>
          <w:tcPr>
            <w:tcW w:w="5386" w:type="dxa"/>
            <w:vAlign w:val="center"/>
          </w:tcPr>
          <w:p w14:paraId="16E4AB88">
            <w:pPr>
              <w:pStyle w:val="13"/>
            </w:pPr>
            <w:r>
              <w:t>在园教职工人数</w:t>
            </w:r>
          </w:p>
        </w:tc>
        <w:tc>
          <w:tcPr>
            <w:tcW w:w="2268" w:type="dxa"/>
            <w:vAlign w:val="center"/>
          </w:tcPr>
          <w:p w14:paraId="3781CA77">
            <w:pPr>
              <w:pStyle w:val="13"/>
            </w:pPr>
            <w:r>
              <w:t>≥14人</w:t>
            </w:r>
          </w:p>
        </w:tc>
        <w:tc>
          <w:tcPr>
            <w:tcW w:w="1276" w:type="dxa"/>
            <w:vAlign w:val="center"/>
          </w:tcPr>
          <w:p w14:paraId="5B7ADF16">
            <w:pPr>
              <w:pStyle w:val="13"/>
            </w:pPr>
            <w:r>
              <w:t>2026年幼儿园工作计划</w:t>
            </w:r>
          </w:p>
        </w:tc>
      </w:tr>
      <w:tr w14:paraId="5897E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49843"/>
        </w:tc>
        <w:tc>
          <w:tcPr>
            <w:tcW w:w="2268" w:type="dxa"/>
            <w:vAlign w:val="center"/>
          </w:tcPr>
          <w:p w14:paraId="5A66CE3D">
            <w:pPr>
              <w:pStyle w:val="13"/>
            </w:pPr>
            <w:r>
              <w:t>质量指标</w:t>
            </w:r>
          </w:p>
        </w:tc>
        <w:tc>
          <w:tcPr>
            <w:tcW w:w="2835" w:type="dxa"/>
            <w:vAlign w:val="center"/>
          </w:tcPr>
          <w:p w14:paraId="1ABA3268">
            <w:pPr>
              <w:pStyle w:val="13"/>
            </w:pPr>
            <w:r>
              <w:t>幼儿园教育重点工作完成率</w:t>
            </w:r>
          </w:p>
        </w:tc>
        <w:tc>
          <w:tcPr>
            <w:tcW w:w="5386" w:type="dxa"/>
            <w:vAlign w:val="center"/>
          </w:tcPr>
          <w:p w14:paraId="371F2C80">
            <w:pPr>
              <w:pStyle w:val="13"/>
            </w:pPr>
            <w:r>
              <w:t>幼儿园教育重点工作完成率</w:t>
            </w:r>
          </w:p>
        </w:tc>
        <w:tc>
          <w:tcPr>
            <w:tcW w:w="2268" w:type="dxa"/>
            <w:vAlign w:val="center"/>
          </w:tcPr>
          <w:p w14:paraId="1F69E94C">
            <w:pPr>
              <w:pStyle w:val="13"/>
            </w:pPr>
            <w:r>
              <w:t>100%</w:t>
            </w:r>
          </w:p>
        </w:tc>
        <w:tc>
          <w:tcPr>
            <w:tcW w:w="1276" w:type="dxa"/>
            <w:vAlign w:val="center"/>
          </w:tcPr>
          <w:p w14:paraId="44347E5E">
            <w:pPr>
              <w:pStyle w:val="13"/>
            </w:pPr>
            <w:r>
              <w:t>2026年幼儿园工作计划</w:t>
            </w:r>
          </w:p>
        </w:tc>
      </w:tr>
      <w:tr w14:paraId="232BA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FAC5C"/>
        </w:tc>
        <w:tc>
          <w:tcPr>
            <w:tcW w:w="2268" w:type="dxa"/>
            <w:vAlign w:val="center"/>
          </w:tcPr>
          <w:p w14:paraId="5AB7193F">
            <w:pPr>
              <w:pStyle w:val="13"/>
            </w:pPr>
            <w:r>
              <w:t>时效指标</w:t>
            </w:r>
          </w:p>
        </w:tc>
        <w:tc>
          <w:tcPr>
            <w:tcW w:w="2835" w:type="dxa"/>
            <w:vAlign w:val="center"/>
          </w:tcPr>
          <w:p w14:paraId="0898868A">
            <w:pPr>
              <w:pStyle w:val="13"/>
            </w:pPr>
            <w:r>
              <w:t>保障时限</w:t>
            </w:r>
          </w:p>
        </w:tc>
        <w:tc>
          <w:tcPr>
            <w:tcW w:w="5386" w:type="dxa"/>
            <w:vAlign w:val="center"/>
          </w:tcPr>
          <w:p w14:paraId="12940D56">
            <w:pPr>
              <w:pStyle w:val="13"/>
            </w:pPr>
            <w:r>
              <w:t>保障幼儿园教育教学工作的时限</w:t>
            </w:r>
          </w:p>
        </w:tc>
        <w:tc>
          <w:tcPr>
            <w:tcW w:w="2268" w:type="dxa"/>
            <w:vAlign w:val="center"/>
          </w:tcPr>
          <w:p w14:paraId="0DBDF762">
            <w:pPr>
              <w:pStyle w:val="13"/>
            </w:pPr>
            <w:r>
              <w:t>1年</w:t>
            </w:r>
          </w:p>
        </w:tc>
        <w:tc>
          <w:tcPr>
            <w:tcW w:w="1276" w:type="dxa"/>
            <w:vAlign w:val="center"/>
          </w:tcPr>
          <w:p w14:paraId="38BF1ED4">
            <w:pPr>
              <w:pStyle w:val="13"/>
            </w:pPr>
            <w:r>
              <w:t>2026年幼儿园工作计划</w:t>
            </w:r>
          </w:p>
        </w:tc>
      </w:tr>
      <w:tr w14:paraId="46F20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145DD"/>
        </w:tc>
        <w:tc>
          <w:tcPr>
            <w:tcW w:w="2268" w:type="dxa"/>
            <w:vAlign w:val="center"/>
          </w:tcPr>
          <w:p w14:paraId="0699E75A">
            <w:pPr>
              <w:pStyle w:val="13"/>
            </w:pPr>
            <w:r>
              <w:t>成本指标</w:t>
            </w:r>
          </w:p>
        </w:tc>
        <w:tc>
          <w:tcPr>
            <w:tcW w:w="2835" w:type="dxa"/>
            <w:vAlign w:val="center"/>
          </w:tcPr>
          <w:p w14:paraId="09AC0A03">
            <w:pPr>
              <w:pStyle w:val="13"/>
            </w:pPr>
            <w:r>
              <w:t>教职工工资发放成本</w:t>
            </w:r>
          </w:p>
        </w:tc>
        <w:tc>
          <w:tcPr>
            <w:tcW w:w="5386" w:type="dxa"/>
            <w:vAlign w:val="center"/>
          </w:tcPr>
          <w:p w14:paraId="16BC4F50">
            <w:pPr>
              <w:pStyle w:val="13"/>
            </w:pPr>
            <w:r>
              <w:t>教职工工资发放成本</w:t>
            </w:r>
          </w:p>
        </w:tc>
        <w:tc>
          <w:tcPr>
            <w:tcW w:w="2268" w:type="dxa"/>
            <w:vAlign w:val="center"/>
          </w:tcPr>
          <w:p w14:paraId="523D2AB0">
            <w:pPr>
              <w:pStyle w:val="13"/>
            </w:pPr>
            <w:r>
              <w:t>≤16422元</w:t>
            </w:r>
          </w:p>
        </w:tc>
        <w:tc>
          <w:tcPr>
            <w:tcW w:w="1276" w:type="dxa"/>
            <w:vAlign w:val="center"/>
          </w:tcPr>
          <w:p w14:paraId="7E073B9D">
            <w:pPr>
              <w:pStyle w:val="13"/>
            </w:pPr>
            <w:r>
              <w:t>2026年幼儿园工作计划</w:t>
            </w:r>
          </w:p>
        </w:tc>
      </w:tr>
      <w:tr w14:paraId="0258A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A3BE58">
            <w:pPr>
              <w:pStyle w:val="14"/>
            </w:pPr>
            <w:r>
              <w:t>效益指标</w:t>
            </w:r>
          </w:p>
        </w:tc>
        <w:tc>
          <w:tcPr>
            <w:tcW w:w="2268" w:type="dxa"/>
            <w:vAlign w:val="center"/>
          </w:tcPr>
          <w:p w14:paraId="0A47C531">
            <w:pPr>
              <w:pStyle w:val="13"/>
            </w:pPr>
            <w:r>
              <w:t>社会效益指标</w:t>
            </w:r>
          </w:p>
        </w:tc>
        <w:tc>
          <w:tcPr>
            <w:tcW w:w="2835" w:type="dxa"/>
            <w:vAlign w:val="center"/>
          </w:tcPr>
          <w:p w14:paraId="31BD8E0B">
            <w:pPr>
              <w:pStyle w:val="13"/>
            </w:pPr>
            <w:r>
              <w:t>幼儿园工作正常运转率</w:t>
            </w:r>
          </w:p>
        </w:tc>
        <w:tc>
          <w:tcPr>
            <w:tcW w:w="5386" w:type="dxa"/>
            <w:vAlign w:val="center"/>
          </w:tcPr>
          <w:p w14:paraId="13356232">
            <w:pPr>
              <w:pStyle w:val="13"/>
            </w:pPr>
            <w:r>
              <w:t>幼儿园工作正常运转率</w:t>
            </w:r>
          </w:p>
        </w:tc>
        <w:tc>
          <w:tcPr>
            <w:tcW w:w="2268" w:type="dxa"/>
            <w:vAlign w:val="center"/>
          </w:tcPr>
          <w:p w14:paraId="261FEB91">
            <w:pPr>
              <w:pStyle w:val="13"/>
            </w:pPr>
            <w:r>
              <w:t>100%</w:t>
            </w:r>
          </w:p>
        </w:tc>
        <w:tc>
          <w:tcPr>
            <w:tcW w:w="1276" w:type="dxa"/>
            <w:vAlign w:val="center"/>
          </w:tcPr>
          <w:p w14:paraId="76824808">
            <w:pPr>
              <w:pStyle w:val="13"/>
            </w:pPr>
            <w:r>
              <w:t>2026年幼儿园工作计划</w:t>
            </w:r>
          </w:p>
        </w:tc>
      </w:tr>
      <w:tr w14:paraId="302A0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6B62C"/>
        </w:tc>
        <w:tc>
          <w:tcPr>
            <w:tcW w:w="2268" w:type="dxa"/>
            <w:vAlign w:val="center"/>
          </w:tcPr>
          <w:p w14:paraId="18C52EB7">
            <w:pPr>
              <w:pStyle w:val="13"/>
            </w:pPr>
            <w:r>
              <w:t>社会效益指标</w:t>
            </w:r>
          </w:p>
        </w:tc>
        <w:tc>
          <w:tcPr>
            <w:tcW w:w="2835" w:type="dxa"/>
            <w:vAlign w:val="center"/>
          </w:tcPr>
          <w:p w14:paraId="69A9452B">
            <w:pPr>
              <w:pStyle w:val="13"/>
            </w:pPr>
            <w:r>
              <w:t>学前教育入园率</w:t>
            </w:r>
          </w:p>
        </w:tc>
        <w:tc>
          <w:tcPr>
            <w:tcW w:w="5386" w:type="dxa"/>
            <w:vAlign w:val="center"/>
          </w:tcPr>
          <w:p w14:paraId="4E1DF79A">
            <w:pPr>
              <w:pStyle w:val="13"/>
            </w:pPr>
            <w:r>
              <w:t>学前教育入园率</w:t>
            </w:r>
          </w:p>
        </w:tc>
        <w:tc>
          <w:tcPr>
            <w:tcW w:w="2268" w:type="dxa"/>
            <w:vAlign w:val="center"/>
          </w:tcPr>
          <w:p w14:paraId="3223D831">
            <w:pPr>
              <w:pStyle w:val="13"/>
            </w:pPr>
            <w:r>
              <w:t>≥95%</w:t>
            </w:r>
          </w:p>
        </w:tc>
        <w:tc>
          <w:tcPr>
            <w:tcW w:w="1276" w:type="dxa"/>
            <w:vAlign w:val="center"/>
          </w:tcPr>
          <w:p w14:paraId="0247EEC7">
            <w:pPr>
              <w:pStyle w:val="13"/>
            </w:pPr>
            <w:r>
              <w:t>2026年幼儿园工作计划</w:t>
            </w:r>
          </w:p>
        </w:tc>
      </w:tr>
      <w:tr w14:paraId="391AD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826294">
            <w:pPr>
              <w:pStyle w:val="14"/>
            </w:pPr>
            <w:r>
              <w:t>满意度指标</w:t>
            </w:r>
          </w:p>
        </w:tc>
        <w:tc>
          <w:tcPr>
            <w:tcW w:w="2268" w:type="dxa"/>
            <w:vAlign w:val="center"/>
          </w:tcPr>
          <w:p w14:paraId="1B3CB7F7">
            <w:pPr>
              <w:pStyle w:val="13"/>
            </w:pPr>
            <w:r>
              <w:t>服务对象满意度指标</w:t>
            </w:r>
          </w:p>
        </w:tc>
        <w:tc>
          <w:tcPr>
            <w:tcW w:w="2835" w:type="dxa"/>
            <w:vAlign w:val="center"/>
          </w:tcPr>
          <w:p w14:paraId="29FFC7DA">
            <w:pPr>
              <w:pStyle w:val="13"/>
            </w:pPr>
            <w:r>
              <w:t>幼儿园在职教职工满意度</w:t>
            </w:r>
          </w:p>
        </w:tc>
        <w:tc>
          <w:tcPr>
            <w:tcW w:w="5386" w:type="dxa"/>
            <w:vAlign w:val="center"/>
          </w:tcPr>
          <w:p w14:paraId="00117AA1">
            <w:pPr>
              <w:pStyle w:val="13"/>
            </w:pPr>
            <w:r>
              <w:t>幼儿园在职教职工满意度</w:t>
            </w:r>
          </w:p>
        </w:tc>
        <w:tc>
          <w:tcPr>
            <w:tcW w:w="2268" w:type="dxa"/>
            <w:vAlign w:val="center"/>
          </w:tcPr>
          <w:p w14:paraId="3239B4AA">
            <w:pPr>
              <w:pStyle w:val="13"/>
            </w:pPr>
            <w:r>
              <w:t>≥90%</w:t>
            </w:r>
          </w:p>
        </w:tc>
        <w:tc>
          <w:tcPr>
            <w:tcW w:w="1276" w:type="dxa"/>
            <w:vAlign w:val="center"/>
          </w:tcPr>
          <w:p w14:paraId="6A077492">
            <w:pPr>
              <w:pStyle w:val="13"/>
            </w:pPr>
            <w:r>
              <w:t>满意度调查问卷</w:t>
            </w:r>
          </w:p>
        </w:tc>
      </w:tr>
      <w:tr w14:paraId="202B8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78B01"/>
        </w:tc>
        <w:tc>
          <w:tcPr>
            <w:tcW w:w="2268" w:type="dxa"/>
            <w:vAlign w:val="center"/>
          </w:tcPr>
          <w:p w14:paraId="43000BE2">
            <w:pPr>
              <w:pStyle w:val="13"/>
            </w:pPr>
            <w:r>
              <w:t>服务对象满意度指标</w:t>
            </w:r>
          </w:p>
        </w:tc>
        <w:tc>
          <w:tcPr>
            <w:tcW w:w="2835" w:type="dxa"/>
            <w:vAlign w:val="center"/>
          </w:tcPr>
          <w:p w14:paraId="1CB99626">
            <w:pPr>
              <w:pStyle w:val="13"/>
            </w:pPr>
            <w:r>
              <w:t>幼儿及家长满意度</w:t>
            </w:r>
          </w:p>
        </w:tc>
        <w:tc>
          <w:tcPr>
            <w:tcW w:w="5386" w:type="dxa"/>
            <w:vAlign w:val="center"/>
          </w:tcPr>
          <w:p w14:paraId="118F13A3">
            <w:pPr>
              <w:pStyle w:val="13"/>
            </w:pPr>
            <w:r>
              <w:t>幼儿及家长满意度</w:t>
            </w:r>
          </w:p>
        </w:tc>
        <w:tc>
          <w:tcPr>
            <w:tcW w:w="2268" w:type="dxa"/>
            <w:vAlign w:val="center"/>
          </w:tcPr>
          <w:p w14:paraId="3E601824">
            <w:pPr>
              <w:pStyle w:val="13"/>
            </w:pPr>
            <w:r>
              <w:t>≥90%</w:t>
            </w:r>
          </w:p>
        </w:tc>
        <w:tc>
          <w:tcPr>
            <w:tcW w:w="1276" w:type="dxa"/>
            <w:vAlign w:val="center"/>
          </w:tcPr>
          <w:p w14:paraId="60C193FF">
            <w:pPr>
              <w:pStyle w:val="13"/>
            </w:pPr>
            <w:r>
              <w:t>满意度调查问卷</w:t>
            </w:r>
          </w:p>
        </w:tc>
      </w:tr>
    </w:tbl>
    <w:p w14:paraId="6068615E">
      <w:pPr>
        <w:sectPr>
          <w:pgSz w:w="16840" w:h="11900" w:orient="landscape"/>
          <w:pgMar w:top="1361" w:right="1020" w:bottom="1134" w:left="1020" w:header="720" w:footer="720" w:gutter="0"/>
          <w:cols w:space="720" w:num="1"/>
        </w:sectPr>
      </w:pPr>
    </w:p>
    <w:p w14:paraId="46618A2F">
      <w:pPr>
        <w:spacing w:before="0" w:after="0"/>
        <w:ind w:firstLine="560"/>
        <w:jc w:val="left"/>
        <w:outlineLvl w:val="9"/>
      </w:pPr>
      <w:r>
        <w:rPr>
          <w:rFonts w:ascii="方正仿宋_GBK" w:hAnsi="方正仿宋_GBK" w:eastAsia="方正仿宋_GBK" w:cs="方正仿宋_GBK"/>
          <w:color w:val="000000"/>
          <w:sz w:val="28"/>
        </w:rPr>
        <w:t>109、冀财教[2025]147号关于提前下达2026年城乡义务教育省级补助资金预算的通知（公用经费）绩效目标表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4EC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02D700">
            <w:pPr>
              <w:pStyle w:val="12"/>
            </w:pPr>
            <w:r>
              <w:t>单位：元</w:t>
            </w:r>
          </w:p>
        </w:tc>
      </w:tr>
      <w:tr w14:paraId="3F1E0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EE10D">
            <w:pPr>
              <w:pStyle w:val="11"/>
            </w:pPr>
            <w:r>
              <w:t>项目编码</w:t>
            </w:r>
          </w:p>
        </w:tc>
        <w:tc>
          <w:tcPr>
            <w:tcW w:w="5103" w:type="dxa"/>
            <w:gridSpan w:val="2"/>
            <w:vAlign w:val="center"/>
          </w:tcPr>
          <w:p w14:paraId="04DFB487">
            <w:pPr>
              <w:pStyle w:val="13"/>
            </w:pPr>
            <w:r>
              <w:t>13012126P000034100174</w:t>
            </w:r>
          </w:p>
        </w:tc>
        <w:tc>
          <w:tcPr>
            <w:tcW w:w="2835" w:type="dxa"/>
            <w:vAlign w:val="center"/>
          </w:tcPr>
          <w:p w14:paraId="4B19FB74">
            <w:pPr>
              <w:pStyle w:val="11"/>
            </w:pPr>
            <w:r>
              <w:t>项目名称</w:t>
            </w:r>
          </w:p>
        </w:tc>
        <w:tc>
          <w:tcPr>
            <w:tcW w:w="6095" w:type="dxa"/>
            <w:gridSpan w:val="3"/>
            <w:vAlign w:val="center"/>
          </w:tcPr>
          <w:p w14:paraId="2E2F75FA">
            <w:pPr>
              <w:pStyle w:val="13"/>
            </w:pPr>
            <w:r>
              <w:t>冀财教[2025]147号关于提前下达2026年城乡义务教育省级补助资金预算的通知（公用经费）</w:t>
            </w:r>
          </w:p>
        </w:tc>
      </w:tr>
      <w:tr w14:paraId="6759A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A0488">
            <w:pPr>
              <w:pStyle w:val="11"/>
            </w:pPr>
            <w:r>
              <w:t>预算规模及资金用途</w:t>
            </w:r>
          </w:p>
        </w:tc>
        <w:tc>
          <w:tcPr>
            <w:tcW w:w="2268" w:type="dxa"/>
            <w:vAlign w:val="center"/>
          </w:tcPr>
          <w:p w14:paraId="0A2ED660">
            <w:pPr>
              <w:pStyle w:val="11"/>
            </w:pPr>
            <w:r>
              <w:t>预算数</w:t>
            </w:r>
          </w:p>
        </w:tc>
        <w:tc>
          <w:tcPr>
            <w:tcW w:w="2835" w:type="dxa"/>
            <w:vAlign w:val="center"/>
          </w:tcPr>
          <w:p w14:paraId="3C86E671">
            <w:pPr>
              <w:pStyle w:val="13"/>
            </w:pPr>
            <w:r>
              <w:t>384822.00</w:t>
            </w:r>
          </w:p>
        </w:tc>
        <w:tc>
          <w:tcPr>
            <w:tcW w:w="2835" w:type="dxa"/>
            <w:vAlign w:val="center"/>
          </w:tcPr>
          <w:p w14:paraId="65ABE73A">
            <w:pPr>
              <w:pStyle w:val="11"/>
            </w:pPr>
            <w:r>
              <w:t>其中：财政    资金</w:t>
            </w:r>
          </w:p>
        </w:tc>
        <w:tc>
          <w:tcPr>
            <w:tcW w:w="2551" w:type="dxa"/>
            <w:vAlign w:val="center"/>
          </w:tcPr>
          <w:p w14:paraId="2361999B">
            <w:pPr>
              <w:pStyle w:val="13"/>
            </w:pPr>
            <w:r>
              <w:t>384822.00</w:t>
            </w:r>
          </w:p>
        </w:tc>
        <w:tc>
          <w:tcPr>
            <w:tcW w:w="2268" w:type="dxa"/>
            <w:vAlign w:val="center"/>
          </w:tcPr>
          <w:p w14:paraId="7BEFB717">
            <w:pPr>
              <w:pStyle w:val="11"/>
            </w:pPr>
            <w:r>
              <w:t>其他资金</w:t>
            </w:r>
          </w:p>
        </w:tc>
        <w:tc>
          <w:tcPr>
            <w:tcW w:w="1276" w:type="dxa"/>
            <w:vAlign w:val="center"/>
          </w:tcPr>
          <w:p w14:paraId="78BAB515">
            <w:pPr>
              <w:pStyle w:val="13"/>
            </w:pPr>
            <w:r>
              <w:t xml:space="preserve"> </w:t>
            </w:r>
          </w:p>
        </w:tc>
      </w:tr>
      <w:tr w14:paraId="68634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2E131"/>
        </w:tc>
        <w:tc>
          <w:tcPr>
            <w:tcW w:w="14033" w:type="dxa"/>
            <w:gridSpan w:val="6"/>
            <w:vAlign w:val="center"/>
          </w:tcPr>
          <w:p w14:paraId="7ADF5A6D">
            <w:pPr>
              <w:pStyle w:val="13"/>
            </w:pPr>
            <w:r>
              <w:t>主要用于教学业务与管理、教师培训、实验实习、文体活动、学生体检、教学资料印刷、水电、公用取暖、交通差旅、邮电；仪器设备、图书资料、教学软件（课件）等购置费用支出；及房屋、建筑物及仪器设备的日常维修（维护）等费用支出。</w:t>
            </w:r>
          </w:p>
        </w:tc>
      </w:tr>
      <w:tr w14:paraId="439AA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9CEFB">
            <w:pPr>
              <w:pStyle w:val="11"/>
            </w:pPr>
            <w:r>
              <w:t>资金支出计划（%）</w:t>
            </w:r>
          </w:p>
        </w:tc>
        <w:tc>
          <w:tcPr>
            <w:tcW w:w="5103" w:type="dxa"/>
            <w:gridSpan w:val="2"/>
            <w:vAlign w:val="center"/>
          </w:tcPr>
          <w:p w14:paraId="557A96B7">
            <w:pPr>
              <w:pStyle w:val="11"/>
            </w:pPr>
            <w:r>
              <w:t>3月底</w:t>
            </w:r>
          </w:p>
        </w:tc>
        <w:tc>
          <w:tcPr>
            <w:tcW w:w="2835" w:type="dxa"/>
            <w:vAlign w:val="center"/>
          </w:tcPr>
          <w:p w14:paraId="62A049D0">
            <w:pPr>
              <w:pStyle w:val="11"/>
            </w:pPr>
            <w:r>
              <w:t>6月底</w:t>
            </w:r>
          </w:p>
        </w:tc>
        <w:tc>
          <w:tcPr>
            <w:tcW w:w="2551" w:type="dxa"/>
            <w:vAlign w:val="center"/>
          </w:tcPr>
          <w:p w14:paraId="0262A568">
            <w:pPr>
              <w:pStyle w:val="11"/>
            </w:pPr>
            <w:r>
              <w:t>10月底</w:t>
            </w:r>
          </w:p>
        </w:tc>
        <w:tc>
          <w:tcPr>
            <w:tcW w:w="3544" w:type="dxa"/>
            <w:gridSpan w:val="2"/>
            <w:vAlign w:val="center"/>
          </w:tcPr>
          <w:p w14:paraId="756393CF">
            <w:pPr>
              <w:pStyle w:val="11"/>
            </w:pPr>
            <w:r>
              <w:t>12月底</w:t>
            </w:r>
          </w:p>
        </w:tc>
      </w:tr>
      <w:tr w14:paraId="687AA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FB591"/>
        </w:tc>
        <w:tc>
          <w:tcPr>
            <w:tcW w:w="5103" w:type="dxa"/>
            <w:gridSpan w:val="2"/>
            <w:vAlign w:val="center"/>
          </w:tcPr>
          <w:p w14:paraId="370970DF">
            <w:pPr>
              <w:pStyle w:val="14"/>
            </w:pPr>
            <w:r>
              <w:t>25%</w:t>
            </w:r>
          </w:p>
        </w:tc>
        <w:tc>
          <w:tcPr>
            <w:tcW w:w="2835" w:type="dxa"/>
            <w:vAlign w:val="center"/>
          </w:tcPr>
          <w:p w14:paraId="4524A853">
            <w:pPr>
              <w:pStyle w:val="14"/>
            </w:pPr>
            <w:r>
              <w:t>50%</w:t>
            </w:r>
          </w:p>
        </w:tc>
        <w:tc>
          <w:tcPr>
            <w:tcW w:w="2551" w:type="dxa"/>
            <w:vAlign w:val="center"/>
          </w:tcPr>
          <w:p w14:paraId="2358F902">
            <w:pPr>
              <w:pStyle w:val="14"/>
            </w:pPr>
            <w:r>
              <w:t>75%</w:t>
            </w:r>
          </w:p>
        </w:tc>
        <w:tc>
          <w:tcPr>
            <w:tcW w:w="3544" w:type="dxa"/>
            <w:gridSpan w:val="2"/>
            <w:vAlign w:val="center"/>
          </w:tcPr>
          <w:p w14:paraId="16DF4B83">
            <w:pPr>
              <w:pStyle w:val="14"/>
            </w:pPr>
            <w:r>
              <w:t>100%</w:t>
            </w:r>
          </w:p>
        </w:tc>
      </w:tr>
      <w:tr w14:paraId="66900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7AF69">
            <w:pPr>
              <w:pStyle w:val="11"/>
            </w:pPr>
            <w:r>
              <w:t>绩效目标</w:t>
            </w:r>
          </w:p>
        </w:tc>
        <w:tc>
          <w:tcPr>
            <w:tcW w:w="14033" w:type="dxa"/>
            <w:gridSpan w:val="6"/>
            <w:vAlign w:val="center"/>
          </w:tcPr>
          <w:p w14:paraId="1ADB7992">
            <w:pPr>
              <w:pStyle w:val="13"/>
            </w:pPr>
            <w:r>
              <w:t>1.通过对师生852人、送教上门随班就读6人、住宿生258人进行相关补贴，保证中小学校高效平稳运转、保质保量完成义务教学任务。</w:t>
            </w:r>
          </w:p>
        </w:tc>
      </w:tr>
    </w:tbl>
    <w:p w14:paraId="318D75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CB4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375D29">
            <w:pPr>
              <w:pStyle w:val="11"/>
            </w:pPr>
            <w:r>
              <w:t>一级指标</w:t>
            </w:r>
          </w:p>
        </w:tc>
        <w:tc>
          <w:tcPr>
            <w:tcW w:w="2268" w:type="dxa"/>
            <w:vAlign w:val="center"/>
          </w:tcPr>
          <w:p w14:paraId="74622308">
            <w:pPr>
              <w:pStyle w:val="11"/>
            </w:pPr>
            <w:r>
              <w:t>二级指标</w:t>
            </w:r>
          </w:p>
        </w:tc>
        <w:tc>
          <w:tcPr>
            <w:tcW w:w="2835" w:type="dxa"/>
            <w:vAlign w:val="center"/>
          </w:tcPr>
          <w:p w14:paraId="207B4B86">
            <w:pPr>
              <w:pStyle w:val="11"/>
            </w:pPr>
            <w:r>
              <w:t>三级指标</w:t>
            </w:r>
          </w:p>
        </w:tc>
        <w:tc>
          <w:tcPr>
            <w:tcW w:w="5386" w:type="dxa"/>
            <w:vAlign w:val="center"/>
          </w:tcPr>
          <w:p w14:paraId="792DB41D">
            <w:pPr>
              <w:pStyle w:val="11"/>
            </w:pPr>
            <w:r>
              <w:t>绩效指标描述</w:t>
            </w:r>
          </w:p>
        </w:tc>
        <w:tc>
          <w:tcPr>
            <w:tcW w:w="2268" w:type="dxa"/>
            <w:vAlign w:val="center"/>
          </w:tcPr>
          <w:p w14:paraId="275C651A">
            <w:pPr>
              <w:pStyle w:val="11"/>
            </w:pPr>
            <w:r>
              <w:t>指标值</w:t>
            </w:r>
          </w:p>
        </w:tc>
        <w:tc>
          <w:tcPr>
            <w:tcW w:w="1276" w:type="dxa"/>
            <w:vAlign w:val="center"/>
          </w:tcPr>
          <w:p w14:paraId="2DB9FAC6">
            <w:pPr>
              <w:pStyle w:val="11"/>
            </w:pPr>
            <w:r>
              <w:t>指标值确定依据</w:t>
            </w:r>
          </w:p>
        </w:tc>
      </w:tr>
      <w:tr w14:paraId="6D5BA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24BE4F">
            <w:pPr>
              <w:pStyle w:val="14"/>
            </w:pPr>
            <w:r>
              <w:t>产出指标</w:t>
            </w:r>
          </w:p>
        </w:tc>
        <w:tc>
          <w:tcPr>
            <w:tcW w:w="2268" w:type="dxa"/>
            <w:vAlign w:val="center"/>
          </w:tcPr>
          <w:p w14:paraId="7D3180F2">
            <w:pPr>
              <w:pStyle w:val="13"/>
            </w:pPr>
            <w:r>
              <w:t>数量指标</w:t>
            </w:r>
          </w:p>
        </w:tc>
        <w:tc>
          <w:tcPr>
            <w:tcW w:w="2835" w:type="dxa"/>
            <w:vAlign w:val="center"/>
          </w:tcPr>
          <w:p w14:paraId="63C81258">
            <w:pPr>
              <w:pStyle w:val="13"/>
            </w:pPr>
            <w:r>
              <w:t>受益师生人数</w:t>
            </w:r>
          </w:p>
        </w:tc>
        <w:tc>
          <w:tcPr>
            <w:tcW w:w="5386" w:type="dxa"/>
            <w:vAlign w:val="center"/>
          </w:tcPr>
          <w:p w14:paraId="5010BFC2">
            <w:pPr>
              <w:pStyle w:val="13"/>
            </w:pPr>
            <w:r>
              <w:t>受益师生人数</w:t>
            </w:r>
          </w:p>
        </w:tc>
        <w:tc>
          <w:tcPr>
            <w:tcW w:w="2268" w:type="dxa"/>
            <w:vAlign w:val="center"/>
          </w:tcPr>
          <w:p w14:paraId="5C6DDDDF">
            <w:pPr>
              <w:pStyle w:val="13"/>
            </w:pPr>
            <w:r>
              <w:t>≥852人</w:t>
            </w:r>
          </w:p>
        </w:tc>
        <w:tc>
          <w:tcPr>
            <w:tcW w:w="1276" w:type="dxa"/>
            <w:vAlign w:val="center"/>
          </w:tcPr>
          <w:p w14:paraId="6D87FDED">
            <w:pPr>
              <w:pStyle w:val="13"/>
            </w:pPr>
            <w:r>
              <w:t>事业年报统计</w:t>
            </w:r>
          </w:p>
        </w:tc>
      </w:tr>
      <w:tr w14:paraId="72AA9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6B213"/>
        </w:tc>
        <w:tc>
          <w:tcPr>
            <w:tcW w:w="2268" w:type="dxa"/>
            <w:vAlign w:val="center"/>
          </w:tcPr>
          <w:p w14:paraId="3E23E64F">
            <w:pPr>
              <w:pStyle w:val="13"/>
            </w:pPr>
            <w:r>
              <w:t>数量指标</w:t>
            </w:r>
          </w:p>
        </w:tc>
        <w:tc>
          <w:tcPr>
            <w:tcW w:w="2835" w:type="dxa"/>
            <w:vAlign w:val="center"/>
          </w:tcPr>
          <w:p w14:paraId="6FFCB9B6">
            <w:pPr>
              <w:pStyle w:val="13"/>
            </w:pPr>
            <w:r>
              <w:t>送教上门随班就读学生数</w:t>
            </w:r>
          </w:p>
        </w:tc>
        <w:tc>
          <w:tcPr>
            <w:tcW w:w="5386" w:type="dxa"/>
            <w:vAlign w:val="center"/>
          </w:tcPr>
          <w:p w14:paraId="44702087">
            <w:pPr>
              <w:pStyle w:val="13"/>
            </w:pPr>
            <w:r>
              <w:t>参与送教上门随班就读学生数</w:t>
            </w:r>
          </w:p>
        </w:tc>
        <w:tc>
          <w:tcPr>
            <w:tcW w:w="2268" w:type="dxa"/>
            <w:vAlign w:val="center"/>
          </w:tcPr>
          <w:p w14:paraId="7411C279">
            <w:pPr>
              <w:pStyle w:val="13"/>
            </w:pPr>
            <w:r>
              <w:t>6人</w:t>
            </w:r>
          </w:p>
        </w:tc>
        <w:tc>
          <w:tcPr>
            <w:tcW w:w="1276" w:type="dxa"/>
            <w:vAlign w:val="center"/>
          </w:tcPr>
          <w:p w14:paraId="4B20673F">
            <w:pPr>
              <w:pStyle w:val="13"/>
            </w:pPr>
            <w:r>
              <w:t>事业年报统计</w:t>
            </w:r>
          </w:p>
        </w:tc>
      </w:tr>
      <w:tr w14:paraId="3BC5C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6350C"/>
        </w:tc>
        <w:tc>
          <w:tcPr>
            <w:tcW w:w="2268" w:type="dxa"/>
            <w:vAlign w:val="center"/>
          </w:tcPr>
          <w:p w14:paraId="424EEE8A">
            <w:pPr>
              <w:pStyle w:val="13"/>
            </w:pPr>
            <w:r>
              <w:t>数量指标</w:t>
            </w:r>
          </w:p>
        </w:tc>
        <w:tc>
          <w:tcPr>
            <w:tcW w:w="2835" w:type="dxa"/>
            <w:vAlign w:val="center"/>
          </w:tcPr>
          <w:p w14:paraId="5DD8A2CF">
            <w:pPr>
              <w:pStyle w:val="13"/>
            </w:pPr>
            <w:r>
              <w:t>住宿生人数</w:t>
            </w:r>
          </w:p>
        </w:tc>
        <w:tc>
          <w:tcPr>
            <w:tcW w:w="5386" w:type="dxa"/>
            <w:vAlign w:val="center"/>
          </w:tcPr>
          <w:p w14:paraId="76FB781D">
            <w:pPr>
              <w:pStyle w:val="13"/>
            </w:pPr>
            <w:r>
              <w:t>住宿生人数</w:t>
            </w:r>
          </w:p>
        </w:tc>
        <w:tc>
          <w:tcPr>
            <w:tcW w:w="2268" w:type="dxa"/>
            <w:vAlign w:val="center"/>
          </w:tcPr>
          <w:p w14:paraId="5CBDDF9B">
            <w:pPr>
              <w:pStyle w:val="13"/>
            </w:pPr>
            <w:r>
              <w:t>258人</w:t>
            </w:r>
          </w:p>
        </w:tc>
        <w:tc>
          <w:tcPr>
            <w:tcW w:w="1276" w:type="dxa"/>
            <w:vAlign w:val="center"/>
          </w:tcPr>
          <w:p w14:paraId="4CB262AC">
            <w:pPr>
              <w:pStyle w:val="13"/>
            </w:pPr>
            <w:r>
              <w:t>事业年报统计</w:t>
            </w:r>
          </w:p>
        </w:tc>
      </w:tr>
      <w:tr w14:paraId="47085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C5FC4"/>
        </w:tc>
        <w:tc>
          <w:tcPr>
            <w:tcW w:w="2268" w:type="dxa"/>
            <w:vAlign w:val="center"/>
          </w:tcPr>
          <w:p w14:paraId="47A99D4C">
            <w:pPr>
              <w:pStyle w:val="13"/>
            </w:pPr>
            <w:r>
              <w:t>质量指标</w:t>
            </w:r>
          </w:p>
        </w:tc>
        <w:tc>
          <w:tcPr>
            <w:tcW w:w="2835" w:type="dxa"/>
            <w:vAlign w:val="center"/>
          </w:tcPr>
          <w:p w14:paraId="1D07AC9C">
            <w:pPr>
              <w:pStyle w:val="13"/>
            </w:pPr>
            <w:r>
              <w:t>教育教学用品供应率</w:t>
            </w:r>
          </w:p>
        </w:tc>
        <w:tc>
          <w:tcPr>
            <w:tcW w:w="5386" w:type="dxa"/>
            <w:vAlign w:val="center"/>
          </w:tcPr>
          <w:p w14:paraId="18F53045">
            <w:pPr>
              <w:pStyle w:val="13"/>
            </w:pPr>
            <w:r>
              <w:t>教育教学用品供应率</w:t>
            </w:r>
          </w:p>
        </w:tc>
        <w:tc>
          <w:tcPr>
            <w:tcW w:w="2268" w:type="dxa"/>
            <w:vAlign w:val="center"/>
          </w:tcPr>
          <w:p w14:paraId="5CDF12DF">
            <w:pPr>
              <w:pStyle w:val="13"/>
            </w:pPr>
            <w:r>
              <w:t>100%</w:t>
            </w:r>
          </w:p>
        </w:tc>
        <w:tc>
          <w:tcPr>
            <w:tcW w:w="1276" w:type="dxa"/>
            <w:vAlign w:val="center"/>
          </w:tcPr>
          <w:p w14:paraId="488FB7C5">
            <w:pPr>
              <w:pStyle w:val="13"/>
            </w:pPr>
            <w:r>
              <w:t>2026年学校工作计划</w:t>
            </w:r>
          </w:p>
        </w:tc>
      </w:tr>
      <w:tr w14:paraId="049E2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96BF0"/>
        </w:tc>
        <w:tc>
          <w:tcPr>
            <w:tcW w:w="2268" w:type="dxa"/>
            <w:vAlign w:val="center"/>
          </w:tcPr>
          <w:p w14:paraId="31C3594A">
            <w:pPr>
              <w:pStyle w:val="13"/>
            </w:pPr>
            <w:r>
              <w:t>时效指标</w:t>
            </w:r>
          </w:p>
        </w:tc>
        <w:tc>
          <w:tcPr>
            <w:tcW w:w="2835" w:type="dxa"/>
            <w:vAlign w:val="center"/>
          </w:tcPr>
          <w:p w14:paraId="64DB5E0E">
            <w:pPr>
              <w:pStyle w:val="13"/>
            </w:pPr>
            <w:r>
              <w:t>教育教学任务完成及时率</w:t>
            </w:r>
          </w:p>
        </w:tc>
        <w:tc>
          <w:tcPr>
            <w:tcW w:w="5386" w:type="dxa"/>
            <w:vAlign w:val="center"/>
          </w:tcPr>
          <w:p w14:paraId="35D41FB4">
            <w:pPr>
              <w:pStyle w:val="13"/>
            </w:pPr>
            <w:r>
              <w:t>教育教学任务完成及时率</w:t>
            </w:r>
          </w:p>
        </w:tc>
        <w:tc>
          <w:tcPr>
            <w:tcW w:w="2268" w:type="dxa"/>
            <w:vAlign w:val="center"/>
          </w:tcPr>
          <w:p w14:paraId="6A58606E">
            <w:pPr>
              <w:pStyle w:val="13"/>
            </w:pPr>
            <w:r>
              <w:t>100%</w:t>
            </w:r>
          </w:p>
        </w:tc>
        <w:tc>
          <w:tcPr>
            <w:tcW w:w="1276" w:type="dxa"/>
            <w:vAlign w:val="center"/>
          </w:tcPr>
          <w:p w14:paraId="74974579">
            <w:pPr>
              <w:pStyle w:val="13"/>
            </w:pPr>
            <w:r>
              <w:t>2026年学校工作计划</w:t>
            </w:r>
          </w:p>
        </w:tc>
      </w:tr>
      <w:tr w14:paraId="50E2B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31602"/>
        </w:tc>
        <w:tc>
          <w:tcPr>
            <w:tcW w:w="2268" w:type="dxa"/>
            <w:vAlign w:val="center"/>
          </w:tcPr>
          <w:p w14:paraId="5712758E">
            <w:pPr>
              <w:pStyle w:val="13"/>
            </w:pPr>
            <w:r>
              <w:t>时效指标</w:t>
            </w:r>
          </w:p>
        </w:tc>
        <w:tc>
          <w:tcPr>
            <w:tcW w:w="2835" w:type="dxa"/>
            <w:vAlign w:val="center"/>
          </w:tcPr>
          <w:p w14:paraId="40E88582">
            <w:pPr>
              <w:pStyle w:val="13"/>
            </w:pPr>
            <w:r>
              <w:t>送教上门/随班就读课时频次</w:t>
            </w:r>
          </w:p>
        </w:tc>
        <w:tc>
          <w:tcPr>
            <w:tcW w:w="5386" w:type="dxa"/>
            <w:vAlign w:val="center"/>
          </w:tcPr>
          <w:p w14:paraId="3EA4A3A6">
            <w:pPr>
              <w:pStyle w:val="13"/>
            </w:pPr>
            <w:r>
              <w:t>送教上门/随班就读课时频次</w:t>
            </w:r>
          </w:p>
        </w:tc>
        <w:tc>
          <w:tcPr>
            <w:tcW w:w="2268" w:type="dxa"/>
            <w:vAlign w:val="center"/>
          </w:tcPr>
          <w:p w14:paraId="01EB4BE6">
            <w:pPr>
              <w:pStyle w:val="13"/>
            </w:pPr>
            <w:r>
              <w:t>≥4次/月</w:t>
            </w:r>
          </w:p>
        </w:tc>
        <w:tc>
          <w:tcPr>
            <w:tcW w:w="1276" w:type="dxa"/>
            <w:vAlign w:val="center"/>
          </w:tcPr>
          <w:p w14:paraId="623E8D3B">
            <w:pPr>
              <w:pStyle w:val="13"/>
            </w:pPr>
            <w:r>
              <w:t>2026年学校工作计划</w:t>
            </w:r>
          </w:p>
        </w:tc>
      </w:tr>
      <w:tr w14:paraId="4AC0E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7FBF7"/>
        </w:tc>
        <w:tc>
          <w:tcPr>
            <w:tcW w:w="2268" w:type="dxa"/>
            <w:vAlign w:val="center"/>
          </w:tcPr>
          <w:p w14:paraId="65F634EA">
            <w:pPr>
              <w:pStyle w:val="13"/>
            </w:pPr>
            <w:r>
              <w:t>成本指标</w:t>
            </w:r>
          </w:p>
        </w:tc>
        <w:tc>
          <w:tcPr>
            <w:tcW w:w="2835" w:type="dxa"/>
            <w:vAlign w:val="center"/>
          </w:tcPr>
          <w:p w14:paraId="681B4B73">
            <w:pPr>
              <w:pStyle w:val="13"/>
            </w:pPr>
            <w:r>
              <w:t>生均公用经费标准</w:t>
            </w:r>
          </w:p>
        </w:tc>
        <w:tc>
          <w:tcPr>
            <w:tcW w:w="5386" w:type="dxa"/>
            <w:vAlign w:val="center"/>
          </w:tcPr>
          <w:p w14:paraId="33D5DC64">
            <w:pPr>
              <w:pStyle w:val="13"/>
            </w:pPr>
            <w:r>
              <w:t>省级小学生均公用经费标准</w:t>
            </w:r>
          </w:p>
        </w:tc>
        <w:tc>
          <w:tcPr>
            <w:tcW w:w="2268" w:type="dxa"/>
            <w:vAlign w:val="center"/>
          </w:tcPr>
          <w:p w14:paraId="1F3D8BCE">
            <w:pPr>
              <w:pStyle w:val="13"/>
            </w:pPr>
            <w:r>
              <w:t>≤252元/生/年</w:t>
            </w:r>
          </w:p>
        </w:tc>
        <w:tc>
          <w:tcPr>
            <w:tcW w:w="1276" w:type="dxa"/>
            <w:vAlign w:val="center"/>
          </w:tcPr>
          <w:p w14:paraId="6F97B784">
            <w:pPr>
              <w:pStyle w:val="13"/>
            </w:pPr>
            <w:r>
              <w:t>冀财教[2023]68号</w:t>
            </w:r>
          </w:p>
        </w:tc>
      </w:tr>
      <w:tr w14:paraId="41C2F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AE620"/>
        </w:tc>
        <w:tc>
          <w:tcPr>
            <w:tcW w:w="2268" w:type="dxa"/>
            <w:vAlign w:val="center"/>
          </w:tcPr>
          <w:p w14:paraId="10F75362">
            <w:pPr>
              <w:pStyle w:val="13"/>
            </w:pPr>
            <w:r>
              <w:t>成本指标</w:t>
            </w:r>
          </w:p>
        </w:tc>
        <w:tc>
          <w:tcPr>
            <w:tcW w:w="2835" w:type="dxa"/>
            <w:vAlign w:val="center"/>
          </w:tcPr>
          <w:p w14:paraId="73274B30">
            <w:pPr>
              <w:pStyle w:val="13"/>
            </w:pPr>
            <w:r>
              <w:t>生均公用经费标准</w:t>
            </w:r>
          </w:p>
        </w:tc>
        <w:tc>
          <w:tcPr>
            <w:tcW w:w="5386" w:type="dxa"/>
            <w:vAlign w:val="center"/>
          </w:tcPr>
          <w:p w14:paraId="51A49AEE">
            <w:pPr>
              <w:pStyle w:val="13"/>
            </w:pPr>
            <w:r>
              <w:t>省级生均送教上门随班就读公用经费标准</w:t>
            </w:r>
          </w:p>
        </w:tc>
        <w:tc>
          <w:tcPr>
            <w:tcW w:w="2268" w:type="dxa"/>
            <w:vAlign w:val="center"/>
          </w:tcPr>
          <w:p w14:paraId="582050CA">
            <w:pPr>
              <w:pStyle w:val="13"/>
            </w:pPr>
            <w:r>
              <w:t>≤2100元/生/年</w:t>
            </w:r>
          </w:p>
        </w:tc>
        <w:tc>
          <w:tcPr>
            <w:tcW w:w="1276" w:type="dxa"/>
            <w:vAlign w:val="center"/>
          </w:tcPr>
          <w:p w14:paraId="641A3C06">
            <w:pPr>
              <w:pStyle w:val="13"/>
            </w:pPr>
            <w:r>
              <w:t>冀财教[2025]91号</w:t>
            </w:r>
          </w:p>
        </w:tc>
      </w:tr>
      <w:tr w14:paraId="3E599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2E751"/>
        </w:tc>
        <w:tc>
          <w:tcPr>
            <w:tcW w:w="2268" w:type="dxa"/>
            <w:vAlign w:val="center"/>
          </w:tcPr>
          <w:p w14:paraId="1B701515">
            <w:pPr>
              <w:pStyle w:val="13"/>
            </w:pPr>
            <w:r>
              <w:t>成本指标</w:t>
            </w:r>
          </w:p>
        </w:tc>
        <w:tc>
          <w:tcPr>
            <w:tcW w:w="2835" w:type="dxa"/>
            <w:vAlign w:val="center"/>
          </w:tcPr>
          <w:p w14:paraId="04306EDF">
            <w:pPr>
              <w:pStyle w:val="13"/>
            </w:pPr>
            <w:r>
              <w:t>生均公用经费标准</w:t>
            </w:r>
          </w:p>
        </w:tc>
        <w:tc>
          <w:tcPr>
            <w:tcW w:w="5386" w:type="dxa"/>
            <w:vAlign w:val="center"/>
          </w:tcPr>
          <w:p w14:paraId="73897946">
            <w:pPr>
              <w:pStyle w:val="13"/>
            </w:pPr>
            <w:r>
              <w:t>省级生均住宿生公用经费标准</w:t>
            </w:r>
          </w:p>
        </w:tc>
        <w:tc>
          <w:tcPr>
            <w:tcW w:w="2268" w:type="dxa"/>
            <w:vAlign w:val="center"/>
          </w:tcPr>
          <w:p w14:paraId="6937D2C1">
            <w:pPr>
              <w:pStyle w:val="13"/>
            </w:pPr>
            <w:r>
              <w:t>≤90元/生/年</w:t>
            </w:r>
          </w:p>
        </w:tc>
        <w:tc>
          <w:tcPr>
            <w:tcW w:w="1276" w:type="dxa"/>
            <w:vAlign w:val="center"/>
          </w:tcPr>
          <w:p w14:paraId="52831DD3">
            <w:pPr>
              <w:pStyle w:val="13"/>
            </w:pPr>
            <w:r>
              <w:t>冀财教[2023]68号</w:t>
            </w:r>
          </w:p>
        </w:tc>
      </w:tr>
      <w:tr w14:paraId="1330F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2A3D50">
            <w:pPr>
              <w:pStyle w:val="14"/>
            </w:pPr>
            <w:r>
              <w:t>效益指标</w:t>
            </w:r>
          </w:p>
        </w:tc>
        <w:tc>
          <w:tcPr>
            <w:tcW w:w="2268" w:type="dxa"/>
            <w:vAlign w:val="center"/>
          </w:tcPr>
          <w:p w14:paraId="777FBDBC">
            <w:pPr>
              <w:pStyle w:val="13"/>
            </w:pPr>
            <w:r>
              <w:t>社会效益指标</w:t>
            </w:r>
          </w:p>
        </w:tc>
        <w:tc>
          <w:tcPr>
            <w:tcW w:w="2835" w:type="dxa"/>
            <w:vAlign w:val="center"/>
          </w:tcPr>
          <w:p w14:paraId="65B24526">
            <w:pPr>
              <w:pStyle w:val="13"/>
            </w:pPr>
            <w:r>
              <w:t>学校运行稳定率</w:t>
            </w:r>
          </w:p>
        </w:tc>
        <w:tc>
          <w:tcPr>
            <w:tcW w:w="5386" w:type="dxa"/>
            <w:vAlign w:val="center"/>
          </w:tcPr>
          <w:p w14:paraId="1FE06A97">
            <w:pPr>
              <w:pStyle w:val="13"/>
            </w:pPr>
            <w:r>
              <w:t>学校运行稳定率</w:t>
            </w:r>
          </w:p>
        </w:tc>
        <w:tc>
          <w:tcPr>
            <w:tcW w:w="2268" w:type="dxa"/>
            <w:vAlign w:val="center"/>
          </w:tcPr>
          <w:p w14:paraId="03CBEF77">
            <w:pPr>
              <w:pStyle w:val="13"/>
            </w:pPr>
            <w:r>
              <w:t>100%</w:t>
            </w:r>
          </w:p>
        </w:tc>
        <w:tc>
          <w:tcPr>
            <w:tcW w:w="1276" w:type="dxa"/>
            <w:vAlign w:val="center"/>
          </w:tcPr>
          <w:p w14:paraId="3822B76F">
            <w:pPr>
              <w:pStyle w:val="13"/>
            </w:pPr>
            <w:r>
              <w:t>满意度调查问卷</w:t>
            </w:r>
          </w:p>
        </w:tc>
      </w:tr>
      <w:tr w14:paraId="1DC51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D37DC">
            <w:pPr>
              <w:pStyle w:val="14"/>
            </w:pPr>
            <w:r>
              <w:t>满意度指标</w:t>
            </w:r>
          </w:p>
        </w:tc>
        <w:tc>
          <w:tcPr>
            <w:tcW w:w="2268" w:type="dxa"/>
            <w:vAlign w:val="center"/>
          </w:tcPr>
          <w:p w14:paraId="52232FC0">
            <w:pPr>
              <w:pStyle w:val="13"/>
            </w:pPr>
            <w:r>
              <w:t>服务对象满意度指标</w:t>
            </w:r>
          </w:p>
        </w:tc>
        <w:tc>
          <w:tcPr>
            <w:tcW w:w="2835" w:type="dxa"/>
            <w:vAlign w:val="center"/>
          </w:tcPr>
          <w:p w14:paraId="6B3849F3">
            <w:pPr>
              <w:pStyle w:val="13"/>
            </w:pPr>
            <w:r>
              <w:t>受益师生对日常供应满意度</w:t>
            </w:r>
          </w:p>
        </w:tc>
        <w:tc>
          <w:tcPr>
            <w:tcW w:w="5386" w:type="dxa"/>
            <w:vAlign w:val="center"/>
          </w:tcPr>
          <w:p w14:paraId="5C714245">
            <w:pPr>
              <w:pStyle w:val="13"/>
            </w:pPr>
            <w:r>
              <w:t>受益师生对日常供应满意度</w:t>
            </w:r>
          </w:p>
        </w:tc>
        <w:tc>
          <w:tcPr>
            <w:tcW w:w="2268" w:type="dxa"/>
            <w:vAlign w:val="center"/>
          </w:tcPr>
          <w:p w14:paraId="24FA4299">
            <w:pPr>
              <w:pStyle w:val="13"/>
            </w:pPr>
            <w:r>
              <w:t>≥95%</w:t>
            </w:r>
          </w:p>
        </w:tc>
        <w:tc>
          <w:tcPr>
            <w:tcW w:w="1276" w:type="dxa"/>
            <w:vAlign w:val="center"/>
          </w:tcPr>
          <w:p w14:paraId="09EBAC2B">
            <w:pPr>
              <w:pStyle w:val="13"/>
            </w:pPr>
            <w:r>
              <w:t>满意度调查问卷</w:t>
            </w:r>
          </w:p>
        </w:tc>
      </w:tr>
    </w:tbl>
    <w:p w14:paraId="1F271DD3">
      <w:pPr>
        <w:sectPr>
          <w:pgSz w:w="16840" w:h="11900" w:orient="landscape"/>
          <w:pgMar w:top="1361" w:right="1020" w:bottom="1134" w:left="1020" w:header="720" w:footer="720" w:gutter="0"/>
          <w:cols w:space="720" w:num="1"/>
        </w:sectPr>
      </w:pPr>
    </w:p>
    <w:p w14:paraId="4D5BC2DF">
      <w:pPr>
        <w:spacing w:before="0" w:after="0"/>
        <w:ind w:firstLine="560"/>
        <w:jc w:val="left"/>
        <w:outlineLvl w:val="9"/>
      </w:pPr>
      <w:r>
        <w:rPr>
          <w:rFonts w:ascii="方正仿宋_GBK" w:hAnsi="方正仿宋_GBK" w:eastAsia="方正仿宋_GBK" w:cs="方正仿宋_GBK"/>
          <w:color w:val="000000"/>
          <w:sz w:val="28"/>
        </w:rPr>
        <w:t>110、冀财教[2025]148号关于提前下达2026年支持义务教育发展补助资金预算的通知绩效目标表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9F4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D7E780">
            <w:pPr>
              <w:pStyle w:val="12"/>
            </w:pPr>
            <w:r>
              <w:t>单位：元</w:t>
            </w:r>
          </w:p>
        </w:tc>
      </w:tr>
      <w:tr w14:paraId="25C7E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1E179">
            <w:pPr>
              <w:pStyle w:val="11"/>
            </w:pPr>
            <w:r>
              <w:t>项目编码</w:t>
            </w:r>
          </w:p>
        </w:tc>
        <w:tc>
          <w:tcPr>
            <w:tcW w:w="5103" w:type="dxa"/>
            <w:gridSpan w:val="2"/>
            <w:vAlign w:val="center"/>
          </w:tcPr>
          <w:p w14:paraId="09F8A49F">
            <w:pPr>
              <w:pStyle w:val="13"/>
            </w:pPr>
            <w:r>
              <w:t>13012126P009868100014</w:t>
            </w:r>
          </w:p>
        </w:tc>
        <w:tc>
          <w:tcPr>
            <w:tcW w:w="2835" w:type="dxa"/>
            <w:vAlign w:val="center"/>
          </w:tcPr>
          <w:p w14:paraId="76770262">
            <w:pPr>
              <w:pStyle w:val="11"/>
            </w:pPr>
            <w:r>
              <w:t>项目名称</w:t>
            </w:r>
          </w:p>
        </w:tc>
        <w:tc>
          <w:tcPr>
            <w:tcW w:w="6095" w:type="dxa"/>
            <w:gridSpan w:val="3"/>
            <w:vAlign w:val="center"/>
          </w:tcPr>
          <w:p w14:paraId="52095E23">
            <w:pPr>
              <w:pStyle w:val="13"/>
            </w:pPr>
            <w:r>
              <w:t>冀财教[2025]148号关于提前下达2026年支持义务教育发展补助资金预算的通知</w:t>
            </w:r>
          </w:p>
        </w:tc>
      </w:tr>
      <w:tr w14:paraId="456812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5BFBD">
            <w:pPr>
              <w:pStyle w:val="11"/>
            </w:pPr>
            <w:r>
              <w:t>预算规模及资金用途</w:t>
            </w:r>
          </w:p>
        </w:tc>
        <w:tc>
          <w:tcPr>
            <w:tcW w:w="2268" w:type="dxa"/>
            <w:vAlign w:val="center"/>
          </w:tcPr>
          <w:p w14:paraId="18B77288">
            <w:pPr>
              <w:pStyle w:val="11"/>
            </w:pPr>
            <w:r>
              <w:t>预算数</w:t>
            </w:r>
          </w:p>
        </w:tc>
        <w:tc>
          <w:tcPr>
            <w:tcW w:w="2835" w:type="dxa"/>
            <w:vAlign w:val="center"/>
          </w:tcPr>
          <w:p w14:paraId="21B94284">
            <w:pPr>
              <w:pStyle w:val="13"/>
            </w:pPr>
            <w:r>
              <w:t>10000.00</w:t>
            </w:r>
          </w:p>
        </w:tc>
        <w:tc>
          <w:tcPr>
            <w:tcW w:w="2835" w:type="dxa"/>
            <w:vAlign w:val="center"/>
          </w:tcPr>
          <w:p w14:paraId="67F7DF4F">
            <w:pPr>
              <w:pStyle w:val="11"/>
            </w:pPr>
            <w:r>
              <w:t>其中：财政    资金</w:t>
            </w:r>
          </w:p>
        </w:tc>
        <w:tc>
          <w:tcPr>
            <w:tcW w:w="2551" w:type="dxa"/>
            <w:vAlign w:val="center"/>
          </w:tcPr>
          <w:p w14:paraId="74BBF878">
            <w:pPr>
              <w:pStyle w:val="13"/>
            </w:pPr>
            <w:r>
              <w:t>10000.00</w:t>
            </w:r>
          </w:p>
        </w:tc>
        <w:tc>
          <w:tcPr>
            <w:tcW w:w="2268" w:type="dxa"/>
            <w:vAlign w:val="center"/>
          </w:tcPr>
          <w:p w14:paraId="57CCA367">
            <w:pPr>
              <w:pStyle w:val="11"/>
            </w:pPr>
            <w:r>
              <w:t>其他资金</w:t>
            </w:r>
          </w:p>
        </w:tc>
        <w:tc>
          <w:tcPr>
            <w:tcW w:w="1276" w:type="dxa"/>
            <w:vAlign w:val="center"/>
          </w:tcPr>
          <w:p w14:paraId="5AC54AA0">
            <w:pPr>
              <w:pStyle w:val="13"/>
            </w:pPr>
            <w:r>
              <w:t xml:space="preserve"> </w:t>
            </w:r>
          </w:p>
        </w:tc>
      </w:tr>
      <w:tr w14:paraId="0EB58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AB92A"/>
        </w:tc>
        <w:tc>
          <w:tcPr>
            <w:tcW w:w="14033" w:type="dxa"/>
            <w:gridSpan w:val="6"/>
            <w:vAlign w:val="center"/>
          </w:tcPr>
          <w:p w14:paraId="75CBBEA3">
            <w:pPr>
              <w:pStyle w:val="13"/>
            </w:pPr>
            <w:r>
              <w:t>主要用于教学业务与管理、教师培训、实验实习、文体活动、学生体检、教学资料印刷、水电、公用取暖、交通差旅、邮电；仪器设备、图书资料、教学软件（课件）等购置费用支出。</w:t>
            </w:r>
          </w:p>
        </w:tc>
      </w:tr>
      <w:tr w14:paraId="5A41C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7A7CB">
            <w:pPr>
              <w:pStyle w:val="11"/>
            </w:pPr>
            <w:r>
              <w:t>资金支出计划（%）</w:t>
            </w:r>
          </w:p>
        </w:tc>
        <w:tc>
          <w:tcPr>
            <w:tcW w:w="5103" w:type="dxa"/>
            <w:gridSpan w:val="2"/>
            <w:vAlign w:val="center"/>
          </w:tcPr>
          <w:p w14:paraId="0881E75A">
            <w:pPr>
              <w:pStyle w:val="11"/>
            </w:pPr>
            <w:r>
              <w:t>3月底</w:t>
            </w:r>
          </w:p>
        </w:tc>
        <w:tc>
          <w:tcPr>
            <w:tcW w:w="2835" w:type="dxa"/>
            <w:vAlign w:val="center"/>
          </w:tcPr>
          <w:p w14:paraId="5C78DA71">
            <w:pPr>
              <w:pStyle w:val="11"/>
            </w:pPr>
            <w:r>
              <w:t>6月底</w:t>
            </w:r>
          </w:p>
        </w:tc>
        <w:tc>
          <w:tcPr>
            <w:tcW w:w="2551" w:type="dxa"/>
            <w:vAlign w:val="center"/>
          </w:tcPr>
          <w:p w14:paraId="5BAAEC44">
            <w:pPr>
              <w:pStyle w:val="11"/>
            </w:pPr>
            <w:r>
              <w:t>10月底</w:t>
            </w:r>
          </w:p>
        </w:tc>
        <w:tc>
          <w:tcPr>
            <w:tcW w:w="3544" w:type="dxa"/>
            <w:gridSpan w:val="2"/>
            <w:vAlign w:val="center"/>
          </w:tcPr>
          <w:p w14:paraId="5AF2F3B4">
            <w:pPr>
              <w:pStyle w:val="11"/>
            </w:pPr>
            <w:r>
              <w:t>12月底</w:t>
            </w:r>
          </w:p>
        </w:tc>
      </w:tr>
      <w:tr w14:paraId="01BB9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FF9B5"/>
        </w:tc>
        <w:tc>
          <w:tcPr>
            <w:tcW w:w="5103" w:type="dxa"/>
            <w:gridSpan w:val="2"/>
            <w:vAlign w:val="center"/>
          </w:tcPr>
          <w:p w14:paraId="38527F49">
            <w:pPr>
              <w:pStyle w:val="14"/>
            </w:pPr>
            <w:r>
              <w:t>25%</w:t>
            </w:r>
          </w:p>
        </w:tc>
        <w:tc>
          <w:tcPr>
            <w:tcW w:w="2835" w:type="dxa"/>
            <w:vAlign w:val="center"/>
          </w:tcPr>
          <w:p w14:paraId="152B7A98">
            <w:pPr>
              <w:pStyle w:val="14"/>
            </w:pPr>
            <w:r>
              <w:t>50%</w:t>
            </w:r>
          </w:p>
        </w:tc>
        <w:tc>
          <w:tcPr>
            <w:tcW w:w="2551" w:type="dxa"/>
            <w:vAlign w:val="center"/>
          </w:tcPr>
          <w:p w14:paraId="79C06654">
            <w:pPr>
              <w:pStyle w:val="14"/>
            </w:pPr>
            <w:r>
              <w:t>75%</w:t>
            </w:r>
          </w:p>
        </w:tc>
        <w:tc>
          <w:tcPr>
            <w:tcW w:w="3544" w:type="dxa"/>
            <w:gridSpan w:val="2"/>
            <w:vAlign w:val="center"/>
          </w:tcPr>
          <w:p w14:paraId="3EB3C488">
            <w:pPr>
              <w:pStyle w:val="14"/>
            </w:pPr>
            <w:r>
              <w:t>100%</w:t>
            </w:r>
          </w:p>
        </w:tc>
      </w:tr>
      <w:tr w14:paraId="2E8A1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05CEB3">
            <w:pPr>
              <w:pStyle w:val="11"/>
            </w:pPr>
            <w:r>
              <w:t>绩效目标</w:t>
            </w:r>
          </w:p>
        </w:tc>
        <w:tc>
          <w:tcPr>
            <w:tcW w:w="14033" w:type="dxa"/>
            <w:gridSpan w:val="6"/>
            <w:vAlign w:val="center"/>
          </w:tcPr>
          <w:p w14:paraId="07997DF9">
            <w:pPr>
              <w:pStyle w:val="13"/>
            </w:pPr>
            <w:r>
              <w:t>1.通过对义务教育公用经费的补充，保证学校高效平稳运转、保质保量完成义务教学任务。</w:t>
            </w:r>
          </w:p>
        </w:tc>
      </w:tr>
    </w:tbl>
    <w:p w14:paraId="22996E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DEE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DE1662">
            <w:pPr>
              <w:pStyle w:val="11"/>
            </w:pPr>
            <w:r>
              <w:t>一级指标</w:t>
            </w:r>
          </w:p>
        </w:tc>
        <w:tc>
          <w:tcPr>
            <w:tcW w:w="2268" w:type="dxa"/>
            <w:vAlign w:val="center"/>
          </w:tcPr>
          <w:p w14:paraId="0BADC5CD">
            <w:pPr>
              <w:pStyle w:val="11"/>
            </w:pPr>
            <w:r>
              <w:t>二级指标</w:t>
            </w:r>
          </w:p>
        </w:tc>
        <w:tc>
          <w:tcPr>
            <w:tcW w:w="2835" w:type="dxa"/>
            <w:vAlign w:val="center"/>
          </w:tcPr>
          <w:p w14:paraId="70F3B921">
            <w:pPr>
              <w:pStyle w:val="11"/>
            </w:pPr>
            <w:r>
              <w:t>三级指标</w:t>
            </w:r>
          </w:p>
        </w:tc>
        <w:tc>
          <w:tcPr>
            <w:tcW w:w="5386" w:type="dxa"/>
            <w:vAlign w:val="center"/>
          </w:tcPr>
          <w:p w14:paraId="02145BF2">
            <w:pPr>
              <w:pStyle w:val="11"/>
            </w:pPr>
            <w:r>
              <w:t>绩效指标描述</w:t>
            </w:r>
          </w:p>
        </w:tc>
        <w:tc>
          <w:tcPr>
            <w:tcW w:w="2268" w:type="dxa"/>
            <w:vAlign w:val="center"/>
          </w:tcPr>
          <w:p w14:paraId="62ECB94A">
            <w:pPr>
              <w:pStyle w:val="11"/>
            </w:pPr>
            <w:r>
              <w:t>指标值</w:t>
            </w:r>
          </w:p>
        </w:tc>
        <w:tc>
          <w:tcPr>
            <w:tcW w:w="1276" w:type="dxa"/>
            <w:vAlign w:val="center"/>
          </w:tcPr>
          <w:p w14:paraId="67745F36">
            <w:pPr>
              <w:pStyle w:val="11"/>
            </w:pPr>
            <w:r>
              <w:t>指标值确定依据</w:t>
            </w:r>
          </w:p>
        </w:tc>
      </w:tr>
      <w:tr w14:paraId="597FB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826C7D">
            <w:pPr>
              <w:pStyle w:val="14"/>
            </w:pPr>
            <w:r>
              <w:t>产出指标</w:t>
            </w:r>
          </w:p>
        </w:tc>
        <w:tc>
          <w:tcPr>
            <w:tcW w:w="2268" w:type="dxa"/>
            <w:vAlign w:val="center"/>
          </w:tcPr>
          <w:p w14:paraId="55852591">
            <w:pPr>
              <w:pStyle w:val="13"/>
            </w:pPr>
            <w:r>
              <w:t>数量指标</w:t>
            </w:r>
          </w:p>
        </w:tc>
        <w:tc>
          <w:tcPr>
            <w:tcW w:w="2835" w:type="dxa"/>
            <w:vAlign w:val="center"/>
          </w:tcPr>
          <w:p w14:paraId="7F0B50B0">
            <w:pPr>
              <w:pStyle w:val="13"/>
            </w:pPr>
            <w:r>
              <w:t>受益师生人数</w:t>
            </w:r>
          </w:p>
        </w:tc>
        <w:tc>
          <w:tcPr>
            <w:tcW w:w="5386" w:type="dxa"/>
            <w:vAlign w:val="center"/>
          </w:tcPr>
          <w:p w14:paraId="53262E99">
            <w:pPr>
              <w:pStyle w:val="13"/>
            </w:pPr>
            <w:r>
              <w:t>受益师生人数</w:t>
            </w:r>
          </w:p>
        </w:tc>
        <w:tc>
          <w:tcPr>
            <w:tcW w:w="2268" w:type="dxa"/>
            <w:vAlign w:val="center"/>
          </w:tcPr>
          <w:p w14:paraId="05BBAF6F">
            <w:pPr>
              <w:pStyle w:val="13"/>
            </w:pPr>
            <w:r>
              <w:t>≥852人</w:t>
            </w:r>
          </w:p>
        </w:tc>
        <w:tc>
          <w:tcPr>
            <w:tcW w:w="1276" w:type="dxa"/>
            <w:vAlign w:val="center"/>
          </w:tcPr>
          <w:p w14:paraId="1E031187">
            <w:pPr>
              <w:pStyle w:val="13"/>
            </w:pPr>
            <w:r>
              <w:t>2025年事业统计年报</w:t>
            </w:r>
          </w:p>
        </w:tc>
      </w:tr>
      <w:tr w14:paraId="11429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58259"/>
        </w:tc>
        <w:tc>
          <w:tcPr>
            <w:tcW w:w="2268" w:type="dxa"/>
            <w:vAlign w:val="center"/>
          </w:tcPr>
          <w:p w14:paraId="0CB78276">
            <w:pPr>
              <w:pStyle w:val="13"/>
            </w:pPr>
            <w:r>
              <w:t>质量指标</w:t>
            </w:r>
          </w:p>
        </w:tc>
        <w:tc>
          <w:tcPr>
            <w:tcW w:w="2835" w:type="dxa"/>
            <w:vAlign w:val="center"/>
          </w:tcPr>
          <w:p w14:paraId="254EC308">
            <w:pPr>
              <w:pStyle w:val="13"/>
            </w:pPr>
            <w:r>
              <w:t>教育教学用品供应率</w:t>
            </w:r>
          </w:p>
        </w:tc>
        <w:tc>
          <w:tcPr>
            <w:tcW w:w="5386" w:type="dxa"/>
            <w:vAlign w:val="center"/>
          </w:tcPr>
          <w:p w14:paraId="263B348C">
            <w:pPr>
              <w:pStyle w:val="13"/>
            </w:pPr>
            <w:r>
              <w:t>教育教学用品供应率</w:t>
            </w:r>
          </w:p>
        </w:tc>
        <w:tc>
          <w:tcPr>
            <w:tcW w:w="2268" w:type="dxa"/>
            <w:vAlign w:val="center"/>
          </w:tcPr>
          <w:p w14:paraId="7D646A24">
            <w:pPr>
              <w:pStyle w:val="13"/>
            </w:pPr>
            <w:r>
              <w:t>100%</w:t>
            </w:r>
          </w:p>
        </w:tc>
        <w:tc>
          <w:tcPr>
            <w:tcW w:w="1276" w:type="dxa"/>
            <w:vAlign w:val="center"/>
          </w:tcPr>
          <w:p w14:paraId="298281E3">
            <w:pPr>
              <w:pStyle w:val="13"/>
            </w:pPr>
            <w:r>
              <w:t>2026年学校工作计划</w:t>
            </w:r>
          </w:p>
        </w:tc>
      </w:tr>
      <w:tr w14:paraId="6678A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C14DF"/>
        </w:tc>
        <w:tc>
          <w:tcPr>
            <w:tcW w:w="2268" w:type="dxa"/>
            <w:vAlign w:val="center"/>
          </w:tcPr>
          <w:p w14:paraId="0DD75D87">
            <w:pPr>
              <w:pStyle w:val="13"/>
            </w:pPr>
            <w:r>
              <w:t>时效指标</w:t>
            </w:r>
          </w:p>
        </w:tc>
        <w:tc>
          <w:tcPr>
            <w:tcW w:w="2835" w:type="dxa"/>
            <w:vAlign w:val="center"/>
          </w:tcPr>
          <w:p w14:paraId="160AB161">
            <w:pPr>
              <w:pStyle w:val="13"/>
            </w:pPr>
            <w:r>
              <w:t>教育教学供应期限</w:t>
            </w:r>
          </w:p>
        </w:tc>
        <w:tc>
          <w:tcPr>
            <w:tcW w:w="5386" w:type="dxa"/>
            <w:vAlign w:val="center"/>
          </w:tcPr>
          <w:p w14:paraId="76E9D305">
            <w:pPr>
              <w:pStyle w:val="13"/>
            </w:pPr>
            <w:r>
              <w:t>教育教学供应期限</w:t>
            </w:r>
          </w:p>
        </w:tc>
        <w:tc>
          <w:tcPr>
            <w:tcW w:w="2268" w:type="dxa"/>
            <w:vAlign w:val="center"/>
          </w:tcPr>
          <w:p w14:paraId="4726D723">
            <w:pPr>
              <w:pStyle w:val="13"/>
            </w:pPr>
            <w:r>
              <w:t>1年</w:t>
            </w:r>
          </w:p>
        </w:tc>
        <w:tc>
          <w:tcPr>
            <w:tcW w:w="1276" w:type="dxa"/>
            <w:vAlign w:val="center"/>
          </w:tcPr>
          <w:p w14:paraId="5E495652">
            <w:pPr>
              <w:pStyle w:val="13"/>
            </w:pPr>
            <w:r>
              <w:t>2026年学校工作计划</w:t>
            </w:r>
          </w:p>
        </w:tc>
      </w:tr>
      <w:tr w14:paraId="06297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2B0B1"/>
        </w:tc>
        <w:tc>
          <w:tcPr>
            <w:tcW w:w="2268" w:type="dxa"/>
            <w:vAlign w:val="center"/>
          </w:tcPr>
          <w:p w14:paraId="3412890B">
            <w:pPr>
              <w:pStyle w:val="13"/>
            </w:pPr>
            <w:r>
              <w:t>成本指标</w:t>
            </w:r>
          </w:p>
        </w:tc>
        <w:tc>
          <w:tcPr>
            <w:tcW w:w="2835" w:type="dxa"/>
            <w:vAlign w:val="center"/>
          </w:tcPr>
          <w:p w14:paraId="40370D37">
            <w:pPr>
              <w:pStyle w:val="13"/>
            </w:pPr>
            <w:r>
              <w:t>各类教育教学用品成本</w:t>
            </w:r>
          </w:p>
        </w:tc>
        <w:tc>
          <w:tcPr>
            <w:tcW w:w="5386" w:type="dxa"/>
            <w:vAlign w:val="center"/>
          </w:tcPr>
          <w:p w14:paraId="39009F08">
            <w:pPr>
              <w:pStyle w:val="13"/>
            </w:pPr>
            <w:r>
              <w:t>各类采购教育教学用品成本</w:t>
            </w:r>
          </w:p>
        </w:tc>
        <w:tc>
          <w:tcPr>
            <w:tcW w:w="2268" w:type="dxa"/>
            <w:vAlign w:val="center"/>
          </w:tcPr>
          <w:p w14:paraId="71C4E08F">
            <w:pPr>
              <w:pStyle w:val="13"/>
            </w:pPr>
            <w:r>
              <w:t>≤10000元</w:t>
            </w:r>
          </w:p>
        </w:tc>
        <w:tc>
          <w:tcPr>
            <w:tcW w:w="1276" w:type="dxa"/>
            <w:vAlign w:val="center"/>
          </w:tcPr>
          <w:p w14:paraId="73DF7753">
            <w:pPr>
              <w:pStyle w:val="13"/>
            </w:pPr>
            <w:r>
              <w:t>冀财教[2025]148号</w:t>
            </w:r>
          </w:p>
        </w:tc>
      </w:tr>
      <w:tr w14:paraId="4FCEC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DBB0C">
            <w:pPr>
              <w:pStyle w:val="14"/>
            </w:pPr>
            <w:r>
              <w:t>效益指标</w:t>
            </w:r>
          </w:p>
        </w:tc>
        <w:tc>
          <w:tcPr>
            <w:tcW w:w="2268" w:type="dxa"/>
            <w:vAlign w:val="center"/>
          </w:tcPr>
          <w:p w14:paraId="71D0145D">
            <w:pPr>
              <w:pStyle w:val="13"/>
            </w:pPr>
            <w:r>
              <w:t>社会效益指标</w:t>
            </w:r>
          </w:p>
        </w:tc>
        <w:tc>
          <w:tcPr>
            <w:tcW w:w="2835" w:type="dxa"/>
            <w:vAlign w:val="center"/>
          </w:tcPr>
          <w:p w14:paraId="16928583">
            <w:pPr>
              <w:pStyle w:val="13"/>
            </w:pPr>
            <w:r>
              <w:t>学校运行稳定率</w:t>
            </w:r>
          </w:p>
        </w:tc>
        <w:tc>
          <w:tcPr>
            <w:tcW w:w="5386" w:type="dxa"/>
            <w:vAlign w:val="center"/>
          </w:tcPr>
          <w:p w14:paraId="264EF2A9">
            <w:pPr>
              <w:pStyle w:val="13"/>
            </w:pPr>
            <w:r>
              <w:t>学校运行稳定率</w:t>
            </w:r>
          </w:p>
        </w:tc>
        <w:tc>
          <w:tcPr>
            <w:tcW w:w="2268" w:type="dxa"/>
            <w:vAlign w:val="center"/>
          </w:tcPr>
          <w:p w14:paraId="10A5E5B0">
            <w:pPr>
              <w:pStyle w:val="13"/>
            </w:pPr>
            <w:r>
              <w:t>100%</w:t>
            </w:r>
          </w:p>
        </w:tc>
        <w:tc>
          <w:tcPr>
            <w:tcW w:w="1276" w:type="dxa"/>
            <w:vAlign w:val="center"/>
          </w:tcPr>
          <w:p w14:paraId="2B05EFB3">
            <w:pPr>
              <w:pStyle w:val="13"/>
            </w:pPr>
            <w:r>
              <w:t>满意度调查问卷</w:t>
            </w:r>
          </w:p>
        </w:tc>
      </w:tr>
      <w:tr w14:paraId="61960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CB28F4">
            <w:pPr>
              <w:pStyle w:val="14"/>
            </w:pPr>
            <w:r>
              <w:t>满意度指标</w:t>
            </w:r>
          </w:p>
        </w:tc>
        <w:tc>
          <w:tcPr>
            <w:tcW w:w="2268" w:type="dxa"/>
            <w:vAlign w:val="center"/>
          </w:tcPr>
          <w:p w14:paraId="6CF0124E">
            <w:pPr>
              <w:pStyle w:val="13"/>
            </w:pPr>
            <w:r>
              <w:t>服务对象满意度指标</w:t>
            </w:r>
          </w:p>
        </w:tc>
        <w:tc>
          <w:tcPr>
            <w:tcW w:w="2835" w:type="dxa"/>
            <w:vAlign w:val="center"/>
          </w:tcPr>
          <w:p w14:paraId="06FE4450">
            <w:pPr>
              <w:pStyle w:val="13"/>
            </w:pPr>
            <w:r>
              <w:t>受益师生对日常供应满意度</w:t>
            </w:r>
          </w:p>
        </w:tc>
        <w:tc>
          <w:tcPr>
            <w:tcW w:w="5386" w:type="dxa"/>
            <w:vAlign w:val="center"/>
          </w:tcPr>
          <w:p w14:paraId="417F7E33">
            <w:pPr>
              <w:pStyle w:val="13"/>
            </w:pPr>
            <w:r>
              <w:t>受益师生对日常供应满意度</w:t>
            </w:r>
          </w:p>
        </w:tc>
        <w:tc>
          <w:tcPr>
            <w:tcW w:w="2268" w:type="dxa"/>
            <w:vAlign w:val="center"/>
          </w:tcPr>
          <w:p w14:paraId="5B00729E">
            <w:pPr>
              <w:pStyle w:val="13"/>
            </w:pPr>
            <w:r>
              <w:t>≥90%</w:t>
            </w:r>
          </w:p>
        </w:tc>
        <w:tc>
          <w:tcPr>
            <w:tcW w:w="1276" w:type="dxa"/>
            <w:vAlign w:val="center"/>
          </w:tcPr>
          <w:p w14:paraId="4CD41400">
            <w:pPr>
              <w:pStyle w:val="13"/>
            </w:pPr>
            <w:r>
              <w:t>满意度调查问卷</w:t>
            </w:r>
          </w:p>
        </w:tc>
      </w:tr>
    </w:tbl>
    <w:p w14:paraId="77C0B21D">
      <w:pPr>
        <w:sectPr>
          <w:pgSz w:w="16840" w:h="11900" w:orient="landscape"/>
          <w:pgMar w:top="1361" w:right="1020" w:bottom="1134" w:left="1020" w:header="720" w:footer="720" w:gutter="0"/>
          <w:cols w:space="720" w:num="1"/>
        </w:sectPr>
      </w:pPr>
    </w:p>
    <w:p w14:paraId="10C7D776">
      <w:pPr>
        <w:spacing w:before="0" w:after="0"/>
        <w:ind w:firstLine="560"/>
        <w:jc w:val="left"/>
        <w:outlineLvl w:val="9"/>
      </w:pPr>
      <w:r>
        <w:rPr>
          <w:rFonts w:ascii="方正仿宋_GBK" w:hAnsi="方正仿宋_GBK" w:eastAsia="方正仿宋_GBK" w:cs="方正仿宋_GBK"/>
          <w:color w:val="000000"/>
          <w:sz w:val="28"/>
        </w:rPr>
        <w:t>111、冀财教[2025]149号关于提前下达2026年省级支持学前教育发展专项资金预算的通知（免保育教育费）绩效目标表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851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A6C28C">
            <w:pPr>
              <w:pStyle w:val="12"/>
            </w:pPr>
            <w:r>
              <w:t>单位：元</w:t>
            </w:r>
          </w:p>
        </w:tc>
      </w:tr>
      <w:tr w14:paraId="46E08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0537F">
            <w:pPr>
              <w:pStyle w:val="11"/>
            </w:pPr>
            <w:r>
              <w:t>项目编码</w:t>
            </w:r>
          </w:p>
        </w:tc>
        <w:tc>
          <w:tcPr>
            <w:tcW w:w="5103" w:type="dxa"/>
            <w:gridSpan w:val="2"/>
            <w:vAlign w:val="center"/>
          </w:tcPr>
          <w:p w14:paraId="7C9A9C96">
            <w:pPr>
              <w:pStyle w:val="13"/>
            </w:pPr>
            <w:r>
              <w:t>13012126P009867100022</w:t>
            </w:r>
          </w:p>
        </w:tc>
        <w:tc>
          <w:tcPr>
            <w:tcW w:w="2835" w:type="dxa"/>
            <w:vAlign w:val="center"/>
          </w:tcPr>
          <w:p w14:paraId="76E01959">
            <w:pPr>
              <w:pStyle w:val="11"/>
            </w:pPr>
            <w:r>
              <w:t>项目名称</w:t>
            </w:r>
          </w:p>
        </w:tc>
        <w:tc>
          <w:tcPr>
            <w:tcW w:w="6095" w:type="dxa"/>
            <w:gridSpan w:val="3"/>
            <w:vAlign w:val="center"/>
          </w:tcPr>
          <w:p w14:paraId="792862FC">
            <w:pPr>
              <w:pStyle w:val="13"/>
            </w:pPr>
            <w:r>
              <w:t>冀财教[2025]149号关于提前下达2026年省级支持学前教育发展专项资金预算的通知（免保育教育费）</w:t>
            </w:r>
          </w:p>
        </w:tc>
      </w:tr>
      <w:tr w14:paraId="50B12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34357">
            <w:pPr>
              <w:pStyle w:val="11"/>
            </w:pPr>
            <w:r>
              <w:t>预算规模及资金用途</w:t>
            </w:r>
          </w:p>
        </w:tc>
        <w:tc>
          <w:tcPr>
            <w:tcW w:w="2268" w:type="dxa"/>
            <w:vAlign w:val="center"/>
          </w:tcPr>
          <w:p w14:paraId="13BBDB40">
            <w:pPr>
              <w:pStyle w:val="11"/>
            </w:pPr>
            <w:r>
              <w:t>预算数</w:t>
            </w:r>
          </w:p>
        </w:tc>
        <w:tc>
          <w:tcPr>
            <w:tcW w:w="2835" w:type="dxa"/>
            <w:vAlign w:val="center"/>
          </w:tcPr>
          <w:p w14:paraId="0D30C1B3">
            <w:pPr>
              <w:pStyle w:val="13"/>
            </w:pPr>
            <w:r>
              <w:t>30055.00</w:t>
            </w:r>
          </w:p>
        </w:tc>
        <w:tc>
          <w:tcPr>
            <w:tcW w:w="2835" w:type="dxa"/>
            <w:vAlign w:val="center"/>
          </w:tcPr>
          <w:p w14:paraId="52D7F7BD">
            <w:pPr>
              <w:pStyle w:val="11"/>
            </w:pPr>
            <w:r>
              <w:t>其中：财政    资金</w:t>
            </w:r>
          </w:p>
        </w:tc>
        <w:tc>
          <w:tcPr>
            <w:tcW w:w="2551" w:type="dxa"/>
            <w:vAlign w:val="center"/>
          </w:tcPr>
          <w:p w14:paraId="6FC34B7D">
            <w:pPr>
              <w:pStyle w:val="13"/>
            </w:pPr>
            <w:r>
              <w:t>30055.00</w:t>
            </w:r>
          </w:p>
        </w:tc>
        <w:tc>
          <w:tcPr>
            <w:tcW w:w="2268" w:type="dxa"/>
            <w:vAlign w:val="center"/>
          </w:tcPr>
          <w:p w14:paraId="084F6C4C">
            <w:pPr>
              <w:pStyle w:val="11"/>
            </w:pPr>
            <w:r>
              <w:t>其他资金</w:t>
            </w:r>
          </w:p>
        </w:tc>
        <w:tc>
          <w:tcPr>
            <w:tcW w:w="1276" w:type="dxa"/>
            <w:vAlign w:val="center"/>
          </w:tcPr>
          <w:p w14:paraId="63900E55">
            <w:pPr>
              <w:pStyle w:val="13"/>
            </w:pPr>
            <w:r>
              <w:t xml:space="preserve"> </w:t>
            </w:r>
          </w:p>
        </w:tc>
      </w:tr>
      <w:tr w14:paraId="20B47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25D89"/>
        </w:tc>
        <w:tc>
          <w:tcPr>
            <w:tcW w:w="14033" w:type="dxa"/>
            <w:gridSpan w:val="6"/>
            <w:vAlign w:val="center"/>
          </w:tcPr>
          <w:p w14:paraId="695EEA3B">
            <w:pPr>
              <w:pStyle w:val="13"/>
            </w:pPr>
            <w:r>
              <w:t>主要用于支付聘用幼儿教师劳务费。</w:t>
            </w:r>
          </w:p>
        </w:tc>
      </w:tr>
      <w:tr w14:paraId="38871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E3055">
            <w:pPr>
              <w:pStyle w:val="11"/>
            </w:pPr>
            <w:r>
              <w:t>资金支出计划（%）</w:t>
            </w:r>
          </w:p>
        </w:tc>
        <w:tc>
          <w:tcPr>
            <w:tcW w:w="5103" w:type="dxa"/>
            <w:gridSpan w:val="2"/>
            <w:vAlign w:val="center"/>
          </w:tcPr>
          <w:p w14:paraId="017F6545">
            <w:pPr>
              <w:pStyle w:val="11"/>
            </w:pPr>
            <w:r>
              <w:t>3月底</w:t>
            </w:r>
          </w:p>
        </w:tc>
        <w:tc>
          <w:tcPr>
            <w:tcW w:w="2835" w:type="dxa"/>
            <w:vAlign w:val="center"/>
          </w:tcPr>
          <w:p w14:paraId="75E7D636">
            <w:pPr>
              <w:pStyle w:val="11"/>
            </w:pPr>
            <w:r>
              <w:t>6月底</w:t>
            </w:r>
          </w:p>
        </w:tc>
        <w:tc>
          <w:tcPr>
            <w:tcW w:w="2551" w:type="dxa"/>
            <w:vAlign w:val="center"/>
          </w:tcPr>
          <w:p w14:paraId="1F5AA159">
            <w:pPr>
              <w:pStyle w:val="11"/>
            </w:pPr>
            <w:r>
              <w:t>10月底</w:t>
            </w:r>
          </w:p>
        </w:tc>
        <w:tc>
          <w:tcPr>
            <w:tcW w:w="3544" w:type="dxa"/>
            <w:gridSpan w:val="2"/>
            <w:vAlign w:val="center"/>
          </w:tcPr>
          <w:p w14:paraId="6261F8DD">
            <w:pPr>
              <w:pStyle w:val="11"/>
            </w:pPr>
            <w:r>
              <w:t>12月底</w:t>
            </w:r>
          </w:p>
        </w:tc>
      </w:tr>
      <w:tr w14:paraId="6D58B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11AFA"/>
        </w:tc>
        <w:tc>
          <w:tcPr>
            <w:tcW w:w="5103" w:type="dxa"/>
            <w:gridSpan w:val="2"/>
            <w:vAlign w:val="center"/>
          </w:tcPr>
          <w:p w14:paraId="54EDFFC0">
            <w:pPr>
              <w:pStyle w:val="14"/>
            </w:pPr>
            <w:r>
              <w:t>25%</w:t>
            </w:r>
          </w:p>
        </w:tc>
        <w:tc>
          <w:tcPr>
            <w:tcW w:w="2835" w:type="dxa"/>
            <w:vAlign w:val="center"/>
          </w:tcPr>
          <w:p w14:paraId="644A51AA">
            <w:pPr>
              <w:pStyle w:val="14"/>
            </w:pPr>
            <w:r>
              <w:t>50%</w:t>
            </w:r>
          </w:p>
        </w:tc>
        <w:tc>
          <w:tcPr>
            <w:tcW w:w="2551" w:type="dxa"/>
            <w:vAlign w:val="center"/>
          </w:tcPr>
          <w:p w14:paraId="5B02EAA1">
            <w:pPr>
              <w:pStyle w:val="14"/>
            </w:pPr>
            <w:r>
              <w:t>75%</w:t>
            </w:r>
          </w:p>
        </w:tc>
        <w:tc>
          <w:tcPr>
            <w:tcW w:w="3544" w:type="dxa"/>
            <w:gridSpan w:val="2"/>
            <w:vAlign w:val="center"/>
          </w:tcPr>
          <w:p w14:paraId="54102562">
            <w:pPr>
              <w:pStyle w:val="14"/>
            </w:pPr>
            <w:r>
              <w:t>100%</w:t>
            </w:r>
          </w:p>
        </w:tc>
      </w:tr>
      <w:tr w14:paraId="22CFD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328CA0">
            <w:pPr>
              <w:pStyle w:val="11"/>
            </w:pPr>
            <w:r>
              <w:t>绩效目标</w:t>
            </w:r>
          </w:p>
        </w:tc>
        <w:tc>
          <w:tcPr>
            <w:tcW w:w="14033" w:type="dxa"/>
            <w:gridSpan w:val="6"/>
            <w:vAlign w:val="center"/>
          </w:tcPr>
          <w:p w14:paraId="40A37261">
            <w:pPr>
              <w:pStyle w:val="13"/>
            </w:pPr>
            <w:r>
              <w:t>1.通过减免保育教育费，保障幼儿园在园幼儿正常接受教育教学，提升幼儿园教育教学质量。</w:t>
            </w:r>
          </w:p>
        </w:tc>
      </w:tr>
    </w:tbl>
    <w:p w14:paraId="1B8D2B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6B8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8329A7">
            <w:pPr>
              <w:pStyle w:val="11"/>
            </w:pPr>
            <w:r>
              <w:t>一级指标</w:t>
            </w:r>
          </w:p>
        </w:tc>
        <w:tc>
          <w:tcPr>
            <w:tcW w:w="2268" w:type="dxa"/>
            <w:vAlign w:val="center"/>
          </w:tcPr>
          <w:p w14:paraId="0FD625F5">
            <w:pPr>
              <w:pStyle w:val="11"/>
            </w:pPr>
            <w:r>
              <w:t>二级指标</w:t>
            </w:r>
          </w:p>
        </w:tc>
        <w:tc>
          <w:tcPr>
            <w:tcW w:w="2835" w:type="dxa"/>
            <w:vAlign w:val="center"/>
          </w:tcPr>
          <w:p w14:paraId="096FCE57">
            <w:pPr>
              <w:pStyle w:val="11"/>
            </w:pPr>
            <w:r>
              <w:t>三级指标</w:t>
            </w:r>
          </w:p>
        </w:tc>
        <w:tc>
          <w:tcPr>
            <w:tcW w:w="5386" w:type="dxa"/>
            <w:vAlign w:val="center"/>
          </w:tcPr>
          <w:p w14:paraId="2806DEBB">
            <w:pPr>
              <w:pStyle w:val="11"/>
            </w:pPr>
            <w:r>
              <w:t>绩效指标描述</w:t>
            </w:r>
          </w:p>
        </w:tc>
        <w:tc>
          <w:tcPr>
            <w:tcW w:w="2268" w:type="dxa"/>
            <w:vAlign w:val="center"/>
          </w:tcPr>
          <w:p w14:paraId="175C6145">
            <w:pPr>
              <w:pStyle w:val="11"/>
            </w:pPr>
            <w:r>
              <w:t>指标值</w:t>
            </w:r>
          </w:p>
        </w:tc>
        <w:tc>
          <w:tcPr>
            <w:tcW w:w="1276" w:type="dxa"/>
            <w:vAlign w:val="center"/>
          </w:tcPr>
          <w:p w14:paraId="7B15EECB">
            <w:pPr>
              <w:pStyle w:val="11"/>
            </w:pPr>
            <w:r>
              <w:t>指标值确定依据</w:t>
            </w:r>
          </w:p>
        </w:tc>
      </w:tr>
      <w:tr w14:paraId="16D2F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63B175">
            <w:pPr>
              <w:pStyle w:val="14"/>
            </w:pPr>
            <w:r>
              <w:t>产出指标</w:t>
            </w:r>
          </w:p>
        </w:tc>
        <w:tc>
          <w:tcPr>
            <w:tcW w:w="2268" w:type="dxa"/>
            <w:vAlign w:val="center"/>
          </w:tcPr>
          <w:p w14:paraId="1EFA05EC">
            <w:pPr>
              <w:pStyle w:val="13"/>
            </w:pPr>
            <w:r>
              <w:t>数量指标</w:t>
            </w:r>
          </w:p>
        </w:tc>
        <w:tc>
          <w:tcPr>
            <w:tcW w:w="2835" w:type="dxa"/>
            <w:vAlign w:val="center"/>
          </w:tcPr>
          <w:p w14:paraId="44F9F9CD">
            <w:pPr>
              <w:pStyle w:val="13"/>
            </w:pPr>
            <w:r>
              <w:t>享受减免保育教育费的幼儿数量</w:t>
            </w:r>
          </w:p>
        </w:tc>
        <w:tc>
          <w:tcPr>
            <w:tcW w:w="5386" w:type="dxa"/>
            <w:vAlign w:val="center"/>
          </w:tcPr>
          <w:p w14:paraId="7E07FECA">
            <w:pPr>
              <w:pStyle w:val="13"/>
            </w:pPr>
            <w:r>
              <w:t>享受减免保育教育费的幼儿数量</w:t>
            </w:r>
          </w:p>
        </w:tc>
        <w:tc>
          <w:tcPr>
            <w:tcW w:w="2268" w:type="dxa"/>
            <w:vAlign w:val="center"/>
          </w:tcPr>
          <w:p w14:paraId="0584039C">
            <w:pPr>
              <w:pStyle w:val="13"/>
            </w:pPr>
            <w:r>
              <w:t>≥63人</w:t>
            </w:r>
          </w:p>
        </w:tc>
        <w:tc>
          <w:tcPr>
            <w:tcW w:w="1276" w:type="dxa"/>
            <w:vAlign w:val="center"/>
          </w:tcPr>
          <w:p w14:paraId="0E557F90">
            <w:pPr>
              <w:pStyle w:val="13"/>
            </w:pPr>
            <w:r>
              <w:t>幼儿园大班实际在园人数</w:t>
            </w:r>
          </w:p>
        </w:tc>
      </w:tr>
      <w:tr w14:paraId="68DA4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10BF9"/>
        </w:tc>
        <w:tc>
          <w:tcPr>
            <w:tcW w:w="2268" w:type="dxa"/>
            <w:vAlign w:val="center"/>
          </w:tcPr>
          <w:p w14:paraId="046C642F">
            <w:pPr>
              <w:pStyle w:val="13"/>
            </w:pPr>
            <w:r>
              <w:t>数量指标</w:t>
            </w:r>
          </w:p>
        </w:tc>
        <w:tc>
          <w:tcPr>
            <w:tcW w:w="2835" w:type="dxa"/>
            <w:vAlign w:val="center"/>
          </w:tcPr>
          <w:p w14:paraId="0438EF02">
            <w:pPr>
              <w:pStyle w:val="13"/>
            </w:pPr>
            <w:r>
              <w:t>在园教职工人数</w:t>
            </w:r>
          </w:p>
        </w:tc>
        <w:tc>
          <w:tcPr>
            <w:tcW w:w="5386" w:type="dxa"/>
            <w:vAlign w:val="center"/>
          </w:tcPr>
          <w:p w14:paraId="6FABBB3B">
            <w:pPr>
              <w:pStyle w:val="13"/>
            </w:pPr>
            <w:r>
              <w:t>在园教职工人数</w:t>
            </w:r>
          </w:p>
        </w:tc>
        <w:tc>
          <w:tcPr>
            <w:tcW w:w="2268" w:type="dxa"/>
            <w:vAlign w:val="center"/>
          </w:tcPr>
          <w:p w14:paraId="12D9BC15">
            <w:pPr>
              <w:pStyle w:val="13"/>
            </w:pPr>
            <w:r>
              <w:t>≥14人</w:t>
            </w:r>
          </w:p>
        </w:tc>
        <w:tc>
          <w:tcPr>
            <w:tcW w:w="1276" w:type="dxa"/>
            <w:vAlign w:val="center"/>
          </w:tcPr>
          <w:p w14:paraId="153680B6">
            <w:pPr>
              <w:pStyle w:val="13"/>
            </w:pPr>
            <w:r>
              <w:t>2026年幼儿园工作计划</w:t>
            </w:r>
          </w:p>
        </w:tc>
      </w:tr>
      <w:tr w14:paraId="1E4CD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DBF12"/>
        </w:tc>
        <w:tc>
          <w:tcPr>
            <w:tcW w:w="2268" w:type="dxa"/>
            <w:vAlign w:val="center"/>
          </w:tcPr>
          <w:p w14:paraId="273EB7DA">
            <w:pPr>
              <w:pStyle w:val="13"/>
            </w:pPr>
            <w:r>
              <w:t>质量指标</w:t>
            </w:r>
          </w:p>
        </w:tc>
        <w:tc>
          <w:tcPr>
            <w:tcW w:w="2835" w:type="dxa"/>
            <w:vAlign w:val="center"/>
          </w:tcPr>
          <w:p w14:paraId="35FBA6CD">
            <w:pPr>
              <w:pStyle w:val="13"/>
            </w:pPr>
            <w:r>
              <w:t>幼儿园教育重点工作完成率</w:t>
            </w:r>
          </w:p>
        </w:tc>
        <w:tc>
          <w:tcPr>
            <w:tcW w:w="5386" w:type="dxa"/>
            <w:vAlign w:val="center"/>
          </w:tcPr>
          <w:p w14:paraId="7A7AB6F3">
            <w:pPr>
              <w:pStyle w:val="13"/>
            </w:pPr>
            <w:r>
              <w:t>幼儿园教育重点工作完成率</w:t>
            </w:r>
          </w:p>
        </w:tc>
        <w:tc>
          <w:tcPr>
            <w:tcW w:w="2268" w:type="dxa"/>
            <w:vAlign w:val="center"/>
          </w:tcPr>
          <w:p w14:paraId="533100D6">
            <w:pPr>
              <w:pStyle w:val="13"/>
            </w:pPr>
            <w:r>
              <w:t>100%</w:t>
            </w:r>
          </w:p>
        </w:tc>
        <w:tc>
          <w:tcPr>
            <w:tcW w:w="1276" w:type="dxa"/>
            <w:vAlign w:val="center"/>
          </w:tcPr>
          <w:p w14:paraId="4EB01957">
            <w:pPr>
              <w:pStyle w:val="13"/>
            </w:pPr>
            <w:r>
              <w:t>2026年幼儿园工作计划</w:t>
            </w:r>
          </w:p>
        </w:tc>
      </w:tr>
      <w:tr w14:paraId="6886C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48497"/>
        </w:tc>
        <w:tc>
          <w:tcPr>
            <w:tcW w:w="2268" w:type="dxa"/>
            <w:vAlign w:val="center"/>
          </w:tcPr>
          <w:p w14:paraId="2223C1A1">
            <w:pPr>
              <w:pStyle w:val="13"/>
            </w:pPr>
            <w:r>
              <w:t>时效指标</w:t>
            </w:r>
          </w:p>
        </w:tc>
        <w:tc>
          <w:tcPr>
            <w:tcW w:w="2835" w:type="dxa"/>
            <w:vAlign w:val="center"/>
          </w:tcPr>
          <w:p w14:paraId="6C1CC00A">
            <w:pPr>
              <w:pStyle w:val="13"/>
            </w:pPr>
            <w:r>
              <w:t>保障时限</w:t>
            </w:r>
          </w:p>
        </w:tc>
        <w:tc>
          <w:tcPr>
            <w:tcW w:w="5386" w:type="dxa"/>
            <w:vAlign w:val="center"/>
          </w:tcPr>
          <w:p w14:paraId="43164B5B">
            <w:pPr>
              <w:pStyle w:val="13"/>
            </w:pPr>
            <w:r>
              <w:t>保障幼儿园教育教学工作的时限</w:t>
            </w:r>
          </w:p>
        </w:tc>
        <w:tc>
          <w:tcPr>
            <w:tcW w:w="2268" w:type="dxa"/>
            <w:vAlign w:val="center"/>
          </w:tcPr>
          <w:p w14:paraId="697B1807">
            <w:pPr>
              <w:pStyle w:val="13"/>
            </w:pPr>
            <w:r>
              <w:t>1年</w:t>
            </w:r>
          </w:p>
        </w:tc>
        <w:tc>
          <w:tcPr>
            <w:tcW w:w="1276" w:type="dxa"/>
            <w:vAlign w:val="center"/>
          </w:tcPr>
          <w:p w14:paraId="203F8982">
            <w:pPr>
              <w:pStyle w:val="13"/>
            </w:pPr>
            <w:r>
              <w:t>2026年幼儿园工作计划</w:t>
            </w:r>
          </w:p>
        </w:tc>
      </w:tr>
      <w:tr w14:paraId="71FC5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523BA"/>
        </w:tc>
        <w:tc>
          <w:tcPr>
            <w:tcW w:w="2268" w:type="dxa"/>
            <w:vAlign w:val="center"/>
          </w:tcPr>
          <w:p w14:paraId="02B2821F">
            <w:pPr>
              <w:pStyle w:val="13"/>
            </w:pPr>
            <w:r>
              <w:t>成本指标</w:t>
            </w:r>
          </w:p>
        </w:tc>
        <w:tc>
          <w:tcPr>
            <w:tcW w:w="2835" w:type="dxa"/>
            <w:vAlign w:val="center"/>
          </w:tcPr>
          <w:p w14:paraId="73B4BF91">
            <w:pPr>
              <w:pStyle w:val="13"/>
            </w:pPr>
            <w:r>
              <w:t>教职工工资成本</w:t>
            </w:r>
          </w:p>
        </w:tc>
        <w:tc>
          <w:tcPr>
            <w:tcW w:w="5386" w:type="dxa"/>
            <w:vAlign w:val="center"/>
          </w:tcPr>
          <w:p w14:paraId="007E6585">
            <w:pPr>
              <w:pStyle w:val="13"/>
            </w:pPr>
            <w:r>
              <w:t>教职工工资成本</w:t>
            </w:r>
          </w:p>
        </w:tc>
        <w:tc>
          <w:tcPr>
            <w:tcW w:w="2268" w:type="dxa"/>
            <w:vAlign w:val="center"/>
          </w:tcPr>
          <w:p w14:paraId="26E75945">
            <w:pPr>
              <w:pStyle w:val="13"/>
            </w:pPr>
            <w:r>
              <w:t>≤30055元</w:t>
            </w:r>
          </w:p>
        </w:tc>
        <w:tc>
          <w:tcPr>
            <w:tcW w:w="1276" w:type="dxa"/>
            <w:vAlign w:val="center"/>
          </w:tcPr>
          <w:p w14:paraId="182A33BA">
            <w:pPr>
              <w:pStyle w:val="13"/>
            </w:pPr>
            <w:r>
              <w:t>2026年幼儿园工作计划</w:t>
            </w:r>
          </w:p>
        </w:tc>
      </w:tr>
      <w:tr w14:paraId="528A8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2FE6C">
            <w:pPr>
              <w:pStyle w:val="14"/>
            </w:pPr>
            <w:r>
              <w:t>效益指标</w:t>
            </w:r>
          </w:p>
        </w:tc>
        <w:tc>
          <w:tcPr>
            <w:tcW w:w="2268" w:type="dxa"/>
            <w:vAlign w:val="center"/>
          </w:tcPr>
          <w:p w14:paraId="4ECCF857">
            <w:pPr>
              <w:pStyle w:val="13"/>
            </w:pPr>
            <w:r>
              <w:t>社会效益指标</w:t>
            </w:r>
          </w:p>
        </w:tc>
        <w:tc>
          <w:tcPr>
            <w:tcW w:w="2835" w:type="dxa"/>
            <w:vAlign w:val="center"/>
          </w:tcPr>
          <w:p w14:paraId="5BDEF0F8">
            <w:pPr>
              <w:pStyle w:val="13"/>
            </w:pPr>
            <w:r>
              <w:t>幼儿园工作正常运转率</w:t>
            </w:r>
          </w:p>
        </w:tc>
        <w:tc>
          <w:tcPr>
            <w:tcW w:w="5386" w:type="dxa"/>
            <w:vAlign w:val="center"/>
          </w:tcPr>
          <w:p w14:paraId="52E67357">
            <w:pPr>
              <w:pStyle w:val="13"/>
            </w:pPr>
            <w:r>
              <w:t>幼儿园工作正常运转率</w:t>
            </w:r>
          </w:p>
        </w:tc>
        <w:tc>
          <w:tcPr>
            <w:tcW w:w="2268" w:type="dxa"/>
            <w:vAlign w:val="center"/>
          </w:tcPr>
          <w:p w14:paraId="05BA7756">
            <w:pPr>
              <w:pStyle w:val="13"/>
            </w:pPr>
            <w:r>
              <w:t>100%</w:t>
            </w:r>
          </w:p>
        </w:tc>
        <w:tc>
          <w:tcPr>
            <w:tcW w:w="1276" w:type="dxa"/>
            <w:vAlign w:val="center"/>
          </w:tcPr>
          <w:p w14:paraId="5F9F2160">
            <w:pPr>
              <w:pStyle w:val="13"/>
            </w:pPr>
            <w:r>
              <w:t>2026年幼儿园工作计划</w:t>
            </w:r>
          </w:p>
        </w:tc>
      </w:tr>
      <w:tr w14:paraId="055B0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31B93"/>
        </w:tc>
        <w:tc>
          <w:tcPr>
            <w:tcW w:w="2268" w:type="dxa"/>
            <w:vAlign w:val="center"/>
          </w:tcPr>
          <w:p w14:paraId="25F42FE2">
            <w:pPr>
              <w:pStyle w:val="13"/>
            </w:pPr>
            <w:r>
              <w:t>社会效益指标</w:t>
            </w:r>
          </w:p>
        </w:tc>
        <w:tc>
          <w:tcPr>
            <w:tcW w:w="2835" w:type="dxa"/>
            <w:vAlign w:val="center"/>
          </w:tcPr>
          <w:p w14:paraId="0D78F335">
            <w:pPr>
              <w:pStyle w:val="13"/>
            </w:pPr>
            <w:r>
              <w:t>学前教育入园率</w:t>
            </w:r>
          </w:p>
        </w:tc>
        <w:tc>
          <w:tcPr>
            <w:tcW w:w="5386" w:type="dxa"/>
            <w:vAlign w:val="center"/>
          </w:tcPr>
          <w:p w14:paraId="60FB092C">
            <w:pPr>
              <w:pStyle w:val="13"/>
            </w:pPr>
            <w:r>
              <w:t>学前教育入园率</w:t>
            </w:r>
          </w:p>
        </w:tc>
        <w:tc>
          <w:tcPr>
            <w:tcW w:w="2268" w:type="dxa"/>
            <w:vAlign w:val="center"/>
          </w:tcPr>
          <w:p w14:paraId="31611A31">
            <w:pPr>
              <w:pStyle w:val="13"/>
            </w:pPr>
            <w:r>
              <w:t>≥95%</w:t>
            </w:r>
          </w:p>
        </w:tc>
        <w:tc>
          <w:tcPr>
            <w:tcW w:w="1276" w:type="dxa"/>
            <w:vAlign w:val="center"/>
          </w:tcPr>
          <w:p w14:paraId="67F8C032">
            <w:pPr>
              <w:pStyle w:val="13"/>
            </w:pPr>
            <w:r>
              <w:t>2026年幼儿园工作计划</w:t>
            </w:r>
          </w:p>
        </w:tc>
      </w:tr>
      <w:tr w14:paraId="72770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67985">
            <w:pPr>
              <w:pStyle w:val="14"/>
            </w:pPr>
            <w:r>
              <w:t>满意度指标</w:t>
            </w:r>
          </w:p>
        </w:tc>
        <w:tc>
          <w:tcPr>
            <w:tcW w:w="2268" w:type="dxa"/>
            <w:vAlign w:val="center"/>
          </w:tcPr>
          <w:p w14:paraId="0823E667">
            <w:pPr>
              <w:pStyle w:val="13"/>
            </w:pPr>
            <w:r>
              <w:t>服务对象满意度指标</w:t>
            </w:r>
          </w:p>
        </w:tc>
        <w:tc>
          <w:tcPr>
            <w:tcW w:w="2835" w:type="dxa"/>
            <w:vAlign w:val="center"/>
          </w:tcPr>
          <w:p w14:paraId="44B012B0">
            <w:pPr>
              <w:pStyle w:val="13"/>
            </w:pPr>
            <w:r>
              <w:t>幼儿园在职教职工满意度</w:t>
            </w:r>
          </w:p>
        </w:tc>
        <w:tc>
          <w:tcPr>
            <w:tcW w:w="5386" w:type="dxa"/>
            <w:vAlign w:val="center"/>
          </w:tcPr>
          <w:p w14:paraId="7093CBE2">
            <w:pPr>
              <w:pStyle w:val="13"/>
            </w:pPr>
            <w:r>
              <w:t>幼儿园在职教职工满意度</w:t>
            </w:r>
          </w:p>
        </w:tc>
        <w:tc>
          <w:tcPr>
            <w:tcW w:w="2268" w:type="dxa"/>
            <w:vAlign w:val="center"/>
          </w:tcPr>
          <w:p w14:paraId="587DD8F1">
            <w:pPr>
              <w:pStyle w:val="13"/>
            </w:pPr>
            <w:r>
              <w:t>≥90</w:t>
            </w:r>
          </w:p>
        </w:tc>
        <w:tc>
          <w:tcPr>
            <w:tcW w:w="1276" w:type="dxa"/>
            <w:vAlign w:val="center"/>
          </w:tcPr>
          <w:p w14:paraId="39579023">
            <w:pPr>
              <w:pStyle w:val="13"/>
            </w:pPr>
            <w:r>
              <w:t>满意度调查问卷</w:t>
            </w:r>
          </w:p>
        </w:tc>
      </w:tr>
      <w:tr w14:paraId="76E10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6FE61"/>
        </w:tc>
        <w:tc>
          <w:tcPr>
            <w:tcW w:w="2268" w:type="dxa"/>
            <w:vAlign w:val="center"/>
          </w:tcPr>
          <w:p w14:paraId="6A835BB1">
            <w:pPr>
              <w:pStyle w:val="13"/>
            </w:pPr>
            <w:r>
              <w:t>服务对象满意度指标</w:t>
            </w:r>
          </w:p>
        </w:tc>
        <w:tc>
          <w:tcPr>
            <w:tcW w:w="2835" w:type="dxa"/>
            <w:vAlign w:val="center"/>
          </w:tcPr>
          <w:p w14:paraId="44126C7D">
            <w:pPr>
              <w:pStyle w:val="13"/>
            </w:pPr>
            <w:r>
              <w:t>幼儿及家长满意度</w:t>
            </w:r>
          </w:p>
        </w:tc>
        <w:tc>
          <w:tcPr>
            <w:tcW w:w="5386" w:type="dxa"/>
            <w:vAlign w:val="center"/>
          </w:tcPr>
          <w:p w14:paraId="4A76DBD3">
            <w:pPr>
              <w:pStyle w:val="13"/>
            </w:pPr>
            <w:r>
              <w:t>幼儿及家长满意度</w:t>
            </w:r>
          </w:p>
        </w:tc>
        <w:tc>
          <w:tcPr>
            <w:tcW w:w="2268" w:type="dxa"/>
            <w:vAlign w:val="center"/>
          </w:tcPr>
          <w:p w14:paraId="333386A5">
            <w:pPr>
              <w:pStyle w:val="13"/>
            </w:pPr>
            <w:r>
              <w:t>≥90%</w:t>
            </w:r>
          </w:p>
        </w:tc>
        <w:tc>
          <w:tcPr>
            <w:tcW w:w="1276" w:type="dxa"/>
            <w:vAlign w:val="center"/>
          </w:tcPr>
          <w:p w14:paraId="75518B4F">
            <w:pPr>
              <w:pStyle w:val="13"/>
            </w:pPr>
            <w:r>
              <w:t>满意度调查问卷</w:t>
            </w:r>
          </w:p>
        </w:tc>
      </w:tr>
    </w:tbl>
    <w:p w14:paraId="3FA21D25">
      <w:pPr>
        <w:sectPr>
          <w:pgSz w:w="16840" w:h="11900" w:orient="landscape"/>
          <w:pgMar w:top="1361" w:right="1020" w:bottom="1134" w:left="1020" w:header="720" w:footer="720" w:gutter="0"/>
          <w:cols w:space="720" w:num="1"/>
        </w:sectPr>
      </w:pPr>
    </w:p>
    <w:p w14:paraId="2AE57B9E">
      <w:pPr>
        <w:spacing w:before="0" w:after="0"/>
        <w:ind w:firstLine="560"/>
        <w:jc w:val="left"/>
        <w:outlineLvl w:val="9"/>
      </w:pPr>
      <w:r>
        <w:rPr>
          <w:rFonts w:ascii="方正仿宋_GBK" w:hAnsi="方正仿宋_GBK" w:eastAsia="方正仿宋_GBK" w:cs="方正仿宋_GBK"/>
          <w:color w:val="000000"/>
          <w:sz w:val="28"/>
        </w:rPr>
        <w:t>112、冀财教[2025]149号关于提前下达2026年省级支持学前教育发展专项资金预算的通知（学前教育生均公用经费）绩效目标表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E86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8AE27D">
            <w:pPr>
              <w:pStyle w:val="12"/>
            </w:pPr>
            <w:r>
              <w:t>单位：元</w:t>
            </w:r>
          </w:p>
        </w:tc>
      </w:tr>
      <w:tr w14:paraId="078DA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7A194">
            <w:pPr>
              <w:pStyle w:val="11"/>
            </w:pPr>
            <w:r>
              <w:t>项目编码</w:t>
            </w:r>
          </w:p>
        </w:tc>
        <w:tc>
          <w:tcPr>
            <w:tcW w:w="5103" w:type="dxa"/>
            <w:gridSpan w:val="2"/>
            <w:vAlign w:val="center"/>
          </w:tcPr>
          <w:p w14:paraId="5AA74227">
            <w:pPr>
              <w:pStyle w:val="13"/>
            </w:pPr>
            <w:r>
              <w:t>13012126P000154100057</w:t>
            </w:r>
          </w:p>
        </w:tc>
        <w:tc>
          <w:tcPr>
            <w:tcW w:w="2835" w:type="dxa"/>
            <w:vAlign w:val="center"/>
          </w:tcPr>
          <w:p w14:paraId="633AAB5B">
            <w:pPr>
              <w:pStyle w:val="11"/>
            </w:pPr>
            <w:r>
              <w:t>项目名称</w:t>
            </w:r>
          </w:p>
        </w:tc>
        <w:tc>
          <w:tcPr>
            <w:tcW w:w="6095" w:type="dxa"/>
            <w:gridSpan w:val="3"/>
            <w:vAlign w:val="center"/>
          </w:tcPr>
          <w:p w14:paraId="1462BB58">
            <w:pPr>
              <w:pStyle w:val="13"/>
            </w:pPr>
            <w:r>
              <w:t>冀财教[2025]149号关于提前下达2026年省级支持学前教育发展专项资金预算的通知（学前教育生均公用经费）</w:t>
            </w:r>
          </w:p>
        </w:tc>
      </w:tr>
      <w:tr w14:paraId="2A241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D89A6">
            <w:pPr>
              <w:pStyle w:val="11"/>
            </w:pPr>
            <w:r>
              <w:t>预算规模及资金用途</w:t>
            </w:r>
          </w:p>
        </w:tc>
        <w:tc>
          <w:tcPr>
            <w:tcW w:w="2268" w:type="dxa"/>
            <w:vAlign w:val="center"/>
          </w:tcPr>
          <w:p w14:paraId="46DEC35E">
            <w:pPr>
              <w:pStyle w:val="11"/>
            </w:pPr>
            <w:r>
              <w:t>预算数</w:t>
            </w:r>
          </w:p>
        </w:tc>
        <w:tc>
          <w:tcPr>
            <w:tcW w:w="2835" w:type="dxa"/>
            <w:vAlign w:val="center"/>
          </w:tcPr>
          <w:p w14:paraId="79F91ADF">
            <w:pPr>
              <w:pStyle w:val="13"/>
            </w:pPr>
            <w:r>
              <w:t>22442.00</w:t>
            </w:r>
          </w:p>
        </w:tc>
        <w:tc>
          <w:tcPr>
            <w:tcW w:w="2835" w:type="dxa"/>
            <w:vAlign w:val="center"/>
          </w:tcPr>
          <w:p w14:paraId="63F16145">
            <w:pPr>
              <w:pStyle w:val="11"/>
            </w:pPr>
            <w:r>
              <w:t>其中：财政    资金</w:t>
            </w:r>
          </w:p>
        </w:tc>
        <w:tc>
          <w:tcPr>
            <w:tcW w:w="2551" w:type="dxa"/>
            <w:vAlign w:val="center"/>
          </w:tcPr>
          <w:p w14:paraId="5CB124C8">
            <w:pPr>
              <w:pStyle w:val="13"/>
            </w:pPr>
            <w:r>
              <w:t>22442.00</w:t>
            </w:r>
          </w:p>
        </w:tc>
        <w:tc>
          <w:tcPr>
            <w:tcW w:w="2268" w:type="dxa"/>
            <w:vAlign w:val="center"/>
          </w:tcPr>
          <w:p w14:paraId="3E5C8590">
            <w:pPr>
              <w:pStyle w:val="11"/>
            </w:pPr>
            <w:r>
              <w:t>其他资金</w:t>
            </w:r>
          </w:p>
        </w:tc>
        <w:tc>
          <w:tcPr>
            <w:tcW w:w="1276" w:type="dxa"/>
            <w:vAlign w:val="center"/>
          </w:tcPr>
          <w:p w14:paraId="7A0E3A4E">
            <w:pPr>
              <w:pStyle w:val="13"/>
            </w:pPr>
            <w:r>
              <w:t xml:space="preserve"> </w:t>
            </w:r>
          </w:p>
        </w:tc>
      </w:tr>
      <w:tr w14:paraId="6F64B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11E2C"/>
        </w:tc>
        <w:tc>
          <w:tcPr>
            <w:tcW w:w="14033" w:type="dxa"/>
            <w:gridSpan w:val="6"/>
            <w:vAlign w:val="center"/>
          </w:tcPr>
          <w:p w14:paraId="658A38AB">
            <w:pPr>
              <w:pStyle w:val="13"/>
            </w:pPr>
            <w:r>
              <w:t>主要用于幼儿园日常教育教学工作所需的办公用品、日常维修、水电暖等费用支出。</w:t>
            </w:r>
          </w:p>
        </w:tc>
      </w:tr>
      <w:tr w14:paraId="6920B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EE6B9">
            <w:pPr>
              <w:pStyle w:val="11"/>
            </w:pPr>
            <w:r>
              <w:t>资金支出计划（%）</w:t>
            </w:r>
          </w:p>
        </w:tc>
        <w:tc>
          <w:tcPr>
            <w:tcW w:w="5103" w:type="dxa"/>
            <w:gridSpan w:val="2"/>
            <w:vAlign w:val="center"/>
          </w:tcPr>
          <w:p w14:paraId="74928412">
            <w:pPr>
              <w:pStyle w:val="11"/>
            </w:pPr>
            <w:r>
              <w:t>3月底</w:t>
            </w:r>
          </w:p>
        </w:tc>
        <w:tc>
          <w:tcPr>
            <w:tcW w:w="2835" w:type="dxa"/>
            <w:vAlign w:val="center"/>
          </w:tcPr>
          <w:p w14:paraId="4968A9F1">
            <w:pPr>
              <w:pStyle w:val="11"/>
            </w:pPr>
            <w:r>
              <w:t>6月底</w:t>
            </w:r>
          </w:p>
        </w:tc>
        <w:tc>
          <w:tcPr>
            <w:tcW w:w="2551" w:type="dxa"/>
            <w:vAlign w:val="center"/>
          </w:tcPr>
          <w:p w14:paraId="63988D2E">
            <w:pPr>
              <w:pStyle w:val="11"/>
            </w:pPr>
            <w:r>
              <w:t>10月底</w:t>
            </w:r>
          </w:p>
        </w:tc>
        <w:tc>
          <w:tcPr>
            <w:tcW w:w="3544" w:type="dxa"/>
            <w:gridSpan w:val="2"/>
            <w:vAlign w:val="center"/>
          </w:tcPr>
          <w:p w14:paraId="3EAE103F">
            <w:pPr>
              <w:pStyle w:val="11"/>
            </w:pPr>
            <w:r>
              <w:t>12月底</w:t>
            </w:r>
          </w:p>
        </w:tc>
      </w:tr>
      <w:tr w14:paraId="13571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FC21D"/>
        </w:tc>
        <w:tc>
          <w:tcPr>
            <w:tcW w:w="5103" w:type="dxa"/>
            <w:gridSpan w:val="2"/>
            <w:vAlign w:val="center"/>
          </w:tcPr>
          <w:p w14:paraId="083C00B3">
            <w:pPr>
              <w:pStyle w:val="14"/>
            </w:pPr>
            <w:r>
              <w:t>25%</w:t>
            </w:r>
          </w:p>
        </w:tc>
        <w:tc>
          <w:tcPr>
            <w:tcW w:w="2835" w:type="dxa"/>
            <w:vAlign w:val="center"/>
          </w:tcPr>
          <w:p w14:paraId="4E5B8B9A">
            <w:pPr>
              <w:pStyle w:val="14"/>
            </w:pPr>
            <w:r>
              <w:t>50%</w:t>
            </w:r>
          </w:p>
        </w:tc>
        <w:tc>
          <w:tcPr>
            <w:tcW w:w="2551" w:type="dxa"/>
            <w:vAlign w:val="center"/>
          </w:tcPr>
          <w:p w14:paraId="0DEC0C8F">
            <w:pPr>
              <w:pStyle w:val="14"/>
            </w:pPr>
            <w:r>
              <w:t>75%</w:t>
            </w:r>
          </w:p>
        </w:tc>
        <w:tc>
          <w:tcPr>
            <w:tcW w:w="3544" w:type="dxa"/>
            <w:gridSpan w:val="2"/>
            <w:vAlign w:val="center"/>
          </w:tcPr>
          <w:p w14:paraId="360E02D9">
            <w:pPr>
              <w:pStyle w:val="14"/>
            </w:pPr>
            <w:r>
              <w:t>100%</w:t>
            </w:r>
          </w:p>
        </w:tc>
      </w:tr>
      <w:tr w14:paraId="78C75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D7965">
            <w:pPr>
              <w:pStyle w:val="11"/>
            </w:pPr>
            <w:r>
              <w:t>绩效目标</w:t>
            </w:r>
          </w:p>
        </w:tc>
        <w:tc>
          <w:tcPr>
            <w:tcW w:w="14033" w:type="dxa"/>
            <w:gridSpan w:val="6"/>
            <w:vAlign w:val="center"/>
          </w:tcPr>
          <w:p w14:paraId="0089D275">
            <w:pPr>
              <w:pStyle w:val="13"/>
            </w:pPr>
            <w:r>
              <w:t>1.通过对幼儿园提供日常教育教学工作所需的办公用品、日常维修、水电暖等费用，保障幼儿园教育教学工作的正常开展，促进幼儿园办园条件的改善提升。</w:t>
            </w:r>
          </w:p>
        </w:tc>
      </w:tr>
    </w:tbl>
    <w:p w14:paraId="3B65E8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D31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246DD6">
            <w:pPr>
              <w:pStyle w:val="11"/>
            </w:pPr>
            <w:r>
              <w:t>一级指标</w:t>
            </w:r>
          </w:p>
        </w:tc>
        <w:tc>
          <w:tcPr>
            <w:tcW w:w="2268" w:type="dxa"/>
            <w:vAlign w:val="center"/>
          </w:tcPr>
          <w:p w14:paraId="662DFA13">
            <w:pPr>
              <w:pStyle w:val="11"/>
            </w:pPr>
            <w:r>
              <w:t>二级指标</w:t>
            </w:r>
          </w:p>
        </w:tc>
        <w:tc>
          <w:tcPr>
            <w:tcW w:w="2835" w:type="dxa"/>
            <w:vAlign w:val="center"/>
          </w:tcPr>
          <w:p w14:paraId="365A9050">
            <w:pPr>
              <w:pStyle w:val="11"/>
            </w:pPr>
            <w:r>
              <w:t>三级指标</w:t>
            </w:r>
          </w:p>
        </w:tc>
        <w:tc>
          <w:tcPr>
            <w:tcW w:w="5386" w:type="dxa"/>
            <w:vAlign w:val="center"/>
          </w:tcPr>
          <w:p w14:paraId="12B4B8F6">
            <w:pPr>
              <w:pStyle w:val="11"/>
            </w:pPr>
            <w:r>
              <w:t>绩效指标描述</w:t>
            </w:r>
          </w:p>
        </w:tc>
        <w:tc>
          <w:tcPr>
            <w:tcW w:w="2268" w:type="dxa"/>
            <w:vAlign w:val="center"/>
          </w:tcPr>
          <w:p w14:paraId="55A55DA5">
            <w:pPr>
              <w:pStyle w:val="11"/>
            </w:pPr>
            <w:r>
              <w:t>指标值</w:t>
            </w:r>
          </w:p>
        </w:tc>
        <w:tc>
          <w:tcPr>
            <w:tcW w:w="1276" w:type="dxa"/>
            <w:vAlign w:val="center"/>
          </w:tcPr>
          <w:p w14:paraId="33F1CC45">
            <w:pPr>
              <w:pStyle w:val="11"/>
            </w:pPr>
            <w:r>
              <w:t>指标值确定依据</w:t>
            </w:r>
          </w:p>
        </w:tc>
      </w:tr>
      <w:tr w14:paraId="0A7F1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B030D">
            <w:pPr>
              <w:pStyle w:val="14"/>
            </w:pPr>
            <w:r>
              <w:t>产出指标</w:t>
            </w:r>
          </w:p>
        </w:tc>
        <w:tc>
          <w:tcPr>
            <w:tcW w:w="2268" w:type="dxa"/>
            <w:vAlign w:val="center"/>
          </w:tcPr>
          <w:p w14:paraId="7FA85C31">
            <w:pPr>
              <w:pStyle w:val="13"/>
            </w:pPr>
            <w:r>
              <w:t>数量指标</w:t>
            </w:r>
          </w:p>
        </w:tc>
        <w:tc>
          <w:tcPr>
            <w:tcW w:w="2835" w:type="dxa"/>
            <w:vAlign w:val="center"/>
          </w:tcPr>
          <w:p w14:paraId="7A4D0B32">
            <w:pPr>
              <w:pStyle w:val="13"/>
            </w:pPr>
            <w:r>
              <w:t>在园幼儿人数</w:t>
            </w:r>
          </w:p>
        </w:tc>
        <w:tc>
          <w:tcPr>
            <w:tcW w:w="5386" w:type="dxa"/>
            <w:vAlign w:val="center"/>
          </w:tcPr>
          <w:p w14:paraId="4E6ECC02">
            <w:pPr>
              <w:pStyle w:val="13"/>
            </w:pPr>
            <w:r>
              <w:t>公办幼儿园在园人数</w:t>
            </w:r>
          </w:p>
        </w:tc>
        <w:tc>
          <w:tcPr>
            <w:tcW w:w="2268" w:type="dxa"/>
            <w:vAlign w:val="center"/>
          </w:tcPr>
          <w:p w14:paraId="2FF6829F">
            <w:pPr>
              <w:pStyle w:val="13"/>
            </w:pPr>
            <w:r>
              <w:t>≥135人</w:t>
            </w:r>
          </w:p>
        </w:tc>
        <w:tc>
          <w:tcPr>
            <w:tcW w:w="1276" w:type="dxa"/>
            <w:vAlign w:val="center"/>
          </w:tcPr>
          <w:p w14:paraId="64EFFD1B">
            <w:pPr>
              <w:pStyle w:val="13"/>
            </w:pPr>
            <w:r>
              <w:t>2025年教育事业统计年报</w:t>
            </w:r>
          </w:p>
        </w:tc>
      </w:tr>
      <w:tr w14:paraId="01CAA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809DF"/>
        </w:tc>
        <w:tc>
          <w:tcPr>
            <w:tcW w:w="2268" w:type="dxa"/>
            <w:vAlign w:val="center"/>
          </w:tcPr>
          <w:p w14:paraId="7E039167">
            <w:pPr>
              <w:pStyle w:val="13"/>
            </w:pPr>
            <w:r>
              <w:t>质量指标</w:t>
            </w:r>
          </w:p>
        </w:tc>
        <w:tc>
          <w:tcPr>
            <w:tcW w:w="2835" w:type="dxa"/>
            <w:vAlign w:val="center"/>
          </w:tcPr>
          <w:p w14:paraId="726FF6E5">
            <w:pPr>
              <w:pStyle w:val="13"/>
            </w:pPr>
            <w:r>
              <w:t>保障覆盖率</w:t>
            </w:r>
          </w:p>
        </w:tc>
        <w:tc>
          <w:tcPr>
            <w:tcW w:w="5386" w:type="dxa"/>
            <w:vAlign w:val="center"/>
          </w:tcPr>
          <w:p w14:paraId="05407B3E">
            <w:pPr>
              <w:pStyle w:val="13"/>
            </w:pPr>
            <w:r>
              <w:t>保障幼儿园办公用品、日常维修、水电暖等教学所需支出</w:t>
            </w:r>
          </w:p>
        </w:tc>
        <w:tc>
          <w:tcPr>
            <w:tcW w:w="2268" w:type="dxa"/>
            <w:vAlign w:val="center"/>
          </w:tcPr>
          <w:p w14:paraId="7BA3DF23">
            <w:pPr>
              <w:pStyle w:val="13"/>
            </w:pPr>
            <w:r>
              <w:t>100%</w:t>
            </w:r>
          </w:p>
        </w:tc>
        <w:tc>
          <w:tcPr>
            <w:tcW w:w="1276" w:type="dxa"/>
            <w:vAlign w:val="center"/>
          </w:tcPr>
          <w:p w14:paraId="282B08C2">
            <w:pPr>
              <w:pStyle w:val="13"/>
            </w:pPr>
            <w:r>
              <w:t>2026年工作计划</w:t>
            </w:r>
          </w:p>
        </w:tc>
      </w:tr>
      <w:tr w14:paraId="33EE6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74DCB"/>
        </w:tc>
        <w:tc>
          <w:tcPr>
            <w:tcW w:w="2268" w:type="dxa"/>
            <w:vAlign w:val="center"/>
          </w:tcPr>
          <w:p w14:paraId="75045BA1">
            <w:pPr>
              <w:pStyle w:val="13"/>
            </w:pPr>
            <w:r>
              <w:t>时效指标</w:t>
            </w:r>
          </w:p>
        </w:tc>
        <w:tc>
          <w:tcPr>
            <w:tcW w:w="2835" w:type="dxa"/>
            <w:vAlign w:val="center"/>
          </w:tcPr>
          <w:p w14:paraId="4664EBF5">
            <w:pPr>
              <w:pStyle w:val="13"/>
            </w:pPr>
            <w:r>
              <w:t>保障时限</w:t>
            </w:r>
          </w:p>
        </w:tc>
        <w:tc>
          <w:tcPr>
            <w:tcW w:w="5386" w:type="dxa"/>
            <w:vAlign w:val="center"/>
          </w:tcPr>
          <w:p w14:paraId="618A4A05">
            <w:pPr>
              <w:pStyle w:val="13"/>
            </w:pPr>
            <w:r>
              <w:t>保障幼儿园教育教学工作的时限</w:t>
            </w:r>
          </w:p>
        </w:tc>
        <w:tc>
          <w:tcPr>
            <w:tcW w:w="2268" w:type="dxa"/>
            <w:vAlign w:val="center"/>
          </w:tcPr>
          <w:p w14:paraId="0486D601">
            <w:pPr>
              <w:pStyle w:val="13"/>
            </w:pPr>
            <w:r>
              <w:t>1年</w:t>
            </w:r>
          </w:p>
        </w:tc>
        <w:tc>
          <w:tcPr>
            <w:tcW w:w="1276" w:type="dxa"/>
            <w:vAlign w:val="center"/>
          </w:tcPr>
          <w:p w14:paraId="38E8D4E2">
            <w:pPr>
              <w:pStyle w:val="13"/>
            </w:pPr>
            <w:r>
              <w:t>2026年工作计划</w:t>
            </w:r>
          </w:p>
        </w:tc>
      </w:tr>
      <w:tr w14:paraId="3DFAF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255DD"/>
        </w:tc>
        <w:tc>
          <w:tcPr>
            <w:tcW w:w="2268" w:type="dxa"/>
            <w:vAlign w:val="center"/>
          </w:tcPr>
          <w:p w14:paraId="713087FF">
            <w:pPr>
              <w:pStyle w:val="13"/>
            </w:pPr>
            <w:r>
              <w:t>成本指标</w:t>
            </w:r>
          </w:p>
        </w:tc>
        <w:tc>
          <w:tcPr>
            <w:tcW w:w="2835" w:type="dxa"/>
            <w:vAlign w:val="center"/>
          </w:tcPr>
          <w:p w14:paraId="42014685">
            <w:pPr>
              <w:pStyle w:val="13"/>
            </w:pPr>
            <w:r>
              <w:t>生均幼儿公用经费标准</w:t>
            </w:r>
          </w:p>
        </w:tc>
        <w:tc>
          <w:tcPr>
            <w:tcW w:w="5386" w:type="dxa"/>
            <w:vAlign w:val="center"/>
          </w:tcPr>
          <w:p w14:paraId="2B538500">
            <w:pPr>
              <w:pStyle w:val="13"/>
            </w:pPr>
            <w:r>
              <w:t>按政策要求，落实幼儿生均公用经费</w:t>
            </w:r>
          </w:p>
        </w:tc>
        <w:tc>
          <w:tcPr>
            <w:tcW w:w="2268" w:type="dxa"/>
            <w:vAlign w:val="center"/>
          </w:tcPr>
          <w:p w14:paraId="62F7C18F">
            <w:pPr>
              <w:pStyle w:val="13"/>
            </w:pPr>
            <w:r>
              <w:t>≤150元/生/年</w:t>
            </w:r>
          </w:p>
        </w:tc>
        <w:tc>
          <w:tcPr>
            <w:tcW w:w="1276" w:type="dxa"/>
            <w:vAlign w:val="center"/>
          </w:tcPr>
          <w:p w14:paraId="650D80B9">
            <w:pPr>
              <w:pStyle w:val="13"/>
            </w:pPr>
            <w:r>
              <w:t>冀财教[2023]116号</w:t>
            </w:r>
          </w:p>
        </w:tc>
      </w:tr>
      <w:tr w14:paraId="43D21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8C7FE">
            <w:pPr>
              <w:pStyle w:val="14"/>
            </w:pPr>
            <w:r>
              <w:t>效益指标</w:t>
            </w:r>
          </w:p>
        </w:tc>
        <w:tc>
          <w:tcPr>
            <w:tcW w:w="2268" w:type="dxa"/>
            <w:vAlign w:val="center"/>
          </w:tcPr>
          <w:p w14:paraId="332940B6">
            <w:pPr>
              <w:pStyle w:val="13"/>
            </w:pPr>
            <w:r>
              <w:t>社会效益指标</w:t>
            </w:r>
          </w:p>
        </w:tc>
        <w:tc>
          <w:tcPr>
            <w:tcW w:w="2835" w:type="dxa"/>
            <w:vAlign w:val="center"/>
          </w:tcPr>
          <w:p w14:paraId="65B3043E">
            <w:pPr>
              <w:pStyle w:val="13"/>
            </w:pPr>
            <w:r>
              <w:t>公办幼儿园正常运转率</w:t>
            </w:r>
          </w:p>
        </w:tc>
        <w:tc>
          <w:tcPr>
            <w:tcW w:w="5386" w:type="dxa"/>
            <w:vAlign w:val="center"/>
          </w:tcPr>
          <w:p w14:paraId="22050574">
            <w:pPr>
              <w:pStyle w:val="13"/>
            </w:pPr>
            <w:r>
              <w:t>保障幼儿园全年正常运转</w:t>
            </w:r>
          </w:p>
        </w:tc>
        <w:tc>
          <w:tcPr>
            <w:tcW w:w="2268" w:type="dxa"/>
            <w:vAlign w:val="center"/>
          </w:tcPr>
          <w:p w14:paraId="28026D69">
            <w:pPr>
              <w:pStyle w:val="13"/>
            </w:pPr>
            <w:r>
              <w:t>≥100%</w:t>
            </w:r>
          </w:p>
        </w:tc>
        <w:tc>
          <w:tcPr>
            <w:tcW w:w="1276" w:type="dxa"/>
            <w:vAlign w:val="center"/>
          </w:tcPr>
          <w:p w14:paraId="329B4B17">
            <w:pPr>
              <w:pStyle w:val="13"/>
            </w:pPr>
            <w:r>
              <w:t>2026年工作计划</w:t>
            </w:r>
          </w:p>
        </w:tc>
      </w:tr>
      <w:tr w14:paraId="75870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EDF73">
            <w:pPr>
              <w:pStyle w:val="14"/>
            </w:pPr>
            <w:r>
              <w:t>满意度指标</w:t>
            </w:r>
          </w:p>
        </w:tc>
        <w:tc>
          <w:tcPr>
            <w:tcW w:w="2268" w:type="dxa"/>
            <w:vAlign w:val="center"/>
          </w:tcPr>
          <w:p w14:paraId="761933C1">
            <w:pPr>
              <w:pStyle w:val="13"/>
            </w:pPr>
            <w:r>
              <w:t>服务对象满意度指标</w:t>
            </w:r>
          </w:p>
        </w:tc>
        <w:tc>
          <w:tcPr>
            <w:tcW w:w="2835" w:type="dxa"/>
            <w:vAlign w:val="center"/>
          </w:tcPr>
          <w:p w14:paraId="12DF1ABB">
            <w:pPr>
              <w:pStyle w:val="13"/>
            </w:pPr>
            <w:r>
              <w:t>幼儿家长满意度</w:t>
            </w:r>
          </w:p>
        </w:tc>
        <w:tc>
          <w:tcPr>
            <w:tcW w:w="5386" w:type="dxa"/>
            <w:vAlign w:val="center"/>
          </w:tcPr>
          <w:p w14:paraId="3D3B7C9B">
            <w:pPr>
              <w:pStyle w:val="13"/>
            </w:pPr>
            <w:r>
              <w:t>幼儿家长满意度</w:t>
            </w:r>
          </w:p>
        </w:tc>
        <w:tc>
          <w:tcPr>
            <w:tcW w:w="2268" w:type="dxa"/>
            <w:vAlign w:val="center"/>
          </w:tcPr>
          <w:p w14:paraId="07D7AB31">
            <w:pPr>
              <w:pStyle w:val="13"/>
            </w:pPr>
            <w:r>
              <w:t>≥90%</w:t>
            </w:r>
          </w:p>
        </w:tc>
        <w:tc>
          <w:tcPr>
            <w:tcW w:w="1276" w:type="dxa"/>
            <w:vAlign w:val="center"/>
          </w:tcPr>
          <w:p w14:paraId="28B885B3">
            <w:pPr>
              <w:pStyle w:val="13"/>
            </w:pPr>
            <w:r>
              <w:t>满意度调查问卷</w:t>
            </w:r>
          </w:p>
        </w:tc>
      </w:tr>
      <w:tr w14:paraId="6E664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6E0B4"/>
        </w:tc>
        <w:tc>
          <w:tcPr>
            <w:tcW w:w="2268" w:type="dxa"/>
            <w:vAlign w:val="center"/>
          </w:tcPr>
          <w:p w14:paraId="191122C9">
            <w:pPr>
              <w:pStyle w:val="13"/>
            </w:pPr>
            <w:r>
              <w:t>服务对象满意度指标</w:t>
            </w:r>
          </w:p>
        </w:tc>
        <w:tc>
          <w:tcPr>
            <w:tcW w:w="2835" w:type="dxa"/>
            <w:vAlign w:val="center"/>
          </w:tcPr>
          <w:p w14:paraId="5D80C1E1">
            <w:pPr>
              <w:pStyle w:val="13"/>
            </w:pPr>
            <w:r>
              <w:t>幼儿园教职工满意度</w:t>
            </w:r>
          </w:p>
        </w:tc>
        <w:tc>
          <w:tcPr>
            <w:tcW w:w="5386" w:type="dxa"/>
            <w:vAlign w:val="center"/>
          </w:tcPr>
          <w:p w14:paraId="67DC38DB">
            <w:pPr>
              <w:pStyle w:val="13"/>
            </w:pPr>
            <w:r>
              <w:t>幼儿园教职工满意度</w:t>
            </w:r>
          </w:p>
        </w:tc>
        <w:tc>
          <w:tcPr>
            <w:tcW w:w="2268" w:type="dxa"/>
            <w:vAlign w:val="center"/>
          </w:tcPr>
          <w:p w14:paraId="187F9458">
            <w:pPr>
              <w:pStyle w:val="13"/>
            </w:pPr>
            <w:r>
              <w:t>≥90%</w:t>
            </w:r>
          </w:p>
        </w:tc>
        <w:tc>
          <w:tcPr>
            <w:tcW w:w="1276" w:type="dxa"/>
            <w:vAlign w:val="center"/>
          </w:tcPr>
          <w:p w14:paraId="3577AC85">
            <w:pPr>
              <w:pStyle w:val="13"/>
            </w:pPr>
            <w:r>
              <w:t>满意度调查问卷</w:t>
            </w:r>
          </w:p>
        </w:tc>
      </w:tr>
    </w:tbl>
    <w:p w14:paraId="43E1FD6B">
      <w:pPr>
        <w:sectPr>
          <w:pgSz w:w="16840" w:h="11900" w:orient="landscape"/>
          <w:pgMar w:top="1361" w:right="1020" w:bottom="1134" w:left="1020" w:header="720" w:footer="720" w:gutter="0"/>
          <w:cols w:space="720" w:num="1"/>
        </w:sectPr>
      </w:pPr>
    </w:p>
    <w:p w14:paraId="3D5DD8EB">
      <w:pPr>
        <w:spacing w:before="0" w:after="0"/>
        <w:ind w:firstLine="560"/>
        <w:jc w:val="left"/>
        <w:outlineLvl w:val="9"/>
      </w:pPr>
      <w:r>
        <w:rPr>
          <w:rFonts w:ascii="方正仿宋_GBK" w:hAnsi="方正仿宋_GBK" w:eastAsia="方正仿宋_GBK" w:cs="方正仿宋_GBK"/>
          <w:color w:val="000000"/>
          <w:sz w:val="28"/>
        </w:rPr>
        <w:t>113、2026年教师体检费用绩效目标表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5BA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6C07FA">
            <w:pPr>
              <w:pStyle w:val="12"/>
            </w:pPr>
            <w:r>
              <w:t>单位：元</w:t>
            </w:r>
          </w:p>
        </w:tc>
      </w:tr>
      <w:tr w14:paraId="752FD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A8A0A">
            <w:pPr>
              <w:pStyle w:val="11"/>
            </w:pPr>
            <w:r>
              <w:t>项目编码</w:t>
            </w:r>
          </w:p>
        </w:tc>
        <w:tc>
          <w:tcPr>
            <w:tcW w:w="5103" w:type="dxa"/>
            <w:gridSpan w:val="2"/>
            <w:vAlign w:val="center"/>
          </w:tcPr>
          <w:p w14:paraId="487F1431">
            <w:pPr>
              <w:pStyle w:val="13"/>
            </w:pPr>
            <w:r>
              <w:t>13012126P00991610001C</w:t>
            </w:r>
          </w:p>
        </w:tc>
        <w:tc>
          <w:tcPr>
            <w:tcW w:w="2835" w:type="dxa"/>
            <w:vAlign w:val="center"/>
          </w:tcPr>
          <w:p w14:paraId="6D206020">
            <w:pPr>
              <w:pStyle w:val="11"/>
            </w:pPr>
            <w:r>
              <w:t>项目名称</w:t>
            </w:r>
          </w:p>
        </w:tc>
        <w:tc>
          <w:tcPr>
            <w:tcW w:w="6095" w:type="dxa"/>
            <w:gridSpan w:val="3"/>
            <w:vAlign w:val="center"/>
          </w:tcPr>
          <w:p w14:paraId="67836C04">
            <w:pPr>
              <w:pStyle w:val="13"/>
            </w:pPr>
            <w:r>
              <w:t>2026年教师体检费用</w:t>
            </w:r>
          </w:p>
        </w:tc>
      </w:tr>
      <w:tr w14:paraId="48904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083FF">
            <w:pPr>
              <w:pStyle w:val="11"/>
            </w:pPr>
            <w:r>
              <w:t>预算规模及资金用途</w:t>
            </w:r>
          </w:p>
        </w:tc>
        <w:tc>
          <w:tcPr>
            <w:tcW w:w="2268" w:type="dxa"/>
            <w:vAlign w:val="center"/>
          </w:tcPr>
          <w:p w14:paraId="393A5936">
            <w:pPr>
              <w:pStyle w:val="11"/>
            </w:pPr>
            <w:r>
              <w:t>预算数</w:t>
            </w:r>
          </w:p>
        </w:tc>
        <w:tc>
          <w:tcPr>
            <w:tcW w:w="2835" w:type="dxa"/>
            <w:vAlign w:val="center"/>
          </w:tcPr>
          <w:p w14:paraId="378899F1">
            <w:pPr>
              <w:pStyle w:val="13"/>
            </w:pPr>
            <w:r>
              <w:t>35839.00</w:t>
            </w:r>
          </w:p>
        </w:tc>
        <w:tc>
          <w:tcPr>
            <w:tcW w:w="2835" w:type="dxa"/>
            <w:vAlign w:val="center"/>
          </w:tcPr>
          <w:p w14:paraId="3FD8D80B">
            <w:pPr>
              <w:pStyle w:val="11"/>
            </w:pPr>
            <w:r>
              <w:t>其中：财政    资金</w:t>
            </w:r>
          </w:p>
        </w:tc>
        <w:tc>
          <w:tcPr>
            <w:tcW w:w="2551" w:type="dxa"/>
            <w:vAlign w:val="center"/>
          </w:tcPr>
          <w:p w14:paraId="252DE946">
            <w:pPr>
              <w:pStyle w:val="13"/>
            </w:pPr>
            <w:r>
              <w:t>35839.00</w:t>
            </w:r>
          </w:p>
        </w:tc>
        <w:tc>
          <w:tcPr>
            <w:tcW w:w="2268" w:type="dxa"/>
            <w:vAlign w:val="center"/>
          </w:tcPr>
          <w:p w14:paraId="5A67FE5E">
            <w:pPr>
              <w:pStyle w:val="11"/>
            </w:pPr>
            <w:r>
              <w:t>其他资金</w:t>
            </w:r>
          </w:p>
        </w:tc>
        <w:tc>
          <w:tcPr>
            <w:tcW w:w="1276" w:type="dxa"/>
            <w:vAlign w:val="center"/>
          </w:tcPr>
          <w:p w14:paraId="23F5175B">
            <w:pPr>
              <w:pStyle w:val="13"/>
            </w:pPr>
            <w:r>
              <w:t xml:space="preserve"> </w:t>
            </w:r>
          </w:p>
        </w:tc>
      </w:tr>
      <w:tr w14:paraId="2436E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46A35"/>
        </w:tc>
        <w:tc>
          <w:tcPr>
            <w:tcW w:w="14033" w:type="dxa"/>
            <w:gridSpan w:val="6"/>
            <w:vAlign w:val="center"/>
          </w:tcPr>
          <w:p w14:paraId="2785BF38">
            <w:pPr>
              <w:pStyle w:val="13"/>
            </w:pPr>
            <w:r>
              <w:t>用于支付教师体检费用。</w:t>
            </w:r>
          </w:p>
        </w:tc>
      </w:tr>
      <w:tr w14:paraId="3DA71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8B375">
            <w:pPr>
              <w:pStyle w:val="11"/>
            </w:pPr>
            <w:r>
              <w:t>资金支出计划（%）</w:t>
            </w:r>
          </w:p>
        </w:tc>
        <w:tc>
          <w:tcPr>
            <w:tcW w:w="5103" w:type="dxa"/>
            <w:gridSpan w:val="2"/>
            <w:vAlign w:val="center"/>
          </w:tcPr>
          <w:p w14:paraId="35C96C6F">
            <w:pPr>
              <w:pStyle w:val="11"/>
            </w:pPr>
            <w:r>
              <w:t>3月底</w:t>
            </w:r>
          </w:p>
        </w:tc>
        <w:tc>
          <w:tcPr>
            <w:tcW w:w="2835" w:type="dxa"/>
            <w:vAlign w:val="center"/>
          </w:tcPr>
          <w:p w14:paraId="2DA42AD7">
            <w:pPr>
              <w:pStyle w:val="11"/>
            </w:pPr>
            <w:r>
              <w:t>6月底</w:t>
            </w:r>
          </w:p>
        </w:tc>
        <w:tc>
          <w:tcPr>
            <w:tcW w:w="2551" w:type="dxa"/>
            <w:vAlign w:val="center"/>
          </w:tcPr>
          <w:p w14:paraId="530E83C9">
            <w:pPr>
              <w:pStyle w:val="11"/>
            </w:pPr>
            <w:r>
              <w:t>10月底</w:t>
            </w:r>
          </w:p>
        </w:tc>
        <w:tc>
          <w:tcPr>
            <w:tcW w:w="3544" w:type="dxa"/>
            <w:gridSpan w:val="2"/>
            <w:vAlign w:val="center"/>
          </w:tcPr>
          <w:p w14:paraId="4DD52190">
            <w:pPr>
              <w:pStyle w:val="11"/>
            </w:pPr>
            <w:r>
              <w:t>12月底</w:t>
            </w:r>
          </w:p>
        </w:tc>
      </w:tr>
      <w:tr w14:paraId="24970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C1947"/>
        </w:tc>
        <w:tc>
          <w:tcPr>
            <w:tcW w:w="5103" w:type="dxa"/>
            <w:gridSpan w:val="2"/>
            <w:vAlign w:val="center"/>
          </w:tcPr>
          <w:p w14:paraId="568A65DB">
            <w:pPr>
              <w:pStyle w:val="14"/>
            </w:pPr>
            <w:r>
              <w:t>25%</w:t>
            </w:r>
          </w:p>
        </w:tc>
        <w:tc>
          <w:tcPr>
            <w:tcW w:w="2835" w:type="dxa"/>
            <w:vAlign w:val="center"/>
          </w:tcPr>
          <w:p w14:paraId="5F71DCAE">
            <w:pPr>
              <w:pStyle w:val="14"/>
            </w:pPr>
            <w:r>
              <w:t>50%</w:t>
            </w:r>
          </w:p>
        </w:tc>
        <w:tc>
          <w:tcPr>
            <w:tcW w:w="2551" w:type="dxa"/>
            <w:vAlign w:val="center"/>
          </w:tcPr>
          <w:p w14:paraId="080F38BA">
            <w:pPr>
              <w:pStyle w:val="14"/>
            </w:pPr>
            <w:r>
              <w:t>75%</w:t>
            </w:r>
          </w:p>
        </w:tc>
        <w:tc>
          <w:tcPr>
            <w:tcW w:w="3544" w:type="dxa"/>
            <w:gridSpan w:val="2"/>
            <w:vAlign w:val="center"/>
          </w:tcPr>
          <w:p w14:paraId="34329938">
            <w:pPr>
              <w:pStyle w:val="14"/>
            </w:pPr>
            <w:r>
              <w:t>100%</w:t>
            </w:r>
          </w:p>
        </w:tc>
      </w:tr>
      <w:tr w14:paraId="0E787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E6EDA">
            <w:pPr>
              <w:pStyle w:val="11"/>
            </w:pPr>
            <w:r>
              <w:t>绩效目标</w:t>
            </w:r>
          </w:p>
        </w:tc>
        <w:tc>
          <w:tcPr>
            <w:tcW w:w="14033" w:type="dxa"/>
            <w:gridSpan w:val="6"/>
            <w:vAlign w:val="center"/>
          </w:tcPr>
          <w:p w14:paraId="33EA2E33">
            <w:pPr>
              <w:pStyle w:val="13"/>
            </w:pPr>
            <w:r>
              <w:t>1.通过对学校在职教师进行体检，及时发现教师健康隐患，保障教师工作顺利开展。</w:t>
            </w:r>
          </w:p>
        </w:tc>
      </w:tr>
    </w:tbl>
    <w:p w14:paraId="1B7A83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044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FE0B85">
            <w:pPr>
              <w:pStyle w:val="11"/>
            </w:pPr>
            <w:r>
              <w:t>一级指标</w:t>
            </w:r>
          </w:p>
        </w:tc>
        <w:tc>
          <w:tcPr>
            <w:tcW w:w="2268" w:type="dxa"/>
            <w:vAlign w:val="center"/>
          </w:tcPr>
          <w:p w14:paraId="7693A5D9">
            <w:pPr>
              <w:pStyle w:val="11"/>
            </w:pPr>
            <w:r>
              <w:t>二级指标</w:t>
            </w:r>
          </w:p>
        </w:tc>
        <w:tc>
          <w:tcPr>
            <w:tcW w:w="2835" w:type="dxa"/>
            <w:vAlign w:val="center"/>
          </w:tcPr>
          <w:p w14:paraId="5D84C5CA">
            <w:pPr>
              <w:pStyle w:val="11"/>
            </w:pPr>
            <w:r>
              <w:t>三级指标</w:t>
            </w:r>
          </w:p>
        </w:tc>
        <w:tc>
          <w:tcPr>
            <w:tcW w:w="5386" w:type="dxa"/>
            <w:vAlign w:val="center"/>
          </w:tcPr>
          <w:p w14:paraId="7C8DDB8D">
            <w:pPr>
              <w:pStyle w:val="11"/>
            </w:pPr>
            <w:r>
              <w:t>绩效指标描述</w:t>
            </w:r>
          </w:p>
        </w:tc>
        <w:tc>
          <w:tcPr>
            <w:tcW w:w="2268" w:type="dxa"/>
            <w:vAlign w:val="center"/>
          </w:tcPr>
          <w:p w14:paraId="39D8956A">
            <w:pPr>
              <w:pStyle w:val="11"/>
            </w:pPr>
            <w:r>
              <w:t>指标值</w:t>
            </w:r>
          </w:p>
        </w:tc>
        <w:tc>
          <w:tcPr>
            <w:tcW w:w="1276" w:type="dxa"/>
            <w:vAlign w:val="center"/>
          </w:tcPr>
          <w:p w14:paraId="44589FCB">
            <w:pPr>
              <w:pStyle w:val="11"/>
            </w:pPr>
            <w:r>
              <w:t>指标值确定依据</w:t>
            </w:r>
          </w:p>
        </w:tc>
      </w:tr>
      <w:tr w14:paraId="4108E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C7DA4">
            <w:pPr>
              <w:pStyle w:val="14"/>
            </w:pPr>
            <w:r>
              <w:t>产出指标</w:t>
            </w:r>
          </w:p>
        </w:tc>
        <w:tc>
          <w:tcPr>
            <w:tcW w:w="2268" w:type="dxa"/>
            <w:vAlign w:val="center"/>
          </w:tcPr>
          <w:p w14:paraId="266753B2">
            <w:pPr>
              <w:pStyle w:val="13"/>
            </w:pPr>
            <w:r>
              <w:t>数量指标</w:t>
            </w:r>
          </w:p>
        </w:tc>
        <w:tc>
          <w:tcPr>
            <w:tcW w:w="2835" w:type="dxa"/>
            <w:vAlign w:val="center"/>
          </w:tcPr>
          <w:p w14:paraId="446BDF3D">
            <w:pPr>
              <w:pStyle w:val="13"/>
            </w:pPr>
            <w:r>
              <w:t>体检教师人数</w:t>
            </w:r>
          </w:p>
        </w:tc>
        <w:tc>
          <w:tcPr>
            <w:tcW w:w="5386" w:type="dxa"/>
            <w:vAlign w:val="center"/>
          </w:tcPr>
          <w:p w14:paraId="2EA8DA89">
            <w:pPr>
              <w:pStyle w:val="13"/>
            </w:pPr>
            <w:r>
              <w:t>学校在职的教师数量</w:t>
            </w:r>
          </w:p>
        </w:tc>
        <w:tc>
          <w:tcPr>
            <w:tcW w:w="2268" w:type="dxa"/>
            <w:vAlign w:val="center"/>
          </w:tcPr>
          <w:p w14:paraId="126839A2">
            <w:pPr>
              <w:pStyle w:val="13"/>
            </w:pPr>
            <w:r>
              <w:t>≥148</w:t>
            </w:r>
          </w:p>
        </w:tc>
        <w:tc>
          <w:tcPr>
            <w:tcW w:w="1276" w:type="dxa"/>
            <w:vAlign w:val="center"/>
          </w:tcPr>
          <w:p w14:paraId="6C8593F9">
            <w:pPr>
              <w:pStyle w:val="13"/>
            </w:pPr>
            <w:r>
              <w:t>教师花名册</w:t>
            </w:r>
          </w:p>
        </w:tc>
      </w:tr>
      <w:tr w14:paraId="20640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D92F6"/>
        </w:tc>
        <w:tc>
          <w:tcPr>
            <w:tcW w:w="2268" w:type="dxa"/>
            <w:vAlign w:val="center"/>
          </w:tcPr>
          <w:p w14:paraId="28E3EB05">
            <w:pPr>
              <w:pStyle w:val="13"/>
            </w:pPr>
            <w:r>
              <w:t>质量指标</w:t>
            </w:r>
          </w:p>
        </w:tc>
        <w:tc>
          <w:tcPr>
            <w:tcW w:w="2835" w:type="dxa"/>
            <w:vAlign w:val="center"/>
          </w:tcPr>
          <w:p w14:paraId="197C8EDF">
            <w:pPr>
              <w:pStyle w:val="13"/>
            </w:pPr>
            <w:r>
              <w:t>体检完成率</w:t>
            </w:r>
          </w:p>
        </w:tc>
        <w:tc>
          <w:tcPr>
            <w:tcW w:w="5386" w:type="dxa"/>
            <w:vAlign w:val="center"/>
          </w:tcPr>
          <w:p w14:paraId="33D103A3">
            <w:pPr>
              <w:pStyle w:val="13"/>
            </w:pPr>
            <w:r>
              <w:t>实际体检人数与应体检人数的比例</w:t>
            </w:r>
          </w:p>
        </w:tc>
        <w:tc>
          <w:tcPr>
            <w:tcW w:w="2268" w:type="dxa"/>
            <w:vAlign w:val="center"/>
          </w:tcPr>
          <w:p w14:paraId="1B33B993">
            <w:pPr>
              <w:pStyle w:val="13"/>
            </w:pPr>
            <w:r>
              <w:t>≥90</w:t>
            </w:r>
          </w:p>
        </w:tc>
        <w:tc>
          <w:tcPr>
            <w:tcW w:w="1276" w:type="dxa"/>
            <w:vAlign w:val="center"/>
          </w:tcPr>
          <w:p w14:paraId="343A02B7">
            <w:pPr>
              <w:pStyle w:val="13"/>
            </w:pPr>
            <w:r>
              <w:t>2026年教师体检工作计划</w:t>
            </w:r>
          </w:p>
        </w:tc>
      </w:tr>
      <w:tr w14:paraId="1DEA8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85405"/>
        </w:tc>
        <w:tc>
          <w:tcPr>
            <w:tcW w:w="2268" w:type="dxa"/>
            <w:vAlign w:val="center"/>
          </w:tcPr>
          <w:p w14:paraId="1566DDD5">
            <w:pPr>
              <w:pStyle w:val="13"/>
            </w:pPr>
            <w:r>
              <w:t>时效指标</w:t>
            </w:r>
          </w:p>
        </w:tc>
        <w:tc>
          <w:tcPr>
            <w:tcW w:w="2835" w:type="dxa"/>
            <w:vAlign w:val="center"/>
          </w:tcPr>
          <w:p w14:paraId="6585B3EE">
            <w:pPr>
              <w:pStyle w:val="13"/>
            </w:pPr>
            <w:r>
              <w:t>体检完成时间</w:t>
            </w:r>
          </w:p>
        </w:tc>
        <w:tc>
          <w:tcPr>
            <w:tcW w:w="5386" w:type="dxa"/>
            <w:vAlign w:val="center"/>
          </w:tcPr>
          <w:p w14:paraId="7B6BB6C7">
            <w:pPr>
              <w:pStyle w:val="13"/>
            </w:pPr>
            <w:r>
              <w:t>教师体检完成时间</w:t>
            </w:r>
          </w:p>
        </w:tc>
        <w:tc>
          <w:tcPr>
            <w:tcW w:w="2268" w:type="dxa"/>
            <w:vAlign w:val="center"/>
          </w:tcPr>
          <w:p w14:paraId="05765AE0">
            <w:pPr>
              <w:pStyle w:val="13"/>
            </w:pPr>
            <w:r>
              <w:t>2026年12月15日前</w:t>
            </w:r>
          </w:p>
        </w:tc>
        <w:tc>
          <w:tcPr>
            <w:tcW w:w="1276" w:type="dxa"/>
            <w:vAlign w:val="center"/>
          </w:tcPr>
          <w:p w14:paraId="4023CB73">
            <w:pPr>
              <w:pStyle w:val="13"/>
            </w:pPr>
            <w:r>
              <w:t>2026年教师体检工作计划</w:t>
            </w:r>
          </w:p>
        </w:tc>
      </w:tr>
      <w:tr w14:paraId="66A17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156AB"/>
        </w:tc>
        <w:tc>
          <w:tcPr>
            <w:tcW w:w="2268" w:type="dxa"/>
            <w:vAlign w:val="center"/>
          </w:tcPr>
          <w:p w14:paraId="738A50CE">
            <w:pPr>
              <w:pStyle w:val="13"/>
            </w:pPr>
            <w:r>
              <w:t>成本指标</w:t>
            </w:r>
          </w:p>
        </w:tc>
        <w:tc>
          <w:tcPr>
            <w:tcW w:w="2835" w:type="dxa"/>
            <w:vAlign w:val="center"/>
          </w:tcPr>
          <w:p w14:paraId="39B1D3B2">
            <w:pPr>
              <w:pStyle w:val="13"/>
            </w:pPr>
            <w:r>
              <w:t>体检费用标准</w:t>
            </w:r>
          </w:p>
        </w:tc>
        <w:tc>
          <w:tcPr>
            <w:tcW w:w="5386" w:type="dxa"/>
            <w:vAlign w:val="center"/>
          </w:tcPr>
          <w:p w14:paraId="08AB462A">
            <w:pPr>
              <w:pStyle w:val="13"/>
            </w:pPr>
            <w:r>
              <w:t>人均教师体检费用标准</w:t>
            </w:r>
          </w:p>
        </w:tc>
        <w:tc>
          <w:tcPr>
            <w:tcW w:w="2268" w:type="dxa"/>
            <w:vAlign w:val="center"/>
          </w:tcPr>
          <w:p w14:paraId="000696A7">
            <w:pPr>
              <w:pStyle w:val="13"/>
            </w:pPr>
            <w:r>
              <w:t>≤245</w:t>
            </w:r>
          </w:p>
        </w:tc>
        <w:tc>
          <w:tcPr>
            <w:tcW w:w="1276" w:type="dxa"/>
            <w:vAlign w:val="center"/>
          </w:tcPr>
          <w:p w14:paraId="1330EBE1">
            <w:pPr>
              <w:pStyle w:val="13"/>
            </w:pPr>
            <w:r>
              <w:t>石政办函[2024]15号</w:t>
            </w:r>
          </w:p>
        </w:tc>
      </w:tr>
      <w:tr w14:paraId="5DBDA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A9090">
            <w:pPr>
              <w:pStyle w:val="14"/>
            </w:pPr>
            <w:r>
              <w:t>效益指标</w:t>
            </w:r>
          </w:p>
        </w:tc>
        <w:tc>
          <w:tcPr>
            <w:tcW w:w="2268" w:type="dxa"/>
            <w:vAlign w:val="center"/>
          </w:tcPr>
          <w:p w14:paraId="237B4489">
            <w:pPr>
              <w:pStyle w:val="13"/>
            </w:pPr>
            <w:r>
              <w:t>社会效益指标</w:t>
            </w:r>
          </w:p>
        </w:tc>
        <w:tc>
          <w:tcPr>
            <w:tcW w:w="2835" w:type="dxa"/>
            <w:vAlign w:val="center"/>
          </w:tcPr>
          <w:p w14:paraId="196F776D">
            <w:pPr>
              <w:pStyle w:val="13"/>
            </w:pPr>
            <w:r>
              <w:t>教师健康隐患发现率</w:t>
            </w:r>
          </w:p>
        </w:tc>
        <w:tc>
          <w:tcPr>
            <w:tcW w:w="5386" w:type="dxa"/>
            <w:vAlign w:val="center"/>
          </w:tcPr>
          <w:p w14:paraId="7E847FA6">
            <w:pPr>
              <w:pStyle w:val="13"/>
            </w:pPr>
            <w:r>
              <w:t>及时发现教师健康隐患</w:t>
            </w:r>
          </w:p>
        </w:tc>
        <w:tc>
          <w:tcPr>
            <w:tcW w:w="2268" w:type="dxa"/>
            <w:vAlign w:val="center"/>
          </w:tcPr>
          <w:p w14:paraId="7AC8301F">
            <w:pPr>
              <w:pStyle w:val="13"/>
            </w:pPr>
            <w:r>
              <w:t>≥90</w:t>
            </w:r>
          </w:p>
        </w:tc>
        <w:tc>
          <w:tcPr>
            <w:tcW w:w="1276" w:type="dxa"/>
            <w:vAlign w:val="center"/>
          </w:tcPr>
          <w:p w14:paraId="291DAEDC">
            <w:pPr>
              <w:pStyle w:val="13"/>
            </w:pPr>
            <w:r>
              <w:t>2026年教师体检工作计划</w:t>
            </w:r>
          </w:p>
        </w:tc>
      </w:tr>
      <w:tr w14:paraId="28F50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0EA0C7">
            <w:pPr>
              <w:pStyle w:val="14"/>
            </w:pPr>
            <w:r>
              <w:t>满意度指标</w:t>
            </w:r>
          </w:p>
        </w:tc>
        <w:tc>
          <w:tcPr>
            <w:tcW w:w="2268" w:type="dxa"/>
            <w:vAlign w:val="center"/>
          </w:tcPr>
          <w:p w14:paraId="21C39B22">
            <w:pPr>
              <w:pStyle w:val="13"/>
            </w:pPr>
            <w:r>
              <w:t>服务对象满意度指标</w:t>
            </w:r>
          </w:p>
        </w:tc>
        <w:tc>
          <w:tcPr>
            <w:tcW w:w="2835" w:type="dxa"/>
            <w:vAlign w:val="center"/>
          </w:tcPr>
          <w:p w14:paraId="14D2ECAC">
            <w:pPr>
              <w:pStyle w:val="13"/>
            </w:pPr>
            <w:r>
              <w:t>体检教师满意度</w:t>
            </w:r>
          </w:p>
        </w:tc>
        <w:tc>
          <w:tcPr>
            <w:tcW w:w="5386" w:type="dxa"/>
            <w:vAlign w:val="center"/>
          </w:tcPr>
          <w:p w14:paraId="27F118C2">
            <w:pPr>
              <w:pStyle w:val="13"/>
            </w:pPr>
            <w:r>
              <w:t>教师对体检工作的满意程度</w:t>
            </w:r>
          </w:p>
        </w:tc>
        <w:tc>
          <w:tcPr>
            <w:tcW w:w="2268" w:type="dxa"/>
            <w:vAlign w:val="center"/>
          </w:tcPr>
          <w:p w14:paraId="4561E976">
            <w:pPr>
              <w:pStyle w:val="13"/>
            </w:pPr>
            <w:r>
              <w:t>≥90</w:t>
            </w:r>
          </w:p>
        </w:tc>
        <w:tc>
          <w:tcPr>
            <w:tcW w:w="1276" w:type="dxa"/>
            <w:vAlign w:val="center"/>
          </w:tcPr>
          <w:p w14:paraId="3B102C2E">
            <w:pPr>
              <w:pStyle w:val="13"/>
            </w:pPr>
            <w:r>
              <w:t>满意度调查问卷</w:t>
            </w:r>
          </w:p>
        </w:tc>
      </w:tr>
    </w:tbl>
    <w:p w14:paraId="1B7CF9B6">
      <w:pPr>
        <w:sectPr>
          <w:pgSz w:w="16840" w:h="11900" w:orient="landscape"/>
          <w:pgMar w:top="1361" w:right="1020" w:bottom="1134" w:left="1020" w:header="720" w:footer="720" w:gutter="0"/>
          <w:cols w:space="720" w:num="1"/>
        </w:sectPr>
      </w:pPr>
    </w:p>
    <w:p w14:paraId="5BBD3614">
      <w:pPr>
        <w:spacing w:before="0" w:after="0"/>
        <w:ind w:firstLine="560"/>
        <w:jc w:val="left"/>
        <w:outlineLvl w:val="9"/>
      </w:pPr>
      <w:r>
        <w:rPr>
          <w:rFonts w:ascii="方正仿宋_GBK" w:hAnsi="方正仿宋_GBK" w:eastAsia="方正仿宋_GBK" w:cs="方正仿宋_GBK"/>
          <w:color w:val="000000"/>
          <w:sz w:val="28"/>
        </w:rPr>
        <w:t>114、2026年教育费附加用于支持义务教育发展补助资金绩效目标表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B41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CEDDC1">
            <w:pPr>
              <w:pStyle w:val="12"/>
            </w:pPr>
            <w:r>
              <w:t>单位：元</w:t>
            </w:r>
          </w:p>
        </w:tc>
      </w:tr>
      <w:tr w14:paraId="25509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2F71B">
            <w:pPr>
              <w:pStyle w:val="11"/>
            </w:pPr>
            <w:r>
              <w:t>项目编码</w:t>
            </w:r>
          </w:p>
        </w:tc>
        <w:tc>
          <w:tcPr>
            <w:tcW w:w="5103" w:type="dxa"/>
            <w:gridSpan w:val="2"/>
            <w:vAlign w:val="center"/>
          </w:tcPr>
          <w:p w14:paraId="0A4AFFB4">
            <w:pPr>
              <w:pStyle w:val="13"/>
            </w:pPr>
            <w:r>
              <w:t>13012126P000059100144</w:t>
            </w:r>
          </w:p>
        </w:tc>
        <w:tc>
          <w:tcPr>
            <w:tcW w:w="2835" w:type="dxa"/>
            <w:vAlign w:val="center"/>
          </w:tcPr>
          <w:p w14:paraId="3358A5E5">
            <w:pPr>
              <w:pStyle w:val="11"/>
            </w:pPr>
            <w:r>
              <w:t>项目名称</w:t>
            </w:r>
          </w:p>
        </w:tc>
        <w:tc>
          <w:tcPr>
            <w:tcW w:w="6095" w:type="dxa"/>
            <w:gridSpan w:val="3"/>
            <w:vAlign w:val="center"/>
          </w:tcPr>
          <w:p w14:paraId="489DE9B6">
            <w:pPr>
              <w:pStyle w:val="13"/>
            </w:pPr>
            <w:r>
              <w:t>2026年教育费附加用于支持义务教育发展补助资金</w:t>
            </w:r>
          </w:p>
        </w:tc>
      </w:tr>
      <w:tr w14:paraId="15529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B0277">
            <w:pPr>
              <w:pStyle w:val="11"/>
            </w:pPr>
            <w:r>
              <w:t>预算规模及资金用途</w:t>
            </w:r>
          </w:p>
        </w:tc>
        <w:tc>
          <w:tcPr>
            <w:tcW w:w="2268" w:type="dxa"/>
            <w:vAlign w:val="center"/>
          </w:tcPr>
          <w:p w14:paraId="75BFB6D4">
            <w:pPr>
              <w:pStyle w:val="11"/>
            </w:pPr>
            <w:r>
              <w:t>预算数</w:t>
            </w:r>
          </w:p>
        </w:tc>
        <w:tc>
          <w:tcPr>
            <w:tcW w:w="2835" w:type="dxa"/>
            <w:vAlign w:val="center"/>
          </w:tcPr>
          <w:p w14:paraId="1235EF5E">
            <w:pPr>
              <w:pStyle w:val="13"/>
            </w:pPr>
            <w:r>
              <w:t>20000.00</w:t>
            </w:r>
          </w:p>
        </w:tc>
        <w:tc>
          <w:tcPr>
            <w:tcW w:w="2835" w:type="dxa"/>
            <w:vAlign w:val="center"/>
          </w:tcPr>
          <w:p w14:paraId="19C02B60">
            <w:pPr>
              <w:pStyle w:val="11"/>
            </w:pPr>
            <w:r>
              <w:t>其中：财政    资金</w:t>
            </w:r>
          </w:p>
        </w:tc>
        <w:tc>
          <w:tcPr>
            <w:tcW w:w="2551" w:type="dxa"/>
            <w:vAlign w:val="center"/>
          </w:tcPr>
          <w:p w14:paraId="638434F2">
            <w:pPr>
              <w:pStyle w:val="13"/>
            </w:pPr>
            <w:r>
              <w:t>20000.00</w:t>
            </w:r>
          </w:p>
        </w:tc>
        <w:tc>
          <w:tcPr>
            <w:tcW w:w="2268" w:type="dxa"/>
            <w:vAlign w:val="center"/>
          </w:tcPr>
          <w:p w14:paraId="4CCB46F8">
            <w:pPr>
              <w:pStyle w:val="11"/>
            </w:pPr>
            <w:r>
              <w:t>其他资金</w:t>
            </w:r>
          </w:p>
        </w:tc>
        <w:tc>
          <w:tcPr>
            <w:tcW w:w="1276" w:type="dxa"/>
            <w:vAlign w:val="center"/>
          </w:tcPr>
          <w:p w14:paraId="223AB023">
            <w:pPr>
              <w:pStyle w:val="13"/>
            </w:pPr>
            <w:r>
              <w:t xml:space="preserve"> </w:t>
            </w:r>
          </w:p>
        </w:tc>
      </w:tr>
      <w:tr w14:paraId="42967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349A7"/>
        </w:tc>
        <w:tc>
          <w:tcPr>
            <w:tcW w:w="14033" w:type="dxa"/>
            <w:gridSpan w:val="6"/>
            <w:vAlign w:val="center"/>
          </w:tcPr>
          <w:p w14:paraId="3FC197AB">
            <w:pPr>
              <w:pStyle w:val="13"/>
            </w:pPr>
            <w:r>
              <w:t>用于支付办公用品费用。</w:t>
            </w:r>
          </w:p>
        </w:tc>
      </w:tr>
      <w:tr w14:paraId="76C1C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E8813">
            <w:pPr>
              <w:pStyle w:val="11"/>
            </w:pPr>
            <w:r>
              <w:t>资金支出计划（%）</w:t>
            </w:r>
          </w:p>
        </w:tc>
        <w:tc>
          <w:tcPr>
            <w:tcW w:w="5103" w:type="dxa"/>
            <w:gridSpan w:val="2"/>
            <w:vAlign w:val="center"/>
          </w:tcPr>
          <w:p w14:paraId="45B8DAA1">
            <w:pPr>
              <w:pStyle w:val="11"/>
            </w:pPr>
            <w:r>
              <w:t>3月底</w:t>
            </w:r>
          </w:p>
        </w:tc>
        <w:tc>
          <w:tcPr>
            <w:tcW w:w="2835" w:type="dxa"/>
            <w:vAlign w:val="center"/>
          </w:tcPr>
          <w:p w14:paraId="215D6A81">
            <w:pPr>
              <w:pStyle w:val="11"/>
            </w:pPr>
            <w:r>
              <w:t>6月底</w:t>
            </w:r>
          </w:p>
        </w:tc>
        <w:tc>
          <w:tcPr>
            <w:tcW w:w="2551" w:type="dxa"/>
            <w:vAlign w:val="center"/>
          </w:tcPr>
          <w:p w14:paraId="5A090C3F">
            <w:pPr>
              <w:pStyle w:val="11"/>
            </w:pPr>
            <w:r>
              <w:t>10月底</w:t>
            </w:r>
          </w:p>
        </w:tc>
        <w:tc>
          <w:tcPr>
            <w:tcW w:w="3544" w:type="dxa"/>
            <w:gridSpan w:val="2"/>
            <w:vAlign w:val="center"/>
          </w:tcPr>
          <w:p w14:paraId="5B99B514">
            <w:pPr>
              <w:pStyle w:val="11"/>
            </w:pPr>
            <w:r>
              <w:t>12月底</w:t>
            </w:r>
          </w:p>
        </w:tc>
      </w:tr>
      <w:tr w14:paraId="6AC6A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5B47EC"/>
        </w:tc>
        <w:tc>
          <w:tcPr>
            <w:tcW w:w="5103" w:type="dxa"/>
            <w:gridSpan w:val="2"/>
            <w:vAlign w:val="center"/>
          </w:tcPr>
          <w:p w14:paraId="7783C687">
            <w:pPr>
              <w:pStyle w:val="14"/>
            </w:pPr>
            <w:r>
              <w:t>25%</w:t>
            </w:r>
          </w:p>
        </w:tc>
        <w:tc>
          <w:tcPr>
            <w:tcW w:w="2835" w:type="dxa"/>
            <w:vAlign w:val="center"/>
          </w:tcPr>
          <w:p w14:paraId="301DFCD5">
            <w:pPr>
              <w:pStyle w:val="14"/>
            </w:pPr>
            <w:r>
              <w:t>50%</w:t>
            </w:r>
          </w:p>
        </w:tc>
        <w:tc>
          <w:tcPr>
            <w:tcW w:w="2551" w:type="dxa"/>
            <w:vAlign w:val="center"/>
          </w:tcPr>
          <w:p w14:paraId="4945A0B6">
            <w:pPr>
              <w:pStyle w:val="14"/>
            </w:pPr>
            <w:r>
              <w:t>75%</w:t>
            </w:r>
          </w:p>
        </w:tc>
        <w:tc>
          <w:tcPr>
            <w:tcW w:w="3544" w:type="dxa"/>
            <w:gridSpan w:val="2"/>
            <w:vAlign w:val="center"/>
          </w:tcPr>
          <w:p w14:paraId="5E617E2C">
            <w:pPr>
              <w:pStyle w:val="14"/>
            </w:pPr>
            <w:r>
              <w:t>100%</w:t>
            </w:r>
          </w:p>
        </w:tc>
      </w:tr>
      <w:tr w14:paraId="09787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47F10C">
            <w:pPr>
              <w:pStyle w:val="11"/>
            </w:pPr>
            <w:r>
              <w:t>绩效目标</w:t>
            </w:r>
          </w:p>
        </w:tc>
        <w:tc>
          <w:tcPr>
            <w:tcW w:w="14033" w:type="dxa"/>
            <w:gridSpan w:val="6"/>
            <w:vAlign w:val="center"/>
          </w:tcPr>
          <w:p w14:paraId="03DF5D7B">
            <w:pPr>
              <w:pStyle w:val="13"/>
            </w:pPr>
            <w:r>
              <w:t>1.通过对师生902人、住宿生12人、送教上门随班就读5人进行相关补贴，保证中小学校高效平稳运转、保质保量完成义务教学任务。</w:t>
            </w:r>
            <w:r>
              <w:tab/>
            </w:r>
            <w:r>
              <w:tab/>
            </w:r>
            <w:r>
              <w:tab/>
            </w:r>
            <w:r>
              <w:tab/>
            </w:r>
            <w:r>
              <w:tab/>
            </w:r>
            <w:r>
              <w:tab/>
            </w:r>
            <w:r>
              <w:tab/>
            </w:r>
          </w:p>
        </w:tc>
      </w:tr>
    </w:tbl>
    <w:p w14:paraId="271C67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305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1BD79">
            <w:pPr>
              <w:pStyle w:val="11"/>
            </w:pPr>
            <w:r>
              <w:t>一级指标</w:t>
            </w:r>
          </w:p>
        </w:tc>
        <w:tc>
          <w:tcPr>
            <w:tcW w:w="2268" w:type="dxa"/>
            <w:vAlign w:val="center"/>
          </w:tcPr>
          <w:p w14:paraId="3AD0CA3D">
            <w:pPr>
              <w:pStyle w:val="11"/>
            </w:pPr>
            <w:r>
              <w:t>二级指标</w:t>
            </w:r>
          </w:p>
        </w:tc>
        <w:tc>
          <w:tcPr>
            <w:tcW w:w="2835" w:type="dxa"/>
            <w:vAlign w:val="center"/>
          </w:tcPr>
          <w:p w14:paraId="5455DA55">
            <w:pPr>
              <w:pStyle w:val="11"/>
            </w:pPr>
            <w:r>
              <w:t>三级指标</w:t>
            </w:r>
          </w:p>
        </w:tc>
        <w:tc>
          <w:tcPr>
            <w:tcW w:w="5386" w:type="dxa"/>
            <w:vAlign w:val="center"/>
          </w:tcPr>
          <w:p w14:paraId="4AC56DDE">
            <w:pPr>
              <w:pStyle w:val="11"/>
            </w:pPr>
            <w:r>
              <w:t>绩效指标描述</w:t>
            </w:r>
          </w:p>
        </w:tc>
        <w:tc>
          <w:tcPr>
            <w:tcW w:w="2268" w:type="dxa"/>
            <w:vAlign w:val="center"/>
          </w:tcPr>
          <w:p w14:paraId="56903177">
            <w:pPr>
              <w:pStyle w:val="11"/>
            </w:pPr>
            <w:r>
              <w:t>指标值</w:t>
            </w:r>
          </w:p>
        </w:tc>
        <w:tc>
          <w:tcPr>
            <w:tcW w:w="1276" w:type="dxa"/>
            <w:vAlign w:val="center"/>
          </w:tcPr>
          <w:p w14:paraId="6B90CB33">
            <w:pPr>
              <w:pStyle w:val="11"/>
            </w:pPr>
            <w:r>
              <w:t>指标值确定依据</w:t>
            </w:r>
          </w:p>
        </w:tc>
      </w:tr>
      <w:tr w14:paraId="70515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6DF65">
            <w:pPr>
              <w:pStyle w:val="14"/>
            </w:pPr>
            <w:r>
              <w:t>产出指标</w:t>
            </w:r>
          </w:p>
        </w:tc>
        <w:tc>
          <w:tcPr>
            <w:tcW w:w="2268" w:type="dxa"/>
            <w:vAlign w:val="center"/>
          </w:tcPr>
          <w:p w14:paraId="744512FA">
            <w:pPr>
              <w:pStyle w:val="13"/>
            </w:pPr>
            <w:r>
              <w:t>数量指标</w:t>
            </w:r>
          </w:p>
        </w:tc>
        <w:tc>
          <w:tcPr>
            <w:tcW w:w="2835" w:type="dxa"/>
            <w:vAlign w:val="center"/>
          </w:tcPr>
          <w:p w14:paraId="24FAECCE">
            <w:pPr>
              <w:pStyle w:val="13"/>
            </w:pPr>
            <w:r>
              <w:t>受益师生人数</w:t>
            </w:r>
          </w:p>
        </w:tc>
        <w:tc>
          <w:tcPr>
            <w:tcW w:w="5386" w:type="dxa"/>
            <w:vAlign w:val="center"/>
          </w:tcPr>
          <w:p w14:paraId="156311DF">
            <w:pPr>
              <w:pStyle w:val="13"/>
            </w:pPr>
            <w:r>
              <w:t>受益师生人数</w:t>
            </w:r>
          </w:p>
        </w:tc>
        <w:tc>
          <w:tcPr>
            <w:tcW w:w="2268" w:type="dxa"/>
            <w:vAlign w:val="center"/>
          </w:tcPr>
          <w:p w14:paraId="46B275D9">
            <w:pPr>
              <w:pStyle w:val="13"/>
            </w:pPr>
            <w:r>
              <w:t>≥902人</w:t>
            </w:r>
          </w:p>
        </w:tc>
        <w:tc>
          <w:tcPr>
            <w:tcW w:w="1276" w:type="dxa"/>
            <w:vAlign w:val="center"/>
          </w:tcPr>
          <w:p w14:paraId="1CE3DB81">
            <w:pPr>
              <w:pStyle w:val="13"/>
            </w:pPr>
            <w:r>
              <w:t>事业年报统计</w:t>
            </w:r>
          </w:p>
          <w:p w14:paraId="219D6DA3">
            <w:pPr>
              <w:pStyle w:val="13"/>
            </w:pPr>
          </w:p>
        </w:tc>
      </w:tr>
      <w:tr w14:paraId="5DC0D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A14C9"/>
        </w:tc>
        <w:tc>
          <w:tcPr>
            <w:tcW w:w="2268" w:type="dxa"/>
            <w:vAlign w:val="center"/>
          </w:tcPr>
          <w:p w14:paraId="0EA80EC8">
            <w:pPr>
              <w:pStyle w:val="13"/>
            </w:pPr>
            <w:r>
              <w:t>数量指标</w:t>
            </w:r>
          </w:p>
        </w:tc>
        <w:tc>
          <w:tcPr>
            <w:tcW w:w="2835" w:type="dxa"/>
            <w:vAlign w:val="center"/>
          </w:tcPr>
          <w:p w14:paraId="154F42D2">
            <w:pPr>
              <w:pStyle w:val="13"/>
            </w:pPr>
            <w:r>
              <w:t>住宿生人数</w:t>
            </w:r>
          </w:p>
        </w:tc>
        <w:tc>
          <w:tcPr>
            <w:tcW w:w="5386" w:type="dxa"/>
            <w:vAlign w:val="center"/>
          </w:tcPr>
          <w:p w14:paraId="03A351FA">
            <w:pPr>
              <w:pStyle w:val="13"/>
            </w:pPr>
            <w:r>
              <w:t>住宿生人数</w:t>
            </w:r>
          </w:p>
        </w:tc>
        <w:tc>
          <w:tcPr>
            <w:tcW w:w="2268" w:type="dxa"/>
            <w:vAlign w:val="center"/>
          </w:tcPr>
          <w:p w14:paraId="7AA02F99">
            <w:pPr>
              <w:pStyle w:val="13"/>
            </w:pPr>
            <w:r>
              <w:t>12人</w:t>
            </w:r>
          </w:p>
        </w:tc>
        <w:tc>
          <w:tcPr>
            <w:tcW w:w="1276" w:type="dxa"/>
            <w:vAlign w:val="center"/>
          </w:tcPr>
          <w:p w14:paraId="66645970">
            <w:pPr>
              <w:pStyle w:val="13"/>
            </w:pPr>
            <w:r>
              <w:t>事业年报统计</w:t>
            </w:r>
          </w:p>
          <w:p w14:paraId="4E73DBE8">
            <w:pPr>
              <w:pStyle w:val="13"/>
            </w:pPr>
          </w:p>
        </w:tc>
      </w:tr>
      <w:tr w14:paraId="53A78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4F1DB"/>
        </w:tc>
        <w:tc>
          <w:tcPr>
            <w:tcW w:w="2268" w:type="dxa"/>
            <w:vAlign w:val="center"/>
          </w:tcPr>
          <w:p w14:paraId="35EE8326">
            <w:pPr>
              <w:pStyle w:val="13"/>
            </w:pPr>
            <w:r>
              <w:t>质量指标</w:t>
            </w:r>
          </w:p>
        </w:tc>
        <w:tc>
          <w:tcPr>
            <w:tcW w:w="2835" w:type="dxa"/>
            <w:vAlign w:val="center"/>
          </w:tcPr>
          <w:p w14:paraId="7A5A2726">
            <w:pPr>
              <w:pStyle w:val="13"/>
            </w:pPr>
            <w:r>
              <w:t>教育教学用品供应率</w:t>
            </w:r>
          </w:p>
        </w:tc>
        <w:tc>
          <w:tcPr>
            <w:tcW w:w="5386" w:type="dxa"/>
            <w:vAlign w:val="center"/>
          </w:tcPr>
          <w:p w14:paraId="2C0ABED1">
            <w:pPr>
              <w:pStyle w:val="13"/>
            </w:pPr>
            <w:r>
              <w:t>教育教学用品供应率</w:t>
            </w:r>
          </w:p>
        </w:tc>
        <w:tc>
          <w:tcPr>
            <w:tcW w:w="2268" w:type="dxa"/>
            <w:vAlign w:val="center"/>
          </w:tcPr>
          <w:p w14:paraId="135D9AA1">
            <w:pPr>
              <w:pStyle w:val="13"/>
            </w:pPr>
            <w:r>
              <w:t>100%</w:t>
            </w:r>
          </w:p>
        </w:tc>
        <w:tc>
          <w:tcPr>
            <w:tcW w:w="1276" w:type="dxa"/>
            <w:vAlign w:val="center"/>
          </w:tcPr>
          <w:p w14:paraId="28AE4749">
            <w:pPr>
              <w:pStyle w:val="13"/>
            </w:pPr>
            <w:r>
              <w:t>2026年工作计划</w:t>
            </w:r>
          </w:p>
          <w:p w14:paraId="63E76A32">
            <w:pPr>
              <w:pStyle w:val="13"/>
            </w:pPr>
          </w:p>
        </w:tc>
      </w:tr>
      <w:tr w14:paraId="11BC8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54A8C"/>
        </w:tc>
        <w:tc>
          <w:tcPr>
            <w:tcW w:w="2268" w:type="dxa"/>
            <w:vAlign w:val="center"/>
          </w:tcPr>
          <w:p w14:paraId="178DEC2C">
            <w:pPr>
              <w:pStyle w:val="13"/>
            </w:pPr>
            <w:r>
              <w:t>时效指标</w:t>
            </w:r>
          </w:p>
        </w:tc>
        <w:tc>
          <w:tcPr>
            <w:tcW w:w="2835" w:type="dxa"/>
            <w:vAlign w:val="center"/>
          </w:tcPr>
          <w:p w14:paraId="69D8F597">
            <w:pPr>
              <w:pStyle w:val="13"/>
            </w:pPr>
            <w:r>
              <w:t>教育教学任务完成及时率</w:t>
            </w:r>
          </w:p>
        </w:tc>
        <w:tc>
          <w:tcPr>
            <w:tcW w:w="5386" w:type="dxa"/>
            <w:vAlign w:val="center"/>
          </w:tcPr>
          <w:p w14:paraId="16A18E2F">
            <w:pPr>
              <w:pStyle w:val="13"/>
            </w:pPr>
            <w:r>
              <w:t>教育教学任务完成及时率</w:t>
            </w:r>
          </w:p>
        </w:tc>
        <w:tc>
          <w:tcPr>
            <w:tcW w:w="2268" w:type="dxa"/>
            <w:vAlign w:val="center"/>
          </w:tcPr>
          <w:p w14:paraId="675418B5">
            <w:pPr>
              <w:pStyle w:val="13"/>
            </w:pPr>
            <w:r>
              <w:t>100%</w:t>
            </w:r>
          </w:p>
        </w:tc>
        <w:tc>
          <w:tcPr>
            <w:tcW w:w="1276" w:type="dxa"/>
            <w:vAlign w:val="center"/>
          </w:tcPr>
          <w:p w14:paraId="75151314">
            <w:pPr>
              <w:pStyle w:val="13"/>
            </w:pPr>
            <w:r>
              <w:t>2026年工作计划</w:t>
            </w:r>
          </w:p>
          <w:p w14:paraId="1027D0D3">
            <w:pPr>
              <w:pStyle w:val="13"/>
            </w:pPr>
          </w:p>
        </w:tc>
      </w:tr>
      <w:tr w14:paraId="06E48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49919"/>
        </w:tc>
        <w:tc>
          <w:tcPr>
            <w:tcW w:w="2268" w:type="dxa"/>
            <w:vAlign w:val="center"/>
          </w:tcPr>
          <w:p w14:paraId="04FE41B4">
            <w:pPr>
              <w:pStyle w:val="13"/>
            </w:pPr>
            <w:r>
              <w:t>成本指标</w:t>
            </w:r>
          </w:p>
        </w:tc>
        <w:tc>
          <w:tcPr>
            <w:tcW w:w="2835" w:type="dxa"/>
            <w:vAlign w:val="center"/>
          </w:tcPr>
          <w:p w14:paraId="5E6E5956">
            <w:pPr>
              <w:pStyle w:val="13"/>
            </w:pPr>
            <w:r>
              <w:t>教育教学电费费用</w:t>
            </w:r>
          </w:p>
        </w:tc>
        <w:tc>
          <w:tcPr>
            <w:tcW w:w="5386" w:type="dxa"/>
            <w:vAlign w:val="center"/>
          </w:tcPr>
          <w:p w14:paraId="770FCCA3">
            <w:pPr>
              <w:pStyle w:val="13"/>
            </w:pPr>
            <w:r>
              <w:t>教育教学电费费用</w:t>
            </w:r>
          </w:p>
        </w:tc>
        <w:tc>
          <w:tcPr>
            <w:tcW w:w="2268" w:type="dxa"/>
            <w:vAlign w:val="center"/>
          </w:tcPr>
          <w:p w14:paraId="41B7FF5E">
            <w:pPr>
              <w:pStyle w:val="13"/>
            </w:pPr>
            <w:r>
              <w:t>≤20000元</w:t>
            </w:r>
          </w:p>
        </w:tc>
        <w:tc>
          <w:tcPr>
            <w:tcW w:w="1276" w:type="dxa"/>
            <w:vAlign w:val="center"/>
          </w:tcPr>
          <w:p w14:paraId="299B16BF">
            <w:pPr>
              <w:pStyle w:val="13"/>
            </w:pPr>
            <w:r>
              <w:t>冀财教[2025]148号</w:t>
            </w:r>
          </w:p>
          <w:p w14:paraId="061029B0">
            <w:pPr>
              <w:pStyle w:val="13"/>
            </w:pPr>
          </w:p>
          <w:p w14:paraId="5499D0FF">
            <w:pPr>
              <w:pStyle w:val="13"/>
            </w:pPr>
          </w:p>
        </w:tc>
      </w:tr>
      <w:tr w14:paraId="2662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DF1218">
            <w:pPr>
              <w:pStyle w:val="14"/>
            </w:pPr>
            <w:r>
              <w:t>效益指标</w:t>
            </w:r>
          </w:p>
        </w:tc>
        <w:tc>
          <w:tcPr>
            <w:tcW w:w="2268" w:type="dxa"/>
            <w:vAlign w:val="center"/>
          </w:tcPr>
          <w:p w14:paraId="1AF18339">
            <w:pPr>
              <w:pStyle w:val="13"/>
            </w:pPr>
            <w:r>
              <w:t>社会效益指标</w:t>
            </w:r>
          </w:p>
        </w:tc>
        <w:tc>
          <w:tcPr>
            <w:tcW w:w="2835" w:type="dxa"/>
            <w:vAlign w:val="center"/>
          </w:tcPr>
          <w:p w14:paraId="7A4719B1">
            <w:pPr>
              <w:pStyle w:val="13"/>
            </w:pPr>
            <w:r>
              <w:t>学校运行稳定率</w:t>
            </w:r>
          </w:p>
        </w:tc>
        <w:tc>
          <w:tcPr>
            <w:tcW w:w="5386" w:type="dxa"/>
            <w:vAlign w:val="center"/>
          </w:tcPr>
          <w:p w14:paraId="23F6B4DD">
            <w:pPr>
              <w:pStyle w:val="13"/>
            </w:pPr>
            <w:r>
              <w:t>学校运行稳定率</w:t>
            </w:r>
          </w:p>
        </w:tc>
        <w:tc>
          <w:tcPr>
            <w:tcW w:w="2268" w:type="dxa"/>
            <w:vAlign w:val="center"/>
          </w:tcPr>
          <w:p w14:paraId="64EFA38D">
            <w:pPr>
              <w:pStyle w:val="13"/>
            </w:pPr>
            <w:r>
              <w:t>100%</w:t>
            </w:r>
          </w:p>
        </w:tc>
        <w:tc>
          <w:tcPr>
            <w:tcW w:w="1276" w:type="dxa"/>
            <w:vAlign w:val="center"/>
          </w:tcPr>
          <w:p w14:paraId="1BEB3378">
            <w:pPr>
              <w:pStyle w:val="13"/>
            </w:pPr>
            <w:r>
              <w:t>2026年工作计划</w:t>
            </w:r>
          </w:p>
          <w:p w14:paraId="56418083">
            <w:pPr>
              <w:pStyle w:val="13"/>
            </w:pPr>
          </w:p>
        </w:tc>
      </w:tr>
      <w:tr w14:paraId="6B124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42C0FC">
            <w:pPr>
              <w:pStyle w:val="14"/>
            </w:pPr>
            <w:r>
              <w:t>满意度指标</w:t>
            </w:r>
          </w:p>
        </w:tc>
        <w:tc>
          <w:tcPr>
            <w:tcW w:w="2268" w:type="dxa"/>
            <w:vAlign w:val="center"/>
          </w:tcPr>
          <w:p w14:paraId="7469E25F">
            <w:pPr>
              <w:pStyle w:val="13"/>
            </w:pPr>
            <w:r>
              <w:t>服务对象满意度指标</w:t>
            </w:r>
          </w:p>
        </w:tc>
        <w:tc>
          <w:tcPr>
            <w:tcW w:w="2835" w:type="dxa"/>
            <w:vAlign w:val="center"/>
          </w:tcPr>
          <w:p w14:paraId="68CD88E1">
            <w:pPr>
              <w:pStyle w:val="13"/>
            </w:pPr>
            <w:r>
              <w:t>受益师生对日常供应满意度</w:t>
            </w:r>
          </w:p>
        </w:tc>
        <w:tc>
          <w:tcPr>
            <w:tcW w:w="5386" w:type="dxa"/>
            <w:vAlign w:val="center"/>
          </w:tcPr>
          <w:p w14:paraId="0AE3FEF1">
            <w:pPr>
              <w:pStyle w:val="13"/>
            </w:pPr>
            <w:r>
              <w:t>受益师生对日常供应满意度</w:t>
            </w:r>
          </w:p>
        </w:tc>
        <w:tc>
          <w:tcPr>
            <w:tcW w:w="2268" w:type="dxa"/>
            <w:vAlign w:val="center"/>
          </w:tcPr>
          <w:p w14:paraId="6ED38BAB">
            <w:pPr>
              <w:pStyle w:val="13"/>
            </w:pPr>
            <w:r>
              <w:t>≥90%</w:t>
            </w:r>
          </w:p>
        </w:tc>
        <w:tc>
          <w:tcPr>
            <w:tcW w:w="1276" w:type="dxa"/>
            <w:vAlign w:val="center"/>
          </w:tcPr>
          <w:p w14:paraId="583F2C6E">
            <w:pPr>
              <w:pStyle w:val="13"/>
            </w:pPr>
            <w:r>
              <w:t>满意度调查问卷</w:t>
            </w:r>
          </w:p>
        </w:tc>
      </w:tr>
    </w:tbl>
    <w:p w14:paraId="6A11E7CE">
      <w:pPr>
        <w:sectPr>
          <w:pgSz w:w="16840" w:h="11900" w:orient="landscape"/>
          <w:pgMar w:top="1361" w:right="1020" w:bottom="1134" w:left="1020" w:header="720" w:footer="720" w:gutter="0"/>
          <w:cols w:space="720" w:num="1"/>
        </w:sectPr>
      </w:pPr>
    </w:p>
    <w:p w14:paraId="7C454986">
      <w:pPr>
        <w:spacing w:before="0" w:after="0"/>
        <w:ind w:firstLine="560"/>
        <w:jc w:val="left"/>
        <w:outlineLvl w:val="9"/>
      </w:pPr>
      <w:r>
        <w:rPr>
          <w:rFonts w:ascii="方正仿宋_GBK" w:hAnsi="方正仿宋_GBK" w:eastAsia="方正仿宋_GBK" w:cs="方正仿宋_GBK"/>
          <w:color w:val="000000"/>
          <w:sz w:val="28"/>
        </w:rPr>
        <w:t>115、2026年教育资金收入用于农村小学免费校园餐资金绩效目标表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9C9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C003D6">
            <w:pPr>
              <w:pStyle w:val="12"/>
            </w:pPr>
            <w:r>
              <w:t>单位：元</w:t>
            </w:r>
          </w:p>
        </w:tc>
      </w:tr>
      <w:tr w14:paraId="044DC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80424B">
            <w:pPr>
              <w:pStyle w:val="11"/>
            </w:pPr>
            <w:r>
              <w:t>项目编码</w:t>
            </w:r>
          </w:p>
        </w:tc>
        <w:tc>
          <w:tcPr>
            <w:tcW w:w="5103" w:type="dxa"/>
            <w:gridSpan w:val="2"/>
            <w:vAlign w:val="center"/>
          </w:tcPr>
          <w:p w14:paraId="5F9F6E54">
            <w:pPr>
              <w:pStyle w:val="13"/>
            </w:pPr>
            <w:r>
              <w:t>13012126P009920100025</w:t>
            </w:r>
          </w:p>
        </w:tc>
        <w:tc>
          <w:tcPr>
            <w:tcW w:w="2835" w:type="dxa"/>
            <w:vAlign w:val="center"/>
          </w:tcPr>
          <w:p w14:paraId="54ABE418">
            <w:pPr>
              <w:pStyle w:val="11"/>
            </w:pPr>
            <w:r>
              <w:t>项目名称</w:t>
            </w:r>
          </w:p>
        </w:tc>
        <w:tc>
          <w:tcPr>
            <w:tcW w:w="6095" w:type="dxa"/>
            <w:gridSpan w:val="3"/>
            <w:vAlign w:val="center"/>
          </w:tcPr>
          <w:p w14:paraId="351EAE23">
            <w:pPr>
              <w:pStyle w:val="13"/>
            </w:pPr>
            <w:r>
              <w:t>2026年教育资金收入用于农村小学免费校园餐资金</w:t>
            </w:r>
          </w:p>
        </w:tc>
      </w:tr>
      <w:tr w14:paraId="28F4F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8026B">
            <w:pPr>
              <w:pStyle w:val="11"/>
            </w:pPr>
            <w:r>
              <w:t>预算规模及资金用途</w:t>
            </w:r>
          </w:p>
        </w:tc>
        <w:tc>
          <w:tcPr>
            <w:tcW w:w="2268" w:type="dxa"/>
            <w:vAlign w:val="center"/>
          </w:tcPr>
          <w:p w14:paraId="62BCD4E1">
            <w:pPr>
              <w:pStyle w:val="11"/>
            </w:pPr>
            <w:r>
              <w:t>预算数</w:t>
            </w:r>
          </w:p>
        </w:tc>
        <w:tc>
          <w:tcPr>
            <w:tcW w:w="2835" w:type="dxa"/>
            <w:vAlign w:val="center"/>
          </w:tcPr>
          <w:p w14:paraId="7087C44B">
            <w:pPr>
              <w:pStyle w:val="13"/>
            </w:pPr>
            <w:r>
              <w:t>529470.00</w:t>
            </w:r>
          </w:p>
        </w:tc>
        <w:tc>
          <w:tcPr>
            <w:tcW w:w="2835" w:type="dxa"/>
            <w:vAlign w:val="center"/>
          </w:tcPr>
          <w:p w14:paraId="250E9D64">
            <w:pPr>
              <w:pStyle w:val="11"/>
            </w:pPr>
            <w:r>
              <w:t>其中：财政    资金</w:t>
            </w:r>
          </w:p>
        </w:tc>
        <w:tc>
          <w:tcPr>
            <w:tcW w:w="2551" w:type="dxa"/>
            <w:vAlign w:val="center"/>
          </w:tcPr>
          <w:p w14:paraId="636B6C34">
            <w:pPr>
              <w:pStyle w:val="13"/>
            </w:pPr>
            <w:r>
              <w:t>529470.00</w:t>
            </w:r>
          </w:p>
        </w:tc>
        <w:tc>
          <w:tcPr>
            <w:tcW w:w="2268" w:type="dxa"/>
            <w:vAlign w:val="center"/>
          </w:tcPr>
          <w:p w14:paraId="18D6471C">
            <w:pPr>
              <w:pStyle w:val="11"/>
            </w:pPr>
            <w:r>
              <w:t>其他资金</w:t>
            </w:r>
          </w:p>
        </w:tc>
        <w:tc>
          <w:tcPr>
            <w:tcW w:w="1276" w:type="dxa"/>
            <w:vAlign w:val="center"/>
          </w:tcPr>
          <w:p w14:paraId="73D933D9">
            <w:pPr>
              <w:pStyle w:val="13"/>
            </w:pPr>
            <w:r>
              <w:t xml:space="preserve"> </w:t>
            </w:r>
          </w:p>
        </w:tc>
      </w:tr>
      <w:tr w14:paraId="75B89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D0506"/>
        </w:tc>
        <w:tc>
          <w:tcPr>
            <w:tcW w:w="14033" w:type="dxa"/>
            <w:gridSpan w:val="6"/>
            <w:vAlign w:val="center"/>
          </w:tcPr>
          <w:p w14:paraId="3FD34818">
            <w:pPr>
              <w:pStyle w:val="13"/>
            </w:pPr>
            <w:r>
              <w:t>用于支付免费校园餐所需食材、人工、低值易耗品等费用。</w:t>
            </w:r>
          </w:p>
        </w:tc>
      </w:tr>
      <w:tr w14:paraId="0FD3D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DA2BA">
            <w:pPr>
              <w:pStyle w:val="11"/>
            </w:pPr>
            <w:r>
              <w:t>资金支出计划（%）</w:t>
            </w:r>
          </w:p>
        </w:tc>
        <w:tc>
          <w:tcPr>
            <w:tcW w:w="5103" w:type="dxa"/>
            <w:gridSpan w:val="2"/>
            <w:vAlign w:val="center"/>
          </w:tcPr>
          <w:p w14:paraId="06A14C41">
            <w:pPr>
              <w:pStyle w:val="11"/>
            </w:pPr>
            <w:r>
              <w:t>3月底</w:t>
            </w:r>
          </w:p>
        </w:tc>
        <w:tc>
          <w:tcPr>
            <w:tcW w:w="2835" w:type="dxa"/>
            <w:vAlign w:val="center"/>
          </w:tcPr>
          <w:p w14:paraId="27454A0B">
            <w:pPr>
              <w:pStyle w:val="11"/>
            </w:pPr>
            <w:r>
              <w:t>6月底</w:t>
            </w:r>
          </w:p>
        </w:tc>
        <w:tc>
          <w:tcPr>
            <w:tcW w:w="2551" w:type="dxa"/>
            <w:vAlign w:val="center"/>
          </w:tcPr>
          <w:p w14:paraId="067D58F3">
            <w:pPr>
              <w:pStyle w:val="11"/>
            </w:pPr>
            <w:r>
              <w:t>10月底</w:t>
            </w:r>
          </w:p>
        </w:tc>
        <w:tc>
          <w:tcPr>
            <w:tcW w:w="3544" w:type="dxa"/>
            <w:gridSpan w:val="2"/>
            <w:vAlign w:val="center"/>
          </w:tcPr>
          <w:p w14:paraId="08A6B2D1">
            <w:pPr>
              <w:pStyle w:val="11"/>
            </w:pPr>
            <w:r>
              <w:t>12月底</w:t>
            </w:r>
          </w:p>
        </w:tc>
      </w:tr>
      <w:tr w14:paraId="32909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EEE70"/>
        </w:tc>
        <w:tc>
          <w:tcPr>
            <w:tcW w:w="5103" w:type="dxa"/>
            <w:gridSpan w:val="2"/>
            <w:vAlign w:val="center"/>
          </w:tcPr>
          <w:p w14:paraId="52A9392B">
            <w:pPr>
              <w:pStyle w:val="14"/>
            </w:pPr>
            <w:r>
              <w:t>25%</w:t>
            </w:r>
          </w:p>
        </w:tc>
        <w:tc>
          <w:tcPr>
            <w:tcW w:w="2835" w:type="dxa"/>
            <w:vAlign w:val="center"/>
          </w:tcPr>
          <w:p w14:paraId="43BAF21A">
            <w:pPr>
              <w:pStyle w:val="14"/>
            </w:pPr>
            <w:r>
              <w:t>50%</w:t>
            </w:r>
          </w:p>
        </w:tc>
        <w:tc>
          <w:tcPr>
            <w:tcW w:w="2551" w:type="dxa"/>
            <w:vAlign w:val="center"/>
          </w:tcPr>
          <w:p w14:paraId="27D28A0B">
            <w:pPr>
              <w:pStyle w:val="14"/>
            </w:pPr>
            <w:r>
              <w:t>75%</w:t>
            </w:r>
          </w:p>
        </w:tc>
        <w:tc>
          <w:tcPr>
            <w:tcW w:w="3544" w:type="dxa"/>
            <w:gridSpan w:val="2"/>
            <w:vAlign w:val="center"/>
          </w:tcPr>
          <w:p w14:paraId="1B12C4EC">
            <w:pPr>
              <w:pStyle w:val="14"/>
            </w:pPr>
            <w:r>
              <w:t>100%</w:t>
            </w:r>
          </w:p>
        </w:tc>
      </w:tr>
      <w:tr w14:paraId="2D489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1FBAF">
            <w:pPr>
              <w:pStyle w:val="11"/>
            </w:pPr>
            <w:r>
              <w:t>绩效目标</w:t>
            </w:r>
          </w:p>
        </w:tc>
        <w:tc>
          <w:tcPr>
            <w:tcW w:w="14033" w:type="dxa"/>
            <w:gridSpan w:val="6"/>
            <w:vAlign w:val="center"/>
          </w:tcPr>
          <w:p w14:paraId="079BF3D3">
            <w:pPr>
              <w:pStyle w:val="13"/>
            </w:pPr>
            <w:r>
              <w:t>1.通过开展免费校园餐工作，改善农村学生营养状况，提升农村学生身体素质，缓解农村学生家庭经济困难状况。</w:t>
            </w:r>
          </w:p>
        </w:tc>
      </w:tr>
    </w:tbl>
    <w:p w14:paraId="766AC8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801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80DBAA">
            <w:pPr>
              <w:pStyle w:val="11"/>
            </w:pPr>
            <w:r>
              <w:t>一级指标</w:t>
            </w:r>
          </w:p>
        </w:tc>
        <w:tc>
          <w:tcPr>
            <w:tcW w:w="2268" w:type="dxa"/>
            <w:vAlign w:val="center"/>
          </w:tcPr>
          <w:p w14:paraId="0842E0A0">
            <w:pPr>
              <w:pStyle w:val="11"/>
            </w:pPr>
            <w:r>
              <w:t>二级指标</w:t>
            </w:r>
          </w:p>
        </w:tc>
        <w:tc>
          <w:tcPr>
            <w:tcW w:w="2835" w:type="dxa"/>
            <w:vAlign w:val="center"/>
          </w:tcPr>
          <w:p w14:paraId="5AF7A2AB">
            <w:pPr>
              <w:pStyle w:val="11"/>
            </w:pPr>
            <w:r>
              <w:t>三级指标</w:t>
            </w:r>
          </w:p>
        </w:tc>
        <w:tc>
          <w:tcPr>
            <w:tcW w:w="5386" w:type="dxa"/>
            <w:vAlign w:val="center"/>
          </w:tcPr>
          <w:p w14:paraId="5DBBEAAC">
            <w:pPr>
              <w:pStyle w:val="11"/>
            </w:pPr>
            <w:r>
              <w:t>绩效指标描述</w:t>
            </w:r>
          </w:p>
        </w:tc>
        <w:tc>
          <w:tcPr>
            <w:tcW w:w="2268" w:type="dxa"/>
            <w:vAlign w:val="center"/>
          </w:tcPr>
          <w:p w14:paraId="75E28B73">
            <w:pPr>
              <w:pStyle w:val="11"/>
            </w:pPr>
            <w:r>
              <w:t>指标值</w:t>
            </w:r>
          </w:p>
        </w:tc>
        <w:tc>
          <w:tcPr>
            <w:tcW w:w="1276" w:type="dxa"/>
            <w:vAlign w:val="center"/>
          </w:tcPr>
          <w:p w14:paraId="67AD1C56">
            <w:pPr>
              <w:pStyle w:val="11"/>
            </w:pPr>
            <w:r>
              <w:t>指标值确定依据</w:t>
            </w:r>
          </w:p>
        </w:tc>
      </w:tr>
      <w:tr w14:paraId="2601E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618310">
            <w:pPr>
              <w:pStyle w:val="14"/>
            </w:pPr>
            <w:r>
              <w:t>产出指标</w:t>
            </w:r>
          </w:p>
        </w:tc>
        <w:tc>
          <w:tcPr>
            <w:tcW w:w="2268" w:type="dxa"/>
            <w:vAlign w:val="center"/>
          </w:tcPr>
          <w:p w14:paraId="1319A6D1">
            <w:pPr>
              <w:pStyle w:val="13"/>
            </w:pPr>
            <w:r>
              <w:t>数量指标</w:t>
            </w:r>
          </w:p>
        </w:tc>
        <w:tc>
          <w:tcPr>
            <w:tcW w:w="2835" w:type="dxa"/>
            <w:vAlign w:val="center"/>
          </w:tcPr>
          <w:p w14:paraId="0246F539">
            <w:pPr>
              <w:pStyle w:val="13"/>
            </w:pPr>
            <w:r>
              <w:t>享受免费校园餐学生人数</w:t>
            </w:r>
          </w:p>
        </w:tc>
        <w:tc>
          <w:tcPr>
            <w:tcW w:w="5386" w:type="dxa"/>
            <w:vAlign w:val="center"/>
          </w:tcPr>
          <w:p w14:paraId="64FA7C47">
            <w:pPr>
              <w:pStyle w:val="13"/>
            </w:pPr>
            <w:r>
              <w:t>享受免费校园餐学生人数</w:t>
            </w:r>
          </w:p>
        </w:tc>
        <w:tc>
          <w:tcPr>
            <w:tcW w:w="2268" w:type="dxa"/>
            <w:vAlign w:val="center"/>
          </w:tcPr>
          <w:p w14:paraId="1B268249">
            <w:pPr>
              <w:pStyle w:val="13"/>
            </w:pPr>
            <w:r>
              <w:t>≥525人</w:t>
            </w:r>
          </w:p>
        </w:tc>
        <w:tc>
          <w:tcPr>
            <w:tcW w:w="1276" w:type="dxa"/>
            <w:vAlign w:val="center"/>
          </w:tcPr>
          <w:p w14:paraId="18543BF0">
            <w:pPr>
              <w:pStyle w:val="13"/>
            </w:pPr>
            <w:r>
              <w:t>在学校就餐的学生人数</w:t>
            </w:r>
          </w:p>
        </w:tc>
      </w:tr>
      <w:tr w14:paraId="6716B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A4D4A"/>
        </w:tc>
        <w:tc>
          <w:tcPr>
            <w:tcW w:w="2268" w:type="dxa"/>
            <w:vAlign w:val="center"/>
          </w:tcPr>
          <w:p w14:paraId="17715FFF">
            <w:pPr>
              <w:pStyle w:val="13"/>
            </w:pPr>
            <w:r>
              <w:t>质量指标</w:t>
            </w:r>
          </w:p>
        </w:tc>
        <w:tc>
          <w:tcPr>
            <w:tcW w:w="2835" w:type="dxa"/>
            <w:vAlign w:val="center"/>
          </w:tcPr>
          <w:p w14:paraId="45033BC2">
            <w:pPr>
              <w:pStyle w:val="13"/>
            </w:pPr>
            <w:r>
              <w:t>免费校园餐质量达标率</w:t>
            </w:r>
          </w:p>
        </w:tc>
        <w:tc>
          <w:tcPr>
            <w:tcW w:w="5386" w:type="dxa"/>
            <w:vAlign w:val="center"/>
          </w:tcPr>
          <w:p w14:paraId="0A496EA9">
            <w:pPr>
              <w:pStyle w:val="13"/>
            </w:pPr>
            <w:r>
              <w:t>校园餐符合国家质量标准要求</w:t>
            </w:r>
          </w:p>
        </w:tc>
        <w:tc>
          <w:tcPr>
            <w:tcW w:w="2268" w:type="dxa"/>
            <w:vAlign w:val="center"/>
          </w:tcPr>
          <w:p w14:paraId="3068F4E2">
            <w:pPr>
              <w:pStyle w:val="13"/>
            </w:pPr>
            <w:r>
              <w:t>≥95%</w:t>
            </w:r>
          </w:p>
        </w:tc>
        <w:tc>
          <w:tcPr>
            <w:tcW w:w="1276" w:type="dxa"/>
            <w:vAlign w:val="center"/>
          </w:tcPr>
          <w:p w14:paraId="2B42984D">
            <w:pPr>
              <w:pStyle w:val="13"/>
            </w:pPr>
            <w:r>
              <w:t>国家质量标准要求</w:t>
            </w:r>
          </w:p>
        </w:tc>
      </w:tr>
      <w:tr w14:paraId="06F0D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134EE"/>
        </w:tc>
        <w:tc>
          <w:tcPr>
            <w:tcW w:w="2268" w:type="dxa"/>
            <w:vAlign w:val="center"/>
          </w:tcPr>
          <w:p w14:paraId="1E181B71">
            <w:pPr>
              <w:pStyle w:val="13"/>
            </w:pPr>
            <w:r>
              <w:t>时效指标</w:t>
            </w:r>
          </w:p>
        </w:tc>
        <w:tc>
          <w:tcPr>
            <w:tcW w:w="2835" w:type="dxa"/>
            <w:vAlign w:val="center"/>
          </w:tcPr>
          <w:p w14:paraId="27979077">
            <w:pPr>
              <w:pStyle w:val="13"/>
            </w:pPr>
            <w:r>
              <w:t>食材配送及时率</w:t>
            </w:r>
          </w:p>
        </w:tc>
        <w:tc>
          <w:tcPr>
            <w:tcW w:w="5386" w:type="dxa"/>
            <w:vAlign w:val="center"/>
          </w:tcPr>
          <w:p w14:paraId="7C2A0368">
            <w:pPr>
              <w:pStyle w:val="13"/>
            </w:pPr>
            <w:r>
              <w:t>供应企业按时按量将食材配送至学校</w:t>
            </w:r>
          </w:p>
        </w:tc>
        <w:tc>
          <w:tcPr>
            <w:tcW w:w="2268" w:type="dxa"/>
            <w:vAlign w:val="center"/>
          </w:tcPr>
          <w:p w14:paraId="0B49B8CE">
            <w:pPr>
              <w:pStyle w:val="13"/>
            </w:pPr>
            <w:r>
              <w:t>≥95%</w:t>
            </w:r>
          </w:p>
        </w:tc>
        <w:tc>
          <w:tcPr>
            <w:tcW w:w="1276" w:type="dxa"/>
            <w:vAlign w:val="center"/>
          </w:tcPr>
          <w:p w14:paraId="25168583">
            <w:pPr>
              <w:pStyle w:val="13"/>
            </w:pPr>
            <w:r>
              <w:t>2026年农村小学免费校园餐计划</w:t>
            </w:r>
          </w:p>
        </w:tc>
      </w:tr>
      <w:tr w14:paraId="5031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9B91A"/>
        </w:tc>
        <w:tc>
          <w:tcPr>
            <w:tcW w:w="2268" w:type="dxa"/>
            <w:vAlign w:val="center"/>
          </w:tcPr>
          <w:p w14:paraId="5AE4C240">
            <w:pPr>
              <w:pStyle w:val="13"/>
            </w:pPr>
            <w:r>
              <w:t>成本指标</w:t>
            </w:r>
          </w:p>
        </w:tc>
        <w:tc>
          <w:tcPr>
            <w:tcW w:w="2835" w:type="dxa"/>
            <w:vAlign w:val="center"/>
          </w:tcPr>
          <w:p w14:paraId="0892C6A5">
            <w:pPr>
              <w:pStyle w:val="13"/>
            </w:pPr>
            <w:r>
              <w:t>校园餐补助标准</w:t>
            </w:r>
          </w:p>
        </w:tc>
        <w:tc>
          <w:tcPr>
            <w:tcW w:w="5386" w:type="dxa"/>
            <w:vAlign w:val="center"/>
          </w:tcPr>
          <w:p w14:paraId="44A9C526">
            <w:pPr>
              <w:pStyle w:val="13"/>
            </w:pPr>
            <w:r>
              <w:t>校园餐生均补助标准</w:t>
            </w:r>
          </w:p>
        </w:tc>
        <w:tc>
          <w:tcPr>
            <w:tcW w:w="2268" w:type="dxa"/>
            <w:vAlign w:val="center"/>
          </w:tcPr>
          <w:p w14:paraId="1B885B47">
            <w:pPr>
              <w:pStyle w:val="13"/>
            </w:pPr>
            <w:r>
              <w:t>≤10元/生/天</w:t>
            </w:r>
          </w:p>
        </w:tc>
        <w:tc>
          <w:tcPr>
            <w:tcW w:w="1276" w:type="dxa"/>
            <w:vAlign w:val="center"/>
          </w:tcPr>
          <w:p w14:paraId="4BD4A96C">
            <w:pPr>
              <w:pStyle w:val="13"/>
            </w:pPr>
            <w:r>
              <w:t>2026年农村小学免费校园餐计划</w:t>
            </w:r>
          </w:p>
        </w:tc>
      </w:tr>
      <w:tr w14:paraId="7664E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2E8B9D">
            <w:pPr>
              <w:pStyle w:val="14"/>
            </w:pPr>
            <w:r>
              <w:t>效益指标</w:t>
            </w:r>
          </w:p>
        </w:tc>
        <w:tc>
          <w:tcPr>
            <w:tcW w:w="2268" w:type="dxa"/>
            <w:vAlign w:val="center"/>
          </w:tcPr>
          <w:p w14:paraId="58B18277">
            <w:pPr>
              <w:pStyle w:val="13"/>
            </w:pPr>
            <w:r>
              <w:t>社会效益指标</w:t>
            </w:r>
          </w:p>
        </w:tc>
        <w:tc>
          <w:tcPr>
            <w:tcW w:w="2835" w:type="dxa"/>
            <w:vAlign w:val="center"/>
          </w:tcPr>
          <w:p w14:paraId="72F3120E">
            <w:pPr>
              <w:pStyle w:val="13"/>
            </w:pPr>
            <w:r>
              <w:t>学生体质改善率</w:t>
            </w:r>
          </w:p>
        </w:tc>
        <w:tc>
          <w:tcPr>
            <w:tcW w:w="5386" w:type="dxa"/>
            <w:vAlign w:val="center"/>
          </w:tcPr>
          <w:p w14:paraId="212505CF">
            <w:pPr>
              <w:pStyle w:val="13"/>
            </w:pPr>
            <w:r>
              <w:t>促进农村学生营养均衡发展，改善农村学生体质</w:t>
            </w:r>
          </w:p>
        </w:tc>
        <w:tc>
          <w:tcPr>
            <w:tcW w:w="2268" w:type="dxa"/>
            <w:vAlign w:val="center"/>
          </w:tcPr>
          <w:p w14:paraId="66C0DFB2">
            <w:pPr>
              <w:pStyle w:val="13"/>
            </w:pPr>
            <w:r>
              <w:t>≥95%</w:t>
            </w:r>
          </w:p>
        </w:tc>
        <w:tc>
          <w:tcPr>
            <w:tcW w:w="1276" w:type="dxa"/>
            <w:vAlign w:val="center"/>
          </w:tcPr>
          <w:p w14:paraId="74C33C2E">
            <w:pPr>
              <w:pStyle w:val="13"/>
            </w:pPr>
            <w:r>
              <w:t>2026年农村小学免费校园餐计划</w:t>
            </w:r>
          </w:p>
        </w:tc>
      </w:tr>
      <w:tr w14:paraId="20A0A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46CBA8">
            <w:pPr>
              <w:pStyle w:val="14"/>
            </w:pPr>
            <w:r>
              <w:t>满意度指标</w:t>
            </w:r>
          </w:p>
        </w:tc>
        <w:tc>
          <w:tcPr>
            <w:tcW w:w="2268" w:type="dxa"/>
            <w:vAlign w:val="center"/>
          </w:tcPr>
          <w:p w14:paraId="2BBB665D">
            <w:pPr>
              <w:pStyle w:val="13"/>
            </w:pPr>
            <w:r>
              <w:t>服务对象满意度指标</w:t>
            </w:r>
          </w:p>
        </w:tc>
        <w:tc>
          <w:tcPr>
            <w:tcW w:w="2835" w:type="dxa"/>
            <w:vAlign w:val="center"/>
          </w:tcPr>
          <w:p w14:paraId="2535234C">
            <w:pPr>
              <w:pStyle w:val="13"/>
            </w:pPr>
            <w:r>
              <w:t>学生满意度</w:t>
            </w:r>
          </w:p>
        </w:tc>
        <w:tc>
          <w:tcPr>
            <w:tcW w:w="5386" w:type="dxa"/>
            <w:vAlign w:val="center"/>
          </w:tcPr>
          <w:p w14:paraId="12C856B2">
            <w:pPr>
              <w:pStyle w:val="13"/>
            </w:pPr>
            <w:r>
              <w:t>享受免费校园餐在农村小学生对校园餐的满意度</w:t>
            </w:r>
          </w:p>
        </w:tc>
        <w:tc>
          <w:tcPr>
            <w:tcW w:w="2268" w:type="dxa"/>
            <w:vAlign w:val="center"/>
          </w:tcPr>
          <w:p w14:paraId="3A3FD22B">
            <w:pPr>
              <w:pStyle w:val="13"/>
            </w:pPr>
            <w:r>
              <w:t>≥95%</w:t>
            </w:r>
          </w:p>
        </w:tc>
        <w:tc>
          <w:tcPr>
            <w:tcW w:w="1276" w:type="dxa"/>
            <w:vAlign w:val="center"/>
          </w:tcPr>
          <w:p w14:paraId="61C71EDC">
            <w:pPr>
              <w:pStyle w:val="13"/>
            </w:pPr>
            <w:r>
              <w:t>满意度调查问卷</w:t>
            </w:r>
          </w:p>
        </w:tc>
      </w:tr>
    </w:tbl>
    <w:p w14:paraId="62FF73CC">
      <w:pPr>
        <w:sectPr>
          <w:pgSz w:w="16840" w:h="11900" w:orient="landscape"/>
          <w:pgMar w:top="1361" w:right="1020" w:bottom="1134" w:left="1020" w:header="720" w:footer="720" w:gutter="0"/>
          <w:cols w:space="720" w:num="1"/>
        </w:sectPr>
      </w:pPr>
    </w:p>
    <w:p w14:paraId="618907FA">
      <w:pPr>
        <w:spacing w:before="0" w:after="0"/>
        <w:ind w:firstLine="560"/>
        <w:jc w:val="left"/>
        <w:outlineLvl w:val="9"/>
      </w:pPr>
      <w:r>
        <w:rPr>
          <w:rFonts w:ascii="方正仿宋_GBK" w:hAnsi="方正仿宋_GBK" w:eastAsia="方正仿宋_GBK" w:cs="方正仿宋_GBK"/>
          <w:color w:val="000000"/>
          <w:sz w:val="28"/>
        </w:rPr>
        <w:t>116、2026年免保育教育费县级资金绩效目标表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14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E1C96C">
            <w:pPr>
              <w:pStyle w:val="12"/>
            </w:pPr>
            <w:r>
              <w:t>单位：元</w:t>
            </w:r>
          </w:p>
        </w:tc>
      </w:tr>
      <w:tr w14:paraId="275BF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FDB36">
            <w:pPr>
              <w:pStyle w:val="11"/>
            </w:pPr>
            <w:r>
              <w:t>项目编码</w:t>
            </w:r>
          </w:p>
        </w:tc>
        <w:tc>
          <w:tcPr>
            <w:tcW w:w="5103" w:type="dxa"/>
            <w:gridSpan w:val="2"/>
            <w:vAlign w:val="center"/>
          </w:tcPr>
          <w:p w14:paraId="457CAF3A">
            <w:pPr>
              <w:pStyle w:val="13"/>
            </w:pPr>
            <w:r>
              <w:t>13012126P009867100049</w:t>
            </w:r>
          </w:p>
        </w:tc>
        <w:tc>
          <w:tcPr>
            <w:tcW w:w="2835" w:type="dxa"/>
            <w:vAlign w:val="center"/>
          </w:tcPr>
          <w:p w14:paraId="31FF6217">
            <w:pPr>
              <w:pStyle w:val="11"/>
            </w:pPr>
            <w:r>
              <w:t>项目名称</w:t>
            </w:r>
          </w:p>
        </w:tc>
        <w:tc>
          <w:tcPr>
            <w:tcW w:w="6095" w:type="dxa"/>
            <w:gridSpan w:val="3"/>
            <w:vAlign w:val="center"/>
          </w:tcPr>
          <w:p w14:paraId="0459FCB0">
            <w:pPr>
              <w:pStyle w:val="13"/>
            </w:pPr>
            <w:r>
              <w:t>2026年免保育教育费县级资金</w:t>
            </w:r>
          </w:p>
        </w:tc>
      </w:tr>
      <w:tr w14:paraId="25E0B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48F12">
            <w:pPr>
              <w:pStyle w:val="11"/>
            </w:pPr>
            <w:r>
              <w:t>预算规模及资金用途</w:t>
            </w:r>
          </w:p>
        </w:tc>
        <w:tc>
          <w:tcPr>
            <w:tcW w:w="2268" w:type="dxa"/>
            <w:vAlign w:val="center"/>
          </w:tcPr>
          <w:p w14:paraId="316C6C99">
            <w:pPr>
              <w:pStyle w:val="11"/>
            </w:pPr>
            <w:r>
              <w:t>预算数</w:t>
            </w:r>
          </w:p>
        </w:tc>
        <w:tc>
          <w:tcPr>
            <w:tcW w:w="2835" w:type="dxa"/>
            <w:vAlign w:val="center"/>
          </w:tcPr>
          <w:p w14:paraId="5E0F2781">
            <w:pPr>
              <w:pStyle w:val="13"/>
            </w:pPr>
            <w:r>
              <w:t>16260.00</w:t>
            </w:r>
          </w:p>
        </w:tc>
        <w:tc>
          <w:tcPr>
            <w:tcW w:w="2835" w:type="dxa"/>
            <w:vAlign w:val="center"/>
          </w:tcPr>
          <w:p w14:paraId="030D97AC">
            <w:pPr>
              <w:pStyle w:val="11"/>
            </w:pPr>
            <w:r>
              <w:t>其中：财政    资金</w:t>
            </w:r>
          </w:p>
        </w:tc>
        <w:tc>
          <w:tcPr>
            <w:tcW w:w="2551" w:type="dxa"/>
            <w:vAlign w:val="center"/>
          </w:tcPr>
          <w:p w14:paraId="14980B42">
            <w:pPr>
              <w:pStyle w:val="13"/>
            </w:pPr>
            <w:r>
              <w:t>16260.00</w:t>
            </w:r>
          </w:p>
        </w:tc>
        <w:tc>
          <w:tcPr>
            <w:tcW w:w="2268" w:type="dxa"/>
            <w:vAlign w:val="center"/>
          </w:tcPr>
          <w:p w14:paraId="4A03A406">
            <w:pPr>
              <w:pStyle w:val="11"/>
            </w:pPr>
            <w:r>
              <w:t>其他资金</w:t>
            </w:r>
          </w:p>
        </w:tc>
        <w:tc>
          <w:tcPr>
            <w:tcW w:w="1276" w:type="dxa"/>
            <w:vAlign w:val="center"/>
          </w:tcPr>
          <w:p w14:paraId="14707D92">
            <w:pPr>
              <w:pStyle w:val="13"/>
            </w:pPr>
            <w:r>
              <w:t xml:space="preserve"> </w:t>
            </w:r>
          </w:p>
        </w:tc>
      </w:tr>
      <w:tr w14:paraId="73667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B8E2C2"/>
        </w:tc>
        <w:tc>
          <w:tcPr>
            <w:tcW w:w="14033" w:type="dxa"/>
            <w:gridSpan w:val="6"/>
            <w:vAlign w:val="center"/>
          </w:tcPr>
          <w:p w14:paraId="70468BCC">
            <w:pPr>
              <w:pStyle w:val="13"/>
            </w:pPr>
            <w:r>
              <w:t>用于支付临聘教师工资。</w:t>
            </w:r>
          </w:p>
        </w:tc>
      </w:tr>
      <w:tr w14:paraId="3D6DA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DF31A">
            <w:pPr>
              <w:pStyle w:val="11"/>
            </w:pPr>
            <w:r>
              <w:t>资金支出计划（%）</w:t>
            </w:r>
          </w:p>
        </w:tc>
        <w:tc>
          <w:tcPr>
            <w:tcW w:w="5103" w:type="dxa"/>
            <w:gridSpan w:val="2"/>
            <w:vAlign w:val="center"/>
          </w:tcPr>
          <w:p w14:paraId="3558CEC6">
            <w:pPr>
              <w:pStyle w:val="11"/>
            </w:pPr>
            <w:r>
              <w:t>3月底</w:t>
            </w:r>
          </w:p>
        </w:tc>
        <w:tc>
          <w:tcPr>
            <w:tcW w:w="2835" w:type="dxa"/>
            <w:vAlign w:val="center"/>
          </w:tcPr>
          <w:p w14:paraId="32101999">
            <w:pPr>
              <w:pStyle w:val="11"/>
            </w:pPr>
            <w:r>
              <w:t>6月底</w:t>
            </w:r>
          </w:p>
        </w:tc>
        <w:tc>
          <w:tcPr>
            <w:tcW w:w="2551" w:type="dxa"/>
            <w:vAlign w:val="center"/>
          </w:tcPr>
          <w:p w14:paraId="0871DEFE">
            <w:pPr>
              <w:pStyle w:val="11"/>
            </w:pPr>
            <w:r>
              <w:t>10月底</w:t>
            </w:r>
          </w:p>
        </w:tc>
        <w:tc>
          <w:tcPr>
            <w:tcW w:w="3544" w:type="dxa"/>
            <w:gridSpan w:val="2"/>
            <w:vAlign w:val="center"/>
          </w:tcPr>
          <w:p w14:paraId="3D1F17AA">
            <w:pPr>
              <w:pStyle w:val="11"/>
            </w:pPr>
            <w:r>
              <w:t>12月底</w:t>
            </w:r>
          </w:p>
        </w:tc>
      </w:tr>
      <w:tr w14:paraId="351FA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7E562"/>
        </w:tc>
        <w:tc>
          <w:tcPr>
            <w:tcW w:w="5103" w:type="dxa"/>
            <w:gridSpan w:val="2"/>
            <w:vAlign w:val="center"/>
          </w:tcPr>
          <w:p w14:paraId="5B50D943">
            <w:pPr>
              <w:pStyle w:val="14"/>
            </w:pPr>
            <w:r>
              <w:t>25%</w:t>
            </w:r>
          </w:p>
        </w:tc>
        <w:tc>
          <w:tcPr>
            <w:tcW w:w="2835" w:type="dxa"/>
            <w:vAlign w:val="center"/>
          </w:tcPr>
          <w:p w14:paraId="320F3BAD">
            <w:pPr>
              <w:pStyle w:val="14"/>
            </w:pPr>
            <w:r>
              <w:t>50%</w:t>
            </w:r>
          </w:p>
        </w:tc>
        <w:tc>
          <w:tcPr>
            <w:tcW w:w="2551" w:type="dxa"/>
            <w:vAlign w:val="center"/>
          </w:tcPr>
          <w:p w14:paraId="792C6271">
            <w:pPr>
              <w:pStyle w:val="14"/>
            </w:pPr>
            <w:r>
              <w:t>75%</w:t>
            </w:r>
          </w:p>
        </w:tc>
        <w:tc>
          <w:tcPr>
            <w:tcW w:w="3544" w:type="dxa"/>
            <w:gridSpan w:val="2"/>
            <w:vAlign w:val="center"/>
          </w:tcPr>
          <w:p w14:paraId="5EE8A051">
            <w:pPr>
              <w:pStyle w:val="14"/>
            </w:pPr>
            <w:r>
              <w:t>100%</w:t>
            </w:r>
          </w:p>
        </w:tc>
      </w:tr>
      <w:tr w14:paraId="0AA61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A0CB8">
            <w:pPr>
              <w:pStyle w:val="11"/>
            </w:pPr>
            <w:r>
              <w:t>绩效目标</w:t>
            </w:r>
          </w:p>
        </w:tc>
        <w:tc>
          <w:tcPr>
            <w:tcW w:w="14033" w:type="dxa"/>
            <w:gridSpan w:val="6"/>
            <w:vAlign w:val="center"/>
          </w:tcPr>
          <w:p w14:paraId="1F6C1AA4">
            <w:pPr>
              <w:pStyle w:val="13"/>
            </w:pPr>
            <w:r>
              <w:t>1.通过减免教育保育费，保障在园幼儿正常接受教育教学，提升幼儿园教育教学质量。</w:t>
            </w:r>
          </w:p>
        </w:tc>
      </w:tr>
    </w:tbl>
    <w:p w14:paraId="6E2C68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515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7240F5">
            <w:pPr>
              <w:pStyle w:val="11"/>
            </w:pPr>
            <w:r>
              <w:t>一级指标</w:t>
            </w:r>
          </w:p>
        </w:tc>
        <w:tc>
          <w:tcPr>
            <w:tcW w:w="2268" w:type="dxa"/>
            <w:vAlign w:val="center"/>
          </w:tcPr>
          <w:p w14:paraId="3E78AB5C">
            <w:pPr>
              <w:pStyle w:val="11"/>
            </w:pPr>
            <w:r>
              <w:t>二级指标</w:t>
            </w:r>
          </w:p>
        </w:tc>
        <w:tc>
          <w:tcPr>
            <w:tcW w:w="2835" w:type="dxa"/>
            <w:vAlign w:val="center"/>
          </w:tcPr>
          <w:p w14:paraId="1DC5ADC4">
            <w:pPr>
              <w:pStyle w:val="11"/>
            </w:pPr>
            <w:r>
              <w:t>三级指标</w:t>
            </w:r>
          </w:p>
        </w:tc>
        <w:tc>
          <w:tcPr>
            <w:tcW w:w="5386" w:type="dxa"/>
            <w:vAlign w:val="center"/>
          </w:tcPr>
          <w:p w14:paraId="34495DFA">
            <w:pPr>
              <w:pStyle w:val="11"/>
            </w:pPr>
            <w:r>
              <w:t>绩效指标描述</w:t>
            </w:r>
          </w:p>
        </w:tc>
        <w:tc>
          <w:tcPr>
            <w:tcW w:w="2268" w:type="dxa"/>
            <w:vAlign w:val="center"/>
          </w:tcPr>
          <w:p w14:paraId="717420AA">
            <w:pPr>
              <w:pStyle w:val="11"/>
            </w:pPr>
            <w:r>
              <w:t>指标值</w:t>
            </w:r>
          </w:p>
        </w:tc>
        <w:tc>
          <w:tcPr>
            <w:tcW w:w="1276" w:type="dxa"/>
            <w:vAlign w:val="center"/>
          </w:tcPr>
          <w:p w14:paraId="7FC05F44">
            <w:pPr>
              <w:pStyle w:val="11"/>
            </w:pPr>
            <w:r>
              <w:t>指标值确定依据</w:t>
            </w:r>
          </w:p>
        </w:tc>
      </w:tr>
      <w:tr w14:paraId="1B46C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867FB2">
            <w:pPr>
              <w:pStyle w:val="14"/>
            </w:pPr>
            <w:r>
              <w:t>产出指标</w:t>
            </w:r>
          </w:p>
        </w:tc>
        <w:tc>
          <w:tcPr>
            <w:tcW w:w="2268" w:type="dxa"/>
            <w:vAlign w:val="center"/>
          </w:tcPr>
          <w:p w14:paraId="38102B8E">
            <w:pPr>
              <w:pStyle w:val="13"/>
            </w:pPr>
            <w:r>
              <w:t>数量指标</w:t>
            </w:r>
          </w:p>
        </w:tc>
        <w:tc>
          <w:tcPr>
            <w:tcW w:w="2835" w:type="dxa"/>
            <w:vAlign w:val="center"/>
          </w:tcPr>
          <w:p w14:paraId="39C8DED9">
            <w:pPr>
              <w:pStyle w:val="13"/>
            </w:pPr>
            <w:r>
              <w:t>享受减免保育教育费的幼儿数量</w:t>
            </w:r>
          </w:p>
        </w:tc>
        <w:tc>
          <w:tcPr>
            <w:tcW w:w="5386" w:type="dxa"/>
            <w:vAlign w:val="center"/>
          </w:tcPr>
          <w:p w14:paraId="2B099933">
            <w:pPr>
              <w:pStyle w:val="13"/>
            </w:pPr>
            <w:r>
              <w:t>享受减免保育教育费的幼儿数量</w:t>
            </w:r>
          </w:p>
        </w:tc>
        <w:tc>
          <w:tcPr>
            <w:tcW w:w="2268" w:type="dxa"/>
            <w:vAlign w:val="center"/>
          </w:tcPr>
          <w:p w14:paraId="43283B1D">
            <w:pPr>
              <w:pStyle w:val="13"/>
            </w:pPr>
            <w:r>
              <w:t>≥118人</w:t>
            </w:r>
          </w:p>
        </w:tc>
        <w:tc>
          <w:tcPr>
            <w:tcW w:w="1276" w:type="dxa"/>
            <w:vAlign w:val="center"/>
          </w:tcPr>
          <w:p w14:paraId="4D7BD8E7">
            <w:pPr>
              <w:pStyle w:val="13"/>
            </w:pPr>
            <w:r>
              <w:t>幼儿园大班实际在园人数</w:t>
            </w:r>
          </w:p>
          <w:p w14:paraId="30DF1546">
            <w:pPr>
              <w:pStyle w:val="13"/>
            </w:pPr>
          </w:p>
        </w:tc>
      </w:tr>
      <w:tr w14:paraId="3634A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155AA"/>
        </w:tc>
        <w:tc>
          <w:tcPr>
            <w:tcW w:w="2268" w:type="dxa"/>
            <w:vAlign w:val="center"/>
          </w:tcPr>
          <w:p w14:paraId="4202E4B1">
            <w:pPr>
              <w:pStyle w:val="13"/>
            </w:pPr>
            <w:r>
              <w:t>数量指标</w:t>
            </w:r>
          </w:p>
        </w:tc>
        <w:tc>
          <w:tcPr>
            <w:tcW w:w="2835" w:type="dxa"/>
            <w:vAlign w:val="center"/>
          </w:tcPr>
          <w:p w14:paraId="69F29CBB">
            <w:pPr>
              <w:pStyle w:val="13"/>
            </w:pPr>
            <w:r>
              <w:t>在校教职工人数</w:t>
            </w:r>
          </w:p>
        </w:tc>
        <w:tc>
          <w:tcPr>
            <w:tcW w:w="5386" w:type="dxa"/>
            <w:vAlign w:val="center"/>
          </w:tcPr>
          <w:p w14:paraId="6C2669D3">
            <w:pPr>
              <w:pStyle w:val="13"/>
            </w:pPr>
            <w:r>
              <w:t>在校教职工人数</w:t>
            </w:r>
          </w:p>
        </w:tc>
        <w:tc>
          <w:tcPr>
            <w:tcW w:w="2268" w:type="dxa"/>
            <w:vAlign w:val="center"/>
          </w:tcPr>
          <w:p w14:paraId="00434AFA">
            <w:pPr>
              <w:pStyle w:val="13"/>
            </w:pPr>
            <w:r>
              <w:t>≥11人</w:t>
            </w:r>
          </w:p>
        </w:tc>
        <w:tc>
          <w:tcPr>
            <w:tcW w:w="1276" w:type="dxa"/>
            <w:vAlign w:val="center"/>
          </w:tcPr>
          <w:p w14:paraId="6CF06458">
            <w:pPr>
              <w:pStyle w:val="13"/>
            </w:pPr>
            <w:r>
              <w:t>2026年学校工作计划</w:t>
            </w:r>
          </w:p>
          <w:p w14:paraId="76603AC9">
            <w:pPr>
              <w:pStyle w:val="13"/>
            </w:pPr>
          </w:p>
        </w:tc>
      </w:tr>
      <w:tr w14:paraId="46ECF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C2771"/>
        </w:tc>
        <w:tc>
          <w:tcPr>
            <w:tcW w:w="2268" w:type="dxa"/>
            <w:vAlign w:val="center"/>
          </w:tcPr>
          <w:p w14:paraId="17BAD079">
            <w:pPr>
              <w:pStyle w:val="13"/>
            </w:pPr>
            <w:r>
              <w:t>质量指标</w:t>
            </w:r>
          </w:p>
        </w:tc>
        <w:tc>
          <w:tcPr>
            <w:tcW w:w="2835" w:type="dxa"/>
            <w:vAlign w:val="center"/>
          </w:tcPr>
          <w:p w14:paraId="11664236">
            <w:pPr>
              <w:pStyle w:val="13"/>
            </w:pPr>
            <w:r>
              <w:t>幼儿园教育重点工作完成率</w:t>
            </w:r>
          </w:p>
        </w:tc>
        <w:tc>
          <w:tcPr>
            <w:tcW w:w="5386" w:type="dxa"/>
            <w:vAlign w:val="center"/>
          </w:tcPr>
          <w:p w14:paraId="6E8E2B3F">
            <w:pPr>
              <w:pStyle w:val="13"/>
            </w:pPr>
            <w:r>
              <w:t>幼儿园教育重点工作完成率</w:t>
            </w:r>
          </w:p>
        </w:tc>
        <w:tc>
          <w:tcPr>
            <w:tcW w:w="2268" w:type="dxa"/>
            <w:vAlign w:val="center"/>
          </w:tcPr>
          <w:p w14:paraId="4ECEA0E5">
            <w:pPr>
              <w:pStyle w:val="13"/>
            </w:pPr>
            <w:r>
              <w:t>100%</w:t>
            </w:r>
          </w:p>
        </w:tc>
        <w:tc>
          <w:tcPr>
            <w:tcW w:w="1276" w:type="dxa"/>
            <w:vAlign w:val="center"/>
          </w:tcPr>
          <w:p w14:paraId="146E9A42">
            <w:pPr>
              <w:pStyle w:val="13"/>
            </w:pPr>
            <w:r>
              <w:t>2026年学校工作计划</w:t>
            </w:r>
          </w:p>
          <w:p w14:paraId="3C636376">
            <w:pPr>
              <w:pStyle w:val="13"/>
            </w:pPr>
          </w:p>
        </w:tc>
      </w:tr>
      <w:tr w14:paraId="71312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C2720"/>
        </w:tc>
        <w:tc>
          <w:tcPr>
            <w:tcW w:w="2268" w:type="dxa"/>
            <w:vAlign w:val="center"/>
          </w:tcPr>
          <w:p w14:paraId="5E098E1A">
            <w:pPr>
              <w:pStyle w:val="13"/>
            </w:pPr>
            <w:r>
              <w:t>时效指标</w:t>
            </w:r>
          </w:p>
        </w:tc>
        <w:tc>
          <w:tcPr>
            <w:tcW w:w="2835" w:type="dxa"/>
            <w:vAlign w:val="center"/>
          </w:tcPr>
          <w:p w14:paraId="5610E7AF">
            <w:pPr>
              <w:pStyle w:val="13"/>
            </w:pPr>
            <w:r>
              <w:t>保障时限</w:t>
            </w:r>
          </w:p>
        </w:tc>
        <w:tc>
          <w:tcPr>
            <w:tcW w:w="5386" w:type="dxa"/>
            <w:vAlign w:val="center"/>
          </w:tcPr>
          <w:p w14:paraId="1042878A">
            <w:pPr>
              <w:pStyle w:val="13"/>
            </w:pPr>
            <w:r>
              <w:t>保障幼儿园教育教学工作的时限</w:t>
            </w:r>
          </w:p>
        </w:tc>
        <w:tc>
          <w:tcPr>
            <w:tcW w:w="2268" w:type="dxa"/>
            <w:vAlign w:val="center"/>
          </w:tcPr>
          <w:p w14:paraId="24EDC8A6">
            <w:pPr>
              <w:pStyle w:val="13"/>
            </w:pPr>
            <w:r>
              <w:t>1年</w:t>
            </w:r>
          </w:p>
        </w:tc>
        <w:tc>
          <w:tcPr>
            <w:tcW w:w="1276" w:type="dxa"/>
            <w:vAlign w:val="center"/>
          </w:tcPr>
          <w:p w14:paraId="2838A043">
            <w:pPr>
              <w:pStyle w:val="13"/>
            </w:pPr>
            <w:r>
              <w:t>2026年学校工作计划</w:t>
            </w:r>
          </w:p>
          <w:p w14:paraId="5703AC09">
            <w:pPr>
              <w:pStyle w:val="13"/>
            </w:pPr>
          </w:p>
        </w:tc>
      </w:tr>
      <w:tr w14:paraId="631C7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75B36"/>
        </w:tc>
        <w:tc>
          <w:tcPr>
            <w:tcW w:w="2268" w:type="dxa"/>
            <w:vAlign w:val="center"/>
          </w:tcPr>
          <w:p w14:paraId="72F6A7F3">
            <w:pPr>
              <w:pStyle w:val="13"/>
            </w:pPr>
            <w:r>
              <w:t>成本指标</w:t>
            </w:r>
          </w:p>
        </w:tc>
        <w:tc>
          <w:tcPr>
            <w:tcW w:w="2835" w:type="dxa"/>
            <w:vAlign w:val="center"/>
          </w:tcPr>
          <w:p w14:paraId="5FB5209B">
            <w:pPr>
              <w:pStyle w:val="13"/>
            </w:pPr>
            <w:r>
              <w:t>教职工工资发放成本</w:t>
            </w:r>
          </w:p>
        </w:tc>
        <w:tc>
          <w:tcPr>
            <w:tcW w:w="5386" w:type="dxa"/>
            <w:vAlign w:val="center"/>
          </w:tcPr>
          <w:p w14:paraId="03DAF315">
            <w:pPr>
              <w:pStyle w:val="13"/>
            </w:pPr>
            <w:r>
              <w:t>教职工工资发放成本</w:t>
            </w:r>
          </w:p>
        </w:tc>
        <w:tc>
          <w:tcPr>
            <w:tcW w:w="2268" w:type="dxa"/>
            <w:vAlign w:val="center"/>
          </w:tcPr>
          <w:p w14:paraId="24929546">
            <w:pPr>
              <w:pStyle w:val="13"/>
            </w:pPr>
            <w:r>
              <w:t>≤2000元</w:t>
            </w:r>
          </w:p>
        </w:tc>
        <w:tc>
          <w:tcPr>
            <w:tcW w:w="1276" w:type="dxa"/>
            <w:vAlign w:val="center"/>
          </w:tcPr>
          <w:p w14:paraId="7B9EE7B7">
            <w:pPr>
              <w:pStyle w:val="13"/>
            </w:pPr>
            <w:r>
              <w:t>井发改[2017]22号   工作计划</w:t>
            </w:r>
          </w:p>
        </w:tc>
      </w:tr>
      <w:tr w14:paraId="3B5CA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2A625">
            <w:pPr>
              <w:pStyle w:val="14"/>
            </w:pPr>
            <w:r>
              <w:t>效益指标</w:t>
            </w:r>
          </w:p>
        </w:tc>
        <w:tc>
          <w:tcPr>
            <w:tcW w:w="2268" w:type="dxa"/>
            <w:vAlign w:val="center"/>
          </w:tcPr>
          <w:p w14:paraId="393EAEEB">
            <w:pPr>
              <w:pStyle w:val="13"/>
            </w:pPr>
            <w:r>
              <w:t>社会效益指标</w:t>
            </w:r>
          </w:p>
        </w:tc>
        <w:tc>
          <w:tcPr>
            <w:tcW w:w="2835" w:type="dxa"/>
            <w:vAlign w:val="center"/>
          </w:tcPr>
          <w:p w14:paraId="13322BEF">
            <w:pPr>
              <w:pStyle w:val="13"/>
            </w:pPr>
            <w:r>
              <w:t>学前教育入园率</w:t>
            </w:r>
          </w:p>
        </w:tc>
        <w:tc>
          <w:tcPr>
            <w:tcW w:w="5386" w:type="dxa"/>
            <w:vAlign w:val="center"/>
          </w:tcPr>
          <w:p w14:paraId="7C639A97">
            <w:pPr>
              <w:pStyle w:val="13"/>
            </w:pPr>
            <w:r>
              <w:t>学前教育入园率</w:t>
            </w:r>
          </w:p>
        </w:tc>
        <w:tc>
          <w:tcPr>
            <w:tcW w:w="2268" w:type="dxa"/>
            <w:vAlign w:val="center"/>
          </w:tcPr>
          <w:p w14:paraId="38FC9C7C">
            <w:pPr>
              <w:pStyle w:val="13"/>
            </w:pPr>
            <w:r>
              <w:t>100%</w:t>
            </w:r>
          </w:p>
        </w:tc>
        <w:tc>
          <w:tcPr>
            <w:tcW w:w="1276" w:type="dxa"/>
            <w:vAlign w:val="center"/>
          </w:tcPr>
          <w:p w14:paraId="74506375">
            <w:pPr>
              <w:pStyle w:val="13"/>
            </w:pPr>
            <w:r>
              <w:t>2026年学校工作计划</w:t>
            </w:r>
          </w:p>
          <w:p w14:paraId="6470C6E4">
            <w:pPr>
              <w:pStyle w:val="13"/>
            </w:pPr>
          </w:p>
        </w:tc>
      </w:tr>
      <w:tr w14:paraId="2FC55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9BC81"/>
        </w:tc>
        <w:tc>
          <w:tcPr>
            <w:tcW w:w="2268" w:type="dxa"/>
            <w:vAlign w:val="center"/>
          </w:tcPr>
          <w:p w14:paraId="684FB51A">
            <w:pPr>
              <w:pStyle w:val="13"/>
            </w:pPr>
            <w:r>
              <w:t>社会效益指标</w:t>
            </w:r>
          </w:p>
        </w:tc>
        <w:tc>
          <w:tcPr>
            <w:tcW w:w="2835" w:type="dxa"/>
            <w:vAlign w:val="center"/>
          </w:tcPr>
          <w:p w14:paraId="2168DD44">
            <w:pPr>
              <w:pStyle w:val="13"/>
            </w:pPr>
            <w:r>
              <w:t>幼儿园工作正常运转率</w:t>
            </w:r>
          </w:p>
        </w:tc>
        <w:tc>
          <w:tcPr>
            <w:tcW w:w="5386" w:type="dxa"/>
            <w:vAlign w:val="center"/>
          </w:tcPr>
          <w:p w14:paraId="0F34C93F">
            <w:pPr>
              <w:pStyle w:val="13"/>
            </w:pPr>
            <w:r>
              <w:t>幼儿园工作正常运转率</w:t>
            </w:r>
          </w:p>
        </w:tc>
        <w:tc>
          <w:tcPr>
            <w:tcW w:w="2268" w:type="dxa"/>
            <w:vAlign w:val="center"/>
          </w:tcPr>
          <w:p w14:paraId="0E616375">
            <w:pPr>
              <w:pStyle w:val="13"/>
            </w:pPr>
            <w:r>
              <w:t>100%</w:t>
            </w:r>
          </w:p>
        </w:tc>
        <w:tc>
          <w:tcPr>
            <w:tcW w:w="1276" w:type="dxa"/>
            <w:vAlign w:val="center"/>
          </w:tcPr>
          <w:p w14:paraId="3282932D">
            <w:pPr>
              <w:pStyle w:val="13"/>
            </w:pPr>
            <w:r>
              <w:t>2026年学校工作计划</w:t>
            </w:r>
          </w:p>
          <w:p w14:paraId="42A55EA2">
            <w:pPr>
              <w:pStyle w:val="13"/>
            </w:pPr>
          </w:p>
        </w:tc>
      </w:tr>
      <w:tr w14:paraId="744D2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B4A15">
            <w:pPr>
              <w:pStyle w:val="14"/>
            </w:pPr>
            <w:r>
              <w:t>满意度指标</w:t>
            </w:r>
          </w:p>
        </w:tc>
        <w:tc>
          <w:tcPr>
            <w:tcW w:w="2268" w:type="dxa"/>
            <w:vAlign w:val="center"/>
          </w:tcPr>
          <w:p w14:paraId="0B963D6D">
            <w:pPr>
              <w:pStyle w:val="13"/>
            </w:pPr>
            <w:r>
              <w:t>服务对象满意度指标</w:t>
            </w:r>
          </w:p>
        </w:tc>
        <w:tc>
          <w:tcPr>
            <w:tcW w:w="2835" w:type="dxa"/>
            <w:vAlign w:val="center"/>
          </w:tcPr>
          <w:p w14:paraId="44FF7C1B">
            <w:pPr>
              <w:pStyle w:val="13"/>
            </w:pPr>
            <w:r>
              <w:t>幼儿及家长满意度</w:t>
            </w:r>
          </w:p>
        </w:tc>
        <w:tc>
          <w:tcPr>
            <w:tcW w:w="5386" w:type="dxa"/>
            <w:vAlign w:val="center"/>
          </w:tcPr>
          <w:p w14:paraId="6BA1C3EF">
            <w:pPr>
              <w:pStyle w:val="13"/>
            </w:pPr>
            <w:r>
              <w:t>幼儿及家长满意度</w:t>
            </w:r>
          </w:p>
        </w:tc>
        <w:tc>
          <w:tcPr>
            <w:tcW w:w="2268" w:type="dxa"/>
            <w:vAlign w:val="center"/>
          </w:tcPr>
          <w:p w14:paraId="1B1D01D7">
            <w:pPr>
              <w:pStyle w:val="13"/>
            </w:pPr>
            <w:r>
              <w:t>≥98%</w:t>
            </w:r>
          </w:p>
        </w:tc>
        <w:tc>
          <w:tcPr>
            <w:tcW w:w="1276" w:type="dxa"/>
            <w:vAlign w:val="center"/>
          </w:tcPr>
          <w:p w14:paraId="470C78A3">
            <w:pPr>
              <w:pStyle w:val="13"/>
            </w:pPr>
            <w:r>
              <w:t>满意度调查问卷</w:t>
            </w:r>
          </w:p>
        </w:tc>
      </w:tr>
      <w:tr w14:paraId="76767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E8246"/>
        </w:tc>
        <w:tc>
          <w:tcPr>
            <w:tcW w:w="2268" w:type="dxa"/>
            <w:vAlign w:val="center"/>
          </w:tcPr>
          <w:p w14:paraId="6958EBA9">
            <w:pPr>
              <w:pStyle w:val="13"/>
            </w:pPr>
            <w:r>
              <w:t>服务对象满意度指标</w:t>
            </w:r>
          </w:p>
        </w:tc>
        <w:tc>
          <w:tcPr>
            <w:tcW w:w="2835" w:type="dxa"/>
            <w:vAlign w:val="center"/>
          </w:tcPr>
          <w:p w14:paraId="172054E3">
            <w:pPr>
              <w:pStyle w:val="13"/>
            </w:pPr>
            <w:r>
              <w:t>幼儿园在职教职工满意度</w:t>
            </w:r>
          </w:p>
        </w:tc>
        <w:tc>
          <w:tcPr>
            <w:tcW w:w="5386" w:type="dxa"/>
            <w:vAlign w:val="center"/>
          </w:tcPr>
          <w:p w14:paraId="6E1D7018">
            <w:pPr>
              <w:pStyle w:val="13"/>
            </w:pPr>
            <w:r>
              <w:t>幼儿园在职教职工满意度</w:t>
            </w:r>
          </w:p>
        </w:tc>
        <w:tc>
          <w:tcPr>
            <w:tcW w:w="2268" w:type="dxa"/>
            <w:vAlign w:val="center"/>
          </w:tcPr>
          <w:p w14:paraId="375331CD">
            <w:pPr>
              <w:pStyle w:val="13"/>
            </w:pPr>
            <w:r>
              <w:t>≥90%</w:t>
            </w:r>
          </w:p>
        </w:tc>
        <w:tc>
          <w:tcPr>
            <w:tcW w:w="1276" w:type="dxa"/>
            <w:vAlign w:val="center"/>
          </w:tcPr>
          <w:p w14:paraId="09ACA1E7">
            <w:pPr>
              <w:pStyle w:val="13"/>
            </w:pPr>
            <w:r>
              <w:t>满意度调查问卷</w:t>
            </w:r>
          </w:p>
        </w:tc>
      </w:tr>
    </w:tbl>
    <w:p w14:paraId="6F7A460C">
      <w:pPr>
        <w:sectPr>
          <w:pgSz w:w="16840" w:h="11900" w:orient="landscape"/>
          <w:pgMar w:top="1361" w:right="1020" w:bottom="1134" w:left="1020" w:header="720" w:footer="720" w:gutter="0"/>
          <w:cols w:space="720" w:num="1"/>
        </w:sectPr>
      </w:pPr>
    </w:p>
    <w:p w14:paraId="2ACF2805">
      <w:pPr>
        <w:spacing w:before="0" w:after="0"/>
        <w:ind w:firstLine="560"/>
        <w:jc w:val="left"/>
        <w:outlineLvl w:val="9"/>
      </w:pPr>
      <w:r>
        <w:rPr>
          <w:rFonts w:ascii="方正仿宋_GBK" w:hAnsi="方正仿宋_GBK" w:eastAsia="方正仿宋_GBK" w:cs="方正仿宋_GBK"/>
          <w:color w:val="000000"/>
          <w:sz w:val="28"/>
        </w:rPr>
        <w:t>117、2026年小学公用经费县级配套资金绩效目标表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B63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023165">
            <w:pPr>
              <w:pStyle w:val="12"/>
            </w:pPr>
            <w:r>
              <w:t>单位：元</w:t>
            </w:r>
          </w:p>
        </w:tc>
      </w:tr>
      <w:tr w14:paraId="072F3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5FA239">
            <w:pPr>
              <w:pStyle w:val="11"/>
            </w:pPr>
            <w:r>
              <w:t>项目编码</w:t>
            </w:r>
          </w:p>
        </w:tc>
        <w:tc>
          <w:tcPr>
            <w:tcW w:w="5103" w:type="dxa"/>
            <w:gridSpan w:val="2"/>
            <w:vAlign w:val="center"/>
          </w:tcPr>
          <w:p w14:paraId="03A2886D">
            <w:pPr>
              <w:pStyle w:val="13"/>
            </w:pPr>
            <w:r>
              <w:t>13012126P00003410013M</w:t>
            </w:r>
          </w:p>
        </w:tc>
        <w:tc>
          <w:tcPr>
            <w:tcW w:w="2835" w:type="dxa"/>
            <w:vAlign w:val="center"/>
          </w:tcPr>
          <w:p w14:paraId="72AF00EA">
            <w:pPr>
              <w:pStyle w:val="11"/>
            </w:pPr>
            <w:r>
              <w:t>项目名称</w:t>
            </w:r>
          </w:p>
        </w:tc>
        <w:tc>
          <w:tcPr>
            <w:tcW w:w="6095" w:type="dxa"/>
            <w:gridSpan w:val="3"/>
            <w:vAlign w:val="center"/>
          </w:tcPr>
          <w:p w14:paraId="341DCDE3">
            <w:pPr>
              <w:pStyle w:val="13"/>
            </w:pPr>
            <w:r>
              <w:t>2026年小学公用经费县级配套资金</w:t>
            </w:r>
          </w:p>
        </w:tc>
      </w:tr>
      <w:tr w14:paraId="32CCA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278D9">
            <w:pPr>
              <w:pStyle w:val="11"/>
            </w:pPr>
            <w:r>
              <w:t>预算规模及资金用途</w:t>
            </w:r>
          </w:p>
        </w:tc>
        <w:tc>
          <w:tcPr>
            <w:tcW w:w="2268" w:type="dxa"/>
            <w:vAlign w:val="center"/>
          </w:tcPr>
          <w:p w14:paraId="52EB55B5">
            <w:pPr>
              <w:pStyle w:val="11"/>
            </w:pPr>
            <w:r>
              <w:t>预算数</w:t>
            </w:r>
          </w:p>
        </w:tc>
        <w:tc>
          <w:tcPr>
            <w:tcW w:w="2835" w:type="dxa"/>
            <w:vAlign w:val="center"/>
          </w:tcPr>
          <w:p w14:paraId="6A4C26C3">
            <w:pPr>
              <w:pStyle w:val="13"/>
            </w:pPr>
            <w:r>
              <w:t>107600.00</w:t>
            </w:r>
          </w:p>
        </w:tc>
        <w:tc>
          <w:tcPr>
            <w:tcW w:w="2835" w:type="dxa"/>
            <w:vAlign w:val="center"/>
          </w:tcPr>
          <w:p w14:paraId="5D9D9154">
            <w:pPr>
              <w:pStyle w:val="11"/>
            </w:pPr>
            <w:r>
              <w:t>其中：财政    资金</w:t>
            </w:r>
          </w:p>
        </w:tc>
        <w:tc>
          <w:tcPr>
            <w:tcW w:w="2551" w:type="dxa"/>
            <w:vAlign w:val="center"/>
          </w:tcPr>
          <w:p w14:paraId="4307D649">
            <w:pPr>
              <w:pStyle w:val="13"/>
            </w:pPr>
            <w:r>
              <w:t>107600.00</w:t>
            </w:r>
          </w:p>
        </w:tc>
        <w:tc>
          <w:tcPr>
            <w:tcW w:w="2268" w:type="dxa"/>
            <w:vAlign w:val="center"/>
          </w:tcPr>
          <w:p w14:paraId="3199C92E">
            <w:pPr>
              <w:pStyle w:val="11"/>
            </w:pPr>
            <w:r>
              <w:t>其他资金</w:t>
            </w:r>
          </w:p>
        </w:tc>
        <w:tc>
          <w:tcPr>
            <w:tcW w:w="1276" w:type="dxa"/>
            <w:vAlign w:val="center"/>
          </w:tcPr>
          <w:p w14:paraId="196B210E">
            <w:pPr>
              <w:pStyle w:val="13"/>
            </w:pPr>
            <w:r>
              <w:t xml:space="preserve"> </w:t>
            </w:r>
          </w:p>
        </w:tc>
      </w:tr>
      <w:tr w14:paraId="67880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4D6A7"/>
        </w:tc>
        <w:tc>
          <w:tcPr>
            <w:tcW w:w="14033" w:type="dxa"/>
            <w:gridSpan w:val="6"/>
            <w:vAlign w:val="center"/>
          </w:tcPr>
          <w:p w14:paraId="1AA771BF">
            <w:pPr>
              <w:pStyle w:val="13"/>
            </w:pPr>
            <w:r>
              <w:t>通过对师生902人、住宿生12人、送教上门随班就读5人进行相关补贴，保证中小学校高效平稳运转、保质保量完成义务教学任务。</w:t>
            </w:r>
            <w:r>
              <w:tab/>
            </w:r>
          </w:p>
        </w:tc>
      </w:tr>
      <w:tr w14:paraId="09119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926B4">
            <w:pPr>
              <w:pStyle w:val="11"/>
            </w:pPr>
            <w:r>
              <w:t>资金支出计划（%）</w:t>
            </w:r>
          </w:p>
        </w:tc>
        <w:tc>
          <w:tcPr>
            <w:tcW w:w="5103" w:type="dxa"/>
            <w:gridSpan w:val="2"/>
            <w:vAlign w:val="center"/>
          </w:tcPr>
          <w:p w14:paraId="38FB4195">
            <w:pPr>
              <w:pStyle w:val="11"/>
            </w:pPr>
            <w:r>
              <w:t>3月底</w:t>
            </w:r>
          </w:p>
        </w:tc>
        <w:tc>
          <w:tcPr>
            <w:tcW w:w="2835" w:type="dxa"/>
            <w:vAlign w:val="center"/>
          </w:tcPr>
          <w:p w14:paraId="43DC09FA">
            <w:pPr>
              <w:pStyle w:val="11"/>
            </w:pPr>
            <w:r>
              <w:t>6月底</w:t>
            </w:r>
          </w:p>
        </w:tc>
        <w:tc>
          <w:tcPr>
            <w:tcW w:w="2551" w:type="dxa"/>
            <w:vAlign w:val="center"/>
          </w:tcPr>
          <w:p w14:paraId="476481CA">
            <w:pPr>
              <w:pStyle w:val="11"/>
            </w:pPr>
            <w:r>
              <w:t>10月底</w:t>
            </w:r>
          </w:p>
        </w:tc>
        <w:tc>
          <w:tcPr>
            <w:tcW w:w="3544" w:type="dxa"/>
            <w:gridSpan w:val="2"/>
            <w:vAlign w:val="center"/>
          </w:tcPr>
          <w:p w14:paraId="390405DC">
            <w:pPr>
              <w:pStyle w:val="11"/>
            </w:pPr>
            <w:r>
              <w:t>12月底</w:t>
            </w:r>
          </w:p>
        </w:tc>
      </w:tr>
      <w:tr w14:paraId="591AD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8B1F0"/>
        </w:tc>
        <w:tc>
          <w:tcPr>
            <w:tcW w:w="5103" w:type="dxa"/>
            <w:gridSpan w:val="2"/>
            <w:vAlign w:val="center"/>
          </w:tcPr>
          <w:p w14:paraId="2818EAFA">
            <w:pPr>
              <w:pStyle w:val="14"/>
            </w:pPr>
            <w:r>
              <w:t>25%</w:t>
            </w:r>
          </w:p>
        </w:tc>
        <w:tc>
          <w:tcPr>
            <w:tcW w:w="2835" w:type="dxa"/>
            <w:vAlign w:val="center"/>
          </w:tcPr>
          <w:p w14:paraId="3351A690">
            <w:pPr>
              <w:pStyle w:val="14"/>
            </w:pPr>
            <w:r>
              <w:t>50%</w:t>
            </w:r>
          </w:p>
        </w:tc>
        <w:tc>
          <w:tcPr>
            <w:tcW w:w="2551" w:type="dxa"/>
            <w:vAlign w:val="center"/>
          </w:tcPr>
          <w:p w14:paraId="7620A882">
            <w:pPr>
              <w:pStyle w:val="14"/>
            </w:pPr>
            <w:r>
              <w:t>83%</w:t>
            </w:r>
          </w:p>
        </w:tc>
        <w:tc>
          <w:tcPr>
            <w:tcW w:w="3544" w:type="dxa"/>
            <w:gridSpan w:val="2"/>
            <w:vAlign w:val="center"/>
          </w:tcPr>
          <w:p w14:paraId="42C53B11">
            <w:pPr>
              <w:pStyle w:val="14"/>
            </w:pPr>
            <w:r>
              <w:t>100%</w:t>
            </w:r>
          </w:p>
        </w:tc>
      </w:tr>
      <w:tr w14:paraId="441F6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1AC27">
            <w:pPr>
              <w:pStyle w:val="11"/>
            </w:pPr>
            <w:r>
              <w:t>绩效目标</w:t>
            </w:r>
          </w:p>
        </w:tc>
        <w:tc>
          <w:tcPr>
            <w:tcW w:w="14033" w:type="dxa"/>
            <w:gridSpan w:val="6"/>
            <w:vAlign w:val="center"/>
          </w:tcPr>
          <w:p w14:paraId="2BEFFEDB">
            <w:pPr>
              <w:pStyle w:val="13"/>
            </w:pPr>
            <w:r>
              <w:t>1.通过对师生902人、住宿生12人、送教上门随班就读5人进行相关补贴，保证中小学校高效平稳运转、保质保量完成义务教学任务。</w:t>
            </w:r>
            <w:r>
              <w:tab/>
            </w:r>
            <w:r>
              <w:tab/>
            </w:r>
            <w:r>
              <w:tab/>
            </w:r>
            <w:r>
              <w:tab/>
            </w:r>
            <w:r>
              <w:tab/>
            </w:r>
            <w:r>
              <w:tab/>
            </w:r>
            <w:r>
              <w:tab/>
            </w:r>
            <w:r>
              <w:tab/>
            </w:r>
            <w:r>
              <w:tab/>
            </w:r>
          </w:p>
          <w:p w14:paraId="0904B60F">
            <w:pPr>
              <w:pStyle w:val="13"/>
            </w:pPr>
          </w:p>
        </w:tc>
      </w:tr>
    </w:tbl>
    <w:p w14:paraId="08474F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41B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F1A0E9">
            <w:pPr>
              <w:pStyle w:val="11"/>
            </w:pPr>
            <w:r>
              <w:t>一级指标</w:t>
            </w:r>
          </w:p>
        </w:tc>
        <w:tc>
          <w:tcPr>
            <w:tcW w:w="2268" w:type="dxa"/>
            <w:vAlign w:val="center"/>
          </w:tcPr>
          <w:p w14:paraId="1F4AFC48">
            <w:pPr>
              <w:pStyle w:val="11"/>
            </w:pPr>
            <w:r>
              <w:t>二级指标</w:t>
            </w:r>
          </w:p>
        </w:tc>
        <w:tc>
          <w:tcPr>
            <w:tcW w:w="2835" w:type="dxa"/>
            <w:vAlign w:val="center"/>
          </w:tcPr>
          <w:p w14:paraId="0D5A5FF6">
            <w:pPr>
              <w:pStyle w:val="11"/>
            </w:pPr>
            <w:r>
              <w:t>三级指标</w:t>
            </w:r>
          </w:p>
        </w:tc>
        <w:tc>
          <w:tcPr>
            <w:tcW w:w="5386" w:type="dxa"/>
            <w:vAlign w:val="center"/>
          </w:tcPr>
          <w:p w14:paraId="535696E5">
            <w:pPr>
              <w:pStyle w:val="11"/>
            </w:pPr>
            <w:r>
              <w:t>绩效指标描述</w:t>
            </w:r>
          </w:p>
        </w:tc>
        <w:tc>
          <w:tcPr>
            <w:tcW w:w="2268" w:type="dxa"/>
            <w:vAlign w:val="center"/>
          </w:tcPr>
          <w:p w14:paraId="42E6958E">
            <w:pPr>
              <w:pStyle w:val="11"/>
            </w:pPr>
            <w:r>
              <w:t>指标值</w:t>
            </w:r>
          </w:p>
        </w:tc>
        <w:tc>
          <w:tcPr>
            <w:tcW w:w="1276" w:type="dxa"/>
            <w:vAlign w:val="center"/>
          </w:tcPr>
          <w:p w14:paraId="7EC25A73">
            <w:pPr>
              <w:pStyle w:val="11"/>
            </w:pPr>
            <w:r>
              <w:t>指标值确定依据</w:t>
            </w:r>
          </w:p>
        </w:tc>
      </w:tr>
      <w:tr w14:paraId="5DEA1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39B39D">
            <w:pPr>
              <w:pStyle w:val="14"/>
            </w:pPr>
            <w:r>
              <w:t>产出指标</w:t>
            </w:r>
          </w:p>
        </w:tc>
        <w:tc>
          <w:tcPr>
            <w:tcW w:w="2268" w:type="dxa"/>
            <w:vAlign w:val="center"/>
          </w:tcPr>
          <w:p w14:paraId="026E64DE">
            <w:pPr>
              <w:pStyle w:val="13"/>
            </w:pPr>
            <w:r>
              <w:t>数量指标</w:t>
            </w:r>
          </w:p>
        </w:tc>
        <w:tc>
          <w:tcPr>
            <w:tcW w:w="2835" w:type="dxa"/>
            <w:vAlign w:val="center"/>
          </w:tcPr>
          <w:p w14:paraId="4C63BAD1">
            <w:pPr>
              <w:pStyle w:val="13"/>
            </w:pPr>
            <w:r>
              <w:t>受益师生人数</w:t>
            </w:r>
          </w:p>
        </w:tc>
        <w:tc>
          <w:tcPr>
            <w:tcW w:w="5386" w:type="dxa"/>
            <w:vAlign w:val="center"/>
          </w:tcPr>
          <w:p w14:paraId="3BB55359">
            <w:pPr>
              <w:pStyle w:val="13"/>
            </w:pPr>
            <w:r>
              <w:t>受益师生人数</w:t>
            </w:r>
          </w:p>
        </w:tc>
        <w:tc>
          <w:tcPr>
            <w:tcW w:w="2268" w:type="dxa"/>
            <w:vAlign w:val="center"/>
          </w:tcPr>
          <w:p w14:paraId="4924BE7C">
            <w:pPr>
              <w:pStyle w:val="13"/>
            </w:pPr>
            <w:r>
              <w:t>≥902人</w:t>
            </w:r>
          </w:p>
        </w:tc>
        <w:tc>
          <w:tcPr>
            <w:tcW w:w="1276" w:type="dxa"/>
            <w:vAlign w:val="center"/>
          </w:tcPr>
          <w:p w14:paraId="79FF365A">
            <w:pPr>
              <w:pStyle w:val="13"/>
            </w:pPr>
            <w:r>
              <w:t>事业年报统计</w:t>
            </w:r>
          </w:p>
          <w:p w14:paraId="0D0BC975">
            <w:pPr>
              <w:pStyle w:val="13"/>
            </w:pPr>
          </w:p>
        </w:tc>
      </w:tr>
      <w:tr w14:paraId="09296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1557A"/>
        </w:tc>
        <w:tc>
          <w:tcPr>
            <w:tcW w:w="2268" w:type="dxa"/>
            <w:vAlign w:val="center"/>
          </w:tcPr>
          <w:p w14:paraId="37001485">
            <w:pPr>
              <w:pStyle w:val="13"/>
            </w:pPr>
            <w:r>
              <w:t>数量指标</w:t>
            </w:r>
          </w:p>
        </w:tc>
        <w:tc>
          <w:tcPr>
            <w:tcW w:w="2835" w:type="dxa"/>
            <w:vAlign w:val="center"/>
          </w:tcPr>
          <w:p w14:paraId="7C69A62A">
            <w:pPr>
              <w:pStyle w:val="13"/>
            </w:pPr>
            <w:r>
              <w:t>住宿生人数</w:t>
            </w:r>
          </w:p>
        </w:tc>
        <w:tc>
          <w:tcPr>
            <w:tcW w:w="5386" w:type="dxa"/>
            <w:vAlign w:val="center"/>
          </w:tcPr>
          <w:p w14:paraId="0BA886C0">
            <w:pPr>
              <w:pStyle w:val="13"/>
            </w:pPr>
            <w:r>
              <w:t>住宿生人数</w:t>
            </w:r>
          </w:p>
        </w:tc>
        <w:tc>
          <w:tcPr>
            <w:tcW w:w="2268" w:type="dxa"/>
            <w:vAlign w:val="center"/>
          </w:tcPr>
          <w:p w14:paraId="5C25F714">
            <w:pPr>
              <w:pStyle w:val="13"/>
            </w:pPr>
            <w:r>
              <w:t>12人</w:t>
            </w:r>
          </w:p>
        </w:tc>
        <w:tc>
          <w:tcPr>
            <w:tcW w:w="1276" w:type="dxa"/>
            <w:vAlign w:val="center"/>
          </w:tcPr>
          <w:p w14:paraId="07560EFA">
            <w:pPr>
              <w:pStyle w:val="13"/>
            </w:pPr>
            <w:r>
              <w:t>事业年报统计</w:t>
            </w:r>
          </w:p>
          <w:p w14:paraId="476788B7">
            <w:pPr>
              <w:pStyle w:val="13"/>
            </w:pPr>
          </w:p>
        </w:tc>
      </w:tr>
      <w:tr w14:paraId="2547D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B88B2"/>
        </w:tc>
        <w:tc>
          <w:tcPr>
            <w:tcW w:w="2268" w:type="dxa"/>
            <w:vAlign w:val="center"/>
          </w:tcPr>
          <w:p w14:paraId="37841F00">
            <w:pPr>
              <w:pStyle w:val="13"/>
            </w:pPr>
            <w:r>
              <w:t>数量指标</w:t>
            </w:r>
          </w:p>
        </w:tc>
        <w:tc>
          <w:tcPr>
            <w:tcW w:w="2835" w:type="dxa"/>
            <w:vAlign w:val="center"/>
          </w:tcPr>
          <w:p w14:paraId="6E54114A">
            <w:pPr>
              <w:pStyle w:val="13"/>
            </w:pPr>
            <w:r>
              <w:t>送教上门随班就读人数</w:t>
            </w:r>
          </w:p>
        </w:tc>
        <w:tc>
          <w:tcPr>
            <w:tcW w:w="5386" w:type="dxa"/>
            <w:vAlign w:val="center"/>
          </w:tcPr>
          <w:p w14:paraId="3FEDFBC9">
            <w:pPr>
              <w:pStyle w:val="13"/>
            </w:pPr>
            <w:r>
              <w:t>送教上门随班就读人数</w:t>
            </w:r>
          </w:p>
        </w:tc>
        <w:tc>
          <w:tcPr>
            <w:tcW w:w="2268" w:type="dxa"/>
            <w:vAlign w:val="center"/>
          </w:tcPr>
          <w:p w14:paraId="355C0138">
            <w:pPr>
              <w:pStyle w:val="13"/>
            </w:pPr>
            <w:r>
              <w:t>5人</w:t>
            </w:r>
          </w:p>
        </w:tc>
        <w:tc>
          <w:tcPr>
            <w:tcW w:w="1276" w:type="dxa"/>
            <w:vAlign w:val="center"/>
          </w:tcPr>
          <w:p w14:paraId="2BA9A534">
            <w:pPr>
              <w:pStyle w:val="13"/>
            </w:pPr>
            <w:r>
              <w:t>事业年报统计</w:t>
            </w:r>
          </w:p>
          <w:p w14:paraId="13C334BA">
            <w:pPr>
              <w:pStyle w:val="13"/>
            </w:pPr>
          </w:p>
        </w:tc>
      </w:tr>
      <w:tr w14:paraId="6D64E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419A4"/>
        </w:tc>
        <w:tc>
          <w:tcPr>
            <w:tcW w:w="2268" w:type="dxa"/>
            <w:vAlign w:val="center"/>
          </w:tcPr>
          <w:p w14:paraId="37C2A99B">
            <w:pPr>
              <w:pStyle w:val="13"/>
            </w:pPr>
            <w:r>
              <w:t>质量指标</w:t>
            </w:r>
          </w:p>
        </w:tc>
        <w:tc>
          <w:tcPr>
            <w:tcW w:w="2835" w:type="dxa"/>
            <w:vAlign w:val="center"/>
          </w:tcPr>
          <w:p w14:paraId="13376335">
            <w:pPr>
              <w:pStyle w:val="13"/>
            </w:pPr>
            <w:r>
              <w:t>教育教学用品供应率</w:t>
            </w:r>
          </w:p>
        </w:tc>
        <w:tc>
          <w:tcPr>
            <w:tcW w:w="5386" w:type="dxa"/>
            <w:vAlign w:val="center"/>
          </w:tcPr>
          <w:p w14:paraId="6EDC3232">
            <w:pPr>
              <w:pStyle w:val="13"/>
            </w:pPr>
            <w:r>
              <w:t>教育教学用品供应率</w:t>
            </w:r>
          </w:p>
        </w:tc>
        <w:tc>
          <w:tcPr>
            <w:tcW w:w="2268" w:type="dxa"/>
            <w:vAlign w:val="center"/>
          </w:tcPr>
          <w:p w14:paraId="210115D4">
            <w:pPr>
              <w:pStyle w:val="13"/>
            </w:pPr>
            <w:r>
              <w:t>100%</w:t>
            </w:r>
          </w:p>
        </w:tc>
        <w:tc>
          <w:tcPr>
            <w:tcW w:w="1276" w:type="dxa"/>
            <w:vAlign w:val="center"/>
          </w:tcPr>
          <w:p w14:paraId="21C143AF">
            <w:pPr>
              <w:pStyle w:val="13"/>
            </w:pPr>
            <w:r>
              <w:t>2026年学校工作计划</w:t>
            </w:r>
          </w:p>
        </w:tc>
      </w:tr>
      <w:tr w14:paraId="63E5D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4DE7A"/>
        </w:tc>
        <w:tc>
          <w:tcPr>
            <w:tcW w:w="2268" w:type="dxa"/>
            <w:vAlign w:val="center"/>
          </w:tcPr>
          <w:p w14:paraId="22596A00">
            <w:pPr>
              <w:pStyle w:val="13"/>
            </w:pPr>
            <w:r>
              <w:t>时效指标</w:t>
            </w:r>
          </w:p>
        </w:tc>
        <w:tc>
          <w:tcPr>
            <w:tcW w:w="2835" w:type="dxa"/>
            <w:vAlign w:val="center"/>
          </w:tcPr>
          <w:p w14:paraId="7687F6AA">
            <w:pPr>
              <w:pStyle w:val="13"/>
            </w:pPr>
            <w:r>
              <w:t>送教上门课时频次</w:t>
            </w:r>
          </w:p>
        </w:tc>
        <w:tc>
          <w:tcPr>
            <w:tcW w:w="5386" w:type="dxa"/>
            <w:vAlign w:val="center"/>
          </w:tcPr>
          <w:p w14:paraId="6C6C2080">
            <w:pPr>
              <w:pStyle w:val="13"/>
            </w:pPr>
            <w:r>
              <w:t>送教上门课时频次</w:t>
            </w:r>
          </w:p>
        </w:tc>
        <w:tc>
          <w:tcPr>
            <w:tcW w:w="2268" w:type="dxa"/>
            <w:vAlign w:val="center"/>
          </w:tcPr>
          <w:p w14:paraId="2C8F9145">
            <w:pPr>
              <w:pStyle w:val="13"/>
            </w:pPr>
            <w:r>
              <w:t>≥2次/月</w:t>
            </w:r>
          </w:p>
        </w:tc>
        <w:tc>
          <w:tcPr>
            <w:tcW w:w="1276" w:type="dxa"/>
            <w:vAlign w:val="center"/>
          </w:tcPr>
          <w:p w14:paraId="4C12FD9C">
            <w:pPr>
              <w:pStyle w:val="13"/>
            </w:pPr>
            <w:r>
              <w:t>2026年学校工作计划</w:t>
            </w:r>
          </w:p>
        </w:tc>
      </w:tr>
      <w:tr w14:paraId="60713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6DF8A"/>
        </w:tc>
        <w:tc>
          <w:tcPr>
            <w:tcW w:w="2268" w:type="dxa"/>
            <w:vAlign w:val="center"/>
          </w:tcPr>
          <w:p w14:paraId="597889B1">
            <w:pPr>
              <w:pStyle w:val="13"/>
            </w:pPr>
            <w:r>
              <w:t>时效指标</w:t>
            </w:r>
          </w:p>
        </w:tc>
        <w:tc>
          <w:tcPr>
            <w:tcW w:w="2835" w:type="dxa"/>
            <w:vAlign w:val="center"/>
          </w:tcPr>
          <w:p w14:paraId="4ED9AF22">
            <w:pPr>
              <w:pStyle w:val="13"/>
            </w:pPr>
            <w:r>
              <w:t>教育教学任务完成及时率</w:t>
            </w:r>
          </w:p>
        </w:tc>
        <w:tc>
          <w:tcPr>
            <w:tcW w:w="5386" w:type="dxa"/>
            <w:vAlign w:val="center"/>
          </w:tcPr>
          <w:p w14:paraId="751724D6">
            <w:pPr>
              <w:pStyle w:val="13"/>
            </w:pPr>
            <w:r>
              <w:t>教育教学任务完成及时率</w:t>
            </w:r>
          </w:p>
        </w:tc>
        <w:tc>
          <w:tcPr>
            <w:tcW w:w="2268" w:type="dxa"/>
            <w:vAlign w:val="center"/>
          </w:tcPr>
          <w:p w14:paraId="0339E1B5">
            <w:pPr>
              <w:pStyle w:val="13"/>
            </w:pPr>
            <w:r>
              <w:t>100%</w:t>
            </w:r>
          </w:p>
        </w:tc>
        <w:tc>
          <w:tcPr>
            <w:tcW w:w="1276" w:type="dxa"/>
            <w:vAlign w:val="center"/>
          </w:tcPr>
          <w:p w14:paraId="4674ECC9">
            <w:pPr>
              <w:pStyle w:val="13"/>
            </w:pPr>
            <w:r>
              <w:t>2026年学校工作计划</w:t>
            </w:r>
          </w:p>
        </w:tc>
      </w:tr>
      <w:tr w14:paraId="038F4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EBE9A"/>
        </w:tc>
        <w:tc>
          <w:tcPr>
            <w:tcW w:w="2268" w:type="dxa"/>
            <w:vAlign w:val="center"/>
          </w:tcPr>
          <w:p w14:paraId="3723CFAB">
            <w:pPr>
              <w:pStyle w:val="13"/>
            </w:pPr>
            <w:r>
              <w:t>成本指标</w:t>
            </w:r>
          </w:p>
        </w:tc>
        <w:tc>
          <w:tcPr>
            <w:tcW w:w="2835" w:type="dxa"/>
            <w:vAlign w:val="center"/>
          </w:tcPr>
          <w:p w14:paraId="4EFF85F9">
            <w:pPr>
              <w:pStyle w:val="13"/>
            </w:pPr>
            <w:r>
              <w:t>县级生均公用经费标准</w:t>
            </w:r>
          </w:p>
        </w:tc>
        <w:tc>
          <w:tcPr>
            <w:tcW w:w="5386" w:type="dxa"/>
            <w:vAlign w:val="center"/>
          </w:tcPr>
          <w:p w14:paraId="33D75B88">
            <w:pPr>
              <w:pStyle w:val="13"/>
            </w:pPr>
            <w:r>
              <w:t>县级小学生均公用经费标准</w:t>
            </w:r>
          </w:p>
        </w:tc>
        <w:tc>
          <w:tcPr>
            <w:tcW w:w="2268" w:type="dxa"/>
            <w:vAlign w:val="center"/>
          </w:tcPr>
          <w:p w14:paraId="06B8BB4D">
            <w:pPr>
              <w:pStyle w:val="13"/>
            </w:pPr>
            <w:r>
              <w:t>≤84元/年/生</w:t>
            </w:r>
          </w:p>
        </w:tc>
        <w:tc>
          <w:tcPr>
            <w:tcW w:w="1276" w:type="dxa"/>
            <w:vAlign w:val="center"/>
          </w:tcPr>
          <w:p w14:paraId="01F5C55D">
            <w:pPr>
              <w:pStyle w:val="13"/>
            </w:pPr>
            <w:r>
              <w:t>冀财教[2023]68号文</w:t>
            </w:r>
          </w:p>
        </w:tc>
      </w:tr>
      <w:tr w14:paraId="5D577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1E36D"/>
        </w:tc>
        <w:tc>
          <w:tcPr>
            <w:tcW w:w="2268" w:type="dxa"/>
            <w:vAlign w:val="center"/>
          </w:tcPr>
          <w:p w14:paraId="7393F0E6">
            <w:pPr>
              <w:pStyle w:val="13"/>
            </w:pPr>
            <w:r>
              <w:t>成本指标</w:t>
            </w:r>
          </w:p>
        </w:tc>
        <w:tc>
          <w:tcPr>
            <w:tcW w:w="2835" w:type="dxa"/>
            <w:vAlign w:val="center"/>
          </w:tcPr>
          <w:p w14:paraId="41A20AA4">
            <w:pPr>
              <w:pStyle w:val="13"/>
            </w:pPr>
            <w:r>
              <w:t>县级住宿生公用经费标准</w:t>
            </w:r>
          </w:p>
        </w:tc>
        <w:tc>
          <w:tcPr>
            <w:tcW w:w="5386" w:type="dxa"/>
            <w:vAlign w:val="center"/>
          </w:tcPr>
          <w:p w14:paraId="1AA5E4BF">
            <w:pPr>
              <w:pStyle w:val="13"/>
            </w:pPr>
            <w:r>
              <w:t>县级住宿生公用经费标准</w:t>
            </w:r>
          </w:p>
        </w:tc>
        <w:tc>
          <w:tcPr>
            <w:tcW w:w="2268" w:type="dxa"/>
            <w:vAlign w:val="center"/>
          </w:tcPr>
          <w:p w14:paraId="1429503B">
            <w:pPr>
              <w:pStyle w:val="13"/>
            </w:pPr>
            <w:r>
              <w:t>≤30元/年/生</w:t>
            </w:r>
          </w:p>
          <w:p w14:paraId="33527F73">
            <w:pPr>
              <w:pStyle w:val="13"/>
            </w:pPr>
          </w:p>
        </w:tc>
        <w:tc>
          <w:tcPr>
            <w:tcW w:w="1276" w:type="dxa"/>
            <w:vAlign w:val="center"/>
          </w:tcPr>
          <w:p w14:paraId="01E86A1E">
            <w:pPr>
              <w:pStyle w:val="13"/>
            </w:pPr>
            <w:r>
              <w:t>冀财教[2023]68号文</w:t>
            </w:r>
          </w:p>
        </w:tc>
      </w:tr>
      <w:tr w14:paraId="12E9F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29470"/>
        </w:tc>
        <w:tc>
          <w:tcPr>
            <w:tcW w:w="2268" w:type="dxa"/>
            <w:vAlign w:val="center"/>
          </w:tcPr>
          <w:p w14:paraId="2145B67F">
            <w:pPr>
              <w:pStyle w:val="13"/>
            </w:pPr>
            <w:r>
              <w:t>成本指标</w:t>
            </w:r>
          </w:p>
        </w:tc>
        <w:tc>
          <w:tcPr>
            <w:tcW w:w="2835" w:type="dxa"/>
            <w:vAlign w:val="center"/>
          </w:tcPr>
          <w:p w14:paraId="5AF0E45E">
            <w:pPr>
              <w:pStyle w:val="13"/>
            </w:pPr>
            <w:r>
              <w:t>县级生均送教上门公用经费标准</w:t>
            </w:r>
          </w:p>
        </w:tc>
        <w:tc>
          <w:tcPr>
            <w:tcW w:w="5386" w:type="dxa"/>
            <w:vAlign w:val="center"/>
          </w:tcPr>
          <w:p w14:paraId="0D646DCA">
            <w:pPr>
              <w:pStyle w:val="13"/>
            </w:pPr>
            <w:r>
              <w:t>县级生均送教上门公用经费标准</w:t>
            </w:r>
          </w:p>
        </w:tc>
        <w:tc>
          <w:tcPr>
            <w:tcW w:w="2268" w:type="dxa"/>
            <w:vAlign w:val="center"/>
          </w:tcPr>
          <w:p w14:paraId="7AA9A370">
            <w:pPr>
              <w:pStyle w:val="13"/>
            </w:pPr>
            <w:r>
              <w:t>≤700元/年/生</w:t>
            </w:r>
          </w:p>
        </w:tc>
        <w:tc>
          <w:tcPr>
            <w:tcW w:w="1276" w:type="dxa"/>
            <w:vAlign w:val="center"/>
          </w:tcPr>
          <w:p w14:paraId="4FCFE2DD">
            <w:pPr>
              <w:pStyle w:val="13"/>
            </w:pPr>
            <w:r>
              <w:t>冀财教[2025]91号文</w:t>
            </w:r>
          </w:p>
        </w:tc>
      </w:tr>
      <w:tr w14:paraId="7B7EB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23BE1">
            <w:pPr>
              <w:pStyle w:val="14"/>
            </w:pPr>
            <w:r>
              <w:t>效益指标</w:t>
            </w:r>
          </w:p>
        </w:tc>
        <w:tc>
          <w:tcPr>
            <w:tcW w:w="2268" w:type="dxa"/>
            <w:vAlign w:val="center"/>
          </w:tcPr>
          <w:p w14:paraId="1EFDC54F">
            <w:pPr>
              <w:pStyle w:val="13"/>
            </w:pPr>
            <w:r>
              <w:t>社会效益指标</w:t>
            </w:r>
          </w:p>
        </w:tc>
        <w:tc>
          <w:tcPr>
            <w:tcW w:w="2835" w:type="dxa"/>
            <w:vAlign w:val="center"/>
          </w:tcPr>
          <w:p w14:paraId="35F66D30">
            <w:pPr>
              <w:pStyle w:val="13"/>
            </w:pPr>
            <w:r>
              <w:t>学校运行稳定率</w:t>
            </w:r>
          </w:p>
        </w:tc>
        <w:tc>
          <w:tcPr>
            <w:tcW w:w="5386" w:type="dxa"/>
            <w:vAlign w:val="center"/>
          </w:tcPr>
          <w:p w14:paraId="3E79D309">
            <w:pPr>
              <w:pStyle w:val="13"/>
            </w:pPr>
            <w:r>
              <w:t>学校运行稳定率</w:t>
            </w:r>
          </w:p>
        </w:tc>
        <w:tc>
          <w:tcPr>
            <w:tcW w:w="2268" w:type="dxa"/>
            <w:vAlign w:val="center"/>
          </w:tcPr>
          <w:p w14:paraId="6FC0BAC7">
            <w:pPr>
              <w:pStyle w:val="13"/>
            </w:pPr>
            <w:r>
              <w:t>100%</w:t>
            </w:r>
          </w:p>
        </w:tc>
        <w:tc>
          <w:tcPr>
            <w:tcW w:w="1276" w:type="dxa"/>
            <w:vAlign w:val="center"/>
          </w:tcPr>
          <w:p w14:paraId="288816B6">
            <w:pPr>
              <w:pStyle w:val="13"/>
            </w:pPr>
            <w:r>
              <w:t>满意度调查问卷</w:t>
            </w:r>
          </w:p>
        </w:tc>
      </w:tr>
      <w:tr w14:paraId="45B71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920E0">
            <w:pPr>
              <w:pStyle w:val="14"/>
            </w:pPr>
            <w:r>
              <w:t>满意度指标</w:t>
            </w:r>
          </w:p>
        </w:tc>
        <w:tc>
          <w:tcPr>
            <w:tcW w:w="2268" w:type="dxa"/>
            <w:vAlign w:val="center"/>
          </w:tcPr>
          <w:p w14:paraId="46075C22">
            <w:pPr>
              <w:pStyle w:val="13"/>
            </w:pPr>
            <w:r>
              <w:t>服务对象满意度指标</w:t>
            </w:r>
          </w:p>
        </w:tc>
        <w:tc>
          <w:tcPr>
            <w:tcW w:w="2835" w:type="dxa"/>
            <w:vAlign w:val="center"/>
          </w:tcPr>
          <w:p w14:paraId="2E653CA4">
            <w:pPr>
              <w:pStyle w:val="13"/>
            </w:pPr>
            <w:r>
              <w:t>受益师生对日常供应满意度</w:t>
            </w:r>
          </w:p>
        </w:tc>
        <w:tc>
          <w:tcPr>
            <w:tcW w:w="5386" w:type="dxa"/>
            <w:vAlign w:val="center"/>
          </w:tcPr>
          <w:p w14:paraId="3E34727A">
            <w:pPr>
              <w:pStyle w:val="13"/>
            </w:pPr>
            <w:r>
              <w:t>受益师生对日常供应满意度</w:t>
            </w:r>
          </w:p>
        </w:tc>
        <w:tc>
          <w:tcPr>
            <w:tcW w:w="2268" w:type="dxa"/>
            <w:vAlign w:val="center"/>
          </w:tcPr>
          <w:p w14:paraId="0751912A">
            <w:pPr>
              <w:pStyle w:val="13"/>
            </w:pPr>
            <w:r>
              <w:t>≥95%</w:t>
            </w:r>
          </w:p>
        </w:tc>
        <w:tc>
          <w:tcPr>
            <w:tcW w:w="1276" w:type="dxa"/>
            <w:vAlign w:val="center"/>
          </w:tcPr>
          <w:p w14:paraId="45E60291">
            <w:pPr>
              <w:pStyle w:val="13"/>
            </w:pPr>
            <w:r>
              <w:t>满意度调查问卷</w:t>
            </w:r>
          </w:p>
        </w:tc>
      </w:tr>
    </w:tbl>
    <w:p w14:paraId="51D4F53E">
      <w:pPr>
        <w:sectPr>
          <w:pgSz w:w="16840" w:h="11900" w:orient="landscape"/>
          <w:pgMar w:top="1361" w:right="1020" w:bottom="1134" w:left="1020" w:header="720" w:footer="720" w:gutter="0"/>
          <w:cols w:space="720" w:num="1"/>
        </w:sectPr>
      </w:pPr>
    </w:p>
    <w:p w14:paraId="340DF59F">
      <w:pPr>
        <w:spacing w:before="0" w:after="0"/>
        <w:ind w:firstLine="560"/>
        <w:jc w:val="left"/>
        <w:outlineLvl w:val="9"/>
      </w:pPr>
      <w:r>
        <w:rPr>
          <w:rFonts w:ascii="方正仿宋_GBK" w:hAnsi="方正仿宋_GBK" w:eastAsia="方正仿宋_GBK" w:cs="方正仿宋_GBK"/>
          <w:color w:val="000000"/>
          <w:sz w:val="28"/>
        </w:rPr>
        <w:t>118、2026年学前教育经费绩效目标表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FB7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DE49AD">
            <w:pPr>
              <w:pStyle w:val="12"/>
            </w:pPr>
            <w:r>
              <w:t>单位：元</w:t>
            </w:r>
          </w:p>
        </w:tc>
      </w:tr>
      <w:tr w14:paraId="4BAE1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169C2">
            <w:pPr>
              <w:pStyle w:val="11"/>
            </w:pPr>
            <w:r>
              <w:t>项目编码</w:t>
            </w:r>
          </w:p>
        </w:tc>
        <w:tc>
          <w:tcPr>
            <w:tcW w:w="5103" w:type="dxa"/>
            <w:gridSpan w:val="2"/>
            <w:vAlign w:val="center"/>
          </w:tcPr>
          <w:p w14:paraId="4E44F869">
            <w:pPr>
              <w:pStyle w:val="13"/>
            </w:pPr>
            <w:r>
              <w:t>13012126P009921100017</w:t>
            </w:r>
          </w:p>
        </w:tc>
        <w:tc>
          <w:tcPr>
            <w:tcW w:w="2835" w:type="dxa"/>
            <w:vAlign w:val="center"/>
          </w:tcPr>
          <w:p w14:paraId="72890DB8">
            <w:pPr>
              <w:pStyle w:val="11"/>
            </w:pPr>
            <w:r>
              <w:t>项目名称</w:t>
            </w:r>
          </w:p>
        </w:tc>
        <w:tc>
          <w:tcPr>
            <w:tcW w:w="6095" w:type="dxa"/>
            <w:gridSpan w:val="3"/>
            <w:vAlign w:val="center"/>
          </w:tcPr>
          <w:p w14:paraId="4D26DA8D">
            <w:pPr>
              <w:pStyle w:val="13"/>
            </w:pPr>
            <w:r>
              <w:t>2026年学前教育经费</w:t>
            </w:r>
          </w:p>
        </w:tc>
      </w:tr>
      <w:tr w14:paraId="26969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5246B">
            <w:pPr>
              <w:pStyle w:val="11"/>
            </w:pPr>
            <w:r>
              <w:t>预算规模及资金用途</w:t>
            </w:r>
          </w:p>
        </w:tc>
        <w:tc>
          <w:tcPr>
            <w:tcW w:w="2268" w:type="dxa"/>
            <w:vAlign w:val="center"/>
          </w:tcPr>
          <w:p w14:paraId="2D584548">
            <w:pPr>
              <w:pStyle w:val="11"/>
            </w:pPr>
            <w:r>
              <w:t>预算数</w:t>
            </w:r>
          </w:p>
        </w:tc>
        <w:tc>
          <w:tcPr>
            <w:tcW w:w="2835" w:type="dxa"/>
            <w:vAlign w:val="center"/>
          </w:tcPr>
          <w:p w14:paraId="2E6E3657">
            <w:pPr>
              <w:pStyle w:val="13"/>
            </w:pPr>
            <w:r>
              <w:t>214800.00</w:t>
            </w:r>
          </w:p>
        </w:tc>
        <w:tc>
          <w:tcPr>
            <w:tcW w:w="2835" w:type="dxa"/>
            <w:vAlign w:val="center"/>
          </w:tcPr>
          <w:p w14:paraId="1D2A48E2">
            <w:pPr>
              <w:pStyle w:val="11"/>
            </w:pPr>
            <w:r>
              <w:t>其中：财政    资金</w:t>
            </w:r>
          </w:p>
        </w:tc>
        <w:tc>
          <w:tcPr>
            <w:tcW w:w="2551" w:type="dxa"/>
            <w:vAlign w:val="center"/>
          </w:tcPr>
          <w:p w14:paraId="34DFC9AE">
            <w:pPr>
              <w:pStyle w:val="13"/>
            </w:pPr>
            <w:r>
              <w:t>214800.00</w:t>
            </w:r>
          </w:p>
        </w:tc>
        <w:tc>
          <w:tcPr>
            <w:tcW w:w="2268" w:type="dxa"/>
            <w:vAlign w:val="center"/>
          </w:tcPr>
          <w:p w14:paraId="3AEE5A84">
            <w:pPr>
              <w:pStyle w:val="11"/>
            </w:pPr>
            <w:r>
              <w:t>其他资金</w:t>
            </w:r>
          </w:p>
        </w:tc>
        <w:tc>
          <w:tcPr>
            <w:tcW w:w="1276" w:type="dxa"/>
            <w:vAlign w:val="center"/>
          </w:tcPr>
          <w:p w14:paraId="6AACDE29">
            <w:pPr>
              <w:pStyle w:val="13"/>
            </w:pPr>
            <w:r>
              <w:t xml:space="preserve"> </w:t>
            </w:r>
          </w:p>
        </w:tc>
      </w:tr>
      <w:tr w14:paraId="7E4ED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D00C8"/>
        </w:tc>
        <w:tc>
          <w:tcPr>
            <w:tcW w:w="14033" w:type="dxa"/>
            <w:gridSpan w:val="6"/>
            <w:vAlign w:val="center"/>
          </w:tcPr>
          <w:p w14:paraId="20D2ACCC">
            <w:pPr>
              <w:pStyle w:val="13"/>
            </w:pPr>
            <w:r>
              <w:t>用于支付临聘教师工资、维修、办公等费用。</w:t>
            </w:r>
          </w:p>
        </w:tc>
      </w:tr>
      <w:tr w14:paraId="37195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82E2C">
            <w:pPr>
              <w:pStyle w:val="11"/>
            </w:pPr>
            <w:r>
              <w:t>资金支出计划（%）</w:t>
            </w:r>
          </w:p>
        </w:tc>
        <w:tc>
          <w:tcPr>
            <w:tcW w:w="5103" w:type="dxa"/>
            <w:gridSpan w:val="2"/>
            <w:vAlign w:val="center"/>
          </w:tcPr>
          <w:p w14:paraId="5BF52CC2">
            <w:pPr>
              <w:pStyle w:val="11"/>
            </w:pPr>
            <w:r>
              <w:t>3月底</w:t>
            </w:r>
          </w:p>
        </w:tc>
        <w:tc>
          <w:tcPr>
            <w:tcW w:w="2835" w:type="dxa"/>
            <w:vAlign w:val="center"/>
          </w:tcPr>
          <w:p w14:paraId="73DEEDB4">
            <w:pPr>
              <w:pStyle w:val="11"/>
            </w:pPr>
            <w:r>
              <w:t>6月底</w:t>
            </w:r>
          </w:p>
        </w:tc>
        <w:tc>
          <w:tcPr>
            <w:tcW w:w="2551" w:type="dxa"/>
            <w:vAlign w:val="center"/>
          </w:tcPr>
          <w:p w14:paraId="6F2E2A2E">
            <w:pPr>
              <w:pStyle w:val="11"/>
            </w:pPr>
            <w:r>
              <w:t>10月底</w:t>
            </w:r>
          </w:p>
        </w:tc>
        <w:tc>
          <w:tcPr>
            <w:tcW w:w="3544" w:type="dxa"/>
            <w:gridSpan w:val="2"/>
            <w:vAlign w:val="center"/>
          </w:tcPr>
          <w:p w14:paraId="0AAE00BB">
            <w:pPr>
              <w:pStyle w:val="11"/>
            </w:pPr>
            <w:r>
              <w:t>12月底</w:t>
            </w:r>
          </w:p>
        </w:tc>
      </w:tr>
      <w:tr w14:paraId="346CC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11A00"/>
        </w:tc>
        <w:tc>
          <w:tcPr>
            <w:tcW w:w="5103" w:type="dxa"/>
            <w:gridSpan w:val="2"/>
            <w:vAlign w:val="center"/>
          </w:tcPr>
          <w:p w14:paraId="16B3481C">
            <w:pPr>
              <w:pStyle w:val="14"/>
            </w:pPr>
            <w:r>
              <w:t>25%</w:t>
            </w:r>
          </w:p>
        </w:tc>
        <w:tc>
          <w:tcPr>
            <w:tcW w:w="2835" w:type="dxa"/>
            <w:vAlign w:val="center"/>
          </w:tcPr>
          <w:p w14:paraId="686151BB">
            <w:pPr>
              <w:pStyle w:val="14"/>
            </w:pPr>
            <w:r>
              <w:t>50%</w:t>
            </w:r>
          </w:p>
        </w:tc>
        <w:tc>
          <w:tcPr>
            <w:tcW w:w="2551" w:type="dxa"/>
            <w:vAlign w:val="center"/>
          </w:tcPr>
          <w:p w14:paraId="1E7209CE">
            <w:pPr>
              <w:pStyle w:val="14"/>
            </w:pPr>
            <w:r>
              <w:t>75%</w:t>
            </w:r>
          </w:p>
        </w:tc>
        <w:tc>
          <w:tcPr>
            <w:tcW w:w="3544" w:type="dxa"/>
            <w:gridSpan w:val="2"/>
            <w:vAlign w:val="center"/>
          </w:tcPr>
          <w:p w14:paraId="589C5710">
            <w:pPr>
              <w:pStyle w:val="14"/>
            </w:pPr>
            <w:r>
              <w:t>100%</w:t>
            </w:r>
          </w:p>
        </w:tc>
      </w:tr>
      <w:tr w14:paraId="5537D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7851EB">
            <w:pPr>
              <w:pStyle w:val="11"/>
            </w:pPr>
            <w:r>
              <w:t>绩效目标</w:t>
            </w:r>
          </w:p>
        </w:tc>
        <w:tc>
          <w:tcPr>
            <w:tcW w:w="14033" w:type="dxa"/>
            <w:gridSpan w:val="6"/>
            <w:vAlign w:val="center"/>
          </w:tcPr>
          <w:p w14:paraId="060F9D4C">
            <w:pPr>
              <w:pStyle w:val="13"/>
            </w:pPr>
            <w:r>
              <w:t>1.通过聘请30名幼儿教师开展学前教育工作，采购教学用品，保障幼儿园学前教育工作经费的正常运转，为在园幼儿提供基本生活服务，保障幼儿的安全和身心健康，培养幼儿良好的生活习惯和品德行为，提高学前教育质量。</w:t>
            </w:r>
          </w:p>
        </w:tc>
      </w:tr>
    </w:tbl>
    <w:p w14:paraId="2E3711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15E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E27002">
            <w:pPr>
              <w:pStyle w:val="11"/>
            </w:pPr>
            <w:r>
              <w:t>一级指标</w:t>
            </w:r>
          </w:p>
        </w:tc>
        <w:tc>
          <w:tcPr>
            <w:tcW w:w="2268" w:type="dxa"/>
            <w:vAlign w:val="center"/>
          </w:tcPr>
          <w:p w14:paraId="3772A04C">
            <w:pPr>
              <w:pStyle w:val="11"/>
            </w:pPr>
            <w:r>
              <w:t>二级指标</w:t>
            </w:r>
          </w:p>
        </w:tc>
        <w:tc>
          <w:tcPr>
            <w:tcW w:w="2835" w:type="dxa"/>
            <w:vAlign w:val="center"/>
          </w:tcPr>
          <w:p w14:paraId="0F411A81">
            <w:pPr>
              <w:pStyle w:val="11"/>
            </w:pPr>
            <w:r>
              <w:t>三级指标</w:t>
            </w:r>
          </w:p>
        </w:tc>
        <w:tc>
          <w:tcPr>
            <w:tcW w:w="5386" w:type="dxa"/>
            <w:vAlign w:val="center"/>
          </w:tcPr>
          <w:p w14:paraId="1F8DA2BC">
            <w:pPr>
              <w:pStyle w:val="11"/>
            </w:pPr>
            <w:r>
              <w:t>绩效指标描述</w:t>
            </w:r>
          </w:p>
        </w:tc>
        <w:tc>
          <w:tcPr>
            <w:tcW w:w="2268" w:type="dxa"/>
            <w:vAlign w:val="center"/>
          </w:tcPr>
          <w:p w14:paraId="2E90FE38">
            <w:pPr>
              <w:pStyle w:val="11"/>
            </w:pPr>
            <w:r>
              <w:t>指标值</w:t>
            </w:r>
          </w:p>
        </w:tc>
        <w:tc>
          <w:tcPr>
            <w:tcW w:w="1276" w:type="dxa"/>
            <w:vAlign w:val="center"/>
          </w:tcPr>
          <w:p w14:paraId="0386857C">
            <w:pPr>
              <w:pStyle w:val="11"/>
            </w:pPr>
            <w:r>
              <w:t>指标值确定依据</w:t>
            </w:r>
          </w:p>
        </w:tc>
      </w:tr>
      <w:tr w14:paraId="68B7A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77836">
            <w:pPr>
              <w:pStyle w:val="14"/>
            </w:pPr>
            <w:r>
              <w:t>产出指标</w:t>
            </w:r>
          </w:p>
        </w:tc>
        <w:tc>
          <w:tcPr>
            <w:tcW w:w="2268" w:type="dxa"/>
            <w:vAlign w:val="center"/>
          </w:tcPr>
          <w:p w14:paraId="4267BA0A">
            <w:pPr>
              <w:pStyle w:val="13"/>
            </w:pPr>
            <w:r>
              <w:t>数量指标</w:t>
            </w:r>
          </w:p>
        </w:tc>
        <w:tc>
          <w:tcPr>
            <w:tcW w:w="2835" w:type="dxa"/>
            <w:vAlign w:val="center"/>
          </w:tcPr>
          <w:p w14:paraId="6A80474A">
            <w:pPr>
              <w:pStyle w:val="13"/>
            </w:pPr>
            <w:r>
              <w:t>聘用幼儿教师数量</w:t>
            </w:r>
          </w:p>
        </w:tc>
        <w:tc>
          <w:tcPr>
            <w:tcW w:w="5386" w:type="dxa"/>
            <w:vAlign w:val="center"/>
          </w:tcPr>
          <w:p w14:paraId="143069E6">
            <w:pPr>
              <w:pStyle w:val="13"/>
            </w:pPr>
            <w:r>
              <w:t>聘用学前教师的数量</w:t>
            </w:r>
          </w:p>
        </w:tc>
        <w:tc>
          <w:tcPr>
            <w:tcW w:w="2268" w:type="dxa"/>
            <w:vAlign w:val="center"/>
          </w:tcPr>
          <w:p w14:paraId="0AF97F21">
            <w:pPr>
              <w:pStyle w:val="13"/>
            </w:pPr>
            <w:r>
              <w:t>≥30人</w:t>
            </w:r>
          </w:p>
        </w:tc>
        <w:tc>
          <w:tcPr>
            <w:tcW w:w="1276" w:type="dxa"/>
            <w:vAlign w:val="center"/>
          </w:tcPr>
          <w:p w14:paraId="08E377AC">
            <w:pPr>
              <w:pStyle w:val="13"/>
            </w:pPr>
            <w:r>
              <w:t>聘用合同</w:t>
            </w:r>
          </w:p>
        </w:tc>
      </w:tr>
      <w:tr w14:paraId="354A7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BDBDA"/>
        </w:tc>
        <w:tc>
          <w:tcPr>
            <w:tcW w:w="2268" w:type="dxa"/>
            <w:vAlign w:val="center"/>
          </w:tcPr>
          <w:p w14:paraId="602D8CE3">
            <w:pPr>
              <w:pStyle w:val="13"/>
            </w:pPr>
            <w:r>
              <w:t>数量指标</w:t>
            </w:r>
          </w:p>
        </w:tc>
        <w:tc>
          <w:tcPr>
            <w:tcW w:w="2835" w:type="dxa"/>
            <w:vAlign w:val="center"/>
          </w:tcPr>
          <w:p w14:paraId="46393922">
            <w:pPr>
              <w:pStyle w:val="13"/>
            </w:pPr>
            <w:r>
              <w:t>采购教育教学用品种类</w:t>
            </w:r>
          </w:p>
        </w:tc>
        <w:tc>
          <w:tcPr>
            <w:tcW w:w="5386" w:type="dxa"/>
            <w:vAlign w:val="center"/>
          </w:tcPr>
          <w:p w14:paraId="490C3329">
            <w:pPr>
              <w:pStyle w:val="13"/>
            </w:pPr>
            <w:r>
              <w:t>采购幼儿教具生活用品等</w:t>
            </w:r>
          </w:p>
        </w:tc>
        <w:tc>
          <w:tcPr>
            <w:tcW w:w="2268" w:type="dxa"/>
            <w:vAlign w:val="center"/>
          </w:tcPr>
          <w:p w14:paraId="2940091C">
            <w:pPr>
              <w:pStyle w:val="13"/>
            </w:pPr>
            <w:r>
              <w:t>≥200种</w:t>
            </w:r>
          </w:p>
        </w:tc>
        <w:tc>
          <w:tcPr>
            <w:tcW w:w="1276" w:type="dxa"/>
            <w:vAlign w:val="center"/>
          </w:tcPr>
          <w:p w14:paraId="642F5FF6">
            <w:pPr>
              <w:pStyle w:val="13"/>
            </w:pPr>
            <w:r>
              <w:t>2026年幼儿园工作计划</w:t>
            </w:r>
          </w:p>
        </w:tc>
      </w:tr>
      <w:tr w14:paraId="75E51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C3AC3"/>
        </w:tc>
        <w:tc>
          <w:tcPr>
            <w:tcW w:w="2268" w:type="dxa"/>
            <w:vAlign w:val="center"/>
          </w:tcPr>
          <w:p w14:paraId="481789BF">
            <w:pPr>
              <w:pStyle w:val="13"/>
            </w:pPr>
            <w:r>
              <w:t>质量指标</w:t>
            </w:r>
          </w:p>
        </w:tc>
        <w:tc>
          <w:tcPr>
            <w:tcW w:w="2835" w:type="dxa"/>
            <w:vAlign w:val="center"/>
          </w:tcPr>
          <w:p w14:paraId="3759FD4C">
            <w:pPr>
              <w:pStyle w:val="13"/>
            </w:pPr>
            <w:r>
              <w:t>教师出勤率</w:t>
            </w:r>
          </w:p>
        </w:tc>
        <w:tc>
          <w:tcPr>
            <w:tcW w:w="5386" w:type="dxa"/>
            <w:vAlign w:val="center"/>
          </w:tcPr>
          <w:p w14:paraId="72EFD970">
            <w:pPr>
              <w:pStyle w:val="13"/>
            </w:pPr>
            <w:r>
              <w:t>反映学前教师出勤情况</w:t>
            </w:r>
          </w:p>
        </w:tc>
        <w:tc>
          <w:tcPr>
            <w:tcW w:w="2268" w:type="dxa"/>
            <w:vAlign w:val="center"/>
          </w:tcPr>
          <w:p w14:paraId="37F1901C">
            <w:pPr>
              <w:pStyle w:val="13"/>
            </w:pPr>
            <w:r>
              <w:t>≥95%</w:t>
            </w:r>
          </w:p>
        </w:tc>
        <w:tc>
          <w:tcPr>
            <w:tcW w:w="1276" w:type="dxa"/>
            <w:vAlign w:val="center"/>
          </w:tcPr>
          <w:p w14:paraId="62B573E5">
            <w:pPr>
              <w:pStyle w:val="13"/>
            </w:pPr>
            <w:r>
              <w:t>签到表</w:t>
            </w:r>
          </w:p>
        </w:tc>
      </w:tr>
      <w:tr w14:paraId="72294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49D53"/>
        </w:tc>
        <w:tc>
          <w:tcPr>
            <w:tcW w:w="2268" w:type="dxa"/>
            <w:vAlign w:val="center"/>
          </w:tcPr>
          <w:p w14:paraId="5D260E13">
            <w:pPr>
              <w:pStyle w:val="13"/>
            </w:pPr>
            <w:r>
              <w:t>质量指标</w:t>
            </w:r>
          </w:p>
        </w:tc>
        <w:tc>
          <w:tcPr>
            <w:tcW w:w="2835" w:type="dxa"/>
            <w:vAlign w:val="center"/>
          </w:tcPr>
          <w:p w14:paraId="66C59F3E">
            <w:pPr>
              <w:pStyle w:val="13"/>
            </w:pPr>
            <w:r>
              <w:t>采购合格率</w:t>
            </w:r>
          </w:p>
        </w:tc>
        <w:tc>
          <w:tcPr>
            <w:tcW w:w="5386" w:type="dxa"/>
            <w:vAlign w:val="center"/>
          </w:tcPr>
          <w:p w14:paraId="21D9074C">
            <w:pPr>
              <w:pStyle w:val="13"/>
            </w:pPr>
            <w:r>
              <w:t>采购合格率</w:t>
            </w:r>
          </w:p>
        </w:tc>
        <w:tc>
          <w:tcPr>
            <w:tcW w:w="2268" w:type="dxa"/>
            <w:vAlign w:val="center"/>
          </w:tcPr>
          <w:p w14:paraId="6E9EA531">
            <w:pPr>
              <w:pStyle w:val="13"/>
            </w:pPr>
            <w:r>
              <w:t>100%</w:t>
            </w:r>
          </w:p>
        </w:tc>
        <w:tc>
          <w:tcPr>
            <w:tcW w:w="1276" w:type="dxa"/>
            <w:vAlign w:val="center"/>
          </w:tcPr>
          <w:p w14:paraId="21ED04AC">
            <w:pPr>
              <w:pStyle w:val="13"/>
            </w:pPr>
            <w:r>
              <w:t>2026年幼儿园工作计划</w:t>
            </w:r>
          </w:p>
        </w:tc>
      </w:tr>
      <w:tr w14:paraId="71DE6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E823B"/>
        </w:tc>
        <w:tc>
          <w:tcPr>
            <w:tcW w:w="2268" w:type="dxa"/>
            <w:vAlign w:val="center"/>
          </w:tcPr>
          <w:p w14:paraId="48E2CE8E">
            <w:pPr>
              <w:pStyle w:val="13"/>
            </w:pPr>
            <w:r>
              <w:t>时效指标</w:t>
            </w:r>
          </w:p>
        </w:tc>
        <w:tc>
          <w:tcPr>
            <w:tcW w:w="2835" w:type="dxa"/>
            <w:vAlign w:val="center"/>
          </w:tcPr>
          <w:p w14:paraId="505E15B8">
            <w:pPr>
              <w:pStyle w:val="13"/>
            </w:pPr>
            <w:r>
              <w:t>保障工作时限</w:t>
            </w:r>
          </w:p>
        </w:tc>
        <w:tc>
          <w:tcPr>
            <w:tcW w:w="5386" w:type="dxa"/>
            <w:vAlign w:val="center"/>
          </w:tcPr>
          <w:p w14:paraId="1ADBCCFC">
            <w:pPr>
              <w:pStyle w:val="13"/>
            </w:pPr>
            <w:r>
              <w:t>保障学前教师工作的时限</w:t>
            </w:r>
          </w:p>
        </w:tc>
        <w:tc>
          <w:tcPr>
            <w:tcW w:w="2268" w:type="dxa"/>
            <w:vAlign w:val="center"/>
          </w:tcPr>
          <w:p w14:paraId="25E8ADC1">
            <w:pPr>
              <w:pStyle w:val="13"/>
            </w:pPr>
            <w:r>
              <w:t>1年</w:t>
            </w:r>
          </w:p>
        </w:tc>
        <w:tc>
          <w:tcPr>
            <w:tcW w:w="1276" w:type="dxa"/>
            <w:vAlign w:val="center"/>
          </w:tcPr>
          <w:p w14:paraId="3229C4BD">
            <w:pPr>
              <w:pStyle w:val="13"/>
            </w:pPr>
            <w:r>
              <w:t>2026年幼儿园工作计划</w:t>
            </w:r>
          </w:p>
        </w:tc>
      </w:tr>
      <w:tr w14:paraId="359EA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E750D"/>
        </w:tc>
        <w:tc>
          <w:tcPr>
            <w:tcW w:w="2268" w:type="dxa"/>
            <w:vAlign w:val="center"/>
          </w:tcPr>
          <w:p w14:paraId="33A361B1">
            <w:pPr>
              <w:pStyle w:val="13"/>
            </w:pPr>
            <w:r>
              <w:t>时效指标</w:t>
            </w:r>
          </w:p>
        </w:tc>
        <w:tc>
          <w:tcPr>
            <w:tcW w:w="2835" w:type="dxa"/>
            <w:vAlign w:val="center"/>
          </w:tcPr>
          <w:p w14:paraId="7D915347">
            <w:pPr>
              <w:pStyle w:val="13"/>
            </w:pPr>
            <w:r>
              <w:t>采购完成时间</w:t>
            </w:r>
          </w:p>
        </w:tc>
        <w:tc>
          <w:tcPr>
            <w:tcW w:w="5386" w:type="dxa"/>
            <w:vAlign w:val="center"/>
          </w:tcPr>
          <w:p w14:paraId="6EBDEBB2">
            <w:pPr>
              <w:pStyle w:val="13"/>
            </w:pPr>
            <w:r>
              <w:t>采购教育教学用品的时限</w:t>
            </w:r>
          </w:p>
        </w:tc>
        <w:tc>
          <w:tcPr>
            <w:tcW w:w="2268" w:type="dxa"/>
            <w:vAlign w:val="center"/>
          </w:tcPr>
          <w:p w14:paraId="119C7A44">
            <w:pPr>
              <w:pStyle w:val="13"/>
            </w:pPr>
            <w:r>
              <w:t>2026.12.15前</w:t>
            </w:r>
          </w:p>
        </w:tc>
        <w:tc>
          <w:tcPr>
            <w:tcW w:w="1276" w:type="dxa"/>
            <w:vAlign w:val="center"/>
          </w:tcPr>
          <w:p w14:paraId="7AB7B0E0">
            <w:pPr>
              <w:pStyle w:val="13"/>
            </w:pPr>
            <w:r>
              <w:t>2026年幼儿园工作计划</w:t>
            </w:r>
          </w:p>
        </w:tc>
      </w:tr>
      <w:tr w14:paraId="0ADEF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D5E14"/>
        </w:tc>
        <w:tc>
          <w:tcPr>
            <w:tcW w:w="2268" w:type="dxa"/>
            <w:vAlign w:val="center"/>
          </w:tcPr>
          <w:p w14:paraId="76DD8C24">
            <w:pPr>
              <w:pStyle w:val="13"/>
            </w:pPr>
            <w:r>
              <w:t>成本指标</w:t>
            </w:r>
          </w:p>
        </w:tc>
        <w:tc>
          <w:tcPr>
            <w:tcW w:w="2835" w:type="dxa"/>
            <w:vAlign w:val="center"/>
          </w:tcPr>
          <w:p w14:paraId="238708A5">
            <w:pPr>
              <w:pStyle w:val="13"/>
            </w:pPr>
            <w:r>
              <w:t>教师人均工资</w:t>
            </w:r>
          </w:p>
        </w:tc>
        <w:tc>
          <w:tcPr>
            <w:tcW w:w="5386" w:type="dxa"/>
            <w:vAlign w:val="center"/>
          </w:tcPr>
          <w:p w14:paraId="775F58E1">
            <w:pPr>
              <w:pStyle w:val="13"/>
            </w:pPr>
            <w:r>
              <w:t>学前教师人均每月工资成本</w:t>
            </w:r>
          </w:p>
        </w:tc>
        <w:tc>
          <w:tcPr>
            <w:tcW w:w="2268" w:type="dxa"/>
            <w:vAlign w:val="center"/>
          </w:tcPr>
          <w:p w14:paraId="6461CE16">
            <w:pPr>
              <w:pStyle w:val="13"/>
            </w:pPr>
            <w:r>
              <w:t>≤2000元/人/月</w:t>
            </w:r>
          </w:p>
        </w:tc>
        <w:tc>
          <w:tcPr>
            <w:tcW w:w="1276" w:type="dxa"/>
            <w:vAlign w:val="center"/>
          </w:tcPr>
          <w:p w14:paraId="5B869360">
            <w:pPr>
              <w:pStyle w:val="13"/>
            </w:pPr>
            <w:r>
              <w:t>井发改[2017]22号</w:t>
            </w:r>
          </w:p>
        </w:tc>
      </w:tr>
      <w:tr w14:paraId="793D7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E46F3"/>
        </w:tc>
        <w:tc>
          <w:tcPr>
            <w:tcW w:w="2268" w:type="dxa"/>
            <w:vAlign w:val="center"/>
          </w:tcPr>
          <w:p w14:paraId="6FF705AA">
            <w:pPr>
              <w:pStyle w:val="13"/>
            </w:pPr>
            <w:r>
              <w:t>成本指标</w:t>
            </w:r>
          </w:p>
        </w:tc>
        <w:tc>
          <w:tcPr>
            <w:tcW w:w="2835" w:type="dxa"/>
            <w:vAlign w:val="center"/>
          </w:tcPr>
          <w:p w14:paraId="2B5F8F21">
            <w:pPr>
              <w:pStyle w:val="13"/>
            </w:pPr>
            <w:r>
              <w:t>平均采购每类成品成本</w:t>
            </w:r>
          </w:p>
        </w:tc>
        <w:tc>
          <w:tcPr>
            <w:tcW w:w="5386" w:type="dxa"/>
            <w:vAlign w:val="center"/>
          </w:tcPr>
          <w:p w14:paraId="30CF99A2">
            <w:pPr>
              <w:pStyle w:val="13"/>
            </w:pPr>
            <w:r>
              <w:t>平均采购幼儿教具、生活用品等</w:t>
            </w:r>
          </w:p>
        </w:tc>
        <w:tc>
          <w:tcPr>
            <w:tcW w:w="2268" w:type="dxa"/>
            <w:vAlign w:val="center"/>
          </w:tcPr>
          <w:p w14:paraId="48BF7DE8">
            <w:pPr>
              <w:pStyle w:val="13"/>
            </w:pPr>
            <w:r>
              <w:t>≤500元/种</w:t>
            </w:r>
          </w:p>
        </w:tc>
        <w:tc>
          <w:tcPr>
            <w:tcW w:w="1276" w:type="dxa"/>
            <w:vAlign w:val="center"/>
          </w:tcPr>
          <w:p w14:paraId="53650005">
            <w:pPr>
              <w:pStyle w:val="13"/>
            </w:pPr>
            <w:r>
              <w:t>2026年幼儿园工作计划</w:t>
            </w:r>
          </w:p>
        </w:tc>
      </w:tr>
      <w:tr w14:paraId="56333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AA332">
            <w:pPr>
              <w:pStyle w:val="14"/>
            </w:pPr>
            <w:r>
              <w:t>效益指标</w:t>
            </w:r>
          </w:p>
        </w:tc>
        <w:tc>
          <w:tcPr>
            <w:tcW w:w="2268" w:type="dxa"/>
            <w:vAlign w:val="center"/>
          </w:tcPr>
          <w:p w14:paraId="53747EC6">
            <w:pPr>
              <w:pStyle w:val="13"/>
            </w:pPr>
            <w:r>
              <w:t>社会效益指标</w:t>
            </w:r>
          </w:p>
        </w:tc>
        <w:tc>
          <w:tcPr>
            <w:tcW w:w="2835" w:type="dxa"/>
            <w:vAlign w:val="center"/>
          </w:tcPr>
          <w:p w14:paraId="1A9A93F3">
            <w:pPr>
              <w:pStyle w:val="13"/>
            </w:pPr>
            <w:r>
              <w:t>幼儿园运行稳定率</w:t>
            </w:r>
          </w:p>
        </w:tc>
        <w:tc>
          <w:tcPr>
            <w:tcW w:w="5386" w:type="dxa"/>
            <w:vAlign w:val="center"/>
          </w:tcPr>
          <w:p w14:paraId="01BC8C54">
            <w:pPr>
              <w:pStyle w:val="13"/>
            </w:pPr>
            <w:r>
              <w:t>考察幼儿园运行稳定的情况</w:t>
            </w:r>
          </w:p>
        </w:tc>
        <w:tc>
          <w:tcPr>
            <w:tcW w:w="2268" w:type="dxa"/>
            <w:vAlign w:val="center"/>
          </w:tcPr>
          <w:p w14:paraId="55EB15DD">
            <w:pPr>
              <w:pStyle w:val="13"/>
            </w:pPr>
            <w:r>
              <w:t>100%</w:t>
            </w:r>
          </w:p>
        </w:tc>
        <w:tc>
          <w:tcPr>
            <w:tcW w:w="1276" w:type="dxa"/>
            <w:vAlign w:val="center"/>
          </w:tcPr>
          <w:p w14:paraId="0F670B66">
            <w:pPr>
              <w:pStyle w:val="13"/>
            </w:pPr>
            <w:r>
              <w:t>2026年幼儿园工作计划</w:t>
            </w:r>
          </w:p>
        </w:tc>
      </w:tr>
      <w:tr w14:paraId="1E011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02C547">
            <w:pPr>
              <w:pStyle w:val="14"/>
            </w:pPr>
            <w:r>
              <w:t>满意度指标</w:t>
            </w:r>
          </w:p>
        </w:tc>
        <w:tc>
          <w:tcPr>
            <w:tcW w:w="2268" w:type="dxa"/>
            <w:vAlign w:val="center"/>
          </w:tcPr>
          <w:p w14:paraId="4D446A9B">
            <w:pPr>
              <w:pStyle w:val="13"/>
            </w:pPr>
            <w:r>
              <w:t>服务对象满意度指标</w:t>
            </w:r>
          </w:p>
        </w:tc>
        <w:tc>
          <w:tcPr>
            <w:tcW w:w="2835" w:type="dxa"/>
            <w:vAlign w:val="center"/>
          </w:tcPr>
          <w:p w14:paraId="6B471F9F">
            <w:pPr>
              <w:pStyle w:val="13"/>
            </w:pPr>
            <w:r>
              <w:t>聘用幼儿教师及家长满意度</w:t>
            </w:r>
          </w:p>
        </w:tc>
        <w:tc>
          <w:tcPr>
            <w:tcW w:w="5386" w:type="dxa"/>
            <w:vAlign w:val="center"/>
          </w:tcPr>
          <w:p w14:paraId="66970948">
            <w:pPr>
              <w:pStyle w:val="13"/>
            </w:pPr>
            <w:r>
              <w:t>聘用幼儿教师及家长满意度</w:t>
            </w:r>
          </w:p>
        </w:tc>
        <w:tc>
          <w:tcPr>
            <w:tcW w:w="2268" w:type="dxa"/>
            <w:vAlign w:val="center"/>
          </w:tcPr>
          <w:p w14:paraId="57159223">
            <w:pPr>
              <w:pStyle w:val="13"/>
            </w:pPr>
            <w:r>
              <w:t>≥90%</w:t>
            </w:r>
          </w:p>
        </w:tc>
        <w:tc>
          <w:tcPr>
            <w:tcW w:w="1276" w:type="dxa"/>
            <w:vAlign w:val="center"/>
          </w:tcPr>
          <w:p w14:paraId="559A26D7">
            <w:pPr>
              <w:pStyle w:val="13"/>
            </w:pPr>
            <w:r>
              <w:t>满意度调查问卷</w:t>
            </w:r>
          </w:p>
        </w:tc>
      </w:tr>
    </w:tbl>
    <w:p w14:paraId="2D86AC6E">
      <w:pPr>
        <w:sectPr>
          <w:pgSz w:w="16840" w:h="11900" w:orient="landscape"/>
          <w:pgMar w:top="1361" w:right="1020" w:bottom="1134" w:left="1020" w:header="720" w:footer="720" w:gutter="0"/>
          <w:cols w:space="720" w:num="1"/>
        </w:sectPr>
      </w:pPr>
    </w:p>
    <w:p w14:paraId="0E3BC744">
      <w:pPr>
        <w:spacing w:before="0" w:after="0"/>
        <w:ind w:firstLine="560"/>
        <w:jc w:val="left"/>
        <w:outlineLvl w:val="9"/>
      </w:pPr>
      <w:r>
        <w:rPr>
          <w:rFonts w:ascii="方正仿宋_GBK" w:hAnsi="方正仿宋_GBK" w:eastAsia="方正仿宋_GBK" w:cs="方正仿宋_GBK"/>
          <w:color w:val="000000"/>
          <w:sz w:val="28"/>
        </w:rPr>
        <w:t>119、2026年学前生均公用经费（公办幼儿园）绩效目标表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EB1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545769">
            <w:pPr>
              <w:pStyle w:val="12"/>
            </w:pPr>
            <w:r>
              <w:t>单位：元</w:t>
            </w:r>
          </w:p>
        </w:tc>
      </w:tr>
      <w:tr w14:paraId="44736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64A34">
            <w:pPr>
              <w:pStyle w:val="11"/>
            </w:pPr>
            <w:r>
              <w:t>项目编码</w:t>
            </w:r>
          </w:p>
        </w:tc>
        <w:tc>
          <w:tcPr>
            <w:tcW w:w="5103" w:type="dxa"/>
            <w:gridSpan w:val="2"/>
            <w:vAlign w:val="center"/>
          </w:tcPr>
          <w:p w14:paraId="2519AEB2">
            <w:pPr>
              <w:pStyle w:val="13"/>
            </w:pPr>
            <w:r>
              <w:t>13012126P00015410006T</w:t>
            </w:r>
          </w:p>
        </w:tc>
        <w:tc>
          <w:tcPr>
            <w:tcW w:w="2835" w:type="dxa"/>
            <w:vAlign w:val="center"/>
          </w:tcPr>
          <w:p w14:paraId="0156F02E">
            <w:pPr>
              <w:pStyle w:val="11"/>
            </w:pPr>
            <w:r>
              <w:t>项目名称</w:t>
            </w:r>
          </w:p>
        </w:tc>
        <w:tc>
          <w:tcPr>
            <w:tcW w:w="6095" w:type="dxa"/>
            <w:gridSpan w:val="3"/>
            <w:vAlign w:val="center"/>
          </w:tcPr>
          <w:p w14:paraId="6C6398F5">
            <w:pPr>
              <w:pStyle w:val="13"/>
            </w:pPr>
            <w:r>
              <w:t>2026年学前生均公用经费（公办幼儿园）</w:t>
            </w:r>
          </w:p>
        </w:tc>
      </w:tr>
      <w:tr w14:paraId="10471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EEDA0">
            <w:pPr>
              <w:pStyle w:val="11"/>
            </w:pPr>
            <w:r>
              <w:t>预算规模及资金用途</w:t>
            </w:r>
          </w:p>
        </w:tc>
        <w:tc>
          <w:tcPr>
            <w:tcW w:w="2268" w:type="dxa"/>
            <w:vAlign w:val="center"/>
          </w:tcPr>
          <w:p w14:paraId="7CE6C3D1">
            <w:pPr>
              <w:pStyle w:val="11"/>
            </w:pPr>
            <w:r>
              <w:t>预算数</w:t>
            </w:r>
          </w:p>
        </w:tc>
        <w:tc>
          <w:tcPr>
            <w:tcW w:w="2835" w:type="dxa"/>
            <w:vAlign w:val="center"/>
          </w:tcPr>
          <w:p w14:paraId="6769FE0C">
            <w:pPr>
              <w:pStyle w:val="13"/>
            </w:pPr>
            <w:r>
              <w:t>114300.00</w:t>
            </w:r>
          </w:p>
        </w:tc>
        <w:tc>
          <w:tcPr>
            <w:tcW w:w="2835" w:type="dxa"/>
            <w:vAlign w:val="center"/>
          </w:tcPr>
          <w:p w14:paraId="2E1808E8">
            <w:pPr>
              <w:pStyle w:val="11"/>
            </w:pPr>
            <w:r>
              <w:t>其中：财政    资金</w:t>
            </w:r>
          </w:p>
        </w:tc>
        <w:tc>
          <w:tcPr>
            <w:tcW w:w="2551" w:type="dxa"/>
            <w:vAlign w:val="center"/>
          </w:tcPr>
          <w:p w14:paraId="13915D48">
            <w:pPr>
              <w:pStyle w:val="13"/>
            </w:pPr>
            <w:r>
              <w:t>114300.00</w:t>
            </w:r>
          </w:p>
        </w:tc>
        <w:tc>
          <w:tcPr>
            <w:tcW w:w="2268" w:type="dxa"/>
            <w:vAlign w:val="center"/>
          </w:tcPr>
          <w:p w14:paraId="1D44C0BB">
            <w:pPr>
              <w:pStyle w:val="11"/>
            </w:pPr>
            <w:r>
              <w:t>其他资金</w:t>
            </w:r>
          </w:p>
        </w:tc>
        <w:tc>
          <w:tcPr>
            <w:tcW w:w="1276" w:type="dxa"/>
            <w:vAlign w:val="center"/>
          </w:tcPr>
          <w:p w14:paraId="63477EB5">
            <w:pPr>
              <w:pStyle w:val="13"/>
            </w:pPr>
            <w:r>
              <w:t xml:space="preserve"> </w:t>
            </w:r>
          </w:p>
        </w:tc>
      </w:tr>
      <w:tr w14:paraId="4E3A7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7262D"/>
        </w:tc>
        <w:tc>
          <w:tcPr>
            <w:tcW w:w="14033" w:type="dxa"/>
            <w:gridSpan w:val="6"/>
            <w:vAlign w:val="center"/>
          </w:tcPr>
          <w:p w14:paraId="445E8F6A">
            <w:pPr>
              <w:pStyle w:val="13"/>
            </w:pPr>
            <w:r>
              <w:t>用于支付幼儿园日常教育教学工作所需的办公用品、日常维修、水电暖等费用。</w:t>
            </w:r>
          </w:p>
        </w:tc>
      </w:tr>
      <w:tr w14:paraId="759ED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7F318">
            <w:pPr>
              <w:pStyle w:val="11"/>
            </w:pPr>
            <w:r>
              <w:t>资金支出计划（%）</w:t>
            </w:r>
          </w:p>
        </w:tc>
        <w:tc>
          <w:tcPr>
            <w:tcW w:w="5103" w:type="dxa"/>
            <w:gridSpan w:val="2"/>
            <w:vAlign w:val="center"/>
          </w:tcPr>
          <w:p w14:paraId="433FCF30">
            <w:pPr>
              <w:pStyle w:val="11"/>
            </w:pPr>
            <w:r>
              <w:t>3月底</w:t>
            </w:r>
          </w:p>
        </w:tc>
        <w:tc>
          <w:tcPr>
            <w:tcW w:w="2835" w:type="dxa"/>
            <w:vAlign w:val="center"/>
          </w:tcPr>
          <w:p w14:paraId="755B1076">
            <w:pPr>
              <w:pStyle w:val="11"/>
            </w:pPr>
            <w:r>
              <w:t>6月底</w:t>
            </w:r>
          </w:p>
        </w:tc>
        <w:tc>
          <w:tcPr>
            <w:tcW w:w="2551" w:type="dxa"/>
            <w:vAlign w:val="center"/>
          </w:tcPr>
          <w:p w14:paraId="11E02D99">
            <w:pPr>
              <w:pStyle w:val="11"/>
            </w:pPr>
            <w:r>
              <w:t>10月底</w:t>
            </w:r>
          </w:p>
        </w:tc>
        <w:tc>
          <w:tcPr>
            <w:tcW w:w="3544" w:type="dxa"/>
            <w:gridSpan w:val="2"/>
            <w:vAlign w:val="center"/>
          </w:tcPr>
          <w:p w14:paraId="1BD38740">
            <w:pPr>
              <w:pStyle w:val="11"/>
            </w:pPr>
            <w:r>
              <w:t>12月底</w:t>
            </w:r>
          </w:p>
        </w:tc>
      </w:tr>
      <w:tr w14:paraId="315B0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E6DD2"/>
        </w:tc>
        <w:tc>
          <w:tcPr>
            <w:tcW w:w="5103" w:type="dxa"/>
            <w:gridSpan w:val="2"/>
            <w:vAlign w:val="center"/>
          </w:tcPr>
          <w:p w14:paraId="7F6E5895">
            <w:pPr>
              <w:pStyle w:val="14"/>
            </w:pPr>
            <w:r>
              <w:t xml:space="preserve"> </w:t>
            </w:r>
          </w:p>
        </w:tc>
        <w:tc>
          <w:tcPr>
            <w:tcW w:w="2835" w:type="dxa"/>
            <w:vAlign w:val="center"/>
          </w:tcPr>
          <w:p w14:paraId="6E60BC2C">
            <w:pPr>
              <w:pStyle w:val="14"/>
            </w:pPr>
            <w:r>
              <w:t xml:space="preserve"> </w:t>
            </w:r>
          </w:p>
        </w:tc>
        <w:tc>
          <w:tcPr>
            <w:tcW w:w="2551" w:type="dxa"/>
            <w:vAlign w:val="center"/>
          </w:tcPr>
          <w:p w14:paraId="039C0D82">
            <w:pPr>
              <w:pStyle w:val="14"/>
            </w:pPr>
            <w:r>
              <w:t xml:space="preserve"> </w:t>
            </w:r>
          </w:p>
        </w:tc>
        <w:tc>
          <w:tcPr>
            <w:tcW w:w="3544" w:type="dxa"/>
            <w:gridSpan w:val="2"/>
            <w:vAlign w:val="center"/>
          </w:tcPr>
          <w:p w14:paraId="3AF09FD1">
            <w:pPr>
              <w:pStyle w:val="14"/>
            </w:pPr>
            <w:r>
              <w:t xml:space="preserve"> </w:t>
            </w:r>
          </w:p>
        </w:tc>
      </w:tr>
      <w:tr w14:paraId="07A9B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EE99F9">
            <w:pPr>
              <w:pStyle w:val="11"/>
            </w:pPr>
            <w:r>
              <w:t>绩效目标</w:t>
            </w:r>
          </w:p>
        </w:tc>
        <w:tc>
          <w:tcPr>
            <w:tcW w:w="14033" w:type="dxa"/>
            <w:gridSpan w:val="6"/>
            <w:vAlign w:val="center"/>
          </w:tcPr>
          <w:p w14:paraId="7AEB3978">
            <w:pPr>
              <w:pStyle w:val="13"/>
            </w:pPr>
            <w:r>
              <w:t xml:space="preserve">1.通过对幼儿园提供日常教育教学工作所需的办公用品、日常维修、水电暖等费用，保障幼儿园教育教学工作的正常开展，促进幼儿园办园条件的改善提升。   </w:t>
            </w:r>
          </w:p>
        </w:tc>
      </w:tr>
    </w:tbl>
    <w:p w14:paraId="5472C9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DB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8FADCF">
            <w:pPr>
              <w:pStyle w:val="11"/>
            </w:pPr>
            <w:r>
              <w:t>一级指标</w:t>
            </w:r>
          </w:p>
        </w:tc>
        <w:tc>
          <w:tcPr>
            <w:tcW w:w="2268" w:type="dxa"/>
            <w:vAlign w:val="center"/>
          </w:tcPr>
          <w:p w14:paraId="3F0F0220">
            <w:pPr>
              <w:pStyle w:val="11"/>
            </w:pPr>
            <w:r>
              <w:t>二级指标</w:t>
            </w:r>
          </w:p>
        </w:tc>
        <w:tc>
          <w:tcPr>
            <w:tcW w:w="2835" w:type="dxa"/>
            <w:vAlign w:val="center"/>
          </w:tcPr>
          <w:p w14:paraId="0A6A6A77">
            <w:pPr>
              <w:pStyle w:val="11"/>
            </w:pPr>
            <w:r>
              <w:t>三级指标</w:t>
            </w:r>
          </w:p>
        </w:tc>
        <w:tc>
          <w:tcPr>
            <w:tcW w:w="5386" w:type="dxa"/>
            <w:vAlign w:val="center"/>
          </w:tcPr>
          <w:p w14:paraId="20CB0C48">
            <w:pPr>
              <w:pStyle w:val="11"/>
            </w:pPr>
            <w:r>
              <w:t>绩效指标描述</w:t>
            </w:r>
          </w:p>
        </w:tc>
        <w:tc>
          <w:tcPr>
            <w:tcW w:w="2268" w:type="dxa"/>
            <w:vAlign w:val="center"/>
          </w:tcPr>
          <w:p w14:paraId="65EDA91E">
            <w:pPr>
              <w:pStyle w:val="11"/>
            </w:pPr>
            <w:r>
              <w:t>指标值</w:t>
            </w:r>
          </w:p>
        </w:tc>
        <w:tc>
          <w:tcPr>
            <w:tcW w:w="1276" w:type="dxa"/>
            <w:vAlign w:val="center"/>
          </w:tcPr>
          <w:p w14:paraId="1A818FDE">
            <w:pPr>
              <w:pStyle w:val="11"/>
            </w:pPr>
            <w:r>
              <w:t>指标值确定依据</w:t>
            </w:r>
          </w:p>
        </w:tc>
      </w:tr>
      <w:tr w14:paraId="2EAB4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802AB3">
            <w:pPr>
              <w:pStyle w:val="14"/>
            </w:pPr>
            <w:r>
              <w:t>产出指标</w:t>
            </w:r>
          </w:p>
        </w:tc>
        <w:tc>
          <w:tcPr>
            <w:tcW w:w="2268" w:type="dxa"/>
            <w:vAlign w:val="center"/>
          </w:tcPr>
          <w:p w14:paraId="7866FF4F">
            <w:pPr>
              <w:pStyle w:val="13"/>
            </w:pPr>
            <w:r>
              <w:t>数量指标</w:t>
            </w:r>
          </w:p>
        </w:tc>
        <w:tc>
          <w:tcPr>
            <w:tcW w:w="2835" w:type="dxa"/>
            <w:vAlign w:val="center"/>
          </w:tcPr>
          <w:p w14:paraId="05E3A3C6">
            <w:pPr>
              <w:pStyle w:val="13"/>
            </w:pPr>
            <w:r>
              <w:t>在园幼儿人数</w:t>
            </w:r>
          </w:p>
        </w:tc>
        <w:tc>
          <w:tcPr>
            <w:tcW w:w="5386" w:type="dxa"/>
            <w:vAlign w:val="center"/>
          </w:tcPr>
          <w:p w14:paraId="3AB6A66A">
            <w:pPr>
              <w:pStyle w:val="13"/>
            </w:pPr>
            <w:r>
              <w:t>公办幼儿园在园人数</w:t>
            </w:r>
          </w:p>
        </w:tc>
        <w:tc>
          <w:tcPr>
            <w:tcW w:w="2268" w:type="dxa"/>
            <w:vAlign w:val="center"/>
          </w:tcPr>
          <w:p w14:paraId="33AE4B6B">
            <w:pPr>
              <w:pStyle w:val="13"/>
            </w:pPr>
            <w:r>
              <w:t>≥254人</w:t>
            </w:r>
          </w:p>
        </w:tc>
        <w:tc>
          <w:tcPr>
            <w:tcW w:w="1276" w:type="dxa"/>
            <w:vAlign w:val="center"/>
          </w:tcPr>
          <w:p w14:paraId="725CE303">
            <w:pPr>
              <w:pStyle w:val="13"/>
            </w:pPr>
            <w:r>
              <w:t>教育事业统计人数</w:t>
            </w:r>
          </w:p>
        </w:tc>
      </w:tr>
      <w:tr w14:paraId="650DA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F80C0"/>
        </w:tc>
        <w:tc>
          <w:tcPr>
            <w:tcW w:w="2268" w:type="dxa"/>
            <w:vAlign w:val="center"/>
          </w:tcPr>
          <w:p w14:paraId="6C58B99A">
            <w:pPr>
              <w:pStyle w:val="13"/>
            </w:pPr>
            <w:r>
              <w:t>质量指标</w:t>
            </w:r>
          </w:p>
        </w:tc>
        <w:tc>
          <w:tcPr>
            <w:tcW w:w="2835" w:type="dxa"/>
            <w:vAlign w:val="center"/>
          </w:tcPr>
          <w:p w14:paraId="30B4BBDA">
            <w:pPr>
              <w:pStyle w:val="13"/>
            </w:pPr>
            <w:r>
              <w:t>保障覆盖率</w:t>
            </w:r>
          </w:p>
        </w:tc>
        <w:tc>
          <w:tcPr>
            <w:tcW w:w="5386" w:type="dxa"/>
            <w:vAlign w:val="center"/>
          </w:tcPr>
          <w:p w14:paraId="4B94C93A">
            <w:pPr>
              <w:pStyle w:val="13"/>
            </w:pPr>
            <w:r>
              <w:t>保障幼儿园办公用品、日常维修、水电暖等教学所需支出</w:t>
            </w:r>
          </w:p>
        </w:tc>
        <w:tc>
          <w:tcPr>
            <w:tcW w:w="2268" w:type="dxa"/>
            <w:vAlign w:val="center"/>
          </w:tcPr>
          <w:p w14:paraId="18A4674E">
            <w:pPr>
              <w:pStyle w:val="13"/>
            </w:pPr>
            <w:r>
              <w:t>100%</w:t>
            </w:r>
          </w:p>
        </w:tc>
        <w:tc>
          <w:tcPr>
            <w:tcW w:w="1276" w:type="dxa"/>
            <w:vAlign w:val="center"/>
          </w:tcPr>
          <w:p w14:paraId="3240FC4F">
            <w:pPr>
              <w:pStyle w:val="13"/>
            </w:pPr>
            <w:r>
              <w:t>2026年工作计划</w:t>
            </w:r>
          </w:p>
        </w:tc>
      </w:tr>
      <w:tr w14:paraId="2AA96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BA908"/>
        </w:tc>
        <w:tc>
          <w:tcPr>
            <w:tcW w:w="2268" w:type="dxa"/>
            <w:vAlign w:val="center"/>
          </w:tcPr>
          <w:p w14:paraId="5872A9D3">
            <w:pPr>
              <w:pStyle w:val="13"/>
            </w:pPr>
            <w:r>
              <w:t>时效指标</w:t>
            </w:r>
          </w:p>
        </w:tc>
        <w:tc>
          <w:tcPr>
            <w:tcW w:w="2835" w:type="dxa"/>
            <w:vAlign w:val="center"/>
          </w:tcPr>
          <w:p w14:paraId="00D20294">
            <w:pPr>
              <w:pStyle w:val="13"/>
            </w:pPr>
            <w:r>
              <w:t>保障时限</w:t>
            </w:r>
          </w:p>
        </w:tc>
        <w:tc>
          <w:tcPr>
            <w:tcW w:w="5386" w:type="dxa"/>
            <w:vAlign w:val="center"/>
          </w:tcPr>
          <w:p w14:paraId="54975597">
            <w:pPr>
              <w:pStyle w:val="13"/>
            </w:pPr>
            <w:r>
              <w:t>保障幼儿园教育教学工作的时限</w:t>
            </w:r>
          </w:p>
        </w:tc>
        <w:tc>
          <w:tcPr>
            <w:tcW w:w="2268" w:type="dxa"/>
            <w:vAlign w:val="center"/>
          </w:tcPr>
          <w:p w14:paraId="327D4D3F">
            <w:pPr>
              <w:pStyle w:val="13"/>
            </w:pPr>
            <w:r>
              <w:t>1年</w:t>
            </w:r>
          </w:p>
        </w:tc>
        <w:tc>
          <w:tcPr>
            <w:tcW w:w="1276" w:type="dxa"/>
            <w:vAlign w:val="center"/>
          </w:tcPr>
          <w:p w14:paraId="785B6EB9">
            <w:pPr>
              <w:pStyle w:val="13"/>
            </w:pPr>
            <w:r>
              <w:t>2026年工作计划</w:t>
            </w:r>
          </w:p>
        </w:tc>
      </w:tr>
      <w:tr w14:paraId="6A2D6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6DD86"/>
        </w:tc>
        <w:tc>
          <w:tcPr>
            <w:tcW w:w="2268" w:type="dxa"/>
            <w:vAlign w:val="center"/>
          </w:tcPr>
          <w:p w14:paraId="1C1BC14E">
            <w:pPr>
              <w:pStyle w:val="13"/>
            </w:pPr>
            <w:r>
              <w:t>成本指标</w:t>
            </w:r>
          </w:p>
        </w:tc>
        <w:tc>
          <w:tcPr>
            <w:tcW w:w="2835" w:type="dxa"/>
            <w:vAlign w:val="center"/>
          </w:tcPr>
          <w:p w14:paraId="1D007980">
            <w:pPr>
              <w:pStyle w:val="13"/>
            </w:pPr>
            <w:r>
              <w:t>生均幼儿公用经费标准</w:t>
            </w:r>
          </w:p>
        </w:tc>
        <w:tc>
          <w:tcPr>
            <w:tcW w:w="5386" w:type="dxa"/>
            <w:vAlign w:val="center"/>
          </w:tcPr>
          <w:p w14:paraId="7471946B">
            <w:pPr>
              <w:pStyle w:val="13"/>
            </w:pPr>
            <w:r>
              <w:t>按政策要求，落实幼儿生均公用经费</w:t>
            </w:r>
          </w:p>
        </w:tc>
        <w:tc>
          <w:tcPr>
            <w:tcW w:w="2268" w:type="dxa"/>
            <w:vAlign w:val="center"/>
          </w:tcPr>
          <w:p w14:paraId="77497726">
            <w:pPr>
              <w:pStyle w:val="13"/>
            </w:pPr>
            <w:r>
              <w:t>≤450元/生/年</w:t>
            </w:r>
          </w:p>
        </w:tc>
        <w:tc>
          <w:tcPr>
            <w:tcW w:w="1276" w:type="dxa"/>
            <w:vAlign w:val="center"/>
          </w:tcPr>
          <w:p w14:paraId="1F451EF7">
            <w:pPr>
              <w:pStyle w:val="13"/>
            </w:pPr>
            <w:r>
              <w:t>冀财教[2023]116号</w:t>
            </w:r>
          </w:p>
        </w:tc>
      </w:tr>
      <w:tr w14:paraId="06BFC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F5FFD7">
            <w:pPr>
              <w:pStyle w:val="14"/>
            </w:pPr>
            <w:r>
              <w:t>效益指标</w:t>
            </w:r>
          </w:p>
        </w:tc>
        <w:tc>
          <w:tcPr>
            <w:tcW w:w="2268" w:type="dxa"/>
            <w:vAlign w:val="center"/>
          </w:tcPr>
          <w:p w14:paraId="48A43767">
            <w:pPr>
              <w:pStyle w:val="13"/>
            </w:pPr>
            <w:r>
              <w:t>社会效益指标</w:t>
            </w:r>
          </w:p>
        </w:tc>
        <w:tc>
          <w:tcPr>
            <w:tcW w:w="2835" w:type="dxa"/>
            <w:vAlign w:val="center"/>
          </w:tcPr>
          <w:p w14:paraId="7D2F3A2A">
            <w:pPr>
              <w:pStyle w:val="13"/>
            </w:pPr>
            <w:r>
              <w:t>公办幼儿园正常运转率</w:t>
            </w:r>
          </w:p>
        </w:tc>
        <w:tc>
          <w:tcPr>
            <w:tcW w:w="5386" w:type="dxa"/>
            <w:vAlign w:val="center"/>
          </w:tcPr>
          <w:p w14:paraId="2953E404">
            <w:pPr>
              <w:pStyle w:val="13"/>
            </w:pPr>
            <w:r>
              <w:t>保障幼儿园全年正常运转</w:t>
            </w:r>
          </w:p>
        </w:tc>
        <w:tc>
          <w:tcPr>
            <w:tcW w:w="2268" w:type="dxa"/>
            <w:vAlign w:val="center"/>
          </w:tcPr>
          <w:p w14:paraId="7C8C6C64">
            <w:pPr>
              <w:pStyle w:val="13"/>
            </w:pPr>
            <w:r>
              <w:t>100%</w:t>
            </w:r>
          </w:p>
        </w:tc>
        <w:tc>
          <w:tcPr>
            <w:tcW w:w="1276" w:type="dxa"/>
            <w:vAlign w:val="center"/>
          </w:tcPr>
          <w:p w14:paraId="0032D357">
            <w:pPr>
              <w:pStyle w:val="13"/>
            </w:pPr>
            <w:r>
              <w:t>2026年工作计划</w:t>
            </w:r>
          </w:p>
        </w:tc>
      </w:tr>
      <w:tr w14:paraId="362A6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DCE2D">
            <w:pPr>
              <w:pStyle w:val="14"/>
            </w:pPr>
            <w:r>
              <w:t>满意度指标</w:t>
            </w:r>
          </w:p>
        </w:tc>
        <w:tc>
          <w:tcPr>
            <w:tcW w:w="2268" w:type="dxa"/>
            <w:vAlign w:val="center"/>
          </w:tcPr>
          <w:p w14:paraId="64E0FFBF">
            <w:pPr>
              <w:pStyle w:val="13"/>
            </w:pPr>
            <w:r>
              <w:t>服务对象满意度指标</w:t>
            </w:r>
          </w:p>
        </w:tc>
        <w:tc>
          <w:tcPr>
            <w:tcW w:w="2835" w:type="dxa"/>
            <w:vAlign w:val="center"/>
          </w:tcPr>
          <w:p w14:paraId="6E86A1D5">
            <w:pPr>
              <w:pStyle w:val="13"/>
            </w:pPr>
            <w:r>
              <w:t>服务对象满意度指标</w:t>
            </w:r>
          </w:p>
        </w:tc>
        <w:tc>
          <w:tcPr>
            <w:tcW w:w="5386" w:type="dxa"/>
            <w:vAlign w:val="center"/>
          </w:tcPr>
          <w:p w14:paraId="7F500858">
            <w:pPr>
              <w:pStyle w:val="13"/>
            </w:pPr>
            <w:r>
              <w:t>幼儿家长满意度</w:t>
            </w:r>
          </w:p>
        </w:tc>
        <w:tc>
          <w:tcPr>
            <w:tcW w:w="2268" w:type="dxa"/>
            <w:vAlign w:val="center"/>
          </w:tcPr>
          <w:p w14:paraId="5AA5FB85">
            <w:pPr>
              <w:pStyle w:val="13"/>
            </w:pPr>
            <w:r>
              <w:t>≥90%</w:t>
            </w:r>
          </w:p>
        </w:tc>
        <w:tc>
          <w:tcPr>
            <w:tcW w:w="1276" w:type="dxa"/>
            <w:vAlign w:val="center"/>
          </w:tcPr>
          <w:p w14:paraId="2C51560B">
            <w:pPr>
              <w:pStyle w:val="13"/>
            </w:pPr>
            <w:r>
              <w:t>满意度调查问卷</w:t>
            </w:r>
          </w:p>
        </w:tc>
      </w:tr>
      <w:tr w14:paraId="4F578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8AC3B"/>
        </w:tc>
        <w:tc>
          <w:tcPr>
            <w:tcW w:w="2268" w:type="dxa"/>
            <w:vAlign w:val="center"/>
          </w:tcPr>
          <w:p w14:paraId="1431CEAE">
            <w:pPr>
              <w:pStyle w:val="13"/>
            </w:pPr>
            <w:r>
              <w:t>服务对象满意度指标</w:t>
            </w:r>
          </w:p>
        </w:tc>
        <w:tc>
          <w:tcPr>
            <w:tcW w:w="2835" w:type="dxa"/>
            <w:vAlign w:val="center"/>
          </w:tcPr>
          <w:p w14:paraId="4D69B7A7">
            <w:pPr>
              <w:pStyle w:val="13"/>
            </w:pPr>
            <w:r>
              <w:t>服务对象满意度指标</w:t>
            </w:r>
          </w:p>
        </w:tc>
        <w:tc>
          <w:tcPr>
            <w:tcW w:w="5386" w:type="dxa"/>
            <w:vAlign w:val="center"/>
          </w:tcPr>
          <w:p w14:paraId="5885FF92">
            <w:pPr>
              <w:pStyle w:val="13"/>
            </w:pPr>
            <w:r>
              <w:t>幼儿园在职教职工满意度</w:t>
            </w:r>
          </w:p>
        </w:tc>
        <w:tc>
          <w:tcPr>
            <w:tcW w:w="2268" w:type="dxa"/>
            <w:vAlign w:val="center"/>
          </w:tcPr>
          <w:p w14:paraId="3DAF093B">
            <w:pPr>
              <w:pStyle w:val="13"/>
            </w:pPr>
            <w:r>
              <w:t>≥90%</w:t>
            </w:r>
          </w:p>
        </w:tc>
        <w:tc>
          <w:tcPr>
            <w:tcW w:w="1276" w:type="dxa"/>
            <w:vAlign w:val="center"/>
          </w:tcPr>
          <w:p w14:paraId="7BC8CA21">
            <w:pPr>
              <w:pStyle w:val="13"/>
            </w:pPr>
            <w:r>
              <w:t>满意度调查问卷</w:t>
            </w:r>
          </w:p>
        </w:tc>
      </w:tr>
    </w:tbl>
    <w:p w14:paraId="6780CE0B">
      <w:pPr>
        <w:sectPr>
          <w:pgSz w:w="16840" w:h="11900" w:orient="landscape"/>
          <w:pgMar w:top="1361" w:right="1020" w:bottom="1134" w:left="1020" w:header="720" w:footer="720" w:gutter="0"/>
          <w:cols w:space="720" w:num="1"/>
        </w:sectPr>
      </w:pPr>
    </w:p>
    <w:p w14:paraId="08F04EC4">
      <w:pPr>
        <w:spacing w:before="0" w:after="0"/>
        <w:ind w:firstLine="560"/>
        <w:jc w:val="left"/>
        <w:outlineLvl w:val="9"/>
      </w:pPr>
      <w:r>
        <w:rPr>
          <w:rFonts w:ascii="方正仿宋_GBK" w:hAnsi="方正仿宋_GBK" w:eastAsia="方正仿宋_GBK" w:cs="方正仿宋_GBK"/>
          <w:color w:val="000000"/>
          <w:sz w:val="28"/>
        </w:rPr>
        <w:t>120、2026年义务教育学校校内课后服务补助经费绩效目标表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5C4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B0A27C">
            <w:pPr>
              <w:pStyle w:val="12"/>
            </w:pPr>
            <w:r>
              <w:t>单位：元</w:t>
            </w:r>
          </w:p>
        </w:tc>
      </w:tr>
      <w:tr w14:paraId="5790A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1A4E5">
            <w:pPr>
              <w:pStyle w:val="11"/>
            </w:pPr>
            <w:r>
              <w:t>项目编码</w:t>
            </w:r>
          </w:p>
        </w:tc>
        <w:tc>
          <w:tcPr>
            <w:tcW w:w="5103" w:type="dxa"/>
            <w:gridSpan w:val="2"/>
            <w:vAlign w:val="center"/>
          </w:tcPr>
          <w:p w14:paraId="2249A5AA">
            <w:pPr>
              <w:pStyle w:val="13"/>
            </w:pPr>
            <w:r>
              <w:t>13012126P00008110006P</w:t>
            </w:r>
          </w:p>
        </w:tc>
        <w:tc>
          <w:tcPr>
            <w:tcW w:w="2835" w:type="dxa"/>
            <w:vAlign w:val="center"/>
          </w:tcPr>
          <w:p w14:paraId="21129C4E">
            <w:pPr>
              <w:pStyle w:val="11"/>
            </w:pPr>
            <w:r>
              <w:t>项目名称</w:t>
            </w:r>
          </w:p>
        </w:tc>
        <w:tc>
          <w:tcPr>
            <w:tcW w:w="6095" w:type="dxa"/>
            <w:gridSpan w:val="3"/>
            <w:vAlign w:val="center"/>
          </w:tcPr>
          <w:p w14:paraId="2502730F">
            <w:pPr>
              <w:pStyle w:val="13"/>
            </w:pPr>
            <w:r>
              <w:t>2026年义务教育学校校内课后服务补助经费</w:t>
            </w:r>
          </w:p>
        </w:tc>
      </w:tr>
      <w:tr w14:paraId="3C13E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3D1C6">
            <w:pPr>
              <w:pStyle w:val="11"/>
            </w:pPr>
            <w:r>
              <w:t>预算规模及资金用途</w:t>
            </w:r>
          </w:p>
        </w:tc>
        <w:tc>
          <w:tcPr>
            <w:tcW w:w="2268" w:type="dxa"/>
            <w:vAlign w:val="center"/>
          </w:tcPr>
          <w:p w14:paraId="4693DDDF">
            <w:pPr>
              <w:pStyle w:val="11"/>
            </w:pPr>
            <w:r>
              <w:t>预算数</w:t>
            </w:r>
          </w:p>
        </w:tc>
        <w:tc>
          <w:tcPr>
            <w:tcW w:w="2835" w:type="dxa"/>
            <w:vAlign w:val="center"/>
          </w:tcPr>
          <w:p w14:paraId="13FCCF79">
            <w:pPr>
              <w:pStyle w:val="13"/>
            </w:pPr>
            <w:r>
              <w:t>256520.00</w:t>
            </w:r>
          </w:p>
        </w:tc>
        <w:tc>
          <w:tcPr>
            <w:tcW w:w="2835" w:type="dxa"/>
            <w:vAlign w:val="center"/>
          </w:tcPr>
          <w:p w14:paraId="1C87F57A">
            <w:pPr>
              <w:pStyle w:val="11"/>
            </w:pPr>
            <w:r>
              <w:t>其中：财政    资金</w:t>
            </w:r>
          </w:p>
        </w:tc>
        <w:tc>
          <w:tcPr>
            <w:tcW w:w="2551" w:type="dxa"/>
            <w:vAlign w:val="center"/>
          </w:tcPr>
          <w:p w14:paraId="72364F4F">
            <w:pPr>
              <w:pStyle w:val="13"/>
            </w:pPr>
            <w:r>
              <w:t>256520.00</w:t>
            </w:r>
          </w:p>
        </w:tc>
        <w:tc>
          <w:tcPr>
            <w:tcW w:w="2268" w:type="dxa"/>
            <w:vAlign w:val="center"/>
          </w:tcPr>
          <w:p w14:paraId="7DF56C54">
            <w:pPr>
              <w:pStyle w:val="11"/>
            </w:pPr>
            <w:r>
              <w:t>其他资金</w:t>
            </w:r>
          </w:p>
        </w:tc>
        <w:tc>
          <w:tcPr>
            <w:tcW w:w="1276" w:type="dxa"/>
            <w:vAlign w:val="center"/>
          </w:tcPr>
          <w:p w14:paraId="1D38CC1B">
            <w:pPr>
              <w:pStyle w:val="13"/>
            </w:pPr>
            <w:r>
              <w:t xml:space="preserve"> </w:t>
            </w:r>
          </w:p>
        </w:tc>
      </w:tr>
      <w:tr w14:paraId="41C85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920E2"/>
        </w:tc>
        <w:tc>
          <w:tcPr>
            <w:tcW w:w="14033" w:type="dxa"/>
            <w:gridSpan w:val="6"/>
            <w:vAlign w:val="center"/>
          </w:tcPr>
          <w:p w14:paraId="469F6ABC">
            <w:pPr>
              <w:pStyle w:val="13"/>
            </w:pPr>
            <w:r>
              <w:t>用于支付教师课后服务补贴。</w:t>
            </w:r>
          </w:p>
        </w:tc>
      </w:tr>
      <w:tr w14:paraId="1FAD9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E7DCA">
            <w:pPr>
              <w:pStyle w:val="11"/>
            </w:pPr>
            <w:r>
              <w:t>资金支出计划（%）</w:t>
            </w:r>
          </w:p>
        </w:tc>
        <w:tc>
          <w:tcPr>
            <w:tcW w:w="5103" w:type="dxa"/>
            <w:gridSpan w:val="2"/>
            <w:vAlign w:val="center"/>
          </w:tcPr>
          <w:p w14:paraId="316C26A2">
            <w:pPr>
              <w:pStyle w:val="11"/>
            </w:pPr>
            <w:r>
              <w:t>3月底</w:t>
            </w:r>
          </w:p>
        </w:tc>
        <w:tc>
          <w:tcPr>
            <w:tcW w:w="2835" w:type="dxa"/>
            <w:vAlign w:val="center"/>
          </w:tcPr>
          <w:p w14:paraId="22EFA4D1">
            <w:pPr>
              <w:pStyle w:val="11"/>
            </w:pPr>
            <w:r>
              <w:t>6月底</w:t>
            </w:r>
          </w:p>
        </w:tc>
        <w:tc>
          <w:tcPr>
            <w:tcW w:w="2551" w:type="dxa"/>
            <w:vAlign w:val="center"/>
          </w:tcPr>
          <w:p w14:paraId="470AADD1">
            <w:pPr>
              <w:pStyle w:val="11"/>
            </w:pPr>
            <w:r>
              <w:t>10月底</w:t>
            </w:r>
          </w:p>
        </w:tc>
        <w:tc>
          <w:tcPr>
            <w:tcW w:w="3544" w:type="dxa"/>
            <w:gridSpan w:val="2"/>
            <w:vAlign w:val="center"/>
          </w:tcPr>
          <w:p w14:paraId="527D5C64">
            <w:pPr>
              <w:pStyle w:val="11"/>
            </w:pPr>
            <w:r>
              <w:t>12月底</w:t>
            </w:r>
          </w:p>
        </w:tc>
      </w:tr>
      <w:tr w14:paraId="4050E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FDCE3"/>
        </w:tc>
        <w:tc>
          <w:tcPr>
            <w:tcW w:w="5103" w:type="dxa"/>
            <w:gridSpan w:val="2"/>
            <w:vAlign w:val="center"/>
          </w:tcPr>
          <w:p w14:paraId="5590859D">
            <w:pPr>
              <w:pStyle w:val="14"/>
            </w:pPr>
            <w:r>
              <w:t>25%</w:t>
            </w:r>
          </w:p>
        </w:tc>
        <w:tc>
          <w:tcPr>
            <w:tcW w:w="2835" w:type="dxa"/>
            <w:vAlign w:val="center"/>
          </w:tcPr>
          <w:p w14:paraId="0091C207">
            <w:pPr>
              <w:pStyle w:val="14"/>
            </w:pPr>
            <w:r>
              <w:t>50%</w:t>
            </w:r>
          </w:p>
        </w:tc>
        <w:tc>
          <w:tcPr>
            <w:tcW w:w="2551" w:type="dxa"/>
            <w:vAlign w:val="center"/>
          </w:tcPr>
          <w:p w14:paraId="76C88A09">
            <w:pPr>
              <w:pStyle w:val="14"/>
            </w:pPr>
            <w:r>
              <w:t>75%</w:t>
            </w:r>
          </w:p>
        </w:tc>
        <w:tc>
          <w:tcPr>
            <w:tcW w:w="3544" w:type="dxa"/>
            <w:gridSpan w:val="2"/>
            <w:vAlign w:val="center"/>
          </w:tcPr>
          <w:p w14:paraId="71167024">
            <w:pPr>
              <w:pStyle w:val="14"/>
            </w:pPr>
            <w:r>
              <w:t>100%</w:t>
            </w:r>
          </w:p>
        </w:tc>
      </w:tr>
      <w:tr w14:paraId="44C16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51FE01">
            <w:pPr>
              <w:pStyle w:val="11"/>
            </w:pPr>
            <w:r>
              <w:t>绩效目标</w:t>
            </w:r>
          </w:p>
        </w:tc>
        <w:tc>
          <w:tcPr>
            <w:tcW w:w="14033" w:type="dxa"/>
            <w:gridSpan w:val="6"/>
            <w:vAlign w:val="center"/>
          </w:tcPr>
          <w:p w14:paraId="3747A76E">
            <w:pPr>
              <w:pStyle w:val="13"/>
            </w:pPr>
            <w:r>
              <w:t xml:space="preserve">1.通过为学生提供课后服务的教师发放补贴，减轻学生家长负担，丰富学生校内生活，拓展学生兴趣爱好。  </w:t>
            </w:r>
            <w:r>
              <w:tab/>
            </w:r>
            <w:r>
              <w:tab/>
            </w:r>
            <w:r>
              <w:tab/>
            </w:r>
            <w:r>
              <w:tab/>
            </w:r>
            <w:r>
              <w:tab/>
            </w:r>
            <w:r>
              <w:tab/>
            </w:r>
            <w:r>
              <w:tab/>
            </w:r>
            <w:r>
              <w:tab/>
            </w:r>
            <w:r>
              <w:tab/>
            </w:r>
          </w:p>
          <w:p w14:paraId="45D0D930">
            <w:pPr>
              <w:pStyle w:val="13"/>
            </w:pPr>
          </w:p>
        </w:tc>
      </w:tr>
    </w:tbl>
    <w:p w14:paraId="7E1027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F1E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CEDC53">
            <w:pPr>
              <w:pStyle w:val="11"/>
            </w:pPr>
            <w:r>
              <w:t>一级指标</w:t>
            </w:r>
          </w:p>
        </w:tc>
        <w:tc>
          <w:tcPr>
            <w:tcW w:w="2268" w:type="dxa"/>
            <w:vAlign w:val="center"/>
          </w:tcPr>
          <w:p w14:paraId="7C5D696A">
            <w:pPr>
              <w:pStyle w:val="11"/>
            </w:pPr>
            <w:r>
              <w:t>二级指标</w:t>
            </w:r>
          </w:p>
        </w:tc>
        <w:tc>
          <w:tcPr>
            <w:tcW w:w="2835" w:type="dxa"/>
            <w:vAlign w:val="center"/>
          </w:tcPr>
          <w:p w14:paraId="03BE1D0B">
            <w:pPr>
              <w:pStyle w:val="11"/>
            </w:pPr>
            <w:r>
              <w:t>三级指标</w:t>
            </w:r>
          </w:p>
        </w:tc>
        <w:tc>
          <w:tcPr>
            <w:tcW w:w="5386" w:type="dxa"/>
            <w:vAlign w:val="center"/>
          </w:tcPr>
          <w:p w14:paraId="693C963A">
            <w:pPr>
              <w:pStyle w:val="11"/>
            </w:pPr>
            <w:r>
              <w:t>绩效指标描述</w:t>
            </w:r>
          </w:p>
        </w:tc>
        <w:tc>
          <w:tcPr>
            <w:tcW w:w="2268" w:type="dxa"/>
            <w:vAlign w:val="center"/>
          </w:tcPr>
          <w:p w14:paraId="71920F6D">
            <w:pPr>
              <w:pStyle w:val="11"/>
            </w:pPr>
            <w:r>
              <w:t>指标值</w:t>
            </w:r>
          </w:p>
        </w:tc>
        <w:tc>
          <w:tcPr>
            <w:tcW w:w="1276" w:type="dxa"/>
            <w:vAlign w:val="center"/>
          </w:tcPr>
          <w:p w14:paraId="594BEACE">
            <w:pPr>
              <w:pStyle w:val="11"/>
            </w:pPr>
            <w:r>
              <w:t>指标值确定依据</w:t>
            </w:r>
          </w:p>
        </w:tc>
      </w:tr>
      <w:tr w14:paraId="09554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F7609">
            <w:pPr>
              <w:pStyle w:val="14"/>
            </w:pPr>
            <w:r>
              <w:t>产出指标</w:t>
            </w:r>
          </w:p>
        </w:tc>
        <w:tc>
          <w:tcPr>
            <w:tcW w:w="2268" w:type="dxa"/>
            <w:vAlign w:val="center"/>
          </w:tcPr>
          <w:p w14:paraId="58FB5108">
            <w:pPr>
              <w:pStyle w:val="13"/>
            </w:pPr>
            <w:r>
              <w:t>数量指标</w:t>
            </w:r>
          </w:p>
        </w:tc>
        <w:tc>
          <w:tcPr>
            <w:tcW w:w="2835" w:type="dxa"/>
            <w:vAlign w:val="center"/>
          </w:tcPr>
          <w:p w14:paraId="6691E27B">
            <w:pPr>
              <w:pStyle w:val="13"/>
            </w:pPr>
            <w:r>
              <w:t>参与课后服务的教师人数</w:t>
            </w:r>
          </w:p>
        </w:tc>
        <w:tc>
          <w:tcPr>
            <w:tcW w:w="5386" w:type="dxa"/>
            <w:vAlign w:val="center"/>
          </w:tcPr>
          <w:p w14:paraId="211EAB67">
            <w:pPr>
              <w:pStyle w:val="13"/>
            </w:pPr>
            <w:r>
              <w:t>参与课后服务在编教职工数量</w:t>
            </w:r>
          </w:p>
        </w:tc>
        <w:tc>
          <w:tcPr>
            <w:tcW w:w="2268" w:type="dxa"/>
            <w:vAlign w:val="center"/>
          </w:tcPr>
          <w:p w14:paraId="7BDC05A0">
            <w:pPr>
              <w:pStyle w:val="13"/>
            </w:pPr>
            <w:r>
              <w:t>≥121人</w:t>
            </w:r>
          </w:p>
        </w:tc>
        <w:tc>
          <w:tcPr>
            <w:tcW w:w="1276" w:type="dxa"/>
            <w:vAlign w:val="center"/>
          </w:tcPr>
          <w:p w14:paraId="11C57329">
            <w:pPr>
              <w:pStyle w:val="13"/>
            </w:pPr>
            <w:r>
              <w:t>参与教师人数</w:t>
            </w:r>
          </w:p>
        </w:tc>
      </w:tr>
      <w:tr w14:paraId="23A41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F351B"/>
        </w:tc>
        <w:tc>
          <w:tcPr>
            <w:tcW w:w="2268" w:type="dxa"/>
            <w:vAlign w:val="center"/>
          </w:tcPr>
          <w:p w14:paraId="69733627">
            <w:pPr>
              <w:pStyle w:val="13"/>
            </w:pPr>
            <w:r>
              <w:t>质量指标</w:t>
            </w:r>
          </w:p>
        </w:tc>
        <w:tc>
          <w:tcPr>
            <w:tcW w:w="2835" w:type="dxa"/>
            <w:vAlign w:val="center"/>
          </w:tcPr>
          <w:p w14:paraId="1508BD78">
            <w:pPr>
              <w:pStyle w:val="13"/>
            </w:pPr>
            <w:r>
              <w:t>补助发放准确率</w:t>
            </w:r>
          </w:p>
        </w:tc>
        <w:tc>
          <w:tcPr>
            <w:tcW w:w="5386" w:type="dxa"/>
            <w:vAlign w:val="center"/>
          </w:tcPr>
          <w:p w14:paraId="250F9A55">
            <w:pPr>
              <w:pStyle w:val="13"/>
            </w:pPr>
            <w:r>
              <w:t>反映补助发放准确的情况</w:t>
            </w:r>
          </w:p>
        </w:tc>
        <w:tc>
          <w:tcPr>
            <w:tcW w:w="2268" w:type="dxa"/>
            <w:vAlign w:val="center"/>
          </w:tcPr>
          <w:p w14:paraId="2116E222">
            <w:pPr>
              <w:pStyle w:val="13"/>
            </w:pPr>
            <w:r>
              <w:t>100%</w:t>
            </w:r>
          </w:p>
        </w:tc>
        <w:tc>
          <w:tcPr>
            <w:tcW w:w="1276" w:type="dxa"/>
            <w:vAlign w:val="center"/>
          </w:tcPr>
          <w:p w14:paraId="164C77EC">
            <w:pPr>
              <w:pStyle w:val="13"/>
            </w:pPr>
            <w:r>
              <w:t>发放数据</w:t>
            </w:r>
          </w:p>
        </w:tc>
      </w:tr>
      <w:tr w14:paraId="021AE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E7319"/>
        </w:tc>
        <w:tc>
          <w:tcPr>
            <w:tcW w:w="2268" w:type="dxa"/>
            <w:vAlign w:val="center"/>
          </w:tcPr>
          <w:p w14:paraId="13BFDD71">
            <w:pPr>
              <w:pStyle w:val="13"/>
            </w:pPr>
            <w:r>
              <w:t>质量指标</w:t>
            </w:r>
          </w:p>
        </w:tc>
        <w:tc>
          <w:tcPr>
            <w:tcW w:w="2835" w:type="dxa"/>
            <w:vAlign w:val="center"/>
          </w:tcPr>
          <w:p w14:paraId="4E5E53CD">
            <w:pPr>
              <w:pStyle w:val="13"/>
            </w:pPr>
            <w:r>
              <w:t>课后服务完成率</w:t>
            </w:r>
          </w:p>
        </w:tc>
        <w:tc>
          <w:tcPr>
            <w:tcW w:w="5386" w:type="dxa"/>
            <w:vAlign w:val="center"/>
          </w:tcPr>
          <w:p w14:paraId="2E1E633C">
            <w:pPr>
              <w:pStyle w:val="13"/>
            </w:pPr>
            <w:r>
              <w:t>反映课后服务完成质量的情况</w:t>
            </w:r>
          </w:p>
        </w:tc>
        <w:tc>
          <w:tcPr>
            <w:tcW w:w="2268" w:type="dxa"/>
            <w:vAlign w:val="center"/>
          </w:tcPr>
          <w:p w14:paraId="200D9AE7">
            <w:pPr>
              <w:pStyle w:val="13"/>
            </w:pPr>
            <w:r>
              <w:t>≥90%</w:t>
            </w:r>
          </w:p>
        </w:tc>
        <w:tc>
          <w:tcPr>
            <w:tcW w:w="1276" w:type="dxa"/>
            <w:vAlign w:val="center"/>
          </w:tcPr>
          <w:p w14:paraId="38361DCE">
            <w:pPr>
              <w:pStyle w:val="13"/>
            </w:pPr>
            <w:r>
              <w:t>2026年课后服务工作计划</w:t>
            </w:r>
          </w:p>
        </w:tc>
      </w:tr>
      <w:tr w14:paraId="2541C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4C252"/>
        </w:tc>
        <w:tc>
          <w:tcPr>
            <w:tcW w:w="2268" w:type="dxa"/>
            <w:vAlign w:val="center"/>
          </w:tcPr>
          <w:p w14:paraId="797324FD">
            <w:pPr>
              <w:pStyle w:val="13"/>
            </w:pPr>
            <w:r>
              <w:t>时效指标</w:t>
            </w:r>
          </w:p>
        </w:tc>
        <w:tc>
          <w:tcPr>
            <w:tcW w:w="2835" w:type="dxa"/>
            <w:vAlign w:val="center"/>
          </w:tcPr>
          <w:p w14:paraId="3EBF9D13">
            <w:pPr>
              <w:pStyle w:val="13"/>
            </w:pPr>
            <w:r>
              <w:t>课后服务开展频次</w:t>
            </w:r>
          </w:p>
        </w:tc>
        <w:tc>
          <w:tcPr>
            <w:tcW w:w="5386" w:type="dxa"/>
            <w:vAlign w:val="center"/>
          </w:tcPr>
          <w:p w14:paraId="61BBDF90">
            <w:pPr>
              <w:pStyle w:val="13"/>
            </w:pPr>
            <w:r>
              <w:t>课后服务开展频次</w:t>
            </w:r>
          </w:p>
        </w:tc>
        <w:tc>
          <w:tcPr>
            <w:tcW w:w="2268" w:type="dxa"/>
            <w:vAlign w:val="center"/>
          </w:tcPr>
          <w:p w14:paraId="6F498295">
            <w:pPr>
              <w:pStyle w:val="13"/>
            </w:pPr>
            <w:r>
              <w:t>≥4次/周</w:t>
            </w:r>
          </w:p>
        </w:tc>
        <w:tc>
          <w:tcPr>
            <w:tcW w:w="1276" w:type="dxa"/>
            <w:vAlign w:val="center"/>
          </w:tcPr>
          <w:p w14:paraId="546468D8">
            <w:pPr>
              <w:pStyle w:val="13"/>
            </w:pPr>
            <w:r>
              <w:t>2026年课后服务工作计划</w:t>
            </w:r>
          </w:p>
        </w:tc>
      </w:tr>
      <w:tr w14:paraId="6F94B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F792B"/>
        </w:tc>
        <w:tc>
          <w:tcPr>
            <w:tcW w:w="2268" w:type="dxa"/>
            <w:vAlign w:val="center"/>
          </w:tcPr>
          <w:p w14:paraId="3AFC13C2">
            <w:pPr>
              <w:pStyle w:val="13"/>
            </w:pPr>
            <w:r>
              <w:t>时效指标</w:t>
            </w:r>
          </w:p>
        </w:tc>
        <w:tc>
          <w:tcPr>
            <w:tcW w:w="2835" w:type="dxa"/>
            <w:vAlign w:val="center"/>
          </w:tcPr>
          <w:p w14:paraId="391288EB">
            <w:pPr>
              <w:pStyle w:val="13"/>
            </w:pPr>
            <w:r>
              <w:t>补助发放频次</w:t>
            </w:r>
          </w:p>
        </w:tc>
        <w:tc>
          <w:tcPr>
            <w:tcW w:w="5386" w:type="dxa"/>
            <w:vAlign w:val="center"/>
          </w:tcPr>
          <w:p w14:paraId="7A7A9A0F">
            <w:pPr>
              <w:pStyle w:val="13"/>
            </w:pPr>
            <w:r>
              <w:t>课后服务教师补助发放频次</w:t>
            </w:r>
          </w:p>
        </w:tc>
        <w:tc>
          <w:tcPr>
            <w:tcW w:w="2268" w:type="dxa"/>
            <w:vAlign w:val="center"/>
          </w:tcPr>
          <w:p w14:paraId="4B1ACE7C">
            <w:pPr>
              <w:pStyle w:val="13"/>
            </w:pPr>
            <w:r>
              <w:t>2次/年</w:t>
            </w:r>
          </w:p>
        </w:tc>
        <w:tc>
          <w:tcPr>
            <w:tcW w:w="1276" w:type="dxa"/>
            <w:vAlign w:val="center"/>
          </w:tcPr>
          <w:p w14:paraId="3C916743">
            <w:pPr>
              <w:pStyle w:val="13"/>
            </w:pPr>
            <w:r>
              <w:t>2026年课后服务工作计划</w:t>
            </w:r>
          </w:p>
        </w:tc>
      </w:tr>
      <w:tr w14:paraId="688F5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91D04"/>
        </w:tc>
        <w:tc>
          <w:tcPr>
            <w:tcW w:w="2268" w:type="dxa"/>
            <w:vAlign w:val="center"/>
          </w:tcPr>
          <w:p w14:paraId="588677CC">
            <w:pPr>
              <w:pStyle w:val="13"/>
            </w:pPr>
            <w:r>
              <w:t>成本指标</w:t>
            </w:r>
          </w:p>
        </w:tc>
        <w:tc>
          <w:tcPr>
            <w:tcW w:w="2835" w:type="dxa"/>
            <w:vAlign w:val="center"/>
          </w:tcPr>
          <w:p w14:paraId="18EE22F3">
            <w:pPr>
              <w:pStyle w:val="13"/>
            </w:pPr>
            <w:r>
              <w:t>人均补助标准</w:t>
            </w:r>
          </w:p>
        </w:tc>
        <w:tc>
          <w:tcPr>
            <w:tcW w:w="5386" w:type="dxa"/>
            <w:vAlign w:val="center"/>
          </w:tcPr>
          <w:p w14:paraId="1F4B2AF6">
            <w:pPr>
              <w:pStyle w:val="13"/>
            </w:pPr>
            <w:r>
              <w:t>人均课后服务补助标准</w:t>
            </w:r>
          </w:p>
        </w:tc>
        <w:tc>
          <w:tcPr>
            <w:tcW w:w="2268" w:type="dxa"/>
            <w:vAlign w:val="center"/>
          </w:tcPr>
          <w:p w14:paraId="16F2A918">
            <w:pPr>
              <w:pStyle w:val="13"/>
            </w:pPr>
            <w:r>
              <w:t>≤2120元/人/年</w:t>
            </w:r>
          </w:p>
        </w:tc>
        <w:tc>
          <w:tcPr>
            <w:tcW w:w="1276" w:type="dxa"/>
            <w:vAlign w:val="center"/>
          </w:tcPr>
          <w:p w14:paraId="67AD094E">
            <w:pPr>
              <w:pStyle w:val="13"/>
            </w:pPr>
            <w:r>
              <w:t>石教[2019]56号</w:t>
            </w:r>
          </w:p>
        </w:tc>
      </w:tr>
      <w:tr w14:paraId="709F5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645E4">
            <w:pPr>
              <w:pStyle w:val="14"/>
            </w:pPr>
            <w:r>
              <w:t>效益指标</w:t>
            </w:r>
          </w:p>
        </w:tc>
        <w:tc>
          <w:tcPr>
            <w:tcW w:w="2268" w:type="dxa"/>
            <w:vAlign w:val="center"/>
          </w:tcPr>
          <w:p w14:paraId="0C66A5A6">
            <w:pPr>
              <w:pStyle w:val="13"/>
            </w:pPr>
            <w:r>
              <w:t>社会效益指标</w:t>
            </w:r>
          </w:p>
        </w:tc>
        <w:tc>
          <w:tcPr>
            <w:tcW w:w="2835" w:type="dxa"/>
            <w:vAlign w:val="center"/>
          </w:tcPr>
          <w:p w14:paraId="584EFE67">
            <w:pPr>
              <w:pStyle w:val="13"/>
            </w:pPr>
            <w:r>
              <w:t>课后服务正常开展率</w:t>
            </w:r>
          </w:p>
        </w:tc>
        <w:tc>
          <w:tcPr>
            <w:tcW w:w="5386" w:type="dxa"/>
            <w:vAlign w:val="center"/>
          </w:tcPr>
          <w:p w14:paraId="5BC5DF48">
            <w:pPr>
              <w:pStyle w:val="13"/>
            </w:pPr>
            <w:r>
              <w:t>反映课后服务正常开展的情况</w:t>
            </w:r>
          </w:p>
        </w:tc>
        <w:tc>
          <w:tcPr>
            <w:tcW w:w="2268" w:type="dxa"/>
            <w:vAlign w:val="center"/>
          </w:tcPr>
          <w:p w14:paraId="64307184">
            <w:pPr>
              <w:pStyle w:val="13"/>
            </w:pPr>
            <w:r>
              <w:t>100%</w:t>
            </w:r>
          </w:p>
        </w:tc>
        <w:tc>
          <w:tcPr>
            <w:tcW w:w="1276" w:type="dxa"/>
            <w:vAlign w:val="center"/>
          </w:tcPr>
          <w:p w14:paraId="20E1C572">
            <w:pPr>
              <w:pStyle w:val="13"/>
            </w:pPr>
            <w:r>
              <w:t>2026年课后服务工作计划</w:t>
            </w:r>
          </w:p>
        </w:tc>
      </w:tr>
      <w:tr w14:paraId="1CC7E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F1752"/>
        </w:tc>
        <w:tc>
          <w:tcPr>
            <w:tcW w:w="2268" w:type="dxa"/>
            <w:vAlign w:val="center"/>
          </w:tcPr>
          <w:p w14:paraId="748F70FD">
            <w:pPr>
              <w:pStyle w:val="13"/>
            </w:pPr>
            <w:r>
              <w:t>社会效益指标</w:t>
            </w:r>
          </w:p>
        </w:tc>
        <w:tc>
          <w:tcPr>
            <w:tcW w:w="2835" w:type="dxa"/>
            <w:vAlign w:val="center"/>
          </w:tcPr>
          <w:p w14:paraId="36E311D9">
            <w:pPr>
              <w:pStyle w:val="13"/>
            </w:pPr>
            <w:r>
              <w:t>参与课后服务学生参与率</w:t>
            </w:r>
          </w:p>
        </w:tc>
        <w:tc>
          <w:tcPr>
            <w:tcW w:w="5386" w:type="dxa"/>
            <w:vAlign w:val="center"/>
          </w:tcPr>
          <w:p w14:paraId="07DC25A8">
            <w:pPr>
              <w:pStyle w:val="13"/>
            </w:pPr>
            <w:r>
              <w:t>实际参与课后服务学生人数与在校学生人数的比例</w:t>
            </w:r>
          </w:p>
        </w:tc>
        <w:tc>
          <w:tcPr>
            <w:tcW w:w="2268" w:type="dxa"/>
            <w:vAlign w:val="center"/>
          </w:tcPr>
          <w:p w14:paraId="599DDE7D">
            <w:pPr>
              <w:pStyle w:val="13"/>
            </w:pPr>
            <w:r>
              <w:t>≥90%</w:t>
            </w:r>
          </w:p>
        </w:tc>
        <w:tc>
          <w:tcPr>
            <w:tcW w:w="1276" w:type="dxa"/>
            <w:vAlign w:val="center"/>
          </w:tcPr>
          <w:p w14:paraId="3EDE4CC9">
            <w:pPr>
              <w:pStyle w:val="13"/>
            </w:pPr>
            <w:r>
              <w:t>2026年课后服务工作计划</w:t>
            </w:r>
          </w:p>
        </w:tc>
      </w:tr>
      <w:tr w14:paraId="21AF1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162A0B">
            <w:pPr>
              <w:pStyle w:val="14"/>
            </w:pPr>
            <w:r>
              <w:t>满意度指标</w:t>
            </w:r>
          </w:p>
        </w:tc>
        <w:tc>
          <w:tcPr>
            <w:tcW w:w="2268" w:type="dxa"/>
            <w:vAlign w:val="center"/>
          </w:tcPr>
          <w:p w14:paraId="7C1A0BDD">
            <w:pPr>
              <w:pStyle w:val="13"/>
            </w:pPr>
            <w:r>
              <w:t>服务对象满意度指标</w:t>
            </w:r>
          </w:p>
        </w:tc>
        <w:tc>
          <w:tcPr>
            <w:tcW w:w="2835" w:type="dxa"/>
            <w:vAlign w:val="center"/>
          </w:tcPr>
          <w:p w14:paraId="4A342603">
            <w:pPr>
              <w:pStyle w:val="13"/>
            </w:pPr>
            <w:r>
              <w:t>课后服务参与对象满意度</w:t>
            </w:r>
          </w:p>
        </w:tc>
        <w:tc>
          <w:tcPr>
            <w:tcW w:w="5386" w:type="dxa"/>
            <w:vAlign w:val="center"/>
          </w:tcPr>
          <w:p w14:paraId="651D6671">
            <w:pPr>
              <w:pStyle w:val="13"/>
            </w:pPr>
            <w:r>
              <w:t>学生及家长对课后服务满意度</w:t>
            </w:r>
          </w:p>
        </w:tc>
        <w:tc>
          <w:tcPr>
            <w:tcW w:w="2268" w:type="dxa"/>
            <w:vAlign w:val="center"/>
          </w:tcPr>
          <w:p w14:paraId="4206DEA8">
            <w:pPr>
              <w:pStyle w:val="13"/>
            </w:pPr>
            <w:r>
              <w:t>≥90%</w:t>
            </w:r>
          </w:p>
        </w:tc>
        <w:tc>
          <w:tcPr>
            <w:tcW w:w="1276" w:type="dxa"/>
            <w:vAlign w:val="center"/>
          </w:tcPr>
          <w:p w14:paraId="31876FA9">
            <w:pPr>
              <w:pStyle w:val="13"/>
            </w:pPr>
            <w:r>
              <w:t>满意度调查问卷</w:t>
            </w:r>
          </w:p>
        </w:tc>
      </w:tr>
    </w:tbl>
    <w:p w14:paraId="6A0F8F7F">
      <w:pPr>
        <w:sectPr>
          <w:pgSz w:w="16840" w:h="11900" w:orient="landscape"/>
          <w:pgMar w:top="1361" w:right="1020" w:bottom="1134" w:left="1020" w:header="720" w:footer="720" w:gutter="0"/>
          <w:cols w:space="720" w:num="1"/>
        </w:sectPr>
      </w:pPr>
    </w:p>
    <w:p w14:paraId="1F3B1B3A">
      <w:pPr>
        <w:spacing w:before="0" w:after="0"/>
        <w:ind w:firstLine="560"/>
        <w:jc w:val="left"/>
        <w:outlineLvl w:val="9"/>
      </w:pPr>
      <w:r>
        <w:rPr>
          <w:rFonts w:ascii="方正仿宋_GBK" w:hAnsi="方正仿宋_GBK" w:eastAsia="方正仿宋_GBK" w:cs="方正仿宋_GBK"/>
          <w:color w:val="000000"/>
          <w:sz w:val="28"/>
        </w:rPr>
        <w:t>121、2026年中小学班主任和思政课教师岗位津贴绩效目标表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03B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8EFBD2">
            <w:pPr>
              <w:pStyle w:val="12"/>
            </w:pPr>
            <w:r>
              <w:t>单位：元</w:t>
            </w:r>
          </w:p>
        </w:tc>
      </w:tr>
      <w:tr w14:paraId="3D15A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17101">
            <w:pPr>
              <w:pStyle w:val="11"/>
            </w:pPr>
            <w:r>
              <w:t>项目编码</w:t>
            </w:r>
          </w:p>
        </w:tc>
        <w:tc>
          <w:tcPr>
            <w:tcW w:w="5103" w:type="dxa"/>
            <w:gridSpan w:val="2"/>
            <w:vAlign w:val="center"/>
          </w:tcPr>
          <w:p w14:paraId="0ECD30E1">
            <w:pPr>
              <w:pStyle w:val="13"/>
            </w:pPr>
            <w:r>
              <w:t>13012126P009917100012</w:t>
            </w:r>
          </w:p>
        </w:tc>
        <w:tc>
          <w:tcPr>
            <w:tcW w:w="2835" w:type="dxa"/>
            <w:vAlign w:val="center"/>
          </w:tcPr>
          <w:p w14:paraId="5AB948AD">
            <w:pPr>
              <w:pStyle w:val="11"/>
            </w:pPr>
            <w:r>
              <w:t>项目名称</w:t>
            </w:r>
          </w:p>
        </w:tc>
        <w:tc>
          <w:tcPr>
            <w:tcW w:w="6095" w:type="dxa"/>
            <w:gridSpan w:val="3"/>
            <w:vAlign w:val="center"/>
          </w:tcPr>
          <w:p w14:paraId="4B1A6738">
            <w:pPr>
              <w:pStyle w:val="13"/>
            </w:pPr>
            <w:r>
              <w:t>2026年中小学班主任和思政课教师岗位津贴</w:t>
            </w:r>
          </w:p>
        </w:tc>
      </w:tr>
      <w:tr w14:paraId="3D47A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22CC3">
            <w:pPr>
              <w:pStyle w:val="11"/>
            </w:pPr>
            <w:r>
              <w:t>预算规模及资金用途</w:t>
            </w:r>
          </w:p>
        </w:tc>
        <w:tc>
          <w:tcPr>
            <w:tcW w:w="2268" w:type="dxa"/>
            <w:vAlign w:val="center"/>
          </w:tcPr>
          <w:p w14:paraId="7464F9F7">
            <w:pPr>
              <w:pStyle w:val="11"/>
            </w:pPr>
            <w:r>
              <w:t>预算数</w:t>
            </w:r>
          </w:p>
        </w:tc>
        <w:tc>
          <w:tcPr>
            <w:tcW w:w="2835" w:type="dxa"/>
            <w:vAlign w:val="center"/>
          </w:tcPr>
          <w:p w14:paraId="3ADE9412">
            <w:pPr>
              <w:pStyle w:val="13"/>
            </w:pPr>
            <w:r>
              <w:t>292560.00</w:t>
            </w:r>
          </w:p>
        </w:tc>
        <w:tc>
          <w:tcPr>
            <w:tcW w:w="2835" w:type="dxa"/>
            <w:vAlign w:val="center"/>
          </w:tcPr>
          <w:p w14:paraId="229291B7">
            <w:pPr>
              <w:pStyle w:val="11"/>
            </w:pPr>
            <w:r>
              <w:t>其中：财政    资金</w:t>
            </w:r>
          </w:p>
        </w:tc>
        <w:tc>
          <w:tcPr>
            <w:tcW w:w="2551" w:type="dxa"/>
            <w:vAlign w:val="center"/>
          </w:tcPr>
          <w:p w14:paraId="39ECFEAC">
            <w:pPr>
              <w:pStyle w:val="13"/>
            </w:pPr>
            <w:r>
              <w:t>292560.00</w:t>
            </w:r>
          </w:p>
        </w:tc>
        <w:tc>
          <w:tcPr>
            <w:tcW w:w="2268" w:type="dxa"/>
            <w:vAlign w:val="center"/>
          </w:tcPr>
          <w:p w14:paraId="636D9699">
            <w:pPr>
              <w:pStyle w:val="11"/>
            </w:pPr>
            <w:r>
              <w:t>其他资金</w:t>
            </w:r>
          </w:p>
        </w:tc>
        <w:tc>
          <w:tcPr>
            <w:tcW w:w="1276" w:type="dxa"/>
            <w:vAlign w:val="center"/>
          </w:tcPr>
          <w:p w14:paraId="60C369F7">
            <w:pPr>
              <w:pStyle w:val="13"/>
            </w:pPr>
            <w:r>
              <w:t xml:space="preserve"> </w:t>
            </w:r>
          </w:p>
        </w:tc>
      </w:tr>
      <w:tr w14:paraId="59279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5FDAC4"/>
        </w:tc>
        <w:tc>
          <w:tcPr>
            <w:tcW w:w="14033" w:type="dxa"/>
            <w:gridSpan w:val="6"/>
            <w:vAlign w:val="center"/>
          </w:tcPr>
          <w:p w14:paraId="64FA83DB">
            <w:pPr>
              <w:pStyle w:val="13"/>
            </w:pPr>
            <w:r>
              <w:t>用于支付班主任和思政课教师岗位津贴。</w:t>
            </w:r>
          </w:p>
        </w:tc>
      </w:tr>
      <w:tr w14:paraId="76EE1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4D717">
            <w:pPr>
              <w:pStyle w:val="11"/>
            </w:pPr>
            <w:r>
              <w:t>资金支出计划（%）</w:t>
            </w:r>
          </w:p>
        </w:tc>
        <w:tc>
          <w:tcPr>
            <w:tcW w:w="5103" w:type="dxa"/>
            <w:gridSpan w:val="2"/>
            <w:vAlign w:val="center"/>
          </w:tcPr>
          <w:p w14:paraId="69192F90">
            <w:pPr>
              <w:pStyle w:val="11"/>
            </w:pPr>
            <w:r>
              <w:t>3月底</w:t>
            </w:r>
          </w:p>
        </w:tc>
        <w:tc>
          <w:tcPr>
            <w:tcW w:w="2835" w:type="dxa"/>
            <w:vAlign w:val="center"/>
          </w:tcPr>
          <w:p w14:paraId="1B167836">
            <w:pPr>
              <w:pStyle w:val="11"/>
            </w:pPr>
            <w:r>
              <w:t>6月底</w:t>
            </w:r>
          </w:p>
        </w:tc>
        <w:tc>
          <w:tcPr>
            <w:tcW w:w="2551" w:type="dxa"/>
            <w:vAlign w:val="center"/>
          </w:tcPr>
          <w:p w14:paraId="10D08B43">
            <w:pPr>
              <w:pStyle w:val="11"/>
            </w:pPr>
            <w:r>
              <w:t>10月底</w:t>
            </w:r>
          </w:p>
        </w:tc>
        <w:tc>
          <w:tcPr>
            <w:tcW w:w="3544" w:type="dxa"/>
            <w:gridSpan w:val="2"/>
            <w:vAlign w:val="center"/>
          </w:tcPr>
          <w:p w14:paraId="738BA4C1">
            <w:pPr>
              <w:pStyle w:val="11"/>
            </w:pPr>
            <w:r>
              <w:t>12月底</w:t>
            </w:r>
          </w:p>
        </w:tc>
      </w:tr>
      <w:tr w14:paraId="4D145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E3A4B"/>
        </w:tc>
        <w:tc>
          <w:tcPr>
            <w:tcW w:w="5103" w:type="dxa"/>
            <w:gridSpan w:val="2"/>
            <w:vAlign w:val="center"/>
          </w:tcPr>
          <w:p w14:paraId="10E198F3">
            <w:pPr>
              <w:pStyle w:val="14"/>
            </w:pPr>
            <w:r>
              <w:t>25%</w:t>
            </w:r>
          </w:p>
        </w:tc>
        <w:tc>
          <w:tcPr>
            <w:tcW w:w="2835" w:type="dxa"/>
            <w:vAlign w:val="center"/>
          </w:tcPr>
          <w:p w14:paraId="10D96F88">
            <w:pPr>
              <w:pStyle w:val="14"/>
            </w:pPr>
            <w:r>
              <w:t>50%</w:t>
            </w:r>
          </w:p>
        </w:tc>
        <w:tc>
          <w:tcPr>
            <w:tcW w:w="2551" w:type="dxa"/>
            <w:vAlign w:val="center"/>
          </w:tcPr>
          <w:p w14:paraId="245B1456">
            <w:pPr>
              <w:pStyle w:val="14"/>
            </w:pPr>
            <w:r>
              <w:t>75%</w:t>
            </w:r>
          </w:p>
        </w:tc>
        <w:tc>
          <w:tcPr>
            <w:tcW w:w="3544" w:type="dxa"/>
            <w:gridSpan w:val="2"/>
            <w:vAlign w:val="center"/>
          </w:tcPr>
          <w:p w14:paraId="1FAA5337">
            <w:pPr>
              <w:pStyle w:val="14"/>
            </w:pPr>
            <w:r>
              <w:t>100%</w:t>
            </w:r>
          </w:p>
        </w:tc>
      </w:tr>
      <w:tr w14:paraId="3C200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D8522">
            <w:pPr>
              <w:pStyle w:val="11"/>
            </w:pPr>
            <w:r>
              <w:t>绩效目标</w:t>
            </w:r>
          </w:p>
        </w:tc>
        <w:tc>
          <w:tcPr>
            <w:tcW w:w="14033" w:type="dxa"/>
            <w:gridSpan w:val="6"/>
            <w:vAlign w:val="center"/>
          </w:tcPr>
          <w:p w14:paraId="1B09F31E">
            <w:pPr>
              <w:pStyle w:val="13"/>
            </w:pPr>
            <w:r>
              <w:t>1.通过对61名班主任和8名思政课教师发放岗位津贴，保障教育教学正常开展。</w:t>
            </w:r>
            <w:r>
              <w:tab/>
            </w:r>
            <w:r>
              <w:tab/>
            </w:r>
            <w:r>
              <w:tab/>
            </w:r>
            <w:r>
              <w:tab/>
            </w:r>
            <w:r>
              <w:tab/>
            </w:r>
            <w:r>
              <w:tab/>
            </w:r>
            <w:r>
              <w:tab/>
            </w:r>
            <w:r>
              <w:tab/>
            </w:r>
            <w:r>
              <w:tab/>
            </w:r>
          </w:p>
          <w:p w14:paraId="59FF1A4E">
            <w:pPr>
              <w:pStyle w:val="13"/>
            </w:pPr>
          </w:p>
        </w:tc>
      </w:tr>
    </w:tbl>
    <w:p w14:paraId="3EFA03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E49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0DF39D">
            <w:pPr>
              <w:pStyle w:val="11"/>
            </w:pPr>
            <w:r>
              <w:t>一级指标</w:t>
            </w:r>
          </w:p>
        </w:tc>
        <w:tc>
          <w:tcPr>
            <w:tcW w:w="2268" w:type="dxa"/>
            <w:vAlign w:val="center"/>
          </w:tcPr>
          <w:p w14:paraId="5ADC0EA4">
            <w:pPr>
              <w:pStyle w:val="11"/>
            </w:pPr>
            <w:r>
              <w:t>二级指标</w:t>
            </w:r>
          </w:p>
        </w:tc>
        <w:tc>
          <w:tcPr>
            <w:tcW w:w="2835" w:type="dxa"/>
            <w:vAlign w:val="center"/>
          </w:tcPr>
          <w:p w14:paraId="4C4B88ED">
            <w:pPr>
              <w:pStyle w:val="11"/>
            </w:pPr>
            <w:r>
              <w:t>三级指标</w:t>
            </w:r>
          </w:p>
        </w:tc>
        <w:tc>
          <w:tcPr>
            <w:tcW w:w="5386" w:type="dxa"/>
            <w:vAlign w:val="center"/>
          </w:tcPr>
          <w:p w14:paraId="66A92BBD">
            <w:pPr>
              <w:pStyle w:val="11"/>
            </w:pPr>
            <w:r>
              <w:t>绩效指标描述</w:t>
            </w:r>
          </w:p>
        </w:tc>
        <w:tc>
          <w:tcPr>
            <w:tcW w:w="2268" w:type="dxa"/>
            <w:vAlign w:val="center"/>
          </w:tcPr>
          <w:p w14:paraId="70F8F68D">
            <w:pPr>
              <w:pStyle w:val="11"/>
            </w:pPr>
            <w:r>
              <w:t>指标值</w:t>
            </w:r>
          </w:p>
        </w:tc>
        <w:tc>
          <w:tcPr>
            <w:tcW w:w="1276" w:type="dxa"/>
            <w:vAlign w:val="center"/>
          </w:tcPr>
          <w:p w14:paraId="2502B03D">
            <w:pPr>
              <w:pStyle w:val="11"/>
            </w:pPr>
            <w:r>
              <w:t>指标值确定依据</w:t>
            </w:r>
          </w:p>
        </w:tc>
      </w:tr>
      <w:tr w14:paraId="02FE2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589421">
            <w:pPr>
              <w:pStyle w:val="14"/>
            </w:pPr>
            <w:r>
              <w:t>产出指标</w:t>
            </w:r>
          </w:p>
        </w:tc>
        <w:tc>
          <w:tcPr>
            <w:tcW w:w="2268" w:type="dxa"/>
            <w:vAlign w:val="center"/>
          </w:tcPr>
          <w:p w14:paraId="413E1E9B">
            <w:pPr>
              <w:pStyle w:val="13"/>
            </w:pPr>
            <w:r>
              <w:t>数量指标</w:t>
            </w:r>
          </w:p>
        </w:tc>
        <w:tc>
          <w:tcPr>
            <w:tcW w:w="2835" w:type="dxa"/>
            <w:vAlign w:val="center"/>
          </w:tcPr>
          <w:p w14:paraId="1A4B65A4">
            <w:pPr>
              <w:pStyle w:val="13"/>
            </w:pPr>
            <w:r>
              <w:t>班主任教师人数</w:t>
            </w:r>
          </w:p>
        </w:tc>
        <w:tc>
          <w:tcPr>
            <w:tcW w:w="5386" w:type="dxa"/>
            <w:vAlign w:val="center"/>
          </w:tcPr>
          <w:p w14:paraId="20B34826">
            <w:pPr>
              <w:pStyle w:val="13"/>
            </w:pPr>
            <w:r>
              <w:t>学校在编班主任工作教师数量</w:t>
            </w:r>
          </w:p>
        </w:tc>
        <w:tc>
          <w:tcPr>
            <w:tcW w:w="2268" w:type="dxa"/>
            <w:vAlign w:val="center"/>
          </w:tcPr>
          <w:p w14:paraId="443BB2FC">
            <w:pPr>
              <w:pStyle w:val="13"/>
            </w:pPr>
            <w:r>
              <w:t>≥61人</w:t>
            </w:r>
          </w:p>
        </w:tc>
        <w:tc>
          <w:tcPr>
            <w:tcW w:w="1276" w:type="dxa"/>
            <w:vAlign w:val="center"/>
          </w:tcPr>
          <w:p w14:paraId="4D8A139B">
            <w:pPr>
              <w:pStyle w:val="13"/>
            </w:pPr>
            <w:r>
              <w:t>教师花名册</w:t>
            </w:r>
          </w:p>
          <w:p w14:paraId="6702A7CF">
            <w:pPr>
              <w:pStyle w:val="13"/>
            </w:pPr>
          </w:p>
        </w:tc>
      </w:tr>
      <w:tr w14:paraId="1F94F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74392"/>
        </w:tc>
        <w:tc>
          <w:tcPr>
            <w:tcW w:w="2268" w:type="dxa"/>
            <w:vAlign w:val="center"/>
          </w:tcPr>
          <w:p w14:paraId="0C5AC979">
            <w:pPr>
              <w:pStyle w:val="13"/>
            </w:pPr>
            <w:r>
              <w:t>数量指标</w:t>
            </w:r>
          </w:p>
        </w:tc>
        <w:tc>
          <w:tcPr>
            <w:tcW w:w="2835" w:type="dxa"/>
            <w:vAlign w:val="center"/>
          </w:tcPr>
          <w:p w14:paraId="1BE88BC4">
            <w:pPr>
              <w:pStyle w:val="13"/>
            </w:pPr>
            <w:r>
              <w:t>思政课教师数量</w:t>
            </w:r>
          </w:p>
        </w:tc>
        <w:tc>
          <w:tcPr>
            <w:tcW w:w="5386" w:type="dxa"/>
            <w:vAlign w:val="center"/>
          </w:tcPr>
          <w:p w14:paraId="72895DF8">
            <w:pPr>
              <w:pStyle w:val="13"/>
            </w:pPr>
            <w:r>
              <w:t>思政课教师人数</w:t>
            </w:r>
          </w:p>
        </w:tc>
        <w:tc>
          <w:tcPr>
            <w:tcW w:w="2268" w:type="dxa"/>
            <w:vAlign w:val="center"/>
          </w:tcPr>
          <w:p w14:paraId="79B625D6">
            <w:pPr>
              <w:pStyle w:val="13"/>
            </w:pPr>
            <w:r>
              <w:t>≥8人</w:t>
            </w:r>
          </w:p>
        </w:tc>
        <w:tc>
          <w:tcPr>
            <w:tcW w:w="1276" w:type="dxa"/>
            <w:vAlign w:val="center"/>
          </w:tcPr>
          <w:p w14:paraId="6B6BA6F0">
            <w:pPr>
              <w:pStyle w:val="13"/>
            </w:pPr>
            <w:r>
              <w:t>教师花名册</w:t>
            </w:r>
          </w:p>
          <w:p w14:paraId="4BFB176F">
            <w:pPr>
              <w:pStyle w:val="13"/>
            </w:pPr>
          </w:p>
        </w:tc>
      </w:tr>
      <w:tr w14:paraId="0758C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D071A"/>
        </w:tc>
        <w:tc>
          <w:tcPr>
            <w:tcW w:w="2268" w:type="dxa"/>
            <w:vAlign w:val="center"/>
          </w:tcPr>
          <w:p w14:paraId="5D9BE00F">
            <w:pPr>
              <w:pStyle w:val="13"/>
            </w:pPr>
            <w:r>
              <w:t>质量指标</w:t>
            </w:r>
          </w:p>
        </w:tc>
        <w:tc>
          <w:tcPr>
            <w:tcW w:w="2835" w:type="dxa"/>
            <w:vAlign w:val="center"/>
          </w:tcPr>
          <w:p w14:paraId="63FA78F1">
            <w:pPr>
              <w:pStyle w:val="13"/>
            </w:pPr>
            <w:r>
              <w:t>岗位津贴发放准确率</w:t>
            </w:r>
          </w:p>
        </w:tc>
        <w:tc>
          <w:tcPr>
            <w:tcW w:w="5386" w:type="dxa"/>
            <w:vAlign w:val="center"/>
          </w:tcPr>
          <w:p w14:paraId="6577AE3D">
            <w:pPr>
              <w:pStyle w:val="13"/>
            </w:pPr>
            <w:r>
              <w:t>岗位津贴发放及时准确</w:t>
            </w:r>
          </w:p>
        </w:tc>
        <w:tc>
          <w:tcPr>
            <w:tcW w:w="2268" w:type="dxa"/>
            <w:vAlign w:val="center"/>
          </w:tcPr>
          <w:p w14:paraId="45C7C817">
            <w:pPr>
              <w:pStyle w:val="13"/>
            </w:pPr>
            <w:r>
              <w:t>100%</w:t>
            </w:r>
          </w:p>
        </w:tc>
        <w:tc>
          <w:tcPr>
            <w:tcW w:w="1276" w:type="dxa"/>
            <w:vAlign w:val="center"/>
          </w:tcPr>
          <w:p w14:paraId="60A8194D">
            <w:pPr>
              <w:pStyle w:val="13"/>
            </w:pPr>
            <w:r>
              <w:t>2026年学校工作计划、发放明细记录</w:t>
            </w:r>
          </w:p>
          <w:p w14:paraId="25BA6533">
            <w:pPr>
              <w:pStyle w:val="13"/>
            </w:pPr>
          </w:p>
        </w:tc>
      </w:tr>
      <w:tr w14:paraId="75457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3DA52"/>
        </w:tc>
        <w:tc>
          <w:tcPr>
            <w:tcW w:w="2268" w:type="dxa"/>
            <w:vAlign w:val="center"/>
          </w:tcPr>
          <w:p w14:paraId="6DB7D6C9">
            <w:pPr>
              <w:pStyle w:val="13"/>
            </w:pPr>
            <w:r>
              <w:t>时效指标</w:t>
            </w:r>
          </w:p>
        </w:tc>
        <w:tc>
          <w:tcPr>
            <w:tcW w:w="2835" w:type="dxa"/>
            <w:vAlign w:val="center"/>
          </w:tcPr>
          <w:p w14:paraId="074BBE7E">
            <w:pPr>
              <w:pStyle w:val="13"/>
            </w:pPr>
            <w:r>
              <w:t>岗位津贴发放频次</w:t>
            </w:r>
          </w:p>
        </w:tc>
        <w:tc>
          <w:tcPr>
            <w:tcW w:w="5386" w:type="dxa"/>
            <w:vAlign w:val="center"/>
          </w:tcPr>
          <w:p w14:paraId="0762DD45">
            <w:pPr>
              <w:pStyle w:val="13"/>
            </w:pPr>
            <w:r>
              <w:t>岗位津贴每年发放次数</w:t>
            </w:r>
          </w:p>
        </w:tc>
        <w:tc>
          <w:tcPr>
            <w:tcW w:w="2268" w:type="dxa"/>
            <w:vAlign w:val="center"/>
          </w:tcPr>
          <w:p w14:paraId="0BB53170">
            <w:pPr>
              <w:pStyle w:val="13"/>
            </w:pPr>
            <w:r>
              <w:t>2次/年</w:t>
            </w:r>
          </w:p>
        </w:tc>
        <w:tc>
          <w:tcPr>
            <w:tcW w:w="1276" w:type="dxa"/>
            <w:vAlign w:val="center"/>
          </w:tcPr>
          <w:p w14:paraId="661737EF">
            <w:pPr>
              <w:pStyle w:val="13"/>
            </w:pPr>
            <w:r>
              <w:t>石教[2020]135号</w:t>
            </w:r>
          </w:p>
          <w:p w14:paraId="6C5DDADA">
            <w:pPr>
              <w:pStyle w:val="13"/>
            </w:pPr>
          </w:p>
        </w:tc>
      </w:tr>
      <w:tr w14:paraId="7C6D3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CCA26"/>
        </w:tc>
        <w:tc>
          <w:tcPr>
            <w:tcW w:w="2268" w:type="dxa"/>
            <w:vAlign w:val="center"/>
          </w:tcPr>
          <w:p w14:paraId="1F67A74D">
            <w:pPr>
              <w:pStyle w:val="13"/>
            </w:pPr>
            <w:r>
              <w:t>成本指标</w:t>
            </w:r>
          </w:p>
        </w:tc>
        <w:tc>
          <w:tcPr>
            <w:tcW w:w="2835" w:type="dxa"/>
            <w:vAlign w:val="center"/>
          </w:tcPr>
          <w:p w14:paraId="549CF6C7">
            <w:pPr>
              <w:pStyle w:val="13"/>
            </w:pPr>
            <w:r>
              <w:t>人均岗位津贴标准</w:t>
            </w:r>
          </w:p>
        </w:tc>
        <w:tc>
          <w:tcPr>
            <w:tcW w:w="5386" w:type="dxa"/>
            <w:vAlign w:val="center"/>
          </w:tcPr>
          <w:p w14:paraId="64A9AA40">
            <w:pPr>
              <w:pStyle w:val="13"/>
            </w:pPr>
            <w:r>
              <w:t>每年人均岗位津贴金额</w:t>
            </w:r>
          </w:p>
        </w:tc>
        <w:tc>
          <w:tcPr>
            <w:tcW w:w="2268" w:type="dxa"/>
            <w:vAlign w:val="center"/>
          </w:tcPr>
          <w:p w14:paraId="636FC30B">
            <w:pPr>
              <w:pStyle w:val="13"/>
            </w:pPr>
            <w:r>
              <w:t>≤4240元/人/年</w:t>
            </w:r>
          </w:p>
        </w:tc>
        <w:tc>
          <w:tcPr>
            <w:tcW w:w="1276" w:type="dxa"/>
            <w:vAlign w:val="center"/>
          </w:tcPr>
          <w:p w14:paraId="74568F0C">
            <w:pPr>
              <w:pStyle w:val="13"/>
            </w:pPr>
            <w:r>
              <w:t>石教[2020]135号</w:t>
            </w:r>
          </w:p>
          <w:p w14:paraId="3C61C7F4">
            <w:pPr>
              <w:pStyle w:val="13"/>
            </w:pPr>
          </w:p>
        </w:tc>
      </w:tr>
      <w:tr w14:paraId="6679C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6D9AD">
            <w:pPr>
              <w:pStyle w:val="14"/>
            </w:pPr>
            <w:r>
              <w:t>效益指标</w:t>
            </w:r>
          </w:p>
        </w:tc>
        <w:tc>
          <w:tcPr>
            <w:tcW w:w="2268" w:type="dxa"/>
            <w:vAlign w:val="center"/>
          </w:tcPr>
          <w:p w14:paraId="1C7A11D3">
            <w:pPr>
              <w:pStyle w:val="13"/>
            </w:pPr>
            <w:r>
              <w:t>社会效益指标</w:t>
            </w:r>
          </w:p>
        </w:tc>
        <w:tc>
          <w:tcPr>
            <w:tcW w:w="2835" w:type="dxa"/>
            <w:vAlign w:val="center"/>
          </w:tcPr>
          <w:p w14:paraId="2B0C5CDF">
            <w:pPr>
              <w:pStyle w:val="13"/>
            </w:pPr>
            <w:r>
              <w:t>学校教育教学正常开展率</w:t>
            </w:r>
          </w:p>
        </w:tc>
        <w:tc>
          <w:tcPr>
            <w:tcW w:w="5386" w:type="dxa"/>
            <w:vAlign w:val="center"/>
          </w:tcPr>
          <w:p w14:paraId="14E1C508">
            <w:pPr>
              <w:pStyle w:val="13"/>
            </w:pPr>
            <w:r>
              <w:t>反映学校教育教学正常开展的情况</w:t>
            </w:r>
          </w:p>
        </w:tc>
        <w:tc>
          <w:tcPr>
            <w:tcW w:w="2268" w:type="dxa"/>
            <w:vAlign w:val="center"/>
          </w:tcPr>
          <w:p w14:paraId="184949EC">
            <w:pPr>
              <w:pStyle w:val="13"/>
            </w:pPr>
            <w:r>
              <w:t>100%</w:t>
            </w:r>
          </w:p>
        </w:tc>
        <w:tc>
          <w:tcPr>
            <w:tcW w:w="1276" w:type="dxa"/>
            <w:vAlign w:val="center"/>
          </w:tcPr>
          <w:p w14:paraId="2940F741">
            <w:pPr>
              <w:pStyle w:val="13"/>
            </w:pPr>
            <w:r>
              <w:t>2026年学校工作计划</w:t>
            </w:r>
          </w:p>
          <w:p w14:paraId="2332C8E8">
            <w:pPr>
              <w:pStyle w:val="13"/>
            </w:pPr>
          </w:p>
        </w:tc>
      </w:tr>
      <w:tr w14:paraId="7CF0A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A7D40">
            <w:pPr>
              <w:pStyle w:val="14"/>
            </w:pPr>
            <w:r>
              <w:t>满意度指标</w:t>
            </w:r>
          </w:p>
        </w:tc>
        <w:tc>
          <w:tcPr>
            <w:tcW w:w="2268" w:type="dxa"/>
            <w:vAlign w:val="center"/>
          </w:tcPr>
          <w:p w14:paraId="41A5FD52">
            <w:pPr>
              <w:pStyle w:val="13"/>
            </w:pPr>
            <w:r>
              <w:t>服务对象满意度指标</w:t>
            </w:r>
          </w:p>
        </w:tc>
        <w:tc>
          <w:tcPr>
            <w:tcW w:w="2835" w:type="dxa"/>
            <w:vAlign w:val="center"/>
          </w:tcPr>
          <w:p w14:paraId="049D3709">
            <w:pPr>
              <w:pStyle w:val="13"/>
            </w:pPr>
            <w:r>
              <w:t>教师满意度</w:t>
            </w:r>
          </w:p>
        </w:tc>
        <w:tc>
          <w:tcPr>
            <w:tcW w:w="5386" w:type="dxa"/>
            <w:vAlign w:val="center"/>
          </w:tcPr>
          <w:p w14:paraId="118FB44C">
            <w:pPr>
              <w:pStyle w:val="13"/>
            </w:pPr>
            <w:r>
              <w:t>班主任、思政课教师满意度</w:t>
            </w:r>
          </w:p>
        </w:tc>
        <w:tc>
          <w:tcPr>
            <w:tcW w:w="2268" w:type="dxa"/>
            <w:vAlign w:val="center"/>
          </w:tcPr>
          <w:p w14:paraId="407B16F3">
            <w:pPr>
              <w:pStyle w:val="13"/>
            </w:pPr>
            <w:r>
              <w:t>≥95%</w:t>
            </w:r>
          </w:p>
        </w:tc>
        <w:tc>
          <w:tcPr>
            <w:tcW w:w="1276" w:type="dxa"/>
            <w:vAlign w:val="center"/>
          </w:tcPr>
          <w:p w14:paraId="5051F2D2">
            <w:pPr>
              <w:pStyle w:val="13"/>
            </w:pPr>
            <w:r>
              <w:t>满意度调查问卷</w:t>
            </w:r>
          </w:p>
        </w:tc>
      </w:tr>
    </w:tbl>
    <w:p w14:paraId="0F184C5F">
      <w:pPr>
        <w:sectPr>
          <w:pgSz w:w="16840" w:h="11900" w:orient="landscape"/>
          <w:pgMar w:top="1361" w:right="1020" w:bottom="1134" w:left="1020" w:header="720" w:footer="720" w:gutter="0"/>
          <w:cols w:space="720" w:num="1"/>
        </w:sectPr>
      </w:pPr>
    </w:p>
    <w:p w14:paraId="6CDB6089">
      <w:pPr>
        <w:spacing w:before="0" w:after="0"/>
        <w:ind w:firstLine="560"/>
        <w:jc w:val="left"/>
        <w:outlineLvl w:val="9"/>
      </w:pPr>
      <w:r>
        <w:rPr>
          <w:rFonts w:ascii="方正仿宋_GBK" w:hAnsi="方正仿宋_GBK" w:eastAsia="方正仿宋_GBK" w:cs="方正仿宋_GBK"/>
          <w:color w:val="000000"/>
          <w:sz w:val="28"/>
        </w:rPr>
        <w:t>122、冀财教[2025]119号关于提前下达2026年义务教育薄弱环节改善与能力提升中央补助资金预算的通知绩效目标表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A65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A7DFC9">
            <w:pPr>
              <w:pStyle w:val="12"/>
            </w:pPr>
            <w:r>
              <w:t>单位：元</w:t>
            </w:r>
          </w:p>
        </w:tc>
      </w:tr>
      <w:tr w14:paraId="54029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2D0F2">
            <w:pPr>
              <w:pStyle w:val="11"/>
            </w:pPr>
            <w:r>
              <w:t>项目编码</w:t>
            </w:r>
          </w:p>
        </w:tc>
        <w:tc>
          <w:tcPr>
            <w:tcW w:w="5103" w:type="dxa"/>
            <w:gridSpan w:val="2"/>
            <w:vAlign w:val="center"/>
          </w:tcPr>
          <w:p w14:paraId="42FB7253">
            <w:pPr>
              <w:pStyle w:val="13"/>
            </w:pPr>
            <w:r>
              <w:t>13012126P00011510009E</w:t>
            </w:r>
          </w:p>
        </w:tc>
        <w:tc>
          <w:tcPr>
            <w:tcW w:w="2835" w:type="dxa"/>
            <w:vAlign w:val="center"/>
          </w:tcPr>
          <w:p w14:paraId="1BEB6A8A">
            <w:pPr>
              <w:pStyle w:val="11"/>
            </w:pPr>
            <w:r>
              <w:t>项目名称</w:t>
            </w:r>
          </w:p>
        </w:tc>
        <w:tc>
          <w:tcPr>
            <w:tcW w:w="6095" w:type="dxa"/>
            <w:gridSpan w:val="3"/>
            <w:vAlign w:val="center"/>
          </w:tcPr>
          <w:p w14:paraId="03B250AA">
            <w:pPr>
              <w:pStyle w:val="13"/>
            </w:pPr>
            <w:r>
              <w:t>冀财教[2025]119号关于提前下达2026年义务教育薄弱环节改善与能力提升中央补助资金预算的通知</w:t>
            </w:r>
          </w:p>
        </w:tc>
      </w:tr>
      <w:tr w14:paraId="01D3C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E99A7">
            <w:pPr>
              <w:pStyle w:val="11"/>
            </w:pPr>
            <w:r>
              <w:t>预算规模及资金用途</w:t>
            </w:r>
          </w:p>
        </w:tc>
        <w:tc>
          <w:tcPr>
            <w:tcW w:w="2268" w:type="dxa"/>
            <w:vAlign w:val="center"/>
          </w:tcPr>
          <w:p w14:paraId="0B037108">
            <w:pPr>
              <w:pStyle w:val="11"/>
            </w:pPr>
            <w:r>
              <w:t>预算数</w:t>
            </w:r>
          </w:p>
        </w:tc>
        <w:tc>
          <w:tcPr>
            <w:tcW w:w="2835" w:type="dxa"/>
            <w:vAlign w:val="center"/>
          </w:tcPr>
          <w:p w14:paraId="34FE4DD0">
            <w:pPr>
              <w:pStyle w:val="13"/>
            </w:pPr>
            <w:r>
              <w:t>948500.00</w:t>
            </w:r>
          </w:p>
        </w:tc>
        <w:tc>
          <w:tcPr>
            <w:tcW w:w="2835" w:type="dxa"/>
            <w:vAlign w:val="center"/>
          </w:tcPr>
          <w:p w14:paraId="27086FAA">
            <w:pPr>
              <w:pStyle w:val="11"/>
            </w:pPr>
            <w:r>
              <w:t>其中：财政    资金</w:t>
            </w:r>
          </w:p>
        </w:tc>
        <w:tc>
          <w:tcPr>
            <w:tcW w:w="2551" w:type="dxa"/>
            <w:vAlign w:val="center"/>
          </w:tcPr>
          <w:p w14:paraId="21E3E4C1">
            <w:pPr>
              <w:pStyle w:val="13"/>
            </w:pPr>
            <w:r>
              <w:t>948500.00</w:t>
            </w:r>
          </w:p>
        </w:tc>
        <w:tc>
          <w:tcPr>
            <w:tcW w:w="2268" w:type="dxa"/>
            <w:vAlign w:val="center"/>
          </w:tcPr>
          <w:p w14:paraId="07DD8B2D">
            <w:pPr>
              <w:pStyle w:val="11"/>
            </w:pPr>
            <w:r>
              <w:t>其他资金</w:t>
            </w:r>
          </w:p>
        </w:tc>
        <w:tc>
          <w:tcPr>
            <w:tcW w:w="1276" w:type="dxa"/>
            <w:vAlign w:val="center"/>
          </w:tcPr>
          <w:p w14:paraId="707A4203">
            <w:pPr>
              <w:pStyle w:val="13"/>
            </w:pPr>
            <w:r>
              <w:t xml:space="preserve"> </w:t>
            </w:r>
          </w:p>
        </w:tc>
      </w:tr>
      <w:tr w14:paraId="36E42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6F015"/>
        </w:tc>
        <w:tc>
          <w:tcPr>
            <w:tcW w:w="14033" w:type="dxa"/>
            <w:gridSpan w:val="6"/>
            <w:vAlign w:val="center"/>
          </w:tcPr>
          <w:p w14:paraId="26D9D90B">
            <w:pPr>
              <w:pStyle w:val="13"/>
            </w:pPr>
            <w:r>
              <w:t>用于支付学校维修项目以和专用设备购置费用。</w:t>
            </w:r>
          </w:p>
        </w:tc>
      </w:tr>
      <w:tr w14:paraId="2351A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435BF">
            <w:pPr>
              <w:pStyle w:val="11"/>
            </w:pPr>
            <w:r>
              <w:t>资金支出计划（%）</w:t>
            </w:r>
          </w:p>
        </w:tc>
        <w:tc>
          <w:tcPr>
            <w:tcW w:w="5103" w:type="dxa"/>
            <w:gridSpan w:val="2"/>
            <w:vAlign w:val="center"/>
          </w:tcPr>
          <w:p w14:paraId="4BCD112E">
            <w:pPr>
              <w:pStyle w:val="11"/>
            </w:pPr>
            <w:r>
              <w:t>3月底</w:t>
            </w:r>
          </w:p>
        </w:tc>
        <w:tc>
          <w:tcPr>
            <w:tcW w:w="2835" w:type="dxa"/>
            <w:vAlign w:val="center"/>
          </w:tcPr>
          <w:p w14:paraId="476681F8">
            <w:pPr>
              <w:pStyle w:val="11"/>
            </w:pPr>
            <w:r>
              <w:t>6月底</w:t>
            </w:r>
          </w:p>
        </w:tc>
        <w:tc>
          <w:tcPr>
            <w:tcW w:w="2551" w:type="dxa"/>
            <w:vAlign w:val="center"/>
          </w:tcPr>
          <w:p w14:paraId="60A85697">
            <w:pPr>
              <w:pStyle w:val="11"/>
            </w:pPr>
            <w:r>
              <w:t>10月底</w:t>
            </w:r>
          </w:p>
        </w:tc>
        <w:tc>
          <w:tcPr>
            <w:tcW w:w="3544" w:type="dxa"/>
            <w:gridSpan w:val="2"/>
            <w:vAlign w:val="center"/>
          </w:tcPr>
          <w:p w14:paraId="7D44794F">
            <w:pPr>
              <w:pStyle w:val="11"/>
            </w:pPr>
            <w:r>
              <w:t>12月底</w:t>
            </w:r>
          </w:p>
        </w:tc>
      </w:tr>
      <w:tr w14:paraId="6425C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9C9D1"/>
        </w:tc>
        <w:tc>
          <w:tcPr>
            <w:tcW w:w="5103" w:type="dxa"/>
            <w:gridSpan w:val="2"/>
            <w:vAlign w:val="center"/>
          </w:tcPr>
          <w:p w14:paraId="53016672">
            <w:pPr>
              <w:pStyle w:val="14"/>
            </w:pPr>
            <w:r>
              <w:t>25%</w:t>
            </w:r>
          </w:p>
        </w:tc>
        <w:tc>
          <w:tcPr>
            <w:tcW w:w="2835" w:type="dxa"/>
            <w:vAlign w:val="center"/>
          </w:tcPr>
          <w:p w14:paraId="2C5E1D1D">
            <w:pPr>
              <w:pStyle w:val="14"/>
            </w:pPr>
            <w:r>
              <w:t>50%</w:t>
            </w:r>
          </w:p>
        </w:tc>
        <w:tc>
          <w:tcPr>
            <w:tcW w:w="2551" w:type="dxa"/>
            <w:vAlign w:val="center"/>
          </w:tcPr>
          <w:p w14:paraId="395EB547">
            <w:pPr>
              <w:pStyle w:val="14"/>
            </w:pPr>
            <w:r>
              <w:t>75%</w:t>
            </w:r>
          </w:p>
        </w:tc>
        <w:tc>
          <w:tcPr>
            <w:tcW w:w="3544" w:type="dxa"/>
            <w:gridSpan w:val="2"/>
            <w:vAlign w:val="center"/>
          </w:tcPr>
          <w:p w14:paraId="5FE879A9">
            <w:pPr>
              <w:pStyle w:val="14"/>
            </w:pPr>
            <w:r>
              <w:t>100%</w:t>
            </w:r>
          </w:p>
        </w:tc>
      </w:tr>
      <w:tr w14:paraId="0CEC0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812D5">
            <w:pPr>
              <w:pStyle w:val="11"/>
            </w:pPr>
            <w:r>
              <w:t>绩效目标</w:t>
            </w:r>
          </w:p>
        </w:tc>
        <w:tc>
          <w:tcPr>
            <w:tcW w:w="14033" w:type="dxa"/>
            <w:gridSpan w:val="6"/>
            <w:vAlign w:val="center"/>
          </w:tcPr>
          <w:p w14:paraId="6327102E">
            <w:pPr>
              <w:pStyle w:val="13"/>
            </w:pPr>
            <w:r>
              <w:t>1.通过采购多媒体，提升各小学办学条件，提高办学水平。</w:t>
            </w:r>
          </w:p>
          <w:p w14:paraId="00D60308">
            <w:pPr>
              <w:pStyle w:val="13"/>
            </w:pPr>
            <w:r>
              <w:t>2.通过对学校校园维修改造，改善学校办学条件和学校形象，提高办学水平。</w:t>
            </w:r>
          </w:p>
        </w:tc>
      </w:tr>
    </w:tbl>
    <w:p w14:paraId="39EEFC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EEC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62FD4B">
            <w:pPr>
              <w:pStyle w:val="11"/>
            </w:pPr>
            <w:r>
              <w:t>一级指标</w:t>
            </w:r>
          </w:p>
        </w:tc>
        <w:tc>
          <w:tcPr>
            <w:tcW w:w="2268" w:type="dxa"/>
            <w:vAlign w:val="center"/>
          </w:tcPr>
          <w:p w14:paraId="0CFFE92C">
            <w:pPr>
              <w:pStyle w:val="11"/>
            </w:pPr>
            <w:r>
              <w:t>二级指标</w:t>
            </w:r>
          </w:p>
        </w:tc>
        <w:tc>
          <w:tcPr>
            <w:tcW w:w="2835" w:type="dxa"/>
            <w:vAlign w:val="center"/>
          </w:tcPr>
          <w:p w14:paraId="5F61CFC5">
            <w:pPr>
              <w:pStyle w:val="11"/>
            </w:pPr>
            <w:r>
              <w:t>三级指标</w:t>
            </w:r>
          </w:p>
        </w:tc>
        <w:tc>
          <w:tcPr>
            <w:tcW w:w="5386" w:type="dxa"/>
            <w:vAlign w:val="center"/>
          </w:tcPr>
          <w:p w14:paraId="2599DB80">
            <w:pPr>
              <w:pStyle w:val="11"/>
            </w:pPr>
            <w:r>
              <w:t>绩效指标描述</w:t>
            </w:r>
          </w:p>
        </w:tc>
        <w:tc>
          <w:tcPr>
            <w:tcW w:w="2268" w:type="dxa"/>
            <w:vAlign w:val="center"/>
          </w:tcPr>
          <w:p w14:paraId="239BCEA7">
            <w:pPr>
              <w:pStyle w:val="11"/>
            </w:pPr>
            <w:r>
              <w:t>指标值</w:t>
            </w:r>
          </w:p>
        </w:tc>
        <w:tc>
          <w:tcPr>
            <w:tcW w:w="1276" w:type="dxa"/>
            <w:vAlign w:val="center"/>
          </w:tcPr>
          <w:p w14:paraId="54836A22">
            <w:pPr>
              <w:pStyle w:val="11"/>
            </w:pPr>
            <w:r>
              <w:t>指标值确定依据</w:t>
            </w:r>
          </w:p>
        </w:tc>
      </w:tr>
      <w:tr w14:paraId="33EF2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AC15E">
            <w:pPr>
              <w:pStyle w:val="14"/>
            </w:pPr>
            <w:r>
              <w:t>产出指标</w:t>
            </w:r>
          </w:p>
        </w:tc>
        <w:tc>
          <w:tcPr>
            <w:tcW w:w="2268" w:type="dxa"/>
            <w:vAlign w:val="center"/>
          </w:tcPr>
          <w:p w14:paraId="16F2B8A6">
            <w:pPr>
              <w:pStyle w:val="13"/>
            </w:pPr>
            <w:r>
              <w:t>数量指标</w:t>
            </w:r>
          </w:p>
        </w:tc>
        <w:tc>
          <w:tcPr>
            <w:tcW w:w="2835" w:type="dxa"/>
            <w:vAlign w:val="center"/>
          </w:tcPr>
          <w:p w14:paraId="5DF41194">
            <w:pPr>
              <w:pStyle w:val="13"/>
            </w:pPr>
            <w:r>
              <w:t>改造提升学校数量</w:t>
            </w:r>
          </w:p>
        </w:tc>
        <w:tc>
          <w:tcPr>
            <w:tcW w:w="5386" w:type="dxa"/>
            <w:vAlign w:val="center"/>
          </w:tcPr>
          <w:p w14:paraId="03B3F68B">
            <w:pPr>
              <w:pStyle w:val="13"/>
            </w:pPr>
            <w:r>
              <w:t>实施改造提升工程项目的学校数量</w:t>
            </w:r>
          </w:p>
        </w:tc>
        <w:tc>
          <w:tcPr>
            <w:tcW w:w="2268" w:type="dxa"/>
            <w:vAlign w:val="center"/>
          </w:tcPr>
          <w:p w14:paraId="17BA51A5">
            <w:pPr>
              <w:pStyle w:val="13"/>
            </w:pPr>
            <w:r>
              <w:t>≥3个</w:t>
            </w:r>
          </w:p>
        </w:tc>
        <w:tc>
          <w:tcPr>
            <w:tcW w:w="1276" w:type="dxa"/>
            <w:vAlign w:val="center"/>
          </w:tcPr>
          <w:p w14:paraId="31651D80">
            <w:pPr>
              <w:pStyle w:val="13"/>
            </w:pPr>
            <w:r>
              <w:t>2026年工作计划</w:t>
            </w:r>
          </w:p>
        </w:tc>
      </w:tr>
      <w:tr w14:paraId="48221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25B1A"/>
        </w:tc>
        <w:tc>
          <w:tcPr>
            <w:tcW w:w="2268" w:type="dxa"/>
            <w:vAlign w:val="center"/>
          </w:tcPr>
          <w:p w14:paraId="3658F67F">
            <w:pPr>
              <w:pStyle w:val="13"/>
            </w:pPr>
            <w:r>
              <w:t>数量指标</w:t>
            </w:r>
          </w:p>
        </w:tc>
        <w:tc>
          <w:tcPr>
            <w:tcW w:w="2835" w:type="dxa"/>
            <w:vAlign w:val="center"/>
          </w:tcPr>
          <w:p w14:paraId="11C1374A">
            <w:pPr>
              <w:pStyle w:val="13"/>
            </w:pPr>
            <w:r>
              <w:t>设备采购数量</w:t>
            </w:r>
          </w:p>
        </w:tc>
        <w:tc>
          <w:tcPr>
            <w:tcW w:w="5386" w:type="dxa"/>
            <w:vAlign w:val="center"/>
          </w:tcPr>
          <w:p w14:paraId="24CAB11A">
            <w:pPr>
              <w:pStyle w:val="13"/>
            </w:pPr>
            <w:r>
              <w:t>设备采购的数量</w:t>
            </w:r>
          </w:p>
        </w:tc>
        <w:tc>
          <w:tcPr>
            <w:tcW w:w="2268" w:type="dxa"/>
            <w:vAlign w:val="center"/>
          </w:tcPr>
          <w:p w14:paraId="6C9EA9F0">
            <w:pPr>
              <w:pStyle w:val="13"/>
            </w:pPr>
            <w:r>
              <w:t>≥13套</w:t>
            </w:r>
          </w:p>
        </w:tc>
        <w:tc>
          <w:tcPr>
            <w:tcW w:w="1276" w:type="dxa"/>
            <w:vAlign w:val="center"/>
          </w:tcPr>
          <w:p w14:paraId="7265281E">
            <w:pPr>
              <w:pStyle w:val="13"/>
            </w:pPr>
            <w:r>
              <w:t>2026年工作计划</w:t>
            </w:r>
          </w:p>
        </w:tc>
      </w:tr>
      <w:tr w14:paraId="30963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34366"/>
        </w:tc>
        <w:tc>
          <w:tcPr>
            <w:tcW w:w="2268" w:type="dxa"/>
            <w:vAlign w:val="center"/>
          </w:tcPr>
          <w:p w14:paraId="61A77036">
            <w:pPr>
              <w:pStyle w:val="13"/>
            </w:pPr>
            <w:r>
              <w:t>数量指标</w:t>
            </w:r>
          </w:p>
        </w:tc>
        <w:tc>
          <w:tcPr>
            <w:tcW w:w="2835" w:type="dxa"/>
            <w:vAlign w:val="center"/>
          </w:tcPr>
          <w:p w14:paraId="66327B28">
            <w:pPr>
              <w:pStyle w:val="13"/>
            </w:pPr>
            <w:r>
              <w:t>设备采购数量</w:t>
            </w:r>
          </w:p>
        </w:tc>
        <w:tc>
          <w:tcPr>
            <w:tcW w:w="5386" w:type="dxa"/>
            <w:vAlign w:val="center"/>
          </w:tcPr>
          <w:p w14:paraId="5ECF1E0F">
            <w:pPr>
              <w:pStyle w:val="13"/>
            </w:pPr>
            <w:r>
              <w:t>设备采购的数量</w:t>
            </w:r>
          </w:p>
        </w:tc>
        <w:tc>
          <w:tcPr>
            <w:tcW w:w="2268" w:type="dxa"/>
            <w:vAlign w:val="center"/>
          </w:tcPr>
          <w:p w14:paraId="13F3157F">
            <w:pPr>
              <w:pStyle w:val="13"/>
            </w:pPr>
            <w:r>
              <w:t>≥67台</w:t>
            </w:r>
          </w:p>
        </w:tc>
        <w:tc>
          <w:tcPr>
            <w:tcW w:w="1276" w:type="dxa"/>
            <w:vAlign w:val="center"/>
          </w:tcPr>
          <w:p w14:paraId="4507E523">
            <w:pPr>
              <w:pStyle w:val="13"/>
            </w:pPr>
            <w:r>
              <w:t>2026年工作计划</w:t>
            </w:r>
          </w:p>
        </w:tc>
      </w:tr>
      <w:tr w14:paraId="3CCF1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52ECA"/>
        </w:tc>
        <w:tc>
          <w:tcPr>
            <w:tcW w:w="2268" w:type="dxa"/>
            <w:vAlign w:val="center"/>
          </w:tcPr>
          <w:p w14:paraId="58697276">
            <w:pPr>
              <w:pStyle w:val="13"/>
            </w:pPr>
            <w:r>
              <w:t>质量指标</w:t>
            </w:r>
          </w:p>
        </w:tc>
        <w:tc>
          <w:tcPr>
            <w:tcW w:w="2835" w:type="dxa"/>
            <w:vAlign w:val="center"/>
          </w:tcPr>
          <w:p w14:paraId="10C94FC9">
            <w:pPr>
              <w:pStyle w:val="13"/>
            </w:pPr>
            <w:r>
              <w:t>工程质量达标率</w:t>
            </w:r>
          </w:p>
        </w:tc>
        <w:tc>
          <w:tcPr>
            <w:tcW w:w="5386" w:type="dxa"/>
            <w:vAlign w:val="center"/>
          </w:tcPr>
          <w:p w14:paraId="7955C3DD">
            <w:pPr>
              <w:pStyle w:val="13"/>
            </w:pPr>
            <w:r>
              <w:t>工程项目验收合格，质量达标</w:t>
            </w:r>
          </w:p>
        </w:tc>
        <w:tc>
          <w:tcPr>
            <w:tcW w:w="2268" w:type="dxa"/>
            <w:vAlign w:val="center"/>
          </w:tcPr>
          <w:p w14:paraId="693A5C06">
            <w:pPr>
              <w:pStyle w:val="13"/>
            </w:pPr>
            <w:r>
              <w:t>≥98%</w:t>
            </w:r>
          </w:p>
        </w:tc>
        <w:tc>
          <w:tcPr>
            <w:tcW w:w="1276" w:type="dxa"/>
            <w:vAlign w:val="center"/>
          </w:tcPr>
          <w:p w14:paraId="76AC66FB">
            <w:pPr>
              <w:pStyle w:val="13"/>
            </w:pPr>
            <w:r>
              <w:t>2026年工作计划</w:t>
            </w:r>
          </w:p>
        </w:tc>
      </w:tr>
      <w:tr w14:paraId="60572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48F6C"/>
        </w:tc>
        <w:tc>
          <w:tcPr>
            <w:tcW w:w="2268" w:type="dxa"/>
            <w:vAlign w:val="center"/>
          </w:tcPr>
          <w:p w14:paraId="3571D700">
            <w:pPr>
              <w:pStyle w:val="13"/>
            </w:pPr>
            <w:r>
              <w:t>质量指标</w:t>
            </w:r>
          </w:p>
        </w:tc>
        <w:tc>
          <w:tcPr>
            <w:tcW w:w="2835" w:type="dxa"/>
            <w:vAlign w:val="center"/>
          </w:tcPr>
          <w:p w14:paraId="5F2ED137">
            <w:pPr>
              <w:pStyle w:val="13"/>
            </w:pPr>
            <w:r>
              <w:t>设备采购合格率</w:t>
            </w:r>
          </w:p>
        </w:tc>
        <w:tc>
          <w:tcPr>
            <w:tcW w:w="5386" w:type="dxa"/>
            <w:vAlign w:val="center"/>
          </w:tcPr>
          <w:p w14:paraId="5EFB65F4">
            <w:pPr>
              <w:pStyle w:val="13"/>
            </w:pPr>
            <w:r>
              <w:t>采购设备验收合格率</w:t>
            </w:r>
          </w:p>
        </w:tc>
        <w:tc>
          <w:tcPr>
            <w:tcW w:w="2268" w:type="dxa"/>
            <w:vAlign w:val="center"/>
          </w:tcPr>
          <w:p w14:paraId="08976E6F">
            <w:pPr>
              <w:pStyle w:val="13"/>
            </w:pPr>
            <w:r>
              <w:t>≥98%</w:t>
            </w:r>
          </w:p>
        </w:tc>
        <w:tc>
          <w:tcPr>
            <w:tcW w:w="1276" w:type="dxa"/>
            <w:vAlign w:val="center"/>
          </w:tcPr>
          <w:p w14:paraId="74A9F508">
            <w:pPr>
              <w:pStyle w:val="13"/>
            </w:pPr>
            <w:r>
              <w:t>2026年工作计划</w:t>
            </w:r>
          </w:p>
        </w:tc>
      </w:tr>
      <w:tr w14:paraId="0880E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7A8E0"/>
        </w:tc>
        <w:tc>
          <w:tcPr>
            <w:tcW w:w="2268" w:type="dxa"/>
            <w:vAlign w:val="center"/>
          </w:tcPr>
          <w:p w14:paraId="2457DFC3">
            <w:pPr>
              <w:pStyle w:val="13"/>
            </w:pPr>
            <w:r>
              <w:t>时效指标</w:t>
            </w:r>
          </w:p>
        </w:tc>
        <w:tc>
          <w:tcPr>
            <w:tcW w:w="2835" w:type="dxa"/>
            <w:vAlign w:val="center"/>
          </w:tcPr>
          <w:p w14:paraId="5C6BAF8B">
            <w:pPr>
              <w:pStyle w:val="13"/>
            </w:pPr>
            <w:r>
              <w:t>改造提升完成的时间</w:t>
            </w:r>
          </w:p>
        </w:tc>
        <w:tc>
          <w:tcPr>
            <w:tcW w:w="5386" w:type="dxa"/>
            <w:vAlign w:val="center"/>
          </w:tcPr>
          <w:p w14:paraId="2C23547D">
            <w:pPr>
              <w:pStyle w:val="13"/>
            </w:pPr>
            <w:r>
              <w:t>26年开展的改造提升工程项目完工时间</w:t>
            </w:r>
          </w:p>
        </w:tc>
        <w:tc>
          <w:tcPr>
            <w:tcW w:w="2268" w:type="dxa"/>
            <w:vAlign w:val="center"/>
          </w:tcPr>
          <w:p w14:paraId="14A5E1EB">
            <w:pPr>
              <w:pStyle w:val="13"/>
            </w:pPr>
            <w:r>
              <w:t>2026年10月31日前</w:t>
            </w:r>
          </w:p>
        </w:tc>
        <w:tc>
          <w:tcPr>
            <w:tcW w:w="1276" w:type="dxa"/>
            <w:vAlign w:val="center"/>
          </w:tcPr>
          <w:p w14:paraId="03269913">
            <w:pPr>
              <w:pStyle w:val="13"/>
            </w:pPr>
            <w:r>
              <w:t>2026年工作计划</w:t>
            </w:r>
          </w:p>
        </w:tc>
      </w:tr>
      <w:tr w14:paraId="55729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7439A"/>
        </w:tc>
        <w:tc>
          <w:tcPr>
            <w:tcW w:w="2268" w:type="dxa"/>
            <w:vAlign w:val="center"/>
          </w:tcPr>
          <w:p w14:paraId="45ADE72B">
            <w:pPr>
              <w:pStyle w:val="13"/>
            </w:pPr>
            <w:r>
              <w:t>成本指标</w:t>
            </w:r>
          </w:p>
        </w:tc>
        <w:tc>
          <w:tcPr>
            <w:tcW w:w="2835" w:type="dxa"/>
            <w:vAlign w:val="center"/>
          </w:tcPr>
          <w:p w14:paraId="7183DE67">
            <w:pPr>
              <w:pStyle w:val="13"/>
            </w:pPr>
            <w:r>
              <w:t>维修改造成本</w:t>
            </w:r>
          </w:p>
        </w:tc>
        <w:tc>
          <w:tcPr>
            <w:tcW w:w="5386" w:type="dxa"/>
            <w:vAlign w:val="center"/>
          </w:tcPr>
          <w:p w14:paraId="44F5F8AE">
            <w:pPr>
              <w:pStyle w:val="13"/>
            </w:pPr>
            <w:r>
              <w:t>开展维修改造项目的成本</w:t>
            </w:r>
          </w:p>
        </w:tc>
        <w:tc>
          <w:tcPr>
            <w:tcW w:w="2268" w:type="dxa"/>
            <w:vAlign w:val="center"/>
          </w:tcPr>
          <w:p w14:paraId="3F3515E8">
            <w:pPr>
              <w:pStyle w:val="13"/>
            </w:pPr>
            <w:r>
              <w:t>≤47万元</w:t>
            </w:r>
          </w:p>
        </w:tc>
        <w:tc>
          <w:tcPr>
            <w:tcW w:w="1276" w:type="dxa"/>
            <w:vAlign w:val="center"/>
          </w:tcPr>
          <w:p w14:paraId="66FB747F">
            <w:pPr>
              <w:pStyle w:val="13"/>
            </w:pPr>
            <w:r>
              <w:t>2026年工作计划</w:t>
            </w:r>
          </w:p>
        </w:tc>
      </w:tr>
      <w:tr w14:paraId="21675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B6241"/>
        </w:tc>
        <w:tc>
          <w:tcPr>
            <w:tcW w:w="2268" w:type="dxa"/>
            <w:vAlign w:val="center"/>
          </w:tcPr>
          <w:p w14:paraId="04BFBB0C">
            <w:pPr>
              <w:pStyle w:val="13"/>
            </w:pPr>
            <w:r>
              <w:t>成本指标</w:t>
            </w:r>
          </w:p>
        </w:tc>
        <w:tc>
          <w:tcPr>
            <w:tcW w:w="2835" w:type="dxa"/>
            <w:vAlign w:val="center"/>
          </w:tcPr>
          <w:p w14:paraId="634135CC">
            <w:pPr>
              <w:pStyle w:val="13"/>
            </w:pPr>
            <w:r>
              <w:t>设备采购成本</w:t>
            </w:r>
          </w:p>
        </w:tc>
        <w:tc>
          <w:tcPr>
            <w:tcW w:w="5386" w:type="dxa"/>
            <w:vAlign w:val="center"/>
          </w:tcPr>
          <w:p w14:paraId="221D45F9">
            <w:pPr>
              <w:pStyle w:val="13"/>
            </w:pPr>
            <w:r>
              <w:t>开展设备采购项目的成本</w:t>
            </w:r>
          </w:p>
        </w:tc>
        <w:tc>
          <w:tcPr>
            <w:tcW w:w="2268" w:type="dxa"/>
            <w:vAlign w:val="center"/>
          </w:tcPr>
          <w:p w14:paraId="4248E6E1">
            <w:pPr>
              <w:pStyle w:val="13"/>
            </w:pPr>
            <w:r>
              <w:t>≤47.85万元</w:t>
            </w:r>
          </w:p>
        </w:tc>
        <w:tc>
          <w:tcPr>
            <w:tcW w:w="1276" w:type="dxa"/>
            <w:vAlign w:val="center"/>
          </w:tcPr>
          <w:p w14:paraId="7B162ADF">
            <w:pPr>
              <w:pStyle w:val="13"/>
            </w:pPr>
            <w:r>
              <w:t>2026年工作计划</w:t>
            </w:r>
          </w:p>
        </w:tc>
      </w:tr>
      <w:tr w14:paraId="1B553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9A88B">
            <w:pPr>
              <w:pStyle w:val="14"/>
            </w:pPr>
            <w:r>
              <w:t>效益指标</w:t>
            </w:r>
          </w:p>
        </w:tc>
        <w:tc>
          <w:tcPr>
            <w:tcW w:w="2268" w:type="dxa"/>
            <w:vAlign w:val="center"/>
          </w:tcPr>
          <w:p w14:paraId="0622AAA0">
            <w:pPr>
              <w:pStyle w:val="13"/>
            </w:pPr>
            <w:r>
              <w:t>社会效益指标</w:t>
            </w:r>
          </w:p>
        </w:tc>
        <w:tc>
          <w:tcPr>
            <w:tcW w:w="2835" w:type="dxa"/>
            <w:vAlign w:val="center"/>
          </w:tcPr>
          <w:p w14:paraId="05147512">
            <w:pPr>
              <w:pStyle w:val="13"/>
            </w:pPr>
            <w:r>
              <w:t>学校运行稳定率</w:t>
            </w:r>
          </w:p>
        </w:tc>
        <w:tc>
          <w:tcPr>
            <w:tcW w:w="5386" w:type="dxa"/>
            <w:vAlign w:val="center"/>
          </w:tcPr>
          <w:p w14:paraId="040879E6">
            <w:pPr>
              <w:pStyle w:val="13"/>
            </w:pPr>
            <w:r>
              <w:t>学校正常运转不发生设施安全事故</w:t>
            </w:r>
          </w:p>
        </w:tc>
        <w:tc>
          <w:tcPr>
            <w:tcW w:w="2268" w:type="dxa"/>
            <w:vAlign w:val="center"/>
          </w:tcPr>
          <w:p w14:paraId="6C334D2B">
            <w:pPr>
              <w:pStyle w:val="13"/>
            </w:pPr>
            <w:r>
              <w:t>100%</w:t>
            </w:r>
          </w:p>
        </w:tc>
        <w:tc>
          <w:tcPr>
            <w:tcW w:w="1276" w:type="dxa"/>
            <w:vAlign w:val="center"/>
          </w:tcPr>
          <w:p w14:paraId="4B73099A">
            <w:pPr>
              <w:pStyle w:val="13"/>
            </w:pPr>
            <w:r>
              <w:t>2026年工作计划</w:t>
            </w:r>
          </w:p>
        </w:tc>
      </w:tr>
      <w:tr w14:paraId="7A2FA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AAEDA">
            <w:pPr>
              <w:pStyle w:val="14"/>
            </w:pPr>
            <w:r>
              <w:t>满意度指标</w:t>
            </w:r>
          </w:p>
        </w:tc>
        <w:tc>
          <w:tcPr>
            <w:tcW w:w="2268" w:type="dxa"/>
            <w:vAlign w:val="center"/>
          </w:tcPr>
          <w:p w14:paraId="6E10BB98">
            <w:pPr>
              <w:pStyle w:val="13"/>
            </w:pPr>
            <w:r>
              <w:t>服务对象满意度指标</w:t>
            </w:r>
          </w:p>
        </w:tc>
        <w:tc>
          <w:tcPr>
            <w:tcW w:w="2835" w:type="dxa"/>
            <w:vAlign w:val="center"/>
          </w:tcPr>
          <w:p w14:paraId="399C33BF">
            <w:pPr>
              <w:pStyle w:val="13"/>
            </w:pPr>
            <w:r>
              <w:t>师生满意度</w:t>
            </w:r>
          </w:p>
        </w:tc>
        <w:tc>
          <w:tcPr>
            <w:tcW w:w="5386" w:type="dxa"/>
            <w:vAlign w:val="center"/>
          </w:tcPr>
          <w:p w14:paraId="1FA9D012">
            <w:pPr>
              <w:pStyle w:val="13"/>
            </w:pPr>
            <w:r>
              <w:t>项目学校师生对学校提升工程的满意率</w:t>
            </w:r>
          </w:p>
        </w:tc>
        <w:tc>
          <w:tcPr>
            <w:tcW w:w="2268" w:type="dxa"/>
            <w:vAlign w:val="center"/>
          </w:tcPr>
          <w:p w14:paraId="6CCCDA4F">
            <w:pPr>
              <w:pStyle w:val="13"/>
            </w:pPr>
            <w:r>
              <w:t>≥95%</w:t>
            </w:r>
          </w:p>
        </w:tc>
        <w:tc>
          <w:tcPr>
            <w:tcW w:w="1276" w:type="dxa"/>
            <w:vAlign w:val="center"/>
          </w:tcPr>
          <w:p w14:paraId="035A6964">
            <w:pPr>
              <w:pStyle w:val="13"/>
            </w:pPr>
            <w:r>
              <w:t>满意度调查问卷</w:t>
            </w:r>
          </w:p>
        </w:tc>
      </w:tr>
    </w:tbl>
    <w:p w14:paraId="1CE549F2">
      <w:pPr>
        <w:sectPr>
          <w:pgSz w:w="16840" w:h="11900" w:orient="landscape"/>
          <w:pgMar w:top="1361" w:right="1020" w:bottom="1134" w:left="1020" w:header="720" w:footer="720" w:gutter="0"/>
          <w:cols w:space="720" w:num="1"/>
        </w:sectPr>
      </w:pPr>
    </w:p>
    <w:p w14:paraId="07B1BEBC">
      <w:pPr>
        <w:spacing w:before="0" w:after="0"/>
        <w:ind w:firstLine="560"/>
        <w:jc w:val="left"/>
        <w:outlineLvl w:val="9"/>
      </w:pPr>
      <w:r>
        <w:rPr>
          <w:rFonts w:ascii="方正仿宋_GBK" w:hAnsi="方正仿宋_GBK" w:eastAsia="方正仿宋_GBK" w:cs="方正仿宋_GBK"/>
          <w:color w:val="000000"/>
          <w:sz w:val="28"/>
        </w:rPr>
        <w:t>123、冀财教[2025]121号关于提前下达2026年城乡义务教育中央补助经费预算的通知（公用经费）绩效目标表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FB3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A788FA">
            <w:pPr>
              <w:pStyle w:val="12"/>
            </w:pPr>
            <w:r>
              <w:t>单位：元</w:t>
            </w:r>
          </w:p>
        </w:tc>
      </w:tr>
      <w:tr w14:paraId="6F9B5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CBAB9">
            <w:pPr>
              <w:pStyle w:val="11"/>
            </w:pPr>
            <w:r>
              <w:t>项目编码</w:t>
            </w:r>
          </w:p>
        </w:tc>
        <w:tc>
          <w:tcPr>
            <w:tcW w:w="5103" w:type="dxa"/>
            <w:gridSpan w:val="2"/>
            <w:vAlign w:val="center"/>
          </w:tcPr>
          <w:p w14:paraId="47C4B798">
            <w:pPr>
              <w:pStyle w:val="13"/>
            </w:pPr>
            <w:r>
              <w:t>13012126P00003410016G</w:t>
            </w:r>
          </w:p>
        </w:tc>
        <w:tc>
          <w:tcPr>
            <w:tcW w:w="2835" w:type="dxa"/>
            <w:vAlign w:val="center"/>
          </w:tcPr>
          <w:p w14:paraId="762D8899">
            <w:pPr>
              <w:pStyle w:val="11"/>
            </w:pPr>
            <w:r>
              <w:t>项目名称</w:t>
            </w:r>
          </w:p>
        </w:tc>
        <w:tc>
          <w:tcPr>
            <w:tcW w:w="6095" w:type="dxa"/>
            <w:gridSpan w:val="3"/>
            <w:vAlign w:val="center"/>
          </w:tcPr>
          <w:p w14:paraId="5D396126">
            <w:pPr>
              <w:pStyle w:val="13"/>
            </w:pPr>
            <w:r>
              <w:t>冀财教[2025]121号关于提前下达2026年城乡义务教育中央补助经费预算的通知（公用经费）</w:t>
            </w:r>
          </w:p>
        </w:tc>
      </w:tr>
      <w:tr w14:paraId="07073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3E4368">
            <w:pPr>
              <w:pStyle w:val="11"/>
            </w:pPr>
            <w:r>
              <w:t>预算规模及资金用途</w:t>
            </w:r>
          </w:p>
        </w:tc>
        <w:tc>
          <w:tcPr>
            <w:tcW w:w="2268" w:type="dxa"/>
            <w:vAlign w:val="center"/>
          </w:tcPr>
          <w:p w14:paraId="42D5EF3B">
            <w:pPr>
              <w:pStyle w:val="11"/>
            </w:pPr>
            <w:r>
              <w:t>预算数</w:t>
            </w:r>
          </w:p>
        </w:tc>
        <w:tc>
          <w:tcPr>
            <w:tcW w:w="2835" w:type="dxa"/>
            <w:vAlign w:val="center"/>
          </w:tcPr>
          <w:p w14:paraId="5334DA0D">
            <w:pPr>
              <w:pStyle w:val="13"/>
            </w:pPr>
            <w:r>
              <w:t>643139.00</w:t>
            </w:r>
          </w:p>
        </w:tc>
        <w:tc>
          <w:tcPr>
            <w:tcW w:w="2835" w:type="dxa"/>
            <w:vAlign w:val="center"/>
          </w:tcPr>
          <w:p w14:paraId="273629AE">
            <w:pPr>
              <w:pStyle w:val="11"/>
            </w:pPr>
            <w:r>
              <w:t>其中：财政    资金</w:t>
            </w:r>
          </w:p>
        </w:tc>
        <w:tc>
          <w:tcPr>
            <w:tcW w:w="2551" w:type="dxa"/>
            <w:vAlign w:val="center"/>
          </w:tcPr>
          <w:p w14:paraId="1D588B96">
            <w:pPr>
              <w:pStyle w:val="13"/>
            </w:pPr>
            <w:r>
              <w:t>643139.00</w:t>
            </w:r>
          </w:p>
        </w:tc>
        <w:tc>
          <w:tcPr>
            <w:tcW w:w="2268" w:type="dxa"/>
            <w:vAlign w:val="center"/>
          </w:tcPr>
          <w:p w14:paraId="10823913">
            <w:pPr>
              <w:pStyle w:val="11"/>
            </w:pPr>
            <w:r>
              <w:t>其他资金</w:t>
            </w:r>
          </w:p>
        </w:tc>
        <w:tc>
          <w:tcPr>
            <w:tcW w:w="1276" w:type="dxa"/>
            <w:vAlign w:val="center"/>
          </w:tcPr>
          <w:p w14:paraId="4B14419D">
            <w:pPr>
              <w:pStyle w:val="13"/>
            </w:pPr>
            <w:r>
              <w:t xml:space="preserve"> </w:t>
            </w:r>
          </w:p>
        </w:tc>
      </w:tr>
      <w:tr w14:paraId="06B6C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66DF51"/>
        </w:tc>
        <w:tc>
          <w:tcPr>
            <w:tcW w:w="14033" w:type="dxa"/>
            <w:gridSpan w:val="6"/>
            <w:vAlign w:val="center"/>
          </w:tcPr>
          <w:p w14:paraId="509EF5BE">
            <w:pPr>
              <w:pStyle w:val="13"/>
            </w:pPr>
            <w:r>
              <w:t>主要用于教学业务与管理、教师培训、实验实习、学生体检、物业管理费、教学资料印刷、水电费、公共取暖、交通差旅、邮电；仪器设备、图书资料、教学软件（课件）等购置；房屋建筑物及仪器设备的日常维修（维护）等。</w:t>
            </w:r>
          </w:p>
        </w:tc>
      </w:tr>
      <w:tr w14:paraId="6202D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E31E3">
            <w:pPr>
              <w:pStyle w:val="11"/>
            </w:pPr>
            <w:r>
              <w:t>资金支出计划（%）</w:t>
            </w:r>
          </w:p>
        </w:tc>
        <w:tc>
          <w:tcPr>
            <w:tcW w:w="5103" w:type="dxa"/>
            <w:gridSpan w:val="2"/>
            <w:vAlign w:val="center"/>
          </w:tcPr>
          <w:p w14:paraId="1D0C95A3">
            <w:pPr>
              <w:pStyle w:val="11"/>
            </w:pPr>
            <w:r>
              <w:t>3月底</w:t>
            </w:r>
          </w:p>
        </w:tc>
        <w:tc>
          <w:tcPr>
            <w:tcW w:w="2835" w:type="dxa"/>
            <w:vAlign w:val="center"/>
          </w:tcPr>
          <w:p w14:paraId="73001D1E">
            <w:pPr>
              <w:pStyle w:val="11"/>
            </w:pPr>
            <w:r>
              <w:t>6月底</w:t>
            </w:r>
          </w:p>
        </w:tc>
        <w:tc>
          <w:tcPr>
            <w:tcW w:w="2551" w:type="dxa"/>
            <w:vAlign w:val="center"/>
          </w:tcPr>
          <w:p w14:paraId="5EAEFD7C">
            <w:pPr>
              <w:pStyle w:val="11"/>
            </w:pPr>
            <w:r>
              <w:t>10月底</w:t>
            </w:r>
          </w:p>
        </w:tc>
        <w:tc>
          <w:tcPr>
            <w:tcW w:w="3544" w:type="dxa"/>
            <w:gridSpan w:val="2"/>
            <w:vAlign w:val="center"/>
          </w:tcPr>
          <w:p w14:paraId="523D26D8">
            <w:pPr>
              <w:pStyle w:val="11"/>
            </w:pPr>
            <w:r>
              <w:t>12月底</w:t>
            </w:r>
          </w:p>
        </w:tc>
      </w:tr>
      <w:tr w14:paraId="5D24B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37718"/>
        </w:tc>
        <w:tc>
          <w:tcPr>
            <w:tcW w:w="5103" w:type="dxa"/>
            <w:gridSpan w:val="2"/>
            <w:vAlign w:val="center"/>
          </w:tcPr>
          <w:p w14:paraId="1F15FFA0">
            <w:pPr>
              <w:pStyle w:val="14"/>
            </w:pPr>
            <w:r>
              <w:t>25%</w:t>
            </w:r>
          </w:p>
        </w:tc>
        <w:tc>
          <w:tcPr>
            <w:tcW w:w="2835" w:type="dxa"/>
            <w:vAlign w:val="center"/>
          </w:tcPr>
          <w:p w14:paraId="3FA9AA23">
            <w:pPr>
              <w:pStyle w:val="14"/>
            </w:pPr>
            <w:r>
              <w:t>50%</w:t>
            </w:r>
          </w:p>
        </w:tc>
        <w:tc>
          <w:tcPr>
            <w:tcW w:w="2551" w:type="dxa"/>
            <w:vAlign w:val="center"/>
          </w:tcPr>
          <w:p w14:paraId="48F764B8">
            <w:pPr>
              <w:pStyle w:val="14"/>
            </w:pPr>
            <w:r>
              <w:t>75%</w:t>
            </w:r>
          </w:p>
        </w:tc>
        <w:tc>
          <w:tcPr>
            <w:tcW w:w="3544" w:type="dxa"/>
            <w:gridSpan w:val="2"/>
            <w:vAlign w:val="center"/>
          </w:tcPr>
          <w:p w14:paraId="76A8FF1B">
            <w:pPr>
              <w:pStyle w:val="14"/>
            </w:pPr>
            <w:r>
              <w:t>100%</w:t>
            </w:r>
          </w:p>
        </w:tc>
      </w:tr>
      <w:tr w14:paraId="0D7B3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0D83C">
            <w:pPr>
              <w:pStyle w:val="11"/>
            </w:pPr>
            <w:r>
              <w:t>绩效目标</w:t>
            </w:r>
          </w:p>
        </w:tc>
        <w:tc>
          <w:tcPr>
            <w:tcW w:w="14033" w:type="dxa"/>
            <w:gridSpan w:val="6"/>
            <w:vAlign w:val="center"/>
          </w:tcPr>
          <w:p w14:paraId="3418666C">
            <w:pPr>
              <w:pStyle w:val="13"/>
            </w:pPr>
            <w:r>
              <w:t>1.通过对师生902人、住宿生12人、送教上门随班就读5人进行相关补贴，保证中小学校高效平稳运转、保质保量完成义务教学任务。</w:t>
            </w:r>
            <w:r>
              <w:tab/>
            </w:r>
            <w:r>
              <w:tab/>
            </w:r>
            <w:r>
              <w:tab/>
            </w:r>
            <w:r>
              <w:tab/>
            </w:r>
            <w:r>
              <w:tab/>
            </w:r>
            <w:r>
              <w:tab/>
            </w:r>
            <w:r>
              <w:tab/>
            </w:r>
            <w:r>
              <w:tab/>
            </w:r>
          </w:p>
        </w:tc>
      </w:tr>
    </w:tbl>
    <w:p w14:paraId="5510D7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9C1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6D272E">
            <w:pPr>
              <w:pStyle w:val="11"/>
            </w:pPr>
            <w:r>
              <w:t>一级指标</w:t>
            </w:r>
          </w:p>
        </w:tc>
        <w:tc>
          <w:tcPr>
            <w:tcW w:w="2268" w:type="dxa"/>
            <w:vAlign w:val="center"/>
          </w:tcPr>
          <w:p w14:paraId="23E451B3">
            <w:pPr>
              <w:pStyle w:val="11"/>
            </w:pPr>
            <w:r>
              <w:t>二级指标</w:t>
            </w:r>
          </w:p>
        </w:tc>
        <w:tc>
          <w:tcPr>
            <w:tcW w:w="2835" w:type="dxa"/>
            <w:vAlign w:val="center"/>
          </w:tcPr>
          <w:p w14:paraId="01430C98">
            <w:pPr>
              <w:pStyle w:val="11"/>
            </w:pPr>
            <w:r>
              <w:t>三级指标</w:t>
            </w:r>
          </w:p>
        </w:tc>
        <w:tc>
          <w:tcPr>
            <w:tcW w:w="5386" w:type="dxa"/>
            <w:vAlign w:val="center"/>
          </w:tcPr>
          <w:p w14:paraId="36FD867D">
            <w:pPr>
              <w:pStyle w:val="11"/>
            </w:pPr>
            <w:r>
              <w:t>绩效指标描述</w:t>
            </w:r>
          </w:p>
        </w:tc>
        <w:tc>
          <w:tcPr>
            <w:tcW w:w="2268" w:type="dxa"/>
            <w:vAlign w:val="center"/>
          </w:tcPr>
          <w:p w14:paraId="052BE040">
            <w:pPr>
              <w:pStyle w:val="11"/>
            </w:pPr>
            <w:r>
              <w:t>指标值</w:t>
            </w:r>
          </w:p>
        </w:tc>
        <w:tc>
          <w:tcPr>
            <w:tcW w:w="1276" w:type="dxa"/>
            <w:vAlign w:val="center"/>
          </w:tcPr>
          <w:p w14:paraId="2A37113B">
            <w:pPr>
              <w:pStyle w:val="11"/>
            </w:pPr>
            <w:r>
              <w:t>指标值确定依据</w:t>
            </w:r>
          </w:p>
        </w:tc>
      </w:tr>
      <w:tr w14:paraId="754A6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BF885A">
            <w:pPr>
              <w:pStyle w:val="14"/>
            </w:pPr>
            <w:r>
              <w:t>产出指标</w:t>
            </w:r>
          </w:p>
        </w:tc>
        <w:tc>
          <w:tcPr>
            <w:tcW w:w="2268" w:type="dxa"/>
            <w:vAlign w:val="center"/>
          </w:tcPr>
          <w:p w14:paraId="290F67D1">
            <w:pPr>
              <w:pStyle w:val="13"/>
            </w:pPr>
            <w:r>
              <w:t>数量指标</w:t>
            </w:r>
          </w:p>
        </w:tc>
        <w:tc>
          <w:tcPr>
            <w:tcW w:w="2835" w:type="dxa"/>
            <w:vAlign w:val="center"/>
          </w:tcPr>
          <w:p w14:paraId="0CD8E967">
            <w:pPr>
              <w:pStyle w:val="13"/>
            </w:pPr>
            <w:r>
              <w:t>受益师生人数</w:t>
            </w:r>
          </w:p>
        </w:tc>
        <w:tc>
          <w:tcPr>
            <w:tcW w:w="5386" w:type="dxa"/>
            <w:vAlign w:val="center"/>
          </w:tcPr>
          <w:p w14:paraId="6FFA655C">
            <w:pPr>
              <w:pStyle w:val="13"/>
            </w:pPr>
            <w:r>
              <w:t>受益师生人数</w:t>
            </w:r>
          </w:p>
        </w:tc>
        <w:tc>
          <w:tcPr>
            <w:tcW w:w="2268" w:type="dxa"/>
            <w:vAlign w:val="center"/>
          </w:tcPr>
          <w:p w14:paraId="02FC4EBB">
            <w:pPr>
              <w:pStyle w:val="13"/>
            </w:pPr>
            <w:r>
              <w:t>≥902人</w:t>
            </w:r>
          </w:p>
        </w:tc>
        <w:tc>
          <w:tcPr>
            <w:tcW w:w="1276" w:type="dxa"/>
            <w:vAlign w:val="center"/>
          </w:tcPr>
          <w:p w14:paraId="78C1E26B">
            <w:pPr>
              <w:pStyle w:val="13"/>
            </w:pPr>
            <w:r>
              <w:t>事业年报统计</w:t>
            </w:r>
          </w:p>
        </w:tc>
      </w:tr>
      <w:tr w14:paraId="300F4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34208"/>
        </w:tc>
        <w:tc>
          <w:tcPr>
            <w:tcW w:w="2268" w:type="dxa"/>
            <w:vAlign w:val="center"/>
          </w:tcPr>
          <w:p w14:paraId="05E16E24">
            <w:pPr>
              <w:pStyle w:val="13"/>
            </w:pPr>
            <w:r>
              <w:t>数量指标</w:t>
            </w:r>
          </w:p>
        </w:tc>
        <w:tc>
          <w:tcPr>
            <w:tcW w:w="2835" w:type="dxa"/>
            <w:vAlign w:val="center"/>
          </w:tcPr>
          <w:p w14:paraId="1CDC3706">
            <w:pPr>
              <w:pStyle w:val="13"/>
            </w:pPr>
            <w:r>
              <w:t>住宿生人数</w:t>
            </w:r>
          </w:p>
        </w:tc>
        <w:tc>
          <w:tcPr>
            <w:tcW w:w="5386" w:type="dxa"/>
            <w:vAlign w:val="center"/>
          </w:tcPr>
          <w:p w14:paraId="40475365">
            <w:pPr>
              <w:pStyle w:val="13"/>
            </w:pPr>
            <w:r>
              <w:t>住宿生人数</w:t>
            </w:r>
          </w:p>
        </w:tc>
        <w:tc>
          <w:tcPr>
            <w:tcW w:w="2268" w:type="dxa"/>
            <w:vAlign w:val="center"/>
          </w:tcPr>
          <w:p w14:paraId="332C1181">
            <w:pPr>
              <w:pStyle w:val="13"/>
            </w:pPr>
            <w:r>
              <w:t>12人</w:t>
            </w:r>
          </w:p>
        </w:tc>
        <w:tc>
          <w:tcPr>
            <w:tcW w:w="1276" w:type="dxa"/>
            <w:vAlign w:val="center"/>
          </w:tcPr>
          <w:p w14:paraId="74B49894">
            <w:pPr>
              <w:pStyle w:val="13"/>
            </w:pPr>
            <w:r>
              <w:t>事业年报统计</w:t>
            </w:r>
          </w:p>
        </w:tc>
      </w:tr>
      <w:tr w14:paraId="687C1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47026"/>
        </w:tc>
        <w:tc>
          <w:tcPr>
            <w:tcW w:w="2268" w:type="dxa"/>
            <w:vAlign w:val="center"/>
          </w:tcPr>
          <w:p w14:paraId="41675BA9">
            <w:pPr>
              <w:pStyle w:val="13"/>
            </w:pPr>
            <w:r>
              <w:t>数量指标</w:t>
            </w:r>
          </w:p>
        </w:tc>
        <w:tc>
          <w:tcPr>
            <w:tcW w:w="2835" w:type="dxa"/>
            <w:vAlign w:val="center"/>
          </w:tcPr>
          <w:p w14:paraId="25A1D9D3">
            <w:pPr>
              <w:pStyle w:val="13"/>
            </w:pPr>
            <w:r>
              <w:t>送教上门随班就读人数</w:t>
            </w:r>
          </w:p>
        </w:tc>
        <w:tc>
          <w:tcPr>
            <w:tcW w:w="5386" w:type="dxa"/>
            <w:vAlign w:val="center"/>
          </w:tcPr>
          <w:p w14:paraId="71C00773">
            <w:pPr>
              <w:pStyle w:val="13"/>
            </w:pPr>
            <w:r>
              <w:t>送教上门随班就读人数</w:t>
            </w:r>
          </w:p>
        </w:tc>
        <w:tc>
          <w:tcPr>
            <w:tcW w:w="2268" w:type="dxa"/>
            <w:vAlign w:val="center"/>
          </w:tcPr>
          <w:p w14:paraId="42310527">
            <w:pPr>
              <w:pStyle w:val="13"/>
            </w:pPr>
            <w:r>
              <w:t>5人</w:t>
            </w:r>
          </w:p>
        </w:tc>
        <w:tc>
          <w:tcPr>
            <w:tcW w:w="1276" w:type="dxa"/>
            <w:vAlign w:val="center"/>
          </w:tcPr>
          <w:p w14:paraId="7F89C5A8">
            <w:pPr>
              <w:pStyle w:val="13"/>
            </w:pPr>
            <w:r>
              <w:t>事业年报统计</w:t>
            </w:r>
          </w:p>
        </w:tc>
      </w:tr>
      <w:tr w14:paraId="49065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8587C"/>
        </w:tc>
        <w:tc>
          <w:tcPr>
            <w:tcW w:w="2268" w:type="dxa"/>
            <w:vAlign w:val="center"/>
          </w:tcPr>
          <w:p w14:paraId="03AF8F34">
            <w:pPr>
              <w:pStyle w:val="13"/>
            </w:pPr>
            <w:r>
              <w:t>质量指标</w:t>
            </w:r>
          </w:p>
        </w:tc>
        <w:tc>
          <w:tcPr>
            <w:tcW w:w="2835" w:type="dxa"/>
            <w:vAlign w:val="center"/>
          </w:tcPr>
          <w:p w14:paraId="64C32422">
            <w:pPr>
              <w:pStyle w:val="13"/>
            </w:pPr>
            <w:r>
              <w:t>教育教学用品供应率</w:t>
            </w:r>
          </w:p>
        </w:tc>
        <w:tc>
          <w:tcPr>
            <w:tcW w:w="5386" w:type="dxa"/>
            <w:vAlign w:val="center"/>
          </w:tcPr>
          <w:p w14:paraId="73199524">
            <w:pPr>
              <w:pStyle w:val="13"/>
            </w:pPr>
            <w:r>
              <w:t>教育教学用品供应率</w:t>
            </w:r>
          </w:p>
        </w:tc>
        <w:tc>
          <w:tcPr>
            <w:tcW w:w="2268" w:type="dxa"/>
            <w:vAlign w:val="center"/>
          </w:tcPr>
          <w:p w14:paraId="2150CC2A">
            <w:pPr>
              <w:pStyle w:val="13"/>
            </w:pPr>
            <w:r>
              <w:t>100%</w:t>
            </w:r>
          </w:p>
        </w:tc>
        <w:tc>
          <w:tcPr>
            <w:tcW w:w="1276" w:type="dxa"/>
            <w:vAlign w:val="center"/>
          </w:tcPr>
          <w:p w14:paraId="56C46A21">
            <w:pPr>
              <w:pStyle w:val="13"/>
            </w:pPr>
            <w:r>
              <w:t>2026年学校工作计划</w:t>
            </w:r>
          </w:p>
        </w:tc>
      </w:tr>
      <w:tr w14:paraId="1FE5F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52C0D"/>
        </w:tc>
        <w:tc>
          <w:tcPr>
            <w:tcW w:w="2268" w:type="dxa"/>
            <w:vAlign w:val="center"/>
          </w:tcPr>
          <w:p w14:paraId="10830D81">
            <w:pPr>
              <w:pStyle w:val="13"/>
            </w:pPr>
            <w:r>
              <w:t>时效指标</w:t>
            </w:r>
          </w:p>
        </w:tc>
        <w:tc>
          <w:tcPr>
            <w:tcW w:w="2835" w:type="dxa"/>
            <w:vAlign w:val="center"/>
          </w:tcPr>
          <w:p w14:paraId="52B1D44A">
            <w:pPr>
              <w:pStyle w:val="13"/>
            </w:pPr>
            <w:r>
              <w:t>送教上门课时频次</w:t>
            </w:r>
          </w:p>
        </w:tc>
        <w:tc>
          <w:tcPr>
            <w:tcW w:w="5386" w:type="dxa"/>
            <w:vAlign w:val="center"/>
          </w:tcPr>
          <w:p w14:paraId="4BF2FA94">
            <w:pPr>
              <w:pStyle w:val="13"/>
            </w:pPr>
            <w:r>
              <w:t>送教上门课时频次</w:t>
            </w:r>
          </w:p>
        </w:tc>
        <w:tc>
          <w:tcPr>
            <w:tcW w:w="2268" w:type="dxa"/>
            <w:vAlign w:val="center"/>
          </w:tcPr>
          <w:p w14:paraId="49F4484D">
            <w:pPr>
              <w:pStyle w:val="13"/>
            </w:pPr>
            <w:r>
              <w:t>≤2次/月</w:t>
            </w:r>
          </w:p>
        </w:tc>
        <w:tc>
          <w:tcPr>
            <w:tcW w:w="1276" w:type="dxa"/>
            <w:vAlign w:val="center"/>
          </w:tcPr>
          <w:p w14:paraId="7EA04F6B">
            <w:pPr>
              <w:pStyle w:val="13"/>
            </w:pPr>
            <w:r>
              <w:t>2026年学校工作计划</w:t>
            </w:r>
          </w:p>
        </w:tc>
      </w:tr>
      <w:tr w14:paraId="79519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3A046"/>
        </w:tc>
        <w:tc>
          <w:tcPr>
            <w:tcW w:w="2268" w:type="dxa"/>
            <w:vAlign w:val="center"/>
          </w:tcPr>
          <w:p w14:paraId="4925D89A">
            <w:pPr>
              <w:pStyle w:val="13"/>
            </w:pPr>
            <w:r>
              <w:t>时效指标</w:t>
            </w:r>
          </w:p>
        </w:tc>
        <w:tc>
          <w:tcPr>
            <w:tcW w:w="2835" w:type="dxa"/>
            <w:vAlign w:val="center"/>
          </w:tcPr>
          <w:p w14:paraId="532CEDAC">
            <w:pPr>
              <w:pStyle w:val="13"/>
            </w:pPr>
            <w:r>
              <w:t>教育教学任务完成及时率</w:t>
            </w:r>
          </w:p>
        </w:tc>
        <w:tc>
          <w:tcPr>
            <w:tcW w:w="5386" w:type="dxa"/>
            <w:vAlign w:val="center"/>
          </w:tcPr>
          <w:p w14:paraId="2AFE262A">
            <w:pPr>
              <w:pStyle w:val="13"/>
            </w:pPr>
            <w:r>
              <w:t>教育教学任务完成及时率</w:t>
            </w:r>
          </w:p>
        </w:tc>
        <w:tc>
          <w:tcPr>
            <w:tcW w:w="2268" w:type="dxa"/>
            <w:vAlign w:val="center"/>
          </w:tcPr>
          <w:p w14:paraId="6D841B92">
            <w:pPr>
              <w:pStyle w:val="13"/>
            </w:pPr>
            <w:r>
              <w:t>100%</w:t>
            </w:r>
          </w:p>
        </w:tc>
        <w:tc>
          <w:tcPr>
            <w:tcW w:w="1276" w:type="dxa"/>
            <w:vAlign w:val="center"/>
          </w:tcPr>
          <w:p w14:paraId="2FF92016">
            <w:pPr>
              <w:pStyle w:val="13"/>
            </w:pPr>
            <w:r>
              <w:t>2026年学校工作计划</w:t>
            </w:r>
          </w:p>
        </w:tc>
      </w:tr>
      <w:tr w14:paraId="46FEC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5C056"/>
        </w:tc>
        <w:tc>
          <w:tcPr>
            <w:tcW w:w="2268" w:type="dxa"/>
            <w:vAlign w:val="center"/>
          </w:tcPr>
          <w:p w14:paraId="612070EC">
            <w:pPr>
              <w:pStyle w:val="13"/>
            </w:pPr>
            <w:r>
              <w:t>成本指标</w:t>
            </w:r>
          </w:p>
        </w:tc>
        <w:tc>
          <w:tcPr>
            <w:tcW w:w="2835" w:type="dxa"/>
            <w:vAlign w:val="center"/>
          </w:tcPr>
          <w:p w14:paraId="2FB334E5">
            <w:pPr>
              <w:pStyle w:val="13"/>
            </w:pPr>
            <w:r>
              <w:t>中央小学生均公用经费标准</w:t>
            </w:r>
          </w:p>
        </w:tc>
        <w:tc>
          <w:tcPr>
            <w:tcW w:w="5386" w:type="dxa"/>
            <w:vAlign w:val="center"/>
          </w:tcPr>
          <w:p w14:paraId="48F78BCC">
            <w:pPr>
              <w:pStyle w:val="13"/>
            </w:pPr>
            <w:r>
              <w:t>中央小学生均公用经费标准</w:t>
            </w:r>
          </w:p>
        </w:tc>
        <w:tc>
          <w:tcPr>
            <w:tcW w:w="2268" w:type="dxa"/>
            <w:vAlign w:val="center"/>
          </w:tcPr>
          <w:p w14:paraId="4910DFD1">
            <w:pPr>
              <w:pStyle w:val="13"/>
            </w:pPr>
            <w:r>
              <w:t>≤504元/年/生</w:t>
            </w:r>
          </w:p>
        </w:tc>
        <w:tc>
          <w:tcPr>
            <w:tcW w:w="1276" w:type="dxa"/>
            <w:vAlign w:val="center"/>
          </w:tcPr>
          <w:p w14:paraId="69E42C02">
            <w:pPr>
              <w:pStyle w:val="13"/>
            </w:pPr>
            <w:r>
              <w:t>冀财教[2023]68号文</w:t>
            </w:r>
          </w:p>
        </w:tc>
      </w:tr>
      <w:tr w14:paraId="1D24B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BCD87"/>
        </w:tc>
        <w:tc>
          <w:tcPr>
            <w:tcW w:w="2268" w:type="dxa"/>
            <w:vAlign w:val="center"/>
          </w:tcPr>
          <w:p w14:paraId="56FB6198">
            <w:pPr>
              <w:pStyle w:val="13"/>
            </w:pPr>
            <w:r>
              <w:t>成本指标</w:t>
            </w:r>
          </w:p>
        </w:tc>
        <w:tc>
          <w:tcPr>
            <w:tcW w:w="2835" w:type="dxa"/>
            <w:vAlign w:val="center"/>
          </w:tcPr>
          <w:p w14:paraId="4F2F2014">
            <w:pPr>
              <w:pStyle w:val="13"/>
            </w:pPr>
            <w:r>
              <w:t>中央住宿生公用经费标准</w:t>
            </w:r>
          </w:p>
        </w:tc>
        <w:tc>
          <w:tcPr>
            <w:tcW w:w="5386" w:type="dxa"/>
            <w:vAlign w:val="center"/>
          </w:tcPr>
          <w:p w14:paraId="09469978">
            <w:pPr>
              <w:pStyle w:val="13"/>
            </w:pPr>
            <w:r>
              <w:t>中央住宿生公用经费标准</w:t>
            </w:r>
          </w:p>
        </w:tc>
        <w:tc>
          <w:tcPr>
            <w:tcW w:w="2268" w:type="dxa"/>
            <w:vAlign w:val="center"/>
          </w:tcPr>
          <w:p w14:paraId="19753BCA">
            <w:pPr>
              <w:pStyle w:val="13"/>
            </w:pPr>
            <w:r>
              <w:t>≤108元/年/生</w:t>
            </w:r>
          </w:p>
        </w:tc>
        <w:tc>
          <w:tcPr>
            <w:tcW w:w="1276" w:type="dxa"/>
            <w:vAlign w:val="center"/>
          </w:tcPr>
          <w:p w14:paraId="491B131D">
            <w:pPr>
              <w:pStyle w:val="13"/>
            </w:pPr>
            <w:r>
              <w:t>冀财教[2023]68号文</w:t>
            </w:r>
          </w:p>
        </w:tc>
      </w:tr>
      <w:tr w14:paraId="5120D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365C4"/>
        </w:tc>
        <w:tc>
          <w:tcPr>
            <w:tcW w:w="2268" w:type="dxa"/>
            <w:vAlign w:val="center"/>
          </w:tcPr>
          <w:p w14:paraId="5FD60D30">
            <w:pPr>
              <w:pStyle w:val="13"/>
            </w:pPr>
            <w:r>
              <w:t>成本指标</w:t>
            </w:r>
          </w:p>
        </w:tc>
        <w:tc>
          <w:tcPr>
            <w:tcW w:w="2835" w:type="dxa"/>
            <w:vAlign w:val="center"/>
          </w:tcPr>
          <w:p w14:paraId="400042B4">
            <w:pPr>
              <w:pStyle w:val="13"/>
            </w:pPr>
            <w:r>
              <w:t>中央生均送教上门公用经费标准</w:t>
            </w:r>
          </w:p>
        </w:tc>
        <w:tc>
          <w:tcPr>
            <w:tcW w:w="5386" w:type="dxa"/>
            <w:vAlign w:val="center"/>
          </w:tcPr>
          <w:p w14:paraId="1B294AFD">
            <w:pPr>
              <w:pStyle w:val="13"/>
            </w:pPr>
            <w:r>
              <w:t>中央生均送教上门公用经费标准</w:t>
            </w:r>
          </w:p>
        </w:tc>
        <w:tc>
          <w:tcPr>
            <w:tcW w:w="2268" w:type="dxa"/>
            <w:vAlign w:val="center"/>
          </w:tcPr>
          <w:p w14:paraId="6CE098D6">
            <w:pPr>
              <w:pStyle w:val="13"/>
            </w:pPr>
            <w:r>
              <w:t>≤4200元/年/生</w:t>
            </w:r>
          </w:p>
        </w:tc>
        <w:tc>
          <w:tcPr>
            <w:tcW w:w="1276" w:type="dxa"/>
            <w:vAlign w:val="center"/>
          </w:tcPr>
          <w:p w14:paraId="085DA56D">
            <w:pPr>
              <w:pStyle w:val="13"/>
            </w:pPr>
            <w:r>
              <w:t>冀财教[2025]91号文</w:t>
            </w:r>
          </w:p>
        </w:tc>
      </w:tr>
      <w:tr w14:paraId="56E66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30EDE4">
            <w:pPr>
              <w:pStyle w:val="14"/>
            </w:pPr>
            <w:r>
              <w:t>效益指标</w:t>
            </w:r>
          </w:p>
        </w:tc>
        <w:tc>
          <w:tcPr>
            <w:tcW w:w="2268" w:type="dxa"/>
            <w:vAlign w:val="center"/>
          </w:tcPr>
          <w:p w14:paraId="66FAF40F">
            <w:pPr>
              <w:pStyle w:val="13"/>
            </w:pPr>
            <w:r>
              <w:t>社会效益指标</w:t>
            </w:r>
          </w:p>
        </w:tc>
        <w:tc>
          <w:tcPr>
            <w:tcW w:w="2835" w:type="dxa"/>
            <w:vAlign w:val="center"/>
          </w:tcPr>
          <w:p w14:paraId="0D94D3B1">
            <w:pPr>
              <w:pStyle w:val="13"/>
            </w:pPr>
            <w:r>
              <w:t>学校运行稳定率</w:t>
            </w:r>
          </w:p>
        </w:tc>
        <w:tc>
          <w:tcPr>
            <w:tcW w:w="5386" w:type="dxa"/>
            <w:vAlign w:val="center"/>
          </w:tcPr>
          <w:p w14:paraId="24505F38">
            <w:pPr>
              <w:pStyle w:val="13"/>
            </w:pPr>
            <w:r>
              <w:t>学校运行稳定率</w:t>
            </w:r>
          </w:p>
        </w:tc>
        <w:tc>
          <w:tcPr>
            <w:tcW w:w="2268" w:type="dxa"/>
            <w:vAlign w:val="center"/>
          </w:tcPr>
          <w:p w14:paraId="768038DC">
            <w:pPr>
              <w:pStyle w:val="13"/>
            </w:pPr>
            <w:r>
              <w:t>100%</w:t>
            </w:r>
          </w:p>
        </w:tc>
        <w:tc>
          <w:tcPr>
            <w:tcW w:w="1276" w:type="dxa"/>
            <w:vAlign w:val="center"/>
          </w:tcPr>
          <w:p w14:paraId="3CAF1E73">
            <w:pPr>
              <w:pStyle w:val="13"/>
            </w:pPr>
            <w:r>
              <w:t>满意度调查问卷</w:t>
            </w:r>
          </w:p>
        </w:tc>
      </w:tr>
      <w:tr w14:paraId="100A2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6F6B8349">
            <w:pPr>
              <w:pStyle w:val="14"/>
            </w:pPr>
            <w:r>
              <w:t>满意度指标</w:t>
            </w:r>
          </w:p>
        </w:tc>
        <w:tc>
          <w:tcPr>
            <w:tcW w:w="2268" w:type="dxa"/>
            <w:vAlign w:val="center"/>
          </w:tcPr>
          <w:p w14:paraId="7BA2F8A5">
            <w:pPr>
              <w:pStyle w:val="13"/>
            </w:pPr>
            <w:r>
              <w:t>服务对象满意度指标</w:t>
            </w:r>
          </w:p>
        </w:tc>
        <w:tc>
          <w:tcPr>
            <w:tcW w:w="2835" w:type="dxa"/>
            <w:vAlign w:val="center"/>
          </w:tcPr>
          <w:p w14:paraId="6E24B596">
            <w:pPr>
              <w:pStyle w:val="13"/>
            </w:pPr>
            <w:r>
              <w:t>受益师生对日常供应满意度</w:t>
            </w:r>
          </w:p>
        </w:tc>
        <w:tc>
          <w:tcPr>
            <w:tcW w:w="5386" w:type="dxa"/>
            <w:vAlign w:val="center"/>
          </w:tcPr>
          <w:p w14:paraId="02E8BEC4">
            <w:pPr>
              <w:pStyle w:val="13"/>
            </w:pPr>
            <w:r>
              <w:t>受益师生对日常供应满意度</w:t>
            </w:r>
          </w:p>
        </w:tc>
        <w:tc>
          <w:tcPr>
            <w:tcW w:w="2268" w:type="dxa"/>
            <w:vAlign w:val="center"/>
          </w:tcPr>
          <w:p w14:paraId="4E455CEC">
            <w:pPr>
              <w:pStyle w:val="13"/>
            </w:pPr>
            <w:r>
              <w:t>≥95%</w:t>
            </w:r>
          </w:p>
        </w:tc>
        <w:tc>
          <w:tcPr>
            <w:tcW w:w="1276" w:type="dxa"/>
            <w:vAlign w:val="center"/>
          </w:tcPr>
          <w:p w14:paraId="0A9C891F">
            <w:pPr>
              <w:pStyle w:val="13"/>
            </w:pPr>
            <w:r>
              <w:t>满意度调查问卷</w:t>
            </w:r>
          </w:p>
        </w:tc>
      </w:tr>
    </w:tbl>
    <w:p w14:paraId="538440BC">
      <w:pPr>
        <w:sectPr>
          <w:pgSz w:w="16840" w:h="11900" w:orient="landscape"/>
          <w:pgMar w:top="1361" w:right="1020" w:bottom="1134" w:left="1020" w:header="720" w:footer="720" w:gutter="0"/>
          <w:cols w:space="720" w:num="1"/>
        </w:sectPr>
      </w:pPr>
    </w:p>
    <w:p w14:paraId="64F3B468">
      <w:pPr>
        <w:spacing w:before="0" w:after="0"/>
        <w:ind w:firstLine="560"/>
        <w:jc w:val="left"/>
        <w:outlineLvl w:val="9"/>
      </w:pPr>
      <w:r>
        <w:rPr>
          <w:rFonts w:ascii="方正仿宋_GBK" w:hAnsi="方正仿宋_GBK" w:eastAsia="方正仿宋_GBK" w:cs="方正仿宋_GBK"/>
          <w:color w:val="000000"/>
          <w:sz w:val="28"/>
        </w:rPr>
        <w:t>124、冀财教[2025]122号关于提前下达2026年中央支持学前教育发展资金预算的通知（免保育教育费）绩效目标表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2E0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E60E6B">
            <w:pPr>
              <w:pStyle w:val="12"/>
            </w:pPr>
            <w:r>
              <w:t>单位：元</w:t>
            </w:r>
          </w:p>
        </w:tc>
      </w:tr>
      <w:tr w14:paraId="1F4BC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80D9C">
            <w:pPr>
              <w:pStyle w:val="11"/>
            </w:pPr>
            <w:r>
              <w:t>项目编码</w:t>
            </w:r>
          </w:p>
        </w:tc>
        <w:tc>
          <w:tcPr>
            <w:tcW w:w="5103" w:type="dxa"/>
            <w:gridSpan w:val="2"/>
            <w:vAlign w:val="center"/>
          </w:tcPr>
          <w:p w14:paraId="3F0FDE61">
            <w:pPr>
              <w:pStyle w:val="13"/>
            </w:pPr>
            <w:r>
              <w:t>13012126P00986710003M</w:t>
            </w:r>
          </w:p>
        </w:tc>
        <w:tc>
          <w:tcPr>
            <w:tcW w:w="2835" w:type="dxa"/>
            <w:vAlign w:val="center"/>
          </w:tcPr>
          <w:p w14:paraId="0647E51B">
            <w:pPr>
              <w:pStyle w:val="11"/>
            </w:pPr>
            <w:r>
              <w:t>项目名称</w:t>
            </w:r>
          </w:p>
        </w:tc>
        <w:tc>
          <w:tcPr>
            <w:tcW w:w="6095" w:type="dxa"/>
            <w:gridSpan w:val="3"/>
            <w:vAlign w:val="center"/>
          </w:tcPr>
          <w:p w14:paraId="4AF3ECDF">
            <w:pPr>
              <w:pStyle w:val="13"/>
            </w:pPr>
            <w:r>
              <w:t>冀财教[2025]122号关于提前下达2026年中央支持学前教育发展资金预算的通知（免保育教育费）</w:t>
            </w:r>
          </w:p>
        </w:tc>
      </w:tr>
      <w:tr w14:paraId="2AE9F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D53A9">
            <w:pPr>
              <w:pStyle w:val="11"/>
            </w:pPr>
            <w:r>
              <w:t>预算规模及资金用途</w:t>
            </w:r>
          </w:p>
        </w:tc>
        <w:tc>
          <w:tcPr>
            <w:tcW w:w="2268" w:type="dxa"/>
            <w:vAlign w:val="center"/>
          </w:tcPr>
          <w:p w14:paraId="26B09FDA">
            <w:pPr>
              <w:pStyle w:val="11"/>
            </w:pPr>
            <w:r>
              <w:t>预算数</w:t>
            </w:r>
          </w:p>
        </w:tc>
        <w:tc>
          <w:tcPr>
            <w:tcW w:w="2835" w:type="dxa"/>
            <w:vAlign w:val="center"/>
          </w:tcPr>
          <w:p w14:paraId="24040A29">
            <w:pPr>
              <w:pStyle w:val="13"/>
            </w:pPr>
            <w:r>
              <w:t>31451.00</w:t>
            </w:r>
          </w:p>
        </w:tc>
        <w:tc>
          <w:tcPr>
            <w:tcW w:w="2835" w:type="dxa"/>
            <w:vAlign w:val="center"/>
          </w:tcPr>
          <w:p w14:paraId="524C4E85">
            <w:pPr>
              <w:pStyle w:val="11"/>
            </w:pPr>
            <w:r>
              <w:t>其中：财政    资金</w:t>
            </w:r>
          </w:p>
        </w:tc>
        <w:tc>
          <w:tcPr>
            <w:tcW w:w="2551" w:type="dxa"/>
            <w:vAlign w:val="center"/>
          </w:tcPr>
          <w:p w14:paraId="4D450DC6">
            <w:pPr>
              <w:pStyle w:val="13"/>
            </w:pPr>
            <w:r>
              <w:t>31451.00</w:t>
            </w:r>
          </w:p>
        </w:tc>
        <w:tc>
          <w:tcPr>
            <w:tcW w:w="2268" w:type="dxa"/>
            <w:vAlign w:val="center"/>
          </w:tcPr>
          <w:p w14:paraId="00C1E3E2">
            <w:pPr>
              <w:pStyle w:val="11"/>
            </w:pPr>
            <w:r>
              <w:t>其他资金</w:t>
            </w:r>
          </w:p>
        </w:tc>
        <w:tc>
          <w:tcPr>
            <w:tcW w:w="1276" w:type="dxa"/>
            <w:vAlign w:val="center"/>
          </w:tcPr>
          <w:p w14:paraId="49F86D78">
            <w:pPr>
              <w:pStyle w:val="13"/>
            </w:pPr>
            <w:r>
              <w:t xml:space="preserve"> </w:t>
            </w:r>
          </w:p>
        </w:tc>
      </w:tr>
      <w:tr w14:paraId="2F740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379D8"/>
        </w:tc>
        <w:tc>
          <w:tcPr>
            <w:tcW w:w="14033" w:type="dxa"/>
            <w:gridSpan w:val="6"/>
            <w:vAlign w:val="center"/>
          </w:tcPr>
          <w:p w14:paraId="2C46D30B">
            <w:pPr>
              <w:pStyle w:val="13"/>
            </w:pPr>
            <w:r>
              <w:t>用于幼儿大班教师工资费用。</w:t>
            </w:r>
          </w:p>
        </w:tc>
      </w:tr>
      <w:tr w14:paraId="2EFCF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7710B">
            <w:pPr>
              <w:pStyle w:val="11"/>
            </w:pPr>
            <w:r>
              <w:t>资金支出计划（%）</w:t>
            </w:r>
          </w:p>
        </w:tc>
        <w:tc>
          <w:tcPr>
            <w:tcW w:w="5103" w:type="dxa"/>
            <w:gridSpan w:val="2"/>
            <w:vAlign w:val="center"/>
          </w:tcPr>
          <w:p w14:paraId="268BE9A9">
            <w:pPr>
              <w:pStyle w:val="11"/>
            </w:pPr>
            <w:r>
              <w:t>3月底</w:t>
            </w:r>
          </w:p>
        </w:tc>
        <w:tc>
          <w:tcPr>
            <w:tcW w:w="2835" w:type="dxa"/>
            <w:vAlign w:val="center"/>
          </w:tcPr>
          <w:p w14:paraId="2972BAB3">
            <w:pPr>
              <w:pStyle w:val="11"/>
            </w:pPr>
            <w:r>
              <w:t>6月底</w:t>
            </w:r>
          </w:p>
        </w:tc>
        <w:tc>
          <w:tcPr>
            <w:tcW w:w="2551" w:type="dxa"/>
            <w:vAlign w:val="center"/>
          </w:tcPr>
          <w:p w14:paraId="19EF87E5">
            <w:pPr>
              <w:pStyle w:val="11"/>
            </w:pPr>
            <w:r>
              <w:t>10月底</w:t>
            </w:r>
          </w:p>
        </w:tc>
        <w:tc>
          <w:tcPr>
            <w:tcW w:w="3544" w:type="dxa"/>
            <w:gridSpan w:val="2"/>
            <w:vAlign w:val="center"/>
          </w:tcPr>
          <w:p w14:paraId="2733941C">
            <w:pPr>
              <w:pStyle w:val="11"/>
            </w:pPr>
            <w:r>
              <w:t>12月底</w:t>
            </w:r>
          </w:p>
        </w:tc>
      </w:tr>
      <w:tr w14:paraId="218A5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357C0"/>
        </w:tc>
        <w:tc>
          <w:tcPr>
            <w:tcW w:w="5103" w:type="dxa"/>
            <w:gridSpan w:val="2"/>
            <w:vAlign w:val="center"/>
          </w:tcPr>
          <w:p w14:paraId="224DF8EB">
            <w:pPr>
              <w:pStyle w:val="14"/>
            </w:pPr>
            <w:r>
              <w:t>25%</w:t>
            </w:r>
          </w:p>
        </w:tc>
        <w:tc>
          <w:tcPr>
            <w:tcW w:w="2835" w:type="dxa"/>
            <w:vAlign w:val="center"/>
          </w:tcPr>
          <w:p w14:paraId="1C6835CF">
            <w:pPr>
              <w:pStyle w:val="14"/>
            </w:pPr>
            <w:r>
              <w:t>50%</w:t>
            </w:r>
          </w:p>
        </w:tc>
        <w:tc>
          <w:tcPr>
            <w:tcW w:w="2551" w:type="dxa"/>
            <w:vAlign w:val="center"/>
          </w:tcPr>
          <w:p w14:paraId="40E83B30">
            <w:pPr>
              <w:pStyle w:val="14"/>
            </w:pPr>
            <w:r>
              <w:t>75%</w:t>
            </w:r>
          </w:p>
        </w:tc>
        <w:tc>
          <w:tcPr>
            <w:tcW w:w="3544" w:type="dxa"/>
            <w:gridSpan w:val="2"/>
            <w:vAlign w:val="center"/>
          </w:tcPr>
          <w:p w14:paraId="163EBAE3">
            <w:pPr>
              <w:pStyle w:val="14"/>
            </w:pPr>
            <w:r>
              <w:t>100%</w:t>
            </w:r>
          </w:p>
        </w:tc>
      </w:tr>
      <w:tr w14:paraId="57AED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79C08">
            <w:pPr>
              <w:pStyle w:val="11"/>
            </w:pPr>
            <w:r>
              <w:t>绩效目标</w:t>
            </w:r>
          </w:p>
        </w:tc>
        <w:tc>
          <w:tcPr>
            <w:tcW w:w="14033" w:type="dxa"/>
            <w:gridSpan w:val="6"/>
            <w:vAlign w:val="center"/>
          </w:tcPr>
          <w:p w14:paraId="46D0F61A">
            <w:pPr>
              <w:pStyle w:val="13"/>
            </w:pPr>
            <w:r>
              <w:t>1.通过减免保育教育费，保障在园幼儿正常接受教育教学，提升幼儿园教育教学质量。</w:t>
            </w:r>
          </w:p>
        </w:tc>
      </w:tr>
    </w:tbl>
    <w:p w14:paraId="254795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13E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2F098">
            <w:pPr>
              <w:pStyle w:val="11"/>
            </w:pPr>
            <w:r>
              <w:t>一级指标</w:t>
            </w:r>
          </w:p>
        </w:tc>
        <w:tc>
          <w:tcPr>
            <w:tcW w:w="2268" w:type="dxa"/>
            <w:vAlign w:val="center"/>
          </w:tcPr>
          <w:p w14:paraId="542D506A">
            <w:pPr>
              <w:pStyle w:val="11"/>
            </w:pPr>
            <w:r>
              <w:t>二级指标</w:t>
            </w:r>
          </w:p>
        </w:tc>
        <w:tc>
          <w:tcPr>
            <w:tcW w:w="2835" w:type="dxa"/>
            <w:vAlign w:val="center"/>
          </w:tcPr>
          <w:p w14:paraId="2D0BB726">
            <w:pPr>
              <w:pStyle w:val="11"/>
            </w:pPr>
            <w:r>
              <w:t>三级指标</w:t>
            </w:r>
          </w:p>
        </w:tc>
        <w:tc>
          <w:tcPr>
            <w:tcW w:w="5386" w:type="dxa"/>
            <w:vAlign w:val="center"/>
          </w:tcPr>
          <w:p w14:paraId="2262B445">
            <w:pPr>
              <w:pStyle w:val="11"/>
            </w:pPr>
            <w:r>
              <w:t>绩效指标描述</w:t>
            </w:r>
          </w:p>
        </w:tc>
        <w:tc>
          <w:tcPr>
            <w:tcW w:w="2268" w:type="dxa"/>
            <w:vAlign w:val="center"/>
          </w:tcPr>
          <w:p w14:paraId="79F5E8D0">
            <w:pPr>
              <w:pStyle w:val="11"/>
            </w:pPr>
            <w:r>
              <w:t>指标值</w:t>
            </w:r>
          </w:p>
        </w:tc>
        <w:tc>
          <w:tcPr>
            <w:tcW w:w="1276" w:type="dxa"/>
            <w:vAlign w:val="center"/>
          </w:tcPr>
          <w:p w14:paraId="13A28D17">
            <w:pPr>
              <w:pStyle w:val="11"/>
            </w:pPr>
            <w:r>
              <w:t>指标值确定依据</w:t>
            </w:r>
          </w:p>
        </w:tc>
      </w:tr>
      <w:tr w14:paraId="3BAF2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E4AE1B">
            <w:pPr>
              <w:pStyle w:val="14"/>
            </w:pPr>
            <w:r>
              <w:t>产出指标</w:t>
            </w:r>
          </w:p>
        </w:tc>
        <w:tc>
          <w:tcPr>
            <w:tcW w:w="2268" w:type="dxa"/>
            <w:vAlign w:val="center"/>
          </w:tcPr>
          <w:p w14:paraId="3FE6C865">
            <w:pPr>
              <w:pStyle w:val="13"/>
            </w:pPr>
            <w:r>
              <w:t>数量指标</w:t>
            </w:r>
          </w:p>
        </w:tc>
        <w:tc>
          <w:tcPr>
            <w:tcW w:w="2835" w:type="dxa"/>
            <w:vAlign w:val="center"/>
          </w:tcPr>
          <w:p w14:paraId="469129AE">
            <w:pPr>
              <w:pStyle w:val="13"/>
            </w:pPr>
            <w:r>
              <w:t>享受减免保育教育费的幼儿数量</w:t>
            </w:r>
          </w:p>
        </w:tc>
        <w:tc>
          <w:tcPr>
            <w:tcW w:w="5386" w:type="dxa"/>
            <w:vAlign w:val="center"/>
          </w:tcPr>
          <w:p w14:paraId="36C5C708">
            <w:pPr>
              <w:pStyle w:val="13"/>
            </w:pPr>
            <w:r>
              <w:t>享受减免保育教育费的幼儿数量</w:t>
            </w:r>
          </w:p>
        </w:tc>
        <w:tc>
          <w:tcPr>
            <w:tcW w:w="2268" w:type="dxa"/>
            <w:vAlign w:val="center"/>
          </w:tcPr>
          <w:p w14:paraId="18B4A9E5">
            <w:pPr>
              <w:pStyle w:val="13"/>
            </w:pPr>
            <w:r>
              <w:t>≥118人</w:t>
            </w:r>
          </w:p>
        </w:tc>
        <w:tc>
          <w:tcPr>
            <w:tcW w:w="1276" w:type="dxa"/>
            <w:vAlign w:val="center"/>
          </w:tcPr>
          <w:p w14:paraId="57B3D785">
            <w:pPr>
              <w:pStyle w:val="13"/>
            </w:pPr>
            <w:r>
              <w:t>幼儿园大班实际在园人数</w:t>
            </w:r>
          </w:p>
        </w:tc>
      </w:tr>
      <w:tr w14:paraId="34547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EAE6E"/>
        </w:tc>
        <w:tc>
          <w:tcPr>
            <w:tcW w:w="2268" w:type="dxa"/>
            <w:vAlign w:val="center"/>
          </w:tcPr>
          <w:p w14:paraId="03B9359D">
            <w:pPr>
              <w:pStyle w:val="13"/>
            </w:pPr>
            <w:r>
              <w:t>数量指标</w:t>
            </w:r>
          </w:p>
        </w:tc>
        <w:tc>
          <w:tcPr>
            <w:tcW w:w="2835" w:type="dxa"/>
            <w:vAlign w:val="center"/>
          </w:tcPr>
          <w:p w14:paraId="22B5C0BC">
            <w:pPr>
              <w:pStyle w:val="13"/>
            </w:pPr>
            <w:r>
              <w:t>在校教职工人数</w:t>
            </w:r>
          </w:p>
        </w:tc>
        <w:tc>
          <w:tcPr>
            <w:tcW w:w="5386" w:type="dxa"/>
            <w:vAlign w:val="center"/>
          </w:tcPr>
          <w:p w14:paraId="53DCC97F">
            <w:pPr>
              <w:pStyle w:val="13"/>
            </w:pPr>
            <w:r>
              <w:t>在校教职工人数</w:t>
            </w:r>
          </w:p>
        </w:tc>
        <w:tc>
          <w:tcPr>
            <w:tcW w:w="2268" w:type="dxa"/>
            <w:vAlign w:val="center"/>
          </w:tcPr>
          <w:p w14:paraId="0BAF3A83">
            <w:pPr>
              <w:pStyle w:val="13"/>
            </w:pPr>
            <w:r>
              <w:t>≥1人</w:t>
            </w:r>
          </w:p>
        </w:tc>
        <w:tc>
          <w:tcPr>
            <w:tcW w:w="1276" w:type="dxa"/>
            <w:vAlign w:val="center"/>
          </w:tcPr>
          <w:p w14:paraId="20566993">
            <w:pPr>
              <w:pStyle w:val="13"/>
            </w:pPr>
            <w:r>
              <w:t>2026年工作计划</w:t>
            </w:r>
          </w:p>
        </w:tc>
      </w:tr>
      <w:tr w14:paraId="420B2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2BF71"/>
        </w:tc>
        <w:tc>
          <w:tcPr>
            <w:tcW w:w="2268" w:type="dxa"/>
            <w:vAlign w:val="center"/>
          </w:tcPr>
          <w:p w14:paraId="6F1EF78F">
            <w:pPr>
              <w:pStyle w:val="13"/>
            </w:pPr>
            <w:r>
              <w:t>质量指标</w:t>
            </w:r>
          </w:p>
        </w:tc>
        <w:tc>
          <w:tcPr>
            <w:tcW w:w="2835" w:type="dxa"/>
            <w:vAlign w:val="center"/>
          </w:tcPr>
          <w:p w14:paraId="58A45D29">
            <w:pPr>
              <w:pStyle w:val="13"/>
            </w:pPr>
            <w:r>
              <w:t>幼儿园教育重点工作完成率</w:t>
            </w:r>
          </w:p>
        </w:tc>
        <w:tc>
          <w:tcPr>
            <w:tcW w:w="5386" w:type="dxa"/>
            <w:vAlign w:val="center"/>
          </w:tcPr>
          <w:p w14:paraId="0498F7FD">
            <w:pPr>
              <w:pStyle w:val="13"/>
            </w:pPr>
            <w:r>
              <w:t>幼儿园教育重点工作完成率</w:t>
            </w:r>
          </w:p>
        </w:tc>
        <w:tc>
          <w:tcPr>
            <w:tcW w:w="2268" w:type="dxa"/>
            <w:vAlign w:val="center"/>
          </w:tcPr>
          <w:p w14:paraId="3387E628">
            <w:pPr>
              <w:pStyle w:val="13"/>
            </w:pPr>
            <w:r>
              <w:t>100%</w:t>
            </w:r>
          </w:p>
        </w:tc>
        <w:tc>
          <w:tcPr>
            <w:tcW w:w="1276" w:type="dxa"/>
            <w:vAlign w:val="center"/>
          </w:tcPr>
          <w:p w14:paraId="3EDBCD96">
            <w:pPr>
              <w:pStyle w:val="13"/>
            </w:pPr>
            <w:r>
              <w:t>2026年工作计划</w:t>
            </w:r>
          </w:p>
        </w:tc>
      </w:tr>
      <w:tr w14:paraId="60399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849CE"/>
        </w:tc>
        <w:tc>
          <w:tcPr>
            <w:tcW w:w="2268" w:type="dxa"/>
            <w:vAlign w:val="center"/>
          </w:tcPr>
          <w:p w14:paraId="6D0F5C2D">
            <w:pPr>
              <w:pStyle w:val="13"/>
            </w:pPr>
            <w:r>
              <w:t>时效指标</w:t>
            </w:r>
          </w:p>
        </w:tc>
        <w:tc>
          <w:tcPr>
            <w:tcW w:w="2835" w:type="dxa"/>
            <w:vAlign w:val="center"/>
          </w:tcPr>
          <w:p w14:paraId="4E9EAAF2">
            <w:pPr>
              <w:pStyle w:val="13"/>
            </w:pPr>
            <w:r>
              <w:t>保障时限</w:t>
            </w:r>
          </w:p>
        </w:tc>
        <w:tc>
          <w:tcPr>
            <w:tcW w:w="5386" w:type="dxa"/>
            <w:vAlign w:val="center"/>
          </w:tcPr>
          <w:p w14:paraId="379A1A64">
            <w:pPr>
              <w:pStyle w:val="13"/>
            </w:pPr>
            <w:r>
              <w:t>保障幼儿园教育教学工作的时限</w:t>
            </w:r>
          </w:p>
        </w:tc>
        <w:tc>
          <w:tcPr>
            <w:tcW w:w="2268" w:type="dxa"/>
            <w:vAlign w:val="center"/>
          </w:tcPr>
          <w:p w14:paraId="4303BA65">
            <w:pPr>
              <w:pStyle w:val="13"/>
            </w:pPr>
            <w:r>
              <w:t>1年</w:t>
            </w:r>
          </w:p>
        </w:tc>
        <w:tc>
          <w:tcPr>
            <w:tcW w:w="1276" w:type="dxa"/>
            <w:vAlign w:val="center"/>
          </w:tcPr>
          <w:p w14:paraId="7F52A49B">
            <w:pPr>
              <w:pStyle w:val="13"/>
            </w:pPr>
            <w:r>
              <w:t>2026年工作计划</w:t>
            </w:r>
          </w:p>
        </w:tc>
      </w:tr>
      <w:tr w14:paraId="20F86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074E4"/>
        </w:tc>
        <w:tc>
          <w:tcPr>
            <w:tcW w:w="2268" w:type="dxa"/>
            <w:vAlign w:val="center"/>
          </w:tcPr>
          <w:p w14:paraId="2A5E309A">
            <w:pPr>
              <w:pStyle w:val="13"/>
            </w:pPr>
            <w:r>
              <w:t>成本指标</w:t>
            </w:r>
          </w:p>
        </w:tc>
        <w:tc>
          <w:tcPr>
            <w:tcW w:w="2835" w:type="dxa"/>
            <w:vAlign w:val="center"/>
          </w:tcPr>
          <w:p w14:paraId="500CE93D">
            <w:pPr>
              <w:pStyle w:val="13"/>
            </w:pPr>
            <w:r>
              <w:t>教职工工资、社保发放成本</w:t>
            </w:r>
          </w:p>
        </w:tc>
        <w:tc>
          <w:tcPr>
            <w:tcW w:w="5386" w:type="dxa"/>
            <w:vAlign w:val="center"/>
          </w:tcPr>
          <w:p w14:paraId="63B60CAA">
            <w:pPr>
              <w:pStyle w:val="13"/>
            </w:pPr>
            <w:r>
              <w:t>教职工工资、社保发放成本</w:t>
            </w:r>
          </w:p>
        </w:tc>
        <w:tc>
          <w:tcPr>
            <w:tcW w:w="2268" w:type="dxa"/>
            <w:vAlign w:val="center"/>
          </w:tcPr>
          <w:p w14:paraId="1F49B55D">
            <w:pPr>
              <w:pStyle w:val="13"/>
            </w:pPr>
            <w:r>
              <w:t>≤31451元</w:t>
            </w:r>
          </w:p>
        </w:tc>
        <w:tc>
          <w:tcPr>
            <w:tcW w:w="1276" w:type="dxa"/>
            <w:vAlign w:val="center"/>
          </w:tcPr>
          <w:p w14:paraId="1F625253">
            <w:pPr>
              <w:pStyle w:val="13"/>
            </w:pPr>
            <w:r>
              <w:t>2026年工作计划</w:t>
            </w:r>
          </w:p>
        </w:tc>
      </w:tr>
      <w:tr w14:paraId="6A762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3244E">
            <w:pPr>
              <w:pStyle w:val="14"/>
            </w:pPr>
            <w:r>
              <w:t>效益指标</w:t>
            </w:r>
          </w:p>
        </w:tc>
        <w:tc>
          <w:tcPr>
            <w:tcW w:w="2268" w:type="dxa"/>
            <w:vAlign w:val="center"/>
          </w:tcPr>
          <w:p w14:paraId="6697D6D4">
            <w:pPr>
              <w:pStyle w:val="13"/>
            </w:pPr>
            <w:r>
              <w:t>社会效益指标</w:t>
            </w:r>
          </w:p>
        </w:tc>
        <w:tc>
          <w:tcPr>
            <w:tcW w:w="2835" w:type="dxa"/>
            <w:vAlign w:val="center"/>
          </w:tcPr>
          <w:p w14:paraId="1E27E3C7">
            <w:pPr>
              <w:pStyle w:val="13"/>
            </w:pPr>
            <w:r>
              <w:t>幼儿园工作正常运转率</w:t>
            </w:r>
          </w:p>
        </w:tc>
        <w:tc>
          <w:tcPr>
            <w:tcW w:w="5386" w:type="dxa"/>
            <w:vAlign w:val="center"/>
          </w:tcPr>
          <w:p w14:paraId="4369B93D">
            <w:pPr>
              <w:pStyle w:val="13"/>
            </w:pPr>
            <w:r>
              <w:t>幼儿园工作正常运转率</w:t>
            </w:r>
          </w:p>
        </w:tc>
        <w:tc>
          <w:tcPr>
            <w:tcW w:w="2268" w:type="dxa"/>
            <w:vAlign w:val="center"/>
          </w:tcPr>
          <w:p w14:paraId="6BF33B45">
            <w:pPr>
              <w:pStyle w:val="13"/>
            </w:pPr>
            <w:r>
              <w:t>100%</w:t>
            </w:r>
          </w:p>
        </w:tc>
        <w:tc>
          <w:tcPr>
            <w:tcW w:w="1276" w:type="dxa"/>
            <w:vAlign w:val="center"/>
          </w:tcPr>
          <w:p w14:paraId="65A1C970">
            <w:pPr>
              <w:pStyle w:val="13"/>
            </w:pPr>
            <w:r>
              <w:t>2026年工作计划</w:t>
            </w:r>
          </w:p>
        </w:tc>
      </w:tr>
      <w:tr w14:paraId="39E62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9802D"/>
        </w:tc>
        <w:tc>
          <w:tcPr>
            <w:tcW w:w="2268" w:type="dxa"/>
            <w:vAlign w:val="center"/>
          </w:tcPr>
          <w:p w14:paraId="553DB25D">
            <w:pPr>
              <w:pStyle w:val="13"/>
            </w:pPr>
            <w:r>
              <w:t>社会效益指标</w:t>
            </w:r>
          </w:p>
        </w:tc>
        <w:tc>
          <w:tcPr>
            <w:tcW w:w="2835" w:type="dxa"/>
            <w:vAlign w:val="center"/>
          </w:tcPr>
          <w:p w14:paraId="1EB9F96F">
            <w:pPr>
              <w:pStyle w:val="13"/>
            </w:pPr>
            <w:r>
              <w:t>学前教育入园率</w:t>
            </w:r>
          </w:p>
        </w:tc>
        <w:tc>
          <w:tcPr>
            <w:tcW w:w="5386" w:type="dxa"/>
            <w:vAlign w:val="center"/>
          </w:tcPr>
          <w:p w14:paraId="4DDCBCBD">
            <w:pPr>
              <w:pStyle w:val="13"/>
            </w:pPr>
            <w:r>
              <w:t>学前教育入园率</w:t>
            </w:r>
          </w:p>
        </w:tc>
        <w:tc>
          <w:tcPr>
            <w:tcW w:w="2268" w:type="dxa"/>
            <w:vAlign w:val="center"/>
          </w:tcPr>
          <w:p w14:paraId="6D2E4AB8">
            <w:pPr>
              <w:pStyle w:val="13"/>
            </w:pPr>
            <w:r>
              <w:t>≥95%</w:t>
            </w:r>
          </w:p>
        </w:tc>
        <w:tc>
          <w:tcPr>
            <w:tcW w:w="1276" w:type="dxa"/>
            <w:vAlign w:val="center"/>
          </w:tcPr>
          <w:p w14:paraId="4963B08F">
            <w:pPr>
              <w:pStyle w:val="13"/>
            </w:pPr>
            <w:r>
              <w:t>2026年工作计划</w:t>
            </w:r>
          </w:p>
        </w:tc>
      </w:tr>
      <w:tr w14:paraId="11CC6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53BBE">
            <w:pPr>
              <w:pStyle w:val="14"/>
            </w:pPr>
            <w:r>
              <w:t>满意度指标</w:t>
            </w:r>
          </w:p>
        </w:tc>
        <w:tc>
          <w:tcPr>
            <w:tcW w:w="2268" w:type="dxa"/>
            <w:vAlign w:val="center"/>
          </w:tcPr>
          <w:p w14:paraId="25D1382E">
            <w:pPr>
              <w:pStyle w:val="13"/>
            </w:pPr>
            <w:r>
              <w:t>服务对象满意度指标</w:t>
            </w:r>
          </w:p>
        </w:tc>
        <w:tc>
          <w:tcPr>
            <w:tcW w:w="2835" w:type="dxa"/>
            <w:vAlign w:val="center"/>
          </w:tcPr>
          <w:p w14:paraId="41E60644">
            <w:pPr>
              <w:pStyle w:val="13"/>
            </w:pPr>
            <w:r>
              <w:t>幼儿及家长满意度</w:t>
            </w:r>
          </w:p>
        </w:tc>
        <w:tc>
          <w:tcPr>
            <w:tcW w:w="5386" w:type="dxa"/>
            <w:vAlign w:val="center"/>
          </w:tcPr>
          <w:p w14:paraId="3C7C2D2D">
            <w:pPr>
              <w:pStyle w:val="13"/>
            </w:pPr>
            <w:r>
              <w:t>幼儿及家长满意度</w:t>
            </w:r>
          </w:p>
        </w:tc>
        <w:tc>
          <w:tcPr>
            <w:tcW w:w="2268" w:type="dxa"/>
            <w:vAlign w:val="center"/>
          </w:tcPr>
          <w:p w14:paraId="7364F73C">
            <w:pPr>
              <w:pStyle w:val="13"/>
            </w:pPr>
            <w:r>
              <w:t>≥90%</w:t>
            </w:r>
          </w:p>
        </w:tc>
        <w:tc>
          <w:tcPr>
            <w:tcW w:w="1276" w:type="dxa"/>
            <w:vAlign w:val="center"/>
          </w:tcPr>
          <w:p w14:paraId="675F6E9C">
            <w:pPr>
              <w:pStyle w:val="13"/>
            </w:pPr>
            <w:r>
              <w:t>满意度调查问卷</w:t>
            </w:r>
            <w:r>
              <w:tab/>
            </w:r>
          </w:p>
          <w:p w14:paraId="166E014D">
            <w:pPr>
              <w:pStyle w:val="13"/>
            </w:pPr>
          </w:p>
        </w:tc>
      </w:tr>
      <w:tr w14:paraId="04B4F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70ECE"/>
        </w:tc>
        <w:tc>
          <w:tcPr>
            <w:tcW w:w="2268" w:type="dxa"/>
            <w:vAlign w:val="center"/>
          </w:tcPr>
          <w:p w14:paraId="1B7274CD">
            <w:pPr>
              <w:pStyle w:val="13"/>
            </w:pPr>
            <w:r>
              <w:t>服务对象满意度指标</w:t>
            </w:r>
          </w:p>
        </w:tc>
        <w:tc>
          <w:tcPr>
            <w:tcW w:w="2835" w:type="dxa"/>
            <w:vAlign w:val="center"/>
          </w:tcPr>
          <w:p w14:paraId="57DF920C">
            <w:pPr>
              <w:pStyle w:val="13"/>
            </w:pPr>
            <w:r>
              <w:t>幼儿园在职教职工满意度</w:t>
            </w:r>
          </w:p>
        </w:tc>
        <w:tc>
          <w:tcPr>
            <w:tcW w:w="5386" w:type="dxa"/>
            <w:vAlign w:val="center"/>
          </w:tcPr>
          <w:p w14:paraId="151D3D6D">
            <w:pPr>
              <w:pStyle w:val="13"/>
            </w:pPr>
            <w:r>
              <w:t>幼儿园在职教职工满意度</w:t>
            </w:r>
          </w:p>
        </w:tc>
        <w:tc>
          <w:tcPr>
            <w:tcW w:w="2268" w:type="dxa"/>
            <w:vAlign w:val="center"/>
          </w:tcPr>
          <w:p w14:paraId="2F9B35DD">
            <w:pPr>
              <w:pStyle w:val="13"/>
            </w:pPr>
            <w:r>
              <w:t>≥90%</w:t>
            </w:r>
          </w:p>
        </w:tc>
        <w:tc>
          <w:tcPr>
            <w:tcW w:w="1276" w:type="dxa"/>
            <w:vAlign w:val="center"/>
          </w:tcPr>
          <w:p w14:paraId="7D2B8223">
            <w:pPr>
              <w:pStyle w:val="13"/>
            </w:pPr>
            <w:r>
              <w:t>满意度调查问卷</w:t>
            </w:r>
            <w:r>
              <w:tab/>
            </w:r>
          </w:p>
          <w:p w14:paraId="2BE5256B">
            <w:pPr>
              <w:pStyle w:val="13"/>
            </w:pPr>
          </w:p>
        </w:tc>
      </w:tr>
    </w:tbl>
    <w:p w14:paraId="3AB75DE7">
      <w:pPr>
        <w:sectPr>
          <w:pgSz w:w="16840" w:h="11900" w:orient="landscape"/>
          <w:pgMar w:top="1361" w:right="1020" w:bottom="1134" w:left="1020" w:header="720" w:footer="720" w:gutter="0"/>
          <w:cols w:space="720" w:num="1"/>
        </w:sectPr>
      </w:pPr>
    </w:p>
    <w:p w14:paraId="20FFB5BF">
      <w:pPr>
        <w:spacing w:before="0" w:after="0"/>
        <w:ind w:firstLine="560"/>
        <w:jc w:val="left"/>
        <w:outlineLvl w:val="9"/>
      </w:pPr>
      <w:r>
        <w:rPr>
          <w:rFonts w:ascii="方正仿宋_GBK" w:hAnsi="方正仿宋_GBK" w:eastAsia="方正仿宋_GBK" w:cs="方正仿宋_GBK"/>
          <w:color w:val="000000"/>
          <w:sz w:val="28"/>
        </w:rPr>
        <w:t>125、冀财教[2025]147号关于提前下达2026年城乡义务教育省级补助资金预算的通知（公用经费）绩效目标表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63D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9EEAEA">
            <w:pPr>
              <w:pStyle w:val="12"/>
            </w:pPr>
            <w:r>
              <w:t>单位：元</w:t>
            </w:r>
          </w:p>
        </w:tc>
      </w:tr>
      <w:tr w14:paraId="6EB4E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25B10">
            <w:pPr>
              <w:pStyle w:val="11"/>
            </w:pPr>
            <w:r>
              <w:t>项目编码</w:t>
            </w:r>
          </w:p>
        </w:tc>
        <w:tc>
          <w:tcPr>
            <w:tcW w:w="5103" w:type="dxa"/>
            <w:gridSpan w:val="2"/>
            <w:vAlign w:val="center"/>
          </w:tcPr>
          <w:p w14:paraId="4062097D">
            <w:pPr>
              <w:pStyle w:val="13"/>
            </w:pPr>
            <w:r>
              <w:t>13012126P000034100174</w:t>
            </w:r>
          </w:p>
        </w:tc>
        <w:tc>
          <w:tcPr>
            <w:tcW w:w="2835" w:type="dxa"/>
            <w:vAlign w:val="center"/>
          </w:tcPr>
          <w:p w14:paraId="52EAE32B">
            <w:pPr>
              <w:pStyle w:val="11"/>
            </w:pPr>
            <w:r>
              <w:t>项目名称</w:t>
            </w:r>
          </w:p>
        </w:tc>
        <w:tc>
          <w:tcPr>
            <w:tcW w:w="6095" w:type="dxa"/>
            <w:gridSpan w:val="3"/>
            <w:vAlign w:val="center"/>
          </w:tcPr>
          <w:p w14:paraId="78AF2E97">
            <w:pPr>
              <w:pStyle w:val="13"/>
            </w:pPr>
            <w:r>
              <w:t>冀财教[2025]147号关于提前下达2026年城乡义务教育省级补助资金预算的通知（公用经费）</w:t>
            </w:r>
          </w:p>
        </w:tc>
      </w:tr>
      <w:tr w14:paraId="7D701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4F57D">
            <w:pPr>
              <w:pStyle w:val="11"/>
            </w:pPr>
            <w:r>
              <w:t>预算规模及资金用途</w:t>
            </w:r>
          </w:p>
        </w:tc>
        <w:tc>
          <w:tcPr>
            <w:tcW w:w="2268" w:type="dxa"/>
            <w:vAlign w:val="center"/>
          </w:tcPr>
          <w:p w14:paraId="263720EC">
            <w:pPr>
              <w:pStyle w:val="11"/>
            </w:pPr>
            <w:r>
              <w:t>预算数</w:t>
            </w:r>
          </w:p>
        </w:tc>
        <w:tc>
          <w:tcPr>
            <w:tcW w:w="2835" w:type="dxa"/>
            <w:vAlign w:val="center"/>
          </w:tcPr>
          <w:p w14:paraId="4108EDD4">
            <w:pPr>
              <w:pStyle w:val="13"/>
            </w:pPr>
            <w:r>
              <w:t>338059.00</w:t>
            </w:r>
          </w:p>
        </w:tc>
        <w:tc>
          <w:tcPr>
            <w:tcW w:w="2835" w:type="dxa"/>
            <w:vAlign w:val="center"/>
          </w:tcPr>
          <w:p w14:paraId="3B71B51A">
            <w:pPr>
              <w:pStyle w:val="11"/>
            </w:pPr>
            <w:r>
              <w:t>其中：财政    资金</w:t>
            </w:r>
          </w:p>
        </w:tc>
        <w:tc>
          <w:tcPr>
            <w:tcW w:w="2551" w:type="dxa"/>
            <w:vAlign w:val="center"/>
          </w:tcPr>
          <w:p w14:paraId="4F910148">
            <w:pPr>
              <w:pStyle w:val="13"/>
            </w:pPr>
            <w:r>
              <w:t>338059.00</w:t>
            </w:r>
          </w:p>
        </w:tc>
        <w:tc>
          <w:tcPr>
            <w:tcW w:w="2268" w:type="dxa"/>
            <w:vAlign w:val="center"/>
          </w:tcPr>
          <w:p w14:paraId="60B98A9E">
            <w:pPr>
              <w:pStyle w:val="11"/>
            </w:pPr>
            <w:r>
              <w:t>其他资金</w:t>
            </w:r>
          </w:p>
        </w:tc>
        <w:tc>
          <w:tcPr>
            <w:tcW w:w="1276" w:type="dxa"/>
            <w:vAlign w:val="center"/>
          </w:tcPr>
          <w:p w14:paraId="0A9E72C1">
            <w:pPr>
              <w:pStyle w:val="13"/>
            </w:pPr>
            <w:r>
              <w:t xml:space="preserve"> </w:t>
            </w:r>
          </w:p>
        </w:tc>
      </w:tr>
      <w:tr w14:paraId="54F3F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B0485"/>
        </w:tc>
        <w:tc>
          <w:tcPr>
            <w:tcW w:w="14033" w:type="dxa"/>
            <w:gridSpan w:val="6"/>
            <w:vAlign w:val="center"/>
          </w:tcPr>
          <w:p w14:paraId="5741C2FB">
            <w:pPr>
              <w:pStyle w:val="13"/>
            </w:pPr>
            <w:r>
              <w:t>主要用于仪器设备、图书资料、教学软件（课件）等购置；房屋建筑物及仪器设备的日常维修（维护）等。</w:t>
            </w:r>
          </w:p>
        </w:tc>
      </w:tr>
      <w:tr w14:paraId="07CBF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66FD1">
            <w:pPr>
              <w:pStyle w:val="11"/>
            </w:pPr>
            <w:r>
              <w:t>资金支出计划（%）</w:t>
            </w:r>
          </w:p>
        </w:tc>
        <w:tc>
          <w:tcPr>
            <w:tcW w:w="5103" w:type="dxa"/>
            <w:gridSpan w:val="2"/>
            <w:vAlign w:val="center"/>
          </w:tcPr>
          <w:p w14:paraId="08A85C66">
            <w:pPr>
              <w:pStyle w:val="11"/>
            </w:pPr>
            <w:r>
              <w:t>3月底</w:t>
            </w:r>
          </w:p>
        </w:tc>
        <w:tc>
          <w:tcPr>
            <w:tcW w:w="2835" w:type="dxa"/>
            <w:vAlign w:val="center"/>
          </w:tcPr>
          <w:p w14:paraId="4BA41B31">
            <w:pPr>
              <w:pStyle w:val="11"/>
            </w:pPr>
            <w:r>
              <w:t>6月底</w:t>
            </w:r>
          </w:p>
        </w:tc>
        <w:tc>
          <w:tcPr>
            <w:tcW w:w="2551" w:type="dxa"/>
            <w:vAlign w:val="center"/>
          </w:tcPr>
          <w:p w14:paraId="06CFDF52">
            <w:pPr>
              <w:pStyle w:val="11"/>
            </w:pPr>
            <w:r>
              <w:t>10月底</w:t>
            </w:r>
          </w:p>
        </w:tc>
        <w:tc>
          <w:tcPr>
            <w:tcW w:w="3544" w:type="dxa"/>
            <w:gridSpan w:val="2"/>
            <w:vAlign w:val="center"/>
          </w:tcPr>
          <w:p w14:paraId="03D75EBC">
            <w:pPr>
              <w:pStyle w:val="11"/>
            </w:pPr>
            <w:r>
              <w:t>12月底</w:t>
            </w:r>
          </w:p>
        </w:tc>
      </w:tr>
      <w:tr w14:paraId="051EB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99254"/>
        </w:tc>
        <w:tc>
          <w:tcPr>
            <w:tcW w:w="5103" w:type="dxa"/>
            <w:gridSpan w:val="2"/>
            <w:vAlign w:val="center"/>
          </w:tcPr>
          <w:p w14:paraId="23F04870">
            <w:pPr>
              <w:pStyle w:val="14"/>
            </w:pPr>
            <w:r>
              <w:t>25%</w:t>
            </w:r>
          </w:p>
        </w:tc>
        <w:tc>
          <w:tcPr>
            <w:tcW w:w="2835" w:type="dxa"/>
            <w:vAlign w:val="center"/>
          </w:tcPr>
          <w:p w14:paraId="160FC944">
            <w:pPr>
              <w:pStyle w:val="14"/>
            </w:pPr>
            <w:r>
              <w:t>50%</w:t>
            </w:r>
          </w:p>
        </w:tc>
        <w:tc>
          <w:tcPr>
            <w:tcW w:w="2551" w:type="dxa"/>
            <w:vAlign w:val="center"/>
          </w:tcPr>
          <w:p w14:paraId="15FE33C5">
            <w:pPr>
              <w:pStyle w:val="14"/>
            </w:pPr>
            <w:r>
              <w:t>75%</w:t>
            </w:r>
          </w:p>
        </w:tc>
        <w:tc>
          <w:tcPr>
            <w:tcW w:w="3544" w:type="dxa"/>
            <w:gridSpan w:val="2"/>
            <w:vAlign w:val="center"/>
          </w:tcPr>
          <w:p w14:paraId="0970EE5A">
            <w:pPr>
              <w:pStyle w:val="14"/>
            </w:pPr>
            <w:r>
              <w:t>100%</w:t>
            </w:r>
          </w:p>
        </w:tc>
      </w:tr>
      <w:tr w14:paraId="6B515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5E9C2">
            <w:pPr>
              <w:pStyle w:val="11"/>
            </w:pPr>
            <w:r>
              <w:t>绩效目标</w:t>
            </w:r>
          </w:p>
        </w:tc>
        <w:tc>
          <w:tcPr>
            <w:tcW w:w="14033" w:type="dxa"/>
            <w:gridSpan w:val="6"/>
            <w:vAlign w:val="center"/>
          </w:tcPr>
          <w:p w14:paraId="534A5E50">
            <w:pPr>
              <w:pStyle w:val="13"/>
            </w:pPr>
            <w:r>
              <w:t>1.通过对师生902人、住宿生12人，送教上门随班就读5人进行相关补贴，保证中小学校高效平稳运转、保质保量完成义务教学任务。</w:t>
            </w:r>
          </w:p>
        </w:tc>
      </w:tr>
    </w:tbl>
    <w:p w14:paraId="555ECA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B28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C97389">
            <w:pPr>
              <w:pStyle w:val="11"/>
            </w:pPr>
            <w:r>
              <w:t>一级指标</w:t>
            </w:r>
          </w:p>
        </w:tc>
        <w:tc>
          <w:tcPr>
            <w:tcW w:w="2268" w:type="dxa"/>
            <w:vAlign w:val="center"/>
          </w:tcPr>
          <w:p w14:paraId="34AE4B92">
            <w:pPr>
              <w:pStyle w:val="11"/>
            </w:pPr>
            <w:r>
              <w:t>二级指标</w:t>
            </w:r>
          </w:p>
        </w:tc>
        <w:tc>
          <w:tcPr>
            <w:tcW w:w="2835" w:type="dxa"/>
            <w:vAlign w:val="center"/>
          </w:tcPr>
          <w:p w14:paraId="374D99A3">
            <w:pPr>
              <w:pStyle w:val="11"/>
            </w:pPr>
            <w:r>
              <w:t>三级指标</w:t>
            </w:r>
          </w:p>
        </w:tc>
        <w:tc>
          <w:tcPr>
            <w:tcW w:w="5386" w:type="dxa"/>
            <w:vAlign w:val="center"/>
          </w:tcPr>
          <w:p w14:paraId="76547F87">
            <w:pPr>
              <w:pStyle w:val="11"/>
            </w:pPr>
            <w:r>
              <w:t>绩效指标描述</w:t>
            </w:r>
          </w:p>
        </w:tc>
        <w:tc>
          <w:tcPr>
            <w:tcW w:w="2268" w:type="dxa"/>
            <w:vAlign w:val="center"/>
          </w:tcPr>
          <w:p w14:paraId="32718337">
            <w:pPr>
              <w:pStyle w:val="11"/>
            </w:pPr>
            <w:r>
              <w:t>指标值</w:t>
            </w:r>
          </w:p>
        </w:tc>
        <w:tc>
          <w:tcPr>
            <w:tcW w:w="1276" w:type="dxa"/>
            <w:vAlign w:val="center"/>
          </w:tcPr>
          <w:p w14:paraId="1DCB4E37">
            <w:pPr>
              <w:pStyle w:val="11"/>
            </w:pPr>
            <w:r>
              <w:t>指标值确定依据</w:t>
            </w:r>
          </w:p>
        </w:tc>
      </w:tr>
      <w:tr w14:paraId="58E2F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D5F4E">
            <w:pPr>
              <w:pStyle w:val="14"/>
            </w:pPr>
            <w:r>
              <w:t>产出指标</w:t>
            </w:r>
          </w:p>
        </w:tc>
        <w:tc>
          <w:tcPr>
            <w:tcW w:w="2268" w:type="dxa"/>
            <w:vAlign w:val="center"/>
          </w:tcPr>
          <w:p w14:paraId="758AF03A">
            <w:pPr>
              <w:pStyle w:val="13"/>
            </w:pPr>
            <w:r>
              <w:t>数量指标</w:t>
            </w:r>
          </w:p>
        </w:tc>
        <w:tc>
          <w:tcPr>
            <w:tcW w:w="2835" w:type="dxa"/>
            <w:vAlign w:val="center"/>
          </w:tcPr>
          <w:p w14:paraId="5EF2784A">
            <w:pPr>
              <w:pStyle w:val="13"/>
            </w:pPr>
            <w:r>
              <w:t>受益师生人数</w:t>
            </w:r>
          </w:p>
        </w:tc>
        <w:tc>
          <w:tcPr>
            <w:tcW w:w="5386" w:type="dxa"/>
            <w:vAlign w:val="center"/>
          </w:tcPr>
          <w:p w14:paraId="73DF24E3">
            <w:pPr>
              <w:pStyle w:val="13"/>
            </w:pPr>
            <w:r>
              <w:t>受益师生人数</w:t>
            </w:r>
          </w:p>
        </w:tc>
        <w:tc>
          <w:tcPr>
            <w:tcW w:w="2268" w:type="dxa"/>
            <w:vAlign w:val="center"/>
          </w:tcPr>
          <w:p w14:paraId="79E51426">
            <w:pPr>
              <w:pStyle w:val="13"/>
            </w:pPr>
            <w:r>
              <w:t>≥902人</w:t>
            </w:r>
          </w:p>
        </w:tc>
        <w:tc>
          <w:tcPr>
            <w:tcW w:w="1276" w:type="dxa"/>
            <w:vAlign w:val="center"/>
          </w:tcPr>
          <w:p w14:paraId="6EC0C0FE">
            <w:pPr>
              <w:pStyle w:val="13"/>
            </w:pPr>
            <w:r>
              <w:t>事业年报统计</w:t>
            </w:r>
          </w:p>
        </w:tc>
      </w:tr>
      <w:tr w14:paraId="1278B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4CB6D"/>
        </w:tc>
        <w:tc>
          <w:tcPr>
            <w:tcW w:w="2268" w:type="dxa"/>
            <w:vAlign w:val="center"/>
          </w:tcPr>
          <w:p w14:paraId="0272F006">
            <w:pPr>
              <w:pStyle w:val="13"/>
            </w:pPr>
            <w:r>
              <w:t>数量指标</w:t>
            </w:r>
          </w:p>
        </w:tc>
        <w:tc>
          <w:tcPr>
            <w:tcW w:w="2835" w:type="dxa"/>
            <w:vAlign w:val="center"/>
          </w:tcPr>
          <w:p w14:paraId="6B2BAD86">
            <w:pPr>
              <w:pStyle w:val="13"/>
            </w:pPr>
            <w:r>
              <w:t>住宿生人数</w:t>
            </w:r>
          </w:p>
        </w:tc>
        <w:tc>
          <w:tcPr>
            <w:tcW w:w="5386" w:type="dxa"/>
            <w:vAlign w:val="center"/>
          </w:tcPr>
          <w:p w14:paraId="20F4365B">
            <w:pPr>
              <w:pStyle w:val="13"/>
            </w:pPr>
            <w:r>
              <w:t>住宿生人数</w:t>
            </w:r>
          </w:p>
        </w:tc>
        <w:tc>
          <w:tcPr>
            <w:tcW w:w="2268" w:type="dxa"/>
            <w:vAlign w:val="center"/>
          </w:tcPr>
          <w:p w14:paraId="3FDB4CD2">
            <w:pPr>
              <w:pStyle w:val="13"/>
            </w:pPr>
            <w:r>
              <w:t>12人</w:t>
            </w:r>
          </w:p>
        </w:tc>
        <w:tc>
          <w:tcPr>
            <w:tcW w:w="1276" w:type="dxa"/>
            <w:vAlign w:val="center"/>
          </w:tcPr>
          <w:p w14:paraId="32F8B987">
            <w:pPr>
              <w:pStyle w:val="13"/>
            </w:pPr>
            <w:r>
              <w:t>事业年报统计</w:t>
            </w:r>
          </w:p>
        </w:tc>
      </w:tr>
      <w:tr w14:paraId="63510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97469"/>
        </w:tc>
        <w:tc>
          <w:tcPr>
            <w:tcW w:w="2268" w:type="dxa"/>
            <w:vAlign w:val="center"/>
          </w:tcPr>
          <w:p w14:paraId="77CFF2D2">
            <w:pPr>
              <w:pStyle w:val="13"/>
            </w:pPr>
            <w:r>
              <w:t>数量指标</w:t>
            </w:r>
          </w:p>
        </w:tc>
        <w:tc>
          <w:tcPr>
            <w:tcW w:w="2835" w:type="dxa"/>
            <w:vAlign w:val="center"/>
          </w:tcPr>
          <w:p w14:paraId="61F3C5CE">
            <w:pPr>
              <w:pStyle w:val="13"/>
            </w:pPr>
            <w:r>
              <w:t>送教上门随班就读人数</w:t>
            </w:r>
          </w:p>
        </w:tc>
        <w:tc>
          <w:tcPr>
            <w:tcW w:w="5386" w:type="dxa"/>
            <w:vAlign w:val="center"/>
          </w:tcPr>
          <w:p w14:paraId="09A14FB3">
            <w:pPr>
              <w:pStyle w:val="13"/>
            </w:pPr>
            <w:r>
              <w:t>送教上门随班就读人数</w:t>
            </w:r>
          </w:p>
        </w:tc>
        <w:tc>
          <w:tcPr>
            <w:tcW w:w="2268" w:type="dxa"/>
            <w:vAlign w:val="center"/>
          </w:tcPr>
          <w:p w14:paraId="6F9CC67A">
            <w:pPr>
              <w:pStyle w:val="13"/>
            </w:pPr>
            <w:r>
              <w:t>5人</w:t>
            </w:r>
          </w:p>
        </w:tc>
        <w:tc>
          <w:tcPr>
            <w:tcW w:w="1276" w:type="dxa"/>
            <w:vAlign w:val="center"/>
          </w:tcPr>
          <w:p w14:paraId="78EF32B3">
            <w:pPr>
              <w:pStyle w:val="13"/>
            </w:pPr>
            <w:r>
              <w:t>事业年报统计</w:t>
            </w:r>
          </w:p>
        </w:tc>
      </w:tr>
      <w:tr w14:paraId="42CD7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62F5E"/>
        </w:tc>
        <w:tc>
          <w:tcPr>
            <w:tcW w:w="2268" w:type="dxa"/>
            <w:vAlign w:val="center"/>
          </w:tcPr>
          <w:p w14:paraId="4494F37E">
            <w:pPr>
              <w:pStyle w:val="13"/>
            </w:pPr>
            <w:r>
              <w:t>质量指标</w:t>
            </w:r>
          </w:p>
        </w:tc>
        <w:tc>
          <w:tcPr>
            <w:tcW w:w="2835" w:type="dxa"/>
            <w:vAlign w:val="center"/>
          </w:tcPr>
          <w:p w14:paraId="3F1DA794">
            <w:pPr>
              <w:pStyle w:val="13"/>
            </w:pPr>
            <w:r>
              <w:t>教育教学用品供应率</w:t>
            </w:r>
          </w:p>
        </w:tc>
        <w:tc>
          <w:tcPr>
            <w:tcW w:w="5386" w:type="dxa"/>
            <w:vAlign w:val="center"/>
          </w:tcPr>
          <w:p w14:paraId="205DCF68">
            <w:pPr>
              <w:pStyle w:val="13"/>
            </w:pPr>
            <w:r>
              <w:t>教育教学用品供应率</w:t>
            </w:r>
          </w:p>
        </w:tc>
        <w:tc>
          <w:tcPr>
            <w:tcW w:w="2268" w:type="dxa"/>
            <w:vAlign w:val="center"/>
          </w:tcPr>
          <w:p w14:paraId="39A5C91F">
            <w:pPr>
              <w:pStyle w:val="13"/>
            </w:pPr>
            <w:r>
              <w:t>100%</w:t>
            </w:r>
          </w:p>
        </w:tc>
        <w:tc>
          <w:tcPr>
            <w:tcW w:w="1276" w:type="dxa"/>
            <w:vAlign w:val="center"/>
          </w:tcPr>
          <w:p w14:paraId="69F6F1E8">
            <w:pPr>
              <w:pStyle w:val="13"/>
            </w:pPr>
            <w:r>
              <w:t>2026年学校工作计划</w:t>
            </w:r>
          </w:p>
        </w:tc>
      </w:tr>
      <w:tr w14:paraId="7099E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C2E1E"/>
        </w:tc>
        <w:tc>
          <w:tcPr>
            <w:tcW w:w="2268" w:type="dxa"/>
            <w:vAlign w:val="center"/>
          </w:tcPr>
          <w:p w14:paraId="6BF5BD38">
            <w:pPr>
              <w:pStyle w:val="13"/>
            </w:pPr>
            <w:r>
              <w:t>时效指标</w:t>
            </w:r>
          </w:p>
        </w:tc>
        <w:tc>
          <w:tcPr>
            <w:tcW w:w="2835" w:type="dxa"/>
            <w:vAlign w:val="center"/>
          </w:tcPr>
          <w:p w14:paraId="091ECEC6">
            <w:pPr>
              <w:pStyle w:val="13"/>
            </w:pPr>
            <w:r>
              <w:t>送教上门课时频次</w:t>
            </w:r>
          </w:p>
        </w:tc>
        <w:tc>
          <w:tcPr>
            <w:tcW w:w="5386" w:type="dxa"/>
            <w:vAlign w:val="center"/>
          </w:tcPr>
          <w:p w14:paraId="10A9A740">
            <w:pPr>
              <w:pStyle w:val="13"/>
            </w:pPr>
            <w:r>
              <w:t>送教上门课时频次</w:t>
            </w:r>
          </w:p>
        </w:tc>
        <w:tc>
          <w:tcPr>
            <w:tcW w:w="2268" w:type="dxa"/>
            <w:vAlign w:val="center"/>
          </w:tcPr>
          <w:p w14:paraId="08629F3D">
            <w:pPr>
              <w:pStyle w:val="13"/>
            </w:pPr>
            <w:r>
              <w:t>≥2次/月</w:t>
            </w:r>
          </w:p>
        </w:tc>
        <w:tc>
          <w:tcPr>
            <w:tcW w:w="1276" w:type="dxa"/>
            <w:vAlign w:val="center"/>
          </w:tcPr>
          <w:p w14:paraId="3555EBD7">
            <w:pPr>
              <w:pStyle w:val="13"/>
            </w:pPr>
            <w:r>
              <w:t>2026年学校工作计划</w:t>
            </w:r>
          </w:p>
        </w:tc>
      </w:tr>
      <w:tr w14:paraId="416B2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BB455"/>
        </w:tc>
        <w:tc>
          <w:tcPr>
            <w:tcW w:w="2268" w:type="dxa"/>
            <w:vAlign w:val="center"/>
          </w:tcPr>
          <w:p w14:paraId="46F3018A">
            <w:pPr>
              <w:pStyle w:val="13"/>
            </w:pPr>
            <w:r>
              <w:t>时效指标</w:t>
            </w:r>
          </w:p>
        </w:tc>
        <w:tc>
          <w:tcPr>
            <w:tcW w:w="2835" w:type="dxa"/>
            <w:vAlign w:val="center"/>
          </w:tcPr>
          <w:p w14:paraId="659AF829">
            <w:pPr>
              <w:pStyle w:val="13"/>
            </w:pPr>
            <w:r>
              <w:t>教育教学任务完成及时率</w:t>
            </w:r>
          </w:p>
        </w:tc>
        <w:tc>
          <w:tcPr>
            <w:tcW w:w="5386" w:type="dxa"/>
            <w:vAlign w:val="center"/>
          </w:tcPr>
          <w:p w14:paraId="4B175395">
            <w:pPr>
              <w:pStyle w:val="13"/>
            </w:pPr>
            <w:r>
              <w:t>教育教学任务完成及时率</w:t>
            </w:r>
          </w:p>
        </w:tc>
        <w:tc>
          <w:tcPr>
            <w:tcW w:w="2268" w:type="dxa"/>
            <w:vAlign w:val="center"/>
          </w:tcPr>
          <w:p w14:paraId="410C2C77">
            <w:pPr>
              <w:pStyle w:val="13"/>
            </w:pPr>
            <w:r>
              <w:t>100%</w:t>
            </w:r>
          </w:p>
        </w:tc>
        <w:tc>
          <w:tcPr>
            <w:tcW w:w="1276" w:type="dxa"/>
            <w:vAlign w:val="center"/>
          </w:tcPr>
          <w:p w14:paraId="010237CE">
            <w:pPr>
              <w:pStyle w:val="13"/>
            </w:pPr>
            <w:r>
              <w:t>2026年学校工作计划</w:t>
            </w:r>
          </w:p>
        </w:tc>
      </w:tr>
      <w:tr w14:paraId="216E3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2CEAB"/>
        </w:tc>
        <w:tc>
          <w:tcPr>
            <w:tcW w:w="2268" w:type="dxa"/>
            <w:vAlign w:val="center"/>
          </w:tcPr>
          <w:p w14:paraId="297962EB">
            <w:pPr>
              <w:pStyle w:val="13"/>
            </w:pPr>
            <w:r>
              <w:t>成本指标</w:t>
            </w:r>
          </w:p>
        </w:tc>
        <w:tc>
          <w:tcPr>
            <w:tcW w:w="2835" w:type="dxa"/>
            <w:vAlign w:val="center"/>
          </w:tcPr>
          <w:p w14:paraId="5364B159">
            <w:pPr>
              <w:pStyle w:val="13"/>
            </w:pPr>
            <w:r>
              <w:t>省级小学生均公用经费标准</w:t>
            </w:r>
          </w:p>
        </w:tc>
        <w:tc>
          <w:tcPr>
            <w:tcW w:w="5386" w:type="dxa"/>
            <w:vAlign w:val="center"/>
          </w:tcPr>
          <w:p w14:paraId="02C61539">
            <w:pPr>
              <w:pStyle w:val="13"/>
            </w:pPr>
            <w:r>
              <w:t>省级小学生均公用经费标准</w:t>
            </w:r>
          </w:p>
        </w:tc>
        <w:tc>
          <w:tcPr>
            <w:tcW w:w="2268" w:type="dxa"/>
            <w:vAlign w:val="center"/>
          </w:tcPr>
          <w:p w14:paraId="60E83288">
            <w:pPr>
              <w:pStyle w:val="13"/>
            </w:pPr>
            <w:r>
              <w:t>≤252元/年/生</w:t>
            </w:r>
          </w:p>
        </w:tc>
        <w:tc>
          <w:tcPr>
            <w:tcW w:w="1276" w:type="dxa"/>
            <w:vAlign w:val="center"/>
          </w:tcPr>
          <w:p w14:paraId="258654C2">
            <w:pPr>
              <w:pStyle w:val="13"/>
            </w:pPr>
            <w:r>
              <w:t>冀财教[2023]68号文</w:t>
            </w:r>
          </w:p>
        </w:tc>
      </w:tr>
      <w:tr w14:paraId="1C3FC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C00AA"/>
        </w:tc>
        <w:tc>
          <w:tcPr>
            <w:tcW w:w="2268" w:type="dxa"/>
            <w:vAlign w:val="center"/>
          </w:tcPr>
          <w:p w14:paraId="0F5BCD6D">
            <w:pPr>
              <w:pStyle w:val="13"/>
            </w:pPr>
            <w:r>
              <w:t>成本指标</w:t>
            </w:r>
          </w:p>
        </w:tc>
        <w:tc>
          <w:tcPr>
            <w:tcW w:w="2835" w:type="dxa"/>
            <w:vAlign w:val="center"/>
          </w:tcPr>
          <w:p w14:paraId="4B7EA74E">
            <w:pPr>
              <w:pStyle w:val="13"/>
            </w:pPr>
            <w:r>
              <w:t>省级住宿生公用经费标准</w:t>
            </w:r>
          </w:p>
        </w:tc>
        <w:tc>
          <w:tcPr>
            <w:tcW w:w="5386" w:type="dxa"/>
            <w:vAlign w:val="center"/>
          </w:tcPr>
          <w:p w14:paraId="639ED7BA">
            <w:pPr>
              <w:pStyle w:val="13"/>
            </w:pPr>
            <w:r>
              <w:t>省级住宿生公用经费标准</w:t>
            </w:r>
          </w:p>
        </w:tc>
        <w:tc>
          <w:tcPr>
            <w:tcW w:w="2268" w:type="dxa"/>
            <w:vAlign w:val="center"/>
          </w:tcPr>
          <w:p w14:paraId="51D3A657">
            <w:pPr>
              <w:pStyle w:val="13"/>
            </w:pPr>
            <w:r>
              <w:t>≤90元/年/生</w:t>
            </w:r>
          </w:p>
        </w:tc>
        <w:tc>
          <w:tcPr>
            <w:tcW w:w="1276" w:type="dxa"/>
            <w:vAlign w:val="center"/>
          </w:tcPr>
          <w:p w14:paraId="03AA930C">
            <w:pPr>
              <w:pStyle w:val="13"/>
            </w:pPr>
            <w:r>
              <w:t>冀财教[2023]68号文</w:t>
            </w:r>
          </w:p>
        </w:tc>
      </w:tr>
      <w:tr w14:paraId="4884B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79D47"/>
        </w:tc>
        <w:tc>
          <w:tcPr>
            <w:tcW w:w="2268" w:type="dxa"/>
            <w:vAlign w:val="center"/>
          </w:tcPr>
          <w:p w14:paraId="07D128F7">
            <w:pPr>
              <w:pStyle w:val="13"/>
            </w:pPr>
            <w:r>
              <w:t>成本指标</w:t>
            </w:r>
          </w:p>
        </w:tc>
        <w:tc>
          <w:tcPr>
            <w:tcW w:w="2835" w:type="dxa"/>
            <w:vAlign w:val="center"/>
          </w:tcPr>
          <w:p w14:paraId="20079A87">
            <w:pPr>
              <w:pStyle w:val="13"/>
            </w:pPr>
            <w:r>
              <w:t>省级生均送教上门公用经费标准</w:t>
            </w:r>
          </w:p>
        </w:tc>
        <w:tc>
          <w:tcPr>
            <w:tcW w:w="5386" w:type="dxa"/>
            <w:vAlign w:val="center"/>
          </w:tcPr>
          <w:p w14:paraId="7B9F1B7A">
            <w:pPr>
              <w:pStyle w:val="13"/>
            </w:pPr>
            <w:r>
              <w:t>省级生均送教上门公用经费标准</w:t>
            </w:r>
          </w:p>
        </w:tc>
        <w:tc>
          <w:tcPr>
            <w:tcW w:w="2268" w:type="dxa"/>
            <w:vAlign w:val="center"/>
          </w:tcPr>
          <w:p w14:paraId="2F3F10DD">
            <w:pPr>
              <w:pStyle w:val="13"/>
            </w:pPr>
            <w:r>
              <w:t>≤2100元/年/生</w:t>
            </w:r>
          </w:p>
        </w:tc>
        <w:tc>
          <w:tcPr>
            <w:tcW w:w="1276" w:type="dxa"/>
            <w:vAlign w:val="center"/>
          </w:tcPr>
          <w:p w14:paraId="35E141C7">
            <w:pPr>
              <w:pStyle w:val="13"/>
            </w:pPr>
            <w:r>
              <w:t>冀财教[2025]91号文</w:t>
            </w:r>
          </w:p>
        </w:tc>
      </w:tr>
      <w:tr w14:paraId="5A206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9BC19">
            <w:pPr>
              <w:pStyle w:val="14"/>
            </w:pPr>
            <w:r>
              <w:t>效益指标</w:t>
            </w:r>
          </w:p>
        </w:tc>
        <w:tc>
          <w:tcPr>
            <w:tcW w:w="2268" w:type="dxa"/>
            <w:vAlign w:val="center"/>
          </w:tcPr>
          <w:p w14:paraId="4C54C28D">
            <w:pPr>
              <w:pStyle w:val="13"/>
            </w:pPr>
            <w:r>
              <w:t>社会效益指标</w:t>
            </w:r>
          </w:p>
        </w:tc>
        <w:tc>
          <w:tcPr>
            <w:tcW w:w="2835" w:type="dxa"/>
            <w:vAlign w:val="center"/>
          </w:tcPr>
          <w:p w14:paraId="0C8BE7E9">
            <w:pPr>
              <w:pStyle w:val="13"/>
            </w:pPr>
            <w:r>
              <w:t>学校运行稳定率</w:t>
            </w:r>
          </w:p>
        </w:tc>
        <w:tc>
          <w:tcPr>
            <w:tcW w:w="5386" w:type="dxa"/>
            <w:vAlign w:val="center"/>
          </w:tcPr>
          <w:p w14:paraId="647853C4">
            <w:pPr>
              <w:pStyle w:val="13"/>
            </w:pPr>
            <w:r>
              <w:t>学校运行稳定率</w:t>
            </w:r>
          </w:p>
        </w:tc>
        <w:tc>
          <w:tcPr>
            <w:tcW w:w="2268" w:type="dxa"/>
            <w:vAlign w:val="center"/>
          </w:tcPr>
          <w:p w14:paraId="7D997824">
            <w:pPr>
              <w:pStyle w:val="13"/>
            </w:pPr>
            <w:r>
              <w:t>100%</w:t>
            </w:r>
          </w:p>
        </w:tc>
        <w:tc>
          <w:tcPr>
            <w:tcW w:w="1276" w:type="dxa"/>
            <w:vAlign w:val="center"/>
          </w:tcPr>
          <w:p w14:paraId="05C4336B">
            <w:pPr>
              <w:pStyle w:val="13"/>
            </w:pPr>
            <w:r>
              <w:t>满意度调查问卷</w:t>
            </w:r>
          </w:p>
        </w:tc>
      </w:tr>
      <w:tr w14:paraId="70EC6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90097">
            <w:pPr>
              <w:pStyle w:val="14"/>
            </w:pPr>
            <w:r>
              <w:t>满意度指标</w:t>
            </w:r>
          </w:p>
        </w:tc>
        <w:tc>
          <w:tcPr>
            <w:tcW w:w="2268" w:type="dxa"/>
            <w:vAlign w:val="center"/>
          </w:tcPr>
          <w:p w14:paraId="076BC06D">
            <w:pPr>
              <w:pStyle w:val="13"/>
            </w:pPr>
            <w:r>
              <w:t>服务对象满意度指标</w:t>
            </w:r>
          </w:p>
        </w:tc>
        <w:tc>
          <w:tcPr>
            <w:tcW w:w="2835" w:type="dxa"/>
            <w:vAlign w:val="center"/>
          </w:tcPr>
          <w:p w14:paraId="2317CFE0">
            <w:pPr>
              <w:pStyle w:val="13"/>
            </w:pPr>
            <w:r>
              <w:t>受益师生对日常供应满意度</w:t>
            </w:r>
          </w:p>
        </w:tc>
        <w:tc>
          <w:tcPr>
            <w:tcW w:w="5386" w:type="dxa"/>
            <w:vAlign w:val="center"/>
          </w:tcPr>
          <w:p w14:paraId="0A6F091C">
            <w:pPr>
              <w:pStyle w:val="13"/>
            </w:pPr>
            <w:r>
              <w:t>受益师生对日常供应满意度</w:t>
            </w:r>
          </w:p>
        </w:tc>
        <w:tc>
          <w:tcPr>
            <w:tcW w:w="2268" w:type="dxa"/>
            <w:vAlign w:val="center"/>
          </w:tcPr>
          <w:p w14:paraId="738344BC">
            <w:pPr>
              <w:pStyle w:val="13"/>
            </w:pPr>
            <w:r>
              <w:t>≥95%</w:t>
            </w:r>
          </w:p>
        </w:tc>
        <w:tc>
          <w:tcPr>
            <w:tcW w:w="1276" w:type="dxa"/>
            <w:vAlign w:val="center"/>
          </w:tcPr>
          <w:p w14:paraId="6F4C8D1F">
            <w:pPr>
              <w:pStyle w:val="13"/>
            </w:pPr>
            <w:r>
              <w:t>满意度调查问卷</w:t>
            </w:r>
          </w:p>
        </w:tc>
      </w:tr>
    </w:tbl>
    <w:p w14:paraId="5290D474">
      <w:pPr>
        <w:sectPr>
          <w:pgSz w:w="16840" w:h="11900" w:orient="landscape"/>
          <w:pgMar w:top="1361" w:right="1020" w:bottom="1134" w:left="1020" w:header="720" w:footer="720" w:gutter="0"/>
          <w:cols w:space="720" w:num="1"/>
        </w:sectPr>
      </w:pPr>
    </w:p>
    <w:p w14:paraId="2AFE1DE3">
      <w:pPr>
        <w:spacing w:before="0" w:after="0"/>
        <w:ind w:firstLine="560"/>
        <w:jc w:val="left"/>
        <w:outlineLvl w:val="9"/>
      </w:pPr>
      <w:r>
        <w:rPr>
          <w:rFonts w:ascii="方正仿宋_GBK" w:hAnsi="方正仿宋_GBK" w:eastAsia="方正仿宋_GBK" w:cs="方正仿宋_GBK"/>
          <w:color w:val="000000"/>
          <w:sz w:val="28"/>
        </w:rPr>
        <w:t>126、冀财教[2025]148号关于提前下达2026年支持义务教育发展补助资金预算的通知绩效目标表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0B0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D58AD3">
            <w:pPr>
              <w:pStyle w:val="12"/>
            </w:pPr>
            <w:r>
              <w:t>单位：元</w:t>
            </w:r>
          </w:p>
        </w:tc>
      </w:tr>
      <w:tr w14:paraId="333B3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FCE91">
            <w:pPr>
              <w:pStyle w:val="11"/>
            </w:pPr>
            <w:r>
              <w:t>项目编码</w:t>
            </w:r>
          </w:p>
        </w:tc>
        <w:tc>
          <w:tcPr>
            <w:tcW w:w="5103" w:type="dxa"/>
            <w:gridSpan w:val="2"/>
            <w:vAlign w:val="center"/>
          </w:tcPr>
          <w:p w14:paraId="0C244393">
            <w:pPr>
              <w:pStyle w:val="13"/>
            </w:pPr>
            <w:r>
              <w:t>13012126P009868100014</w:t>
            </w:r>
          </w:p>
        </w:tc>
        <w:tc>
          <w:tcPr>
            <w:tcW w:w="2835" w:type="dxa"/>
            <w:vAlign w:val="center"/>
          </w:tcPr>
          <w:p w14:paraId="502D6B95">
            <w:pPr>
              <w:pStyle w:val="11"/>
            </w:pPr>
            <w:r>
              <w:t>项目名称</w:t>
            </w:r>
          </w:p>
        </w:tc>
        <w:tc>
          <w:tcPr>
            <w:tcW w:w="6095" w:type="dxa"/>
            <w:gridSpan w:val="3"/>
            <w:vAlign w:val="center"/>
          </w:tcPr>
          <w:p w14:paraId="2D6DDF02">
            <w:pPr>
              <w:pStyle w:val="13"/>
            </w:pPr>
            <w:r>
              <w:t>冀财教[2025]148号关于提前下达2026年支持义务教育发展补助资金预算的通知</w:t>
            </w:r>
          </w:p>
        </w:tc>
      </w:tr>
      <w:tr w14:paraId="125E6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1FD80">
            <w:pPr>
              <w:pStyle w:val="11"/>
            </w:pPr>
            <w:r>
              <w:t>预算规模及资金用途</w:t>
            </w:r>
          </w:p>
        </w:tc>
        <w:tc>
          <w:tcPr>
            <w:tcW w:w="2268" w:type="dxa"/>
            <w:vAlign w:val="center"/>
          </w:tcPr>
          <w:p w14:paraId="64A553D4">
            <w:pPr>
              <w:pStyle w:val="11"/>
            </w:pPr>
            <w:r>
              <w:t>预算数</w:t>
            </w:r>
          </w:p>
        </w:tc>
        <w:tc>
          <w:tcPr>
            <w:tcW w:w="2835" w:type="dxa"/>
            <w:vAlign w:val="center"/>
          </w:tcPr>
          <w:p w14:paraId="3DDEB63B">
            <w:pPr>
              <w:pStyle w:val="13"/>
            </w:pPr>
            <w:r>
              <w:t>20000.00</w:t>
            </w:r>
          </w:p>
        </w:tc>
        <w:tc>
          <w:tcPr>
            <w:tcW w:w="2835" w:type="dxa"/>
            <w:vAlign w:val="center"/>
          </w:tcPr>
          <w:p w14:paraId="38AEB251">
            <w:pPr>
              <w:pStyle w:val="11"/>
            </w:pPr>
            <w:r>
              <w:t>其中：财政    资金</w:t>
            </w:r>
          </w:p>
        </w:tc>
        <w:tc>
          <w:tcPr>
            <w:tcW w:w="2551" w:type="dxa"/>
            <w:vAlign w:val="center"/>
          </w:tcPr>
          <w:p w14:paraId="24BC3E35">
            <w:pPr>
              <w:pStyle w:val="13"/>
            </w:pPr>
            <w:r>
              <w:t>20000.00</w:t>
            </w:r>
          </w:p>
        </w:tc>
        <w:tc>
          <w:tcPr>
            <w:tcW w:w="2268" w:type="dxa"/>
            <w:vAlign w:val="center"/>
          </w:tcPr>
          <w:p w14:paraId="47346BA5">
            <w:pPr>
              <w:pStyle w:val="11"/>
            </w:pPr>
            <w:r>
              <w:t>其他资金</w:t>
            </w:r>
          </w:p>
        </w:tc>
        <w:tc>
          <w:tcPr>
            <w:tcW w:w="1276" w:type="dxa"/>
            <w:vAlign w:val="center"/>
          </w:tcPr>
          <w:p w14:paraId="4FB44622">
            <w:pPr>
              <w:pStyle w:val="13"/>
            </w:pPr>
            <w:r>
              <w:t xml:space="preserve"> </w:t>
            </w:r>
          </w:p>
        </w:tc>
      </w:tr>
      <w:tr w14:paraId="39DCA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5B8532"/>
        </w:tc>
        <w:tc>
          <w:tcPr>
            <w:tcW w:w="14033" w:type="dxa"/>
            <w:gridSpan w:val="6"/>
            <w:vAlign w:val="center"/>
          </w:tcPr>
          <w:p w14:paraId="3446543E">
            <w:pPr>
              <w:pStyle w:val="13"/>
            </w:pPr>
            <w:r>
              <w:t>用于支付办公费和电费。</w:t>
            </w:r>
          </w:p>
        </w:tc>
      </w:tr>
      <w:tr w14:paraId="10A83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88B0A">
            <w:pPr>
              <w:pStyle w:val="11"/>
            </w:pPr>
            <w:r>
              <w:t>资金支出计划（%）</w:t>
            </w:r>
          </w:p>
        </w:tc>
        <w:tc>
          <w:tcPr>
            <w:tcW w:w="5103" w:type="dxa"/>
            <w:gridSpan w:val="2"/>
            <w:vAlign w:val="center"/>
          </w:tcPr>
          <w:p w14:paraId="09F57964">
            <w:pPr>
              <w:pStyle w:val="11"/>
            </w:pPr>
            <w:r>
              <w:t>3月底</w:t>
            </w:r>
          </w:p>
        </w:tc>
        <w:tc>
          <w:tcPr>
            <w:tcW w:w="2835" w:type="dxa"/>
            <w:vAlign w:val="center"/>
          </w:tcPr>
          <w:p w14:paraId="07CD742B">
            <w:pPr>
              <w:pStyle w:val="11"/>
            </w:pPr>
            <w:r>
              <w:t>6月底</w:t>
            </w:r>
          </w:p>
        </w:tc>
        <w:tc>
          <w:tcPr>
            <w:tcW w:w="2551" w:type="dxa"/>
            <w:vAlign w:val="center"/>
          </w:tcPr>
          <w:p w14:paraId="1ECB7142">
            <w:pPr>
              <w:pStyle w:val="11"/>
            </w:pPr>
            <w:r>
              <w:t>10月底</w:t>
            </w:r>
          </w:p>
        </w:tc>
        <w:tc>
          <w:tcPr>
            <w:tcW w:w="3544" w:type="dxa"/>
            <w:gridSpan w:val="2"/>
            <w:vAlign w:val="center"/>
          </w:tcPr>
          <w:p w14:paraId="7558A693">
            <w:pPr>
              <w:pStyle w:val="11"/>
            </w:pPr>
            <w:r>
              <w:t>12月底</w:t>
            </w:r>
          </w:p>
        </w:tc>
      </w:tr>
      <w:tr w14:paraId="71EDC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DCA2A"/>
        </w:tc>
        <w:tc>
          <w:tcPr>
            <w:tcW w:w="5103" w:type="dxa"/>
            <w:gridSpan w:val="2"/>
            <w:vAlign w:val="center"/>
          </w:tcPr>
          <w:p w14:paraId="67DD7AC5">
            <w:pPr>
              <w:pStyle w:val="14"/>
            </w:pPr>
            <w:r>
              <w:t>25%</w:t>
            </w:r>
          </w:p>
        </w:tc>
        <w:tc>
          <w:tcPr>
            <w:tcW w:w="2835" w:type="dxa"/>
            <w:vAlign w:val="center"/>
          </w:tcPr>
          <w:p w14:paraId="5C6B3C4F">
            <w:pPr>
              <w:pStyle w:val="14"/>
            </w:pPr>
            <w:r>
              <w:t>50%</w:t>
            </w:r>
          </w:p>
        </w:tc>
        <w:tc>
          <w:tcPr>
            <w:tcW w:w="2551" w:type="dxa"/>
            <w:vAlign w:val="center"/>
          </w:tcPr>
          <w:p w14:paraId="6AA77080">
            <w:pPr>
              <w:pStyle w:val="14"/>
            </w:pPr>
            <w:r>
              <w:t>75%</w:t>
            </w:r>
          </w:p>
        </w:tc>
        <w:tc>
          <w:tcPr>
            <w:tcW w:w="3544" w:type="dxa"/>
            <w:gridSpan w:val="2"/>
            <w:vAlign w:val="center"/>
          </w:tcPr>
          <w:p w14:paraId="39B57B37">
            <w:pPr>
              <w:pStyle w:val="14"/>
            </w:pPr>
            <w:r>
              <w:t>100%</w:t>
            </w:r>
          </w:p>
        </w:tc>
      </w:tr>
      <w:tr w14:paraId="03C1D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22AB8">
            <w:pPr>
              <w:pStyle w:val="11"/>
            </w:pPr>
            <w:r>
              <w:t>绩效目标</w:t>
            </w:r>
          </w:p>
        </w:tc>
        <w:tc>
          <w:tcPr>
            <w:tcW w:w="14033" w:type="dxa"/>
            <w:gridSpan w:val="6"/>
            <w:vAlign w:val="center"/>
          </w:tcPr>
          <w:p w14:paraId="40210C43">
            <w:pPr>
              <w:pStyle w:val="13"/>
            </w:pPr>
            <w:r>
              <w:t>1.通过对师生902人、住宿生12人、送教上门随班就读5人进行相关补贴，保证中小学校高效平稳运转、保质保量完成义务教学任务。</w:t>
            </w:r>
            <w:r>
              <w:tab/>
            </w:r>
            <w:r>
              <w:tab/>
            </w:r>
            <w:r>
              <w:tab/>
            </w:r>
            <w:r>
              <w:tab/>
            </w:r>
            <w:r>
              <w:tab/>
            </w:r>
            <w:r>
              <w:tab/>
            </w:r>
            <w:r>
              <w:tab/>
            </w:r>
            <w:r>
              <w:tab/>
            </w:r>
          </w:p>
        </w:tc>
      </w:tr>
    </w:tbl>
    <w:p w14:paraId="4C5423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318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CB7126">
            <w:pPr>
              <w:pStyle w:val="11"/>
            </w:pPr>
            <w:r>
              <w:t>一级指标</w:t>
            </w:r>
          </w:p>
        </w:tc>
        <w:tc>
          <w:tcPr>
            <w:tcW w:w="2268" w:type="dxa"/>
            <w:vAlign w:val="center"/>
          </w:tcPr>
          <w:p w14:paraId="24B0B6B3">
            <w:pPr>
              <w:pStyle w:val="11"/>
            </w:pPr>
            <w:r>
              <w:t>二级指标</w:t>
            </w:r>
          </w:p>
        </w:tc>
        <w:tc>
          <w:tcPr>
            <w:tcW w:w="2835" w:type="dxa"/>
            <w:vAlign w:val="center"/>
          </w:tcPr>
          <w:p w14:paraId="462AE1E1">
            <w:pPr>
              <w:pStyle w:val="11"/>
            </w:pPr>
            <w:r>
              <w:t>三级指标</w:t>
            </w:r>
          </w:p>
        </w:tc>
        <w:tc>
          <w:tcPr>
            <w:tcW w:w="5386" w:type="dxa"/>
            <w:vAlign w:val="center"/>
          </w:tcPr>
          <w:p w14:paraId="0C87EDA4">
            <w:pPr>
              <w:pStyle w:val="11"/>
            </w:pPr>
            <w:r>
              <w:t>绩效指标描述</w:t>
            </w:r>
          </w:p>
        </w:tc>
        <w:tc>
          <w:tcPr>
            <w:tcW w:w="2268" w:type="dxa"/>
            <w:vAlign w:val="center"/>
          </w:tcPr>
          <w:p w14:paraId="2FC714B4">
            <w:pPr>
              <w:pStyle w:val="11"/>
            </w:pPr>
            <w:r>
              <w:t>指标值</w:t>
            </w:r>
          </w:p>
        </w:tc>
        <w:tc>
          <w:tcPr>
            <w:tcW w:w="1276" w:type="dxa"/>
            <w:vAlign w:val="center"/>
          </w:tcPr>
          <w:p w14:paraId="4C17C34C">
            <w:pPr>
              <w:pStyle w:val="11"/>
            </w:pPr>
            <w:r>
              <w:t>指标值确定依据</w:t>
            </w:r>
          </w:p>
        </w:tc>
      </w:tr>
      <w:tr w14:paraId="7AFEC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9E284">
            <w:pPr>
              <w:pStyle w:val="14"/>
            </w:pPr>
            <w:r>
              <w:t>产出指标</w:t>
            </w:r>
          </w:p>
        </w:tc>
        <w:tc>
          <w:tcPr>
            <w:tcW w:w="2268" w:type="dxa"/>
            <w:vAlign w:val="center"/>
          </w:tcPr>
          <w:p w14:paraId="2FA72B13">
            <w:pPr>
              <w:pStyle w:val="13"/>
            </w:pPr>
            <w:r>
              <w:t>数量指标</w:t>
            </w:r>
          </w:p>
        </w:tc>
        <w:tc>
          <w:tcPr>
            <w:tcW w:w="2835" w:type="dxa"/>
            <w:vAlign w:val="center"/>
          </w:tcPr>
          <w:p w14:paraId="29533D17">
            <w:pPr>
              <w:pStyle w:val="13"/>
            </w:pPr>
            <w:r>
              <w:t>受益师生人数</w:t>
            </w:r>
          </w:p>
        </w:tc>
        <w:tc>
          <w:tcPr>
            <w:tcW w:w="5386" w:type="dxa"/>
            <w:vAlign w:val="center"/>
          </w:tcPr>
          <w:p w14:paraId="4F1C5D4F">
            <w:pPr>
              <w:pStyle w:val="13"/>
            </w:pPr>
            <w:r>
              <w:t>受益师生人数</w:t>
            </w:r>
          </w:p>
        </w:tc>
        <w:tc>
          <w:tcPr>
            <w:tcW w:w="2268" w:type="dxa"/>
            <w:vAlign w:val="center"/>
          </w:tcPr>
          <w:p w14:paraId="02D84EE9">
            <w:pPr>
              <w:pStyle w:val="13"/>
            </w:pPr>
            <w:r>
              <w:t>≥902人</w:t>
            </w:r>
          </w:p>
        </w:tc>
        <w:tc>
          <w:tcPr>
            <w:tcW w:w="1276" w:type="dxa"/>
            <w:vAlign w:val="center"/>
          </w:tcPr>
          <w:p w14:paraId="7D2DAD00">
            <w:pPr>
              <w:pStyle w:val="13"/>
            </w:pPr>
            <w:r>
              <w:t>事业年报统计</w:t>
            </w:r>
          </w:p>
        </w:tc>
      </w:tr>
      <w:tr w14:paraId="5C774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ACCC7"/>
        </w:tc>
        <w:tc>
          <w:tcPr>
            <w:tcW w:w="2268" w:type="dxa"/>
            <w:vAlign w:val="center"/>
          </w:tcPr>
          <w:p w14:paraId="2A26B828">
            <w:pPr>
              <w:pStyle w:val="13"/>
            </w:pPr>
            <w:r>
              <w:t>数量指标</w:t>
            </w:r>
          </w:p>
        </w:tc>
        <w:tc>
          <w:tcPr>
            <w:tcW w:w="2835" w:type="dxa"/>
            <w:vAlign w:val="center"/>
          </w:tcPr>
          <w:p w14:paraId="5B483896">
            <w:pPr>
              <w:pStyle w:val="13"/>
            </w:pPr>
            <w:r>
              <w:t>住宿生人数</w:t>
            </w:r>
          </w:p>
        </w:tc>
        <w:tc>
          <w:tcPr>
            <w:tcW w:w="5386" w:type="dxa"/>
            <w:vAlign w:val="center"/>
          </w:tcPr>
          <w:p w14:paraId="5A48231C">
            <w:pPr>
              <w:pStyle w:val="13"/>
            </w:pPr>
            <w:r>
              <w:t>住宿生人数</w:t>
            </w:r>
          </w:p>
        </w:tc>
        <w:tc>
          <w:tcPr>
            <w:tcW w:w="2268" w:type="dxa"/>
            <w:vAlign w:val="center"/>
          </w:tcPr>
          <w:p w14:paraId="2FAEB62F">
            <w:pPr>
              <w:pStyle w:val="13"/>
            </w:pPr>
            <w:r>
              <w:t>12人</w:t>
            </w:r>
          </w:p>
        </w:tc>
        <w:tc>
          <w:tcPr>
            <w:tcW w:w="1276" w:type="dxa"/>
            <w:vAlign w:val="center"/>
          </w:tcPr>
          <w:p w14:paraId="61C2C5FE">
            <w:pPr>
              <w:pStyle w:val="13"/>
            </w:pPr>
            <w:r>
              <w:t>事业年报统计</w:t>
            </w:r>
          </w:p>
        </w:tc>
      </w:tr>
      <w:tr w14:paraId="40FBF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88BEC"/>
        </w:tc>
        <w:tc>
          <w:tcPr>
            <w:tcW w:w="2268" w:type="dxa"/>
            <w:vAlign w:val="center"/>
          </w:tcPr>
          <w:p w14:paraId="7B399117">
            <w:pPr>
              <w:pStyle w:val="13"/>
            </w:pPr>
            <w:r>
              <w:t>质量指标</w:t>
            </w:r>
          </w:p>
        </w:tc>
        <w:tc>
          <w:tcPr>
            <w:tcW w:w="2835" w:type="dxa"/>
            <w:vAlign w:val="center"/>
          </w:tcPr>
          <w:p w14:paraId="0F714620">
            <w:pPr>
              <w:pStyle w:val="13"/>
            </w:pPr>
            <w:r>
              <w:t>教育教学用品供应率</w:t>
            </w:r>
          </w:p>
        </w:tc>
        <w:tc>
          <w:tcPr>
            <w:tcW w:w="5386" w:type="dxa"/>
            <w:vAlign w:val="center"/>
          </w:tcPr>
          <w:p w14:paraId="2772E070">
            <w:pPr>
              <w:pStyle w:val="13"/>
            </w:pPr>
            <w:r>
              <w:t>教育教学用品供应率</w:t>
            </w:r>
          </w:p>
        </w:tc>
        <w:tc>
          <w:tcPr>
            <w:tcW w:w="2268" w:type="dxa"/>
            <w:vAlign w:val="center"/>
          </w:tcPr>
          <w:p w14:paraId="227C76FA">
            <w:pPr>
              <w:pStyle w:val="13"/>
            </w:pPr>
            <w:r>
              <w:t>100%</w:t>
            </w:r>
          </w:p>
        </w:tc>
        <w:tc>
          <w:tcPr>
            <w:tcW w:w="1276" w:type="dxa"/>
            <w:vAlign w:val="center"/>
          </w:tcPr>
          <w:p w14:paraId="584A6F9D">
            <w:pPr>
              <w:pStyle w:val="13"/>
            </w:pPr>
            <w:r>
              <w:t>2026年工作计划</w:t>
            </w:r>
          </w:p>
        </w:tc>
      </w:tr>
      <w:tr w14:paraId="4A1E1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34A28"/>
        </w:tc>
        <w:tc>
          <w:tcPr>
            <w:tcW w:w="2268" w:type="dxa"/>
            <w:vAlign w:val="center"/>
          </w:tcPr>
          <w:p w14:paraId="2DB7F58D">
            <w:pPr>
              <w:pStyle w:val="13"/>
            </w:pPr>
            <w:r>
              <w:t>时效指标</w:t>
            </w:r>
          </w:p>
        </w:tc>
        <w:tc>
          <w:tcPr>
            <w:tcW w:w="2835" w:type="dxa"/>
            <w:vAlign w:val="center"/>
          </w:tcPr>
          <w:p w14:paraId="2BE7E4A3">
            <w:pPr>
              <w:pStyle w:val="13"/>
            </w:pPr>
            <w:r>
              <w:t>教育教学任务完成及时率</w:t>
            </w:r>
          </w:p>
        </w:tc>
        <w:tc>
          <w:tcPr>
            <w:tcW w:w="5386" w:type="dxa"/>
            <w:vAlign w:val="center"/>
          </w:tcPr>
          <w:p w14:paraId="2B196BF6">
            <w:pPr>
              <w:pStyle w:val="13"/>
            </w:pPr>
            <w:r>
              <w:t>教育教学任务完成及时率</w:t>
            </w:r>
          </w:p>
        </w:tc>
        <w:tc>
          <w:tcPr>
            <w:tcW w:w="2268" w:type="dxa"/>
            <w:vAlign w:val="center"/>
          </w:tcPr>
          <w:p w14:paraId="2664D6B1">
            <w:pPr>
              <w:pStyle w:val="13"/>
            </w:pPr>
            <w:r>
              <w:t>100%</w:t>
            </w:r>
          </w:p>
        </w:tc>
        <w:tc>
          <w:tcPr>
            <w:tcW w:w="1276" w:type="dxa"/>
            <w:vAlign w:val="center"/>
          </w:tcPr>
          <w:p w14:paraId="1CEC709C">
            <w:pPr>
              <w:pStyle w:val="13"/>
            </w:pPr>
            <w:r>
              <w:t>2026年工作计划</w:t>
            </w:r>
          </w:p>
        </w:tc>
      </w:tr>
      <w:tr w14:paraId="6D2C9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C4DE8"/>
        </w:tc>
        <w:tc>
          <w:tcPr>
            <w:tcW w:w="2268" w:type="dxa"/>
            <w:vAlign w:val="center"/>
          </w:tcPr>
          <w:p w14:paraId="6F4E3519">
            <w:pPr>
              <w:pStyle w:val="13"/>
            </w:pPr>
            <w:r>
              <w:t>成本指标</w:t>
            </w:r>
          </w:p>
        </w:tc>
        <w:tc>
          <w:tcPr>
            <w:tcW w:w="2835" w:type="dxa"/>
            <w:vAlign w:val="center"/>
          </w:tcPr>
          <w:p w14:paraId="7554DC82">
            <w:pPr>
              <w:pStyle w:val="13"/>
            </w:pPr>
            <w:r>
              <w:t>教育教学电费费用</w:t>
            </w:r>
          </w:p>
        </w:tc>
        <w:tc>
          <w:tcPr>
            <w:tcW w:w="5386" w:type="dxa"/>
            <w:vAlign w:val="center"/>
          </w:tcPr>
          <w:p w14:paraId="4801D909">
            <w:pPr>
              <w:pStyle w:val="13"/>
            </w:pPr>
            <w:r>
              <w:t>教育教学电费费用</w:t>
            </w:r>
          </w:p>
        </w:tc>
        <w:tc>
          <w:tcPr>
            <w:tcW w:w="2268" w:type="dxa"/>
            <w:vAlign w:val="center"/>
          </w:tcPr>
          <w:p w14:paraId="47E44B09">
            <w:pPr>
              <w:pStyle w:val="13"/>
            </w:pPr>
            <w:r>
              <w:t>≤20000元</w:t>
            </w:r>
          </w:p>
        </w:tc>
        <w:tc>
          <w:tcPr>
            <w:tcW w:w="1276" w:type="dxa"/>
            <w:vAlign w:val="center"/>
          </w:tcPr>
          <w:p w14:paraId="4E3F7BD5">
            <w:pPr>
              <w:pStyle w:val="13"/>
            </w:pPr>
            <w:r>
              <w:t>冀财教[2025]148号</w:t>
            </w:r>
          </w:p>
        </w:tc>
      </w:tr>
      <w:tr w14:paraId="1AD49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44D7DD">
            <w:pPr>
              <w:pStyle w:val="14"/>
            </w:pPr>
            <w:r>
              <w:t>效益指标</w:t>
            </w:r>
          </w:p>
        </w:tc>
        <w:tc>
          <w:tcPr>
            <w:tcW w:w="2268" w:type="dxa"/>
            <w:vAlign w:val="center"/>
          </w:tcPr>
          <w:p w14:paraId="1FD117B1">
            <w:pPr>
              <w:pStyle w:val="13"/>
            </w:pPr>
            <w:r>
              <w:t>社会效益指标</w:t>
            </w:r>
          </w:p>
        </w:tc>
        <w:tc>
          <w:tcPr>
            <w:tcW w:w="2835" w:type="dxa"/>
            <w:vAlign w:val="center"/>
          </w:tcPr>
          <w:p w14:paraId="258B9F98">
            <w:pPr>
              <w:pStyle w:val="13"/>
            </w:pPr>
            <w:r>
              <w:t>学校运行稳定率</w:t>
            </w:r>
          </w:p>
        </w:tc>
        <w:tc>
          <w:tcPr>
            <w:tcW w:w="5386" w:type="dxa"/>
            <w:vAlign w:val="center"/>
          </w:tcPr>
          <w:p w14:paraId="3C843CD6">
            <w:pPr>
              <w:pStyle w:val="13"/>
            </w:pPr>
            <w:r>
              <w:t>学校运行稳定率</w:t>
            </w:r>
          </w:p>
        </w:tc>
        <w:tc>
          <w:tcPr>
            <w:tcW w:w="2268" w:type="dxa"/>
            <w:vAlign w:val="center"/>
          </w:tcPr>
          <w:p w14:paraId="4889483C">
            <w:pPr>
              <w:pStyle w:val="13"/>
            </w:pPr>
            <w:r>
              <w:t>100%</w:t>
            </w:r>
          </w:p>
        </w:tc>
        <w:tc>
          <w:tcPr>
            <w:tcW w:w="1276" w:type="dxa"/>
            <w:vAlign w:val="center"/>
          </w:tcPr>
          <w:p w14:paraId="3928D110">
            <w:pPr>
              <w:pStyle w:val="13"/>
            </w:pPr>
            <w:r>
              <w:t>2026年工作计划</w:t>
            </w:r>
          </w:p>
        </w:tc>
      </w:tr>
      <w:tr w14:paraId="39DCB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7230ED">
            <w:pPr>
              <w:pStyle w:val="14"/>
            </w:pPr>
            <w:r>
              <w:t>满意度指标</w:t>
            </w:r>
          </w:p>
        </w:tc>
        <w:tc>
          <w:tcPr>
            <w:tcW w:w="2268" w:type="dxa"/>
            <w:vAlign w:val="center"/>
          </w:tcPr>
          <w:p w14:paraId="44C2273B">
            <w:pPr>
              <w:pStyle w:val="13"/>
            </w:pPr>
            <w:r>
              <w:t>服务对象满意度指标</w:t>
            </w:r>
          </w:p>
        </w:tc>
        <w:tc>
          <w:tcPr>
            <w:tcW w:w="2835" w:type="dxa"/>
            <w:vAlign w:val="center"/>
          </w:tcPr>
          <w:p w14:paraId="22B6C953">
            <w:pPr>
              <w:pStyle w:val="13"/>
            </w:pPr>
            <w:r>
              <w:t>受益师生对日常供应满意度</w:t>
            </w:r>
          </w:p>
        </w:tc>
        <w:tc>
          <w:tcPr>
            <w:tcW w:w="5386" w:type="dxa"/>
            <w:vAlign w:val="center"/>
          </w:tcPr>
          <w:p w14:paraId="315FD4DD">
            <w:pPr>
              <w:pStyle w:val="13"/>
            </w:pPr>
            <w:r>
              <w:t>受益师生对日常供应满意度</w:t>
            </w:r>
          </w:p>
        </w:tc>
        <w:tc>
          <w:tcPr>
            <w:tcW w:w="2268" w:type="dxa"/>
            <w:vAlign w:val="center"/>
          </w:tcPr>
          <w:p w14:paraId="086A2116">
            <w:pPr>
              <w:pStyle w:val="13"/>
            </w:pPr>
            <w:r>
              <w:t>≥90%</w:t>
            </w:r>
          </w:p>
        </w:tc>
        <w:tc>
          <w:tcPr>
            <w:tcW w:w="1276" w:type="dxa"/>
            <w:vAlign w:val="center"/>
          </w:tcPr>
          <w:p w14:paraId="346A719B">
            <w:pPr>
              <w:pStyle w:val="13"/>
            </w:pPr>
            <w:r>
              <w:t>满意度调查问卷</w:t>
            </w:r>
          </w:p>
        </w:tc>
      </w:tr>
    </w:tbl>
    <w:p w14:paraId="0F87F323">
      <w:pPr>
        <w:sectPr>
          <w:pgSz w:w="16840" w:h="11900" w:orient="landscape"/>
          <w:pgMar w:top="1361" w:right="1020" w:bottom="1134" w:left="1020" w:header="720" w:footer="720" w:gutter="0"/>
          <w:cols w:space="720" w:num="1"/>
        </w:sectPr>
      </w:pPr>
    </w:p>
    <w:p w14:paraId="7F431214">
      <w:pPr>
        <w:spacing w:before="0" w:after="0"/>
        <w:ind w:firstLine="560"/>
        <w:jc w:val="left"/>
        <w:outlineLvl w:val="9"/>
      </w:pPr>
      <w:r>
        <w:rPr>
          <w:rFonts w:ascii="方正仿宋_GBK" w:hAnsi="方正仿宋_GBK" w:eastAsia="方正仿宋_GBK" w:cs="方正仿宋_GBK"/>
          <w:color w:val="000000"/>
          <w:sz w:val="28"/>
        </w:rPr>
        <w:t>127、冀财教[2025]149号关于提前下达2026年省级支持学前教育发展专项资金预算的通知（免保育教育费）绩效目标表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E4F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5896C9">
            <w:pPr>
              <w:pStyle w:val="12"/>
            </w:pPr>
            <w:r>
              <w:t>单位：元</w:t>
            </w:r>
          </w:p>
        </w:tc>
      </w:tr>
      <w:tr w14:paraId="15C10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2099A2">
            <w:pPr>
              <w:pStyle w:val="11"/>
            </w:pPr>
            <w:r>
              <w:t>项目编码</w:t>
            </w:r>
          </w:p>
        </w:tc>
        <w:tc>
          <w:tcPr>
            <w:tcW w:w="5103" w:type="dxa"/>
            <w:gridSpan w:val="2"/>
            <w:vAlign w:val="center"/>
          </w:tcPr>
          <w:p w14:paraId="07A4574B">
            <w:pPr>
              <w:pStyle w:val="13"/>
            </w:pPr>
            <w:r>
              <w:t>13012126P009867100022</w:t>
            </w:r>
          </w:p>
        </w:tc>
        <w:tc>
          <w:tcPr>
            <w:tcW w:w="2835" w:type="dxa"/>
            <w:vAlign w:val="center"/>
          </w:tcPr>
          <w:p w14:paraId="0CC37C5E">
            <w:pPr>
              <w:pStyle w:val="11"/>
            </w:pPr>
            <w:r>
              <w:t>项目名称</w:t>
            </w:r>
          </w:p>
        </w:tc>
        <w:tc>
          <w:tcPr>
            <w:tcW w:w="6095" w:type="dxa"/>
            <w:gridSpan w:val="3"/>
            <w:vAlign w:val="center"/>
          </w:tcPr>
          <w:p w14:paraId="48EECBA9">
            <w:pPr>
              <w:pStyle w:val="13"/>
            </w:pPr>
            <w:r>
              <w:t>冀财教[2025]149号关于提前下达2026年省级支持学前教育发展专项资金预算的通知（免保育教育费）</w:t>
            </w:r>
          </w:p>
        </w:tc>
      </w:tr>
      <w:tr w14:paraId="08818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F608F">
            <w:pPr>
              <w:pStyle w:val="11"/>
            </w:pPr>
            <w:r>
              <w:t>预算规模及资金用途</w:t>
            </w:r>
          </w:p>
        </w:tc>
        <w:tc>
          <w:tcPr>
            <w:tcW w:w="2268" w:type="dxa"/>
            <w:vAlign w:val="center"/>
          </w:tcPr>
          <w:p w14:paraId="79149E7A">
            <w:pPr>
              <w:pStyle w:val="11"/>
            </w:pPr>
            <w:r>
              <w:t>预算数</w:t>
            </w:r>
          </w:p>
        </w:tc>
        <w:tc>
          <w:tcPr>
            <w:tcW w:w="2835" w:type="dxa"/>
            <w:vAlign w:val="center"/>
          </w:tcPr>
          <w:p w14:paraId="3B5AC236">
            <w:pPr>
              <w:pStyle w:val="13"/>
            </w:pPr>
            <w:r>
              <w:t>57561.00</w:t>
            </w:r>
          </w:p>
        </w:tc>
        <w:tc>
          <w:tcPr>
            <w:tcW w:w="2835" w:type="dxa"/>
            <w:vAlign w:val="center"/>
          </w:tcPr>
          <w:p w14:paraId="073AEA12">
            <w:pPr>
              <w:pStyle w:val="11"/>
            </w:pPr>
            <w:r>
              <w:t>其中：财政    资金</w:t>
            </w:r>
          </w:p>
        </w:tc>
        <w:tc>
          <w:tcPr>
            <w:tcW w:w="2551" w:type="dxa"/>
            <w:vAlign w:val="center"/>
          </w:tcPr>
          <w:p w14:paraId="7C7E819E">
            <w:pPr>
              <w:pStyle w:val="13"/>
            </w:pPr>
            <w:r>
              <w:t>57561.00</w:t>
            </w:r>
          </w:p>
        </w:tc>
        <w:tc>
          <w:tcPr>
            <w:tcW w:w="2268" w:type="dxa"/>
            <w:vAlign w:val="center"/>
          </w:tcPr>
          <w:p w14:paraId="1B50F258">
            <w:pPr>
              <w:pStyle w:val="11"/>
            </w:pPr>
            <w:r>
              <w:t>其他资金</w:t>
            </w:r>
          </w:p>
        </w:tc>
        <w:tc>
          <w:tcPr>
            <w:tcW w:w="1276" w:type="dxa"/>
            <w:vAlign w:val="center"/>
          </w:tcPr>
          <w:p w14:paraId="1D471656">
            <w:pPr>
              <w:pStyle w:val="13"/>
            </w:pPr>
            <w:r>
              <w:t xml:space="preserve"> </w:t>
            </w:r>
          </w:p>
        </w:tc>
      </w:tr>
      <w:tr w14:paraId="601D2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B4EBDF"/>
        </w:tc>
        <w:tc>
          <w:tcPr>
            <w:tcW w:w="14033" w:type="dxa"/>
            <w:gridSpan w:val="6"/>
            <w:vAlign w:val="center"/>
          </w:tcPr>
          <w:p w14:paraId="22603962">
            <w:pPr>
              <w:pStyle w:val="13"/>
            </w:pPr>
            <w:r>
              <w:t>用于支付幼儿园大班教师工资。</w:t>
            </w:r>
          </w:p>
        </w:tc>
      </w:tr>
      <w:tr w14:paraId="6319F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714EE">
            <w:pPr>
              <w:pStyle w:val="11"/>
            </w:pPr>
            <w:r>
              <w:t>资金支出计划（%）</w:t>
            </w:r>
          </w:p>
        </w:tc>
        <w:tc>
          <w:tcPr>
            <w:tcW w:w="5103" w:type="dxa"/>
            <w:gridSpan w:val="2"/>
            <w:vAlign w:val="center"/>
          </w:tcPr>
          <w:p w14:paraId="3FC497DA">
            <w:pPr>
              <w:pStyle w:val="11"/>
            </w:pPr>
            <w:r>
              <w:t>3月底</w:t>
            </w:r>
          </w:p>
        </w:tc>
        <w:tc>
          <w:tcPr>
            <w:tcW w:w="2835" w:type="dxa"/>
            <w:vAlign w:val="center"/>
          </w:tcPr>
          <w:p w14:paraId="1B507DFF">
            <w:pPr>
              <w:pStyle w:val="11"/>
            </w:pPr>
            <w:r>
              <w:t>6月底</w:t>
            </w:r>
          </w:p>
        </w:tc>
        <w:tc>
          <w:tcPr>
            <w:tcW w:w="2551" w:type="dxa"/>
            <w:vAlign w:val="center"/>
          </w:tcPr>
          <w:p w14:paraId="319E1F36">
            <w:pPr>
              <w:pStyle w:val="11"/>
            </w:pPr>
            <w:r>
              <w:t>10月底</w:t>
            </w:r>
          </w:p>
        </w:tc>
        <w:tc>
          <w:tcPr>
            <w:tcW w:w="3544" w:type="dxa"/>
            <w:gridSpan w:val="2"/>
            <w:vAlign w:val="center"/>
          </w:tcPr>
          <w:p w14:paraId="0354075C">
            <w:pPr>
              <w:pStyle w:val="11"/>
            </w:pPr>
            <w:r>
              <w:t>12月底</w:t>
            </w:r>
          </w:p>
        </w:tc>
      </w:tr>
      <w:tr w14:paraId="2AB64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E2666"/>
        </w:tc>
        <w:tc>
          <w:tcPr>
            <w:tcW w:w="5103" w:type="dxa"/>
            <w:gridSpan w:val="2"/>
            <w:vAlign w:val="center"/>
          </w:tcPr>
          <w:p w14:paraId="2815D197">
            <w:pPr>
              <w:pStyle w:val="14"/>
            </w:pPr>
            <w:r>
              <w:t>25%</w:t>
            </w:r>
          </w:p>
        </w:tc>
        <w:tc>
          <w:tcPr>
            <w:tcW w:w="2835" w:type="dxa"/>
            <w:vAlign w:val="center"/>
          </w:tcPr>
          <w:p w14:paraId="138E9A9B">
            <w:pPr>
              <w:pStyle w:val="14"/>
            </w:pPr>
            <w:r>
              <w:t>50%</w:t>
            </w:r>
          </w:p>
        </w:tc>
        <w:tc>
          <w:tcPr>
            <w:tcW w:w="2551" w:type="dxa"/>
            <w:vAlign w:val="center"/>
          </w:tcPr>
          <w:p w14:paraId="1BC0B1CB">
            <w:pPr>
              <w:pStyle w:val="14"/>
            </w:pPr>
            <w:r>
              <w:t>75%</w:t>
            </w:r>
          </w:p>
        </w:tc>
        <w:tc>
          <w:tcPr>
            <w:tcW w:w="3544" w:type="dxa"/>
            <w:gridSpan w:val="2"/>
            <w:vAlign w:val="center"/>
          </w:tcPr>
          <w:p w14:paraId="5F2E5B13">
            <w:pPr>
              <w:pStyle w:val="14"/>
            </w:pPr>
            <w:r>
              <w:t>100%</w:t>
            </w:r>
          </w:p>
        </w:tc>
      </w:tr>
      <w:tr w14:paraId="0C8C8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BA3F1">
            <w:pPr>
              <w:pStyle w:val="11"/>
            </w:pPr>
            <w:r>
              <w:t>绩效目标</w:t>
            </w:r>
          </w:p>
        </w:tc>
        <w:tc>
          <w:tcPr>
            <w:tcW w:w="14033" w:type="dxa"/>
            <w:gridSpan w:val="6"/>
            <w:vAlign w:val="center"/>
          </w:tcPr>
          <w:p w14:paraId="17935B95">
            <w:pPr>
              <w:pStyle w:val="13"/>
            </w:pPr>
            <w:r>
              <w:t>1.通过减免保育教育费，保障在园幼儿正常接受教育教学，提升幼儿园教育教学质量。</w:t>
            </w:r>
          </w:p>
        </w:tc>
      </w:tr>
    </w:tbl>
    <w:p w14:paraId="5E0E86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29A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98BC6B">
            <w:pPr>
              <w:pStyle w:val="11"/>
            </w:pPr>
            <w:r>
              <w:t>一级指标</w:t>
            </w:r>
          </w:p>
        </w:tc>
        <w:tc>
          <w:tcPr>
            <w:tcW w:w="2268" w:type="dxa"/>
            <w:vAlign w:val="center"/>
          </w:tcPr>
          <w:p w14:paraId="293C0AF6">
            <w:pPr>
              <w:pStyle w:val="11"/>
            </w:pPr>
            <w:r>
              <w:t>二级指标</w:t>
            </w:r>
          </w:p>
        </w:tc>
        <w:tc>
          <w:tcPr>
            <w:tcW w:w="2835" w:type="dxa"/>
            <w:vAlign w:val="center"/>
          </w:tcPr>
          <w:p w14:paraId="641C69BD">
            <w:pPr>
              <w:pStyle w:val="11"/>
            </w:pPr>
            <w:r>
              <w:t>三级指标</w:t>
            </w:r>
          </w:p>
        </w:tc>
        <w:tc>
          <w:tcPr>
            <w:tcW w:w="5386" w:type="dxa"/>
            <w:vAlign w:val="center"/>
          </w:tcPr>
          <w:p w14:paraId="6F068910">
            <w:pPr>
              <w:pStyle w:val="11"/>
            </w:pPr>
            <w:r>
              <w:t>绩效指标描述</w:t>
            </w:r>
          </w:p>
        </w:tc>
        <w:tc>
          <w:tcPr>
            <w:tcW w:w="2268" w:type="dxa"/>
            <w:vAlign w:val="center"/>
          </w:tcPr>
          <w:p w14:paraId="16DD53FB">
            <w:pPr>
              <w:pStyle w:val="11"/>
            </w:pPr>
            <w:r>
              <w:t>指标值</w:t>
            </w:r>
          </w:p>
        </w:tc>
        <w:tc>
          <w:tcPr>
            <w:tcW w:w="1276" w:type="dxa"/>
            <w:vAlign w:val="center"/>
          </w:tcPr>
          <w:p w14:paraId="32D067B1">
            <w:pPr>
              <w:pStyle w:val="11"/>
            </w:pPr>
            <w:r>
              <w:t>指标值确定依据</w:t>
            </w:r>
          </w:p>
        </w:tc>
      </w:tr>
      <w:tr w14:paraId="14925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49A46F">
            <w:pPr>
              <w:pStyle w:val="14"/>
            </w:pPr>
            <w:r>
              <w:t>产出指标</w:t>
            </w:r>
          </w:p>
        </w:tc>
        <w:tc>
          <w:tcPr>
            <w:tcW w:w="2268" w:type="dxa"/>
            <w:vAlign w:val="center"/>
          </w:tcPr>
          <w:p w14:paraId="50BA6597">
            <w:pPr>
              <w:pStyle w:val="13"/>
            </w:pPr>
            <w:r>
              <w:t>数量指标</w:t>
            </w:r>
          </w:p>
        </w:tc>
        <w:tc>
          <w:tcPr>
            <w:tcW w:w="2835" w:type="dxa"/>
            <w:vAlign w:val="center"/>
          </w:tcPr>
          <w:p w14:paraId="32D24BF7">
            <w:pPr>
              <w:pStyle w:val="13"/>
            </w:pPr>
            <w:r>
              <w:t>享受减免保育教育费的幼儿数量</w:t>
            </w:r>
          </w:p>
        </w:tc>
        <w:tc>
          <w:tcPr>
            <w:tcW w:w="5386" w:type="dxa"/>
            <w:vAlign w:val="center"/>
          </w:tcPr>
          <w:p w14:paraId="20AD7C27">
            <w:pPr>
              <w:pStyle w:val="13"/>
            </w:pPr>
            <w:r>
              <w:t>享受减免保育教育费的幼儿数量</w:t>
            </w:r>
          </w:p>
        </w:tc>
        <w:tc>
          <w:tcPr>
            <w:tcW w:w="2268" w:type="dxa"/>
            <w:vAlign w:val="center"/>
          </w:tcPr>
          <w:p w14:paraId="6D8A4020">
            <w:pPr>
              <w:pStyle w:val="13"/>
            </w:pPr>
            <w:r>
              <w:t>≥118人</w:t>
            </w:r>
          </w:p>
        </w:tc>
        <w:tc>
          <w:tcPr>
            <w:tcW w:w="1276" w:type="dxa"/>
            <w:vAlign w:val="center"/>
          </w:tcPr>
          <w:p w14:paraId="300941B8">
            <w:pPr>
              <w:pStyle w:val="13"/>
            </w:pPr>
            <w:r>
              <w:t>幼儿园大班实际在园人数</w:t>
            </w:r>
          </w:p>
        </w:tc>
      </w:tr>
      <w:tr w14:paraId="3C117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F3826"/>
        </w:tc>
        <w:tc>
          <w:tcPr>
            <w:tcW w:w="2268" w:type="dxa"/>
            <w:vAlign w:val="center"/>
          </w:tcPr>
          <w:p w14:paraId="59D74244">
            <w:pPr>
              <w:pStyle w:val="13"/>
            </w:pPr>
            <w:r>
              <w:t>质量指标</w:t>
            </w:r>
          </w:p>
        </w:tc>
        <w:tc>
          <w:tcPr>
            <w:tcW w:w="2835" w:type="dxa"/>
            <w:vAlign w:val="center"/>
          </w:tcPr>
          <w:p w14:paraId="34CD57FB">
            <w:pPr>
              <w:pStyle w:val="13"/>
            </w:pPr>
            <w:r>
              <w:t>幼儿园教育重点工作完成率</w:t>
            </w:r>
          </w:p>
        </w:tc>
        <w:tc>
          <w:tcPr>
            <w:tcW w:w="5386" w:type="dxa"/>
            <w:vAlign w:val="center"/>
          </w:tcPr>
          <w:p w14:paraId="00085C64">
            <w:pPr>
              <w:pStyle w:val="13"/>
            </w:pPr>
            <w:r>
              <w:t>幼儿园教育重点工作完成率</w:t>
            </w:r>
          </w:p>
        </w:tc>
        <w:tc>
          <w:tcPr>
            <w:tcW w:w="2268" w:type="dxa"/>
            <w:vAlign w:val="center"/>
          </w:tcPr>
          <w:p w14:paraId="68BB424F">
            <w:pPr>
              <w:pStyle w:val="13"/>
            </w:pPr>
            <w:r>
              <w:t>100%</w:t>
            </w:r>
          </w:p>
        </w:tc>
        <w:tc>
          <w:tcPr>
            <w:tcW w:w="1276" w:type="dxa"/>
            <w:vAlign w:val="center"/>
          </w:tcPr>
          <w:p w14:paraId="123A9191">
            <w:pPr>
              <w:pStyle w:val="13"/>
            </w:pPr>
            <w:r>
              <w:t>2026年工作计划</w:t>
            </w:r>
          </w:p>
        </w:tc>
      </w:tr>
      <w:tr w14:paraId="6EDA1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DCA29"/>
        </w:tc>
        <w:tc>
          <w:tcPr>
            <w:tcW w:w="2268" w:type="dxa"/>
            <w:vAlign w:val="center"/>
          </w:tcPr>
          <w:p w14:paraId="095F5365">
            <w:pPr>
              <w:pStyle w:val="13"/>
            </w:pPr>
            <w:r>
              <w:t>时效指标</w:t>
            </w:r>
          </w:p>
        </w:tc>
        <w:tc>
          <w:tcPr>
            <w:tcW w:w="2835" w:type="dxa"/>
            <w:vAlign w:val="center"/>
          </w:tcPr>
          <w:p w14:paraId="2869EB53">
            <w:pPr>
              <w:pStyle w:val="13"/>
            </w:pPr>
            <w:r>
              <w:t>保障时限</w:t>
            </w:r>
          </w:p>
        </w:tc>
        <w:tc>
          <w:tcPr>
            <w:tcW w:w="5386" w:type="dxa"/>
            <w:vAlign w:val="center"/>
          </w:tcPr>
          <w:p w14:paraId="002BA939">
            <w:pPr>
              <w:pStyle w:val="13"/>
            </w:pPr>
            <w:r>
              <w:t>保障幼儿园教育教学工作的时限</w:t>
            </w:r>
          </w:p>
        </w:tc>
        <w:tc>
          <w:tcPr>
            <w:tcW w:w="2268" w:type="dxa"/>
            <w:vAlign w:val="center"/>
          </w:tcPr>
          <w:p w14:paraId="37636400">
            <w:pPr>
              <w:pStyle w:val="13"/>
            </w:pPr>
            <w:r>
              <w:t>1年</w:t>
            </w:r>
          </w:p>
        </w:tc>
        <w:tc>
          <w:tcPr>
            <w:tcW w:w="1276" w:type="dxa"/>
            <w:vAlign w:val="center"/>
          </w:tcPr>
          <w:p w14:paraId="083E1CA3">
            <w:pPr>
              <w:pStyle w:val="13"/>
            </w:pPr>
            <w:r>
              <w:t>2026年工作计划</w:t>
            </w:r>
          </w:p>
        </w:tc>
      </w:tr>
      <w:tr w14:paraId="409AD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A57F2"/>
        </w:tc>
        <w:tc>
          <w:tcPr>
            <w:tcW w:w="2268" w:type="dxa"/>
            <w:vAlign w:val="center"/>
          </w:tcPr>
          <w:p w14:paraId="125B3FC8">
            <w:pPr>
              <w:pStyle w:val="13"/>
            </w:pPr>
            <w:r>
              <w:t>成本指标</w:t>
            </w:r>
          </w:p>
        </w:tc>
        <w:tc>
          <w:tcPr>
            <w:tcW w:w="2835" w:type="dxa"/>
            <w:vAlign w:val="center"/>
          </w:tcPr>
          <w:p w14:paraId="40BFFCFC">
            <w:pPr>
              <w:pStyle w:val="13"/>
            </w:pPr>
            <w:r>
              <w:t>购置办公用品费用</w:t>
            </w:r>
          </w:p>
        </w:tc>
        <w:tc>
          <w:tcPr>
            <w:tcW w:w="5386" w:type="dxa"/>
            <w:vAlign w:val="center"/>
          </w:tcPr>
          <w:p w14:paraId="21739D52">
            <w:pPr>
              <w:pStyle w:val="13"/>
            </w:pPr>
            <w:r>
              <w:t>购置办公用品费用</w:t>
            </w:r>
          </w:p>
        </w:tc>
        <w:tc>
          <w:tcPr>
            <w:tcW w:w="2268" w:type="dxa"/>
            <w:vAlign w:val="center"/>
          </w:tcPr>
          <w:p w14:paraId="4BF8BC9D">
            <w:pPr>
              <w:pStyle w:val="13"/>
            </w:pPr>
            <w:r>
              <w:t>≤57561元</w:t>
            </w:r>
          </w:p>
        </w:tc>
        <w:tc>
          <w:tcPr>
            <w:tcW w:w="1276" w:type="dxa"/>
            <w:vAlign w:val="center"/>
          </w:tcPr>
          <w:p w14:paraId="18DD8D10">
            <w:pPr>
              <w:pStyle w:val="13"/>
            </w:pPr>
            <w:r>
              <w:t>2026年工作计划</w:t>
            </w:r>
          </w:p>
        </w:tc>
      </w:tr>
      <w:tr w14:paraId="1196F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3BC383">
            <w:pPr>
              <w:pStyle w:val="14"/>
            </w:pPr>
            <w:r>
              <w:t>效益指标</w:t>
            </w:r>
          </w:p>
        </w:tc>
        <w:tc>
          <w:tcPr>
            <w:tcW w:w="2268" w:type="dxa"/>
            <w:vAlign w:val="center"/>
          </w:tcPr>
          <w:p w14:paraId="25873966">
            <w:pPr>
              <w:pStyle w:val="13"/>
            </w:pPr>
            <w:r>
              <w:t>社会效益指标</w:t>
            </w:r>
          </w:p>
        </w:tc>
        <w:tc>
          <w:tcPr>
            <w:tcW w:w="2835" w:type="dxa"/>
            <w:vAlign w:val="center"/>
          </w:tcPr>
          <w:p w14:paraId="5CAA8804">
            <w:pPr>
              <w:pStyle w:val="13"/>
            </w:pPr>
            <w:r>
              <w:t>幼儿园工作正常运转率</w:t>
            </w:r>
          </w:p>
        </w:tc>
        <w:tc>
          <w:tcPr>
            <w:tcW w:w="5386" w:type="dxa"/>
            <w:vAlign w:val="center"/>
          </w:tcPr>
          <w:p w14:paraId="5A67A7E6">
            <w:pPr>
              <w:pStyle w:val="13"/>
            </w:pPr>
            <w:r>
              <w:t>幼儿园工作正常运转率</w:t>
            </w:r>
          </w:p>
        </w:tc>
        <w:tc>
          <w:tcPr>
            <w:tcW w:w="2268" w:type="dxa"/>
            <w:vAlign w:val="center"/>
          </w:tcPr>
          <w:p w14:paraId="56A2F2B8">
            <w:pPr>
              <w:pStyle w:val="13"/>
            </w:pPr>
            <w:r>
              <w:t>100%</w:t>
            </w:r>
          </w:p>
        </w:tc>
        <w:tc>
          <w:tcPr>
            <w:tcW w:w="1276" w:type="dxa"/>
            <w:vAlign w:val="center"/>
          </w:tcPr>
          <w:p w14:paraId="5A6D5217">
            <w:pPr>
              <w:pStyle w:val="13"/>
            </w:pPr>
            <w:r>
              <w:t>2026年工作计划</w:t>
            </w:r>
          </w:p>
        </w:tc>
      </w:tr>
      <w:tr w14:paraId="06009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3CEF3"/>
        </w:tc>
        <w:tc>
          <w:tcPr>
            <w:tcW w:w="2268" w:type="dxa"/>
            <w:vAlign w:val="center"/>
          </w:tcPr>
          <w:p w14:paraId="5D255A14">
            <w:pPr>
              <w:pStyle w:val="13"/>
            </w:pPr>
            <w:r>
              <w:t>社会效益指标</w:t>
            </w:r>
          </w:p>
        </w:tc>
        <w:tc>
          <w:tcPr>
            <w:tcW w:w="2835" w:type="dxa"/>
            <w:vAlign w:val="center"/>
          </w:tcPr>
          <w:p w14:paraId="73EACED8">
            <w:pPr>
              <w:pStyle w:val="13"/>
            </w:pPr>
            <w:r>
              <w:t>学前教育入园率</w:t>
            </w:r>
          </w:p>
        </w:tc>
        <w:tc>
          <w:tcPr>
            <w:tcW w:w="5386" w:type="dxa"/>
            <w:vAlign w:val="center"/>
          </w:tcPr>
          <w:p w14:paraId="6C8E437A">
            <w:pPr>
              <w:pStyle w:val="13"/>
            </w:pPr>
            <w:r>
              <w:t>学前教育入园率</w:t>
            </w:r>
          </w:p>
        </w:tc>
        <w:tc>
          <w:tcPr>
            <w:tcW w:w="2268" w:type="dxa"/>
            <w:vAlign w:val="center"/>
          </w:tcPr>
          <w:p w14:paraId="347FF0CC">
            <w:pPr>
              <w:pStyle w:val="13"/>
            </w:pPr>
            <w:r>
              <w:t>≥95%</w:t>
            </w:r>
          </w:p>
        </w:tc>
        <w:tc>
          <w:tcPr>
            <w:tcW w:w="1276" w:type="dxa"/>
            <w:vAlign w:val="center"/>
          </w:tcPr>
          <w:p w14:paraId="12F0A723">
            <w:pPr>
              <w:pStyle w:val="13"/>
            </w:pPr>
            <w:r>
              <w:t>2026年工作计划</w:t>
            </w:r>
          </w:p>
        </w:tc>
      </w:tr>
      <w:tr w14:paraId="43B64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600A5">
            <w:pPr>
              <w:pStyle w:val="14"/>
            </w:pPr>
            <w:r>
              <w:t>满意度指标</w:t>
            </w:r>
          </w:p>
        </w:tc>
        <w:tc>
          <w:tcPr>
            <w:tcW w:w="2268" w:type="dxa"/>
            <w:vAlign w:val="center"/>
          </w:tcPr>
          <w:p w14:paraId="17F40766">
            <w:pPr>
              <w:pStyle w:val="13"/>
            </w:pPr>
            <w:r>
              <w:t>服务对象满意度指标</w:t>
            </w:r>
          </w:p>
        </w:tc>
        <w:tc>
          <w:tcPr>
            <w:tcW w:w="2835" w:type="dxa"/>
            <w:vAlign w:val="center"/>
          </w:tcPr>
          <w:p w14:paraId="3C5F4FE0">
            <w:pPr>
              <w:pStyle w:val="13"/>
            </w:pPr>
            <w:r>
              <w:t>幼儿及家长满意度</w:t>
            </w:r>
          </w:p>
        </w:tc>
        <w:tc>
          <w:tcPr>
            <w:tcW w:w="5386" w:type="dxa"/>
            <w:vAlign w:val="center"/>
          </w:tcPr>
          <w:p w14:paraId="368BC16D">
            <w:pPr>
              <w:pStyle w:val="13"/>
            </w:pPr>
            <w:r>
              <w:t>幼儿及家长满意度</w:t>
            </w:r>
          </w:p>
        </w:tc>
        <w:tc>
          <w:tcPr>
            <w:tcW w:w="2268" w:type="dxa"/>
            <w:vAlign w:val="center"/>
          </w:tcPr>
          <w:p w14:paraId="7BC44654">
            <w:pPr>
              <w:pStyle w:val="13"/>
            </w:pPr>
            <w:r>
              <w:t>≥90%</w:t>
            </w:r>
          </w:p>
        </w:tc>
        <w:tc>
          <w:tcPr>
            <w:tcW w:w="1276" w:type="dxa"/>
            <w:vAlign w:val="center"/>
          </w:tcPr>
          <w:p w14:paraId="117D3FB9">
            <w:pPr>
              <w:pStyle w:val="13"/>
            </w:pPr>
            <w:r>
              <w:t>满意度调查问卷</w:t>
            </w:r>
          </w:p>
        </w:tc>
      </w:tr>
      <w:tr w14:paraId="55F79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AD721"/>
        </w:tc>
        <w:tc>
          <w:tcPr>
            <w:tcW w:w="2268" w:type="dxa"/>
            <w:vAlign w:val="center"/>
          </w:tcPr>
          <w:p w14:paraId="132E563B">
            <w:pPr>
              <w:pStyle w:val="13"/>
            </w:pPr>
            <w:r>
              <w:t>服务对象满意度指标</w:t>
            </w:r>
          </w:p>
        </w:tc>
        <w:tc>
          <w:tcPr>
            <w:tcW w:w="2835" w:type="dxa"/>
            <w:vAlign w:val="center"/>
          </w:tcPr>
          <w:p w14:paraId="0080529D">
            <w:pPr>
              <w:pStyle w:val="13"/>
            </w:pPr>
            <w:r>
              <w:t>幼儿园在职教职工满意度</w:t>
            </w:r>
          </w:p>
        </w:tc>
        <w:tc>
          <w:tcPr>
            <w:tcW w:w="5386" w:type="dxa"/>
            <w:vAlign w:val="center"/>
          </w:tcPr>
          <w:p w14:paraId="22DD1ACB">
            <w:pPr>
              <w:pStyle w:val="13"/>
            </w:pPr>
            <w:r>
              <w:t>幼儿园在职教职工满意度</w:t>
            </w:r>
          </w:p>
        </w:tc>
        <w:tc>
          <w:tcPr>
            <w:tcW w:w="2268" w:type="dxa"/>
            <w:vAlign w:val="center"/>
          </w:tcPr>
          <w:p w14:paraId="427FD7AE">
            <w:pPr>
              <w:pStyle w:val="13"/>
            </w:pPr>
            <w:r>
              <w:t>≥90%</w:t>
            </w:r>
          </w:p>
        </w:tc>
        <w:tc>
          <w:tcPr>
            <w:tcW w:w="1276" w:type="dxa"/>
            <w:vAlign w:val="center"/>
          </w:tcPr>
          <w:p w14:paraId="017D2AEF">
            <w:pPr>
              <w:pStyle w:val="13"/>
            </w:pPr>
            <w:r>
              <w:t>满意度调查问卷</w:t>
            </w:r>
          </w:p>
        </w:tc>
      </w:tr>
    </w:tbl>
    <w:p w14:paraId="118B76E5">
      <w:pPr>
        <w:sectPr>
          <w:pgSz w:w="16840" w:h="11900" w:orient="landscape"/>
          <w:pgMar w:top="1361" w:right="1020" w:bottom="1134" w:left="1020" w:header="720" w:footer="720" w:gutter="0"/>
          <w:cols w:space="720" w:num="1"/>
        </w:sectPr>
      </w:pPr>
    </w:p>
    <w:p w14:paraId="3CDDFF55">
      <w:pPr>
        <w:spacing w:before="0" w:after="0"/>
        <w:ind w:firstLine="560"/>
        <w:jc w:val="left"/>
        <w:outlineLvl w:val="9"/>
      </w:pPr>
      <w:r>
        <w:rPr>
          <w:rFonts w:ascii="方正仿宋_GBK" w:hAnsi="方正仿宋_GBK" w:eastAsia="方正仿宋_GBK" w:cs="方正仿宋_GBK"/>
          <w:color w:val="000000"/>
          <w:sz w:val="28"/>
        </w:rPr>
        <w:t>128、冀财教[2025]149号关于提前下达2026年省级支持学前教育发展专项资金预算的通知（学前教育生均公用经费）绩效目标表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F0E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28FFC">
            <w:pPr>
              <w:pStyle w:val="12"/>
            </w:pPr>
            <w:r>
              <w:t>单位：元</w:t>
            </w:r>
          </w:p>
        </w:tc>
      </w:tr>
      <w:tr w14:paraId="05B9B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D5BE3">
            <w:pPr>
              <w:pStyle w:val="11"/>
            </w:pPr>
            <w:r>
              <w:t>项目编码</w:t>
            </w:r>
          </w:p>
        </w:tc>
        <w:tc>
          <w:tcPr>
            <w:tcW w:w="5103" w:type="dxa"/>
            <w:gridSpan w:val="2"/>
            <w:vAlign w:val="center"/>
          </w:tcPr>
          <w:p w14:paraId="0A00A77F">
            <w:pPr>
              <w:pStyle w:val="13"/>
            </w:pPr>
            <w:r>
              <w:t>13012126P000154100057</w:t>
            </w:r>
          </w:p>
        </w:tc>
        <w:tc>
          <w:tcPr>
            <w:tcW w:w="2835" w:type="dxa"/>
            <w:vAlign w:val="center"/>
          </w:tcPr>
          <w:p w14:paraId="62349F16">
            <w:pPr>
              <w:pStyle w:val="11"/>
            </w:pPr>
            <w:r>
              <w:t>项目名称</w:t>
            </w:r>
          </w:p>
        </w:tc>
        <w:tc>
          <w:tcPr>
            <w:tcW w:w="6095" w:type="dxa"/>
            <w:gridSpan w:val="3"/>
            <w:vAlign w:val="center"/>
          </w:tcPr>
          <w:p w14:paraId="4EB860A4">
            <w:pPr>
              <w:pStyle w:val="13"/>
            </w:pPr>
            <w:r>
              <w:t>冀财教[2025]149号关于提前下达2026年省级支持学前教育发展专项资金预算的通知（学前教育生均公用经费）</w:t>
            </w:r>
          </w:p>
        </w:tc>
      </w:tr>
      <w:tr w14:paraId="3AFD3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5D4E6">
            <w:pPr>
              <w:pStyle w:val="11"/>
            </w:pPr>
            <w:r>
              <w:t>预算规模及资金用途</w:t>
            </w:r>
          </w:p>
        </w:tc>
        <w:tc>
          <w:tcPr>
            <w:tcW w:w="2268" w:type="dxa"/>
            <w:vAlign w:val="center"/>
          </w:tcPr>
          <w:p w14:paraId="5EAFB84C">
            <w:pPr>
              <w:pStyle w:val="11"/>
            </w:pPr>
            <w:r>
              <w:t>预算数</w:t>
            </w:r>
          </w:p>
        </w:tc>
        <w:tc>
          <w:tcPr>
            <w:tcW w:w="2835" w:type="dxa"/>
            <w:vAlign w:val="center"/>
          </w:tcPr>
          <w:p w14:paraId="18AF0688">
            <w:pPr>
              <w:pStyle w:val="13"/>
            </w:pPr>
            <w:r>
              <w:t>42224.00</w:t>
            </w:r>
          </w:p>
        </w:tc>
        <w:tc>
          <w:tcPr>
            <w:tcW w:w="2835" w:type="dxa"/>
            <w:vAlign w:val="center"/>
          </w:tcPr>
          <w:p w14:paraId="35EA8927">
            <w:pPr>
              <w:pStyle w:val="11"/>
            </w:pPr>
            <w:r>
              <w:t>其中：财政    资金</w:t>
            </w:r>
          </w:p>
        </w:tc>
        <w:tc>
          <w:tcPr>
            <w:tcW w:w="2551" w:type="dxa"/>
            <w:vAlign w:val="center"/>
          </w:tcPr>
          <w:p w14:paraId="40C1AD84">
            <w:pPr>
              <w:pStyle w:val="13"/>
            </w:pPr>
            <w:r>
              <w:t>42224.00</w:t>
            </w:r>
          </w:p>
        </w:tc>
        <w:tc>
          <w:tcPr>
            <w:tcW w:w="2268" w:type="dxa"/>
            <w:vAlign w:val="center"/>
          </w:tcPr>
          <w:p w14:paraId="49232A56">
            <w:pPr>
              <w:pStyle w:val="11"/>
            </w:pPr>
            <w:r>
              <w:t>其他资金</w:t>
            </w:r>
          </w:p>
        </w:tc>
        <w:tc>
          <w:tcPr>
            <w:tcW w:w="1276" w:type="dxa"/>
            <w:vAlign w:val="center"/>
          </w:tcPr>
          <w:p w14:paraId="5C916974">
            <w:pPr>
              <w:pStyle w:val="13"/>
            </w:pPr>
            <w:r>
              <w:t xml:space="preserve"> </w:t>
            </w:r>
          </w:p>
        </w:tc>
      </w:tr>
      <w:tr w14:paraId="30725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58665"/>
        </w:tc>
        <w:tc>
          <w:tcPr>
            <w:tcW w:w="14033" w:type="dxa"/>
            <w:gridSpan w:val="6"/>
            <w:vAlign w:val="center"/>
          </w:tcPr>
          <w:p w14:paraId="64319AE6">
            <w:pPr>
              <w:pStyle w:val="13"/>
            </w:pPr>
            <w:r>
              <w:t>教育教学工作所需的办公用品，专用材料等费用。</w:t>
            </w:r>
          </w:p>
        </w:tc>
      </w:tr>
      <w:tr w14:paraId="66BAF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3A03F">
            <w:pPr>
              <w:pStyle w:val="11"/>
            </w:pPr>
            <w:r>
              <w:t>资金支出计划（%）</w:t>
            </w:r>
          </w:p>
        </w:tc>
        <w:tc>
          <w:tcPr>
            <w:tcW w:w="5103" w:type="dxa"/>
            <w:gridSpan w:val="2"/>
            <w:vAlign w:val="center"/>
          </w:tcPr>
          <w:p w14:paraId="682C9F79">
            <w:pPr>
              <w:pStyle w:val="11"/>
            </w:pPr>
            <w:r>
              <w:t>3月底</w:t>
            </w:r>
          </w:p>
        </w:tc>
        <w:tc>
          <w:tcPr>
            <w:tcW w:w="2835" w:type="dxa"/>
            <w:vAlign w:val="center"/>
          </w:tcPr>
          <w:p w14:paraId="7F10B85A">
            <w:pPr>
              <w:pStyle w:val="11"/>
            </w:pPr>
            <w:r>
              <w:t>6月底</w:t>
            </w:r>
          </w:p>
        </w:tc>
        <w:tc>
          <w:tcPr>
            <w:tcW w:w="2551" w:type="dxa"/>
            <w:vAlign w:val="center"/>
          </w:tcPr>
          <w:p w14:paraId="03DDFF91">
            <w:pPr>
              <w:pStyle w:val="11"/>
            </w:pPr>
            <w:r>
              <w:t>10月底</w:t>
            </w:r>
          </w:p>
        </w:tc>
        <w:tc>
          <w:tcPr>
            <w:tcW w:w="3544" w:type="dxa"/>
            <w:gridSpan w:val="2"/>
            <w:vAlign w:val="center"/>
          </w:tcPr>
          <w:p w14:paraId="28D55C60">
            <w:pPr>
              <w:pStyle w:val="11"/>
            </w:pPr>
            <w:r>
              <w:t>12月底</w:t>
            </w:r>
          </w:p>
        </w:tc>
      </w:tr>
      <w:tr w14:paraId="1207A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147A0"/>
        </w:tc>
        <w:tc>
          <w:tcPr>
            <w:tcW w:w="5103" w:type="dxa"/>
            <w:gridSpan w:val="2"/>
            <w:vAlign w:val="center"/>
          </w:tcPr>
          <w:p w14:paraId="09288DDB">
            <w:pPr>
              <w:pStyle w:val="14"/>
            </w:pPr>
            <w:r>
              <w:t>25%</w:t>
            </w:r>
          </w:p>
        </w:tc>
        <w:tc>
          <w:tcPr>
            <w:tcW w:w="2835" w:type="dxa"/>
            <w:vAlign w:val="center"/>
          </w:tcPr>
          <w:p w14:paraId="537826E8">
            <w:pPr>
              <w:pStyle w:val="14"/>
            </w:pPr>
            <w:r>
              <w:t>50%</w:t>
            </w:r>
          </w:p>
        </w:tc>
        <w:tc>
          <w:tcPr>
            <w:tcW w:w="2551" w:type="dxa"/>
            <w:vAlign w:val="center"/>
          </w:tcPr>
          <w:p w14:paraId="7574DCD6">
            <w:pPr>
              <w:pStyle w:val="14"/>
            </w:pPr>
            <w:r>
              <w:t>75%</w:t>
            </w:r>
          </w:p>
        </w:tc>
        <w:tc>
          <w:tcPr>
            <w:tcW w:w="3544" w:type="dxa"/>
            <w:gridSpan w:val="2"/>
            <w:vAlign w:val="center"/>
          </w:tcPr>
          <w:p w14:paraId="6A591E6D">
            <w:pPr>
              <w:pStyle w:val="14"/>
            </w:pPr>
            <w:r>
              <w:t>100%</w:t>
            </w:r>
          </w:p>
        </w:tc>
      </w:tr>
      <w:tr w14:paraId="69EBC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D5798">
            <w:pPr>
              <w:pStyle w:val="11"/>
            </w:pPr>
            <w:r>
              <w:t>绩效目标</w:t>
            </w:r>
          </w:p>
        </w:tc>
        <w:tc>
          <w:tcPr>
            <w:tcW w:w="14033" w:type="dxa"/>
            <w:gridSpan w:val="6"/>
            <w:vAlign w:val="center"/>
          </w:tcPr>
          <w:p w14:paraId="097C2D89">
            <w:pPr>
              <w:pStyle w:val="13"/>
            </w:pPr>
            <w:r>
              <w:t>1.通过对幼儿园提供教育教学工作所需的办公用品，日常维修等费用，保障幼儿园教育教学工作正常开展，促进幼儿园办园条件的改善提升。</w:t>
            </w:r>
          </w:p>
        </w:tc>
      </w:tr>
    </w:tbl>
    <w:p w14:paraId="740F70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BEA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3D060F">
            <w:pPr>
              <w:pStyle w:val="11"/>
            </w:pPr>
            <w:r>
              <w:t>一级指标</w:t>
            </w:r>
          </w:p>
        </w:tc>
        <w:tc>
          <w:tcPr>
            <w:tcW w:w="2268" w:type="dxa"/>
            <w:vAlign w:val="center"/>
          </w:tcPr>
          <w:p w14:paraId="65E077F2">
            <w:pPr>
              <w:pStyle w:val="11"/>
            </w:pPr>
            <w:r>
              <w:t>二级指标</w:t>
            </w:r>
          </w:p>
        </w:tc>
        <w:tc>
          <w:tcPr>
            <w:tcW w:w="2835" w:type="dxa"/>
            <w:vAlign w:val="center"/>
          </w:tcPr>
          <w:p w14:paraId="7BE139F8">
            <w:pPr>
              <w:pStyle w:val="11"/>
            </w:pPr>
            <w:r>
              <w:t>三级指标</w:t>
            </w:r>
          </w:p>
        </w:tc>
        <w:tc>
          <w:tcPr>
            <w:tcW w:w="5386" w:type="dxa"/>
            <w:vAlign w:val="center"/>
          </w:tcPr>
          <w:p w14:paraId="06817641">
            <w:pPr>
              <w:pStyle w:val="11"/>
            </w:pPr>
            <w:r>
              <w:t>绩效指标描述</w:t>
            </w:r>
          </w:p>
        </w:tc>
        <w:tc>
          <w:tcPr>
            <w:tcW w:w="2268" w:type="dxa"/>
            <w:vAlign w:val="center"/>
          </w:tcPr>
          <w:p w14:paraId="76FCEEF6">
            <w:pPr>
              <w:pStyle w:val="11"/>
            </w:pPr>
            <w:r>
              <w:t>指标值</w:t>
            </w:r>
          </w:p>
        </w:tc>
        <w:tc>
          <w:tcPr>
            <w:tcW w:w="1276" w:type="dxa"/>
            <w:vAlign w:val="center"/>
          </w:tcPr>
          <w:p w14:paraId="58A0C81D">
            <w:pPr>
              <w:pStyle w:val="11"/>
            </w:pPr>
            <w:r>
              <w:t>指标值确定依据</w:t>
            </w:r>
          </w:p>
        </w:tc>
      </w:tr>
      <w:tr w14:paraId="56B66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99D61E">
            <w:pPr>
              <w:pStyle w:val="14"/>
            </w:pPr>
            <w:r>
              <w:t>产出指标</w:t>
            </w:r>
          </w:p>
        </w:tc>
        <w:tc>
          <w:tcPr>
            <w:tcW w:w="2268" w:type="dxa"/>
            <w:vAlign w:val="center"/>
          </w:tcPr>
          <w:p w14:paraId="57A5BAEB">
            <w:pPr>
              <w:pStyle w:val="13"/>
            </w:pPr>
            <w:r>
              <w:t>数量指标</w:t>
            </w:r>
          </w:p>
        </w:tc>
        <w:tc>
          <w:tcPr>
            <w:tcW w:w="2835" w:type="dxa"/>
            <w:vAlign w:val="center"/>
          </w:tcPr>
          <w:p w14:paraId="5895005D">
            <w:pPr>
              <w:pStyle w:val="13"/>
            </w:pPr>
            <w:r>
              <w:t>在园幼儿园人数</w:t>
            </w:r>
          </w:p>
        </w:tc>
        <w:tc>
          <w:tcPr>
            <w:tcW w:w="5386" w:type="dxa"/>
            <w:vAlign w:val="center"/>
          </w:tcPr>
          <w:p w14:paraId="4819E187">
            <w:pPr>
              <w:pStyle w:val="13"/>
            </w:pPr>
            <w:r>
              <w:t>公办幼儿园在园人数</w:t>
            </w:r>
          </w:p>
        </w:tc>
        <w:tc>
          <w:tcPr>
            <w:tcW w:w="2268" w:type="dxa"/>
            <w:vAlign w:val="center"/>
          </w:tcPr>
          <w:p w14:paraId="7C43402F">
            <w:pPr>
              <w:pStyle w:val="13"/>
            </w:pPr>
            <w:r>
              <w:t>≥254人</w:t>
            </w:r>
          </w:p>
        </w:tc>
        <w:tc>
          <w:tcPr>
            <w:tcW w:w="1276" w:type="dxa"/>
            <w:vAlign w:val="center"/>
          </w:tcPr>
          <w:p w14:paraId="5ADCD971">
            <w:pPr>
              <w:pStyle w:val="13"/>
            </w:pPr>
            <w:r>
              <w:t>2025年教育事业统计人数</w:t>
            </w:r>
          </w:p>
        </w:tc>
      </w:tr>
      <w:tr w14:paraId="0CCC7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E0066"/>
        </w:tc>
        <w:tc>
          <w:tcPr>
            <w:tcW w:w="2268" w:type="dxa"/>
            <w:vAlign w:val="center"/>
          </w:tcPr>
          <w:p w14:paraId="3A257397">
            <w:pPr>
              <w:pStyle w:val="13"/>
            </w:pPr>
            <w:r>
              <w:t>质量指标</w:t>
            </w:r>
          </w:p>
        </w:tc>
        <w:tc>
          <w:tcPr>
            <w:tcW w:w="2835" w:type="dxa"/>
            <w:vAlign w:val="center"/>
          </w:tcPr>
          <w:p w14:paraId="38CCEE94">
            <w:pPr>
              <w:pStyle w:val="13"/>
            </w:pPr>
            <w:r>
              <w:t>保障覆盖率</w:t>
            </w:r>
          </w:p>
        </w:tc>
        <w:tc>
          <w:tcPr>
            <w:tcW w:w="5386" w:type="dxa"/>
            <w:vAlign w:val="center"/>
          </w:tcPr>
          <w:p w14:paraId="3D6AF3B1">
            <w:pPr>
              <w:pStyle w:val="13"/>
            </w:pPr>
            <w:r>
              <w:t>保障幼儿园办公用品、日常维修等教学所需支出</w:t>
            </w:r>
          </w:p>
        </w:tc>
        <w:tc>
          <w:tcPr>
            <w:tcW w:w="2268" w:type="dxa"/>
            <w:vAlign w:val="center"/>
          </w:tcPr>
          <w:p w14:paraId="5B3BB10B">
            <w:pPr>
              <w:pStyle w:val="13"/>
            </w:pPr>
            <w:r>
              <w:t>≥95%</w:t>
            </w:r>
          </w:p>
        </w:tc>
        <w:tc>
          <w:tcPr>
            <w:tcW w:w="1276" w:type="dxa"/>
            <w:vAlign w:val="center"/>
          </w:tcPr>
          <w:p w14:paraId="16FAB729">
            <w:pPr>
              <w:pStyle w:val="13"/>
            </w:pPr>
            <w:r>
              <w:t>2026年工作计划</w:t>
            </w:r>
          </w:p>
        </w:tc>
      </w:tr>
      <w:tr w14:paraId="6C79D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D6F2D"/>
        </w:tc>
        <w:tc>
          <w:tcPr>
            <w:tcW w:w="2268" w:type="dxa"/>
            <w:vAlign w:val="center"/>
          </w:tcPr>
          <w:p w14:paraId="6F27902D">
            <w:pPr>
              <w:pStyle w:val="13"/>
            </w:pPr>
            <w:r>
              <w:t>时效指标</w:t>
            </w:r>
          </w:p>
        </w:tc>
        <w:tc>
          <w:tcPr>
            <w:tcW w:w="2835" w:type="dxa"/>
            <w:vAlign w:val="center"/>
          </w:tcPr>
          <w:p w14:paraId="76C5261A">
            <w:pPr>
              <w:pStyle w:val="13"/>
            </w:pPr>
            <w:r>
              <w:t>保障时限</w:t>
            </w:r>
          </w:p>
        </w:tc>
        <w:tc>
          <w:tcPr>
            <w:tcW w:w="5386" w:type="dxa"/>
            <w:vAlign w:val="center"/>
          </w:tcPr>
          <w:p w14:paraId="6380267B">
            <w:pPr>
              <w:pStyle w:val="13"/>
            </w:pPr>
            <w:r>
              <w:t>保障幼儿园教育教学工作的时限</w:t>
            </w:r>
          </w:p>
        </w:tc>
        <w:tc>
          <w:tcPr>
            <w:tcW w:w="2268" w:type="dxa"/>
            <w:vAlign w:val="center"/>
          </w:tcPr>
          <w:p w14:paraId="1A192A8C">
            <w:pPr>
              <w:pStyle w:val="13"/>
            </w:pPr>
            <w:r>
              <w:t>1年</w:t>
            </w:r>
          </w:p>
        </w:tc>
        <w:tc>
          <w:tcPr>
            <w:tcW w:w="1276" w:type="dxa"/>
            <w:vAlign w:val="center"/>
          </w:tcPr>
          <w:p w14:paraId="37B7E4F2">
            <w:pPr>
              <w:pStyle w:val="13"/>
            </w:pPr>
            <w:r>
              <w:t>2026年工作计划</w:t>
            </w:r>
          </w:p>
        </w:tc>
      </w:tr>
      <w:tr w14:paraId="157F6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28CF5"/>
        </w:tc>
        <w:tc>
          <w:tcPr>
            <w:tcW w:w="2268" w:type="dxa"/>
            <w:vAlign w:val="center"/>
          </w:tcPr>
          <w:p w14:paraId="18D997FB">
            <w:pPr>
              <w:pStyle w:val="13"/>
            </w:pPr>
            <w:r>
              <w:t>成本指标</w:t>
            </w:r>
          </w:p>
        </w:tc>
        <w:tc>
          <w:tcPr>
            <w:tcW w:w="2835" w:type="dxa"/>
            <w:vAlign w:val="center"/>
          </w:tcPr>
          <w:p w14:paraId="525E2DA1">
            <w:pPr>
              <w:pStyle w:val="13"/>
            </w:pPr>
            <w:r>
              <w:t>生均幼儿公用经费标准</w:t>
            </w:r>
          </w:p>
        </w:tc>
        <w:tc>
          <w:tcPr>
            <w:tcW w:w="5386" w:type="dxa"/>
            <w:vAlign w:val="center"/>
          </w:tcPr>
          <w:p w14:paraId="3350E4F1">
            <w:pPr>
              <w:pStyle w:val="13"/>
            </w:pPr>
            <w:r>
              <w:t>按政策要求，落实幼儿生均公用经费。</w:t>
            </w:r>
          </w:p>
        </w:tc>
        <w:tc>
          <w:tcPr>
            <w:tcW w:w="2268" w:type="dxa"/>
            <w:vAlign w:val="center"/>
          </w:tcPr>
          <w:p w14:paraId="5E6464DA">
            <w:pPr>
              <w:pStyle w:val="13"/>
            </w:pPr>
            <w:r>
              <w:t>≤150元/生/年</w:t>
            </w:r>
          </w:p>
        </w:tc>
        <w:tc>
          <w:tcPr>
            <w:tcW w:w="1276" w:type="dxa"/>
            <w:vAlign w:val="center"/>
          </w:tcPr>
          <w:p w14:paraId="0DD428EE">
            <w:pPr>
              <w:pStyle w:val="13"/>
            </w:pPr>
            <w:r>
              <w:t>冀财教[2023]116号</w:t>
            </w:r>
          </w:p>
        </w:tc>
      </w:tr>
      <w:tr w14:paraId="21790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4996BA">
            <w:pPr>
              <w:pStyle w:val="14"/>
            </w:pPr>
            <w:r>
              <w:t>效益指标</w:t>
            </w:r>
          </w:p>
        </w:tc>
        <w:tc>
          <w:tcPr>
            <w:tcW w:w="2268" w:type="dxa"/>
            <w:vAlign w:val="center"/>
          </w:tcPr>
          <w:p w14:paraId="453CFC8A">
            <w:pPr>
              <w:pStyle w:val="13"/>
            </w:pPr>
            <w:r>
              <w:t>社会效益指标</w:t>
            </w:r>
          </w:p>
        </w:tc>
        <w:tc>
          <w:tcPr>
            <w:tcW w:w="2835" w:type="dxa"/>
            <w:vAlign w:val="center"/>
          </w:tcPr>
          <w:p w14:paraId="6CFEEFF3">
            <w:pPr>
              <w:pStyle w:val="13"/>
            </w:pPr>
            <w:r>
              <w:t>公办幼儿园正常运转率</w:t>
            </w:r>
          </w:p>
        </w:tc>
        <w:tc>
          <w:tcPr>
            <w:tcW w:w="5386" w:type="dxa"/>
            <w:vAlign w:val="center"/>
          </w:tcPr>
          <w:p w14:paraId="5140DDB3">
            <w:pPr>
              <w:pStyle w:val="13"/>
            </w:pPr>
            <w:r>
              <w:t>保障幼儿园全年正常运转</w:t>
            </w:r>
          </w:p>
        </w:tc>
        <w:tc>
          <w:tcPr>
            <w:tcW w:w="2268" w:type="dxa"/>
            <w:vAlign w:val="center"/>
          </w:tcPr>
          <w:p w14:paraId="61DF187E">
            <w:pPr>
              <w:pStyle w:val="13"/>
            </w:pPr>
            <w:r>
              <w:t>≥95%</w:t>
            </w:r>
          </w:p>
        </w:tc>
        <w:tc>
          <w:tcPr>
            <w:tcW w:w="1276" w:type="dxa"/>
            <w:vAlign w:val="center"/>
          </w:tcPr>
          <w:p w14:paraId="02169E74">
            <w:pPr>
              <w:pStyle w:val="13"/>
            </w:pPr>
            <w:r>
              <w:t>2026年工作计划</w:t>
            </w:r>
          </w:p>
        </w:tc>
      </w:tr>
      <w:tr w14:paraId="2C445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F22074">
            <w:pPr>
              <w:pStyle w:val="14"/>
            </w:pPr>
            <w:r>
              <w:t>满意度指标</w:t>
            </w:r>
          </w:p>
        </w:tc>
        <w:tc>
          <w:tcPr>
            <w:tcW w:w="2268" w:type="dxa"/>
            <w:vAlign w:val="center"/>
          </w:tcPr>
          <w:p w14:paraId="6D07DA2B">
            <w:pPr>
              <w:pStyle w:val="13"/>
            </w:pPr>
            <w:r>
              <w:t>服务对象满意度指标</w:t>
            </w:r>
          </w:p>
        </w:tc>
        <w:tc>
          <w:tcPr>
            <w:tcW w:w="2835" w:type="dxa"/>
            <w:vAlign w:val="center"/>
          </w:tcPr>
          <w:p w14:paraId="7C0E1656">
            <w:pPr>
              <w:pStyle w:val="13"/>
            </w:pPr>
            <w:r>
              <w:t>幼儿家长满意度</w:t>
            </w:r>
          </w:p>
        </w:tc>
        <w:tc>
          <w:tcPr>
            <w:tcW w:w="5386" w:type="dxa"/>
            <w:vAlign w:val="center"/>
          </w:tcPr>
          <w:p w14:paraId="22023260">
            <w:pPr>
              <w:pStyle w:val="13"/>
            </w:pPr>
            <w:r>
              <w:t>幼儿家长满意度</w:t>
            </w:r>
          </w:p>
        </w:tc>
        <w:tc>
          <w:tcPr>
            <w:tcW w:w="2268" w:type="dxa"/>
            <w:vAlign w:val="center"/>
          </w:tcPr>
          <w:p w14:paraId="5BE6A70C">
            <w:pPr>
              <w:pStyle w:val="13"/>
            </w:pPr>
            <w:r>
              <w:t>≥98%</w:t>
            </w:r>
          </w:p>
        </w:tc>
        <w:tc>
          <w:tcPr>
            <w:tcW w:w="1276" w:type="dxa"/>
            <w:vAlign w:val="center"/>
          </w:tcPr>
          <w:p w14:paraId="74AFDDE7">
            <w:pPr>
              <w:pStyle w:val="13"/>
            </w:pPr>
            <w:r>
              <w:t>满意度调查问卷</w:t>
            </w:r>
          </w:p>
        </w:tc>
      </w:tr>
      <w:tr w14:paraId="3F66D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6BC49"/>
        </w:tc>
        <w:tc>
          <w:tcPr>
            <w:tcW w:w="2268" w:type="dxa"/>
            <w:vAlign w:val="center"/>
          </w:tcPr>
          <w:p w14:paraId="7F954177">
            <w:pPr>
              <w:pStyle w:val="13"/>
            </w:pPr>
            <w:r>
              <w:t>服务对象满意度指标</w:t>
            </w:r>
          </w:p>
        </w:tc>
        <w:tc>
          <w:tcPr>
            <w:tcW w:w="2835" w:type="dxa"/>
            <w:vAlign w:val="center"/>
          </w:tcPr>
          <w:p w14:paraId="53D34B47">
            <w:pPr>
              <w:pStyle w:val="13"/>
            </w:pPr>
            <w:r>
              <w:t>幼儿园在职教职工满意度</w:t>
            </w:r>
          </w:p>
        </w:tc>
        <w:tc>
          <w:tcPr>
            <w:tcW w:w="5386" w:type="dxa"/>
            <w:vAlign w:val="center"/>
          </w:tcPr>
          <w:p w14:paraId="6F6A17AA">
            <w:pPr>
              <w:pStyle w:val="13"/>
            </w:pPr>
            <w:r>
              <w:t>幼儿园在职教职工满意度</w:t>
            </w:r>
          </w:p>
        </w:tc>
        <w:tc>
          <w:tcPr>
            <w:tcW w:w="2268" w:type="dxa"/>
            <w:vAlign w:val="center"/>
          </w:tcPr>
          <w:p w14:paraId="263CF3FE">
            <w:pPr>
              <w:pStyle w:val="13"/>
            </w:pPr>
            <w:r>
              <w:t>≥98%</w:t>
            </w:r>
          </w:p>
        </w:tc>
        <w:tc>
          <w:tcPr>
            <w:tcW w:w="1276" w:type="dxa"/>
            <w:vAlign w:val="center"/>
          </w:tcPr>
          <w:p w14:paraId="7882180B">
            <w:pPr>
              <w:pStyle w:val="13"/>
            </w:pPr>
            <w:r>
              <w:t>满意度调查问卷</w:t>
            </w:r>
          </w:p>
        </w:tc>
      </w:tr>
    </w:tbl>
    <w:p w14:paraId="011BB552">
      <w:pPr>
        <w:sectPr>
          <w:pgSz w:w="16840" w:h="11900" w:orient="landscape"/>
          <w:pgMar w:top="1361" w:right="1020" w:bottom="1134" w:left="1020" w:header="720" w:footer="720" w:gutter="0"/>
          <w:cols w:space="720" w:num="1"/>
        </w:sectPr>
      </w:pPr>
    </w:p>
    <w:p w14:paraId="0043C738">
      <w:pPr>
        <w:spacing w:before="0" w:after="0"/>
        <w:ind w:firstLine="560"/>
        <w:jc w:val="left"/>
        <w:outlineLvl w:val="9"/>
      </w:pPr>
      <w:r>
        <w:rPr>
          <w:rFonts w:ascii="方正仿宋_GBK" w:hAnsi="方正仿宋_GBK" w:eastAsia="方正仿宋_GBK" w:cs="方正仿宋_GBK"/>
          <w:color w:val="000000"/>
          <w:sz w:val="28"/>
        </w:rPr>
        <w:t>129、冀财教[2025]53号关于下达2025年义务教育薄弱环节改善与能力提升中央补助资金预算的通知绩效目标表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90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8FD948">
            <w:pPr>
              <w:pStyle w:val="12"/>
            </w:pPr>
            <w:r>
              <w:t>单位：元</w:t>
            </w:r>
          </w:p>
        </w:tc>
      </w:tr>
      <w:tr w14:paraId="5C8F5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A7C6F">
            <w:pPr>
              <w:pStyle w:val="11"/>
            </w:pPr>
            <w:r>
              <w:t>项目编码</w:t>
            </w:r>
          </w:p>
        </w:tc>
        <w:tc>
          <w:tcPr>
            <w:tcW w:w="5103" w:type="dxa"/>
            <w:gridSpan w:val="2"/>
            <w:vAlign w:val="center"/>
          </w:tcPr>
          <w:p w14:paraId="7AD72ED6">
            <w:pPr>
              <w:pStyle w:val="13"/>
            </w:pPr>
            <w:r>
              <w:t>13012125P00011510005H</w:t>
            </w:r>
          </w:p>
        </w:tc>
        <w:tc>
          <w:tcPr>
            <w:tcW w:w="2835" w:type="dxa"/>
            <w:vAlign w:val="center"/>
          </w:tcPr>
          <w:p w14:paraId="7DD6822C">
            <w:pPr>
              <w:pStyle w:val="11"/>
            </w:pPr>
            <w:r>
              <w:t>项目名称</w:t>
            </w:r>
          </w:p>
        </w:tc>
        <w:tc>
          <w:tcPr>
            <w:tcW w:w="6095" w:type="dxa"/>
            <w:gridSpan w:val="3"/>
            <w:vAlign w:val="center"/>
          </w:tcPr>
          <w:p w14:paraId="62B33DCB">
            <w:pPr>
              <w:pStyle w:val="13"/>
            </w:pPr>
            <w:r>
              <w:t>冀财教[2025]53号关于下达2025年义务教育薄弱环节改善与能力提升中央补助资金预算的通知</w:t>
            </w:r>
          </w:p>
        </w:tc>
      </w:tr>
      <w:tr w14:paraId="667DE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7F624">
            <w:pPr>
              <w:pStyle w:val="11"/>
            </w:pPr>
            <w:r>
              <w:t>预算规模及资金用途</w:t>
            </w:r>
          </w:p>
        </w:tc>
        <w:tc>
          <w:tcPr>
            <w:tcW w:w="2268" w:type="dxa"/>
            <w:vAlign w:val="center"/>
          </w:tcPr>
          <w:p w14:paraId="63A342AD">
            <w:pPr>
              <w:pStyle w:val="11"/>
            </w:pPr>
            <w:r>
              <w:t>预算数</w:t>
            </w:r>
          </w:p>
        </w:tc>
        <w:tc>
          <w:tcPr>
            <w:tcW w:w="2835" w:type="dxa"/>
            <w:vAlign w:val="center"/>
          </w:tcPr>
          <w:p w14:paraId="5FA34D62">
            <w:pPr>
              <w:pStyle w:val="13"/>
            </w:pPr>
            <w:r>
              <w:t>71000.00</w:t>
            </w:r>
          </w:p>
        </w:tc>
        <w:tc>
          <w:tcPr>
            <w:tcW w:w="2835" w:type="dxa"/>
            <w:vAlign w:val="center"/>
          </w:tcPr>
          <w:p w14:paraId="1CD8D13A">
            <w:pPr>
              <w:pStyle w:val="11"/>
            </w:pPr>
            <w:r>
              <w:t>其中：财政    资金</w:t>
            </w:r>
          </w:p>
        </w:tc>
        <w:tc>
          <w:tcPr>
            <w:tcW w:w="2551" w:type="dxa"/>
            <w:vAlign w:val="center"/>
          </w:tcPr>
          <w:p w14:paraId="23F572C3">
            <w:pPr>
              <w:pStyle w:val="13"/>
            </w:pPr>
            <w:r>
              <w:t>71000.00</w:t>
            </w:r>
          </w:p>
        </w:tc>
        <w:tc>
          <w:tcPr>
            <w:tcW w:w="2268" w:type="dxa"/>
            <w:vAlign w:val="center"/>
          </w:tcPr>
          <w:p w14:paraId="5D7B68E9">
            <w:pPr>
              <w:pStyle w:val="11"/>
            </w:pPr>
            <w:r>
              <w:t>其他资金</w:t>
            </w:r>
          </w:p>
        </w:tc>
        <w:tc>
          <w:tcPr>
            <w:tcW w:w="1276" w:type="dxa"/>
            <w:vAlign w:val="center"/>
          </w:tcPr>
          <w:p w14:paraId="082DAB77">
            <w:pPr>
              <w:pStyle w:val="13"/>
            </w:pPr>
            <w:r>
              <w:t xml:space="preserve"> </w:t>
            </w:r>
          </w:p>
        </w:tc>
      </w:tr>
      <w:tr w14:paraId="70B5D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CFDD5"/>
        </w:tc>
        <w:tc>
          <w:tcPr>
            <w:tcW w:w="14033" w:type="dxa"/>
            <w:gridSpan w:val="6"/>
            <w:vAlign w:val="center"/>
          </w:tcPr>
          <w:p w14:paraId="7B284959">
            <w:pPr>
              <w:pStyle w:val="13"/>
            </w:pPr>
            <w:r>
              <w:t>南秀林小学餐厅外墙维修项目工程</w:t>
            </w:r>
          </w:p>
        </w:tc>
      </w:tr>
      <w:tr w14:paraId="4B3AD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7A53C">
            <w:pPr>
              <w:pStyle w:val="11"/>
            </w:pPr>
            <w:r>
              <w:t>资金支出计划（%）</w:t>
            </w:r>
          </w:p>
        </w:tc>
        <w:tc>
          <w:tcPr>
            <w:tcW w:w="5103" w:type="dxa"/>
            <w:gridSpan w:val="2"/>
            <w:vAlign w:val="center"/>
          </w:tcPr>
          <w:p w14:paraId="5C86B0D4">
            <w:pPr>
              <w:pStyle w:val="11"/>
            </w:pPr>
            <w:r>
              <w:t>3月底</w:t>
            </w:r>
          </w:p>
        </w:tc>
        <w:tc>
          <w:tcPr>
            <w:tcW w:w="2835" w:type="dxa"/>
            <w:vAlign w:val="center"/>
          </w:tcPr>
          <w:p w14:paraId="41AFBAE6">
            <w:pPr>
              <w:pStyle w:val="11"/>
            </w:pPr>
            <w:r>
              <w:t>6月底</w:t>
            </w:r>
          </w:p>
        </w:tc>
        <w:tc>
          <w:tcPr>
            <w:tcW w:w="2551" w:type="dxa"/>
            <w:vAlign w:val="center"/>
          </w:tcPr>
          <w:p w14:paraId="04C2175F">
            <w:pPr>
              <w:pStyle w:val="11"/>
            </w:pPr>
            <w:r>
              <w:t>10月底</w:t>
            </w:r>
          </w:p>
        </w:tc>
        <w:tc>
          <w:tcPr>
            <w:tcW w:w="3544" w:type="dxa"/>
            <w:gridSpan w:val="2"/>
            <w:vAlign w:val="center"/>
          </w:tcPr>
          <w:p w14:paraId="04ADB4AE">
            <w:pPr>
              <w:pStyle w:val="11"/>
            </w:pPr>
            <w:r>
              <w:t>12月底</w:t>
            </w:r>
          </w:p>
        </w:tc>
      </w:tr>
      <w:tr w14:paraId="72298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F1F01"/>
        </w:tc>
        <w:tc>
          <w:tcPr>
            <w:tcW w:w="5103" w:type="dxa"/>
            <w:gridSpan w:val="2"/>
            <w:vAlign w:val="center"/>
          </w:tcPr>
          <w:p w14:paraId="00862317">
            <w:pPr>
              <w:pStyle w:val="14"/>
            </w:pPr>
            <w:r>
              <w:t>25%</w:t>
            </w:r>
          </w:p>
        </w:tc>
        <w:tc>
          <w:tcPr>
            <w:tcW w:w="2835" w:type="dxa"/>
            <w:vAlign w:val="center"/>
          </w:tcPr>
          <w:p w14:paraId="7B53A9F3">
            <w:pPr>
              <w:pStyle w:val="14"/>
            </w:pPr>
            <w:r>
              <w:t>50%</w:t>
            </w:r>
          </w:p>
        </w:tc>
        <w:tc>
          <w:tcPr>
            <w:tcW w:w="2551" w:type="dxa"/>
            <w:vAlign w:val="center"/>
          </w:tcPr>
          <w:p w14:paraId="389E9B7F">
            <w:pPr>
              <w:pStyle w:val="14"/>
            </w:pPr>
            <w:r>
              <w:t>75%</w:t>
            </w:r>
          </w:p>
        </w:tc>
        <w:tc>
          <w:tcPr>
            <w:tcW w:w="3544" w:type="dxa"/>
            <w:gridSpan w:val="2"/>
            <w:vAlign w:val="center"/>
          </w:tcPr>
          <w:p w14:paraId="0D9A1DED">
            <w:pPr>
              <w:pStyle w:val="14"/>
            </w:pPr>
            <w:r>
              <w:t>100%</w:t>
            </w:r>
          </w:p>
        </w:tc>
      </w:tr>
      <w:tr w14:paraId="53531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DE4EC0">
            <w:pPr>
              <w:pStyle w:val="11"/>
            </w:pPr>
            <w:r>
              <w:t>绩效目标</w:t>
            </w:r>
          </w:p>
        </w:tc>
        <w:tc>
          <w:tcPr>
            <w:tcW w:w="14033" w:type="dxa"/>
            <w:gridSpan w:val="6"/>
            <w:vAlign w:val="center"/>
          </w:tcPr>
          <w:p w14:paraId="0D7B2E7A">
            <w:pPr>
              <w:pStyle w:val="13"/>
            </w:pPr>
            <w:r>
              <w:t>1.通过餐厅外墙维修项目，改善就餐环境，提升建筑耐久性，确保学校师生的安全与使用需求。</w:t>
            </w:r>
          </w:p>
          <w:p w14:paraId="44CCCB38">
            <w:pPr>
              <w:pStyle w:val="13"/>
            </w:pPr>
            <w:r>
              <w:t>2.通过改造提升学校环境，全面修复外墙破损、渗漏等问题，保障师生用餐环境安全舒适。</w:t>
            </w:r>
          </w:p>
          <w:p w14:paraId="3FBC9A5E">
            <w:pPr>
              <w:pStyle w:val="13"/>
            </w:pPr>
            <w:r>
              <w:t>3.通过实施外墙维修项目，为学校教学活动的正常看展提供基础保障。</w:t>
            </w:r>
          </w:p>
        </w:tc>
      </w:tr>
    </w:tbl>
    <w:p w14:paraId="2DC115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4C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FE6762">
            <w:pPr>
              <w:pStyle w:val="11"/>
            </w:pPr>
            <w:r>
              <w:t>一级指标</w:t>
            </w:r>
          </w:p>
        </w:tc>
        <w:tc>
          <w:tcPr>
            <w:tcW w:w="2268" w:type="dxa"/>
            <w:vAlign w:val="center"/>
          </w:tcPr>
          <w:p w14:paraId="05BE1312">
            <w:pPr>
              <w:pStyle w:val="11"/>
            </w:pPr>
            <w:r>
              <w:t>二级指标</w:t>
            </w:r>
          </w:p>
        </w:tc>
        <w:tc>
          <w:tcPr>
            <w:tcW w:w="2835" w:type="dxa"/>
            <w:vAlign w:val="center"/>
          </w:tcPr>
          <w:p w14:paraId="0588A9C9">
            <w:pPr>
              <w:pStyle w:val="11"/>
            </w:pPr>
            <w:r>
              <w:t>三级指标</w:t>
            </w:r>
          </w:p>
        </w:tc>
        <w:tc>
          <w:tcPr>
            <w:tcW w:w="5386" w:type="dxa"/>
            <w:vAlign w:val="center"/>
          </w:tcPr>
          <w:p w14:paraId="397B7979">
            <w:pPr>
              <w:pStyle w:val="11"/>
            </w:pPr>
            <w:r>
              <w:t>绩效指标描述</w:t>
            </w:r>
          </w:p>
        </w:tc>
        <w:tc>
          <w:tcPr>
            <w:tcW w:w="2268" w:type="dxa"/>
            <w:vAlign w:val="center"/>
          </w:tcPr>
          <w:p w14:paraId="1EA69C95">
            <w:pPr>
              <w:pStyle w:val="11"/>
            </w:pPr>
            <w:r>
              <w:t>指标值</w:t>
            </w:r>
          </w:p>
        </w:tc>
        <w:tc>
          <w:tcPr>
            <w:tcW w:w="1276" w:type="dxa"/>
            <w:vAlign w:val="center"/>
          </w:tcPr>
          <w:p w14:paraId="487DEC6E">
            <w:pPr>
              <w:pStyle w:val="11"/>
            </w:pPr>
            <w:r>
              <w:t>指标值确定依据</w:t>
            </w:r>
          </w:p>
        </w:tc>
      </w:tr>
      <w:tr w14:paraId="1CCD5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491F9">
            <w:pPr>
              <w:pStyle w:val="14"/>
            </w:pPr>
            <w:r>
              <w:t>产出指标</w:t>
            </w:r>
          </w:p>
        </w:tc>
        <w:tc>
          <w:tcPr>
            <w:tcW w:w="2268" w:type="dxa"/>
            <w:vAlign w:val="center"/>
          </w:tcPr>
          <w:p w14:paraId="1DC0B377">
            <w:pPr>
              <w:pStyle w:val="13"/>
            </w:pPr>
            <w:r>
              <w:t>数量指标</w:t>
            </w:r>
          </w:p>
        </w:tc>
        <w:tc>
          <w:tcPr>
            <w:tcW w:w="2835" w:type="dxa"/>
            <w:vAlign w:val="center"/>
          </w:tcPr>
          <w:p w14:paraId="7D75A960">
            <w:pPr>
              <w:pStyle w:val="13"/>
            </w:pPr>
            <w:r>
              <w:t>改造提升学校数量</w:t>
            </w:r>
          </w:p>
        </w:tc>
        <w:tc>
          <w:tcPr>
            <w:tcW w:w="5386" w:type="dxa"/>
            <w:vAlign w:val="center"/>
          </w:tcPr>
          <w:p w14:paraId="21100BE3">
            <w:pPr>
              <w:pStyle w:val="13"/>
            </w:pPr>
            <w:r>
              <w:t>实施改造提升工程项目的学校数量</w:t>
            </w:r>
          </w:p>
        </w:tc>
        <w:tc>
          <w:tcPr>
            <w:tcW w:w="2268" w:type="dxa"/>
            <w:vAlign w:val="center"/>
          </w:tcPr>
          <w:p w14:paraId="593B1D25">
            <w:pPr>
              <w:pStyle w:val="13"/>
            </w:pPr>
            <w:r>
              <w:t>1所</w:t>
            </w:r>
          </w:p>
        </w:tc>
        <w:tc>
          <w:tcPr>
            <w:tcW w:w="1276" w:type="dxa"/>
            <w:vAlign w:val="center"/>
          </w:tcPr>
          <w:p w14:paraId="161A1B62">
            <w:pPr>
              <w:pStyle w:val="13"/>
            </w:pPr>
            <w:r>
              <w:t>南秀林小学年度工作计划</w:t>
            </w:r>
          </w:p>
        </w:tc>
      </w:tr>
      <w:tr w14:paraId="41DC5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DFBD9"/>
        </w:tc>
        <w:tc>
          <w:tcPr>
            <w:tcW w:w="2268" w:type="dxa"/>
            <w:vAlign w:val="center"/>
          </w:tcPr>
          <w:p w14:paraId="61B110AD">
            <w:pPr>
              <w:pStyle w:val="13"/>
            </w:pPr>
            <w:r>
              <w:t>质量指标</w:t>
            </w:r>
          </w:p>
        </w:tc>
        <w:tc>
          <w:tcPr>
            <w:tcW w:w="2835" w:type="dxa"/>
            <w:vAlign w:val="center"/>
          </w:tcPr>
          <w:p w14:paraId="19B2F3FC">
            <w:pPr>
              <w:pStyle w:val="13"/>
            </w:pPr>
            <w:r>
              <w:t>验收合格率</w:t>
            </w:r>
          </w:p>
        </w:tc>
        <w:tc>
          <w:tcPr>
            <w:tcW w:w="5386" w:type="dxa"/>
            <w:vAlign w:val="center"/>
          </w:tcPr>
          <w:p w14:paraId="64E48C1B">
            <w:pPr>
              <w:pStyle w:val="13"/>
            </w:pPr>
            <w:r>
              <w:t>维修工程通过学校、施工方等联合验收合格</w:t>
            </w:r>
          </w:p>
        </w:tc>
        <w:tc>
          <w:tcPr>
            <w:tcW w:w="2268" w:type="dxa"/>
            <w:vAlign w:val="center"/>
          </w:tcPr>
          <w:p w14:paraId="1DF6175B">
            <w:pPr>
              <w:pStyle w:val="13"/>
            </w:pPr>
            <w:r>
              <w:t>100%</w:t>
            </w:r>
          </w:p>
        </w:tc>
        <w:tc>
          <w:tcPr>
            <w:tcW w:w="1276" w:type="dxa"/>
            <w:vAlign w:val="center"/>
          </w:tcPr>
          <w:p w14:paraId="0986B0D5">
            <w:pPr>
              <w:pStyle w:val="13"/>
            </w:pPr>
            <w:r>
              <w:t>南秀林小学年度工作计划</w:t>
            </w:r>
          </w:p>
        </w:tc>
      </w:tr>
      <w:tr w14:paraId="03DA0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543B2"/>
        </w:tc>
        <w:tc>
          <w:tcPr>
            <w:tcW w:w="2268" w:type="dxa"/>
            <w:vAlign w:val="center"/>
          </w:tcPr>
          <w:p w14:paraId="078A0723">
            <w:pPr>
              <w:pStyle w:val="13"/>
            </w:pPr>
            <w:r>
              <w:t>时效指标</w:t>
            </w:r>
          </w:p>
        </w:tc>
        <w:tc>
          <w:tcPr>
            <w:tcW w:w="2835" w:type="dxa"/>
            <w:vAlign w:val="center"/>
          </w:tcPr>
          <w:p w14:paraId="4A75CE6A">
            <w:pPr>
              <w:pStyle w:val="13"/>
            </w:pPr>
            <w:r>
              <w:t>改造提升工程完成时间</w:t>
            </w:r>
          </w:p>
        </w:tc>
        <w:tc>
          <w:tcPr>
            <w:tcW w:w="5386" w:type="dxa"/>
            <w:vAlign w:val="center"/>
          </w:tcPr>
          <w:p w14:paraId="1EA164FF">
            <w:pPr>
              <w:pStyle w:val="13"/>
            </w:pPr>
            <w:r>
              <w:t>维修项目工程的完成时间</w:t>
            </w:r>
          </w:p>
        </w:tc>
        <w:tc>
          <w:tcPr>
            <w:tcW w:w="2268" w:type="dxa"/>
            <w:vAlign w:val="center"/>
          </w:tcPr>
          <w:p w14:paraId="144E5B9B">
            <w:pPr>
              <w:pStyle w:val="13"/>
            </w:pPr>
            <w:r>
              <w:t>2025年12月31日前</w:t>
            </w:r>
          </w:p>
        </w:tc>
        <w:tc>
          <w:tcPr>
            <w:tcW w:w="1276" w:type="dxa"/>
            <w:vAlign w:val="center"/>
          </w:tcPr>
          <w:p w14:paraId="3C87A589">
            <w:pPr>
              <w:pStyle w:val="13"/>
            </w:pPr>
            <w:r>
              <w:t>南秀林小学年度工作计划</w:t>
            </w:r>
          </w:p>
        </w:tc>
      </w:tr>
      <w:tr w14:paraId="5698C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25F4A"/>
        </w:tc>
        <w:tc>
          <w:tcPr>
            <w:tcW w:w="2268" w:type="dxa"/>
            <w:vAlign w:val="center"/>
          </w:tcPr>
          <w:p w14:paraId="58CBCC04">
            <w:pPr>
              <w:pStyle w:val="13"/>
            </w:pPr>
            <w:r>
              <w:t>成本指标</w:t>
            </w:r>
          </w:p>
        </w:tc>
        <w:tc>
          <w:tcPr>
            <w:tcW w:w="2835" w:type="dxa"/>
            <w:vAlign w:val="center"/>
          </w:tcPr>
          <w:p w14:paraId="4FC0275B">
            <w:pPr>
              <w:pStyle w:val="13"/>
            </w:pPr>
            <w:r>
              <w:t>改造提升工程成本</w:t>
            </w:r>
          </w:p>
        </w:tc>
        <w:tc>
          <w:tcPr>
            <w:tcW w:w="5386" w:type="dxa"/>
            <w:vAlign w:val="center"/>
          </w:tcPr>
          <w:p w14:paraId="13ED7D83">
            <w:pPr>
              <w:pStyle w:val="13"/>
            </w:pPr>
            <w:r>
              <w:t>维修项目工程的成本</w:t>
            </w:r>
          </w:p>
        </w:tc>
        <w:tc>
          <w:tcPr>
            <w:tcW w:w="2268" w:type="dxa"/>
            <w:vAlign w:val="center"/>
          </w:tcPr>
          <w:p w14:paraId="5EA31494">
            <w:pPr>
              <w:pStyle w:val="13"/>
            </w:pPr>
            <w:r>
              <w:t>≤7.1万元</w:t>
            </w:r>
          </w:p>
        </w:tc>
        <w:tc>
          <w:tcPr>
            <w:tcW w:w="1276" w:type="dxa"/>
            <w:vAlign w:val="center"/>
          </w:tcPr>
          <w:p w14:paraId="4CFC5BAC">
            <w:pPr>
              <w:pStyle w:val="13"/>
            </w:pPr>
            <w:r>
              <w:t>南秀林小学年度工作计划</w:t>
            </w:r>
          </w:p>
        </w:tc>
      </w:tr>
      <w:tr w14:paraId="45D0B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547505">
            <w:pPr>
              <w:pStyle w:val="14"/>
            </w:pPr>
            <w:r>
              <w:t>效益指标</w:t>
            </w:r>
          </w:p>
        </w:tc>
        <w:tc>
          <w:tcPr>
            <w:tcW w:w="2268" w:type="dxa"/>
            <w:vAlign w:val="center"/>
          </w:tcPr>
          <w:p w14:paraId="70DE1768">
            <w:pPr>
              <w:pStyle w:val="13"/>
            </w:pPr>
            <w:r>
              <w:t>社会效益指标</w:t>
            </w:r>
          </w:p>
        </w:tc>
        <w:tc>
          <w:tcPr>
            <w:tcW w:w="2835" w:type="dxa"/>
            <w:vAlign w:val="center"/>
          </w:tcPr>
          <w:p w14:paraId="79815CEF">
            <w:pPr>
              <w:pStyle w:val="13"/>
            </w:pPr>
            <w:r>
              <w:t>安全隐患消除率</w:t>
            </w:r>
          </w:p>
        </w:tc>
        <w:tc>
          <w:tcPr>
            <w:tcW w:w="5386" w:type="dxa"/>
            <w:vAlign w:val="center"/>
          </w:tcPr>
          <w:p w14:paraId="5CF161A1">
            <w:pPr>
              <w:pStyle w:val="13"/>
            </w:pPr>
            <w:r>
              <w:t>消除安全隐患，保障师生的人</w:t>
            </w:r>
            <w:r>
              <w:rPr>
                <w:rFonts w:hint="eastAsia"/>
                <w:lang w:val="en-US" w:eastAsia="zh-CN"/>
              </w:rPr>
              <w:t>身</w:t>
            </w:r>
            <w:r>
              <w:t>安全</w:t>
            </w:r>
          </w:p>
        </w:tc>
        <w:tc>
          <w:tcPr>
            <w:tcW w:w="2268" w:type="dxa"/>
            <w:vAlign w:val="center"/>
          </w:tcPr>
          <w:p w14:paraId="487774BF">
            <w:pPr>
              <w:pStyle w:val="13"/>
            </w:pPr>
            <w:r>
              <w:t>100%</w:t>
            </w:r>
          </w:p>
          <w:p w14:paraId="4465CE62">
            <w:pPr>
              <w:pStyle w:val="13"/>
            </w:pPr>
          </w:p>
        </w:tc>
        <w:tc>
          <w:tcPr>
            <w:tcW w:w="1276" w:type="dxa"/>
            <w:vAlign w:val="center"/>
          </w:tcPr>
          <w:p w14:paraId="64168A03">
            <w:pPr>
              <w:pStyle w:val="13"/>
            </w:pPr>
            <w:r>
              <w:t>南秀林小学年度工作计划</w:t>
            </w:r>
          </w:p>
        </w:tc>
      </w:tr>
      <w:tr w14:paraId="746AA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D814B"/>
        </w:tc>
        <w:tc>
          <w:tcPr>
            <w:tcW w:w="2268" w:type="dxa"/>
            <w:vAlign w:val="center"/>
          </w:tcPr>
          <w:p w14:paraId="34D7898A">
            <w:pPr>
              <w:pStyle w:val="13"/>
            </w:pPr>
            <w:r>
              <w:t>可持续影响指标</w:t>
            </w:r>
          </w:p>
        </w:tc>
        <w:tc>
          <w:tcPr>
            <w:tcW w:w="2835" w:type="dxa"/>
            <w:vAlign w:val="center"/>
          </w:tcPr>
          <w:p w14:paraId="5C334D32">
            <w:pPr>
              <w:pStyle w:val="13"/>
            </w:pPr>
            <w:r>
              <w:t>推动城乡义务教育优质均衡发展</w:t>
            </w:r>
          </w:p>
        </w:tc>
        <w:tc>
          <w:tcPr>
            <w:tcW w:w="5386" w:type="dxa"/>
            <w:vAlign w:val="center"/>
          </w:tcPr>
          <w:p w14:paraId="6E8E1DBB">
            <w:pPr>
              <w:pStyle w:val="13"/>
            </w:pPr>
            <w:r>
              <w:t>通过改造提升工程项目，推动城乡教育协同均衡发展，促进教育公平。</w:t>
            </w:r>
          </w:p>
        </w:tc>
        <w:tc>
          <w:tcPr>
            <w:tcW w:w="2268" w:type="dxa"/>
            <w:vAlign w:val="center"/>
          </w:tcPr>
          <w:p w14:paraId="2FB17613">
            <w:pPr>
              <w:pStyle w:val="13"/>
            </w:pPr>
            <w:r>
              <w:t>通过对学校的改造，提升办学条件、提高办学水平。</w:t>
            </w:r>
          </w:p>
        </w:tc>
        <w:tc>
          <w:tcPr>
            <w:tcW w:w="1276" w:type="dxa"/>
            <w:vAlign w:val="center"/>
          </w:tcPr>
          <w:p w14:paraId="5C57E2F2">
            <w:pPr>
              <w:pStyle w:val="13"/>
            </w:pPr>
            <w:r>
              <w:t>南秀林小学年度工作计划</w:t>
            </w:r>
          </w:p>
        </w:tc>
      </w:tr>
      <w:tr w14:paraId="0B8A9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61478">
            <w:pPr>
              <w:pStyle w:val="14"/>
            </w:pPr>
            <w:r>
              <w:t>满意度指标</w:t>
            </w:r>
          </w:p>
        </w:tc>
        <w:tc>
          <w:tcPr>
            <w:tcW w:w="2268" w:type="dxa"/>
            <w:vAlign w:val="center"/>
          </w:tcPr>
          <w:p w14:paraId="05C3B812">
            <w:pPr>
              <w:pStyle w:val="13"/>
            </w:pPr>
            <w:r>
              <w:t>服务对象满意度指标</w:t>
            </w:r>
          </w:p>
        </w:tc>
        <w:tc>
          <w:tcPr>
            <w:tcW w:w="2835" w:type="dxa"/>
            <w:vAlign w:val="center"/>
          </w:tcPr>
          <w:p w14:paraId="3B796D0C">
            <w:pPr>
              <w:pStyle w:val="13"/>
            </w:pPr>
            <w:r>
              <w:t>师生满意度</w:t>
            </w:r>
          </w:p>
        </w:tc>
        <w:tc>
          <w:tcPr>
            <w:tcW w:w="5386" w:type="dxa"/>
            <w:vAlign w:val="center"/>
          </w:tcPr>
          <w:p w14:paraId="4814E31F">
            <w:pPr>
              <w:pStyle w:val="13"/>
            </w:pPr>
            <w:r>
              <w:t>项目学校师生对校园安全环境改善的满意度</w:t>
            </w:r>
          </w:p>
        </w:tc>
        <w:tc>
          <w:tcPr>
            <w:tcW w:w="2268" w:type="dxa"/>
            <w:vAlign w:val="center"/>
          </w:tcPr>
          <w:p w14:paraId="7B501C30">
            <w:pPr>
              <w:pStyle w:val="13"/>
            </w:pPr>
            <w:r>
              <w:t>≥95%</w:t>
            </w:r>
          </w:p>
          <w:p w14:paraId="2BF64E8B">
            <w:pPr>
              <w:pStyle w:val="13"/>
            </w:pPr>
          </w:p>
        </w:tc>
        <w:tc>
          <w:tcPr>
            <w:tcW w:w="1276" w:type="dxa"/>
            <w:vAlign w:val="center"/>
          </w:tcPr>
          <w:p w14:paraId="73E2E8AF">
            <w:pPr>
              <w:pStyle w:val="13"/>
            </w:pPr>
            <w:r>
              <w:t>满意度调查问卷</w:t>
            </w:r>
          </w:p>
        </w:tc>
      </w:tr>
    </w:tbl>
    <w:p w14:paraId="49EF5931">
      <w:pPr>
        <w:sectPr>
          <w:pgSz w:w="16840" w:h="11900" w:orient="landscape"/>
          <w:pgMar w:top="1361" w:right="1020" w:bottom="1134" w:left="1020" w:header="720" w:footer="720" w:gutter="0"/>
          <w:cols w:space="720" w:num="1"/>
        </w:sectPr>
      </w:pPr>
    </w:p>
    <w:p w14:paraId="5A474F6D">
      <w:pPr>
        <w:spacing w:before="0" w:after="0"/>
        <w:ind w:firstLine="560"/>
        <w:jc w:val="left"/>
        <w:outlineLvl w:val="9"/>
      </w:pPr>
      <w:r>
        <w:rPr>
          <w:rFonts w:ascii="方正仿宋_GBK" w:hAnsi="方正仿宋_GBK" w:eastAsia="方正仿宋_GBK" w:cs="方正仿宋_GBK"/>
          <w:color w:val="000000"/>
          <w:sz w:val="28"/>
        </w:rPr>
        <w:t>130、2026年城建税用于秀林镇中学征用南张村土地补偿费绩效目标表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0EB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9061DE">
            <w:pPr>
              <w:pStyle w:val="12"/>
            </w:pPr>
            <w:r>
              <w:t>单位：元</w:t>
            </w:r>
          </w:p>
        </w:tc>
      </w:tr>
      <w:tr w14:paraId="3D5A1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40E20">
            <w:pPr>
              <w:pStyle w:val="11"/>
            </w:pPr>
            <w:r>
              <w:t>项目编码</w:t>
            </w:r>
          </w:p>
        </w:tc>
        <w:tc>
          <w:tcPr>
            <w:tcW w:w="5103" w:type="dxa"/>
            <w:gridSpan w:val="2"/>
            <w:vAlign w:val="center"/>
          </w:tcPr>
          <w:p w14:paraId="3C55E360">
            <w:pPr>
              <w:pStyle w:val="13"/>
            </w:pPr>
            <w:r>
              <w:t>13012126P00991810001P</w:t>
            </w:r>
          </w:p>
        </w:tc>
        <w:tc>
          <w:tcPr>
            <w:tcW w:w="2835" w:type="dxa"/>
            <w:vAlign w:val="center"/>
          </w:tcPr>
          <w:p w14:paraId="7177B3DA">
            <w:pPr>
              <w:pStyle w:val="11"/>
            </w:pPr>
            <w:r>
              <w:t>项目名称</w:t>
            </w:r>
          </w:p>
        </w:tc>
        <w:tc>
          <w:tcPr>
            <w:tcW w:w="6095" w:type="dxa"/>
            <w:gridSpan w:val="3"/>
            <w:vAlign w:val="center"/>
          </w:tcPr>
          <w:p w14:paraId="303238F6">
            <w:pPr>
              <w:pStyle w:val="13"/>
            </w:pPr>
            <w:r>
              <w:t>2026年城建税用于秀林镇中学征用南张村土地补偿费</w:t>
            </w:r>
          </w:p>
        </w:tc>
      </w:tr>
      <w:tr w14:paraId="21E13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83938">
            <w:pPr>
              <w:pStyle w:val="11"/>
            </w:pPr>
            <w:r>
              <w:t>预算规模及资金用途</w:t>
            </w:r>
          </w:p>
        </w:tc>
        <w:tc>
          <w:tcPr>
            <w:tcW w:w="2268" w:type="dxa"/>
            <w:vAlign w:val="center"/>
          </w:tcPr>
          <w:p w14:paraId="061F0BEC">
            <w:pPr>
              <w:pStyle w:val="11"/>
            </w:pPr>
            <w:r>
              <w:t>预算数</w:t>
            </w:r>
          </w:p>
        </w:tc>
        <w:tc>
          <w:tcPr>
            <w:tcW w:w="2835" w:type="dxa"/>
            <w:vAlign w:val="center"/>
          </w:tcPr>
          <w:p w14:paraId="51708113">
            <w:pPr>
              <w:pStyle w:val="13"/>
            </w:pPr>
            <w:r>
              <w:t>88400.00</w:t>
            </w:r>
          </w:p>
        </w:tc>
        <w:tc>
          <w:tcPr>
            <w:tcW w:w="2835" w:type="dxa"/>
            <w:vAlign w:val="center"/>
          </w:tcPr>
          <w:p w14:paraId="046A5087">
            <w:pPr>
              <w:pStyle w:val="11"/>
            </w:pPr>
            <w:r>
              <w:t>其中：财政    资金</w:t>
            </w:r>
          </w:p>
        </w:tc>
        <w:tc>
          <w:tcPr>
            <w:tcW w:w="2551" w:type="dxa"/>
            <w:vAlign w:val="center"/>
          </w:tcPr>
          <w:p w14:paraId="48D1A665">
            <w:pPr>
              <w:pStyle w:val="13"/>
            </w:pPr>
            <w:r>
              <w:t>88400.00</w:t>
            </w:r>
          </w:p>
        </w:tc>
        <w:tc>
          <w:tcPr>
            <w:tcW w:w="2268" w:type="dxa"/>
            <w:vAlign w:val="center"/>
          </w:tcPr>
          <w:p w14:paraId="3CB69D56">
            <w:pPr>
              <w:pStyle w:val="11"/>
            </w:pPr>
            <w:r>
              <w:t>其他资金</w:t>
            </w:r>
          </w:p>
        </w:tc>
        <w:tc>
          <w:tcPr>
            <w:tcW w:w="1276" w:type="dxa"/>
            <w:vAlign w:val="center"/>
          </w:tcPr>
          <w:p w14:paraId="1FABDE07">
            <w:pPr>
              <w:pStyle w:val="13"/>
            </w:pPr>
            <w:r>
              <w:t xml:space="preserve"> </w:t>
            </w:r>
          </w:p>
        </w:tc>
      </w:tr>
      <w:tr w14:paraId="55842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A129C"/>
        </w:tc>
        <w:tc>
          <w:tcPr>
            <w:tcW w:w="14033" w:type="dxa"/>
            <w:gridSpan w:val="6"/>
            <w:vAlign w:val="center"/>
          </w:tcPr>
          <w:p w14:paraId="460FCD8B">
            <w:pPr>
              <w:pStyle w:val="13"/>
            </w:pPr>
            <w:r>
              <w:t>主要用于发放占地补偿</w:t>
            </w:r>
          </w:p>
        </w:tc>
      </w:tr>
      <w:tr w14:paraId="1ACE3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3A5A4">
            <w:pPr>
              <w:pStyle w:val="11"/>
            </w:pPr>
            <w:r>
              <w:t>资金支出计划（%）</w:t>
            </w:r>
          </w:p>
        </w:tc>
        <w:tc>
          <w:tcPr>
            <w:tcW w:w="5103" w:type="dxa"/>
            <w:gridSpan w:val="2"/>
            <w:vAlign w:val="center"/>
          </w:tcPr>
          <w:p w14:paraId="0DCF7284">
            <w:pPr>
              <w:pStyle w:val="11"/>
            </w:pPr>
            <w:r>
              <w:t>3月底</w:t>
            </w:r>
          </w:p>
        </w:tc>
        <w:tc>
          <w:tcPr>
            <w:tcW w:w="2835" w:type="dxa"/>
            <w:vAlign w:val="center"/>
          </w:tcPr>
          <w:p w14:paraId="0DB114F2">
            <w:pPr>
              <w:pStyle w:val="11"/>
            </w:pPr>
            <w:r>
              <w:t>6月底</w:t>
            </w:r>
          </w:p>
        </w:tc>
        <w:tc>
          <w:tcPr>
            <w:tcW w:w="2551" w:type="dxa"/>
            <w:vAlign w:val="center"/>
          </w:tcPr>
          <w:p w14:paraId="736CA651">
            <w:pPr>
              <w:pStyle w:val="11"/>
            </w:pPr>
            <w:r>
              <w:t>10月底</w:t>
            </w:r>
          </w:p>
        </w:tc>
        <w:tc>
          <w:tcPr>
            <w:tcW w:w="3544" w:type="dxa"/>
            <w:gridSpan w:val="2"/>
            <w:vAlign w:val="center"/>
          </w:tcPr>
          <w:p w14:paraId="5B2E3FFB">
            <w:pPr>
              <w:pStyle w:val="11"/>
            </w:pPr>
            <w:r>
              <w:t>12月底</w:t>
            </w:r>
          </w:p>
        </w:tc>
      </w:tr>
      <w:tr w14:paraId="15A80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463A4"/>
        </w:tc>
        <w:tc>
          <w:tcPr>
            <w:tcW w:w="5103" w:type="dxa"/>
            <w:gridSpan w:val="2"/>
            <w:vAlign w:val="center"/>
          </w:tcPr>
          <w:p w14:paraId="76EE00CE">
            <w:pPr>
              <w:pStyle w:val="14"/>
            </w:pPr>
            <w:r>
              <w:t>25%</w:t>
            </w:r>
          </w:p>
        </w:tc>
        <w:tc>
          <w:tcPr>
            <w:tcW w:w="2835" w:type="dxa"/>
            <w:vAlign w:val="center"/>
          </w:tcPr>
          <w:p w14:paraId="44B2D537">
            <w:pPr>
              <w:pStyle w:val="14"/>
            </w:pPr>
            <w:r>
              <w:t>50%</w:t>
            </w:r>
          </w:p>
        </w:tc>
        <w:tc>
          <w:tcPr>
            <w:tcW w:w="2551" w:type="dxa"/>
            <w:vAlign w:val="center"/>
          </w:tcPr>
          <w:p w14:paraId="535A678A">
            <w:pPr>
              <w:pStyle w:val="14"/>
            </w:pPr>
            <w:r>
              <w:t>83%</w:t>
            </w:r>
          </w:p>
        </w:tc>
        <w:tc>
          <w:tcPr>
            <w:tcW w:w="3544" w:type="dxa"/>
            <w:gridSpan w:val="2"/>
            <w:vAlign w:val="center"/>
          </w:tcPr>
          <w:p w14:paraId="12484E08">
            <w:pPr>
              <w:pStyle w:val="14"/>
            </w:pPr>
            <w:r>
              <w:t>100%</w:t>
            </w:r>
          </w:p>
        </w:tc>
      </w:tr>
      <w:tr w14:paraId="303E8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9C5B5">
            <w:pPr>
              <w:pStyle w:val="11"/>
            </w:pPr>
            <w:r>
              <w:t>绩效目标</w:t>
            </w:r>
          </w:p>
        </w:tc>
        <w:tc>
          <w:tcPr>
            <w:tcW w:w="14033" w:type="dxa"/>
            <w:gridSpan w:val="6"/>
            <w:vAlign w:val="center"/>
          </w:tcPr>
          <w:p w14:paraId="61FF8E8E">
            <w:pPr>
              <w:pStyle w:val="13"/>
            </w:pPr>
            <w:r>
              <w:t>1.通过发放补偿金，保障学校正常运转。</w:t>
            </w:r>
          </w:p>
        </w:tc>
      </w:tr>
    </w:tbl>
    <w:p w14:paraId="59120B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489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3F2FBE">
            <w:pPr>
              <w:pStyle w:val="11"/>
            </w:pPr>
            <w:r>
              <w:t>一级指标</w:t>
            </w:r>
          </w:p>
        </w:tc>
        <w:tc>
          <w:tcPr>
            <w:tcW w:w="2268" w:type="dxa"/>
            <w:vAlign w:val="center"/>
          </w:tcPr>
          <w:p w14:paraId="0AFA4FB5">
            <w:pPr>
              <w:pStyle w:val="11"/>
            </w:pPr>
            <w:r>
              <w:t>二级指标</w:t>
            </w:r>
          </w:p>
        </w:tc>
        <w:tc>
          <w:tcPr>
            <w:tcW w:w="2835" w:type="dxa"/>
            <w:vAlign w:val="center"/>
          </w:tcPr>
          <w:p w14:paraId="2165A32A">
            <w:pPr>
              <w:pStyle w:val="11"/>
            </w:pPr>
            <w:r>
              <w:t>三级指标</w:t>
            </w:r>
          </w:p>
        </w:tc>
        <w:tc>
          <w:tcPr>
            <w:tcW w:w="5386" w:type="dxa"/>
            <w:vAlign w:val="center"/>
          </w:tcPr>
          <w:p w14:paraId="47614540">
            <w:pPr>
              <w:pStyle w:val="11"/>
            </w:pPr>
            <w:r>
              <w:t>绩效指标描述</w:t>
            </w:r>
          </w:p>
        </w:tc>
        <w:tc>
          <w:tcPr>
            <w:tcW w:w="2268" w:type="dxa"/>
            <w:vAlign w:val="center"/>
          </w:tcPr>
          <w:p w14:paraId="3652A5BA">
            <w:pPr>
              <w:pStyle w:val="11"/>
            </w:pPr>
            <w:r>
              <w:t>指标值</w:t>
            </w:r>
          </w:p>
        </w:tc>
        <w:tc>
          <w:tcPr>
            <w:tcW w:w="1276" w:type="dxa"/>
            <w:vAlign w:val="center"/>
          </w:tcPr>
          <w:p w14:paraId="4A6B3FED">
            <w:pPr>
              <w:pStyle w:val="11"/>
            </w:pPr>
            <w:r>
              <w:t>指标值确定依据</w:t>
            </w:r>
          </w:p>
        </w:tc>
      </w:tr>
      <w:tr w14:paraId="7B1AF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73F6FC">
            <w:pPr>
              <w:pStyle w:val="14"/>
            </w:pPr>
            <w:r>
              <w:t>产出指标</w:t>
            </w:r>
          </w:p>
        </w:tc>
        <w:tc>
          <w:tcPr>
            <w:tcW w:w="2268" w:type="dxa"/>
            <w:vAlign w:val="center"/>
          </w:tcPr>
          <w:p w14:paraId="619F9DC3">
            <w:pPr>
              <w:pStyle w:val="13"/>
            </w:pPr>
            <w:r>
              <w:t>数量指标</w:t>
            </w:r>
          </w:p>
        </w:tc>
        <w:tc>
          <w:tcPr>
            <w:tcW w:w="2835" w:type="dxa"/>
            <w:vAlign w:val="center"/>
          </w:tcPr>
          <w:p w14:paraId="3BD6E25A">
            <w:pPr>
              <w:pStyle w:val="13"/>
            </w:pPr>
            <w:r>
              <w:t>占用面积</w:t>
            </w:r>
          </w:p>
        </w:tc>
        <w:tc>
          <w:tcPr>
            <w:tcW w:w="5386" w:type="dxa"/>
            <w:vAlign w:val="center"/>
          </w:tcPr>
          <w:p w14:paraId="494DC9EB">
            <w:pPr>
              <w:pStyle w:val="13"/>
            </w:pPr>
            <w:r>
              <w:t>占用实际面积</w:t>
            </w:r>
          </w:p>
        </w:tc>
        <w:tc>
          <w:tcPr>
            <w:tcW w:w="2268" w:type="dxa"/>
            <w:vAlign w:val="center"/>
          </w:tcPr>
          <w:p w14:paraId="6F6B0D1A">
            <w:pPr>
              <w:pStyle w:val="13"/>
            </w:pPr>
            <w:r>
              <w:t>≥40.18亩</w:t>
            </w:r>
          </w:p>
        </w:tc>
        <w:tc>
          <w:tcPr>
            <w:tcW w:w="1276" w:type="dxa"/>
            <w:vAlign w:val="center"/>
          </w:tcPr>
          <w:p w14:paraId="32A8A049">
            <w:pPr>
              <w:pStyle w:val="13"/>
            </w:pPr>
            <w:r>
              <w:t>秀林镇中学占地补偿款协议</w:t>
            </w:r>
          </w:p>
          <w:p w14:paraId="5CF313FA">
            <w:pPr>
              <w:pStyle w:val="13"/>
            </w:pPr>
          </w:p>
          <w:p w14:paraId="5ED7424D">
            <w:pPr>
              <w:pStyle w:val="13"/>
            </w:pPr>
          </w:p>
        </w:tc>
      </w:tr>
      <w:tr w14:paraId="60DEE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07738"/>
        </w:tc>
        <w:tc>
          <w:tcPr>
            <w:tcW w:w="2268" w:type="dxa"/>
            <w:vAlign w:val="center"/>
          </w:tcPr>
          <w:p w14:paraId="47E288F9">
            <w:pPr>
              <w:pStyle w:val="13"/>
            </w:pPr>
            <w:r>
              <w:t>质量指标</w:t>
            </w:r>
          </w:p>
        </w:tc>
        <w:tc>
          <w:tcPr>
            <w:tcW w:w="2835" w:type="dxa"/>
            <w:vAlign w:val="center"/>
          </w:tcPr>
          <w:p w14:paraId="1B829724">
            <w:pPr>
              <w:pStyle w:val="13"/>
            </w:pPr>
            <w:r>
              <w:t>补偿金发放率</w:t>
            </w:r>
          </w:p>
        </w:tc>
        <w:tc>
          <w:tcPr>
            <w:tcW w:w="5386" w:type="dxa"/>
            <w:vAlign w:val="center"/>
          </w:tcPr>
          <w:p w14:paraId="4700B636">
            <w:pPr>
              <w:pStyle w:val="13"/>
            </w:pPr>
            <w:r>
              <w:t>补偿金发放对象金额准确无误</w:t>
            </w:r>
          </w:p>
        </w:tc>
        <w:tc>
          <w:tcPr>
            <w:tcW w:w="2268" w:type="dxa"/>
            <w:vAlign w:val="center"/>
          </w:tcPr>
          <w:p w14:paraId="3E9CF617">
            <w:pPr>
              <w:pStyle w:val="13"/>
            </w:pPr>
            <w:r>
              <w:t>100%</w:t>
            </w:r>
          </w:p>
        </w:tc>
        <w:tc>
          <w:tcPr>
            <w:tcW w:w="1276" w:type="dxa"/>
            <w:vAlign w:val="center"/>
          </w:tcPr>
          <w:p w14:paraId="4314B905">
            <w:pPr>
              <w:pStyle w:val="13"/>
            </w:pPr>
            <w:r>
              <w:t>秀林镇中学占地补偿款协议</w:t>
            </w:r>
          </w:p>
          <w:p w14:paraId="5DDBEA39">
            <w:pPr>
              <w:pStyle w:val="13"/>
            </w:pPr>
          </w:p>
          <w:p w14:paraId="2BD2B03F">
            <w:pPr>
              <w:pStyle w:val="13"/>
            </w:pPr>
          </w:p>
        </w:tc>
      </w:tr>
      <w:tr w14:paraId="45848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E8974"/>
        </w:tc>
        <w:tc>
          <w:tcPr>
            <w:tcW w:w="2268" w:type="dxa"/>
            <w:vAlign w:val="center"/>
          </w:tcPr>
          <w:p w14:paraId="601FB977">
            <w:pPr>
              <w:pStyle w:val="13"/>
            </w:pPr>
            <w:r>
              <w:t>时效指标</w:t>
            </w:r>
          </w:p>
        </w:tc>
        <w:tc>
          <w:tcPr>
            <w:tcW w:w="2835" w:type="dxa"/>
            <w:vAlign w:val="center"/>
          </w:tcPr>
          <w:p w14:paraId="2D14147C">
            <w:pPr>
              <w:pStyle w:val="13"/>
            </w:pPr>
            <w:r>
              <w:t>补偿金发放时间</w:t>
            </w:r>
          </w:p>
        </w:tc>
        <w:tc>
          <w:tcPr>
            <w:tcW w:w="5386" w:type="dxa"/>
            <w:vAlign w:val="center"/>
          </w:tcPr>
          <w:p w14:paraId="47482857">
            <w:pPr>
              <w:pStyle w:val="13"/>
            </w:pPr>
            <w:r>
              <w:t>补偿金发放时间</w:t>
            </w:r>
          </w:p>
        </w:tc>
        <w:tc>
          <w:tcPr>
            <w:tcW w:w="2268" w:type="dxa"/>
            <w:vAlign w:val="center"/>
          </w:tcPr>
          <w:p w14:paraId="6681F655">
            <w:pPr>
              <w:pStyle w:val="13"/>
            </w:pPr>
            <w:r>
              <w:t>2026年3月31日前</w:t>
            </w:r>
          </w:p>
        </w:tc>
        <w:tc>
          <w:tcPr>
            <w:tcW w:w="1276" w:type="dxa"/>
            <w:vAlign w:val="center"/>
          </w:tcPr>
          <w:p w14:paraId="507D00CF">
            <w:pPr>
              <w:pStyle w:val="13"/>
            </w:pPr>
            <w:r>
              <w:t>秀林镇中学占地补偿款协议</w:t>
            </w:r>
          </w:p>
          <w:p w14:paraId="5CECA41D">
            <w:pPr>
              <w:pStyle w:val="13"/>
            </w:pPr>
          </w:p>
          <w:p w14:paraId="0ABD1B21">
            <w:pPr>
              <w:pStyle w:val="13"/>
            </w:pPr>
          </w:p>
        </w:tc>
      </w:tr>
      <w:tr w14:paraId="5707D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E374A"/>
        </w:tc>
        <w:tc>
          <w:tcPr>
            <w:tcW w:w="2268" w:type="dxa"/>
            <w:vAlign w:val="center"/>
          </w:tcPr>
          <w:p w14:paraId="34939198">
            <w:pPr>
              <w:pStyle w:val="13"/>
            </w:pPr>
            <w:r>
              <w:t>成本指标</w:t>
            </w:r>
          </w:p>
        </w:tc>
        <w:tc>
          <w:tcPr>
            <w:tcW w:w="2835" w:type="dxa"/>
            <w:vAlign w:val="center"/>
          </w:tcPr>
          <w:p w14:paraId="5C11A445">
            <w:pPr>
              <w:pStyle w:val="13"/>
            </w:pPr>
            <w:r>
              <w:t>单位补偿金额</w:t>
            </w:r>
          </w:p>
        </w:tc>
        <w:tc>
          <w:tcPr>
            <w:tcW w:w="5386" w:type="dxa"/>
            <w:vAlign w:val="center"/>
          </w:tcPr>
          <w:p w14:paraId="576FC43D">
            <w:pPr>
              <w:pStyle w:val="13"/>
            </w:pPr>
            <w:r>
              <w:t>平均每亩地的补偿金额</w:t>
            </w:r>
          </w:p>
        </w:tc>
        <w:tc>
          <w:tcPr>
            <w:tcW w:w="2268" w:type="dxa"/>
            <w:vAlign w:val="center"/>
          </w:tcPr>
          <w:p w14:paraId="484F285B">
            <w:pPr>
              <w:pStyle w:val="13"/>
            </w:pPr>
            <w:r>
              <w:t>≤2200元/亩</w:t>
            </w:r>
          </w:p>
        </w:tc>
        <w:tc>
          <w:tcPr>
            <w:tcW w:w="1276" w:type="dxa"/>
            <w:vAlign w:val="center"/>
          </w:tcPr>
          <w:p w14:paraId="66D35218">
            <w:pPr>
              <w:pStyle w:val="13"/>
            </w:pPr>
            <w:r>
              <w:t>秀林镇中学占地补偿款协议</w:t>
            </w:r>
          </w:p>
          <w:p w14:paraId="78522A25">
            <w:pPr>
              <w:pStyle w:val="13"/>
            </w:pPr>
          </w:p>
          <w:p w14:paraId="20585208">
            <w:pPr>
              <w:pStyle w:val="13"/>
            </w:pPr>
          </w:p>
        </w:tc>
      </w:tr>
      <w:tr w14:paraId="02E17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C91E87">
            <w:pPr>
              <w:pStyle w:val="14"/>
            </w:pPr>
            <w:r>
              <w:t>效益指标</w:t>
            </w:r>
          </w:p>
        </w:tc>
        <w:tc>
          <w:tcPr>
            <w:tcW w:w="2268" w:type="dxa"/>
            <w:vAlign w:val="center"/>
          </w:tcPr>
          <w:p w14:paraId="70EA0DEF">
            <w:pPr>
              <w:pStyle w:val="13"/>
            </w:pPr>
            <w:r>
              <w:t>社会效益指标</w:t>
            </w:r>
          </w:p>
        </w:tc>
        <w:tc>
          <w:tcPr>
            <w:tcW w:w="2835" w:type="dxa"/>
            <w:vAlign w:val="center"/>
          </w:tcPr>
          <w:p w14:paraId="62186C5E">
            <w:pPr>
              <w:pStyle w:val="13"/>
            </w:pPr>
            <w:r>
              <w:t>学校正常运转率</w:t>
            </w:r>
          </w:p>
        </w:tc>
        <w:tc>
          <w:tcPr>
            <w:tcW w:w="5386" w:type="dxa"/>
            <w:vAlign w:val="center"/>
          </w:tcPr>
          <w:p w14:paraId="46BA7D38">
            <w:pPr>
              <w:pStyle w:val="13"/>
            </w:pPr>
            <w:r>
              <w:t>学校正常运转率</w:t>
            </w:r>
          </w:p>
        </w:tc>
        <w:tc>
          <w:tcPr>
            <w:tcW w:w="2268" w:type="dxa"/>
            <w:vAlign w:val="center"/>
          </w:tcPr>
          <w:p w14:paraId="0EB89EB6">
            <w:pPr>
              <w:pStyle w:val="13"/>
            </w:pPr>
            <w:r>
              <w:t>≥98%</w:t>
            </w:r>
          </w:p>
        </w:tc>
        <w:tc>
          <w:tcPr>
            <w:tcW w:w="1276" w:type="dxa"/>
            <w:vAlign w:val="center"/>
          </w:tcPr>
          <w:p w14:paraId="71E20620">
            <w:pPr>
              <w:pStyle w:val="13"/>
            </w:pPr>
            <w:r>
              <w:t>秀林镇中学占地补偿款协议</w:t>
            </w:r>
          </w:p>
          <w:p w14:paraId="02F58B5B">
            <w:pPr>
              <w:pStyle w:val="13"/>
            </w:pPr>
          </w:p>
          <w:p w14:paraId="0C6C9DA1">
            <w:pPr>
              <w:pStyle w:val="13"/>
            </w:pPr>
          </w:p>
        </w:tc>
      </w:tr>
      <w:tr w14:paraId="7F5AD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3D72BB">
            <w:pPr>
              <w:pStyle w:val="14"/>
            </w:pPr>
            <w:r>
              <w:t>满意度指标</w:t>
            </w:r>
          </w:p>
        </w:tc>
        <w:tc>
          <w:tcPr>
            <w:tcW w:w="2268" w:type="dxa"/>
            <w:vAlign w:val="center"/>
          </w:tcPr>
          <w:p w14:paraId="4452316C">
            <w:pPr>
              <w:pStyle w:val="13"/>
            </w:pPr>
            <w:r>
              <w:t>服务对象满意度指标</w:t>
            </w:r>
          </w:p>
        </w:tc>
        <w:tc>
          <w:tcPr>
            <w:tcW w:w="2835" w:type="dxa"/>
            <w:vAlign w:val="center"/>
          </w:tcPr>
          <w:p w14:paraId="30CEFF41">
            <w:pPr>
              <w:pStyle w:val="13"/>
            </w:pPr>
            <w:r>
              <w:t>补偿对象满意度</w:t>
            </w:r>
          </w:p>
        </w:tc>
        <w:tc>
          <w:tcPr>
            <w:tcW w:w="5386" w:type="dxa"/>
            <w:vAlign w:val="center"/>
          </w:tcPr>
          <w:p w14:paraId="155370C3">
            <w:pPr>
              <w:pStyle w:val="13"/>
            </w:pPr>
            <w:r>
              <w:t>补偿对象满意度</w:t>
            </w:r>
          </w:p>
        </w:tc>
        <w:tc>
          <w:tcPr>
            <w:tcW w:w="2268" w:type="dxa"/>
            <w:vAlign w:val="center"/>
          </w:tcPr>
          <w:p w14:paraId="63CCEE9A">
            <w:pPr>
              <w:pStyle w:val="13"/>
            </w:pPr>
            <w:r>
              <w:t>≥90%</w:t>
            </w:r>
          </w:p>
        </w:tc>
        <w:tc>
          <w:tcPr>
            <w:tcW w:w="1276" w:type="dxa"/>
            <w:vAlign w:val="center"/>
          </w:tcPr>
          <w:p w14:paraId="12C6F59F">
            <w:pPr>
              <w:pStyle w:val="13"/>
            </w:pPr>
            <w:r>
              <w:t>满意度调查问卷</w:t>
            </w:r>
          </w:p>
        </w:tc>
      </w:tr>
    </w:tbl>
    <w:p w14:paraId="6AA6B9BC">
      <w:pPr>
        <w:sectPr>
          <w:pgSz w:w="16840" w:h="11900" w:orient="landscape"/>
          <w:pgMar w:top="1361" w:right="1020" w:bottom="1134" w:left="1020" w:header="720" w:footer="720" w:gutter="0"/>
          <w:cols w:space="720" w:num="1"/>
        </w:sectPr>
      </w:pPr>
    </w:p>
    <w:p w14:paraId="39823DAE">
      <w:pPr>
        <w:spacing w:before="0" w:after="0"/>
        <w:ind w:firstLine="560"/>
        <w:jc w:val="left"/>
        <w:outlineLvl w:val="9"/>
      </w:pPr>
      <w:r>
        <w:rPr>
          <w:rFonts w:ascii="方正仿宋_GBK" w:hAnsi="方正仿宋_GBK" w:eastAsia="方正仿宋_GBK" w:cs="方正仿宋_GBK"/>
          <w:color w:val="000000"/>
          <w:sz w:val="28"/>
        </w:rPr>
        <w:t>131、2026年初中公用经费县级配套资金绩效目标表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E5A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22D0B3">
            <w:pPr>
              <w:pStyle w:val="12"/>
            </w:pPr>
            <w:r>
              <w:t>单位：元</w:t>
            </w:r>
          </w:p>
        </w:tc>
      </w:tr>
      <w:tr w14:paraId="4F3DA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874AF5">
            <w:pPr>
              <w:pStyle w:val="11"/>
            </w:pPr>
            <w:r>
              <w:t>项目编码</w:t>
            </w:r>
          </w:p>
        </w:tc>
        <w:tc>
          <w:tcPr>
            <w:tcW w:w="5103" w:type="dxa"/>
            <w:gridSpan w:val="2"/>
            <w:vAlign w:val="center"/>
          </w:tcPr>
          <w:p w14:paraId="62E96310">
            <w:pPr>
              <w:pStyle w:val="13"/>
            </w:pPr>
            <w:r>
              <w:t>13012126P000034100149</w:t>
            </w:r>
          </w:p>
        </w:tc>
        <w:tc>
          <w:tcPr>
            <w:tcW w:w="2835" w:type="dxa"/>
            <w:vAlign w:val="center"/>
          </w:tcPr>
          <w:p w14:paraId="2271D3E9">
            <w:pPr>
              <w:pStyle w:val="11"/>
            </w:pPr>
            <w:r>
              <w:t>项目名称</w:t>
            </w:r>
          </w:p>
        </w:tc>
        <w:tc>
          <w:tcPr>
            <w:tcW w:w="6095" w:type="dxa"/>
            <w:gridSpan w:val="3"/>
            <w:vAlign w:val="center"/>
          </w:tcPr>
          <w:p w14:paraId="07B24E91">
            <w:pPr>
              <w:pStyle w:val="13"/>
            </w:pPr>
            <w:r>
              <w:t>2026年初中公用经费县级配套资金</w:t>
            </w:r>
          </w:p>
        </w:tc>
      </w:tr>
      <w:tr w14:paraId="0F2B7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5D757">
            <w:pPr>
              <w:pStyle w:val="11"/>
            </w:pPr>
            <w:r>
              <w:t>预算规模及资金用途</w:t>
            </w:r>
          </w:p>
        </w:tc>
        <w:tc>
          <w:tcPr>
            <w:tcW w:w="2268" w:type="dxa"/>
            <w:vAlign w:val="center"/>
          </w:tcPr>
          <w:p w14:paraId="3A075598">
            <w:pPr>
              <w:pStyle w:val="11"/>
            </w:pPr>
            <w:r>
              <w:t>预算数</w:t>
            </w:r>
          </w:p>
        </w:tc>
        <w:tc>
          <w:tcPr>
            <w:tcW w:w="2835" w:type="dxa"/>
            <w:vAlign w:val="center"/>
          </w:tcPr>
          <w:p w14:paraId="198B61BC">
            <w:pPr>
              <w:pStyle w:val="13"/>
            </w:pPr>
            <w:r>
              <w:t>131730.00</w:t>
            </w:r>
          </w:p>
        </w:tc>
        <w:tc>
          <w:tcPr>
            <w:tcW w:w="2835" w:type="dxa"/>
            <w:vAlign w:val="center"/>
          </w:tcPr>
          <w:p w14:paraId="3A71CBBF">
            <w:pPr>
              <w:pStyle w:val="11"/>
            </w:pPr>
            <w:r>
              <w:t>其中：财政    资金</w:t>
            </w:r>
          </w:p>
        </w:tc>
        <w:tc>
          <w:tcPr>
            <w:tcW w:w="2551" w:type="dxa"/>
            <w:vAlign w:val="center"/>
          </w:tcPr>
          <w:p w14:paraId="7D38F39F">
            <w:pPr>
              <w:pStyle w:val="13"/>
            </w:pPr>
            <w:r>
              <w:t>131730.00</w:t>
            </w:r>
          </w:p>
        </w:tc>
        <w:tc>
          <w:tcPr>
            <w:tcW w:w="2268" w:type="dxa"/>
            <w:vAlign w:val="center"/>
          </w:tcPr>
          <w:p w14:paraId="0E5ABAC3">
            <w:pPr>
              <w:pStyle w:val="11"/>
            </w:pPr>
            <w:r>
              <w:t>其他资金</w:t>
            </w:r>
          </w:p>
        </w:tc>
        <w:tc>
          <w:tcPr>
            <w:tcW w:w="1276" w:type="dxa"/>
            <w:vAlign w:val="center"/>
          </w:tcPr>
          <w:p w14:paraId="37092B4D">
            <w:pPr>
              <w:pStyle w:val="13"/>
            </w:pPr>
            <w:r>
              <w:t xml:space="preserve"> </w:t>
            </w:r>
          </w:p>
        </w:tc>
      </w:tr>
      <w:tr w14:paraId="38E49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990DB9"/>
        </w:tc>
        <w:tc>
          <w:tcPr>
            <w:tcW w:w="14033" w:type="dxa"/>
            <w:gridSpan w:val="6"/>
            <w:vAlign w:val="center"/>
          </w:tcPr>
          <w:p w14:paraId="60E05471">
            <w:pPr>
              <w:pStyle w:val="13"/>
            </w:pPr>
            <w:r>
              <w:t>通过对师生1072人、住宿生835人、随班就读4人进行相关补贴，保证中小学校高效平稳运转、保质保量完成义务教学任务。</w:t>
            </w:r>
          </w:p>
        </w:tc>
      </w:tr>
      <w:tr w14:paraId="10989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D4B77">
            <w:pPr>
              <w:pStyle w:val="11"/>
            </w:pPr>
            <w:r>
              <w:t>资金支出计划（%）</w:t>
            </w:r>
          </w:p>
        </w:tc>
        <w:tc>
          <w:tcPr>
            <w:tcW w:w="5103" w:type="dxa"/>
            <w:gridSpan w:val="2"/>
            <w:vAlign w:val="center"/>
          </w:tcPr>
          <w:p w14:paraId="69976F66">
            <w:pPr>
              <w:pStyle w:val="11"/>
            </w:pPr>
            <w:r>
              <w:t>3月底</w:t>
            </w:r>
          </w:p>
        </w:tc>
        <w:tc>
          <w:tcPr>
            <w:tcW w:w="2835" w:type="dxa"/>
            <w:vAlign w:val="center"/>
          </w:tcPr>
          <w:p w14:paraId="3C96CCE9">
            <w:pPr>
              <w:pStyle w:val="11"/>
            </w:pPr>
            <w:r>
              <w:t>6月底</w:t>
            </w:r>
          </w:p>
        </w:tc>
        <w:tc>
          <w:tcPr>
            <w:tcW w:w="2551" w:type="dxa"/>
            <w:vAlign w:val="center"/>
          </w:tcPr>
          <w:p w14:paraId="5EA56AF0">
            <w:pPr>
              <w:pStyle w:val="11"/>
            </w:pPr>
            <w:r>
              <w:t>10月底</w:t>
            </w:r>
          </w:p>
        </w:tc>
        <w:tc>
          <w:tcPr>
            <w:tcW w:w="3544" w:type="dxa"/>
            <w:gridSpan w:val="2"/>
            <w:vAlign w:val="center"/>
          </w:tcPr>
          <w:p w14:paraId="26EE374B">
            <w:pPr>
              <w:pStyle w:val="11"/>
            </w:pPr>
            <w:r>
              <w:t>12月底</w:t>
            </w:r>
          </w:p>
        </w:tc>
      </w:tr>
      <w:tr w14:paraId="76070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9D7DA9"/>
        </w:tc>
        <w:tc>
          <w:tcPr>
            <w:tcW w:w="5103" w:type="dxa"/>
            <w:gridSpan w:val="2"/>
            <w:vAlign w:val="center"/>
          </w:tcPr>
          <w:p w14:paraId="7C4B1B46">
            <w:pPr>
              <w:pStyle w:val="14"/>
            </w:pPr>
            <w:r>
              <w:t>25%</w:t>
            </w:r>
          </w:p>
        </w:tc>
        <w:tc>
          <w:tcPr>
            <w:tcW w:w="2835" w:type="dxa"/>
            <w:vAlign w:val="center"/>
          </w:tcPr>
          <w:p w14:paraId="76B277C0">
            <w:pPr>
              <w:pStyle w:val="14"/>
            </w:pPr>
            <w:r>
              <w:t>50%</w:t>
            </w:r>
          </w:p>
        </w:tc>
        <w:tc>
          <w:tcPr>
            <w:tcW w:w="2551" w:type="dxa"/>
            <w:vAlign w:val="center"/>
          </w:tcPr>
          <w:p w14:paraId="09399820">
            <w:pPr>
              <w:pStyle w:val="14"/>
            </w:pPr>
            <w:r>
              <w:t>83%</w:t>
            </w:r>
          </w:p>
        </w:tc>
        <w:tc>
          <w:tcPr>
            <w:tcW w:w="3544" w:type="dxa"/>
            <w:gridSpan w:val="2"/>
            <w:vAlign w:val="center"/>
          </w:tcPr>
          <w:p w14:paraId="73D5D1C7">
            <w:pPr>
              <w:pStyle w:val="14"/>
            </w:pPr>
            <w:r>
              <w:t>100%</w:t>
            </w:r>
          </w:p>
        </w:tc>
      </w:tr>
      <w:tr w14:paraId="15D9B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FEC34">
            <w:pPr>
              <w:pStyle w:val="11"/>
            </w:pPr>
            <w:r>
              <w:t>绩效目标</w:t>
            </w:r>
          </w:p>
        </w:tc>
        <w:tc>
          <w:tcPr>
            <w:tcW w:w="14033" w:type="dxa"/>
            <w:gridSpan w:val="6"/>
            <w:vAlign w:val="center"/>
          </w:tcPr>
          <w:p w14:paraId="1872BB24">
            <w:pPr>
              <w:pStyle w:val="13"/>
            </w:pPr>
            <w:r>
              <w:t>1.通过对师生1072人、住宿生835人、随班就读4人进行相关补贴，保证中小学校高效平稳运转、保质保量完成义务教学任务。</w:t>
            </w:r>
          </w:p>
        </w:tc>
      </w:tr>
    </w:tbl>
    <w:p w14:paraId="5483E8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354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2F90DE">
            <w:pPr>
              <w:pStyle w:val="11"/>
            </w:pPr>
            <w:r>
              <w:t>一级指标</w:t>
            </w:r>
          </w:p>
        </w:tc>
        <w:tc>
          <w:tcPr>
            <w:tcW w:w="2268" w:type="dxa"/>
            <w:vAlign w:val="center"/>
          </w:tcPr>
          <w:p w14:paraId="135C2A53">
            <w:pPr>
              <w:pStyle w:val="11"/>
            </w:pPr>
            <w:r>
              <w:t>二级指标</w:t>
            </w:r>
          </w:p>
        </w:tc>
        <w:tc>
          <w:tcPr>
            <w:tcW w:w="2835" w:type="dxa"/>
            <w:vAlign w:val="center"/>
          </w:tcPr>
          <w:p w14:paraId="059E2EED">
            <w:pPr>
              <w:pStyle w:val="11"/>
            </w:pPr>
            <w:r>
              <w:t>三级指标</w:t>
            </w:r>
          </w:p>
        </w:tc>
        <w:tc>
          <w:tcPr>
            <w:tcW w:w="5386" w:type="dxa"/>
            <w:vAlign w:val="center"/>
          </w:tcPr>
          <w:p w14:paraId="1E062F82">
            <w:pPr>
              <w:pStyle w:val="11"/>
            </w:pPr>
            <w:r>
              <w:t>绩效指标描述</w:t>
            </w:r>
          </w:p>
        </w:tc>
        <w:tc>
          <w:tcPr>
            <w:tcW w:w="2268" w:type="dxa"/>
            <w:vAlign w:val="center"/>
          </w:tcPr>
          <w:p w14:paraId="51F4BEE4">
            <w:pPr>
              <w:pStyle w:val="11"/>
            </w:pPr>
            <w:r>
              <w:t>指标值</w:t>
            </w:r>
          </w:p>
        </w:tc>
        <w:tc>
          <w:tcPr>
            <w:tcW w:w="1276" w:type="dxa"/>
            <w:vAlign w:val="center"/>
          </w:tcPr>
          <w:p w14:paraId="7BB9DEED">
            <w:pPr>
              <w:pStyle w:val="11"/>
            </w:pPr>
            <w:r>
              <w:t>指标值确定依据</w:t>
            </w:r>
          </w:p>
        </w:tc>
      </w:tr>
      <w:tr w14:paraId="326D6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E08CFD">
            <w:pPr>
              <w:pStyle w:val="14"/>
            </w:pPr>
            <w:r>
              <w:t>产出指标</w:t>
            </w:r>
          </w:p>
        </w:tc>
        <w:tc>
          <w:tcPr>
            <w:tcW w:w="2268" w:type="dxa"/>
            <w:vAlign w:val="center"/>
          </w:tcPr>
          <w:p w14:paraId="47E1101E">
            <w:pPr>
              <w:pStyle w:val="13"/>
            </w:pPr>
            <w:r>
              <w:t>数量指标</w:t>
            </w:r>
          </w:p>
        </w:tc>
        <w:tc>
          <w:tcPr>
            <w:tcW w:w="2835" w:type="dxa"/>
            <w:vAlign w:val="center"/>
          </w:tcPr>
          <w:p w14:paraId="571557CB">
            <w:pPr>
              <w:pStyle w:val="13"/>
            </w:pPr>
            <w:r>
              <w:t>受益师生人数</w:t>
            </w:r>
          </w:p>
        </w:tc>
        <w:tc>
          <w:tcPr>
            <w:tcW w:w="5386" w:type="dxa"/>
            <w:vAlign w:val="center"/>
          </w:tcPr>
          <w:p w14:paraId="1013498D">
            <w:pPr>
              <w:pStyle w:val="13"/>
            </w:pPr>
            <w:r>
              <w:t>受益师生人数</w:t>
            </w:r>
          </w:p>
        </w:tc>
        <w:tc>
          <w:tcPr>
            <w:tcW w:w="2268" w:type="dxa"/>
            <w:vAlign w:val="center"/>
          </w:tcPr>
          <w:p w14:paraId="1F8344C0">
            <w:pPr>
              <w:pStyle w:val="13"/>
            </w:pPr>
            <w:r>
              <w:t>≥1072人</w:t>
            </w:r>
          </w:p>
        </w:tc>
        <w:tc>
          <w:tcPr>
            <w:tcW w:w="1276" w:type="dxa"/>
            <w:vAlign w:val="center"/>
          </w:tcPr>
          <w:p w14:paraId="6DD1DE5E">
            <w:pPr>
              <w:pStyle w:val="13"/>
            </w:pPr>
            <w:r>
              <w:t>事业年报统计</w:t>
            </w:r>
          </w:p>
        </w:tc>
      </w:tr>
      <w:tr w14:paraId="2A889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0031C"/>
        </w:tc>
        <w:tc>
          <w:tcPr>
            <w:tcW w:w="2268" w:type="dxa"/>
            <w:vAlign w:val="center"/>
          </w:tcPr>
          <w:p w14:paraId="3426F2C6">
            <w:pPr>
              <w:pStyle w:val="13"/>
            </w:pPr>
            <w:r>
              <w:t>数量指标</w:t>
            </w:r>
          </w:p>
        </w:tc>
        <w:tc>
          <w:tcPr>
            <w:tcW w:w="2835" w:type="dxa"/>
            <w:vAlign w:val="center"/>
          </w:tcPr>
          <w:p w14:paraId="45C868C3">
            <w:pPr>
              <w:pStyle w:val="13"/>
            </w:pPr>
            <w:r>
              <w:t>住宿生人数</w:t>
            </w:r>
          </w:p>
        </w:tc>
        <w:tc>
          <w:tcPr>
            <w:tcW w:w="5386" w:type="dxa"/>
            <w:vAlign w:val="center"/>
          </w:tcPr>
          <w:p w14:paraId="71D93DC3">
            <w:pPr>
              <w:pStyle w:val="13"/>
            </w:pPr>
            <w:r>
              <w:t>住宿生人数</w:t>
            </w:r>
          </w:p>
        </w:tc>
        <w:tc>
          <w:tcPr>
            <w:tcW w:w="2268" w:type="dxa"/>
            <w:vAlign w:val="center"/>
          </w:tcPr>
          <w:p w14:paraId="2D85F3C4">
            <w:pPr>
              <w:pStyle w:val="13"/>
            </w:pPr>
            <w:r>
              <w:t>835人</w:t>
            </w:r>
          </w:p>
        </w:tc>
        <w:tc>
          <w:tcPr>
            <w:tcW w:w="1276" w:type="dxa"/>
            <w:vAlign w:val="center"/>
          </w:tcPr>
          <w:p w14:paraId="05A4DDF3">
            <w:pPr>
              <w:pStyle w:val="13"/>
            </w:pPr>
            <w:r>
              <w:t>事业年报统计</w:t>
            </w:r>
          </w:p>
        </w:tc>
      </w:tr>
      <w:tr w14:paraId="6B13C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33CA3"/>
        </w:tc>
        <w:tc>
          <w:tcPr>
            <w:tcW w:w="2268" w:type="dxa"/>
            <w:vAlign w:val="center"/>
          </w:tcPr>
          <w:p w14:paraId="1A62FD05">
            <w:pPr>
              <w:pStyle w:val="13"/>
            </w:pPr>
            <w:r>
              <w:t>数量指标</w:t>
            </w:r>
          </w:p>
        </w:tc>
        <w:tc>
          <w:tcPr>
            <w:tcW w:w="2835" w:type="dxa"/>
            <w:vAlign w:val="center"/>
          </w:tcPr>
          <w:p w14:paraId="6FD4317F">
            <w:pPr>
              <w:pStyle w:val="13"/>
            </w:pPr>
            <w:r>
              <w:t>送教上门随班就读人数</w:t>
            </w:r>
          </w:p>
        </w:tc>
        <w:tc>
          <w:tcPr>
            <w:tcW w:w="5386" w:type="dxa"/>
            <w:vAlign w:val="center"/>
          </w:tcPr>
          <w:p w14:paraId="109C76C5">
            <w:pPr>
              <w:pStyle w:val="13"/>
            </w:pPr>
            <w:r>
              <w:t>送教上门随班就读人数</w:t>
            </w:r>
          </w:p>
        </w:tc>
        <w:tc>
          <w:tcPr>
            <w:tcW w:w="2268" w:type="dxa"/>
            <w:vAlign w:val="center"/>
          </w:tcPr>
          <w:p w14:paraId="2BA7D9D1">
            <w:pPr>
              <w:pStyle w:val="13"/>
            </w:pPr>
            <w:r>
              <w:t>4人</w:t>
            </w:r>
          </w:p>
        </w:tc>
        <w:tc>
          <w:tcPr>
            <w:tcW w:w="1276" w:type="dxa"/>
            <w:vAlign w:val="center"/>
          </w:tcPr>
          <w:p w14:paraId="0C684A65">
            <w:pPr>
              <w:pStyle w:val="13"/>
            </w:pPr>
            <w:r>
              <w:t>事业年报统计</w:t>
            </w:r>
          </w:p>
        </w:tc>
      </w:tr>
      <w:tr w14:paraId="79EFA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5E834"/>
        </w:tc>
        <w:tc>
          <w:tcPr>
            <w:tcW w:w="2268" w:type="dxa"/>
            <w:vAlign w:val="center"/>
          </w:tcPr>
          <w:p w14:paraId="4A097D19">
            <w:pPr>
              <w:pStyle w:val="13"/>
            </w:pPr>
            <w:r>
              <w:t>质量指标</w:t>
            </w:r>
          </w:p>
        </w:tc>
        <w:tc>
          <w:tcPr>
            <w:tcW w:w="2835" w:type="dxa"/>
            <w:vAlign w:val="center"/>
          </w:tcPr>
          <w:p w14:paraId="46FF3E14">
            <w:pPr>
              <w:pStyle w:val="13"/>
            </w:pPr>
            <w:r>
              <w:t>教育教学用品供应率</w:t>
            </w:r>
          </w:p>
        </w:tc>
        <w:tc>
          <w:tcPr>
            <w:tcW w:w="5386" w:type="dxa"/>
            <w:vAlign w:val="center"/>
          </w:tcPr>
          <w:p w14:paraId="68F39A74">
            <w:pPr>
              <w:pStyle w:val="13"/>
            </w:pPr>
            <w:r>
              <w:t>教育教学用品供应率</w:t>
            </w:r>
          </w:p>
        </w:tc>
        <w:tc>
          <w:tcPr>
            <w:tcW w:w="2268" w:type="dxa"/>
            <w:vAlign w:val="center"/>
          </w:tcPr>
          <w:p w14:paraId="0A0C11DE">
            <w:pPr>
              <w:pStyle w:val="13"/>
            </w:pPr>
            <w:r>
              <w:t>100%</w:t>
            </w:r>
          </w:p>
        </w:tc>
        <w:tc>
          <w:tcPr>
            <w:tcW w:w="1276" w:type="dxa"/>
            <w:vAlign w:val="center"/>
          </w:tcPr>
          <w:p w14:paraId="00F00AC0">
            <w:pPr>
              <w:pStyle w:val="13"/>
            </w:pPr>
            <w:r>
              <w:t>2026年度学校工作计划</w:t>
            </w:r>
          </w:p>
        </w:tc>
      </w:tr>
      <w:tr w14:paraId="31019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A6429"/>
        </w:tc>
        <w:tc>
          <w:tcPr>
            <w:tcW w:w="2268" w:type="dxa"/>
            <w:vAlign w:val="center"/>
          </w:tcPr>
          <w:p w14:paraId="2C1A1A88">
            <w:pPr>
              <w:pStyle w:val="13"/>
            </w:pPr>
            <w:r>
              <w:t>时效指标</w:t>
            </w:r>
          </w:p>
        </w:tc>
        <w:tc>
          <w:tcPr>
            <w:tcW w:w="2835" w:type="dxa"/>
            <w:vAlign w:val="center"/>
          </w:tcPr>
          <w:p w14:paraId="48A49C1A">
            <w:pPr>
              <w:pStyle w:val="13"/>
            </w:pPr>
            <w:r>
              <w:t>教育教学供应期限</w:t>
            </w:r>
          </w:p>
        </w:tc>
        <w:tc>
          <w:tcPr>
            <w:tcW w:w="5386" w:type="dxa"/>
            <w:vAlign w:val="center"/>
          </w:tcPr>
          <w:p w14:paraId="36A5D9E0">
            <w:pPr>
              <w:pStyle w:val="13"/>
            </w:pPr>
            <w:r>
              <w:t>教育教学供应期限</w:t>
            </w:r>
          </w:p>
        </w:tc>
        <w:tc>
          <w:tcPr>
            <w:tcW w:w="2268" w:type="dxa"/>
            <w:vAlign w:val="center"/>
          </w:tcPr>
          <w:p w14:paraId="69BF7703">
            <w:pPr>
              <w:pStyle w:val="13"/>
            </w:pPr>
            <w:r>
              <w:t>1年</w:t>
            </w:r>
          </w:p>
        </w:tc>
        <w:tc>
          <w:tcPr>
            <w:tcW w:w="1276" w:type="dxa"/>
            <w:vAlign w:val="center"/>
          </w:tcPr>
          <w:p w14:paraId="17D9A5FE">
            <w:pPr>
              <w:pStyle w:val="13"/>
            </w:pPr>
            <w:r>
              <w:t>2026年度学校工作计划</w:t>
            </w:r>
          </w:p>
        </w:tc>
      </w:tr>
      <w:tr w14:paraId="1EFCA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54454"/>
        </w:tc>
        <w:tc>
          <w:tcPr>
            <w:tcW w:w="2268" w:type="dxa"/>
            <w:vAlign w:val="center"/>
          </w:tcPr>
          <w:p w14:paraId="604E0205">
            <w:pPr>
              <w:pStyle w:val="13"/>
            </w:pPr>
            <w:r>
              <w:t>时效指标</w:t>
            </w:r>
          </w:p>
        </w:tc>
        <w:tc>
          <w:tcPr>
            <w:tcW w:w="2835" w:type="dxa"/>
            <w:vAlign w:val="center"/>
          </w:tcPr>
          <w:p w14:paraId="1D64ED10">
            <w:pPr>
              <w:pStyle w:val="13"/>
            </w:pPr>
            <w:r>
              <w:t>送教上门/随班就读课时频次</w:t>
            </w:r>
          </w:p>
        </w:tc>
        <w:tc>
          <w:tcPr>
            <w:tcW w:w="5386" w:type="dxa"/>
            <w:vAlign w:val="center"/>
          </w:tcPr>
          <w:p w14:paraId="257F1FE4">
            <w:pPr>
              <w:pStyle w:val="13"/>
            </w:pPr>
            <w:r>
              <w:t>送教上门/随班就读课时频次</w:t>
            </w:r>
          </w:p>
        </w:tc>
        <w:tc>
          <w:tcPr>
            <w:tcW w:w="2268" w:type="dxa"/>
            <w:vAlign w:val="center"/>
          </w:tcPr>
          <w:p w14:paraId="6B3B1D27">
            <w:pPr>
              <w:pStyle w:val="13"/>
            </w:pPr>
            <w:r>
              <w:t>≥4月/次</w:t>
            </w:r>
          </w:p>
        </w:tc>
        <w:tc>
          <w:tcPr>
            <w:tcW w:w="1276" w:type="dxa"/>
            <w:vAlign w:val="center"/>
          </w:tcPr>
          <w:p w14:paraId="53CD806D">
            <w:pPr>
              <w:pStyle w:val="13"/>
            </w:pPr>
            <w:r>
              <w:t>2026年度学校工作计划</w:t>
            </w:r>
          </w:p>
        </w:tc>
      </w:tr>
      <w:tr w14:paraId="3A2DD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CA154"/>
        </w:tc>
        <w:tc>
          <w:tcPr>
            <w:tcW w:w="2268" w:type="dxa"/>
            <w:vAlign w:val="center"/>
          </w:tcPr>
          <w:p w14:paraId="1CCFDBAA">
            <w:pPr>
              <w:pStyle w:val="13"/>
            </w:pPr>
            <w:r>
              <w:t>成本指标</w:t>
            </w:r>
          </w:p>
        </w:tc>
        <w:tc>
          <w:tcPr>
            <w:tcW w:w="2835" w:type="dxa"/>
            <w:vAlign w:val="center"/>
          </w:tcPr>
          <w:p w14:paraId="58EF71F5">
            <w:pPr>
              <w:pStyle w:val="13"/>
            </w:pPr>
            <w:r>
              <w:t>县级生均公用经费标准</w:t>
            </w:r>
          </w:p>
        </w:tc>
        <w:tc>
          <w:tcPr>
            <w:tcW w:w="5386" w:type="dxa"/>
            <w:vAlign w:val="center"/>
          </w:tcPr>
          <w:p w14:paraId="066DA81A">
            <w:pPr>
              <w:pStyle w:val="13"/>
            </w:pPr>
            <w:r>
              <w:t>县级初中生均公用经费标准</w:t>
            </w:r>
          </w:p>
        </w:tc>
        <w:tc>
          <w:tcPr>
            <w:tcW w:w="2268" w:type="dxa"/>
            <w:vAlign w:val="center"/>
          </w:tcPr>
          <w:p w14:paraId="226B430B">
            <w:pPr>
              <w:pStyle w:val="13"/>
            </w:pPr>
            <w:r>
              <w:t>≤106元/年/每生</w:t>
            </w:r>
          </w:p>
        </w:tc>
        <w:tc>
          <w:tcPr>
            <w:tcW w:w="1276" w:type="dxa"/>
            <w:vAlign w:val="center"/>
          </w:tcPr>
          <w:p w14:paraId="052438D4">
            <w:pPr>
              <w:pStyle w:val="13"/>
            </w:pPr>
            <w:r>
              <w:t>冀财教[2023]68号文</w:t>
            </w:r>
          </w:p>
        </w:tc>
      </w:tr>
      <w:tr w14:paraId="5D2B7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DF1F5"/>
        </w:tc>
        <w:tc>
          <w:tcPr>
            <w:tcW w:w="2268" w:type="dxa"/>
            <w:vAlign w:val="center"/>
          </w:tcPr>
          <w:p w14:paraId="424FE3BB">
            <w:pPr>
              <w:pStyle w:val="13"/>
            </w:pPr>
            <w:r>
              <w:t>成本指标</w:t>
            </w:r>
          </w:p>
        </w:tc>
        <w:tc>
          <w:tcPr>
            <w:tcW w:w="2835" w:type="dxa"/>
            <w:vAlign w:val="center"/>
          </w:tcPr>
          <w:p w14:paraId="3CE96411">
            <w:pPr>
              <w:pStyle w:val="13"/>
            </w:pPr>
            <w:r>
              <w:t>县级初中住宿公用经费标准</w:t>
            </w:r>
          </w:p>
        </w:tc>
        <w:tc>
          <w:tcPr>
            <w:tcW w:w="5386" w:type="dxa"/>
            <w:vAlign w:val="center"/>
          </w:tcPr>
          <w:p w14:paraId="4C803A31">
            <w:pPr>
              <w:pStyle w:val="13"/>
            </w:pPr>
            <w:r>
              <w:t>县级初中住宿公用经费标准</w:t>
            </w:r>
          </w:p>
        </w:tc>
        <w:tc>
          <w:tcPr>
            <w:tcW w:w="2268" w:type="dxa"/>
            <w:vAlign w:val="center"/>
          </w:tcPr>
          <w:p w14:paraId="5F5CF29A">
            <w:pPr>
              <w:pStyle w:val="13"/>
            </w:pPr>
            <w:r>
              <w:t>≤30元/年/每生</w:t>
            </w:r>
          </w:p>
        </w:tc>
        <w:tc>
          <w:tcPr>
            <w:tcW w:w="1276" w:type="dxa"/>
            <w:vAlign w:val="center"/>
          </w:tcPr>
          <w:p w14:paraId="301C4EA9">
            <w:pPr>
              <w:pStyle w:val="13"/>
            </w:pPr>
            <w:r>
              <w:t>冀财教[2023]68号文</w:t>
            </w:r>
          </w:p>
        </w:tc>
      </w:tr>
      <w:tr w14:paraId="72975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C7BF4"/>
        </w:tc>
        <w:tc>
          <w:tcPr>
            <w:tcW w:w="2268" w:type="dxa"/>
            <w:vAlign w:val="center"/>
          </w:tcPr>
          <w:p w14:paraId="1CBAD2CA">
            <w:pPr>
              <w:pStyle w:val="13"/>
            </w:pPr>
            <w:r>
              <w:t>成本指标</w:t>
            </w:r>
          </w:p>
        </w:tc>
        <w:tc>
          <w:tcPr>
            <w:tcW w:w="2835" w:type="dxa"/>
            <w:vAlign w:val="center"/>
          </w:tcPr>
          <w:p w14:paraId="19A67CFC">
            <w:pPr>
              <w:pStyle w:val="13"/>
            </w:pPr>
            <w:r>
              <w:t>县级生均送教上门随班就读公用经费标准</w:t>
            </w:r>
          </w:p>
        </w:tc>
        <w:tc>
          <w:tcPr>
            <w:tcW w:w="5386" w:type="dxa"/>
            <w:vAlign w:val="center"/>
          </w:tcPr>
          <w:p w14:paraId="1A1F7E95">
            <w:pPr>
              <w:pStyle w:val="13"/>
            </w:pPr>
            <w:r>
              <w:t>县级生均送教上门随班就读公用经费标准</w:t>
            </w:r>
          </w:p>
        </w:tc>
        <w:tc>
          <w:tcPr>
            <w:tcW w:w="2268" w:type="dxa"/>
            <w:vAlign w:val="center"/>
          </w:tcPr>
          <w:p w14:paraId="617CBA2E">
            <w:pPr>
              <w:pStyle w:val="13"/>
            </w:pPr>
            <w:r>
              <w:t>≤700元/年/每生</w:t>
            </w:r>
          </w:p>
        </w:tc>
        <w:tc>
          <w:tcPr>
            <w:tcW w:w="1276" w:type="dxa"/>
            <w:vAlign w:val="center"/>
          </w:tcPr>
          <w:p w14:paraId="2057DA7D">
            <w:pPr>
              <w:pStyle w:val="13"/>
            </w:pPr>
            <w:r>
              <w:t>冀财教[2025]91号文</w:t>
            </w:r>
          </w:p>
        </w:tc>
      </w:tr>
      <w:tr w14:paraId="618C7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DF3C53">
            <w:pPr>
              <w:pStyle w:val="14"/>
            </w:pPr>
            <w:r>
              <w:t>效益指标</w:t>
            </w:r>
          </w:p>
        </w:tc>
        <w:tc>
          <w:tcPr>
            <w:tcW w:w="2268" w:type="dxa"/>
            <w:vAlign w:val="center"/>
          </w:tcPr>
          <w:p w14:paraId="58EAF165">
            <w:pPr>
              <w:pStyle w:val="13"/>
            </w:pPr>
            <w:r>
              <w:t>社会效益指标</w:t>
            </w:r>
          </w:p>
        </w:tc>
        <w:tc>
          <w:tcPr>
            <w:tcW w:w="2835" w:type="dxa"/>
            <w:vAlign w:val="center"/>
          </w:tcPr>
          <w:p w14:paraId="7DFF65EC">
            <w:pPr>
              <w:pStyle w:val="13"/>
            </w:pPr>
            <w:r>
              <w:t>学校运行稳定率</w:t>
            </w:r>
          </w:p>
        </w:tc>
        <w:tc>
          <w:tcPr>
            <w:tcW w:w="5386" w:type="dxa"/>
            <w:vAlign w:val="center"/>
          </w:tcPr>
          <w:p w14:paraId="61BB8E54">
            <w:pPr>
              <w:pStyle w:val="13"/>
            </w:pPr>
            <w:r>
              <w:t>学校运行稳定率</w:t>
            </w:r>
          </w:p>
        </w:tc>
        <w:tc>
          <w:tcPr>
            <w:tcW w:w="2268" w:type="dxa"/>
            <w:vAlign w:val="center"/>
          </w:tcPr>
          <w:p w14:paraId="522B0861">
            <w:pPr>
              <w:pStyle w:val="13"/>
            </w:pPr>
            <w:r>
              <w:t>100%</w:t>
            </w:r>
          </w:p>
        </w:tc>
        <w:tc>
          <w:tcPr>
            <w:tcW w:w="1276" w:type="dxa"/>
            <w:vAlign w:val="center"/>
          </w:tcPr>
          <w:p w14:paraId="5E4910F3">
            <w:pPr>
              <w:pStyle w:val="13"/>
            </w:pPr>
            <w:r>
              <w:t>满意度调查问卷</w:t>
            </w:r>
          </w:p>
        </w:tc>
      </w:tr>
      <w:tr w14:paraId="4E615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24EB2">
            <w:pPr>
              <w:pStyle w:val="14"/>
            </w:pPr>
            <w:r>
              <w:t>满意度指标</w:t>
            </w:r>
          </w:p>
        </w:tc>
        <w:tc>
          <w:tcPr>
            <w:tcW w:w="2268" w:type="dxa"/>
            <w:vAlign w:val="center"/>
          </w:tcPr>
          <w:p w14:paraId="54C8CE58">
            <w:pPr>
              <w:pStyle w:val="13"/>
            </w:pPr>
            <w:r>
              <w:t>服务对象满意度指标</w:t>
            </w:r>
          </w:p>
        </w:tc>
        <w:tc>
          <w:tcPr>
            <w:tcW w:w="2835" w:type="dxa"/>
            <w:vAlign w:val="center"/>
          </w:tcPr>
          <w:p w14:paraId="09C5CECE">
            <w:pPr>
              <w:pStyle w:val="13"/>
            </w:pPr>
            <w:r>
              <w:t>受益师生对日常供应满意度</w:t>
            </w:r>
          </w:p>
        </w:tc>
        <w:tc>
          <w:tcPr>
            <w:tcW w:w="5386" w:type="dxa"/>
            <w:vAlign w:val="center"/>
          </w:tcPr>
          <w:p w14:paraId="4313442E">
            <w:pPr>
              <w:pStyle w:val="13"/>
            </w:pPr>
            <w:r>
              <w:t>受益师生对日常供应满意度</w:t>
            </w:r>
          </w:p>
        </w:tc>
        <w:tc>
          <w:tcPr>
            <w:tcW w:w="2268" w:type="dxa"/>
            <w:vAlign w:val="center"/>
          </w:tcPr>
          <w:p w14:paraId="2B605666">
            <w:pPr>
              <w:pStyle w:val="13"/>
            </w:pPr>
            <w:r>
              <w:t>≥95%</w:t>
            </w:r>
          </w:p>
        </w:tc>
        <w:tc>
          <w:tcPr>
            <w:tcW w:w="1276" w:type="dxa"/>
            <w:vAlign w:val="center"/>
          </w:tcPr>
          <w:p w14:paraId="6DD3E968">
            <w:pPr>
              <w:pStyle w:val="13"/>
            </w:pPr>
            <w:r>
              <w:t>满意度调查问卷</w:t>
            </w:r>
          </w:p>
        </w:tc>
      </w:tr>
    </w:tbl>
    <w:p w14:paraId="07C1751D">
      <w:pPr>
        <w:sectPr>
          <w:pgSz w:w="16840" w:h="11900" w:orient="landscape"/>
          <w:pgMar w:top="1361" w:right="1020" w:bottom="1134" w:left="1020" w:header="720" w:footer="720" w:gutter="0"/>
          <w:cols w:space="720" w:num="1"/>
        </w:sectPr>
      </w:pPr>
    </w:p>
    <w:p w14:paraId="5D417EF0">
      <w:pPr>
        <w:spacing w:before="0" w:after="0"/>
        <w:ind w:firstLine="560"/>
        <w:jc w:val="left"/>
        <w:outlineLvl w:val="9"/>
      </w:pPr>
      <w:r>
        <w:rPr>
          <w:rFonts w:ascii="方正仿宋_GBK" w:hAnsi="方正仿宋_GBK" w:eastAsia="方正仿宋_GBK" w:cs="方正仿宋_GBK"/>
          <w:color w:val="000000"/>
          <w:sz w:val="28"/>
        </w:rPr>
        <w:t>132、2026年教师体检费用绩效目标表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FEB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8C1A23">
            <w:pPr>
              <w:pStyle w:val="12"/>
            </w:pPr>
            <w:r>
              <w:t>单位：元</w:t>
            </w:r>
          </w:p>
        </w:tc>
      </w:tr>
      <w:tr w14:paraId="4C3AB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425D2E">
            <w:pPr>
              <w:pStyle w:val="11"/>
            </w:pPr>
            <w:r>
              <w:t>项目编码</w:t>
            </w:r>
          </w:p>
        </w:tc>
        <w:tc>
          <w:tcPr>
            <w:tcW w:w="5103" w:type="dxa"/>
            <w:gridSpan w:val="2"/>
            <w:vAlign w:val="center"/>
          </w:tcPr>
          <w:p w14:paraId="70E41C9A">
            <w:pPr>
              <w:pStyle w:val="13"/>
            </w:pPr>
            <w:r>
              <w:t>13012126P00991610001C</w:t>
            </w:r>
          </w:p>
        </w:tc>
        <w:tc>
          <w:tcPr>
            <w:tcW w:w="2835" w:type="dxa"/>
            <w:vAlign w:val="center"/>
          </w:tcPr>
          <w:p w14:paraId="4538DAAF">
            <w:pPr>
              <w:pStyle w:val="11"/>
            </w:pPr>
            <w:r>
              <w:t>项目名称</w:t>
            </w:r>
          </w:p>
        </w:tc>
        <w:tc>
          <w:tcPr>
            <w:tcW w:w="6095" w:type="dxa"/>
            <w:gridSpan w:val="3"/>
            <w:vAlign w:val="center"/>
          </w:tcPr>
          <w:p w14:paraId="6C9B2B1E">
            <w:pPr>
              <w:pStyle w:val="13"/>
            </w:pPr>
            <w:r>
              <w:t>2026年教师体检费用</w:t>
            </w:r>
          </w:p>
        </w:tc>
      </w:tr>
      <w:tr w14:paraId="78569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39C68">
            <w:pPr>
              <w:pStyle w:val="11"/>
            </w:pPr>
            <w:r>
              <w:t>预算规模及资金用途</w:t>
            </w:r>
          </w:p>
        </w:tc>
        <w:tc>
          <w:tcPr>
            <w:tcW w:w="2268" w:type="dxa"/>
            <w:vAlign w:val="center"/>
          </w:tcPr>
          <w:p w14:paraId="7E71EC18">
            <w:pPr>
              <w:pStyle w:val="11"/>
            </w:pPr>
            <w:r>
              <w:t>预算数</w:t>
            </w:r>
          </w:p>
        </w:tc>
        <w:tc>
          <w:tcPr>
            <w:tcW w:w="2835" w:type="dxa"/>
            <w:vAlign w:val="center"/>
          </w:tcPr>
          <w:p w14:paraId="7311BCF6">
            <w:pPr>
              <w:pStyle w:val="13"/>
            </w:pPr>
            <w:r>
              <w:t>21310.00</w:t>
            </w:r>
          </w:p>
        </w:tc>
        <w:tc>
          <w:tcPr>
            <w:tcW w:w="2835" w:type="dxa"/>
            <w:vAlign w:val="center"/>
          </w:tcPr>
          <w:p w14:paraId="6E3E0039">
            <w:pPr>
              <w:pStyle w:val="11"/>
            </w:pPr>
            <w:r>
              <w:t>其中：财政    资金</w:t>
            </w:r>
          </w:p>
        </w:tc>
        <w:tc>
          <w:tcPr>
            <w:tcW w:w="2551" w:type="dxa"/>
            <w:vAlign w:val="center"/>
          </w:tcPr>
          <w:p w14:paraId="6966C135">
            <w:pPr>
              <w:pStyle w:val="13"/>
            </w:pPr>
            <w:r>
              <w:t>21310.00</w:t>
            </w:r>
          </w:p>
        </w:tc>
        <w:tc>
          <w:tcPr>
            <w:tcW w:w="2268" w:type="dxa"/>
            <w:vAlign w:val="center"/>
          </w:tcPr>
          <w:p w14:paraId="1FD81401">
            <w:pPr>
              <w:pStyle w:val="11"/>
            </w:pPr>
            <w:r>
              <w:t>其他资金</w:t>
            </w:r>
          </w:p>
        </w:tc>
        <w:tc>
          <w:tcPr>
            <w:tcW w:w="1276" w:type="dxa"/>
            <w:vAlign w:val="center"/>
          </w:tcPr>
          <w:p w14:paraId="1416774A">
            <w:pPr>
              <w:pStyle w:val="13"/>
            </w:pPr>
            <w:r>
              <w:t xml:space="preserve"> </w:t>
            </w:r>
          </w:p>
        </w:tc>
      </w:tr>
      <w:tr w14:paraId="67CEA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FD057"/>
        </w:tc>
        <w:tc>
          <w:tcPr>
            <w:tcW w:w="14033" w:type="dxa"/>
            <w:gridSpan w:val="6"/>
            <w:vAlign w:val="center"/>
          </w:tcPr>
          <w:p w14:paraId="654FD4C1">
            <w:pPr>
              <w:pStyle w:val="13"/>
            </w:pPr>
            <w:r>
              <w:t>主要用于教师体检费用</w:t>
            </w:r>
          </w:p>
        </w:tc>
      </w:tr>
      <w:tr w14:paraId="7C363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E083C">
            <w:pPr>
              <w:pStyle w:val="11"/>
            </w:pPr>
            <w:r>
              <w:t>资金支出计划（%）</w:t>
            </w:r>
          </w:p>
        </w:tc>
        <w:tc>
          <w:tcPr>
            <w:tcW w:w="5103" w:type="dxa"/>
            <w:gridSpan w:val="2"/>
            <w:vAlign w:val="center"/>
          </w:tcPr>
          <w:p w14:paraId="6528ED87">
            <w:pPr>
              <w:pStyle w:val="11"/>
            </w:pPr>
            <w:r>
              <w:t>3月底</w:t>
            </w:r>
          </w:p>
        </w:tc>
        <w:tc>
          <w:tcPr>
            <w:tcW w:w="2835" w:type="dxa"/>
            <w:vAlign w:val="center"/>
          </w:tcPr>
          <w:p w14:paraId="207782E3">
            <w:pPr>
              <w:pStyle w:val="11"/>
            </w:pPr>
            <w:r>
              <w:t>6月底</w:t>
            </w:r>
          </w:p>
        </w:tc>
        <w:tc>
          <w:tcPr>
            <w:tcW w:w="2551" w:type="dxa"/>
            <w:vAlign w:val="center"/>
          </w:tcPr>
          <w:p w14:paraId="1CCA4C6E">
            <w:pPr>
              <w:pStyle w:val="11"/>
            </w:pPr>
            <w:r>
              <w:t>10月底</w:t>
            </w:r>
          </w:p>
        </w:tc>
        <w:tc>
          <w:tcPr>
            <w:tcW w:w="3544" w:type="dxa"/>
            <w:gridSpan w:val="2"/>
            <w:vAlign w:val="center"/>
          </w:tcPr>
          <w:p w14:paraId="48419A35">
            <w:pPr>
              <w:pStyle w:val="11"/>
            </w:pPr>
            <w:r>
              <w:t>12月底</w:t>
            </w:r>
          </w:p>
        </w:tc>
      </w:tr>
      <w:tr w14:paraId="1342A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29ADD"/>
        </w:tc>
        <w:tc>
          <w:tcPr>
            <w:tcW w:w="5103" w:type="dxa"/>
            <w:gridSpan w:val="2"/>
            <w:vAlign w:val="center"/>
          </w:tcPr>
          <w:p w14:paraId="1D4D323A">
            <w:pPr>
              <w:pStyle w:val="14"/>
            </w:pPr>
            <w:r>
              <w:t>30%</w:t>
            </w:r>
          </w:p>
        </w:tc>
        <w:tc>
          <w:tcPr>
            <w:tcW w:w="2835" w:type="dxa"/>
            <w:vAlign w:val="center"/>
          </w:tcPr>
          <w:p w14:paraId="443E6FCE">
            <w:pPr>
              <w:pStyle w:val="14"/>
            </w:pPr>
            <w:r>
              <w:t>50%</w:t>
            </w:r>
          </w:p>
        </w:tc>
        <w:tc>
          <w:tcPr>
            <w:tcW w:w="2551" w:type="dxa"/>
            <w:vAlign w:val="center"/>
          </w:tcPr>
          <w:p w14:paraId="00927762">
            <w:pPr>
              <w:pStyle w:val="14"/>
            </w:pPr>
            <w:r>
              <w:t>83%</w:t>
            </w:r>
          </w:p>
        </w:tc>
        <w:tc>
          <w:tcPr>
            <w:tcW w:w="3544" w:type="dxa"/>
            <w:gridSpan w:val="2"/>
            <w:vAlign w:val="center"/>
          </w:tcPr>
          <w:p w14:paraId="2F6DD218">
            <w:pPr>
              <w:pStyle w:val="14"/>
            </w:pPr>
            <w:r>
              <w:t>100%</w:t>
            </w:r>
          </w:p>
        </w:tc>
      </w:tr>
      <w:tr w14:paraId="42AC8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5D04E0">
            <w:pPr>
              <w:pStyle w:val="11"/>
            </w:pPr>
            <w:r>
              <w:t>绩效目标</w:t>
            </w:r>
          </w:p>
        </w:tc>
        <w:tc>
          <w:tcPr>
            <w:tcW w:w="14033" w:type="dxa"/>
            <w:gridSpan w:val="6"/>
            <w:vAlign w:val="center"/>
          </w:tcPr>
          <w:p w14:paraId="59688DDA">
            <w:pPr>
              <w:pStyle w:val="13"/>
            </w:pPr>
            <w:r>
              <w:t>1.通过对学校在职教师进行体检，及时发现教师健康隐患，保障教师工作顺利开展。</w:t>
            </w:r>
          </w:p>
        </w:tc>
      </w:tr>
    </w:tbl>
    <w:p w14:paraId="0A5015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C26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642844">
            <w:pPr>
              <w:pStyle w:val="11"/>
            </w:pPr>
            <w:r>
              <w:t>一级指标</w:t>
            </w:r>
          </w:p>
        </w:tc>
        <w:tc>
          <w:tcPr>
            <w:tcW w:w="2268" w:type="dxa"/>
            <w:vAlign w:val="center"/>
          </w:tcPr>
          <w:p w14:paraId="615A21E1">
            <w:pPr>
              <w:pStyle w:val="11"/>
            </w:pPr>
            <w:r>
              <w:t>二级指标</w:t>
            </w:r>
          </w:p>
        </w:tc>
        <w:tc>
          <w:tcPr>
            <w:tcW w:w="2835" w:type="dxa"/>
            <w:vAlign w:val="center"/>
          </w:tcPr>
          <w:p w14:paraId="26552DCB">
            <w:pPr>
              <w:pStyle w:val="11"/>
            </w:pPr>
            <w:r>
              <w:t>三级指标</w:t>
            </w:r>
          </w:p>
        </w:tc>
        <w:tc>
          <w:tcPr>
            <w:tcW w:w="5386" w:type="dxa"/>
            <w:vAlign w:val="center"/>
          </w:tcPr>
          <w:p w14:paraId="37BDC36D">
            <w:pPr>
              <w:pStyle w:val="11"/>
            </w:pPr>
            <w:r>
              <w:t>绩效指标描述</w:t>
            </w:r>
          </w:p>
        </w:tc>
        <w:tc>
          <w:tcPr>
            <w:tcW w:w="2268" w:type="dxa"/>
            <w:vAlign w:val="center"/>
          </w:tcPr>
          <w:p w14:paraId="69CFD43F">
            <w:pPr>
              <w:pStyle w:val="11"/>
            </w:pPr>
            <w:r>
              <w:t>指标值</w:t>
            </w:r>
          </w:p>
        </w:tc>
        <w:tc>
          <w:tcPr>
            <w:tcW w:w="1276" w:type="dxa"/>
            <w:vAlign w:val="center"/>
          </w:tcPr>
          <w:p w14:paraId="4F2B6A33">
            <w:pPr>
              <w:pStyle w:val="11"/>
            </w:pPr>
            <w:r>
              <w:t>指标值确定依据</w:t>
            </w:r>
          </w:p>
        </w:tc>
      </w:tr>
      <w:tr w14:paraId="22EE2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347C4">
            <w:pPr>
              <w:pStyle w:val="14"/>
            </w:pPr>
            <w:r>
              <w:t>产出指标</w:t>
            </w:r>
          </w:p>
        </w:tc>
        <w:tc>
          <w:tcPr>
            <w:tcW w:w="2268" w:type="dxa"/>
            <w:vAlign w:val="center"/>
          </w:tcPr>
          <w:p w14:paraId="2FD49E0D">
            <w:pPr>
              <w:pStyle w:val="13"/>
            </w:pPr>
            <w:r>
              <w:t>数量指标</w:t>
            </w:r>
          </w:p>
        </w:tc>
        <w:tc>
          <w:tcPr>
            <w:tcW w:w="2835" w:type="dxa"/>
            <w:vAlign w:val="center"/>
          </w:tcPr>
          <w:p w14:paraId="728A729A">
            <w:pPr>
              <w:pStyle w:val="13"/>
            </w:pPr>
            <w:r>
              <w:t>体检教师人数</w:t>
            </w:r>
          </w:p>
        </w:tc>
        <w:tc>
          <w:tcPr>
            <w:tcW w:w="5386" w:type="dxa"/>
            <w:vAlign w:val="center"/>
          </w:tcPr>
          <w:p w14:paraId="2E76744F">
            <w:pPr>
              <w:pStyle w:val="13"/>
            </w:pPr>
            <w:r>
              <w:t>学校在职教师数量</w:t>
            </w:r>
          </w:p>
        </w:tc>
        <w:tc>
          <w:tcPr>
            <w:tcW w:w="2268" w:type="dxa"/>
            <w:vAlign w:val="center"/>
          </w:tcPr>
          <w:p w14:paraId="4023A6D2">
            <w:pPr>
              <w:pStyle w:val="13"/>
            </w:pPr>
            <w:r>
              <w:t>≥88人</w:t>
            </w:r>
          </w:p>
        </w:tc>
        <w:tc>
          <w:tcPr>
            <w:tcW w:w="1276" w:type="dxa"/>
            <w:vAlign w:val="center"/>
          </w:tcPr>
          <w:p w14:paraId="288BC176">
            <w:pPr>
              <w:pStyle w:val="13"/>
            </w:pPr>
            <w:r>
              <w:t>教师花名册</w:t>
            </w:r>
          </w:p>
          <w:p w14:paraId="673C2C84">
            <w:pPr>
              <w:pStyle w:val="13"/>
            </w:pPr>
          </w:p>
        </w:tc>
      </w:tr>
      <w:tr w14:paraId="45C67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54AE2"/>
        </w:tc>
        <w:tc>
          <w:tcPr>
            <w:tcW w:w="2268" w:type="dxa"/>
            <w:vAlign w:val="center"/>
          </w:tcPr>
          <w:p w14:paraId="6A58F408">
            <w:pPr>
              <w:pStyle w:val="13"/>
            </w:pPr>
            <w:r>
              <w:t>质量指标</w:t>
            </w:r>
          </w:p>
        </w:tc>
        <w:tc>
          <w:tcPr>
            <w:tcW w:w="2835" w:type="dxa"/>
            <w:vAlign w:val="center"/>
          </w:tcPr>
          <w:p w14:paraId="0CD557B4">
            <w:pPr>
              <w:pStyle w:val="13"/>
            </w:pPr>
            <w:r>
              <w:t>体检完成率</w:t>
            </w:r>
          </w:p>
        </w:tc>
        <w:tc>
          <w:tcPr>
            <w:tcW w:w="5386" w:type="dxa"/>
            <w:vAlign w:val="center"/>
          </w:tcPr>
          <w:p w14:paraId="7414AABC">
            <w:pPr>
              <w:pStyle w:val="13"/>
            </w:pPr>
            <w:r>
              <w:t>实际体检人数与应体检人数的比例</w:t>
            </w:r>
          </w:p>
        </w:tc>
        <w:tc>
          <w:tcPr>
            <w:tcW w:w="2268" w:type="dxa"/>
            <w:vAlign w:val="center"/>
          </w:tcPr>
          <w:p w14:paraId="779025C3">
            <w:pPr>
              <w:pStyle w:val="13"/>
            </w:pPr>
            <w:r>
              <w:t>≥95%</w:t>
            </w:r>
          </w:p>
        </w:tc>
        <w:tc>
          <w:tcPr>
            <w:tcW w:w="1276" w:type="dxa"/>
            <w:vAlign w:val="center"/>
          </w:tcPr>
          <w:p w14:paraId="2D344547">
            <w:pPr>
              <w:pStyle w:val="13"/>
            </w:pPr>
            <w:r>
              <w:t>2025年教师体检工作计划</w:t>
            </w:r>
          </w:p>
          <w:p w14:paraId="390CF201">
            <w:pPr>
              <w:pStyle w:val="13"/>
            </w:pPr>
          </w:p>
        </w:tc>
      </w:tr>
      <w:tr w14:paraId="44D10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024F5"/>
        </w:tc>
        <w:tc>
          <w:tcPr>
            <w:tcW w:w="2268" w:type="dxa"/>
            <w:vAlign w:val="center"/>
          </w:tcPr>
          <w:p w14:paraId="5E0FC260">
            <w:pPr>
              <w:pStyle w:val="13"/>
            </w:pPr>
            <w:r>
              <w:t>时效指标</w:t>
            </w:r>
          </w:p>
        </w:tc>
        <w:tc>
          <w:tcPr>
            <w:tcW w:w="2835" w:type="dxa"/>
            <w:vAlign w:val="center"/>
          </w:tcPr>
          <w:p w14:paraId="66FB2C71">
            <w:pPr>
              <w:pStyle w:val="13"/>
            </w:pPr>
            <w:r>
              <w:t>体检完成时间</w:t>
            </w:r>
          </w:p>
        </w:tc>
        <w:tc>
          <w:tcPr>
            <w:tcW w:w="5386" w:type="dxa"/>
            <w:vAlign w:val="center"/>
          </w:tcPr>
          <w:p w14:paraId="239436ED">
            <w:pPr>
              <w:pStyle w:val="13"/>
            </w:pPr>
            <w:r>
              <w:t>教师体检完成时间</w:t>
            </w:r>
          </w:p>
        </w:tc>
        <w:tc>
          <w:tcPr>
            <w:tcW w:w="2268" w:type="dxa"/>
            <w:vAlign w:val="center"/>
          </w:tcPr>
          <w:p w14:paraId="23D75B4F">
            <w:pPr>
              <w:pStyle w:val="13"/>
            </w:pPr>
            <w:r>
              <w:t>2026年12月15日前</w:t>
            </w:r>
          </w:p>
        </w:tc>
        <w:tc>
          <w:tcPr>
            <w:tcW w:w="1276" w:type="dxa"/>
            <w:vAlign w:val="center"/>
          </w:tcPr>
          <w:p w14:paraId="5A29BC8F">
            <w:pPr>
              <w:pStyle w:val="13"/>
            </w:pPr>
            <w:r>
              <w:t>2025年教师体检工作计划</w:t>
            </w:r>
          </w:p>
          <w:p w14:paraId="53409AAE">
            <w:pPr>
              <w:pStyle w:val="13"/>
            </w:pPr>
          </w:p>
        </w:tc>
      </w:tr>
      <w:tr w14:paraId="0FFDB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8628B"/>
        </w:tc>
        <w:tc>
          <w:tcPr>
            <w:tcW w:w="2268" w:type="dxa"/>
            <w:vAlign w:val="center"/>
          </w:tcPr>
          <w:p w14:paraId="0EEA61A4">
            <w:pPr>
              <w:pStyle w:val="13"/>
            </w:pPr>
            <w:r>
              <w:t>成本指标</w:t>
            </w:r>
          </w:p>
        </w:tc>
        <w:tc>
          <w:tcPr>
            <w:tcW w:w="2835" w:type="dxa"/>
            <w:vAlign w:val="center"/>
          </w:tcPr>
          <w:p w14:paraId="5BA1F76C">
            <w:pPr>
              <w:pStyle w:val="13"/>
            </w:pPr>
            <w:r>
              <w:t>教师体检费用标准</w:t>
            </w:r>
          </w:p>
        </w:tc>
        <w:tc>
          <w:tcPr>
            <w:tcW w:w="5386" w:type="dxa"/>
            <w:vAlign w:val="center"/>
          </w:tcPr>
          <w:p w14:paraId="563E3897">
            <w:pPr>
              <w:pStyle w:val="13"/>
            </w:pPr>
            <w:r>
              <w:t>人均教师体检费用标准</w:t>
            </w:r>
          </w:p>
        </w:tc>
        <w:tc>
          <w:tcPr>
            <w:tcW w:w="2268" w:type="dxa"/>
            <w:vAlign w:val="center"/>
          </w:tcPr>
          <w:p w14:paraId="0370FEC0">
            <w:pPr>
              <w:pStyle w:val="13"/>
            </w:pPr>
            <w:r>
              <w:t>≤245元/人</w:t>
            </w:r>
          </w:p>
        </w:tc>
        <w:tc>
          <w:tcPr>
            <w:tcW w:w="1276" w:type="dxa"/>
            <w:vAlign w:val="center"/>
          </w:tcPr>
          <w:p w14:paraId="265B1B48">
            <w:pPr>
              <w:pStyle w:val="13"/>
            </w:pPr>
            <w:r>
              <w:t>石政办函〔2024〕15号</w:t>
            </w:r>
          </w:p>
          <w:p w14:paraId="46D4EBA6">
            <w:pPr>
              <w:pStyle w:val="13"/>
            </w:pPr>
          </w:p>
        </w:tc>
      </w:tr>
      <w:tr w14:paraId="7769B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642D37">
            <w:pPr>
              <w:pStyle w:val="14"/>
            </w:pPr>
            <w:r>
              <w:t>效益指标</w:t>
            </w:r>
          </w:p>
        </w:tc>
        <w:tc>
          <w:tcPr>
            <w:tcW w:w="2268" w:type="dxa"/>
            <w:vAlign w:val="center"/>
          </w:tcPr>
          <w:p w14:paraId="05E7DC56">
            <w:pPr>
              <w:pStyle w:val="13"/>
            </w:pPr>
            <w:r>
              <w:t>社会效益指标</w:t>
            </w:r>
          </w:p>
        </w:tc>
        <w:tc>
          <w:tcPr>
            <w:tcW w:w="2835" w:type="dxa"/>
            <w:vAlign w:val="center"/>
          </w:tcPr>
          <w:p w14:paraId="61792E0B">
            <w:pPr>
              <w:pStyle w:val="13"/>
            </w:pPr>
            <w:r>
              <w:t>教师健康隐患发现率</w:t>
            </w:r>
          </w:p>
        </w:tc>
        <w:tc>
          <w:tcPr>
            <w:tcW w:w="5386" w:type="dxa"/>
            <w:vAlign w:val="center"/>
          </w:tcPr>
          <w:p w14:paraId="5FF6EE46">
            <w:pPr>
              <w:pStyle w:val="13"/>
            </w:pPr>
            <w:r>
              <w:t>及时发现教师健康隐患</w:t>
            </w:r>
          </w:p>
        </w:tc>
        <w:tc>
          <w:tcPr>
            <w:tcW w:w="2268" w:type="dxa"/>
            <w:vAlign w:val="center"/>
          </w:tcPr>
          <w:p w14:paraId="73DF9172">
            <w:pPr>
              <w:pStyle w:val="13"/>
            </w:pPr>
            <w:r>
              <w:t>≥95%</w:t>
            </w:r>
          </w:p>
        </w:tc>
        <w:tc>
          <w:tcPr>
            <w:tcW w:w="1276" w:type="dxa"/>
            <w:vAlign w:val="center"/>
          </w:tcPr>
          <w:p w14:paraId="31AF4D1E">
            <w:pPr>
              <w:pStyle w:val="13"/>
            </w:pPr>
            <w:r>
              <w:t>2025年教师体检工作计划</w:t>
            </w:r>
          </w:p>
          <w:p w14:paraId="674252E9">
            <w:pPr>
              <w:pStyle w:val="13"/>
            </w:pPr>
          </w:p>
        </w:tc>
      </w:tr>
      <w:tr w14:paraId="52648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48CD57">
            <w:pPr>
              <w:pStyle w:val="14"/>
            </w:pPr>
            <w:r>
              <w:t>满意度指标</w:t>
            </w:r>
          </w:p>
        </w:tc>
        <w:tc>
          <w:tcPr>
            <w:tcW w:w="2268" w:type="dxa"/>
            <w:vAlign w:val="center"/>
          </w:tcPr>
          <w:p w14:paraId="538845DC">
            <w:pPr>
              <w:pStyle w:val="13"/>
            </w:pPr>
            <w:r>
              <w:t>服务对象满意度指标</w:t>
            </w:r>
          </w:p>
        </w:tc>
        <w:tc>
          <w:tcPr>
            <w:tcW w:w="2835" w:type="dxa"/>
            <w:vAlign w:val="center"/>
          </w:tcPr>
          <w:p w14:paraId="2CD61985">
            <w:pPr>
              <w:pStyle w:val="13"/>
            </w:pPr>
            <w:r>
              <w:t>体检教师满意度</w:t>
            </w:r>
          </w:p>
        </w:tc>
        <w:tc>
          <w:tcPr>
            <w:tcW w:w="5386" w:type="dxa"/>
            <w:vAlign w:val="center"/>
          </w:tcPr>
          <w:p w14:paraId="04A628F8">
            <w:pPr>
              <w:pStyle w:val="13"/>
            </w:pPr>
            <w:r>
              <w:t>教师对体检工作满意程度</w:t>
            </w:r>
          </w:p>
        </w:tc>
        <w:tc>
          <w:tcPr>
            <w:tcW w:w="2268" w:type="dxa"/>
            <w:vAlign w:val="center"/>
          </w:tcPr>
          <w:p w14:paraId="1F6C0DCD">
            <w:pPr>
              <w:pStyle w:val="13"/>
            </w:pPr>
            <w:r>
              <w:t>≥90%</w:t>
            </w:r>
          </w:p>
        </w:tc>
        <w:tc>
          <w:tcPr>
            <w:tcW w:w="1276" w:type="dxa"/>
            <w:vAlign w:val="center"/>
          </w:tcPr>
          <w:p w14:paraId="77E2DFAE">
            <w:pPr>
              <w:pStyle w:val="13"/>
            </w:pPr>
            <w:r>
              <w:t>满意度调查问卷</w:t>
            </w:r>
          </w:p>
        </w:tc>
      </w:tr>
    </w:tbl>
    <w:p w14:paraId="4FEAF074">
      <w:pPr>
        <w:sectPr>
          <w:pgSz w:w="16840" w:h="11900" w:orient="landscape"/>
          <w:pgMar w:top="1361" w:right="1020" w:bottom="1134" w:left="1020" w:header="720" w:footer="720" w:gutter="0"/>
          <w:cols w:space="720" w:num="1"/>
        </w:sectPr>
      </w:pPr>
    </w:p>
    <w:p w14:paraId="440A30ED">
      <w:pPr>
        <w:spacing w:before="0" w:after="0"/>
        <w:ind w:firstLine="560"/>
        <w:jc w:val="left"/>
        <w:outlineLvl w:val="9"/>
      </w:pPr>
      <w:r>
        <w:rPr>
          <w:rFonts w:ascii="方正仿宋_GBK" w:hAnsi="方正仿宋_GBK" w:eastAsia="方正仿宋_GBK" w:cs="方正仿宋_GBK"/>
          <w:color w:val="000000"/>
          <w:sz w:val="28"/>
        </w:rPr>
        <w:t>133、2026年义务教育学校校内课后服务补助经费绩效目标表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83E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26D0A8">
            <w:pPr>
              <w:pStyle w:val="12"/>
            </w:pPr>
            <w:r>
              <w:t>单位：元</w:t>
            </w:r>
          </w:p>
        </w:tc>
      </w:tr>
      <w:tr w14:paraId="3BC21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82623">
            <w:pPr>
              <w:pStyle w:val="11"/>
            </w:pPr>
            <w:r>
              <w:t>项目编码</w:t>
            </w:r>
          </w:p>
        </w:tc>
        <w:tc>
          <w:tcPr>
            <w:tcW w:w="5103" w:type="dxa"/>
            <w:gridSpan w:val="2"/>
            <w:vAlign w:val="center"/>
          </w:tcPr>
          <w:p w14:paraId="15A677B6">
            <w:pPr>
              <w:pStyle w:val="13"/>
            </w:pPr>
            <w:r>
              <w:t>13012126P00008110006P</w:t>
            </w:r>
          </w:p>
        </w:tc>
        <w:tc>
          <w:tcPr>
            <w:tcW w:w="2835" w:type="dxa"/>
            <w:vAlign w:val="center"/>
          </w:tcPr>
          <w:p w14:paraId="43EBF3D0">
            <w:pPr>
              <w:pStyle w:val="11"/>
            </w:pPr>
            <w:r>
              <w:t>项目名称</w:t>
            </w:r>
          </w:p>
        </w:tc>
        <w:tc>
          <w:tcPr>
            <w:tcW w:w="6095" w:type="dxa"/>
            <w:gridSpan w:val="3"/>
            <w:vAlign w:val="center"/>
          </w:tcPr>
          <w:p w14:paraId="0B8095F3">
            <w:pPr>
              <w:pStyle w:val="13"/>
            </w:pPr>
            <w:r>
              <w:t>2026年义务教育学校校内课后服务补助经费</w:t>
            </w:r>
          </w:p>
        </w:tc>
      </w:tr>
      <w:tr w14:paraId="568A7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99A47">
            <w:pPr>
              <w:pStyle w:val="11"/>
            </w:pPr>
            <w:r>
              <w:t>预算规模及资金用途</w:t>
            </w:r>
          </w:p>
        </w:tc>
        <w:tc>
          <w:tcPr>
            <w:tcW w:w="2268" w:type="dxa"/>
            <w:vAlign w:val="center"/>
          </w:tcPr>
          <w:p w14:paraId="478B81EF">
            <w:pPr>
              <w:pStyle w:val="11"/>
            </w:pPr>
            <w:r>
              <w:t>预算数</w:t>
            </w:r>
          </w:p>
        </w:tc>
        <w:tc>
          <w:tcPr>
            <w:tcW w:w="2835" w:type="dxa"/>
            <w:vAlign w:val="center"/>
          </w:tcPr>
          <w:p w14:paraId="67BF55CE">
            <w:pPr>
              <w:pStyle w:val="13"/>
            </w:pPr>
            <w:r>
              <w:t>175960.00</w:t>
            </w:r>
          </w:p>
        </w:tc>
        <w:tc>
          <w:tcPr>
            <w:tcW w:w="2835" w:type="dxa"/>
            <w:vAlign w:val="center"/>
          </w:tcPr>
          <w:p w14:paraId="27FE9CFF">
            <w:pPr>
              <w:pStyle w:val="11"/>
            </w:pPr>
            <w:r>
              <w:t>其中：财政    资金</w:t>
            </w:r>
          </w:p>
        </w:tc>
        <w:tc>
          <w:tcPr>
            <w:tcW w:w="2551" w:type="dxa"/>
            <w:vAlign w:val="center"/>
          </w:tcPr>
          <w:p w14:paraId="130F4515">
            <w:pPr>
              <w:pStyle w:val="13"/>
            </w:pPr>
            <w:r>
              <w:t>175960.00</w:t>
            </w:r>
          </w:p>
        </w:tc>
        <w:tc>
          <w:tcPr>
            <w:tcW w:w="2268" w:type="dxa"/>
            <w:vAlign w:val="center"/>
          </w:tcPr>
          <w:p w14:paraId="6408D262">
            <w:pPr>
              <w:pStyle w:val="11"/>
            </w:pPr>
            <w:r>
              <w:t>其他资金</w:t>
            </w:r>
          </w:p>
        </w:tc>
        <w:tc>
          <w:tcPr>
            <w:tcW w:w="1276" w:type="dxa"/>
            <w:vAlign w:val="center"/>
          </w:tcPr>
          <w:p w14:paraId="51C8546D">
            <w:pPr>
              <w:pStyle w:val="13"/>
            </w:pPr>
            <w:r>
              <w:t xml:space="preserve"> </w:t>
            </w:r>
          </w:p>
        </w:tc>
      </w:tr>
      <w:tr w14:paraId="365A4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A774F"/>
        </w:tc>
        <w:tc>
          <w:tcPr>
            <w:tcW w:w="14033" w:type="dxa"/>
            <w:gridSpan w:val="6"/>
            <w:vAlign w:val="center"/>
          </w:tcPr>
          <w:p w14:paraId="54772316">
            <w:pPr>
              <w:pStyle w:val="13"/>
            </w:pPr>
            <w:r>
              <w:t>主要用于发放校内课后服务绩效</w:t>
            </w:r>
          </w:p>
        </w:tc>
      </w:tr>
      <w:tr w14:paraId="07754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123A3">
            <w:pPr>
              <w:pStyle w:val="11"/>
            </w:pPr>
            <w:r>
              <w:t>资金支出计划（%）</w:t>
            </w:r>
          </w:p>
        </w:tc>
        <w:tc>
          <w:tcPr>
            <w:tcW w:w="5103" w:type="dxa"/>
            <w:gridSpan w:val="2"/>
            <w:vAlign w:val="center"/>
          </w:tcPr>
          <w:p w14:paraId="6C872F4C">
            <w:pPr>
              <w:pStyle w:val="11"/>
            </w:pPr>
            <w:r>
              <w:t>3月底</w:t>
            </w:r>
          </w:p>
        </w:tc>
        <w:tc>
          <w:tcPr>
            <w:tcW w:w="2835" w:type="dxa"/>
            <w:vAlign w:val="center"/>
          </w:tcPr>
          <w:p w14:paraId="7684A787">
            <w:pPr>
              <w:pStyle w:val="11"/>
            </w:pPr>
            <w:r>
              <w:t>6月底</w:t>
            </w:r>
          </w:p>
        </w:tc>
        <w:tc>
          <w:tcPr>
            <w:tcW w:w="2551" w:type="dxa"/>
            <w:vAlign w:val="center"/>
          </w:tcPr>
          <w:p w14:paraId="14C761B5">
            <w:pPr>
              <w:pStyle w:val="11"/>
            </w:pPr>
            <w:r>
              <w:t>10月底</w:t>
            </w:r>
          </w:p>
        </w:tc>
        <w:tc>
          <w:tcPr>
            <w:tcW w:w="3544" w:type="dxa"/>
            <w:gridSpan w:val="2"/>
            <w:vAlign w:val="center"/>
          </w:tcPr>
          <w:p w14:paraId="24C817E0">
            <w:pPr>
              <w:pStyle w:val="11"/>
            </w:pPr>
            <w:r>
              <w:t>12月底</w:t>
            </w:r>
          </w:p>
        </w:tc>
      </w:tr>
      <w:tr w14:paraId="5C8B0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D92E0"/>
        </w:tc>
        <w:tc>
          <w:tcPr>
            <w:tcW w:w="5103" w:type="dxa"/>
            <w:gridSpan w:val="2"/>
            <w:vAlign w:val="center"/>
          </w:tcPr>
          <w:p w14:paraId="1DA2708F">
            <w:pPr>
              <w:pStyle w:val="14"/>
            </w:pPr>
            <w:r>
              <w:t>25%</w:t>
            </w:r>
          </w:p>
        </w:tc>
        <w:tc>
          <w:tcPr>
            <w:tcW w:w="2835" w:type="dxa"/>
            <w:vAlign w:val="center"/>
          </w:tcPr>
          <w:p w14:paraId="4769A92D">
            <w:pPr>
              <w:pStyle w:val="14"/>
            </w:pPr>
            <w:r>
              <w:t>50%</w:t>
            </w:r>
          </w:p>
        </w:tc>
        <w:tc>
          <w:tcPr>
            <w:tcW w:w="2551" w:type="dxa"/>
            <w:vAlign w:val="center"/>
          </w:tcPr>
          <w:p w14:paraId="315E140D">
            <w:pPr>
              <w:pStyle w:val="14"/>
            </w:pPr>
            <w:r>
              <w:t>83%</w:t>
            </w:r>
          </w:p>
        </w:tc>
        <w:tc>
          <w:tcPr>
            <w:tcW w:w="3544" w:type="dxa"/>
            <w:gridSpan w:val="2"/>
            <w:vAlign w:val="center"/>
          </w:tcPr>
          <w:p w14:paraId="677247D5">
            <w:pPr>
              <w:pStyle w:val="14"/>
            </w:pPr>
            <w:r>
              <w:t>100%</w:t>
            </w:r>
          </w:p>
        </w:tc>
      </w:tr>
      <w:tr w14:paraId="12BAA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C0B43">
            <w:pPr>
              <w:pStyle w:val="11"/>
            </w:pPr>
            <w:r>
              <w:t>绩效目标</w:t>
            </w:r>
          </w:p>
        </w:tc>
        <w:tc>
          <w:tcPr>
            <w:tcW w:w="14033" w:type="dxa"/>
            <w:gridSpan w:val="6"/>
            <w:vAlign w:val="center"/>
          </w:tcPr>
          <w:p w14:paraId="7EB1F263">
            <w:pPr>
              <w:pStyle w:val="13"/>
            </w:pPr>
            <w:r>
              <w:t>1.通过为学生提供课后服务的教师发放补贴，减轻学生家长负担，丰富学生校内生活，拓展学生兴趣爱好。</w:t>
            </w:r>
          </w:p>
        </w:tc>
      </w:tr>
    </w:tbl>
    <w:p w14:paraId="0A4F27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C75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89322">
            <w:pPr>
              <w:pStyle w:val="11"/>
            </w:pPr>
            <w:r>
              <w:t>一级指标</w:t>
            </w:r>
          </w:p>
        </w:tc>
        <w:tc>
          <w:tcPr>
            <w:tcW w:w="2268" w:type="dxa"/>
            <w:vAlign w:val="center"/>
          </w:tcPr>
          <w:p w14:paraId="231C3864">
            <w:pPr>
              <w:pStyle w:val="11"/>
            </w:pPr>
            <w:r>
              <w:t>二级指标</w:t>
            </w:r>
          </w:p>
        </w:tc>
        <w:tc>
          <w:tcPr>
            <w:tcW w:w="2835" w:type="dxa"/>
            <w:vAlign w:val="center"/>
          </w:tcPr>
          <w:p w14:paraId="5E6336FA">
            <w:pPr>
              <w:pStyle w:val="11"/>
            </w:pPr>
            <w:r>
              <w:t>三级指标</w:t>
            </w:r>
          </w:p>
        </w:tc>
        <w:tc>
          <w:tcPr>
            <w:tcW w:w="5386" w:type="dxa"/>
            <w:vAlign w:val="center"/>
          </w:tcPr>
          <w:p w14:paraId="7B956A50">
            <w:pPr>
              <w:pStyle w:val="11"/>
            </w:pPr>
            <w:r>
              <w:t>绩效指标描述</w:t>
            </w:r>
          </w:p>
        </w:tc>
        <w:tc>
          <w:tcPr>
            <w:tcW w:w="2268" w:type="dxa"/>
            <w:vAlign w:val="center"/>
          </w:tcPr>
          <w:p w14:paraId="39C98284">
            <w:pPr>
              <w:pStyle w:val="11"/>
            </w:pPr>
            <w:r>
              <w:t>指标值</w:t>
            </w:r>
          </w:p>
        </w:tc>
        <w:tc>
          <w:tcPr>
            <w:tcW w:w="1276" w:type="dxa"/>
            <w:vAlign w:val="center"/>
          </w:tcPr>
          <w:p w14:paraId="2E259020">
            <w:pPr>
              <w:pStyle w:val="11"/>
            </w:pPr>
            <w:r>
              <w:t>指标值确定依据</w:t>
            </w:r>
          </w:p>
        </w:tc>
      </w:tr>
      <w:tr w14:paraId="52E28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CF69C5">
            <w:pPr>
              <w:pStyle w:val="14"/>
            </w:pPr>
            <w:r>
              <w:t>产出指标</w:t>
            </w:r>
          </w:p>
        </w:tc>
        <w:tc>
          <w:tcPr>
            <w:tcW w:w="2268" w:type="dxa"/>
            <w:vAlign w:val="center"/>
          </w:tcPr>
          <w:p w14:paraId="39DE11B2">
            <w:pPr>
              <w:pStyle w:val="13"/>
            </w:pPr>
            <w:r>
              <w:t>数量指标</w:t>
            </w:r>
          </w:p>
        </w:tc>
        <w:tc>
          <w:tcPr>
            <w:tcW w:w="2835" w:type="dxa"/>
            <w:vAlign w:val="center"/>
          </w:tcPr>
          <w:p w14:paraId="5F733639">
            <w:pPr>
              <w:pStyle w:val="13"/>
            </w:pPr>
            <w:r>
              <w:t>参与课后服务的教师人数</w:t>
            </w:r>
          </w:p>
        </w:tc>
        <w:tc>
          <w:tcPr>
            <w:tcW w:w="5386" w:type="dxa"/>
            <w:vAlign w:val="center"/>
          </w:tcPr>
          <w:p w14:paraId="003B05A8">
            <w:pPr>
              <w:pStyle w:val="13"/>
            </w:pPr>
            <w:r>
              <w:t>参与课后服务在编教职工数量</w:t>
            </w:r>
          </w:p>
        </w:tc>
        <w:tc>
          <w:tcPr>
            <w:tcW w:w="2268" w:type="dxa"/>
            <w:vAlign w:val="center"/>
          </w:tcPr>
          <w:p w14:paraId="43E463B5">
            <w:pPr>
              <w:pStyle w:val="13"/>
            </w:pPr>
            <w:r>
              <w:t>≥83人</w:t>
            </w:r>
          </w:p>
        </w:tc>
        <w:tc>
          <w:tcPr>
            <w:tcW w:w="1276" w:type="dxa"/>
            <w:vAlign w:val="center"/>
          </w:tcPr>
          <w:p w14:paraId="30D1EC32">
            <w:pPr>
              <w:pStyle w:val="13"/>
            </w:pPr>
            <w:r>
              <w:t>参与教师人数</w:t>
            </w:r>
          </w:p>
          <w:p w14:paraId="15360201">
            <w:pPr>
              <w:pStyle w:val="13"/>
            </w:pPr>
          </w:p>
        </w:tc>
      </w:tr>
      <w:tr w14:paraId="6D638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473DC"/>
        </w:tc>
        <w:tc>
          <w:tcPr>
            <w:tcW w:w="2268" w:type="dxa"/>
            <w:vAlign w:val="center"/>
          </w:tcPr>
          <w:p w14:paraId="7818C896">
            <w:pPr>
              <w:pStyle w:val="13"/>
            </w:pPr>
            <w:r>
              <w:t>质量指标</w:t>
            </w:r>
          </w:p>
        </w:tc>
        <w:tc>
          <w:tcPr>
            <w:tcW w:w="2835" w:type="dxa"/>
            <w:vAlign w:val="center"/>
          </w:tcPr>
          <w:p w14:paraId="05055B5D">
            <w:pPr>
              <w:pStyle w:val="13"/>
            </w:pPr>
            <w:r>
              <w:t>补助发放准确率</w:t>
            </w:r>
          </w:p>
        </w:tc>
        <w:tc>
          <w:tcPr>
            <w:tcW w:w="5386" w:type="dxa"/>
            <w:vAlign w:val="center"/>
          </w:tcPr>
          <w:p w14:paraId="4D7FC1D4">
            <w:pPr>
              <w:pStyle w:val="13"/>
            </w:pPr>
            <w:r>
              <w:t>反映补助发放准确的情况</w:t>
            </w:r>
          </w:p>
        </w:tc>
        <w:tc>
          <w:tcPr>
            <w:tcW w:w="2268" w:type="dxa"/>
            <w:vAlign w:val="center"/>
          </w:tcPr>
          <w:p w14:paraId="2F3B6B6A">
            <w:pPr>
              <w:pStyle w:val="13"/>
            </w:pPr>
            <w:r>
              <w:t>100%</w:t>
            </w:r>
          </w:p>
        </w:tc>
        <w:tc>
          <w:tcPr>
            <w:tcW w:w="1276" w:type="dxa"/>
            <w:vAlign w:val="center"/>
          </w:tcPr>
          <w:p w14:paraId="3888C42C">
            <w:pPr>
              <w:pStyle w:val="13"/>
            </w:pPr>
            <w:r>
              <w:t>发放数据</w:t>
            </w:r>
          </w:p>
          <w:p w14:paraId="4CE04C91">
            <w:pPr>
              <w:pStyle w:val="13"/>
            </w:pPr>
          </w:p>
        </w:tc>
      </w:tr>
      <w:tr w14:paraId="538E5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897CF"/>
        </w:tc>
        <w:tc>
          <w:tcPr>
            <w:tcW w:w="2268" w:type="dxa"/>
            <w:vAlign w:val="center"/>
          </w:tcPr>
          <w:p w14:paraId="79D94C04">
            <w:pPr>
              <w:pStyle w:val="13"/>
            </w:pPr>
            <w:r>
              <w:t>质量指标</w:t>
            </w:r>
          </w:p>
        </w:tc>
        <w:tc>
          <w:tcPr>
            <w:tcW w:w="2835" w:type="dxa"/>
            <w:vAlign w:val="center"/>
          </w:tcPr>
          <w:p w14:paraId="1EE13522">
            <w:pPr>
              <w:pStyle w:val="13"/>
            </w:pPr>
            <w:r>
              <w:t>课后服务完成率</w:t>
            </w:r>
          </w:p>
        </w:tc>
        <w:tc>
          <w:tcPr>
            <w:tcW w:w="5386" w:type="dxa"/>
            <w:vAlign w:val="center"/>
          </w:tcPr>
          <w:p w14:paraId="398F12E2">
            <w:pPr>
              <w:pStyle w:val="13"/>
            </w:pPr>
            <w:r>
              <w:t>反映课后服务完成质量的情况</w:t>
            </w:r>
          </w:p>
        </w:tc>
        <w:tc>
          <w:tcPr>
            <w:tcW w:w="2268" w:type="dxa"/>
            <w:vAlign w:val="center"/>
          </w:tcPr>
          <w:p w14:paraId="33650EA6">
            <w:pPr>
              <w:pStyle w:val="13"/>
            </w:pPr>
            <w:r>
              <w:t>≥95%</w:t>
            </w:r>
          </w:p>
        </w:tc>
        <w:tc>
          <w:tcPr>
            <w:tcW w:w="1276" w:type="dxa"/>
            <w:vAlign w:val="center"/>
          </w:tcPr>
          <w:p w14:paraId="0D4B6FEF">
            <w:pPr>
              <w:pStyle w:val="13"/>
            </w:pPr>
            <w:r>
              <w:t>2026年课后服务工作计划</w:t>
            </w:r>
          </w:p>
          <w:p w14:paraId="66821592">
            <w:pPr>
              <w:pStyle w:val="13"/>
            </w:pPr>
          </w:p>
        </w:tc>
      </w:tr>
      <w:tr w14:paraId="31739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07B4A"/>
        </w:tc>
        <w:tc>
          <w:tcPr>
            <w:tcW w:w="2268" w:type="dxa"/>
            <w:vAlign w:val="center"/>
          </w:tcPr>
          <w:p w14:paraId="5B4D593D">
            <w:pPr>
              <w:pStyle w:val="13"/>
            </w:pPr>
            <w:r>
              <w:t>时效指标</w:t>
            </w:r>
          </w:p>
        </w:tc>
        <w:tc>
          <w:tcPr>
            <w:tcW w:w="2835" w:type="dxa"/>
            <w:vAlign w:val="center"/>
          </w:tcPr>
          <w:p w14:paraId="08F2FF2D">
            <w:pPr>
              <w:pStyle w:val="13"/>
            </w:pPr>
            <w:r>
              <w:t>课后服务开展频次</w:t>
            </w:r>
          </w:p>
        </w:tc>
        <w:tc>
          <w:tcPr>
            <w:tcW w:w="5386" w:type="dxa"/>
            <w:vAlign w:val="center"/>
          </w:tcPr>
          <w:p w14:paraId="45986275">
            <w:pPr>
              <w:pStyle w:val="13"/>
            </w:pPr>
            <w:r>
              <w:t>课后服务开展频次</w:t>
            </w:r>
          </w:p>
        </w:tc>
        <w:tc>
          <w:tcPr>
            <w:tcW w:w="2268" w:type="dxa"/>
            <w:vAlign w:val="center"/>
          </w:tcPr>
          <w:p w14:paraId="3393CDBE">
            <w:pPr>
              <w:pStyle w:val="13"/>
            </w:pPr>
            <w:r>
              <w:t>≥4次/周</w:t>
            </w:r>
          </w:p>
        </w:tc>
        <w:tc>
          <w:tcPr>
            <w:tcW w:w="1276" w:type="dxa"/>
            <w:vAlign w:val="center"/>
          </w:tcPr>
          <w:p w14:paraId="219B8407">
            <w:pPr>
              <w:pStyle w:val="13"/>
            </w:pPr>
            <w:r>
              <w:t>2026年课后服务工作计划</w:t>
            </w:r>
          </w:p>
          <w:p w14:paraId="7AC296EA">
            <w:pPr>
              <w:pStyle w:val="13"/>
            </w:pPr>
          </w:p>
        </w:tc>
      </w:tr>
      <w:tr w14:paraId="098A8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7BE9F"/>
        </w:tc>
        <w:tc>
          <w:tcPr>
            <w:tcW w:w="2268" w:type="dxa"/>
            <w:vAlign w:val="center"/>
          </w:tcPr>
          <w:p w14:paraId="5D54BD7E">
            <w:pPr>
              <w:pStyle w:val="13"/>
            </w:pPr>
            <w:r>
              <w:t>时效指标</w:t>
            </w:r>
          </w:p>
        </w:tc>
        <w:tc>
          <w:tcPr>
            <w:tcW w:w="2835" w:type="dxa"/>
            <w:vAlign w:val="center"/>
          </w:tcPr>
          <w:p w14:paraId="2709B64D">
            <w:pPr>
              <w:pStyle w:val="13"/>
            </w:pPr>
            <w:r>
              <w:t>补助发放频次</w:t>
            </w:r>
          </w:p>
        </w:tc>
        <w:tc>
          <w:tcPr>
            <w:tcW w:w="5386" w:type="dxa"/>
            <w:vAlign w:val="center"/>
          </w:tcPr>
          <w:p w14:paraId="76CD0D3D">
            <w:pPr>
              <w:pStyle w:val="13"/>
            </w:pPr>
            <w:r>
              <w:t>课后服务教师补助发放频次</w:t>
            </w:r>
          </w:p>
        </w:tc>
        <w:tc>
          <w:tcPr>
            <w:tcW w:w="2268" w:type="dxa"/>
            <w:vAlign w:val="center"/>
          </w:tcPr>
          <w:p w14:paraId="33ABE83D">
            <w:pPr>
              <w:pStyle w:val="13"/>
            </w:pPr>
            <w:r>
              <w:t>2次/年</w:t>
            </w:r>
          </w:p>
        </w:tc>
        <w:tc>
          <w:tcPr>
            <w:tcW w:w="1276" w:type="dxa"/>
            <w:vAlign w:val="center"/>
          </w:tcPr>
          <w:p w14:paraId="0D88CE45">
            <w:pPr>
              <w:pStyle w:val="13"/>
            </w:pPr>
            <w:r>
              <w:t>2026年课后服务工作计划</w:t>
            </w:r>
          </w:p>
          <w:p w14:paraId="64486B8E">
            <w:pPr>
              <w:pStyle w:val="13"/>
            </w:pPr>
          </w:p>
        </w:tc>
      </w:tr>
      <w:tr w14:paraId="50FA3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EA2EE"/>
        </w:tc>
        <w:tc>
          <w:tcPr>
            <w:tcW w:w="2268" w:type="dxa"/>
            <w:vAlign w:val="center"/>
          </w:tcPr>
          <w:p w14:paraId="541E7237">
            <w:pPr>
              <w:pStyle w:val="13"/>
            </w:pPr>
            <w:r>
              <w:t>成本指标</w:t>
            </w:r>
          </w:p>
        </w:tc>
        <w:tc>
          <w:tcPr>
            <w:tcW w:w="2835" w:type="dxa"/>
            <w:vAlign w:val="center"/>
          </w:tcPr>
          <w:p w14:paraId="1AFB3522">
            <w:pPr>
              <w:pStyle w:val="13"/>
            </w:pPr>
            <w:r>
              <w:t>人均补助标准</w:t>
            </w:r>
          </w:p>
        </w:tc>
        <w:tc>
          <w:tcPr>
            <w:tcW w:w="5386" w:type="dxa"/>
            <w:vAlign w:val="center"/>
          </w:tcPr>
          <w:p w14:paraId="0D24D4EF">
            <w:pPr>
              <w:pStyle w:val="13"/>
            </w:pPr>
            <w:r>
              <w:t>人均课后服务补助标准</w:t>
            </w:r>
          </w:p>
        </w:tc>
        <w:tc>
          <w:tcPr>
            <w:tcW w:w="2268" w:type="dxa"/>
            <w:vAlign w:val="center"/>
          </w:tcPr>
          <w:p w14:paraId="3B2466CB">
            <w:pPr>
              <w:pStyle w:val="13"/>
            </w:pPr>
            <w:r>
              <w:t>≤2120元/人/年</w:t>
            </w:r>
          </w:p>
        </w:tc>
        <w:tc>
          <w:tcPr>
            <w:tcW w:w="1276" w:type="dxa"/>
            <w:vAlign w:val="center"/>
          </w:tcPr>
          <w:p w14:paraId="2EB1206F">
            <w:pPr>
              <w:pStyle w:val="13"/>
            </w:pPr>
            <w:r>
              <w:t>石教〔2019〕56号</w:t>
            </w:r>
          </w:p>
          <w:p w14:paraId="795C6E8D">
            <w:pPr>
              <w:pStyle w:val="13"/>
            </w:pPr>
          </w:p>
        </w:tc>
      </w:tr>
      <w:tr w14:paraId="3279D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5984E6">
            <w:pPr>
              <w:pStyle w:val="14"/>
            </w:pPr>
            <w:r>
              <w:t>效益指标</w:t>
            </w:r>
          </w:p>
        </w:tc>
        <w:tc>
          <w:tcPr>
            <w:tcW w:w="2268" w:type="dxa"/>
            <w:vAlign w:val="center"/>
          </w:tcPr>
          <w:p w14:paraId="260F8162">
            <w:pPr>
              <w:pStyle w:val="13"/>
            </w:pPr>
            <w:r>
              <w:t>社会效益指标</w:t>
            </w:r>
          </w:p>
        </w:tc>
        <w:tc>
          <w:tcPr>
            <w:tcW w:w="2835" w:type="dxa"/>
            <w:vAlign w:val="center"/>
          </w:tcPr>
          <w:p w14:paraId="63DAC406">
            <w:pPr>
              <w:pStyle w:val="13"/>
            </w:pPr>
            <w:r>
              <w:t>课后服务正常开展率</w:t>
            </w:r>
          </w:p>
        </w:tc>
        <w:tc>
          <w:tcPr>
            <w:tcW w:w="5386" w:type="dxa"/>
            <w:vAlign w:val="center"/>
          </w:tcPr>
          <w:p w14:paraId="51050430">
            <w:pPr>
              <w:pStyle w:val="13"/>
            </w:pPr>
            <w:r>
              <w:t>反映课后服务正常开展的情况</w:t>
            </w:r>
          </w:p>
        </w:tc>
        <w:tc>
          <w:tcPr>
            <w:tcW w:w="2268" w:type="dxa"/>
            <w:vAlign w:val="center"/>
          </w:tcPr>
          <w:p w14:paraId="55F072C4">
            <w:pPr>
              <w:pStyle w:val="13"/>
            </w:pPr>
            <w:r>
              <w:t>100%</w:t>
            </w:r>
          </w:p>
        </w:tc>
        <w:tc>
          <w:tcPr>
            <w:tcW w:w="1276" w:type="dxa"/>
            <w:vAlign w:val="center"/>
          </w:tcPr>
          <w:p w14:paraId="26B3958B">
            <w:pPr>
              <w:pStyle w:val="13"/>
            </w:pPr>
            <w:r>
              <w:t>2026年课后服务工作计划</w:t>
            </w:r>
          </w:p>
          <w:p w14:paraId="5BBB8A1D">
            <w:pPr>
              <w:pStyle w:val="13"/>
            </w:pPr>
          </w:p>
        </w:tc>
      </w:tr>
      <w:tr w14:paraId="5FB51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294A2"/>
        </w:tc>
        <w:tc>
          <w:tcPr>
            <w:tcW w:w="2268" w:type="dxa"/>
            <w:vAlign w:val="center"/>
          </w:tcPr>
          <w:p w14:paraId="153239BF">
            <w:pPr>
              <w:pStyle w:val="13"/>
            </w:pPr>
            <w:r>
              <w:t>社会效益指标</w:t>
            </w:r>
          </w:p>
        </w:tc>
        <w:tc>
          <w:tcPr>
            <w:tcW w:w="2835" w:type="dxa"/>
            <w:vAlign w:val="center"/>
          </w:tcPr>
          <w:p w14:paraId="5D98BD61">
            <w:pPr>
              <w:pStyle w:val="13"/>
            </w:pPr>
            <w:r>
              <w:t>参与课后服务学生参与率</w:t>
            </w:r>
          </w:p>
        </w:tc>
        <w:tc>
          <w:tcPr>
            <w:tcW w:w="5386" w:type="dxa"/>
            <w:vAlign w:val="center"/>
          </w:tcPr>
          <w:p w14:paraId="21D43C2C">
            <w:pPr>
              <w:pStyle w:val="13"/>
            </w:pPr>
            <w:r>
              <w:t>实际参与课后服务学生人数与在校学生人数的比例</w:t>
            </w:r>
          </w:p>
        </w:tc>
        <w:tc>
          <w:tcPr>
            <w:tcW w:w="2268" w:type="dxa"/>
            <w:vAlign w:val="center"/>
          </w:tcPr>
          <w:p w14:paraId="370DEFB3">
            <w:pPr>
              <w:pStyle w:val="13"/>
            </w:pPr>
            <w:r>
              <w:t>≥95%</w:t>
            </w:r>
          </w:p>
        </w:tc>
        <w:tc>
          <w:tcPr>
            <w:tcW w:w="1276" w:type="dxa"/>
            <w:vAlign w:val="center"/>
          </w:tcPr>
          <w:p w14:paraId="0EFEA1B1">
            <w:pPr>
              <w:pStyle w:val="13"/>
            </w:pPr>
            <w:r>
              <w:t>2026年课后服务工作计划</w:t>
            </w:r>
          </w:p>
          <w:p w14:paraId="6A4F7859">
            <w:pPr>
              <w:pStyle w:val="13"/>
            </w:pPr>
          </w:p>
        </w:tc>
      </w:tr>
      <w:tr w14:paraId="62B13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F2D56C">
            <w:pPr>
              <w:pStyle w:val="14"/>
            </w:pPr>
            <w:r>
              <w:t>满意度指标</w:t>
            </w:r>
          </w:p>
        </w:tc>
        <w:tc>
          <w:tcPr>
            <w:tcW w:w="2268" w:type="dxa"/>
            <w:vAlign w:val="center"/>
          </w:tcPr>
          <w:p w14:paraId="3F91FA62">
            <w:pPr>
              <w:pStyle w:val="13"/>
            </w:pPr>
            <w:r>
              <w:t>服务对象满意度指标</w:t>
            </w:r>
          </w:p>
        </w:tc>
        <w:tc>
          <w:tcPr>
            <w:tcW w:w="2835" w:type="dxa"/>
            <w:vAlign w:val="center"/>
          </w:tcPr>
          <w:p w14:paraId="0D6C218E">
            <w:pPr>
              <w:pStyle w:val="13"/>
            </w:pPr>
            <w:r>
              <w:t>课后服务参与对象满意度</w:t>
            </w:r>
          </w:p>
        </w:tc>
        <w:tc>
          <w:tcPr>
            <w:tcW w:w="5386" w:type="dxa"/>
            <w:vAlign w:val="center"/>
          </w:tcPr>
          <w:p w14:paraId="104D5030">
            <w:pPr>
              <w:pStyle w:val="13"/>
            </w:pPr>
            <w:r>
              <w:t>学生及家长对课后服务满意度</w:t>
            </w:r>
          </w:p>
        </w:tc>
        <w:tc>
          <w:tcPr>
            <w:tcW w:w="2268" w:type="dxa"/>
            <w:vAlign w:val="center"/>
          </w:tcPr>
          <w:p w14:paraId="4D51DC63">
            <w:pPr>
              <w:pStyle w:val="13"/>
            </w:pPr>
            <w:r>
              <w:t>≥90%</w:t>
            </w:r>
          </w:p>
        </w:tc>
        <w:tc>
          <w:tcPr>
            <w:tcW w:w="1276" w:type="dxa"/>
            <w:vAlign w:val="center"/>
          </w:tcPr>
          <w:p w14:paraId="1E1E0065">
            <w:pPr>
              <w:pStyle w:val="13"/>
            </w:pPr>
            <w:r>
              <w:t>满意度调查问卷</w:t>
            </w:r>
          </w:p>
        </w:tc>
      </w:tr>
    </w:tbl>
    <w:p w14:paraId="24E92600">
      <w:pPr>
        <w:sectPr>
          <w:pgSz w:w="16840" w:h="11900" w:orient="landscape"/>
          <w:pgMar w:top="1361" w:right="1020" w:bottom="1134" w:left="1020" w:header="720" w:footer="720" w:gutter="0"/>
          <w:cols w:space="720" w:num="1"/>
        </w:sectPr>
      </w:pPr>
    </w:p>
    <w:p w14:paraId="4A6D1CC7">
      <w:pPr>
        <w:spacing w:before="0" w:after="0"/>
        <w:ind w:firstLine="560"/>
        <w:jc w:val="left"/>
        <w:outlineLvl w:val="9"/>
      </w:pPr>
      <w:r>
        <w:rPr>
          <w:rFonts w:ascii="方正仿宋_GBK" w:hAnsi="方正仿宋_GBK" w:eastAsia="方正仿宋_GBK" w:cs="方正仿宋_GBK"/>
          <w:color w:val="000000"/>
          <w:sz w:val="28"/>
        </w:rPr>
        <w:t>134、2026年中小学班主任和思政课教师岗位津贴绩效目标表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87F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3BCD8D">
            <w:pPr>
              <w:pStyle w:val="12"/>
            </w:pPr>
            <w:r>
              <w:t>单位：元</w:t>
            </w:r>
          </w:p>
        </w:tc>
      </w:tr>
      <w:tr w14:paraId="10546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A6EF1">
            <w:pPr>
              <w:pStyle w:val="11"/>
            </w:pPr>
            <w:r>
              <w:t>项目编码</w:t>
            </w:r>
          </w:p>
        </w:tc>
        <w:tc>
          <w:tcPr>
            <w:tcW w:w="5103" w:type="dxa"/>
            <w:gridSpan w:val="2"/>
            <w:vAlign w:val="center"/>
          </w:tcPr>
          <w:p w14:paraId="37EB384C">
            <w:pPr>
              <w:pStyle w:val="13"/>
            </w:pPr>
            <w:r>
              <w:t>13012126P009917100012</w:t>
            </w:r>
          </w:p>
        </w:tc>
        <w:tc>
          <w:tcPr>
            <w:tcW w:w="2835" w:type="dxa"/>
            <w:vAlign w:val="center"/>
          </w:tcPr>
          <w:p w14:paraId="612173C6">
            <w:pPr>
              <w:pStyle w:val="11"/>
            </w:pPr>
            <w:r>
              <w:t>项目名称</w:t>
            </w:r>
          </w:p>
        </w:tc>
        <w:tc>
          <w:tcPr>
            <w:tcW w:w="6095" w:type="dxa"/>
            <w:gridSpan w:val="3"/>
            <w:vAlign w:val="center"/>
          </w:tcPr>
          <w:p w14:paraId="31D48180">
            <w:pPr>
              <w:pStyle w:val="13"/>
            </w:pPr>
            <w:r>
              <w:t>2026年中小学班主任和思政课教师岗位津贴</w:t>
            </w:r>
          </w:p>
        </w:tc>
      </w:tr>
      <w:tr w14:paraId="1167F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C1848">
            <w:pPr>
              <w:pStyle w:val="11"/>
            </w:pPr>
            <w:r>
              <w:t>预算规模及资金用途</w:t>
            </w:r>
          </w:p>
        </w:tc>
        <w:tc>
          <w:tcPr>
            <w:tcW w:w="2268" w:type="dxa"/>
            <w:vAlign w:val="center"/>
          </w:tcPr>
          <w:p w14:paraId="383382EA">
            <w:pPr>
              <w:pStyle w:val="11"/>
            </w:pPr>
            <w:r>
              <w:t>预算数</w:t>
            </w:r>
          </w:p>
        </w:tc>
        <w:tc>
          <w:tcPr>
            <w:tcW w:w="2835" w:type="dxa"/>
            <w:vAlign w:val="center"/>
          </w:tcPr>
          <w:p w14:paraId="0F09678E">
            <w:pPr>
              <w:pStyle w:val="13"/>
            </w:pPr>
            <w:r>
              <w:t>110240.00</w:t>
            </w:r>
          </w:p>
        </w:tc>
        <w:tc>
          <w:tcPr>
            <w:tcW w:w="2835" w:type="dxa"/>
            <w:vAlign w:val="center"/>
          </w:tcPr>
          <w:p w14:paraId="12D68F47">
            <w:pPr>
              <w:pStyle w:val="11"/>
            </w:pPr>
            <w:r>
              <w:t>其中：财政    资金</w:t>
            </w:r>
          </w:p>
        </w:tc>
        <w:tc>
          <w:tcPr>
            <w:tcW w:w="2551" w:type="dxa"/>
            <w:vAlign w:val="center"/>
          </w:tcPr>
          <w:p w14:paraId="7D9DE803">
            <w:pPr>
              <w:pStyle w:val="13"/>
            </w:pPr>
            <w:r>
              <w:t>110240.00</w:t>
            </w:r>
          </w:p>
        </w:tc>
        <w:tc>
          <w:tcPr>
            <w:tcW w:w="2268" w:type="dxa"/>
            <w:vAlign w:val="center"/>
          </w:tcPr>
          <w:p w14:paraId="4EECD8A6">
            <w:pPr>
              <w:pStyle w:val="11"/>
            </w:pPr>
            <w:r>
              <w:t>其他资金</w:t>
            </w:r>
          </w:p>
        </w:tc>
        <w:tc>
          <w:tcPr>
            <w:tcW w:w="1276" w:type="dxa"/>
            <w:vAlign w:val="center"/>
          </w:tcPr>
          <w:p w14:paraId="022F0F21">
            <w:pPr>
              <w:pStyle w:val="13"/>
            </w:pPr>
            <w:r>
              <w:t xml:space="preserve"> </w:t>
            </w:r>
          </w:p>
        </w:tc>
      </w:tr>
      <w:tr w14:paraId="1363A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8BF214"/>
        </w:tc>
        <w:tc>
          <w:tcPr>
            <w:tcW w:w="14033" w:type="dxa"/>
            <w:gridSpan w:val="6"/>
            <w:vAlign w:val="center"/>
          </w:tcPr>
          <w:p w14:paraId="1F258AA7">
            <w:pPr>
              <w:pStyle w:val="13"/>
            </w:pPr>
            <w:r>
              <w:t>用于发放思政教师和班主任津贴。</w:t>
            </w:r>
          </w:p>
        </w:tc>
      </w:tr>
      <w:tr w14:paraId="1BD6A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D0BA6">
            <w:pPr>
              <w:pStyle w:val="11"/>
            </w:pPr>
            <w:r>
              <w:t>资金支出计划（%）</w:t>
            </w:r>
          </w:p>
        </w:tc>
        <w:tc>
          <w:tcPr>
            <w:tcW w:w="5103" w:type="dxa"/>
            <w:gridSpan w:val="2"/>
            <w:vAlign w:val="center"/>
          </w:tcPr>
          <w:p w14:paraId="77B2CF1A">
            <w:pPr>
              <w:pStyle w:val="11"/>
            </w:pPr>
            <w:r>
              <w:t>3月底</w:t>
            </w:r>
          </w:p>
        </w:tc>
        <w:tc>
          <w:tcPr>
            <w:tcW w:w="2835" w:type="dxa"/>
            <w:vAlign w:val="center"/>
          </w:tcPr>
          <w:p w14:paraId="2412AD08">
            <w:pPr>
              <w:pStyle w:val="11"/>
            </w:pPr>
            <w:r>
              <w:t>6月底</w:t>
            </w:r>
          </w:p>
        </w:tc>
        <w:tc>
          <w:tcPr>
            <w:tcW w:w="2551" w:type="dxa"/>
            <w:vAlign w:val="center"/>
          </w:tcPr>
          <w:p w14:paraId="298401EB">
            <w:pPr>
              <w:pStyle w:val="11"/>
            </w:pPr>
            <w:r>
              <w:t>10月底</w:t>
            </w:r>
          </w:p>
        </w:tc>
        <w:tc>
          <w:tcPr>
            <w:tcW w:w="3544" w:type="dxa"/>
            <w:gridSpan w:val="2"/>
            <w:vAlign w:val="center"/>
          </w:tcPr>
          <w:p w14:paraId="3F87E6FD">
            <w:pPr>
              <w:pStyle w:val="11"/>
            </w:pPr>
            <w:r>
              <w:t>12月底</w:t>
            </w:r>
          </w:p>
        </w:tc>
      </w:tr>
      <w:tr w14:paraId="4D360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9F713C"/>
        </w:tc>
        <w:tc>
          <w:tcPr>
            <w:tcW w:w="5103" w:type="dxa"/>
            <w:gridSpan w:val="2"/>
            <w:vAlign w:val="center"/>
          </w:tcPr>
          <w:p w14:paraId="061BF51B">
            <w:pPr>
              <w:pStyle w:val="14"/>
            </w:pPr>
            <w:r>
              <w:t>25%</w:t>
            </w:r>
          </w:p>
        </w:tc>
        <w:tc>
          <w:tcPr>
            <w:tcW w:w="2835" w:type="dxa"/>
            <w:vAlign w:val="center"/>
          </w:tcPr>
          <w:p w14:paraId="26D7CCC4">
            <w:pPr>
              <w:pStyle w:val="14"/>
            </w:pPr>
            <w:r>
              <w:t>50%</w:t>
            </w:r>
          </w:p>
        </w:tc>
        <w:tc>
          <w:tcPr>
            <w:tcW w:w="2551" w:type="dxa"/>
            <w:vAlign w:val="center"/>
          </w:tcPr>
          <w:p w14:paraId="5A533E5D">
            <w:pPr>
              <w:pStyle w:val="14"/>
            </w:pPr>
            <w:r>
              <w:t>83%</w:t>
            </w:r>
          </w:p>
        </w:tc>
        <w:tc>
          <w:tcPr>
            <w:tcW w:w="3544" w:type="dxa"/>
            <w:gridSpan w:val="2"/>
            <w:vAlign w:val="center"/>
          </w:tcPr>
          <w:p w14:paraId="1750284B">
            <w:pPr>
              <w:pStyle w:val="14"/>
            </w:pPr>
            <w:r>
              <w:t>100%</w:t>
            </w:r>
          </w:p>
        </w:tc>
      </w:tr>
      <w:tr w14:paraId="27430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03B75">
            <w:pPr>
              <w:pStyle w:val="11"/>
            </w:pPr>
            <w:r>
              <w:t>绩效目标</w:t>
            </w:r>
          </w:p>
        </w:tc>
        <w:tc>
          <w:tcPr>
            <w:tcW w:w="14033" w:type="dxa"/>
            <w:gridSpan w:val="6"/>
            <w:vAlign w:val="center"/>
          </w:tcPr>
          <w:p w14:paraId="14239311">
            <w:pPr>
              <w:pStyle w:val="13"/>
            </w:pPr>
            <w:r>
              <w:t>1.通过对24名班主任和4名思政课教师发放岗位津贴，保障教育教学工作正常开展。</w:t>
            </w:r>
          </w:p>
        </w:tc>
      </w:tr>
    </w:tbl>
    <w:p w14:paraId="6445A2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BC9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214701">
            <w:pPr>
              <w:pStyle w:val="11"/>
            </w:pPr>
            <w:r>
              <w:t>一级指标</w:t>
            </w:r>
          </w:p>
        </w:tc>
        <w:tc>
          <w:tcPr>
            <w:tcW w:w="2268" w:type="dxa"/>
            <w:vAlign w:val="center"/>
          </w:tcPr>
          <w:p w14:paraId="0899F2D7">
            <w:pPr>
              <w:pStyle w:val="11"/>
            </w:pPr>
            <w:r>
              <w:t>二级指标</w:t>
            </w:r>
          </w:p>
        </w:tc>
        <w:tc>
          <w:tcPr>
            <w:tcW w:w="2835" w:type="dxa"/>
            <w:vAlign w:val="center"/>
          </w:tcPr>
          <w:p w14:paraId="281B392A">
            <w:pPr>
              <w:pStyle w:val="11"/>
            </w:pPr>
            <w:r>
              <w:t>三级指标</w:t>
            </w:r>
          </w:p>
        </w:tc>
        <w:tc>
          <w:tcPr>
            <w:tcW w:w="5386" w:type="dxa"/>
            <w:vAlign w:val="center"/>
          </w:tcPr>
          <w:p w14:paraId="5C7FBF3C">
            <w:pPr>
              <w:pStyle w:val="11"/>
            </w:pPr>
            <w:r>
              <w:t>绩效指标描述</w:t>
            </w:r>
          </w:p>
        </w:tc>
        <w:tc>
          <w:tcPr>
            <w:tcW w:w="2268" w:type="dxa"/>
            <w:vAlign w:val="center"/>
          </w:tcPr>
          <w:p w14:paraId="59E12448">
            <w:pPr>
              <w:pStyle w:val="11"/>
            </w:pPr>
            <w:r>
              <w:t>指标值</w:t>
            </w:r>
          </w:p>
        </w:tc>
        <w:tc>
          <w:tcPr>
            <w:tcW w:w="1276" w:type="dxa"/>
            <w:vAlign w:val="center"/>
          </w:tcPr>
          <w:p w14:paraId="02BB3572">
            <w:pPr>
              <w:pStyle w:val="11"/>
            </w:pPr>
            <w:r>
              <w:t>指标值确定依据</w:t>
            </w:r>
          </w:p>
        </w:tc>
      </w:tr>
      <w:tr w14:paraId="02CA2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C725A">
            <w:pPr>
              <w:pStyle w:val="14"/>
            </w:pPr>
            <w:r>
              <w:t>产出指标</w:t>
            </w:r>
          </w:p>
        </w:tc>
        <w:tc>
          <w:tcPr>
            <w:tcW w:w="2268" w:type="dxa"/>
            <w:vAlign w:val="center"/>
          </w:tcPr>
          <w:p w14:paraId="320A0DBF">
            <w:pPr>
              <w:pStyle w:val="13"/>
            </w:pPr>
            <w:r>
              <w:t>数量指标</w:t>
            </w:r>
          </w:p>
        </w:tc>
        <w:tc>
          <w:tcPr>
            <w:tcW w:w="2835" w:type="dxa"/>
            <w:vAlign w:val="center"/>
          </w:tcPr>
          <w:p w14:paraId="14EC0EA2">
            <w:pPr>
              <w:pStyle w:val="13"/>
            </w:pPr>
            <w:r>
              <w:t>班主任教师人数</w:t>
            </w:r>
          </w:p>
        </w:tc>
        <w:tc>
          <w:tcPr>
            <w:tcW w:w="5386" w:type="dxa"/>
            <w:vAlign w:val="center"/>
          </w:tcPr>
          <w:p w14:paraId="6E2C92AF">
            <w:pPr>
              <w:pStyle w:val="13"/>
            </w:pPr>
            <w:r>
              <w:t>学校在编班主任人数</w:t>
            </w:r>
          </w:p>
        </w:tc>
        <w:tc>
          <w:tcPr>
            <w:tcW w:w="2268" w:type="dxa"/>
            <w:vAlign w:val="center"/>
          </w:tcPr>
          <w:p w14:paraId="09F93AD4">
            <w:pPr>
              <w:pStyle w:val="13"/>
            </w:pPr>
            <w:r>
              <w:t>≥22人</w:t>
            </w:r>
          </w:p>
        </w:tc>
        <w:tc>
          <w:tcPr>
            <w:tcW w:w="1276" w:type="dxa"/>
            <w:vAlign w:val="center"/>
          </w:tcPr>
          <w:p w14:paraId="1999C4C7">
            <w:pPr>
              <w:pStyle w:val="13"/>
            </w:pPr>
            <w:r>
              <w:t>教师花名册</w:t>
            </w:r>
          </w:p>
        </w:tc>
      </w:tr>
      <w:tr w14:paraId="5D5C2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C1D11"/>
        </w:tc>
        <w:tc>
          <w:tcPr>
            <w:tcW w:w="2268" w:type="dxa"/>
            <w:vAlign w:val="center"/>
          </w:tcPr>
          <w:p w14:paraId="267C5C09">
            <w:pPr>
              <w:pStyle w:val="13"/>
            </w:pPr>
            <w:r>
              <w:t>数量指标</w:t>
            </w:r>
          </w:p>
        </w:tc>
        <w:tc>
          <w:tcPr>
            <w:tcW w:w="2835" w:type="dxa"/>
            <w:vAlign w:val="center"/>
          </w:tcPr>
          <w:p w14:paraId="600C7BE5">
            <w:pPr>
              <w:pStyle w:val="13"/>
            </w:pPr>
            <w:r>
              <w:t>思政课教师人数</w:t>
            </w:r>
          </w:p>
        </w:tc>
        <w:tc>
          <w:tcPr>
            <w:tcW w:w="5386" w:type="dxa"/>
            <w:vAlign w:val="center"/>
          </w:tcPr>
          <w:p w14:paraId="0D6C22AF">
            <w:pPr>
              <w:pStyle w:val="13"/>
            </w:pPr>
            <w:r>
              <w:t>学校在编思政课人数</w:t>
            </w:r>
          </w:p>
        </w:tc>
        <w:tc>
          <w:tcPr>
            <w:tcW w:w="2268" w:type="dxa"/>
            <w:vAlign w:val="center"/>
          </w:tcPr>
          <w:p w14:paraId="7D617A0E">
            <w:pPr>
              <w:pStyle w:val="13"/>
            </w:pPr>
            <w:r>
              <w:t>≥4人</w:t>
            </w:r>
          </w:p>
        </w:tc>
        <w:tc>
          <w:tcPr>
            <w:tcW w:w="1276" w:type="dxa"/>
            <w:vAlign w:val="center"/>
          </w:tcPr>
          <w:p w14:paraId="0C86B41F">
            <w:pPr>
              <w:pStyle w:val="13"/>
            </w:pPr>
            <w:r>
              <w:t>教师花名册</w:t>
            </w:r>
          </w:p>
        </w:tc>
      </w:tr>
      <w:tr w14:paraId="78543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89557"/>
        </w:tc>
        <w:tc>
          <w:tcPr>
            <w:tcW w:w="2268" w:type="dxa"/>
            <w:vAlign w:val="center"/>
          </w:tcPr>
          <w:p w14:paraId="2D545E4C">
            <w:pPr>
              <w:pStyle w:val="13"/>
            </w:pPr>
            <w:r>
              <w:t>质量指标</w:t>
            </w:r>
          </w:p>
        </w:tc>
        <w:tc>
          <w:tcPr>
            <w:tcW w:w="2835" w:type="dxa"/>
            <w:vAlign w:val="center"/>
          </w:tcPr>
          <w:p w14:paraId="4A52AB39">
            <w:pPr>
              <w:pStyle w:val="13"/>
            </w:pPr>
            <w:r>
              <w:t>岗位津贴发放准确率</w:t>
            </w:r>
          </w:p>
        </w:tc>
        <w:tc>
          <w:tcPr>
            <w:tcW w:w="5386" w:type="dxa"/>
            <w:vAlign w:val="center"/>
          </w:tcPr>
          <w:p w14:paraId="6AD0DA8C">
            <w:pPr>
              <w:pStyle w:val="13"/>
            </w:pPr>
            <w:r>
              <w:t>班主任和思政课教师岗位津贴发放准确率</w:t>
            </w:r>
          </w:p>
        </w:tc>
        <w:tc>
          <w:tcPr>
            <w:tcW w:w="2268" w:type="dxa"/>
            <w:vAlign w:val="center"/>
          </w:tcPr>
          <w:p w14:paraId="4F881CF0">
            <w:pPr>
              <w:pStyle w:val="13"/>
            </w:pPr>
            <w:r>
              <w:t>100%</w:t>
            </w:r>
          </w:p>
        </w:tc>
        <w:tc>
          <w:tcPr>
            <w:tcW w:w="1276" w:type="dxa"/>
            <w:vAlign w:val="center"/>
          </w:tcPr>
          <w:p w14:paraId="7CE47178">
            <w:pPr>
              <w:pStyle w:val="13"/>
            </w:pPr>
            <w:r>
              <w:t>2026年学校工作计划</w:t>
            </w:r>
          </w:p>
        </w:tc>
      </w:tr>
      <w:tr w14:paraId="1A414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49CE7"/>
        </w:tc>
        <w:tc>
          <w:tcPr>
            <w:tcW w:w="2268" w:type="dxa"/>
            <w:vAlign w:val="center"/>
          </w:tcPr>
          <w:p w14:paraId="0235DAC6">
            <w:pPr>
              <w:pStyle w:val="13"/>
            </w:pPr>
            <w:r>
              <w:t>时效指标</w:t>
            </w:r>
          </w:p>
        </w:tc>
        <w:tc>
          <w:tcPr>
            <w:tcW w:w="2835" w:type="dxa"/>
            <w:vAlign w:val="center"/>
          </w:tcPr>
          <w:p w14:paraId="17E47D46">
            <w:pPr>
              <w:pStyle w:val="13"/>
            </w:pPr>
            <w:r>
              <w:t>岗位津贴发放频次</w:t>
            </w:r>
          </w:p>
        </w:tc>
        <w:tc>
          <w:tcPr>
            <w:tcW w:w="5386" w:type="dxa"/>
            <w:vAlign w:val="center"/>
          </w:tcPr>
          <w:p w14:paraId="28499757">
            <w:pPr>
              <w:pStyle w:val="13"/>
            </w:pPr>
            <w:r>
              <w:t>班主任和思政课教师岗位津贴发放次数</w:t>
            </w:r>
          </w:p>
        </w:tc>
        <w:tc>
          <w:tcPr>
            <w:tcW w:w="2268" w:type="dxa"/>
            <w:vAlign w:val="center"/>
          </w:tcPr>
          <w:p w14:paraId="4DA5E8BE">
            <w:pPr>
              <w:pStyle w:val="13"/>
            </w:pPr>
            <w:r>
              <w:t>2次/年</w:t>
            </w:r>
          </w:p>
        </w:tc>
        <w:tc>
          <w:tcPr>
            <w:tcW w:w="1276" w:type="dxa"/>
            <w:vAlign w:val="center"/>
          </w:tcPr>
          <w:p w14:paraId="2D170AB6">
            <w:pPr>
              <w:pStyle w:val="13"/>
            </w:pPr>
            <w:r>
              <w:t>石教[2020]135号</w:t>
            </w:r>
          </w:p>
        </w:tc>
      </w:tr>
      <w:tr w14:paraId="331DE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9313D"/>
        </w:tc>
        <w:tc>
          <w:tcPr>
            <w:tcW w:w="2268" w:type="dxa"/>
            <w:vAlign w:val="center"/>
          </w:tcPr>
          <w:p w14:paraId="0A7B62ED">
            <w:pPr>
              <w:pStyle w:val="13"/>
            </w:pPr>
            <w:r>
              <w:t>成本指标</w:t>
            </w:r>
          </w:p>
        </w:tc>
        <w:tc>
          <w:tcPr>
            <w:tcW w:w="2835" w:type="dxa"/>
            <w:vAlign w:val="center"/>
          </w:tcPr>
          <w:p w14:paraId="43129D1D">
            <w:pPr>
              <w:pStyle w:val="13"/>
            </w:pPr>
            <w:r>
              <w:t>人均岗位津贴标准</w:t>
            </w:r>
          </w:p>
        </w:tc>
        <w:tc>
          <w:tcPr>
            <w:tcW w:w="5386" w:type="dxa"/>
            <w:vAlign w:val="center"/>
          </w:tcPr>
          <w:p w14:paraId="38372425">
            <w:pPr>
              <w:pStyle w:val="13"/>
            </w:pPr>
            <w:r>
              <w:t>每年人均岗位津贴金额</w:t>
            </w:r>
          </w:p>
        </w:tc>
        <w:tc>
          <w:tcPr>
            <w:tcW w:w="2268" w:type="dxa"/>
            <w:vAlign w:val="center"/>
          </w:tcPr>
          <w:p w14:paraId="2D89E29B">
            <w:pPr>
              <w:pStyle w:val="13"/>
            </w:pPr>
            <w:r>
              <w:t>≤4240元/人/年</w:t>
            </w:r>
          </w:p>
        </w:tc>
        <w:tc>
          <w:tcPr>
            <w:tcW w:w="1276" w:type="dxa"/>
            <w:vAlign w:val="center"/>
          </w:tcPr>
          <w:p w14:paraId="06F4F6CA">
            <w:pPr>
              <w:pStyle w:val="13"/>
            </w:pPr>
            <w:r>
              <w:t>石教[2020]135号</w:t>
            </w:r>
          </w:p>
        </w:tc>
      </w:tr>
      <w:tr w14:paraId="52CFE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CEC70C">
            <w:pPr>
              <w:pStyle w:val="14"/>
            </w:pPr>
            <w:r>
              <w:t>效益指标</w:t>
            </w:r>
          </w:p>
        </w:tc>
        <w:tc>
          <w:tcPr>
            <w:tcW w:w="2268" w:type="dxa"/>
            <w:vAlign w:val="center"/>
          </w:tcPr>
          <w:p w14:paraId="45A8E0D1">
            <w:pPr>
              <w:pStyle w:val="13"/>
            </w:pPr>
            <w:r>
              <w:t>社会效益指标</w:t>
            </w:r>
          </w:p>
        </w:tc>
        <w:tc>
          <w:tcPr>
            <w:tcW w:w="2835" w:type="dxa"/>
            <w:vAlign w:val="center"/>
          </w:tcPr>
          <w:p w14:paraId="22170ADB">
            <w:pPr>
              <w:pStyle w:val="13"/>
            </w:pPr>
            <w:r>
              <w:t>学校教育教学正常开展率</w:t>
            </w:r>
          </w:p>
        </w:tc>
        <w:tc>
          <w:tcPr>
            <w:tcW w:w="5386" w:type="dxa"/>
            <w:vAlign w:val="center"/>
          </w:tcPr>
          <w:p w14:paraId="50C66448">
            <w:pPr>
              <w:pStyle w:val="13"/>
            </w:pPr>
            <w:r>
              <w:t>反映学校教育教学正常开展的情况</w:t>
            </w:r>
          </w:p>
        </w:tc>
        <w:tc>
          <w:tcPr>
            <w:tcW w:w="2268" w:type="dxa"/>
            <w:vAlign w:val="center"/>
          </w:tcPr>
          <w:p w14:paraId="1E8EACC0">
            <w:pPr>
              <w:pStyle w:val="13"/>
            </w:pPr>
            <w:r>
              <w:t>100%</w:t>
            </w:r>
          </w:p>
        </w:tc>
        <w:tc>
          <w:tcPr>
            <w:tcW w:w="1276" w:type="dxa"/>
            <w:vAlign w:val="center"/>
          </w:tcPr>
          <w:p w14:paraId="3C4D3FCD">
            <w:pPr>
              <w:pStyle w:val="13"/>
            </w:pPr>
            <w:r>
              <w:t>2026年学校工作计划</w:t>
            </w:r>
          </w:p>
        </w:tc>
      </w:tr>
      <w:tr w14:paraId="35511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3935C5">
            <w:pPr>
              <w:pStyle w:val="14"/>
            </w:pPr>
            <w:r>
              <w:t>满意度指标</w:t>
            </w:r>
          </w:p>
        </w:tc>
        <w:tc>
          <w:tcPr>
            <w:tcW w:w="2268" w:type="dxa"/>
            <w:vAlign w:val="center"/>
          </w:tcPr>
          <w:p w14:paraId="65CAF017">
            <w:pPr>
              <w:pStyle w:val="13"/>
            </w:pPr>
            <w:r>
              <w:t>服务对象满意度指标</w:t>
            </w:r>
          </w:p>
        </w:tc>
        <w:tc>
          <w:tcPr>
            <w:tcW w:w="2835" w:type="dxa"/>
            <w:vAlign w:val="center"/>
          </w:tcPr>
          <w:p w14:paraId="22CA36F0">
            <w:pPr>
              <w:pStyle w:val="13"/>
            </w:pPr>
            <w:r>
              <w:t>享受津贴教师满意度</w:t>
            </w:r>
          </w:p>
        </w:tc>
        <w:tc>
          <w:tcPr>
            <w:tcW w:w="5386" w:type="dxa"/>
            <w:vAlign w:val="center"/>
          </w:tcPr>
          <w:p w14:paraId="2E72EDC8">
            <w:pPr>
              <w:pStyle w:val="13"/>
            </w:pPr>
            <w:r>
              <w:t>班主任、思政课教师满意度</w:t>
            </w:r>
          </w:p>
        </w:tc>
        <w:tc>
          <w:tcPr>
            <w:tcW w:w="2268" w:type="dxa"/>
            <w:vAlign w:val="center"/>
          </w:tcPr>
          <w:p w14:paraId="61FA1FA1">
            <w:pPr>
              <w:pStyle w:val="13"/>
            </w:pPr>
            <w:r>
              <w:t>≥90%</w:t>
            </w:r>
          </w:p>
        </w:tc>
        <w:tc>
          <w:tcPr>
            <w:tcW w:w="1276" w:type="dxa"/>
            <w:vAlign w:val="center"/>
          </w:tcPr>
          <w:p w14:paraId="561E2B96">
            <w:pPr>
              <w:pStyle w:val="13"/>
            </w:pPr>
            <w:r>
              <w:t>满意度调查问卷</w:t>
            </w:r>
          </w:p>
        </w:tc>
      </w:tr>
    </w:tbl>
    <w:p w14:paraId="647C35CE">
      <w:pPr>
        <w:sectPr>
          <w:pgSz w:w="16840" w:h="11900" w:orient="landscape"/>
          <w:pgMar w:top="1361" w:right="1020" w:bottom="1134" w:left="1020" w:header="720" w:footer="720" w:gutter="0"/>
          <w:cols w:space="720" w:num="1"/>
        </w:sectPr>
      </w:pPr>
    </w:p>
    <w:p w14:paraId="7F7522B7">
      <w:pPr>
        <w:spacing w:before="0" w:after="0"/>
        <w:ind w:firstLine="560"/>
        <w:jc w:val="left"/>
        <w:outlineLvl w:val="9"/>
      </w:pPr>
      <w:r>
        <w:rPr>
          <w:rFonts w:ascii="方正仿宋_GBK" w:hAnsi="方正仿宋_GBK" w:eastAsia="方正仿宋_GBK" w:cs="方正仿宋_GBK"/>
          <w:color w:val="000000"/>
          <w:sz w:val="28"/>
        </w:rPr>
        <w:t>135、冀财教[2025]119号关于提前下达2026年义务教育薄弱环节改善与能力提升中央补助资金预算的通知绩效目标表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26E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DB6488">
            <w:pPr>
              <w:pStyle w:val="12"/>
            </w:pPr>
            <w:r>
              <w:t>单位：元</w:t>
            </w:r>
          </w:p>
        </w:tc>
      </w:tr>
      <w:tr w14:paraId="574F3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98222">
            <w:pPr>
              <w:pStyle w:val="11"/>
            </w:pPr>
            <w:r>
              <w:t>项目编码</w:t>
            </w:r>
          </w:p>
        </w:tc>
        <w:tc>
          <w:tcPr>
            <w:tcW w:w="5103" w:type="dxa"/>
            <w:gridSpan w:val="2"/>
            <w:vAlign w:val="center"/>
          </w:tcPr>
          <w:p w14:paraId="25437FD1">
            <w:pPr>
              <w:pStyle w:val="13"/>
            </w:pPr>
            <w:r>
              <w:t>13012126P00011510009E</w:t>
            </w:r>
          </w:p>
        </w:tc>
        <w:tc>
          <w:tcPr>
            <w:tcW w:w="2835" w:type="dxa"/>
            <w:vAlign w:val="center"/>
          </w:tcPr>
          <w:p w14:paraId="730D44BB">
            <w:pPr>
              <w:pStyle w:val="11"/>
            </w:pPr>
            <w:r>
              <w:t>项目名称</w:t>
            </w:r>
          </w:p>
        </w:tc>
        <w:tc>
          <w:tcPr>
            <w:tcW w:w="6095" w:type="dxa"/>
            <w:gridSpan w:val="3"/>
            <w:vAlign w:val="center"/>
          </w:tcPr>
          <w:p w14:paraId="016BE771">
            <w:pPr>
              <w:pStyle w:val="13"/>
            </w:pPr>
            <w:r>
              <w:t>冀财教[2025]119号关于提前下达2026年义务教育薄弱环节改善与能力提升中央补助资金预算的通知</w:t>
            </w:r>
          </w:p>
        </w:tc>
      </w:tr>
      <w:tr w14:paraId="3F248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55F44">
            <w:pPr>
              <w:pStyle w:val="11"/>
            </w:pPr>
            <w:r>
              <w:t>预算规模及资金用途</w:t>
            </w:r>
          </w:p>
        </w:tc>
        <w:tc>
          <w:tcPr>
            <w:tcW w:w="2268" w:type="dxa"/>
            <w:vAlign w:val="center"/>
          </w:tcPr>
          <w:p w14:paraId="437AF92F">
            <w:pPr>
              <w:pStyle w:val="11"/>
            </w:pPr>
            <w:r>
              <w:t>预算数</w:t>
            </w:r>
          </w:p>
        </w:tc>
        <w:tc>
          <w:tcPr>
            <w:tcW w:w="2835" w:type="dxa"/>
            <w:vAlign w:val="center"/>
          </w:tcPr>
          <w:p w14:paraId="5B3BBC17">
            <w:pPr>
              <w:pStyle w:val="13"/>
            </w:pPr>
            <w:r>
              <w:t>905200.00</w:t>
            </w:r>
          </w:p>
        </w:tc>
        <w:tc>
          <w:tcPr>
            <w:tcW w:w="2835" w:type="dxa"/>
            <w:vAlign w:val="center"/>
          </w:tcPr>
          <w:p w14:paraId="198385A3">
            <w:pPr>
              <w:pStyle w:val="11"/>
            </w:pPr>
            <w:r>
              <w:t>其中：财政    资金</w:t>
            </w:r>
          </w:p>
        </w:tc>
        <w:tc>
          <w:tcPr>
            <w:tcW w:w="2551" w:type="dxa"/>
            <w:vAlign w:val="center"/>
          </w:tcPr>
          <w:p w14:paraId="1FEE0E76">
            <w:pPr>
              <w:pStyle w:val="13"/>
            </w:pPr>
            <w:r>
              <w:t>905200.00</w:t>
            </w:r>
          </w:p>
        </w:tc>
        <w:tc>
          <w:tcPr>
            <w:tcW w:w="2268" w:type="dxa"/>
            <w:vAlign w:val="center"/>
          </w:tcPr>
          <w:p w14:paraId="6BAF22F1">
            <w:pPr>
              <w:pStyle w:val="11"/>
            </w:pPr>
            <w:r>
              <w:t>其他资金</w:t>
            </w:r>
          </w:p>
        </w:tc>
        <w:tc>
          <w:tcPr>
            <w:tcW w:w="1276" w:type="dxa"/>
            <w:vAlign w:val="center"/>
          </w:tcPr>
          <w:p w14:paraId="3B220A6C">
            <w:pPr>
              <w:pStyle w:val="13"/>
            </w:pPr>
            <w:r>
              <w:t xml:space="preserve"> </w:t>
            </w:r>
          </w:p>
        </w:tc>
      </w:tr>
      <w:tr w14:paraId="68720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1486E9"/>
        </w:tc>
        <w:tc>
          <w:tcPr>
            <w:tcW w:w="14033" w:type="dxa"/>
            <w:gridSpan w:val="6"/>
            <w:vAlign w:val="center"/>
          </w:tcPr>
          <w:p w14:paraId="357AEC39">
            <w:pPr>
              <w:pStyle w:val="13"/>
            </w:pPr>
            <w:r>
              <w:t>主要用于购置多媒体设备、空调设备以及食堂和男生宿舍的提升改造。</w:t>
            </w:r>
          </w:p>
        </w:tc>
      </w:tr>
      <w:tr w14:paraId="1AF06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52182">
            <w:pPr>
              <w:pStyle w:val="11"/>
            </w:pPr>
            <w:r>
              <w:t>资金支出计划（%）</w:t>
            </w:r>
          </w:p>
        </w:tc>
        <w:tc>
          <w:tcPr>
            <w:tcW w:w="5103" w:type="dxa"/>
            <w:gridSpan w:val="2"/>
            <w:vAlign w:val="center"/>
          </w:tcPr>
          <w:p w14:paraId="3AD56B0B">
            <w:pPr>
              <w:pStyle w:val="11"/>
            </w:pPr>
            <w:r>
              <w:t>3月底</w:t>
            </w:r>
          </w:p>
        </w:tc>
        <w:tc>
          <w:tcPr>
            <w:tcW w:w="2835" w:type="dxa"/>
            <w:vAlign w:val="center"/>
          </w:tcPr>
          <w:p w14:paraId="4B5218F0">
            <w:pPr>
              <w:pStyle w:val="11"/>
            </w:pPr>
            <w:r>
              <w:t>6月底</w:t>
            </w:r>
          </w:p>
        </w:tc>
        <w:tc>
          <w:tcPr>
            <w:tcW w:w="2551" w:type="dxa"/>
            <w:vAlign w:val="center"/>
          </w:tcPr>
          <w:p w14:paraId="24BC6C4C">
            <w:pPr>
              <w:pStyle w:val="11"/>
            </w:pPr>
            <w:r>
              <w:t>10月底</w:t>
            </w:r>
          </w:p>
        </w:tc>
        <w:tc>
          <w:tcPr>
            <w:tcW w:w="3544" w:type="dxa"/>
            <w:gridSpan w:val="2"/>
            <w:vAlign w:val="center"/>
          </w:tcPr>
          <w:p w14:paraId="3E657FF1">
            <w:pPr>
              <w:pStyle w:val="11"/>
            </w:pPr>
            <w:r>
              <w:t>12月底</w:t>
            </w:r>
          </w:p>
        </w:tc>
      </w:tr>
      <w:tr w14:paraId="429D5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7497D5"/>
        </w:tc>
        <w:tc>
          <w:tcPr>
            <w:tcW w:w="5103" w:type="dxa"/>
            <w:gridSpan w:val="2"/>
            <w:vAlign w:val="center"/>
          </w:tcPr>
          <w:p w14:paraId="40868527">
            <w:pPr>
              <w:pStyle w:val="14"/>
            </w:pPr>
            <w:r>
              <w:t>25%</w:t>
            </w:r>
          </w:p>
        </w:tc>
        <w:tc>
          <w:tcPr>
            <w:tcW w:w="2835" w:type="dxa"/>
            <w:vAlign w:val="center"/>
          </w:tcPr>
          <w:p w14:paraId="52B11FB5">
            <w:pPr>
              <w:pStyle w:val="14"/>
            </w:pPr>
            <w:r>
              <w:t>50%</w:t>
            </w:r>
          </w:p>
        </w:tc>
        <w:tc>
          <w:tcPr>
            <w:tcW w:w="2551" w:type="dxa"/>
            <w:vAlign w:val="center"/>
          </w:tcPr>
          <w:p w14:paraId="5526C362">
            <w:pPr>
              <w:pStyle w:val="14"/>
            </w:pPr>
            <w:r>
              <w:t>83%</w:t>
            </w:r>
          </w:p>
        </w:tc>
        <w:tc>
          <w:tcPr>
            <w:tcW w:w="3544" w:type="dxa"/>
            <w:gridSpan w:val="2"/>
            <w:vAlign w:val="center"/>
          </w:tcPr>
          <w:p w14:paraId="01CAB873">
            <w:pPr>
              <w:pStyle w:val="14"/>
            </w:pPr>
            <w:r>
              <w:t>100%</w:t>
            </w:r>
          </w:p>
        </w:tc>
      </w:tr>
      <w:tr w14:paraId="2D3D9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E6465">
            <w:pPr>
              <w:pStyle w:val="11"/>
            </w:pPr>
            <w:r>
              <w:t>绩效目标</w:t>
            </w:r>
          </w:p>
        </w:tc>
        <w:tc>
          <w:tcPr>
            <w:tcW w:w="14033" w:type="dxa"/>
            <w:gridSpan w:val="6"/>
            <w:vAlign w:val="center"/>
          </w:tcPr>
          <w:p w14:paraId="192302C5">
            <w:pPr>
              <w:pStyle w:val="13"/>
            </w:pPr>
            <w:r>
              <w:t>1.通过对食堂、男生宿舍改造提升，改善师生学习生活环境，提高学校办学条件。</w:t>
            </w:r>
          </w:p>
          <w:p w14:paraId="7C302804">
            <w:pPr>
              <w:pStyle w:val="13"/>
            </w:pPr>
            <w:r>
              <w:t>2.通过采购教学设备、空调设备等，提升学校办学条件，提高办学水平。</w:t>
            </w:r>
          </w:p>
        </w:tc>
      </w:tr>
    </w:tbl>
    <w:p w14:paraId="1A2850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EA7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7B7FB3">
            <w:pPr>
              <w:pStyle w:val="11"/>
            </w:pPr>
            <w:r>
              <w:t>一级指标</w:t>
            </w:r>
          </w:p>
        </w:tc>
        <w:tc>
          <w:tcPr>
            <w:tcW w:w="2268" w:type="dxa"/>
            <w:vAlign w:val="center"/>
          </w:tcPr>
          <w:p w14:paraId="3A446105">
            <w:pPr>
              <w:pStyle w:val="11"/>
            </w:pPr>
            <w:r>
              <w:t>二级指标</w:t>
            </w:r>
          </w:p>
        </w:tc>
        <w:tc>
          <w:tcPr>
            <w:tcW w:w="2835" w:type="dxa"/>
            <w:vAlign w:val="center"/>
          </w:tcPr>
          <w:p w14:paraId="2B164C70">
            <w:pPr>
              <w:pStyle w:val="11"/>
            </w:pPr>
            <w:r>
              <w:t>三级指标</w:t>
            </w:r>
          </w:p>
        </w:tc>
        <w:tc>
          <w:tcPr>
            <w:tcW w:w="5386" w:type="dxa"/>
            <w:vAlign w:val="center"/>
          </w:tcPr>
          <w:p w14:paraId="3A27E5BC">
            <w:pPr>
              <w:pStyle w:val="11"/>
            </w:pPr>
            <w:r>
              <w:t>绩效指标描述</w:t>
            </w:r>
          </w:p>
        </w:tc>
        <w:tc>
          <w:tcPr>
            <w:tcW w:w="2268" w:type="dxa"/>
            <w:vAlign w:val="center"/>
          </w:tcPr>
          <w:p w14:paraId="3B5530BD">
            <w:pPr>
              <w:pStyle w:val="11"/>
            </w:pPr>
            <w:r>
              <w:t>指标值</w:t>
            </w:r>
          </w:p>
        </w:tc>
        <w:tc>
          <w:tcPr>
            <w:tcW w:w="1276" w:type="dxa"/>
            <w:vAlign w:val="center"/>
          </w:tcPr>
          <w:p w14:paraId="05C8A1A0">
            <w:pPr>
              <w:pStyle w:val="11"/>
            </w:pPr>
            <w:r>
              <w:t>指标值确定依据</w:t>
            </w:r>
          </w:p>
        </w:tc>
      </w:tr>
      <w:tr w14:paraId="318D6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FB4138">
            <w:pPr>
              <w:pStyle w:val="14"/>
            </w:pPr>
            <w:r>
              <w:t>产出指标</w:t>
            </w:r>
          </w:p>
        </w:tc>
        <w:tc>
          <w:tcPr>
            <w:tcW w:w="2268" w:type="dxa"/>
            <w:vAlign w:val="center"/>
          </w:tcPr>
          <w:p w14:paraId="05B9A5C1">
            <w:pPr>
              <w:pStyle w:val="13"/>
            </w:pPr>
            <w:r>
              <w:t>数量指标</w:t>
            </w:r>
          </w:p>
        </w:tc>
        <w:tc>
          <w:tcPr>
            <w:tcW w:w="2835" w:type="dxa"/>
            <w:vAlign w:val="center"/>
          </w:tcPr>
          <w:p w14:paraId="3852C9EC">
            <w:pPr>
              <w:pStyle w:val="13"/>
            </w:pPr>
            <w:r>
              <w:t>采购设备数量</w:t>
            </w:r>
          </w:p>
        </w:tc>
        <w:tc>
          <w:tcPr>
            <w:tcW w:w="5386" w:type="dxa"/>
            <w:vAlign w:val="center"/>
          </w:tcPr>
          <w:p w14:paraId="0207061E">
            <w:pPr>
              <w:pStyle w:val="13"/>
            </w:pPr>
            <w:r>
              <w:t>多媒体设备采购数量</w:t>
            </w:r>
          </w:p>
        </w:tc>
        <w:tc>
          <w:tcPr>
            <w:tcW w:w="2268" w:type="dxa"/>
            <w:vAlign w:val="center"/>
          </w:tcPr>
          <w:p w14:paraId="7EE14D3A">
            <w:pPr>
              <w:pStyle w:val="13"/>
            </w:pPr>
            <w:r>
              <w:t>≥6套</w:t>
            </w:r>
          </w:p>
        </w:tc>
        <w:tc>
          <w:tcPr>
            <w:tcW w:w="1276" w:type="dxa"/>
            <w:vAlign w:val="center"/>
          </w:tcPr>
          <w:p w14:paraId="28C3643E">
            <w:pPr>
              <w:pStyle w:val="13"/>
            </w:pPr>
            <w:r>
              <w:t>学校2026年度工作计划</w:t>
            </w:r>
          </w:p>
        </w:tc>
      </w:tr>
      <w:tr w14:paraId="0ED22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288DC"/>
        </w:tc>
        <w:tc>
          <w:tcPr>
            <w:tcW w:w="2268" w:type="dxa"/>
            <w:vAlign w:val="center"/>
          </w:tcPr>
          <w:p w14:paraId="286FD15C">
            <w:pPr>
              <w:pStyle w:val="13"/>
            </w:pPr>
            <w:r>
              <w:t>数量指标</w:t>
            </w:r>
          </w:p>
        </w:tc>
        <w:tc>
          <w:tcPr>
            <w:tcW w:w="2835" w:type="dxa"/>
            <w:vAlign w:val="center"/>
          </w:tcPr>
          <w:p w14:paraId="0685517C">
            <w:pPr>
              <w:pStyle w:val="13"/>
            </w:pPr>
            <w:r>
              <w:t>采购空调数量</w:t>
            </w:r>
          </w:p>
        </w:tc>
        <w:tc>
          <w:tcPr>
            <w:tcW w:w="5386" w:type="dxa"/>
            <w:vAlign w:val="center"/>
          </w:tcPr>
          <w:p w14:paraId="3111FB32">
            <w:pPr>
              <w:pStyle w:val="13"/>
            </w:pPr>
            <w:r>
              <w:t>空调设备采购数量</w:t>
            </w:r>
          </w:p>
        </w:tc>
        <w:tc>
          <w:tcPr>
            <w:tcW w:w="2268" w:type="dxa"/>
            <w:vAlign w:val="center"/>
          </w:tcPr>
          <w:p w14:paraId="2802EAF4">
            <w:pPr>
              <w:pStyle w:val="13"/>
            </w:pPr>
            <w:r>
              <w:t>≥72台</w:t>
            </w:r>
          </w:p>
        </w:tc>
        <w:tc>
          <w:tcPr>
            <w:tcW w:w="1276" w:type="dxa"/>
            <w:vAlign w:val="center"/>
          </w:tcPr>
          <w:p w14:paraId="11744793">
            <w:pPr>
              <w:pStyle w:val="13"/>
            </w:pPr>
            <w:r>
              <w:t>学校2026年度工作计划</w:t>
            </w:r>
          </w:p>
        </w:tc>
      </w:tr>
      <w:tr w14:paraId="00502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037AB"/>
        </w:tc>
        <w:tc>
          <w:tcPr>
            <w:tcW w:w="2268" w:type="dxa"/>
            <w:vAlign w:val="center"/>
          </w:tcPr>
          <w:p w14:paraId="759B4F28">
            <w:pPr>
              <w:pStyle w:val="13"/>
            </w:pPr>
            <w:r>
              <w:t>质量指标</w:t>
            </w:r>
          </w:p>
        </w:tc>
        <w:tc>
          <w:tcPr>
            <w:tcW w:w="2835" w:type="dxa"/>
            <w:vAlign w:val="center"/>
          </w:tcPr>
          <w:p w14:paraId="692C2658">
            <w:pPr>
              <w:pStyle w:val="13"/>
            </w:pPr>
            <w:r>
              <w:t>采购设备合格率</w:t>
            </w:r>
          </w:p>
        </w:tc>
        <w:tc>
          <w:tcPr>
            <w:tcW w:w="5386" w:type="dxa"/>
            <w:vAlign w:val="center"/>
          </w:tcPr>
          <w:p w14:paraId="5477FDF5">
            <w:pPr>
              <w:pStyle w:val="13"/>
            </w:pPr>
            <w:r>
              <w:t>采购设备验收合格</w:t>
            </w:r>
          </w:p>
        </w:tc>
        <w:tc>
          <w:tcPr>
            <w:tcW w:w="2268" w:type="dxa"/>
            <w:vAlign w:val="center"/>
          </w:tcPr>
          <w:p w14:paraId="49F7D4A3">
            <w:pPr>
              <w:pStyle w:val="13"/>
            </w:pPr>
            <w:r>
              <w:t>≥98%</w:t>
            </w:r>
          </w:p>
        </w:tc>
        <w:tc>
          <w:tcPr>
            <w:tcW w:w="1276" w:type="dxa"/>
            <w:vAlign w:val="center"/>
          </w:tcPr>
          <w:p w14:paraId="17CB9483">
            <w:pPr>
              <w:pStyle w:val="13"/>
            </w:pPr>
            <w:r>
              <w:t>学校2026年度工作计划</w:t>
            </w:r>
          </w:p>
        </w:tc>
      </w:tr>
      <w:tr w14:paraId="0EC7F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358AE"/>
        </w:tc>
        <w:tc>
          <w:tcPr>
            <w:tcW w:w="2268" w:type="dxa"/>
            <w:vAlign w:val="center"/>
          </w:tcPr>
          <w:p w14:paraId="796AA749">
            <w:pPr>
              <w:pStyle w:val="13"/>
            </w:pPr>
            <w:r>
              <w:t>质量指标</w:t>
            </w:r>
          </w:p>
        </w:tc>
        <w:tc>
          <w:tcPr>
            <w:tcW w:w="2835" w:type="dxa"/>
            <w:vAlign w:val="center"/>
          </w:tcPr>
          <w:p w14:paraId="2639C224">
            <w:pPr>
              <w:pStyle w:val="13"/>
            </w:pPr>
            <w:r>
              <w:t>改造提升工程项目验收合格率</w:t>
            </w:r>
          </w:p>
        </w:tc>
        <w:tc>
          <w:tcPr>
            <w:tcW w:w="5386" w:type="dxa"/>
            <w:vAlign w:val="center"/>
          </w:tcPr>
          <w:p w14:paraId="447EF10B">
            <w:pPr>
              <w:pStyle w:val="13"/>
            </w:pPr>
            <w:r>
              <w:t>改造提升工程项目验收合格率</w:t>
            </w:r>
          </w:p>
        </w:tc>
        <w:tc>
          <w:tcPr>
            <w:tcW w:w="2268" w:type="dxa"/>
            <w:vAlign w:val="center"/>
          </w:tcPr>
          <w:p w14:paraId="1BB3D0C3">
            <w:pPr>
              <w:pStyle w:val="13"/>
            </w:pPr>
            <w:r>
              <w:t>100%</w:t>
            </w:r>
          </w:p>
        </w:tc>
        <w:tc>
          <w:tcPr>
            <w:tcW w:w="1276" w:type="dxa"/>
            <w:vAlign w:val="center"/>
          </w:tcPr>
          <w:p w14:paraId="4B2A1E71">
            <w:pPr>
              <w:pStyle w:val="13"/>
            </w:pPr>
            <w:r>
              <w:t>学校2026年度工作计划</w:t>
            </w:r>
          </w:p>
        </w:tc>
      </w:tr>
      <w:tr w14:paraId="70442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111FB"/>
        </w:tc>
        <w:tc>
          <w:tcPr>
            <w:tcW w:w="2268" w:type="dxa"/>
            <w:vAlign w:val="center"/>
          </w:tcPr>
          <w:p w14:paraId="1767C77E">
            <w:pPr>
              <w:pStyle w:val="13"/>
            </w:pPr>
            <w:r>
              <w:t>时效指标</w:t>
            </w:r>
          </w:p>
        </w:tc>
        <w:tc>
          <w:tcPr>
            <w:tcW w:w="2835" w:type="dxa"/>
            <w:vAlign w:val="center"/>
          </w:tcPr>
          <w:p w14:paraId="40B26B8F">
            <w:pPr>
              <w:pStyle w:val="13"/>
            </w:pPr>
            <w:r>
              <w:t>改造提升工程完成的时间</w:t>
            </w:r>
          </w:p>
        </w:tc>
        <w:tc>
          <w:tcPr>
            <w:tcW w:w="5386" w:type="dxa"/>
            <w:vAlign w:val="center"/>
          </w:tcPr>
          <w:p w14:paraId="34AAB601">
            <w:pPr>
              <w:pStyle w:val="13"/>
            </w:pPr>
            <w:r>
              <w:t>2026年开展改造提升工程项目完工时间</w:t>
            </w:r>
          </w:p>
        </w:tc>
        <w:tc>
          <w:tcPr>
            <w:tcW w:w="2268" w:type="dxa"/>
            <w:vAlign w:val="center"/>
          </w:tcPr>
          <w:p w14:paraId="02D22B6D">
            <w:pPr>
              <w:pStyle w:val="13"/>
            </w:pPr>
            <w:r>
              <w:t>2026年11月31日前</w:t>
            </w:r>
          </w:p>
        </w:tc>
        <w:tc>
          <w:tcPr>
            <w:tcW w:w="1276" w:type="dxa"/>
            <w:vAlign w:val="center"/>
          </w:tcPr>
          <w:p w14:paraId="76381B8B">
            <w:pPr>
              <w:pStyle w:val="13"/>
            </w:pPr>
            <w:r>
              <w:t>学校2026年度工作计划</w:t>
            </w:r>
          </w:p>
        </w:tc>
      </w:tr>
      <w:tr w14:paraId="0E5D4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53DB6"/>
        </w:tc>
        <w:tc>
          <w:tcPr>
            <w:tcW w:w="2268" w:type="dxa"/>
            <w:vAlign w:val="center"/>
          </w:tcPr>
          <w:p w14:paraId="03A6E934">
            <w:pPr>
              <w:pStyle w:val="13"/>
            </w:pPr>
            <w:r>
              <w:t>成本指标</w:t>
            </w:r>
          </w:p>
        </w:tc>
        <w:tc>
          <w:tcPr>
            <w:tcW w:w="2835" w:type="dxa"/>
            <w:vAlign w:val="center"/>
          </w:tcPr>
          <w:p w14:paraId="47A4EC7D">
            <w:pPr>
              <w:pStyle w:val="13"/>
            </w:pPr>
            <w:r>
              <w:t>改造提升项目成本</w:t>
            </w:r>
          </w:p>
        </w:tc>
        <w:tc>
          <w:tcPr>
            <w:tcW w:w="5386" w:type="dxa"/>
            <w:vAlign w:val="center"/>
          </w:tcPr>
          <w:p w14:paraId="71F4C772">
            <w:pPr>
              <w:pStyle w:val="13"/>
            </w:pPr>
            <w:r>
              <w:t>食堂、男生宿舍楼粉刷维修成本</w:t>
            </w:r>
          </w:p>
        </w:tc>
        <w:tc>
          <w:tcPr>
            <w:tcW w:w="2268" w:type="dxa"/>
            <w:vAlign w:val="center"/>
          </w:tcPr>
          <w:p w14:paraId="0149D88F">
            <w:pPr>
              <w:pStyle w:val="13"/>
            </w:pPr>
            <w:r>
              <w:t>≤51.62万元</w:t>
            </w:r>
          </w:p>
        </w:tc>
        <w:tc>
          <w:tcPr>
            <w:tcW w:w="1276" w:type="dxa"/>
            <w:vAlign w:val="center"/>
          </w:tcPr>
          <w:p w14:paraId="502A8DC7">
            <w:pPr>
              <w:pStyle w:val="13"/>
            </w:pPr>
            <w:r>
              <w:t>冀财教[2025]119号文</w:t>
            </w:r>
          </w:p>
        </w:tc>
      </w:tr>
      <w:tr w14:paraId="0EC63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7FAAC"/>
        </w:tc>
        <w:tc>
          <w:tcPr>
            <w:tcW w:w="2268" w:type="dxa"/>
            <w:vAlign w:val="center"/>
          </w:tcPr>
          <w:p w14:paraId="3B741669">
            <w:pPr>
              <w:pStyle w:val="13"/>
            </w:pPr>
            <w:r>
              <w:t>成本指标</w:t>
            </w:r>
          </w:p>
        </w:tc>
        <w:tc>
          <w:tcPr>
            <w:tcW w:w="2835" w:type="dxa"/>
            <w:vAlign w:val="center"/>
          </w:tcPr>
          <w:p w14:paraId="1E73AE6D">
            <w:pPr>
              <w:pStyle w:val="13"/>
            </w:pPr>
            <w:r>
              <w:t>设备采购成本</w:t>
            </w:r>
          </w:p>
        </w:tc>
        <w:tc>
          <w:tcPr>
            <w:tcW w:w="5386" w:type="dxa"/>
            <w:vAlign w:val="center"/>
          </w:tcPr>
          <w:p w14:paraId="41C96AC0">
            <w:pPr>
              <w:pStyle w:val="13"/>
            </w:pPr>
            <w:r>
              <w:t>多媒体、空调等设备采购成本</w:t>
            </w:r>
          </w:p>
        </w:tc>
        <w:tc>
          <w:tcPr>
            <w:tcW w:w="2268" w:type="dxa"/>
            <w:vAlign w:val="center"/>
          </w:tcPr>
          <w:p w14:paraId="3CB5D5C7">
            <w:pPr>
              <w:pStyle w:val="13"/>
            </w:pPr>
            <w:r>
              <w:t>≤38.9万元</w:t>
            </w:r>
          </w:p>
        </w:tc>
        <w:tc>
          <w:tcPr>
            <w:tcW w:w="1276" w:type="dxa"/>
            <w:vAlign w:val="center"/>
          </w:tcPr>
          <w:p w14:paraId="4EDC84A8">
            <w:pPr>
              <w:pStyle w:val="13"/>
            </w:pPr>
            <w:r>
              <w:t>冀财教[2025]119号文</w:t>
            </w:r>
          </w:p>
        </w:tc>
      </w:tr>
      <w:tr w14:paraId="20CE8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7B6B5">
            <w:pPr>
              <w:pStyle w:val="14"/>
            </w:pPr>
            <w:r>
              <w:t>效益指标</w:t>
            </w:r>
          </w:p>
        </w:tc>
        <w:tc>
          <w:tcPr>
            <w:tcW w:w="2268" w:type="dxa"/>
            <w:vAlign w:val="center"/>
          </w:tcPr>
          <w:p w14:paraId="4B82F6B3">
            <w:pPr>
              <w:pStyle w:val="13"/>
            </w:pPr>
            <w:r>
              <w:t>社会效益指标</w:t>
            </w:r>
          </w:p>
        </w:tc>
        <w:tc>
          <w:tcPr>
            <w:tcW w:w="2835" w:type="dxa"/>
            <w:vAlign w:val="center"/>
          </w:tcPr>
          <w:p w14:paraId="289AB00F">
            <w:pPr>
              <w:pStyle w:val="13"/>
            </w:pPr>
            <w:r>
              <w:t>学校运行稳定率</w:t>
            </w:r>
          </w:p>
        </w:tc>
        <w:tc>
          <w:tcPr>
            <w:tcW w:w="5386" w:type="dxa"/>
            <w:vAlign w:val="center"/>
          </w:tcPr>
          <w:p w14:paraId="1A563F8E">
            <w:pPr>
              <w:pStyle w:val="13"/>
            </w:pPr>
            <w:r>
              <w:t>学校正常运转不发生设施安全事故</w:t>
            </w:r>
          </w:p>
        </w:tc>
        <w:tc>
          <w:tcPr>
            <w:tcW w:w="2268" w:type="dxa"/>
            <w:vAlign w:val="center"/>
          </w:tcPr>
          <w:p w14:paraId="22A4C488">
            <w:pPr>
              <w:pStyle w:val="13"/>
            </w:pPr>
            <w:r>
              <w:t>100%</w:t>
            </w:r>
          </w:p>
        </w:tc>
        <w:tc>
          <w:tcPr>
            <w:tcW w:w="1276" w:type="dxa"/>
            <w:vAlign w:val="center"/>
          </w:tcPr>
          <w:p w14:paraId="6559AB55">
            <w:pPr>
              <w:pStyle w:val="13"/>
            </w:pPr>
            <w:r>
              <w:t>学校2026年度工作计划</w:t>
            </w:r>
          </w:p>
        </w:tc>
      </w:tr>
      <w:tr w14:paraId="5A239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D9CDCF">
            <w:pPr>
              <w:pStyle w:val="14"/>
            </w:pPr>
            <w:r>
              <w:t>满意度指标</w:t>
            </w:r>
          </w:p>
        </w:tc>
        <w:tc>
          <w:tcPr>
            <w:tcW w:w="2268" w:type="dxa"/>
            <w:vAlign w:val="center"/>
          </w:tcPr>
          <w:p w14:paraId="52B9B38F">
            <w:pPr>
              <w:pStyle w:val="13"/>
            </w:pPr>
            <w:r>
              <w:t>服务对象满意度指标</w:t>
            </w:r>
          </w:p>
        </w:tc>
        <w:tc>
          <w:tcPr>
            <w:tcW w:w="2835" w:type="dxa"/>
            <w:vAlign w:val="center"/>
          </w:tcPr>
          <w:p w14:paraId="10A79FDB">
            <w:pPr>
              <w:pStyle w:val="13"/>
            </w:pPr>
            <w:r>
              <w:t>师生满意度指标</w:t>
            </w:r>
          </w:p>
        </w:tc>
        <w:tc>
          <w:tcPr>
            <w:tcW w:w="5386" w:type="dxa"/>
            <w:vAlign w:val="center"/>
          </w:tcPr>
          <w:p w14:paraId="7FF9391C">
            <w:pPr>
              <w:pStyle w:val="13"/>
            </w:pPr>
            <w:r>
              <w:t>项目学校师生对校园生活环境改善的满意度</w:t>
            </w:r>
          </w:p>
        </w:tc>
        <w:tc>
          <w:tcPr>
            <w:tcW w:w="2268" w:type="dxa"/>
            <w:vAlign w:val="center"/>
          </w:tcPr>
          <w:p w14:paraId="29EAA3D6">
            <w:pPr>
              <w:pStyle w:val="13"/>
            </w:pPr>
            <w:r>
              <w:t>≥95%</w:t>
            </w:r>
          </w:p>
        </w:tc>
        <w:tc>
          <w:tcPr>
            <w:tcW w:w="1276" w:type="dxa"/>
            <w:vAlign w:val="center"/>
          </w:tcPr>
          <w:p w14:paraId="2F67F343">
            <w:pPr>
              <w:pStyle w:val="13"/>
            </w:pPr>
            <w:r>
              <w:t>满意度调查问卷</w:t>
            </w:r>
          </w:p>
        </w:tc>
      </w:tr>
    </w:tbl>
    <w:p w14:paraId="29D31C20">
      <w:pPr>
        <w:sectPr>
          <w:pgSz w:w="16840" w:h="11900" w:orient="landscape"/>
          <w:pgMar w:top="1361" w:right="1020" w:bottom="1134" w:left="1020" w:header="720" w:footer="720" w:gutter="0"/>
          <w:cols w:space="720" w:num="1"/>
        </w:sectPr>
      </w:pPr>
    </w:p>
    <w:p w14:paraId="09050D3A">
      <w:pPr>
        <w:spacing w:before="0" w:after="0"/>
        <w:ind w:firstLine="560"/>
        <w:jc w:val="left"/>
        <w:outlineLvl w:val="9"/>
      </w:pPr>
      <w:r>
        <w:rPr>
          <w:rFonts w:ascii="方正仿宋_GBK" w:hAnsi="方正仿宋_GBK" w:eastAsia="方正仿宋_GBK" w:cs="方正仿宋_GBK"/>
          <w:color w:val="000000"/>
          <w:sz w:val="28"/>
        </w:rPr>
        <w:t>136、冀财教[2025]121号关于提前下达2026年城乡义务教育中央补助经费预算的通知（公用经费）绩效目标表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7D2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48B9F2">
            <w:pPr>
              <w:pStyle w:val="12"/>
            </w:pPr>
            <w:r>
              <w:t>单位：元</w:t>
            </w:r>
          </w:p>
        </w:tc>
      </w:tr>
      <w:tr w14:paraId="2B34B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A3595">
            <w:pPr>
              <w:pStyle w:val="11"/>
            </w:pPr>
            <w:r>
              <w:t>项目编码</w:t>
            </w:r>
          </w:p>
        </w:tc>
        <w:tc>
          <w:tcPr>
            <w:tcW w:w="5103" w:type="dxa"/>
            <w:gridSpan w:val="2"/>
            <w:vAlign w:val="center"/>
          </w:tcPr>
          <w:p w14:paraId="35272C5E">
            <w:pPr>
              <w:pStyle w:val="13"/>
            </w:pPr>
            <w:r>
              <w:t>13012126P00003410016G</w:t>
            </w:r>
          </w:p>
        </w:tc>
        <w:tc>
          <w:tcPr>
            <w:tcW w:w="2835" w:type="dxa"/>
            <w:vAlign w:val="center"/>
          </w:tcPr>
          <w:p w14:paraId="4EC9D4CF">
            <w:pPr>
              <w:pStyle w:val="11"/>
            </w:pPr>
            <w:r>
              <w:t>项目名称</w:t>
            </w:r>
          </w:p>
        </w:tc>
        <w:tc>
          <w:tcPr>
            <w:tcW w:w="6095" w:type="dxa"/>
            <w:gridSpan w:val="3"/>
            <w:vAlign w:val="center"/>
          </w:tcPr>
          <w:p w14:paraId="030218BF">
            <w:pPr>
              <w:pStyle w:val="13"/>
            </w:pPr>
            <w:r>
              <w:t>冀财教[2025]121号关于提前下达2026年城乡义务教育中央补助经费预算的通知（公用经费）</w:t>
            </w:r>
          </w:p>
        </w:tc>
      </w:tr>
      <w:tr w14:paraId="1DD23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1E0F5">
            <w:pPr>
              <w:pStyle w:val="11"/>
            </w:pPr>
            <w:r>
              <w:t>预算规模及资金用途</w:t>
            </w:r>
          </w:p>
        </w:tc>
        <w:tc>
          <w:tcPr>
            <w:tcW w:w="2268" w:type="dxa"/>
            <w:vAlign w:val="center"/>
          </w:tcPr>
          <w:p w14:paraId="099ECDFB">
            <w:pPr>
              <w:pStyle w:val="11"/>
            </w:pPr>
            <w:r>
              <w:t>预算数</w:t>
            </w:r>
          </w:p>
        </w:tc>
        <w:tc>
          <w:tcPr>
            <w:tcW w:w="2835" w:type="dxa"/>
            <w:vAlign w:val="center"/>
          </w:tcPr>
          <w:p w14:paraId="6C7023C9">
            <w:pPr>
              <w:pStyle w:val="13"/>
            </w:pPr>
            <w:r>
              <w:t>787366.00</w:t>
            </w:r>
          </w:p>
        </w:tc>
        <w:tc>
          <w:tcPr>
            <w:tcW w:w="2835" w:type="dxa"/>
            <w:vAlign w:val="center"/>
          </w:tcPr>
          <w:p w14:paraId="62DE4593">
            <w:pPr>
              <w:pStyle w:val="11"/>
            </w:pPr>
            <w:r>
              <w:t>其中：财政    资金</w:t>
            </w:r>
          </w:p>
        </w:tc>
        <w:tc>
          <w:tcPr>
            <w:tcW w:w="2551" w:type="dxa"/>
            <w:vAlign w:val="center"/>
          </w:tcPr>
          <w:p w14:paraId="69FF2AC6">
            <w:pPr>
              <w:pStyle w:val="13"/>
            </w:pPr>
            <w:r>
              <w:t>787366.00</w:t>
            </w:r>
          </w:p>
        </w:tc>
        <w:tc>
          <w:tcPr>
            <w:tcW w:w="2268" w:type="dxa"/>
            <w:vAlign w:val="center"/>
          </w:tcPr>
          <w:p w14:paraId="5065B7A9">
            <w:pPr>
              <w:pStyle w:val="11"/>
            </w:pPr>
            <w:r>
              <w:t>其他资金</w:t>
            </w:r>
          </w:p>
        </w:tc>
        <w:tc>
          <w:tcPr>
            <w:tcW w:w="1276" w:type="dxa"/>
            <w:vAlign w:val="center"/>
          </w:tcPr>
          <w:p w14:paraId="50D1A8D1">
            <w:pPr>
              <w:pStyle w:val="13"/>
            </w:pPr>
            <w:r>
              <w:t xml:space="preserve"> </w:t>
            </w:r>
          </w:p>
        </w:tc>
      </w:tr>
      <w:tr w14:paraId="55EA4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62A5FE"/>
        </w:tc>
        <w:tc>
          <w:tcPr>
            <w:tcW w:w="14033" w:type="dxa"/>
            <w:gridSpan w:val="6"/>
            <w:vAlign w:val="center"/>
          </w:tcPr>
          <w:p w14:paraId="6772ACFA">
            <w:pPr>
              <w:pStyle w:val="13"/>
            </w:pPr>
            <w:r>
              <w:t>主要用于购置教学办公用品、专用材料、办公设备，支付电费、维修费等支出。</w:t>
            </w:r>
          </w:p>
        </w:tc>
      </w:tr>
      <w:tr w14:paraId="22ADC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7B9B0">
            <w:pPr>
              <w:pStyle w:val="11"/>
            </w:pPr>
            <w:r>
              <w:t>资金支出计划（%）</w:t>
            </w:r>
          </w:p>
        </w:tc>
        <w:tc>
          <w:tcPr>
            <w:tcW w:w="5103" w:type="dxa"/>
            <w:gridSpan w:val="2"/>
            <w:vAlign w:val="center"/>
          </w:tcPr>
          <w:p w14:paraId="42495F6C">
            <w:pPr>
              <w:pStyle w:val="11"/>
            </w:pPr>
            <w:r>
              <w:t>3月底</w:t>
            </w:r>
          </w:p>
        </w:tc>
        <w:tc>
          <w:tcPr>
            <w:tcW w:w="2835" w:type="dxa"/>
            <w:vAlign w:val="center"/>
          </w:tcPr>
          <w:p w14:paraId="028C6844">
            <w:pPr>
              <w:pStyle w:val="11"/>
            </w:pPr>
            <w:r>
              <w:t>6月底</w:t>
            </w:r>
          </w:p>
        </w:tc>
        <w:tc>
          <w:tcPr>
            <w:tcW w:w="2551" w:type="dxa"/>
            <w:vAlign w:val="center"/>
          </w:tcPr>
          <w:p w14:paraId="4C31CD4D">
            <w:pPr>
              <w:pStyle w:val="11"/>
            </w:pPr>
            <w:r>
              <w:t>10月底</w:t>
            </w:r>
          </w:p>
        </w:tc>
        <w:tc>
          <w:tcPr>
            <w:tcW w:w="3544" w:type="dxa"/>
            <w:gridSpan w:val="2"/>
            <w:vAlign w:val="center"/>
          </w:tcPr>
          <w:p w14:paraId="4BAE7A4C">
            <w:pPr>
              <w:pStyle w:val="11"/>
            </w:pPr>
            <w:r>
              <w:t>12月底</w:t>
            </w:r>
          </w:p>
        </w:tc>
      </w:tr>
      <w:tr w14:paraId="49C0A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0B144"/>
        </w:tc>
        <w:tc>
          <w:tcPr>
            <w:tcW w:w="5103" w:type="dxa"/>
            <w:gridSpan w:val="2"/>
            <w:vAlign w:val="center"/>
          </w:tcPr>
          <w:p w14:paraId="175FCB22">
            <w:pPr>
              <w:pStyle w:val="14"/>
            </w:pPr>
            <w:r>
              <w:t>25%</w:t>
            </w:r>
          </w:p>
        </w:tc>
        <w:tc>
          <w:tcPr>
            <w:tcW w:w="2835" w:type="dxa"/>
            <w:vAlign w:val="center"/>
          </w:tcPr>
          <w:p w14:paraId="718D75C2">
            <w:pPr>
              <w:pStyle w:val="14"/>
            </w:pPr>
            <w:r>
              <w:t>50%</w:t>
            </w:r>
          </w:p>
        </w:tc>
        <w:tc>
          <w:tcPr>
            <w:tcW w:w="2551" w:type="dxa"/>
            <w:vAlign w:val="center"/>
          </w:tcPr>
          <w:p w14:paraId="125D8B64">
            <w:pPr>
              <w:pStyle w:val="14"/>
            </w:pPr>
            <w:r>
              <w:t>83%</w:t>
            </w:r>
          </w:p>
        </w:tc>
        <w:tc>
          <w:tcPr>
            <w:tcW w:w="3544" w:type="dxa"/>
            <w:gridSpan w:val="2"/>
            <w:vAlign w:val="center"/>
          </w:tcPr>
          <w:p w14:paraId="15184868">
            <w:pPr>
              <w:pStyle w:val="14"/>
            </w:pPr>
            <w:r>
              <w:t>100%</w:t>
            </w:r>
          </w:p>
        </w:tc>
      </w:tr>
      <w:tr w14:paraId="5C990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D12D8">
            <w:pPr>
              <w:pStyle w:val="11"/>
            </w:pPr>
            <w:r>
              <w:t>绩效目标</w:t>
            </w:r>
          </w:p>
        </w:tc>
        <w:tc>
          <w:tcPr>
            <w:tcW w:w="14033" w:type="dxa"/>
            <w:gridSpan w:val="6"/>
            <w:vAlign w:val="center"/>
          </w:tcPr>
          <w:p w14:paraId="0AFB3C62">
            <w:pPr>
              <w:pStyle w:val="13"/>
            </w:pPr>
            <w:r>
              <w:t>1.通过对师生1072人、住宿生835人、随班就读4人进行相关补贴，保证中小学校高效平稳运转、保质保量完成义务教学任务。</w:t>
            </w:r>
          </w:p>
        </w:tc>
      </w:tr>
    </w:tbl>
    <w:p w14:paraId="714C58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49B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042FC6">
            <w:pPr>
              <w:pStyle w:val="11"/>
            </w:pPr>
            <w:r>
              <w:t>一级指标</w:t>
            </w:r>
          </w:p>
        </w:tc>
        <w:tc>
          <w:tcPr>
            <w:tcW w:w="2268" w:type="dxa"/>
            <w:vAlign w:val="center"/>
          </w:tcPr>
          <w:p w14:paraId="7D671100">
            <w:pPr>
              <w:pStyle w:val="11"/>
            </w:pPr>
            <w:r>
              <w:t>二级指标</w:t>
            </w:r>
          </w:p>
        </w:tc>
        <w:tc>
          <w:tcPr>
            <w:tcW w:w="2835" w:type="dxa"/>
            <w:vAlign w:val="center"/>
          </w:tcPr>
          <w:p w14:paraId="77AA971D">
            <w:pPr>
              <w:pStyle w:val="11"/>
            </w:pPr>
            <w:r>
              <w:t>三级指标</w:t>
            </w:r>
          </w:p>
        </w:tc>
        <w:tc>
          <w:tcPr>
            <w:tcW w:w="5386" w:type="dxa"/>
            <w:vAlign w:val="center"/>
          </w:tcPr>
          <w:p w14:paraId="66AD0BBF">
            <w:pPr>
              <w:pStyle w:val="11"/>
            </w:pPr>
            <w:r>
              <w:t>绩效指标描述</w:t>
            </w:r>
          </w:p>
        </w:tc>
        <w:tc>
          <w:tcPr>
            <w:tcW w:w="2268" w:type="dxa"/>
            <w:vAlign w:val="center"/>
          </w:tcPr>
          <w:p w14:paraId="0F7A1644">
            <w:pPr>
              <w:pStyle w:val="11"/>
            </w:pPr>
            <w:r>
              <w:t>指标值</w:t>
            </w:r>
          </w:p>
        </w:tc>
        <w:tc>
          <w:tcPr>
            <w:tcW w:w="1276" w:type="dxa"/>
            <w:vAlign w:val="center"/>
          </w:tcPr>
          <w:p w14:paraId="66563E04">
            <w:pPr>
              <w:pStyle w:val="11"/>
            </w:pPr>
            <w:r>
              <w:t>指标值确定依据</w:t>
            </w:r>
          </w:p>
        </w:tc>
      </w:tr>
      <w:tr w14:paraId="78B61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79269">
            <w:pPr>
              <w:pStyle w:val="14"/>
            </w:pPr>
            <w:r>
              <w:t>产出指标</w:t>
            </w:r>
          </w:p>
        </w:tc>
        <w:tc>
          <w:tcPr>
            <w:tcW w:w="2268" w:type="dxa"/>
            <w:vAlign w:val="center"/>
          </w:tcPr>
          <w:p w14:paraId="10E2744B">
            <w:pPr>
              <w:pStyle w:val="13"/>
            </w:pPr>
            <w:r>
              <w:t>数量指标</w:t>
            </w:r>
          </w:p>
        </w:tc>
        <w:tc>
          <w:tcPr>
            <w:tcW w:w="2835" w:type="dxa"/>
            <w:vAlign w:val="center"/>
          </w:tcPr>
          <w:p w14:paraId="60222D3A">
            <w:pPr>
              <w:pStyle w:val="13"/>
            </w:pPr>
            <w:r>
              <w:t>受益师生人数</w:t>
            </w:r>
          </w:p>
        </w:tc>
        <w:tc>
          <w:tcPr>
            <w:tcW w:w="5386" w:type="dxa"/>
            <w:vAlign w:val="center"/>
          </w:tcPr>
          <w:p w14:paraId="58E5FC9B">
            <w:pPr>
              <w:pStyle w:val="13"/>
            </w:pPr>
            <w:r>
              <w:t>受益师生人数</w:t>
            </w:r>
          </w:p>
        </w:tc>
        <w:tc>
          <w:tcPr>
            <w:tcW w:w="2268" w:type="dxa"/>
            <w:vAlign w:val="center"/>
          </w:tcPr>
          <w:p w14:paraId="45E343B1">
            <w:pPr>
              <w:pStyle w:val="13"/>
            </w:pPr>
            <w:r>
              <w:t>≥1072人</w:t>
            </w:r>
          </w:p>
        </w:tc>
        <w:tc>
          <w:tcPr>
            <w:tcW w:w="1276" w:type="dxa"/>
            <w:vAlign w:val="center"/>
          </w:tcPr>
          <w:p w14:paraId="63A2A1C9">
            <w:pPr>
              <w:pStyle w:val="13"/>
            </w:pPr>
            <w:r>
              <w:t>事业年报统计</w:t>
            </w:r>
          </w:p>
        </w:tc>
      </w:tr>
      <w:tr w14:paraId="30955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75EB2"/>
        </w:tc>
        <w:tc>
          <w:tcPr>
            <w:tcW w:w="2268" w:type="dxa"/>
            <w:vAlign w:val="center"/>
          </w:tcPr>
          <w:p w14:paraId="5FBFC2D3">
            <w:pPr>
              <w:pStyle w:val="13"/>
            </w:pPr>
            <w:r>
              <w:t>数量指标</w:t>
            </w:r>
          </w:p>
        </w:tc>
        <w:tc>
          <w:tcPr>
            <w:tcW w:w="2835" w:type="dxa"/>
            <w:vAlign w:val="center"/>
          </w:tcPr>
          <w:p w14:paraId="7FA376A6">
            <w:pPr>
              <w:pStyle w:val="13"/>
            </w:pPr>
            <w:r>
              <w:t>住宿生人数</w:t>
            </w:r>
          </w:p>
        </w:tc>
        <w:tc>
          <w:tcPr>
            <w:tcW w:w="5386" w:type="dxa"/>
            <w:vAlign w:val="center"/>
          </w:tcPr>
          <w:p w14:paraId="16AA0353">
            <w:pPr>
              <w:pStyle w:val="13"/>
            </w:pPr>
            <w:r>
              <w:t>住宿生人数</w:t>
            </w:r>
          </w:p>
        </w:tc>
        <w:tc>
          <w:tcPr>
            <w:tcW w:w="2268" w:type="dxa"/>
            <w:vAlign w:val="center"/>
          </w:tcPr>
          <w:p w14:paraId="774B22C8">
            <w:pPr>
              <w:pStyle w:val="13"/>
            </w:pPr>
            <w:r>
              <w:t>835人</w:t>
            </w:r>
          </w:p>
        </w:tc>
        <w:tc>
          <w:tcPr>
            <w:tcW w:w="1276" w:type="dxa"/>
            <w:vAlign w:val="center"/>
          </w:tcPr>
          <w:p w14:paraId="4286E381">
            <w:pPr>
              <w:pStyle w:val="13"/>
            </w:pPr>
            <w:r>
              <w:t>事业年报统计</w:t>
            </w:r>
          </w:p>
        </w:tc>
      </w:tr>
      <w:tr w14:paraId="15DBB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25BB5"/>
        </w:tc>
        <w:tc>
          <w:tcPr>
            <w:tcW w:w="2268" w:type="dxa"/>
            <w:vAlign w:val="center"/>
          </w:tcPr>
          <w:p w14:paraId="278DC323">
            <w:pPr>
              <w:pStyle w:val="13"/>
            </w:pPr>
            <w:r>
              <w:t>数量指标</w:t>
            </w:r>
          </w:p>
        </w:tc>
        <w:tc>
          <w:tcPr>
            <w:tcW w:w="2835" w:type="dxa"/>
            <w:vAlign w:val="center"/>
          </w:tcPr>
          <w:p w14:paraId="1E6D108D">
            <w:pPr>
              <w:pStyle w:val="13"/>
            </w:pPr>
            <w:r>
              <w:t>送教上门随班就读人数</w:t>
            </w:r>
          </w:p>
        </w:tc>
        <w:tc>
          <w:tcPr>
            <w:tcW w:w="5386" w:type="dxa"/>
            <w:vAlign w:val="center"/>
          </w:tcPr>
          <w:p w14:paraId="374411CA">
            <w:pPr>
              <w:pStyle w:val="13"/>
            </w:pPr>
            <w:r>
              <w:t>送教上门随班就读人数</w:t>
            </w:r>
          </w:p>
        </w:tc>
        <w:tc>
          <w:tcPr>
            <w:tcW w:w="2268" w:type="dxa"/>
            <w:vAlign w:val="center"/>
          </w:tcPr>
          <w:p w14:paraId="0AAFD09B">
            <w:pPr>
              <w:pStyle w:val="13"/>
            </w:pPr>
            <w:r>
              <w:t>4人</w:t>
            </w:r>
          </w:p>
        </w:tc>
        <w:tc>
          <w:tcPr>
            <w:tcW w:w="1276" w:type="dxa"/>
            <w:vAlign w:val="center"/>
          </w:tcPr>
          <w:p w14:paraId="43EAC61E">
            <w:pPr>
              <w:pStyle w:val="13"/>
            </w:pPr>
            <w:r>
              <w:t>事业年报统计</w:t>
            </w:r>
          </w:p>
        </w:tc>
      </w:tr>
      <w:tr w14:paraId="5BB20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35C25"/>
        </w:tc>
        <w:tc>
          <w:tcPr>
            <w:tcW w:w="2268" w:type="dxa"/>
            <w:vAlign w:val="center"/>
          </w:tcPr>
          <w:p w14:paraId="581FF794">
            <w:pPr>
              <w:pStyle w:val="13"/>
            </w:pPr>
            <w:r>
              <w:t>质量指标</w:t>
            </w:r>
          </w:p>
        </w:tc>
        <w:tc>
          <w:tcPr>
            <w:tcW w:w="2835" w:type="dxa"/>
            <w:vAlign w:val="center"/>
          </w:tcPr>
          <w:p w14:paraId="7C21B40A">
            <w:pPr>
              <w:pStyle w:val="13"/>
            </w:pPr>
            <w:r>
              <w:t>教育教学用品供应率</w:t>
            </w:r>
          </w:p>
        </w:tc>
        <w:tc>
          <w:tcPr>
            <w:tcW w:w="5386" w:type="dxa"/>
            <w:vAlign w:val="center"/>
          </w:tcPr>
          <w:p w14:paraId="370653D5">
            <w:pPr>
              <w:pStyle w:val="13"/>
            </w:pPr>
            <w:r>
              <w:t>教育教学用品供应率</w:t>
            </w:r>
          </w:p>
        </w:tc>
        <w:tc>
          <w:tcPr>
            <w:tcW w:w="2268" w:type="dxa"/>
            <w:vAlign w:val="center"/>
          </w:tcPr>
          <w:p w14:paraId="6B364F09">
            <w:pPr>
              <w:pStyle w:val="13"/>
            </w:pPr>
            <w:r>
              <w:t>100%</w:t>
            </w:r>
          </w:p>
        </w:tc>
        <w:tc>
          <w:tcPr>
            <w:tcW w:w="1276" w:type="dxa"/>
            <w:vAlign w:val="center"/>
          </w:tcPr>
          <w:p w14:paraId="0D6C3E3D">
            <w:pPr>
              <w:pStyle w:val="13"/>
            </w:pPr>
            <w:r>
              <w:t>2026年度学校工作计划</w:t>
            </w:r>
          </w:p>
        </w:tc>
      </w:tr>
      <w:tr w14:paraId="2D37C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82D8A"/>
        </w:tc>
        <w:tc>
          <w:tcPr>
            <w:tcW w:w="2268" w:type="dxa"/>
            <w:vAlign w:val="center"/>
          </w:tcPr>
          <w:p w14:paraId="320AEFC5">
            <w:pPr>
              <w:pStyle w:val="13"/>
            </w:pPr>
            <w:r>
              <w:t>时效指标</w:t>
            </w:r>
          </w:p>
        </w:tc>
        <w:tc>
          <w:tcPr>
            <w:tcW w:w="2835" w:type="dxa"/>
            <w:vAlign w:val="center"/>
          </w:tcPr>
          <w:p w14:paraId="3A03F75C">
            <w:pPr>
              <w:pStyle w:val="13"/>
            </w:pPr>
            <w:r>
              <w:t>教育教学供应期限</w:t>
            </w:r>
          </w:p>
        </w:tc>
        <w:tc>
          <w:tcPr>
            <w:tcW w:w="5386" w:type="dxa"/>
            <w:vAlign w:val="center"/>
          </w:tcPr>
          <w:p w14:paraId="2AEB104A">
            <w:pPr>
              <w:pStyle w:val="13"/>
            </w:pPr>
            <w:r>
              <w:t>教育教学供应期限</w:t>
            </w:r>
          </w:p>
        </w:tc>
        <w:tc>
          <w:tcPr>
            <w:tcW w:w="2268" w:type="dxa"/>
            <w:vAlign w:val="center"/>
          </w:tcPr>
          <w:p w14:paraId="52152651">
            <w:pPr>
              <w:pStyle w:val="13"/>
            </w:pPr>
            <w:r>
              <w:t>1年</w:t>
            </w:r>
          </w:p>
        </w:tc>
        <w:tc>
          <w:tcPr>
            <w:tcW w:w="1276" w:type="dxa"/>
            <w:vAlign w:val="center"/>
          </w:tcPr>
          <w:p w14:paraId="76E1E012">
            <w:pPr>
              <w:pStyle w:val="13"/>
            </w:pPr>
            <w:r>
              <w:t>2026年度学校工作计划</w:t>
            </w:r>
          </w:p>
        </w:tc>
      </w:tr>
      <w:tr w14:paraId="0EE60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C86E7"/>
        </w:tc>
        <w:tc>
          <w:tcPr>
            <w:tcW w:w="2268" w:type="dxa"/>
            <w:vAlign w:val="center"/>
          </w:tcPr>
          <w:p w14:paraId="01637972">
            <w:pPr>
              <w:pStyle w:val="13"/>
            </w:pPr>
            <w:r>
              <w:t>时效指标</w:t>
            </w:r>
          </w:p>
        </w:tc>
        <w:tc>
          <w:tcPr>
            <w:tcW w:w="2835" w:type="dxa"/>
            <w:vAlign w:val="center"/>
          </w:tcPr>
          <w:p w14:paraId="5AB7E0BE">
            <w:pPr>
              <w:pStyle w:val="13"/>
            </w:pPr>
            <w:r>
              <w:t>送教上门/随班就读课时频次</w:t>
            </w:r>
          </w:p>
        </w:tc>
        <w:tc>
          <w:tcPr>
            <w:tcW w:w="5386" w:type="dxa"/>
            <w:vAlign w:val="center"/>
          </w:tcPr>
          <w:p w14:paraId="3DF69FB9">
            <w:pPr>
              <w:pStyle w:val="13"/>
            </w:pPr>
            <w:r>
              <w:t>送教上门/随班就读课时频次</w:t>
            </w:r>
          </w:p>
        </w:tc>
        <w:tc>
          <w:tcPr>
            <w:tcW w:w="2268" w:type="dxa"/>
            <w:vAlign w:val="center"/>
          </w:tcPr>
          <w:p w14:paraId="255B7C0E">
            <w:pPr>
              <w:pStyle w:val="13"/>
            </w:pPr>
            <w:r>
              <w:t>≥4次/月</w:t>
            </w:r>
          </w:p>
        </w:tc>
        <w:tc>
          <w:tcPr>
            <w:tcW w:w="1276" w:type="dxa"/>
            <w:vAlign w:val="center"/>
          </w:tcPr>
          <w:p w14:paraId="4EFAE9FB">
            <w:pPr>
              <w:pStyle w:val="13"/>
            </w:pPr>
            <w:r>
              <w:t>2026年度学校工作计划</w:t>
            </w:r>
          </w:p>
        </w:tc>
      </w:tr>
      <w:tr w14:paraId="58B74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45593"/>
        </w:tc>
        <w:tc>
          <w:tcPr>
            <w:tcW w:w="2268" w:type="dxa"/>
            <w:vAlign w:val="center"/>
          </w:tcPr>
          <w:p w14:paraId="33D08E3B">
            <w:pPr>
              <w:pStyle w:val="13"/>
            </w:pPr>
            <w:r>
              <w:t>成本指标</w:t>
            </w:r>
          </w:p>
        </w:tc>
        <w:tc>
          <w:tcPr>
            <w:tcW w:w="2835" w:type="dxa"/>
            <w:vAlign w:val="center"/>
          </w:tcPr>
          <w:p w14:paraId="570D8E1D">
            <w:pPr>
              <w:pStyle w:val="13"/>
            </w:pPr>
            <w:r>
              <w:t>中央级初中生均公用经费标准</w:t>
            </w:r>
          </w:p>
        </w:tc>
        <w:tc>
          <w:tcPr>
            <w:tcW w:w="5386" w:type="dxa"/>
            <w:vAlign w:val="center"/>
          </w:tcPr>
          <w:p w14:paraId="4279860F">
            <w:pPr>
              <w:pStyle w:val="13"/>
            </w:pPr>
            <w:r>
              <w:t>中央级初中生均公用经费标准</w:t>
            </w:r>
          </w:p>
        </w:tc>
        <w:tc>
          <w:tcPr>
            <w:tcW w:w="2268" w:type="dxa"/>
            <w:vAlign w:val="center"/>
          </w:tcPr>
          <w:p w14:paraId="2BEBD644">
            <w:pPr>
              <w:pStyle w:val="13"/>
            </w:pPr>
            <w:r>
              <w:t>≤636元/年/生</w:t>
            </w:r>
          </w:p>
        </w:tc>
        <w:tc>
          <w:tcPr>
            <w:tcW w:w="1276" w:type="dxa"/>
            <w:vAlign w:val="center"/>
          </w:tcPr>
          <w:p w14:paraId="23F79B98">
            <w:pPr>
              <w:pStyle w:val="13"/>
            </w:pPr>
            <w:r>
              <w:t>冀财教[2025]121号文</w:t>
            </w:r>
          </w:p>
        </w:tc>
      </w:tr>
      <w:tr w14:paraId="790F3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935F4"/>
        </w:tc>
        <w:tc>
          <w:tcPr>
            <w:tcW w:w="2268" w:type="dxa"/>
            <w:vAlign w:val="center"/>
          </w:tcPr>
          <w:p w14:paraId="40ED99BE">
            <w:pPr>
              <w:pStyle w:val="13"/>
            </w:pPr>
            <w:r>
              <w:t>成本指标</w:t>
            </w:r>
          </w:p>
        </w:tc>
        <w:tc>
          <w:tcPr>
            <w:tcW w:w="2835" w:type="dxa"/>
            <w:vAlign w:val="center"/>
          </w:tcPr>
          <w:p w14:paraId="33080CE8">
            <w:pPr>
              <w:pStyle w:val="13"/>
            </w:pPr>
            <w:r>
              <w:t>中央级初中住宿公用经费标准</w:t>
            </w:r>
          </w:p>
        </w:tc>
        <w:tc>
          <w:tcPr>
            <w:tcW w:w="5386" w:type="dxa"/>
            <w:vAlign w:val="center"/>
          </w:tcPr>
          <w:p w14:paraId="101C5984">
            <w:pPr>
              <w:pStyle w:val="13"/>
            </w:pPr>
            <w:r>
              <w:t>中央级初中住宿公用经费标准</w:t>
            </w:r>
          </w:p>
        </w:tc>
        <w:tc>
          <w:tcPr>
            <w:tcW w:w="2268" w:type="dxa"/>
            <w:vAlign w:val="center"/>
          </w:tcPr>
          <w:p w14:paraId="50F62B80">
            <w:pPr>
              <w:pStyle w:val="13"/>
            </w:pPr>
            <w:r>
              <w:t>≤180元/年/生</w:t>
            </w:r>
          </w:p>
        </w:tc>
        <w:tc>
          <w:tcPr>
            <w:tcW w:w="1276" w:type="dxa"/>
            <w:vAlign w:val="center"/>
          </w:tcPr>
          <w:p w14:paraId="289D57D6">
            <w:pPr>
              <w:pStyle w:val="13"/>
            </w:pPr>
            <w:r>
              <w:t>冀财教[2025]121号文</w:t>
            </w:r>
            <w:r>
              <w:tab/>
            </w:r>
          </w:p>
        </w:tc>
      </w:tr>
      <w:tr w14:paraId="461B2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F2232"/>
        </w:tc>
        <w:tc>
          <w:tcPr>
            <w:tcW w:w="2268" w:type="dxa"/>
            <w:vAlign w:val="center"/>
          </w:tcPr>
          <w:p w14:paraId="18CBEDAB">
            <w:pPr>
              <w:pStyle w:val="13"/>
            </w:pPr>
            <w:r>
              <w:t>成本指标</w:t>
            </w:r>
          </w:p>
        </w:tc>
        <w:tc>
          <w:tcPr>
            <w:tcW w:w="2835" w:type="dxa"/>
            <w:vAlign w:val="center"/>
          </w:tcPr>
          <w:p w14:paraId="59308C7A">
            <w:pPr>
              <w:pStyle w:val="13"/>
            </w:pPr>
            <w:r>
              <w:t>中央级生均送教上门随班就读公用经费标准</w:t>
            </w:r>
          </w:p>
        </w:tc>
        <w:tc>
          <w:tcPr>
            <w:tcW w:w="5386" w:type="dxa"/>
            <w:vAlign w:val="center"/>
          </w:tcPr>
          <w:p w14:paraId="6F81D9A5">
            <w:pPr>
              <w:pStyle w:val="13"/>
            </w:pPr>
            <w:r>
              <w:t>中央级生均送教上门随班就读公用经费标准</w:t>
            </w:r>
          </w:p>
        </w:tc>
        <w:tc>
          <w:tcPr>
            <w:tcW w:w="2268" w:type="dxa"/>
            <w:vAlign w:val="center"/>
          </w:tcPr>
          <w:p w14:paraId="29AADE2E">
            <w:pPr>
              <w:pStyle w:val="13"/>
            </w:pPr>
            <w:r>
              <w:t>≤4200元/年/生</w:t>
            </w:r>
          </w:p>
        </w:tc>
        <w:tc>
          <w:tcPr>
            <w:tcW w:w="1276" w:type="dxa"/>
            <w:vAlign w:val="center"/>
          </w:tcPr>
          <w:p w14:paraId="2231A14F">
            <w:pPr>
              <w:pStyle w:val="13"/>
            </w:pPr>
            <w:r>
              <w:t>冀财教[2025]91号文</w:t>
            </w:r>
          </w:p>
        </w:tc>
      </w:tr>
      <w:tr w14:paraId="026A2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E57B9">
            <w:pPr>
              <w:pStyle w:val="14"/>
            </w:pPr>
            <w:r>
              <w:t>效益指标</w:t>
            </w:r>
          </w:p>
        </w:tc>
        <w:tc>
          <w:tcPr>
            <w:tcW w:w="2268" w:type="dxa"/>
            <w:vAlign w:val="center"/>
          </w:tcPr>
          <w:p w14:paraId="707BC89C">
            <w:pPr>
              <w:pStyle w:val="13"/>
            </w:pPr>
            <w:r>
              <w:t>社会效益指标</w:t>
            </w:r>
          </w:p>
        </w:tc>
        <w:tc>
          <w:tcPr>
            <w:tcW w:w="2835" w:type="dxa"/>
            <w:vAlign w:val="center"/>
          </w:tcPr>
          <w:p w14:paraId="7FA06CC2">
            <w:pPr>
              <w:pStyle w:val="13"/>
            </w:pPr>
            <w:r>
              <w:t>学校运行稳定率</w:t>
            </w:r>
          </w:p>
        </w:tc>
        <w:tc>
          <w:tcPr>
            <w:tcW w:w="5386" w:type="dxa"/>
            <w:vAlign w:val="center"/>
          </w:tcPr>
          <w:p w14:paraId="403FB4C9">
            <w:pPr>
              <w:pStyle w:val="13"/>
            </w:pPr>
            <w:r>
              <w:t>学校运行稳定率</w:t>
            </w:r>
          </w:p>
        </w:tc>
        <w:tc>
          <w:tcPr>
            <w:tcW w:w="2268" w:type="dxa"/>
            <w:vAlign w:val="center"/>
          </w:tcPr>
          <w:p w14:paraId="6BEA7D81">
            <w:pPr>
              <w:pStyle w:val="13"/>
            </w:pPr>
            <w:r>
              <w:t>100%</w:t>
            </w:r>
          </w:p>
        </w:tc>
        <w:tc>
          <w:tcPr>
            <w:tcW w:w="1276" w:type="dxa"/>
            <w:vAlign w:val="center"/>
          </w:tcPr>
          <w:p w14:paraId="438C3995">
            <w:pPr>
              <w:pStyle w:val="13"/>
            </w:pPr>
            <w:r>
              <w:t>满意度调查问卷</w:t>
            </w:r>
          </w:p>
        </w:tc>
      </w:tr>
      <w:tr w14:paraId="253B4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38B95">
            <w:pPr>
              <w:pStyle w:val="14"/>
            </w:pPr>
            <w:r>
              <w:t>满意度指标</w:t>
            </w:r>
          </w:p>
        </w:tc>
        <w:tc>
          <w:tcPr>
            <w:tcW w:w="2268" w:type="dxa"/>
            <w:vAlign w:val="center"/>
          </w:tcPr>
          <w:p w14:paraId="0AB5BDA8">
            <w:pPr>
              <w:pStyle w:val="13"/>
            </w:pPr>
            <w:r>
              <w:t>服务对象满意度指标</w:t>
            </w:r>
          </w:p>
        </w:tc>
        <w:tc>
          <w:tcPr>
            <w:tcW w:w="2835" w:type="dxa"/>
            <w:vAlign w:val="center"/>
          </w:tcPr>
          <w:p w14:paraId="3E2CE95D">
            <w:pPr>
              <w:pStyle w:val="13"/>
            </w:pPr>
            <w:r>
              <w:t>受益师生对日常供应满意度</w:t>
            </w:r>
          </w:p>
        </w:tc>
        <w:tc>
          <w:tcPr>
            <w:tcW w:w="5386" w:type="dxa"/>
            <w:vAlign w:val="center"/>
          </w:tcPr>
          <w:p w14:paraId="4C4DE682">
            <w:pPr>
              <w:pStyle w:val="13"/>
            </w:pPr>
            <w:r>
              <w:t>受益师生对日常供应满意度</w:t>
            </w:r>
          </w:p>
        </w:tc>
        <w:tc>
          <w:tcPr>
            <w:tcW w:w="2268" w:type="dxa"/>
            <w:vAlign w:val="center"/>
          </w:tcPr>
          <w:p w14:paraId="23F96F5A">
            <w:pPr>
              <w:pStyle w:val="13"/>
            </w:pPr>
            <w:r>
              <w:t>≥95%</w:t>
            </w:r>
          </w:p>
        </w:tc>
        <w:tc>
          <w:tcPr>
            <w:tcW w:w="1276" w:type="dxa"/>
            <w:vAlign w:val="center"/>
          </w:tcPr>
          <w:p w14:paraId="0FB38812">
            <w:pPr>
              <w:pStyle w:val="13"/>
            </w:pPr>
            <w:r>
              <w:t>满意度调查问卷</w:t>
            </w:r>
          </w:p>
        </w:tc>
      </w:tr>
    </w:tbl>
    <w:p w14:paraId="19B6A7FC">
      <w:pPr>
        <w:sectPr>
          <w:pgSz w:w="16840" w:h="11900" w:orient="landscape"/>
          <w:pgMar w:top="1361" w:right="1020" w:bottom="1134" w:left="1020" w:header="720" w:footer="720" w:gutter="0"/>
          <w:cols w:space="720" w:num="1"/>
        </w:sectPr>
      </w:pPr>
    </w:p>
    <w:p w14:paraId="14749A6C">
      <w:pPr>
        <w:spacing w:before="0" w:after="0"/>
        <w:ind w:firstLine="560"/>
        <w:jc w:val="left"/>
        <w:outlineLvl w:val="9"/>
      </w:pPr>
      <w:r>
        <w:rPr>
          <w:rFonts w:ascii="方正仿宋_GBK" w:hAnsi="方正仿宋_GBK" w:eastAsia="方正仿宋_GBK" w:cs="方正仿宋_GBK"/>
          <w:color w:val="000000"/>
          <w:sz w:val="28"/>
        </w:rPr>
        <w:t>137、冀财教[2025]147号关于提前下达2026年城乡义务教育省级补助资金预算的通知（公用经费）绩效目标表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F76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EA1C20">
            <w:pPr>
              <w:pStyle w:val="12"/>
            </w:pPr>
            <w:r>
              <w:t>单位：元</w:t>
            </w:r>
          </w:p>
        </w:tc>
      </w:tr>
      <w:tr w14:paraId="6134F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CBF73">
            <w:pPr>
              <w:pStyle w:val="11"/>
            </w:pPr>
            <w:r>
              <w:t>项目编码</w:t>
            </w:r>
          </w:p>
        </w:tc>
        <w:tc>
          <w:tcPr>
            <w:tcW w:w="5103" w:type="dxa"/>
            <w:gridSpan w:val="2"/>
            <w:vAlign w:val="center"/>
          </w:tcPr>
          <w:p w14:paraId="560D920F">
            <w:pPr>
              <w:pStyle w:val="13"/>
            </w:pPr>
            <w:r>
              <w:t>13012126P000034100174</w:t>
            </w:r>
          </w:p>
        </w:tc>
        <w:tc>
          <w:tcPr>
            <w:tcW w:w="2835" w:type="dxa"/>
            <w:vAlign w:val="center"/>
          </w:tcPr>
          <w:p w14:paraId="2D502F3E">
            <w:pPr>
              <w:pStyle w:val="11"/>
            </w:pPr>
            <w:r>
              <w:t>项目名称</w:t>
            </w:r>
          </w:p>
        </w:tc>
        <w:tc>
          <w:tcPr>
            <w:tcW w:w="6095" w:type="dxa"/>
            <w:gridSpan w:val="3"/>
            <w:vAlign w:val="center"/>
          </w:tcPr>
          <w:p w14:paraId="0016E20D">
            <w:pPr>
              <w:pStyle w:val="13"/>
            </w:pPr>
            <w:r>
              <w:t>冀财教[2025]147号关于提前下达2026年城乡义务教育省级补助资金预算的通知（公用经费）</w:t>
            </w:r>
          </w:p>
        </w:tc>
      </w:tr>
      <w:tr w14:paraId="208BF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3EA29">
            <w:pPr>
              <w:pStyle w:val="11"/>
            </w:pPr>
            <w:r>
              <w:t>预算规模及资金用途</w:t>
            </w:r>
          </w:p>
        </w:tc>
        <w:tc>
          <w:tcPr>
            <w:tcW w:w="2268" w:type="dxa"/>
            <w:vAlign w:val="center"/>
          </w:tcPr>
          <w:p w14:paraId="72D2BB9E">
            <w:pPr>
              <w:pStyle w:val="11"/>
            </w:pPr>
            <w:r>
              <w:t>预算数</w:t>
            </w:r>
          </w:p>
        </w:tc>
        <w:tc>
          <w:tcPr>
            <w:tcW w:w="2835" w:type="dxa"/>
            <w:vAlign w:val="center"/>
          </w:tcPr>
          <w:p w14:paraId="1C700439">
            <w:pPr>
              <w:pStyle w:val="13"/>
            </w:pPr>
            <w:r>
              <w:t>413872.00</w:t>
            </w:r>
          </w:p>
        </w:tc>
        <w:tc>
          <w:tcPr>
            <w:tcW w:w="2835" w:type="dxa"/>
            <w:vAlign w:val="center"/>
          </w:tcPr>
          <w:p w14:paraId="5328F47D">
            <w:pPr>
              <w:pStyle w:val="11"/>
            </w:pPr>
            <w:r>
              <w:t>其中：财政    资金</w:t>
            </w:r>
          </w:p>
        </w:tc>
        <w:tc>
          <w:tcPr>
            <w:tcW w:w="2551" w:type="dxa"/>
            <w:vAlign w:val="center"/>
          </w:tcPr>
          <w:p w14:paraId="7F342571">
            <w:pPr>
              <w:pStyle w:val="13"/>
            </w:pPr>
            <w:r>
              <w:t>413872.00</w:t>
            </w:r>
          </w:p>
        </w:tc>
        <w:tc>
          <w:tcPr>
            <w:tcW w:w="2268" w:type="dxa"/>
            <w:vAlign w:val="center"/>
          </w:tcPr>
          <w:p w14:paraId="2B9F9AC7">
            <w:pPr>
              <w:pStyle w:val="11"/>
            </w:pPr>
            <w:r>
              <w:t>其他资金</w:t>
            </w:r>
          </w:p>
        </w:tc>
        <w:tc>
          <w:tcPr>
            <w:tcW w:w="1276" w:type="dxa"/>
            <w:vAlign w:val="center"/>
          </w:tcPr>
          <w:p w14:paraId="71A48FD9">
            <w:pPr>
              <w:pStyle w:val="13"/>
            </w:pPr>
            <w:r>
              <w:t xml:space="preserve"> </w:t>
            </w:r>
          </w:p>
        </w:tc>
      </w:tr>
      <w:tr w14:paraId="4D1FB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5E34A"/>
        </w:tc>
        <w:tc>
          <w:tcPr>
            <w:tcW w:w="14033" w:type="dxa"/>
            <w:gridSpan w:val="6"/>
            <w:vAlign w:val="center"/>
          </w:tcPr>
          <w:p w14:paraId="01788C84">
            <w:pPr>
              <w:pStyle w:val="13"/>
            </w:pPr>
            <w:r>
              <w:t>主要用于校园维修维护、差旅费、交通费、邮电费、委托业务费等日常支出。</w:t>
            </w:r>
          </w:p>
        </w:tc>
      </w:tr>
      <w:tr w14:paraId="73DE3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4B76D">
            <w:pPr>
              <w:pStyle w:val="11"/>
            </w:pPr>
            <w:r>
              <w:t>资金支出计划（%）</w:t>
            </w:r>
          </w:p>
        </w:tc>
        <w:tc>
          <w:tcPr>
            <w:tcW w:w="5103" w:type="dxa"/>
            <w:gridSpan w:val="2"/>
            <w:vAlign w:val="center"/>
          </w:tcPr>
          <w:p w14:paraId="53BCBF78">
            <w:pPr>
              <w:pStyle w:val="11"/>
            </w:pPr>
            <w:r>
              <w:t>3月底</w:t>
            </w:r>
          </w:p>
        </w:tc>
        <w:tc>
          <w:tcPr>
            <w:tcW w:w="2835" w:type="dxa"/>
            <w:vAlign w:val="center"/>
          </w:tcPr>
          <w:p w14:paraId="3B4AFE72">
            <w:pPr>
              <w:pStyle w:val="11"/>
            </w:pPr>
            <w:r>
              <w:t>6月底</w:t>
            </w:r>
          </w:p>
        </w:tc>
        <w:tc>
          <w:tcPr>
            <w:tcW w:w="2551" w:type="dxa"/>
            <w:vAlign w:val="center"/>
          </w:tcPr>
          <w:p w14:paraId="626B6C5E">
            <w:pPr>
              <w:pStyle w:val="11"/>
            </w:pPr>
            <w:r>
              <w:t>10月底</w:t>
            </w:r>
          </w:p>
        </w:tc>
        <w:tc>
          <w:tcPr>
            <w:tcW w:w="3544" w:type="dxa"/>
            <w:gridSpan w:val="2"/>
            <w:vAlign w:val="center"/>
          </w:tcPr>
          <w:p w14:paraId="15FC1EB1">
            <w:pPr>
              <w:pStyle w:val="11"/>
            </w:pPr>
            <w:r>
              <w:t>12月底</w:t>
            </w:r>
          </w:p>
        </w:tc>
      </w:tr>
      <w:tr w14:paraId="2B1EE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416B83"/>
        </w:tc>
        <w:tc>
          <w:tcPr>
            <w:tcW w:w="5103" w:type="dxa"/>
            <w:gridSpan w:val="2"/>
            <w:vAlign w:val="center"/>
          </w:tcPr>
          <w:p w14:paraId="7FF78ACA">
            <w:pPr>
              <w:pStyle w:val="14"/>
            </w:pPr>
            <w:r>
              <w:t>25%</w:t>
            </w:r>
          </w:p>
        </w:tc>
        <w:tc>
          <w:tcPr>
            <w:tcW w:w="2835" w:type="dxa"/>
            <w:vAlign w:val="center"/>
          </w:tcPr>
          <w:p w14:paraId="077C1A3D">
            <w:pPr>
              <w:pStyle w:val="14"/>
            </w:pPr>
            <w:r>
              <w:t>50%</w:t>
            </w:r>
          </w:p>
        </w:tc>
        <w:tc>
          <w:tcPr>
            <w:tcW w:w="2551" w:type="dxa"/>
            <w:vAlign w:val="center"/>
          </w:tcPr>
          <w:p w14:paraId="45F15E66">
            <w:pPr>
              <w:pStyle w:val="14"/>
            </w:pPr>
            <w:r>
              <w:t>83%</w:t>
            </w:r>
          </w:p>
        </w:tc>
        <w:tc>
          <w:tcPr>
            <w:tcW w:w="3544" w:type="dxa"/>
            <w:gridSpan w:val="2"/>
            <w:vAlign w:val="center"/>
          </w:tcPr>
          <w:p w14:paraId="11A58484">
            <w:pPr>
              <w:pStyle w:val="14"/>
            </w:pPr>
            <w:r>
              <w:t>100%</w:t>
            </w:r>
          </w:p>
        </w:tc>
      </w:tr>
      <w:tr w14:paraId="44FB7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EFB74">
            <w:pPr>
              <w:pStyle w:val="11"/>
            </w:pPr>
            <w:r>
              <w:t>绩效目标</w:t>
            </w:r>
          </w:p>
        </w:tc>
        <w:tc>
          <w:tcPr>
            <w:tcW w:w="14033" w:type="dxa"/>
            <w:gridSpan w:val="6"/>
            <w:vAlign w:val="center"/>
          </w:tcPr>
          <w:p w14:paraId="3C6D1C85">
            <w:pPr>
              <w:pStyle w:val="13"/>
            </w:pPr>
            <w:r>
              <w:t>1.通过对师生1072人、住宿生835人、随班就读4人进行相关补贴，保证中小学校高效平稳运转、保质保量完成义务教学任务。</w:t>
            </w:r>
          </w:p>
        </w:tc>
      </w:tr>
    </w:tbl>
    <w:p w14:paraId="55C8DE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056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9AD50D">
            <w:pPr>
              <w:pStyle w:val="11"/>
            </w:pPr>
            <w:r>
              <w:t>一级指标</w:t>
            </w:r>
          </w:p>
        </w:tc>
        <w:tc>
          <w:tcPr>
            <w:tcW w:w="2268" w:type="dxa"/>
            <w:vAlign w:val="center"/>
          </w:tcPr>
          <w:p w14:paraId="2DEED6AD">
            <w:pPr>
              <w:pStyle w:val="11"/>
            </w:pPr>
            <w:r>
              <w:t>二级指标</w:t>
            </w:r>
          </w:p>
        </w:tc>
        <w:tc>
          <w:tcPr>
            <w:tcW w:w="2835" w:type="dxa"/>
            <w:vAlign w:val="center"/>
          </w:tcPr>
          <w:p w14:paraId="4D6A68EC">
            <w:pPr>
              <w:pStyle w:val="11"/>
            </w:pPr>
            <w:r>
              <w:t>三级指标</w:t>
            </w:r>
          </w:p>
        </w:tc>
        <w:tc>
          <w:tcPr>
            <w:tcW w:w="5386" w:type="dxa"/>
            <w:vAlign w:val="center"/>
          </w:tcPr>
          <w:p w14:paraId="5FB2B936">
            <w:pPr>
              <w:pStyle w:val="11"/>
            </w:pPr>
            <w:r>
              <w:t>绩效指标描述</w:t>
            </w:r>
          </w:p>
        </w:tc>
        <w:tc>
          <w:tcPr>
            <w:tcW w:w="2268" w:type="dxa"/>
            <w:vAlign w:val="center"/>
          </w:tcPr>
          <w:p w14:paraId="0738BE26">
            <w:pPr>
              <w:pStyle w:val="11"/>
            </w:pPr>
            <w:r>
              <w:t>指标值</w:t>
            </w:r>
          </w:p>
        </w:tc>
        <w:tc>
          <w:tcPr>
            <w:tcW w:w="1276" w:type="dxa"/>
            <w:vAlign w:val="center"/>
          </w:tcPr>
          <w:p w14:paraId="79A51A83">
            <w:pPr>
              <w:pStyle w:val="11"/>
            </w:pPr>
            <w:r>
              <w:t>指标值确定依据</w:t>
            </w:r>
          </w:p>
        </w:tc>
      </w:tr>
      <w:tr w14:paraId="3E737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A18BF">
            <w:pPr>
              <w:pStyle w:val="14"/>
            </w:pPr>
            <w:r>
              <w:t>产出指标</w:t>
            </w:r>
          </w:p>
        </w:tc>
        <w:tc>
          <w:tcPr>
            <w:tcW w:w="2268" w:type="dxa"/>
            <w:vAlign w:val="center"/>
          </w:tcPr>
          <w:p w14:paraId="07D95106">
            <w:pPr>
              <w:pStyle w:val="13"/>
            </w:pPr>
            <w:r>
              <w:t>数量指标</w:t>
            </w:r>
          </w:p>
        </w:tc>
        <w:tc>
          <w:tcPr>
            <w:tcW w:w="2835" w:type="dxa"/>
            <w:vAlign w:val="center"/>
          </w:tcPr>
          <w:p w14:paraId="5C4381CD">
            <w:pPr>
              <w:pStyle w:val="13"/>
            </w:pPr>
            <w:r>
              <w:t>受益师生人数</w:t>
            </w:r>
          </w:p>
        </w:tc>
        <w:tc>
          <w:tcPr>
            <w:tcW w:w="5386" w:type="dxa"/>
            <w:vAlign w:val="center"/>
          </w:tcPr>
          <w:p w14:paraId="7E9B2054">
            <w:pPr>
              <w:pStyle w:val="13"/>
            </w:pPr>
            <w:r>
              <w:t>受益师生人数</w:t>
            </w:r>
          </w:p>
        </w:tc>
        <w:tc>
          <w:tcPr>
            <w:tcW w:w="2268" w:type="dxa"/>
            <w:vAlign w:val="center"/>
          </w:tcPr>
          <w:p w14:paraId="60636158">
            <w:pPr>
              <w:pStyle w:val="13"/>
            </w:pPr>
            <w:r>
              <w:t>≥1072人</w:t>
            </w:r>
          </w:p>
        </w:tc>
        <w:tc>
          <w:tcPr>
            <w:tcW w:w="1276" w:type="dxa"/>
            <w:vAlign w:val="center"/>
          </w:tcPr>
          <w:p w14:paraId="5F867148">
            <w:pPr>
              <w:pStyle w:val="13"/>
            </w:pPr>
            <w:r>
              <w:t>事业年报统计</w:t>
            </w:r>
          </w:p>
        </w:tc>
      </w:tr>
      <w:tr w14:paraId="50BA3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2E7A9"/>
        </w:tc>
        <w:tc>
          <w:tcPr>
            <w:tcW w:w="2268" w:type="dxa"/>
            <w:vAlign w:val="center"/>
          </w:tcPr>
          <w:p w14:paraId="36D0363A">
            <w:pPr>
              <w:pStyle w:val="13"/>
            </w:pPr>
            <w:r>
              <w:t>数量指标</w:t>
            </w:r>
          </w:p>
        </w:tc>
        <w:tc>
          <w:tcPr>
            <w:tcW w:w="2835" w:type="dxa"/>
            <w:vAlign w:val="center"/>
          </w:tcPr>
          <w:p w14:paraId="23C305DD">
            <w:pPr>
              <w:pStyle w:val="13"/>
            </w:pPr>
            <w:r>
              <w:t>住宿生人数</w:t>
            </w:r>
          </w:p>
        </w:tc>
        <w:tc>
          <w:tcPr>
            <w:tcW w:w="5386" w:type="dxa"/>
            <w:vAlign w:val="center"/>
          </w:tcPr>
          <w:p w14:paraId="31E14651">
            <w:pPr>
              <w:pStyle w:val="13"/>
            </w:pPr>
            <w:r>
              <w:t>住宿生人数</w:t>
            </w:r>
          </w:p>
        </w:tc>
        <w:tc>
          <w:tcPr>
            <w:tcW w:w="2268" w:type="dxa"/>
            <w:vAlign w:val="center"/>
          </w:tcPr>
          <w:p w14:paraId="31752058">
            <w:pPr>
              <w:pStyle w:val="13"/>
            </w:pPr>
            <w:r>
              <w:t>835人</w:t>
            </w:r>
          </w:p>
        </w:tc>
        <w:tc>
          <w:tcPr>
            <w:tcW w:w="1276" w:type="dxa"/>
            <w:vAlign w:val="center"/>
          </w:tcPr>
          <w:p w14:paraId="39E7B28D">
            <w:pPr>
              <w:pStyle w:val="13"/>
            </w:pPr>
            <w:r>
              <w:t>事业年报统计</w:t>
            </w:r>
          </w:p>
        </w:tc>
      </w:tr>
      <w:tr w14:paraId="10E00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F8F41"/>
        </w:tc>
        <w:tc>
          <w:tcPr>
            <w:tcW w:w="2268" w:type="dxa"/>
            <w:vAlign w:val="center"/>
          </w:tcPr>
          <w:p w14:paraId="2C1A0B67">
            <w:pPr>
              <w:pStyle w:val="13"/>
            </w:pPr>
            <w:r>
              <w:t>数量指标</w:t>
            </w:r>
          </w:p>
        </w:tc>
        <w:tc>
          <w:tcPr>
            <w:tcW w:w="2835" w:type="dxa"/>
            <w:vAlign w:val="center"/>
          </w:tcPr>
          <w:p w14:paraId="03F43C83">
            <w:pPr>
              <w:pStyle w:val="13"/>
            </w:pPr>
            <w:r>
              <w:t>送教上门随班就读人数</w:t>
            </w:r>
          </w:p>
        </w:tc>
        <w:tc>
          <w:tcPr>
            <w:tcW w:w="5386" w:type="dxa"/>
            <w:vAlign w:val="center"/>
          </w:tcPr>
          <w:p w14:paraId="3D180BB3">
            <w:pPr>
              <w:pStyle w:val="13"/>
            </w:pPr>
            <w:r>
              <w:t>送教上门随班就读人数</w:t>
            </w:r>
          </w:p>
        </w:tc>
        <w:tc>
          <w:tcPr>
            <w:tcW w:w="2268" w:type="dxa"/>
            <w:vAlign w:val="center"/>
          </w:tcPr>
          <w:p w14:paraId="0EFEDE59">
            <w:pPr>
              <w:pStyle w:val="13"/>
            </w:pPr>
            <w:r>
              <w:t>4人</w:t>
            </w:r>
          </w:p>
        </w:tc>
        <w:tc>
          <w:tcPr>
            <w:tcW w:w="1276" w:type="dxa"/>
            <w:vAlign w:val="center"/>
          </w:tcPr>
          <w:p w14:paraId="48593684">
            <w:pPr>
              <w:pStyle w:val="13"/>
            </w:pPr>
            <w:r>
              <w:t>事业年报统计</w:t>
            </w:r>
          </w:p>
        </w:tc>
      </w:tr>
      <w:tr w14:paraId="5D6CA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EAB0B"/>
        </w:tc>
        <w:tc>
          <w:tcPr>
            <w:tcW w:w="2268" w:type="dxa"/>
            <w:vAlign w:val="center"/>
          </w:tcPr>
          <w:p w14:paraId="42EA2FA1">
            <w:pPr>
              <w:pStyle w:val="13"/>
            </w:pPr>
            <w:r>
              <w:t>质量指标</w:t>
            </w:r>
          </w:p>
        </w:tc>
        <w:tc>
          <w:tcPr>
            <w:tcW w:w="2835" w:type="dxa"/>
            <w:vAlign w:val="center"/>
          </w:tcPr>
          <w:p w14:paraId="57B65CED">
            <w:pPr>
              <w:pStyle w:val="13"/>
            </w:pPr>
            <w:r>
              <w:t>教育教学用品供应率</w:t>
            </w:r>
          </w:p>
        </w:tc>
        <w:tc>
          <w:tcPr>
            <w:tcW w:w="5386" w:type="dxa"/>
            <w:vAlign w:val="center"/>
          </w:tcPr>
          <w:p w14:paraId="52A7EACA">
            <w:pPr>
              <w:pStyle w:val="13"/>
            </w:pPr>
            <w:r>
              <w:t>教育教学用品供应率</w:t>
            </w:r>
          </w:p>
        </w:tc>
        <w:tc>
          <w:tcPr>
            <w:tcW w:w="2268" w:type="dxa"/>
            <w:vAlign w:val="center"/>
          </w:tcPr>
          <w:p w14:paraId="2909801C">
            <w:pPr>
              <w:pStyle w:val="13"/>
            </w:pPr>
            <w:r>
              <w:t>100%</w:t>
            </w:r>
          </w:p>
        </w:tc>
        <w:tc>
          <w:tcPr>
            <w:tcW w:w="1276" w:type="dxa"/>
            <w:vAlign w:val="center"/>
          </w:tcPr>
          <w:p w14:paraId="0EEB9D55">
            <w:pPr>
              <w:pStyle w:val="13"/>
            </w:pPr>
            <w:r>
              <w:t>2026年度学校工作计划</w:t>
            </w:r>
          </w:p>
        </w:tc>
      </w:tr>
      <w:tr w14:paraId="3C32F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561CE"/>
        </w:tc>
        <w:tc>
          <w:tcPr>
            <w:tcW w:w="2268" w:type="dxa"/>
            <w:vAlign w:val="center"/>
          </w:tcPr>
          <w:p w14:paraId="443963A1">
            <w:pPr>
              <w:pStyle w:val="13"/>
            </w:pPr>
            <w:r>
              <w:t>时效指标</w:t>
            </w:r>
          </w:p>
        </w:tc>
        <w:tc>
          <w:tcPr>
            <w:tcW w:w="2835" w:type="dxa"/>
            <w:vAlign w:val="center"/>
          </w:tcPr>
          <w:p w14:paraId="4399F9E0">
            <w:pPr>
              <w:pStyle w:val="13"/>
            </w:pPr>
            <w:r>
              <w:t>教育教学供应期限</w:t>
            </w:r>
          </w:p>
        </w:tc>
        <w:tc>
          <w:tcPr>
            <w:tcW w:w="5386" w:type="dxa"/>
            <w:vAlign w:val="center"/>
          </w:tcPr>
          <w:p w14:paraId="1818D328">
            <w:pPr>
              <w:pStyle w:val="13"/>
            </w:pPr>
            <w:r>
              <w:t>教育教学供应期限</w:t>
            </w:r>
          </w:p>
        </w:tc>
        <w:tc>
          <w:tcPr>
            <w:tcW w:w="2268" w:type="dxa"/>
            <w:vAlign w:val="center"/>
          </w:tcPr>
          <w:p w14:paraId="3EF86F0E">
            <w:pPr>
              <w:pStyle w:val="13"/>
            </w:pPr>
            <w:r>
              <w:t>1年</w:t>
            </w:r>
          </w:p>
        </w:tc>
        <w:tc>
          <w:tcPr>
            <w:tcW w:w="1276" w:type="dxa"/>
            <w:vAlign w:val="center"/>
          </w:tcPr>
          <w:p w14:paraId="19FFA44C">
            <w:pPr>
              <w:pStyle w:val="13"/>
            </w:pPr>
            <w:r>
              <w:t>2026年度学校工作计划</w:t>
            </w:r>
          </w:p>
        </w:tc>
      </w:tr>
      <w:tr w14:paraId="34882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D7765"/>
        </w:tc>
        <w:tc>
          <w:tcPr>
            <w:tcW w:w="2268" w:type="dxa"/>
            <w:vAlign w:val="center"/>
          </w:tcPr>
          <w:p w14:paraId="7E74D1AE">
            <w:pPr>
              <w:pStyle w:val="13"/>
            </w:pPr>
            <w:r>
              <w:t>时效指标</w:t>
            </w:r>
          </w:p>
        </w:tc>
        <w:tc>
          <w:tcPr>
            <w:tcW w:w="2835" w:type="dxa"/>
            <w:vAlign w:val="center"/>
          </w:tcPr>
          <w:p w14:paraId="06E00202">
            <w:pPr>
              <w:pStyle w:val="13"/>
            </w:pPr>
            <w:r>
              <w:t>送教上门/随班就读课时频次</w:t>
            </w:r>
          </w:p>
        </w:tc>
        <w:tc>
          <w:tcPr>
            <w:tcW w:w="5386" w:type="dxa"/>
            <w:vAlign w:val="center"/>
          </w:tcPr>
          <w:p w14:paraId="5E535346">
            <w:pPr>
              <w:pStyle w:val="13"/>
            </w:pPr>
            <w:r>
              <w:t>送教上门/随班就读课时频次</w:t>
            </w:r>
          </w:p>
        </w:tc>
        <w:tc>
          <w:tcPr>
            <w:tcW w:w="2268" w:type="dxa"/>
            <w:vAlign w:val="center"/>
          </w:tcPr>
          <w:p w14:paraId="2556C829">
            <w:pPr>
              <w:pStyle w:val="13"/>
            </w:pPr>
            <w:r>
              <w:t>≥4月/次</w:t>
            </w:r>
          </w:p>
        </w:tc>
        <w:tc>
          <w:tcPr>
            <w:tcW w:w="1276" w:type="dxa"/>
            <w:vAlign w:val="center"/>
          </w:tcPr>
          <w:p w14:paraId="1C6BA0D1">
            <w:pPr>
              <w:pStyle w:val="13"/>
            </w:pPr>
            <w:r>
              <w:t>2026年度学校工作计划</w:t>
            </w:r>
          </w:p>
        </w:tc>
      </w:tr>
      <w:tr w14:paraId="629C1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0E747"/>
        </w:tc>
        <w:tc>
          <w:tcPr>
            <w:tcW w:w="2268" w:type="dxa"/>
            <w:vAlign w:val="center"/>
          </w:tcPr>
          <w:p w14:paraId="4103B7F8">
            <w:pPr>
              <w:pStyle w:val="13"/>
            </w:pPr>
            <w:r>
              <w:t>成本指标</w:t>
            </w:r>
          </w:p>
        </w:tc>
        <w:tc>
          <w:tcPr>
            <w:tcW w:w="2835" w:type="dxa"/>
            <w:vAlign w:val="center"/>
          </w:tcPr>
          <w:p w14:paraId="1B42A42B">
            <w:pPr>
              <w:pStyle w:val="13"/>
            </w:pPr>
            <w:r>
              <w:t>省级初中生均公用经费标准</w:t>
            </w:r>
          </w:p>
        </w:tc>
        <w:tc>
          <w:tcPr>
            <w:tcW w:w="5386" w:type="dxa"/>
            <w:vAlign w:val="center"/>
          </w:tcPr>
          <w:p w14:paraId="3E760164">
            <w:pPr>
              <w:pStyle w:val="13"/>
            </w:pPr>
            <w:r>
              <w:t>省级初中生均公用经费标准</w:t>
            </w:r>
          </w:p>
        </w:tc>
        <w:tc>
          <w:tcPr>
            <w:tcW w:w="2268" w:type="dxa"/>
            <w:vAlign w:val="center"/>
          </w:tcPr>
          <w:p w14:paraId="0800D5AE">
            <w:pPr>
              <w:pStyle w:val="13"/>
            </w:pPr>
            <w:r>
              <w:t>≤318元/年/生</w:t>
            </w:r>
          </w:p>
        </w:tc>
        <w:tc>
          <w:tcPr>
            <w:tcW w:w="1276" w:type="dxa"/>
            <w:vAlign w:val="center"/>
          </w:tcPr>
          <w:p w14:paraId="2248EE40">
            <w:pPr>
              <w:pStyle w:val="13"/>
            </w:pPr>
            <w:r>
              <w:t>冀财教[2025]147号文</w:t>
            </w:r>
          </w:p>
        </w:tc>
      </w:tr>
      <w:tr w14:paraId="3E73E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D554E"/>
        </w:tc>
        <w:tc>
          <w:tcPr>
            <w:tcW w:w="2268" w:type="dxa"/>
            <w:vAlign w:val="center"/>
          </w:tcPr>
          <w:p w14:paraId="54B13EB9">
            <w:pPr>
              <w:pStyle w:val="13"/>
            </w:pPr>
            <w:r>
              <w:t>成本指标</w:t>
            </w:r>
          </w:p>
        </w:tc>
        <w:tc>
          <w:tcPr>
            <w:tcW w:w="2835" w:type="dxa"/>
            <w:vAlign w:val="center"/>
          </w:tcPr>
          <w:p w14:paraId="5D792075">
            <w:pPr>
              <w:pStyle w:val="13"/>
            </w:pPr>
            <w:r>
              <w:t>省级初中住宿生均公用经费标准</w:t>
            </w:r>
          </w:p>
        </w:tc>
        <w:tc>
          <w:tcPr>
            <w:tcW w:w="5386" w:type="dxa"/>
            <w:vAlign w:val="center"/>
          </w:tcPr>
          <w:p w14:paraId="0E780E68">
            <w:pPr>
              <w:pStyle w:val="13"/>
            </w:pPr>
            <w:r>
              <w:t>省级初中住宿生均公用经费标准</w:t>
            </w:r>
          </w:p>
        </w:tc>
        <w:tc>
          <w:tcPr>
            <w:tcW w:w="2268" w:type="dxa"/>
            <w:vAlign w:val="center"/>
          </w:tcPr>
          <w:p w14:paraId="55BF0AF2">
            <w:pPr>
              <w:pStyle w:val="13"/>
            </w:pPr>
            <w:r>
              <w:t>≤90元/年/生</w:t>
            </w:r>
          </w:p>
        </w:tc>
        <w:tc>
          <w:tcPr>
            <w:tcW w:w="1276" w:type="dxa"/>
            <w:vAlign w:val="center"/>
          </w:tcPr>
          <w:p w14:paraId="51357898">
            <w:pPr>
              <w:pStyle w:val="13"/>
            </w:pPr>
            <w:r>
              <w:t>冀财教[2025]147号文</w:t>
            </w:r>
          </w:p>
        </w:tc>
      </w:tr>
      <w:tr w14:paraId="571DE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20BDC"/>
        </w:tc>
        <w:tc>
          <w:tcPr>
            <w:tcW w:w="2268" w:type="dxa"/>
            <w:vAlign w:val="center"/>
          </w:tcPr>
          <w:p w14:paraId="6EE159AA">
            <w:pPr>
              <w:pStyle w:val="13"/>
            </w:pPr>
            <w:r>
              <w:t>成本指标</w:t>
            </w:r>
          </w:p>
        </w:tc>
        <w:tc>
          <w:tcPr>
            <w:tcW w:w="2835" w:type="dxa"/>
            <w:vAlign w:val="center"/>
          </w:tcPr>
          <w:p w14:paraId="4978971C">
            <w:pPr>
              <w:pStyle w:val="13"/>
            </w:pPr>
            <w:r>
              <w:t>省级生均送教上门随班就读公用经费标准</w:t>
            </w:r>
          </w:p>
        </w:tc>
        <w:tc>
          <w:tcPr>
            <w:tcW w:w="5386" w:type="dxa"/>
            <w:vAlign w:val="center"/>
          </w:tcPr>
          <w:p w14:paraId="15B7CA99">
            <w:pPr>
              <w:pStyle w:val="13"/>
            </w:pPr>
            <w:r>
              <w:t>省级生均送教上门随班就读公用经费标准</w:t>
            </w:r>
          </w:p>
        </w:tc>
        <w:tc>
          <w:tcPr>
            <w:tcW w:w="2268" w:type="dxa"/>
            <w:vAlign w:val="center"/>
          </w:tcPr>
          <w:p w14:paraId="6C1248B7">
            <w:pPr>
              <w:pStyle w:val="13"/>
            </w:pPr>
            <w:r>
              <w:t>≤2100元/年/生</w:t>
            </w:r>
          </w:p>
          <w:p w14:paraId="12274928">
            <w:pPr>
              <w:pStyle w:val="13"/>
            </w:pPr>
          </w:p>
        </w:tc>
        <w:tc>
          <w:tcPr>
            <w:tcW w:w="1276" w:type="dxa"/>
            <w:vAlign w:val="center"/>
          </w:tcPr>
          <w:p w14:paraId="7E702FE9">
            <w:pPr>
              <w:pStyle w:val="13"/>
            </w:pPr>
            <w:r>
              <w:t>冀财教[2025]91号文</w:t>
            </w:r>
          </w:p>
        </w:tc>
      </w:tr>
      <w:tr w14:paraId="4B3E3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88AE3">
            <w:pPr>
              <w:pStyle w:val="14"/>
            </w:pPr>
            <w:r>
              <w:t>效益指标</w:t>
            </w:r>
          </w:p>
        </w:tc>
        <w:tc>
          <w:tcPr>
            <w:tcW w:w="2268" w:type="dxa"/>
            <w:vAlign w:val="center"/>
          </w:tcPr>
          <w:p w14:paraId="44985593">
            <w:pPr>
              <w:pStyle w:val="13"/>
            </w:pPr>
            <w:r>
              <w:t>社会效益指标</w:t>
            </w:r>
          </w:p>
        </w:tc>
        <w:tc>
          <w:tcPr>
            <w:tcW w:w="2835" w:type="dxa"/>
            <w:vAlign w:val="center"/>
          </w:tcPr>
          <w:p w14:paraId="2A45F384">
            <w:pPr>
              <w:pStyle w:val="13"/>
            </w:pPr>
            <w:r>
              <w:t>学校运行稳定率</w:t>
            </w:r>
          </w:p>
        </w:tc>
        <w:tc>
          <w:tcPr>
            <w:tcW w:w="5386" w:type="dxa"/>
            <w:vAlign w:val="center"/>
          </w:tcPr>
          <w:p w14:paraId="4EAD45EC">
            <w:pPr>
              <w:pStyle w:val="13"/>
            </w:pPr>
            <w:r>
              <w:t>学校运行稳定率</w:t>
            </w:r>
          </w:p>
        </w:tc>
        <w:tc>
          <w:tcPr>
            <w:tcW w:w="2268" w:type="dxa"/>
            <w:vAlign w:val="center"/>
          </w:tcPr>
          <w:p w14:paraId="054B91E5">
            <w:pPr>
              <w:pStyle w:val="13"/>
            </w:pPr>
            <w:r>
              <w:t>100%</w:t>
            </w:r>
          </w:p>
        </w:tc>
        <w:tc>
          <w:tcPr>
            <w:tcW w:w="1276" w:type="dxa"/>
            <w:vAlign w:val="center"/>
          </w:tcPr>
          <w:p w14:paraId="7F735247">
            <w:pPr>
              <w:pStyle w:val="13"/>
            </w:pPr>
            <w:r>
              <w:t>满意度调查问卷</w:t>
            </w:r>
          </w:p>
        </w:tc>
      </w:tr>
      <w:tr w14:paraId="529E1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1C6008">
            <w:pPr>
              <w:pStyle w:val="14"/>
            </w:pPr>
            <w:r>
              <w:t>满意度指标</w:t>
            </w:r>
          </w:p>
        </w:tc>
        <w:tc>
          <w:tcPr>
            <w:tcW w:w="2268" w:type="dxa"/>
            <w:vAlign w:val="center"/>
          </w:tcPr>
          <w:p w14:paraId="02F76B02">
            <w:pPr>
              <w:pStyle w:val="13"/>
            </w:pPr>
            <w:r>
              <w:t>服务对象满意度指标</w:t>
            </w:r>
          </w:p>
        </w:tc>
        <w:tc>
          <w:tcPr>
            <w:tcW w:w="2835" w:type="dxa"/>
            <w:vAlign w:val="center"/>
          </w:tcPr>
          <w:p w14:paraId="4763649B">
            <w:pPr>
              <w:pStyle w:val="13"/>
            </w:pPr>
            <w:r>
              <w:t>受益师生对日常供应满意度</w:t>
            </w:r>
          </w:p>
        </w:tc>
        <w:tc>
          <w:tcPr>
            <w:tcW w:w="5386" w:type="dxa"/>
            <w:vAlign w:val="center"/>
          </w:tcPr>
          <w:p w14:paraId="3C333C59">
            <w:pPr>
              <w:pStyle w:val="13"/>
            </w:pPr>
            <w:r>
              <w:t>受益师生对日常供应满意度</w:t>
            </w:r>
          </w:p>
        </w:tc>
        <w:tc>
          <w:tcPr>
            <w:tcW w:w="2268" w:type="dxa"/>
            <w:vAlign w:val="center"/>
          </w:tcPr>
          <w:p w14:paraId="4BF1D1BF">
            <w:pPr>
              <w:pStyle w:val="13"/>
            </w:pPr>
            <w:r>
              <w:t>≥95%</w:t>
            </w:r>
          </w:p>
        </w:tc>
        <w:tc>
          <w:tcPr>
            <w:tcW w:w="1276" w:type="dxa"/>
            <w:vAlign w:val="center"/>
          </w:tcPr>
          <w:p w14:paraId="5FCE7456">
            <w:pPr>
              <w:pStyle w:val="13"/>
            </w:pPr>
            <w:r>
              <w:t>满意度调查问卷</w:t>
            </w:r>
          </w:p>
        </w:tc>
      </w:tr>
    </w:tbl>
    <w:p w14:paraId="28562CD5">
      <w:pPr>
        <w:sectPr>
          <w:pgSz w:w="16840" w:h="11900" w:orient="landscape"/>
          <w:pgMar w:top="1361" w:right="1020" w:bottom="1134" w:left="1020" w:header="720" w:footer="720" w:gutter="0"/>
          <w:cols w:space="720" w:num="1"/>
        </w:sectPr>
      </w:pPr>
    </w:p>
    <w:p w14:paraId="02E9A8F5">
      <w:pPr>
        <w:spacing w:before="0" w:after="0"/>
        <w:ind w:firstLine="560"/>
        <w:jc w:val="left"/>
        <w:outlineLvl w:val="9"/>
      </w:pPr>
      <w:r>
        <w:rPr>
          <w:rFonts w:ascii="方正仿宋_GBK" w:hAnsi="方正仿宋_GBK" w:eastAsia="方正仿宋_GBK" w:cs="方正仿宋_GBK"/>
          <w:color w:val="000000"/>
          <w:sz w:val="28"/>
        </w:rPr>
        <w:t>138、2026年教师体检费用绩效目标表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F80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37BC66">
            <w:pPr>
              <w:pStyle w:val="12"/>
            </w:pPr>
            <w:r>
              <w:t>单位：元</w:t>
            </w:r>
          </w:p>
        </w:tc>
      </w:tr>
      <w:tr w14:paraId="7D4C1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2C5CBB">
            <w:pPr>
              <w:pStyle w:val="11"/>
            </w:pPr>
            <w:r>
              <w:t>项目编码</w:t>
            </w:r>
          </w:p>
        </w:tc>
        <w:tc>
          <w:tcPr>
            <w:tcW w:w="5103" w:type="dxa"/>
            <w:gridSpan w:val="2"/>
            <w:vAlign w:val="center"/>
          </w:tcPr>
          <w:p w14:paraId="78B23A1C">
            <w:pPr>
              <w:pStyle w:val="13"/>
            </w:pPr>
            <w:r>
              <w:t>13012126P00991610001C</w:t>
            </w:r>
          </w:p>
        </w:tc>
        <w:tc>
          <w:tcPr>
            <w:tcW w:w="2835" w:type="dxa"/>
            <w:vAlign w:val="center"/>
          </w:tcPr>
          <w:p w14:paraId="41764815">
            <w:pPr>
              <w:pStyle w:val="11"/>
            </w:pPr>
            <w:r>
              <w:t>项目名称</w:t>
            </w:r>
          </w:p>
        </w:tc>
        <w:tc>
          <w:tcPr>
            <w:tcW w:w="6095" w:type="dxa"/>
            <w:gridSpan w:val="3"/>
            <w:vAlign w:val="center"/>
          </w:tcPr>
          <w:p w14:paraId="7D55EE11">
            <w:pPr>
              <w:pStyle w:val="13"/>
            </w:pPr>
            <w:r>
              <w:t>2026年教师体检费用</w:t>
            </w:r>
          </w:p>
        </w:tc>
      </w:tr>
      <w:tr w14:paraId="35FD0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E4E86">
            <w:pPr>
              <w:pStyle w:val="11"/>
            </w:pPr>
            <w:r>
              <w:t>预算规模及资金用途</w:t>
            </w:r>
          </w:p>
        </w:tc>
        <w:tc>
          <w:tcPr>
            <w:tcW w:w="2268" w:type="dxa"/>
            <w:vAlign w:val="center"/>
          </w:tcPr>
          <w:p w14:paraId="2F44560C">
            <w:pPr>
              <w:pStyle w:val="11"/>
            </w:pPr>
            <w:r>
              <w:t>预算数</w:t>
            </w:r>
          </w:p>
        </w:tc>
        <w:tc>
          <w:tcPr>
            <w:tcW w:w="2835" w:type="dxa"/>
            <w:vAlign w:val="center"/>
          </w:tcPr>
          <w:p w14:paraId="248898E7">
            <w:pPr>
              <w:pStyle w:val="13"/>
            </w:pPr>
            <w:r>
              <w:t>9444.00</w:t>
            </w:r>
          </w:p>
        </w:tc>
        <w:tc>
          <w:tcPr>
            <w:tcW w:w="2835" w:type="dxa"/>
            <w:vAlign w:val="center"/>
          </w:tcPr>
          <w:p w14:paraId="1FB79FD4">
            <w:pPr>
              <w:pStyle w:val="11"/>
            </w:pPr>
            <w:r>
              <w:t>其中：财政    资金</w:t>
            </w:r>
          </w:p>
        </w:tc>
        <w:tc>
          <w:tcPr>
            <w:tcW w:w="2551" w:type="dxa"/>
            <w:vAlign w:val="center"/>
          </w:tcPr>
          <w:p w14:paraId="17E0FE6C">
            <w:pPr>
              <w:pStyle w:val="13"/>
            </w:pPr>
            <w:r>
              <w:t>9444.00</w:t>
            </w:r>
          </w:p>
        </w:tc>
        <w:tc>
          <w:tcPr>
            <w:tcW w:w="2268" w:type="dxa"/>
            <w:vAlign w:val="center"/>
          </w:tcPr>
          <w:p w14:paraId="0E0F0372">
            <w:pPr>
              <w:pStyle w:val="11"/>
            </w:pPr>
            <w:r>
              <w:t>其他资金</w:t>
            </w:r>
          </w:p>
        </w:tc>
        <w:tc>
          <w:tcPr>
            <w:tcW w:w="1276" w:type="dxa"/>
            <w:vAlign w:val="center"/>
          </w:tcPr>
          <w:p w14:paraId="5729DE42">
            <w:pPr>
              <w:pStyle w:val="13"/>
            </w:pPr>
            <w:r>
              <w:t xml:space="preserve"> </w:t>
            </w:r>
          </w:p>
        </w:tc>
      </w:tr>
      <w:tr w14:paraId="1A473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8DE73"/>
        </w:tc>
        <w:tc>
          <w:tcPr>
            <w:tcW w:w="14033" w:type="dxa"/>
            <w:gridSpan w:val="6"/>
            <w:vAlign w:val="center"/>
          </w:tcPr>
          <w:p w14:paraId="691CBFDF">
            <w:pPr>
              <w:pStyle w:val="13"/>
            </w:pPr>
            <w:r>
              <w:t>主要用于学校在职教师进行体检，及时发现教师健康隐患，教师工作顺利开展。</w:t>
            </w:r>
          </w:p>
        </w:tc>
      </w:tr>
      <w:tr w14:paraId="6988C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E4AE3">
            <w:pPr>
              <w:pStyle w:val="11"/>
            </w:pPr>
            <w:r>
              <w:t>资金支出计划（%）</w:t>
            </w:r>
          </w:p>
        </w:tc>
        <w:tc>
          <w:tcPr>
            <w:tcW w:w="5103" w:type="dxa"/>
            <w:gridSpan w:val="2"/>
            <w:vAlign w:val="center"/>
          </w:tcPr>
          <w:p w14:paraId="7A138EE0">
            <w:pPr>
              <w:pStyle w:val="11"/>
            </w:pPr>
            <w:r>
              <w:t>3月底</w:t>
            </w:r>
          </w:p>
        </w:tc>
        <w:tc>
          <w:tcPr>
            <w:tcW w:w="2835" w:type="dxa"/>
            <w:vAlign w:val="center"/>
          </w:tcPr>
          <w:p w14:paraId="7D90C514">
            <w:pPr>
              <w:pStyle w:val="11"/>
            </w:pPr>
            <w:r>
              <w:t>6月底</w:t>
            </w:r>
          </w:p>
        </w:tc>
        <w:tc>
          <w:tcPr>
            <w:tcW w:w="2551" w:type="dxa"/>
            <w:vAlign w:val="center"/>
          </w:tcPr>
          <w:p w14:paraId="2398ADE2">
            <w:pPr>
              <w:pStyle w:val="11"/>
            </w:pPr>
            <w:r>
              <w:t>10月底</w:t>
            </w:r>
          </w:p>
        </w:tc>
        <w:tc>
          <w:tcPr>
            <w:tcW w:w="3544" w:type="dxa"/>
            <w:gridSpan w:val="2"/>
            <w:vAlign w:val="center"/>
          </w:tcPr>
          <w:p w14:paraId="308E610D">
            <w:pPr>
              <w:pStyle w:val="11"/>
            </w:pPr>
            <w:r>
              <w:t>12月底</w:t>
            </w:r>
          </w:p>
        </w:tc>
      </w:tr>
      <w:tr w14:paraId="2BABD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E28FD"/>
        </w:tc>
        <w:tc>
          <w:tcPr>
            <w:tcW w:w="5103" w:type="dxa"/>
            <w:gridSpan w:val="2"/>
            <w:vAlign w:val="center"/>
          </w:tcPr>
          <w:p w14:paraId="63C6DEDE">
            <w:pPr>
              <w:pStyle w:val="14"/>
            </w:pPr>
            <w:r>
              <w:t>25%</w:t>
            </w:r>
          </w:p>
        </w:tc>
        <w:tc>
          <w:tcPr>
            <w:tcW w:w="2835" w:type="dxa"/>
            <w:vAlign w:val="center"/>
          </w:tcPr>
          <w:p w14:paraId="3C453763">
            <w:pPr>
              <w:pStyle w:val="14"/>
            </w:pPr>
            <w:r>
              <w:t>50%</w:t>
            </w:r>
          </w:p>
        </w:tc>
        <w:tc>
          <w:tcPr>
            <w:tcW w:w="2551" w:type="dxa"/>
            <w:vAlign w:val="center"/>
          </w:tcPr>
          <w:p w14:paraId="773B1632">
            <w:pPr>
              <w:pStyle w:val="14"/>
            </w:pPr>
            <w:r>
              <w:t>83%</w:t>
            </w:r>
          </w:p>
        </w:tc>
        <w:tc>
          <w:tcPr>
            <w:tcW w:w="3544" w:type="dxa"/>
            <w:gridSpan w:val="2"/>
            <w:vAlign w:val="center"/>
          </w:tcPr>
          <w:p w14:paraId="1BE2CC8A">
            <w:pPr>
              <w:pStyle w:val="14"/>
            </w:pPr>
            <w:r>
              <w:t>100%</w:t>
            </w:r>
          </w:p>
        </w:tc>
      </w:tr>
      <w:tr w14:paraId="20EE1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3B8EB">
            <w:pPr>
              <w:pStyle w:val="11"/>
            </w:pPr>
            <w:r>
              <w:t>绩效目标</w:t>
            </w:r>
          </w:p>
        </w:tc>
        <w:tc>
          <w:tcPr>
            <w:tcW w:w="14033" w:type="dxa"/>
            <w:gridSpan w:val="6"/>
            <w:vAlign w:val="center"/>
          </w:tcPr>
          <w:p w14:paraId="6FC36F3E">
            <w:pPr>
              <w:pStyle w:val="13"/>
            </w:pPr>
            <w:r>
              <w:t>1.通过对学校在职教师进行体检，及时发现教师健康隐患，保障教师工作顺利开展。</w:t>
            </w:r>
          </w:p>
        </w:tc>
      </w:tr>
    </w:tbl>
    <w:p w14:paraId="5B0116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E91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0F1602">
            <w:pPr>
              <w:pStyle w:val="11"/>
            </w:pPr>
            <w:r>
              <w:t>一级指标</w:t>
            </w:r>
          </w:p>
        </w:tc>
        <w:tc>
          <w:tcPr>
            <w:tcW w:w="2268" w:type="dxa"/>
            <w:vAlign w:val="center"/>
          </w:tcPr>
          <w:p w14:paraId="60B2DDC2">
            <w:pPr>
              <w:pStyle w:val="11"/>
            </w:pPr>
            <w:r>
              <w:t>二级指标</w:t>
            </w:r>
          </w:p>
        </w:tc>
        <w:tc>
          <w:tcPr>
            <w:tcW w:w="2835" w:type="dxa"/>
            <w:vAlign w:val="center"/>
          </w:tcPr>
          <w:p w14:paraId="0FC8B4E5">
            <w:pPr>
              <w:pStyle w:val="11"/>
            </w:pPr>
            <w:r>
              <w:t>三级指标</w:t>
            </w:r>
          </w:p>
        </w:tc>
        <w:tc>
          <w:tcPr>
            <w:tcW w:w="5386" w:type="dxa"/>
            <w:vAlign w:val="center"/>
          </w:tcPr>
          <w:p w14:paraId="070B1A3C">
            <w:pPr>
              <w:pStyle w:val="11"/>
            </w:pPr>
            <w:r>
              <w:t>绩效指标描述</w:t>
            </w:r>
          </w:p>
        </w:tc>
        <w:tc>
          <w:tcPr>
            <w:tcW w:w="2268" w:type="dxa"/>
            <w:vAlign w:val="center"/>
          </w:tcPr>
          <w:p w14:paraId="3D45D9E8">
            <w:pPr>
              <w:pStyle w:val="11"/>
            </w:pPr>
            <w:r>
              <w:t>指标值</w:t>
            </w:r>
          </w:p>
        </w:tc>
        <w:tc>
          <w:tcPr>
            <w:tcW w:w="1276" w:type="dxa"/>
            <w:vAlign w:val="center"/>
          </w:tcPr>
          <w:p w14:paraId="7167CA45">
            <w:pPr>
              <w:pStyle w:val="11"/>
            </w:pPr>
            <w:r>
              <w:t>指标值确定依据</w:t>
            </w:r>
          </w:p>
        </w:tc>
      </w:tr>
      <w:tr w14:paraId="5B999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D206AD">
            <w:pPr>
              <w:pStyle w:val="14"/>
            </w:pPr>
            <w:r>
              <w:t>产出指标</w:t>
            </w:r>
          </w:p>
        </w:tc>
        <w:tc>
          <w:tcPr>
            <w:tcW w:w="2268" w:type="dxa"/>
            <w:vAlign w:val="center"/>
          </w:tcPr>
          <w:p w14:paraId="2F512781">
            <w:pPr>
              <w:pStyle w:val="13"/>
            </w:pPr>
            <w:r>
              <w:t>数量指标</w:t>
            </w:r>
          </w:p>
        </w:tc>
        <w:tc>
          <w:tcPr>
            <w:tcW w:w="2835" w:type="dxa"/>
            <w:vAlign w:val="center"/>
          </w:tcPr>
          <w:p w14:paraId="7CA16574">
            <w:pPr>
              <w:pStyle w:val="13"/>
            </w:pPr>
            <w:r>
              <w:t>体检教师人数</w:t>
            </w:r>
          </w:p>
        </w:tc>
        <w:tc>
          <w:tcPr>
            <w:tcW w:w="5386" w:type="dxa"/>
            <w:vAlign w:val="center"/>
          </w:tcPr>
          <w:p w14:paraId="658EAAB0">
            <w:pPr>
              <w:pStyle w:val="13"/>
            </w:pPr>
            <w:r>
              <w:t>学校任职的教师数量</w:t>
            </w:r>
          </w:p>
        </w:tc>
        <w:tc>
          <w:tcPr>
            <w:tcW w:w="2268" w:type="dxa"/>
            <w:vAlign w:val="center"/>
          </w:tcPr>
          <w:p w14:paraId="3A4F1EA7">
            <w:pPr>
              <w:pStyle w:val="13"/>
            </w:pPr>
            <w:r>
              <w:t>≥39人</w:t>
            </w:r>
          </w:p>
        </w:tc>
        <w:tc>
          <w:tcPr>
            <w:tcW w:w="1276" w:type="dxa"/>
            <w:vAlign w:val="center"/>
          </w:tcPr>
          <w:p w14:paraId="5B2D7031">
            <w:pPr>
              <w:pStyle w:val="13"/>
            </w:pPr>
            <w:r>
              <w:t>教师花名册/职工名单</w:t>
            </w:r>
          </w:p>
        </w:tc>
      </w:tr>
      <w:tr w14:paraId="3A517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5524D"/>
        </w:tc>
        <w:tc>
          <w:tcPr>
            <w:tcW w:w="2268" w:type="dxa"/>
            <w:vAlign w:val="center"/>
          </w:tcPr>
          <w:p w14:paraId="725AEF23">
            <w:pPr>
              <w:pStyle w:val="13"/>
            </w:pPr>
            <w:r>
              <w:t>质量指标</w:t>
            </w:r>
          </w:p>
        </w:tc>
        <w:tc>
          <w:tcPr>
            <w:tcW w:w="2835" w:type="dxa"/>
            <w:vAlign w:val="center"/>
          </w:tcPr>
          <w:p w14:paraId="104747CC">
            <w:pPr>
              <w:pStyle w:val="13"/>
            </w:pPr>
            <w:r>
              <w:t>体检完成率</w:t>
            </w:r>
          </w:p>
        </w:tc>
        <w:tc>
          <w:tcPr>
            <w:tcW w:w="5386" w:type="dxa"/>
            <w:vAlign w:val="center"/>
          </w:tcPr>
          <w:p w14:paraId="3EABE264">
            <w:pPr>
              <w:pStyle w:val="13"/>
            </w:pPr>
            <w:r>
              <w:t>实际体检人数与应体检人数比例</w:t>
            </w:r>
          </w:p>
        </w:tc>
        <w:tc>
          <w:tcPr>
            <w:tcW w:w="2268" w:type="dxa"/>
            <w:vAlign w:val="center"/>
          </w:tcPr>
          <w:p w14:paraId="6A8D800F">
            <w:pPr>
              <w:pStyle w:val="13"/>
            </w:pPr>
            <w:r>
              <w:t>≥90%</w:t>
            </w:r>
          </w:p>
        </w:tc>
        <w:tc>
          <w:tcPr>
            <w:tcW w:w="1276" w:type="dxa"/>
            <w:vAlign w:val="center"/>
          </w:tcPr>
          <w:p w14:paraId="08193291">
            <w:pPr>
              <w:pStyle w:val="13"/>
            </w:pPr>
            <w:r>
              <w:t>2026年教师体检工作计划</w:t>
            </w:r>
          </w:p>
        </w:tc>
      </w:tr>
      <w:tr w14:paraId="6C267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BB011"/>
        </w:tc>
        <w:tc>
          <w:tcPr>
            <w:tcW w:w="2268" w:type="dxa"/>
            <w:vAlign w:val="center"/>
          </w:tcPr>
          <w:p w14:paraId="73FA27AD">
            <w:pPr>
              <w:pStyle w:val="13"/>
            </w:pPr>
            <w:r>
              <w:t>时效指标</w:t>
            </w:r>
          </w:p>
        </w:tc>
        <w:tc>
          <w:tcPr>
            <w:tcW w:w="2835" w:type="dxa"/>
            <w:vAlign w:val="center"/>
          </w:tcPr>
          <w:p w14:paraId="3CF5DE8A">
            <w:pPr>
              <w:pStyle w:val="13"/>
            </w:pPr>
            <w:r>
              <w:t>体检完成时间</w:t>
            </w:r>
          </w:p>
        </w:tc>
        <w:tc>
          <w:tcPr>
            <w:tcW w:w="5386" w:type="dxa"/>
            <w:vAlign w:val="center"/>
          </w:tcPr>
          <w:p w14:paraId="4B11B1DC">
            <w:pPr>
              <w:pStyle w:val="13"/>
            </w:pPr>
            <w:r>
              <w:t>教师完成体检时间</w:t>
            </w:r>
          </w:p>
        </w:tc>
        <w:tc>
          <w:tcPr>
            <w:tcW w:w="2268" w:type="dxa"/>
            <w:vAlign w:val="center"/>
          </w:tcPr>
          <w:p w14:paraId="6B3AD983">
            <w:pPr>
              <w:pStyle w:val="13"/>
            </w:pPr>
            <w:r>
              <w:t>2026年12月15日前</w:t>
            </w:r>
          </w:p>
        </w:tc>
        <w:tc>
          <w:tcPr>
            <w:tcW w:w="1276" w:type="dxa"/>
            <w:vAlign w:val="center"/>
          </w:tcPr>
          <w:p w14:paraId="337C7D2B">
            <w:pPr>
              <w:pStyle w:val="13"/>
            </w:pPr>
            <w:r>
              <w:t>2026年教师体检工作计划</w:t>
            </w:r>
          </w:p>
        </w:tc>
      </w:tr>
      <w:tr w14:paraId="3DEE1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7ECEB"/>
        </w:tc>
        <w:tc>
          <w:tcPr>
            <w:tcW w:w="2268" w:type="dxa"/>
            <w:vAlign w:val="center"/>
          </w:tcPr>
          <w:p w14:paraId="7D17C332">
            <w:pPr>
              <w:pStyle w:val="13"/>
            </w:pPr>
            <w:r>
              <w:t>成本指标</w:t>
            </w:r>
          </w:p>
        </w:tc>
        <w:tc>
          <w:tcPr>
            <w:tcW w:w="2835" w:type="dxa"/>
            <w:vAlign w:val="center"/>
          </w:tcPr>
          <w:p w14:paraId="62A47E17">
            <w:pPr>
              <w:pStyle w:val="13"/>
            </w:pPr>
            <w:r>
              <w:t>体检费用标准</w:t>
            </w:r>
          </w:p>
        </w:tc>
        <w:tc>
          <w:tcPr>
            <w:tcW w:w="5386" w:type="dxa"/>
            <w:vAlign w:val="center"/>
          </w:tcPr>
          <w:p w14:paraId="23D9C637">
            <w:pPr>
              <w:pStyle w:val="13"/>
            </w:pPr>
            <w:r>
              <w:t>人均教师体检费用标准</w:t>
            </w:r>
          </w:p>
        </w:tc>
        <w:tc>
          <w:tcPr>
            <w:tcW w:w="2268" w:type="dxa"/>
            <w:vAlign w:val="center"/>
          </w:tcPr>
          <w:p w14:paraId="24F47DEB">
            <w:pPr>
              <w:pStyle w:val="13"/>
            </w:pPr>
            <w:r>
              <w:t>≤245元/人</w:t>
            </w:r>
          </w:p>
        </w:tc>
        <w:tc>
          <w:tcPr>
            <w:tcW w:w="1276" w:type="dxa"/>
            <w:vAlign w:val="center"/>
          </w:tcPr>
          <w:p w14:paraId="6BAE820D">
            <w:pPr>
              <w:pStyle w:val="13"/>
            </w:pPr>
            <w:r>
              <w:t>石政办函[2024]15号</w:t>
            </w:r>
          </w:p>
        </w:tc>
      </w:tr>
      <w:tr w14:paraId="0F7F0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0109C">
            <w:pPr>
              <w:pStyle w:val="14"/>
            </w:pPr>
            <w:r>
              <w:t>效益指标</w:t>
            </w:r>
          </w:p>
        </w:tc>
        <w:tc>
          <w:tcPr>
            <w:tcW w:w="2268" w:type="dxa"/>
            <w:vAlign w:val="center"/>
          </w:tcPr>
          <w:p w14:paraId="31706E4B">
            <w:pPr>
              <w:pStyle w:val="13"/>
            </w:pPr>
            <w:r>
              <w:t>社会效益指标</w:t>
            </w:r>
          </w:p>
        </w:tc>
        <w:tc>
          <w:tcPr>
            <w:tcW w:w="2835" w:type="dxa"/>
            <w:vAlign w:val="center"/>
          </w:tcPr>
          <w:p w14:paraId="156BA9C2">
            <w:pPr>
              <w:pStyle w:val="13"/>
            </w:pPr>
            <w:r>
              <w:t>教师健康隐患发现率</w:t>
            </w:r>
          </w:p>
        </w:tc>
        <w:tc>
          <w:tcPr>
            <w:tcW w:w="5386" w:type="dxa"/>
            <w:vAlign w:val="center"/>
          </w:tcPr>
          <w:p w14:paraId="5C14B10A">
            <w:pPr>
              <w:pStyle w:val="13"/>
            </w:pPr>
            <w:r>
              <w:t>及时发现教师健康隐患</w:t>
            </w:r>
          </w:p>
        </w:tc>
        <w:tc>
          <w:tcPr>
            <w:tcW w:w="2268" w:type="dxa"/>
            <w:vAlign w:val="center"/>
          </w:tcPr>
          <w:p w14:paraId="606AF566">
            <w:pPr>
              <w:pStyle w:val="13"/>
            </w:pPr>
            <w:r>
              <w:t>≥95%</w:t>
            </w:r>
          </w:p>
        </w:tc>
        <w:tc>
          <w:tcPr>
            <w:tcW w:w="1276" w:type="dxa"/>
            <w:vAlign w:val="center"/>
          </w:tcPr>
          <w:p w14:paraId="1EC9EC11">
            <w:pPr>
              <w:pStyle w:val="13"/>
            </w:pPr>
            <w:r>
              <w:t>2026年教师体检工作计划</w:t>
            </w:r>
          </w:p>
        </w:tc>
      </w:tr>
      <w:tr w14:paraId="24CC1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4B5258">
            <w:pPr>
              <w:pStyle w:val="14"/>
            </w:pPr>
            <w:r>
              <w:t>满意度指标</w:t>
            </w:r>
          </w:p>
        </w:tc>
        <w:tc>
          <w:tcPr>
            <w:tcW w:w="2268" w:type="dxa"/>
            <w:vAlign w:val="center"/>
          </w:tcPr>
          <w:p w14:paraId="32D97C07">
            <w:pPr>
              <w:pStyle w:val="13"/>
            </w:pPr>
            <w:r>
              <w:t>服务对象满意度指标</w:t>
            </w:r>
          </w:p>
        </w:tc>
        <w:tc>
          <w:tcPr>
            <w:tcW w:w="2835" w:type="dxa"/>
            <w:vAlign w:val="center"/>
          </w:tcPr>
          <w:p w14:paraId="18984A7C">
            <w:pPr>
              <w:pStyle w:val="13"/>
            </w:pPr>
            <w:r>
              <w:t>体检教师满意度</w:t>
            </w:r>
          </w:p>
        </w:tc>
        <w:tc>
          <w:tcPr>
            <w:tcW w:w="5386" w:type="dxa"/>
            <w:vAlign w:val="center"/>
          </w:tcPr>
          <w:p w14:paraId="734C1F20">
            <w:pPr>
              <w:pStyle w:val="13"/>
            </w:pPr>
            <w:r>
              <w:t>教师对体检工作的满意度</w:t>
            </w:r>
          </w:p>
        </w:tc>
        <w:tc>
          <w:tcPr>
            <w:tcW w:w="2268" w:type="dxa"/>
            <w:vAlign w:val="center"/>
          </w:tcPr>
          <w:p w14:paraId="5AA68801">
            <w:pPr>
              <w:pStyle w:val="13"/>
            </w:pPr>
            <w:r>
              <w:t>≥90%</w:t>
            </w:r>
          </w:p>
        </w:tc>
        <w:tc>
          <w:tcPr>
            <w:tcW w:w="1276" w:type="dxa"/>
            <w:vAlign w:val="center"/>
          </w:tcPr>
          <w:p w14:paraId="58BE1B0F">
            <w:pPr>
              <w:pStyle w:val="13"/>
            </w:pPr>
            <w:r>
              <w:t>满意度调查问卷</w:t>
            </w:r>
          </w:p>
        </w:tc>
      </w:tr>
    </w:tbl>
    <w:p w14:paraId="012311B4">
      <w:pPr>
        <w:sectPr>
          <w:pgSz w:w="16840" w:h="11900" w:orient="landscape"/>
          <w:pgMar w:top="1361" w:right="1020" w:bottom="1134" w:left="1020" w:header="720" w:footer="720" w:gutter="0"/>
          <w:cols w:space="720" w:num="1"/>
        </w:sectPr>
      </w:pPr>
    </w:p>
    <w:p w14:paraId="0DBA5302">
      <w:pPr>
        <w:spacing w:before="0" w:after="0"/>
        <w:ind w:firstLine="560"/>
        <w:jc w:val="left"/>
        <w:outlineLvl w:val="9"/>
      </w:pPr>
      <w:r>
        <w:rPr>
          <w:rFonts w:ascii="方正仿宋_GBK" w:hAnsi="方正仿宋_GBK" w:eastAsia="方正仿宋_GBK" w:cs="方正仿宋_GBK"/>
          <w:color w:val="000000"/>
          <w:sz w:val="28"/>
        </w:rPr>
        <w:t>139、2026年教育费附加用于支持义务教育发展补助资金绩效目标表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F21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367CE7">
            <w:pPr>
              <w:pStyle w:val="12"/>
            </w:pPr>
            <w:r>
              <w:t>单位：元</w:t>
            </w:r>
          </w:p>
        </w:tc>
      </w:tr>
      <w:tr w14:paraId="53C92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5FB17">
            <w:pPr>
              <w:pStyle w:val="11"/>
            </w:pPr>
            <w:r>
              <w:t>项目编码</w:t>
            </w:r>
          </w:p>
        </w:tc>
        <w:tc>
          <w:tcPr>
            <w:tcW w:w="5103" w:type="dxa"/>
            <w:gridSpan w:val="2"/>
            <w:vAlign w:val="center"/>
          </w:tcPr>
          <w:p w14:paraId="50FA13B4">
            <w:pPr>
              <w:pStyle w:val="13"/>
            </w:pPr>
            <w:r>
              <w:t>13012126P000059100144</w:t>
            </w:r>
          </w:p>
        </w:tc>
        <w:tc>
          <w:tcPr>
            <w:tcW w:w="2835" w:type="dxa"/>
            <w:vAlign w:val="center"/>
          </w:tcPr>
          <w:p w14:paraId="752FCDA3">
            <w:pPr>
              <w:pStyle w:val="11"/>
            </w:pPr>
            <w:r>
              <w:t>项目名称</w:t>
            </w:r>
          </w:p>
        </w:tc>
        <w:tc>
          <w:tcPr>
            <w:tcW w:w="6095" w:type="dxa"/>
            <w:gridSpan w:val="3"/>
            <w:vAlign w:val="center"/>
          </w:tcPr>
          <w:p w14:paraId="51950679">
            <w:pPr>
              <w:pStyle w:val="13"/>
            </w:pPr>
            <w:r>
              <w:t>2026年教育费附加用于支持义务教育发展补助资金</w:t>
            </w:r>
          </w:p>
        </w:tc>
      </w:tr>
      <w:tr w14:paraId="02456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3E99E">
            <w:pPr>
              <w:pStyle w:val="11"/>
            </w:pPr>
            <w:r>
              <w:t>预算规模及资金用途</w:t>
            </w:r>
          </w:p>
        </w:tc>
        <w:tc>
          <w:tcPr>
            <w:tcW w:w="2268" w:type="dxa"/>
            <w:vAlign w:val="center"/>
          </w:tcPr>
          <w:p w14:paraId="059BA7F2">
            <w:pPr>
              <w:pStyle w:val="11"/>
            </w:pPr>
            <w:r>
              <w:t>预算数</w:t>
            </w:r>
          </w:p>
        </w:tc>
        <w:tc>
          <w:tcPr>
            <w:tcW w:w="2835" w:type="dxa"/>
            <w:vAlign w:val="center"/>
          </w:tcPr>
          <w:p w14:paraId="3E225EE4">
            <w:pPr>
              <w:pStyle w:val="13"/>
            </w:pPr>
            <w:r>
              <w:t>30000.00</w:t>
            </w:r>
          </w:p>
        </w:tc>
        <w:tc>
          <w:tcPr>
            <w:tcW w:w="2835" w:type="dxa"/>
            <w:vAlign w:val="center"/>
          </w:tcPr>
          <w:p w14:paraId="1555AB5E">
            <w:pPr>
              <w:pStyle w:val="11"/>
            </w:pPr>
            <w:r>
              <w:t>其中：财政    资金</w:t>
            </w:r>
          </w:p>
        </w:tc>
        <w:tc>
          <w:tcPr>
            <w:tcW w:w="2551" w:type="dxa"/>
            <w:vAlign w:val="center"/>
          </w:tcPr>
          <w:p w14:paraId="787EC869">
            <w:pPr>
              <w:pStyle w:val="13"/>
            </w:pPr>
            <w:r>
              <w:t>30000.00</w:t>
            </w:r>
          </w:p>
        </w:tc>
        <w:tc>
          <w:tcPr>
            <w:tcW w:w="2268" w:type="dxa"/>
            <w:vAlign w:val="center"/>
          </w:tcPr>
          <w:p w14:paraId="74D0426D">
            <w:pPr>
              <w:pStyle w:val="11"/>
            </w:pPr>
            <w:r>
              <w:t>其他资金</w:t>
            </w:r>
          </w:p>
        </w:tc>
        <w:tc>
          <w:tcPr>
            <w:tcW w:w="1276" w:type="dxa"/>
            <w:vAlign w:val="center"/>
          </w:tcPr>
          <w:p w14:paraId="0DF953CF">
            <w:pPr>
              <w:pStyle w:val="13"/>
            </w:pPr>
            <w:r>
              <w:t xml:space="preserve"> </w:t>
            </w:r>
          </w:p>
        </w:tc>
      </w:tr>
      <w:tr w14:paraId="79218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7A07E"/>
        </w:tc>
        <w:tc>
          <w:tcPr>
            <w:tcW w:w="14033" w:type="dxa"/>
            <w:gridSpan w:val="6"/>
            <w:vAlign w:val="center"/>
          </w:tcPr>
          <w:p w14:paraId="3CCDCD1C">
            <w:pPr>
              <w:pStyle w:val="13"/>
            </w:pPr>
            <w:r>
              <w:t>主要用于对义务教育公用经费的补充，使中小学校高效平稳运转完成义务教学任务。</w:t>
            </w:r>
          </w:p>
        </w:tc>
      </w:tr>
      <w:tr w14:paraId="0177C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9F9D6">
            <w:pPr>
              <w:pStyle w:val="11"/>
            </w:pPr>
            <w:r>
              <w:t>资金支出计划（%）</w:t>
            </w:r>
          </w:p>
        </w:tc>
        <w:tc>
          <w:tcPr>
            <w:tcW w:w="5103" w:type="dxa"/>
            <w:gridSpan w:val="2"/>
            <w:vAlign w:val="center"/>
          </w:tcPr>
          <w:p w14:paraId="49343E5C">
            <w:pPr>
              <w:pStyle w:val="11"/>
            </w:pPr>
            <w:r>
              <w:t>3月底</w:t>
            </w:r>
          </w:p>
        </w:tc>
        <w:tc>
          <w:tcPr>
            <w:tcW w:w="2835" w:type="dxa"/>
            <w:vAlign w:val="center"/>
          </w:tcPr>
          <w:p w14:paraId="47BB6FE3">
            <w:pPr>
              <w:pStyle w:val="11"/>
            </w:pPr>
            <w:r>
              <w:t>6月底</w:t>
            </w:r>
          </w:p>
        </w:tc>
        <w:tc>
          <w:tcPr>
            <w:tcW w:w="2551" w:type="dxa"/>
            <w:vAlign w:val="center"/>
          </w:tcPr>
          <w:p w14:paraId="0E7D45A6">
            <w:pPr>
              <w:pStyle w:val="11"/>
            </w:pPr>
            <w:r>
              <w:t>10月底</w:t>
            </w:r>
          </w:p>
        </w:tc>
        <w:tc>
          <w:tcPr>
            <w:tcW w:w="3544" w:type="dxa"/>
            <w:gridSpan w:val="2"/>
            <w:vAlign w:val="center"/>
          </w:tcPr>
          <w:p w14:paraId="2F851AAE">
            <w:pPr>
              <w:pStyle w:val="11"/>
            </w:pPr>
            <w:r>
              <w:t>12月底</w:t>
            </w:r>
          </w:p>
        </w:tc>
      </w:tr>
      <w:tr w14:paraId="4D610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14E72"/>
        </w:tc>
        <w:tc>
          <w:tcPr>
            <w:tcW w:w="5103" w:type="dxa"/>
            <w:gridSpan w:val="2"/>
            <w:vAlign w:val="center"/>
          </w:tcPr>
          <w:p w14:paraId="28E44E35">
            <w:pPr>
              <w:pStyle w:val="14"/>
            </w:pPr>
            <w:r>
              <w:t>25%</w:t>
            </w:r>
          </w:p>
        </w:tc>
        <w:tc>
          <w:tcPr>
            <w:tcW w:w="2835" w:type="dxa"/>
            <w:vAlign w:val="center"/>
          </w:tcPr>
          <w:p w14:paraId="413EE038">
            <w:pPr>
              <w:pStyle w:val="14"/>
            </w:pPr>
            <w:r>
              <w:t>50%</w:t>
            </w:r>
          </w:p>
        </w:tc>
        <w:tc>
          <w:tcPr>
            <w:tcW w:w="2551" w:type="dxa"/>
            <w:vAlign w:val="center"/>
          </w:tcPr>
          <w:p w14:paraId="33556D6D">
            <w:pPr>
              <w:pStyle w:val="14"/>
            </w:pPr>
            <w:r>
              <w:t>83%</w:t>
            </w:r>
          </w:p>
        </w:tc>
        <w:tc>
          <w:tcPr>
            <w:tcW w:w="3544" w:type="dxa"/>
            <w:gridSpan w:val="2"/>
            <w:vAlign w:val="center"/>
          </w:tcPr>
          <w:p w14:paraId="1C9A55F4">
            <w:pPr>
              <w:pStyle w:val="14"/>
            </w:pPr>
            <w:r>
              <w:t>100%</w:t>
            </w:r>
          </w:p>
        </w:tc>
      </w:tr>
      <w:tr w14:paraId="23319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C9436">
            <w:pPr>
              <w:pStyle w:val="11"/>
            </w:pPr>
            <w:r>
              <w:t>绩效目标</w:t>
            </w:r>
          </w:p>
        </w:tc>
        <w:tc>
          <w:tcPr>
            <w:tcW w:w="14033" w:type="dxa"/>
            <w:gridSpan w:val="6"/>
            <w:vAlign w:val="center"/>
          </w:tcPr>
          <w:p w14:paraId="3E2DB16B">
            <w:pPr>
              <w:pStyle w:val="13"/>
            </w:pPr>
            <w:r>
              <w:t>1.通过对义务教育公用经费的补充，使中小学校高效平稳运转完成义务教学任务。</w:t>
            </w:r>
          </w:p>
        </w:tc>
      </w:tr>
    </w:tbl>
    <w:p w14:paraId="590988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CDA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A8A5FF">
            <w:pPr>
              <w:pStyle w:val="11"/>
            </w:pPr>
            <w:r>
              <w:t>一级指标</w:t>
            </w:r>
          </w:p>
        </w:tc>
        <w:tc>
          <w:tcPr>
            <w:tcW w:w="2268" w:type="dxa"/>
            <w:vAlign w:val="center"/>
          </w:tcPr>
          <w:p w14:paraId="67BB2B98">
            <w:pPr>
              <w:pStyle w:val="11"/>
            </w:pPr>
            <w:r>
              <w:t>二级指标</w:t>
            </w:r>
          </w:p>
        </w:tc>
        <w:tc>
          <w:tcPr>
            <w:tcW w:w="2835" w:type="dxa"/>
            <w:vAlign w:val="center"/>
          </w:tcPr>
          <w:p w14:paraId="6ECE8A32">
            <w:pPr>
              <w:pStyle w:val="11"/>
            </w:pPr>
            <w:r>
              <w:t>三级指标</w:t>
            </w:r>
          </w:p>
        </w:tc>
        <w:tc>
          <w:tcPr>
            <w:tcW w:w="5386" w:type="dxa"/>
            <w:vAlign w:val="center"/>
          </w:tcPr>
          <w:p w14:paraId="34882D32">
            <w:pPr>
              <w:pStyle w:val="11"/>
            </w:pPr>
            <w:r>
              <w:t>绩效指标描述</w:t>
            </w:r>
          </w:p>
        </w:tc>
        <w:tc>
          <w:tcPr>
            <w:tcW w:w="2268" w:type="dxa"/>
            <w:vAlign w:val="center"/>
          </w:tcPr>
          <w:p w14:paraId="1944701B">
            <w:pPr>
              <w:pStyle w:val="11"/>
            </w:pPr>
            <w:r>
              <w:t>指标值</w:t>
            </w:r>
          </w:p>
        </w:tc>
        <w:tc>
          <w:tcPr>
            <w:tcW w:w="1276" w:type="dxa"/>
            <w:vAlign w:val="center"/>
          </w:tcPr>
          <w:p w14:paraId="58CC2D5E">
            <w:pPr>
              <w:pStyle w:val="11"/>
            </w:pPr>
            <w:r>
              <w:t>指标值确定依据</w:t>
            </w:r>
          </w:p>
        </w:tc>
      </w:tr>
      <w:tr w14:paraId="0E8DB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E04B43">
            <w:pPr>
              <w:pStyle w:val="14"/>
            </w:pPr>
            <w:r>
              <w:t>产出指标</w:t>
            </w:r>
          </w:p>
        </w:tc>
        <w:tc>
          <w:tcPr>
            <w:tcW w:w="2268" w:type="dxa"/>
            <w:vAlign w:val="center"/>
          </w:tcPr>
          <w:p w14:paraId="289EA2A0">
            <w:pPr>
              <w:pStyle w:val="13"/>
            </w:pPr>
            <w:r>
              <w:t>数量指标</w:t>
            </w:r>
          </w:p>
        </w:tc>
        <w:tc>
          <w:tcPr>
            <w:tcW w:w="2835" w:type="dxa"/>
            <w:vAlign w:val="center"/>
          </w:tcPr>
          <w:p w14:paraId="359A0606">
            <w:pPr>
              <w:pStyle w:val="13"/>
            </w:pPr>
            <w:r>
              <w:t>受益师生人数</w:t>
            </w:r>
          </w:p>
        </w:tc>
        <w:tc>
          <w:tcPr>
            <w:tcW w:w="5386" w:type="dxa"/>
            <w:vAlign w:val="center"/>
          </w:tcPr>
          <w:p w14:paraId="292FD24D">
            <w:pPr>
              <w:pStyle w:val="13"/>
            </w:pPr>
            <w:r>
              <w:t>受益师生人数</w:t>
            </w:r>
          </w:p>
        </w:tc>
        <w:tc>
          <w:tcPr>
            <w:tcW w:w="2268" w:type="dxa"/>
            <w:vAlign w:val="center"/>
          </w:tcPr>
          <w:p w14:paraId="29F91A7E">
            <w:pPr>
              <w:pStyle w:val="13"/>
            </w:pPr>
            <w:r>
              <w:t>≥114人</w:t>
            </w:r>
          </w:p>
        </w:tc>
        <w:tc>
          <w:tcPr>
            <w:tcW w:w="1276" w:type="dxa"/>
            <w:vAlign w:val="center"/>
          </w:tcPr>
          <w:p w14:paraId="0FDA65D0">
            <w:pPr>
              <w:pStyle w:val="13"/>
            </w:pPr>
            <w:r>
              <w:t>事业年报统计</w:t>
            </w:r>
          </w:p>
        </w:tc>
      </w:tr>
      <w:tr w14:paraId="1568B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3395F"/>
        </w:tc>
        <w:tc>
          <w:tcPr>
            <w:tcW w:w="2268" w:type="dxa"/>
            <w:vAlign w:val="center"/>
          </w:tcPr>
          <w:p w14:paraId="4020ED8E">
            <w:pPr>
              <w:pStyle w:val="13"/>
            </w:pPr>
            <w:r>
              <w:t>质量指标</w:t>
            </w:r>
          </w:p>
        </w:tc>
        <w:tc>
          <w:tcPr>
            <w:tcW w:w="2835" w:type="dxa"/>
            <w:vAlign w:val="center"/>
          </w:tcPr>
          <w:p w14:paraId="0A00C76A">
            <w:pPr>
              <w:pStyle w:val="13"/>
            </w:pPr>
            <w:r>
              <w:t>教育教学用品供应率</w:t>
            </w:r>
          </w:p>
        </w:tc>
        <w:tc>
          <w:tcPr>
            <w:tcW w:w="5386" w:type="dxa"/>
            <w:vAlign w:val="center"/>
          </w:tcPr>
          <w:p w14:paraId="67FDEA00">
            <w:pPr>
              <w:pStyle w:val="13"/>
            </w:pPr>
            <w:r>
              <w:t>教育教学用品供应率</w:t>
            </w:r>
          </w:p>
        </w:tc>
        <w:tc>
          <w:tcPr>
            <w:tcW w:w="2268" w:type="dxa"/>
            <w:vAlign w:val="center"/>
          </w:tcPr>
          <w:p w14:paraId="7A6F43EC">
            <w:pPr>
              <w:pStyle w:val="13"/>
            </w:pPr>
            <w:r>
              <w:t>100%</w:t>
            </w:r>
          </w:p>
        </w:tc>
        <w:tc>
          <w:tcPr>
            <w:tcW w:w="1276" w:type="dxa"/>
            <w:vAlign w:val="center"/>
          </w:tcPr>
          <w:p w14:paraId="2B377927">
            <w:pPr>
              <w:pStyle w:val="13"/>
            </w:pPr>
            <w:r>
              <w:t>2026年学校工作计划</w:t>
            </w:r>
          </w:p>
        </w:tc>
      </w:tr>
      <w:tr w14:paraId="6177E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180B6"/>
        </w:tc>
        <w:tc>
          <w:tcPr>
            <w:tcW w:w="2268" w:type="dxa"/>
            <w:vAlign w:val="center"/>
          </w:tcPr>
          <w:p w14:paraId="33081F00">
            <w:pPr>
              <w:pStyle w:val="13"/>
            </w:pPr>
            <w:r>
              <w:t>时效指标</w:t>
            </w:r>
          </w:p>
        </w:tc>
        <w:tc>
          <w:tcPr>
            <w:tcW w:w="2835" w:type="dxa"/>
            <w:vAlign w:val="center"/>
          </w:tcPr>
          <w:p w14:paraId="3C295E51">
            <w:pPr>
              <w:pStyle w:val="13"/>
            </w:pPr>
            <w:r>
              <w:t>保障时限</w:t>
            </w:r>
          </w:p>
        </w:tc>
        <w:tc>
          <w:tcPr>
            <w:tcW w:w="5386" w:type="dxa"/>
            <w:vAlign w:val="center"/>
          </w:tcPr>
          <w:p w14:paraId="35A3717C">
            <w:pPr>
              <w:pStyle w:val="13"/>
            </w:pPr>
            <w:r>
              <w:t>保障时限</w:t>
            </w:r>
          </w:p>
        </w:tc>
        <w:tc>
          <w:tcPr>
            <w:tcW w:w="2268" w:type="dxa"/>
            <w:vAlign w:val="center"/>
          </w:tcPr>
          <w:p w14:paraId="659CB9C8">
            <w:pPr>
              <w:pStyle w:val="13"/>
            </w:pPr>
            <w:r>
              <w:t>100%</w:t>
            </w:r>
          </w:p>
        </w:tc>
        <w:tc>
          <w:tcPr>
            <w:tcW w:w="1276" w:type="dxa"/>
            <w:vAlign w:val="center"/>
          </w:tcPr>
          <w:p w14:paraId="01CFE5BB">
            <w:pPr>
              <w:pStyle w:val="13"/>
            </w:pPr>
            <w:r>
              <w:t>2026年学校工作计划</w:t>
            </w:r>
          </w:p>
        </w:tc>
      </w:tr>
      <w:tr w14:paraId="48127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2B049"/>
        </w:tc>
        <w:tc>
          <w:tcPr>
            <w:tcW w:w="2268" w:type="dxa"/>
            <w:vAlign w:val="center"/>
          </w:tcPr>
          <w:p w14:paraId="161540DB">
            <w:pPr>
              <w:pStyle w:val="13"/>
            </w:pPr>
            <w:r>
              <w:t>成本指标</w:t>
            </w:r>
          </w:p>
        </w:tc>
        <w:tc>
          <w:tcPr>
            <w:tcW w:w="2835" w:type="dxa"/>
            <w:vAlign w:val="center"/>
          </w:tcPr>
          <w:p w14:paraId="2DDFAC48">
            <w:pPr>
              <w:pStyle w:val="13"/>
            </w:pPr>
            <w:r>
              <w:t>维修改造成本</w:t>
            </w:r>
          </w:p>
        </w:tc>
        <w:tc>
          <w:tcPr>
            <w:tcW w:w="5386" w:type="dxa"/>
            <w:vAlign w:val="center"/>
          </w:tcPr>
          <w:p w14:paraId="32A77904">
            <w:pPr>
              <w:pStyle w:val="13"/>
            </w:pPr>
            <w:r>
              <w:t>维修改造成本</w:t>
            </w:r>
          </w:p>
        </w:tc>
        <w:tc>
          <w:tcPr>
            <w:tcW w:w="2268" w:type="dxa"/>
            <w:vAlign w:val="center"/>
          </w:tcPr>
          <w:p w14:paraId="33A80BC0">
            <w:pPr>
              <w:pStyle w:val="13"/>
            </w:pPr>
            <w:r>
              <w:t>≤10000元</w:t>
            </w:r>
          </w:p>
        </w:tc>
        <w:tc>
          <w:tcPr>
            <w:tcW w:w="1276" w:type="dxa"/>
            <w:vAlign w:val="center"/>
          </w:tcPr>
          <w:p w14:paraId="35B827E8">
            <w:pPr>
              <w:pStyle w:val="13"/>
            </w:pPr>
            <w:r>
              <w:t>冀财教[2025]148号文</w:t>
            </w:r>
          </w:p>
        </w:tc>
      </w:tr>
      <w:tr w14:paraId="2F296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C7BFE"/>
        </w:tc>
        <w:tc>
          <w:tcPr>
            <w:tcW w:w="2268" w:type="dxa"/>
            <w:vAlign w:val="center"/>
          </w:tcPr>
          <w:p w14:paraId="03654E43">
            <w:pPr>
              <w:pStyle w:val="13"/>
            </w:pPr>
            <w:r>
              <w:t>成本指标</w:t>
            </w:r>
          </w:p>
        </w:tc>
        <w:tc>
          <w:tcPr>
            <w:tcW w:w="2835" w:type="dxa"/>
            <w:vAlign w:val="center"/>
          </w:tcPr>
          <w:p w14:paraId="391212A2">
            <w:pPr>
              <w:pStyle w:val="13"/>
            </w:pPr>
            <w:r>
              <w:t>支付电等成本费用</w:t>
            </w:r>
          </w:p>
        </w:tc>
        <w:tc>
          <w:tcPr>
            <w:tcW w:w="5386" w:type="dxa"/>
            <w:vAlign w:val="center"/>
          </w:tcPr>
          <w:p w14:paraId="3E0D2CA9">
            <w:pPr>
              <w:pStyle w:val="13"/>
            </w:pPr>
            <w:r>
              <w:t>支付电等成本费用</w:t>
            </w:r>
          </w:p>
        </w:tc>
        <w:tc>
          <w:tcPr>
            <w:tcW w:w="2268" w:type="dxa"/>
            <w:vAlign w:val="center"/>
          </w:tcPr>
          <w:p w14:paraId="58D50447">
            <w:pPr>
              <w:pStyle w:val="13"/>
            </w:pPr>
            <w:r>
              <w:t>≤20000元</w:t>
            </w:r>
          </w:p>
        </w:tc>
        <w:tc>
          <w:tcPr>
            <w:tcW w:w="1276" w:type="dxa"/>
            <w:vAlign w:val="center"/>
          </w:tcPr>
          <w:p w14:paraId="28F11C72">
            <w:pPr>
              <w:pStyle w:val="13"/>
            </w:pPr>
            <w:r>
              <w:t>冀财教[2025]148号文</w:t>
            </w:r>
          </w:p>
        </w:tc>
      </w:tr>
      <w:tr w14:paraId="3C557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2E97F">
            <w:pPr>
              <w:pStyle w:val="14"/>
            </w:pPr>
            <w:r>
              <w:t>效益指标</w:t>
            </w:r>
          </w:p>
        </w:tc>
        <w:tc>
          <w:tcPr>
            <w:tcW w:w="2268" w:type="dxa"/>
            <w:vAlign w:val="center"/>
          </w:tcPr>
          <w:p w14:paraId="2D2D0B67">
            <w:pPr>
              <w:pStyle w:val="13"/>
            </w:pPr>
            <w:r>
              <w:t>社会效益指标</w:t>
            </w:r>
          </w:p>
        </w:tc>
        <w:tc>
          <w:tcPr>
            <w:tcW w:w="2835" w:type="dxa"/>
            <w:vAlign w:val="center"/>
          </w:tcPr>
          <w:p w14:paraId="515464AF">
            <w:pPr>
              <w:pStyle w:val="13"/>
            </w:pPr>
            <w:r>
              <w:t>学校运行稳定率</w:t>
            </w:r>
          </w:p>
        </w:tc>
        <w:tc>
          <w:tcPr>
            <w:tcW w:w="5386" w:type="dxa"/>
            <w:vAlign w:val="center"/>
          </w:tcPr>
          <w:p w14:paraId="3DFC7BA1">
            <w:pPr>
              <w:pStyle w:val="13"/>
            </w:pPr>
            <w:r>
              <w:t>学校运行稳定率</w:t>
            </w:r>
          </w:p>
        </w:tc>
        <w:tc>
          <w:tcPr>
            <w:tcW w:w="2268" w:type="dxa"/>
            <w:vAlign w:val="center"/>
          </w:tcPr>
          <w:p w14:paraId="27DA9DA3">
            <w:pPr>
              <w:pStyle w:val="13"/>
            </w:pPr>
            <w:r>
              <w:t>100%</w:t>
            </w:r>
          </w:p>
        </w:tc>
        <w:tc>
          <w:tcPr>
            <w:tcW w:w="1276" w:type="dxa"/>
            <w:vAlign w:val="center"/>
          </w:tcPr>
          <w:p w14:paraId="1DE73707">
            <w:pPr>
              <w:pStyle w:val="13"/>
            </w:pPr>
            <w:r>
              <w:t>满意度调查问卷</w:t>
            </w:r>
          </w:p>
        </w:tc>
      </w:tr>
      <w:tr w14:paraId="04FF4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C63BD">
            <w:pPr>
              <w:pStyle w:val="14"/>
            </w:pPr>
            <w:r>
              <w:t>满意度指标</w:t>
            </w:r>
          </w:p>
        </w:tc>
        <w:tc>
          <w:tcPr>
            <w:tcW w:w="2268" w:type="dxa"/>
            <w:vAlign w:val="center"/>
          </w:tcPr>
          <w:p w14:paraId="732FB403">
            <w:pPr>
              <w:pStyle w:val="13"/>
            </w:pPr>
            <w:r>
              <w:t>服务对象满意度指标</w:t>
            </w:r>
          </w:p>
        </w:tc>
        <w:tc>
          <w:tcPr>
            <w:tcW w:w="2835" w:type="dxa"/>
            <w:vAlign w:val="center"/>
          </w:tcPr>
          <w:p w14:paraId="34C682DC">
            <w:pPr>
              <w:pStyle w:val="13"/>
            </w:pPr>
            <w:r>
              <w:t>受益师生对日常供应满意度</w:t>
            </w:r>
          </w:p>
        </w:tc>
        <w:tc>
          <w:tcPr>
            <w:tcW w:w="5386" w:type="dxa"/>
            <w:vAlign w:val="center"/>
          </w:tcPr>
          <w:p w14:paraId="7CAE23F8">
            <w:pPr>
              <w:pStyle w:val="13"/>
            </w:pPr>
            <w:r>
              <w:t>受益师生对日常供应满意度</w:t>
            </w:r>
          </w:p>
        </w:tc>
        <w:tc>
          <w:tcPr>
            <w:tcW w:w="2268" w:type="dxa"/>
            <w:vAlign w:val="center"/>
          </w:tcPr>
          <w:p w14:paraId="55E2F138">
            <w:pPr>
              <w:pStyle w:val="13"/>
            </w:pPr>
            <w:r>
              <w:t>≥95%</w:t>
            </w:r>
          </w:p>
        </w:tc>
        <w:tc>
          <w:tcPr>
            <w:tcW w:w="1276" w:type="dxa"/>
            <w:vAlign w:val="center"/>
          </w:tcPr>
          <w:p w14:paraId="684943A7">
            <w:pPr>
              <w:pStyle w:val="13"/>
            </w:pPr>
            <w:r>
              <w:t>满意度调查问卷</w:t>
            </w:r>
          </w:p>
        </w:tc>
      </w:tr>
    </w:tbl>
    <w:p w14:paraId="1BF7EC27">
      <w:pPr>
        <w:sectPr>
          <w:pgSz w:w="16840" w:h="11900" w:orient="landscape"/>
          <w:pgMar w:top="1361" w:right="1020" w:bottom="1134" w:left="1020" w:header="720" w:footer="720" w:gutter="0"/>
          <w:cols w:space="720" w:num="1"/>
        </w:sectPr>
      </w:pPr>
    </w:p>
    <w:p w14:paraId="18209597">
      <w:pPr>
        <w:spacing w:before="0" w:after="0"/>
        <w:ind w:firstLine="560"/>
        <w:jc w:val="left"/>
        <w:outlineLvl w:val="9"/>
      </w:pPr>
      <w:r>
        <w:rPr>
          <w:rFonts w:ascii="方正仿宋_GBK" w:hAnsi="方正仿宋_GBK" w:eastAsia="方正仿宋_GBK" w:cs="方正仿宋_GBK"/>
          <w:color w:val="000000"/>
          <w:sz w:val="28"/>
        </w:rPr>
        <w:t>140、2026年教育资金收入用于农村小学免费校园餐资金绩效目标表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F82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60F63D">
            <w:pPr>
              <w:pStyle w:val="12"/>
            </w:pPr>
            <w:r>
              <w:t>单位：元</w:t>
            </w:r>
          </w:p>
        </w:tc>
      </w:tr>
      <w:tr w14:paraId="08DA2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620193">
            <w:pPr>
              <w:pStyle w:val="11"/>
            </w:pPr>
            <w:r>
              <w:t>项目编码</w:t>
            </w:r>
          </w:p>
        </w:tc>
        <w:tc>
          <w:tcPr>
            <w:tcW w:w="5103" w:type="dxa"/>
            <w:gridSpan w:val="2"/>
            <w:vAlign w:val="center"/>
          </w:tcPr>
          <w:p w14:paraId="7BB0568E">
            <w:pPr>
              <w:pStyle w:val="13"/>
            </w:pPr>
            <w:r>
              <w:t>13012126P009920100025</w:t>
            </w:r>
          </w:p>
        </w:tc>
        <w:tc>
          <w:tcPr>
            <w:tcW w:w="2835" w:type="dxa"/>
            <w:vAlign w:val="center"/>
          </w:tcPr>
          <w:p w14:paraId="21E100F3">
            <w:pPr>
              <w:pStyle w:val="11"/>
            </w:pPr>
            <w:r>
              <w:t>项目名称</w:t>
            </w:r>
          </w:p>
        </w:tc>
        <w:tc>
          <w:tcPr>
            <w:tcW w:w="6095" w:type="dxa"/>
            <w:gridSpan w:val="3"/>
            <w:vAlign w:val="center"/>
          </w:tcPr>
          <w:p w14:paraId="1D01692B">
            <w:pPr>
              <w:pStyle w:val="13"/>
            </w:pPr>
            <w:r>
              <w:t>2026年教育资金收入用于农村小学免费校园餐资金</w:t>
            </w:r>
          </w:p>
        </w:tc>
      </w:tr>
      <w:tr w14:paraId="2F867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D5AAE">
            <w:pPr>
              <w:pStyle w:val="11"/>
            </w:pPr>
            <w:r>
              <w:t>预算规模及资金用途</w:t>
            </w:r>
          </w:p>
        </w:tc>
        <w:tc>
          <w:tcPr>
            <w:tcW w:w="2268" w:type="dxa"/>
            <w:vAlign w:val="center"/>
          </w:tcPr>
          <w:p w14:paraId="0A547F90">
            <w:pPr>
              <w:pStyle w:val="11"/>
            </w:pPr>
            <w:r>
              <w:t>预算数</w:t>
            </w:r>
          </w:p>
        </w:tc>
        <w:tc>
          <w:tcPr>
            <w:tcW w:w="2835" w:type="dxa"/>
            <w:vAlign w:val="center"/>
          </w:tcPr>
          <w:p w14:paraId="5A68032F">
            <w:pPr>
              <w:pStyle w:val="13"/>
            </w:pPr>
            <w:r>
              <w:t>64320.00</w:t>
            </w:r>
          </w:p>
        </w:tc>
        <w:tc>
          <w:tcPr>
            <w:tcW w:w="2835" w:type="dxa"/>
            <w:vAlign w:val="center"/>
          </w:tcPr>
          <w:p w14:paraId="3D626B6C">
            <w:pPr>
              <w:pStyle w:val="11"/>
            </w:pPr>
            <w:r>
              <w:t>其中：财政    资金</w:t>
            </w:r>
          </w:p>
        </w:tc>
        <w:tc>
          <w:tcPr>
            <w:tcW w:w="2551" w:type="dxa"/>
            <w:vAlign w:val="center"/>
          </w:tcPr>
          <w:p w14:paraId="2A850100">
            <w:pPr>
              <w:pStyle w:val="13"/>
            </w:pPr>
            <w:r>
              <w:t>64320.00</w:t>
            </w:r>
          </w:p>
        </w:tc>
        <w:tc>
          <w:tcPr>
            <w:tcW w:w="2268" w:type="dxa"/>
            <w:vAlign w:val="center"/>
          </w:tcPr>
          <w:p w14:paraId="55D7374E">
            <w:pPr>
              <w:pStyle w:val="11"/>
            </w:pPr>
            <w:r>
              <w:t>其他资金</w:t>
            </w:r>
          </w:p>
        </w:tc>
        <w:tc>
          <w:tcPr>
            <w:tcW w:w="1276" w:type="dxa"/>
            <w:vAlign w:val="center"/>
          </w:tcPr>
          <w:p w14:paraId="1932B425">
            <w:pPr>
              <w:pStyle w:val="13"/>
            </w:pPr>
            <w:r>
              <w:t xml:space="preserve"> </w:t>
            </w:r>
          </w:p>
        </w:tc>
      </w:tr>
      <w:tr w14:paraId="31D94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48985"/>
        </w:tc>
        <w:tc>
          <w:tcPr>
            <w:tcW w:w="14033" w:type="dxa"/>
            <w:gridSpan w:val="6"/>
            <w:vAlign w:val="center"/>
          </w:tcPr>
          <w:p w14:paraId="2C6C3C7E">
            <w:pPr>
              <w:pStyle w:val="13"/>
            </w:pPr>
            <w:r>
              <w:t>主要用于免费校园餐工作，农村小学生能够在校正常就餐，提升农村学生身体素质，缓解农村家庭经济困难状况。</w:t>
            </w:r>
          </w:p>
        </w:tc>
      </w:tr>
      <w:tr w14:paraId="5BABD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983D7">
            <w:pPr>
              <w:pStyle w:val="11"/>
            </w:pPr>
            <w:r>
              <w:t>资金支出计划（%）</w:t>
            </w:r>
          </w:p>
        </w:tc>
        <w:tc>
          <w:tcPr>
            <w:tcW w:w="5103" w:type="dxa"/>
            <w:gridSpan w:val="2"/>
            <w:vAlign w:val="center"/>
          </w:tcPr>
          <w:p w14:paraId="606B1731">
            <w:pPr>
              <w:pStyle w:val="11"/>
            </w:pPr>
            <w:r>
              <w:t>3月底</w:t>
            </w:r>
          </w:p>
        </w:tc>
        <w:tc>
          <w:tcPr>
            <w:tcW w:w="2835" w:type="dxa"/>
            <w:vAlign w:val="center"/>
          </w:tcPr>
          <w:p w14:paraId="77DD5D5D">
            <w:pPr>
              <w:pStyle w:val="11"/>
            </w:pPr>
            <w:r>
              <w:t>6月底</w:t>
            </w:r>
          </w:p>
        </w:tc>
        <w:tc>
          <w:tcPr>
            <w:tcW w:w="2551" w:type="dxa"/>
            <w:vAlign w:val="center"/>
          </w:tcPr>
          <w:p w14:paraId="6E0AB34E">
            <w:pPr>
              <w:pStyle w:val="11"/>
            </w:pPr>
            <w:r>
              <w:t>10月底</w:t>
            </w:r>
          </w:p>
        </w:tc>
        <w:tc>
          <w:tcPr>
            <w:tcW w:w="3544" w:type="dxa"/>
            <w:gridSpan w:val="2"/>
            <w:vAlign w:val="center"/>
          </w:tcPr>
          <w:p w14:paraId="41AD277B">
            <w:pPr>
              <w:pStyle w:val="11"/>
            </w:pPr>
            <w:r>
              <w:t>12月底</w:t>
            </w:r>
          </w:p>
        </w:tc>
      </w:tr>
      <w:tr w14:paraId="1BEC8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2A2075"/>
        </w:tc>
        <w:tc>
          <w:tcPr>
            <w:tcW w:w="5103" w:type="dxa"/>
            <w:gridSpan w:val="2"/>
            <w:vAlign w:val="center"/>
          </w:tcPr>
          <w:p w14:paraId="7446305F">
            <w:pPr>
              <w:pStyle w:val="14"/>
            </w:pPr>
            <w:r>
              <w:t>25%</w:t>
            </w:r>
          </w:p>
        </w:tc>
        <w:tc>
          <w:tcPr>
            <w:tcW w:w="2835" w:type="dxa"/>
            <w:vAlign w:val="center"/>
          </w:tcPr>
          <w:p w14:paraId="5C273B37">
            <w:pPr>
              <w:pStyle w:val="14"/>
            </w:pPr>
            <w:r>
              <w:t>50%</w:t>
            </w:r>
          </w:p>
        </w:tc>
        <w:tc>
          <w:tcPr>
            <w:tcW w:w="2551" w:type="dxa"/>
            <w:vAlign w:val="center"/>
          </w:tcPr>
          <w:p w14:paraId="02BF4EA0">
            <w:pPr>
              <w:pStyle w:val="14"/>
            </w:pPr>
            <w:r>
              <w:t>83%</w:t>
            </w:r>
          </w:p>
        </w:tc>
        <w:tc>
          <w:tcPr>
            <w:tcW w:w="3544" w:type="dxa"/>
            <w:gridSpan w:val="2"/>
            <w:vAlign w:val="center"/>
          </w:tcPr>
          <w:p w14:paraId="039CC63D">
            <w:pPr>
              <w:pStyle w:val="14"/>
            </w:pPr>
            <w:r>
              <w:t>100%</w:t>
            </w:r>
          </w:p>
        </w:tc>
      </w:tr>
      <w:tr w14:paraId="33B12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B5AAD">
            <w:pPr>
              <w:pStyle w:val="11"/>
            </w:pPr>
            <w:r>
              <w:t>绩效目标</w:t>
            </w:r>
          </w:p>
        </w:tc>
        <w:tc>
          <w:tcPr>
            <w:tcW w:w="14033" w:type="dxa"/>
            <w:gridSpan w:val="6"/>
            <w:vAlign w:val="center"/>
          </w:tcPr>
          <w:p w14:paraId="291BB8BD">
            <w:pPr>
              <w:pStyle w:val="13"/>
            </w:pPr>
            <w:r>
              <w:t>1.通过开展免费校园餐工作，保障农村小学生在校正常就餐，提升农村学生身体素质，缓解农村家庭经济困难状况。</w:t>
            </w:r>
          </w:p>
        </w:tc>
      </w:tr>
    </w:tbl>
    <w:p w14:paraId="69FB61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5E8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990F27">
            <w:pPr>
              <w:pStyle w:val="11"/>
            </w:pPr>
            <w:r>
              <w:t>一级指标</w:t>
            </w:r>
          </w:p>
        </w:tc>
        <w:tc>
          <w:tcPr>
            <w:tcW w:w="2268" w:type="dxa"/>
            <w:vAlign w:val="center"/>
          </w:tcPr>
          <w:p w14:paraId="06E44407">
            <w:pPr>
              <w:pStyle w:val="11"/>
            </w:pPr>
            <w:r>
              <w:t>二级指标</w:t>
            </w:r>
          </w:p>
        </w:tc>
        <w:tc>
          <w:tcPr>
            <w:tcW w:w="2835" w:type="dxa"/>
            <w:vAlign w:val="center"/>
          </w:tcPr>
          <w:p w14:paraId="22DFFF70">
            <w:pPr>
              <w:pStyle w:val="11"/>
            </w:pPr>
            <w:r>
              <w:t>三级指标</w:t>
            </w:r>
          </w:p>
        </w:tc>
        <w:tc>
          <w:tcPr>
            <w:tcW w:w="5386" w:type="dxa"/>
            <w:vAlign w:val="center"/>
          </w:tcPr>
          <w:p w14:paraId="7F76C1E9">
            <w:pPr>
              <w:pStyle w:val="11"/>
            </w:pPr>
            <w:r>
              <w:t>绩效指标描述</w:t>
            </w:r>
          </w:p>
        </w:tc>
        <w:tc>
          <w:tcPr>
            <w:tcW w:w="2268" w:type="dxa"/>
            <w:vAlign w:val="center"/>
          </w:tcPr>
          <w:p w14:paraId="0DAF3285">
            <w:pPr>
              <w:pStyle w:val="11"/>
            </w:pPr>
            <w:r>
              <w:t>指标值</w:t>
            </w:r>
          </w:p>
        </w:tc>
        <w:tc>
          <w:tcPr>
            <w:tcW w:w="1276" w:type="dxa"/>
            <w:vAlign w:val="center"/>
          </w:tcPr>
          <w:p w14:paraId="0B6CECDE">
            <w:pPr>
              <w:pStyle w:val="11"/>
            </w:pPr>
            <w:r>
              <w:t>指标值确定依据</w:t>
            </w:r>
          </w:p>
        </w:tc>
      </w:tr>
      <w:tr w14:paraId="4E2CA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9F405">
            <w:pPr>
              <w:pStyle w:val="14"/>
            </w:pPr>
            <w:r>
              <w:t>产出指标</w:t>
            </w:r>
          </w:p>
        </w:tc>
        <w:tc>
          <w:tcPr>
            <w:tcW w:w="2268" w:type="dxa"/>
            <w:vAlign w:val="center"/>
          </w:tcPr>
          <w:p w14:paraId="6428A0D4">
            <w:pPr>
              <w:pStyle w:val="13"/>
            </w:pPr>
            <w:r>
              <w:t>数量指标</w:t>
            </w:r>
          </w:p>
        </w:tc>
        <w:tc>
          <w:tcPr>
            <w:tcW w:w="2835" w:type="dxa"/>
            <w:vAlign w:val="center"/>
          </w:tcPr>
          <w:p w14:paraId="6E1291C5">
            <w:pPr>
              <w:pStyle w:val="13"/>
            </w:pPr>
            <w:r>
              <w:t>享受免费校园餐学生人数</w:t>
            </w:r>
          </w:p>
        </w:tc>
        <w:tc>
          <w:tcPr>
            <w:tcW w:w="5386" w:type="dxa"/>
            <w:vAlign w:val="center"/>
          </w:tcPr>
          <w:p w14:paraId="33E8B3E7">
            <w:pPr>
              <w:pStyle w:val="13"/>
            </w:pPr>
            <w:r>
              <w:t>享受农村小学生校园餐改善计划学生人数</w:t>
            </w:r>
          </w:p>
        </w:tc>
        <w:tc>
          <w:tcPr>
            <w:tcW w:w="2268" w:type="dxa"/>
            <w:vAlign w:val="center"/>
          </w:tcPr>
          <w:p w14:paraId="32381E6B">
            <w:pPr>
              <w:pStyle w:val="13"/>
            </w:pPr>
            <w:r>
              <w:t>≥69人</w:t>
            </w:r>
          </w:p>
        </w:tc>
        <w:tc>
          <w:tcPr>
            <w:tcW w:w="1276" w:type="dxa"/>
            <w:vAlign w:val="center"/>
          </w:tcPr>
          <w:p w14:paraId="3D93A9CC">
            <w:pPr>
              <w:pStyle w:val="13"/>
            </w:pPr>
            <w:r>
              <w:t>实际享受免费校园餐学生人数</w:t>
            </w:r>
          </w:p>
        </w:tc>
      </w:tr>
      <w:tr w14:paraId="5E232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64FF8"/>
        </w:tc>
        <w:tc>
          <w:tcPr>
            <w:tcW w:w="2268" w:type="dxa"/>
            <w:vAlign w:val="center"/>
          </w:tcPr>
          <w:p w14:paraId="30912252">
            <w:pPr>
              <w:pStyle w:val="13"/>
            </w:pPr>
            <w:r>
              <w:t>质量指标</w:t>
            </w:r>
          </w:p>
        </w:tc>
        <w:tc>
          <w:tcPr>
            <w:tcW w:w="2835" w:type="dxa"/>
            <w:vAlign w:val="center"/>
          </w:tcPr>
          <w:p w14:paraId="1C4739D0">
            <w:pPr>
              <w:pStyle w:val="13"/>
            </w:pPr>
            <w:r>
              <w:t>免费校园餐质量达标率</w:t>
            </w:r>
          </w:p>
        </w:tc>
        <w:tc>
          <w:tcPr>
            <w:tcW w:w="5386" w:type="dxa"/>
            <w:vAlign w:val="center"/>
          </w:tcPr>
          <w:p w14:paraId="274FB739">
            <w:pPr>
              <w:pStyle w:val="13"/>
            </w:pPr>
            <w:r>
              <w:t>供应企业供应的校园餐符合国家质量标准要求</w:t>
            </w:r>
          </w:p>
        </w:tc>
        <w:tc>
          <w:tcPr>
            <w:tcW w:w="2268" w:type="dxa"/>
            <w:vAlign w:val="center"/>
          </w:tcPr>
          <w:p w14:paraId="694C01AF">
            <w:pPr>
              <w:pStyle w:val="13"/>
            </w:pPr>
            <w:r>
              <w:t>≥95%</w:t>
            </w:r>
          </w:p>
        </w:tc>
        <w:tc>
          <w:tcPr>
            <w:tcW w:w="1276" w:type="dxa"/>
            <w:vAlign w:val="center"/>
          </w:tcPr>
          <w:p w14:paraId="7E3D74CD">
            <w:pPr>
              <w:pStyle w:val="13"/>
            </w:pPr>
            <w:r>
              <w:t>国家食品质量标准要求</w:t>
            </w:r>
          </w:p>
        </w:tc>
      </w:tr>
      <w:tr w14:paraId="1298E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847E1"/>
        </w:tc>
        <w:tc>
          <w:tcPr>
            <w:tcW w:w="2268" w:type="dxa"/>
            <w:vAlign w:val="center"/>
          </w:tcPr>
          <w:p w14:paraId="07600EA4">
            <w:pPr>
              <w:pStyle w:val="13"/>
            </w:pPr>
            <w:r>
              <w:t>时效指标</w:t>
            </w:r>
          </w:p>
        </w:tc>
        <w:tc>
          <w:tcPr>
            <w:tcW w:w="2835" w:type="dxa"/>
            <w:vAlign w:val="center"/>
          </w:tcPr>
          <w:p w14:paraId="72CA66AD">
            <w:pPr>
              <w:pStyle w:val="13"/>
            </w:pPr>
            <w:r>
              <w:t>食材配送及时率</w:t>
            </w:r>
          </w:p>
        </w:tc>
        <w:tc>
          <w:tcPr>
            <w:tcW w:w="5386" w:type="dxa"/>
            <w:vAlign w:val="center"/>
          </w:tcPr>
          <w:p w14:paraId="0CED006B">
            <w:pPr>
              <w:pStyle w:val="13"/>
            </w:pPr>
            <w:r>
              <w:t>供应企业按时按量将校园餐配送至学校</w:t>
            </w:r>
          </w:p>
        </w:tc>
        <w:tc>
          <w:tcPr>
            <w:tcW w:w="2268" w:type="dxa"/>
            <w:vAlign w:val="center"/>
          </w:tcPr>
          <w:p w14:paraId="59D868AD">
            <w:pPr>
              <w:pStyle w:val="13"/>
            </w:pPr>
            <w:r>
              <w:t>≥95%</w:t>
            </w:r>
          </w:p>
        </w:tc>
        <w:tc>
          <w:tcPr>
            <w:tcW w:w="1276" w:type="dxa"/>
            <w:vAlign w:val="center"/>
          </w:tcPr>
          <w:p w14:paraId="48F82FF0">
            <w:pPr>
              <w:pStyle w:val="13"/>
            </w:pPr>
            <w:r>
              <w:t>食材配送时间</w:t>
            </w:r>
          </w:p>
        </w:tc>
      </w:tr>
      <w:tr w14:paraId="2AE3C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3F7D5"/>
        </w:tc>
        <w:tc>
          <w:tcPr>
            <w:tcW w:w="2268" w:type="dxa"/>
            <w:vAlign w:val="center"/>
          </w:tcPr>
          <w:p w14:paraId="413F24D1">
            <w:pPr>
              <w:pStyle w:val="13"/>
            </w:pPr>
            <w:r>
              <w:t>成本指标</w:t>
            </w:r>
          </w:p>
        </w:tc>
        <w:tc>
          <w:tcPr>
            <w:tcW w:w="2835" w:type="dxa"/>
            <w:vAlign w:val="center"/>
          </w:tcPr>
          <w:p w14:paraId="37601295">
            <w:pPr>
              <w:pStyle w:val="13"/>
            </w:pPr>
            <w:r>
              <w:t>免费校园餐补助金额</w:t>
            </w:r>
          </w:p>
        </w:tc>
        <w:tc>
          <w:tcPr>
            <w:tcW w:w="5386" w:type="dxa"/>
            <w:vAlign w:val="center"/>
          </w:tcPr>
          <w:p w14:paraId="682C23D8">
            <w:pPr>
              <w:pStyle w:val="13"/>
            </w:pPr>
            <w:r>
              <w:t>校园餐的补助标准</w:t>
            </w:r>
          </w:p>
        </w:tc>
        <w:tc>
          <w:tcPr>
            <w:tcW w:w="2268" w:type="dxa"/>
            <w:vAlign w:val="center"/>
          </w:tcPr>
          <w:p w14:paraId="3637A265">
            <w:pPr>
              <w:pStyle w:val="13"/>
            </w:pPr>
            <w:r>
              <w:t>≤10元/生/天</w:t>
            </w:r>
          </w:p>
        </w:tc>
        <w:tc>
          <w:tcPr>
            <w:tcW w:w="1276" w:type="dxa"/>
            <w:vAlign w:val="center"/>
          </w:tcPr>
          <w:p w14:paraId="0A837D61">
            <w:pPr>
              <w:pStyle w:val="13"/>
            </w:pPr>
            <w:r>
              <w:t>2026年免费校园餐计划</w:t>
            </w:r>
          </w:p>
        </w:tc>
      </w:tr>
      <w:tr w14:paraId="2EFB5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B00F5A">
            <w:pPr>
              <w:pStyle w:val="14"/>
            </w:pPr>
            <w:r>
              <w:t>效益指标</w:t>
            </w:r>
          </w:p>
        </w:tc>
        <w:tc>
          <w:tcPr>
            <w:tcW w:w="2268" w:type="dxa"/>
            <w:vAlign w:val="center"/>
          </w:tcPr>
          <w:p w14:paraId="5901D76D">
            <w:pPr>
              <w:pStyle w:val="13"/>
            </w:pPr>
            <w:r>
              <w:t>社会效益指标</w:t>
            </w:r>
          </w:p>
        </w:tc>
        <w:tc>
          <w:tcPr>
            <w:tcW w:w="2835" w:type="dxa"/>
            <w:vAlign w:val="center"/>
          </w:tcPr>
          <w:p w14:paraId="794C2E4E">
            <w:pPr>
              <w:pStyle w:val="13"/>
            </w:pPr>
            <w:r>
              <w:t>学生体质改善率</w:t>
            </w:r>
          </w:p>
        </w:tc>
        <w:tc>
          <w:tcPr>
            <w:tcW w:w="5386" w:type="dxa"/>
            <w:vAlign w:val="center"/>
          </w:tcPr>
          <w:p w14:paraId="1BD178E8">
            <w:pPr>
              <w:pStyle w:val="13"/>
            </w:pPr>
            <w:r>
              <w:t>促进农村学生身体均衡发展，改善农村学生体质</w:t>
            </w:r>
          </w:p>
        </w:tc>
        <w:tc>
          <w:tcPr>
            <w:tcW w:w="2268" w:type="dxa"/>
            <w:vAlign w:val="center"/>
          </w:tcPr>
          <w:p w14:paraId="07B5002C">
            <w:pPr>
              <w:pStyle w:val="13"/>
            </w:pPr>
            <w:r>
              <w:t>≥95%</w:t>
            </w:r>
          </w:p>
        </w:tc>
        <w:tc>
          <w:tcPr>
            <w:tcW w:w="1276" w:type="dxa"/>
            <w:vAlign w:val="center"/>
          </w:tcPr>
          <w:p w14:paraId="1842B2F0">
            <w:pPr>
              <w:pStyle w:val="13"/>
            </w:pPr>
            <w:r>
              <w:t>2026年免费校园餐计划</w:t>
            </w:r>
          </w:p>
        </w:tc>
      </w:tr>
      <w:tr w14:paraId="0CF3A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08BBBB">
            <w:pPr>
              <w:pStyle w:val="14"/>
            </w:pPr>
            <w:r>
              <w:t>满意度指标</w:t>
            </w:r>
          </w:p>
        </w:tc>
        <w:tc>
          <w:tcPr>
            <w:tcW w:w="2268" w:type="dxa"/>
            <w:vAlign w:val="center"/>
          </w:tcPr>
          <w:p w14:paraId="4F14551C">
            <w:pPr>
              <w:pStyle w:val="13"/>
            </w:pPr>
            <w:r>
              <w:t>服务对象满意度指标</w:t>
            </w:r>
          </w:p>
        </w:tc>
        <w:tc>
          <w:tcPr>
            <w:tcW w:w="2835" w:type="dxa"/>
            <w:vAlign w:val="center"/>
          </w:tcPr>
          <w:p w14:paraId="78B685E1">
            <w:pPr>
              <w:pStyle w:val="13"/>
            </w:pPr>
            <w:r>
              <w:t>家长及学生满意度</w:t>
            </w:r>
          </w:p>
        </w:tc>
        <w:tc>
          <w:tcPr>
            <w:tcW w:w="5386" w:type="dxa"/>
            <w:vAlign w:val="center"/>
          </w:tcPr>
          <w:p w14:paraId="600BF2AE">
            <w:pPr>
              <w:pStyle w:val="13"/>
            </w:pPr>
            <w:r>
              <w:t>享受免费校园餐的农村小学生对校园餐质量的满意度</w:t>
            </w:r>
          </w:p>
        </w:tc>
        <w:tc>
          <w:tcPr>
            <w:tcW w:w="2268" w:type="dxa"/>
            <w:vAlign w:val="center"/>
          </w:tcPr>
          <w:p w14:paraId="504868E0">
            <w:pPr>
              <w:pStyle w:val="13"/>
            </w:pPr>
            <w:r>
              <w:t>≥95%</w:t>
            </w:r>
          </w:p>
        </w:tc>
        <w:tc>
          <w:tcPr>
            <w:tcW w:w="1276" w:type="dxa"/>
            <w:vAlign w:val="center"/>
          </w:tcPr>
          <w:p w14:paraId="7218A749">
            <w:pPr>
              <w:pStyle w:val="13"/>
            </w:pPr>
            <w:r>
              <w:t>满意度调查问卷</w:t>
            </w:r>
          </w:p>
        </w:tc>
      </w:tr>
    </w:tbl>
    <w:p w14:paraId="59F1DF19">
      <w:pPr>
        <w:sectPr>
          <w:pgSz w:w="16840" w:h="11900" w:orient="landscape"/>
          <w:pgMar w:top="1361" w:right="1020" w:bottom="1134" w:left="1020" w:header="720" w:footer="720" w:gutter="0"/>
          <w:cols w:space="720" w:num="1"/>
        </w:sectPr>
      </w:pPr>
    </w:p>
    <w:p w14:paraId="391A84F5">
      <w:pPr>
        <w:spacing w:before="0" w:after="0"/>
        <w:ind w:firstLine="560"/>
        <w:jc w:val="left"/>
        <w:outlineLvl w:val="9"/>
      </w:pPr>
      <w:r>
        <w:rPr>
          <w:rFonts w:ascii="方正仿宋_GBK" w:hAnsi="方正仿宋_GBK" w:eastAsia="方正仿宋_GBK" w:cs="方正仿宋_GBK"/>
          <w:color w:val="000000"/>
          <w:sz w:val="28"/>
        </w:rPr>
        <w:t>141、2026年免保育教育费县级资金绩效目标表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764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4B43EB">
            <w:pPr>
              <w:pStyle w:val="12"/>
            </w:pPr>
            <w:r>
              <w:t>单位：元</w:t>
            </w:r>
          </w:p>
        </w:tc>
      </w:tr>
      <w:tr w14:paraId="75DA3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476BB9">
            <w:pPr>
              <w:pStyle w:val="11"/>
            </w:pPr>
            <w:r>
              <w:t>项目编码</w:t>
            </w:r>
          </w:p>
        </w:tc>
        <w:tc>
          <w:tcPr>
            <w:tcW w:w="5103" w:type="dxa"/>
            <w:gridSpan w:val="2"/>
            <w:vAlign w:val="center"/>
          </w:tcPr>
          <w:p w14:paraId="296B95FF">
            <w:pPr>
              <w:pStyle w:val="13"/>
            </w:pPr>
            <w:r>
              <w:t>13012126P009867100049</w:t>
            </w:r>
          </w:p>
        </w:tc>
        <w:tc>
          <w:tcPr>
            <w:tcW w:w="2835" w:type="dxa"/>
            <w:vAlign w:val="center"/>
          </w:tcPr>
          <w:p w14:paraId="37176406">
            <w:pPr>
              <w:pStyle w:val="11"/>
            </w:pPr>
            <w:r>
              <w:t>项目名称</w:t>
            </w:r>
          </w:p>
        </w:tc>
        <w:tc>
          <w:tcPr>
            <w:tcW w:w="6095" w:type="dxa"/>
            <w:gridSpan w:val="3"/>
            <w:vAlign w:val="center"/>
          </w:tcPr>
          <w:p w14:paraId="169C6EC3">
            <w:pPr>
              <w:pStyle w:val="13"/>
            </w:pPr>
            <w:r>
              <w:t>2026年免保育教育费县级资金</w:t>
            </w:r>
          </w:p>
        </w:tc>
      </w:tr>
      <w:tr w14:paraId="37C69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7E7C5">
            <w:pPr>
              <w:pStyle w:val="11"/>
            </w:pPr>
            <w:r>
              <w:t>预算规模及资金用途</w:t>
            </w:r>
          </w:p>
        </w:tc>
        <w:tc>
          <w:tcPr>
            <w:tcW w:w="2268" w:type="dxa"/>
            <w:vAlign w:val="center"/>
          </w:tcPr>
          <w:p w14:paraId="16890493">
            <w:pPr>
              <w:pStyle w:val="11"/>
            </w:pPr>
            <w:r>
              <w:t>预算数</w:t>
            </w:r>
          </w:p>
        </w:tc>
        <w:tc>
          <w:tcPr>
            <w:tcW w:w="2835" w:type="dxa"/>
            <w:vAlign w:val="center"/>
          </w:tcPr>
          <w:p w14:paraId="05B125F7">
            <w:pPr>
              <w:pStyle w:val="13"/>
            </w:pPr>
            <w:r>
              <w:t>660.00</w:t>
            </w:r>
          </w:p>
        </w:tc>
        <w:tc>
          <w:tcPr>
            <w:tcW w:w="2835" w:type="dxa"/>
            <w:vAlign w:val="center"/>
          </w:tcPr>
          <w:p w14:paraId="3559F243">
            <w:pPr>
              <w:pStyle w:val="11"/>
            </w:pPr>
            <w:r>
              <w:t>其中：财政    资金</w:t>
            </w:r>
          </w:p>
        </w:tc>
        <w:tc>
          <w:tcPr>
            <w:tcW w:w="2551" w:type="dxa"/>
            <w:vAlign w:val="center"/>
          </w:tcPr>
          <w:p w14:paraId="0CAF5D27">
            <w:pPr>
              <w:pStyle w:val="13"/>
            </w:pPr>
            <w:r>
              <w:t>660.00</w:t>
            </w:r>
          </w:p>
        </w:tc>
        <w:tc>
          <w:tcPr>
            <w:tcW w:w="2268" w:type="dxa"/>
            <w:vAlign w:val="center"/>
          </w:tcPr>
          <w:p w14:paraId="70616674">
            <w:pPr>
              <w:pStyle w:val="11"/>
            </w:pPr>
            <w:r>
              <w:t>其他资金</w:t>
            </w:r>
          </w:p>
        </w:tc>
        <w:tc>
          <w:tcPr>
            <w:tcW w:w="1276" w:type="dxa"/>
            <w:vAlign w:val="center"/>
          </w:tcPr>
          <w:p w14:paraId="1D6CEC3B">
            <w:pPr>
              <w:pStyle w:val="13"/>
            </w:pPr>
            <w:r>
              <w:t xml:space="preserve"> </w:t>
            </w:r>
          </w:p>
        </w:tc>
      </w:tr>
      <w:tr w14:paraId="3E652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6E2A9"/>
        </w:tc>
        <w:tc>
          <w:tcPr>
            <w:tcW w:w="14033" w:type="dxa"/>
            <w:gridSpan w:val="6"/>
            <w:vAlign w:val="center"/>
          </w:tcPr>
          <w:p w14:paraId="67559264">
            <w:pPr>
              <w:pStyle w:val="13"/>
            </w:pPr>
            <w:r>
              <w:t>用于减免保育保教费，在园幼儿正常接受教育教学，提升幼儿园教育教学质量。</w:t>
            </w:r>
          </w:p>
        </w:tc>
      </w:tr>
      <w:tr w14:paraId="2CE88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BD224">
            <w:pPr>
              <w:pStyle w:val="11"/>
            </w:pPr>
            <w:r>
              <w:t>资金支出计划（%）</w:t>
            </w:r>
          </w:p>
        </w:tc>
        <w:tc>
          <w:tcPr>
            <w:tcW w:w="5103" w:type="dxa"/>
            <w:gridSpan w:val="2"/>
            <w:vAlign w:val="center"/>
          </w:tcPr>
          <w:p w14:paraId="7EC0A1FD">
            <w:pPr>
              <w:pStyle w:val="11"/>
            </w:pPr>
            <w:r>
              <w:t>3月底</w:t>
            </w:r>
          </w:p>
        </w:tc>
        <w:tc>
          <w:tcPr>
            <w:tcW w:w="2835" w:type="dxa"/>
            <w:vAlign w:val="center"/>
          </w:tcPr>
          <w:p w14:paraId="1716296A">
            <w:pPr>
              <w:pStyle w:val="11"/>
            </w:pPr>
            <w:r>
              <w:t>6月底</w:t>
            </w:r>
          </w:p>
        </w:tc>
        <w:tc>
          <w:tcPr>
            <w:tcW w:w="2551" w:type="dxa"/>
            <w:vAlign w:val="center"/>
          </w:tcPr>
          <w:p w14:paraId="35BFEB3F">
            <w:pPr>
              <w:pStyle w:val="11"/>
            </w:pPr>
            <w:r>
              <w:t>10月底</w:t>
            </w:r>
          </w:p>
        </w:tc>
        <w:tc>
          <w:tcPr>
            <w:tcW w:w="3544" w:type="dxa"/>
            <w:gridSpan w:val="2"/>
            <w:vAlign w:val="center"/>
          </w:tcPr>
          <w:p w14:paraId="14E93B7D">
            <w:pPr>
              <w:pStyle w:val="11"/>
            </w:pPr>
            <w:r>
              <w:t>12月底</w:t>
            </w:r>
          </w:p>
        </w:tc>
      </w:tr>
      <w:tr w14:paraId="6BA64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0ACB1"/>
        </w:tc>
        <w:tc>
          <w:tcPr>
            <w:tcW w:w="5103" w:type="dxa"/>
            <w:gridSpan w:val="2"/>
            <w:vAlign w:val="center"/>
          </w:tcPr>
          <w:p w14:paraId="27046C0B">
            <w:pPr>
              <w:pStyle w:val="14"/>
            </w:pPr>
            <w:r>
              <w:t>25%</w:t>
            </w:r>
          </w:p>
        </w:tc>
        <w:tc>
          <w:tcPr>
            <w:tcW w:w="2835" w:type="dxa"/>
            <w:vAlign w:val="center"/>
          </w:tcPr>
          <w:p w14:paraId="3182C416">
            <w:pPr>
              <w:pStyle w:val="14"/>
            </w:pPr>
            <w:r>
              <w:t>50%</w:t>
            </w:r>
          </w:p>
        </w:tc>
        <w:tc>
          <w:tcPr>
            <w:tcW w:w="2551" w:type="dxa"/>
            <w:vAlign w:val="center"/>
          </w:tcPr>
          <w:p w14:paraId="07C9AB99">
            <w:pPr>
              <w:pStyle w:val="14"/>
            </w:pPr>
            <w:r>
              <w:t>83%</w:t>
            </w:r>
          </w:p>
        </w:tc>
        <w:tc>
          <w:tcPr>
            <w:tcW w:w="3544" w:type="dxa"/>
            <w:gridSpan w:val="2"/>
            <w:vAlign w:val="center"/>
          </w:tcPr>
          <w:p w14:paraId="1E6B61FD">
            <w:pPr>
              <w:pStyle w:val="14"/>
            </w:pPr>
            <w:r>
              <w:t>100%</w:t>
            </w:r>
          </w:p>
        </w:tc>
      </w:tr>
      <w:tr w14:paraId="1BEE7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03D9FA">
            <w:pPr>
              <w:pStyle w:val="11"/>
            </w:pPr>
            <w:r>
              <w:t>绩效目标</w:t>
            </w:r>
          </w:p>
        </w:tc>
        <w:tc>
          <w:tcPr>
            <w:tcW w:w="14033" w:type="dxa"/>
            <w:gridSpan w:val="6"/>
            <w:vAlign w:val="center"/>
          </w:tcPr>
          <w:p w14:paraId="1DF84B74">
            <w:pPr>
              <w:pStyle w:val="13"/>
            </w:pPr>
            <w:r>
              <w:t>1.通过减免保育教育费，保障在园幼儿正常接受教育教学，提升幼儿园教育教学质量。</w:t>
            </w:r>
          </w:p>
        </w:tc>
      </w:tr>
    </w:tbl>
    <w:p w14:paraId="0254F1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70E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16CE1E">
            <w:pPr>
              <w:pStyle w:val="11"/>
            </w:pPr>
            <w:r>
              <w:t>一级指标</w:t>
            </w:r>
          </w:p>
        </w:tc>
        <w:tc>
          <w:tcPr>
            <w:tcW w:w="2268" w:type="dxa"/>
            <w:vAlign w:val="center"/>
          </w:tcPr>
          <w:p w14:paraId="4633C1F5">
            <w:pPr>
              <w:pStyle w:val="11"/>
            </w:pPr>
            <w:r>
              <w:t>二级指标</w:t>
            </w:r>
          </w:p>
        </w:tc>
        <w:tc>
          <w:tcPr>
            <w:tcW w:w="2835" w:type="dxa"/>
            <w:vAlign w:val="center"/>
          </w:tcPr>
          <w:p w14:paraId="2694C48C">
            <w:pPr>
              <w:pStyle w:val="11"/>
            </w:pPr>
            <w:r>
              <w:t>三级指标</w:t>
            </w:r>
          </w:p>
        </w:tc>
        <w:tc>
          <w:tcPr>
            <w:tcW w:w="5386" w:type="dxa"/>
            <w:vAlign w:val="center"/>
          </w:tcPr>
          <w:p w14:paraId="6F22F4EA">
            <w:pPr>
              <w:pStyle w:val="11"/>
            </w:pPr>
            <w:r>
              <w:t>绩效指标描述</w:t>
            </w:r>
          </w:p>
        </w:tc>
        <w:tc>
          <w:tcPr>
            <w:tcW w:w="2268" w:type="dxa"/>
            <w:vAlign w:val="center"/>
          </w:tcPr>
          <w:p w14:paraId="59FB1F4B">
            <w:pPr>
              <w:pStyle w:val="11"/>
            </w:pPr>
            <w:r>
              <w:t>指标值</w:t>
            </w:r>
          </w:p>
        </w:tc>
        <w:tc>
          <w:tcPr>
            <w:tcW w:w="1276" w:type="dxa"/>
            <w:vAlign w:val="center"/>
          </w:tcPr>
          <w:p w14:paraId="7974845B">
            <w:pPr>
              <w:pStyle w:val="11"/>
            </w:pPr>
            <w:r>
              <w:t>指标值确定依据</w:t>
            </w:r>
          </w:p>
        </w:tc>
      </w:tr>
      <w:tr w14:paraId="25ADF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90E35">
            <w:pPr>
              <w:pStyle w:val="14"/>
            </w:pPr>
            <w:r>
              <w:t>产出指标</w:t>
            </w:r>
          </w:p>
        </w:tc>
        <w:tc>
          <w:tcPr>
            <w:tcW w:w="2268" w:type="dxa"/>
            <w:vAlign w:val="center"/>
          </w:tcPr>
          <w:p w14:paraId="36668F68">
            <w:pPr>
              <w:pStyle w:val="13"/>
            </w:pPr>
            <w:r>
              <w:t>数量指标</w:t>
            </w:r>
          </w:p>
        </w:tc>
        <w:tc>
          <w:tcPr>
            <w:tcW w:w="2835" w:type="dxa"/>
            <w:vAlign w:val="center"/>
          </w:tcPr>
          <w:p w14:paraId="568604D6">
            <w:pPr>
              <w:pStyle w:val="13"/>
            </w:pPr>
            <w:r>
              <w:t>享受减免保育教育费的幼儿数量</w:t>
            </w:r>
          </w:p>
        </w:tc>
        <w:tc>
          <w:tcPr>
            <w:tcW w:w="5386" w:type="dxa"/>
            <w:vAlign w:val="center"/>
          </w:tcPr>
          <w:p w14:paraId="289B4A91">
            <w:pPr>
              <w:pStyle w:val="13"/>
            </w:pPr>
            <w:r>
              <w:t>享受减免保育教育费的幼儿数量</w:t>
            </w:r>
          </w:p>
        </w:tc>
        <w:tc>
          <w:tcPr>
            <w:tcW w:w="2268" w:type="dxa"/>
            <w:vAlign w:val="center"/>
          </w:tcPr>
          <w:p w14:paraId="348AE003">
            <w:pPr>
              <w:pStyle w:val="13"/>
            </w:pPr>
            <w:r>
              <w:t>≥6人</w:t>
            </w:r>
          </w:p>
        </w:tc>
        <w:tc>
          <w:tcPr>
            <w:tcW w:w="1276" w:type="dxa"/>
            <w:vAlign w:val="center"/>
          </w:tcPr>
          <w:p w14:paraId="277FEF12">
            <w:pPr>
              <w:pStyle w:val="13"/>
            </w:pPr>
            <w:r>
              <w:t>实际在园人数</w:t>
            </w:r>
          </w:p>
        </w:tc>
      </w:tr>
      <w:tr w14:paraId="2B969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1832E"/>
        </w:tc>
        <w:tc>
          <w:tcPr>
            <w:tcW w:w="2268" w:type="dxa"/>
            <w:vAlign w:val="center"/>
          </w:tcPr>
          <w:p w14:paraId="3C68658A">
            <w:pPr>
              <w:pStyle w:val="13"/>
            </w:pPr>
            <w:r>
              <w:t>数量指标</w:t>
            </w:r>
          </w:p>
        </w:tc>
        <w:tc>
          <w:tcPr>
            <w:tcW w:w="2835" w:type="dxa"/>
            <w:vAlign w:val="center"/>
          </w:tcPr>
          <w:p w14:paraId="22ED7C27">
            <w:pPr>
              <w:pStyle w:val="13"/>
            </w:pPr>
            <w:r>
              <w:t>在校教职工人数</w:t>
            </w:r>
          </w:p>
        </w:tc>
        <w:tc>
          <w:tcPr>
            <w:tcW w:w="5386" w:type="dxa"/>
            <w:vAlign w:val="center"/>
          </w:tcPr>
          <w:p w14:paraId="0DFB4461">
            <w:pPr>
              <w:pStyle w:val="13"/>
            </w:pPr>
            <w:r>
              <w:t>在校教职工人数</w:t>
            </w:r>
          </w:p>
        </w:tc>
        <w:tc>
          <w:tcPr>
            <w:tcW w:w="2268" w:type="dxa"/>
            <w:vAlign w:val="center"/>
          </w:tcPr>
          <w:p w14:paraId="37F000CD">
            <w:pPr>
              <w:pStyle w:val="13"/>
            </w:pPr>
            <w:r>
              <w:t>≥1人</w:t>
            </w:r>
          </w:p>
        </w:tc>
        <w:tc>
          <w:tcPr>
            <w:tcW w:w="1276" w:type="dxa"/>
            <w:vAlign w:val="center"/>
          </w:tcPr>
          <w:p w14:paraId="51E204B5">
            <w:pPr>
              <w:pStyle w:val="13"/>
            </w:pPr>
            <w:r>
              <w:t>2026年度幼儿园工作计划</w:t>
            </w:r>
          </w:p>
        </w:tc>
      </w:tr>
      <w:tr w14:paraId="2E826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7EF04"/>
        </w:tc>
        <w:tc>
          <w:tcPr>
            <w:tcW w:w="2268" w:type="dxa"/>
            <w:vAlign w:val="center"/>
          </w:tcPr>
          <w:p w14:paraId="5AAFEBB6">
            <w:pPr>
              <w:pStyle w:val="13"/>
            </w:pPr>
            <w:r>
              <w:t>质量指标</w:t>
            </w:r>
          </w:p>
        </w:tc>
        <w:tc>
          <w:tcPr>
            <w:tcW w:w="2835" w:type="dxa"/>
            <w:vAlign w:val="center"/>
          </w:tcPr>
          <w:p w14:paraId="3118BBAF">
            <w:pPr>
              <w:pStyle w:val="13"/>
            </w:pPr>
            <w:r>
              <w:t>幼儿园教育重点工作完成率</w:t>
            </w:r>
          </w:p>
        </w:tc>
        <w:tc>
          <w:tcPr>
            <w:tcW w:w="5386" w:type="dxa"/>
            <w:vAlign w:val="center"/>
          </w:tcPr>
          <w:p w14:paraId="72D6C5EA">
            <w:pPr>
              <w:pStyle w:val="13"/>
            </w:pPr>
            <w:r>
              <w:t>幼儿园教育重点工作完成率</w:t>
            </w:r>
          </w:p>
        </w:tc>
        <w:tc>
          <w:tcPr>
            <w:tcW w:w="2268" w:type="dxa"/>
            <w:vAlign w:val="center"/>
          </w:tcPr>
          <w:p w14:paraId="198CC1A5">
            <w:pPr>
              <w:pStyle w:val="13"/>
            </w:pPr>
            <w:r>
              <w:t>100%</w:t>
            </w:r>
          </w:p>
        </w:tc>
        <w:tc>
          <w:tcPr>
            <w:tcW w:w="1276" w:type="dxa"/>
            <w:vAlign w:val="center"/>
          </w:tcPr>
          <w:p w14:paraId="00E37D4C">
            <w:pPr>
              <w:pStyle w:val="13"/>
            </w:pPr>
            <w:r>
              <w:t>2026年度幼儿园工作计划</w:t>
            </w:r>
          </w:p>
        </w:tc>
      </w:tr>
      <w:tr w14:paraId="1908C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8C588"/>
        </w:tc>
        <w:tc>
          <w:tcPr>
            <w:tcW w:w="2268" w:type="dxa"/>
            <w:vAlign w:val="center"/>
          </w:tcPr>
          <w:p w14:paraId="61050D7A">
            <w:pPr>
              <w:pStyle w:val="13"/>
            </w:pPr>
            <w:r>
              <w:t>时效指标</w:t>
            </w:r>
          </w:p>
        </w:tc>
        <w:tc>
          <w:tcPr>
            <w:tcW w:w="2835" w:type="dxa"/>
            <w:vAlign w:val="center"/>
          </w:tcPr>
          <w:p w14:paraId="157081D8">
            <w:pPr>
              <w:pStyle w:val="13"/>
            </w:pPr>
            <w:r>
              <w:t>保障时限</w:t>
            </w:r>
          </w:p>
        </w:tc>
        <w:tc>
          <w:tcPr>
            <w:tcW w:w="5386" w:type="dxa"/>
            <w:vAlign w:val="center"/>
          </w:tcPr>
          <w:p w14:paraId="2FAC1E19">
            <w:pPr>
              <w:pStyle w:val="13"/>
            </w:pPr>
            <w:r>
              <w:t>保障幼儿园教育教学工作的时限</w:t>
            </w:r>
          </w:p>
        </w:tc>
        <w:tc>
          <w:tcPr>
            <w:tcW w:w="2268" w:type="dxa"/>
            <w:vAlign w:val="center"/>
          </w:tcPr>
          <w:p w14:paraId="469E4DAF">
            <w:pPr>
              <w:pStyle w:val="13"/>
            </w:pPr>
            <w:r>
              <w:t>1年</w:t>
            </w:r>
          </w:p>
        </w:tc>
        <w:tc>
          <w:tcPr>
            <w:tcW w:w="1276" w:type="dxa"/>
            <w:vAlign w:val="center"/>
          </w:tcPr>
          <w:p w14:paraId="3355B38A">
            <w:pPr>
              <w:pStyle w:val="13"/>
            </w:pPr>
            <w:r>
              <w:t>2026年度幼儿园工作计划</w:t>
            </w:r>
          </w:p>
        </w:tc>
      </w:tr>
      <w:tr w14:paraId="0EF01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65614"/>
        </w:tc>
        <w:tc>
          <w:tcPr>
            <w:tcW w:w="2268" w:type="dxa"/>
            <w:vAlign w:val="center"/>
          </w:tcPr>
          <w:p w14:paraId="7D3165A8">
            <w:pPr>
              <w:pStyle w:val="13"/>
            </w:pPr>
            <w:r>
              <w:t>成本指标</w:t>
            </w:r>
          </w:p>
        </w:tc>
        <w:tc>
          <w:tcPr>
            <w:tcW w:w="2835" w:type="dxa"/>
            <w:vAlign w:val="center"/>
          </w:tcPr>
          <w:p w14:paraId="4924FECD">
            <w:pPr>
              <w:pStyle w:val="13"/>
            </w:pPr>
            <w:r>
              <w:t>教职工工资</w:t>
            </w:r>
          </w:p>
        </w:tc>
        <w:tc>
          <w:tcPr>
            <w:tcW w:w="5386" w:type="dxa"/>
            <w:vAlign w:val="center"/>
          </w:tcPr>
          <w:p w14:paraId="3EED1F33">
            <w:pPr>
              <w:pStyle w:val="13"/>
            </w:pPr>
            <w:r>
              <w:t>教职工工资</w:t>
            </w:r>
          </w:p>
        </w:tc>
        <w:tc>
          <w:tcPr>
            <w:tcW w:w="2268" w:type="dxa"/>
            <w:vAlign w:val="center"/>
          </w:tcPr>
          <w:p w14:paraId="47CD01C0">
            <w:pPr>
              <w:pStyle w:val="13"/>
            </w:pPr>
            <w:r>
              <w:t>≤0.12万元</w:t>
            </w:r>
          </w:p>
        </w:tc>
        <w:tc>
          <w:tcPr>
            <w:tcW w:w="1276" w:type="dxa"/>
            <w:vAlign w:val="center"/>
          </w:tcPr>
          <w:p w14:paraId="7E4A83F5">
            <w:pPr>
              <w:pStyle w:val="13"/>
            </w:pPr>
            <w:r>
              <w:t>2026年度幼儿园工作计划</w:t>
            </w:r>
          </w:p>
        </w:tc>
      </w:tr>
      <w:tr w14:paraId="037BB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83ED9"/>
        </w:tc>
        <w:tc>
          <w:tcPr>
            <w:tcW w:w="2268" w:type="dxa"/>
            <w:vAlign w:val="center"/>
          </w:tcPr>
          <w:p w14:paraId="0F4DEC79">
            <w:pPr>
              <w:pStyle w:val="13"/>
            </w:pPr>
            <w:r>
              <w:t>成本指标</w:t>
            </w:r>
          </w:p>
        </w:tc>
        <w:tc>
          <w:tcPr>
            <w:tcW w:w="2835" w:type="dxa"/>
            <w:vAlign w:val="center"/>
          </w:tcPr>
          <w:p w14:paraId="65C903E4">
            <w:pPr>
              <w:pStyle w:val="13"/>
            </w:pPr>
            <w:r>
              <w:t>减免保育教育费金额</w:t>
            </w:r>
          </w:p>
        </w:tc>
        <w:tc>
          <w:tcPr>
            <w:tcW w:w="5386" w:type="dxa"/>
            <w:vAlign w:val="center"/>
          </w:tcPr>
          <w:p w14:paraId="73929C1B">
            <w:pPr>
              <w:pStyle w:val="13"/>
            </w:pPr>
            <w:r>
              <w:t>减免保育教育费金额</w:t>
            </w:r>
          </w:p>
        </w:tc>
        <w:tc>
          <w:tcPr>
            <w:tcW w:w="2268" w:type="dxa"/>
            <w:vAlign w:val="center"/>
          </w:tcPr>
          <w:p w14:paraId="7C996D34">
            <w:pPr>
              <w:pStyle w:val="13"/>
            </w:pPr>
            <w:r>
              <w:t>≤660元</w:t>
            </w:r>
          </w:p>
        </w:tc>
        <w:tc>
          <w:tcPr>
            <w:tcW w:w="1276" w:type="dxa"/>
            <w:vAlign w:val="center"/>
          </w:tcPr>
          <w:p w14:paraId="54667D3D">
            <w:pPr>
              <w:pStyle w:val="13"/>
            </w:pPr>
            <w:r>
              <w:t>井发改[2017]22号、工作计划</w:t>
            </w:r>
          </w:p>
        </w:tc>
      </w:tr>
      <w:tr w14:paraId="78107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7026D0">
            <w:pPr>
              <w:pStyle w:val="14"/>
            </w:pPr>
            <w:r>
              <w:t>效益指标</w:t>
            </w:r>
          </w:p>
        </w:tc>
        <w:tc>
          <w:tcPr>
            <w:tcW w:w="2268" w:type="dxa"/>
            <w:vAlign w:val="center"/>
          </w:tcPr>
          <w:p w14:paraId="5106BF06">
            <w:pPr>
              <w:pStyle w:val="13"/>
            </w:pPr>
            <w:r>
              <w:t>社会效益指标</w:t>
            </w:r>
          </w:p>
        </w:tc>
        <w:tc>
          <w:tcPr>
            <w:tcW w:w="2835" w:type="dxa"/>
            <w:vAlign w:val="center"/>
          </w:tcPr>
          <w:p w14:paraId="7D9EE287">
            <w:pPr>
              <w:pStyle w:val="13"/>
            </w:pPr>
            <w:r>
              <w:t>幼儿园工作正常运转率</w:t>
            </w:r>
          </w:p>
        </w:tc>
        <w:tc>
          <w:tcPr>
            <w:tcW w:w="5386" w:type="dxa"/>
            <w:vAlign w:val="center"/>
          </w:tcPr>
          <w:p w14:paraId="0212639F">
            <w:pPr>
              <w:pStyle w:val="13"/>
            </w:pPr>
            <w:r>
              <w:t>幼儿园工作正常运转率</w:t>
            </w:r>
          </w:p>
        </w:tc>
        <w:tc>
          <w:tcPr>
            <w:tcW w:w="2268" w:type="dxa"/>
            <w:vAlign w:val="center"/>
          </w:tcPr>
          <w:p w14:paraId="2F1C19BF">
            <w:pPr>
              <w:pStyle w:val="13"/>
            </w:pPr>
            <w:r>
              <w:t>100%</w:t>
            </w:r>
          </w:p>
        </w:tc>
        <w:tc>
          <w:tcPr>
            <w:tcW w:w="1276" w:type="dxa"/>
            <w:vAlign w:val="center"/>
          </w:tcPr>
          <w:p w14:paraId="6385187A">
            <w:pPr>
              <w:pStyle w:val="13"/>
            </w:pPr>
            <w:r>
              <w:t>2026年度幼儿园工作计划</w:t>
            </w:r>
          </w:p>
        </w:tc>
      </w:tr>
      <w:tr w14:paraId="4BC4E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3B516"/>
        </w:tc>
        <w:tc>
          <w:tcPr>
            <w:tcW w:w="2268" w:type="dxa"/>
            <w:vAlign w:val="center"/>
          </w:tcPr>
          <w:p w14:paraId="368E4C7C">
            <w:pPr>
              <w:pStyle w:val="13"/>
            </w:pPr>
            <w:r>
              <w:t>社会效益指标</w:t>
            </w:r>
          </w:p>
        </w:tc>
        <w:tc>
          <w:tcPr>
            <w:tcW w:w="2835" w:type="dxa"/>
            <w:vAlign w:val="center"/>
          </w:tcPr>
          <w:p w14:paraId="6D9F8B5A">
            <w:pPr>
              <w:pStyle w:val="13"/>
            </w:pPr>
            <w:r>
              <w:t>学前教育入园率</w:t>
            </w:r>
          </w:p>
        </w:tc>
        <w:tc>
          <w:tcPr>
            <w:tcW w:w="5386" w:type="dxa"/>
            <w:vAlign w:val="center"/>
          </w:tcPr>
          <w:p w14:paraId="0B34A3A3">
            <w:pPr>
              <w:pStyle w:val="13"/>
            </w:pPr>
            <w:r>
              <w:t>学前教育入园率</w:t>
            </w:r>
          </w:p>
        </w:tc>
        <w:tc>
          <w:tcPr>
            <w:tcW w:w="2268" w:type="dxa"/>
            <w:vAlign w:val="center"/>
          </w:tcPr>
          <w:p w14:paraId="3D61A33A">
            <w:pPr>
              <w:pStyle w:val="13"/>
            </w:pPr>
            <w:r>
              <w:t>≥95%</w:t>
            </w:r>
          </w:p>
        </w:tc>
        <w:tc>
          <w:tcPr>
            <w:tcW w:w="1276" w:type="dxa"/>
            <w:vAlign w:val="center"/>
          </w:tcPr>
          <w:p w14:paraId="29EDFA06">
            <w:pPr>
              <w:pStyle w:val="13"/>
            </w:pPr>
            <w:r>
              <w:t>2026年度幼儿园工作计划</w:t>
            </w:r>
          </w:p>
        </w:tc>
      </w:tr>
      <w:tr w14:paraId="7478A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F5869">
            <w:pPr>
              <w:pStyle w:val="14"/>
            </w:pPr>
            <w:r>
              <w:t>满意度指标</w:t>
            </w:r>
          </w:p>
        </w:tc>
        <w:tc>
          <w:tcPr>
            <w:tcW w:w="2268" w:type="dxa"/>
            <w:vAlign w:val="center"/>
          </w:tcPr>
          <w:p w14:paraId="57E87038">
            <w:pPr>
              <w:pStyle w:val="13"/>
            </w:pPr>
            <w:r>
              <w:t>服务对象满意度指标</w:t>
            </w:r>
          </w:p>
        </w:tc>
        <w:tc>
          <w:tcPr>
            <w:tcW w:w="2835" w:type="dxa"/>
            <w:vAlign w:val="center"/>
          </w:tcPr>
          <w:p w14:paraId="6B9A75A6">
            <w:pPr>
              <w:pStyle w:val="13"/>
            </w:pPr>
            <w:r>
              <w:t>幼儿及家长满意度</w:t>
            </w:r>
          </w:p>
        </w:tc>
        <w:tc>
          <w:tcPr>
            <w:tcW w:w="5386" w:type="dxa"/>
            <w:vAlign w:val="center"/>
          </w:tcPr>
          <w:p w14:paraId="67A9596F">
            <w:pPr>
              <w:pStyle w:val="13"/>
            </w:pPr>
            <w:r>
              <w:t>幼儿及家长满意度</w:t>
            </w:r>
          </w:p>
        </w:tc>
        <w:tc>
          <w:tcPr>
            <w:tcW w:w="2268" w:type="dxa"/>
            <w:vAlign w:val="center"/>
          </w:tcPr>
          <w:p w14:paraId="4673185C">
            <w:pPr>
              <w:pStyle w:val="13"/>
            </w:pPr>
            <w:r>
              <w:t>≥90%</w:t>
            </w:r>
          </w:p>
        </w:tc>
        <w:tc>
          <w:tcPr>
            <w:tcW w:w="1276" w:type="dxa"/>
            <w:vAlign w:val="center"/>
          </w:tcPr>
          <w:p w14:paraId="0B9D18F6">
            <w:pPr>
              <w:pStyle w:val="13"/>
            </w:pPr>
            <w:r>
              <w:t>满意度调查问卷</w:t>
            </w:r>
          </w:p>
        </w:tc>
      </w:tr>
      <w:tr w14:paraId="27072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1C25D"/>
        </w:tc>
        <w:tc>
          <w:tcPr>
            <w:tcW w:w="2268" w:type="dxa"/>
            <w:vAlign w:val="center"/>
          </w:tcPr>
          <w:p w14:paraId="17742F7B">
            <w:pPr>
              <w:pStyle w:val="13"/>
            </w:pPr>
            <w:r>
              <w:t>服务对象满意度指标</w:t>
            </w:r>
          </w:p>
        </w:tc>
        <w:tc>
          <w:tcPr>
            <w:tcW w:w="2835" w:type="dxa"/>
            <w:vAlign w:val="center"/>
          </w:tcPr>
          <w:p w14:paraId="0F3A414F">
            <w:pPr>
              <w:pStyle w:val="13"/>
            </w:pPr>
            <w:r>
              <w:t>幼儿园在职教职工满意度</w:t>
            </w:r>
          </w:p>
        </w:tc>
        <w:tc>
          <w:tcPr>
            <w:tcW w:w="5386" w:type="dxa"/>
            <w:vAlign w:val="center"/>
          </w:tcPr>
          <w:p w14:paraId="225D1868">
            <w:pPr>
              <w:pStyle w:val="13"/>
            </w:pPr>
            <w:r>
              <w:t>幼儿园在职教职工满意度</w:t>
            </w:r>
          </w:p>
        </w:tc>
        <w:tc>
          <w:tcPr>
            <w:tcW w:w="2268" w:type="dxa"/>
            <w:vAlign w:val="center"/>
          </w:tcPr>
          <w:p w14:paraId="4A07D931">
            <w:pPr>
              <w:pStyle w:val="13"/>
            </w:pPr>
            <w:r>
              <w:t>≥90%</w:t>
            </w:r>
          </w:p>
        </w:tc>
        <w:tc>
          <w:tcPr>
            <w:tcW w:w="1276" w:type="dxa"/>
            <w:vAlign w:val="center"/>
          </w:tcPr>
          <w:p w14:paraId="0ECE3CEA">
            <w:pPr>
              <w:pStyle w:val="13"/>
            </w:pPr>
            <w:r>
              <w:t>满意度调查问卷</w:t>
            </w:r>
          </w:p>
        </w:tc>
      </w:tr>
    </w:tbl>
    <w:p w14:paraId="51527A4F">
      <w:pPr>
        <w:sectPr>
          <w:pgSz w:w="16840" w:h="11900" w:orient="landscape"/>
          <w:pgMar w:top="1361" w:right="1020" w:bottom="1134" w:left="1020" w:header="720" w:footer="720" w:gutter="0"/>
          <w:cols w:space="720" w:num="1"/>
        </w:sectPr>
      </w:pPr>
    </w:p>
    <w:p w14:paraId="23910D27">
      <w:pPr>
        <w:spacing w:before="0" w:after="0"/>
        <w:ind w:firstLine="560"/>
        <w:jc w:val="left"/>
        <w:outlineLvl w:val="9"/>
      </w:pPr>
      <w:r>
        <w:rPr>
          <w:rFonts w:ascii="方正仿宋_GBK" w:hAnsi="方正仿宋_GBK" w:eastAsia="方正仿宋_GBK" w:cs="方正仿宋_GBK"/>
          <w:color w:val="000000"/>
          <w:sz w:val="28"/>
        </w:rPr>
        <w:t>142、2026年小学公用经费县级配套资金绩效目标表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CCD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3AF9EF">
            <w:pPr>
              <w:pStyle w:val="12"/>
            </w:pPr>
            <w:r>
              <w:t>单位：元</w:t>
            </w:r>
          </w:p>
        </w:tc>
      </w:tr>
      <w:tr w14:paraId="4A67F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DD05A">
            <w:pPr>
              <w:pStyle w:val="11"/>
            </w:pPr>
            <w:r>
              <w:t>项目编码</w:t>
            </w:r>
          </w:p>
        </w:tc>
        <w:tc>
          <w:tcPr>
            <w:tcW w:w="5103" w:type="dxa"/>
            <w:gridSpan w:val="2"/>
            <w:vAlign w:val="center"/>
          </w:tcPr>
          <w:p w14:paraId="31590408">
            <w:pPr>
              <w:pStyle w:val="13"/>
            </w:pPr>
            <w:r>
              <w:t>13012126P00003410013M</w:t>
            </w:r>
          </w:p>
        </w:tc>
        <w:tc>
          <w:tcPr>
            <w:tcW w:w="2835" w:type="dxa"/>
            <w:vAlign w:val="center"/>
          </w:tcPr>
          <w:p w14:paraId="7206EA1B">
            <w:pPr>
              <w:pStyle w:val="11"/>
            </w:pPr>
            <w:r>
              <w:t>项目名称</w:t>
            </w:r>
          </w:p>
        </w:tc>
        <w:tc>
          <w:tcPr>
            <w:tcW w:w="6095" w:type="dxa"/>
            <w:gridSpan w:val="3"/>
            <w:vAlign w:val="center"/>
          </w:tcPr>
          <w:p w14:paraId="614D52C6">
            <w:pPr>
              <w:pStyle w:val="13"/>
            </w:pPr>
            <w:r>
              <w:t>2026年小学公用经费县级配套资金</w:t>
            </w:r>
          </w:p>
        </w:tc>
      </w:tr>
      <w:tr w14:paraId="081D2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6BB5C">
            <w:pPr>
              <w:pStyle w:val="11"/>
            </w:pPr>
            <w:r>
              <w:t>预算规模及资金用途</w:t>
            </w:r>
          </w:p>
        </w:tc>
        <w:tc>
          <w:tcPr>
            <w:tcW w:w="2268" w:type="dxa"/>
            <w:vAlign w:val="center"/>
          </w:tcPr>
          <w:p w14:paraId="56D5F56C">
            <w:pPr>
              <w:pStyle w:val="11"/>
            </w:pPr>
            <w:r>
              <w:t>预算数</w:t>
            </w:r>
          </w:p>
        </w:tc>
        <w:tc>
          <w:tcPr>
            <w:tcW w:w="2835" w:type="dxa"/>
            <w:vAlign w:val="center"/>
          </w:tcPr>
          <w:p w14:paraId="7892EBDE">
            <w:pPr>
              <w:pStyle w:val="13"/>
            </w:pPr>
            <w:r>
              <w:t>27540.00</w:t>
            </w:r>
          </w:p>
        </w:tc>
        <w:tc>
          <w:tcPr>
            <w:tcW w:w="2835" w:type="dxa"/>
            <w:vAlign w:val="center"/>
          </w:tcPr>
          <w:p w14:paraId="73C482D3">
            <w:pPr>
              <w:pStyle w:val="11"/>
            </w:pPr>
            <w:r>
              <w:t>其中：财政    资金</w:t>
            </w:r>
          </w:p>
        </w:tc>
        <w:tc>
          <w:tcPr>
            <w:tcW w:w="2551" w:type="dxa"/>
            <w:vAlign w:val="center"/>
          </w:tcPr>
          <w:p w14:paraId="00C06923">
            <w:pPr>
              <w:pStyle w:val="13"/>
            </w:pPr>
            <w:r>
              <w:t>27540.00</w:t>
            </w:r>
          </w:p>
        </w:tc>
        <w:tc>
          <w:tcPr>
            <w:tcW w:w="2268" w:type="dxa"/>
            <w:vAlign w:val="center"/>
          </w:tcPr>
          <w:p w14:paraId="5A6B425C">
            <w:pPr>
              <w:pStyle w:val="11"/>
            </w:pPr>
            <w:r>
              <w:t>其他资金</w:t>
            </w:r>
          </w:p>
        </w:tc>
        <w:tc>
          <w:tcPr>
            <w:tcW w:w="1276" w:type="dxa"/>
            <w:vAlign w:val="center"/>
          </w:tcPr>
          <w:p w14:paraId="46385A62">
            <w:pPr>
              <w:pStyle w:val="13"/>
            </w:pPr>
            <w:r>
              <w:t xml:space="preserve"> </w:t>
            </w:r>
          </w:p>
        </w:tc>
      </w:tr>
      <w:tr w14:paraId="5AA3B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A8DDA"/>
        </w:tc>
        <w:tc>
          <w:tcPr>
            <w:tcW w:w="14033" w:type="dxa"/>
            <w:gridSpan w:val="6"/>
            <w:vAlign w:val="center"/>
          </w:tcPr>
          <w:p w14:paraId="3ABB6021">
            <w:pPr>
              <w:pStyle w:val="13"/>
            </w:pPr>
            <w:r>
              <w:t>保障学校正常运转，不断提升教育教学环境</w:t>
            </w:r>
          </w:p>
        </w:tc>
      </w:tr>
      <w:tr w14:paraId="0772D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7FE87">
            <w:pPr>
              <w:pStyle w:val="11"/>
            </w:pPr>
            <w:r>
              <w:t>资金支出计划（%）</w:t>
            </w:r>
          </w:p>
        </w:tc>
        <w:tc>
          <w:tcPr>
            <w:tcW w:w="5103" w:type="dxa"/>
            <w:gridSpan w:val="2"/>
            <w:vAlign w:val="center"/>
          </w:tcPr>
          <w:p w14:paraId="51FFE1AD">
            <w:pPr>
              <w:pStyle w:val="11"/>
            </w:pPr>
            <w:r>
              <w:t>3月底</w:t>
            </w:r>
          </w:p>
        </w:tc>
        <w:tc>
          <w:tcPr>
            <w:tcW w:w="2835" w:type="dxa"/>
            <w:vAlign w:val="center"/>
          </w:tcPr>
          <w:p w14:paraId="586A5202">
            <w:pPr>
              <w:pStyle w:val="11"/>
            </w:pPr>
            <w:r>
              <w:t>6月底</w:t>
            </w:r>
          </w:p>
        </w:tc>
        <w:tc>
          <w:tcPr>
            <w:tcW w:w="2551" w:type="dxa"/>
            <w:vAlign w:val="center"/>
          </w:tcPr>
          <w:p w14:paraId="3BB56FDD">
            <w:pPr>
              <w:pStyle w:val="11"/>
            </w:pPr>
            <w:r>
              <w:t>10月底</w:t>
            </w:r>
          </w:p>
        </w:tc>
        <w:tc>
          <w:tcPr>
            <w:tcW w:w="3544" w:type="dxa"/>
            <w:gridSpan w:val="2"/>
            <w:vAlign w:val="center"/>
          </w:tcPr>
          <w:p w14:paraId="73709856">
            <w:pPr>
              <w:pStyle w:val="11"/>
            </w:pPr>
            <w:r>
              <w:t>12月底</w:t>
            </w:r>
          </w:p>
        </w:tc>
      </w:tr>
      <w:tr w14:paraId="1F18E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330E0E"/>
        </w:tc>
        <w:tc>
          <w:tcPr>
            <w:tcW w:w="5103" w:type="dxa"/>
            <w:gridSpan w:val="2"/>
            <w:vAlign w:val="center"/>
          </w:tcPr>
          <w:p w14:paraId="3F146BC3">
            <w:pPr>
              <w:pStyle w:val="14"/>
            </w:pPr>
            <w:r>
              <w:t>25%</w:t>
            </w:r>
          </w:p>
        </w:tc>
        <w:tc>
          <w:tcPr>
            <w:tcW w:w="2835" w:type="dxa"/>
            <w:vAlign w:val="center"/>
          </w:tcPr>
          <w:p w14:paraId="6D911842">
            <w:pPr>
              <w:pStyle w:val="14"/>
            </w:pPr>
            <w:r>
              <w:t>50%</w:t>
            </w:r>
          </w:p>
        </w:tc>
        <w:tc>
          <w:tcPr>
            <w:tcW w:w="2551" w:type="dxa"/>
            <w:vAlign w:val="center"/>
          </w:tcPr>
          <w:p w14:paraId="4E5718B5">
            <w:pPr>
              <w:pStyle w:val="14"/>
            </w:pPr>
            <w:r>
              <w:t>83%</w:t>
            </w:r>
          </w:p>
        </w:tc>
        <w:tc>
          <w:tcPr>
            <w:tcW w:w="3544" w:type="dxa"/>
            <w:gridSpan w:val="2"/>
            <w:vAlign w:val="center"/>
          </w:tcPr>
          <w:p w14:paraId="52997725">
            <w:pPr>
              <w:pStyle w:val="14"/>
            </w:pPr>
            <w:r>
              <w:t>100%</w:t>
            </w:r>
          </w:p>
        </w:tc>
      </w:tr>
      <w:tr w14:paraId="62E79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73851">
            <w:pPr>
              <w:pStyle w:val="11"/>
            </w:pPr>
            <w:r>
              <w:t>绩效目标</w:t>
            </w:r>
          </w:p>
        </w:tc>
        <w:tc>
          <w:tcPr>
            <w:tcW w:w="14033" w:type="dxa"/>
            <w:gridSpan w:val="6"/>
            <w:vAlign w:val="center"/>
          </w:tcPr>
          <w:p w14:paraId="473EC885">
            <w:pPr>
              <w:pStyle w:val="13"/>
            </w:pPr>
            <w:r>
              <w:t>1.通过对师生114人、送教上门随班就读3人进行相关补贴，保证中小学校高效平稳运转、保质保量完成义务教学任务。</w:t>
            </w:r>
          </w:p>
        </w:tc>
      </w:tr>
    </w:tbl>
    <w:p w14:paraId="270859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B7E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EDEC7">
            <w:pPr>
              <w:pStyle w:val="11"/>
            </w:pPr>
            <w:r>
              <w:t>一级指标</w:t>
            </w:r>
          </w:p>
        </w:tc>
        <w:tc>
          <w:tcPr>
            <w:tcW w:w="2268" w:type="dxa"/>
            <w:vAlign w:val="center"/>
          </w:tcPr>
          <w:p w14:paraId="088260B2">
            <w:pPr>
              <w:pStyle w:val="11"/>
            </w:pPr>
            <w:r>
              <w:t>二级指标</w:t>
            </w:r>
          </w:p>
        </w:tc>
        <w:tc>
          <w:tcPr>
            <w:tcW w:w="2835" w:type="dxa"/>
            <w:vAlign w:val="center"/>
          </w:tcPr>
          <w:p w14:paraId="27C5E874">
            <w:pPr>
              <w:pStyle w:val="11"/>
            </w:pPr>
            <w:r>
              <w:t>三级指标</w:t>
            </w:r>
          </w:p>
        </w:tc>
        <w:tc>
          <w:tcPr>
            <w:tcW w:w="5386" w:type="dxa"/>
            <w:vAlign w:val="center"/>
          </w:tcPr>
          <w:p w14:paraId="40DDDF0F">
            <w:pPr>
              <w:pStyle w:val="11"/>
            </w:pPr>
            <w:r>
              <w:t>绩效指标描述</w:t>
            </w:r>
          </w:p>
        </w:tc>
        <w:tc>
          <w:tcPr>
            <w:tcW w:w="2268" w:type="dxa"/>
            <w:vAlign w:val="center"/>
          </w:tcPr>
          <w:p w14:paraId="03514F27">
            <w:pPr>
              <w:pStyle w:val="11"/>
            </w:pPr>
            <w:r>
              <w:t>指标值</w:t>
            </w:r>
          </w:p>
        </w:tc>
        <w:tc>
          <w:tcPr>
            <w:tcW w:w="1276" w:type="dxa"/>
            <w:vAlign w:val="center"/>
          </w:tcPr>
          <w:p w14:paraId="60AD06B1">
            <w:pPr>
              <w:pStyle w:val="11"/>
            </w:pPr>
            <w:r>
              <w:t>指标值确定依据</w:t>
            </w:r>
          </w:p>
        </w:tc>
      </w:tr>
      <w:tr w14:paraId="1D423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8BE5D2">
            <w:pPr>
              <w:pStyle w:val="14"/>
            </w:pPr>
            <w:r>
              <w:t>产出指标</w:t>
            </w:r>
          </w:p>
        </w:tc>
        <w:tc>
          <w:tcPr>
            <w:tcW w:w="2268" w:type="dxa"/>
            <w:vAlign w:val="center"/>
          </w:tcPr>
          <w:p w14:paraId="5556EDE6">
            <w:pPr>
              <w:pStyle w:val="13"/>
            </w:pPr>
            <w:r>
              <w:t>数量指标</w:t>
            </w:r>
          </w:p>
        </w:tc>
        <w:tc>
          <w:tcPr>
            <w:tcW w:w="2835" w:type="dxa"/>
            <w:vAlign w:val="center"/>
          </w:tcPr>
          <w:p w14:paraId="6152AF48">
            <w:pPr>
              <w:pStyle w:val="13"/>
            </w:pPr>
            <w:r>
              <w:t>受益师生人数</w:t>
            </w:r>
          </w:p>
        </w:tc>
        <w:tc>
          <w:tcPr>
            <w:tcW w:w="5386" w:type="dxa"/>
            <w:vAlign w:val="center"/>
          </w:tcPr>
          <w:p w14:paraId="2F7CDE75">
            <w:pPr>
              <w:pStyle w:val="13"/>
            </w:pPr>
            <w:r>
              <w:t>受益师生人数</w:t>
            </w:r>
          </w:p>
        </w:tc>
        <w:tc>
          <w:tcPr>
            <w:tcW w:w="2268" w:type="dxa"/>
            <w:vAlign w:val="center"/>
          </w:tcPr>
          <w:p w14:paraId="3CF5E67C">
            <w:pPr>
              <w:pStyle w:val="13"/>
            </w:pPr>
            <w:r>
              <w:t>≥114人</w:t>
            </w:r>
          </w:p>
        </w:tc>
        <w:tc>
          <w:tcPr>
            <w:tcW w:w="1276" w:type="dxa"/>
            <w:vAlign w:val="center"/>
          </w:tcPr>
          <w:p w14:paraId="16B3ECB5">
            <w:pPr>
              <w:pStyle w:val="13"/>
            </w:pPr>
            <w:r>
              <w:t>事业年报统计</w:t>
            </w:r>
          </w:p>
        </w:tc>
      </w:tr>
      <w:tr w14:paraId="0A018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56CB1"/>
        </w:tc>
        <w:tc>
          <w:tcPr>
            <w:tcW w:w="2268" w:type="dxa"/>
            <w:vAlign w:val="center"/>
          </w:tcPr>
          <w:p w14:paraId="26527D98">
            <w:pPr>
              <w:pStyle w:val="13"/>
            </w:pPr>
            <w:r>
              <w:t>数量指标</w:t>
            </w:r>
          </w:p>
        </w:tc>
        <w:tc>
          <w:tcPr>
            <w:tcW w:w="2835" w:type="dxa"/>
            <w:vAlign w:val="center"/>
          </w:tcPr>
          <w:p w14:paraId="22C4BE30">
            <w:pPr>
              <w:pStyle w:val="13"/>
            </w:pPr>
            <w:r>
              <w:t>送教上门学生数</w:t>
            </w:r>
          </w:p>
        </w:tc>
        <w:tc>
          <w:tcPr>
            <w:tcW w:w="5386" w:type="dxa"/>
            <w:vAlign w:val="center"/>
          </w:tcPr>
          <w:p w14:paraId="33189F7D">
            <w:pPr>
              <w:pStyle w:val="13"/>
            </w:pPr>
            <w:r>
              <w:t>送教上门学生数</w:t>
            </w:r>
          </w:p>
        </w:tc>
        <w:tc>
          <w:tcPr>
            <w:tcW w:w="2268" w:type="dxa"/>
            <w:vAlign w:val="center"/>
          </w:tcPr>
          <w:p w14:paraId="49F74DC1">
            <w:pPr>
              <w:pStyle w:val="13"/>
            </w:pPr>
            <w:r>
              <w:t>2人</w:t>
            </w:r>
          </w:p>
        </w:tc>
        <w:tc>
          <w:tcPr>
            <w:tcW w:w="1276" w:type="dxa"/>
            <w:vAlign w:val="center"/>
          </w:tcPr>
          <w:p w14:paraId="6E89FF53">
            <w:pPr>
              <w:pStyle w:val="13"/>
            </w:pPr>
            <w:r>
              <w:t>事业年报统计</w:t>
            </w:r>
          </w:p>
        </w:tc>
      </w:tr>
      <w:tr w14:paraId="16786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30638"/>
        </w:tc>
        <w:tc>
          <w:tcPr>
            <w:tcW w:w="2268" w:type="dxa"/>
            <w:vAlign w:val="center"/>
          </w:tcPr>
          <w:p w14:paraId="4F48DA70">
            <w:pPr>
              <w:pStyle w:val="13"/>
            </w:pPr>
            <w:r>
              <w:t>数量指标</w:t>
            </w:r>
          </w:p>
        </w:tc>
        <w:tc>
          <w:tcPr>
            <w:tcW w:w="2835" w:type="dxa"/>
            <w:vAlign w:val="center"/>
          </w:tcPr>
          <w:p w14:paraId="6171B124">
            <w:pPr>
              <w:pStyle w:val="13"/>
            </w:pPr>
            <w:r>
              <w:t>随班就读学生数</w:t>
            </w:r>
          </w:p>
        </w:tc>
        <w:tc>
          <w:tcPr>
            <w:tcW w:w="5386" w:type="dxa"/>
            <w:vAlign w:val="center"/>
          </w:tcPr>
          <w:p w14:paraId="0ECBF593">
            <w:pPr>
              <w:pStyle w:val="13"/>
            </w:pPr>
            <w:r>
              <w:t>随班就读学生数</w:t>
            </w:r>
          </w:p>
        </w:tc>
        <w:tc>
          <w:tcPr>
            <w:tcW w:w="2268" w:type="dxa"/>
            <w:vAlign w:val="center"/>
          </w:tcPr>
          <w:p w14:paraId="1376E37D">
            <w:pPr>
              <w:pStyle w:val="13"/>
            </w:pPr>
            <w:r>
              <w:t>1人</w:t>
            </w:r>
          </w:p>
        </w:tc>
        <w:tc>
          <w:tcPr>
            <w:tcW w:w="1276" w:type="dxa"/>
            <w:vAlign w:val="center"/>
          </w:tcPr>
          <w:p w14:paraId="6114915E">
            <w:pPr>
              <w:pStyle w:val="13"/>
            </w:pPr>
            <w:r>
              <w:t>事业年报统计</w:t>
            </w:r>
          </w:p>
        </w:tc>
      </w:tr>
      <w:tr w14:paraId="74286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9CB0E"/>
        </w:tc>
        <w:tc>
          <w:tcPr>
            <w:tcW w:w="2268" w:type="dxa"/>
            <w:vAlign w:val="center"/>
          </w:tcPr>
          <w:p w14:paraId="55C72DC6">
            <w:pPr>
              <w:pStyle w:val="13"/>
            </w:pPr>
            <w:r>
              <w:t>质量指标</w:t>
            </w:r>
          </w:p>
        </w:tc>
        <w:tc>
          <w:tcPr>
            <w:tcW w:w="2835" w:type="dxa"/>
            <w:vAlign w:val="center"/>
          </w:tcPr>
          <w:p w14:paraId="22267523">
            <w:pPr>
              <w:pStyle w:val="13"/>
            </w:pPr>
            <w:r>
              <w:t>教育教学用品供应率</w:t>
            </w:r>
          </w:p>
        </w:tc>
        <w:tc>
          <w:tcPr>
            <w:tcW w:w="5386" w:type="dxa"/>
            <w:vAlign w:val="center"/>
          </w:tcPr>
          <w:p w14:paraId="16BA1B76">
            <w:pPr>
              <w:pStyle w:val="13"/>
            </w:pPr>
            <w:r>
              <w:t>教育教学用品供应率</w:t>
            </w:r>
          </w:p>
        </w:tc>
        <w:tc>
          <w:tcPr>
            <w:tcW w:w="2268" w:type="dxa"/>
            <w:vAlign w:val="center"/>
          </w:tcPr>
          <w:p w14:paraId="4C75DCB1">
            <w:pPr>
              <w:pStyle w:val="13"/>
            </w:pPr>
            <w:r>
              <w:t>100%</w:t>
            </w:r>
          </w:p>
        </w:tc>
        <w:tc>
          <w:tcPr>
            <w:tcW w:w="1276" w:type="dxa"/>
            <w:vAlign w:val="center"/>
          </w:tcPr>
          <w:p w14:paraId="5B2D3C79">
            <w:pPr>
              <w:pStyle w:val="13"/>
            </w:pPr>
            <w:r>
              <w:t>2026年学校工作计划</w:t>
            </w:r>
          </w:p>
        </w:tc>
      </w:tr>
      <w:tr w14:paraId="13FA1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5EF42"/>
        </w:tc>
        <w:tc>
          <w:tcPr>
            <w:tcW w:w="2268" w:type="dxa"/>
            <w:vAlign w:val="center"/>
          </w:tcPr>
          <w:p w14:paraId="645DDA05">
            <w:pPr>
              <w:pStyle w:val="13"/>
            </w:pPr>
            <w:r>
              <w:t>时效指标</w:t>
            </w:r>
          </w:p>
        </w:tc>
        <w:tc>
          <w:tcPr>
            <w:tcW w:w="2835" w:type="dxa"/>
            <w:vAlign w:val="center"/>
          </w:tcPr>
          <w:p w14:paraId="383B9CD9">
            <w:pPr>
              <w:pStyle w:val="13"/>
            </w:pPr>
            <w:r>
              <w:t>教育教学任务完成及时率</w:t>
            </w:r>
          </w:p>
        </w:tc>
        <w:tc>
          <w:tcPr>
            <w:tcW w:w="5386" w:type="dxa"/>
            <w:vAlign w:val="center"/>
          </w:tcPr>
          <w:p w14:paraId="480B51E4">
            <w:pPr>
              <w:pStyle w:val="13"/>
            </w:pPr>
            <w:r>
              <w:t>教育教学任务完成及时率</w:t>
            </w:r>
          </w:p>
        </w:tc>
        <w:tc>
          <w:tcPr>
            <w:tcW w:w="2268" w:type="dxa"/>
            <w:vAlign w:val="center"/>
          </w:tcPr>
          <w:p w14:paraId="0B8CD8AC">
            <w:pPr>
              <w:pStyle w:val="13"/>
            </w:pPr>
            <w:r>
              <w:t>100%</w:t>
            </w:r>
          </w:p>
        </w:tc>
        <w:tc>
          <w:tcPr>
            <w:tcW w:w="1276" w:type="dxa"/>
            <w:vAlign w:val="center"/>
          </w:tcPr>
          <w:p w14:paraId="259D6D50">
            <w:pPr>
              <w:pStyle w:val="13"/>
            </w:pPr>
            <w:r>
              <w:t>2026年学校工作计划</w:t>
            </w:r>
          </w:p>
        </w:tc>
      </w:tr>
      <w:tr w14:paraId="49CD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79315"/>
        </w:tc>
        <w:tc>
          <w:tcPr>
            <w:tcW w:w="2268" w:type="dxa"/>
            <w:vAlign w:val="center"/>
          </w:tcPr>
          <w:p w14:paraId="0897C606">
            <w:pPr>
              <w:pStyle w:val="13"/>
            </w:pPr>
            <w:r>
              <w:t>时效指标</w:t>
            </w:r>
          </w:p>
        </w:tc>
        <w:tc>
          <w:tcPr>
            <w:tcW w:w="2835" w:type="dxa"/>
            <w:vAlign w:val="center"/>
          </w:tcPr>
          <w:p w14:paraId="6E890EFD">
            <w:pPr>
              <w:pStyle w:val="13"/>
            </w:pPr>
            <w:r>
              <w:t>送教上门课时频次</w:t>
            </w:r>
          </w:p>
        </w:tc>
        <w:tc>
          <w:tcPr>
            <w:tcW w:w="5386" w:type="dxa"/>
            <w:vAlign w:val="center"/>
          </w:tcPr>
          <w:p w14:paraId="41C0D182">
            <w:pPr>
              <w:pStyle w:val="13"/>
            </w:pPr>
            <w:r>
              <w:t>送教上门课时频次</w:t>
            </w:r>
          </w:p>
        </w:tc>
        <w:tc>
          <w:tcPr>
            <w:tcW w:w="2268" w:type="dxa"/>
            <w:vAlign w:val="center"/>
          </w:tcPr>
          <w:p w14:paraId="4ED87C86">
            <w:pPr>
              <w:pStyle w:val="13"/>
            </w:pPr>
            <w:r>
              <w:t>≥1次/周</w:t>
            </w:r>
          </w:p>
        </w:tc>
        <w:tc>
          <w:tcPr>
            <w:tcW w:w="1276" w:type="dxa"/>
            <w:vAlign w:val="center"/>
          </w:tcPr>
          <w:p w14:paraId="0A0F8AB5">
            <w:pPr>
              <w:pStyle w:val="13"/>
            </w:pPr>
            <w:r>
              <w:t>2026年学校工作计划</w:t>
            </w:r>
          </w:p>
        </w:tc>
      </w:tr>
      <w:tr w14:paraId="4F098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B4A40"/>
        </w:tc>
        <w:tc>
          <w:tcPr>
            <w:tcW w:w="2268" w:type="dxa"/>
            <w:vAlign w:val="center"/>
          </w:tcPr>
          <w:p w14:paraId="646BDBA5">
            <w:pPr>
              <w:pStyle w:val="13"/>
            </w:pPr>
            <w:r>
              <w:t>时效指标</w:t>
            </w:r>
          </w:p>
        </w:tc>
        <w:tc>
          <w:tcPr>
            <w:tcW w:w="2835" w:type="dxa"/>
            <w:vAlign w:val="center"/>
          </w:tcPr>
          <w:p w14:paraId="2F45BA40">
            <w:pPr>
              <w:pStyle w:val="13"/>
            </w:pPr>
            <w:r>
              <w:t>随班就读课时频次</w:t>
            </w:r>
          </w:p>
        </w:tc>
        <w:tc>
          <w:tcPr>
            <w:tcW w:w="5386" w:type="dxa"/>
            <w:vAlign w:val="center"/>
          </w:tcPr>
          <w:p w14:paraId="561445EA">
            <w:pPr>
              <w:pStyle w:val="13"/>
            </w:pPr>
            <w:r>
              <w:t>随班就读课时频次</w:t>
            </w:r>
          </w:p>
        </w:tc>
        <w:tc>
          <w:tcPr>
            <w:tcW w:w="2268" w:type="dxa"/>
            <w:vAlign w:val="center"/>
          </w:tcPr>
          <w:p w14:paraId="0D496586">
            <w:pPr>
              <w:pStyle w:val="13"/>
            </w:pPr>
            <w:r>
              <w:t>≥5次/周</w:t>
            </w:r>
          </w:p>
        </w:tc>
        <w:tc>
          <w:tcPr>
            <w:tcW w:w="1276" w:type="dxa"/>
            <w:vAlign w:val="center"/>
          </w:tcPr>
          <w:p w14:paraId="7221B463">
            <w:pPr>
              <w:pStyle w:val="13"/>
            </w:pPr>
            <w:r>
              <w:t>2026年学校工作计划</w:t>
            </w:r>
          </w:p>
        </w:tc>
      </w:tr>
      <w:tr w14:paraId="622DE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6F628"/>
        </w:tc>
        <w:tc>
          <w:tcPr>
            <w:tcW w:w="2268" w:type="dxa"/>
            <w:vAlign w:val="center"/>
          </w:tcPr>
          <w:p w14:paraId="0679B327">
            <w:pPr>
              <w:pStyle w:val="13"/>
            </w:pPr>
            <w:r>
              <w:t>成本指标</w:t>
            </w:r>
          </w:p>
        </w:tc>
        <w:tc>
          <w:tcPr>
            <w:tcW w:w="2835" w:type="dxa"/>
            <w:vAlign w:val="center"/>
          </w:tcPr>
          <w:p w14:paraId="6FEB8B95">
            <w:pPr>
              <w:pStyle w:val="13"/>
            </w:pPr>
            <w:r>
              <w:t>县级生均公用经费标准</w:t>
            </w:r>
          </w:p>
        </w:tc>
        <w:tc>
          <w:tcPr>
            <w:tcW w:w="5386" w:type="dxa"/>
            <w:vAlign w:val="center"/>
          </w:tcPr>
          <w:p w14:paraId="3B219119">
            <w:pPr>
              <w:pStyle w:val="13"/>
            </w:pPr>
            <w:r>
              <w:t>县级小学生均公用经费标准</w:t>
            </w:r>
          </w:p>
        </w:tc>
        <w:tc>
          <w:tcPr>
            <w:tcW w:w="2268" w:type="dxa"/>
            <w:vAlign w:val="center"/>
          </w:tcPr>
          <w:p w14:paraId="060543FB">
            <w:pPr>
              <w:pStyle w:val="13"/>
            </w:pPr>
            <w:r>
              <w:t>≤84元/生/年</w:t>
            </w:r>
          </w:p>
        </w:tc>
        <w:tc>
          <w:tcPr>
            <w:tcW w:w="1276" w:type="dxa"/>
            <w:vAlign w:val="center"/>
          </w:tcPr>
          <w:p w14:paraId="1C969754">
            <w:pPr>
              <w:pStyle w:val="13"/>
            </w:pPr>
            <w:r>
              <w:t>冀财教[2023]68号文</w:t>
            </w:r>
          </w:p>
        </w:tc>
      </w:tr>
      <w:tr w14:paraId="63479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B515D"/>
        </w:tc>
        <w:tc>
          <w:tcPr>
            <w:tcW w:w="2268" w:type="dxa"/>
            <w:vAlign w:val="center"/>
          </w:tcPr>
          <w:p w14:paraId="6E04B4A8">
            <w:pPr>
              <w:pStyle w:val="13"/>
            </w:pPr>
            <w:r>
              <w:t>成本指标</w:t>
            </w:r>
          </w:p>
        </w:tc>
        <w:tc>
          <w:tcPr>
            <w:tcW w:w="2835" w:type="dxa"/>
            <w:vAlign w:val="center"/>
          </w:tcPr>
          <w:p w14:paraId="2A571455">
            <w:pPr>
              <w:pStyle w:val="13"/>
            </w:pPr>
            <w:r>
              <w:t>县级生均送教上门随班就读公用经费标准</w:t>
            </w:r>
          </w:p>
        </w:tc>
        <w:tc>
          <w:tcPr>
            <w:tcW w:w="5386" w:type="dxa"/>
            <w:vAlign w:val="center"/>
          </w:tcPr>
          <w:p w14:paraId="385A4526">
            <w:pPr>
              <w:pStyle w:val="13"/>
            </w:pPr>
            <w:r>
              <w:t>县级送教上门随班就读生均公用经费标准</w:t>
            </w:r>
          </w:p>
        </w:tc>
        <w:tc>
          <w:tcPr>
            <w:tcW w:w="2268" w:type="dxa"/>
            <w:vAlign w:val="center"/>
          </w:tcPr>
          <w:p w14:paraId="36B22662">
            <w:pPr>
              <w:pStyle w:val="13"/>
            </w:pPr>
            <w:r>
              <w:t>≤700元/生/年</w:t>
            </w:r>
          </w:p>
        </w:tc>
        <w:tc>
          <w:tcPr>
            <w:tcW w:w="1276" w:type="dxa"/>
            <w:vAlign w:val="center"/>
          </w:tcPr>
          <w:p w14:paraId="3380883D">
            <w:pPr>
              <w:pStyle w:val="13"/>
            </w:pPr>
            <w:r>
              <w:t>冀财教[2025]91号文</w:t>
            </w:r>
          </w:p>
        </w:tc>
      </w:tr>
      <w:tr w14:paraId="5DACD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90B52">
            <w:pPr>
              <w:pStyle w:val="14"/>
            </w:pPr>
            <w:r>
              <w:t>效益指标</w:t>
            </w:r>
          </w:p>
        </w:tc>
        <w:tc>
          <w:tcPr>
            <w:tcW w:w="2268" w:type="dxa"/>
            <w:vAlign w:val="center"/>
          </w:tcPr>
          <w:p w14:paraId="45501008">
            <w:pPr>
              <w:pStyle w:val="13"/>
            </w:pPr>
            <w:r>
              <w:t>社会效益指标</w:t>
            </w:r>
          </w:p>
        </w:tc>
        <w:tc>
          <w:tcPr>
            <w:tcW w:w="2835" w:type="dxa"/>
            <w:vAlign w:val="center"/>
          </w:tcPr>
          <w:p w14:paraId="118263C3">
            <w:pPr>
              <w:pStyle w:val="13"/>
            </w:pPr>
            <w:r>
              <w:t>学校运行稳定率</w:t>
            </w:r>
          </w:p>
        </w:tc>
        <w:tc>
          <w:tcPr>
            <w:tcW w:w="5386" w:type="dxa"/>
            <w:vAlign w:val="center"/>
          </w:tcPr>
          <w:p w14:paraId="2870EA1D">
            <w:pPr>
              <w:pStyle w:val="13"/>
            </w:pPr>
            <w:r>
              <w:t>学校运行稳定率</w:t>
            </w:r>
          </w:p>
        </w:tc>
        <w:tc>
          <w:tcPr>
            <w:tcW w:w="2268" w:type="dxa"/>
            <w:vAlign w:val="center"/>
          </w:tcPr>
          <w:p w14:paraId="56F58BAA">
            <w:pPr>
              <w:pStyle w:val="13"/>
            </w:pPr>
            <w:r>
              <w:t>100%</w:t>
            </w:r>
          </w:p>
        </w:tc>
        <w:tc>
          <w:tcPr>
            <w:tcW w:w="1276" w:type="dxa"/>
            <w:vAlign w:val="center"/>
          </w:tcPr>
          <w:p w14:paraId="72AE26E9">
            <w:pPr>
              <w:pStyle w:val="13"/>
            </w:pPr>
            <w:r>
              <w:t>满意度调查问卷</w:t>
            </w:r>
          </w:p>
        </w:tc>
      </w:tr>
      <w:tr w14:paraId="074DE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125E0C">
            <w:pPr>
              <w:pStyle w:val="14"/>
            </w:pPr>
            <w:r>
              <w:t>满意度指标</w:t>
            </w:r>
          </w:p>
        </w:tc>
        <w:tc>
          <w:tcPr>
            <w:tcW w:w="2268" w:type="dxa"/>
            <w:vAlign w:val="center"/>
          </w:tcPr>
          <w:p w14:paraId="3FD49D30">
            <w:pPr>
              <w:pStyle w:val="13"/>
            </w:pPr>
            <w:r>
              <w:t>服务对象满意度指标</w:t>
            </w:r>
          </w:p>
        </w:tc>
        <w:tc>
          <w:tcPr>
            <w:tcW w:w="2835" w:type="dxa"/>
            <w:vAlign w:val="center"/>
          </w:tcPr>
          <w:p w14:paraId="1A154E03">
            <w:pPr>
              <w:pStyle w:val="13"/>
            </w:pPr>
            <w:r>
              <w:t>受益师生对日常供应满意度</w:t>
            </w:r>
          </w:p>
        </w:tc>
        <w:tc>
          <w:tcPr>
            <w:tcW w:w="5386" w:type="dxa"/>
            <w:vAlign w:val="center"/>
          </w:tcPr>
          <w:p w14:paraId="75974862">
            <w:pPr>
              <w:pStyle w:val="13"/>
            </w:pPr>
            <w:r>
              <w:t>受益师生对日常供应满意度</w:t>
            </w:r>
          </w:p>
        </w:tc>
        <w:tc>
          <w:tcPr>
            <w:tcW w:w="2268" w:type="dxa"/>
            <w:vAlign w:val="center"/>
          </w:tcPr>
          <w:p w14:paraId="6E992FBF">
            <w:pPr>
              <w:pStyle w:val="13"/>
            </w:pPr>
            <w:r>
              <w:t>≥95%</w:t>
            </w:r>
          </w:p>
        </w:tc>
        <w:tc>
          <w:tcPr>
            <w:tcW w:w="1276" w:type="dxa"/>
            <w:vAlign w:val="center"/>
          </w:tcPr>
          <w:p w14:paraId="235F93F9">
            <w:pPr>
              <w:pStyle w:val="13"/>
            </w:pPr>
            <w:r>
              <w:t>满意度调查问卷</w:t>
            </w:r>
          </w:p>
        </w:tc>
      </w:tr>
    </w:tbl>
    <w:p w14:paraId="7FC3D393">
      <w:pPr>
        <w:sectPr>
          <w:pgSz w:w="16840" w:h="11900" w:orient="landscape"/>
          <w:pgMar w:top="1361" w:right="1020" w:bottom="1134" w:left="1020" w:header="720" w:footer="720" w:gutter="0"/>
          <w:cols w:space="720" w:num="1"/>
        </w:sectPr>
      </w:pPr>
    </w:p>
    <w:p w14:paraId="5EAF614C">
      <w:pPr>
        <w:spacing w:before="0" w:after="0"/>
        <w:ind w:firstLine="560"/>
        <w:jc w:val="left"/>
        <w:outlineLvl w:val="9"/>
      </w:pPr>
      <w:r>
        <w:rPr>
          <w:rFonts w:ascii="方正仿宋_GBK" w:hAnsi="方正仿宋_GBK" w:eastAsia="方正仿宋_GBK" w:cs="方正仿宋_GBK"/>
          <w:color w:val="000000"/>
          <w:sz w:val="28"/>
        </w:rPr>
        <w:t>143、2026年学前教育经费绩效目标表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AFA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899B6C">
            <w:pPr>
              <w:pStyle w:val="12"/>
            </w:pPr>
            <w:r>
              <w:t>单位：元</w:t>
            </w:r>
          </w:p>
        </w:tc>
      </w:tr>
      <w:tr w14:paraId="3E9B1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26F1A">
            <w:pPr>
              <w:pStyle w:val="11"/>
            </w:pPr>
            <w:r>
              <w:t>项目编码</w:t>
            </w:r>
          </w:p>
        </w:tc>
        <w:tc>
          <w:tcPr>
            <w:tcW w:w="5103" w:type="dxa"/>
            <w:gridSpan w:val="2"/>
            <w:vAlign w:val="center"/>
          </w:tcPr>
          <w:p w14:paraId="2FCDDFDE">
            <w:pPr>
              <w:pStyle w:val="13"/>
            </w:pPr>
            <w:r>
              <w:t>13012126P009921100017</w:t>
            </w:r>
          </w:p>
        </w:tc>
        <w:tc>
          <w:tcPr>
            <w:tcW w:w="2835" w:type="dxa"/>
            <w:vAlign w:val="center"/>
          </w:tcPr>
          <w:p w14:paraId="74174131">
            <w:pPr>
              <w:pStyle w:val="11"/>
            </w:pPr>
            <w:r>
              <w:t>项目名称</w:t>
            </w:r>
          </w:p>
        </w:tc>
        <w:tc>
          <w:tcPr>
            <w:tcW w:w="6095" w:type="dxa"/>
            <w:gridSpan w:val="3"/>
            <w:vAlign w:val="center"/>
          </w:tcPr>
          <w:p w14:paraId="3E937DFF">
            <w:pPr>
              <w:pStyle w:val="13"/>
            </w:pPr>
            <w:r>
              <w:t>2026年学前教育经费</w:t>
            </w:r>
          </w:p>
        </w:tc>
      </w:tr>
      <w:tr w14:paraId="75994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46DB3">
            <w:pPr>
              <w:pStyle w:val="11"/>
            </w:pPr>
            <w:r>
              <w:t>预算规模及资金用途</w:t>
            </w:r>
          </w:p>
        </w:tc>
        <w:tc>
          <w:tcPr>
            <w:tcW w:w="2268" w:type="dxa"/>
            <w:vAlign w:val="center"/>
          </w:tcPr>
          <w:p w14:paraId="57E59A90">
            <w:pPr>
              <w:pStyle w:val="11"/>
            </w:pPr>
            <w:r>
              <w:t>预算数</w:t>
            </w:r>
          </w:p>
        </w:tc>
        <w:tc>
          <w:tcPr>
            <w:tcW w:w="2835" w:type="dxa"/>
            <w:vAlign w:val="center"/>
          </w:tcPr>
          <w:p w14:paraId="51CB72C8">
            <w:pPr>
              <w:pStyle w:val="13"/>
            </w:pPr>
            <w:r>
              <w:t>5500.00</w:t>
            </w:r>
          </w:p>
        </w:tc>
        <w:tc>
          <w:tcPr>
            <w:tcW w:w="2835" w:type="dxa"/>
            <w:vAlign w:val="center"/>
          </w:tcPr>
          <w:p w14:paraId="2EBE9367">
            <w:pPr>
              <w:pStyle w:val="11"/>
            </w:pPr>
            <w:r>
              <w:t>其中：财政    资金</w:t>
            </w:r>
          </w:p>
        </w:tc>
        <w:tc>
          <w:tcPr>
            <w:tcW w:w="2551" w:type="dxa"/>
            <w:vAlign w:val="center"/>
          </w:tcPr>
          <w:p w14:paraId="221EC77D">
            <w:pPr>
              <w:pStyle w:val="13"/>
            </w:pPr>
            <w:r>
              <w:t>5500.00</w:t>
            </w:r>
          </w:p>
        </w:tc>
        <w:tc>
          <w:tcPr>
            <w:tcW w:w="2268" w:type="dxa"/>
            <w:vAlign w:val="center"/>
          </w:tcPr>
          <w:p w14:paraId="172CCCDA">
            <w:pPr>
              <w:pStyle w:val="11"/>
            </w:pPr>
            <w:r>
              <w:t>其他资金</w:t>
            </w:r>
          </w:p>
        </w:tc>
        <w:tc>
          <w:tcPr>
            <w:tcW w:w="1276" w:type="dxa"/>
            <w:vAlign w:val="center"/>
          </w:tcPr>
          <w:p w14:paraId="0512E5AE">
            <w:pPr>
              <w:pStyle w:val="13"/>
            </w:pPr>
            <w:r>
              <w:t xml:space="preserve"> </w:t>
            </w:r>
          </w:p>
        </w:tc>
      </w:tr>
      <w:tr w14:paraId="17150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367891"/>
        </w:tc>
        <w:tc>
          <w:tcPr>
            <w:tcW w:w="14033" w:type="dxa"/>
            <w:gridSpan w:val="6"/>
            <w:vAlign w:val="center"/>
          </w:tcPr>
          <w:p w14:paraId="110A0D40">
            <w:pPr>
              <w:pStyle w:val="13"/>
            </w:pPr>
            <w:r>
              <w:t>主要用于聘用幼儿教师开展学前教育工作</w:t>
            </w:r>
          </w:p>
        </w:tc>
      </w:tr>
      <w:tr w14:paraId="3E68E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5459C">
            <w:pPr>
              <w:pStyle w:val="11"/>
            </w:pPr>
            <w:r>
              <w:t>资金支出计划（%）</w:t>
            </w:r>
          </w:p>
        </w:tc>
        <w:tc>
          <w:tcPr>
            <w:tcW w:w="5103" w:type="dxa"/>
            <w:gridSpan w:val="2"/>
            <w:vAlign w:val="center"/>
          </w:tcPr>
          <w:p w14:paraId="32A956CF">
            <w:pPr>
              <w:pStyle w:val="11"/>
            </w:pPr>
            <w:r>
              <w:t>3月底</w:t>
            </w:r>
          </w:p>
        </w:tc>
        <w:tc>
          <w:tcPr>
            <w:tcW w:w="2835" w:type="dxa"/>
            <w:vAlign w:val="center"/>
          </w:tcPr>
          <w:p w14:paraId="4ED206D6">
            <w:pPr>
              <w:pStyle w:val="11"/>
            </w:pPr>
            <w:r>
              <w:t>6月底</w:t>
            </w:r>
          </w:p>
        </w:tc>
        <w:tc>
          <w:tcPr>
            <w:tcW w:w="2551" w:type="dxa"/>
            <w:vAlign w:val="center"/>
          </w:tcPr>
          <w:p w14:paraId="5BD71DFE">
            <w:pPr>
              <w:pStyle w:val="11"/>
            </w:pPr>
            <w:r>
              <w:t>10月底</w:t>
            </w:r>
          </w:p>
        </w:tc>
        <w:tc>
          <w:tcPr>
            <w:tcW w:w="3544" w:type="dxa"/>
            <w:gridSpan w:val="2"/>
            <w:vAlign w:val="center"/>
          </w:tcPr>
          <w:p w14:paraId="6AF94FBF">
            <w:pPr>
              <w:pStyle w:val="11"/>
            </w:pPr>
            <w:r>
              <w:t>12月底</w:t>
            </w:r>
          </w:p>
        </w:tc>
      </w:tr>
      <w:tr w14:paraId="37DAA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7F26F4"/>
        </w:tc>
        <w:tc>
          <w:tcPr>
            <w:tcW w:w="5103" w:type="dxa"/>
            <w:gridSpan w:val="2"/>
            <w:vAlign w:val="center"/>
          </w:tcPr>
          <w:p w14:paraId="149F0A71">
            <w:pPr>
              <w:pStyle w:val="14"/>
            </w:pPr>
            <w:r>
              <w:t>25%</w:t>
            </w:r>
          </w:p>
        </w:tc>
        <w:tc>
          <w:tcPr>
            <w:tcW w:w="2835" w:type="dxa"/>
            <w:vAlign w:val="center"/>
          </w:tcPr>
          <w:p w14:paraId="39DDFFBD">
            <w:pPr>
              <w:pStyle w:val="14"/>
            </w:pPr>
            <w:r>
              <w:t>50%</w:t>
            </w:r>
          </w:p>
        </w:tc>
        <w:tc>
          <w:tcPr>
            <w:tcW w:w="2551" w:type="dxa"/>
            <w:vAlign w:val="center"/>
          </w:tcPr>
          <w:p w14:paraId="74925F59">
            <w:pPr>
              <w:pStyle w:val="14"/>
            </w:pPr>
            <w:r>
              <w:t>83%</w:t>
            </w:r>
          </w:p>
        </w:tc>
        <w:tc>
          <w:tcPr>
            <w:tcW w:w="3544" w:type="dxa"/>
            <w:gridSpan w:val="2"/>
            <w:vAlign w:val="center"/>
          </w:tcPr>
          <w:p w14:paraId="070A3126">
            <w:pPr>
              <w:pStyle w:val="14"/>
            </w:pPr>
            <w:r>
              <w:t>100%</w:t>
            </w:r>
          </w:p>
        </w:tc>
      </w:tr>
      <w:tr w14:paraId="62B1E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4ADBF">
            <w:pPr>
              <w:pStyle w:val="11"/>
            </w:pPr>
            <w:r>
              <w:t>绩效目标</w:t>
            </w:r>
          </w:p>
        </w:tc>
        <w:tc>
          <w:tcPr>
            <w:tcW w:w="14033" w:type="dxa"/>
            <w:gridSpan w:val="6"/>
            <w:vAlign w:val="center"/>
          </w:tcPr>
          <w:p w14:paraId="353F95D0">
            <w:pPr>
              <w:pStyle w:val="13"/>
            </w:pPr>
            <w:r>
              <w:t>1.通过聘请幼儿教师开展学前教育工作，保障在园幼儿正常接收教育教学。</w:t>
            </w:r>
          </w:p>
        </w:tc>
      </w:tr>
    </w:tbl>
    <w:p w14:paraId="61ED93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6D6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479ED7">
            <w:pPr>
              <w:pStyle w:val="11"/>
            </w:pPr>
            <w:r>
              <w:t>一级指标</w:t>
            </w:r>
          </w:p>
        </w:tc>
        <w:tc>
          <w:tcPr>
            <w:tcW w:w="2268" w:type="dxa"/>
            <w:vAlign w:val="center"/>
          </w:tcPr>
          <w:p w14:paraId="2959DB94">
            <w:pPr>
              <w:pStyle w:val="11"/>
            </w:pPr>
            <w:r>
              <w:t>二级指标</w:t>
            </w:r>
          </w:p>
        </w:tc>
        <w:tc>
          <w:tcPr>
            <w:tcW w:w="2835" w:type="dxa"/>
            <w:vAlign w:val="center"/>
          </w:tcPr>
          <w:p w14:paraId="6DD3C192">
            <w:pPr>
              <w:pStyle w:val="11"/>
            </w:pPr>
            <w:r>
              <w:t>三级指标</w:t>
            </w:r>
          </w:p>
        </w:tc>
        <w:tc>
          <w:tcPr>
            <w:tcW w:w="5386" w:type="dxa"/>
            <w:vAlign w:val="center"/>
          </w:tcPr>
          <w:p w14:paraId="31C72AFF">
            <w:pPr>
              <w:pStyle w:val="11"/>
            </w:pPr>
            <w:r>
              <w:t>绩效指标描述</w:t>
            </w:r>
          </w:p>
        </w:tc>
        <w:tc>
          <w:tcPr>
            <w:tcW w:w="2268" w:type="dxa"/>
            <w:vAlign w:val="center"/>
          </w:tcPr>
          <w:p w14:paraId="771D1A24">
            <w:pPr>
              <w:pStyle w:val="11"/>
            </w:pPr>
            <w:r>
              <w:t>指标值</w:t>
            </w:r>
          </w:p>
        </w:tc>
        <w:tc>
          <w:tcPr>
            <w:tcW w:w="1276" w:type="dxa"/>
            <w:vAlign w:val="center"/>
          </w:tcPr>
          <w:p w14:paraId="29FEABBC">
            <w:pPr>
              <w:pStyle w:val="11"/>
            </w:pPr>
            <w:r>
              <w:t>指标值确定依据</w:t>
            </w:r>
          </w:p>
        </w:tc>
      </w:tr>
      <w:tr w14:paraId="38676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9DFDE6">
            <w:pPr>
              <w:pStyle w:val="14"/>
            </w:pPr>
            <w:r>
              <w:t>产出指标</w:t>
            </w:r>
          </w:p>
        </w:tc>
        <w:tc>
          <w:tcPr>
            <w:tcW w:w="2268" w:type="dxa"/>
            <w:vAlign w:val="center"/>
          </w:tcPr>
          <w:p w14:paraId="1AB5A55B">
            <w:pPr>
              <w:pStyle w:val="13"/>
            </w:pPr>
            <w:r>
              <w:t>数量指标</w:t>
            </w:r>
          </w:p>
        </w:tc>
        <w:tc>
          <w:tcPr>
            <w:tcW w:w="2835" w:type="dxa"/>
            <w:vAlign w:val="center"/>
          </w:tcPr>
          <w:p w14:paraId="4F783D63">
            <w:pPr>
              <w:pStyle w:val="13"/>
            </w:pPr>
            <w:r>
              <w:t>聘用幼儿教师数量</w:t>
            </w:r>
          </w:p>
        </w:tc>
        <w:tc>
          <w:tcPr>
            <w:tcW w:w="5386" w:type="dxa"/>
            <w:vAlign w:val="center"/>
          </w:tcPr>
          <w:p w14:paraId="091AC7D4">
            <w:pPr>
              <w:pStyle w:val="13"/>
            </w:pPr>
            <w:r>
              <w:t>聘用学前教师数量</w:t>
            </w:r>
          </w:p>
        </w:tc>
        <w:tc>
          <w:tcPr>
            <w:tcW w:w="2268" w:type="dxa"/>
            <w:vAlign w:val="center"/>
          </w:tcPr>
          <w:p w14:paraId="1E5B1D4B">
            <w:pPr>
              <w:pStyle w:val="13"/>
            </w:pPr>
            <w:r>
              <w:t>≥1人</w:t>
            </w:r>
          </w:p>
        </w:tc>
        <w:tc>
          <w:tcPr>
            <w:tcW w:w="1276" w:type="dxa"/>
            <w:vAlign w:val="center"/>
          </w:tcPr>
          <w:p w14:paraId="7F1825ED">
            <w:pPr>
              <w:pStyle w:val="13"/>
            </w:pPr>
            <w:r>
              <w:t>学前教育聘用合同</w:t>
            </w:r>
          </w:p>
        </w:tc>
      </w:tr>
      <w:tr w14:paraId="657BB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990DE"/>
        </w:tc>
        <w:tc>
          <w:tcPr>
            <w:tcW w:w="2268" w:type="dxa"/>
            <w:vAlign w:val="center"/>
          </w:tcPr>
          <w:p w14:paraId="47F55D42">
            <w:pPr>
              <w:pStyle w:val="13"/>
            </w:pPr>
            <w:r>
              <w:t>质量指标</w:t>
            </w:r>
          </w:p>
        </w:tc>
        <w:tc>
          <w:tcPr>
            <w:tcW w:w="2835" w:type="dxa"/>
            <w:vAlign w:val="center"/>
          </w:tcPr>
          <w:p w14:paraId="20AAF99E">
            <w:pPr>
              <w:pStyle w:val="13"/>
            </w:pPr>
            <w:r>
              <w:t>教师出勤率</w:t>
            </w:r>
          </w:p>
        </w:tc>
        <w:tc>
          <w:tcPr>
            <w:tcW w:w="5386" w:type="dxa"/>
            <w:vAlign w:val="center"/>
          </w:tcPr>
          <w:p w14:paraId="177E00D8">
            <w:pPr>
              <w:pStyle w:val="13"/>
            </w:pPr>
            <w:r>
              <w:t>反映学前教师出勤情况</w:t>
            </w:r>
          </w:p>
        </w:tc>
        <w:tc>
          <w:tcPr>
            <w:tcW w:w="2268" w:type="dxa"/>
            <w:vAlign w:val="center"/>
          </w:tcPr>
          <w:p w14:paraId="3539C107">
            <w:pPr>
              <w:pStyle w:val="13"/>
            </w:pPr>
            <w:r>
              <w:t>≥90%</w:t>
            </w:r>
          </w:p>
        </w:tc>
        <w:tc>
          <w:tcPr>
            <w:tcW w:w="1276" w:type="dxa"/>
            <w:vAlign w:val="center"/>
          </w:tcPr>
          <w:p w14:paraId="2054184C">
            <w:pPr>
              <w:pStyle w:val="13"/>
            </w:pPr>
            <w:r>
              <w:t>签到表</w:t>
            </w:r>
          </w:p>
        </w:tc>
      </w:tr>
      <w:tr w14:paraId="50BD0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8082E"/>
        </w:tc>
        <w:tc>
          <w:tcPr>
            <w:tcW w:w="2268" w:type="dxa"/>
            <w:vAlign w:val="center"/>
          </w:tcPr>
          <w:p w14:paraId="135EE1A1">
            <w:pPr>
              <w:pStyle w:val="13"/>
            </w:pPr>
            <w:r>
              <w:t>时效指标</w:t>
            </w:r>
          </w:p>
        </w:tc>
        <w:tc>
          <w:tcPr>
            <w:tcW w:w="2835" w:type="dxa"/>
            <w:vAlign w:val="center"/>
          </w:tcPr>
          <w:p w14:paraId="75D6F3EA">
            <w:pPr>
              <w:pStyle w:val="13"/>
            </w:pPr>
            <w:r>
              <w:t>保障工作时限</w:t>
            </w:r>
          </w:p>
        </w:tc>
        <w:tc>
          <w:tcPr>
            <w:tcW w:w="5386" w:type="dxa"/>
            <w:vAlign w:val="center"/>
          </w:tcPr>
          <w:p w14:paraId="2F51E8F9">
            <w:pPr>
              <w:pStyle w:val="13"/>
            </w:pPr>
            <w:r>
              <w:t>保障学前教师工作的时限</w:t>
            </w:r>
          </w:p>
        </w:tc>
        <w:tc>
          <w:tcPr>
            <w:tcW w:w="2268" w:type="dxa"/>
            <w:vAlign w:val="center"/>
          </w:tcPr>
          <w:p w14:paraId="1D5844DB">
            <w:pPr>
              <w:pStyle w:val="13"/>
            </w:pPr>
            <w:r>
              <w:t>1年</w:t>
            </w:r>
          </w:p>
        </w:tc>
        <w:tc>
          <w:tcPr>
            <w:tcW w:w="1276" w:type="dxa"/>
            <w:vAlign w:val="center"/>
          </w:tcPr>
          <w:p w14:paraId="053F8A58">
            <w:pPr>
              <w:pStyle w:val="13"/>
            </w:pPr>
            <w:r>
              <w:t>2026年度学校工作计划</w:t>
            </w:r>
          </w:p>
        </w:tc>
      </w:tr>
      <w:tr w14:paraId="0BA68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0D6AE"/>
        </w:tc>
        <w:tc>
          <w:tcPr>
            <w:tcW w:w="2268" w:type="dxa"/>
            <w:vAlign w:val="center"/>
          </w:tcPr>
          <w:p w14:paraId="572C12CC">
            <w:pPr>
              <w:pStyle w:val="13"/>
            </w:pPr>
            <w:r>
              <w:t>成本指标</w:t>
            </w:r>
          </w:p>
        </w:tc>
        <w:tc>
          <w:tcPr>
            <w:tcW w:w="2835" w:type="dxa"/>
            <w:vAlign w:val="center"/>
          </w:tcPr>
          <w:p w14:paraId="19FAC589">
            <w:pPr>
              <w:pStyle w:val="13"/>
            </w:pPr>
            <w:r>
              <w:t>教师人均工资</w:t>
            </w:r>
          </w:p>
        </w:tc>
        <w:tc>
          <w:tcPr>
            <w:tcW w:w="5386" w:type="dxa"/>
            <w:vAlign w:val="center"/>
          </w:tcPr>
          <w:p w14:paraId="29DA1EEE">
            <w:pPr>
              <w:pStyle w:val="13"/>
            </w:pPr>
            <w:r>
              <w:t>学前教师人均每月工资成本</w:t>
            </w:r>
          </w:p>
        </w:tc>
        <w:tc>
          <w:tcPr>
            <w:tcW w:w="2268" w:type="dxa"/>
            <w:vAlign w:val="center"/>
          </w:tcPr>
          <w:p w14:paraId="1616047B">
            <w:pPr>
              <w:pStyle w:val="13"/>
            </w:pPr>
            <w:r>
              <w:t>≤1200元/人/月</w:t>
            </w:r>
          </w:p>
        </w:tc>
        <w:tc>
          <w:tcPr>
            <w:tcW w:w="1276" w:type="dxa"/>
            <w:vAlign w:val="center"/>
          </w:tcPr>
          <w:p w14:paraId="191BBD47">
            <w:pPr>
              <w:pStyle w:val="13"/>
            </w:pPr>
            <w:r>
              <w:t>学前教育聘用合同</w:t>
            </w:r>
          </w:p>
        </w:tc>
      </w:tr>
      <w:tr w14:paraId="0DE38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802303">
            <w:pPr>
              <w:pStyle w:val="14"/>
            </w:pPr>
            <w:r>
              <w:t>效益指标</w:t>
            </w:r>
          </w:p>
        </w:tc>
        <w:tc>
          <w:tcPr>
            <w:tcW w:w="2268" w:type="dxa"/>
            <w:vAlign w:val="center"/>
          </w:tcPr>
          <w:p w14:paraId="18EC02B1">
            <w:pPr>
              <w:pStyle w:val="13"/>
            </w:pPr>
            <w:r>
              <w:t>社会效益指标</w:t>
            </w:r>
          </w:p>
        </w:tc>
        <w:tc>
          <w:tcPr>
            <w:tcW w:w="2835" w:type="dxa"/>
            <w:vAlign w:val="center"/>
          </w:tcPr>
          <w:p w14:paraId="59D54715">
            <w:pPr>
              <w:pStyle w:val="13"/>
            </w:pPr>
            <w:r>
              <w:t>幼儿园运行稳定率</w:t>
            </w:r>
          </w:p>
        </w:tc>
        <w:tc>
          <w:tcPr>
            <w:tcW w:w="5386" w:type="dxa"/>
            <w:vAlign w:val="center"/>
          </w:tcPr>
          <w:p w14:paraId="2E04CCBE">
            <w:pPr>
              <w:pStyle w:val="13"/>
            </w:pPr>
            <w:r>
              <w:t>考察幼儿园运行稳定的情况</w:t>
            </w:r>
          </w:p>
        </w:tc>
        <w:tc>
          <w:tcPr>
            <w:tcW w:w="2268" w:type="dxa"/>
            <w:vAlign w:val="center"/>
          </w:tcPr>
          <w:p w14:paraId="39DA3921">
            <w:pPr>
              <w:pStyle w:val="13"/>
            </w:pPr>
            <w:r>
              <w:t>100%</w:t>
            </w:r>
          </w:p>
        </w:tc>
        <w:tc>
          <w:tcPr>
            <w:tcW w:w="1276" w:type="dxa"/>
            <w:vAlign w:val="center"/>
          </w:tcPr>
          <w:p w14:paraId="1282F59A">
            <w:pPr>
              <w:pStyle w:val="13"/>
            </w:pPr>
            <w:r>
              <w:t>2026年度学校工作计划</w:t>
            </w:r>
          </w:p>
        </w:tc>
      </w:tr>
      <w:tr w14:paraId="1953B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1E94F7">
            <w:pPr>
              <w:pStyle w:val="14"/>
            </w:pPr>
            <w:r>
              <w:t>满意度指标</w:t>
            </w:r>
          </w:p>
        </w:tc>
        <w:tc>
          <w:tcPr>
            <w:tcW w:w="2268" w:type="dxa"/>
            <w:vAlign w:val="center"/>
          </w:tcPr>
          <w:p w14:paraId="546EFC27">
            <w:pPr>
              <w:pStyle w:val="13"/>
            </w:pPr>
            <w:r>
              <w:t>服务对象满意度指标</w:t>
            </w:r>
          </w:p>
        </w:tc>
        <w:tc>
          <w:tcPr>
            <w:tcW w:w="2835" w:type="dxa"/>
            <w:vAlign w:val="center"/>
          </w:tcPr>
          <w:p w14:paraId="077DF306">
            <w:pPr>
              <w:pStyle w:val="13"/>
            </w:pPr>
            <w:r>
              <w:t>聘用幼儿教师满意度</w:t>
            </w:r>
          </w:p>
        </w:tc>
        <w:tc>
          <w:tcPr>
            <w:tcW w:w="5386" w:type="dxa"/>
            <w:vAlign w:val="center"/>
          </w:tcPr>
          <w:p w14:paraId="0EC3F377">
            <w:pPr>
              <w:pStyle w:val="13"/>
            </w:pPr>
            <w:r>
              <w:t>聘用幼儿教师满意度</w:t>
            </w:r>
          </w:p>
        </w:tc>
        <w:tc>
          <w:tcPr>
            <w:tcW w:w="2268" w:type="dxa"/>
            <w:vAlign w:val="center"/>
          </w:tcPr>
          <w:p w14:paraId="7F114E45">
            <w:pPr>
              <w:pStyle w:val="13"/>
            </w:pPr>
            <w:r>
              <w:t>≥90%</w:t>
            </w:r>
          </w:p>
        </w:tc>
        <w:tc>
          <w:tcPr>
            <w:tcW w:w="1276" w:type="dxa"/>
            <w:vAlign w:val="center"/>
          </w:tcPr>
          <w:p w14:paraId="444E381D">
            <w:pPr>
              <w:pStyle w:val="13"/>
            </w:pPr>
            <w:r>
              <w:t>满意度调查问卷</w:t>
            </w:r>
          </w:p>
        </w:tc>
      </w:tr>
    </w:tbl>
    <w:p w14:paraId="6BB7CE50">
      <w:pPr>
        <w:sectPr>
          <w:pgSz w:w="16840" w:h="11900" w:orient="landscape"/>
          <w:pgMar w:top="1361" w:right="1020" w:bottom="1134" w:left="1020" w:header="720" w:footer="720" w:gutter="0"/>
          <w:cols w:space="720" w:num="1"/>
        </w:sectPr>
      </w:pPr>
    </w:p>
    <w:p w14:paraId="69B1E15B">
      <w:pPr>
        <w:spacing w:before="0" w:after="0"/>
        <w:ind w:firstLine="560"/>
        <w:jc w:val="left"/>
        <w:outlineLvl w:val="9"/>
      </w:pPr>
      <w:r>
        <w:rPr>
          <w:rFonts w:ascii="方正仿宋_GBK" w:hAnsi="方正仿宋_GBK" w:eastAsia="方正仿宋_GBK" w:cs="方正仿宋_GBK"/>
          <w:color w:val="000000"/>
          <w:sz w:val="28"/>
        </w:rPr>
        <w:t>144、2026年学前生均公用经费（公办幼儿园）绩效目标表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381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6E0387">
            <w:pPr>
              <w:pStyle w:val="12"/>
            </w:pPr>
            <w:r>
              <w:t>单位：元</w:t>
            </w:r>
          </w:p>
        </w:tc>
      </w:tr>
      <w:tr w14:paraId="41F45B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ABA89">
            <w:pPr>
              <w:pStyle w:val="11"/>
            </w:pPr>
            <w:r>
              <w:t>项目编码</w:t>
            </w:r>
          </w:p>
        </w:tc>
        <w:tc>
          <w:tcPr>
            <w:tcW w:w="5103" w:type="dxa"/>
            <w:gridSpan w:val="2"/>
            <w:vAlign w:val="center"/>
          </w:tcPr>
          <w:p w14:paraId="0655A398">
            <w:pPr>
              <w:pStyle w:val="13"/>
            </w:pPr>
            <w:r>
              <w:t>13012126P00015410006T</w:t>
            </w:r>
          </w:p>
        </w:tc>
        <w:tc>
          <w:tcPr>
            <w:tcW w:w="2835" w:type="dxa"/>
            <w:vAlign w:val="center"/>
          </w:tcPr>
          <w:p w14:paraId="224B635D">
            <w:pPr>
              <w:pStyle w:val="11"/>
            </w:pPr>
            <w:r>
              <w:t>项目名称</w:t>
            </w:r>
          </w:p>
        </w:tc>
        <w:tc>
          <w:tcPr>
            <w:tcW w:w="6095" w:type="dxa"/>
            <w:gridSpan w:val="3"/>
            <w:vAlign w:val="center"/>
          </w:tcPr>
          <w:p w14:paraId="21B72EA0">
            <w:pPr>
              <w:pStyle w:val="13"/>
            </w:pPr>
            <w:r>
              <w:t>2026年学前生均公用经费（公办幼儿园）</w:t>
            </w:r>
          </w:p>
        </w:tc>
      </w:tr>
      <w:tr w14:paraId="69EAA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17E6E">
            <w:pPr>
              <w:pStyle w:val="11"/>
            </w:pPr>
            <w:r>
              <w:t>预算规模及资金用途</w:t>
            </w:r>
          </w:p>
        </w:tc>
        <w:tc>
          <w:tcPr>
            <w:tcW w:w="2268" w:type="dxa"/>
            <w:vAlign w:val="center"/>
          </w:tcPr>
          <w:p w14:paraId="0D0847C1">
            <w:pPr>
              <w:pStyle w:val="11"/>
            </w:pPr>
            <w:r>
              <w:t>预算数</w:t>
            </w:r>
          </w:p>
        </w:tc>
        <w:tc>
          <w:tcPr>
            <w:tcW w:w="2835" w:type="dxa"/>
            <w:vAlign w:val="center"/>
          </w:tcPr>
          <w:p w14:paraId="596150E8">
            <w:pPr>
              <w:pStyle w:val="13"/>
            </w:pPr>
            <w:r>
              <w:t>4950.00</w:t>
            </w:r>
          </w:p>
        </w:tc>
        <w:tc>
          <w:tcPr>
            <w:tcW w:w="2835" w:type="dxa"/>
            <w:vAlign w:val="center"/>
          </w:tcPr>
          <w:p w14:paraId="6876B8F6">
            <w:pPr>
              <w:pStyle w:val="11"/>
            </w:pPr>
            <w:r>
              <w:t>其中：财政    资金</w:t>
            </w:r>
          </w:p>
        </w:tc>
        <w:tc>
          <w:tcPr>
            <w:tcW w:w="2551" w:type="dxa"/>
            <w:vAlign w:val="center"/>
          </w:tcPr>
          <w:p w14:paraId="0762B5B6">
            <w:pPr>
              <w:pStyle w:val="13"/>
            </w:pPr>
            <w:r>
              <w:t>4950.00</w:t>
            </w:r>
          </w:p>
        </w:tc>
        <w:tc>
          <w:tcPr>
            <w:tcW w:w="2268" w:type="dxa"/>
            <w:vAlign w:val="center"/>
          </w:tcPr>
          <w:p w14:paraId="18E97FE9">
            <w:pPr>
              <w:pStyle w:val="11"/>
            </w:pPr>
            <w:r>
              <w:t>其他资金</w:t>
            </w:r>
          </w:p>
        </w:tc>
        <w:tc>
          <w:tcPr>
            <w:tcW w:w="1276" w:type="dxa"/>
            <w:vAlign w:val="center"/>
          </w:tcPr>
          <w:p w14:paraId="475B3462">
            <w:pPr>
              <w:pStyle w:val="13"/>
            </w:pPr>
            <w:r>
              <w:t xml:space="preserve"> </w:t>
            </w:r>
          </w:p>
        </w:tc>
      </w:tr>
      <w:tr w14:paraId="4248A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5193D"/>
        </w:tc>
        <w:tc>
          <w:tcPr>
            <w:tcW w:w="14033" w:type="dxa"/>
            <w:gridSpan w:val="6"/>
            <w:vAlign w:val="center"/>
          </w:tcPr>
          <w:p w14:paraId="276BCC6D">
            <w:pPr>
              <w:pStyle w:val="13"/>
            </w:pPr>
            <w:r>
              <w:t>主要用于为幼儿园日常教育教学工作所需的办公用品、日常维修、水电暖等费用，幼儿园教育教学工作正常开展，促进学校办学条件的改善提升。</w:t>
            </w:r>
          </w:p>
        </w:tc>
      </w:tr>
      <w:tr w14:paraId="73F18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92178">
            <w:pPr>
              <w:pStyle w:val="11"/>
            </w:pPr>
            <w:r>
              <w:t>资金支出计划（%）</w:t>
            </w:r>
          </w:p>
        </w:tc>
        <w:tc>
          <w:tcPr>
            <w:tcW w:w="5103" w:type="dxa"/>
            <w:gridSpan w:val="2"/>
            <w:vAlign w:val="center"/>
          </w:tcPr>
          <w:p w14:paraId="75FC8671">
            <w:pPr>
              <w:pStyle w:val="11"/>
            </w:pPr>
            <w:r>
              <w:t>3月底</w:t>
            </w:r>
          </w:p>
        </w:tc>
        <w:tc>
          <w:tcPr>
            <w:tcW w:w="2835" w:type="dxa"/>
            <w:vAlign w:val="center"/>
          </w:tcPr>
          <w:p w14:paraId="774EB059">
            <w:pPr>
              <w:pStyle w:val="11"/>
            </w:pPr>
            <w:r>
              <w:t>6月底</w:t>
            </w:r>
          </w:p>
        </w:tc>
        <w:tc>
          <w:tcPr>
            <w:tcW w:w="2551" w:type="dxa"/>
            <w:vAlign w:val="center"/>
          </w:tcPr>
          <w:p w14:paraId="04103797">
            <w:pPr>
              <w:pStyle w:val="11"/>
            </w:pPr>
            <w:r>
              <w:t>10月底</w:t>
            </w:r>
          </w:p>
        </w:tc>
        <w:tc>
          <w:tcPr>
            <w:tcW w:w="3544" w:type="dxa"/>
            <w:gridSpan w:val="2"/>
            <w:vAlign w:val="center"/>
          </w:tcPr>
          <w:p w14:paraId="1D7283FF">
            <w:pPr>
              <w:pStyle w:val="11"/>
            </w:pPr>
            <w:r>
              <w:t>12月底</w:t>
            </w:r>
          </w:p>
        </w:tc>
      </w:tr>
      <w:tr w14:paraId="55C57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C253B"/>
        </w:tc>
        <w:tc>
          <w:tcPr>
            <w:tcW w:w="5103" w:type="dxa"/>
            <w:gridSpan w:val="2"/>
            <w:vAlign w:val="center"/>
          </w:tcPr>
          <w:p w14:paraId="1D89A28B">
            <w:pPr>
              <w:pStyle w:val="14"/>
            </w:pPr>
            <w:r>
              <w:t>25%</w:t>
            </w:r>
          </w:p>
        </w:tc>
        <w:tc>
          <w:tcPr>
            <w:tcW w:w="2835" w:type="dxa"/>
            <w:vAlign w:val="center"/>
          </w:tcPr>
          <w:p w14:paraId="540AC7FF">
            <w:pPr>
              <w:pStyle w:val="14"/>
            </w:pPr>
            <w:r>
              <w:t>50%</w:t>
            </w:r>
          </w:p>
        </w:tc>
        <w:tc>
          <w:tcPr>
            <w:tcW w:w="2551" w:type="dxa"/>
            <w:vAlign w:val="center"/>
          </w:tcPr>
          <w:p w14:paraId="168030EF">
            <w:pPr>
              <w:pStyle w:val="14"/>
            </w:pPr>
            <w:r>
              <w:t>83%</w:t>
            </w:r>
          </w:p>
        </w:tc>
        <w:tc>
          <w:tcPr>
            <w:tcW w:w="3544" w:type="dxa"/>
            <w:gridSpan w:val="2"/>
            <w:vAlign w:val="center"/>
          </w:tcPr>
          <w:p w14:paraId="1EB0C4C5">
            <w:pPr>
              <w:pStyle w:val="14"/>
            </w:pPr>
            <w:r>
              <w:t>100%</w:t>
            </w:r>
          </w:p>
        </w:tc>
      </w:tr>
      <w:tr w14:paraId="5697A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7B64D">
            <w:pPr>
              <w:pStyle w:val="11"/>
            </w:pPr>
            <w:r>
              <w:t>绩效目标</w:t>
            </w:r>
          </w:p>
        </w:tc>
        <w:tc>
          <w:tcPr>
            <w:tcW w:w="14033" w:type="dxa"/>
            <w:gridSpan w:val="6"/>
            <w:vAlign w:val="center"/>
          </w:tcPr>
          <w:p w14:paraId="25F2DC81">
            <w:pPr>
              <w:pStyle w:val="13"/>
            </w:pPr>
            <w:r>
              <w:t>1.通过对幼儿园提供日常教育教学工作所需的办公用品、日常维修、水电暖等费用，保障幼儿园教育教学工作的正常开展，促进学校办学条件的改善提升。</w:t>
            </w:r>
          </w:p>
        </w:tc>
      </w:tr>
    </w:tbl>
    <w:p w14:paraId="413337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9CE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A712D3">
            <w:pPr>
              <w:pStyle w:val="11"/>
            </w:pPr>
            <w:r>
              <w:t>一级指标</w:t>
            </w:r>
          </w:p>
        </w:tc>
        <w:tc>
          <w:tcPr>
            <w:tcW w:w="2268" w:type="dxa"/>
            <w:vAlign w:val="center"/>
          </w:tcPr>
          <w:p w14:paraId="2D23D530">
            <w:pPr>
              <w:pStyle w:val="11"/>
            </w:pPr>
            <w:r>
              <w:t>二级指标</w:t>
            </w:r>
          </w:p>
        </w:tc>
        <w:tc>
          <w:tcPr>
            <w:tcW w:w="2835" w:type="dxa"/>
            <w:vAlign w:val="center"/>
          </w:tcPr>
          <w:p w14:paraId="5D124683">
            <w:pPr>
              <w:pStyle w:val="11"/>
            </w:pPr>
            <w:r>
              <w:t>三级指标</w:t>
            </w:r>
          </w:p>
        </w:tc>
        <w:tc>
          <w:tcPr>
            <w:tcW w:w="5386" w:type="dxa"/>
            <w:vAlign w:val="center"/>
          </w:tcPr>
          <w:p w14:paraId="32D61452">
            <w:pPr>
              <w:pStyle w:val="11"/>
            </w:pPr>
            <w:r>
              <w:t>绩效指标描述</w:t>
            </w:r>
          </w:p>
        </w:tc>
        <w:tc>
          <w:tcPr>
            <w:tcW w:w="2268" w:type="dxa"/>
            <w:vAlign w:val="center"/>
          </w:tcPr>
          <w:p w14:paraId="5CB17B56">
            <w:pPr>
              <w:pStyle w:val="11"/>
            </w:pPr>
            <w:r>
              <w:t>指标值</w:t>
            </w:r>
          </w:p>
        </w:tc>
        <w:tc>
          <w:tcPr>
            <w:tcW w:w="1276" w:type="dxa"/>
            <w:vAlign w:val="center"/>
          </w:tcPr>
          <w:p w14:paraId="3F07AD82">
            <w:pPr>
              <w:pStyle w:val="11"/>
            </w:pPr>
            <w:r>
              <w:t>指标值确定依据</w:t>
            </w:r>
          </w:p>
        </w:tc>
      </w:tr>
      <w:tr w14:paraId="5CA8E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8D8995">
            <w:pPr>
              <w:pStyle w:val="14"/>
            </w:pPr>
            <w:r>
              <w:t>产出指标</w:t>
            </w:r>
          </w:p>
        </w:tc>
        <w:tc>
          <w:tcPr>
            <w:tcW w:w="2268" w:type="dxa"/>
            <w:vAlign w:val="center"/>
          </w:tcPr>
          <w:p w14:paraId="6B625E4A">
            <w:pPr>
              <w:pStyle w:val="13"/>
            </w:pPr>
            <w:r>
              <w:t>数量指标</w:t>
            </w:r>
          </w:p>
        </w:tc>
        <w:tc>
          <w:tcPr>
            <w:tcW w:w="2835" w:type="dxa"/>
            <w:vAlign w:val="center"/>
          </w:tcPr>
          <w:p w14:paraId="215765E9">
            <w:pPr>
              <w:pStyle w:val="13"/>
            </w:pPr>
            <w:r>
              <w:t>在园幼儿人数</w:t>
            </w:r>
          </w:p>
        </w:tc>
        <w:tc>
          <w:tcPr>
            <w:tcW w:w="5386" w:type="dxa"/>
            <w:vAlign w:val="center"/>
          </w:tcPr>
          <w:p w14:paraId="54B9ABC1">
            <w:pPr>
              <w:pStyle w:val="13"/>
            </w:pPr>
            <w:r>
              <w:t>公办幼儿园在园人数</w:t>
            </w:r>
          </w:p>
        </w:tc>
        <w:tc>
          <w:tcPr>
            <w:tcW w:w="2268" w:type="dxa"/>
            <w:vAlign w:val="center"/>
          </w:tcPr>
          <w:p w14:paraId="5A6657AA">
            <w:pPr>
              <w:pStyle w:val="13"/>
            </w:pPr>
            <w:r>
              <w:t>≥11人</w:t>
            </w:r>
          </w:p>
        </w:tc>
        <w:tc>
          <w:tcPr>
            <w:tcW w:w="1276" w:type="dxa"/>
            <w:vAlign w:val="center"/>
          </w:tcPr>
          <w:p w14:paraId="493D2349">
            <w:pPr>
              <w:pStyle w:val="13"/>
            </w:pPr>
            <w:r>
              <w:t>根据2025年教育事业年报统计人数，结合幼儿学生人数逐年递减的情况预测幼儿人数。</w:t>
            </w:r>
          </w:p>
        </w:tc>
      </w:tr>
      <w:tr w14:paraId="01EA2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DB2BA"/>
        </w:tc>
        <w:tc>
          <w:tcPr>
            <w:tcW w:w="2268" w:type="dxa"/>
            <w:vAlign w:val="center"/>
          </w:tcPr>
          <w:p w14:paraId="78FA9C0F">
            <w:pPr>
              <w:pStyle w:val="13"/>
            </w:pPr>
            <w:r>
              <w:t>质量指标</w:t>
            </w:r>
          </w:p>
        </w:tc>
        <w:tc>
          <w:tcPr>
            <w:tcW w:w="2835" w:type="dxa"/>
            <w:vAlign w:val="center"/>
          </w:tcPr>
          <w:p w14:paraId="1BA88A5D">
            <w:pPr>
              <w:pStyle w:val="13"/>
            </w:pPr>
            <w:r>
              <w:t>保障覆盖率</w:t>
            </w:r>
          </w:p>
        </w:tc>
        <w:tc>
          <w:tcPr>
            <w:tcW w:w="5386" w:type="dxa"/>
            <w:vAlign w:val="center"/>
          </w:tcPr>
          <w:p w14:paraId="55DE67A5">
            <w:pPr>
              <w:pStyle w:val="13"/>
            </w:pPr>
            <w:r>
              <w:t>保障幼儿园办公用品、日常维修、水电暖等教学所需支出</w:t>
            </w:r>
          </w:p>
        </w:tc>
        <w:tc>
          <w:tcPr>
            <w:tcW w:w="2268" w:type="dxa"/>
            <w:vAlign w:val="center"/>
          </w:tcPr>
          <w:p w14:paraId="2FC1B842">
            <w:pPr>
              <w:pStyle w:val="13"/>
            </w:pPr>
            <w:r>
              <w:t>100%</w:t>
            </w:r>
          </w:p>
        </w:tc>
        <w:tc>
          <w:tcPr>
            <w:tcW w:w="1276" w:type="dxa"/>
            <w:vAlign w:val="center"/>
          </w:tcPr>
          <w:p w14:paraId="09248717">
            <w:pPr>
              <w:pStyle w:val="13"/>
            </w:pPr>
            <w:r>
              <w:t>2026年工作计划</w:t>
            </w:r>
          </w:p>
        </w:tc>
      </w:tr>
      <w:tr w14:paraId="4F569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54345"/>
        </w:tc>
        <w:tc>
          <w:tcPr>
            <w:tcW w:w="2268" w:type="dxa"/>
            <w:vAlign w:val="center"/>
          </w:tcPr>
          <w:p w14:paraId="152B15C9">
            <w:pPr>
              <w:pStyle w:val="13"/>
            </w:pPr>
            <w:r>
              <w:t>时效指标</w:t>
            </w:r>
          </w:p>
        </w:tc>
        <w:tc>
          <w:tcPr>
            <w:tcW w:w="2835" w:type="dxa"/>
            <w:vAlign w:val="center"/>
          </w:tcPr>
          <w:p w14:paraId="18CF8D55">
            <w:pPr>
              <w:pStyle w:val="13"/>
            </w:pPr>
            <w:r>
              <w:t>保障时限</w:t>
            </w:r>
          </w:p>
        </w:tc>
        <w:tc>
          <w:tcPr>
            <w:tcW w:w="5386" w:type="dxa"/>
            <w:vAlign w:val="center"/>
          </w:tcPr>
          <w:p w14:paraId="54D35AEB">
            <w:pPr>
              <w:pStyle w:val="13"/>
            </w:pPr>
            <w:r>
              <w:t>保障幼儿园教育教学工作的时限</w:t>
            </w:r>
          </w:p>
        </w:tc>
        <w:tc>
          <w:tcPr>
            <w:tcW w:w="2268" w:type="dxa"/>
            <w:vAlign w:val="center"/>
          </w:tcPr>
          <w:p w14:paraId="2C6BC33A">
            <w:pPr>
              <w:pStyle w:val="13"/>
            </w:pPr>
            <w:r>
              <w:t>1年</w:t>
            </w:r>
          </w:p>
        </w:tc>
        <w:tc>
          <w:tcPr>
            <w:tcW w:w="1276" w:type="dxa"/>
            <w:vAlign w:val="center"/>
          </w:tcPr>
          <w:p w14:paraId="1C4BFA0C">
            <w:pPr>
              <w:pStyle w:val="13"/>
            </w:pPr>
            <w:r>
              <w:t>2026年工作计划</w:t>
            </w:r>
          </w:p>
        </w:tc>
      </w:tr>
      <w:tr w14:paraId="10414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12DE3"/>
        </w:tc>
        <w:tc>
          <w:tcPr>
            <w:tcW w:w="2268" w:type="dxa"/>
            <w:vAlign w:val="center"/>
          </w:tcPr>
          <w:p w14:paraId="3644641C">
            <w:pPr>
              <w:pStyle w:val="13"/>
            </w:pPr>
            <w:r>
              <w:t>成本指标</w:t>
            </w:r>
          </w:p>
        </w:tc>
        <w:tc>
          <w:tcPr>
            <w:tcW w:w="2835" w:type="dxa"/>
            <w:vAlign w:val="center"/>
          </w:tcPr>
          <w:p w14:paraId="15EA43B7">
            <w:pPr>
              <w:pStyle w:val="13"/>
            </w:pPr>
            <w:r>
              <w:t>生均幼儿公用经费标准</w:t>
            </w:r>
          </w:p>
        </w:tc>
        <w:tc>
          <w:tcPr>
            <w:tcW w:w="5386" w:type="dxa"/>
            <w:vAlign w:val="center"/>
          </w:tcPr>
          <w:p w14:paraId="4BE18974">
            <w:pPr>
              <w:pStyle w:val="13"/>
            </w:pPr>
            <w:r>
              <w:t>按政策要求，落实幼儿生均公用经费。</w:t>
            </w:r>
          </w:p>
        </w:tc>
        <w:tc>
          <w:tcPr>
            <w:tcW w:w="2268" w:type="dxa"/>
            <w:vAlign w:val="center"/>
          </w:tcPr>
          <w:p w14:paraId="69E331A9">
            <w:pPr>
              <w:pStyle w:val="13"/>
            </w:pPr>
            <w:r>
              <w:t>≤450元/生/年</w:t>
            </w:r>
          </w:p>
        </w:tc>
        <w:tc>
          <w:tcPr>
            <w:tcW w:w="1276" w:type="dxa"/>
            <w:vAlign w:val="center"/>
          </w:tcPr>
          <w:p w14:paraId="285147A4">
            <w:pPr>
              <w:pStyle w:val="13"/>
            </w:pPr>
            <w:r>
              <w:t>冀财教[2023]116号</w:t>
            </w:r>
          </w:p>
        </w:tc>
      </w:tr>
      <w:tr w14:paraId="0480F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D5ECE">
            <w:pPr>
              <w:pStyle w:val="14"/>
            </w:pPr>
            <w:r>
              <w:t>效益指标</w:t>
            </w:r>
          </w:p>
        </w:tc>
        <w:tc>
          <w:tcPr>
            <w:tcW w:w="2268" w:type="dxa"/>
            <w:vAlign w:val="center"/>
          </w:tcPr>
          <w:p w14:paraId="41080E36">
            <w:pPr>
              <w:pStyle w:val="13"/>
            </w:pPr>
            <w:r>
              <w:t>社会效益指标</w:t>
            </w:r>
          </w:p>
        </w:tc>
        <w:tc>
          <w:tcPr>
            <w:tcW w:w="2835" w:type="dxa"/>
            <w:vAlign w:val="center"/>
          </w:tcPr>
          <w:p w14:paraId="61A6465C">
            <w:pPr>
              <w:pStyle w:val="13"/>
            </w:pPr>
            <w:r>
              <w:t>公办幼儿园正常运转率</w:t>
            </w:r>
          </w:p>
        </w:tc>
        <w:tc>
          <w:tcPr>
            <w:tcW w:w="5386" w:type="dxa"/>
            <w:vAlign w:val="center"/>
          </w:tcPr>
          <w:p w14:paraId="7444CE48">
            <w:pPr>
              <w:pStyle w:val="13"/>
            </w:pPr>
            <w:r>
              <w:t>保障幼儿园全年正常运转。</w:t>
            </w:r>
          </w:p>
        </w:tc>
        <w:tc>
          <w:tcPr>
            <w:tcW w:w="2268" w:type="dxa"/>
            <w:vAlign w:val="center"/>
          </w:tcPr>
          <w:p w14:paraId="43E4E34E">
            <w:pPr>
              <w:pStyle w:val="13"/>
            </w:pPr>
            <w:r>
              <w:t>100%</w:t>
            </w:r>
          </w:p>
        </w:tc>
        <w:tc>
          <w:tcPr>
            <w:tcW w:w="1276" w:type="dxa"/>
            <w:vAlign w:val="center"/>
          </w:tcPr>
          <w:p w14:paraId="69A6EB2C">
            <w:pPr>
              <w:pStyle w:val="13"/>
            </w:pPr>
            <w:r>
              <w:t>2026年工作计划</w:t>
            </w:r>
          </w:p>
        </w:tc>
      </w:tr>
      <w:tr w14:paraId="58D37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DE007D">
            <w:pPr>
              <w:pStyle w:val="14"/>
            </w:pPr>
            <w:r>
              <w:t>满意度指标</w:t>
            </w:r>
          </w:p>
        </w:tc>
        <w:tc>
          <w:tcPr>
            <w:tcW w:w="2268" w:type="dxa"/>
            <w:vAlign w:val="center"/>
          </w:tcPr>
          <w:p w14:paraId="7B20DBE6">
            <w:pPr>
              <w:pStyle w:val="13"/>
            </w:pPr>
            <w:r>
              <w:t>服务对象满意度指标</w:t>
            </w:r>
          </w:p>
        </w:tc>
        <w:tc>
          <w:tcPr>
            <w:tcW w:w="2835" w:type="dxa"/>
            <w:vAlign w:val="center"/>
          </w:tcPr>
          <w:p w14:paraId="06C75A0C">
            <w:pPr>
              <w:pStyle w:val="13"/>
            </w:pPr>
            <w:r>
              <w:t>幼儿家长满意度</w:t>
            </w:r>
          </w:p>
        </w:tc>
        <w:tc>
          <w:tcPr>
            <w:tcW w:w="5386" w:type="dxa"/>
            <w:vAlign w:val="center"/>
          </w:tcPr>
          <w:p w14:paraId="7A79C832">
            <w:pPr>
              <w:pStyle w:val="13"/>
            </w:pPr>
            <w:r>
              <w:t>幼儿家长满意度</w:t>
            </w:r>
          </w:p>
        </w:tc>
        <w:tc>
          <w:tcPr>
            <w:tcW w:w="2268" w:type="dxa"/>
            <w:vAlign w:val="center"/>
          </w:tcPr>
          <w:p w14:paraId="62117AE6">
            <w:pPr>
              <w:pStyle w:val="13"/>
            </w:pPr>
            <w:r>
              <w:t>≥90%</w:t>
            </w:r>
          </w:p>
        </w:tc>
        <w:tc>
          <w:tcPr>
            <w:tcW w:w="1276" w:type="dxa"/>
            <w:vAlign w:val="center"/>
          </w:tcPr>
          <w:p w14:paraId="06AF9E69">
            <w:pPr>
              <w:pStyle w:val="13"/>
            </w:pPr>
            <w:r>
              <w:t>满意度调查问卷</w:t>
            </w:r>
          </w:p>
        </w:tc>
      </w:tr>
      <w:tr w14:paraId="1E542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2AC39"/>
        </w:tc>
        <w:tc>
          <w:tcPr>
            <w:tcW w:w="2268" w:type="dxa"/>
            <w:vAlign w:val="center"/>
          </w:tcPr>
          <w:p w14:paraId="11C2F245">
            <w:pPr>
              <w:pStyle w:val="13"/>
            </w:pPr>
            <w:r>
              <w:t>服务对象满意度指标</w:t>
            </w:r>
          </w:p>
        </w:tc>
        <w:tc>
          <w:tcPr>
            <w:tcW w:w="2835" w:type="dxa"/>
            <w:vAlign w:val="center"/>
          </w:tcPr>
          <w:p w14:paraId="53CF9561">
            <w:pPr>
              <w:pStyle w:val="13"/>
            </w:pPr>
            <w:r>
              <w:t>幼儿园在职教职工满意度</w:t>
            </w:r>
          </w:p>
        </w:tc>
        <w:tc>
          <w:tcPr>
            <w:tcW w:w="5386" w:type="dxa"/>
            <w:vAlign w:val="center"/>
          </w:tcPr>
          <w:p w14:paraId="2660D32C">
            <w:pPr>
              <w:pStyle w:val="13"/>
            </w:pPr>
            <w:r>
              <w:t>幼儿园在职教职工满意度</w:t>
            </w:r>
          </w:p>
        </w:tc>
        <w:tc>
          <w:tcPr>
            <w:tcW w:w="2268" w:type="dxa"/>
            <w:vAlign w:val="center"/>
          </w:tcPr>
          <w:p w14:paraId="42219AB7">
            <w:pPr>
              <w:pStyle w:val="13"/>
            </w:pPr>
            <w:r>
              <w:t>≥90%</w:t>
            </w:r>
          </w:p>
        </w:tc>
        <w:tc>
          <w:tcPr>
            <w:tcW w:w="1276" w:type="dxa"/>
            <w:vAlign w:val="center"/>
          </w:tcPr>
          <w:p w14:paraId="387F28B0">
            <w:pPr>
              <w:pStyle w:val="13"/>
            </w:pPr>
            <w:r>
              <w:t>满意度调查问卷</w:t>
            </w:r>
          </w:p>
        </w:tc>
      </w:tr>
    </w:tbl>
    <w:p w14:paraId="5B3DCB78">
      <w:pPr>
        <w:sectPr>
          <w:pgSz w:w="16840" w:h="11900" w:orient="landscape"/>
          <w:pgMar w:top="1361" w:right="1020" w:bottom="1134" w:left="1020" w:header="720" w:footer="720" w:gutter="0"/>
          <w:cols w:space="720" w:num="1"/>
        </w:sectPr>
      </w:pPr>
    </w:p>
    <w:p w14:paraId="0DC947C7">
      <w:pPr>
        <w:spacing w:before="0" w:after="0"/>
        <w:ind w:firstLine="560"/>
        <w:jc w:val="left"/>
        <w:outlineLvl w:val="9"/>
      </w:pPr>
      <w:r>
        <w:rPr>
          <w:rFonts w:ascii="方正仿宋_GBK" w:hAnsi="方正仿宋_GBK" w:eastAsia="方正仿宋_GBK" w:cs="方正仿宋_GBK"/>
          <w:color w:val="000000"/>
          <w:sz w:val="28"/>
        </w:rPr>
        <w:t>145、2026年义务教育学校校内课后服务补助经费绩效目标表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11B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28C232">
            <w:pPr>
              <w:pStyle w:val="12"/>
            </w:pPr>
            <w:r>
              <w:t>单位：元</w:t>
            </w:r>
          </w:p>
        </w:tc>
      </w:tr>
      <w:tr w14:paraId="663F9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36A7E6">
            <w:pPr>
              <w:pStyle w:val="11"/>
            </w:pPr>
            <w:r>
              <w:t>项目编码</w:t>
            </w:r>
          </w:p>
        </w:tc>
        <w:tc>
          <w:tcPr>
            <w:tcW w:w="5103" w:type="dxa"/>
            <w:gridSpan w:val="2"/>
            <w:vAlign w:val="center"/>
          </w:tcPr>
          <w:p w14:paraId="4C208B1C">
            <w:pPr>
              <w:pStyle w:val="13"/>
            </w:pPr>
            <w:r>
              <w:t>13012126P00008110006P</w:t>
            </w:r>
          </w:p>
        </w:tc>
        <w:tc>
          <w:tcPr>
            <w:tcW w:w="2835" w:type="dxa"/>
            <w:vAlign w:val="center"/>
          </w:tcPr>
          <w:p w14:paraId="6BEA3F1F">
            <w:pPr>
              <w:pStyle w:val="11"/>
            </w:pPr>
            <w:r>
              <w:t>项目名称</w:t>
            </w:r>
          </w:p>
        </w:tc>
        <w:tc>
          <w:tcPr>
            <w:tcW w:w="6095" w:type="dxa"/>
            <w:gridSpan w:val="3"/>
            <w:vAlign w:val="center"/>
          </w:tcPr>
          <w:p w14:paraId="24087BF5">
            <w:pPr>
              <w:pStyle w:val="13"/>
            </w:pPr>
            <w:r>
              <w:t>2026年义务教育学校校内课后服务补助经费</w:t>
            </w:r>
          </w:p>
        </w:tc>
      </w:tr>
      <w:tr w14:paraId="4D2C1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9ABB0">
            <w:pPr>
              <w:pStyle w:val="11"/>
            </w:pPr>
            <w:r>
              <w:t>预算规模及资金用途</w:t>
            </w:r>
          </w:p>
        </w:tc>
        <w:tc>
          <w:tcPr>
            <w:tcW w:w="2268" w:type="dxa"/>
            <w:vAlign w:val="center"/>
          </w:tcPr>
          <w:p w14:paraId="6B291DD0">
            <w:pPr>
              <w:pStyle w:val="11"/>
            </w:pPr>
            <w:r>
              <w:t>预算数</w:t>
            </w:r>
          </w:p>
        </w:tc>
        <w:tc>
          <w:tcPr>
            <w:tcW w:w="2835" w:type="dxa"/>
            <w:vAlign w:val="center"/>
          </w:tcPr>
          <w:p w14:paraId="5C4A1111">
            <w:pPr>
              <w:pStyle w:val="13"/>
            </w:pPr>
            <w:r>
              <w:t>65720.00</w:t>
            </w:r>
          </w:p>
        </w:tc>
        <w:tc>
          <w:tcPr>
            <w:tcW w:w="2835" w:type="dxa"/>
            <w:vAlign w:val="center"/>
          </w:tcPr>
          <w:p w14:paraId="3CF13DA1">
            <w:pPr>
              <w:pStyle w:val="11"/>
            </w:pPr>
            <w:r>
              <w:t>其中：财政    资金</w:t>
            </w:r>
          </w:p>
        </w:tc>
        <w:tc>
          <w:tcPr>
            <w:tcW w:w="2551" w:type="dxa"/>
            <w:vAlign w:val="center"/>
          </w:tcPr>
          <w:p w14:paraId="31609A72">
            <w:pPr>
              <w:pStyle w:val="13"/>
            </w:pPr>
            <w:r>
              <w:t>65720.00</w:t>
            </w:r>
          </w:p>
        </w:tc>
        <w:tc>
          <w:tcPr>
            <w:tcW w:w="2268" w:type="dxa"/>
            <w:vAlign w:val="center"/>
          </w:tcPr>
          <w:p w14:paraId="736F67A6">
            <w:pPr>
              <w:pStyle w:val="11"/>
            </w:pPr>
            <w:r>
              <w:t>其他资金</w:t>
            </w:r>
          </w:p>
        </w:tc>
        <w:tc>
          <w:tcPr>
            <w:tcW w:w="1276" w:type="dxa"/>
            <w:vAlign w:val="center"/>
          </w:tcPr>
          <w:p w14:paraId="5067D489">
            <w:pPr>
              <w:pStyle w:val="13"/>
            </w:pPr>
            <w:r>
              <w:t xml:space="preserve"> </w:t>
            </w:r>
          </w:p>
        </w:tc>
      </w:tr>
      <w:tr w14:paraId="77D9B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83322"/>
        </w:tc>
        <w:tc>
          <w:tcPr>
            <w:tcW w:w="14033" w:type="dxa"/>
            <w:gridSpan w:val="6"/>
            <w:vAlign w:val="center"/>
          </w:tcPr>
          <w:p w14:paraId="5986233B">
            <w:pPr>
              <w:pStyle w:val="13"/>
            </w:pPr>
            <w:r>
              <w:t>主要用于为学生提供课后服务的教师发放补贴，减轻学生家长负担，丰富学生校内生活，拓展学生兴趣爱好。</w:t>
            </w:r>
          </w:p>
        </w:tc>
      </w:tr>
      <w:tr w14:paraId="4EB380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2B2A5">
            <w:pPr>
              <w:pStyle w:val="11"/>
            </w:pPr>
            <w:r>
              <w:t>资金支出计划（%）</w:t>
            </w:r>
          </w:p>
        </w:tc>
        <w:tc>
          <w:tcPr>
            <w:tcW w:w="5103" w:type="dxa"/>
            <w:gridSpan w:val="2"/>
            <w:vAlign w:val="center"/>
          </w:tcPr>
          <w:p w14:paraId="57668AC8">
            <w:pPr>
              <w:pStyle w:val="11"/>
            </w:pPr>
            <w:r>
              <w:t>3月底</w:t>
            </w:r>
          </w:p>
        </w:tc>
        <w:tc>
          <w:tcPr>
            <w:tcW w:w="2835" w:type="dxa"/>
            <w:vAlign w:val="center"/>
          </w:tcPr>
          <w:p w14:paraId="045A08C1">
            <w:pPr>
              <w:pStyle w:val="11"/>
            </w:pPr>
            <w:r>
              <w:t>6月底</w:t>
            </w:r>
          </w:p>
        </w:tc>
        <w:tc>
          <w:tcPr>
            <w:tcW w:w="2551" w:type="dxa"/>
            <w:vAlign w:val="center"/>
          </w:tcPr>
          <w:p w14:paraId="389C4ED3">
            <w:pPr>
              <w:pStyle w:val="11"/>
            </w:pPr>
            <w:r>
              <w:t>10月底</w:t>
            </w:r>
          </w:p>
        </w:tc>
        <w:tc>
          <w:tcPr>
            <w:tcW w:w="3544" w:type="dxa"/>
            <w:gridSpan w:val="2"/>
            <w:vAlign w:val="center"/>
          </w:tcPr>
          <w:p w14:paraId="46765666">
            <w:pPr>
              <w:pStyle w:val="11"/>
            </w:pPr>
            <w:r>
              <w:t>12月底</w:t>
            </w:r>
          </w:p>
        </w:tc>
      </w:tr>
      <w:tr w14:paraId="7BA69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FB35B"/>
        </w:tc>
        <w:tc>
          <w:tcPr>
            <w:tcW w:w="5103" w:type="dxa"/>
            <w:gridSpan w:val="2"/>
            <w:vAlign w:val="center"/>
          </w:tcPr>
          <w:p w14:paraId="5F219A3A">
            <w:pPr>
              <w:pStyle w:val="14"/>
            </w:pPr>
            <w:r>
              <w:t>25%</w:t>
            </w:r>
          </w:p>
        </w:tc>
        <w:tc>
          <w:tcPr>
            <w:tcW w:w="2835" w:type="dxa"/>
            <w:vAlign w:val="center"/>
          </w:tcPr>
          <w:p w14:paraId="7A93CF53">
            <w:pPr>
              <w:pStyle w:val="14"/>
            </w:pPr>
            <w:r>
              <w:t>50%</w:t>
            </w:r>
          </w:p>
        </w:tc>
        <w:tc>
          <w:tcPr>
            <w:tcW w:w="2551" w:type="dxa"/>
            <w:vAlign w:val="center"/>
          </w:tcPr>
          <w:p w14:paraId="6C5CB775">
            <w:pPr>
              <w:pStyle w:val="14"/>
            </w:pPr>
            <w:r>
              <w:t>83%</w:t>
            </w:r>
          </w:p>
        </w:tc>
        <w:tc>
          <w:tcPr>
            <w:tcW w:w="3544" w:type="dxa"/>
            <w:gridSpan w:val="2"/>
            <w:vAlign w:val="center"/>
          </w:tcPr>
          <w:p w14:paraId="129BD997">
            <w:pPr>
              <w:pStyle w:val="14"/>
            </w:pPr>
            <w:r>
              <w:t>100%</w:t>
            </w:r>
          </w:p>
        </w:tc>
      </w:tr>
      <w:tr w14:paraId="60FF5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EDB03">
            <w:pPr>
              <w:pStyle w:val="11"/>
            </w:pPr>
            <w:r>
              <w:t>绩效目标</w:t>
            </w:r>
          </w:p>
        </w:tc>
        <w:tc>
          <w:tcPr>
            <w:tcW w:w="14033" w:type="dxa"/>
            <w:gridSpan w:val="6"/>
            <w:vAlign w:val="center"/>
          </w:tcPr>
          <w:p w14:paraId="58CB8B72">
            <w:pPr>
              <w:pStyle w:val="13"/>
            </w:pPr>
            <w:r>
              <w:t>1.通过为学生提供课后服务的教师发放补贴，减轻学生家长负担，丰富学生校内生活，拓展学生兴趣爱好。</w:t>
            </w:r>
          </w:p>
        </w:tc>
      </w:tr>
    </w:tbl>
    <w:p w14:paraId="010904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B11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37173C">
            <w:pPr>
              <w:pStyle w:val="11"/>
            </w:pPr>
            <w:r>
              <w:t>一级指标</w:t>
            </w:r>
          </w:p>
        </w:tc>
        <w:tc>
          <w:tcPr>
            <w:tcW w:w="2268" w:type="dxa"/>
            <w:vAlign w:val="center"/>
          </w:tcPr>
          <w:p w14:paraId="6CBF9969">
            <w:pPr>
              <w:pStyle w:val="11"/>
            </w:pPr>
            <w:r>
              <w:t>二级指标</w:t>
            </w:r>
          </w:p>
        </w:tc>
        <w:tc>
          <w:tcPr>
            <w:tcW w:w="2835" w:type="dxa"/>
            <w:vAlign w:val="center"/>
          </w:tcPr>
          <w:p w14:paraId="1DFDC0CC">
            <w:pPr>
              <w:pStyle w:val="11"/>
            </w:pPr>
            <w:r>
              <w:t>三级指标</w:t>
            </w:r>
          </w:p>
        </w:tc>
        <w:tc>
          <w:tcPr>
            <w:tcW w:w="5386" w:type="dxa"/>
            <w:vAlign w:val="center"/>
          </w:tcPr>
          <w:p w14:paraId="064F8C0D">
            <w:pPr>
              <w:pStyle w:val="11"/>
            </w:pPr>
            <w:r>
              <w:t>绩效指标描述</w:t>
            </w:r>
          </w:p>
        </w:tc>
        <w:tc>
          <w:tcPr>
            <w:tcW w:w="2268" w:type="dxa"/>
            <w:vAlign w:val="center"/>
          </w:tcPr>
          <w:p w14:paraId="51663E76">
            <w:pPr>
              <w:pStyle w:val="11"/>
            </w:pPr>
            <w:r>
              <w:t>指标值</w:t>
            </w:r>
          </w:p>
        </w:tc>
        <w:tc>
          <w:tcPr>
            <w:tcW w:w="1276" w:type="dxa"/>
            <w:vAlign w:val="center"/>
          </w:tcPr>
          <w:p w14:paraId="566C1D75">
            <w:pPr>
              <w:pStyle w:val="11"/>
            </w:pPr>
            <w:r>
              <w:t>指标值确定依据</w:t>
            </w:r>
          </w:p>
        </w:tc>
      </w:tr>
      <w:tr w14:paraId="70F1C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12C47B">
            <w:pPr>
              <w:pStyle w:val="14"/>
            </w:pPr>
            <w:r>
              <w:t>产出指标</w:t>
            </w:r>
          </w:p>
        </w:tc>
        <w:tc>
          <w:tcPr>
            <w:tcW w:w="2268" w:type="dxa"/>
            <w:vAlign w:val="center"/>
          </w:tcPr>
          <w:p w14:paraId="56E84DED">
            <w:pPr>
              <w:pStyle w:val="13"/>
            </w:pPr>
            <w:r>
              <w:t>数量指标</w:t>
            </w:r>
          </w:p>
        </w:tc>
        <w:tc>
          <w:tcPr>
            <w:tcW w:w="2835" w:type="dxa"/>
            <w:vAlign w:val="center"/>
          </w:tcPr>
          <w:p w14:paraId="1D95BA6F">
            <w:pPr>
              <w:pStyle w:val="13"/>
            </w:pPr>
            <w:r>
              <w:t>参与课后服务的教师人数</w:t>
            </w:r>
          </w:p>
        </w:tc>
        <w:tc>
          <w:tcPr>
            <w:tcW w:w="5386" w:type="dxa"/>
            <w:vAlign w:val="center"/>
          </w:tcPr>
          <w:p w14:paraId="0F6BD4D4">
            <w:pPr>
              <w:pStyle w:val="13"/>
            </w:pPr>
            <w:r>
              <w:t>参与课后服务在编教职工数量</w:t>
            </w:r>
          </w:p>
        </w:tc>
        <w:tc>
          <w:tcPr>
            <w:tcW w:w="2268" w:type="dxa"/>
            <w:vAlign w:val="center"/>
          </w:tcPr>
          <w:p w14:paraId="766514D6">
            <w:pPr>
              <w:pStyle w:val="13"/>
            </w:pPr>
            <w:r>
              <w:t>≥31人</w:t>
            </w:r>
          </w:p>
        </w:tc>
        <w:tc>
          <w:tcPr>
            <w:tcW w:w="1276" w:type="dxa"/>
            <w:vAlign w:val="center"/>
          </w:tcPr>
          <w:p w14:paraId="6232A4F4">
            <w:pPr>
              <w:pStyle w:val="13"/>
            </w:pPr>
            <w:r>
              <w:t>参与教师人数</w:t>
            </w:r>
          </w:p>
        </w:tc>
      </w:tr>
      <w:tr w14:paraId="01959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F0842"/>
        </w:tc>
        <w:tc>
          <w:tcPr>
            <w:tcW w:w="2268" w:type="dxa"/>
            <w:vAlign w:val="center"/>
          </w:tcPr>
          <w:p w14:paraId="0A189B7C">
            <w:pPr>
              <w:pStyle w:val="13"/>
            </w:pPr>
            <w:r>
              <w:t>质量指标</w:t>
            </w:r>
          </w:p>
        </w:tc>
        <w:tc>
          <w:tcPr>
            <w:tcW w:w="2835" w:type="dxa"/>
            <w:vAlign w:val="center"/>
          </w:tcPr>
          <w:p w14:paraId="579C42DB">
            <w:pPr>
              <w:pStyle w:val="13"/>
            </w:pPr>
            <w:r>
              <w:t>补助发放准确率</w:t>
            </w:r>
          </w:p>
        </w:tc>
        <w:tc>
          <w:tcPr>
            <w:tcW w:w="5386" w:type="dxa"/>
            <w:vAlign w:val="center"/>
          </w:tcPr>
          <w:p w14:paraId="427030F6">
            <w:pPr>
              <w:pStyle w:val="13"/>
            </w:pPr>
            <w:r>
              <w:t>反映补助发放准确的情况</w:t>
            </w:r>
          </w:p>
        </w:tc>
        <w:tc>
          <w:tcPr>
            <w:tcW w:w="2268" w:type="dxa"/>
            <w:vAlign w:val="center"/>
          </w:tcPr>
          <w:p w14:paraId="2C36479A">
            <w:pPr>
              <w:pStyle w:val="13"/>
            </w:pPr>
            <w:r>
              <w:t>100%</w:t>
            </w:r>
          </w:p>
        </w:tc>
        <w:tc>
          <w:tcPr>
            <w:tcW w:w="1276" w:type="dxa"/>
            <w:vAlign w:val="center"/>
          </w:tcPr>
          <w:p w14:paraId="1CA01960">
            <w:pPr>
              <w:pStyle w:val="13"/>
            </w:pPr>
            <w:r>
              <w:t>发放数据</w:t>
            </w:r>
          </w:p>
        </w:tc>
      </w:tr>
      <w:tr w14:paraId="5FF99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89136"/>
        </w:tc>
        <w:tc>
          <w:tcPr>
            <w:tcW w:w="2268" w:type="dxa"/>
            <w:vAlign w:val="center"/>
          </w:tcPr>
          <w:p w14:paraId="42688C55">
            <w:pPr>
              <w:pStyle w:val="13"/>
            </w:pPr>
            <w:r>
              <w:t>质量指标</w:t>
            </w:r>
          </w:p>
        </w:tc>
        <w:tc>
          <w:tcPr>
            <w:tcW w:w="2835" w:type="dxa"/>
            <w:vAlign w:val="center"/>
          </w:tcPr>
          <w:p w14:paraId="516FA960">
            <w:pPr>
              <w:pStyle w:val="13"/>
            </w:pPr>
            <w:r>
              <w:t>课后服务完成率</w:t>
            </w:r>
          </w:p>
        </w:tc>
        <w:tc>
          <w:tcPr>
            <w:tcW w:w="5386" w:type="dxa"/>
            <w:vAlign w:val="center"/>
          </w:tcPr>
          <w:p w14:paraId="0DE43E22">
            <w:pPr>
              <w:pStyle w:val="13"/>
            </w:pPr>
            <w:r>
              <w:t>反映课后服务完成质量的情况</w:t>
            </w:r>
          </w:p>
        </w:tc>
        <w:tc>
          <w:tcPr>
            <w:tcW w:w="2268" w:type="dxa"/>
            <w:vAlign w:val="center"/>
          </w:tcPr>
          <w:p w14:paraId="5ED398B8">
            <w:pPr>
              <w:pStyle w:val="13"/>
            </w:pPr>
            <w:r>
              <w:t>≥90%</w:t>
            </w:r>
          </w:p>
        </w:tc>
        <w:tc>
          <w:tcPr>
            <w:tcW w:w="1276" w:type="dxa"/>
            <w:vAlign w:val="center"/>
          </w:tcPr>
          <w:p w14:paraId="67ADC38B">
            <w:pPr>
              <w:pStyle w:val="13"/>
            </w:pPr>
            <w:r>
              <w:t>2026年课后服务工作计划</w:t>
            </w:r>
          </w:p>
        </w:tc>
      </w:tr>
      <w:tr w14:paraId="55D37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F1D90"/>
        </w:tc>
        <w:tc>
          <w:tcPr>
            <w:tcW w:w="2268" w:type="dxa"/>
            <w:vAlign w:val="center"/>
          </w:tcPr>
          <w:p w14:paraId="2AC0A28E">
            <w:pPr>
              <w:pStyle w:val="13"/>
            </w:pPr>
            <w:r>
              <w:t>时效指标</w:t>
            </w:r>
          </w:p>
        </w:tc>
        <w:tc>
          <w:tcPr>
            <w:tcW w:w="2835" w:type="dxa"/>
            <w:vAlign w:val="center"/>
          </w:tcPr>
          <w:p w14:paraId="2D548ABA">
            <w:pPr>
              <w:pStyle w:val="13"/>
            </w:pPr>
            <w:r>
              <w:t>课后服务开展频次</w:t>
            </w:r>
          </w:p>
        </w:tc>
        <w:tc>
          <w:tcPr>
            <w:tcW w:w="5386" w:type="dxa"/>
            <w:vAlign w:val="center"/>
          </w:tcPr>
          <w:p w14:paraId="54288ADB">
            <w:pPr>
              <w:pStyle w:val="13"/>
            </w:pPr>
            <w:r>
              <w:t>课后服务开展频次</w:t>
            </w:r>
          </w:p>
        </w:tc>
        <w:tc>
          <w:tcPr>
            <w:tcW w:w="2268" w:type="dxa"/>
            <w:vAlign w:val="center"/>
          </w:tcPr>
          <w:p w14:paraId="6CF3F915">
            <w:pPr>
              <w:pStyle w:val="13"/>
            </w:pPr>
            <w:r>
              <w:t>≥4次/周</w:t>
            </w:r>
          </w:p>
        </w:tc>
        <w:tc>
          <w:tcPr>
            <w:tcW w:w="1276" w:type="dxa"/>
            <w:vAlign w:val="center"/>
          </w:tcPr>
          <w:p w14:paraId="36849524">
            <w:pPr>
              <w:pStyle w:val="13"/>
            </w:pPr>
            <w:r>
              <w:t>2026年课后服务工作计划</w:t>
            </w:r>
          </w:p>
        </w:tc>
      </w:tr>
      <w:tr w14:paraId="190EB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4487E"/>
        </w:tc>
        <w:tc>
          <w:tcPr>
            <w:tcW w:w="2268" w:type="dxa"/>
            <w:vAlign w:val="center"/>
          </w:tcPr>
          <w:p w14:paraId="011DE23A">
            <w:pPr>
              <w:pStyle w:val="13"/>
            </w:pPr>
            <w:r>
              <w:t>时效指标</w:t>
            </w:r>
          </w:p>
        </w:tc>
        <w:tc>
          <w:tcPr>
            <w:tcW w:w="2835" w:type="dxa"/>
            <w:vAlign w:val="center"/>
          </w:tcPr>
          <w:p w14:paraId="4193DE8C">
            <w:pPr>
              <w:pStyle w:val="13"/>
            </w:pPr>
            <w:r>
              <w:t>补助发放频次</w:t>
            </w:r>
          </w:p>
        </w:tc>
        <w:tc>
          <w:tcPr>
            <w:tcW w:w="5386" w:type="dxa"/>
            <w:vAlign w:val="center"/>
          </w:tcPr>
          <w:p w14:paraId="4B1F9546">
            <w:pPr>
              <w:pStyle w:val="13"/>
            </w:pPr>
            <w:r>
              <w:t>课后服务教师补助发放频次</w:t>
            </w:r>
          </w:p>
        </w:tc>
        <w:tc>
          <w:tcPr>
            <w:tcW w:w="2268" w:type="dxa"/>
            <w:vAlign w:val="center"/>
          </w:tcPr>
          <w:p w14:paraId="1C8DD9AE">
            <w:pPr>
              <w:pStyle w:val="13"/>
            </w:pPr>
            <w:r>
              <w:t>2次/年</w:t>
            </w:r>
          </w:p>
        </w:tc>
        <w:tc>
          <w:tcPr>
            <w:tcW w:w="1276" w:type="dxa"/>
            <w:vAlign w:val="center"/>
          </w:tcPr>
          <w:p w14:paraId="0D2D8B60">
            <w:pPr>
              <w:pStyle w:val="13"/>
            </w:pPr>
            <w:r>
              <w:t>2026年课后服务工作计划</w:t>
            </w:r>
          </w:p>
        </w:tc>
      </w:tr>
      <w:tr w14:paraId="57736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97ED0"/>
        </w:tc>
        <w:tc>
          <w:tcPr>
            <w:tcW w:w="2268" w:type="dxa"/>
            <w:vAlign w:val="center"/>
          </w:tcPr>
          <w:p w14:paraId="08F46BBE">
            <w:pPr>
              <w:pStyle w:val="13"/>
            </w:pPr>
            <w:r>
              <w:t>成本指标</w:t>
            </w:r>
          </w:p>
        </w:tc>
        <w:tc>
          <w:tcPr>
            <w:tcW w:w="2835" w:type="dxa"/>
            <w:vAlign w:val="center"/>
          </w:tcPr>
          <w:p w14:paraId="7160F2C5">
            <w:pPr>
              <w:pStyle w:val="13"/>
            </w:pPr>
            <w:r>
              <w:t>人均补助标准</w:t>
            </w:r>
          </w:p>
        </w:tc>
        <w:tc>
          <w:tcPr>
            <w:tcW w:w="5386" w:type="dxa"/>
            <w:vAlign w:val="center"/>
          </w:tcPr>
          <w:p w14:paraId="568FBABA">
            <w:pPr>
              <w:pStyle w:val="13"/>
            </w:pPr>
            <w:r>
              <w:t>人均课后服务补助标准</w:t>
            </w:r>
          </w:p>
        </w:tc>
        <w:tc>
          <w:tcPr>
            <w:tcW w:w="2268" w:type="dxa"/>
            <w:vAlign w:val="center"/>
          </w:tcPr>
          <w:p w14:paraId="4A29243C">
            <w:pPr>
              <w:pStyle w:val="13"/>
            </w:pPr>
            <w:r>
              <w:t>≤2120元/人/年</w:t>
            </w:r>
          </w:p>
        </w:tc>
        <w:tc>
          <w:tcPr>
            <w:tcW w:w="1276" w:type="dxa"/>
            <w:vAlign w:val="center"/>
          </w:tcPr>
          <w:p w14:paraId="571FB151">
            <w:pPr>
              <w:pStyle w:val="13"/>
            </w:pPr>
            <w:r>
              <w:t>石教[2019]56号</w:t>
            </w:r>
          </w:p>
        </w:tc>
      </w:tr>
      <w:tr w14:paraId="6510B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B0900B">
            <w:pPr>
              <w:pStyle w:val="14"/>
            </w:pPr>
            <w:r>
              <w:t>效益指标</w:t>
            </w:r>
          </w:p>
        </w:tc>
        <w:tc>
          <w:tcPr>
            <w:tcW w:w="2268" w:type="dxa"/>
            <w:vAlign w:val="center"/>
          </w:tcPr>
          <w:p w14:paraId="03B37736">
            <w:pPr>
              <w:pStyle w:val="13"/>
            </w:pPr>
            <w:r>
              <w:t>社会效益指标</w:t>
            </w:r>
          </w:p>
        </w:tc>
        <w:tc>
          <w:tcPr>
            <w:tcW w:w="2835" w:type="dxa"/>
            <w:vAlign w:val="center"/>
          </w:tcPr>
          <w:p w14:paraId="1812ED95">
            <w:pPr>
              <w:pStyle w:val="13"/>
            </w:pPr>
            <w:r>
              <w:t>课后服务正常开展率</w:t>
            </w:r>
          </w:p>
        </w:tc>
        <w:tc>
          <w:tcPr>
            <w:tcW w:w="5386" w:type="dxa"/>
            <w:vAlign w:val="center"/>
          </w:tcPr>
          <w:p w14:paraId="77383E19">
            <w:pPr>
              <w:pStyle w:val="13"/>
            </w:pPr>
            <w:r>
              <w:t>反映课后服务正常开展的情况</w:t>
            </w:r>
          </w:p>
        </w:tc>
        <w:tc>
          <w:tcPr>
            <w:tcW w:w="2268" w:type="dxa"/>
            <w:vAlign w:val="center"/>
          </w:tcPr>
          <w:p w14:paraId="0EE9D694">
            <w:pPr>
              <w:pStyle w:val="13"/>
            </w:pPr>
            <w:r>
              <w:t>100%</w:t>
            </w:r>
          </w:p>
        </w:tc>
        <w:tc>
          <w:tcPr>
            <w:tcW w:w="1276" w:type="dxa"/>
            <w:vAlign w:val="center"/>
          </w:tcPr>
          <w:p w14:paraId="6ED5E0E2">
            <w:pPr>
              <w:pStyle w:val="13"/>
            </w:pPr>
            <w:r>
              <w:t>2026年课后服务工作计划</w:t>
            </w:r>
          </w:p>
        </w:tc>
      </w:tr>
      <w:tr w14:paraId="76B97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5FE62"/>
        </w:tc>
        <w:tc>
          <w:tcPr>
            <w:tcW w:w="2268" w:type="dxa"/>
            <w:vAlign w:val="center"/>
          </w:tcPr>
          <w:p w14:paraId="6850EF36">
            <w:pPr>
              <w:pStyle w:val="13"/>
            </w:pPr>
            <w:r>
              <w:t>社会效益指标</w:t>
            </w:r>
          </w:p>
        </w:tc>
        <w:tc>
          <w:tcPr>
            <w:tcW w:w="2835" w:type="dxa"/>
            <w:vAlign w:val="center"/>
          </w:tcPr>
          <w:p w14:paraId="2C0C9614">
            <w:pPr>
              <w:pStyle w:val="13"/>
            </w:pPr>
            <w:r>
              <w:t>参与课后服务学生参与率</w:t>
            </w:r>
          </w:p>
        </w:tc>
        <w:tc>
          <w:tcPr>
            <w:tcW w:w="5386" w:type="dxa"/>
            <w:vAlign w:val="center"/>
          </w:tcPr>
          <w:p w14:paraId="4D0F77B9">
            <w:pPr>
              <w:pStyle w:val="13"/>
            </w:pPr>
            <w:r>
              <w:t>实际参与课后服务学生人数与在校学生人数的比例</w:t>
            </w:r>
          </w:p>
        </w:tc>
        <w:tc>
          <w:tcPr>
            <w:tcW w:w="2268" w:type="dxa"/>
            <w:vAlign w:val="center"/>
          </w:tcPr>
          <w:p w14:paraId="41291008">
            <w:pPr>
              <w:pStyle w:val="13"/>
            </w:pPr>
            <w:r>
              <w:t>≥95%</w:t>
            </w:r>
          </w:p>
        </w:tc>
        <w:tc>
          <w:tcPr>
            <w:tcW w:w="1276" w:type="dxa"/>
            <w:vAlign w:val="center"/>
          </w:tcPr>
          <w:p w14:paraId="21A2231C">
            <w:pPr>
              <w:pStyle w:val="13"/>
            </w:pPr>
            <w:r>
              <w:t>2026年课后服务工作计划</w:t>
            </w:r>
          </w:p>
        </w:tc>
      </w:tr>
      <w:tr w14:paraId="3F398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1B75FB">
            <w:pPr>
              <w:pStyle w:val="14"/>
            </w:pPr>
            <w:r>
              <w:t>满意度指标</w:t>
            </w:r>
          </w:p>
        </w:tc>
        <w:tc>
          <w:tcPr>
            <w:tcW w:w="2268" w:type="dxa"/>
            <w:vAlign w:val="center"/>
          </w:tcPr>
          <w:p w14:paraId="53CF102F">
            <w:pPr>
              <w:pStyle w:val="13"/>
            </w:pPr>
            <w:r>
              <w:t>服务对象满意度指标</w:t>
            </w:r>
          </w:p>
        </w:tc>
        <w:tc>
          <w:tcPr>
            <w:tcW w:w="2835" w:type="dxa"/>
            <w:vAlign w:val="center"/>
          </w:tcPr>
          <w:p w14:paraId="394D9334">
            <w:pPr>
              <w:pStyle w:val="13"/>
            </w:pPr>
            <w:r>
              <w:t>课后服务参与对象满意度</w:t>
            </w:r>
          </w:p>
        </w:tc>
        <w:tc>
          <w:tcPr>
            <w:tcW w:w="5386" w:type="dxa"/>
            <w:vAlign w:val="center"/>
          </w:tcPr>
          <w:p w14:paraId="3574FE29">
            <w:pPr>
              <w:pStyle w:val="13"/>
            </w:pPr>
            <w:r>
              <w:t>学生及家长对课后服务满意度</w:t>
            </w:r>
          </w:p>
        </w:tc>
        <w:tc>
          <w:tcPr>
            <w:tcW w:w="2268" w:type="dxa"/>
            <w:vAlign w:val="center"/>
          </w:tcPr>
          <w:p w14:paraId="1A47DE93">
            <w:pPr>
              <w:pStyle w:val="13"/>
            </w:pPr>
            <w:r>
              <w:t>≥90%</w:t>
            </w:r>
          </w:p>
        </w:tc>
        <w:tc>
          <w:tcPr>
            <w:tcW w:w="1276" w:type="dxa"/>
            <w:vAlign w:val="center"/>
          </w:tcPr>
          <w:p w14:paraId="0B8A5686">
            <w:pPr>
              <w:pStyle w:val="13"/>
            </w:pPr>
            <w:r>
              <w:t>满意度调查问卷</w:t>
            </w:r>
          </w:p>
        </w:tc>
      </w:tr>
    </w:tbl>
    <w:p w14:paraId="7982F980">
      <w:pPr>
        <w:sectPr>
          <w:pgSz w:w="16840" w:h="11900" w:orient="landscape"/>
          <w:pgMar w:top="1361" w:right="1020" w:bottom="1134" w:left="1020" w:header="720" w:footer="720" w:gutter="0"/>
          <w:cols w:space="720" w:num="1"/>
        </w:sectPr>
      </w:pPr>
    </w:p>
    <w:p w14:paraId="7757E681">
      <w:pPr>
        <w:spacing w:before="0" w:after="0"/>
        <w:ind w:firstLine="560"/>
        <w:jc w:val="left"/>
        <w:outlineLvl w:val="9"/>
      </w:pPr>
      <w:r>
        <w:rPr>
          <w:rFonts w:ascii="方正仿宋_GBK" w:hAnsi="方正仿宋_GBK" w:eastAsia="方正仿宋_GBK" w:cs="方正仿宋_GBK"/>
          <w:color w:val="000000"/>
          <w:sz w:val="28"/>
        </w:rPr>
        <w:t>146、2026年中小学班主任和思政课教师岗位津贴绩效目标表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54B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C90ECE">
            <w:pPr>
              <w:pStyle w:val="12"/>
            </w:pPr>
            <w:r>
              <w:t>单位：元</w:t>
            </w:r>
          </w:p>
        </w:tc>
      </w:tr>
      <w:tr w14:paraId="29D86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9BC00">
            <w:pPr>
              <w:pStyle w:val="11"/>
            </w:pPr>
            <w:r>
              <w:t>项目编码</w:t>
            </w:r>
          </w:p>
        </w:tc>
        <w:tc>
          <w:tcPr>
            <w:tcW w:w="5103" w:type="dxa"/>
            <w:gridSpan w:val="2"/>
            <w:vAlign w:val="center"/>
          </w:tcPr>
          <w:p w14:paraId="6CDCEB95">
            <w:pPr>
              <w:pStyle w:val="13"/>
            </w:pPr>
            <w:r>
              <w:t>13012126P009917100012</w:t>
            </w:r>
          </w:p>
        </w:tc>
        <w:tc>
          <w:tcPr>
            <w:tcW w:w="2835" w:type="dxa"/>
            <w:vAlign w:val="center"/>
          </w:tcPr>
          <w:p w14:paraId="3FFDC9C7">
            <w:pPr>
              <w:pStyle w:val="11"/>
            </w:pPr>
            <w:r>
              <w:t>项目名称</w:t>
            </w:r>
          </w:p>
        </w:tc>
        <w:tc>
          <w:tcPr>
            <w:tcW w:w="6095" w:type="dxa"/>
            <w:gridSpan w:val="3"/>
            <w:vAlign w:val="center"/>
          </w:tcPr>
          <w:p w14:paraId="1BB1AD10">
            <w:pPr>
              <w:pStyle w:val="13"/>
            </w:pPr>
            <w:r>
              <w:t>2026年中小学班主任和思政课教师岗位津贴</w:t>
            </w:r>
          </w:p>
        </w:tc>
      </w:tr>
      <w:tr w14:paraId="172C8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7AE87">
            <w:pPr>
              <w:pStyle w:val="11"/>
            </w:pPr>
            <w:r>
              <w:t>预算规模及资金用途</w:t>
            </w:r>
          </w:p>
        </w:tc>
        <w:tc>
          <w:tcPr>
            <w:tcW w:w="2268" w:type="dxa"/>
            <w:vAlign w:val="center"/>
          </w:tcPr>
          <w:p w14:paraId="6F9D7305">
            <w:pPr>
              <w:pStyle w:val="11"/>
            </w:pPr>
            <w:r>
              <w:t>预算数</w:t>
            </w:r>
          </w:p>
        </w:tc>
        <w:tc>
          <w:tcPr>
            <w:tcW w:w="2835" w:type="dxa"/>
            <w:vAlign w:val="center"/>
          </w:tcPr>
          <w:p w14:paraId="7BEDD33D">
            <w:pPr>
              <w:pStyle w:val="13"/>
            </w:pPr>
            <w:r>
              <w:t>76320.00</w:t>
            </w:r>
          </w:p>
        </w:tc>
        <w:tc>
          <w:tcPr>
            <w:tcW w:w="2835" w:type="dxa"/>
            <w:vAlign w:val="center"/>
          </w:tcPr>
          <w:p w14:paraId="53E6A556">
            <w:pPr>
              <w:pStyle w:val="11"/>
            </w:pPr>
            <w:r>
              <w:t>其中：财政    资金</w:t>
            </w:r>
          </w:p>
        </w:tc>
        <w:tc>
          <w:tcPr>
            <w:tcW w:w="2551" w:type="dxa"/>
            <w:vAlign w:val="center"/>
          </w:tcPr>
          <w:p w14:paraId="6E5A63D6">
            <w:pPr>
              <w:pStyle w:val="13"/>
            </w:pPr>
            <w:r>
              <w:t>76320.00</w:t>
            </w:r>
          </w:p>
        </w:tc>
        <w:tc>
          <w:tcPr>
            <w:tcW w:w="2268" w:type="dxa"/>
            <w:vAlign w:val="center"/>
          </w:tcPr>
          <w:p w14:paraId="069DFA21">
            <w:pPr>
              <w:pStyle w:val="11"/>
            </w:pPr>
            <w:r>
              <w:t>其他资金</w:t>
            </w:r>
          </w:p>
        </w:tc>
        <w:tc>
          <w:tcPr>
            <w:tcW w:w="1276" w:type="dxa"/>
            <w:vAlign w:val="center"/>
          </w:tcPr>
          <w:p w14:paraId="245FBF93">
            <w:pPr>
              <w:pStyle w:val="13"/>
            </w:pPr>
            <w:r>
              <w:t xml:space="preserve"> </w:t>
            </w:r>
          </w:p>
        </w:tc>
      </w:tr>
      <w:tr w14:paraId="47FA0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09185"/>
        </w:tc>
        <w:tc>
          <w:tcPr>
            <w:tcW w:w="14033" w:type="dxa"/>
            <w:gridSpan w:val="6"/>
            <w:vAlign w:val="center"/>
          </w:tcPr>
          <w:p w14:paraId="45DE0ABF">
            <w:pPr>
              <w:pStyle w:val="13"/>
            </w:pPr>
            <w:r>
              <w:t>主要用于对16名班主任教师和2名思政课教师发放岗位津贴。</w:t>
            </w:r>
          </w:p>
        </w:tc>
      </w:tr>
      <w:tr w14:paraId="2CCAB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C3434">
            <w:pPr>
              <w:pStyle w:val="11"/>
            </w:pPr>
            <w:r>
              <w:t>资金支出计划（%）</w:t>
            </w:r>
          </w:p>
        </w:tc>
        <w:tc>
          <w:tcPr>
            <w:tcW w:w="5103" w:type="dxa"/>
            <w:gridSpan w:val="2"/>
            <w:vAlign w:val="center"/>
          </w:tcPr>
          <w:p w14:paraId="496985C6">
            <w:pPr>
              <w:pStyle w:val="11"/>
            </w:pPr>
            <w:r>
              <w:t>3月底</w:t>
            </w:r>
          </w:p>
        </w:tc>
        <w:tc>
          <w:tcPr>
            <w:tcW w:w="2835" w:type="dxa"/>
            <w:vAlign w:val="center"/>
          </w:tcPr>
          <w:p w14:paraId="5379D047">
            <w:pPr>
              <w:pStyle w:val="11"/>
            </w:pPr>
            <w:r>
              <w:t>6月底</w:t>
            </w:r>
          </w:p>
        </w:tc>
        <w:tc>
          <w:tcPr>
            <w:tcW w:w="2551" w:type="dxa"/>
            <w:vAlign w:val="center"/>
          </w:tcPr>
          <w:p w14:paraId="767C0244">
            <w:pPr>
              <w:pStyle w:val="11"/>
            </w:pPr>
            <w:r>
              <w:t>10月底</w:t>
            </w:r>
          </w:p>
        </w:tc>
        <w:tc>
          <w:tcPr>
            <w:tcW w:w="3544" w:type="dxa"/>
            <w:gridSpan w:val="2"/>
            <w:vAlign w:val="center"/>
          </w:tcPr>
          <w:p w14:paraId="2CEE5E48">
            <w:pPr>
              <w:pStyle w:val="11"/>
            </w:pPr>
            <w:r>
              <w:t>12月底</w:t>
            </w:r>
          </w:p>
        </w:tc>
      </w:tr>
      <w:tr w14:paraId="491EA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A19DB"/>
        </w:tc>
        <w:tc>
          <w:tcPr>
            <w:tcW w:w="5103" w:type="dxa"/>
            <w:gridSpan w:val="2"/>
            <w:vAlign w:val="center"/>
          </w:tcPr>
          <w:p w14:paraId="75579389">
            <w:pPr>
              <w:pStyle w:val="14"/>
            </w:pPr>
            <w:r>
              <w:t>25%</w:t>
            </w:r>
          </w:p>
        </w:tc>
        <w:tc>
          <w:tcPr>
            <w:tcW w:w="2835" w:type="dxa"/>
            <w:vAlign w:val="center"/>
          </w:tcPr>
          <w:p w14:paraId="06090652">
            <w:pPr>
              <w:pStyle w:val="14"/>
            </w:pPr>
            <w:r>
              <w:t>50%</w:t>
            </w:r>
          </w:p>
        </w:tc>
        <w:tc>
          <w:tcPr>
            <w:tcW w:w="2551" w:type="dxa"/>
            <w:vAlign w:val="center"/>
          </w:tcPr>
          <w:p w14:paraId="52E2C283">
            <w:pPr>
              <w:pStyle w:val="14"/>
            </w:pPr>
            <w:r>
              <w:t>83%</w:t>
            </w:r>
          </w:p>
        </w:tc>
        <w:tc>
          <w:tcPr>
            <w:tcW w:w="3544" w:type="dxa"/>
            <w:gridSpan w:val="2"/>
            <w:vAlign w:val="center"/>
          </w:tcPr>
          <w:p w14:paraId="6F47B486">
            <w:pPr>
              <w:pStyle w:val="14"/>
            </w:pPr>
            <w:r>
              <w:t>100%</w:t>
            </w:r>
          </w:p>
        </w:tc>
      </w:tr>
      <w:tr w14:paraId="748C9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BF28F">
            <w:pPr>
              <w:pStyle w:val="11"/>
            </w:pPr>
            <w:r>
              <w:t>绩效目标</w:t>
            </w:r>
          </w:p>
        </w:tc>
        <w:tc>
          <w:tcPr>
            <w:tcW w:w="14033" w:type="dxa"/>
            <w:gridSpan w:val="6"/>
            <w:vAlign w:val="center"/>
          </w:tcPr>
          <w:p w14:paraId="5C2ADA8F">
            <w:pPr>
              <w:pStyle w:val="13"/>
            </w:pPr>
            <w:r>
              <w:t>1.通过对16名班主任教师和2名思政课教师发放岗位津贴，保障学校教育教学工作正常开展。</w:t>
            </w:r>
          </w:p>
        </w:tc>
      </w:tr>
    </w:tbl>
    <w:p w14:paraId="43859A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EB8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A5ACAB">
            <w:pPr>
              <w:pStyle w:val="11"/>
            </w:pPr>
            <w:r>
              <w:t>一级指标</w:t>
            </w:r>
          </w:p>
        </w:tc>
        <w:tc>
          <w:tcPr>
            <w:tcW w:w="2268" w:type="dxa"/>
            <w:vAlign w:val="center"/>
          </w:tcPr>
          <w:p w14:paraId="5E614EF1">
            <w:pPr>
              <w:pStyle w:val="11"/>
            </w:pPr>
            <w:r>
              <w:t>二级指标</w:t>
            </w:r>
          </w:p>
        </w:tc>
        <w:tc>
          <w:tcPr>
            <w:tcW w:w="2835" w:type="dxa"/>
            <w:vAlign w:val="center"/>
          </w:tcPr>
          <w:p w14:paraId="78CED0E2">
            <w:pPr>
              <w:pStyle w:val="11"/>
            </w:pPr>
            <w:r>
              <w:t>三级指标</w:t>
            </w:r>
          </w:p>
        </w:tc>
        <w:tc>
          <w:tcPr>
            <w:tcW w:w="5386" w:type="dxa"/>
            <w:vAlign w:val="center"/>
          </w:tcPr>
          <w:p w14:paraId="2DD9B8C5">
            <w:pPr>
              <w:pStyle w:val="11"/>
            </w:pPr>
            <w:r>
              <w:t>绩效指标描述</w:t>
            </w:r>
          </w:p>
        </w:tc>
        <w:tc>
          <w:tcPr>
            <w:tcW w:w="2268" w:type="dxa"/>
            <w:vAlign w:val="center"/>
          </w:tcPr>
          <w:p w14:paraId="4E7D3890">
            <w:pPr>
              <w:pStyle w:val="11"/>
            </w:pPr>
            <w:r>
              <w:t>指标值</w:t>
            </w:r>
          </w:p>
        </w:tc>
        <w:tc>
          <w:tcPr>
            <w:tcW w:w="1276" w:type="dxa"/>
            <w:vAlign w:val="center"/>
          </w:tcPr>
          <w:p w14:paraId="60F206C8">
            <w:pPr>
              <w:pStyle w:val="11"/>
            </w:pPr>
            <w:r>
              <w:t>指标值确定依据</w:t>
            </w:r>
          </w:p>
        </w:tc>
      </w:tr>
      <w:tr w14:paraId="43D74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92C43">
            <w:pPr>
              <w:pStyle w:val="14"/>
            </w:pPr>
            <w:r>
              <w:t>产出指标</w:t>
            </w:r>
          </w:p>
        </w:tc>
        <w:tc>
          <w:tcPr>
            <w:tcW w:w="2268" w:type="dxa"/>
            <w:vAlign w:val="center"/>
          </w:tcPr>
          <w:p w14:paraId="214BE68F">
            <w:pPr>
              <w:pStyle w:val="13"/>
            </w:pPr>
            <w:r>
              <w:t>数量指标</w:t>
            </w:r>
          </w:p>
        </w:tc>
        <w:tc>
          <w:tcPr>
            <w:tcW w:w="2835" w:type="dxa"/>
            <w:vAlign w:val="center"/>
          </w:tcPr>
          <w:p w14:paraId="1DB40244">
            <w:pPr>
              <w:pStyle w:val="13"/>
            </w:pPr>
            <w:r>
              <w:t>班主任教师人数</w:t>
            </w:r>
          </w:p>
        </w:tc>
        <w:tc>
          <w:tcPr>
            <w:tcW w:w="5386" w:type="dxa"/>
            <w:vAlign w:val="center"/>
          </w:tcPr>
          <w:p w14:paraId="550E00FB">
            <w:pPr>
              <w:pStyle w:val="13"/>
            </w:pPr>
            <w:r>
              <w:t>学校在编班主任工作教师数量</w:t>
            </w:r>
          </w:p>
        </w:tc>
        <w:tc>
          <w:tcPr>
            <w:tcW w:w="2268" w:type="dxa"/>
            <w:vAlign w:val="center"/>
          </w:tcPr>
          <w:p w14:paraId="416A662A">
            <w:pPr>
              <w:pStyle w:val="13"/>
            </w:pPr>
            <w:r>
              <w:t>≥16人</w:t>
            </w:r>
          </w:p>
        </w:tc>
        <w:tc>
          <w:tcPr>
            <w:tcW w:w="1276" w:type="dxa"/>
            <w:vAlign w:val="center"/>
          </w:tcPr>
          <w:p w14:paraId="1FDF217F">
            <w:pPr>
              <w:pStyle w:val="13"/>
            </w:pPr>
            <w:r>
              <w:t>教师学名册</w:t>
            </w:r>
          </w:p>
        </w:tc>
      </w:tr>
      <w:tr w14:paraId="7AB3E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79E58"/>
        </w:tc>
        <w:tc>
          <w:tcPr>
            <w:tcW w:w="2268" w:type="dxa"/>
            <w:vAlign w:val="center"/>
          </w:tcPr>
          <w:p w14:paraId="1B9EB9AF">
            <w:pPr>
              <w:pStyle w:val="13"/>
            </w:pPr>
            <w:r>
              <w:t>数量指标</w:t>
            </w:r>
          </w:p>
        </w:tc>
        <w:tc>
          <w:tcPr>
            <w:tcW w:w="2835" w:type="dxa"/>
            <w:vAlign w:val="center"/>
          </w:tcPr>
          <w:p w14:paraId="62B030DA">
            <w:pPr>
              <w:pStyle w:val="13"/>
            </w:pPr>
            <w:r>
              <w:t>思政课教师数量</w:t>
            </w:r>
          </w:p>
        </w:tc>
        <w:tc>
          <w:tcPr>
            <w:tcW w:w="5386" w:type="dxa"/>
            <w:vAlign w:val="center"/>
          </w:tcPr>
          <w:p w14:paraId="105EEE60">
            <w:pPr>
              <w:pStyle w:val="13"/>
            </w:pPr>
            <w:r>
              <w:t>思政课教师人数</w:t>
            </w:r>
          </w:p>
        </w:tc>
        <w:tc>
          <w:tcPr>
            <w:tcW w:w="2268" w:type="dxa"/>
            <w:vAlign w:val="center"/>
          </w:tcPr>
          <w:p w14:paraId="56F0E96F">
            <w:pPr>
              <w:pStyle w:val="13"/>
            </w:pPr>
            <w:r>
              <w:t>≥2人</w:t>
            </w:r>
          </w:p>
        </w:tc>
        <w:tc>
          <w:tcPr>
            <w:tcW w:w="1276" w:type="dxa"/>
            <w:vAlign w:val="center"/>
          </w:tcPr>
          <w:p w14:paraId="6BB22371">
            <w:pPr>
              <w:pStyle w:val="13"/>
            </w:pPr>
            <w:r>
              <w:t>教师学名册</w:t>
            </w:r>
          </w:p>
        </w:tc>
      </w:tr>
      <w:tr w14:paraId="68D7F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D3E66"/>
        </w:tc>
        <w:tc>
          <w:tcPr>
            <w:tcW w:w="2268" w:type="dxa"/>
            <w:vAlign w:val="center"/>
          </w:tcPr>
          <w:p w14:paraId="2C75B59F">
            <w:pPr>
              <w:pStyle w:val="13"/>
            </w:pPr>
            <w:r>
              <w:t>质量指标</w:t>
            </w:r>
          </w:p>
        </w:tc>
        <w:tc>
          <w:tcPr>
            <w:tcW w:w="2835" w:type="dxa"/>
            <w:vAlign w:val="center"/>
          </w:tcPr>
          <w:p w14:paraId="76A047FC">
            <w:pPr>
              <w:pStyle w:val="13"/>
            </w:pPr>
            <w:r>
              <w:t>岗位津贴发放准确率</w:t>
            </w:r>
          </w:p>
        </w:tc>
        <w:tc>
          <w:tcPr>
            <w:tcW w:w="5386" w:type="dxa"/>
            <w:vAlign w:val="center"/>
          </w:tcPr>
          <w:p w14:paraId="603D32BC">
            <w:pPr>
              <w:pStyle w:val="13"/>
            </w:pPr>
            <w:r>
              <w:t>岗位津贴发放准确</w:t>
            </w:r>
          </w:p>
        </w:tc>
        <w:tc>
          <w:tcPr>
            <w:tcW w:w="2268" w:type="dxa"/>
            <w:vAlign w:val="center"/>
          </w:tcPr>
          <w:p w14:paraId="4D52ED84">
            <w:pPr>
              <w:pStyle w:val="13"/>
            </w:pPr>
            <w:r>
              <w:t>100%</w:t>
            </w:r>
          </w:p>
        </w:tc>
        <w:tc>
          <w:tcPr>
            <w:tcW w:w="1276" w:type="dxa"/>
            <w:vAlign w:val="center"/>
          </w:tcPr>
          <w:p w14:paraId="541FF67B">
            <w:pPr>
              <w:pStyle w:val="13"/>
            </w:pPr>
            <w:r>
              <w:t>2026年学校工作计划</w:t>
            </w:r>
          </w:p>
        </w:tc>
      </w:tr>
      <w:tr w14:paraId="5F244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3929A"/>
        </w:tc>
        <w:tc>
          <w:tcPr>
            <w:tcW w:w="2268" w:type="dxa"/>
            <w:vAlign w:val="center"/>
          </w:tcPr>
          <w:p w14:paraId="11FB906E">
            <w:pPr>
              <w:pStyle w:val="13"/>
            </w:pPr>
            <w:r>
              <w:t>时效指标</w:t>
            </w:r>
          </w:p>
        </w:tc>
        <w:tc>
          <w:tcPr>
            <w:tcW w:w="2835" w:type="dxa"/>
            <w:vAlign w:val="center"/>
          </w:tcPr>
          <w:p w14:paraId="12929813">
            <w:pPr>
              <w:pStyle w:val="13"/>
            </w:pPr>
            <w:r>
              <w:t>岗位津贴发放频次</w:t>
            </w:r>
          </w:p>
        </w:tc>
        <w:tc>
          <w:tcPr>
            <w:tcW w:w="5386" w:type="dxa"/>
            <w:vAlign w:val="center"/>
          </w:tcPr>
          <w:p w14:paraId="477C0374">
            <w:pPr>
              <w:pStyle w:val="13"/>
            </w:pPr>
            <w:r>
              <w:t>岗位津贴每年发放次数</w:t>
            </w:r>
          </w:p>
        </w:tc>
        <w:tc>
          <w:tcPr>
            <w:tcW w:w="2268" w:type="dxa"/>
            <w:vAlign w:val="center"/>
          </w:tcPr>
          <w:p w14:paraId="559699E1">
            <w:pPr>
              <w:pStyle w:val="13"/>
            </w:pPr>
            <w:r>
              <w:t>2次/年</w:t>
            </w:r>
          </w:p>
        </w:tc>
        <w:tc>
          <w:tcPr>
            <w:tcW w:w="1276" w:type="dxa"/>
            <w:vAlign w:val="center"/>
          </w:tcPr>
          <w:p w14:paraId="5A172FDD">
            <w:pPr>
              <w:pStyle w:val="13"/>
            </w:pPr>
            <w:r>
              <w:t>石教[2020]135号</w:t>
            </w:r>
          </w:p>
        </w:tc>
      </w:tr>
      <w:tr w14:paraId="6F91F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74FA8"/>
        </w:tc>
        <w:tc>
          <w:tcPr>
            <w:tcW w:w="2268" w:type="dxa"/>
            <w:vAlign w:val="center"/>
          </w:tcPr>
          <w:p w14:paraId="74C271BA">
            <w:pPr>
              <w:pStyle w:val="13"/>
            </w:pPr>
            <w:r>
              <w:t>成本指标</w:t>
            </w:r>
          </w:p>
        </w:tc>
        <w:tc>
          <w:tcPr>
            <w:tcW w:w="2835" w:type="dxa"/>
            <w:vAlign w:val="center"/>
          </w:tcPr>
          <w:p w14:paraId="4C01355A">
            <w:pPr>
              <w:pStyle w:val="13"/>
            </w:pPr>
            <w:r>
              <w:t>人均岗位津贴标准</w:t>
            </w:r>
          </w:p>
        </w:tc>
        <w:tc>
          <w:tcPr>
            <w:tcW w:w="5386" w:type="dxa"/>
            <w:vAlign w:val="center"/>
          </w:tcPr>
          <w:p w14:paraId="400D2B8F">
            <w:pPr>
              <w:pStyle w:val="13"/>
            </w:pPr>
            <w:r>
              <w:t>每年人均岗位津贴金额</w:t>
            </w:r>
          </w:p>
        </w:tc>
        <w:tc>
          <w:tcPr>
            <w:tcW w:w="2268" w:type="dxa"/>
            <w:vAlign w:val="center"/>
          </w:tcPr>
          <w:p w14:paraId="673F3C55">
            <w:pPr>
              <w:pStyle w:val="13"/>
            </w:pPr>
            <w:r>
              <w:t>≤4240元/人/年</w:t>
            </w:r>
          </w:p>
        </w:tc>
        <w:tc>
          <w:tcPr>
            <w:tcW w:w="1276" w:type="dxa"/>
            <w:vAlign w:val="center"/>
          </w:tcPr>
          <w:p w14:paraId="2CDE6F18">
            <w:pPr>
              <w:pStyle w:val="13"/>
            </w:pPr>
            <w:r>
              <w:t>石教[2020]135号</w:t>
            </w:r>
          </w:p>
        </w:tc>
      </w:tr>
      <w:tr w14:paraId="0F1C5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C08B8">
            <w:pPr>
              <w:pStyle w:val="14"/>
            </w:pPr>
            <w:r>
              <w:t>效益指标</w:t>
            </w:r>
          </w:p>
        </w:tc>
        <w:tc>
          <w:tcPr>
            <w:tcW w:w="2268" w:type="dxa"/>
            <w:vAlign w:val="center"/>
          </w:tcPr>
          <w:p w14:paraId="33BCAE6F">
            <w:pPr>
              <w:pStyle w:val="13"/>
            </w:pPr>
            <w:r>
              <w:t>社会效益指标</w:t>
            </w:r>
          </w:p>
        </w:tc>
        <w:tc>
          <w:tcPr>
            <w:tcW w:w="2835" w:type="dxa"/>
            <w:vAlign w:val="center"/>
          </w:tcPr>
          <w:p w14:paraId="24E6E99B">
            <w:pPr>
              <w:pStyle w:val="13"/>
            </w:pPr>
            <w:r>
              <w:t>学校教育教学正常开展率</w:t>
            </w:r>
          </w:p>
        </w:tc>
        <w:tc>
          <w:tcPr>
            <w:tcW w:w="5386" w:type="dxa"/>
            <w:vAlign w:val="center"/>
          </w:tcPr>
          <w:p w14:paraId="5EEA6664">
            <w:pPr>
              <w:pStyle w:val="13"/>
            </w:pPr>
            <w:r>
              <w:t>反映学校教育教学正常开展的情况</w:t>
            </w:r>
          </w:p>
        </w:tc>
        <w:tc>
          <w:tcPr>
            <w:tcW w:w="2268" w:type="dxa"/>
            <w:vAlign w:val="center"/>
          </w:tcPr>
          <w:p w14:paraId="21E2C726">
            <w:pPr>
              <w:pStyle w:val="13"/>
            </w:pPr>
            <w:r>
              <w:t>100%</w:t>
            </w:r>
          </w:p>
        </w:tc>
        <w:tc>
          <w:tcPr>
            <w:tcW w:w="1276" w:type="dxa"/>
            <w:vAlign w:val="center"/>
          </w:tcPr>
          <w:p w14:paraId="404B1D92">
            <w:pPr>
              <w:pStyle w:val="13"/>
            </w:pPr>
            <w:r>
              <w:t>2026年学校工作计划</w:t>
            </w:r>
          </w:p>
        </w:tc>
      </w:tr>
      <w:tr w14:paraId="2CEBC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620B9">
            <w:pPr>
              <w:pStyle w:val="14"/>
            </w:pPr>
            <w:r>
              <w:t>满意度指标</w:t>
            </w:r>
          </w:p>
        </w:tc>
        <w:tc>
          <w:tcPr>
            <w:tcW w:w="2268" w:type="dxa"/>
            <w:vAlign w:val="center"/>
          </w:tcPr>
          <w:p w14:paraId="35AC8A94">
            <w:pPr>
              <w:pStyle w:val="13"/>
            </w:pPr>
            <w:r>
              <w:t>服务对象满意度指标</w:t>
            </w:r>
          </w:p>
        </w:tc>
        <w:tc>
          <w:tcPr>
            <w:tcW w:w="2835" w:type="dxa"/>
            <w:vAlign w:val="center"/>
          </w:tcPr>
          <w:p w14:paraId="6C0335C7">
            <w:pPr>
              <w:pStyle w:val="13"/>
            </w:pPr>
            <w:r>
              <w:t>享受津贴教师满意度</w:t>
            </w:r>
          </w:p>
        </w:tc>
        <w:tc>
          <w:tcPr>
            <w:tcW w:w="5386" w:type="dxa"/>
            <w:vAlign w:val="center"/>
          </w:tcPr>
          <w:p w14:paraId="2C71C387">
            <w:pPr>
              <w:pStyle w:val="13"/>
            </w:pPr>
            <w:r>
              <w:t>班主任、思政课教师满意度</w:t>
            </w:r>
          </w:p>
        </w:tc>
        <w:tc>
          <w:tcPr>
            <w:tcW w:w="2268" w:type="dxa"/>
            <w:vAlign w:val="center"/>
          </w:tcPr>
          <w:p w14:paraId="3C9230EB">
            <w:pPr>
              <w:pStyle w:val="13"/>
            </w:pPr>
            <w:r>
              <w:t>≥90%</w:t>
            </w:r>
          </w:p>
        </w:tc>
        <w:tc>
          <w:tcPr>
            <w:tcW w:w="1276" w:type="dxa"/>
            <w:vAlign w:val="center"/>
          </w:tcPr>
          <w:p w14:paraId="638838C9">
            <w:pPr>
              <w:pStyle w:val="13"/>
            </w:pPr>
            <w:r>
              <w:t>满意度调查问卷</w:t>
            </w:r>
          </w:p>
        </w:tc>
      </w:tr>
    </w:tbl>
    <w:p w14:paraId="2A7CBCE9">
      <w:pPr>
        <w:sectPr>
          <w:pgSz w:w="16840" w:h="11900" w:orient="landscape"/>
          <w:pgMar w:top="1361" w:right="1020" w:bottom="1134" w:left="1020" w:header="720" w:footer="720" w:gutter="0"/>
          <w:cols w:space="720" w:num="1"/>
        </w:sectPr>
      </w:pPr>
    </w:p>
    <w:p w14:paraId="2CA8C48E">
      <w:pPr>
        <w:spacing w:before="0" w:after="0"/>
        <w:ind w:firstLine="560"/>
        <w:jc w:val="left"/>
        <w:outlineLvl w:val="9"/>
      </w:pPr>
      <w:r>
        <w:rPr>
          <w:rFonts w:ascii="方正仿宋_GBK" w:hAnsi="方正仿宋_GBK" w:eastAsia="方正仿宋_GBK" w:cs="方正仿宋_GBK"/>
          <w:color w:val="000000"/>
          <w:sz w:val="28"/>
        </w:rPr>
        <w:t>147、冀财教[2025]119号关于提前下达2026年义务教育薄弱环节改善与能力提升中央补助资金预算的通知绩效目标表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43E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FF4BAF">
            <w:pPr>
              <w:pStyle w:val="12"/>
            </w:pPr>
            <w:r>
              <w:t>单位：元</w:t>
            </w:r>
          </w:p>
        </w:tc>
      </w:tr>
      <w:tr w14:paraId="7B036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7313F">
            <w:pPr>
              <w:pStyle w:val="11"/>
            </w:pPr>
            <w:r>
              <w:t>项目编码</w:t>
            </w:r>
          </w:p>
        </w:tc>
        <w:tc>
          <w:tcPr>
            <w:tcW w:w="5103" w:type="dxa"/>
            <w:gridSpan w:val="2"/>
            <w:vAlign w:val="center"/>
          </w:tcPr>
          <w:p w14:paraId="5394B7E0">
            <w:pPr>
              <w:pStyle w:val="13"/>
            </w:pPr>
            <w:r>
              <w:t>13012126P00011510009E</w:t>
            </w:r>
          </w:p>
        </w:tc>
        <w:tc>
          <w:tcPr>
            <w:tcW w:w="2835" w:type="dxa"/>
            <w:vAlign w:val="center"/>
          </w:tcPr>
          <w:p w14:paraId="6FAA06BF">
            <w:pPr>
              <w:pStyle w:val="11"/>
            </w:pPr>
            <w:r>
              <w:t>项目名称</w:t>
            </w:r>
          </w:p>
        </w:tc>
        <w:tc>
          <w:tcPr>
            <w:tcW w:w="6095" w:type="dxa"/>
            <w:gridSpan w:val="3"/>
            <w:vAlign w:val="center"/>
          </w:tcPr>
          <w:p w14:paraId="5DE9EDC1">
            <w:pPr>
              <w:pStyle w:val="13"/>
            </w:pPr>
            <w:r>
              <w:t>冀财教[2025]119号关于提前下达2026年义务教育薄弱环节改善与能力提升中央补助资金预算的通知</w:t>
            </w:r>
          </w:p>
        </w:tc>
      </w:tr>
      <w:tr w14:paraId="3EBB8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9C6EF">
            <w:pPr>
              <w:pStyle w:val="11"/>
            </w:pPr>
            <w:r>
              <w:t>预算规模及资金用途</w:t>
            </w:r>
          </w:p>
        </w:tc>
        <w:tc>
          <w:tcPr>
            <w:tcW w:w="2268" w:type="dxa"/>
            <w:vAlign w:val="center"/>
          </w:tcPr>
          <w:p w14:paraId="26F939A2">
            <w:pPr>
              <w:pStyle w:val="11"/>
            </w:pPr>
            <w:r>
              <w:t>预算数</w:t>
            </w:r>
          </w:p>
        </w:tc>
        <w:tc>
          <w:tcPr>
            <w:tcW w:w="2835" w:type="dxa"/>
            <w:vAlign w:val="center"/>
          </w:tcPr>
          <w:p w14:paraId="7AC7889D">
            <w:pPr>
              <w:pStyle w:val="13"/>
            </w:pPr>
            <w:r>
              <w:t>36000.00</w:t>
            </w:r>
          </w:p>
        </w:tc>
        <w:tc>
          <w:tcPr>
            <w:tcW w:w="2835" w:type="dxa"/>
            <w:vAlign w:val="center"/>
          </w:tcPr>
          <w:p w14:paraId="1C650792">
            <w:pPr>
              <w:pStyle w:val="11"/>
            </w:pPr>
            <w:r>
              <w:t>其中：财政    资金</w:t>
            </w:r>
          </w:p>
        </w:tc>
        <w:tc>
          <w:tcPr>
            <w:tcW w:w="2551" w:type="dxa"/>
            <w:vAlign w:val="center"/>
          </w:tcPr>
          <w:p w14:paraId="1305B3E8">
            <w:pPr>
              <w:pStyle w:val="13"/>
            </w:pPr>
            <w:r>
              <w:t>36000.00</w:t>
            </w:r>
          </w:p>
        </w:tc>
        <w:tc>
          <w:tcPr>
            <w:tcW w:w="2268" w:type="dxa"/>
            <w:vAlign w:val="center"/>
          </w:tcPr>
          <w:p w14:paraId="2C1225C4">
            <w:pPr>
              <w:pStyle w:val="11"/>
            </w:pPr>
            <w:r>
              <w:t>其他资金</w:t>
            </w:r>
          </w:p>
        </w:tc>
        <w:tc>
          <w:tcPr>
            <w:tcW w:w="1276" w:type="dxa"/>
            <w:vAlign w:val="center"/>
          </w:tcPr>
          <w:p w14:paraId="09D35478">
            <w:pPr>
              <w:pStyle w:val="13"/>
            </w:pPr>
            <w:r>
              <w:t xml:space="preserve"> </w:t>
            </w:r>
          </w:p>
        </w:tc>
      </w:tr>
      <w:tr w14:paraId="3968B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8F1A0"/>
        </w:tc>
        <w:tc>
          <w:tcPr>
            <w:tcW w:w="14033" w:type="dxa"/>
            <w:gridSpan w:val="6"/>
            <w:vAlign w:val="center"/>
          </w:tcPr>
          <w:p w14:paraId="446E104D">
            <w:pPr>
              <w:pStyle w:val="13"/>
            </w:pPr>
            <w:r>
              <w:t>用于购置空调。</w:t>
            </w:r>
          </w:p>
        </w:tc>
      </w:tr>
      <w:tr w14:paraId="23449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7BCC9">
            <w:pPr>
              <w:pStyle w:val="11"/>
            </w:pPr>
            <w:r>
              <w:t>资金支出计划（%）</w:t>
            </w:r>
          </w:p>
        </w:tc>
        <w:tc>
          <w:tcPr>
            <w:tcW w:w="5103" w:type="dxa"/>
            <w:gridSpan w:val="2"/>
            <w:vAlign w:val="center"/>
          </w:tcPr>
          <w:p w14:paraId="78F89C44">
            <w:pPr>
              <w:pStyle w:val="11"/>
            </w:pPr>
            <w:r>
              <w:t>3月底</w:t>
            </w:r>
          </w:p>
        </w:tc>
        <w:tc>
          <w:tcPr>
            <w:tcW w:w="2835" w:type="dxa"/>
            <w:vAlign w:val="center"/>
          </w:tcPr>
          <w:p w14:paraId="6E5325A0">
            <w:pPr>
              <w:pStyle w:val="11"/>
            </w:pPr>
            <w:r>
              <w:t>6月底</w:t>
            </w:r>
          </w:p>
        </w:tc>
        <w:tc>
          <w:tcPr>
            <w:tcW w:w="2551" w:type="dxa"/>
            <w:vAlign w:val="center"/>
          </w:tcPr>
          <w:p w14:paraId="594C2E83">
            <w:pPr>
              <w:pStyle w:val="11"/>
            </w:pPr>
            <w:r>
              <w:t>10月底</w:t>
            </w:r>
          </w:p>
        </w:tc>
        <w:tc>
          <w:tcPr>
            <w:tcW w:w="3544" w:type="dxa"/>
            <w:gridSpan w:val="2"/>
            <w:vAlign w:val="center"/>
          </w:tcPr>
          <w:p w14:paraId="78B205A7">
            <w:pPr>
              <w:pStyle w:val="11"/>
            </w:pPr>
            <w:r>
              <w:t>12月底</w:t>
            </w:r>
          </w:p>
        </w:tc>
      </w:tr>
      <w:tr w14:paraId="614A4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18DE6"/>
        </w:tc>
        <w:tc>
          <w:tcPr>
            <w:tcW w:w="5103" w:type="dxa"/>
            <w:gridSpan w:val="2"/>
            <w:vAlign w:val="center"/>
          </w:tcPr>
          <w:p w14:paraId="53AE0E88">
            <w:pPr>
              <w:pStyle w:val="14"/>
            </w:pPr>
            <w:r>
              <w:t>25%</w:t>
            </w:r>
          </w:p>
        </w:tc>
        <w:tc>
          <w:tcPr>
            <w:tcW w:w="2835" w:type="dxa"/>
            <w:vAlign w:val="center"/>
          </w:tcPr>
          <w:p w14:paraId="53BE12B9">
            <w:pPr>
              <w:pStyle w:val="14"/>
            </w:pPr>
            <w:r>
              <w:t>50%</w:t>
            </w:r>
          </w:p>
        </w:tc>
        <w:tc>
          <w:tcPr>
            <w:tcW w:w="2551" w:type="dxa"/>
            <w:vAlign w:val="center"/>
          </w:tcPr>
          <w:p w14:paraId="4C27BD07">
            <w:pPr>
              <w:pStyle w:val="14"/>
            </w:pPr>
            <w:r>
              <w:t>83%</w:t>
            </w:r>
          </w:p>
        </w:tc>
        <w:tc>
          <w:tcPr>
            <w:tcW w:w="3544" w:type="dxa"/>
            <w:gridSpan w:val="2"/>
            <w:vAlign w:val="center"/>
          </w:tcPr>
          <w:p w14:paraId="20A883F1">
            <w:pPr>
              <w:pStyle w:val="14"/>
            </w:pPr>
            <w:r>
              <w:t>100%</w:t>
            </w:r>
          </w:p>
        </w:tc>
      </w:tr>
      <w:tr w14:paraId="1EA71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7868C">
            <w:pPr>
              <w:pStyle w:val="11"/>
            </w:pPr>
            <w:r>
              <w:t>绩效目标</w:t>
            </w:r>
          </w:p>
        </w:tc>
        <w:tc>
          <w:tcPr>
            <w:tcW w:w="14033" w:type="dxa"/>
            <w:gridSpan w:val="6"/>
            <w:vAlign w:val="center"/>
          </w:tcPr>
          <w:p w14:paraId="11938479">
            <w:pPr>
              <w:pStyle w:val="13"/>
            </w:pPr>
            <w:r>
              <w:t>1.通过采购教育教学相关设备，提升学校办学条件，提高办学水平。</w:t>
            </w:r>
          </w:p>
        </w:tc>
      </w:tr>
    </w:tbl>
    <w:p w14:paraId="0D8EF8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F0C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5A0F64">
            <w:pPr>
              <w:pStyle w:val="11"/>
            </w:pPr>
            <w:r>
              <w:t>一级指标</w:t>
            </w:r>
          </w:p>
        </w:tc>
        <w:tc>
          <w:tcPr>
            <w:tcW w:w="2268" w:type="dxa"/>
            <w:vAlign w:val="center"/>
          </w:tcPr>
          <w:p w14:paraId="1337D5CD">
            <w:pPr>
              <w:pStyle w:val="11"/>
            </w:pPr>
            <w:r>
              <w:t>二级指标</w:t>
            </w:r>
          </w:p>
        </w:tc>
        <w:tc>
          <w:tcPr>
            <w:tcW w:w="2835" w:type="dxa"/>
            <w:vAlign w:val="center"/>
          </w:tcPr>
          <w:p w14:paraId="00AA0CB5">
            <w:pPr>
              <w:pStyle w:val="11"/>
            </w:pPr>
            <w:r>
              <w:t>三级指标</w:t>
            </w:r>
          </w:p>
        </w:tc>
        <w:tc>
          <w:tcPr>
            <w:tcW w:w="5386" w:type="dxa"/>
            <w:vAlign w:val="center"/>
          </w:tcPr>
          <w:p w14:paraId="0B84AEE8">
            <w:pPr>
              <w:pStyle w:val="11"/>
            </w:pPr>
            <w:r>
              <w:t>绩效指标描述</w:t>
            </w:r>
          </w:p>
        </w:tc>
        <w:tc>
          <w:tcPr>
            <w:tcW w:w="2268" w:type="dxa"/>
            <w:vAlign w:val="center"/>
          </w:tcPr>
          <w:p w14:paraId="3863CC12">
            <w:pPr>
              <w:pStyle w:val="11"/>
            </w:pPr>
            <w:r>
              <w:t>指标值</w:t>
            </w:r>
          </w:p>
        </w:tc>
        <w:tc>
          <w:tcPr>
            <w:tcW w:w="1276" w:type="dxa"/>
            <w:vAlign w:val="center"/>
          </w:tcPr>
          <w:p w14:paraId="6DE70A08">
            <w:pPr>
              <w:pStyle w:val="11"/>
            </w:pPr>
            <w:r>
              <w:t>指标值确定依据</w:t>
            </w:r>
          </w:p>
        </w:tc>
      </w:tr>
      <w:tr w14:paraId="19A36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B1BE69">
            <w:pPr>
              <w:pStyle w:val="14"/>
            </w:pPr>
            <w:r>
              <w:t>产出指标</w:t>
            </w:r>
          </w:p>
        </w:tc>
        <w:tc>
          <w:tcPr>
            <w:tcW w:w="2268" w:type="dxa"/>
            <w:vAlign w:val="center"/>
          </w:tcPr>
          <w:p w14:paraId="469D01E8">
            <w:pPr>
              <w:pStyle w:val="13"/>
            </w:pPr>
            <w:r>
              <w:t>数量指标</w:t>
            </w:r>
          </w:p>
        </w:tc>
        <w:tc>
          <w:tcPr>
            <w:tcW w:w="2835" w:type="dxa"/>
            <w:vAlign w:val="center"/>
          </w:tcPr>
          <w:p w14:paraId="1C68FE6F">
            <w:pPr>
              <w:pStyle w:val="13"/>
            </w:pPr>
            <w:r>
              <w:t>改造提升学校数量</w:t>
            </w:r>
          </w:p>
        </w:tc>
        <w:tc>
          <w:tcPr>
            <w:tcW w:w="5386" w:type="dxa"/>
            <w:vAlign w:val="center"/>
          </w:tcPr>
          <w:p w14:paraId="0ED63B03">
            <w:pPr>
              <w:pStyle w:val="13"/>
            </w:pPr>
            <w:r>
              <w:t>实施改造提升工程项目学校数量</w:t>
            </w:r>
          </w:p>
        </w:tc>
        <w:tc>
          <w:tcPr>
            <w:tcW w:w="2268" w:type="dxa"/>
            <w:vAlign w:val="center"/>
          </w:tcPr>
          <w:p w14:paraId="5A250F8F">
            <w:pPr>
              <w:pStyle w:val="13"/>
            </w:pPr>
            <w:r>
              <w:t>≥2所</w:t>
            </w:r>
          </w:p>
        </w:tc>
        <w:tc>
          <w:tcPr>
            <w:tcW w:w="1276" w:type="dxa"/>
            <w:vAlign w:val="center"/>
          </w:tcPr>
          <w:p w14:paraId="008A2FAC">
            <w:pPr>
              <w:pStyle w:val="13"/>
            </w:pPr>
            <w:r>
              <w:t>2026年工作计划</w:t>
            </w:r>
          </w:p>
        </w:tc>
      </w:tr>
      <w:tr w14:paraId="35F6B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C4CA9"/>
        </w:tc>
        <w:tc>
          <w:tcPr>
            <w:tcW w:w="2268" w:type="dxa"/>
            <w:vAlign w:val="center"/>
          </w:tcPr>
          <w:p w14:paraId="5C353351">
            <w:pPr>
              <w:pStyle w:val="13"/>
            </w:pPr>
            <w:r>
              <w:t>数量指标</w:t>
            </w:r>
          </w:p>
        </w:tc>
        <w:tc>
          <w:tcPr>
            <w:tcW w:w="2835" w:type="dxa"/>
            <w:vAlign w:val="center"/>
          </w:tcPr>
          <w:p w14:paraId="1BAED502">
            <w:pPr>
              <w:pStyle w:val="13"/>
            </w:pPr>
            <w:r>
              <w:t>设备采购的种类</w:t>
            </w:r>
          </w:p>
        </w:tc>
        <w:tc>
          <w:tcPr>
            <w:tcW w:w="5386" w:type="dxa"/>
            <w:vAlign w:val="center"/>
          </w:tcPr>
          <w:p w14:paraId="6A439A19">
            <w:pPr>
              <w:pStyle w:val="13"/>
            </w:pPr>
            <w:r>
              <w:t>设备采购的种类</w:t>
            </w:r>
          </w:p>
        </w:tc>
        <w:tc>
          <w:tcPr>
            <w:tcW w:w="2268" w:type="dxa"/>
            <w:vAlign w:val="center"/>
          </w:tcPr>
          <w:p w14:paraId="2F702850">
            <w:pPr>
              <w:pStyle w:val="13"/>
            </w:pPr>
            <w:r>
              <w:t>≥1种</w:t>
            </w:r>
          </w:p>
        </w:tc>
        <w:tc>
          <w:tcPr>
            <w:tcW w:w="1276" w:type="dxa"/>
            <w:vAlign w:val="center"/>
          </w:tcPr>
          <w:p w14:paraId="18D3615A">
            <w:pPr>
              <w:pStyle w:val="13"/>
            </w:pPr>
            <w:r>
              <w:t>2026年工作计划</w:t>
            </w:r>
          </w:p>
        </w:tc>
      </w:tr>
      <w:tr w14:paraId="0A27C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37D7F"/>
        </w:tc>
        <w:tc>
          <w:tcPr>
            <w:tcW w:w="2268" w:type="dxa"/>
            <w:vAlign w:val="center"/>
          </w:tcPr>
          <w:p w14:paraId="15F11552">
            <w:pPr>
              <w:pStyle w:val="13"/>
            </w:pPr>
            <w:r>
              <w:t>质量指标</w:t>
            </w:r>
          </w:p>
        </w:tc>
        <w:tc>
          <w:tcPr>
            <w:tcW w:w="2835" w:type="dxa"/>
            <w:vAlign w:val="center"/>
          </w:tcPr>
          <w:p w14:paraId="73FD4BE4">
            <w:pPr>
              <w:pStyle w:val="13"/>
            </w:pPr>
            <w:r>
              <w:t>设备采购合格率</w:t>
            </w:r>
          </w:p>
        </w:tc>
        <w:tc>
          <w:tcPr>
            <w:tcW w:w="5386" w:type="dxa"/>
            <w:vAlign w:val="center"/>
          </w:tcPr>
          <w:p w14:paraId="07F0E75A">
            <w:pPr>
              <w:pStyle w:val="13"/>
            </w:pPr>
            <w:r>
              <w:t>采购设备验收合格</w:t>
            </w:r>
          </w:p>
        </w:tc>
        <w:tc>
          <w:tcPr>
            <w:tcW w:w="2268" w:type="dxa"/>
            <w:vAlign w:val="center"/>
          </w:tcPr>
          <w:p w14:paraId="778A5928">
            <w:pPr>
              <w:pStyle w:val="13"/>
            </w:pPr>
            <w:r>
              <w:t>≥98%</w:t>
            </w:r>
          </w:p>
        </w:tc>
        <w:tc>
          <w:tcPr>
            <w:tcW w:w="1276" w:type="dxa"/>
            <w:vAlign w:val="center"/>
          </w:tcPr>
          <w:p w14:paraId="18CCA661">
            <w:pPr>
              <w:pStyle w:val="13"/>
            </w:pPr>
            <w:r>
              <w:t>2026年工作计划</w:t>
            </w:r>
          </w:p>
        </w:tc>
      </w:tr>
      <w:tr w14:paraId="76364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92059"/>
        </w:tc>
        <w:tc>
          <w:tcPr>
            <w:tcW w:w="2268" w:type="dxa"/>
            <w:vAlign w:val="center"/>
          </w:tcPr>
          <w:p w14:paraId="5C51662B">
            <w:pPr>
              <w:pStyle w:val="13"/>
            </w:pPr>
            <w:r>
              <w:t>时效指标</w:t>
            </w:r>
          </w:p>
        </w:tc>
        <w:tc>
          <w:tcPr>
            <w:tcW w:w="2835" w:type="dxa"/>
            <w:vAlign w:val="center"/>
          </w:tcPr>
          <w:p w14:paraId="2791D1E0">
            <w:pPr>
              <w:pStyle w:val="13"/>
            </w:pPr>
            <w:r>
              <w:t>改造提升工程完成的时间</w:t>
            </w:r>
          </w:p>
        </w:tc>
        <w:tc>
          <w:tcPr>
            <w:tcW w:w="5386" w:type="dxa"/>
            <w:vAlign w:val="center"/>
          </w:tcPr>
          <w:p w14:paraId="54E336F1">
            <w:pPr>
              <w:pStyle w:val="13"/>
            </w:pPr>
            <w:r>
              <w:t>26年开展的改造提升工程项目完工时间</w:t>
            </w:r>
          </w:p>
        </w:tc>
        <w:tc>
          <w:tcPr>
            <w:tcW w:w="2268" w:type="dxa"/>
            <w:vAlign w:val="center"/>
          </w:tcPr>
          <w:p w14:paraId="25DB2BEF">
            <w:pPr>
              <w:pStyle w:val="13"/>
            </w:pPr>
            <w:r>
              <w:t>2026年10月31日前</w:t>
            </w:r>
          </w:p>
        </w:tc>
        <w:tc>
          <w:tcPr>
            <w:tcW w:w="1276" w:type="dxa"/>
            <w:vAlign w:val="center"/>
          </w:tcPr>
          <w:p w14:paraId="3C5383F4">
            <w:pPr>
              <w:pStyle w:val="13"/>
            </w:pPr>
            <w:r>
              <w:t>2026年工作计划</w:t>
            </w:r>
          </w:p>
        </w:tc>
      </w:tr>
      <w:tr w14:paraId="1E07B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FEC21"/>
        </w:tc>
        <w:tc>
          <w:tcPr>
            <w:tcW w:w="2268" w:type="dxa"/>
            <w:vAlign w:val="center"/>
          </w:tcPr>
          <w:p w14:paraId="46DB83FD">
            <w:pPr>
              <w:pStyle w:val="13"/>
            </w:pPr>
            <w:r>
              <w:t>成本指标</w:t>
            </w:r>
          </w:p>
        </w:tc>
        <w:tc>
          <w:tcPr>
            <w:tcW w:w="2835" w:type="dxa"/>
            <w:vAlign w:val="center"/>
          </w:tcPr>
          <w:p w14:paraId="0B8F6AD7">
            <w:pPr>
              <w:pStyle w:val="13"/>
            </w:pPr>
            <w:r>
              <w:t>设备采购成本</w:t>
            </w:r>
          </w:p>
        </w:tc>
        <w:tc>
          <w:tcPr>
            <w:tcW w:w="5386" w:type="dxa"/>
            <w:vAlign w:val="center"/>
          </w:tcPr>
          <w:p w14:paraId="617B0B4B">
            <w:pPr>
              <w:pStyle w:val="13"/>
            </w:pPr>
            <w:r>
              <w:t>开展设备采购项目的成本</w:t>
            </w:r>
          </w:p>
        </w:tc>
        <w:tc>
          <w:tcPr>
            <w:tcW w:w="2268" w:type="dxa"/>
            <w:vAlign w:val="center"/>
          </w:tcPr>
          <w:p w14:paraId="4964F380">
            <w:pPr>
              <w:pStyle w:val="13"/>
            </w:pPr>
            <w:r>
              <w:t>≤3.6万元</w:t>
            </w:r>
          </w:p>
        </w:tc>
        <w:tc>
          <w:tcPr>
            <w:tcW w:w="1276" w:type="dxa"/>
            <w:vAlign w:val="center"/>
          </w:tcPr>
          <w:p w14:paraId="67C7CF10">
            <w:pPr>
              <w:pStyle w:val="13"/>
            </w:pPr>
            <w:r>
              <w:t>2026年工作计划</w:t>
            </w:r>
          </w:p>
        </w:tc>
      </w:tr>
      <w:tr w14:paraId="619FB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E2323">
            <w:pPr>
              <w:pStyle w:val="14"/>
            </w:pPr>
            <w:r>
              <w:t>效益指标</w:t>
            </w:r>
          </w:p>
        </w:tc>
        <w:tc>
          <w:tcPr>
            <w:tcW w:w="2268" w:type="dxa"/>
            <w:vAlign w:val="center"/>
          </w:tcPr>
          <w:p w14:paraId="31C20116">
            <w:pPr>
              <w:pStyle w:val="13"/>
            </w:pPr>
            <w:r>
              <w:t>社会效益指标</w:t>
            </w:r>
          </w:p>
        </w:tc>
        <w:tc>
          <w:tcPr>
            <w:tcW w:w="2835" w:type="dxa"/>
            <w:vAlign w:val="center"/>
          </w:tcPr>
          <w:p w14:paraId="1EFD5D4A">
            <w:pPr>
              <w:pStyle w:val="13"/>
            </w:pPr>
            <w:r>
              <w:t>学校运行稳定率</w:t>
            </w:r>
          </w:p>
        </w:tc>
        <w:tc>
          <w:tcPr>
            <w:tcW w:w="5386" w:type="dxa"/>
            <w:vAlign w:val="center"/>
          </w:tcPr>
          <w:p w14:paraId="6603F198">
            <w:pPr>
              <w:pStyle w:val="13"/>
            </w:pPr>
            <w:r>
              <w:t>学校正常运转不发生设施安全事故</w:t>
            </w:r>
          </w:p>
        </w:tc>
        <w:tc>
          <w:tcPr>
            <w:tcW w:w="2268" w:type="dxa"/>
            <w:vAlign w:val="center"/>
          </w:tcPr>
          <w:p w14:paraId="30DA748C">
            <w:pPr>
              <w:pStyle w:val="13"/>
            </w:pPr>
            <w:r>
              <w:t>100%</w:t>
            </w:r>
          </w:p>
        </w:tc>
        <w:tc>
          <w:tcPr>
            <w:tcW w:w="1276" w:type="dxa"/>
            <w:vAlign w:val="center"/>
          </w:tcPr>
          <w:p w14:paraId="63D3F7FD">
            <w:pPr>
              <w:pStyle w:val="13"/>
            </w:pPr>
            <w:r>
              <w:t>2026年工作计划</w:t>
            </w:r>
          </w:p>
        </w:tc>
      </w:tr>
      <w:tr w14:paraId="0CE43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58D69D">
            <w:pPr>
              <w:pStyle w:val="14"/>
            </w:pPr>
            <w:r>
              <w:t>满意度指标</w:t>
            </w:r>
          </w:p>
        </w:tc>
        <w:tc>
          <w:tcPr>
            <w:tcW w:w="2268" w:type="dxa"/>
            <w:vAlign w:val="center"/>
          </w:tcPr>
          <w:p w14:paraId="3B131417">
            <w:pPr>
              <w:pStyle w:val="13"/>
            </w:pPr>
            <w:r>
              <w:t>服务对象满意度指标</w:t>
            </w:r>
          </w:p>
        </w:tc>
        <w:tc>
          <w:tcPr>
            <w:tcW w:w="2835" w:type="dxa"/>
            <w:vAlign w:val="center"/>
          </w:tcPr>
          <w:p w14:paraId="230F067E">
            <w:pPr>
              <w:pStyle w:val="13"/>
            </w:pPr>
            <w:r>
              <w:t>师生满意度</w:t>
            </w:r>
          </w:p>
        </w:tc>
        <w:tc>
          <w:tcPr>
            <w:tcW w:w="5386" w:type="dxa"/>
            <w:vAlign w:val="center"/>
          </w:tcPr>
          <w:p w14:paraId="4A1499EC">
            <w:pPr>
              <w:pStyle w:val="13"/>
            </w:pPr>
            <w:r>
              <w:t>师生对学校提升工程的满意度</w:t>
            </w:r>
          </w:p>
        </w:tc>
        <w:tc>
          <w:tcPr>
            <w:tcW w:w="2268" w:type="dxa"/>
            <w:vAlign w:val="center"/>
          </w:tcPr>
          <w:p w14:paraId="3B397AC4">
            <w:pPr>
              <w:pStyle w:val="13"/>
            </w:pPr>
            <w:r>
              <w:t>≥95%</w:t>
            </w:r>
          </w:p>
        </w:tc>
        <w:tc>
          <w:tcPr>
            <w:tcW w:w="1276" w:type="dxa"/>
            <w:vAlign w:val="center"/>
          </w:tcPr>
          <w:p w14:paraId="010D466D">
            <w:pPr>
              <w:pStyle w:val="13"/>
            </w:pPr>
            <w:r>
              <w:t>满意度调查问卷</w:t>
            </w:r>
          </w:p>
        </w:tc>
      </w:tr>
    </w:tbl>
    <w:p w14:paraId="74E379E4">
      <w:pPr>
        <w:sectPr>
          <w:pgSz w:w="16840" w:h="11900" w:orient="landscape"/>
          <w:pgMar w:top="1361" w:right="1020" w:bottom="1134" w:left="1020" w:header="720" w:footer="720" w:gutter="0"/>
          <w:cols w:space="720" w:num="1"/>
        </w:sectPr>
      </w:pPr>
    </w:p>
    <w:p w14:paraId="1B215F17">
      <w:pPr>
        <w:spacing w:before="0" w:after="0"/>
        <w:ind w:firstLine="560"/>
        <w:jc w:val="left"/>
        <w:outlineLvl w:val="9"/>
      </w:pPr>
      <w:r>
        <w:rPr>
          <w:rFonts w:ascii="方正仿宋_GBK" w:hAnsi="方正仿宋_GBK" w:eastAsia="方正仿宋_GBK" w:cs="方正仿宋_GBK"/>
          <w:color w:val="000000"/>
          <w:sz w:val="28"/>
        </w:rPr>
        <w:t>148、冀财教[2025]121号关于提前下达2026年城乡义务教育中央补助经费预算的通知（公用经费）绩效目标表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002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51F60B">
            <w:pPr>
              <w:pStyle w:val="12"/>
            </w:pPr>
            <w:r>
              <w:t>单位：元</w:t>
            </w:r>
          </w:p>
        </w:tc>
      </w:tr>
      <w:tr w14:paraId="29095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A02B6">
            <w:pPr>
              <w:pStyle w:val="11"/>
            </w:pPr>
            <w:r>
              <w:t>项目编码</w:t>
            </w:r>
          </w:p>
        </w:tc>
        <w:tc>
          <w:tcPr>
            <w:tcW w:w="5103" w:type="dxa"/>
            <w:gridSpan w:val="2"/>
            <w:vAlign w:val="center"/>
          </w:tcPr>
          <w:p w14:paraId="728C6911">
            <w:pPr>
              <w:pStyle w:val="13"/>
            </w:pPr>
            <w:r>
              <w:t>13012126P00003410016G</w:t>
            </w:r>
          </w:p>
        </w:tc>
        <w:tc>
          <w:tcPr>
            <w:tcW w:w="2835" w:type="dxa"/>
            <w:vAlign w:val="center"/>
          </w:tcPr>
          <w:p w14:paraId="7420783B">
            <w:pPr>
              <w:pStyle w:val="11"/>
            </w:pPr>
            <w:r>
              <w:t>项目名称</w:t>
            </w:r>
          </w:p>
        </w:tc>
        <w:tc>
          <w:tcPr>
            <w:tcW w:w="6095" w:type="dxa"/>
            <w:gridSpan w:val="3"/>
            <w:vAlign w:val="center"/>
          </w:tcPr>
          <w:p w14:paraId="45553A47">
            <w:pPr>
              <w:pStyle w:val="13"/>
            </w:pPr>
            <w:r>
              <w:t>冀财教[2025]121号关于提前下达2026年城乡义务教育中央补助经费预算的通知（公用经费）</w:t>
            </w:r>
          </w:p>
        </w:tc>
      </w:tr>
      <w:tr w14:paraId="36E95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4117A">
            <w:pPr>
              <w:pStyle w:val="11"/>
            </w:pPr>
            <w:r>
              <w:t>预算规模及资金用途</w:t>
            </w:r>
          </w:p>
        </w:tc>
        <w:tc>
          <w:tcPr>
            <w:tcW w:w="2268" w:type="dxa"/>
            <w:vAlign w:val="center"/>
          </w:tcPr>
          <w:p w14:paraId="2A3CFA8E">
            <w:pPr>
              <w:pStyle w:val="11"/>
            </w:pPr>
            <w:r>
              <w:t>预算数</w:t>
            </w:r>
          </w:p>
        </w:tc>
        <w:tc>
          <w:tcPr>
            <w:tcW w:w="2835" w:type="dxa"/>
            <w:vAlign w:val="center"/>
          </w:tcPr>
          <w:p w14:paraId="12F824CE">
            <w:pPr>
              <w:pStyle w:val="13"/>
            </w:pPr>
            <w:r>
              <w:t>164610.00</w:t>
            </w:r>
          </w:p>
        </w:tc>
        <w:tc>
          <w:tcPr>
            <w:tcW w:w="2835" w:type="dxa"/>
            <w:vAlign w:val="center"/>
          </w:tcPr>
          <w:p w14:paraId="77E4BE22">
            <w:pPr>
              <w:pStyle w:val="11"/>
            </w:pPr>
            <w:r>
              <w:t>其中：财政    资金</w:t>
            </w:r>
          </w:p>
        </w:tc>
        <w:tc>
          <w:tcPr>
            <w:tcW w:w="2551" w:type="dxa"/>
            <w:vAlign w:val="center"/>
          </w:tcPr>
          <w:p w14:paraId="5906F9BA">
            <w:pPr>
              <w:pStyle w:val="13"/>
            </w:pPr>
            <w:r>
              <w:t>164610.00</w:t>
            </w:r>
          </w:p>
        </w:tc>
        <w:tc>
          <w:tcPr>
            <w:tcW w:w="2268" w:type="dxa"/>
            <w:vAlign w:val="center"/>
          </w:tcPr>
          <w:p w14:paraId="1CDC006C">
            <w:pPr>
              <w:pStyle w:val="11"/>
            </w:pPr>
            <w:r>
              <w:t>其他资金</w:t>
            </w:r>
          </w:p>
        </w:tc>
        <w:tc>
          <w:tcPr>
            <w:tcW w:w="1276" w:type="dxa"/>
            <w:vAlign w:val="center"/>
          </w:tcPr>
          <w:p w14:paraId="15948445">
            <w:pPr>
              <w:pStyle w:val="13"/>
            </w:pPr>
            <w:r>
              <w:t xml:space="preserve"> </w:t>
            </w:r>
          </w:p>
        </w:tc>
      </w:tr>
      <w:tr w14:paraId="1F57C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EAB3B8"/>
        </w:tc>
        <w:tc>
          <w:tcPr>
            <w:tcW w:w="14033" w:type="dxa"/>
            <w:gridSpan w:val="6"/>
            <w:vAlign w:val="center"/>
          </w:tcPr>
          <w:p w14:paraId="57716D52">
            <w:pPr>
              <w:pStyle w:val="13"/>
            </w:pPr>
            <w:r>
              <w:t>通过对师生114人、送教上门随班就读3人进行相关补贴，中小学校高效平稳运转、完成义务教学任务。</w:t>
            </w:r>
          </w:p>
        </w:tc>
      </w:tr>
      <w:tr w14:paraId="002E5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CB77C">
            <w:pPr>
              <w:pStyle w:val="11"/>
            </w:pPr>
            <w:r>
              <w:t>资金支出计划（%）</w:t>
            </w:r>
          </w:p>
        </w:tc>
        <w:tc>
          <w:tcPr>
            <w:tcW w:w="5103" w:type="dxa"/>
            <w:gridSpan w:val="2"/>
            <w:vAlign w:val="center"/>
          </w:tcPr>
          <w:p w14:paraId="1A204046">
            <w:pPr>
              <w:pStyle w:val="11"/>
            </w:pPr>
            <w:r>
              <w:t>3月底</w:t>
            </w:r>
          </w:p>
        </w:tc>
        <w:tc>
          <w:tcPr>
            <w:tcW w:w="2835" w:type="dxa"/>
            <w:vAlign w:val="center"/>
          </w:tcPr>
          <w:p w14:paraId="046CC176">
            <w:pPr>
              <w:pStyle w:val="11"/>
            </w:pPr>
            <w:r>
              <w:t>6月底</w:t>
            </w:r>
          </w:p>
        </w:tc>
        <w:tc>
          <w:tcPr>
            <w:tcW w:w="2551" w:type="dxa"/>
            <w:vAlign w:val="center"/>
          </w:tcPr>
          <w:p w14:paraId="0462138D">
            <w:pPr>
              <w:pStyle w:val="11"/>
            </w:pPr>
            <w:r>
              <w:t>10月底</w:t>
            </w:r>
          </w:p>
        </w:tc>
        <w:tc>
          <w:tcPr>
            <w:tcW w:w="3544" w:type="dxa"/>
            <w:gridSpan w:val="2"/>
            <w:vAlign w:val="center"/>
          </w:tcPr>
          <w:p w14:paraId="78F6A432">
            <w:pPr>
              <w:pStyle w:val="11"/>
            </w:pPr>
            <w:r>
              <w:t>12月底</w:t>
            </w:r>
          </w:p>
        </w:tc>
      </w:tr>
      <w:tr w14:paraId="0BB9A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9BE4A"/>
        </w:tc>
        <w:tc>
          <w:tcPr>
            <w:tcW w:w="5103" w:type="dxa"/>
            <w:gridSpan w:val="2"/>
            <w:vAlign w:val="center"/>
          </w:tcPr>
          <w:p w14:paraId="0B1309E6">
            <w:pPr>
              <w:pStyle w:val="14"/>
            </w:pPr>
            <w:r>
              <w:t>25%</w:t>
            </w:r>
          </w:p>
        </w:tc>
        <w:tc>
          <w:tcPr>
            <w:tcW w:w="2835" w:type="dxa"/>
            <w:vAlign w:val="center"/>
          </w:tcPr>
          <w:p w14:paraId="0C3C7D69">
            <w:pPr>
              <w:pStyle w:val="14"/>
            </w:pPr>
            <w:r>
              <w:t>50%</w:t>
            </w:r>
          </w:p>
        </w:tc>
        <w:tc>
          <w:tcPr>
            <w:tcW w:w="2551" w:type="dxa"/>
            <w:vAlign w:val="center"/>
          </w:tcPr>
          <w:p w14:paraId="6505EF22">
            <w:pPr>
              <w:pStyle w:val="14"/>
            </w:pPr>
            <w:r>
              <w:t>83%</w:t>
            </w:r>
          </w:p>
        </w:tc>
        <w:tc>
          <w:tcPr>
            <w:tcW w:w="3544" w:type="dxa"/>
            <w:gridSpan w:val="2"/>
            <w:vAlign w:val="center"/>
          </w:tcPr>
          <w:p w14:paraId="1DD227A3">
            <w:pPr>
              <w:pStyle w:val="14"/>
            </w:pPr>
            <w:r>
              <w:t>100%</w:t>
            </w:r>
          </w:p>
        </w:tc>
      </w:tr>
      <w:tr w14:paraId="2B733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A4E1C">
            <w:pPr>
              <w:pStyle w:val="11"/>
            </w:pPr>
            <w:r>
              <w:t>绩效目标</w:t>
            </w:r>
          </w:p>
        </w:tc>
        <w:tc>
          <w:tcPr>
            <w:tcW w:w="14033" w:type="dxa"/>
            <w:gridSpan w:val="6"/>
            <w:vAlign w:val="center"/>
          </w:tcPr>
          <w:p w14:paraId="7D0CFACB">
            <w:pPr>
              <w:pStyle w:val="13"/>
            </w:pPr>
            <w:r>
              <w:t>1.通过对师生114人、送教上门随班就读3人进行相关补贴，中小学校高效平稳运转、完成义务教学任务。</w:t>
            </w:r>
          </w:p>
        </w:tc>
      </w:tr>
    </w:tbl>
    <w:p w14:paraId="4035AC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0BC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6C598">
            <w:pPr>
              <w:pStyle w:val="11"/>
            </w:pPr>
            <w:r>
              <w:t>一级指标</w:t>
            </w:r>
          </w:p>
        </w:tc>
        <w:tc>
          <w:tcPr>
            <w:tcW w:w="2268" w:type="dxa"/>
            <w:vAlign w:val="center"/>
          </w:tcPr>
          <w:p w14:paraId="3B721B2B">
            <w:pPr>
              <w:pStyle w:val="11"/>
            </w:pPr>
            <w:r>
              <w:t>二级指标</w:t>
            </w:r>
          </w:p>
        </w:tc>
        <w:tc>
          <w:tcPr>
            <w:tcW w:w="2835" w:type="dxa"/>
            <w:vAlign w:val="center"/>
          </w:tcPr>
          <w:p w14:paraId="6B0118D3">
            <w:pPr>
              <w:pStyle w:val="11"/>
            </w:pPr>
            <w:r>
              <w:t>三级指标</w:t>
            </w:r>
          </w:p>
        </w:tc>
        <w:tc>
          <w:tcPr>
            <w:tcW w:w="5386" w:type="dxa"/>
            <w:vAlign w:val="center"/>
          </w:tcPr>
          <w:p w14:paraId="57757CBF">
            <w:pPr>
              <w:pStyle w:val="11"/>
            </w:pPr>
            <w:r>
              <w:t>绩效指标描述</w:t>
            </w:r>
          </w:p>
        </w:tc>
        <w:tc>
          <w:tcPr>
            <w:tcW w:w="2268" w:type="dxa"/>
            <w:vAlign w:val="center"/>
          </w:tcPr>
          <w:p w14:paraId="2F762054">
            <w:pPr>
              <w:pStyle w:val="11"/>
            </w:pPr>
            <w:r>
              <w:t>指标值</w:t>
            </w:r>
          </w:p>
        </w:tc>
        <w:tc>
          <w:tcPr>
            <w:tcW w:w="1276" w:type="dxa"/>
            <w:vAlign w:val="center"/>
          </w:tcPr>
          <w:p w14:paraId="406166A0">
            <w:pPr>
              <w:pStyle w:val="11"/>
            </w:pPr>
            <w:r>
              <w:t>指标值确定依据</w:t>
            </w:r>
          </w:p>
        </w:tc>
      </w:tr>
      <w:tr w14:paraId="199F4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8FB750">
            <w:pPr>
              <w:pStyle w:val="14"/>
            </w:pPr>
            <w:r>
              <w:t>产出指标</w:t>
            </w:r>
          </w:p>
        </w:tc>
        <w:tc>
          <w:tcPr>
            <w:tcW w:w="2268" w:type="dxa"/>
            <w:vAlign w:val="center"/>
          </w:tcPr>
          <w:p w14:paraId="2D5C990C">
            <w:pPr>
              <w:pStyle w:val="13"/>
            </w:pPr>
            <w:r>
              <w:t>数量指标</w:t>
            </w:r>
          </w:p>
        </w:tc>
        <w:tc>
          <w:tcPr>
            <w:tcW w:w="2835" w:type="dxa"/>
            <w:vAlign w:val="center"/>
          </w:tcPr>
          <w:p w14:paraId="6C499169">
            <w:pPr>
              <w:pStyle w:val="13"/>
            </w:pPr>
            <w:r>
              <w:t>受益师生人数</w:t>
            </w:r>
          </w:p>
        </w:tc>
        <w:tc>
          <w:tcPr>
            <w:tcW w:w="5386" w:type="dxa"/>
            <w:vAlign w:val="center"/>
          </w:tcPr>
          <w:p w14:paraId="7934A941">
            <w:pPr>
              <w:pStyle w:val="13"/>
            </w:pPr>
            <w:r>
              <w:t>受益师生人数</w:t>
            </w:r>
          </w:p>
        </w:tc>
        <w:tc>
          <w:tcPr>
            <w:tcW w:w="2268" w:type="dxa"/>
            <w:vAlign w:val="center"/>
          </w:tcPr>
          <w:p w14:paraId="2DFF89EF">
            <w:pPr>
              <w:pStyle w:val="13"/>
            </w:pPr>
            <w:r>
              <w:t>≥114人</w:t>
            </w:r>
          </w:p>
        </w:tc>
        <w:tc>
          <w:tcPr>
            <w:tcW w:w="1276" w:type="dxa"/>
            <w:vAlign w:val="center"/>
          </w:tcPr>
          <w:p w14:paraId="18043379">
            <w:pPr>
              <w:pStyle w:val="13"/>
            </w:pPr>
            <w:r>
              <w:t>事业年报统计</w:t>
            </w:r>
          </w:p>
        </w:tc>
      </w:tr>
      <w:tr w14:paraId="0CFCA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A4538"/>
        </w:tc>
        <w:tc>
          <w:tcPr>
            <w:tcW w:w="2268" w:type="dxa"/>
            <w:vAlign w:val="center"/>
          </w:tcPr>
          <w:p w14:paraId="681B5ED5">
            <w:pPr>
              <w:pStyle w:val="13"/>
            </w:pPr>
            <w:r>
              <w:t>数量指标</w:t>
            </w:r>
          </w:p>
        </w:tc>
        <w:tc>
          <w:tcPr>
            <w:tcW w:w="2835" w:type="dxa"/>
            <w:vAlign w:val="center"/>
          </w:tcPr>
          <w:p w14:paraId="4AE727F0">
            <w:pPr>
              <w:pStyle w:val="13"/>
            </w:pPr>
            <w:r>
              <w:t>送教上门学生数</w:t>
            </w:r>
          </w:p>
        </w:tc>
        <w:tc>
          <w:tcPr>
            <w:tcW w:w="5386" w:type="dxa"/>
            <w:vAlign w:val="center"/>
          </w:tcPr>
          <w:p w14:paraId="13E0C3CE">
            <w:pPr>
              <w:pStyle w:val="13"/>
            </w:pPr>
            <w:r>
              <w:t>送教上门学生数</w:t>
            </w:r>
          </w:p>
        </w:tc>
        <w:tc>
          <w:tcPr>
            <w:tcW w:w="2268" w:type="dxa"/>
            <w:vAlign w:val="center"/>
          </w:tcPr>
          <w:p w14:paraId="398C919E">
            <w:pPr>
              <w:pStyle w:val="13"/>
            </w:pPr>
            <w:r>
              <w:t>2人</w:t>
            </w:r>
          </w:p>
        </w:tc>
        <w:tc>
          <w:tcPr>
            <w:tcW w:w="1276" w:type="dxa"/>
            <w:vAlign w:val="center"/>
          </w:tcPr>
          <w:p w14:paraId="139F63D9">
            <w:pPr>
              <w:pStyle w:val="13"/>
            </w:pPr>
            <w:r>
              <w:t>事业年报统计</w:t>
            </w:r>
          </w:p>
        </w:tc>
      </w:tr>
      <w:tr w14:paraId="20CBA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07597"/>
        </w:tc>
        <w:tc>
          <w:tcPr>
            <w:tcW w:w="2268" w:type="dxa"/>
            <w:vAlign w:val="center"/>
          </w:tcPr>
          <w:p w14:paraId="7093C507">
            <w:pPr>
              <w:pStyle w:val="13"/>
            </w:pPr>
            <w:r>
              <w:t>数量指标</w:t>
            </w:r>
          </w:p>
        </w:tc>
        <w:tc>
          <w:tcPr>
            <w:tcW w:w="2835" w:type="dxa"/>
            <w:vAlign w:val="center"/>
          </w:tcPr>
          <w:p w14:paraId="74528C1F">
            <w:pPr>
              <w:pStyle w:val="13"/>
            </w:pPr>
            <w:r>
              <w:t>随班就读学生数</w:t>
            </w:r>
          </w:p>
        </w:tc>
        <w:tc>
          <w:tcPr>
            <w:tcW w:w="5386" w:type="dxa"/>
            <w:vAlign w:val="center"/>
          </w:tcPr>
          <w:p w14:paraId="2CEE4C55">
            <w:pPr>
              <w:pStyle w:val="13"/>
            </w:pPr>
            <w:r>
              <w:t>随班就读学生数</w:t>
            </w:r>
          </w:p>
        </w:tc>
        <w:tc>
          <w:tcPr>
            <w:tcW w:w="2268" w:type="dxa"/>
            <w:vAlign w:val="center"/>
          </w:tcPr>
          <w:p w14:paraId="1556BFC2">
            <w:pPr>
              <w:pStyle w:val="13"/>
            </w:pPr>
            <w:r>
              <w:t>1人</w:t>
            </w:r>
          </w:p>
        </w:tc>
        <w:tc>
          <w:tcPr>
            <w:tcW w:w="1276" w:type="dxa"/>
            <w:vAlign w:val="center"/>
          </w:tcPr>
          <w:p w14:paraId="310EC2C1">
            <w:pPr>
              <w:pStyle w:val="13"/>
            </w:pPr>
            <w:r>
              <w:t>事业年报统计</w:t>
            </w:r>
          </w:p>
        </w:tc>
      </w:tr>
      <w:tr w14:paraId="6C4D1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C2B9C"/>
        </w:tc>
        <w:tc>
          <w:tcPr>
            <w:tcW w:w="2268" w:type="dxa"/>
            <w:vAlign w:val="center"/>
          </w:tcPr>
          <w:p w14:paraId="25B22FA8">
            <w:pPr>
              <w:pStyle w:val="13"/>
            </w:pPr>
            <w:r>
              <w:t>质量指标</w:t>
            </w:r>
          </w:p>
        </w:tc>
        <w:tc>
          <w:tcPr>
            <w:tcW w:w="2835" w:type="dxa"/>
            <w:vAlign w:val="center"/>
          </w:tcPr>
          <w:p w14:paraId="2EFAC0F9">
            <w:pPr>
              <w:pStyle w:val="13"/>
            </w:pPr>
            <w:r>
              <w:t>教育教学用品供应率</w:t>
            </w:r>
          </w:p>
        </w:tc>
        <w:tc>
          <w:tcPr>
            <w:tcW w:w="5386" w:type="dxa"/>
            <w:vAlign w:val="center"/>
          </w:tcPr>
          <w:p w14:paraId="74B6595A">
            <w:pPr>
              <w:pStyle w:val="13"/>
            </w:pPr>
            <w:r>
              <w:t>教育教学用品供应率</w:t>
            </w:r>
          </w:p>
        </w:tc>
        <w:tc>
          <w:tcPr>
            <w:tcW w:w="2268" w:type="dxa"/>
            <w:vAlign w:val="center"/>
          </w:tcPr>
          <w:p w14:paraId="40175EEF">
            <w:pPr>
              <w:pStyle w:val="13"/>
            </w:pPr>
            <w:r>
              <w:t>100%</w:t>
            </w:r>
          </w:p>
        </w:tc>
        <w:tc>
          <w:tcPr>
            <w:tcW w:w="1276" w:type="dxa"/>
            <w:vAlign w:val="center"/>
          </w:tcPr>
          <w:p w14:paraId="4675A84C">
            <w:pPr>
              <w:pStyle w:val="13"/>
            </w:pPr>
            <w:r>
              <w:t>2026年学校工作计划</w:t>
            </w:r>
          </w:p>
        </w:tc>
      </w:tr>
      <w:tr w14:paraId="107C4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69320"/>
        </w:tc>
        <w:tc>
          <w:tcPr>
            <w:tcW w:w="2268" w:type="dxa"/>
            <w:vAlign w:val="center"/>
          </w:tcPr>
          <w:p w14:paraId="75D25935">
            <w:pPr>
              <w:pStyle w:val="13"/>
            </w:pPr>
            <w:r>
              <w:t>时效指标</w:t>
            </w:r>
          </w:p>
        </w:tc>
        <w:tc>
          <w:tcPr>
            <w:tcW w:w="2835" w:type="dxa"/>
            <w:vAlign w:val="center"/>
          </w:tcPr>
          <w:p w14:paraId="4AD6F543">
            <w:pPr>
              <w:pStyle w:val="13"/>
            </w:pPr>
            <w:r>
              <w:t>教育教学任务完成及时率</w:t>
            </w:r>
          </w:p>
        </w:tc>
        <w:tc>
          <w:tcPr>
            <w:tcW w:w="5386" w:type="dxa"/>
            <w:vAlign w:val="center"/>
          </w:tcPr>
          <w:p w14:paraId="029B2B9D">
            <w:pPr>
              <w:pStyle w:val="13"/>
            </w:pPr>
            <w:r>
              <w:t>教育教学任务完成及时率</w:t>
            </w:r>
          </w:p>
        </w:tc>
        <w:tc>
          <w:tcPr>
            <w:tcW w:w="2268" w:type="dxa"/>
            <w:vAlign w:val="center"/>
          </w:tcPr>
          <w:p w14:paraId="0FDA2082">
            <w:pPr>
              <w:pStyle w:val="13"/>
            </w:pPr>
            <w:r>
              <w:t>100%</w:t>
            </w:r>
          </w:p>
        </w:tc>
        <w:tc>
          <w:tcPr>
            <w:tcW w:w="1276" w:type="dxa"/>
            <w:vAlign w:val="center"/>
          </w:tcPr>
          <w:p w14:paraId="2EB9708A">
            <w:pPr>
              <w:pStyle w:val="13"/>
            </w:pPr>
            <w:r>
              <w:t>2026年学校工作计划</w:t>
            </w:r>
          </w:p>
        </w:tc>
      </w:tr>
      <w:tr w14:paraId="2A37F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A6A82"/>
        </w:tc>
        <w:tc>
          <w:tcPr>
            <w:tcW w:w="2268" w:type="dxa"/>
            <w:vAlign w:val="center"/>
          </w:tcPr>
          <w:p w14:paraId="1E32D371">
            <w:pPr>
              <w:pStyle w:val="13"/>
            </w:pPr>
            <w:r>
              <w:t>时效指标</w:t>
            </w:r>
          </w:p>
        </w:tc>
        <w:tc>
          <w:tcPr>
            <w:tcW w:w="2835" w:type="dxa"/>
            <w:vAlign w:val="center"/>
          </w:tcPr>
          <w:p w14:paraId="1C24CDB8">
            <w:pPr>
              <w:pStyle w:val="13"/>
            </w:pPr>
            <w:r>
              <w:t>送教上门课时频次</w:t>
            </w:r>
          </w:p>
        </w:tc>
        <w:tc>
          <w:tcPr>
            <w:tcW w:w="5386" w:type="dxa"/>
            <w:vAlign w:val="center"/>
          </w:tcPr>
          <w:p w14:paraId="31073BB1">
            <w:pPr>
              <w:pStyle w:val="13"/>
            </w:pPr>
            <w:r>
              <w:t>送教上门课时频次</w:t>
            </w:r>
          </w:p>
        </w:tc>
        <w:tc>
          <w:tcPr>
            <w:tcW w:w="2268" w:type="dxa"/>
            <w:vAlign w:val="center"/>
          </w:tcPr>
          <w:p w14:paraId="7F19B03E">
            <w:pPr>
              <w:pStyle w:val="13"/>
            </w:pPr>
            <w:r>
              <w:t>≥1次/周</w:t>
            </w:r>
          </w:p>
        </w:tc>
        <w:tc>
          <w:tcPr>
            <w:tcW w:w="1276" w:type="dxa"/>
            <w:vAlign w:val="center"/>
          </w:tcPr>
          <w:p w14:paraId="24A3B340">
            <w:pPr>
              <w:pStyle w:val="13"/>
            </w:pPr>
            <w:r>
              <w:t>2026年学校工作计划</w:t>
            </w:r>
          </w:p>
        </w:tc>
      </w:tr>
      <w:tr w14:paraId="75F09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DDF95"/>
        </w:tc>
        <w:tc>
          <w:tcPr>
            <w:tcW w:w="2268" w:type="dxa"/>
            <w:vAlign w:val="center"/>
          </w:tcPr>
          <w:p w14:paraId="546E596B">
            <w:pPr>
              <w:pStyle w:val="13"/>
            </w:pPr>
            <w:r>
              <w:t>时效指标</w:t>
            </w:r>
          </w:p>
        </w:tc>
        <w:tc>
          <w:tcPr>
            <w:tcW w:w="2835" w:type="dxa"/>
            <w:vAlign w:val="center"/>
          </w:tcPr>
          <w:p w14:paraId="3B31430F">
            <w:pPr>
              <w:pStyle w:val="13"/>
            </w:pPr>
            <w:r>
              <w:t>随班就读课时频次</w:t>
            </w:r>
          </w:p>
        </w:tc>
        <w:tc>
          <w:tcPr>
            <w:tcW w:w="5386" w:type="dxa"/>
            <w:vAlign w:val="center"/>
          </w:tcPr>
          <w:p w14:paraId="76BA8FF6">
            <w:pPr>
              <w:pStyle w:val="13"/>
            </w:pPr>
            <w:r>
              <w:t>随班就读课时频次</w:t>
            </w:r>
          </w:p>
        </w:tc>
        <w:tc>
          <w:tcPr>
            <w:tcW w:w="2268" w:type="dxa"/>
            <w:vAlign w:val="center"/>
          </w:tcPr>
          <w:p w14:paraId="3ED32634">
            <w:pPr>
              <w:pStyle w:val="13"/>
            </w:pPr>
            <w:r>
              <w:t>≥5次/周</w:t>
            </w:r>
          </w:p>
        </w:tc>
        <w:tc>
          <w:tcPr>
            <w:tcW w:w="1276" w:type="dxa"/>
            <w:vAlign w:val="center"/>
          </w:tcPr>
          <w:p w14:paraId="4A734D50">
            <w:pPr>
              <w:pStyle w:val="13"/>
            </w:pPr>
            <w:r>
              <w:t>2026年学校工作计划</w:t>
            </w:r>
          </w:p>
        </w:tc>
      </w:tr>
      <w:tr w14:paraId="315C9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1DEFF"/>
        </w:tc>
        <w:tc>
          <w:tcPr>
            <w:tcW w:w="2268" w:type="dxa"/>
            <w:vAlign w:val="center"/>
          </w:tcPr>
          <w:p w14:paraId="3A7BDC0C">
            <w:pPr>
              <w:pStyle w:val="13"/>
            </w:pPr>
            <w:r>
              <w:t>成本指标</w:t>
            </w:r>
          </w:p>
        </w:tc>
        <w:tc>
          <w:tcPr>
            <w:tcW w:w="2835" w:type="dxa"/>
            <w:vAlign w:val="center"/>
          </w:tcPr>
          <w:p w14:paraId="09EDAD26">
            <w:pPr>
              <w:pStyle w:val="13"/>
            </w:pPr>
            <w:r>
              <w:t>中央小学生均公用经费标准</w:t>
            </w:r>
          </w:p>
        </w:tc>
        <w:tc>
          <w:tcPr>
            <w:tcW w:w="5386" w:type="dxa"/>
            <w:vAlign w:val="center"/>
          </w:tcPr>
          <w:p w14:paraId="2274737A">
            <w:pPr>
              <w:pStyle w:val="13"/>
            </w:pPr>
            <w:r>
              <w:t>中央小学生均公用经费标准</w:t>
            </w:r>
          </w:p>
        </w:tc>
        <w:tc>
          <w:tcPr>
            <w:tcW w:w="2268" w:type="dxa"/>
            <w:vAlign w:val="center"/>
          </w:tcPr>
          <w:p w14:paraId="1C017F49">
            <w:pPr>
              <w:pStyle w:val="13"/>
            </w:pPr>
            <w:r>
              <w:t>≤504元/生/年</w:t>
            </w:r>
          </w:p>
        </w:tc>
        <w:tc>
          <w:tcPr>
            <w:tcW w:w="1276" w:type="dxa"/>
            <w:vAlign w:val="center"/>
          </w:tcPr>
          <w:p w14:paraId="4771A9CD">
            <w:pPr>
              <w:pStyle w:val="13"/>
            </w:pPr>
            <w:r>
              <w:t>冀财教[2023]68号文</w:t>
            </w:r>
          </w:p>
        </w:tc>
      </w:tr>
      <w:tr w14:paraId="09569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F38C0"/>
        </w:tc>
        <w:tc>
          <w:tcPr>
            <w:tcW w:w="2268" w:type="dxa"/>
            <w:vAlign w:val="center"/>
          </w:tcPr>
          <w:p w14:paraId="345F1DA3">
            <w:pPr>
              <w:pStyle w:val="13"/>
            </w:pPr>
            <w:r>
              <w:t>成本指标</w:t>
            </w:r>
          </w:p>
        </w:tc>
        <w:tc>
          <w:tcPr>
            <w:tcW w:w="2835" w:type="dxa"/>
            <w:vAlign w:val="center"/>
          </w:tcPr>
          <w:p w14:paraId="63E3FB1B">
            <w:pPr>
              <w:pStyle w:val="13"/>
            </w:pPr>
            <w:r>
              <w:t>中央送教上门随班就读生均公用经费标准</w:t>
            </w:r>
          </w:p>
        </w:tc>
        <w:tc>
          <w:tcPr>
            <w:tcW w:w="5386" w:type="dxa"/>
            <w:vAlign w:val="center"/>
          </w:tcPr>
          <w:p w14:paraId="5B188A8D">
            <w:pPr>
              <w:pStyle w:val="13"/>
            </w:pPr>
            <w:r>
              <w:t>中央送教上门随班就读生均公用经费标准</w:t>
            </w:r>
          </w:p>
        </w:tc>
        <w:tc>
          <w:tcPr>
            <w:tcW w:w="2268" w:type="dxa"/>
            <w:vAlign w:val="center"/>
          </w:tcPr>
          <w:p w14:paraId="729AF6A1">
            <w:pPr>
              <w:pStyle w:val="13"/>
            </w:pPr>
            <w:r>
              <w:t>≤4200元/生/年</w:t>
            </w:r>
          </w:p>
        </w:tc>
        <w:tc>
          <w:tcPr>
            <w:tcW w:w="1276" w:type="dxa"/>
            <w:vAlign w:val="center"/>
          </w:tcPr>
          <w:p w14:paraId="763FB536">
            <w:pPr>
              <w:pStyle w:val="13"/>
            </w:pPr>
            <w:r>
              <w:t>冀财教[2025]91号文</w:t>
            </w:r>
          </w:p>
        </w:tc>
      </w:tr>
      <w:tr w14:paraId="18776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2AB55">
            <w:pPr>
              <w:pStyle w:val="14"/>
            </w:pPr>
            <w:r>
              <w:t>效益指标</w:t>
            </w:r>
          </w:p>
        </w:tc>
        <w:tc>
          <w:tcPr>
            <w:tcW w:w="2268" w:type="dxa"/>
            <w:vAlign w:val="center"/>
          </w:tcPr>
          <w:p w14:paraId="3F82CB64">
            <w:pPr>
              <w:pStyle w:val="13"/>
            </w:pPr>
            <w:r>
              <w:t>社会效益指标</w:t>
            </w:r>
          </w:p>
        </w:tc>
        <w:tc>
          <w:tcPr>
            <w:tcW w:w="2835" w:type="dxa"/>
            <w:vAlign w:val="center"/>
          </w:tcPr>
          <w:p w14:paraId="3918241C">
            <w:pPr>
              <w:pStyle w:val="13"/>
            </w:pPr>
            <w:r>
              <w:t>学校运行稳定率</w:t>
            </w:r>
          </w:p>
        </w:tc>
        <w:tc>
          <w:tcPr>
            <w:tcW w:w="5386" w:type="dxa"/>
            <w:vAlign w:val="center"/>
          </w:tcPr>
          <w:p w14:paraId="57D6D301">
            <w:pPr>
              <w:pStyle w:val="13"/>
            </w:pPr>
            <w:r>
              <w:t>学校运行稳定率</w:t>
            </w:r>
          </w:p>
        </w:tc>
        <w:tc>
          <w:tcPr>
            <w:tcW w:w="2268" w:type="dxa"/>
            <w:vAlign w:val="center"/>
          </w:tcPr>
          <w:p w14:paraId="301F315A">
            <w:pPr>
              <w:pStyle w:val="13"/>
            </w:pPr>
            <w:r>
              <w:t>100%</w:t>
            </w:r>
          </w:p>
        </w:tc>
        <w:tc>
          <w:tcPr>
            <w:tcW w:w="1276" w:type="dxa"/>
            <w:vAlign w:val="center"/>
          </w:tcPr>
          <w:p w14:paraId="30DB5D4A">
            <w:pPr>
              <w:pStyle w:val="13"/>
            </w:pPr>
            <w:r>
              <w:t>满意度调查问卷</w:t>
            </w:r>
          </w:p>
        </w:tc>
      </w:tr>
      <w:tr w14:paraId="1322D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71F8B">
            <w:pPr>
              <w:pStyle w:val="14"/>
            </w:pPr>
            <w:r>
              <w:t>满意度指标</w:t>
            </w:r>
          </w:p>
        </w:tc>
        <w:tc>
          <w:tcPr>
            <w:tcW w:w="2268" w:type="dxa"/>
            <w:vAlign w:val="center"/>
          </w:tcPr>
          <w:p w14:paraId="54955BC4">
            <w:pPr>
              <w:pStyle w:val="13"/>
            </w:pPr>
            <w:r>
              <w:t>服务对象满意度指标</w:t>
            </w:r>
          </w:p>
        </w:tc>
        <w:tc>
          <w:tcPr>
            <w:tcW w:w="2835" w:type="dxa"/>
            <w:vAlign w:val="center"/>
          </w:tcPr>
          <w:p w14:paraId="61D10AE1">
            <w:pPr>
              <w:pStyle w:val="13"/>
            </w:pPr>
            <w:r>
              <w:t>受益师生对日常供应满意度</w:t>
            </w:r>
          </w:p>
        </w:tc>
        <w:tc>
          <w:tcPr>
            <w:tcW w:w="5386" w:type="dxa"/>
            <w:vAlign w:val="center"/>
          </w:tcPr>
          <w:p w14:paraId="57A4A8E5">
            <w:pPr>
              <w:pStyle w:val="13"/>
            </w:pPr>
            <w:r>
              <w:t>受益师生对日常供应满意度</w:t>
            </w:r>
          </w:p>
        </w:tc>
        <w:tc>
          <w:tcPr>
            <w:tcW w:w="2268" w:type="dxa"/>
            <w:vAlign w:val="center"/>
          </w:tcPr>
          <w:p w14:paraId="704ECBA9">
            <w:pPr>
              <w:pStyle w:val="13"/>
            </w:pPr>
            <w:r>
              <w:t>≥95%</w:t>
            </w:r>
          </w:p>
        </w:tc>
        <w:tc>
          <w:tcPr>
            <w:tcW w:w="1276" w:type="dxa"/>
            <w:vAlign w:val="center"/>
          </w:tcPr>
          <w:p w14:paraId="24468191">
            <w:pPr>
              <w:pStyle w:val="13"/>
            </w:pPr>
            <w:r>
              <w:t>满意度调查问卷</w:t>
            </w:r>
          </w:p>
        </w:tc>
      </w:tr>
    </w:tbl>
    <w:p w14:paraId="425F6C5E">
      <w:pPr>
        <w:sectPr>
          <w:pgSz w:w="16840" w:h="11900" w:orient="landscape"/>
          <w:pgMar w:top="1361" w:right="1020" w:bottom="1134" w:left="1020" w:header="720" w:footer="720" w:gutter="0"/>
          <w:cols w:space="720" w:num="1"/>
        </w:sectPr>
      </w:pPr>
    </w:p>
    <w:p w14:paraId="6A348F22">
      <w:pPr>
        <w:spacing w:before="0" w:after="0"/>
        <w:ind w:firstLine="560"/>
        <w:jc w:val="left"/>
        <w:outlineLvl w:val="9"/>
      </w:pPr>
      <w:r>
        <w:rPr>
          <w:rFonts w:ascii="方正仿宋_GBK" w:hAnsi="方正仿宋_GBK" w:eastAsia="方正仿宋_GBK" w:cs="方正仿宋_GBK"/>
          <w:color w:val="000000"/>
          <w:sz w:val="28"/>
        </w:rPr>
        <w:t>149、冀财教[2025]122号关于提前下达2026年中央支持学前教育发展资金预算的通知（免保育教育费）绩效目标表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451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3FF630">
            <w:pPr>
              <w:pStyle w:val="12"/>
            </w:pPr>
            <w:r>
              <w:t>单位：元</w:t>
            </w:r>
          </w:p>
        </w:tc>
      </w:tr>
      <w:tr w14:paraId="5E389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13EBCD">
            <w:pPr>
              <w:pStyle w:val="11"/>
            </w:pPr>
            <w:r>
              <w:t>项目编码</w:t>
            </w:r>
          </w:p>
        </w:tc>
        <w:tc>
          <w:tcPr>
            <w:tcW w:w="5103" w:type="dxa"/>
            <w:gridSpan w:val="2"/>
            <w:vAlign w:val="center"/>
          </w:tcPr>
          <w:p w14:paraId="57612829">
            <w:pPr>
              <w:pStyle w:val="13"/>
            </w:pPr>
            <w:r>
              <w:t>13012126P00986710003M</w:t>
            </w:r>
          </w:p>
        </w:tc>
        <w:tc>
          <w:tcPr>
            <w:tcW w:w="2835" w:type="dxa"/>
            <w:vAlign w:val="center"/>
          </w:tcPr>
          <w:p w14:paraId="10548AC6">
            <w:pPr>
              <w:pStyle w:val="11"/>
            </w:pPr>
            <w:r>
              <w:t>项目名称</w:t>
            </w:r>
          </w:p>
        </w:tc>
        <w:tc>
          <w:tcPr>
            <w:tcW w:w="6095" w:type="dxa"/>
            <w:gridSpan w:val="3"/>
            <w:vAlign w:val="center"/>
          </w:tcPr>
          <w:p w14:paraId="1371D289">
            <w:pPr>
              <w:pStyle w:val="13"/>
            </w:pPr>
            <w:r>
              <w:t>冀财教[2025]122号关于提前下达2026年中央支持学前教育发展资金预算的通知（免保育教育费）</w:t>
            </w:r>
          </w:p>
        </w:tc>
      </w:tr>
      <w:tr w14:paraId="671A5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4DA71">
            <w:pPr>
              <w:pStyle w:val="11"/>
            </w:pPr>
            <w:r>
              <w:t>预算规模及资金用途</w:t>
            </w:r>
          </w:p>
        </w:tc>
        <w:tc>
          <w:tcPr>
            <w:tcW w:w="2268" w:type="dxa"/>
            <w:vAlign w:val="center"/>
          </w:tcPr>
          <w:p w14:paraId="61CF3DD1">
            <w:pPr>
              <w:pStyle w:val="11"/>
            </w:pPr>
            <w:r>
              <w:t>预算数</w:t>
            </w:r>
          </w:p>
        </w:tc>
        <w:tc>
          <w:tcPr>
            <w:tcW w:w="2835" w:type="dxa"/>
            <w:vAlign w:val="center"/>
          </w:tcPr>
          <w:p w14:paraId="2050D423">
            <w:pPr>
              <w:pStyle w:val="13"/>
            </w:pPr>
            <w:r>
              <w:t>1276.00</w:t>
            </w:r>
          </w:p>
        </w:tc>
        <w:tc>
          <w:tcPr>
            <w:tcW w:w="2835" w:type="dxa"/>
            <w:vAlign w:val="center"/>
          </w:tcPr>
          <w:p w14:paraId="4D6C214A">
            <w:pPr>
              <w:pStyle w:val="11"/>
            </w:pPr>
            <w:r>
              <w:t>其中：财政    资金</w:t>
            </w:r>
          </w:p>
        </w:tc>
        <w:tc>
          <w:tcPr>
            <w:tcW w:w="2551" w:type="dxa"/>
            <w:vAlign w:val="center"/>
          </w:tcPr>
          <w:p w14:paraId="15E559B2">
            <w:pPr>
              <w:pStyle w:val="13"/>
            </w:pPr>
            <w:r>
              <w:t>1276.00</w:t>
            </w:r>
          </w:p>
        </w:tc>
        <w:tc>
          <w:tcPr>
            <w:tcW w:w="2268" w:type="dxa"/>
            <w:vAlign w:val="center"/>
          </w:tcPr>
          <w:p w14:paraId="0318D925">
            <w:pPr>
              <w:pStyle w:val="11"/>
            </w:pPr>
            <w:r>
              <w:t>其他资金</w:t>
            </w:r>
          </w:p>
        </w:tc>
        <w:tc>
          <w:tcPr>
            <w:tcW w:w="1276" w:type="dxa"/>
            <w:vAlign w:val="center"/>
          </w:tcPr>
          <w:p w14:paraId="2A961EF2">
            <w:pPr>
              <w:pStyle w:val="13"/>
            </w:pPr>
            <w:r>
              <w:t xml:space="preserve"> </w:t>
            </w:r>
          </w:p>
        </w:tc>
      </w:tr>
      <w:tr w14:paraId="3B931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6E0063"/>
        </w:tc>
        <w:tc>
          <w:tcPr>
            <w:tcW w:w="14033" w:type="dxa"/>
            <w:gridSpan w:val="6"/>
            <w:vAlign w:val="center"/>
          </w:tcPr>
          <w:p w14:paraId="6813F923">
            <w:pPr>
              <w:pStyle w:val="13"/>
            </w:pPr>
            <w:r>
              <w:t>主要用于在园幼儿正常接受教育教学，提升幼儿园教育教学质量。</w:t>
            </w:r>
          </w:p>
        </w:tc>
      </w:tr>
      <w:tr w14:paraId="6AB56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32B9B">
            <w:pPr>
              <w:pStyle w:val="11"/>
            </w:pPr>
            <w:r>
              <w:t>资金支出计划（%）</w:t>
            </w:r>
          </w:p>
        </w:tc>
        <w:tc>
          <w:tcPr>
            <w:tcW w:w="5103" w:type="dxa"/>
            <w:gridSpan w:val="2"/>
            <w:vAlign w:val="center"/>
          </w:tcPr>
          <w:p w14:paraId="2BB4BEBD">
            <w:pPr>
              <w:pStyle w:val="11"/>
            </w:pPr>
            <w:r>
              <w:t>3月底</w:t>
            </w:r>
          </w:p>
        </w:tc>
        <w:tc>
          <w:tcPr>
            <w:tcW w:w="2835" w:type="dxa"/>
            <w:vAlign w:val="center"/>
          </w:tcPr>
          <w:p w14:paraId="53099AB5">
            <w:pPr>
              <w:pStyle w:val="11"/>
            </w:pPr>
            <w:r>
              <w:t>6月底</w:t>
            </w:r>
          </w:p>
        </w:tc>
        <w:tc>
          <w:tcPr>
            <w:tcW w:w="2551" w:type="dxa"/>
            <w:vAlign w:val="center"/>
          </w:tcPr>
          <w:p w14:paraId="637A53AB">
            <w:pPr>
              <w:pStyle w:val="11"/>
            </w:pPr>
            <w:r>
              <w:t>10月底</w:t>
            </w:r>
          </w:p>
        </w:tc>
        <w:tc>
          <w:tcPr>
            <w:tcW w:w="3544" w:type="dxa"/>
            <w:gridSpan w:val="2"/>
            <w:vAlign w:val="center"/>
          </w:tcPr>
          <w:p w14:paraId="1211E4DE">
            <w:pPr>
              <w:pStyle w:val="11"/>
            </w:pPr>
            <w:r>
              <w:t>12月底</w:t>
            </w:r>
          </w:p>
        </w:tc>
      </w:tr>
      <w:tr w14:paraId="57D02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77EB5E"/>
        </w:tc>
        <w:tc>
          <w:tcPr>
            <w:tcW w:w="5103" w:type="dxa"/>
            <w:gridSpan w:val="2"/>
            <w:vAlign w:val="center"/>
          </w:tcPr>
          <w:p w14:paraId="65439BF8">
            <w:pPr>
              <w:pStyle w:val="14"/>
            </w:pPr>
            <w:r>
              <w:t>25%</w:t>
            </w:r>
          </w:p>
        </w:tc>
        <w:tc>
          <w:tcPr>
            <w:tcW w:w="2835" w:type="dxa"/>
            <w:vAlign w:val="center"/>
          </w:tcPr>
          <w:p w14:paraId="2A06916A">
            <w:pPr>
              <w:pStyle w:val="14"/>
            </w:pPr>
            <w:r>
              <w:t>50%</w:t>
            </w:r>
          </w:p>
        </w:tc>
        <w:tc>
          <w:tcPr>
            <w:tcW w:w="2551" w:type="dxa"/>
            <w:vAlign w:val="center"/>
          </w:tcPr>
          <w:p w14:paraId="7B2DFD95">
            <w:pPr>
              <w:pStyle w:val="14"/>
            </w:pPr>
            <w:r>
              <w:t>83%</w:t>
            </w:r>
          </w:p>
        </w:tc>
        <w:tc>
          <w:tcPr>
            <w:tcW w:w="3544" w:type="dxa"/>
            <w:gridSpan w:val="2"/>
            <w:vAlign w:val="center"/>
          </w:tcPr>
          <w:p w14:paraId="1B8BAB92">
            <w:pPr>
              <w:pStyle w:val="14"/>
            </w:pPr>
            <w:r>
              <w:t>100%</w:t>
            </w:r>
          </w:p>
        </w:tc>
      </w:tr>
      <w:tr w14:paraId="6D792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8F9A8">
            <w:pPr>
              <w:pStyle w:val="11"/>
            </w:pPr>
            <w:r>
              <w:t>绩效目标</w:t>
            </w:r>
          </w:p>
        </w:tc>
        <w:tc>
          <w:tcPr>
            <w:tcW w:w="14033" w:type="dxa"/>
            <w:gridSpan w:val="6"/>
            <w:vAlign w:val="center"/>
          </w:tcPr>
          <w:p w14:paraId="62F8DB06">
            <w:pPr>
              <w:pStyle w:val="13"/>
            </w:pPr>
            <w:r>
              <w:t>1.通过减免保育教育费，在园幼儿正常接受教育教学，提升幼儿园教育教学质量。</w:t>
            </w:r>
          </w:p>
        </w:tc>
      </w:tr>
    </w:tbl>
    <w:p w14:paraId="79DC46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190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22B23C">
            <w:pPr>
              <w:pStyle w:val="11"/>
            </w:pPr>
            <w:r>
              <w:t>一级指标</w:t>
            </w:r>
          </w:p>
        </w:tc>
        <w:tc>
          <w:tcPr>
            <w:tcW w:w="2268" w:type="dxa"/>
            <w:vAlign w:val="center"/>
          </w:tcPr>
          <w:p w14:paraId="5515B795">
            <w:pPr>
              <w:pStyle w:val="11"/>
            </w:pPr>
            <w:r>
              <w:t>二级指标</w:t>
            </w:r>
          </w:p>
        </w:tc>
        <w:tc>
          <w:tcPr>
            <w:tcW w:w="2835" w:type="dxa"/>
            <w:vAlign w:val="center"/>
          </w:tcPr>
          <w:p w14:paraId="71CF08B5">
            <w:pPr>
              <w:pStyle w:val="11"/>
            </w:pPr>
            <w:r>
              <w:t>三级指标</w:t>
            </w:r>
          </w:p>
        </w:tc>
        <w:tc>
          <w:tcPr>
            <w:tcW w:w="5386" w:type="dxa"/>
            <w:vAlign w:val="center"/>
          </w:tcPr>
          <w:p w14:paraId="783CA23D">
            <w:pPr>
              <w:pStyle w:val="11"/>
            </w:pPr>
            <w:r>
              <w:t>绩效指标描述</w:t>
            </w:r>
          </w:p>
        </w:tc>
        <w:tc>
          <w:tcPr>
            <w:tcW w:w="2268" w:type="dxa"/>
            <w:vAlign w:val="center"/>
          </w:tcPr>
          <w:p w14:paraId="38E2E75F">
            <w:pPr>
              <w:pStyle w:val="11"/>
            </w:pPr>
            <w:r>
              <w:t>指标值</w:t>
            </w:r>
          </w:p>
        </w:tc>
        <w:tc>
          <w:tcPr>
            <w:tcW w:w="1276" w:type="dxa"/>
            <w:vAlign w:val="center"/>
          </w:tcPr>
          <w:p w14:paraId="24A8BABE">
            <w:pPr>
              <w:pStyle w:val="11"/>
            </w:pPr>
            <w:r>
              <w:t>指标值确定依据</w:t>
            </w:r>
          </w:p>
        </w:tc>
      </w:tr>
      <w:tr w14:paraId="4752E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294D43">
            <w:pPr>
              <w:pStyle w:val="14"/>
            </w:pPr>
            <w:r>
              <w:t>产出指标</w:t>
            </w:r>
          </w:p>
        </w:tc>
        <w:tc>
          <w:tcPr>
            <w:tcW w:w="2268" w:type="dxa"/>
            <w:vAlign w:val="center"/>
          </w:tcPr>
          <w:p w14:paraId="33F502C7">
            <w:pPr>
              <w:pStyle w:val="13"/>
            </w:pPr>
            <w:r>
              <w:t>数量指标</w:t>
            </w:r>
          </w:p>
        </w:tc>
        <w:tc>
          <w:tcPr>
            <w:tcW w:w="2835" w:type="dxa"/>
            <w:vAlign w:val="center"/>
          </w:tcPr>
          <w:p w14:paraId="5FDB80CB">
            <w:pPr>
              <w:pStyle w:val="13"/>
            </w:pPr>
            <w:r>
              <w:t>享受减免保育教育费的幼儿数量</w:t>
            </w:r>
          </w:p>
        </w:tc>
        <w:tc>
          <w:tcPr>
            <w:tcW w:w="5386" w:type="dxa"/>
            <w:vAlign w:val="center"/>
          </w:tcPr>
          <w:p w14:paraId="452BE997">
            <w:pPr>
              <w:pStyle w:val="13"/>
            </w:pPr>
            <w:r>
              <w:t>享受减免保育教育费的幼儿数量</w:t>
            </w:r>
          </w:p>
        </w:tc>
        <w:tc>
          <w:tcPr>
            <w:tcW w:w="2268" w:type="dxa"/>
            <w:vAlign w:val="center"/>
          </w:tcPr>
          <w:p w14:paraId="48B6C056">
            <w:pPr>
              <w:pStyle w:val="13"/>
            </w:pPr>
            <w:r>
              <w:t>≥6人</w:t>
            </w:r>
          </w:p>
        </w:tc>
        <w:tc>
          <w:tcPr>
            <w:tcW w:w="1276" w:type="dxa"/>
            <w:vAlign w:val="center"/>
          </w:tcPr>
          <w:p w14:paraId="09556921">
            <w:pPr>
              <w:pStyle w:val="13"/>
            </w:pPr>
            <w:r>
              <w:t>实际在园人数</w:t>
            </w:r>
          </w:p>
        </w:tc>
      </w:tr>
      <w:tr w14:paraId="7E990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F39A7"/>
        </w:tc>
        <w:tc>
          <w:tcPr>
            <w:tcW w:w="2268" w:type="dxa"/>
            <w:vAlign w:val="center"/>
          </w:tcPr>
          <w:p w14:paraId="2F780BEA">
            <w:pPr>
              <w:pStyle w:val="13"/>
            </w:pPr>
            <w:r>
              <w:t>数量指标</w:t>
            </w:r>
          </w:p>
        </w:tc>
        <w:tc>
          <w:tcPr>
            <w:tcW w:w="2835" w:type="dxa"/>
            <w:vAlign w:val="center"/>
          </w:tcPr>
          <w:p w14:paraId="1DA4E627">
            <w:pPr>
              <w:pStyle w:val="13"/>
            </w:pPr>
            <w:r>
              <w:t>在校教职工人数</w:t>
            </w:r>
          </w:p>
        </w:tc>
        <w:tc>
          <w:tcPr>
            <w:tcW w:w="5386" w:type="dxa"/>
            <w:vAlign w:val="center"/>
          </w:tcPr>
          <w:p w14:paraId="7A9C0599">
            <w:pPr>
              <w:pStyle w:val="13"/>
            </w:pPr>
            <w:r>
              <w:t>在校教职工人数</w:t>
            </w:r>
          </w:p>
        </w:tc>
        <w:tc>
          <w:tcPr>
            <w:tcW w:w="2268" w:type="dxa"/>
            <w:vAlign w:val="center"/>
          </w:tcPr>
          <w:p w14:paraId="141A38F2">
            <w:pPr>
              <w:pStyle w:val="13"/>
            </w:pPr>
            <w:r>
              <w:t>≥1人</w:t>
            </w:r>
          </w:p>
        </w:tc>
        <w:tc>
          <w:tcPr>
            <w:tcW w:w="1276" w:type="dxa"/>
            <w:vAlign w:val="center"/>
          </w:tcPr>
          <w:p w14:paraId="77C9A995">
            <w:pPr>
              <w:pStyle w:val="13"/>
            </w:pPr>
            <w:r>
              <w:t>2026年工作计划</w:t>
            </w:r>
          </w:p>
        </w:tc>
      </w:tr>
      <w:tr w14:paraId="416BF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707DB"/>
        </w:tc>
        <w:tc>
          <w:tcPr>
            <w:tcW w:w="2268" w:type="dxa"/>
            <w:vAlign w:val="center"/>
          </w:tcPr>
          <w:p w14:paraId="7D44C195">
            <w:pPr>
              <w:pStyle w:val="13"/>
            </w:pPr>
            <w:r>
              <w:t>质量指标</w:t>
            </w:r>
          </w:p>
        </w:tc>
        <w:tc>
          <w:tcPr>
            <w:tcW w:w="2835" w:type="dxa"/>
            <w:vAlign w:val="center"/>
          </w:tcPr>
          <w:p w14:paraId="3E26C754">
            <w:pPr>
              <w:pStyle w:val="13"/>
            </w:pPr>
            <w:r>
              <w:t>幼儿园教育重点工作完成率</w:t>
            </w:r>
          </w:p>
        </w:tc>
        <w:tc>
          <w:tcPr>
            <w:tcW w:w="5386" w:type="dxa"/>
            <w:vAlign w:val="center"/>
          </w:tcPr>
          <w:p w14:paraId="2013FDAF">
            <w:pPr>
              <w:pStyle w:val="13"/>
            </w:pPr>
            <w:r>
              <w:t>幼儿园教育重点工作完成率</w:t>
            </w:r>
          </w:p>
        </w:tc>
        <w:tc>
          <w:tcPr>
            <w:tcW w:w="2268" w:type="dxa"/>
            <w:vAlign w:val="center"/>
          </w:tcPr>
          <w:p w14:paraId="665397D8">
            <w:pPr>
              <w:pStyle w:val="13"/>
            </w:pPr>
            <w:r>
              <w:t>100%</w:t>
            </w:r>
          </w:p>
        </w:tc>
        <w:tc>
          <w:tcPr>
            <w:tcW w:w="1276" w:type="dxa"/>
            <w:vAlign w:val="center"/>
          </w:tcPr>
          <w:p w14:paraId="13F2B710">
            <w:pPr>
              <w:pStyle w:val="13"/>
            </w:pPr>
            <w:r>
              <w:t>2026年工作计划</w:t>
            </w:r>
          </w:p>
        </w:tc>
      </w:tr>
      <w:tr w14:paraId="6D65D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341CC"/>
        </w:tc>
        <w:tc>
          <w:tcPr>
            <w:tcW w:w="2268" w:type="dxa"/>
            <w:vAlign w:val="center"/>
          </w:tcPr>
          <w:p w14:paraId="068751CD">
            <w:pPr>
              <w:pStyle w:val="13"/>
            </w:pPr>
            <w:r>
              <w:t>时效指标</w:t>
            </w:r>
          </w:p>
        </w:tc>
        <w:tc>
          <w:tcPr>
            <w:tcW w:w="2835" w:type="dxa"/>
            <w:vAlign w:val="center"/>
          </w:tcPr>
          <w:p w14:paraId="3B1EB1CE">
            <w:pPr>
              <w:pStyle w:val="13"/>
            </w:pPr>
            <w:r>
              <w:t>保障时限</w:t>
            </w:r>
          </w:p>
        </w:tc>
        <w:tc>
          <w:tcPr>
            <w:tcW w:w="5386" w:type="dxa"/>
            <w:vAlign w:val="center"/>
          </w:tcPr>
          <w:p w14:paraId="32B93452">
            <w:pPr>
              <w:pStyle w:val="13"/>
            </w:pPr>
            <w:r>
              <w:t>保障幼儿园教育教学工作的时限</w:t>
            </w:r>
          </w:p>
        </w:tc>
        <w:tc>
          <w:tcPr>
            <w:tcW w:w="2268" w:type="dxa"/>
            <w:vAlign w:val="center"/>
          </w:tcPr>
          <w:p w14:paraId="0F7CCB78">
            <w:pPr>
              <w:pStyle w:val="13"/>
            </w:pPr>
            <w:r>
              <w:t>1年</w:t>
            </w:r>
          </w:p>
        </w:tc>
        <w:tc>
          <w:tcPr>
            <w:tcW w:w="1276" w:type="dxa"/>
            <w:vAlign w:val="center"/>
          </w:tcPr>
          <w:p w14:paraId="705351E5">
            <w:pPr>
              <w:pStyle w:val="13"/>
            </w:pPr>
            <w:r>
              <w:t>2026年工作计划</w:t>
            </w:r>
          </w:p>
        </w:tc>
      </w:tr>
      <w:tr w14:paraId="4AF06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46068"/>
        </w:tc>
        <w:tc>
          <w:tcPr>
            <w:tcW w:w="2268" w:type="dxa"/>
            <w:vAlign w:val="center"/>
          </w:tcPr>
          <w:p w14:paraId="2E414E58">
            <w:pPr>
              <w:pStyle w:val="13"/>
            </w:pPr>
            <w:r>
              <w:t>成本指标</w:t>
            </w:r>
          </w:p>
        </w:tc>
        <w:tc>
          <w:tcPr>
            <w:tcW w:w="2835" w:type="dxa"/>
            <w:vAlign w:val="center"/>
          </w:tcPr>
          <w:p w14:paraId="10D70BBA">
            <w:pPr>
              <w:pStyle w:val="13"/>
            </w:pPr>
            <w:r>
              <w:t>教职工工资</w:t>
            </w:r>
          </w:p>
        </w:tc>
        <w:tc>
          <w:tcPr>
            <w:tcW w:w="5386" w:type="dxa"/>
            <w:vAlign w:val="center"/>
          </w:tcPr>
          <w:p w14:paraId="61059752">
            <w:pPr>
              <w:pStyle w:val="13"/>
            </w:pPr>
            <w:r>
              <w:t>教职工工资</w:t>
            </w:r>
          </w:p>
        </w:tc>
        <w:tc>
          <w:tcPr>
            <w:tcW w:w="2268" w:type="dxa"/>
            <w:vAlign w:val="center"/>
          </w:tcPr>
          <w:p w14:paraId="63C15F57">
            <w:pPr>
              <w:pStyle w:val="13"/>
            </w:pPr>
            <w:r>
              <w:t>≤1276元</w:t>
            </w:r>
          </w:p>
        </w:tc>
        <w:tc>
          <w:tcPr>
            <w:tcW w:w="1276" w:type="dxa"/>
            <w:vAlign w:val="center"/>
          </w:tcPr>
          <w:p w14:paraId="4D82F1A6">
            <w:pPr>
              <w:pStyle w:val="13"/>
            </w:pPr>
            <w:r>
              <w:t>2026年工作计划</w:t>
            </w:r>
          </w:p>
        </w:tc>
      </w:tr>
      <w:tr w14:paraId="56F8E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E2475">
            <w:pPr>
              <w:pStyle w:val="14"/>
            </w:pPr>
            <w:r>
              <w:t>效益指标</w:t>
            </w:r>
          </w:p>
        </w:tc>
        <w:tc>
          <w:tcPr>
            <w:tcW w:w="2268" w:type="dxa"/>
            <w:vAlign w:val="center"/>
          </w:tcPr>
          <w:p w14:paraId="0F5D191E">
            <w:pPr>
              <w:pStyle w:val="13"/>
            </w:pPr>
            <w:r>
              <w:t>社会效益指标</w:t>
            </w:r>
          </w:p>
        </w:tc>
        <w:tc>
          <w:tcPr>
            <w:tcW w:w="2835" w:type="dxa"/>
            <w:vAlign w:val="center"/>
          </w:tcPr>
          <w:p w14:paraId="1BC8CCDF">
            <w:pPr>
              <w:pStyle w:val="13"/>
            </w:pPr>
            <w:r>
              <w:t>幼儿园工作正常运转率</w:t>
            </w:r>
          </w:p>
        </w:tc>
        <w:tc>
          <w:tcPr>
            <w:tcW w:w="5386" w:type="dxa"/>
            <w:vAlign w:val="center"/>
          </w:tcPr>
          <w:p w14:paraId="6C8F6D42">
            <w:pPr>
              <w:pStyle w:val="13"/>
            </w:pPr>
            <w:r>
              <w:t>幼儿园工作正常运转率</w:t>
            </w:r>
          </w:p>
        </w:tc>
        <w:tc>
          <w:tcPr>
            <w:tcW w:w="2268" w:type="dxa"/>
            <w:vAlign w:val="center"/>
          </w:tcPr>
          <w:p w14:paraId="4623B471">
            <w:pPr>
              <w:pStyle w:val="13"/>
            </w:pPr>
            <w:r>
              <w:t>100%</w:t>
            </w:r>
          </w:p>
        </w:tc>
        <w:tc>
          <w:tcPr>
            <w:tcW w:w="1276" w:type="dxa"/>
            <w:vAlign w:val="center"/>
          </w:tcPr>
          <w:p w14:paraId="1870AD98">
            <w:pPr>
              <w:pStyle w:val="13"/>
            </w:pPr>
            <w:r>
              <w:t>2026年工作计划</w:t>
            </w:r>
          </w:p>
        </w:tc>
      </w:tr>
      <w:tr w14:paraId="78665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F8EEF"/>
        </w:tc>
        <w:tc>
          <w:tcPr>
            <w:tcW w:w="2268" w:type="dxa"/>
            <w:vAlign w:val="center"/>
          </w:tcPr>
          <w:p w14:paraId="08082018">
            <w:pPr>
              <w:pStyle w:val="13"/>
            </w:pPr>
            <w:r>
              <w:t>社会效益指标</w:t>
            </w:r>
          </w:p>
        </w:tc>
        <w:tc>
          <w:tcPr>
            <w:tcW w:w="2835" w:type="dxa"/>
            <w:vAlign w:val="center"/>
          </w:tcPr>
          <w:p w14:paraId="220BB81E">
            <w:pPr>
              <w:pStyle w:val="13"/>
            </w:pPr>
            <w:r>
              <w:t>学前教育入园率</w:t>
            </w:r>
          </w:p>
        </w:tc>
        <w:tc>
          <w:tcPr>
            <w:tcW w:w="5386" w:type="dxa"/>
            <w:vAlign w:val="center"/>
          </w:tcPr>
          <w:p w14:paraId="796988FA">
            <w:pPr>
              <w:pStyle w:val="13"/>
            </w:pPr>
            <w:r>
              <w:t>学前教育入园率</w:t>
            </w:r>
          </w:p>
        </w:tc>
        <w:tc>
          <w:tcPr>
            <w:tcW w:w="2268" w:type="dxa"/>
            <w:vAlign w:val="center"/>
          </w:tcPr>
          <w:p w14:paraId="6A5ABA80">
            <w:pPr>
              <w:pStyle w:val="13"/>
            </w:pPr>
            <w:r>
              <w:t>≥95%</w:t>
            </w:r>
          </w:p>
        </w:tc>
        <w:tc>
          <w:tcPr>
            <w:tcW w:w="1276" w:type="dxa"/>
            <w:vAlign w:val="center"/>
          </w:tcPr>
          <w:p w14:paraId="139E8566">
            <w:pPr>
              <w:pStyle w:val="13"/>
            </w:pPr>
            <w:r>
              <w:t>2026年工作计划</w:t>
            </w:r>
          </w:p>
        </w:tc>
      </w:tr>
      <w:tr w14:paraId="36E5F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9A430F">
            <w:pPr>
              <w:pStyle w:val="14"/>
            </w:pPr>
            <w:r>
              <w:t>满意度指标</w:t>
            </w:r>
          </w:p>
        </w:tc>
        <w:tc>
          <w:tcPr>
            <w:tcW w:w="2268" w:type="dxa"/>
            <w:vAlign w:val="center"/>
          </w:tcPr>
          <w:p w14:paraId="0A88F669">
            <w:pPr>
              <w:pStyle w:val="13"/>
            </w:pPr>
            <w:r>
              <w:t>服务对象满意度指标</w:t>
            </w:r>
          </w:p>
        </w:tc>
        <w:tc>
          <w:tcPr>
            <w:tcW w:w="2835" w:type="dxa"/>
            <w:vAlign w:val="center"/>
          </w:tcPr>
          <w:p w14:paraId="40DA65C1">
            <w:pPr>
              <w:pStyle w:val="13"/>
            </w:pPr>
            <w:r>
              <w:t>幼儿家长满意度</w:t>
            </w:r>
          </w:p>
        </w:tc>
        <w:tc>
          <w:tcPr>
            <w:tcW w:w="5386" w:type="dxa"/>
            <w:vAlign w:val="center"/>
          </w:tcPr>
          <w:p w14:paraId="085A3CA6">
            <w:pPr>
              <w:pStyle w:val="13"/>
            </w:pPr>
            <w:r>
              <w:t>幼儿家长满意度</w:t>
            </w:r>
          </w:p>
        </w:tc>
        <w:tc>
          <w:tcPr>
            <w:tcW w:w="2268" w:type="dxa"/>
            <w:vAlign w:val="center"/>
          </w:tcPr>
          <w:p w14:paraId="4FAF0AB9">
            <w:pPr>
              <w:pStyle w:val="13"/>
            </w:pPr>
            <w:r>
              <w:t>≥90%</w:t>
            </w:r>
          </w:p>
        </w:tc>
        <w:tc>
          <w:tcPr>
            <w:tcW w:w="1276" w:type="dxa"/>
            <w:vAlign w:val="center"/>
          </w:tcPr>
          <w:p w14:paraId="5F4056CA">
            <w:pPr>
              <w:pStyle w:val="13"/>
            </w:pPr>
            <w:r>
              <w:t>满意度调查问卷</w:t>
            </w:r>
          </w:p>
        </w:tc>
      </w:tr>
      <w:tr w14:paraId="7F76A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F45BD"/>
        </w:tc>
        <w:tc>
          <w:tcPr>
            <w:tcW w:w="2268" w:type="dxa"/>
            <w:vAlign w:val="center"/>
          </w:tcPr>
          <w:p w14:paraId="7ABAB85A">
            <w:pPr>
              <w:pStyle w:val="13"/>
            </w:pPr>
            <w:r>
              <w:t>服务对象满意度指标</w:t>
            </w:r>
          </w:p>
        </w:tc>
        <w:tc>
          <w:tcPr>
            <w:tcW w:w="2835" w:type="dxa"/>
            <w:vAlign w:val="center"/>
          </w:tcPr>
          <w:p w14:paraId="4FD3B535">
            <w:pPr>
              <w:pStyle w:val="13"/>
            </w:pPr>
            <w:r>
              <w:t>幼儿园在职教职工满意度</w:t>
            </w:r>
          </w:p>
        </w:tc>
        <w:tc>
          <w:tcPr>
            <w:tcW w:w="5386" w:type="dxa"/>
            <w:vAlign w:val="center"/>
          </w:tcPr>
          <w:p w14:paraId="29BA5612">
            <w:pPr>
              <w:pStyle w:val="13"/>
            </w:pPr>
            <w:r>
              <w:t>幼儿园在职教职工满意度</w:t>
            </w:r>
          </w:p>
        </w:tc>
        <w:tc>
          <w:tcPr>
            <w:tcW w:w="2268" w:type="dxa"/>
            <w:vAlign w:val="center"/>
          </w:tcPr>
          <w:p w14:paraId="1D209A20">
            <w:pPr>
              <w:pStyle w:val="13"/>
            </w:pPr>
            <w:r>
              <w:t>≥90%</w:t>
            </w:r>
          </w:p>
        </w:tc>
        <w:tc>
          <w:tcPr>
            <w:tcW w:w="1276" w:type="dxa"/>
            <w:vAlign w:val="center"/>
          </w:tcPr>
          <w:p w14:paraId="548B5F68">
            <w:pPr>
              <w:pStyle w:val="13"/>
            </w:pPr>
            <w:r>
              <w:t>满意度调查问卷</w:t>
            </w:r>
          </w:p>
        </w:tc>
      </w:tr>
    </w:tbl>
    <w:p w14:paraId="54C447B2">
      <w:pPr>
        <w:sectPr>
          <w:pgSz w:w="16840" w:h="11900" w:orient="landscape"/>
          <w:pgMar w:top="1361" w:right="1020" w:bottom="1134" w:left="1020" w:header="720" w:footer="720" w:gutter="0"/>
          <w:cols w:space="720" w:num="1"/>
        </w:sectPr>
      </w:pPr>
    </w:p>
    <w:p w14:paraId="0649B972">
      <w:pPr>
        <w:spacing w:before="0" w:after="0"/>
        <w:ind w:firstLine="560"/>
        <w:jc w:val="left"/>
        <w:outlineLvl w:val="9"/>
      </w:pPr>
      <w:r>
        <w:rPr>
          <w:rFonts w:ascii="方正仿宋_GBK" w:hAnsi="方正仿宋_GBK" w:eastAsia="方正仿宋_GBK" w:cs="方正仿宋_GBK"/>
          <w:color w:val="000000"/>
          <w:sz w:val="28"/>
        </w:rPr>
        <w:t>150、冀财教[2025]147号关于提前下达2026年城乡义务教育省级补助资金预算的通知（公用经费）绩效目标表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ADC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382FB4">
            <w:pPr>
              <w:pStyle w:val="12"/>
            </w:pPr>
            <w:r>
              <w:t>单位：元</w:t>
            </w:r>
          </w:p>
        </w:tc>
      </w:tr>
      <w:tr w14:paraId="30A7B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5FCC4">
            <w:pPr>
              <w:pStyle w:val="11"/>
            </w:pPr>
            <w:r>
              <w:t>项目编码</w:t>
            </w:r>
          </w:p>
        </w:tc>
        <w:tc>
          <w:tcPr>
            <w:tcW w:w="5103" w:type="dxa"/>
            <w:gridSpan w:val="2"/>
            <w:vAlign w:val="center"/>
          </w:tcPr>
          <w:p w14:paraId="286121FD">
            <w:pPr>
              <w:pStyle w:val="13"/>
            </w:pPr>
            <w:r>
              <w:t>13012126P000034100174</w:t>
            </w:r>
          </w:p>
        </w:tc>
        <w:tc>
          <w:tcPr>
            <w:tcW w:w="2835" w:type="dxa"/>
            <w:vAlign w:val="center"/>
          </w:tcPr>
          <w:p w14:paraId="79C4FA26">
            <w:pPr>
              <w:pStyle w:val="11"/>
            </w:pPr>
            <w:r>
              <w:t>项目名称</w:t>
            </w:r>
          </w:p>
        </w:tc>
        <w:tc>
          <w:tcPr>
            <w:tcW w:w="6095" w:type="dxa"/>
            <w:gridSpan w:val="3"/>
            <w:vAlign w:val="center"/>
          </w:tcPr>
          <w:p w14:paraId="4DD0C9ED">
            <w:pPr>
              <w:pStyle w:val="13"/>
            </w:pPr>
            <w:r>
              <w:t>冀财教[2025]147号关于提前下达2026年城乡义务教育省级补助资金预算的通知（公用经费）</w:t>
            </w:r>
          </w:p>
        </w:tc>
      </w:tr>
      <w:tr w14:paraId="34B24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019D8">
            <w:pPr>
              <w:pStyle w:val="11"/>
            </w:pPr>
            <w:r>
              <w:t>预算规模及资金用途</w:t>
            </w:r>
          </w:p>
        </w:tc>
        <w:tc>
          <w:tcPr>
            <w:tcW w:w="2268" w:type="dxa"/>
            <w:vAlign w:val="center"/>
          </w:tcPr>
          <w:p w14:paraId="7C592BF2">
            <w:pPr>
              <w:pStyle w:val="11"/>
            </w:pPr>
            <w:r>
              <w:t>预算数</w:t>
            </w:r>
          </w:p>
        </w:tc>
        <w:tc>
          <w:tcPr>
            <w:tcW w:w="2835" w:type="dxa"/>
            <w:vAlign w:val="center"/>
          </w:tcPr>
          <w:p w14:paraId="4268EBF5">
            <w:pPr>
              <w:pStyle w:val="13"/>
            </w:pPr>
            <w:r>
              <w:t>86526.00</w:t>
            </w:r>
          </w:p>
        </w:tc>
        <w:tc>
          <w:tcPr>
            <w:tcW w:w="2835" w:type="dxa"/>
            <w:vAlign w:val="center"/>
          </w:tcPr>
          <w:p w14:paraId="7F5C3C6F">
            <w:pPr>
              <w:pStyle w:val="11"/>
            </w:pPr>
            <w:r>
              <w:t>其中：财政    资金</w:t>
            </w:r>
          </w:p>
        </w:tc>
        <w:tc>
          <w:tcPr>
            <w:tcW w:w="2551" w:type="dxa"/>
            <w:vAlign w:val="center"/>
          </w:tcPr>
          <w:p w14:paraId="6B6FDCD6">
            <w:pPr>
              <w:pStyle w:val="13"/>
            </w:pPr>
            <w:r>
              <w:t>86526.00</w:t>
            </w:r>
          </w:p>
        </w:tc>
        <w:tc>
          <w:tcPr>
            <w:tcW w:w="2268" w:type="dxa"/>
            <w:vAlign w:val="center"/>
          </w:tcPr>
          <w:p w14:paraId="0518191E">
            <w:pPr>
              <w:pStyle w:val="11"/>
            </w:pPr>
            <w:r>
              <w:t>其他资金</w:t>
            </w:r>
          </w:p>
        </w:tc>
        <w:tc>
          <w:tcPr>
            <w:tcW w:w="1276" w:type="dxa"/>
            <w:vAlign w:val="center"/>
          </w:tcPr>
          <w:p w14:paraId="21018149">
            <w:pPr>
              <w:pStyle w:val="13"/>
            </w:pPr>
            <w:r>
              <w:t xml:space="preserve"> </w:t>
            </w:r>
          </w:p>
        </w:tc>
      </w:tr>
      <w:tr w14:paraId="39BBC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31710"/>
        </w:tc>
        <w:tc>
          <w:tcPr>
            <w:tcW w:w="14033" w:type="dxa"/>
            <w:gridSpan w:val="6"/>
            <w:vAlign w:val="center"/>
          </w:tcPr>
          <w:p w14:paraId="502AD8B0">
            <w:pPr>
              <w:pStyle w:val="13"/>
            </w:pPr>
            <w:r>
              <w:t>主要用于中小学校高效平稳运转完成义务教学任务。</w:t>
            </w:r>
          </w:p>
        </w:tc>
      </w:tr>
      <w:tr w14:paraId="445D7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CA7AF">
            <w:pPr>
              <w:pStyle w:val="11"/>
            </w:pPr>
            <w:r>
              <w:t>资金支出计划（%）</w:t>
            </w:r>
          </w:p>
        </w:tc>
        <w:tc>
          <w:tcPr>
            <w:tcW w:w="5103" w:type="dxa"/>
            <w:gridSpan w:val="2"/>
            <w:vAlign w:val="center"/>
          </w:tcPr>
          <w:p w14:paraId="22A5826F">
            <w:pPr>
              <w:pStyle w:val="11"/>
            </w:pPr>
            <w:r>
              <w:t>3月底</w:t>
            </w:r>
          </w:p>
        </w:tc>
        <w:tc>
          <w:tcPr>
            <w:tcW w:w="2835" w:type="dxa"/>
            <w:vAlign w:val="center"/>
          </w:tcPr>
          <w:p w14:paraId="3170805D">
            <w:pPr>
              <w:pStyle w:val="11"/>
            </w:pPr>
            <w:r>
              <w:t>6月底</w:t>
            </w:r>
          </w:p>
        </w:tc>
        <w:tc>
          <w:tcPr>
            <w:tcW w:w="2551" w:type="dxa"/>
            <w:vAlign w:val="center"/>
          </w:tcPr>
          <w:p w14:paraId="4ABC44C8">
            <w:pPr>
              <w:pStyle w:val="11"/>
            </w:pPr>
            <w:r>
              <w:t>10月底</w:t>
            </w:r>
          </w:p>
        </w:tc>
        <w:tc>
          <w:tcPr>
            <w:tcW w:w="3544" w:type="dxa"/>
            <w:gridSpan w:val="2"/>
            <w:vAlign w:val="center"/>
          </w:tcPr>
          <w:p w14:paraId="64D1BFBB">
            <w:pPr>
              <w:pStyle w:val="11"/>
            </w:pPr>
            <w:r>
              <w:t>12月底</w:t>
            </w:r>
          </w:p>
        </w:tc>
      </w:tr>
      <w:tr w14:paraId="3C847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A895A"/>
        </w:tc>
        <w:tc>
          <w:tcPr>
            <w:tcW w:w="5103" w:type="dxa"/>
            <w:gridSpan w:val="2"/>
            <w:vAlign w:val="center"/>
          </w:tcPr>
          <w:p w14:paraId="428A5B15">
            <w:pPr>
              <w:pStyle w:val="14"/>
            </w:pPr>
            <w:r>
              <w:t>25%</w:t>
            </w:r>
          </w:p>
        </w:tc>
        <w:tc>
          <w:tcPr>
            <w:tcW w:w="2835" w:type="dxa"/>
            <w:vAlign w:val="center"/>
          </w:tcPr>
          <w:p w14:paraId="3E5342CC">
            <w:pPr>
              <w:pStyle w:val="14"/>
            </w:pPr>
            <w:r>
              <w:t>50%</w:t>
            </w:r>
          </w:p>
        </w:tc>
        <w:tc>
          <w:tcPr>
            <w:tcW w:w="2551" w:type="dxa"/>
            <w:vAlign w:val="center"/>
          </w:tcPr>
          <w:p w14:paraId="1A9F7DEE">
            <w:pPr>
              <w:pStyle w:val="14"/>
            </w:pPr>
            <w:r>
              <w:t>83%</w:t>
            </w:r>
          </w:p>
        </w:tc>
        <w:tc>
          <w:tcPr>
            <w:tcW w:w="3544" w:type="dxa"/>
            <w:gridSpan w:val="2"/>
            <w:vAlign w:val="center"/>
          </w:tcPr>
          <w:p w14:paraId="234CDA43">
            <w:pPr>
              <w:pStyle w:val="14"/>
            </w:pPr>
            <w:r>
              <w:t>100%</w:t>
            </w:r>
          </w:p>
        </w:tc>
      </w:tr>
      <w:tr w14:paraId="4D1BB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4A6C5">
            <w:pPr>
              <w:pStyle w:val="11"/>
            </w:pPr>
            <w:r>
              <w:t>绩效目标</w:t>
            </w:r>
          </w:p>
        </w:tc>
        <w:tc>
          <w:tcPr>
            <w:tcW w:w="14033" w:type="dxa"/>
            <w:gridSpan w:val="6"/>
            <w:vAlign w:val="center"/>
          </w:tcPr>
          <w:p w14:paraId="378FF3FF">
            <w:pPr>
              <w:pStyle w:val="13"/>
            </w:pPr>
            <w:r>
              <w:t>1.通过对师生114人、送教上门随班就读3人进行相关补贴，使中小学校高效平稳运转完成义务教学任务。</w:t>
            </w:r>
          </w:p>
        </w:tc>
      </w:tr>
    </w:tbl>
    <w:p w14:paraId="54357C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A2C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0014D">
            <w:pPr>
              <w:pStyle w:val="11"/>
            </w:pPr>
            <w:r>
              <w:t>一级指标</w:t>
            </w:r>
          </w:p>
        </w:tc>
        <w:tc>
          <w:tcPr>
            <w:tcW w:w="2268" w:type="dxa"/>
            <w:vAlign w:val="center"/>
          </w:tcPr>
          <w:p w14:paraId="76E85798">
            <w:pPr>
              <w:pStyle w:val="11"/>
            </w:pPr>
            <w:r>
              <w:t>二级指标</w:t>
            </w:r>
          </w:p>
        </w:tc>
        <w:tc>
          <w:tcPr>
            <w:tcW w:w="2835" w:type="dxa"/>
            <w:vAlign w:val="center"/>
          </w:tcPr>
          <w:p w14:paraId="64D77E9E">
            <w:pPr>
              <w:pStyle w:val="11"/>
            </w:pPr>
            <w:r>
              <w:t>三级指标</w:t>
            </w:r>
          </w:p>
        </w:tc>
        <w:tc>
          <w:tcPr>
            <w:tcW w:w="5386" w:type="dxa"/>
            <w:vAlign w:val="center"/>
          </w:tcPr>
          <w:p w14:paraId="04AC6759">
            <w:pPr>
              <w:pStyle w:val="11"/>
            </w:pPr>
            <w:r>
              <w:t>绩效指标描述</w:t>
            </w:r>
          </w:p>
        </w:tc>
        <w:tc>
          <w:tcPr>
            <w:tcW w:w="2268" w:type="dxa"/>
            <w:vAlign w:val="center"/>
          </w:tcPr>
          <w:p w14:paraId="0E7AC14E">
            <w:pPr>
              <w:pStyle w:val="11"/>
            </w:pPr>
            <w:r>
              <w:t>指标值</w:t>
            </w:r>
          </w:p>
        </w:tc>
        <w:tc>
          <w:tcPr>
            <w:tcW w:w="1276" w:type="dxa"/>
            <w:vAlign w:val="center"/>
          </w:tcPr>
          <w:p w14:paraId="03B78B04">
            <w:pPr>
              <w:pStyle w:val="11"/>
            </w:pPr>
            <w:r>
              <w:t>指标值确定依据</w:t>
            </w:r>
          </w:p>
        </w:tc>
      </w:tr>
      <w:tr w14:paraId="5E1BC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EEEED">
            <w:pPr>
              <w:pStyle w:val="14"/>
            </w:pPr>
            <w:r>
              <w:t>产出指标</w:t>
            </w:r>
          </w:p>
        </w:tc>
        <w:tc>
          <w:tcPr>
            <w:tcW w:w="2268" w:type="dxa"/>
            <w:vAlign w:val="center"/>
          </w:tcPr>
          <w:p w14:paraId="4316B0CB">
            <w:pPr>
              <w:pStyle w:val="13"/>
            </w:pPr>
            <w:r>
              <w:t>数量指标</w:t>
            </w:r>
          </w:p>
        </w:tc>
        <w:tc>
          <w:tcPr>
            <w:tcW w:w="2835" w:type="dxa"/>
            <w:vAlign w:val="center"/>
          </w:tcPr>
          <w:p w14:paraId="5CC69DFC">
            <w:pPr>
              <w:pStyle w:val="13"/>
            </w:pPr>
            <w:r>
              <w:t>受益师生人数</w:t>
            </w:r>
          </w:p>
        </w:tc>
        <w:tc>
          <w:tcPr>
            <w:tcW w:w="5386" w:type="dxa"/>
            <w:vAlign w:val="center"/>
          </w:tcPr>
          <w:p w14:paraId="72D92650">
            <w:pPr>
              <w:pStyle w:val="13"/>
            </w:pPr>
            <w:r>
              <w:t>受益师生人数</w:t>
            </w:r>
          </w:p>
        </w:tc>
        <w:tc>
          <w:tcPr>
            <w:tcW w:w="2268" w:type="dxa"/>
            <w:vAlign w:val="center"/>
          </w:tcPr>
          <w:p w14:paraId="46F6411D">
            <w:pPr>
              <w:pStyle w:val="13"/>
            </w:pPr>
            <w:r>
              <w:t>≥114人</w:t>
            </w:r>
          </w:p>
        </w:tc>
        <w:tc>
          <w:tcPr>
            <w:tcW w:w="1276" w:type="dxa"/>
            <w:vAlign w:val="center"/>
          </w:tcPr>
          <w:p w14:paraId="7D9DB6A3">
            <w:pPr>
              <w:pStyle w:val="13"/>
            </w:pPr>
            <w:r>
              <w:t>事业年报统计</w:t>
            </w:r>
          </w:p>
        </w:tc>
      </w:tr>
      <w:tr w14:paraId="17C02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E0CAA"/>
        </w:tc>
        <w:tc>
          <w:tcPr>
            <w:tcW w:w="2268" w:type="dxa"/>
            <w:vAlign w:val="center"/>
          </w:tcPr>
          <w:p w14:paraId="03C7A358">
            <w:pPr>
              <w:pStyle w:val="13"/>
            </w:pPr>
            <w:r>
              <w:t>数量指标</w:t>
            </w:r>
          </w:p>
        </w:tc>
        <w:tc>
          <w:tcPr>
            <w:tcW w:w="2835" w:type="dxa"/>
            <w:vAlign w:val="center"/>
          </w:tcPr>
          <w:p w14:paraId="14903A1A">
            <w:pPr>
              <w:pStyle w:val="13"/>
            </w:pPr>
            <w:r>
              <w:t>送教上门学生数</w:t>
            </w:r>
          </w:p>
        </w:tc>
        <w:tc>
          <w:tcPr>
            <w:tcW w:w="5386" w:type="dxa"/>
            <w:vAlign w:val="center"/>
          </w:tcPr>
          <w:p w14:paraId="045A5C58">
            <w:pPr>
              <w:pStyle w:val="13"/>
            </w:pPr>
            <w:r>
              <w:t>送教上门学生数</w:t>
            </w:r>
          </w:p>
        </w:tc>
        <w:tc>
          <w:tcPr>
            <w:tcW w:w="2268" w:type="dxa"/>
            <w:vAlign w:val="center"/>
          </w:tcPr>
          <w:p w14:paraId="679E309F">
            <w:pPr>
              <w:pStyle w:val="13"/>
            </w:pPr>
            <w:r>
              <w:t>2人</w:t>
            </w:r>
          </w:p>
        </w:tc>
        <w:tc>
          <w:tcPr>
            <w:tcW w:w="1276" w:type="dxa"/>
            <w:vAlign w:val="center"/>
          </w:tcPr>
          <w:p w14:paraId="1A1392D8">
            <w:pPr>
              <w:pStyle w:val="13"/>
            </w:pPr>
            <w:r>
              <w:t>事业年报统计</w:t>
            </w:r>
          </w:p>
        </w:tc>
      </w:tr>
      <w:tr w14:paraId="33D2C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75558"/>
        </w:tc>
        <w:tc>
          <w:tcPr>
            <w:tcW w:w="2268" w:type="dxa"/>
            <w:vAlign w:val="center"/>
          </w:tcPr>
          <w:p w14:paraId="4CECB419">
            <w:pPr>
              <w:pStyle w:val="13"/>
            </w:pPr>
            <w:r>
              <w:t>数量指标</w:t>
            </w:r>
          </w:p>
        </w:tc>
        <w:tc>
          <w:tcPr>
            <w:tcW w:w="2835" w:type="dxa"/>
            <w:vAlign w:val="center"/>
          </w:tcPr>
          <w:p w14:paraId="66DE00A2">
            <w:pPr>
              <w:pStyle w:val="13"/>
            </w:pPr>
            <w:r>
              <w:t>随班就读学生数</w:t>
            </w:r>
          </w:p>
        </w:tc>
        <w:tc>
          <w:tcPr>
            <w:tcW w:w="5386" w:type="dxa"/>
            <w:vAlign w:val="center"/>
          </w:tcPr>
          <w:p w14:paraId="6160C86B">
            <w:pPr>
              <w:pStyle w:val="13"/>
            </w:pPr>
            <w:r>
              <w:t>随班就读学生数</w:t>
            </w:r>
          </w:p>
        </w:tc>
        <w:tc>
          <w:tcPr>
            <w:tcW w:w="2268" w:type="dxa"/>
            <w:vAlign w:val="center"/>
          </w:tcPr>
          <w:p w14:paraId="6B55ED42">
            <w:pPr>
              <w:pStyle w:val="13"/>
            </w:pPr>
            <w:r>
              <w:t>1人</w:t>
            </w:r>
          </w:p>
        </w:tc>
        <w:tc>
          <w:tcPr>
            <w:tcW w:w="1276" w:type="dxa"/>
            <w:vAlign w:val="center"/>
          </w:tcPr>
          <w:p w14:paraId="594C6637">
            <w:pPr>
              <w:pStyle w:val="13"/>
            </w:pPr>
            <w:r>
              <w:t>事业年报统计</w:t>
            </w:r>
          </w:p>
        </w:tc>
      </w:tr>
      <w:tr w14:paraId="1F52A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48E43"/>
        </w:tc>
        <w:tc>
          <w:tcPr>
            <w:tcW w:w="2268" w:type="dxa"/>
            <w:vAlign w:val="center"/>
          </w:tcPr>
          <w:p w14:paraId="10A21533">
            <w:pPr>
              <w:pStyle w:val="13"/>
            </w:pPr>
            <w:r>
              <w:t>质量指标</w:t>
            </w:r>
          </w:p>
        </w:tc>
        <w:tc>
          <w:tcPr>
            <w:tcW w:w="2835" w:type="dxa"/>
            <w:vAlign w:val="center"/>
          </w:tcPr>
          <w:p w14:paraId="60F3D81B">
            <w:pPr>
              <w:pStyle w:val="13"/>
            </w:pPr>
            <w:r>
              <w:t>教育教学用品供应率</w:t>
            </w:r>
          </w:p>
        </w:tc>
        <w:tc>
          <w:tcPr>
            <w:tcW w:w="5386" w:type="dxa"/>
            <w:vAlign w:val="center"/>
          </w:tcPr>
          <w:p w14:paraId="20F60A71">
            <w:pPr>
              <w:pStyle w:val="13"/>
            </w:pPr>
            <w:r>
              <w:t>教育教学用品供应率</w:t>
            </w:r>
          </w:p>
        </w:tc>
        <w:tc>
          <w:tcPr>
            <w:tcW w:w="2268" w:type="dxa"/>
            <w:vAlign w:val="center"/>
          </w:tcPr>
          <w:p w14:paraId="63B9F2B4">
            <w:pPr>
              <w:pStyle w:val="13"/>
            </w:pPr>
            <w:r>
              <w:t>100%</w:t>
            </w:r>
          </w:p>
        </w:tc>
        <w:tc>
          <w:tcPr>
            <w:tcW w:w="1276" w:type="dxa"/>
            <w:vAlign w:val="center"/>
          </w:tcPr>
          <w:p w14:paraId="30D10608">
            <w:pPr>
              <w:pStyle w:val="13"/>
            </w:pPr>
            <w:r>
              <w:t>2026年学校工作计划</w:t>
            </w:r>
          </w:p>
        </w:tc>
      </w:tr>
      <w:tr w14:paraId="7A3E7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D0297"/>
        </w:tc>
        <w:tc>
          <w:tcPr>
            <w:tcW w:w="2268" w:type="dxa"/>
            <w:vAlign w:val="center"/>
          </w:tcPr>
          <w:p w14:paraId="2BBB79A9">
            <w:pPr>
              <w:pStyle w:val="13"/>
            </w:pPr>
            <w:r>
              <w:t>时效指标</w:t>
            </w:r>
          </w:p>
        </w:tc>
        <w:tc>
          <w:tcPr>
            <w:tcW w:w="2835" w:type="dxa"/>
            <w:vAlign w:val="center"/>
          </w:tcPr>
          <w:p w14:paraId="7909FEBF">
            <w:pPr>
              <w:pStyle w:val="13"/>
            </w:pPr>
            <w:r>
              <w:t>教育教学任务完成及时率</w:t>
            </w:r>
          </w:p>
        </w:tc>
        <w:tc>
          <w:tcPr>
            <w:tcW w:w="5386" w:type="dxa"/>
            <w:vAlign w:val="center"/>
          </w:tcPr>
          <w:p w14:paraId="6A16CE77">
            <w:pPr>
              <w:pStyle w:val="13"/>
            </w:pPr>
            <w:r>
              <w:t>教育教学任务完成及时率</w:t>
            </w:r>
          </w:p>
        </w:tc>
        <w:tc>
          <w:tcPr>
            <w:tcW w:w="2268" w:type="dxa"/>
            <w:vAlign w:val="center"/>
          </w:tcPr>
          <w:p w14:paraId="7044CDFE">
            <w:pPr>
              <w:pStyle w:val="13"/>
            </w:pPr>
            <w:r>
              <w:t>100%</w:t>
            </w:r>
          </w:p>
        </w:tc>
        <w:tc>
          <w:tcPr>
            <w:tcW w:w="1276" w:type="dxa"/>
            <w:vAlign w:val="center"/>
          </w:tcPr>
          <w:p w14:paraId="41A63C20">
            <w:pPr>
              <w:pStyle w:val="13"/>
            </w:pPr>
            <w:r>
              <w:t>2026年学校工作计划</w:t>
            </w:r>
          </w:p>
        </w:tc>
      </w:tr>
      <w:tr w14:paraId="234FC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74CDD"/>
        </w:tc>
        <w:tc>
          <w:tcPr>
            <w:tcW w:w="2268" w:type="dxa"/>
            <w:vAlign w:val="center"/>
          </w:tcPr>
          <w:p w14:paraId="29730D2F">
            <w:pPr>
              <w:pStyle w:val="13"/>
            </w:pPr>
            <w:r>
              <w:t>时效指标</w:t>
            </w:r>
          </w:p>
        </w:tc>
        <w:tc>
          <w:tcPr>
            <w:tcW w:w="2835" w:type="dxa"/>
            <w:vAlign w:val="center"/>
          </w:tcPr>
          <w:p w14:paraId="423EF85D">
            <w:pPr>
              <w:pStyle w:val="13"/>
            </w:pPr>
            <w:r>
              <w:t>送教上门课时频次</w:t>
            </w:r>
          </w:p>
        </w:tc>
        <w:tc>
          <w:tcPr>
            <w:tcW w:w="5386" w:type="dxa"/>
            <w:vAlign w:val="center"/>
          </w:tcPr>
          <w:p w14:paraId="33CEEB00">
            <w:pPr>
              <w:pStyle w:val="13"/>
            </w:pPr>
            <w:r>
              <w:t>送教上门课时频次</w:t>
            </w:r>
          </w:p>
        </w:tc>
        <w:tc>
          <w:tcPr>
            <w:tcW w:w="2268" w:type="dxa"/>
            <w:vAlign w:val="center"/>
          </w:tcPr>
          <w:p w14:paraId="0079BA08">
            <w:pPr>
              <w:pStyle w:val="13"/>
            </w:pPr>
            <w:r>
              <w:t>≥1次/周</w:t>
            </w:r>
          </w:p>
        </w:tc>
        <w:tc>
          <w:tcPr>
            <w:tcW w:w="1276" w:type="dxa"/>
            <w:vAlign w:val="center"/>
          </w:tcPr>
          <w:p w14:paraId="206DB500">
            <w:pPr>
              <w:pStyle w:val="13"/>
            </w:pPr>
            <w:r>
              <w:t>2026年学校工作计划</w:t>
            </w:r>
          </w:p>
        </w:tc>
      </w:tr>
      <w:tr w14:paraId="6D6A9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A35F4"/>
        </w:tc>
        <w:tc>
          <w:tcPr>
            <w:tcW w:w="2268" w:type="dxa"/>
            <w:vAlign w:val="center"/>
          </w:tcPr>
          <w:p w14:paraId="2768A003">
            <w:pPr>
              <w:pStyle w:val="13"/>
            </w:pPr>
            <w:r>
              <w:t>时效指标</w:t>
            </w:r>
          </w:p>
        </w:tc>
        <w:tc>
          <w:tcPr>
            <w:tcW w:w="2835" w:type="dxa"/>
            <w:vAlign w:val="center"/>
          </w:tcPr>
          <w:p w14:paraId="35E1E43A">
            <w:pPr>
              <w:pStyle w:val="13"/>
            </w:pPr>
            <w:r>
              <w:t>随班就读课时频次</w:t>
            </w:r>
          </w:p>
        </w:tc>
        <w:tc>
          <w:tcPr>
            <w:tcW w:w="5386" w:type="dxa"/>
            <w:vAlign w:val="center"/>
          </w:tcPr>
          <w:p w14:paraId="6604FF32">
            <w:pPr>
              <w:pStyle w:val="13"/>
            </w:pPr>
            <w:r>
              <w:t>随班就读课时频次</w:t>
            </w:r>
          </w:p>
        </w:tc>
        <w:tc>
          <w:tcPr>
            <w:tcW w:w="2268" w:type="dxa"/>
            <w:vAlign w:val="center"/>
          </w:tcPr>
          <w:p w14:paraId="69015537">
            <w:pPr>
              <w:pStyle w:val="13"/>
            </w:pPr>
            <w:r>
              <w:t>≥5次/周</w:t>
            </w:r>
          </w:p>
        </w:tc>
        <w:tc>
          <w:tcPr>
            <w:tcW w:w="1276" w:type="dxa"/>
            <w:vAlign w:val="center"/>
          </w:tcPr>
          <w:p w14:paraId="73B274CD">
            <w:pPr>
              <w:pStyle w:val="13"/>
            </w:pPr>
            <w:r>
              <w:t>2026年学校工作计划</w:t>
            </w:r>
          </w:p>
        </w:tc>
      </w:tr>
      <w:tr w14:paraId="4AF75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B9D2F"/>
        </w:tc>
        <w:tc>
          <w:tcPr>
            <w:tcW w:w="2268" w:type="dxa"/>
            <w:vAlign w:val="center"/>
          </w:tcPr>
          <w:p w14:paraId="16187290">
            <w:pPr>
              <w:pStyle w:val="13"/>
            </w:pPr>
            <w:r>
              <w:t>成本指标</w:t>
            </w:r>
          </w:p>
        </w:tc>
        <w:tc>
          <w:tcPr>
            <w:tcW w:w="2835" w:type="dxa"/>
            <w:vAlign w:val="center"/>
          </w:tcPr>
          <w:p w14:paraId="7C328A5C">
            <w:pPr>
              <w:pStyle w:val="13"/>
            </w:pPr>
            <w:r>
              <w:t>省级小学生均公用经费标准</w:t>
            </w:r>
          </w:p>
        </w:tc>
        <w:tc>
          <w:tcPr>
            <w:tcW w:w="5386" w:type="dxa"/>
            <w:vAlign w:val="center"/>
          </w:tcPr>
          <w:p w14:paraId="379CAD63">
            <w:pPr>
              <w:pStyle w:val="13"/>
            </w:pPr>
            <w:r>
              <w:t>省级小学生均公用经费标准</w:t>
            </w:r>
          </w:p>
        </w:tc>
        <w:tc>
          <w:tcPr>
            <w:tcW w:w="2268" w:type="dxa"/>
            <w:vAlign w:val="center"/>
          </w:tcPr>
          <w:p w14:paraId="2224E4DE">
            <w:pPr>
              <w:pStyle w:val="13"/>
            </w:pPr>
            <w:r>
              <w:t>≤252元/生/年</w:t>
            </w:r>
          </w:p>
        </w:tc>
        <w:tc>
          <w:tcPr>
            <w:tcW w:w="1276" w:type="dxa"/>
            <w:vAlign w:val="center"/>
          </w:tcPr>
          <w:p w14:paraId="6106B3D0">
            <w:pPr>
              <w:pStyle w:val="13"/>
            </w:pPr>
            <w:r>
              <w:t>冀财教[2023]68号文</w:t>
            </w:r>
          </w:p>
        </w:tc>
      </w:tr>
      <w:tr w14:paraId="2D303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8B537">
            <w:pPr>
              <w:pStyle w:val="14"/>
            </w:pPr>
            <w:r>
              <w:t>效益指标</w:t>
            </w:r>
          </w:p>
        </w:tc>
        <w:tc>
          <w:tcPr>
            <w:tcW w:w="2268" w:type="dxa"/>
            <w:vAlign w:val="center"/>
          </w:tcPr>
          <w:p w14:paraId="1445FBD6">
            <w:pPr>
              <w:pStyle w:val="13"/>
            </w:pPr>
            <w:r>
              <w:t>社会效益指标</w:t>
            </w:r>
          </w:p>
        </w:tc>
        <w:tc>
          <w:tcPr>
            <w:tcW w:w="2835" w:type="dxa"/>
            <w:vAlign w:val="center"/>
          </w:tcPr>
          <w:p w14:paraId="534027BA">
            <w:pPr>
              <w:pStyle w:val="13"/>
            </w:pPr>
            <w:r>
              <w:t>学校运行稳定率</w:t>
            </w:r>
          </w:p>
        </w:tc>
        <w:tc>
          <w:tcPr>
            <w:tcW w:w="5386" w:type="dxa"/>
            <w:vAlign w:val="center"/>
          </w:tcPr>
          <w:p w14:paraId="584FA21F">
            <w:pPr>
              <w:pStyle w:val="13"/>
            </w:pPr>
            <w:r>
              <w:t>学校运行稳定率</w:t>
            </w:r>
          </w:p>
        </w:tc>
        <w:tc>
          <w:tcPr>
            <w:tcW w:w="2268" w:type="dxa"/>
            <w:vAlign w:val="center"/>
          </w:tcPr>
          <w:p w14:paraId="0A48DAB9">
            <w:pPr>
              <w:pStyle w:val="13"/>
            </w:pPr>
            <w:r>
              <w:t>100%</w:t>
            </w:r>
          </w:p>
        </w:tc>
        <w:tc>
          <w:tcPr>
            <w:tcW w:w="1276" w:type="dxa"/>
            <w:vAlign w:val="center"/>
          </w:tcPr>
          <w:p w14:paraId="0B60747F">
            <w:pPr>
              <w:pStyle w:val="13"/>
            </w:pPr>
            <w:r>
              <w:t>满意度调查问卷</w:t>
            </w:r>
          </w:p>
        </w:tc>
      </w:tr>
      <w:tr w14:paraId="04C10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4DBC54">
            <w:pPr>
              <w:pStyle w:val="14"/>
            </w:pPr>
            <w:r>
              <w:t>满意度指标</w:t>
            </w:r>
          </w:p>
        </w:tc>
        <w:tc>
          <w:tcPr>
            <w:tcW w:w="2268" w:type="dxa"/>
            <w:vAlign w:val="center"/>
          </w:tcPr>
          <w:p w14:paraId="70B4D618">
            <w:pPr>
              <w:pStyle w:val="13"/>
            </w:pPr>
            <w:r>
              <w:t>服务对象满意度指标</w:t>
            </w:r>
          </w:p>
        </w:tc>
        <w:tc>
          <w:tcPr>
            <w:tcW w:w="2835" w:type="dxa"/>
            <w:vAlign w:val="center"/>
          </w:tcPr>
          <w:p w14:paraId="28069339">
            <w:pPr>
              <w:pStyle w:val="13"/>
            </w:pPr>
            <w:r>
              <w:t>受益师生对日常供应满意度</w:t>
            </w:r>
          </w:p>
        </w:tc>
        <w:tc>
          <w:tcPr>
            <w:tcW w:w="5386" w:type="dxa"/>
            <w:vAlign w:val="center"/>
          </w:tcPr>
          <w:p w14:paraId="50C2BC15">
            <w:pPr>
              <w:pStyle w:val="13"/>
            </w:pPr>
            <w:r>
              <w:t>受益师生对日常供应满意度</w:t>
            </w:r>
          </w:p>
        </w:tc>
        <w:tc>
          <w:tcPr>
            <w:tcW w:w="2268" w:type="dxa"/>
            <w:vAlign w:val="center"/>
          </w:tcPr>
          <w:p w14:paraId="574124B5">
            <w:pPr>
              <w:pStyle w:val="13"/>
            </w:pPr>
            <w:r>
              <w:t>≥95%</w:t>
            </w:r>
          </w:p>
        </w:tc>
        <w:tc>
          <w:tcPr>
            <w:tcW w:w="1276" w:type="dxa"/>
            <w:vAlign w:val="center"/>
          </w:tcPr>
          <w:p w14:paraId="3B4B99D8">
            <w:pPr>
              <w:pStyle w:val="13"/>
            </w:pPr>
            <w:r>
              <w:t>满意度调查问卷</w:t>
            </w:r>
          </w:p>
        </w:tc>
      </w:tr>
    </w:tbl>
    <w:p w14:paraId="377B464E">
      <w:pPr>
        <w:sectPr>
          <w:pgSz w:w="16840" w:h="11900" w:orient="landscape"/>
          <w:pgMar w:top="1361" w:right="1020" w:bottom="1134" w:left="1020" w:header="720" w:footer="720" w:gutter="0"/>
          <w:cols w:space="720" w:num="1"/>
        </w:sectPr>
      </w:pPr>
    </w:p>
    <w:p w14:paraId="2A55A684">
      <w:pPr>
        <w:spacing w:before="0" w:after="0"/>
        <w:ind w:firstLine="560"/>
        <w:jc w:val="left"/>
        <w:outlineLvl w:val="9"/>
      </w:pPr>
      <w:r>
        <w:rPr>
          <w:rFonts w:ascii="方正仿宋_GBK" w:hAnsi="方正仿宋_GBK" w:eastAsia="方正仿宋_GBK" w:cs="方正仿宋_GBK"/>
          <w:color w:val="000000"/>
          <w:sz w:val="28"/>
        </w:rPr>
        <w:t>151、冀财教[2025]148号关于提前下达2026年支持义务教育发展补助资金预算的通知绩效目标表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98E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9FFE35">
            <w:pPr>
              <w:pStyle w:val="12"/>
            </w:pPr>
            <w:r>
              <w:t>单位：元</w:t>
            </w:r>
          </w:p>
        </w:tc>
      </w:tr>
      <w:tr w14:paraId="64374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30394">
            <w:pPr>
              <w:pStyle w:val="11"/>
            </w:pPr>
            <w:r>
              <w:t>项目编码</w:t>
            </w:r>
          </w:p>
        </w:tc>
        <w:tc>
          <w:tcPr>
            <w:tcW w:w="5103" w:type="dxa"/>
            <w:gridSpan w:val="2"/>
            <w:vAlign w:val="center"/>
          </w:tcPr>
          <w:p w14:paraId="236A498E">
            <w:pPr>
              <w:pStyle w:val="13"/>
            </w:pPr>
            <w:r>
              <w:t>13012126P009868100014</w:t>
            </w:r>
          </w:p>
        </w:tc>
        <w:tc>
          <w:tcPr>
            <w:tcW w:w="2835" w:type="dxa"/>
            <w:vAlign w:val="center"/>
          </w:tcPr>
          <w:p w14:paraId="4830A2D2">
            <w:pPr>
              <w:pStyle w:val="11"/>
            </w:pPr>
            <w:r>
              <w:t>项目名称</w:t>
            </w:r>
          </w:p>
        </w:tc>
        <w:tc>
          <w:tcPr>
            <w:tcW w:w="6095" w:type="dxa"/>
            <w:gridSpan w:val="3"/>
            <w:vAlign w:val="center"/>
          </w:tcPr>
          <w:p w14:paraId="40E89A2D">
            <w:pPr>
              <w:pStyle w:val="13"/>
            </w:pPr>
            <w:r>
              <w:t>冀财教[2025]148号关于提前下达2026年支持义务教育发展补助资金预算的通知</w:t>
            </w:r>
          </w:p>
        </w:tc>
      </w:tr>
      <w:tr w14:paraId="5F45C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71C35">
            <w:pPr>
              <w:pStyle w:val="11"/>
            </w:pPr>
            <w:r>
              <w:t>预算规模及资金用途</w:t>
            </w:r>
          </w:p>
        </w:tc>
        <w:tc>
          <w:tcPr>
            <w:tcW w:w="2268" w:type="dxa"/>
            <w:vAlign w:val="center"/>
          </w:tcPr>
          <w:p w14:paraId="75652942">
            <w:pPr>
              <w:pStyle w:val="11"/>
            </w:pPr>
            <w:r>
              <w:t>预算数</w:t>
            </w:r>
          </w:p>
        </w:tc>
        <w:tc>
          <w:tcPr>
            <w:tcW w:w="2835" w:type="dxa"/>
            <w:vAlign w:val="center"/>
          </w:tcPr>
          <w:p w14:paraId="36E4912C">
            <w:pPr>
              <w:pStyle w:val="13"/>
            </w:pPr>
            <w:r>
              <w:t>30000.00</w:t>
            </w:r>
          </w:p>
        </w:tc>
        <w:tc>
          <w:tcPr>
            <w:tcW w:w="2835" w:type="dxa"/>
            <w:vAlign w:val="center"/>
          </w:tcPr>
          <w:p w14:paraId="4DFB3BDE">
            <w:pPr>
              <w:pStyle w:val="11"/>
            </w:pPr>
            <w:r>
              <w:t>其中：财政    资金</w:t>
            </w:r>
          </w:p>
        </w:tc>
        <w:tc>
          <w:tcPr>
            <w:tcW w:w="2551" w:type="dxa"/>
            <w:vAlign w:val="center"/>
          </w:tcPr>
          <w:p w14:paraId="620680D9">
            <w:pPr>
              <w:pStyle w:val="13"/>
            </w:pPr>
            <w:r>
              <w:t>30000.00</w:t>
            </w:r>
          </w:p>
        </w:tc>
        <w:tc>
          <w:tcPr>
            <w:tcW w:w="2268" w:type="dxa"/>
            <w:vAlign w:val="center"/>
          </w:tcPr>
          <w:p w14:paraId="2CA16731">
            <w:pPr>
              <w:pStyle w:val="11"/>
            </w:pPr>
            <w:r>
              <w:t>其他资金</w:t>
            </w:r>
          </w:p>
        </w:tc>
        <w:tc>
          <w:tcPr>
            <w:tcW w:w="1276" w:type="dxa"/>
            <w:vAlign w:val="center"/>
          </w:tcPr>
          <w:p w14:paraId="1BC4FB3D">
            <w:pPr>
              <w:pStyle w:val="13"/>
            </w:pPr>
            <w:r>
              <w:t xml:space="preserve"> </w:t>
            </w:r>
          </w:p>
        </w:tc>
      </w:tr>
      <w:tr w14:paraId="1E9C6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B6120"/>
        </w:tc>
        <w:tc>
          <w:tcPr>
            <w:tcW w:w="14033" w:type="dxa"/>
            <w:gridSpan w:val="6"/>
            <w:vAlign w:val="center"/>
          </w:tcPr>
          <w:p w14:paraId="7BF0B441">
            <w:pPr>
              <w:pStyle w:val="13"/>
            </w:pPr>
            <w:r>
              <w:t>主要用于中小学校高效平稳运转完成义务教学任务。</w:t>
            </w:r>
          </w:p>
        </w:tc>
      </w:tr>
      <w:tr w14:paraId="2489E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AE9DB">
            <w:pPr>
              <w:pStyle w:val="11"/>
            </w:pPr>
            <w:r>
              <w:t>资金支出计划（%）</w:t>
            </w:r>
          </w:p>
        </w:tc>
        <w:tc>
          <w:tcPr>
            <w:tcW w:w="5103" w:type="dxa"/>
            <w:gridSpan w:val="2"/>
            <w:vAlign w:val="center"/>
          </w:tcPr>
          <w:p w14:paraId="4E400158">
            <w:pPr>
              <w:pStyle w:val="11"/>
            </w:pPr>
            <w:r>
              <w:t>3月底</w:t>
            </w:r>
          </w:p>
        </w:tc>
        <w:tc>
          <w:tcPr>
            <w:tcW w:w="2835" w:type="dxa"/>
            <w:vAlign w:val="center"/>
          </w:tcPr>
          <w:p w14:paraId="16C7DB4D">
            <w:pPr>
              <w:pStyle w:val="11"/>
            </w:pPr>
            <w:r>
              <w:t>6月底</w:t>
            </w:r>
          </w:p>
        </w:tc>
        <w:tc>
          <w:tcPr>
            <w:tcW w:w="2551" w:type="dxa"/>
            <w:vAlign w:val="center"/>
          </w:tcPr>
          <w:p w14:paraId="5CAF9E27">
            <w:pPr>
              <w:pStyle w:val="11"/>
            </w:pPr>
            <w:r>
              <w:t>10月底</w:t>
            </w:r>
          </w:p>
        </w:tc>
        <w:tc>
          <w:tcPr>
            <w:tcW w:w="3544" w:type="dxa"/>
            <w:gridSpan w:val="2"/>
            <w:vAlign w:val="center"/>
          </w:tcPr>
          <w:p w14:paraId="29745DDB">
            <w:pPr>
              <w:pStyle w:val="11"/>
            </w:pPr>
            <w:r>
              <w:t>12月底</w:t>
            </w:r>
          </w:p>
        </w:tc>
      </w:tr>
      <w:tr w14:paraId="7E9F4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4BE852"/>
        </w:tc>
        <w:tc>
          <w:tcPr>
            <w:tcW w:w="5103" w:type="dxa"/>
            <w:gridSpan w:val="2"/>
            <w:vAlign w:val="center"/>
          </w:tcPr>
          <w:p w14:paraId="67302F53">
            <w:pPr>
              <w:pStyle w:val="14"/>
            </w:pPr>
            <w:r>
              <w:t>25%</w:t>
            </w:r>
          </w:p>
        </w:tc>
        <w:tc>
          <w:tcPr>
            <w:tcW w:w="2835" w:type="dxa"/>
            <w:vAlign w:val="center"/>
          </w:tcPr>
          <w:p w14:paraId="33207E51">
            <w:pPr>
              <w:pStyle w:val="14"/>
            </w:pPr>
            <w:r>
              <w:t>50%</w:t>
            </w:r>
          </w:p>
        </w:tc>
        <w:tc>
          <w:tcPr>
            <w:tcW w:w="2551" w:type="dxa"/>
            <w:vAlign w:val="center"/>
          </w:tcPr>
          <w:p w14:paraId="68825947">
            <w:pPr>
              <w:pStyle w:val="14"/>
            </w:pPr>
            <w:r>
              <w:t>83%</w:t>
            </w:r>
          </w:p>
        </w:tc>
        <w:tc>
          <w:tcPr>
            <w:tcW w:w="3544" w:type="dxa"/>
            <w:gridSpan w:val="2"/>
            <w:vAlign w:val="center"/>
          </w:tcPr>
          <w:p w14:paraId="11E2C6D0">
            <w:pPr>
              <w:pStyle w:val="14"/>
            </w:pPr>
            <w:r>
              <w:t>100%</w:t>
            </w:r>
          </w:p>
        </w:tc>
      </w:tr>
      <w:tr w14:paraId="786EE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D8E6C">
            <w:pPr>
              <w:pStyle w:val="11"/>
            </w:pPr>
            <w:r>
              <w:t>绩效目标</w:t>
            </w:r>
          </w:p>
        </w:tc>
        <w:tc>
          <w:tcPr>
            <w:tcW w:w="14033" w:type="dxa"/>
            <w:gridSpan w:val="6"/>
            <w:vAlign w:val="center"/>
          </w:tcPr>
          <w:p w14:paraId="197A9BD7">
            <w:pPr>
              <w:pStyle w:val="13"/>
            </w:pPr>
            <w:r>
              <w:t>1.通过对义务教育公用经费的补充，使中小学校高效平稳运转完成义务教学任务。</w:t>
            </w:r>
          </w:p>
        </w:tc>
      </w:tr>
    </w:tbl>
    <w:p w14:paraId="32D20E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451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A91094">
            <w:pPr>
              <w:pStyle w:val="11"/>
            </w:pPr>
            <w:r>
              <w:t>一级指标</w:t>
            </w:r>
          </w:p>
        </w:tc>
        <w:tc>
          <w:tcPr>
            <w:tcW w:w="2268" w:type="dxa"/>
            <w:vAlign w:val="center"/>
          </w:tcPr>
          <w:p w14:paraId="7D24C7CA">
            <w:pPr>
              <w:pStyle w:val="11"/>
            </w:pPr>
            <w:r>
              <w:t>二级指标</w:t>
            </w:r>
          </w:p>
        </w:tc>
        <w:tc>
          <w:tcPr>
            <w:tcW w:w="2835" w:type="dxa"/>
            <w:vAlign w:val="center"/>
          </w:tcPr>
          <w:p w14:paraId="320CF7DE">
            <w:pPr>
              <w:pStyle w:val="11"/>
            </w:pPr>
            <w:r>
              <w:t>三级指标</w:t>
            </w:r>
          </w:p>
        </w:tc>
        <w:tc>
          <w:tcPr>
            <w:tcW w:w="5386" w:type="dxa"/>
            <w:vAlign w:val="center"/>
          </w:tcPr>
          <w:p w14:paraId="4D2308C5">
            <w:pPr>
              <w:pStyle w:val="11"/>
            </w:pPr>
            <w:r>
              <w:t>绩效指标描述</w:t>
            </w:r>
          </w:p>
        </w:tc>
        <w:tc>
          <w:tcPr>
            <w:tcW w:w="2268" w:type="dxa"/>
            <w:vAlign w:val="center"/>
          </w:tcPr>
          <w:p w14:paraId="6A16408C">
            <w:pPr>
              <w:pStyle w:val="11"/>
            </w:pPr>
            <w:r>
              <w:t>指标值</w:t>
            </w:r>
          </w:p>
        </w:tc>
        <w:tc>
          <w:tcPr>
            <w:tcW w:w="1276" w:type="dxa"/>
            <w:vAlign w:val="center"/>
          </w:tcPr>
          <w:p w14:paraId="23675D5A">
            <w:pPr>
              <w:pStyle w:val="11"/>
            </w:pPr>
            <w:r>
              <w:t>指标值确定依据</w:t>
            </w:r>
          </w:p>
        </w:tc>
      </w:tr>
      <w:tr w14:paraId="38C5E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BB81C">
            <w:pPr>
              <w:pStyle w:val="14"/>
            </w:pPr>
            <w:r>
              <w:t>产出指标</w:t>
            </w:r>
          </w:p>
        </w:tc>
        <w:tc>
          <w:tcPr>
            <w:tcW w:w="2268" w:type="dxa"/>
            <w:vAlign w:val="center"/>
          </w:tcPr>
          <w:p w14:paraId="45040E28">
            <w:pPr>
              <w:pStyle w:val="13"/>
            </w:pPr>
            <w:r>
              <w:t>数量指标</w:t>
            </w:r>
          </w:p>
        </w:tc>
        <w:tc>
          <w:tcPr>
            <w:tcW w:w="2835" w:type="dxa"/>
            <w:vAlign w:val="center"/>
          </w:tcPr>
          <w:p w14:paraId="4826E164">
            <w:pPr>
              <w:pStyle w:val="13"/>
            </w:pPr>
            <w:r>
              <w:t>受益师生人数</w:t>
            </w:r>
          </w:p>
        </w:tc>
        <w:tc>
          <w:tcPr>
            <w:tcW w:w="5386" w:type="dxa"/>
            <w:vAlign w:val="center"/>
          </w:tcPr>
          <w:p w14:paraId="4D651833">
            <w:pPr>
              <w:pStyle w:val="13"/>
            </w:pPr>
            <w:r>
              <w:t>受益师生人数</w:t>
            </w:r>
          </w:p>
        </w:tc>
        <w:tc>
          <w:tcPr>
            <w:tcW w:w="2268" w:type="dxa"/>
            <w:vAlign w:val="center"/>
          </w:tcPr>
          <w:p w14:paraId="4B586A2F">
            <w:pPr>
              <w:pStyle w:val="13"/>
            </w:pPr>
            <w:r>
              <w:t>≥114人</w:t>
            </w:r>
          </w:p>
        </w:tc>
        <w:tc>
          <w:tcPr>
            <w:tcW w:w="1276" w:type="dxa"/>
            <w:vAlign w:val="center"/>
          </w:tcPr>
          <w:p w14:paraId="31091079">
            <w:pPr>
              <w:pStyle w:val="13"/>
            </w:pPr>
            <w:r>
              <w:t>事业年报统计</w:t>
            </w:r>
          </w:p>
        </w:tc>
      </w:tr>
      <w:tr w14:paraId="04114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6C475"/>
        </w:tc>
        <w:tc>
          <w:tcPr>
            <w:tcW w:w="2268" w:type="dxa"/>
            <w:vAlign w:val="center"/>
          </w:tcPr>
          <w:p w14:paraId="0741A647">
            <w:pPr>
              <w:pStyle w:val="13"/>
            </w:pPr>
            <w:r>
              <w:t>质量指标</w:t>
            </w:r>
          </w:p>
        </w:tc>
        <w:tc>
          <w:tcPr>
            <w:tcW w:w="2835" w:type="dxa"/>
            <w:vAlign w:val="center"/>
          </w:tcPr>
          <w:p w14:paraId="0BA1FC6B">
            <w:pPr>
              <w:pStyle w:val="13"/>
            </w:pPr>
            <w:r>
              <w:t>教育教学用品供应率</w:t>
            </w:r>
          </w:p>
        </w:tc>
        <w:tc>
          <w:tcPr>
            <w:tcW w:w="5386" w:type="dxa"/>
            <w:vAlign w:val="center"/>
          </w:tcPr>
          <w:p w14:paraId="24952BD0">
            <w:pPr>
              <w:pStyle w:val="13"/>
            </w:pPr>
            <w:r>
              <w:t>教育教学用品供应率</w:t>
            </w:r>
          </w:p>
        </w:tc>
        <w:tc>
          <w:tcPr>
            <w:tcW w:w="2268" w:type="dxa"/>
            <w:vAlign w:val="center"/>
          </w:tcPr>
          <w:p w14:paraId="221418B2">
            <w:pPr>
              <w:pStyle w:val="13"/>
            </w:pPr>
            <w:r>
              <w:t>100%</w:t>
            </w:r>
          </w:p>
        </w:tc>
        <w:tc>
          <w:tcPr>
            <w:tcW w:w="1276" w:type="dxa"/>
            <w:vAlign w:val="center"/>
          </w:tcPr>
          <w:p w14:paraId="6A11BDFD">
            <w:pPr>
              <w:pStyle w:val="13"/>
            </w:pPr>
            <w:r>
              <w:t>2026年学校工作计划</w:t>
            </w:r>
          </w:p>
        </w:tc>
      </w:tr>
      <w:tr w14:paraId="0D084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B2393"/>
        </w:tc>
        <w:tc>
          <w:tcPr>
            <w:tcW w:w="2268" w:type="dxa"/>
            <w:vAlign w:val="center"/>
          </w:tcPr>
          <w:p w14:paraId="62E7078C">
            <w:pPr>
              <w:pStyle w:val="13"/>
            </w:pPr>
            <w:r>
              <w:t>时效指标</w:t>
            </w:r>
          </w:p>
        </w:tc>
        <w:tc>
          <w:tcPr>
            <w:tcW w:w="2835" w:type="dxa"/>
            <w:vAlign w:val="center"/>
          </w:tcPr>
          <w:p w14:paraId="1871B53B">
            <w:pPr>
              <w:pStyle w:val="13"/>
            </w:pPr>
            <w:r>
              <w:t>保障时限</w:t>
            </w:r>
          </w:p>
        </w:tc>
        <w:tc>
          <w:tcPr>
            <w:tcW w:w="5386" w:type="dxa"/>
            <w:vAlign w:val="center"/>
          </w:tcPr>
          <w:p w14:paraId="492BC727">
            <w:pPr>
              <w:pStyle w:val="13"/>
            </w:pPr>
            <w:r>
              <w:t>保障时限</w:t>
            </w:r>
          </w:p>
        </w:tc>
        <w:tc>
          <w:tcPr>
            <w:tcW w:w="2268" w:type="dxa"/>
            <w:vAlign w:val="center"/>
          </w:tcPr>
          <w:p w14:paraId="2AEB65DB">
            <w:pPr>
              <w:pStyle w:val="13"/>
            </w:pPr>
            <w:r>
              <w:t>100%</w:t>
            </w:r>
          </w:p>
        </w:tc>
        <w:tc>
          <w:tcPr>
            <w:tcW w:w="1276" w:type="dxa"/>
            <w:vAlign w:val="center"/>
          </w:tcPr>
          <w:p w14:paraId="62A1DC60">
            <w:pPr>
              <w:pStyle w:val="13"/>
            </w:pPr>
            <w:r>
              <w:t>2026年学校工作计划</w:t>
            </w:r>
          </w:p>
        </w:tc>
      </w:tr>
      <w:tr w14:paraId="65E2E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ADAD4"/>
        </w:tc>
        <w:tc>
          <w:tcPr>
            <w:tcW w:w="2268" w:type="dxa"/>
            <w:vAlign w:val="center"/>
          </w:tcPr>
          <w:p w14:paraId="7D3516DC">
            <w:pPr>
              <w:pStyle w:val="13"/>
            </w:pPr>
            <w:r>
              <w:t>成本指标</w:t>
            </w:r>
          </w:p>
        </w:tc>
        <w:tc>
          <w:tcPr>
            <w:tcW w:w="2835" w:type="dxa"/>
            <w:vAlign w:val="center"/>
          </w:tcPr>
          <w:p w14:paraId="014398DE">
            <w:pPr>
              <w:pStyle w:val="13"/>
            </w:pPr>
            <w:r>
              <w:t>维修改造成本</w:t>
            </w:r>
          </w:p>
        </w:tc>
        <w:tc>
          <w:tcPr>
            <w:tcW w:w="5386" w:type="dxa"/>
            <w:vAlign w:val="center"/>
          </w:tcPr>
          <w:p w14:paraId="5D074F4A">
            <w:pPr>
              <w:pStyle w:val="13"/>
            </w:pPr>
            <w:r>
              <w:t>维修改造成本</w:t>
            </w:r>
          </w:p>
        </w:tc>
        <w:tc>
          <w:tcPr>
            <w:tcW w:w="2268" w:type="dxa"/>
            <w:vAlign w:val="center"/>
          </w:tcPr>
          <w:p w14:paraId="04168972">
            <w:pPr>
              <w:pStyle w:val="13"/>
            </w:pPr>
            <w:r>
              <w:t>≤10000元</w:t>
            </w:r>
          </w:p>
        </w:tc>
        <w:tc>
          <w:tcPr>
            <w:tcW w:w="1276" w:type="dxa"/>
            <w:vAlign w:val="center"/>
          </w:tcPr>
          <w:p w14:paraId="5755CBA3">
            <w:pPr>
              <w:pStyle w:val="13"/>
            </w:pPr>
            <w:r>
              <w:t>冀财教[2025]148号文</w:t>
            </w:r>
          </w:p>
        </w:tc>
      </w:tr>
      <w:tr w14:paraId="2B5F5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8A4E1"/>
        </w:tc>
        <w:tc>
          <w:tcPr>
            <w:tcW w:w="2268" w:type="dxa"/>
            <w:vAlign w:val="center"/>
          </w:tcPr>
          <w:p w14:paraId="4C25BE51">
            <w:pPr>
              <w:pStyle w:val="13"/>
            </w:pPr>
            <w:r>
              <w:t>成本指标</w:t>
            </w:r>
          </w:p>
        </w:tc>
        <w:tc>
          <w:tcPr>
            <w:tcW w:w="2835" w:type="dxa"/>
            <w:vAlign w:val="center"/>
          </w:tcPr>
          <w:p w14:paraId="0F98C8A4">
            <w:pPr>
              <w:pStyle w:val="13"/>
            </w:pPr>
            <w:r>
              <w:t>支付电等成本费用</w:t>
            </w:r>
          </w:p>
        </w:tc>
        <w:tc>
          <w:tcPr>
            <w:tcW w:w="5386" w:type="dxa"/>
            <w:vAlign w:val="center"/>
          </w:tcPr>
          <w:p w14:paraId="7BD8B614">
            <w:pPr>
              <w:pStyle w:val="13"/>
            </w:pPr>
            <w:r>
              <w:t>支付电等成本费用</w:t>
            </w:r>
          </w:p>
        </w:tc>
        <w:tc>
          <w:tcPr>
            <w:tcW w:w="2268" w:type="dxa"/>
            <w:vAlign w:val="center"/>
          </w:tcPr>
          <w:p w14:paraId="6EBDE222">
            <w:pPr>
              <w:pStyle w:val="13"/>
            </w:pPr>
            <w:r>
              <w:t>≤20000元</w:t>
            </w:r>
          </w:p>
        </w:tc>
        <w:tc>
          <w:tcPr>
            <w:tcW w:w="1276" w:type="dxa"/>
            <w:vAlign w:val="center"/>
          </w:tcPr>
          <w:p w14:paraId="0710C5BE">
            <w:pPr>
              <w:pStyle w:val="13"/>
            </w:pPr>
            <w:r>
              <w:t>冀财教[2025]148号文</w:t>
            </w:r>
          </w:p>
        </w:tc>
      </w:tr>
      <w:tr w14:paraId="34459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57F89">
            <w:pPr>
              <w:pStyle w:val="14"/>
            </w:pPr>
            <w:r>
              <w:t>效益指标</w:t>
            </w:r>
          </w:p>
        </w:tc>
        <w:tc>
          <w:tcPr>
            <w:tcW w:w="2268" w:type="dxa"/>
            <w:vAlign w:val="center"/>
          </w:tcPr>
          <w:p w14:paraId="44767182">
            <w:pPr>
              <w:pStyle w:val="13"/>
            </w:pPr>
            <w:r>
              <w:t>社会效益指标</w:t>
            </w:r>
          </w:p>
        </w:tc>
        <w:tc>
          <w:tcPr>
            <w:tcW w:w="2835" w:type="dxa"/>
            <w:vAlign w:val="center"/>
          </w:tcPr>
          <w:p w14:paraId="3D12B2CC">
            <w:pPr>
              <w:pStyle w:val="13"/>
            </w:pPr>
            <w:r>
              <w:t>学校运行稳定率</w:t>
            </w:r>
          </w:p>
        </w:tc>
        <w:tc>
          <w:tcPr>
            <w:tcW w:w="5386" w:type="dxa"/>
            <w:vAlign w:val="center"/>
          </w:tcPr>
          <w:p w14:paraId="7483FBF1">
            <w:pPr>
              <w:pStyle w:val="13"/>
            </w:pPr>
            <w:r>
              <w:t>学校运行稳定率</w:t>
            </w:r>
          </w:p>
        </w:tc>
        <w:tc>
          <w:tcPr>
            <w:tcW w:w="2268" w:type="dxa"/>
            <w:vAlign w:val="center"/>
          </w:tcPr>
          <w:p w14:paraId="5FEA67F7">
            <w:pPr>
              <w:pStyle w:val="13"/>
            </w:pPr>
            <w:r>
              <w:t>100%</w:t>
            </w:r>
          </w:p>
        </w:tc>
        <w:tc>
          <w:tcPr>
            <w:tcW w:w="1276" w:type="dxa"/>
            <w:vAlign w:val="center"/>
          </w:tcPr>
          <w:p w14:paraId="323122AB">
            <w:pPr>
              <w:pStyle w:val="13"/>
            </w:pPr>
            <w:r>
              <w:t>满意度调查问卷</w:t>
            </w:r>
          </w:p>
        </w:tc>
      </w:tr>
      <w:tr w14:paraId="6F1EE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C02E15">
            <w:pPr>
              <w:pStyle w:val="14"/>
            </w:pPr>
            <w:r>
              <w:t>满意度指标</w:t>
            </w:r>
          </w:p>
        </w:tc>
        <w:tc>
          <w:tcPr>
            <w:tcW w:w="2268" w:type="dxa"/>
            <w:vAlign w:val="center"/>
          </w:tcPr>
          <w:p w14:paraId="20659BDA">
            <w:pPr>
              <w:pStyle w:val="13"/>
            </w:pPr>
            <w:r>
              <w:t>服务对象满意度指标</w:t>
            </w:r>
          </w:p>
        </w:tc>
        <w:tc>
          <w:tcPr>
            <w:tcW w:w="2835" w:type="dxa"/>
            <w:vAlign w:val="center"/>
          </w:tcPr>
          <w:p w14:paraId="240FC047">
            <w:pPr>
              <w:pStyle w:val="13"/>
            </w:pPr>
            <w:r>
              <w:t>受益师生对日常供应满意度</w:t>
            </w:r>
          </w:p>
        </w:tc>
        <w:tc>
          <w:tcPr>
            <w:tcW w:w="5386" w:type="dxa"/>
            <w:vAlign w:val="center"/>
          </w:tcPr>
          <w:p w14:paraId="7CEDB92A">
            <w:pPr>
              <w:pStyle w:val="13"/>
            </w:pPr>
            <w:r>
              <w:t>受益师生对日常供应满意度</w:t>
            </w:r>
          </w:p>
        </w:tc>
        <w:tc>
          <w:tcPr>
            <w:tcW w:w="2268" w:type="dxa"/>
            <w:vAlign w:val="center"/>
          </w:tcPr>
          <w:p w14:paraId="76D1EF53">
            <w:pPr>
              <w:pStyle w:val="13"/>
            </w:pPr>
            <w:r>
              <w:t>≥95%</w:t>
            </w:r>
          </w:p>
        </w:tc>
        <w:tc>
          <w:tcPr>
            <w:tcW w:w="1276" w:type="dxa"/>
            <w:vAlign w:val="center"/>
          </w:tcPr>
          <w:p w14:paraId="39B74AE9">
            <w:pPr>
              <w:pStyle w:val="13"/>
            </w:pPr>
            <w:r>
              <w:t>满意度调查问卷</w:t>
            </w:r>
          </w:p>
        </w:tc>
      </w:tr>
    </w:tbl>
    <w:p w14:paraId="55286B0D">
      <w:pPr>
        <w:sectPr>
          <w:pgSz w:w="16840" w:h="11900" w:orient="landscape"/>
          <w:pgMar w:top="1361" w:right="1020" w:bottom="1134" w:left="1020" w:header="720" w:footer="720" w:gutter="0"/>
          <w:cols w:space="720" w:num="1"/>
        </w:sectPr>
      </w:pPr>
    </w:p>
    <w:p w14:paraId="7A246CA1">
      <w:pPr>
        <w:spacing w:before="0" w:after="0"/>
        <w:ind w:firstLine="560"/>
        <w:jc w:val="left"/>
        <w:outlineLvl w:val="9"/>
      </w:pPr>
      <w:r>
        <w:rPr>
          <w:rFonts w:ascii="方正仿宋_GBK" w:hAnsi="方正仿宋_GBK" w:eastAsia="方正仿宋_GBK" w:cs="方正仿宋_GBK"/>
          <w:color w:val="000000"/>
          <w:sz w:val="28"/>
        </w:rPr>
        <w:t>152、冀财教[2025]149号关于提前下达2026年省级支持学前教育发展专项资金预算的通知（免保育教育费）绩效目标表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C53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35D42A">
            <w:pPr>
              <w:pStyle w:val="12"/>
            </w:pPr>
            <w:r>
              <w:t>单位：元</w:t>
            </w:r>
          </w:p>
        </w:tc>
      </w:tr>
      <w:tr w14:paraId="38607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4282C">
            <w:pPr>
              <w:pStyle w:val="11"/>
            </w:pPr>
            <w:r>
              <w:t>项目编码</w:t>
            </w:r>
          </w:p>
        </w:tc>
        <w:tc>
          <w:tcPr>
            <w:tcW w:w="5103" w:type="dxa"/>
            <w:gridSpan w:val="2"/>
            <w:vAlign w:val="center"/>
          </w:tcPr>
          <w:p w14:paraId="1E9A6AFB">
            <w:pPr>
              <w:pStyle w:val="13"/>
            </w:pPr>
            <w:r>
              <w:t>13012126P009867100022</w:t>
            </w:r>
          </w:p>
        </w:tc>
        <w:tc>
          <w:tcPr>
            <w:tcW w:w="2835" w:type="dxa"/>
            <w:vAlign w:val="center"/>
          </w:tcPr>
          <w:p w14:paraId="32DC0644">
            <w:pPr>
              <w:pStyle w:val="11"/>
            </w:pPr>
            <w:r>
              <w:t>项目名称</w:t>
            </w:r>
          </w:p>
        </w:tc>
        <w:tc>
          <w:tcPr>
            <w:tcW w:w="6095" w:type="dxa"/>
            <w:gridSpan w:val="3"/>
            <w:vAlign w:val="center"/>
          </w:tcPr>
          <w:p w14:paraId="44BD713E">
            <w:pPr>
              <w:pStyle w:val="13"/>
            </w:pPr>
            <w:r>
              <w:t>冀财教[2025]149号关于提前下达2026年省级支持学前教育发展专项资金预算的通知（免保育教育费）</w:t>
            </w:r>
          </w:p>
        </w:tc>
      </w:tr>
      <w:tr w14:paraId="65B33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38852">
            <w:pPr>
              <w:pStyle w:val="11"/>
            </w:pPr>
            <w:r>
              <w:t>预算规模及资金用途</w:t>
            </w:r>
          </w:p>
        </w:tc>
        <w:tc>
          <w:tcPr>
            <w:tcW w:w="2268" w:type="dxa"/>
            <w:vAlign w:val="center"/>
          </w:tcPr>
          <w:p w14:paraId="272CE6AD">
            <w:pPr>
              <w:pStyle w:val="11"/>
            </w:pPr>
            <w:r>
              <w:t>预算数</w:t>
            </w:r>
          </w:p>
        </w:tc>
        <w:tc>
          <w:tcPr>
            <w:tcW w:w="2835" w:type="dxa"/>
            <w:vAlign w:val="center"/>
          </w:tcPr>
          <w:p w14:paraId="50741C5F">
            <w:pPr>
              <w:pStyle w:val="13"/>
            </w:pPr>
            <w:r>
              <w:t>2336.00</w:t>
            </w:r>
          </w:p>
        </w:tc>
        <w:tc>
          <w:tcPr>
            <w:tcW w:w="2835" w:type="dxa"/>
            <w:vAlign w:val="center"/>
          </w:tcPr>
          <w:p w14:paraId="12BB7E8A">
            <w:pPr>
              <w:pStyle w:val="11"/>
            </w:pPr>
            <w:r>
              <w:t>其中：财政    资金</w:t>
            </w:r>
          </w:p>
        </w:tc>
        <w:tc>
          <w:tcPr>
            <w:tcW w:w="2551" w:type="dxa"/>
            <w:vAlign w:val="center"/>
          </w:tcPr>
          <w:p w14:paraId="597C9F36">
            <w:pPr>
              <w:pStyle w:val="13"/>
            </w:pPr>
            <w:r>
              <w:t>2336.00</w:t>
            </w:r>
          </w:p>
        </w:tc>
        <w:tc>
          <w:tcPr>
            <w:tcW w:w="2268" w:type="dxa"/>
            <w:vAlign w:val="center"/>
          </w:tcPr>
          <w:p w14:paraId="64ACE78A">
            <w:pPr>
              <w:pStyle w:val="11"/>
            </w:pPr>
            <w:r>
              <w:t>其他资金</w:t>
            </w:r>
          </w:p>
        </w:tc>
        <w:tc>
          <w:tcPr>
            <w:tcW w:w="1276" w:type="dxa"/>
            <w:vAlign w:val="center"/>
          </w:tcPr>
          <w:p w14:paraId="0C6DAC88">
            <w:pPr>
              <w:pStyle w:val="13"/>
            </w:pPr>
            <w:r>
              <w:t xml:space="preserve"> </w:t>
            </w:r>
          </w:p>
        </w:tc>
      </w:tr>
      <w:tr w14:paraId="31B66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8528C"/>
        </w:tc>
        <w:tc>
          <w:tcPr>
            <w:tcW w:w="14033" w:type="dxa"/>
            <w:gridSpan w:val="6"/>
            <w:vAlign w:val="center"/>
          </w:tcPr>
          <w:p w14:paraId="1D1E4030">
            <w:pPr>
              <w:pStyle w:val="13"/>
            </w:pPr>
            <w:r>
              <w:t>主要用于在园幼儿正常接受教育教学，提升幼儿园教育教学质量。</w:t>
            </w:r>
          </w:p>
        </w:tc>
      </w:tr>
      <w:tr w14:paraId="5B7D4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5C4B4">
            <w:pPr>
              <w:pStyle w:val="11"/>
            </w:pPr>
            <w:r>
              <w:t>资金支出计划（%）</w:t>
            </w:r>
          </w:p>
        </w:tc>
        <w:tc>
          <w:tcPr>
            <w:tcW w:w="5103" w:type="dxa"/>
            <w:gridSpan w:val="2"/>
            <w:vAlign w:val="center"/>
          </w:tcPr>
          <w:p w14:paraId="30900A64">
            <w:pPr>
              <w:pStyle w:val="11"/>
            </w:pPr>
            <w:r>
              <w:t>3月底</w:t>
            </w:r>
          </w:p>
        </w:tc>
        <w:tc>
          <w:tcPr>
            <w:tcW w:w="2835" w:type="dxa"/>
            <w:vAlign w:val="center"/>
          </w:tcPr>
          <w:p w14:paraId="74BEFFF6">
            <w:pPr>
              <w:pStyle w:val="11"/>
            </w:pPr>
            <w:r>
              <w:t>6月底</w:t>
            </w:r>
          </w:p>
        </w:tc>
        <w:tc>
          <w:tcPr>
            <w:tcW w:w="2551" w:type="dxa"/>
            <w:vAlign w:val="center"/>
          </w:tcPr>
          <w:p w14:paraId="0BE194D9">
            <w:pPr>
              <w:pStyle w:val="11"/>
            </w:pPr>
            <w:r>
              <w:t>10月底</w:t>
            </w:r>
          </w:p>
        </w:tc>
        <w:tc>
          <w:tcPr>
            <w:tcW w:w="3544" w:type="dxa"/>
            <w:gridSpan w:val="2"/>
            <w:vAlign w:val="center"/>
          </w:tcPr>
          <w:p w14:paraId="54135F9D">
            <w:pPr>
              <w:pStyle w:val="11"/>
            </w:pPr>
            <w:r>
              <w:t>12月底</w:t>
            </w:r>
          </w:p>
        </w:tc>
      </w:tr>
      <w:tr w14:paraId="7B0FA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F4B7F"/>
        </w:tc>
        <w:tc>
          <w:tcPr>
            <w:tcW w:w="5103" w:type="dxa"/>
            <w:gridSpan w:val="2"/>
            <w:vAlign w:val="center"/>
          </w:tcPr>
          <w:p w14:paraId="6BDA7DE1">
            <w:pPr>
              <w:pStyle w:val="14"/>
            </w:pPr>
            <w:r>
              <w:t>25%</w:t>
            </w:r>
          </w:p>
        </w:tc>
        <w:tc>
          <w:tcPr>
            <w:tcW w:w="2835" w:type="dxa"/>
            <w:vAlign w:val="center"/>
          </w:tcPr>
          <w:p w14:paraId="1EBE3B70">
            <w:pPr>
              <w:pStyle w:val="14"/>
            </w:pPr>
            <w:r>
              <w:t>50%</w:t>
            </w:r>
          </w:p>
        </w:tc>
        <w:tc>
          <w:tcPr>
            <w:tcW w:w="2551" w:type="dxa"/>
            <w:vAlign w:val="center"/>
          </w:tcPr>
          <w:p w14:paraId="43AA6ED2">
            <w:pPr>
              <w:pStyle w:val="14"/>
            </w:pPr>
            <w:r>
              <w:t>83%</w:t>
            </w:r>
          </w:p>
        </w:tc>
        <w:tc>
          <w:tcPr>
            <w:tcW w:w="3544" w:type="dxa"/>
            <w:gridSpan w:val="2"/>
            <w:vAlign w:val="center"/>
          </w:tcPr>
          <w:p w14:paraId="5A34203B">
            <w:pPr>
              <w:pStyle w:val="14"/>
            </w:pPr>
            <w:r>
              <w:t>100%</w:t>
            </w:r>
          </w:p>
        </w:tc>
      </w:tr>
      <w:tr w14:paraId="4B25D0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CFA7C">
            <w:pPr>
              <w:pStyle w:val="11"/>
            </w:pPr>
            <w:r>
              <w:t>绩效目标</w:t>
            </w:r>
          </w:p>
        </w:tc>
        <w:tc>
          <w:tcPr>
            <w:tcW w:w="14033" w:type="dxa"/>
            <w:gridSpan w:val="6"/>
            <w:vAlign w:val="center"/>
          </w:tcPr>
          <w:p w14:paraId="7EA00B46">
            <w:pPr>
              <w:pStyle w:val="13"/>
            </w:pPr>
            <w:r>
              <w:t>1.通过减免保育教育费，使在园幼儿正常接受教育教学，提升幼儿园教育教学质量。</w:t>
            </w:r>
          </w:p>
        </w:tc>
      </w:tr>
    </w:tbl>
    <w:p w14:paraId="547691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DA5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273550">
            <w:pPr>
              <w:pStyle w:val="11"/>
            </w:pPr>
            <w:r>
              <w:t>一级指标</w:t>
            </w:r>
          </w:p>
        </w:tc>
        <w:tc>
          <w:tcPr>
            <w:tcW w:w="2268" w:type="dxa"/>
            <w:vAlign w:val="center"/>
          </w:tcPr>
          <w:p w14:paraId="64A389F6">
            <w:pPr>
              <w:pStyle w:val="11"/>
            </w:pPr>
            <w:r>
              <w:t>二级指标</w:t>
            </w:r>
          </w:p>
        </w:tc>
        <w:tc>
          <w:tcPr>
            <w:tcW w:w="2835" w:type="dxa"/>
            <w:vAlign w:val="center"/>
          </w:tcPr>
          <w:p w14:paraId="0F43C55C">
            <w:pPr>
              <w:pStyle w:val="11"/>
            </w:pPr>
            <w:r>
              <w:t>三级指标</w:t>
            </w:r>
          </w:p>
        </w:tc>
        <w:tc>
          <w:tcPr>
            <w:tcW w:w="5386" w:type="dxa"/>
            <w:vAlign w:val="center"/>
          </w:tcPr>
          <w:p w14:paraId="21453057">
            <w:pPr>
              <w:pStyle w:val="11"/>
            </w:pPr>
            <w:r>
              <w:t>绩效指标描述</w:t>
            </w:r>
          </w:p>
        </w:tc>
        <w:tc>
          <w:tcPr>
            <w:tcW w:w="2268" w:type="dxa"/>
            <w:vAlign w:val="center"/>
          </w:tcPr>
          <w:p w14:paraId="23ABE2F6">
            <w:pPr>
              <w:pStyle w:val="11"/>
            </w:pPr>
            <w:r>
              <w:t>指标值</w:t>
            </w:r>
          </w:p>
        </w:tc>
        <w:tc>
          <w:tcPr>
            <w:tcW w:w="1276" w:type="dxa"/>
            <w:vAlign w:val="center"/>
          </w:tcPr>
          <w:p w14:paraId="20283E37">
            <w:pPr>
              <w:pStyle w:val="11"/>
            </w:pPr>
            <w:r>
              <w:t>指标值确定依据</w:t>
            </w:r>
          </w:p>
        </w:tc>
      </w:tr>
      <w:tr w14:paraId="09FAD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C6F87">
            <w:pPr>
              <w:pStyle w:val="14"/>
            </w:pPr>
            <w:r>
              <w:t>产出指标</w:t>
            </w:r>
          </w:p>
        </w:tc>
        <w:tc>
          <w:tcPr>
            <w:tcW w:w="2268" w:type="dxa"/>
            <w:vAlign w:val="center"/>
          </w:tcPr>
          <w:p w14:paraId="6965DB13">
            <w:pPr>
              <w:pStyle w:val="13"/>
            </w:pPr>
            <w:r>
              <w:t>数量指标</w:t>
            </w:r>
          </w:p>
        </w:tc>
        <w:tc>
          <w:tcPr>
            <w:tcW w:w="2835" w:type="dxa"/>
            <w:vAlign w:val="center"/>
          </w:tcPr>
          <w:p w14:paraId="0FD26123">
            <w:pPr>
              <w:pStyle w:val="13"/>
            </w:pPr>
            <w:r>
              <w:t>享受减免保育教育费的幼儿数量</w:t>
            </w:r>
          </w:p>
        </w:tc>
        <w:tc>
          <w:tcPr>
            <w:tcW w:w="5386" w:type="dxa"/>
            <w:vAlign w:val="center"/>
          </w:tcPr>
          <w:p w14:paraId="6E11357A">
            <w:pPr>
              <w:pStyle w:val="13"/>
            </w:pPr>
            <w:r>
              <w:t>享受减免保育教育费的幼儿数量</w:t>
            </w:r>
          </w:p>
        </w:tc>
        <w:tc>
          <w:tcPr>
            <w:tcW w:w="2268" w:type="dxa"/>
            <w:vAlign w:val="center"/>
          </w:tcPr>
          <w:p w14:paraId="315BD2DB">
            <w:pPr>
              <w:pStyle w:val="13"/>
            </w:pPr>
            <w:r>
              <w:t>≥6人</w:t>
            </w:r>
          </w:p>
        </w:tc>
        <w:tc>
          <w:tcPr>
            <w:tcW w:w="1276" w:type="dxa"/>
            <w:vAlign w:val="center"/>
          </w:tcPr>
          <w:p w14:paraId="1869C813">
            <w:pPr>
              <w:pStyle w:val="13"/>
            </w:pPr>
            <w:r>
              <w:t>实际在园人数</w:t>
            </w:r>
          </w:p>
        </w:tc>
      </w:tr>
      <w:tr w14:paraId="01B6A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A7E37"/>
        </w:tc>
        <w:tc>
          <w:tcPr>
            <w:tcW w:w="2268" w:type="dxa"/>
            <w:vAlign w:val="center"/>
          </w:tcPr>
          <w:p w14:paraId="24AE4D1A">
            <w:pPr>
              <w:pStyle w:val="13"/>
            </w:pPr>
            <w:r>
              <w:t>数量指标</w:t>
            </w:r>
          </w:p>
        </w:tc>
        <w:tc>
          <w:tcPr>
            <w:tcW w:w="2835" w:type="dxa"/>
            <w:vAlign w:val="center"/>
          </w:tcPr>
          <w:p w14:paraId="5BF1D04A">
            <w:pPr>
              <w:pStyle w:val="13"/>
            </w:pPr>
            <w:r>
              <w:t>在校教职工人数</w:t>
            </w:r>
          </w:p>
        </w:tc>
        <w:tc>
          <w:tcPr>
            <w:tcW w:w="5386" w:type="dxa"/>
            <w:vAlign w:val="center"/>
          </w:tcPr>
          <w:p w14:paraId="02F5FB9D">
            <w:pPr>
              <w:pStyle w:val="13"/>
            </w:pPr>
            <w:r>
              <w:t>在校教职工人数</w:t>
            </w:r>
          </w:p>
        </w:tc>
        <w:tc>
          <w:tcPr>
            <w:tcW w:w="2268" w:type="dxa"/>
            <w:vAlign w:val="center"/>
          </w:tcPr>
          <w:p w14:paraId="527B3280">
            <w:pPr>
              <w:pStyle w:val="13"/>
            </w:pPr>
            <w:r>
              <w:t>≥1人</w:t>
            </w:r>
          </w:p>
        </w:tc>
        <w:tc>
          <w:tcPr>
            <w:tcW w:w="1276" w:type="dxa"/>
            <w:vAlign w:val="center"/>
          </w:tcPr>
          <w:p w14:paraId="62F9B637">
            <w:pPr>
              <w:pStyle w:val="13"/>
            </w:pPr>
            <w:r>
              <w:t>2026年工作计划</w:t>
            </w:r>
          </w:p>
        </w:tc>
      </w:tr>
      <w:tr w14:paraId="49F85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FF221"/>
        </w:tc>
        <w:tc>
          <w:tcPr>
            <w:tcW w:w="2268" w:type="dxa"/>
            <w:vAlign w:val="center"/>
          </w:tcPr>
          <w:p w14:paraId="539BDEB5">
            <w:pPr>
              <w:pStyle w:val="13"/>
            </w:pPr>
            <w:r>
              <w:t>质量指标</w:t>
            </w:r>
          </w:p>
        </w:tc>
        <w:tc>
          <w:tcPr>
            <w:tcW w:w="2835" w:type="dxa"/>
            <w:vAlign w:val="center"/>
          </w:tcPr>
          <w:p w14:paraId="2E1A79DF">
            <w:pPr>
              <w:pStyle w:val="13"/>
            </w:pPr>
            <w:r>
              <w:t>幼儿园教育重点工作完成率</w:t>
            </w:r>
          </w:p>
        </w:tc>
        <w:tc>
          <w:tcPr>
            <w:tcW w:w="5386" w:type="dxa"/>
            <w:vAlign w:val="center"/>
          </w:tcPr>
          <w:p w14:paraId="16784967">
            <w:pPr>
              <w:pStyle w:val="13"/>
            </w:pPr>
            <w:r>
              <w:t>幼儿园教育重点工作完成率</w:t>
            </w:r>
          </w:p>
        </w:tc>
        <w:tc>
          <w:tcPr>
            <w:tcW w:w="2268" w:type="dxa"/>
            <w:vAlign w:val="center"/>
          </w:tcPr>
          <w:p w14:paraId="0A319F27">
            <w:pPr>
              <w:pStyle w:val="13"/>
            </w:pPr>
            <w:r>
              <w:t>100%</w:t>
            </w:r>
          </w:p>
        </w:tc>
        <w:tc>
          <w:tcPr>
            <w:tcW w:w="1276" w:type="dxa"/>
            <w:vAlign w:val="center"/>
          </w:tcPr>
          <w:p w14:paraId="6D3B95B7">
            <w:pPr>
              <w:pStyle w:val="13"/>
            </w:pPr>
            <w:r>
              <w:t>2026年工作计划</w:t>
            </w:r>
          </w:p>
        </w:tc>
      </w:tr>
      <w:tr w14:paraId="12140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91C06"/>
        </w:tc>
        <w:tc>
          <w:tcPr>
            <w:tcW w:w="2268" w:type="dxa"/>
            <w:vAlign w:val="center"/>
          </w:tcPr>
          <w:p w14:paraId="1D1C5F26">
            <w:pPr>
              <w:pStyle w:val="13"/>
            </w:pPr>
            <w:r>
              <w:t>时效指标</w:t>
            </w:r>
          </w:p>
        </w:tc>
        <w:tc>
          <w:tcPr>
            <w:tcW w:w="2835" w:type="dxa"/>
            <w:vAlign w:val="center"/>
          </w:tcPr>
          <w:p w14:paraId="03223035">
            <w:pPr>
              <w:pStyle w:val="13"/>
            </w:pPr>
            <w:r>
              <w:t>保障时限</w:t>
            </w:r>
          </w:p>
        </w:tc>
        <w:tc>
          <w:tcPr>
            <w:tcW w:w="5386" w:type="dxa"/>
            <w:vAlign w:val="center"/>
          </w:tcPr>
          <w:p w14:paraId="4B4FB6FA">
            <w:pPr>
              <w:pStyle w:val="13"/>
            </w:pPr>
            <w:r>
              <w:t>保障幼儿园教育教学工作的时限</w:t>
            </w:r>
          </w:p>
        </w:tc>
        <w:tc>
          <w:tcPr>
            <w:tcW w:w="2268" w:type="dxa"/>
            <w:vAlign w:val="center"/>
          </w:tcPr>
          <w:p w14:paraId="28B64A04">
            <w:pPr>
              <w:pStyle w:val="13"/>
            </w:pPr>
            <w:r>
              <w:t>1年</w:t>
            </w:r>
          </w:p>
        </w:tc>
        <w:tc>
          <w:tcPr>
            <w:tcW w:w="1276" w:type="dxa"/>
            <w:vAlign w:val="center"/>
          </w:tcPr>
          <w:p w14:paraId="54138D5C">
            <w:pPr>
              <w:pStyle w:val="13"/>
            </w:pPr>
            <w:r>
              <w:t>2026年工作计划</w:t>
            </w:r>
          </w:p>
        </w:tc>
      </w:tr>
      <w:tr w14:paraId="70451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02621"/>
        </w:tc>
        <w:tc>
          <w:tcPr>
            <w:tcW w:w="2268" w:type="dxa"/>
            <w:vAlign w:val="center"/>
          </w:tcPr>
          <w:p w14:paraId="21D7D6FE">
            <w:pPr>
              <w:pStyle w:val="13"/>
            </w:pPr>
            <w:r>
              <w:t>成本指标</w:t>
            </w:r>
          </w:p>
        </w:tc>
        <w:tc>
          <w:tcPr>
            <w:tcW w:w="2835" w:type="dxa"/>
            <w:vAlign w:val="center"/>
          </w:tcPr>
          <w:p w14:paraId="20EC803D">
            <w:pPr>
              <w:pStyle w:val="13"/>
            </w:pPr>
            <w:r>
              <w:t>教职工工资</w:t>
            </w:r>
          </w:p>
        </w:tc>
        <w:tc>
          <w:tcPr>
            <w:tcW w:w="5386" w:type="dxa"/>
            <w:vAlign w:val="center"/>
          </w:tcPr>
          <w:p w14:paraId="3708DD16">
            <w:pPr>
              <w:pStyle w:val="13"/>
            </w:pPr>
            <w:r>
              <w:t>教职工工资</w:t>
            </w:r>
          </w:p>
        </w:tc>
        <w:tc>
          <w:tcPr>
            <w:tcW w:w="2268" w:type="dxa"/>
            <w:vAlign w:val="center"/>
          </w:tcPr>
          <w:p w14:paraId="53317B92">
            <w:pPr>
              <w:pStyle w:val="13"/>
            </w:pPr>
            <w:r>
              <w:t>≤2336元</w:t>
            </w:r>
          </w:p>
        </w:tc>
        <w:tc>
          <w:tcPr>
            <w:tcW w:w="1276" w:type="dxa"/>
            <w:vAlign w:val="center"/>
          </w:tcPr>
          <w:p w14:paraId="1C7F2172">
            <w:pPr>
              <w:pStyle w:val="13"/>
            </w:pPr>
            <w:r>
              <w:t>2026年工作计划</w:t>
            </w:r>
          </w:p>
        </w:tc>
      </w:tr>
      <w:tr w14:paraId="017DF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36DC3">
            <w:pPr>
              <w:pStyle w:val="14"/>
            </w:pPr>
            <w:r>
              <w:t>效益指标</w:t>
            </w:r>
          </w:p>
        </w:tc>
        <w:tc>
          <w:tcPr>
            <w:tcW w:w="2268" w:type="dxa"/>
            <w:vAlign w:val="center"/>
          </w:tcPr>
          <w:p w14:paraId="392AC981">
            <w:pPr>
              <w:pStyle w:val="13"/>
            </w:pPr>
            <w:r>
              <w:t>社会效益指标</w:t>
            </w:r>
          </w:p>
        </w:tc>
        <w:tc>
          <w:tcPr>
            <w:tcW w:w="2835" w:type="dxa"/>
            <w:vAlign w:val="center"/>
          </w:tcPr>
          <w:p w14:paraId="3B4C0B93">
            <w:pPr>
              <w:pStyle w:val="13"/>
            </w:pPr>
            <w:r>
              <w:t>学前教育入园率</w:t>
            </w:r>
          </w:p>
        </w:tc>
        <w:tc>
          <w:tcPr>
            <w:tcW w:w="5386" w:type="dxa"/>
            <w:vAlign w:val="center"/>
          </w:tcPr>
          <w:p w14:paraId="495FD2B9">
            <w:pPr>
              <w:pStyle w:val="13"/>
            </w:pPr>
            <w:r>
              <w:t>学前教育入园率</w:t>
            </w:r>
          </w:p>
        </w:tc>
        <w:tc>
          <w:tcPr>
            <w:tcW w:w="2268" w:type="dxa"/>
            <w:vAlign w:val="center"/>
          </w:tcPr>
          <w:p w14:paraId="66F222EE">
            <w:pPr>
              <w:pStyle w:val="13"/>
            </w:pPr>
            <w:r>
              <w:t>≥95%</w:t>
            </w:r>
          </w:p>
        </w:tc>
        <w:tc>
          <w:tcPr>
            <w:tcW w:w="1276" w:type="dxa"/>
            <w:vAlign w:val="center"/>
          </w:tcPr>
          <w:p w14:paraId="6F985A63">
            <w:pPr>
              <w:pStyle w:val="13"/>
            </w:pPr>
            <w:r>
              <w:t>2026年工作计划</w:t>
            </w:r>
          </w:p>
        </w:tc>
      </w:tr>
      <w:tr w14:paraId="0D6A2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F7E31"/>
        </w:tc>
        <w:tc>
          <w:tcPr>
            <w:tcW w:w="2268" w:type="dxa"/>
            <w:vAlign w:val="center"/>
          </w:tcPr>
          <w:p w14:paraId="25527734">
            <w:pPr>
              <w:pStyle w:val="13"/>
            </w:pPr>
            <w:r>
              <w:t>社会效益指标</w:t>
            </w:r>
          </w:p>
        </w:tc>
        <w:tc>
          <w:tcPr>
            <w:tcW w:w="2835" w:type="dxa"/>
            <w:vAlign w:val="center"/>
          </w:tcPr>
          <w:p w14:paraId="783AF2FE">
            <w:pPr>
              <w:pStyle w:val="13"/>
            </w:pPr>
            <w:r>
              <w:t>幼儿园工作正常运转率</w:t>
            </w:r>
          </w:p>
        </w:tc>
        <w:tc>
          <w:tcPr>
            <w:tcW w:w="5386" w:type="dxa"/>
            <w:vAlign w:val="center"/>
          </w:tcPr>
          <w:p w14:paraId="6CA2847F">
            <w:pPr>
              <w:pStyle w:val="13"/>
            </w:pPr>
            <w:r>
              <w:t>幼儿园工作正常运转率</w:t>
            </w:r>
          </w:p>
        </w:tc>
        <w:tc>
          <w:tcPr>
            <w:tcW w:w="2268" w:type="dxa"/>
            <w:vAlign w:val="center"/>
          </w:tcPr>
          <w:p w14:paraId="25C2938A">
            <w:pPr>
              <w:pStyle w:val="13"/>
            </w:pPr>
            <w:r>
              <w:t>100%</w:t>
            </w:r>
          </w:p>
        </w:tc>
        <w:tc>
          <w:tcPr>
            <w:tcW w:w="1276" w:type="dxa"/>
            <w:vAlign w:val="center"/>
          </w:tcPr>
          <w:p w14:paraId="1854D92A">
            <w:pPr>
              <w:pStyle w:val="13"/>
            </w:pPr>
            <w:r>
              <w:t>2026年工作计划</w:t>
            </w:r>
          </w:p>
        </w:tc>
      </w:tr>
      <w:tr w14:paraId="23375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84CFA">
            <w:pPr>
              <w:pStyle w:val="14"/>
            </w:pPr>
            <w:r>
              <w:t>满意度指标</w:t>
            </w:r>
          </w:p>
        </w:tc>
        <w:tc>
          <w:tcPr>
            <w:tcW w:w="2268" w:type="dxa"/>
            <w:vAlign w:val="center"/>
          </w:tcPr>
          <w:p w14:paraId="20AF2104">
            <w:pPr>
              <w:pStyle w:val="13"/>
            </w:pPr>
            <w:r>
              <w:t>服务对象满意度指标</w:t>
            </w:r>
          </w:p>
        </w:tc>
        <w:tc>
          <w:tcPr>
            <w:tcW w:w="2835" w:type="dxa"/>
            <w:vAlign w:val="center"/>
          </w:tcPr>
          <w:p w14:paraId="55F87E72">
            <w:pPr>
              <w:pStyle w:val="13"/>
            </w:pPr>
            <w:r>
              <w:t>幼儿家长满意度</w:t>
            </w:r>
          </w:p>
        </w:tc>
        <w:tc>
          <w:tcPr>
            <w:tcW w:w="5386" w:type="dxa"/>
            <w:vAlign w:val="center"/>
          </w:tcPr>
          <w:p w14:paraId="649257A7">
            <w:pPr>
              <w:pStyle w:val="13"/>
            </w:pPr>
            <w:r>
              <w:t>幼儿家长满意度</w:t>
            </w:r>
          </w:p>
        </w:tc>
        <w:tc>
          <w:tcPr>
            <w:tcW w:w="2268" w:type="dxa"/>
            <w:vAlign w:val="center"/>
          </w:tcPr>
          <w:p w14:paraId="0A22A67E">
            <w:pPr>
              <w:pStyle w:val="13"/>
            </w:pPr>
            <w:r>
              <w:t>≥90%</w:t>
            </w:r>
          </w:p>
        </w:tc>
        <w:tc>
          <w:tcPr>
            <w:tcW w:w="1276" w:type="dxa"/>
            <w:vAlign w:val="center"/>
          </w:tcPr>
          <w:p w14:paraId="011FEEF6">
            <w:pPr>
              <w:pStyle w:val="13"/>
            </w:pPr>
            <w:r>
              <w:t>满意度调查问卷</w:t>
            </w:r>
          </w:p>
        </w:tc>
      </w:tr>
      <w:tr w14:paraId="60500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2C0C3"/>
        </w:tc>
        <w:tc>
          <w:tcPr>
            <w:tcW w:w="2268" w:type="dxa"/>
            <w:vAlign w:val="center"/>
          </w:tcPr>
          <w:p w14:paraId="5FE277E7">
            <w:pPr>
              <w:pStyle w:val="13"/>
            </w:pPr>
            <w:r>
              <w:t>服务对象满意度指标</w:t>
            </w:r>
          </w:p>
        </w:tc>
        <w:tc>
          <w:tcPr>
            <w:tcW w:w="2835" w:type="dxa"/>
            <w:vAlign w:val="center"/>
          </w:tcPr>
          <w:p w14:paraId="306C8515">
            <w:pPr>
              <w:pStyle w:val="13"/>
            </w:pPr>
            <w:r>
              <w:t>幼儿园在职教职工满意度</w:t>
            </w:r>
          </w:p>
        </w:tc>
        <w:tc>
          <w:tcPr>
            <w:tcW w:w="5386" w:type="dxa"/>
            <w:vAlign w:val="center"/>
          </w:tcPr>
          <w:p w14:paraId="08BDE8FB">
            <w:pPr>
              <w:pStyle w:val="13"/>
            </w:pPr>
            <w:r>
              <w:t>幼儿园在职教职工满意度</w:t>
            </w:r>
          </w:p>
        </w:tc>
        <w:tc>
          <w:tcPr>
            <w:tcW w:w="2268" w:type="dxa"/>
            <w:vAlign w:val="center"/>
          </w:tcPr>
          <w:p w14:paraId="05E19789">
            <w:pPr>
              <w:pStyle w:val="13"/>
            </w:pPr>
            <w:r>
              <w:t>≥90%</w:t>
            </w:r>
          </w:p>
        </w:tc>
        <w:tc>
          <w:tcPr>
            <w:tcW w:w="1276" w:type="dxa"/>
            <w:vAlign w:val="center"/>
          </w:tcPr>
          <w:p w14:paraId="0DDF94C0">
            <w:pPr>
              <w:pStyle w:val="13"/>
            </w:pPr>
            <w:r>
              <w:t>满意度调查问卷</w:t>
            </w:r>
          </w:p>
        </w:tc>
      </w:tr>
    </w:tbl>
    <w:p w14:paraId="1DDB6ECF">
      <w:pPr>
        <w:sectPr>
          <w:pgSz w:w="16840" w:h="11900" w:orient="landscape"/>
          <w:pgMar w:top="1361" w:right="1020" w:bottom="1134" w:left="1020" w:header="720" w:footer="720" w:gutter="0"/>
          <w:cols w:space="720" w:num="1"/>
        </w:sectPr>
      </w:pPr>
    </w:p>
    <w:p w14:paraId="069BEA0F">
      <w:pPr>
        <w:spacing w:before="0" w:after="0"/>
        <w:ind w:firstLine="560"/>
        <w:jc w:val="left"/>
        <w:outlineLvl w:val="9"/>
      </w:pPr>
      <w:r>
        <w:rPr>
          <w:rFonts w:ascii="方正仿宋_GBK" w:hAnsi="方正仿宋_GBK" w:eastAsia="方正仿宋_GBK" w:cs="方正仿宋_GBK"/>
          <w:color w:val="000000"/>
          <w:sz w:val="28"/>
        </w:rPr>
        <w:t>153、冀财教[2025]149号关于提前下达2026年省级支持学前教育发展专项资金预算的通知（学前教育生均公用经费）绩效目标表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0AC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814042">
            <w:pPr>
              <w:pStyle w:val="12"/>
            </w:pPr>
            <w:r>
              <w:t>单位：元</w:t>
            </w:r>
          </w:p>
        </w:tc>
      </w:tr>
      <w:tr w14:paraId="4D5FC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D8D70">
            <w:pPr>
              <w:pStyle w:val="11"/>
            </w:pPr>
            <w:r>
              <w:t>项目编码</w:t>
            </w:r>
          </w:p>
        </w:tc>
        <w:tc>
          <w:tcPr>
            <w:tcW w:w="5103" w:type="dxa"/>
            <w:gridSpan w:val="2"/>
            <w:vAlign w:val="center"/>
          </w:tcPr>
          <w:p w14:paraId="16A6E126">
            <w:pPr>
              <w:pStyle w:val="13"/>
            </w:pPr>
            <w:r>
              <w:t>13012126P000154100057</w:t>
            </w:r>
          </w:p>
        </w:tc>
        <w:tc>
          <w:tcPr>
            <w:tcW w:w="2835" w:type="dxa"/>
            <w:vAlign w:val="center"/>
          </w:tcPr>
          <w:p w14:paraId="49EFF68C">
            <w:pPr>
              <w:pStyle w:val="11"/>
            </w:pPr>
            <w:r>
              <w:t>项目名称</w:t>
            </w:r>
          </w:p>
        </w:tc>
        <w:tc>
          <w:tcPr>
            <w:tcW w:w="6095" w:type="dxa"/>
            <w:gridSpan w:val="3"/>
            <w:vAlign w:val="center"/>
          </w:tcPr>
          <w:p w14:paraId="32629F88">
            <w:pPr>
              <w:pStyle w:val="13"/>
            </w:pPr>
            <w:r>
              <w:t>冀财教[2025]149号关于提前下达2026年省级支持学前教育发展专项资金预算的通知（学前教育生均公用经费）</w:t>
            </w:r>
          </w:p>
        </w:tc>
      </w:tr>
      <w:tr w14:paraId="65721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2129D">
            <w:pPr>
              <w:pStyle w:val="11"/>
            </w:pPr>
            <w:r>
              <w:t>预算规模及资金用途</w:t>
            </w:r>
          </w:p>
        </w:tc>
        <w:tc>
          <w:tcPr>
            <w:tcW w:w="2268" w:type="dxa"/>
            <w:vAlign w:val="center"/>
          </w:tcPr>
          <w:p w14:paraId="1C35C284">
            <w:pPr>
              <w:pStyle w:val="11"/>
            </w:pPr>
            <w:r>
              <w:t>预算数</w:t>
            </w:r>
          </w:p>
        </w:tc>
        <w:tc>
          <w:tcPr>
            <w:tcW w:w="2835" w:type="dxa"/>
            <w:vAlign w:val="center"/>
          </w:tcPr>
          <w:p w14:paraId="6E885D48">
            <w:pPr>
              <w:pStyle w:val="13"/>
            </w:pPr>
            <w:r>
              <w:t>1829.00</w:t>
            </w:r>
          </w:p>
        </w:tc>
        <w:tc>
          <w:tcPr>
            <w:tcW w:w="2835" w:type="dxa"/>
            <w:vAlign w:val="center"/>
          </w:tcPr>
          <w:p w14:paraId="51F7147A">
            <w:pPr>
              <w:pStyle w:val="11"/>
            </w:pPr>
            <w:r>
              <w:t>其中：财政    资金</w:t>
            </w:r>
          </w:p>
        </w:tc>
        <w:tc>
          <w:tcPr>
            <w:tcW w:w="2551" w:type="dxa"/>
            <w:vAlign w:val="center"/>
          </w:tcPr>
          <w:p w14:paraId="5F98494F">
            <w:pPr>
              <w:pStyle w:val="13"/>
            </w:pPr>
            <w:r>
              <w:t>1829.00</w:t>
            </w:r>
          </w:p>
        </w:tc>
        <w:tc>
          <w:tcPr>
            <w:tcW w:w="2268" w:type="dxa"/>
            <w:vAlign w:val="center"/>
          </w:tcPr>
          <w:p w14:paraId="071FB557">
            <w:pPr>
              <w:pStyle w:val="11"/>
            </w:pPr>
            <w:r>
              <w:t>其他资金</w:t>
            </w:r>
          </w:p>
        </w:tc>
        <w:tc>
          <w:tcPr>
            <w:tcW w:w="1276" w:type="dxa"/>
            <w:vAlign w:val="center"/>
          </w:tcPr>
          <w:p w14:paraId="78D284D0">
            <w:pPr>
              <w:pStyle w:val="13"/>
            </w:pPr>
            <w:r>
              <w:t xml:space="preserve"> </w:t>
            </w:r>
          </w:p>
        </w:tc>
      </w:tr>
      <w:tr w14:paraId="69992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721BDE"/>
        </w:tc>
        <w:tc>
          <w:tcPr>
            <w:tcW w:w="14033" w:type="dxa"/>
            <w:gridSpan w:val="6"/>
            <w:vAlign w:val="center"/>
          </w:tcPr>
          <w:p w14:paraId="1289C6D7">
            <w:pPr>
              <w:pStyle w:val="13"/>
            </w:pPr>
            <w:r>
              <w:t>主要用于幼儿园教育教学工作的正常开展，促进学校办学条件的改善提升。</w:t>
            </w:r>
          </w:p>
        </w:tc>
      </w:tr>
      <w:tr w14:paraId="31AE9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87370">
            <w:pPr>
              <w:pStyle w:val="11"/>
            </w:pPr>
            <w:r>
              <w:t>资金支出计划（%）</w:t>
            </w:r>
          </w:p>
        </w:tc>
        <w:tc>
          <w:tcPr>
            <w:tcW w:w="5103" w:type="dxa"/>
            <w:gridSpan w:val="2"/>
            <w:vAlign w:val="center"/>
          </w:tcPr>
          <w:p w14:paraId="47397734">
            <w:pPr>
              <w:pStyle w:val="11"/>
            </w:pPr>
            <w:r>
              <w:t>3月底</w:t>
            </w:r>
          </w:p>
        </w:tc>
        <w:tc>
          <w:tcPr>
            <w:tcW w:w="2835" w:type="dxa"/>
            <w:vAlign w:val="center"/>
          </w:tcPr>
          <w:p w14:paraId="770AED8F">
            <w:pPr>
              <w:pStyle w:val="11"/>
            </w:pPr>
            <w:r>
              <w:t>6月底</w:t>
            </w:r>
          </w:p>
        </w:tc>
        <w:tc>
          <w:tcPr>
            <w:tcW w:w="2551" w:type="dxa"/>
            <w:vAlign w:val="center"/>
          </w:tcPr>
          <w:p w14:paraId="6932D2A9">
            <w:pPr>
              <w:pStyle w:val="11"/>
            </w:pPr>
            <w:r>
              <w:t>10月底</w:t>
            </w:r>
          </w:p>
        </w:tc>
        <w:tc>
          <w:tcPr>
            <w:tcW w:w="3544" w:type="dxa"/>
            <w:gridSpan w:val="2"/>
            <w:vAlign w:val="center"/>
          </w:tcPr>
          <w:p w14:paraId="02D4CD54">
            <w:pPr>
              <w:pStyle w:val="11"/>
            </w:pPr>
            <w:r>
              <w:t>12月底</w:t>
            </w:r>
          </w:p>
        </w:tc>
      </w:tr>
      <w:tr w14:paraId="24F89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F5CD1"/>
        </w:tc>
        <w:tc>
          <w:tcPr>
            <w:tcW w:w="5103" w:type="dxa"/>
            <w:gridSpan w:val="2"/>
            <w:vAlign w:val="center"/>
          </w:tcPr>
          <w:p w14:paraId="360A3509">
            <w:pPr>
              <w:pStyle w:val="14"/>
            </w:pPr>
            <w:r>
              <w:t>25%</w:t>
            </w:r>
          </w:p>
        </w:tc>
        <w:tc>
          <w:tcPr>
            <w:tcW w:w="2835" w:type="dxa"/>
            <w:vAlign w:val="center"/>
          </w:tcPr>
          <w:p w14:paraId="6040018A">
            <w:pPr>
              <w:pStyle w:val="14"/>
            </w:pPr>
            <w:r>
              <w:t>50%</w:t>
            </w:r>
          </w:p>
        </w:tc>
        <w:tc>
          <w:tcPr>
            <w:tcW w:w="2551" w:type="dxa"/>
            <w:vAlign w:val="center"/>
          </w:tcPr>
          <w:p w14:paraId="46026AD4">
            <w:pPr>
              <w:pStyle w:val="14"/>
            </w:pPr>
            <w:r>
              <w:t>83%</w:t>
            </w:r>
          </w:p>
        </w:tc>
        <w:tc>
          <w:tcPr>
            <w:tcW w:w="3544" w:type="dxa"/>
            <w:gridSpan w:val="2"/>
            <w:vAlign w:val="center"/>
          </w:tcPr>
          <w:p w14:paraId="0E868049">
            <w:pPr>
              <w:pStyle w:val="14"/>
            </w:pPr>
            <w:r>
              <w:t>100%</w:t>
            </w:r>
          </w:p>
        </w:tc>
      </w:tr>
      <w:tr w14:paraId="06BA9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C7AC0">
            <w:pPr>
              <w:pStyle w:val="11"/>
            </w:pPr>
            <w:r>
              <w:t>绩效目标</w:t>
            </w:r>
          </w:p>
        </w:tc>
        <w:tc>
          <w:tcPr>
            <w:tcW w:w="14033" w:type="dxa"/>
            <w:gridSpan w:val="6"/>
            <w:vAlign w:val="center"/>
          </w:tcPr>
          <w:p w14:paraId="0E737A9A">
            <w:pPr>
              <w:pStyle w:val="13"/>
            </w:pPr>
            <w:r>
              <w:t>1.通过对幼儿园提供日常教育教学工作所需的办公用品、日常维修、水电暖等费用，幼儿园教育教学工作的正常开展，促进学校办学条件的改善提升。</w:t>
            </w:r>
          </w:p>
        </w:tc>
      </w:tr>
    </w:tbl>
    <w:p w14:paraId="677669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74E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8295A1">
            <w:pPr>
              <w:pStyle w:val="11"/>
            </w:pPr>
            <w:r>
              <w:t>一级指标</w:t>
            </w:r>
          </w:p>
        </w:tc>
        <w:tc>
          <w:tcPr>
            <w:tcW w:w="2268" w:type="dxa"/>
            <w:vAlign w:val="center"/>
          </w:tcPr>
          <w:p w14:paraId="36C03EA2">
            <w:pPr>
              <w:pStyle w:val="11"/>
            </w:pPr>
            <w:r>
              <w:t>二级指标</w:t>
            </w:r>
          </w:p>
        </w:tc>
        <w:tc>
          <w:tcPr>
            <w:tcW w:w="2835" w:type="dxa"/>
            <w:vAlign w:val="center"/>
          </w:tcPr>
          <w:p w14:paraId="1D3C1C9D">
            <w:pPr>
              <w:pStyle w:val="11"/>
            </w:pPr>
            <w:r>
              <w:t>三级指标</w:t>
            </w:r>
          </w:p>
        </w:tc>
        <w:tc>
          <w:tcPr>
            <w:tcW w:w="5386" w:type="dxa"/>
            <w:vAlign w:val="center"/>
          </w:tcPr>
          <w:p w14:paraId="1135B216">
            <w:pPr>
              <w:pStyle w:val="11"/>
            </w:pPr>
            <w:r>
              <w:t>绩效指标描述</w:t>
            </w:r>
          </w:p>
        </w:tc>
        <w:tc>
          <w:tcPr>
            <w:tcW w:w="2268" w:type="dxa"/>
            <w:vAlign w:val="center"/>
          </w:tcPr>
          <w:p w14:paraId="28687B61">
            <w:pPr>
              <w:pStyle w:val="11"/>
            </w:pPr>
            <w:r>
              <w:t>指标值</w:t>
            </w:r>
          </w:p>
        </w:tc>
        <w:tc>
          <w:tcPr>
            <w:tcW w:w="1276" w:type="dxa"/>
            <w:vAlign w:val="center"/>
          </w:tcPr>
          <w:p w14:paraId="096DCA3C">
            <w:pPr>
              <w:pStyle w:val="11"/>
            </w:pPr>
            <w:r>
              <w:t>指标值确定依据</w:t>
            </w:r>
          </w:p>
        </w:tc>
      </w:tr>
      <w:tr w14:paraId="3F7FD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2F6BE">
            <w:pPr>
              <w:pStyle w:val="14"/>
            </w:pPr>
            <w:r>
              <w:t>产出指标</w:t>
            </w:r>
          </w:p>
        </w:tc>
        <w:tc>
          <w:tcPr>
            <w:tcW w:w="2268" w:type="dxa"/>
            <w:vAlign w:val="center"/>
          </w:tcPr>
          <w:p w14:paraId="5640870E">
            <w:pPr>
              <w:pStyle w:val="13"/>
            </w:pPr>
            <w:r>
              <w:t>数量指标</w:t>
            </w:r>
          </w:p>
        </w:tc>
        <w:tc>
          <w:tcPr>
            <w:tcW w:w="2835" w:type="dxa"/>
            <w:vAlign w:val="center"/>
          </w:tcPr>
          <w:p w14:paraId="76E1C00D">
            <w:pPr>
              <w:pStyle w:val="13"/>
            </w:pPr>
            <w:r>
              <w:t>在园幼儿人数</w:t>
            </w:r>
          </w:p>
        </w:tc>
        <w:tc>
          <w:tcPr>
            <w:tcW w:w="5386" w:type="dxa"/>
            <w:vAlign w:val="center"/>
          </w:tcPr>
          <w:p w14:paraId="5631C3E8">
            <w:pPr>
              <w:pStyle w:val="13"/>
            </w:pPr>
            <w:r>
              <w:t>公办幼儿园在园人数</w:t>
            </w:r>
          </w:p>
        </w:tc>
        <w:tc>
          <w:tcPr>
            <w:tcW w:w="2268" w:type="dxa"/>
            <w:vAlign w:val="center"/>
          </w:tcPr>
          <w:p w14:paraId="3393852D">
            <w:pPr>
              <w:pStyle w:val="13"/>
            </w:pPr>
            <w:r>
              <w:t>≥11人</w:t>
            </w:r>
          </w:p>
        </w:tc>
        <w:tc>
          <w:tcPr>
            <w:tcW w:w="1276" w:type="dxa"/>
            <w:vAlign w:val="center"/>
          </w:tcPr>
          <w:p w14:paraId="0E2599F5">
            <w:pPr>
              <w:pStyle w:val="13"/>
            </w:pPr>
            <w:r>
              <w:t>根据2025年教育事业年报统计人数，结合幼儿学生人数逐年递减的情况预测幼儿人数。</w:t>
            </w:r>
          </w:p>
        </w:tc>
      </w:tr>
      <w:tr w14:paraId="7E22B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EBEC7"/>
        </w:tc>
        <w:tc>
          <w:tcPr>
            <w:tcW w:w="2268" w:type="dxa"/>
            <w:vAlign w:val="center"/>
          </w:tcPr>
          <w:p w14:paraId="7E6E9E36">
            <w:pPr>
              <w:pStyle w:val="13"/>
            </w:pPr>
            <w:r>
              <w:t>质量指标</w:t>
            </w:r>
          </w:p>
        </w:tc>
        <w:tc>
          <w:tcPr>
            <w:tcW w:w="2835" w:type="dxa"/>
            <w:vAlign w:val="center"/>
          </w:tcPr>
          <w:p w14:paraId="283DBF40">
            <w:pPr>
              <w:pStyle w:val="13"/>
            </w:pPr>
            <w:r>
              <w:t>保障覆盖率</w:t>
            </w:r>
          </w:p>
        </w:tc>
        <w:tc>
          <w:tcPr>
            <w:tcW w:w="5386" w:type="dxa"/>
            <w:vAlign w:val="center"/>
          </w:tcPr>
          <w:p w14:paraId="29463ABE">
            <w:pPr>
              <w:pStyle w:val="13"/>
            </w:pPr>
            <w:r>
              <w:t>保障幼儿园办公用品、日常维修、水电暖等教学所需支出</w:t>
            </w:r>
          </w:p>
        </w:tc>
        <w:tc>
          <w:tcPr>
            <w:tcW w:w="2268" w:type="dxa"/>
            <w:vAlign w:val="center"/>
          </w:tcPr>
          <w:p w14:paraId="464D736F">
            <w:pPr>
              <w:pStyle w:val="13"/>
            </w:pPr>
            <w:r>
              <w:t>100%</w:t>
            </w:r>
          </w:p>
        </w:tc>
        <w:tc>
          <w:tcPr>
            <w:tcW w:w="1276" w:type="dxa"/>
            <w:vAlign w:val="center"/>
          </w:tcPr>
          <w:p w14:paraId="69265C57">
            <w:pPr>
              <w:pStyle w:val="13"/>
            </w:pPr>
            <w:r>
              <w:t>2026年工作计划</w:t>
            </w:r>
          </w:p>
        </w:tc>
      </w:tr>
      <w:tr w14:paraId="539F9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1C3D9"/>
        </w:tc>
        <w:tc>
          <w:tcPr>
            <w:tcW w:w="2268" w:type="dxa"/>
            <w:vAlign w:val="center"/>
          </w:tcPr>
          <w:p w14:paraId="6C6E2955">
            <w:pPr>
              <w:pStyle w:val="13"/>
            </w:pPr>
            <w:r>
              <w:t>时效指标</w:t>
            </w:r>
          </w:p>
        </w:tc>
        <w:tc>
          <w:tcPr>
            <w:tcW w:w="2835" w:type="dxa"/>
            <w:vAlign w:val="center"/>
          </w:tcPr>
          <w:p w14:paraId="46C9F03D">
            <w:pPr>
              <w:pStyle w:val="13"/>
            </w:pPr>
            <w:r>
              <w:t>保障时限</w:t>
            </w:r>
          </w:p>
        </w:tc>
        <w:tc>
          <w:tcPr>
            <w:tcW w:w="5386" w:type="dxa"/>
            <w:vAlign w:val="center"/>
          </w:tcPr>
          <w:p w14:paraId="109C7BAA">
            <w:pPr>
              <w:pStyle w:val="13"/>
            </w:pPr>
            <w:r>
              <w:t>保障幼儿园教育教学工作的时限</w:t>
            </w:r>
          </w:p>
        </w:tc>
        <w:tc>
          <w:tcPr>
            <w:tcW w:w="2268" w:type="dxa"/>
            <w:vAlign w:val="center"/>
          </w:tcPr>
          <w:p w14:paraId="11921902">
            <w:pPr>
              <w:pStyle w:val="13"/>
            </w:pPr>
            <w:r>
              <w:t>1年</w:t>
            </w:r>
          </w:p>
        </w:tc>
        <w:tc>
          <w:tcPr>
            <w:tcW w:w="1276" w:type="dxa"/>
            <w:vAlign w:val="center"/>
          </w:tcPr>
          <w:p w14:paraId="491CD988">
            <w:pPr>
              <w:pStyle w:val="13"/>
            </w:pPr>
            <w:r>
              <w:t>2026年工作计划</w:t>
            </w:r>
          </w:p>
        </w:tc>
      </w:tr>
      <w:tr w14:paraId="40576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78EF8"/>
        </w:tc>
        <w:tc>
          <w:tcPr>
            <w:tcW w:w="2268" w:type="dxa"/>
            <w:vAlign w:val="center"/>
          </w:tcPr>
          <w:p w14:paraId="1BFD6577">
            <w:pPr>
              <w:pStyle w:val="13"/>
            </w:pPr>
            <w:r>
              <w:t>成本指标</w:t>
            </w:r>
          </w:p>
        </w:tc>
        <w:tc>
          <w:tcPr>
            <w:tcW w:w="2835" w:type="dxa"/>
            <w:vAlign w:val="center"/>
          </w:tcPr>
          <w:p w14:paraId="6B89A027">
            <w:pPr>
              <w:pStyle w:val="13"/>
            </w:pPr>
            <w:r>
              <w:t>生均幼儿公用经费标准</w:t>
            </w:r>
          </w:p>
        </w:tc>
        <w:tc>
          <w:tcPr>
            <w:tcW w:w="5386" w:type="dxa"/>
            <w:vAlign w:val="center"/>
          </w:tcPr>
          <w:p w14:paraId="2D0DADE3">
            <w:pPr>
              <w:pStyle w:val="13"/>
            </w:pPr>
            <w:r>
              <w:t>按政策要求，落实幼儿生均公用经费。</w:t>
            </w:r>
          </w:p>
        </w:tc>
        <w:tc>
          <w:tcPr>
            <w:tcW w:w="2268" w:type="dxa"/>
            <w:vAlign w:val="center"/>
          </w:tcPr>
          <w:p w14:paraId="1767C432">
            <w:pPr>
              <w:pStyle w:val="13"/>
            </w:pPr>
            <w:r>
              <w:t>≤150元/生/年</w:t>
            </w:r>
          </w:p>
        </w:tc>
        <w:tc>
          <w:tcPr>
            <w:tcW w:w="1276" w:type="dxa"/>
            <w:vAlign w:val="center"/>
          </w:tcPr>
          <w:p w14:paraId="6C21E6C4">
            <w:pPr>
              <w:pStyle w:val="13"/>
            </w:pPr>
            <w:r>
              <w:t>冀财教[2023]116号</w:t>
            </w:r>
          </w:p>
        </w:tc>
      </w:tr>
      <w:tr w14:paraId="782C1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C3400E">
            <w:pPr>
              <w:pStyle w:val="14"/>
            </w:pPr>
            <w:r>
              <w:t>效益指标</w:t>
            </w:r>
          </w:p>
        </w:tc>
        <w:tc>
          <w:tcPr>
            <w:tcW w:w="2268" w:type="dxa"/>
            <w:vAlign w:val="center"/>
          </w:tcPr>
          <w:p w14:paraId="18C94883">
            <w:pPr>
              <w:pStyle w:val="13"/>
            </w:pPr>
            <w:r>
              <w:t>社会效益指标</w:t>
            </w:r>
          </w:p>
        </w:tc>
        <w:tc>
          <w:tcPr>
            <w:tcW w:w="2835" w:type="dxa"/>
            <w:vAlign w:val="center"/>
          </w:tcPr>
          <w:p w14:paraId="0C384F8E">
            <w:pPr>
              <w:pStyle w:val="13"/>
            </w:pPr>
            <w:r>
              <w:t>公办幼儿园正常运转率</w:t>
            </w:r>
          </w:p>
        </w:tc>
        <w:tc>
          <w:tcPr>
            <w:tcW w:w="5386" w:type="dxa"/>
            <w:vAlign w:val="center"/>
          </w:tcPr>
          <w:p w14:paraId="0150030D">
            <w:pPr>
              <w:pStyle w:val="13"/>
            </w:pPr>
            <w:r>
              <w:t>保障幼儿园全年正常运转。</w:t>
            </w:r>
          </w:p>
        </w:tc>
        <w:tc>
          <w:tcPr>
            <w:tcW w:w="2268" w:type="dxa"/>
            <w:vAlign w:val="center"/>
          </w:tcPr>
          <w:p w14:paraId="3E47BCEC">
            <w:pPr>
              <w:pStyle w:val="13"/>
            </w:pPr>
            <w:r>
              <w:t>100%</w:t>
            </w:r>
          </w:p>
        </w:tc>
        <w:tc>
          <w:tcPr>
            <w:tcW w:w="1276" w:type="dxa"/>
            <w:vAlign w:val="center"/>
          </w:tcPr>
          <w:p w14:paraId="2A811D75">
            <w:pPr>
              <w:pStyle w:val="13"/>
            </w:pPr>
            <w:r>
              <w:t>2026年工作计划</w:t>
            </w:r>
          </w:p>
        </w:tc>
      </w:tr>
      <w:tr w14:paraId="06BD8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FA461A">
            <w:pPr>
              <w:pStyle w:val="14"/>
            </w:pPr>
            <w:r>
              <w:t>满意度指标</w:t>
            </w:r>
          </w:p>
        </w:tc>
        <w:tc>
          <w:tcPr>
            <w:tcW w:w="2268" w:type="dxa"/>
            <w:vAlign w:val="center"/>
          </w:tcPr>
          <w:p w14:paraId="7829956C">
            <w:pPr>
              <w:pStyle w:val="13"/>
            </w:pPr>
            <w:r>
              <w:t>服务对象满意度指标</w:t>
            </w:r>
          </w:p>
        </w:tc>
        <w:tc>
          <w:tcPr>
            <w:tcW w:w="2835" w:type="dxa"/>
            <w:vAlign w:val="center"/>
          </w:tcPr>
          <w:p w14:paraId="689EA852">
            <w:pPr>
              <w:pStyle w:val="13"/>
            </w:pPr>
            <w:r>
              <w:t>幼儿家长满意度</w:t>
            </w:r>
          </w:p>
        </w:tc>
        <w:tc>
          <w:tcPr>
            <w:tcW w:w="5386" w:type="dxa"/>
            <w:vAlign w:val="center"/>
          </w:tcPr>
          <w:p w14:paraId="53315CD8">
            <w:pPr>
              <w:pStyle w:val="13"/>
            </w:pPr>
            <w:r>
              <w:t>幼儿家长满意度</w:t>
            </w:r>
          </w:p>
        </w:tc>
        <w:tc>
          <w:tcPr>
            <w:tcW w:w="2268" w:type="dxa"/>
            <w:vAlign w:val="center"/>
          </w:tcPr>
          <w:p w14:paraId="122F5658">
            <w:pPr>
              <w:pStyle w:val="13"/>
            </w:pPr>
            <w:r>
              <w:t>≥90%</w:t>
            </w:r>
          </w:p>
        </w:tc>
        <w:tc>
          <w:tcPr>
            <w:tcW w:w="1276" w:type="dxa"/>
            <w:vAlign w:val="center"/>
          </w:tcPr>
          <w:p w14:paraId="008A713F">
            <w:pPr>
              <w:pStyle w:val="13"/>
            </w:pPr>
            <w:r>
              <w:t>满意度调查问卷</w:t>
            </w:r>
          </w:p>
        </w:tc>
      </w:tr>
      <w:tr w14:paraId="090B5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68B0B"/>
        </w:tc>
        <w:tc>
          <w:tcPr>
            <w:tcW w:w="2268" w:type="dxa"/>
            <w:vAlign w:val="center"/>
          </w:tcPr>
          <w:p w14:paraId="590F804C">
            <w:pPr>
              <w:pStyle w:val="13"/>
            </w:pPr>
            <w:r>
              <w:t>服务对象满意度指标</w:t>
            </w:r>
          </w:p>
        </w:tc>
        <w:tc>
          <w:tcPr>
            <w:tcW w:w="2835" w:type="dxa"/>
            <w:vAlign w:val="center"/>
          </w:tcPr>
          <w:p w14:paraId="66F246A5">
            <w:pPr>
              <w:pStyle w:val="13"/>
            </w:pPr>
            <w:r>
              <w:t>幼儿园在职教职工满意度</w:t>
            </w:r>
          </w:p>
        </w:tc>
        <w:tc>
          <w:tcPr>
            <w:tcW w:w="5386" w:type="dxa"/>
            <w:vAlign w:val="center"/>
          </w:tcPr>
          <w:p w14:paraId="23F1F55E">
            <w:pPr>
              <w:pStyle w:val="13"/>
            </w:pPr>
            <w:r>
              <w:t>幼儿园在职教职工满意度</w:t>
            </w:r>
          </w:p>
        </w:tc>
        <w:tc>
          <w:tcPr>
            <w:tcW w:w="2268" w:type="dxa"/>
            <w:vAlign w:val="center"/>
          </w:tcPr>
          <w:p w14:paraId="2258FDAE">
            <w:pPr>
              <w:pStyle w:val="13"/>
            </w:pPr>
            <w:r>
              <w:t>≥90%</w:t>
            </w:r>
          </w:p>
        </w:tc>
        <w:tc>
          <w:tcPr>
            <w:tcW w:w="1276" w:type="dxa"/>
            <w:vAlign w:val="center"/>
          </w:tcPr>
          <w:p w14:paraId="23E3BE0C">
            <w:pPr>
              <w:pStyle w:val="13"/>
            </w:pPr>
            <w:r>
              <w:t>满意度调查问卷</w:t>
            </w:r>
          </w:p>
        </w:tc>
      </w:tr>
    </w:tbl>
    <w:p w14:paraId="24157087">
      <w:pPr>
        <w:sectPr>
          <w:pgSz w:w="16840" w:h="11900" w:orient="landscape"/>
          <w:pgMar w:top="1361" w:right="1020" w:bottom="1134" w:left="1020" w:header="720" w:footer="720" w:gutter="0"/>
          <w:cols w:space="720" w:num="1"/>
        </w:sectPr>
      </w:pPr>
    </w:p>
    <w:p w14:paraId="00664304">
      <w:pPr>
        <w:spacing w:before="0" w:after="0"/>
        <w:ind w:firstLine="560"/>
        <w:jc w:val="left"/>
        <w:outlineLvl w:val="9"/>
      </w:pPr>
      <w:r>
        <w:rPr>
          <w:rFonts w:ascii="方正仿宋_GBK" w:hAnsi="方正仿宋_GBK" w:eastAsia="方正仿宋_GBK" w:cs="方正仿宋_GBK"/>
          <w:color w:val="000000"/>
          <w:sz w:val="28"/>
        </w:rPr>
        <w:t>154、2026年教师体检费用绩效目标表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0A3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11EDC1">
            <w:pPr>
              <w:pStyle w:val="12"/>
            </w:pPr>
            <w:r>
              <w:t>单位：元</w:t>
            </w:r>
          </w:p>
        </w:tc>
      </w:tr>
      <w:tr w14:paraId="7CBAE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0A804">
            <w:pPr>
              <w:pStyle w:val="11"/>
            </w:pPr>
            <w:r>
              <w:t>项目编码</w:t>
            </w:r>
          </w:p>
        </w:tc>
        <w:tc>
          <w:tcPr>
            <w:tcW w:w="5103" w:type="dxa"/>
            <w:gridSpan w:val="2"/>
            <w:vAlign w:val="center"/>
          </w:tcPr>
          <w:p w14:paraId="2672034C">
            <w:pPr>
              <w:pStyle w:val="13"/>
            </w:pPr>
            <w:r>
              <w:t>13012126P00991610001C</w:t>
            </w:r>
          </w:p>
        </w:tc>
        <w:tc>
          <w:tcPr>
            <w:tcW w:w="2835" w:type="dxa"/>
            <w:vAlign w:val="center"/>
          </w:tcPr>
          <w:p w14:paraId="7C7DE807">
            <w:pPr>
              <w:pStyle w:val="11"/>
            </w:pPr>
            <w:r>
              <w:t>项目名称</w:t>
            </w:r>
          </w:p>
        </w:tc>
        <w:tc>
          <w:tcPr>
            <w:tcW w:w="6095" w:type="dxa"/>
            <w:gridSpan w:val="3"/>
            <w:vAlign w:val="center"/>
          </w:tcPr>
          <w:p w14:paraId="2E7956C4">
            <w:pPr>
              <w:pStyle w:val="13"/>
            </w:pPr>
            <w:r>
              <w:t>2026年教师体检费用</w:t>
            </w:r>
          </w:p>
        </w:tc>
      </w:tr>
      <w:tr w14:paraId="0935E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517C4">
            <w:pPr>
              <w:pStyle w:val="11"/>
            </w:pPr>
            <w:r>
              <w:t>预算规模及资金用途</w:t>
            </w:r>
          </w:p>
        </w:tc>
        <w:tc>
          <w:tcPr>
            <w:tcW w:w="2268" w:type="dxa"/>
            <w:vAlign w:val="center"/>
          </w:tcPr>
          <w:p w14:paraId="5EB5B36A">
            <w:pPr>
              <w:pStyle w:val="11"/>
            </w:pPr>
            <w:r>
              <w:t>预算数</w:t>
            </w:r>
          </w:p>
        </w:tc>
        <w:tc>
          <w:tcPr>
            <w:tcW w:w="2835" w:type="dxa"/>
            <w:vAlign w:val="center"/>
          </w:tcPr>
          <w:p w14:paraId="2C61C5B5">
            <w:pPr>
              <w:pStyle w:val="13"/>
            </w:pPr>
            <w:r>
              <w:t>28816.00</w:t>
            </w:r>
          </w:p>
        </w:tc>
        <w:tc>
          <w:tcPr>
            <w:tcW w:w="2835" w:type="dxa"/>
            <w:vAlign w:val="center"/>
          </w:tcPr>
          <w:p w14:paraId="537E172A">
            <w:pPr>
              <w:pStyle w:val="11"/>
            </w:pPr>
            <w:r>
              <w:t>其中：财政    资金</w:t>
            </w:r>
          </w:p>
        </w:tc>
        <w:tc>
          <w:tcPr>
            <w:tcW w:w="2551" w:type="dxa"/>
            <w:vAlign w:val="center"/>
          </w:tcPr>
          <w:p w14:paraId="0A85A91B">
            <w:pPr>
              <w:pStyle w:val="13"/>
            </w:pPr>
            <w:r>
              <w:t>28816.00</w:t>
            </w:r>
          </w:p>
        </w:tc>
        <w:tc>
          <w:tcPr>
            <w:tcW w:w="2268" w:type="dxa"/>
            <w:vAlign w:val="center"/>
          </w:tcPr>
          <w:p w14:paraId="2086CFE9">
            <w:pPr>
              <w:pStyle w:val="11"/>
            </w:pPr>
            <w:r>
              <w:t>其他资金</w:t>
            </w:r>
          </w:p>
        </w:tc>
        <w:tc>
          <w:tcPr>
            <w:tcW w:w="1276" w:type="dxa"/>
            <w:vAlign w:val="center"/>
          </w:tcPr>
          <w:p w14:paraId="3417C94E">
            <w:pPr>
              <w:pStyle w:val="13"/>
            </w:pPr>
            <w:r>
              <w:t xml:space="preserve"> </w:t>
            </w:r>
          </w:p>
        </w:tc>
      </w:tr>
      <w:tr w14:paraId="7CCAC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36E62"/>
        </w:tc>
        <w:tc>
          <w:tcPr>
            <w:tcW w:w="14033" w:type="dxa"/>
            <w:gridSpan w:val="6"/>
            <w:vAlign w:val="center"/>
          </w:tcPr>
          <w:p w14:paraId="5AE7232E">
            <w:pPr>
              <w:pStyle w:val="13"/>
            </w:pPr>
            <w:r>
              <w:t>用于教师体检费用。</w:t>
            </w:r>
          </w:p>
        </w:tc>
      </w:tr>
      <w:tr w14:paraId="12A0D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E8D4F">
            <w:pPr>
              <w:pStyle w:val="11"/>
            </w:pPr>
            <w:r>
              <w:t>资金支出计划（%）</w:t>
            </w:r>
          </w:p>
        </w:tc>
        <w:tc>
          <w:tcPr>
            <w:tcW w:w="5103" w:type="dxa"/>
            <w:gridSpan w:val="2"/>
            <w:vAlign w:val="center"/>
          </w:tcPr>
          <w:p w14:paraId="4292E35D">
            <w:pPr>
              <w:pStyle w:val="11"/>
            </w:pPr>
            <w:r>
              <w:t>3月底</w:t>
            </w:r>
          </w:p>
        </w:tc>
        <w:tc>
          <w:tcPr>
            <w:tcW w:w="2835" w:type="dxa"/>
            <w:vAlign w:val="center"/>
          </w:tcPr>
          <w:p w14:paraId="1CD98932">
            <w:pPr>
              <w:pStyle w:val="11"/>
            </w:pPr>
            <w:r>
              <w:t>6月底</w:t>
            </w:r>
          </w:p>
        </w:tc>
        <w:tc>
          <w:tcPr>
            <w:tcW w:w="2551" w:type="dxa"/>
            <w:vAlign w:val="center"/>
          </w:tcPr>
          <w:p w14:paraId="72679637">
            <w:pPr>
              <w:pStyle w:val="11"/>
            </w:pPr>
            <w:r>
              <w:t>10月底</w:t>
            </w:r>
          </w:p>
        </w:tc>
        <w:tc>
          <w:tcPr>
            <w:tcW w:w="3544" w:type="dxa"/>
            <w:gridSpan w:val="2"/>
            <w:vAlign w:val="center"/>
          </w:tcPr>
          <w:p w14:paraId="2BBB9522">
            <w:pPr>
              <w:pStyle w:val="11"/>
            </w:pPr>
            <w:r>
              <w:t>12月底</w:t>
            </w:r>
          </w:p>
        </w:tc>
      </w:tr>
      <w:tr w14:paraId="490DD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A19A7"/>
        </w:tc>
        <w:tc>
          <w:tcPr>
            <w:tcW w:w="5103" w:type="dxa"/>
            <w:gridSpan w:val="2"/>
            <w:vAlign w:val="center"/>
          </w:tcPr>
          <w:p w14:paraId="147D916F">
            <w:pPr>
              <w:pStyle w:val="14"/>
            </w:pPr>
            <w:r>
              <w:t>25%</w:t>
            </w:r>
          </w:p>
        </w:tc>
        <w:tc>
          <w:tcPr>
            <w:tcW w:w="2835" w:type="dxa"/>
            <w:vAlign w:val="center"/>
          </w:tcPr>
          <w:p w14:paraId="3A9FC547">
            <w:pPr>
              <w:pStyle w:val="14"/>
            </w:pPr>
            <w:r>
              <w:t>50%</w:t>
            </w:r>
          </w:p>
        </w:tc>
        <w:tc>
          <w:tcPr>
            <w:tcW w:w="2551" w:type="dxa"/>
            <w:vAlign w:val="center"/>
          </w:tcPr>
          <w:p w14:paraId="64B86D4C">
            <w:pPr>
              <w:pStyle w:val="14"/>
            </w:pPr>
            <w:r>
              <w:t>83%</w:t>
            </w:r>
          </w:p>
        </w:tc>
        <w:tc>
          <w:tcPr>
            <w:tcW w:w="3544" w:type="dxa"/>
            <w:gridSpan w:val="2"/>
            <w:vAlign w:val="center"/>
          </w:tcPr>
          <w:p w14:paraId="223A10D7">
            <w:pPr>
              <w:pStyle w:val="14"/>
            </w:pPr>
            <w:r>
              <w:t>100%</w:t>
            </w:r>
          </w:p>
        </w:tc>
      </w:tr>
      <w:tr w14:paraId="6C1A3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5C7DF">
            <w:pPr>
              <w:pStyle w:val="11"/>
            </w:pPr>
            <w:r>
              <w:t>绩效目标</w:t>
            </w:r>
          </w:p>
        </w:tc>
        <w:tc>
          <w:tcPr>
            <w:tcW w:w="14033" w:type="dxa"/>
            <w:gridSpan w:val="6"/>
            <w:vAlign w:val="center"/>
          </w:tcPr>
          <w:p w14:paraId="5B3B857D">
            <w:pPr>
              <w:pStyle w:val="13"/>
            </w:pPr>
            <w:r>
              <w:t>1.通过对学校在职教师进行体检，及时发现教师健康隐患，保障教师工作顺利开展。</w:t>
            </w:r>
          </w:p>
        </w:tc>
      </w:tr>
    </w:tbl>
    <w:p w14:paraId="2BA0CE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42B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F1F171">
            <w:pPr>
              <w:pStyle w:val="11"/>
            </w:pPr>
            <w:r>
              <w:t>一级指标</w:t>
            </w:r>
          </w:p>
        </w:tc>
        <w:tc>
          <w:tcPr>
            <w:tcW w:w="2268" w:type="dxa"/>
            <w:vAlign w:val="center"/>
          </w:tcPr>
          <w:p w14:paraId="28CD2ECE">
            <w:pPr>
              <w:pStyle w:val="11"/>
            </w:pPr>
            <w:r>
              <w:t>二级指标</w:t>
            </w:r>
          </w:p>
        </w:tc>
        <w:tc>
          <w:tcPr>
            <w:tcW w:w="2835" w:type="dxa"/>
            <w:vAlign w:val="center"/>
          </w:tcPr>
          <w:p w14:paraId="57360C52">
            <w:pPr>
              <w:pStyle w:val="11"/>
            </w:pPr>
            <w:r>
              <w:t>三级指标</w:t>
            </w:r>
          </w:p>
        </w:tc>
        <w:tc>
          <w:tcPr>
            <w:tcW w:w="5386" w:type="dxa"/>
            <w:vAlign w:val="center"/>
          </w:tcPr>
          <w:p w14:paraId="30D43451">
            <w:pPr>
              <w:pStyle w:val="11"/>
            </w:pPr>
            <w:r>
              <w:t>绩效指标描述</w:t>
            </w:r>
          </w:p>
        </w:tc>
        <w:tc>
          <w:tcPr>
            <w:tcW w:w="2268" w:type="dxa"/>
            <w:vAlign w:val="center"/>
          </w:tcPr>
          <w:p w14:paraId="5D56B535">
            <w:pPr>
              <w:pStyle w:val="11"/>
            </w:pPr>
            <w:r>
              <w:t>指标值</w:t>
            </w:r>
          </w:p>
        </w:tc>
        <w:tc>
          <w:tcPr>
            <w:tcW w:w="1276" w:type="dxa"/>
            <w:vAlign w:val="center"/>
          </w:tcPr>
          <w:p w14:paraId="20BB6F97">
            <w:pPr>
              <w:pStyle w:val="11"/>
            </w:pPr>
            <w:r>
              <w:t>指标值确定依据</w:t>
            </w:r>
          </w:p>
        </w:tc>
      </w:tr>
      <w:tr w14:paraId="21117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AB296C">
            <w:pPr>
              <w:pStyle w:val="14"/>
            </w:pPr>
            <w:r>
              <w:t>产出指标</w:t>
            </w:r>
          </w:p>
        </w:tc>
        <w:tc>
          <w:tcPr>
            <w:tcW w:w="2268" w:type="dxa"/>
            <w:vAlign w:val="center"/>
          </w:tcPr>
          <w:p w14:paraId="780EFDAF">
            <w:pPr>
              <w:pStyle w:val="13"/>
            </w:pPr>
            <w:r>
              <w:t>数量指标</w:t>
            </w:r>
          </w:p>
        </w:tc>
        <w:tc>
          <w:tcPr>
            <w:tcW w:w="2835" w:type="dxa"/>
            <w:vAlign w:val="center"/>
          </w:tcPr>
          <w:p w14:paraId="6D311942">
            <w:pPr>
              <w:pStyle w:val="13"/>
            </w:pPr>
            <w:r>
              <w:t>体检教师人数</w:t>
            </w:r>
          </w:p>
        </w:tc>
        <w:tc>
          <w:tcPr>
            <w:tcW w:w="5386" w:type="dxa"/>
            <w:vAlign w:val="center"/>
          </w:tcPr>
          <w:p w14:paraId="7E553616">
            <w:pPr>
              <w:pStyle w:val="13"/>
            </w:pPr>
            <w:r>
              <w:t>学校在职的教师数量</w:t>
            </w:r>
          </w:p>
        </w:tc>
        <w:tc>
          <w:tcPr>
            <w:tcW w:w="2268" w:type="dxa"/>
            <w:vAlign w:val="center"/>
          </w:tcPr>
          <w:p w14:paraId="6AE797E8">
            <w:pPr>
              <w:pStyle w:val="13"/>
            </w:pPr>
            <w:r>
              <w:t>≥119人</w:t>
            </w:r>
          </w:p>
        </w:tc>
        <w:tc>
          <w:tcPr>
            <w:tcW w:w="1276" w:type="dxa"/>
            <w:vAlign w:val="center"/>
          </w:tcPr>
          <w:p w14:paraId="2FCDE961">
            <w:pPr>
              <w:pStyle w:val="13"/>
            </w:pPr>
            <w:r>
              <w:t>教师花名册</w:t>
            </w:r>
          </w:p>
        </w:tc>
      </w:tr>
      <w:tr w14:paraId="4F1EE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85325"/>
        </w:tc>
        <w:tc>
          <w:tcPr>
            <w:tcW w:w="2268" w:type="dxa"/>
            <w:vAlign w:val="center"/>
          </w:tcPr>
          <w:p w14:paraId="50395D31">
            <w:pPr>
              <w:pStyle w:val="13"/>
            </w:pPr>
            <w:r>
              <w:t>质量指标</w:t>
            </w:r>
          </w:p>
        </w:tc>
        <w:tc>
          <w:tcPr>
            <w:tcW w:w="2835" w:type="dxa"/>
            <w:vAlign w:val="center"/>
          </w:tcPr>
          <w:p w14:paraId="4BF3788F">
            <w:pPr>
              <w:pStyle w:val="13"/>
            </w:pPr>
            <w:r>
              <w:t>体检完成率</w:t>
            </w:r>
          </w:p>
        </w:tc>
        <w:tc>
          <w:tcPr>
            <w:tcW w:w="5386" w:type="dxa"/>
            <w:vAlign w:val="center"/>
          </w:tcPr>
          <w:p w14:paraId="357E98F5">
            <w:pPr>
              <w:pStyle w:val="13"/>
            </w:pPr>
            <w:r>
              <w:t>实际体检人数与应体检人数的比例</w:t>
            </w:r>
          </w:p>
        </w:tc>
        <w:tc>
          <w:tcPr>
            <w:tcW w:w="2268" w:type="dxa"/>
            <w:vAlign w:val="center"/>
          </w:tcPr>
          <w:p w14:paraId="6FB8581E">
            <w:pPr>
              <w:pStyle w:val="13"/>
            </w:pPr>
            <w:r>
              <w:t>≥95%</w:t>
            </w:r>
          </w:p>
        </w:tc>
        <w:tc>
          <w:tcPr>
            <w:tcW w:w="1276" w:type="dxa"/>
            <w:vAlign w:val="center"/>
          </w:tcPr>
          <w:p w14:paraId="71BA39BE">
            <w:pPr>
              <w:pStyle w:val="13"/>
            </w:pPr>
            <w:r>
              <w:t>2026年教师体检工作计划</w:t>
            </w:r>
          </w:p>
        </w:tc>
      </w:tr>
      <w:tr w14:paraId="098D4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C0196"/>
        </w:tc>
        <w:tc>
          <w:tcPr>
            <w:tcW w:w="2268" w:type="dxa"/>
            <w:vAlign w:val="center"/>
          </w:tcPr>
          <w:p w14:paraId="59E16ABE">
            <w:pPr>
              <w:pStyle w:val="13"/>
            </w:pPr>
            <w:r>
              <w:t>时效指标</w:t>
            </w:r>
          </w:p>
        </w:tc>
        <w:tc>
          <w:tcPr>
            <w:tcW w:w="2835" w:type="dxa"/>
            <w:vAlign w:val="center"/>
          </w:tcPr>
          <w:p w14:paraId="12F605C4">
            <w:pPr>
              <w:pStyle w:val="13"/>
            </w:pPr>
            <w:r>
              <w:t>体检完成时间</w:t>
            </w:r>
          </w:p>
        </w:tc>
        <w:tc>
          <w:tcPr>
            <w:tcW w:w="5386" w:type="dxa"/>
            <w:vAlign w:val="center"/>
          </w:tcPr>
          <w:p w14:paraId="0EF04FF4">
            <w:pPr>
              <w:pStyle w:val="13"/>
            </w:pPr>
            <w:r>
              <w:t>教师体检完成时间</w:t>
            </w:r>
          </w:p>
        </w:tc>
        <w:tc>
          <w:tcPr>
            <w:tcW w:w="2268" w:type="dxa"/>
            <w:vAlign w:val="center"/>
          </w:tcPr>
          <w:p w14:paraId="0CEA08CD">
            <w:pPr>
              <w:pStyle w:val="13"/>
            </w:pPr>
            <w:r>
              <w:t>2026年12月15日前</w:t>
            </w:r>
          </w:p>
        </w:tc>
        <w:tc>
          <w:tcPr>
            <w:tcW w:w="1276" w:type="dxa"/>
            <w:vAlign w:val="center"/>
          </w:tcPr>
          <w:p w14:paraId="3DBE1399">
            <w:pPr>
              <w:pStyle w:val="13"/>
            </w:pPr>
            <w:r>
              <w:t>2026年教师体检工作计划</w:t>
            </w:r>
          </w:p>
        </w:tc>
      </w:tr>
      <w:tr w14:paraId="40B76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416AC"/>
        </w:tc>
        <w:tc>
          <w:tcPr>
            <w:tcW w:w="2268" w:type="dxa"/>
            <w:vAlign w:val="center"/>
          </w:tcPr>
          <w:p w14:paraId="7F03A7E6">
            <w:pPr>
              <w:pStyle w:val="13"/>
            </w:pPr>
            <w:r>
              <w:t>成本指标</w:t>
            </w:r>
          </w:p>
        </w:tc>
        <w:tc>
          <w:tcPr>
            <w:tcW w:w="2835" w:type="dxa"/>
            <w:vAlign w:val="center"/>
          </w:tcPr>
          <w:p w14:paraId="37559767">
            <w:pPr>
              <w:pStyle w:val="13"/>
            </w:pPr>
            <w:r>
              <w:t>教师体检费用标准</w:t>
            </w:r>
          </w:p>
        </w:tc>
        <w:tc>
          <w:tcPr>
            <w:tcW w:w="5386" w:type="dxa"/>
            <w:vAlign w:val="center"/>
          </w:tcPr>
          <w:p w14:paraId="36AF3902">
            <w:pPr>
              <w:pStyle w:val="13"/>
            </w:pPr>
            <w:r>
              <w:t>人均教师体检费用标准</w:t>
            </w:r>
          </w:p>
        </w:tc>
        <w:tc>
          <w:tcPr>
            <w:tcW w:w="2268" w:type="dxa"/>
            <w:vAlign w:val="center"/>
          </w:tcPr>
          <w:p w14:paraId="45950E89">
            <w:pPr>
              <w:pStyle w:val="13"/>
            </w:pPr>
            <w:r>
              <w:t>≤245元/人</w:t>
            </w:r>
          </w:p>
        </w:tc>
        <w:tc>
          <w:tcPr>
            <w:tcW w:w="1276" w:type="dxa"/>
            <w:vAlign w:val="center"/>
          </w:tcPr>
          <w:p w14:paraId="4475B187">
            <w:pPr>
              <w:pStyle w:val="13"/>
            </w:pPr>
            <w:r>
              <w:t>石政办函〔2024〕15号</w:t>
            </w:r>
          </w:p>
        </w:tc>
      </w:tr>
      <w:tr w14:paraId="5D2CB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7CC51">
            <w:pPr>
              <w:pStyle w:val="14"/>
            </w:pPr>
            <w:r>
              <w:t>效益指标</w:t>
            </w:r>
          </w:p>
        </w:tc>
        <w:tc>
          <w:tcPr>
            <w:tcW w:w="2268" w:type="dxa"/>
            <w:vAlign w:val="center"/>
          </w:tcPr>
          <w:p w14:paraId="19D8E671">
            <w:pPr>
              <w:pStyle w:val="13"/>
            </w:pPr>
            <w:r>
              <w:t>社会效益指标</w:t>
            </w:r>
          </w:p>
        </w:tc>
        <w:tc>
          <w:tcPr>
            <w:tcW w:w="2835" w:type="dxa"/>
            <w:vAlign w:val="center"/>
          </w:tcPr>
          <w:p w14:paraId="6478A704">
            <w:pPr>
              <w:pStyle w:val="13"/>
            </w:pPr>
            <w:r>
              <w:t>教师健康隐患发现率</w:t>
            </w:r>
          </w:p>
        </w:tc>
        <w:tc>
          <w:tcPr>
            <w:tcW w:w="5386" w:type="dxa"/>
            <w:vAlign w:val="center"/>
          </w:tcPr>
          <w:p w14:paraId="10890139">
            <w:pPr>
              <w:pStyle w:val="13"/>
            </w:pPr>
            <w:r>
              <w:t>及时发现教师健康隐患</w:t>
            </w:r>
          </w:p>
        </w:tc>
        <w:tc>
          <w:tcPr>
            <w:tcW w:w="2268" w:type="dxa"/>
            <w:vAlign w:val="center"/>
          </w:tcPr>
          <w:p w14:paraId="5B216CD4">
            <w:pPr>
              <w:pStyle w:val="13"/>
            </w:pPr>
            <w:r>
              <w:t>≥95%</w:t>
            </w:r>
          </w:p>
        </w:tc>
        <w:tc>
          <w:tcPr>
            <w:tcW w:w="1276" w:type="dxa"/>
            <w:vAlign w:val="center"/>
          </w:tcPr>
          <w:p w14:paraId="7FE5B7C6">
            <w:pPr>
              <w:pStyle w:val="13"/>
            </w:pPr>
            <w:r>
              <w:t>2026年教师体检工作计划</w:t>
            </w:r>
          </w:p>
        </w:tc>
      </w:tr>
      <w:tr w14:paraId="50B24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BE96D">
            <w:pPr>
              <w:pStyle w:val="14"/>
            </w:pPr>
            <w:r>
              <w:t>满意度指标</w:t>
            </w:r>
          </w:p>
        </w:tc>
        <w:tc>
          <w:tcPr>
            <w:tcW w:w="2268" w:type="dxa"/>
            <w:vAlign w:val="center"/>
          </w:tcPr>
          <w:p w14:paraId="25D89108">
            <w:pPr>
              <w:pStyle w:val="13"/>
            </w:pPr>
            <w:r>
              <w:t>服务对象满意度指标</w:t>
            </w:r>
          </w:p>
        </w:tc>
        <w:tc>
          <w:tcPr>
            <w:tcW w:w="2835" w:type="dxa"/>
            <w:vAlign w:val="center"/>
          </w:tcPr>
          <w:p w14:paraId="64E81CE8">
            <w:pPr>
              <w:pStyle w:val="13"/>
            </w:pPr>
            <w:r>
              <w:t>体检教师满意度</w:t>
            </w:r>
          </w:p>
        </w:tc>
        <w:tc>
          <w:tcPr>
            <w:tcW w:w="5386" w:type="dxa"/>
            <w:vAlign w:val="center"/>
          </w:tcPr>
          <w:p w14:paraId="15DF5849">
            <w:pPr>
              <w:pStyle w:val="13"/>
            </w:pPr>
            <w:r>
              <w:t>教师对体检工作的满意程度</w:t>
            </w:r>
          </w:p>
        </w:tc>
        <w:tc>
          <w:tcPr>
            <w:tcW w:w="2268" w:type="dxa"/>
            <w:vAlign w:val="center"/>
          </w:tcPr>
          <w:p w14:paraId="1F357D4A">
            <w:pPr>
              <w:pStyle w:val="13"/>
            </w:pPr>
            <w:r>
              <w:t>≥90%</w:t>
            </w:r>
          </w:p>
        </w:tc>
        <w:tc>
          <w:tcPr>
            <w:tcW w:w="1276" w:type="dxa"/>
            <w:vAlign w:val="center"/>
          </w:tcPr>
          <w:p w14:paraId="34EEB03C">
            <w:pPr>
              <w:pStyle w:val="13"/>
            </w:pPr>
            <w:r>
              <w:t>满意度调查问卷</w:t>
            </w:r>
          </w:p>
        </w:tc>
      </w:tr>
    </w:tbl>
    <w:p w14:paraId="112E0C39">
      <w:pPr>
        <w:sectPr>
          <w:pgSz w:w="16840" w:h="11900" w:orient="landscape"/>
          <w:pgMar w:top="1361" w:right="1020" w:bottom="1134" w:left="1020" w:header="720" w:footer="720" w:gutter="0"/>
          <w:cols w:space="720" w:num="1"/>
        </w:sectPr>
      </w:pPr>
    </w:p>
    <w:p w14:paraId="5BA13D87">
      <w:pPr>
        <w:spacing w:before="0" w:after="0"/>
        <w:ind w:firstLine="560"/>
        <w:jc w:val="left"/>
        <w:outlineLvl w:val="9"/>
      </w:pPr>
      <w:r>
        <w:rPr>
          <w:rFonts w:ascii="方正仿宋_GBK" w:hAnsi="方正仿宋_GBK" w:eastAsia="方正仿宋_GBK" w:cs="方正仿宋_GBK"/>
          <w:color w:val="000000"/>
          <w:sz w:val="28"/>
        </w:rPr>
        <w:t>155、2026年教育费附加用于支持义务教育发展补助资金绩效目标表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07C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D32970">
            <w:pPr>
              <w:pStyle w:val="12"/>
            </w:pPr>
            <w:r>
              <w:t>单位：元</w:t>
            </w:r>
          </w:p>
        </w:tc>
      </w:tr>
      <w:tr w14:paraId="1947C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60A58">
            <w:pPr>
              <w:pStyle w:val="11"/>
            </w:pPr>
            <w:r>
              <w:t>项目编码</w:t>
            </w:r>
          </w:p>
        </w:tc>
        <w:tc>
          <w:tcPr>
            <w:tcW w:w="5103" w:type="dxa"/>
            <w:gridSpan w:val="2"/>
            <w:vAlign w:val="center"/>
          </w:tcPr>
          <w:p w14:paraId="2B7109CA">
            <w:pPr>
              <w:pStyle w:val="13"/>
            </w:pPr>
            <w:r>
              <w:t>13012126P000059100144</w:t>
            </w:r>
          </w:p>
        </w:tc>
        <w:tc>
          <w:tcPr>
            <w:tcW w:w="2835" w:type="dxa"/>
            <w:vAlign w:val="center"/>
          </w:tcPr>
          <w:p w14:paraId="59EFA8B6">
            <w:pPr>
              <w:pStyle w:val="11"/>
            </w:pPr>
            <w:r>
              <w:t>项目名称</w:t>
            </w:r>
          </w:p>
        </w:tc>
        <w:tc>
          <w:tcPr>
            <w:tcW w:w="6095" w:type="dxa"/>
            <w:gridSpan w:val="3"/>
            <w:vAlign w:val="center"/>
          </w:tcPr>
          <w:p w14:paraId="0D3526D3">
            <w:pPr>
              <w:pStyle w:val="13"/>
            </w:pPr>
            <w:r>
              <w:t>2026年教育费附加用于支持义务教育发展补助资金</w:t>
            </w:r>
          </w:p>
        </w:tc>
      </w:tr>
      <w:tr w14:paraId="1F659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C3F01">
            <w:pPr>
              <w:pStyle w:val="11"/>
            </w:pPr>
            <w:r>
              <w:t>预算规模及资金用途</w:t>
            </w:r>
          </w:p>
        </w:tc>
        <w:tc>
          <w:tcPr>
            <w:tcW w:w="2268" w:type="dxa"/>
            <w:vAlign w:val="center"/>
          </w:tcPr>
          <w:p w14:paraId="797E73DD">
            <w:pPr>
              <w:pStyle w:val="11"/>
            </w:pPr>
            <w:r>
              <w:t>预算数</w:t>
            </w:r>
          </w:p>
        </w:tc>
        <w:tc>
          <w:tcPr>
            <w:tcW w:w="2835" w:type="dxa"/>
            <w:vAlign w:val="center"/>
          </w:tcPr>
          <w:p w14:paraId="56D664D6">
            <w:pPr>
              <w:pStyle w:val="13"/>
            </w:pPr>
            <w:r>
              <w:t>10000.00</w:t>
            </w:r>
          </w:p>
        </w:tc>
        <w:tc>
          <w:tcPr>
            <w:tcW w:w="2835" w:type="dxa"/>
            <w:vAlign w:val="center"/>
          </w:tcPr>
          <w:p w14:paraId="74BC5E68">
            <w:pPr>
              <w:pStyle w:val="11"/>
            </w:pPr>
            <w:r>
              <w:t>其中：财政    资金</w:t>
            </w:r>
          </w:p>
        </w:tc>
        <w:tc>
          <w:tcPr>
            <w:tcW w:w="2551" w:type="dxa"/>
            <w:vAlign w:val="center"/>
          </w:tcPr>
          <w:p w14:paraId="31C631FA">
            <w:pPr>
              <w:pStyle w:val="13"/>
            </w:pPr>
            <w:r>
              <w:t>10000.00</w:t>
            </w:r>
          </w:p>
        </w:tc>
        <w:tc>
          <w:tcPr>
            <w:tcW w:w="2268" w:type="dxa"/>
            <w:vAlign w:val="center"/>
          </w:tcPr>
          <w:p w14:paraId="022B6043">
            <w:pPr>
              <w:pStyle w:val="11"/>
            </w:pPr>
            <w:r>
              <w:t>其他资金</w:t>
            </w:r>
          </w:p>
        </w:tc>
        <w:tc>
          <w:tcPr>
            <w:tcW w:w="1276" w:type="dxa"/>
            <w:vAlign w:val="center"/>
          </w:tcPr>
          <w:p w14:paraId="76D2102F">
            <w:pPr>
              <w:pStyle w:val="13"/>
            </w:pPr>
            <w:r>
              <w:t xml:space="preserve"> </w:t>
            </w:r>
          </w:p>
        </w:tc>
      </w:tr>
      <w:tr w14:paraId="25861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758EF"/>
        </w:tc>
        <w:tc>
          <w:tcPr>
            <w:tcW w:w="14033" w:type="dxa"/>
            <w:gridSpan w:val="6"/>
            <w:vAlign w:val="center"/>
          </w:tcPr>
          <w:p w14:paraId="73D67278">
            <w:pPr>
              <w:pStyle w:val="13"/>
            </w:pPr>
            <w:r>
              <w:t>用于补充学校办公费不足。</w:t>
            </w:r>
          </w:p>
        </w:tc>
      </w:tr>
      <w:tr w14:paraId="33526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7A976">
            <w:pPr>
              <w:pStyle w:val="11"/>
            </w:pPr>
            <w:r>
              <w:t>资金支出计划（%）</w:t>
            </w:r>
          </w:p>
        </w:tc>
        <w:tc>
          <w:tcPr>
            <w:tcW w:w="5103" w:type="dxa"/>
            <w:gridSpan w:val="2"/>
            <w:vAlign w:val="center"/>
          </w:tcPr>
          <w:p w14:paraId="10CC44A5">
            <w:pPr>
              <w:pStyle w:val="11"/>
            </w:pPr>
            <w:r>
              <w:t>3月底</w:t>
            </w:r>
          </w:p>
        </w:tc>
        <w:tc>
          <w:tcPr>
            <w:tcW w:w="2835" w:type="dxa"/>
            <w:vAlign w:val="center"/>
          </w:tcPr>
          <w:p w14:paraId="78F6AD66">
            <w:pPr>
              <w:pStyle w:val="11"/>
            </w:pPr>
            <w:r>
              <w:t>6月底</w:t>
            </w:r>
          </w:p>
        </w:tc>
        <w:tc>
          <w:tcPr>
            <w:tcW w:w="2551" w:type="dxa"/>
            <w:vAlign w:val="center"/>
          </w:tcPr>
          <w:p w14:paraId="562864E6">
            <w:pPr>
              <w:pStyle w:val="11"/>
            </w:pPr>
            <w:r>
              <w:t>10月底</w:t>
            </w:r>
          </w:p>
        </w:tc>
        <w:tc>
          <w:tcPr>
            <w:tcW w:w="3544" w:type="dxa"/>
            <w:gridSpan w:val="2"/>
            <w:vAlign w:val="center"/>
          </w:tcPr>
          <w:p w14:paraId="48689F92">
            <w:pPr>
              <w:pStyle w:val="11"/>
            </w:pPr>
            <w:r>
              <w:t>12月底</w:t>
            </w:r>
          </w:p>
        </w:tc>
      </w:tr>
      <w:tr w14:paraId="46CCC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A96544"/>
        </w:tc>
        <w:tc>
          <w:tcPr>
            <w:tcW w:w="5103" w:type="dxa"/>
            <w:gridSpan w:val="2"/>
            <w:vAlign w:val="center"/>
          </w:tcPr>
          <w:p w14:paraId="2F5F5268">
            <w:pPr>
              <w:pStyle w:val="14"/>
            </w:pPr>
            <w:r>
              <w:t>25%</w:t>
            </w:r>
          </w:p>
        </w:tc>
        <w:tc>
          <w:tcPr>
            <w:tcW w:w="2835" w:type="dxa"/>
            <w:vAlign w:val="center"/>
          </w:tcPr>
          <w:p w14:paraId="7A877578">
            <w:pPr>
              <w:pStyle w:val="14"/>
            </w:pPr>
            <w:r>
              <w:t>50%</w:t>
            </w:r>
          </w:p>
        </w:tc>
        <w:tc>
          <w:tcPr>
            <w:tcW w:w="2551" w:type="dxa"/>
            <w:vAlign w:val="center"/>
          </w:tcPr>
          <w:p w14:paraId="641EBF23">
            <w:pPr>
              <w:pStyle w:val="14"/>
            </w:pPr>
            <w:r>
              <w:t>83%</w:t>
            </w:r>
          </w:p>
        </w:tc>
        <w:tc>
          <w:tcPr>
            <w:tcW w:w="3544" w:type="dxa"/>
            <w:gridSpan w:val="2"/>
            <w:vAlign w:val="center"/>
          </w:tcPr>
          <w:p w14:paraId="6E47079A">
            <w:pPr>
              <w:pStyle w:val="14"/>
            </w:pPr>
            <w:r>
              <w:t>100%</w:t>
            </w:r>
          </w:p>
        </w:tc>
      </w:tr>
      <w:tr w14:paraId="2912A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4732C">
            <w:pPr>
              <w:pStyle w:val="11"/>
            </w:pPr>
            <w:r>
              <w:t>绩效目标</w:t>
            </w:r>
          </w:p>
        </w:tc>
        <w:tc>
          <w:tcPr>
            <w:tcW w:w="14033" w:type="dxa"/>
            <w:gridSpan w:val="6"/>
            <w:vAlign w:val="center"/>
          </w:tcPr>
          <w:p w14:paraId="4F7AFF64">
            <w:pPr>
              <w:pStyle w:val="13"/>
            </w:pPr>
            <w:r>
              <w:t>1.通过对义务教育公用经费的补充，保证中小学校高效平稳运转、保质保量完成义务教学任务。</w:t>
            </w:r>
          </w:p>
        </w:tc>
      </w:tr>
    </w:tbl>
    <w:p w14:paraId="46F406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687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019A7F">
            <w:pPr>
              <w:pStyle w:val="11"/>
            </w:pPr>
            <w:r>
              <w:t>一级指标</w:t>
            </w:r>
          </w:p>
        </w:tc>
        <w:tc>
          <w:tcPr>
            <w:tcW w:w="2268" w:type="dxa"/>
            <w:vAlign w:val="center"/>
          </w:tcPr>
          <w:p w14:paraId="66A7C319">
            <w:pPr>
              <w:pStyle w:val="11"/>
            </w:pPr>
            <w:r>
              <w:t>二级指标</w:t>
            </w:r>
          </w:p>
        </w:tc>
        <w:tc>
          <w:tcPr>
            <w:tcW w:w="2835" w:type="dxa"/>
            <w:vAlign w:val="center"/>
          </w:tcPr>
          <w:p w14:paraId="5EAC3E9F">
            <w:pPr>
              <w:pStyle w:val="11"/>
            </w:pPr>
            <w:r>
              <w:t>三级指标</w:t>
            </w:r>
          </w:p>
        </w:tc>
        <w:tc>
          <w:tcPr>
            <w:tcW w:w="5386" w:type="dxa"/>
            <w:vAlign w:val="center"/>
          </w:tcPr>
          <w:p w14:paraId="06210DA5">
            <w:pPr>
              <w:pStyle w:val="11"/>
            </w:pPr>
            <w:r>
              <w:t>绩效指标描述</w:t>
            </w:r>
          </w:p>
        </w:tc>
        <w:tc>
          <w:tcPr>
            <w:tcW w:w="2268" w:type="dxa"/>
            <w:vAlign w:val="center"/>
          </w:tcPr>
          <w:p w14:paraId="356B8964">
            <w:pPr>
              <w:pStyle w:val="11"/>
            </w:pPr>
            <w:r>
              <w:t>指标值</w:t>
            </w:r>
          </w:p>
        </w:tc>
        <w:tc>
          <w:tcPr>
            <w:tcW w:w="1276" w:type="dxa"/>
            <w:vAlign w:val="center"/>
          </w:tcPr>
          <w:p w14:paraId="1DC3B2C3">
            <w:pPr>
              <w:pStyle w:val="11"/>
            </w:pPr>
            <w:r>
              <w:t>指标值确定依据</w:t>
            </w:r>
          </w:p>
        </w:tc>
      </w:tr>
      <w:tr w14:paraId="3C366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4CEA53">
            <w:pPr>
              <w:pStyle w:val="14"/>
            </w:pPr>
            <w:r>
              <w:t>产出指标</w:t>
            </w:r>
          </w:p>
        </w:tc>
        <w:tc>
          <w:tcPr>
            <w:tcW w:w="2268" w:type="dxa"/>
            <w:vAlign w:val="center"/>
          </w:tcPr>
          <w:p w14:paraId="7EBE6B95">
            <w:pPr>
              <w:pStyle w:val="13"/>
            </w:pPr>
            <w:r>
              <w:t>数量指标</w:t>
            </w:r>
          </w:p>
        </w:tc>
        <w:tc>
          <w:tcPr>
            <w:tcW w:w="2835" w:type="dxa"/>
            <w:vAlign w:val="center"/>
          </w:tcPr>
          <w:p w14:paraId="25854270">
            <w:pPr>
              <w:pStyle w:val="13"/>
            </w:pPr>
            <w:r>
              <w:t>受益师生人数</w:t>
            </w:r>
          </w:p>
        </w:tc>
        <w:tc>
          <w:tcPr>
            <w:tcW w:w="5386" w:type="dxa"/>
            <w:vAlign w:val="center"/>
          </w:tcPr>
          <w:p w14:paraId="2F044F62">
            <w:pPr>
              <w:pStyle w:val="13"/>
            </w:pPr>
            <w:r>
              <w:t>受益师生人数</w:t>
            </w:r>
          </w:p>
        </w:tc>
        <w:tc>
          <w:tcPr>
            <w:tcW w:w="2268" w:type="dxa"/>
            <w:vAlign w:val="center"/>
          </w:tcPr>
          <w:p w14:paraId="3E7ACA70">
            <w:pPr>
              <w:pStyle w:val="13"/>
            </w:pPr>
            <w:r>
              <w:t>≥218人</w:t>
            </w:r>
          </w:p>
        </w:tc>
        <w:tc>
          <w:tcPr>
            <w:tcW w:w="1276" w:type="dxa"/>
            <w:vAlign w:val="center"/>
          </w:tcPr>
          <w:p w14:paraId="1601210B">
            <w:pPr>
              <w:pStyle w:val="13"/>
            </w:pPr>
            <w:r>
              <w:t>事业年报统计</w:t>
            </w:r>
          </w:p>
        </w:tc>
      </w:tr>
      <w:tr w14:paraId="5A85D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242A6"/>
        </w:tc>
        <w:tc>
          <w:tcPr>
            <w:tcW w:w="2268" w:type="dxa"/>
            <w:vAlign w:val="center"/>
          </w:tcPr>
          <w:p w14:paraId="05E01EB7">
            <w:pPr>
              <w:pStyle w:val="13"/>
            </w:pPr>
            <w:r>
              <w:t>质量指标</w:t>
            </w:r>
          </w:p>
        </w:tc>
        <w:tc>
          <w:tcPr>
            <w:tcW w:w="2835" w:type="dxa"/>
            <w:vAlign w:val="center"/>
          </w:tcPr>
          <w:p w14:paraId="163B253D">
            <w:pPr>
              <w:pStyle w:val="13"/>
            </w:pPr>
            <w:r>
              <w:t>教育教学用品供应率</w:t>
            </w:r>
          </w:p>
        </w:tc>
        <w:tc>
          <w:tcPr>
            <w:tcW w:w="5386" w:type="dxa"/>
            <w:vAlign w:val="center"/>
          </w:tcPr>
          <w:p w14:paraId="6EBF41DB">
            <w:pPr>
              <w:pStyle w:val="13"/>
            </w:pPr>
            <w:r>
              <w:t>教育教学用品供应率</w:t>
            </w:r>
          </w:p>
        </w:tc>
        <w:tc>
          <w:tcPr>
            <w:tcW w:w="2268" w:type="dxa"/>
            <w:vAlign w:val="center"/>
          </w:tcPr>
          <w:p w14:paraId="659DCD6C">
            <w:pPr>
              <w:pStyle w:val="13"/>
            </w:pPr>
            <w:r>
              <w:t>100%</w:t>
            </w:r>
          </w:p>
        </w:tc>
        <w:tc>
          <w:tcPr>
            <w:tcW w:w="1276" w:type="dxa"/>
            <w:vAlign w:val="center"/>
          </w:tcPr>
          <w:p w14:paraId="4E166889">
            <w:pPr>
              <w:pStyle w:val="13"/>
            </w:pPr>
            <w:r>
              <w:t>2026年学校工作计划</w:t>
            </w:r>
          </w:p>
        </w:tc>
      </w:tr>
      <w:tr w14:paraId="0B661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C7AF6"/>
        </w:tc>
        <w:tc>
          <w:tcPr>
            <w:tcW w:w="2268" w:type="dxa"/>
            <w:vAlign w:val="center"/>
          </w:tcPr>
          <w:p w14:paraId="1B5A9901">
            <w:pPr>
              <w:pStyle w:val="13"/>
            </w:pPr>
            <w:r>
              <w:t>时效指标</w:t>
            </w:r>
          </w:p>
        </w:tc>
        <w:tc>
          <w:tcPr>
            <w:tcW w:w="2835" w:type="dxa"/>
            <w:vAlign w:val="center"/>
          </w:tcPr>
          <w:p w14:paraId="2DDB91AE">
            <w:pPr>
              <w:pStyle w:val="13"/>
            </w:pPr>
            <w:r>
              <w:t>保障时限</w:t>
            </w:r>
          </w:p>
        </w:tc>
        <w:tc>
          <w:tcPr>
            <w:tcW w:w="5386" w:type="dxa"/>
            <w:vAlign w:val="center"/>
          </w:tcPr>
          <w:p w14:paraId="0DCDF918">
            <w:pPr>
              <w:pStyle w:val="13"/>
            </w:pPr>
            <w:r>
              <w:t>资金保障时限</w:t>
            </w:r>
          </w:p>
        </w:tc>
        <w:tc>
          <w:tcPr>
            <w:tcW w:w="2268" w:type="dxa"/>
            <w:vAlign w:val="center"/>
          </w:tcPr>
          <w:p w14:paraId="65EB6EC0">
            <w:pPr>
              <w:pStyle w:val="13"/>
            </w:pPr>
            <w:r>
              <w:t>1年</w:t>
            </w:r>
          </w:p>
        </w:tc>
        <w:tc>
          <w:tcPr>
            <w:tcW w:w="1276" w:type="dxa"/>
            <w:vAlign w:val="center"/>
          </w:tcPr>
          <w:p w14:paraId="5CFCA297">
            <w:pPr>
              <w:pStyle w:val="13"/>
            </w:pPr>
            <w:r>
              <w:t>2026年学校工作计划</w:t>
            </w:r>
          </w:p>
        </w:tc>
      </w:tr>
      <w:tr w14:paraId="454B8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2142E"/>
        </w:tc>
        <w:tc>
          <w:tcPr>
            <w:tcW w:w="2268" w:type="dxa"/>
            <w:vAlign w:val="center"/>
          </w:tcPr>
          <w:p w14:paraId="4A4B6B72">
            <w:pPr>
              <w:pStyle w:val="13"/>
            </w:pPr>
            <w:r>
              <w:t>成本指标</w:t>
            </w:r>
          </w:p>
        </w:tc>
        <w:tc>
          <w:tcPr>
            <w:tcW w:w="2835" w:type="dxa"/>
            <w:vAlign w:val="center"/>
          </w:tcPr>
          <w:p w14:paraId="72219593">
            <w:pPr>
              <w:pStyle w:val="13"/>
            </w:pPr>
            <w:r>
              <w:t>教育教学用品成本</w:t>
            </w:r>
          </w:p>
        </w:tc>
        <w:tc>
          <w:tcPr>
            <w:tcW w:w="5386" w:type="dxa"/>
            <w:vAlign w:val="center"/>
          </w:tcPr>
          <w:p w14:paraId="5CA22E40">
            <w:pPr>
              <w:pStyle w:val="13"/>
            </w:pPr>
            <w:r>
              <w:t>采购各类教育教学用品成本</w:t>
            </w:r>
          </w:p>
        </w:tc>
        <w:tc>
          <w:tcPr>
            <w:tcW w:w="2268" w:type="dxa"/>
            <w:vAlign w:val="center"/>
          </w:tcPr>
          <w:p w14:paraId="2D5A8138">
            <w:pPr>
              <w:pStyle w:val="13"/>
            </w:pPr>
            <w:r>
              <w:t>≤10000元</w:t>
            </w:r>
          </w:p>
        </w:tc>
        <w:tc>
          <w:tcPr>
            <w:tcW w:w="1276" w:type="dxa"/>
            <w:vAlign w:val="center"/>
          </w:tcPr>
          <w:p w14:paraId="526E9029">
            <w:pPr>
              <w:pStyle w:val="13"/>
            </w:pPr>
            <w:r>
              <w:t>冀财教[2025]148号文</w:t>
            </w:r>
          </w:p>
        </w:tc>
      </w:tr>
      <w:tr w14:paraId="060CD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DDCEF">
            <w:pPr>
              <w:pStyle w:val="14"/>
            </w:pPr>
            <w:r>
              <w:t>效益指标</w:t>
            </w:r>
          </w:p>
        </w:tc>
        <w:tc>
          <w:tcPr>
            <w:tcW w:w="2268" w:type="dxa"/>
            <w:vAlign w:val="center"/>
          </w:tcPr>
          <w:p w14:paraId="0C827B66">
            <w:pPr>
              <w:pStyle w:val="13"/>
            </w:pPr>
            <w:r>
              <w:t>社会效益指标</w:t>
            </w:r>
          </w:p>
        </w:tc>
        <w:tc>
          <w:tcPr>
            <w:tcW w:w="2835" w:type="dxa"/>
            <w:vAlign w:val="center"/>
          </w:tcPr>
          <w:p w14:paraId="6DA1063D">
            <w:pPr>
              <w:pStyle w:val="13"/>
            </w:pPr>
            <w:r>
              <w:t>学校运行稳定率</w:t>
            </w:r>
          </w:p>
        </w:tc>
        <w:tc>
          <w:tcPr>
            <w:tcW w:w="5386" w:type="dxa"/>
            <w:vAlign w:val="center"/>
          </w:tcPr>
          <w:p w14:paraId="36BCBD42">
            <w:pPr>
              <w:pStyle w:val="13"/>
            </w:pPr>
            <w:r>
              <w:t>学校运行稳定率</w:t>
            </w:r>
          </w:p>
        </w:tc>
        <w:tc>
          <w:tcPr>
            <w:tcW w:w="2268" w:type="dxa"/>
            <w:vAlign w:val="center"/>
          </w:tcPr>
          <w:p w14:paraId="2F1835D2">
            <w:pPr>
              <w:pStyle w:val="13"/>
            </w:pPr>
            <w:r>
              <w:t>100%</w:t>
            </w:r>
          </w:p>
        </w:tc>
        <w:tc>
          <w:tcPr>
            <w:tcW w:w="1276" w:type="dxa"/>
            <w:vAlign w:val="center"/>
          </w:tcPr>
          <w:p w14:paraId="7EC7DD28">
            <w:pPr>
              <w:pStyle w:val="13"/>
            </w:pPr>
            <w:r>
              <w:t>满意度调查问卷</w:t>
            </w:r>
          </w:p>
        </w:tc>
      </w:tr>
      <w:tr w14:paraId="4C0B4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0BD821">
            <w:pPr>
              <w:pStyle w:val="14"/>
            </w:pPr>
            <w:r>
              <w:t>满意度指标</w:t>
            </w:r>
          </w:p>
        </w:tc>
        <w:tc>
          <w:tcPr>
            <w:tcW w:w="2268" w:type="dxa"/>
            <w:vAlign w:val="center"/>
          </w:tcPr>
          <w:p w14:paraId="4FEE8942">
            <w:pPr>
              <w:pStyle w:val="13"/>
            </w:pPr>
            <w:r>
              <w:t>服务对象满意度指标</w:t>
            </w:r>
          </w:p>
        </w:tc>
        <w:tc>
          <w:tcPr>
            <w:tcW w:w="2835" w:type="dxa"/>
            <w:vAlign w:val="center"/>
          </w:tcPr>
          <w:p w14:paraId="08BED752">
            <w:pPr>
              <w:pStyle w:val="13"/>
            </w:pPr>
            <w:r>
              <w:t>受益师生对日常供应满意度</w:t>
            </w:r>
          </w:p>
        </w:tc>
        <w:tc>
          <w:tcPr>
            <w:tcW w:w="5386" w:type="dxa"/>
            <w:vAlign w:val="center"/>
          </w:tcPr>
          <w:p w14:paraId="5448A7E6">
            <w:pPr>
              <w:pStyle w:val="13"/>
            </w:pPr>
            <w:r>
              <w:t>受益师生对日常供应满意度</w:t>
            </w:r>
          </w:p>
        </w:tc>
        <w:tc>
          <w:tcPr>
            <w:tcW w:w="2268" w:type="dxa"/>
            <w:vAlign w:val="center"/>
          </w:tcPr>
          <w:p w14:paraId="6E42B76E">
            <w:pPr>
              <w:pStyle w:val="13"/>
            </w:pPr>
            <w:r>
              <w:t>≥90%</w:t>
            </w:r>
          </w:p>
        </w:tc>
        <w:tc>
          <w:tcPr>
            <w:tcW w:w="1276" w:type="dxa"/>
            <w:vAlign w:val="center"/>
          </w:tcPr>
          <w:p w14:paraId="7A31DF5D">
            <w:pPr>
              <w:pStyle w:val="13"/>
            </w:pPr>
            <w:r>
              <w:t>满意度调查问卷</w:t>
            </w:r>
          </w:p>
        </w:tc>
      </w:tr>
    </w:tbl>
    <w:p w14:paraId="3D8EAEF6">
      <w:pPr>
        <w:sectPr>
          <w:pgSz w:w="16840" w:h="11900" w:orient="landscape"/>
          <w:pgMar w:top="1361" w:right="1020" w:bottom="1134" w:left="1020" w:header="720" w:footer="720" w:gutter="0"/>
          <w:cols w:space="720" w:num="1"/>
        </w:sectPr>
      </w:pPr>
    </w:p>
    <w:p w14:paraId="27D36F22">
      <w:pPr>
        <w:spacing w:before="0" w:after="0"/>
        <w:ind w:firstLine="560"/>
        <w:jc w:val="left"/>
        <w:outlineLvl w:val="9"/>
      </w:pPr>
      <w:r>
        <w:rPr>
          <w:rFonts w:ascii="方正仿宋_GBK" w:hAnsi="方正仿宋_GBK" w:eastAsia="方正仿宋_GBK" w:cs="方正仿宋_GBK"/>
          <w:color w:val="000000"/>
          <w:sz w:val="28"/>
        </w:rPr>
        <w:t>156、2026年教育资金收入用于农村小学免费校园餐资金绩效目标表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015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9B70C2">
            <w:pPr>
              <w:pStyle w:val="12"/>
            </w:pPr>
            <w:r>
              <w:t>单位：元</w:t>
            </w:r>
          </w:p>
        </w:tc>
      </w:tr>
      <w:tr w14:paraId="16570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522C6E">
            <w:pPr>
              <w:pStyle w:val="11"/>
            </w:pPr>
            <w:r>
              <w:t>项目编码</w:t>
            </w:r>
          </w:p>
        </w:tc>
        <w:tc>
          <w:tcPr>
            <w:tcW w:w="5103" w:type="dxa"/>
            <w:gridSpan w:val="2"/>
            <w:vAlign w:val="center"/>
          </w:tcPr>
          <w:p w14:paraId="6ABF7913">
            <w:pPr>
              <w:pStyle w:val="13"/>
            </w:pPr>
            <w:r>
              <w:t>13012126P009920100025</w:t>
            </w:r>
          </w:p>
        </w:tc>
        <w:tc>
          <w:tcPr>
            <w:tcW w:w="2835" w:type="dxa"/>
            <w:vAlign w:val="center"/>
          </w:tcPr>
          <w:p w14:paraId="1FF97FAD">
            <w:pPr>
              <w:pStyle w:val="11"/>
            </w:pPr>
            <w:r>
              <w:t>项目名称</w:t>
            </w:r>
          </w:p>
        </w:tc>
        <w:tc>
          <w:tcPr>
            <w:tcW w:w="6095" w:type="dxa"/>
            <w:gridSpan w:val="3"/>
            <w:vAlign w:val="center"/>
          </w:tcPr>
          <w:p w14:paraId="2A5B5CEB">
            <w:pPr>
              <w:pStyle w:val="13"/>
            </w:pPr>
            <w:r>
              <w:t>2026年教育资金收入用于农村小学免费校园餐资金</w:t>
            </w:r>
          </w:p>
        </w:tc>
      </w:tr>
      <w:tr w14:paraId="6D449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1715BA">
            <w:pPr>
              <w:pStyle w:val="11"/>
            </w:pPr>
            <w:r>
              <w:t>预算规模及资金用途</w:t>
            </w:r>
          </w:p>
        </w:tc>
        <w:tc>
          <w:tcPr>
            <w:tcW w:w="2268" w:type="dxa"/>
            <w:vAlign w:val="center"/>
          </w:tcPr>
          <w:p w14:paraId="544BC1D0">
            <w:pPr>
              <w:pStyle w:val="11"/>
            </w:pPr>
            <w:r>
              <w:t>预算数</w:t>
            </w:r>
          </w:p>
        </w:tc>
        <w:tc>
          <w:tcPr>
            <w:tcW w:w="2835" w:type="dxa"/>
            <w:vAlign w:val="center"/>
          </w:tcPr>
          <w:p w14:paraId="2F03C9E3">
            <w:pPr>
              <w:pStyle w:val="13"/>
            </w:pPr>
            <w:r>
              <w:t>600662.00</w:t>
            </w:r>
          </w:p>
        </w:tc>
        <w:tc>
          <w:tcPr>
            <w:tcW w:w="2835" w:type="dxa"/>
            <w:vAlign w:val="center"/>
          </w:tcPr>
          <w:p w14:paraId="2A0D67D9">
            <w:pPr>
              <w:pStyle w:val="11"/>
            </w:pPr>
            <w:r>
              <w:t>其中：财政    资金</w:t>
            </w:r>
          </w:p>
        </w:tc>
        <w:tc>
          <w:tcPr>
            <w:tcW w:w="2551" w:type="dxa"/>
            <w:vAlign w:val="center"/>
          </w:tcPr>
          <w:p w14:paraId="6626A1D5">
            <w:pPr>
              <w:pStyle w:val="13"/>
            </w:pPr>
            <w:r>
              <w:t>600662.00</w:t>
            </w:r>
          </w:p>
        </w:tc>
        <w:tc>
          <w:tcPr>
            <w:tcW w:w="2268" w:type="dxa"/>
            <w:vAlign w:val="center"/>
          </w:tcPr>
          <w:p w14:paraId="1AB56367">
            <w:pPr>
              <w:pStyle w:val="11"/>
            </w:pPr>
            <w:r>
              <w:t>其他资金</w:t>
            </w:r>
          </w:p>
        </w:tc>
        <w:tc>
          <w:tcPr>
            <w:tcW w:w="1276" w:type="dxa"/>
            <w:vAlign w:val="center"/>
          </w:tcPr>
          <w:p w14:paraId="5BCD5356">
            <w:pPr>
              <w:pStyle w:val="13"/>
            </w:pPr>
            <w:r>
              <w:t xml:space="preserve"> </w:t>
            </w:r>
          </w:p>
        </w:tc>
      </w:tr>
      <w:tr w14:paraId="296F9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29202"/>
        </w:tc>
        <w:tc>
          <w:tcPr>
            <w:tcW w:w="14033" w:type="dxa"/>
            <w:gridSpan w:val="6"/>
            <w:vAlign w:val="center"/>
          </w:tcPr>
          <w:p w14:paraId="3FC3627A">
            <w:pPr>
              <w:pStyle w:val="13"/>
            </w:pPr>
            <w:r>
              <w:t>用于免费校园餐相关项目支出。</w:t>
            </w:r>
          </w:p>
        </w:tc>
      </w:tr>
      <w:tr w14:paraId="23E5A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A74EA">
            <w:pPr>
              <w:pStyle w:val="11"/>
            </w:pPr>
            <w:r>
              <w:t>资金支出计划（%）</w:t>
            </w:r>
          </w:p>
        </w:tc>
        <w:tc>
          <w:tcPr>
            <w:tcW w:w="5103" w:type="dxa"/>
            <w:gridSpan w:val="2"/>
            <w:vAlign w:val="center"/>
          </w:tcPr>
          <w:p w14:paraId="461E4CEC">
            <w:pPr>
              <w:pStyle w:val="11"/>
            </w:pPr>
            <w:r>
              <w:t>3月底</w:t>
            </w:r>
          </w:p>
        </w:tc>
        <w:tc>
          <w:tcPr>
            <w:tcW w:w="2835" w:type="dxa"/>
            <w:vAlign w:val="center"/>
          </w:tcPr>
          <w:p w14:paraId="4125755D">
            <w:pPr>
              <w:pStyle w:val="11"/>
            </w:pPr>
            <w:r>
              <w:t>6月底</w:t>
            </w:r>
          </w:p>
        </w:tc>
        <w:tc>
          <w:tcPr>
            <w:tcW w:w="2551" w:type="dxa"/>
            <w:vAlign w:val="center"/>
          </w:tcPr>
          <w:p w14:paraId="12551217">
            <w:pPr>
              <w:pStyle w:val="11"/>
            </w:pPr>
            <w:r>
              <w:t>10月底</w:t>
            </w:r>
          </w:p>
        </w:tc>
        <w:tc>
          <w:tcPr>
            <w:tcW w:w="3544" w:type="dxa"/>
            <w:gridSpan w:val="2"/>
            <w:vAlign w:val="center"/>
          </w:tcPr>
          <w:p w14:paraId="517AADDC">
            <w:pPr>
              <w:pStyle w:val="11"/>
            </w:pPr>
            <w:r>
              <w:t>12月底</w:t>
            </w:r>
          </w:p>
        </w:tc>
      </w:tr>
      <w:tr w14:paraId="0F3CA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F52EE"/>
        </w:tc>
        <w:tc>
          <w:tcPr>
            <w:tcW w:w="5103" w:type="dxa"/>
            <w:gridSpan w:val="2"/>
            <w:vAlign w:val="center"/>
          </w:tcPr>
          <w:p w14:paraId="5D6B4A97">
            <w:pPr>
              <w:pStyle w:val="14"/>
            </w:pPr>
            <w:r>
              <w:t>25%</w:t>
            </w:r>
          </w:p>
        </w:tc>
        <w:tc>
          <w:tcPr>
            <w:tcW w:w="2835" w:type="dxa"/>
            <w:vAlign w:val="center"/>
          </w:tcPr>
          <w:p w14:paraId="48F7DD3A">
            <w:pPr>
              <w:pStyle w:val="14"/>
            </w:pPr>
            <w:r>
              <w:t>50%</w:t>
            </w:r>
          </w:p>
        </w:tc>
        <w:tc>
          <w:tcPr>
            <w:tcW w:w="2551" w:type="dxa"/>
            <w:vAlign w:val="center"/>
          </w:tcPr>
          <w:p w14:paraId="20E0B98E">
            <w:pPr>
              <w:pStyle w:val="14"/>
            </w:pPr>
            <w:r>
              <w:t>83%</w:t>
            </w:r>
          </w:p>
        </w:tc>
        <w:tc>
          <w:tcPr>
            <w:tcW w:w="3544" w:type="dxa"/>
            <w:gridSpan w:val="2"/>
            <w:vAlign w:val="center"/>
          </w:tcPr>
          <w:p w14:paraId="3AEEC758">
            <w:pPr>
              <w:pStyle w:val="14"/>
            </w:pPr>
            <w:r>
              <w:t>100%</w:t>
            </w:r>
          </w:p>
        </w:tc>
      </w:tr>
      <w:tr w14:paraId="1FE1C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B68AB">
            <w:pPr>
              <w:pStyle w:val="11"/>
            </w:pPr>
            <w:r>
              <w:t>绩效目标</w:t>
            </w:r>
          </w:p>
        </w:tc>
        <w:tc>
          <w:tcPr>
            <w:tcW w:w="14033" w:type="dxa"/>
            <w:gridSpan w:val="6"/>
            <w:vAlign w:val="center"/>
          </w:tcPr>
          <w:p w14:paraId="558C6FCC">
            <w:pPr>
              <w:pStyle w:val="13"/>
            </w:pPr>
            <w:r>
              <w:t>1.通过开展免费校园餐计划工作，改善农村学生营养状况，提升农村学生身体素质，缓解农村学生家庭经济负担。</w:t>
            </w:r>
          </w:p>
        </w:tc>
      </w:tr>
    </w:tbl>
    <w:p w14:paraId="57D75B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1F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76DD84">
            <w:pPr>
              <w:pStyle w:val="11"/>
            </w:pPr>
            <w:r>
              <w:t>一级指标</w:t>
            </w:r>
          </w:p>
        </w:tc>
        <w:tc>
          <w:tcPr>
            <w:tcW w:w="2268" w:type="dxa"/>
            <w:vAlign w:val="center"/>
          </w:tcPr>
          <w:p w14:paraId="27239031">
            <w:pPr>
              <w:pStyle w:val="11"/>
            </w:pPr>
            <w:r>
              <w:t>二级指标</w:t>
            </w:r>
          </w:p>
        </w:tc>
        <w:tc>
          <w:tcPr>
            <w:tcW w:w="2835" w:type="dxa"/>
            <w:vAlign w:val="center"/>
          </w:tcPr>
          <w:p w14:paraId="55DC6153">
            <w:pPr>
              <w:pStyle w:val="11"/>
            </w:pPr>
            <w:r>
              <w:t>三级指标</w:t>
            </w:r>
          </w:p>
        </w:tc>
        <w:tc>
          <w:tcPr>
            <w:tcW w:w="5386" w:type="dxa"/>
            <w:vAlign w:val="center"/>
          </w:tcPr>
          <w:p w14:paraId="58281374">
            <w:pPr>
              <w:pStyle w:val="11"/>
            </w:pPr>
            <w:r>
              <w:t>绩效指标描述</w:t>
            </w:r>
          </w:p>
        </w:tc>
        <w:tc>
          <w:tcPr>
            <w:tcW w:w="2268" w:type="dxa"/>
            <w:vAlign w:val="center"/>
          </w:tcPr>
          <w:p w14:paraId="359E6A0D">
            <w:pPr>
              <w:pStyle w:val="11"/>
            </w:pPr>
            <w:r>
              <w:t>指标值</w:t>
            </w:r>
          </w:p>
        </w:tc>
        <w:tc>
          <w:tcPr>
            <w:tcW w:w="1276" w:type="dxa"/>
            <w:vAlign w:val="center"/>
          </w:tcPr>
          <w:p w14:paraId="5D61567E">
            <w:pPr>
              <w:pStyle w:val="11"/>
            </w:pPr>
            <w:r>
              <w:t>指标值确定依据</w:t>
            </w:r>
          </w:p>
        </w:tc>
      </w:tr>
      <w:tr w14:paraId="279DD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D7862">
            <w:pPr>
              <w:pStyle w:val="14"/>
            </w:pPr>
            <w:r>
              <w:t>产出指标</w:t>
            </w:r>
          </w:p>
        </w:tc>
        <w:tc>
          <w:tcPr>
            <w:tcW w:w="2268" w:type="dxa"/>
            <w:vAlign w:val="center"/>
          </w:tcPr>
          <w:p w14:paraId="3E53D9BF">
            <w:pPr>
              <w:pStyle w:val="13"/>
            </w:pPr>
            <w:r>
              <w:t>数量指标</w:t>
            </w:r>
          </w:p>
        </w:tc>
        <w:tc>
          <w:tcPr>
            <w:tcW w:w="2835" w:type="dxa"/>
            <w:vAlign w:val="center"/>
          </w:tcPr>
          <w:p w14:paraId="2AE7535F">
            <w:pPr>
              <w:pStyle w:val="13"/>
            </w:pPr>
            <w:r>
              <w:t>享受免费校园餐学生人数</w:t>
            </w:r>
          </w:p>
        </w:tc>
        <w:tc>
          <w:tcPr>
            <w:tcW w:w="5386" w:type="dxa"/>
            <w:vAlign w:val="center"/>
          </w:tcPr>
          <w:p w14:paraId="09FD461D">
            <w:pPr>
              <w:pStyle w:val="13"/>
            </w:pPr>
            <w:r>
              <w:t>享受农村小学生免费校园餐计划学生人数</w:t>
            </w:r>
          </w:p>
        </w:tc>
        <w:tc>
          <w:tcPr>
            <w:tcW w:w="2268" w:type="dxa"/>
            <w:vAlign w:val="center"/>
          </w:tcPr>
          <w:p w14:paraId="66BB3057">
            <w:pPr>
              <w:pStyle w:val="13"/>
            </w:pPr>
            <w:r>
              <w:t>≥653人</w:t>
            </w:r>
          </w:p>
        </w:tc>
        <w:tc>
          <w:tcPr>
            <w:tcW w:w="1276" w:type="dxa"/>
            <w:vAlign w:val="center"/>
          </w:tcPr>
          <w:p w14:paraId="1C568529">
            <w:pPr>
              <w:pStyle w:val="13"/>
            </w:pPr>
            <w:r>
              <w:t>实际享受免费校园餐学生人数</w:t>
            </w:r>
          </w:p>
        </w:tc>
      </w:tr>
      <w:tr w14:paraId="65F41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65C3A"/>
        </w:tc>
        <w:tc>
          <w:tcPr>
            <w:tcW w:w="2268" w:type="dxa"/>
            <w:vAlign w:val="center"/>
          </w:tcPr>
          <w:p w14:paraId="19574B8E">
            <w:pPr>
              <w:pStyle w:val="13"/>
            </w:pPr>
            <w:r>
              <w:t>质量指标</w:t>
            </w:r>
          </w:p>
        </w:tc>
        <w:tc>
          <w:tcPr>
            <w:tcW w:w="2835" w:type="dxa"/>
            <w:vAlign w:val="center"/>
          </w:tcPr>
          <w:p w14:paraId="54BF8C3F">
            <w:pPr>
              <w:pStyle w:val="13"/>
            </w:pPr>
            <w:r>
              <w:t>食材质量达标率</w:t>
            </w:r>
          </w:p>
        </w:tc>
        <w:tc>
          <w:tcPr>
            <w:tcW w:w="5386" w:type="dxa"/>
            <w:vAlign w:val="center"/>
          </w:tcPr>
          <w:p w14:paraId="27A3DC4C">
            <w:pPr>
              <w:pStyle w:val="13"/>
            </w:pPr>
            <w:r>
              <w:t>供应企业供应食材符合国家质量标准要求</w:t>
            </w:r>
          </w:p>
        </w:tc>
        <w:tc>
          <w:tcPr>
            <w:tcW w:w="2268" w:type="dxa"/>
            <w:vAlign w:val="center"/>
          </w:tcPr>
          <w:p w14:paraId="3F82B484">
            <w:pPr>
              <w:pStyle w:val="13"/>
            </w:pPr>
            <w:r>
              <w:t>≥95%</w:t>
            </w:r>
          </w:p>
        </w:tc>
        <w:tc>
          <w:tcPr>
            <w:tcW w:w="1276" w:type="dxa"/>
            <w:vAlign w:val="center"/>
          </w:tcPr>
          <w:p w14:paraId="3ECF57B7">
            <w:pPr>
              <w:pStyle w:val="13"/>
            </w:pPr>
            <w:r>
              <w:t>国家食品质量标准要求</w:t>
            </w:r>
          </w:p>
        </w:tc>
      </w:tr>
      <w:tr w14:paraId="6A339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5ECB8"/>
        </w:tc>
        <w:tc>
          <w:tcPr>
            <w:tcW w:w="2268" w:type="dxa"/>
            <w:vAlign w:val="center"/>
          </w:tcPr>
          <w:p w14:paraId="4FD9A8C6">
            <w:pPr>
              <w:pStyle w:val="13"/>
            </w:pPr>
            <w:r>
              <w:t>时效指标</w:t>
            </w:r>
          </w:p>
        </w:tc>
        <w:tc>
          <w:tcPr>
            <w:tcW w:w="2835" w:type="dxa"/>
            <w:vAlign w:val="center"/>
          </w:tcPr>
          <w:p w14:paraId="24EB0B5E">
            <w:pPr>
              <w:pStyle w:val="13"/>
            </w:pPr>
            <w:r>
              <w:t>食材配送及时率</w:t>
            </w:r>
          </w:p>
        </w:tc>
        <w:tc>
          <w:tcPr>
            <w:tcW w:w="5386" w:type="dxa"/>
            <w:vAlign w:val="center"/>
          </w:tcPr>
          <w:p w14:paraId="07A539A0">
            <w:pPr>
              <w:pStyle w:val="13"/>
            </w:pPr>
            <w:r>
              <w:t>供应企业按时将食材配送至学校</w:t>
            </w:r>
          </w:p>
        </w:tc>
        <w:tc>
          <w:tcPr>
            <w:tcW w:w="2268" w:type="dxa"/>
            <w:vAlign w:val="center"/>
          </w:tcPr>
          <w:p w14:paraId="35E4C178">
            <w:pPr>
              <w:pStyle w:val="13"/>
            </w:pPr>
            <w:r>
              <w:t>≥95%</w:t>
            </w:r>
          </w:p>
        </w:tc>
        <w:tc>
          <w:tcPr>
            <w:tcW w:w="1276" w:type="dxa"/>
            <w:vAlign w:val="center"/>
          </w:tcPr>
          <w:p w14:paraId="2E5B44C0">
            <w:pPr>
              <w:pStyle w:val="13"/>
            </w:pPr>
            <w:r>
              <w:t>食材配送时间</w:t>
            </w:r>
          </w:p>
        </w:tc>
      </w:tr>
      <w:tr w14:paraId="5C647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36F9B"/>
        </w:tc>
        <w:tc>
          <w:tcPr>
            <w:tcW w:w="2268" w:type="dxa"/>
            <w:vAlign w:val="center"/>
          </w:tcPr>
          <w:p w14:paraId="1A88DC01">
            <w:pPr>
              <w:pStyle w:val="13"/>
            </w:pPr>
            <w:r>
              <w:t>成本指标</w:t>
            </w:r>
          </w:p>
        </w:tc>
        <w:tc>
          <w:tcPr>
            <w:tcW w:w="2835" w:type="dxa"/>
            <w:vAlign w:val="center"/>
          </w:tcPr>
          <w:p w14:paraId="0E405F3A">
            <w:pPr>
              <w:pStyle w:val="13"/>
            </w:pPr>
            <w:r>
              <w:t>校园餐补助标准</w:t>
            </w:r>
          </w:p>
        </w:tc>
        <w:tc>
          <w:tcPr>
            <w:tcW w:w="5386" w:type="dxa"/>
            <w:vAlign w:val="center"/>
          </w:tcPr>
          <w:p w14:paraId="19FB9FFA">
            <w:pPr>
              <w:pStyle w:val="13"/>
            </w:pPr>
            <w:r>
              <w:t>校园餐生均补助标准</w:t>
            </w:r>
          </w:p>
        </w:tc>
        <w:tc>
          <w:tcPr>
            <w:tcW w:w="2268" w:type="dxa"/>
            <w:vAlign w:val="center"/>
          </w:tcPr>
          <w:p w14:paraId="7434749C">
            <w:pPr>
              <w:pStyle w:val="13"/>
            </w:pPr>
            <w:r>
              <w:t>5元/人/天</w:t>
            </w:r>
          </w:p>
        </w:tc>
        <w:tc>
          <w:tcPr>
            <w:tcW w:w="1276" w:type="dxa"/>
            <w:vAlign w:val="center"/>
          </w:tcPr>
          <w:p w14:paraId="6CE1E225">
            <w:pPr>
              <w:pStyle w:val="13"/>
            </w:pPr>
            <w:r>
              <w:t>2026年免费校园餐计划</w:t>
            </w:r>
          </w:p>
        </w:tc>
      </w:tr>
      <w:tr w14:paraId="4295F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32794">
            <w:pPr>
              <w:pStyle w:val="14"/>
            </w:pPr>
            <w:r>
              <w:t>效益指标</w:t>
            </w:r>
          </w:p>
        </w:tc>
        <w:tc>
          <w:tcPr>
            <w:tcW w:w="2268" w:type="dxa"/>
            <w:vAlign w:val="center"/>
          </w:tcPr>
          <w:p w14:paraId="1070854B">
            <w:pPr>
              <w:pStyle w:val="13"/>
            </w:pPr>
            <w:r>
              <w:t>社会效益指标</w:t>
            </w:r>
          </w:p>
        </w:tc>
        <w:tc>
          <w:tcPr>
            <w:tcW w:w="2835" w:type="dxa"/>
            <w:vAlign w:val="center"/>
          </w:tcPr>
          <w:p w14:paraId="1C75F251">
            <w:pPr>
              <w:pStyle w:val="13"/>
            </w:pPr>
            <w:r>
              <w:t>学生体质改善率</w:t>
            </w:r>
          </w:p>
        </w:tc>
        <w:tc>
          <w:tcPr>
            <w:tcW w:w="5386" w:type="dxa"/>
            <w:vAlign w:val="center"/>
          </w:tcPr>
          <w:p w14:paraId="496482BD">
            <w:pPr>
              <w:pStyle w:val="13"/>
            </w:pPr>
            <w:r>
              <w:t>促进农村学生身体营养均衡发展，改善农村学生体质</w:t>
            </w:r>
          </w:p>
        </w:tc>
        <w:tc>
          <w:tcPr>
            <w:tcW w:w="2268" w:type="dxa"/>
            <w:vAlign w:val="center"/>
          </w:tcPr>
          <w:p w14:paraId="0B817947">
            <w:pPr>
              <w:pStyle w:val="13"/>
            </w:pPr>
            <w:r>
              <w:t>≥95%</w:t>
            </w:r>
          </w:p>
        </w:tc>
        <w:tc>
          <w:tcPr>
            <w:tcW w:w="1276" w:type="dxa"/>
            <w:vAlign w:val="center"/>
          </w:tcPr>
          <w:p w14:paraId="51ED8F4D">
            <w:pPr>
              <w:pStyle w:val="13"/>
            </w:pPr>
            <w:r>
              <w:t>2026年免费校园餐计划</w:t>
            </w:r>
          </w:p>
        </w:tc>
      </w:tr>
      <w:tr w14:paraId="19DFB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BC930B">
            <w:pPr>
              <w:pStyle w:val="14"/>
            </w:pPr>
            <w:r>
              <w:t>满意度指标</w:t>
            </w:r>
          </w:p>
        </w:tc>
        <w:tc>
          <w:tcPr>
            <w:tcW w:w="2268" w:type="dxa"/>
            <w:vAlign w:val="center"/>
          </w:tcPr>
          <w:p w14:paraId="424F2B34">
            <w:pPr>
              <w:pStyle w:val="13"/>
            </w:pPr>
            <w:r>
              <w:t>服务对象满意度指标</w:t>
            </w:r>
          </w:p>
        </w:tc>
        <w:tc>
          <w:tcPr>
            <w:tcW w:w="2835" w:type="dxa"/>
            <w:vAlign w:val="center"/>
          </w:tcPr>
          <w:p w14:paraId="67F41F00">
            <w:pPr>
              <w:pStyle w:val="13"/>
            </w:pPr>
            <w:r>
              <w:t>学生满意度</w:t>
            </w:r>
          </w:p>
        </w:tc>
        <w:tc>
          <w:tcPr>
            <w:tcW w:w="5386" w:type="dxa"/>
            <w:vAlign w:val="center"/>
          </w:tcPr>
          <w:p w14:paraId="22536883">
            <w:pPr>
              <w:pStyle w:val="13"/>
            </w:pPr>
            <w:r>
              <w:t>享受免费校园餐的农村小学生对食材的满意度</w:t>
            </w:r>
          </w:p>
        </w:tc>
        <w:tc>
          <w:tcPr>
            <w:tcW w:w="2268" w:type="dxa"/>
            <w:vAlign w:val="center"/>
          </w:tcPr>
          <w:p w14:paraId="4CD54855">
            <w:pPr>
              <w:pStyle w:val="13"/>
            </w:pPr>
            <w:r>
              <w:t>≥95%</w:t>
            </w:r>
          </w:p>
        </w:tc>
        <w:tc>
          <w:tcPr>
            <w:tcW w:w="1276" w:type="dxa"/>
            <w:vAlign w:val="center"/>
          </w:tcPr>
          <w:p w14:paraId="61166779">
            <w:pPr>
              <w:pStyle w:val="13"/>
            </w:pPr>
            <w:r>
              <w:t>学生满意度调查问卷</w:t>
            </w:r>
          </w:p>
        </w:tc>
      </w:tr>
    </w:tbl>
    <w:p w14:paraId="044D565D">
      <w:pPr>
        <w:sectPr>
          <w:pgSz w:w="16840" w:h="11900" w:orient="landscape"/>
          <w:pgMar w:top="1361" w:right="1020" w:bottom="1134" w:left="1020" w:header="720" w:footer="720" w:gutter="0"/>
          <w:cols w:space="720" w:num="1"/>
        </w:sectPr>
      </w:pPr>
    </w:p>
    <w:p w14:paraId="05C1E4F8">
      <w:pPr>
        <w:spacing w:before="0" w:after="0"/>
        <w:ind w:firstLine="560"/>
        <w:jc w:val="left"/>
        <w:outlineLvl w:val="9"/>
      </w:pPr>
      <w:r>
        <w:rPr>
          <w:rFonts w:ascii="方正仿宋_GBK" w:hAnsi="方正仿宋_GBK" w:eastAsia="方正仿宋_GBK" w:cs="方正仿宋_GBK"/>
          <w:color w:val="000000"/>
          <w:sz w:val="28"/>
        </w:rPr>
        <w:t>157、2026年免保育教育费县级资金绩效目标表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290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71ED45">
            <w:pPr>
              <w:pStyle w:val="12"/>
            </w:pPr>
            <w:r>
              <w:t>单位：元</w:t>
            </w:r>
          </w:p>
        </w:tc>
      </w:tr>
      <w:tr w14:paraId="68D9C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CAFCD">
            <w:pPr>
              <w:pStyle w:val="11"/>
            </w:pPr>
            <w:r>
              <w:t>项目编码</w:t>
            </w:r>
          </w:p>
        </w:tc>
        <w:tc>
          <w:tcPr>
            <w:tcW w:w="5103" w:type="dxa"/>
            <w:gridSpan w:val="2"/>
            <w:vAlign w:val="center"/>
          </w:tcPr>
          <w:p w14:paraId="443CEF63">
            <w:pPr>
              <w:pStyle w:val="13"/>
            </w:pPr>
            <w:r>
              <w:t>13012126P009867100049</w:t>
            </w:r>
          </w:p>
        </w:tc>
        <w:tc>
          <w:tcPr>
            <w:tcW w:w="2835" w:type="dxa"/>
            <w:vAlign w:val="center"/>
          </w:tcPr>
          <w:p w14:paraId="72112A9D">
            <w:pPr>
              <w:pStyle w:val="11"/>
            </w:pPr>
            <w:r>
              <w:t>项目名称</w:t>
            </w:r>
          </w:p>
        </w:tc>
        <w:tc>
          <w:tcPr>
            <w:tcW w:w="6095" w:type="dxa"/>
            <w:gridSpan w:val="3"/>
            <w:vAlign w:val="center"/>
          </w:tcPr>
          <w:p w14:paraId="1DA973E3">
            <w:pPr>
              <w:pStyle w:val="13"/>
            </w:pPr>
            <w:r>
              <w:t>2026年免保育教育费县级资金</w:t>
            </w:r>
          </w:p>
        </w:tc>
      </w:tr>
      <w:tr w14:paraId="38EFB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F1193">
            <w:pPr>
              <w:pStyle w:val="11"/>
            </w:pPr>
            <w:r>
              <w:t>预算规模及资金用途</w:t>
            </w:r>
          </w:p>
        </w:tc>
        <w:tc>
          <w:tcPr>
            <w:tcW w:w="2268" w:type="dxa"/>
            <w:vAlign w:val="center"/>
          </w:tcPr>
          <w:p w14:paraId="2FBBC67D">
            <w:pPr>
              <w:pStyle w:val="11"/>
            </w:pPr>
            <w:r>
              <w:t>预算数</w:t>
            </w:r>
          </w:p>
        </w:tc>
        <w:tc>
          <w:tcPr>
            <w:tcW w:w="2835" w:type="dxa"/>
            <w:vAlign w:val="center"/>
          </w:tcPr>
          <w:p w14:paraId="4A8CC8C9">
            <w:pPr>
              <w:pStyle w:val="13"/>
            </w:pPr>
            <w:r>
              <w:t>16470.00</w:t>
            </w:r>
          </w:p>
        </w:tc>
        <w:tc>
          <w:tcPr>
            <w:tcW w:w="2835" w:type="dxa"/>
            <w:vAlign w:val="center"/>
          </w:tcPr>
          <w:p w14:paraId="3D4F26A2">
            <w:pPr>
              <w:pStyle w:val="11"/>
            </w:pPr>
            <w:r>
              <w:t>其中：财政    资金</w:t>
            </w:r>
          </w:p>
        </w:tc>
        <w:tc>
          <w:tcPr>
            <w:tcW w:w="2551" w:type="dxa"/>
            <w:vAlign w:val="center"/>
          </w:tcPr>
          <w:p w14:paraId="40819FCE">
            <w:pPr>
              <w:pStyle w:val="13"/>
            </w:pPr>
            <w:r>
              <w:t>16470.00</w:t>
            </w:r>
          </w:p>
        </w:tc>
        <w:tc>
          <w:tcPr>
            <w:tcW w:w="2268" w:type="dxa"/>
            <w:vAlign w:val="center"/>
          </w:tcPr>
          <w:p w14:paraId="7673F3C5">
            <w:pPr>
              <w:pStyle w:val="11"/>
            </w:pPr>
            <w:r>
              <w:t>其他资金</w:t>
            </w:r>
          </w:p>
        </w:tc>
        <w:tc>
          <w:tcPr>
            <w:tcW w:w="1276" w:type="dxa"/>
            <w:vAlign w:val="center"/>
          </w:tcPr>
          <w:p w14:paraId="6AFF460B">
            <w:pPr>
              <w:pStyle w:val="13"/>
            </w:pPr>
            <w:r>
              <w:t xml:space="preserve"> </w:t>
            </w:r>
          </w:p>
        </w:tc>
      </w:tr>
      <w:tr w14:paraId="78F7E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66F500"/>
        </w:tc>
        <w:tc>
          <w:tcPr>
            <w:tcW w:w="14033" w:type="dxa"/>
            <w:gridSpan w:val="6"/>
            <w:vAlign w:val="center"/>
          </w:tcPr>
          <w:p w14:paraId="13A1843E">
            <w:pPr>
              <w:pStyle w:val="13"/>
            </w:pPr>
            <w:r>
              <w:t>用于幼儿园教师工资支出等</w:t>
            </w:r>
          </w:p>
        </w:tc>
      </w:tr>
      <w:tr w14:paraId="7526D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5C241">
            <w:pPr>
              <w:pStyle w:val="11"/>
            </w:pPr>
            <w:r>
              <w:t>资金支出计划（%）</w:t>
            </w:r>
          </w:p>
        </w:tc>
        <w:tc>
          <w:tcPr>
            <w:tcW w:w="5103" w:type="dxa"/>
            <w:gridSpan w:val="2"/>
            <w:vAlign w:val="center"/>
          </w:tcPr>
          <w:p w14:paraId="3087D19E">
            <w:pPr>
              <w:pStyle w:val="11"/>
            </w:pPr>
            <w:r>
              <w:t>3月底</w:t>
            </w:r>
          </w:p>
        </w:tc>
        <w:tc>
          <w:tcPr>
            <w:tcW w:w="2835" w:type="dxa"/>
            <w:vAlign w:val="center"/>
          </w:tcPr>
          <w:p w14:paraId="40D8C969">
            <w:pPr>
              <w:pStyle w:val="11"/>
            </w:pPr>
            <w:r>
              <w:t>6月底</w:t>
            </w:r>
          </w:p>
        </w:tc>
        <w:tc>
          <w:tcPr>
            <w:tcW w:w="2551" w:type="dxa"/>
            <w:vAlign w:val="center"/>
          </w:tcPr>
          <w:p w14:paraId="5C0A299C">
            <w:pPr>
              <w:pStyle w:val="11"/>
            </w:pPr>
            <w:r>
              <w:t>10月底</w:t>
            </w:r>
          </w:p>
        </w:tc>
        <w:tc>
          <w:tcPr>
            <w:tcW w:w="3544" w:type="dxa"/>
            <w:gridSpan w:val="2"/>
            <w:vAlign w:val="center"/>
          </w:tcPr>
          <w:p w14:paraId="09AA779D">
            <w:pPr>
              <w:pStyle w:val="11"/>
            </w:pPr>
            <w:r>
              <w:t>12月底</w:t>
            </w:r>
          </w:p>
        </w:tc>
      </w:tr>
      <w:tr w14:paraId="753AA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B1B33"/>
        </w:tc>
        <w:tc>
          <w:tcPr>
            <w:tcW w:w="5103" w:type="dxa"/>
            <w:gridSpan w:val="2"/>
            <w:vAlign w:val="center"/>
          </w:tcPr>
          <w:p w14:paraId="36C3A085">
            <w:pPr>
              <w:pStyle w:val="14"/>
            </w:pPr>
            <w:r>
              <w:t>25%</w:t>
            </w:r>
          </w:p>
        </w:tc>
        <w:tc>
          <w:tcPr>
            <w:tcW w:w="2835" w:type="dxa"/>
            <w:vAlign w:val="center"/>
          </w:tcPr>
          <w:p w14:paraId="2878BD39">
            <w:pPr>
              <w:pStyle w:val="14"/>
            </w:pPr>
            <w:r>
              <w:t>50%</w:t>
            </w:r>
          </w:p>
        </w:tc>
        <w:tc>
          <w:tcPr>
            <w:tcW w:w="2551" w:type="dxa"/>
            <w:vAlign w:val="center"/>
          </w:tcPr>
          <w:p w14:paraId="7A22B8E1">
            <w:pPr>
              <w:pStyle w:val="14"/>
            </w:pPr>
            <w:r>
              <w:t>83%</w:t>
            </w:r>
          </w:p>
        </w:tc>
        <w:tc>
          <w:tcPr>
            <w:tcW w:w="3544" w:type="dxa"/>
            <w:gridSpan w:val="2"/>
            <w:vAlign w:val="center"/>
          </w:tcPr>
          <w:p w14:paraId="722D7DCD">
            <w:pPr>
              <w:pStyle w:val="14"/>
            </w:pPr>
            <w:r>
              <w:t>100%</w:t>
            </w:r>
          </w:p>
        </w:tc>
      </w:tr>
      <w:tr w14:paraId="6DAA9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C9371">
            <w:pPr>
              <w:pStyle w:val="11"/>
            </w:pPr>
            <w:r>
              <w:t>绩效目标</w:t>
            </w:r>
          </w:p>
        </w:tc>
        <w:tc>
          <w:tcPr>
            <w:tcW w:w="14033" w:type="dxa"/>
            <w:gridSpan w:val="6"/>
            <w:vAlign w:val="center"/>
          </w:tcPr>
          <w:p w14:paraId="6B9E11C5">
            <w:pPr>
              <w:pStyle w:val="13"/>
            </w:pPr>
            <w:r>
              <w:t>1.通过减免保育教育费，保障在园幼儿正常接受教育教学，提升幼儿园教育教学质量</w:t>
            </w:r>
          </w:p>
        </w:tc>
      </w:tr>
    </w:tbl>
    <w:p w14:paraId="040A04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787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0548E3">
            <w:pPr>
              <w:pStyle w:val="11"/>
            </w:pPr>
            <w:r>
              <w:t>一级指标</w:t>
            </w:r>
          </w:p>
        </w:tc>
        <w:tc>
          <w:tcPr>
            <w:tcW w:w="2268" w:type="dxa"/>
            <w:vAlign w:val="center"/>
          </w:tcPr>
          <w:p w14:paraId="20FE289E">
            <w:pPr>
              <w:pStyle w:val="11"/>
            </w:pPr>
            <w:r>
              <w:t>二级指标</w:t>
            </w:r>
          </w:p>
        </w:tc>
        <w:tc>
          <w:tcPr>
            <w:tcW w:w="2835" w:type="dxa"/>
            <w:vAlign w:val="center"/>
          </w:tcPr>
          <w:p w14:paraId="65E2CEA5">
            <w:pPr>
              <w:pStyle w:val="11"/>
            </w:pPr>
            <w:r>
              <w:t>三级指标</w:t>
            </w:r>
          </w:p>
        </w:tc>
        <w:tc>
          <w:tcPr>
            <w:tcW w:w="5386" w:type="dxa"/>
            <w:vAlign w:val="center"/>
          </w:tcPr>
          <w:p w14:paraId="623BEAED">
            <w:pPr>
              <w:pStyle w:val="11"/>
            </w:pPr>
            <w:r>
              <w:t>绩效指标描述</w:t>
            </w:r>
          </w:p>
        </w:tc>
        <w:tc>
          <w:tcPr>
            <w:tcW w:w="2268" w:type="dxa"/>
            <w:vAlign w:val="center"/>
          </w:tcPr>
          <w:p w14:paraId="56FE0157">
            <w:pPr>
              <w:pStyle w:val="11"/>
            </w:pPr>
            <w:r>
              <w:t>指标值</w:t>
            </w:r>
          </w:p>
        </w:tc>
        <w:tc>
          <w:tcPr>
            <w:tcW w:w="1276" w:type="dxa"/>
            <w:vAlign w:val="center"/>
          </w:tcPr>
          <w:p w14:paraId="76ABC4D7">
            <w:pPr>
              <w:pStyle w:val="11"/>
            </w:pPr>
            <w:r>
              <w:t>指标值确定依据</w:t>
            </w:r>
          </w:p>
        </w:tc>
      </w:tr>
      <w:tr w14:paraId="544A3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1A608">
            <w:pPr>
              <w:pStyle w:val="14"/>
            </w:pPr>
            <w:r>
              <w:t>产出指标</w:t>
            </w:r>
          </w:p>
        </w:tc>
        <w:tc>
          <w:tcPr>
            <w:tcW w:w="2268" w:type="dxa"/>
            <w:vAlign w:val="center"/>
          </w:tcPr>
          <w:p w14:paraId="244E5362">
            <w:pPr>
              <w:pStyle w:val="13"/>
            </w:pPr>
            <w:r>
              <w:t>数量指标</w:t>
            </w:r>
          </w:p>
        </w:tc>
        <w:tc>
          <w:tcPr>
            <w:tcW w:w="2835" w:type="dxa"/>
            <w:vAlign w:val="center"/>
          </w:tcPr>
          <w:p w14:paraId="11A3F064">
            <w:pPr>
              <w:pStyle w:val="13"/>
            </w:pPr>
            <w:r>
              <w:t>享受减免保育教育费的幼儿数量</w:t>
            </w:r>
          </w:p>
        </w:tc>
        <w:tc>
          <w:tcPr>
            <w:tcW w:w="5386" w:type="dxa"/>
            <w:vAlign w:val="center"/>
          </w:tcPr>
          <w:p w14:paraId="181A96C6">
            <w:pPr>
              <w:pStyle w:val="13"/>
            </w:pPr>
            <w:r>
              <w:t>享受减免保育教育费的幼儿数量</w:t>
            </w:r>
          </w:p>
        </w:tc>
        <w:tc>
          <w:tcPr>
            <w:tcW w:w="2268" w:type="dxa"/>
            <w:vAlign w:val="center"/>
          </w:tcPr>
          <w:p w14:paraId="155B44E8">
            <w:pPr>
              <w:pStyle w:val="13"/>
            </w:pPr>
            <w:r>
              <w:t>≥130人</w:t>
            </w:r>
          </w:p>
        </w:tc>
        <w:tc>
          <w:tcPr>
            <w:tcW w:w="1276" w:type="dxa"/>
            <w:vAlign w:val="center"/>
          </w:tcPr>
          <w:p w14:paraId="743C7984">
            <w:pPr>
              <w:pStyle w:val="13"/>
            </w:pPr>
            <w:r>
              <w:t>实际在园人数</w:t>
            </w:r>
          </w:p>
        </w:tc>
      </w:tr>
      <w:tr w14:paraId="6128D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6CAB9"/>
        </w:tc>
        <w:tc>
          <w:tcPr>
            <w:tcW w:w="2268" w:type="dxa"/>
            <w:vAlign w:val="center"/>
          </w:tcPr>
          <w:p w14:paraId="0D4F61E5">
            <w:pPr>
              <w:pStyle w:val="13"/>
            </w:pPr>
            <w:r>
              <w:t>数量指标</w:t>
            </w:r>
          </w:p>
        </w:tc>
        <w:tc>
          <w:tcPr>
            <w:tcW w:w="2835" w:type="dxa"/>
            <w:vAlign w:val="center"/>
          </w:tcPr>
          <w:p w14:paraId="5866399E">
            <w:pPr>
              <w:pStyle w:val="13"/>
            </w:pPr>
            <w:r>
              <w:t>在校教职工人数</w:t>
            </w:r>
          </w:p>
        </w:tc>
        <w:tc>
          <w:tcPr>
            <w:tcW w:w="5386" w:type="dxa"/>
            <w:vAlign w:val="center"/>
          </w:tcPr>
          <w:p w14:paraId="1146F454">
            <w:pPr>
              <w:pStyle w:val="13"/>
            </w:pPr>
            <w:r>
              <w:t>在校教职工人数</w:t>
            </w:r>
          </w:p>
        </w:tc>
        <w:tc>
          <w:tcPr>
            <w:tcW w:w="2268" w:type="dxa"/>
            <w:vAlign w:val="center"/>
          </w:tcPr>
          <w:p w14:paraId="36528338">
            <w:pPr>
              <w:pStyle w:val="13"/>
            </w:pPr>
            <w:r>
              <w:t>≥20人</w:t>
            </w:r>
          </w:p>
        </w:tc>
        <w:tc>
          <w:tcPr>
            <w:tcW w:w="1276" w:type="dxa"/>
            <w:vAlign w:val="center"/>
          </w:tcPr>
          <w:p w14:paraId="5078AB16">
            <w:pPr>
              <w:pStyle w:val="13"/>
            </w:pPr>
            <w:r>
              <w:t>2026年工作计划</w:t>
            </w:r>
          </w:p>
        </w:tc>
      </w:tr>
      <w:tr w14:paraId="7ABE9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A1F96"/>
        </w:tc>
        <w:tc>
          <w:tcPr>
            <w:tcW w:w="2268" w:type="dxa"/>
            <w:vAlign w:val="center"/>
          </w:tcPr>
          <w:p w14:paraId="29975764">
            <w:pPr>
              <w:pStyle w:val="13"/>
            </w:pPr>
            <w:r>
              <w:t>质量指标</w:t>
            </w:r>
          </w:p>
        </w:tc>
        <w:tc>
          <w:tcPr>
            <w:tcW w:w="2835" w:type="dxa"/>
            <w:vAlign w:val="center"/>
          </w:tcPr>
          <w:p w14:paraId="74FC30EA">
            <w:pPr>
              <w:pStyle w:val="13"/>
            </w:pPr>
            <w:r>
              <w:t>幼儿园教育重点工作完成率</w:t>
            </w:r>
          </w:p>
        </w:tc>
        <w:tc>
          <w:tcPr>
            <w:tcW w:w="5386" w:type="dxa"/>
            <w:vAlign w:val="center"/>
          </w:tcPr>
          <w:p w14:paraId="3A82B90B">
            <w:pPr>
              <w:pStyle w:val="13"/>
            </w:pPr>
            <w:r>
              <w:t>幼儿园教育重点工作完成率</w:t>
            </w:r>
          </w:p>
        </w:tc>
        <w:tc>
          <w:tcPr>
            <w:tcW w:w="2268" w:type="dxa"/>
            <w:vAlign w:val="center"/>
          </w:tcPr>
          <w:p w14:paraId="5DA6CDE5">
            <w:pPr>
              <w:pStyle w:val="13"/>
            </w:pPr>
            <w:r>
              <w:t>100%</w:t>
            </w:r>
          </w:p>
        </w:tc>
        <w:tc>
          <w:tcPr>
            <w:tcW w:w="1276" w:type="dxa"/>
            <w:vAlign w:val="center"/>
          </w:tcPr>
          <w:p w14:paraId="390BE1CC">
            <w:pPr>
              <w:pStyle w:val="13"/>
            </w:pPr>
            <w:r>
              <w:t>2026年工作计划</w:t>
            </w:r>
          </w:p>
        </w:tc>
      </w:tr>
      <w:tr w14:paraId="33880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A25ED"/>
        </w:tc>
        <w:tc>
          <w:tcPr>
            <w:tcW w:w="2268" w:type="dxa"/>
            <w:vAlign w:val="center"/>
          </w:tcPr>
          <w:p w14:paraId="11197428">
            <w:pPr>
              <w:pStyle w:val="13"/>
            </w:pPr>
            <w:r>
              <w:t>时效指标</w:t>
            </w:r>
          </w:p>
        </w:tc>
        <w:tc>
          <w:tcPr>
            <w:tcW w:w="2835" w:type="dxa"/>
            <w:vAlign w:val="center"/>
          </w:tcPr>
          <w:p w14:paraId="36EC9A15">
            <w:pPr>
              <w:pStyle w:val="13"/>
            </w:pPr>
            <w:r>
              <w:t>保障时限</w:t>
            </w:r>
          </w:p>
        </w:tc>
        <w:tc>
          <w:tcPr>
            <w:tcW w:w="5386" w:type="dxa"/>
            <w:vAlign w:val="center"/>
          </w:tcPr>
          <w:p w14:paraId="66567E1A">
            <w:pPr>
              <w:pStyle w:val="13"/>
            </w:pPr>
            <w:r>
              <w:t>保障幼儿园教育教育工作的时限</w:t>
            </w:r>
          </w:p>
        </w:tc>
        <w:tc>
          <w:tcPr>
            <w:tcW w:w="2268" w:type="dxa"/>
            <w:vAlign w:val="center"/>
          </w:tcPr>
          <w:p w14:paraId="289449DF">
            <w:pPr>
              <w:pStyle w:val="13"/>
            </w:pPr>
            <w:r>
              <w:t>1年</w:t>
            </w:r>
          </w:p>
        </w:tc>
        <w:tc>
          <w:tcPr>
            <w:tcW w:w="1276" w:type="dxa"/>
            <w:vAlign w:val="center"/>
          </w:tcPr>
          <w:p w14:paraId="0C6862EA">
            <w:pPr>
              <w:pStyle w:val="13"/>
            </w:pPr>
            <w:r>
              <w:t>2026年工作计划</w:t>
            </w:r>
          </w:p>
        </w:tc>
      </w:tr>
      <w:tr w14:paraId="0470D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B3A4E"/>
        </w:tc>
        <w:tc>
          <w:tcPr>
            <w:tcW w:w="2268" w:type="dxa"/>
            <w:vAlign w:val="center"/>
          </w:tcPr>
          <w:p w14:paraId="3B79CBD2">
            <w:pPr>
              <w:pStyle w:val="13"/>
            </w:pPr>
            <w:r>
              <w:t>成本指标</w:t>
            </w:r>
          </w:p>
        </w:tc>
        <w:tc>
          <w:tcPr>
            <w:tcW w:w="2835" w:type="dxa"/>
            <w:vAlign w:val="center"/>
          </w:tcPr>
          <w:p w14:paraId="36D65D3B">
            <w:pPr>
              <w:pStyle w:val="13"/>
            </w:pPr>
            <w:r>
              <w:t>教职工工资</w:t>
            </w:r>
          </w:p>
        </w:tc>
        <w:tc>
          <w:tcPr>
            <w:tcW w:w="5386" w:type="dxa"/>
            <w:vAlign w:val="center"/>
          </w:tcPr>
          <w:p w14:paraId="45CC58F1">
            <w:pPr>
              <w:pStyle w:val="13"/>
            </w:pPr>
            <w:r>
              <w:t>教职工工资</w:t>
            </w:r>
          </w:p>
        </w:tc>
        <w:tc>
          <w:tcPr>
            <w:tcW w:w="2268" w:type="dxa"/>
            <w:vAlign w:val="center"/>
          </w:tcPr>
          <w:p w14:paraId="4CA2EB1D">
            <w:pPr>
              <w:pStyle w:val="13"/>
            </w:pPr>
            <w:r>
              <w:t>≤1.64万元</w:t>
            </w:r>
          </w:p>
        </w:tc>
        <w:tc>
          <w:tcPr>
            <w:tcW w:w="1276" w:type="dxa"/>
            <w:vAlign w:val="center"/>
          </w:tcPr>
          <w:p w14:paraId="10D54456">
            <w:pPr>
              <w:pStyle w:val="13"/>
            </w:pPr>
            <w:r>
              <w:t>井发改[2017]22号 2026年工作计划</w:t>
            </w:r>
          </w:p>
        </w:tc>
      </w:tr>
      <w:tr w14:paraId="1827A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1E3685">
            <w:pPr>
              <w:pStyle w:val="14"/>
            </w:pPr>
            <w:r>
              <w:t>效益指标</w:t>
            </w:r>
          </w:p>
        </w:tc>
        <w:tc>
          <w:tcPr>
            <w:tcW w:w="2268" w:type="dxa"/>
            <w:vAlign w:val="center"/>
          </w:tcPr>
          <w:p w14:paraId="4D5869E2">
            <w:pPr>
              <w:pStyle w:val="13"/>
            </w:pPr>
            <w:r>
              <w:t>社会效益指标</w:t>
            </w:r>
          </w:p>
        </w:tc>
        <w:tc>
          <w:tcPr>
            <w:tcW w:w="2835" w:type="dxa"/>
            <w:vAlign w:val="center"/>
          </w:tcPr>
          <w:p w14:paraId="2B20821B">
            <w:pPr>
              <w:pStyle w:val="13"/>
            </w:pPr>
            <w:r>
              <w:t>幼儿园工作正常运转率</w:t>
            </w:r>
          </w:p>
        </w:tc>
        <w:tc>
          <w:tcPr>
            <w:tcW w:w="5386" w:type="dxa"/>
            <w:vAlign w:val="center"/>
          </w:tcPr>
          <w:p w14:paraId="21B460D1">
            <w:pPr>
              <w:pStyle w:val="13"/>
            </w:pPr>
            <w:r>
              <w:t>幼儿园工作正常运转率</w:t>
            </w:r>
          </w:p>
        </w:tc>
        <w:tc>
          <w:tcPr>
            <w:tcW w:w="2268" w:type="dxa"/>
            <w:vAlign w:val="center"/>
          </w:tcPr>
          <w:p w14:paraId="00710F2A">
            <w:pPr>
              <w:pStyle w:val="13"/>
            </w:pPr>
            <w:r>
              <w:t>100%</w:t>
            </w:r>
          </w:p>
        </w:tc>
        <w:tc>
          <w:tcPr>
            <w:tcW w:w="1276" w:type="dxa"/>
            <w:vAlign w:val="center"/>
          </w:tcPr>
          <w:p w14:paraId="0D7DCF01">
            <w:pPr>
              <w:pStyle w:val="13"/>
            </w:pPr>
            <w:r>
              <w:t>2026年工作计划</w:t>
            </w:r>
          </w:p>
        </w:tc>
      </w:tr>
      <w:tr w14:paraId="400DD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142E1"/>
        </w:tc>
        <w:tc>
          <w:tcPr>
            <w:tcW w:w="2268" w:type="dxa"/>
            <w:vAlign w:val="center"/>
          </w:tcPr>
          <w:p w14:paraId="75FCDF89">
            <w:pPr>
              <w:pStyle w:val="13"/>
            </w:pPr>
            <w:r>
              <w:t>社会效益指标</w:t>
            </w:r>
          </w:p>
        </w:tc>
        <w:tc>
          <w:tcPr>
            <w:tcW w:w="2835" w:type="dxa"/>
            <w:vAlign w:val="center"/>
          </w:tcPr>
          <w:p w14:paraId="1DEFF970">
            <w:pPr>
              <w:pStyle w:val="13"/>
            </w:pPr>
            <w:r>
              <w:t>学前教育入园率</w:t>
            </w:r>
          </w:p>
        </w:tc>
        <w:tc>
          <w:tcPr>
            <w:tcW w:w="5386" w:type="dxa"/>
            <w:vAlign w:val="center"/>
          </w:tcPr>
          <w:p w14:paraId="52095511">
            <w:pPr>
              <w:pStyle w:val="13"/>
            </w:pPr>
            <w:r>
              <w:t>学前教育入园率</w:t>
            </w:r>
          </w:p>
        </w:tc>
        <w:tc>
          <w:tcPr>
            <w:tcW w:w="2268" w:type="dxa"/>
            <w:vAlign w:val="center"/>
          </w:tcPr>
          <w:p w14:paraId="50F720C9">
            <w:pPr>
              <w:pStyle w:val="13"/>
            </w:pPr>
            <w:r>
              <w:t>≥90%</w:t>
            </w:r>
          </w:p>
        </w:tc>
        <w:tc>
          <w:tcPr>
            <w:tcW w:w="1276" w:type="dxa"/>
            <w:vAlign w:val="center"/>
          </w:tcPr>
          <w:p w14:paraId="07AE7F7E">
            <w:pPr>
              <w:pStyle w:val="13"/>
            </w:pPr>
            <w:r>
              <w:t>2026年工作计划</w:t>
            </w:r>
          </w:p>
        </w:tc>
      </w:tr>
      <w:tr w14:paraId="3C941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946296">
            <w:pPr>
              <w:pStyle w:val="14"/>
            </w:pPr>
            <w:r>
              <w:t>满意度指标</w:t>
            </w:r>
          </w:p>
        </w:tc>
        <w:tc>
          <w:tcPr>
            <w:tcW w:w="2268" w:type="dxa"/>
            <w:vAlign w:val="center"/>
          </w:tcPr>
          <w:p w14:paraId="58E2759E">
            <w:pPr>
              <w:pStyle w:val="13"/>
            </w:pPr>
            <w:r>
              <w:t>服务对象满意度指标</w:t>
            </w:r>
          </w:p>
        </w:tc>
        <w:tc>
          <w:tcPr>
            <w:tcW w:w="2835" w:type="dxa"/>
            <w:vAlign w:val="center"/>
          </w:tcPr>
          <w:p w14:paraId="766EB3DA">
            <w:pPr>
              <w:pStyle w:val="13"/>
            </w:pPr>
            <w:r>
              <w:t>幼儿及家长满意度</w:t>
            </w:r>
          </w:p>
        </w:tc>
        <w:tc>
          <w:tcPr>
            <w:tcW w:w="5386" w:type="dxa"/>
            <w:vAlign w:val="center"/>
          </w:tcPr>
          <w:p w14:paraId="2EFD07B0">
            <w:pPr>
              <w:pStyle w:val="13"/>
            </w:pPr>
            <w:r>
              <w:t>幼儿及家长满意度</w:t>
            </w:r>
          </w:p>
        </w:tc>
        <w:tc>
          <w:tcPr>
            <w:tcW w:w="2268" w:type="dxa"/>
            <w:vAlign w:val="center"/>
          </w:tcPr>
          <w:p w14:paraId="4EC05777">
            <w:pPr>
              <w:pStyle w:val="13"/>
            </w:pPr>
            <w:r>
              <w:t>≥90%</w:t>
            </w:r>
          </w:p>
        </w:tc>
        <w:tc>
          <w:tcPr>
            <w:tcW w:w="1276" w:type="dxa"/>
            <w:vAlign w:val="center"/>
          </w:tcPr>
          <w:p w14:paraId="4DC3FC61">
            <w:pPr>
              <w:pStyle w:val="13"/>
            </w:pPr>
            <w:r>
              <w:t>满意度调查问卷</w:t>
            </w:r>
          </w:p>
        </w:tc>
      </w:tr>
      <w:tr w14:paraId="6117A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2C3DF"/>
        </w:tc>
        <w:tc>
          <w:tcPr>
            <w:tcW w:w="2268" w:type="dxa"/>
            <w:vAlign w:val="center"/>
          </w:tcPr>
          <w:p w14:paraId="148D7093">
            <w:pPr>
              <w:pStyle w:val="13"/>
            </w:pPr>
            <w:r>
              <w:t>服务对象满意度指标</w:t>
            </w:r>
          </w:p>
        </w:tc>
        <w:tc>
          <w:tcPr>
            <w:tcW w:w="2835" w:type="dxa"/>
            <w:vAlign w:val="center"/>
          </w:tcPr>
          <w:p w14:paraId="5F6C8BAC">
            <w:pPr>
              <w:pStyle w:val="13"/>
            </w:pPr>
            <w:r>
              <w:t>幼儿园在职教职工满意度</w:t>
            </w:r>
          </w:p>
        </w:tc>
        <w:tc>
          <w:tcPr>
            <w:tcW w:w="5386" w:type="dxa"/>
            <w:vAlign w:val="center"/>
          </w:tcPr>
          <w:p w14:paraId="7639E887">
            <w:pPr>
              <w:pStyle w:val="13"/>
            </w:pPr>
            <w:r>
              <w:t>幼儿园在职教职工满意度</w:t>
            </w:r>
          </w:p>
        </w:tc>
        <w:tc>
          <w:tcPr>
            <w:tcW w:w="2268" w:type="dxa"/>
            <w:vAlign w:val="center"/>
          </w:tcPr>
          <w:p w14:paraId="29AB11DD">
            <w:pPr>
              <w:pStyle w:val="13"/>
            </w:pPr>
            <w:r>
              <w:t>≥90%</w:t>
            </w:r>
          </w:p>
        </w:tc>
        <w:tc>
          <w:tcPr>
            <w:tcW w:w="1276" w:type="dxa"/>
            <w:vAlign w:val="center"/>
          </w:tcPr>
          <w:p w14:paraId="1CB2FECC">
            <w:pPr>
              <w:pStyle w:val="13"/>
            </w:pPr>
            <w:r>
              <w:t>满意度调查问卷</w:t>
            </w:r>
          </w:p>
        </w:tc>
      </w:tr>
    </w:tbl>
    <w:p w14:paraId="3F33DC8D">
      <w:pPr>
        <w:sectPr>
          <w:pgSz w:w="16840" w:h="11900" w:orient="landscape"/>
          <w:pgMar w:top="1361" w:right="1020" w:bottom="1134" w:left="1020" w:header="720" w:footer="720" w:gutter="0"/>
          <w:cols w:space="720" w:num="1"/>
        </w:sectPr>
      </w:pPr>
    </w:p>
    <w:p w14:paraId="68BEA526">
      <w:pPr>
        <w:spacing w:before="0" w:after="0"/>
        <w:ind w:firstLine="560"/>
        <w:jc w:val="left"/>
        <w:outlineLvl w:val="9"/>
      </w:pPr>
      <w:r>
        <w:rPr>
          <w:rFonts w:ascii="方正仿宋_GBK" w:hAnsi="方正仿宋_GBK" w:eastAsia="方正仿宋_GBK" w:cs="方正仿宋_GBK"/>
          <w:color w:val="000000"/>
          <w:sz w:val="28"/>
        </w:rPr>
        <w:t>158、2026年小学公用经费县级配套资金绩效目标表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A77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2695D5">
            <w:pPr>
              <w:pStyle w:val="12"/>
            </w:pPr>
            <w:r>
              <w:t>单位：元</w:t>
            </w:r>
          </w:p>
        </w:tc>
      </w:tr>
      <w:tr w14:paraId="0CB0A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8582C">
            <w:pPr>
              <w:pStyle w:val="11"/>
            </w:pPr>
            <w:r>
              <w:t>项目编码</w:t>
            </w:r>
          </w:p>
        </w:tc>
        <w:tc>
          <w:tcPr>
            <w:tcW w:w="5103" w:type="dxa"/>
            <w:gridSpan w:val="2"/>
            <w:vAlign w:val="center"/>
          </w:tcPr>
          <w:p w14:paraId="62670B7B">
            <w:pPr>
              <w:pStyle w:val="13"/>
            </w:pPr>
            <w:r>
              <w:t>13012126P00003410013M</w:t>
            </w:r>
          </w:p>
        </w:tc>
        <w:tc>
          <w:tcPr>
            <w:tcW w:w="2835" w:type="dxa"/>
            <w:vAlign w:val="center"/>
          </w:tcPr>
          <w:p w14:paraId="6161E809">
            <w:pPr>
              <w:pStyle w:val="11"/>
            </w:pPr>
            <w:r>
              <w:t>项目名称</w:t>
            </w:r>
          </w:p>
        </w:tc>
        <w:tc>
          <w:tcPr>
            <w:tcW w:w="6095" w:type="dxa"/>
            <w:gridSpan w:val="3"/>
            <w:vAlign w:val="center"/>
          </w:tcPr>
          <w:p w14:paraId="245472CA">
            <w:pPr>
              <w:pStyle w:val="13"/>
            </w:pPr>
            <w:r>
              <w:t>2026年小学公用经费县级配套资金</w:t>
            </w:r>
          </w:p>
        </w:tc>
      </w:tr>
      <w:tr w14:paraId="24D6F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02AA1">
            <w:pPr>
              <w:pStyle w:val="11"/>
            </w:pPr>
            <w:r>
              <w:t>预算规模及资金用途</w:t>
            </w:r>
          </w:p>
        </w:tc>
        <w:tc>
          <w:tcPr>
            <w:tcW w:w="2268" w:type="dxa"/>
            <w:vAlign w:val="center"/>
          </w:tcPr>
          <w:p w14:paraId="6AE74CF9">
            <w:pPr>
              <w:pStyle w:val="11"/>
            </w:pPr>
            <w:r>
              <w:t>预算数</w:t>
            </w:r>
          </w:p>
        </w:tc>
        <w:tc>
          <w:tcPr>
            <w:tcW w:w="2835" w:type="dxa"/>
            <w:vAlign w:val="center"/>
          </w:tcPr>
          <w:p w14:paraId="0357820E">
            <w:pPr>
              <w:pStyle w:val="13"/>
            </w:pPr>
            <w:r>
              <w:t>107494.00</w:t>
            </w:r>
          </w:p>
        </w:tc>
        <w:tc>
          <w:tcPr>
            <w:tcW w:w="2835" w:type="dxa"/>
            <w:vAlign w:val="center"/>
          </w:tcPr>
          <w:p w14:paraId="53B2E351">
            <w:pPr>
              <w:pStyle w:val="11"/>
            </w:pPr>
            <w:r>
              <w:t>其中：财政    资金</w:t>
            </w:r>
          </w:p>
        </w:tc>
        <w:tc>
          <w:tcPr>
            <w:tcW w:w="2551" w:type="dxa"/>
            <w:vAlign w:val="center"/>
          </w:tcPr>
          <w:p w14:paraId="7877B842">
            <w:pPr>
              <w:pStyle w:val="13"/>
            </w:pPr>
            <w:r>
              <w:t>107494.00</w:t>
            </w:r>
          </w:p>
        </w:tc>
        <w:tc>
          <w:tcPr>
            <w:tcW w:w="2268" w:type="dxa"/>
            <w:vAlign w:val="center"/>
          </w:tcPr>
          <w:p w14:paraId="1C067E04">
            <w:pPr>
              <w:pStyle w:val="11"/>
            </w:pPr>
            <w:r>
              <w:t>其他资金</w:t>
            </w:r>
          </w:p>
        </w:tc>
        <w:tc>
          <w:tcPr>
            <w:tcW w:w="1276" w:type="dxa"/>
            <w:vAlign w:val="center"/>
          </w:tcPr>
          <w:p w14:paraId="277FB7AD">
            <w:pPr>
              <w:pStyle w:val="13"/>
            </w:pPr>
            <w:r>
              <w:t xml:space="preserve"> </w:t>
            </w:r>
          </w:p>
        </w:tc>
      </w:tr>
      <w:tr w14:paraId="52BC4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F390F"/>
        </w:tc>
        <w:tc>
          <w:tcPr>
            <w:tcW w:w="14033" w:type="dxa"/>
            <w:gridSpan w:val="6"/>
            <w:vAlign w:val="center"/>
          </w:tcPr>
          <w:p w14:paraId="33E60A17">
            <w:pPr>
              <w:pStyle w:val="13"/>
            </w:pPr>
            <w:r>
              <w:t>通过对师生1181人、住宿生71人、送教上门3人、随班就读1人进行相关补贴，保证中小学校高效平稳运转、保质保量完成义务教学任务。</w:t>
            </w:r>
          </w:p>
        </w:tc>
      </w:tr>
      <w:tr w14:paraId="7B693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4C992">
            <w:pPr>
              <w:pStyle w:val="11"/>
            </w:pPr>
            <w:r>
              <w:t>资金支出计划（%）</w:t>
            </w:r>
          </w:p>
        </w:tc>
        <w:tc>
          <w:tcPr>
            <w:tcW w:w="5103" w:type="dxa"/>
            <w:gridSpan w:val="2"/>
            <w:vAlign w:val="center"/>
          </w:tcPr>
          <w:p w14:paraId="3AA2BC07">
            <w:pPr>
              <w:pStyle w:val="11"/>
            </w:pPr>
            <w:r>
              <w:t>3月底</w:t>
            </w:r>
          </w:p>
        </w:tc>
        <w:tc>
          <w:tcPr>
            <w:tcW w:w="2835" w:type="dxa"/>
            <w:vAlign w:val="center"/>
          </w:tcPr>
          <w:p w14:paraId="4AA085E5">
            <w:pPr>
              <w:pStyle w:val="11"/>
            </w:pPr>
            <w:r>
              <w:t>6月底</w:t>
            </w:r>
          </w:p>
        </w:tc>
        <w:tc>
          <w:tcPr>
            <w:tcW w:w="2551" w:type="dxa"/>
            <w:vAlign w:val="center"/>
          </w:tcPr>
          <w:p w14:paraId="7D67409C">
            <w:pPr>
              <w:pStyle w:val="11"/>
            </w:pPr>
            <w:r>
              <w:t>10月底</w:t>
            </w:r>
          </w:p>
        </w:tc>
        <w:tc>
          <w:tcPr>
            <w:tcW w:w="3544" w:type="dxa"/>
            <w:gridSpan w:val="2"/>
            <w:vAlign w:val="center"/>
          </w:tcPr>
          <w:p w14:paraId="3EACF5A4">
            <w:pPr>
              <w:pStyle w:val="11"/>
            </w:pPr>
            <w:r>
              <w:t>12月底</w:t>
            </w:r>
          </w:p>
        </w:tc>
      </w:tr>
      <w:tr w14:paraId="3A969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B12400"/>
        </w:tc>
        <w:tc>
          <w:tcPr>
            <w:tcW w:w="5103" w:type="dxa"/>
            <w:gridSpan w:val="2"/>
            <w:vAlign w:val="center"/>
          </w:tcPr>
          <w:p w14:paraId="3F2F074A">
            <w:pPr>
              <w:pStyle w:val="14"/>
            </w:pPr>
            <w:r>
              <w:t>25%</w:t>
            </w:r>
          </w:p>
        </w:tc>
        <w:tc>
          <w:tcPr>
            <w:tcW w:w="2835" w:type="dxa"/>
            <w:vAlign w:val="center"/>
          </w:tcPr>
          <w:p w14:paraId="7D5AD210">
            <w:pPr>
              <w:pStyle w:val="14"/>
            </w:pPr>
            <w:r>
              <w:t>50%</w:t>
            </w:r>
          </w:p>
        </w:tc>
        <w:tc>
          <w:tcPr>
            <w:tcW w:w="2551" w:type="dxa"/>
            <w:vAlign w:val="center"/>
          </w:tcPr>
          <w:p w14:paraId="11947364">
            <w:pPr>
              <w:pStyle w:val="14"/>
            </w:pPr>
            <w:r>
              <w:t>83%</w:t>
            </w:r>
          </w:p>
        </w:tc>
        <w:tc>
          <w:tcPr>
            <w:tcW w:w="3544" w:type="dxa"/>
            <w:gridSpan w:val="2"/>
            <w:vAlign w:val="center"/>
          </w:tcPr>
          <w:p w14:paraId="365BDB2D">
            <w:pPr>
              <w:pStyle w:val="14"/>
            </w:pPr>
            <w:r>
              <w:t>100%</w:t>
            </w:r>
          </w:p>
        </w:tc>
      </w:tr>
      <w:tr w14:paraId="79F2D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7A26E">
            <w:pPr>
              <w:pStyle w:val="11"/>
            </w:pPr>
            <w:r>
              <w:t>绩效目标</w:t>
            </w:r>
          </w:p>
        </w:tc>
        <w:tc>
          <w:tcPr>
            <w:tcW w:w="14033" w:type="dxa"/>
            <w:gridSpan w:val="6"/>
            <w:vAlign w:val="center"/>
          </w:tcPr>
          <w:p w14:paraId="4DCAACF6">
            <w:pPr>
              <w:pStyle w:val="13"/>
            </w:pPr>
            <w:r>
              <w:t>1.通过对师生1181人、住宿生71人、送教上门3人、随班就读1人进行相关补贴，保证中小学校高效平稳运转、保质保量完成义务教学任务。</w:t>
            </w:r>
          </w:p>
        </w:tc>
      </w:tr>
    </w:tbl>
    <w:p w14:paraId="64BCC3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D7F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F421F2">
            <w:pPr>
              <w:pStyle w:val="11"/>
            </w:pPr>
            <w:r>
              <w:t>一级指标</w:t>
            </w:r>
          </w:p>
        </w:tc>
        <w:tc>
          <w:tcPr>
            <w:tcW w:w="2268" w:type="dxa"/>
            <w:vAlign w:val="center"/>
          </w:tcPr>
          <w:p w14:paraId="11C9B270">
            <w:pPr>
              <w:pStyle w:val="11"/>
            </w:pPr>
            <w:r>
              <w:t>二级指标</w:t>
            </w:r>
          </w:p>
        </w:tc>
        <w:tc>
          <w:tcPr>
            <w:tcW w:w="2835" w:type="dxa"/>
            <w:vAlign w:val="center"/>
          </w:tcPr>
          <w:p w14:paraId="0DD0360F">
            <w:pPr>
              <w:pStyle w:val="11"/>
            </w:pPr>
            <w:r>
              <w:t>三级指标</w:t>
            </w:r>
          </w:p>
        </w:tc>
        <w:tc>
          <w:tcPr>
            <w:tcW w:w="5386" w:type="dxa"/>
            <w:vAlign w:val="center"/>
          </w:tcPr>
          <w:p w14:paraId="2CB8BA63">
            <w:pPr>
              <w:pStyle w:val="11"/>
            </w:pPr>
            <w:r>
              <w:t>绩效指标描述</w:t>
            </w:r>
          </w:p>
        </w:tc>
        <w:tc>
          <w:tcPr>
            <w:tcW w:w="2268" w:type="dxa"/>
            <w:vAlign w:val="center"/>
          </w:tcPr>
          <w:p w14:paraId="496A42D4">
            <w:pPr>
              <w:pStyle w:val="11"/>
            </w:pPr>
            <w:r>
              <w:t>指标值</w:t>
            </w:r>
          </w:p>
        </w:tc>
        <w:tc>
          <w:tcPr>
            <w:tcW w:w="1276" w:type="dxa"/>
            <w:vAlign w:val="center"/>
          </w:tcPr>
          <w:p w14:paraId="79EB498E">
            <w:pPr>
              <w:pStyle w:val="11"/>
            </w:pPr>
            <w:r>
              <w:t>指标值确定依据</w:t>
            </w:r>
          </w:p>
        </w:tc>
      </w:tr>
      <w:tr w14:paraId="636DA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E04EB">
            <w:pPr>
              <w:pStyle w:val="14"/>
            </w:pPr>
            <w:r>
              <w:t>产出指标</w:t>
            </w:r>
          </w:p>
        </w:tc>
        <w:tc>
          <w:tcPr>
            <w:tcW w:w="2268" w:type="dxa"/>
            <w:vAlign w:val="center"/>
          </w:tcPr>
          <w:p w14:paraId="37E66454">
            <w:pPr>
              <w:pStyle w:val="13"/>
            </w:pPr>
            <w:r>
              <w:t>数量指标</w:t>
            </w:r>
          </w:p>
        </w:tc>
        <w:tc>
          <w:tcPr>
            <w:tcW w:w="2835" w:type="dxa"/>
            <w:vAlign w:val="center"/>
          </w:tcPr>
          <w:p w14:paraId="7A5C4815">
            <w:pPr>
              <w:pStyle w:val="13"/>
            </w:pPr>
            <w:r>
              <w:t>受益师生人数</w:t>
            </w:r>
          </w:p>
        </w:tc>
        <w:tc>
          <w:tcPr>
            <w:tcW w:w="5386" w:type="dxa"/>
            <w:vAlign w:val="center"/>
          </w:tcPr>
          <w:p w14:paraId="28C6695F">
            <w:pPr>
              <w:pStyle w:val="13"/>
            </w:pPr>
            <w:r>
              <w:t>受益师生人数</w:t>
            </w:r>
          </w:p>
        </w:tc>
        <w:tc>
          <w:tcPr>
            <w:tcW w:w="2268" w:type="dxa"/>
            <w:vAlign w:val="center"/>
          </w:tcPr>
          <w:p w14:paraId="406D4554">
            <w:pPr>
              <w:pStyle w:val="13"/>
            </w:pPr>
            <w:r>
              <w:t>≥1181人</w:t>
            </w:r>
          </w:p>
        </w:tc>
        <w:tc>
          <w:tcPr>
            <w:tcW w:w="1276" w:type="dxa"/>
            <w:vAlign w:val="center"/>
          </w:tcPr>
          <w:p w14:paraId="0D3A4BF5">
            <w:pPr>
              <w:pStyle w:val="13"/>
            </w:pPr>
            <w:r>
              <w:t>事业年报统计</w:t>
            </w:r>
          </w:p>
        </w:tc>
      </w:tr>
      <w:tr w14:paraId="2455C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B9C84"/>
        </w:tc>
        <w:tc>
          <w:tcPr>
            <w:tcW w:w="2268" w:type="dxa"/>
            <w:vAlign w:val="center"/>
          </w:tcPr>
          <w:p w14:paraId="7EF60DF7">
            <w:pPr>
              <w:pStyle w:val="13"/>
            </w:pPr>
            <w:r>
              <w:t>数量指标</w:t>
            </w:r>
          </w:p>
        </w:tc>
        <w:tc>
          <w:tcPr>
            <w:tcW w:w="2835" w:type="dxa"/>
            <w:vAlign w:val="center"/>
          </w:tcPr>
          <w:p w14:paraId="4B0EFD9C">
            <w:pPr>
              <w:pStyle w:val="13"/>
            </w:pPr>
            <w:r>
              <w:t>送教上门/随班就读学生数</w:t>
            </w:r>
          </w:p>
        </w:tc>
        <w:tc>
          <w:tcPr>
            <w:tcW w:w="5386" w:type="dxa"/>
            <w:vAlign w:val="center"/>
          </w:tcPr>
          <w:p w14:paraId="5460C054">
            <w:pPr>
              <w:pStyle w:val="13"/>
            </w:pPr>
            <w:r>
              <w:t>参与送教上门随班就读学生数</w:t>
            </w:r>
          </w:p>
        </w:tc>
        <w:tc>
          <w:tcPr>
            <w:tcW w:w="2268" w:type="dxa"/>
            <w:vAlign w:val="center"/>
          </w:tcPr>
          <w:p w14:paraId="6EEEAAA2">
            <w:pPr>
              <w:pStyle w:val="13"/>
            </w:pPr>
            <w:r>
              <w:t>4人</w:t>
            </w:r>
          </w:p>
        </w:tc>
        <w:tc>
          <w:tcPr>
            <w:tcW w:w="1276" w:type="dxa"/>
            <w:vAlign w:val="center"/>
          </w:tcPr>
          <w:p w14:paraId="71D23A38">
            <w:pPr>
              <w:pStyle w:val="13"/>
            </w:pPr>
            <w:r>
              <w:t>事业年报统计</w:t>
            </w:r>
          </w:p>
        </w:tc>
      </w:tr>
      <w:tr w14:paraId="3A58A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43F39"/>
        </w:tc>
        <w:tc>
          <w:tcPr>
            <w:tcW w:w="2268" w:type="dxa"/>
            <w:vAlign w:val="center"/>
          </w:tcPr>
          <w:p w14:paraId="47F4099A">
            <w:pPr>
              <w:pStyle w:val="13"/>
            </w:pPr>
            <w:r>
              <w:t>数量指标</w:t>
            </w:r>
          </w:p>
        </w:tc>
        <w:tc>
          <w:tcPr>
            <w:tcW w:w="2835" w:type="dxa"/>
            <w:vAlign w:val="center"/>
          </w:tcPr>
          <w:p w14:paraId="780D7050">
            <w:pPr>
              <w:pStyle w:val="13"/>
            </w:pPr>
            <w:r>
              <w:t>住宿生人数</w:t>
            </w:r>
          </w:p>
        </w:tc>
        <w:tc>
          <w:tcPr>
            <w:tcW w:w="5386" w:type="dxa"/>
            <w:vAlign w:val="center"/>
          </w:tcPr>
          <w:p w14:paraId="68A839F3">
            <w:pPr>
              <w:pStyle w:val="13"/>
            </w:pPr>
            <w:r>
              <w:t>住宿学生人数</w:t>
            </w:r>
          </w:p>
        </w:tc>
        <w:tc>
          <w:tcPr>
            <w:tcW w:w="2268" w:type="dxa"/>
            <w:vAlign w:val="center"/>
          </w:tcPr>
          <w:p w14:paraId="60DAABAA">
            <w:pPr>
              <w:pStyle w:val="13"/>
            </w:pPr>
            <w:r>
              <w:t>71人</w:t>
            </w:r>
          </w:p>
        </w:tc>
        <w:tc>
          <w:tcPr>
            <w:tcW w:w="1276" w:type="dxa"/>
            <w:vAlign w:val="center"/>
          </w:tcPr>
          <w:p w14:paraId="684E6539">
            <w:pPr>
              <w:pStyle w:val="13"/>
            </w:pPr>
            <w:r>
              <w:t>事业年报统计</w:t>
            </w:r>
          </w:p>
        </w:tc>
      </w:tr>
      <w:tr w14:paraId="798EA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164AB"/>
        </w:tc>
        <w:tc>
          <w:tcPr>
            <w:tcW w:w="2268" w:type="dxa"/>
            <w:vAlign w:val="center"/>
          </w:tcPr>
          <w:p w14:paraId="72E71548">
            <w:pPr>
              <w:pStyle w:val="13"/>
            </w:pPr>
            <w:r>
              <w:t>质量指标</w:t>
            </w:r>
          </w:p>
        </w:tc>
        <w:tc>
          <w:tcPr>
            <w:tcW w:w="2835" w:type="dxa"/>
            <w:vAlign w:val="center"/>
          </w:tcPr>
          <w:p w14:paraId="14B002D0">
            <w:pPr>
              <w:pStyle w:val="13"/>
            </w:pPr>
            <w:r>
              <w:t>教育教学用品供应率</w:t>
            </w:r>
          </w:p>
        </w:tc>
        <w:tc>
          <w:tcPr>
            <w:tcW w:w="5386" w:type="dxa"/>
            <w:vAlign w:val="center"/>
          </w:tcPr>
          <w:p w14:paraId="01DFD5A7">
            <w:pPr>
              <w:pStyle w:val="13"/>
            </w:pPr>
            <w:r>
              <w:t>教育教学用品供应率</w:t>
            </w:r>
          </w:p>
        </w:tc>
        <w:tc>
          <w:tcPr>
            <w:tcW w:w="2268" w:type="dxa"/>
            <w:vAlign w:val="center"/>
          </w:tcPr>
          <w:p w14:paraId="219CDF4F">
            <w:pPr>
              <w:pStyle w:val="13"/>
            </w:pPr>
            <w:r>
              <w:t>100%</w:t>
            </w:r>
          </w:p>
        </w:tc>
        <w:tc>
          <w:tcPr>
            <w:tcW w:w="1276" w:type="dxa"/>
            <w:vAlign w:val="center"/>
          </w:tcPr>
          <w:p w14:paraId="597CA0CA">
            <w:pPr>
              <w:pStyle w:val="13"/>
            </w:pPr>
            <w:r>
              <w:t>2026年学校工作计划</w:t>
            </w:r>
          </w:p>
        </w:tc>
      </w:tr>
      <w:tr w14:paraId="0D519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0BB4F"/>
        </w:tc>
        <w:tc>
          <w:tcPr>
            <w:tcW w:w="2268" w:type="dxa"/>
            <w:vAlign w:val="center"/>
          </w:tcPr>
          <w:p w14:paraId="17B95C36">
            <w:pPr>
              <w:pStyle w:val="13"/>
            </w:pPr>
            <w:r>
              <w:t>时效指标</w:t>
            </w:r>
          </w:p>
        </w:tc>
        <w:tc>
          <w:tcPr>
            <w:tcW w:w="2835" w:type="dxa"/>
            <w:vAlign w:val="center"/>
          </w:tcPr>
          <w:p w14:paraId="5DD8B93C">
            <w:pPr>
              <w:pStyle w:val="13"/>
            </w:pPr>
            <w:r>
              <w:t>教育教学任务完成及时率</w:t>
            </w:r>
          </w:p>
        </w:tc>
        <w:tc>
          <w:tcPr>
            <w:tcW w:w="5386" w:type="dxa"/>
            <w:vAlign w:val="center"/>
          </w:tcPr>
          <w:p w14:paraId="335DB84F">
            <w:pPr>
              <w:pStyle w:val="13"/>
            </w:pPr>
            <w:r>
              <w:t>教育教学任务完成及时率</w:t>
            </w:r>
          </w:p>
        </w:tc>
        <w:tc>
          <w:tcPr>
            <w:tcW w:w="2268" w:type="dxa"/>
            <w:vAlign w:val="center"/>
          </w:tcPr>
          <w:p w14:paraId="61C06DDB">
            <w:pPr>
              <w:pStyle w:val="13"/>
            </w:pPr>
            <w:r>
              <w:t>100%</w:t>
            </w:r>
          </w:p>
        </w:tc>
        <w:tc>
          <w:tcPr>
            <w:tcW w:w="1276" w:type="dxa"/>
            <w:vAlign w:val="center"/>
          </w:tcPr>
          <w:p w14:paraId="76452034">
            <w:pPr>
              <w:pStyle w:val="13"/>
            </w:pPr>
            <w:r>
              <w:t>2026年学校工作计划</w:t>
            </w:r>
          </w:p>
        </w:tc>
      </w:tr>
      <w:tr w14:paraId="5EAA8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703E6"/>
        </w:tc>
        <w:tc>
          <w:tcPr>
            <w:tcW w:w="2268" w:type="dxa"/>
            <w:vAlign w:val="center"/>
          </w:tcPr>
          <w:p w14:paraId="328977DD">
            <w:pPr>
              <w:pStyle w:val="13"/>
            </w:pPr>
            <w:r>
              <w:t>时效指标</w:t>
            </w:r>
          </w:p>
        </w:tc>
        <w:tc>
          <w:tcPr>
            <w:tcW w:w="2835" w:type="dxa"/>
            <w:vAlign w:val="center"/>
          </w:tcPr>
          <w:p w14:paraId="659DFAAA">
            <w:pPr>
              <w:pStyle w:val="13"/>
            </w:pPr>
            <w:r>
              <w:t>随班就读课时频次</w:t>
            </w:r>
          </w:p>
        </w:tc>
        <w:tc>
          <w:tcPr>
            <w:tcW w:w="5386" w:type="dxa"/>
            <w:vAlign w:val="center"/>
          </w:tcPr>
          <w:p w14:paraId="3ADC24A1">
            <w:pPr>
              <w:pStyle w:val="13"/>
            </w:pPr>
            <w:r>
              <w:t>随班就读课时频次</w:t>
            </w:r>
          </w:p>
        </w:tc>
        <w:tc>
          <w:tcPr>
            <w:tcW w:w="2268" w:type="dxa"/>
            <w:vAlign w:val="center"/>
          </w:tcPr>
          <w:p w14:paraId="1598C094">
            <w:pPr>
              <w:pStyle w:val="13"/>
            </w:pPr>
            <w:r>
              <w:t>≥2次/月</w:t>
            </w:r>
          </w:p>
        </w:tc>
        <w:tc>
          <w:tcPr>
            <w:tcW w:w="1276" w:type="dxa"/>
            <w:vAlign w:val="center"/>
          </w:tcPr>
          <w:p w14:paraId="3FA0407C">
            <w:pPr>
              <w:pStyle w:val="13"/>
            </w:pPr>
            <w:r>
              <w:t>2026年学校工作计划</w:t>
            </w:r>
          </w:p>
        </w:tc>
      </w:tr>
      <w:tr w14:paraId="00090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2EC5D"/>
        </w:tc>
        <w:tc>
          <w:tcPr>
            <w:tcW w:w="2268" w:type="dxa"/>
            <w:vAlign w:val="center"/>
          </w:tcPr>
          <w:p w14:paraId="5C36CA39">
            <w:pPr>
              <w:pStyle w:val="13"/>
            </w:pPr>
            <w:r>
              <w:t>成本指标</w:t>
            </w:r>
          </w:p>
        </w:tc>
        <w:tc>
          <w:tcPr>
            <w:tcW w:w="2835" w:type="dxa"/>
            <w:vAlign w:val="center"/>
          </w:tcPr>
          <w:p w14:paraId="04D3F48A">
            <w:pPr>
              <w:pStyle w:val="13"/>
            </w:pPr>
            <w:r>
              <w:t>县级生均公用经费标准</w:t>
            </w:r>
          </w:p>
        </w:tc>
        <w:tc>
          <w:tcPr>
            <w:tcW w:w="5386" w:type="dxa"/>
            <w:vAlign w:val="center"/>
          </w:tcPr>
          <w:p w14:paraId="1F3F2A70">
            <w:pPr>
              <w:pStyle w:val="13"/>
            </w:pPr>
            <w:r>
              <w:t>县级小学生均公用经费标准</w:t>
            </w:r>
          </w:p>
        </w:tc>
        <w:tc>
          <w:tcPr>
            <w:tcW w:w="2268" w:type="dxa"/>
            <w:vAlign w:val="center"/>
          </w:tcPr>
          <w:p w14:paraId="10C87DC7">
            <w:pPr>
              <w:pStyle w:val="13"/>
            </w:pPr>
            <w:r>
              <w:t>≤84元/生/年</w:t>
            </w:r>
          </w:p>
        </w:tc>
        <w:tc>
          <w:tcPr>
            <w:tcW w:w="1276" w:type="dxa"/>
            <w:vAlign w:val="center"/>
          </w:tcPr>
          <w:p w14:paraId="025CF8CA">
            <w:pPr>
              <w:pStyle w:val="13"/>
            </w:pPr>
            <w:r>
              <w:t>冀财教[2023]68号文</w:t>
            </w:r>
          </w:p>
        </w:tc>
      </w:tr>
      <w:tr w14:paraId="72B1B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0229B"/>
        </w:tc>
        <w:tc>
          <w:tcPr>
            <w:tcW w:w="2268" w:type="dxa"/>
            <w:vAlign w:val="center"/>
          </w:tcPr>
          <w:p w14:paraId="0E9AAB1C">
            <w:pPr>
              <w:pStyle w:val="13"/>
            </w:pPr>
            <w:r>
              <w:t>成本指标</w:t>
            </w:r>
          </w:p>
        </w:tc>
        <w:tc>
          <w:tcPr>
            <w:tcW w:w="2835" w:type="dxa"/>
            <w:vAlign w:val="center"/>
          </w:tcPr>
          <w:p w14:paraId="480E878B">
            <w:pPr>
              <w:pStyle w:val="13"/>
            </w:pPr>
            <w:r>
              <w:t>县级生均寄宿生公用经费标准</w:t>
            </w:r>
          </w:p>
        </w:tc>
        <w:tc>
          <w:tcPr>
            <w:tcW w:w="5386" w:type="dxa"/>
            <w:vAlign w:val="center"/>
          </w:tcPr>
          <w:p w14:paraId="56F8CF7F">
            <w:pPr>
              <w:pStyle w:val="13"/>
            </w:pPr>
            <w:r>
              <w:t>县级生均寄宿生公用经费标准</w:t>
            </w:r>
          </w:p>
        </w:tc>
        <w:tc>
          <w:tcPr>
            <w:tcW w:w="2268" w:type="dxa"/>
            <w:vAlign w:val="center"/>
          </w:tcPr>
          <w:p w14:paraId="006666D9">
            <w:pPr>
              <w:pStyle w:val="13"/>
            </w:pPr>
            <w:r>
              <w:t>≤30元/生/年</w:t>
            </w:r>
          </w:p>
        </w:tc>
        <w:tc>
          <w:tcPr>
            <w:tcW w:w="1276" w:type="dxa"/>
            <w:vAlign w:val="center"/>
          </w:tcPr>
          <w:p w14:paraId="55FE8027">
            <w:pPr>
              <w:pStyle w:val="13"/>
            </w:pPr>
            <w:r>
              <w:t>冀财教[2023]68号文</w:t>
            </w:r>
          </w:p>
        </w:tc>
      </w:tr>
      <w:tr w14:paraId="1C367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D0D89"/>
        </w:tc>
        <w:tc>
          <w:tcPr>
            <w:tcW w:w="2268" w:type="dxa"/>
            <w:vAlign w:val="center"/>
          </w:tcPr>
          <w:p w14:paraId="3779D4F7">
            <w:pPr>
              <w:pStyle w:val="13"/>
            </w:pPr>
            <w:r>
              <w:t>成本指标</w:t>
            </w:r>
          </w:p>
        </w:tc>
        <w:tc>
          <w:tcPr>
            <w:tcW w:w="2835" w:type="dxa"/>
            <w:vAlign w:val="center"/>
          </w:tcPr>
          <w:p w14:paraId="723D45FD">
            <w:pPr>
              <w:pStyle w:val="13"/>
            </w:pPr>
            <w:r>
              <w:t>县级生均送教上门随班就读公用经费标准</w:t>
            </w:r>
          </w:p>
        </w:tc>
        <w:tc>
          <w:tcPr>
            <w:tcW w:w="5386" w:type="dxa"/>
            <w:vAlign w:val="center"/>
          </w:tcPr>
          <w:p w14:paraId="468826D1">
            <w:pPr>
              <w:pStyle w:val="13"/>
            </w:pPr>
            <w:r>
              <w:t>县级送教上门随班就读生均公用经费标准</w:t>
            </w:r>
          </w:p>
        </w:tc>
        <w:tc>
          <w:tcPr>
            <w:tcW w:w="2268" w:type="dxa"/>
            <w:vAlign w:val="center"/>
          </w:tcPr>
          <w:p w14:paraId="360E9457">
            <w:pPr>
              <w:pStyle w:val="13"/>
            </w:pPr>
            <w:r>
              <w:t>≤700元/生/年</w:t>
            </w:r>
          </w:p>
        </w:tc>
        <w:tc>
          <w:tcPr>
            <w:tcW w:w="1276" w:type="dxa"/>
            <w:vAlign w:val="center"/>
          </w:tcPr>
          <w:p w14:paraId="6F8E0126">
            <w:pPr>
              <w:pStyle w:val="13"/>
            </w:pPr>
            <w:r>
              <w:t>冀财教[2025]91号文</w:t>
            </w:r>
          </w:p>
        </w:tc>
      </w:tr>
      <w:tr w14:paraId="5E343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CF6A8">
            <w:pPr>
              <w:pStyle w:val="14"/>
            </w:pPr>
            <w:r>
              <w:t>效益指标</w:t>
            </w:r>
          </w:p>
        </w:tc>
        <w:tc>
          <w:tcPr>
            <w:tcW w:w="2268" w:type="dxa"/>
            <w:vAlign w:val="center"/>
          </w:tcPr>
          <w:p w14:paraId="222D11A9">
            <w:pPr>
              <w:pStyle w:val="13"/>
            </w:pPr>
            <w:r>
              <w:t>社会效益指标</w:t>
            </w:r>
          </w:p>
        </w:tc>
        <w:tc>
          <w:tcPr>
            <w:tcW w:w="2835" w:type="dxa"/>
            <w:vAlign w:val="center"/>
          </w:tcPr>
          <w:p w14:paraId="5EFAD756">
            <w:pPr>
              <w:pStyle w:val="13"/>
            </w:pPr>
            <w:r>
              <w:t>学校运行稳定率</w:t>
            </w:r>
          </w:p>
        </w:tc>
        <w:tc>
          <w:tcPr>
            <w:tcW w:w="5386" w:type="dxa"/>
            <w:vAlign w:val="center"/>
          </w:tcPr>
          <w:p w14:paraId="3EC4C2F6">
            <w:pPr>
              <w:pStyle w:val="13"/>
            </w:pPr>
            <w:r>
              <w:t>学校运行稳定率</w:t>
            </w:r>
          </w:p>
        </w:tc>
        <w:tc>
          <w:tcPr>
            <w:tcW w:w="2268" w:type="dxa"/>
            <w:vAlign w:val="center"/>
          </w:tcPr>
          <w:p w14:paraId="48E9B308">
            <w:pPr>
              <w:pStyle w:val="13"/>
            </w:pPr>
            <w:r>
              <w:t>100%</w:t>
            </w:r>
          </w:p>
        </w:tc>
        <w:tc>
          <w:tcPr>
            <w:tcW w:w="1276" w:type="dxa"/>
            <w:vAlign w:val="center"/>
          </w:tcPr>
          <w:p w14:paraId="4E01C055">
            <w:pPr>
              <w:pStyle w:val="13"/>
            </w:pPr>
            <w:r>
              <w:t>满意度调查问卷</w:t>
            </w:r>
          </w:p>
        </w:tc>
      </w:tr>
      <w:tr w14:paraId="77BDE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9EDCBA">
            <w:pPr>
              <w:pStyle w:val="14"/>
            </w:pPr>
            <w:r>
              <w:t>满意度指标</w:t>
            </w:r>
          </w:p>
        </w:tc>
        <w:tc>
          <w:tcPr>
            <w:tcW w:w="2268" w:type="dxa"/>
            <w:vAlign w:val="center"/>
          </w:tcPr>
          <w:p w14:paraId="65B17B79">
            <w:pPr>
              <w:pStyle w:val="13"/>
            </w:pPr>
            <w:r>
              <w:t>服务对象满意度指标</w:t>
            </w:r>
          </w:p>
        </w:tc>
        <w:tc>
          <w:tcPr>
            <w:tcW w:w="2835" w:type="dxa"/>
            <w:vAlign w:val="center"/>
          </w:tcPr>
          <w:p w14:paraId="396CFFE5">
            <w:pPr>
              <w:pStyle w:val="13"/>
            </w:pPr>
            <w:r>
              <w:t>受益师生对日常供应满意度</w:t>
            </w:r>
          </w:p>
        </w:tc>
        <w:tc>
          <w:tcPr>
            <w:tcW w:w="5386" w:type="dxa"/>
            <w:vAlign w:val="center"/>
          </w:tcPr>
          <w:p w14:paraId="3EE3AA0A">
            <w:pPr>
              <w:pStyle w:val="13"/>
            </w:pPr>
            <w:r>
              <w:t>受益师生对日常供应满意度</w:t>
            </w:r>
          </w:p>
        </w:tc>
        <w:tc>
          <w:tcPr>
            <w:tcW w:w="2268" w:type="dxa"/>
            <w:vAlign w:val="center"/>
          </w:tcPr>
          <w:p w14:paraId="14CD08E3">
            <w:pPr>
              <w:pStyle w:val="13"/>
            </w:pPr>
            <w:r>
              <w:t>≥95%</w:t>
            </w:r>
          </w:p>
        </w:tc>
        <w:tc>
          <w:tcPr>
            <w:tcW w:w="1276" w:type="dxa"/>
            <w:vAlign w:val="center"/>
          </w:tcPr>
          <w:p w14:paraId="2F974F7D">
            <w:pPr>
              <w:pStyle w:val="13"/>
            </w:pPr>
            <w:r>
              <w:t>满意度调查问卷</w:t>
            </w:r>
          </w:p>
        </w:tc>
      </w:tr>
    </w:tbl>
    <w:p w14:paraId="1A18CDC1">
      <w:pPr>
        <w:sectPr>
          <w:pgSz w:w="16840" w:h="11900" w:orient="landscape"/>
          <w:pgMar w:top="1361" w:right="1020" w:bottom="1134" w:left="1020" w:header="720" w:footer="720" w:gutter="0"/>
          <w:cols w:space="720" w:num="1"/>
        </w:sectPr>
      </w:pPr>
    </w:p>
    <w:p w14:paraId="0CB725EC">
      <w:pPr>
        <w:spacing w:before="0" w:after="0"/>
        <w:ind w:firstLine="560"/>
        <w:jc w:val="left"/>
        <w:outlineLvl w:val="9"/>
      </w:pPr>
      <w:r>
        <w:rPr>
          <w:rFonts w:ascii="方正仿宋_GBK" w:hAnsi="方正仿宋_GBK" w:eastAsia="方正仿宋_GBK" w:cs="方正仿宋_GBK"/>
          <w:color w:val="000000"/>
          <w:sz w:val="28"/>
        </w:rPr>
        <w:t>159、2026年学前教育经费绩效目标表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CD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831238">
            <w:pPr>
              <w:pStyle w:val="12"/>
            </w:pPr>
            <w:r>
              <w:t>单位：元</w:t>
            </w:r>
          </w:p>
        </w:tc>
      </w:tr>
      <w:tr w14:paraId="6FFAD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A7B0C">
            <w:pPr>
              <w:pStyle w:val="11"/>
            </w:pPr>
            <w:r>
              <w:t>项目编码</w:t>
            </w:r>
          </w:p>
        </w:tc>
        <w:tc>
          <w:tcPr>
            <w:tcW w:w="5103" w:type="dxa"/>
            <w:gridSpan w:val="2"/>
            <w:vAlign w:val="center"/>
          </w:tcPr>
          <w:p w14:paraId="10DE0397">
            <w:pPr>
              <w:pStyle w:val="13"/>
            </w:pPr>
            <w:r>
              <w:t>13012126P009921100017</w:t>
            </w:r>
          </w:p>
        </w:tc>
        <w:tc>
          <w:tcPr>
            <w:tcW w:w="2835" w:type="dxa"/>
            <w:vAlign w:val="center"/>
          </w:tcPr>
          <w:p w14:paraId="3A0FE6C8">
            <w:pPr>
              <w:pStyle w:val="11"/>
            </w:pPr>
            <w:r>
              <w:t>项目名称</w:t>
            </w:r>
          </w:p>
        </w:tc>
        <w:tc>
          <w:tcPr>
            <w:tcW w:w="6095" w:type="dxa"/>
            <w:gridSpan w:val="3"/>
            <w:vAlign w:val="center"/>
          </w:tcPr>
          <w:p w14:paraId="215D1BE8">
            <w:pPr>
              <w:pStyle w:val="13"/>
            </w:pPr>
            <w:r>
              <w:t>2026年学前教育经费</w:t>
            </w:r>
          </w:p>
        </w:tc>
      </w:tr>
      <w:tr w14:paraId="7FFEB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F40BC">
            <w:pPr>
              <w:pStyle w:val="11"/>
            </w:pPr>
            <w:r>
              <w:t>预算规模及资金用途</w:t>
            </w:r>
          </w:p>
        </w:tc>
        <w:tc>
          <w:tcPr>
            <w:tcW w:w="2268" w:type="dxa"/>
            <w:vAlign w:val="center"/>
          </w:tcPr>
          <w:p w14:paraId="5F3D5741">
            <w:pPr>
              <w:pStyle w:val="11"/>
            </w:pPr>
            <w:r>
              <w:t>预算数</w:t>
            </w:r>
          </w:p>
        </w:tc>
        <w:tc>
          <w:tcPr>
            <w:tcW w:w="2835" w:type="dxa"/>
            <w:vAlign w:val="center"/>
          </w:tcPr>
          <w:p w14:paraId="7BA82E8A">
            <w:pPr>
              <w:pStyle w:val="13"/>
            </w:pPr>
            <w:r>
              <w:t>225700.00</w:t>
            </w:r>
          </w:p>
        </w:tc>
        <w:tc>
          <w:tcPr>
            <w:tcW w:w="2835" w:type="dxa"/>
            <w:vAlign w:val="center"/>
          </w:tcPr>
          <w:p w14:paraId="1011DEA4">
            <w:pPr>
              <w:pStyle w:val="11"/>
            </w:pPr>
            <w:r>
              <w:t>其中：财政    资金</w:t>
            </w:r>
          </w:p>
        </w:tc>
        <w:tc>
          <w:tcPr>
            <w:tcW w:w="2551" w:type="dxa"/>
            <w:vAlign w:val="center"/>
          </w:tcPr>
          <w:p w14:paraId="358BAF31">
            <w:pPr>
              <w:pStyle w:val="13"/>
            </w:pPr>
            <w:r>
              <w:t>225700.00</w:t>
            </w:r>
          </w:p>
        </w:tc>
        <w:tc>
          <w:tcPr>
            <w:tcW w:w="2268" w:type="dxa"/>
            <w:vAlign w:val="center"/>
          </w:tcPr>
          <w:p w14:paraId="6A262A2D">
            <w:pPr>
              <w:pStyle w:val="11"/>
            </w:pPr>
            <w:r>
              <w:t>其他资金</w:t>
            </w:r>
          </w:p>
        </w:tc>
        <w:tc>
          <w:tcPr>
            <w:tcW w:w="1276" w:type="dxa"/>
            <w:vAlign w:val="center"/>
          </w:tcPr>
          <w:p w14:paraId="2CF0BA34">
            <w:pPr>
              <w:pStyle w:val="13"/>
            </w:pPr>
            <w:r>
              <w:t xml:space="preserve"> </w:t>
            </w:r>
          </w:p>
        </w:tc>
      </w:tr>
      <w:tr w14:paraId="75711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09591"/>
        </w:tc>
        <w:tc>
          <w:tcPr>
            <w:tcW w:w="14033" w:type="dxa"/>
            <w:gridSpan w:val="6"/>
            <w:vAlign w:val="center"/>
          </w:tcPr>
          <w:p w14:paraId="38F832AF">
            <w:pPr>
              <w:pStyle w:val="13"/>
            </w:pPr>
            <w:r>
              <w:t>用于支付幼儿园教师工资等</w:t>
            </w:r>
          </w:p>
        </w:tc>
      </w:tr>
      <w:tr w14:paraId="39CB3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3F6D9">
            <w:pPr>
              <w:pStyle w:val="11"/>
            </w:pPr>
            <w:r>
              <w:t>资金支出计划（%）</w:t>
            </w:r>
          </w:p>
        </w:tc>
        <w:tc>
          <w:tcPr>
            <w:tcW w:w="5103" w:type="dxa"/>
            <w:gridSpan w:val="2"/>
            <w:vAlign w:val="center"/>
          </w:tcPr>
          <w:p w14:paraId="07746B5F">
            <w:pPr>
              <w:pStyle w:val="11"/>
            </w:pPr>
            <w:r>
              <w:t>3月底</w:t>
            </w:r>
          </w:p>
        </w:tc>
        <w:tc>
          <w:tcPr>
            <w:tcW w:w="2835" w:type="dxa"/>
            <w:vAlign w:val="center"/>
          </w:tcPr>
          <w:p w14:paraId="04CF6064">
            <w:pPr>
              <w:pStyle w:val="11"/>
            </w:pPr>
            <w:r>
              <w:t>6月底</w:t>
            </w:r>
          </w:p>
        </w:tc>
        <w:tc>
          <w:tcPr>
            <w:tcW w:w="2551" w:type="dxa"/>
            <w:vAlign w:val="center"/>
          </w:tcPr>
          <w:p w14:paraId="1CAB2608">
            <w:pPr>
              <w:pStyle w:val="11"/>
            </w:pPr>
            <w:r>
              <w:t>10月底</w:t>
            </w:r>
          </w:p>
        </w:tc>
        <w:tc>
          <w:tcPr>
            <w:tcW w:w="3544" w:type="dxa"/>
            <w:gridSpan w:val="2"/>
            <w:vAlign w:val="center"/>
          </w:tcPr>
          <w:p w14:paraId="074FED8B">
            <w:pPr>
              <w:pStyle w:val="11"/>
            </w:pPr>
            <w:r>
              <w:t>12月底</w:t>
            </w:r>
          </w:p>
        </w:tc>
      </w:tr>
      <w:tr w14:paraId="1C292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09D41"/>
        </w:tc>
        <w:tc>
          <w:tcPr>
            <w:tcW w:w="5103" w:type="dxa"/>
            <w:gridSpan w:val="2"/>
            <w:vAlign w:val="center"/>
          </w:tcPr>
          <w:p w14:paraId="46F2962A">
            <w:pPr>
              <w:pStyle w:val="14"/>
            </w:pPr>
            <w:r>
              <w:t>25%</w:t>
            </w:r>
          </w:p>
        </w:tc>
        <w:tc>
          <w:tcPr>
            <w:tcW w:w="2835" w:type="dxa"/>
            <w:vAlign w:val="center"/>
          </w:tcPr>
          <w:p w14:paraId="334819D3">
            <w:pPr>
              <w:pStyle w:val="14"/>
            </w:pPr>
            <w:r>
              <w:t>50%</w:t>
            </w:r>
          </w:p>
        </w:tc>
        <w:tc>
          <w:tcPr>
            <w:tcW w:w="2551" w:type="dxa"/>
            <w:vAlign w:val="center"/>
          </w:tcPr>
          <w:p w14:paraId="0652E27E">
            <w:pPr>
              <w:pStyle w:val="14"/>
            </w:pPr>
            <w:r>
              <w:t>83%</w:t>
            </w:r>
          </w:p>
        </w:tc>
        <w:tc>
          <w:tcPr>
            <w:tcW w:w="3544" w:type="dxa"/>
            <w:gridSpan w:val="2"/>
            <w:vAlign w:val="center"/>
          </w:tcPr>
          <w:p w14:paraId="50A387C7">
            <w:pPr>
              <w:pStyle w:val="14"/>
            </w:pPr>
            <w:r>
              <w:t>100%</w:t>
            </w:r>
          </w:p>
        </w:tc>
      </w:tr>
      <w:tr w14:paraId="2863C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66180">
            <w:pPr>
              <w:pStyle w:val="11"/>
            </w:pPr>
            <w:r>
              <w:t>绩效目标</w:t>
            </w:r>
          </w:p>
        </w:tc>
        <w:tc>
          <w:tcPr>
            <w:tcW w:w="14033" w:type="dxa"/>
            <w:gridSpan w:val="6"/>
            <w:vAlign w:val="center"/>
          </w:tcPr>
          <w:p w14:paraId="43658F3D">
            <w:pPr>
              <w:pStyle w:val="13"/>
            </w:pPr>
            <w:r>
              <w:t>1.通过聘请幼儿教师开展学前教育工作，保障在园幼儿正常接受教育教学。</w:t>
            </w:r>
          </w:p>
        </w:tc>
      </w:tr>
    </w:tbl>
    <w:p w14:paraId="47843C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FA1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8224D5">
            <w:pPr>
              <w:pStyle w:val="11"/>
            </w:pPr>
            <w:r>
              <w:t>一级指标</w:t>
            </w:r>
          </w:p>
        </w:tc>
        <w:tc>
          <w:tcPr>
            <w:tcW w:w="2268" w:type="dxa"/>
            <w:vAlign w:val="center"/>
          </w:tcPr>
          <w:p w14:paraId="7F95ECA2">
            <w:pPr>
              <w:pStyle w:val="11"/>
            </w:pPr>
            <w:r>
              <w:t>二级指标</w:t>
            </w:r>
          </w:p>
        </w:tc>
        <w:tc>
          <w:tcPr>
            <w:tcW w:w="2835" w:type="dxa"/>
            <w:vAlign w:val="center"/>
          </w:tcPr>
          <w:p w14:paraId="2AC7E46F">
            <w:pPr>
              <w:pStyle w:val="11"/>
            </w:pPr>
            <w:r>
              <w:t>三级指标</w:t>
            </w:r>
          </w:p>
        </w:tc>
        <w:tc>
          <w:tcPr>
            <w:tcW w:w="5386" w:type="dxa"/>
            <w:vAlign w:val="center"/>
          </w:tcPr>
          <w:p w14:paraId="55CB2882">
            <w:pPr>
              <w:pStyle w:val="11"/>
            </w:pPr>
            <w:r>
              <w:t>绩效指标描述</w:t>
            </w:r>
          </w:p>
        </w:tc>
        <w:tc>
          <w:tcPr>
            <w:tcW w:w="2268" w:type="dxa"/>
            <w:vAlign w:val="center"/>
          </w:tcPr>
          <w:p w14:paraId="60D58DCE">
            <w:pPr>
              <w:pStyle w:val="11"/>
            </w:pPr>
            <w:r>
              <w:t>指标值</w:t>
            </w:r>
          </w:p>
        </w:tc>
        <w:tc>
          <w:tcPr>
            <w:tcW w:w="1276" w:type="dxa"/>
            <w:vAlign w:val="center"/>
          </w:tcPr>
          <w:p w14:paraId="277723C0">
            <w:pPr>
              <w:pStyle w:val="11"/>
            </w:pPr>
            <w:r>
              <w:t>指标值确定依据</w:t>
            </w:r>
          </w:p>
        </w:tc>
      </w:tr>
      <w:tr w14:paraId="14423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F3A50">
            <w:pPr>
              <w:pStyle w:val="14"/>
            </w:pPr>
            <w:r>
              <w:t>产出指标</w:t>
            </w:r>
          </w:p>
        </w:tc>
        <w:tc>
          <w:tcPr>
            <w:tcW w:w="2268" w:type="dxa"/>
            <w:vAlign w:val="center"/>
          </w:tcPr>
          <w:p w14:paraId="430CF782">
            <w:pPr>
              <w:pStyle w:val="13"/>
            </w:pPr>
            <w:r>
              <w:t>数量指标</w:t>
            </w:r>
          </w:p>
        </w:tc>
        <w:tc>
          <w:tcPr>
            <w:tcW w:w="2835" w:type="dxa"/>
            <w:vAlign w:val="center"/>
          </w:tcPr>
          <w:p w14:paraId="06CA514C">
            <w:pPr>
              <w:pStyle w:val="13"/>
            </w:pPr>
            <w:r>
              <w:t>聘用幼儿教师数量</w:t>
            </w:r>
          </w:p>
          <w:p w14:paraId="022167C3">
            <w:pPr>
              <w:pStyle w:val="13"/>
            </w:pPr>
          </w:p>
          <w:p w14:paraId="615E05DF">
            <w:pPr>
              <w:pStyle w:val="13"/>
            </w:pPr>
          </w:p>
        </w:tc>
        <w:tc>
          <w:tcPr>
            <w:tcW w:w="5386" w:type="dxa"/>
            <w:vAlign w:val="center"/>
          </w:tcPr>
          <w:p w14:paraId="04FADBAF">
            <w:pPr>
              <w:pStyle w:val="13"/>
            </w:pPr>
            <w:r>
              <w:t>聘用学前教师的数量</w:t>
            </w:r>
          </w:p>
        </w:tc>
        <w:tc>
          <w:tcPr>
            <w:tcW w:w="2268" w:type="dxa"/>
            <w:vAlign w:val="center"/>
          </w:tcPr>
          <w:p w14:paraId="16832DC8">
            <w:pPr>
              <w:pStyle w:val="13"/>
            </w:pPr>
            <w:r>
              <w:t>≥20人</w:t>
            </w:r>
          </w:p>
        </w:tc>
        <w:tc>
          <w:tcPr>
            <w:tcW w:w="1276" w:type="dxa"/>
            <w:vAlign w:val="center"/>
          </w:tcPr>
          <w:p w14:paraId="317231A4">
            <w:pPr>
              <w:pStyle w:val="13"/>
            </w:pPr>
            <w:r>
              <w:t>学前教育聘用合同</w:t>
            </w:r>
          </w:p>
        </w:tc>
      </w:tr>
      <w:tr w14:paraId="10500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ED43B"/>
        </w:tc>
        <w:tc>
          <w:tcPr>
            <w:tcW w:w="2268" w:type="dxa"/>
            <w:vAlign w:val="center"/>
          </w:tcPr>
          <w:p w14:paraId="2E7D51A3">
            <w:pPr>
              <w:pStyle w:val="13"/>
            </w:pPr>
            <w:r>
              <w:t>质量指标</w:t>
            </w:r>
          </w:p>
        </w:tc>
        <w:tc>
          <w:tcPr>
            <w:tcW w:w="2835" w:type="dxa"/>
            <w:vAlign w:val="center"/>
          </w:tcPr>
          <w:p w14:paraId="6AEA5501">
            <w:pPr>
              <w:pStyle w:val="13"/>
            </w:pPr>
            <w:r>
              <w:t>教师出勤率</w:t>
            </w:r>
          </w:p>
        </w:tc>
        <w:tc>
          <w:tcPr>
            <w:tcW w:w="5386" w:type="dxa"/>
            <w:vAlign w:val="center"/>
          </w:tcPr>
          <w:p w14:paraId="23429DAC">
            <w:pPr>
              <w:pStyle w:val="13"/>
            </w:pPr>
            <w:r>
              <w:t>反映学前教师出勤情况</w:t>
            </w:r>
          </w:p>
        </w:tc>
        <w:tc>
          <w:tcPr>
            <w:tcW w:w="2268" w:type="dxa"/>
            <w:vAlign w:val="center"/>
          </w:tcPr>
          <w:p w14:paraId="785AA483">
            <w:pPr>
              <w:pStyle w:val="13"/>
            </w:pPr>
            <w:r>
              <w:t>≥90%</w:t>
            </w:r>
          </w:p>
        </w:tc>
        <w:tc>
          <w:tcPr>
            <w:tcW w:w="1276" w:type="dxa"/>
            <w:vAlign w:val="center"/>
          </w:tcPr>
          <w:p w14:paraId="30E4E23A">
            <w:pPr>
              <w:pStyle w:val="13"/>
            </w:pPr>
            <w:r>
              <w:t>签到表</w:t>
            </w:r>
          </w:p>
        </w:tc>
      </w:tr>
      <w:tr w14:paraId="001AE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F200C"/>
        </w:tc>
        <w:tc>
          <w:tcPr>
            <w:tcW w:w="2268" w:type="dxa"/>
            <w:vAlign w:val="center"/>
          </w:tcPr>
          <w:p w14:paraId="31576A1E">
            <w:pPr>
              <w:pStyle w:val="13"/>
            </w:pPr>
            <w:r>
              <w:t>时效指标</w:t>
            </w:r>
          </w:p>
        </w:tc>
        <w:tc>
          <w:tcPr>
            <w:tcW w:w="2835" w:type="dxa"/>
            <w:vAlign w:val="center"/>
          </w:tcPr>
          <w:p w14:paraId="2CCAA3A0">
            <w:pPr>
              <w:pStyle w:val="13"/>
            </w:pPr>
            <w:r>
              <w:t>保障工作时限</w:t>
            </w:r>
          </w:p>
        </w:tc>
        <w:tc>
          <w:tcPr>
            <w:tcW w:w="5386" w:type="dxa"/>
            <w:vAlign w:val="center"/>
          </w:tcPr>
          <w:p w14:paraId="345AC3D5">
            <w:pPr>
              <w:pStyle w:val="13"/>
            </w:pPr>
            <w:r>
              <w:t>保障学前教师工作的时限</w:t>
            </w:r>
          </w:p>
        </w:tc>
        <w:tc>
          <w:tcPr>
            <w:tcW w:w="2268" w:type="dxa"/>
            <w:vAlign w:val="center"/>
          </w:tcPr>
          <w:p w14:paraId="1C78A93F">
            <w:pPr>
              <w:pStyle w:val="13"/>
            </w:pPr>
            <w:r>
              <w:t>1年</w:t>
            </w:r>
          </w:p>
        </w:tc>
        <w:tc>
          <w:tcPr>
            <w:tcW w:w="1276" w:type="dxa"/>
            <w:vAlign w:val="center"/>
          </w:tcPr>
          <w:p w14:paraId="7241D9A9">
            <w:pPr>
              <w:pStyle w:val="13"/>
            </w:pPr>
            <w:r>
              <w:t>2026年度学校工作计划</w:t>
            </w:r>
          </w:p>
        </w:tc>
      </w:tr>
      <w:tr w14:paraId="0EF05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4E9BF"/>
        </w:tc>
        <w:tc>
          <w:tcPr>
            <w:tcW w:w="2268" w:type="dxa"/>
            <w:vAlign w:val="center"/>
          </w:tcPr>
          <w:p w14:paraId="764DCA5A">
            <w:pPr>
              <w:pStyle w:val="13"/>
            </w:pPr>
            <w:r>
              <w:t>成本指标</w:t>
            </w:r>
          </w:p>
        </w:tc>
        <w:tc>
          <w:tcPr>
            <w:tcW w:w="2835" w:type="dxa"/>
            <w:vAlign w:val="center"/>
          </w:tcPr>
          <w:p w14:paraId="132BCA32">
            <w:pPr>
              <w:pStyle w:val="13"/>
            </w:pPr>
            <w:r>
              <w:t>教师人均工资</w:t>
            </w:r>
          </w:p>
        </w:tc>
        <w:tc>
          <w:tcPr>
            <w:tcW w:w="5386" w:type="dxa"/>
            <w:vAlign w:val="center"/>
          </w:tcPr>
          <w:p w14:paraId="5707B855">
            <w:pPr>
              <w:pStyle w:val="13"/>
            </w:pPr>
            <w:r>
              <w:t>学前教师人均每月工资成本</w:t>
            </w:r>
          </w:p>
        </w:tc>
        <w:tc>
          <w:tcPr>
            <w:tcW w:w="2268" w:type="dxa"/>
            <w:vAlign w:val="center"/>
          </w:tcPr>
          <w:p w14:paraId="53F7A438">
            <w:pPr>
              <w:pStyle w:val="13"/>
            </w:pPr>
            <w:r>
              <w:t>≤1500 元/人/月</w:t>
            </w:r>
          </w:p>
        </w:tc>
        <w:tc>
          <w:tcPr>
            <w:tcW w:w="1276" w:type="dxa"/>
            <w:vAlign w:val="center"/>
          </w:tcPr>
          <w:p w14:paraId="18BDB776">
            <w:pPr>
              <w:pStyle w:val="13"/>
            </w:pPr>
            <w:r>
              <w:t>学前教育聘用合同</w:t>
            </w:r>
          </w:p>
        </w:tc>
      </w:tr>
      <w:tr w14:paraId="0BE2D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E6D33">
            <w:pPr>
              <w:pStyle w:val="14"/>
            </w:pPr>
            <w:r>
              <w:t>效益指标</w:t>
            </w:r>
          </w:p>
        </w:tc>
        <w:tc>
          <w:tcPr>
            <w:tcW w:w="2268" w:type="dxa"/>
            <w:vAlign w:val="center"/>
          </w:tcPr>
          <w:p w14:paraId="5346F09B">
            <w:pPr>
              <w:pStyle w:val="13"/>
            </w:pPr>
            <w:r>
              <w:t>社会效益指标</w:t>
            </w:r>
          </w:p>
        </w:tc>
        <w:tc>
          <w:tcPr>
            <w:tcW w:w="2835" w:type="dxa"/>
            <w:vAlign w:val="center"/>
          </w:tcPr>
          <w:p w14:paraId="29487E96">
            <w:pPr>
              <w:pStyle w:val="13"/>
            </w:pPr>
            <w:r>
              <w:t>幼儿园运行稳定率</w:t>
            </w:r>
          </w:p>
        </w:tc>
        <w:tc>
          <w:tcPr>
            <w:tcW w:w="5386" w:type="dxa"/>
            <w:vAlign w:val="center"/>
          </w:tcPr>
          <w:p w14:paraId="1B0EE1FB">
            <w:pPr>
              <w:pStyle w:val="13"/>
            </w:pPr>
            <w:r>
              <w:t>考察幼儿园运行稳定的情况</w:t>
            </w:r>
          </w:p>
        </w:tc>
        <w:tc>
          <w:tcPr>
            <w:tcW w:w="2268" w:type="dxa"/>
            <w:vAlign w:val="center"/>
          </w:tcPr>
          <w:p w14:paraId="3CA5CFB2">
            <w:pPr>
              <w:pStyle w:val="13"/>
            </w:pPr>
            <w:r>
              <w:t>100%</w:t>
            </w:r>
          </w:p>
        </w:tc>
        <w:tc>
          <w:tcPr>
            <w:tcW w:w="1276" w:type="dxa"/>
            <w:vAlign w:val="center"/>
          </w:tcPr>
          <w:p w14:paraId="0400B8F5">
            <w:pPr>
              <w:pStyle w:val="13"/>
            </w:pPr>
            <w:r>
              <w:t>2026年度学校工作计划</w:t>
            </w:r>
          </w:p>
        </w:tc>
      </w:tr>
      <w:tr w14:paraId="4DE93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88AB5D">
            <w:pPr>
              <w:pStyle w:val="14"/>
            </w:pPr>
            <w:r>
              <w:t>满意度指标</w:t>
            </w:r>
          </w:p>
        </w:tc>
        <w:tc>
          <w:tcPr>
            <w:tcW w:w="2268" w:type="dxa"/>
            <w:vAlign w:val="center"/>
          </w:tcPr>
          <w:p w14:paraId="5006834D">
            <w:pPr>
              <w:pStyle w:val="13"/>
            </w:pPr>
            <w:r>
              <w:t>服务对象满意度指标</w:t>
            </w:r>
          </w:p>
        </w:tc>
        <w:tc>
          <w:tcPr>
            <w:tcW w:w="2835" w:type="dxa"/>
            <w:vAlign w:val="center"/>
          </w:tcPr>
          <w:p w14:paraId="71185F18">
            <w:pPr>
              <w:pStyle w:val="13"/>
            </w:pPr>
            <w:r>
              <w:t>聘用幼儿教师满意度</w:t>
            </w:r>
          </w:p>
        </w:tc>
        <w:tc>
          <w:tcPr>
            <w:tcW w:w="5386" w:type="dxa"/>
            <w:vAlign w:val="center"/>
          </w:tcPr>
          <w:p w14:paraId="00CFF037">
            <w:pPr>
              <w:pStyle w:val="13"/>
            </w:pPr>
            <w:r>
              <w:t>聘用幼儿教师满意度</w:t>
            </w:r>
          </w:p>
        </w:tc>
        <w:tc>
          <w:tcPr>
            <w:tcW w:w="2268" w:type="dxa"/>
            <w:vAlign w:val="center"/>
          </w:tcPr>
          <w:p w14:paraId="4372B235">
            <w:pPr>
              <w:pStyle w:val="13"/>
            </w:pPr>
            <w:r>
              <w:t>≥90%</w:t>
            </w:r>
          </w:p>
        </w:tc>
        <w:tc>
          <w:tcPr>
            <w:tcW w:w="1276" w:type="dxa"/>
            <w:vAlign w:val="center"/>
          </w:tcPr>
          <w:p w14:paraId="4612BBA6">
            <w:pPr>
              <w:pStyle w:val="13"/>
            </w:pPr>
            <w:r>
              <w:t>满意度调查问卷</w:t>
            </w:r>
          </w:p>
        </w:tc>
      </w:tr>
    </w:tbl>
    <w:p w14:paraId="20A2EDED">
      <w:pPr>
        <w:sectPr>
          <w:pgSz w:w="16840" w:h="11900" w:orient="landscape"/>
          <w:pgMar w:top="1361" w:right="1020" w:bottom="1134" w:left="1020" w:header="720" w:footer="720" w:gutter="0"/>
          <w:cols w:space="720" w:num="1"/>
        </w:sectPr>
      </w:pPr>
    </w:p>
    <w:p w14:paraId="73AAED72">
      <w:pPr>
        <w:spacing w:before="0" w:after="0"/>
        <w:ind w:firstLine="560"/>
        <w:jc w:val="left"/>
        <w:outlineLvl w:val="9"/>
      </w:pPr>
      <w:r>
        <w:rPr>
          <w:rFonts w:ascii="方正仿宋_GBK" w:hAnsi="方正仿宋_GBK" w:eastAsia="方正仿宋_GBK" w:cs="方正仿宋_GBK"/>
          <w:color w:val="000000"/>
          <w:sz w:val="28"/>
        </w:rPr>
        <w:t>160、2026年学前生均公用经费（公办幼儿园）绩效目标表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954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2036A2">
            <w:pPr>
              <w:pStyle w:val="12"/>
            </w:pPr>
            <w:r>
              <w:t>单位：元</w:t>
            </w:r>
          </w:p>
        </w:tc>
      </w:tr>
      <w:tr w14:paraId="49168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E23D4">
            <w:pPr>
              <w:pStyle w:val="11"/>
            </w:pPr>
            <w:r>
              <w:t>项目编码</w:t>
            </w:r>
          </w:p>
        </w:tc>
        <w:tc>
          <w:tcPr>
            <w:tcW w:w="5103" w:type="dxa"/>
            <w:gridSpan w:val="2"/>
            <w:vAlign w:val="center"/>
          </w:tcPr>
          <w:p w14:paraId="3662979B">
            <w:pPr>
              <w:pStyle w:val="13"/>
            </w:pPr>
            <w:r>
              <w:t>13012126P00015410006T</w:t>
            </w:r>
          </w:p>
        </w:tc>
        <w:tc>
          <w:tcPr>
            <w:tcW w:w="2835" w:type="dxa"/>
            <w:vAlign w:val="center"/>
          </w:tcPr>
          <w:p w14:paraId="6E8969CD">
            <w:pPr>
              <w:pStyle w:val="11"/>
            </w:pPr>
            <w:r>
              <w:t>项目名称</w:t>
            </w:r>
          </w:p>
        </w:tc>
        <w:tc>
          <w:tcPr>
            <w:tcW w:w="6095" w:type="dxa"/>
            <w:gridSpan w:val="3"/>
            <w:vAlign w:val="center"/>
          </w:tcPr>
          <w:p w14:paraId="0E3BDE4E">
            <w:pPr>
              <w:pStyle w:val="13"/>
            </w:pPr>
            <w:r>
              <w:t>2026年学前生均公用经费（公办幼儿园）</w:t>
            </w:r>
          </w:p>
        </w:tc>
      </w:tr>
      <w:tr w14:paraId="66F96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E0547">
            <w:pPr>
              <w:pStyle w:val="11"/>
            </w:pPr>
            <w:r>
              <w:t>预算规模及资金用途</w:t>
            </w:r>
          </w:p>
        </w:tc>
        <w:tc>
          <w:tcPr>
            <w:tcW w:w="2268" w:type="dxa"/>
            <w:vAlign w:val="center"/>
          </w:tcPr>
          <w:p w14:paraId="6727DCED">
            <w:pPr>
              <w:pStyle w:val="11"/>
            </w:pPr>
            <w:r>
              <w:t>预算数</w:t>
            </w:r>
          </w:p>
        </w:tc>
        <w:tc>
          <w:tcPr>
            <w:tcW w:w="2835" w:type="dxa"/>
            <w:vAlign w:val="center"/>
          </w:tcPr>
          <w:p w14:paraId="238E41F0">
            <w:pPr>
              <w:pStyle w:val="13"/>
            </w:pPr>
            <w:r>
              <w:t>155250.00</w:t>
            </w:r>
          </w:p>
        </w:tc>
        <w:tc>
          <w:tcPr>
            <w:tcW w:w="2835" w:type="dxa"/>
            <w:vAlign w:val="center"/>
          </w:tcPr>
          <w:p w14:paraId="21AFF3ED">
            <w:pPr>
              <w:pStyle w:val="11"/>
            </w:pPr>
            <w:r>
              <w:t>其中：财政    资金</w:t>
            </w:r>
          </w:p>
        </w:tc>
        <w:tc>
          <w:tcPr>
            <w:tcW w:w="2551" w:type="dxa"/>
            <w:vAlign w:val="center"/>
          </w:tcPr>
          <w:p w14:paraId="7DF7F719">
            <w:pPr>
              <w:pStyle w:val="13"/>
            </w:pPr>
            <w:r>
              <w:t>155250.00</w:t>
            </w:r>
          </w:p>
        </w:tc>
        <w:tc>
          <w:tcPr>
            <w:tcW w:w="2268" w:type="dxa"/>
            <w:vAlign w:val="center"/>
          </w:tcPr>
          <w:p w14:paraId="1C0F5573">
            <w:pPr>
              <w:pStyle w:val="11"/>
            </w:pPr>
            <w:r>
              <w:t>其他资金</w:t>
            </w:r>
          </w:p>
        </w:tc>
        <w:tc>
          <w:tcPr>
            <w:tcW w:w="1276" w:type="dxa"/>
            <w:vAlign w:val="center"/>
          </w:tcPr>
          <w:p w14:paraId="1F961B57">
            <w:pPr>
              <w:pStyle w:val="13"/>
            </w:pPr>
            <w:r>
              <w:t xml:space="preserve"> </w:t>
            </w:r>
          </w:p>
        </w:tc>
      </w:tr>
      <w:tr w14:paraId="28616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90B46"/>
        </w:tc>
        <w:tc>
          <w:tcPr>
            <w:tcW w:w="14033" w:type="dxa"/>
            <w:gridSpan w:val="6"/>
            <w:vAlign w:val="center"/>
          </w:tcPr>
          <w:p w14:paraId="2915FC7F">
            <w:pPr>
              <w:pStyle w:val="13"/>
            </w:pPr>
            <w:r>
              <w:t>用于幼儿园购置办公用品、日常维修、水电暖等费用支出。</w:t>
            </w:r>
          </w:p>
        </w:tc>
      </w:tr>
      <w:tr w14:paraId="5A92E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C9403">
            <w:pPr>
              <w:pStyle w:val="11"/>
            </w:pPr>
            <w:r>
              <w:t>资金支出计划（%）</w:t>
            </w:r>
          </w:p>
        </w:tc>
        <w:tc>
          <w:tcPr>
            <w:tcW w:w="5103" w:type="dxa"/>
            <w:gridSpan w:val="2"/>
            <w:vAlign w:val="center"/>
          </w:tcPr>
          <w:p w14:paraId="2FB35A27">
            <w:pPr>
              <w:pStyle w:val="11"/>
            </w:pPr>
            <w:r>
              <w:t>3月底</w:t>
            </w:r>
          </w:p>
        </w:tc>
        <w:tc>
          <w:tcPr>
            <w:tcW w:w="2835" w:type="dxa"/>
            <w:vAlign w:val="center"/>
          </w:tcPr>
          <w:p w14:paraId="16A02FAE">
            <w:pPr>
              <w:pStyle w:val="11"/>
            </w:pPr>
            <w:r>
              <w:t>6月底</w:t>
            </w:r>
          </w:p>
        </w:tc>
        <w:tc>
          <w:tcPr>
            <w:tcW w:w="2551" w:type="dxa"/>
            <w:vAlign w:val="center"/>
          </w:tcPr>
          <w:p w14:paraId="03173B3B">
            <w:pPr>
              <w:pStyle w:val="11"/>
            </w:pPr>
            <w:r>
              <w:t>10月底</w:t>
            </w:r>
          </w:p>
        </w:tc>
        <w:tc>
          <w:tcPr>
            <w:tcW w:w="3544" w:type="dxa"/>
            <w:gridSpan w:val="2"/>
            <w:vAlign w:val="center"/>
          </w:tcPr>
          <w:p w14:paraId="01421A9B">
            <w:pPr>
              <w:pStyle w:val="11"/>
            </w:pPr>
            <w:r>
              <w:t>12月底</w:t>
            </w:r>
          </w:p>
        </w:tc>
      </w:tr>
      <w:tr w14:paraId="540F6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9031F"/>
        </w:tc>
        <w:tc>
          <w:tcPr>
            <w:tcW w:w="5103" w:type="dxa"/>
            <w:gridSpan w:val="2"/>
            <w:vAlign w:val="center"/>
          </w:tcPr>
          <w:p w14:paraId="1E71E23F">
            <w:pPr>
              <w:pStyle w:val="14"/>
            </w:pPr>
            <w:r>
              <w:t>25%</w:t>
            </w:r>
          </w:p>
        </w:tc>
        <w:tc>
          <w:tcPr>
            <w:tcW w:w="2835" w:type="dxa"/>
            <w:vAlign w:val="center"/>
          </w:tcPr>
          <w:p w14:paraId="311FBFDE">
            <w:pPr>
              <w:pStyle w:val="14"/>
            </w:pPr>
            <w:r>
              <w:t>50%</w:t>
            </w:r>
          </w:p>
        </w:tc>
        <w:tc>
          <w:tcPr>
            <w:tcW w:w="2551" w:type="dxa"/>
            <w:vAlign w:val="center"/>
          </w:tcPr>
          <w:p w14:paraId="0ABA6E0A">
            <w:pPr>
              <w:pStyle w:val="14"/>
            </w:pPr>
            <w:r>
              <w:t>83%</w:t>
            </w:r>
          </w:p>
        </w:tc>
        <w:tc>
          <w:tcPr>
            <w:tcW w:w="3544" w:type="dxa"/>
            <w:gridSpan w:val="2"/>
            <w:vAlign w:val="center"/>
          </w:tcPr>
          <w:p w14:paraId="65620683">
            <w:pPr>
              <w:pStyle w:val="14"/>
            </w:pPr>
            <w:r>
              <w:t>100%</w:t>
            </w:r>
          </w:p>
        </w:tc>
      </w:tr>
      <w:tr w14:paraId="5AFCE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0F73B">
            <w:pPr>
              <w:pStyle w:val="11"/>
            </w:pPr>
            <w:r>
              <w:t>绩效目标</w:t>
            </w:r>
          </w:p>
        </w:tc>
        <w:tc>
          <w:tcPr>
            <w:tcW w:w="14033" w:type="dxa"/>
            <w:gridSpan w:val="6"/>
            <w:vAlign w:val="center"/>
          </w:tcPr>
          <w:p w14:paraId="445117EC">
            <w:pPr>
              <w:pStyle w:val="13"/>
            </w:pPr>
            <w:r>
              <w:t>1.通过对幼儿园提供日常教育教学工作所需的办公用品、日常维修、水电暖等费用，保障幼儿园教育教学工作的正常开展，促进幼儿园办学条件的改善提升。</w:t>
            </w:r>
          </w:p>
        </w:tc>
      </w:tr>
    </w:tbl>
    <w:p w14:paraId="09784F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5E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0AD4EF">
            <w:pPr>
              <w:pStyle w:val="11"/>
            </w:pPr>
            <w:r>
              <w:t>一级指标</w:t>
            </w:r>
          </w:p>
        </w:tc>
        <w:tc>
          <w:tcPr>
            <w:tcW w:w="2268" w:type="dxa"/>
            <w:vAlign w:val="center"/>
          </w:tcPr>
          <w:p w14:paraId="309097A3">
            <w:pPr>
              <w:pStyle w:val="11"/>
            </w:pPr>
            <w:r>
              <w:t>二级指标</w:t>
            </w:r>
          </w:p>
        </w:tc>
        <w:tc>
          <w:tcPr>
            <w:tcW w:w="2835" w:type="dxa"/>
            <w:vAlign w:val="center"/>
          </w:tcPr>
          <w:p w14:paraId="0065C4BF">
            <w:pPr>
              <w:pStyle w:val="11"/>
            </w:pPr>
            <w:r>
              <w:t>三级指标</w:t>
            </w:r>
          </w:p>
        </w:tc>
        <w:tc>
          <w:tcPr>
            <w:tcW w:w="5386" w:type="dxa"/>
            <w:vAlign w:val="center"/>
          </w:tcPr>
          <w:p w14:paraId="3EBEC8C4">
            <w:pPr>
              <w:pStyle w:val="11"/>
            </w:pPr>
            <w:r>
              <w:t>绩效指标描述</w:t>
            </w:r>
          </w:p>
        </w:tc>
        <w:tc>
          <w:tcPr>
            <w:tcW w:w="2268" w:type="dxa"/>
            <w:vAlign w:val="center"/>
          </w:tcPr>
          <w:p w14:paraId="03B428F2">
            <w:pPr>
              <w:pStyle w:val="11"/>
            </w:pPr>
            <w:r>
              <w:t>指标值</w:t>
            </w:r>
          </w:p>
        </w:tc>
        <w:tc>
          <w:tcPr>
            <w:tcW w:w="1276" w:type="dxa"/>
            <w:vAlign w:val="center"/>
          </w:tcPr>
          <w:p w14:paraId="7594DE82">
            <w:pPr>
              <w:pStyle w:val="11"/>
            </w:pPr>
            <w:r>
              <w:t>指标值确定依据</w:t>
            </w:r>
          </w:p>
        </w:tc>
      </w:tr>
      <w:tr w14:paraId="6B0DE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061F8">
            <w:pPr>
              <w:pStyle w:val="14"/>
            </w:pPr>
            <w:r>
              <w:t>产出指标</w:t>
            </w:r>
          </w:p>
        </w:tc>
        <w:tc>
          <w:tcPr>
            <w:tcW w:w="2268" w:type="dxa"/>
            <w:vAlign w:val="center"/>
          </w:tcPr>
          <w:p w14:paraId="5EDE68CB">
            <w:pPr>
              <w:pStyle w:val="13"/>
            </w:pPr>
            <w:r>
              <w:t>数量指标</w:t>
            </w:r>
          </w:p>
        </w:tc>
        <w:tc>
          <w:tcPr>
            <w:tcW w:w="2835" w:type="dxa"/>
            <w:vAlign w:val="center"/>
          </w:tcPr>
          <w:p w14:paraId="03916059">
            <w:pPr>
              <w:pStyle w:val="13"/>
            </w:pPr>
            <w:r>
              <w:t>幼儿园在园幼儿人数</w:t>
            </w:r>
          </w:p>
        </w:tc>
        <w:tc>
          <w:tcPr>
            <w:tcW w:w="5386" w:type="dxa"/>
            <w:vAlign w:val="center"/>
          </w:tcPr>
          <w:p w14:paraId="27DF8741">
            <w:pPr>
              <w:pStyle w:val="13"/>
            </w:pPr>
            <w:r>
              <w:t>幼儿园在园人数</w:t>
            </w:r>
          </w:p>
        </w:tc>
        <w:tc>
          <w:tcPr>
            <w:tcW w:w="2268" w:type="dxa"/>
            <w:vAlign w:val="center"/>
          </w:tcPr>
          <w:p w14:paraId="7CF1A6ED">
            <w:pPr>
              <w:pStyle w:val="13"/>
            </w:pPr>
            <w:r>
              <w:t>≥390人</w:t>
            </w:r>
          </w:p>
        </w:tc>
        <w:tc>
          <w:tcPr>
            <w:tcW w:w="1276" w:type="dxa"/>
            <w:vAlign w:val="center"/>
          </w:tcPr>
          <w:p w14:paraId="3CC27C3D">
            <w:pPr>
              <w:pStyle w:val="13"/>
            </w:pPr>
            <w:r>
              <w:t>根据2025年教育事业统计人数</w:t>
            </w:r>
          </w:p>
        </w:tc>
      </w:tr>
      <w:tr w14:paraId="7ED95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D7B0C"/>
        </w:tc>
        <w:tc>
          <w:tcPr>
            <w:tcW w:w="2268" w:type="dxa"/>
            <w:vAlign w:val="center"/>
          </w:tcPr>
          <w:p w14:paraId="35F4EF84">
            <w:pPr>
              <w:pStyle w:val="13"/>
            </w:pPr>
            <w:r>
              <w:t>质量指标</w:t>
            </w:r>
          </w:p>
        </w:tc>
        <w:tc>
          <w:tcPr>
            <w:tcW w:w="2835" w:type="dxa"/>
            <w:vAlign w:val="center"/>
          </w:tcPr>
          <w:p w14:paraId="3B70AEEF">
            <w:pPr>
              <w:pStyle w:val="13"/>
            </w:pPr>
            <w:r>
              <w:t>保障覆盖率</w:t>
            </w:r>
          </w:p>
        </w:tc>
        <w:tc>
          <w:tcPr>
            <w:tcW w:w="5386" w:type="dxa"/>
            <w:vAlign w:val="center"/>
          </w:tcPr>
          <w:p w14:paraId="28E04A4D">
            <w:pPr>
              <w:pStyle w:val="13"/>
            </w:pPr>
            <w:r>
              <w:t>保障幼儿园办公用品、日常维修、水电暖等教学所需支出</w:t>
            </w:r>
          </w:p>
        </w:tc>
        <w:tc>
          <w:tcPr>
            <w:tcW w:w="2268" w:type="dxa"/>
            <w:vAlign w:val="center"/>
          </w:tcPr>
          <w:p w14:paraId="53B4122D">
            <w:pPr>
              <w:pStyle w:val="13"/>
            </w:pPr>
            <w:r>
              <w:t>100%</w:t>
            </w:r>
          </w:p>
        </w:tc>
        <w:tc>
          <w:tcPr>
            <w:tcW w:w="1276" w:type="dxa"/>
            <w:vAlign w:val="center"/>
          </w:tcPr>
          <w:p w14:paraId="18D916C9">
            <w:pPr>
              <w:pStyle w:val="13"/>
            </w:pPr>
            <w:r>
              <w:t>2026年工作计划</w:t>
            </w:r>
          </w:p>
        </w:tc>
      </w:tr>
      <w:tr w14:paraId="56E34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FB726"/>
        </w:tc>
        <w:tc>
          <w:tcPr>
            <w:tcW w:w="2268" w:type="dxa"/>
            <w:vAlign w:val="center"/>
          </w:tcPr>
          <w:p w14:paraId="2AC3867C">
            <w:pPr>
              <w:pStyle w:val="13"/>
            </w:pPr>
            <w:r>
              <w:t>时效指标</w:t>
            </w:r>
          </w:p>
        </w:tc>
        <w:tc>
          <w:tcPr>
            <w:tcW w:w="2835" w:type="dxa"/>
            <w:vAlign w:val="center"/>
          </w:tcPr>
          <w:p w14:paraId="08234419">
            <w:pPr>
              <w:pStyle w:val="13"/>
            </w:pPr>
            <w:r>
              <w:t>保障时限</w:t>
            </w:r>
          </w:p>
        </w:tc>
        <w:tc>
          <w:tcPr>
            <w:tcW w:w="5386" w:type="dxa"/>
            <w:vAlign w:val="center"/>
          </w:tcPr>
          <w:p w14:paraId="01C5A711">
            <w:pPr>
              <w:pStyle w:val="13"/>
            </w:pPr>
            <w:r>
              <w:t>保障幼儿园教育教学工作的时限</w:t>
            </w:r>
          </w:p>
        </w:tc>
        <w:tc>
          <w:tcPr>
            <w:tcW w:w="2268" w:type="dxa"/>
            <w:vAlign w:val="center"/>
          </w:tcPr>
          <w:p w14:paraId="793BCCCD">
            <w:pPr>
              <w:pStyle w:val="13"/>
            </w:pPr>
            <w:r>
              <w:t>1年</w:t>
            </w:r>
          </w:p>
        </w:tc>
        <w:tc>
          <w:tcPr>
            <w:tcW w:w="1276" w:type="dxa"/>
            <w:vAlign w:val="center"/>
          </w:tcPr>
          <w:p w14:paraId="5320D495">
            <w:pPr>
              <w:pStyle w:val="13"/>
            </w:pPr>
            <w:r>
              <w:t>2026年工作计划</w:t>
            </w:r>
          </w:p>
        </w:tc>
      </w:tr>
      <w:tr w14:paraId="56184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99406"/>
        </w:tc>
        <w:tc>
          <w:tcPr>
            <w:tcW w:w="2268" w:type="dxa"/>
            <w:vAlign w:val="center"/>
          </w:tcPr>
          <w:p w14:paraId="1BA98AC7">
            <w:pPr>
              <w:pStyle w:val="13"/>
            </w:pPr>
            <w:r>
              <w:t>成本指标</w:t>
            </w:r>
          </w:p>
        </w:tc>
        <w:tc>
          <w:tcPr>
            <w:tcW w:w="2835" w:type="dxa"/>
            <w:vAlign w:val="center"/>
          </w:tcPr>
          <w:p w14:paraId="1E65528D">
            <w:pPr>
              <w:pStyle w:val="13"/>
            </w:pPr>
            <w:r>
              <w:t>生均幼儿公用经费标准</w:t>
            </w:r>
          </w:p>
        </w:tc>
        <w:tc>
          <w:tcPr>
            <w:tcW w:w="5386" w:type="dxa"/>
            <w:vAlign w:val="center"/>
          </w:tcPr>
          <w:p w14:paraId="4D92C202">
            <w:pPr>
              <w:pStyle w:val="13"/>
            </w:pPr>
            <w:r>
              <w:t>按政策要求，落实幼儿生均公用经费</w:t>
            </w:r>
          </w:p>
        </w:tc>
        <w:tc>
          <w:tcPr>
            <w:tcW w:w="2268" w:type="dxa"/>
            <w:vAlign w:val="center"/>
          </w:tcPr>
          <w:p w14:paraId="038E486B">
            <w:pPr>
              <w:pStyle w:val="13"/>
            </w:pPr>
            <w:r>
              <w:t>≤450元/生/年</w:t>
            </w:r>
          </w:p>
        </w:tc>
        <w:tc>
          <w:tcPr>
            <w:tcW w:w="1276" w:type="dxa"/>
            <w:vAlign w:val="center"/>
          </w:tcPr>
          <w:p w14:paraId="4F610C6A">
            <w:pPr>
              <w:pStyle w:val="13"/>
            </w:pPr>
            <w:r>
              <w:t>冀财教[2023]116号</w:t>
            </w:r>
          </w:p>
        </w:tc>
      </w:tr>
      <w:tr w14:paraId="07E61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3D224B">
            <w:pPr>
              <w:pStyle w:val="14"/>
            </w:pPr>
            <w:r>
              <w:t>效益指标</w:t>
            </w:r>
          </w:p>
        </w:tc>
        <w:tc>
          <w:tcPr>
            <w:tcW w:w="2268" w:type="dxa"/>
            <w:vAlign w:val="center"/>
          </w:tcPr>
          <w:p w14:paraId="4DF74828">
            <w:pPr>
              <w:pStyle w:val="13"/>
            </w:pPr>
            <w:r>
              <w:t>社会效益指标</w:t>
            </w:r>
          </w:p>
        </w:tc>
        <w:tc>
          <w:tcPr>
            <w:tcW w:w="2835" w:type="dxa"/>
            <w:vAlign w:val="center"/>
          </w:tcPr>
          <w:p w14:paraId="03AB7619">
            <w:pPr>
              <w:pStyle w:val="13"/>
            </w:pPr>
            <w:r>
              <w:t>公办幼儿园正常运转率</w:t>
            </w:r>
          </w:p>
        </w:tc>
        <w:tc>
          <w:tcPr>
            <w:tcW w:w="5386" w:type="dxa"/>
            <w:vAlign w:val="center"/>
          </w:tcPr>
          <w:p w14:paraId="0ACC54AD">
            <w:pPr>
              <w:pStyle w:val="13"/>
            </w:pPr>
            <w:r>
              <w:t>保障幼儿园全年正常运转</w:t>
            </w:r>
          </w:p>
        </w:tc>
        <w:tc>
          <w:tcPr>
            <w:tcW w:w="2268" w:type="dxa"/>
            <w:vAlign w:val="center"/>
          </w:tcPr>
          <w:p w14:paraId="3BCD5E2A">
            <w:pPr>
              <w:pStyle w:val="13"/>
            </w:pPr>
            <w:r>
              <w:t>100%</w:t>
            </w:r>
          </w:p>
        </w:tc>
        <w:tc>
          <w:tcPr>
            <w:tcW w:w="1276" w:type="dxa"/>
            <w:vAlign w:val="center"/>
          </w:tcPr>
          <w:p w14:paraId="3BAA8946">
            <w:pPr>
              <w:pStyle w:val="13"/>
            </w:pPr>
            <w:r>
              <w:t>2026年工作计划</w:t>
            </w:r>
          </w:p>
        </w:tc>
      </w:tr>
      <w:tr w14:paraId="2C098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C1999">
            <w:pPr>
              <w:pStyle w:val="14"/>
            </w:pPr>
            <w:r>
              <w:t>满意度指标</w:t>
            </w:r>
          </w:p>
        </w:tc>
        <w:tc>
          <w:tcPr>
            <w:tcW w:w="2268" w:type="dxa"/>
            <w:vAlign w:val="center"/>
          </w:tcPr>
          <w:p w14:paraId="0E3EDF11">
            <w:pPr>
              <w:pStyle w:val="13"/>
            </w:pPr>
            <w:r>
              <w:t>服务对象满意度指标</w:t>
            </w:r>
          </w:p>
        </w:tc>
        <w:tc>
          <w:tcPr>
            <w:tcW w:w="2835" w:type="dxa"/>
            <w:vAlign w:val="center"/>
          </w:tcPr>
          <w:p w14:paraId="1447798B">
            <w:pPr>
              <w:pStyle w:val="13"/>
            </w:pPr>
            <w:r>
              <w:t>幼儿家长满意度</w:t>
            </w:r>
          </w:p>
        </w:tc>
        <w:tc>
          <w:tcPr>
            <w:tcW w:w="5386" w:type="dxa"/>
            <w:vAlign w:val="center"/>
          </w:tcPr>
          <w:p w14:paraId="7635C70D">
            <w:pPr>
              <w:pStyle w:val="13"/>
            </w:pPr>
            <w:r>
              <w:t>幼儿家长满意度</w:t>
            </w:r>
          </w:p>
        </w:tc>
        <w:tc>
          <w:tcPr>
            <w:tcW w:w="2268" w:type="dxa"/>
            <w:vAlign w:val="center"/>
          </w:tcPr>
          <w:p w14:paraId="73620BC8">
            <w:pPr>
              <w:pStyle w:val="13"/>
            </w:pPr>
            <w:r>
              <w:t>≥90%</w:t>
            </w:r>
          </w:p>
        </w:tc>
        <w:tc>
          <w:tcPr>
            <w:tcW w:w="1276" w:type="dxa"/>
            <w:vAlign w:val="center"/>
          </w:tcPr>
          <w:p w14:paraId="50257028">
            <w:pPr>
              <w:pStyle w:val="13"/>
            </w:pPr>
            <w:r>
              <w:t>满意度调查问卷</w:t>
            </w:r>
          </w:p>
        </w:tc>
      </w:tr>
      <w:tr w14:paraId="1C446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04DE8"/>
        </w:tc>
        <w:tc>
          <w:tcPr>
            <w:tcW w:w="2268" w:type="dxa"/>
            <w:vAlign w:val="center"/>
          </w:tcPr>
          <w:p w14:paraId="0CF74870">
            <w:pPr>
              <w:pStyle w:val="13"/>
            </w:pPr>
            <w:r>
              <w:t>服务对象满意度指标</w:t>
            </w:r>
          </w:p>
        </w:tc>
        <w:tc>
          <w:tcPr>
            <w:tcW w:w="2835" w:type="dxa"/>
            <w:vAlign w:val="center"/>
          </w:tcPr>
          <w:p w14:paraId="398858D2">
            <w:pPr>
              <w:pStyle w:val="13"/>
            </w:pPr>
            <w:r>
              <w:t>幼儿园在职教职工满意度</w:t>
            </w:r>
          </w:p>
        </w:tc>
        <w:tc>
          <w:tcPr>
            <w:tcW w:w="5386" w:type="dxa"/>
            <w:vAlign w:val="center"/>
          </w:tcPr>
          <w:p w14:paraId="644C4F47">
            <w:pPr>
              <w:pStyle w:val="13"/>
            </w:pPr>
            <w:r>
              <w:t>幼儿园在职教职工满意度</w:t>
            </w:r>
          </w:p>
        </w:tc>
        <w:tc>
          <w:tcPr>
            <w:tcW w:w="2268" w:type="dxa"/>
            <w:vAlign w:val="center"/>
          </w:tcPr>
          <w:p w14:paraId="517F4489">
            <w:pPr>
              <w:pStyle w:val="13"/>
            </w:pPr>
            <w:r>
              <w:t>≥90%</w:t>
            </w:r>
          </w:p>
        </w:tc>
        <w:tc>
          <w:tcPr>
            <w:tcW w:w="1276" w:type="dxa"/>
            <w:vAlign w:val="center"/>
          </w:tcPr>
          <w:p w14:paraId="5C1A9270">
            <w:pPr>
              <w:pStyle w:val="13"/>
            </w:pPr>
            <w:r>
              <w:t>满意度调查问卷</w:t>
            </w:r>
          </w:p>
        </w:tc>
      </w:tr>
    </w:tbl>
    <w:p w14:paraId="67D1F754">
      <w:pPr>
        <w:sectPr>
          <w:pgSz w:w="16840" w:h="11900" w:orient="landscape"/>
          <w:pgMar w:top="1361" w:right="1020" w:bottom="1134" w:left="1020" w:header="720" w:footer="720" w:gutter="0"/>
          <w:cols w:space="720" w:num="1"/>
        </w:sectPr>
      </w:pPr>
    </w:p>
    <w:p w14:paraId="626BEEFC">
      <w:pPr>
        <w:spacing w:before="0" w:after="0"/>
        <w:ind w:firstLine="560"/>
        <w:jc w:val="left"/>
        <w:outlineLvl w:val="9"/>
      </w:pPr>
      <w:r>
        <w:rPr>
          <w:rFonts w:ascii="方正仿宋_GBK" w:hAnsi="方正仿宋_GBK" w:eastAsia="方正仿宋_GBK" w:cs="方正仿宋_GBK"/>
          <w:color w:val="000000"/>
          <w:sz w:val="28"/>
        </w:rPr>
        <w:t>161、2026年义务教育学校校内课后服务补助经费绩效目标表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02B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8F9E77">
            <w:pPr>
              <w:pStyle w:val="12"/>
            </w:pPr>
            <w:r>
              <w:t>单位：元</w:t>
            </w:r>
          </w:p>
        </w:tc>
      </w:tr>
      <w:tr w14:paraId="0C822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3A94C">
            <w:pPr>
              <w:pStyle w:val="11"/>
            </w:pPr>
            <w:r>
              <w:t>项目编码</w:t>
            </w:r>
          </w:p>
        </w:tc>
        <w:tc>
          <w:tcPr>
            <w:tcW w:w="5103" w:type="dxa"/>
            <w:gridSpan w:val="2"/>
            <w:vAlign w:val="center"/>
          </w:tcPr>
          <w:p w14:paraId="3E65055C">
            <w:pPr>
              <w:pStyle w:val="13"/>
            </w:pPr>
            <w:r>
              <w:t>13012126P00008110006P</w:t>
            </w:r>
          </w:p>
        </w:tc>
        <w:tc>
          <w:tcPr>
            <w:tcW w:w="2835" w:type="dxa"/>
            <w:vAlign w:val="center"/>
          </w:tcPr>
          <w:p w14:paraId="220279F9">
            <w:pPr>
              <w:pStyle w:val="11"/>
            </w:pPr>
            <w:r>
              <w:t>项目名称</w:t>
            </w:r>
          </w:p>
        </w:tc>
        <w:tc>
          <w:tcPr>
            <w:tcW w:w="6095" w:type="dxa"/>
            <w:gridSpan w:val="3"/>
            <w:vAlign w:val="center"/>
          </w:tcPr>
          <w:p w14:paraId="159A6771">
            <w:pPr>
              <w:pStyle w:val="13"/>
            </w:pPr>
            <w:r>
              <w:t>2026年义务教育学校校内课后服务补助经费</w:t>
            </w:r>
          </w:p>
        </w:tc>
      </w:tr>
      <w:tr w14:paraId="0982A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F0EF9">
            <w:pPr>
              <w:pStyle w:val="11"/>
            </w:pPr>
            <w:r>
              <w:t>预算规模及资金用途</w:t>
            </w:r>
          </w:p>
        </w:tc>
        <w:tc>
          <w:tcPr>
            <w:tcW w:w="2268" w:type="dxa"/>
            <w:vAlign w:val="center"/>
          </w:tcPr>
          <w:p w14:paraId="6E9D14B3">
            <w:pPr>
              <w:pStyle w:val="11"/>
            </w:pPr>
            <w:r>
              <w:t>预算数</w:t>
            </w:r>
          </w:p>
        </w:tc>
        <w:tc>
          <w:tcPr>
            <w:tcW w:w="2835" w:type="dxa"/>
            <w:vAlign w:val="center"/>
          </w:tcPr>
          <w:p w14:paraId="72BA4B5D">
            <w:pPr>
              <w:pStyle w:val="13"/>
            </w:pPr>
            <w:r>
              <w:t>201400.00</w:t>
            </w:r>
          </w:p>
        </w:tc>
        <w:tc>
          <w:tcPr>
            <w:tcW w:w="2835" w:type="dxa"/>
            <w:vAlign w:val="center"/>
          </w:tcPr>
          <w:p w14:paraId="4AB3C8BA">
            <w:pPr>
              <w:pStyle w:val="11"/>
            </w:pPr>
            <w:r>
              <w:t>其中：财政    资金</w:t>
            </w:r>
          </w:p>
        </w:tc>
        <w:tc>
          <w:tcPr>
            <w:tcW w:w="2551" w:type="dxa"/>
            <w:vAlign w:val="center"/>
          </w:tcPr>
          <w:p w14:paraId="463E9FCE">
            <w:pPr>
              <w:pStyle w:val="13"/>
            </w:pPr>
            <w:r>
              <w:t>201400.00</w:t>
            </w:r>
          </w:p>
        </w:tc>
        <w:tc>
          <w:tcPr>
            <w:tcW w:w="2268" w:type="dxa"/>
            <w:vAlign w:val="center"/>
          </w:tcPr>
          <w:p w14:paraId="1C13A427">
            <w:pPr>
              <w:pStyle w:val="11"/>
            </w:pPr>
            <w:r>
              <w:t>其他资金</w:t>
            </w:r>
          </w:p>
        </w:tc>
        <w:tc>
          <w:tcPr>
            <w:tcW w:w="1276" w:type="dxa"/>
            <w:vAlign w:val="center"/>
          </w:tcPr>
          <w:p w14:paraId="2BAA6F08">
            <w:pPr>
              <w:pStyle w:val="13"/>
            </w:pPr>
            <w:r>
              <w:t xml:space="preserve"> </w:t>
            </w:r>
          </w:p>
        </w:tc>
      </w:tr>
      <w:tr w14:paraId="16DFA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9D22D"/>
        </w:tc>
        <w:tc>
          <w:tcPr>
            <w:tcW w:w="14033" w:type="dxa"/>
            <w:gridSpan w:val="6"/>
            <w:vAlign w:val="center"/>
          </w:tcPr>
          <w:p w14:paraId="4F6D969B">
            <w:pPr>
              <w:pStyle w:val="13"/>
            </w:pPr>
            <w:r>
              <w:t>用于教师课后服务补贴费用</w:t>
            </w:r>
          </w:p>
        </w:tc>
      </w:tr>
      <w:tr w14:paraId="1C5F9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71ACB">
            <w:pPr>
              <w:pStyle w:val="11"/>
            </w:pPr>
            <w:r>
              <w:t>资金支出计划（%）</w:t>
            </w:r>
          </w:p>
        </w:tc>
        <w:tc>
          <w:tcPr>
            <w:tcW w:w="5103" w:type="dxa"/>
            <w:gridSpan w:val="2"/>
            <w:vAlign w:val="center"/>
          </w:tcPr>
          <w:p w14:paraId="0B36EC0B">
            <w:pPr>
              <w:pStyle w:val="11"/>
            </w:pPr>
            <w:r>
              <w:t>3月底</w:t>
            </w:r>
          </w:p>
        </w:tc>
        <w:tc>
          <w:tcPr>
            <w:tcW w:w="2835" w:type="dxa"/>
            <w:vAlign w:val="center"/>
          </w:tcPr>
          <w:p w14:paraId="06B52214">
            <w:pPr>
              <w:pStyle w:val="11"/>
            </w:pPr>
            <w:r>
              <w:t>6月底</w:t>
            </w:r>
          </w:p>
        </w:tc>
        <w:tc>
          <w:tcPr>
            <w:tcW w:w="2551" w:type="dxa"/>
            <w:vAlign w:val="center"/>
          </w:tcPr>
          <w:p w14:paraId="5F257B25">
            <w:pPr>
              <w:pStyle w:val="11"/>
            </w:pPr>
            <w:r>
              <w:t>10月底</w:t>
            </w:r>
          </w:p>
        </w:tc>
        <w:tc>
          <w:tcPr>
            <w:tcW w:w="3544" w:type="dxa"/>
            <w:gridSpan w:val="2"/>
            <w:vAlign w:val="center"/>
          </w:tcPr>
          <w:p w14:paraId="1B30FF1A">
            <w:pPr>
              <w:pStyle w:val="11"/>
            </w:pPr>
            <w:r>
              <w:t>12月底</w:t>
            </w:r>
          </w:p>
        </w:tc>
      </w:tr>
      <w:tr w14:paraId="2580E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038B9"/>
        </w:tc>
        <w:tc>
          <w:tcPr>
            <w:tcW w:w="5103" w:type="dxa"/>
            <w:gridSpan w:val="2"/>
            <w:vAlign w:val="center"/>
          </w:tcPr>
          <w:p w14:paraId="5DA4599A">
            <w:pPr>
              <w:pStyle w:val="14"/>
            </w:pPr>
            <w:r>
              <w:t>25%</w:t>
            </w:r>
          </w:p>
        </w:tc>
        <w:tc>
          <w:tcPr>
            <w:tcW w:w="2835" w:type="dxa"/>
            <w:vAlign w:val="center"/>
          </w:tcPr>
          <w:p w14:paraId="51D493C0">
            <w:pPr>
              <w:pStyle w:val="14"/>
            </w:pPr>
            <w:r>
              <w:t>50%</w:t>
            </w:r>
          </w:p>
        </w:tc>
        <w:tc>
          <w:tcPr>
            <w:tcW w:w="2551" w:type="dxa"/>
            <w:vAlign w:val="center"/>
          </w:tcPr>
          <w:p w14:paraId="1C441B30">
            <w:pPr>
              <w:pStyle w:val="14"/>
            </w:pPr>
            <w:r>
              <w:t>83%</w:t>
            </w:r>
          </w:p>
        </w:tc>
        <w:tc>
          <w:tcPr>
            <w:tcW w:w="3544" w:type="dxa"/>
            <w:gridSpan w:val="2"/>
            <w:vAlign w:val="center"/>
          </w:tcPr>
          <w:p w14:paraId="45BBE5A5">
            <w:pPr>
              <w:pStyle w:val="14"/>
            </w:pPr>
            <w:r>
              <w:t>100%</w:t>
            </w:r>
          </w:p>
        </w:tc>
      </w:tr>
      <w:tr w14:paraId="5BD2D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478F8">
            <w:pPr>
              <w:pStyle w:val="11"/>
            </w:pPr>
            <w:r>
              <w:t>绩效目标</w:t>
            </w:r>
          </w:p>
        </w:tc>
        <w:tc>
          <w:tcPr>
            <w:tcW w:w="14033" w:type="dxa"/>
            <w:gridSpan w:val="6"/>
            <w:vAlign w:val="center"/>
          </w:tcPr>
          <w:p w14:paraId="541B6D36">
            <w:pPr>
              <w:pStyle w:val="13"/>
            </w:pPr>
            <w:r>
              <w:t>1.通过为学生提供课后服务的教师发放补贴，减轻学生家长负担，丰富学生校内生活，拓展学生兴趣爱好。</w:t>
            </w:r>
          </w:p>
        </w:tc>
      </w:tr>
    </w:tbl>
    <w:p w14:paraId="3E77D4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8C3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A98423">
            <w:pPr>
              <w:pStyle w:val="11"/>
            </w:pPr>
            <w:r>
              <w:t>一级指标</w:t>
            </w:r>
          </w:p>
        </w:tc>
        <w:tc>
          <w:tcPr>
            <w:tcW w:w="2268" w:type="dxa"/>
            <w:vAlign w:val="center"/>
          </w:tcPr>
          <w:p w14:paraId="7B009FD7">
            <w:pPr>
              <w:pStyle w:val="11"/>
            </w:pPr>
            <w:r>
              <w:t>二级指标</w:t>
            </w:r>
          </w:p>
        </w:tc>
        <w:tc>
          <w:tcPr>
            <w:tcW w:w="2835" w:type="dxa"/>
            <w:vAlign w:val="center"/>
          </w:tcPr>
          <w:p w14:paraId="27F3E626">
            <w:pPr>
              <w:pStyle w:val="11"/>
            </w:pPr>
            <w:r>
              <w:t>三级指标</w:t>
            </w:r>
          </w:p>
        </w:tc>
        <w:tc>
          <w:tcPr>
            <w:tcW w:w="5386" w:type="dxa"/>
            <w:vAlign w:val="center"/>
          </w:tcPr>
          <w:p w14:paraId="713B6D5A">
            <w:pPr>
              <w:pStyle w:val="11"/>
            </w:pPr>
            <w:r>
              <w:t>绩效指标描述</w:t>
            </w:r>
          </w:p>
        </w:tc>
        <w:tc>
          <w:tcPr>
            <w:tcW w:w="2268" w:type="dxa"/>
            <w:vAlign w:val="center"/>
          </w:tcPr>
          <w:p w14:paraId="2E24B7EE">
            <w:pPr>
              <w:pStyle w:val="11"/>
            </w:pPr>
            <w:r>
              <w:t>指标值</w:t>
            </w:r>
          </w:p>
        </w:tc>
        <w:tc>
          <w:tcPr>
            <w:tcW w:w="1276" w:type="dxa"/>
            <w:vAlign w:val="center"/>
          </w:tcPr>
          <w:p w14:paraId="6C9EA15F">
            <w:pPr>
              <w:pStyle w:val="11"/>
            </w:pPr>
            <w:r>
              <w:t>指标值确定依据</w:t>
            </w:r>
          </w:p>
        </w:tc>
      </w:tr>
      <w:tr w14:paraId="7C74D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5038C">
            <w:pPr>
              <w:pStyle w:val="14"/>
            </w:pPr>
            <w:r>
              <w:t>产出指标</w:t>
            </w:r>
          </w:p>
        </w:tc>
        <w:tc>
          <w:tcPr>
            <w:tcW w:w="2268" w:type="dxa"/>
            <w:vAlign w:val="center"/>
          </w:tcPr>
          <w:p w14:paraId="110F5FD8">
            <w:pPr>
              <w:pStyle w:val="13"/>
            </w:pPr>
            <w:r>
              <w:t>数量指标</w:t>
            </w:r>
          </w:p>
        </w:tc>
        <w:tc>
          <w:tcPr>
            <w:tcW w:w="2835" w:type="dxa"/>
            <w:vAlign w:val="center"/>
          </w:tcPr>
          <w:p w14:paraId="5663222A">
            <w:pPr>
              <w:pStyle w:val="13"/>
            </w:pPr>
            <w:r>
              <w:t>参与课后服务的教师人数</w:t>
            </w:r>
          </w:p>
        </w:tc>
        <w:tc>
          <w:tcPr>
            <w:tcW w:w="5386" w:type="dxa"/>
            <w:vAlign w:val="center"/>
          </w:tcPr>
          <w:p w14:paraId="4B06821F">
            <w:pPr>
              <w:pStyle w:val="13"/>
            </w:pPr>
            <w:r>
              <w:t>参与课后服务在编教职工数量</w:t>
            </w:r>
          </w:p>
        </w:tc>
        <w:tc>
          <w:tcPr>
            <w:tcW w:w="2268" w:type="dxa"/>
            <w:vAlign w:val="center"/>
          </w:tcPr>
          <w:p w14:paraId="44959750">
            <w:pPr>
              <w:pStyle w:val="13"/>
            </w:pPr>
            <w:r>
              <w:t>≥95人</w:t>
            </w:r>
          </w:p>
        </w:tc>
        <w:tc>
          <w:tcPr>
            <w:tcW w:w="1276" w:type="dxa"/>
            <w:vAlign w:val="center"/>
          </w:tcPr>
          <w:p w14:paraId="4E82F550">
            <w:pPr>
              <w:pStyle w:val="13"/>
            </w:pPr>
            <w:r>
              <w:t>参与教师人数</w:t>
            </w:r>
          </w:p>
        </w:tc>
      </w:tr>
      <w:tr w14:paraId="388E2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BB76D"/>
        </w:tc>
        <w:tc>
          <w:tcPr>
            <w:tcW w:w="2268" w:type="dxa"/>
            <w:vAlign w:val="center"/>
          </w:tcPr>
          <w:p w14:paraId="683B4058">
            <w:pPr>
              <w:pStyle w:val="13"/>
            </w:pPr>
            <w:r>
              <w:t>质量指标</w:t>
            </w:r>
          </w:p>
        </w:tc>
        <w:tc>
          <w:tcPr>
            <w:tcW w:w="2835" w:type="dxa"/>
            <w:vAlign w:val="center"/>
          </w:tcPr>
          <w:p w14:paraId="2C99A0AA">
            <w:pPr>
              <w:pStyle w:val="13"/>
            </w:pPr>
            <w:r>
              <w:t>补助发放准确率</w:t>
            </w:r>
          </w:p>
        </w:tc>
        <w:tc>
          <w:tcPr>
            <w:tcW w:w="5386" w:type="dxa"/>
            <w:vAlign w:val="center"/>
          </w:tcPr>
          <w:p w14:paraId="74EE4C7E">
            <w:pPr>
              <w:pStyle w:val="13"/>
            </w:pPr>
            <w:r>
              <w:t>反映补助发放准确的情况</w:t>
            </w:r>
          </w:p>
        </w:tc>
        <w:tc>
          <w:tcPr>
            <w:tcW w:w="2268" w:type="dxa"/>
            <w:vAlign w:val="center"/>
          </w:tcPr>
          <w:p w14:paraId="657D1914">
            <w:pPr>
              <w:pStyle w:val="13"/>
            </w:pPr>
            <w:r>
              <w:t>100%</w:t>
            </w:r>
          </w:p>
        </w:tc>
        <w:tc>
          <w:tcPr>
            <w:tcW w:w="1276" w:type="dxa"/>
            <w:vAlign w:val="center"/>
          </w:tcPr>
          <w:p w14:paraId="23AD48C0">
            <w:pPr>
              <w:pStyle w:val="13"/>
            </w:pPr>
            <w:r>
              <w:t>发放数据</w:t>
            </w:r>
          </w:p>
        </w:tc>
      </w:tr>
      <w:tr w14:paraId="6C96B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54395"/>
        </w:tc>
        <w:tc>
          <w:tcPr>
            <w:tcW w:w="2268" w:type="dxa"/>
            <w:vAlign w:val="center"/>
          </w:tcPr>
          <w:p w14:paraId="705D15FA">
            <w:pPr>
              <w:pStyle w:val="13"/>
            </w:pPr>
            <w:r>
              <w:t>质量指标</w:t>
            </w:r>
          </w:p>
        </w:tc>
        <w:tc>
          <w:tcPr>
            <w:tcW w:w="2835" w:type="dxa"/>
            <w:vAlign w:val="center"/>
          </w:tcPr>
          <w:p w14:paraId="558C284A">
            <w:pPr>
              <w:pStyle w:val="13"/>
            </w:pPr>
            <w:r>
              <w:t>课后服务完成率</w:t>
            </w:r>
          </w:p>
        </w:tc>
        <w:tc>
          <w:tcPr>
            <w:tcW w:w="5386" w:type="dxa"/>
            <w:vAlign w:val="center"/>
          </w:tcPr>
          <w:p w14:paraId="1ACAEB77">
            <w:pPr>
              <w:pStyle w:val="13"/>
            </w:pPr>
            <w:r>
              <w:t>反映课后服务完成质量的情况</w:t>
            </w:r>
          </w:p>
        </w:tc>
        <w:tc>
          <w:tcPr>
            <w:tcW w:w="2268" w:type="dxa"/>
            <w:vAlign w:val="center"/>
          </w:tcPr>
          <w:p w14:paraId="00FC54B9">
            <w:pPr>
              <w:pStyle w:val="13"/>
            </w:pPr>
            <w:r>
              <w:t>90%</w:t>
            </w:r>
          </w:p>
        </w:tc>
        <w:tc>
          <w:tcPr>
            <w:tcW w:w="1276" w:type="dxa"/>
            <w:vAlign w:val="center"/>
          </w:tcPr>
          <w:p w14:paraId="58C26201">
            <w:pPr>
              <w:pStyle w:val="13"/>
            </w:pPr>
            <w:r>
              <w:t>2026年课后服务工作计划</w:t>
            </w:r>
          </w:p>
        </w:tc>
      </w:tr>
      <w:tr w14:paraId="54EB7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A7F7A"/>
        </w:tc>
        <w:tc>
          <w:tcPr>
            <w:tcW w:w="2268" w:type="dxa"/>
            <w:vAlign w:val="center"/>
          </w:tcPr>
          <w:p w14:paraId="5EE6419A">
            <w:pPr>
              <w:pStyle w:val="13"/>
            </w:pPr>
            <w:r>
              <w:t>时效指标</w:t>
            </w:r>
          </w:p>
        </w:tc>
        <w:tc>
          <w:tcPr>
            <w:tcW w:w="2835" w:type="dxa"/>
            <w:vAlign w:val="center"/>
          </w:tcPr>
          <w:p w14:paraId="03B0555D">
            <w:pPr>
              <w:pStyle w:val="13"/>
            </w:pPr>
            <w:r>
              <w:t>课后服务开展频次</w:t>
            </w:r>
          </w:p>
        </w:tc>
        <w:tc>
          <w:tcPr>
            <w:tcW w:w="5386" w:type="dxa"/>
            <w:vAlign w:val="center"/>
          </w:tcPr>
          <w:p w14:paraId="3EE5C461">
            <w:pPr>
              <w:pStyle w:val="13"/>
            </w:pPr>
            <w:r>
              <w:t>课后服务开展频次</w:t>
            </w:r>
          </w:p>
        </w:tc>
        <w:tc>
          <w:tcPr>
            <w:tcW w:w="2268" w:type="dxa"/>
            <w:vAlign w:val="center"/>
          </w:tcPr>
          <w:p w14:paraId="5489196C">
            <w:pPr>
              <w:pStyle w:val="13"/>
            </w:pPr>
            <w:r>
              <w:t>5次/周</w:t>
            </w:r>
          </w:p>
        </w:tc>
        <w:tc>
          <w:tcPr>
            <w:tcW w:w="1276" w:type="dxa"/>
            <w:vAlign w:val="center"/>
          </w:tcPr>
          <w:p w14:paraId="6F3F7433">
            <w:pPr>
              <w:pStyle w:val="13"/>
            </w:pPr>
            <w:r>
              <w:t>2026年课后服务工作计划</w:t>
            </w:r>
          </w:p>
        </w:tc>
      </w:tr>
      <w:tr w14:paraId="7BC90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9503A"/>
        </w:tc>
        <w:tc>
          <w:tcPr>
            <w:tcW w:w="2268" w:type="dxa"/>
            <w:vAlign w:val="center"/>
          </w:tcPr>
          <w:p w14:paraId="44E5ECA0">
            <w:pPr>
              <w:pStyle w:val="13"/>
            </w:pPr>
            <w:r>
              <w:t>时效指标</w:t>
            </w:r>
          </w:p>
        </w:tc>
        <w:tc>
          <w:tcPr>
            <w:tcW w:w="2835" w:type="dxa"/>
            <w:vAlign w:val="center"/>
          </w:tcPr>
          <w:p w14:paraId="0771DC40">
            <w:pPr>
              <w:pStyle w:val="13"/>
            </w:pPr>
            <w:r>
              <w:t>补助发放频次</w:t>
            </w:r>
          </w:p>
        </w:tc>
        <w:tc>
          <w:tcPr>
            <w:tcW w:w="5386" w:type="dxa"/>
            <w:vAlign w:val="center"/>
          </w:tcPr>
          <w:p w14:paraId="24BA6AB3">
            <w:pPr>
              <w:pStyle w:val="13"/>
            </w:pPr>
            <w:r>
              <w:t>课后服务教师补助发放频次</w:t>
            </w:r>
          </w:p>
        </w:tc>
        <w:tc>
          <w:tcPr>
            <w:tcW w:w="2268" w:type="dxa"/>
            <w:vAlign w:val="center"/>
          </w:tcPr>
          <w:p w14:paraId="376B7268">
            <w:pPr>
              <w:pStyle w:val="13"/>
            </w:pPr>
            <w:r>
              <w:t>2次/年</w:t>
            </w:r>
          </w:p>
        </w:tc>
        <w:tc>
          <w:tcPr>
            <w:tcW w:w="1276" w:type="dxa"/>
            <w:vAlign w:val="center"/>
          </w:tcPr>
          <w:p w14:paraId="152DF237">
            <w:pPr>
              <w:pStyle w:val="13"/>
            </w:pPr>
            <w:r>
              <w:t>2026年课后服务工作计划</w:t>
            </w:r>
          </w:p>
        </w:tc>
      </w:tr>
      <w:tr w14:paraId="7E8EF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BF678"/>
        </w:tc>
        <w:tc>
          <w:tcPr>
            <w:tcW w:w="2268" w:type="dxa"/>
            <w:vAlign w:val="center"/>
          </w:tcPr>
          <w:p w14:paraId="214DC158">
            <w:pPr>
              <w:pStyle w:val="13"/>
            </w:pPr>
            <w:r>
              <w:t>成本指标</w:t>
            </w:r>
          </w:p>
        </w:tc>
        <w:tc>
          <w:tcPr>
            <w:tcW w:w="2835" w:type="dxa"/>
            <w:vAlign w:val="center"/>
          </w:tcPr>
          <w:p w14:paraId="6BAAABA6">
            <w:pPr>
              <w:pStyle w:val="13"/>
            </w:pPr>
            <w:r>
              <w:t>人均补助标准</w:t>
            </w:r>
          </w:p>
        </w:tc>
        <w:tc>
          <w:tcPr>
            <w:tcW w:w="5386" w:type="dxa"/>
            <w:vAlign w:val="center"/>
          </w:tcPr>
          <w:p w14:paraId="12636C19">
            <w:pPr>
              <w:pStyle w:val="13"/>
            </w:pPr>
            <w:r>
              <w:t>人均课后服务补助标准</w:t>
            </w:r>
          </w:p>
        </w:tc>
        <w:tc>
          <w:tcPr>
            <w:tcW w:w="2268" w:type="dxa"/>
            <w:vAlign w:val="center"/>
          </w:tcPr>
          <w:p w14:paraId="0A0D3FCD">
            <w:pPr>
              <w:pStyle w:val="13"/>
            </w:pPr>
            <w:r>
              <w:t>≤2120元/人/年</w:t>
            </w:r>
          </w:p>
        </w:tc>
        <w:tc>
          <w:tcPr>
            <w:tcW w:w="1276" w:type="dxa"/>
            <w:vAlign w:val="center"/>
          </w:tcPr>
          <w:p w14:paraId="252C3353">
            <w:pPr>
              <w:pStyle w:val="13"/>
            </w:pPr>
            <w:r>
              <w:t>石教〔2019〕56号</w:t>
            </w:r>
          </w:p>
        </w:tc>
      </w:tr>
      <w:tr w14:paraId="194E3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88F4F2">
            <w:pPr>
              <w:pStyle w:val="14"/>
            </w:pPr>
            <w:r>
              <w:t>效益指标</w:t>
            </w:r>
          </w:p>
        </w:tc>
        <w:tc>
          <w:tcPr>
            <w:tcW w:w="2268" w:type="dxa"/>
            <w:vAlign w:val="center"/>
          </w:tcPr>
          <w:p w14:paraId="21E910A0">
            <w:pPr>
              <w:pStyle w:val="13"/>
            </w:pPr>
            <w:r>
              <w:t>社会效益指标</w:t>
            </w:r>
          </w:p>
        </w:tc>
        <w:tc>
          <w:tcPr>
            <w:tcW w:w="2835" w:type="dxa"/>
            <w:vAlign w:val="center"/>
          </w:tcPr>
          <w:p w14:paraId="329E522F">
            <w:pPr>
              <w:pStyle w:val="13"/>
            </w:pPr>
            <w:r>
              <w:t>课后服务正常开展率</w:t>
            </w:r>
          </w:p>
        </w:tc>
        <w:tc>
          <w:tcPr>
            <w:tcW w:w="5386" w:type="dxa"/>
            <w:vAlign w:val="center"/>
          </w:tcPr>
          <w:p w14:paraId="2FEE7D1D">
            <w:pPr>
              <w:pStyle w:val="13"/>
            </w:pPr>
            <w:r>
              <w:t>反映课后服务正常开展的情况</w:t>
            </w:r>
          </w:p>
        </w:tc>
        <w:tc>
          <w:tcPr>
            <w:tcW w:w="2268" w:type="dxa"/>
            <w:vAlign w:val="center"/>
          </w:tcPr>
          <w:p w14:paraId="77E59F76">
            <w:pPr>
              <w:pStyle w:val="13"/>
            </w:pPr>
            <w:r>
              <w:t>100%</w:t>
            </w:r>
          </w:p>
        </w:tc>
        <w:tc>
          <w:tcPr>
            <w:tcW w:w="1276" w:type="dxa"/>
            <w:vAlign w:val="center"/>
          </w:tcPr>
          <w:p w14:paraId="226889E6">
            <w:pPr>
              <w:pStyle w:val="13"/>
            </w:pPr>
            <w:r>
              <w:t>2026年课后服务工作计划</w:t>
            </w:r>
          </w:p>
        </w:tc>
      </w:tr>
      <w:tr w14:paraId="2D1E6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4E8AE"/>
        </w:tc>
        <w:tc>
          <w:tcPr>
            <w:tcW w:w="2268" w:type="dxa"/>
            <w:vAlign w:val="center"/>
          </w:tcPr>
          <w:p w14:paraId="77A664C3">
            <w:pPr>
              <w:pStyle w:val="13"/>
            </w:pPr>
            <w:r>
              <w:t>社会效益指标</w:t>
            </w:r>
          </w:p>
        </w:tc>
        <w:tc>
          <w:tcPr>
            <w:tcW w:w="2835" w:type="dxa"/>
            <w:vAlign w:val="center"/>
          </w:tcPr>
          <w:p w14:paraId="7A126DAF">
            <w:pPr>
              <w:pStyle w:val="13"/>
            </w:pPr>
            <w:r>
              <w:t>参与课后服务学生参与率</w:t>
            </w:r>
          </w:p>
        </w:tc>
        <w:tc>
          <w:tcPr>
            <w:tcW w:w="5386" w:type="dxa"/>
            <w:vAlign w:val="center"/>
          </w:tcPr>
          <w:p w14:paraId="1B7B2F33">
            <w:pPr>
              <w:pStyle w:val="13"/>
            </w:pPr>
            <w:r>
              <w:t>实际参与课后服务学生人数与在校学生人数的比例</w:t>
            </w:r>
          </w:p>
        </w:tc>
        <w:tc>
          <w:tcPr>
            <w:tcW w:w="2268" w:type="dxa"/>
            <w:vAlign w:val="center"/>
          </w:tcPr>
          <w:p w14:paraId="04C8679F">
            <w:pPr>
              <w:pStyle w:val="13"/>
            </w:pPr>
            <w:r>
              <w:t>≥90%</w:t>
            </w:r>
          </w:p>
        </w:tc>
        <w:tc>
          <w:tcPr>
            <w:tcW w:w="1276" w:type="dxa"/>
            <w:vAlign w:val="center"/>
          </w:tcPr>
          <w:p w14:paraId="3949EAD7">
            <w:pPr>
              <w:pStyle w:val="13"/>
            </w:pPr>
            <w:r>
              <w:t>2026年课后服务工作计划</w:t>
            </w:r>
          </w:p>
        </w:tc>
      </w:tr>
      <w:tr w14:paraId="0B32A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886AD">
            <w:pPr>
              <w:pStyle w:val="14"/>
            </w:pPr>
            <w:r>
              <w:t>满意度指标</w:t>
            </w:r>
          </w:p>
        </w:tc>
        <w:tc>
          <w:tcPr>
            <w:tcW w:w="2268" w:type="dxa"/>
            <w:vAlign w:val="center"/>
          </w:tcPr>
          <w:p w14:paraId="25329338">
            <w:pPr>
              <w:pStyle w:val="13"/>
            </w:pPr>
            <w:r>
              <w:t>服务对象满意度指标</w:t>
            </w:r>
          </w:p>
        </w:tc>
        <w:tc>
          <w:tcPr>
            <w:tcW w:w="2835" w:type="dxa"/>
            <w:vAlign w:val="center"/>
          </w:tcPr>
          <w:p w14:paraId="031C5FFC">
            <w:pPr>
              <w:pStyle w:val="13"/>
            </w:pPr>
            <w:r>
              <w:t>课后服务参与对象满意度</w:t>
            </w:r>
          </w:p>
        </w:tc>
        <w:tc>
          <w:tcPr>
            <w:tcW w:w="5386" w:type="dxa"/>
            <w:vAlign w:val="center"/>
          </w:tcPr>
          <w:p w14:paraId="482F3BBC">
            <w:pPr>
              <w:pStyle w:val="13"/>
            </w:pPr>
            <w:r>
              <w:t>学生及家长对课后服务满意度</w:t>
            </w:r>
          </w:p>
        </w:tc>
        <w:tc>
          <w:tcPr>
            <w:tcW w:w="2268" w:type="dxa"/>
            <w:vAlign w:val="center"/>
          </w:tcPr>
          <w:p w14:paraId="43C2E051">
            <w:pPr>
              <w:pStyle w:val="13"/>
            </w:pPr>
            <w:r>
              <w:t>≥90%</w:t>
            </w:r>
          </w:p>
        </w:tc>
        <w:tc>
          <w:tcPr>
            <w:tcW w:w="1276" w:type="dxa"/>
            <w:vAlign w:val="center"/>
          </w:tcPr>
          <w:p w14:paraId="7DEF61E7">
            <w:pPr>
              <w:pStyle w:val="13"/>
            </w:pPr>
            <w:r>
              <w:t>满意度调查问卷</w:t>
            </w:r>
          </w:p>
        </w:tc>
      </w:tr>
    </w:tbl>
    <w:p w14:paraId="6819E75B">
      <w:pPr>
        <w:sectPr>
          <w:pgSz w:w="16840" w:h="11900" w:orient="landscape"/>
          <w:pgMar w:top="1361" w:right="1020" w:bottom="1134" w:left="1020" w:header="720" w:footer="720" w:gutter="0"/>
          <w:cols w:space="720" w:num="1"/>
        </w:sectPr>
      </w:pPr>
    </w:p>
    <w:p w14:paraId="7CCE92B2">
      <w:pPr>
        <w:spacing w:before="0" w:after="0"/>
        <w:ind w:firstLine="560"/>
        <w:jc w:val="left"/>
        <w:outlineLvl w:val="9"/>
      </w:pPr>
      <w:r>
        <w:rPr>
          <w:rFonts w:ascii="方正仿宋_GBK" w:hAnsi="方正仿宋_GBK" w:eastAsia="方正仿宋_GBK" w:cs="方正仿宋_GBK"/>
          <w:color w:val="000000"/>
          <w:sz w:val="28"/>
        </w:rPr>
        <w:t>162、2026年中小学班主任和思政课教师岗位津贴绩效目标表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51A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546B2B">
            <w:pPr>
              <w:pStyle w:val="12"/>
            </w:pPr>
            <w:r>
              <w:t>单位：元</w:t>
            </w:r>
          </w:p>
        </w:tc>
      </w:tr>
      <w:tr w14:paraId="66D56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7267B">
            <w:pPr>
              <w:pStyle w:val="11"/>
            </w:pPr>
            <w:r>
              <w:t>项目编码</w:t>
            </w:r>
          </w:p>
        </w:tc>
        <w:tc>
          <w:tcPr>
            <w:tcW w:w="5103" w:type="dxa"/>
            <w:gridSpan w:val="2"/>
            <w:vAlign w:val="center"/>
          </w:tcPr>
          <w:p w14:paraId="4142E066">
            <w:pPr>
              <w:pStyle w:val="13"/>
            </w:pPr>
            <w:r>
              <w:t>13012126P009917100012</w:t>
            </w:r>
          </w:p>
        </w:tc>
        <w:tc>
          <w:tcPr>
            <w:tcW w:w="2835" w:type="dxa"/>
            <w:vAlign w:val="center"/>
          </w:tcPr>
          <w:p w14:paraId="5AC445A4">
            <w:pPr>
              <w:pStyle w:val="11"/>
            </w:pPr>
            <w:r>
              <w:t>项目名称</w:t>
            </w:r>
          </w:p>
        </w:tc>
        <w:tc>
          <w:tcPr>
            <w:tcW w:w="6095" w:type="dxa"/>
            <w:gridSpan w:val="3"/>
            <w:vAlign w:val="center"/>
          </w:tcPr>
          <w:p w14:paraId="003C7537">
            <w:pPr>
              <w:pStyle w:val="13"/>
            </w:pPr>
            <w:r>
              <w:t>2026年中小学班主任和思政课教师岗位津贴</w:t>
            </w:r>
          </w:p>
        </w:tc>
      </w:tr>
      <w:tr w14:paraId="76DF6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55784">
            <w:pPr>
              <w:pStyle w:val="11"/>
            </w:pPr>
            <w:r>
              <w:t>预算规模及资金用途</w:t>
            </w:r>
          </w:p>
        </w:tc>
        <w:tc>
          <w:tcPr>
            <w:tcW w:w="2268" w:type="dxa"/>
            <w:vAlign w:val="center"/>
          </w:tcPr>
          <w:p w14:paraId="0D38198A">
            <w:pPr>
              <w:pStyle w:val="11"/>
            </w:pPr>
            <w:r>
              <w:t>预算数</w:t>
            </w:r>
          </w:p>
        </w:tc>
        <w:tc>
          <w:tcPr>
            <w:tcW w:w="2835" w:type="dxa"/>
            <w:vAlign w:val="center"/>
          </w:tcPr>
          <w:p w14:paraId="61B475B8">
            <w:pPr>
              <w:pStyle w:val="13"/>
            </w:pPr>
            <w:r>
              <w:t>203520.00</w:t>
            </w:r>
          </w:p>
        </w:tc>
        <w:tc>
          <w:tcPr>
            <w:tcW w:w="2835" w:type="dxa"/>
            <w:vAlign w:val="center"/>
          </w:tcPr>
          <w:p w14:paraId="75BBA003">
            <w:pPr>
              <w:pStyle w:val="11"/>
            </w:pPr>
            <w:r>
              <w:t>其中：财政    资金</w:t>
            </w:r>
          </w:p>
        </w:tc>
        <w:tc>
          <w:tcPr>
            <w:tcW w:w="2551" w:type="dxa"/>
            <w:vAlign w:val="center"/>
          </w:tcPr>
          <w:p w14:paraId="205660C4">
            <w:pPr>
              <w:pStyle w:val="13"/>
            </w:pPr>
            <w:r>
              <w:t>203520.00</w:t>
            </w:r>
          </w:p>
        </w:tc>
        <w:tc>
          <w:tcPr>
            <w:tcW w:w="2268" w:type="dxa"/>
            <w:vAlign w:val="center"/>
          </w:tcPr>
          <w:p w14:paraId="04B6D27A">
            <w:pPr>
              <w:pStyle w:val="11"/>
            </w:pPr>
            <w:r>
              <w:t>其他资金</w:t>
            </w:r>
          </w:p>
        </w:tc>
        <w:tc>
          <w:tcPr>
            <w:tcW w:w="1276" w:type="dxa"/>
            <w:vAlign w:val="center"/>
          </w:tcPr>
          <w:p w14:paraId="369BEB65">
            <w:pPr>
              <w:pStyle w:val="13"/>
            </w:pPr>
            <w:r>
              <w:t xml:space="preserve"> </w:t>
            </w:r>
          </w:p>
        </w:tc>
      </w:tr>
      <w:tr w14:paraId="65154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A5E4C"/>
        </w:tc>
        <w:tc>
          <w:tcPr>
            <w:tcW w:w="14033" w:type="dxa"/>
            <w:gridSpan w:val="6"/>
            <w:vAlign w:val="center"/>
          </w:tcPr>
          <w:p w14:paraId="28528CE6">
            <w:pPr>
              <w:pStyle w:val="13"/>
            </w:pPr>
            <w:r>
              <w:t>用于支付班主任及思政课教师津贴。</w:t>
            </w:r>
          </w:p>
        </w:tc>
      </w:tr>
      <w:tr w14:paraId="5CC8E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EB560">
            <w:pPr>
              <w:pStyle w:val="11"/>
            </w:pPr>
            <w:r>
              <w:t>资金支出计划（%）</w:t>
            </w:r>
          </w:p>
        </w:tc>
        <w:tc>
          <w:tcPr>
            <w:tcW w:w="5103" w:type="dxa"/>
            <w:gridSpan w:val="2"/>
            <w:vAlign w:val="center"/>
          </w:tcPr>
          <w:p w14:paraId="2F57DA23">
            <w:pPr>
              <w:pStyle w:val="11"/>
            </w:pPr>
            <w:r>
              <w:t>3月底</w:t>
            </w:r>
          </w:p>
        </w:tc>
        <w:tc>
          <w:tcPr>
            <w:tcW w:w="2835" w:type="dxa"/>
            <w:vAlign w:val="center"/>
          </w:tcPr>
          <w:p w14:paraId="15D673AF">
            <w:pPr>
              <w:pStyle w:val="11"/>
            </w:pPr>
            <w:r>
              <w:t>6月底</w:t>
            </w:r>
          </w:p>
        </w:tc>
        <w:tc>
          <w:tcPr>
            <w:tcW w:w="2551" w:type="dxa"/>
            <w:vAlign w:val="center"/>
          </w:tcPr>
          <w:p w14:paraId="136879F4">
            <w:pPr>
              <w:pStyle w:val="11"/>
            </w:pPr>
            <w:r>
              <w:t>10月底</w:t>
            </w:r>
          </w:p>
        </w:tc>
        <w:tc>
          <w:tcPr>
            <w:tcW w:w="3544" w:type="dxa"/>
            <w:gridSpan w:val="2"/>
            <w:vAlign w:val="center"/>
          </w:tcPr>
          <w:p w14:paraId="21941877">
            <w:pPr>
              <w:pStyle w:val="11"/>
            </w:pPr>
            <w:r>
              <w:t>12月底</w:t>
            </w:r>
          </w:p>
        </w:tc>
      </w:tr>
      <w:tr w14:paraId="3AAA6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30C43"/>
        </w:tc>
        <w:tc>
          <w:tcPr>
            <w:tcW w:w="5103" w:type="dxa"/>
            <w:gridSpan w:val="2"/>
            <w:vAlign w:val="center"/>
          </w:tcPr>
          <w:p w14:paraId="13FE4099">
            <w:pPr>
              <w:pStyle w:val="14"/>
            </w:pPr>
            <w:r>
              <w:t>25%</w:t>
            </w:r>
          </w:p>
        </w:tc>
        <w:tc>
          <w:tcPr>
            <w:tcW w:w="2835" w:type="dxa"/>
            <w:vAlign w:val="center"/>
          </w:tcPr>
          <w:p w14:paraId="58684E18">
            <w:pPr>
              <w:pStyle w:val="14"/>
            </w:pPr>
            <w:r>
              <w:t>50%</w:t>
            </w:r>
          </w:p>
        </w:tc>
        <w:tc>
          <w:tcPr>
            <w:tcW w:w="2551" w:type="dxa"/>
            <w:vAlign w:val="center"/>
          </w:tcPr>
          <w:p w14:paraId="050AE0C5">
            <w:pPr>
              <w:pStyle w:val="14"/>
            </w:pPr>
            <w:r>
              <w:t>83%</w:t>
            </w:r>
          </w:p>
        </w:tc>
        <w:tc>
          <w:tcPr>
            <w:tcW w:w="3544" w:type="dxa"/>
            <w:gridSpan w:val="2"/>
            <w:vAlign w:val="center"/>
          </w:tcPr>
          <w:p w14:paraId="48F79C3E">
            <w:pPr>
              <w:pStyle w:val="14"/>
            </w:pPr>
            <w:r>
              <w:t>100%</w:t>
            </w:r>
          </w:p>
        </w:tc>
      </w:tr>
      <w:tr w14:paraId="6FE46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07DDF">
            <w:pPr>
              <w:pStyle w:val="11"/>
            </w:pPr>
            <w:r>
              <w:t>绩效目标</w:t>
            </w:r>
          </w:p>
        </w:tc>
        <w:tc>
          <w:tcPr>
            <w:tcW w:w="14033" w:type="dxa"/>
            <w:gridSpan w:val="6"/>
            <w:vAlign w:val="center"/>
          </w:tcPr>
          <w:p w14:paraId="73AA009D">
            <w:pPr>
              <w:pStyle w:val="13"/>
            </w:pPr>
            <w:r>
              <w:t>1.通过对45名班主任、6名思政教师发放岗位津贴，保障教育教学正常开展。</w:t>
            </w:r>
          </w:p>
        </w:tc>
      </w:tr>
    </w:tbl>
    <w:p w14:paraId="5B6FF2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3BC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6E5581">
            <w:pPr>
              <w:pStyle w:val="11"/>
            </w:pPr>
            <w:r>
              <w:t>一级指标</w:t>
            </w:r>
          </w:p>
        </w:tc>
        <w:tc>
          <w:tcPr>
            <w:tcW w:w="2268" w:type="dxa"/>
            <w:vAlign w:val="center"/>
          </w:tcPr>
          <w:p w14:paraId="5578D040">
            <w:pPr>
              <w:pStyle w:val="11"/>
            </w:pPr>
            <w:r>
              <w:t>二级指标</w:t>
            </w:r>
          </w:p>
        </w:tc>
        <w:tc>
          <w:tcPr>
            <w:tcW w:w="2835" w:type="dxa"/>
            <w:vAlign w:val="center"/>
          </w:tcPr>
          <w:p w14:paraId="053EDD67">
            <w:pPr>
              <w:pStyle w:val="11"/>
            </w:pPr>
            <w:r>
              <w:t>三级指标</w:t>
            </w:r>
          </w:p>
        </w:tc>
        <w:tc>
          <w:tcPr>
            <w:tcW w:w="5386" w:type="dxa"/>
            <w:vAlign w:val="center"/>
          </w:tcPr>
          <w:p w14:paraId="0F0FEBE7">
            <w:pPr>
              <w:pStyle w:val="11"/>
            </w:pPr>
            <w:r>
              <w:t>绩效指标描述</w:t>
            </w:r>
          </w:p>
        </w:tc>
        <w:tc>
          <w:tcPr>
            <w:tcW w:w="2268" w:type="dxa"/>
            <w:vAlign w:val="center"/>
          </w:tcPr>
          <w:p w14:paraId="67F2D55F">
            <w:pPr>
              <w:pStyle w:val="11"/>
            </w:pPr>
            <w:r>
              <w:t>指标值</w:t>
            </w:r>
          </w:p>
        </w:tc>
        <w:tc>
          <w:tcPr>
            <w:tcW w:w="1276" w:type="dxa"/>
            <w:vAlign w:val="center"/>
          </w:tcPr>
          <w:p w14:paraId="65FCB7F9">
            <w:pPr>
              <w:pStyle w:val="11"/>
            </w:pPr>
            <w:r>
              <w:t>指标值确定依据</w:t>
            </w:r>
          </w:p>
        </w:tc>
      </w:tr>
      <w:tr w14:paraId="1C507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7D1C6B">
            <w:pPr>
              <w:pStyle w:val="14"/>
            </w:pPr>
            <w:r>
              <w:t>产出指标</w:t>
            </w:r>
          </w:p>
        </w:tc>
        <w:tc>
          <w:tcPr>
            <w:tcW w:w="2268" w:type="dxa"/>
            <w:vAlign w:val="center"/>
          </w:tcPr>
          <w:p w14:paraId="59416940">
            <w:pPr>
              <w:pStyle w:val="13"/>
            </w:pPr>
            <w:r>
              <w:t>数量指标</w:t>
            </w:r>
          </w:p>
        </w:tc>
        <w:tc>
          <w:tcPr>
            <w:tcW w:w="2835" w:type="dxa"/>
            <w:vAlign w:val="center"/>
          </w:tcPr>
          <w:p w14:paraId="79B6E0F1">
            <w:pPr>
              <w:pStyle w:val="13"/>
            </w:pPr>
            <w:r>
              <w:t>班主任教师人数</w:t>
            </w:r>
          </w:p>
        </w:tc>
        <w:tc>
          <w:tcPr>
            <w:tcW w:w="5386" w:type="dxa"/>
            <w:vAlign w:val="center"/>
          </w:tcPr>
          <w:p w14:paraId="7985A876">
            <w:pPr>
              <w:pStyle w:val="13"/>
            </w:pPr>
            <w:r>
              <w:t>学校在编班主任工作教师数量</w:t>
            </w:r>
          </w:p>
        </w:tc>
        <w:tc>
          <w:tcPr>
            <w:tcW w:w="2268" w:type="dxa"/>
            <w:vAlign w:val="center"/>
          </w:tcPr>
          <w:p w14:paraId="4761207E">
            <w:pPr>
              <w:pStyle w:val="13"/>
            </w:pPr>
            <w:r>
              <w:t>≥42人</w:t>
            </w:r>
          </w:p>
        </w:tc>
        <w:tc>
          <w:tcPr>
            <w:tcW w:w="1276" w:type="dxa"/>
            <w:vAlign w:val="center"/>
          </w:tcPr>
          <w:p w14:paraId="101EC854">
            <w:pPr>
              <w:pStyle w:val="13"/>
            </w:pPr>
            <w:r>
              <w:t>教师花名册</w:t>
            </w:r>
          </w:p>
        </w:tc>
      </w:tr>
      <w:tr w14:paraId="41264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925E7"/>
        </w:tc>
        <w:tc>
          <w:tcPr>
            <w:tcW w:w="2268" w:type="dxa"/>
            <w:vAlign w:val="center"/>
          </w:tcPr>
          <w:p w14:paraId="5B1F5F0D">
            <w:pPr>
              <w:pStyle w:val="13"/>
            </w:pPr>
            <w:r>
              <w:t>数量指标</w:t>
            </w:r>
          </w:p>
        </w:tc>
        <w:tc>
          <w:tcPr>
            <w:tcW w:w="2835" w:type="dxa"/>
            <w:vAlign w:val="center"/>
          </w:tcPr>
          <w:p w14:paraId="1CD63036">
            <w:pPr>
              <w:pStyle w:val="13"/>
            </w:pPr>
            <w:r>
              <w:t>思政课教师数量</w:t>
            </w:r>
          </w:p>
        </w:tc>
        <w:tc>
          <w:tcPr>
            <w:tcW w:w="5386" w:type="dxa"/>
            <w:vAlign w:val="center"/>
          </w:tcPr>
          <w:p w14:paraId="6FAE55DC">
            <w:pPr>
              <w:pStyle w:val="13"/>
            </w:pPr>
            <w:r>
              <w:t>思政课教师人数</w:t>
            </w:r>
          </w:p>
        </w:tc>
        <w:tc>
          <w:tcPr>
            <w:tcW w:w="2268" w:type="dxa"/>
            <w:vAlign w:val="center"/>
          </w:tcPr>
          <w:p w14:paraId="6B45D59A">
            <w:pPr>
              <w:pStyle w:val="13"/>
            </w:pPr>
            <w:r>
              <w:t>≥6人</w:t>
            </w:r>
          </w:p>
        </w:tc>
        <w:tc>
          <w:tcPr>
            <w:tcW w:w="1276" w:type="dxa"/>
            <w:vAlign w:val="center"/>
          </w:tcPr>
          <w:p w14:paraId="3EBAB4B7">
            <w:pPr>
              <w:pStyle w:val="13"/>
            </w:pPr>
            <w:r>
              <w:t>教师花名册</w:t>
            </w:r>
          </w:p>
        </w:tc>
      </w:tr>
      <w:tr w14:paraId="68DBF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EC9CE"/>
        </w:tc>
        <w:tc>
          <w:tcPr>
            <w:tcW w:w="2268" w:type="dxa"/>
            <w:vAlign w:val="center"/>
          </w:tcPr>
          <w:p w14:paraId="5D6B0E31">
            <w:pPr>
              <w:pStyle w:val="13"/>
            </w:pPr>
            <w:r>
              <w:t>质量指标</w:t>
            </w:r>
          </w:p>
        </w:tc>
        <w:tc>
          <w:tcPr>
            <w:tcW w:w="2835" w:type="dxa"/>
            <w:vAlign w:val="center"/>
          </w:tcPr>
          <w:p w14:paraId="5316C348">
            <w:pPr>
              <w:pStyle w:val="13"/>
            </w:pPr>
            <w:r>
              <w:t>岗位津贴发放准确率</w:t>
            </w:r>
          </w:p>
        </w:tc>
        <w:tc>
          <w:tcPr>
            <w:tcW w:w="5386" w:type="dxa"/>
            <w:vAlign w:val="center"/>
          </w:tcPr>
          <w:p w14:paraId="51BEF41E">
            <w:pPr>
              <w:pStyle w:val="13"/>
            </w:pPr>
            <w:r>
              <w:t>岗位津贴发放及时准确</w:t>
            </w:r>
          </w:p>
        </w:tc>
        <w:tc>
          <w:tcPr>
            <w:tcW w:w="2268" w:type="dxa"/>
            <w:vAlign w:val="center"/>
          </w:tcPr>
          <w:p w14:paraId="52ECEB9D">
            <w:pPr>
              <w:pStyle w:val="13"/>
            </w:pPr>
            <w:r>
              <w:t>100%</w:t>
            </w:r>
          </w:p>
        </w:tc>
        <w:tc>
          <w:tcPr>
            <w:tcW w:w="1276" w:type="dxa"/>
            <w:vAlign w:val="center"/>
          </w:tcPr>
          <w:p w14:paraId="6FDFDA7B">
            <w:pPr>
              <w:pStyle w:val="13"/>
            </w:pPr>
            <w:r>
              <w:t>2026年学校工作计划</w:t>
            </w:r>
          </w:p>
        </w:tc>
      </w:tr>
      <w:tr w14:paraId="46E04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FA845"/>
        </w:tc>
        <w:tc>
          <w:tcPr>
            <w:tcW w:w="2268" w:type="dxa"/>
            <w:vAlign w:val="center"/>
          </w:tcPr>
          <w:p w14:paraId="253100B2">
            <w:pPr>
              <w:pStyle w:val="13"/>
            </w:pPr>
            <w:r>
              <w:t>时效指标</w:t>
            </w:r>
          </w:p>
        </w:tc>
        <w:tc>
          <w:tcPr>
            <w:tcW w:w="2835" w:type="dxa"/>
            <w:vAlign w:val="center"/>
          </w:tcPr>
          <w:p w14:paraId="6C27F8F2">
            <w:pPr>
              <w:pStyle w:val="13"/>
            </w:pPr>
            <w:r>
              <w:t>岗位津贴发放频次</w:t>
            </w:r>
          </w:p>
        </w:tc>
        <w:tc>
          <w:tcPr>
            <w:tcW w:w="5386" w:type="dxa"/>
            <w:vAlign w:val="center"/>
          </w:tcPr>
          <w:p w14:paraId="5976DE57">
            <w:pPr>
              <w:pStyle w:val="13"/>
            </w:pPr>
            <w:r>
              <w:t>岗位津贴每年发放次数</w:t>
            </w:r>
          </w:p>
        </w:tc>
        <w:tc>
          <w:tcPr>
            <w:tcW w:w="2268" w:type="dxa"/>
            <w:vAlign w:val="center"/>
          </w:tcPr>
          <w:p w14:paraId="78D811F1">
            <w:pPr>
              <w:pStyle w:val="13"/>
            </w:pPr>
            <w:r>
              <w:t>2次/年</w:t>
            </w:r>
          </w:p>
        </w:tc>
        <w:tc>
          <w:tcPr>
            <w:tcW w:w="1276" w:type="dxa"/>
            <w:vAlign w:val="center"/>
          </w:tcPr>
          <w:p w14:paraId="7D68FE06">
            <w:pPr>
              <w:pStyle w:val="13"/>
            </w:pPr>
            <w:r>
              <w:t>石教[2020]135号</w:t>
            </w:r>
          </w:p>
        </w:tc>
      </w:tr>
      <w:tr w14:paraId="2C426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D1405"/>
        </w:tc>
        <w:tc>
          <w:tcPr>
            <w:tcW w:w="2268" w:type="dxa"/>
            <w:vAlign w:val="center"/>
          </w:tcPr>
          <w:p w14:paraId="42B19087">
            <w:pPr>
              <w:pStyle w:val="13"/>
            </w:pPr>
            <w:r>
              <w:t>成本指标</w:t>
            </w:r>
          </w:p>
        </w:tc>
        <w:tc>
          <w:tcPr>
            <w:tcW w:w="2835" w:type="dxa"/>
            <w:vAlign w:val="center"/>
          </w:tcPr>
          <w:p w14:paraId="79A455F1">
            <w:pPr>
              <w:pStyle w:val="13"/>
            </w:pPr>
            <w:r>
              <w:t>人均岗位津贴标准</w:t>
            </w:r>
          </w:p>
        </w:tc>
        <w:tc>
          <w:tcPr>
            <w:tcW w:w="5386" w:type="dxa"/>
            <w:vAlign w:val="center"/>
          </w:tcPr>
          <w:p w14:paraId="4ED67DEA">
            <w:pPr>
              <w:pStyle w:val="13"/>
            </w:pPr>
            <w:r>
              <w:t>每年人均岗位津贴金额</w:t>
            </w:r>
          </w:p>
        </w:tc>
        <w:tc>
          <w:tcPr>
            <w:tcW w:w="2268" w:type="dxa"/>
            <w:vAlign w:val="center"/>
          </w:tcPr>
          <w:p w14:paraId="58EC715B">
            <w:pPr>
              <w:pStyle w:val="13"/>
            </w:pPr>
            <w:r>
              <w:t>≤4240元/人/年</w:t>
            </w:r>
          </w:p>
        </w:tc>
        <w:tc>
          <w:tcPr>
            <w:tcW w:w="1276" w:type="dxa"/>
            <w:vAlign w:val="center"/>
          </w:tcPr>
          <w:p w14:paraId="681D408C">
            <w:pPr>
              <w:pStyle w:val="13"/>
            </w:pPr>
            <w:r>
              <w:t>石教[2020]135号</w:t>
            </w:r>
          </w:p>
        </w:tc>
      </w:tr>
      <w:tr w14:paraId="09F07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B854DA">
            <w:pPr>
              <w:pStyle w:val="14"/>
            </w:pPr>
            <w:r>
              <w:t>效益指标</w:t>
            </w:r>
          </w:p>
        </w:tc>
        <w:tc>
          <w:tcPr>
            <w:tcW w:w="2268" w:type="dxa"/>
            <w:vAlign w:val="center"/>
          </w:tcPr>
          <w:p w14:paraId="5403C9C4">
            <w:pPr>
              <w:pStyle w:val="13"/>
            </w:pPr>
            <w:r>
              <w:t>社会效益指标</w:t>
            </w:r>
          </w:p>
        </w:tc>
        <w:tc>
          <w:tcPr>
            <w:tcW w:w="2835" w:type="dxa"/>
            <w:vAlign w:val="center"/>
          </w:tcPr>
          <w:p w14:paraId="6E39D9E8">
            <w:pPr>
              <w:pStyle w:val="13"/>
            </w:pPr>
            <w:r>
              <w:t>学校教育教学正常开展率</w:t>
            </w:r>
          </w:p>
        </w:tc>
        <w:tc>
          <w:tcPr>
            <w:tcW w:w="5386" w:type="dxa"/>
            <w:vAlign w:val="center"/>
          </w:tcPr>
          <w:p w14:paraId="674D756B">
            <w:pPr>
              <w:pStyle w:val="13"/>
            </w:pPr>
            <w:r>
              <w:t>反映学校教育教学正常开展的情况</w:t>
            </w:r>
          </w:p>
        </w:tc>
        <w:tc>
          <w:tcPr>
            <w:tcW w:w="2268" w:type="dxa"/>
            <w:vAlign w:val="center"/>
          </w:tcPr>
          <w:p w14:paraId="546FBD5B">
            <w:pPr>
              <w:pStyle w:val="13"/>
            </w:pPr>
            <w:r>
              <w:t>100%</w:t>
            </w:r>
          </w:p>
        </w:tc>
        <w:tc>
          <w:tcPr>
            <w:tcW w:w="1276" w:type="dxa"/>
            <w:vAlign w:val="center"/>
          </w:tcPr>
          <w:p w14:paraId="5925E6C4">
            <w:pPr>
              <w:pStyle w:val="13"/>
            </w:pPr>
            <w:r>
              <w:t>2026年学校工作计划</w:t>
            </w:r>
            <w:r>
              <w:tab/>
            </w:r>
          </w:p>
          <w:p w14:paraId="57B9B397">
            <w:pPr>
              <w:pStyle w:val="13"/>
            </w:pPr>
          </w:p>
        </w:tc>
      </w:tr>
      <w:tr w14:paraId="306D4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48B88">
            <w:pPr>
              <w:pStyle w:val="14"/>
            </w:pPr>
            <w:r>
              <w:t>满意度指标</w:t>
            </w:r>
          </w:p>
        </w:tc>
        <w:tc>
          <w:tcPr>
            <w:tcW w:w="2268" w:type="dxa"/>
            <w:vAlign w:val="center"/>
          </w:tcPr>
          <w:p w14:paraId="39EA6002">
            <w:pPr>
              <w:pStyle w:val="13"/>
            </w:pPr>
            <w:r>
              <w:t>服务对象满意度指标</w:t>
            </w:r>
          </w:p>
        </w:tc>
        <w:tc>
          <w:tcPr>
            <w:tcW w:w="2835" w:type="dxa"/>
            <w:vAlign w:val="center"/>
          </w:tcPr>
          <w:p w14:paraId="26999F25">
            <w:pPr>
              <w:pStyle w:val="13"/>
            </w:pPr>
            <w:r>
              <w:t>享受津贴教师满意度</w:t>
            </w:r>
          </w:p>
        </w:tc>
        <w:tc>
          <w:tcPr>
            <w:tcW w:w="5386" w:type="dxa"/>
            <w:vAlign w:val="center"/>
          </w:tcPr>
          <w:p w14:paraId="4BCCFBC0">
            <w:pPr>
              <w:pStyle w:val="13"/>
            </w:pPr>
            <w:r>
              <w:t>班主任、思政课教师满意度</w:t>
            </w:r>
          </w:p>
        </w:tc>
        <w:tc>
          <w:tcPr>
            <w:tcW w:w="2268" w:type="dxa"/>
            <w:vAlign w:val="center"/>
          </w:tcPr>
          <w:p w14:paraId="4E58E382">
            <w:pPr>
              <w:pStyle w:val="13"/>
            </w:pPr>
            <w:r>
              <w:t>≥90%</w:t>
            </w:r>
          </w:p>
        </w:tc>
        <w:tc>
          <w:tcPr>
            <w:tcW w:w="1276" w:type="dxa"/>
            <w:vAlign w:val="center"/>
          </w:tcPr>
          <w:p w14:paraId="3656DF05">
            <w:pPr>
              <w:pStyle w:val="13"/>
            </w:pPr>
            <w:r>
              <w:t>满意度调查问卷</w:t>
            </w:r>
          </w:p>
        </w:tc>
      </w:tr>
    </w:tbl>
    <w:p w14:paraId="23CEA1D5">
      <w:pPr>
        <w:sectPr>
          <w:pgSz w:w="16840" w:h="11900" w:orient="landscape"/>
          <w:pgMar w:top="1361" w:right="1020" w:bottom="1134" w:left="1020" w:header="720" w:footer="720" w:gutter="0"/>
          <w:cols w:space="720" w:num="1"/>
        </w:sectPr>
      </w:pPr>
    </w:p>
    <w:p w14:paraId="23989D67">
      <w:pPr>
        <w:spacing w:before="0" w:after="0"/>
        <w:ind w:firstLine="560"/>
        <w:jc w:val="left"/>
        <w:outlineLvl w:val="9"/>
      </w:pPr>
      <w:r>
        <w:rPr>
          <w:rFonts w:ascii="方正仿宋_GBK" w:hAnsi="方正仿宋_GBK" w:eastAsia="方正仿宋_GBK" w:cs="方正仿宋_GBK"/>
          <w:color w:val="000000"/>
          <w:sz w:val="28"/>
        </w:rPr>
        <w:t>163、冀财教[2024]122号关于提前下达2025年义务教育薄弱环节改善与能力提升中央补助资金预算的通知绩效目标表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1BD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73088C">
            <w:pPr>
              <w:pStyle w:val="12"/>
            </w:pPr>
            <w:r>
              <w:t>单位：元</w:t>
            </w:r>
          </w:p>
        </w:tc>
      </w:tr>
      <w:tr w14:paraId="4D2A8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EBCB6">
            <w:pPr>
              <w:pStyle w:val="11"/>
            </w:pPr>
            <w:r>
              <w:t>项目编码</w:t>
            </w:r>
          </w:p>
        </w:tc>
        <w:tc>
          <w:tcPr>
            <w:tcW w:w="5103" w:type="dxa"/>
            <w:gridSpan w:val="2"/>
            <w:vAlign w:val="center"/>
          </w:tcPr>
          <w:p w14:paraId="7B571E92">
            <w:pPr>
              <w:pStyle w:val="13"/>
            </w:pPr>
            <w:r>
              <w:t>13012125P00011510003A</w:t>
            </w:r>
          </w:p>
        </w:tc>
        <w:tc>
          <w:tcPr>
            <w:tcW w:w="2835" w:type="dxa"/>
            <w:vAlign w:val="center"/>
          </w:tcPr>
          <w:p w14:paraId="233E6095">
            <w:pPr>
              <w:pStyle w:val="11"/>
            </w:pPr>
            <w:r>
              <w:t>项目名称</w:t>
            </w:r>
          </w:p>
        </w:tc>
        <w:tc>
          <w:tcPr>
            <w:tcW w:w="6095" w:type="dxa"/>
            <w:gridSpan w:val="3"/>
            <w:vAlign w:val="center"/>
          </w:tcPr>
          <w:p w14:paraId="7EECA361">
            <w:pPr>
              <w:pStyle w:val="13"/>
            </w:pPr>
            <w:r>
              <w:t>冀财教[2024]122号关于提前下达2025年义务教育薄弱环节改善与能力提升中央补助资金预算的通知</w:t>
            </w:r>
          </w:p>
        </w:tc>
      </w:tr>
      <w:tr w14:paraId="3FEA0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78BED">
            <w:pPr>
              <w:pStyle w:val="11"/>
            </w:pPr>
            <w:r>
              <w:t>预算规模及资金用途</w:t>
            </w:r>
          </w:p>
        </w:tc>
        <w:tc>
          <w:tcPr>
            <w:tcW w:w="2268" w:type="dxa"/>
            <w:vAlign w:val="center"/>
          </w:tcPr>
          <w:p w14:paraId="251E89D3">
            <w:pPr>
              <w:pStyle w:val="11"/>
            </w:pPr>
            <w:r>
              <w:t>预算数</w:t>
            </w:r>
          </w:p>
        </w:tc>
        <w:tc>
          <w:tcPr>
            <w:tcW w:w="2835" w:type="dxa"/>
            <w:vAlign w:val="center"/>
          </w:tcPr>
          <w:p w14:paraId="1AFDA10B">
            <w:pPr>
              <w:pStyle w:val="13"/>
            </w:pPr>
            <w:r>
              <w:t>5810.79</w:t>
            </w:r>
          </w:p>
        </w:tc>
        <w:tc>
          <w:tcPr>
            <w:tcW w:w="2835" w:type="dxa"/>
            <w:vAlign w:val="center"/>
          </w:tcPr>
          <w:p w14:paraId="4EBE7A5D">
            <w:pPr>
              <w:pStyle w:val="11"/>
            </w:pPr>
            <w:r>
              <w:t>其中：财政    资金</w:t>
            </w:r>
          </w:p>
        </w:tc>
        <w:tc>
          <w:tcPr>
            <w:tcW w:w="2551" w:type="dxa"/>
            <w:vAlign w:val="center"/>
          </w:tcPr>
          <w:p w14:paraId="5182E977">
            <w:pPr>
              <w:pStyle w:val="13"/>
            </w:pPr>
            <w:r>
              <w:t>5810.79</w:t>
            </w:r>
          </w:p>
        </w:tc>
        <w:tc>
          <w:tcPr>
            <w:tcW w:w="2268" w:type="dxa"/>
            <w:vAlign w:val="center"/>
          </w:tcPr>
          <w:p w14:paraId="17695AB1">
            <w:pPr>
              <w:pStyle w:val="11"/>
            </w:pPr>
            <w:r>
              <w:t>其他资金</w:t>
            </w:r>
          </w:p>
        </w:tc>
        <w:tc>
          <w:tcPr>
            <w:tcW w:w="1276" w:type="dxa"/>
            <w:vAlign w:val="center"/>
          </w:tcPr>
          <w:p w14:paraId="354AFBF9">
            <w:pPr>
              <w:pStyle w:val="13"/>
            </w:pPr>
            <w:r>
              <w:t xml:space="preserve"> </w:t>
            </w:r>
          </w:p>
        </w:tc>
      </w:tr>
      <w:tr w14:paraId="15D5F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02911"/>
        </w:tc>
        <w:tc>
          <w:tcPr>
            <w:tcW w:w="14033" w:type="dxa"/>
            <w:gridSpan w:val="6"/>
            <w:vAlign w:val="center"/>
          </w:tcPr>
          <w:p w14:paraId="0E0C4129">
            <w:pPr>
              <w:pStyle w:val="13"/>
            </w:pPr>
            <w:r>
              <w:t>用于东头小学、南平望小学校园维修改造工程质保金</w:t>
            </w:r>
          </w:p>
        </w:tc>
      </w:tr>
      <w:tr w14:paraId="3AAC2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B0AB7">
            <w:pPr>
              <w:pStyle w:val="11"/>
            </w:pPr>
            <w:r>
              <w:t>资金支出计划（%）</w:t>
            </w:r>
          </w:p>
        </w:tc>
        <w:tc>
          <w:tcPr>
            <w:tcW w:w="5103" w:type="dxa"/>
            <w:gridSpan w:val="2"/>
            <w:vAlign w:val="center"/>
          </w:tcPr>
          <w:p w14:paraId="5E7E9D34">
            <w:pPr>
              <w:pStyle w:val="11"/>
            </w:pPr>
            <w:r>
              <w:t>3月底</w:t>
            </w:r>
          </w:p>
        </w:tc>
        <w:tc>
          <w:tcPr>
            <w:tcW w:w="2835" w:type="dxa"/>
            <w:vAlign w:val="center"/>
          </w:tcPr>
          <w:p w14:paraId="46C0C6B1">
            <w:pPr>
              <w:pStyle w:val="11"/>
            </w:pPr>
            <w:r>
              <w:t>6月底</w:t>
            </w:r>
          </w:p>
        </w:tc>
        <w:tc>
          <w:tcPr>
            <w:tcW w:w="2551" w:type="dxa"/>
            <w:vAlign w:val="center"/>
          </w:tcPr>
          <w:p w14:paraId="7FA839A7">
            <w:pPr>
              <w:pStyle w:val="11"/>
            </w:pPr>
            <w:r>
              <w:t>10月底</w:t>
            </w:r>
          </w:p>
        </w:tc>
        <w:tc>
          <w:tcPr>
            <w:tcW w:w="3544" w:type="dxa"/>
            <w:gridSpan w:val="2"/>
            <w:vAlign w:val="center"/>
          </w:tcPr>
          <w:p w14:paraId="38DB0301">
            <w:pPr>
              <w:pStyle w:val="11"/>
            </w:pPr>
            <w:r>
              <w:t>12月底</w:t>
            </w:r>
          </w:p>
        </w:tc>
      </w:tr>
      <w:tr w14:paraId="4E8CC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A08D9"/>
        </w:tc>
        <w:tc>
          <w:tcPr>
            <w:tcW w:w="5103" w:type="dxa"/>
            <w:gridSpan w:val="2"/>
            <w:vAlign w:val="center"/>
          </w:tcPr>
          <w:p w14:paraId="011833C2">
            <w:pPr>
              <w:pStyle w:val="14"/>
            </w:pPr>
            <w:r>
              <w:t>25%</w:t>
            </w:r>
          </w:p>
        </w:tc>
        <w:tc>
          <w:tcPr>
            <w:tcW w:w="2835" w:type="dxa"/>
            <w:vAlign w:val="center"/>
          </w:tcPr>
          <w:p w14:paraId="30016449">
            <w:pPr>
              <w:pStyle w:val="14"/>
            </w:pPr>
            <w:r>
              <w:t>50%</w:t>
            </w:r>
          </w:p>
        </w:tc>
        <w:tc>
          <w:tcPr>
            <w:tcW w:w="2551" w:type="dxa"/>
            <w:vAlign w:val="center"/>
          </w:tcPr>
          <w:p w14:paraId="7C549550">
            <w:pPr>
              <w:pStyle w:val="14"/>
            </w:pPr>
            <w:r>
              <w:t>75%</w:t>
            </w:r>
          </w:p>
        </w:tc>
        <w:tc>
          <w:tcPr>
            <w:tcW w:w="3544" w:type="dxa"/>
            <w:gridSpan w:val="2"/>
            <w:vAlign w:val="center"/>
          </w:tcPr>
          <w:p w14:paraId="5A33A47A">
            <w:pPr>
              <w:pStyle w:val="14"/>
            </w:pPr>
            <w:r>
              <w:t>100%</w:t>
            </w:r>
          </w:p>
        </w:tc>
      </w:tr>
      <w:tr w14:paraId="0256E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0B8A9">
            <w:pPr>
              <w:pStyle w:val="11"/>
            </w:pPr>
            <w:r>
              <w:t>绩效目标</w:t>
            </w:r>
          </w:p>
        </w:tc>
        <w:tc>
          <w:tcPr>
            <w:tcW w:w="14033" w:type="dxa"/>
            <w:gridSpan w:val="6"/>
            <w:vAlign w:val="center"/>
          </w:tcPr>
          <w:p w14:paraId="2F81BFCC">
            <w:pPr>
              <w:pStyle w:val="13"/>
            </w:pPr>
            <w:r>
              <w:t xml:space="preserve">1.通过对东头小学、南平望小学校园维修改造，威州中心小学更换多媒体，改善学校办学条件和学校形象，提高办学水平。   </w:t>
            </w:r>
          </w:p>
        </w:tc>
      </w:tr>
    </w:tbl>
    <w:p w14:paraId="14020B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26B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D515D6">
            <w:pPr>
              <w:pStyle w:val="11"/>
            </w:pPr>
            <w:r>
              <w:t>一级指标</w:t>
            </w:r>
          </w:p>
        </w:tc>
        <w:tc>
          <w:tcPr>
            <w:tcW w:w="2268" w:type="dxa"/>
            <w:vAlign w:val="center"/>
          </w:tcPr>
          <w:p w14:paraId="22BB424D">
            <w:pPr>
              <w:pStyle w:val="11"/>
            </w:pPr>
            <w:r>
              <w:t>二级指标</w:t>
            </w:r>
          </w:p>
        </w:tc>
        <w:tc>
          <w:tcPr>
            <w:tcW w:w="2835" w:type="dxa"/>
            <w:vAlign w:val="center"/>
          </w:tcPr>
          <w:p w14:paraId="53975561">
            <w:pPr>
              <w:pStyle w:val="11"/>
            </w:pPr>
            <w:r>
              <w:t>三级指标</w:t>
            </w:r>
          </w:p>
        </w:tc>
        <w:tc>
          <w:tcPr>
            <w:tcW w:w="5386" w:type="dxa"/>
            <w:vAlign w:val="center"/>
          </w:tcPr>
          <w:p w14:paraId="0EAD28C6">
            <w:pPr>
              <w:pStyle w:val="11"/>
            </w:pPr>
            <w:r>
              <w:t>绩效指标描述</w:t>
            </w:r>
          </w:p>
        </w:tc>
        <w:tc>
          <w:tcPr>
            <w:tcW w:w="2268" w:type="dxa"/>
            <w:vAlign w:val="center"/>
          </w:tcPr>
          <w:p w14:paraId="44AA2E59">
            <w:pPr>
              <w:pStyle w:val="11"/>
            </w:pPr>
            <w:r>
              <w:t>指标值</w:t>
            </w:r>
          </w:p>
        </w:tc>
        <w:tc>
          <w:tcPr>
            <w:tcW w:w="1276" w:type="dxa"/>
            <w:vAlign w:val="center"/>
          </w:tcPr>
          <w:p w14:paraId="18464D9A">
            <w:pPr>
              <w:pStyle w:val="11"/>
            </w:pPr>
            <w:r>
              <w:t>指标值确定依据</w:t>
            </w:r>
          </w:p>
        </w:tc>
      </w:tr>
      <w:tr w14:paraId="5BBF0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FBC4A5">
            <w:pPr>
              <w:pStyle w:val="14"/>
            </w:pPr>
            <w:r>
              <w:t>产出指标</w:t>
            </w:r>
          </w:p>
        </w:tc>
        <w:tc>
          <w:tcPr>
            <w:tcW w:w="2268" w:type="dxa"/>
            <w:vAlign w:val="center"/>
          </w:tcPr>
          <w:p w14:paraId="33BACCD7">
            <w:pPr>
              <w:pStyle w:val="13"/>
            </w:pPr>
            <w:r>
              <w:t>数量指标</w:t>
            </w:r>
          </w:p>
        </w:tc>
        <w:tc>
          <w:tcPr>
            <w:tcW w:w="2835" w:type="dxa"/>
            <w:vAlign w:val="center"/>
          </w:tcPr>
          <w:p w14:paraId="21A28199">
            <w:pPr>
              <w:pStyle w:val="13"/>
            </w:pPr>
            <w:r>
              <w:t>改造提升学校数量</w:t>
            </w:r>
          </w:p>
        </w:tc>
        <w:tc>
          <w:tcPr>
            <w:tcW w:w="5386" w:type="dxa"/>
            <w:vAlign w:val="center"/>
          </w:tcPr>
          <w:p w14:paraId="4DA2381B">
            <w:pPr>
              <w:pStyle w:val="13"/>
            </w:pPr>
            <w:r>
              <w:t>实施改造提升工程项目、采购的学校数量</w:t>
            </w:r>
          </w:p>
        </w:tc>
        <w:tc>
          <w:tcPr>
            <w:tcW w:w="2268" w:type="dxa"/>
            <w:vAlign w:val="center"/>
          </w:tcPr>
          <w:p w14:paraId="2EB85546">
            <w:pPr>
              <w:pStyle w:val="13"/>
            </w:pPr>
            <w:r>
              <w:t>≥2所</w:t>
            </w:r>
          </w:p>
        </w:tc>
        <w:tc>
          <w:tcPr>
            <w:tcW w:w="1276" w:type="dxa"/>
            <w:vAlign w:val="center"/>
          </w:tcPr>
          <w:p w14:paraId="06531F71">
            <w:pPr>
              <w:pStyle w:val="13"/>
            </w:pPr>
            <w:r>
              <w:t>2025年学校工作计划</w:t>
            </w:r>
          </w:p>
        </w:tc>
      </w:tr>
      <w:tr w14:paraId="6A5E4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2F0D9"/>
        </w:tc>
        <w:tc>
          <w:tcPr>
            <w:tcW w:w="2268" w:type="dxa"/>
            <w:vAlign w:val="center"/>
          </w:tcPr>
          <w:p w14:paraId="16C508F5">
            <w:pPr>
              <w:pStyle w:val="13"/>
            </w:pPr>
            <w:r>
              <w:t>质量指标</w:t>
            </w:r>
          </w:p>
        </w:tc>
        <w:tc>
          <w:tcPr>
            <w:tcW w:w="2835" w:type="dxa"/>
            <w:vAlign w:val="center"/>
          </w:tcPr>
          <w:p w14:paraId="20F5A3D4">
            <w:pPr>
              <w:pStyle w:val="13"/>
            </w:pPr>
            <w:r>
              <w:t>工程质量达标率</w:t>
            </w:r>
          </w:p>
        </w:tc>
        <w:tc>
          <w:tcPr>
            <w:tcW w:w="5386" w:type="dxa"/>
            <w:vAlign w:val="center"/>
          </w:tcPr>
          <w:p w14:paraId="0C6DE7CF">
            <w:pPr>
              <w:pStyle w:val="13"/>
            </w:pPr>
            <w:r>
              <w:t>工程项目验收合格，质量达标</w:t>
            </w:r>
          </w:p>
        </w:tc>
        <w:tc>
          <w:tcPr>
            <w:tcW w:w="2268" w:type="dxa"/>
            <w:vAlign w:val="center"/>
          </w:tcPr>
          <w:p w14:paraId="0AF7B4EC">
            <w:pPr>
              <w:pStyle w:val="13"/>
            </w:pPr>
            <w:r>
              <w:t>≥98%</w:t>
            </w:r>
          </w:p>
        </w:tc>
        <w:tc>
          <w:tcPr>
            <w:tcW w:w="1276" w:type="dxa"/>
            <w:vAlign w:val="center"/>
          </w:tcPr>
          <w:p w14:paraId="0146E309">
            <w:pPr>
              <w:pStyle w:val="13"/>
            </w:pPr>
            <w:r>
              <w:t>2025年学校工作计划</w:t>
            </w:r>
          </w:p>
        </w:tc>
      </w:tr>
      <w:tr w14:paraId="1637F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000D2"/>
        </w:tc>
        <w:tc>
          <w:tcPr>
            <w:tcW w:w="2268" w:type="dxa"/>
            <w:vAlign w:val="center"/>
          </w:tcPr>
          <w:p w14:paraId="1B808E9B">
            <w:pPr>
              <w:pStyle w:val="13"/>
            </w:pPr>
            <w:r>
              <w:t>质量指标</w:t>
            </w:r>
          </w:p>
        </w:tc>
        <w:tc>
          <w:tcPr>
            <w:tcW w:w="2835" w:type="dxa"/>
            <w:vAlign w:val="center"/>
          </w:tcPr>
          <w:p w14:paraId="4FC3E345">
            <w:pPr>
              <w:pStyle w:val="13"/>
            </w:pPr>
            <w:r>
              <w:t>采购设备合格率</w:t>
            </w:r>
          </w:p>
        </w:tc>
        <w:tc>
          <w:tcPr>
            <w:tcW w:w="5386" w:type="dxa"/>
            <w:vAlign w:val="center"/>
          </w:tcPr>
          <w:p w14:paraId="20409EBA">
            <w:pPr>
              <w:pStyle w:val="13"/>
            </w:pPr>
            <w:r>
              <w:t>采购设备验收合格</w:t>
            </w:r>
          </w:p>
        </w:tc>
        <w:tc>
          <w:tcPr>
            <w:tcW w:w="2268" w:type="dxa"/>
            <w:vAlign w:val="center"/>
          </w:tcPr>
          <w:p w14:paraId="10282F0E">
            <w:pPr>
              <w:pStyle w:val="13"/>
            </w:pPr>
            <w:r>
              <w:t>≥98%</w:t>
            </w:r>
          </w:p>
        </w:tc>
        <w:tc>
          <w:tcPr>
            <w:tcW w:w="1276" w:type="dxa"/>
            <w:vAlign w:val="center"/>
          </w:tcPr>
          <w:p w14:paraId="449380B6">
            <w:pPr>
              <w:pStyle w:val="13"/>
            </w:pPr>
            <w:r>
              <w:t>2025年学校工作计划</w:t>
            </w:r>
          </w:p>
        </w:tc>
      </w:tr>
      <w:tr w14:paraId="06C0C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C1598"/>
        </w:tc>
        <w:tc>
          <w:tcPr>
            <w:tcW w:w="2268" w:type="dxa"/>
            <w:vAlign w:val="center"/>
          </w:tcPr>
          <w:p w14:paraId="17DA1617">
            <w:pPr>
              <w:pStyle w:val="13"/>
            </w:pPr>
            <w:r>
              <w:t>时效指标</w:t>
            </w:r>
          </w:p>
        </w:tc>
        <w:tc>
          <w:tcPr>
            <w:tcW w:w="2835" w:type="dxa"/>
            <w:vAlign w:val="center"/>
          </w:tcPr>
          <w:p w14:paraId="545C2FE8">
            <w:pPr>
              <w:pStyle w:val="13"/>
            </w:pPr>
            <w:r>
              <w:t>改造提升工程完成的时间</w:t>
            </w:r>
          </w:p>
        </w:tc>
        <w:tc>
          <w:tcPr>
            <w:tcW w:w="5386" w:type="dxa"/>
            <w:vAlign w:val="center"/>
          </w:tcPr>
          <w:p w14:paraId="3DA5666C">
            <w:pPr>
              <w:pStyle w:val="13"/>
            </w:pPr>
            <w:r>
              <w:t>25年开展的改造提升工程项目完工时间</w:t>
            </w:r>
          </w:p>
        </w:tc>
        <w:tc>
          <w:tcPr>
            <w:tcW w:w="2268" w:type="dxa"/>
            <w:vAlign w:val="center"/>
          </w:tcPr>
          <w:p w14:paraId="5B323D99">
            <w:pPr>
              <w:pStyle w:val="13"/>
            </w:pPr>
            <w:r>
              <w:t>2025年10月31日前</w:t>
            </w:r>
          </w:p>
        </w:tc>
        <w:tc>
          <w:tcPr>
            <w:tcW w:w="1276" w:type="dxa"/>
            <w:vAlign w:val="center"/>
          </w:tcPr>
          <w:p w14:paraId="01426010">
            <w:pPr>
              <w:pStyle w:val="13"/>
            </w:pPr>
            <w:r>
              <w:t>2025年义务教育薄弱环节改善与能力提升补助</w:t>
            </w:r>
          </w:p>
        </w:tc>
      </w:tr>
      <w:tr w14:paraId="4CF72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1543A"/>
        </w:tc>
        <w:tc>
          <w:tcPr>
            <w:tcW w:w="2268" w:type="dxa"/>
            <w:vAlign w:val="center"/>
          </w:tcPr>
          <w:p w14:paraId="637E8CD7">
            <w:pPr>
              <w:pStyle w:val="13"/>
            </w:pPr>
            <w:r>
              <w:t>成本指标</w:t>
            </w:r>
          </w:p>
        </w:tc>
        <w:tc>
          <w:tcPr>
            <w:tcW w:w="2835" w:type="dxa"/>
            <w:vAlign w:val="center"/>
          </w:tcPr>
          <w:p w14:paraId="2E6E70BD">
            <w:pPr>
              <w:pStyle w:val="13"/>
            </w:pPr>
            <w:r>
              <w:t>维修改造成本</w:t>
            </w:r>
          </w:p>
        </w:tc>
        <w:tc>
          <w:tcPr>
            <w:tcW w:w="5386" w:type="dxa"/>
            <w:vAlign w:val="center"/>
          </w:tcPr>
          <w:p w14:paraId="0C4BCD35">
            <w:pPr>
              <w:pStyle w:val="13"/>
            </w:pPr>
            <w:r>
              <w:t>开展维修改造项目的成本</w:t>
            </w:r>
          </w:p>
        </w:tc>
        <w:tc>
          <w:tcPr>
            <w:tcW w:w="2268" w:type="dxa"/>
            <w:vAlign w:val="center"/>
          </w:tcPr>
          <w:p w14:paraId="1FD25D30">
            <w:pPr>
              <w:pStyle w:val="13"/>
            </w:pPr>
            <w:r>
              <w:t>≤18万元</w:t>
            </w:r>
          </w:p>
        </w:tc>
        <w:tc>
          <w:tcPr>
            <w:tcW w:w="1276" w:type="dxa"/>
            <w:vAlign w:val="center"/>
          </w:tcPr>
          <w:p w14:paraId="3B67C791">
            <w:pPr>
              <w:pStyle w:val="13"/>
            </w:pPr>
            <w:r>
              <w:t>2025年预算明细</w:t>
            </w:r>
          </w:p>
        </w:tc>
      </w:tr>
      <w:tr w14:paraId="05B05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42DAF"/>
        </w:tc>
        <w:tc>
          <w:tcPr>
            <w:tcW w:w="2268" w:type="dxa"/>
            <w:vAlign w:val="center"/>
          </w:tcPr>
          <w:p w14:paraId="598A5096">
            <w:pPr>
              <w:pStyle w:val="13"/>
            </w:pPr>
            <w:r>
              <w:t>成本指标</w:t>
            </w:r>
          </w:p>
        </w:tc>
        <w:tc>
          <w:tcPr>
            <w:tcW w:w="2835" w:type="dxa"/>
            <w:vAlign w:val="center"/>
          </w:tcPr>
          <w:p w14:paraId="731C5AE0">
            <w:pPr>
              <w:pStyle w:val="13"/>
            </w:pPr>
            <w:r>
              <w:t>设备采购成本</w:t>
            </w:r>
          </w:p>
        </w:tc>
        <w:tc>
          <w:tcPr>
            <w:tcW w:w="5386" w:type="dxa"/>
            <w:vAlign w:val="center"/>
          </w:tcPr>
          <w:p w14:paraId="3B4546BC">
            <w:pPr>
              <w:pStyle w:val="13"/>
            </w:pPr>
            <w:r>
              <w:t>开展设备采购项目的成本</w:t>
            </w:r>
          </w:p>
        </w:tc>
        <w:tc>
          <w:tcPr>
            <w:tcW w:w="2268" w:type="dxa"/>
            <w:vAlign w:val="center"/>
          </w:tcPr>
          <w:p w14:paraId="05E6DDB1">
            <w:pPr>
              <w:pStyle w:val="13"/>
            </w:pPr>
            <w:r>
              <w:t>≤6.8万元</w:t>
            </w:r>
          </w:p>
        </w:tc>
        <w:tc>
          <w:tcPr>
            <w:tcW w:w="1276" w:type="dxa"/>
            <w:vAlign w:val="center"/>
          </w:tcPr>
          <w:p w14:paraId="296F945B">
            <w:pPr>
              <w:pStyle w:val="13"/>
            </w:pPr>
            <w:r>
              <w:t>2025年预算明细</w:t>
            </w:r>
          </w:p>
        </w:tc>
      </w:tr>
      <w:tr w14:paraId="24FBC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EF0EC4">
            <w:pPr>
              <w:pStyle w:val="14"/>
            </w:pPr>
            <w:r>
              <w:t>效益指标</w:t>
            </w:r>
          </w:p>
        </w:tc>
        <w:tc>
          <w:tcPr>
            <w:tcW w:w="2268" w:type="dxa"/>
            <w:vAlign w:val="center"/>
          </w:tcPr>
          <w:p w14:paraId="497EFAEF">
            <w:pPr>
              <w:pStyle w:val="13"/>
            </w:pPr>
            <w:r>
              <w:t>社会效益指标</w:t>
            </w:r>
          </w:p>
        </w:tc>
        <w:tc>
          <w:tcPr>
            <w:tcW w:w="2835" w:type="dxa"/>
            <w:vAlign w:val="center"/>
          </w:tcPr>
          <w:p w14:paraId="49A09F7D">
            <w:pPr>
              <w:pStyle w:val="13"/>
            </w:pPr>
            <w:r>
              <w:t>学校运行稳定率</w:t>
            </w:r>
          </w:p>
        </w:tc>
        <w:tc>
          <w:tcPr>
            <w:tcW w:w="5386" w:type="dxa"/>
            <w:vAlign w:val="center"/>
          </w:tcPr>
          <w:p w14:paraId="664C3C94">
            <w:pPr>
              <w:pStyle w:val="13"/>
            </w:pPr>
            <w:r>
              <w:t>学校正常运转不发生设施安全事故</w:t>
            </w:r>
          </w:p>
        </w:tc>
        <w:tc>
          <w:tcPr>
            <w:tcW w:w="2268" w:type="dxa"/>
            <w:vAlign w:val="center"/>
          </w:tcPr>
          <w:p w14:paraId="781226DF">
            <w:pPr>
              <w:pStyle w:val="13"/>
            </w:pPr>
            <w:r>
              <w:t>100%</w:t>
            </w:r>
          </w:p>
        </w:tc>
        <w:tc>
          <w:tcPr>
            <w:tcW w:w="1276" w:type="dxa"/>
            <w:vAlign w:val="center"/>
          </w:tcPr>
          <w:p w14:paraId="14454573">
            <w:pPr>
              <w:pStyle w:val="13"/>
            </w:pPr>
            <w:r>
              <w:t>2025年学校工作计划</w:t>
            </w:r>
          </w:p>
        </w:tc>
      </w:tr>
      <w:tr w14:paraId="4706A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EC5C5"/>
        </w:tc>
        <w:tc>
          <w:tcPr>
            <w:tcW w:w="2268" w:type="dxa"/>
            <w:vAlign w:val="center"/>
          </w:tcPr>
          <w:p w14:paraId="13B9327F">
            <w:pPr>
              <w:pStyle w:val="13"/>
            </w:pPr>
            <w:r>
              <w:t>可持续影响指标</w:t>
            </w:r>
          </w:p>
        </w:tc>
        <w:tc>
          <w:tcPr>
            <w:tcW w:w="2835" w:type="dxa"/>
            <w:vAlign w:val="center"/>
          </w:tcPr>
          <w:p w14:paraId="67304D41">
            <w:pPr>
              <w:pStyle w:val="13"/>
            </w:pPr>
            <w:r>
              <w:t>持续推进城乡教育优质均衡发展</w:t>
            </w:r>
          </w:p>
        </w:tc>
        <w:tc>
          <w:tcPr>
            <w:tcW w:w="5386" w:type="dxa"/>
            <w:vAlign w:val="center"/>
          </w:tcPr>
          <w:p w14:paraId="31021025">
            <w:pPr>
              <w:pStyle w:val="13"/>
            </w:pPr>
            <w:r>
              <w:t>通过改造提升工程项目，持续推动城乡教育协同均衡发展，促进教育公平。</w:t>
            </w:r>
          </w:p>
        </w:tc>
        <w:tc>
          <w:tcPr>
            <w:tcW w:w="2268" w:type="dxa"/>
            <w:vAlign w:val="center"/>
          </w:tcPr>
          <w:p w14:paraId="64BB350B">
            <w:pPr>
              <w:pStyle w:val="13"/>
            </w:pPr>
            <w:r>
              <w:t>通过对学校的改造，提升办学水平，持续推动城乡教育协同均衡发展</w:t>
            </w:r>
          </w:p>
        </w:tc>
        <w:tc>
          <w:tcPr>
            <w:tcW w:w="1276" w:type="dxa"/>
            <w:vAlign w:val="center"/>
          </w:tcPr>
          <w:p w14:paraId="6ADF43E4">
            <w:pPr>
              <w:pStyle w:val="13"/>
            </w:pPr>
            <w:r>
              <w:t>2025年学校工作计划</w:t>
            </w:r>
          </w:p>
        </w:tc>
      </w:tr>
      <w:tr w14:paraId="16705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EE877B">
            <w:pPr>
              <w:pStyle w:val="14"/>
            </w:pPr>
            <w:r>
              <w:t>满意度指标</w:t>
            </w:r>
          </w:p>
        </w:tc>
        <w:tc>
          <w:tcPr>
            <w:tcW w:w="2268" w:type="dxa"/>
            <w:vAlign w:val="center"/>
          </w:tcPr>
          <w:p w14:paraId="13F3D1D3">
            <w:pPr>
              <w:pStyle w:val="13"/>
            </w:pPr>
            <w:r>
              <w:t>服务对象满意度指标</w:t>
            </w:r>
          </w:p>
        </w:tc>
        <w:tc>
          <w:tcPr>
            <w:tcW w:w="2835" w:type="dxa"/>
            <w:vAlign w:val="center"/>
          </w:tcPr>
          <w:p w14:paraId="1CD25EC5">
            <w:pPr>
              <w:pStyle w:val="13"/>
            </w:pPr>
            <w:r>
              <w:t>师生满意度</w:t>
            </w:r>
          </w:p>
        </w:tc>
        <w:tc>
          <w:tcPr>
            <w:tcW w:w="5386" w:type="dxa"/>
            <w:vAlign w:val="center"/>
          </w:tcPr>
          <w:p w14:paraId="431F7EB8">
            <w:pPr>
              <w:pStyle w:val="13"/>
            </w:pPr>
            <w:r>
              <w:t>项目学校师生对学校提升工程的满意度</w:t>
            </w:r>
          </w:p>
        </w:tc>
        <w:tc>
          <w:tcPr>
            <w:tcW w:w="2268" w:type="dxa"/>
            <w:vAlign w:val="center"/>
          </w:tcPr>
          <w:p w14:paraId="5176B31A">
            <w:pPr>
              <w:pStyle w:val="13"/>
            </w:pPr>
            <w:r>
              <w:t>≥95%</w:t>
            </w:r>
          </w:p>
        </w:tc>
        <w:tc>
          <w:tcPr>
            <w:tcW w:w="1276" w:type="dxa"/>
            <w:vAlign w:val="center"/>
          </w:tcPr>
          <w:p w14:paraId="393A38BB">
            <w:pPr>
              <w:pStyle w:val="13"/>
            </w:pPr>
            <w:r>
              <w:t>满意度调查问卷</w:t>
            </w:r>
          </w:p>
        </w:tc>
      </w:tr>
    </w:tbl>
    <w:p w14:paraId="7775302F">
      <w:pPr>
        <w:sectPr>
          <w:pgSz w:w="16840" w:h="11900" w:orient="landscape"/>
          <w:pgMar w:top="1361" w:right="1020" w:bottom="1134" w:left="1020" w:header="720" w:footer="720" w:gutter="0"/>
          <w:cols w:space="720" w:num="1"/>
        </w:sectPr>
      </w:pPr>
    </w:p>
    <w:p w14:paraId="7DE71525">
      <w:pPr>
        <w:spacing w:before="0" w:after="0"/>
        <w:ind w:firstLine="560"/>
        <w:jc w:val="left"/>
        <w:outlineLvl w:val="9"/>
      </w:pPr>
      <w:r>
        <w:rPr>
          <w:rFonts w:ascii="方正仿宋_GBK" w:hAnsi="方正仿宋_GBK" w:eastAsia="方正仿宋_GBK" w:cs="方正仿宋_GBK"/>
          <w:color w:val="000000"/>
          <w:sz w:val="28"/>
        </w:rPr>
        <w:t>164、冀财教[2025]119号关于提前下达2026年义务教育薄弱环节改善与能力提升中央补助资金预算的通知绩效目标表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171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AF5F18">
            <w:pPr>
              <w:pStyle w:val="12"/>
            </w:pPr>
            <w:r>
              <w:t>单位：元</w:t>
            </w:r>
          </w:p>
        </w:tc>
      </w:tr>
      <w:tr w14:paraId="30F8A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6E72C">
            <w:pPr>
              <w:pStyle w:val="11"/>
            </w:pPr>
            <w:r>
              <w:t>项目编码</w:t>
            </w:r>
          </w:p>
        </w:tc>
        <w:tc>
          <w:tcPr>
            <w:tcW w:w="5103" w:type="dxa"/>
            <w:gridSpan w:val="2"/>
            <w:vAlign w:val="center"/>
          </w:tcPr>
          <w:p w14:paraId="061007B4">
            <w:pPr>
              <w:pStyle w:val="13"/>
            </w:pPr>
            <w:r>
              <w:t>13012126P00011510009E</w:t>
            </w:r>
          </w:p>
        </w:tc>
        <w:tc>
          <w:tcPr>
            <w:tcW w:w="2835" w:type="dxa"/>
            <w:vAlign w:val="center"/>
          </w:tcPr>
          <w:p w14:paraId="2C2B859E">
            <w:pPr>
              <w:pStyle w:val="11"/>
            </w:pPr>
            <w:r>
              <w:t>项目名称</w:t>
            </w:r>
          </w:p>
        </w:tc>
        <w:tc>
          <w:tcPr>
            <w:tcW w:w="6095" w:type="dxa"/>
            <w:gridSpan w:val="3"/>
            <w:vAlign w:val="center"/>
          </w:tcPr>
          <w:p w14:paraId="634BFDED">
            <w:pPr>
              <w:pStyle w:val="13"/>
            </w:pPr>
            <w:r>
              <w:t>冀财教[2025]119号关于提前下达2026年义务教育薄弱环节改善与能力提升中央补助资金预算的通知</w:t>
            </w:r>
          </w:p>
        </w:tc>
      </w:tr>
      <w:tr w14:paraId="50F9E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E0445">
            <w:pPr>
              <w:pStyle w:val="11"/>
            </w:pPr>
            <w:r>
              <w:t>预算规模及资金用途</w:t>
            </w:r>
          </w:p>
        </w:tc>
        <w:tc>
          <w:tcPr>
            <w:tcW w:w="2268" w:type="dxa"/>
            <w:vAlign w:val="center"/>
          </w:tcPr>
          <w:p w14:paraId="2365D13E">
            <w:pPr>
              <w:pStyle w:val="11"/>
            </w:pPr>
            <w:r>
              <w:t>预算数</w:t>
            </w:r>
          </w:p>
        </w:tc>
        <w:tc>
          <w:tcPr>
            <w:tcW w:w="2835" w:type="dxa"/>
            <w:vAlign w:val="center"/>
          </w:tcPr>
          <w:p w14:paraId="4E477B71">
            <w:pPr>
              <w:pStyle w:val="13"/>
            </w:pPr>
            <w:r>
              <w:t>945500.00</w:t>
            </w:r>
          </w:p>
        </w:tc>
        <w:tc>
          <w:tcPr>
            <w:tcW w:w="2835" w:type="dxa"/>
            <w:vAlign w:val="center"/>
          </w:tcPr>
          <w:p w14:paraId="45008212">
            <w:pPr>
              <w:pStyle w:val="11"/>
            </w:pPr>
            <w:r>
              <w:t>其中：财政    资金</w:t>
            </w:r>
          </w:p>
        </w:tc>
        <w:tc>
          <w:tcPr>
            <w:tcW w:w="2551" w:type="dxa"/>
            <w:vAlign w:val="center"/>
          </w:tcPr>
          <w:p w14:paraId="700DBF6A">
            <w:pPr>
              <w:pStyle w:val="13"/>
            </w:pPr>
            <w:r>
              <w:t>945500.00</w:t>
            </w:r>
          </w:p>
        </w:tc>
        <w:tc>
          <w:tcPr>
            <w:tcW w:w="2268" w:type="dxa"/>
            <w:vAlign w:val="center"/>
          </w:tcPr>
          <w:p w14:paraId="6B0FAED3">
            <w:pPr>
              <w:pStyle w:val="11"/>
            </w:pPr>
            <w:r>
              <w:t>其他资金</w:t>
            </w:r>
          </w:p>
        </w:tc>
        <w:tc>
          <w:tcPr>
            <w:tcW w:w="1276" w:type="dxa"/>
            <w:vAlign w:val="center"/>
          </w:tcPr>
          <w:p w14:paraId="2CA7737F">
            <w:pPr>
              <w:pStyle w:val="13"/>
            </w:pPr>
            <w:r>
              <w:t xml:space="preserve"> </w:t>
            </w:r>
          </w:p>
        </w:tc>
      </w:tr>
      <w:tr w14:paraId="708A3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4E9DC6"/>
        </w:tc>
        <w:tc>
          <w:tcPr>
            <w:tcW w:w="14033" w:type="dxa"/>
            <w:gridSpan w:val="6"/>
            <w:vAlign w:val="center"/>
          </w:tcPr>
          <w:p w14:paraId="1373D16C">
            <w:pPr>
              <w:pStyle w:val="13"/>
            </w:pPr>
            <w:r>
              <w:t>用于威州镇中心小学操场铺设塑胶跑道,学校多媒体、课桌椅更换以及空调购置，改善学校办学条件，提高办学水平。</w:t>
            </w:r>
          </w:p>
        </w:tc>
      </w:tr>
      <w:tr w14:paraId="3A2BC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DD5A3">
            <w:pPr>
              <w:pStyle w:val="11"/>
            </w:pPr>
            <w:r>
              <w:t>资金支出计划（%）</w:t>
            </w:r>
          </w:p>
        </w:tc>
        <w:tc>
          <w:tcPr>
            <w:tcW w:w="5103" w:type="dxa"/>
            <w:gridSpan w:val="2"/>
            <w:vAlign w:val="center"/>
          </w:tcPr>
          <w:p w14:paraId="7349CE51">
            <w:pPr>
              <w:pStyle w:val="11"/>
            </w:pPr>
            <w:r>
              <w:t>3月底</w:t>
            </w:r>
          </w:p>
        </w:tc>
        <w:tc>
          <w:tcPr>
            <w:tcW w:w="2835" w:type="dxa"/>
            <w:vAlign w:val="center"/>
          </w:tcPr>
          <w:p w14:paraId="26BF7006">
            <w:pPr>
              <w:pStyle w:val="11"/>
            </w:pPr>
            <w:r>
              <w:t>6月底</w:t>
            </w:r>
          </w:p>
        </w:tc>
        <w:tc>
          <w:tcPr>
            <w:tcW w:w="2551" w:type="dxa"/>
            <w:vAlign w:val="center"/>
          </w:tcPr>
          <w:p w14:paraId="177C58D8">
            <w:pPr>
              <w:pStyle w:val="11"/>
            </w:pPr>
            <w:r>
              <w:t>10月底</w:t>
            </w:r>
          </w:p>
        </w:tc>
        <w:tc>
          <w:tcPr>
            <w:tcW w:w="3544" w:type="dxa"/>
            <w:gridSpan w:val="2"/>
            <w:vAlign w:val="center"/>
          </w:tcPr>
          <w:p w14:paraId="5C0814F5">
            <w:pPr>
              <w:pStyle w:val="11"/>
            </w:pPr>
            <w:r>
              <w:t>12月底</w:t>
            </w:r>
          </w:p>
        </w:tc>
      </w:tr>
      <w:tr w14:paraId="4FF29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B5492"/>
        </w:tc>
        <w:tc>
          <w:tcPr>
            <w:tcW w:w="5103" w:type="dxa"/>
            <w:gridSpan w:val="2"/>
            <w:vAlign w:val="center"/>
          </w:tcPr>
          <w:p w14:paraId="7D983EB5">
            <w:pPr>
              <w:pStyle w:val="14"/>
            </w:pPr>
            <w:r>
              <w:t>25%</w:t>
            </w:r>
          </w:p>
        </w:tc>
        <w:tc>
          <w:tcPr>
            <w:tcW w:w="2835" w:type="dxa"/>
            <w:vAlign w:val="center"/>
          </w:tcPr>
          <w:p w14:paraId="5AF91AE5">
            <w:pPr>
              <w:pStyle w:val="14"/>
            </w:pPr>
            <w:r>
              <w:t>50%</w:t>
            </w:r>
          </w:p>
        </w:tc>
        <w:tc>
          <w:tcPr>
            <w:tcW w:w="2551" w:type="dxa"/>
            <w:vAlign w:val="center"/>
          </w:tcPr>
          <w:p w14:paraId="670D80B7">
            <w:pPr>
              <w:pStyle w:val="14"/>
            </w:pPr>
            <w:r>
              <w:t>100%</w:t>
            </w:r>
          </w:p>
        </w:tc>
        <w:tc>
          <w:tcPr>
            <w:tcW w:w="3544" w:type="dxa"/>
            <w:gridSpan w:val="2"/>
            <w:vAlign w:val="center"/>
          </w:tcPr>
          <w:p w14:paraId="13019F21">
            <w:pPr>
              <w:pStyle w:val="14"/>
            </w:pPr>
            <w:r>
              <w:t xml:space="preserve"> </w:t>
            </w:r>
          </w:p>
        </w:tc>
      </w:tr>
      <w:tr w14:paraId="3F23A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976E5">
            <w:pPr>
              <w:pStyle w:val="11"/>
            </w:pPr>
            <w:r>
              <w:t>绩效目标</w:t>
            </w:r>
          </w:p>
        </w:tc>
        <w:tc>
          <w:tcPr>
            <w:tcW w:w="14033" w:type="dxa"/>
            <w:gridSpan w:val="6"/>
            <w:vAlign w:val="center"/>
          </w:tcPr>
          <w:p w14:paraId="528488DC">
            <w:pPr>
              <w:pStyle w:val="13"/>
            </w:pPr>
            <w:r>
              <w:t>1.通过威州镇中心小学操场铺设塑胶跑道,改善学校办学条件和学校形象，提高办学水平。</w:t>
            </w:r>
          </w:p>
          <w:p w14:paraId="461297C1">
            <w:pPr>
              <w:pStyle w:val="13"/>
            </w:pPr>
            <w:r>
              <w:t>2.通过对学校多媒体、课桌椅更换以及空调购置，改善学校办学条件，提高办学水平。</w:t>
            </w:r>
          </w:p>
        </w:tc>
      </w:tr>
    </w:tbl>
    <w:p w14:paraId="7021F0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221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8350FF">
            <w:pPr>
              <w:pStyle w:val="11"/>
            </w:pPr>
            <w:r>
              <w:t>一级指标</w:t>
            </w:r>
          </w:p>
        </w:tc>
        <w:tc>
          <w:tcPr>
            <w:tcW w:w="2268" w:type="dxa"/>
            <w:vAlign w:val="center"/>
          </w:tcPr>
          <w:p w14:paraId="6EEC0C21">
            <w:pPr>
              <w:pStyle w:val="11"/>
            </w:pPr>
            <w:r>
              <w:t>二级指标</w:t>
            </w:r>
          </w:p>
        </w:tc>
        <w:tc>
          <w:tcPr>
            <w:tcW w:w="2835" w:type="dxa"/>
            <w:vAlign w:val="center"/>
          </w:tcPr>
          <w:p w14:paraId="3E018B57">
            <w:pPr>
              <w:pStyle w:val="11"/>
            </w:pPr>
            <w:r>
              <w:t>三级指标</w:t>
            </w:r>
          </w:p>
        </w:tc>
        <w:tc>
          <w:tcPr>
            <w:tcW w:w="5386" w:type="dxa"/>
            <w:vAlign w:val="center"/>
          </w:tcPr>
          <w:p w14:paraId="5044100C">
            <w:pPr>
              <w:pStyle w:val="11"/>
            </w:pPr>
            <w:r>
              <w:t>绩效指标描述</w:t>
            </w:r>
          </w:p>
        </w:tc>
        <w:tc>
          <w:tcPr>
            <w:tcW w:w="2268" w:type="dxa"/>
            <w:vAlign w:val="center"/>
          </w:tcPr>
          <w:p w14:paraId="4A71DB20">
            <w:pPr>
              <w:pStyle w:val="11"/>
            </w:pPr>
            <w:r>
              <w:t>指标值</w:t>
            </w:r>
          </w:p>
        </w:tc>
        <w:tc>
          <w:tcPr>
            <w:tcW w:w="1276" w:type="dxa"/>
            <w:vAlign w:val="center"/>
          </w:tcPr>
          <w:p w14:paraId="495B0073">
            <w:pPr>
              <w:pStyle w:val="11"/>
            </w:pPr>
            <w:r>
              <w:t>指标值确定依据</w:t>
            </w:r>
          </w:p>
        </w:tc>
      </w:tr>
      <w:tr w14:paraId="5B037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E40CC4">
            <w:pPr>
              <w:pStyle w:val="14"/>
            </w:pPr>
            <w:r>
              <w:t>产出指标</w:t>
            </w:r>
          </w:p>
        </w:tc>
        <w:tc>
          <w:tcPr>
            <w:tcW w:w="2268" w:type="dxa"/>
            <w:vAlign w:val="center"/>
          </w:tcPr>
          <w:p w14:paraId="3B6B0B5E">
            <w:pPr>
              <w:pStyle w:val="13"/>
            </w:pPr>
            <w:r>
              <w:t>数量指标</w:t>
            </w:r>
          </w:p>
        </w:tc>
        <w:tc>
          <w:tcPr>
            <w:tcW w:w="2835" w:type="dxa"/>
            <w:vAlign w:val="center"/>
          </w:tcPr>
          <w:p w14:paraId="5EB3F152">
            <w:pPr>
              <w:pStyle w:val="13"/>
            </w:pPr>
            <w:r>
              <w:t>改造提升学校数量</w:t>
            </w:r>
          </w:p>
        </w:tc>
        <w:tc>
          <w:tcPr>
            <w:tcW w:w="5386" w:type="dxa"/>
            <w:vAlign w:val="center"/>
          </w:tcPr>
          <w:p w14:paraId="4B453233">
            <w:pPr>
              <w:pStyle w:val="13"/>
            </w:pPr>
            <w:r>
              <w:t>实施改造提升工程项目、采购的学校数量</w:t>
            </w:r>
          </w:p>
        </w:tc>
        <w:tc>
          <w:tcPr>
            <w:tcW w:w="2268" w:type="dxa"/>
            <w:vAlign w:val="center"/>
          </w:tcPr>
          <w:p w14:paraId="469D98CA">
            <w:pPr>
              <w:pStyle w:val="13"/>
            </w:pPr>
            <w:r>
              <w:t>≥4所</w:t>
            </w:r>
          </w:p>
        </w:tc>
        <w:tc>
          <w:tcPr>
            <w:tcW w:w="1276" w:type="dxa"/>
            <w:vAlign w:val="center"/>
          </w:tcPr>
          <w:p w14:paraId="6B93E0DC">
            <w:pPr>
              <w:pStyle w:val="13"/>
            </w:pPr>
            <w:r>
              <w:t>2026年学校工作计划</w:t>
            </w:r>
          </w:p>
        </w:tc>
      </w:tr>
      <w:tr w14:paraId="1C5EF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FB017"/>
        </w:tc>
        <w:tc>
          <w:tcPr>
            <w:tcW w:w="2268" w:type="dxa"/>
            <w:vAlign w:val="center"/>
          </w:tcPr>
          <w:p w14:paraId="5F9E72F0">
            <w:pPr>
              <w:pStyle w:val="13"/>
            </w:pPr>
            <w:r>
              <w:t>数量指标</w:t>
            </w:r>
          </w:p>
        </w:tc>
        <w:tc>
          <w:tcPr>
            <w:tcW w:w="2835" w:type="dxa"/>
            <w:vAlign w:val="center"/>
          </w:tcPr>
          <w:p w14:paraId="06E7CC69">
            <w:pPr>
              <w:pStyle w:val="13"/>
            </w:pPr>
            <w:r>
              <w:t>设备采购的种类</w:t>
            </w:r>
          </w:p>
        </w:tc>
        <w:tc>
          <w:tcPr>
            <w:tcW w:w="5386" w:type="dxa"/>
            <w:vAlign w:val="center"/>
          </w:tcPr>
          <w:p w14:paraId="1E6456D5">
            <w:pPr>
              <w:pStyle w:val="13"/>
            </w:pPr>
            <w:r>
              <w:t>设备采购的种类</w:t>
            </w:r>
          </w:p>
        </w:tc>
        <w:tc>
          <w:tcPr>
            <w:tcW w:w="2268" w:type="dxa"/>
            <w:vAlign w:val="center"/>
          </w:tcPr>
          <w:p w14:paraId="06E783F5">
            <w:pPr>
              <w:pStyle w:val="13"/>
            </w:pPr>
            <w:r>
              <w:t>≥3种</w:t>
            </w:r>
          </w:p>
        </w:tc>
        <w:tc>
          <w:tcPr>
            <w:tcW w:w="1276" w:type="dxa"/>
            <w:vAlign w:val="center"/>
          </w:tcPr>
          <w:p w14:paraId="4E650713">
            <w:pPr>
              <w:pStyle w:val="13"/>
            </w:pPr>
            <w:r>
              <w:t>2026年学校工作计划</w:t>
            </w:r>
          </w:p>
        </w:tc>
      </w:tr>
      <w:tr w14:paraId="1E28F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4C23C"/>
        </w:tc>
        <w:tc>
          <w:tcPr>
            <w:tcW w:w="2268" w:type="dxa"/>
            <w:vAlign w:val="center"/>
          </w:tcPr>
          <w:p w14:paraId="6CD426B2">
            <w:pPr>
              <w:pStyle w:val="13"/>
            </w:pPr>
            <w:r>
              <w:t>质量指标</w:t>
            </w:r>
          </w:p>
        </w:tc>
        <w:tc>
          <w:tcPr>
            <w:tcW w:w="2835" w:type="dxa"/>
            <w:vAlign w:val="center"/>
          </w:tcPr>
          <w:p w14:paraId="3D71EE9D">
            <w:pPr>
              <w:pStyle w:val="13"/>
            </w:pPr>
            <w:r>
              <w:t>工程质量达标率</w:t>
            </w:r>
          </w:p>
        </w:tc>
        <w:tc>
          <w:tcPr>
            <w:tcW w:w="5386" w:type="dxa"/>
            <w:vAlign w:val="center"/>
          </w:tcPr>
          <w:p w14:paraId="54FC8899">
            <w:pPr>
              <w:pStyle w:val="13"/>
            </w:pPr>
            <w:r>
              <w:t>工程项目验收合格，质量达标</w:t>
            </w:r>
          </w:p>
        </w:tc>
        <w:tc>
          <w:tcPr>
            <w:tcW w:w="2268" w:type="dxa"/>
            <w:vAlign w:val="center"/>
          </w:tcPr>
          <w:p w14:paraId="0E3E3D6E">
            <w:pPr>
              <w:pStyle w:val="13"/>
            </w:pPr>
            <w:r>
              <w:t>≥98%</w:t>
            </w:r>
          </w:p>
        </w:tc>
        <w:tc>
          <w:tcPr>
            <w:tcW w:w="1276" w:type="dxa"/>
            <w:vAlign w:val="center"/>
          </w:tcPr>
          <w:p w14:paraId="6373B72B">
            <w:pPr>
              <w:pStyle w:val="13"/>
            </w:pPr>
            <w:r>
              <w:t>2026年学校工作计划</w:t>
            </w:r>
          </w:p>
        </w:tc>
      </w:tr>
      <w:tr w14:paraId="02DC4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34879"/>
        </w:tc>
        <w:tc>
          <w:tcPr>
            <w:tcW w:w="2268" w:type="dxa"/>
            <w:vAlign w:val="center"/>
          </w:tcPr>
          <w:p w14:paraId="0955B2D4">
            <w:pPr>
              <w:pStyle w:val="13"/>
            </w:pPr>
            <w:r>
              <w:t>质量指标</w:t>
            </w:r>
          </w:p>
        </w:tc>
        <w:tc>
          <w:tcPr>
            <w:tcW w:w="2835" w:type="dxa"/>
            <w:vAlign w:val="center"/>
          </w:tcPr>
          <w:p w14:paraId="2FB1DFF3">
            <w:pPr>
              <w:pStyle w:val="13"/>
            </w:pPr>
            <w:r>
              <w:t>采购设备合格率</w:t>
            </w:r>
          </w:p>
        </w:tc>
        <w:tc>
          <w:tcPr>
            <w:tcW w:w="5386" w:type="dxa"/>
            <w:vAlign w:val="center"/>
          </w:tcPr>
          <w:p w14:paraId="5E8DDB40">
            <w:pPr>
              <w:pStyle w:val="13"/>
            </w:pPr>
            <w:r>
              <w:t>采购设备验收合格</w:t>
            </w:r>
          </w:p>
        </w:tc>
        <w:tc>
          <w:tcPr>
            <w:tcW w:w="2268" w:type="dxa"/>
            <w:vAlign w:val="center"/>
          </w:tcPr>
          <w:p w14:paraId="31DEA435">
            <w:pPr>
              <w:pStyle w:val="13"/>
            </w:pPr>
            <w:r>
              <w:t>≥98%</w:t>
            </w:r>
          </w:p>
        </w:tc>
        <w:tc>
          <w:tcPr>
            <w:tcW w:w="1276" w:type="dxa"/>
            <w:vAlign w:val="center"/>
          </w:tcPr>
          <w:p w14:paraId="1F1D5AA4">
            <w:pPr>
              <w:pStyle w:val="13"/>
            </w:pPr>
            <w:r>
              <w:t>2026年学校工作计划</w:t>
            </w:r>
          </w:p>
        </w:tc>
      </w:tr>
      <w:tr w14:paraId="396F4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83D75"/>
        </w:tc>
        <w:tc>
          <w:tcPr>
            <w:tcW w:w="2268" w:type="dxa"/>
            <w:vAlign w:val="center"/>
          </w:tcPr>
          <w:p w14:paraId="1C86C372">
            <w:pPr>
              <w:pStyle w:val="13"/>
            </w:pPr>
            <w:r>
              <w:t>时效指标</w:t>
            </w:r>
          </w:p>
        </w:tc>
        <w:tc>
          <w:tcPr>
            <w:tcW w:w="2835" w:type="dxa"/>
            <w:vAlign w:val="center"/>
          </w:tcPr>
          <w:p w14:paraId="0FC16247">
            <w:pPr>
              <w:pStyle w:val="13"/>
            </w:pPr>
            <w:r>
              <w:t>改造提升工程完成的时间</w:t>
            </w:r>
          </w:p>
        </w:tc>
        <w:tc>
          <w:tcPr>
            <w:tcW w:w="5386" w:type="dxa"/>
            <w:vAlign w:val="center"/>
          </w:tcPr>
          <w:p w14:paraId="2D22F8EC">
            <w:pPr>
              <w:pStyle w:val="13"/>
            </w:pPr>
            <w:r>
              <w:t>26年开展的改造提升工程项目完工时间</w:t>
            </w:r>
          </w:p>
        </w:tc>
        <w:tc>
          <w:tcPr>
            <w:tcW w:w="2268" w:type="dxa"/>
            <w:vAlign w:val="center"/>
          </w:tcPr>
          <w:p w14:paraId="3BE2C2B6">
            <w:pPr>
              <w:pStyle w:val="13"/>
            </w:pPr>
            <w:r>
              <w:t>2026年10月31日前</w:t>
            </w:r>
          </w:p>
        </w:tc>
        <w:tc>
          <w:tcPr>
            <w:tcW w:w="1276" w:type="dxa"/>
            <w:vAlign w:val="center"/>
          </w:tcPr>
          <w:p w14:paraId="47AF5318">
            <w:pPr>
              <w:pStyle w:val="13"/>
            </w:pPr>
            <w:r>
              <w:t>2026年学校工作计划</w:t>
            </w:r>
          </w:p>
        </w:tc>
      </w:tr>
      <w:tr w14:paraId="2B3E1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BCDAE"/>
        </w:tc>
        <w:tc>
          <w:tcPr>
            <w:tcW w:w="2268" w:type="dxa"/>
            <w:vAlign w:val="center"/>
          </w:tcPr>
          <w:p w14:paraId="035F00A7">
            <w:pPr>
              <w:pStyle w:val="13"/>
            </w:pPr>
            <w:r>
              <w:t>成本指标</w:t>
            </w:r>
          </w:p>
        </w:tc>
        <w:tc>
          <w:tcPr>
            <w:tcW w:w="2835" w:type="dxa"/>
            <w:vAlign w:val="center"/>
          </w:tcPr>
          <w:p w14:paraId="3AC9B58E">
            <w:pPr>
              <w:pStyle w:val="13"/>
            </w:pPr>
            <w:r>
              <w:t>维修改造成本</w:t>
            </w:r>
          </w:p>
        </w:tc>
        <w:tc>
          <w:tcPr>
            <w:tcW w:w="5386" w:type="dxa"/>
            <w:vAlign w:val="center"/>
          </w:tcPr>
          <w:p w14:paraId="38B4E5E9">
            <w:pPr>
              <w:pStyle w:val="13"/>
            </w:pPr>
            <w:r>
              <w:t>开展维修改造项目的成本</w:t>
            </w:r>
          </w:p>
        </w:tc>
        <w:tc>
          <w:tcPr>
            <w:tcW w:w="2268" w:type="dxa"/>
            <w:vAlign w:val="center"/>
          </w:tcPr>
          <w:p w14:paraId="6CA2185F">
            <w:pPr>
              <w:pStyle w:val="13"/>
            </w:pPr>
            <w:r>
              <w:t>≤39万元</w:t>
            </w:r>
          </w:p>
        </w:tc>
        <w:tc>
          <w:tcPr>
            <w:tcW w:w="1276" w:type="dxa"/>
            <w:vAlign w:val="center"/>
          </w:tcPr>
          <w:p w14:paraId="6D7DF4B6">
            <w:pPr>
              <w:pStyle w:val="13"/>
            </w:pPr>
            <w:r>
              <w:t>2026年学校工作计划</w:t>
            </w:r>
          </w:p>
        </w:tc>
      </w:tr>
      <w:tr w14:paraId="3F1A8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CD5B4"/>
        </w:tc>
        <w:tc>
          <w:tcPr>
            <w:tcW w:w="2268" w:type="dxa"/>
            <w:vAlign w:val="center"/>
          </w:tcPr>
          <w:p w14:paraId="336E8E8F">
            <w:pPr>
              <w:pStyle w:val="13"/>
            </w:pPr>
            <w:r>
              <w:t>成本指标</w:t>
            </w:r>
          </w:p>
        </w:tc>
        <w:tc>
          <w:tcPr>
            <w:tcW w:w="2835" w:type="dxa"/>
            <w:vAlign w:val="center"/>
          </w:tcPr>
          <w:p w14:paraId="3A9C8CE8">
            <w:pPr>
              <w:pStyle w:val="13"/>
            </w:pPr>
            <w:r>
              <w:t>设备采购成本</w:t>
            </w:r>
          </w:p>
        </w:tc>
        <w:tc>
          <w:tcPr>
            <w:tcW w:w="5386" w:type="dxa"/>
            <w:vAlign w:val="center"/>
          </w:tcPr>
          <w:p w14:paraId="392375E5">
            <w:pPr>
              <w:pStyle w:val="13"/>
            </w:pPr>
            <w:r>
              <w:t>开展设备采购项目的成本</w:t>
            </w:r>
          </w:p>
        </w:tc>
        <w:tc>
          <w:tcPr>
            <w:tcW w:w="2268" w:type="dxa"/>
            <w:vAlign w:val="center"/>
          </w:tcPr>
          <w:p w14:paraId="363B965F">
            <w:pPr>
              <w:pStyle w:val="13"/>
            </w:pPr>
            <w:r>
              <w:t>≤55.55万元</w:t>
            </w:r>
          </w:p>
        </w:tc>
        <w:tc>
          <w:tcPr>
            <w:tcW w:w="1276" w:type="dxa"/>
            <w:vAlign w:val="center"/>
          </w:tcPr>
          <w:p w14:paraId="1FE73EBC">
            <w:pPr>
              <w:pStyle w:val="13"/>
            </w:pPr>
            <w:r>
              <w:t>2026年学校工作计划</w:t>
            </w:r>
          </w:p>
        </w:tc>
      </w:tr>
      <w:tr w14:paraId="6174D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4AD45A">
            <w:pPr>
              <w:pStyle w:val="14"/>
            </w:pPr>
            <w:r>
              <w:t>效益指标</w:t>
            </w:r>
          </w:p>
        </w:tc>
        <w:tc>
          <w:tcPr>
            <w:tcW w:w="2268" w:type="dxa"/>
            <w:vAlign w:val="center"/>
          </w:tcPr>
          <w:p w14:paraId="4748DA96">
            <w:pPr>
              <w:pStyle w:val="13"/>
            </w:pPr>
            <w:r>
              <w:t>社会效益指标</w:t>
            </w:r>
          </w:p>
        </w:tc>
        <w:tc>
          <w:tcPr>
            <w:tcW w:w="2835" w:type="dxa"/>
            <w:vAlign w:val="center"/>
          </w:tcPr>
          <w:p w14:paraId="4474F5C2">
            <w:pPr>
              <w:pStyle w:val="13"/>
            </w:pPr>
            <w:r>
              <w:t>学校运行稳定率</w:t>
            </w:r>
          </w:p>
        </w:tc>
        <w:tc>
          <w:tcPr>
            <w:tcW w:w="5386" w:type="dxa"/>
            <w:vAlign w:val="center"/>
          </w:tcPr>
          <w:p w14:paraId="22EB4934">
            <w:pPr>
              <w:pStyle w:val="13"/>
            </w:pPr>
            <w:r>
              <w:t>学校正常运转不发生设施安全事故</w:t>
            </w:r>
          </w:p>
        </w:tc>
        <w:tc>
          <w:tcPr>
            <w:tcW w:w="2268" w:type="dxa"/>
            <w:vAlign w:val="center"/>
          </w:tcPr>
          <w:p w14:paraId="1AFDB5EA">
            <w:pPr>
              <w:pStyle w:val="13"/>
            </w:pPr>
            <w:r>
              <w:t>100%</w:t>
            </w:r>
          </w:p>
        </w:tc>
        <w:tc>
          <w:tcPr>
            <w:tcW w:w="1276" w:type="dxa"/>
            <w:vAlign w:val="center"/>
          </w:tcPr>
          <w:p w14:paraId="62F23C42">
            <w:pPr>
              <w:pStyle w:val="13"/>
            </w:pPr>
            <w:r>
              <w:t>2026年学校工作计划</w:t>
            </w:r>
          </w:p>
        </w:tc>
      </w:tr>
      <w:tr w14:paraId="749D2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87568">
            <w:pPr>
              <w:pStyle w:val="14"/>
            </w:pPr>
            <w:r>
              <w:t>满意度指标</w:t>
            </w:r>
          </w:p>
        </w:tc>
        <w:tc>
          <w:tcPr>
            <w:tcW w:w="2268" w:type="dxa"/>
            <w:vAlign w:val="center"/>
          </w:tcPr>
          <w:p w14:paraId="73FA6351">
            <w:pPr>
              <w:pStyle w:val="13"/>
            </w:pPr>
            <w:r>
              <w:t>服务对象满意度指标</w:t>
            </w:r>
          </w:p>
        </w:tc>
        <w:tc>
          <w:tcPr>
            <w:tcW w:w="2835" w:type="dxa"/>
            <w:vAlign w:val="center"/>
          </w:tcPr>
          <w:p w14:paraId="66A232A0">
            <w:pPr>
              <w:pStyle w:val="13"/>
            </w:pPr>
            <w:r>
              <w:t>师生满意度</w:t>
            </w:r>
          </w:p>
        </w:tc>
        <w:tc>
          <w:tcPr>
            <w:tcW w:w="5386" w:type="dxa"/>
            <w:vAlign w:val="center"/>
          </w:tcPr>
          <w:p w14:paraId="09C3DC7F">
            <w:pPr>
              <w:pStyle w:val="13"/>
            </w:pPr>
            <w:r>
              <w:t>项目学校师生对学校提升工程的满意度</w:t>
            </w:r>
          </w:p>
        </w:tc>
        <w:tc>
          <w:tcPr>
            <w:tcW w:w="2268" w:type="dxa"/>
            <w:vAlign w:val="center"/>
          </w:tcPr>
          <w:p w14:paraId="6AD34A2F">
            <w:pPr>
              <w:pStyle w:val="13"/>
            </w:pPr>
            <w:r>
              <w:t>≥95%</w:t>
            </w:r>
          </w:p>
        </w:tc>
        <w:tc>
          <w:tcPr>
            <w:tcW w:w="1276" w:type="dxa"/>
            <w:vAlign w:val="center"/>
          </w:tcPr>
          <w:p w14:paraId="1B4558D6">
            <w:pPr>
              <w:pStyle w:val="13"/>
            </w:pPr>
            <w:r>
              <w:t>满意度调查问卷</w:t>
            </w:r>
          </w:p>
        </w:tc>
      </w:tr>
    </w:tbl>
    <w:p w14:paraId="307A676A">
      <w:pPr>
        <w:sectPr>
          <w:pgSz w:w="16840" w:h="11900" w:orient="landscape"/>
          <w:pgMar w:top="1361" w:right="1020" w:bottom="1134" w:left="1020" w:header="720" w:footer="720" w:gutter="0"/>
          <w:cols w:space="720" w:num="1"/>
        </w:sectPr>
      </w:pPr>
    </w:p>
    <w:p w14:paraId="3D96C5BD">
      <w:pPr>
        <w:spacing w:before="0" w:after="0"/>
        <w:ind w:firstLine="560"/>
        <w:jc w:val="left"/>
        <w:outlineLvl w:val="9"/>
      </w:pPr>
      <w:r>
        <w:rPr>
          <w:rFonts w:ascii="方正仿宋_GBK" w:hAnsi="方正仿宋_GBK" w:eastAsia="方正仿宋_GBK" w:cs="方正仿宋_GBK"/>
          <w:color w:val="000000"/>
          <w:sz w:val="28"/>
        </w:rPr>
        <w:t>165、冀财教[2025]121号关于提前下达2026年城乡义务教育中央补助经费预算的通知（公用经费）绩效目标表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63D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CA517B">
            <w:pPr>
              <w:pStyle w:val="12"/>
            </w:pPr>
            <w:r>
              <w:t>单位：元</w:t>
            </w:r>
          </w:p>
        </w:tc>
      </w:tr>
      <w:tr w14:paraId="3EA13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D9C16">
            <w:pPr>
              <w:pStyle w:val="11"/>
            </w:pPr>
            <w:r>
              <w:t>项目编码</w:t>
            </w:r>
          </w:p>
        </w:tc>
        <w:tc>
          <w:tcPr>
            <w:tcW w:w="5103" w:type="dxa"/>
            <w:gridSpan w:val="2"/>
            <w:vAlign w:val="center"/>
          </w:tcPr>
          <w:p w14:paraId="73706F49">
            <w:pPr>
              <w:pStyle w:val="13"/>
            </w:pPr>
            <w:r>
              <w:t>13012126P00003410016G</w:t>
            </w:r>
          </w:p>
        </w:tc>
        <w:tc>
          <w:tcPr>
            <w:tcW w:w="2835" w:type="dxa"/>
            <w:vAlign w:val="center"/>
          </w:tcPr>
          <w:p w14:paraId="71AB55C8">
            <w:pPr>
              <w:pStyle w:val="11"/>
            </w:pPr>
            <w:r>
              <w:t>项目名称</w:t>
            </w:r>
          </w:p>
        </w:tc>
        <w:tc>
          <w:tcPr>
            <w:tcW w:w="6095" w:type="dxa"/>
            <w:gridSpan w:val="3"/>
            <w:vAlign w:val="center"/>
          </w:tcPr>
          <w:p w14:paraId="0FFE87FB">
            <w:pPr>
              <w:pStyle w:val="13"/>
            </w:pPr>
            <w:r>
              <w:t>冀财教[2025]121号关于提前下达2026年城乡义务教育中央补助经费预算的通知（公用经费）</w:t>
            </w:r>
          </w:p>
        </w:tc>
      </w:tr>
      <w:tr w14:paraId="4DF6C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EA4D40">
            <w:pPr>
              <w:pStyle w:val="11"/>
            </w:pPr>
            <w:r>
              <w:t>预算规模及资金用途</w:t>
            </w:r>
          </w:p>
        </w:tc>
        <w:tc>
          <w:tcPr>
            <w:tcW w:w="2268" w:type="dxa"/>
            <w:vAlign w:val="center"/>
          </w:tcPr>
          <w:p w14:paraId="55DC6032">
            <w:pPr>
              <w:pStyle w:val="11"/>
            </w:pPr>
            <w:r>
              <w:t>预算数</w:t>
            </w:r>
          </w:p>
        </w:tc>
        <w:tc>
          <w:tcPr>
            <w:tcW w:w="2835" w:type="dxa"/>
            <w:vAlign w:val="center"/>
          </w:tcPr>
          <w:p w14:paraId="548EFFAE">
            <w:pPr>
              <w:pStyle w:val="13"/>
            </w:pPr>
            <w:r>
              <w:t>642503.00</w:t>
            </w:r>
          </w:p>
        </w:tc>
        <w:tc>
          <w:tcPr>
            <w:tcW w:w="2835" w:type="dxa"/>
            <w:vAlign w:val="center"/>
          </w:tcPr>
          <w:p w14:paraId="3974CADD">
            <w:pPr>
              <w:pStyle w:val="11"/>
            </w:pPr>
            <w:r>
              <w:t>其中：财政    资金</w:t>
            </w:r>
          </w:p>
        </w:tc>
        <w:tc>
          <w:tcPr>
            <w:tcW w:w="2551" w:type="dxa"/>
            <w:vAlign w:val="center"/>
          </w:tcPr>
          <w:p w14:paraId="1DE18EBE">
            <w:pPr>
              <w:pStyle w:val="13"/>
            </w:pPr>
            <w:r>
              <w:t>642503.00</w:t>
            </w:r>
          </w:p>
        </w:tc>
        <w:tc>
          <w:tcPr>
            <w:tcW w:w="2268" w:type="dxa"/>
            <w:vAlign w:val="center"/>
          </w:tcPr>
          <w:p w14:paraId="1F941F9F">
            <w:pPr>
              <w:pStyle w:val="11"/>
            </w:pPr>
            <w:r>
              <w:t>其他资金</w:t>
            </w:r>
          </w:p>
        </w:tc>
        <w:tc>
          <w:tcPr>
            <w:tcW w:w="1276" w:type="dxa"/>
            <w:vAlign w:val="center"/>
          </w:tcPr>
          <w:p w14:paraId="302DAB7A">
            <w:pPr>
              <w:pStyle w:val="13"/>
            </w:pPr>
            <w:r>
              <w:t xml:space="preserve"> </w:t>
            </w:r>
          </w:p>
        </w:tc>
      </w:tr>
      <w:tr w14:paraId="14D27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BBC771"/>
        </w:tc>
        <w:tc>
          <w:tcPr>
            <w:tcW w:w="14033" w:type="dxa"/>
            <w:gridSpan w:val="6"/>
            <w:vAlign w:val="center"/>
          </w:tcPr>
          <w:p w14:paraId="19AF694E">
            <w:pPr>
              <w:pStyle w:val="13"/>
            </w:pPr>
            <w:r>
              <w:t>用于学校办公费、物业管理费、电费、邮电费、差旅费、专用材料费等支出。</w:t>
            </w:r>
          </w:p>
        </w:tc>
      </w:tr>
      <w:tr w14:paraId="6389E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F1C5E">
            <w:pPr>
              <w:pStyle w:val="11"/>
            </w:pPr>
            <w:r>
              <w:t>资金支出计划（%）</w:t>
            </w:r>
          </w:p>
        </w:tc>
        <w:tc>
          <w:tcPr>
            <w:tcW w:w="5103" w:type="dxa"/>
            <w:gridSpan w:val="2"/>
            <w:vAlign w:val="center"/>
          </w:tcPr>
          <w:p w14:paraId="5E76422C">
            <w:pPr>
              <w:pStyle w:val="11"/>
            </w:pPr>
            <w:r>
              <w:t>3月底</w:t>
            </w:r>
          </w:p>
        </w:tc>
        <w:tc>
          <w:tcPr>
            <w:tcW w:w="2835" w:type="dxa"/>
            <w:vAlign w:val="center"/>
          </w:tcPr>
          <w:p w14:paraId="1C1B2604">
            <w:pPr>
              <w:pStyle w:val="11"/>
            </w:pPr>
            <w:r>
              <w:t>6月底</w:t>
            </w:r>
          </w:p>
        </w:tc>
        <w:tc>
          <w:tcPr>
            <w:tcW w:w="2551" w:type="dxa"/>
            <w:vAlign w:val="center"/>
          </w:tcPr>
          <w:p w14:paraId="2E6C88CB">
            <w:pPr>
              <w:pStyle w:val="11"/>
            </w:pPr>
            <w:r>
              <w:t>10月底</w:t>
            </w:r>
          </w:p>
        </w:tc>
        <w:tc>
          <w:tcPr>
            <w:tcW w:w="3544" w:type="dxa"/>
            <w:gridSpan w:val="2"/>
            <w:vAlign w:val="center"/>
          </w:tcPr>
          <w:p w14:paraId="6D131EA8">
            <w:pPr>
              <w:pStyle w:val="11"/>
            </w:pPr>
            <w:r>
              <w:t>12月底</w:t>
            </w:r>
          </w:p>
        </w:tc>
      </w:tr>
      <w:tr w14:paraId="5F048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B8F78"/>
        </w:tc>
        <w:tc>
          <w:tcPr>
            <w:tcW w:w="5103" w:type="dxa"/>
            <w:gridSpan w:val="2"/>
            <w:vAlign w:val="center"/>
          </w:tcPr>
          <w:p w14:paraId="16AC8424">
            <w:pPr>
              <w:pStyle w:val="14"/>
            </w:pPr>
            <w:r>
              <w:t>25%</w:t>
            </w:r>
          </w:p>
        </w:tc>
        <w:tc>
          <w:tcPr>
            <w:tcW w:w="2835" w:type="dxa"/>
            <w:vAlign w:val="center"/>
          </w:tcPr>
          <w:p w14:paraId="5B368277">
            <w:pPr>
              <w:pStyle w:val="14"/>
            </w:pPr>
            <w:r>
              <w:t>50%</w:t>
            </w:r>
          </w:p>
        </w:tc>
        <w:tc>
          <w:tcPr>
            <w:tcW w:w="2551" w:type="dxa"/>
            <w:vAlign w:val="center"/>
          </w:tcPr>
          <w:p w14:paraId="6B1EA610">
            <w:pPr>
              <w:pStyle w:val="14"/>
            </w:pPr>
            <w:r>
              <w:t>83%</w:t>
            </w:r>
          </w:p>
        </w:tc>
        <w:tc>
          <w:tcPr>
            <w:tcW w:w="3544" w:type="dxa"/>
            <w:gridSpan w:val="2"/>
            <w:vAlign w:val="center"/>
          </w:tcPr>
          <w:p w14:paraId="1700AF63">
            <w:pPr>
              <w:pStyle w:val="14"/>
            </w:pPr>
            <w:r>
              <w:t>100%</w:t>
            </w:r>
          </w:p>
        </w:tc>
      </w:tr>
      <w:tr w14:paraId="3BE45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74291">
            <w:pPr>
              <w:pStyle w:val="11"/>
            </w:pPr>
            <w:r>
              <w:t>绩效目标</w:t>
            </w:r>
          </w:p>
        </w:tc>
        <w:tc>
          <w:tcPr>
            <w:tcW w:w="14033" w:type="dxa"/>
            <w:gridSpan w:val="6"/>
            <w:vAlign w:val="center"/>
          </w:tcPr>
          <w:p w14:paraId="76AD61DD">
            <w:pPr>
              <w:pStyle w:val="13"/>
            </w:pPr>
            <w:r>
              <w:t>1.通过对师生1180人、住宿生71人，送教上门随班就读4人进行相关补贴，保证小学高效平稳运转，保质保量完成义务教学任务。</w:t>
            </w:r>
          </w:p>
        </w:tc>
      </w:tr>
    </w:tbl>
    <w:p w14:paraId="67BC0F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AAF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A3D2B6">
            <w:pPr>
              <w:pStyle w:val="11"/>
            </w:pPr>
            <w:r>
              <w:t>一级指标</w:t>
            </w:r>
          </w:p>
        </w:tc>
        <w:tc>
          <w:tcPr>
            <w:tcW w:w="2268" w:type="dxa"/>
            <w:vAlign w:val="center"/>
          </w:tcPr>
          <w:p w14:paraId="0FAA7F62">
            <w:pPr>
              <w:pStyle w:val="11"/>
            </w:pPr>
            <w:r>
              <w:t>二级指标</w:t>
            </w:r>
          </w:p>
        </w:tc>
        <w:tc>
          <w:tcPr>
            <w:tcW w:w="2835" w:type="dxa"/>
            <w:vAlign w:val="center"/>
          </w:tcPr>
          <w:p w14:paraId="5D374B5C">
            <w:pPr>
              <w:pStyle w:val="11"/>
            </w:pPr>
            <w:r>
              <w:t>三级指标</w:t>
            </w:r>
          </w:p>
        </w:tc>
        <w:tc>
          <w:tcPr>
            <w:tcW w:w="5386" w:type="dxa"/>
            <w:vAlign w:val="center"/>
          </w:tcPr>
          <w:p w14:paraId="05EDD7B2">
            <w:pPr>
              <w:pStyle w:val="11"/>
            </w:pPr>
            <w:r>
              <w:t>绩效指标描述</w:t>
            </w:r>
          </w:p>
        </w:tc>
        <w:tc>
          <w:tcPr>
            <w:tcW w:w="2268" w:type="dxa"/>
            <w:vAlign w:val="center"/>
          </w:tcPr>
          <w:p w14:paraId="45D83CAF">
            <w:pPr>
              <w:pStyle w:val="11"/>
            </w:pPr>
            <w:r>
              <w:t>指标值</w:t>
            </w:r>
          </w:p>
        </w:tc>
        <w:tc>
          <w:tcPr>
            <w:tcW w:w="1276" w:type="dxa"/>
            <w:vAlign w:val="center"/>
          </w:tcPr>
          <w:p w14:paraId="1223ACA7">
            <w:pPr>
              <w:pStyle w:val="11"/>
            </w:pPr>
            <w:r>
              <w:t>指标值确定依据</w:t>
            </w:r>
          </w:p>
        </w:tc>
      </w:tr>
      <w:tr w14:paraId="4DF79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9D3E1">
            <w:pPr>
              <w:pStyle w:val="14"/>
            </w:pPr>
            <w:r>
              <w:t>产出指标</w:t>
            </w:r>
          </w:p>
        </w:tc>
        <w:tc>
          <w:tcPr>
            <w:tcW w:w="2268" w:type="dxa"/>
            <w:vAlign w:val="center"/>
          </w:tcPr>
          <w:p w14:paraId="745B4A8F">
            <w:pPr>
              <w:pStyle w:val="13"/>
            </w:pPr>
            <w:r>
              <w:t>数量指标</w:t>
            </w:r>
          </w:p>
        </w:tc>
        <w:tc>
          <w:tcPr>
            <w:tcW w:w="2835" w:type="dxa"/>
            <w:vAlign w:val="center"/>
          </w:tcPr>
          <w:p w14:paraId="041BB683">
            <w:pPr>
              <w:pStyle w:val="13"/>
            </w:pPr>
            <w:r>
              <w:t>受益师生总人数</w:t>
            </w:r>
          </w:p>
        </w:tc>
        <w:tc>
          <w:tcPr>
            <w:tcW w:w="5386" w:type="dxa"/>
            <w:vAlign w:val="center"/>
          </w:tcPr>
          <w:p w14:paraId="1EC0EA62">
            <w:pPr>
              <w:pStyle w:val="13"/>
            </w:pPr>
            <w:r>
              <w:t>受益师生总人数</w:t>
            </w:r>
          </w:p>
        </w:tc>
        <w:tc>
          <w:tcPr>
            <w:tcW w:w="2268" w:type="dxa"/>
            <w:vAlign w:val="center"/>
          </w:tcPr>
          <w:p w14:paraId="305AE83F">
            <w:pPr>
              <w:pStyle w:val="13"/>
            </w:pPr>
            <w:r>
              <w:t>≥1180人</w:t>
            </w:r>
          </w:p>
        </w:tc>
        <w:tc>
          <w:tcPr>
            <w:tcW w:w="1276" w:type="dxa"/>
            <w:vAlign w:val="center"/>
          </w:tcPr>
          <w:p w14:paraId="7AFE1873">
            <w:pPr>
              <w:pStyle w:val="13"/>
            </w:pPr>
            <w:r>
              <w:t>事业年报统计</w:t>
            </w:r>
          </w:p>
        </w:tc>
      </w:tr>
      <w:tr w14:paraId="12436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FED24"/>
        </w:tc>
        <w:tc>
          <w:tcPr>
            <w:tcW w:w="2268" w:type="dxa"/>
            <w:vAlign w:val="center"/>
          </w:tcPr>
          <w:p w14:paraId="02EA9EE7">
            <w:pPr>
              <w:pStyle w:val="13"/>
            </w:pPr>
            <w:r>
              <w:t>数量指标</w:t>
            </w:r>
          </w:p>
        </w:tc>
        <w:tc>
          <w:tcPr>
            <w:tcW w:w="2835" w:type="dxa"/>
            <w:vAlign w:val="center"/>
          </w:tcPr>
          <w:p w14:paraId="2F29F79B">
            <w:pPr>
              <w:pStyle w:val="13"/>
            </w:pPr>
            <w:r>
              <w:t>住宿生人数</w:t>
            </w:r>
          </w:p>
        </w:tc>
        <w:tc>
          <w:tcPr>
            <w:tcW w:w="5386" w:type="dxa"/>
            <w:vAlign w:val="center"/>
          </w:tcPr>
          <w:p w14:paraId="0022E93C">
            <w:pPr>
              <w:pStyle w:val="13"/>
            </w:pPr>
            <w:r>
              <w:t>住宿生人数</w:t>
            </w:r>
          </w:p>
        </w:tc>
        <w:tc>
          <w:tcPr>
            <w:tcW w:w="2268" w:type="dxa"/>
            <w:vAlign w:val="center"/>
          </w:tcPr>
          <w:p w14:paraId="10553AF4">
            <w:pPr>
              <w:pStyle w:val="13"/>
            </w:pPr>
            <w:r>
              <w:t>≥71人</w:t>
            </w:r>
          </w:p>
        </w:tc>
        <w:tc>
          <w:tcPr>
            <w:tcW w:w="1276" w:type="dxa"/>
            <w:vAlign w:val="center"/>
          </w:tcPr>
          <w:p w14:paraId="79DE2655">
            <w:pPr>
              <w:pStyle w:val="13"/>
            </w:pPr>
            <w:r>
              <w:t>事业年报统计</w:t>
            </w:r>
          </w:p>
        </w:tc>
      </w:tr>
      <w:tr w14:paraId="1CBC9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0D3E2"/>
        </w:tc>
        <w:tc>
          <w:tcPr>
            <w:tcW w:w="2268" w:type="dxa"/>
            <w:vAlign w:val="center"/>
          </w:tcPr>
          <w:p w14:paraId="47C3FB65">
            <w:pPr>
              <w:pStyle w:val="13"/>
            </w:pPr>
            <w:r>
              <w:t>数量指标</w:t>
            </w:r>
          </w:p>
        </w:tc>
        <w:tc>
          <w:tcPr>
            <w:tcW w:w="2835" w:type="dxa"/>
            <w:vAlign w:val="center"/>
          </w:tcPr>
          <w:p w14:paraId="630B618B">
            <w:pPr>
              <w:pStyle w:val="13"/>
            </w:pPr>
            <w:r>
              <w:t>送教上门随班就读人数</w:t>
            </w:r>
          </w:p>
        </w:tc>
        <w:tc>
          <w:tcPr>
            <w:tcW w:w="5386" w:type="dxa"/>
            <w:vAlign w:val="center"/>
          </w:tcPr>
          <w:p w14:paraId="2A704756">
            <w:pPr>
              <w:pStyle w:val="13"/>
            </w:pPr>
            <w:r>
              <w:t>送教上门随班就读人数</w:t>
            </w:r>
          </w:p>
        </w:tc>
        <w:tc>
          <w:tcPr>
            <w:tcW w:w="2268" w:type="dxa"/>
            <w:vAlign w:val="center"/>
          </w:tcPr>
          <w:p w14:paraId="7BC0AD4F">
            <w:pPr>
              <w:pStyle w:val="13"/>
            </w:pPr>
            <w:r>
              <w:t>4人</w:t>
            </w:r>
          </w:p>
        </w:tc>
        <w:tc>
          <w:tcPr>
            <w:tcW w:w="1276" w:type="dxa"/>
            <w:vAlign w:val="center"/>
          </w:tcPr>
          <w:p w14:paraId="060AF544">
            <w:pPr>
              <w:pStyle w:val="13"/>
            </w:pPr>
            <w:r>
              <w:t>事业年报统计</w:t>
            </w:r>
          </w:p>
        </w:tc>
      </w:tr>
      <w:tr w14:paraId="470AF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7798A"/>
        </w:tc>
        <w:tc>
          <w:tcPr>
            <w:tcW w:w="2268" w:type="dxa"/>
            <w:vAlign w:val="center"/>
          </w:tcPr>
          <w:p w14:paraId="01DD0561">
            <w:pPr>
              <w:pStyle w:val="13"/>
            </w:pPr>
            <w:r>
              <w:t>质量指标</w:t>
            </w:r>
          </w:p>
        </w:tc>
        <w:tc>
          <w:tcPr>
            <w:tcW w:w="2835" w:type="dxa"/>
            <w:vAlign w:val="center"/>
          </w:tcPr>
          <w:p w14:paraId="72F4A169">
            <w:pPr>
              <w:pStyle w:val="13"/>
            </w:pPr>
            <w:r>
              <w:t>教育教学用品供应率</w:t>
            </w:r>
          </w:p>
        </w:tc>
        <w:tc>
          <w:tcPr>
            <w:tcW w:w="5386" w:type="dxa"/>
            <w:vAlign w:val="center"/>
          </w:tcPr>
          <w:p w14:paraId="000352C6">
            <w:pPr>
              <w:pStyle w:val="13"/>
            </w:pPr>
            <w:r>
              <w:t>教育教学用品供应率</w:t>
            </w:r>
          </w:p>
        </w:tc>
        <w:tc>
          <w:tcPr>
            <w:tcW w:w="2268" w:type="dxa"/>
            <w:vAlign w:val="center"/>
          </w:tcPr>
          <w:p w14:paraId="564973BB">
            <w:pPr>
              <w:pStyle w:val="13"/>
            </w:pPr>
            <w:r>
              <w:t>100%</w:t>
            </w:r>
          </w:p>
        </w:tc>
        <w:tc>
          <w:tcPr>
            <w:tcW w:w="1276" w:type="dxa"/>
            <w:vAlign w:val="center"/>
          </w:tcPr>
          <w:p w14:paraId="516211A3">
            <w:pPr>
              <w:pStyle w:val="13"/>
            </w:pPr>
            <w:r>
              <w:t>2026年学校工作计划</w:t>
            </w:r>
          </w:p>
        </w:tc>
      </w:tr>
      <w:tr w14:paraId="6A643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43E38"/>
        </w:tc>
        <w:tc>
          <w:tcPr>
            <w:tcW w:w="2268" w:type="dxa"/>
            <w:vAlign w:val="center"/>
          </w:tcPr>
          <w:p w14:paraId="6C32C5E9">
            <w:pPr>
              <w:pStyle w:val="13"/>
            </w:pPr>
            <w:r>
              <w:t>时效指标</w:t>
            </w:r>
          </w:p>
        </w:tc>
        <w:tc>
          <w:tcPr>
            <w:tcW w:w="2835" w:type="dxa"/>
            <w:vAlign w:val="center"/>
          </w:tcPr>
          <w:p w14:paraId="055D0D2B">
            <w:pPr>
              <w:pStyle w:val="13"/>
            </w:pPr>
            <w:r>
              <w:t>教育教学任务完成及时率</w:t>
            </w:r>
          </w:p>
        </w:tc>
        <w:tc>
          <w:tcPr>
            <w:tcW w:w="5386" w:type="dxa"/>
            <w:vAlign w:val="center"/>
          </w:tcPr>
          <w:p w14:paraId="401AFB94">
            <w:pPr>
              <w:pStyle w:val="13"/>
            </w:pPr>
            <w:r>
              <w:t>教育教学任务完成及时率</w:t>
            </w:r>
          </w:p>
        </w:tc>
        <w:tc>
          <w:tcPr>
            <w:tcW w:w="2268" w:type="dxa"/>
            <w:vAlign w:val="center"/>
          </w:tcPr>
          <w:p w14:paraId="539AF3BB">
            <w:pPr>
              <w:pStyle w:val="13"/>
            </w:pPr>
            <w:r>
              <w:t>100%</w:t>
            </w:r>
          </w:p>
        </w:tc>
        <w:tc>
          <w:tcPr>
            <w:tcW w:w="1276" w:type="dxa"/>
            <w:vAlign w:val="center"/>
          </w:tcPr>
          <w:p w14:paraId="20FBB409">
            <w:pPr>
              <w:pStyle w:val="13"/>
            </w:pPr>
            <w:r>
              <w:t>2026年学校工作计划</w:t>
            </w:r>
          </w:p>
        </w:tc>
      </w:tr>
      <w:tr w14:paraId="03AC4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207D7"/>
        </w:tc>
        <w:tc>
          <w:tcPr>
            <w:tcW w:w="2268" w:type="dxa"/>
            <w:vAlign w:val="center"/>
          </w:tcPr>
          <w:p w14:paraId="444D0F4C">
            <w:pPr>
              <w:pStyle w:val="13"/>
            </w:pPr>
            <w:r>
              <w:t>时效指标</w:t>
            </w:r>
          </w:p>
        </w:tc>
        <w:tc>
          <w:tcPr>
            <w:tcW w:w="2835" w:type="dxa"/>
            <w:vAlign w:val="center"/>
          </w:tcPr>
          <w:p w14:paraId="3565D05B">
            <w:pPr>
              <w:pStyle w:val="13"/>
            </w:pPr>
            <w:r>
              <w:t>送教上门</w:t>
            </w:r>
          </w:p>
        </w:tc>
        <w:tc>
          <w:tcPr>
            <w:tcW w:w="5386" w:type="dxa"/>
            <w:vAlign w:val="center"/>
          </w:tcPr>
          <w:p w14:paraId="38E21AF1">
            <w:pPr>
              <w:pStyle w:val="13"/>
            </w:pPr>
            <w:r>
              <w:t>送教上门课时频次</w:t>
            </w:r>
          </w:p>
        </w:tc>
        <w:tc>
          <w:tcPr>
            <w:tcW w:w="2268" w:type="dxa"/>
            <w:vAlign w:val="center"/>
          </w:tcPr>
          <w:p w14:paraId="14322CFC">
            <w:pPr>
              <w:pStyle w:val="13"/>
            </w:pPr>
            <w:r>
              <w:t>≥4次/月</w:t>
            </w:r>
          </w:p>
        </w:tc>
        <w:tc>
          <w:tcPr>
            <w:tcW w:w="1276" w:type="dxa"/>
            <w:vAlign w:val="center"/>
          </w:tcPr>
          <w:p w14:paraId="03C8F983">
            <w:pPr>
              <w:pStyle w:val="13"/>
            </w:pPr>
            <w:r>
              <w:t>冀财教[2025]91号</w:t>
            </w:r>
          </w:p>
        </w:tc>
      </w:tr>
      <w:tr w14:paraId="497D9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CC131"/>
        </w:tc>
        <w:tc>
          <w:tcPr>
            <w:tcW w:w="2268" w:type="dxa"/>
            <w:vAlign w:val="center"/>
          </w:tcPr>
          <w:p w14:paraId="13DE514B">
            <w:pPr>
              <w:pStyle w:val="13"/>
            </w:pPr>
            <w:r>
              <w:t>成本指标</w:t>
            </w:r>
          </w:p>
        </w:tc>
        <w:tc>
          <w:tcPr>
            <w:tcW w:w="2835" w:type="dxa"/>
            <w:vAlign w:val="center"/>
          </w:tcPr>
          <w:p w14:paraId="0A03F8B9">
            <w:pPr>
              <w:pStyle w:val="13"/>
            </w:pPr>
            <w:r>
              <w:t>中央生均公用经费标准</w:t>
            </w:r>
          </w:p>
        </w:tc>
        <w:tc>
          <w:tcPr>
            <w:tcW w:w="5386" w:type="dxa"/>
            <w:vAlign w:val="center"/>
          </w:tcPr>
          <w:p w14:paraId="59FC151B">
            <w:pPr>
              <w:pStyle w:val="13"/>
            </w:pPr>
            <w:r>
              <w:t>中央小学生均公用经费标准</w:t>
            </w:r>
          </w:p>
        </w:tc>
        <w:tc>
          <w:tcPr>
            <w:tcW w:w="2268" w:type="dxa"/>
            <w:vAlign w:val="center"/>
          </w:tcPr>
          <w:p w14:paraId="1E0FF23B">
            <w:pPr>
              <w:pStyle w:val="13"/>
            </w:pPr>
            <w:r>
              <w:t>≤504元/年/生</w:t>
            </w:r>
          </w:p>
        </w:tc>
        <w:tc>
          <w:tcPr>
            <w:tcW w:w="1276" w:type="dxa"/>
            <w:vAlign w:val="center"/>
          </w:tcPr>
          <w:p w14:paraId="4F76B791">
            <w:pPr>
              <w:pStyle w:val="13"/>
            </w:pPr>
            <w:r>
              <w:t>冀财教[2023]68号文</w:t>
            </w:r>
          </w:p>
        </w:tc>
      </w:tr>
      <w:tr w14:paraId="238E3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3E73A"/>
        </w:tc>
        <w:tc>
          <w:tcPr>
            <w:tcW w:w="2268" w:type="dxa"/>
            <w:vAlign w:val="center"/>
          </w:tcPr>
          <w:p w14:paraId="364AF755">
            <w:pPr>
              <w:pStyle w:val="13"/>
            </w:pPr>
            <w:r>
              <w:t>成本指标</w:t>
            </w:r>
          </w:p>
        </w:tc>
        <w:tc>
          <w:tcPr>
            <w:tcW w:w="2835" w:type="dxa"/>
            <w:vAlign w:val="center"/>
          </w:tcPr>
          <w:p w14:paraId="0ADDCB75">
            <w:pPr>
              <w:pStyle w:val="13"/>
            </w:pPr>
            <w:r>
              <w:t>中央生均住宿生公用经费标准</w:t>
            </w:r>
          </w:p>
        </w:tc>
        <w:tc>
          <w:tcPr>
            <w:tcW w:w="5386" w:type="dxa"/>
            <w:vAlign w:val="center"/>
          </w:tcPr>
          <w:p w14:paraId="1D519927">
            <w:pPr>
              <w:pStyle w:val="13"/>
            </w:pPr>
            <w:r>
              <w:t>中央生均住宿生公用经费标准</w:t>
            </w:r>
          </w:p>
        </w:tc>
        <w:tc>
          <w:tcPr>
            <w:tcW w:w="2268" w:type="dxa"/>
            <w:vAlign w:val="center"/>
          </w:tcPr>
          <w:p w14:paraId="43D6FEF7">
            <w:pPr>
              <w:pStyle w:val="13"/>
            </w:pPr>
            <w:r>
              <w:t>≤180元/年/生</w:t>
            </w:r>
          </w:p>
        </w:tc>
        <w:tc>
          <w:tcPr>
            <w:tcW w:w="1276" w:type="dxa"/>
            <w:vAlign w:val="center"/>
          </w:tcPr>
          <w:p w14:paraId="6C29D4B2">
            <w:pPr>
              <w:pStyle w:val="13"/>
            </w:pPr>
            <w:r>
              <w:t>冀财教[2023]68号文</w:t>
            </w:r>
          </w:p>
        </w:tc>
      </w:tr>
      <w:tr w14:paraId="1F364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5EEC0"/>
        </w:tc>
        <w:tc>
          <w:tcPr>
            <w:tcW w:w="2268" w:type="dxa"/>
            <w:vAlign w:val="center"/>
          </w:tcPr>
          <w:p w14:paraId="44F6A760">
            <w:pPr>
              <w:pStyle w:val="13"/>
            </w:pPr>
            <w:r>
              <w:t>成本指标</w:t>
            </w:r>
          </w:p>
        </w:tc>
        <w:tc>
          <w:tcPr>
            <w:tcW w:w="2835" w:type="dxa"/>
            <w:vAlign w:val="center"/>
          </w:tcPr>
          <w:p w14:paraId="4E7949D1">
            <w:pPr>
              <w:pStyle w:val="13"/>
            </w:pPr>
            <w:r>
              <w:t>中央生均送教上门随班就读公用经费标准</w:t>
            </w:r>
          </w:p>
        </w:tc>
        <w:tc>
          <w:tcPr>
            <w:tcW w:w="5386" w:type="dxa"/>
            <w:vAlign w:val="center"/>
          </w:tcPr>
          <w:p w14:paraId="43959D18">
            <w:pPr>
              <w:pStyle w:val="13"/>
            </w:pPr>
            <w:r>
              <w:t>中央生均送教上门随班就读公用经费标准</w:t>
            </w:r>
          </w:p>
        </w:tc>
        <w:tc>
          <w:tcPr>
            <w:tcW w:w="2268" w:type="dxa"/>
            <w:vAlign w:val="center"/>
          </w:tcPr>
          <w:p w14:paraId="4842B119">
            <w:pPr>
              <w:pStyle w:val="13"/>
            </w:pPr>
            <w:r>
              <w:t>≤4200元/年/生</w:t>
            </w:r>
          </w:p>
        </w:tc>
        <w:tc>
          <w:tcPr>
            <w:tcW w:w="1276" w:type="dxa"/>
            <w:vAlign w:val="center"/>
          </w:tcPr>
          <w:p w14:paraId="2DED396A">
            <w:pPr>
              <w:pStyle w:val="13"/>
            </w:pPr>
            <w:r>
              <w:t>冀财教[2025]91号文</w:t>
            </w:r>
          </w:p>
        </w:tc>
      </w:tr>
      <w:tr w14:paraId="4B331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2F5C84">
            <w:pPr>
              <w:pStyle w:val="14"/>
            </w:pPr>
            <w:r>
              <w:t>效益指标</w:t>
            </w:r>
          </w:p>
        </w:tc>
        <w:tc>
          <w:tcPr>
            <w:tcW w:w="2268" w:type="dxa"/>
            <w:vAlign w:val="center"/>
          </w:tcPr>
          <w:p w14:paraId="142BBA76">
            <w:pPr>
              <w:pStyle w:val="13"/>
            </w:pPr>
            <w:r>
              <w:t>社会效益指标</w:t>
            </w:r>
          </w:p>
        </w:tc>
        <w:tc>
          <w:tcPr>
            <w:tcW w:w="2835" w:type="dxa"/>
            <w:vAlign w:val="center"/>
          </w:tcPr>
          <w:p w14:paraId="1F1FA812">
            <w:pPr>
              <w:pStyle w:val="13"/>
            </w:pPr>
            <w:r>
              <w:t>学校运行稳定率</w:t>
            </w:r>
          </w:p>
        </w:tc>
        <w:tc>
          <w:tcPr>
            <w:tcW w:w="5386" w:type="dxa"/>
            <w:vAlign w:val="center"/>
          </w:tcPr>
          <w:p w14:paraId="19A12BEF">
            <w:pPr>
              <w:pStyle w:val="13"/>
            </w:pPr>
            <w:r>
              <w:t>学校运行稳定率</w:t>
            </w:r>
          </w:p>
        </w:tc>
        <w:tc>
          <w:tcPr>
            <w:tcW w:w="2268" w:type="dxa"/>
            <w:vAlign w:val="center"/>
          </w:tcPr>
          <w:p w14:paraId="470605D9">
            <w:pPr>
              <w:pStyle w:val="13"/>
            </w:pPr>
            <w:r>
              <w:t>100%</w:t>
            </w:r>
          </w:p>
        </w:tc>
        <w:tc>
          <w:tcPr>
            <w:tcW w:w="1276" w:type="dxa"/>
            <w:vAlign w:val="center"/>
          </w:tcPr>
          <w:p w14:paraId="42149ADC">
            <w:pPr>
              <w:pStyle w:val="13"/>
            </w:pPr>
            <w:r>
              <w:t>满意度问卷调查</w:t>
            </w:r>
          </w:p>
        </w:tc>
      </w:tr>
      <w:tr w14:paraId="40B89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0FC581">
            <w:pPr>
              <w:pStyle w:val="14"/>
            </w:pPr>
            <w:r>
              <w:t>满意度指标</w:t>
            </w:r>
          </w:p>
        </w:tc>
        <w:tc>
          <w:tcPr>
            <w:tcW w:w="2268" w:type="dxa"/>
            <w:vAlign w:val="center"/>
          </w:tcPr>
          <w:p w14:paraId="77CFFE51">
            <w:pPr>
              <w:pStyle w:val="13"/>
            </w:pPr>
            <w:r>
              <w:t>服务对象满意度指标</w:t>
            </w:r>
          </w:p>
        </w:tc>
        <w:tc>
          <w:tcPr>
            <w:tcW w:w="2835" w:type="dxa"/>
            <w:vAlign w:val="center"/>
          </w:tcPr>
          <w:p w14:paraId="2CC20E5B">
            <w:pPr>
              <w:pStyle w:val="13"/>
            </w:pPr>
            <w:r>
              <w:t>受益师生对日常供应满意度</w:t>
            </w:r>
          </w:p>
        </w:tc>
        <w:tc>
          <w:tcPr>
            <w:tcW w:w="5386" w:type="dxa"/>
            <w:vAlign w:val="center"/>
          </w:tcPr>
          <w:p w14:paraId="37248DAC">
            <w:pPr>
              <w:pStyle w:val="13"/>
            </w:pPr>
            <w:r>
              <w:t>受益师生对日常供应满意度</w:t>
            </w:r>
          </w:p>
        </w:tc>
        <w:tc>
          <w:tcPr>
            <w:tcW w:w="2268" w:type="dxa"/>
            <w:vAlign w:val="center"/>
          </w:tcPr>
          <w:p w14:paraId="7ED4359F">
            <w:pPr>
              <w:pStyle w:val="13"/>
            </w:pPr>
            <w:r>
              <w:t>≥95%</w:t>
            </w:r>
          </w:p>
        </w:tc>
        <w:tc>
          <w:tcPr>
            <w:tcW w:w="1276" w:type="dxa"/>
            <w:vAlign w:val="center"/>
          </w:tcPr>
          <w:p w14:paraId="78CA6A67">
            <w:pPr>
              <w:pStyle w:val="13"/>
            </w:pPr>
            <w:r>
              <w:t>满意度问卷调查</w:t>
            </w:r>
          </w:p>
        </w:tc>
      </w:tr>
    </w:tbl>
    <w:p w14:paraId="7E48BDC9">
      <w:pPr>
        <w:sectPr>
          <w:pgSz w:w="16840" w:h="11900" w:orient="landscape"/>
          <w:pgMar w:top="1361" w:right="1020" w:bottom="1134" w:left="1020" w:header="720" w:footer="720" w:gutter="0"/>
          <w:cols w:space="720" w:num="1"/>
        </w:sectPr>
      </w:pPr>
    </w:p>
    <w:p w14:paraId="71B53E9D">
      <w:pPr>
        <w:spacing w:before="0" w:after="0"/>
        <w:ind w:firstLine="560"/>
        <w:jc w:val="left"/>
        <w:outlineLvl w:val="9"/>
      </w:pPr>
      <w:r>
        <w:rPr>
          <w:rFonts w:ascii="方正仿宋_GBK" w:hAnsi="方正仿宋_GBK" w:eastAsia="方正仿宋_GBK" w:cs="方正仿宋_GBK"/>
          <w:color w:val="000000"/>
          <w:sz w:val="28"/>
        </w:rPr>
        <w:t>166、冀财教[2025]122号关于提前下达2026年中央支持学前教育发展资金预算的通知（免保育教育费）绩效目标表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138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F4C5BF">
            <w:pPr>
              <w:pStyle w:val="12"/>
            </w:pPr>
            <w:r>
              <w:t>单位：元</w:t>
            </w:r>
          </w:p>
        </w:tc>
      </w:tr>
      <w:tr w14:paraId="38C54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AF457">
            <w:pPr>
              <w:pStyle w:val="11"/>
            </w:pPr>
            <w:r>
              <w:t>项目编码</w:t>
            </w:r>
          </w:p>
        </w:tc>
        <w:tc>
          <w:tcPr>
            <w:tcW w:w="5103" w:type="dxa"/>
            <w:gridSpan w:val="2"/>
            <w:vAlign w:val="center"/>
          </w:tcPr>
          <w:p w14:paraId="23C25828">
            <w:pPr>
              <w:pStyle w:val="13"/>
            </w:pPr>
            <w:r>
              <w:t>13012126P00986710003M</w:t>
            </w:r>
          </w:p>
        </w:tc>
        <w:tc>
          <w:tcPr>
            <w:tcW w:w="2835" w:type="dxa"/>
            <w:vAlign w:val="center"/>
          </w:tcPr>
          <w:p w14:paraId="65C0BD9D">
            <w:pPr>
              <w:pStyle w:val="11"/>
            </w:pPr>
            <w:r>
              <w:t>项目名称</w:t>
            </w:r>
          </w:p>
        </w:tc>
        <w:tc>
          <w:tcPr>
            <w:tcW w:w="6095" w:type="dxa"/>
            <w:gridSpan w:val="3"/>
            <w:vAlign w:val="center"/>
          </w:tcPr>
          <w:p w14:paraId="06BAB953">
            <w:pPr>
              <w:pStyle w:val="13"/>
            </w:pPr>
            <w:r>
              <w:t>冀财教[2025]122号关于提前下达2026年中央支持学前教育发展资金预算的通知（免保育教育费）</w:t>
            </w:r>
          </w:p>
        </w:tc>
      </w:tr>
      <w:tr w14:paraId="15732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9683B">
            <w:pPr>
              <w:pStyle w:val="11"/>
            </w:pPr>
            <w:r>
              <w:t>预算规模及资金用途</w:t>
            </w:r>
          </w:p>
        </w:tc>
        <w:tc>
          <w:tcPr>
            <w:tcW w:w="2268" w:type="dxa"/>
            <w:vAlign w:val="center"/>
          </w:tcPr>
          <w:p w14:paraId="3F2D6BDC">
            <w:pPr>
              <w:pStyle w:val="11"/>
            </w:pPr>
            <w:r>
              <w:t>预算数</w:t>
            </w:r>
          </w:p>
        </w:tc>
        <w:tc>
          <w:tcPr>
            <w:tcW w:w="2835" w:type="dxa"/>
            <w:vAlign w:val="center"/>
          </w:tcPr>
          <w:p w14:paraId="515DE461">
            <w:pPr>
              <w:pStyle w:val="13"/>
            </w:pPr>
            <w:r>
              <w:t>31857.00</w:t>
            </w:r>
          </w:p>
        </w:tc>
        <w:tc>
          <w:tcPr>
            <w:tcW w:w="2835" w:type="dxa"/>
            <w:vAlign w:val="center"/>
          </w:tcPr>
          <w:p w14:paraId="5B35B15F">
            <w:pPr>
              <w:pStyle w:val="11"/>
            </w:pPr>
            <w:r>
              <w:t>其中：财政    资金</w:t>
            </w:r>
          </w:p>
        </w:tc>
        <w:tc>
          <w:tcPr>
            <w:tcW w:w="2551" w:type="dxa"/>
            <w:vAlign w:val="center"/>
          </w:tcPr>
          <w:p w14:paraId="394A6FF2">
            <w:pPr>
              <w:pStyle w:val="13"/>
            </w:pPr>
            <w:r>
              <w:t>31857.00</w:t>
            </w:r>
          </w:p>
        </w:tc>
        <w:tc>
          <w:tcPr>
            <w:tcW w:w="2268" w:type="dxa"/>
            <w:vAlign w:val="center"/>
          </w:tcPr>
          <w:p w14:paraId="2C7448FD">
            <w:pPr>
              <w:pStyle w:val="11"/>
            </w:pPr>
            <w:r>
              <w:t>其他资金</w:t>
            </w:r>
          </w:p>
        </w:tc>
        <w:tc>
          <w:tcPr>
            <w:tcW w:w="1276" w:type="dxa"/>
            <w:vAlign w:val="center"/>
          </w:tcPr>
          <w:p w14:paraId="7D8670DB">
            <w:pPr>
              <w:pStyle w:val="13"/>
            </w:pPr>
            <w:r>
              <w:t xml:space="preserve"> </w:t>
            </w:r>
          </w:p>
        </w:tc>
      </w:tr>
      <w:tr w14:paraId="21BDF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28C173"/>
        </w:tc>
        <w:tc>
          <w:tcPr>
            <w:tcW w:w="14033" w:type="dxa"/>
            <w:gridSpan w:val="6"/>
            <w:vAlign w:val="center"/>
          </w:tcPr>
          <w:p w14:paraId="2E3B143D">
            <w:pPr>
              <w:pStyle w:val="13"/>
            </w:pPr>
            <w:r>
              <w:t>用于幼儿园教师工资支出等。</w:t>
            </w:r>
          </w:p>
        </w:tc>
      </w:tr>
      <w:tr w14:paraId="7120F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D5C59">
            <w:pPr>
              <w:pStyle w:val="11"/>
            </w:pPr>
            <w:r>
              <w:t>资金支出计划（%）</w:t>
            </w:r>
          </w:p>
        </w:tc>
        <w:tc>
          <w:tcPr>
            <w:tcW w:w="5103" w:type="dxa"/>
            <w:gridSpan w:val="2"/>
            <w:vAlign w:val="center"/>
          </w:tcPr>
          <w:p w14:paraId="3D645C84">
            <w:pPr>
              <w:pStyle w:val="11"/>
            </w:pPr>
            <w:r>
              <w:t>3月底</w:t>
            </w:r>
          </w:p>
        </w:tc>
        <w:tc>
          <w:tcPr>
            <w:tcW w:w="2835" w:type="dxa"/>
            <w:vAlign w:val="center"/>
          </w:tcPr>
          <w:p w14:paraId="36E9DCF1">
            <w:pPr>
              <w:pStyle w:val="11"/>
            </w:pPr>
            <w:r>
              <w:t>6月底</w:t>
            </w:r>
          </w:p>
        </w:tc>
        <w:tc>
          <w:tcPr>
            <w:tcW w:w="2551" w:type="dxa"/>
            <w:vAlign w:val="center"/>
          </w:tcPr>
          <w:p w14:paraId="106E8BA0">
            <w:pPr>
              <w:pStyle w:val="11"/>
            </w:pPr>
            <w:r>
              <w:t>10月底</w:t>
            </w:r>
          </w:p>
        </w:tc>
        <w:tc>
          <w:tcPr>
            <w:tcW w:w="3544" w:type="dxa"/>
            <w:gridSpan w:val="2"/>
            <w:vAlign w:val="center"/>
          </w:tcPr>
          <w:p w14:paraId="7F285F5B">
            <w:pPr>
              <w:pStyle w:val="11"/>
            </w:pPr>
            <w:r>
              <w:t>12月底</w:t>
            </w:r>
          </w:p>
        </w:tc>
      </w:tr>
      <w:tr w14:paraId="6613A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6C6532"/>
        </w:tc>
        <w:tc>
          <w:tcPr>
            <w:tcW w:w="5103" w:type="dxa"/>
            <w:gridSpan w:val="2"/>
            <w:vAlign w:val="center"/>
          </w:tcPr>
          <w:p w14:paraId="2FFA0650">
            <w:pPr>
              <w:pStyle w:val="14"/>
            </w:pPr>
            <w:r>
              <w:t>25%</w:t>
            </w:r>
          </w:p>
        </w:tc>
        <w:tc>
          <w:tcPr>
            <w:tcW w:w="2835" w:type="dxa"/>
            <w:vAlign w:val="center"/>
          </w:tcPr>
          <w:p w14:paraId="3EF3320F">
            <w:pPr>
              <w:pStyle w:val="14"/>
            </w:pPr>
            <w:r>
              <w:t>50%</w:t>
            </w:r>
          </w:p>
        </w:tc>
        <w:tc>
          <w:tcPr>
            <w:tcW w:w="2551" w:type="dxa"/>
            <w:vAlign w:val="center"/>
          </w:tcPr>
          <w:p w14:paraId="15B2E4AB">
            <w:pPr>
              <w:pStyle w:val="14"/>
            </w:pPr>
            <w:r>
              <w:t>83%</w:t>
            </w:r>
          </w:p>
        </w:tc>
        <w:tc>
          <w:tcPr>
            <w:tcW w:w="3544" w:type="dxa"/>
            <w:gridSpan w:val="2"/>
            <w:vAlign w:val="center"/>
          </w:tcPr>
          <w:p w14:paraId="48002007">
            <w:pPr>
              <w:pStyle w:val="14"/>
            </w:pPr>
            <w:r>
              <w:t>100%</w:t>
            </w:r>
          </w:p>
        </w:tc>
      </w:tr>
      <w:tr w14:paraId="31B33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472D71">
            <w:pPr>
              <w:pStyle w:val="11"/>
            </w:pPr>
            <w:r>
              <w:t>绩效目标</w:t>
            </w:r>
          </w:p>
        </w:tc>
        <w:tc>
          <w:tcPr>
            <w:tcW w:w="14033" w:type="dxa"/>
            <w:gridSpan w:val="6"/>
            <w:vAlign w:val="center"/>
          </w:tcPr>
          <w:p w14:paraId="1E973535">
            <w:pPr>
              <w:pStyle w:val="13"/>
            </w:pPr>
            <w:r>
              <w:t>1.通过减免保育教育费，保障在园幼儿正常接受教育教学，提升幼儿园教育教学质量。</w:t>
            </w:r>
            <w:r>
              <w:tab/>
            </w:r>
            <w:r>
              <w:tab/>
            </w:r>
            <w:r>
              <w:tab/>
            </w:r>
            <w:r>
              <w:tab/>
            </w:r>
            <w:r>
              <w:tab/>
            </w:r>
            <w:r>
              <w:tab/>
            </w:r>
          </w:p>
        </w:tc>
      </w:tr>
    </w:tbl>
    <w:p w14:paraId="77B031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A0C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FB8F0B">
            <w:pPr>
              <w:pStyle w:val="11"/>
            </w:pPr>
            <w:r>
              <w:t>一级指标</w:t>
            </w:r>
          </w:p>
        </w:tc>
        <w:tc>
          <w:tcPr>
            <w:tcW w:w="2268" w:type="dxa"/>
            <w:vAlign w:val="center"/>
          </w:tcPr>
          <w:p w14:paraId="034A618F">
            <w:pPr>
              <w:pStyle w:val="11"/>
            </w:pPr>
            <w:r>
              <w:t>二级指标</w:t>
            </w:r>
          </w:p>
        </w:tc>
        <w:tc>
          <w:tcPr>
            <w:tcW w:w="2835" w:type="dxa"/>
            <w:vAlign w:val="center"/>
          </w:tcPr>
          <w:p w14:paraId="01B49F6E">
            <w:pPr>
              <w:pStyle w:val="11"/>
            </w:pPr>
            <w:r>
              <w:t>三级指标</w:t>
            </w:r>
          </w:p>
        </w:tc>
        <w:tc>
          <w:tcPr>
            <w:tcW w:w="5386" w:type="dxa"/>
            <w:vAlign w:val="center"/>
          </w:tcPr>
          <w:p w14:paraId="3B0AAE24">
            <w:pPr>
              <w:pStyle w:val="11"/>
            </w:pPr>
            <w:r>
              <w:t>绩效指标描述</w:t>
            </w:r>
          </w:p>
        </w:tc>
        <w:tc>
          <w:tcPr>
            <w:tcW w:w="2268" w:type="dxa"/>
            <w:vAlign w:val="center"/>
          </w:tcPr>
          <w:p w14:paraId="595C0F83">
            <w:pPr>
              <w:pStyle w:val="11"/>
            </w:pPr>
            <w:r>
              <w:t>指标值</w:t>
            </w:r>
          </w:p>
        </w:tc>
        <w:tc>
          <w:tcPr>
            <w:tcW w:w="1276" w:type="dxa"/>
            <w:vAlign w:val="center"/>
          </w:tcPr>
          <w:p w14:paraId="2A67A42D">
            <w:pPr>
              <w:pStyle w:val="11"/>
            </w:pPr>
            <w:r>
              <w:t>指标值确定依据</w:t>
            </w:r>
          </w:p>
        </w:tc>
      </w:tr>
      <w:tr w14:paraId="0A24D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1C280">
            <w:pPr>
              <w:pStyle w:val="14"/>
            </w:pPr>
            <w:r>
              <w:t>产出指标</w:t>
            </w:r>
          </w:p>
        </w:tc>
        <w:tc>
          <w:tcPr>
            <w:tcW w:w="2268" w:type="dxa"/>
            <w:vAlign w:val="center"/>
          </w:tcPr>
          <w:p w14:paraId="21706DE5">
            <w:pPr>
              <w:pStyle w:val="13"/>
            </w:pPr>
            <w:r>
              <w:t>数量指标</w:t>
            </w:r>
          </w:p>
        </w:tc>
        <w:tc>
          <w:tcPr>
            <w:tcW w:w="2835" w:type="dxa"/>
            <w:vAlign w:val="center"/>
          </w:tcPr>
          <w:p w14:paraId="6C0AD728">
            <w:pPr>
              <w:pStyle w:val="13"/>
            </w:pPr>
            <w:r>
              <w:t>享受减免保育教育费的幼儿数量</w:t>
            </w:r>
          </w:p>
        </w:tc>
        <w:tc>
          <w:tcPr>
            <w:tcW w:w="5386" w:type="dxa"/>
            <w:vAlign w:val="center"/>
          </w:tcPr>
          <w:p w14:paraId="74B7D7B7">
            <w:pPr>
              <w:pStyle w:val="13"/>
            </w:pPr>
            <w:r>
              <w:t>享受减免保育教育费的幼儿数量</w:t>
            </w:r>
          </w:p>
        </w:tc>
        <w:tc>
          <w:tcPr>
            <w:tcW w:w="2268" w:type="dxa"/>
            <w:vAlign w:val="center"/>
          </w:tcPr>
          <w:p w14:paraId="7C3CB9D9">
            <w:pPr>
              <w:pStyle w:val="13"/>
            </w:pPr>
            <w:r>
              <w:t>≥130人</w:t>
            </w:r>
          </w:p>
        </w:tc>
        <w:tc>
          <w:tcPr>
            <w:tcW w:w="1276" w:type="dxa"/>
            <w:vAlign w:val="center"/>
          </w:tcPr>
          <w:p w14:paraId="429E91EC">
            <w:pPr>
              <w:pStyle w:val="13"/>
            </w:pPr>
            <w:r>
              <w:t>实际在园人数</w:t>
            </w:r>
          </w:p>
        </w:tc>
      </w:tr>
      <w:tr w14:paraId="47273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52EFE"/>
        </w:tc>
        <w:tc>
          <w:tcPr>
            <w:tcW w:w="2268" w:type="dxa"/>
            <w:vAlign w:val="center"/>
          </w:tcPr>
          <w:p w14:paraId="3BFC58D5">
            <w:pPr>
              <w:pStyle w:val="13"/>
            </w:pPr>
            <w:r>
              <w:t>数量指标</w:t>
            </w:r>
          </w:p>
        </w:tc>
        <w:tc>
          <w:tcPr>
            <w:tcW w:w="2835" w:type="dxa"/>
            <w:vAlign w:val="center"/>
          </w:tcPr>
          <w:p w14:paraId="6D4F0967">
            <w:pPr>
              <w:pStyle w:val="13"/>
            </w:pPr>
            <w:r>
              <w:t>在校教职工人数</w:t>
            </w:r>
          </w:p>
        </w:tc>
        <w:tc>
          <w:tcPr>
            <w:tcW w:w="5386" w:type="dxa"/>
            <w:vAlign w:val="center"/>
          </w:tcPr>
          <w:p w14:paraId="1D10AB2D">
            <w:pPr>
              <w:pStyle w:val="13"/>
            </w:pPr>
            <w:r>
              <w:t>在校教职工人数</w:t>
            </w:r>
          </w:p>
        </w:tc>
        <w:tc>
          <w:tcPr>
            <w:tcW w:w="2268" w:type="dxa"/>
            <w:vAlign w:val="center"/>
          </w:tcPr>
          <w:p w14:paraId="290AFE37">
            <w:pPr>
              <w:pStyle w:val="13"/>
            </w:pPr>
            <w:r>
              <w:t>≥20人</w:t>
            </w:r>
          </w:p>
        </w:tc>
        <w:tc>
          <w:tcPr>
            <w:tcW w:w="1276" w:type="dxa"/>
            <w:vAlign w:val="center"/>
          </w:tcPr>
          <w:p w14:paraId="118EED91">
            <w:pPr>
              <w:pStyle w:val="13"/>
            </w:pPr>
            <w:r>
              <w:t>2026年工作计划</w:t>
            </w:r>
          </w:p>
        </w:tc>
      </w:tr>
      <w:tr w14:paraId="55434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7A520"/>
        </w:tc>
        <w:tc>
          <w:tcPr>
            <w:tcW w:w="2268" w:type="dxa"/>
            <w:vAlign w:val="center"/>
          </w:tcPr>
          <w:p w14:paraId="6D3D285A">
            <w:pPr>
              <w:pStyle w:val="13"/>
            </w:pPr>
            <w:r>
              <w:t>质量指标</w:t>
            </w:r>
          </w:p>
        </w:tc>
        <w:tc>
          <w:tcPr>
            <w:tcW w:w="2835" w:type="dxa"/>
            <w:vAlign w:val="center"/>
          </w:tcPr>
          <w:p w14:paraId="32D2CD26">
            <w:pPr>
              <w:pStyle w:val="13"/>
            </w:pPr>
            <w:r>
              <w:t>幼儿园教育重点工作完成率</w:t>
            </w:r>
          </w:p>
        </w:tc>
        <w:tc>
          <w:tcPr>
            <w:tcW w:w="5386" w:type="dxa"/>
            <w:vAlign w:val="center"/>
          </w:tcPr>
          <w:p w14:paraId="4979D8F2">
            <w:pPr>
              <w:pStyle w:val="13"/>
            </w:pPr>
            <w:r>
              <w:t>幼儿园教育重点工作完成率</w:t>
            </w:r>
          </w:p>
        </w:tc>
        <w:tc>
          <w:tcPr>
            <w:tcW w:w="2268" w:type="dxa"/>
            <w:vAlign w:val="center"/>
          </w:tcPr>
          <w:p w14:paraId="4A56CE16">
            <w:pPr>
              <w:pStyle w:val="13"/>
            </w:pPr>
            <w:r>
              <w:t>100%</w:t>
            </w:r>
          </w:p>
        </w:tc>
        <w:tc>
          <w:tcPr>
            <w:tcW w:w="1276" w:type="dxa"/>
            <w:vAlign w:val="center"/>
          </w:tcPr>
          <w:p w14:paraId="45DEC744">
            <w:pPr>
              <w:pStyle w:val="13"/>
            </w:pPr>
            <w:r>
              <w:t>2026年工作计划</w:t>
            </w:r>
          </w:p>
        </w:tc>
      </w:tr>
      <w:tr w14:paraId="5715C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1F4D4"/>
        </w:tc>
        <w:tc>
          <w:tcPr>
            <w:tcW w:w="2268" w:type="dxa"/>
            <w:vAlign w:val="center"/>
          </w:tcPr>
          <w:p w14:paraId="394BF28A">
            <w:pPr>
              <w:pStyle w:val="13"/>
            </w:pPr>
            <w:r>
              <w:t>时效指标</w:t>
            </w:r>
          </w:p>
        </w:tc>
        <w:tc>
          <w:tcPr>
            <w:tcW w:w="2835" w:type="dxa"/>
            <w:vAlign w:val="center"/>
          </w:tcPr>
          <w:p w14:paraId="7E18CDCA">
            <w:pPr>
              <w:pStyle w:val="13"/>
            </w:pPr>
            <w:r>
              <w:t>保障时限</w:t>
            </w:r>
          </w:p>
        </w:tc>
        <w:tc>
          <w:tcPr>
            <w:tcW w:w="5386" w:type="dxa"/>
            <w:vAlign w:val="center"/>
          </w:tcPr>
          <w:p w14:paraId="0AA295CD">
            <w:pPr>
              <w:pStyle w:val="13"/>
            </w:pPr>
            <w:r>
              <w:t>保障幼儿园教育教学工作的时限</w:t>
            </w:r>
          </w:p>
        </w:tc>
        <w:tc>
          <w:tcPr>
            <w:tcW w:w="2268" w:type="dxa"/>
            <w:vAlign w:val="center"/>
          </w:tcPr>
          <w:p w14:paraId="3C39AE52">
            <w:pPr>
              <w:pStyle w:val="13"/>
            </w:pPr>
            <w:r>
              <w:t>1年</w:t>
            </w:r>
          </w:p>
        </w:tc>
        <w:tc>
          <w:tcPr>
            <w:tcW w:w="1276" w:type="dxa"/>
            <w:vAlign w:val="center"/>
          </w:tcPr>
          <w:p w14:paraId="7EDF7795">
            <w:pPr>
              <w:pStyle w:val="13"/>
            </w:pPr>
            <w:r>
              <w:t>2026年工作计划</w:t>
            </w:r>
          </w:p>
        </w:tc>
      </w:tr>
      <w:tr w14:paraId="7A9D9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09C63"/>
        </w:tc>
        <w:tc>
          <w:tcPr>
            <w:tcW w:w="2268" w:type="dxa"/>
            <w:vAlign w:val="center"/>
          </w:tcPr>
          <w:p w14:paraId="517E7939">
            <w:pPr>
              <w:pStyle w:val="13"/>
            </w:pPr>
            <w:r>
              <w:t>成本指标</w:t>
            </w:r>
          </w:p>
        </w:tc>
        <w:tc>
          <w:tcPr>
            <w:tcW w:w="2835" w:type="dxa"/>
            <w:vAlign w:val="center"/>
          </w:tcPr>
          <w:p w14:paraId="35B4F710">
            <w:pPr>
              <w:pStyle w:val="13"/>
            </w:pPr>
            <w:r>
              <w:t>教职工工资、社保发放成本</w:t>
            </w:r>
          </w:p>
        </w:tc>
        <w:tc>
          <w:tcPr>
            <w:tcW w:w="5386" w:type="dxa"/>
            <w:vAlign w:val="center"/>
          </w:tcPr>
          <w:p w14:paraId="78217435">
            <w:pPr>
              <w:pStyle w:val="13"/>
            </w:pPr>
            <w:r>
              <w:t>教职工工资、社保发放成本</w:t>
            </w:r>
          </w:p>
        </w:tc>
        <w:tc>
          <w:tcPr>
            <w:tcW w:w="2268" w:type="dxa"/>
            <w:vAlign w:val="center"/>
          </w:tcPr>
          <w:p w14:paraId="4C59767C">
            <w:pPr>
              <w:pStyle w:val="13"/>
            </w:pPr>
            <w:r>
              <w:t>≤3.19万元</w:t>
            </w:r>
          </w:p>
        </w:tc>
        <w:tc>
          <w:tcPr>
            <w:tcW w:w="1276" w:type="dxa"/>
            <w:vAlign w:val="center"/>
          </w:tcPr>
          <w:p w14:paraId="7EE2CAAC">
            <w:pPr>
              <w:pStyle w:val="13"/>
            </w:pPr>
            <w:r>
              <w:t>2026年工作计划</w:t>
            </w:r>
          </w:p>
        </w:tc>
      </w:tr>
      <w:tr w14:paraId="07822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52D3C">
            <w:pPr>
              <w:pStyle w:val="14"/>
            </w:pPr>
            <w:r>
              <w:t>效益指标</w:t>
            </w:r>
          </w:p>
        </w:tc>
        <w:tc>
          <w:tcPr>
            <w:tcW w:w="2268" w:type="dxa"/>
            <w:vAlign w:val="center"/>
          </w:tcPr>
          <w:p w14:paraId="54BACE7A">
            <w:pPr>
              <w:pStyle w:val="13"/>
            </w:pPr>
            <w:r>
              <w:t>社会效益指标</w:t>
            </w:r>
          </w:p>
        </w:tc>
        <w:tc>
          <w:tcPr>
            <w:tcW w:w="2835" w:type="dxa"/>
            <w:vAlign w:val="center"/>
          </w:tcPr>
          <w:p w14:paraId="0CC62C13">
            <w:pPr>
              <w:pStyle w:val="13"/>
            </w:pPr>
            <w:r>
              <w:t>幼儿园工作正常运转率</w:t>
            </w:r>
          </w:p>
        </w:tc>
        <w:tc>
          <w:tcPr>
            <w:tcW w:w="5386" w:type="dxa"/>
            <w:vAlign w:val="center"/>
          </w:tcPr>
          <w:p w14:paraId="6A03AB10">
            <w:pPr>
              <w:pStyle w:val="13"/>
            </w:pPr>
            <w:r>
              <w:t>幼儿园工作正常运转率</w:t>
            </w:r>
          </w:p>
        </w:tc>
        <w:tc>
          <w:tcPr>
            <w:tcW w:w="2268" w:type="dxa"/>
            <w:vAlign w:val="center"/>
          </w:tcPr>
          <w:p w14:paraId="39969FAF">
            <w:pPr>
              <w:pStyle w:val="13"/>
            </w:pPr>
            <w:r>
              <w:t>100%</w:t>
            </w:r>
          </w:p>
        </w:tc>
        <w:tc>
          <w:tcPr>
            <w:tcW w:w="1276" w:type="dxa"/>
            <w:vAlign w:val="center"/>
          </w:tcPr>
          <w:p w14:paraId="4155900F">
            <w:pPr>
              <w:pStyle w:val="13"/>
            </w:pPr>
            <w:r>
              <w:t>2026年工作计划</w:t>
            </w:r>
          </w:p>
        </w:tc>
      </w:tr>
      <w:tr w14:paraId="6F8E7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86CA057"/>
        </w:tc>
        <w:tc>
          <w:tcPr>
            <w:tcW w:w="2268" w:type="dxa"/>
            <w:vAlign w:val="center"/>
          </w:tcPr>
          <w:p w14:paraId="48A5A653">
            <w:pPr>
              <w:pStyle w:val="13"/>
            </w:pPr>
            <w:r>
              <w:t>社会效益指标</w:t>
            </w:r>
          </w:p>
        </w:tc>
        <w:tc>
          <w:tcPr>
            <w:tcW w:w="2835" w:type="dxa"/>
            <w:vAlign w:val="center"/>
          </w:tcPr>
          <w:p w14:paraId="246AC177">
            <w:pPr>
              <w:pStyle w:val="13"/>
            </w:pPr>
            <w:r>
              <w:t>学前教育入园率</w:t>
            </w:r>
          </w:p>
        </w:tc>
        <w:tc>
          <w:tcPr>
            <w:tcW w:w="5386" w:type="dxa"/>
            <w:vAlign w:val="center"/>
          </w:tcPr>
          <w:p w14:paraId="3514D793">
            <w:pPr>
              <w:pStyle w:val="13"/>
            </w:pPr>
            <w:r>
              <w:t>学前教育入园率</w:t>
            </w:r>
          </w:p>
        </w:tc>
        <w:tc>
          <w:tcPr>
            <w:tcW w:w="2268" w:type="dxa"/>
            <w:vAlign w:val="center"/>
          </w:tcPr>
          <w:p w14:paraId="47EA4AE2">
            <w:pPr>
              <w:pStyle w:val="13"/>
            </w:pPr>
            <w:r>
              <w:t>≥95%</w:t>
            </w:r>
          </w:p>
        </w:tc>
        <w:tc>
          <w:tcPr>
            <w:tcW w:w="1276" w:type="dxa"/>
            <w:vAlign w:val="center"/>
          </w:tcPr>
          <w:p w14:paraId="4A08D254">
            <w:pPr>
              <w:pStyle w:val="13"/>
            </w:pPr>
            <w:r>
              <w:t>2026年工作计划</w:t>
            </w:r>
          </w:p>
        </w:tc>
      </w:tr>
      <w:tr w14:paraId="487B0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8991C">
            <w:pPr>
              <w:pStyle w:val="14"/>
            </w:pPr>
            <w:r>
              <w:t>满意度指标</w:t>
            </w:r>
          </w:p>
        </w:tc>
        <w:tc>
          <w:tcPr>
            <w:tcW w:w="2268" w:type="dxa"/>
            <w:vAlign w:val="center"/>
          </w:tcPr>
          <w:p w14:paraId="70FAE1FA">
            <w:pPr>
              <w:pStyle w:val="13"/>
            </w:pPr>
            <w:r>
              <w:t>服务对象满意度指标</w:t>
            </w:r>
          </w:p>
        </w:tc>
        <w:tc>
          <w:tcPr>
            <w:tcW w:w="2835" w:type="dxa"/>
            <w:vAlign w:val="center"/>
          </w:tcPr>
          <w:p w14:paraId="18CBEEBE">
            <w:pPr>
              <w:pStyle w:val="13"/>
            </w:pPr>
            <w:r>
              <w:t>幼儿家长满意度</w:t>
            </w:r>
          </w:p>
        </w:tc>
        <w:tc>
          <w:tcPr>
            <w:tcW w:w="5386" w:type="dxa"/>
            <w:vAlign w:val="center"/>
          </w:tcPr>
          <w:p w14:paraId="6E450547">
            <w:pPr>
              <w:pStyle w:val="13"/>
            </w:pPr>
            <w:r>
              <w:t>幼儿家长满意度</w:t>
            </w:r>
          </w:p>
        </w:tc>
        <w:tc>
          <w:tcPr>
            <w:tcW w:w="2268" w:type="dxa"/>
            <w:vAlign w:val="center"/>
          </w:tcPr>
          <w:p w14:paraId="4040E03C">
            <w:pPr>
              <w:pStyle w:val="13"/>
            </w:pPr>
            <w:r>
              <w:t>≥90%</w:t>
            </w:r>
          </w:p>
        </w:tc>
        <w:tc>
          <w:tcPr>
            <w:tcW w:w="1276" w:type="dxa"/>
            <w:vAlign w:val="center"/>
          </w:tcPr>
          <w:p w14:paraId="2A54717B">
            <w:pPr>
              <w:pStyle w:val="13"/>
            </w:pPr>
            <w:r>
              <w:t>满意度调查问卷</w:t>
            </w:r>
          </w:p>
        </w:tc>
      </w:tr>
      <w:tr w14:paraId="07DB9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D2E69"/>
        </w:tc>
        <w:tc>
          <w:tcPr>
            <w:tcW w:w="2268" w:type="dxa"/>
            <w:vAlign w:val="center"/>
          </w:tcPr>
          <w:p w14:paraId="468760BA">
            <w:pPr>
              <w:pStyle w:val="13"/>
            </w:pPr>
            <w:r>
              <w:t>服务对象满意度指标</w:t>
            </w:r>
          </w:p>
        </w:tc>
        <w:tc>
          <w:tcPr>
            <w:tcW w:w="2835" w:type="dxa"/>
            <w:vAlign w:val="center"/>
          </w:tcPr>
          <w:p w14:paraId="79F41800">
            <w:pPr>
              <w:pStyle w:val="13"/>
            </w:pPr>
            <w:r>
              <w:t>幼儿园在职教职工满意度</w:t>
            </w:r>
          </w:p>
        </w:tc>
        <w:tc>
          <w:tcPr>
            <w:tcW w:w="5386" w:type="dxa"/>
            <w:vAlign w:val="center"/>
          </w:tcPr>
          <w:p w14:paraId="25758957">
            <w:pPr>
              <w:pStyle w:val="13"/>
            </w:pPr>
            <w:r>
              <w:t>幼儿园在职教职工满意度</w:t>
            </w:r>
          </w:p>
        </w:tc>
        <w:tc>
          <w:tcPr>
            <w:tcW w:w="2268" w:type="dxa"/>
            <w:vAlign w:val="center"/>
          </w:tcPr>
          <w:p w14:paraId="41D8675E">
            <w:pPr>
              <w:pStyle w:val="13"/>
            </w:pPr>
            <w:r>
              <w:t>≥90%</w:t>
            </w:r>
          </w:p>
        </w:tc>
        <w:tc>
          <w:tcPr>
            <w:tcW w:w="1276" w:type="dxa"/>
            <w:vAlign w:val="center"/>
          </w:tcPr>
          <w:p w14:paraId="494D367F">
            <w:pPr>
              <w:pStyle w:val="13"/>
            </w:pPr>
            <w:r>
              <w:t>满意度调查问卷</w:t>
            </w:r>
          </w:p>
        </w:tc>
      </w:tr>
    </w:tbl>
    <w:p w14:paraId="6E988A95">
      <w:pPr>
        <w:sectPr>
          <w:pgSz w:w="16840" w:h="11900" w:orient="landscape"/>
          <w:pgMar w:top="1361" w:right="1020" w:bottom="1134" w:left="1020" w:header="720" w:footer="720" w:gutter="0"/>
          <w:cols w:space="720" w:num="1"/>
        </w:sectPr>
      </w:pPr>
    </w:p>
    <w:p w14:paraId="0C63EFFC">
      <w:pPr>
        <w:spacing w:before="0" w:after="0"/>
        <w:ind w:firstLine="560"/>
        <w:jc w:val="left"/>
        <w:outlineLvl w:val="9"/>
      </w:pPr>
      <w:r>
        <w:rPr>
          <w:rFonts w:ascii="方正仿宋_GBK" w:hAnsi="方正仿宋_GBK" w:eastAsia="方正仿宋_GBK" w:cs="方正仿宋_GBK"/>
          <w:color w:val="000000"/>
          <w:sz w:val="28"/>
        </w:rPr>
        <w:t>167、冀财教[2025]147号关于提前下达2026年城乡义务教育省级补助资金预算的通知（公用经费）绩效目标表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878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618F7">
            <w:pPr>
              <w:pStyle w:val="12"/>
            </w:pPr>
            <w:r>
              <w:t>单位：元</w:t>
            </w:r>
          </w:p>
        </w:tc>
      </w:tr>
      <w:tr w14:paraId="24D02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20291">
            <w:pPr>
              <w:pStyle w:val="11"/>
            </w:pPr>
            <w:r>
              <w:t>项目编码</w:t>
            </w:r>
          </w:p>
        </w:tc>
        <w:tc>
          <w:tcPr>
            <w:tcW w:w="5103" w:type="dxa"/>
            <w:gridSpan w:val="2"/>
            <w:vAlign w:val="center"/>
          </w:tcPr>
          <w:p w14:paraId="04301D9F">
            <w:pPr>
              <w:pStyle w:val="13"/>
            </w:pPr>
            <w:r>
              <w:t>13012126P000034100174</w:t>
            </w:r>
          </w:p>
        </w:tc>
        <w:tc>
          <w:tcPr>
            <w:tcW w:w="2835" w:type="dxa"/>
            <w:vAlign w:val="center"/>
          </w:tcPr>
          <w:p w14:paraId="40B285C4">
            <w:pPr>
              <w:pStyle w:val="11"/>
            </w:pPr>
            <w:r>
              <w:t>项目名称</w:t>
            </w:r>
          </w:p>
        </w:tc>
        <w:tc>
          <w:tcPr>
            <w:tcW w:w="6095" w:type="dxa"/>
            <w:gridSpan w:val="3"/>
            <w:vAlign w:val="center"/>
          </w:tcPr>
          <w:p w14:paraId="52A2B6CC">
            <w:pPr>
              <w:pStyle w:val="13"/>
            </w:pPr>
            <w:r>
              <w:t>冀财教[2025]147号关于提前下达2026年城乡义务教育省级补助资金预算的通知（公用经费）</w:t>
            </w:r>
          </w:p>
        </w:tc>
      </w:tr>
      <w:tr w14:paraId="373F8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FF629">
            <w:pPr>
              <w:pStyle w:val="11"/>
            </w:pPr>
            <w:r>
              <w:t>预算规模及资金用途</w:t>
            </w:r>
          </w:p>
        </w:tc>
        <w:tc>
          <w:tcPr>
            <w:tcW w:w="2268" w:type="dxa"/>
            <w:vAlign w:val="center"/>
          </w:tcPr>
          <w:p w14:paraId="31A31752">
            <w:pPr>
              <w:pStyle w:val="11"/>
            </w:pPr>
            <w:r>
              <w:t>预算数</w:t>
            </w:r>
          </w:p>
        </w:tc>
        <w:tc>
          <w:tcPr>
            <w:tcW w:w="2835" w:type="dxa"/>
            <w:vAlign w:val="center"/>
          </w:tcPr>
          <w:p w14:paraId="6E2512DF">
            <w:pPr>
              <w:pStyle w:val="13"/>
            </w:pPr>
            <w:r>
              <w:t>337727.00</w:t>
            </w:r>
          </w:p>
        </w:tc>
        <w:tc>
          <w:tcPr>
            <w:tcW w:w="2835" w:type="dxa"/>
            <w:vAlign w:val="center"/>
          </w:tcPr>
          <w:p w14:paraId="0E545425">
            <w:pPr>
              <w:pStyle w:val="11"/>
            </w:pPr>
            <w:r>
              <w:t>其中：财政    资金</w:t>
            </w:r>
          </w:p>
        </w:tc>
        <w:tc>
          <w:tcPr>
            <w:tcW w:w="2551" w:type="dxa"/>
            <w:vAlign w:val="center"/>
          </w:tcPr>
          <w:p w14:paraId="0F60188F">
            <w:pPr>
              <w:pStyle w:val="13"/>
            </w:pPr>
            <w:r>
              <w:t>337727.00</w:t>
            </w:r>
          </w:p>
        </w:tc>
        <w:tc>
          <w:tcPr>
            <w:tcW w:w="2268" w:type="dxa"/>
            <w:vAlign w:val="center"/>
          </w:tcPr>
          <w:p w14:paraId="7746B483">
            <w:pPr>
              <w:pStyle w:val="11"/>
            </w:pPr>
            <w:r>
              <w:t>其他资金</w:t>
            </w:r>
          </w:p>
        </w:tc>
        <w:tc>
          <w:tcPr>
            <w:tcW w:w="1276" w:type="dxa"/>
            <w:vAlign w:val="center"/>
          </w:tcPr>
          <w:p w14:paraId="4B459DC6">
            <w:pPr>
              <w:pStyle w:val="13"/>
            </w:pPr>
            <w:r>
              <w:t xml:space="preserve"> </w:t>
            </w:r>
          </w:p>
        </w:tc>
      </w:tr>
      <w:tr w14:paraId="70246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93C7B"/>
        </w:tc>
        <w:tc>
          <w:tcPr>
            <w:tcW w:w="14033" w:type="dxa"/>
            <w:gridSpan w:val="6"/>
            <w:vAlign w:val="center"/>
          </w:tcPr>
          <w:p w14:paraId="65D02307">
            <w:pPr>
              <w:pStyle w:val="13"/>
            </w:pPr>
            <w:r>
              <w:t>用于学校培训费、办公费、维修费、其他商品和服务等支出。</w:t>
            </w:r>
          </w:p>
        </w:tc>
      </w:tr>
      <w:tr w14:paraId="05606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CBFD6">
            <w:pPr>
              <w:pStyle w:val="11"/>
            </w:pPr>
            <w:r>
              <w:t>资金支出计划（%）</w:t>
            </w:r>
          </w:p>
        </w:tc>
        <w:tc>
          <w:tcPr>
            <w:tcW w:w="5103" w:type="dxa"/>
            <w:gridSpan w:val="2"/>
            <w:vAlign w:val="center"/>
          </w:tcPr>
          <w:p w14:paraId="768E2171">
            <w:pPr>
              <w:pStyle w:val="11"/>
            </w:pPr>
            <w:r>
              <w:t>3月底</w:t>
            </w:r>
          </w:p>
        </w:tc>
        <w:tc>
          <w:tcPr>
            <w:tcW w:w="2835" w:type="dxa"/>
            <w:vAlign w:val="center"/>
          </w:tcPr>
          <w:p w14:paraId="0988C078">
            <w:pPr>
              <w:pStyle w:val="11"/>
            </w:pPr>
            <w:r>
              <w:t>6月底</w:t>
            </w:r>
          </w:p>
        </w:tc>
        <w:tc>
          <w:tcPr>
            <w:tcW w:w="2551" w:type="dxa"/>
            <w:vAlign w:val="center"/>
          </w:tcPr>
          <w:p w14:paraId="41EB6E53">
            <w:pPr>
              <w:pStyle w:val="11"/>
            </w:pPr>
            <w:r>
              <w:t>10月底</w:t>
            </w:r>
          </w:p>
        </w:tc>
        <w:tc>
          <w:tcPr>
            <w:tcW w:w="3544" w:type="dxa"/>
            <w:gridSpan w:val="2"/>
            <w:vAlign w:val="center"/>
          </w:tcPr>
          <w:p w14:paraId="631C6026">
            <w:pPr>
              <w:pStyle w:val="11"/>
            </w:pPr>
            <w:r>
              <w:t>12月底</w:t>
            </w:r>
          </w:p>
        </w:tc>
      </w:tr>
      <w:tr w14:paraId="203C6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24CFF"/>
        </w:tc>
        <w:tc>
          <w:tcPr>
            <w:tcW w:w="5103" w:type="dxa"/>
            <w:gridSpan w:val="2"/>
            <w:vAlign w:val="center"/>
          </w:tcPr>
          <w:p w14:paraId="6D77C360">
            <w:pPr>
              <w:pStyle w:val="14"/>
            </w:pPr>
            <w:r>
              <w:t>25%</w:t>
            </w:r>
          </w:p>
        </w:tc>
        <w:tc>
          <w:tcPr>
            <w:tcW w:w="2835" w:type="dxa"/>
            <w:vAlign w:val="center"/>
          </w:tcPr>
          <w:p w14:paraId="2253B536">
            <w:pPr>
              <w:pStyle w:val="14"/>
            </w:pPr>
            <w:r>
              <w:t>50%</w:t>
            </w:r>
          </w:p>
        </w:tc>
        <w:tc>
          <w:tcPr>
            <w:tcW w:w="2551" w:type="dxa"/>
            <w:vAlign w:val="center"/>
          </w:tcPr>
          <w:p w14:paraId="258C6C96">
            <w:pPr>
              <w:pStyle w:val="14"/>
            </w:pPr>
            <w:r>
              <w:t>83%</w:t>
            </w:r>
          </w:p>
        </w:tc>
        <w:tc>
          <w:tcPr>
            <w:tcW w:w="3544" w:type="dxa"/>
            <w:gridSpan w:val="2"/>
            <w:vAlign w:val="center"/>
          </w:tcPr>
          <w:p w14:paraId="3AE9EFCF">
            <w:pPr>
              <w:pStyle w:val="14"/>
            </w:pPr>
            <w:r>
              <w:t>100%</w:t>
            </w:r>
          </w:p>
        </w:tc>
      </w:tr>
      <w:tr w14:paraId="0F65D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D65A2">
            <w:pPr>
              <w:pStyle w:val="11"/>
            </w:pPr>
            <w:r>
              <w:t>绩效目标</w:t>
            </w:r>
          </w:p>
        </w:tc>
        <w:tc>
          <w:tcPr>
            <w:tcW w:w="14033" w:type="dxa"/>
            <w:gridSpan w:val="6"/>
            <w:vAlign w:val="center"/>
          </w:tcPr>
          <w:p w14:paraId="257D00AF">
            <w:pPr>
              <w:pStyle w:val="13"/>
            </w:pPr>
            <w:r>
              <w:t>1.通过对师生1180人、住宿生71人，送教上门随班就读4人进行相关补贴，保证小学高效平稳运转，保质保量完成义务教学任务。</w:t>
            </w:r>
          </w:p>
        </w:tc>
      </w:tr>
    </w:tbl>
    <w:p w14:paraId="063635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FF7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C94B0A">
            <w:pPr>
              <w:pStyle w:val="11"/>
            </w:pPr>
            <w:r>
              <w:t>一级指标</w:t>
            </w:r>
          </w:p>
        </w:tc>
        <w:tc>
          <w:tcPr>
            <w:tcW w:w="2268" w:type="dxa"/>
            <w:vAlign w:val="center"/>
          </w:tcPr>
          <w:p w14:paraId="1D03FB47">
            <w:pPr>
              <w:pStyle w:val="11"/>
            </w:pPr>
            <w:r>
              <w:t>二级指标</w:t>
            </w:r>
          </w:p>
        </w:tc>
        <w:tc>
          <w:tcPr>
            <w:tcW w:w="2835" w:type="dxa"/>
            <w:vAlign w:val="center"/>
          </w:tcPr>
          <w:p w14:paraId="6BC54ADB">
            <w:pPr>
              <w:pStyle w:val="11"/>
            </w:pPr>
            <w:r>
              <w:t>三级指标</w:t>
            </w:r>
          </w:p>
        </w:tc>
        <w:tc>
          <w:tcPr>
            <w:tcW w:w="5386" w:type="dxa"/>
            <w:vAlign w:val="center"/>
          </w:tcPr>
          <w:p w14:paraId="4A729588">
            <w:pPr>
              <w:pStyle w:val="11"/>
            </w:pPr>
            <w:r>
              <w:t>绩效指标描述</w:t>
            </w:r>
          </w:p>
        </w:tc>
        <w:tc>
          <w:tcPr>
            <w:tcW w:w="2268" w:type="dxa"/>
            <w:vAlign w:val="center"/>
          </w:tcPr>
          <w:p w14:paraId="2C1367FC">
            <w:pPr>
              <w:pStyle w:val="11"/>
            </w:pPr>
            <w:r>
              <w:t>指标值</w:t>
            </w:r>
          </w:p>
        </w:tc>
        <w:tc>
          <w:tcPr>
            <w:tcW w:w="1276" w:type="dxa"/>
            <w:vAlign w:val="center"/>
          </w:tcPr>
          <w:p w14:paraId="5230E1A8">
            <w:pPr>
              <w:pStyle w:val="11"/>
            </w:pPr>
            <w:r>
              <w:t>指标值确定依据</w:t>
            </w:r>
          </w:p>
        </w:tc>
      </w:tr>
      <w:tr w14:paraId="07A16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7B9A78">
            <w:pPr>
              <w:pStyle w:val="14"/>
            </w:pPr>
            <w:r>
              <w:t>产出指标</w:t>
            </w:r>
          </w:p>
        </w:tc>
        <w:tc>
          <w:tcPr>
            <w:tcW w:w="2268" w:type="dxa"/>
            <w:vAlign w:val="center"/>
          </w:tcPr>
          <w:p w14:paraId="45577FC4">
            <w:pPr>
              <w:pStyle w:val="13"/>
            </w:pPr>
            <w:r>
              <w:t>数量指标</w:t>
            </w:r>
          </w:p>
        </w:tc>
        <w:tc>
          <w:tcPr>
            <w:tcW w:w="2835" w:type="dxa"/>
            <w:vAlign w:val="center"/>
          </w:tcPr>
          <w:p w14:paraId="11815551">
            <w:pPr>
              <w:pStyle w:val="13"/>
            </w:pPr>
            <w:r>
              <w:t>受益师生总人数</w:t>
            </w:r>
          </w:p>
        </w:tc>
        <w:tc>
          <w:tcPr>
            <w:tcW w:w="5386" w:type="dxa"/>
            <w:vAlign w:val="center"/>
          </w:tcPr>
          <w:p w14:paraId="714EA77E">
            <w:pPr>
              <w:pStyle w:val="13"/>
            </w:pPr>
            <w:r>
              <w:t>受益师生总人数</w:t>
            </w:r>
          </w:p>
        </w:tc>
        <w:tc>
          <w:tcPr>
            <w:tcW w:w="2268" w:type="dxa"/>
            <w:vAlign w:val="center"/>
          </w:tcPr>
          <w:p w14:paraId="7E9C46E8">
            <w:pPr>
              <w:pStyle w:val="13"/>
            </w:pPr>
            <w:r>
              <w:t>≥1180人</w:t>
            </w:r>
          </w:p>
        </w:tc>
        <w:tc>
          <w:tcPr>
            <w:tcW w:w="1276" w:type="dxa"/>
            <w:vAlign w:val="center"/>
          </w:tcPr>
          <w:p w14:paraId="73452C3F">
            <w:pPr>
              <w:pStyle w:val="13"/>
            </w:pPr>
            <w:r>
              <w:t>事业年报统计</w:t>
            </w:r>
          </w:p>
        </w:tc>
      </w:tr>
      <w:tr w14:paraId="77E2A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D5720"/>
        </w:tc>
        <w:tc>
          <w:tcPr>
            <w:tcW w:w="2268" w:type="dxa"/>
            <w:vAlign w:val="center"/>
          </w:tcPr>
          <w:p w14:paraId="46414779">
            <w:pPr>
              <w:pStyle w:val="13"/>
            </w:pPr>
            <w:r>
              <w:t>数量指标</w:t>
            </w:r>
          </w:p>
        </w:tc>
        <w:tc>
          <w:tcPr>
            <w:tcW w:w="2835" w:type="dxa"/>
            <w:vAlign w:val="center"/>
          </w:tcPr>
          <w:p w14:paraId="78FC788B">
            <w:pPr>
              <w:pStyle w:val="13"/>
            </w:pPr>
            <w:r>
              <w:t>住宿生人数</w:t>
            </w:r>
          </w:p>
        </w:tc>
        <w:tc>
          <w:tcPr>
            <w:tcW w:w="5386" w:type="dxa"/>
            <w:vAlign w:val="center"/>
          </w:tcPr>
          <w:p w14:paraId="4EDDD7B1">
            <w:pPr>
              <w:pStyle w:val="13"/>
            </w:pPr>
            <w:r>
              <w:t>住宿生人数</w:t>
            </w:r>
          </w:p>
        </w:tc>
        <w:tc>
          <w:tcPr>
            <w:tcW w:w="2268" w:type="dxa"/>
            <w:vAlign w:val="center"/>
          </w:tcPr>
          <w:p w14:paraId="1022482C">
            <w:pPr>
              <w:pStyle w:val="13"/>
            </w:pPr>
            <w:r>
              <w:t>≥71人</w:t>
            </w:r>
          </w:p>
        </w:tc>
        <w:tc>
          <w:tcPr>
            <w:tcW w:w="1276" w:type="dxa"/>
            <w:vAlign w:val="center"/>
          </w:tcPr>
          <w:p w14:paraId="5C14C1C5">
            <w:pPr>
              <w:pStyle w:val="13"/>
            </w:pPr>
            <w:r>
              <w:t>事业年报统计</w:t>
            </w:r>
          </w:p>
        </w:tc>
      </w:tr>
      <w:tr w14:paraId="78B25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38A14"/>
        </w:tc>
        <w:tc>
          <w:tcPr>
            <w:tcW w:w="2268" w:type="dxa"/>
            <w:vAlign w:val="center"/>
          </w:tcPr>
          <w:p w14:paraId="4C2A413A">
            <w:pPr>
              <w:pStyle w:val="13"/>
            </w:pPr>
            <w:r>
              <w:t>数量指标</w:t>
            </w:r>
          </w:p>
        </w:tc>
        <w:tc>
          <w:tcPr>
            <w:tcW w:w="2835" w:type="dxa"/>
            <w:vAlign w:val="center"/>
          </w:tcPr>
          <w:p w14:paraId="58488D0C">
            <w:pPr>
              <w:pStyle w:val="13"/>
            </w:pPr>
            <w:r>
              <w:t>送教上门随班就读人数</w:t>
            </w:r>
          </w:p>
        </w:tc>
        <w:tc>
          <w:tcPr>
            <w:tcW w:w="5386" w:type="dxa"/>
            <w:vAlign w:val="center"/>
          </w:tcPr>
          <w:p w14:paraId="28FDFE15">
            <w:pPr>
              <w:pStyle w:val="13"/>
            </w:pPr>
            <w:r>
              <w:t>送教上门随班就读人数</w:t>
            </w:r>
          </w:p>
        </w:tc>
        <w:tc>
          <w:tcPr>
            <w:tcW w:w="2268" w:type="dxa"/>
            <w:vAlign w:val="center"/>
          </w:tcPr>
          <w:p w14:paraId="0EE12C41">
            <w:pPr>
              <w:pStyle w:val="13"/>
            </w:pPr>
            <w:r>
              <w:t>4人</w:t>
            </w:r>
          </w:p>
        </w:tc>
        <w:tc>
          <w:tcPr>
            <w:tcW w:w="1276" w:type="dxa"/>
            <w:vAlign w:val="center"/>
          </w:tcPr>
          <w:p w14:paraId="087FC48F">
            <w:pPr>
              <w:pStyle w:val="13"/>
            </w:pPr>
            <w:r>
              <w:t>事业年报统计</w:t>
            </w:r>
          </w:p>
        </w:tc>
      </w:tr>
      <w:tr w14:paraId="7DC33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9EAF8"/>
        </w:tc>
        <w:tc>
          <w:tcPr>
            <w:tcW w:w="2268" w:type="dxa"/>
            <w:vAlign w:val="center"/>
          </w:tcPr>
          <w:p w14:paraId="15A205DB">
            <w:pPr>
              <w:pStyle w:val="13"/>
            </w:pPr>
            <w:r>
              <w:t>质量指标</w:t>
            </w:r>
          </w:p>
        </w:tc>
        <w:tc>
          <w:tcPr>
            <w:tcW w:w="2835" w:type="dxa"/>
            <w:vAlign w:val="center"/>
          </w:tcPr>
          <w:p w14:paraId="49A696C1">
            <w:pPr>
              <w:pStyle w:val="13"/>
            </w:pPr>
            <w:r>
              <w:t>教育教学用品供应率</w:t>
            </w:r>
          </w:p>
        </w:tc>
        <w:tc>
          <w:tcPr>
            <w:tcW w:w="5386" w:type="dxa"/>
            <w:vAlign w:val="center"/>
          </w:tcPr>
          <w:p w14:paraId="29C7A9C3">
            <w:pPr>
              <w:pStyle w:val="13"/>
            </w:pPr>
            <w:r>
              <w:t>教育教学用品供应率</w:t>
            </w:r>
          </w:p>
        </w:tc>
        <w:tc>
          <w:tcPr>
            <w:tcW w:w="2268" w:type="dxa"/>
            <w:vAlign w:val="center"/>
          </w:tcPr>
          <w:p w14:paraId="4E4666BC">
            <w:pPr>
              <w:pStyle w:val="13"/>
            </w:pPr>
            <w:r>
              <w:t>100%</w:t>
            </w:r>
          </w:p>
        </w:tc>
        <w:tc>
          <w:tcPr>
            <w:tcW w:w="1276" w:type="dxa"/>
            <w:vAlign w:val="center"/>
          </w:tcPr>
          <w:p w14:paraId="14324CD2">
            <w:pPr>
              <w:pStyle w:val="13"/>
            </w:pPr>
            <w:r>
              <w:t>2026年学校工作计划</w:t>
            </w:r>
          </w:p>
        </w:tc>
      </w:tr>
      <w:tr w14:paraId="5EEEB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2278F"/>
        </w:tc>
        <w:tc>
          <w:tcPr>
            <w:tcW w:w="2268" w:type="dxa"/>
            <w:vAlign w:val="center"/>
          </w:tcPr>
          <w:p w14:paraId="48B897D4">
            <w:pPr>
              <w:pStyle w:val="13"/>
            </w:pPr>
            <w:r>
              <w:t>时效指标</w:t>
            </w:r>
          </w:p>
        </w:tc>
        <w:tc>
          <w:tcPr>
            <w:tcW w:w="2835" w:type="dxa"/>
            <w:vAlign w:val="center"/>
          </w:tcPr>
          <w:p w14:paraId="7F131303">
            <w:pPr>
              <w:pStyle w:val="13"/>
            </w:pPr>
            <w:r>
              <w:t>教育教学任务完成及时率</w:t>
            </w:r>
          </w:p>
        </w:tc>
        <w:tc>
          <w:tcPr>
            <w:tcW w:w="5386" w:type="dxa"/>
            <w:vAlign w:val="center"/>
          </w:tcPr>
          <w:p w14:paraId="4B1C74E5">
            <w:pPr>
              <w:pStyle w:val="13"/>
            </w:pPr>
            <w:r>
              <w:t>教育教学任务完成及时率</w:t>
            </w:r>
          </w:p>
        </w:tc>
        <w:tc>
          <w:tcPr>
            <w:tcW w:w="2268" w:type="dxa"/>
            <w:vAlign w:val="center"/>
          </w:tcPr>
          <w:p w14:paraId="2DBC397D">
            <w:pPr>
              <w:pStyle w:val="13"/>
            </w:pPr>
            <w:r>
              <w:t>100%</w:t>
            </w:r>
          </w:p>
        </w:tc>
        <w:tc>
          <w:tcPr>
            <w:tcW w:w="1276" w:type="dxa"/>
            <w:vAlign w:val="center"/>
          </w:tcPr>
          <w:p w14:paraId="354699FA">
            <w:pPr>
              <w:pStyle w:val="13"/>
            </w:pPr>
            <w:r>
              <w:t>2026年学校工作计划</w:t>
            </w:r>
          </w:p>
        </w:tc>
      </w:tr>
      <w:tr w14:paraId="0C21D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6F4D9"/>
        </w:tc>
        <w:tc>
          <w:tcPr>
            <w:tcW w:w="2268" w:type="dxa"/>
            <w:vAlign w:val="center"/>
          </w:tcPr>
          <w:p w14:paraId="4F588445">
            <w:pPr>
              <w:pStyle w:val="13"/>
            </w:pPr>
            <w:r>
              <w:t>时效指标</w:t>
            </w:r>
          </w:p>
        </w:tc>
        <w:tc>
          <w:tcPr>
            <w:tcW w:w="2835" w:type="dxa"/>
            <w:vAlign w:val="center"/>
          </w:tcPr>
          <w:p w14:paraId="7A0AFE45">
            <w:pPr>
              <w:pStyle w:val="13"/>
            </w:pPr>
            <w:r>
              <w:t>送教上门</w:t>
            </w:r>
          </w:p>
        </w:tc>
        <w:tc>
          <w:tcPr>
            <w:tcW w:w="5386" w:type="dxa"/>
            <w:vAlign w:val="center"/>
          </w:tcPr>
          <w:p w14:paraId="2910A0A7">
            <w:pPr>
              <w:pStyle w:val="13"/>
            </w:pPr>
            <w:r>
              <w:t>送教上门课时频次</w:t>
            </w:r>
          </w:p>
        </w:tc>
        <w:tc>
          <w:tcPr>
            <w:tcW w:w="2268" w:type="dxa"/>
            <w:vAlign w:val="center"/>
          </w:tcPr>
          <w:p w14:paraId="560196E1">
            <w:pPr>
              <w:pStyle w:val="13"/>
            </w:pPr>
            <w:r>
              <w:t>≥4次/月</w:t>
            </w:r>
          </w:p>
        </w:tc>
        <w:tc>
          <w:tcPr>
            <w:tcW w:w="1276" w:type="dxa"/>
            <w:vAlign w:val="center"/>
          </w:tcPr>
          <w:p w14:paraId="10A0F05D">
            <w:pPr>
              <w:pStyle w:val="13"/>
            </w:pPr>
            <w:r>
              <w:t>冀财教[2025]91号</w:t>
            </w:r>
          </w:p>
        </w:tc>
      </w:tr>
      <w:tr w14:paraId="2660B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F886B"/>
        </w:tc>
        <w:tc>
          <w:tcPr>
            <w:tcW w:w="2268" w:type="dxa"/>
            <w:vAlign w:val="center"/>
          </w:tcPr>
          <w:p w14:paraId="7B3C5B76">
            <w:pPr>
              <w:pStyle w:val="13"/>
            </w:pPr>
            <w:r>
              <w:t>成本指标</w:t>
            </w:r>
          </w:p>
        </w:tc>
        <w:tc>
          <w:tcPr>
            <w:tcW w:w="2835" w:type="dxa"/>
            <w:vAlign w:val="center"/>
          </w:tcPr>
          <w:p w14:paraId="532AFD25">
            <w:pPr>
              <w:pStyle w:val="13"/>
            </w:pPr>
            <w:r>
              <w:t>省级生均公用经费标准</w:t>
            </w:r>
          </w:p>
        </w:tc>
        <w:tc>
          <w:tcPr>
            <w:tcW w:w="5386" w:type="dxa"/>
            <w:vAlign w:val="center"/>
          </w:tcPr>
          <w:p w14:paraId="3E70E521">
            <w:pPr>
              <w:pStyle w:val="13"/>
            </w:pPr>
            <w:r>
              <w:t>省级小学生均公用经费标准（小学）</w:t>
            </w:r>
          </w:p>
        </w:tc>
        <w:tc>
          <w:tcPr>
            <w:tcW w:w="2268" w:type="dxa"/>
            <w:vAlign w:val="center"/>
          </w:tcPr>
          <w:p w14:paraId="5807C770">
            <w:pPr>
              <w:pStyle w:val="13"/>
            </w:pPr>
            <w:r>
              <w:t>≤252元/年/每生</w:t>
            </w:r>
          </w:p>
        </w:tc>
        <w:tc>
          <w:tcPr>
            <w:tcW w:w="1276" w:type="dxa"/>
            <w:vAlign w:val="center"/>
          </w:tcPr>
          <w:p w14:paraId="5CBBDB44">
            <w:pPr>
              <w:pStyle w:val="13"/>
            </w:pPr>
            <w:r>
              <w:t>冀财教[2023]68号文</w:t>
            </w:r>
          </w:p>
        </w:tc>
      </w:tr>
      <w:tr w14:paraId="66F7A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AD010"/>
        </w:tc>
        <w:tc>
          <w:tcPr>
            <w:tcW w:w="2268" w:type="dxa"/>
            <w:vAlign w:val="center"/>
          </w:tcPr>
          <w:p w14:paraId="09154570">
            <w:pPr>
              <w:pStyle w:val="13"/>
            </w:pPr>
            <w:r>
              <w:t>成本指标</w:t>
            </w:r>
          </w:p>
        </w:tc>
        <w:tc>
          <w:tcPr>
            <w:tcW w:w="2835" w:type="dxa"/>
            <w:vAlign w:val="center"/>
          </w:tcPr>
          <w:p w14:paraId="6899ADD2">
            <w:pPr>
              <w:pStyle w:val="13"/>
            </w:pPr>
            <w:r>
              <w:t>省级生均住宿生公用经费标准</w:t>
            </w:r>
          </w:p>
        </w:tc>
        <w:tc>
          <w:tcPr>
            <w:tcW w:w="5386" w:type="dxa"/>
            <w:vAlign w:val="center"/>
          </w:tcPr>
          <w:p w14:paraId="3DB7E7AC">
            <w:pPr>
              <w:pStyle w:val="13"/>
            </w:pPr>
            <w:r>
              <w:t>省级生均住宿生公用经费标准</w:t>
            </w:r>
          </w:p>
        </w:tc>
        <w:tc>
          <w:tcPr>
            <w:tcW w:w="2268" w:type="dxa"/>
            <w:vAlign w:val="center"/>
          </w:tcPr>
          <w:p w14:paraId="412453B8">
            <w:pPr>
              <w:pStyle w:val="13"/>
            </w:pPr>
            <w:r>
              <w:t>≤90元/年/每生</w:t>
            </w:r>
          </w:p>
        </w:tc>
        <w:tc>
          <w:tcPr>
            <w:tcW w:w="1276" w:type="dxa"/>
            <w:vAlign w:val="center"/>
          </w:tcPr>
          <w:p w14:paraId="41D803DE">
            <w:pPr>
              <w:pStyle w:val="13"/>
            </w:pPr>
            <w:r>
              <w:t>冀财教[2023]68号文</w:t>
            </w:r>
          </w:p>
        </w:tc>
      </w:tr>
      <w:tr w14:paraId="11479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15F9B"/>
        </w:tc>
        <w:tc>
          <w:tcPr>
            <w:tcW w:w="2268" w:type="dxa"/>
            <w:vAlign w:val="center"/>
          </w:tcPr>
          <w:p w14:paraId="3C1F8728">
            <w:pPr>
              <w:pStyle w:val="13"/>
            </w:pPr>
            <w:r>
              <w:t>成本指标</w:t>
            </w:r>
          </w:p>
        </w:tc>
        <w:tc>
          <w:tcPr>
            <w:tcW w:w="2835" w:type="dxa"/>
            <w:vAlign w:val="center"/>
          </w:tcPr>
          <w:p w14:paraId="3FC3E910">
            <w:pPr>
              <w:pStyle w:val="13"/>
            </w:pPr>
            <w:r>
              <w:t>省级生均送教上门随班就读公用经费标准</w:t>
            </w:r>
          </w:p>
        </w:tc>
        <w:tc>
          <w:tcPr>
            <w:tcW w:w="5386" w:type="dxa"/>
            <w:vAlign w:val="center"/>
          </w:tcPr>
          <w:p w14:paraId="5A0667C6">
            <w:pPr>
              <w:pStyle w:val="13"/>
            </w:pPr>
            <w:r>
              <w:t>省级生均送教上门随班就读公用经费标准</w:t>
            </w:r>
          </w:p>
        </w:tc>
        <w:tc>
          <w:tcPr>
            <w:tcW w:w="2268" w:type="dxa"/>
            <w:vAlign w:val="center"/>
          </w:tcPr>
          <w:p w14:paraId="6C95A18D">
            <w:pPr>
              <w:pStyle w:val="13"/>
            </w:pPr>
            <w:r>
              <w:t>≤2100元/年/每生</w:t>
            </w:r>
          </w:p>
        </w:tc>
        <w:tc>
          <w:tcPr>
            <w:tcW w:w="1276" w:type="dxa"/>
            <w:vAlign w:val="center"/>
          </w:tcPr>
          <w:p w14:paraId="447CC40C">
            <w:pPr>
              <w:pStyle w:val="13"/>
            </w:pPr>
            <w:r>
              <w:t>冀财教[2025]91号文</w:t>
            </w:r>
          </w:p>
        </w:tc>
      </w:tr>
      <w:tr w14:paraId="2D684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BB4BCF">
            <w:pPr>
              <w:pStyle w:val="14"/>
            </w:pPr>
            <w:r>
              <w:t>效益指标</w:t>
            </w:r>
          </w:p>
        </w:tc>
        <w:tc>
          <w:tcPr>
            <w:tcW w:w="2268" w:type="dxa"/>
            <w:vAlign w:val="center"/>
          </w:tcPr>
          <w:p w14:paraId="222206DF">
            <w:pPr>
              <w:pStyle w:val="13"/>
            </w:pPr>
            <w:r>
              <w:t>社会效益指标</w:t>
            </w:r>
          </w:p>
        </w:tc>
        <w:tc>
          <w:tcPr>
            <w:tcW w:w="2835" w:type="dxa"/>
            <w:vAlign w:val="center"/>
          </w:tcPr>
          <w:p w14:paraId="68279328">
            <w:pPr>
              <w:pStyle w:val="13"/>
            </w:pPr>
            <w:r>
              <w:t>学校运行稳定率</w:t>
            </w:r>
          </w:p>
        </w:tc>
        <w:tc>
          <w:tcPr>
            <w:tcW w:w="5386" w:type="dxa"/>
            <w:vAlign w:val="center"/>
          </w:tcPr>
          <w:p w14:paraId="5CF82445">
            <w:pPr>
              <w:pStyle w:val="13"/>
            </w:pPr>
            <w:r>
              <w:t>学校运行稳定率</w:t>
            </w:r>
          </w:p>
        </w:tc>
        <w:tc>
          <w:tcPr>
            <w:tcW w:w="2268" w:type="dxa"/>
            <w:vAlign w:val="center"/>
          </w:tcPr>
          <w:p w14:paraId="4714241E">
            <w:pPr>
              <w:pStyle w:val="13"/>
            </w:pPr>
            <w:r>
              <w:t>100%</w:t>
            </w:r>
          </w:p>
        </w:tc>
        <w:tc>
          <w:tcPr>
            <w:tcW w:w="1276" w:type="dxa"/>
            <w:vAlign w:val="center"/>
          </w:tcPr>
          <w:p w14:paraId="43F9FD68">
            <w:pPr>
              <w:pStyle w:val="13"/>
            </w:pPr>
            <w:r>
              <w:t>满意度问卷调查</w:t>
            </w:r>
          </w:p>
        </w:tc>
      </w:tr>
      <w:tr w14:paraId="2B2B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4BA3D">
            <w:pPr>
              <w:pStyle w:val="14"/>
            </w:pPr>
            <w:r>
              <w:t>满意度指标</w:t>
            </w:r>
          </w:p>
        </w:tc>
        <w:tc>
          <w:tcPr>
            <w:tcW w:w="2268" w:type="dxa"/>
            <w:vAlign w:val="center"/>
          </w:tcPr>
          <w:p w14:paraId="022231EA">
            <w:pPr>
              <w:pStyle w:val="13"/>
            </w:pPr>
            <w:r>
              <w:t>服务对象满意度指标</w:t>
            </w:r>
          </w:p>
        </w:tc>
        <w:tc>
          <w:tcPr>
            <w:tcW w:w="2835" w:type="dxa"/>
            <w:vAlign w:val="center"/>
          </w:tcPr>
          <w:p w14:paraId="50131602">
            <w:pPr>
              <w:pStyle w:val="13"/>
            </w:pPr>
            <w:r>
              <w:t>受益师生对日常供应满意度</w:t>
            </w:r>
          </w:p>
        </w:tc>
        <w:tc>
          <w:tcPr>
            <w:tcW w:w="5386" w:type="dxa"/>
            <w:vAlign w:val="center"/>
          </w:tcPr>
          <w:p w14:paraId="18D572EF">
            <w:pPr>
              <w:pStyle w:val="13"/>
            </w:pPr>
            <w:r>
              <w:t>受益师生对日常供应满意度</w:t>
            </w:r>
          </w:p>
        </w:tc>
        <w:tc>
          <w:tcPr>
            <w:tcW w:w="2268" w:type="dxa"/>
            <w:vAlign w:val="center"/>
          </w:tcPr>
          <w:p w14:paraId="597ACBBF">
            <w:pPr>
              <w:pStyle w:val="13"/>
            </w:pPr>
            <w:r>
              <w:t>≥95%</w:t>
            </w:r>
          </w:p>
        </w:tc>
        <w:tc>
          <w:tcPr>
            <w:tcW w:w="1276" w:type="dxa"/>
            <w:vAlign w:val="center"/>
          </w:tcPr>
          <w:p w14:paraId="0B2EDBDF">
            <w:pPr>
              <w:pStyle w:val="13"/>
            </w:pPr>
            <w:r>
              <w:t>满意度问卷调查</w:t>
            </w:r>
          </w:p>
        </w:tc>
      </w:tr>
    </w:tbl>
    <w:p w14:paraId="42DE3230">
      <w:pPr>
        <w:sectPr>
          <w:pgSz w:w="16840" w:h="11900" w:orient="landscape"/>
          <w:pgMar w:top="1361" w:right="1020" w:bottom="1134" w:left="1020" w:header="720" w:footer="720" w:gutter="0"/>
          <w:cols w:space="720" w:num="1"/>
        </w:sectPr>
      </w:pPr>
    </w:p>
    <w:p w14:paraId="3BAEB9AF">
      <w:pPr>
        <w:spacing w:before="0" w:after="0"/>
        <w:ind w:firstLine="560"/>
        <w:jc w:val="left"/>
        <w:outlineLvl w:val="9"/>
      </w:pPr>
      <w:r>
        <w:rPr>
          <w:rFonts w:ascii="方正仿宋_GBK" w:hAnsi="方正仿宋_GBK" w:eastAsia="方正仿宋_GBK" w:cs="方正仿宋_GBK"/>
          <w:color w:val="000000"/>
          <w:sz w:val="28"/>
        </w:rPr>
        <w:t>168、冀财教[2025]148号关于提前下达2026年支持义务教育发展补助资金预算的通知绩效目标表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297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7867A7">
            <w:pPr>
              <w:pStyle w:val="12"/>
            </w:pPr>
            <w:r>
              <w:t>单位：元</w:t>
            </w:r>
          </w:p>
        </w:tc>
      </w:tr>
      <w:tr w14:paraId="5E09A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93DB2">
            <w:pPr>
              <w:pStyle w:val="11"/>
            </w:pPr>
            <w:r>
              <w:t>项目编码</w:t>
            </w:r>
          </w:p>
        </w:tc>
        <w:tc>
          <w:tcPr>
            <w:tcW w:w="5103" w:type="dxa"/>
            <w:gridSpan w:val="2"/>
            <w:vAlign w:val="center"/>
          </w:tcPr>
          <w:p w14:paraId="48ABB873">
            <w:pPr>
              <w:pStyle w:val="13"/>
            </w:pPr>
            <w:r>
              <w:t>13012126P009868100014</w:t>
            </w:r>
          </w:p>
        </w:tc>
        <w:tc>
          <w:tcPr>
            <w:tcW w:w="2835" w:type="dxa"/>
            <w:vAlign w:val="center"/>
          </w:tcPr>
          <w:p w14:paraId="29CF4B9E">
            <w:pPr>
              <w:pStyle w:val="11"/>
            </w:pPr>
            <w:r>
              <w:t>项目名称</w:t>
            </w:r>
          </w:p>
        </w:tc>
        <w:tc>
          <w:tcPr>
            <w:tcW w:w="6095" w:type="dxa"/>
            <w:gridSpan w:val="3"/>
            <w:vAlign w:val="center"/>
          </w:tcPr>
          <w:p w14:paraId="66DFBFB6">
            <w:pPr>
              <w:pStyle w:val="13"/>
            </w:pPr>
            <w:r>
              <w:t>冀财教[2025]148号关于提前下达2026年支持义务教育发展补助资金预算的通知</w:t>
            </w:r>
          </w:p>
        </w:tc>
      </w:tr>
      <w:tr w14:paraId="219A0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C7A24">
            <w:pPr>
              <w:pStyle w:val="11"/>
            </w:pPr>
            <w:r>
              <w:t>预算规模及资金用途</w:t>
            </w:r>
          </w:p>
        </w:tc>
        <w:tc>
          <w:tcPr>
            <w:tcW w:w="2268" w:type="dxa"/>
            <w:vAlign w:val="center"/>
          </w:tcPr>
          <w:p w14:paraId="695A37FE">
            <w:pPr>
              <w:pStyle w:val="11"/>
            </w:pPr>
            <w:r>
              <w:t>预算数</w:t>
            </w:r>
          </w:p>
        </w:tc>
        <w:tc>
          <w:tcPr>
            <w:tcW w:w="2835" w:type="dxa"/>
            <w:vAlign w:val="center"/>
          </w:tcPr>
          <w:p w14:paraId="247D0E58">
            <w:pPr>
              <w:pStyle w:val="13"/>
            </w:pPr>
            <w:r>
              <w:t>10000.00</w:t>
            </w:r>
          </w:p>
        </w:tc>
        <w:tc>
          <w:tcPr>
            <w:tcW w:w="2835" w:type="dxa"/>
            <w:vAlign w:val="center"/>
          </w:tcPr>
          <w:p w14:paraId="6D429680">
            <w:pPr>
              <w:pStyle w:val="11"/>
            </w:pPr>
            <w:r>
              <w:t>其中：财政    资金</w:t>
            </w:r>
          </w:p>
        </w:tc>
        <w:tc>
          <w:tcPr>
            <w:tcW w:w="2551" w:type="dxa"/>
            <w:vAlign w:val="center"/>
          </w:tcPr>
          <w:p w14:paraId="5A6CA118">
            <w:pPr>
              <w:pStyle w:val="13"/>
            </w:pPr>
            <w:r>
              <w:t>10000.00</w:t>
            </w:r>
          </w:p>
        </w:tc>
        <w:tc>
          <w:tcPr>
            <w:tcW w:w="2268" w:type="dxa"/>
            <w:vAlign w:val="center"/>
          </w:tcPr>
          <w:p w14:paraId="273EEBBF">
            <w:pPr>
              <w:pStyle w:val="11"/>
            </w:pPr>
            <w:r>
              <w:t>其他资金</w:t>
            </w:r>
          </w:p>
        </w:tc>
        <w:tc>
          <w:tcPr>
            <w:tcW w:w="1276" w:type="dxa"/>
            <w:vAlign w:val="center"/>
          </w:tcPr>
          <w:p w14:paraId="778EF74C">
            <w:pPr>
              <w:pStyle w:val="13"/>
            </w:pPr>
            <w:r>
              <w:t xml:space="preserve"> </w:t>
            </w:r>
          </w:p>
        </w:tc>
      </w:tr>
      <w:tr w14:paraId="54EF8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63841"/>
        </w:tc>
        <w:tc>
          <w:tcPr>
            <w:tcW w:w="14033" w:type="dxa"/>
            <w:gridSpan w:val="6"/>
            <w:vAlign w:val="center"/>
          </w:tcPr>
          <w:p w14:paraId="193CCF13">
            <w:pPr>
              <w:pStyle w:val="13"/>
            </w:pPr>
            <w:r>
              <w:t>用于补充学校办公经费支出。</w:t>
            </w:r>
          </w:p>
        </w:tc>
      </w:tr>
      <w:tr w14:paraId="49FEF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B7E6F">
            <w:pPr>
              <w:pStyle w:val="11"/>
            </w:pPr>
            <w:r>
              <w:t>资金支出计划（%）</w:t>
            </w:r>
          </w:p>
        </w:tc>
        <w:tc>
          <w:tcPr>
            <w:tcW w:w="5103" w:type="dxa"/>
            <w:gridSpan w:val="2"/>
            <w:vAlign w:val="center"/>
          </w:tcPr>
          <w:p w14:paraId="1861F8BB">
            <w:pPr>
              <w:pStyle w:val="11"/>
            </w:pPr>
            <w:r>
              <w:t>3月底</w:t>
            </w:r>
          </w:p>
        </w:tc>
        <w:tc>
          <w:tcPr>
            <w:tcW w:w="2835" w:type="dxa"/>
            <w:vAlign w:val="center"/>
          </w:tcPr>
          <w:p w14:paraId="7A670657">
            <w:pPr>
              <w:pStyle w:val="11"/>
            </w:pPr>
            <w:r>
              <w:t>6月底</w:t>
            </w:r>
          </w:p>
        </w:tc>
        <w:tc>
          <w:tcPr>
            <w:tcW w:w="2551" w:type="dxa"/>
            <w:vAlign w:val="center"/>
          </w:tcPr>
          <w:p w14:paraId="7DF67604">
            <w:pPr>
              <w:pStyle w:val="11"/>
            </w:pPr>
            <w:r>
              <w:t>10月底</w:t>
            </w:r>
          </w:p>
        </w:tc>
        <w:tc>
          <w:tcPr>
            <w:tcW w:w="3544" w:type="dxa"/>
            <w:gridSpan w:val="2"/>
            <w:vAlign w:val="center"/>
          </w:tcPr>
          <w:p w14:paraId="46EAF304">
            <w:pPr>
              <w:pStyle w:val="11"/>
            </w:pPr>
            <w:r>
              <w:t>12月底</w:t>
            </w:r>
          </w:p>
        </w:tc>
      </w:tr>
      <w:tr w14:paraId="2378A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25EC5"/>
        </w:tc>
        <w:tc>
          <w:tcPr>
            <w:tcW w:w="5103" w:type="dxa"/>
            <w:gridSpan w:val="2"/>
            <w:vAlign w:val="center"/>
          </w:tcPr>
          <w:p w14:paraId="1BD4AD8A">
            <w:pPr>
              <w:pStyle w:val="14"/>
            </w:pPr>
            <w:r>
              <w:t>25%</w:t>
            </w:r>
          </w:p>
        </w:tc>
        <w:tc>
          <w:tcPr>
            <w:tcW w:w="2835" w:type="dxa"/>
            <w:vAlign w:val="center"/>
          </w:tcPr>
          <w:p w14:paraId="7B763E5F">
            <w:pPr>
              <w:pStyle w:val="14"/>
            </w:pPr>
            <w:r>
              <w:t>50%</w:t>
            </w:r>
          </w:p>
        </w:tc>
        <w:tc>
          <w:tcPr>
            <w:tcW w:w="2551" w:type="dxa"/>
            <w:vAlign w:val="center"/>
          </w:tcPr>
          <w:p w14:paraId="30BC6353">
            <w:pPr>
              <w:pStyle w:val="14"/>
            </w:pPr>
            <w:r>
              <w:t>83%</w:t>
            </w:r>
          </w:p>
        </w:tc>
        <w:tc>
          <w:tcPr>
            <w:tcW w:w="3544" w:type="dxa"/>
            <w:gridSpan w:val="2"/>
            <w:vAlign w:val="center"/>
          </w:tcPr>
          <w:p w14:paraId="0124FEC5">
            <w:pPr>
              <w:pStyle w:val="14"/>
            </w:pPr>
            <w:r>
              <w:t>100%</w:t>
            </w:r>
          </w:p>
        </w:tc>
      </w:tr>
      <w:tr w14:paraId="7EA55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CD908">
            <w:pPr>
              <w:pStyle w:val="11"/>
            </w:pPr>
            <w:r>
              <w:t>绩效目标</w:t>
            </w:r>
          </w:p>
        </w:tc>
        <w:tc>
          <w:tcPr>
            <w:tcW w:w="14033" w:type="dxa"/>
            <w:gridSpan w:val="6"/>
            <w:vAlign w:val="center"/>
          </w:tcPr>
          <w:p w14:paraId="3D5C5AFF">
            <w:pPr>
              <w:pStyle w:val="13"/>
            </w:pPr>
            <w:r>
              <w:t>1.通过对义务教育公用经费的补充，保证中小学校高效平稳运转、保质保量完成义务教学任务。</w:t>
            </w:r>
          </w:p>
        </w:tc>
      </w:tr>
    </w:tbl>
    <w:p w14:paraId="51FFA2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7E5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BA121B">
            <w:pPr>
              <w:pStyle w:val="11"/>
            </w:pPr>
            <w:r>
              <w:t>一级指标</w:t>
            </w:r>
          </w:p>
        </w:tc>
        <w:tc>
          <w:tcPr>
            <w:tcW w:w="2268" w:type="dxa"/>
            <w:vAlign w:val="center"/>
          </w:tcPr>
          <w:p w14:paraId="2C3F5343">
            <w:pPr>
              <w:pStyle w:val="11"/>
            </w:pPr>
            <w:r>
              <w:t>二级指标</w:t>
            </w:r>
          </w:p>
        </w:tc>
        <w:tc>
          <w:tcPr>
            <w:tcW w:w="2835" w:type="dxa"/>
            <w:vAlign w:val="center"/>
          </w:tcPr>
          <w:p w14:paraId="0A176CDF">
            <w:pPr>
              <w:pStyle w:val="11"/>
            </w:pPr>
            <w:r>
              <w:t>三级指标</w:t>
            </w:r>
          </w:p>
        </w:tc>
        <w:tc>
          <w:tcPr>
            <w:tcW w:w="5386" w:type="dxa"/>
            <w:vAlign w:val="center"/>
          </w:tcPr>
          <w:p w14:paraId="0829231D">
            <w:pPr>
              <w:pStyle w:val="11"/>
            </w:pPr>
            <w:r>
              <w:t>绩效指标描述</w:t>
            </w:r>
          </w:p>
        </w:tc>
        <w:tc>
          <w:tcPr>
            <w:tcW w:w="2268" w:type="dxa"/>
            <w:vAlign w:val="center"/>
          </w:tcPr>
          <w:p w14:paraId="4270CF45">
            <w:pPr>
              <w:pStyle w:val="11"/>
            </w:pPr>
            <w:r>
              <w:t>指标值</w:t>
            </w:r>
          </w:p>
        </w:tc>
        <w:tc>
          <w:tcPr>
            <w:tcW w:w="1276" w:type="dxa"/>
            <w:vAlign w:val="center"/>
          </w:tcPr>
          <w:p w14:paraId="6713C1B4">
            <w:pPr>
              <w:pStyle w:val="11"/>
            </w:pPr>
            <w:r>
              <w:t>指标值确定依据</w:t>
            </w:r>
          </w:p>
        </w:tc>
      </w:tr>
      <w:tr w14:paraId="151FA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1D626E">
            <w:pPr>
              <w:pStyle w:val="14"/>
            </w:pPr>
            <w:r>
              <w:t>产出指标</w:t>
            </w:r>
          </w:p>
        </w:tc>
        <w:tc>
          <w:tcPr>
            <w:tcW w:w="2268" w:type="dxa"/>
            <w:vAlign w:val="center"/>
          </w:tcPr>
          <w:p w14:paraId="0E2214FC">
            <w:pPr>
              <w:pStyle w:val="13"/>
            </w:pPr>
            <w:r>
              <w:t>数量指标</w:t>
            </w:r>
          </w:p>
        </w:tc>
        <w:tc>
          <w:tcPr>
            <w:tcW w:w="2835" w:type="dxa"/>
            <w:vAlign w:val="center"/>
          </w:tcPr>
          <w:p w14:paraId="550D2A9F">
            <w:pPr>
              <w:pStyle w:val="13"/>
            </w:pPr>
            <w:r>
              <w:t>受益师生人数</w:t>
            </w:r>
          </w:p>
        </w:tc>
        <w:tc>
          <w:tcPr>
            <w:tcW w:w="5386" w:type="dxa"/>
            <w:vAlign w:val="center"/>
          </w:tcPr>
          <w:p w14:paraId="3F5E79F3">
            <w:pPr>
              <w:pStyle w:val="13"/>
            </w:pPr>
            <w:r>
              <w:t>受益师生人数</w:t>
            </w:r>
          </w:p>
        </w:tc>
        <w:tc>
          <w:tcPr>
            <w:tcW w:w="2268" w:type="dxa"/>
            <w:vAlign w:val="center"/>
          </w:tcPr>
          <w:p w14:paraId="4A451C1C">
            <w:pPr>
              <w:pStyle w:val="13"/>
            </w:pPr>
            <w:r>
              <w:t>≥218人</w:t>
            </w:r>
          </w:p>
        </w:tc>
        <w:tc>
          <w:tcPr>
            <w:tcW w:w="1276" w:type="dxa"/>
            <w:vAlign w:val="center"/>
          </w:tcPr>
          <w:p w14:paraId="4221B53A">
            <w:pPr>
              <w:pStyle w:val="13"/>
            </w:pPr>
            <w:r>
              <w:t>事业年报统计</w:t>
            </w:r>
          </w:p>
        </w:tc>
      </w:tr>
      <w:tr w14:paraId="5BAEF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44747"/>
        </w:tc>
        <w:tc>
          <w:tcPr>
            <w:tcW w:w="2268" w:type="dxa"/>
            <w:vAlign w:val="center"/>
          </w:tcPr>
          <w:p w14:paraId="27BE976B">
            <w:pPr>
              <w:pStyle w:val="13"/>
            </w:pPr>
            <w:r>
              <w:t>质量指标</w:t>
            </w:r>
          </w:p>
        </w:tc>
        <w:tc>
          <w:tcPr>
            <w:tcW w:w="2835" w:type="dxa"/>
            <w:vAlign w:val="center"/>
          </w:tcPr>
          <w:p w14:paraId="4F4BC183">
            <w:pPr>
              <w:pStyle w:val="13"/>
            </w:pPr>
            <w:r>
              <w:t>教育教学用品供应率</w:t>
            </w:r>
          </w:p>
        </w:tc>
        <w:tc>
          <w:tcPr>
            <w:tcW w:w="5386" w:type="dxa"/>
            <w:vAlign w:val="center"/>
          </w:tcPr>
          <w:p w14:paraId="043B44FE">
            <w:pPr>
              <w:pStyle w:val="13"/>
            </w:pPr>
            <w:r>
              <w:t>教育教学用品供应率</w:t>
            </w:r>
          </w:p>
        </w:tc>
        <w:tc>
          <w:tcPr>
            <w:tcW w:w="2268" w:type="dxa"/>
            <w:vAlign w:val="center"/>
          </w:tcPr>
          <w:p w14:paraId="300A98BC">
            <w:pPr>
              <w:pStyle w:val="13"/>
            </w:pPr>
            <w:r>
              <w:t>100%</w:t>
            </w:r>
          </w:p>
        </w:tc>
        <w:tc>
          <w:tcPr>
            <w:tcW w:w="1276" w:type="dxa"/>
            <w:vAlign w:val="center"/>
          </w:tcPr>
          <w:p w14:paraId="13D988B5">
            <w:pPr>
              <w:pStyle w:val="13"/>
            </w:pPr>
            <w:r>
              <w:t>2026年学校工作计划</w:t>
            </w:r>
          </w:p>
        </w:tc>
      </w:tr>
      <w:tr w14:paraId="16228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4D721"/>
        </w:tc>
        <w:tc>
          <w:tcPr>
            <w:tcW w:w="2268" w:type="dxa"/>
            <w:vAlign w:val="center"/>
          </w:tcPr>
          <w:p w14:paraId="2607A047">
            <w:pPr>
              <w:pStyle w:val="13"/>
            </w:pPr>
            <w:r>
              <w:t>时效指标</w:t>
            </w:r>
          </w:p>
        </w:tc>
        <w:tc>
          <w:tcPr>
            <w:tcW w:w="2835" w:type="dxa"/>
            <w:vAlign w:val="center"/>
          </w:tcPr>
          <w:p w14:paraId="0018FC74">
            <w:pPr>
              <w:pStyle w:val="13"/>
            </w:pPr>
            <w:r>
              <w:t>保障时限</w:t>
            </w:r>
          </w:p>
        </w:tc>
        <w:tc>
          <w:tcPr>
            <w:tcW w:w="5386" w:type="dxa"/>
            <w:vAlign w:val="center"/>
          </w:tcPr>
          <w:p w14:paraId="637E4C68">
            <w:pPr>
              <w:pStyle w:val="13"/>
            </w:pPr>
            <w:r>
              <w:t>资金保障时限</w:t>
            </w:r>
          </w:p>
        </w:tc>
        <w:tc>
          <w:tcPr>
            <w:tcW w:w="2268" w:type="dxa"/>
            <w:vAlign w:val="center"/>
          </w:tcPr>
          <w:p w14:paraId="4DE63BF1">
            <w:pPr>
              <w:pStyle w:val="13"/>
            </w:pPr>
            <w:r>
              <w:t>1年</w:t>
            </w:r>
          </w:p>
        </w:tc>
        <w:tc>
          <w:tcPr>
            <w:tcW w:w="1276" w:type="dxa"/>
            <w:vAlign w:val="center"/>
          </w:tcPr>
          <w:p w14:paraId="6FD878D2">
            <w:pPr>
              <w:pStyle w:val="13"/>
            </w:pPr>
            <w:r>
              <w:t>2026年学校工作计划</w:t>
            </w:r>
          </w:p>
        </w:tc>
      </w:tr>
      <w:tr w14:paraId="42780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03866"/>
        </w:tc>
        <w:tc>
          <w:tcPr>
            <w:tcW w:w="2268" w:type="dxa"/>
            <w:vAlign w:val="center"/>
          </w:tcPr>
          <w:p w14:paraId="51BA17F0">
            <w:pPr>
              <w:pStyle w:val="13"/>
            </w:pPr>
            <w:r>
              <w:t>成本指标</w:t>
            </w:r>
          </w:p>
        </w:tc>
        <w:tc>
          <w:tcPr>
            <w:tcW w:w="2835" w:type="dxa"/>
            <w:vAlign w:val="center"/>
          </w:tcPr>
          <w:p w14:paraId="1C8DF699">
            <w:pPr>
              <w:pStyle w:val="13"/>
            </w:pPr>
            <w:r>
              <w:t>教育教学用品成本</w:t>
            </w:r>
          </w:p>
        </w:tc>
        <w:tc>
          <w:tcPr>
            <w:tcW w:w="5386" w:type="dxa"/>
            <w:vAlign w:val="center"/>
          </w:tcPr>
          <w:p w14:paraId="62241D92">
            <w:pPr>
              <w:pStyle w:val="13"/>
            </w:pPr>
            <w:r>
              <w:t>采购各类教育教学用品成本</w:t>
            </w:r>
          </w:p>
        </w:tc>
        <w:tc>
          <w:tcPr>
            <w:tcW w:w="2268" w:type="dxa"/>
            <w:vAlign w:val="center"/>
          </w:tcPr>
          <w:p w14:paraId="624FCB6A">
            <w:pPr>
              <w:pStyle w:val="13"/>
            </w:pPr>
            <w:r>
              <w:t>≤10000元</w:t>
            </w:r>
          </w:p>
        </w:tc>
        <w:tc>
          <w:tcPr>
            <w:tcW w:w="1276" w:type="dxa"/>
            <w:vAlign w:val="center"/>
          </w:tcPr>
          <w:p w14:paraId="7F99D1A7">
            <w:pPr>
              <w:pStyle w:val="13"/>
            </w:pPr>
            <w:r>
              <w:t>冀财教[2025]148号文</w:t>
            </w:r>
          </w:p>
        </w:tc>
      </w:tr>
      <w:tr w14:paraId="667B3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8FFDF4">
            <w:pPr>
              <w:pStyle w:val="14"/>
            </w:pPr>
            <w:r>
              <w:t>效益指标</w:t>
            </w:r>
          </w:p>
        </w:tc>
        <w:tc>
          <w:tcPr>
            <w:tcW w:w="2268" w:type="dxa"/>
            <w:vAlign w:val="center"/>
          </w:tcPr>
          <w:p w14:paraId="1F7A0EE6">
            <w:pPr>
              <w:pStyle w:val="13"/>
            </w:pPr>
            <w:r>
              <w:t>社会效益指标</w:t>
            </w:r>
          </w:p>
        </w:tc>
        <w:tc>
          <w:tcPr>
            <w:tcW w:w="2835" w:type="dxa"/>
            <w:vAlign w:val="center"/>
          </w:tcPr>
          <w:p w14:paraId="78E3874C">
            <w:pPr>
              <w:pStyle w:val="13"/>
            </w:pPr>
            <w:r>
              <w:t>学校运行稳定率</w:t>
            </w:r>
          </w:p>
        </w:tc>
        <w:tc>
          <w:tcPr>
            <w:tcW w:w="5386" w:type="dxa"/>
            <w:vAlign w:val="center"/>
          </w:tcPr>
          <w:p w14:paraId="302FC123">
            <w:pPr>
              <w:pStyle w:val="13"/>
            </w:pPr>
            <w:r>
              <w:t>学校运行稳定率</w:t>
            </w:r>
          </w:p>
        </w:tc>
        <w:tc>
          <w:tcPr>
            <w:tcW w:w="2268" w:type="dxa"/>
            <w:vAlign w:val="center"/>
          </w:tcPr>
          <w:p w14:paraId="27DC7815">
            <w:pPr>
              <w:pStyle w:val="13"/>
            </w:pPr>
            <w:r>
              <w:t>100%</w:t>
            </w:r>
          </w:p>
        </w:tc>
        <w:tc>
          <w:tcPr>
            <w:tcW w:w="1276" w:type="dxa"/>
            <w:vAlign w:val="center"/>
          </w:tcPr>
          <w:p w14:paraId="2534689A">
            <w:pPr>
              <w:pStyle w:val="13"/>
            </w:pPr>
            <w:r>
              <w:t>满意度调查问卷</w:t>
            </w:r>
          </w:p>
        </w:tc>
      </w:tr>
      <w:tr w14:paraId="2420E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7E0394">
            <w:pPr>
              <w:pStyle w:val="14"/>
            </w:pPr>
            <w:r>
              <w:t>满意度指标</w:t>
            </w:r>
          </w:p>
        </w:tc>
        <w:tc>
          <w:tcPr>
            <w:tcW w:w="2268" w:type="dxa"/>
            <w:vAlign w:val="center"/>
          </w:tcPr>
          <w:p w14:paraId="1155E6C1">
            <w:pPr>
              <w:pStyle w:val="13"/>
            </w:pPr>
            <w:r>
              <w:t>服务对象满意度指标</w:t>
            </w:r>
          </w:p>
        </w:tc>
        <w:tc>
          <w:tcPr>
            <w:tcW w:w="2835" w:type="dxa"/>
            <w:vAlign w:val="center"/>
          </w:tcPr>
          <w:p w14:paraId="54426D6E">
            <w:pPr>
              <w:pStyle w:val="13"/>
            </w:pPr>
            <w:r>
              <w:t>受益师生对日常供应满意度</w:t>
            </w:r>
          </w:p>
        </w:tc>
        <w:tc>
          <w:tcPr>
            <w:tcW w:w="5386" w:type="dxa"/>
            <w:vAlign w:val="center"/>
          </w:tcPr>
          <w:p w14:paraId="3D8DCFF4">
            <w:pPr>
              <w:pStyle w:val="13"/>
            </w:pPr>
            <w:r>
              <w:t>受益师生对日常供应满意度</w:t>
            </w:r>
          </w:p>
        </w:tc>
        <w:tc>
          <w:tcPr>
            <w:tcW w:w="2268" w:type="dxa"/>
            <w:vAlign w:val="center"/>
          </w:tcPr>
          <w:p w14:paraId="0B42928C">
            <w:pPr>
              <w:pStyle w:val="13"/>
            </w:pPr>
            <w:r>
              <w:t>≥90%</w:t>
            </w:r>
          </w:p>
        </w:tc>
        <w:tc>
          <w:tcPr>
            <w:tcW w:w="1276" w:type="dxa"/>
            <w:vAlign w:val="center"/>
          </w:tcPr>
          <w:p w14:paraId="1641F8C1">
            <w:pPr>
              <w:pStyle w:val="13"/>
            </w:pPr>
            <w:r>
              <w:t>满意度调查问卷</w:t>
            </w:r>
          </w:p>
        </w:tc>
      </w:tr>
    </w:tbl>
    <w:p w14:paraId="38FB7646">
      <w:pPr>
        <w:sectPr>
          <w:pgSz w:w="16840" w:h="11900" w:orient="landscape"/>
          <w:pgMar w:top="1361" w:right="1020" w:bottom="1134" w:left="1020" w:header="720" w:footer="720" w:gutter="0"/>
          <w:cols w:space="720" w:num="1"/>
        </w:sectPr>
      </w:pPr>
    </w:p>
    <w:p w14:paraId="46AD33E5">
      <w:pPr>
        <w:spacing w:before="0" w:after="0"/>
        <w:ind w:firstLine="560"/>
        <w:jc w:val="left"/>
        <w:outlineLvl w:val="9"/>
      </w:pPr>
      <w:r>
        <w:rPr>
          <w:rFonts w:ascii="方正仿宋_GBK" w:hAnsi="方正仿宋_GBK" w:eastAsia="方正仿宋_GBK" w:cs="方正仿宋_GBK"/>
          <w:color w:val="000000"/>
          <w:sz w:val="28"/>
        </w:rPr>
        <w:t>169、冀财教[2025]149号关于提前下达2026年省级支持学前教育发展专项资金预算的通知（免保育教育费）绩效目标表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67B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44002A">
            <w:pPr>
              <w:pStyle w:val="12"/>
            </w:pPr>
            <w:r>
              <w:t>单位：元</w:t>
            </w:r>
          </w:p>
        </w:tc>
      </w:tr>
      <w:tr w14:paraId="2F42C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D4C45">
            <w:pPr>
              <w:pStyle w:val="11"/>
            </w:pPr>
            <w:r>
              <w:t>项目编码</w:t>
            </w:r>
          </w:p>
        </w:tc>
        <w:tc>
          <w:tcPr>
            <w:tcW w:w="5103" w:type="dxa"/>
            <w:gridSpan w:val="2"/>
            <w:vAlign w:val="center"/>
          </w:tcPr>
          <w:p w14:paraId="53767E75">
            <w:pPr>
              <w:pStyle w:val="13"/>
            </w:pPr>
            <w:r>
              <w:t>13012126P009867100022</w:t>
            </w:r>
          </w:p>
        </w:tc>
        <w:tc>
          <w:tcPr>
            <w:tcW w:w="2835" w:type="dxa"/>
            <w:vAlign w:val="center"/>
          </w:tcPr>
          <w:p w14:paraId="1656E230">
            <w:pPr>
              <w:pStyle w:val="11"/>
            </w:pPr>
            <w:r>
              <w:t>项目名称</w:t>
            </w:r>
          </w:p>
        </w:tc>
        <w:tc>
          <w:tcPr>
            <w:tcW w:w="6095" w:type="dxa"/>
            <w:gridSpan w:val="3"/>
            <w:vAlign w:val="center"/>
          </w:tcPr>
          <w:p w14:paraId="5055CC93">
            <w:pPr>
              <w:pStyle w:val="13"/>
            </w:pPr>
            <w:r>
              <w:t>冀财教[2025]149号关于提前下达2026年省级支持学前教育发展专项资金预算的通知（免保育教育费）</w:t>
            </w:r>
          </w:p>
        </w:tc>
      </w:tr>
      <w:tr w14:paraId="4CD4A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5E9B4">
            <w:pPr>
              <w:pStyle w:val="11"/>
            </w:pPr>
            <w:r>
              <w:t>预算规模及资金用途</w:t>
            </w:r>
          </w:p>
        </w:tc>
        <w:tc>
          <w:tcPr>
            <w:tcW w:w="2268" w:type="dxa"/>
            <w:vAlign w:val="center"/>
          </w:tcPr>
          <w:p w14:paraId="477D8792">
            <w:pPr>
              <w:pStyle w:val="11"/>
            </w:pPr>
            <w:r>
              <w:t>预算数</w:t>
            </w:r>
          </w:p>
        </w:tc>
        <w:tc>
          <w:tcPr>
            <w:tcW w:w="2835" w:type="dxa"/>
            <w:vAlign w:val="center"/>
          </w:tcPr>
          <w:p w14:paraId="341EB594">
            <w:pPr>
              <w:pStyle w:val="13"/>
            </w:pPr>
            <w:r>
              <w:t>58304.00</w:t>
            </w:r>
          </w:p>
        </w:tc>
        <w:tc>
          <w:tcPr>
            <w:tcW w:w="2835" w:type="dxa"/>
            <w:vAlign w:val="center"/>
          </w:tcPr>
          <w:p w14:paraId="0CA7771F">
            <w:pPr>
              <w:pStyle w:val="11"/>
            </w:pPr>
            <w:r>
              <w:t>其中：财政    资金</w:t>
            </w:r>
          </w:p>
        </w:tc>
        <w:tc>
          <w:tcPr>
            <w:tcW w:w="2551" w:type="dxa"/>
            <w:vAlign w:val="center"/>
          </w:tcPr>
          <w:p w14:paraId="67F18185">
            <w:pPr>
              <w:pStyle w:val="13"/>
            </w:pPr>
            <w:r>
              <w:t>58304.00</w:t>
            </w:r>
          </w:p>
        </w:tc>
        <w:tc>
          <w:tcPr>
            <w:tcW w:w="2268" w:type="dxa"/>
            <w:vAlign w:val="center"/>
          </w:tcPr>
          <w:p w14:paraId="518B9D32">
            <w:pPr>
              <w:pStyle w:val="11"/>
            </w:pPr>
            <w:r>
              <w:t>其他资金</w:t>
            </w:r>
          </w:p>
        </w:tc>
        <w:tc>
          <w:tcPr>
            <w:tcW w:w="1276" w:type="dxa"/>
            <w:vAlign w:val="center"/>
          </w:tcPr>
          <w:p w14:paraId="00FCBEA0">
            <w:pPr>
              <w:pStyle w:val="13"/>
            </w:pPr>
            <w:r>
              <w:t xml:space="preserve"> </w:t>
            </w:r>
          </w:p>
        </w:tc>
      </w:tr>
      <w:tr w14:paraId="2C0C1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67CAB"/>
        </w:tc>
        <w:tc>
          <w:tcPr>
            <w:tcW w:w="14033" w:type="dxa"/>
            <w:gridSpan w:val="6"/>
            <w:vAlign w:val="center"/>
          </w:tcPr>
          <w:p w14:paraId="0A517BD5">
            <w:pPr>
              <w:pStyle w:val="13"/>
            </w:pPr>
            <w:r>
              <w:t>用于幼儿园教师工资等费用。</w:t>
            </w:r>
          </w:p>
        </w:tc>
      </w:tr>
      <w:tr w14:paraId="51832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82A8C">
            <w:pPr>
              <w:pStyle w:val="11"/>
            </w:pPr>
            <w:r>
              <w:t>资金支出计划（%）</w:t>
            </w:r>
          </w:p>
        </w:tc>
        <w:tc>
          <w:tcPr>
            <w:tcW w:w="5103" w:type="dxa"/>
            <w:gridSpan w:val="2"/>
            <w:vAlign w:val="center"/>
          </w:tcPr>
          <w:p w14:paraId="397B2613">
            <w:pPr>
              <w:pStyle w:val="11"/>
            </w:pPr>
            <w:r>
              <w:t>3月底</w:t>
            </w:r>
          </w:p>
        </w:tc>
        <w:tc>
          <w:tcPr>
            <w:tcW w:w="2835" w:type="dxa"/>
            <w:vAlign w:val="center"/>
          </w:tcPr>
          <w:p w14:paraId="15BDEC87">
            <w:pPr>
              <w:pStyle w:val="11"/>
            </w:pPr>
            <w:r>
              <w:t>6月底</w:t>
            </w:r>
          </w:p>
        </w:tc>
        <w:tc>
          <w:tcPr>
            <w:tcW w:w="2551" w:type="dxa"/>
            <w:vAlign w:val="center"/>
          </w:tcPr>
          <w:p w14:paraId="52ECA2EF">
            <w:pPr>
              <w:pStyle w:val="11"/>
            </w:pPr>
            <w:r>
              <w:t>10月底</w:t>
            </w:r>
          </w:p>
        </w:tc>
        <w:tc>
          <w:tcPr>
            <w:tcW w:w="3544" w:type="dxa"/>
            <w:gridSpan w:val="2"/>
            <w:vAlign w:val="center"/>
          </w:tcPr>
          <w:p w14:paraId="40C8AEE8">
            <w:pPr>
              <w:pStyle w:val="11"/>
            </w:pPr>
            <w:r>
              <w:t>12月底</w:t>
            </w:r>
          </w:p>
        </w:tc>
      </w:tr>
      <w:tr w14:paraId="75B1F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5CA07B"/>
        </w:tc>
        <w:tc>
          <w:tcPr>
            <w:tcW w:w="5103" w:type="dxa"/>
            <w:gridSpan w:val="2"/>
            <w:vAlign w:val="center"/>
          </w:tcPr>
          <w:p w14:paraId="313119E4">
            <w:pPr>
              <w:pStyle w:val="14"/>
            </w:pPr>
            <w:r>
              <w:t>25%</w:t>
            </w:r>
          </w:p>
        </w:tc>
        <w:tc>
          <w:tcPr>
            <w:tcW w:w="2835" w:type="dxa"/>
            <w:vAlign w:val="center"/>
          </w:tcPr>
          <w:p w14:paraId="3D847559">
            <w:pPr>
              <w:pStyle w:val="14"/>
            </w:pPr>
            <w:r>
              <w:t>50%</w:t>
            </w:r>
          </w:p>
        </w:tc>
        <w:tc>
          <w:tcPr>
            <w:tcW w:w="2551" w:type="dxa"/>
            <w:vAlign w:val="center"/>
          </w:tcPr>
          <w:p w14:paraId="34EE7678">
            <w:pPr>
              <w:pStyle w:val="14"/>
            </w:pPr>
            <w:r>
              <w:t>83%</w:t>
            </w:r>
          </w:p>
        </w:tc>
        <w:tc>
          <w:tcPr>
            <w:tcW w:w="3544" w:type="dxa"/>
            <w:gridSpan w:val="2"/>
            <w:vAlign w:val="center"/>
          </w:tcPr>
          <w:p w14:paraId="6FF00D6F">
            <w:pPr>
              <w:pStyle w:val="14"/>
            </w:pPr>
            <w:r>
              <w:t>100%</w:t>
            </w:r>
          </w:p>
        </w:tc>
      </w:tr>
      <w:tr w14:paraId="4406A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B3982">
            <w:pPr>
              <w:pStyle w:val="11"/>
            </w:pPr>
            <w:r>
              <w:t>绩效目标</w:t>
            </w:r>
          </w:p>
        </w:tc>
        <w:tc>
          <w:tcPr>
            <w:tcW w:w="14033" w:type="dxa"/>
            <w:gridSpan w:val="6"/>
            <w:vAlign w:val="center"/>
          </w:tcPr>
          <w:p w14:paraId="56B115AC">
            <w:pPr>
              <w:pStyle w:val="13"/>
            </w:pPr>
            <w:r>
              <w:t>1.通过减免保育教育费，保障在园幼儿正常接受教育教学，提升幼儿园教育教学质量。</w:t>
            </w:r>
            <w:r>
              <w:tab/>
            </w:r>
            <w:r>
              <w:tab/>
            </w:r>
          </w:p>
        </w:tc>
      </w:tr>
    </w:tbl>
    <w:p w14:paraId="37CFC9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1BA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F96A3F">
            <w:pPr>
              <w:pStyle w:val="11"/>
            </w:pPr>
            <w:r>
              <w:t>一级指标</w:t>
            </w:r>
          </w:p>
        </w:tc>
        <w:tc>
          <w:tcPr>
            <w:tcW w:w="2268" w:type="dxa"/>
            <w:vAlign w:val="center"/>
          </w:tcPr>
          <w:p w14:paraId="5107AA8C">
            <w:pPr>
              <w:pStyle w:val="11"/>
            </w:pPr>
            <w:r>
              <w:t>二级指标</w:t>
            </w:r>
          </w:p>
        </w:tc>
        <w:tc>
          <w:tcPr>
            <w:tcW w:w="2835" w:type="dxa"/>
            <w:vAlign w:val="center"/>
          </w:tcPr>
          <w:p w14:paraId="4BAED911">
            <w:pPr>
              <w:pStyle w:val="11"/>
            </w:pPr>
            <w:r>
              <w:t>三级指标</w:t>
            </w:r>
          </w:p>
        </w:tc>
        <w:tc>
          <w:tcPr>
            <w:tcW w:w="5386" w:type="dxa"/>
            <w:vAlign w:val="center"/>
          </w:tcPr>
          <w:p w14:paraId="2AF0C8D9">
            <w:pPr>
              <w:pStyle w:val="11"/>
            </w:pPr>
            <w:r>
              <w:t>绩效指标描述</w:t>
            </w:r>
          </w:p>
        </w:tc>
        <w:tc>
          <w:tcPr>
            <w:tcW w:w="2268" w:type="dxa"/>
            <w:vAlign w:val="center"/>
          </w:tcPr>
          <w:p w14:paraId="44D258D6">
            <w:pPr>
              <w:pStyle w:val="11"/>
            </w:pPr>
            <w:r>
              <w:t>指标值</w:t>
            </w:r>
          </w:p>
        </w:tc>
        <w:tc>
          <w:tcPr>
            <w:tcW w:w="1276" w:type="dxa"/>
            <w:vAlign w:val="center"/>
          </w:tcPr>
          <w:p w14:paraId="1E2DBC87">
            <w:pPr>
              <w:pStyle w:val="11"/>
            </w:pPr>
            <w:r>
              <w:t>指标值确定依据</w:t>
            </w:r>
          </w:p>
        </w:tc>
      </w:tr>
      <w:tr w14:paraId="366DC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CE172C">
            <w:pPr>
              <w:pStyle w:val="14"/>
            </w:pPr>
            <w:r>
              <w:t>产出指标</w:t>
            </w:r>
          </w:p>
        </w:tc>
        <w:tc>
          <w:tcPr>
            <w:tcW w:w="2268" w:type="dxa"/>
            <w:vAlign w:val="center"/>
          </w:tcPr>
          <w:p w14:paraId="1DD828D3">
            <w:pPr>
              <w:pStyle w:val="13"/>
            </w:pPr>
            <w:r>
              <w:t>数量指标</w:t>
            </w:r>
          </w:p>
        </w:tc>
        <w:tc>
          <w:tcPr>
            <w:tcW w:w="2835" w:type="dxa"/>
            <w:vAlign w:val="center"/>
          </w:tcPr>
          <w:p w14:paraId="533B294D">
            <w:pPr>
              <w:pStyle w:val="13"/>
            </w:pPr>
            <w:r>
              <w:t>享受减免保育教育费的幼儿数量</w:t>
            </w:r>
          </w:p>
        </w:tc>
        <w:tc>
          <w:tcPr>
            <w:tcW w:w="5386" w:type="dxa"/>
            <w:vAlign w:val="center"/>
          </w:tcPr>
          <w:p w14:paraId="6E99C1EC">
            <w:pPr>
              <w:pStyle w:val="13"/>
            </w:pPr>
            <w:r>
              <w:t>享受减免保育教育费的幼儿数量</w:t>
            </w:r>
          </w:p>
        </w:tc>
        <w:tc>
          <w:tcPr>
            <w:tcW w:w="2268" w:type="dxa"/>
            <w:vAlign w:val="center"/>
          </w:tcPr>
          <w:p w14:paraId="12F9CFCC">
            <w:pPr>
              <w:pStyle w:val="13"/>
            </w:pPr>
            <w:r>
              <w:t>≥130人</w:t>
            </w:r>
          </w:p>
        </w:tc>
        <w:tc>
          <w:tcPr>
            <w:tcW w:w="1276" w:type="dxa"/>
            <w:vAlign w:val="center"/>
          </w:tcPr>
          <w:p w14:paraId="71254A36">
            <w:pPr>
              <w:pStyle w:val="13"/>
            </w:pPr>
            <w:r>
              <w:t>实际在园人数</w:t>
            </w:r>
          </w:p>
        </w:tc>
      </w:tr>
      <w:tr w14:paraId="4586F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25855"/>
        </w:tc>
        <w:tc>
          <w:tcPr>
            <w:tcW w:w="2268" w:type="dxa"/>
            <w:vAlign w:val="center"/>
          </w:tcPr>
          <w:p w14:paraId="7766AD52">
            <w:pPr>
              <w:pStyle w:val="13"/>
            </w:pPr>
            <w:r>
              <w:t>数量指标</w:t>
            </w:r>
          </w:p>
        </w:tc>
        <w:tc>
          <w:tcPr>
            <w:tcW w:w="2835" w:type="dxa"/>
            <w:vAlign w:val="center"/>
          </w:tcPr>
          <w:p w14:paraId="625E2349">
            <w:pPr>
              <w:pStyle w:val="13"/>
            </w:pPr>
            <w:r>
              <w:t>在校教职工人数</w:t>
            </w:r>
          </w:p>
        </w:tc>
        <w:tc>
          <w:tcPr>
            <w:tcW w:w="5386" w:type="dxa"/>
            <w:vAlign w:val="center"/>
          </w:tcPr>
          <w:p w14:paraId="652041A0">
            <w:pPr>
              <w:pStyle w:val="13"/>
            </w:pPr>
            <w:r>
              <w:t>在校教职工人数</w:t>
            </w:r>
          </w:p>
        </w:tc>
        <w:tc>
          <w:tcPr>
            <w:tcW w:w="2268" w:type="dxa"/>
            <w:vAlign w:val="center"/>
          </w:tcPr>
          <w:p w14:paraId="4931A65C">
            <w:pPr>
              <w:pStyle w:val="13"/>
            </w:pPr>
            <w:r>
              <w:t>≥20人</w:t>
            </w:r>
          </w:p>
        </w:tc>
        <w:tc>
          <w:tcPr>
            <w:tcW w:w="1276" w:type="dxa"/>
            <w:vAlign w:val="center"/>
          </w:tcPr>
          <w:p w14:paraId="238BEB5E">
            <w:pPr>
              <w:pStyle w:val="13"/>
            </w:pPr>
            <w:r>
              <w:t>2026年工作计划</w:t>
            </w:r>
          </w:p>
        </w:tc>
      </w:tr>
      <w:tr w14:paraId="688A8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6CDD2"/>
        </w:tc>
        <w:tc>
          <w:tcPr>
            <w:tcW w:w="2268" w:type="dxa"/>
            <w:vAlign w:val="center"/>
          </w:tcPr>
          <w:p w14:paraId="5518EEE1">
            <w:pPr>
              <w:pStyle w:val="13"/>
            </w:pPr>
            <w:r>
              <w:t>质量指标</w:t>
            </w:r>
          </w:p>
        </w:tc>
        <w:tc>
          <w:tcPr>
            <w:tcW w:w="2835" w:type="dxa"/>
            <w:vAlign w:val="center"/>
          </w:tcPr>
          <w:p w14:paraId="0E0FAE78">
            <w:pPr>
              <w:pStyle w:val="13"/>
            </w:pPr>
            <w:r>
              <w:t>幼儿园教育重点工作完成率</w:t>
            </w:r>
          </w:p>
        </w:tc>
        <w:tc>
          <w:tcPr>
            <w:tcW w:w="5386" w:type="dxa"/>
            <w:vAlign w:val="center"/>
          </w:tcPr>
          <w:p w14:paraId="4991064B">
            <w:pPr>
              <w:pStyle w:val="13"/>
            </w:pPr>
            <w:r>
              <w:t>幼儿园教育重点工作完成率</w:t>
            </w:r>
          </w:p>
        </w:tc>
        <w:tc>
          <w:tcPr>
            <w:tcW w:w="2268" w:type="dxa"/>
            <w:vAlign w:val="center"/>
          </w:tcPr>
          <w:p w14:paraId="35F0ABFA">
            <w:pPr>
              <w:pStyle w:val="13"/>
            </w:pPr>
            <w:r>
              <w:t>100%</w:t>
            </w:r>
          </w:p>
        </w:tc>
        <w:tc>
          <w:tcPr>
            <w:tcW w:w="1276" w:type="dxa"/>
            <w:vAlign w:val="center"/>
          </w:tcPr>
          <w:p w14:paraId="4FFD8203">
            <w:pPr>
              <w:pStyle w:val="13"/>
            </w:pPr>
            <w:r>
              <w:t>2026年工作计划</w:t>
            </w:r>
          </w:p>
        </w:tc>
      </w:tr>
      <w:tr w14:paraId="72BFD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3B592"/>
        </w:tc>
        <w:tc>
          <w:tcPr>
            <w:tcW w:w="2268" w:type="dxa"/>
            <w:vAlign w:val="center"/>
          </w:tcPr>
          <w:p w14:paraId="7797E38E">
            <w:pPr>
              <w:pStyle w:val="13"/>
            </w:pPr>
            <w:r>
              <w:t>时效指标</w:t>
            </w:r>
          </w:p>
        </w:tc>
        <w:tc>
          <w:tcPr>
            <w:tcW w:w="2835" w:type="dxa"/>
            <w:vAlign w:val="center"/>
          </w:tcPr>
          <w:p w14:paraId="537B5A5E">
            <w:pPr>
              <w:pStyle w:val="13"/>
            </w:pPr>
            <w:r>
              <w:t>保障时限</w:t>
            </w:r>
          </w:p>
        </w:tc>
        <w:tc>
          <w:tcPr>
            <w:tcW w:w="5386" w:type="dxa"/>
            <w:vAlign w:val="center"/>
          </w:tcPr>
          <w:p w14:paraId="3E017587">
            <w:pPr>
              <w:pStyle w:val="13"/>
            </w:pPr>
            <w:r>
              <w:t>保障幼儿园教育教学工作的时限</w:t>
            </w:r>
          </w:p>
        </w:tc>
        <w:tc>
          <w:tcPr>
            <w:tcW w:w="2268" w:type="dxa"/>
            <w:vAlign w:val="center"/>
          </w:tcPr>
          <w:p w14:paraId="022EB853">
            <w:pPr>
              <w:pStyle w:val="13"/>
            </w:pPr>
            <w:r>
              <w:t>1年</w:t>
            </w:r>
          </w:p>
        </w:tc>
        <w:tc>
          <w:tcPr>
            <w:tcW w:w="1276" w:type="dxa"/>
            <w:vAlign w:val="center"/>
          </w:tcPr>
          <w:p w14:paraId="191B5492">
            <w:pPr>
              <w:pStyle w:val="13"/>
            </w:pPr>
            <w:r>
              <w:t>2026年工作计划</w:t>
            </w:r>
          </w:p>
        </w:tc>
      </w:tr>
      <w:tr w14:paraId="0E220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43544"/>
        </w:tc>
        <w:tc>
          <w:tcPr>
            <w:tcW w:w="2268" w:type="dxa"/>
            <w:vAlign w:val="center"/>
          </w:tcPr>
          <w:p w14:paraId="0B73E92C">
            <w:pPr>
              <w:pStyle w:val="13"/>
            </w:pPr>
            <w:r>
              <w:t>成本指标</w:t>
            </w:r>
          </w:p>
        </w:tc>
        <w:tc>
          <w:tcPr>
            <w:tcW w:w="2835" w:type="dxa"/>
            <w:vAlign w:val="center"/>
          </w:tcPr>
          <w:p w14:paraId="68BB732C">
            <w:pPr>
              <w:pStyle w:val="13"/>
            </w:pPr>
            <w:r>
              <w:t>教职工工资、社保发放成本</w:t>
            </w:r>
          </w:p>
        </w:tc>
        <w:tc>
          <w:tcPr>
            <w:tcW w:w="5386" w:type="dxa"/>
            <w:vAlign w:val="center"/>
          </w:tcPr>
          <w:p w14:paraId="1D5B4B2B">
            <w:pPr>
              <w:pStyle w:val="13"/>
            </w:pPr>
            <w:r>
              <w:t>教职工工资、社保发放成本</w:t>
            </w:r>
          </w:p>
        </w:tc>
        <w:tc>
          <w:tcPr>
            <w:tcW w:w="2268" w:type="dxa"/>
            <w:vAlign w:val="center"/>
          </w:tcPr>
          <w:p w14:paraId="405F9854">
            <w:pPr>
              <w:pStyle w:val="13"/>
            </w:pPr>
            <w:r>
              <w:t>≤58304元</w:t>
            </w:r>
          </w:p>
        </w:tc>
        <w:tc>
          <w:tcPr>
            <w:tcW w:w="1276" w:type="dxa"/>
            <w:vAlign w:val="center"/>
          </w:tcPr>
          <w:p w14:paraId="27B702A8">
            <w:pPr>
              <w:pStyle w:val="13"/>
            </w:pPr>
            <w:r>
              <w:t>2026年工作计划</w:t>
            </w:r>
          </w:p>
        </w:tc>
      </w:tr>
      <w:tr w14:paraId="5A88A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40942">
            <w:pPr>
              <w:pStyle w:val="14"/>
            </w:pPr>
            <w:r>
              <w:t>效益指标</w:t>
            </w:r>
          </w:p>
        </w:tc>
        <w:tc>
          <w:tcPr>
            <w:tcW w:w="2268" w:type="dxa"/>
            <w:vAlign w:val="center"/>
          </w:tcPr>
          <w:p w14:paraId="61886D30">
            <w:pPr>
              <w:pStyle w:val="13"/>
            </w:pPr>
            <w:r>
              <w:t>社会效益指标</w:t>
            </w:r>
          </w:p>
        </w:tc>
        <w:tc>
          <w:tcPr>
            <w:tcW w:w="2835" w:type="dxa"/>
            <w:vAlign w:val="center"/>
          </w:tcPr>
          <w:p w14:paraId="179AA268">
            <w:pPr>
              <w:pStyle w:val="13"/>
            </w:pPr>
            <w:r>
              <w:t>幼儿园工作正常运转率</w:t>
            </w:r>
          </w:p>
        </w:tc>
        <w:tc>
          <w:tcPr>
            <w:tcW w:w="5386" w:type="dxa"/>
            <w:vAlign w:val="center"/>
          </w:tcPr>
          <w:p w14:paraId="775F0AB8">
            <w:pPr>
              <w:pStyle w:val="13"/>
            </w:pPr>
            <w:r>
              <w:t>幼儿园工作正常运转率</w:t>
            </w:r>
          </w:p>
        </w:tc>
        <w:tc>
          <w:tcPr>
            <w:tcW w:w="2268" w:type="dxa"/>
            <w:vAlign w:val="center"/>
          </w:tcPr>
          <w:p w14:paraId="317E68BC">
            <w:pPr>
              <w:pStyle w:val="13"/>
            </w:pPr>
            <w:r>
              <w:t>100%</w:t>
            </w:r>
          </w:p>
        </w:tc>
        <w:tc>
          <w:tcPr>
            <w:tcW w:w="1276" w:type="dxa"/>
            <w:vAlign w:val="center"/>
          </w:tcPr>
          <w:p w14:paraId="5BD19736">
            <w:pPr>
              <w:pStyle w:val="13"/>
            </w:pPr>
            <w:r>
              <w:t>2026年工作计划</w:t>
            </w:r>
          </w:p>
        </w:tc>
      </w:tr>
      <w:tr w14:paraId="5E08E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A02B6"/>
        </w:tc>
        <w:tc>
          <w:tcPr>
            <w:tcW w:w="2268" w:type="dxa"/>
            <w:vAlign w:val="center"/>
          </w:tcPr>
          <w:p w14:paraId="04E6B08F">
            <w:pPr>
              <w:pStyle w:val="13"/>
            </w:pPr>
            <w:r>
              <w:t>社会效益指标</w:t>
            </w:r>
          </w:p>
        </w:tc>
        <w:tc>
          <w:tcPr>
            <w:tcW w:w="2835" w:type="dxa"/>
            <w:vAlign w:val="center"/>
          </w:tcPr>
          <w:p w14:paraId="204BD23B">
            <w:pPr>
              <w:pStyle w:val="13"/>
            </w:pPr>
            <w:r>
              <w:t>学前教育入园率</w:t>
            </w:r>
          </w:p>
        </w:tc>
        <w:tc>
          <w:tcPr>
            <w:tcW w:w="5386" w:type="dxa"/>
            <w:vAlign w:val="center"/>
          </w:tcPr>
          <w:p w14:paraId="444C1D0D">
            <w:pPr>
              <w:pStyle w:val="13"/>
            </w:pPr>
            <w:r>
              <w:t>学前教育入园率</w:t>
            </w:r>
          </w:p>
        </w:tc>
        <w:tc>
          <w:tcPr>
            <w:tcW w:w="2268" w:type="dxa"/>
            <w:vAlign w:val="center"/>
          </w:tcPr>
          <w:p w14:paraId="2772B2CA">
            <w:pPr>
              <w:pStyle w:val="13"/>
            </w:pPr>
            <w:r>
              <w:t>≥95%</w:t>
            </w:r>
          </w:p>
        </w:tc>
        <w:tc>
          <w:tcPr>
            <w:tcW w:w="1276" w:type="dxa"/>
            <w:vAlign w:val="center"/>
          </w:tcPr>
          <w:p w14:paraId="125AE619">
            <w:pPr>
              <w:pStyle w:val="13"/>
            </w:pPr>
            <w:r>
              <w:t>2026年工作计划</w:t>
            </w:r>
          </w:p>
        </w:tc>
      </w:tr>
      <w:tr w14:paraId="6D913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65F98">
            <w:pPr>
              <w:pStyle w:val="14"/>
            </w:pPr>
            <w:r>
              <w:t>满意度指标</w:t>
            </w:r>
          </w:p>
        </w:tc>
        <w:tc>
          <w:tcPr>
            <w:tcW w:w="2268" w:type="dxa"/>
            <w:vAlign w:val="center"/>
          </w:tcPr>
          <w:p w14:paraId="0AED04A4">
            <w:pPr>
              <w:pStyle w:val="13"/>
            </w:pPr>
            <w:r>
              <w:t>服务对象满意度指标</w:t>
            </w:r>
          </w:p>
        </w:tc>
        <w:tc>
          <w:tcPr>
            <w:tcW w:w="2835" w:type="dxa"/>
            <w:vAlign w:val="center"/>
          </w:tcPr>
          <w:p w14:paraId="3B2CD385">
            <w:pPr>
              <w:pStyle w:val="13"/>
            </w:pPr>
            <w:r>
              <w:t>幼儿家长满意度</w:t>
            </w:r>
          </w:p>
        </w:tc>
        <w:tc>
          <w:tcPr>
            <w:tcW w:w="5386" w:type="dxa"/>
            <w:vAlign w:val="center"/>
          </w:tcPr>
          <w:p w14:paraId="19FCEDC4">
            <w:pPr>
              <w:pStyle w:val="13"/>
            </w:pPr>
            <w:r>
              <w:t>幼儿家长满意度</w:t>
            </w:r>
          </w:p>
        </w:tc>
        <w:tc>
          <w:tcPr>
            <w:tcW w:w="2268" w:type="dxa"/>
            <w:vAlign w:val="center"/>
          </w:tcPr>
          <w:p w14:paraId="7407D99E">
            <w:pPr>
              <w:pStyle w:val="13"/>
            </w:pPr>
            <w:r>
              <w:t>≥90%</w:t>
            </w:r>
          </w:p>
        </w:tc>
        <w:tc>
          <w:tcPr>
            <w:tcW w:w="1276" w:type="dxa"/>
            <w:vAlign w:val="center"/>
          </w:tcPr>
          <w:p w14:paraId="0B836414">
            <w:pPr>
              <w:pStyle w:val="13"/>
            </w:pPr>
            <w:r>
              <w:t>满意度调查问卷</w:t>
            </w:r>
          </w:p>
        </w:tc>
      </w:tr>
      <w:tr w14:paraId="4F9C3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A53C5"/>
        </w:tc>
        <w:tc>
          <w:tcPr>
            <w:tcW w:w="2268" w:type="dxa"/>
            <w:vAlign w:val="center"/>
          </w:tcPr>
          <w:p w14:paraId="56954C99">
            <w:pPr>
              <w:pStyle w:val="13"/>
            </w:pPr>
            <w:r>
              <w:t>服务对象满意度指标</w:t>
            </w:r>
          </w:p>
        </w:tc>
        <w:tc>
          <w:tcPr>
            <w:tcW w:w="2835" w:type="dxa"/>
            <w:vAlign w:val="center"/>
          </w:tcPr>
          <w:p w14:paraId="2798B808">
            <w:pPr>
              <w:pStyle w:val="13"/>
            </w:pPr>
            <w:r>
              <w:t>幼儿园在职教职工满意度</w:t>
            </w:r>
          </w:p>
        </w:tc>
        <w:tc>
          <w:tcPr>
            <w:tcW w:w="5386" w:type="dxa"/>
            <w:vAlign w:val="center"/>
          </w:tcPr>
          <w:p w14:paraId="11AB9E30">
            <w:pPr>
              <w:pStyle w:val="13"/>
            </w:pPr>
            <w:r>
              <w:t>幼儿园在职教职工满意度</w:t>
            </w:r>
          </w:p>
        </w:tc>
        <w:tc>
          <w:tcPr>
            <w:tcW w:w="2268" w:type="dxa"/>
            <w:vAlign w:val="center"/>
          </w:tcPr>
          <w:p w14:paraId="283D7E6F">
            <w:pPr>
              <w:pStyle w:val="13"/>
            </w:pPr>
            <w:r>
              <w:t>≥90%</w:t>
            </w:r>
          </w:p>
        </w:tc>
        <w:tc>
          <w:tcPr>
            <w:tcW w:w="1276" w:type="dxa"/>
            <w:vAlign w:val="center"/>
          </w:tcPr>
          <w:p w14:paraId="36FA3A12">
            <w:pPr>
              <w:pStyle w:val="13"/>
            </w:pPr>
            <w:r>
              <w:t>满意度调查问卷</w:t>
            </w:r>
          </w:p>
        </w:tc>
      </w:tr>
    </w:tbl>
    <w:p w14:paraId="13BCF752">
      <w:pPr>
        <w:sectPr>
          <w:pgSz w:w="16840" w:h="11900" w:orient="landscape"/>
          <w:pgMar w:top="1361" w:right="1020" w:bottom="1134" w:left="1020" w:header="720" w:footer="720" w:gutter="0"/>
          <w:cols w:space="720" w:num="1"/>
        </w:sectPr>
      </w:pPr>
    </w:p>
    <w:p w14:paraId="50999724">
      <w:pPr>
        <w:spacing w:before="0" w:after="0"/>
        <w:ind w:firstLine="560"/>
        <w:jc w:val="left"/>
        <w:outlineLvl w:val="9"/>
      </w:pPr>
      <w:r>
        <w:rPr>
          <w:rFonts w:ascii="方正仿宋_GBK" w:hAnsi="方正仿宋_GBK" w:eastAsia="方正仿宋_GBK" w:cs="方正仿宋_GBK"/>
          <w:color w:val="000000"/>
          <w:sz w:val="28"/>
        </w:rPr>
        <w:t>170、冀财教[2025]149号关于提前下达2026年省级支持学前教育发展专项资金预算的通知（学前教育生均公用经费）绩效目标表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99E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DD6A17">
            <w:pPr>
              <w:pStyle w:val="12"/>
            </w:pPr>
            <w:r>
              <w:t>单位：元</w:t>
            </w:r>
          </w:p>
        </w:tc>
      </w:tr>
      <w:tr w14:paraId="2A5E6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3343C">
            <w:pPr>
              <w:pStyle w:val="11"/>
            </w:pPr>
            <w:r>
              <w:t>项目编码</w:t>
            </w:r>
          </w:p>
        </w:tc>
        <w:tc>
          <w:tcPr>
            <w:tcW w:w="5103" w:type="dxa"/>
            <w:gridSpan w:val="2"/>
            <w:vAlign w:val="center"/>
          </w:tcPr>
          <w:p w14:paraId="75DDC66A">
            <w:pPr>
              <w:pStyle w:val="13"/>
            </w:pPr>
            <w:r>
              <w:t>13012126P000154100057</w:t>
            </w:r>
          </w:p>
        </w:tc>
        <w:tc>
          <w:tcPr>
            <w:tcW w:w="2835" w:type="dxa"/>
            <w:vAlign w:val="center"/>
          </w:tcPr>
          <w:p w14:paraId="2CF45DFC">
            <w:pPr>
              <w:pStyle w:val="11"/>
            </w:pPr>
            <w:r>
              <w:t>项目名称</w:t>
            </w:r>
          </w:p>
        </w:tc>
        <w:tc>
          <w:tcPr>
            <w:tcW w:w="6095" w:type="dxa"/>
            <w:gridSpan w:val="3"/>
            <w:vAlign w:val="center"/>
          </w:tcPr>
          <w:p w14:paraId="59AEDA75">
            <w:pPr>
              <w:pStyle w:val="13"/>
            </w:pPr>
            <w:r>
              <w:t>冀财教[2025]149号关于提前下达2026年省级支持学前教育发展专项资金预算的通知（学前教育生均公用经费）</w:t>
            </w:r>
          </w:p>
        </w:tc>
      </w:tr>
      <w:tr w14:paraId="1C8B0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7145C">
            <w:pPr>
              <w:pStyle w:val="11"/>
            </w:pPr>
            <w:r>
              <w:t>预算规模及资金用途</w:t>
            </w:r>
          </w:p>
        </w:tc>
        <w:tc>
          <w:tcPr>
            <w:tcW w:w="2268" w:type="dxa"/>
            <w:vAlign w:val="center"/>
          </w:tcPr>
          <w:p w14:paraId="20438B56">
            <w:pPr>
              <w:pStyle w:val="11"/>
            </w:pPr>
            <w:r>
              <w:t>预算数</w:t>
            </w:r>
          </w:p>
        </w:tc>
        <w:tc>
          <w:tcPr>
            <w:tcW w:w="2835" w:type="dxa"/>
            <w:vAlign w:val="center"/>
          </w:tcPr>
          <w:p w14:paraId="0377641E">
            <w:pPr>
              <w:pStyle w:val="13"/>
            </w:pPr>
            <w:r>
              <w:t>57353.00</w:t>
            </w:r>
          </w:p>
        </w:tc>
        <w:tc>
          <w:tcPr>
            <w:tcW w:w="2835" w:type="dxa"/>
            <w:vAlign w:val="center"/>
          </w:tcPr>
          <w:p w14:paraId="4D0B2E7D">
            <w:pPr>
              <w:pStyle w:val="11"/>
            </w:pPr>
            <w:r>
              <w:t>其中：财政    资金</w:t>
            </w:r>
          </w:p>
        </w:tc>
        <w:tc>
          <w:tcPr>
            <w:tcW w:w="2551" w:type="dxa"/>
            <w:vAlign w:val="center"/>
          </w:tcPr>
          <w:p w14:paraId="31BF5598">
            <w:pPr>
              <w:pStyle w:val="13"/>
            </w:pPr>
            <w:r>
              <w:t>57353.00</w:t>
            </w:r>
          </w:p>
        </w:tc>
        <w:tc>
          <w:tcPr>
            <w:tcW w:w="2268" w:type="dxa"/>
            <w:vAlign w:val="center"/>
          </w:tcPr>
          <w:p w14:paraId="747FE5B4">
            <w:pPr>
              <w:pStyle w:val="11"/>
            </w:pPr>
            <w:r>
              <w:t>其他资金</w:t>
            </w:r>
          </w:p>
        </w:tc>
        <w:tc>
          <w:tcPr>
            <w:tcW w:w="1276" w:type="dxa"/>
            <w:vAlign w:val="center"/>
          </w:tcPr>
          <w:p w14:paraId="6042C3B4">
            <w:pPr>
              <w:pStyle w:val="13"/>
            </w:pPr>
            <w:r>
              <w:t xml:space="preserve"> </w:t>
            </w:r>
          </w:p>
        </w:tc>
      </w:tr>
      <w:tr w14:paraId="4CF6B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F1C7D"/>
        </w:tc>
        <w:tc>
          <w:tcPr>
            <w:tcW w:w="14033" w:type="dxa"/>
            <w:gridSpan w:val="6"/>
            <w:vAlign w:val="center"/>
          </w:tcPr>
          <w:p w14:paraId="2E0A0C24">
            <w:pPr>
              <w:pStyle w:val="13"/>
            </w:pPr>
            <w:r>
              <w:t>用于幼儿园日常教育教学工作所需的办公用品、水电暖等费用支出</w:t>
            </w:r>
          </w:p>
        </w:tc>
      </w:tr>
      <w:tr w14:paraId="4D42C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619ED">
            <w:pPr>
              <w:pStyle w:val="11"/>
            </w:pPr>
            <w:r>
              <w:t>资金支出计划（%）</w:t>
            </w:r>
          </w:p>
        </w:tc>
        <w:tc>
          <w:tcPr>
            <w:tcW w:w="5103" w:type="dxa"/>
            <w:gridSpan w:val="2"/>
            <w:vAlign w:val="center"/>
          </w:tcPr>
          <w:p w14:paraId="761D2CCE">
            <w:pPr>
              <w:pStyle w:val="11"/>
            </w:pPr>
            <w:r>
              <w:t>3月底</w:t>
            </w:r>
          </w:p>
        </w:tc>
        <w:tc>
          <w:tcPr>
            <w:tcW w:w="2835" w:type="dxa"/>
            <w:vAlign w:val="center"/>
          </w:tcPr>
          <w:p w14:paraId="6C2A3C67">
            <w:pPr>
              <w:pStyle w:val="11"/>
            </w:pPr>
            <w:r>
              <w:t>6月底</w:t>
            </w:r>
          </w:p>
        </w:tc>
        <w:tc>
          <w:tcPr>
            <w:tcW w:w="2551" w:type="dxa"/>
            <w:vAlign w:val="center"/>
          </w:tcPr>
          <w:p w14:paraId="72439B85">
            <w:pPr>
              <w:pStyle w:val="11"/>
            </w:pPr>
            <w:r>
              <w:t>10月底</w:t>
            </w:r>
          </w:p>
        </w:tc>
        <w:tc>
          <w:tcPr>
            <w:tcW w:w="3544" w:type="dxa"/>
            <w:gridSpan w:val="2"/>
            <w:vAlign w:val="center"/>
          </w:tcPr>
          <w:p w14:paraId="18E4F77C">
            <w:pPr>
              <w:pStyle w:val="11"/>
            </w:pPr>
            <w:r>
              <w:t>12月底</w:t>
            </w:r>
          </w:p>
        </w:tc>
      </w:tr>
      <w:tr w14:paraId="3968C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6D6FD"/>
        </w:tc>
        <w:tc>
          <w:tcPr>
            <w:tcW w:w="5103" w:type="dxa"/>
            <w:gridSpan w:val="2"/>
            <w:vAlign w:val="center"/>
          </w:tcPr>
          <w:p w14:paraId="24CDE74E">
            <w:pPr>
              <w:pStyle w:val="14"/>
            </w:pPr>
            <w:r>
              <w:t>25%</w:t>
            </w:r>
          </w:p>
        </w:tc>
        <w:tc>
          <w:tcPr>
            <w:tcW w:w="2835" w:type="dxa"/>
            <w:vAlign w:val="center"/>
          </w:tcPr>
          <w:p w14:paraId="6C9098E9">
            <w:pPr>
              <w:pStyle w:val="14"/>
            </w:pPr>
            <w:r>
              <w:t>50%</w:t>
            </w:r>
          </w:p>
        </w:tc>
        <w:tc>
          <w:tcPr>
            <w:tcW w:w="2551" w:type="dxa"/>
            <w:vAlign w:val="center"/>
          </w:tcPr>
          <w:p w14:paraId="56DE1CB5">
            <w:pPr>
              <w:pStyle w:val="14"/>
            </w:pPr>
            <w:r>
              <w:t>83%</w:t>
            </w:r>
          </w:p>
        </w:tc>
        <w:tc>
          <w:tcPr>
            <w:tcW w:w="3544" w:type="dxa"/>
            <w:gridSpan w:val="2"/>
            <w:vAlign w:val="center"/>
          </w:tcPr>
          <w:p w14:paraId="0BEE1225">
            <w:pPr>
              <w:pStyle w:val="14"/>
            </w:pPr>
            <w:r>
              <w:t>100%</w:t>
            </w:r>
          </w:p>
        </w:tc>
      </w:tr>
      <w:tr w14:paraId="44989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6DBC6C">
            <w:pPr>
              <w:pStyle w:val="11"/>
            </w:pPr>
            <w:r>
              <w:t>绩效目标</w:t>
            </w:r>
          </w:p>
        </w:tc>
        <w:tc>
          <w:tcPr>
            <w:tcW w:w="14033" w:type="dxa"/>
            <w:gridSpan w:val="6"/>
            <w:vAlign w:val="center"/>
          </w:tcPr>
          <w:p w14:paraId="2108166D">
            <w:pPr>
              <w:pStyle w:val="13"/>
            </w:pPr>
            <w:r>
              <w:t>1.通过对幼儿园提供日常教育教学工作所需的办公用品、日常维修、水电暖等费用，保障幼儿园教育教学工作的正常开展，促进幼儿园办学条件的改善提升。</w:t>
            </w:r>
          </w:p>
        </w:tc>
      </w:tr>
    </w:tbl>
    <w:p w14:paraId="57E83E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004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A2DB7">
            <w:pPr>
              <w:pStyle w:val="11"/>
            </w:pPr>
            <w:r>
              <w:t>一级指标</w:t>
            </w:r>
          </w:p>
        </w:tc>
        <w:tc>
          <w:tcPr>
            <w:tcW w:w="2268" w:type="dxa"/>
            <w:vAlign w:val="center"/>
          </w:tcPr>
          <w:p w14:paraId="36155B14">
            <w:pPr>
              <w:pStyle w:val="11"/>
            </w:pPr>
            <w:r>
              <w:t>二级指标</w:t>
            </w:r>
          </w:p>
        </w:tc>
        <w:tc>
          <w:tcPr>
            <w:tcW w:w="2835" w:type="dxa"/>
            <w:vAlign w:val="center"/>
          </w:tcPr>
          <w:p w14:paraId="2B63DA44">
            <w:pPr>
              <w:pStyle w:val="11"/>
            </w:pPr>
            <w:r>
              <w:t>三级指标</w:t>
            </w:r>
          </w:p>
        </w:tc>
        <w:tc>
          <w:tcPr>
            <w:tcW w:w="5386" w:type="dxa"/>
            <w:vAlign w:val="center"/>
          </w:tcPr>
          <w:p w14:paraId="4CE0A8B1">
            <w:pPr>
              <w:pStyle w:val="11"/>
            </w:pPr>
            <w:r>
              <w:t>绩效指标描述</w:t>
            </w:r>
          </w:p>
        </w:tc>
        <w:tc>
          <w:tcPr>
            <w:tcW w:w="2268" w:type="dxa"/>
            <w:vAlign w:val="center"/>
          </w:tcPr>
          <w:p w14:paraId="5F299D17">
            <w:pPr>
              <w:pStyle w:val="11"/>
            </w:pPr>
            <w:r>
              <w:t>指标值</w:t>
            </w:r>
          </w:p>
        </w:tc>
        <w:tc>
          <w:tcPr>
            <w:tcW w:w="1276" w:type="dxa"/>
            <w:vAlign w:val="center"/>
          </w:tcPr>
          <w:p w14:paraId="63DE78A7">
            <w:pPr>
              <w:pStyle w:val="11"/>
            </w:pPr>
            <w:r>
              <w:t>指标值确定依据</w:t>
            </w:r>
          </w:p>
        </w:tc>
      </w:tr>
      <w:tr w14:paraId="6EE61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80281">
            <w:pPr>
              <w:pStyle w:val="14"/>
            </w:pPr>
            <w:r>
              <w:t>产出指标</w:t>
            </w:r>
          </w:p>
        </w:tc>
        <w:tc>
          <w:tcPr>
            <w:tcW w:w="2268" w:type="dxa"/>
            <w:vAlign w:val="center"/>
          </w:tcPr>
          <w:p w14:paraId="44D72DE8">
            <w:pPr>
              <w:pStyle w:val="13"/>
            </w:pPr>
            <w:r>
              <w:t>数量指标</w:t>
            </w:r>
          </w:p>
        </w:tc>
        <w:tc>
          <w:tcPr>
            <w:tcW w:w="2835" w:type="dxa"/>
            <w:vAlign w:val="center"/>
          </w:tcPr>
          <w:p w14:paraId="3FFE3C24">
            <w:pPr>
              <w:pStyle w:val="13"/>
            </w:pPr>
            <w:r>
              <w:t>幼儿园在园幼儿人数</w:t>
            </w:r>
          </w:p>
        </w:tc>
        <w:tc>
          <w:tcPr>
            <w:tcW w:w="5386" w:type="dxa"/>
            <w:vAlign w:val="center"/>
          </w:tcPr>
          <w:p w14:paraId="5A77E4A0">
            <w:pPr>
              <w:pStyle w:val="13"/>
            </w:pPr>
            <w:r>
              <w:t>幼儿园在园人数</w:t>
            </w:r>
          </w:p>
        </w:tc>
        <w:tc>
          <w:tcPr>
            <w:tcW w:w="2268" w:type="dxa"/>
            <w:vAlign w:val="center"/>
          </w:tcPr>
          <w:p w14:paraId="23ED026F">
            <w:pPr>
              <w:pStyle w:val="13"/>
            </w:pPr>
            <w:r>
              <w:t>≥390人</w:t>
            </w:r>
          </w:p>
        </w:tc>
        <w:tc>
          <w:tcPr>
            <w:tcW w:w="1276" w:type="dxa"/>
            <w:vAlign w:val="center"/>
          </w:tcPr>
          <w:p w14:paraId="15A625CA">
            <w:pPr>
              <w:pStyle w:val="13"/>
            </w:pPr>
            <w:r>
              <w:t>根据2025年教育事业统计人数</w:t>
            </w:r>
          </w:p>
        </w:tc>
      </w:tr>
      <w:tr w14:paraId="5D394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ABEC0"/>
        </w:tc>
        <w:tc>
          <w:tcPr>
            <w:tcW w:w="2268" w:type="dxa"/>
            <w:vAlign w:val="center"/>
          </w:tcPr>
          <w:p w14:paraId="53AB35C0">
            <w:pPr>
              <w:pStyle w:val="13"/>
            </w:pPr>
            <w:r>
              <w:t>质量指标</w:t>
            </w:r>
          </w:p>
        </w:tc>
        <w:tc>
          <w:tcPr>
            <w:tcW w:w="2835" w:type="dxa"/>
            <w:vAlign w:val="center"/>
          </w:tcPr>
          <w:p w14:paraId="6FE939F9">
            <w:pPr>
              <w:pStyle w:val="13"/>
            </w:pPr>
            <w:r>
              <w:t>保障覆盖率</w:t>
            </w:r>
          </w:p>
        </w:tc>
        <w:tc>
          <w:tcPr>
            <w:tcW w:w="5386" w:type="dxa"/>
            <w:vAlign w:val="center"/>
          </w:tcPr>
          <w:p w14:paraId="583F6B35">
            <w:pPr>
              <w:pStyle w:val="13"/>
            </w:pPr>
            <w:r>
              <w:t>保障幼儿园办公用品、日常维修、水电暖等教学所需支出</w:t>
            </w:r>
          </w:p>
        </w:tc>
        <w:tc>
          <w:tcPr>
            <w:tcW w:w="2268" w:type="dxa"/>
            <w:vAlign w:val="center"/>
          </w:tcPr>
          <w:p w14:paraId="4C016729">
            <w:pPr>
              <w:pStyle w:val="13"/>
            </w:pPr>
            <w:r>
              <w:t>≥100%</w:t>
            </w:r>
          </w:p>
        </w:tc>
        <w:tc>
          <w:tcPr>
            <w:tcW w:w="1276" w:type="dxa"/>
            <w:vAlign w:val="center"/>
          </w:tcPr>
          <w:p w14:paraId="699D01D7">
            <w:pPr>
              <w:pStyle w:val="13"/>
            </w:pPr>
            <w:r>
              <w:t>2026年工作计划</w:t>
            </w:r>
          </w:p>
        </w:tc>
      </w:tr>
      <w:tr w14:paraId="55A5A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03FFF"/>
        </w:tc>
        <w:tc>
          <w:tcPr>
            <w:tcW w:w="2268" w:type="dxa"/>
            <w:vAlign w:val="center"/>
          </w:tcPr>
          <w:p w14:paraId="7CAC007D">
            <w:pPr>
              <w:pStyle w:val="13"/>
            </w:pPr>
            <w:r>
              <w:t>时效指标</w:t>
            </w:r>
          </w:p>
        </w:tc>
        <w:tc>
          <w:tcPr>
            <w:tcW w:w="2835" w:type="dxa"/>
            <w:vAlign w:val="center"/>
          </w:tcPr>
          <w:p w14:paraId="5D224913">
            <w:pPr>
              <w:pStyle w:val="13"/>
            </w:pPr>
            <w:r>
              <w:t>保障时限</w:t>
            </w:r>
          </w:p>
        </w:tc>
        <w:tc>
          <w:tcPr>
            <w:tcW w:w="5386" w:type="dxa"/>
            <w:vAlign w:val="center"/>
          </w:tcPr>
          <w:p w14:paraId="1EF6BD10">
            <w:pPr>
              <w:pStyle w:val="13"/>
            </w:pPr>
            <w:r>
              <w:t>保障幼儿园教育教学工作的时限</w:t>
            </w:r>
          </w:p>
        </w:tc>
        <w:tc>
          <w:tcPr>
            <w:tcW w:w="2268" w:type="dxa"/>
            <w:vAlign w:val="center"/>
          </w:tcPr>
          <w:p w14:paraId="5D4CC715">
            <w:pPr>
              <w:pStyle w:val="13"/>
            </w:pPr>
            <w:r>
              <w:t>1年</w:t>
            </w:r>
          </w:p>
        </w:tc>
        <w:tc>
          <w:tcPr>
            <w:tcW w:w="1276" w:type="dxa"/>
            <w:vAlign w:val="center"/>
          </w:tcPr>
          <w:p w14:paraId="3AC345A5">
            <w:pPr>
              <w:pStyle w:val="13"/>
            </w:pPr>
            <w:r>
              <w:t>2026年工作计划</w:t>
            </w:r>
          </w:p>
        </w:tc>
      </w:tr>
      <w:tr w14:paraId="14005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655B1"/>
        </w:tc>
        <w:tc>
          <w:tcPr>
            <w:tcW w:w="2268" w:type="dxa"/>
            <w:vAlign w:val="center"/>
          </w:tcPr>
          <w:p w14:paraId="1D23DB04">
            <w:pPr>
              <w:pStyle w:val="13"/>
            </w:pPr>
            <w:r>
              <w:t>成本指标</w:t>
            </w:r>
          </w:p>
        </w:tc>
        <w:tc>
          <w:tcPr>
            <w:tcW w:w="2835" w:type="dxa"/>
            <w:vAlign w:val="center"/>
          </w:tcPr>
          <w:p w14:paraId="67A80479">
            <w:pPr>
              <w:pStyle w:val="13"/>
            </w:pPr>
            <w:r>
              <w:t>省级生均幼儿公用经费标准</w:t>
            </w:r>
          </w:p>
        </w:tc>
        <w:tc>
          <w:tcPr>
            <w:tcW w:w="5386" w:type="dxa"/>
            <w:vAlign w:val="center"/>
          </w:tcPr>
          <w:p w14:paraId="025AA447">
            <w:pPr>
              <w:pStyle w:val="13"/>
            </w:pPr>
            <w:r>
              <w:t>按政策要求，落实幼儿省级生均公用经费</w:t>
            </w:r>
          </w:p>
        </w:tc>
        <w:tc>
          <w:tcPr>
            <w:tcW w:w="2268" w:type="dxa"/>
            <w:vAlign w:val="center"/>
          </w:tcPr>
          <w:p w14:paraId="1D5DCA7F">
            <w:pPr>
              <w:pStyle w:val="13"/>
            </w:pPr>
            <w:r>
              <w:t>≤150元/生/年</w:t>
            </w:r>
          </w:p>
        </w:tc>
        <w:tc>
          <w:tcPr>
            <w:tcW w:w="1276" w:type="dxa"/>
            <w:vAlign w:val="center"/>
          </w:tcPr>
          <w:p w14:paraId="5306CFFC">
            <w:pPr>
              <w:pStyle w:val="13"/>
            </w:pPr>
            <w:r>
              <w:t>冀财教[2023]116号</w:t>
            </w:r>
          </w:p>
        </w:tc>
      </w:tr>
      <w:tr w14:paraId="73DFD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A8E5F0">
            <w:pPr>
              <w:pStyle w:val="14"/>
            </w:pPr>
            <w:r>
              <w:t>效益指标</w:t>
            </w:r>
          </w:p>
        </w:tc>
        <w:tc>
          <w:tcPr>
            <w:tcW w:w="2268" w:type="dxa"/>
            <w:vAlign w:val="center"/>
          </w:tcPr>
          <w:p w14:paraId="61682DBE">
            <w:pPr>
              <w:pStyle w:val="13"/>
            </w:pPr>
            <w:r>
              <w:t>社会效益指标</w:t>
            </w:r>
          </w:p>
        </w:tc>
        <w:tc>
          <w:tcPr>
            <w:tcW w:w="2835" w:type="dxa"/>
            <w:vAlign w:val="center"/>
          </w:tcPr>
          <w:p w14:paraId="097B009D">
            <w:pPr>
              <w:pStyle w:val="13"/>
            </w:pPr>
            <w:r>
              <w:t>公办幼儿园正常运转率</w:t>
            </w:r>
          </w:p>
        </w:tc>
        <w:tc>
          <w:tcPr>
            <w:tcW w:w="5386" w:type="dxa"/>
            <w:vAlign w:val="center"/>
          </w:tcPr>
          <w:p w14:paraId="0DD66255">
            <w:pPr>
              <w:pStyle w:val="13"/>
            </w:pPr>
            <w:r>
              <w:t>保障幼儿园全年正常运转</w:t>
            </w:r>
          </w:p>
        </w:tc>
        <w:tc>
          <w:tcPr>
            <w:tcW w:w="2268" w:type="dxa"/>
            <w:vAlign w:val="center"/>
          </w:tcPr>
          <w:p w14:paraId="1082C8F8">
            <w:pPr>
              <w:pStyle w:val="13"/>
            </w:pPr>
            <w:r>
              <w:t>100%</w:t>
            </w:r>
          </w:p>
        </w:tc>
        <w:tc>
          <w:tcPr>
            <w:tcW w:w="1276" w:type="dxa"/>
            <w:vAlign w:val="center"/>
          </w:tcPr>
          <w:p w14:paraId="41EAA9F8">
            <w:pPr>
              <w:pStyle w:val="13"/>
            </w:pPr>
            <w:r>
              <w:t>2026年工作计划</w:t>
            </w:r>
          </w:p>
        </w:tc>
      </w:tr>
      <w:tr w14:paraId="3FA33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0997E3">
            <w:pPr>
              <w:pStyle w:val="14"/>
            </w:pPr>
            <w:r>
              <w:t>满意度指标</w:t>
            </w:r>
          </w:p>
        </w:tc>
        <w:tc>
          <w:tcPr>
            <w:tcW w:w="2268" w:type="dxa"/>
            <w:vAlign w:val="center"/>
          </w:tcPr>
          <w:p w14:paraId="4DF0D3C6">
            <w:pPr>
              <w:pStyle w:val="13"/>
            </w:pPr>
            <w:r>
              <w:t>服务对象满意度指标</w:t>
            </w:r>
          </w:p>
        </w:tc>
        <w:tc>
          <w:tcPr>
            <w:tcW w:w="2835" w:type="dxa"/>
            <w:vAlign w:val="center"/>
          </w:tcPr>
          <w:p w14:paraId="6E35AC2B">
            <w:pPr>
              <w:pStyle w:val="13"/>
            </w:pPr>
            <w:r>
              <w:t>幼儿家长满意度</w:t>
            </w:r>
          </w:p>
        </w:tc>
        <w:tc>
          <w:tcPr>
            <w:tcW w:w="5386" w:type="dxa"/>
            <w:vAlign w:val="center"/>
          </w:tcPr>
          <w:p w14:paraId="402CB66C">
            <w:pPr>
              <w:pStyle w:val="13"/>
            </w:pPr>
            <w:r>
              <w:t>幼儿家长满意度</w:t>
            </w:r>
          </w:p>
        </w:tc>
        <w:tc>
          <w:tcPr>
            <w:tcW w:w="2268" w:type="dxa"/>
            <w:vAlign w:val="center"/>
          </w:tcPr>
          <w:p w14:paraId="51B1AA5C">
            <w:pPr>
              <w:pStyle w:val="13"/>
            </w:pPr>
            <w:r>
              <w:t>≥90%</w:t>
            </w:r>
          </w:p>
        </w:tc>
        <w:tc>
          <w:tcPr>
            <w:tcW w:w="1276" w:type="dxa"/>
            <w:vAlign w:val="center"/>
          </w:tcPr>
          <w:p w14:paraId="0A47AFDA">
            <w:pPr>
              <w:pStyle w:val="13"/>
            </w:pPr>
            <w:r>
              <w:t>满意度调查问卷</w:t>
            </w:r>
          </w:p>
        </w:tc>
      </w:tr>
      <w:tr w14:paraId="02C5D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DD0AA"/>
        </w:tc>
        <w:tc>
          <w:tcPr>
            <w:tcW w:w="2268" w:type="dxa"/>
            <w:vAlign w:val="center"/>
          </w:tcPr>
          <w:p w14:paraId="4BC57073">
            <w:pPr>
              <w:pStyle w:val="13"/>
            </w:pPr>
            <w:r>
              <w:t>服务对象满意度指标</w:t>
            </w:r>
          </w:p>
        </w:tc>
        <w:tc>
          <w:tcPr>
            <w:tcW w:w="2835" w:type="dxa"/>
            <w:vAlign w:val="center"/>
          </w:tcPr>
          <w:p w14:paraId="44503749">
            <w:pPr>
              <w:pStyle w:val="13"/>
            </w:pPr>
            <w:r>
              <w:t>幼儿园在职教职工满意度</w:t>
            </w:r>
          </w:p>
        </w:tc>
        <w:tc>
          <w:tcPr>
            <w:tcW w:w="5386" w:type="dxa"/>
            <w:vAlign w:val="center"/>
          </w:tcPr>
          <w:p w14:paraId="4328251C">
            <w:pPr>
              <w:pStyle w:val="13"/>
            </w:pPr>
            <w:r>
              <w:t>幼儿园在职教职工满意度</w:t>
            </w:r>
          </w:p>
        </w:tc>
        <w:tc>
          <w:tcPr>
            <w:tcW w:w="2268" w:type="dxa"/>
            <w:vAlign w:val="center"/>
          </w:tcPr>
          <w:p w14:paraId="058CB9AE">
            <w:pPr>
              <w:pStyle w:val="13"/>
            </w:pPr>
            <w:r>
              <w:t>≥90%</w:t>
            </w:r>
          </w:p>
        </w:tc>
        <w:tc>
          <w:tcPr>
            <w:tcW w:w="1276" w:type="dxa"/>
            <w:vAlign w:val="center"/>
          </w:tcPr>
          <w:p w14:paraId="26C9F1D2">
            <w:pPr>
              <w:pStyle w:val="13"/>
            </w:pPr>
            <w:r>
              <w:t>满意度调查问卷</w:t>
            </w:r>
          </w:p>
        </w:tc>
      </w:tr>
    </w:tbl>
    <w:p w14:paraId="19BF2423">
      <w:pPr>
        <w:sectPr>
          <w:pgSz w:w="16840" w:h="11900" w:orient="landscape"/>
          <w:pgMar w:top="1361" w:right="1020" w:bottom="1134" w:left="1020" w:header="720" w:footer="720" w:gutter="0"/>
          <w:cols w:space="720" w:num="1"/>
        </w:sectPr>
      </w:pPr>
    </w:p>
    <w:p w14:paraId="0CCF03D2">
      <w:pPr>
        <w:spacing w:before="0" w:after="0"/>
        <w:ind w:firstLine="560"/>
        <w:jc w:val="left"/>
        <w:outlineLvl w:val="9"/>
      </w:pPr>
      <w:r>
        <w:rPr>
          <w:rFonts w:ascii="方正仿宋_GBK" w:hAnsi="方正仿宋_GBK" w:eastAsia="方正仿宋_GBK" w:cs="方正仿宋_GBK"/>
          <w:color w:val="000000"/>
          <w:sz w:val="28"/>
        </w:rPr>
        <w:t>171、2026年教师体检费用绩效目标表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4F7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0B3068">
            <w:pPr>
              <w:pStyle w:val="12"/>
            </w:pPr>
            <w:r>
              <w:t>单位：元</w:t>
            </w:r>
          </w:p>
        </w:tc>
      </w:tr>
      <w:tr w14:paraId="08F4E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8E637">
            <w:pPr>
              <w:pStyle w:val="11"/>
            </w:pPr>
            <w:r>
              <w:t>项目编码</w:t>
            </w:r>
          </w:p>
        </w:tc>
        <w:tc>
          <w:tcPr>
            <w:tcW w:w="5103" w:type="dxa"/>
            <w:gridSpan w:val="2"/>
            <w:vAlign w:val="center"/>
          </w:tcPr>
          <w:p w14:paraId="3C867B45">
            <w:pPr>
              <w:pStyle w:val="13"/>
            </w:pPr>
            <w:r>
              <w:t>13012126P00991610001C</w:t>
            </w:r>
          </w:p>
        </w:tc>
        <w:tc>
          <w:tcPr>
            <w:tcW w:w="2835" w:type="dxa"/>
            <w:vAlign w:val="center"/>
          </w:tcPr>
          <w:p w14:paraId="3C5D79FE">
            <w:pPr>
              <w:pStyle w:val="11"/>
            </w:pPr>
            <w:r>
              <w:t>项目名称</w:t>
            </w:r>
          </w:p>
        </w:tc>
        <w:tc>
          <w:tcPr>
            <w:tcW w:w="6095" w:type="dxa"/>
            <w:gridSpan w:val="3"/>
            <w:vAlign w:val="center"/>
          </w:tcPr>
          <w:p w14:paraId="23785012">
            <w:pPr>
              <w:pStyle w:val="13"/>
            </w:pPr>
            <w:r>
              <w:t>2026年教师体检费用</w:t>
            </w:r>
          </w:p>
        </w:tc>
      </w:tr>
      <w:tr w14:paraId="5AF67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EA1DB">
            <w:pPr>
              <w:pStyle w:val="11"/>
            </w:pPr>
            <w:r>
              <w:t>预算规模及资金用途</w:t>
            </w:r>
          </w:p>
        </w:tc>
        <w:tc>
          <w:tcPr>
            <w:tcW w:w="2268" w:type="dxa"/>
            <w:vAlign w:val="center"/>
          </w:tcPr>
          <w:p w14:paraId="1C40A30D">
            <w:pPr>
              <w:pStyle w:val="11"/>
            </w:pPr>
            <w:r>
              <w:t>预算数</w:t>
            </w:r>
          </w:p>
        </w:tc>
        <w:tc>
          <w:tcPr>
            <w:tcW w:w="2835" w:type="dxa"/>
            <w:vAlign w:val="center"/>
          </w:tcPr>
          <w:p w14:paraId="7399692F">
            <w:pPr>
              <w:pStyle w:val="13"/>
            </w:pPr>
            <w:r>
              <w:t>20583.00</w:t>
            </w:r>
          </w:p>
        </w:tc>
        <w:tc>
          <w:tcPr>
            <w:tcW w:w="2835" w:type="dxa"/>
            <w:vAlign w:val="center"/>
          </w:tcPr>
          <w:p w14:paraId="26388CB4">
            <w:pPr>
              <w:pStyle w:val="11"/>
            </w:pPr>
            <w:r>
              <w:t>其中：财政    资金</w:t>
            </w:r>
          </w:p>
        </w:tc>
        <w:tc>
          <w:tcPr>
            <w:tcW w:w="2551" w:type="dxa"/>
            <w:vAlign w:val="center"/>
          </w:tcPr>
          <w:p w14:paraId="2F1627CB">
            <w:pPr>
              <w:pStyle w:val="13"/>
            </w:pPr>
            <w:r>
              <w:t>20583.00</w:t>
            </w:r>
          </w:p>
        </w:tc>
        <w:tc>
          <w:tcPr>
            <w:tcW w:w="2268" w:type="dxa"/>
            <w:vAlign w:val="center"/>
          </w:tcPr>
          <w:p w14:paraId="5DAD089D">
            <w:pPr>
              <w:pStyle w:val="11"/>
            </w:pPr>
            <w:r>
              <w:t>其他资金</w:t>
            </w:r>
          </w:p>
        </w:tc>
        <w:tc>
          <w:tcPr>
            <w:tcW w:w="1276" w:type="dxa"/>
            <w:vAlign w:val="center"/>
          </w:tcPr>
          <w:p w14:paraId="63529ED6">
            <w:pPr>
              <w:pStyle w:val="13"/>
            </w:pPr>
            <w:r>
              <w:t xml:space="preserve"> </w:t>
            </w:r>
          </w:p>
        </w:tc>
      </w:tr>
      <w:tr w14:paraId="3813E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FB54C"/>
        </w:tc>
        <w:tc>
          <w:tcPr>
            <w:tcW w:w="14033" w:type="dxa"/>
            <w:gridSpan w:val="6"/>
            <w:vAlign w:val="center"/>
          </w:tcPr>
          <w:p w14:paraId="676BD5A1">
            <w:pPr>
              <w:pStyle w:val="13"/>
            </w:pPr>
            <w:r>
              <w:t>预算资金20583元，为学校教师提供体检服务，提高教师待遇，及时发现教师健康隐患，营造安全、健康的校园环境。</w:t>
            </w:r>
          </w:p>
        </w:tc>
      </w:tr>
      <w:tr w14:paraId="165E2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A5281">
            <w:pPr>
              <w:pStyle w:val="11"/>
            </w:pPr>
            <w:r>
              <w:t>资金支出计划（%）</w:t>
            </w:r>
          </w:p>
        </w:tc>
        <w:tc>
          <w:tcPr>
            <w:tcW w:w="5103" w:type="dxa"/>
            <w:gridSpan w:val="2"/>
            <w:vAlign w:val="center"/>
          </w:tcPr>
          <w:p w14:paraId="70CE7CD0">
            <w:pPr>
              <w:pStyle w:val="11"/>
            </w:pPr>
            <w:r>
              <w:t>3月底</w:t>
            </w:r>
          </w:p>
        </w:tc>
        <w:tc>
          <w:tcPr>
            <w:tcW w:w="2835" w:type="dxa"/>
            <w:vAlign w:val="center"/>
          </w:tcPr>
          <w:p w14:paraId="0D175D25">
            <w:pPr>
              <w:pStyle w:val="11"/>
            </w:pPr>
            <w:r>
              <w:t>6月底</w:t>
            </w:r>
          </w:p>
        </w:tc>
        <w:tc>
          <w:tcPr>
            <w:tcW w:w="2551" w:type="dxa"/>
            <w:vAlign w:val="center"/>
          </w:tcPr>
          <w:p w14:paraId="1F1987A7">
            <w:pPr>
              <w:pStyle w:val="11"/>
            </w:pPr>
            <w:r>
              <w:t>10月底</w:t>
            </w:r>
          </w:p>
        </w:tc>
        <w:tc>
          <w:tcPr>
            <w:tcW w:w="3544" w:type="dxa"/>
            <w:gridSpan w:val="2"/>
            <w:vAlign w:val="center"/>
          </w:tcPr>
          <w:p w14:paraId="75EFE4BA">
            <w:pPr>
              <w:pStyle w:val="11"/>
            </w:pPr>
            <w:r>
              <w:t>12月底</w:t>
            </w:r>
          </w:p>
        </w:tc>
      </w:tr>
      <w:tr w14:paraId="2C294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5F231"/>
        </w:tc>
        <w:tc>
          <w:tcPr>
            <w:tcW w:w="5103" w:type="dxa"/>
            <w:gridSpan w:val="2"/>
            <w:vAlign w:val="center"/>
          </w:tcPr>
          <w:p w14:paraId="6E5D51C6">
            <w:pPr>
              <w:pStyle w:val="14"/>
            </w:pPr>
            <w:r>
              <w:t>25%</w:t>
            </w:r>
          </w:p>
        </w:tc>
        <w:tc>
          <w:tcPr>
            <w:tcW w:w="2835" w:type="dxa"/>
            <w:vAlign w:val="center"/>
          </w:tcPr>
          <w:p w14:paraId="22033431">
            <w:pPr>
              <w:pStyle w:val="14"/>
            </w:pPr>
            <w:r>
              <w:t>50%</w:t>
            </w:r>
          </w:p>
        </w:tc>
        <w:tc>
          <w:tcPr>
            <w:tcW w:w="2551" w:type="dxa"/>
            <w:vAlign w:val="center"/>
          </w:tcPr>
          <w:p w14:paraId="28D3BE95">
            <w:pPr>
              <w:pStyle w:val="14"/>
            </w:pPr>
            <w:r>
              <w:t>75%</w:t>
            </w:r>
          </w:p>
        </w:tc>
        <w:tc>
          <w:tcPr>
            <w:tcW w:w="3544" w:type="dxa"/>
            <w:gridSpan w:val="2"/>
            <w:vAlign w:val="center"/>
          </w:tcPr>
          <w:p w14:paraId="12B2FA2A">
            <w:pPr>
              <w:pStyle w:val="14"/>
            </w:pPr>
            <w:r>
              <w:t>100%</w:t>
            </w:r>
          </w:p>
        </w:tc>
      </w:tr>
      <w:tr w14:paraId="23726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22407">
            <w:pPr>
              <w:pStyle w:val="11"/>
            </w:pPr>
            <w:r>
              <w:t>绩效目标</w:t>
            </w:r>
          </w:p>
        </w:tc>
        <w:tc>
          <w:tcPr>
            <w:tcW w:w="14033" w:type="dxa"/>
            <w:gridSpan w:val="6"/>
            <w:vAlign w:val="center"/>
          </w:tcPr>
          <w:p w14:paraId="4C1CBBC2">
            <w:pPr>
              <w:pStyle w:val="13"/>
            </w:pPr>
            <w:r>
              <w:t>1.通过对学校在职教师进行体检，及时发现教师健康隐患，保障教师工作顺利开展。</w:t>
            </w:r>
          </w:p>
        </w:tc>
      </w:tr>
    </w:tbl>
    <w:p w14:paraId="35E5AE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BD7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8C8AFC">
            <w:pPr>
              <w:pStyle w:val="11"/>
            </w:pPr>
            <w:r>
              <w:t>一级指标</w:t>
            </w:r>
          </w:p>
        </w:tc>
        <w:tc>
          <w:tcPr>
            <w:tcW w:w="2268" w:type="dxa"/>
            <w:vAlign w:val="center"/>
          </w:tcPr>
          <w:p w14:paraId="2178A5B7">
            <w:pPr>
              <w:pStyle w:val="11"/>
            </w:pPr>
            <w:r>
              <w:t>二级指标</w:t>
            </w:r>
          </w:p>
        </w:tc>
        <w:tc>
          <w:tcPr>
            <w:tcW w:w="2835" w:type="dxa"/>
            <w:vAlign w:val="center"/>
          </w:tcPr>
          <w:p w14:paraId="07EC76A8">
            <w:pPr>
              <w:pStyle w:val="11"/>
            </w:pPr>
            <w:r>
              <w:t>三级指标</w:t>
            </w:r>
          </w:p>
        </w:tc>
        <w:tc>
          <w:tcPr>
            <w:tcW w:w="5386" w:type="dxa"/>
            <w:vAlign w:val="center"/>
          </w:tcPr>
          <w:p w14:paraId="44E1A856">
            <w:pPr>
              <w:pStyle w:val="11"/>
            </w:pPr>
            <w:r>
              <w:t>绩效指标描述</w:t>
            </w:r>
          </w:p>
        </w:tc>
        <w:tc>
          <w:tcPr>
            <w:tcW w:w="2268" w:type="dxa"/>
            <w:vAlign w:val="center"/>
          </w:tcPr>
          <w:p w14:paraId="36D44A55">
            <w:pPr>
              <w:pStyle w:val="11"/>
            </w:pPr>
            <w:r>
              <w:t>指标值</w:t>
            </w:r>
          </w:p>
        </w:tc>
        <w:tc>
          <w:tcPr>
            <w:tcW w:w="1276" w:type="dxa"/>
            <w:vAlign w:val="center"/>
          </w:tcPr>
          <w:p w14:paraId="4C6326E6">
            <w:pPr>
              <w:pStyle w:val="11"/>
            </w:pPr>
            <w:r>
              <w:t>指标值确定依据</w:t>
            </w:r>
          </w:p>
        </w:tc>
      </w:tr>
      <w:tr w14:paraId="6C130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F7E817">
            <w:pPr>
              <w:pStyle w:val="14"/>
            </w:pPr>
            <w:r>
              <w:t>产出指标</w:t>
            </w:r>
          </w:p>
        </w:tc>
        <w:tc>
          <w:tcPr>
            <w:tcW w:w="2268" w:type="dxa"/>
            <w:vAlign w:val="center"/>
          </w:tcPr>
          <w:p w14:paraId="48F00F2F">
            <w:pPr>
              <w:pStyle w:val="13"/>
            </w:pPr>
            <w:r>
              <w:t>数量指标</w:t>
            </w:r>
          </w:p>
        </w:tc>
        <w:tc>
          <w:tcPr>
            <w:tcW w:w="2835" w:type="dxa"/>
            <w:vAlign w:val="center"/>
          </w:tcPr>
          <w:p w14:paraId="138D3F74">
            <w:pPr>
              <w:pStyle w:val="13"/>
            </w:pPr>
            <w:r>
              <w:t>体检教师人数</w:t>
            </w:r>
          </w:p>
        </w:tc>
        <w:tc>
          <w:tcPr>
            <w:tcW w:w="5386" w:type="dxa"/>
            <w:vAlign w:val="center"/>
          </w:tcPr>
          <w:p w14:paraId="13328EDC">
            <w:pPr>
              <w:pStyle w:val="13"/>
            </w:pPr>
            <w:r>
              <w:t>学校在职的教师数量</w:t>
            </w:r>
          </w:p>
        </w:tc>
        <w:tc>
          <w:tcPr>
            <w:tcW w:w="2268" w:type="dxa"/>
            <w:vAlign w:val="center"/>
          </w:tcPr>
          <w:p w14:paraId="4F41F388">
            <w:pPr>
              <w:pStyle w:val="13"/>
            </w:pPr>
            <w:r>
              <w:t>≥85人</w:t>
            </w:r>
          </w:p>
        </w:tc>
        <w:tc>
          <w:tcPr>
            <w:tcW w:w="1276" w:type="dxa"/>
            <w:vAlign w:val="center"/>
          </w:tcPr>
          <w:p w14:paraId="03F2FDB9">
            <w:pPr>
              <w:pStyle w:val="13"/>
            </w:pPr>
            <w:r>
              <w:t>教师花名册</w:t>
            </w:r>
          </w:p>
        </w:tc>
      </w:tr>
      <w:tr w14:paraId="22FF1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879D5"/>
        </w:tc>
        <w:tc>
          <w:tcPr>
            <w:tcW w:w="2268" w:type="dxa"/>
            <w:vAlign w:val="center"/>
          </w:tcPr>
          <w:p w14:paraId="01E637E1">
            <w:pPr>
              <w:pStyle w:val="13"/>
            </w:pPr>
            <w:r>
              <w:t>质量指标</w:t>
            </w:r>
          </w:p>
        </w:tc>
        <w:tc>
          <w:tcPr>
            <w:tcW w:w="2835" w:type="dxa"/>
            <w:vAlign w:val="center"/>
          </w:tcPr>
          <w:p w14:paraId="30BF640D">
            <w:pPr>
              <w:pStyle w:val="13"/>
            </w:pPr>
            <w:r>
              <w:t>体检完成率</w:t>
            </w:r>
          </w:p>
        </w:tc>
        <w:tc>
          <w:tcPr>
            <w:tcW w:w="5386" w:type="dxa"/>
            <w:vAlign w:val="center"/>
          </w:tcPr>
          <w:p w14:paraId="7487B338">
            <w:pPr>
              <w:pStyle w:val="13"/>
            </w:pPr>
            <w:r>
              <w:t>实际体检人数与应体检人数的比例</w:t>
            </w:r>
          </w:p>
        </w:tc>
        <w:tc>
          <w:tcPr>
            <w:tcW w:w="2268" w:type="dxa"/>
            <w:vAlign w:val="center"/>
          </w:tcPr>
          <w:p w14:paraId="794791F0">
            <w:pPr>
              <w:pStyle w:val="13"/>
            </w:pPr>
            <w:r>
              <w:t>≥90%</w:t>
            </w:r>
          </w:p>
        </w:tc>
        <w:tc>
          <w:tcPr>
            <w:tcW w:w="1276" w:type="dxa"/>
            <w:vAlign w:val="center"/>
          </w:tcPr>
          <w:p w14:paraId="697D0567">
            <w:pPr>
              <w:pStyle w:val="13"/>
            </w:pPr>
            <w:r>
              <w:t>2026年教师体检工作计划</w:t>
            </w:r>
          </w:p>
        </w:tc>
      </w:tr>
      <w:tr w14:paraId="0371D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A5E74"/>
        </w:tc>
        <w:tc>
          <w:tcPr>
            <w:tcW w:w="2268" w:type="dxa"/>
            <w:vAlign w:val="center"/>
          </w:tcPr>
          <w:p w14:paraId="5EF0CD64">
            <w:pPr>
              <w:pStyle w:val="13"/>
            </w:pPr>
            <w:r>
              <w:t>时效指标</w:t>
            </w:r>
          </w:p>
        </w:tc>
        <w:tc>
          <w:tcPr>
            <w:tcW w:w="2835" w:type="dxa"/>
            <w:vAlign w:val="center"/>
          </w:tcPr>
          <w:p w14:paraId="225EF771">
            <w:pPr>
              <w:pStyle w:val="13"/>
            </w:pPr>
            <w:r>
              <w:t>体检完成时间</w:t>
            </w:r>
          </w:p>
        </w:tc>
        <w:tc>
          <w:tcPr>
            <w:tcW w:w="5386" w:type="dxa"/>
            <w:vAlign w:val="center"/>
          </w:tcPr>
          <w:p w14:paraId="58EF44B6">
            <w:pPr>
              <w:pStyle w:val="13"/>
            </w:pPr>
            <w:r>
              <w:t>教师体检完成时间</w:t>
            </w:r>
          </w:p>
        </w:tc>
        <w:tc>
          <w:tcPr>
            <w:tcW w:w="2268" w:type="dxa"/>
            <w:vAlign w:val="center"/>
          </w:tcPr>
          <w:p w14:paraId="0AE979DF">
            <w:pPr>
              <w:pStyle w:val="13"/>
            </w:pPr>
            <w:r>
              <w:t>2026年12月15日前</w:t>
            </w:r>
          </w:p>
        </w:tc>
        <w:tc>
          <w:tcPr>
            <w:tcW w:w="1276" w:type="dxa"/>
            <w:vAlign w:val="center"/>
          </w:tcPr>
          <w:p w14:paraId="2C00C006">
            <w:pPr>
              <w:pStyle w:val="13"/>
            </w:pPr>
            <w:r>
              <w:t>2026年教师体检工作计划</w:t>
            </w:r>
          </w:p>
        </w:tc>
      </w:tr>
      <w:tr w14:paraId="1E650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5F00B"/>
        </w:tc>
        <w:tc>
          <w:tcPr>
            <w:tcW w:w="2268" w:type="dxa"/>
            <w:vAlign w:val="center"/>
          </w:tcPr>
          <w:p w14:paraId="25FD1B70">
            <w:pPr>
              <w:pStyle w:val="13"/>
            </w:pPr>
            <w:r>
              <w:t>成本指标</w:t>
            </w:r>
          </w:p>
        </w:tc>
        <w:tc>
          <w:tcPr>
            <w:tcW w:w="2835" w:type="dxa"/>
            <w:vAlign w:val="center"/>
          </w:tcPr>
          <w:p w14:paraId="4E47300A">
            <w:pPr>
              <w:pStyle w:val="13"/>
            </w:pPr>
            <w:r>
              <w:t>教师体检费用标准</w:t>
            </w:r>
          </w:p>
        </w:tc>
        <w:tc>
          <w:tcPr>
            <w:tcW w:w="5386" w:type="dxa"/>
            <w:vAlign w:val="center"/>
          </w:tcPr>
          <w:p w14:paraId="7658B787">
            <w:pPr>
              <w:pStyle w:val="13"/>
            </w:pPr>
            <w:r>
              <w:t>人均教师体检费用标准</w:t>
            </w:r>
          </w:p>
        </w:tc>
        <w:tc>
          <w:tcPr>
            <w:tcW w:w="2268" w:type="dxa"/>
            <w:vAlign w:val="center"/>
          </w:tcPr>
          <w:p w14:paraId="17ACCE5D">
            <w:pPr>
              <w:pStyle w:val="13"/>
            </w:pPr>
            <w:r>
              <w:t>≤245元/人</w:t>
            </w:r>
          </w:p>
        </w:tc>
        <w:tc>
          <w:tcPr>
            <w:tcW w:w="1276" w:type="dxa"/>
            <w:vAlign w:val="center"/>
          </w:tcPr>
          <w:p w14:paraId="13E54E46">
            <w:pPr>
              <w:pStyle w:val="13"/>
            </w:pPr>
            <w:r>
              <w:t>石政办函[2024]15号</w:t>
            </w:r>
          </w:p>
        </w:tc>
      </w:tr>
      <w:tr w14:paraId="08029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0EA2C2">
            <w:pPr>
              <w:pStyle w:val="14"/>
            </w:pPr>
            <w:r>
              <w:t>效益指标</w:t>
            </w:r>
          </w:p>
        </w:tc>
        <w:tc>
          <w:tcPr>
            <w:tcW w:w="2268" w:type="dxa"/>
            <w:vAlign w:val="center"/>
          </w:tcPr>
          <w:p w14:paraId="72846A60">
            <w:pPr>
              <w:pStyle w:val="13"/>
            </w:pPr>
            <w:r>
              <w:t>社会效益指标</w:t>
            </w:r>
          </w:p>
        </w:tc>
        <w:tc>
          <w:tcPr>
            <w:tcW w:w="2835" w:type="dxa"/>
            <w:vAlign w:val="center"/>
          </w:tcPr>
          <w:p w14:paraId="6AB5C7CF">
            <w:pPr>
              <w:pStyle w:val="13"/>
            </w:pPr>
            <w:r>
              <w:t>教师健康隐患发现率</w:t>
            </w:r>
          </w:p>
        </w:tc>
        <w:tc>
          <w:tcPr>
            <w:tcW w:w="5386" w:type="dxa"/>
            <w:vAlign w:val="center"/>
          </w:tcPr>
          <w:p w14:paraId="7D00670B">
            <w:pPr>
              <w:pStyle w:val="13"/>
            </w:pPr>
            <w:r>
              <w:t>及时发现教师健康隐患</w:t>
            </w:r>
          </w:p>
        </w:tc>
        <w:tc>
          <w:tcPr>
            <w:tcW w:w="2268" w:type="dxa"/>
            <w:vAlign w:val="center"/>
          </w:tcPr>
          <w:p w14:paraId="626EA808">
            <w:pPr>
              <w:pStyle w:val="13"/>
            </w:pPr>
            <w:r>
              <w:t>≥90%</w:t>
            </w:r>
          </w:p>
        </w:tc>
        <w:tc>
          <w:tcPr>
            <w:tcW w:w="1276" w:type="dxa"/>
            <w:vAlign w:val="center"/>
          </w:tcPr>
          <w:p w14:paraId="711A7D11">
            <w:pPr>
              <w:pStyle w:val="13"/>
            </w:pPr>
            <w:r>
              <w:t>2026年教师体检工作计划</w:t>
            </w:r>
          </w:p>
        </w:tc>
      </w:tr>
      <w:tr w14:paraId="3CE0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0663C5">
            <w:pPr>
              <w:pStyle w:val="14"/>
            </w:pPr>
            <w:r>
              <w:t>满意度指标</w:t>
            </w:r>
          </w:p>
        </w:tc>
        <w:tc>
          <w:tcPr>
            <w:tcW w:w="2268" w:type="dxa"/>
            <w:vAlign w:val="center"/>
          </w:tcPr>
          <w:p w14:paraId="1BAD4365">
            <w:pPr>
              <w:pStyle w:val="13"/>
            </w:pPr>
            <w:r>
              <w:t>服务对象满意度指标</w:t>
            </w:r>
          </w:p>
        </w:tc>
        <w:tc>
          <w:tcPr>
            <w:tcW w:w="2835" w:type="dxa"/>
            <w:vAlign w:val="center"/>
          </w:tcPr>
          <w:p w14:paraId="6769C4A3">
            <w:pPr>
              <w:pStyle w:val="13"/>
            </w:pPr>
            <w:r>
              <w:t>体检教师满意度</w:t>
            </w:r>
          </w:p>
          <w:p w14:paraId="51406BC3">
            <w:pPr>
              <w:pStyle w:val="13"/>
            </w:pPr>
          </w:p>
        </w:tc>
        <w:tc>
          <w:tcPr>
            <w:tcW w:w="5386" w:type="dxa"/>
            <w:vAlign w:val="center"/>
          </w:tcPr>
          <w:p w14:paraId="7F28DDB7">
            <w:pPr>
              <w:pStyle w:val="13"/>
            </w:pPr>
            <w:r>
              <w:t>教师对体检工作的满意程度</w:t>
            </w:r>
          </w:p>
          <w:p w14:paraId="4B31976C">
            <w:pPr>
              <w:pStyle w:val="13"/>
            </w:pPr>
          </w:p>
        </w:tc>
        <w:tc>
          <w:tcPr>
            <w:tcW w:w="2268" w:type="dxa"/>
            <w:vAlign w:val="center"/>
          </w:tcPr>
          <w:p w14:paraId="4C03B28E">
            <w:pPr>
              <w:pStyle w:val="13"/>
            </w:pPr>
            <w:r>
              <w:t>≥90%</w:t>
            </w:r>
          </w:p>
        </w:tc>
        <w:tc>
          <w:tcPr>
            <w:tcW w:w="1276" w:type="dxa"/>
            <w:vAlign w:val="center"/>
          </w:tcPr>
          <w:p w14:paraId="19DE50D8">
            <w:pPr>
              <w:pStyle w:val="13"/>
            </w:pPr>
            <w:r>
              <w:t>满意度调查问卷</w:t>
            </w:r>
          </w:p>
        </w:tc>
      </w:tr>
    </w:tbl>
    <w:p w14:paraId="2E436F9A">
      <w:pPr>
        <w:sectPr>
          <w:pgSz w:w="16840" w:h="11900" w:orient="landscape"/>
          <w:pgMar w:top="1361" w:right="1020" w:bottom="1134" w:left="1020" w:header="720" w:footer="720" w:gutter="0"/>
          <w:cols w:space="720" w:num="1"/>
        </w:sectPr>
      </w:pPr>
    </w:p>
    <w:p w14:paraId="0475F5F9">
      <w:pPr>
        <w:spacing w:before="0" w:after="0"/>
        <w:ind w:firstLine="560"/>
        <w:jc w:val="left"/>
        <w:outlineLvl w:val="9"/>
      </w:pPr>
      <w:r>
        <w:rPr>
          <w:rFonts w:ascii="方正仿宋_GBK" w:hAnsi="方正仿宋_GBK" w:eastAsia="方正仿宋_GBK" w:cs="方正仿宋_GBK"/>
          <w:color w:val="000000"/>
          <w:sz w:val="28"/>
        </w:rPr>
        <w:t>172、2026年教育资金收入用于农村小学免费校园餐资金绩效目标表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FB9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4257E">
            <w:pPr>
              <w:pStyle w:val="12"/>
            </w:pPr>
            <w:r>
              <w:t>单位：元</w:t>
            </w:r>
          </w:p>
        </w:tc>
      </w:tr>
      <w:tr w14:paraId="169BF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8E8E3">
            <w:pPr>
              <w:pStyle w:val="11"/>
            </w:pPr>
            <w:r>
              <w:t>项目编码</w:t>
            </w:r>
          </w:p>
        </w:tc>
        <w:tc>
          <w:tcPr>
            <w:tcW w:w="5103" w:type="dxa"/>
            <w:gridSpan w:val="2"/>
            <w:vAlign w:val="center"/>
          </w:tcPr>
          <w:p w14:paraId="79579E9C">
            <w:pPr>
              <w:pStyle w:val="13"/>
            </w:pPr>
            <w:r>
              <w:t>13012126P009920100025</w:t>
            </w:r>
          </w:p>
        </w:tc>
        <w:tc>
          <w:tcPr>
            <w:tcW w:w="2835" w:type="dxa"/>
            <w:vAlign w:val="center"/>
          </w:tcPr>
          <w:p w14:paraId="4DB2DE32">
            <w:pPr>
              <w:pStyle w:val="11"/>
            </w:pPr>
            <w:r>
              <w:t>项目名称</w:t>
            </w:r>
          </w:p>
        </w:tc>
        <w:tc>
          <w:tcPr>
            <w:tcW w:w="6095" w:type="dxa"/>
            <w:gridSpan w:val="3"/>
            <w:vAlign w:val="center"/>
          </w:tcPr>
          <w:p w14:paraId="7711F253">
            <w:pPr>
              <w:pStyle w:val="13"/>
            </w:pPr>
            <w:r>
              <w:t>2026年教育资金收入用于农村小学免费校园餐资金</w:t>
            </w:r>
          </w:p>
        </w:tc>
      </w:tr>
      <w:tr w14:paraId="6CAE7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89BAF">
            <w:pPr>
              <w:pStyle w:val="11"/>
            </w:pPr>
            <w:r>
              <w:t>预算规模及资金用途</w:t>
            </w:r>
          </w:p>
        </w:tc>
        <w:tc>
          <w:tcPr>
            <w:tcW w:w="2268" w:type="dxa"/>
            <w:vAlign w:val="center"/>
          </w:tcPr>
          <w:p w14:paraId="0C865046">
            <w:pPr>
              <w:pStyle w:val="11"/>
            </w:pPr>
            <w:r>
              <w:t>预算数</w:t>
            </w:r>
          </w:p>
        </w:tc>
        <w:tc>
          <w:tcPr>
            <w:tcW w:w="2835" w:type="dxa"/>
            <w:vAlign w:val="center"/>
          </w:tcPr>
          <w:p w14:paraId="08D5AC1A">
            <w:pPr>
              <w:pStyle w:val="13"/>
            </w:pPr>
            <w:r>
              <w:t>556722.00</w:t>
            </w:r>
          </w:p>
        </w:tc>
        <w:tc>
          <w:tcPr>
            <w:tcW w:w="2835" w:type="dxa"/>
            <w:vAlign w:val="center"/>
          </w:tcPr>
          <w:p w14:paraId="72415A96">
            <w:pPr>
              <w:pStyle w:val="11"/>
            </w:pPr>
            <w:r>
              <w:t>其中：财政    资金</w:t>
            </w:r>
          </w:p>
        </w:tc>
        <w:tc>
          <w:tcPr>
            <w:tcW w:w="2551" w:type="dxa"/>
            <w:vAlign w:val="center"/>
          </w:tcPr>
          <w:p w14:paraId="1D9143C6">
            <w:pPr>
              <w:pStyle w:val="13"/>
            </w:pPr>
            <w:r>
              <w:t>556722.00</w:t>
            </w:r>
          </w:p>
        </w:tc>
        <w:tc>
          <w:tcPr>
            <w:tcW w:w="2268" w:type="dxa"/>
            <w:vAlign w:val="center"/>
          </w:tcPr>
          <w:p w14:paraId="735C43B0">
            <w:pPr>
              <w:pStyle w:val="11"/>
            </w:pPr>
            <w:r>
              <w:t>其他资金</w:t>
            </w:r>
          </w:p>
        </w:tc>
        <w:tc>
          <w:tcPr>
            <w:tcW w:w="1276" w:type="dxa"/>
            <w:vAlign w:val="center"/>
          </w:tcPr>
          <w:p w14:paraId="0DB296E4">
            <w:pPr>
              <w:pStyle w:val="13"/>
            </w:pPr>
            <w:r>
              <w:t xml:space="preserve"> </w:t>
            </w:r>
          </w:p>
        </w:tc>
      </w:tr>
      <w:tr w14:paraId="540B4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F7396"/>
        </w:tc>
        <w:tc>
          <w:tcPr>
            <w:tcW w:w="14033" w:type="dxa"/>
            <w:gridSpan w:val="6"/>
            <w:vAlign w:val="center"/>
          </w:tcPr>
          <w:p w14:paraId="10864907">
            <w:pPr>
              <w:pStyle w:val="13"/>
            </w:pPr>
            <w:r>
              <w:t>预算资金556722元，用于开展免费校园餐计划，改善农村学生营养状况，提升农村学生身体素质，减轻农村学生家庭经济困难状况。</w:t>
            </w:r>
          </w:p>
        </w:tc>
      </w:tr>
      <w:tr w14:paraId="33DEE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7FC18">
            <w:pPr>
              <w:pStyle w:val="11"/>
            </w:pPr>
            <w:r>
              <w:t>资金支出计划（%）</w:t>
            </w:r>
          </w:p>
        </w:tc>
        <w:tc>
          <w:tcPr>
            <w:tcW w:w="5103" w:type="dxa"/>
            <w:gridSpan w:val="2"/>
            <w:vAlign w:val="center"/>
          </w:tcPr>
          <w:p w14:paraId="68B38217">
            <w:pPr>
              <w:pStyle w:val="11"/>
            </w:pPr>
            <w:r>
              <w:t>3月底</w:t>
            </w:r>
          </w:p>
        </w:tc>
        <w:tc>
          <w:tcPr>
            <w:tcW w:w="2835" w:type="dxa"/>
            <w:vAlign w:val="center"/>
          </w:tcPr>
          <w:p w14:paraId="516FD862">
            <w:pPr>
              <w:pStyle w:val="11"/>
            </w:pPr>
            <w:r>
              <w:t>6月底</w:t>
            </w:r>
          </w:p>
        </w:tc>
        <w:tc>
          <w:tcPr>
            <w:tcW w:w="2551" w:type="dxa"/>
            <w:vAlign w:val="center"/>
          </w:tcPr>
          <w:p w14:paraId="2C9426F0">
            <w:pPr>
              <w:pStyle w:val="11"/>
            </w:pPr>
            <w:r>
              <w:t>10月底</w:t>
            </w:r>
          </w:p>
        </w:tc>
        <w:tc>
          <w:tcPr>
            <w:tcW w:w="3544" w:type="dxa"/>
            <w:gridSpan w:val="2"/>
            <w:vAlign w:val="center"/>
          </w:tcPr>
          <w:p w14:paraId="0659466C">
            <w:pPr>
              <w:pStyle w:val="11"/>
            </w:pPr>
            <w:r>
              <w:t>12月底</w:t>
            </w:r>
          </w:p>
        </w:tc>
      </w:tr>
      <w:tr w14:paraId="719A0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9BA93"/>
        </w:tc>
        <w:tc>
          <w:tcPr>
            <w:tcW w:w="5103" w:type="dxa"/>
            <w:gridSpan w:val="2"/>
            <w:vAlign w:val="center"/>
          </w:tcPr>
          <w:p w14:paraId="6CF728B1">
            <w:pPr>
              <w:pStyle w:val="14"/>
            </w:pPr>
            <w:r>
              <w:t>25%</w:t>
            </w:r>
          </w:p>
        </w:tc>
        <w:tc>
          <w:tcPr>
            <w:tcW w:w="2835" w:type="dxa"/>
            <w:vAlign w:val="center"/>
          </w:tcPr>
          <w:p w14:paraId="57A7AEDE">
            <w:pPr>
              <w:pStyle w:val="14"/>
            </w:pPr>
            <w:r>
              <w:t>50%</w:t>
            </w:r>
          </w:p>
        </w:tc>
        <w:tc>
          <w:tcPr>
            <w:tcW w:w="2551" w:type="dxa"/>
            <w:vAlign w:val="center"/>
          </w:tcPr>
          <w:p w14:paraId="56D14B87">
            <w:pPr>
              <w:pStyle w:val="14"/>
            </w:pPr>
            <w:r>
              <w:t>75%</w:t>
            </w:r>
          </w:p>
        </w:tc>
        <w:tc>
          <w:tcPr>
            <w:tcW w:w="3544" w:type="dxa"/>
            <w:gridSpan w:val="2"/>
            <w:vAlign w:val="center"/>
          </w:tcPr>
          <w:p w14:paraId="3F0BFF7C">
            <w:pPr>
              <w:pStyle w:val="14"/>
            </w:pPr>
            <w:r>
              <w:t>100%</w:t>
            </w:r>
          </w:p>
        </w:tc>
      </w:tr>
      <w:tr w14:paraId="47BCF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1D7D8">
            <w:pPr>
              <w:pStyle w:val="11"/>
            </w:pPr>
            <w:r>
              <w:t>绩效目标</w:t>
            </w:r>
          </w:p>
        </w:tc>
        <w:tc>
          <w:tcPr>
            <w:tcW w:w="14033" w:type="dxa"/>
            <w:gridSpan w:val="6"/>
            <w:vAlign w:val="center"/>
          </w:tcPr>
          <w:p w14:paraId="667EE928">
            <w:pPr>
              <w:pStyle w:val="13"/>
            </w:pPr>
            <w:r>
              <w:t>1.通过开展免费校园餐计划，改善农村学生营养状况，提升农村学生身体素质，减轻农村学生家庭经济困难状况。</w:t>
            </w:r>
          </w:p>
        </w:tc>
      </w:tr>
    </w:tbl>
    <w:p w14:paraId="522D0F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633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2C43CA">
            <w:pPr>
              <w:pStyle w:val="11"/>
            </w:pPr>
            <w:r>
              <w:t>一级指标</w:t>
            </w:r>
          </w:p>
        </w:tc>
        <w:tc>
          <w:tcPr>
            <w:tcW w:w="2268" w:type="dxa"/>
            <w:vAlign w:val="center"/>
          </w:tcPr>
          <w:p w14:paraId="466F74C3">
            <w:pPr>
              <w:pStyle w:val="11"/>
            </w:pPr>
            <w:r>
              <w:t>二级指标</w:t>
            </w:r>
          </w:p>
        </w:tc>
        <w:tc>
          <w:tcPr>
            <w:tcW w:w="2835" w:type="dxa"/>
            <w:vAlign w:val="center"/>
          </w:tcPr>
          <w:p w14:paraId="7E591B56">
            <w:pPr>
              <w:pStyle w:val="11"/>
            </w:pPr>
            <w:r>
              <w:t>三级指标</w:t>
            </w:r>
          </w:p>
        </w:tc>
        <w:tc>
          <w:tcPr>
            <w:tcW w:w="5386" w:type="dxa"/>
            <w:vAlign w:val="center"/>
          </w:tcPr>
          <w:p w14:paraId="5ECE087F">
            <w:pPr>
              <w:pStyle w:val="11"/>
            </w:pPr>
            <w:r>
              <w:t>绩效指标描述</w:t>
            </w:r>
          </w:p>
        </w:tc>
        <w:tc>
          <w:tcPr>
            <w:tcW w:w="2268" w:type="dxa"/>
            <w:vAlign w:val="center"/>
          </w:tcPr>
          <w:p w14:paraId="42814A35">
            <w:pPr>
              <w:pStyle w:val="11"/>
            </w:pPr>
            <w:r>
              <w:t>指标值</w:t>
            </w:r>
          </w:p>
        </w:tc>
        <w:tc>
          <w:tcPr>
            <w:tcW w:w="1276" w:type="dxa"/>
            <w:vAlign w:val="center"/>
          </w:tcPr>
          <w:p w14:paraId="07C227BB">
            <w:pPr>
              <w:pStyle w:val="11"/>
            </w:pPr>
            <w:r>
              <w:t>指标值确定依据</w:t>
            </w:r>
          </w:p>
        </w:tc>
      </w:tr>
      <w:tr w14:paraId="054B2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7BFED">
            <w:pPr>
              <w:pStyle w:val="14"/>
            </w:pPr>
            <w:r>
              <w:t>产出指标</w:t>
            </w:r>
          </w:p>
        </w:tc>
        <w:tc>
          <w:tcPr>
            <w:tcW w:w="2268" w:type="dxa"/>
            <w:vAlign w:val="center"/>
          </w:tcPr>
          <w:p w14:paraId="0905959A">
            <w:pPr>
              <w:pStyle w:val="13"/>
            </w:pPr>
            <w:r>
              <w:t>数量指标</w:t>
            </w:r>
          </w:p>
        </w:tc>
        <w:tc>
          <w:tcPr>
            <w:tcW w:w="2835" w:type="dxa"/>
            <w:vAlign w:val="center"/>
          </w:tcPr>
          <w:p w14:paraId="6964A345">
            <w:pPr>
              <w:pStyle w:val="13"/>
            </w:pPr>
            <w:r>
              <w:t>享受免费校园餐学生人数</w:t>
            </w:r>
          </w:p>
        </w:tc>
        <w:tc>
          <w:tcPr>
            <w:tcW w:w="5386" w:type="dxa"/>
            <w:vAlign w:val="center"/>
          </w:tcPr>
          <w:p w14:paraId="0A3ED170">
            <w:pPr>
              <w:pStyle w:val="13"/>
            </w:pPr>
            <w:r>
              <w:t>享受农村免费校园餐学生人数</w:t>
            </w:r>
          </w:p>
        </w:tc>
        <w:tc>
          <w:tcPr>
            <w:tcW w:w="2268" w:type="dxa"/>
            <w:vAlign w:val="center"/>
          </w:tcPr>
          <w:p w14:paraId="26203066">
            <w:pPr>
              <w:pStyle w:val="13"/>
            </w:pPr>
            <w:r>
              <w:t>≥487人</w:t>
            </w:r>
          </w:p>
        </w:tc>
        <w:tc>
          <w:tcPr>
            <w:tcW w:w="1276" w:type="dxa"/>
            <w:vAlign w:val="center"/>
          </w:tcPr>
          <w:p w14:paraId="6CC37F77">
            <w:pPr>
              <w:pStyle w:val="13"/>
            </w:pPr>
            <w:r>
              <w:t>实际享受免费校园餐学生人数</w:t>
            </w:r>
          </w:p>
        </w:tc>
      </w:tr>
      <w:tr w14:paraId="60874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CB296"/>
        </w:tc>
        <w:tc>
          <w:tcPr>
            <w:tcW w:w="2268" w:type="dxa"/>
            <w:vAlign w:val="center"/>
          </w:tcPr>
          <w:p w14:paraId="75AF350E">
            <w:pPr>
              <w:pStyle w:val="13"/>
            </w:pPr>
            <w:r>
              <w:t>质量指标</w:t>
            </w:r>
          </w:p>
        </w:tc>
        <w:tc>
          <w:tcPr>
            <w:tcW w:w="2835" w:type="dxa"/>
            <w:vAlign w:val="center"/>
          </w:tcPr>
          <w:p w14:paraId="11FBF25A">
            <w:pPr>
              <w:pStyle w:val="13"/>
            </w:pPr>
            <w:r>
              <w:t>食材质量达标率</w:t>
            </w:r>
          </w:p>
        </w:tc>
        <w:tc>
          <w:tcPr>
            <w:tcW w:w="5386" w:type="dxa"/>
            <w:vAlign w:val="center"/>
          </w:tcPr>
          <w:p w14:paraId="42BC19C0">
            <w:pPr>
              <w:pStyle w:val="13"/>
            </w:pPr>
            <w:r>
              <w:t>供应企业供应的食材符合国家质量要求</w:t>
            </w:r>
          </w:p>
        </w:tc>
        <w:tc>
          <w:tcPr>
            <w:tcW w:w="2268" w:type="dxa"/>
            <w:vAlign w:val="center"/>
          </w:tcPr>
          <w:p w14:paraId="1B85EF64">
            <w:pPr>
              <w:pStyle w:val="13"/>
            </w:pPr>
            <w:r>
              <w:t>≥95%</w:t>
            </w:r>
          </w:p>
        </w:tc>
        <w:tc>
          <w:tcPr>
            <w:tcW w:w="1276" w:type="dxa"/>
            <w:vAlign w:val="center"/>
          </w:tcPr>
          <w:p w14:paraId="12165122">
            <w:pPr>
              <w:pStyle w:val="13"/>
            </w:pPr>
            <w:r>
              <w:t>2026年学校工作计划</w:t>
            </w:r>
          </w:p>
        </w:tc>
      </w:tr>
      <w:tr w14:paraId="68AD6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EF418"/>
        </w:tc>
        <w:tc>
          <w:tcPr>
            <w:tcW w:w="2268" w:type="dxa"/>
            <w:vAlign w:val="center"/>
          </w:tcPr>
          <w:p w14:paraId="02450331">
            <w:pPr>
              <w:pStyle w:val="13"/>
            </w:pPr>
            <w:r>
              <w:t>时效指标</w:t>
            </w:r>
          </w:p>
        </w:tc>
        <w:tc>
          <w:tcPr>
            <w:tcW w:w="2835" w:type="dxa"/>
            <w:vAlign w:val="center"/>
          </w:tcPr>
          <w:p w14:paraId="072DAE03">
            <w:pPr>
              <w:pStyle w:val="13"/>
            </w:pPr>
            <w:r>
              <w:t>食材配送及时率</w:t>
            </w:r>
          </w:p>
        </w:tc>
        <w:tc>
          <w:tcPr>
            <w:tcW w:w="5386" w:type="dxa"/>
            <w:vAlign w:val="center"/>
          </w:tcPr>
          <w:p w14:paraId="1223696F">
            <w:pPr>
              <w:pStyle w:val="13"/>
            </w:pPr>
            <w:r>
              <w:t>供应企业按时按质将食材配送至学校</w:t>
            </w:r>
          </w:p>
        </w:tc>
        <w:tc>
          <w:tcPr>
            <w:tcW w:w="2268" w:type="dxa"/>
            <w:vAlign w:val="center"/>
          </w:tcPr>
          <w:p w14:paraId="0F9C40CD">
            <w:pPr>
              <w:pStyle w:val="13"/>
            </w:pPr>
            <w:r>
              <w:t>≥95%</w:t>
            </w:r>
          </w:p>
        </w:tc>
        <w:tc>
          <w:tcPr>
            <w:tcW w:w="1276" w:type="dxa"/>
            <w:vAlign w:val="center"/>
          </w:tcPr>
          <w:p w14:paraId="565CCB2B">
            <w:pPr>
              <w:pStyle w:val="13"/>
            </w:pPr>
            <w:r>
              <w:t>2026年学校工作计划</w:t>
            </w:r>
          </w:p>
        </w:tc>
      </w:tr>
      <w:tr w14:paraId="4E71A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0C45F"/>
        </w:tc>
        <w:tc>
          <w:tcPr>
            <w:tcW w:w="2268" w:type="dxa"/>
            <w:vAlign w:val="center"/>
          </w:tcPr>
          <w:p w14:paraId="1D4B5699">
            <w:pPr>
              <w:pStyle w:val="13"/>
            </w:pPr>
            <w:r>
              <w:t>成本指标</w:t>
            </w:r>
          </w:p>
        </w:tc>
        <w:tc>
          <w:tcPr>
            <w:tcW w:w="2835" w:type="dxa"/>
            <w:vAlign w:val="center"/>
          </w:tcPr>
          <w:p w14:paraId="6F93BC25">
            <w:pPr>
              <w:pStyle w:val="13"/>
            </w:pPr>
            <w:r>
              <w:t>免费校园餐补助标准</w:t>
            </w:r>
          </w:p>
        </w:tc>
        <w:tc>
          <w:tcPr>
            <w:tcW w:w="5386" w:type="dxa"/>
            <w:vAlign w:val="center"/>
          </w:tcPr>
          <w:p w14:paraId="1153FD13">
            <w:pPr>
              <w:pStyle w:val="13"/>
            </w:pPr>
            <w:r>
              <w:t>免费校园餐生均补助标准</w:t>
            </w:r>
          </w:p>
        </w:tc>
        <w:tc>
          <w:tcPr>
            <w:tcW w:w="2268" w:type="dxa"/>
            <w:vAlign w:val="center"/>
          </w:tcPr>
          <w:p w14:paraId="1C5C3663">
            <w:pPr>
              <w:pStyle w:val="13"/>
            </w:pPr>
            <w:r>
              <w:t>10元/生/天</w:t>
            </w:r>
          </w:p>
        </w:tc>
        <w:tc>
          <w:tcPr>
            <w:tcW w:w="1276" w:type="dxa"/>
            <w:vAlign w:val="center"/>
          </w:tcPr>
          <w:p w14:paraId="34FB080E">
            <w:pPr>
              <w:pStyle w:val="13"/>
            </w:pPr>
            <w:r>
              <w:t>2026年学校工作计划</w:t>
            </w:r>
          </w:p>
        </w:tc>
      </w:tr>
      <w:tr w14:paraId="50BD0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25AE34">
            <w:pPr>
              <w:pStyle w:val="14"/>
            </w:pPr>
            <w:r>
              <w:t>效益指标</w:t>
            </w:r>
          </w:p>
        </w:tc>
        <w:tc>
          <w:tcPr>
            <w:tcW w:w="2268" w:type="dxa"/>
            <w:vAlign w:val="center"/>
          </w:tcPr>
          <w:p w14:paraId="3EC3AA0F">
            <w:pPr>
              <w:pStyle w:val="13"/>
            </w:pPr>
            <w:r>
              <w:t>社会效益指标</w:t>
            </w:r>
          </w:p>
        </w:tc>
        <w:tc>
          <w:tcPr>
            <w:tcW w:w="2835" w:type="dxa"/>
            <w:vAlign w:val="center"/>
          </w:tcPr>
          <w:p w14:paraId="36066E2C">
            <w:pPr>
              <w:pStyle w:val="13"/>
            </w:pPr>
            <w:r>
              <w:t>学生体质改善率</w:t>
            </w:r>
          </w:p>
        </w:tc>
        <w:tc>
          <w:tcPr>
            <w:tcW w:w="5386" w:type="dxa"/>
            <w:vAlign w:val="center"/>
          </w:tcPr>
          <w:p w14:paraId="73D476F9">
            <w:pPr>
              <w:pStyle w:val="13"/>
            </w:pPr>
            <w:r>
              <w:t>提升农村学生身体素质</w:t>
            </w:r>
          </w:p>
        </w:tc>
        <w:tc>
          <w:tcPr>
            <w:tcW w:w="2268" w:type="dxa"/>
            <w:vAlign w:val="center"/>
          </w:tcPr>
          <w:p w14:paraId="160AC4BD">
            <w:pPr>
              <w:pStyle w:val="13"/>
            </w:pPr>
            <w:r>
              <w:t>≥95%</w:t>
            </w:r>
          </w:p>
        </w:tc>
        <w:tc>
          <w:tcPr>
            <w:tcW w:w="1276" w:type="dxa"/>
            <w:vAlign w:val="center"/>
          </w:tcPr>
          <w:p w14:paraId="1021411E">
            <w:pPr>
              <w:pStyle w:val="13"/>
            </w:pPr>
            <w:r>
              <w:t>2026年学校工作计划</w:t>
            </w:r>
          </w:p>
        </w:tc>
      </w:tr>
      <w:tr w14:paraId="7C5DB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1E7CC">
            <w:pPr>
              <w:pStyle w:val="14"/>
            </w:pPr>
            <w:r>
              <w:t>满意度指标</w:t>
            </w:r>
          </w:p>
        </w:tc>
        <w:tc>
          <w:tcPr>
            <w:tcW w:w="2268" w:type="dxa"/>
            <w:vAlign w:val="center"/>
          </w:tcPr>
          <w:p w14:paraId="26B9E4B4">
            <w:pPr>
              <w:pStyle w:val="13"/>
            </w:pPr>
            <w:r>
              <w:t>服务对象满意度指标</w:t>
            </w:r>
          </w:p>
        </w:tc>
        <w:tc>
          <w:tcPr>
            <w:tcW w:w="2835" w:type="dxa"/>
            <w:vAlign w:val="center"/>
          </w:tcPr>
          <w:p w14:paraId="4EF52249">
            <w:pPr>
              <w:pStyle w:val="13"/>
            </w:pPr>
            <w:r>
              <w:t>学生满意度</w:t>
            </w:r>
          </w:p>
        </w:tc>
        <w:tc>
          <w:tcPr>
            <w:tcW w:w="5386" w:type="dxa"/>
            <w:vAlign w:val="center"/>
          </w:tcPr>
          <w:p w14:paraId="3DE6CC6B">
            <w:pPr>
              <w:pStyle w:val="13"/>
            </w:pPr>
            <w:r>
              <w:t>享受免费校园餐的农村学生对免费校园餐的满意度</w:t>
            </w:r>
          </w:p>
        </w:tc>
        <w:tc>
          <w:tcPr>
            <w:tcW w:w="2268" w:type="dxa"/>
            <w:vAlign w:val="center"/>
          </w:tcPr>
          <w:p w14:paraId="63CDD63F">
            <w:pPr>
              <w:pStyle w:val="13"/>
            </w:pPr>
            <w:r>
              <w:t>≥95%</w:t>
            </w:r>
          </w:p>
        </w:tc>
        <w:tc>
          <w:tcPr>
            <w:tcW w:w="1276" w:type="dxa"/>
            <w:vAlign w:val="center"/>
          </w:tcPr>
          <w:p w14:paraId="1FF79757">
            <w:pPr>
              <w:pStyle w:val="13"/>
            </w:pPr>
            <w:r>
              <w:t>满意度调查问卷</w:t>
            </w:r>
          </w:p>
        </w:tc>
      </w:tr>
    </w:tbl>
    <w:p w14:paraId="270F9C38">
      <w:pPr>
        <w:sectPr>
          <w:pgSz w:w="16840" w:h="11900" w:orient="landscape"/>
          <w:pgMar w:top="1361" w:right="1020" w:bottom="1134" w:left="1020" w:header="720" w:footer="720" w:gutter="0"/>
          <w:cols w:space="720" w:num="1"/>
        </w:sectPr>
      </w:pPr>
    </w:p>
    <w:p w14:paraId="48D3F221">
      <w:pPr>
        <w:spacing w:before="0" w:after="0"/>
        <w:ind w:firstLine="560"/>
        <w:jc w:val="left"/>
        <w:outlineLvl w:val="9"/>
      </w:pPr>
      <w:r>
        <w:rPr>
          <w:rFonts w:ascii="方正仿宋_GBK" w:hAnsi="方正仿宋_GBK" w:eastAsia="方正仿宋_GBK" w:cs="方正仿宋_GBK"/>
          <w:color w:val="000000"/>
          <w:sz w:val="28"/>
        </w:rPr>
        <w:t>173、2026年免保育教育费县级资金绩效目标表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07E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10EAA8">
            <w:pPr>
              <w:pStyle w:val="12"/>
            </w:pPr>
            <w:r>
              <w:t>单位：元</w:t>
            </w:r>
          </w:p>
        </w:tc>
      </w:tr>
      <w:tr w14:paraId="68D33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6382E">
            <w:pPr>
              <w:pStyle w:val="11"/>
            </w:pPr>
            <w:r>
              <w:t>项目编码</w:t>
            </w:r>
          </w:p>
        </w:tc>
        <w:tc>
          <w:tcPr>
            <w:tcW w:w="5103" w:type="dxa"/>
            <w:gridSpan w:val="2"/>
            <w:vAlign w:val="center"/>
          </w:tcPr>
          <w:p w14:paraId="39C31947">
            <w:pPr>
              <w:pStyle w:val="13"/>
            </w:pPr>
            <w:r>
              <w:t>13012126P009867100049</w:t>
            </w:r>
          </w:p>
        </w:tc>
        <w:tc>
          <w:tcPr>
            <w:tcW w:w="2835" w:type="dxa"/>
            <w:vAlign w:val="center"/>
          </w:tcPr>
          <w:p w14:paraId="7D5ABD5A">
            <w:pPr>
              <w:pStyle w:val="11"/>
            </w:pPr>
            <w:r>
              <w:t>项目名称</w:t>
            </w:r>
          </w:p>
        </w:tc>
        <w:tc>
          <w:tcPr>
            <w:tcW w:w="6095" w:type="dxa"/>
            <w:gridSpan w:val="3"/>
            <w:vAlign w:val="center"/>
          </w:tcPr>
          <w:p w14:paraId="1F1E6941">
            <w:pPr>
              <w:pStyle w:val="13"/>
            </w:pPr>
            <w:r>
              <w:t>2026年免保育教育费县级资金</w:t>
            </w:r>
          </w:p>
        </w:tc>
      </w:tr>
      <w:tr w14:paraId="3D341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071D4">
            <w:pPr>
              <w:pStyle w:val="11"/>
            </w:pPr>
            <w:r>
              <w:t>预算规模及资金用途</w:t>
            </w:r>
          </w:p>
        </w:tc>
        <w:tc>
          <w:tcPr>
            <w:tcW w:w="2268" w:type="dxa"/>
            <w:vAlign w:val="center"/>
          </w:tcPr>
          <w:p w14:paraId="4CFF0529">
            <w:pPr>
              <w:pStyle w:val="11"/>
            </w:pPr>
            <w:r>
              <w:t>预算数</w:t>
            </w:r>
          </w:p>
        </w:tc>
        <w:tc>
          <w:tcPr>
            <w:tcW w:w="2835" w:type="dxa"/>
            <w:vAlign w:val="center"/>
          </w:tcPr>
          <w:p w14:paraId="7A4FF680">
            <w:pPr>
              <w:pStyle w:val="13"/>
            </w:pPr>
            <w:r>
              <w:t>7740.00</w:t>
            </w:r>
          </w:p>
        </w:tc>
        <w:tc>
          <w:tcPr>
            <w:tcW w:w="2835" w:type="dxa"/>
            <w:vAlign w:val="center"/>
          </w:tcPr>
          <w:p w14:paraId="1C9769D5">
            <w:pPr>
              <w:pStyle w:val="11"/>
            </w:pPr>
            <w:r>
              <w:t>其中：财政    资金</w:t>
            </w:r>
          </w:p>
        </w:tc>
        <w:tc>
          <w:tcPr>
            <w:tcW w:w="2551" w:type="dxa"/>
            <w:vAlign w:val="center"/>
          </w:tcPr>
          <w:p w14:paraId="3B60DEC5">
            <w:pPr>
              <w:pStyle w:val="13"/>
            </w:pPr>
            <w:r>
              <w:t>7740.00</w:t>
            </w:r>
          </w:p>
        </w:tc>
        <w:tc>
          <w:tcPr>
            <w:tcW w:w="2268" w:type="dxa"/>
            <w:vAlign w:val="center"/>
          </w:tcPr>
          <w:p w14:paraId="0E6B35A2">
            <w:pPr>
              <w:pStyle w:val="11"/>
            </w:pPr>
            <w:r>
              <w:t>其他资金</w:t>
            </w:r>
          </w:p>
        </w:tc>
        <w:tc>
          <w:tcPr>
            <w:tcW w:w="1276" w:type="dxa"/>
            <w:vAlign w:val="center"/>
          </w:tcPr>
          <w:p w14:paraId="5D3DC379">
            <w:pPr>
              <w:pStyle w:val="13"/>
            </w:pPr>
            <w:r>
              <w:t xml:space="preserve"> </w:t>
            </w:r>
          </w:p>
        </w:tc>
      </w:tr>
      <w:tr w14:paraId="57A4C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D36C5"/>
        </w:tc>
        <w:tc>
          <w:tcPr>
            <w:tcW w:w="14033" w:type="dxa"/>
            <w:gridSpan w:val="6"/>
            <w:vAlign w:val="center"/>
          </w:tcPr>
          <w:p w14:paraId="587D4168">
            <w:pPr>
              <w:pStyle w:val="13"/>
            </w:pPr>
            <w:r>
              <w:t>预算资金7740元，用于在园幼儿正常接受教育教学，提升幼儿园教育教学质量。</w:t>
            </w:r>
          </w:p>
        </w:tc>
      </w:tr>
      <w:tr w14:paraId="0C36C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A555B">
            <w:pPr>
              <w:pStyle w:val="11"/>
            </w:pPr>
            <w:r>
              <w:t>资金支出计划（%）</w:t>
            </w:r>
          </w:p>
        </w:tc>
        <w:tc>
          <w:tcPr>
            <w:tcW w:w="5103" w:type="dxa"/>
            <w:gridSpan w:val="2"/>
            <w:vAlign w:val="center"/>
          </w:tcPr>
          <w:p w14:paraId="37E13E19">
            <w:pPr>
              <w:pStyle w:val="11"/>
            </w:pPr>
            <w:r>
              <w:t>3月底</w:t>
            </w:r>
          </w:p>
        </w:tc>
        <w:tc>
          <w:tcPr>
            <w:tcW w:w="2835" w:type="dxa"/>
            <w:vAlign w:val="center"/>
          </w:tcPr>
          <w:p w14:paraId="2493F267">
            <w:pPr>
              <w:pStyle w:val="11"/>
            </w:pPr>
            <w:r>
              <w:t>6月底</w:t>
            </w:r>
          </w:p>
        </w:tc>
        <w:tc>
          <w:tcPr>
            <w:tcW w:w="2551" w:type="dxa"/>
            <w:vAlign w:val="center"/>
          </w:tcPr>
          <w:p w14:paraId="454CA1F7">
            <w:pPr>
              <w:pStyle w:val="11"/>
            </w:pPr>
            <w:r>
              <w:t>10月底</w:t>
            </w:r>
          </w:p>
        </w:tc>
        <w:tc>
          <w:tcPr>
            <w:tcW w:w="3544" w:type="dxa"/>
            <w:gridSpan w:val="2"/>
            <w:vAlign w:val="center"/>
          </w:tcPr>
          <w:p w14:paraId="1417B2A5">
            <w:pPr>
              <w:pStyle w:val="11"/>
            </w:pPr>
            <w:r>
              <w:t>12月底</w:t>
            </w:r>
          </w:p>
        </w:tc>
      </w:tr>
      <w:tr w14:paraId="4E211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1C566E"/>
        </w:tc>
        <w:tc>
          <w:tcPr>
            <w:tcW w:w="5103" w:type="dxa"/>
            <w:gridSpan w:val="2"/>
            <w:vAlign w:val="center"/>
          </w:tcPr>
          <w:p w14:paraId="34276044">
            <w:pPr>
              <w:pStyle w:val="14"/>
            </w:pPr>
            <w:r>
              <w:t>25%</w:t>
            </w:r>
          </w:p>
        </w:tc>
        <w:tc>
          <w:tcPr>
            <w:tcW w:w="2835" w:type="dxa"/>
            <w:vAlign w:val="center"/>
          </w:tcPr>
          <w:p w14:paraId="3DBD1174">
            <w:pPr>
              <w:pStyle w:val="14"/>
            </w:pPr>
            <w:r>
              <w:t>50%</w:t>
            </w:r>
          </w:p>
        </w:tc>
        <w:tc>
          <w:tcPr>
            <w:tcW w:w="2551" w:type="dxa"/>
            <w:vAlign w:val="center"/>
          </w:tcPr>
          <w:p w14:paraId="3448AB53">
            <w:pPr>
              <w:pStyle w:val="14"/>
            </w:pPr>
            <w:r>
              <w:t>75%</w:t>
            </w:r>
          </w:p>
        </w:tc>
        <w:tc>
          <w:tcPr>
            <w:tcW w:w="3544" w:type="dxa"/>
            <w:gridSpan w:val="2"/>
            <w:vAlign w:val="center"/>
          </w:tcPr>
          <w:p w14:paraId="072EA1B7">
            <w:pPr>
              <w:pStyle w:val="14"/>
            </w:pPr>
            <w:r>
              <w:t>100%</w:t>
            </w:r>
          </w:p>
        </w:tc>
      </w:tr>
      <w:tr w14:paraId="640FA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0A0F4">
            <w:pPr>
              <w:pStyle w:val="11"/>
            </w:pPr>
            <w:r>
              <w:t>绩效目标</w:t>
            </w:r>
          </w:p>
        </w:tc>
        <w:tc>
          <w:tcPr>
            <w:tcW w:w="14033" w:type="dxa"/>
            <w:gridSpan w:val="6"/>
            <w:vAlign w:val="center"/>
          </w:tcPr>
          <w:p w14:paraId="5BA75519">
            <w:pPr>
              <w:pStyle w:val="13"/>
            </w:pPr>
            <w:r>
              <w:t>1.通过减免保育教育费，保障在园幼儿正常接受教育教学，提升幼儿园教育教学质量。</w:t>
            </w:r>
          </w:p>
        </w:tc>
      </w:tr>
    </w:tbl>
    <w:p w14:paraId="76D335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97B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E7BB03">
            <w:pPr>
              <w:pStyle w:val="11"/>
            </w:pPr>
            <w:r>
              <w:t>一级指标</w:t>
            </w:r>
          </w:p>
        </w:tc>
        <w:tc>
          <w:tcPr>
            <w:tcW w:w="2268" w:type="dxa"/>
            <w:vAlign w:val="center"/>
          </w:tcPr>
          <w:p w14:paraId="59A99E9D">
            <w:pPr>
              <w:pStyle w:val="11"/>
            </w:pPr>
            <w:r>
              <w:t>二级指标</w:t>
            </w:r>
          </w:p>
        </w:tc>
        <w:tc>
          <w:tcPr>
            <w:tcW w:w="2835" w:type="dxa"/>
            <w:vAlign w:val="center"/>
          </w:tcPr>
          <w:p w14:paraId="7FD8625D">
            <w:pPr>
              <w:pStyle w:val="11"/>
            </w:pPr>
            <w:r>
              <w:t>三级指标</w:t>
            </w:r>
          </w:p>
        </w:tc>
        <w:tc>
          <w:tcPr>
            <w:tcW w:w="5386" w:type="dxa"/>
            <w:vAlign w:val="center"/>
          </w:tcPr>
          <w:p w14:paraId="7875A5B4">
            <w:pPr>
              <w:pStyle w:val="11"/>
            </w:pPr>
            <w:r>
              <w:t>绩效指标描述</w:t>
            </w:r>
          </w:p>
        </w:tc>
        <w:tc>
          <w:tcPr>
            <w:tcW w:w="2268" w:type="dxa"/>
            <w:vAlign w:val="center"/>
          </w:tcPr>
          <w:p w14:paraId="715C4FFD">
            <w:pPr>
              <w:pStyle w:val="11"/>
            </w:pPr>
            <w:r>
              <w:t>指标值</w:t>
            </w:r>
          </w:p>
        </w:tc>
        <w:tc>
          <w:tcPr>
            <w:tcW w:w="1276" w:type="dxa"/>
            <w:vAlign w:val="center"/>
          </w:tcPr>
          <w:p w14:paraId="24008647">
            <w:pPr>
              <w:pStyle w:val="11"/>
            </w:pPr>
            <w:r>
              <w:t>指标值确定依据</w:t>
            </w:r>
          </w:p>
        </w:tc>
      </w:tr>
      <w:tr w14:paraId="37C3D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75CED">
            <w:pPr>
              <w:pStyle w:val="14"/>
            </w:pPr>
            <w:r>
              <w:t>产出指标</w:t>
            </w:r>
          </w:p>
        </w:tc>
        <w:tc>
          <w:tcPr>
            <w:tcW w:w="2268" w:type="dxa"/>
            <w:vAlign w:val="center"/>
          </w:tcPr>
          <w:p w14:paraId="3DE7BD18">
            <w:pPr>
              <w:pStyle w:val="13"/>
            </w:pPr>
            <w:r>
              <w:t>数量指标</w:t>
            </w:r>
          </w:p>
        </w:tc>
        <w:tc>
          <w:tcPr>
            <w:tcW w:w="2835" w:type="dxa"/>
            <w:vAlign w:val="center"/>
          </w:tcPr>
          <w:p w14:paraId="05877861">
            <w:pPr>
              <w:pStyle w:val="13"/>
            </w:pPr>
            <w:r>
              <w:t>享受减免保育教育费的幼儿数量</w:t>
            </w:r>
          </w:p>
        </w:tc>
        <w:tc>
          <w:tcPr>
            <w:tcW w:w="5386" w:type="dxa"/>
            <w:vAlign w:val="center"/>
          </w:tcPr>
          <w:p w14:paraId="018637D8">
            <w:pPr>
              <w:pStyle w:val="13"/>
            </w:pPr>
            <w:r>
              <w:t>享受减免保育教育费的幼儿数量</w:t>
            </w:r>
          </w:p>
        </w:tc>
        <w:tc>
          <w:tcPr>
            <w:tcW w:w="2268" w:type="dxa"/>
            <w:vAlign w:val="center"/>
          </w:tcPr>
          <w:p w14:paraId="62A57FC1">
            <w:pPr>
              <w:pStyle w:val="13"/>
            </w:pPr>
            <w:r>
              <w:t>≥53人</w:t>
            </w:r>
          </w:p>
        </w:tc>
        <w:tc>
          <w:tcPr>
            <w:tcW w:w="1276" w:type="dxa"/>
            <w:vAlign w:val="center"/>
          </w:tcPr>
          <w:p w14:paraId="4602757E">
            <w:pPr>
              <w:pStyle w:val="13"/>
            </w:pPr>
            <w:r>
              <w:t>幼儿园大班实际在园人数</w:t>
            </w:r>
          </w:p>
        </w:tc>
      </w:tr>
      <w:tr w14:paraId="7538C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73A11"/>
        </w:tc>
        <w:tc>
          <w:tcPr>
            <w:tcW w:w="2268" w:type="dxa"/>
            <w:vAlign w:val="center"/>
          </w:tcPr>
          <w:p w14:paraId="59FAD699">
            <w:pPr>
              <w:pStyle w:val="13"/>
            </w:pPr>
            <w:r>
              <w:t>数量指标</w:t>
            </w:r>
          </w:p>
        </w:tc>
        <w:tc>
          <w:tcPr>
            <w:tcW w:w="2835" w:type="dxa"/>
            <w:vAlign w:val="center"/>
          </w:tcPr>
          <w:p w14:paraId="19AB2816">
            <w:pPr>
              <w:pStyle w:val="13"/>
            </w:pPr>
            <w:r>
              <w:t>在校教职工人数</w:t>
            </w:r>
          </w:p>
        </w:tc>
        <w:tc>
          <w:tcPr>
            <w:tcW w:w="5386" w:type="dxa"/>
            <w:vAlign w:val="center"/>
          </w:tcPr>
          <w:p w14:paraId="63C42216">
            <w:pPr>
              <w:pStyle w:val="13"/>
            </w:pPr>
            <w:r>
              <w:t>在校教职工人数</w:t>
            </w:r>
          </w:p>
        </w:tc>
        <w:tc>
          <w:tcPr>
            <w:tcW w:w="2268" w:type="dxa"/>
            <w:vAlign w:val="center"/>
          </w:tcPr>
          <w:p w14:paraId="0D24C10E">
            <w:pPr>
              <w:pStyle w:val="13"/>
            </w:pPr>
            <w:r>
              <w:t>≥13人</w:t>
            </w:r>
          </w:p>
        </w:tc>
        <w:tc>
          <w:tcPr>
            <w:tcW w:w="1276" w:type="dxa"/>
            <w:vAlign w:val="center"/>
          </w:tcPr>
          <w:p w14:paraId="0E601F92">
            <w:pPr>
              <w:pStyle w:val="13"/>
            </w:pPr>
            <w:r>
              <w:t>2026年工作计划</w:t>
            </w:r>
          </w:p>
        </w:tc>
      </w:tr>
      <w:tr w14:paraId="59278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DE154"/>
        </w:tc>
        <w:tc>
          <w:tcPr>
            <w:tcW w:w="2268" w:type="dxa"/>
            <w:vAlign w:val="center"/>
          </w:tcPr>
          <w:p w14:paraId="75315477">
            <w:pPr>
              <w:pStyle w:val="13"/>
            </w:pPr>
            <w:r>
              <w:t>质量指标</w:t>
            </w:r>
          </w:p>
        </w:tc>
        <w:tc>
          <w:tcPr>
            <w:tcW w:w="2835" w:type="dxa"/>
            <w:vAlign w:val="center"/>
          </w:tcPr>
          <w:p w14:paraId="426A9810">
            <w:pPr>
              <w:pStyle w:val="13"/>
            </w:pPr>
            <w:r>
              <w:t>幼儿园教育重点工作完成率</w:t>
            </w:r>
          </w:p>
        </w:tc>
        <w:tc>
          <w:tcPr>
            <w:tcW w:w="5386" w:type="dxa"/>
            <w:vAlign w:val="center"/>
          </w:tcPr>
          <w:p w14:paraId="4C50DB6F">
            <w:pPr>
              <w:pStyle w:val="13"/>
            </w:pPr>
            <w:r>
              <w:t>幼儿园教育重点工作完成率</w:t>
            </w:r>
          </w:p>
        </w:tc>
        <w:tc>
          <w:tcPr>
            <w:tcW w:w="2268" w:type="dxa"/>
            <w:vAlign w:val="center"/>
          </w:tcPr>
          <w:p w14:paraId="69484652">
            <w:pPr>
              <w:pStyle w:val="13"/>
            </w:pPr>
            <w:r>
              <w:t>100%</w:t>
            </w:r>
          </w:p>
        </w:tc>
        <w:tc>
          <w:tcPr>
            <w:tcW w:w="1276" w:type="dxa"/>
            <w:vAlign w:val="center"/>
          </w:tcPr>
          <w:p w14:paraId="3CE4F1B2">
            <w:pPr>
              <w:pStyle w:val="13"/>
            </w:pPr>
            <w:r>
              <w:t>2026年工作计划</w:t>
            </w:r>
          </w:p>
        </w:tc>
      </w:tr>
      <w:tr w14:paraId="3807D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119E3"/>
        </w:tc>
        <w:tc>
          <w:tcPr>
            <w:tcW w:w="2268" w:type="dxa"/>
            <w:vAlign w:val="center"/>
          </w:tcPr>
          <w:p w14:paraId="069A12A7">
            <w:pPr>
              <w:pStyle w:val="13"/>
            </w:pPr>
            <w:r>
              <w:t>时效指标</w:t>
            </w:r>
          </w:p>
        </w:tc>
        <w:tc>
          <w:tcPr>
            <w:tcW w:w="2835" w:type="dxa"/>
            <w:vAlign w:val="center"/>
          </w:tcPr>
          <w:p w14:paraId="79F2C57C">
            <w:pPr>
              <w:pStyle w:val="13"/>
            </w:pPr>
            <w:r>
              <w:t>保障时限</w:t>
            </w:r>
          </w:p>
        </w:tc>
        <w:tc>
          <w:tcPr>
            <w:tcW w:w="5386" w:type="dxa"/>
            <w:vAlign w:val="center"/>
          </w:tcPr>
          <w:p w14:paraId="5EE20BD3">
            <w:pPr>
              <w:pStyle w:val="13"/>
            </w:pPr>
            <w:r>
              <w:t>保障幼儿园教育教学工作的时限</w:t>
            </w:r>
          </w:p>
        </w:tc>
        <w:tc>
          <w:tcPr>
            <w:tcW w:w="2268" w:type="dxa"/>
            <w:vAlign w:val="center"/>
          </w:tcPr>
          <w:p w14:paraId="3932630C">
            <w:pPr>
              <w:pStyle w:val="13"/>
            </w:pPr>
            <w:r>
              <w:t>1年</w:t>
            </w:r>
          </w:p>
        </w:tc>
        <w:tc>
          <w:tcPr>
            <w:tcW w:w="1276" w:type="dxa"/>
            <w:vAlign w:val="center"/>
          </w:tcPr>
          <w:p w14:paraId="6A555813">
            <w:pPr>
              <w:pStyle w:val="13"/>
            </w:pPr>
            <w:r>
              <w:t>2026年工作计划</w:t>
            </w:r>
          </w:p>
        </w:tc>
      </w:tr>
      <w:tr w14:paraId="040AB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8025A"/>
        </w:tc>
        <w:tc>
          <w:tcPr>
            <w:tcW w:w="2268" w:type="dxa"/>
            <w:vAlign w:val="center"/>
          </w:tcPr>
          <w:p w14:paraId="3D74A4F8">
            <w:pPr>
              <w:pStyle w:val="13"/>
            </w:pPr>
            <w:r>
              <w:t>成本指标</w:t>
            </w:r>
          </w:p>
        </w:tc>
        <w:tc>
          <w:tcPr>
            <w:tcW w:w="2835" w:type="dxa"/>
            <w:vAlign w:val="center"/>
          </w:tcPr>
          <w:p w14:paraId="541A50F0">
            <w:pPr>
              <w:pStyle w:val="13"/>
            </w:pPr>
            <w:r>
              <w:t>教职工劳务费发放成本</w:t>
            </w:r>
          </w:p>
        </w:tc>
        <w:tc>
          <w:tcPr>
            <w:tcW w:w="5386" w:type="dxa"/>
            <w:vAlign w:val="center"/>
          </w:tcPr>
          <w:p w14:paraId="3461F8A6">
            <w:pPr>
              <w:pStyle w:val="13"/>
            </w:pPr>
            <w:r>
              <w:t>教职工劳务费发放成本</w:t>
            </w:r>
          </w:p>
        </w:tc>
        <w:tc>
          <w:tcPr>
            <w:tcW w:w="2268" w:type="dxa"/>
            <w:vAlign w:val="center"/>
          </w:tcPr>
          <w:p w14:paraId="15D3E0B3">
            <w:pPr>
              <w:pStyle w:val="13"/>
            </w:pPr>
            <w:r>
              <w:t>≤7740元</w:t>
            </w:r>
          </w:p>
        </w:tc>
        <w:tc>
          <w:tcPr>
            <w:tcW w:w="1276" w:type="dxa"/>
            <w:vAlign w:val="center"/>
          </w:tcPr>
          <w:p w14:paraId="6B60F28E">
            <w:pPr>
              <w:pStyle w:val="13"/>
            </w:pPr>
            <w:r>
              <w:t>2026年工作计划</w:t>
            </w:r>
          </w:p>
        </w:tc>
      </w:tr>
      <w:tr w14:paraId="24013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C4BC7">
            <w:pPr>
              <w:pStyle w:val="14"/>
            </w:pPr>
            <w:r>
              <w:t>效益指标</w:t>
            </w:r>
          </w:p>
        </w:tc>
        <w:tc>
          <w:tcPr>
            <w:tcW w:w="2268" w:type="dxa"/>
            <w:vAlign w:val="center"/>
          </w:tcPr>
          <w:p w14:paraId="72B45DF1">
            <w:pPr>
              <w:pStyle w:val="13"/>
            </w:pPr>
            <w:r>
              <w:t>社会效益指标</w:t>
            </w:r>
          </w:p>
        </w:tc>
        <w:tc>
          <w:tcPr>
            <w:tcW w:w="2835" w:type="dxa"/>
            <w:vAlign w:val="center"/>
          </w:tcPr>
          <w:p w14:paraId="5D2094E9">
            <w:pPr>
              <w:pStyle w:val="13"/>
            </w:pPr>
            <w:r>
              <w:t>幼儿园工作正常运转率</w:t>
            </w:r>
          </w:p>
        </w:tc>
        <w:tc>
          <w:tcPr>
            <w:tcW w:w="5386" w:type="dxa"/>
            <w:vAlign w:val="center"/>
          </w:tcPr>
          <w:p w14:paraId="35DD74CC">
            <w:pPr>
              <w:pStyle w:val="13"/>
            </w:pPr>
            <w:r>
              <w:t>幼儿园工作正常运转率</w:t>
            </w:r>
          </w:p>
        </w:tc>
        <w:tc>
          <w:tcPr>
            <w:tcW w:w="2268" w:type="dxa"/>
            <w:vAlign w:val="center"/>
          </w:tcPr>
          <w:p w14:paraId="38F92CA6">
            <w:pPr>
              <w:pStyle w:val="13"/>
            </w:pPr>
            <w:r>
              <w:t>100%</w:t>
            </w:r>
          </w:p>
        </w:tc>
        <w:tc>
          <w:tcPr>
            <w:tcW w:w="1276" w:type="dxa"/>
            <w:vAlign w:val="center"/>
          </w:tcPr>
          <w:p w14:paraId="5EE1FAB5">
            <w:pPr>
              <w:pStyle w:val="13"/>
            </w:pPr>
            <w:r>
              <w:t>2026年工作计划</w:t>
            </w:r>
          </w:p>
        </w:tc>
      </w:tr>
      <w:tr w14:paraId="1A72F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4F9DD"/>
        </w:tc>
        <w:tc>
          <w:tcPr>
            <w:tcW w:w="2268" w:type="dxa"/>
            <w:vAlign w:val="center"/>
          </w:tcPr>
          <w:p w14:paraId="57685B87">
            <w:pPr>
              <w:pStyle w:val="13"/>
            </w:pPr>
            <w:r>
              <w:t>社会效益指标</w:t>
            </w:r>
          </w:p>
        </w:tc>
        <w:tc>
          <w:tcPr>
            <w:tcW w:w="2835" w:type="dxa"/>
            <w:vAlign w:val="center"/>
          </w:tcPr>
          <w:p w14:paraId="0C7A9493">
            <w:pPr>
              <w:pStyle w:val="13"/>
            </w:pPr>
            <w:r>
              <w:t>学前教育入园率</w:t>
            </w:r>
          </w:p>
        </w:tc>
        <w:tc>
          <w:tcPr>
            <w:tcW w:w="5386" w:type="dxa"/>
            <w:vAlign w:val="center"/>
          </w:tcPr>
          <w:p w14:paraId="180183CA">
            <w:pPr>
              <w:pStyle w:val="13"/>
            </w:pPr>
            <w:r>
              <w:t>学前教育入园率</w:t>
            </w:r>
          </w:p>
        </w:tc>
        <w:tc>
          <w:tcPr>
            <w:tcW w:w="2268" w:type="dxa"/>
            <w:vAlign w:val="center"/>
          </w:tcPr>
          <w:p w14:paraId="7D51873B">
            <w:pPr>
              <w:pStyle w:val="13"/>
            </w:pPr>
            <w:r>
              <w:t>≥95%</w:t>
            </w:r>
          </w:p>
        </w:tc>
        <w:tc>
          <w:tcPr>
            <w:tcW w:w="1276" w:type="dxa"/>
            <w:vAlign w:val="center"/>
          </w:tcPr>
          <w:p w14:paraId="2D1212FB">
            <w:pPr>
              <w:pStyle w:val="13"/>
            </w:pPr>
            <w:r>
              <w:t>2026年工作计划</w:t>
            </w:r>
          </w:p>
        </w:tc>
      </w:tr>
      <w:tr w14:paraId="2A21B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2D37D">
            <w:pPr>
              <w:pStyle w:val="14"/>
            </w:pPr>
            <w:r>
              <w:t>满意度指标</w:t>
            </w:r>
          </w:p>
        </w:tc>
        <w:tc>
          <w:tcPr>
            <w:tcW w:w="2268" w:type="dxa"/>
            <w:vAlign w:val="center"/>
          </w:tcPr>
          <w:p w14:paraId="1F495694">
            <w:pPr>
              <w:pStyle w:val="13"/>
            </w:pPr>
            <w:r>
              <w:t>服务对象满意度指标</w:t>
            </w:r>
          </w:p>
        </w:tc>
        <w:tc>
          <w:tcPr>
            <w:tcW w:w="2835" w:type="dxa"/>
            <w:vAlign w:val="center"/>
          </w:tcPr>
          <w:p w14:paraId="522EDBD9">
            <w:pPr>
              <w:pStyle w:val="13"/>
            </w:pPr>
            <w:r>
              <w:t>幼儿家长满意度</w:t>
            </w:r>
          </w:p>
        </w:tc>
        <w:tc>
          <w:tcPr>
            <w:tcW w:w="5386" w:type="dxa"/>
            <w:vAlign w:val="center"/>
          </w:tcPr>
          <w:p w14:paraId="64C8A251">
            <w:pPr>
              <w:pStyle w:val="13"/>
            </w:pPr>
            <w:r>
              <w:t>幼儿家长满意度</w:t>
            </w:r>
          </w:p>
        </w:tc>
        <w:tc>
          <w:tcPr>
            <w:tcW w:w="2268" w:type="dxa"/>
            <w:vAlign w:val="center"/>
          </w:tcPr>
          <w:p w14:paraId="531EBCA3">
            <w:pPr>
              <w:pStyle w:val="13"/>
            </w:pPr>
            <w:r>
              <w:t>≥95%</w:t>
            </w:r>
          </w:p>
        </w:tc>
        <w:tc>
          <w:tcPr>
            <w:tcW w:w="1276" w:type="dxa"/>
            <w:vAlign w:val="center"/>
          </w:tcPr>
          <w:p w14:paraId="236F5AAA">
            <w:pPr>
              <w:pStyle w:val="13"/>
            </w:pPr>
            <w:r>
              <w:t>满意度调查问卷</w:t>
            </w:r>
          </w:p>
        </w:tc>
      </w:tr>
      <w:tr w14:paraId="0E254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DAB7F"/>
        </w:tc>
        <w:tc>
          <w:tcPr>
            <w:tcW w:w="2268" w:type="dxa"/>
            <w:vAlign w:val="center"/>
          </w:tcPr>
          <w:p w14:paraId="765996AE">
            <w:pPr>
              <w:pStyle w:val="13"/>
            </w:pPr>
            <w:r>
              <w:t>服务对象满意度指标</w:t>
            </w:r>
          </w:p>
        </w:tc>
        <w:tc>
          <w:tcPr>
            <w:tcW w:w="2835" w:type="dxa"/>
            <w:vAlign w:val="center"/>
          </w:tcPr>
          <w:p w14:paraId="05224A9C">
            <w:pPr>
              <w:pStyle w:val="13"/>
            </w:pPr>
            <w:r>
              <w:t>幼儿园在职教职工满意度</w:t>
            </w:r>
          </w:p>
        </w:tc>
        <w:tc>
          <w:tcPr>
            <w:tcW w:w="5386" w:type="dxa"/>
            <w:vAlign w:val="center"/>
          </w:tcPr>
          <w:p w14:paraId="794D4EF9">
            <w:pPr>
              <w:pStyle w:val="13"/>
            </w:pPr>
            <w:r>
              <w:t>幼儿园在职教职工满意度</w:t>
            </w:r>
          </w:p>
        </w:tc>
        <w:tc>
          <w:tcPr>
            <w:tcW w:w="2268" w:type="dxa"/>
            <w:vAlign w:val="center"/>
          </w:tcPr>
          <w:p w14:paraId="554CA7D8">
            <w:pPr>
              <w:pStyle w:val="13"/>
            </w:pPr>
            <w:r>
              <w:t>≥95%</w:t>
            </w:r>
          </w:p>
        </w:tc>
        <w:tc>
          <w:tcPr>
            <w:tcW w:w="1276" w:type="dxa"/>
            <w:vAlign w:val="center"/>
          </w:tcPr>
          <w:p w14:paraId="3D9C07B7">
            <w:pPr>
              <w:pStyle w:val="13"/>
            </w:pPr>
            <w:r>
              <w:t>满意度调查问卷</w:t>
            </w:r>
          </w:p>
        </w:tc>
      </w:tr>
    </w:tbl>
    <w:p w14:paraId="3D2518E3">
      <w:pPr>
        <w:sectPr>
          <w:pgSz w:w="16840" w:h="11900" w:orient="landscape"/>
          <w:pgMar w:top="1361" w:right="1020" w:bottom="1134" w:left="1020" w:header="720" w:footer="720" w:gutter="0"/>
          <w:cols w:space="720" w:num="1"/>
        </w:sectPr>
      </w:pPr>
    </w:p>
    <w:p w14:paraId="0CE20AF7">
      <w:pPr>
        <w:spacing w:before="0" w:after="0"/>
        <w:ind w:firstLine="560"/>
        <w:jc w:val="left"/>
        <w:outlineLvl w:val="9"/>
      </w:pPr>
      <w:r>
        <w:rPr>
          <w:rFonts w:ascii="方正仿宋_GBK" w:hAnsi="方正仿宋_GBK" w:eastAsia="方正仿宋_GBK" w:cs="方正仿宋_GBK"/>
          <w:color w:val="000000"/>
          <w:sz w:val="28"/>
        </w:rPr>
        <w:t>174、2026年小学公用经费县级配套资金绩效目标表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DF7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D6F686">
            <w:pPr>
              <w:pStyle w:val="12"/>
            </w:pPr>
            <w:r>
              <w:t>单位：元</w:t>
            </w:r>
          </w:p>
        </w:tc>
      </w:tr>
      <w:tr w14:paraId="186F4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05E6EC">
            <w:pPr>
              <w:pStyle w:val="11"/>
            </w:pPr>
            <w:r>
              <w:t>项目编码</w:t>
            </w:r>
          </w:p>
        </w:tc>
        <w:tc>
          <w:tcPr>
            <w:tcW w:w="5103" w:type="dxa"/>
            <w:gridSpan w:val="2"/>
            <w:vAlign w:val="center"/>
          </w:tcPr>
          <w:p w14:paraId="00145F40">
            <w:pPr>
              <w:pStyle w:val="13"/>
            </w:pPr>
            <w:r>
              <w:t>13012126P00003410013M</w:t>
            </w:r>
          </w:p>
        </w:tc>
        <w:tc>
          <w:tcPr>
            <w:tcW w:w="2835" w:type="dxa"/>
            <w:vAlign w:val="center"/>
          </w:tcPr>
          <w:p w14:paraId="643120FB">
            <w:pPr>
              <w:pStyle w:val="11"/>
            </w:pPr>
            <w:r>
              <w:t>项目名称</w:t>
            </w:r>
          </w:p>
        </w:tc>
        <w:tc>
          <w:tcPr>
            <w:tcW w:w="6095" w:type="dxa"/>
            <w:gridSpan w:val="3"/>
            <w:vAlign w:val="center"/>
          </w:tcPr>
          <w:p w14:paraId="11C07041">
            <w:pPr>
              <w:pStyle w:val="13"/>
            </w:pPr>
            <w:r>
              <w:t>2026年小学公用经费县级配套资金</w:t>
            </w:r>
          </w:p>
        </w:tc>
      </w:tr>
      <w:tr w14:paraId="74344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072FA">
            <w:pPr>
              <w:pStyle w:val="11"/>
            </w:pPr>
            <w:r>
              <w:t>预算规模及资金用途</w:t>
            </w:r>
          </w:p>
        </w:tc>
        <w:tc>
          <w:tcPr>
            <w:tcW w:w="2268" w:type="dxa"/>
            <w:vAlign w:val="center"/>
          </w:tcPr>
          <w:p w14:paraId="7768C70C">
            <w:pPr>
              <w:pStyle w:val="11"/>
            </w:pPr>
            <w:r>
              <w:t>预算数</w:t>
            </w:r>
          </w:p>
        </w:tc>
        <w:tc>
          <w:tcPr>
            <w:tcW w:w="2835" w:type="dxa"/>
            <w:vAlign w:val="center"/>
          </w:tcPr>
          <w:p w14:paraId="005BC9C3">
            <w:pPr>
              <w:pStyle w:val="13"/>
            </w:pPr>
            <w:r>
              <w:t>69990.00</w:t>
            </w:r>
          </w:p>
        </w:tc>
        <w:tc>
          <w:tcPr>
            <w:tcW w:w="2835" w:type="dxa"/>
            <w:vAlign w:val="center"/>
          </w:tcPr>
          <w:p w14:paraId="40D58CC1">
            <w:pPr>
              <w:pStyle w:val="11"/>
            </w:pPr>
            <w:r>
              <w:t>其中：财政    资金</w:t>
            </w:r>
          </w:p>
        </w:tc>
        <w:tc>
          <w:tcPr>
            <w:tcW w:w="2551" w:type="dxa"/>
            <w:vAlign w:val="center"/>
          </w:tcPr>
          <w:p w14:paraId="6EF05B00">
            <w:pPr>
              <w:pStyle w:val="13"/>
            </w:pPr>
            <w:r>
              <w:t>69990.00</w:t>
            </w:r>
          </w:p>
        </w:tc>
        <w:tc>
          <w:tcPr>
            <w:tcW w:w="2268" w:type="dxa"/>
            <w:vAlign w:val="center"/>
          </w:tcPr>
          <w:p w14:paraId="1CDCF7BF">
            <w:pPr>
              <w:pStyle w:val="11"/>
            </w:pPr>
            <w:r>
              <w:t>其他资金</w:t>
            </w:r>
          </w:p>
        </w:tc>
        <w:tc>
          <w:tcPr>
            <w:tcW w:w="1276" w:type="dxa"/>
            <w:vAlign w:val="center"/>
          </w:tcPr>
          <w:p w14:paraId="305E4D37">
            <w:pPr>
              <w:pStyle w:val="13"/>
            </w:pPr>
            <w:r>
              <w:t xml:space="preserve"> </w:t>
            </w:r>
          </w:p>
        </w:tc>
      </w:tr>
      <w:tr w14:paraId="0E2B9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FDDC8"/>
        </w:tc>
        <w:tc>
          <w:tcPr>
            <w:tcW w:w="14033" w:type="dxa"/>
            <w:gridSpan w:val="6"/>
            <w:vAlign w:val="center"/>
          </w:tcPr>
          <w:p w14:paraId="78E3E4B1">
            <w:pPr>
              <w:pStyle w:val="13"/>
            </w:pPr>
            <w:r>
              <w:t>通过对师生554人，住宿生121人，随班就读3人进行相关补贴，保证学校高效平稳运转、保质保量完成义务教学任务。</w:t>
            </w:r>
          </w:p>
        </w:tc>
      </w:tr>
      <w:tr w14:paraId="52010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53C8D">
            <w:pPr>
              <w:pStyle w:val="11"/>
            </w:pPr>
            <w:r>
              <w:t>资金支出计划（%）</w:t>
            </w:r>
          </w:p>
        </w:tc>
        <w:tc>
          <w:tcPr>
            <w:tcW w:w="5103" w:type="dxa"/>
            <w:gridSpan w:val="2"/>
            <w:vAlign w:val="center"/>
          </w:tcPr>
          <w:p w14:paraId="5885042C">
            <w:pPr>
              <w:pStyle w:val="11"/>
            </w:pPr>
            <w:r>
              <w:t>3月底</w:t>
            </w:r>
          </w:p>
        </w:tc>
        <w:tc>
          <w:tcPr>
            <w:tcW w:w="2835" w:type="dxa"/>
            <w:vAlign w:val="center"/>
          </w:tcPr>
          <w:p w14:paraId="16641110">
            <w:pPr>
              <w:pStyle w:val="11"/>
            </w:pPr>
            <w:r>
              <w:t>6月底</w:t>
            </w:r>
          </w:p>
        </w:tc>
        <w:tc>
          <w:tcPr>
            <w:tcW w:w="2551" w:type="dxa"/>
            <w:vAlign w:val="center"/>
          </w:tcPr>
          <w:p w14:paraId="32284732">
            <w:pPr>
              <w:pStyle w:val="11"/>
            </w:pPr>
            <w:r>
              <w:t>10月底</w:t>
            </w:r>
          </w:p>
        </w:tc>
        <w:tc>
          <w:tcPr>
            <w:tcW w:w="3544" w:type="dxa"/>
            <w:gridSpan w:val="2"/>
            <w:vAlign w:val="center"/>
          </w:tcPr>
          <w:p w14:paraId="71901936">
            <w:pPr>
              <w:pStyle w:val="11"/>
            </w:pPr>
            <w:r>
              <w:t>12月底</w:t>
            </w:r>
          </w:p>
        </w:tc>
      </w:tr>
      <w:tr w14:paraId="2242A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66CB6"/>
        </w:tc>
        <w:tc>
          <w:tcPr>
            <w:tcW w:w="5103" w:type="dxa"/>
            <w:gridSpan w:val="2"/>
            <w:vAlign w:val="center"/>
          </w:tcPr>
          <w:p w14:paraId="15DEA03F">
            <w:pPr>
              <w:pStyle w:val="14"/>
            </w:pPr>
            <w:r>
              <w:t>25%</w:t>
            </w:r>
          </w:p>
        </w:tc>
        <w:tc>
          <w:tcPr>
            <w:tcW w:w="2835" w:type="dxa"/>
            <w:vAlign w:val="center"/>
          </w:tcPr>
          <w:p w14:paraId="59E9EEC4">
            <w:pPr>
              <w:pStyle w:val="14"/>
            </w:pPr>
            <w:r>
              <w:t>50%</w:t>
            </w:r>
          </w:p>
        </w:tc>
        <w:tc>
          <w:tcPr>
            <w:tcW w:w="2551" w:type="dxa"/>
            <w:vAlign w:val="center"/>
          </w:tcPr>
          <w:p w14:paraId="6DCC753D">
            <w:pPr>
              <w:pStyle w:val="14"/>
            </w:pPr>
            <w:r>
              <w:t>75%</w:t>
            </w:r>
          </w:p>
        </w:tc>
        <w:tc>
          <w:tcPr>
            <w:tcW w:w="3544" w:type="dxa"/>
            <w:gridSpan w:val="2"/>
            <w:vAlign w:val="center"/>
          </w:tcPr>
          <w:p w14:paraId="0E0D3F01">
            <w:pPr>
              <w:pStyle w:val="14"/>
            </w:pPr>
            <w:r>
              <w:t>100%</w:t>
            </w:r>
          </w:p>
        </w:tc>
      </w:tr>
      <w:tr w14:paraId="2B578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7816B">
            <w:pPr>
              <w:pStyle w:val="11"/>
            </w:pPr>
            <w:r>
              <w:t>绩效目标</w:t>
            </w:r>
          </w:p>
        </w:tc>
        <w:tc>
          <w:tcPr>
            <w:tcW w:w="14033" w:type="dxa"/>
            <w:gridSpan w:val="6"/>
            <w:vAlign w:val="center"/>
          </w:tcPr>
          <w:p w14:paraId="5C598DC1">
            <w:pPr>
              <w:pStyle w:val="13"/>
            </w:pPr>
            <w:r>
              <w:t>1.通过对师生554人，住宿生121人，随班就读3人进行相关补贴，保证学校高效平稳运转、保质保量完成义务教学任务。</w:t>
            </w:r>
          </w:p>
        </w:tc>
      </w:tr>
    </w:tbl>
    <w:p w14:paraId="4558BD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C08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5AFEDE">
            <w:pPr>
              <w:pStyle w:val="11"/>
            </w:pPr>
            <w:r>
              <w:t>一级指标</w:t>
            </w:r>
          </w:p>
        </w:tc>
        <w:tc>
          <w:tcPr>
            <w:tcW w:w="2268" w:type="dxa"/>
            <w:vAlign w:val="center"/>
          </w:tcPr>
          <w:p w14:paraId="0A6B9875">
            <w:pPr>
              <w:pStyle w:val="11"/>
            </w:pPr>
            <w:r>
              <w:t>二级指标</w:t>
            </w:r>
          </w:p>
        </w:tc>
        <w:tc>
          <w:tcPr>
            <w:tcW w:w="2835" w:type="dxa"/>
            <w:vAlign w:val="center"/>
          </w:tcPr>
          <w:p w14:paraId="2FAE7A07">
            <w:pPr>
              <w:pStyle w:val="11"/>
            </w:pPr>
            <w:r>
              <w:t>三级指标</w:t>
            </w:r>
          </w:p>
        </w:tc>
        <w:tc>
          <w:tcPr>
            <w:tcW w:w="5386" w:type="dxa"/>
            <w:vAlign w:val="center"/>
          </w:tcPr>
          <w:p w14:paraId="57D66791">
            <w:pPr>
              <w:pStyle w:val="11"/>
            </w:pPr>
            <w:r>
              <w:t>绩效指标描述</w:t>
            </w:r>
          </w:p>
        </w:tc>
        <w:tc>
          <w:tcPr>
            <w:tcW w:w="2268" w:type="dxa"/>
            <w:vAlign w:val="center"/>
          </w:tcPr>
          <w:p w14:paraId="63D94900">
            <w:pPr>
              <w:pStyle w:val="11"/>
            </w:pPr>
            <w:r>
              <w:t>指标值</w:t>
            </w:r>
          </w:p>
        </w:tc>
        <w:tc>
          <w:tcPr>
            <w:tcW w:w="1276" w:type="dxa"/>
            <w:vAlign w:val="center"/>
          </w:tcPr>
          <w:p w14:paraId="2DF8ED9B">
            <w:pPr>
              <w:pStyle w:val="11"/>
            </w:pPr>
            <w:r>
              <w:t>指标值确定依据</w:t>
            </w:r>
          </w:p>
        </w:tc>
      </w:tr>
      <w:tr w14:paraId="0299E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AD9BBC">
            <w:pPr>
              <w:pStyle w:val="14"/>
            </w:pPr>
            <w:r>
              <w:t>产出指标</w:t>
            </w:r>
          </w:p>
        </w:tc>
        <w:tc>
          <w:tcPr>
            <w:tcW w:w="2268" w:type="dxa"/>
            <w:vAlign w:val="center"/>
          </w:tcPr>
          <w:p w14:paraId="08F22818">
            <w:pPr>
              <w:pStyle w:val="13"/>
            </w:pPr>
            <w:r>
              <w:t>数量指标</w:t>
            </w:r>
          </w:p>
        </w:tc>
        <w:tc>
          <w:tcPr>
            <w:tcW w:w="2835" w:type="dxa"/>
            <w:vAlign w:val="center"/>
          </w:tcPr>
          <w:p w14:paraId="484B7FAB">
            <w:pPr>
              <w:pStyle w:val="13"/>
            </w:pPr>
            <w:r>
              <w:t>受益师生人数</w:t>
            </w:r>
          </w:p>
        </w:tc>
        <w:tc>
          <w:tcPr>
            <w:tcW w:w="5386" w:type="dxa"/>
            <w:vAlign w:val="center"/>
          </w:tcPr>
          <w:p w14:paraId="53457F2B">
            <w:pPr>
              <w:pStyle w:val="13"/>
            </w:pPr>
            <w:r>
              <w:t>受益师生人数</w:t>
            </w:r>
          </w:p>
        </w:tc>
        <w:tc>
          <w:tcPr>
            <w:tcW w:w="2268" w:type="dxa"/>
            <w:vAlign w:val="center"/>
          </w:tcPr>
          <w:p w14:paraId="47B261F7">
            <w:pPr>
              <w:pStyle w:val="13"/>
            </w:pPr>
            <w:r>
              <w:t>≥554人</w:t>
            </w:r>
          </w:p>
        </w:tc>
        <w:tc>
          <w:tcPr>
            <w:tcW w:w="1276" w:type="dxa"/>
            <w:vAlign w:val="center"/>
          </w:tcPr>
          <w:p w14:paraId="12A90C88">
            <w:pPr>
              <w:pStyle w:val="13"/>
            </w:pPr>
            <w:r>
              <w:t>事业年报统计</w:t>
            </w:r>
          </w:p>
        </w:tc>
      </w:tr>
      <w:tr w14:paraId="1399B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B88F3"/>
        </w:tc>
        <w:tc>
          <w:tcPr>
            <w:tcW w:w="2268" w:type="dxa"/>
            <w:vAlign w:val="center"/>
          </w:tcPr>
          <w:p w14:paraId="0BDE7008">
            <w:pPr>
              <w:pStyle w:val="13"/>
            </w:pPr>
            <w:r>
              <w:t>数量指标</w:t>
            </w:r>
          </w:p>
        </w:tc>
        <w:tc>
          <w:tcPr>
            <w:tcW w:w="2835" w:type="dxa"/>
            <w:vAlign w:val="center"/>
          </w:tcPr>
          <w:p w14:paraId="42ABD54A">
            <w:pPr>
              <w:pStyle w:val="13"/>
            </w:pPr>
            <w:r>
              <w:t>随班就读学生数</w:t>
            </w:r>
          </w:p>
        </w:tc>
        <w:tc>
          <w:tcPr>
            <w:tcW w:w="5386" w:type="dxa"/>
            <w:vAlign w:val="center"/>
          </w:tcPr>
          <w:p w14:paraId="0AFEA778">
            <w:pPr>
              <w:pStyle w:val="13"/>
            </w:pPr>
            <w:r>
              <w:t>参与随班就读学生数</w:t>
            </w:r>
          </w:p>
        </w:tc>
        <w:tc>
          <w:tcPr>
            <w:tcW w:w="2268" w:type="dxa"/>
            <w:vAlign w:val="center"/>
          </w:tcPr>
          <w:p w14:paraId="510E64ED">
            <w:pPr>
              <w:pStyle w:val="13"/>
            </w:pPr>
            <w:r>
              <w:t>3人</w:t>
            </w:r>
          </w:p>
        </w:tc>
        <w:tc>
          <w:tcPr>
            <w:tcW w:w="1276" w:type="dxa"/>
            <w:vAlign w:val="center"/>
          </w:tcPr>
          <w:p w14:paraId="0C979C3B">
            <w:pPr>
              <w:pStyle w:val="13"/>
            </w:pPr>
            <w:r>
              <w:t>事业年报统计</w:t>
            </w:r>
          </w:p>
        </w:tc>
      </w:tr>
      <w:tr w14:paraId="4B900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07729"/>
        </w:tc>
        <w:tc>
          <w:tcPr>
            <w:tcW w:w="2268" w:type="dxa"/>
            <w:vAlign w:val="center"/>
          </w:tcPr>
          <w:p w14:paraId="2E5CE5DD">
            <w:pPr>
              <w:pStyle w:val="13"/>
            </w:pPr>
            <w:r>
              <w:t>质量指标</w:t>
            </w:r>
          </w:p>
        </w:tc>
        <w:tc>
          <w:tcPr>
            <w:tcW w:w="2835" w:type="dxa"/>
            <w:vAlign w:val="center"/>
          </w:tcPr>
          <w:p w14:paraId="795EC4A7">
            <w:pPr>
              <w:pStyle w:val="13"/>
            </w:pPr>
            <w:r>
              <w:t>教育教学用品供应率</w:t>
            </w:r>
          </w:p>
        </w:tc>
        <w:tc>
          <w:tcPr>
            <w:tcW w:w="5386" w:type="dxa"/>
            <w:vAlign w:val="center"/>
          </w:tcPr>
          <w:p w14:paraId="05242924">
            <w:pPr>
              <w:pStyle w:val="13"/>
            </w:pPr>
            <w:r>
              <w:t>教育教学用品供应率</w:t>
            </w:r>
          </w:p>
        </w:tc>
        <w:tc>
          <w:tcPr>
            <w:tcW w:w="2268" w:type="dxa"/>
            <w:vAlign w:val="center"/>
          </w:tcPr>
          <w:p w14:paraId="0285FD47">
            <w:pPr>
              <w:pStyle w:val="13"/>
            </w:pPr>
            <w:r>
              <w:t>100%</w:t>
            </w:r>
          </w:p>
        </w:tc>
        <w:tc>
          <w:tcPr>
            <w:tcW w:w="1276" w:type="dxa"/>
            <w:vAlign w:val="center"/>
          </w:tcPr>
          <w:p w14:paraId="59EDC94A">
            <w:pPr>
              <w:pStyle w:val="13"/>
            </w:pPr>
            <w:r>
              <w:t>2026年学校工作计划</w:t>
            </w:r>
          </w:p>
        </w:tc>
      </w:tr>
      <w:tr w14:paraId="3BA19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8AB20"/>
        </w:tc>
        <w:tc>
          <w:tcPr>
            <w:tcW w:w="2268" w:type="dxa"/>
            <w:vAlign w:val="center"/>
          </w:tcPr>
          <w:p w14:paraId="0A3B5B0A">
            <w:pPr>
              <w:pStyle w:val="13"/>
            </w:pPr>
            <w:r>
              <w:t>时效指标</w:t>
            </w:r>
          </w:p>
        </w:tc>
        <w:tc>
          <w:tcPr>
            <w:tcW w:w="2835" w:type="dxa"/>
            <w:vAlign w:val="center"/>
          </w:tcPr>
          <w:p w14:paraId="2D869CA8">
            <w:pPr>
              <w:pStyle w:val="13"/>
            </w:pPr>
            <w:r>
              <w:t>教育教学任务完成及时率</w:t>
            </w:r>
          </w:p>
        </w:tc>
        <w:tc>
          <w:tcPr>
            <w:tcW w:w="5386" w:type="dxa"/>
            <w:vAlign w:val="center"/>
          </w:tcPr>
          <w:p w14:paraId="680997F6">
            <w:pPr>
              <w:pStyle w:val="13"/>
            </w:pPr>
            <w:r>
              <w:t>教育教学任务完成及时率</w:t>
            </w:r>
          </w:p>
        </w:tc>
        <w:tc>
          <w:tcPr>
            <w:tcW w:w="2268" w:type="dxa"/>
            <w:vAlign w:val="center"/>
          </w:tcPr>
          <w:p w14:paraId="4ABBA863">
            <w:pPr>
              <w:pStyle w:val="13"/>
            </w:pPr>
            <w:r>
              <w:t>100%</w:t>
            </w:r>
          </w:p>
        </w:tc>
        <w:tc>
          <w:tcPr>
            <w:tcW w:w="1276" w:type="dxa"/>
            <w:vAlign w:val="center"/>
          </w:tcPr>
          <w:p w14:paraId="0ED27534">
            <w:pPr>
              <w:pStyle w:val="13"/>
            </w:pPr>
            <w:r>
              <w:t>2026年学校工作计划</w:t>
            </w:r>
          </w:p>
        </w:tc>
      </w:tr>
      <w:tr w14:paraId="02A2B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C25FE"/>
        </w:tc>
        <w:tc>
          <w:tcPr>
            <w:tcW w:w="2268" w:type="dxa"/>
            <w:vAlign w:val="center"/>
          </w:tcPr>
          <w:p w14:paraId="23863FEB">
            <w:pPr>
              <w:pStyle w:val="13"/>
            </w:pPr>
            <w:r>
              <w:t>成本指标</w:t>
            </w:r>
          </w:p>
        </w:tc>
        <w:tc>
          <w:tcPr>
            <w:tcW w:w="2835" w:type="dxa"/>
            <w:vAlign w:val="center"/>
          </w:tcPr>
          <w:p w14:paraId="4A462B6A">
            <w:pPr>
              <w:pStyle w:val="13"/>
            </w:pPr>
            <w:r>
              <w:t>县级生均公用经费标准</w:t>
            </w:r>
          </w:p>
        </w:tc>
        <w:tc>
          <w:tcPr>
            <w:tcW w:w="5386" w:type="dxa"/>
            <w:vAlign w:val="center"/>
          </w:tcPr>
          <w:p w14:paraId="7F075BDF">
            <w:pPr>
              <w:pStyle w:val="13"/>
            </w:pPr>
            <w:r>
              <w:t>县级小学生均公用经费标准</w:t>
            </w:r>
          </w:p>
        </w:tc>
        <w:tc>
          <w:tcPr>
            <w:tcW w:w="2268" w:type="dxa"/>
            <w:vAlign w:val="center"/>
          </w:tcPr>
          <w:p w14:paraId="0B84DC06">
            <w:pPr>
              <w:pStyle w:val="13"/>
            </w:pPr>
            <w:r>
              <w:t>≤84元/生/年</w:t>
            </w:r>
          </w:p>
        </w:tc>
        <w:tc>
          <w:tcPr>
            <w:tcW w:w="1276" w:type="dxa"/>
            <w:vAlign w:val="center"/>
          </w:tcPr>
          <w:p w14:paraId="6EBFD976">
            <w:pPr>
              <w:pStyle w:val="13"/>
            </w:pPr>
            <w:r>
              <w:t>冀财教[2023]68号文</w:t>
            </w:r>
          </w:p>
        </w:tc>
      </w:tr>
      <w:tr w14:paraId="52918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D4B60"/>
        </w:tc>
        <w:tc>
          <w:tcPr>
            <w:tcW w:w="2268" w:type="dxa"/>
            <w:vAlign w:val="center"/>
          </w:tcPr>
          <w:p w14:paraId="582A203F">
            <w:pPr>
              <w:pStyle w:val="13"/>
            </w:pPr>
            <w:r>
              <w:t>成本指标</w:t>
            </w:r>
          </w:p>
        </w:tc>
        <w:tc>
          <w:tcPr>
            <w:tcW w:w="2835" w:type="dxa"/>
            <w:vAlign w:val="center"/>
          </w:tcPr>
          <w:p w14:paraId="4DA94FC9">
            <w:pPr>
              <w:pStyle w:val="13"/>
            </w:pPr>
            <w:r>
              <w:t>县级生均住宿生公用经费标准</w:t>
            </w:r>
          </w:p>
        </w:tc>
        <w:tc>
          <w:tcPr>
            <w:tcW w:w="5386" w:type="dxa"/>
            <w:vAlign w:val="center"/>
          </w:tcPr>
          <w:p w14:paraId="0AC7AFAD">
            <w:pPr>
              <w:pStyle w:val="13"/>
            </w:pPr>
            <w:r>
              <w:t>县级生均住宿生公用经费标准</w:t>
            </w:r>
          </w:p>
        </w:tc>
        <w:tc>
          <w:tcPr>
            <w:tcW w:w="2268" w:type="dxa"/>
            <w:vAlign w:val="center"/>
          </w:tcPr>
          <w:p w14:paraId="2445A3FB">
            <w:pPr>
              <w:pStyle w:val="13"/>
            </w:pPr>
            <w:r>
              <w:t>≤30元/生/年</w:t>
            </w:r>
          </w:p>
        </w:tc>
        <w:tc>
          <w:tcPr>
            <w:tcW w:w="1276" w:type="dxa"/>
            <w:vAlign w:val="center"/>
          </w:tcPr>
          <w:p w14:paraId="632B672C">
            <w:pPr>
              <w:pStyle w:val="13"/>
            </w:pPr>
            <w:r>
              <w:t>冀财教[2023]68号文</w:t>
            </w:r>
          </w:p>
        </w:tc>
      </w:tr>
      <w:tr w14:paraId="00FD4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F7629"/>
        </w:tc>
        <w:tc>
          <w:tcPr>
            <w:tcW w:w="2268" w:type="dxa"/>
            <w:vAlign w:val="center"/>
          </w:tcPr>
          <w:p w14:paraId="122D4616">
            <w:pPr>
              <w:pStyle w:val="13"/>
            </w:pPr>
            <w:r>
              <w:t>成本指标</w:t>
            </w:r>
          </w:p>
        </w:tc>
        <w:tc>
          <w:tcPr>
            <w:tcW w:w="2835" w:type="dxa"/>
            <w:vAlign w:val="center"/>
          </w:tcPr>
          <w:p w14:paraId="0B64C9D5">
            <w:pPr>
              <w:pStyle w:val="13"/>
            </w:pPr>
            <w:r>
              <w:t>县级生均送教上门随班就读公用经费标准</w:t>
            </w:r>
          </w:p>
        </w:tc>
        <w:tc>
          <w:tcPr>
            <w:tcW w:w="5386" w:type="dxa"/>
            <w:vAlign w:val="center"/>
          </w:tcPr>
          <w:p w14:paraId="3F5D8EEE">
            <w:pPr>
              <w:pStyle w:val="13"/>
            </w:pPr>
            <w:r>
              <w:t>县级送教上门随班就读生均公用经费标准</w:t>
            </w:r>
          </w:p>
        </w:tc>
        <w:tc>
          <w:tcPr>
            <w:tcW w:w="2268" w:type="dxa"/>
            <w:vAlign w:val="center"/>
          </w:tcPr>
          <w:p w14:paraId="6B0719BF">
            <w:pPr>
              <w:pStyle w:val="13"/>
            </w:pPr>
            <w:r>
              <w:t>≤700元/生/年</w:t>
            </w:r>
          </w:p>
        </w:tc>
        <w:tc>
          <w:tcPr>
            <w:tcW w:w="1276" w:type="dxa"/>
            <w:vAlign w:val="center"/>
          </w:tcPr>
          <w:p w14:paraId="798A1DA0">
            <w:pPr>
              <w:pStyle w:val="13"/>
            </w:pPr>
            <w:r>
              <w:t>冀财教[2025]91号文</w:t>
            </w:r>
          </w:p>
        </w:tc>
      </w:tr>
      <w:tr w14:paraId="3AF3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5F11F0">
            <w:pPr>
              <w:pStyle w:val="14"/>
            </w:pPr>
            <w:r>
              <w:t>效益指标</w:t>
            </w:r>
          </w:p>
        </w:tc>
        <w:tc>
          <w:tcPr>
            <w:tcW w:w="2268" w:type="dxa"/>
            <w:vAlign w:val="center"/>
          </w:tcPr>
          <w:p w14:paraId="5F2750F3">
            <w:pPr>
              <w:pStyle w:val="13"/>
            </w:pPr>
            <w:r>
              <w:t>社会效益指标</w:t>
            </w:r>
          </w:p>
        </w:tc>
        <w:tc>
          <w:tcPr>
            <w:tcW w:w="2835" w:type="dxa"/>
            <w:vAlign w:val="center"/>
          </w:tcPr>
          <w:p w14:paraId="67B51A37">
            <w:pPr>
              <w:pStyle w:val="13"/>
            </w:pPr>
            <w:r>
              <w:t>学校运行稳定率</w:t>
            </w:r>
          </w:p>
        </w:tc>
        <w:tc>
          <w:tcPr>
            <w:tcW w:w="5386" w:type="dxa"/>
            <w:vAlign w:val="center"/>
          </w:tcPr>
          <w:p w14:paraId="67120997">
            <w:pPr>
              <w:pStyle w:val="13"/>
            </w:pPr>
            <w:r>
              <w:t>学校运行稳定率</w:t>
            </w:r>
          </w:p>
        </w:tc>
        <w:tc>
          <w:tcPr>
            <w:tcW w:w="2268" w:type="dxa"/>
            <w:vAlign w:val="center"/>
          </w:tcPr>
          <w:p w14:paraId="66D18D7F">
            <w:pPr>
              <w:pStyle w:val="13"/>
            </w:pPr>
            <w:r>
              <w:t>100%</w:t>
            </w:r>
          </w:p>
        </w:tc>
        <w:tc>
          <w:tcPr>
            <w:tcW w:w="1276" w:type="dxa"/>
            <w:vAlign w:val="center"/>
          </w:tcPr>
          <w:p w14:paraId="41C19BD0">
            <w:pPr>
              <w:pStyle w:val="13"/>
            </w:pPr>
            <w:r>
              <w:t>满意度调查问卷</w:t>
            </w:r>
          </w:p>
        </w:tc>
      </w:tr>
      <w:tr w14:paraId="214FA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9E9888">
            <w:pPr>
              <w:pStyle w:val="14"/>
            </w:pPr>
            <w:r>
              <w:t>满意度指标</w:t>
            </w:r>
          </w:p>
        </w:tc>
        <w:tc>
          <w:tcPr>
            <w:tcW w:w="2268" w:type="dxa"/>
            <w:vAlign w:val="center"/>
          </w:tcPr>
          <w:p w14:paraId="74DD9A2A">
            <w:pPr>
              <w:pStyle w:val="13"/>
            </w:pPr>
            <w:r>
              <w:t>服务对象满意度指标</w:t>
            </w:r>
          </w:p>
        </w:tc>
        <w:tc>
          <w:tcPr>
            <w:tcW w:w="2835" w:type="dxa"/>
            <w:vAlign w:val="center"/>
          </w:tcPr>
          <w:p w14:paraId="7ECEC604">
            <w:pPr>
              <w:pStyle w:val="13"/>
            </w:pPr>
            <w:r>
              <w:t>受益师生对日常供应满意度</w:t>
            </w:r>
          </w:p>
        </w:tc>
        <w:tc>
          <w:tcPr>
            <w:tcW w:w="5386" w:type="dxa"/>
            <w:vAlign w:val="center"/>
          </w:tcPr>
          <w:p w14:paraId="5468C1B6">
            <w:pPr>
              <w:pStyle w:val="13"/>
            </w:pPr>
            <w:r>
              <w:t>受益师生对日常供应满意度</w:t>
            </w:r>
          </w:p>
        </w:tc>
        <w:tc>
          <w:tcPr>
            <w:tcW w:w="2268" w:type="dxa"/>
            <w:vAlign w:val="center"/>
          </w:tcPr>
          <w:p w14:paraId="4B898727">
            <w:pPr>
              <w:pStyle w:val="13"/>
            </w:pPr>
            <w:r>
              <w:t>≥95%</w:t>
            </w:r>
          </w:p>
        </w:tc>
        <w:tc>
          <w:tcPr>
            <w:tcW w:w="1276" w:type="dxa"/>
            <w:vAlign w:val="center"/>
          </w:tcPr>
          <w:p w14:paraId="439268C3">
            <w:pPr>
              <w:pStyle w:val="13"/>
            </w:pPr>
            <w:r>
              <w:t>满意度调查问卷</w:t>
            </w:r>
          </w:p>
        </w:tc>
      </w:tr>
    </w:tbl>
    <w:p w14:paraId="66448EA7">
      <w:pPr>
        <w:sectPr>
          <w:pgSz w:w="16840" w:h="11900" w:orient="landscape"/>
          <w:pgMar w:top="1361" w:right="1020" w:bottom="1134" w:left="1020" w:header="720" w:footer="720" w:gutter="0"/>
          <w:cols w:space="720" w:num="1"/>
        </w:sectPr>
      </w:pPr>
    </w:p>
    <w:p w14:paraId="48C6BBFF">
      <w:pPr>
        <w:spacing w:before="0" w:after="0"/>
        <w:ind w:firstLine="560"/>
        <w:jc w:val="left"/>
        <w:outlineLvl w:val="9"/>
      </w:pPr>
      <w:r>
        <w:rPr>
          <w:rFonts w:ascii="方正仿宋_GBK" w:hAnsi="方正仿宋_GBK" w:eastAsia="方正仿宋_GBK" w:cs="方正仿宋_GBK"/>
          <w:color w:val="000000"/>
          <w:sz w:val="28"/>
        </w:rPr>
        <w:t>175、2026年学前教育经费绩效目标表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FB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4A2198">
            <w:pPr>
              <w:pStyle w:val="12"/>
            </w:pPr>
            <w:r>
              <w:t>单位：元</w:t>
            </w:r>
          </w:p>
        </w:tc>
      </w:tr>
      <w:tr w14:paraId="27145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78B05">
            <w:pPr>
              <w:pStyle w:val="11"/>
            </w:pPr>
            <w:r>
              <w:t>项目编码</w:t>
            </w:r>
          </w:p>
        </w:tc>
        <w:tc>
          <w:tcPr>
            <w:tcW w:w="5103" w:type="dxa"/>
            <w:gridSpan w:val="2"/>
            <w:vAlign w:val="center"/>
          </w:tcPr>
          <w:p w14:paraId="1FCFC726">
            <w:pPr>
              <w:pStyle w:val="13"/>
            </w:pPr>
            <w:r>
              <w:t>13012126P009921100017</w:t>
            </w:r>
          </w:p>
        </w:tc>
        <w:tc>
          <w:tcPr>
            <w:tcW w:w="2835" w:type="dxa"/>
            <w:vAlign w:val="center"/>
          </w:tcPr>
          <w:p w14:paraId="0E88A09A">
            <w:pPr>
              <w:pStyle w:val="11"/>
            </w:pPr>
            <w:r>
              <w:t>项目名称</w:t>
            </w:r>
          </w:p>
        </w:tc>
        <w:tc>
          <w:tcPr>
            <w:tcW w:w="6095" w:type="dxa"/>
            <w:gridSpan w:val="3"/>
            <w:vAlign w:val="center"/>
          </w:tcPr>
          <w:p w14:paraId="1CAA614F">
            <w:pPr>
              <w:pStyle w:val="13"/>
            </w:pPr>
            <w:r>
              <w:t>2026年学前教育经费</w:t>
            </w:r>
          </w:p>
        </w:tc>
      </w:tr>
      <w:tr w14:paraId="42FCB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B9C2A">
            <w:pPr>
              <w:pStyle w:val="11"/>
            </w:pPr>
            <w:r>
              <w:t>预算规模及资金用途</w:t>
            </w:r>
          </w:p>
        </w:tc>
        <w:tc>
          <w:tcPr>
            <w:tcW w:w="2268" w:type="dxa"/>
            <w:vAlign w:val="center"/>
          </w:tcPr>
          <w:p w14:paraId="07B41FCE">
            <w:pPr>
              <w:pStyle w:val="11"/>
            </w:pPr>
            <w:r>
              <w:t>预算数</w:t>
            </w:r>
          </w:p>
        </w:tc>
        <w:tc>
          <w:tcPr>
            <w:tcW w:w="2835" w:type="dxa"/>
            <w:vAlign w:val="center"/>
          </w:tcPr>
          <w:p w14:paraId="0B81C25C">
            <w:pPr>
              <w:pStyle w:val="13"/>
            </w:pPr>
            <w:r>
              <w:t>136200.00</w:t>
            </w:r>
          </w:p>
        </w:tc>
        <w:tc>
          <w:tcPr>
            <w:tcW w:w="2835" w:type="dxa"/>
            <w:vAlign w:val="center"/>
          </w:tcPr>
          <w:p w14:paraId="335F9B74">
            <w:pPr>
              <w:pStyle w:val="11"/>
            </w:pPr>
            <w:r>
              <w:t>其中：财政    资金</w:t>
            </w:r>
          </w:p>
        </w:tc>
        <w:tc>
          <w:tcPr>
            <w:tcW w:w="2551" w:type="dxa"/>
            <w:vAlign w:val="center"/>
          </w:tcPr>
          <w:p w14:paraId="52A03E87">
            <w:pPr>
              <w:pStyle w:val="13"/>
            </w:pPr>
            <w:r>
              <w:t>136200.00</w:t>
            </w:r>
          </w:p>
        </w:tc>
        <w:tc>
          <w:tcPr>
            <w:tcW w:w="2268" w:type="dxa"/>
            <w:vAlign w:val="center"/>
          </w:tcPr>
          <w:p w14:paraId="127EAD01">
            <w:pPr>
              <w:pStyle w:val="11"/>
            </w:pPr>
            <w:r>
              <w:t>其他资金</w:t>
            </w:r>
          </w:p>
        </w:tc>
        <w:tc>
          <w:tcPr>
            <w:tcW w:w="1276" w:type="dxa"/>
            <w:vAlign w:val="center"/>
          </w:tcPr>
          <w:p w14:paraId="1E8886C0">
            <w:pPr>
              <w:pStyle w:val="13"/>
            </w:pPr>
            <w:r>
              <w:t xml:space="preserve"> </w:t>
            </w:r>
          </w:p>
        </w:tc>
      </w:tr>
      <w:tr w14:paraId="5EE18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3FE15"/>
        </w:tc>
        <w:tc>
          <w:tcPr>
            <w:tcW w:w="14033" w:type="dxa"/>
            <w:gridSpan w:val="6"/>
            <w:vAlign w:val="center"/>
          </w:tcPr>
          <w:p w14:paraId="3C9D0370">
            <w:pPr>
              <w:pStyle w:val="13"/>
            </w:pPr>
            <w:r>
              <w:t>预算资金136200元，用于幼儿园教师的劳务费支出。</w:t>
            </w:r>
          </w:p>
        </w:tc>
      </w:tr>
      <w:tr w14:paraId="53B6D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113C4">
            <w:pPr>
              <w:pStyle w:val="11"/>
            </w:pPr>
            <w:r>
              <w:t>资金支出计划（%）</w:t>
            </w:r>
          </w:p>
        </w:tc>
        <w:tc>
          <w:tcPr>
            <w:tcW w:w="5103" w:type="dxa"/>
            <w:gridSpan w:val="2"/>
            <w:vAlign w:val="center"/>
          </w:tcPr>
          <w:p w14:paraId="637C652F">
            <w:pPr>
              <w:pStyle w:val="11"/>
            </w:pPr>
            <w:r>
              <w:t>3月底</w:t>
            </w:r>
          </w:p>
        </w:tc>
        <w:tc>
          <w:tcPr>
            <w:tcW w:w="2835" w:type="dxa"/>
            <w:vAlign w:val="center"/>
          </w:tcPr>
          <w:p w14:paraId="210E7BF2">
            <w:pPr>
              <w:pStyle w:val="11"/>
            </w:pPr>
            <w:r>
              <w:t>6月底</w:t>
            </w:r>
          </w:p>
        </w:tc>
        <w:tc>
          <w:tcPr>
            <w:tcW w:w="2551" w:type="dxa"/>
            <w:vAlign w:val="center"/>
          </w:tcPr>
          <w:p w14:paraId="7E903CEA">
            <w:pPr>
              <w:pStyle w:val="11"/>
            </w:pPr>
            <w:r>
              <w:t>10月底</w:t>
            </w:r>
          </w:p>
        </w:tc>
        <w:tc>
          <w:tcPr>
            <w:tcW w:w="3544" w:type="dxa"/>
            <w:gridSpan w:val="2"/>
            <w:vAlign w:val="center"/>
          </w:tcPr>
          <w:p w14:paraId="5E712632">
            <w:pPr>
              <w:pStyle w:val="11"/>
            </w:pPr>
            <w:r>
              <w:t>12月底</w:t>
            </w:r>
          </w:p>
        </w:tc>
      </w:tr>
      <w:tr w14:paraId="44DA8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D81E9"/>
        </w:tc>
        <w:tc>
          <w:tcPr>
            <w:tcW w:w="5103" w:type="dxa"/>
            <w:gridSpan w:val="2"/>
            <w:vAlign w:val="center"/>
          </w:tcPr>
          <w:p w14:paraId="791CBAC1">
            <w:pPr>
              <w:pStyle w:val="14"/>
            </w:pPr>
            <w:r>
              <w:t>25%</w:t>
            </w:r>
          </w:p>
        </w:tc>
        <w:tc>
          <w:tcPr>
            <w:tcW w:w="2835" w:type="dxa"/>
            <w:vAlign w:val="center"/>
          </w:tcPr>
          <w:p w14:paraId="5DFE06AE">
            <w:pPr>
              <w:pStyle w:val="14"/>
            </w:pPr>
            <w:r>
              <w:t>50%</w:t>
            </w:r>
          </w:p>
        </w:tc>
        <w:tc>
          <w:tcPr>
            <w:tcW w:w="2551" w:type="dxa"/>
            <w:vAlign w:val="center"/>
          </w:tcPr>
          <w:p w14:paraId="52A0CC9E">
            <w:pPr>
              <w:pStyle w:val="14"/>
            </w:pPr>
            <w:r>
              <w:t>75%</w:t>
            </w:r>
          </w:p>
        </w:tc>
        <w:tc>
          <w:tcPr>
            <w:tcW w:w="3544" w:type="dxa"/>
            <w:gridSpan w:val="2"/>
            <w:vAlign w:val="center"/>
          </w:tcPr>
          <w:p w14:paraId="6A00459A">
            <w:pPr>
              <w:pStyle w:val="14"/>
            </w:pPr>
            <w:r>
              <w:t>100%</w:t>
            </w:r>
          </w:p>
        </w:tc>
      </w:tr>
      <w:tr w14:paraId="1B9DF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B7AD9A">
            <w:pPr>
              <w:pStyle w:val="11"/>
            </w:pPr>
            <w:r>
              <w:t>绩效目标</w:t>
            </w:r>
          </w:p>
        </w:tc>
        <w:tc>
          <w:tcPr>
            <w:tcW w:w="14033" w:type="dxa"/>
            <w:gridSpan w:val="6"/>
            <w:vAlign w:val="center"/>
          </w:tcPr>
          <w:p w14:paraId="531A2F80">
            <w:pPr>
              <w:pStyle w:val="13"/>
            </w:pPr>
            <w:r>
              <w:t>1.通过聘请13名幼儿教师开展工作，采购教育教学用品50种类，保障幼儿园学前教育工作经费的正常运转，为在园幼儿提供基本生活服务，保障幼儿的安全和身心健康，培养幼儿良好的生活习惯和品德行为，提高学前教育质量。</w:t>
            </w:r>
            <w:r>
              <w:tab/>
            </w:r>
            <w:r>
              <w:tab/>
            </w:r>
            <w:r>
              <w:tab/>
            </w:r>
            <w:r>
              <w:tab/>
            </w:r>
            <w:r>
              <w:tab/>
            </w:r>
            <w:r>
              <w:tab/>
            </w:r>
          </w:p>
          <w:p w14:paraId="4574F492">
            <w:pPr>
              <w:pStyle w:val="13"/>
            </w:pPr>
            <w:r>
              <w:tab/>
            </w:r>
            <w:r>
              <w:tab/>
            </w:r>
            <w:r>
              <w:tab/>
            </w:r>
            <w:r>
              <w:tab/>
            </w:r>
          </w:p>
        </w:tc>
      </w:tr>
    </w:tbl>
    <w:p w14:paraId="425EF3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E69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A86D0A">
            <w:pPr>
              <w:pStyle w:val="11"/>
            </w:pPr>
            <w:r>
              <w:t>一级指标</w:t>
            </w:r>
          </w:p>
        </w:tc>
        <w:tc>
          <w:tcPr>
            <w:tcW w:w="2268" w:type="dxa"/>
            <w:vAlign w:val="center"/>
          </w:tcPr>
          <w:p w14:paraId="335FEC88">
            <w:pPr>
              <w:pStyle w:val="11"/>
            </w:pPr>
            <w:r>
              <w:t>二级指标</w:t>
            </w:r>
          </w:p>
        </w:tc>
        <w:tc>
          <w:tcPr>
            <w:tcW w:w="2835" w:type="dxa"/>
            <w:vAlign w:val="center"/>
          </w:tcPr>
          <w:p w14:paraId="480ED8F9">
            <w:pPr>
              <w:pStyle w:val="11"/>
            </w:pPr>
            <w:r>
              <w:t>三级指标</w:t>
            </w:r>
          </w:p>
        </w:tc>
        <w:tc>
          <w:tcPr>
            <w:tcW w:w="5386" w:type="dxa"/>
            <w:vAlign w:val="center"/>
          </w:tcPr>
          <w:p w14:paraId="79E9EEFB">
            <w:pPr>
              <w:pStyle w:val="11"/>
            </w:pPr>
            <w:r>
              <w:t>绩效指标描述</w:t>
            </w:r>
          </w:p>
        </w:tc>
        <w:tc>
          <w:tcPr>
            <w:tcW w:w="2268" w:type="dxa"/>
            <w:vAlign w:val="center"/>
          </w:tcPr>
          <w:p w14:paraId="62C03B46">
            <w:pPr>
              <w:pStyle w:val="11"/>
            </w:pPr>
            <w:r>
              <w:t>指标值</w:t>
            </w:r>
          </w:p>
        </w:tc>
        <w:tc>
          <w:tcPr>
            <w:tcW w:w="1276" w:type="dxa"/>
            <w:vAlign w:val="center"/>
          </w:tcPr>
          <w:p w14:paraId="3DBECC69">
            <w:pPr>
              <w:pStyle w:val="11"/>
            </w:pPr>
            <w:r>
              <w:t>指标值确定依据</w:t>
            </w:r>
          </w:p>
        </w:tc>
      </w:tr>
      <w:tr w14:paraId="54E1A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3F6CC3">
            <w:pPr>
              <w:pStyle w:val="14"/>
            </w:pPr>
            <w:r>
              <w:t>产出指标</w:t>
            </w:r>
          </w:p>
        </w:tc>
        <w:tc>
          <w:tcPr>
            <w:tcW w:w="2268" w:type="dxa"/>
            <w:vAlign w:val="center"/>
          </w:tcPr>
          <w:p w14:paraId="7BC718E4">
            <w:pPr>
              <w:pStyle w:val="13"/>
            </w:pPr>
            <w:r>
              <w:t>数量指标</w:t>
            </w:r>
          </w:p>
        </w:tc>
        <w:tc>
          <w:tcPr>
            <w:tcW w:w="2835" w:type="dxa"/>
            <w:vAlign w:val="center"/>
          </w:tcPr>
          <w:p w14:paraId="588F227A">
            <w:pPr>
              <w:pStyle w:val="13"/>
            </w:pPr>
            <w:r>
              <w:t>采购教育教学用品种类</w:t>
            </w:r>
          </w:p>
        </w:tc>
        <w:tc>
          <w:tcPr>
            <w:tcW w:w="5386" w:type="dxa"/>
            <w:vAlign w:val="center"/>
          </w:tcPr>
          <w:p w14:paraId="0C958B35">
            <w:pPr>
              <w:pStyle w:val="13"/>
            </w:pPr>
            <w:r>
              <w:t>采购幼儿玩教具、生活用品等用于教育教学</w:t>
            </w:r>
          </w:p>
        </w:tc>
        <w:tc>
          <w:tcPr>
            <w:tcW w:w="2268" w:type="dxa"/>
            <w:vAlign w:val="center"/>
          </w:tcPr>
          <w:p w14:paraId="38BE0815">
            <w:pPr>
              <w:pStyle w:val="13"/>
            </w:pPr>
            <w:r>
              <w:t>≥50种</w:t>
            </w:r>
          </w:p>
        </w:tc>
        <w:tc>
          <w:tcPr>
            <w:tcW w:w="1276" w:type="dxa"/>
            <w:vAlign w:val="center"/>
          </w:tcPr>
          <w:p w14:paraId="6655FD78">
            <w:pPr>
              <w:pStyle w:val="13"/>
            </w:pPr>
            <w:r>
              <w:t>2026年幼儿园工作计划</w:t>
            </w:r>
          </w:p>
        </w:tc>
      </w:tr>
      <w:tr w14:paraId="21DDE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3BD88"/>
        </w:tc>
        <w:tc>
          <w:tcPr>
            <w:tcW w:w="2268" w:type="dxa"/>
            <w:vAlign w:val="center"/>
          </w:tcPr>
          <w:p w14:paraId="13197E59">
            <w:pPr>
              <w:pStyle w:val="13"/>
            </w:pPr>
            <w:r>
              <w:t>数量指标</w:t>
            </w:r>
          </w:p>
        </w:tc>
        <w:tc>
          <w:tcPr>
            <w:tcW w:w="2835" w:type="dxa"/>
            <w:vAlign w:val="center"/>
          </w:tcPr>
          <w:p w14:paraId="72C17BCF">
            <w:pPr>
              <w:pStyle w:val="13"/>
            </w:pPr>
            <w:r>
              <w:t>聘用幼儿教师数量</w:t>
            </w:r>
          </w:p>
        </w:tc>
        <w:tc>
          <w:tcPr>
            <w:tcW w:w="5386" w:type="dxa"/>
            <w:vAlign w:val="center"/>
          </w:tcPr>
          <w:p w14:paraId="0626F7D1">
            <w:pPr>
              <w:pStyle w:val="13"/>
            </w:pPr>
            <w:r>
              <w:t>聘用幼儿教师数量</w:t>
            </w:r>
          </w:p>
        </w:tc>
        <w:tc>
          <w:tcPr>
            <w:tcW w:w="2268" w:type="dxa"/>
            <w:vAlign w:val="center"/>
          </w:tcPr>
          <w:p w14:paraId="29AB4392">
            <w:pPr>
              <w:pStyle w:val="13"/>
            </w:pPr>
            <w:r>
              <w:t>≥13人</w:t>
            </w:r>
          </w:p>
        </w:tc>
        <w:tc>
          <w:tcPr>
            <w:tcW w:w="1276" w:type="dxa"/>
            <w:vAlign w:val="center"/>
          </w:tcPr>
          <w:p w14:paraId="3CEB06DA">
            <w:pPr>
              <w:pStyle w:val="13"/>
            </w:pPr>
            <w:r>
              <w:t>劳务费发放表</w:t>
            </w:r>
          </w:p>
        </w:tc>
      </w:tr>
      <w:tr w14:paraId="2EB87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BC248"/>
        </w:tc>
        <w:tc>
          <w:tcPr>
            <w:tcW w:w="2268" w:type="dxa"/>
            <w:vAlign w:val="center"/>
          </w:tcPr>
          <w:p w14:paraId="086E7FB9">
            <w:pPr>
              <w:pStyle w:val="13"/>
            </w:pPr>
            <w:r>
              <w:t>质量指标</w:t>
            </w:r>
          </w:p>
        </w:tc>
        <w:tc>
          <w:tcPr>
            <w:tcW w:w="2835" w:type="dxa"/>
            <w:vAlign w:val="center"/>
          </w:tcPr>
          <w:p w14:paraId="7D186D7C">
            <w:pPr>
              <w:pStyle w:val="13"/>
            </w:pPr>
            <w:r>
              <w:t>采购合格率</w:t>
            </w:r>
          </w:p>
        </w:tc>
        <w:tc>
          <w:tcPr>
            <w:tcW w:w="5386" w:type="dxa"/>
            <w:vAlign w:val="center"/>
          </w:tcPr>
          <w:p w14:paraId="35948714">
            <w:pPr>
              <w:pStyle w:val="13"/>
            </w:pPr>
            <w:r>
              <w:t>采购合格率</w:t>
            </w:r>
          </w:p>
        </w:tc>
        <w:tc>
          <w:tcPr>
            <w:tcW w:w="2268" w:type="dxa"/>
            <w:vAlign w:val="center"/>
          </w:tcPr>
          <w:p w14:paraId="6DDA6E4C">
            <w:pPr>
              <w:pStyle w:val="13"/>
            </w:pPr>
            <w:r>
              <w:t>100%</w:t>
            </w:r>
          </w:p>
        </w:tc>
        <w:tc>
          <w:tcPr>
            <w:tcW w:w="1276" w:type="dxa"/>
            <w:vAlign w:val="center"/>
          </w:tcPr>
          <w:p w14:paraId="23F3C48E">
            <w:pPr>
              <w:pStyle w:val="13"/>
            </w:pPr>
            <w:r>
              <w:t>2026年幼儿园工作计划</w:t>
            </w:r>
          </w:p>
        </w:tc>
      </w:tr>
      <w:tr w14:paraId="6C51E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387CE"/>
        </w:tc>
        <w:tc>
          <w:tcPr>
            <w:tcW w:w="2268" w:type="dxa"/>
            <w:vAlign w:val="center"/>
          </w:tcPr>
          <w:p w14:paraId="4700F3CC">
            <w:pPr>
              <w:pStyle w:val="13"/>
            </w:pPr>
            <w:r>
              <w:t>质量指标</w:t>
            </w:r>
          </w:p>
        </w:tc>
        <w:tc>
          <w:tcPr>
            <w:tcW w:w="2835" w:type="dxa"/>
            <w:vAlign w:val="center"/>
          </w:tcPr>
          <w:p w14:paraId="6870A9B3">
            <w:pPr>
              <w:pStyle w:val="13"/>
            </w:pPr>
            <w:r>
              <w:t>教师出勤率</w:t>
            </w:r>
          </w:p>
        </w:tc>
        <w:tc>
          <w:tcPr>
            <w:tcW w:w="5386" w:type="dxa"/>
            <w:vAlign w:val="center"/>
          </w:tcPr>
          <w:p w14:paraId="3AF38986">
            <w:pPr>
              <w:pStyle w:val="13"/>
            </w:pPr>
            <w:r>
              <w:t>反映幼儿教师出勤情况</w:t>
            </w:r>
          </w:p>
        </w:tc>
        <w:tc>
          <w:tcPr>
            <w:tcW w:w="2268" w:type="dxa"/>
            <w:vAlign w:val="center"/>
          </w:tcPr>
          <w:p w14:paraId="55197469">
            <w:pPr>
              <w:pStyle w:val="13"/>
            </w:pPr>
            <w:r>
              <w:t>≥98%</w:t>
            </w:r>
          </w:p>
        </w:tc>
        <w:tc>
          <w:tcPr>
            <w:tcW w:w="1276" w:type="dxa"/>
            <w:vAlign w:val="center"/>
          </w:tcPr>
          <w:p w14:paraId="458F0345">
            <w:pPr>
              <w:pStyle w:val="13"/>
            </w:pPr>
            <w:r>
              <w:t>教师签到表</w:t>
            </w:r>
          </w:p>
        </w:tc>
      </w:tr>
      <w:tr w14:paraId="6B002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17F93"/>
        </w:tc>
        <w:tc>
          <w:tcPr>
            <w:tcW w:w="2268" w:type="dxa"/>
            <w:vAlign w:val="center"/>
          </w:tcPr>
          <w:p w14:paraId="38DDD755">
            <w:pPr>
              <w:pStyle w:val="13"/>
            </w:pPr>
            <w:r>
              <w:t>时效指标</w:t>
            </w:r>
          </w:p>
        </w:tc>
        <w:tc>
          <w:tcPr>
            <w:tcW w:w="2835" w:type="dxa"/>
            <w:vAlign w:val="center"/>
          </w:tcPr>
          <w:p w14:paraId="129A8A54">
            <w:pPr>
              <w:pStyle w:val="13"/>
            </w:pPr>
            <w:r>
              <w:t>采购完成时间</w:t>
            </w:r>
          </w:p>
        </w:tc>
        <w:tc>
          <w:tcPr>
            <w:tcW w:w="5386" w:type="dxa"/>
            <w:vAlign w:val="center"/>
          </w:tcPr>
          <w:p w14:paraId="62C8AF22">
            <w:pPr>
              <w:pStyle w:val="13"/>
            </w:pPr>
            <w:r>
              <w:t>采购教育教学用品的时限</w:t>
            </w:r>
          </w:p>
        </w:tc>
        <w:tc>
          <w:tcPr>
            <w:tcW w:w="2268" w:type="dxa"/>
            <w:vAlign w:val="center"/>
          </w:tcPr>
          <w:p w14:paraId="27AA8E05">
            <w:pPr>
              <w:pStyle w:val="13"/>
            </w:pPr>
            <w:r>
              <w:t>2026年12月15日前</w:t>
            </w:r>
          </w:p>
        </w:tc>
        <w:tc>
          <w:tcPr>
            <w:tcW w:w="1276" w:type="dxa"/>
            <w:vAlign w:val="center"/>
          </w:tcPr>
          <w:p w14:paraId="38FCB879">
            <w:pPr>
              <w:pStyle w:val="13"/>
            </w:pPr>
            <w:r>
              <w:t>2026年幼儿园工作计划</w:t>
            </w:r>
          </w:p>
        </w:tc>
      </w:tr>
      <w:tr w14:paraId="516CD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CF08B"/>
        </w:tc>
        <w:tc>
          <w:tcPr>
            <w:tcW w:w="2268" w:type="dxa"/>
            <w:vAlign w:val="center"/>
          </w:tcPr>
          <w:p w14:paraId="11BDF112">
            <w:pPr>
              <w:pStyle w:val="13"/>
            </w:pPr>
            <w:r>
              <w:t>时效指标</w:t>
            </w:r>
          </w:p>
        </w:tc>
        <w:tc>
          <w:tcPr>
            <w:tcW w:w="2835" w:type="dxa"/>
            <w:vAlign w:val="center"/>
          </w:tcPr>
          <w:p w14:paraId="56CA55A7">
            <w:pPr>
              <w:pStyle w:val="13"/>
            </w:pPr>
            <w:r>
              <w:t>保障工作时限</w:t>
            </w:r>
          </w:p>
        </w:tc>
        <w:tc>
          <w:tcPr>
            <w:tcW w:w="5386" w:type="dxa"/>
            <w:vAlign w:val="center"/>
          </w:tcPr>
          <w:p w14:paraId="02D68A5B">
            <w:pPr>
              <w:pStyle w:val="13"/>
            </w:pPr>
            <w:r>
              <w:t>保障幼儿教师工作的时限</w:t>
            </w:r>
          </w:p>
        </w:tc>
        <w:tc>
          <w:tcPr>
            <w:tcW w:w="2268" w:type="dxa"/>
            <w:vAlign w:val="center"/>
          </w:tcPr>
          <w:p w14:paraId="664FD29C">
            <w:pPr>
              <w:pStyle w:val="13"/>
            </w:pPr>
            <w:r>
              <w:t>1年</w:t>
            </w:r>
          </w:p>
        </w:tc>
        <w:tc>
          <w:tcPr>
            <w:tcW w:w="1276" w:type="dxa"/>
            <w:vAlign w:val="center"/>
          </w:tcPr>
          <w:p w14:paraId="1B3E6D8E">
            <w:pPr>
              <w:pStyle w:val="13"/>
            </w:pPr>
            <w:r>
              <w:t>2026年幼儿园工作计划</w:t>
            </w:r>
          </w:p>
        </w:tc>
      </w:tr>
      <w:tr w14:paraId="21449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F8394"/>
        </w:tc>
        <w:tc>
          <w:tcPr>
            <w:tcW w:w="2268" w:type="dxa"/>
            <w:vAlign w:val="center"/>
          </w:tcPr>
          <w:p w14:paraId="549183D1">
            <w:pPr>
              <w:pStyle w:val="13"/>
            </w:pPr>
            <w:r>
              <w:t>成本指标</w:t>
            </w:r>
          </w:p>
        </w:tc>
        <w:tc>
          <w:tcPr>
            <w:tcW w:w="2835" w:type="dxa"/>
            <w:vAlign w:val="center"/>
          </w:tcPr>
          <w:p w14:paraId="29F4C927">
            <w:pPr>
              <w:pStyle w:val="13"/>
            </w:pPr>
            <w:r>
              <w:t>平均采购每类成品</w:t>
            </w:r>
          </w:p>
        </w:tc>
        <w:tc>
          <w:tcPr>
            <w:tcW w:w="5386" w:type="dxa"/>
            <w:vAlign w:val="center"/>
          </w:tcPr>
          <w:p w14:paraId="0D78D8C8">
            <w:pPr>
              <w:pStyle w:val="13"/>
            </w:pPr>
            <w:r>
              <w:t>平均采购幼儿玩教具、生活用品等</w:t>
            </w:r>
          </w:p>
        </w:tc>
        <w:tc>
          <w:tcPr>
            <w:tcW w:w="2268" w:type="dxa"/>
            <w:vAlign w:val="center"/>
          </w:tcPr>
          <w:p w14:paraId="467DF9E7">
            <w:pPr>
              <w:pStyle w:val="13"/>
            </w:pPr>
            <w:r>
              <w:t>≤500元/种</w:t>
            </w:r>
          </w:p>
        </w:tc>
        <w:tc>
          <w:tcPr>
            <w:tcW w:w="1276" w:type="dxa"/>
            <w:vAlign w:val="center"/>
          </w:tcPr>
          <w:p w14:paraId="39B5C9AB">
            <w:pPr>
              <w:pStyle w:val="13"/>
            </w:pPr>
            <w:r>
              <w:t>2026年幼儿园工作计划</w:t>
            </w:r>
          </w:p>
        </w:tc>
      </w:tr>
      <w:tr w14:paraId="166A2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FA14F"/>
        </w:tc>
        <w:tc>
          <w:tcPr>
            <w:tcW w:w="2268" w:type="dxa"/>
            <w:vAlign w:val="center"/>
          </w:tcPr>
          <w:p w14:paraId="48BD5037">
            <w:pPr>
              <w:pStyle w:val="13"/>
            </w:pPr>
            <w:r>
              <w:t>成本指标</w:t>
            </w:r>
          </w:p>
        </w:tc>
        <w:tc>
          <w:tcPr>
            <w:tcW w:w="2835" w:type="dxa"/>
            <w:vAlign w:val="center"/>
          </w:tcPr>
          <w:p w14:paraId="5DF480F3">
            <w:pPr>
              <w:pStyle w:val="13"/>
            </w:pPr>
            <w:r>
              <w:t>教师人均工资</w:t>
            </w:r>
          </w:p>
        </w:tc>
        <w:tc>
          <w:tcPr>
            <w:tcW w:w="5386" w:type="dxa"/>
            <w:vAlign w:val="center"/>
          </w:tcPr>
          <w:p w14:paraId="05F0491A">
            <w:pPr>
              <w:pStyle w:val="13"/>
            </w:pPr>
            <w:r>
              <w:t>幼儿教师人均每月工资成本</w:t>
            </w:r>
          </w:p>
        </w:tc>
        <w:tc>
          <w:tcPr>
            <w:tcW w:w="2268" w:type="dxa"/>
            <w:vAlign w:val="center"/>
          </w:tcPr>
          <w:p w14:paraId="3CE8E028">
            <w:pPr>
              <w:pStyle w:val="13"/>
            </w:pPr>
            <w:r>
              <w:t>≤1300元/人/月</w:t>
            </w:r>
          </w:p>
        </w:tc>
        <w:tc>
          <w:tcPr>
            <w:tcW w:w="1276" w:type="dxa"/>
            <w:vAlign w:val="center"/>
          </w:tcPr>
          <w:p w14:paraId="77ED8080">
            <w:pPr>
              <w:pStyle w:val="13"/>
            </w:pPr>
            <w:r>
              <w:t>2026年幼儿园工作计划</w:t>
            </w:r>
          </w:p>
        </w:tc>
      </w:tr>
      <w:tr w14:paraId="2CAA4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CD2788">
            <w:pPr>
              <w:pStyle w:val="14"/>
            </w:pPr>
            <w:r>
              <w:t>效益指标</w:t>
            </w:r>
          </w:p>
        </w:tc>
        <w:tc>
          <w:tcPr>
            <w:tcW w:w="2268" w:type="dxa"/>
            <w:vAlign w:val="center"/>
          </w:tcPr>
          <w:p w14:paraId="566184A8">
            <w:pPr>
              <w:pStyle w:val="13"/>
            </w:pPr>
            <w:r>
              <w:t>社会效益指标</w:t>
            </w:r>
          </w:p>
        </w:tc>
        <w:tc>
          <w:tcPr>
            <w:tcW w:w="2835" w:type="dxa"/>
            <w:vAlign w:val="center"/>
          </w:tcPr>
          <w:p w14:paraId="632E9FB5">
            <w:pPr>
              <w:pStyle w:val="13"/>
            </w:pPr>
            <w:r>
              <w:t>幼儿园运行稳定率</w:t>
            </w:r>
          </w:p>
        </w:tc>
        <w:tc>
          <w:tcPr>
            <w:tcW w:w="5386" w:type="dxa"/>
            <w:vAlign w:val="center"/>
          </w:tcPr>
          <w:p w14:paraId="71877F85">
            <w:pPr>
              <w:pStyle w:val="13"/>
            </w:pPr>
            <w:r>
              <w:t>考察幼儿园运行稳定的情况</w:t>
            </w:r>
          </w:p>
        </w:tc>
        <w:tc>
          <w:tcPr>
            <w:tcW w:w="2268" w:type="dxa"/>
            <w:vAlign w:val="center"/>
          </w:tcPr>
          <w:p w14:paraId="33AA1EDA">
            <w:pPr>
              <w:pStyle w:val="13"/>
            </w:pPr>
            <w:r>
              <w:t>100%</w:t>
            </w:r>
          </w:p>
        </w:tc>
        <w:tc>
          <w:tcPr>
            <w:tcW w:w="1276" w:type="dxa"/>
            <w:vAlign w:val="center"/>
          </w:tcPr>
          <w:p w14:paraId="64C4CBFA">
            <w:pPr>
              <w:pStyle w:val="13"/>
            </w:pPr>
            <w:r>
              <w:t>2026年幼儿园工作计划</w:t>
            </w:r>
          </w:p>
        </w:tc>
      </w:tr>
      <w:tr w14:paraId="24AD3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7E5084">
            <w:pPr>
              <w:pStyle w:val="14"/>
            </w:pPr>
            <w:r>
              <w:t>满意度指标</w:t>
            </w:r>
          </w:p>
        </w:tc>
        <w:tc>
          <w:tcPr>
            <w:tcW w:w="2268" w:type="dxa"/>
            <w:vAlign w:val="center"/>
          </w:tcPr>
          <w:p w14:paraId="4B93F154">
            <w:pPr>
              <w:pStyle w:val="13"/>
            </w:pPr>
            <w:r>
              <w:t>服务对象满意度指标</w:t>
            </w:r>
          </w:p>
        </w:tc>
        <w:tc>
          <w:tcPr>
            <w:tcW w:w="2835" w:type="dxa"/>
            <w:vAlign w:val="center"/>
          </w:tcPr>
          <w:p w14:paraId="77E8301F">
            <w:pPr>
              <w:pStyle w:val="13"/>
            </w:pPr>
            <w:r>
              <w:t>聘用幼儿教师及家长满意度</w:t>
            </w:r>
          </w:p>
        </w:tc>
        <w:tc>
          <w:tcPr>
            <w:tcW w:w="5386" w:type="dxa"/>
            <w:vAlign w:val="center"/>
          </w:tcPr>
          <w:p w14:paraId="59A373C7">
            <w:pPr>
              <w:pStyle w:val="13"/>
            </w:pPr>
            <w:r>
              <w:t>聘用幼儿教师及家长满意度</w:t>
            </w:r>
          </w:p>
        </w:tc>
        <w:tc>
          <w:tcPr>
            <w:tcW w:w="2268" w:type="dxa"/>
            <w:vAlign w:val="center"/>
          </w:tcPr>
          <w:p w14:paraId="0823AC8B">
            <w:pPr>
              <w:pStyle w:val="13"/>
            </w:pPr>
            <w:r>
              <w:t>≥90%</w:t>
            </w:r>
          </w:p>
        </w:tc>
        <w:tc>
          <w:tcPr>
            <w:tcW w:w="1276" w:type="dxa"/>
            <w:vAlign w:val="center"/>
          </w:tcPr>
          <w:p w14:paraId="35294CAB">
            <w:pPr>
              <w:pStyle w:val="13"/>
            </w:pPr>
            <w:r>
              <w:t>满意度调查问卷</w:t>
            </w:r>
          </w:p>
        </w:tc>
      </w:tr>
    </w:tbl>
    <w:p w14:paraId="17501B57">
      <w:pPr>
        <w:sectPr>
          <w:pgSz w:w="16840" w:h="11900" w:orient="landscape"/>
          <w:pgMar w:top="1361" w:right="1020" w:bottom="1134" w:left="1020" w:header="720" w:footer="720" w:gutter="0"/>
          <w:cols w:space="720" w:num="1"/>
        </w:sectPr>
      </w:pPr>
    </w:p>
    <w:p w14:paraId="615D5624">
      <w:pPr>
        <w:spacing w:before="0" w:after="0"/>
        <w:ind w:firstLine="560"/>
        <w:jc w:val="left"/>
        <w:outlineLvl w:val="9"/>
      </w:pPr>
      <w:r>
        <w:rPr>
          <w:rFonts w:ascii="方正仿宋_GBK" w:hAnsi="方正仿宋_GBK" w:eastAsia="方正仿宋_GBK" w:cs="方正仿宋_GBK"/>
          <w:color w:val="000000"/>
          <w:sz w:val="28"/>
        </w:rPr>
        <w:t>176、2026年学前生均公用经费（公办幼儿园）绩效目标表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275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041F31">
            <w:pPr>
              <w:pStyle w:val="12"/>
            </w:pPr>
            <w:r>
              <w:t>单位：元</w:t>
            </w:r>
          </w:p>
        </w:tc>
      </w:tr>
      <w:tr w14:paraId="199F4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292C9">
            <w:pPr>
              <w:pStyle w:val="11"/>
            </w:pPr>
            <w:r>
              <w:t>项目编码</w:t>
            </w:r>
          </w:p>
        </w:tc>
        <w:tc>
          <w:tcPr>
            <w:tcW w:w="5103" w:type="dxa"/>
            <w:gridSpan w:val="2"/>
            <w:vAlign w:val="center"/>
          </w:tcPr>
          <w:p w14:paraId="45654185">
            <w:pPr>
              <w:pStyle w:val="13"/>
            </w:pPr>
            <w:r>
              <w:t>13012126P00015410006T</w:t>
            </w:r>
          </w:p>
        </w:tc>
        <w:tc>
          <w:tcPr>
            <w:tcW w:w="2835" w:type="dxa"/>
            <w:vAlign w:val="center"/>
          </w:tcPr>
          <w:p w14:paraId="38178BDE">
            <w:pPr>
              <w:pStyle w:val="11"/>
            </w:pPr>
            <w:r>
              <w:t>项目名称</w:t>
            </w:r>
          </w:p>
        </w:tc>
        <w:tc>
          <w:tcPr>
            <w:tcW w:w="6095" w:type="dxa"/>
            <w:gridSpan w:val="3"/>
            <w:vAlign w:val="center"/>
          </w:tcPr>
          <w:p w14:paraId="10E05946">
            <w:pPr>
              <w:pStyle w:val="13"/>
            </w:pPr>
            <w:r>
              <w:t>2026年学前生均公用经费（公办幼儿园）</w:t>
            </w:r>
          </w:p>
        </w:tc>
      </w:tr>
      <w:tr w14:paraId="0B042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18B81">
            <w:pPr>
              <w:pStyle w:val="11"/>
            </w:pPr>
            <w:r>
              <w:t>预算规模及资金用途</w:t>
            </w:r>
          </w:p>
        </w:tc>
        <w:tc>
          <w:tcPr>
            <w:tcW w:w="2268" w:type="dxa"/>
            <w:vAlign w:val="center"/>
          </w:tcPr>
          <w:p w14:paraId="2B15D24B">
            <w:pPr>
              <w:pStyle w:val="11"/>
            </w:pPr>
            <w:r>
              <w:t>预算数</w:t>
            </w:r>
          </w:p>
        </w:tc>
        <w:tc>
          <w:tcPr>
            <w:tcW w:w="2835" w:type="dxa"/>
            <w:vAlign w:val="center"/>
          </w:tcPr>
          <w:p w14:paraId="47290893">
            <w:pPr>
              <w:pStyle w:val="13"/>
            </w:pPr>
            <w:r>
              <w:t>65700.00</w:t>
            </w:r>
          </w:p>
        </w:tc>
        <w:tc>
          <w:tcPr>
            <w:tcW w:w="2835" w:type="dxa"/>
            <w:vAlign w:val="center"/>
          </w:tcPr>
          <w:p w14:paraId="1433B446">
            <w:pPr>
              <w:pStyle w:val="11"/>
            </w:pPr>
            <w:r>
              <w:t>其中：财政    资金</w:t>
            </w:r>
          </w:p>
        </w:tc>
        <w:tc>
          <w:tcPr>
            <w:tcW w:w="2551" w:type="dxa"/>
            <w:vAlign w:val="center"/>
          </w:tcPr>
          <w:p w14:paraId="78F1AF65">
            <w:pPr>
              <w:pStyle w:val="13"/>
            </w:pPr>
            <w:r>
              <w:t>65700.00</w:t>
            </w:r>
          </w:p>
        </w:tc>
        <w:tc>
          <w:tcPr>
            <w:tcW w:w="2268" w:type="dxa"/>
            <w:vAlign w:val="center"/>
          </w:tcPr>
          <w:p w14:paraId="328D08BE">
            <w:pPr>
              <w:pStyle w:val="11"/>
            </w:pPr>
            <w:r>
              <w:t>其他资金</w:t>
            </w:r>
          </w:p>
        </w:tc>
        <w:tc>
          <w:tcPr>
            <w:tcW w:w="1276" w:type="dxa"/>
            <w:vAlign w:val="center"/>
          </w:tcPr>
          <w:p w14:paraId="03283820">
            <w:pPr>
              <w:pStyle w:val="13"/>
            </w:pPr>
            <w:r>
              <w:t xml:space="preserve"> </w:t>
            </w:r>
          </w:p>
        </w:tc>
      </w:tr>
      <w:tr w14:paraId="3620D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E992C"/>
        </w:tc>
        <w:tc>
          <w:tcPr>
            <w:tcW w:w="14033" w:type="dxa"/>
            <w:gridSpan w:val="6"/>
            <w:vAlign w:val="center"/>
          </w:tcPr>
          <w:p w14:paraId="633B6F00">
            <w:pPr>
              <w:pStyle w:val="13"/>
            </w:pPr>
            <w:r>
              <w:t>预算资金65700元，用于幼儿园日常教育教学工作所需的办公用品、日常维修、水电暖等费用。</w:t>
            </w:r>
          </w:p>
        </w:tc>
      </w:tr>
      <w:tr w14:paraId="694AA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CE7EA">
            <w:pPr>
              <w:pStyle w:val="11"/>
            </w:pPr>
            <w:r>
              <w:t>资金支出计划（%）</w:t>
            </w:r>
          </w:p>
        </w:tc>
        <w:tc>
          <w:tcPr>
            <w:tcW w:w="5103" w:type="dxa"/>
            <w:gridSpan w:val="2"/>
            <w:vAlign w:val="center"/>
          </w:tcPr>
          <w:p w14:paraId="26A1C7F8">
            <w:pPr>
              <w:pStyle w:val="11"/>
            </w:pPr>
            <w:r>
              <w:t>3月底</w:t>
            </w:r>
          </w:p>
        </w:tc>
        <w:tc>
          <w:tcPr>
            <w:tcW w:w="2835" w:type="dxa"/>
            <w:vAlign w:val="center"/>
          </w:tcPr>
          <w:p w14:paraId="55C53EC3">
            <w:pPr>
              <w:pStyle w:val="11"/>
            </w:pPr>
            <w:r>
              <w:t>6月底</w:t>
            </w:r>
          </w:p>
        </w:tc>
        <w:tc>
          <w:tcPr>
            <w:tcW w:w="2551" w:type="dxa"/>
            <w:vAlign w:val="center"/>
          </w:tcPr>
          <w:p w14:paraId="0218AC2A">
            <w:pPr>
              <w:pStyle w:val="11"/>
            </w:pPr>
            <w:r>
              <w:t>10月底</w:t>
            </w:r>
          </w:p>
        </w:tc>
        <w:tc>
          <w:tcPr>
            <w:tcW w:w="3544" w:type="dxa"/>
            <w:gridSpan w:val="2"/>
            <w:vAlign w:val="center"/>
          </w:tcPr>
          <w:p w14:paraId="205D5CE0">
            <w:pPr>
              <w:pStyle w:val="11"/>
            </w:pPr>
            <w:r>
              <w:t>12月底</w:t>
            </w:r>
          </w:p>
        </w:tc>
      </w:tr>
      <w:tr w14:paraId="25FD0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F3024"/>
        </w:tc>
        <w:tc>
          <w:tcPr>
            <w:tcW w:w="5103" w:type="dxa"/>
            <w:gridSpan w:val="2"/>
            <w:vAlign w:val="center"/>
          </w:tcPr>
          <w:p w14:paraId="59C6BE95">
            <w:pPr>
              <w:pStyle w:val="14"/>
            </w:pPr>
            <w:r>
              <w:t>25%</w:t>
            </w:r>
          </w:p>
        </w:tc>
        <w:tc>
          <w:tcPr>
            <w:tcW w:w="2835" w:type="dxa"/>
            <w:vAlign w:val="center"/>
          </w:tcPr>
          <w:p w14:paraId="4F7F0D40">
            <w:pPr>
              <w:pStyle w:val="14"/>
            </w:pPr>
            <w:r>
              <w:t>50%</w:t>
            </w:r>
          </w:p>
        </w:tc>
        <w:tc>
          <w:tcPr>
            <w:tcW w:w="2551" w:type="dxa"/>
            <w:vAlign w:val="center"/>
          </w:tcPr>
          <w:p w14:paraId="1B4EA0CE">
            <w:pPr>
              <w:pStyle w:val="14"/>
            </w:pPr>
            <w:r>
              <w:t>75%</w:t>
            </w:r>
          </w:p>
        </w:tc>
        <w:tc>
          <w:tcPr>
            <w:tcW w:w="3544" w:type="dxa"/>
            <w:gridSpan w:val="2"/>
            <w:vAlign w:val="center"/>
          </w:tcPr>
          <w:p w14:paraId="25C46FAA">
            <w:pPr>
              <w:pStyle w:val="14"/>
            </w:pPr>
            <w:r>
              <w:t>100%</w:t>
            </w:r>
          </w:p>
        </w:tc>
      </w:tr>
      <w:tr w14:paraId="21CD6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23CCC">
            <w:pPr>
              <w:pStyle w:val="11"/>
            </w:pPr>
            <w:r>
              <w:t>绩效目标</w:t>
            </w:r>
          </w:p>
        </w:tc>
        <w:tc>
          <w:tcPr>
            <w:tcW w:w="14033" w:type="dxa"/>
            <w:gridSpan w:val="6"/>
            <w:vAlign w:val="center"/>
          </w:tcPr>
          <w:p w14:paraId="31DA7918">
            <w:pPr>
              <w:pStyle w:val="13"/>
            </w:pPr>
            <w:r>
              <w:t>1.通过对幼儿园提供日常教育教学工作所需的办公用品、日常维修、水电暖等费用，保证幼儿园教育教学工作的正常开展，提升幼儿园办学条件。</w:t>
            </w:r>
          </w:p>
        </w:tc>
      </w:tr>
    </w:tbl>
    <w:p w14:paraId="2E8B13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2AD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F6090">
            <w:pPr>
              <w:pStyle w:val="11"/>
            </w:pPr>
            <w:r>
              <w:t>一级指标</w:t>
            </w:r>
          </w:p>
        </w:tc>
        <w:tc>
          <w:tcPr>
            <w:tcW w:w="2268" w:type="dxa"/>
            <w:vAlign w:val="center"/>
          </w:tcPr>
          <w:p w14:paraId="7BC421E0">
            <w:pPr>
              <w:pStyle w:val="11"/>
            </w:pPr>
            <w:r>
              <w:t>二级指标</w:t>
            </w:r>
          </w:p>
        </w:tc>
        <w:tc>
          <w:tcPr>
            <w:tcW w:w="2835" w:type="dxa"/>
            <w:vAlign w:val="center"/>
          </w:tcPr>
          <w:p w14:paraId="51435A61">
            <w:pPr>
              <w:pStyle w:val="11"/>
            </w:pPr>
            <w:r>
              <w:t>三级指标</w:t>
            </w:r>
          </w:p>
        </w:tc>
        <w:tc>
          <w:tcPr>
            <w:tcW w:w="5386" w:type="dxa"/>
            <w:vAlign w:val="center"/>
          </w:tcPr>
          <w:p w14:paraId="0470CA3D">
            <w:pPr>
              <w:pStyle w:val="11"/>
            </w:pPr>
            <w:r>
              <w:t>绩效指标描述</w:t>
            </w:r>
          </w:p>
        </w:tc>
        <w:tc>
          <w:tcPr>
            <w:tcW w:w="2268" w:type="dxa"/>
            <w:vAlign w:val="center"/>
          </w:tcPr>
          <w:p w14:paraId="75ABBAA9">
            <w:pPr>
              <w:pStyle w:val="11"/>
            </w:pPr>
            <w:r>
              <w:t>指标值</w:t>
            </w:r>
          </w:p>
        </w:tc>
        <w:tc>
          <w:tcPr>
            <w:tcW w:w="1276" w:type="dxa"/>
            <w:vAlign w:val="center"/>
          </w:tcPr>
          <w:p w14:paraId="6227C002">
            <w:pPr>
              <w:pStyle w:val="11"/>
            </w:pPr>
            <w:r>
              <w:t>指标值确定依据</w:t>
            </w:r>
          </w:p>
        </w:tc>
      </w:tr>
      <w:tr w14:paraId="3F71A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97061">
            <w:pPr>
              <w:pStyle w:val="14"/>
            </w:pPr>
            <w:r>
              <w:t>产出指标</w:t>
            </w:r>
          </w:p>
        </w:tc>
        <w:tc>
          <w:tcPr>
            <w:tcW w:w="2268" w:type="dxa"/>
            <w:vAlign w:val="center"/>
          </w:tcPr>
          <w:p w14:paraId="7E669DC4">
            <w:pPr>
              <w:pStyle w:val="13"/>
            </w:pPr>
            <w:r>
              <w:t>数量指标</w:t>
            </w:r>
          </w:p>
        </w:tc>
        <w:tc>
          <w:tcPr>
            <w:tcW w:w="2835" w:type="dxa"/>
            <w:vAlign w:val="center"/>
          </w:tcPr>
          <w:p w14:paraId="122A8E74">
            <w:pPr>
              <w:pStyle w:val="13"/>
            </w:pPr>
            <w:r>
              <w:t>幼儿园在园幼儿人数</w:t>
            </w:r>
          </w:p>
        </w:tc>
        <w:tc>
          <w:tcPr>
            <w:tcW w:w="5386" w:type="dxa"/>
            <w:vAlign w:val="center"/>
          </w:tcPr>
          <w:p w14:paraId="7F824B4F">
            <w:pPr>
              <w:pStyle w:val="13"/>
            </w:pPr>
            <w:r>
              <w:t>幼儿园在园人数</w:t>
            </w:r>
          </w:p>
        </w:tc>
        <w:tc>
          <w:tcPr>
            <w:tcW w:w="2268" w:type="dxa"/>
            <w:vAlign w:val="center"/>
          </w:tcPr>
          <w:p w14:paraId="678C2E75">
            <w:pPr>
              <w:pStyle w:val="13"/>
            </w:pPr>
            <w:r>
              <w:t>≥146人</w:t>
            </w:r>
          </w:p>
        </w:tc>
        <w:tc>
          <w:tcPr>
            <w:tcW w:w="1276" w:type="dxa"/>
            <w:vAlign w:val="center"/>
          </w:tcPr>
          <w:p w14:paraId="1E3A68AB">
            <w:pPr>
              <w:pStyle w:val="13"/>
            </w:pPr>
            <w:r>
              <w:t>事业年报统计</w:t>
            </w:r>
          </w:p>
        </w:tc>
      </w:tr>
      <w:tr w14:paraId="544CC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E5BB0"/>
        </w:tc>
        <w:tc>
          <w:tcPr>
            <w:tcW w:w="2268" w:type="dxa"/>
            <w:vAlign w:val="center"/>
          </w:tcPr>
          <w:p w14:paraId="6B65E773">
            <w:pPr>
              <w:pStyle w:val="13"/>
            </w:pPr>
            <w:r>
              <w:t>质量指标</w:t>
            </w:r>
          </w:p>
        </w:tc>
        <w:tc>
          <w:tcPr>
            <w:tcW w:w="2835" w:type="dxa"/>
            <w:vAlign w:val="center"/>
          </w:tcPr>
          <w:p w14:paraId="2B4505FD">
            <w:pPr>
              <w:pStyle w:val="13"/>
            </w:pPr>
            <w:r>
              <w:t>保障覆盖率</w:t>
            </w:r>
          </w:p>
        </w:tc>
        <w:tc>
          <w:tcPr>
            <w:tcW w:w="5386" w:type="dxa"/>
            <w:vAlign w:val="center"/>
          </w:tcPr>
          <w:p w14:paraId="63BB1D42">
            <w:pPr>
              <w:pStyle w:val="13"/>
            </w:pPr>
            <w:r>
              <w:t>保障幼儿园办公用品、日常维修、水电暖等教学所需支出</w:t>
            </w:r>
          </w:p>
        </w:tc>
        <w:tc>
          <w:tcPr>
            <w:tcW w:w="2268" w:type="dxa"/>
            <w:vAlign w:val="center"/>
          </w:tcPr>
          <w:p w14:paraId="0000F492">
            <w:pPr>
              <w:pStyle w:val="13"/>
            </w:pPr>
            <w:r>
              <w:t>100%</w:t>
            </w:r>
          </w:p>
        </w:tc>
        <w:tc>
          <w:tcPr>
            <w:tcW w:w="1276" w:type="dxa"/>
            <w:vAlign w:val="center"/>
          </w:tcPr>
          <w:p w14:paraId="0F8939D4">
            <w:pPr>
              <w:pStyle w:val="13"/>
            </w:pPr>
            <w:r>
              <w:t>2026年幼儿园工作计划</w:t>
            </w:r>
          </w:p>
        </w:tc>
      </w:tr>
      <w:tr w14:paraId="5EF2E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A5F9B"/>
        </w:tc>
        <w:tc>
          <w:tcPr>
            <w:tcW w:w="2268" w:type="dxa"/>
            <w:vAlign w:val="center"/>
          </w:tcPr>
          <w:p w14:paraId="7DC01F7C">
            <w:pPr>
              <w:pStyle w:val="13"/>
            </w:pPr>
            <w:r>
              <w:t>时效指标</w:t>
            </w:r>
          </w:p>
        </w:tc>
        <w:tc>
          <w:tcPr>
            <w:tcW w:w="2835" w:type="dxa"/>
            <w:vAlign w:val="center"/>
          </w:tcPr>
          <w:p w14:paraId="701B6D99">
            <w:pPr>
              <w:pStyle w:val="13"/>
            </w:pPr>
            <w:r>
              <w:t>保障时限</w:t>
            </w:r>
          </w:p>
        </w:tc>
        <w:tc>
          <w:tcPr>
            <w:tcW w:w="5386" w:type="dxa"/>
            <w:vAlign w:val="center"/>
          </w:tcPr>
          <w:p w14:paraId="2B167FCD">
            <w:pPr>
              <w:pStyle w:val="13"/>
            </w:pPr>
            <w:r>
              <w:t>保障幼儿园教育教学工作的时限</w:t>
            </w:r>
          </w:p>
        </w:tc>
        <w:tc>
          <w:tcPr>
            <w:tcW w:w="2268" w:type="dxa"/>
            <w:vAlign w:val="center"/>
          </w:tcPr>
          <w:p w14:paraId="4C74657C">
            <w:pPr>
              <w:pStyle w:val="13"/>
            </w:pPr>
            <w:r>
              <w:t>1年</w:t>
            </w:r>
          </w:p>
        </w:tc>
        <w:tc>
          <w:tcPr>
            <w:tcW w:w="1276" w:type="dxa"/>
            <w:vAlign w:val="center"/>
          </w:tcPr>
          <w:p w14:paraId="605BD38C">
            <w:pPr>
              <w:pStyle w:val="13"/>
            </w:pPr>
            <w:r>
              <w:t>2026年幼儿园工作计划</w:t>
            </w:r>
          </w:p>
        </w:tc>
      </w:tr>
      <w:tr w14:paraId="4CC61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EE9A6"/>
        </w:tc>
        <w:tc>
          <w:tcPr>
            <w:tcW w:w="2268" w:type="dxa"/>
            <w:vAlign w:val="center"/>
          </w:tcPr>
          <w:p w14:paraId="143AB88D">
            <w:pPr>
              <w:pStyle w:val="13"/>
            </w:pPr>
            <w:r>
              <w:t>成本指标</w:t>
            </w:r>
          </w:p>
        </w:tc>
        <w:tc>
          <w:tcPr>
            <w:tcW w:w="2835" w:type="dxa"/>
            <w:vAlign w:val="center"/>
          </w:tcPr>
          <w:p w14:paraId="4F576276">
            <w:pPr>
              <w:pStyle w:val="13"/>
            </w:pPr>
            <w:r>
              <w:t>生均幼儿公用经费标准</w:t>
            </w:r>
          </w:p>
        </w:tc>
        <w:tc>
          <w:tcPr>
            <w:tcW w:w="5386" w:type="dxa"/>
            <w:vAlign w:val="center"/>
          </w:tcPr>
          <w:p w14:paraId="44E0FCD3">
            <w:pPr>
              <w:pStyle w:val="13"/>
            </w:pPr>
            <w:r>
              <w:t>按政策要求，落实幼儿生均公用经费</w:t>
            </w:r>
          </w:p>
        </w:tc>
        <w:tc>
          <w:tcPr>
            <w:tcW w:w="2268" w:type="dxa"/>
            <w:vAlign w:val="center"/>
          </w:tcPr>
          <w:p w14:paraId="1887CE46">
            <w:pPr>
              <w:pStyle w:val="13"/>
            </w:pPr>
            <w:r>
              <w:t>≤450元/生/年</w:t>
            </w:r>
          </w:p>
        </w:tc>
        <w:tc>
          <w:tcPr>
            <w:tcW w:w="1276" w:type="dxa"/>
            <w:vAlign w:val="center"/>
          </w:tcPr>
          <w:p w14:paraId="3E41C0AC">
            <w:pPr>
              <w:pStyle w:val="13"/>
            </w:pPr>
            <w:r>
              <w:t>冀财教[2023]116号</w:t>
            </w:r>
          </w:p>
        </w:tc>
      </w:tr>
      <w:tr w14:paraId="04304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F0DC69">
            <w:pPr>
              <w:pStyle w:val="14"/>
            </w:pPr>
            <w:r>
              <w:t>效益指标</w:t>
            </w:r>
          </w:p>
        </w:tc>
        <w:tc>
          <w:tcPr>
            <w:tcW w:w="2268" w:type="dxa"/>
            <w:vAlign w:val="center"/>
          </w:tcPr>
          <w:p w14:paraId="1BB404B5">
            <w:pPr>
              <w:pStyle w:val="13"/>
            </w:pPr>
            <w:r>
              <w:t>社会效益指标</w:t>
            </w:r>
          </w:p>
        </w:tc>
        <w:tc>
          <w:tcPr>
            <w:tcW w:w="2835" w:type="dxa"/>
            <w:vAlign w:val="center"/>
          </w:tcPr>
          <w:p w14:paraId="06791161">
            <w:pPr>
              <w:pStyle w:val="13"/>
            </w:pPr>
            <w:r>
              <w:t>公办幼儿园正常运转率</w:t>
            </w:r>
          </w:p>
        </w:tc>
        <w:tc>
          <w:tcPr>
            <w:tcW w:w="5386" w:type="dxa"/>
            <w:vAlign w:val="center"/>
          </w:tcPr>
          <w:p w14:paraId="3793666B">
            <w:pPr>
              <w:pStyle w:val="13"/>
            </w:pPr>
            <w:r>
              <w:t>保障幼儿园全年正常运转</w:t>
            </w:r>
          </w:p>
        </w:tc>
        <w:tc>
          <w:tcPr>
            <w:tcW w:w="2268" w:type="dxa"/>
            <w:vAlign w:val="center"/>
          </w:tcPr>
          <w:p w14:paraId="6D167421">
            <w:pPr>
              <w:pStyle w:val="13"/>
            </w:pPr>
            <w:r>
              <w:t>100%</w:t>
            </w:r>
          </w:p>
        </w:tc>
        <w:tc>
          <w:tcPr>
            <w:tcW w:w="1276" w:type="dxa"/>
            <w:vAlign w:val="center"/>
          </w:tcPr>
          <w:p w14:paraId="10B04DC7">
            <w:pPr>
              <w:pStyle w:val="13"/>
            </w:pPr>
            <w:r>
              <w:t>2026年幼儿园工作计划</w:t>
            </w:r>
          </w:p>
        </w:tc>
      </w:tr>
      <w:tr w14:paraId="3DC56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B4D65">
            <w:pPr>
              <w:pStyle w:val="14"/>
            </w:pPr>
            <w:r>
              <w:t>满意度指标</w:t>
            </w:r>
          </w:p>
        </w:tc>
        <w:tc>
          <w:tcPr>
            <w:tcW w:w="2268" w:type="dxa"/>
            <w:vAlign w:val="center"/>
          </w:tcPr>
          <w:p w14:paraId="423D3301">
            <w:pPr>
              <w:pStyle w:val="13"/>
            </w:pPr>
            <w:r>
              <w:t>服务对象满意度指标</w:t>
            </w:r>
          </w:p>
        </w:tc>
        <w:tc>
          <w:tcPr>
            <w:tcW w:w="2835" w:type="dxa"/>
            <w:vAlign w:val="center"/>
          </w:tcPr>
          <w:p w14:paraId="4D7D0C5B">
            <w:pPr>
              <w:pStyle w:val="13"/>
            </w:pPr>
            <w:r>
              <w:t>幼儿家长满意度</w:t>
            </w:r>
          </w:p>
        </w:tc>
        <w:tc>
          <w:tcPr>
            <w:tcW w:w="5386" w:type="dxa"/>
            <w:vAlign w:val="center"/>
          </w:tcPr>
          <w:p w14:paraId="50F745E9">
            <w:pPr>
              <w:pStyle w:val="13"/>
            </w:pPr>
            <w:r>
              <w:t>幼儿家长满意度</w:t>
            </w:r>
          </w:p>
        </w:tc>
        <w:tc>
          <w:tcPr>
            <w:tcW w:w="2268" w:type="dxa"/>
            <w:vAlign w:val="center"/>
          </w:tcPr>
          <w:p w14:paraId="1FBF16F7">
            <w:pPr>
              <w:pStyle w:val="13"/>
            </w:pPr>
            <w:r>
              <w:t>≥90%</w:t>
            </w:r>
          </w:p>
        </w:tc>
        <w:tc>
          <w:tcPr>
            <w:tcW w:w="1276" w:type="dxa"/>
            <w:vAlign w:val="center"/>
          </w:tcPr>
          <w:p w14:paraId="5820323E">
            <w:pPr>
              <w:pStyle w:val="13"/>
            </w:pPr>
            <w:r>
              <w:t>满意度调查问卷</w:t>
            </w:r>
          </w:p>
        </w:tc>
      </w:tr>
      <w:tr w14:paraId="05874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606FA"/>
        </w:tc>
        <w:tc>
          <w:tcPr>
            <w:tcW w:w="2268" w:type="dxa"/>
            <w:vAlign w:val="center"/>
          </w:tcPr>
          <w:p w14:paraId="2AF8BE78">
            <w:pPr>
              <w:pStyle w:val="13"/>
            </w:pPr>
            <w:r>
              <w:t>服务对象满意度指标</w:t>
            </w:r>
          </w:p>
        </w:tc>
        <w:tc>
          <w:tcPr>
            <w:tcW w:w="2835" w:type="dxa"/>
            <w:vAlign w:val="center"/>
          </w:tcPr>
          <w:p w14:paraId="63B9D1A6">
            <w:pPr>
              <w:pStyle w:val="13"/>
            </w:pPr>
            <w:r>
              <w:t>幼儿园在职教职工满意度</w:t>
            </w:r>
          </w:p>
        </w:tc>
        <w:tc>
          <w:tcPr>
            <w:tcW w:w="5386" w:type="dxa"/>
            <w:vAlign w:val="center"/>
          </w:tcPr>
          <w:p w14:paraId="5CFEECD8">
            <w:pPr>
              <w:pStyle w:val="13"/>
            </w:pPr>
            <w:r>
              <w:t>幼儿园在职教职工满意度</w:t>
            </w:r>
          </w:p>
        </w:tc>
        <w:tc>
          <w:tcPr>
            <w:tcW w:w="2268" w:type="dxa"/>
            <w:vAlign w:val="center"/>
          </w:tcPr>
          <w:p w14:paraId="5081B0EE">
            <w:pPr>
              <w:pStyle w:val="13"/>
            </w:pPr>
            <w:r>
              <w:t>≥90%</w:t>
            </w:r>
          </w:p>
        </w:tc>
        <w:tc>
          <w:tcPr>
            <w:tcW w:w="1276" w:type="dxa"/>
            <w:vAlign w:val="center"/>
          </w:tcPr>
          <w:p w14:paraId="1AADC231">
            <w:pPr>
              <w:pStyle w:val="13"/>
            </w:pPr>
            <w:r>
              <w:t>满意度调查问卷</w:t>
            </w:r>
          </w:p>
        </w:tc>
      </w:tr>
    </w:tbl>
    <w:p w14:paraId="0DBB7B43">
      <w:pPr>
        <w:sectPr>
          <w:pgSz w:w="16840" w:h="11900" w:orient="landscape"/>
          <w:pgMar w:top="1361" w:right="1020" w:bottom="1134" w:left="1020" w:header="720" w:footer="720" w:gutter="0"/>
          <w:cols w:space="720" w:num="1"/>
        </w:sectPr>
      </w:pPr>
    </w:p>
    <w:p w14:paraId="03465734">
      <w:pPr>
        <w:spacing w:before="0" w:after="0"/>
        <w:ind w:firstLine="560"/>
        <w:jc w:val="left"/>
        <w:outlineLvl w:val="9"/>
      </w:pPr>
      <w:r>
        <w:rPr>
          <w:rFonts w:ascii="方正仿宋_GBK" w:hAnsi="方正仿宋_GBK" w:eastAsia="方正仿宋_GBK" w:cs="方正仿宋_GBK"/>
          <w:color w:val="000000"/>
          <w:sz w:val="28"/>
        </w:rPr>
        <w:t>177、2026年义务教育学校校内课后服务补助经费绩效目标表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816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D51919">
            <w:pPr>
              <w:pStyle w:val="12"/>
            </w:pPr>
            <w:r>
              <w:t>单位：元</w:t>
            </w:r>
          </w:p>
        </w:tc>
      </w:tr>
      <w:tr w14:paraId="1AE1F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3A7BB0">
            <w:pPr>
              <w:pStyle w:val="11"/>
            </w:pPr>
            <w:r>
              <w:t>项目编码</w:t>
            </w:r>
          </w:p>
        </w:tc>
        <w:tc>
          <w:tcPr>
            <w:tcW w:w="5103" w:type="dxa"/>
            <w:gridSpan w:val="2"/>
            <w:vAlign w:val="center"/>
          </w:tcPr>
          <w:p w14:paraId="791E4D7D">
            <w:pPr>
              <w:pStyle w:val="13"/>
            </w:pPr>
            <w:r>
              <w:t>13012126P00008110006P</w:t>
            </w:r>
          </w:p>
        </w:tc>
        <w:tc>
          <w:tcPr>
            <w:tcW w:w="2835" w:type="dxa"/>
            <w:vAlign w:val="center"/>
          </w:tcPr>
          <w:p w14:paraId="37B2C870">
            <w:pPr>
              <w:pStyle w:val="11"/>
            </w:pPr>
            <w:r>
              <w:t>项目名称</w:t>
            </w:r>
          </w:p>
        </w:tc>
        <w:tc>
          <w:tcPr>
            <w:tcW w:w="6095" w:type="dxa"/>
            <w:gridSpan w:val="3"/>
            <w:vAlign w:val="center"/>
          </w:tcPr>
          <w:p w14:paraId="0CE964BB">
            <w:pPr>
              <w:pStyle w:val="13"/>
            </w:pPr>
            <w:r>
              <w:t>2026年义务教育学校校内课后服务补助经费</w:t>
            </w:r>
          </w:p>
        </w:tc>
      </w:tr>
      <w:tr w14:paraId="03C3D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10480">
            <w:pPr>
              <w:pStyle w:val="11"/>
            </w:pPr>
            <w:r>
              <w:t>预算规模及资金用途</w:t>
            </w:r>
          </w:p>
        </w:tc>
        <w:tc>
          <w:tcPr>
            <w:tcW w:w="2268" w:type="dxa"/>
            <w:vAlign w:val="center"/>
          </w:tcPr>
          <w:p w14:paraId="55D002C3">
            <w:pPr>
              <w:pStyle w:val="11"/>
            </w:pPr>
            <w:r>
              <w:t>预算数</w:t>
            </w:r>
          </w:p>
        </w:tc>
        <w:tc>
          <w:tcPr>
            <w:tcW w:w="2835" w:type="dxa"/>
            <w:vAlign w:val="center"/>
          </w:tcPr>
          <w:p w14:paraId="7823F75A">
            <w:pPr>
              <w:pStyle w:val="13"/>
            </w:pPr>
            <w:r>
              <w:t>161120.00</w:t>
            </w:r>
          </w:p>
        </w:tc>
        <w:tc>
          <w:tcPr>
            <w:tcW w:w="2835" w:type="dxa"/>
            <w:vAlign w:val="center"/>
          </w:tcPr>
          <w:p w14:paraId="4390909C">
            <w:pPr>
              <w:pStyle w:val="11"/>
            </w:pPr>
            <w:r>
              <w:t>其中：财政    资金</w:t>
            </w:r>
          </w:p>
        </w:tc>
        <w:tc>
          <w:tcPr>
            <w:tcW w:w="2551" w:type="dxa"/>
            <w:vAlign w:val="center"/>
          </w:tcPr>
          <w:p w14:paraId="7E489C71">
            <w:pPr>
              <w:pStyle w:val="13"/>
            </w:pPr>
            <w:r>
              <w:t>161120.00</w:t>
            </w:r>
          </w:p>
        </w:tc>
        <w:tc>
          <w:tcPr>
            <w:tcW w:w="2268" w:type="dxa"/>
            <w:vAlign w:val="center"/>
          </w:tcPr>
          <w:p w14:paraId="2B136A0F">
            <w:pPr>
              <w:pStyle w:val="11"/>
            </w:pPr>
            <w:r>
              <w:t>其他资金</w:t>
            </w:r>
          </w:p>
        </w:tc>
        <w:tc>
          <w:tcPr>
            <w:tcW w:w="1276" w:type="dxa"/>
            <w:vAlign w:val="center"/>
          </w:tcPr>
          <w:p w14:paraId="27F48E47">
            <w:pPr>
              <w:pStyle w:val="13"/>
            </w:pPr>
            <w:r>
              <w:t xml:space="preserve"> </w:t>
            </w:r>
          </w:p>
        </w:tc>
      </w:tr>
      <w:tr w14:paraId="62BA8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CE4F5"/>
        </w:tc>
        <w:tc>
          <w:tcPr>
            <w:tcW w:w="14033" w:type="dxa"/>
            <w:gridSpan w:val="6"/>
            <w:vAlign w:val="center"/>
          </w:tcPr>
          <w:p w14:paraId="7C1B5001">
            <w:pPr>
              <w:pStyle w:val="13"/>
            </w:pPr>
            <w:r>
              <w:t>预算资金161120元，用于为学生提供课后服务的教师发放补贴，减轻学生家长负担，丰富学生校内生活，拓展学生兴趣爱好。</w:t>
            </w:r>
          </w:p>
        </w:tc>
      </w:tr>
      <w:tr w14:paraId="68A38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3E3F0">
            <w:pPr>
              <w:pStyle w:val="11"/>
            </w:pPr>
            <w:r>
              <w:t>资金支出计划（%）</w:t>
            </w:r>
          </w:p>
        </w:tc>
        <w:tc>
          <w:tcPr>
            <w:tcW w:w="5103" w:type="dxa"/>
            <w:gridSpan w:val="2"/>
            <w:vAlign w:val="center"/>
          </w:tcPr>
          <w:p w14:paraId="7CE43B7C">
            <w:pPr>
              <w:pStyle w:val="11"/>
            </w:pPr>
            <w:r>
              <w:t>3月底</w:t>
            </w:r>
          </w:p>
        </w:tc>
        <w:tc>
          <w:tcPr>
            <w:tcW w:w="2835" w:type="dxa"/>
            <w:vAlign w:val="center"/>
          </w:tcPr>
          <w:p w14:paraId="4EFD8B95">
            <w:pPr>
              <w:pStyle w:val="11"/>
            </w:pPr>
            <w:r>
              <w:t>6月底</w:t>
            </w:r>
          </w:p>
        </w:tc>
        <w:tc>
          <w:tcPr>
            <w:tcW w:w="2551" w:type="dxa"/>
            <w:vAlign w:val="center"/>
          </w:tcPr>
          <w:p w14:paraId="0EAB8B23">
            <w:pPr>
              <w:pStyle w:val="11"/>
            </w:pPr>
            <w:r>
              <w:t>10月底</w:t>
            </w:r>
          </w:p>
        </w:tc>
        <w:tc>
          <w:tcPr>
            <w:tcW w:w="3544" w:type="dxa"/>
            <w:gridSpan w:val="2"/>
            <w:vAlign w:val="center"/>
          </w:tcPr>
          <w:p w14:paraId="357FCF76">
            <w:pPr>
              <w:pStyle w:val="11"/>
            </w:pPr>
            <w:r>
              <w:t>12月底</w:t>
            </w:r>
          </w:p>
        </w:tc>
      </w:tr>
      <w:tr w14:paraId="54739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4167D1"/>
        </w:tc>
        <w:tc>
          <w:tcPr>
            <w:tcW w:w="5103" w:type="dxa"/>
            <w:gridSpan w:val="2"/>
            <w:vAlign w:val="center"/>
          </w:tcPr>
          <w:p w14:paraId="7F041071">
            <w:pPr>
              <w:pStyle w:val="14"/>
            </w:pPr>
            <w:r>
              <w:t>25%</w:t>
            </w:r>
          </w:p>
        </w:tc>
        <w:tc>
          <w:tcPr>
            <w:tcW w:w="2835" w:type="dxa"/>
            <w:vAlign w:val="center"/>
          </w:tcPr>
          <w:p w14:paraId="43EF1910">
            <w:pPr>
              <w:pStyle w:val="14"/>
            </w:pPr>
            <w:r>
              <w:t>50%</w:t>
            </w:r>
          </w:p>
        </w:tc>
        <w:tc>
          <w:tcPr>
            <w:tcW w:w="2551" w:type="dxa"/>
            <w:vAlign w:val="center"/>
          </w:tcPr>
          <w:p w14:paraId="5C9AD922">
            <w:pPr>
              <w:pStyle w:val="14"/>
            </w:pPr>
            <w:r>
              <w:t>75%</w:t>
            </w:r>
          </w:p>
        </w:tc>
        <w:tc>
          <w:tcPr>
            <w:tcW w:w="3544" w:type="dxa"/>
            <w:gridSpan w:val="2"/>
            <w:vAlign w:val="center"/>
          </w:tcPr>
          <w:p w14:paraId="78907EBD">
            <w:pPr>
              <w:pStyle w:val="14"/>
            </w:pPr>
            <w:r>
              <w:t>100%</w:t>
            </w:r>
          </w:p>
        </w:tc>
      </w:tr>
      <w:tr w14:paraId="3745A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2D460D">
            <w:pPr>
              <w:pStyle w:val="11"/>
            </w:pPr>
            <w:r>
              <w:t>绩效目标</w:t>
            </w:r>
          </w:p>
        </w:tc>
        <w:tc>
          <w:tcPr>
            <w:tcW w:w="14033" w:type="dxa"/>
            <w:gridSpan w:val="6"/>
            <w:vAlign w:val="center"/>
          </w:tcPr>
          <w:p w14:paraId="0DF9A183">
            <w:pPr>
              <w:pStyle w:val="13"/>
            </w:pPr>
            <w:r>
              <w:t>1.通过为学生提供课后服务的教师发放补贴，减轻学生家长负担，丰富学生校内生活，拓展学生兴趣爱好。</w:t>
            </w:r>
          </w:p>
        </w:tc>
      </w:tr>
    </w:tbl>
    <w:p w14:paraId="1357DA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292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6AC1C0">
            <w:pPr>
              <w:pStyle w:val="11"/>
            </w:pPr>
            <w:r>
              <w:t>一级指标</w:t>
            </w:r>
          </w:p>
        </w:tc>
        <w:tc>
          <w:tcPr>
            <w:tcW w:w="2268" w:type="dxa"/>
            <w:vAlign w:val="center"/>
          </w:tcPr>
          <w:p w14:paraId="3504FE0B">
            <w:pPr>
              <w:pStyle w:val="11"/>
            </w:pPr>
            <w:r>
              <w:t>二级指标</w:t>
            </w:r>
          </w:p>
        </w:tc>
        <w:tc>
          <w:tcPr>
            <w:tcW w:w="2835" w:type="dxa"/>
            <w:vAlign w:val="center"/>
          </w:tcPr>
          <w:p w14:paraId="0359BC8B">
            <w:pPr>
              <w:pStyle w:val="11"/>
            </w:pPr>
            <w:r>
              <w:t>三级指标</w:t>
            </w:r>
          </w:p>
        </w:tc>
        <w:tc>
          <w:tcPr>
            <w:tcW w:w="5386" w:type="dxa"/>
            <w:vAlign w:val="center"/>
          </w:tcPr>
          <w:p w14:paraId="146CD3D3">
            <w:pPr>
              <w:pStyle w:val="11"/>
            </w:pPr>
            <w:r>
              <w:t>绩效指标描述</w:t>
            </w:r>
          </w:p>
        </w:tc>
        <w:tc>
          <w:tcPr>
            <w:tcW w:w="2268" w:type="dxa"/>
            <w:vAlign w:val="center"/>
          </w:tcPr>
          <w:p w14:paraId="2CD33AD7">
            <w:pPr>
              <w:pStyle w:val="11"/>
            </w:pPr>
            <w:r>
              <w:t>指标值</w:t>
            </w:r>
          </w:p>
        </w:tc>
        <w:tc>
          <w:tcPr>
            <w:tcW w:w="1276" w:type="dxa"/>
            <w:vAlign w:val="center"/>
          </w:tcPr>
          <w:p w14:paraId="0778E23E">
            <w:pPr>
              <w:pStyle w:val="11"/>
            </w:pPr>
            <w:r>
              <w:t>指标值确定依据</w:t>
            </w:r>
          </w:p>
        </w:tc>
      </w:tr>
      <w:tr w14:paraId="17E77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4BFACF">
            <w:pPr>
              <w:pStyle w:val="14"/>
            </w:pPr>
            <w:r>
              <w:t>产出指标</w:t>
            </w:r>
          </w:p>
        </w:tc>
        <w:tc>
          <w:tcPr>
            <w:tcW w:w="2268" w:type="dxa"/>
            <w:vAlign w:val="center"/>
          </w:tcPr>
          <w:p w14:paraId="09526574">
            <w:pPr>
              <w:pStyle w:val="13"/>
            </w:pPr>
            <w:r>
              <w:t>数量指标</w:t>
            </w:r>
          </w:p>
        </w:tc>
        <w:tc>
          <w:tcPr>
            <w:tcW w:w="2835" w:type="dxa"/>
            <w:vAlign w:val="center"/>
          </w:tcPr>
          <w:p w14:paraId="459D516D">
            <w:pPr>
              <w:pStyle w:val="13"/>
            </w:pPr>
            <w:r>
              <w:t>参与课后服务的教师人数</w:t>
            </w:r>
          </w:p>
        </w:tc>
        <w:tc>
          <w:tcPr>
            <w:tcW w:w="5386" w:type="dxa"/>
            <w:vAlign w:val="center"/>
          </w:tcPr>
          <w:p w14:paraId="70EE9F19">
            <w:pPr>
              <w:pStyle w:val="13"/>
            </w:pPr>
            <w:r>
              <w:t>参与课后服务在编教职工数量</w:t>
            </w:r>
          </w:p>
        </w:tc>
        <w:tc>
          <w:tcPr>
            <w:tcW w:w="2268" w:type="dxa"/>
            <w:vAlign w:val="center"/>
          </w:tcPr>
          <w:p w14:paraId="746C4E4A">
            <w:pPr>
              <w:pStyle w:val="13"/>
            </w:pPr>
            <w:r>
              <w:t>≥76人</w:t>
            </w:r>
          </w:p>
        </w:tc>
        <w:tc>
          <w:tcPr>
            <w:tcW w:w="1276" w:type="dxa"/>
            <w:vAlign w:val="center"/>
          </w:tcPr>
          <w:p w14:paraId="1F58FF54">
            <w:pPr>
              <w:pStyle w:val="13"/>
            </w:pPr>
            <w:r>
              <w:t>参与教师人数</w:t>
            </w:r>
          </w:p>
        </w:tc>
      </w:tr>
      <w:tr w14:paraId="3ADCF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A6574"/>
        </w:tc>
        <w:tc>
          <w:tcPr>
            <w:tcW w:w="2268" w:type="dxa"/>
            <w:vAlign w:val="center"/>
          </w:tcPr>
          <w:p w14:paraId="49930D9F">
            <w:pPr>
              <w:pStyle w:val="13"/>
            </w:pPr>
            <w:r>
              <w:t>质量指标</w:t>
            </w:r>
          </w:p>
        </w:tc>
        <w:tc>
          <w:tcPr>
            <w:tcW w:w="2835" w:type="dxa"/>
            <w:vAlign w:val="center"/>
          </w:tcPr>
          <w:p w14:paraId="163F90DB">
            <w:pPr>
              <w:pStyle w:val="13"/>
            </w:pPr>
            <w:r>
              <w:t>补助发放准确率</w:t>
            </w:r>
          </w:p>
        </w:tc>
        <w:tc>
          <w:tcPr>
            <w:tcW w:w="5386" w:type="dxa"/>
            <w:vAlign w:val="center"/>
          </w:tcPr>
          <w:p w14:paraId="2F154101">
            <w:pPr>
              <w:pStyle w:val="13"/>
            </w:pPr>
            <w:r>
              <w:t>反映补助发放准确的情况</w:t>
            </w:r>
          </w:p>
        </w:tc>
        <w:tc>
          <w:tcPr>
            <w:tcW w:w="2268" w:type="dxa"/>
            <w:vAlign w:val="center"/>
          </w:tcPr>
          <w:p w14:paraId="45D74405">
            <w:pPr>
              <w:pStyle w:val="13"/>
            </w:pPr>
            <w:r>
              <w:t>100%</w:t>
            </w:r>
          </w:p>
        </w:tc>
        <w:tc>
          <w:tcPr>
            <w:tcW w:w="1276" w:type="dxa"/>
            <w:vAlign w:val="center"/>
          </w:tcPr>
          <w:p w14:paraId="5DB7B380">
            <w:pPr>
              <w:pStyle w:val="13"/>
            </w:pPr>
            <w:r>
              <w:t>发放数据</w:t>
            </w:r>
          </w:p>
        </w:tc>
      </w:tr>
      <w:tr w14:paraId="3A079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DFE0C"/>
        </w:tc>
        <w:tc>
          <w:tcPr>
            <w:tcW w:w="2268" w:type="dxa"/>
            <w:vAlign w:val="center"/>
          </w:tcPr>
          <w:p w14:paraId="1C86608A">
            <w:pPr>
              <w:pStyle w:val="13"/>
            </w:pPr>
            <w:r>
              <w:t>质量指标</w:t>
            </w:r>
          </w:p>
        </w:tc>
        <w:tc>
          <w:tcPr>
            <w:tcW w:w="2835" w:type="dxa"/>
            <w:vAlign w:val="center"/>
          </w:tcPr>
          <w:p w14:paraId="7ADF2557">
            <w:pPr>
              <w:pStyle w:val="13"/>
            </w:pPr>
            <w:r>
              <w:t>课后服务完成率</w:t>
            </w:r>
          </w:p>
        </w:tc>
        <w:tc>
          <w:tcPr>
            <w:tcW w:w="5386" w:type="dxa"/>
            <w:vAlign w:val="center"/>
          </w:tcPr>
          <w:p w14:paraId="0EB49559">
            <w:pPr>
              <w:pStyle w:val="13"/>
            </w:pPr>
            <w:r>
              <w:t>反映课后服务完成质量的情况</w:t>
            </w:r>
          </w:p>
        </w:tc>
        <w:tc>
          <w:tcPr>
            <w:tcW w:w="2268" w:type="dxa"/>
            <w:vAlign w:val="center"/>
          </w:tcPr>
          <w:p w14:paraId="3DA7DC38">
            <w:pPr>
              <w:pStyle w:val="13"/>
            </w:pPr>
            <w:r>
              <w:t>≥95%</w:t>
            </w:r>
          </w:p>
        </w:tc>
        <w:tc>
          <w:tcPr>
            <w:tcW w:w="1276" w:type="dxa"/>
            <w:vAlign w:val="center"/>
          </w:tcPr>
          <w:p w14:paraId="2B89846B">
            <w:pPr>
              <w:pStyle w:val="13"/>
            </w:pPr>
            <w:r>
              <w:t>2026年课后服务工作计划</w:t>
            </w:r>
          </w:p>
        </w:tc>
      </w:tr>
      <w:tr w14:paraId="0C212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3E2C6"/>
        </w:tc>
        <w:tc>
          <w:tcPr>
            <w:tcW w:w="2268" w:type="dxa"/>
            <w:vAlign w:val="center"/>
          </w:tcPr>
          <w:p w14:paraId="7123ECB7">
            <w:pPr>
              <w:pStyle w:val="13"/>
            </w:pPr>
            <w:r>
              <w:t>时效指标</w:t>
            </w:r>
          </w:p>
        </w:tc>
        <w:tc>
          <w:tcPr>
            <w:tcW w:w="2835" w:type="dxa"/>
            <w:vAlign w:val="center"/>
          </w:tcPr>
          <w:p w14:paraId="55EF3750">
            <w:pPr>
              <w:pStyle w:val="13"/>
            </w:pPr>
            <w:r>
              <w:t>课后服务开展频次</w:t>
            </w:r>
          </w:p>
        </w:tc>
        <w:tc>
          <w:tcPr>
            <w:tcW w:w="5386" w:type="dxa"/>
            <w:vAlign w:val="center"/>
          </w:tcPr>
          <w:p w14:paraId="73C10619">
            <w:pPr>
              <w:pStyle w:val="13"/>
            </w:pPr>
            <w:r>
              <w:t>课后服务开展频次</w:t>
            </w:r>
          </w:p>
        </w:tc>
        <w:tc>
          <w:tcPr>
            <w:tcW w:w="2268" w:type="dxa"/>
            <w:vAlign w:val="center"/>
          </w:tcPr>
          <w:p w14:paraId="13752195">
            <w:pPr>
              <w:pStyle w:val="13"/>
            </w:pPr>
            <w:r>
              <w:t>≥4次/周</w:t>
            </w:r>
          </w:p>
        </w:tc>
        <w:tc>
          <w:tcPr>
            <w:tcW w:w="1276" w:type="dxa"/>
            <w:vAlign w:val="center"/>
          </w:tcPr>
          <w:p w14:paraId="59020907">
            <w:pPr>
              <w:pStyle w:val="13"/>
            </w:pPr>
            <w:r>
              <w:t>2026年课后服务工作计划</w:t>
            </w:r>
          </w:p>
        </w:tc>
      </w:tr>
      <w:tr w14:paraId="1AD85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5A0AE"/>
        </w:tc>
        <w:tc>
          <w:tcPr>
            <w:tcW w:w="2268" w:type="dxa"/>
            <w:vAlign w:val="center"/>
          </w:tcPr>
          <w:p w14:paraId="787CAF8C">
            <w:pPr>
              <w:pStyle w:val="13"/>
            </w:pPr>
            <w:r>
              <w:t>时效指标</w:t>
            </w:r>
          </w:p>
        </w:tc>
        <w:tc>
          <w:tcPr>
            <w:tcW w:w="2835" w:type="dxa"/>
            <w:vAlign w:val="center"/>
          </w:tcPr>
          <w:p w14:paraId="122A015A">
            <w:pPr>
              <w:pStyle w:val="13"/>
            </w:pPr>
            <w:r>
              <w:t>补助发放频次</w:t>
            </w:r>
          </w:p>
        </w:tc>
        <w:tc>
          <w:tcPr>
            <w:tcW w:w="5386" w:type="dxa"/>
            <w:vAlign w:val="center"/>
          </w:tcPr>
          <w:p w14:paraId="51CC59F5">
            <w:pPr>
              <w:pStyle w:val="13"/>
            </w:pPr>
            <w:r>
              <w:t>课后服务教师补助发放频次</w:t>
            </w:r>
          </w:p>
        </w:tc>
        <w:tc>
          <w:tcPr>
            <w:tcW w:w="2268" w:type="dxa"/>
            <w:vAlign w:val="center"/>
          </w:tcPr>
          <w:p w14:paraId="22297D24">
            <w:pPr>
              <w:pStyle w:val="13"/>
            </w:pPr>
            <w:r>
              <w:t>2次/年</w:t>
            </w:r>
          </w:p>
        </w:tc>
        <w:tc>
          <w:tcPr>
            <w:tcW w:w="1276" w:type="dxa"/>
            <w:vAlign w:val="center"/>
          </w:tcPr>
          <w:p w14:paraId="388EEDD0">
            <w:pPr>
              <w:pStyle w:val="13"/>
            </w:pPr>
            <w:r>
              <w:t>2026年课后服务工作计划</w:t>
            </w:r>
          </w:p>
        </w:tc>
      </w:tr>
      <w:tr w14:paraId="0057E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10A52"/>
        </w:tc>
        <w:tc>
          <w:tcPr>
            <w:tcW w:w="2268" w:type="dxa"/>
            <w:vAlign w:val="center"/>
          </w:tcPr>
          <w:p w14:paraId="18856477">
            <w:pPr>
              <w:pStyle w:val="13"/>
            </w:pPr>
            <w:r>
              <w:t>成本指标</w:t>
            </w:r>
          </w:p>
        </w:tc>
        <w:tc>
          <w:tcPr>
            <w:tcW w:w="2835" w:type="dxa"/>
            <w:vAlign w:val="center"/>
          </w:tcPr>
          <w:p w14:paraId="5DE67DDE">
            <w:pPr>
              <w:pStyle w:val="13"/>
            </w:pPr>
            <w:r>
              <w:t>人均补助标准</w:t>
            </w:r>
          </w:p>
        </w:tc>
        <w:tc>
          <w:tcPr>
            <w:tcW w:w="5386" w:type="dxa"/>
            <w:vAlign w:val="center"/>
          </w:tcPr>
          <w:p w14:paraId="2E147F1E">
            <w:pPr>
              <w:pStyle w:val="13"/>
            </w:pPr>
            <w:r>
              <w:t>人均课后服务补助标准</w:t>
            </w:r>
          </w:p>
        </w:tc>
        <w:tc>
          <w:tcPr>
            <w:tcW w:w="2268" w:type="dxa"/>
            <w:vAlign w:val="center"/>
          </w:tcPr>
          <w:p w14:paraId="22EF7BDA">
            <w:pPr>
              <w:pStyle w:val="13"/>
            </w:pPr>
            <w:r>
              <w:t>≤2120元/人/年</w:t>
            </w:r>
          </w:p>
        </w:tc>
        <w:tc>
          <w:tcPr>
            <w:tcW w:w="1276" w:type="dxa"/>
            <w:vAlign w:val="center"/>
          </w:tcPr>
          <w:p w14:paraId="2333C595">
            <w:pPr>
              <w:pStyle w:val="13"/>
            </w:pPr>
            <w:r>
              <w:t>石教[2019]56号</w:t>
            </w:r>
          </w:p>
        </w:tc>
      </w:tr>
      <w:tr w14:paraId="717D0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5E5AC">
            <w:pPr>
              <w:pStyle w:val="14"/>
            </w:pPr>
            <w:r>
              <w:t>效益指标</w:t>
            </w:r>
          </w:p>
        </w:tc>
        <w:tc>
          <w:tcPr>
            <w:tcW w:w="2268" w:type="dxa"/>
            <w:vAlign w:val="center"/>
          </w:tcPr>
          <w:p w14:paraId="67A17A1F">
            <w:pPr>
              <w:pStyle w:val="13"/>
            </w:pPr>
            <w:r>
              <w:t>社会效益指标</w:t>
            </w:r>
          </w:p>
        </w:tc>
        <w:tc>
          <w:tcPr>
            <w:tcW w:w="2835" w:type="dxa"/>
            <w:vAlign w:val="center"/>
          </w:tcPr>
          <w:p w14:paraId="3E9580ED">
            <w:pPr>
              <w:pStyle w:val="13"/>
            </w:pPr>
            <w:r>
              <w:t>课后服务正常开展率</w:t>
            </w:r>
          </w:p>
        </w:tc>
        <w:tc>
          <w:tcPr>
            <w:tcW w:w="5386" w:type="dxa"/>
            <w:vAlign w:val="center"/>
          </w:tcPr>
          <w:p w14:paraId="6F391232">
            <w:pPr>
              <w:pStyle w:val="13"/>
            </w:pPr>
            <w:r>
              <w:t>反映课后服务正常开展的情况</w:t>
            </w:r>
          </w:p>
        </w:tc>
        <w:tc>
          <w:tcPr>
            <w:tcW w:w="2268" w:type="dxa"/>
            <w:vAlign w:val="center"/>
          </w:tcPr>
          <w:p w14:paraId="68109A05">
            <w:pPr>
              <w:pStyle w:val="13"/>
            </w:pPr>
            <w:r>
              <w:t>100%</w:t>
            </w:r>
          </w:p>
        </w:tc>
        <w:tc>
          <w:tcPr>
            <w:tcW w:w="1276" w:type="dxa"/>
            <w:vAlign w:val="center"/>
          </w:tcPr>
          <w:p w14:paraId="355F6639">
            <w:pPr>
              <w:pStyle w:val="13"/>
            </w:pPr>
            <w:r>
              <w:t>2026年课后服务工作计划</w:t>
            </w:r>
          </w:p>
        </w:tc>
      </w:tr>
      <w:tr w14:paraId="20A12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531F1"/>
        </w:tc>
        <w:tc>
          <w:tcPr>
            <w:tcW w:w="2268" w:type="dxa"/>
            <w:vAlign w:val="center"/>
          </w:tcPr>
          <w:p w14:paraId="000682CA">
            <w:pPr>
              <w:pStyle w:val="13"/>
            </w:pPr>
            <w:r>
              <w:t>社会效益指标</w:t>
            </w:r>
          </w:p>
        </w:tc>
        <w:tc>
          <w:tcPr>
            <w:tcW w:w="2835" w:type="dxa"/>
            <w:vAlign w:val="center"/>
          </w:tcPr>
          <w:p w14:paraId="310D6F9F">
            <w:pPr>
              <w:pStyle w:val="13"/>
            </w:pPr>
            <w:r>
              <w:t>参与课后服务学生参与率</w:t>
            </w:r>
          </w:p>
        </w:tc>
        <w:tc>
          <w:tcPr>
            <w:tcW w:w="5386" w:type="dxa"/>
            <w:vAlign w:val="center"/>
          </w:tcPr>
          <w:p w14:paraId="7C642622">
            <w:pPr>
              <w:pStyle w:val="13"/>
            </w:pPr>
            <w:r>
              <w:t>实际参与课后服务学生人数与在校学生人数的比例</w:t>
            </w:r>
          </w:p>
        </w:tc>
        <w:tc>
          <w:tcPr>
            <w:tcW w:w="2268" w:type="dxa"/>
            <w:vAlign w:val="center"/>
          </w:tcPr>
          <w:p w14:paraId="2015CF0F">
            <w:pPr>
              <w:pStyle w:val="13"/>
            </w:pPr>
            <w:r>
              <w:t>≥90%</w:t>
            </w:r>
          </w:p>
        </w:tc>
        <w:tc>
          <w:tcPr>
            <w:tcW w:w="1276" w:type="dxa"/>
            <w:vAlign w:val="center"/>
          </w:tcPr>
          <w:p w14:paraId="62935377">
            <w:pPr>
              <w:pStyle w:val="13"/>
            </w:pPr>
            <w:r>
              <w:t>2026年课后服务工作计划</w:t>
            </w:r>
          </w:p>
        </w:tc>
      </w:tr>
      <w:tr w14:paraId="32C86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E2F41">
            <w:pPr>
              <w:pStyle w:val="14"/>
            </w:pPr>
            <w:r>
              <w:t>满意度指标</w:t>
            </w:r>
          </w:p>
        </w:tc>
        <w:tc>
          <w:tcPr>
            <w:tcW w:w="2268" w:type="dxa"/>
            <w:vAlign w:val="center"/>
          </w:tcPr>
          <w:p w14:paraId="2E37C07A">
            <w:pPr>
              <w:pStyle w:val="13"/>
            </w:pPr>
            <w:r>
              <w:t>服务对象满意度指标</w:t>
            </w:r>
          </w:p>
        </w:tc>
        <w:tc>
          <w:tcPr>
            <w:tcW w:w="2835" w:type="dxa"/>
            <w:vAlign w:val="center"/>
          </w:tcPr>
          <w:p w14:paraId="3C217D02">
            <w:pPr>
              <w:pStyle w:val="13"/>
            </w:pPr>
            <w:r>
              <w:t>课后服务参与对象满意度</w:t>
            </w:r>
          </w:p>
        </w:tc>
        <w:tc>
          <w:tcPr>
            <w:tcW w:w="5386" w:type="dxa"/>
            <w:vAlign w:val="center"/>
          </w:tcPr>
          <w:p w14:paraId="13B8DCEC">
            <w:pPr>
              <w:pStyle w:val="13"/>
            </w:pPr>
            <w:r>
              <w:t>学生及家长对课后服务满意度</w:t>
            </w:r>
          </w:p>
        </w:tc>
        <w:tc>
          <w:tcPr>
            <w:tcW w:w="2268" w:type="dxa"/>
            <w:vAlign w:val="center"/>
          </w:tcPr>
          <w:p w14:paraId="01F52AB8">
            <w:pPr>
              <w:pStyle w:val="13"/>
            </w:pPr>
            <w:r>
              <w:t>≥90%</w:t>
            </w:r>
          </w:p>
        </w:tc>
        <w:tc>
          <w:tcPr>
            <w:tcW w:w="1276" w:type="dxa"/>
            <w:vAlign w:val="center"/>
          </w:tcPr>
          <w:p w14:paraId="1381967A">
            <w:pPr>
              <w:pStyle w:val="13"/>
            </w:pPr>
            <w:r>
              <w:t>满意度调查问卷</w:t>
            </w:r>
          </w:p>
        </w:tc>
      </w:tr>
    </w:tbl>
    <w:p w14:paraId="28EF4382">
      <w:pPr>
        <w:sectPr>
          <w:pgSz w:w="16840" w:h="11900" w:orient="landscape"/>
          <w:pgMar w:top="1361" w:right="1020" w:bottom="1134" w:left="1020" w:header="720" w:footer="720" w:gutter="0"/>
          <w:cols w:space="720" w:num="1"/>
        </w:sectPr>
      </w:pPr>
    </w:p>
    <w:p w14:paraId="29EF867B">
      <w:pPr>
        <w:spacing w:before="0" w:after="0"/>
        <w:ind w:firstLine="560"/>
        <w:jc w:val="left"/>
        <w:outlineLvl w:val="9"/>
      </w:pPr>
      <w:r>
        <w:rPr>
          <w:rFonts w:ascii="方正仿宋_GBK" w:hAnsi="方正仿宋_GBK" w:eastAsia="方正仿宋_GBK" w:cs="方正仿宋_GBK"/>
          <w:color w:val="000000"/>
          <w:sz w:val="28"/>
        </w:rPr>
        <w:t>178、2026年中小学班主任和思政课教师岗位津贴绩效目标表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825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EBC808">
            <w:pPr>
              <w:pStyle w:val="12"/>
            </w:pPr>
            <w:r>
              <w:t>单位：元</w:t>
            </w:r>
          </w:p>
        </w:tc>
      </w:tr>
      <w:tr w14:paraId="18BC6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2CF51">
            <w:pPr>
              <w:pStyle w:val="11"/>
            </w:pPr>
            <w:r>
              <w:t>项目编码</w:t>
            </w:r>
          </w:p>
        </w:tc>
        <w:tc>
          <w:tcPr>
            <w:tcW w:w="5103" w:type="dxa"/>
            <w:gridSpan w:val="2"/>
            <w:vAlign w:val="center"/>
          </w:tcPr>
          <w:p w14:paraId="76823725">
            <w:pPr>
              <w:pStyle w:val="13"/>
            </w:pPr>
            <w:r>
              <w:t>13012126P009917100012</w:t>
            </w:r>
          </w:p>
        </w:tc>
        <w:tc>
          <w:tcPr>
            <w:tcW w:w="2835" w:type="dxa"/>
            <w:vAlign w:val="center"/>
          </w:tcPr>
          <w:p w14:paraId="1C2CCF61">
            <w:pPr>
              <w:pStyle w:val="11"/>
            </w:pPr>
            <w:r>
              <w:t>项目名称</w:t>
            </w:r>
          </w:p>
        </w:tc>
        <w:tc>
          <w:tcPr>
            <w:tcW w:w="6095" w:type="dxa"/>
            <w:gridSpan w:val="3"/>
            <w:vAlign w:val="center"/>
          </w:tcPr>
          <w:p w14:paraId="271FE090">
            <w:pPr>
              <w:pStyle w:val="13"/>
            </w:pPr>
            <w:r>
              <w:t>2026年中小学班主任和思政课教师岗位津贴</w:t>
            </w:r>
          </w:p>
        </w:tc>
      </w:tr>
      <w:tr w14:paraId="5E6C7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F7EF6">
            <w:pPr>
              <w:pStyle w:val="11"/>
            </w:pPr>
            <w:r>
              <w:t>预算规模及资金用途</w:t>
            </w:r>
          </w:p>
        </w:tc>
        <w:tc>
          <w:tcPr>
            <w:tcW w:w="2268" w:type="dxa"/>
            <w:vAlign w:val="center"/>
          </w:tcPr>
          <w:p w14:paraId="48124E91">
            <w:pPr>
              <w:pStyle w:val="11"/>
            </w:pPr>
            <w:r>
              <w:t>预算数</w:t>
            </w:r>
          </w:p>
        </w:tc>
        <w:tc>
          <w:tcPr>
            <w:tcW w:w="2835" w:type="dxa"/>
            <w:vAlign w:val="center"/>
          </w:tcPr>
          <w:p w14:paraId="4EB16352">
            <w:pPr>
              <w:pStyle w:val="13"/>
            </w:pPr>
            <w:r>
              <w:t>161120.00</w:t>
            </w:r>
          </w:p>
        </w:tc>
        <w:tc>
          <w:tcPr>
            <w:tcW w:w="2835" w:type="dxa"/>
            <w:vAlign w:val="center"/>
          </w:tcPr>
          <w:p w14:paraId="45A772B7">
            <w:pPr>
              <w:pStyle w:val="11"/>
            </w:pPr>
            <w:r>
              <w:t>其中：财政    资金</w:t>
            </w:r>
          </w:p>
        </w:tc>
        <w:tc>
          <w:tcPr>
            <w:tcW w:w="2551" w:type="dxa"/>
            <w:vAlign w:val="center"/>
          </w:tcPr>
          <w:p w14:paraId="0698EE30">
            <w:pPr>
              <w:pStyle w:val="13"/>
            </w:pPr>
            <w:r>
              <w:t>161120.00</w:t>
            </w:r>
          </w:p>
        </w:tc>
        <w:tc>
          <w:tcPr>
            <w:tcW w:w="2268" w:type="dxa"/>
            <w:vAlign w:val="center"/>
          </w:tcPr>
          <w:p w14:paraId="218E0D89">
            <w:pPr>
              <w:pStyle w:val="11"/>
            </w:pPr>
            <w:r>
              <w:t>其他资金</w:t>
            </w:r>
          </w:p>
        </w:tc>
        <w:tc>
          <w:tcPr>
            <w:tcW w:w="1276" w:type="dxa"/>
            <w:vAlign w:val="center"/>
          </w:tcPr>
          <w:p w14:paraId="0D497DC2">
            <w:pPr>
              <w:pStyle w:val="13"/>
            </w:pPr>
            <w:r>
              <w:t xml:space="preserve"> </w:t>
            </w:r>
          </w:p>
        </w:tc>
      </w:tr>
      <w:tr w14:paraId="61F81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9EA7D"/>
        </w:tc>
        <w:tc>
          <w:tcPr>
            <w:tcW w:w="14033" w:type="dxa"/>
            <w:gridSpan w:val="6"/>
            <w:vAlign w:val="center"/>
          </w:tcPr>
          <w:p w14:paraId="38AB706B">
            <w:pPr>
              <w:pStyle w:val="13"/>
            </w:pPr>
            <w:r>
              <w:t>预算资金161120元，用于对33名班主任和5名思政课教师发放岗位津贴，正常开展教育教学工作。</w:t>
            </w:r>
          </w:p>
        </w:tc>
      </w:tr>
      <w:tr w14:paraId="7F0B0C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F5C5A">
            <w:pPr>
              <w:pStyle w:val="11"/>
            </w:pPr>
            <w:r>
              <w:t>资金支出计划（%）</w:t>
            </w:r>
          </w:p>
        </w:tc>
        <w:tc>
          <w:tcPr>
            <w:tcW w:w="5103" w:type="dxa"/>
            <w:gridSpan w:val="2"/>
            <w:vAlign w:val="center"/>
          </w:tcPr>
          <w:p w14:paraId="143241EB">
            <w:pPr>
              <w:pStyle w:val="11"/>
            </w:pPr>
            <w:r>
              <w:t>3月底</w:t>
            </w:r>
          </w:p>
        </w:tc>
        <w:tc>
          <w:tcPr>
            <w:tcW w:w="2835" w:type="dxa"/>
            <w:vAlign w:val="center"/>
          </w:tcPr>
          <w:p w14:paraId="66EF4AC5">
            <w:pPr>
              <w:pStyle w:val="11"/>
            </w:pPr>
            <w:r>
              <w:t>6月底</w:t>
            </w:r>
          </w:p>
        </w:tc>
        <w:tc>
          <w:tcPr>
            <w:tcW w:w="2551" w:type="dxa"/>
            <w:vAlign w:val="center"/>
          </w:tcPr>
          <w:p w14:paraId="3208B949">
            <w:pPr>
              <w:pStyle w:val="11"/>
            </w:pPr>
            <w:r>
              <w:t>10月底</w:t>
            </w:r>
          </w:p>
        </w:tc>
        <w:tc>
          <w:tcPr>
            <w:tcW w:w="3544" w:type="dxa"/>
            <w:gridSpan w:val="2"/>
            <w:vAlign w:val="center"/>
          </w:tcPr>
          <w:p w14:paraId="57564BEB">
            <w:pPr>
              <w:pStyle w:val="11"/>
            </w:pPr>
            <w:r>
              <w:t>12月底</w:t>
            </w:r>
          </w:p>
        </w:tc>
      </w:tr>
      <w:tr w14:paraId="4B783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6541F"/>
        </w:tc>
        <w:tc>
          <w:tcPr>
            <w:tcW w:w="5103" w:type="dxa"/>
            <w:gridSpan w:val="2"/>
            <w:vAlign w:val="center"/>
          </w:tcPr>
          <w:p w14:paraId="30BCC08D">
            <w:pPr>
              <w:pStyle w:val="14"/>
            </w:pPr>
            <w:r>
              <w:t>25%</w:t>
            </w:r>
          </w:p>
        </w:tc>
        <w:tc>
          <w:tcPr>
            <w:tcW w:w="2835" w:type="dxa"/>
            <w:vAlign w:val="center"/>
          </w:tcPr>
          <w:p w14:paraId="644986D1">
            <w:pPr>
              <w:pStyle w:val="14"/>
            </w:pPr>
            <w:r>
              <w:t>50%</w:t>
            </w:r>
          </w:p>
        </w:tc>
        <w:tc>
          <w:tcPr>
            <w:tcW w:w="2551" w:type="dxa"/>
            <w:vAlign w:val="center"/>
          </w:tcPr>
          <w:p w14:paraId="0AE73C6D">
            <w:pPr>
              <w:pStyle w:val="14"/>
            </w:pPr>
            <w:r>
              <w:t>75%</w:t>
            </w:r>
          </w:p>
        </w:tc>
        <w:tc>
          <w:tcPr>
            <w:tcW w:w="3544" w:type="dxa"/>
            <w:gridSpan w:val="2"/>
            <w:vAlign w:val="center"/>
          </w:tcPr>
          <w:p w14:paraId="510C3100">
            <w:pPr>
              <w:pStyle w:val="14"/>
            </w:pPr>
            <w:r>
              <w:t>100%</w:t>
            </w:r>
          </w:p>
        </w:tc>
      </w:tr>
      <w:tr w14:paraId="6F338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76118">
            <w:pPr>
              <w:pStyle w:val="11"/>
            </w:pPr>
            <w:r>
              <w:t>绩效目标</w:t>
            </w:r>
          </w:p>
        </w:tc>
        <w:tc>
          <w:tcPr>
            <w:tcW w:w="14033" w:type="dxa"/>
            <w:gridSpan w:val="6"/>
            <w:vAlign w:val="center"/>
          </w:tcPr>
          <w:p w14:paraId="1994E030">
            <w:pPr>
              <w:pStyle w:val="13"/>
            </w:pPr>
            <w:r>
              <w:t>1.通过对33名班主任和5名思政课教师发放岗位津贴，保障教育教学正常开展。</w:t>
            </w:r>
          </w:p>
        </w:tc>
      </w:tr>
    </w:tbl>
    <w:p w14:paraId="04978E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FF5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F69B88">
            <w:pPr>
              <w:pStyle w:val="11"/>
            </w:pPr>
            <w:r>
              <w:t>一级指标</w:t>
            </w:r>
          </w:p>
        </w:tc>
        <w:tc>
          <w:tcPr>
            <w:tcW w:w="2268" w:type="dxa"/>
            <w:vAlign w:val="center"/>
          </w:tcPr>
          <w:p w14:paraId="3713D94F">
            <w:pPr>
              <w:pStyle w:val="11"/>
            </w:pPr>
            <w:r>
              <w:t>二级指标</w:t>
            </w:r>
          </w:p>
        </w:tc>
        <w:tc>
          <w:tcPr>
            <w:tcW w:w="2835" w:type="dxa"/>
            <w:vAlign w:val="center"/>
          </w:tcPr>
          <w:p w14:paraId="65F987CB">
            <w:pPr>
              <w:pStyle w:val="11"/>
            </w:pPr>
            <w:r>
              <w:t>三级指标</w:t>
            </w:r>
          </w:p>
        </w:tc>
        <w:tc>
          <w:tcPr>
            <w:tcW w:w="5386" w:type="dxa"/>
            <w:vAlign w:val="center"/>
          </w:tcPr>
          <w:p w14:paraId="21CE80E1">
            <w:pPr>
              <w:pStyle w:val="11"/>
            </w:pPr>
            <w:r>
              <w:t>绩效指标描述</w:t>
            </w:r>
          </w:p>
        </w:tc>
        <w:tc>
          <w:tcPr>
            <w:tcW w:w="2268" w:type="dxa"/>
            <w:vAlign w:val="center"/>
          </w:tcPr>
          <w:p w14:paraId="52EE2A58">
            <w:pPr>
              <w:pStyle w:val="11"/>
            </w:pPr>
            <w:r>
              <w:t>指标值</w:t>
            </w:r>
          </w:p>
        </w:tc>
        <w:tc>
          <w:tcPr>
            <w:tcW w:w="1276" w:type="dxa"/>
            <w:vAlign w:val="center"/>
          </w:tcPr>
          <w:p w14:paraId="53D4173F">
            <w:pPr>
              <w:pStyle w:val="11"/>
            </w:pPr>
            <w:r>
              <w:t>指标值确定依据</w:t>
            </w:r>
          </w:p>
        </w:tc>
      </w:tr>
      <w:tr w14:paraId="10D60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3285C">
            <w:pPr>
              <w:pStyle w:val="14"/>
            </w:pPr>
            <w:r>
              <w:t>产出指标</w:t>
            </w:r>
          </w:p>
        </w:tc>
        <w:tc>
          <w:tcPr>
            <w:tcW w:w="2268" w:type="dxa"/>
            <w:vAlign w:val="center"/>
          </w:tcPr>
          <w:p w14:paraId="43102FE9">
            <w:pPr>
              <w:pStyle w:val="13"/>
            </w:pPr>
            <w:r>
              <w:t>数量指标</w:t>
            </w:r>
          </w:p>
        </w:tc>
        <w:tc>
          <w:tcPr>
            <w:tcW w:w="2835" w:type="dxa"/>
            <w:vAlign w:val="center"/>
          </w:tcPr>
          <w:p w14:paraId="282A4499">
            <w:pPr>
              <w:pStyle w:val="13"/>
            </w:pPr>
            <w:r>
              <w:t>班主任教师人数</w:t>
            </w:r>
          </w:p>
        </w:tc>
        <w:tc>
          <w:tcPr>
            <w:tcW w:w="5386" w:type="dxa"/>
            <w:vAlign w:val="center"/>
          </w:tcPr>
          <w:p w14:paraId="3000F67B">
            <w:pPr>
              <w:pStyle w:val="13"/>
            </w:pPr>
            <w:r>
              <w:t>学校在编班主任工作教师数量</w:t>
            </w:r>
          </w:p>
        </w:tc>
        <w:tc>
          <w:tcPr>
            <w:tcW w:w="2268" w:type="dxa"/>
            <w:vAlign w:val="center"/>
          </w:tcPr>
          <w:p w14:paraId="372C84FF">
            <w:pPr>
              <w:pStyle w:val="13"/>
            </w:pPr>
            <w:r>
              <w:t>≥33人</w:t>
            </w:r>
          </w:p>
        </w:tc>
        <w:tc>
          <w:tcPr>
            <w:tcW w:w="1276" w:type="dxa"/>
            <w:vAlign w:val="center"/>
          </w:tcPr>
          <w:p w14:paraId="3A3723EC">
            <w:pPr>
              <w:pStyle w:val="13"/>
            </w:pPr>
            <w:r>
              <w:t>教师花名册</w:t>
            </w:r>
          </w:p>
        </w:tc>
      </w:tr>
      <w:tr w14:paraId="206EE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02322"/>
        </w:tc>
        <w:tc>
          <w:tcPr>
            <w:tcW w:w="2268" w:type="dxa"/>
            <w:vAlign w:val="center"/>
          </w:tcPr>
          <w:p w14:paraId="2829511F">
            <w:pPr>
              <w:pStyle w:val="13"/>
            </w:pPr>
            <w:r>
              <w:t>数量指标</w:t>
            </w:r>
          </w:p>
        </w:tc>
        <w:tc>
          <w:tcPr>
            <w:tcW w:w="2835" w:type="dxa"/>
            <w:vAlign w:val="center"/>
          </w:tcPr>
          <w:p w14:paraId="2CA5E825">
            <w:pPr>
              <w:pStyle w:val="13"/>
            </w:pPr>
            <w:r>
              <w:t>思政课教师数量</w:t>
            </w:r>
          </w:p>
        </w:tc>
        <w:tc>
          <w:tcPr>
            <w:tcW w:w="5386" w:type="dxa"/>
            <w:vAlign w:val="center"/>
          </w:tcPr>
          <w:p w14:paraId="13D571A0">
            <w:pPr>
              <w:pStyle w:val="13"/>
            </w:pPr>
            <w:r>
              <w:t>思政课教师人数</w:t>
            </w:r>
          </w:p>
        </w:tc>
        <w:tc>
          <w:tcPr>
            <w:tcW w:w="2268" w:type="dxa"/>
            <w:vAlign w:val="center"/>
          </w:tcPr>
          <w:p w14:paraId="4FB38B5D">
            <w:pPr>
              <w:pStyle w:val="13"/>
            </w:pPr>
            <w:r>
              <w:t>≥5人</w:t>
            </w:r>
          </w:p>
        </w:tc>
        <w:tc>
          <w:tcPr>
            <w:tcW w:w="1276" w:type="dxa"/>
            <w:vAlign w:val="center"/>
          </w:tcPr>
          <w:p w14:paraId="5F6C083A">
            <w:pPr>
              <w:pStyle w:val="13"/>
            </w:pPr>
            <w:r>
              <w:t>教师花名册</w:t>
            </w:r>
          </w:p>
        </w:tc>
      </w:tr>
      <w:tr w14:paraId="0C47C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CC01E"/>
        </w:tc>
        <w:tc>
          <w:tcPr>
            <w:tcW w:w="2268" w:type="dxa"/>
            <w:vAlign w:val="center"/>
          </w:tcPr>
          <w:p w14:paraId="3AC5DAB5">
            <w:pPr>
              <w:pStyle w:val="13"/>
            </w:pPr>
            <w:r>
              <w:t>质量指标</w:t>
            </w:r>
          </w:p>
        </w:tc>
        <w:tc>
          <w:tcPr>
            <w:tcW w:w="2835" w:type="dxa"/>
            <w:vAlign w:val="center"/>
          </w:tcPr>
          <w:p w14:paraId="4EAA28E5">
            <w:pPr>
              <w:pStyle w:val="13"/>
            </w:pPr>
            <w:r>
              <w:t>岗位津贴发放准确率</w:t>
            </w:r>
          </w:p>
        </w:tc>
        <w:tc>
          <w:tcPr>
            <w:tcW w:w="5386" w:type="dxa"/>
            <w:vAlign w:val="center"/>
          </w:tcPr>
          <w:p w14:paraId="041B9B5B">
            <w:pPr>
              <w:pStyle w:val="13"/>
            </w:pPr>
            <w:r>
              <w:t>岗位津贴发放准确</w:t>
            </w:r>
          </w:p>
        </w:tc>
        <w:tc>
          <w:tcPr>
            <w:tcW w:w="2268" w:type="dxa"/>
            <w:vAlign w:val="center"/>
          </w:tcPr>
          <w:p w14:paraId="6499EEAB">
            <w:pPr>
              <w:pStyle w:val="13"/>
            </w:pPr>
            <w:r>
              <w:t>100%</w:t>
            </w:r>
          </w:p>
        </w:tc>
        <w:tc>
          <w:tcPr>
            <w:tcW w:w="1276" w:type="dxa"/>
            <w:vAlign w:val="center"/>
          </w:tcPr>
          <w:p w14:paraId="6CF473A2">
            <w:pPr>
              <w:pStyle w:val="13"/>
            </w:pPr>
            <w:r>
              <w:t>2026年学校工作计划</w:t>
            </w:r>
          </w:p>
        </w:tc>
      </w:tr>
      <w:tr w14:paraId="11C0B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91EB7"/>
        </w:tc>
        <w:tc>
          <w:tcPr>
            <w:tcW w:w="2268" w:type="dxa"/>
            <w:vAlign w:val="center"/>
          </w:tcPr>
          <w:p w14:paraId="0B77138D">
            <w:pPr>
              <w:pStyle w:val="13"/>
            </w:pPr>
            <w:r>
              <w:t>时效指标</w:t>
            </w:r>
          </w:p>
        </w:tc>
        <w:tc>
          <w:tcPr>
            <w:tcW w:w="2835" w:type="dxa"/>
            <w:vAlign w:val="center"/>
          </w:tcPr>
          <w:p w14:paraId="1C3B10EF">
            <w:pPr>
              <w:pStyle w:val="13"/>
            </w:pPr>
            <w:r>
              <w:t>岗位津贴发放频次</w:t>
            </w:r>
          </w:p>
        </w:tc>
        <w:tc>
          <w:tcPr>
            <w:tcW w:w="5386" w:type="dxa"/>
            <w:vAlign w:val="center"/>
          </w:tcPr>
          <w:p w14:paraId="50FDC54B">
            <w:pPr>
              <w:pStyle w:val="13"/>
            </w:pPr>
            <w:r>
              <w:t>岗位津贴每年发放次数</w:t>
            </w:r>
          </w:p>
        </w:tc>
        <w:tc>
          <w:tcPr>
            <w:tcW w:w="2268" w:type="dxa"/>
            <w:vAlign w:val="center"/>
          </w:tcPr>
          <w:p w14:paraId="398E25DA">
            <w:pPr>
              <w:pStyle w:val="13"/>
            </w:pPr>
            <w:r>
              <w:t>2次/年</w:t>
            </w:r>
          </w:p>
        </w:tc>
        <w:tc>
          <w:tcPr>
            <w:tcW w:w="1276" w:type="dxa"/>
            <w:vAlign w:val="center"/>
          </w:tcPr>
          <w:p w14:paraId="794ED9E8">
            <w:pPr>
              <w:pStyle w:val="13"/>
            </w:pPr>
            <w:r>
              <w:t>石教[2020]135号</w:t>
            </w:r>
          </w:p>
        </w:tc>
      </w:tr>
      <w:tr w14:paraId="3B712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343F9"/>
        </w:tc>
        <w:tc>
          <w:tcPr>
            <w:tcW w:w="2268" w:type="dxa"/>
            <w:vAlign w:val="center"/>
          </w:tcPr>
          <w:p w14:paraId="44A46285">
            <w:pPr>
              <w:pStyle w:val="13"/>
            </w:pPr>
            <w:r>
              <w:t>成本指标</w:t>
            </w:r>
          </w:p>
        </w:tc>
        <w:tc>
          <w:tcPr>
            <w:tcW w:w="2835" w:type="dxa"/>
            <w:vAlign w:val="center"/>
          </w:tcPr>
          <w:p w14:paraId="695D96DA">
            <w:pPr>
              <w:pStyle w:val="13"/>
            </w:pPr>
            <w:r>
              <w:t>人均岗位津贴标准</w:t>
            </w:r>
          </w:p>
        </w:tc>
        <w:tc>
          <w:tcPr>
            <w:tcW w:w="5386" w:type="dxa"/>
            <w:vAlign w:val="center"/>
          </w:tcPr>
          <w:p w14:paraId="214397F8">
            <w:pPr>
              <w:pStyle w:val="13"/>
            </w:pPr>
            <w:r>
              <w:t>每年人均岗位津贴金额</w:t>
            </w:r>
          </w:p>
        </w:tc>
        <w:tc>
          <w:tcPr>
            <w:tcW w:w="2268" w:type="dxa"/>
            <w:vAlign w:val="center"/>
          </w:tcPr>
          <w:p w14:paraId="48FF0F2E">
            <w:pPr>
              <w:pStyle w:val="13"/>
            </w:pPr>
            <w:r>
              <w:t>≤4240元/人/年</w:t>
            </w:r>
          </w:p>
        </w:tc>
        <w:tc>
          <w:tcPr>
            <w:tcW w:w="1276" w:type="dxa"/>
            <w:vAlign w:val="center"/>
          </w:tcPr>
          <w:p w14:paraId="08CA0A0C">
            <w:pPr>
              <w:pStyle w:val="13"/>
            </w:pPr>
            <w:r>
              <w:t>石教[2020]135号</w:t>
            </w:r>
          </w:p>
        </w:tc>
      </w:tr>
      <w:tr w14:paraId="47E03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C0FFB1">
            <w:pPr>
              <w:pStyle w:val="14"/>
            </w:pPr>
            <w:r>
              <w:t>效益指标</w:t>
            </w:r>
          </w:p>
        </w:tc>
        <w:tc>
          <w:tcPr>
            <w:tcW w:w="2268" w:type="dxa"/>
            <w:vAlign w:val="center"/>
          </w:tcPr>
          <w:p w14:paraId="1A7F96BA">
            <w:pPr>
              <w:pStyle w:val="13"/>
            </w:pPr>
            <w:r>
              <w:t>社会效益指标</w:t>
            </w:r>
          </w:p>
        </w:tc>
        <w:tc>
          <w:tcPr>
            <w:tcW w:w="2835" w:type="dxa"/>
            <w:vAlign w:val="center"/>
          </w:tcPr>
          <w:p w14:paraId="038611A6">
            <w:pPr>
              <w:pStyle w:val="13"/>
            </w:pPr>
            <w:r>
              <w:t>学校教育教学正常开展率</w:t>
            </w:r>
          </w:p>
        </w:tc>
        <w:tc>
          <w:tcPr>
            <w:tcW w:w="5386" w:type="dxa"/>
            <w:vAlign w:val="center"/>
          </w:tcPr>
          <w:p w14:paraId="47AF0A47">
            <w:pPr>
              <w:pStyle w:val="13"/>
            </w:pPr>
            <w:r>
              <w:t>反映学校教育教学正常开展的情况</w:t>
            </w:r>
          </w:p>
        </w:tc>
        <w:tc>
          <w:tcPr>
            <w:tcW w:w="2268" w:type="dxa"/>
            <w:vAlign w:val="center"/>
          </w:tcPr>
          <w:p w14:paraId="27CA7DE0">
            <w:pPr>
              <w:pStyle w:val="13"/>
            </w:pPr>
            <w:r>
              <w:t>100%</w:t>
            </w:r>
          </w:p>
        </w:tc>
        <w:tc>
          <w:tcPr>
            <w:tcW w:w="1276" w:type="dxa"/>
            <w:vAlign w:val="center"/>
          </w:tcPr>
          <w:p w14:paraId="79601048">
            <w:pPr>
              <w:pStyle w:val="13"/>
            </w:pPr>
            <w:r>
              <w:t>2026年学校工作计划</w:t>
            </w:r>
          </w:p>
        </w:tc>
      </w:tr>
      <w:tr w14:paraId="41351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33838E">
            <w:pPr>
              <w:pStyle w:val="14"/>
            </w:pPr>
            <w:r>
              <w:t>满意度指标</w:t>
            </w:r>
          </w:p>
        </w:tc>
        <w:tc>
          <w:tcPr>
            <w:tcW w:w="2268" w:type="dxa"/>
            <w:vAlign w:val="center"/>
          </w:tcPr>
          <w:p w14:paraId="6E74DBE4">
            <w:pPr>
              <w:pStyle w:val="13"/>
            </w:pPr>
            <w:r>
              <w:t>服务对象满意度指标</w:t>
            </w:r>
          </w:p>
        </w:tc>
        <w:tc>
          <w:tcPr>
            <w:tcW w:w="2835" w:type="dxa"/>
            <w:vAlign w:val="center"/>
          </w:tcPr>
          <w:p w14:paraId="2EB1EAA1">
            <w:pPr>
              <w:pStyle w:val="13"/>
            </w:pPr>
            <w:r>
              <w:t>享受津贴教师满意度</w:t>
            </w:r>
          </w:p>
        </w:tc>
        <w:tc>
          <w:tcPr>
            <w:tcW w:w="5386" w:type="dxa"/>
            <w:vAlign w:val="center"/>
          </w:tcPr>
          <w:p w14:paraId="77B8FE26">
            <w:pPr>
              <w:pStyle w:val="13"/>
            </w:pPr>
            <w:r>
              <w:t>班主任、思政课教师满意度</w:t>
            </w:r>
          </w:p>
        </w:tc>
        <w:tc>
          <w:tcPr>
            <w:tcW w:w="2268" w:type="dxa"/>
            <w:vAlign w:val="center"/>
          </w:tcPr>
          <w:p w14:paraId="5B9E2662">
            <w:pPr>
              <w:pStyle w:val="13"/>
            </w:pPr>
            <w:r>
              <w:t>≥90%</w:t>
            </w:r>
          </w:p>
        </w:tc>
        <w:tc>
          <w:tcPr>
            <w:tcW w:w="1276" w:type="dxa"/>
            <w:vAlign w:val="center"/>
          </w:tcPr>
          <w:p w14:paraId="7B76A9CC">
            <w:pPr>
              <w:pStyle w:val="13"/>
            </w:pPr>
            <w:r>
              <w:t>满意度调查问卷</w:t>
            </w:r>
          </w:p>
        </w:tc>
      </w:tr>
    </w:tbl>
    <w:p w14:paraId="3E0A00C3">
      <w:pPr>
        <w:sectPr>
          <w:pgSz w:w="16840" w:h="11900" w:orient="landscape"/>
          <w:pgMar w:top="1361" w:right="1020" w:bottom="1134" w:left="1020" w:header="720" w:footer="720" w:gutter="0"/>
          <w:cols w:space="720" w:num="1"/>
        </w:sectPr>
      </w:pPr>
    </w:p>
    <w:p w14:paraId="77BDB9EA">
      <w:pPr>
        <w:spacing w:before="0" w:after="0"/>
        <w:ind w:firstLine="560"/>
        <w:jc w:val="left"/>
        <w:outlineLvl w:val="9"/>
      </w:pPr>
      <w:r>
        <w:rPr>
          <w:rFonts w:ascii="方正仿宋_GBK" w:hAnsi="方正仿宋_GBK" w:eastAsia="方正仿宋_GBK" w:cs="方正仿宋_GBK"/>
          <w:color w:val="000000"/>
          <w:sz w:val="28"/>
        </w:rPr>
        <w:t>179、冀财教[2025]119号关于提前下达2026年义务教育薄弱环节改善与能力提升中央补助资金预算的通知绩效目标表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FBA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BA7ADC">
            <w:pPr>
              <w:pStyle w:val="12"/>
            </w:pPr>
            <w:r>
              <w:t>单位：元</w:t>
            </w:r>
          </w:p>
        </w:tc>
      </w:tr>
      <w:tr w14:paraId="2149C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2C49A">
            <w:pPr>
              <w:pStyle w:val="11"/>
            </w:pPr>
            <w:r>
              <w:t>项目编码</w:t>
            </w:r>
          </w:p>
        </w:tc>
        <w:tc>
          <w:tcPr>
            <w:tcW w:w="5103" w:type="dxa"/>
            <w:gridSpan w:val="2"/>
            <w:vAlign w:val="center"/>
          </w:tcPr>
          <w:p w14:paraId="22C9E29B">
            <w:pPr>
              <w:pStyle w:val="13"/>
            </w:pPr>
            <w:r>
              <w:t>13012126P00011510009E</w:t>
            </w:r>
          </w:p>
        </w:tc>
        <w:tc>
          <w:tcPr>
            <w:tcW w:w="2835" w:type="dxa"/>
            <w:vAlign w:val="center"/>
          </w:tcPr>
          <w:p w14:paraId="0464B5D8">
            <w:pPr>
              <w:pStyle w:val="11"/>
            </w:pPr>
            <w:r>
              <w:t>项目名称</w:t>
            </w:r>
          </w:p>
        </w:tc>
        <w:tc>
          <w:tcPr>
            <w:tcW w:w="6095" w:type="dxa"/>
            <w:gridSpan w:val="3"/>
            <w:vAlign w:val="center"/>
          </w:tcPr>
          <w:p w14:paraId="5E524BFC">
            <w:pPr>
              <w:pStyle w:val="13"/>
            </w:pPr>
            <w:r>
              <w:t>冀财教[2025]119号关于提前下达2026年义务教育薄弱环节改善与能力提升中央补助资金预算的通知</w:t>
            </w:r>
          </w:p>
        </w:tc>
      </w:tr>
      <w:tr w14:paraId="00208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AD8EC">
            <w:pPr>
              <w:pStyle w:val="11"/>
            </w:pPr>
            <w:r>
              <w:t>预算规模及资金用途</w:t>
            </w:r>
          </w:p>
        </w:tc>
        <w:tc>
          <w:tcPr>
            <w:tcW w:w="2268" w:type="dxa"/>
            <w:vAlign w:val="center"/>
          </w:tcPr>
          <w:p w14:paraId="65BF856C">
            <w:pPr>
              <w:pStyle w:val="11"/>
            </w:pPr>
            <w:r>
              <w:t>预算数</w:t>
            </w:r>
          </w:p>
        </w:tc>
        <w:tc>
          <w:tcPr>
            <w:tcW w:w="2835" w:type="dxa"/>
            <w:vAlign w:val="center"/>
          </w:tcPr>
          <w:p w14:paraId="2076DB5A">
            <w:pPr>
              <w:pStyle w:val="13"/>
            </w:pPr>
            <w:r>
              <w:t>344000.00</w:t>
            </w:r>
          </w:p>
        </w:tc>
        <w:tc>
          <w:tcPr>
            <w:tcW w:w="2835" w:type="dxa"/>
            <w:vAlign w:val="center"/>
          </w:tcPr>
          <w:p w14:paraId="7F759235">
            <w:pPr>
              <w:pStyle w:val="11"/>
            </w:pPr>
            <w:r>
              <w:t>其中：财政    资金</w:t>
            </w:r>
          </w:p>
        </w:tc>
        <w:tc>
          <w:tcPr>
            <w:tcW w:w="2551" w:type="dxa"/>
            <w:vAlign w:val="center"/>
          </w:tcPr>
          <w:p w14:paraId="3A8DD853">
            <w:pPr>
              <w:pStyle w:val="13"/>
            </w:pPr>
            <w:r>
              <w:t>344000.00</w:t>
            </w:r>
          </w:p>
        </w:tc>
        <w:tc>
          <w:tcPr>
            <w:tcW w:w="2268" w:type="dxa"/>
            <w:vAlign w:val="center"/>
          </w:tcPr>
          <w:p w14:paraId="691F96B8">
            <w:pPr>
              <w:pStyle w:val="11"/>
            </w:pPr>
            <w:r>
              <w:t>其他资金</w:t>
            </w:r>
          </w:p>
        </w:tc>
        <w:tc>
          <w:tcPr>
            <w:tcW w:w="1276" w:type="dxa"/>
            <w:vAlign w:val="center"/>
          </w:tcPr>
          <w:p w14:paraId="773F6799">
            <w:pPr>
              <w:pStyle w:val="13"/>
            </w:pPr>
            <w:r>
              <w:t xml:space="preserve"> </w:t>
            </w:r>
          </w:p>
        </w:tc>
      </w:tr>
      <w:tr w14:paraId="6CEDA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787E5F"/>
        </w:tc>
        <w:tc>
          <w:tcPr>
            <w:tcW w:w="14033" w:type="dxa"/>
            <w:gridSpan w:val="6"/>
            <w:vAlign w:val="center"/>
          </w:tcPr>
          <w:p w14:paraId="570A5D26">
            <w:pPr>
              <w:pStyle w:val="13"/>
            </w:pPr>
            <w:r>
              <w:t>预算资金344000元，用于采购教育教学相关设备，对学校校园维修改造，提升学校办学条件，提高办学水平。</w:t>
            </w:r>
          </w:p>
        </w:tc>
      </w:tr>
      <w:tr w14:paraId="1AEDD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DD7BE">
            <w:pPr>
              <w:pStyle w:val="11"/>
            </w:pPr>
            <w:r>
              <w:t>资金支出计划（%）</w:t>
            </w:r>
          </w:p>
        </w:tc>
        <w:tc>
          <w:tcPr>
            <w:tcW w:w="5103" w:type="dxa"/>
            <w:gridSpan w:val="2"/>
            <w:vAlign w:val="center"/>
          </w:tcPr>
          <w:p w14:paraId="5ABFE8A2">
            <w:pPr>
              <w:pStyle w:val="11"/>
            </w:pPr>
            <w:r>
              <w:t>3月底</w:t>
            </w:r>
          </w:p>
        </w:tc>
        <w:tc>
          <w:tcPr>
            <w:tcW w:w="2835" w:type="dxa"/>
            <w:vAlign w:val="center"/>
          </w:tcPr>
          <w:p w14:paraId="73055667">
            <w:pPr>
              <w:pStyle w:val="11"/>
            </w:pPr>
            <w:r>
              <w:t>6月底</w:t>
            </w:r>
          </w:p>
        </w:tc>
        <w:tc>
          <w:tcPr>
            <w:tcW w:w="2551" w:type="dxa"/>
            <w:vAlign w:val="center"/>
          </w:tcPr>
          <w:p w14:paraId="7059F1D3">
            <w:pPr>
              <w:pStyle w:val="11"/>
            </w:pPr>
            <w:r>
              <w:t>10月底</w:t>
            </w:r>
          </w:p>
        </w:tc>
        <w:tc>
          <w:tcPr>
            <w:tcW w:w="3544" w:type="dxa"/>
            <w:gridSpan w:val="2"/>
            <w:vAlign w:val="center"/>
          </w:tcPr>
          <w:p w14:paraId="52DC68F6">
            <w:pPr>
              <w:pStyle w:val="11"/>
            </w:pPr>
            <w:r>
              <w:t>12月底</w:t>
            </w:r>
          </w:p>
        </w:tc>
      </w:tr>
      <w:tr w14:paraId="48D40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D9F745"/>
        </w:tc>
        <w:tc>
          <w:tcPr>
            <w:tcW w:w="5103" w:type="dxa"/>
            <w:gridSpan w:val="2"/>
            <w:vAlign w:val="center"/>
          </w:tcPr>
          <w:p w14:paraId="13328B54">
            <w:pPr>
              <w:pStyle w:val="14"/>
            </w:pPr>
            <w:r>
              <w:t>25%</w:t>
            </w:r>
          </w:p>
        </w:tc>
        <w:tc>
          <w:tcPr>
            <w:tcW w:w="2835" w:type="dxa"/>
            <w:vAlign w:val="center"/>
          </w:tcPr>
          <w:p w14:paraId="1F48515E">
            <w:pPr>
              <w:pStyle w:val="14"/>
            </w:pPr>
            <w:r>
              <w:t>50%</w:t>
            </w:r>
          </w:p>
        </w:tc>
        <w:tc>
          <w:tcPr>
            <w:tcW w:w="2551" w:type="dxa"/>
            <w:vAlign w:val="center"/>
          </w:tcPr>
          <w:p w14:paraId="575F62F6">
            <w:pPr>
              <w:pStyle w:val="14"/>
            </w:pPr>
            <w:r>
              <w:t>75%</w:t>
            </w:r>
          </w:p>
        </w:tc>
        <w:tc>
          <w:tcPr>
            <w:tcW w:w="3544" w:type="dxa"/>
            <w:gridSpan w:val="2"/>
            <w:vAlign w:val="center"/>
          </w:tcPr>
          <w:p w14:paraId="4A07393B">
            <w:pPr>
              <w:pStyle w:val="14"/>
            </w:pPr>
            <w:r>
              <w:t>100%</w:t>
            </w:r>
          </w:p>
        </w:tc>
      </w:tr>
      <w:tr w14:paraId="320BB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2F079">
            <w:pPr>
              <w:pStyle w:val="11"/>
            </w:pPr>
            <w:r>
              <w:t>绩效目标</w:t>
            </w:r>
          </w:p>
        </w:tc>
        <w:tc>
          <w:tcPr>
            <w:tcW w:w="14033" w:type="dxa"/>
            <w:gridSpan w:val="6"/>
            <w:vAlign w:val="center"/>
          </w:tcPr>
          <w:p w14:paraId="6AD32776">
            <w:pPr>
              <w:pStyle w:val="13"/>
            </w:pPr>
            <w:r>
              <w:t>1.通过采购教育教学相关设备，提升学校办学条件，提高办学水平。</w:t>
            </w:r>
          </w:p>
          <w:p w14:paraId="5564FABA">
            <w:pPr>
              <w:pStyle w:val="13"/>
            </w:pPr>
            <w:r>
              <w:t>2.通过对学校校园维修改造，改善学校办学条件和学校形象，提高办学水平。</w:t>
            </w:r>
          </w:p>
        </w:tc>
      </w:tr>
    </w:tbl>
    <w:p w14:paraId="200F9A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01A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75AD1">
            <w:pPr>
              <w:pStyle w:val="11"/>
            </w:pPr>
            <w:r>
              <w:t>一级指标</w:t>
            </w:r>
          </w:p>
        </w:tc>
        <w:tc>
          <w:tcPr>
            <w:tcW w:w="2268" w:type="dxa"/>
            <w:vAlign w:val="center"/>
          </w:tcPr>
          <w:p w14:paraId="7D26C9B3">
            <w:pPr>
              <w:pStyle w:val="11"/>
            </w:pPr>
            <w:r>
              <w:t>二级指标</w:t>
            </w:r>
          </w:p>
        </w:tc>
        <w:tc>
          <w:tcPr>
            <w:tcW w:w="2835" w:type="dxa"/>
            <w:vAlign w:val="center"/>
          </w:tcPr>
          <w:p w14:paraId="687B98DB">
            <w:pPr>
              <w:pStyle w:val="11"/>
            </w:pPr>
            <w:r>
              <w:t>三级指标</w:t>
            </w:r>
          </w:p>
        </w:tc>
        <w:tc>
          <w:tcPr>
            <w:tcW w:w="5386" w:type="dxa"/>
            <w:vAlign w:val="center"/>
          </w:tcPr>
          <w:p w14:paraId="53461E1C">
            <w:pPr>
              <w:pStyle w:val="11"/>
            </w:pPr>
            <w:r>
              <w:t>绩效指标描述</w:t>
            </w:r>
          </w:p>
        </w:tc>
        <w:tc>
          <w:tcPr>
            <w:tcW w:w="2268" w:type="dxa"/>
            <w:vAlign w:val="center"/>
          </w:tcPr>
          <w:p w14:paraId="3F449C50">
            <w:pPr>
              <w:pStyle w:val="11"/>
            </w:pPr>
            <w:r>
              <w:t>指标值</w:t>
            </w:r>
          </w:p>
        </w:tc>
        <w:tc>
          <w:tcPr>
            <w:tcW w:w="1276" w:type="dxa"/>
            <w:vAlign w:val="center"/>
          </w:tcPr>
          <w:p w14:paraId="4BEC4860">
            <w:pPr>
              <w:pStyle w:val="11"/>
            </w:pPr>
            <w:r>
              <w:t>指标值确定依据</w:t>
            </w:r>
          </w:p>
        </w:tc>
      </w:tr>
      <w:tr w14:paraId="049E8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4AE475">
            <w:pPr>
              <w:pStyle w:val="14"/>
            </w:pPr>
            <w:r>
              <w:t>产出指标</w:t>
            </w:r>
          </w:p>
        </w:tc>
        <w:tc>
          <w:tcPr>
            <w:tcW w:w="2268" w:type="dxa"/>
            <w:vAlign w:val="center"/>
          </w:tcPr>
          <w:p w14:paraId="4BC13978">
            <w:pPr>
              <w:pStyle w:val="13"/>
            </w:pPr>
            <w:r>
              <w:t>数量指标</w:t>
            </w:r>
          </w:p>
        </w:tc>
        <w:tc>
          <w:tcPr>
            <w:tcW w:w="2835" w:type="dxa"/>
            <w:vAlign w:val="center"/>
          </w:tcPr>
          <w:p w14:paraId="6F612D61">
            <w:pPr>
              <w:pStyle w:val="13"/>
            </w:pPr>
            <w:r>
              <w:t>改造提升学校数量</w:t>
            </w:r>
          </w:p>
        </w:tc>
        <w:tc>
          <w:tcPr>
            <w:tcW w:w="5386" w:type="dxa"/>
            <w:vAlign w:val="center"/>
          </w:tcPr>
          <w:p w14:paraId="1D8E4A08">
            <w:pPr>
              <w:pStyle w:val="13"/>
            </w:pPr>
            <w:r>
              <w:t>实施改造提升工程项目的学校数量</w:t>
            </w:r>
          </w:p>
        </w:tc>
        <w:tc>
          <w:tcPr>
            <w:tcW w:w="2268" w:type="dxa"/>
            <w:vAlign w:val="center"/>
          </w:tcPr>
          <w:p w14:paraId="076EDD76">
            <w:pPr>
              <w:pStyle w:val="13"/>
            </w:pPr>
            <w:r>
              <w:t>≥4所</w:t>
            </w:r>
          </w:p>
        </w:tc>
        <w:tc>
          <w:tcPr>
            <w:tcW w:w="1276" w:type="dxa"/>
            <w:vAlign w:val="center"/>
          </w:tcPr>
          <w:p w14:paraId="7DC2B6C1">
            <w:pPr>
              <w:pStyle w:val="13"/>
            </w:pPr>
            <w:r>
              <w:t>2026年工作计划</w:t>
            </w:r>
          </w:p>
        </w:tc>
      </w:tr>
      <w:tr w14:paraId="02320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330C0"/>
        </w:tc>
        <w:tc>
          <w:tcPr>
            <w:tcW w:w="2268" w:type="dxa"/>
            <w:vAlign w:val="center"/>
          </w:tcPr>
          <w:p w14:paraId="3B84B751">
            <w:pPr>
              <w:pStyle w:val="13"/>
            </w:pPr>
            <w:r>
              <w:t>数量指标</w:t>
            </w:r>
          </w:p>
        </w:tc>
        <w:tc>
          <w:tcPr>
            <w:tcW w:w="2835" w:type="dxa"/>
            <w:vAlign w:val="center"/>
          </w:tcPr>
          <w:p w14:paraId="3DB289A9">
            <w:pPr>
              <w:pStyle w:val="13"/>
            </w:pPr>
            <w:r>
              <w:t>设备采购的种类</w:t>
            </w:r>
          </w:p>
        </w:tc>
        <w:tc>
          <w:tcPr>
            <w:tcW w:w="5386" w:type="dxa"/>
            <w:vAlign w:val="center"/>
          </w:tcPr>
          <w:p w14:paraId="427C89E9">
            <w:pPr>
              <w:pStyle w:val="13"/>
            </w:pPr>
            <w:r>
              <w:t>设备采购的种类</w:t>
            </w:r>
          </w:p>
        </w:tc>
        <w:tc>
          <w:tcPr>
            <w:tcW w:w="2268" w:type="dxa"/>
            <w:vAlign w:val="center"/>
          </w:tcPr>
          <w:p w14:paraId="56EEA54E">
            <w:pPr>
              <w:pStyle w:val="13"/>
            </w:pPr>
            <w:r>
              <w:t>≥2种</w:t>
            </w:r>
          </w:p>
        </w:tc>
        <w:tc>
          <w:tcPr>
            <w:tcW w:w="1276" w:type="dxa"/>
            <w:vAlign w:val="center"/>
          </w:tcPr>
          <w:p w14:paraId="75C5B4D4">
            <w:pPr>
              <w:pStyle w:val="13"/>
            </w:pPr>
            <w:r>
              <w:t>2026年工作计划</w:t>
            </w:r>
          </w:p>
        </w:tc>
      </w:tr>
      <w:tr w14:paraId="7708E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EE616"/>
        </w:tc>
        <w:tc>
          <w:tcPr>
            <w:tcW w:w="2268" w:type="dxa"/>
            <w:vAlign w:val="center"/>
          </w:tcPr>
          <w:p w14:paraId="3EE6CC52">
            <w:pPr>
              <w:pStyle w:val="13"/>
            </w:pPr>
            <w:r>
              <w:t>质量指标</w:t>
            </w:r>
          </w:p>
        </w:tc>
        <w:tc>
          <w:tcPr>
            <w:tcW w:w="2835" w:type="dxa"/>
            <w:vAlign w:val="center"/>
          </w:tcPr>
          <w:p w14:paraId="518CD444">
            <w:pPr>
              <w:pStyle w:val="13"/>
            </w:pPr>
            <w:r>
              <w:t>工程质量达标率</w:t>
            </w:r>
          </w:p>
        </w:tc>
        <w:tc>
          <w:tcPr>
            <w:tcW w:w="5386" w:type="dxa"/>
            <w:vAlign w:val="center"/>
          </w:tcPr>
          <w:p w14:paraId="51069013">
            <w:pPr>
              <w:pStyle w:val="13"/>
            </w:pPr>
            <w:r>
              <w:t>工程项目验收合格，质量达标</w:t>
            </w:r>
          </w:p>
        </w:tc>
        <w:tc>
          <w:tcPr>
            <w:tcW w:w="2268" w:type="dxa"/>
            <w:vAlign w:val="center"/>
          </w:tcPr>
          <w:p w14:paraId="4883B64B">
            <w:pPr>
              <w:pStyle w:val="13"/>
            </w:pPr>
            <w:r>
              <w:t>≥98%</w:t>
            </w:r>
          </w:p>
        </w:tc>
        <w:tc>
          <w:tcPr>
            <w:tcW w:w="1276" w:type="dxa"/>
            <w:vAlign w:val="center"/>
          </w:tcPr>
          <w:p w14:paraId="03BD4AE9">
            <w:pPr>
              <w:pStyle w:val="13"/>
            </w:pPr>
            <w:r>
              <w:t>2026年工作计划</w:t>
            </w:r>
          </w:p>
        </w:tc>
      </w:tr>
      <w:tr w14:paraId="370FE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7739F"/>
        </w:tc>
        <w:tc>
          <w:tcPr>
            <w:tcW w:w="2268" w:type="dxa"/>
            <w:vAlign w:val="center"/>
          </w:tcPr>
          <w:p w14:paraId="391574A8">
            <w:pPr>
              <w:pStyle w:val="13"/>
            </w:pPr>
            <w:r>
              <w:t>质量指标</w:t>
            </w:r>
          </w:p>
        </w:tc>
        <w:tc>
          <w:tcPr>
            <w:tcW w:w="2835" w:type="dxa"/>
            <w:vAlign w:val="center"/>
          </w:tcPr>
          <w:p w14:paraId="275B2AE9">
            <w:pPr>
              <w:pStyle w:val="13"/>
            </w:pPr>
            <w:r>
              <w:t>设备采购合格率</w:t>
            </w:r>
          </w:p>
        </w:tc>
        <w:tc>
          <w:tcPr>
            <w:tcW w:w="5386" w:type="dxa"/>
            <w:vAlign w:val="center"/>
          </w:tcPr>
          <w:p w14:paraId="0F64C6CF">
            <w:pPr>
              <w:pStyle w:val="13"/>
            </w:pPr>
            <w:r>
              <w:t>采购设备验收合格</w:t>
            </w:r>
          </w:p>
        </w:tc>
        <w:tc>
          <w:tcPr>
            <w:tcW w:w="2268" w:type="dxa"/>
            <w:vAlign w:val="center"/>
          </w:tcPr>
          <w:p w14:paraId="5E875AE8">
            <w:pPr>
              <w:pStyle w:val="13"/>
            </w:pPr>
            <w:r>
              <w:t>≥98%</w:t>
            </w:r>
          </w:p>
        </w:tc>
        <w:tc>
          <w:tcPr>
            <w:tcW w:w="1276" w:type="dxa"/>
            <w:vAlign w:val="center"/>
          </w:tcPr>
          <w:p w14:paraId="50A90B75">
            <w:pPr>
              <w:pStyle w:val="13"/>
            </w:pPr>
            <w:r>
              <w:t>2026年工作计划</w:t>
            </w:r>
          </w:p>
        </w:tc>
      </w:tr>
      <w:tr w14:paraId="313C5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262D1"/>
        </w:tc>
        <w:tc>
          <w:tcPr>
            <w:tcW w:w="2268" w:type="dxa"/>
            <w:vAlign w:val="center"/>
          </w:tcPr>
          <w:p w14:paraId="605C305A">
            <w:pPr>
              <w:pStyle w:val="13"/>
            </w:pPr>
            <w:r>
              <w:t>时效指标</w:t>
            </w:r>
          </w:p>
        </w:tc>
        <w:tc>
          <w:tcPr>
            <w:tcW w:w="2835" w:type="dxa"/>
            <w:vAlign w:val="center"/>
          </w:tcPr>
          <w:p w14:paraId="53501E59">
            <w:pPr>
              <w:pStyle w:val="13"/>
            </w:pPr>
            <w:r>
              <w:t>改造提升工程完成的时间</w:t>
            </w:r>
          </w:p>
        </w:tc>
        <w:tc>
          <w:tcPr>
            <w:tcW w:w="5386" w:type="dxa"/>
            <w:vAlign w:val="center"/>
          </w:tcPr>
          <w:p w14:paraId="4ED5A746">
            <w:pPr>
              <w:pStyle w:val="13"/>
            </w:pPr>
            <w:r>
              <w:t>2026年开展的改造提升工程项目完工时间</w:t>
            </w:r>
          </w:p>
        </w:tc>
        <w:tc>
          <w:tcPr>
            <w:tcW w:w="2268" w:type="dxa"/>
            <w:vAlign w:val="center"/>
          </w:tcPr>
          <w:p w14:paraId="60C27C46">
            <w:pPr>
              <w:pStyle w:val="13"/>
            </w:pPr>
            <w:r>
              <w:t>2026年5月31日前</w:t>
            </w:r>
          </w:p>
        </w:tc>
        <w:tc>
          <w:tcPr>
            <w:tcW w:w="1276" w:type="dxa"/>
            <w:vAlign w:val="center"/>
          </w:tcPr>
          <w:p w14:paraId="3C1CC83A">
            <w:pPr>
              <w:pStyle w:val="13"/>
            </w:pPr>
            <w:r>
              <w:t>2026年工作计划</w:t>
            </w:r>
          </w:p>
        </w:tc>
      </w:tr>
      <w:tr w14:paraId="40231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3AE90"/>
        </w:tc>
        <w:tc>
          <w:tcPr>
            <w:tcW w:w="2268" w:type="dxa"/>
            <w:vAlign w:val="center"/>
          </w:tcPr>
          <w:p w14:paraId="4FED66B7">
            <w:pPr>
              <w:pStyle w:val="13"/>
            </w:pPr>
            <w:r>
              <w:t>成本指标</w:t>
            </w:r>
          </w:p>
        </w:tc>
        <w:tc>
          <w:tcPr>
            <w:tcW w:w="2835" w:type="dxa"/>
            <w:vAlign w:val="center"/>
          </w:tcPr>
          <w:p w14:paraId="7763B1DB">
            <w:pPr>
              <w:pStyle w:val="13"/>
            </w:pPr>
            <w:r>
              <w:t>维修改造成本</w:t>
            </w:r>
          </w:p>
        </w:tc>
        <w:tc>
          <w:tcPr>
            <w:tcW w:w="5386" w:type="dxa"/>
            <w:vAlign w:val="center"/>
          </w:tcPr>
          <w:p w14:paraId="7F78977D">
            <w:pPr>
              <w:pStyle w:val="13"/>
            </w:pPr>
            <w:r>
              <w:t>开展维修改造项目的成本</w:t>
            </w:r>
          </w:p>
        </w:tc>
        <w:tc>
          <w:tcPr>
            <w:tcW w:w="2268" w:type="dxa"/>
            <w:vAlign w:val="center"/>
          </w:tcPr>
          <w:p w14:paraId="092A6253">
            <w:pPr>
              <w:pStyle w:val="13"/>
            </w:pPr>
            <w:r>
              <w:t>≤20万元</w:t>
            </w:r>
          </w:p>
        </w:tc>
        <w:tc>
          <w:tcPr>
            <w:tcW w:w="1276" w:type="dxa"/>
            <w:vAlign w:val="center"/>
          </w:tcPr>
          <w:p w14:paraId="0E452A47">
            <w:pPr>
              <w:pStyle w:val="13"/>
            </w:pPr>
            <w:r>
              <w:t>2026年工作计划</w:t>
            </w:r>
          </w:p>
        </w:tc>
      </w:tr>
      <w:tr w14:paraId="6512C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6A5A9"/>
        </w:tc>
        <w:tc>
          <w:tcPr>
            <w:tcW w:w="2268" w:type="dxa"/>
            <w:vAlign w:val="center"/>
          </w:tcPr>
          <w:p w14:paraId="110D24E9">
            <w:pPr>
              <w:pStyle w:val="13"/>
            </w:pPr>
            <w:r>
              <w:t>成本指标</w:t>
            </w:r>
          </w:p>
        </w:tc>
        <w:tc>
          <w:tcPr>
            <w:tcW w:w="2835" w:type="dxa"/>
            <w:vAlign w:val="center"/>
          </w:tcPr>
          <w:p w14:paraId="7D32F9A8">
            <w:pPr>
              <w:pStyle w:val="13"/>
            </w:pPr>
            <w:r>
              <w:t>设备采购成本</w:t>
            </w:r>
          </w:p>
        </w:tc>
        <w:tc>
          <w:tcPr>
            <w:tcW w:w="5386" w:type="dxa"/>
            <w:vAlign w:val="center"/>
          </w:tcPr>
          <w:p w14:paraId="43FA9B4C">
            <w:pPr>
              <w:pStyle w:val="13"/>
            </w:pPr>
            <w:r>
              <w:t>开展设备采购项目的成本</w:t>
            </w:r>
          </w:p>
        </w:tc>
        <w:tc>
          <w:tcPr>
            <w:tcW w:w="2268" w:type="dxa"/>
            <w:vAlign w:val="center"/>
          </w:tcPr>
          <w:p w14:paraId="2D2CBF86">
            <w:pPr>
              <w:pStyle w:val="13"/>
            </w:pPr>
            <w:r>
              <w:t>≤14.4万元</w:t>
            </w:r>
          </w:p>
        </w:tc>
        <w:tc>
          <w:tcPr>
            <w:tcW w:w="1276" w:type="dxa"/>
            <w:vAlign w:val="center"/>
          </w:tcPr>
          <w:p w14:paraId="47F62B14">
            <w:pPr>
              <w:pStyle w:val="13"/>
            </w:pPr>
            <w:r>
              <w:t>2026年工作计划</w:t>
            </w:r>
          </w:p>
        </w:tc>
      </w:tr>
      <w:tr w14:paraId="051B6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D0E37">
            <w:pPr>
              <w:pStyle w:val="14"/>
            </w:pPr>
            <w:r>
              <w:t>效益指标</w:t>
            </w:r>
          </w:p>
        </w:tc>
        <w:tc>
          <w:tcPr>
            <w:tcW w:w="2268" w:type="dxa"/>
            <w:vAlign w:val="center"/>
          </w:tcPr>
          <w:p w14:paraId="2BC4686C">
            <w:pPr>
              <w:pStyle w:val="13"/>
            </w:pPr>
            <w:r>
              <w:t>社会效益指标</w:t>
            </w:r>
          </w:p>
        </w:tc>
        <w:tc>
          <w:tcPr>
            <w:tcW w:w="2835" w:type="dxa"/>
            <w:vAlign w:val="center"/>
          </w:tcPr>
          <w:p w14:paraId="1D530FF8">
            <w:pPr>
              <w:pStyle w:val="13"/>
            </w:pPr>
            <w:r>
              <w:t>学校运行稳定率</w:t>
            </w:r>
          </w:p>
        </w:tc>
        <w:tc>
          <w:tcPr>
            <w:tcW w:w="5386" w:type="dxa"/>
            <w:vAlign w:val="center"/>
          </w:tcPr>
          <w:p w14:paraId="3D47342F">
            <w:pPr>
              <w:pStyle w:val="13"/>
            </w:pPr>
            <w:r>
              <w:t>学校正常运转不发生设施安全事故</w:t>
            </w:r>
          </w:p>
        </w:tc>
        <w:tc>
          <w:tcPr>
            <w:tcW w:w="2268" w:type="dxa"/>
            <w:vAlign w:val="center"/>
          </w:tcPr>
          <w:p w14:paraId="5DCA3D3D">
            <w:pPr>
              <w:pStyle w:val="13"/>
            </w:pPr>
            <w:r>
              <w:t>100%</w:t>
            </w:r>
          </w:p>
        </w:tc>
        <w:tc>
          <w:tcPr>
            <w:tcW w:w="1276" w:type="dxa"/>
            <w:vAlign w:val="center"/>
          </w:tcPr>
          <w:p w14:paraId="52EEE9B5">
            <w:pPr>
              <w:pStyle w:val="13"/>
            </w:pPr>
            <w:r>
              <w:t>2026年工作计划</w:t>
            </w:r>
          </w:p>
        </w:tc>
      </w:tr>
      <w:tr w14:paraId="449ED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329F91">
            <w:pPr>
              <w:pStyle w:val="14"/>
            </w:pPr>
            <w:r>
              <w:t>满意度指标</w:t>
            </w:r>
          </w:p>
        </w:tc>
        <w:tc>
          <w:tcPr>
            <w:tcW w:w="2268" w:type="dxa"/>
            <w:vAlign w:val="center"/>
          </w:tcPr>
          <w:p w14:paraId="1C4C3075">
            <w:pPr>
              <w:pStyle w:val="13"/>
            </w:pPr>
            <w:r>
              <w:t>服务对象满意度指标</w:t>
            </w:r>
          </w:p>
        </w:tc>
        <w:tc>
          <w:tcPr>
            <w:tcW w:w="2835" w:type="dxa"/>
            <w:vAlign w:val="center"/>
          </w:tcPr>
          <w:p w14:paraId="21D20B1C">
            <w:pPr>
              <w:pStyle w:val="13"/>
            </w:pPr>
            <w:r>
              <w:t>师生满意度</w:t>
            </w:r>
          </w:p>
        </w:tc>
        <w:tc>
          <w:tcPr>
            <w:tcW w:w="5386" w:type="dxa"/>
            <w:vAlign w:val="center"/>
          </w:tcPr>
          <w:p w14:paraId="009A931F">
            <w:pPr>
              <w:pStyle w:val="13"/>
            </w:pPr>
            <w:r>
              <w:t>项目学校师生对学校提升工程的满意度</w:t>
            </w:r>
          </w:p>
        </w:tc>
        <w:tc>
          <w:tcPr>
            <w:tcW w:w="2268" w:type="dxa"/>
            <w:vAlign w:val="center"/>
          </w:tcPr>
          <w:p w14:paraId="26165580">
            <w:pPr>
              <w:pStyle w:val="13"/>
            </w:pPr>
            <w:r>
              <w:t>≥95%</w:t>
            </w:r>
          </w:p>
        </w:tc>
        <w:tc>
          <w:tcPr>
            <w:tcW w:w="1276" w:type="dxa"/>
            <w:vAlign w:val="center"/>
          </w:tcPr>
          <w:p w14:paraId="01CD3D30">
            <w:pPr>
              <w:pStyle w:val="13"/>
            </w:pPr>
            <w:r>
              <w:t>满意度调查问卷</w:t>
            </w:r>
          </w:p>
        </w:tc>
      </w:tr>
    </w:tbl>
    <w:p w14:paraId="7ADC6B1C">
      <w:pPr>
        <w:sectPr>
          <w:pgSz w:w="16840" w:h="11900" w:orient="landscape"/>
          <w:pgMar w:top="1361" w:right="1020" w:bottom="1134" w:left="1020" w:header="720" w:footer="720" w:gutter="0"/>
          <w:cols w:space="720" w:num="1"/>
        </w:sectPr>
      </w:pPr>
    </w:p>
    <w:p w14:paraId="008952DB">
      <w:pPr>
        <w:spacing w:before="0" w:after="0"/>
        <w:ind w:firstLine="560"/>
        <w:jc w:val="left"/>
        <w:outlineLvl w:val="9"/>
      </w:pPr>
      <w:r>
        <w:rPr>
          <w:rFonts w:ascii="方正仿宋_GBK" w:hAnsi="方正仿宋_GBK" w:eastAsia="方正仿宋_GBK" w:cs="方正仿宋_GBK"/>
          <w:color w:val="000000"/>
          <w:sz w:val="28"/>
        </w:rPr>
        <w:t>180、冀财教[2025]121号关于提前下达2026年城乡义务教育中央补助经费预算的通知（公用经费）绩效目标表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F4B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CCBA53">
            <w:pPr>
              <w:pStyle w:val="12"/>
            </w:pPr>
            <w:r>
              <w:t>单位：元</w:t>
            </w:r>
          </w:p>
        </w:tc>
      </w:tr>
      <w:tr w14:paraId="79C41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69301D">
            <w:pPr>
              <w:pStyle w:val="11"/>
            </w:pPr>
            <w:r>
              <w:t>项目编码</w:t>
            </w:r>
          </w:p>
        </w:tc>
        <w:tc>
          <w:tcPr>
            <w:tcW w:w="5103" w:type="dxa"/>
            <w:gridSpan w:val="2"/>
            <w:vAlign w:val="center"/>
          </w:tcPr>
          <w:p w14:paraId="58B124C4">
            <w:pPr>
              <w:pStyle w:val="13"/>
            </w:pPr>
            <w:r>
              <w:t>13012126P00003410016G</w:t>
            </w:r>
          </w:p>
        </w:tc>
        <w:tc>
          <w:tcPr>
            <w:tcW w:w="2835" w:type="dxa"/>
            <w:vAlign w:val="center"/>
          </w:tcPr>
          <w:p w14:paraId="6EB78C27">
            <w:pPr>
              <w:pStyle w:val="11"/>
            </w:pPr>
            <w:r>
              <w:t>项目名称</w:t>
            </w:r>
          </w:p>
        </w:tc>
        <w:tc>
          <w:tcPr>
            <w:tcW w:w="6095" w:type="dxa"/>
            <w:gridSpan w:val="3"/>
            <w:vAlign w:val="center"/>
          </w:tcPr>
          <w:p w14:paraId="7F915943">
            <w:pPr>
              <w:pStyle w:val="13"/>
            </w:pPr>
            <w:r>
              <w:t>冀财教[2025]121号关于提前下达2026年城乡义务教育中央补助经费预算的通知（公用经费）</w:t>
            </w:r>
          </w:p>
        </w:tc>
      </w:tr>
      <w:tr w14:paraId="6A82D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827C1">
            <w:pPr>
              <w:pStyle w:val="11"/>
            </w:pPr>
            <w:r>
              <w:t>预算规模及资金用途</w:t>
            </w:r>
          </w:p>
        </w:tc>
        <w:tc>
          <w:tcPr>
            <w:tcW w:w="2268" w:type="dxa"/>
            <w:vAlign w:val="center"/>
          </w:tcPr>
          <w:p w14:paraId="1DDB7173">
            <w:pPr>
              <w:pStyle w:val="11"/>
            </w:pPr>
            <w:r>
              <w:t>预算数</w:t>
            </w:r>
          </w:p>
        </w:tc>
        <w:tc>
          <w:tcPr>
            <w:tcW w:w="2835" w:type="dxa"/>
            <w:vAlign w:val="center"/>
          </w:tcPr>
          <w:p w14:paraId="486324BB">
            <w:pPr>
              <w:pStyle w:val="13"/>
            </w:pPr>
            <w:r>
              <w:t>418339.00</w:t>
            </w:r>
          </w:p>
        </w:tc>
        <w:tc>
          <w:tcPr>
            <w:tcW w:w="2835" w:type="dxa"/>
            <w:vAlign w:val="center"/>
          </w:tcPr>
          <w:p w14:paraId="6B44F1BD">
            <w:pPr>
              <w:pStyle w:val="11"/>
            </w:pPr>
            <w:r>
              <w:t>其中：财政    资金</w:t>
            </w:r>
          </w:p>
        </w:tc>
        <w:tc>
          <w:tcPr>
            <w:tcW w:w="2551" w:type="dxa"/>
            <w:vAlign w:val="center"/>
          </w:tcPr>
          <w:p w14:paraId="7BBEF231">
            <w:pPr>
              <w:pStyle w:val="13"/>
            </w:pPr>
            <w:r>
              <w:t>418339.00</w:t>
            </w:r>
          </w:p>
        </w:tc>
        <w:tc>
          <w:tcPr>
            <w:tcW w:w="2268" w:type="dxa"/>
            <w:vAlign w:val="center"/>
          </w:tcPr>
          <w:p w14:paraId="53F0C289">
            <w:pPr>
              <w:pStyle w:val="11"/>
            </w:pPr>
            <w:r>
              <w:t>其他资金</w:t>
            </w:r>
          </w:p>
        </w:tc>
        <w:tc>
          <w:tcPr>
            <w:tcW w:w="1276" w:type="dxa"/>
            <w:vAlign w:val="center"/>
          </w:tcPr>
          <w:p w14:paraId="68E69F47">
            <w:pPr>
              <w:pStyle w:val="13"/>
            </w:pPr>
            <w:r>
              <w:t xml:space="preserve"> </w:t>
            </w:r>
          </w:p>
        </w:tc>
      </w:tr>
      <w:tr w14:paraId="485C9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26E60"/>
        </w:tc>
        <w:tc>
          <w:tcPr>
            <w:tcW w:w="14033" w:type="dxa"/>
            <w:gridSpan w:val="6"/>
            <w:vAlign w:val="center"/>
          </w:tcPr>
          <w:p w14:paraId="0C59AF61">
            <w:pPr>
              <w:pStyle w:val="13"/>
            </w:pPr>
            <w:r>
              <w:t>预算资金418339元，主要用于教学业务与管理、教师培训、实验实习、文体活动、学生体检、教学资料印刷、水电、公用取暖、交通差旅、邮电；仪器设备、图书资料、教学软件（课件）等购置；房屋、建筑物及仪器设备的日常维修（维护）等。依据公用经费测算标准：1.公用经费小学每生每年840元，2.不足100人的学校，按照100人进行测算；3.寄宿生每生每年300元。按照中央、省、县负担比例6:3:1计算，所需中央资金为：418339元，其中财政资金418339元。</w:t>
            </w:r>
            <w:r>
              <w:tab/>
            </w:r>
            <w:r>
              <w:tab/>
            </w:r>
            <w:r>
              <w:tab/>
            </w:r>
            <w:r>
              <w:tab/>
            </w:r>
            <w:r>
              <w:tab/>
            </w:r>
            <w:r>
              <w:tab/>
            </w:r>
            <w:r>
              <w:tab/>
            </w:r>
            <w:r>
              <w:tab/>
            </w:r>
            <w:r>
              <w:tab/>
            </w:r>
          </w:p>
          <w:p w14:paraId="4B0D7152">
            <w:pPr>
              <w:pStyle w:val="13"/>
            </w:pPr>
          </w:p>
        </w:tc>
      </w:tr>
      <w:tr w14:paraId="3F250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BF957">
            <w:pPr>
              <w:pStyle w:val="11"/>
            </w:pPr>
            <w:r>
              <w:t>资金支出计划（%）</w:t>
            </w:r>
          </w:p>
        </w:tc>
        <w:tc>
          <w:tcPr>
            <w:tcW w:w="5103" w:type="dxa"/>
            <w:gridSpan w:val="2"/>
            <w:vAlign w:val="center"/>
          </w:tcPr>
          <w:p w14:paraId="2D1DD134">
            <w:pPr>
              <w:pStyle w:val="11"/>
            </w:pPr>
            <w:r>
              <w:t>3月底</w:t>
            </w:r>
          </w:p>
        </w:tc>
        <w:tc>
          <w:tcPr>
            <w:tcW w:w="2835" w:type="dxa"/>
            <w:vAlign w:val="center"/>
          </w:tcPr>
          <w:p w14:paraId="13C6AFF4">
            <w:pPr>
              <w:pStyle w:val="11"/>
            </w:pPr>
            <w:r>
              <w:t>6月底</w:t>
            </w:r>
          </w:p>
        </w:tc>
        <w:tc>
          <w:tcPr>
            <w:tcW w:w="2551" w:type="dxa"/>
            <w:vAlign w:val="center"/>
          </w:tcPr>
          <w:p w14:paraId="43DD7F6E">
            <w:pPr>
              <w:pStyle w:val="11"/>
            </w:pPr>
            <w:r>
              <w:t>10月底</w:t>
            </w:r>
          </w:p>
        </w:tc>
        <w:tc>
          <w:tcPr>
            <w:tcW w:w="3544" w:type="dxa"/>
            <w:gridSpan w:val="2"/>
            <w:vAlign w:val="center"/>
          </w:tcPr>
          <w:p w14:paraId="1232D060">
            <w:pPr>
              <w:pStyle w:val="11"/>
            </w:pPr>
            <w:r>
              <w:t>12月底</w:t>
            </w:r>
          </w:p>
        </w:tc>
      </w:tr>
      <w:tr w14:paraId="16935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5E0D4"/>
        </w:tc>
        <w:tc>
          <w:tcPr>
            <w:tcW w:w="5103" w:type="dxa"/>
            <w:gridSpan w:val="2"/>
            <w:vAlign w:val="center"/>
          </w:tcPr>
          <w:p w14:paraId="20940A49">
            <w:pPr>
              <w:pStyle w:val="14"/>
            </w:pPr>
            <w:r>
              <w:t>25%</w:t>
            </w:r>
          </w:p>
        </w:tc>
        <w:tc>
          <w:tcPr>
            <w:tcW w:w="2835" w:type="dxa"/>
            <w:vAlign w:val="center"/>
          </w:tcPr>
          <w:p w14:paraId="5ACC6B4D">
            <w:pPr>
              <w:pStyle w:val="14"/>
            </w:pPr>
            <w:r>
              <w:t>50%</w:t>
            </w:r>
          </w:p>
        </w:tc>
        <w:tc>
          <w:tcPr>
            <w:tcW w:w="2551" w:type="dxa"/>
            <w:vAlign w:val="center"/>
          </w:tcPr>
          <w:p w14:paraId="4DD0FEE4">
            <w:pPr>
              <w:pStyle w:val="14"/>
            </w:pPr>
            <w:r>
              <w:t>75%</w:t>
            </w:r>
          </w:p>
        </w:tc>
        <w:tc>
          <w:tcPr>
            <w:tcW w:w="3544" w:type="dxa"/>
            <w:gridSpan w:val="2"/>
            <w:vAlign w:val="center"/>
          </w:tcPr>
          <w:p w14:paraId="4BD02DEE">
            <w:pPr>
              <w:pStyle w:val="14"/>
            </w:pPr>
            <w:r>
              <w:t>100%</w:t>
            </w:r>
          </w:p>
        </w:tc>
      </w:tr>
      <w:tr w14:paraId="36BB1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80C10">
            <w:pPr>
              <w:pStyle w:val="11"/>
            </w:pPr>
            <w:r>
              <w:t>绩效目标</w:t>
            </w:r>
          </w:p>
        </w:tc>
        <w:tc>
          <w:tcPr>
            <w:tcW w:w="14033" w:type="dxa"/>
            <w:gridSpan w:val="6"/>
            <w:vAlign w:val="center"/>
          </w:tcPr>
          <w:p w14:paraId="25E8B405">
            <w:pPr>
              <w:pStyle w:val="13"/>
            </w:pPr>
            <w:r>
              <w:t>1.通过对师生554人，住宿生121人，随班就读3人进行相关补贴，保证学校高效平稳运转、保质保量完成教学任务。</w:t>
            </w:r>
          </w:p>
        </w:tc>
      </w:tr>
    </w:tbl>
    <w:p w14:paraId="649C9C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E1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8521BD">
            <w:pPr>
              <w:pStyle w:val="11"/>
            </w:pPr>
            <w:r>
              <w:t>一级指标</w:t>
            </w:r>
          </w:p>
        </w:tc>
        <w:tc>
          <w:tcPr>
            <w:tcW w:w="2268" w:type="dxa"/>
            <w:vAlign w:val="center"/>
          </w:tcPr>
          <w:p w14:paraId="4BEDDDB6">
            <w:pPr>
              <w:pStyle w:val="11"/>
            </w:pPr>
            <w:r>
              <w:t>二级指标</w:t>
            </w:r>
          </w:p>
        </w:tc>
        <w:tc>
          <w:tcPr>
            <w:tcW w:w="2835" w:type="dxa"/>
            <w:vAlign w:val="center"/>
          </w:tcPr>
          <w:p w14:paraId="722A8569">
            <w:pPr>
              <w:pStyle w:val="11"/>
            </w:pPr>
            <w:r>
              <w:t>三级指标</w:t>
            </w:r>
          </w:p>
        </w:tc>
        <w:tc>
          <w:tcPr>
            <w:tcW w:w="5386" w:type="dxa"/>
            <w:vAlign w:val="center"/>
          </w:tcPr>
          <w:p w14:paraId="1CB3952B">
            <w:pPr>
              <w:pStyle w:val="11"/>
            </w:pPr>
            <w:r>
              <w:t>绩效指标描述</w:t>
            </w:r>
          </w:p>
        </w:tc>
        <w:tc>
          <w:tcPr>
            <w:tcW w:w="2268" w:type="dxa"/>
            <w:vAlign w:val="center"/>
          </w:tcPr>
          <w:p w14:paraId="2419D1A2">
            <w:pPr>
              <w:pStyle w:val="11"/>
            </w:pPr>
            <w:r>
              <w:t>指标值</w:t>
            </w:r>
          </w:p>
        </w:tc>
        <w:tc>
          <w:tcPr>
            <w:tcW w:w="1276" w:type="dxa"/>
            <w:vAlign w:val="center"/>
          </w:tcPr>
          <w:p w14:paraId="29121E1C">
            <w:pPr>
              <w:pStyle w:val="11"/>
            </w:pPr>
            <w:r>
              <w:t>指标值确定依据</w:t>
            </w:r>
          </w:p>
        </w:tc>
      </w:tr>
      <w:tr w14:paraId="2A0DF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CDF0F">
            <w:pPr>
              <w:pStyle w:val="14"/>
            </w:pPr>
            <w:r>
              <w:t>产出指标</w:t>
            </w:r>
          </w:p>
        </w:tc>
        <w:tc>
          <w:tcPr>
            <w:tcW w:w="2268" w:type="dxa"/>
            <w:vAlign w:val="center"/>
          </w:tcPr>
          <w:p w14:paraId="0426D81B">
            <w:pPr>
              <w:pStyle w:val="13"/>
            </w:pPr>
            <w:r>
              <w:t>数量指标</w:t>
            </w:r>
          </w:p>
        </w:tc>
        <w:tc>
          <w:tcPr>
            <w:tcW w:w="2835" w:type="dxa"/>
            <w:vAlign w:val="center"/>
          </w:tcPr>
          <w:p w14:paraId="1A3435CA">
            <w:pPr>
              <w:pStyle w:val="13"/>
            </w:pPr>
            <w:r>
              <w:t>受益师生人数</w:t>
            </w:r>
          </w:p>
        </w:tc>
        <w:tc>
          <w:tcPr>
            <w:tcW w:w="5386" w:type="dxa"/>
            <w:vAlign w:val="center"/>
          </w:tcPr>
          <w:p w14:paraId="302BFFBE">
            <w:pPr>
              <w:pStyle w:val="13"/>
            </w:pPr>
            <w:r>
              <w:t>受益师生人数</w:t>
            </w:r>
          </w:p>
        </w:tc>
        <w:tc>
          <w:tcPr>
            <w:tcW w:w="2268" w:type="dxa"/>
            <w:vAlign w:val="center"/>
          </w:tcPr>
          <w:p w14:paraId="76C2A606">
            <w:pPr>
              <w:pStyle w:val="13"/>
            </w:pPr>
            <w:r>
              <w:t>≥554人</w:t>
            </w:r>
          </w:p>
        </w:tc>
        <w:tc>
          <w:tcPr>
            <w:tcW w:w="1276" w:type="dxa"/>
            <w:vAlign w:val="center"/>
          </w:tcPr>
          <w:p w14:paraId="52C2E240">
            <w:pPr>
              <w:pStyle w:val="13"/>
            </w:pPr>
            <w:r>
              <w:t>事业年报统计</w:t>
            </w:r>
          </w:p>
        </w:tc>
      </w:tr>
      <w:tr w14:paraId="6CF31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0569B"/>
        </w:tc>
        <w:tc>
          <w:tcPr>
            <w:tcW w:w="2268" w:type="dxa"/>
            <w:vAlign w:val="center"/>
          </w:tcPr>
          <w:p w14:paraId="7004AAA9">
            <w:pPr>
              <w:pStyle w:val="13"/>
            </w:pPr>
            <w:r>
              <w:t>数量指标</w:t>
            </w:r>
          </w:p>
        </w:tc>
        <w:tc>
          <w:tcPr>
            <w:tcW w:w="2835" w:type="dxa"/>
            <w:vAlign w:val="center"/>
          </w:tcPr>
          <w:p w14:paraId="72DDA6B5">
            <w:pPr>
              <w:pStyle w:val="13"/>
            </w:pPr>
            <w:r>
              <w:t>随班就读学生数</w:t>
            </w:r>
          </w:p>
        </w:tc>
        <w:tc>
          <w:tcPr>
            <w:tcW w:w="5386" w:type="dxa"/>
            <w:vAlign w:val="center"/>
          </w:tcPr>
          <w:p w14:paraId="670A6E8A">
            <w:pPr>
              <w:pStyle w:val="13"/>
            </w:pPr>
            <w:r>
              <w:t>参与随班就读学生数</w:t>
            </w:r>
          </w:p>
        </w:tc>
        <w:tc>
          <w:tcPr>
            <w:tcW w:w="2268" w:type="dxa"/>
            <w:vAlign w:val="center"/>
          </w:tcPr>
          <w:p w14:paraId="7AC3BBC1">
            <w:pPr>
              <w:pStyle w:val="13"/>
            </w:pPr>
            <w:r>
              <w:t>3人</w:t>
            </w:r>
          </w:p>
        </w:tc>
        <w:tc>
          <w:tcPr>
            <w:tcW w:w="1276" w:type="dxa"/>
            <w:vAlign w:val="center"/>
          </w:tcPr>
          <w:p w14:paraId="0C05CAC6">
            <w:pPr>
              <w:pStyle w:val="13"/>
            </w:pPr>
            <w:r>
              <w:t>事业年报统计</w:t>
            </w:r>
          </w:p>
        </w:tc>
      </w:tr>
      <w:tr w14:paraId="3F286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12FA6"/>
        </w:tc>
        <w:tc>
          <w:tcPr>
            <w:tcW w:w="2268" w:type="dxa"/>
            <w:vAlign w:val="center"/>
          </w:tcPr>
          <w:p w14:paraId="61B3E107">
            <w:pPr>
              <w:pStyle w:val="13"/>
            </w:pPr>
            <w:r>
              <w:t>质量指标</w:t>
            </w:r>
          </w:p>
        </w:tc>
        <w:tc>
          <w:tcPr>
            <w:tcW w:w="2835" w:type="dxa"/>
            <w:vAlign w:val="center"/>
          </w:tcPr>
          <w:p w14:paraId="4A5912EB">
            <w:pPr>
              <w:pStyle w:val="13"/>
            </w:pPr>
            <w:r>
              <w:t>教育教学用品供应率</w:t>
            </w:r>
          </w:p>
        </w:tc>
        <w:tc>
          <w:tcPr>
            <w:tcW w:w="5386" w:type="dxa"/>
            <w:vAlign w:val="center"/>
          </w:tcPr>
          <w:p w14:paraId="3725358B">
            <w:pPr>
              <w:pStyle w:val="13"/>
            </w:pPr>
            <w:r>
              <w:t>教育教学用品供应率</w:t>
            </w:r>
          </w:p>
        </w:tc>
        <w:tc>
          <w:tcPr>
            <w:tcW w:w="2268" w:type="dxa"/>
            <w:vAlign w:val="center"/>
          </w:tcPr>
          <w:p w14:paraId="437700E5">
            <w:pPr>
              <w:pStyle w:val="13"/>
            </w:pPr>
            <w:r>
              <w:t>100%</w:t>
            </w:r>
          </w:p>
        </w:tc>
        <w:tc>
          <w:tcPr>
            <w:tcW w:w="1276" w:type="dxa"/>
            <w:vAlign w:val="center"/>
          </w:tcPr>
          <w:p w14:paraId="724C08E1">
            <w:pPr>
              <w:pStyle w:val="13"/>
            </w:pPr>
            <w:r>
              <w:t>2026年学校工作计划</w:t>
            </w:r>
          </w:p>
        </w:tc>
      </w:tr>
      <w:tr w14:paraId="6573C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5ACFA"/>
        </w:tc>
        <w:tc>
          <w:tcPr>
            <w:tcW w:w="2268" w:type="dxa"/>
            <w:vAlign w:val="center"/>
          </w:tcPr>
          <w:p w14:paraId="42F88F5B">
            <w:pPr>
              <w:pStyle w:val="13"/>
            </w:pPr>
            <w:r>
              <w:t>时效指标</w:t>
            </w:r>
          </w:p>
        </w:tc>
        <w:tc>
          <w:tcPr>
            <w:tcW w:w="2835" w:type="dxa"/>
            <w:vAlign w:val="center"/>
          </w:tcPr>
          <w:p w14:paraId="4F264CE5">
            <w:pPr>
              <w:pStyle w:val="13"/>
            </w:pPr>
            <w:r>
              <w:t>教育教学任务完成及时率</w:t>
            </w:r>
          </w:p>
        </w:tc>
        <w:tc>
          <w:tcPr>
            <w:tcW w:w="5386" w:type="dxa"/>
            <w:vAlign w:val="center"/>
          </w:tcPr>
          <w:p w14:paraId="285013B2">
            <w:pPr>
              <w:pStyle w:val="13"/>
            </w:pPr>
            <w:r>
              <w:t>教育教学任务完成及时率</w:t>
            </w:r>
          </w:p>
        </w:tc>
        <w:tc>
          <w:tcPr>
            <w:tcW w:w="2268" w:type="dxa"/>
            <w:vAlign w:val="center"/>
          </w:tcPr>
          <w:p w14:paraId="53F64784">
            <w:pPr>
              <w:pStyle w:val="13"/>
            </w:pPr>
            <w:r>
              <w:t>100%</w:t>
            </w:r>
          </w:p>
        </w:tc>
        <w:tc>
          <w:tcPr>
            <w:tcW w:w="1276" w:type="dxa"/>
            <w:vAlign w:val="center"/>
          </w:tcPr>
          <w:p w14:paraId="07B3E80D">
            <w:pPr>
              <w:pStyle w:val="13"/>
            </w:pPr>
            <w:r>
              <w:t>2026年学校工作计划</w:t>
            </w:r>
          </w:p>
        </w:tc>
      </w:tr>
      <w:tr w14:paraId="75D44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A54C2"/>
        </w:tc>
        <w:tc>
          <w:tcPr>
            <w:tcW w:w="2268" w:type="dxa"/>
            <w:vAlign w:val="center"/>
          </w:tcPr>
          <w:p w14:paraId="431D0B18">
            <w:pPr>
              <w:pStyle w:val="13"/>
            </w:pPr>
            <w:r>
              <w:t>成本指标</w:t>
            </w:r>
          </w:p>
        </w:tc>
        <w:tc>
          <w:tcPr>
            <w:tcW w:w="2835" w:type="dxa"/>
            <w:vAlign w:val="center"/>
          </w:tcPr>
          <w:p w14:paraId="51DFAD8A">
            <w:pPr>
              <w:pStyle w:val="13"/>
            </w:pPr>
            <w:r>
              <w:t>中央级生均公用经费标准</w:t>
            </w:r>
          </w:p>
        </w:tc>
        <w:tc>
          <w:tcPr>
            <w:tcW w:w="5386" w:type="dxa"/>
            <w:vAlign w:val="center"/>
          </w:tcPr>
          <w:p w14:paraId="1D49CF67">
            <w:pPr>
              <w:pStyle w:val="13"/>
            </w:pPr>
            <w:r>
              <w:t>中央级小学生均公用经费标准</w:t>
            </w:r>
          </w:p>
        </w:tc>
        <w:tc>
          <w:tcPr>
            <w:tcW w:w="2268" w:type="dxa"/>
            <w:vAlign w:val="center"/>
          </w:tcPr>
          <w:p w14:paraId="5A86AC9E">
            <w:pPr>
              <w:pStyle w:val="13"/>
            </w:pPr>
            <w:r>
              <w:t>≤504元/生/年</w:t>
            </w:r>
          </w:p>
        </w:tc>
        <w:tc>
          <w:tcPr>
            <w:tcW w:w="1276" w:type="dxa"/>
            <w:vAlign w:val="center"/>
          </w:tcPr>
          <w:p w14:paraId="5471FBBF">
            <w:pPr>
              <w:pStyle w:val="13"/>
            </w:pPr>
            <w:r>
              <w:t>冀财教[2023]68号文</w:t>
            </w:r>
          </w:p>
        </w:tc>
      </w:tr>
      <w:tr w14:paraId="0C3DB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8FED6"/>
        </w:tc>
        <w:tc>
          <w:tcPr>
            <w:tcW w:w="2268" w:type="dxa"/>
            <w:vAlign w:val="center"/>
          </w:tcPr>
          <w:p w14:paraId="4063C637">
            <w:pPr>
              <w:pStyle w:val="13"/>
            </w:pPr>
            <w:r>
              <w:t>成本指标</w:t>
            </w:r>
          </w:p>
        </w:tc>
        <w:tc>
          <w:tcPr>
            <w:tcW w:w="2835" w:type="dxa"/>
            <w:vAlign w:val="center"/>
          </w:tcPr>
          <w:p w14:paraId="34BF2656">
            <w:pPr>
              <w:pStyle w:val="13"/>
            </w:pPr>
            <w:r>
              <w:t>中央级生均住宿生公用经费标准</w:t>
            </w:r>
          </w:p>
        </w:tc>
        <w:tc>
          <w:tcPr>
            <w:tcW w:w="5386" w:type="dxa"/>
            <w:vAlign w:val="center"/>
          </w:tcPr>
          <w:p w14:paraId="2512DA5D">
            <w:pPr>
              <w:pStyle w:val="13"/>
            </w:pPr>
            <w:r>
              <w:t>中央级生均住宿生公用经费标准</w:t>
            </w:r>
          </w:p>
        </w:tc>
        <w:tc>
          <w:tcPr>
            <w:tcW w:w="2268" w:type="dxa"/>
            <w:vAlign w:val="center"/>
          </w:tcPr>
          <w:p w14:paraId="1707490E">
            <w:pPr>
              <w:pStyle w:val="13"/>
            </w:pPr>
            <w:r>
              <w:t>≤180元/生/年</w:t>
            </w:r>
          </w:p>
        </w:tc>
        <w:tc>
          <w:tcPr>
            <w:tcW w:w="1276" w:type="dxa"/>
            <w:vAlign w:val="center"/>
          </w:tcPr>
          <w:p w14:paraId="3ABB4FA8">
            <w:pPr>
              <w:pStyle w:val="13"/>
            </w:pPr>
            <w:r>
              <w:t>冀财教[2023]68号文</w:t>
            </w:r>
          </w:p>
        </w:tc>
      </w:tr>
      <w:tr w14:paraId="3B7CB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BF89C"/>
        </w:tc>
        <w:tc>
          <w:tcPr>
            <w:tcW w:w="2268" w:type="dxa"/>
            <w:vAlign w:val="center"/>
          </w:tcPr>
          <w:p w14:paraId="46B43904">
            <w:pPr>
              <w:pStyle w:val="13"/>
            </w:pPr>
            <w:r>
              <w:t>成本指标</w:t>
            </w:r>
          </w:p>
        </w:tc>
        <w:tc>
          <w:tcPr>
            <w:tcW w:w="2835" w:type="dxa"/>
            <w:vAlign w:val="center"/>
          </w:tcPr>
          <w:p w14:paraId="4E98B43A">
            <w:pPr>
              <w:pStyle w:val="13"/>
            </w:pPr>
            <w:r>
              <w:t>中央级生均送教上门随班就读公用经费标准</w:t>
            </w:r>
          </w:p>
        </w:tc>
        <w:tc>
          <w:tcPr>
            <w:tcW w:w="5386" w:type="dxa"/>
            <w:vAlign w:val="center"/>
          </w:tcPr>
          <w:p w14:paraId="0FCB7A49">
            <w:pPr>
              <w:pStyle w:val="13"/>
            </w:pPr>
            <w:r>
              <w:t>中央级送教上门随班就读生均公用经费标准</w:t>
            </w:r>
          </w:p>
        </w:tc>
        <w:tc>
          <w:tcPr>
            <w:tcW w:w="2268" w:type="dxa"/>
            <w:vAlign w:val="center"/>
          </w:tcPr>
          <w:p w14:paraId="64F0E9AE">
            <w:pPr>
              <w:pStyle w:val="13"/>
            </w:pPr>
            <w:r>
              <w:t>≤4200元/生/年</w:t>
            </w:r>
          </w:p>
        </w:tc>
        <w:tc>
          <w:tcPr>
            <w:tcW w:w="1276" w:type="dxa"/>
            <w:vAlign w:val="center"/>
          </w:tcPr>
          <w:p w14:paraId="541470EA">
            <w:pPr>
              <w:pStyle w:val="13"/>
            </w:pPr>
            <w:r>
              <w:t>冀财教[2025]91号文</w:t>
            </w:r>
          </w:p>
        </w:tc>
      </w:tr>
      <w:tr w14:paraId="1480F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46C5B">
            <w:pPr>
              <w:pStyle w:val="14"/>
            </w:pPr>
            <w:r>
              <w:t>效益指标</w:t>
            </w:r>
          </w:p>
        </w:tc>
        <w:tc>
          <w:tcPr>
            <w:tcW w:w="2268" w:type="dxa"/>
            <w:vAlign w:val="center"/>
          </w:tcPr>
          <w:p w14:paraId="6ED28E2E">
            <w:pPr>
              <w:pStyle w:val="13"/>
            </w:pPr>
            <w:r>
              <w:t>社会效益指标</w:t>
            </w:r>
          </w:p>
        </w:tc>
        <w:tc>
          <w:tcPr>
            <w:tcW w:w="2835" w:type="dxa"/>
            <w:vAlign w:val="center"/>
          </w:tcPr>
          <w:p w14:paraId="05B86B25">
            <w:pPr>
              <w:pStyle w:val="13"/>
            </w:pPr>
            <w:r>
              <w:t>学校运行稳定率</w:t>
            </w:r>
          </w:p>
        </w:tc>
        <w:tc>
          <w:tcPr>
            <w:tcW w:w="5386" w:type="dxa"/>
            <w:vAlign w:val="center"/>
          </w:tcPr>
          <w:p w14:paraId="33253AE9">
            <w:pPr>
              <w:pStyle w:val="13"/>
            </w:pPr>
            <w:r>
              <w:t>学校运行稳定率</w:t>
            </w:r>
          </w:p>
        </w:tc>
        <w:tc>
          <w:tcPr>
            <w:tcW w:w="2268" w:type="dxa"/>
            <w:vAlign w:val="center"/>
          </w:tcPr>
          <w:p w14:paraId="55FAE5D4">
            <w:pPr>
              <w:pStyle w:val="13"/>
            </w:pPr>
            <w:r>
              <w:t>100%</w:t>
            </w:r>
          </w:p>
        </w:tc>
        <w:tc>
          <w:tcPr>
            <w:tcW w:w="1276" w:type="dxa"/>
            <w:vAlign w:val="center"/>
          </w:tcPr>
          <w:p w14:paraId="21957752">
            <w:pPr>
              <w:pStyle w:val="13"/>
            </w:pPr>
            <w:r>
              <w:t>满意度调查问卷</w:t>
            </w:r>
          </w:p>
        </w:tc>
      </w:tr>
      <w:tr w14:paraId="4391B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4C7864">
            <w:pPr>
              <w:pStyle w:val="14"/>
            </w:pPr>
            <w:r>
              <w:t>满意度指标</w:t>
            </w:r>
          </w:p>
        </w:tc>
        <w:tc>
          <w:tcPr>
            <w:tcW w:w="2268" w:type="dxa"/>
            <w:vAlign w:val="center"/>
          </w:tcPr>
          <w:p w14:paraId="24AD24AD">
            <w:pPr>
              <w:pStyle w:val="13"/>
            </w:pPr>
            <w:r>
              <w:t>服务对象满意度指标</w:t>
            </w:r>
          </w:p>
        </w:tc>
        <w:tc>
          <w:tcPr>
            <w:tcW w:w="2835" w:type="dxa"/>
            <w:vAlign w:val="center"/>
          </w:tcPr>
          <w:p w14:paraId="7574382F">
            <w:pPr>
              <w:pStyle w:val="13"/>
            </w:pPr>
            <w:r>
              <w:t>受益师生对日常供应满意度</w:t>
            </w:r>
          </w:p>
        </w:tc>
        <w:tc>
          <w:tcPr>
            <w:tcW w:w="5386" w:type="dxa"/>
            <w:vAlign w:val="center"/>
          </w:tcPr>
          <w:p w14:paraId="50EEFD96">
            <w:pPr>
              <w:pStyle w:val="13"/>
            </w:pPr>
            <w:r>
              <w:t>受益师生对日常供应满意度</w:t>
            </w:r>
          </w:p>
        </w:tc>
        <w:tc>
          <w:tcPr>
            <w:tcW w:w="2268" w:type="dxa"/>
            <w:vAlign w:val="center"/>
          </w:tcPr>
          <w:p w14:paraId="6502B18D">
            <w:pPr>
              <w:pStyle w:val="13"/>
            </w:pPr>
            <w:r>
              <w:t>≥95%</w:t>
            </w:r>
          </w:p>
        </w:tc>
        <w:tc>
          <w:tcPr>
            <w:tcW w:w="1276" w:type="dxa"/>
            <w:vAlign w:val="center"/>
          </w:tcPr>
          <w:p w14:paraId="13E12241">
            <w:pPr>
              <w:pStyle w:val="13"/>
            </w:pPr>
            <w:r>
              <w:t>满意度调查问卷</w:t>
            </w:r>
          </w:p>
        </w:tc>
      </w:tr>
    </w:tbl>
    <w:p w14:paraId="6DE37583">
      <w:pPr>
        <w:sectPr>
          <w:pgSz w:w="16840" w:h="11900" w:orient="landscape"/>
          <w:pgMar w:top="1361" w:right="1020" w:bottom="1134" w:left="1020" w:header="720" w:footer="720" w:gutter="0"/>
          <w:cols w:space="720" w:num="1"/>
        </w:sectPr>
      </w:pPr>
    </w:p>
    <w:p w14:paraId="5D68AD36">
      <w:pPr>
        <w:spacing w:before="0" w:after="0"/>
        <w:ind w:firstLine="560"/>
        <w:jc w:val="left"/>
        <w:outlineLvl w:val="9"/>
      </w:pPr>
      <w:r>
        <w:rPr>
          <w:rFonts w:ascii="方正仿宋_GBK" w:hAnsi="方正仿宋_GBK" w:eastAsia="方正仿宋_GBK" w:cs="方正仿宋_GBK"/>
          <w:color w:val="000000"/>
          <w:sz w:val="28"/>
        </w:rPr>
        <w:t>181、冀财教[2025]122号关于提前下达2026年中央支持学前教育发展资金预算的通知（免保育教育费）绩效目标表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474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5151BF">
            <w:pPr>
              <w:pStyle w:val="12"/>
            </w:pPr>
            <w:r>
              <w:t>单位：元</w:t>
            </w:r>
          </w:p>
        </w:tc>
      </w:tr>
      <w:tr w14:paraId="26ABD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1B402">
            <w:pPr>
              <w:pStyle w:val="11"/>
            </w:pPr>
            <w:r>
              <w:t>项目编码</w:t>
            </w:r>
          </w:p>
        </w:tc>
        <w:tc>
          <w:tcPr>
            <w:tcW w:w="5103" w:type="dxa"/>
            <w:gridSpan w:val="2"/>
            <w:vAlign w:val="center"/>
          </w:tcPr>
          <w:p w14:paraId="240BF8B6">
            <w:pPr>
              <w:pStyle w:val="13"/>
            </w:pPr>
            <w:r>
              <w:t>13012126P00986710003M</w:t>
            </w:r>
          </w:p>
        </w:tc>
        <w:tc>
          <w:tcPr>
            <w:tcW w:w="2835" w:type="dxa"/>
            <w:vAlign w:val="center"/>
          </w:tcPr>
          <w:p w14:paraId="1C01BEEA">
            <w:pPr>
              <w:pStyle w:val="11"/>
            </w:pPr>
            <w:r>
              <w:t>项目名称</w:t>
            </w:r>
          </w:p>
        </w:tc>
        <w:tc>
          <w:tcPr>
            <w:tcW w:w="6095" w:type="dxa"/>
            <w:gridSpan w:val="3"/>
            <w:vAlign w:val="center"/>
          </w:tcPr>
          <w:p w14:paraId="2512C20C">
            <w:pPr>
              <w:pStyle w:val="13"/>
            </w:pPr>
            <w:r>
              <w:t>冀财教[2025]122号关于提前下达2026年中央支持学前教育发展资金预算的通知（免保育教育费）</w:t>
            </w:r>
          </w:p>
        </w:tc>
      </w:tr>
      <w:tr w14:paraId="6466A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77780">
            <w:pPr>
              <w:pStyle w:val="11"/>
            </w:pPr>
            <w:r>
              <w:t>预算规模及资金用途</w:t>
            </w:r>
          </w:p>
        </w:tc>
        <w:tc>
          <w:tcPr>
            <w:tcW w:w="2268" w:type="dxa"/>
            <w:vAlign w:val="center"/>
          </w:tcPr>
          <w:p w14:paraId="2C02EE04">
            <w:pPr>
              <w:pStyle w:val="11"/>
            </w:pPr>
            <w:r>
              <w:t>预算数</w:t>
            </w:r>
          </w:p>
        </w:tc>
        <w:tc>
          <w:tcPr>
            <w:tcW w:w="2835" w:type="dxa"/>
            <w:vAlign w:val="center"/>
          </w:tcPr>
          <w:p w14:paraId="5A7B34B0">
            <w:pPr>
              <w:pStyle w:val="13"/>
            </w:pPr>
            <w:r>
              <w:t>14971.00</w:t>
            </w:r>
          </w:p>
        </w:tc>
        <w:tc>
          <w:tcPr>
            <w:tcW w:w="2835" w:type="dxa"/>
            <w:vAlign w:val="center"/>
          </w:tcPr>
          <w:p w14:paraId="6366D63D">
            <w:pPr>
              <w:pStyle w:val="11"/>
            </w:pPr>
            <w:r>
              <w:t>其中：财政    资金</w:t>
            </w:r>
          </w:p>
        </w:tc>
        <w:tc>
          <w:tcPr>
            <w:tcW w:w="2551" w:type="dxa"/>
            <w:vAlign w:val="center"/>
          </w:tcPr>
          <w:p w14:paraId="083567F8">
            <w:pPr>
              <w:pStyle w:val="13"/>
            </w:pPr>
            <w:r>
              <w:t>14971.00</w:t>
            </w:r>
          </w:p>
        </w:tc>
        <w:tc>
          <w:tcPr>
            <w:tcW w:w="2268" w:type="dxa"/>
            <w:vAlign w:val="center"/>
          </w:tcPr>
          <w:p w14:paraId="744DAFF7">
            <w:pPr>
              <w:pStyle w:val="11"/>
            </w:pPr>
            <w:r>
              <w:t>其他资金</w:t>
            </w:r>
          </w:p>
        </w:tc>
        <w:tc>
          <w:tcPr>
            <w:tcW w:w="1276" w:type="dxa"/>
            <w:vAlign w:val="center"/>
          </w:tcPr>
          <w:p w14:paraId="7D8F1C5F">
            <w:pPr>
              <w:pStyle w:val="13"/>
            </w:pPr>
            <w:r>
              <w:t xml:space="preserve"> </w:t>
            </w:r>
          </w:p>
        </w:tc>
      </w:tr>
      <w:tr w14:paraId="18E4C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A2BA1"/>
        </w:tc>
        <w:tc>
          <w:tcPr>
            <w:tcW w:w="14033" w:type="dxa"/>
            <w:gridSpan w:val="6"/>
            <w:vAlign w:val="center"/>
          </w:tcPr>
          <w:p w14:paraId="1C86F9A4">
            <w:pPr>
              <w:pStyle w:val="13"/>
            </w:pPr>
            <w:r>
              <w:t>预算资金14971元，用于在园幼儿正常接受教育教学，提升幼儿园教育教学质量。</w:t>
            </w:r>
          </w:p>
        </w:tc>
      </w:tr>
      <w:tr w14:paraId="137D8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E4DEF">
            <w:pPr>
              <w:pStyle w:val="11"/>
            </w:pPr>
            <w:r>
              <w:t>资金支出计划（%）</w:t>
            </w:r>
          </w:p>
        </w:tc>
        <w:tc>
          <w:tcPr>
            <w:tcW w:w="5103" w:type="dxa"/>
            <w:gridSpan w:val="2"/>
            <w:vAlign w:val="center"/>
          </w:tcPr>
          <w:p w14:paraId="2C7DCEFD">
            <w:pPr>
              <w:pStyle w:val="11"/>
            </w:pPr>
            <w:r>
              <w:t>3月底</w:t>
            </w:r>
          </w:p>
        </w:tc>
        <w:tc>
          <w:tcPr>
            <w:tcW w:w="2835" w:type="dxa"/>
            <w:vAlign w:val="center"/>
          </w:tcPr>
          <w:p w14:paraId="2970CFBE">
            <w:pPr>
              <w:pStyle w:val="11"/>
            </w:pPr>
            <w:r>
              <w:t>6月底</w:t>
            </w:r>
          </w:p>
        </w:tc>
        <w:tc>
          <w:tcPr>
            <w:tcW w:w="2551" w:type="dxa"/>
            <w:vAlign w:val="center"/>
          </w:tcPr>
          <w:p w14:paraId="2C990709">
            <w:pPr>
              <w:pStyle w:val="11"/>
            </w:pPr>
            <w:r>
              <w:t>10月底</w:t>
            </w:r>
          </w:p>
        </w:tc>
        <w:tc>
          <w:tcPr>
            <w:tcW w:w="3544" w:type="dxa"/>
            <w:gridSpan w:val="2"/>
            <w:vAlign w:val="center"/>
          </w:tcPr>
          <w:p w14:paraId="78130464">
            <w:pPr>
              <w:pStyle w:val="11"/>
            </w:pPr>
            <w:r>
              <w:t>12月底</w:t>
            </w:r>
          </w:p>
        </w:tc>
      </w:tr>
      <w:tr w14:paraId="7A14B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9235F"/>
        </w:tc>
        <w:tc>
          <w:tcPr>
            <w:tcW w:w="5103" w:type="dxa"/>
            <w:gridSpan w:val="2"/>
            <w:vAlign w:val="center"/>
          </w:tcPr>
          <w:p w14:paraId="1545B443">
            <w:pPr>
              <w:pStyle w:val="14"/>
            </w:pPr>
            <w:r>
              <w:t>25%</w:t>
            </w:r>
          </w:p>
        </w:tc>
        <w:tc>
          <w:tcPr>
            <w:tcW w:w="2835" w:type="dxa"/>
            <w:vAlign w:val="center"/>
          </w:tcPr>
          <w:p w14:paraId="56DFD56D">
            <w:pPr>
              <w:pStyle w:val="14"/>
            </w:pPr>
            <w:r>
              <w:t>50%</w:t>
            </w:r>
          </w:p>
        </w:tc>
        <w:tc>
          <w:tcPr>
            <w:tcW w:w="2551" w:type="dxa"/>
            <w:vAlign w:val="center"/>
          </w:tcPr>
          <w:p w14:paraId="4A9F0EA8">
            <w:pPr>
              <w:pStyle w:val="14"/>
            </w:pPr>
            <w:r>
              <w:t>75%</w:t>
            </w:r>
          </w:p>
        </w:tc>
        <w:tc>
          <w:tcPr>
            <w:tcW w:w="3544" w:type="dxa"/>
            <w:gridSpan w:val="2"/>
            <w:vAlign w:val="center"/>
          </w:tcPr>
          <w:p w14:paraId="581FAED5">
            <w:pPr>
              <w:pStyle w:val="14"/>
            </w:pPr>
            <w:r>
              <w:t>100%</w:t>
            </w:r>
          </w:p>
        </w:tc>
      </w:tr>
      <w:tr w14:paraId="288C5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1FCE5">
            <w:pPr>
              <w:pStyle w:val="11"/>
            </w:pPr>
            <w:r>
              <w:t>绩效目标</w:t>
            </w:r>
          </w:p>
        </w:tc>
        <w:tc>
          <w:tcPr>
            <w:tcW w:w="14033" w:type="dxa"/>
            <w:gridSpan w:val="6"/>
            <w:vAlign w:val="center"/>
          </w:tcPr>
          <w:p w14:paraId="7154D874">
            <w:pPr>
              <w:pStyle w:val="13"/>
            </w:pPr>
            <w:r>
              <w:t>1.通过减免保育教育费，保障在园幼儿正常接受教育教学，提升幼儿园教育教学质量</w:t>
            </w:r>
          </w:p>
        </w:tc>
      </w:tr>
    </w:tbl>
    <w:p w14:paraId="44E22A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78D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7CE387">
            <w:pPr>
              <w:pStyle w:val="11"/>
            </w:pPr>
            <w:r>
              <w:t>一级指标</w:t>
            </w:r>
          </w:p>
        </w:tc>
        <w:tc>
          <w:tcPr>
            <w:tcW w:w="2268" w:type="dxa"/>
            <w:vAlign w:val="center"/>
          </w:tcPr>
          <w:p w14:paraId="3612A44B">
            <w:pPr>
              <w:pStyle w:val="11"/>
            </w:pPr>
            <w:r>
              <w:t>二级指标</w:t>
            </w:r>
          </w:p>
        </w:tc>
        <w:tc>
          <w:tcPr>
            <w:tcW w:w="2835" w:type="dxa"/>
            <w:vAlign w:val="center"/>
          </w:tcPr>
          <w:p w14:paraId="3549853A">
            <w:pPr>
              <w:pStyle w:val="11"/>
            </w:pPr>
            <w:r>
              <w:t>三级指标</w:t>
            </w:r>
          </w:p>
        </w:tc>
        <w:tc>
          <w:tcPr>
            <w:tcW w:w="5386" w:type="dxa"/>
            <w:vAlign w:val="center"/>
          </w:tcPr>
          <w:p w14:paraId="78712B5F">
            <w:pPr>
              <w:pStyle w:val="11"/>
            </w:pPr>
            <w:r>
              <w:t>绩效指标描述</w:t>
            </w:r>
          </w:p>
        </w:tc>
        <w:tc>
          <w:tcPr>
            <w:tcW w:w="2268" w:type="dxa"/>
            <w:vAlign w:val="center"/>
          </w:tcPr>
          <w:p w14:paraId="30E70808">
            <w:pPr>
              <w:pStyle w:val="11"/>
            </w:pPr>
            <w:r>
              <w:t>指标值</w:t>
            </w:r>
          </w:p>
        </w:tc>
        <w:tc>
          <w:tcPr>
            <w:tcW w:w="1276" w:type="dxa"/>
            <w:vAlign w:val="center"/>
          </w:tcPr>
          <w:p w14:paraId="57E60863">
            <w:pPr>
              <w:pStyle w:val="11"/>
            </w:pPr>
            <w:r>
              <w:t>指标值确定依据</w:t>
            </w:r>
          </w:p>
        </w:tc>
      </w:tr>
      <w:tr w14:paraId="22C92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C59C08">
            <w:pPr>
              <w:pStyle w:val="14"/>
            </w:pPr>
            <w:r>
              <w:t>产出指标</w:t>
            </w:r>
          </w:p>
        </w:tc>
        <w:tc>
          <w:tcPr>
            <w:tcW w:w="2268" w:type="dxa"/>
            <w:vAlign w:val="center"/>
          </w:tcPr>
          <w:p w14:paraId="0A7B0D76">
            <w:pPr>
              <w:pStyle w:val="13"/>
            </w:pPr>
            <w:r>
              <w:t>数量指标</w:t>
            </w:r>
          </w:p>
        </w:tc>
        <w:tc>
          <w:tcPr>
            <w:tcW w:w="2835" w:type="dxa"/>
            <w:vAlign w:val="center"/>
          </w:tcPr>
          <w:p w14:paraId="0AB63E4D">
            <w:pPr>
              <w:pStyle w:val="13"/>
            </w:pPr>
            <w:r>
              <w:t>享受减免保育教育费的幼儿数量</w:t>
            </w:r>
          </w:p>
        </w:tc>
        <w:tc>
          <w:tcPr>
            <w:tcW w:w="5386" w:type="dxa"/>
            <w:vAlign w:val="center"/>
          </w:tcPr>
          <w:p w14:paraId="55925801">
            <w:pPr>
              <w:pStyle w:val="13"/>
            </w:pPr>
            <w:r>
              <w:t>享受减免保育教育费的幼儿数量</w:t>
            </w:r>
          </w:p>
        </w:tc>
        <w:tc>
          <w:tcPr>
            <w:tcW w:w="2268" w:type="dxa"/>
            <w:vAlign w:val="center"/>
          </w:tcPr>
          <w:p w14:paraId="12F6886C">
            <w:pPr>
              <w:pStyle w:val="13"/>
            </w:pPr>
            <w:r>
              <w:t>≥53人</w:t>
            </w:r>
          </w:p>
        </w:tc>
        <w:tc>
          <w:tcPr>
            <w:tcW w:w="1276" w:type="dxa"/>
            <w:vAlign w:val="center"/>
          </w:tcPr>
          <w:p w14:paraId="07D2D273">
            <w:pPr>
              <w:pStyle w:val="13"/>
            </w:pPr>
            <w:r>
              <w:t>幼儿园大班实际在园人数</w:t>
            </w:r>
          </w:p>
        </w:tc>
      </w:tr>
      <w:tr w14:paraId="0A38D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1FD5D"/>
        </w:tc>
        <w:tc>
          <w:tcPr>
            <w:tcW w:w="2268" w:type="dxa"/>
            <w:vAlign w:val="center"/>
          </w:tcPr>
          <w:p w14:paraId="4A19FA4D">
            <w:pPr>
              <w:pStyle w:val="13"/>
            </w:pPr>
            <w:r>
              <w:t>数量指标</w:t>
            </w:r>
          </w:p>
        </w:tc>
        <w:tc>
          <w:tcPr>
            <w:tcW w:w="2835" w:type="dxa"/>
            <w:vAlign w:val="center"/>
          </w:tcPr>
          <w:p w14:paraId="443F0CFA">
            <w:pPr>
              <w:pStyle w:val="13"/>
            </w:pPr>
            <w:r>
              <w:t>在校教职工人数</w:t>
            </w:r>
          </w:p>
        </w:tc>
        <w:tc>
          <w:tcPr>
            <w:tcW w:w="5386" w:type="dxa"/>
            <w:vAlign w:val="center"/>
          </w:tcPr>
          <w:p w14:paraId="3E29D2D2">
            <w:pPr>
              <w:pStyle w:val="13"/>
            </w:pPr>
            <w:r>
              <w:t>在校教职工人数</w:t>
            </w:r>
          </w:p>
        </w:tc>
        <w:tc>
          <w:tcPr>
            <w:tcW w:w="2268" w:type="dxa"/>
            <w:vAlign w:val="center"/>
          </w:tcPr>
          <w:p w14:paraId="012B25E8">
            <w:pPr>
              <w:pStyle w:val="13"/>
            </w:pPr>
            <w:r>
              <w:t>≥13人</w:t>
            </w:r>
          </w:p>
        </w:tc>
        <w:tc>
          <w:tcPr>
            <w:tcW w:w="1276" w:type="dxa"/>
            <w:vAlign w:val="center"/>
          </w:tcPr>
          <w:p w14:paraId="49C4DF33">
            <w:pPr>
              <w:pStyle w:val="13"/>
            </w:pPr>
            <w:r>
              <w:t>2026年工作计划</w:t>
            </w:r>
          </w:p>
        </w:tc>
      </w:tr>
      <w:tr w14:paraId="48434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8A7FA"/>
        </w:tc>
        <w:tc>
          <w:tcPr>
            <w:tcW w:w="2268" w:type="dxa"/>
            <w:vAlign w:val="center"/>
          </w:tcPr>
          <w:p w14:paraId="6A4C8C4C">
            <w:pPr>
              <w:pStyle w:val="13"/>
            </w:pPr>
            <w:r>
              <w:t>质量指标</w:t>
            </w:r>
          </w:p>
        </w:tc>
        <w:tc>
          <w:tcPr>
            <w:tcW w:w="2835" w:type="dxa"/>
            <w:vAlign w:val="center"/>
          </w:tcPr>
          <w:p w14:paraId="731CD03D">
            <w:pPr>
              <w:pStyle w:val="13"/>
            </w:pPr>
            <w:r>
              <w:t>幼儿园教育重点工作完成率</w:t>
            </w:r>
          </w:p>
        </w:tc>
        <w:tc>
          <w:tcPr>
            <w:tcW w:w="5386" w:type="dxa"/>
            <w:vAlign w:val="center"/>
          </w:tcPr>
          <w:p w14:paraId="788B837E">
            <w:pPr>
              <w:pStyle w:val="13"/>
            </w:pPr>
            <w:r>
              <w:t>幼儿园教育重点工作完成率</w:t>
            </w:r>
          </w:p>
        </w:tc>
        <w:tc>
          <w:tcPr>
            <w:tcW w:w="2268" w:type="dxa"/>
            <w:vAlign w:val="center"/>
          </w:tcPr>
          <w:p w14:paraId="3CF446AD">
            <w:pPr>
              <w:pStyle w:val="13"/>
            </w:pPr>
            <w:r>
              <w:t>100%</w:t>
            </w:r>
          </w:p>
        </w:tc>
        <w:tc>
          <w:tcPr>
            <w:tcW w:w="1276" w:type="dxa"/>
            <w:vAlign w:val="center"/>
          </w:tcPr>
          <w:p w14:paraId="693F279B">
            <w:pPr>
              <w:pStyle w:val="13"/>
            </w:pPr>
            <w:r>
              <w:t>2026年工作计划</w:t>
            </w:r>
          </w:p>
        </w:tc>
      </w:tr>
      <w:tr w14:paraId="68EF6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7E7A0"/>
        </w:tc>
        <w:tc>
          <w:tcPr>
            <w:tcW w:w="2268" w:type="dxa"/>
            <w:vAlign w:val="center"/>
          </w:tcPr>
          <w:p w14:paraId="2F3B609A">
            <w:pPr>
              <w:pStyle w:val="13"/>
            </w:pPr>
            <w:r>
              <w:t>时效指标</w:t>
            </w:r>
          </w:p>
        </w:tc>
        <w:tc>
          <w:tcPr>
            <w:tcW w:w="2835" w:type="dxa"/>
            <w:vAlign w:val="center"/>
          </w:tcPr>
          <w:p w14:paraId="15103915">
            <w:pPr>
              <w:pStyle w:val="13"/>
            </w:pPr>
            <w:r>
              <w:t>保障时限</w:t>
            </w:r>
          </w:p>
        </w:tc>
        <w:tc>
          <w:tcPr>
            <w:tcW w:w="5386" w:type="dxa"/>
            <w:vAlign w:val="center"/>
          </w:tcPr>
          <w:p w14:paraId="1BDF32C3">
            <w:pPr>
              <w:pStyle w:val="13"/>
            </w:pPr>
            <w:r>
              <w:t>保障幼儿园教育教学工作的时限</w:t>
            </w:r>
          </w:p>
        </w:tc>
        <w:tc>
          <w:tcPr>
            <w:tcW w:w="2268" w:type="dxa"/>
            <w:vAlign w:val="center"/>
          </w:tcPr>
          <w:p w14:paraId="722E77C3">
            <w:pPr>
              <w:pStyle w:val="13"/>
            </w:pPr>
            <w:r>
              <w:t>1年</w:t>
            </w:r>
          </w:p>
        </w:tc>
        <w:tc>
          <w:tcPr>
            <w:tcW w:w="1276" w:type="dxa"/>
            <w:vAlign w:val="center"/>
          </w:tcPr>
          <w:p w14:paraId="6E915BED">
            <w:pPr>
              <w:pStyle w:val="13"/>
            </w:pPr>
            <w:r>
              <w:t>2026年工作计划</w:t>
            </w:r>
          </w:p>
        </w:tc>
      </w:tr>
      <w:tr w14:paraId="28C53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925D8"/>
        </w:tc>
        <w:tc>
          <w:tcPr>
            <w:tcW w:w="2268" w:type="dxa"/>
            <w:vAlign w:val="center"/>
          </w:tcPr>
          <w:p w14:paraId="6A2E9B5A">
            <w:pPr>
              <w:pStyle w:val="13"/>
            </w:pPr>
            <w:r>
              <w:t>成本指标</w:t>
            </w:r>
          </w:p>
        </w:tc>
        <w:tc>
          <w:tcPr>
            <w:tcW w:w="2835" w:type="dxa"/>
            <w:vAlign w:val="center"/>
          </w:tcPr>
          <w:p w14:paraId="7FBCEAC2">
            <w:pPr>
              <w:pStyle w:val="13"/>
            </w:pPr>
            <w:r>
              <w:t>教职工劳务费发放成本</w:t>
            </w:r>
          </w:p>
        </w:tc>
        <w:tc>
          <w:tcPr>
            <w:tcW w:w="5386" w:type="dxa"/>
            <w:vAlign w:val="center"/>
          </w:tcPr>
          <w:p w14:paraId="14BB3479">
            <w:pPr>
              <w:pStyle w:val="13"/>
            </w:pPr>
            <w:r>
              <w:t>教职工劳务费发放成本</w:t>
            </w:r>
          </w:p>
        </w:tc>
        <w:tc>
          <w:tcPr>
            <w:tcW w:w="2268" w:type="dxa"/>
            <w:vAlign w:val="center"/>
          </w:tcPr>
          <w:p w14:paraId="13561B1C">
            <w:pPr>
              <w:pStyle w:val="13"/>
            </w:pPr>
            <w:r>
              <w:t>≤14971元</w:t>
            </w:r>
          </w:p>
        </w:tc>
        <w:tc>
          <w:tcPr>
            <w:tcW w:w="1276" w:type="dxa"/>
            <w:vAlign w:val="center"/>
          </w:tcPr>
          <w:p w14:paraId="1B7E1B2F">
            <w:pPr>
              <w:pStyle w:val="13"/>
            </w:pPr>
            <w:r>
              <w:t>2026年工作计划</w:t>
            </w:r>
          </w:p>
        </w:tc>
      </w:tr>
      <w:tr w14:paraId="35E32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AE8834">
            <w:pPr>
              <w:pStyle w:val="14"/>
            </w:pPr>
            <w:r>
              <w:t>效益指标</w:t>
            </w:r>
          </w:p>
        </w:tc>
        <w:tc>
          <w:tcPr>
            <w:tcW w:w="2268" w:type="dxa"/>
            <w:vAlign w:val="center"/>
          </w:tcPr>
          <w:p w14:paraId="59B1C6D1">
            <w:pPr>
              <w:pStyle w:val="13"/>
            </w:pPr>
            <w:r>
              <w:t>社会效益指标</w:t>
            </w:r>
          </w:p>
        </w:tc>
        <w:tc>
          <w:tcPr>
            <w:tcW w:w="2835" w:type="dxa"/>
            <w:vAlign w:val="center"/>
          </w:tcPr>
          <w:p w14:paraId="438E69D9">
            <w:pPr>
              <w:pStyle w:val="13"/>
            </w:pPr>
            <w:r>
              <w:t>幼儿园工作正常运转率</w:t>
            </w:r>
          </w:p>
        </w:tc>
        <w:tc>
          <w:tcPr>
            <w:tcW w:w="5386" w:type="dxa"/>
            <w:vAlign w:val="center"/>
          </w:tcPr>
          <w:p w14:paraId="557FA641">
            <w:pPr>
              <w:pStyle w:val="13"/>
            </w:pPr>
            <w:r>
              <w:t>幼儿园工作正常运转率</w:t>
            </w:r>
          </w:p>
        </w:tc>
        <w:tc>
          <w:tcPr>
            <w:tcW w:w="2268" w:type="dxa"/>
            <w:vAlign w:val="center"/>
          </w:tcPr>
          <w:p w14:paraId="21116C68">
            <w:pPr>
              <w:pStyle w:val="13"/>
            </w:pPr>
            <w:r>
              <w:t>100%</w:t>
            </w:r>
          </w:p>
        </w:tc>
        <w:tc>
          <w:tcPr>
            <w:tcW w:w="1276" w:type="dxa"/>
            <w:vAlign w:val="center"/>
          </w:tcPr>
          <w:p w14:paraId="6F5E59F2">
            <w:pPr>
              <w:pStyle w:val="13"/>
            </w:pPr>
            <w:r>
              <w:t>2026年工作计划</w:t>
            </w:r>
          </w:p>
        </w:tc>
      </w:tr>
      <w:tr w14:paraId="02024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B0243"/>
        </w:tc>
        <w:tc>
          <w:tcPr>
            <w:tcW w:w="2268" w:type="dxa"/>
            <w:vAlign w:val="center"/>
          </w:tcPr>
          <w:p w14:paraId="6AB8E65E">
            <w:pPr>
              <w:pStyle w:val="13"/>
            </w:pPr>
            <w:r>
              <w:t>社会效益指标</w:t>
            </w:r>
          </w:p>
        </w:tc>
        <w:tc>
          <w:tcPr>
            <w:tcW w:w="2835" w:type="dxa"/>
            <w:vAlign w:val="center"/>
          </w:tcPr>
          <w:p w14:paraId="6B03B07F">
            <w:pPr>
              <w:pStyle w:val="13"/>
            </w:pPr>
            <w:r>
              <w:t>学前教育入园率</w:t>
            </w:r>
          </w:p>
        </w:tc>
        <w:tc>
          <w:tcPr>
            <w:tcW w:w="5386" w:type="dxa"/>
            <w:vAlign w:val="center"/>
          </w:tcPr>
          <w:p w14:paraId="3D7B3A76">
            <w:pPr>
              <w:pStyle w:val="13"/>
            </w:pPr>
            <w:r>
              <w:t>学前教育入园率</w:t>
            </w:r>
          </w:p>
        </w:tc>
        <w:tc>
          <w:tcPr>
            <w:tcW w:w="2268" w:type="dxa"/>
            <w:vAlign w:val="center"/>
          </w:tcPr>
          <w:p w14:paraId="14344B53">
            <w:pPr>
              <w:pStyle w:val="13"/>
            </w:pPr>
            <w:r>
              <w:t>≥95%</w:t>
            </w:r>
          </w:p>
        </w:tc>
        <w:tc>
          <w:tcPr>
            <w:tcW w:w="1276" w:type="dxa"/>
            <w:vAlign w:val="center"/>
          </w:tcPr>
          <w:p w14:paraId="18A10434">
            <w:pPr>
              <w:pStyle w:val="13"/>
            </w:pPr>
            <w:r>
              <w:t>2026年工作计划</w:t>
            </w:r>
          </w:p>
        </w:tc>
      </w:tr>
      <w:tr w14:paraId="23960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C4C64">
            <w:pPr>
              <w:pStyle w:val="14"/>
            </w:pPr>
            <w:r>
              <w:t>满意度指标</w:t>
            </w:r>
          </w:p>
        </w:tc>
        <w:tc>
          <w:tcPr>
            <w:tcW w:w="2268" w:type="dxa"/>
            <w:vAlign w:val="center"/>
          </w:tcPr>
          <w:p w14:paraId="0BA01D9D">
            <w:pPr>
              <w:pStyle w:val="13"/>
            </w:pPr>
            <w:r>
              <w:t>服务对象满意度指标</w:t>
            </w:r>
          </w:p>
        </w:tc>
        <w:tc>
          <w:tcPr>
            <w:tcW w:w="2835" w:type="dxa"/>
            <w:vAlign w:val="center"/>
          </w:tcPr>
          <w:p w14:paraId="3DF6F360">
            <w:pPr>
              <w:pStyle w:val="13"/>
            </w:pPr>
            <w:r>
              <w:t>幼儿家长满意度</w:t>
            </w:r>
          </w:p>
        </w:tc>
        <w:tc>
          <w:tcPr>
            <w:tcW w:w="5386" w:type="dxa"/>
            <w:vAlign w:val="center"/>
          </w:tcPr>
          <w:p w14:paraId="3BB5104C">
            <w:pPr>
              <w:pStyle w:val="13"/>
            </w:pPr>
            <w:r>
              <w:t>幼儿家长满意度</w:t>
            </w:r>
          </w:p>
        </w:tc>
        <w:tc>
          <w:tcPr>
            <w:tcW w:w="2268" w:type="dxa"/>
            <w:vAlign w:val="center"/>
          </w:tcPr>
          <w:p w14:paraId="0CA34DC2">
            <w:pPr>
              <w:pStyle w:val="13"/>
            </w:pPr>
            <w:r>
              <w:t>≥95%</w:t>
            </w:r>
          </w:p>
        </w:tc>
        <w:tc>
          <w:tcPr>
            <w:tcW w:w="1276" w:type="dxa"/>
            <w:vAlign w:val="center"/>
          </w:tcPr>
          <w:p w14:paraId="0FFA9F96">
            <w:pPr>
              <w:pStyle w:val="13"/>
            </w:pPr>
            <w:r>
              <w:t>满意度调查问卷</w:t>
            </w:r>
          </w:p>
        </w:tc>
      </w:tr>
      <w:tr w14:paraId="5E4AF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63DE6"/>
        </w:tc>
        <w:tc>
          <w:tcPr>
            <w:tcW w:w="2268" w:type="dxa"/>
            <w:vAlign w:val="center"/>
          </w:tcPr>
          <w:p w14:paraId="473D1617">
            <w:pPr>
              <w:pStyle w:val="13"/>
            </w:pPr>
            <w:r>
              <w:t>服务对象满意度指标</w:t>
            </w:r>
          </w:p>
        </w:tc>
        <w:tc>
          <w:tcPr>
            <w:tcW w:w="2835" w:type="dxa"/>
            <w:vAlign w:val="center"/>
          </w:tcPr>
          <w:p w14:paraId="4F6BD8F7">
            <w:pPr>
              <w:pStyle w:val="13"/>
            </w:pPr>
            <w:r>
              <w:t>幼儿园在职教职工满意度</w:t>
            </w:r>
          </w:p>
        </w:tc>
        <w:tc>
          <w:tcPr>
            <w:tcW w:w="5386" w:type="dxa"/>
            <w:vAlign w:val="center"/>
          </w:tcPr>
          <w:p w14:paraId="1F78B599">
            <w:pPr>
              <w:pStyle w:val="13"/>
            </w:pPr>
            <w:r>
              <w:t>幼儿园在职教职工满意度</w:t>
            </w:r>
          </w:p>
        </w:tc>
        <w:tc>
          <w:tcPr>
            <w:tcW w:w="2268" w:type="dxa"/>
            <w:vAlign w:val="center"/>
          </w:tcPr>
          <w:p w14:paraId="63E2B6B5">
            <w:pPr>
              <w:pStyle w:val="13"/>
            </w:pPr>
            <w:r>
              <w:t>≥95%</w:t>
            </w:r>
          </w:p>
        </w:tc>
        <w:tc>
          <w:tcPr>
            <w:tcW w:w="1276" w:type="dxa"/>
            <w:vAlign w:val="center"/>
          </w:tcPr>
          <w:p w14:paraId="416B897E">
            <w:pPr>
              <w:pStyle w:val="13"/>
            </w:pPr>
            <w:r>
              <w:t>满意度调查问卷</w:t>
            </w:r>
          </w:p>
        </w:tc>
      </w:tr>
    </w:tbl>
    <w:p w14:paraId="21F88650">
      <w:pPr>
        <w:sectPr>
          <w:pgSz w:w="16840" w:h="11900" w:orient="landscape"/>
          <w:pgMar w:top="1361" w:right="1020" w:bottom="1134" w:left="1020" w:header="720" w:footer="720" w:gutter="0"/>
          <w:cols w:space="720" w:num="1"/>
        </w:sectPr>
      </w:pPr>
    </w:p>
    <w:p w14:paraId="6ED21E91">
      <w:pPr>
        <w:spacing w:before="0" w:after="0"/>
        <w:ind w:firstLine="560"/>
        <w:jc w:val="left"/>
        <w:outlineLvl w:val="9"/>
      </w:pPr>
      <w:r>
        <w:rPr>
          <w:rFonts w:ascii="方正仿宋_GBK" w:hAnsi="方正仿宋_GBK" w:eastAsia="方正仿宋_GBK" w:cs="方正仿宋_GBK"/>
          <w:color w:val="000000"/>
          <w:sz w:val="28"/>
        </w:rPr>
        <w:t>182、冀财教[2025]147号关于提前下达2026年城乡义务教育省级补助资金预算的通知（公用经费）绩效目标表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58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4516E4">
            <w:pPr>
              <w:pStyle w:val="12"/>
            </w:pPr>
            <w:r>
              <w:t>单位：元</w:t>
            </w:r>
          </w:p>
        </w:tc>
      </w:tr>
      <w:tr w14:paraId="1922E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7C48C7">
            <w:pPr>
              <w:pStyle w:val="11"/>
            </w:pPr>
            <w:r>
              <w:t>项目编码</w:t>
            </w:r>
          </w:p>
        </w:tc>
        <w:tc>
          <w:tcPr>
            <w:tcW w:w="5103" w:type="dxa"/>
            <w:gridSpan w:val="2"/>
            <w:vAlign w:val="center"/>
          </w:tcPr>
          <w:p w14:paraId="295BABCB">
            <w:pPr>
              <w:pStyle w:val="13"/>
            </w:pPr>
            <w:r>
              <w:t>13012126P000034100174</w:t>
            </w:r>
          </w:p>
        </w:tc>
        <w:tc>
          <w:tcPr>
            <w:tcW w:w="2835" w:type="dxa"/>
            <w:vAlign w:val="center"/>
          </w:tcPr>
          <w:p w14:paraId="267AA5F4">
            <w:pPr>
              <w:pStyle w:val="11"/>
            </w:pPr>
            <w:r>
              <w:t>项目名称</w:t>
            </w:r>
          </w:p>
        </w:tc>
        <w:tc>
          <w:tcPr>
            <w:tcW w:w="6095" w:type="dxa"/>
            <w:gridSpan w:val="3"/>
            <w:vAlign w:val="center"/>
          </w:tcPr>
          <w:p w14:paraId="6F13DD9D">
            <w:pPr>
              <w:pStyle w:val="13"/>
            </w:pPr>
            <w:r>
              <w:t>冀财教[2025]147号关于提前下达2026年城乡义务教育省级补助资金预算的通知（公用经费）</w:t>
            </w:r>
          </w:p>
        </w:tc>
      </w:tr>
      <w:tr w14:paraId="40EAD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08DCA">
            <w:pPr>
              <w:pStyle w:val="11"/>
            </w:pPr>
            <w:r>
              <w:t>预算规模及资金用途</w:t>
            </w:r>
          </w:p>
        </w:tc>
        <w:tc>
          <w:tcPr>
            <w:tcW w:w="2268" w:type="dxa"/>
            <w:vAlign w:val="center"/>
          </w:tcPr>
          <w:p w14:paraId="39A49AF2">
            <w:pPr>
              <w:pStyle w:val="11"/>
            </w:pPr>
            <w:r>
              <w:t>预算数</w:t>
            </w:r>
          </w:p>
        </w:tc>
        <w:tc>
          <w:tcPr>
            <w:tcW w:w="2835" w:type="dxa"/>
            <w:vAlign w:val="center"/>
          </w:tcPr>
          <w:p w14:paraId="5DEB1086">
            <w:pPr>
              <w:pStyle w:val="13"/>
            </w:pPr>
            <w:r>
              <w:t>219896.00</w:t>
            </w:r>
          </w:p>
        </w:tc>
        <w:tc>
          <w:tcPr>
            <w:tcW w:w="2835" w:type="dxa"/>
            <w:vAlign w:val="center"/>
          </w:tcPr>
          <w:p w14:paraId="3421BAD3">
            <w:pPr>
              <w:pStyle w:val="11"/>
            </w:pPr>
            <w:r>
              <w:t>其中：财政    资金</w:t>
            </w:r>
          </w:p>
        </w:tc>
        <w:tc>
          <w:tcPr>
            <w:tcW w:w="2551" w:type="dxa"/>
            <w:vAlign w:val="center"/>
          </w:tcPr>
          <w:p w14:paraId="5896691D">
            <w:pPr>
              <w:pStyle w:val="13"/>
            </w:pPr>
            <w:r>
              <w:t>219896.00</w:t>
            </w:r>
          </w:p>
        </w:tc>
        <w:tc>
          <w:tcPr>
            <w:tcW w:w="2268" w:type="dxa"/>
            <w:vAlign w:val="center"/>
          </w:tcPr>
          <w:p w14:paraId="0D3C7712">
            <w:pPr>
              <w:pStyle w:val="11"/>
            </w:pPr>
            <w:r>
              <w:t>其他资金</w:t>
            </w:r>
          </w:p>
        </w:tc>
        <w:tc>
          <w:tcPr>
            <w:tcW w:w="1276" w:type="dxa"/>
            <w:vAlign w:val="center"/>
          </w:tcPr>
          <w:p w14:paraId="37EAF81E">
            <w:pPr>
              <w:pStyle w:val="13"/>
            </w:pPr>
            <w:r>
              <w:t xml:space="preserve"> </w:t>
            </w:r>
          </w:p>
        </w:tc>
      </w:tr>
      <w:tr w14:paraId="4F6E1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8F4A8"/>
        </w:tc>
        <w:tc>
          <w:tcPr>
            <w:tcW w:w="14033" w:type="dxa"/>
            <w:gridSpan w:val="6"/>
            <w:vAlign w:val="center"/>
          </w:tcPr>
          <w:p w14:paraId="0852EB2E">
            <w:pPr>
              <w:pStyle w:val="13"/>
            </w:pPr>
            <w:r>
              <w:t>预算资金219896元，主要用于教学业务与管理、教师培训、实验实习、文体活动、学生体检、教学资料印刷、水电、公用取暖、交通差旅、邮电；仪器设备、图书资料、教学软件（课件）等购置；房屋、建筑物及仪器设备的日常维修（维护）等。依据公用经费测算标准：1.公用经费小学每生每年840元，2.不足100人的学校，按照100人进行测算；3.寄宿生每生每年300元。按照中央、省、县负担比例6:3:1计算，所需省级资金为：219896元，其中财政资金219896元。</w:t>
            </w:r>
            <w:r>
              <w:tab/>
            </w:r>
            <w:r>
              <w:tab/>
            </w:r>
            <w:r>
              <w:tab/>
            </w:r>
            <w:r>
              <w:tab/>
            </w:r>
            <w:r>
              <w:tab/>
            </w:r>
            <w:r>
              <w:tab/>
            </w:r>
            <w:r>
              <w:tab/>
            </w:r>
            <w:r>
              <w:tab/>
            </w:r>
            <w:r>
              <w:tab/>
            </w:r>
          </w:p>
          <w:p w14:paraId="6C1898D5">
            <w:pPr>
              <w:pStyle w:val="13"/>
            </w:pPr>
          </w:p>
        </w:tc>
      </w:tr>
      <w:tr w14:paraId="0B9B0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F0ACC">
            <w:pPr>
              <w:pStyle w:val="11"/>
            </w:pPr>
            <w:r>
              <w:t>资金支出计划（%）</w:t>
            </w:r>
          </w:p>
        </w:tc>
        <w:tc>
          <w:tcPr>
            <w:tcW w:w="5103" w:type="dxa"/>
            <w:gridSpan w:val="2"/>
            <w:vAlign w:val="center"/>
          </w:tcPr>
          <w:p w14:paraId="60CD2D94">
            <w:pPr>
              <w:pStyle w:val="11"/>
            </w:pPr>
            <w:r>
              <w:t>3月底</w:t>
            </w:r>
          </w:p>
        </w:tc>
        <w:tc>
          <w:tcPr>
            <w:tcW w:w="2835" w:type="dxa"/>
            <w:vAlign w:val="center"/>
          </w:tcPr>
          <w:p w14:paraId="675A1A09">
            <w:pPr>
              <w:pStyle w:val="11"/>
            </w:pPr>
            <w:r>
              <w:t>6月底</w:t>
            </w:r>
          </w:p>
        </w:tc>
        <w:tc>
          <w:tcPr>
            <w:tcW w:w="2551" w:type="dxa"/>
            <w:vAlign w:val="center"/>
          </w:tcPr>
          <w:p w14:paraId="182F8339">
            <w:pPr>
              <w:pStyle w:val="11"/>
            </w:pPr>
            <w:r>
              <w:t>10月底</w:t>
            </w:r>
          </w:p>
        </w:tc>
        <w:tc>
          <w:tcPr>
            <w:tcW w:w="3544" w:type="dxa"/>
            <w:gridSpan w:val="2"/>
            <w:vAlign w:val="center"/>
          </w:tcPr>
          <w:p w14:paraId="63EE69BD">
            <w:pPr>
              <w:pStyle w:val="11"/>
            </w:pPr>
            <w:r>
              <w:t>12月底</w:t>
            </w:r>
          </w:p>
        </w:tc>
      </w:tr>
      <w:tr w14:paraId="54159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9EB22"/>
        </w:tc>
        <w:tc>
          <w:tcPr>
            <w:tcW w:w="5103" w:type="dxa"/>
            <w:gridSpan w:val="2"/>
            <w:vAlign w:val="center"/>
          </w:tcPr>
          <w:p w14:paraId="70A52433">
            <w:pPr>
              <w:pStyle w:val="14"/>
            </w:pPr>
            <w:r>
              <w:t>25%</w:t>
            </w:r>
          </w:p>
        </w:tc>
        <w:tc>
          <w:tcPr>
            <w:tcW w:w="2835" w:type="dxa"/>
            <w:vAlign w:val="center"/>
          </w:tcPr>
          <w:p w14:paraId="68A6241E">
            <w:pPr>
              <w:pStyle w:val="14"/>
            </w:pPr>
            <w:r>
              <w:t>50%</w:t>
            </w:r>
          </w:p>
        </w:tc>
        <w:tc>
          <w:tcPr>
            <w:tcW w:w="2551" w:type="dxa"/>
            <w:vAlign w:val="center"/>
          </w:tcPr>
          <w:p w14:paraId="126D32F2">
            <w:pPr>
              <w:pStyle w:val="14"/>
            </w:pPr>
            <w:r>
              <w:t>75%</w:t>
            </w:r>
          </w:p>
        </w:tc>
        <w:tc>
          <w:tcPr>
            <w:tcW w:w="3544" w:type="dxa"/>
            <w:gridSpan w:val="2"/>
            <w:vAlign w:val="center"/>
          </w:tcPr>
          <w:p w14:paraId="6CF33703">
            <w:pPr>
              <w:pStyle w:val="14"/>
            </w:pPr>
            <w:r>
              <w:t>100%</w:t>
            </w:r>
          </w:p>
        </w:tc>
      </w:tr>
      <w:tr w14:paraId="74975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A4B22">
            <w:pPr>
              <w:pStyle w:val="11"/>
            </w:pPr>
            <w:r>
              <w:t>绩效目标</w:t>
            </w:r>
          </w:p>
        </w:tc>
        <w:tc>
          <w:tcPr>
            <w:tcW w:w="14033" w:type="dxa"/>
            <w:gridSpan w:val="6"/>
            <w:vAlign w:val="center"/>
          </w:tcPr>
          <w:p w14:paraId="5A242BFA">
            <w:pPr>
              <w:pStyle w:val="13"/>
            </w:pPr>
            <w:r>
              <w:t>1.通过对师生554人，住宿生121人，随班就读3人进行相关补贴，保证学校高效平稳运转，保质保量完成义务教育教学任务。</w:t>
            </w:r>
          </w:p>
        </w:tc>
      </w:tr>
    </w:tbl>
    <w:p w14:paraId="01C249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33B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202A93">
            <w:pPr>
              <w:pStyle w:val="11"/>
            </w:pPr>
            <w:r>
              <w:t>一级指标</w:t>
            </w:r>
          </w:p>
        </w:tc>
        <w:tc>
          <w:tcPr>
            <w:tcW w:w="2268" w:type="dxa"/>
            <w:vAlign w:val="center"/>
          </w:tcPr>
          <w:p w14:paraId="74386BC9">
            <w:pPr>
              <w:pStyle w:val="11"/>
            </w:pPr>
            <w:r>
              <w:t>二级指标</w:t>
            </w:r>
          </w:p>
        </w:tc>
        <w:tc>
          <w:tcPr>
            <w:tcW w:w="2835" w:type="dxa"/>
            <w:vAlign w:val="center"/>
          </w:tcPr>
          <w:p w14:paraId="28B9B6EC">
            <w:pPr>
              <w:pStyle w:val="11"/>
            </w:pPr>
            <w:r>
              <w:t>三级指标</w:t>
            </w:r>
          </w:p>
        </w:tc>
        <w:tc>
          <w:tcPr>
            <w:tcW w:w="5386" w:type="dxa"/>
            <w:vAlign w:val="center"/>
          </w:tcPr>
          <w:p w14:paraId="3291D00A">
            <w:pPr>
              <w:pStyle w:val="11"/>
            </w:pPr>
            <w:r>
              <w:t>绩效指标描述</w:t>
            </w:r>
          </w:p>
        </w:tc>
        <w:tc>
          <w:tcPr>
            <w:tcW w:w="2268" w:type="dxa"/>
            <w:vAlign w:val="center"/>
          </w:tcPr>
          <w:p w14:paraId="5CA5B825">
            <w:pPr>
              <w:pStyle w:val="11"/>
            </w:pPr>
            <w:r>
              <w:t>指标值</w:t>
            </w:r>
          </w:p>
        </w:tc>
        <w:tc>
          <w:tcPr>
            <w:tcW w:w="1276" w:type="dxa"/>
            <w:vAlign w:val="center"/>
          </w:tcPr>
          <w:p w14:paraId="2253F10A">
            <w:pPr>
              <w:pStyle w:val="11"/>
            </w:pPr>
            <w:r>
              <w:t>指标值确定依据</w:t>
            </w:r>
          </w:p>
        </w:tc>
      </w:tr>
      <w:tr w14:paraId="4DEF5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91ABE">
            <w:pPr>
              <w:pStyle w:val="14"/>
            </w:pPr>
            <w:r>
              <w:t>产出指标</w:t>
            </w:r>
          </w:p>
        </w:tc>
        <w:tc>
          <w:tcPr>
            <w:tcW w:w="2268" w:type="dxa"/>
            <w:vAlign w:val="center"/>
          </w:tcPr>
          <w:p w14:paraId="4ADB1509">
            <w:pPr>
              <w:pStyle w:val="13"/>
            </w:pPr>
            <w:r>
              <w:t>数量指标</w:t>
            </w:r>
          </w:p>
        </w:tc>
        <w:tc>
          <w:tcPr>
            <w:tcW w:w="2835" w:type="dxa"/>
            <w:vAlign w:val="center"/>
          </w:tcPr>
          <w:p w14:paraId="21CF0736">
            <w:pPr>
              <w:pStyle w:val="13"/>
            </w:pPr>
            <w:r>
              <w:t>受益师生人数</w:t>
            </w:r>
          </w:p>
        </w:tc>
        <w:tc>
          <w:tcPr>
            <w:tcW w:w="5386" w:type="dxa"/>
            <w:vAlign w:val="center"/>
          </w:tcPr>
          <w:p w14:paraId="71D9B673">
            <w:pPr>
              <w:pStyle w:val="13"/>
            </w:pPr>
            <w:r>
              <w:t>受益师生人数</w:t>
            </w:r>
          </w:p>
        </w:tc>
        <w:tc>
          <w:tcPr>
            <w:tcW w:w="2268" w:type="dxa"/>
            <w:vAlign w:val="center"/>
          </w:tcPr>
          <w:p w14:paraId="48E4926C">
            <w:pPr>
              <w:pStyle w:val="13"/>
            </w:pPr>
            <w:r>
              <w:t>≥554人</w:t>
            </w:r>
          </w:p>
        </w:tc>
        <w:tc>
          <w:tcPr>
            <w:tcW w:w="1276" w:type="dxa"/>
            <w:vAlign w:val="center"/>
          </w:tcPr>
          <w:p w14:paraId="21004F73">
            <w:pPr>
              <w:pStyle w:val="13"/>
            </w:pPr>
            <w:r>
              <w:t>事业年报统计</w:t>
            </w:r>
          </w:p>
        </w:tc>
      </w:tr>
      <w:tr w14:paraId="7B86A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76D3F"/>
        </w:tc>
        <w:tc>
          <w:tcPr>
            <w:tcW w:w="2268" w:type="dxa"/>
            <w:vAlign w:val="center"/>
          </w:tcPr>
          <w:p w14:paraId="1DE6361E">
            <w:pPr>
              <w:pStyle w:val="13"/>
            </w:pPr>
            <w:r>
              <w:t>数量指标</w:t>
            </w:r>
          </w:p>
        </w:tc>
        <w:tc>
          <w:tcPr>
            <w:tcW w:w="2835" w:type="dxa"/>
            <w:vAlign w:val="center"/>
          </w:tcPr>
          <w:p w14:paraId="5C0FED09">
            <w:pPr>
              <w:pStyle w:val="13"/>
            </w:pPr>
            <w:r>
              <w:t>随班就读学生数</w:t>
            </w:r>
          </w:p>
        </w:tc>
        <w:tc>
          <w:tcPr>
            <w:tcW w:w="5386" w:type="dxa"/>
            <w:vAlign w:val="center"/>
          </w:tcPr>
          <w:p w14:paraId="51817FE4">
            <w:pPr>
              <w:pStyle w:val="13"/>
            </w:pPr>
            <w:r>
              <w:t>参与随班就读学生数</w:t>
            </w:r>
          </w:p>
        </w:tc>
        <w:tc>
          <w:tcPr>
            <w:tcW w:w="2268" w:type="dxa"/>
            <w:vAlign w:val="center"/>
          </w:tcPr>
          <w:p w14:paraId="3F94F291">
            <w:pPr>
              <w:pStyle w:val="13"/>
            </w:pPr>
            <w:r>
              <w:t>3人</w:t>
            </w:r>
          </w:p>
        </w:tc>
        <w:tc>
          <w:tcPr>
            <w:tcW w:w="1276" w:type="dxa"/>
            <w:vAlign w:val="center"/>
          </w:tcPr>
          <w:p w14:paraId="00A655E8">
            <w:pPr>
              <w:pStyle w:val="13"/>
            </w:pPr>
            <w:r>
              <w:t>事业年报统计</w:t>
            </w:r>
          </w:p>
        </w:tc>
      </w:tr>
      <w:tr w14:paraId="11450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F12A1"/>
        </w:tc>
        <w:tc>
          <w:tcPr>
            <w:tcW w:w="2268" w:type="dxa"/>
            <w:vAlign w:val="center"/>
          </w:tcPr>
          <w:p w14:paraId="52D82E84">
            <w:pPr>
              <w:pStyle w:val="13"/>
            </w:pPr>
            <w:r>
              <w:t>质量指标</w:t>
            </w:r>
          </w:p>
        </w:tc>
        <w:tc>
          <w:tcPr>
            <w:tcW w:w="2835" w:type="dxa"/>
            <w:vAlign w:val="center"/>
          </w:tcPr>
          <w:p w14:paraId="4F561B88">
            <w:pPr>
              <w:pStyle w:val="13"/>
            </w:pPr>
            <w:r>
              <w:t>教育教学用品供应率</w:t>
            </w:r>
          </w:p>
        </w:tc>
        <w:tc>
          <w:tcPr>
            <w:tcW w:w="5386" w:type="dxa"/>
            <w:vAlign w:val="center"/>
          </w:tcPr>
          <w:p w14:paraId="491D3E96">
            <w:pPr>
              <w:pStyle w:val="13"/>
            </w:pPr>
            <w:r>
              <w:t>教育教学用品供应率</w:t>
            </w:r>
          </w:p>
        </w:tc>
        <w:tc>
          <w:tcPr>
            <w:tcW w:w="2268" w:type="dxa"/>
            <w:vAlign w:val="center"/>
          </w:tcPr>
          <w:p w14:paraId="4443BC75">
            <w:pPr>
              <w:pStyle w:val="13"/>
            </w:pPr>
            <w:r>
              <w:t>100%</w:t>
            </w:r>
          </w:p>
        </w:tc>
        <w:tc>
          <w:tcPr>
            <w:tcW w:w="1276" w:type="dxa"/>
            <w:vAlign w:val="center"/>
          </w:tcPr>
          <w:p w14:paraId="7E012022">
            <w:pPr>
              <w:pStyle w:val="13"/>
            </w:pPr>
            <w:r>
              <w:t>2026年学校工作计划</w:t>
            </w:r>
          </w:p>
        </w:tc>
      </w:tr>
      <w:tr w14:paraId="34E80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B639E"/>
        </w:tc>
        <w:tc>
          <w:tcPr>
            <w:tcW w:w="2268" w:type="dxa"/>
            <w:vAlign w:val="center"/>
          </w:tcPr>
          <w:p w14:paraId="33C2C318">
            <w:pPr>
              <w:pStyle w:val="13"/>
            </w:pPr>
            <w:r>
              <w:t>时效指标</w:t>
            </w:r>
          </w:p>
        </w:tc>
        <w:tc>
          <w:tcPr>
            <w:tcW w:w="2835" w:type="dxa"/>
            <w:vAlign w:val="center"/>
          </w:tcPr>
          <w:p w14:paraId="65EB102D">
            <w:pPr>
              <w:pStyle w:val="13"/>
            </w:pPr>
            <w:r>
              <w:t>教育教学任务完成及时率</w:t>
            </w:r>
          </w:p>
        </w:tc>
        <w:tc>
          <w:tcPr>
            <w:tcW w:w="5386" w:type="dxa"/>
            <w:vAlign w:val="center"/>
          </w:tcPr>
          <w:p w14:paraId="620177C9">
            <w:pPr>
              <w:pStyle w:val="13"/>
            </w:pPr>
            <w:r>
              <w:t>教育教学任务完成及时率</w:t>
            </w:r>
          </w:p>
        </w:tc>
        <w:tc>
          <w:tcPr>
            <w:tcW w:w="2268" w:type="dxa"/>
            <w:vAlign w:val="center"/>
          </w:tcPr>
          <w:p w14:paraId="2B0FFAD9">
            <w:pPr>
              <w:pStyle w:val="13"/>
            </w:pPr>
            <w:r>
              <w:t>100%</w:t>
            </w:r>
          </w:p>
        </w:tc>
        <w:tc>
          <w:tcPr>
            <w:tcW w:w="1276" w:type="dxa"/>
            <w:vAlign w:val="center"/>
          </w:tcPr>
          <w:p w14:paraId="3C743597">
            <w:pPr>
              <w:pStyle w:val="13"/>
            </w:pPr>
            <w:r>
              <w:t>2026年学校工作计划</w:t>
            </w:r>
          </w:p>
        </w:tc>
      </w:tr>
      <w:tr w14:paraId="0F3D9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7DB4F"/>
        </w:tc>
        <w:tc>
          <w:tcPr>
            <w:tcW w:w="2268" w:type="dxa"/>
            <w:vAlign w:val="center"/>
          </w:tcPr>
          <w:p w14:paraId="0A73FD03">
            <w:pPr>
              <w:pStyle w:val="13"/>
            </w:pPr>
            <w:r>
              <w:t>成本指标</w:t>
            </w:r>
          </w:p>
        </w:tc>
        <w:tc>
          <w:tcPr>
            <w:tcW w:w="2835" w:type="dxa"/>
            <w:vAlign w:val="center"/>
          </w:tcPr>
          <w:p w14:paraId="21A74DB1">
            <w:pPr>
              <w:pStyle w:val="13"/>
            </w:pPr>
            <w:r>
              <w:t>省级生均公用经费标准</w:t>
            </w:r>
          </w:p>
        </w:tc>
        <w:tc>
          <w:tcPr>
            <w:tcW w:w="5386" w:type="dxa"/>
            <w:vAlign w:val="center"/>
          </w:tcPr>
          <w:p w14:paraId="1C13F8BA">
            <w:pPr>
              <w:pStyle w:val="13"/>
            </w:pPr>
            <w:r>
              <w:t>省级小学生均公用经费标准</w:t>
            </w:r>
          </w:p>
        </w:tc>
        <w:tc>
          <w:tcPr>
            <w:tcW w:w="2268" w:type="dxa"/>
            <w:vAlign w:val="center"/>
          </w:tcPr>
          <w:p w14:paraId="4266B826">
            <w:pPr>
              <w:pStyle w:val="13"/>
            </w:pPr>
            <w:r>
              <w:t>≤252元/生/年</w:t>
            </w:r>
          </w:p>
        </w:tc>
        <w:tc>
          <w:tcPr>
            <w:tcW w:w="1276" w:type="dxa"/>
            <w:vAlign w:val="center"/>
          </w:tcPr>
          <w:p w14:paraId="7D29A72A">
            <w:pPr>
              <w:pStyle w:val="13"/>
            </w:pPr>
            <w:r>
              <w:t>冀财教[2023]68号文</w:t>
            </w:r>
          </w:p>
        </w:tc>
      </w:tr>
      <w:tr w14:paraId="2E6BA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D3A3E"/>
        </w:tc>
        <w:tc>
          <w:tcPr>
            <w:tcW w:w="2268" w:type="dxa"/>
            <w:vAlign w:val="center"/>
          </w:tcPr>
          <w:p w14:paraId="3FD40F51">
            <w:pPr>
              <w:pStyle w:val="13"/>
            </w:pPr>
            <w:r>
              <w:t>成本指标</w:t>
            </w:r>
          </w:p>
        </w:tc>
        <w:tc>
          <w:tcPr>
            <w:tcW w:w="2835" w:type="dxa"/>
            <w:vAlign w:val="center"/>
          </w:tcPr>
          <w:p w14:paraId="12A6AC5A">
            <w:pPr>
              <w:pStyle w:val="13"/>
            </w:pPr>
            <w:r>
              <w:t>省级生均住宿生公用经费标准</w:t>
            </w:r>
          </w:p>
        </w:tc>
        <w:tc>
          <w:tcPr>
            <w:tcW w:w="5386" w:type="dxa"/>
            <w:vAlign w:val="center"/>
          </w:tcPr>
          <w:p w14:paraId="2BEA0987">
            <w:pPr>
              <w:pStyle w:val="13"/>
            </w:pPr>
            <w:r>
              <w:t>省级生均住宿生公用经费标准</w:t>
            </w:r>
          </w:p>
        </w:tc>
        <w:tc>
          <w:tcPr>
            <w:tcW w:w="2268" w:type="dxa"/>
            <w:vAlign w:val="center"/>
          </w:tcPr>
          <w:p w14:paraId="14DD4CC4">
            <w:pPr>
              <w:pStyle w:val="13"/>
            </w:pPr>
            <w:r>
              <w:t>≤90元/生/年</w:t>
            </w:r>
          </w:p>
        </w:tc>
        <w:tc>
          <w:tcPr>
            <w:tcW w:w="1276" w:type="dxa"/>
            <w:vAlign w:val="center"/>
          </w:tcPr>
          <w:p w14:paraId="76528B30">
            <w:pPr>
              <w:pStyle w:val="13"/>
            </w:pPr>
            <w:r>
              <w:t>冀财教[2023]68号文</w:t>
            </w:r>
          </w:p>
        </w:tc>
      </w:tr>
      <w:tr w14:paraId="63E33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5D4F2"/>
        </w:tc>
        <w:tc>
          <w:tcPr>
            <w:tcW w:w="2268" w:type="dxa"/>
            <w:vAlign w:val="center"/>
          </w:tcPr>
          <w:p w14:paraId="60190F67">
            <w:pPr>
              <w:pStyle w:val="13"/>
            </w:pPr>
            <w:r>
              <w:t>成本指标</w:t>
            </w:r>
          </w:p>
        </w:tc>
        <w:tc>
          <w:tcPr>
            <w:tcW w:w="2835" w:type="dxa"/>
            <w:vAlign w:val="center"/>
          </w:tcPr>
          <w:p w14:paraId="5EF26FEE">
            <w:pPr>
              <w:pStyle w:val="13"/>
            </w:pPr>
            <w:r>
              <w:t>省级生均送教上门随班就读公用经费标准</w:t>
            </w:r>
          </w:p>
        </w:tc>
        <w:tc>
          <w:tcPr>
            <w:tcW w:w="5386" w:type="dxa"/>
            <w:vAlign w:val="center"/>
          </w:tcPr>
          <w:p w14:paraId="3722C9A0">
            <w:pPr>
              <w:pStyle w:val="13"/>
            </w:pPr>
            <w:r>
              <w:t>省级送教上门随班就读生均公用经费标准</w:t>
            </w:r>
          </w:p>
        </w:tc>
        <w:tc>
          <w:tcPr>
            <w:tcW w:w="2268" w:type="dxa"/>
            <w:vAlign w:val="center"/>
          </w:tcPr>
          <w:p w14:paraId="79989F2C">
            <w:pPr>
              <w:pStyle w:val="13"/>
            </w:pPr>
            <w:r>
              <w:t>≤2100元/生/年</w:t>
            </w:r>
          </w:p>
        </w:tc>
        <w:tc>
          <w:tcPr>
            <w:tcW w:w="1276" w:type="dxa"/>
            <w:vAlign w:val="center"/>
          </w:tcPr>
          <w:p w14:paraId="60AA93A9">
            <w:pPr>
              <w:pStyle w:val="13"/>
            </w:pPr>
            <w:r>
              <w:t>冀财教[2025]91号文</w:t>
            </w:r>
          </w:p>
        </w:tc>
      </w:tr>
      <w:tr w14:paraId="1B6AF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B991FE">
            <w:pPr>
              <w:pStyle w:val="14"/>
            </w:pPr>
            <w:r>
              <w:t>效益指标</w:t>
            </w:r>
          </w:p>
        </w:tc>
        <w:tc>
          <w:tcPr>
            <w:tcW w:w="2268" w:type="dxa"/>
            <w:vAlign w:val="center"/>
          </w:tcPr>
          <w:p w14:paraId="0B73F974">
            <w:pPr>
              <w:pStyle w:val="13"/>
            </w:pPr>
            <w:r>
              <w:t>社会效益指标</w:t>
            </w:r>
          </w:p>
        </w:tc>
        <w:tc>
          <w:tcPr>
            <w:tcW w:w="2835" w:type="dxa"/>
            <w:vAlign w:val="center"/>
          </w:tcPr>
          <w:p w14:paraId="51CA42BA">
            <w:pPr>
              <w:pStyle w:val="13"/>
            </w:pPr>
            <w:r>
              <w:t>学校运行稳定率</w:t>
            </w:r>
          </w:p>
        </w:tc>
        <w:tc>
          <w:tcPr>
            <w:tcW w:w="5386" w:type="dxa"/>
            <w:vAlign w:val="center"/>
          </w:tcPr>
          <w:p w14:paraId="460CE458">
            <w:pPr>
              <w:pStyle w:val="13"/>
            </w:pPr>
            <w:r>
              <w:t>学校运行稳定率</w:t>
            </w:r>
          </w:p>
        </w:tc>
        <w:tc>
          <w:tcPr>
            <w:tcW w:w="2268" w:type="dxa"/>
            <w:vAlign w:val="center"/>
          </w:tcPr>
          <w:p w14:paraId="7568E5A0">
            <w:pPr>
              <w:pStyle w:val="13"/>
            </w:pPr>
            <w:r>
              <w:t>100%</w:t>
            </w:r>
          </w:p>
        </w:tc>
        <w:tc>
          <w:tcPr>
            <w:tcW w:w="1276" w:type="dxa"/>
            <w:vAlign w:val="center"/>
          </w:tcPr>
          <w:p w14:paraId="3123B07A">
            <w:pPr>
              <w:pStyle w:val="13"/>
            </w:pPr>
            <w:r>
              <w:t>满意度调查问卷</w:t>
            </w:r>
          </w:p>
        </w:tc>
      </w:tr>
      <w:tr w14:paraId="39F60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C5863B">
            <w:pPr>
              <w:pStyle w:val="14"/>
            </w:pPr>
            <w:r>
              <w:t>满意度指标</w:t>
            </w:r>
          </w:p>
        </w:tc>
        <w:tc>
          <w:tcPr>
            <w:tcW w:w="2268" w:type="dxa"/>
            <w:vAlign w:val="center"/>
          </w:tcPr>
          <w:p w14:paraId="66F5BA2D">
            <w:pPr>
              <w:pStyle w:val="13"/>
            </w:pPr>
            <w:r>
              <w:t>服务对象满意度指标</w:t>
            </w:r>
          </w:p>
        </w:tc>
        <w:tc>
          <w:tcPr>
            <w:tcW w:w="2835" w:type="dxa"/>
            <w:vAlign w:val="center"/>
          </w:tcPr>
          <w:p w14:paraId="08A6FCA9">
            <w:pPr>
              <w:pStyle w:val="13"/>
            </w:pPr>
            <w:r>
              <w:t>受益师生对日常供应满意度</w:t>
            </w:r>
          </w:p>
        </w:tc>
        <w:tc>
          <w:tcPr>
            <w:tcW w:w="5386" w:type="dxa"/>
            <w:vAlign w:val="center"/>
          </w:tcPr>
          <w:p w14:paraId="0D07F22B">
            <w:pPr>
              <w:pStyle w:val="13"/>
            </w:pPr>
            <w:r>
              <w:t>受益师生对日常供应满意度</w:t>
            </w:r>
          </w:p>
        </w:tc>
        <w:tc>
          <w:tcPr>
            <w:tcW w:w="2268" w:type="dxa"/>
            <w:vAlign w:val="center"/>
          </w:tcPr>
          <w:p w14:paraId="2D844CA0">
            <w:pPr>
              <w:pStyle w:val="13"/>
            </w:pPr>
            <w:r>
              <w:t>≥95%</w:t>
            </w:r>
          </w:p>
        </w:tc>
        <w:tc>
          <w:tcPr>
            <w:tcW w:w="1276" w:type="dxa"/>
            <w:vAlign w:val="center"/>
          </w:tcPr>
          <w:p w14:paraId="126D5C6D">
            <w:pPr>
              <w:pStyle w:val="13"/>
            </w:pPr>
            <w:r>
              <w:t>满意度调查问卷</w:t>
            </w:r>
          </w:p>
        </w:tc>
      </w:tr>
    </w:tbl>
    <w:p w14:paraId="692E8CA1">
      <w:pPr>
        <w:sectPr>
          <w:pgSz w:w="16840" w:h="11900" w:orient="landscape"/>
          <w:pgMar w:top="1361" w:right="1020" w:bottom="1134" w:left="1020" w:header="720" w:footer="720" w:gutter="0"/>
          <w:cols w:space="720" w:num="1"/>
        </w:sectPr>
      </w:pPr>
    </w:p>
    <w:p w14:paraId="2BF01414">
      <w:pPr>
        <w:spacing w:before="0" w:after="0"/>
        <w:ind w:firstLine="560"/>
        <w:jc w:val="left"/>
        <w:outlineLvl w:val="9"/>
      </w:pPr>
      <w:r>
        <w:rPr>
          <w:rFonts w:ascii="方正仿宋_GBK" w:hAnsi="方正仿宋_GBK" w:eastAsia="方正仿宋_GBK" w:cs="方正仿宋_GBK"/>
          <w:color w:val="000000"/>
          <w:sz w:val="28"/>
        </w:rPr>
        <w:t>183、冀财教[2025]149号关于提前下达2026年省级支持学前教育发展专项资金预算的通知（免保育教育费）绩效目标表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B8E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A89EF9">
            <w:pPr>
              <w:pStyle w:val="12"/>
            </w:pPr>
            <w:r>
              <w:t>单位：元</w:t>
            </w:r>
          </w:p>
        </w:tc>
      </w:tr>
      <w:tr w14:paraId="401CE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7BAAFF">
            <w:pPr>
              <w:pStyle w:val="11"/>
            </w:pPr>
            <w:r>
              <w:t>项目编码</w:t>
            </w:r>
          </w:p>
        </w:tc>
        <w:tc>
          <w:tcPr>
            <w:tcW w:w="5103" w:type="dxa"/>
            <w:gridSpan w:val="2"/>
            <w:vAlign w:val="center"/>
          </w:tcPr>
          <w:p w14:paraId="5C3C5928">
            <w:pPr>
              <w:pStyle w:val="13"/>
            </w:pPr>
            <w:r>
              <w:t>13012126P009867100022</w:t>
            </w:r>
          </w:p>
        </w:tc>
        <w:tc>
          <w:tcPr>
            <w:tcW w:w="2835" w:type="dxa"/>
            <w:vAlign w:val="center"/>
          </w:tcPr>
          <w:p w14:paraId="7B0EF80A">
            <w:pPr>
              <w:pStyle w:val="11"/>
            </w:pPr>
            <w:r>
              <w:t>项目名称</w:t>
            </w:r>
          </w:p>
        </w:tc>
        <w:tc>
          <w:tcPr>
            <w:tcW w:w="6095" w:type="dxa"/>
            <w:gridSpan w:val="3"/>
            <w:vAlign w:val="center"/>
          </w:tcPr>
          <w:p w14:paraId="49BD9C27">
            <w:pPr>
              <w:pStyle w:val="13"/>
            </w:pPr>
            <w:r>
              <w:t>冀财教[2025]149号关于提前下达2026年省级支持学前教育发展专项资金预算的通知（免保育教育费）</w:t>
            </w:r>
          </w:p>
        </w:tc>
      </w:tr>
      <w:tr w14:paraId="3C92E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776C1">
            <w:pPr>
              <w:pStyle w:val="11"/>
            </w:pPr>
            <w:r>
              <w:t>预算规模及资金用途</w:t>
            </w:r>
          </w:p>
        </w:tc>
        <w:tc>
          <w:tcPr>
            <w:tcW w:w="2268" w:type="dxa"/>
            <w:vAlign w:val="center"/>
          </w:tcPr>
          <w:p w14:paraId="6E5E4C35">
            <w:pPr>
              <w:pStyle w:val="11"/>
            </w:pPr>
            <w:r>
              <w:t>预算数</w:t>
            </w:r>
          </w:p>
        </w:tc>
        <w:tc>
          <w:tcPr>
            <w:tcW w:w="2835" w:type="dxa"/>
            <w:vAlign w:val="center"/>
          </w:tcPr>
          <w:p w14:paraId="69D78556">
            <w:pPr>
              <w:pStyle w:val="13"/>
            </w:pPr>
            <w:r>
              <w:t>27400.00</w:t>
            </w:r>
          </w:p>
        </w:tc>
        <w:tc>
          <w:tcPr>
            <w:tcW w:w="2835" w:type="dxa"/>
            <w:vAlign w:val="center"/>
          </w:tcPr>
          <w:p w14:paraId="2E7F2D4E">
            <w:pPr>
              <w:pStyle w:val="11"/>
            </w:pPr>
            <w:r>
              <w:t>其中：财政    资金</w:t>
            </w:r>
          </w:p>
        </w:tc>
        <w:tc>
          <w:tcPr>
            <w:tcW w:w="2551" w:type="dxa"/>
            <w:vAlign w:val="center"/>
          </w:tcPr>
          <w:p w14:paraId="4DB727B9">
            <w:pPr>
              <w:pStyle w:val="13"/>
            </w:pPr>
            <w:r>
              <w:t>27400.00</w:t>
            </w:r>
          </w:p>
        </w:tc>
        <w:tc>
          <w:tcPr>
            <w:tcW w:w="2268" w:type="dxa"/>
            <w:vAlign w:val="center"/>
          </w:tcPr>
          <w:p w14:paraId="0B5A843B">
            <w:pPr>
              <w:pStyle w:val="11"/>
            </w:pPr>
            <w:r>
              <w:t>其他资金</w:t>
            </w:r>
          </w:p>
        </w:tc>
        <w:tc>
          <w:tcPr>
            <w:tcW w:w="1276" w:type="dxa"/>
            <w:vAlign w:val="center"/>
          </w:tcPr>
          <w:p w14:paraId="0194E533">
            <w:pPr>
              <w:pStyle w:val="13"/>
            </w:pPr>
            <w:r>
              <w:t xml:space="preserve"> </w:t>
            </w:r>
          </w:p>
        </w:tc>
      </w:tr>
      <w:tr w14:paraId="0054F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6CC4A9"/>
        </w:tc>
        <w:tc>
          <w:tcPr>
            <w:tcW w:w="14033" w:type="dxa"/>
            <w:gridSpan w:val="6"/>
            <w:vAlign w:val="center"/>
          </w:tcPr>
          <w:p w14:paraId="192F091D">
            <w:pPr>
              <w:pStyle w:val="13"/>
            </w:pPr>
            <w:r>
              <w:t>预算资金27400元，用于在园幼儿正常接受教育教学，提升幼儿园教育教学质量。</w:t>
            </w:r>
          </w:p>
        </w:tc>
      </w:tr>
      <w:tr w14:paraId="70164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8D8C6">
            <w:pPr>
              <w:pStyle w:val="11"/>
            </w:pPr>
            <w:r>
              <w:t>资金支出计划（%）</w:t>
            </w:r>
          </w:p>
        </w:tc>
        <w:tc>
          <w:tcPr>
            <w:tcW w:w="5103" w:type="dxa"/>
            <w:gridSpan w:val="2"/>
            <w:vAlign w:val="center"/>
          </w:tcPr>
          <w:p w14:paraId="3D6C76F6">
            <w:pPr>
              <w:pStyle w:val="11"/>
            </w:pPr>
            <w:r>
              <w:t>3月底</w:t>
            </w:r>
          </w:p>
        </w:tc>
        <w:tc>
          <w:tcPr>
            <w:tcW w:w="2835" w:type="dxa"/>
            <w:vAlign w:val="center"/>
          </w:tcPr>
          <w:p w14:paraId="329C38E2">
            <w:pPr>
              <w:pStyle w:val="11"/>
            </w:pPr>
            <w:r>
              <w:t>6月底</w:t>
            </w:r>
          </w:p>
        </w:tc>
        <w:tc>
          <w:tcPr>
            <w:tcW w:w="2551" w:type="dxa"/>
            <w:vAlign w:val="center"/>
          </w:tcPr>
          <w:p w14:paraId="32666972">
            <w:pPr>
              <w:pStyle w:val="11"/>
            </w:pPr>
            <w:r>
              <w:t>10月底</w:t>
            </w:r>
          </w:p>
        </w:tc>
        <w:tc>
          <w:tcPr>
            <w:tcW w:w="3544" w:type="dxa"/>
            <w:gridSpan w:val="2"/>
            <w:vAlign w:val="center"/>
          </w:tcPr>
          <w:p w14:paraId="64D6CD48">
            <w:pPr>
              <w:pStyle w:val="11"/>
            </w:pPr>
            <w:r>
              <w:t>12月底</w:t>
            </w:r>
          </w:p>
        </w:tc>
      </w:tr>
      <w:tr w14:paraId="7BF6D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B91E4"/>
        </w:tc>
        <w:tc>
          <w:tcPr>
            <w:tcW w:w="5103" w:type="dxa"/>
            <w:gridSpan w:val="2"/>
            <w:vAlign w:val="center"/>
          </w:tcPr>
          <w:p w14:paraId="3DCA6252">
            <w:pPr>
              <w:pStyle w:val="14"/>
            </w:pPr>
            <w:r>
              <w:t>25%</w:t>
            </w:r>
          </w:p>
        </w:tc>
        <w:tc>
          <w:tcPr>
            <w:tcW w:w="2835" w:type="dxa"/>
            <w:vAlign w:val="center"/>
          </w:tcPr>
          <w:p w14:paraId="4741D924">
            <w:pPr>
              <w:pStyle w:val="14"/>
            </w:pPr>
            <w:r>
              <w:t>50%</w:t>
            </w:r>
          </w:p>
        </w:tc>
        <w:tc>
          <w:tcPr>
            <w:tcW w:w="2551" w:type="dxa"/>
            <w:vAlign w:val="center"/>
          </w:tcPr>
          <w:p w14:paraId="773DADF2">
            <w:pPr>
              <w:pStyle w:val="14"/>
            </w:pPr>
            <w:r>
              <w:t>75%</w:t>
            </w:r>
          </w:p>
        </w:tc>
        <w:tc>
          <w:tcPr>
            <w:tcW w:w="3544" w:type="dxa"/>
            <w:gridSpan w:val="2"/>
            <w:vAlign w:val="center"/>
          </w:tcPr>
          <w:p w14:paraId="56A1C2C0">
            <w:pPr>
              <w:pStyle w:val="14"/>
            </w:pPr>
            <w:r>
              <w:t>100%</w:t>
            </w:r>
          </w:p>
        </w:tc>
      </w:tr>
      <w:tr w14:paraId="24CC1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BD1A4">
            <w:pPr>
              <w:pStyle w:val="11"/>
            </w:pPr>
            <w:r>
              <w:t>绩效目标</w:t>
            </w:r>
          </w:p>
        </w:tc>
        <w:tc>
          <w:tcPr>
            <w:tcW w:w="14033" w:type="dxa"/>
            <w:gridSpan w:val="6"/>
            <w:vAlign w:val="center"/>
          </w:tcPr>
          <w:p w14:paraId="23EA782E">
            <w:pPr>
              <w:pStyle w:val="13"/>
            </w:pPr>
            <w:r>
              <w:t>1.通过减免保育教育费，保障在园幼儿正常接受教育教学，提升幼儿园教育教学质量。</w:t>
            </w:r>
          </w:p>
        </w:tc>
      </w:tr>
    </w:tbl>
    <w:p w14:paraId="3C4E05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1D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3EAF3">
            <w:pPr>
              <w:pStyle w:val="11"/>
            </w:pPr>
            <w:r>
              <w:t>一级指标</w:t>
            </w:r>
          </w:p>
        </w:tc>
        <w:tc>
          <w:tcPr>
            <w:tcW w:w="2268" w:type="dxa"/>
            <w:vAlign w:val="center"/>
          </w:tcPr>
          <w:p w14:paraId="58C05C5E">
            <w:pPr>
              <w:pStyle w:val="11"/>
            </w:pPr>
            <w:r>
              <w:t>二级指标</w:t>
            </w:r>
          </w:p>
        </w:tc>
        <w:tc>
          <w:tcPr>
            <w:tcW w:w="2835" w:type="dxa"/>
            <w:vAlign w:val="center"/>
          </w:tcPr>
          <w:p w14:paraId="46974BF4">
            <w:pPr>
              <w:pStyle w:val="11"/>
            </w:pPr>
            <w:r>
              <w:t>三级指标</w:t>
            </w:r>
          </w:p>
        </w:tc>
        <w:tc>
          <w:tcPr>
            <w:tcW w:w="5386" w:type="dxa"/>
            <w:vAlign w:val="center"/>
          </w:tcPr>
          <w:p w14:paraId="3660ABE1">
            <w:pPr>
              <w:pStyle w:val="11"/>
            </w:pPr>
            <w:r>
              <w:t>绩效指标描述</w:t>
            </w:r>
          </w:p>
        </w:tc>
        <w:tc>
          <w:tcPr>
            <w:tcW w:w="2268" w:type="dxa"/>
            <w:vAlign w:val="center"/>
          </w:tcPr>
          <w:p w14:paraId="2C424C22">
            <w:pPr>
              <w:pStyle w:val="11"/>
            </w:pPr>
            <w:r>
              <w:t>指标值</w:t>
            </w:r>
          </w:p>
        </w:tc>
        <w:tc>
          <w:tcPr>
            <w:tcW w:w="1276" w:type="dxa"/>
            <w:vAlign w:val="center"/>
          </w:tcPr>
          <w:p w14:paraId="3F617B30">
            <w:pPr>
              <w:pStyle w:val="11"/>
            </w:pPr>
            <w:r>
              <w:t>指标值确定依据</w:t>
            </w:r>
          </w:p>
        </w:tc>
      </w:tr>
      <w:tr w14:paraId="117A0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503704">
            <w:pPr>
              <w:pStyle w:val="14"/>
            </w:pPr>
            <w:r>
              <w:t>产出指标</w:t>
            </w:r>
          </w:p>
        </w:tc>
        <w:tc>
          <w:tcPr>
            <w:tcW w:w="2268" w:type="dxa"/>
            <w:vAlign w:val="center"/>
          </w:tcPr>
          <w:p w14:paraId="5566A903">
            <w:pPr>
              <w:pStyle w:val="13"/>
            </w:pPr>
            <w:r>
              <w:t>数量指标</w:t>
            </w:r>
          </w:p>
        </w:tc>
        <w:tc>
          <w:tcPr>
            <w:tcW w:w="2835" w:type="dxa"/>
            <w:vAlign w:val="center"/>
          </w:tcPr>
          <w:p w14:paraId="7548EC27">
            <w:pPr>
              <w:pStyle w:val="13"/>
            </w:pPr>
            <w:r>
              <w:t>享受减免保育教育费的幼儿数量</w:t>
            </w:r>
          </w:p>
        </w:tc>
        <w:tc>
          <w:tcPr>
            <w:tcW w:w="5386" w:type="dxa"/>
            <w:vAlign w:val="center"/>
          </w:tcPr>
          <w:p w14:paraId="0CF514F4">
            <w:pPr>
              <w:pStyle w:val="13"/>
            </w:pPr>
            <w:r>
              <w:t>享受减免保育教育费的幼儿数量</w:t>
            </w:r>
          </w:p>
        </w:tc>
        <w:tc>
          <w:tcPr>
            <w:tcW w:w="2268" w:type="dxa"/>
            <w:vAlign w:val="center"/>
          </w:tcPr>
          <w:p w14:paraId="69EDEA90">
            <w:pPr>
              <w:pStyle w:val="13"/>
            </w:pPr>
            <w:r>
              <w:t>≥53人</w:t>
            </w:r>
          </w:p>
        </w:tc>
        <w:tc>
          <w:tcPr>
            <w:tcW w:w="1276" w:type="dxa"/>
            <w:vAlign w:val="center"/>
          </w:tcPr>
          <w:p w14:paraId="56F9FDC4">
            <w:pPr>
              <w:pStyle w:val="13"/>
            </w:pPr>
            <w:r>
              <w:t>幼儿园大班实际在园人数</w:t>
            </w:r>
          </w:p>
        </w:tc>
      </w:tr>
      <w:tr w14:paraId="43941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40CD2"/>
        </w:tc>
        <w:tc>
          <w:tcPr>
            <w:tcW w:w="2268" w:type="dxa"/>
            <w:vAlign w:val="center"/>
          </w:tcPr>
          <w:p w14:paraId="42A4D7BE">
            <w:pPr>
              <w:pStyle w:val="13"/>
            </w:pPr>
            <w:r>
              <w:t>数量指标</w:t>
            </w:r>
          </w:p>
        </w:tc>
        <w:tc>
          <w:tcPr>
            <w:tcW w:w="2835" w:type="dxa"/>
            <w:vAlign w:val="center"/>
          </w:tcPr>
          <w:p w14:paraId="4DF0DDE1">
            <w:pPr>
              <w:pStyle w:val="13"/>
            </w:pPr>
            <w:r>
              <w:t>在校教职工人数</w:t>
            </w:r>
          </w:p>
        </w:tc>
        <w:tc>
          <w:tcPr>
            <w:tcW w:w="5386" w:type="dxa"/>
            <w:vAlign w:val="center"/>
          </w:tcPr>
          <w:p w14:paraId="0AF92FDF">
            <w:pPr>
              <w:pStyle w:val="13"/>
            </w:pPr>
            <w:r>
              <w:t>在校教职工人数</w:t>
            </w:r>
          </w:p>
        </w:tc>
        <w:tc>
          <w:tcPr>
            <w:tcW w:w="2268" w:type="dxa"/>
            <w:vAlign w:val="center"/>
          </w:tcPr>
          <w:p w14:paraId="6A321B12">
            <w:pPr>
              <w:pStyle w:val="13"/>
            </w:pPr>
            <w:r>
              <w:t>≥13人</w:t>
            </w:r>
          </w:p>
        </w:tc>
        <w:tc>
          <w:tcPr>
            <w:tcW w:w="1276" w:type="dxa"/>
            <w:vAlign w:val="center"/>
          </w:tcPr>
          <w:p w14:paraId="4297AD0F">
            <w:pPr>
              <w:pStyle w:val="13"/>
            </w:pPr>
            <w:r>
              <w:t>2026年工作计划</w:t>
            </w:r>
          </w:p>
        </w:tc>
      </w:tr>
      <w:tr w14:paraId="26DC9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7F9DF"/>
        </w:tc>
        <w:tc>
          <w:tcPr>
            <w:tcW w:w="2268" w:type="dxa"/>
            <w:vAlign w:val="center"/>
          </w:tcPr>
          <w:p w14:paraId="6A4D8A78">
            <w:pPr>
              <w:pStyle w:val="13"/>
            </w:pPr>
            <w:r>
              <w:t>质量指标</w:t>
            </w:r>
          </w:p>
        </w:tc>
        <w:tc>
          <w:tcPr>
            <w:tcW w:w="2835" w:type="dxa"/>
            <w:vAlign w:val="center"/>
          </w:tcPr>
          <w:p w14:paraId="634400BE">
            <w:pPr>
              <w:pStyle w:val="13"/>
            </w:pPr>
            <w:r>
              <w:t>幼儿园教育重点工作完成率</w:t>
            </w:r>
          </w:p>
        </w:tc>
        <w:tc>
          <w:tcPr>
            <w:tcW w:w="5386" w:type="dxa"/>
            <w:vAlign w:val="center"/>
          </w:tcPr>
          <w:p w14:paraId="29D577D5">
            <w:pPr>
              <w:pStyle w:val="13"/>
            </w:pPr>
            <w:r>
              <w:t>幼儿园教育重点工作完成率</w:t>
            </w:r>
          </w:p>
        </w:tc>
        <w:tc>
          <w:tcPr>
            <w:tcW w:w="2268" w:type="dxa"/>
            <w:vAlign w:val="center"/>
          </w:tcPr>
          <w:p w14:paraId="748ACB4E">
            <w:pPr>
              <w:pStyle w:val="13"/>
            </w:pPr>
            <w:r>
              <w:t>100%</w:t>
            </w:r>
          </w:p>
        </w:tc>
        <w:tc>
          <w:tcPr>
            <w:tcW w:w="1276" w:type="dxa"/>
            <w:vAlign w:val="center"/>
          </w:tcPr>
          <w:p w14:paraId="74CA23A5">
            <w:pPr>
              <w:pStyle w:val="13"/>
            </w:pPr>
            <w:r>
              <w:t>2026年工作计划</w:t>
            </w:r>
          </w:p>
        </w:tc>
      </w:tr>
      <w:tr w14:paraId="0E6C3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85654"/>
        </w:tc>
        <w:tc>
          <w:tcPr>
            <w:tcW w:w="2268" w:type="dxa"/>
            <w:vAlign w:val="center"/>
          </w:tcPr>
          <w:p w14:paraId="04658055">
            <w:pPr>
              <w:pStyle w:val="13"/>
            </w:pPr>
            <w:r>
              <w:t>时效指标</w:t>
            </w:r>
          </w:p>
        </w:tc>
        <w:tc>
          <w:tcPr>
            <w:tcW w:w="2835" w:type="dxa"/>
            <w:vAlign w:val="center"/>
          </w:tcPr>
          <w:p w14:paraId="30091F9F">
            <w:pPr>
              <w:pStyle w:val="13"/>
            </w:pPr>
            <w:r>
              <w:t>保障时限</w:t>
            </w:r>
          </w:p>
        </w:tc>
        <w:tc>
          <w:tcPr>
            <w:tcW w:w="5386" w:type="dxa"/>
            <w:vAlign w:val="center"/>
          </w:tcPr>
          <w:p w14:paraId="50041412">
            <w:pPr>
              <w:pStyle w:val="13"/>
            </w:pPr>
            <w:r>
              <w:t>保障幼儿园教育教学工作的时限</w:t>
            </w:r>
          </w:p>
        </w:tc>
        <w:tc>
          <w:tcPr>
            <w:tcW w:w="2268" w:type="dxa"/>
            <w:vAlign w:val="center"/>
          </w:tcPr>
          <w:p w14:paraId="3F2D894D">
            <w:pPr>
              <w:pStyle w:val="13"/>
            </w:pPr>
            <w:r>
              <w:t>1年</w:t>
            </w:r>
          </w:p>
        </w:tc>
        <w:tc>
          <w:tcPr>
            <w:tcW w:w="1276" w:type="dxa"/>
            <w:vAlign w:val="center"/>
          </w:tcPr>
          <w:p w14:paraId="77CC05B8">
            <w:pPr>
              <w:pStyle w:val="13"/>
            </w:pPr>
            <w:r>
              <w:t>2026年工作计划</w:t>
            </w:r>
          </w:p>
        </w:tc>
      </w:tr>
      <w:tr w14:paraId="2BD32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FFD46"/>
        </w:tc>
        <w:tc>
          <w:tcPr>
            <w:tcW w:w="2268" w:type="dxa"/>
            <w:vAlign w:val="center"/>
          </w:tcPr>
          <w:p w14:paraId="420C3CD3">
            <w:pPr>
              <w:pStyle w:val="13"/>
            </w:pPr>
            <w:r>
              <w:t>成本指标</w:t>
            </w:r>
          </w:p>
        </w:tc>
        <w:tc>
          <w:tcPr>
            <w:tcW w:w="2835" w:type="dxa"/>
            <w:vAlign w:val="center"/>
          </w:tcPr>
          <w:p w14:paraId="502813FF">
            <w:pPr>
              <w:pStyle w:val="13"/>
            </w:pPr>
            <w:r>
              <w:t>教职工劳务费发放成本</w:t>
            </w:r>
          </w:p>
        </w:tc>
        <w:tc>
          <w:tcPr>
            <w:tcW w:w="5386" w:type="dxa"/>
            <w:vAlign w:val="center"/>
          </w:tcPr>
          <w:p w14:paraId="47B2DA4F">
            <w:pPr>
              <w:pStyle w:val="13"/>
            </w:pPr>
            <w:r>
              <w:t>教职工劳务费发放成本</w:t>
            </w:r>
          </w:p>
        </w:tc>
        <w:tc>
          <w:tcPr>
            <w:tcW w:w="2268" w:type="dxa"/>
            <w:vAlign w:val="center"/>
          </w:tcPr>
          <w:p w14:paraId="51AD1FA6">
            <w:pPr>
              <w:pStyle w:val="13"/>
            </w:pPr>
            <w:r>
              <w:t>≤27400元</w:t>
            </w:r>
          </w:p>
        </w:tc>
        <w:tc>
          <w:tcPr>
            <w:tcW w:w="1276" w:type="dxa"/>
            <w:vAlign w:val="center"/>
          </w:tcPr>
          <w:p w14:paraId="31A41731">
            <w:pPr>
              <w:pStyle w:val="13"/>
            </w:pPr>
            <w:r>
              <w:t>2026年工作计划</w:t>
            </w:r>
          </w:p>
        </w:tc>
      </w:tr>
      <w:tr w14:paraId="09439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104D2">
            <w:pPr>
              <w:pStyle w:val="14"/>
            </w:pPr>
            <w:r>
              <w:t>效益指标</w:t>
            </w:r>
          </w:p>
        </w:tc>
        <w:tc>
          <w:tcPr>
            <w:tcW w:w="2268" w:type="dxa"/>
            <w:vAlign w:val="center"/>
          </w:tcPr>
          <w:p w14:paraId="01E40831">
            <w:pPr>
              <w:pStyle w:val="13"/>
            </w:pPr>
            <w:r>
              <w:t>社会效益指标</w:t>
            </w:r>
          </w:p>
        </w:tc>
        <w:tc>
          <w:tcPr>
            <w:tcW w:w="2835" w:type="dxa"/>
            <w:vAlign w:val="center"/>
          </w:tcPr>
          <w:p w14:paraId="17BCFDD8">
            <w:pPr>
              <w:pStyle w:val="13"/>
            </w:pPr>
            <w:r>
              <w:t>幼儿园工作正常运转率</w:t>
            </w:r>
          </w:p>
        </w:tc>
        <w:tc>
          <w:tcPr>
            <w:tcW w:w="5386" w:type="dxa"/>
            <w:vAlign w:val="center"/>
          </w:tcPr>
          <w:p w14:paraId="71A7E07B">
            <w:pPr>
              <w:pStyle w:val="13"/>
            </w:pPr>
            <w:r>
              <w:t>幼儿园工作正常运转率</w:t>
            </w:r>
          </w:p>
        </w:tc>
        <w:tc>
          <w:tcPr>
            <w:tcW w:w="2268" w:type="dxa"/>
            <w:vAlign w:val="center"/>
          </w:tcPr>
          <w:p w14:paraId="4326B4A9">
            <w:pPr>
              <w:pStyle w:val="13"/>
            </w:pPr>
            <w:r>
              <w:t>100%</w:t>
            </w:r>
          </w:p>
        </w:tc>
        <w:tc>
          <w:tcPr>
            <w:tcW w:w="1276" w:type="dxa"/>
            <w:vAlign w:val="center"/>
          </w:tcPr>
          <w:p w14:paraId="50597814">
            <w:pPr>
              <w:pStyle w:val="13"/>
            </w:pPr>
            <w:r>
              <w:t>2026年工作计划</w:t>
            </w:r>
          </w:p>
        </w:tc>
      </w:tr>
      <w:tr w14:paraId="36BCD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7EA24"/>
        </w:tc>
        <w:tc>
          <w:tcPr>
            <w:tcW w:w="2268" w:type="dxa"/>
            <w:vAlign w:val="center"/>
          </w:tcPr>
          <w:p w14:paraId="150B8AEE">
            <w:pPr>
              <w:pStyle w:val="13"/>
            </w:pPr>
            <w:r>
              <w:t>社会效益指标</w:t>
            </w:r>
          </w:p>
        </w:tc>
        <w:tc>
          <w:tcPr>
            <w:tcW w:w="2835" w:type="dxa"/>
            <w:vAlign w:val="center"/>
          </w:tcPr>
          <w:p w14:paraId="1EF405CE">
            <w:pPr>
              <w:pStyle w:val="13"/>
            </w:pPr>
            <w:r>
              <w:t>学前教育入园率</w:t>
            </w:r>
          </w:p>
        </w:tc>
        <w:tc>
          <w:tcPr>
            <w:tcW w:w="5386" w:type="dxa"/>
            <w:vAlign w:val="center"/>
          </w:tcPr>
          <w:p w14:paraId="5495081C">
            <w:pPr>
              <w:pStyle w:val="13"/>
            </w:pPr>
            <w:r>
              <w:t>学前教育入园率</w:t>
            </w:r>
          </w:p>
        </w:tc>
        <w:tc>
          <w:tcPr>
            <w:tcW w:w="2268" w:type="dxa"/>
            <w:vAlign w:val="center"/>
          </w:tcPr>
          <w:p w14:paraId="19529B11">
            <w:pPr>
              <w:pStyle w:val="13"/>
            </w:pPr>
            <w:r>
              <w:t>≥95%</w:t>
            </w:r>
          </w:p>
        </w:tc>
        <w:tc>
          <w:tcPr>
            <w:tcW w:w="1276" w:type="dxa"/>
            <w:vAlign w:val="center"/>
          </w:tcPr>
          <w:p w14:paraId="71DEDD58">
            <w:pPr>
              <w:pStyle w:val="13"/>
            </w:pPr>
            <w:r>
              <w:t>2026年工作计划</w:t>
            </w:r>
          </w:p>
        </w:tc>
      </w:tr>
      <w:tr w14:paraId="67034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AAAE7">
            <w:pPr>
              <w:pStyle w:val="14"/>
            </w:pPr>
            <w:r>
              <w:t>满意度指标</w:t>
            </w:r>
          </w:p>
        </w:tc>
        <w:tc>
          <w:tcPr>
            <w:tcW w:w="2268" w:type="dxa"/>
            <w:vAlign w:val="center"/>
          </w:tcPr>
          <w:p w14:paraId="0FE03914">
            <w:pPr>
              <w:pStyle w:val="13"/>
            </w:pPr>
            <w:r>
              <w:t>服务对象满意度指标</w:t>
            </w:r>
          </w:p>
        </w:tc>
        <w:tc>
          <w:tcPr>
            <w:tcW w:w="2835" w:type="dxa"/>
            <w:vAlign w:val="center"/>
          </w:tcPr>
          <w:p w14:paraId="3E0075C6">
            <w:pPr>
              <w:pStyle w:val="13"/>
            </w:pPr>
            <w:r>
              <w:t>幼儿家长满意度</w:t>
            </w:r>
          </w:p>
        </w:tc>
        <w:tc>
          <w:tcPr>
            <w:tcW w:w="5386" w:type="dxa"/>
            <w:vAlign w:val="center"/>
          </w:tcPr>
          <w:p w14:paraId="188737F7">
            <w:pPr>
              <w:pStyle w:val="13"/>
            </w:pPr>
            <w:r>
              <w:t>幼儿家长满意度</w:t>
            </w:r>
          </w:p>
        </w:tc>
        <w:tc>
          <w:tcPr>
            <w:tcW w:w="2268" w:type="dxa"/>
            <w:vAlign w:val="center"/>
          </w:tcPr>
          <w:p w14:paraId="2AEF1628">
            <w:pPr>
              <w:pStyle w:val="13"/>
            </w:pPr>
            <w:r>
              <w:t>≥95%</w:t>
            </w:r>
          </w:p>
        </w:tc>
        <w:tc>
          <w:tcPr>
            <w:tcW w:w="1276" w:type="dxa"/>
            <w:vAlign w:val="center"/>
          </w:tcPr>
          <w:p w14:paraId="48807D2A">
            <w:pPr>
              <w:pStyle w:val="13"/>
            </w:pPr>
            <w:r>
              <w:t>满意度调查问卷</w:t>
            </w:r>
          </w:p>
        </w:tc>
      </w:tr>
      <w:tr w14:paraId="65520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1BAF9"/>
        </w:tc>
        <w:tc>
          <w:tcPr>
            <w:tcW w:w="2268" w:type="dxa"/>
            <w:vAlign w:val="center"/>
          </w:tcPr>
          <w:p w14:paraId="5A5B23DE">
            <w:pPr>
              <w:pStyle w:val="13"/>
            </w:pPr>
            <w:r>
              <w:t>服务对象满意度指标</w:t>
            </w:r>
          </w:p>
        </w:tc>
        <w:tc>
          <w:tcPr>
            <w:tcW w:w="2835" w:type="dxa"/>
            <w:vAlign w:val="center"/>
          </w:tcPr>
          <w:p w14:paraId="4179881E">
            <w:pPr>
              <w:pStyle w:val="13"/>
            </w:pPr>
            <w:r>
              <w:t>幼儿园在职教职工满意度</w:t>
            </w:r>
          </w:p>
        </w:tc>
        <w:tc>
          <w:tcPr>
            <w:tcW w:w="5386" w:type="dxa"/>
            <w:vAlign w:val="center"/>
          </w:tcPr>
          <w:p w14:paraId="6CCCBB71">
            <w:pPr>
              <w:pStyle w:val="13"/>
            </w:pPr>
            <w:r>
              <w:t>幼儿园在职教职工满意度</w:t>
            </w:r>
          </w:p>
        </w:tc>
        <w:tc>
          <w:tcPr>
            <w:tcW w:w="2268" w:type="dxa"/>
            <w:vAlign w:val="center"/>
          </w:tcPr>
          <w:p w14:paraId="64C426E8">
            <w:pPr>
              <w:pStyle w:val="13"/>
            </w:pPr>
            <w:r>
              <w:t>≥95%</w:t>
            </w:r>
          </w:p>
        </w:tc>
        <w:tc>
          <w:tcPr>
            <w:tcW w:w="1276" w:type="dxa"/>
            <w:vAlign w:val="center"/>
          </w:tcPr>
          <w:p w14:paraId="0B77EC3A">
            <w:pPr>
              <w:pStyle w:val="13"/>
            </w:pPr>
            <w:r>
              <w:t>满意度调查问卷</w:t>
            </w:r>
          </w:p>
        </w:tc>
      </w:tr>
    </w:tbl>
    <w:p w14:paraId="50412C62">
      <w:pPr>
        <w:sectPr>
          <w:pgSz w:w="16840" w:h="11900" w:orient="landscape"/>
          <w:pgMar w:top="1361" w:right="1020" w:bottom="1134" w:left="1020" w:header="720" w:footer="720" w:gutter="0"/>
          <w:cols w:space="720" w:num="1"/>
        </w:sectPr>
      </w:pPr>
    </w:p>
    <w:p w14:paraId="0A7C67B1">
      <w:pPr>
        <w:spacing w:before="0" w:after="0"/>
        <w:ind w:firstLine="560"/>
        <w:jc w:val="left"/>
        <w:outlineLvl w:val="9"/>
      </w:pPr>
      <w:r>
        <w:rPr>
          <w:rFonts w:ascii="方正仿宋_GBK" w:hAnsi="方正仿宋_GBK" w:eastAsia="方正仿宋_GBK" w:cs="方正仿宋_GBK"/>
          <w:color w:val="000000"/>
          <w:sz w:val="28"/>
        </w:rPr>
        <w:t>184、冀财教[2025]149号关于提前下达2026年省级支持学前教育发展专项资金预算的通知（学前教育生均公用经费）绩效目标表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5A1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F91608">
            <w:pPr>
              <w:pStyle w:val="12"/>
            </w:pPr>
            <w:r>
              <w:t>单位：元</w:t>
            </w:r>
          </w:p>
        </w:tc>
      </w:tr>
      <w:tr w14:paraId="09769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92E12">
            <w:pPr>
              <w:pStyle w:val="11"/>
            </w:pPr>
            <w:r>
              <w:t>项目编码</w:t>
            </w:r>
          </w:p>
        </w:tc>
        <w:tc>
          <w:tcPr>
            <w:tcW w:w="5103" w:type="dxa"/>
            <w:gridSpan w:val="2"/>
            <w:vAlign w:val="center"/>
          </w:tcPr>
          <w:p w14:paraId="73C0A5DE">
            <w:pPr>
              <w:pStyle w:val="13"/>
            </w:pPr>
            <w:r>
              <w:t>13012126P000154100057</w:t>
            </w:r>
          </w:p>
        </w:tc>
        <w:tc>
          <w:tcPr>
            <w:tcW w:w="2835" w:type="dxa"/>
            <w:vAlign w:val="center"/>
          </w:tcPr>
          <w:p w14:paraId="7B9EAED0">
            <w:pPr>
              <w:pStyle w:val="11"/>
            </w:pPr>
            <w:r>
              <w:t>项目名称</w:t>
            </w:r>
          </w:p>
        </w:tc>
        <w:tc>
          <w:tcPr>
            <w:tcW w:w="6095" w:type="dxa"/>
            <w:gridSpan w:val="3"/>
            <w:vAlign w:val="center"/>
          </w:tcPr>
          <w:p w14:paraId="48EE0C1B">
            <w:pPr>
              <w:pStyle w:val="13"/>
            </w:pPr>
            <w:r>
              <w:t>冀财教[2025]149号关于提前下达2026年省级支持学前教育发展专项资金预算的通知（学前教育生均公用经费）</w:t>
            </w:r>
          </w:p>
        </w:tc>
      </w:tr>
      <w:tr w14:paraId="48D5C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9BABC">
            <w:pPr>
              <w:pStyle w:val="11"/>
            </w:pPr>
            <w:r>
              <w:t>预算规模及资金用途</w:t>
            </w:r>
          </w:p>
        </w:tc>
        <w:tc>
          <w:tcPr>
            <w:tcW w:w="2268" w:type="dxa"/>
            <w:vAlign w:val="center"/>
          </w:tcPr>
          <w:p w14:paraId="368887DA">
            <w:pPr>
              <w:pStyle w:val="11"/>
            </w:pPr>
            <w:r>
              <w:t>预算数</w:t>
            </w:r>
          </w:p>
        </w:tc>
        <w:tc>
          <w:tcPr>
            <w:tcW w:w="2835" w:type="dxa"/>
            <w:vAlign w:val="center"/>
          </w:tcPr>
          <w:p w14:paraId="52EE4118">
            <w:pPr>
              <w:pStyle w:val="13"/>
            </w:pPr>
            <w:r>
              <w:t>24270.00</w:t>
            </w:r>
          </w:p>
        </w:tc>
        <w:tc>
          <w:tcPr>
            <w:tcW w:w="2835" w:type="dxa"/>
            <w:vAlign w:val="center"/>
          </w:tcPr>
          <w:p w14:paraId="04CF5A4F">
            <w:pPr>
              <w:pStyle w:val="11"/>
            </w:pPr>
            <w:r>
              <w:t>其中：财政    资金</w:t>
            </w:r>
          </w:p>
        </w:tc>
        <w:tc>
          <w:tcPr>
            <w:tcW w:w="2551" w:type="dxa"/>
            <w:vAlign w:val="center"/>
          </w:tcPr>
          <w:p w14:paraId="05098C2E">
            <w:pPr>
              <w:pStyle w:val="13"/>
            </w:pPr>
            <w:r>
              <w:t>24270.00</w:t>
            </w:r>
          </w:p>
        </w:tc>
        <w:tc>
          <w:tcPr>
            <w:tcW w:w="2268" w:type="dxa"/>
            <w:vAlign w:val="center"/>
          </w:tcPr>
          <w:p w14:paraId="01CFC0E4">
            <w:pPr>
              <w:pStyle w:val="11"/>
            </w:pPr>
            <w:r>
              <w:t>其他资金</w:t>
            </w:r>
          </w:p>
        </w:tc>
        <w:tc>
          <w:tcPr>
            <w:tcW w:w="1276" w:type="dxa"/>
            <w:vAlign w:val="center"/>
          </w:tcPr>
          <w:p w14:paraId="671F7A2C">
            <w:pPr>
              <w:pStyle w:val="13"/>
            </w:pPr>
            <w:r>
              <w:t xml:space="preserve"> </w:t>
            </w:r>
          </w:p>
        </w:tc>
      </w:tr>
      <w:tr w14:paraId="7D685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103BC"/>
        </w:tc>
        <w:tc>
          <w:tcPr>
            <w:tcW w:w="14033" w:type="dxa"/>
            <w:gridSpan w:val="6"/>
            <w:vAlign w:val="center"/>
          </w:tcPr>
          <w:p w14:paraId="3B84C66D">
            <w:pPr>
              <w:pStyle w:val="13"/>
            </w:pPr>
            <w:r>
              <w:t>预算资金24270元，用于幼儿园日常教育教学工作所需的办公用品、日常维修、水电暖等费用。</w:t>
            </w:r>
          </w:p>
        </w:tc>
      </w:tr>
      <w:tr w14:paraId="02FE7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89C4E">
            <w:pPr>
              <w:pStyle w:val="11"/>
            </w:pPr>
            <w:r>
              <w:t>资金支出计划（%）</w:t>
            </w:r>
          </w:p>
        </w:tc>
        <w:tc>
          <w:tcPr>
            <w:tcW w:w="5103" w:type="dxa"/>
            <w:gridSpan w:val="2"/>
            <w:vAlign w:val="center"/>
          </w:tcPr>
          <w:p w14:paraId="7DF83ADE">
            <w:pPr>
              <w:pStyle w:val="11"/>
            </w:pPr>
            <w:r>
              <w:t>3月底</w:t>
            </w:r>
          </w:p>
        </w:tc>
        <w:tc>
          <w:tcPr>
            <w:tcW w:w="2835" w:type="dxa"/>
            <w:vAlign w:val="center"/>
          </w:tcPr>
          <w:p w14:paraId="43ACD4E5">
            <w:pPr>
              <w:pStyle w:val="11"/>
            </w:pPr>
            <w:r>
              <w:t>6月底</w:t>
            </w:r>
          </w:p>
        </w:tc>
        <w:tc>
          <w:tcPr>
            <w:tcW w:w="2551" w:type="dxa"/>
            <w:vAlign w:val="center"/>
          </w:tcPr>
          <w:p w14:paraId="7AA9858F">
            <w:pPr>
              <w:pStyle w:val="11"/>
            </w:pPr>
            <w:r>
              <w:t>10月底</w:t>
            </w:r>
          </w:p>
        </w:tc>
        <w:tc>
          <w:tcPr>
            <w:tcW w:w="3544" w:type="dxa"/>
            <w:gridSpan w:val="2"/>
            <w:vAlign w:val="center"/>
          </w:tcPr>
          <w:p w14:paraId="00CD0D8E">
            <w:pPr>
              <w:pStyle w:val="11"/>
            </w:pPr>
            <w:r>
              <w:t>12月底</w:t>
            </w:r>
          </w:p>
        </w:tc>
      </w:tr>
      <w:tr w14:paraId="51B45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6EE2BF"/>
        </w:tc>
        <w:tc>
          <w:tcPr>
            <w:tcW w:w="5103" w:type="dxa"/>
            <w:gridSpan w:val="2"/>
            <w:vAlign w:val="center"/>
          </w:tcPr>
          <w:p w14:paraId="7A4C09C1">
            <w:pPr>
              <w:pStyle w:val="14"/>
            </w:pPr>
            <w:r>
              <w:t>25%</w:t>
            </w:r>
          </w:p>
        </w:tc>
        <w:tc>
          <w:tcPr>
            <w:tcW w:w="2835" w:type="dxa"/>
            <w:vAlign w:val="center"/>
          </w:tcPr>
          <w:p w14:paraId="3A94D4E3">
            <w:pPr>
              <w:pStyle w:val="14"/>
            </w:pPr>
            <w:r>
              <w:t>50%</w:t>
            </w:r>
          </w:p>
        </w:tc>
        <w:tc>
          <w:tcPr>
            <w:tcW w:w="2551" w:type="dxa"/>
            <w:vAlign w:val="center"/>
          </w:tcPr>
          <w:p w14:paraId="51359D88">
            <w:pPr>
              <w:pStyle w:val="14"/>
            </w:pPr>
            <w:r>
              <w:t>75%</w:t>
            </w:r>
          </w:p>
        </w:tc>
        <w:tc>
          <w:tcPr>
            <w:tcW w:w="3544" w:type="dxa"/>
            <w:gridSpan w:val="2"/>
            <w:vAlign w:val="center"/>
          </w:tcPr>
          <w:p w14:paraId="33ADB6C7">
            <w:pPr>
              <w:pStyle w:val="14"/>
            </w:pPr>
            <w:r>
              <w:t>100%</w:t>
            </w:r>
          </w:p>
        </w:tc>
      </w:tr>
      <w:tr w14:paraId="19710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88A03">
            <w:pPr>
              <w:pStyle w:val="11"/>
            </w:pPr>
            <w:r>
              <w:t>绩效目标</w:t>
            </w:r>
          </w:p>
        </w:tc>
        <w:tc>
          <w:tcPr>
            <w:tcW w:w="14033" w:type="dxa"/>
            <w:gridSpan w:val="6"/>
            <w:vAlign w:val="center"/>
          </w:tcPr>
          <w:p w14:paraId="38822906">
            <w:pPr>
              <w:pStyle w:val="13"/>
            </w:pPr>
            <w:r>
              <w:t>1.通过对幼儿园提供日常教育教学工作所需的办公用品、日常维修、水电暖等费用，保障幼儿园教育教学工作的正常开展，促进幼儿园办学条件的改善提升。</w:t>
            </w:r>
          </w:p>
        </w:tc>
      </w:tr>
    </w:tbl>
    <w:p w14:paraId="100E0D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3BC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1DB079">
            <w:pPr>
              <w:pStyle w:val="11"/>
            </w:pPr>
            <w:r>
              <w:t>一级指标</w:t>
            </w:r>
          </w:p>
        </w:tc>
        <w:tc>
          <w:tcPr>
            <w:tcW w:w="2268" w:type="dxa"/>
            <w:vAlign w:val="center"/>
          </w:tcPr>
          <w:p w14:paraId="5B1AFF73">
            <w:pPr>
              <w:pStyle w:val="11"/>
            </w:pPr>
            <w:r>
              <w:t>二级指标</w:t>
            </w:r>
          </w:p>
        </w:tc>
        <w:tc>
          <w:tcPr>
            <w:tcW w:w="2835" w:type="dxa"/>
            <w:vAlign w:val="center"/>
          </w:tcPr>
          <w:p w14:paraId="754FE17F">
            <w:pPr>
              <w:pStyle w:val="11"/>
            </w:pPr>
            <w:r>
              <w:t>三级指标</w:t>
            </w:r>
          </w:p>
        </w:tc>
        <w:tc>
          <w:tcPr>
            <w:tcW w:w="5386" w:type="dxa"/>
            <w:vAlign w:val="center"/>
          </w:tcPr>
          <w:p w14:paraId="5EBC3902">
            <w:pPr>
              <w:pStyle w:val="11"/>
            </w:pPr>
            <w:r>
              <w:t>绩效指标描述</w:t>
            </w:r>
          </w:p>
        </w:tc>
        <w:tc>
          <w:tcPr>
            <w:tcW w:w="2268" w:type="dxa"/>
            <w:vAlign w:val="center"/>
          </w:tcPr>
          <w:p w14:paraId="68A16F6A">
            <w:pPr>
              <w:pStyle w:val="11"/>
            </w:pPr>
            <w:r>
              <w:t>指标值</w:t>
            </w:r>
          </w:p>
        </w:tc>
        <w:tc>
          <w:tcPr>
            <w:tcW w:w="1276" w:type="dxa"/>
            <w:vAlign w:val="center"/>
          </w:tcPr>
          <w:p w14:paraId="308DFA37">
            <w:pPr>
              <w:pStyle w:val="11"/>
            </w:pPr>
            <w:r>
              <w:t>指标值确定依据</w:t>
            </w:r>
          </w:p>
        </w:tc>
      </w:tr>
      <w:tr w14:paraId="441C3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E88708">
            <w:pPr>
              <w:pStyle w:val="14"/>
            </w:pPr>
            <w:r>
              <w:t>产出指标</w:t>
            </w:r>
          </w:p>
        </w:tc>
        <w:tc>
          <w:tcPr>
            <w:tcW w:w="2268" w:type="dxa"/>
            <w:vAlign w:val="center"/>
          </w:tcPr>
          <w:p w14:paraId="311EC5CC">
            <w:pPr>
              <w:pStyle w:val="13"/>
            </w:pPr>
            <w:r>
              <w:t>数量指标</w:t>
            </w:r>
          </w:p>
        </w:tc>
        <w:tc>
          <w:tcPr>
            <w:tcW w:w="2835" w:type="dxa"/>
            <w:vAlign w:val="center"/>
          </w:tcPr>
          <w:p w14:paraId="7D9132A8">
            <w:pPr>
              <w:pStyle w:val="13"/>
            </w:pPr>
            <w:r>
              <w:t>幼儿园在园幼儿人数</w:t>
            </w:r>
          </w:p>
        </w:tc>
        <w:tc>
          <w:tcPr>
            <w:tcW w:w="5386" w:type="dxa"/>
            <w:vAlign w:val="center"/>
          </w:tcPr>
          <w:p w14:paraId="0F03B9F1">
            <w:pPr>
              <w:pStyle w:val="13"/>
            </w:pPr>
            <w:r>
              <w:t>幼儿园在园人数</w:t>
            </w:r>
          </w:p>
        </w:tc>
        <w:tc>
          <w:tcPr>
            <w:tcW w:w="2268" w:type="dxa"/>
            <w:vAlign w:val="center"/>
          </w:tcPr>
          <w:p w14:paraId="2E09D647">
            <w:pPr>
              <w:pStyle w:val="13"/>
            </w:pPr>
            <w:r>
              <w:t>≥146人</w:t>
            </w:r>
          </w:p>
        </w:tc>
        <w:tc>
          <w:tcPr>
            <w:tcW w:w="1276" w:type="dxa"/>
            <w:vAlign w:val="center"/>
          </w:tcPr>
          <w:p w14:paraId="16A50BEF">
            <w:pPr>
              <w:pStyle w:val="13"/>
            </w:pPr>
            <w:r>
              <w:t>事业年报统计</w:t>
            </w:r>
          </w:p>
        </w:tc>
      </w:tr>
      <w:tr w14:paraId="71F6E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2FBA0"/>
        </w:tc>
        <w:tc>
          <w:tcPr>
            <w:tcW w:w="2268" w:type="dxa"/>
            <w:vAlign w:val="center"/>
          </w:tcPr>
          <w:p w14:paraId="50C7B46B">
            <w:pPr>
              <w:pStyle w:val="13"/>
            </w:pPr>
            <w:r>
              <w:t>质量指标</w:t>
            </w:r>
          </w:p>
        </w:tc>
        <w:tc>
          <w:tcPr>
            <w:tcW w:w="2835" w:type="dxa"/>
            <w:vAlign w:val="center"/>
          </w:tcPr>
          <w:p w14:paraId="63D79514">
            <w:pPr>
              <w:pStyle w:val="13"/>
            </w:pPr>
            <w:r>
              <w:t>保障覆盖率</w:t>
            </w:r>
          </w:p>
        </w:tc>
        <w:tc>
          <w:tcPr>
            <w:tcW w:w="5386" w:type="dxa"/>
            <w:vAlign w:val="center"/>
          </w:tcPr>
          <w:p w14:paraId="62592CFF">
            <w:pPr>
              <w:pStyle w:val="13"/>
            </w:pPr>
            <w:r>
              <w:t>保障幼儿园办公用品、日常维修、水电暖等教学所需支出</w:t>
            </w:r>
          </w:p>
        </w:tc>
        <w:tc>
          <w:tcPr>
            <w:tcW w:w="2268" w:type="dxa"/>
            <w:vAlign w:val="center"/>
          </w:tcPr>
          <w:p w14:paraId="5AAEC88F">
            <w:pPr>
              <w:pStyle w:val="13"/>
            </w:pPr>
            <w:r>
              <w:t>100%</w:t>
            </w:r>
          </w:p>
        </w:tc>
        <w:tc>
          <w:tcPr>
            <w:tcW w:w="1276" w:type="dxa"/>
            <w:vAlign w:val="center"/>
          </w:tcPr>
          <w:p w14:paraId="77158EE5">
            <w:pPr>
              <w:pStyle w:val="13"/>
            </w:pPr>
            <w:r>
              <w:t>2026年幼儿园工作计划</w:t>
            </w:r>
          </w:p>
        </w:tc>
      </w:tr>
      <w:tr w14:paraId="2FB0D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6669B"/>
        </w:tc>
        <w:tc>
          <w:tcPr>
            <w:tcW w:w="2268" w:type="dxa"/>
            <w:vAlign w:val="center"/>
          </w:tcPr>
          <w:p w14:paraId="36726A81">
            <w:pPr>
              <w:pStyle w:val="13"/>
            </w:pPr>
            <w:r>
              <w:t>时效指标</w:t>
            </w:r>
          </w:p>
        </w:tc>
        <w:tc>
          <w:tcPr>
            <w:tcW w:w="2835" w:type="dxa"/>
            <w:vAlign w:val="center"/>
          </w:tcPr>
          <w:p w14:paraId="52895F53">
            <w:pPr>
              <w:pStyle w:val="13"/>
            </w:pPr>
            <w:r>
              <w:t>保障时限</w:t>
            </w:r>
          </w:p>
        </w:tc>
        <w:tc>
          <w:tcPr>
            <w:tcW w:w="5386" w:type="dxa"/>
            <w:vAlign w:val="center"/>
          </w:tcPr>
          <w:p w14:paraId="69387D78">
            <w:pPr>
              <w:pStyle w:val="13"/>
            </w:pPr>
            <w:r>
              <w:t>保障幼儿园教育教学工作的时限</w:t>
            </w:r>
          </w:p>
        </w:tc>
        <w:tc>
          <w:tcPr>
            <w:tcW w:w="2268" w:type="dxa"/>
            <w:vAlign w:val="center"/>
          </w:tcPr>
          <w:p w14:paraId="1812BCD4">
            <w:pPr>
              <w:pStyle w:val="13"/>
            </w:pPr>
            <w:r>
              <w:t>1年</w:t>
            </w:r>
          </w:p>
        </w:tc>
        <w:tc>
          <w:tcPr>
            <w:tcW w:w="1276" w:type="dxa"/>
            <w:vAlign w:val="center"/>
          </w:tcPr>
          <w:p w14:paraId="719C6C6E">
            <w:pPr>
              <w:pStyle w:val="13"/>
            </w:pPr>
            <w:r>
              <w:t>2026年幼儿园工作计划</w:t>
            </w:r>
          </w:p>
        </w:tc>
      </w:tr>
      <w:tr w14:paraId="74C34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EBEA6"/>
        </w:tc>
        <w:tc>
          <w:tcPr>
            <w:tcW w:w="2268" w:type="dxa"/>
            <w:vAlign w:val="center"/>
          </w:tcPr>
          <w:p w14:paraId="4B516E5A">
            <w:pPr>
              <w:pStyle w:val="13"/>
            </w:pPr>
            <w:r>
              <w:t>成本指标</w:t>
            </w:r>
          </w:p>
        </w:tc>
        <w:tc>
          <w:tcPr>
            <w:tcW w:w="2835" w:type="dxa"/>
            <w:vAlign w:val="center"/>
          </w:tcPr>
          <w:p w14:paraId="7404BDCA">
            <w:pPr>
              <w:pStyle w:val="13"/>
            </w:pPr>
            <w:r>
              <w:t>生均幼儿公用经费标准</w:t>
            </w:r>
          </w:p>
        </w:tc>
        <w:tc>
          <w:tcPr>
            <w:tcW w:w="5386" w:type="dxa"/>
            <w:vAlign w:val="center"/>
          </w:tcPr>
          <w:p w14:paraId="1444AE8B">
            <w:pPr>
              <w:pStyle w:val="13"/>
            </w:pPr>
            <w:r>
              <w:t>按政策要求，落实幼儿生均公用经费</w:t>
            </w:r>
          </w:p>
        </w:tc>
        <w:tc>
          <w:tcPr>
            <w:tcW w:w="2268" w:type="dxa"/>
            <w:vAlign w:val="center"/>
          </w:tcPr>
          <w:p w14:paraId="7B7D3187">
            <w:pPr>
              <w:pStyle w:val="13"/>
            </w:pPr>
            <w:r>
              <w:t>≤150元/生/年</w:t>
            </w:r>
          </w:p>
        </w:tc>
        <w:tc>
          <w:tcPr>
            <w:tcW w:w="1276" w:type="dxa"/>
            <w:vAlign w:val="center"/>
          </w:tcPr>
          <w:p w14:paraId="2D2E975D">
            <w:pPr>
              <w:pStyle w:val="13"/>
            </w:pPr>
            <w:r>
              <w:t>冀财教[2023]116号</w:t>
            </w:r>
          </w:p>
        </w:tc>
      </w:tr>
      <w:tr w14:paraId="483E1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CBB3BA">
            <w:pPr>
              <w:pStyle w:val="14"/>
            </w:pPr>
            <w:r>
              <w:t>效益指标</w:t>
            </w:r>
          </w:p>
        </w:tc>
        <w:tc>
          <w:tcPr>
            <w:tcW w:w="2268" w:type="dxa"/>
            <w:vAlign w:val="center"/>
          </w:tcPr>
          <w:p w14:paraId="43C1F86D">
            <w:pPr>
              <w:pStyle w:val="13"/>
            </w:pPr>
            <w:r>
              <w:t>社会效益指标</w:t>
            </w:r>
          </w:p>
        </w:tc>
        <w:tc>
          <w:tcPr>
            <w:tcW w:w="2835" w:type="dxa"/>
            <w:vAlign w:val="center"/>
          </w:tcPr>
          <w:p w14:paraId="0CD1E456">
            <w:pPr>
              <w:pStyle w:val="13"/>
            </w:pPr>
            <w:r>
              <w:t>公办幼儿园正常运转率</w:t>
            </w:r>
          </w:p>
        </w:tc>
        <w:tc>
          <w:tcPr>
            <w:tcW w:w="5386" w:type="dxa"/>
            <w:vAlign w:val="center"/>
          </w:tcPr>
          <w:p w14:paraId="424AC922">
            <w:pPr>
              <w:pStyle w:val="13"/>
            </w:pPr>
            <w:r>
              <w:t>保障幼儿园全年正常运转</w:t>
            </w:r>
          </w:p>
        </w:tc>
        <w:tc>
          <w:tcPr>
            <w:tcW w:w="2268" w:type="dxa"/>
            <w:vAlign w:val="center"/>
          </w:tcPr>
          <w:p w14:paraId="5271AF2A">
            <w:pPr>
              <w:pStyle w:val="13"/>
            </w:pPr>
            <w:r>
              <w:t>100%</w:t>
            </w:r>
          </w:p>
        </w:tc>
        <w:tc>
          <w:tcPr>
            <w:tcW w:w="1276" w:type="dxa"/>
            <w:vAlign w:val="center"/>
          </w:tcPr>
          <w:p w14:paraId="3F207DEA">
            <w:pPr>
              <w:pStyle w:val="13"/>
            </w:pPr>
            <w:r>
              <w:t>2026年幼儿园工作计划</w:t>
            </w:r>
          </w:p>
        </w:tc>
      </w:tr>
      <w:tr w14:paraId="00354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1F3BE">
            <w:pPr>
              <w:pStyle w:val="14"/>
            </w:pPr>
            <w:r>
              <w:t>满意度指标</w:t>
            </w:r>
          </w:p>
        </w:tc>
        <w:tc>
          <w:tcPr>
            <w:tcW w:w="2268" w:type="dxa"/>
            <w:vAlign w:val="center"/>
          </w:tcPr>
          <w:p w14:paraId="231B7889">
            <w:pPr>
              <w:pStyle w:val="13"/>
            </w:pPr>
            <w:r>
              <w:t>服务对象满意度指标</w:t>
            </w:r>
          </w:p>
        </w:tc>
        <w:tc>
          <w:tcPr>
            <w:tcW w:w="2835" w:type="dxa"/>
            <w:vAlign w:val="center"/>
          </w:tcPr>
          <w:p w14:paraId="3E7F6E5B">
            <w:pPr>
              <w:pStyle w:val="13"/>
            </w:pPr>
            <w:r>
              <w:t>幼儿家长满意度</w:t>
            </w:r>
          </w:p>
        </w:tc>
        <w:tc>
          <w:tcPr>
            <w:tcW w:w="5386" w:type="dxa"/>
            <w:vAlign w:val="center"/>
          </w:tcPr>
          <w:p w14:paraId="6C518ED1">
            <w:pPr>
              <w:pStyle w:val="13"/>
            </w:pPr>
            <w:r>
              <w:t>幼儿家长满意度</w:t>
            </w:r>
          </w:p>
        </w:tc>
        <w:tc>
          <w:tcPr>
            <w:tcW w:w="2268" w:type="dxa"/>
            <w:vAlign w:val="center"/>
          </w:tcPr>
          <w:p w14:paraId="5616F128">
            <w:pPr>
              <w:pStyle w:val="13"/>
            </w:pPr>
            <w:r>
              <w:t>≥90%</w:t>
            </w:r>
          </w:p>
        </w:tc>
        <w:tc>
          <w:tcPr>
            <w:tcW w:w="1276" w:type="dxa"/>
            <w:vAlign w:val="center"/>
          </w:tcPr>
          <w:p w14:paraId="6213199F">
            <w:pPr>
              <w:pStyle w:val="13"/>
            </w:pPr>
            <w:r>
              <w:t>满意度调查问卷</w:t>
            </w:r>
          </w:p>
        </w:tc>
      </w:tr>
      <w:tr w14:paraId="4F800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4ED20"/>
        </w:tc>
        <w:tc>
          <w:tcPr>
            <w:tcW w:w="2268" w:type="dxa"/>
            <w:vAlign w:val="center"/>
          </w:tcPr>
          <w:p w14:paraId="5B82B50B">
            <w:pPr>
              <w:pStyle w:val="13"/>
            </w:pPr>
            <w:r>
              <w:t>服务对象满意度指标</w:t>
            </w:r>
          </w:p>
        </w:tc>
        <w:tc>
          <w:tcPr>
            <w:tcW w:w="2835" w:type="dxa"/>
            <w:vAlign w:val="center"/>
          </w:tcPr>
          <w:p w14:paraId="7FFF7198">
            <w:pPr>
              <w:pStyle w:val="13"/>
            </w:pPr>
            <w:r>
              <w:t>幼儿园在职教职工满意度</w:t>
            </w:r>
          </w:p>
        </w:tc>
        <w:tc>
          <w:tcPr>
            <w:tcW w:w="5386" w:type="dxa"/>
            <w:vAlign w:val="center"/>
          </w:tcPr>
          <w:p w14:paraId="09942434">
            <w:pPr>
              <w:pStyle w:val="13"/>
            </w:pPr>
            <w:r>
              <w:t>幼儿园在职教职工满意度</w:t>
            </w:r>
          </w:p>
        </w:tc>
        <w:tc>
          <w:tcPr>
            <w:tcW w:w="2268" w:type="dxa"/>
            <w:vAlign w:val="center"/>
          </w:tcPr>
          <w:p w14:paraId="602B45E8">
            <w:pPr>
              <w:pStyle w:val="13"/>
            </w:pPr>
            <w:r>
              <w:t>≥90%</w:t>
            </w:r>
          </w:p>
        </w:tc>
        <w:tc>
          <w:tcPr>
            <w:tcW w:w="1276" w:type="dxa"/>
            <w:vAlign w:val="center"/>
          </w:tcPr>
          <w:p w14:paraId="16C8DB3B">
            <w:pPr>
              <w:pStyle w:val="13"/>
            </w:pPr>
            <w:r>
              <w:t>满意度调查问卷</w:t>
            </w:r>
          </w:p>
        </w:tc>
      </w:tr>
    </w:tbl>
    <w:p w14:paraId="01EE0054">
      <w:pPr>
        <w:sectPr>
          <w:pgSz w:w="16840" w:h="11900" w:orient="landscape"/>
          <w:pgMar w:top="1361" w:right="1020" w:bottom="1134" w:left="1020" w:header="720" w:footer="720" w:gutter="0"/>
          <w:cols w:space="720" w:num="1"/>
        </w:sectPr>
      </w:pPr>
    </w:p>
    <w:p w14:paraId="0A61DAF2">
      <w:pPr>
        <w:spacing w:before="0" w:after="0"/>
        <w:ind w:firstLine="560"/>
        <w:jc w:val="left"/>
        <w:outlineLvl w:val="9"/>
      </w:pPr>
      <w:r>
        <w:rPr>
          <w:rFonts w:ascii="方正仿宋_GBK" w:hAnsi="方正仿宋_GBK" w:eastAsia="方正仿宋_GBK" w:cs="方正仿宋_GBK"/>
          <w:color w:val="000000"/>
          <w:sz w:val="28"/>
        </w:rPr>
        <w:t>185、2026年教师体检费用绩效目标表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B5B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90403C">
            <w:pPr>
              <w:pStyle w:val="12"/>
            </w:pPr>
            <w:r>
              <w:t>单位：元</w:t>
            </w:r>
          </w:p>
        </w:tc>
      </w:tr>
      <w:tr w14:paraId="04EB8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67C10">
            <w:pPr>
              <w:pStyle w:val="11"/>
            </w:pPr>
            <w:r>
              <w:t>项目编码</w:t>
            </w:r>
          </w:p>
        </w:tc>
        <w:tc>
          <w:tcPr>
            <w:tcW w:w="5103" w:type="dxa"/>
            <w:gridSpan w:val="2"/>
            <w:vAlign w:val="center"/>
          </w:tcPr>
          <w:p w14:paraId="167C7E22">
            <w:pPr>
              <w:pStyle w:val="13"/>
            </w:pPr>
            <w:r>
              <w:t>13012126P00991610001C</w:t>
            </w:r>
          </w:p>
        </w:tc>
        <w:tc>
          <w:tcPr>
            <w:tcW w:w="2835" w:type="dxa"/>
            <w:vAlign w:val="center"/>
          </w:tcPr>
          <w:p w14:paraId="49B11122">
            <w:pPr>
              <w:pStyle w:val="11"/>
            </w:pPr>
            <w:r>
              <w:t>项目名称</w:t>
            </w:r>
          </w:p>
        </w:tc>
        <w:tc>
          <w:tcPr>
            <w:tcW w:w="6095" w:type="dxa"/>
            <w:gridSpan w:val="3"/>
            <w:vAlign w:val="center"/>
          </w:tcPr>
          <w:p w14:paraId="6B1CDA90">
            <w:pPr>
              <w:pStyle w:val="13"/>
            </w:pPr>
            <w:r>
              <w:t>2026年教师体检费用</w:t>
            </w:r>
          </w:p>
        </w:tc>
      </w:tr>
      <w:tr w14:paraId="11CEE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B2A66">
            <w:pPr>
              <w:pStyle w:val="11"/>
            </w:pPr>
            <w:r>
              <w:t>预算规模及资金用途</w:t>
            </w:r>
          </w:p>
        </w:tc>
        <w:tc>
          <w:tcPr>
            <w:tcW w:w="2268" w:type="dxa"/>
            <w:vAlign w:val="center"/>
          </w:tcPr>
          <w:p w14:paraId="0DC06E3D">
            <w:pPr>
              <w:pStyle w:val="11"/>
            </w:pPr>
            <w:r>
              <w:t>预算数</w:t>
            </w:r>
          </w:p>
        </w:tc>
        <w:tc>
          <w:tcPr>
            <w:tcW w:w="2835" w:type="dxa"/>
            <w:vAlign w:val="center"/>
          </w:tcPr>
          <w:p w14:paraId="31946E2B">
            <w:pPr>
              <w:pStyle w:val="13"/>
            </w:pPr>
            <w:r>
              <w:t>23489.00</w:t>
            </w:r>
          </w:p>
        </w:tc>
        <w:tc>
          <w:tcPr>
            <w:tcW w:w="2835" w:type="dxa"/>
            <w:vAlign w:val="center"/>
          </w:tcPr>
          <w:p w14:paraId="6E2AE50C">
            <w:pPr>
              <w:pStyle w:val="11"/>
            </w:pPr>
            <w:r>
              <w:t>其中：财政    资金</w:t>
            </w:r>
          </w:p>
        </w:tc>
        <w:tc>
          <w:tcPr>
            <w:tcW w:w="2551" w:type="dxa"/>
            <w:vAlign w:val="center"/>
          </w:tcPr>
          <w:p w14:paraId="0F21C4BB">
            <w:pPr>
              <w:pStyle w:val="13"/>
            </w:pPr>
            <w:r>
              <w:t>23489.00</w:t>
            </w:r>
          </w:p>
        </w:tc>
        <w:tc>
          <w:tcPr>
            <w:tcW w:w="2268" w:type="dxa"/>
            <w:vAlign w:val="center"/>
          </w:tcPr>
          <w:p w14:paraId="6B3D7FDB">
            <w:pPr>
              <w:pStyle w:val="11"/>
            </w:pPr>
            <w:r>
              <w:t>其他资金</w:t>
            </w:r>
          </w:p>
        </w:tc>
        <w:tc>
          <w:tcPr>
            <w:tcW w:w="1276" w:type="dxa"/>
            <w:vAlign w:val="center"/>
          </w:tcPr>
          <w:p w14:paraId="31AD93B7">
            <w:pPr>
              <w:pStyle w:val="13"/>
            </w:pPr>
            <w:r>
              <w:t xml:space="preserve"> </w:t>
            </w:r>
          </w:p>
        </w:tc>
      </w:tr>
      <w:tr w14:paraId="54519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D932A"/>
        </w:tc>
        <w:tc>
          <w:tcPr>
            <w:tcW w:w="14033" w:type="dxa"/>
            <w:gridSpan w:val="6"/>
            <w:vAlign w:val="center"/>
          </w:tcPr>
          <w:p w14:paraId="2ED0334D">
            <w:pPr>
              <w:pStyle w:val="13"/>
            </w:pPr>
            <w:r>
              <w:t>用于支付学校在职教师体检费用。</w:t>
            </w:r>
          </w:p>
        </w:tc>
      </w:tr>
      <w:tr w14:paraId="06895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4F036">
            <w:pPr>
              <w:pStyle w:val="11"/>
            </w:pPr>
            <w:r>
              <w:t>资金支出计划（%）</w:t>
            </w:r>
          </w:p>
        </w:tc>
        <w:tc>
          <w:tcPr>
            <w:tcW w:w="5103" w:type="dxa"/>
            <w:gridSpan w:val="2"/>
            <w:vAlign w:val="center"/>
          </w:tcPr>
          <w:p w14:paraId="0A6C6213">
            <w:pPr>
              <w:pStyle w:val="11"/>
            </w:pPr>
            <w:r>
              <w:t>3月底</w:t>
            </w:r>
          </w:p>
        </w:tc>
        <w:tc>
          <w:tcPr>
            <w:tcW w:w="2835" w:type="dxa"/>
            <w:vAlign w:val="center"/>
          </w:tcPr>
          <w:p w14:paraId="47B924B3">
            <w:pPr>
              <w:pStyle w:val="11"/>
            </w:pPr>
            <w:r>
              <w:t>6月底</w:t>
            </w:r>
          </w:p>
        </w:tc>
        <w:tc>
          <w:tcPr>
            <w:tcW w:w="2551" w:type="dxa"/>
            <w:vAlign w:val="center"/>
          </w:tcPr>
          <w:p w14:paraId="418BC517">
            <w:pPr>
              <w:pStyle w:val="11"/>
            </w:pPr>
            <w:r>
              <w:t>10月底</w:t>
            </w:r>
          </w:p>
        </w:tc>
        <w:tc>
          <w:tcPr>
            <w:tcW w:w="3544" w:type="dxa"/>
            <w:gridSpan w:val="2"/>
            <w:vAlign w:val="center"/>
          </w:tcPr>
          <w:p w14:paraId="3BAEF02A">
            <w:pPr>
              <w:pStyle w:val="11"/>
            </w:pPr>
            <w:r>
              <w:t>12月底</w:t>
            </w:r>
          </w:p>
        </w:tc>
      </w:tr>
      <w:tr w14:paraId="203FF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99990"/>
        </w:tc>
        <w:tc>
          <w:tcPr>
            <w:tcW w:w="5103" w:type="dxa"/>
            <w:gridSpan w:val="2"/>
            <w:vAlign w:val="center"/>
          </w:tcPr>
          <w:p w14:paraId="31EA6B32">
            <w:pPr>
              <w:pStyle w:val="14"/>
            </w:pPr>
            <w:r>
              <w:t>25%</w:t>
            </w:r>
          </w:p>
        </w:tc>
        <w:tc>
          <w:tcPr>
            <w:tcW w:w="2835" w:type="dxa"/>
            <w:vAlign w:val="center"/>
          </w:tcPr>
          <w:p w14:paraId="6DFC1F01">
            <w:pPr>
              <w:pStyle w:val="14"/>
            </w:pPr>
            <w:r>
              <w:t>50%</w:t>
            </w:r>
          </w:p>
        </w:tc>
        <w:tc>
          <w:tcPr>
            <w:tcW w:w="2551" w:type="dxa"/>
            <w:vAlign w:val="center"/>
          </w:tcPr>
          <w:p w14:paraId="293A9396">
            <w:pPr>
              <w:pStyle w:val="14"/>
            </w:pPr>
            <w:r>
              <w:t>75%</w:t>
            </w:r>
          </w:p>
        </w:tc>
        <w:tc>
          <w:tcPr>
            <w:tcW w:w="3544" w:type="dxa"/>
            <w:gridSpan w:val="2"/>
            <w:vAlign w:val="center"/>
          </w:tcPr>
          <w:p w14:paraId="7A6A9ABE">
            <w:pPr>
              <w:pStyle w:val="14"/>
            </w:pPr>
            <w:r>
              <w:t>100%</w:t>
            </w:r>
          </w:p>
        </w:tc>
      </w:tr>
      <w:tr w14:paraId="050CE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8EB06">
            <w:pPr>
              <w:pStyle w:val="11"/>
            </w:pPr>
            <w:r>
              <w:t>绩效目标</w:t>
            </w:r>
          </w:p>
        </w:tc>
        <w:tc>
          <w:tcPr>
            <w:tcW w:w="14033" w:type="dxa"/>
            <w:gridSpan w:val="6"/>
            <w:vAlign w:val="center"/>
          </w:tcPr>
          <w:p w14:paraId="610A1743">
            <w:pPr>
              <w:pStyle w:val="13"/>
            </w:pPr>
            <w:r>
              <w:t>1.通过对学校在职教师进行体检，及时发现教师健康隐患，保障教师工作顺利开展。</w:t>
            </w:r>
          </w:p>
        </w:tc>
      </w:tr>
    </w:tbl>
    <w:p w14:paraId="48C7F3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C9E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504D9F">
            <w:pPr>
              <w:pStyle w:val="11"/>
            </w:pPr>
            <w:r>
              <w:t>一级指标</w:t>
            </w:r>
          </w:p>
        </w:tc>
        <w:tc>
          <w:tcPr>
            <w:tcW w:w="2268" w:type="dxa"/>
            <w:vAlign w:val="center"/>
          </w:tcPr>
          <w:p w14:paraId="11D43D60">
            <w:pPr>
              <w:pStyle w:val="11"/>
            </w:pPr>
            <w:r>
              <w:t>二级指标</w:t>
            </w:r>
          </w:p>
        </w:tc>
        <w:tc>
          <w:tcPr>
            <w:tcW w:w="2835" w:type="dxa"/>
            <w:vAlign w:val="center"/>
          </w:tcPr>
          <w:p w14:paraId="07DA0116">
            <w:pPr>
              <w:pStyle w:val="11"/>
            </w:pPr>
            <w:r>
              <w:t>三级指标</w:t>
            </w:r>
          </w:p>
        </w:tc>
        <w:tc>
          <w:tcPr>
            <w:tcW w:w="5386" w:type="dxa"/>
            <w:vAlign w:val="center"/>
          </w:tcPr>
          <w:p w14:paraId="48221C7D">
            <w:pPr>
              <w:pStyle w:val="11"/>
            </w:pPr>
            <w:r>
              <w:t>绩效指标描述</w:t>
            </w:r>
          </w:p>
        </w:tc>
        <w:tc>
          <w:tcPr>
            <w:tcW w:w="2268" w:type="dxa"/>
            <w:vAlign w:val="center"/>
          </w:tcPr>
          <w:p w14:paraId="26F01237">
            <w:pPr>
              <w:pStyle w:val="11"/>
            </w:pPr>
            <w:r>
              <w:t>指标值</w:t>
            </w:r>
          </w:p>
        </w:tc>
        <w:tc>
          <w:tcPr>
            <w:tcW w:w="1276" w:type="dxa"/>
            <w:vAlign w:val="center"/>
          </w:tcPr>
          <w:p w14:paraId="0D31CBDB">
            <w:pPr>
              <w:pStyle w:val="11"/>
            </w:pPr>
            <w:r>
              <w:t>指标值确定依据</w:t>
            </w:r>
          </w:p>
        </w:tc>
      </w:tr>
      <w:tr w14:paraId="07915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9BC81">
            <w:pPr>
              <w:pStyle w:val="14"/>
            </w:pPr>
            <w:r>
              <w:t>产出指标</w:t>
            </w:r>
          </w:p>
        </w:tc>
        <w:tc>
          <w:tcPr>
            <w:tcW w:w="2268" w:type="dxa"/>
            <w:vAlign w:val="center"/>
          </w:tcPr>
          <w:p w14:paraId="7638BA46">
            <w:pPr>
              <w:pStyle w:val="13"/>
            </w:pPr>
            <w:r>
              <w:t>数量指标</w:t>
            </w:r>
          </w:p>
        </w:tc>
        <w:tc>
          <w:tcPr>
            <w:tcW w:w="2835" w:type="dxa"/>
            <w:vAlign w:val="center"/>
          </w:tcPr>
          <w:p w14:paraId="3350580E">
            <w:pPr>
              <w:pStyle w:val="13"/>
            </w:pPr>
            <w:r>
              <w:t>体检教师人数</w:t>
            </w:r>
          </w:p>
        </w:tc>
        <w:tc>
          <w:tcPr>
            <w:tcW w:w="5386" w:type="dxa"/>
            <w:vAlign w:val="center"/>
          </w:tcPr>
          <w:p w14:paraId="6C5CC633">
            <w:pPr>
              <w:pStyle w:val="13"/>
            </w:pPr>
            <w:r>
              <w:t>学校在职的教师数量</w:t>
            </w:r>
          </w:p>
        </w:tc>
        <w:tc>
          <w:tcPr>
            <w:tcW w:w="2268" w:type="dxa"/>
            <w:vAlign w:val="center"/>
          </w:tcPr>
          <w:p w14:paraId="5F01DFC8">
            <w:pPr>
              <w:pStyle w:val="13"/>
            </w:pPr>
            <w:r>
              <w:t>≥97人</w:t>
            </w:r>
          </w:p>
        </w:tc>
        <w:tc>
          <w:tcPr>
            <w:tcW w:w="1276" w:type="dxa"/>
            <w:vAlign w:val="center"/>
          </w:tcPr>
          <w:p w14:paraId="4E3CBCBC">
            <w:pPr>
              <w:pStyle w:val="13"/>
            </w:pPr>
            <w:r>
              <w:t>教师花名册</w:t>
            </w:r>
          </w:p>
        </w:tc>
      </w:tr>
      <w:tr w14:paraId="4198F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22497"/>
        </w:tc>
        <w:tc>
          <w:tcPr>
            <w:tcW w:w="2268" w:type="dxa"/>
            <w:vAlign w:val="center"/>
          </w:tcPr>
          <w:p w14:paraId="49FC3B65">
            <w:pPr>
              <w:pStyle w:val="13"/>
            </w:pPr>
            <w:r>
              <w:t>质量指标</w:t>
            </w:r>
          </w:p>
        </w:tc>
        <w:tc>
          <w:tcPr>
            <w:tcW w:w="2835" w:type="dxa"/>
            <w:vAlign w:val="center"/>
          </w:tcPr>
          <w:p w14:paraId="01F175BB">
            <w:pPr>
              <w:pStyle w:val="13"/>
            </w:pPr>
            <w:r>
              <w:t>体检完成率</w:t>
            </w:r>
          </w:p>
        </w:tc>
        <w:tc>
          <w:tcPr>
            <w:tcW w:w="5386" w:type="dxa"/>
            <w:vAlign w:val="center"/>
          </w:tcPr>
          <w:p w14:paraId="31CAE373">
            <w:pPr>
              <w:pStyle w:val="13"/>
            </w:pPr>
            <w:r>
              <w:t>实际体检人数与应体检人数的比例</w:t>
            </w:r>
          </w:p>
        </w:tc>
        <w:tc>
          <w:tcPr>
            <w:tcW w:w="2268" w:type="dxa"/>
            <w:vAlign w:val="center"/>
          </w:tcPr>
          <w:p w14:paraId="6DD94153">
            <w:pPr>
              <w:pStyle w:val="13"/>
            </w:pPr>
            <w:r>
              <w:t>≥95%</w:t>
            </w:r>
          </w:p>
        </w:tc>
        <w:tc>
          <w:tcPr>
            <w:tcW w:w="1276" w:type="dxa"/>
            <w:vAlign w:val="center"/>
          </w:tcPr>
          <w:p w14:paraId="5D6F0BC4">
            <w:pPr>
              <w:pStyle w:val="13"/>
            </w:pPr>
            <w:r>
              <w:t>2026年教师体检工作计划</w:t>
            </w:r>
          </w:p>
        </w:tc>
      </w:tr>
      <w:tr w14:paraId="0F839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4F9B4"/>
        </w:tc>
        <w:tc>
          <w:tcPr>
            <w:tcW w:w="2268" w:type="dxa"/>
            <w:vAlign w:val="center"/>
          </w:tcPr>
          <w:p w14:paraId="17948F88">
            <w:pPr>
              <w:pStyle w:val="13"/>
            </w:pPr>
            <w:r>
              <w:t>时效指标</w:t>
            </w:r>
          </w:p>
        </w:tc>
        <w:tc>
          <w:tcPr>
            <w:tcW w:w="2835" w:type="dxa"/>
            <w:vAlign w:val="center"/>
          </w:tcPr>
          <w:p w14:paraId="789FA124">
            <w:pPr>
              <w:pStyle w:val="13"/>
            </w:pPr>
            <w:r>
              <w:t>体检完成时间</w:t>
            </w:r>
          </w:p>
        </w:tc>
        <w:tc>
          <w:tcPr>
            <w:tcW w:w="5386" w:type="dxa"/>
            <w:vAlign w:val="center"/>
          </w:tcPr>
          <w:p w14:paraId="67FE2756">
            <w:pPr>
              <w:pStyle w:val="13"/>
            </w:pPr>
            <w:r>
              <w:t>教师体检完成时间</w:t>
            </w:r>
          </w:p>
        </w:tc>
        <w:tc>
          <w:tcPr>
            <w:tcW w:w="2268" w:type="dxa"/>
            <w:vAlign w:val="center"/>
          </w:tcPr>
          <w:p w14:paraId="6F335507">
            <w:pPr>
              <w:pStyle w:val="13"/>
            </w:pPr>
            <w:r>
              <w:t>2026年12月15日前</w:t>
            </w:r>
          </w:p>
        </w:tc>
        <w:tc>
          <w:tcPr>
            <w:tcW w:w="1276" w:type="dxa"/>
            <w:vAlign w:val="center"/>
          </w:tcPr>
          <w:p w14:paraId="0A6C115A">
            <w:pPr>
              <w:pStyle w:val="13"/>
            </w:pPr>
            <w:r>
              <w:t>2026年教师体检工作计划</w:t>
            </w:r>
          </w:p>
        </w:tc>
      </w:tr>
      <w:tr w14:paraId="51469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9155B"/>
        </w:tc>
        <w:tc>
          <w:tcPr>
            <w:tcW w:w="2268" w:type="dxa"/>
            <w:vAlign w:val="center"/>
          </w:tcPr>
          <w:p w14:paraId="470805B3">
            <w:pPr>
              <w:pStyle w:val="13"/>
            </w:pPr>
            <w:r>
              <w:t>成本指标</w:t>
            </w:r>
          </w:p>
        </w:tc>
        <w:tc>
          <w:tcPr>
            <w:tcW w:w="2835" w:type="dxa"/>
            <w:vAlign w:val="center"/>
          </w:tcPr>
          <w:p w14:paraId="76A24893">
            <w:pPr>
              <w:pStyle w:val="13"/>
            </w:pPr>
            <w:r>
              <w:t>体检费用标准</w:t>
            </w:r>
          </w:p>
        </w:tc>
        <w:tc>
          <w:tcPr>
            <w:tcW w:w="5386" w:type="dxa"/>
            <w:vAlign w:val="center"/>
          </w:tcPr>
          <w:p w14:paraId="72DED8C4">
            <w:pPr>
              <w:pStyle w:val="13"/>
            </w:pPr>
            <w:r>
              <w:t>人均教师体检费用标准</w:t>
            </w:r>
          </w:p>
        </w:tc>
        <w:tc>
          <w:tcPr>
            <w:tcW w:w="2268" w:type="dxa"/>
            <w:vAlign w:val="center"/>
          </w:tcPr>
          <w:p w14:paraId="0E73817E">
            <w:pPr>
              <w:pStyle w:val="13"/>
            </w:pPr>
            <w:r>
              <w:t>≤245元/人</w:t>
            </w:r>
          </w:p>
        </w:tc>
        <w:tc>
          <w:tcPr>
            <w:tcW w:w="1276" w:type="dxa"/>
            <w:vAlign w:val="center"/>
          </w:tcPr>
          <w:p w14:paraId="0882B004">
            <w:pPr>
              <w:pStyle w:val="13"/>
            </w:pPr>
            <w:r>
              <w:t>石政办函〔2024〕15号</w:t>
            </w:r>
          </w:p>
        </w:tc>
      </w:tr>
      <w:tr w14:paraId="03813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221CA9">
            <w:pPr>
              <w:pStyle w:val="14"/>
            </w:pPr>
            <w:r>
              <w:t>效益指标</w:t>
            </w:r>
          </w:p>
        </w:tc>
        <w:tc>
          <w:tcPr>
            <w:tcW w:w="2268" w:type="dxa"/>
            <w:vAlign w:val="center"/>
          </w:tcPr>
          <w:p w14:paraId="53856F84">
            <w:pPr>
              <w:pStyle w:val="13"/>
            </w:pPr>
            <w:r>
              <w:t>社会效益指标</w:t>
            </w:r>
          </w:p>
        </w:tc>
        <w:tc>
          <w:tcPr>
            <w:tcW w:w="2835" w:type="dxa"/>
            <w:vAlign w:val="center"/>
          </w:tcPr>
          <w:p w14:paraId="15A0B96E">
            <w:pPr>
              <w:pStyle w:val="13"/>
            </w:pPr>
            <w:r>
              <w:t>教师健康隐患发现率</w:t>
            </w:r>
          </w:p>
        </w:tc>
        <w:tc>
          <w:tcPr>
            <w:tcW w:w="5386" w:type="dxa"/>
            <w:vAlign w:val="center"/>
          </w:tcPr>
          <w:p w14:paraId="750EA252">
            <w:pPr>
              <w:pStyle w:val="13"/>
            </w:pPr>
            <w:r>
              <w:t>及时发现教师健康隐患</w:t>
            </w:r>
          </w:p>
        </w:tc>
        <w:tc>
          <w:tcPr>
            <w:tcW w:w="2268" w:type="dxa"/>
            <w:vAlign w:val="center"/>
          </w:tcPr>
          <w:p w14:paraId="1C1FA855">
            <w:pPr>
              <w:pStyle w:val="13"/>
            </w:pPr>
            <w:r>
              <w:t>≥95%</w:t>
            </w:r>
          </w:p>
        </w:tc>
        <w:tc>
          <w:tcPr>
            <w:tcW w:w="1276" w:type="dxa"/>
            <w:vAlign w:val="center"/>
          </w:tcPr>
          <w:p w14:paraId="566C52A4">
            <w:pPr>
              <w:pStyle w:val="13"/>
            </w:pPr>
            <w:r>
              <w:t>2026年教师体检工作计划</w:t>
            </w:r>
          </w:p>
        </w:tc>
      </w:tr>
      <w:tr w14:paraId="332C4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F15AA">
            <w:pPr>
              <w:pStyle w:val="14"/>
            </w:pPr>
            <w:r>
              <w:t>满意度指标</w:t>
            </w:r>
          </w:p>
        </w:tc>
        <w:tc>
          <w:tcPr>
            <w:tcW w:w="2268" w:type="dxa"/>
            <w:vAlign w:val="center"/>
          </w:tcPr>
          <w:p w14:paraId="7064A5C2">
            <w:pPr>
              <w:pStyle w:val="13"/>
            </w:pPr>
            <w:r>
              <w:t>服务对象满意度指标</w:t>
            </w:r>
          </w:p>
        </w:tc>
        <w:tc>
          <w:tcPr>
            <w:tcW w:w="2835" w:type="dxa"/>
            <w:vAlign w:val="center"/>
          </w:tcPr>
          <w:p w14:paraId="4C9C86AE">
            <w:pPr>
              <w:pStyle w:val="13"/>
            </w:pPr>
            <w:r>
              <w:t>体检教师满意度</w:t>
            </w:r>
          </w:p>
        </w:tc>
        <w:tc>
          <w:tcPr>
            <w:tcW w:w="5386" w:type="dxa"/>
            <w:vAlign w:val="center"/>
          </w:tcPr>
          <w:p w14:paraId="59C62A6E">
            <w:pPr>
              <w:pStyle w:val="13"/>
            </w:pPr>
            <w:r>
              <w:t>教师对体检工作的满意程度</w:t>
            </w:r>
          </w:p>
        </w:tc>
        <w:tc>
          <w:tcPr>
            <w:tcW w:w="2268" w:type="dxa"/>
            <w:vAlign w:val="center"/>
          </w:tcPr>
          <w:p w14:paraId="646E83D2">
            <w:pPr>
              <w:pStyle w:val="13"/>
            </w:pPr>
            <w:r>
              <w:t>≥95%</w:t>
            </w:r>
          </w:p>
        </w:tc>
        <w:tc>
          <w:tcPr>
            <w:tcW w:w="1276" w:type="dxa"/>
            <w:vAlign w:val="center"/>
          </w:tcPr>
          <w:p w14:paraId="02C4BA75">
            <w:pPr>
              <w:pStyle w:val="13"/>
            </w:pPr>
            <w:r>
              <w:t>满意度调查问卷</w:t>
            </w:r>
          </w:p>
        </w:tc>
      </w:tr>
    </w:tbl>
    <w:p w14:paraId="7955CC2C">
      <w:pPr>
        <w:sectPr>
          <w:pgSz w:w="16840" w:h="11900" w:orient="landscape"/>
          <w:pgMar w:top="1361" w:right="1020" w:bottom="1134" w:left="1020" w:header="720" w:footer="720" w:gutter="0"/>
          <w:cols w:space="720" w:num="1"/>
        </w:sectPr>
      </w:pPr>
    </w:p>
    <w:p w14:paraId="2A8E8336">
      <w:pPr>
        <w:spacing w:before="0" w:after="0"/>
        <w:ind w:firstLine="560"/>
        <w:jc w:val="left"/>
        <w:outlineLvl w:val="9"/>
      </w:pPr>
      <w:r>
        <w:rPr>
          <w:rFonts w:ascii="方正仿宋_GBK" w:hAnsi="方正仿宋_GBK" w:eastAsia="方正仿宋_GBK" w:cs="方正仿宋_GBK"/>
          <w:color w:val="000000"/>
          <w:sz w:val="28"/>
        </w:rPr>
        <w:t>186、2026年教育费附加用于支持义务教育发展补助资金绩效目标表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D51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043569">
            <w:pPr>
              <w:pStyle w:val="12"/>
            </w:pPr>
            <w:r>
              <w:t>单位：元</w:t>
            </w:r>
          </w:p>
        </w:tc>
      </w:tr>
      <w:tr w14:paraId="2BE27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97A1D">
            <w:pPr>
              <w:pStyle w:val="11"/>
            </w:pPr>
            <w:r>
              <w:t>项目编码</w:t>
            </w:r>
          </w:p>
        </w:tc>
        <w:tc>
          <w:tcPr>
            <w:tcW w:w="5103" w:type="dxa"/>
            <w:gridSpan w:val="2"/>
            <w:vAlign w:val="center"/>
          </w:tcPr>
          <w:p w14:paraId="596C1C4A">
            <w:pPr>
              <w:pStyle w:val="13"/>
            </w:pPr>
            <w:r>
              <w:t>13012126P000059100144</w:t>
            </w:r>
          </w:p>
        </w:tc>
        <w:tc>
          <w:tcPr>
            <w:tcW w:w="2835" w:type="dxa"/>
            <w:vAlign w:val="center"/>
          </w:tcPr>
          <w:p w14:paraId="32A7EE8A">
            <w:pPr>
              <w:pStyle w:val="11"/>
            </w:pPr>
            <w:r>
              <w:t>项目名称</w:t>
            </w:r>
          </w:p>
        </w:tc>
        <w:tc>
          <w:tcPr>
            <w:tcW w:w="6095" w:type="dxa"/>
            <w:gridSpan w:val="3"/>
            <w:vAlign w:val="center"/>
          </w:tcPr>
          <w:p w14:paraId="38ACE988">
            <w:pPr>
              <w:pStyle w:val="13"/>
            </w:pPr>
            <w:r>
              <w:t>2026年教育费附加用于支持义务教育发展补助资金</w:t>
            </w:r>
          </w:p>
        </w:tc>
      </w:tr>
      <w:tr w14:paraId="0A54C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82D41">
            <w:pPr>
              <w:pStyle w:val="11"/>
            </w:pPr>
            <w:r>
              <w:t>预算规模及资金用途</w:t>
            </w:r>
          </w:p>
        </w:tc>
        <w:tc>
          <w:tcPr>
            <w:tcW w:w="2268" w:type="dxa"/>
            <w:vAlign w:val="center"/>
          </w:tcPr>
          <w:p w14:paraId="64BD8D4B">
            <w:pPr>
              <w:pStyle w:val="11"/>
            </w:pPr>
            <w:r>
              <w:t>预算数</w:t>
            </w:r>
          </w:p>
        </w:tc>
        <w:tc>
          <w:tcPr>
            <w:tcW w:w="2835" w:type="dxa"/>
            <w:vAlign w:val="center"/>
          </w:tcPr>
          <w:p w14:paraId="2C34FF53">
            <w:pPr>
              <w:pStyle w:val="13"/>
            </w:pPr>
            <w:r>
              <w:t>30000.00</w:t>
            </w:r>
          </w:p>
        </w:tc>
        <w:tc>
          <w:tcPr>
            <w:tcW w:w="2835" w:type="dxa"/>
            <w:vAlign w:val="center"/>
          </w:tcPr>
          <w:p w14:paraId="20243352">
            <w:pPr>
              <w:pStyle w:val="11"/>
            </w:pPr>
            <w:r>
              <w:t>其中：财政    资金</w:t>
            </w:r>
          </w:p>
        </w:tc>
        <w:tc>
          <w:tcPr>
            <w:tcW w:w="2551" w:type="dxa"/>
            <w:vAlign w:val="center"/>
          </w:tcPr>
          <w:p w14:paraId="30D25C43">
            <w:pPr>
              <w:pStyle w:val="13"/>
            </w:pPr>
            <w:r>
              <w:t>30000.00</w:t>
            </w:r>
          </w:p>
        </w:tc>
        <w:tc>
          <w:tcPr>
            <w:tcW w:w="2268" w:type="dxa"/>
            <w:vAlign w:val="center"/>
          </w:tcPr>
          <w:p w14:paraId="413066BB">
            <w:pPr>
              <w:pStyle w:val="11"/>
            </w:pPr>
            <w:r>
              <w:t>其他资金</w:t>
            </w:r>
          </w:p>
        </w:tc>
        <w:tc>
          <w:tcPr>
            <w:tcW w:w="1276" w:type="dxa"/>
            <w:vAlign w:val="center"/>
          </w:tcPr>
          <w:p w14:paraId="2B94673B">
            <w:pPr>
              <w:pStyle w:val="13"/>
            </w:pPr>
            <w:r>
              <w:t xml:space="preserve"> </w:t>
            </w:r>
          </w:p>
        </w:tc>
      </w:tr>
      <w:tr w14:paraId="3ABD6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AC1DE"/>
        </w:tc>
        <w:tc>
          <w:tcPr>
            <w:tcW w:w="14033" w:type="dxa"/>
            <w:gridSpan w:val="6"/>
            <w:vAlign w:val="center"/>
          </w:tcPr>
          <w:p w14:paraId="47B3CE6D">
            <w:pPr>
              <w:pStyle w:val="13"/>
            </w:pPr>
            <w:r>
              <w:t>对义务教育公用经费进行补充。</w:t>
            </w:r>
          </w:p>
        </w:tc>
      </w:tr>
      <w:tr w14:paraId="04261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7C47C">
            <w:pPr>
              <w:pStyle w:val="11"/>
            </w:pPr>
            <w:r>
              <w:t>资金支出计划（%）</w:t>
            </w:r>
          </w:p>
        </w:tc>
        <w:tc>
          <w:tcPr>
            <w:tcW w:w="5103" w:type="dxa"/>
            <w:gridSpan w:val="2"/>
            <w:vAlign w:val="center"/>
          </w:tcPr>
          <w:p w14:paraId="145ACD53">
            <w:pPr>
              <w:pStyle w:val="11"/>
            </w:pPr>
            <w:r>
              <w:t>3月底</w:t>
            </w:r>
          </w:p>
        </w:tc>
        <w:tc>
          <w:tcPr>
            <w:tcW w:w="2835" w:type="dxa"/>
            <w:vAlign w:val="center"/>
          </w:tcPr>
          <w:p w14:paraId="05C2A92B">
            <w:pPr>
              <w:pStyle w:val="11"/>
            </w:pPr>
            <w:r>
              <w:t>6月底</w:t>
            </w:r>
          </w:p>
        </w:tc>
        <w:tc>
          <w:tcPr>
            <w:tcW w:w="2551" w:type="dxa"/>
            <w:vAlign w:val="center"/>
          </w:tcPr>
          <w:p w14:paraId="290B0D5B">
            <w:pPr>
              <w:pStyle w:val="11"/>
            </w:pPr>
            <w:r>
              <w:t>10月底</w:t>
            </w:r>
          </w:p>
        </w:tc>
        <w:tc>
          <w:tcPr>
            <w:tcW w:w="3544" w:type="dxa"/>
            <w:gridSpan w:val="2"/>
            <w:vAlign w:val="center"/>
          </w:tcPr>
          <w:p w14:paraId="359A8301">
            <w:pPr>
              <w:pStyle w:val="11"/>
            </w:pPr>
            <w:r>
              <w:t>12月底</w:t>
            </w:r>
          </w:p>
        </w:tc>
      </w:tr>
      <w:tr w14:paraId="6DF24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1A90C"/>
        </w:tc>
        <w:tc>
          <w:tcPr>
            <w:tcW w:w="5103" w:type="dxa"/>
            <w:gridSpan w:val="2"/>
            <w:vAlign w:val="center"/>
          </w:tcPr>
          <w:p w14:paraId="08BB2EC5">
            <w:pPr>
              <w:pStyle w:val="14"/>
            </w:pPr>
            <w:r>
              <w:t>25%</w:t>
            </w:r>
          </w:p>
        </w:tc>
        <w:tc>
          <w:tcPr>
            <w:tcW w:w="2835" w:type="dxa"/>
            <w:vAlign w:val="center"/>
          </w:tcPr>
          <w:p w14:paraId="29DD2691">
            <w:pPr>
              <w:pStyle w:val="14"/>
            </w:pPr>
            <w:r>
              <w:t>50%</w:t>
            </w:r>
          </w:p>
        </w:tc>
        <w:tc>
          <w:tcPr>
            <w:tcW w:w="2551" w:type="dxa"/>
            <w:vAlign w:val="center"/>
          </w:tcPr>
          <w:p w14:paraId="3F2981AF">
            <w:pPr>
              <w:pStyle w:val="14"/>
            </w:pPr>
            <w:r>
              <w:t>75%</w:t>
            </w:r>
          </w:p>
        </w:tc>
        <w:tc>
          <w:tcPr>
            <w:tcW w:w="3544" w:type="dxa"/>
            <w:gridSpan w:val="2"/>
            <w:vAlign w:val="center"/>
          </w:tcPr>
          <w:p w14:paraId="08F2CEE6">
            <w:pPr>
              <w:pStyle w:val="14"/>
            </w:pPr>
            <w:r>
              <w:t>100%</w:t>
            </w:r>
          </w:p>
        </w:tc>
      </w:tr>
      <w:tr w14:paraId="48072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CFA6E">
            <w:pPr>
              <w:pStyle w:val="11"/>
            </w:pPr>
            <w:r>
              <w:t>绩效目标</w:t>
            </w:r>
          </w:p>
        </w:tc>
        <w:tc>
          <w:tcPr>
            <w:tcW w:w="14033" w:type="dxa"/>
            <w:gridSpan w:val="6"/>
            <w:vAlign w:val="center"/>
          </w:tcPr>
          <w:p w14:paraId="3B9B1519">
            <w:pPr>
              <w:pStyle w:val="13"/>
            </w:pPr>
            <w:r>
              <w:t>1.通过对义务教育公用经费进行补充，保证中小学校高效平稳运转、保质保量完成义务教学任务。</w:t>
            </w:r>
          </w:p>
        </w:tc>
      </w:tr>
    </w:tbl>
    <w:p w14:paraId="776DF1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451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3F2C59">
            <w:pPr>
              <w:pStyle w:val="11"/>
            </w:pPr>
            <w:r>
              <w:t>一级指标</w:t>
            </w:r>
          </w:p>
        </w:tc>
        <w:tc>
          <w:tcPr>
            <w:tcW w:w="2268" w:type="dxa"/>
            <w:vAlign w:val="center"/>
          </w:tcPr>
          <w:p w14:paraId="3486B9CD">
            <w:pPr>
              <w:pStyle w:val="11"/>
            </w:pPr>
            <w:r>
              <w:t>二级指标</w:t>
            </w:r>
          </w:p>
        </w:tc>
        <w:tc>
          <w:tcPr>
            <w:tcW w:w="2835" w:type="dxa"/>
            <w:vAlign w:val="center"/>
          </w:tcPr>
          <w:p w14:paraId="50BE894C">
            <w:pPr>
              <w:pStyle w:val="11"/>
            </w:pPr>
            <w:r>
              <w:t>三级指标</w:t>
            </w:r>
          </w:p>
        </w:tc>
        <w:tc>
          <w:tcPr>
            <w:tcW w:w="5386" w:type="dxa"/>
            <w:vAlign w:val="center"/>
          </w:tcPr>
          <w:p w14:paraId="23978114">
            <w:pPr>
              <w:pStyle w:val="11"/>
            </w:pPr>
            <w:r>
              <w:t>绩效指标描述</w:t>
            </w:r>
          </w:p>
        </w:tc>
        <w:tc>
          <w:tcPr>
            <w:tcW w:w="2268" w:type="dxa"/>
            <w:vAlign w:val="center"/>
          </w:tcPr>
          <w:p w14:paraId="001D7331">
            <w:pPr>
              <w:pStyle w:val="11"/>
            </w:pPr>
            <w:r>
              <w:t>指标值</w:t>
            </w:r>
          </w:p>
        </w:tc>
        <w:tc>
          <w:tcPr>
            <w:tcW w:w="1276" w:type="dxa"/>
            <w:vAlign w:val="center"/>
          </w:tcPr>
          <w:p w14:paraId="580E01F5">
            <w:pPr>
              <w:pStyle w:val="11"/>
            </w:pPr>
            <w:r>
              <w:t>指标值确定依据</w:t>
            </w:r>
          </w:p>
        </w:tc>
      </w:tr>
      <w:tr w14:paraId="2559F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EADF5">
            <w:pPr>
              <w:pStyle w:val="14"/>
            </w:pPr>
            <w:r>
              <w:t>产出指标</w:t>
            </w:r>
          </w:p>
        </w:tc>
        <w:tc>
          <w:tcPr>
            <w:tcW w:w="2268" w:type="dxa"/>
            <w:vAlign w:val="center"/>
          </w:tcPr>
          <w:p w14:paraId="1CD70FC0">
            <w:pPr>
              <w:pStyle w:val="13"/>
            </w:pPr>
            <w:r>
              <w:t>数量指标</w:t>
            </w:r>
          </w:p>
        </w:tc>
        <w:tc>
          <w:tcPr>
            <w:tcW w:w="2835" w:type="dxa"/>
            <w:vAlign w:val="center"/>
          </w:tcPr>
          <w:p w14:paraId="04C2FEFB">
            <w:pPr>
              <w:pStyle w:val="13"/>
            </w:pPr>
            <w:r>
              <w:t>受益师生人数</w:t>
            </w:r>
          </w:p>
        </w:tc>
        <w:tc>
          <w:tcPr>
            <w:tcW w:w="5386" w:type="dxa"/>
            <w:vAlign w:val="center"/>
          </w:tcPr>
          <w:p w14:paraId="3BEC11FD">
            <w:pPr>
              <w:pStyle w:val="13"/>
            </w:pPr>
            <w:r>
              <w:t>受益师生人数</w:t>
            </w:r>
          </w:p>
        </w:tc>
        <w:tc>
          <w:tcPr>
            <w:tcW w:w="2268" w:type="dxa"/>
            <w:vAlign w:val="center"/>
          </w:tcPr>
          <w:p w14:paraId="4E9C3706">
            <w:pPr>
              <w:pStyle w:val="13"/>
            </w:pPr>
            <w:r>
              <w:t>≥522人</w:t>
            </w:r>
          </w:p>
        </w:tc>
        <w:tc>
          <w:tcPr>
            <w:tcW w:w="1276" w:type="dxa"/>
            <w:vAlign w:val="center"/>
          </w:tcPr>
          <w:p w14:paraId="5A4686D5">
            <w:pPr>
              <w:pStyle w:val="13"/>
            </w:pPr>
            <w:r>
              <w:t>事业年报统计</w:t>
            </w:r>
          </w:p>
        </w:tc>
      </w:tr>
      <w:tr w14:paraId="7F8D7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25CD2"/>
        </w:tc>
        <w:tc>
          <w:tcPr>
            <w:tcW w:w="2268" w:type="dxa"/>
            <w:vAlign w:val="center"/>
          </w:tcPr>
          <w:p w14:paraId="0AEA0E6B">
            <w:pPr>
              <w:pStyle w:val="13"/>
            </w:pPr>
            <w:r>
              <w:t>质量指标</w:t>
            </w:r>
          </w:p>
        </w:tc>
        <w:tc>
          <w:tcPr>
            <w:tcW w:w="2835" w:type="dxa"/>
            <w:vAlign w:val="center"/>
          </w:tcPr>
          <w:p w14:paraId="549A869C">
            <w:pPr>
              <w:pStyle w:val="13"/>
            </w:pPr>
            <w:r>
              <w:t>教育教学用品供应率</w:t>
            </w:r>
          </w:p>
        </w:tc>
        <w:tc>
          <w:tcPr>
            <w:tcW w:w="5386" w:type="dxa"/>
            <w:vAlign w:val="center"/>
          </w:tcPr>
          <w:p w14:paraId="26449D66">
            <w:pPr>
              <w:pStyle w:val="13"/>
            </w:pPr>
            <w:r>
              <w:t>教育教学用品供应率</w:t>
            </w:r>
          </w:p>
        </w:tc>
        <w:tc>
          <w:tcPr>
            <w:tcW w:w="2268" w:type="dxa"/>
            <w:vAlign w:val="center"/>
          </w:tcPr>
          <w:p w14:paraId="3497BC42">
            <w:pPr>
              <w:pStyle w:val="13"/>
            </w:pPr>
            <w:r>
              <w:t>100%</w:t>
            </w:r>
          </w:p>
        </w:tc>
        <w:tc>
          <w:tcPr>
            <w:tcW w:w="1276" w:type="dxa"/>
            <w:vAlign w:val="center"/>
          </w:tcPr>
          <w:p w14:paraId="34CFE93A">
            <w:pPr>
              <w:pStyle w:val="13"/>
            </w:pPr>
            <w:r>
              <w:t>2026年学校工作计划</w:t>
            </w:r>
          </w:p>
        </w:tc>
      </w:tr>
      <w:tr w14:paraId="5DE33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BD2D1"/>
        </w:tc>
        <w:tc>
          <w:tcPr>
            <w:tcW w:w="2268" w:type="dxa"/>
            <w:vAlign w:val="center"/>
          </w:tcPr>
          <w:p w14:paraId="70FA9EBC">
            <w:pPr>
              <w:pStyle w:val="13"/>
            </w:pPr>
            <w:r>
              <w:t>时效指标</w:t>
            </w:r>
          </w:p>
        </w:tc>
        <w:tc>
          <w:tcPr>
            <w:tcW w:w="2835" w:type="dxa"/>
            <w:vAlign w:val="center"/>
          </w:tcPr>
          <w:p w14:paraId="5C420B87">
            <w:pPr>
              <w:pStyle w:val="13"/>
            </w:pPr>
            <w:r>
              <w:t>教育教学任务完成及时率</w:t>
            </w:r>
          </w:p>
        </w:tc>
        <w:tc>
          <w:tcPr>
            <w:tcW w:w="5386" w:type="dxa"/>
            <w:vAlign w:val="center"/>
          </w:tcPr>
          <w:p w14:paraId="7A7892B7">
            <w:pPr>
              <w:pStyle w:val="13"/>
            </w:pPr>
            <w:r>
              <w:t>教育教学任务完成及时率</w:t>
            </w:r>
          </w:p>
        </w:tc>
        <w:tc>
          <w:tcPr>
            <w:tcW w:w="2268" w:type="dxa"/>
            <w:vAlign w:val="center"/>
          </w:tcPr>
          <w:p w14:paraId="17D6EDEA">
            <w:pPr>
              <w:pStyle w:val="13"/>
            </w:pPr>
            <w:r>
              <w:t>100%</w:t>
            </w:r>
          </w:p>
        </w:tc>
        <w:tc>
          <w:tcPr>
            <w:tcW w:w="1276" w:type="dxa"/>
            <w:vAlign w:val="center"/>
          </w:tcPr>
          <w:p w14:paraId="62082779">
            <w:pPr>
              <w:pStyle w:val="13"/>
            </w:pPr>
            <w:r>
              <w:t>2026年学校工作计划</w:t>
            </w:r>
          </w:p>
        </w:tc>
      </w:tr>
      <w:tr w14:paraId="1886D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9D48D"/>
        </w:tc>
        <w:tc>
          <w:tcPr>
            <w:tcW w:w="2268" w:type="dxa"/>
            <w:vAlign w:val="center"/>
          </w:tcPr>
          <w:p w14:paraId="1277EB08">
            <w:pPr>
              <w:pStyle w:val="13"/>
            </w:pPr>
            <w:r>
              <w:t>成本指标</w:t>
            </w:r>
          </w:p>
        </w:tc>
        <w:tc>
          <w:tcPr>
            <w:tcW w:w="2835" w:type="dxa"/>
            <w:vAlign w:val="center"/>
          </w:tcPr>
          <w:p w14:paraId="50BB5E08">
            <w:pPr>
              <w:pStyle w:val="13"/>
            </w:pPr>
            <w:r>
              <w:t>购置办公用品成本</w:t>
            </w:r>
          </w:p>
        </w:tc>
        <w:tc>
          <w:tcPr>
            <w:tcW w:w="5386" w:type="dxa"/>
            <w:vAlign w:val="center"/>
          </w:tcPr>
          <w:p w14:paraId="29386C72">
            <w:pPr>
              <w:pStyle w:val="13"/>
            </w:pPr>
            <w:r>
              <w:t>购置办公用品成本</w:t>
            </w:r>
          </w:p>
        </w:tc>
        <w:tc>
          <w:tcPr>
            <w:tcW w:w="2268" w:type="dxa"/>
            <w:vAlign w:val="center"/>
          </w:tcPr>
          <w:p w14:paraId="170436ED">
            <w:pPr>
              <w:pStyle w:val="13"/>
            </w:pPr>
            <w:r>
              <w:t>≤30000元</w:t>
            </w:r>
          </w:p>
        </w:tc>
        <w:tc>
          <w:tcPr>
            <w:tcW w:w="1276" w:type="dxa"/>
            <w:vAlign w:val="center"/>
          </w:tcPr>
          <w:p w14:paraId="0AB7B802">
            <w:pPr>
              <w:pStyle w:val="13"/>
            </w:pPr>
            <w:r>
              <w:t>2026年学校工作计划</w:t>
            </w:r>
          </w:p>
        </w:tc>
      </w:tr>
      <w:tr w14:paraId="49C2D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880C46">
            <w:pPr>
              <w:pStyle w:val="14"/>
            </w:pPr>
            <w:r>
              <w:t>效益指标</w:t>
            </w:r>
          </w:p>
        </w:tc>
        <w:tc>
          <w:tcPr>
            <w:tcW w:w="2268" w:type="dxa"/>
            <w:vAlign w:val="center"/>
          </w:tcPr>
          <w:p w14:paraId="1D575975">
            <w:pPr>
              <w:pStyle w:val="13"/>
            </w:pPr>
            <w:r>
              <w:t>社会效益指标</w:t>
            </w:r>
          </w:p>
        </w:tc>
        <w:tc>
          <w:tcPr>
            <w:tcW w:w="2835" w:type="dxa"/>
            <w:vAlign w:val="center"/>
          </w:tcPr>
          <w:p w14:paraId="5B0E3D81">
            <w:pPr>
              <w:pStyle w:val="13"/>
            </w:pPr>
            <w:r>
              <w:t>学校运行稳定率</w:t>
            </w:r>
          </w:p>
        </w:tc>
        <w:tc>
          <w:tcPr>
            <w:tcW w:w="5386" w:type="dxa"/>
            <w:vAlign w:val="center"/>
          </w:tcPr>
          <w:p w14:paraId="42F1BEC2">
            <w:pPr>
              <w:pStyle w:val="13"/>
            </w:pPr>
            <w:r>
              <w:t>学校运行稳定率</w:t>
            </w:r>
          </w:p>
        </w:tc>
        <w:tc>
          <w:tcPr>
            <w:tcW w:w="2268" w:type="dxa"/>
            <w:vAlign w:val="center"/>
          </w:tcPr>
          <w:p w14:paraId="67F28FB1">
            <w:pPr>
              <w:pStyle w:val="13"/>
            </w:pPr>
            <w:r>
              <w:t>100%</w:t>
            </w:r>
          </w:p>
        </w:tc>
        <w:tc>
          <w:tcPr>
            <w:tcW w:w="1276" w:type="dxa"/>
            <w:vAlign w:val="center"/>
          </w:tcPr>
          <w:p w14:paraId="7A155918">
            <w:pPr>
              <w:pStyle w:val="13"/>
            </w:pPr>
            <w:r>
              <w:t>满意度调查问卷</w:t>
            </w:r>
          </w:p>
        </w:tc>
      </w:tr>
      <w:tr w14:paraId="0AD36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2FE347">
            <w:pPr>
              <w:pStyle w:val="14"/>
            </w:pPr>
            <w:r>
              <w:t>满意度指标</w:t>
            </w:r>
          </w:p>
        </w:tc>
        <w:tc>
          <w:tcPr>
            <w:tcW w:w="2268" w:type="dxa"/>
            <w:vAlign w:val="center"/>
          </w:tcPr>
          <w:p w14:paraId="7288F3E1">
            <w:pPr>
              <w:pStyle w:val="13"/>
            </w:pPr>
            <w:r>
              <w:t>服务对象满意度指标</w:t>
            </w:r>
          </w:p>
        </w:tc>
        <w:tc>
          <w:tcPr>
            <w:tcW w:w="2835" w:type="dxa"/>
            <w:vAlign w:val="center"/>
          </w:tcPr>
          <w:p w14:paraId="532DBD3C">
            <w:pPr>
              <w:pStyle w:val="13"/>
            </w:pPr>
            <w:r>
              <w:t>受益师生对日常供应满意度</w:t>
            </w:r>
          </w:p>
        </w:tc>
        <w:tc>
          <w:tcPr>
            <w:tcW w:w="5386" w:type="dxa"/>
            <w:vAlign w:val="center"/>
          </w:tcPr>
          <w:p w14:paraId="4BAEDD9D">
            <w:pPr>
              <w:pStyle w:val="13"/>
            </w:pPr>
            <w:r>
              <w:t>受益师生对日常供应满意度</w:t>
            </w:r>
          </w:p>
        </w:tc>
        <w:tc>
          <w:tcPr>
            <w:tcW w:w="2268" w:type="dxa"/>
            <w:vAlign w:val="center"/>
          </w:tcPr>
          <w:p w14:paraId="5E0EBF54">
            <w:pPr>
              <w:pStyle w:val="13"/>
            </w:pPr>
            <w:r>
              <w:t>≥95%</w:t>
            </w:r>
          </w:p>
        </w:tc>
        <w:tc>
          <w:tcPr>
            <w:tcW w:w="1276" w:type="dxa"/>
            <w:vAlign w:val="center"/>
          </w:tcPr>
          <w:p w14:paraId="57FA58C2">
            <w:pPr>
              <w:pStyle w:val="13"/>
            </w:pPr>
            <w:r>
              <w:t>满意度调查问卷</w:t>
            </w:r>
          </w:p>
        </w:tc>
      </w:tr>
    </w:tbl>
    <w:p w14:paraId="6730E1AB">
      <w:pPr>
        <w:sectPr>
          <w:pgSz w:w="16840" w:h="11900" w:orient="landscape"/>
          <w:pgMar w:top="1361" w:right="1020" w:bottom="1134" w:left="1020" w:header="720" w:footer="720" w:gutter="0"/>
          <w:cols w:space="720" w:num="1"/>
        </w:sectPr>
      </w:pPr>
    </w:p>
    <w:p w14:paraId="50EE9219">
      <w:pPr>
        <w:spacing w:before="0" w:after="0"/>
        <w:ind w:firstLine="560"/>
        <w:jc w:val="left"/>
        <w:outlineLvl w:val="9"/>
      </w:pPr>
      <w:r>
        <w:rPr>
          <w:rFonts w:ascii="方正仿宋_GBK" w:hAnsi="方正仿宋_GBK" w:eastAsia="方正仿宋_GBK" w:cs="方正仿宋_GBK"/>
          <w:color w:val="000000"/>
          <w:sz w:val="28"/>
        </w:rPr>
        <w:t>187、2026年教育资金收入用于农村小学免费校园餐资金绩效目标表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0D8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C628EF">
            <w:pPr>
              <w:pStyle w:val="12"/>
            </w:pPr>
            <w:r>
              <w:t>单位：元</w:t>
            </w:r>
          </w:p>
        </w:tc>
      </w:tr>
      <w:tr w14:paraId="7C4FF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C252E">
            <w:pPr>
              <w:pStyle w:val="11"/>
            </w:pPr>
            <w:r>
              <w:t>项目编码</w:t>
            </w:r>
          </w:p>
        </w:tc>
        <w:tc>
          <w:tcPr>
            <w:tcW w:w="5103" w:type="dxa"/>
            <w:gridSpan w:val="2"/>
            <w:vAlign w:val="center"/>
          </w:tcPr>
          <w:p w14:paraId="22A3FA46">
            <w:pPr>
              <w:pStyle w:val="13"/>
            </w:pPr>
            <w:r>
              <w:t>13012126P009920100025</w:t>
            </w:r>
          </w:p>
        </w:tc>
        <w:tc>
          <w:tcPr>
            <w:tcW w:w="2835" w:type="dxa"/>
            <w:vAlign w:val="center"/>
          </w:tcPr>
          <w:p w14:paraId="0FD33F54">
            <w:pPr>
              <w:pStyle w:val="11"/>
            </w:pPr>
            <w:r>
              <w:t>项目名称</w:t>
            </w:r>
          </w:p>
        </w:tc>
        <w:tc>
          <w:tcPr>
            <w:tcW w:w="6095" w:type="dxa"/>
            <w:gridSpan w:val="3"/>
            <w:vAlign w:val="center"/>
          </w:tcPr>
          <w:p w14:paraId="738EC02F">
            <w:pPr>
              <w:pStyle w:val="13"/>
            </w:pPr>
            <w:r>
              <w:t>2026年教育资金收入用于农村小学免费校园餐资金</w:t>
            </w:r>
          </w:p>
        </w:tc>
      </w:tr>
      <w:tr w14:paraId="76184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4ABF4">
            <w:pPr>
              <w:pStyle w:val="11"/>
            </w:pPr>
            <w:r>
              <w:t>预算规模及资金用途</w:t>
            </w:r>
          </w:p>
        </w:tc>
        <w:tc>
          <w:tcPr>
            <w:tcW w:w="2268" w:type="dxa"/>
            <w:vAlign w:val="center"/>
          </w:tcPr>
          <w:p w14:paraId="30E0035B">
            <w:pPr>
              <w:pStyle w:val="11"/>
            </w:pPr>
            <w:r>
              <w:t>预算数</w:t>
            </w:r>
          </w:p>
        </w:tc>
        <w:tc>
          <w:tcPr>
            <w:tcW w:w="2835" w:type="dxa"/>
            <w:vAlign w:val="center"/>
          </w:tcPr>
          <w:p w14:paraId="5AF9C40F">
            <w:pPr>
              <w:pStyle w:val="13"/>
            </w:pPr>
            <w:r>
              <w:t>368862.00</w:t>
            </w:r>
          </w:p>
        </w:tc>
        <w:tc>
          <w:tcPr>
            <w:tcW w:w="2835" w:type="dxa"/>
            <w:vAlign w:val="center"/>
          </w:tcPr>
          <w:p w14:paraId="31F44FEC">
            <w:pPr>
              <w:pStyle w:val="11"/>
            </w:pPr>
            <w:r>
              <w:t>其中：财政    资金</w:t>
            </w:r>
          </w:p>
        </w:tc>
        <w:tc>
          <w:tcPr>
            <w:tcW w:w="2551" w:type="dxa"/>
            <w:vAlign w:val="center"/>
          </w:tcPr>
          <w:p w14:paraId="6009F84A">
            <w:pPr>
              <w:pStyle w:val="13"/>
            </w:pPr>
            <w:r>
              <w:t>368862.00</w:t>
            </w:r>
          </w:p>
        </w:tc>
        <w:tc>
          <w:tcPr>
            <w:tcW w:w="2268" w:type="dxa"/>
            <w:vAlign w:val="center"/>
          </w:tcPr>
          <w:p w14:paraId="3826908C">
            <w:pPr>
              <w:pStyle w:val="11"/>
            </w:pPr>
            <w:r>
              <w:t>其他资金</w:t>
            </w:r>
          </w:p>
        </w:tc>
        <w:tc>
          <w:tcPr>
            <w:tcW w:w="1276" w:type="dxa"/>
            <w:vAlign w:val="center"/>
          </w:tcPr>
          <w:p w14:paraId="4405ABF4">
            <w:pPr>
              <w:pStyle w:val="13"/>
            </w:pPr>
            <w:r>
              <w:t xml:space="preserve"> </w:t>
            </w:r>
          </w:p>
        </w:tc>
      </w:tr>
      <w:tr w14:paraId="5C3AA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CC3C5"/>
        </w:tc>
        <w:tc>
          <w:tcPr>
            <w:tcW w:w="14033" w:type="dxa"/>
            <w:gridSpan w:val="6"/>
            <w:vAlign w:val="center"/>
          </w:tcPr>
          <w:p w14:paraId="2ED447BF">
            <w:pPr>
              <w:pStyle w:val="13"/>
            </w:pPr>
            <w:r>
              <w:t>用于支付农村小学学生在校期间就餐所需的各类食材及其它各项费用。</w:t>
            </w:r>
          </w:p>
        </w:tc>
      </w:tr>
      <w:tr w14:paraId="4CEF2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F3EA7">
            <w:pPr>
              <w:pStyle w:val="11"/>
            </w:pPr>
            <w:r>
              <w:t>资金支出计划（%）</w:t>
            </w:r>
          </w:p>
        </w:tc>
        <w:tc>
          <w:tcPr>
            <w:tcW w:w="5103" w:type="dxa"/>
            <w:gridSpan w:val="2"/>
            <w:vAlign w:val="center"/>
          </w:tcPr>
          <w:p w14:paraId="5CC6A335">
            <w:pPr>
              <w:pStyle w:val="11"/>
            </w:pPr>
            <w:r>
              <w:t>3月底</w:t>
            </w:r>
          </w:p>
        </w:tc>
        <w:tc>
          <w:tcPr>
            <w:tcW w:w="2835" w:type="dxa"/>
            <w:vAlign w:val="center"/>
          </w:tcPr>
          <w:p w14:paraId="1FB1C9AB">
            <w:pPr>
              <w:pStyle w:val="11"/>
            </w:pPr>
            <w:r>
              <w:t>6月底</w:t>
            </w:r>
          </w:p>
        </w:tc>
        <w:tc>
          <w:tcPr>
            <w:tcW w:w="2551" w:type="dxa"/>
            <w:vAlign w:val="center"/>
          </w:tcPr>
          <w:p w14:paraId="3F614B7D">
            <w:pPr>
              <w:pStyle w:val="11"/>
            </w:pPr>
            <w:r>
              <w:t>10月底</w:t>
            </w:r>
          </w:p>
        </w:tc>
        <w:tc>
          <w:tcPr>
            <w:tcW w:w="3544" w:type="dxa"/>
            <w:gridSpan w:val="2"/>
            <w:vAlign w:val="center"/>
          </w:tcPr>
          <w:p w14:paraId="208D4BCB">
            <w:pPr>
              <w:pStyle w:val="11"/>
            </w:pPr>
            <w:r>
              <w:t>12月底</w:t>
            </w:r>
          </w:p>
        </w:tc>
      </w:tr>
      <w:tr w14:paraId="71677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E5E2A"/>
        </w:tc>
        <w:tc>
          <w:tcPr>
            <w:tcW w:w="5103" w:type="dxa"/>
            <w:gridSpan w:val="2"/>
            <w:vAlign w:val="center"/>
          </w:tcPr>
          <w:p w14:paraId="045E793E">
            <w:pPr>
              <w:pStyle w:val="14"/>
            </w:pPr>
            <w:r>
              <w:t>25%</w:t>
            </w:r>
          </w:p>
        </w:tc>
        <w:tc>
          <w:tcPr>
            <w:tcW w:w="2835" w:type="dxa"/>
            <w:vAlign w:val="center"/>
          </w:tcPr>
          <w:p w14:paraId="105A619F">
            <w:pPr>
              <w:pStyle w:val="14"/>
            </w:pPr>
            <w:r>
              <w:t>50%</w:t>
            </w:r>
          </w:p>
        </w:tc>
        <w:tc>
          <w:tcPr>
            <w:tcW w:w="2551" w:type="dxa"/>
            <w:vAlign w:val="center"/>
          </w:tcPr>
          <w:p w14:paraId="25799996">
            <w:pPr>
              <w:pStyle w:val="14"/>
            </w:pPr>
            <w:r>
              <w:t>75%</w:t>
            </w:r>
          </w:p>
        </w:tc>
        <w:tc>
          <w:tcPr>
            <w:tcW w:w="3544" w:type="dxa"/>
            <w:gridSpan w:val="2"/>
            <w:vAlign w:val="center"/>
          </w:tcPr>
          <w:p w14:paraId="02FA4370">
            <w:pPr>
              <w:pStyle w:val="14"/>
            </w:pPr>
            <w:r>
              <w:t>100%</w:t>
            </w:r>
          </w:p>
        </w:tc>
      </w:tr>
      <w:tr w14:paraId="613F5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DDD7A">
            <w:pPr>
              <w:pStyle w:val="11"/>
            </w:pPr>
            <w:r>
              <w:t>绩效目标</w:t>
            </w:r>
          </w:p>
        </w:tc>
        <w:tc>
          <w:tcPr>
            <w:tcW w:w="14033" w:type="dxa"/>
            <w:gridSpan w:val="6"/>
            <w:vAlign w:val="center"/>
          </w:tcPr>
          <w:p w14:paraId="1B424D99">
            <w:pPr>
              <w:pStyle w:val="13"/>
            </w:pPr>
            <w:r>
              <w:t>1.通过开展免费校园餐工作，保障农村小学学生在校正常就餐，提升农村学生身体素质，缓解农村学生家庭经济困难状况。</w:t>
            </w:r>
          </w:p>
        </w:tc>
      </w:tr>
    </w:tbl>
    <w:p w14:paraId="740552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D06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94D099">
            <w:pPr>
              <w:pStyle w:val="11"/>
            </w:pPr>
            <w:r>
              <w:t>一级指标</w:t>
            </w:r>
          </w:p>
        </w:tc>
        <w:tc>
          <w:tcPr>
            <w:tcW w:w="2268" w:type="dxa"/>
            <w:vAlign w:val="center"/>
          </w:tcPr>
          <w:p w14:paraId="34DC2409">
            <w:pPr>
              <w:pStyle w:val="11"/>
            </w:pPr>
            <w:r>
              <w:t>二级指标</w:t>
            </w:r>
          </w:p>
        </w:tc>
        <w:tc>
          <w:tcPr>
            <w:tcW w:w="2835" w:type="dxa"/>
            <w:vAlign w:val="center"/>
          </w:tcPr>
          <w:p w14:paraId="370588AF">
            <w:pPr>
              <w:pStyle w:val="11"/>
            </w:pPr>
            <w:r>
              <w:t>三级指标</w:t>
            </w:r>
          </w:p>
        </w:tc>
        <w:tc>
          <w:tcPr>
            <w:tcW w:w="5386" w:type="dxa"/>
            <w:vAlign w:val="center"/>
          </w:tcPr>
          <w:p w14:paraId="2C06E1C5">
            <w:pPr>
              <w:pStyle w:val="11"/>
            </w:pPr>
            <w:r>
              <w:t>绩效指标描述</w:t>
            </w:r>
          </w:p>
        </w:tc>
        <w:tc>
          <w:tcPr>
            <w:tcW w:w="2268" w:type="dxa"/>
            <w:vAlign w:val="center"/>
          </w:tcPr>
          <w:p w14:paraId="5C29B041">
            <w:pPr>
              <w:pStyle w:val="11"/>
            </w:pPr>
            <w:r>
              <w:t>指标值</w:t>
            </w:r>
          </w:p>
        </w:tc>
        <w:tc>
          <w:tcPr>
            <w:tcW w:w="1276" w:type="dxa"/>
            <w:vAlign w:val="center"/>
          </w:tcPr>
          <w:p w14:paraId="2EAAF36B">
            <w:pPr>
              <w:pStyle w:val="11"/>
            </w:pPr>
            <w:r>
              <w:t>指标值确定依据</w:t>
            </w:r>
          </w:p>
        </w:tc>
      </w:tr>
      <w:tr w14:paraId="28243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0C509B">
            <w:pPr>
              <w:pStyle w:val="14"/>
            </w:pPr>
            <w:r>
              <w:t>产出指标</w:t>
            </w:r>
          </w:p>
        </w:tc>
        <w:tc>
          <w:tcPr>
            <w:tcW w:w="2268" w:type="dxa"/>
            <w:vAlign w:val="center"/>
          </w:tcPr>
          <w:p w14:paraId="2157EA4F">
            <w:pPr>
              <w:pStyle w:val="13"/>
            </w:pPr>
            <w:r>
              <w:t>数量指标</w:t>
            </w:r>
          </w:p>
        </w:tc>
        <w:tc>
          <w:tcPr>
            <w:tcW w:w="2835" w:type="dxa"/>
            <w:vAlign w:val="center"/>
          </w:tcPr>
          <w:p w14:paraId="7CB17FA9">
            <w:pPr>
              <w:pStyle w:val="13"/>
            </w:pPr>
            <w:r>
              <w:t>享受免费校园餐学生人数</w:t>
            </w:r>
          </w:p>
        </w:tc>
        <w:tc>
          <w:tcPr>
            <w:tcW w:w="5386" w:type="dxa"/>
            <w:vAlign w:val="center"/>
          </w:tcPr>
          <w:p w14:paraId="36B1825F">
            <w:pPr>
              <w:pStyle w:val="13"/>
            </w:pPr>
            <w:r>
              <w:t>享受农村小学免费校园餐学生人数</w:t>
            </w:r>
          </w:p>
        </w:tc>
        <w:tc>
          <w:tcPr>
            <w:tcW w:w="2268" w:type="dxa"/>
            <w:vAlign w:val="center"/>
          </w:tcPr>
          <w:p w14:paraId="527EE488">
            <w:pPr>
              <w:pStyle w:val="13"/>
            </w:pPr>
            <w:r>
              <w:t>≥232人</w:t>
            </w:r>
          </w:p>
        </w:tc>
        <w:tc>
          <w:tcPr>
            <w:tcW w:w="1276" w:type="dxa"/>
            <w:vAlign w:val="center"/>
          </w:tcPr>
          <w:p w14:paraId="31293FF2">
            <w:pPr>
              <w:pStyle w:val="13"/>
            </w:pPr>
            <w:r>
              <w:t>实际享受免费校园餐学生人数</w:t>
            </w:r>
          </w:p>
        </w:tc>
      </w:tr>
      <w:tr w14:paraId="18C0A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8DC7E"/>
        </w:tc>
        <w:tc>
          <w:tcPr>
            <w:tcW w:w="2268" w:type="dxa"/>
            <w:vAlign w:val="center"/>
          </w:tcPr>
          <w:p w14:paraId="22D4A0A2">
            <w:pPr>
              <w:pStyle w:val="13"/>
            </w:pPr>
            <w:r>
              <w:t>质量指标</w:t>
            </w:r>
          </w:p>
        </w:tc>
        <w:tc>
          <w:tcPr>
            <w:tcW w:w="2835" w:type="dxa"/>
            <w:vAlign w:val="center"/>
          </w:tcPr>
          <w:p w14:paraId="1FF3DB80">
            <w:pPr>
              <w:pStyle w:val="13"/>
            </w:pPr>
            <w:r>
              <w:t>免费校园餐质量达标率</w:t>
            </w:r>
          </w:p>
        </w:tc>
        <w:tc>
          <w:tcPr>
            <w:tcW w:w="5386" w:type="dxa"/>
            <w:vAlign w:val="center"/>
          </w:tcPr>
          <w:p w14:paraId="36D50607">
            <w:pPr>
              <w:pStyle w:val="13"/>
            </w:pPr>
            <w:r>
              <w:t>供应企业供应的食材符合国家质量标准要求</w:t>
            </w:r>
          </w:p>
        </w:tc>
        <w:tc>
          <w:tcPr>
            <w:tcW w:w="2268" w:type="dxa"/>
            <w:vAlign w:val="center"/>
          </w:tcPr>
          <w:p w14:paraId="6FAE5ADC">
            <w:pPr>
              <w:pStyle w:val="13"/>
            </w:pPr>
            <w:r>
              <w:t>≥95%</w:t>
            </w:r>
          </w:p>
        </w:tc>
        <w:tc>
          <w:tcPr>
            <w:tcW w:w="1276" w:type="dxa"/>
            <w:vAlign w:val="center"/>
          </w:tcPr>
          <w:p w14:paraId="2757B5D3">
            <w:pPr>
              <w:pStyle w:val="13"/>
            </w:pPr>
            <w:r>
              <w:t>国家质量标准要求</w:t>
            </w:r>
          </w:p>
        </w:tc>
      </w:tr>
      <w:tr w14:paraId="3B90A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F8370"/>
        </w:tc>
        <w:tc>
          <w:tcPr>
            <w:tcW w:w="2268" w:type="dxa"/>
            <w:vAlign w:val="center"/>
          </w:tcPr>
          <w:p w14:paraId="6805BDA6">
            <w:pPr>
              <w:pStyle w:val="13"/>
            </w:pPr>
            <w:r>
              <w:t>时效指标</w:t>
            </w:r>
          </w:p>
        </w:tc>
        <w:tc>
          <w:tcPr>
            <w:tcW w:w="2835" w:type="dxa"/>
            <w:vAlign w:val="center"/>
          </w:tcPr>
          <w:p w14:paraId="5A679091">
            <w:pPr>
              <w:pStyle w:val="13"/>
            </w:pPr>
            <w:r>
              <w:t>食材配送及时率</w:t>
            </w:r>
          </w:p>
        </w:tc>
        <w:tc>
          <w:tcPr>
            <w:tcW w:w="5386" w:type="dxa"/>
            <w:vAlign w:val="center"/>
          </w:tcPr>
          <w:p w14:paraId="12FEDC63">
            <w:pPr>
              <w:pStyle w:val="13"/>
            </w:pPr>
            <w:r>
              <w:t>供应企业按时按量将食材配送至学校</w:t>
            </w:r>
          </w:p>
        </w:tc>
        <w:tc>
          <w:tcPr>
            <w:tcW w:w="2268" w:type="dxa"/>
            <w:vAlign w:val="center"/>
          </w:tcPr>
          <w:p w14:paraId="4FC672C1">
            <w:pPr>
              <w:pStyle w:val="13"/>
            </w:pPr>
            <w:r>
              <w:t>≥95%</w:t>
            </w:r>
          </w:p>
        </w:tc>
        <w:tc>
          <w:tcPr>
            <w:tcW w:w="1276" w:type="dxa"/>
            <w:vAlign w:val="center"/>
          </w:tcPr>
          <w:p w14:paraId="5AE27DA6">
            <w:pPr>
              <w:pStyle w:val="13"/>
            </w:pPr>
            <w:r>
              <w:t>2026年免费校园餐计划</w:t>
            </w:r>
          </w:p>
        </w:tc>
      </w:tr>
      <w:tr w14:paraId="69445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19DFC"/>
        </w:tc>
        <w:tc>
          <w:tcPr>
            <w:tcW w:w="2268" w:type="dxa"/>
            <w:vAlign w:val="center"/>
          </w:tcPr>
          <w:p w14:paraId="30BB7E2B">
            <w:pPr>
              <w:pStyle w:val="13"/>
            </w:pPr>
            <w:r>
              <w:t>成本指标</w:t>
            </w:r>
          </w:p>
        </w:tc>
        <w:tc>
          <w:tcPr>
            <w:tcW w:w="2835" w:type="dxa"/>
            <w:vAlign w:val="center"/>
          </w:tcPr>
          <w:p w14:paraId="084E08CC">
            <w:pPr>
              <w:pStyle w:val="13"/>
            </w:pPr>
            <w:r>
              <w:t>免费校园餐补助标准</w:t>
            </w:r>
          </w:p>
        </w:tc>
        <w:tc>
          <w:tcPr>
            <w:tcW w:w="5386" w:type="dxa"/>
            <w:vAlign w:val="center"/>
          </w:tcPr>
          <w:p w14:paraId="2DD3DBC3">
            <w:pPr>
              <w:pStyle w:val="13"/>
            </w:pPr>
            <w:r>
              <w:t>免费校园餐的生均补助标准</w:t>
            </w:r>
          </w:p>
        </w:tc>
        <w:tc>
          <w:tcPr>
            <w:tcW w:w="2268" w:type="dxa"/>
            <w:vAlign w:val="center"/>
          </w:tcPr>
          <w:p w14:paraId="2823B765">
            <w:pPr>
              <w:pStyle w:val="13"/>
            </w:pPr>
            <w:r>
              <w:t>≤10元/生/天</w:t>
            </w:r>
          </w:p>
        </w:tc>
        <w:tc>
          <w:tcPr>
            <w:tcW w:w="1276" w:type="dxa"/>
            <w:vAlign w:val="center"/>
          </w:tcPr>
          <w:p w14:paraId="2D765406">
            <w:pPr>
              <w:pStyle w:val="13"/>
            </w:pPr>
            <w:r>
              <w:t>2026年免费校园餐计划</w:t>
            </w:r>
          </w:p>
        </w:tc>
      </w:tr>
      <w:tr w14:paraId="52F12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21FE6A">
            <w:pPr>
              <w:pStyle w:val="14"/>
            </w:pPr>
            <w:r>
              <w:t>效益指标</w:t>
            </w:r>
          </w:p>
        </w:tc>
        <w:tc>
          <w:tcPr>
            <w:tcW w:w="2268" w:type="dxa"/>
            <w:vAlign w:val="center"/>
          </w:tcPr>
          <w:p w14:paraId="2C5D448F">
            <w:pPr>
              <w:pStyle w:val="13"/>
            </w:pPr>
            <w:r>
              <w:t>社会效益指标</w:t>
            </w:r>
          </w:p>
        </w:tc>
        <w:tc>
          <w:tcPr>
            <w:tcW w:w="2835" w:type="dxa"/>
            <w:vAlign w:val="center"/>
          </w:tcPr>
          <w:p w14:paraId="34083F0F">
            <w:pPr>
              <w:pStyle w:val="13"/>
            </w:pPr>
            <w:r>
              <w:t>学生体质改善率</w:t>
            </w:r>
          </w:p>
        </w:tc>
        <w:tc>
          <w:tcPr>
            <w:tcW w:w="5386" w:type="dxa"/>
            <w:vAlign w:val="center"/>
          </w:tcPr>
          <w:p w14:paraId="4CA88FBE">
            <w:pPr>
              <w:pStyle w:val="13"/>
            </w:pPr>
            <w:r>
              <w:t>促进农村学生身体营养均衡健康，改善农村学生体质</w:t>
            </w:r>
          </w:p>
        </w:tc>
        <w:tc>
          <w:tcPr>
            <w:tcW w:w="2268" w:type="dxa"/>
            <w:vAlign w:val="center"/>
          </w:tcPr>
          <w:p w14:paraId="61F656B0">
            <w:pPr>
              <w:pStyle w:val="13"/>
            </w:pPr>
            <w:r>
              <w:t>≥95%</w:t>
            </w:r>
          </w:p>
        </w:tc>
        <w:tc>
          <w:tcPr>
            <w:tcW w:w="1276" w:type="dxa"/>
            <w:vAlign w:val="center"/>
          </w:tcPr>
          <w:p w14:paraId="6ECA01B5">
            <w:pPr>
              <w:pStyle w:val="13"/>
            </w:pPr>
            <w:r>
              <w:t>2026年免费校园餐计划</w:t>
            </w:r>
          </w:p>
        </w:tc>
      </w:tr>
      <w:tr w14:paraId="06C3F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DA177">
            <w:pPr>
              <w:pStyle w:val="14"/>
            </w:pPr>
            <w:r>
              <w:t>满意度指标</w:t>
            </w:r>
          </w:p>
        </w:tc>
        <w:tc>
          <w:tcPr>
            <w:tcW w:w="2268" w:type="dxa"/>
            <w:vAlign w:val="center"/>
          </w:tcPr>
          <w:p w14:paraId="29C59188">
            <w:pPr>
              <w:pStyle w:val="13"/>
            </w:pPr>
            <w:r>
              <w:t>服务对象满意度指标</w:t>
            </w:r>
          </w:p>
        </w:tc>
        <w:tc>
          <w:tcPr>
            <w:tcW w:w="2835" w:type="dxa"/>
            <w:vAlign w:val="center"/>
          </w:tcPr>
          <w:p w14:paraId="2CD54933">
            <w:pPr>
              <w:pStyle w:val="13"/>
            </w:pPr>
            <w:r>
              <w:t>家长及学生满意度</w:t>
            </w:r>
          </w:p>
        </w:tc>
        <w:tc>
          <w:tcPr>
            <w:tcW w:w="5386" w:type="dxa"/>
            <w:vAlign w:val="center"/>
          </w:tcPr>
          <w:p w14:paraId="0AFE94A7">
            <w:pPr>
              <w:pStyle w:val="13"/>
            </w:pPr>
            <w:r>
              <w:t>享受免费校园餐的农村小学生对校园餐的满意度</w:t>
            </w:r>
          </w:p>
        </w:tc>
        <w:tc>
          <w:tcPr>
            <w:tcW w:w="2268" w:type="dxa"/>
            <w:vAlign w:val="center"/>
          </w:tcPr>
          <w:p w14:paraId="3FDDCFBD">
            <w:pPr>
              <w:pStyle w:val="13"/>
            </w:pPr>
            <w:r>
              <w:t>≥95%</w:t>
            </w:r>
          </w:p>
        </w:tc>
        <w:tc>
          <w:tcPr>
            <w:tcW w:w="1276" w:type="dxa"/>
            <w:vAlign w:val="center"/>
          </w:tcPr>
          <w:p w14:paraId="5CD91470">
            <w:pPr>
              <w:pStyle w:val="13"/>
            </w:pPr>
            <w:r>
              <w:t>满意度调查问卷</w:t>
            </w:r>
          </w:p>
        </w:tc>
      </w:tr>
    </w:tbl>
    <w:p w14:paraId="14123395">
      <w:pPr>
        <w:sectPr>
          <w:pgSz w:w="16840" w:h="11900" w:orient="landscape"/>
          <w:pgMar w:top="1361" w:right="1020" w:bottom="1134" w:left="1020" w:header="720" w:footer="720" w:gutter="0"/>
          <w:cols w:space="720" w:num="1"/>
        </w:sectPr>
      </w:pPr>
    </w:p>
    <w:p w14:paraId="7BF1AAE9">
      <w:pPr>
        <w:spacing w:before="0" w:after="0"/>
        <w:ind w:firstLine="560"/>
        <w:jc w:val="left"/>
        <w:outlineLvl w:val="9"/>
      </w:pPr>
      <w:r>
        <w:rPr>
          <w:rFonts w:ascii="方正仿宋_GBK" w:hAnsi="方正仿宋_GBK" w:eastAsia="方正仿宋_GBK" w:cs="方正仿宋_GBK"/>
          <w:color w:val="000000"/>
          <w:sz w:val="28"/>
        </w:rPr>
        <w:t>188、2026年免保育教育费县级资金绩效目标表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85A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9A3044">
            <w:pPr>
              <w:pStyle w:val="12"/>
            </w:pPr>
            <w:r>
              <w:t>单位：元</w:t>
            </w:r>
          </w:p>
        </w:tc>
      </w:tr>
      <w:tr w14:paraId="59BAE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5758B">
            <w:pPr>
              <w:pStyle w:val="11"/>
            </w:pPr>
            <w:r>
              <w:t>项目编码</w:t>
            </w:r>
          </w:p>
        </w:tc>
        <w:tc>
          <w:tcPr>
            <w:tcW w:w="5103" w:type="dxa"/>
            <w:gridSpan w:val="2"/>
            <w:vAlign w:val="center"/>
          </w:tcPr>
          <w:p w14:paraId="28471234">
            <w:pPr>
              <w:pStyle w:val="13"/>
            </w:pPr>
            <w:r>
              <w:t>13012126P009867100049</w:t>
            </w:r>
          </w:p>
        </w:tc>
        <w:tc>
          <w:tcPr>
            <w:tcW w:w="2835" w:type="dxa"/>
            <w:vAlign w:val="center"/>
          </w:tcPr>
          <w:p w14:paraId="4C11C3F0">
            <w:pPr>
              <w:pStyle w:val="11"/>
            </w:pPr>
            <w:r>
              <w:t>项目名称</w:t>
            </w:r>
          </w:p>
        </w:tc>
        <w:tc>
          <w:tcPr>
            <w:tcW w:w="6095" w:type="dxa"/>
            <w:gridSpan w:val="3"/>
            <w:vAlign w:val="center"/>
          </w:tcPr>
          <w:p w14:paraId="47A7CC2B">
            <w:pPr>
              <w:pStyle w:val="13"/>
            </w:pPr>
            <w:r>
              <w:t>2026年免保育教育费县级资金</w:t>
            </w:r>
          </w:p>
        </w:tc>
      </w:tr>
      <w:tr w14:paraId="0D262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6CF1A">
            <w:pPr>
              <w:pStyle w:val="11"/>
            </w:pPr>
            <w:r>
              <w:t>预算规模及资金用途</w:t>
            </w:r>
          </w:p>
        </w:tc>
        <w:tc>
          <w:tcPr>
            <w:tcW w:w="2268" w:type="dxa"/>
            <w:vAlign w:val="center"/>
          </w:tcPr>
          <w:p w14:paraId="3A81A570">
            <w:pPr>
              <w:pStyle w:val="11"/>
            </w:pPr>
            <w:r>
              <w:t>预算数</w:t>
            </w:r>
          </w:p>
        </w:tc>
        <w:tc>
          <w:tcPr>
            <w:tcW w:w="2835" w:type="dxa"/>
            <w:vAlign w:val="center"/>
          </w:tcPr>
          <w:p w14:paraId="57E4BE85">
            <w:pPr>
              <w:pStyle w:val="13"/>
            </w:pPr>
            <w:r>
              <w:t>4780.00</w:t>
            </w:r>
          </w:p>
        </w:tc>
        <w:tc>
          <w:tcPr>
            <w:tcW w:w="2835" w:type="dxa"/>
            <w:vAlign w:val="center"/>
          </w:tcPr>
          <w:p w14:paraId="0201EFFE">
            <w:pPr>
              <w:pStyle w:val="11"/>
            </w:pPr>
            <w:r>
              <w:t>其中：财政    资金</w:t>
            </w:r>
          </w:p>
        </w:tc>
        <w:tc>
          <w:tcPr>
            <w:tcW w:w="2551" w:type="dxa"/>
            <w:vAlign w:val="center"/>
          </w:tcPr>
          <w:p w14:paraId="356BC887">
            <w:pPr>
              <w:pStyle w:val="13"/>
            </w:pPr>
            <w:r>
              <w:t>4780.00</w:t>
            </w:r>
          </w:p>
        </w:tc>
        <w:tc>
          <w:tcPr>
            <w:tcW w:w="2268" w:type="dxa"/>
            <w:vAlign w:val="center"/>
          </w:tcPr>
          <w:p w14:paraId="10E57E76">
            <w:pPr>
              <w:pStyle w:val="11"/>
            </w:pPr>
            <w:r>
              <w:t>其他资金</w:t>
            </w:r>
          </w:p>
        </w:tc>
        <w:tc>
          <w:tcPr>
            <w:tcW w:w="1276" w:type="dxa"/>
            <w:vAlign w:val="center"/>
          </w:tcPr>
          <w:p w14:paraId="5D6D3D0D">
            <w:pPr>
              <w:pStyle w:val="13"/>
            </w:pPr>
            <w:r>
              <w:t xml:space="preserve"> </w:t>
            </w:r>
          </w:p>
        </w:tc>
      </w:tr>
      <w:tr w14:paraId="279AF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724AF"/>
        </w:tc>
        <w:tc>
          <w:tcPr>
            <w:tcW w:w="14033" w:type="dxa"/>
            <w:gridSpan w:val="6"/>
            <w:vAlign w:val="center"/>
          </w:tcPr>
          <w:p w14:paraId="0A6FED71">
            <w:pPr>
              <w:pStyle w:val="13"/>
            </w:pPr>
            <w:r>
              <w:t>用于减免大班幼儿保育教育费。</w:t>
            </w:r>
          </w:p>
        </w:tc>
      </w:tr>
      <w:tr w14:paraId="2157B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25D4F">
            <w:pPr>
              <w:pStyle w:val="11"/>
            </w:pPr>
            <w:r>
              <w:t>资金支出计划（%）</w:t>
            </w:r>
          </w:p>
        </w:tc>
        <w:tc>
          <w:tcPr>
            <w:tcW w:w="5103" w:type="dxa"/>
            <w:gridSpan w:val="2"/>
            <w:vAlign w:val="center"/>
          </w:tcPr>
          <w:p w14:paraId="6D94A913">
            <w:pPr>
              <w:pStyle w:val="11"/>
            </w:pPr>
            <w:r>
              <w:t>3月底</w:t>
            </w:r>
          </w:p>
        </w:tc>
        <w:tc>
          <w:tcPr>
            <w:tcW w:w="2835" w:type="dxa"/>
            <w:vAlign w:val="center"/>
          </w:tcPr>
          <w:p w14:paraId="03B4DD8A">
            <w:pPr>
              <w:pStyle w:val="11"/>
            </w:pPr>
            <w:r>
              <w:t>6月底</w:t>
            </w:r>
          </w:p>
        </w:tc>
        <w:tc>
          <w:tcPr>
            <w:tcW w:w="2551" w:type="dxa"/>
            <w:vAlign w:val="center"/>
          </w:tcPr>
          <w:p w14:paraId="7604BBA4">
            <w:pPr>
              <w:pStyle w:val="11"/>
            </w:pPr>
            <w:r>
              <w:t>10月底</w:t>
            </w:r>
          </w:p>
        </w:tc>
        <w:tc>
          <w:tcPr>
            <w:tcW w:w="3544" w:type="dxa"/>
            <w:gridSpan w:val="2"/>
            <w:vAlign w:val="center"/>
          </w:tcPr>
          <w:p w14:paraId="3246D648">
            <w:pPr>
              <w:pStyle w:val="11"/>
            </w:pPr>
            <w:r>
              <w:t>12月底</w:t>
            </w:r>
          </w:p>
        </w:tc>
      </w:tr>
      <w:tr w14:paraId="0D166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F8894"/>
        </w:tc>
        <w:tc>
          <w:tcPr>
            <w:tcW w:w="5103" w:type="dxa"/>
            <w:gridSpan w:val="2"/>
            <w:vAlign w:val="center"/>
          </w:tcPr>
          <w:p w14:paraId="7382EEE6">
            <w:pPr>
              <w:pStyle w:val="14"/>
            </w:pPr>
            <w:r>
              <w:t>25%</w:t>
            </w:r>
          </w:p>
        </w:tc>
        <w:tc>
          <w:tcPr>
            <w:tcW w:w="2835" w:type="dxa"/>
            <w:vAlign w:val="center"/>
          </w:tcPr>
          <w:p w14:paraId="1C917C97">
            <w:pPr>
              <w:pStyle w:val="14"/>
            </w:pPr>
            <w:r>
              <w:t>50%</w:t>
            </w:r>
          </w:p>
        </w:tc>
        <w:tc>
          <w:tcPr>
            <w:tcW w:w="2551" w:type="dxa"/>
            <w:vAlign w:val="center"/>
          </w:tcPr>
          <w:p w14:paraId="26E7B4BB">
            <w:pPr>
              <w:pStyle w:val="14"/>
            </w:pPr>
            <w:r>
              <w:t>75%</w:t>
            </w:r>
          </w:p>
        </w:tc>
        <w:tc>
          <w:tcPr>
            <w:tcW w:w="3544" w:type="dxa"/>
            <w:gridSpan w:val="2"/>
            <w:vAlign w:val="center"/>
          </w:tcPr>
          <w:p w14:paraId="15AC0F12">
            <w:pPr>
              <w:pStyle w:val="14"/>
            </w:pPr>
            <w:r>
              <w:t>100%</w:t>
            </w:r>
          </w:p>
        </w:tc>
      </w:tr>
      <w:tr w14:paraId="41299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98DD0">
            <w:pPr>
              <w:pStyle w:val="11"/>
            </w:pPr>
            <w:r>
              <w:t>绩效目标</w:t>
            </w:r>
          </w:p>
        </w:tc>
        <w:tc>
          <w:tcPr>
            <w:tcW w:w="14033" w:type="dxa"/>
            <w:gridSpan w:val="6"/>
            <w:vAlign w:val="center"/>
          </w:tcPr>
          <w:p w14:paraId="581A29EC">
            <w:pPr>
              <w:pStyle w:val="13"/>
            </w:pPr>
            <w:r>
              <w:t>1.通过减免保育教育费，保障在园幼儿正常接受教育教学，提升幼儿园教育教学质量。</w:t>
            </w:r>
          </w:p>
        </w:tc>
      </w:tr>
    </w:tbl>
    <w:p w14:paraId="3A5023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EDA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27FE58">
            <w:pPr>
              <w:pStyle w:val="11"/>
            </w:pPr>
            <w:r>
              <w:t>一级指标</w:t>
            </w:r>
          </w:p>
        </w:tc>
        <w:tc>
          <w:tcPr>
            <w:tcW w:w="2268" w:type="dxa"/>
            <w:vAlign w:val="center"/>
          </w:tcPr>
          <w:p w14:paraId="35A4D3AA">
            <w:pPr>
              <w:pStyle w:val="11"/>
            </w:pPr>
            <w:r>
              <w:t>二级指标</w:t>
            </w:r>
          </w:p>
        </w:tc>
        <w:tc>
          <w:tcPr>
            <w:tcW w:w="2835" w:type="dxa"/>
            <w:vAlign w:val="center"/>
          </w:tcPr>
          <w:p w14:paraId="3920BDD9">
            <w:pPr>
              <w:pStyle w:val="11"/>
            </w:pPr>
            <w:r>
              <w:t>三级指标</w:t>
            </w:r>
          </w:p>
        </w:tc>
        <w:tc>
          <w:tcPr>
            <w:tcW w:w="5386" w:type="dxa"/>
            <w:vAlign w:val="center"/>
          </w:tcPr>
          <w:p w14:paraId="42B7D699">
            <w:pPr>
              <w:pStyle w:val="11"/>
            </w:pPr>
            <w:r>
              <w:t>绩效指标描述</w:t>
            </w:r>
          </w:p>
        </w:tc>
        <w:tc>
          <w:tcPr>
            <w:tcW w:w="2268" w:type="dxa"/>
            <w:vAlign w:val="center"/>
          </w:tcPr>
          <w:p w14:paraId="3C96ED17">
            <w:pPr>
              <w:pStyle w:val="11"/>
            </w:pPr>
            <w:r>
              <w:t>指标值</w:t>
            </w:r>
          </w:p>
        </w:tc>
        <w:tc>
          <w:tcPr>
            <w:tcW w:w="1276" w:type="dxa"/>
            <w:vAlign w:val="center"/>
          </w:tcPr>
          <w:p w14:paraId="464004BD">
            <w:pPr>
              <w:pStyle w:val="11"/>
            </w:pPr>
            <w:r>
              <w:t>指标值确定依据</w:t>
            </w:r>
          </w:p>
        </w:tc>
      </w:tr>
      <w:tr w14:paraId="13047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DDDC30">
            <w:pPr>
              <w:pStyle w:val="14"/>
            </w:pPr>
            <w:r>
              <w:t>产出指标</w:t>
            </w:r>
          </w:p>
        </w:tc>
        <w:tc>
          <w:tcPr>
            <w:tcW w:w="2268" w:type="dxa"/>
            <w:vAlign w:val="center"/>
          </w:tcPr>
          <w:p w14:paraId="13BCEC6C">
            <w:pPr>
              <w:pStyle w:val="13"/>
            </w:pPr>
            <w:r>
              <w:t>数量指标</w:t>
            </w:r>
          </w:p>
        </w:tc>
        <w:tc>
          <w:tcPr>
            <w:tcW w:w="2835" w:type="dxa"/>
            <w:vAlign w:val="center"/>
          </w:tcPr>
          <w:p w14:paraId="51B43A4C">
            <w:pPr>
              <w:pStyle w:val="13"/>
            </w:pPr>
            <w:r>
              <w:t>享受减免保育教育费的幼儿数量</w:t>
            </w:r>
          </w:p>
        </w:tc>
        <w:tc>
          <w:tcPr>
            <w:tcW w:w="5386" w:type="dxa"/>
            <w:vAlign w:val="center"/>
          </w:tcPr>
          <w:p w14:paraId="51FB78CF">
            <w:pPr>
              <w:pStyle w:val="13"/>
            </w:pPr>
            <w:r>
              <w:t>享受减免保育教育费的幼儿数量</w:t>
            </w:r>
          </w:p>
        </w:tc>
        <w:tc>
          <w:tcPr>
            <w:tcW w:w="2268" w:type="dxa"/>
            <w:vAlign w:val="center"/>
          </w:tcPr>
          <w:p w14:paraId="625837D6">
            <w:pPr>
              <w:pStyle w:val="13"/>
            </w:pPr>
            <w:r>
              <w:t>≥32人</w:t>
            </w:r>
          </w:p>
        </w:tc>
        <w:tc>
          <w:tcPr>
            <w:tcW w:w="1276" w:type="dxa"/>
            <w:vAlign w:val="center"/>
          </w:tcPr>
          <w:p w14:paraId="2EBE0259">
            <w:pPr>
              <w:pStyle w:val="13"/>
            </w:pPr>
            <w:r>
              <w:t>实际在园人数</w:t>
            </w:r>
          </w:p>
        </w:tc>
      </w:tr>
      <w:tr w14:paraId="6F3E2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554A8"/>
        </w:tc>
        <w:tc>
          <w:tcPr>
            <w:tcW w:w="2268" w:type="dxa"/>
            <w:vAlign w:val="center"/>
          </w:tcPr>
          <w:p w14:paraId="709C3C23">
            <w:pPr>
              <w:pStyle w:val="13"/>
            </w:pPr>
            <w:r>
              <w:t>数量指标</w:t>
            </w:r>
          </w:p>
        </w:tc>
        <w:tc>
          <w:tcPr>
            <w:tcW w:w="2835" w:type="dxa"/>
            <w:vAlign w:val="center"/>
          </w:tcPr>
          <w:p w14:paraId="3CDBA3E5">
            <w:pPr>
              <w:pStyle w:val="13"/>
            </w:pPr>
            <w:r>
              <w:t>在园教职工人数</w:t>
            </w:r>
          </w:p>
        </w:tc>
        <w:tc>
          <w:tcPr>
            <w:tcW w:w="5386" w:type="dxa"/>
            <w:vAlign w:val="center"/>
          </w:tcPr>
          <w:p w14:paraId="17F5E7D5">
            <w:pPr>
              <w:pStyle w:val="13"/>
            </w:pPr>
            <w:r>
              <w:t>在园教职工人数</w:t>
            </w:r>
          </w:p>
        </w:tc>
        <w:tc>
          <w:tcPr>
            <w:tcW w:w="2268" w:type="dxa"/>
            <w:vAlign w:val="center"/>
          </w:tcPr>
          <w:p w14:paraId="4DF1B13F">
            <w:pPr>
              <w:pStyle w:val="13"/>
            </w:pPr>
            <w:r>
              <w:t>≥8人</w:t>
            </w:r>
          </w:p>
        </w:tc>
        <w:tc>
          <w:tcPr>
            <w:tcW w:w="1276" w:type="dxa"/>
            <w:vAlign w:val="center"/>
          </w:tcPr>
          <w:p w14:paraId="31C9DCF4">
            <w:pPr>
              <w:pStyle w:val="13"/>
            </w:pPr>
            <w:r>
              <w:t>2026年工作计划</w:t>
            </w:r>
          </w:p>
        </w:tc>
      </w:tr>
      <w:tr w14:paraId="21774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5965A"/>
        </w:tc>
        <w:tc>
          <w:tcPr>
            <w:tcW w:w="2268" w:type="dxa"/>
            <w:vAlign w:val="center"/>
          </w:tcPr>
          <w:p w14:paraId="0D24A846">
            <w:pPr>
              <w:pStyle w:val="13"/>
            </w:pPr>
            <w:r>
              <w:t>质量指标</w:t>
            </w:r>
          </w:p>
        </w:tc>
        <w:tc>
          <w:tcPr>
            <w:tcW w:w="2835" w:type="dxa"/>
            <w:vAlign w:val="center"/>
          </w:tcPr>
          <w:p w14:paraId="0AA149C4">
            <w:pPr>
              <w:pStyle w:val="13"/>
            </w:pPr>
            <w:r>
              <w:t>幼儿园教育重点工作完成率</w:t>
            </w:r>
          </w:p>
        </w:tc>
        <w:tc>
          <w:tcPr>
            <w:tcW w:w="5386" w:type="dxa"/>
            <w:vAlign w:val="center"/>
          </w:tcPr>
          <w:p w14:paraId="0966B01B">
            <w:pPr>
              <w:pStyle w:val="13"/>
            </w:pPr>
            <w:r>
              <w:t>幼儿园教育重点工作完成率</w:t>
            </w:r>
          </w:p>
        </w:tc>
        <w:tc>
          <w:tcPr>
            <w:tcW w:w="2268" w:type="dxa"/>
            <w:vAlign w:val="center"/>
          </w:tcPr>
          <w:p w14:paraId="747E0B31">
            <w:pPr>
              <w:pStyle w:val="13"/>
            </w:pPr>
            <w:r>
              <w:t>100%</w:t>
            </w:r>
          </w:p>
        </w:tc>
        <w:tc>
          <w:tcPr>
            <w:tcW w:w="1276" w:type="dxa"/>
            <w:vAlign w:val="center"/>
          </w:tcPr>
          <w:p w14:paraId="36B53C5D">
            <w:pPr>
              <w:pStyle w:val="13"/>
            </w:pPr>
            <w:r>
              <w:t>2026年工作计划</w:t>
            </w:r>
          </w:p>
        </w:tc>
      </w:tr>
      <w:tr w14:paraId="31A76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1E11F"/>
        </w:tc>
        <w:tc>
          <w:tcPr>
            <w:tcW w:w="2268" w:type="dxa"/>
            <w:vAlign w:val="center"/>
          </w:tcPr>
          <w:p w14:paraId="481E4DC0">
            <w:pPr>
              <w:pStyle w:val="13"/>
            </w:pPr>
            <w:r>
              <w:t>时效指标</w:t>
            </w:r>
          </w:p>
        </w:tc>
        <w:tc>
          <w:tcPr>
            <w:tcW w:w="2835" w:type="dxa"/>
            <w:vAlign w:val="center"/>
          </w:tcPr>
          <w:p w14:paraId="3D764612">
            <w:pPr>
              <w:pStyle w:val="13"/>
            </w:pPr>
            <w:r>
              <w:t>保障时限</w:t>
            </w:r>
          </w:p>
        </w:tc>
        <w:tc>
          <w:tcPr>
            <w:tcW w:w="5386" w:type="dxa"/>
            <w:vAlign w:val="center"/>
          </w:tcPr>
          <w:p w14:paraId="1F7004F6">
            <w:pPr>
              <w:pStyle w:val="13"/>
            </w:pPr>
            <w:r>
              <w:t>保障幼儿园教育教学工作的时限</w:t>
            </w:r>
          </w:p>
        </w:tc>
        <w:tc>
          <w:tcPr>
            <w:tcW w:w="2268" w:type="dxa"/>
            <w:vAlign w:val="center"/>
          </w:tcPr>
          <w:p w14:paraId="76B18767">
            <w:pPr>
              <w:pStyle w:val="13"/>
            </w:pPr>
            <w:r>
              <w:t>1年</w:t>
            </w:r>
          </w:p>
        </w:tc>
        <w:tc>
          <w:tcPr>
            <w:tcW w:w="1276" w:type="dxa"/>
            <w:vAlign w:val="center"/>
          </w:tcPr>
          <w:p w14:paraId="2E1A920F">
            <w:pPr>
              <w:pStyle w:val="13"/>
            </w:pPr>
            <w:r>
              <w:t>2026年工作计划</w:t>
            </w:r>
          </w:p>
        </w:tc>
      </w:tr>
      <w:tr w14:paraId="35643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99CA2"/>
        </w:tc>
        <w:tc>
          <w:tcPr>
            <w:tcW w:w="2268" w:type="dxa"/>
            <w:vAlign w:val="center"/>
          </w:tcPr>
          <w:p w14:paraId="3A4D78CE">
            <w:pPr>
              <w:pStyle w:val="13"/>
            </w:pPr>
            <w:r>
              <w:t>成本指标</w:t>
            </w:r>
          </w:p>
        </w:tc>
        <w:tc>
          <w:tcPr>
            <w:tcW w:w="2835" w:type="dxa"/>
            <w:vAlign w:val="center"/>
          </w:tcPr>
          <w:p w14:paraId="72AB7C02">
            <w:pPr>
              <w:pStyle w:val="13"/>
            </w:pPr>
            <w:r>
              <w:t>教职工工资、社保发放成本</w:t>
            </w:r>
          </w:p>
        </w:tc>
        <w:tc>
          <w:tcPr>
            <w:tcW w:w="5386" w:type="dxa"/>
            <w:vAlign w:val="center"/>
          </w:tcPr>
          <w:p w14:paraId="1647B0DB">
            <w:pPr>
              <w:pStyle w:val="13"/>
            </w:pPr>
            <w:r>
              <w:t>教职工工资、社保发放成本</w:t>
            </w:r>
          </w:p>
        </w:tc>
        <w:tc>
          <w:tcPr>
            <w:tcW w:w="2268" w:type="dxa"/>
            <w:vAlign w:val="center"/>
          </w:tcPr>
          <w:p w14:paraId="4BEFCDA9">
            <w:pPr>
              <w:pStyle w:val="13"/>
            </w:pPr>
            <w:r>
              <w:t>≤4780元</w:t>
            </w:r>
          </w:p>
        </w:tc>
        <w:tc>
          <w:tcPr>
            <w:tcW w:w="1276" w:type="dxa"/>
            <w:vAlign w:val="center"/>
          </w:tcPr>
          <w:p w14:paraId="6C01CC5B">
            <w:pPr>
              <w:pStyle w:val="13"/>
            </w:pPr>
            <w:r>
              <w:t>2026年工作计划</w:t>
            </w:r>
          </w:p>
        </w:tc>
      </w:tr>
      <w:tr w14:paraId="6EE61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AEFC0">
            <w:pPr>
              <w:pStyle w:val="14"/>
            </w:pPr>
            <w:r>
              <w:t>效益指标</w:t>
            </w:r>
          </w:p>
        </w:tc>
        <w:tc>
          <w:tcPr>
            <w:tcW w:w="2268" w:type="dxa"/>
            <w:vAlign w:val="center"/>
          </w:tcPr>
          <w:p w14:paraId="31781D29">
            <w:pPr>
              <w:pStyle w:val="13"/>
            </w:pPr>
            <w:r>
              <w:t>社会效益指标</w:t>
            </w:r>
          </w:p>
        </w:tc>
        <w:tc>
          <w:tcPr>
            <w:tcW w:w="2835" w:type="dxa"/>
            <w:vAlign w:val="center"/>
          </w:tcPr>
          <w:p w14:paraId="2928F3FF">
            <w:pPr>
              <w:pStyle w:val="13"/>
            </w:pPr>
            <w:r>
              <w:t>幼儿园工作正常运转率</w:t>
            </w:r>
          </w:p>
        </w:tc>
        <w:tc>
          <w:tcPr>
            <w:tcW w:w="5386" w:type="dxa"/>
            <w:vAlign w:val="center"/>
          </w:tcPr>
          <w:p w14:paraId="43CC9A4D">
            <w:pPr>
              <w:pStyle w:val="13"/>
            </w:pPr>
            <w:r>
              <w:t>幼儿园工作正常运转率</w:t>
            </w:r>
          </w:p>
        </w:tc>
        <w:tc>
          <w:tcPr>
            <w:tcW w:w="2268" w:type="dxa"/>
            <w:vAlign w:val="center"/>
          </w:tcPr>
          <w:p w14:paraId="3344E7F9">
            <w:pPr>
              <w:pStyle w:val="13"/>
            </w:pPr>
            <w:r>
              <w:t>100%</w:t>
            </w:r>
          </w:p>
        </w:tc>
        <w:tc>
          <w:tcPr>
            <w:tcW w:w="1276" w:type="dxa"/>
            <w:vAlign w:val="center"/>
          </w:tcPr>
          <w:p w14:paraId="14CF57FB">
            <w:pPr>
              <w:pStyle w:val="13"/>
            </w:pPr>
            <w:r>
              <w:t>2026年工作计划</w:t>
            </w:r>
          </w:p>
        </w:tc>
      </w:tr>
      <w:tr w14:paraId="229B9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EE87B"/>
        </w:tc>
        <w:tc>
          <w:tcPr>
            <w:tcW w:w="2268" w:type="dxa"/>
            <w:vAlign w:val="center"/>
          </w:tcPr>
          <w:p w14:paraId="398067C2">
            <w:pPr>
              <w:pStyle w:val="13"/>
            </w:pPr>
            <w:r>
              <w:t>社会效益指标</w:t>
            </w:r>
          </w:p>
        </w:tc>
        <w:tc>
          <w:tcPr>
            <w:tcW w:w="2835" w:type="dxa"/>
            <w:vAlign w:val="center"/>
          </w:tcPr>
          <w:p w14:paraId="5EDF6A55">
            <w:pPr>
              <w:pStyle w:val="13"/>
            </w:pPr>
            <w:r>
              <w:t>学前教育入园率</w:t>
            </w:r>
          </w:p>
        </w:tc>
        <w:tc>
          <w:tcPr>
            <w:tcW w:w="5386" w:type="dxa"/>
            <w:vAlign w:val="center"/>
          </w:tcPr>
          <w:p w14:paraId="6C9FBDF1">
            <w:pPr>
              <w:pStyle w:val="13"/>
            </w:pPr>
            <w:r>
              <w:t>学前教育入园率</w:t>
            </w:r>
          </w:p>
        </w:tc>
        <w:tc>
          <w:tcPr>
            <w:tcW w:w="2268" w:type="dxa"/>
            <w:vAlign w:val="center"/>
          </w:tcPr>
          <w:p w14:paraId="54D126B1">
            <w:pPr>
              <w:pStyle w:val="13"/>
            </w:pPr>
            <w:r>
              <w:t>100%</w:t>
            </w:r>
          </w:p>
        </w:tc>
        <w:tc>
          <w:tcPr>
            <w:tcW w:w="1276" w:type="dxa"/>
            <w:vAlign w:val="center"/>
          </w:tcPr>
          <w:p w14:paraId="520D6D6D">
            <w:pPr>
              <w:pStyle w:val="13"/>
            </w:pPr>
            <w:r>
              <w:t>2026年工作计划</w:t>
            </w:r>
          </w:p>
        </w:tc>
      </w:tr>
      <w:tr w14:paraId="6D57C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25E573">
            <w:pPr>
              <w:pStyle w:val="14"/>
            </w:pPr>
            <w:r>
              <w:t>满意度指标</w:t>
            </w:r>
          </w:p>
        </w:tc>
        <w:tc>
          <w:tcPr>
            <w:tcW w:w="2268" w:type="dxa"/>
            <w:vAlign w:val="center"/>
          </w:tcPr>
          <w:p w14:paraId="7727102B">
            <w:pPr>
              <w:pStyle w:val="13"/>
            </w:pPr>
            <w:r>
              <w:t>服务对象满意度指标</w:t>
            </w:r>
          </w:p>
        </w:tc>
        <w:tc>
          <w:tcPr>
            <w:tcW w:w="2835" w:type="dxa"/>
            <w:vAlign w:val="center"/>
          </w:tcPr>
          <w:p w14:paraId="10802C61">
            <w:pPr>
              <w:pStyle w:val="13"/>
            </w:pPr>
            <w:r>
              <w:t>幼儿家长满意度</w:t>
            </w:r>
          </w:p>
        </w:tc>
        <w:tc>
          <w:tcPr>
            <w:tcW w:w="5386" w:type="dxa"/>
            <w:vAlign w:val="center"/>
          </w:tcPr>
          <w:p w14:paraId="12F5DD90">
            <w:pPr>
              <w:pStyle w:val="13"/>
            </w:pPr>
            <w:r>
              <w:t>幼儿家长满意度</w:t>
            </w:r>
          </w:p>
        </w:tc>
        <w:tc>
          <w:tcPr>
            <w:tcW w:w="2268" w:type="dxa"/>
            <w:vAlign w:val="center"/>
          </w:tcPr>
          <w:p w14:paraId="0265501D">
            <w:pPr>
              <w:pStyle w:val="13"/>
            </w:pPr>
            <w:r>
              <w:t>≥95%</w:t>
            </w:r>
          </w:p>
        </w:tc>
        <w:tc>
          <w:tcPr>
            <w:tcW w:w="1276" w:type="dxa"/>
            <w:vAlign w:val="center"/>
          </w:tcPr>
          <w:p w14:paraId="25BF27CD">
            <w:pPr>
              <w:pStyle w:val="13"/>
            </w:pPr>
            <w:r>
              <w:t>满意度调查问卷</w:t>
            </w:r>
          </w:p>
        </w:tc>
      </w:tr>
      <w:tr w14:paraId="51273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33BD7"/>
        </w:tc>
        <w:tc>
          <w:tcPr>
            <w:tcW w:w="2268" w:type="dxa"/>
            <w:vAlign w:val="center"/>
          </w:tcPr>
          <w:p w14:paraId="4FADB095">
            <w:pPr>
              <w:pStyle w:val="13"/>
            </w:pPr>
            <w:r>
              <w:t>服务对象满意度指标</w:t>
            </w:r>
          </w:p>
        </w:tc>
        <w:tc>
          <w:tcPr>
            <w:tcW w:w="2835" w:type="dxa"/>
            <w:vAlign w:val="center"/>
          </w:tcPr>
          <w:p w14:paraId="2523AE3F">
            <w:pPr>
              <w:pStyle w:val="13"/>
            </w:pPr>
            <w:r>
              <w:t>幼儿园在职教职工满意度</w:t>
            </w:r>
          </w:p>
        </w:tc>
        <w:tc>
          <w:tcPr>
            <w:tcW w:w="5386" w:type="dxa"/>
            <w:vAlign w:val="center"/>
          </w:tcPr>
          <w:p w14:paraId="240D89F5">
            <w:pPr>
              <w:pStyle w:val="13"/>
            </w:pPr>
            <w:r>
              <w:t>幼儿园在职教职工满意度</w:t>
            </w:r>
          </w:p>
        </w:tc>
        <w:tc>
          <w:tcPr>
            <w:tcW w:w="2268" w:type="dxa"/>
            <w:vAlign w:val="center"/>
          </w:tcPr>
          <w:p w14:paraId="42091541">
            <w:pPr>
              <w:pStyle w:val="13"/>
            </w:pPr>
            <w:r>
              <w:t>≥95%</w:t>
            </w:r>
          </w:p>
        </w:tc>
        <w:tc>
          <w:tcPr>
            <w:tcW w:w="1276" w:type="dxa"/>
            <w:vAlign w:val="center"/>
          </w:tcPr>
          <w:p w14:paraId="2DC74BEE">
            <w:pPr>
              <w:pStyle w:val="13"/>
            </w:pPr>
            <w:r>
              <w:t>满意度调查问卷</w:t>
            </w:r>
          </w:p>
        </w:tc>
      </w:tr>
    </w:tbl>
    <w:p w14:paraId="5218F9E7">
      <w:pPr>
        <w:sectPr>
          <w:pgSz w:w="16840" w:h="11900" w:orient="landscape"/>
          <w:pgMar w:top="1361" w:right="1020" w:bottom="1134" w:left="1020" w:header="720" w:footer="720" w:gutter="0"/>
          <w:cols w:space="720" w:num="1"/>
        </w:sectPr>
      </w:pPr>
    </w:p>
    <w:p w14:paraId="2164D3EC">
      <w:pPr>
        <w:spacing w:before="0" w:after="0"/>
        <w:ind w:firstLine="560"/>
        <w:jc w:val="left"/>
        <w:outlineLvl w:val="9"/>
      </w:pPr>
      <w:r>
        <w:rPr>
          <w:rFonts w:ascii="方正仿宋_GBK" w:hAnsi="方正仿宋_GBK" w:eastAsia="方正仿宋_GBK" w:cs="方正仿宋_GBK"/>
          <w:color w:val="000000"/>
          <w:sz w:val="28"/>
        </w:rPr>
        <w:t>189、2026年小学公用经费县级配套资金绩效目标表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3D0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A70426">
            <w:pPr>
              <w:pStyle w:val="12"/>
            </w:pPr>
            <w:r>
              <w:t>单位：元</w:t>
            </w:r>
          </w:p>
        </w:tc>
      </w:tr>
      <w:tr w14:paraId="27AF4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E464B9">
            <w:pPr>
              <w:pStyle w:val="11"/>
            </w:pPr>
            <w:r>
              <w:t>项目编码</w:t>
            </w:r>
          </w:p>
        </w:tc>
        <w:tc>
          <w:tcPr>
            <w:tcW w:w="5103" w:type="dxa"/>
            <w:gridSpan w:val="2"/>
            <w:vAlign w:val="center"/>
          </w:tcPr>
          <w:p w14:paraId="7DB04429">
            <w:pPr>
              <w:pStyle w:val="13"/>
            </w:pPr>
            <w:r>
              <w:t>13012126P00003410013M</w:t>
            </w:r>
          </w:p>
        </w:tc>
        <w:tc>
          <w:tcPr>
            <w:tcW w:w="2835" w:type="dxa"/>
            <w:vAlign w:val="center"/>
          </w:tcPr>
          <w:p w14:paraId="2705D022">
            <w:pPr>
              <w:pStyle w:val="11"/>
            </w:pPr>
            <w:r>
              <w:t>项目名称</w:t>
            </w:r>
          </w:p>
        </w:tc>
        <w:tc>
          <w:tcPr>
            <w:tcW w:w="6095" w:type="dxa"/>
            <w:gridSpan w:val="3"/>
            <w:vAlign w:val="center"/>
          </w:tcPr>
          <w:p w14:paraId="6FBC6A45">
            <w:pPr>
              <w:pStyle w:val="13"/>
            </w:pPr>
            <w:r>
              <w:t>2026年小学公用经费县级配套资金</w:t>
            </w:r>
          </w:p>
        </w:tc>
      </w:tr>
      <w:tr w14:paraId="4BD27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2816A">
            <w:pPr>
              <w:pStyle w:val="11"/>
            </w:pPr>
            <w:r>
              <w:t>预算规模及资金用途</w:t>
            </w:r>
          </w:p>
        </w:tc>
        <w:tc>
          <w:tcPr>
            <w:tcW w:w="2268" w:type="dxa"/>
            <w:vAlign w:val="center"/>
          </w:tcPr>
          <w:p w14:paraId="16C35F7B">
            <w:pPr>
              <w:pStyle w:val="11"/>
            </w:pPr>
            <w:r>
              <w:t>预算数</w:t>
            </w:r>
          </w:p>
        </w:tc>
        <w:tc>
          <w:tcPr>
            <w:tcW w:w="2835" w:type="dxa"/>
            <w:vAlign w:val="center"/>
          </w:tcPr>
          <w:p w14:paraId="4E705751">
            <w:pPr>
              <w:pStyle w:val="13"/>
            </w:pPr>
            <w:r>
              <w:t>58172.00</w:t>
            </w:r>
          </w:p>
        </w:tc>
        <w:tc>
          <w:tcPr>
            <w:tcW w:w="2835" w:type="dxa"/>
            <w:vAlign w:val="center"/>
          </w:tcPr>
          <w:p w14:paraId="44E19748">
            <w:pPr>
              <w:pStyle w:val="11"/>
            </w:pPr>
            <w:r>
              <w:t>其中：财政    资金</w:t>
            </w:r>
          </w:p>
        </w:tc>
        <w:tc>
          <w:tcPr>
            <w:tcW w:w="2551" w:type="dxa"/>
            <w:vAlign w:val="center"/>
          </w:tcPr>
          <w:p w14:paraId="6CFA7109">
            <w:pPr>
              <w:pStyle w:val="13"/>
            </w:pPr>
            <w:r>
              <w:t>58172.00</w:t>
            </w:r>
          </w:p>
        </w:tc>
        <w:tc>
          <w:tcPr>
            <w:tcW w:w="2268" w:type="dxa"/>
            <w:vAlign w:val="center"/>
          </w:tcPr>
          <w:p w14:paraId="2A699446">
            <w:pPr>
              <w:pStyle w:val="11"/>
            </w:pPr>
            <w:r>
              <w:t>其他资金</w:t>
            </w:r>
          </w:p>
        </w:tc>
        <w:tc>
          <w:tcPr>
            <w:tcW w:w="1276" w:type="dxa"/>
            <w:vAlign w:val="center"/>
          </w:tcPr>
          <w:p w14:paraId="44F62A31">
            <w:pPr>
              <w:pStyle w:val="13"/>
            </w:pPr>
            <w:r>
              <w:t xml:space="preserve"> </w:t>
            </w:r>
          </w:p>
        </w:tc>
      </w:tr>
      <w:tr w14:paraId="48CB1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A8026"/>
        </w:tc>
        <w:tc>
          <w:tcPr>
            <w:tcW w:w="14033" w:type="dxa"/>
            <w:gridSpan w:val="6"/>
            <w:vAlign w:val="center"/>
          </w:tcPr>
          <w:p w14:paraId="48FBDA18">
            <w:pPr>
              <w:pStyle w:val="13"/>
            </w:pPr>
            <w:r>
              <w:t>对师生522 人、住宿生232人、随班就读2人进行相关补贴，保证中小学校高效平稳运转、保质保量完成义务教学任务。</w:t>
            </w:r>
          </w:p>
        </w:tc>
      </w:tr>
      <w:tr w14:paraId="3C9B0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697C9">
            <w:pPr>
              <w:pStyle w:val="11"/>
            </w:pPr>
            <w:r>
              <w:t>资金支出计划（%）</w:t>
            </w:r>
          </w:p>
        </w:tc>
        <w:tc>
          <w:tcPr>
            <w:tcW w:w="5103" w:type="dxa"/>
            <w:gridSpan w:val="2"/>
            <w:vAlign w:val="center"/>
          </w:tcPr>
          <w:p w14:paraId="4E5E84B6">
            <w:pPr>
              <w:pStyle w:val="11"/>
            </w:pPr>
            <w:r>
              <w:t>3月底</w:t>
            </w:r>
          </w:p>
        </w:tc>
        <w:tc>
          <w:tcPr>
            <w:tcW w:w="2835" w:type="dxa"/>
            <w:vAlign w:val="center"/>
          </w:tcPr>
          <w:p w14:paraId="1A2D21E1">
            <w:pPr>
              <w:pStyle w:val="11"/>
            </w:pPr>
            <w:r>
              <w:t>6月底</w:t>
            </w:r>
          </w:p>
        </w:tc>
        <w:tc>
          <w:tcPr>
            <w:tcW w:w="2551" w:type="dxa"/>
            <w:vAlign w:val="center"/>
          </w:tcPr>
          <w:p w14:paraId="44CCA482">
            <w:pPr>
              <w:pStyle w:val="11"/>
            </w:pPr>
            <w:r>
              <w:t>10月底</w:t>
            </w:r>
          </w:p>
        </w:tc>
        <w:tc>
          <w:tcPr>
            <w:tcW w:w="3544" w:type="dxa"/>
            <w:gridSpan w:val="2"/>
            <w:vAlign w:val="center"/>
          </w:tcPr>
          <w:p w14:paraId="179339C5">
            <w:pPr>
              <w:pStyle w:val="11"/>
            </w:pPr>
            <w:r>
              <w:t>12月底</w:t>
            </w:r>
          </w:p>
        </w:tc>
      </w:tr>
      <w:tr w14:paraId="4B68F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6B97D4"/>
        </w:tc>
        <w:tc>
          <w:tcPr>
            <w:tcW w:w="5103" w:type="dxa"/>
            <w:gridSpan w:val="2"/>
            <w:vAlign w:val="center"/>
          </w:tcPr>
          <w:p w14:paraId="333A4506">
            <w:pPr>
              <w:pStyle w:val="14"/>
            </w:pPr>
            <w:r>
              <w:t>25%</w:t>
            </w:r>
          </w:p>
        </w:tc>
        <w:tc>
          <w:tcPr>
            <w:tcW w:w="2835" w:type="dxa"/>
            <w:vAlign w:val="center"/>
          </w:tcPr>
          <w:p w14:paraId="2B0135F3">
            <w:pPr>
              <w:pStyle w:val="14"/>
            </w:pPr>
            <w:r>
              <w:t>50%</w:t>
            </w:r>
          </w:p>
        </w:tc>
        <w:tc>
          <w:tcPr>
            <w:tcW w:w="2551" w:type="dxa"/>
            <w:vAlign w:val="center"/>
          </w:tcPr>
          <w:p w14:paraId="55D81A18">
            <w:pPr>
              <w:pStyle w:val="14"/>
            </w:pPr>
            <w:r>
              <w:t>75%</w:t>
            </w:r>
          </w:p>
        </w:tc>
        <w:tc>
          <w:tcPr>
            <w:tcW w:w="3544" w:type="dxa"/>
            <w:gridSpan w:val="2"/>
            <w:vAlign w:val="center"/>
          </w:tcPr>
          <w:p w14:paraId="448FD2FE">
            <w:pPr>
              <w:pStyle w:val="14"/>
            </w:pPr>
            <w:r>
              <w:t>100%</w:t>
            </w:r>
          </w:p>
        </w:tc>
      </w:tr>
      <w:tr w14:paraId="6F5CE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66021">
            <w:pPr>
              <w:pStyle w:val="11"/>
            </w:pPr>
            <w:r>
              <w:t>绩效目标</w:t>
            </w:r>
          </w:p>
        </w:tc>
        <w:tc>
          <w:tcPr>
            <w:tcW w:w="14033" w:type="dxa"/>
            <w:gridSpan w:val="6"/>
            <w:vAlign w:val="center"/>
          </w:tcPr>
          <w:p w14:paraId="6525ED9D">
            <w:pPr>
              <w:pStyle w:val="13"/>
            </w:pPr>
            <w:r>
              <w:t>1.通过对师生522 人、住宿生232人、随班就读2人进行相关补贴，保证中小学校高效平稳运转、保质保量完成义务教学任务。</w:t>
            </w:r>
          </w:p>
        </w:tc>
      </w:tr>
    </w:tbl>
    <w:p w14:paraId="09DFBF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1FC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E482E5">
            <w:pPr>
              <w:pStyle w:val="11"/>
            </w:pPr>
            <w:r>
              <w:t>一级指标</w:t>
            </w:r>
          </w:p>
        </w:tc>
        <w:tc>
          <w:tcPr>
            <w:tcW w:w="2268" w:type="dxa"/>
            <w:vAlign w:val="center"/>
          </w:tcPr>
          <w:p w14:paraId="02356B68">
            <w:pPr>
              <w:pStyle w:val="11"/>
            </w:pPr>
            <w:r>
              <w:t>二级指标</w:t>
            </w:r>
          </w:p>
        </w:tc>
        <w:tc>
          <w:tcPr>
            <w:tcW w:w="2835" w:type="dxa"/>
            <w:vAlign w:val="center"/>
          </w:tcPr>
          <w:p w14:paraId="660BB734">
            <w:pPr>
              <w:pStyle w:val="11"/>
            </w:pPr>
            <w:r>
              <w:t>三级指标</w:t>
            </w:r>
          </w:p>
        </w:tc>
        <w:tc>
          <w:tcPr>
            <w:tcW w:w="5386" w:type="dxa"/>
            <w:vAlign w:val="center"/>
          </w:tcPr>
          <w:p w14:paraId="22AC4E38">
            <w:pPr>
              <w:pStyle w:val="11"/>
            </w:pPr>
            <w:r>
              <w:t>绩效指标描述</w:t>
            </w:r>
          </w:p>
        </w:tc>
        <w:tc>
          <w:tcPr>
            <w:tcW w:w="2268" w:type="dxa"/>
            <w:vAlign w:val="center"/>
          </w:tcPr>
          <w:p w14:paraId="37C0898D">
            <w:pPr>
              <w:pStyle w:val="11"/>
            </w:pPr>
            <w:r>
              <w:t>指标值</w:t>
            </w:r>
          </w:p>
        </w:tc>
        <w:tc>
          <w:tcPr>
            <w:tcW w:w="1276" w:type="dxa"/>
            <w:vAlign w:val="center"/>
          </w:tcPr>
          <w:p w14:paraId="45B44BDD">
            <w:pPr>
              <w:pStyle w:val="11"/>
            </w:pPr>
            <w:r>
              <w:t>指标值确定依据</w:t>
            </w:r>
          </w:p>
        </w:tc>
      </w:tr>
      <w:tr w14:paraId="5178C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02BB5D">
            <w:pPr>
              <w:pStyle w:val="14"/>
            </w:pPr>
            <w:r>
              <w:t>产出指标</w:t>
            </w:r>
          </w:p>
        </w:tc>
        <w:tc>
          <w:tcPr>
            <w:tcW w:w="2268" w:type="dxa"/>
            <w:vAlign w:val="center"/>
          </w:tcPr>
          <w:p w14:paraId="65A5C0B2">
            <w:pPr>
              <w:pStyle w:val="13"/>
            </w:pPr>
            <w:r>
              <w:t>数量指标</w:t>
            </w:r>
          </w:p>
        </w:tc>
        <w:tc>
          <w:tcPr>
            <w:tcW w:w="2835" w:type="dxa"/>
            <w:vAlign w:val="center"/>
          </w:tcPr>
          <w:p w14:paraId="02E2D595">
            <w:pPr>
              <w:pStyle w:val="13"/>
            </w:pPr>
            <w:r>
              <w:t>受益师生人数</w:t>
            </w:r>
          </w:p>
        </w:tc>
        <w:tc>
          <w:tcPr>
            <w:tcW w:w="5386" w:type="dxa"/>
            <w:vAlign w:val="center"/>
          </w:tcPr>
          <w:p w14:paraId="07B7972B">
            <w:pPr>
              <w:pStyle w:val="13"/>
            </w:pPr>
            <w:r>
              <w:t>受益师生人数</w:t>
            </w:r>
          </w:p>
        </w:tc>
        <w:tc>
          <w:tcPr>
            <w:tcW w:w="2268" w:type="dxa"/>
            <w:vAlign w:val="center"/>
          </w:tcPr>
          <w:p w14:paraId="05192B28">
            <w:pPr>
              <w:pStyle w:val="13"/>
            </w:pPr>
            <w:r>
              <w:t>≥522人</w:t>
            </w:r>
          </w:p>
        </w:tc>
        <w:tc>
          <w:tcPr>
            <w:tcW w:w="1276" w:type="dxa"/>
            <w:vAlign w:val="center"/>
          </w:tcPr>
          <w:p w14:paraId="4381D901">
            <w:pPr>
              <w:pStyle w:val="13"/>
            </w:pPr>
            <w:r>
              <w:t>事业年报统计</w:t>
            </w:r>
          </w:p>
        </w:tc>
      </w:tr>
      <w:tr w14:paraId="67003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D3496"/>
        </w:tc>
        <w:tc>
          <w:tcPr>
            <w:tcW w:w="2268" w:type="dxa"/>
            <w:vAlign w:val="center"/>
          </w:tcPr>
          <w:p w14:paraId="48597790">
            <w:pPr>
              <w:pStyle w:val="13"/>
            </w:pPr>
            <w:r>
              <w:t>数量指标</w:t>
            </w:r>
          </w:p>
        </w:tc>
        <w:tc>
          <w:tcPr>
            <w:tcW w:w="2835" w:type="dxa"/>
            <w:vAlign w:val="center"/>
          </w:tcPr>
          <w:p w14:paraId="0A1286B9">
            <w:pPr>
              <w:pStyle w:val="13"/>
            </w:pPr>
            <w:r>
              <w:t>随班就读学生数</w:t>
            </w:r>
          </w:p>
        </w:tc>
        <w:tc>
          <w:tcPr>
            <w:tcW w:w="5386" w:type="dxa"/>
            <w:vAlign w:val="center"/>
          </w:tcPr>
          <w:p w14:paraId="2DD02FFF">
            <w:pPr>
              <w:pStyle w:val="13"/>
            </w:pPr>
            <w:r>
              <w:t>参与送教上门学生数</w:t>
            </w:r>
          </w:p>
        </w:tc>
        <w:tc>
          <w:tcPr>
            <w:tcW w:w="2268" w:type="dxa"/>
            <w:vAlign w:val="center"/>
          </w:tcPr>
          <w:p w14:paraId="66D6F29C">
            <w:pPr>
              <w:pStyle w:val="13"/>
            </w:pPr>
            <w:r>
              <w:t>2人</w:t>
            </w:r>
          </w:p>
        </w:tc>
        <w:tc>
          <w:tcPr>
            <w:tcW w:w="1276" w:type="dxa"/>
            <w:vAlign w:val="center"/>
          </w:tcPr>
          <w:p w14:paraId="34A51984">
            <w:pPr>
              <w:pStyle w:val="13"/>
            </w:pPr>
            <w:r>
              <w:t>事业年报统计</w:t>
            </w:r>
          </w:p>
        </w:tc>
      </w:tr>
      <w:tr w14:paraId="43BB8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78F1E"/>
        </w:tc>
        <w:tc>
          <w:tcPr>
            <w:tcW w:w="2268" w:type="dxa"/>
            <w:vAlign w:val="center"/>
          </w:tcPr>
          <w:p w14:paraId="34772F7D">
            <w:pPr>
              <w:pStyle w:val="13"/>
            </w:pPr>
            <w:r>
              <w:t>质量指标</w:t>
            </w:r>
          </w:p>
        </w:tc>
        <w:tc>
          <w:tcPr>
            <w:tcW w:w="2835" w:type="dxa"/>
            <w:vAlign w:val="center"/>
          </w:tcPr>
          <w:p w14:paraId="16CE9795">
            <w:pPr>
              <w:pStyle w:val="13"/>
            </w:pPr>
            <w:r>
              <w:t>教育教学用品供应率</w:t>
            </w:r>
          </w:p>
        </w:tc>
        <w:tc>
          <w:tcPr>
            <w:tcW w:w="5386" w:type="dxa"/>
            <w:vAlign w:val="center"/>
          </w:tcPr>
          <w:p w14:paraId="32BF6642">
            <w:pPr>
              <w:pStyle w:val="13"/>
            </w:pPr>
            <w:r>
              <w:t>教育教学用品供应率</w:t>
            </w:r>
          </w:p>
        </w:tc>
        <w:tc>
          <w:tcPr>
            <w:tcW w:w="2268" w:type="dxa"/>
            <w:vAlign w:val="center"/>
          </w:tcPr>
          <w:p w14:paraId="11684D85">
            <w:pPr>
              <w:pStyle w:val="13"/>
            </w:pPr>
            <w:r>
              <w:t>100%</w:t>
            </w:r>
          </w:p>
        </w:tc>
        <w:tc>
          <w:tcPr>
            <w:tcW w:w="1276" w:type="dxa"/>
            <w:vAlign w:val="center"/>
          </w:tcPr>
          <w:p w14:paraId="05EDA813">
            <w:pPr>
              <w:pStyle w:val="13"/>
            </w:pPr>
            <w:r>
              <w:t>2026年学校工作计划</w:t>
            </w:r>
          </w:p>
        </w:tc>
      </w:tr>
      <w:tr w14:paraId="4F308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DB6D3"/>
        </w:tc>
        <w:tc>
          <w:tcPr>
            <w:tcW w:w="2268" w:type="dxa"/>
            <w:vAlign w:val="center"/>
          </w:tcPr>
          <w:p w14:paraId="48CA0D24">
            <w:pPr>
              <w:pStyle w:val="13"/>
            </w:pPr>
            <w:r>
              <w:t>时效指标</w:t>
            </w:r>
          </w:p>
        </w:tc>
        <w:tc>
          <w:tcPr>
            <w:tcW w:w="2835" w:type="dxa"/>
            <w:vAlign w:val="center"/>
          </w:tcPr>
          <w:p w14:paraId="7E16F34D">
            <w:pPr>
              <w:pStyle w:val="13"/>
            </w:pPr>
            <w:r>
              <w:t>教育教学任务完成及时率</w:t>
            </w:r>
          </w:p>
        </w:tc>
        <w:tc>
          <w:tcPr>
            <w:tcW w:w="5386" w:type="dxa"/>
            <w:vAlign w:val="center"/>
          </w:tcPr>
          <w:p w14:paraId="736F8789">
            <w:pPr>
              <w:pStyle w:val="13"/>
            </w:pPr>
            <w:r>
              <w:t>教育教学任务完成及时率</w:t>
            </w:r>
          </w:p>
        </w:tc>
        <w:tc>
          <w:tcPr>
            <w:tcW w:w="2268" w:type="dxa"/>
            <w:vAlign w:val="center"/>
          </w:tcPr>
          <w:p w14:paraId="6C5667CB">
            <w:pPr>
              <w:pStyle w:val="13"/>
            </w:pPr>
            <w:r>
              <w:t>100%</w:t>
            </w:r>
          </w:p>
        </w:tc>
        <w:tc>
          <w:tcPr>
            <w:tcW w:w="1276" w:type="dxa"/>
            <w:vAlign w:val="center"/>
          </w:tcPr>
          <w:p w14:paraId="4DC64A0C">
            <w:pPr>
              <w:pStyle w:val="13"/>
            </w:pPr>
            <w:r>
              <w:t>2026年学校工作计划</w:t>
            </w:r>
          </w:p>
        </w:tc>
      </w:tr>
      <w:tr w14:paraId="3AB66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FA4DE"/>
        </w:tc>
        <w:tc>
          <w:tcPr>
            <w:tcW w:w="2268" w:type="dxa"/>
            <w:vAlign w:val="center"/>
          </w:tcPr>
          <w:p w14:paraId="584D9C70">
            <w:pPr>
              <w:pStyle w:val="13"/>
            </w:pPr>
            <w:r>
              <w:t>成本指标</w:t>
            </w:r>
          </w:p>
        </w:tc>
        <w:tc>
          <w:tcPr>
            <w:tcW w:w="2835" w:type="dxa"/>
            <w:vAlign w:val="center"/>
          </w:tcPr>
          <w:p w14:paraId="71CEB375">
            <w:pPr>
              <w:pStyle w:val="13"/>
            </w:pPr>
            <w:r>
              <w:t>县级生均公用经费标准</w:t>
            </w:r>
          </w:p>
        </w:tc>
        <w:tc>
          <w:tcPr>
            <w:tcW w:w="5386" w:type="dxa"/>
            <w:vAlign w:val="center"/>
          </w:tcPr>
          <w:p w14:paraId="504F6644">
            <w:pPr>
              <w:pStyle w:val="13"/>
            </w:pPr>
            <w:r>
              <w:t>县级小学生均公用经费标准</w:t>
            </w:r>
          </w:p>
        </w:tc>
        <w:tc>
          <w:tcPr>
            <w:tcW w:w="2268" w:type="dxa"/>
            <w:vAlign w:val="center"/>
          </w:tcPr>
          <w:p w14:paraId="21F507F9">
            <w:pPr>
              <w:pStyle w:val="13"/>
            </w:pPr>
            <w:r>
              <w:t>≤84元/生/年</w:t>
            </w:r>
          </w:p>
        </w:tc>
        <w:tc>
          <w:tcPr>
            <w:tcW w:w="1276" w:type="dxa"/>
            <w:vAlign w:val="center"/>
          </w:tcPr>
          <w:p w14:paraId="3D01317E">
            <w:pPr>
              <w:pStyle w:val="13"/>
            </w:pPr>
            <w:r>
              <w:t>冀财教[2023]68号文</w:t>
            </w:r>
          </w:p>
        </w:tc>
      </w:tr>
      <w:tr w14:paraId="1DC0A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0E848"/>
        </w:tc>
        <w:tc>
          <w:tcPr>
            <w:tcW w:w="2268" w:type="dxa"/>
            <w:vAlign w:val="center"/>
          </w:tcPr>
          <w:p w14:paraId="57D823D2">
            <w:pPr>
              <w:pStyle w:val="13"/>
            </w:pPr>
            <w:r>
              <w:t>成本指标</w:t>
            </w:r>
          </w:p>
        </w:tc>
        <w:tc>
          <w:tcPr>
            <w:tcW w:w="2835" w:type="dxa"/>
            <w:vAlign w:val="center"/>
          </w:tcPr>
          <w:p w14:paraId="7AE38119">
            <w:pPr>
              <w:pStyle w:val="13"/>
            </w:pPr>
            <w:r>
              <w:t>县级生均寄宿生公用经费标准</w:t>
            </w:r>
          </w:p>
        </w:tc>
        <w:tc>
          <w:tcPr>
            <w:tcW w:w="5386" w:type="dxa"/>
            <w:vAlign w:val="center"/>
          </w:tcPr>
          <w:p w14:paraId="0C4D38A4">
            <w:pPr>
              <w:pStyle w:val="13"/>
            </w:pPr>
            <w:r>
              <w:t>县级生均寄宿生公用经费标准</w:t>
            </w:r>
          </w:p>
        </w:tc>
        <w:tc>
          <w:tcPr>
            <w:tcW w:w="2268" w:type="dxa"/>
            <w:vAlign w:val="center"/>
          </w:tcPr>
          <w:p w14:paraId="18186DAA">
            <w:pPr>
              <w:pStyle w:val="13"/>
            </w:pPr>
            <w:r>
              <w:t>≤30元/生/年</w:t>
            </w:r>
          </w:p>
        </w:tc>
        <w:tc>
          <w:tcPr>
            <w:tcW w:w="1276" w:type="dxa"/>
            <w:vAlign w:val="center"/>
          </w:tcPr>
          <w:p w14:paraId="4EFCA5D5">
            <w:pPr>
              <w:pStyle w:val="13"/>
            </w:pPr>
            <w:r>
              <w:t>冀财教[2023]68号文</w:t>
            </w:r>
          </w:p>
        </w:tc>
      </w:tr>
      <w:tr w14:paraId="7E114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22CD7"/>
        </w:tc>
        <w:tc>
          <w:tcPr>
            <w:tcW w:w="2268" w:type="dxa"/>
            <w:vAlign w:val="center"/>
          </w:tcPr>
          <w:p w14:paraId="7BD5C097">
            <w:pPr>
              <w:pStyle w:val="13"/>
            </w:pPr>
            <w:r>
              <w:t>成本指标</w:t>
            </w:r>
          </w:p>
        </w:tc>
        <w:tc>
          <w:tcPr>
            <w:tcW w:w="2835" w:type="dxa"/>
            <w:vAlign w:val="center"/>
          </w:tcPr>
          <w:p w14:paraId="256D1775">
            <w:pPr>
              <w:pStyle w:val="13"/>
            </w:pPr>
            <w:r>
              <w:t>县级生均随班就读公用经费标准</w:t>
            </w:r>
          </w:p>
        </w:tc>
        <w:tc>
          <w:tcPr>
            <w:tcW w:w="5386" w:type="dxa"/>
            <w:vAlign w:val="center"/>
          </w:tcPr>
          <w:p w14:paraId="5403422A">
            <w:pPr>
              <w:pStyle w:val="13"/>
            </w:pPr>
            <w:r>
              <w:t>县级随班就读生均公用经费标准</w:t>
            </w:r>
          </w:p>
        </w:tc>
        <w:tc>
          <w:tcPr>
            <w:tcW w:w="2268" w:type="dxa"/>
            <w:vAlign w:val="center"/>
          </w:tcPr>
          <w:p w14:paraId="08F065AB">
            <w:pPr>
              <w:pStyle w:val="13"/>
            </w:pPr>
            <w:r>
              <w:t>≤700元/生/年</w:t>
            </w:r>
          </w:p>
        </w:tc>
        <w:tc>
          <w:tcPr>
            <w:tcW w:w="1276" w:type="dxa"/>
            <w:vAlign w:val="center"/>
          </w:tcPr>
          <w:p w14:paraId="71A2E747">
            <w:pPr>
              <w:pStyle w:val="13"/>
            </w:pPr>
            <w:r>
              <w:t>冀财教[2025]91号文</w:t>
            </w:r>
          </w:p>
        </w:tc>
      </w:tr>
      <w:tr w14:paraId="06E29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B595A6">
            <w:pPr>
              <w:pStyle w:val="14"/>
            </w:pPr>
            <w:r>
              <w:t>效益指标</w:t>
            </w:r>
          </w:p>
        </w:tc>
        <w:tc>
          <w:tcPr>
            <w:tcW w:w="2268" w:type="dxa"/>
            <w:vAlign w:val="center"/>
          </w:tcPr>
          <w:p w14:paraId="05BC6678">
            <w:pPr>
              <w:pStyle w:val="13"/>
            </w:pPr>
            <w:r>
              <w:t>社会效益指标</w:t>
            </w:r>
          </w:p>
        </w:tc>
        <w:tc>
          <w:tcPr>
            <w:tcW w:w="2835" w:type="dxa"/>
            <w:vAlign w:val="center"/>
          </w:tcPr>
          <w:p w14:paraId="15C91274">
            <w:pPr>
              <w:pStyle w:val="13"/>
            </w:pPr>
            <w:r>
              <w:t>学校运行稳定率</w:t>
            </w:r>
          </w:p>
        </w:tc>
        <w:tc>
          <w:tcPr>
            <w:tcW w:w="5386" w:type="dxa"/>
            <w:vAlign w:val="center"/>
          </w:tcPr>
          <w:p w14:paraId="2413E306">
            <w:pPr>
              <w:pStyle w:val="13"/>
            </w:pPr>
            <w:r>
              <w:t>学校运行稳定率</w:t>
            </w:r>
          </w:p>
        </w:tc>
        <w:tc>
          <w:tcPr>
            <w:tcW w:w="2268" w:type="dxa"/>
            <w:vAlign w:val="center"/>
          </w:tcPr>
          <w:p w14:paraId="18B31B2C">
            <w:pPr>
              <w:pStyle w:val="13"/>
            </w:pPr>
            <w:r>
              <w:t>100%</w:t>
            </w:r>
          </w:p>
        </w:tc>
        <w:tc>
          <w:tcPr>
            <w:tcW w:w="1276" w:type="dxa"/>
            <w:vAlign w:val="center"/>
          </w:tcPr>
          <w:p w14:paraId="41B09737">
            <w:pPr>
              <w:pStyle w:val="13"/>
            </w:pPr>
            <w:r>
              <w:t>满意度调查问卷</w:t>
            </w:r>
          </w:p>
        </w:tc>
      </w:tr>
      <w:tr w14:paraId="5CC6E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FAE81F">
            <w:pPr>
              <w:pStyle w:val="14"/>
            </w:pPr>
            <w:r>
              <w:t>满意度指标</w:t>
            </w:r>
          </w:p>
        </w:tc>
        <w:tc>
          <w:tcPr>
            <w:tcW w:w="2268" w:type="dxa"/>
            <w:vAlign w:val="center"/>
          </w:tcPr>
          <w:p w14:paraId="18871E33">
            <w:pPr>
              <w:pStyle w:val="13"/>
            </w:pPr>
            <w:r>
              <w:t>服务对象满意度指标</w:t>
            </w:r>
          </w:p>
        </w:tc>
        <w:tc>
          <w:tcPr>
            <w:tcW w:w="2835" w:type="dxa"/>
            <w:vAlign w:val="center"/>
          </w:tcPr>
          <w:p w14:paraId="48F13431">
            <w:pPr>
              <w:pStyle w:val="13"/>
            </w:pPr>
            <w:r>
              <w:t>受益师生对日常供应满意度</w:t>
            </w:r>
          </w:p>
        </w:tc>
        <w:tc>
          <w:tcPr>
            <w:tcW w:w="5386" w:type="dxa"/>
            <w:vAlign w:val="center"/>
          </w:tcPr>
          <w:p w14:paraId="0C548FA2">
            <w:pPr>
              <w:pStyle w:val="13"/>
            </w:pPr>
            <w:r>
              <w:t>受益师生对日常供应满意度</w:t>
            </w:r>
          </w:p>
        </w:tc>
        <w:tc>
          <w:tcPr>
            <w:tcW w:w="2268" w:type="dxa"/>
            <w:vAlign w:val="center"/>
          </w:tcPr>
          <w:p w14:paraId="36517AF3">
            <w:pPr>
              <w:pStyle w:val="13"/>
            </w:pPr>
            <w:r>
              <w:t>≥95%</w:t>
            </w:r>
          </w:p>
        </w:tc>
        <w:tc>
          <w:tcPr>
            <w:tcW w:w="1276" w:type="dxa"/>
            <w:vAlign w:val="center"/>
          </w:tcPr>
          <w:p w14:paraId="06DD1161">
            <w:pPr>
              <w:pStyle w:val="13"/>
            </w:pPr>
            <w:r>
              <w:t>满意度调查问卷</w:t>
            </w:r>
          </w:p>
        </w:tc>
      </w:tr>
    </w:tbl>
    <w:p w14:paraId="42129D3F">
      <w:pPr>
        <w:sectPr>
          <w:pgSz w:w="16840" w:h="11900" w:orient="landscape"/>
          <w:pgMar w:top="1361" w:right="1020" w:bottom="1134" w:left="1020" w:header="720" w:footer="720" w:gutter="0"/>
          <w:cols w:space="720" w:num="1"/>
        </w:sectPr>
      </w:pPr>
    </w:p>
    <w:p w14:paraId="27E00D83">
      <w:pPr>
        <w:spacing w:before="0" w:after="0"/>
        <w:ind w:firstLine="560"/>
        <w:jc w:val="left"/>
        <w:outlineLvl w:val="9"/>
      </w:pPr>
      <w:r>
        <w:rPr>
          <w:rFonts w:ascii="方正仿宋_GBK" w:hAnsi="方正仿宋_GBK" w:eastAsia="方正仿宋_GBK" w:cs="方正仿宋_GBK"/>
          <w:color w:val="000000"/>
          <w:sz w:val="28"/>
        </w:rPr>
        <w:t>190、2026年学前教育经费绩效目标表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33F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56C55A">
            <w:pPr>
              <w:pStyle w:val="12"/>
            </w:pPr>
            <w:r>
              <w:t>单位：元</w:t>
            </w:r>
          </w:p>
        </w:tc>
      </w:tr>
      <w:tr w14:paraId="6CC2D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7C45A">
            <w:pPr>
              <w:pStyle w:val="11"/>
            </w:pPr>
            <w:r>
              <w:t>项目编码</w:t>
            </w:r>
          </w:p>
        </w:tc>
        <w:tc>
          <w:tcPr>
            <w:tcW w:w="5103" w:type="dxa"/>
            <w:gridSpan w:val="2"/>
            <w:vAlign w:val="center"/>
          </w:tcPr>
          <w:p w14:paraId="375295A7">
            <w:pPr>
              <w:pStyle w:val="13"/>
            </w:pPr>
            <w:r>
              <w:t>13012126P009921100017</w:t>
            </w:r>
          </w:p>
        </w:tc>
        <w:tc>
          <w:tcPr>
            <w:tcW w:w="2835" w:type="dxa"/>
            <w:vAlign w:val="center"/>
          </w:tcPr>
          <w:p w14:paraId="4E155905">
            <w:pPr>
              <w:pStyle w:val="11"/>
            </w:pPr>
            <w:r>
              <w:t>项目名称</w:t>
            </w:r>
          </w:p>
        </w:tc>
        <w:tc>
          <w:tcPr>
            <w:tcW w:w="6095" w:type="dxa"/>
            <w:gridSpan w:val="3"/>
            <w:vAlign w:val="center"/>
          </w:tcPr>
          <w:p w14:paraId="067076D6">
            <w:pPr>
              <w:pStyle w:val="13"/>
            </w:pPr>
            <w:r>
              <w:t>2026年学前教育经费</w:t>
            </w:r>
          </w:p>
        </w:tc>
      </w:tr>
      <w:tr w14:paraId="299FA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9AAB1">
            <w:pPr>
              <w:pStyle w:val="11"/>
            </w:pPr>
            <w:r>
              <w:t>预算规模及资金用途</w:t>
            </w:r>
          </w:p>
        </w:tc>
        <w:tc>
          <w:tcPr>
            <w:tcW w:w="2268" w:type="dxa"/>
            <w:vAlign w:val="center"/>
          </w:tcPr>
          <w:p w14:paraId="70D172EA">
            <w:pPr>
              <w:pStyle w:val="11"/>
            </w:pPr>
            <w:r>
              <w:t>预算数</w:t>
            </w:r>
          </w:p>
        </w:tc>
        <w:tc>
          <w:tcPr>
            <w:tcW w:w="2835" w:type="dxa"/>
            <w:vAlign w:val="center"/>
          </w:tcPr>
          <w:p w14:paraId="6AF7E93C">
            <w:pPr>
              <w:pStyle w:val="13"/>
            </w:pPr>
            <w:r>
              <w:t>49820.00</w:t>
            </w:r>
          </w:p>
        </w:tc>
        <w:tc>
          <w:tcPr>
            <w:tcW w:w="2835" w:type="dxa"/>
            <w:vAlign w:val="center"/>
          </w:tcPr>
          <w:p w14:paraId="5E85B149">
            <w:pPr>
              <w:pStyle w:val="11"/>
            </w:pPr>
            <w:r>
              <w:t>其中：财政    资金</w:t>
            </w:r>
          </w:p>
        </w:tc>
        <w:tc>
          <w:tcPr>
            <w:tcW w:w="2551" w:type="dxa"/>
            <w:vAlign w:val="center"/>
          </w:tcPr>
          <w:p w14:paraId="0A8CF3B0">
            <w:pPr>
              <w:pStyle w:val="13"/>
            </w:pPr>
            <w:r>
              <w:t>49820.00</w:t>
            </w:r>
          </w:p>
        </w:tc>
        <w:tc>
          <w:tcPr>
            <w:tcW w:w="2268" w:type="dxa"/>
            <w:vAlign w:val="center"/>
          </w:tcPr>
          <w:p w14:paraId="748597B8">
            <w:pPr>
              <w:pStyle w:val="11"/>
            </w:pPr>
            <w:r>
              <w:t>其他资金</w:t>
            </w:r>
          </w:p>
        </w:tc>
        <w:tc>
          <w:tcPr>
            <w:tcW w:w="1276" w:type="dxa"/>
            <w:vAlign w:val="center"/>
          </w:tcPr>
          <w:p w14:paraId="7A603F09">
            <w:pPr>
              <w:pStyle w:val="13"/>
            </w:pPr>
            <w:r>
              <w:t xml:space="preserve"> </w:t>
            </w:r>
          </w:p>
        </w:tc>
      </w:tr>
      <w:tr w14:paraId="2AC64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B163A"/>
        </w:tc>
        <w:tc>
          <w:tcPr>
            <w:tcW w:w="14033" w:type="dxa"/>
            <w:gridSpan w:val="6"/>
            <w:vAlign w:val="center"/>
          </w:tcPr>
          <w:p w14:paraId="798AED54">
            <w:pPr>
              <w:pStyle w:val="13"/>
            </w:pPr>
            <w:r>
              <w:t>用于支付幼儿教师工资费用。</w:t>
            </w:r>
          </w:p>
        </w:tc>
      </w:tr>
      <w:tr w14:paraId="27403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F4F9A">
            <w:pPr>
              <w:pStyle w:val="11"/>
            </w:pPr>
            <w:r>
              <w:t>资金支出计划（%）</w:t>
            </w:r>
          </w:p>
        </w:tc>
        <w:tc>
          <w:tcPr>
            <w:tcW w:w="5103" w:type="dxa"/>
            <w:gridSpan w:val="2"/>
            <w:vAlign w:val="center"/>
          </w:tcPr>
          <w:p w14:paraId="248517C9">
            <w:pPr>
              <w:pStyle w:val="11"/>
            </w:pPr>
            <w:r>
              <w:t>3月底</w:t>
            </w:r>
          </w:p>
        </w:tc>
        <w:tc>
          <w:tcPr>
            <w:tcW w:w="2835" w:type="dxa"/>
            <w:vAlign w:val="center"/>
          </w:tcPr>
          <w:p w14:paraId="748575BC">
            <w:pPr>
              <w:pStyle w:val="11"/>
            </w:pPr>
            <w:r>
              <w:t>6月底</w:t>
            </w:r>
          </w:p>
        </w:tc>
        <w:tc>
          <w:tcPr>
            <w:tcW w:w="2551" w:type="dxa"/>
            <w:vAlign w:val="center"/>
          </w:tcPr>
          <w:p w14:paraId="04D48AEC">
            <w:pPr>
              <w:pStyle w:val="11"/>
            </w:pPr>
            <w:r>
              <w:t>10月底</w:t>
            </w:r>
          </w:p>
        </w:tc>
        <w:tc>
          <w:tcPr>
            <w:tcW w:w="3544" w:type="dxa"/>
            <w:gridSpan w:val="2"/>
            <w:vAlign w:val="center"/>
          </w:tcPr>
          <w:p w14:paraId="5F47C337">
            <w:pPr>
              <w:pStyle w:val="11"/>
            </w:pPr>
            <w:r>
              <w:t>12月底</w:t>
            </w:r>
          </w:p>
        </w:tc>
      </w:tr>
      <w:tr w14:paraId="4C839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212CE"/>
        </w:tc>
        <w:tc>
          <w:tcPr>
            <w:tcW w:w="5103" w:type="dxa"/>
            <w:gridSpan w:val="2"/>
            <w:vAlign w:val="center"/>
          </w:tcPr>
          <w:p w14:paraId="2B31FDD3">
            <w:pPr>
              <w:pStyle w:val="14"/>
            </w:pPr>
            <w:r>
              <w:t>25%</w:t>
            </w:r>
          </w:p>
        </w:tc>
        <w:tc>
          <w:tcPr>
            <w:tcW w:w="2835" w:type="dxa"/>
            <w:vAlign w:val="center"/>
          </w:tcPr>
          <w:p w14:paraId="3F987D8A">
            <w:pPr>
              <w:pStyle w:val="14"/>
            </w:pPr>
            <w:r>
              <w:t>50%</w:t>
            </w:r>
          </w:p>
        </w:tc>
        <w:tc>
          <w:tcPr>
            <w:tcW w:w="2551" w:type="dxa"/>
            <w:vAlign w:val="center"/>
          </w:tcPr>
          <w:p w14:paraId="6B21D4CE">
            <w:pPr>
              <w:pStyle w:val="14"/>
            </w:pPr>
            <w:r>
              <w:t>75%</w:t>
            </w:r>
          </w:p>
        </w:tc>
        <w:tc>
          <w:tcPr>
            <w:tcW w:w="3544" w:type="dxa"/>
            <w:gridSpan w:val="2"/>
            <w:vAlign w:val="center"/>
          </w:tcPr>
          <w:p w14:paraId="2BBE18C8">
            <w:pPr>
              <w:pStyle w:val="14"/>
            </w:pPr>
            <w:r>
              <w:t>100%</w:t>
            </w:r>
          </w:p>
        </w:tc>
      </w:tr>
      <w:tr w14:paraId="3B788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97D6C">
            <w:pPr>
              <w:pStyle w:val="11"/>
            </w:pPr>
            <w:r>
              <w:t>绩效目标</w:t>
            </w:r>
          </w:p>
        </w:tc>
        <w:tc>
          <w:tcPr>
            <w:tcW w:w="14033" w:type="dxa"/>
            <w:gridSpan w:val="6"/>
            <w:vAlign w:val="center"/>
          </w:tcPr>
          <w:p w14:paraId="7312BDB5">
            <w:pPr>
              <w:pStyle w:val="13"/>
            </w:pPr>
            <w:r>
              <w:t>1.通过聘请8名幼儿教师开展工作,保障幼儿园学前教育工作的正常运转，为在园幼儿提供基本生活服务，保障幼儿的安全和身心健康，培养幼儿良好的生活习惯和品德行为，提高学前教育质量。</w:t>
            </w:r>
          </w:p>
        </w:tc>
      </w:tr>
    </w:tbl>
    <w:p w14:paraId="7451F7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3DA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25F45">
            <w:pPr>
              <w:pStyle w:val="11"/>
            </w:pPr>
            <w:r>
              <w:t>一级指标</w:t>
            </w:r>
          </w:p>
        </w:tc>
        <w:tc>
          <w:tcPr>
            <w:tcW w:w="2268" w:type="dxa"/>
            <w:vAlign w:val="center"/>
          </w:tcPr>
          <w:p w14:paraId="08B84DBD">
            <w:pPr>
              <w:pStyle w:val="11"/>
            </w:pPr>
            <w:r>
              <w:t>二级指标</w:t>
            </w:r>
          </w:p>
        </w:tc>
        <w:tc>
          <w:tcPr>
            <w:tcW w:w="2835" w:type="dxa"/>
            <w:vAlign w:val="center"/>
          </w:tcPr>
          <w:p w14:paraId="666C1360">
            <w:pPr>
              <w:pStyle w:val="11"/>
            </w:pPr>
            <w:r>
              <w:t>三级指标</w:t>
            </w:r>
          </w:p>
        </w:tc>
        <w:tc>
          <w:tcPr>
            <w:tcW w:w="5386" w:type="dxa"/>
            <w:vAlign w:val="center"/>
          </w:tcPr>
          <w:p w14:paraId="4775A33A">
            <w:pPr>
              <w:pStyle w:val="11"/>
            </w:pPr>
            <w:r>
              <w:t>绩效指标描述</w:t>
            </w:r>
          </w:p>
        </w:tc>
        <w:tc>
          <w:tcPr>
            <w:tcW w:w="2268" w:type="dxa"/>
            <w:vAlign w:val="center"/>
          </w:tcPr>
          <w:p w14:paraId="2294C3E7">
            <w:pPr>
              <w:pStyle w:val="11"/>
            </w:pPr>
            <w:r>
              <w:t>指标值</w:t>
            </w:r>
          </w:p>
        </w:tc>
        <w:tc>
          <w:tcPr>
            <w:tcW w:w="1276" w:type="dxa"/>
            <w:vAlign w:val="center"/>
          </w:tcPr>
          <w:p w14:paraId="0F720D8D">
            <w:pPr>
              <w:pStyle w:val="11"/>
            </w:pPr>
            <w:r>
              <w:t>指标值确定依据</w:t>
            </w:r>
          </w:p>
        </w:tc>
      </w:tr>
      <w:tr w14:paraId="2061A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C1B7F2">
            <w:pPr>
              <w:pStyle w:val="14"/>
            </w:pPr>
            <w:r>
              <w:t>产出指标</w:t>
            </w:r>
          </w:p>
        </w:tc>
        <w:tc>
          <w:tcPr>
            <w:tcW w:w="2268" w:type="dxa"/>
            <w:vAlign w:val="center"/>
          </w:tcPr>
          <w:p w14:paraId="404D6F57">
            <w:pPr>
              <w:pStyle w:val="13"/>
            </w:pPr>
            <w:r>
              <w:t>数量指标</w:t>
            </w:r>
          </w:p>
        </w:tc>
        <w:tc>
          <w:tcPr>
            <w:tcW w:w="2835" w:type="dxa"/>
            <w:vAlign w:val="center"/>
          </w:tcPr>
          <w:p w14:paraId="6FBA1A2F">
            <w:pPr>
              <w:pStyle w:val="13"/>
            </w:pPr>
            <w:r>
              <w:t>聘用幼儿教师数量</w:t>
            </w:r>
          </w:p>
        </w:tc>
        <w:tc>
          <w:tcPr>
            <w:tcW w:w="5386" w:type="dxa"/>
            <w:vAlign w:val="center"/>
          </w:tcPr>
          <w:p w14:paraId="5882C0B2">
            <w:pPr>
              <w:pStyle w:val="13"/>
            </w:pPr>
            <w:r>
              <w:t>聘用幼儿教师数量</w:t>
            </w:r>
          </w:p>
        </w:tc>
        <w:tc>
          <w:tcPr>
            <w:tcW w:w="2268" w:type="dxa"/>
            <w:vAlign w:val="center"/>
          </w:tcPr>
          <w:p w14:paraId="3ED18D64">
            <w:pPr>
              <w:pStyle w:val="13"/>
            </w:pPr>
            <w:r>
              <w:t>≥8人</w:t>
            </w:r>
          </w:p>
        </w:tc>
        <w:tc>
          <w:tcPr>
            <w:tcW w:w="1276" w:type="dxa"/>
            <w:vAlign w:val="center"/>
          </w:tcPr>
          <w:p w14:paraId="59D5F7B6">
            <w:pPr>
              <w:pStyle w:val="13"/>
            </w:pPr>
            <w:r>
              <w:t>工资发放表</w:t>
            </w:r>
          </w:p>
        </w:tc>
      </w:tr>
      <w:tr w14:paraId="0A9DC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6B087"/>
        </w:tc>
        <w:tc>
          <w:tcPr>
            <w:tcW w:w="2268" w:type="dxa"/>
            <w:vAlign w:val="center"/>
          </w:tcPr>
          <w:p w14:paraId="15D186B3">
            <w:pPr>
              <w:pStyle w:val="13"/>
            </w:pPr>
            <w:r>
              <w:t>质量指标</w:t>
            </w:r>
          </w:p>
        </w:tc>
        <w:tc>
          <w:tcPr>
            <w:tcW w:w="2835" w:type="dxa"/>
            <w:vAlign w:val="center"/>
          </w:tcPr>
          <w:p w14:paraId="58FAC13E">
            <w:pPr>
              <w:pStyle w:val="13"/>
            </w:pPr>
            <w:r>
              <w:t>教师出勤率</w:t>
            </w:r>
          </w:p>
        </w:tc>
        <w:tc>
          <w:tcPr>
            <w:tcW w:w="5386" w:type="dxa"/>
            <w:vAlign w:val="center"/>
          </w:tcPr>
          <w:p w14:paraId="49C2672B">
            <w:pPr>
              <w:pStyle w:val="13"/>
            </w:pPr>
            <w:r>
              <w:t>反映幼儿教师出勤情况</w:t>
            </w:r>
          </w:p>
        </w:tc>
        <w:tc>
          <w:tcPr>
            <w:tcW w:w="2268" w:type="dxa"/>
            <w:vAlign w:val="center"/>
          </w:tcPr>
          <w:p w14:paraId="6AD776B5">
            <w:pPr>
              <w:pStyle w:val="13"/>
            </w:pPr>
            <w:r>
              <w:t>≥95%</w:t>
            </w:r>
          </w:p>
        </w:tc>
        <w:tc>
          <w:tcPr>
            <w:tcW w:w="1276" w:type="dxa"/>
            <w:vAlign w:val="center"/>
          </w:tcPr>
          <w:p w14:paraId="5DADF50C">
            <w:pPr>
              <w:pStyle w:val="13"/>
            </w:pPr>
            <w:r>
              <w:t>教师签到表</w:t>
            </w:r>
          </w:p>
        </w:tc>
      </w:tr>
      <w:tr w14:paraId="40940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3677B"/>
        </w:tc>
        <w:tc>
          <w:tcPr>
            <w:tcW w:w="2268" w:type="dxa"/>
            <w:vAlign w:val="center"/>
          </w:tcPr>
          <w:p w14:paraId="65F76E47">
            <w:pPr>
              <w:pStyle w:val="13"/>
            </w:pPr>
            <w:r>
              <w:t>时效指标</w:t>
            </w:r>
          </w:p>
        </w:tc>
        <w:tc>
          <w:tcPr>
            <w:tcW w:w="2835" w:type="dxa"/>
            <w:vAlign w:val="center"/>
          </w:tcPr>
          <w:p w14:paraId="477C3997">
            <w:pPr>
              <w:pStyle w:val="13"/>
            </w:pPr>
            <w:r>
              <w:t>保障工作时限</w:t>
            </w:r>
          </w:p>
        </w:tc>
        <w:tc>
          <w:tcPr>
            <w:tcW w:w="5386" w:type="dxa"/>
            <w:vAlign w:val="center"/>
          </w:tcPr>
          <w:p w14:paraId="01168F33">
            <w:pPr>
              <w:pStyle w:val="13"/>
            </w:pPr>
            <w:r>
              <w:t>保障幼儿教师工作的时限</w:t>
            </w:r>
          </w:p>
        </w:tc>
        <w:tc>
          <w:tcPr>
            <w:tcW w:w="2268" w:type="dxa"/>
            <w:vAlign w:val="center"/>
          </w:tcPr>
          <w:p w14:paraId="545BD0AE">
            <w:pPr>
              <w:pStyle w:val="13"/>
            </w:pPr>
            <w:r>
              <w:t>1年</w:t>
            </w:r>
          </w:p>
        </w:tc>
        <w:tc>
          <w:tcPr>
            <w:tcW w:w="1276" w:type="dxa"/>
            <w:vAlign w:val="center"/>
          </w:tcPr>
          <w:p w14:paraId="5E336883">
            <w:pPr>
              <w:pStyle w:val="13"/>
            </w:pPr>
            <w:r>
              <w:t>2026年幼儿园工作计划</w:t>
            </w:r>
          </w:p>
        </w:tc>
      </w:tr>
      <w:tr w14:paraId="21AC6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220D1"/>
        </w:tc>
        <w:tc>
          <w:tcPr>
            <w:tcW w:w="2268" w:type="dxa"/>
            <w:vAlign w:val="center"/>
          </w:tcPr>
          <w:p w14:paraId="3BD413BC">
            <w:pPr>
              <w:pStyle w:val="13"/>
            </w:pPr>
            <w:r>
              <w:t>成本指标</w:t>
            </w:r>
          </w:p>
        </w:tc>
        <w:tc>
          <w:tcPr>
            <w:tcW w:w="2835" w:type="dxa"/>
            <w:vAlign w:val="center"/>
          </w:tcPr>
          <w:p w14:paraId="75A41B7C">
            <w:pPr>
              <w:pStyle w:val="13"/>
            </w:pPr>
            <w:r>
              <w:t>教师人均工资</w:t>
            </w:r>
          </w:p>
        </w:tc>
        <w:tc>
          <w:tcPr>
            <w:tcW w:w="5386" w:type="dxa"/>
            <w:vAlign w:val="center"/>
          </w:tcPr>
          <w:p w14:paraId="29F1C3F7">
            <w:pPr>
              <w:pStyle w:val="13"/>
            </w:pPr>
            <w:r>
              <w:t>幼儿教师人均每月工资成本</w:t>
            </w:r>
          </w:p>
        </w:tc>
        <w:tc>
          <w:tcPr>
            <w:tcW w:w="2268" w:type="dxa"/>
            <w:vAlign w:val="center"/>
          </w:tcPr>
          <w:p w14:paraId="74B4BF96">
            <w:pPr>
              <w:pStyle w:val="13"/>
            </w:pPr>
            <w:r>
              <w:t>≤2000元/人/月</w:t>
            </w:r>
          </w:p>
        </w:tc>
        <w:tc>
          <w:tcPr>
            <w:tcW w:w="1276" w:type="dxa"/>
            <w:vAlign w:val="center"/>
          </w:tcPr>
          <w:p w14:paraId="4EB95096">
            <w:pPr>
              <w:pStyle w:val="13"/>
            </w:pPr>
            <w:r>
              <w:t>2026年幼儿园工作计划</w:t>
            </w:r>
          </w:p>
        </w:tc>
      </w:tr>
      <w:tr w14:paraId="3A903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790C8C">
            <w:pPr>
              <w:pStyle w:val="14"/>
            </w:pPr>
            <w:r>
              <w:t>效益指标</w:t>
            </w:r>
          </w:p>
        </w:tc>
        <w:tc>
          <w:tcPr>
            <w:tcW w:w="2268" w:type="dxa"/>
            <w:vAlign w:val="center"/>
          </w:tcPr>
          <w:p w14:paraId="4210D34E">
            <w:pPr>
              <w:pStyle w:val="13"/>
            </w:pPr>
            <w:r>
              <w:t>社会效益指标</w:t>
            </w:r>
          </w:p>
        </w:tc>
        <w:tc>
          <w:tcPr>
            <w:tcW w:w="2835" w:type="dxa"/>
            <w:vAlign w:val="center"/>
          </w:tcPr>
          <w:p w14:paraId="134B226F">
            <w:pPr>
              <w:pStyle w:val="13"/>
            </w:pPr>
            <w:r>
              <w:t>幼儿园运行稳定率</w:t>
            </w:r>
          </w:p>
        </w:tc>
        <w:tc>
          <w:tcPr>
            <w:tcW w:w="5386" w:type="dxa"/>
            <w:vAlign w:val="center"/>
          </w:tcPr>
          <w:p w14:paraId="28658A48">
            <w:pPr>
              <w:pStyle w:val="13"/>
            </w:pPr>
            <w:r>
              <w:t>考察幼儿园运行稳定的情况</w:t>
            </w:r>
          </w:p>
        </w:tc>
        <w:tc>
          <w:tcPr>
            <w:tcW w:w="2268" w:type="dxa"/>
            <w:vAlign w:val="center"/>
          </w:tcPr>
          <w:p w14:paraId="4ACC9816">
            <w:pPr>
              <w:pStyle w:val="13"/>
            </w:pPr>
            <w:r>
              <w:t>100%</w:t>
            </w:r>
          </w:p>
        </w:tc>
        <w:tc>
          <w:tcPr>
            <w:tcW w:w="1276" w:type="dxa"/>
            <w:vAlign w:val="center"/>
          </w:tcPr>
          <w:p w14:paraId="0D1F2848">
            <w:pPr>
              <w:pStyle w:val="13"/>
            </w:pPr>
            <w:r>
              <w:t>2026年幼儿园工作计划</w:t>
            </w:r>
          </w:p>
        </w:tc>
      </w:tr>
      <w:tr w14:paraId="4BBF8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B92ABD">
            <w:pPr>
              <w:pStyle w:val="14"/>
            </w:pPr>
            <w:r>
              <w:t>满意度指标</w:t>
            </w:r>
          </w:p>
        </w:tc>
        <w:tc>
          <w:tcPr>
            <w:tcW w:w="2268" w:type="dxa"/>
            <w:vAlign w:val="center"/>
          </w:tcPr>
          <w:p w14:paraId="17A88521">
            <w:pPr>
              <w:pStyle w:val="13"/>
            </w:pPr>
            <w:r>
              <w:t>服务对象满意度指标</w:t>
            </w:r>
          </w:p>
        </w:tc>
        <w:tc>
          <w:tcPr>
            <w:tcW w:w="2835" w:type="dxa"/>
            <w:vAlign w:val="center"/>
          </w:tcPr>
          <w:p w14:paraId="05E0C432">
            <w:pPr>
              <w:pStyle w:val="13"/>
            </w:pPr>
            <w:r>
              <w:t>聘用幼儿教师及家长满意度</w:t>
            </w:r>
          </w:p>
        </w:tc>
        <w:tc>
          <w:tcPr>
            <w:tcW w:w="5386" w:type="dxa"/>
            <w:vAlign w:val="center"/>
          </w:tcPr>
          <w:p w14:paraId="36537617">
            <w:pPr>
              <w:pStyle w:val="13"/>
            </w:pPr>
            <w:r>
              <w:t>聘用幼儿教师及家长满意度</w:t>
            </w:r>
          </w:p>
        </w:tc>
        <w:tc>
          <w:tcPr>
            <w:tcW w:w="2268" w:type="dxa"/>
            <w:vAlign w:val="center"/>
          </w:tcPr>
          <w:p w14:paraId="6E0DF6ED">
            <w:pPr>
              <w:pStyle w:val="13"/>
            </w:pPr>
            <w:r>
              <w:t>≥95%</w:t>
            </w:r>
          </w:p>
        </w:tc>
        <w:tc>
          <w:tcPr>
            <w:tcW w:w="1276" w:type="dxa"/>
            <w:vAlign w:val="center"/>
          </w:tcPr>
          <w:p w14:paraId="70389DD9">
            <w:pPr>
              <w:pStyle w:val="13"/>
            </w:pPr>
            <w:r>
              <w:t>满意度调查问卷</w:t>
            </w:r>
          </w:p>
        </w:tc>
      </w:tr>
    </w:tbl>
    <w:p w14:paraId="09035367">
      <w:pPr>
        <w:sectPr>
          <w:pgSz w:w="16840" w:h="11900" w:orient="landscape"/>
          <w:pgMar w:top="1361" w:right="1020" w:bottom="1134" w:left="1020" w:header="720" w:footer="720" w:gutter="0"/>
          <w:cols w:space="720" w:num="1"/>
        </w:sectPr>
      </w:pPr>
    </w:p>
    <w:p w14:paraId="6C707124">
      <w:pPr>
        <w:spacing w:before="0" w:after="0"/>
        <w:ind w:firstLine="560"/>
        <w:jc w:val="left"/>
        <w:outlineLvl w:val="9"/>
      </w:pPr>
      <w:r>
        <w:rPr>
          <w:rFonts w:ascii="方正仿宋_GBK" w:hAnsi="方正仿宋_GBK" w:eastAsia="方正仿宋_GBK" w:cs="方正仿宋_GBK"/>
          <w:color w:val="000000"/>
          <w:sz w:val="28"/>
        </w:rPr>
        <w:t>191、2026年学前生均公用经费（公办幼儿园）绩效目标表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654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159A90">
            <w:pPr>
              <w:pStyle w:val="12"/>
            </w:pPr>
            <w:r>
              <w:t>单位：元</w:t>
            </w:r>
          </w:p>
        </w:tc>
      </w:tr>
      <w:tr w14:paraId="2506D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6C3B0">
            <w:pPr>
              <w:pStyle w:val="11"/>
            </w:pPr>
            <w:r>
              <w:t>项目编码</w:t>
            </w:r>
          </w:p>
        </w:tc>
        <w:tc>
          <w:tcPr>
            <w:tcW w:w="5103" w:type="dxa"/>
            <w:gridSpan w:val="2"/>
            <w:vAlign w:val="center"/>
          </w:tcPr>
          <w:p w14:paraId="78461829">
            <w:pPr>
              <w:pStyle w:val="13"/>
            </w:pPr>
            <w:r>
              <w:t>13012126P00015410006T</w:t>
            </w:r>
          </w:p>
        </w:tc>
        <w:tc>
          <w:tcPr>
            <w:tcW w:w="2835" w:type="dxa"/>
            <w:vAlign w:val="center"/>
          </w:tcPr>
          <w:p w14:paraId="1E039555">
            <w:pPr>
              <w:pStyle w:val="11"/>
            </w:pPr>
            <w:r>
              <w:t>项目名称</w:t>
            </w:r>
          </w:p>
        </w:tc>
        <w:tc>
          <w:tcPr>
            <w:tcW w:w="6095" w:type="dxa"/>
            <w:gridSpan w:val="3"/>
            <w:vAlign w:val="center"/>
          </w:tcPr>
          <w:p w14:paraId="0635BBFE">
            <w:pPr>
              <w:pStyle w:val="13"/>
            </w:pPr>
            <w:r>
              <w:t>2026年学前生均公用经费（公办幼儿园）</w:t>
            </w:r>
          </w:p>
        </w:tc>
      </w:tr>
      <w:tr w14:paraId="6318E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EA92C">
            <w:pPr>
              <w:pStyle w:val="11"/>
            </w:pPr>
            <w:r>
              <w:t>预算规模及资金用途</w:t>
            </w:r>
          </w:p>
        </w:tc>
        <w:tc>
          <w:tcPr>
            <w:tcW w:w="2268" w:type="dxa"/>
            <w:vAlign w:val="center"/>
          </w:tcPr>
          <w:p w14:paraId="7B57D8F3">
            <w:pPr>
              <w:pStyle w:val="11"/>
            </w:pPr>
            <w:r>
              <w:t>预算数</w:t>
            </w:r>
          </w:p>
        </w:tc>
        <w:tc>
          <w:tcPr>
            <w:tcW w:w="2835" w:type="dxa"/>
            <w:vAlign w:val="center"/>
          </w:tcPr>
          <w:p w14:paraId="3A19A208">
            <w:pPr>
              <w:pStyle w:val="13"/>
            </w:pPr>
            <w:r>
              <w:t>44100.00</w:t>
            </w:r>
          </w:p>
        </w:tc>
        <w:tc>
          <w:tcPr>
            <w:tcW w:w="2835" w:type="dxa"/>
            <w:vAlign w:val="center"/>
          </w:tcPr>
          <w:p w14:paraId="342175AA">
            <w:pPr>
              <w:pStyle w:val="11"/>
            </w:pPr>
            <w:r>
              <w:t>其中：财政    资金</w:t>
            </w:r>
          </w:p>
        </w:tc>
        <w:tc>
          <w:tcPr>
            <w:tcW w:w="2551" w:type="dxa"/>
            <w:vAlign w:val="center"/>
          </w:tcPr>
          <w:p w14:paraId="231E4C69">
            <w:pPr>
              <w:pStyle w:val="13"/>
            </w:pPr>
            <w:r>
              <w:t>44100.00</w:t>
            </w:r>
          </w:p>
        </w:tc>
        <w:tc>
          <w:tcPr>
            <w:tcW w:w="2268" w:type="dxa"/>
            <w:vAlign w:val="center"/>
          </w:tcPr>
          <w:p w14:paraId="5BFE3758">
            <w:pPr>
              <w:pStyle w:val="11"/>
            </w:pPr>
            <w:r>
              <w:t>其他资金</w:t>
            </w:r>
          </w:p>
        </w:tc>
        <w:tc>
          <w:tcPr>
            <w:tcW w:w="1276" w:type="dxa"/>
            <w:vAlign w:val="center"/>
          </w:tcPr>
          <w:p w14:paraId="314E0411">
            <w:pPr>
              <w:pStyle w:val="13"/>
            </w:pPr>
            <w:r>
              <w:t xml:space="preserve"> </w:t>
            </w:r>
          </w:p>
        </w:tc>
      </w:tr>
      <w:tr w14:paraId="04B67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A60D0"/>
        </w:tc>
        <w:tc>
          <w:tcPr>
            <w:tcW w:w="14033" w:type="dxa"/>
            <w:gridSpan w:val="6"/>
            <w:vAlign w:val="center"/>
          </w:tcPr>
          <w:p w14:paraId="77993699">
            <w:pPr>
              <w:pStyle w:val="13"/>
            </w:pPr>
            <w:r>
              <w:t>用于支付幼儿园日常教育教学工作所需的办公用品、日常维修、水电暖等费用。</w:t>
            </w:r>
          </w:p>
        </w:tc>
      </w:tr>
      <w:tr w14:paraId="69585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81423">
            <w:pPr>
              <w:pStyle w:val="11"/>
            </w:pPr>
            <w:r>
              <w:t>资金支出计划（%）</w:t>
            </w:r>
          </w:p>
        </w:tc>
        <w:tc>
          <w:tcPr>
            <w:tcW w:w="5103" w:type="dxa"/>
            <w:gridSpan w:val="2"/>
            <w:vAlign w:val="center"/>
          </w:tcPr>
          <w:p w14:paraId="3701E2CF">
            <w:pPr>
              <w:pStyle w:val="11"/>
            </w:pPr>
            <w:r>
              <w:t>3月底</w:t>
            </w:r>
          </w:p>
        </w:tc>
        <w:tc>
          <w:tcPr>
            <w:tcW w:w="2835" w:type="dxa"/>
            <w:vAlign w:val="center"/>
          </w:tcPr>
          <w:p w14:paraId="29E8B12D">
            <w:pPr>
              <w:pStyle w:val="11"/>
            </w:pPr>
            <w:r>
              <w:t>6月底</w:t>
            </w:r>
          </w:p>
        </w:tc>
        <w:tc>
          <w:tcPr>
            <w:tcW w:w="2551" w:type="dxa"/>
            <w:vAlign w:val="center"/>
          </w:tcPr>
          <w:p w14:paraId="788471DD">
            <w:pPr>
              <w:pStyle w:val="11"/>
            </w:pPr>
            <w:r>
              <w:t>10月底</w:t>
            </w:r>
          </w:p>
        </w:tc>
        <w:tc>
          <w:tcPr>
            <w:tcW w:w="3544" w:type="dxa"/>
            <w:gridSpan w:val="2"/>
            <w:vAlign w:val="center"/>
          </w:tcPr>
          <w:p w14:paraId="4F646574">
            <w:pPr>
              <w:pStyle w:val="11"/>
            </w:pPr>
            <w:r>
              <w:t>12月底</w:t>
            </w:r>
          </w:p>
        </w:tc>
      </w:tr>
      <w:tr w14:paraId="15B27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87698"/>
        </w:tc>
        <w:tc>
          <w:tcPr>
            <w:tcW w:w="5103" w:type="dxa"/>
            <w:gridSpan w:val="2"/>
            <w:vAlign w:val="center"/>
          </w:tcPr>
          <w:p w14:paraId="31EB546C">
            <w:pPr>
              <w:pStyle w:val="14"/>
            </w:pPr>
            <w:r>
              <w:t>25%</w:t>
            </w:r>
          </w:p>
        </w:tc>
        <w:tc>
          <w:tcPr>
            <w:tcW w:w="2835" w:type="dxa"/>
            <w:vAlign w:val="center"/>
          </w:tcPr>
          <w:p w14:paraId="155AF3F6">
            <w:pPr>
              <w:pStyle w:val="14"/>
            </w:pPr>
            <w:r>
              <w:t>50%</w:t>
            </w:r>
          </w:p>
        </w:tc>
        <w:tc>
          <w:tcPr>
            <w:tcW w:w="2551" w:type="dxa"/>
            <w:vAlign w:val="center"/>
          </w:tcPr>
          <w:p w14:paraId="225B15EA">
            <w:pPr>
              <w:pStyle w:val="14"/>
            </w:pPr>
            <w:r>
              <w:t>75%</w:t>
            </w:r>
          </w:p>
        </w:tc>
        <w:tc>
          <w:tcPr>
            <w:tcW w:w="3544" w:type="dxa"/>
            <w:gridSpan w:val="2"/>
            <w:vAlign w:val="center"/>
          </w:tcPr>
          <w:p w14:paraId="063A9292">
            <w:pPr>
              <w:pStyle w:val="14"/>
            </w:pPr>
            <w:r>
              <w:t>100%</w:t>
            </w:r>
          </w:p>
        </w:tc>
      </w:tr>
      <w:tr w14:paraId="6FF6B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D79E4">
            <w:pPr>
              <w:pStyle w:val="11"/>
            </w:pPr>
            <w:r>
              <w:t>绩效目标</w:t>
            </w:r>
          </w:p>
        </w:tc>
        <w:tc>
          <w:tcPr>
            <w:tcW w:w="14033" w:type="dxa"/>
            <w:gridSpan w:val="6"/>
            <w:vAlign w:val="center"/>
          </w:tcPr>
          <w:p w14:paraId="1ED27D56">
            <w:pPr>
              <w:pStyle w:val="13"/>
            </w:pPr>
            <w:r>
              <w:t>1.通过对幼儿园提供日常教育教学工作所需的办公用品、日常维修、水电暖等费用，保障幼儿园教育教学工作的正常开展，促进学校办学条件的改善提升。</w:t>
            </w:r>
          </w:p>
        </w:tc>
      </w:tr>
    </w:tbl>
    <w:p w14:paraId="224C9A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274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13DAFB">
            <w:pPr>
              <w:pStyle w:val="11"/>
            </w:pPr>
            <w:r>
              <w:t>一级指标</w:t>
            </w:r>
          </w:p>
        </w:tc>
        <w:tc>
          <w:tcPr>
            <w:tcW w:w="2268" w:type="dxa"/>
            <w:vAlign w:val="center"/>
          </w:tcPr>
          <w:p w14:paraId="52A48E33">
            <w:pPr>
              <w:pStyle w:val="11"/>
            </w:pPr>
            <w:r>
              <w:t>二级指标</w:t>
            </w:r>
          </w:p>
        </w:tc>
        <w:tc>
          <w:tcPr>
            <w:tcW w:w="2835" w:type="dxa"/>
            <w:vAlign w:val="center"/>
          </w:tcPr>
          <w:p w14:paraId="7DFBD9FD">
            <w:pPr>
              <w:pStyle w:val="11"/>
            </w:pPr>
            <w:r>
              <w:t>三级指标</w:t>
            </w:r>
          </w:p>
        </w:tc>
        <w:tc>
          <w:tcPr>
            <w:tcW w:w="5386" w:type="dxa"/>
            <w:vAlign w:val="center"/>
          </w:tcPr>
          <w:p w14:paraId="14D6721C">
            <w:pPr>
              <w:pStyle w:val="11"/>
            </w:pPr>
            <w:r>
              <w:t>绩效指标描述</w:t>
            </w:r>
          </w:p>
        </w:tc>
        <w:tc>
          <w:tcPr>
            <w:tcW w:w="2268" w:type="dxa"/>
            <w:vAlign w:val="center"/>
          </w:tcPr>
          <w:p w14:paraId="36C8D87B">
            <w:pPr>
              <w:pStyle w:val="11"/>
            </w:pPr>
            <w:r>
              <w:t>指标值</w:t>
            </w:r>
          </w:p>
        </w:tc>
        <w:tc>
          <w:tcPr>
            <w:tcW w:w="1276" w:type="dxa"/>
            <w:vAlign w:val="center"/>
          </w:tcPr>
          <w:p w14:paraId="5CF368C0">
            <w:pPr>
              <w:pStyle w:val="11"/>
            </w:pPr>
            <w:r>
              <w:t>指标值确定依据</w:t>
            </w:r>
          </w:p>
        </w:tc>
      </w:tr>
      <w:tr w14:paraId="2FAC9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CB9C10">
            <w:pPr>
              <w:pStyle w:val="14"/>
            </w:pPr>
            <w:r>
              <w:t>产出指标</w:t>
            </w:r>
          </w:p>
        </w:tc>
        <w:tc>
          <w:tcPr>
            <w:tcW w:w="2268" w:type="dxa"/>
            <w:vAlign w:val="center"/>
          </w:tcPr>
          <w:p w14:paraId="32DD9CBB">
            <w:pPr>
              <w:pStyle w:val="13"/>
            </w:pPr>
            <w:r>
              <w:t>数量指标</w:t>
            </w:r>
          </w:p>
        </w:tc>
        <w:tc>
          <w:tcPr>
            <w:tcW w:w="2835" w:type="dxa"/>
            <w:vAlign w:val="center"/>
          </w:tcPr>
          <w:p w14:paraId="7F5ABE19">
            <w:pPr>
              <w:pStyle w:val="13"/>
            </w:pPr>
            <w:r>
              <w:t>在园幼儿人数</w:t>
            </w:r>
          </w:p>
        </w:tc>
        <w:tc>
          <w:tcPr>
            <w:tcW w:w="5386" w:type="dxa"/>
            <w:vAlign w:val="center"/>
          </w:tcPr>
          <w:p w14:paraId="45DD1430">
            <w:pPr>
              <w:pStyle w:val="13"/>
            </w:pPr>
            <w:r>
              <w:t>公办幼儿园在园人数</w:t>
            </w:r>
          </w:p>
        </w:tc>
        <w:tc>
          <w:tcPr>
            <w:tcW w:w="2268" w:type="dxa"/>
            <w:vAlign w:val="center"/>
          </w:tcPr>
          <w:p w14:paraId="13DEAFD4">
            <w:pPr>
              <w:pStyle w:val="13"/>
            </w:pPr>
            <w:r>
              <w:t>≥98人</w:t>
            </w:r>
          </w:p>
        </w:tc>
        <w:tc>
          <w:tcPr>
            <w:tcW w:w="1276" w:type="dxa"/>
            <w:vAlign w:val="center"/>
          </w:tcPr>
          <w:p w14:paraId="6B74F5F2">
            <w:pPr>
              <w:pStyle w:val="13"/>
            </w:pPr>
            <w:r>
              <w:t>根据2025年教育事业统计人数</w:t>
            </w:r>
          </w:p>
        </w:tc>
      </w:tr>
      <w:tr w14:paraId="2C9C0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6B608"/>
        </w:tc>
        <w:tc>
          <w:tcPr>
            <w:tcW w:w="2268" w:type="dxa"/>
            <w:vAlign w:val="center"/>
          </w:tcPr>
          <w:p w14:paraId="22072CBD">
            <w:pPr>
              <w:pStyle w:val="13"/>
            </w:pPr>
            <w:r>
              <w:t>质量指标</w:t>
            </w:r>
          </w:p>
        </w:tc>
        <w:tc>
          <w:tcPr>
            <w:tcW w:w="2835" w:type="dxa"/>
            <w:vAlign w:val="center"/>
          </w:tcPr>
          <w:p w14:paraId="509A07CF">
            <w:pPr>
              <w:pStyle w:val="13"/>
            </w:pPr>
            <w:r>
              <w:t>保障覆盖率</w:t>
            </w:r>
          </w:p>
        </w:tc>
        <w:tc>
          <w:tcPr>
            <w:tcW w:w="5386" w:type="dxa"/>
            <w:vAlign w:val="center"/>
          </w:tcPr>
          <w:p w14:paraId="679315CC">
            <w:pPr>
              <w:pStyle w:val="13"/>
            </w:pPr>
            <w:r>
              <w:t>保障幼儿园办公用品、日常维修、水电暖等教学所需支出</w:t>
            </w:r>
          </w:p>
        </w:tc>
        <w:tc>
          <w:tcPr>
            <w:tcW w:w="2268" w:type="dxa"/>
            <w:vAlign w:val="center"/>
          </w:tcPr>
          <w:p w14:paraId="3039611C">
            <w:pPr>
              <w:pStyle w:val="13"/>
            </w:pPr>
            <w:r>
              <w:t>100%</w:t>
            </w:r>
          </w:p>
        </w:tc>
        <w:tc>
          <w:tcPr>
            <w:tcW w:w="1276" w:type="dxa"/>
            <w:vAlign w:val="center"/>
          </w:tcPr>
          <w:p w14:paraId="063BB65D">
            <w:pPr>
              <w:pStyle w:val="13"/>
            </w:pPr>
            <w:r>
              <w:t>2026年幼儿园工作计划</w:t>
            </w:r>
          </w:p>
        </w:tc>
      </w:tr>
      <w:tr w14:paraId="3BD8A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3319E"/>
        </w:tc>
        <w:tc>
          <w:tcPr>
            <w:tcW w:w="2268" w:type="dxa"/>
            <w:vAlign w:val="center"/>
          </w:tcPr>
          <w:p w14:paraId="6A2C36B2">
            <w:pPr>
              <w:pStyle w:val="13"/>
            </w:pPr>
            <w:r>
              <w:t>时效指标</w:t>
            </w:r>
          </w:p>
        </w:tc>
        <w:tc>
          <w:tcPr>
            <w:tcW w:w="2835" w:type="dxa"/>
            <w:vAlign w:val="center"/>
          </w:tcPr>
          <w:p w14:paraId="7C0EEF55">
            <w:pPr>
              <w:pStyle w:val="13"/>
            </w:pPr>
            <w:r>
              <w:t>保障时限</w:t>
            </w:r>
          </w:p>
        </w:tc>
        <w:tc>
          <w:tcPr>
            <w:tcW w:w="5386" w:type="dxa"/>
            <w:vAlign w:val="center"/>
          </w:tcPr>
          <w:p w14:paraId="2A14E887">
            <w:pPr>
              <w:pStyle w:val="13"/>
            </w:pPr>
            <w:r>
              <w:t>保障幼儿园教育教学工作的时限</w:t>
            </w:r>
          </w:p>
        </w:tc>
        <w:tc>
          <w:tcPr>
            <w:tcW w:w="2268" w:type="dxa"/>
            <w:vAlign w:val="center"/>
          </w:tcPr>
          <w:p w14:paraId="09CB1614">
            <w:pPr>
              <w:pStyle w:val="13"/>
            </w:pPr>
            <w:r>
              <w:t>1年</w:t>
            </w:r>
          </w:p>
        </w:tc>
        <w:tc>
          <w:tcPr>
            <w:tcW w:w="1276" w:type="dxa"/>
            <w:vAlign w:val="center"/>
          </w:tcPr>
          <w:p w14:paraId="6756F1E7">
            <w:pPr>
              <w:pStyle w:val="13"/>
            </w:pPr>
            <w:r>
              <w:t>2026年幼儿园工作计划</w:t>
            </w:r>
          </w:p>
        </w:tc>
      </w:tr>
      <w:tr w14:paraId="5F138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9699E"/>
        </w:tc>
        <w:tc>
          <w:tcPr>
            <w:tcW w:w="2268" w:type="dxa"/>
            <w:vAlign w:val="center"/>
          </w:tcPr>
          <w:p w14:paraId="19352BF1">
            <w:pPr>
              <w:pStyle w:val="13"/>
            </w:pPr>
            <w:r>
              <w:t>成本指标</w:t>
            </w:r>
          </w:p>
        </w:tc>
        <w:tc>
          <w:tcPr>
            <w:tcW w:w="2835" w:type="dxa"/>
            <w:vAlign w:val="center"/>
          </w:tcPr>
          <w:p w14:paraId="08776E27">
            <w:pPr>
              <w:pStyle w:val="13"/>
            </w:pPr>
            <w:r>
              <w:t>县级生均幼儿公用经费标准</w:t>
            </w:r>
          </w:p>
        </w:tc>
        <w:tc>
          <w:tcPr>
            <w:tcW w:w="5386" w:type="dxa"/>
            <w:vAlign w:val="center"/>
          </w:tcPr>
          <w:p w14:paraId="3CDF835A">
            <w:pPr>
              <w:pStyle w:val="13"/>
            </w:pPr>
            <w:r>
              <w:t>按政策要求，落实幼儿生均公用经费</w:t>
            </w:r>
          </w:p>
        </w:tc>
        <w:tc>
          <w:tcPr>
            <w:tcW w:w="2268" w:type="dxa"/>
            <w:vAlign w:val="center"/>
          </w:tcPr>
          <w:p w14:paraId="7518BB13">
            <w:pPr>
              <w:pStyle w:val="13"/>
            </w:pPr>
            <w:r>
              <w:t>≤450元/生/年</w:t>
            </w:r>
          </w:p>
        </w:tc>
        <w:tc>
          <w:tcPr>
            <w:tcW w:w="1276" w:type="dxa"/>
            <w:vAlign w:val="center"/>
          </w:tcPr>
          <w:p w14:paraId="09006B92">
            <w:pPr>
              <w:pStyle w:val="13"/>
            </w:pPr>
            <w:r>
              <w:t>冀财教[2023]116号</w:t>
            </w:r>
          </w:p>
        </w:tc>
      </w:tr>
      <w:tr w14:paraId="29B67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990E94">
            <w:pPr>
              <w:pStyle w:val="14"/>
            </w:pPr>
            <w:r>
              <w:t>效益指标</w:t>
            </w:r>
          </w:p>
        </w:tc>
        <w:tc>
          <w:tcPr>
            <w:tcW w:w="2268" w:type="dxa"/>
            <w:vAlign w:val="center"/>
          </w:tcPr>
          <w:p w14:paraId="2DEA052D">
            <w:pPr>
              <w:pStyle w:val="13"/>
            </w:pPr>
            <w:r>
              <w:t>社会效益指标</w:t>
            </w:r>
          </w:p>
        </w:tc>
        <w:tc>
          <w:tcPr>
            <w:tcW w:w="2835" w:type="dxa"/>
            <w:vAlign w:val="center"/>
          </w:tcPr>
          <w:p w14:paraId="00317F32">
            <w:pPr>
              <w:pStyle w:val="13"/>
            </w:pPr>
            <w:r>
              <w:t>公办幼儿园正常运转率</w:t>
            </w:r>
          </w:p>
        </w:tc>
        <w:tc>
          <w:tcPr>
            <w:tcW w:w="5386" w:type="dxa"/>
            <w:vAlign w:val="center"/>
          </w:tcPr>
          <w:p w14:paraId="3116DC84">
            <w:pPr>
              <w:pStyle w:val="13"/>
            </w:pPr>
            <w:r>
              <w:t>保障幼儿园全年正常运转</w:t>
            </w:r>
          </w:p>
        </w:tc>
        <w:tc>
          <w:tcPr>
            <w:tcW w:w="2268" w:type="dxa"/>
            <w:vAlign w:val="center"/>
          </w:tcPr>
          <w:p w14:paraId="507894AE">
            <w:pPr>
              <w:pStyle w:val="13"/>
            </w:pPr>
            <w:r>
              <w:t>100%</w:t>
            </w:r>
          </w:p>
        </w:tc>
        <w:tc>
          <w:tcPr>
            <w:tcW w:w="1276" w:type="dxa"/>
            <w:vAlign w:val="center"/>
          </w:tcPr>
          <w:p w14:paraId="6DCA2CA7">
            <w:pPr>
              <w:pStyle w:val="13"/>
            </w:pPr>
            <w:r>
              <w:t>2026年幼儿园工作计划</w:t>
            </w:r>
          </w:p>
        </w:tc>
      </w:tr>
      <w:tr w14:paraId="5DB44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B3032">
            <w:pPr>
              <w:pStyle w:val="14"/>
            </w:pPr>
            <w:r>
              <w:t>满意度指标</w:t>
            </w:r>
          </w:p>
        </w:tc>
        <w:tc>
          <w:tcPr>
            <w:tcW w:w="2268" w:type="dxa"/>
            <w:vAlign w:val="center"/>
          </w:tcPr>
          <w:p w14:paraId="03B580BA">
            <w:pPr>
              <w:pStyle w:val="13"/>
            </w:pPr>
            <w:r>
              <w:t>服务对象满意度指标</w:t>
            </w:r>
          </w:p>
        </w:tc>
        <w:tc>
          <w:tcPr>
            <w:tcW w:w="2835" w:type="dxa"/>
            <w:vAlign w:val="center"/>
          </w:tcPr>
          <w:p w14:paraId="61D8563D">
            <w:pPr>
              <w:pStyle w:val="13"/>
            </w:pPr>
            <w:r>
              <w:t>幼儿家长满意度</w:t>
            </w:r>
          </w:p>
        </w:tc>
        <w:tc>
          <w:tcPr>
            <w:tcW w:w="5386" w:type="dxa"/>
            <w:vAlign w:val="center"/>
          </w:tcPr>
          <w:p w14:paraId="0460CD89">
            <w:pPr>
              <w:pStyle w:val="13"/>
            </w:pPr>
            <w:r>
              <w:t>幼儿家长满意度</w:t>
            </w:r>
          </w:p>
        </w:tc>
        <w:tc>
          <w:tcPr>
            <w:tcW w:w="2268" w:type="dxa"/>
            <w:vAlign w:val="center"/>
          </w:tcPr>
          <w:p w14:paraId="4933B572">
            <w:pPr>
              <w:pStyle w:val="13"/>
            </w:pPr>
            <w:r>
              <w:t>≥95%</w:t>
            </w:r>
          </w:p>
        </w:tc>
        <w:tc>
          <w:tcPr>
            <w:tcW w:w="1276" w:type="dxa"/>
            <w:vAlign w:val="center"/>
          </w:tcPr>
          <w:p w14:paraId="71A04FFE">
            <w:pPr>
              <w:pStyle w:val="13"/>
            </w:pPr>
            <w:r>
              <w:t>满意度调查问卷</w:t>
            </w:r>
          </w:p>
        </w:tc>
      </w:tr>
      <w:tr w14:paraId="07859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750FC"/>
        </w:tc>
        <w:tc>
          <w:tcPr>
            <w:tcW w:w="2268" w:type="dxa"/>
            <w:vAlign w:val="center"/>
          </w:tcPr>
          <w:p w14:paraId="2A28D61E">
            <w:pPr>
              <w:pStyle w:val="13"/>
            </w:pPr>
            <w:r>
              <w:t>服务对象满意度指标</w:t>
            </w:r>
          </w:p>
        </w:tc>
        <w:tc>
          <w:tcPr>
            <w:tcW w:w="2835" w:type="dxa"/>
            <w:vAlign w:val="center"/>
          </w:tcPr>
          <w:p w14:paraId="4B96C58F">
            <w:pPr>
              <w:pStyle w:val="13"/>
            </w:pPr>
            <w:r>
              <w:t>幼儿园在职教职工满意度</w:t>
            </w:r>
          </w:p>
        </w:tc>
        <w:tc>
          <w:tcPr>
            <w:tcW w:w="5386" w:type="dxa"/>
            <w:vAlign w:val="center"/>
          </w:tcPr>
          <w:p w14:paraId="5986635F">
            <w:pPr>
              <w:pStyle w:val="13"/>
            </w:pPr>
            <w:r>
              <w:t>幼儿园在职教职工满意度</w:t>
            </w:r>
          </w:p>
        </w:tc>
        <w:tc>
          <w:tcPr>
            <w:tcW w:w="2268" w:type="dxa"/>
            <w:vAlign w:val="center"/>
          </w:tcPr>
          <w:p w14:paraId="248B1124">
            <w:pPr>
              <w:pStyle w:val="13"/>
            </w:pPr>
            <w:r>
              <w:t>≥95%</w:t>
            </w:r>
          </w:p>
        </w:tc>
        <w:tc>
          <w:tcPr>
            <w:tcW w:w="1276" w:type="dxa"/>
            <w:vAlign w:val="center"/>
          </w:tcPr>
          <w:p w14:paraId="686A2FA6">
            <w:pPr>
              <w:pStyle w:val="13"/>
            </w:pPr>
            <w:r>
              <w:t>满意度调查问卷</w:t>
            </w:r>
          </w:p>
        </w:tc>
      </w:tr>
    </w:tbl>
    <w:p w14:paraId="43E6BB22">
      <w:pPr>
        <w:sectPr>
          <w:pgSz w:w="16840" w:h="11900" w:orient="landscape"/>
          <w:pgMar w:top="1361" w:right="1020" w:bottom="1134" w:left="1020" w:header="720" w:footer="720" w:gutter="0"/>
          <w:cols w:space="720" w:num="1"/>
        </w:sectPr>
      </w:pPr>
    </w:p>
    <w:p w14:paraId="69641104">
      <w:pPr>
        <w:spacing w:before="0" w:after="0"/>
        <w:ind w:firstLine="560"/>
        <w:jc w:val="left"/>
        <w:outlineLvl w:val="9"/>
      </w:pPr>
      <w:r>
        <w:rPr>
          <w:rFonts w:ascii="方正仿宋_GBK" w:hAnsi="方正仿宋_GBK" w:eastAsia="方正仿宋_GBK" w:cs="方正仿宋_GBK"/>
          <w:color w:val="000000"/>
          <w:sz w:val="28"/>
        </w:rPr>
        <w:t>192、2026年义务教育学校校内课后服务补助经费绩效目标表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E31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308D8F">
            <w:pPr>
              <w:pStyle w:val="12"/>
            </w:pPr>
            <w:r>
              <w:t>单位：元</w:t>
            </w:r>
          </w:p>
        </w:tc>
      </w:tr>
      <w:tr w14:paraId="5A2AE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1A367A">
            <w:pPr>
              <w:pStyle w:val="11"/>
            </w:pPr>
            <w:r>
              <w:t>项目编码</w:t>
            </w:r>
          </w:p>
        </w:tc>
        <w:tc>
          <w:tcPr>
            <w:tcW w:w="5103" w:type="dxa"/>
            <w:gridSpan w:val="2"/>
            <w:vAlign w:val="center"/>
          </w:tcPr>
          <w:p w14:paraId="6B9F61CD">
            <w:pPr>
              <w:pStyle w:val="13"/>
            </w:pPr>
            <w:r>
              <w:t>13012126P00008110006P</w:t>
            </w:r>
          </w:p>
        </w:tc>
        <w:tc>
          <w:tcPr>
            <w:tcW w:w="2835" w:type="dxa"/>
            <w:vAlign w:val="center"/>
          </w:tcPr>
          <w:p w14:paraId="0E6F4064">
            <w:pPr>
              <w:pStyle w:val="11"/>
            </w:pPr>
            <w:r>
              <w:t>项目名称</w:t>
            </w:r>
          </w:p>
        </w:tc>
        <w:tc>
          <w:tcPr>
            <w:tcW w:w="6095" w:type="dxa"/>
            <w:gridSpan w:val="3"/>
            <w:vAlign w:val="center"/>
          </w:tcPr>
          <w:p w14:paraId="3161D0C9">
            <w:pPr>
              <w:pStyle w:val="13"/>
            </w:pPr>
            <w:r>
              <w:t>2026年义务教育学校校内课后服务补助经费</w:t>
            </w:r>
          </w:p>
        </w:tc>
      </w:tr>
      <w:tr w14:paraId="7ECA6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A9727">
            <w:pPr>
              <w:pStyle w:val="11"/>
            </w:pPr>
            <w:r>
              <w:t>预算规模及资金用途</w:t>
            </w:r>
          </w:p>
        </w:tc>
        <w:tc>
          <w:tcPr>
            <w:tcW w:w="2268" w:type="dxa"/>
            <w:vAlign w:val="center"/>
          </w:tcPr>
          <w:p w14:paraId="28BCE6F7">
            <w:pPr>
              <w:pStyle w:val="11"/>
            </w:pPr>
            <w:r>
              <w:t>预算数</w:t>
            </w:r>
          </w:p>
        </w:tc>
        <w:tc>
          <w:tcPr>
            <w:tcW w:w="2835" w:type="dxa"/>
            <w:vAlign w:val="center"/>
          </w:tcPr>
          <w:p w14:paraId="7D6CAFFE">
            <w:pPr>
              <w:pStyle w:val="13"/>
            </w:pPr>
            <w:r>
              <w:t>127200.00</w:t>
            </w:r>
          </w:p>
        </w:tc>
        <w:tc>
          <w:tcPr>
            <w:tcW w:w="2835" w:type="dxa"/>
            <w:vAlign w:val="center"/>
          </w:tcPr>
          <w:p w14:paraId="19F490BF">
            <w:pPr>
              <w:pStyle w:val="11"/>
            </w:pPr>
            <w:r>
              <w:t>其中：财政    资金</w:t>
            </w:r>
          </w:p>
        </w:tc>
        <w:tc>
          <w:tcPr>
            <w:tcW w:w="2551" w:type="dxa"/>
            <w:vAlign w:val="center"/>
          </w:tcPr>
          <w:p w14:paraId="2B2FB3FD">
            <w:pPr>
              <w:pStyle w:val="13"/>
            </w:pPr>
            <w:r>
              <w:t>127200.00</w:t>
            </w:r>
          </w:p>
        </w:tc>
        <w:tc>
          <w:tcPr>
            <w:tcW w:w="2268" w:type="dxa"/>
            <w:vAlign w:val="center"/>
          </w:tcPr>
          <w:p w14:paraId="0C3F01C5">
            <w:pPr>
              <w:pStyle w:val="11"/>
            </w:pPr>
            <w:r>
              <w:t>其他资金</w:t>
            </w:r>
          </w:p>
        </w:tc>
        <w:tc>
          <w:tcPr>
            <w:tcW w:w="1276" w:type="dxa"/>
            <w:vAlign w:val="center"/>
          </w:tcPr>
          <w:p w14:paraId="7B03F2E7">
            <w:pPr>
              <w:pStyle w:val="13"/>
            </w:pPr>
            <w:r>
              <w:t xml:space="preserve"> </w:t>
            </w:r>
          </w:p>
        </w:tc>
      </w:tr>
      <w:tr w14:paraId="5BB86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C06B6"/>
        </w:tc>
        <w:tc>
          <w:tcPr>
            <w:tcW w:w="14033" w:type="dxa"/>
            <w:gridSpan w:val="6"/>
            <w:vAlign w:val="center"/>
          </w:tcPr>
          <w:p w14:paraId="61FE9D41">
            <w:pPr>
              <w:pStyle w:val="13"/>
            </w:pPr>
            <w:r>
              <w:t>用于为学生提供课后服务的教师发放补贴。</w:t>
            </w:r>
          </w:p>
        </w:tc>
      </w:tr>
      <w:tr w14:paraId="03944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A8CEA">
            <w:pPr>
              <w:pStyle w:val="11"/>
            </w:pPr>
            <w:r>
              <w:t>资金支出计划（%）</w:t>
            </w:r>
          </w:p>
        </w:tc>
        <w:tc>
          <w:tcPr>
            <w:tcW w:w="5103" w:type="dxa"/>
            <w:gridSpan w:val="2"/>
            <w:vAlign w:val="center"/>
          </w:tcPr>
          <w:p w14:paraId="6555F6E0">
            <w:pPr>
              <w:pStyle w:val="11"/>
            </w:pPr>
            <w:r>
              <w:t>3月底</w:t>
            </w:r>
          </w:p>
        </w:tc>
        <w:tc>
          <w:tcPr>
            <w:tcW w:w="2835" w:type="dxa"/>
            <w:vAlign w:val="center"/>
          </w:tcPr>
          <w:p w14:paraId="5FA1416C">
            <w:pPr>
              <w:pStyle w:val="11"/>
            </w:pPr>
            <w:r>
              <w:t>6月底</w:t>
            </w:r>
          </w:p>
        </w:tc>
        <w:tc>
          <w:tcPr>
            <w:tcW w:w="2551" w:type="dxa"/>
            <w:vAlign w:val="center"/>
          </w:tcPr>
          <w:p w14:paraId="30525534">
            <w:pPr>
              <w:pStyle w:val="11"/>
            </w:pPr>
            <w:r>
              <w:t>10月底</w:t>
            </w:r>
          </w:p>
        </w:tc>
        <w:tc>
          <w:tcPr>
            <w:tcW w:w="3544" w:type="dxa"/>
            <w:gridSpan w:val="2"/>
            <w:vAlign w:val="center"/>
          </w:tcPr>
          <w:p w14:paraId="381460AB">
            <w:pPr>
              <w:pStyle w:val="11"/>
            </w:pPr>
            <w:r>
              <w:t>12月底</w:t>
            </w:r>
          </w:p>
        </w:tc>
      </w:tr>
      <w:tr w14:paraId="6B7E4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C70A20"/>
        </w:tc>
        <w:tc>
          <w:tcPr>
            <w:tcW w:w="5103" w:type="dxa"/>
            <w:gridSpan w:val="2"/>
            <w:vAlign w:val="center"/>
          </w:tcPr>
          <w:p w14:paraId="33867437">
            <w:pPr>
              <w:pStyle w:val="14"/>
            </w:pPr>
            <w:r>
              <w:t>25%</w:t>
            </w:r>
          </w:p>
        </w:tc>
        <w:tc>
          <w:tcPr>
            <w:tcW w:w="2835" w:type="dxa"/>
            <w:vAlign w:val="center"/>
          </w:tcPr>
          <w:p w14:paraId="6A8D3D06">
            <w:pPr>
              <w:pStyle w:val="14"/>
            </w:pPr>
            <w:r>
              <w:t>50%</w:t>
            </w:r>
          </w:p>
        </w:tc>
        <w:tc>
          <w:tcPr>
            <w:tcW w:w="2551" w:type="dxa"/>
            <w:vAlign w:val="center"/>
          </w:tcPr>
          <w:p w14:paraId="38C572AC">
            <w:pPr>
              <w:pStyle w:val="14"/>
            </w:pPr>
            <w:r>
              <w:t>75%</w:t>
            </w:r>
          </w:p>
        </w:tc>
        <w:tc>
          <w:tcPr>
            <w:tcW w:w="3544" w:type="dxa"/>
            <w:gridSpan w:val="2"/>
            <w:vAlign w:val="center"/>
          </w:tcPr>
          <w:p w14:paraId="67C74FC6">
            <w:pPr>
              <w:pStyle w:val="14"/>
            </w:pPr>
            <w:r>
              <w:t>100%</w:t>
            </w:r>
          </w:p>
        </w:tc>
      </w:tr>
      <w:tr w14:paraId="0679D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098EC">
            <w:pPr>
              <w:pStyle w:val="11"/>
            </w:pPr>
            <w:r>
              <w:t>绩效目标</w:t>
            </w:r>
          </w:p>
        </w:tc>
        <w:tc>
          <w:tcPr>
            <w:tcW w:w="14033" w:type="dxa"/>
            <w:gridSpan w:val="6"/>
            <w:vAlign w:val="center"/>
          </w:tcPr>
          <w:p w14:paraId="0EED911D">
            <w:pPr>
              <w:pStyle w:val="13"/>
            </w:pPr>
            <w:r>
              <w:t>1.通过为学生提供课后服务的教师发放补贴，减轻学生家长负担，丰富学生校内生活，拓展学生兴趣爱好。</w:t>
            </w:r>
          </w:p>
        </w:tc>
      </w:tr>
    </w:tbl>
    <w:p w14:paraId="175E79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589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F701F2">
            <w:pPr>
              <w:pStyle w:val="11"/>
            </w:pPr>
            <w:r>
              <w:t>一级指标</w:t>
            </w:r>
          </w:p>
        </w:tc>
        <w:tc>
          <w:tcPr>
            <w:tcW w:w="2268" w:type="dxa"/>
            <w:vAlign w:val="center"/>
          </w:tcPr>
          <w:p w14:paraId="0CF25FD1">
            <w:pPr>
              <w:pStyle w:val="11"/>
            </w:pPr>
            <w:r>
              <w:t>二级指标</w:t>
            </w:r>
          </w:p>
        </w:tc>
        <w:tc>
          <w:tcPr>
            <w:tcW w:w="2835" w:type="dxa"/>
            <w:vAlign w:val="center"/>
          </w:tcPr>
          <w:p w14:paraId="2E95DDB0">
            <w:pPr>
              <w:pStyle w:val="11"/>
            </w:pPr>
            <w:r>
              <w:t>三级指标</w:t>
            </w:r>
          </w:p>
        </w:tc>
        <w:tc>
          <w:tcPr>
            <w:tcW w:w="5386" w:type="dxa"/>
            <w:vAlign w:val="center"/>
          </w:tcPr>
          <w:p w14:paraId="1979EF7E">
            <w:pPr>
              <w:pStyle w:val="11"/>
            </w:pPr>
            <w:r>
              <w:t>绩效指标描述</w:t>
            </w:r>
          </w:p>
        </w:tc>
        <w:tc>
          <w:tcPr>
            <w:tcW w:w="2268" w:type="dxa"/>
            <w:vAlign w:val="center"/>
          </w:tcPr>
          <w:p w14:paraId="1BE0F67B">
            <w:pPr>
              <w:pStyle w:val="11"/>
            </w:pPr>
            <w:r>
              <w:t>指标值</w:t>
            </w:r>
          </w:p>
        </w:tc>
        <w:tc>
          <w:tcPr>
            <w:tcW w:w="1276" w:type="dxa"/>
            <w:vAlign w:val="center"/>
          </w:tcPr>
          <w:p w14:paraId="3D1F7E30">
            <w:pPr>
              <w:pStyle w:val="11"/>
            </w:pPr>
            <w:r>
              <w:t>指标值确定依据</w:t>
            </w:r>
          </w:p>
        </w:tc>
      </w:tr>
      <w:tr w14:paraId="7FE98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BE347">
            <w:pPr>
              <w:pStyle w:val="14"/>
            </w:pPr>
            <w:r>
              <w:t>产出指标</w:t>
            </w:r>
          </w:p>
        </w:tc>
        <w:tc>
          <w:tcPr>
            <w:tcW w:w="2268" w:type="dxa"/>
            <w:vAlign w:val="center"/>
          </w:tcPr>
          <w:p w14:paraId="1996351F">
            <w:pPr>
              <w:pStyle w:val="13"/>
            </w:pPr>
            <w:r>
              <w:t>数量指标</w:t>
            </w:r>
          </w:p>
        </w:tc>
        <w:tc>
          <w:tcPr>
            <w:tcW w:w="2835" w:type="dxa"/>
            <w:vAlign w:val="center"/>
          </w:tcPr>
          <w:p w14:paraId="607760C8">
            <w:pPr>
              <w:pStyle w:val="13"/>
            </w:pPr>
            <w:r>
              <w:t>参与课后服务的教师人数</w:t>
            </w:r>
          </w:p>
        </w:tc>
        <w:tc>
          <w:tcPr>
            <w:tcW w:w="5386" w:type="dxa"/>
            <w:vAlign w:val="center"/>
          </w:tcPr>
          <w:p w14:paraId="3A7E34B8">
            <w:pPr>
              <w:pStyle w:val="13"/>
            </w:pPr>
            <w:r>
              <w:t>参与课后服务在编教职工数量</w:t>
            </w:r>
          </w:p>
        </w:tc>
        <w:tc>
          <w:tcPr>
            <w:tcW w:w="2268" w:type="dxa"/>
            <w:vAlign w:val="center"/>
          </w:tcPr>
          <w:p w14:paraId="5CDABFAC">
            <w:pPr>
              <w:pStyle w:val="13"/>
            </w:pPr>
            <w:r>
              <w:t>≥60人</w:t>
            </w:r>
          </w:p>
        </w:tc>
        <w:tc>
          <w:tcPr>
            <w:tcW w:w="1276" w:type="dxa"/>
            <w:vAlign w:val="center"/>
          </w:tcPr>
          <w:p w14:paraId="524E5031">
            <w:pPr>
              <w:pStyle w:val="13"/>
            </w:pPr>
            <w:r>
              <w:t>参与教师人数</w:t>
            </w:r>
          </w:p>
        </w:tc>
      </w:tr>
      <w:tr w14:paraId="3726E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67033"/>
        </w:tc>
        <w:tc>
          <w:tcPr>
            <w:tcW w:w="2268" w:type="dxa"/>
            <w:vAlign w:val="center"/>
          </w:tcPr>
          <w:p w14:paraId="3AD66095">
            <w:pPr>
              <w:pStyle w:val="13"/>
            </w:pPr>
            <w:r>
              <w:t>质量指标</w:t>
            </w:r>
          </w:p>
        </w:tc>
        <w:tc>
          <w:tcPr>
            <w:tcW w:w="2835" w:type="dxa"/>
            <w:vAlign w:val="center"/>
          </w:tcPr>
          <w:p w14:paraId="2100AD42">
            <w:pPr>
              <w:pStyle w:val="13"/>
            </w:pPr>
            <w:r>
              <w:t>补助发放准确率</w:t>
            </w:r>
          </w:p>
        </w:tc>
        <w:tc>
          <w:tcPr>
            <w:tcW w:w="5386" w:type="dxa"/>
            <w:vAlign w:val="center"/>
          </w:tcPr>
          <w:p w14:paraId="6400FED5">
            <w:pPr>
              <w:pStyle w:val="13"/>
            </w:pPr>
            <w:r>
              <w:t>反映补助发放准确的情况</w:t>
            </w:r>
          </w:p>
        </w:tc>
        <w:tc>
          <w:tcPr>
            <w:tcW w:w="2268" w:type="dxa"/>
            <w:vAlign w:val="center"/>
          </w:tcPr>
          <w:p w14:paraId="0219B914">
            <w:pPr>
              <w:pStyle w:val="13"/>
            </w:pPr>
            <w:r>
              <w:t>100%</w:t>
            </w:r>
          </w:p>
        </w:tc>
        <w:tc>
          <w:tcPr>
            <w:tcW w:w="1276" w:type="dxa"/>
            <w:vAlign w:val="center"/>
          </w:tcPr>
          <w:p w14:paraId="66212B7B">
            <w:pPr>
              <w:pStyle w:val="13"/>
            </w:pPr>
            <w:r>
              <w:t>发放数据</w:t>
            </w:r>
          </w:p>
        </w:tc>
      </w:tr>
      <w:tr w14:paraId="4D96D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02305"/>
        </w:tc>
        <w:tc>
          <w:tcPr>
            <w:tcW w:w="2268" w:type="dxa"/>
            <w:vAlign w:val="center"/>
          </w:tcPr>
          <w:p w14:paraId="07CD80DC">
            <w:pPr>
              <w:pStyle w:val="13"/>
            </w:pPr>
            <w:r>
              <w:t>质量指标</w:t>
            </w:r>
          </w:p>
        </w:tc>
        <w:tc>
          <w:tcPr>
            <w:tcW w:w="2835" w:type="dxa"/>
            <w:vAlign w:val="center"/>
          </w:tcPr>
          <w:p w14:paraId="1B05AF80">
            <w:pPr>
              <w:pStyle w:val="13"/>
            </w:pPr>
            <w:r>
              <w:t>课后服务完成率</w:t>
            </w:r>
          </w:p>
        </w:tc>
        <w:tc>
          <w:tcPr>
            <w:tcW w:w="5386" w:type="dxa"/>
            <w:vAlign w:val="center"/>
          </w:tcPr>
          <w:p w14:paraId="2CB6B556">
            <w:pPr>
              <w:pStyle w:val="13"/>
            </w:pPr>
            <w:r>
              <w:t>反映课后服务完成质量的情况</w:t>
            </w:r>
          </w:p>
        </w:tc>
        <w:tc>
          <w:tcPr>
            <w:tcW w:w="2268" w:type="dxa"/>
            <w:vAlign w:val="center"/>
          </w:tcPr>
          <w:p w14:paraId="36559D5A">
            <w:pPr>
              <w:pStyle w:val="13"/>
            </w:pPr>
            <w:r>
              <w:t>≥95%</w:t>
            </w:r>
          </w:p>
        </w:tc>
        <w:tc>
          <w:tcPr>
            <w:tcW w:w="1276" w:type="dxa"/>
            <w:vAlign w:val="center"/>
          </w:tcPr>
          <w:p w14:paraId="48CE6F33">
            <w:pPr>
              <w:pStyle w:val="13"/>
            </w:pPr>
            <w:r>
              <w:t>2026年课后服务工作计划</w:t>
            </w:r>
          </w:p>
        </w:tc>
      </w:tr>
      <w:tr w14:paraId="34047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7752C"/>
        </w:tc>
        <w:tc>
          <w:tcPr>
            <w:tcW w:w="2268" w:type="dxa"/>
            <w:vAlign w:val="center"/>
          </w:tcPr>
          <w:p w14:paraId="7B0D3CE0">
            <w:pPr>
              <w:pStyle w:val="13"/>
            </w:pPr>
            <w:r>
              <w:t>时效指标</w:t>
            </w:r>
          </w:p>
        </w:tc>
        <w:tc>
          <w:tcPr>
            <w:tcW w:w="2835" w:type="dxa"/>
            <w:vAlign w:val="center"/>
          </w:tcPr>
          <w:p w14:paraId="3C1226F5">
            <w:pPr>
              <w:pStyle w:val="13"/>
            </w:pPr>
            <w:r>
              <w:t>课后服务开展频次</w:t>
            </w:r>
          </w:p>
        </w:tc>
        <w:tc>
          <w:tcPr>
            <w:tcW w:w="5386" w:type="dxa"/>
            <w:vAlign w:val="center"/>
          </w:tcPr>
          <w:p w14:paraId="0562DD5E">
            <w:pPr>
              <w:pStyle w:val="13"/>
            </w:pPr>
            <w:r>
              <w:t>课后服务开展频次</w:t>
            </w:r>
          </w:p>
        </w:tc>
        <w:tc>
          <w:tcPr>
            <w:tcW w:w="2268" w:type="dxa"/>
            <w:vAlign w:val="center"/>
          </w:tcPr>
          <w:p w14:paraId="707FF1A0">
            <w:pPr>
              <w:pStyle w:val="13"/>
            </w:pPr>
            <w:r>
              <w:t>≥4次/周</w:t>
            </w:r>
          </w:p>
        </w:tc>
        <w:tc>
          <w:tcPr>
            <w:tcW w:w="1276" w:type="dxa"/>
            <w:vAlign w:val="center"/>
          </w:tcPr>
          <w:p w14:paraId="2158E280">
            <w:pPr>
              <w:pStyle w:val="13"/>
            </w:pPr>
            <w:r>
              <w:t>2026年课后服务工作计划</w:t>
            </w:r>
          </w:p>
        </w:tc>
      </w:tr>
      <w:tr w14:paraId="080C3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F0E0A"/>
        </w:tc>
        <w:tc>
          <w:tcPr>
            <w:tcW w:w="2268" w:type="dxa"/>
            <w:vAlign w:val="center"/>
          </w:tcPr>
          <w:p w14:paraId="7584D153">
            <w:pPr>
              <w:pStyle w:val="13"/>
            </w:pPr>
            <w:r>
              <w:t>时效指标</w:t>
            </w:r>
          </w:p>
        </w:tc>
        <w:tc>
          <w:tcPr>
            <w:tcW w:w="2835" w:type="dxa"/>
            <w:vAlign w:val="center"/>
          </w:tcPr>
          <w:p w14:paraId="0C75D7A2">
            <w:pPr>
              <w:pStyle w:val="13"/>
            </w:pPr>
            <w:r>
              <w:t>补助发放频次</w:t>
            </w:r>
          </w:p>
        </w:tc>
        <w:tc>
          <w:tcPr>
            <w:tcW w:w="5386" w:type="dxa"/>
            <w:vAlign w:val="center"/>
          </w:tcPr>
          <w:p w14:paraId="5000540D">
            <w:pPr>
              <w:pStyle w:val="13"/>
            </w:pPr>
            <w:r>
              <w:t>课后服务教师补助发放频次</w:t>
            </w:r>
          </w:p>
        </w:tc>
        <w:tc>
          <w:tcPr>
            <w:tcW w:w="2268" w:type="dxa"/>
            <w:vAlign w:val="center"/>
          </w:tcPr>
          <w:p w14:paraId="6E0EC119">
            <w:pPr>
              <w:pStyle w:val="13"/>
            </w:pPr>
            <w:r>
              <w:t>≥2次/年</w:t>
            </w:r>
          </w:p>
        </w:tc>
        <w:tc>
          <w:tcPr>
            <w:tcW w:w="1276" w:type="dxa"/>
            <w:vAlign w:val="center"/>
          </w:tcPr>
          <w:p w14:paraId="55FFF51F">
            <w:pPr>
              <w:pStyle w:val="13"/>
            </w:pPr>
            <w:r>
              <w:t>2026年课后服务工作计划</w:t>
            </w:r>
          </w:p>
        </w:tc>
      </w:tr>
      <w:tr w14:paraId="1FE44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C90CB"/>
        </w:tc>
        <w:tc>
          <w:tcPr>
            <w:tcW w:w="2268" w:type="dxa"/>
            <w:vAlign w:val="center"/>
          </w:tcPr>
          <w:p w14:paraId="4348E7B8">
            <w:pPr>
              <w:pStyle w:val="13"/>
            </w:pPr>
            <w:r>
              <w:t>成本指标</w:t>
            </w:r>
          </w:p>
        </w:tc>
        <w:tc>
          <w:tcPr>
            <w:tcW w:w="2835" w:type="dxa"/>
            <w:vAlign w:val="center"/>
          </w:tcPr>
          <w:p w14:paraId="131BBEEC">
            <w:pPr>
              <w:pStyle w:val="13"/>
            </w:pPr>
            <w:r>
              <w:t>人均补助标准</w:t>
            </w:r>
          </w:p>
        </w:tc>
        <w:tc>
          <w:tcPr>
            <w:tcW w:w="5386" w:type="dxa"/>
            <w:vAlign w:val="center"/>
          </w:tcPr>
          <w:p w14:paraId="705E1CE2">
            <w:pPr>
              <w:pStyle w:val="13"/>
            </w:pPr>
            <w:r>
              <w:t>人均课后服务补助标准</w:t>
            </w:r>
          </w:p>
        </w:tc>
        <w:tc>
          <w:tcPr>
            <w:tcW w:w="2268" w:type="dxa"/>
            <w:vAlign w:val="center"/>
          </w:tcPr>
          <w:p w14:paraId="0B20259A">
            <w:pPr>
              <w:pStyle w:val="13"/>
            </w:pPr>
            <w:r>
              <w:t>≤2120元/人/年</w:t>
            </w:r>
          </w:p>
        </w:tc>
        <w:tc>
          <w:tcPr>
            <w:tcW w:w="1276" w:type="dxa"/>
            <w:vAlign w:val="center"/>
          </w:tcPr>
          <w:p w14:paraId="066B7DCE">
            <w:pPr>
              <w:pStyle w:val="13"/>
            </w:pPr>
            <w:r>
              <w:t>石教〔2019〕56号</w:t>
            </w:r>
          </w:p>
        </w:tc>
      </w:tr>
      <w:tr w14:paraId="5593D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4EEF83">
            <w:pPr>
              <w:pStyle w:val="14"/>
            </w:pPr>
            <w:r>
              <w:t>效益指标</w:t>
            </w:r>
          </w:p>
        </w:tc>
        <w:tc>
          <w:tcPr>
            <w:tcW w:w="2268" w:type="dxa"/>
            <w:vAlign w:val="center"/>
          </w:tcPr>
          <w:p w14:paraId="2A93470A">
            <w:pPr>
              <w:pStyle w:val="13"/>
            </w:pPr>
            <w:r>
              <w:t>社会效益指标</w:t>
            </w:r>
          </w:p>
        </w:tc>
        <w:tc>
          <w:tcPr>
            <w:tcW w:w="2835" w:type="dxa"/>
            <w:vAlign w:val="center"/>
          </w:tcPr>
          <w:p w14:paraId="7FEB55BB">
            <w:pPr>
              <w:pStyle w:val="13"/>
            </w:pPr>
            <w:r>
              <w:t>课后服务正常开展率</w:t>
            </w:r>
          </w:p>
        </w:tc>
        <w:tc>
          <w:tcPr>
            <w:tcW w:w="5386" w:type="dxa"/>
            <w:vAlign w:val="center"/>
          </w:tcPr>
          <w:p w14:paraId="0D6AF745">
            <w:pPr>
              <w:pStyle w:val="13"/>
            </w:pPr>
            <w:r>
              <w:t>反映课后服务正常开展的情况</w:t>
            </w:r>
          </w:p>
        </w:tc>
        <w:tc>
          <w:tcPr>
            <w:tcW w:w="2268" w:type="dxa"/>
            <w:vAlign w:val="center"/>
          </w:tcPr>
          <w:p w14:paraId="2A0D8C16">
            <w:pPr>
              <w:pStyle w:val="13"/>
            </w:pPr>
            <w:r>
              <w:t>100%</w:t>
            </w:r>
          </w:p>
        </w:tc>
        <w:tc>
          <w:tcPr>
            <w:tcW w:w="1276" w:type="dxa"/>
            <w:vAlign w:val="center"/>
          </w:tcPr>
          <w:p w14:paraId="65179823">
            <w:pPr>
              <w:pStyle w:val="13"/>
            </w:pPr>
            <w:r>
              <w:t>2026年课后服务工作计划</w:t>
            </w:r>
          </w:p>
        </w:tc>
      </w:tr>
      <w:tr w14:paraId="50F6F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F2C24"/>
        </w:tc>
        <w:tc>
          <w:tcPr>
            <w:tcW w:w="2268" w:type="dxa"/>
            <w:vAlign w:val="center"/>
          </w:tcPr>
          <w:p w14:paraId="26DE7403">
            <w:pPr>
              <w:pStyle w:val="13"/>
            </w:pPr>
            <w:r>
              <w:t>社会效益指标</w:t>
            </w:r>
          </w:p>
        </w:tc>
        <w:tc>
          <w:tcPr>
            <w:tcW w:w="2835" w:type="dxa"/>
            <w:vAlign w:val="center"/>
          </w:tcPr>
          <w:p w14:paraId="397291D6">
            <w:pPr>
              <w:pStyle w:val="13"/>
            </w:pPr>
            <w:r>
              <w:t>参与课后服务学生参与率</w:t>
            </w:r>
          </w:p>
        </w:tc>
        <w:tc>
          <w:tcPr>
            <w:tcW w:w="5386" w:type="dxa"/>
            <w:vAlign w:val="center"/>
          </w:tcPr>
          <w:p w14:paraId="5445F05B">
            <w:pPr>
              <w:pStyle w:val="13"/>
            </w:pPr>
            <w:r>
              <w:t>实际参与课后服务学生人数与在校学生人数的比例</w:t>
            </w:r>
          </w:p>
        </w:tc>
        <w:tc>
          <w:tcPr>
            <w:tcW w:w="2268" w:type="dxa"/>
            <w:vAlign w:val="center"/>
          </w:tcPr>
          <w:p w14:paraId="74D9F1E5">
            <w:pPr>
              <w:pStyle w:val="13"/>
            </w:pPr>
            <w:r>
              <w:t>≥90%</w:t>
            </w:r>
          </w:p>
        </w:tc>
        <w:tc>
          <w:tcPr>
            <w:tcW w:w="1276" w:type="dxa"/>
            <w:vAlign w:val="center"/>
          </w:tcPr>
          <w:p w14:paraId="039DFACA">
            <w:pPr>
              <w:pStyle w:val="13"/>
            </w:pPr>
            <w:r>
              <w:t>2026年课后服务工作计划</w:t>
            </w:r>
          </w:p>
        </w:tc>
      </w:tr>
      <w:tr w14:paraId="45608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C2BE3C">
            <w:pPr>
              <w:pStyle w:val="14"/>
            </w:pPr>
            <w:r>
              <w:t>满意度指标</w:t>
            </w:r>
          </w:p>
        </w:tc>
        <w:tc>
          <w:tcPr>
            <w:tcW w:w="2268" w:type="dxa"/>
            <w:vAlign w:val="center"/>
          </w:tcPr>
          <w:p w14:paraId="0FB15CCB">
            <w:pPr>
              <w:pStyle w:val="13"/>
            </w:pPr>
            <w:r>
              <w:t>服务对象满意度指标</w:t>
            </w:r>
          </w:p>
        </w:tc>
        <w:tc>
          <w:tcPr>
            <w:tcW w:w="2835" w:type="dxa"/>
            <w:vAlign w:val="center"/>
          </w:tcPr>
          <w:p w14:paraId="792CB26F">
            <w:pPr>
              <w:pStyle w:val="13"/>
            </w:pPr>
            <w:r>
              <w:t>课后服务参与对象满意度</w:t>
            </w:r>
          </w:p>
        </w:tc>
        <w:tc>
          <w:tcPr>
            <w:tcW w:w="5386" w:type="dxa"/>
            <w:vAlign w:val="center"/>
          </w:tcPr>
          <w:p w14:paraId="60C2967D">
            <w:pPr>
              <w:pStyle w:val="13"/>
            </w:pPr>
            <w:r>
              <w:t>学生及家长对课后服务满意度</w:t>
            </w:r>
          </w:p>
        </w:tc>
        <w:tc>
          <w:tcPr>
            <w:tcW w:w="2268" w:type="dxa"/>
            <w:vAlign w:val="center"/>
          </w:tcPr>
          <w:p w14:paraId="257F9C21">
            <w:pPr>
              <w:pStyle w:val="13"/>
            </w:pPr>
            <w:r>
              <w:t>≥95%</w:t>
            </w:r>
          </w:p>
        </w:tc>
        <w:tc>
          <w:tcPr>
            <w:tcW w:w="1276" w:type="dxa"/>
            <w:vAlign w:val="center"/>
          </w:tcPr>
          <w:p w14:paraId="1532F254">
            <w:pPr>
              <w:pStyle w:val="13"/>
            </w:pPr>
            <w:r>
              <w:t>满意度调查问卷</w:t>
            </w:r>
          </w:p>
        </w:tc>
      </w:tr>
    </w:tbl>
    <w:p w14:paraId="09785E0E">
      <w:pPr>
        <w:sectPr>
          <w:pgSz w:w="16840" w:h="11900" w:orient="landscape"/>
          <w:pgMar w:top="1361" w:right="1020" w:bottom="1134" w:left="1020" w:header="720" w:footer="720" w:gutter="0"/>
          <w:cols w:space="720" w:num="1"/>
        </w:sectPr>
      </w:pPr>
    </w:p>
    <w:p w14:paraId="7B06CDAC">
      <w:pPr>
        <w:spacing w:before="0" w:after="0"/>
        <w:ind w:firstLine="560"/>
        <w:jc w:val="left"/>
        <w:outlineLvl w:val="9"/>
      </w:pPr>
      <w:r>
        <w:rPr>
          <w:rFonts w:ascii="方正仿宋_GBK" w:hAnsi="方正仿宋_GBK" w:eastAsia="方正仿宋_GBK" w:cs="方正仿宋_GBK"/>
          <w:color w:val="000000"/>
          <w:sz w:val="28"/>
        </w:rPr>
        <w:t>193、2026年中小学班主任和思政课教师岗位津贴绩效目标表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BEC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4903E7">
            <w:pPr>
              <w:pStyle w:val="12"/>
            </w:pPr>
            <w:r>
              <w:t>单位：元</w:t>
            </w:r>
          </w:p>
        </w:tc>
      </w:tr>
      <w:tr w14:paraId="05201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BC6B6">
            <w:pPr>
              <w:pStyle w:val="11"/>
            </w:pPr>
            <w:r>
              <w:t>项目编码</w:t>
            </w:r>
          </w:p>
        </w:tc>
        <w:tc>
          <w:tcPr>
            <w:tcW w:w="5103" w:type="dxa"/>
            <w:gridSpan w:val="2"/>
            <w:vAlign w:val="center"/>
          </w:tcPr>
          <w:p w14:paraId="5EF16894">
            <w:pPr>
              <w:pStyle w:val="13"/>
            </w:pPr>
            <w:r>
              <w:t>13012126P009917100012</w:t>
            </w:r>
          </w:p>
        </w:tc>
        <w:tc>
          <w:tcPr>
            <w:tcW w:w="2835" w:type="dxa"/>
            <w:vAlign w:val="center"/>
          </w:tcPr>
          <w:p w14:paraId="097BBB4E">
            <w:pPr>
              <w:pStyle w:val="11"/>
            </w:pPr>
            <w:r>
              <w:t>项目名称</w:t>
            </w:r>
          </w:p>
        </w:tc>
        <w:tc>
          <w:tcPr>
            <w:tcW w:w="6095" w:type="dxa"/>
            <w:gridSpan w:val="3"/>
            <w:vAlign w:val="center"/>
          </w:tcPr>
          <w:p w14:paraId="6C806E7A">
            <w:pPr>
              <w:pStyle w:val="13"/>
            </w:pPr>
            <w:r>
              <w:t>2026年中小学班主任和思政课教师岗位津贴</w:t>
            </w:r>
          </w:p>
        </w:tc>
      </w:tr>
      <w:tr w14:paraId="1DBAE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76377">
            <w:pPr>
              <w:pStyle w:val="11"/>
            </w:pPr>
            <w:r>
              <w:t>预算规模及资金用途</w:t>
            </w:r>
          </w:p>
        </w:tc>
        <w:tc>
          <w:tcPr>
            <w:tcW w:w="2268" w:type="dxa"/>
            <w:vAlign w:val="center"/>
          </w:tcPr>
          <w:p w14:paraId="785B1F7B">
            <w:pPr>
              <w:pStyle w:val="11"/>
            </w:pPr>
            <w:r>
              <w:t>预算数</w:t>
            </w:r>
          </w:p>
        </w:tc>
        <w:tc>
          <w:tcPr>
            <w:tcW w:w="2835" w:type="dxa"/>
            <w:vAlign w:val="center"/>
          </w:tcPr>
          <w:p w14:paraId="37A8D463">
            <w:pPr>
              <w:pStyle w:val="13"/>
            </w:pPr>
            <w:r>
              <w:t>152640.00</w:t>
            </w:r>
          </w:p>
        </w:tc>
        <w:tc>
          <w:tcPr>
            <w:tcW w:w="2835" w:type="dxa"/>
            <w:vAlign w:val="center"/>
          </w:tcPr>
          <w:p w14:paraId="788A1F45">
            <w:pPr>
              <w:pStyle w:val="11"/>
            </w:pPr>
            <w:r>
              <w:t>其中：财政    资金</w:t>
            </w:r>
          </w:p>
        </w:tc>
        <w:tc>
          <w:tcPr>
            <w:tcW w:w="2551" w:type="dxa"/>
            <w:vAlign w:val="center"/>
          </w:tcPr>
          <w:p w14:paraId="645F6412">
            <w:pPr>
              <w:pStyle w:val="13"/>
            </w:pPr>
            <w:r>
              <w:t>152640.00</w:t>
            </w:r>
          </w:p>
        </w:tc>
        <w:tc>
          <w:tcPr>
            <w:tcW w:w="2268" w:type="dxa"/>
            <w:vAlign w:val="center"/>
          </w:tcPr>
          <w:p w14:paraId="6774BCE6">
            <w:pPr>
              <w:pStyle w:val="11"/>
            </w:pPr>
            <w:r>
              <w:t>其他资金</w:t>
            </w:r>
          </w:p>
        </w:tc>
        <w:tc>
          <w:tcPr>
            <w:tcW w:w="1276" w:type="dxa"/>
            <w:vAlign w:val="center"/>
          </w:tcPr>
          <w:p w14:paraId="586F03C9">
            <w:pPr>
              <w:pStyle w:val="13"/>
            </w:pPr>
            <w:r>
              <w:t xml:space="preserve"> </w:t>
            </w:r>
          </w:p>
        </w:tc>
      </w:tr>
      <w:tr w14:paraId="0CF25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0CBBC"/>
        </w:tc>
        <w:tc>
          <w:tcPr>
            <w:tcW w:w="14033" w:type="dxa"/>
            <w:gridSpan w:val="6"/>
            <w:vAlign w:val="center"/>
          </w:tcPr>
          <w:p w14:paraId="23495BCB">
            <w:pPr>
              <w:pStyle w:val="13"/>
            </w:pPr>
            <w:r>
              <w:t>用于对30名班主任和6名思政课教师发放岗位津贴。</w:t>
            </w:r>
          </w:p>
        </w:tc>
      </w:tr>
      <w:tr w14:paraId="67501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788D8">
            <w:pPr>
              <w:pStyle w:val="11"/>
            </w:pPr>
            <w:r>
              <w:t>资金支出计划（%）</w:t>
            </w:r>
          </w:p>
        </w:tc>
        <w:tc>
          <w:tcPr>
            <w:tcW w:w="5103" w:type="dxa"/>
            <w:gridSpan w:val="2"/>
            <w:vAlign w:val="center"/>
          </w:tcPr>
          <w:p w14:paraId="11D3D95E">
            <w:pPr>
              <w:pStyle w:val="11"/>
            </w:pPr>
            <w:r>
              <w:t>3月底</w:t>
            </w:r>
          </w:p>
        </w:tc>
        <w:tc>
          <w:tcPr>
            <w:tcW w:w="2835" w:type="dxa"/>
            <w:vAlign w:val="center"/>
          </w:tcPr>
          <w:p w14:paraId="66FF9FCE">
            <w:pPr>
              <w:pStyle w:val="11"/>
            </w:pPr>
            <w:r>
              <w:t>6月底</w:t>
            </w:r>
          </w:p>
        </w:tc>
        <w:tc>
          <w:tcPr>
            <w:tcW w:w="2551" w:type="dxa"/>
            <w:vAlign w:val="center"/>
          </w:tcPr>
          <w:p w14:paraId="7E314F37">
            <w:pPr>
              <w:pStyle w:val="11"/>
            </w:pPr>
            <w:r>
              <w:t>10月底</w:t>
            </w:r>
          </w:p>
        </w:tc>
        <w:tc>
          <w:tcPr>
            <w:tcW w:w="3544" w:type="dxa"/>
            <w:gridSpan w:val="2"/>
            <w:vAlign w:val="center"/>
          </w:tcPr>
          <w:p w14:paraId="7E8A62FB">
            <w:pPr>
              <w:pStyle w:val="11"/>
            </w:pPr>
            <w:r>
              <w:t>12月底</w:t>
            </w:r>
          </w:p>
        </w:tc>
      </w:tr>
      <w:tr w14:paraId="1264A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63AF2"/>
        </w:tc>
        <w:tc>
          <w:tcPr>
            <w:tcW w:w="5103" w:type="dxa"/>
            <w:gridSpan w:val="2"/>
            <w:vAlign w:val="center"/>
          </w:tcPr>
          <w:p w14:paraId="213313FC">
            <w:pPr>
              <w:pStyle w:val="14"/>
            </w:pPr>
            <w:r>
              <w:t>25%</w:t>
            </w:r>
          </w:p>
        </w:tc>
        <w:tc>
          <w:tcPr>
            <w:tcW w:w="2835" w:type="dxa"/>
            <w:vAlign w:val="center"/>
          </w:tcPr>
          <w:p w14:paraId="345D5DC1">
            <w:pPr>
              <w:pStyle w:val="14"/>
            </w:pPr>
            <w:r>
              <w:t>50%</w:t>
            </w:r>
          </w:p>
        </w:tc>
        <w:tc>
          <w:tcPr>
            <w:tcW w:w="2551" w:type="dxa"/>
            <w:vAlign w:val="center"/>
          </w:tcPr>
          <w:p w14:paraId="56A06DA2">
            <w:pPr>
              <w:pStyle w:val="14"/>
            </w:pPr>
            <w:r>
              <w:t>75%</w:t>
            </w:r>
          </w:p>
        </w:tc>
        <w:tc>
          <w:tcPr>
            <w:tcW w:w="3544" w:type="dxa"/>
            <w:gridSpan w:val="2"/>
            <w:vAlign w:val="center"/>
          </w:tcPr>
          <w:p w14:paraId="0E8721B3">
            <w:pPr>
              <w:pStyle w:val="14"/>
            </w:pPr>
            <w:r>
              <w:t>100%</w:t>
            </w:r>
          </w:p>
        </w:tc>
      </w:tr>
      <w:tr w14:paraId="257A2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B1613">
            <w:pPr>
              <w:pStyle w:val="11"/>
            </w:pPr>
            <w:r>
              <w:t>绩效目标</w:t>
            </w:r>
          </w:p>
        </w:tc>
        <w:tc>
          <w:tcPr>
            <w:tcW w:w="14033" w:type="dxa"/>
            <w:gridSpan w:val="6"/>
            <w:vAlign w:val="center"/>
          </w:tcPr>
          <w:p w14:paraId="7DEEFBB8">
            <w:pPr>
              <w:pStyle w:val="13"/>
            </w:pPr>
            <w:r>
              <w:t>1.通过对30名班主任和6名思政课教师发放岗位津贴，保障教育教学正常开展。</w:t>
            </w:r>
          </w:p>
        </w:tc>
      </w:tr>
    </w:tbl>
    <w:p w14:paraId="129FAA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3F3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84583F">
            <w:pPr>
              <w:pStyle w:val="11"/>
            </w:pPr>
            <w:r>
              <w:t>一级指标</w:t>
            </w:r>
          </w:p>
        </w:tc>
        <w:tc>
          <w:tcPr>
            <w:tcW w:w="2268" w:type="dxa"/>
            <w:vAlign w:val="center"/>
          </w:tcPr>
          <w:p w14:paraId="7A136AB0">
            <w:pPr>
              <w:pStyle w:val="11"/>
            </w:pPr>
            <w:r>
              <w:t>二级指标</w:t>
            </w:r>
          </w:p>
        </w:tc>
        <w:tc>
          <w:tcPr>
            <w:tcW w:w="2835" w:type="dxa"/>
            <w:vAlign w:val="center"/>
          </w:tcPr>
          <w:p w14:paraId="0A11DE22">
            <w:pPr>
              <w:pStyle w:val="11"/>
            </w:pPr>
            <w:r>
              <w:t>三级指标</w:t>
            </w:r>
          </w:p>
        </w:tc>
        <w:tc>
          <w:tcPr>
            <w:tcW w:w="5386" w:type="dxa"/>
            <w:vAlign w:val="center"/>
          </w:tcPr>
          <w:p w14:paraId="5B64CC91">
            <w:pPr>
              <w:pStyle w:val="11"/>
            </w:pPr>
            <w:r>
              <w:t>绩效指标描述</w:t>
            </w:r>
          </w:p>
        </w:tc>
        <w:tc>
          <w:tcPr>
            <w:tcW w:w="2268" w:type="dxa"/>
            <w:vAlign w:val="center"/>
          </w:tcPr>
          <w:p w14:paraId="0140C598">
            <w:pPr>
              <w:pStyle w:val="11"/>
            </w:pPr>
            <w:r>
              <w:t>指标值</w:t>
            </w:r>
          </w:p>
        </w:tc>
        <w:tc>
          <w:tcPr>
            <w:tcW w:w="1276" w:type="dxa"/>
            <w:vAlign w:val="center"/>
          </w:tcPr>
          <w:p w14:paraId="2A68ECFD">
            <w:pPr>
              <w:pStyle w:val="11"/>
            </w:pPr>
            <w:r>
              <w:t>指标值确定依据</w:t>
            </w:r>
          </w:p>
        </w:tc>
      </w:tr>
      <w:tr w14:paraId="25C2C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8C2055">
            <w:pPr>
              <w:pStyle w:val="14"/>
            </w:pPr>
            <w:r>
              <w:t>产出指标</w:t>
            </w:r>
          </w:p>
        </w:tc>
        <w:tc>
          <w:tcPr>
            <w:tcW w:w="2268" w:type="dxa"/>
            <w:vAlign w:val="center"/>
          </w:tcPr>
          <w:p w14:paraId="454240AA">
            <w:pPr>
              <w:pStyle w:val="13"/>
            </w:pPr>
            <w:r>
              <w:t>数量指标</w:t>
            </w:r>
          </w:p>
        </w:tc>
        <w:tc>
          <w:tcPr>
            <w:tcW w:w="2835" w:type="dxa"/>
            <w:vAlign w:val="center"/>
          </w:tcPr>
          <w:p w14:paraId="21F00276">
            <w:pPr>
              <w:pStyle w:val="13"/>
            </w:pPr>
            <w:r>
              <w:t>班主任教师人数</w:t>
            </w:r>
          </w:p>
        </w:tc>
        <w:tc>
          <w:tcPr>
            <w:tcW w:w="5386" w:type="dxa"/>
            <w:vAlign w:val="center"/>
          </w:tcPr>
          <w:p w14:paraId="4423B93B">
            <w:pPr>
              <w:pStyle w:val="13"/>
            </w:pPr>
            <w:r>
              <w:t>学校在编班主任工作教师数量</w:t>
            </w:r>
          </w:p>
        </w:tc>
        <w:tc>
          <w:tcPr>
            <w:tcW w:w="2268" w:type="dxa"/>
            <w:vAlign w:val="center"/>
          </w:tcPr>
          <w:p w14:paraId="4FDB4C80">
            <w:pPr>
              <w:pStyle w:val="13"/>
            </w:pPr>
            <w:r>
              <w:t>≥30人</w:t>
            </w:r>
          </w:p>
        </w:tc>
        <w:tc>
          <w:tcPr>
            <w:tcW w:w="1276" w:type="dxa"/>
            <w:vAlign w:val="center"/>
          </w:tcPr>
          <w:p w14:paraId="25C53B0E">
            <w:pPr>
              <w:pStyle w:val="13"/>
            </w:pPr>
            <w:r>
              <w:t>教师花名册</w:t>
            </w:r>
          </w:p>
        </w:tc>
      </w:tr>
      <w:tr w14:paraId="4D9C4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64076"/>
        </w:tc>
        <w:tc>
          <w:tcPr>
            <w:tcW w:w="2268" w:type="dxa"/>
            <w:vAlign w:val="center"/>
          </w:tcPr>
          <w:p w14:paraId="758266E5">
            <w:pPr>
              <w:pStyle w:val="13"/>
            </w:pPr>
            <w:r>
              <w:t>数量指标</w:t>
            </w:r>
          </w:p>
        </w:tc>
        <w:tc>
          <w:tcPr>
            <w:tcW w:w="2835" w:type="dxa"/>
            <w:vAlign w:val="center"/>
          </w:tcPr>
          <w:p w14:paraId="197C649F">
            <w:pPr>
              <w:pStyle w:val="13"/>
            </w:pPr>
            <w:r>
              <w:t>思政课教师数量</w:t>
            </w:r>
          </w:p>
        </w:tc>
        <w:tc>
          <w:tcPr>
            <w:tcW w:w="5386" w:type="dxa"/>
            <w:vAlign w:val="center"/>
          </w:tcPr>
          <w:p w14:paraId="55028998">
            <w:pPr>
              <w:pStyle w:val="13"/>
            </w:pPr>
            <w:r>
              <w:t>思政课教师人数</w:t>
            </w:r>
          </w:p>
        </w:tc>
        <w:tc>
          <w:tcPr>
            <w:tcW w:w="2268" w:type="dxa"/>
            <w:vAlign w:val="center"/>
          </w:tcPr>
          <w:p w14:paraId="239D0FDE">
            <w:pPr>
              <w:pStyle w:val="13"/>
            </w:pPr>
            <w:r>
              <w:t>≥6人</w:t>
            </w:r>
          </w:p>
        </w:tc>
        <w:tc>
          <w:tcPr>
            <w:tcW w:w="1276" w:type="dxa"/>
            <w:vAlign w:val="center"/>
          </w:tcPr>
          <w:p w14:paraId="4D36DD79">
            <w:pPr>
              <w:pStyle w:val="13"/>
            </w:pPr>
            <w:r>
              <w:t>教师花名册</w:t>
            </w:r>
          </w:p>
        </w:tc>
      </w:tr>
      <w:tr w14:paraId="7F7C3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9B0FC"/>
        </w:tc>
        <w:tc>
          <w:tcPr>
            <w:tcW w:w="2268" w:type="dxa"/>
            <w:vAlign w:val="center"/>
          </w:tcPr>
          <w:p w14:paraId="1F339579">
            <w:pPr>
              <w:pStyle w:val="13"/>
            </w:pPr>
            <w:r>
              <w:t>质量指标</w:t>
            </w:r>
          </w:p>
        </w:tc>
        <w:tc>
          <w:tcPr>
            <w:tcW w:w="2835" w:type="dxa"/>
            <w:vAlign w:val="center"/>
          </w:tcPr>
          <w:p w14:paraId="516A7F57">
            <w:pPr>
              <w:pStyle w:val="13"/>
            </w:pPr>
            <w:r>
              <w:t>岗位津贴发放准确率</w:t>
            </w:r>
          </w:p>
        </w:tc>
        <w:tc>
          <w:tcPr>
            <w:tcW w:w="5386" w:type="dxa"/>
            <w:vAlign w:val="center"/>
          </w:tcPr>
          <w:p w14:paraId="703A73F0">
            <w:pPr>
              <w:pStyle w:val="13"/>
            </w:pPr>
            <w:r>
              <w:t>岗位津贴发放准确</w:t>
            </w:r>
          </w:p>
        </w:tc>
        <w:tc>
          <w:tcPr>
            <w:tcW w:w="2268" w:type="dxa"/>
            <w:vAlign w:val="center"/>
          </w:tcPr>
          <w:p w14:paraId="7CF12EE0">
            <w:pPr>
              <w:pStyle w:val="13"/>
            </w:pPr>
            <w:r>
              <w:t>100%</w:t>
            </w:r>
          </w:p>
        </w:tc>
        <w:tc>
          <w:tcPr>
            <w:tcW w:w="1276" w:type="dxa"/>
            <w:vAlign w:val="center"/>
          </w:tcPr>
          <w:p w14:paraId="11FAC260">
            <w:pPr>
              <w:pStyle w:val="13"/>
            </w:pPr>
            <w:r>
              <w:t>2026年学校工作计划</w:t>
            </w:r>
          </w:p>
        </w:tc>
      </w:tr>
      <w:tr w14:paraId="26943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60864"/>
        </w:tc>
        <w:tc>
          <w:tcPr>
            <w:tcW w:w="2268" w:type="dxa"/>
            <w:vAlign w:val="center"/>
          </w:tcPr>
          <w:p w14:paraId="6BD870D8">
            <w:pPr>
              <w:pStyle w:val="13"/>
            </w:pPr>
            <w:r>
              <w:t>时效指标</w:t>
            </w:r>
          </w:p>
        </w:tc>
        <w:tc>
          <w:tcPr>
            <w:tcW w:w="2835" w:type="dxa"/>
            <w:vAlign w:val="center"/>
          </w:tcPr>
          <w:p w14:paraId="64D52705">
            <w:pPr>
              <w:pStyle w:val="13"/>
            </w:pPr>
            <w:r>
              <w:t>岗位津贴发放频次</w:t>
            </w:r>
          </w:p>
        </w:tc>
        <w:tc>
          <w:tcPr>
            <w:tcW w:w="5386" w:type="dxa"/>
            <w:vAlign w:val="center"/>
          </w:tcPr>
          <w:p w14:paraId="5C96942E">
            <w:pPr>
              <w:pStyle w:val="13"/>
            </w:pPr>
            <w:r>
              <w:t>岗位津贴每年发放次数</w:t>
            </w:r>
          </w:p>
        </w:tc>
        <w:tc>
          <w:tcPr>
            <w:tcW w:w="2268" w:type="dxa"/>
            <w:vAlign w:val="center"/>
          </w:tcPr>
          <w:p w14:paraId="0C201EB2">
            <w:pPr>
              <w:pStyle w:val="13"/>
            </w:pPr>
            <w:r>
              <w:t>2次/年</w:t>
            </w:r>
          </w:p>
        </w:tc>
        <w:tc>
          <w:tcPr>
            <w:tcW w:w="1276" w:type="dxa"/>
            <w:vAlign w:val="center"/>
          </w:tcPr>
          <w:p w14:paraId="317EDBF6">
            <w:pPr>
              <w:pStyle w:val="13"/>
            </w:pPr>
            <w:r>
              <w:t>石教[2020]135号</w:t>
            </w:r>
          </w:p>
        </w:tc>
      </w:tr>
      <w:tr w14:paraId="12A56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6C661"/>
        </w:tc>
        <w:tc>
          <w:tcPr>
            <w:tcW w:w="2268" w:type="dxa"/>
            <w:vAlign w:val="center"/>
          </w:tcPr>
          <w:p w14:paraId="1B7B4F5D">
            <w:pPr>
              <w:pStyle w:val="13"/>
            </w:pPr>
            <w:r>
              <w:t>成本指标</w:t>
            </w:r>
          </w:p>
        </w:tc>
        <w:tc>
          <w:tcPr>
            <w:tcW w:w="2835" w:type="dxa"/>
            <w:vAlign w:val="center"/>
          </w:tcPr>
          <w:p w14:paraId="47BA736E">
            <w:pPr>
              <w:pStyle w:val="13"/>
            </w:pPr>
            <w:r>
              <w:t>人均岗位津贴标准</w:t>
            </w:r>
          </w:p>
        </w:tc>
        <w:tc>
          <w:tcPr>
            <w:tcW w:w="5386" w:type="dxa"/>
            <w:vAlign w:val="center"/>
          </w:tcPr>
          <w:p w14:paraId="493A4815">
            <w:pPr>
              <w:pStyle w:val="13"/>
            </w:pPr>
            <w:r>
              <w:t>每年人均岗位津贴金额</w:t>
            </w:r>
          </w:p>
        </w:tc>
        <w:tc>
          <w:tcPr>
            <w:tcW w:w="2268" w:type="dxa"/>
            <w:vAlign w:val="center"/>
          </w:tcPr>
          <w:p w14:paraId="5F56042C">
            <w:pPr>
              <w:pStyle w:val="13"/>
            </w:pPr>
            <w:r>
              <w:t>≤4240元/人/年</w:t>
            </w:r>
          </w:p>
        </w:tc>
        <w:tc>
          <w:tcPr>
            <w:tcW w:w="1276" w:type="dxa"/>
            <w:vAlign w:val="center"/>
          </w:tcPr>
          <w:p w14:paraId="31AA0CAB">
            <w:pPr>
              <w:pStyle w:val="13"/>
            </w:pPr>
            <w:r>
              <w:t>石教[2020]135号</w:t>
            </w:r>
          </w:p>
        </w:tc>
      </w:tr>
      <w:tr w14:paraId="7785F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A49A6A">
            <w:pPr>
              <w:pStyle w:val="14"/>
            </w:pPr>
            <w:r>
              <w:t>效益指标</w:t>
            </w:r>
          </w:p>
        </w:tc>
        <w:tc>
          <w:tcPr>
            <w:tcW w:w="2268" w:type="dxa"/>
            <w:vAlign w:val="center"/>
          </w:tcPr>
          <w:p w14:paraId="3E85CDEF">
            <w:pPr>
              <w:pStyle w:val="13"/>
            </w:pPr>
            <w:r>
              <w:t>社会效益指标</w:t>
            </w:r>
          </w:p>
        </w:tc>
        <w:tc>
          <w:tcPr>
            <w:tcW w:w="2835" w:type="dxa"/>
            <w:vAlign w:val="center"/>
          </w:tcPr>
          <w:p w14:paraId="01FF5367">
            <w:pPr>
              <w:pStyle w:val="13"/>
            </w:pPr>
            <w:r>
              <w:t>学校教育教学正常开展率</w:t>
            </w:r>
          </w:p>
        </w:tc>
        <w:tc>
          <w:tcPr>
            <w:tcW w:w="5386" w:type="dxa"/>
            <w:vAlign w:val="center"/>
          </w:tcPr>
          <w:p w14:paraId="4FB737AE">
            <w:pPr>
              <w:pStyle w:val="13"/>
            </w:pPr>
            <w:r>
              <w:t>反映学校教育教学正常开展的情况</w:t>
            </w:r>
          </w:p>
        </w:tc>
        <w:tc>
          <w:tcPr>
            <w:tcW w:w="2268" w:type="dxa"/>
            <w:vAlign w:val="center"/>
          </w:tcPr>
          <w:p w14:paraId="4492B513">
            <w:pPr>
              <w:pStyle w:val="13"/>
            </w:pPr>
            <w:r>
              <w:t>100%</w:t>
            </w:r>
          </w:p>
        </w:tc>
        <w:tc>
          <w:tcPr>
            <w:tcW w:w="1276" w:type="dxa"/>
            <w:vAlign w:val="center"/>
          </w:tcPr>
          <w:p w14:paraId="3124128E">
            <w:pPr>
              <w:pStyle w:val="13"/>
            </w:pPr>
            <w:r>
              <w:t>2026年学校工作计划</w:t>
            </w:r>
          </w:p>
        </w:tc>
      </w:tr>
      <w:tr w14:paraId="3ABD9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94487">
            <w:pPr>
              <w:pStyle w:val="14"/>
            </w:pPr>
            <w:r>
              <w:t>满意度指标</w:t>
            </w:r>
          </w:p>
        </w:tc>
        <w:tc>
          <w:tcPr>
            <w:tcW w:w="2268" w:type="dxa"/>
            <w:vAlign w:val="center"/>
          </w:tcPr>
          <w:p w14:paraId="1555E016">
            <w:pPr>
              <w:pStyle w:val="13"/>
            </w:pPr>
            <w:r>
              <w:t>服务对象满意度指标</w:t>
            </w:r>
          </w:p>
        </w:tc>
        <w:tc>
          <w:tcPr>
            <w:tcW w:w="2835" w:type="dxa"/>
            <w:vAlign w:val="center"/>
          </w:tcPr>
          <w:p w14:paraId="1BB6ADEF">
            <w:pPr>
              <w:pStyle w:val="13"/>
            </w:pPr>
            <w:r>
              <w:t>享受津贴教师满意度</w:t>
            </w:r>
          </w:p>
        </w:tc>
        <w:tc>
          <w:tcPr>
            <w:tcW w:w="5386" w:type="dxa"/>
            <w:vAlign w:val="center"/>
          </w:tcPr>
          <w:p w14:paraId="6DA5C070">
            <w:pPr>
              <w:pStyle w:val="13"/>
            </w:pPr>
            <w:r>
              <w:t>班主任、思政课教师满意度</w:t>
            </w:r>
          </w:p>
        </w:tc>
        <w:tc>
          <w:tcPr>
            <w:tcW w:w="2268" w:type="dxa"/>
            <w:vAlign w:val="center"/>
          </w:tcPr>
          <w:p w14:paraId="0B3A6A4E">
            <w:pPr>
              <w:pStyle w:val="13"/>
            </w:pPr>
            <w:r>
              <w:t>≥95%</w:t>
            </w:r>
          </w:p>
        </w:tc>
        <w:tc>
          <w:tcPr>
            <w:tcW w:w="1276" w:type="dxa"/>
            <w:vAlign w:val="center"/>
          </w:tcPr>
          <w:p w14:paraId="7BE1D57A">
            <w:pPr>
              <w:pStyle w:val="13"/>
            </w:pPr>
            <w:r>
              <w:t>满意度调查问卷</w:t>
            </w:r>
          </w:p>
        </w:tc>
      </w:tr>
    </w:tbl>
    <w:p w14:paraId="1AFF9B7A">
      <w:pPr>
        <w:sectPr>
          <w:pgSz w:w="16840" w:h="11900" w:orient="landscape"/>
          <w:pgMar w:top="1361" w:right="1020" w:bottom="1134" w:left="1020" w:header="720" w:footer="720" w:gutter="0"/>
          <w:cols w:space="720" w:num="1"/>
        </w:sectPr>
      </w:pPr>
    </w:p>
    <w:p w14:paraId="4C0DFF1B">
      <w:pPr>
        <w:spacing w:before="0" w:after="0"/>
        <w:ind w:firstLine="560"/>
        <w:jc w:val="left"/>
        <w:outlineLvl w:val="9"/>
      </w:pPr>
      <w:r>
        <w:rPr>
          <w:rFonts w:ascii="方正仿宋_GBK" w:hAnsi="方正仿宋_GBK" w:eastAsia="方正仿宋_GBK" w:cs="方正仿宋_GBK"/>
          <w:color w:val="000000"/>
          <w:sz w:val="28"/>
        </w:rPr>
        <w:t>194、冀财教[2025]119号关于提前下达2026年义务教育薄弱环节改善与能力提升中央补助资金预算的通知绩效目标表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AD1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216C0B">
            <w:pPr>
              <w:pStyle w:val="12"/>
            </w:pPr>
            <w:r>
              <w:t>单位：元</w:t>
            </w:r>
          </w:p>
        </w:tc>
      </w:tr>
      <w:tr w14:paraId="3C061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B3152">
            <w:pPr>
              <w:pStyle w:val="11"/>
            </w:pPr>
            <w:r>
              <w:t>项目编码</w:t>
            </w:r>
          </w:p>
        </w:tc>
        <w:tc>
          <w:tcPr>
            <w:tcW w:w="5103" w:type="dxa"/>
            <w:gridSpan w:val="2"/>
            <w:vAlign w:val="center"/>
          </w:tcPr>
          <w:p w14:paraId="655C9431">
            <w:pPr>
              <w:pStyle w:val="13"/>
            </w:pPr>
            <w:r>
              <w:t>13012126P00011510009E</w:t>
            </w:r>
          </w:p>
        </w:tc>
        <w:tc>
          <w:tcPr>
            <w:tcW w:w="2835" w:type="dxa"/>
            <w:vAlign w:val="center"/>
          </w:tcPr>
          <w:p w14:paraId="1AB610D4">
            <w:pPr>
              <w:pStyle w:val="11"/>
            </w:pPr>
            <w:r>
              <w:t>项目名称</w:t>
            </w:r>
          </w:p>
        </w:tc>
        <w:tc>
          <w:tcPr>
            <w:tcW w:w="6095" w:type="dxa"/>
            <w:gridSpan w:val="3"/>
            <w:vAlign w:val="center"/>
          </w:tcPr>
          <w:p w14:paraId="3D741107">
            <w:pPr>
              <w:pStyle w:val="13"/>
            </w:pPr>
            <w:r>
              <w:t>冀财教[2025]119号关于提前下达2026年义务教育薄弱环节改善与能力提升中央补助资金预算的通知</w:t>
            </w:r>
          </w:p>
        </w:tc>
      </w:tr>
      <w:tr w14:paraId="23C97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7112D">
            <w:pPr>
              <w:pStyle w:val="11"/>
            </w:pPr>
            <w:r>
              <w:t>预算规模及资金用途</w:t>
            </w:r>
          </w:p>
        </w:tc>
        <w:tc>
          <w:tcPr>
            <w:tcW w:w="2268" w:type="dxa"/>
            <w:vAlign w:val="center"/>
          </w:tcPr>
          <w:p w14:paraId="175B02C9">
            <w:pPr>
              <w:pStyle w:val="11"/>
            </w:pPr>
            <w:r>
              <w:t>预算数</w:t>
            </w:r>
          </w:p>
        </w:tc>
        <w:tc>
          <w:tcPr>
            <w:tcW w:w="2835" w:type="dxa"/>
            <w:vAlign w:val="center"/>
          </w:tcPr>
          <w:p w14:paraId="37FE84A1">
            <w:pPr>
              <w:pStyle w:val="13"/>
            </w:pPr>
            <w:r>
              <w:t>279500.00</w:t>
            </w:r>
          </w:p>
        </w:tc>
        <w:tc>
          <w:tcPr>
            <w:tcW w:w="2835" w:type="dxa"/>
            <w:vAlign w:val="center"/>
          </w:tcPr>
          <w:p w14:paraId="3C73E1A6">
            <w:pPr>
              <w:pStyle w:val="11"/>
            </w:pPr>
            <w:r>
              <w:t>其中：财政    资金</w:t>
            </w:r>
          </w:p>
        </w:tc>
        <w:tc>
          <w:tcPr>
            <w:tcW w:w="2551" w:type="dxa"/>
            <w:vAlign w:val="center"/>
          </w:tcPr>
          <w:p w14:paraId="26C0300D">
            <w:pPr>
              <w:pStyle w:val="13"/>
            </w:pPr>
            <w:r>
              <w:t>279500.00</w:t>
            </w:r>
          </w:p>
        </w:tc>
        <w:tc>
          <w:tcPr>
            <w:tcW w:w="2268" w:type="dxa"/>
            <w:vAlign w:val="center"/>
          </w:tcPr>
          <w:p w14:paraId="328F4E43">
            <w:pPr>
              <w:pStyle w:val="11"/>
            </w:pPr>
            <w:r>
              <w:t>其他资金</w:t>
            </w:r>
          </w:p>
        </w:tc>
        <w:tc>
          <w:tcPr>
            <w:tcW w:w="1276" w:type="dxa"/>
            <w:vAlign w:val="center"/>
          </w:tcPr>
          <w:p w14:paraId="3A278F4C">
            <w:pPr>
              <w:pStyle w:val="13"/>
            </w:pPr>
            <w:r>
              <w:t xml:space="preserve"> </w:t>
            </w:r>
          </w:p>
        </w:tc>
      </w:tr>
      <w:tr w14:paraId="30B44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205EAD"/>
        </w:tc>
        <w:tc>
          <w:tcPr>
            <w:tcW w:w="14033" w:type="dxa"/>
            <w:gridSpan w:val="6"/>
            <w:vAlign w:val="center"/>
          </w:tcPr>
          <w:p w14:paraId="20AA1E78">
            <w:pPr>
              <w:pStyle w:val="13"/>
            </w:pPr>
            <w:r>
              <w:t>采购教育教学相关设备以及对学校校园进行维修改造。</w:t>
            </w:r>
          </w:p>
        </w:tc>
      </w:tr>
      <w:tr w14:paraId="0C4EE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8B9F9">
            <w:pPr>
              <w:pStyle w:val="11"/>
            </w:pPr>
            <w:r>
              <w:t>资金支出计划（%）</w:t>
            </w:r>
          </w:p>
        </w:tc>
        <w:tc>
          <w:tcPr>
            <w:tcW w:w="5103" w:type="dxa"/>
            <w:gridSpan w:val="2"/>
            <w:vAlign w:val="center"/>
          </w:tcPr>
          <w:p w14:paraId="768ED27C">
            <w:pPr>
              <w:pStyle w:val="11"/>
            </w:pPr>
            <w:r>
              <w:t>3月底</w:t>
            </w:r>
          </w:p>
        </w:tc>
        <w:tc>
          <w:tcPr>
            <w:tcW w:w="2835" w:type="dxa"/>
            <w:vAlign w:val="center"/>
          </w:tcPr>
          <w:p w14:paraId="444AAB27">
            <w:pPr>
              <w:pStyle w:val="11"/>
            </w:pPr>
            <w:r>
              <w:t>6月底</w:t>
            </w:r>
          </w:p>
        </w:tc>
        <w:tc>
          <w:tcPr>
            <w:tcW w:w="2551" w:type="dxa"/>
            <w:vAlign w:val="center"/>
          </w:tcPr>
          <w:p w14:paraId="3DD6580F">
            <w:pPr>
              <w:pStyle w:val="11"/>
            </w:pPr>
            <w:r>
              <w:t>10月底</w:t>
            </w:r>
          </w:p>
        </w:tc>
        <w:tc>
          <w:tcPr>
            <w:tcW w:w="3544" w:type="dxa"/>
            <w:gridSpan w:val="2"/>
            <w:vAlign w:val="center"/>
          </w:tcPr>
          <w:p w14:paraId="6E3E1F7B">
            <w:pPr>
              <w:pStyle w:val="11"/>
            </w:pPr>
            <w:r>
              <w:t>12月底</w:t>
            </w:r>
          </w:p>
        </w:tc>
      </w:tr>
      <w:tr w14:paraId="48A24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46EF0"/>
        </w:tc>
        <w:tc>
          <w:tcPr>
            <w:tcW w:w="5103" w:type="dxa"/>
            <w:gridSpan w:val="2"/>
            <w:vAlign w:val="center"/>
          </w:tcPr>
          <w:p w14:paraId="579E7635">
            <w:pPr>
              <w:pStyle w:val="14"/>
            </w:pPr>
            <w:r>
              <w:t>25%</w:t>
            </w:r>
          </w:p>
        </w:tc>
        <w:tc>
          <w:tcPr>
            <w:tcW w:w="2835" w:type="dxa"/>
            <w:vAlign w:val="center"/>
          </w:tcPr>
          <w:p w14:paraId="09F654EC">
            <w:pPr>
              <w:pStyle w:val="14"/>
            </w:pPr>
            <w:r>
              <w:t>50%</w:t>
            </w:r>
          </w:p>
        </w:tc>
        <w:tc>
          <w:tcPr>
            <w:tcW w:w="2551" w:type="dxa"/>
            <w:vAlign w:val="center"/>
          </w:tcPr>
          <w:p w14:paraId="7198267A">
            <w:pPr>
              <w:pStyle w:val="14"/>
            </w:pPr>
            <w:r>
              <w:t>75%</w:t>
            </w:r>
          </w:p>
        </w:tc>
        <w:tc>
          <w:tcPr>
            <w:tcW w:w="3544" w:type="dxa"/>
            <w:gridSpan w:val="2"/>
            <w:vAlign w:val="center"/>
          </w:tcPr>
          <w:p w14:paraId="7A3C4C2A">
            <w:pPr>
              <w:pStyle w:val="14"/>
            </w:pPr>
            <w:r>
              <w:t>100%</w:t>
            </w:r>
          </w:p>
        </w:tc>
      </w:tr>
      <w:tr w14:paraId="14F9A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6AA82E">
            <w:pPr>
              <w:pStyle w:val="11"/>
            </w:pPr>
            <w:r>
              <w:t>绩效目标</w:t>
            </w:r>
          </w:p>
        </w:tc>
        <w:tc>
          <w:tcPr>
            <w:tcW w:w="14033" w:type="dxa"/>
            <w:gridSpan w:val="6"/>
            <w:vAlign w:val="center"/>
          </w:tcPr>
          <w:p w14:paraId="68FAF131">
            <w:pPr>
              <w:pStyle w:val="13"/>
            </w:pPr>
            <w:r>
              <w:t>1.通过采购教育教学相关设备，提升各学校办学条件，提高办学水平。</w:t>
            </w:r>
            <w:r>
              <w:tab/>
            </w:r>
          </w:p>
          <w:p w14:paraId="657E529B">
            <w:pPr>
              <w:pStyle w:val="13"/>
            </w:pPr>
            <w:r>
              <w:t>2.通过对学校校园维修改造，改善各学校办学条件和学校形象，提高办学水平。</w:t>
            </w:r>
            <w:r>
              <w:tab/>
            </w:r>
          </w:p>
        </w:tc>
      </w:tr>
    </w:tbl>
    <w:p w14:paraId="019CBF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48A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26A9B5">
            <w:pPr>
              <w:pStyle w:val="11"/>
            </w:pPr>
            <w:r>
              <w:t>一级指标</w:t>
            </w:r>
          </w:p>
        </w:tc>
        <w:tc>
          <w:tcPr>
            <w:tcW w:w="2268" w:type="dxa"/>
            <w:vAlign w:val="center"/>
          </w:tcPr>
          <w:p w14:paraId="78BB17D1">
            <w:pPr>
              <w:pStyle w:val="11"/>
            </w:pPr>
            <w:r>
              <w:t>二级指标</w:t>
            </w:r>
          </w:p>
        </w:tc>
        <w:tc>
          <w:tcPr>
            <w:tcW w:w="2835" w:type="dxa"/>
            <w:vAlign w:val="center"/>
          </w:tcPr>
          <w:p w14:paraId="1B2CA0C0">
            <w:pPr>
              <w:pStyle w:val="11"/>
            </w:pPr>
            <w:r>
              <w:t>三级指标</w:t>
            </w:r>
          </w:p>
        </w:tc>
        <w:tc>
          <w:tcPr>
            <w:tcW w:w="5386" w:type="dxa"/>
            <w:vAlign w:val="center"/>
          </w:tcPr>
          <w:p w14:paraId="685162FD">
            <w:pPr>
              <w:pStyle w:val="11"/>
            </w:pPr>
            <w:r>
              <w:t>绩效指标描述</w:t>
            </w:r>
          </w:p>
        </w:tc>
        <w:tc>
          <w:tcPr>
            <w:tcW w:w="2268" w:type="dxa"/>
            <w:vAlign w:val="center"/>
          </w:tcPr>
          <w:p w14:paraId="2DB45457">
            <w:pPr>
              <w:pStyle w:val="11"/>
            </w:pPr>
            <w:r>
              <w:t>指标值</w:t>
            </w:r>
          </w:p>
        </w:tc>
        <w:tc>
          <w:tcPr>
            <w:tcW w:w="1276" w:type="dxa"/>
            <w:vAlign w:val="center"/>
          </w:tcPr>
          <w:p w14:paraId="35E8C631">
            <w:pPr>
              <w:pStyle w:val="11"/>
            </w:pPr>
            <w:r>
              <w:t>指标值确定依据</w:t>
            </w:r>
          </w:p>
        </w:tc>
      </w:tr>
      <w:tr w14:paraId="2D73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E9A16">
            <w:pPr>
              <w:pStyle w:val="14"/>
            </w:pPr>
            <w:r>
              <w:t>产出指标</w:t>
            </w:r>
          </w:p>
        </w:tc>
        <w:tc>
          <w:tcPr>
            <w:tcW w:w="2268" w:type="dxa"/>
            <w:vAlign w:val="center"/>
          </w:tcPr>
          <w:p w14:paraId="39356475">
            <w:pPr>
              <w:pStyle w:val="13"/>
            </w:pPr>
            <w:r>
              <w:t>数量指标</w:t>
            </w:r>
          </w:p>
        </w:tc>
        <w:tc>
          <w:tcPr>
            <w:tcW w:w="2835" w:type="dxa"/>
            <w:vAlign w:val="center"/>
          </w:tcPr>
          <w:p w14:paraId="4A49D0EA">
            <w:pPr>
              <w:pStyle w:val="13"/>
            </w:pPr>
            <w:r>
              <w:t>改造提升学校数量</w:t>
            </w:r>
          </w:p>
        </w:tc>
        <w:tc>
          <w:tcPr>
            <w:tcW w:w="5386" w:type="dxa"/>
            <w:vAlign w:val="center"/>
          </w:tcPr>
          <w:p w14:paraId="2BE74942">
            <w:pPr>
              <w:pStyle w:val="13"/>
            </w:pPr>
            <w:r>
              <w:t>实施改造提升工程项目的学校数量</w:t>
            </w:r>
          </w:p>
        </w:tc>
        <w:tc>
          <w:tcPr>
            <w:tcW w:w="2268" w:type="dxa"/>
            <w:vAlign w:val="center"/>
          </w:tcPr>
          <w:p w14:paraId="59E77DF3">
            <w:pPr>
              <w:pStyle w:val="13"/>
            </w:pPr>
            <w:r>
              <w:t>≥5所</w:t>
            </w:r>
          </w:p>
        </w:tc>
        <w:tc>
          <w:tcPr>
            <w:tcW w:w="1276" w:type="dxa"/>
            <w:vAlign w:val="center"/>
          </w:tcPr>
          <w:p w14:paraId="33A19731">
            <w:pPr>
              <w:pStyle w:val="13"/>
            </w:pPr>
            <w:r>
              <w:t>2026年工作计划</w:t>
            </w:r>
          </w:p>
        </w:tc>
      </w:tr>
      <w:tr w14:paraId="37547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5EA55"/>
        </w:tc>
        <w:tc>
          <w:tcPr>
            <w:tcW w:w="2268" w:type="dxa"/>
            <w:vAlign w:val="center"/>
          </w:tcPr>
          <w:p w14:paraId="081D87DB">
            <w:pPr>
              <w:pStyle w:val="13"/>
            </w:pPr>
            <w:r>
              <w:t>数量指标</w:t>
            </w:r>
          </w:p>
        </w:tc>
        <w:tc>
          <w:tcPr>
            <w:tcW w:w="2835" w:type="dxa"/>
            <w:vAlign w:val="center"/>
          </w:tcPr>
          <w:p w14:paraId="0B450964">
            <w:pPr>
              <w:pStyle w:val="13"/>
            </w:pPr>
            <w:r>
              <w:t>采购设备数量</w:t>
            </w:r>
          </w:p>
        </w:tc>
        <w:tc>
          <w:tcPr>
            <w:tcW w:w="5386" w:type="dxa"/>
            <w:vAlign w:val="center"/>
          </w:tcPr>
          <w:p w14:paraId="0624B5A7">
            <w:pPr>
              <w:pStyle w:val="13"/>
            </w:pPr>
            <w:r>
              <w:t>采购设备数量</w:t>
            </w:r>
          </w:p>
        </w:tc>
        <w:tc>
          <w:tcPr>
            <w:tcW w:w="2268" w:type="dxa"/>
            <w:vAlign w:val="center"/>
          </w:tcPr>
          <w:p w14:paraId="23D6470F">
            <w:pPr>
              <w:pStyle w:val="13"/>
            </w:pPr>
            <w:r>
              <w:t>≥67台</w:t>
            </w:r>
          </w:p>
        </w:tc>
        <w:tc>
          <w:tcPr>
            <w:tcW w:w="1276" w:type="dxa"/>
            <w:vAlign w:val="center"/>
          </w:tcPr>
          <w:p w14:paraId="3DC4BF83">
            <w:pPr>
              <w:pStyle w:val="13"/>
            </w:pPr>
            <w:r>
              <w:t>2026年工作计划</w:t>
            </w:r>
          </w:p>
        </w:tc>
      </w:tr>
      <w:tr w14:paraId="6161E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447B1"/>
        </w:tc>
        <w:tc>
          <w:tcPr>
            <w:tcW w:w="2268" w:type="dxa"/>
            <w:vAlign w:val="center"/>
          </w:tcPr>
          <w:p w14:paraId="5ACBFE53">
            <w:pPr>
              <w:pStyle w:val="13"/>
            </w:pPr>
            <w:r>
              <w:t>质量指标</w:t>
            </w:r>
          </w:p>
        </w:tc>
        <w:tc>
          <w:tcPr>
            <w:tcW w:w="2835" w:type="dxa"/>
            <w:vAlign w:val="center"/>
          </w:tcPr>
          <w:p w14:paraId="3116CDE6">
            <w:pPr>
              <w:pStyle w:val="13"/>
            </w:pPr>
            <w:r>
              <w:t>工程质量达标率</w:t>
            </w:r>
          </w:p>
        </w:tc>
        <w:tc>
          <w:tcPr>
            <w:tcW w:w="5386" w:type="dxa"/>
            <w:vAlign w:val="center"/>
          </w:tcPr>
          <w:p w14:paraId="324AC8B4">
            <w:pPr>
              <w:pStyle w:val="13"/>
            </w:pPr>
            <w:r>
              <w:t>工程项目验收合格，质量达标</w:t>
            </w:r>
          </w:p>
        </w:tc>
        <w:tc>
          <w:tcPr>
            <w:tcW w:w="2268" w:type="dxa"/>
            <w:vAlign w:val="center"/>
          </w:tcPr>
          <w:p w14:paraId="235C415C">
            <w:pPr>
              <w:pStyle w:val="13"/>
            </w:pPr>
            <w:r>
              <w:t>≥98%</w:t>
            </w:r>
          </w:p>
        </w:tc>
        <w:tc>
          <w:tcPr>
            <w:tcW w:w="1276" w:type="dxa"/>
            <w:vAlign w:val="center"/>
          </w:tcPr>
          <w:p w14:paraId="22107D1B">
            <w:pPr>
              <w:pStyle w:val="13"/>
            </w:pPr>
            <w:r>
              <w:t>2026年工作计划</w:t>
            </w:r>
          </w:p>
        </w:tc>
      </w:tr>
      <w:tr w14:paraId="3C93F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E3305"/>
        </w:tc>
        <w:tc>
          <w:tcPr>
            <w:tcW w:w="2268" w:type="dxa"/>
            <w:vAlign w:val="center"/>
          </w:tcPr>
          <w:p w14:paraId="264152AB">
            <w:pPr>
              <w:pStyle w:val="13"/>
            </w:pPr>
            <w:r>
              <w:t>质量指标</w:t>
            </w:r>
          </w:p>
        </w:tc>
        <w:tc>
          <w:tcPr>
            <w:tcW w:w="2835" w:type="dxa"/>
            <w:vAlign w:val="center"/>
          </w:tcPr>
          <w:p w14:paraId="5F78F037">
            <w:pPr>
              <w:pStyle w:val="13"/>
            </w:pPr>
            <w:r>
              <w:t>设备采购合格率</w:t>
            </w:r>
          </w:p>
        </w:tc>
        <w:tc>
          <w:tcPr>
            <w:tcW w:w="5386" w:type="dxa"/>
            <w:vAlign w:val="center"/>
          </w:tcPr>
          <w:p w14:paraId="7300F1DB">
            <w:pPr>
              <w:pStyle w:val="13"/>
            </w:pPr>
            <w:r>
              <w:t>采购设备验收合格</w:t>
            </w:r>
          </w:p>
        </w:tc>
        <w:tc>
          <w:tcPr>
            <w:tcW w:w="2268" w:type="dxa"/>
            <w:vAlign w:val="center"/>
          </w:tcPr>
          <w:p w14:paraId="5A77A714">
            <w:pPr>
              <w:pStyle w:val="13"/>
            </w:pPr>
            <w:r>
              <w:t>≥98%</w:t>
            </w:r>
          </w:p>
        </w:tc>
        <w:tc>
          <w:tcPr>
            <w:tcW w:w="1276" w:type="dxa"/>
            <w:vAlign w:val="center"/>
          </w:tcPr>
          <w:p w14:paraId="0EE3315E">
            <w:pPr>
              <w:pStyle w:val="13"/>
            </w:pPr>
            <w:r>
              <w:t>2026年工作计划</w:t>
            </w:r>
          </w:p>
        </w:tc>
      </w:tr>
      <w:tr w14:paraId="42166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FF723"/>
        </w:tc>
        <w:tc>
          <w:tcPr>
            <w:tcW w:w="2268" w:type="dxa"/>
            <w:vAlign w:val="center"/>
          </w:tcPr>
          <w:p w14:paraId="3E780336">
            <w:pPr>
              <w:pStyle w:val="13"/>
            </w:pPr>
            <w:r>
              <w:t>时效指标</w:t>
            </w:r>
          </w:p>
        </w:tc>
        <w:tc>
          <w:tcPr>
            <w:tcW w:w="2835" w:type="dxa"/>
            <w:vAlign w:val="center"/>
          </w:tcPr>
          <w:p w14:paraId="44A7ABD1">
            <w:pPr>
              <w:pStyle w:val="13"/>
            </w:pPr>
            <w:r>
              <w:t>改造提升工程完成的时间</w:t>
            </w:r>
          </w:p>
        </w:tc>
        <w:tc>
          <w:tcPr>
            <w:tcW w:w="5386" w:type="dxa"/>
            <w:vAlign w:val="center"/>
          </w:tcPr>
          <w:p w14:paraId="700806DD">
            <w:pPr>
              <w:pStyle w:val="13"/>
            </w:pPr>
            <w:r>
              <w:t>2026年开展的改造提升工程项目完工时间</w:t>
            </w:r>
          </w:p>
        </w:tc>
        <w:tc>
          <w:tcPr>
            <w:tcW w:w="2268" w:type="dxa"/>
            <w:vAlign w:val="center"/>
          </w:tcPr>
          <w:p w14:paraId="6E653A4A">
            <w:pPr>
              <w:pStyle w:val="13"/>
            </w:pPr>
            <w:r>
              <w:t>2026年10月31日前</w:t>
            </w:r>
          </w:p>
        </w:tc>
        <w:tc>
          <w:tcPr>
            <w:tcW w:w="1276" w:type="dxa"/>
            <w:vAlign w:val="center"/>
          </w:tcPr>
          <w:p w14:paraId="5CDE3104">
            <w:pPr>
              <w:pStyle w:val="13"/>
            </w:pPr>
            <w:r>
              <w:t>2026年工作计划</w:t>
            </w:r>
          </w:p>
        </w:tc>
      </w:tr>
      <w:tr w14:paraId="29A45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CAA05"/>
        </w:tc>
        <w:tc>
          <w:tcPr>
            <w:tcW w:w="2268" w:type="dxa"/>
            <w:vAlign w:val="center"/>
          </w:tcPr>
          <w:p w14:paraId="547E58DF">
            <w:pPr>
              <w:pStyle w:val="13"/>
            </w:pPr>
            <w:r>
              <w:t>成本指标</w:t>
            </w:r>
          </w:p>
        </w:tc>
        <w:tc>
          <w:tcPr>
            <w:tcW w:w="2835" w:type="dxa"/>
            <w:vAlign w:val="center"/>
          </w:tcPr>
          <w:p w14:paraId="47BAB205">
            <w:pPr>
              <w:pStyle w:val="13"/>
            </w:pPr>
            <w:r>
              <w:t>维修改造成本</w:t>
            </w:r>
          </w:p>
        </w:tc>
        <w:tc>
          <w:tcPr>
            <w:tcW w:w="5386" w:type="dxa"/>
            <w:vAlign w:val="center"/>
          </w:tcPr>
          <w:p w14:paraId="2AD057E1">
            <w:pPr>
              <w:pStyle w:val="13"/>
            </w:pPr>
            <w:r>
              <w:t>教学楼室内墙面粉刷项目的成本</w:t>
            </w:r>
          </w:p>
        </w:tc>
        <w:tc>
          <w:tcPr>
            <w:tcW w:w="2268" w:type="dxa"/>
            <w:vAlign w:val="center"/>
          </w:tcPr>
          <w:p w14:paraId="63FBA673">
            <w:pPr>
              <w:pStyle w:val="13"/>
            </w:pPr>
            <w:r>
              <w:t>≤10万元</w:t>
            </w:r>
          </w:p>
        </w:tc>
        <w:tc>
          <w:tcPr>
            <w:tcW w:w="1276" w:type="dxa"/>
            <w:vAlign w:val="center"/>
          </w:tcPr>
          <w:p w14:paraId="651DFE60">
            <w:pPr>
              <w:pStyle w:val="13"/>
            </w:pPr>
            <w:r>
              <w:t>2026年工作计划</w:t>
            </w:r>
          </w:p>
        </w:tc>
      </w:tr>
      <w:tr w14:paraId="30FFF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A05F1"/>
        </w:tc>
        <w:tc>
          <w:tcPr>
            <w:tcW w:w="2268" w:type="dxa"/>
            <w:vAlign w:val="center"/>
          </w:tcPr>
          <w:p w14:paraId="2B6563FD">
            <w:pPr>
              <w:pStyle w:val="13"/>
            </w:pPr>
            <w:r>
              <w:t>成本指标</w:t>
            </w:r>
          </w:p>
        </w:tc>
        <w:tc>
          <w:tcPr>
            <w:tcW w:w="2835" w:type="dxa"/>
            <w:vAlign w:val="center"/>
          </w:tcPr>
          <w:p w14:paraId="2EE88574">
            <w:pPr>
              <w:pStyle w:val="13"/>
            </w:pPr>
            <w:r>
              <w:t>设备采购成本</w:t>
            </w:r>
          </w:p>
        </w:tc>
        <w:tc>
          <w:tcPr>
            <w:tcW w:w="5386" w:type="dxa"/>
            <w:vAlign w:val="center"/>
          </w:tcPr>
          <w:p w14:paraId="25F8B8BC">
            <w:pPr>
              <w:pStyle w:val="13"/>
            </w:pPr>
            <w:r>
              <w:t>空调设备采购项目的成本</w:t>
            </w:r>
          </w:p>
        </w:tc>
        <w:tc>
          <w:tcPr>
            <w:tcW w:w="2268" w:type="dxa"/>
            <w:vAlign w:val="center"/>
          </w:tcPr>
          <w:p w14:paraId="10C1671E">
            <w:pPr>
              <w:pStyle w:val="13"/>
            </w:pPr>
            <w:r>
              <w:t>≤17.95万元</w:t>
            </w:r>
          </w:p>
        </w:tc>
        <w:tc>
          <w:tcPr>
            <w:tcW w:w="1276" w:type="dxa"/>
            <w:vAlign w:val="center"/>
          </w:tcPr>
          <w:p w14:paraId="05AE5EFF">
            <w:pPr>
              <w:pStyle w:val="13"/>
            </w:pPr>
            <w:r>
              <w:t>2026年工作计划</w:t>
            </w:r>
          </w:p>
        </w:tc>
      </w:tr>
      <w:tr w14:paraId="5451A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A8D8B0">
            <w:pPr>
              <w:pStyle w:val="14"/>
            </w:pPr>
            <w:r>
              <w:t>效益指标</w:t>
            </w:r>
          </w:p>
        </w:tc>
        <w:tc>
          <w:tcPr>
            <w:tcW w:w="2268" w:type="dxa"/>
            <w:vAlign w:val="center"/>
          </w:tcPr>
          <w:p w14:paraId="4C295988">
            <w:pPr>
              <w:pStyle w:val="13"/>
            </w:pPr>
            <w:r>
              <w:t>社会效益指标</w:t>
            </w:r>
          </w:p>
        </w:tc>
        <w:tc>
          <w:tcPr>
            <w:tcW w:w="2835" w:type="dxa"/>
            <w:vAlign w:val="center"/>
          </w:tcPr>
          <w:p w14:paraId="375BF0BC">
            <w:pPr>
              <w:pStyle w:val="13"/>
            </w:pPr>
            <w:r>
              <w:t>学校运行稳定率</w:t>
            </w:r>
          </w:p>
        </w:tc>
        <w:tc>
          <w:tcPr>
            <w:tcW w:w="5386" w:type="dxa"/>
            <w:vAlign w:val="center"/>
          </w:tcPr>
          <w:p w14:paraId="7559F865">
            <w:pPr>
              <w:pStyle w:val="13"/>
            </w:pPr>
            <w:r>
              <w:t>学校正常运转不发生设施安全事故</w:t>
            </w:r>
          </w:p>
        </w:tc>
        <w:tc>
          <w:tcPr>
            <w:tcW w:w="2268" w:type="dxa"/>
            <w:vAlign w:val="center"/>
          </w:tcPr>
          <w:p w14:paraId="6AB2FE38">
            <w:pPr>
              <w:pStyle w:val="13"/>
            </w:pPr>
            <w:r>
              <w:t>100%</w:t>
            </w:r>
          </w:p>
        </w:tc>
        <w:tc>
          <w:tcPr>
            <w:tcW w:w="1276" w:type="dxa"/>
            <w:vAlign w:val="center"/>
          </w:tcPr>
          <w:p w14:paraId="769D4F36">
            <w:pPr>
              <w:pStyle w:val="13"/>
            </w:pPr>
            <w:r>
              <w:t>2026年工作计划</w:t>
            </w:r>
          </w:p>
        </w:tc>
      </w:tr>
      <w:tr w14:paraId="7836C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83EEDD">
            <w:pPr>
              <w:pStyle w:val="14"/>
            </w:pPr>
            <w:r>
              <w:t>满意度指标</w:t>
            </w:r>
          </w:p>
        </w:tc>
        <w:tc>
          <w:tcPr>
            <w:tcW w:w="2268" w:type="dxa"/>
            <w:vAlign w:val="center"/>
          </w:tcPr>
          <w:p w14:paraId="6477B111">
            <w:pPr>
              <w:pStyle w:val="13"/>
            </w:pPr>
            <w:r>
              <w:t>服务对象满意度指标</w:t>
            </w:r>
          </w:p>
        </w:tc>
        <w:tc>
          <w:tcPr>
            <w:tcW w:w="2835" w:type="dxa"/>
            <w:vAlign w:val="center"/>
          </w:tcPr>
          <w:p w14:paraId="5816CA04">
            <w:pPr>
              <w:pStyle w:val="13"/>
            </w:pPr>
            <w:r>
              <w:t>师生满意度</w:t>
            </w:r>
          </w:p>
        </w:tc>
        <w:tc>
          <w:tcPr>
            <w:tcW w:w="5386" w:type="dxa"/>
            <w:vAlign w:val="center"/>
          </w:tcPr>
          <w:p w14:paraId="49B87A18">
            <w:pPr>
              <w:pStyle w:val="13"/>
            </w:pPr>
            <w:r>
              <w:t>项目学校师生对学校提升工程的满意度</w:t>
            </w:r>
          </w:p>
        </w:tc>
        <w:tc>
          <w:tcPr>
            <w:tcW w:w="2268" w:type="dxa"/>
            <w:vAlign w:val="center"/>
          </w:tcPr>
          <w:p w14:paraId="06C4D32B">
            <w:pPr>
              <w:pStyle w:val="13"/>
            </w:pPr>
            <w:r>
              <w:t>≥95%</w:t>
            </w:r>
          </w:p>
        </w:tc>
        <w:tc>
          <w:tcPr>
            <w:tcW w:w="1276" w:type="dxa"/>
            <w:vAlign w:val="center"/>
          </w:tcPr>
          <w:p w14:paraId="149267BC">
            <w:pPr>
              <w:pStyle w:val="13"/>
            </w:pPr>
            <w:r>
              <w:t>满意度调查问卷</w:t>
            </w:r>
          </w:p>
        </w:tc>
      </w:tr>
    </w:tbl>
    <w:p w14:paraId="744105D8">
      <w:pPr>
        <w:sectPr>
          <w:pgSz w:w="16840" w:h="11900" w:orient="landscape"/>
          <w:pgMar w:top="1361" w:right="1020" w:bottom="1134" w:left="1020" w:header="720" w:footer="720" w:gutter="0"/>
          <w:cols w:space="720" w:num="1"/>
        </w:sectPr>
      </w:pPr>
    </w:p>
    <w:p w14:paraId="512AA13E">
      <w:pPr>
        <w:spacing w:before="0" w:after="0"/>
        <w:ind w:firstLine="560"/>
        <w:jc w:val="left"/>
        <w:outlineLvl w:val="9"/>
      </w:pPr>
      <w:r>
        <w:rPr>
          <w:rFonts w:ascii="方正仿宋_GBK" w:hAnsi="方正仿宋_GBK" w:eastAsia="方正仿宋_GBK" w:cs="方正仿宋_GBK"/>
          <w:color w:val="000000"/>
          <w:sz w:val="28"/>
        </w:rPr>
        <w:t>195、冀财教[2025]121号关于提前下达2026年城乡义务教育中央补助经费预算的通知（公用经费）绩效目标表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833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D76743">
            <w:pPr>
              <w:pStyle w:val="12"/>
            </w:pPr>
            <w:r>
              <w:t>单位：元</w:t>
            </w:r>
          </w:p>
        </w:tc>
      </w:tr>
      <w:tr w14:paraId="21230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2DF93">
            <w:pPr>
              <w:pStyle w:val="11"/>
            </w:pPr>
            <w:r>
              <w:t>项目编码</w:t>
            </w:r>
          </w:p>
        </w:tc>
        <w:tc>
          <w:tcPr>
            <w:tcW w:w="5103" w:type="dxa"/>
            <w:gridSpan w:val="2"/>
            <w:vAlign w:val="center"/>
          </w:tcPr>
          <w:p w14:paraId="584F6805">
            <w:pPr>
              <w:pStyle w:val="13"/>
            </w:pPr>
            <w:r>
              <w:t>13012126P00003410016G</w:t>
            </w:r>
          </w:p>
        </w:tc>
        <w:tc>
          <w:tcPr>
            <w:tcW w:w="2835" w:type="dxa"/>
            <w:vAlign w:val="center"/>
          </w:tcPr>
          <w:p w14:paraId="412300F0">
            <w:pPr>
              <w:pStyle w:val="11"/>
            </w:pPr>
            <w:r>
              <w:t>项目名称</w:t>
            </w:r>
          </w:p>
        </w:tc>
        <w:tc>
          <w:tcPr>
            <w:tcW w:w="6095" w:type="dxa"/>
            <w:gridSpan w:val="3"/>
            <w:vAlign w:val="center"/>
          </w:tcPr>
          <w:p w14:paraId="22A60FAD">
            <w:pPr>
              <w:pStyle w:val="13"/>
            </w:pPr>
            <w:r>
              <w:t>冀财教[2025]121号关于提前下达2026年城乡义务教育中央补助经费预算的通知（公用经费）</w:t>
            </w:r>
          </w:p>
        </w:tc>
      </w:tr>
      <w:tr w14:paraId="0D992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35BA7">
            <w:pPr>
              <w:pStyle w:val="11"/>
            </w:pPr>
            <w:r>
              <w:t>预算规模及资金用途</w:t>
            </w:r>
          </w:p>
        </w:tc>
        <w:tc>
          <w:tcPr>
            <w:tcW w:w="2268" w:type="dxa"/>
            <w:vAlign w:val="center"/>
          </w:tcPr>
          <w:p w14:paraId="69565081">
            <w:pPr>
              <w:pStyle w:val="11"/>
            </w:pPr>
            <w:r>
              <w:t>预算数</w:t>
            </w:r>
          </w:p>
        </w:tc>
        <w:tc>
          <w:tcPr>
            <w:tcW w:w="2835" w:type="dxa"/>
            <w:vAlign w:val="center"/>
          </w:tcPr>
          <w:p w14:paraId="54D4DCD9">
            <w:pPr>
              <w:pStyle w:val="13"/>
            </w:pPr>
            <w:r>
              <w:t>347701.00</w:t>
            </w:r>
          </w:p>
        </w:tc>
        <w:tc>
          <w:tcPr>
            <w:tcW w:w="2835" w:type="dxa"/>
            <w:vAlign w:val="center"/>
          </w:tcPr>
          <w:p w14:paraId="0080B9BA">
            <w:pPr>
              <w:pStyle w:val="11"/>
            </w:pPr>
            <w:r>
              <w:t>其中：财政    资金</w:t>
            </w:r>
          </w:p>
        </w:tc>
        <w:tc>
          <w:tcPr>
            <w:tcW w:w="2551" w:type="dxa"/>
            <w:vAlign w:val="center"/>
          </w:tcPr>
          <w:p w14:paraId="5342ABE1">
            <w:pPr>
              <w:pStyle w:val="13"/>
            </w:pPr>
            <w:r>
              <w:t>347701.00</w:t>
            </w:r>
          </w:p>
        </w:tc>
        <w:tc>
          <w:tcPr>
            <w:tcW w:w="2268" w:type="dxa"/>
            <w:vAlign w:val="center"/>
          </w:tcPr>
          <w:p w14:paraId="262F72B9">
            <w:pPr>
              <w:pStyle w:val="11"/>
            </w:pPr>
            <w:r>
              <w:t>其他资金</w:t>
            </w:r>
          </w:p>
        </w:tc>
        <w:tc>
          <w:tcPr>
            <w:tcW w:w="1276" w:type="dxa"/>
            <w:vAlign w:val="center"/>
          </w:tcPr>
          <w:p w14:paraId="563FB49B">
            <w:pPr>
              <w:pStyle w:val="13"/>
            </w:pPr>
            <w:r>
              <w:t xml:space="preserve"> </w:t>
            </w:r>
          </w:p>
        </w:tc>
      </w:tr>
      <w:tr w14:paraId="73372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ADDAA"/>
        </w:tc>
        <w:tc>
          <w:tcPr>
            <w:tcW w:w="14033" w:type="dxa"/>
            <w:gridSpan w:val="6"/>
            <w:vAlign w:val="center"/>
          </w:tcPr>
          <w:p w14:paraId="4F17EF22">
            <w:pPr>
              <w:pStyle w:val="13"/>
            </w:pPr>
            <w:r>
              <w:t>用于学校办公用品采购、水电费和校舍维护维修等费用支出。</w:t>
            </w:r>
          </w:p>
        </w:tc>
      </w:tr>
      <w:tr w14:paraId="04489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C150A">
            <w:pPr>
              <w:pStyle w:val="11"/>
            </w:pPr>
            <w:r>
              <w:t>资金支出计划（%）</w:t>
            </w:r>
          </w:p>
        </w:tc>
        <w:tc>
          <w:tcPr>
            <w:tcW w:w="5103" w:type="dxa"/>
            <w:gridSpan w:val="2"/>
            <w:vAlign w:val="center"/>
          </w:tcPr>
          <w:p w14:paraId="34381A21">
            <w:pPr>
              <w:pStyle w:val="11"/>
            </w:pPr>
            <w:r>
              <w:t>3月底</w:t>
            </w:r>
          </w:p>
        </w:tc>
        <w:tc>
          <w:tcPr>
            <w:tcW w:w="2835" w:type="dxa"/>
            <w:vAlign w:val="center"/>
          </w:tcPr>
          <w:p w14:paraId="61ADE7BE">
            <w:pPr>
              <w:pStyle w:val="11"/>
            </w:pPr>
            <w:r>
              <w:t>6月底</w:t>
            </w:r>
          </w:p>
        </w:tc>
        <w:tc>
          <w:tcPr>
            <w:tcW w:w="2551" w:type="dxa"/>
            <w:vAlign w:val="center"/>
          </w:tcPr>
          <w:p w14:paraId="656A71BE">
            <w:pPr>
              <w:pStyle w:val="11"/>
            </w:pPr>
            <w:r>
              <w:t>10月底</w:t>
            </w:r>
          </w:p>
        </w:tc>
        <w:tc>
          <w:tcPr>
            <w:tcW w:w="3544" w:type="dxa"/>
            <w:gridSpan w:val="2"/>
            <w:vAlign w:val="center"/>
          </w:tcPr>
          <w:p w14:paraId="4492A65F">
            <w:pPr>
              <w:pStyle w:val="11"/>
            </w:pPr>
            <w:r>
              <w:t>12月底</w:t>
            </w:r>
          </w:p>
        </w:tc>
      </w:tr>
      <w:tr w14:paraId="79F43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404B5"/>
        </w:tc>
        <w:tc>
          <w:tcPr>
            <w:tcW w:w="5103" w:type="dxa"/>
            <w:gridSpan w:val="2"/>
            <w:vAlign w:val="center"/>
          </w:tcPr>
          <w:p w14:paraId="08A74820">
            <w:pPr>
              <w:pStyle w:val="14"/>
            </w:pPr>
            <w:r>
              <w:t>25%</w:t>
            </w:r>
          </w:p>
        </w:tc>
        <w:tc>
          <w:tcPr>
            <w:tcW w:w="2835" w:type="dxa"/>
            <w:vAlign w:val="center"/>
          </w:tcPr>
          <w:p w14:paraId="52A91ECD">
            <w:pPr>
              <w:pStyle w:val="14"/>
            </w:pPr>
            <w:r>
              <w:t>50%</w:t>
            </w:r>
          </w:p>
        </w:tc>
        <w:tc>
          <w:tcPr>
            <w:tcW w:w="2551" w:type="dxa"/>
            <w:vAlign w:val="center"/>
          </w:tcPr>
          <w:p w14:paraId="45E1CAD7">
            <w:pPr>
              <w:pStyle w:val="14"/>
            </w:pPr>
            <w:r>
              <w:t>75%</w:t>
            </w:r>
          </w:p>
        </w:tc>
        <w:tc>
          <w:tcPr>
            <w:tcW w:w="3544" w:type="dxa"/>
            <w:gridSpan w:val="2"/>
            <w:vAlign w:val="center"/>
          </w:tcPr>
          <w:p w14:paraId="2E676627">
            <w:pPr>
              <w:pStyle w:val="14"/>
            </w:pPr>
            <w:r>
              <w:t>100%</w:t>
            </w:r>
          </w:p>
        </w:tc>
      </w:tr>
      <w:tr w14:paraId="20D54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C49BF">
            <w:pPr>
              <w:pStyle w:val="11"/>
            </w:pPr>
            <w:r>
              <w:t>绩效目标</w:t>
            </w:r>
          </w:p>
        </w:tc>
        <w:tc>
          <w:tcPr>
            <w:tcW w:w="14033" w:type="dxa"/>
            <w:gridSpan w:val="6"/>
            <w:vAlign w:val="center"/>
          </w:tcPr>
          <w:p w14:paraId="70B13DD2">
            <w:pPr>
              <w:pStyle w:val="13"/>
            </w:pPr>
            <w:r>
              <w:t>1.通过对师生522人、住宿生232人、随班就读2人进行相关补贴，保证中小学校高效平稳运转、保质保量完成义务教学任务。</w:t>
            </w:r>
          </w:p>
        </w:tc>
      </w:tr>
    </w:tbl>
    <w:p w14:paraId="23EFE4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DD9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95A17B">
            <w:pPr>
              <w:pStyle w:val="11"/>
            </w:pPr>
            <w:r>
              <w:t>一级指标</w:t>
            </w:r>
          </w:p>
        </w:tc>
        <w:tc>
          <w:tcPr>
            <w:tcW w:w="2268" w:type="dxa"/>
            <w:vAlign w:val="center"/>
          </w:tcPr>
          <w:p w14:paraId="1524F35B">
            <w:pPr>
              <w:pStyle w:val="11"/>
            </w:pPr>
            <w:r>
              <w:t>二级指标</w:t>
            </w:r>
          </w:p>
        </w:tc>
        <w:tc>
          <w:tcPr>
            <w:tcW w:w="2835" w:type="dxa"/>
            <w:vAlign w:val="center"/>
          </w:tcPr>
          <w:p w14:paraId="3581C6CD">
            <w:pPr>
              <w:pStyle w:val="11"/>
            </w:pPr>
            <w:r>
              <w:t>三级指标</w:t>
            </w:r>
          </w:p>
        </w:tc>
        <w:tc>
          <w:tcPr>
            <w:tcW w:w="5386" w:type="dxa"/>
            <w:vAlign w:val="center"/>
          </w:tcPr>
          <w:p w14:paraId="5FEE9644">
            <w:pPr>
              <w:pStyle w:val="11"/>
            </w:pPr>
            <w:r>
              <w:t>绩效指标描述</w:t>
            </w:r>
          </w:p>
        </w:tc>
        <w:tc>
          <w:tcPr>
            <w:tcW w:w="2268" w:type="dxa"/>
            <w:vAlign w:val="center"/>
          </w:tcPr>
          <w:p w14:paraId="6244AA78">
            <w:pPr>
              <w:pStyle w:val="11"/>
            </w:pPr>
            <w:r>
              <w:t>指标值</w:t>
            </w:r>
          </w:p>
        </w:tc>
        <w:tc>
          <w:tcPr>
            <w:tcW w:w="1276" w:type="dxa"/>
            <w:vAlign w:val="center"/>
          </w:tcPr>
          <w:p w14:paraId="41AFDC2A">
            <w:pPr>
              <w:pStyle w:val="11"/>
            </w:pPr>
            <w:r>
              <w:t>指标值确定依据</w:t>
            </w:r>
          </w:p>
        </w:tc>
      </w:tr>
      <w:tr w14:paraId="6B170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40979">
            <w:pPr>
              <w:pStyle w:val="14"/>
            </w:pPr>
            <w:r>
              <w:t>产出指标</w:t>
            </w:r>
          </w:p>
        </w:tc>
        <w:tc>
          <w:tcPr>
            <w:tcW w:w="2268" w:type="dxa"/>
            <w:vAlign w:val="center"/>
          </w:tcPr>
          <w:p w14:paraId="164904CE">
            <w:pPr>
              <w:pStyle w:val="13"/>
            </w:pPr>
            <w:r>
              <w:t>数量指标</w:t>
            </w:r>
          </w:p>
        </w:tc>
        <w:tc>
          <w:tcPr>
            <w:tcW w:w="2835" w:type="dxa"/>
            <w:vAlign w:val="center"/>
          </w:tcPr>
          <w:p w14:paraId="15607D52">
            <w:pPr>
              <w:pStyle w:val="13"/>
            </w:pPr>
            <w:r>
              <w:t>受益师生人数</w:t>
            </w:r>
          </w:p>
        </w:tc>
        <w:tc>
          <w:tcPr>
            <w:tcW w:w="5386" w:type="dxa"/>
            <w:vAlign w:val="center"/>
          </w:tcPr>
          <w:p w14:paraId="6078077C">
            <w:pPr>
              <w:pStyle w:val="13"/>
            </w:pPr>
            <w:r>
              <w:t>受益师生人数</w:t>
            </w:r>
          </w:p>
        </w:tc>
        <w:tc>
          <w:tcPr>
            <w:tcW w:w="2268" w:type="dxa"/>
            <w:vAlign w:val="center"/>
          </w:tcPr>
          <w:p w14:paraId="679A36EE">
            <w:pPr>
              <w:pStyle w:val="13"/>
            </w:pPr>
            <w:r>
              <w:t>≥522人</w:t>
            </w:r>
          </w:p>
        </w:tc>
        <w:tc>
          <w:tcPr>
            <w:tcW w:w="1276" w:type="dxa"/>
            <w:vAlign w:val="center"/>
          </w:tcPr>
          <w:p w14:paraId="09BA8274">
            <w:pPr>
              <w:pStyle w:val="13"/>
            </w:pPr>
            <w:r>
              <w:t>事业年报统计</w:t>
            </w:r>
          </w:p>
        </w:tc>
      </w:tr>
      <w:tr w14:paraId="1A9C7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A9827"/>
        </w:tc>
        <w:tc>
          <w:tcPr>
            <w:tcW w:w="2268" w:type="dxa"/>
            <w:vAlign w:val="center"/>
          </w:tcPr>
          <w:p w14:paraId="02CCA3C6">
            <w:pPr>
              <w:pStyle w:val="13"/>
            </w:pPr>
            <w:r>
              <w:t>数量指标</w:t>
            </w:r>
          </w:p>
        </w:tc>
        <w:tc>
          <w:tcPr>
            <w:tcW w:w="2835" w:type="dxa"/>
            <w:vAlign w:val="center"/>
          </w:tcPr>
          <w:p w14:paraId="0C2ABB00">
            <w:pPr>
              <w:pStyle w:val="13"/>
            </w:pPr>
            <w:r>
              <w:t>随班就读学生数</w:t>
            </w:r>
          </w:p>
        </w:tc>
        <w:tc>
          <w:tcPr>
            <w:tcW w:w="5386" w:type="dxa"/>
            <w:vAlign w:val="center"/>
          </w:tcPr>
          <w:p w14:paraId="67D9A4FD">
            <w:pPr>
              <w:pStyle w:val="13"/>
            </w:pPr>
            <w:r>
              <w:t>参与送教上门学生数</w:t>
            </w:r>
          </w:p>
        </w:tc>
        <w:tc>
          <w:tcPr>
            <w:tcW w:w="2268" w:type="dxa"/>
            <w:vAlign w:val="center"/>
          </w:tcPr>
          <w:p w14:paraId="2BB72EA8">
            <w:pPr>
              <w:pStyle w:val="13"/>
            </w:pPr>
            <w:r>
              <w:t>2人</w:t>
            </w:r>
          </w:p>
        </w:tc>
        <w:tc>
          <w:tcPr>
            <w:tcW w:w="1276" w:type="dxa"/>
            <w:vAlign w:val="center"/>
          </w:tcPr>
          <w:p w14:paraId="7BFAE79E">
            <w:pPr>
              <w:pStyle w:val="13"/>
            </w:pPr>
            <w:r>
              <w:t>事业年报统计</w:t>
            </w:r>
          </w:p>
        </w:tc>
      </w:tr>
      <w:tr w14:paraId="17987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AA059"/>
        </w:tc>
        <w:tc>
          <w:tcPr>
            <w:tcW w:w="2268" w:type="dxa"/>
            <w:vAlign w:val="center"/>
          </w:tcPr>
          <w:p w14:paraId="09150E7D">
            <w:pPr>
              <w:pStyle w:val="13"/>
            </w:pPr>
            <w:r>
              <w:t>质量指标</w:t>
            </w:r>
          </w:p>
        </w:tc>
        <w:tc>
          <w:tcPr>
            <w:tcW w:w="2835" w:type="dxa"/>
            <w:vAlign w:val="center"/>
          </w:tcPr>
          <w:p w14:paraId="2C1FC0A0">
            <w:pPr>
              <w:pStyle w:val="13"/>
            </w:pPr>
            <w:r>
              <w:t>教育教学用品供应率</w:t>
            </w:r>
          </w:p>
        </w:tc>
        <w:tc>
          <w:tcPr>
            <w:tcW w:w="5386" w:type="dxa"/>
            <w:vAlign w:val="center"/>
          </w:tcPr>
          <w:p w14:paraId="6A6F2768">
            <w:pPr>
              <w:pStyle w:val="13"/>
            </w:pPr>
            <w:r>
              <w:t>教育教学用品供应率</w:t>
            </w:r>
          </w:p>
        </w:tc>
        <w:tc>
          <w:tcPr>
            <w:tcW w:w="2268" w:type="dxa"/>
            <w:vAlign w:val="center"/>
          </w:tcPr>
          <w:p w14:paraId="7784AB28">
            <w:pPr>
              <w:pStyle w:val="13"/>
            </w:pPr>
            <w:r>
              <w:t>100%</w:t>
            </w:r>
          </w:p>
        </w:tc>
        <w:tc>
          <w:tcPr>
            <w:tcW w:w="1276" w:type="dxa"/>
            <w:vAlign w:val="center"/>
          </w:tcPr>
          <w:p w14:paraId="560C4FD9">
            <w:pPr>
              <w:pStyle w:val="13"/>
            </w:pPr>
            <w:r>
              <w:t>2026年学校工作计划</w:t>
            </w:r>
          </w:p>
        </w:tc>
      </w:tr>
      <w:tr w14:paraId="0FA0E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24E52"/>
        </w:tc>
        <w:tc>
          <w:tcPr>
            <w:tcW w:w="2268" w:type="dxa"/>
            <w:vAlign w:val="center"/>
          </w:tcPr>
          <w:p w14:paraId="2BD0AF06">
            <w:pPr>
              <w:pStyle w:val="13"/>
            </w:pPr>
            <w:r>
              <w:t>时效指标</w:t>
            </w:r>
          </w:p>
        </w:tc>
        <w:tc>
          <w:tcPr>
            <w:tcW w:w="2835" w:type="dxa"/>
            <w:vAlign w:val="center"/>
          </w:tcPr>
          <w:p w14:paraId="543E0F0E">
            <w:pPr>
              <w:pStyle w:val="13"/>
            </w:pPr>
            <w:r>
              <w:t>教育教学任务完成及时率</w:t>
            </w:r>
          </w:p>
        </w:tc>
        <w:tc>
          <w:tcPr>
            <w:tcW w:w="5386" w:type="dxa"/>
            <w:vAlign w:val="center"/>
          </w:tcPr>
          <w:p w14:paraId="7F508CD6">
            <w:pPr>
              <w:pStyle w:val="13"/>
            </w:pPr>
            <w:r>
              <w:t>教育教学任务完成及时率</w:t>
            </w:r>
          </w:p>
        </w:tc>
        <w:tc>
          <w:tcPr>
            <w:tcW w:w="2268" w:type="dxa"/>
            <w:vAlign w:val="center"/>
          </w:tcPr>
          <w:p w14:paraId="2DFB0E0C">
            <w:pPr>
              <w:pStyle w:val="13"/>
            </w:pPr>
            <w:r>
              <w:t>100%</w:t>
            </w:r>
          </w:p>
        </w:tc>
        <w:tc>
          <w:tcPr>
            <w:tcW w:w="1276" w:type="dxa"/>
            <w:vAlign w:val="center"/>
          </w:tcPr>
          <w:p w14:paraId="444BBC6E">
            <w:pPr>
              <w:pStyle w:val="13"/>
            </w:pPr>
            <w:r>
              <w:t>2026年学校工作计划</w:t>
            </w:r>
          </w:p>
        </w:tc>
      </w:tr>
      <w:tr w14:paraId="6FFD7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97CF3"/>
        </w:tc>
        <w:tc>
          <w:tcPr>
            <w:tcW w:w="2268" w:type="dxa"/>
            <w:vAlign w:val="center"/>
          </w:tcPr>
          <w:p w14:paraId="08DB5B64">
            <w:pPr>
              <w:pStyle w:val="13"/>
            </w:pPr>
            <w:r>
              <w:t>成本指标</w:t>
            </w:r>
          </w:p>
        </w:tc>
        <w:tc>
          <w:tcPr>
            <w:tcW w:w="2835" w:type="dxa"/>
            <w:vAlign w:val="center"/>
          </w:tcPr>
          <w:p w14:paraId="2C109CA2">
            <w:pPr>
              <w:pStyle w:val="13"/>
            </w:pPr>
            <w:r>
              <w:t>中央生均公用经费标准</w:t>
            </w:r>
          </w:p>
        </w:tc>
        <w:tc>
          <w:tcPr>
            <w:tcW w:w="5386" w:type="dxa"/>
            <w:vAlign w:val="center"/>
          </w:tcPr>
          <w:p w14:paraId="1D5D9C16">
            <w:pPr>
              <w:pStyle w:val="13"/>
            </w:pPr>
            <w:r>
              <w:t>中央小学生均公用经费标准</w:t>
            </w:r>
          </w:p>
        </w:tc>
        <w:tc>
          <w:tcPr>
            <w:tcW w:w="2268" w:type="dxa"/>
            <w:vAlign w:val="center"/>
          </w:tcPr>
          <w:p w14:paraId="26175909">
            <w:pPr>
              <w:pStyle w:val="13"/>
            </w:pPr>
            <w:r>
              <w:t>≤504元/生/年</w:t>
            </w:r>
          </w:p>
        </w:tc>
        <w:tc>
          <w:tcPr>
            <w:tcW w:w="1276" w:type="dxa"/>
            <w:vAlign w:val="center"/>
          </w:tcPr>
          <w:p w14:paraId="5B52AA5B">
            <w:pPr>
              <w:pStyle w:val="13"/>
            </w:pPr>
            <w:r>
              <w:t>冀财教[2023]68号文</w:t>
            </w:r>
          </w:p>
        </w:tc>
      </w:tr>
      <w:tr w14:paraId="05398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FCB47"/>
        </w:tc>
        <w:tc>
          <w:tcPr>
            <w:tcW w:w="2268" w:type="dxa"/>
            <w:vAlign w:val="center"/>
          </w:tcPr>
          <w:p w14:paraId="380EB564">
            <w:pPr>
              <w:pStyle w:val="13"/>
            </w:pPr>
            <w:r>
              <w:t>成本指标</w:t>
            </w:r>
          </w:p>
        </w:tc>
        <w:tc>
          <w:tcPr>
            <w:tcW w:w="2835" w:type="dxa"/>
            <w:vAlign w:val="center"/>
          </w:tcPr>
          <w:p w14:paraId="4E6283D8">
            <w:pPr>
              <w:pStyle w:val="13"/>
            </w:pPr>
            <w:r>
              <w:t>中央生均寄宿生公用经费标准</w:t>
            </w:r>
          </w:p>
        </w:tc>
        <w:tc>
          <w:tcPr>
            <w:tcW w:w="5386" w:type="dxa"/>
            <w:vAlign w:val="center"/>
          </w:tcPr>
          <w:p w14:paraId="723C4324">
            <w:pPr>
              <w:pStyle w:val="13"/>
            </w:pPr>
            <w:r>
              <w:t>中央生均寄宿生公用经费标准</w:t>
            </w:r>
          </w:p>
        </w:tc>
        <w:tc>
          <w:tcPr>
            <w:tcW w:w="2268" w:type="dxa"/>
            <w:vAlign w:val="center"/>
          </w:tcPr>
          <w:p w14:paraId="779A3EED">
            <w:pPr>
              <w:pStyle w:val="13"/>
            </w:pPr>
            <w:r>
              <w:t>≤180元/生/年</w:t>
            </w:r>
          </w:p>
        </w:tc>
        <w:tc>
          <w:tcPr>
            <w:tcW w:w="1276" w:type="dxa"/>
            <w:vAlign w:val="center"/>
          </w:tcPr>
          <w:p w14:paraId="35DFAB8A">
            <w:pPr>
              <w:pStyle w:val="13"/>
            </w:pPr>
            <w:r>
              <w:t>冀财教[2023]68号文</w:t>
            </w:r>
          </w:p>
        </w:tc>
      </w:tr>
      <w:tr w14:paraId="78FE8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E2936"/>
        </w:tc>
        <w:tc>
          <w:tcPr>
            <w:tcW w:w="2268" w:type="dxa"/>
            <w:vAlign w:val="center"/>
          </w:tcPr>
          <w:p w14:paraId="4C090848">
            <w:pPr>
              <w:pStyle w:val="13"/>
            </w:pPr>
            <w:r>
              <w:t>成本指标</w:t>
            </w:r>
          </w:p>
        </w:tc>
        <w:tc>
          <w:tcPr>
            <w:tcW w:w="2835" w:type="dxa"/>
            <w:vAlign w:val="center"/>
          </w:tcPr>
          <w:p w14:paraId="4779A7E0">
            <w:pPr>
              <w:pStyle w:val="13"/>
            </w:pPr>
            <w:r>
              <w:t>中央生均随班就读公用经费标准</w:t>
            </w:r>
          </w:p>
        </w:tc>
        <w:tc>
          <w:tcPr>
            <w:tcW w:w="5386" w:type="dxa"/>
            <w:vAlign w:val="center"/>
          </w:tcPr>
          <w:p w14:paraId="0D5E1382">
            <w:pPr>
              <w:pStyle w:val="13"/>
            </w:pPr>
            <w:r>
              <w:t>中央生均随班就读公用经费标准</w:t>
            </w:r>
          </w:p>
        </w:tc>
        <w:tc>
          <w:tcPr>
            <w:tcW w:w="2268" w:type="dxa"/>
            <w:vAlign w:val="center"/>
          </w:tcPr>
          <w:p w14:paraId="2B46D1E2">
            <w:pPr>
              <w:pStyle w:val="13"/>
            </w:pPr>
            <w:r>
              <w:t>≤4200元/生/年</w:t>
            </w:r>
          </w:p>
        </w:tc>
        <w:tc>
          <w:tcPr>
            <w:tcW w:w="1276" w:type="dxa"/>
            <w:vAlign w:val="center"/>
          </w:tcPr>
          <w:p w14:paraId="74D9353B">
            <w:pPr>
              <w:pStyle w:val="13"/>
            </w:pPr>
            <w:r>
              <w:t>冀财教[2025]91号文</w:t>
            </w:r>
          </w:p>
        </w:tc>
      </w:tr>
      <w:tr w14:paraId="0DEB2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067E03">
            <w:pPr>
              <w:pStyle w:val="14"/>
            </w:pPr>
            <w:r>
              <w:t>效益指标</w:t>
            </w:r>
          </w:p>
        </w:tc>
        <w:tc>
          <w:tcPr>
            <w:tcW w:w="2268" w:type="dxa"/>
            <w:vAlign w:val="center"/>
          </w:tcPr>
          <w:p w14:paraId="4F7363B2">
            <w:pPr>
              <w:pStyle w:val="13"/>
            </w:pPr>
            <w:r>
              <w:t>社会效益指标</w:t>
            </w:r>
          </w:p>
        </w:tc>
        <w:tc>
          <w:tcPr>
            <w:tcW w:w="2835" w:type="dxa"/>
            <w:vAlign w:val="center"/>
          </w:tcPr>
          <w:p w14:paraId="714CD018">
            <w:pPr>
              <w:pStyle w:val="13"/>
            </w:pPr>
            <w:r>
              <w:t>学校运行稳定率</w:t>
            </w:r>
          </w:p>
        </w:tc>
        <w:tc>
          <w:tcPr>
            <w:tcW w:w="5386" w:type="dxa"/>
            <w:vAlign w:val="center"/>
          </w:tcPr>
          <w:p w14:paraId="3E9E5933">
            <w:pPr>
              <w:pStyle w:val="13"/>
            </w:pPr>
            <w:r>
              <w:t>学校运行稳定率</w:t>
            </w:r>
          </w:p>
        </w:tc>
        <w:tc>
          <w:tcPr>
            <w:tcW w:w="2268" w:type="dxa"/>
            <w:vAlign w:val="center"/>
          </w:tcPr>
          <w:p w14:paraId="4C55BB4F">
            <w:pPr>
              <w:pStyle w:val="13"/>
            </w:pPr>
            <w:r>
              <w:t>100%</w:t>
            </w:r>
          </w:p>
        </w:tc>
        <w:tc>
          <w:tcPr>
            <w:tcW w:w="1276" w:type="dxa"/>
            <w:vAlign w:val="center"/>
          </w:tcPr>
          <w:p w14:paraId="7594235E">
            <w:pPr>
              <w:pStyle w:val="13"/>
            </w:pPr>
            <w:r>
              <w:t>满意度调查问卷</w:t>
            </w:r>
          </w:p>
        </w:tc>
      </w:tr>
      <w:tr w14:paraId="44C1B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474682">
            <w:pPr>
              <w:pStyle w:val="14"/>
            </w:pPr>
            <w:r>
              <w:t>满意度指标</w:t>
            </w:r>
          </w:p>
        </w:tc>
        <w:tc>
          <w:tcPr>
            <w:tcW w:w="2268" w:type="dxa"/>
            <w:vAlign w:val="center"/>
          </w:tcPr>
          <w:p w14:paraId="686F7564">
            <w:pPr>
              <w:pStyle w:val="13"/>
            </w:pPr>
            <w:r>
              <w:t>服务对象满意度指标</w:t>
            </w:r>
          </w:p>
        </w:tc>
        <w:tc>
          <w:tcPr>
            <w:tcW w:w="2835" w:type="dxa"/>
            <w:vAlign w:val="center"/>
          </w:tcPr>
          <w:p w14:paraId="0CC98CDF">
            <w:pPr>
              <w:pStyle w:val="13"/>
            </w:pPr>
            <w:r>
              <w:t>受益师生对日常供应满意度</w:t>
            </w:r>
          </w:p>
        </w:tc>
        <w:tc>
          <w:tcPr>
            <w:tcW w:w="5386" w:type="dxa"/>
            <w:vAlign w:val="center"/>
          </w:tcPr>
          <w:p w14:paraId="5728F00C">
            <w:pPr>
              <w:pStyle w:val="13"/>
            </w:pPr>
            <w:r>
              <w:t>受益师生对日常供应满意度</w:t>
            </w:r>
          </w:p>
        </w:tc>
        <w:tc>
          <w:tcPr>
            <w:tcW w:w="2268" w:type="dxa"/>
            <w:vAlign w:val="center"/>
          </w:tcPr>
          <w:p w14:paraId="7F4A864E">
            <w:pPr>
              <w:pStyle w:val="13"/>
            </w:pPr>
            <w:r>
              <w:t>≥95%</w:t>
            </w:r>
          </w:p>
        </w:tc>
        <w:tc>
          <w:tcPr>
            <w:tcW w:w="1276" w:type="dxa"/>
            <w:vAlign w:val="center"/>
          </w:tcPr>
          <w:p w14:paraId="52924992">
            <w:pPr>
              <w:pStyle w:val="13"/>
            </w:pPr>
            <w:r>
              <w:t>满意度调查问卷</w:t>
            </w:r>
          </w:p>
        </w:tc>
      </w:tr>
    </w:tbl>
    <w:p w14:paraId="00984160">
      <w:pPr>
        <w:sectPr>
          <w:pgSz w:w="16840" w:h="11900" w:orient="landscape"/>
          <w:pgMar w:top="1361" w:right="1020" w:bottom="1134" w:left="1020" w:header="720" w:footer="720" w:gutter="0"/>
          <w:cols w:space="720" w:num="1"/>
        </w:sectPr>
      </w:pPr>
    </w:p>
    <w:p w14:paraId="2A1DEBBF">
      <w:pPr>
        <w:spacing w:before="0" w:after="0"/>
        <w:ind w:firstLine="560"/>
        <w:jc w:val="left"/>
        <w:outlineLvl w:val="9"/>
      </w:pPr>
      <w:r>
        <w:rPr>
          <w:rFonts w:ascii="方正仿宋_GBK" w:hAnsi="方正仿宋_GBK" w:eastAsia="方正仿宋_GBK" w:cs="方正仿宋_GBK"/>
          <w:color w:val="000000"/>
          <w:sz w:val="28"/>
        </w:rPr>
        <w:t>196、冀财教[2025]122号关于提前下达2026年中央支持学前教育发展资金预算的通知（免保育教育费）绩效目标表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132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06CB27">
            <w:pPr>
              <w:pStyle w:val="12"/>
            </w:pPr>
            <w:r>
              <w:t>单位：元</w:t>
            </w:r>
          </w:p>
        </w:tc>
      </w:tr>
      <w:tr w14:paraId="0AFE5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9E198">
            <w:pPr>
              <w:pStyle w:val="11"/>
            </w:pPr>
            <w:r>
              <w:t>项目编码</w:t>
            </w:r>
          </w:p>
        </w:tc>
        <w:tc>
          <w:tcPr>
            <w:tcW w:w="5103" w:type="dxa"/>
            <w:gridSpan w:val="2"/>
            <w:vAlign w:val="center"/>
          </w:tcPr>
          <w:p w14:paraId="2E45E1D0">
            <w:pPr>
              <w:pStyle w:val="13"/>
            </w:pPr>
            <w:r>
              <w:t>13012126P00986710003M</w:t>
            </w:r>
          </w:p>
        </w:tc>
        <w:tc>
          <w:tcPr>
            <w:tcW w:w="2835" w:type="dxa"/>
            <w:vAlign w:val="center"/>
          </w:tcPr>
          <w:p w14:paraId="37D3FE9C">
            <w:pPr>
              <w:pStyle w:val="11"/>
            </w:pPr>
            <w:r>
              <w:t>项目名称</w:t>
            </w:r>
          </w:p>
        </w:tc>
        <w:tc>
          <w:tcPr>
            <w:tcW w:w="6095" w:type="dxa"/>
            <w:gridSpan w:val="3"/>
            <w:vAlign w:val="center"/>
          </w:tcPr>
          <w:p w14:paraId="73882951">
            <w:pPr>
              <w:pStyle w:val="13"/>
            </w:pPr>
            <w:r>
              <w:t>冀财教[2025]122号关于提前下达2026年中央支持学前教育发展资金预算的通知（免保育教育费）</w:t>
            </w:r>
          </w:p>
        </w:tc>
      </w:tr>
      <w:tr w14:paraId="0DF4F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132AA">
            <w:pPr>
              <w:pStyle w:val="11"/>
            </w:pPr>
            <w:r>
              <w:t>预算规模及资金用途</w:t>
            </w:r>
          </w:p>
        </w:tc>
        <w:tc>
          <w:tcPr>
            <w:tcW w:w="2268" w:type="dxa"/>
            <w:vAlign w:val="center"/>
          </w:tcPr>
          <w:p w14:paraId="771CD776">
            <w:pPr>
              <w:pStyle w:val="11"/>
            </w:pPr>
            <w:r>
              <w:t>预算数</w:t>
            </w:r>
          </w:p>
        </w:tc>
        <w:tc>
          <w:tcPr>
            <w:tcW w:w="2835" w:type="dxa"/>
            <w:vAlign w:val="center"/>
          </w:tcPr>
          <w:p w14:paraId="593C5C0E">
            <w:pPr>
              <w:pStyle w:val="13"/>
            </w:pPr>
            <w:r>
              <w:t>9246.00</w:t>
            </w:r>
          </w:p>
        </w:tc>
        <w:tc>
          <w:tcPr>
            <w:tcW w:w="2835" w:type="dxa"/>
            <w:vAlign w:val="center"/>
          </w:tcPr>
          <w:p w14:paraId="3E2CD28A">
            <w:pPr>
              <w:pStyle w:val="11"/>
            </w:pPr>
            <w:r>
              <w:t>其中：财政    资金</w:t>
            </w:r>
          </w:p>
        </w:tc>
        <w:tc>
          <w:tcPr>
            <w:tcW w:w="2551" w:type="dxa"/>
            <w:vAlign w:val="center"/>
          </w:tcPr>
          <w:p w14:paraId="28D1F182">
            <w:pPr>
              <w:pStyle w:val="13"/>
            </w:pPr>
            <w:r>
              <w:t>9246.00</w:t>
            </w:r>
          </w:p>
        </w:tc>
        <w:tc>
          <w:tcPr>
            <w:tcW w:w="2268" w:type="dxa"/>
            <w:vAlign w:val="center"/>
          </w:tcPr>
          <w:p w14:paraId="0E93461B">
            <w:pPr>
              <w:pStyle w:val="11"/>
            </w:pPr>
            <w:r>
              <w:t>其他资金</w:t>
            </w:r>
          </w:p>
        </w:tc>
        <w:tc>
          <w:tcPr>
            <w:tcW w:w="1276" w:type="dxa"/>
            <w:vAlign w:val="center"/>
          </w:tcPr>
          <w:p w14:paraId="6D4ACA88">
            <w:pPr>
              <w:pStyle w:val="13"/>
            </w:pPr>
            <w:r>
              <w:t xml:space="preserve"> </w:t>
            </w:r>
          </w:p>
        </w:tc>
      </w:tr>
      <w:tr w14:paraId="5075D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CE98B1"/>
        </w:tc>
        <w:tc>
          <w:tcPr>
            <w:tcW w:w="14033" w:type="dxa"/>
            <w:gridSpan w:val="6"/>
            <w:vAlign w:val="center"/>
          </w:tcPr>
          <w:p w14:paraId="60EB7025">
            <w:pPr>
              <w:pStyle w:val="13"/>
            </w:pPr>
            <w:r>
              <w:t>减免大班幼儿保育教育费</w:t>
            </w:r>
          </w:p>
        </w:tc>
      </w:tr>
      <w:tr w14:paraId="6012D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3B7C8">
            <w:pPr>
              <w:pStyle w:val="11"/>
            </w:pPr>
            <w:r>
              <w:t>资金支出计划（%）</w:t>
            </w:r>
          </w:p>
        </w:tc>
        <w:tc>
          <w:tcPr>
            <w:tcW w:w="5103" w:type="dxa"/>
            <w:gridSpan w:val="2"/>
            <w:vAlign w:val="center"/>
          </w:tcPr>
          <w:p w14:paraId="34C2C3D0">
            <w:pPr>
              <w:pStyle w:val="11"/>
            </w:pPr>
            <w:r>
              <w:t>3月底</w:t>
            </w:r>
          </w:p>
        </w:tc>
        <w:tc>
          <w:tcPr>
            <w:tcW w:w="2835" w:type="dxa"/>
            <w:vAlign w:val="center"/>
          </w:tcPr>
          <w:p w14:paraId="1B30BD1A">
            <w:pPr>
              <w:pStyle w:val="11"/>
            </w:pPr>
            <w:r>
              <w:t>6月底</w:t>
            </w:r>
          </w:p>
        </w:tc>
        <w:tc>
          <w:tcPr>
            <w:tcW w:w="2551" w:type="dxa"/>
            <w:vAlign w:val="center"/>
          </w:tcPr>
          <w:p w14:paraId="50A6E546">
            <w:pPr>
              <w:pStyle w:val="11"/>
            </w:pPr>
            <w:r>
              <w:t>10月底</w:t>
            </w:r>
          </w:p>
        </w:tc>
        <w:tc>
          <w:tcPr>
            <w:tcW w:w="3544" w:type="dxa"/>
            <w:gridSpan w:val="2"/>
            <w:vAlign w:val="center"/>
          </w:tcPr>
          <w:p w14:paraId="2607F69B">
            <w:pPr>
              <w:pStyle w:val="11"/>
            </w:pPr>
            <w:r>
              <w:t>12月底</w:t>
            </w:r>
          </w:p>
        </w:tc>
      </w:tr>
      <w:tr w14:paraId="5D80E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926F98"/>
        </w:tc>
        <w:tc>
          <w:tcPr>
            <w:tcW w:w="5103" w:type="dxa"/>
            <w:gridSpan w:val="2"/>
            <w:vAlign w:val="center"/>
          </w:tcPr>
          <w:p w14:paraId="0DD45364">
            <w:pPr>
              <w:pStyle w:val="14"/>
            </w:pPr>
            <w:r>
              <w:t>25%</w:t>
            </w:r>
          </w:p>
        </w:tc>
        <w:tc>
          <w:tcPr>
            <w:tcW w:w="2835" w:type="dxa"/>
            <w:vAlign w:val="center"/>
          </w:tcPr>
          <w:p w14:paraId="38B1E1BA">
            <w:pPr>
              <w:pStyle w:val="14"/>
            </w:pPr>
            <w:r>
              <w:t>50%</w:t>
            </w:r>
          </w:p>
        </w:tc>
        <w:tc>
          <w:tcPr>
            <w:tcW w:w="2551" w:type="dxa"/>
            <w:vAlign w:val="center"/>
          </w:tcPr>
          <w:p w14:paraId="5B515358">
            <w:pPr>
              <w:pStyle w:val="14"/>
            </w:pPr>
            <w:r>
              <w:t>75%</w:t>
            </w:r>
          </w:p>
        </w:tc>
        <w:tc>
          <w:tcPr>
            <w:tcW w:w="3544" w:type="dxa"/>
            <w:gridSpan w:val="2"/>
            <w:vAlign w:val="center"/>
          </w:tcPr>
          <w:p w14:paraId="16C6FE11">
            <w:pPr>
              <w:pStyle w:val="14"/>
            </w:pPr>
            <w:r>
              <w:t>100%</w:t>
            </w:r>
          </w:p>
        </w:tc>
      </w:tr>
      <w:tr w14:paraId="75624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70E88">
            <w:pPr>
              <w:pStyle w:val="11"/>
            </w:pPr>
            <w:r>
              <w:t>绩效目标</w:t>
            </w:r>
          </w:p>
        </w:tc>
        <w:tc>
          <w:tcPr>
            <w:tcW w:w="14033" w:type="dxa"/>
            <w:gridSpan w:val="6"/>
            <w:vAlign w:val="center"/>
          </w:tcPr>
          <w:p w14:paraId="54FDE0A6">
            <w:pPr>
              <w:pStyle w:val="13"/>
            </w:pPr>
            <w:r>
              <w:t>1.通过减免保育教育费，保障在园幼儿正常接受教育教学，提升幼儿园教育教学质量。</w:t>
            </w:r>
          </w:p>
        </w:tc>
      </w:tr>
    </w:tbl>
    <w:p w14:paraId="067A79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00D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078FE4">
            <w:pPr>
              <w:pStyle w:val="11"/>
            </w:pPr>
            <w:r>
              <w:t>一级指标</w:t>
            </w:r>
          </w:p>
        </w:tc>
        <w:tc>
          <w:tcPr>
            <w:tcW w:w="2268" w:type="dxa"/>
            <w:vAlign w:val="center"/>
          </w:tcPr>
          <w:p w14:paraId="59FCE26F">
            <w:pPr>
              <w:pStyle w:val="11"/>
            </w:pPr>
            <w:r>
              <w:t>二级指标</w:t>
            </w:r>
          </w:p>
        </w:tc>
        <w:tc>
          <w:tcPr>
            <w:tcW w:w="2835" w:type="dxa"/>
            <w:vAlign w:val="center"/>
          </w:tcPr>
          <w:p w14:paraId="150B2725">
            <w:pPr>
              <w:pStyle w:val="11"/>
            </w:pPr>
            <w:r>
              <w:t>三级指标</w:t>
            </w:r>
          </w:p>
        </w:tc>
        <w:tc>
          <w:tcPr>
            <w:tcW w:w="5386" w:type="dxa"/>
            <w:vAlign w:val="center"/>
          </w:tcPr>
          <w:p w14:paraId="2ED67D51">
            <w:pPr>
              <w:pStyle w:val="11"/>
            </w:pPr>
            <w:r>
              <w:t>绩效指标描述</w:t>
            </w:r>
          </w:p>
        </w:tc>
        <w:tc>
          <w:tcPr>
            <w:tcW w:w="2268" w:type="dxa"/>
            <w:vAlign w:val="center"/>
          </w:tcPr>
          <w:p w14:paraId="531DB481">
            <w:pPr>
              <w:pStyle w:val="11"/>
            </w:pPr>
            <w:r>
              <w:t>指标值</w:t>
            </w:r>
          </w:p>
        </w:tc>
        <w:tc>
          <w:tcPr>
            <w:tcW w:w="1276" w:type="dxa"/>
            <w:vAlign w:val="center"/>
          </w:tcPr>
          <w:p w14:paraId="6CE1FC15">
            <w:pPr>
              <w:pStyle w:val="11"/>
            </w:pPr>
            <w:r>
              <w:t>指标值确定依据</w:t>
            </w:r>
          </w:p>
        </w:tc>
      </w:tr>
      <w:tr w14:paraId="6A003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C6323">
            <w:pPr>
              <w:pStyle w:val="14"/>
            </w:pPr>
            <w:r>
              <w:t>产出指标</w:t>
            </w:r>
          </w:p>
        </w:tc>
        <w:tc>
          <w:tcPr>
            <w:tcW w:w="2268" w:type="dxa"/>
            <w:vAlign w:val="center"/>
          </w:tcPr>
          <w:p w14:paraId="6AB17585">
            <w:pPr>
              <w:pStyle w:val="13"/>
            </w:pPr>
            <w:r>
              <w:t>数量指标</w:t>
            </w:r>
          </w:p>
        </w:tc>
        <w:tc>
          <w:tcPr>
            <w:tcW w:w="2835" w:type="dxa"/>
            <w:vAlign w:val="center"/>
          </w:tcPr>
          <w:p w14:paraId="37D88B13">
            <w:pPr>
              <w:pStyle w:val="13"/>
            </w:pPr>
            <w:r>
              <w:t>享受减免保育教育费的幼儿数量</w:t>
            </w:r>
          </w:p>
        </w:tc>
        <w:tc>
          <w:tcPr>
            <w:tcW w:w="5386" w:type="dxa"/>
            <w:vAlign w:val="center"/>
          </w:tcPr>
          <w:p w14:paraId="30097DEB">
            <w:pPr>
              <w:pStyle w:val="13"/>
            </w:pPr>
            <w:r>
              <w:t>享受减免保育教育费的幼儿数量</w:t>
            </w:r>
          </w:p>
        </w:tc>
        <w:tc>
          <w:tcPr>
            <w:tcW w:w="2268" w:type="dxa"/>
            <w:vAlign w:val="center"/>
          </w:tcPr>
          <w:p w14:paraId="331DC441">
            <w:pPr>
              <w:pStyle w:val="13"/>
            </w:pPr>
            <w:r>
              <w:t>≥32人</w:t>
            </w:r>
          </w:p>
        </w:tc>
        <w:tc>
          <w:tcPr>
            <w:tcW w:w="1276" w:type="dxa"/>
            <w:vAlign w:val="center"/>
          </w:tcPr>
          <w:p w14:paraId="1A1DB9AA">
            <w:pPr>
              <w:pStyle w:val="13"/>
            </w:pPr>
            <w:r>
              <w:t>实际在园人数</w:t>
            </w:r>
          </w:p>
        </w:tc>
      </w:tr>
      <w:tr w14:paraId="30386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F4F2E"/>
        </w:tc>
        <w:tc>
          <w:tcPr>
            <w:tcW w:w="2268" w:type="dxa"/>
            <w:vAlign w:val="center"/>
          </w:tcPr>
          <w:p w14:paraId="21D9EEF4">
            <w:pPr>
              <w:pStyle w:val="13"/>
            </w:pPr>
            <w:r>
              <w:t>数量指标</w:t>
            </w:r>
          </w:p>
        </w:tc>
        <w:tc>
          <w:tcPr>
            <w:tcW w:w="2835" w:type="dxa"/>
            <w:vAlign w:val="center"/>
          </w:tcPr>
          <w:p w14:paraId="3C1DE7E9">
            <w:pPr>
              <w:pStyle w:val="13"/>
            </w:pPr>
            <w:r>
              <w:t>在园教职工人数</w:t>
            </w:r>
          </w:p>
        </w:tc>
        <w:tc>
          <w:tcPr>
            <w:tcW w:w="5386" w:type="dxa"/>
            <w:vAlign w:val="center"/>
          </w:tcPr>
          <w:p w14:paraId="02E518AC">
            <w:pPr>
              <w:pStyle w:val="13"/>
            </w:pPr>
            <w:r>
              <w:t>在园教职工人数</w:t>
            </w:r>
          </w:p>
        </w:tc>
        <w:tc>
          <w:tcPr>
            <w:tcW w:w="2268" w:type="dxa"/>
            <w:vAlign w:val="center"/>
          </w:tcPr>
          <w:p w14:paraId="5CAE9E1D">
            <w:pPr>
              <w:pStyle w:val="13"/>
            </w:pPr>
            <w:r>
              <w:t>≥8人</w:t>
            </w:r>
          </w:p>
        </w:tc>
        <w:tc>
          <w:tcPr>
            <w:tcW w:w="1276" w:type="dxa"/>
            <w:vAlign w:val="center"/>
          </w:tcPr>
          <w:p w14:paraId="3BA7947A">
            <w:pPr>
              <w:pStyle w:val="13"/>
            </w:pPr>
            <w:r>
              <w:t>2026年工作计划</w:t>
            </w:r>
          </w:p>
        </w:tc>
      </w:tr>
      <w:tr w14:paraId="5BB10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E0106"/>
        </w:tc>
        <w:tc>
          <w:tcPr>
            <w:tcW w:w="2268" w:type="dxa"/>
            <w:vAlign w:val="center"/>
          </w:tcPr>
          <w:p w14:paraId="4F65F668">
            <w:pPr>
              <w:pStyle w:val="13"/>
            </w:pPr>
            <w:r>
              <w:t>质量指标</w:t>
            </w:r>
          </w:p>
        </w:tc>
        <w:tc>
          <w:tcPr>
            <w:tcW w:w="2835" w:type="dxa"/>
            <w:vAlign w:val="center"/>
          </w:tcPr>
          <w:p w14:paraId="33CE6638">
            <w:pPr>
              <w:pStyle w:val="13"/>
            </w:pPr>
            <w:r>
              <w:t>幼儿园教育重点工作完成率</w:t>
            </w:r>
          </w:p>
        </w:tc>
        <w:tc>
          <w:tcPr>
            <w:tcW w:w="5386" w:type="dxa"/>
            <w:vAlign w:val="center"/>
          </w:tcPr>
          <w:p w14:paraId="3B5C2E57">
            <w:pPr>
              <w:pStyle w:val="13"/>
            </w:pPr>
            <w:r>
              <w:t>幼儿园教育重点工作完成率</w:t>
            </w:r>
          </w:p>
        </w:tc>
        <w:tc>
          <w:tcPr>
            <w:tcW w:w="2268" w:type="dxa"/>
            <w:vAlign w:val="center"/>
          </w:tcPr>
          <w:p w14:paraId="543B4FB6">
            <w:pPr>
              <w:pStyle w:val="13"/>
            </w:pPr>
            <w:r>
              <w:t>100%</w:t>
            </w:r>
          </w:p>
        </w:tc>
        <w:tc>
          <w:tcPr>
            <w:tcW w:w="1276" w:type="dxa"/>
            <w:vAlign w:val="center"/>
          </w:tcPr>
          <w:p w14:paraId="33196B21">
            <w:pPr>
              <w:pStyle w:val="13"/>
            </w:pPr>
            <w:r>
              <w:t>2026年工作计划</w:t>
            </w:r>
          </w:p>
        </w:tc>
      </w:tr>
      <w:tr w14:paraId="1D5DA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172F4"/>
        </w:tc>
        <w:tc>
          <w:tcPr>
            <w:tcW w:w="2268" w:type="dxa"/>
            <w:vAlign w:val="center"/>
          </w:tcPr>
          <w:p w14:paraId="1E229082">
            <w:pPr>
              <w:pStyle w:val="13"/>
            </w:pPr>
            <w:r>
              <w:t>时效指标</w:t>
            </w:r>
          </w:p>
        </w:tc>
        <w:tc>
          <w:tcPr>
            <w:tcW w:w="2835" w:type="dxa"/>
            <w:vAlign w:val="center"/>
          </w:tcPr>
          <w:p w14:paraId="68ECA2F6">
            <w:pPr>
              <w:pStyle w:val="13"/>
            </w:pPr>
            <w:r>
              <w:t>保障时限</w:t>
            </w:r>
          </w:p>
        </w:tc>
        <w:tc>
          <w:tcPr>
            <w:tcW w:w="5386" w:type="dxa"/>
            <w:vAlign w:val="center"/>
          </w:tcPr>
          <w:p w14:paraId="1F4AC872">
            <w:pPr>
              <w:pStyle w:val="13"/>
            </w:pPr>
            <w:r>
              <w:t>保障幼儿园教育教学工作的时限</w:t>
            </w:r>
          </w:p>
        </w:tc>
        <w:tc>
          <w:tcPr>
            <w:tcW w:w="2268" w:type="dxa"/>
            <w:vAlign w:val="center"/>
          </w:tcPr>
          <w:p w14:paraId="2E1D2BA3">
            <w:pPr>
              <w:pStyle w:val="13"/>
            </w:pPr>
            <w:r>
              <w:t>1年</w:t>
            </w:r>
          </w:p>
        </w:tc>
        <w:tc>
          <w:tcPr>
            <w:tcW w:w="1276" w:type="dxa"/>
            <w:vAlign w:val="center"/>
          </w:tcPr>
          <w:p w14:paraId="722DDE41">
            <w:pPr>
              <w:pStyle w:val="13"/>
            </w:pPr>
            <w:r>
              <w:t>2026年工作计划</w:t>
            </w:r>
          </w:p>
        </w:tc>
      </w:tr>
      <w:tr w14:paraId="42335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657DE"/>
        </w:tc>
        <w:tc>
          <w:tcPr>
            <w:tcW w:w="2268" w:type="dxa"/>
            <w:vAlign w:val="center"/>
          </w:tcPr>
          <w:p w14:paraId="07B92B96">
            <w:pPr>
              <w:pStyle w:val="13"/>
            </w:pPr>
            <w:r>
              <w:t>成本指标</w:t>
            </w:r>
          </w:p>
        </w:tc>
        <w:tc>
          <w:tcPr>
            <w:tcW w:w="2835" w:type="dxa"/>
            <w:vAlign w:val="center"/>
          </w:tcPr>
          <w:p w14:paraId="1F85B551">
            <w:pPr>
              <w:pStyle w:val="13"/>
            </w:pPr>
            <w:r>
              <w:t>购置办公用品费用</w:t>
            </w:r>
          </w:p>
        </w:tc>
        <w:tc>
          <w:tcPr>
            <w:tcW w:w="5386" w:type="dxa"/>
            <w:vAlign w:val="center"/>
          </w:tcPr>
          <w:p w14:paraId="3AFA182B">
            <w:pPr>
              <w:pStyle w:val="13"/>
            </w:pPr>
            <w:r>
              <w:t>购置办公用品费用</w:t>
            </w:r>
          </w:p>
        </w:tc>
        <w:tc>
          <w:tcPr>
            <w:tcW w:w="2268" w:type="dxa"/>
            <w:vAlign w:val="center"/>
          </w:tcPr>
          <w:p w14:paraId="00266A5C">
            <w:pPr>
              <w:pStyle w:val="13"/>
            </w:pPr>
            <w:r>
              <w:t>≤9246元</w:t>
            </w:r>
          </w:p>
        </w:tc>
        <w:tc>
          <w:tcPr>
            <w:tcW w:w="1276" w:type="dxa"/>
            <w:vAlign w:val="center"/>
          </w:tcPr>
          <w:p w14:paraId="37BE76E4">
            <w:pPr>
              <w:pStyle w:val="13"/>
            </w:pPr>
            <w:r>
              <w:t>2026年工作计划</w:t>
            </w:r>
          </w:p>
        </w:tc>
      </w:tr>
      <w:tr w14:paraId="58483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4616B">
            <w:pPr>
              <w:pStyle w:val="14"/>
            </w:pPr>
            <w:r>
              <w:t>效益指标</w:t>
            </w:r>
          </w:p>
        </w:tc>
        <w:tc>
          <w:tcPr>
            <w:tcW w:w="2268" w:type="dxa"/>
            <w:vAlign w:val="center"/>
          </w:tcPr>
          <w:p w14:paraId="6C0CA17C">
            <w:pPr>
              <w:pStyle w:val="13"/>
            </w:pPr>
            <w:r>
              <w:t>社会效益指标</w:t>
            </w:r>
          </w:p>
        </w:tc>
        <w:tc>
          <w:tcPr>
            <w:tcW w:w="2835" w:type="dxa"/>
            <w:vAlign w:val="center"/>
          </w:tcPr>
          <w:p w14:paraId="7DF41391">
            <w:pPr>
              <w:pStyle w:val="13"/>
            </w:pPr>
            <w:r>
              <w:t>幼儿园工作正常运转率</w:t>
            </w:r>
          </w:p>
        </w:tc>
        <w:tc>
          <w:tcPr>
            <w:tcW w:w="5386" w:type="dxa"/>
            <w:vAlign w:val="center"/>
          </w:tcPr>
          <w:p w14:paraId="6D67BD78">
            <w:pPr>
              <w:pStyle w:val="13"/>
            </w:pPr>
            <w:r>
              <w:t>幼儿园工作正常运转率</w:t>
            </w:r>
          </w:p>
        </w:tc>
        <w:tc>
          <w:tcPr>
            <w:tcW w:w="2268" w:type="dxa"/>
            <w:vAlign w:val="center"/>
          </w:tcPr>
          <w:p w14:paraId="27A385DA">
            <w:pPr>
              <w:pStyle w:val="13"/>
            </w:pPr>
            <w:r>
              <w:t>100%</w:t>
            </w:r>
          </w:p>
        </w:tc>
        <w:tc>
          <w:tcPr>
            <w:tcW w:w="1276" w:type="dxa"/>
            <w:vAlign w:val="center"/>
          </w:tcPr>
          <w:p w14:paraId="71F7C748">
            <w:pPr>
              <w:pStyle w:val="13"/>
            </w:pPr>
            <w:r>
              <w:t>2026年工作计划</w:t>
            </w:r>
          </w:p>
        </w:tc>
      </w:tr>
      <w:tr w14:paraId="4122D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F8709"/>
        </w:tc>
        <w:tc>
          <w:tcPr>
            <w:tcW w:w="2268" w:type="dxa"/>
            <w:vAlign w:val="center"/>
          </w:tcPr>
          <w:p w14:paraId="0F9BE546">
            <w:pPr>
              <w:pStyle w:val="13"/>
            </w:pPr>
            <w:r>
              <w:t>社会效益指标</w:t>
            </w:r>
          </w:p>
        </w:tc>
        <w:tc>
          <w:tcPr>
            <w:tcW w:w="2835" w:type="dxa"/>
            <w:vAlign w:val="center"/>
          </w:tcPr>
          <w:p w14:paraId="3B425872">
            <w:pPr>
              <w:pStyle w:val="13"/>
            </w:pPr>
            <w:r>
              <w:t>学前教育入园率</w:t>
            </w:r>
          </w:p>
        </w:tc>
        <w:tc>
          <w:tcPr>
            <w:tcW w:w="5386" w:type="dxa"/>
            <w:vAlign w:val="center"/>
          </w:tcPr>
          <w:p w14:paraId="7E86DA0F">
            <w:pPr>
              <w:pStyle w:val="13"/>
            </w:pPr>
            <w:r>
              <w:t>学前教育入园率</w:t>
            </w:r>
          </w:p>
        </w:tc>
        <w:tc>
          <w:tcPr>
            <w:tcW w:w="2268" w:type="dxa"/>
            <w:vAlign w:val="center"/>
          </w:tcPr>
          <w:p w14:paraId="24DA7516">
            <w:pPr>
              <w:pStyle w:val="13"/>
            </w:pPr>
            <w:r>
              <w:t>100%</w:t>
            </w:r>
          </w:p>
        </w:tc>
        <w:tc>
          <w:tcPr>
            <w:tcW w:w="1276" w:type="dxa"/>
            <w:vAlign w:val="center"/>
          </w:tcPr>
          <w:p w14:paraId="33F3759C">
            <w:pPr>
              <w:pStyle w:val="13"/>
            </w:pPr>
            <w:r>
              <w:t>2026年工作计划</w:t>
            </w:r>
          </w:p>
        </w:tc>
      </w:tr>
      <w:tr w14:paraId="789D7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0BC9ED">
            <w:pPr>
              <w:pStyle w:val="14"/>
            </w:pPr>
            <w:r>
              <w:t>满意度指标</w:t>
            </w:r>
          </w:p>
        </w:tc>
        <w:tc>
          <w:tcPr>
            <w:tcW w:w="2268" w:type="dxa"/>
            <w:vAlign w:val="center"/>
          </w:tcPr>
          <w:p w14:paraId="520ECBC9">
            <w:pPr>
              <w:pStyle w:val="13"/>
            </w:pPr>
            <w:r>
              <w:t>服务对象满意度指标</w:t>
            </w:r>
          </w:p>
        </w:tc>
        <w:tc>
          <w:tcPr>
            <w:tcW w:w="2835" w:type="dxa"/>
            <w:vAlign w:val="center"/>
          </w:tcPr>
          <w:p w14:paraId="7C08BEAB">
            <w:pPr>
              <w:pStyle w:val="13"/>
            </w:pPr>
            <w:r>
              <w:t>幼儿家长满意度</w:t>
            </w:r>
          </w:p>
        </w:tc>
        <w:tc>
          <w:tcPr>
            <w:tcW w:w="5386" w:type="dxa"/>
            <w:vAlign w:val="center"/>
          </w:tcPr>
          <w:p w14:paraId="17BDBD02">
            <w:pPr>
              <w:pStyle w:val="13"/>
            </w:pPr>
            <w:r>
              <w:t>幼儿家长满意度</w:t>
            </w:r>
          </w:p>
        </w:tc>
        <w:tc>
          <w:tcPr>
            <w:tcW w:w="2268" w:type="dxa"/>
            <w:vAlign w:val="center"/>
          </w:tcPr>
          <w:p w14:paraId="47350D44">
            <w:pPr>
              <w:pStyle w:val="13"/>
            </w:pPr>
            <w:r>
              <w:t>≥95%</w:t>
            </w:r>
          </w:p>
        </w:tc>
        <w:tc>
          <w:tcPr>
            <w:tcW w:w="1276" w:type="dxa"/>
            <w:vAlign w:val="center"/>
          </w:tcPr>
          <w:p w14:paraId="7B4AC2BA">
            <w:pPr>
              <w:pStyle w:val="13"/>
            </w:pPr>
            <w:r>
              <w:t>满意度调查问卷</w:t>
            </w:r>
          </w:p>
        </w:tc>
      </w:tr>
      <w:tr w14:paraId="0176F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F1AC6"/>
        </w:tc>
        <w:tc>
          <w:tcPr>
            <w:tcW w:w="2268" w:type="dxa"/>
            <w:vAlign w:val="center"/>
          </w:tcPr>
          <w:p w14:paraId="6C18371B">
            <w:pPr>
              <w:pStyle w:val="13"/>
            </w:pPr>
            <w:r>
              <w:t>服务对象满意度指标</w:t>
            </w:r>
          </w:p>
        </w:tc>
        <w:tc>
          <w:tcPr>
            <w:tcW w:w="2835" w:type="dxa"/>
            <w:vAlign w:val="center"/>
          </w:tcPr>
          <w:p w14:paraId="68D5469A">
            <w:pPr>
              <w:pStyle w:val="13"/>
            </w:pPr>
            <w:r>
              <w:t>幼儿园在职教职工满意度</w:t>
            </w:r>
          </w:p>
        </w:tc>
        <w:tc>
          <w:tcPr>
            <w:tcW w:w="5386" w:type="dxa"/>
            <w:vAlign w:val="center"/>
          </w:tcPr>
          <w:p w14:paraId="6F9EDD56">
            <w:pPr>
              <w:pStyle w:val="13"/>
            </w:pPr>
            <w:r>
              <w:t>幼儿园在职教职工满意度</w:t>
            </w:r>
          </w:p>
        </w:tc>
        <w:tc>
          <w:tcPr>
            <w:tcW w:w="2268" w:type="dxa"/>
            <w:vAlign w:val="center"/>
          </w:tcPr>
          <w:p w14:paraId="47B3B38B">
            <w:pPr>
              <w:pStyle w:val="13"/>
            </w:pPr>
            <w:r>
              <w:t>≥95%</w:t>
            </w:r>
          </w:p>
        </w:tc>
        <w:tc>
          <w:tcPr>
            <w:tcW w:w="1276" w:type="dxa"/>
            <w:vAlign w:val="center"/>
          </w:tcPr>
          <w:p w14:paraId="5E65317D">
            <w:pPr>
              <w:pStyle w:val="13"/>
            </w:pPr>
            <w:r>
              <w:t>满意度调查问卷</w:t>
            </w:r>
          </w:p>
        </w:tc>
      </w:tr>
    </w:tbl>
    <w:p w14:paraId="76A7F7CC">
      <w:pPr>
        <w:sectPr>
          <w:pgSz w:w="16840" w:h="11900" w:orient="landscape"/>
          <w:pgMar w:top="1361" w:right="1020" w:bottom="1134" w:left="1020" w:header="720" w:footer="720" w:gutter="0"/>
          <w:cols w:space="720" w:num="1"/>
        </w:sectPr>
      </w:pPr>
    </w:p>
    <w:p w14:paraId="2D815199">
      <w:pPr>
        <w:spacing w:before="0" w:after="0"/>
        <w:ind w:firstLine="560"/>
        <w:jc w:val="left"/>
        <w:outlineLvl w:val="9"/>
      </w:pPr>
      <w:r>
        <w:rPr>
          <w:rFonts w:ascii="方正仿宋_GBK" w:hAnsi="方正仿宋_GBK" w:eastAsia="方正仿宋_GBK" w:cs="方正仿宋_GBK"/>
          <w:color w:val="000000"/>
          <w:sz w:val="28"/>
        </w:rPr>
        <w:t>197、冀财教[2025]147号关于提前下达2026年城乡义务教育省级补助资金预算的通知（公用经费）绩效目标表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7AE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A07D0B">
            <w:pPr>
              <w:pStyle w:val="12"/>
            </w:pPr>
            <w:r>
              <w:t>单位：元</w:t>
            </w:r>
          </w:p>
        </w:tc>
      </w:tr>
      <w:tr w14:paraId="1A7E0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6D868">
            <w:pPr>
              <w:pStyle w:val="11"/>
            </w:pPr>
            <w:r>
              <w:t>项目编码</w:t>
            </w:r>
          </w:p>
        </w:tc>
        <w:tc>
          <w:tcPr>
            <w:tcW w:w="5103" w:type="dxa"/>
            <w:gridSpan w:val="2"/>
            <w:vAlign w:val="center"/>
          </w:tcPr>
          <w:p w14:paraId="0C2DA022">
            <w:pPr>
              <w:pStyle w:val="13"/>
            </w:pPr>
            <w:r>
              <w:t>13012126P000034100174</w:t>
            </w:r>
          </w:p>
        </w:tc>
        <w:tc>
          <w:tcPr>
            <w:tcW w:w="2835" w:type="dxa"/>
            <w:vAlign w:val="center"/>
          </w:tcPr>
          <w:p w14:paraId="0821DF37">
            <w:pPr>
              <w:pStyle w:val="11"/>
            </w:pPr>
            <w:r>
              <w:t>项目名称</w:t>
            </w:r>
          </w:p>
        </w:tc>
        <w:tc>
          <w:tcPr>
            <w:tcW w:w="6095" w:type="dxa"/>
            <w:gridSpan w:val="3"/>
            <w:vAlign w:val="center"/>
          </w:tcPr>
          <w:p w14:paraId="193D4C66">
            <w:pPr>
              <w:pStyle w:val="13"/>
            </w:pPr>
            <w:r>
              <w:t>冀财教[2025]147号关于提前下达2026年城乡义务教育省级补助资金预算的通知（公用经费）</w:t>
            </w:r>
          </w:p>
        </w:tc>
      </w:tr>
      <w:tr w14:paraId="09C96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DB507">
            <w:pPr>
              <w:pStyle w:val="11"/>
            </w:pPr>
            <w:r>
              <w:t>预算规模及资金用途</w:t>
            </w:r>
          </w:p>
        </w:tc>
        <w:tc>
          <w:tcPr>
            <w:tcW w:w="2268" w:type="dxa"/>
            <w:vAlign w:val="center"/>
          </w:tcPr>
          <w:p w14:paraId="02140D2C">
            <w:pPr>
              <w:pStyle w:val="11"/>
            </w:pPr>
            <w:r>
              <w:t>预算数</w:t>
            </w:r>
          </w:p>
        </w:tc>
        <w:tc>
          <w:tcPr>
            <w:tcW w:w="2835" w:type="dxa"/>
            <w:vAlign w:val="center"/>
          </w:tcPr>
          <w:p w14:paraId="08389316">
            <w:pPr>
              <w:pStyle w:val="13"/>
            </w:pPr>
            <w:r>
              <w:t>182766.00</w:t>
            </w:r>
          </w:p>
        </w:tc>
        <w:tc>
          <w:tcPr>
            <w:tcW w:w="2835" w:type="dxa"/>
            <w:vAlign w:val="center"/>
          </w:tcPr>
          <w:p w14:paraId="203E3E1E">
            <w:pPr>
              <w:pStyle w:val="11"/>
            </w:pPr>
            <w:r>
              <w:t>其中：财政    资金</w:t>
            </w:r>
          </w:p>
        </w:tc>
        <w:tc>
          <w:tcPr>
            <w:tcW w:w="2551" w:type="dxa"/>
            <w:vAlign w:val="center"/>
          </w:tcPr>
          <w:p w14:paraId="25A29839">
            <w:pPr>
              <w:pStyle w:val="13"/>
            </w:pPr>
            <w:r>
              <w:t>182766.00</w:t>
            </w:r>
          </w:p>
        </w:tc>
        <w:tc>
          <w:tcPr>
            <w:tcW w:w="2268" w:type="dxa"/>
            <w:vAlign w:val="center"/>
          </w:tcPr>
          <w:p w14:paraId="78A89D2D">
            <w:pPr>
              <w:pStyle w:val="11"/>
            </w:pPr>
            <w:r>
              <w:t>其他资金</w:t>
            </w:r>
          </w:p>
        </w:tc>
        <w:tc>
          <w:tcPr>
            <w:tcW w:w="1276" w:type="dxa"/>
            <w:vAlign w:val="center"/>
          </w:tcPr>
          <w:p w14:paraId="3D0D65E3">
            <w:pPr>
              <w:pStyle w:val="13"/>
            </w:pPr>
            <w:r>
              <w:t xml:space="preserve"> </w:t>
            </w:r>
          </w:p>
        </w:tc>
      </w:tr>
      <w:tr w14:paraId="61DC0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3D800"/>
        </w:tc>
        <w:tc>
          <w:tcPr>
            <w:tcW w:w="14033" w:type="dxa"/>
            <w:gridSpan w:val="6"/>
            <w:vAlign w:val="center"/>
          </w:tcPr>
          <w:p w14:paraId="576B514C">
            <w:pPr>
              <w:pStyle w:val="13"/>
            </w:pPr>
            <w:r>
              <w:t>用于学校办公用品采购、水电费和校舍维护维修等费用支出。</w:t>
            </w:r>
          </w:p>
        </w:tc>
      </w:tr>
      <w:tr w14:paraId="21D6E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2D0E5">
            <w:pPr>
              <w:pStyle w:val="11"/>
            </w:pPr>
            <w:r>
              <w:t>资金支出计划（%）</w:t>
            </w:r>
          </w:p>
        </w:tc>
        <w:tc>
          <w:tcPr>
            <w:tcW w:w="5103" w:type="dxa"/>
            <w:gridSpan w:val="2"/>
            <w:vAlign w:val="center"/>
          </w:tcPr>
          <w:p w14:paraId="109004DC">
            <w:pPr>
              <w:pStyle w:val="11"/>
            </w:pPr>
            <w:r>
              <w:t>3月底</w:t>
            </w:r>
          </w:p>
        </w:tc>
        <w:tc>
          <w:tcPr>
            <w:tcW w:w="2835" w:type="dxa"/>
            <w:vAlign w:val="center"/>
          </w:tcPr>
          <w:p w14:paraId="7B3B0EBB">
            <w:pPr>
              <w:pStyle w:val="11"/>
            </w:pPr>
            <w:r>
              <w:t>6月底</w:t>
            </w:r>
          </w:p>
        </w:tc>
        <w:tc>
          <w:tcPr>
            <w:tcW w:w="2551" w:type="dxa"/>
            <w:vAlign w:val="center"/>
          </w:tcPr>
          <w:p w14:paraId="2FFF8453">
            <w:pPr>
              <w:pStyle w:val="11"/>
            </w:pPr>
            <w:r>
              <w:t>10月底</w:t>
            </w:r>
          </w:p>
        </w:tc>
        <w:tc>
          <w:tcPr>
            <w:tcW w:w="3544" w:type="dxa"/>
            <w:gridSpan w:val="2"/>
            <w:vAlign w:val="center"/>
          </w:tcPr>
          <w:p w14:paraId="298AC6D6">
            <w:pPr>
              <w:pStyle w:val="11"/>
            </w:pPr>
            <w:r>
              <w:t>12月底</w:t>
            </w:r>
          </w:p>
        </w:tc>
      </w:tr>
      <w:tr w14:paraId="4F9C8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1BBD7"/>
        </w:tc>
        <w:tc>
          <w:tcPr>
            <w:tcW w:w="5103" w:type="dxa"/>
            <w:gridSpan w:val="2"/>
            <w:vAlign w:val="center"/>
          </w:tcPr>
          <w:p w14:paraId="6825EB4A">
            <w:pPr>
              <w:pStyle w:val="14"/>
            </w:pPr>
            <w:r>
              <w:t>25%</w:t>
            </w:r>
          </w:p>
        </w:tc>
        <w:tc>
          <w:tcPr>
            <w:tcW w:w="2835" w:type="dxa"/>
            <w:vAlign w:val="center"/>
          </w:tcPr>
          <w:p w14:paraId="4668DF6C">
            <w:pPr>
              <w:pStyle w:val="14"/>
            </w:pPr>
            <w:r>
              <w:t>50%</w:t>
            </w:r>
          </w:p>
        </w:tc>
        <w:tc>
          <w:tcPr>
            <w:tcW w:w="2551" w:type="dxa"/>
            <w:vAlign w:val="center"/>
          </w:tcPr>
          <w:p w14:paraId="1F9D715C">
            <w:pPr>
              <w:pStyle w:val="14"/>
            </w:pPr>
            <w:r>
              <w:t>75%</w:t>
            </w:r>
          </w:p>
        </w:tc>
        <w:tc>
          <w:tcPr>
            <w:tcW w:w="3544" w:type="dxa"/>
            <w:gridSpan w:val="2"/>
            <w:vAlign w:val="center"/>
          </w:tcPr>
          <w:p w14:paraId="5B8019DF">
            <w:pPr>
              <w:pStyle w:val="14"/>
            </w:pPr>
            <w:r>
              <w:t>100%</w:t>
            </w:r>
          </w:p>
        </w:tc>
      </w:tr>
      <w:tr w14:paraId="7AC81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98716">
            <w:pPr>
              <w:pStyle w:val="11"/>
            </w:pPr>
            <w:r>
              <w:t>绩效目标</w:t>
            </w:r>
          </w:p>
        </w:tc>
        <w:tc>
          <w:tcPr>
            <w:tcW w:w="14033" w:type="dxa"/>
            <w:gridSpan w:val="6"/>
            <w:vAlign w:val="center"/>
          </w:tcPr>
          <w:p w14:paraId="34C82B9E">
            <w:pPr>
              <w:pStyle w:val="13"/>
            </w:pPr>
            <w:r>
              <w:t>1.通过对师生522人、住宿生232人、随班就读2人进行相关补贴，保证中小学校高效平稳运转、保质保量完成义务教学任务。</w:t>
            </w:r>
          </w:p>
        </w:tc>
      </w:tr>
    </w:tbl>
    <w:p w14:paraId="74AC41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E5B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8D92A7">
            <w:pPr>
              <w:pStyle w:val="11"/>
            </w:pPr>
            <w:r>
              <w:t>一级指标</w:t>
            </w:r>
          </w:p>
        </w:tc>
        <w:tc>
          <w:tcPr>
            <w:tcW w:w="2268" w:type="dxa"/>
            <w:vAlign w:val="center"/>
          </w:tcPr>
          <w:p w14:paraId="0B0F0D8E">
            <w:pPr>
              <w:pStyle w:val="11"/>
            </w:pPr>
            <w:r>
              <w:t>二级指标</w:t>
            </w:r>
          </w:p>
        </w:tc>
        <w:tc>
          <w:tcPr>
            <w:tcW w:w="2835" w:type="dxa"/>
            <w:vAlign w:val="center"/>
          </w:tcPr>
          <w:p w14:paraId="6BBC504A">
            <w:pPr>
              <w:pStyle w:val="11"/>
            </w:pPr>
            <w:r>
              <w:t>三级指标</w:t>
            </w:r>
          </w:p>
        </w:tc>
        <w:tc>
          <w:tcPr>
            <w:tcW w:w="5386" w:type="dxa"/>
            <w:vAlign w:val="center"/>
          </w:tcPr>
          <w:p w14:paraId="7018979F">
            <w:pPr>
              <w:pStyle w:val="11"/>
            </w:pPr>
            <w:r>
              <w:t>绩效指标描述</w:t>
            </w:r>
          </w:p>
        </w:tc>
        <w:tc>
          <w:tcPr>
            <w:tcW w:w="2268" w:type="dxa"/>
            <w:vAlign w:val="center"/>
          </w:tcPr>
          <w:p w14:paraId="673BBBCB">
            <w:pPr>
              <w:pStyle w:val="11"/>
            </w:pPr>
            <w:r>
              <w:t>指标值</w:t>
            </w:r>
          </w:p>
        </w:tc>
        <w:tc>
          <w:tcPr>
            <w:tcW w:w="1276" w:type="dxa"/>
            <w:vAlign w:val="center"/>
          </w:tcPr>
          <w:p w14:paraId="571A30E8">
            <w:pPr>
              <w:pStyle w:val="11"/>
            </w:pPr>
            <w:r>
              <w:t>指标值确定依据</w:t>
            </w:r>
          </w:p>
        </w:tc>
      </w:tr>
      <w:tr w14:paraId="6B30D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13304">
            <w:pPr>
              <w:pStyle w:val="14"/>
            </w:pPr>
            <w:r>
              <w:t>产出指标</w:t>
            </w:r>
          </w:p>
        </w:tc>
        <w:tc>
          <w:tcPr>
            <w:tcW w:w="2268" w:type="dxa"/>
            <w:vAlign w:val="center"/>
          </w:tcPr>
          <w:p w14:paraId="23555131">
            <w:pPr>
              <w:pStyle w:val="13"/>
            </w:pPr>
            <w:r>
              <w:t>数量指标</w:t>
            </w:r>
          </w:p>
        </w:tc>
        <w:tc>
          <w:tcPr>
            <w:tcW w:w="2835" w:type="dxa"/>
            <w:vAlign w:val="center"/>
          </w:tcPr>
          <w:p w14:paraId="08D5D3A0">
            <w:pPr>
              <w:pStyle w:val="13"/>
            </w:pPr>
            <w:r>
              <w:t>受益师生人数</w:t>
            </w:r>
          </w:p>
        </w:tc>
        <w:tc>
          <w:tcPr>
            <w:tcW w:w="5386" w:type="dxa"/>
            <w:vAlign w:val="center"/>
          </w:tcPr>
          <w:p w14:paraId="3D14F00C">
            <w:pPr>
              <w:pStyle w:val="13"/>
            </w:pPr>
            <w:r>
              <w:t>受益师生人数</w:t>
            </w:r>
          </w:p>
        </w:tc>
        <w:tc>
          <w:tcPr>
            <w:tcW w:w="2268" w:type="dxa"/>
            <w:vAlign w:val="center"/>
          </w:tcPr>
          <w:p w14:paraId="15FC65B6">
            <w:pPr>
              <w:pStyle w:val="13"/>
            </w:pPr>
            <w:r>
              <w:t>≥522人</w:t>
            </w:r>
          </w:p>
        </w:tc>
        <w:tc>
          <w:tcPr>
            <w:tcW w:w="1276" w:type="dxa"/>
            <w:vAlign w:val="center"/>
          </w:tcPr>
          <w:p w14:paraId="3B132F5C">
            <w:pPr>
              <w:pStyle w:val="13"/>
            </w:pPr>
            <w:r>
              <w:t>事业年报统计</w:t>
            </w:r>
          </w:p>
        </w:tc>
      </w:tr>
      <w:tr w14:paraId="6C5DB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81E51"/>
        </w:tc>
        <w:tc>
          <w:tcPr>
            <w:tcW w:w="2268" w:type="dxa"/>
            <w:vAlign w:val="center"/>
          </w:tcPr>
          <w:p w14:paraId="4F6FACE2">
            <w:pPr>
              <w:pStyle w:val="13"/>
            </w:pPr>
            <w:r>
              <w:t>数量指标</w:t>
            </w:r>
          </w:p>
        </w:tc>
        <w:tc>
          <w:tcPr>
            <w:tcW w:w="2835" w:type="dxa"/>
            <w:vAlign w:val="center"/>
          </w:tcPr>
          <w:p w14:paraId="6D3E4812">
            <w:pPr>
              <w:pStyle w:val="13"/>
            </w:pPr>
            <w:r>
              <w:t>随班就读学生数</w:t>
            </w:r>
          </w:p>
        </w:tc>
        <w:tc>
          <w:tcPr>
            <w:tcW w:w="5386" w:type="dxa"/>
            <w:vAlign w:val="center"/>
          </w:tcPr>
          <w:p w14:paraId="4D2BC6A1">
            <w:pPr>
              <w:pStyle w:val="13"/>
            </w:pPr>
            <w:r>
              <w:t>参与送教上门学生数</w:t>
            </w:r>
          </w:p>
        </w:tc>
        <w:tc>
          <w:tcPr>
            <w:tcW w:w="2268" w:type="dxa"/>
            <w:vAlign w:val="center"/>
          </w:tcPr>
          <w:p w14:paraId="28425D2E">
            <w:pPr>
              <w:pStyle w:val="13"/>
            </w:pPr>
            <w:r>
              <w:t>2人</w:t>
            </w:r>
          </w:p>
        </w:tc>
        <w:tc>
          <w:tcPr>
            <w:tcW w:w="1276" w:type="dxa"/>
            <w:vAlign w:val="center"/>
          </w:tcPr>
          <w:p w14:paraId="606FAD2F">
            <w:pPr>
              <w:pStyle w:val="13"/>
            </w:pPr>
            <w:r>
              <w:t>事业年报统计</w:t>
            </w:r>
          </w:p>
        </w:tc>
      </w:tr>
      <w:tr w14:paraId="52486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A1181"/>
        </w:tc>
        <w:tc>
          <w:tcPr>
            <w:tcW w:w="2268" w:type="dxa"/>
            <w:vAlign w:val="center"/>
          </w:tcPr>
          <w:p w14:paraId="5DDEAFC6">
            <w:pPr>
              <w:pStyle w:val="13"/>
            </w:pPr>
            <w:r>
              <w:t>质量指标</w:t>
            </w:r>
          </w:p>
        </w:tc>
        <w:tc>
          <w:tcPr>
            <w:tcW w:w="2835" w:type="dxa"/>
            <w:vAlign w:val="center"/>
          </w:tcPr>
          <w:p w14:paraId="5CB89759">
            <w:pPr>
              <w:pStyle w:val="13"/>
            </w:pPr>
            <w:r>
              <w:t>教育教学用品供应率</w:t>
            </w:r>
          </w:p>
        </w:tc>
        <w:tc>
          <w:tcPr>
            <w:tcW w:w="5386" w:type="dxa"/>
            <w:vAlign w:val="center"/>
          </w:tcPr>
          <w:p w14:paraId="22A06532">
            <w:pPr>
              <w:pStyle w:val="13"/>
            </w:pPr>
            <w:r>
              <w:t>教育教学用品供应率</w:t>
            </w:r>
          </w:p>
        </w:tc>
        <w:tc>
          <w:tcPr>
            <w:tcW w:w="2268" w:type="dxa"/>
            <w:vAlign w:val="center"/>
          </w:tcPr>
          <w:p w14:paraId="33C1FD65">
            <w:pPr>
              <w:pStyle w:val="13"/>
            </w:pPr>
            <w:r>
              <w:t>100%</w:t>
            </w:r>
          </w:p>
        </w:tc>
        <w:tc>
          <w:tcPr>
            <w:tcW w:w="1276" w:type="dxa"/>
            <w:vAlign w:val="center"/>
          </w:tcPr>
          <w:p w14:paraId="041B6BE3">
            <w:pPr>
              <w:pStyle w:val="13"/>
            </w:pPr>
            <w:r>
              <w:t>2026年学校工作计划</w:t>
            </w:r>
          </w:p>
        </w:tc>
      </w:tr>
      <w:tr w14:paraId="225B8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1B336"/>
        </w:tc>
        <w:tc>
          <w:tcPr>
            <w:tcW w:w="2268" w:type="dxa"/>
            <w:vAlign w:val="center"/>
          </w:tcPr>
          <w:p w14:paraId="47ACACCA">
            <w:pPr>
              <w:pStyle w:val="13"/>
            </w:pPr>
            <w:r>
              <w:t>时效指标</w:t>
            </w:r>
          </w:p>
        </w:tc>
        <w:tc>
          <w:tcPr>
            <w:tcW w:w="2835" w:type="dxa"/>
            <w:vAlign w:val="center"/>
          </w:tcPr>
          <w:p w14:paraId="585A9760">
            <w:pPr>
              <w:pStyle w:val="13"/>
            </w:pPr>
            <w:r>
              <w:t>教育教学任务完成及时率</w:t>
            </w:r>
          </w:p>
        </w:tc>
        <w:tc>
          <w:tcPr>
            <w:tcW w:w="5386" w:type="dxa"/>
            <w:vAlign w:val="center"/>
          </w:tcPr>
          <w:p w14:paraId="307A0BCD">
            <w:pPr>
              <w:pStyle w:val="13"/>
            </w:pPr>
            <w:r>
              <w:t>教育教学任务完成及时率</w:t>
            </w:r>
          </w:p>
        </w:tc>
        <w:tc>
          <w:tcPr>
            <w:tcW w:w="2268" w:type="dxa"/>
            <w:vAlign w:val="center"/>
          </w:tcPr>
          <w:p w14:paraId="1AA113F6">
            <w:pPr>
              <w:pStyle w:val="13"/>
            </w:pPr>
            <w:r>
              <w:t>100%</w:t>
            </w:r>
          </w:p>
        </w:tc>
        <w:tc>
          <w:tcPr>
            <w:tcW w:w="1276" w:type="dxa"/>
            <w:vAlign w:val="center"/>
          </w:tcPr>
          <w:p w14:paraId="6751EF97">
            <w:pPr>
              <w:pStyle w:val="13"/>
            </w:pPr>
            <w:r>
              <w:t>2026年学校工作计划</w:t>
            </w:r>
          </w:p>
        </w:tc>
      </w:tr>
      <w:tr w14:paraId="60F3E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42F85"/>
        </w:tc>
        <w:tc>
          <w:tcPr>
            <w:tcW w:w="2268" w:type="dxa"/>
            <w:vAlign w:val="center"/>
          </w:tcPr>
          <w:p w14:paraId="4F411C07">
            <w:pPr>
              <w:pStyle w:val="13"/>
            </w:pPr>
            <w:r>
              <w:t>成本指标</w:t>
            </w:r>
          </w:p>
        </w:tc>
        <w:tc>
          <w:tcPr>
            <w:tcW w:w="2835" w:type="dxa"/>
            <w:vAlign w:val="center"/>
          </w:tcPr>
          <w:p w14:paraId="4F37FDAF">
            <w:pPr>
              <w:pStyle w:val="13"/>
            </w:pPr>
            <w:r>
              <w:t>省级生均公用经费标准</w:t>
            </w:r>
          </w:p>
        </w:tc>
        <w:tc>
          <w:tcPr>
            <w:tcW w:w="5386" w:type="dxa"/>
            <w:vAlign w:val="center"/>
          </w:tcPr>
          <w:p w14:paraId="55EA0764">
            <w:pPr>
              <w:pStyle w:val="13"/>
            </w:pPr>
            <w:r>
              <w:t>省级小学生均公用经费标准</w:t>
            </w:r>
          </w:p>
        </w:tc>
        <w:tc>
          <w:tcPr>
            <w:tcW w:w="2268" w:type="dxa"/>
            <w:vAlign w:val="center"/>
          </w:tcPr>
          <w:p w14:paraId="1400B2AB">
            <w:pPr>
              <w:pStyle w:val="13"/>
            </w:pPr>
            <w:r>
              <w:t>≤252元/生/年</w:t>
            </w:r>
          </w:p>
        </w:tc>
        <w:tc>
          <w:tcPr>
            <w:tcW w:w="1276" w:type="dxa"/>
            <w:vAlign w:val="center"/>
          </w:tcPr>
          <w:p w14:paraId="49BD91C5">
            <w:pPr>
              <w:pStyle w:val="13"/>
            </w:pPr>
            <w:r>
              <w:t>冀财教[2023]68号文</w:t>
            </w:r>
          </w:p>
        </w:tc>
      </w:tr>
      <w:tr w14:paraId="0027A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DF2F1"/>
        </w:tc>
        <w:tc>
          <w:tcPr>
            <w:tcW w:w="2268" w:type="dxa"/>
            <w:vAlign w:val="center"/>
          </w:tcPr>
          <w:p w14:paraId="7B000472">
            <w:pPr>
              <w:pStyle w:val="13"/>
            </w:pPr>
            <w:r>
              <w:t>成本指标</w:t>
            </w:r>
          </w:p>
        </w:tc>
        <w:tc>
          <w:tcPr>
            <w:tcW w:w="2835" w:type="dxa"/>
            <w:vAlign w:val="center"/>
          </w:tcPr>
          <w:p w14:paraId="5879A34C">
            <w:pPr>
              <w:pStyle w:val="13"/>
            </w:pPr>
            <w:r>
              <w:t>省级生均寄宿生公用经费标准</w:t>
            </w:r>
          </w:p>
        </w:tc>
        <w:tc>
          <w:tcPr>
            <w:tcW w:w="5386" w:type="dxa"/>
            <w:vAlign w:val="center"/>
          </w:tcPr>
          <w:p w14:paraId="2AA429CF">
            <w:pPr>
              <w:pStyle w:val="13"/>
            </w:pPr>
            <w:r>
              <w:t>省级生均寄宿生公用经费标准</w:t>
            </w:r>
          </w:p>
        </w:tc>
        <w:tc>
          <w:tcPr>
            <w:tcW w:w="2268" w:type="dxa"/>
            <w:vAlign w:val="center"/>
          </w:tcPr>
          <w:p w14:paraId="551C5275">
            <w:pPr>
              <w:pStyle w:val="13"/>
            </w:pPr>
            <w:r>
              <w:t>≤90元/生/年</w:t>
            </w:r>
          </w:p>
        </w:tc>
        <w:tc>
          <w:tcPr>
            <w:tcW w:w="1276" w:type="dxa"/>
            <w:vAlign w:val="center"/>
          </w:tcPr>
          <w:p w14:paraId="73C06181">
            <w:pPr>
              <w:pStyle w:val="13"/>
            </w:pPr>
            <w:r>
              <w:t>冀财教[2023]68号文</w:t>
            </w:r>
          </w:p>
        </w:tc>
      </w:tr>
      <w:tr w14:paraId="73006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55F95"/>
        </w:tc>
        <w:tc>
          <w:tcPr>
            <w:tcW w:w="2268" w:type="dxa"/>
            <w:vAlign w:val="center"/>
          </w:tcPr>
          <w:p w14:paraId="4DFD9F6C">
            <w:pPr>
              <w:pStyle w:val="13"/>
            </w:pPr>
            <w:r>
              <w:t>成本指标</w:t>
            </w:r>
          </w:p>
        </w:tc>
        <w:tc>
          <w:tcPr>
            <w:tcW w:w="2835" w:type="dxa"/>
            <w:vAlign w:val="center"/>
          </w:tcPr>
          <w:p w14:paraId="61ED4045">
            <w:pPr>
              <w:pStyle w:val="13"/>
            </w:pPr>
            <w:r>
              <w:t>省级生均随班就读公用经费标准</w:t>
            </w:r>
          </w:p>
        </w:tc>
        <w:tc>
          <w:tcPr>
            <w:tcW w:w="5386" w:type="dxa"/>
            <w:vAlign w:val="center"/>
          </w:tcPr>
          <w:p w14:paraId="7A2E8E23">
            <w:pPr>
              <w:pStyle w:val="13"/>
            </w:pPr>
            <w:r>
              <w:t>省级生均随班就读公用经费标准</w:t>
            </w:r>
          </w:p>
        </w:tc>
        <w:tc>
          <w:tcPr>
            <w:tcW w:w="2268" w:type="dxa"/>
            <w:vAlign w:val="center"/>
          </w:tcPr>
          <w:p w14:paraId="4E25FBFC">
            <w:pPr>
              <w:pStyle w:val="13"/>
            </w:pPr>
            <w:r>
              <w:t>≤2100元/生/年</w:t>
            </w:r>
          </w:p>
        </w:tc>
        <w:tc>
          <w:tcPr>
            <w:tcW w:w="1276" w:type="dxa"/>
            <w:vAlign w:val="center"/>
          </w:tcPr>
          <w:p w14:paraId="2C164AE8">
            <w:pPr>
              <w:pStyle w:val="13"/>
            </w:pPr>
            <w:r>
              <w:t>冀财教[2025]91号文</w:t>
            </w:r>
          </w:p>
        </w:tc>
      </w:tr>
      <w:tr w14:paraId="0F880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E33D9">
            <w:pPr>
              <w:pStyle w:val="14"/>
            </w:pPr>
            <w:r>
              <w:t>效益指标</w:t>
            </w:r>
          </w:p>
        </w:tc>
        <w:tc>
          <w:tcPr>
            <w:tcW w:w="2268" w:type="dxa"/>
            <w:vAlign w:val="center"/>
          </w:tcPr>
          <w:p w14:paraId="13AB27EA">
            <w:pPr>
              <w:pStyle w:val="13"/>
            </w:pPr>
            <w:r>
              <w:t>社会效益指标</w:t>
            </w:r>
          </w:p>
        </w:tc>
        <w:tc>
          <w:tcPr>
            <w:tcW w:w="2835" w:type="dxa"/>
            <w:vAlign w:val="center"/>
          </w:tcPr>
          <w:p w14:paraId="3F1EFD18">
            <w:pPr>
              <w:pStyle w:val="13"/>
            </w:pPr>
            <w:r>
              <w:t>学校运行稳定率</w:t>
            </w:r>
          </w:p>
        </w:tc>
        <w:tc>
          <w:tcPr>
            <w:tcW w:w="5386" w:type="dxa"/>
            <w:vAlign w:val="center"/>
          </w:tcPr>
          <w:p w14:paraId="795D6493">
            <w:pPr>
              <w:pStyle w:val="13"/>
            </w:pPr>
            <w:r>
              <w:t>学校运行稳定率</w:t>
            </w:r>
          </w:p>
        </w:tc>
        <w:tc>
          <w:tcPr>
            <w:tcW w:w="2268" w:type="dxa"/>
            <w:vAlign w:val="center"/>
          </w:tcPr>
          <w:p w14:paraId="399A5FD3">
            <w:pPr>
              <w:pStyle w:val="13"/>
            </w:pPr>
            <w:r>
              <w:t>100%</w:t>
            </w:r>
          </w:p>
        </w:tc>
        <w:tc>
          <w:tcPr>
            <w:tcW w:w="1276" w:type="dxa"/>
            <w:vAlign w:val="center"/>
          </w:tcPr>
          <w:p w14:paraId="17A973F0">
            <w:pPr>
              <w:pStyle w:val="13"/>
            </w:pPr>
            <w:r>
              <w:t>满意度调查问卷</w:t>
            </w:r>
          </w:p>
        </w:tc>
      </w:tr>
      <w:tr w14:paraId="42079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F32FEF">
            <w:pPr>
              <w:pStyle w:val="14"/>
            </w:pPr>
            <w:r>
              <w:t>满意度指标</w:t>
            </w:r>
          </w:p>
        </w:tc>
        <w:tc>
          <w:tcPr>
            <w:tcW w:w="2268" w:type="dxa"/>
            <w:vAlign w:val="center"/>
          </w:tcPr>
          <w:p w14:paraId="65FDE471">
            <w:pPr>
              <w:pStyle w:val="13"/>
            </w:pPr>
            <w:r>
              <w:t>服务对象满意度指标</w:t>
            </w:r>
          </w:p>
        </w:tc>
        <w:tc>
          <w:tcPr>
            <w:tcW w:w="2835" w:type="dxa"/>
            <w:vAlign w:val="center"/>
          </w:tcPr>
          <w:p w14:paraId="77FC678A">
            <w:pPr>
              <w:pStyle w:val="13"/>
            </w:pPr>
            <w:r>
              <w:t>受益师生对日常供应满意度</w:t>
            </w:r>
          </w:p>
        </w:tc>
        <w:tc>
          <w:tcPr>
            <w:tcW w:w="5386" w:type="dxa"/>
            <w:vAlign w:val="center"/>
          </w:tcPr>
          <w:p w14:paraId="2375E7C3">
            <w:pPr>
              <w:pStyle w:val="13"/>
            </w:pPr>
            <w:r>
              <w:t>受益师生对日常供应满意度</w:t>
            </w:r>
          </w:p>
        </w:tc>
        <w:tc>
          <w:tcPr>
            <w:tcW w:w="2268" w:type="dxa"/>
            <w:vAlign w:val="center"/>
          </w:tcPr>
          <w:p w14:paraId="6FF477E8">
            <w:pPr>
              <w:pStyle w:val="13"/>
            </w:pPr>
            <w:r>
              <w:t>≥95%</w:t>
            </w:r>
          </w:p>
        </w:tc>
        <w:tc>
          <w:tcPr>
            <w:tcW w:w="1276" w:type="dxa"/>
            <w:vAlign w:val="center"/>
          </w:tcPr>
          <w:p w14:paraId="4461D69D">
            <w:pPr>
              <w:pStyle w:val="13"/>
            </w:pPr>
            <w:r>
              <w:t>满意度调查问卷</w:t>
            </w:r>
          </w:p>
        </w:tc>
      </w:tr>
    </w:tbl>
    <w:p w14:paraId="53B4722C">
      <w:pPr>
        <w:sectPr>
          <w:pgSz w:w="16840" w:h="11900" w:orient="landscape"/>
          <w:pgMar w:top="1361" w:right="1020" w:bottom="1134" w:left="1020" w:header="720" w:footer="720" w:gutter="0"/>
          <w:cols w:space="720" w:num="1"/>
        </w:sectPr>
      </w:pPr>
    </w:p>
    <w:p w14:paraId="33E8E84A">
      <w:pPr>
        <w:spacing w:before="0" w:after="0"/>
        <w:ind w:firstLine="560"/>
        <w:jc w:val="left"/>
        <w:outlineLvl w:val="9"/>
      </w:pPr>
      <w:r>
        <w:rPr>
          <w:rFonts w:ascii="方正仿宋_GBK" w:hAnsi="方正仿宋_GBK" w:eastAsia="方正仿宋_GBK" w:cs="方正仿宋_GBK"/>
          <w:color w:val="000000"/>
          <w:sz w:val="28"/>
        </w:rPr>
        <w:t>198、冀财教[2025]148号关于提前下达2026年支持义务教育发展补助资金预算的通知绩效目标表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230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EC0067">
            <w:pPr>
              <w:pStyle w:val="12"/>
            </w:pPr>
            <w:r>
              <w:t>单位：元</w:t>
            </w:r>
          </w:p>
        </w:tc>
      </w:tr>
      <w:tr w14:paraId="24E26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3C598">
            <w:pPr>
              <w:pStyle w:val="11"/>
            </w:pPr>
            <w:r>
              <w:t>项目编码</w:t>
            </w:r>
          </w:p>
        </w:tc>
        <w:tc>
          <w:tcPr>
            <w:tcW w:w="5103" w:type="dxa"/>
            <w:gridSpan w:val="2"/>
            <w:vAlign w:val="center"/>
          </w:tcPr>
          <w:p w14:paraId="76D66E1D">
            <w:pPr>
              <w:pStyle w:val="13"/>
            </w:pPr>
            <w:r>
              <w:t>13012126P009868100014</w:t>
            </w:r>
          </w:p>
        </w:tc>
        <w:tc>
          <w:tcPr>
            <w:tcW w:w="2835" w:type="dxa"/>
            <w:vAlign w:val="center"/>
          </w:tcPr>
          <w:p w14:paraId="43B6E328">
            <w:pPr>
              <w:pStyle w:val="11"/>
            </w:pPr>
            <w:r>
              <w:t>项目名称</w:t>
            </w:r>
          </w:p>
        </w:tc>
        <w:tc>
          <w:tcPr>
            <w:tcW w:w="6095" w:type="dxa"/>
            <w:gridSpan w:val="3"/>
            <w:vAlign w:val="center"/>
          </w:tcPr>
          <w:p w14:paraId="1877E470">
            <w:pPr>
              <w:pStyle w:val="13"/>
            </w:pPr>
            <w:r>
              <w:t>冀财教[2025]148号关于提前下达2026年支持义务教育发展补助资金预算的通知</w:t>
            </w:r>
          </w:p>
        </w:tc>
      </w:tr>
      <w:tr w14:paraId="583CA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65817">
            <w:pPr>
              <w:pStyle w:val="11"/>
            </w:pPr>
            <w:r>
              <w:t>预算规模及资金用途</w:t>
            </w:r>
          </w:p>
        </w:tc>
        <w:tc>
          <w:tcPr>
            <w:tcW w:w="2268" w:type="dxa"/>
            <w:vAlign w:val="center"/>
          </w:tcPr>
          <w:p w14:paraId="5BFEF5A2">
            <w:pPr>
              <w:pStyle w:val="11"/>
            </w:pPr>
            <w:r>
              <w:t>预算数</w:t>
            </w:r>
          </w:p>
        </w:tc>
        <w:tc>
          <w:tcPr>
            <w:tcW w:w="2835" w:type="dxa"/>
            <w:vAlign w:val="center"/>
          </w:tcPr>
          <w:p w14:paraId="6E91C7E1">
            <w:pPr>
              <w:pStyle w:val="13"/>
            </w:pPr>
            <w:r>
              <w:t>30000.00</w:t>
            </w:r>
          </w:p>
        </w:tc>
        <w:tc>
          <w:tcPr>
            <w:tcW w:w="2835" w:type="dxa"/>
            <w:vAlign w:val="center"/>
          </w:tcPr>
          <w:p w14:paraId="2537E445">
            <w:pPr>
              <w:pStyle w:val="11"/>
            </w:pPr>
            <w:r>
              <w:t>其中：财政    资金</w:t>
            </w:r>
          </w:p>
        </w:tc>
        <w:tc>
          <w:tcPr>
            <w:tcW w:w="2551" w:type="dxa"/>
            <w:vAlign w:val="center"/>
          </w:tcPr>
          <w:p w14:paraId="2B8050B0">
            <w:pPr>
              <w:pStyle w:val="13"/>
            </w:pPr>
            <w:r>
              <w:t>30000.00</w:t>
            </w:r>
          </w:p>
        </w:tc>
        <w:tc>
          <w:tcPr>
            <w:tcW w:w="2268" w:type="dxa"/>
            <w:vAlign w:val="center"/>
          </w:tcPr>
          <w:p w14:paraId="58702A02">
            <w:pPr>
              <w:pStyle w:val="11"/>
            </w:pPr>
            <w:r>
              <w:t>其他资金</w:t>
            </w:r>
          </w:p>
        </w:tc>
        <w:tc>
          <w:tcPr>
            <w:tcW w:w="1276" w:type="dxa"/>
            <w:vAlign w:val="center"/>
          </w:tcPr>
          <w:p w14:paraId="6793AF7E">
            <w:pPr>
              <w:pStyle w:val="13"/>
            </w:pPr>
            <w:r>
              <w:t xml:space="preserve"> </w:t>
            </w:r>
          </w:p>
        </w:tc>
      </w:tr>
      <w:tr w14:paraId="3FC5F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E3936E"/>
        </w:tc>
        <w:tc>
          <w:tcPr>
            <w:tcW w:w="14033" w:type="dxa"/>
            <w:gridSpan w:val="6"/>
            <w:vAlign w:val="center"/>
          </w:tcPr>
          <w:p w14:paraId="21A54CD7">
            <w:pPr>
              <w:pStyle w:val="13"/>
            </w:pPr>
            <w:r>
              <w:t>对义务教育公用经费进行补充</w:t>
            </w:r>
          </w:p>
        </w:tc>
      </w:tr>
      <w:tr w14:paraId="6D290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86D0F">
            <w:pPr>
              <w:pStyle w:val="11"/>
            </w:pPr>
            <w:r>
              <w:t>资金支出计划（%）</w:t>
            </w:r>
          </w:p>
        </w:tc>
        <w:tc>
          <w:tcPr>
            <w:tcW w:w="5103" w:type="dxa"/>
            <w:gridSpan w:val="2"/>
            <w:vAlign w:val="center"/>
          </w:tcPr>
          <w:p w14:paraId="688F014D">
            <w:pPr>
              <w:pStyle w:val="11"/>
            </w:pPr>
            <w:r>
              <w:t>3月底</w:t>
            </w:r>
          </w:p>
        </w:tc>
        <w:tc>
          <w:tcPr>
            <w:tcW w:w="2835" w:type="dxa"/>
            <w:vAlign w:val="center"/>
          </w:tcPr>
          <w:p w14:paraId="4C202285">
            <w:pPr>
              <w:pStyle w:val="11"/>
            </w:pPr>
            <w:r>
              <w:t>6月底</w:t>
            </w:r>
          </w:p>
        </w:tc>
        <w:tc>
          <w:tcPr>
            <w:tcW w:w="2551" w:type="dxa"/>
            <w:vAlign w:val="center"/>
          </w:tcPr>
          <w:p w14:paraId="7DE4454D">
            <w:pPr>
              <w:pStyle w:val="11"/>
            </w:pPr>
            <w:r>
              <w:t>10月底</w:t>
            </w:r>
          </w:p>
        </w:tc>
        <w:tc>
          <w:tcPr>
            <w:tcW w:w="3544" w:type="dxa"/>
            <w:gridSpan w:val="2"/>
            <w:vAlign w:val="center"/>
          </w:tcPr>
          <w:p w14:paraId="63EB69E7">
            <w:pPr>
              <w:pStyle w:val="11"/>
            </w:pPr>
            <w:r>
              <w:t>12月底</w:t>
            </w:r>
          </w:p>
        </w:tc>
      </w:tr>
      <w:tr w14:paraId="57BD4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04D0C"/>
        </w:tc>
        <w:tc>
          <w:tcPr>
            <w:tcW w:w="5103" w:type="dxa"/>
            <w:gridSpan w:val="2"/>
            <w:vAlign w:val="center"/>
          </w:tcPr>
          <w:p w14:paraId="6C750950">
            <w:pPr>
              <w:pStyle w:val="14"/>
            </w:pPr>
            <w:r>
              <w:t>25%</w:t>
            </w:r>
          </w:p>
        </w:tc>
        <w:tc>
          <w:tcPr>
            <w:tcW w:w="2835" w:type="dxa"/>
            <w:vAlign w:val="center"/>
          </w:tcPr>
          <w:p w14:paraId="063D4569">
            <w:pPr>
              <w:pStyle w:val="14"/>
            </w:pPr>
            <w:r>
              <w:t>50%</w:t>
            </w:r>
          </w:p>
        </w:tc>
        <w:tc>
          <w:tcPr>
            <w:tcW w:w="2551" w:type="dxa"/>
            <w:vAlign w:val="center"/>
          </w:tcPr>
          <w:p w14:paraId="72A60CEB">
            <w:pPr>
              <w:pStyle w:val="14"/>
            </w:pPr>
            <w:r>
              <w:t>75%</w:t>
            </w:r>
          </w:p>
        </w:tc>
        <w:tc>
          <w:tcPr>
            <w:tcW w:w="3544" w:type="dxa"/>
            <w:gridSpan w:val="2"/>
            <w:vAlign w:val="center"/>
          </w:tcPr>
          <w:p w14:paraId="73136139">
            <w:pPr>
              <w:pStyle w:val="14"/>
            </w:pPr>
            <w:r>
              <w:t>100%</w:t>
            </w:r>
          </w:p>
        </w:tc>
      </w:tr>
      <w:tr w14:paraId="3C390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E1A67">
            <w:pPr>
              <w:pStyle w:val="11"/>
            </w:pPr>
            <w:r>
              <w:t>绩效目标</w:t>
            </w:r>
          </w:p>
        </w:tc>
        <w:tc>
          <w:tcPr>
            <w:tcW w:w="14033" w:type="dxa"/>
            <w:gridSpan w:val="6"/>
            <w:vAlign w:val="center"/>
          </w:tcPr>
          <w:p w14:paraId="793EFFE0">
            <w:pPr>
              <w:pStyle w:val="13"/>
            </w:pPr>
            <w:r>
              <w:t>1.通过对义务教育公用经费进行补充，保证中小学校高效平稳运转、保质保量完成义务教学任务。</w:t>
            </w:r>
          </w:p>
        </w:tc>
      </w:tr>
    </w:tbl>
    <w:p w14:paraId="4B8ED9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E42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333596">
            <w:pPr>
              <w:pStyle w:val="11"/>
            </w:pPr>
            <w:r>
              <w:t>一级指标</w:t>
            </w:r>
          </w:p>
        </w:tc>
        <w:tc>
          <w:tcPr>
            <w:tcW w:w="2268" w:type="dxa"/>
            <w:vAlign w:val="center"/>
          </w:tcPr>
          <w:p w14:paraId="56733065">
            <w:pPr>
              <w:pStyle w:val="11"/>
            </w:pPr>
            <w:r>
              <w:t>二级指标</w:t>
            </w:r>
          </w:p>
        </w:tc>
        <w:tc>
          <w:tcPr>
            <w:tcW w:w="2835" w:type="dxa"/>
            <w:vAlign w:val="center"/>
          </w:tcPr>
          <w:p w14:paraId="64807463">
            <w:pPr>
              <w:pStyle w:val="11"/>
            </w:pPr>
            <w:r>
              <w:t>三级指标</w:t>
            </w:r>
          </w:p>
        </w:tc>
        <w:tc>
          <w:tcPr>
            <w:tcW w:w="5386" w:type="dxa"/>
            <w:vAlign w:val="center"/>
          </w:tcPr>
          <w:p w14:paraId="48EAD649">
            <w:pPr>
              <w:pStyle w:val="11"/>
            </w:pPr>
            <w:r>
              <w:t>绩效指标描述</w:t>
            </w:r>
          </w:p>
        </w:tc>
        <w:tc>
          <w:tcPr>
            <w:tcW w:w="2268" w:type="dxa"/>
            <w:vAlign w:val="center"/>
          </w:tcPr>
          <w:p w14:paraId="782CA40D">
            <w:pPr>
              <w:pStyle w:val="11"/>
            </w:pPr>
            <w:r>
              <w:t>指标值</w:t>
            </w:r>
          </w:p>
        </w:tc>
        <w:tc>
          <w:tcPr>
            <w:tcW w:w="1276" w:type="dxa"/>
            <w:vAlign w:val="center"/>
          </w:tcPr>
          <w:p w14:paraId="5949D6E4">
            <w:pPr>
              <w:pStyle w:val="11"/>
            </w:pPr>
            <w:r>
              <w:t>指标值确定依据</w:t>
            </w:r>
          </w:p>
        </w:tc>
      </w:tr>
      <w:tr w14:paraId="63F6A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706D5">
            <w:pPr>
              <w:pStyle w:val="14"/>
            </w:pPr>
            <w:r>
              <w:t>产出指标</w:t>
            </w:r>
          </w:p>
        </w:tc>
        <w:tc>
          <w:tcPr>
            <w:tcW w:w="2268" w:type="dxa"/>
            <w:vAlign w:val="center"/>
          </w:tcPr>
          <w:p w14:paraId="279D982B">
            <w:pPr>
              <w:pStyle w:val="13"/>
            </w:pPr>
            <w:r>
              <w:t>数量指标</w:t>
            </w:r>
          </w:p>
        </w:tc>
        <w:tc>
          <w:tcPr>
            <w:tcW w:w="2835" w:type="dxa"/>
            <w:vAlign w:val="center"/>
          </w:tcPr>
          <w:p w14:paraId="5E9741A4">
            <w:pPr>
              <w:pStyle w:val="13"/>
            </w:pPr>
            <w:r>
              <w:t>受益师生人数</w:t>
            </w:r>
          </w:p>
        </w:tc>
        <w:tc>
          <w:tcPr>
            <w:tcW w:w="5386" w:type="dxa"/>
            <w:vAlign w:val="center"/>
          </w:tcPr>
          <w:p w14:paraId="6817CF16">
            <w:pPr>
              <w:pStyle w:val="13"/>
            </w:pPr>
            <w:r>
              <w:t>受益师生人数</w:t>
            </w:r>
          </w:p>
        </w:tc>
        <w:tc>
          <w:tcPr>
            <w:tcW w:w="2268" w:type="dxa"/>
            <w:vAlign w:val="center"/>
          </w:tcPr>
          <w:p w14:paraId="484E38A5">
            <w:pPr>
              <w:pStyle w:val="13"/>
            </w:pPr>
            <w:r>
              <w:t>≥522人</w:t>
            </w:r>
          </w:p>
        </w:tc>
        <w:tc>
          <w:tcPr>
            <w:tcW w:w="1276" w:type="dxa"/>
            <w:vAlign w:val="center"/>
          </w:tcPr>
          <w:p w14:paraId="3917ACD6">
            <w:pPr>
              <w:pStyle w:val="13"/>
            </w:pPr>
            <w:r>
              <w:t>事业年报统计</w:t>
            </w:r>
          </w:p>
        </w:tc>
      </w:tr>
      <w:tr w14:paraId="09BB4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0BAF4"/>
        </w:tc>
        <w:tc>
          <w:tcPr>
            <w:tcW w:w="2268" w:type="dxa"/>
            <w:vAlign w:val="center"/>
          </w:tcPr>
          <w:p w14:paraId="4394B3F5">
            <w:pPr>
              <w:pStyle w:val="13"/>
            </w:pPr>
            <w:r>
              <w:t>质量指标</w:t>
            </w:r>
          </w:p>
        </w:tc>
        <w:tc>
          <w:tcPr>
            <w:tcW w:w="2835" w:type="dxa"/>
            <w:vAlign w:val="center"/>
          </w:tcPr>
          <w:p w14:paraId="1FAC4CA5">
            <w:pPr>
              <w:pStyle w:val="13"/>
            </w:pPr>
            <w:r>
              <w:t>教育教学用品供应率</w:t>
            </w:r>
          </w:p>
        </w:tc>
        <w:tc>
          <w:tcPr>
            <w:tcW w:w="5386" w:type="dxa"/>
            <w:vAlign w:val="center"/>
          </w:tcPr>
          <w:p w14:paraId="663F1511">
            <w:pPr>
              <w:pStyle w:val="13"/>
            </w:pPr>
            <w:r>
              <w:t>教育教学用品供应率</w:t>
            </w:r>
          </w:p>
        </w:tc>
        <w:tc>
          <w:tcPr>
            <w:tcW w:w="2268" w:type="dxa"/>
            <w:vAlign w:val="center"/>
          </w:tcPr>
          <w:p w14:paraId="65E831BA">
            <w:pPr>
              <w:pStyle w:val="13"/>
            </w:pPr>
            <w:r>
              <w:t>100%</w:t>
            </w:r>
          </w:p>
        </w:tc>
        <w:tc>
          <w:tcPr>
            <w:tcW w:w="1276" w:type="dxa"/>
            <w:vAlign w:val="center"/>
          </w:tcPr>
          <w:p w14:paraId="6728804A">
            <w:pPr>
              <w:pStyle w:val="13"/>
            </w:pPr>
            <w:r>
              <w:t>2026年学校工作计划</w:t>
            </w:r>
          </w:p>
        </w:tc>
      </w:tr>
      <w:tr w14:paraId="6AAB4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5CC28"/>
        </w:tc>
        <w:tc>
          <w:tcPr>
            <w:tcW w:w="2268" w:type="dxa"/>
            <w:vAlign w:val="center"/>
          </w:tcPr>
          <w:p w14:paraId="6ACD4E71">
            <w:pPr>
              <w:pStyle w:val="13"/>
            </w:pPr>
            <w:r>
              <w:t>时效指标</w:t>
            </w:r>
          </w:p>
        </w:tc>
        <w:tc>
          <w:tcPr>
            <w:tcW w:w="2835" w:type="dxa"/>
            <w:vAlign w:val="center"/>
          </w:tcPr>
          <w:p w14:paraId="225AB69D">
            <w:pPr>
              <w:pStyle w:val="13"/>
            </w:pPr>
            <w:r>
              <w:t>教育教学任务完成及时率</w:t>
            </w:r>
          </w:p>
        </w:tc>
        <w:tc>
          <w:tcPr>
            <w:tcW w:w="5386" w:type="dxa"/>
            <w:vAlign w:val="center"/>
          </w:tcPr>
          <w:p w14:paraId="2194EA41">
            <w:pPr>
              <w:pStyle w:val="13"/>
            </w:pPr>
            <w:r>
              <w:t>教育教学任务完成及时率</w:t>
            </w:r>
          </w:p>
        </w:tc>
        <w:tc>
          <w:tcPr>
            <w:tcW w:w="2268" w:type="dxa"/>
            <w:vAlign w:val="center"/>
          </w:tcPr>
          <w:p w14:paraId="770C9D55">
            <w:pPr>
              <w:pStyle w:val="13"/>
            </w:pPr>
            <w:r>
              <w:t>100%</w:t>
            </w:r>
          </w:p>
        </w:tc>
        <w:tc>
          <w:tcPr>
            <w:tcW w:w="1276" w:type="dxa"/>
            <w:vAlign w:val="center"/>
          </w:tcPr>
          <w:p w14:paraId="6E5AD12F">
            <w:pPr>
              <w:pStyle w:val="13"/>
            </w:pPr>
            <w:r>
              <w:t>2026年学校工作计划</w:t>
            </w:r>
          </w:p>
        </w:tc>
      </w:tr>
      <w:tr w14:paraId="16C47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014EC"/>
        </w:tc>
        <w:tc>
          <w:tcPr>
            <w:tcW w:w="2268" w:type="dxa"/>
            <w:vAlign w:val="center"/>
          </w:tcPr>
          <w:p w14:paraId="08A46672">
            <w:pPr>
              <w:pStyle w:val="13"/>
            </w:pPr>
            <w:r>
              <w:t>成本指标</w:t>
            </w:r>
          </w:p>
        </w:tc>
        <w:tc>
          <w:tcPr>
            <w:tcW w:w="2835" w:type="dxa"/>
            <w:vAlign w:val="center"/>
          </w:tcPr>
          <w:p w14:paraId="11BD8E2C">
            <w:pPr>
              <w:pStyle w:val="13"/>
            </w:pPr>
            <w:r>
              <w:t>学校电费成本</w:t>
            </w:r>
          </w:p>
        </w:tc>
        <w:tc>
          <w:tcPr>
            <w:tcW w:w="5386" w:type="dxa"/>
            <w:vAlign w:val="center"/>
          </w:tcPr>
          <w:p w14:paraId="3DB60427">
            <w:pPr>
              <w:pStyle w:val="13"/>
            </w:pPr>
            <w:r>
              <w:t>学校电费成本</w:t>
            </w:r>
          </w:p>
        </w:tc>
        <w:tc>
          <w:tcPr>
            <w:tcW w:w="2268" w:type="dxa"/>
            <w:vAlign w:val="center"/>
          </w:tcPr>
          <w:p w14:paraId="1BFE785D">
            <w:pPr>
              <w:pStyle w:val="13"/>
            </w:pPr>
            <w:r>
              <w:t>≤30000元</w:t>
            </w:r>
          </w:p>
        </w:tc>
        <w:tc>
          <w:tcPr>
            <w:tcW w:w="1276" w:type="dxa"/>
            <w:vAlign w:val="center"/>
          </w:tcPr>
          <w:p w14:paraId="7DEBE70C">
            <w:pPr>
              <w:pStyle w:val="13"/>
            </w:pPr>
            <w:r>
              <w:t>2026年学校工作计划</w:t>
            </w:r>
          </w:p>
        </w:tc>
      </w:tr>
      <w:tr w14:paraId="65C57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613EE4">
            <w:pPr>
              <w:pStyle w:val="14"/>
            </w:pPr>
            <w:r>
              <w:t>效益指标</w:t>
            </w:r>
          </w:p>
        </w:tc>
        <w:tc>
          <w:tcPr>
            <w:tcW w:w="2268" w:type="dxa"/>
            <w:vAlign w:val="center"/>
          </w:tcPr>
          <w:p w14:paraId="3483A614">
            <w:pPr>
              <w:pStyle w:val="13"/>
            </w:pPr>
            <w:r>
              <w:t>社会效益指标</w:t>
            </w:r>
          </w:p>
        </w:tc>
        <w:tc>
          <w:tcPr>
            <w:tcW w:w="2835" w:type="dxa"/>
            <w:vAlign w:val="center"/>
          </w:tcPr>
          <w:p w14:paraId="694FC69B">
            <w:pPr>
              <w:pStyle w:val="13"/>
            </w:pPr>
            <w:r>
              <w:t>学校运行稳定率</w:t>
            </w:r>
          </w:p>
        </w:tc>
        <w:tc>
          <w:tcPr>
            <w:tcW w:w="5386" w:type="dxa"/>
            <w:vAlign w:val="center"/>
          </w:tcPr>
          <w:p w14:paraId="77DFC097">
            <w:pPr>
              <w:pStyle w:val="13"/>
            </w:pPr>
            <w:r>
              <w:t>学校运行稳定率</w:t>
            </w:r>
          </w:p>
        </w:tc>
        <w:tc>
          <w:tcPr>
            <w:tcW w:w="2268" w:type="dxa"/>
            <w:vAlign w:val="center"/>
          </w:tcPr>
          <w:p w14:paraId="7D85BBF5">
            <w:pPr>
              <w:pStyle w:val="13"/>
            </w:pPr>
            <w:r>
              <w:t>100%</w:t>
            </w:r>
          </w:p>
        </w:tc>
        <w:tc>
          <w:tcPr>
            <w:tcW w:w="1276" w:type="dxa"/>
            <w:vAlign w:val="center"/>
          </w:tcPr>
          <w:p w14:paraId="11CB5C3B">
            <w:pPr>
              <w:pStyle w:val="13"/>
            </w:pPr>
            <w:r>
              <w:t>满意度调查问卷</w:t>
            </w:r>
          </w:p>
        </w:tc>
      </w:tr>
      <w:tr w14:paraId="17ED4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46B67">
            <w:pPr>
              <w:pStyle w:val="14"/>
            </w:pPr>
            <w:r>
              <w:t>满意度指标</w:t>
            </w:r>
          </w:p>
        </w:tc>
        <w:tc>
          <w:tcPr>
            <w:tcW w:w="2268" w:type="dxa"/>
            <w:vAlign w:val="center"/>
          </w:tcPr>
          <w:p w14:paraId="0F0F6021">
            <w:pPr>
              <w:pStyle w:val="13"/>
            </w:pPr>
            <w:r>
              <w:t>服务对象满意度指标</w:t>
            </w:r>
          </w:p>
        </w:tc>
        <w:tc>
          <w:tcPr>
            <w:tcW w:w="2835" w:type="dxa"/>
            <w:vAlign w:val="center"/>
          </w:tcPr>
          <w:p w14:paraId="1D86D440">
            <w:pPr>
              <w:pStyle w:val="13"/>
            </w:pPr>
            <w:r>
              <w:t>受益师生对日常供应满意度</w:t>
            </w:r>
          </w:p>
        </w:tc>
        <w:tc>
          <w:tcPr>
            <w:tcW w:w="5386" w:type="dxa"/>
            <w:vAlign w:val="center"/>
          </w:tcPr>
          <w:p w14:paraId="52CD19E3">
            <w:pPr>
              <w:pStyle w:val="13"/>
            </w:pPr>
            <w:r>
              <w:t>受益师生对日常供应满意度</w:t>
            </w:r>
          </w:p>
        </w:tc>
        <w:tc>
          <w:tcPr>
            <w:tcW w:w="2268" w:type="dxa"/>
            <w:vAlign w:val="center"/>
          </w:tcPr>
          <w:p w14:paraId="2F6B2514">
            <w:pPr>
              <w:pStyle w:val="13"/>
            </w:pPr>
            <w:r>
              <w:t>≥95%</w:t>
            </w:r>
          </w:p>
        </w:tc>
        <w:tc>
          <w:tcPr>
            <w:tcW w:w="1276" w:type="dxa"/>
            <w:vAlign w:val="center"/>
          </w:tcPr>
          <w:p w14:paraId="2D441E46">
            <w:pPr>
              <w:pStyle w:val="13"/>
            </w:pPr>
            <w:r>
              <w:t>满意度调查问卷</w:t>
            </w:r>
          </w:p>
        </w:tc>
      </w:tr>
    </w:tbl>
    <w:p w14:paraId="301BAA68">
      <w:pPr>
        <w:sectPr>
          <w:pgSz w:w="16840" w:h="11900" w:orient="landscape"/>
          <w:pgMar w:top="1361" w:right="1020" w:bottom="1134" w:left="1020" w:header="720" w:footer="720" w:gutter="0"/>
          <w:cols w:space="720" w:num="1"/>
        </w:sectPr>
      </w:pPr>
    </w:p>
    <w:p w14:paraId="09F001C0">
      <w:pPr>
        <w:spacing w:before="0" w:after="0"/>
        <w:ind w:firstLine="560"/>
        <w:jc w:val="left"/>
        <w:outlineLvl w:val="9"/>
      </w:pPr>
      <w:r>
        <w:rPr>
          <w:rFonts w:ascii="方正仿宋_GBK" w:hAnsi="方正仿宋_GBK" w:eastAsia="方正仿宋_GBK" w:cs="方正仿宋_GBK"/>
          <w:color w:val="000000"/>
          <w:sz w:val="28"/>
        </w:rPr>
        <w:t>199、冀财教[2025]149号关于提前下达2026年省级支持学前教育发展专项资金预算的通知（免保育教育费）绩效目标表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8AD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C924FB">
            <w:pPr>
              <w:pStyle w:val="12"/>
            </w:pPr>
            <w:r>
              <w:t>单位：元</w:t>
            </w:r>
          </w:p>
        </w:tc>
      </w:tr>
      <w:tr w14:paraId="5BAB8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4F6D65">
            <w:pPr>
              <w:pStyle w:val="11"/>
            </w:pPr>
            <w:r>
              <w:t>项目编码</w:t>
            </w:r>
          </w:p>
        </w:tc>
        <w:tc>
          <w:tcPr>
            <w:tcW w:w="5103" w:type="dxa"/>
            <w:gridSpan w:val="2"/>
            <w:vAlign w:val="center"/>
          </w:tcPr>
          <w:p w14:paraId="003FCED1">
            <w:pPr>
              <w:pStyle w:val="13"/>
            </w:pPr>
            <w:r>
              <w:t>13012126P009867100022</w:t>
            </w:r>
          </w:p>
        </w:tc>
        <w:tc>
          <w:tcPr>
            <w:tcW w:w="2835" w:type="dxa"/>
            <w:vAlign w:val="center"/>
          </w:tcPr>
          <w:p w14:paraId="64DA5E0E">
            <w:pPr>
              <w:pStyle w:val="11"/>
            </w:pPr>
            <w:r>
              <w:t>项目名称</w:t>
            </w:r>
          </w:p>
        </w:tc>
        <w:tc>
          <w:tcPr>
            <w:tcW w:w="6095" w:type="dxa"/>
            <w:gridSpan w:val="3"/>
            <w:vAlign w:val="center"/>
          </w:tcPr>
          <w:p w14:paraId="646F9861">
            <w:pPr>
              <w:pStyle w:val="13"/>
            </w:pPr>
            <w:r>
              <w:t>冀财教[2025]149号关于提前下达2026年省级支持学前教育发展专项资金预算的通知（免保育教育费）</w:t>
            </w:r>
          </w:p>
        </w:tc>
      </w:tr>
      <w:tr w14:paraId="6B440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40A3E">
            <w:pPr>
              <w:pStyle w:val="11"/>
            </w:pPr>
            <w:r>
              <w:t>预算规模及资金用途</w:t>
            </w:r>
          </w:p>
        </w:tc>
        <w:tc>
          <w:tcPr>
            <w:tcW w:w="2268" w:type="dxa"/>
            <w:vAlign w:val="center"/>
          </w:tcPr>
          <w:p w14:paraId="39D3F105">
            <w:pPr>
              <w:pStyle w:val="11"/>
            </w:pPr>
            <w:r>
              <w:t>预算数</w:t>
            </w:r>
          </w:p>
        </w:tc>
        <w:tc>
          <w:tcPr>
            <w:tcW w:w="2835" w:type="dxa"/>
            <w:vAlign w:val="center"/>
          </w:tcPr>
          <w:p w14:paraId="1C4F2AF7">
            <w:pPr>
              <w:pStyle w:val="13"/>
            </w:pPr>
            <w:r>
              <w:t>16921.00</w:t>
            </w:r>
          </w:p>
        </w:tc>
        <w:tc>
          <w:tcPr>
            <w:tcW w:w="2835" w:type="dxa"/>
            <w:vAlign w:val="center"/>
          </w:tcPr>
          <w:p w14:paraId="459E2BE9">
            <w:pPr>
              <w:pStyle w:val="11"/>
            </w:pPr>
            <w:r>
              <w:t>其中：财政    资金</w:t>
            </w:r>
          </w:p>
        </w:tc>
        <w:tc>
          <w:tcPr>
            <w:tcW w:w="2551" w:type="dxa"/>
            <w:vAlign w:val="center"/>
          </w:tcPr>
          <w:p w14:paraId="012FCC62">
            <w:pPr>
              <w:pStyle w:val="13"/>
            </w:pPr>
            <w:r>
              <w:t>16921.00</w:t>
            </w:r>
          </w:p>
        </w:tc>
        <w:tc>
          <w:tcPr>
            <w:tcW w:w="2268" w:type="dxa"/>
            <w:vAlign w:val="center"/>
          </w:tcPr>
          <w:p w14:paraId="54AED95A">
            <w:pPr>
              <w:pStyle w:val="11"/>
            </w:pPr>
            <w:r>
              <w:t>其他资金</w:t>
            </w:r>
          </w:p>
        </w:tc>
        <w:tc>
          <w:tcPr>
            <w:tcW w:w="1276" w:type="dxa"/>
            <w:vAlign w:val="center"/>
          </w:tcPr>
          <w:p w14:paraId="1AB0FBA2">
            <w:pPr>
              <w:pStyle w:val="13"/>
            </w:pPr>
            <w:r>
              <w:t xml:space="preserve"> </w:t>
            </w:r>
          </w:p>
        </w:tc>
      </w:tr>
      <w:tr w14:paraId="55AE4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FEF1BD"/>
        </w:tc>
        <w:tc>
          <w:tcPr>
            <w:tcW w:w="14033" w:type="dxa"/>
            <w:gridSpan w:val="6"/>
            <w:vAlign w:val="center"/>
          </w:tcPr>
          <w:p w14:paraId="4D537FB4">
            <w:pPr>
              <w:pStyle w:val="13"/>
            </w:pPr>
            <w:r>
              <w:t>减免大班幼儿保育教育费</w:t>
            </w:r>
          </w:p>
        </w:tc>
      </w:tr>
      <w:tr w14:paraId="4EA69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F844A1">
            <w:pPr>
              <w:pStyle w:val="11"/>
            </w:pPr>
            <w:r>
              <w:t>资金支出计划（%）</w:t>
            </w:r>
          </w:p>
        </w:tc>
        <w:tc>
          <w:tcPr>
            <w:tcW w:w="5103" w:type="dxa"/>
            <w:gridSpan w:val="2"/>
            <w:vAlign w:val="center"/>
          </w:tcPr>
          <w:p w14:paraId="64A8CAA2">
            <w:pPr>
              <w:pStyle w:val="11"/>
            </w:pPr>
            <w:r>
              <w:t>3月底</w:t>
            </w:r>
          </w:p>
        </w:tc>
        <w:tc>
          <w:tcPr>
            <w:tcW w:w="2835" w:type="dxa"/>
            <w:vAlign w:val="center"/>
          </w:tcPr>
          <w:p w14:paraId="1C84841F">
            <w:pPr>
              <w:pStyle w:val="11"/>
            </w:pPr>
            <w:r>
              <w:t>6月底</w:t>
            </w:r>
          </w:p>
        </w:tc>
        <w:tc>
          <w:tcPr>
            <w:tcW w:w="2551" w:type="dxa"/>
            <w:vAlign w:val="center"/>
          </w:tcPr>
          <w:p w14:paraId="2077A970">
            <w:pPr>
              <w:pStyle w:val="11"/>
            </w:pPr>
            <w:r>
              <w:t>10月底</w:t>
            </w:r>
          </w:p>
        </w:tc>
        <w:tc>
          <w:tcPr>
            <w:tcW w:w="3544" w:type="dxa"/>
            <w:gridSpan w:val="2"/>
            <w:vAlign w:val="center"/>
          </w:tcPr>
          <w:p w14:paraId="03DCC03A">
            <w:pPr>
              <w:pStyle w:val="11"/>
            </w:pPr>
            <w:r>
              <w:t>12月底</w:t>
            </w:r>
          </w:p>
        </w:tc>
      </w:tr>
      <w:tr w14:paraId="0487C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E07DFA"/>
        </w:tc>
        <w:tc>
          <w:tcPr>
            <w:tcW w:w="5103" w:type="dxa"/>
            <w:gridSpan w:val="2"/>
            <w:vAlign w:val="center"/>
          </w:tcPr>
          <w:p w14:paraId="4322C7CD">
            <w:pPr>
              <w:pStyle w:val="14"/>
            </w:pPr>
            <w:r>
              <w:t>25%</w:t>
            </w:r>
          </w:p>
        </w:tc>
        <w:tc>
          <w:tcPr>
            <w:tcW w:w="2835" w:type="dxa"/>
            <w:vAlign w:val="center"/>
          </w:tcPr>
          <w:p w14:paraId="05F071A8">
            <w:pPr>
              <w:pStyle w:val="14"/>
            </w:pPr>
            <w:r>
              <w:t>50%</w:t>
            </w:r>
          </w:p>
        </w:tc>
        <w:tc>
          <w:tcPr>
            <w:tcW w:w="2551" w:type="dxa"/>
            <w:vAlign w:val="center"/>
          </w:tcPr>
          <w:p w14:paraId="7E0738FA">
            <w:pPr>
              <w:pStyle w:val="14"/>
            </w:pPr>
            <w:r>
              <w:t>75%</w:t>
            </w:r>
          </w:p>
        </w:tc>
        <w:tc>
          <w:tcPr>
            <w:tcW w:w="3544" w:type="dxa"/>
            <w:gridSpan w:val="2"/>
            <w:vAlign w:val="center"/>
          </w:tcPr>
          <w:p w14:paraId="6273A1FB">
            <w:pPr>
              <w:pStyle w:val="14"/>
            </w:pPr>
            <w:r>
              <w:t>100%</w:t>
            </w:r>
          </w:p>
        </w:tc>
      </w:tr>
      <w:tr w14:paraId="4B38C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65428">
            <w:pPr>
              <w:pStyle w:val="11"/>
            </w:pPr>
            <w:r>
              <w:t>绩效目标</w:t>
            </w:r>
          </w:p>
        </w:tc>
        <w:tc>
          <w:tcPr>
            <w:tcW w:w="14033" w:type="dxa"/>
            <w:gridSpan w:val="6"/>
            <w:vAlign w:val="center"/>
          </w:tcPr>
          <w:p w14:paraId="1C14B4FE">
            <w:pPr>
              <w:pStyle w:val="13"/>
            </w:pPr>
            <w:r>
              <w:t>1.通过减免保育教育费，保障在园幼儿正常接受教育教学，提升幼儿园教育教学质量。</w:t>
            </w:r>
          </w:p>
        </w:tc>
      </w:tr>
    </w:tbl>
    <w:p w14:paraId="679632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E03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B6743D">
            <w:pPr>
              <w:pStyle w:val="11"/>
            </w:pPr>
            <w:r>
              <w:t>一级指标</w:t>
            </w:r>
          </w:p>
        </w:tc>
        <w:tc>
          <w:tcPr>
            <w:tcW w:w="2268" w:type="dxa"/>
            <w:vAlign w:val="center"/>
          </w:tcPr>
          <w:p w14:paraId="7525F97D">
            <w:pPr>
              <w:pStyle w:val="11"/>
            </w:pPr>
            <w:r>
              <w:t>二级指标</w:t>
            </w:r>
          </w:p>
        </w:tc>
        <w:tc>
          <w:tcPr>
            <w:tcW w:w="2835" w:type="dxa"/>
            <w:vAlign w:val="center"/>
          </w:tcPr>
          <w:p w14:paraId="0AFEC7B7">
            <w:pPr>
              <w:pStyle w:val="11"/>
            </w:pPr>
            <w:r>
              <w:t>三级指标</w:t>
            </w:r>
          </w:p>
        </w:tc>
        <w:tc>
          <w:tcPr>
            <w:tcW w:w="5386" w:type="dxa"/>
            <w:vAlign w:val="center"/>
          </w:tcPr>
          <w:p w14:paraId="4825CA6F">
            <w:pPr>
              <w:pStyle w:val="11"/>
            </w:pPr>
            <w:r>
              <w:t>绩效指标描述</w:t>
            </w:r>
          </w:p>
        </w:tc>
        <w:tc>
          <w:tcPr>
            <w:tcW w:w="2268" w:type="dxa"/>
            <w:vAlign w:val="center"/>
          </w:tcPr>
          <w:p w14:paraId="43C71A8D">
            <w:pPr>
              <w:pStyle w:val="11"/>
            </w:pPr>
            <w:r>
              <w:t>指标值</w:t>
            </w:r>
          </w:p>
        </w:tc>
        <w:tc>
          <w:tcPr>
            <w:tcW w:w="1276" w:type="dxa"/>
            <w:vAlign w:val="center"/>
          </w:tcPr>
          <w:p w14:paraId="6D332743">
            <w:pPr>
              <w:pStyle w:val="11"/>
            </w:pPr>
            <w:r>
              <w:t>指标值确定依据</w:t>
            </w:r>
          </w:p>
        </w:tc>
      </w:tr>
      <w:tr w14:paraId="3DF82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1950D9">
            <w:pPr>
              <w:pStyle w:val="14"/>
            </w:pPr>
            <w:r>
              <w:t>产出指标</w:t>
            </w:r>
          </w:p>
        </w:tc>
        <w:tc>
          <w:tcPr>
            <w:tcW w:w="2268" w:type="dxa"/>
            <w:vAlign w:val="center"/>
          </w:tcPr>
          <w:p w14:paraId="7D830F1C">
            <w:pPr>
              <w:pStyle w:val="13"/>
            </w:pPr>
            <w:r>
              <w:t>数量指标</w:t>
            </w:r>
          </w:p>
        </w:tc>
        <w:tc>
          <w:tcPr>
            <w:tcW w:w="2835" w:type="dxa"/>
            <w:vAlign w:val="center"/>
          </w:tcPr>
          <w:p w14:paraId="56B4D50B">
            <w:pPr>
              <w:pStyle w:val="13"/>
            </w:pPr>
            <w:r>
              <w:t>享受减免保育教育费的幼儿数量</w:t>
            </w:r>
          </w:p>
        </w:tc>
        <w:tc>
          <w:tcPr>
            <w:tcW w:w="5386" w:type="dxa"/>
            <w:vAlign w:val="center"/>
          </w:tcPr>
          <w:p w14:paraId="2171A911">
            <w:pPr>
              <w:pStyle w:val="13"/>
            </w:pPr>
            <w:r>
              <w:t>享受减免保育教育费的幼儿数量</w:t>
            </w:r>
          </w:p>
        </w:tc>
        <w:tc>
          <w:tcPr>
            <w:tcW w:w="2268" w:type="dxa"/>
            <w:vAlign w:val="center"/>
          </w:tcPr>
          <w:p w14:paraId="6ACF4918">
            <w:pPr>
              <w:pStyle w:val="13"/>
            </w:pPr>
            <w:r>
              <w:t>≥32人</w:t>
            </w:r>
          </w:p>
        </w:tc>
        <w:tc>
          <w:tcPr>
            <w:tcW w:w="1276" w:type="dxa"/>
            <w:vAlign w:val="center"/>
          </w:tcPr>
          <w:p w14:paraId="33F530FF">
            <w:pPr>
              <w:pStyle w:val="13"/>
            </w:pPr>
            <w:r>
              <w:t>实际在园人数</w:t>
            </w:r>
          </w:p>
        </w:tc>
      </w:tr>
      <w:tr w14:paraId="1D51D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12D0C"/>
        </w:tc>
        <w:tc>
          <w:tcPr>
            <w:tcW w:w="2268" w:type="dxa"/>
            <w:vAlign w:val="center"/>
          </w:tcPr>
          <w:p w14:paraId="3EA3C4B3">
            <w:pPr>
              <w:pStyle w:val="13"/>
            </w:pPr>
            <w:r>
              <w:t>数量指标</w:t>
            </w:r>
          </w:p>
        </w:tc>
        <w:tc>
          <w:tcPr>
            <w:tcW w:w="2835" w:type="dxa"/>
            <w:vAlign w:val="center"/>
          </w:tcPr>
          <w:p w14:paraId="683565F7">
            <w:pPr>
              <w:pStyle w:val="13"/>
            </w:pPr>
            <w:r>
              <w:t>在园教职工人数</w:t>
            </w:r>
          </w:p>
        </w:tc>
        <w:tc>
          <w:tcPr>
            <w:tcW w:w="5386" w:type="dxa"/>
            <w:vAlign w:val="center"/>
          </w:tcPr>
          <w:p w14:paraId="62BDEE64">
            <w:pPr>
              <w:pStyle w:val="13"/>
            </w:pPr>
            <w:r>
              <w:t>在园教职工人数</w:t>
            </w:r>
          </w:p>
        </w:tc>
        <w:tc>
          <w:tcPr>
            <w:tcW w:w="2268" w:type="dxa"/>
            <w:vAlign w:val="center"/>
          </w:tcPr>
          <w:p w14:paraId="20D33A97">
            <w:pPr>
              <w:pStyle w:val="13"/>
            </w:pPr>
            <w:r>
              <w:t>≥8人</w:t>
            </w:r>
          </w:p>
        </w:tc>
        <w:tc>
          <w:tcPr>
            <w:tcW w:w="1276" w:type="dxa"/>
            <w:vAlign w:val="center"/>
          </w:tcPr>
          <w:p w14:paraId="51E01A31">
            <w:pPr>
              <w:pStyle w:val="13"/>
            </w:pPr>
            <w:r>
              <w:t>2026年工作计划</w:t>
            </w:r>
          </w:p>
        </w:tc>
      </w:tr>
      <w:tr w14:paraId="5D56D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C08ED"/>
        </w:tc>
        <w:tc>
          <w:tcPr>
            <w:tcW w:w="2268" w:type="dxa"/>
            <w:vAlign w:val="center"/>
          </w:tcPr>
          <w:p w14:paraId="6DD6AD25">
            <w:pPr>
              <w:pStyle w:val="13"/>
            </w:pPr>
            <w:r>
              <w:t>质量指标</w:t>
            </w:r>
          </w:p>
        </w:tc>
        <w:tc>
          <w:tcPr>
            <w:tcW w:w="2835" w:type="dxa"/>
            <w:vAlign w:val="center"/>
          </w:tcPr>
          <w:p w14:paraId="4A8FC2A1">
            <w:pPr>
              <w:pStyle w:val="13"/>
            </w:pPr>
            <w:r>
              <w:t>幼儿园教育重点工作完成率</w:t>
            </w:r>
          </w:p>
        </w:tc>
        <w:tc>
          <w:tcPr>
            <w:tcW w:w="5386" w:type="dxa"/>
            <w:vAlign w:val="center"/>
          </w:tcPr>
          <w:p w14:paraId="6236B881">
            <w:pPr>
              <w:pStyle w:val="13"/>
            </w:pPr>
            <w:r>
              <w:t>幼儿园教育重点工作完成率</w:t>
            </w:r>
          </w:p>
        </w:tc>
        <w:tc>
          <w:tcPr>
            <w:tcW w:w="2268" w:type="dxa"/>
            <w:vAlign w:val="center"/>
          </w:tcPr>
          <w:p w14:paraId="0DE6A259">
            <w:pPr>
              <w:pStyle w:val="13"/>
            </w:pPr>
            <w:r>
              <w:t>100%</w:t>
            </w:r>
          </w:p>
        </w:tc>
        <w:tc>
          <w:tcPr>
            <w:tcW w:w="1276" w:type="dxa"/>
            <w:vAlign w:val="center"/>
          </w:tcPr>
          <w:p w14:paraId="4D76A772">
            <w:pPr>
              <w:pStyle w:val="13"/>
            </w:pPr>
            <w:r>
              <w:t>2026年工作计划</w:t>
            </w:r>
          </w:p>
        </w:tc>
      </w:tr>
      <w:tr w14:paraId="780C6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BB970"/>
        </w:tc>
        <w:tc>
          <w:tcPr>
            <w:tcW w:w="2268" w:type="dxa"/>
            <w:vAlign w:val="center"/>
          </w:tcPr>
          <w:p w14:paraId="78A61CE4">
            <w:pPr>
              <w:pStyle w:val="13"/>
            </w:pPr>
            <w:r>
              <w:t>时效指标</w:t>
            </w:r>
          </w:p>
        </w:tc>
        <w:tc>
          <w:tcPr>
            <w:tcW w:w="2835" w:type="dxa"/>
            <w:vAlign w:val="center"/>
          </w:tcPr>
          <w:p w14:paraId="0B13D155">
            <w:pPr>
              <w:pStyle w:val="13"/>
            </w:pPr>
            <w:r>
              <w:t>保障时限</w:t>
            </w:r>
          </w:p>
        </w:tc>
        <w:tc>
          <w:tcPr>
            <w:tcW w:w="5386" w:type="dxa"/>
            <w:vAlign w:val="center"/>
          </w:tcPr>
          <w:p w14:paraId="5D91246F">
            <w:pPr>
              <w:pStyle w:val="13"/>
            </w:pPr>
            <w:r>
              <w:t>保障幼儿园教育教学工作的时限</w:t>
            </w:r>
          </w:p>
        </w:tc>
        <w:tc>
          <w:tcPr>
            <w:tcW w:w="2268" w:type="dxa"/>
            <w:vAlign w:val="center"/>
          </w:tcPr>
          <w:p w14:paraId="29B7C977">
            <w:pPr>
              <w:pStyle w:val="13"/>
            </w:pPr>
            <w:r>
              <w:t>1年</w:t>
            </w:r>
          </w:p>
        </w:tc>
        <w:tc>
          <w:tcPr>
            <w:tcW w:w="1276" w:type="dxa"/>
            <w:vAlign w:val="center"/>
          </w:tcPr>
          <w:p w14:paraId="78082FA4">
            <w:pPr>
              <w:pStyle w:val="13"/>
            </w:pPr>
            <w:r>
              <w:t>2026年工作计划</w:t>
            </w:r>
          </w:p>
        </w:tc>
      </w:tr>
      <w:tr w14:paraId="706F9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AEE50"/>
        </w:tc>
        <w:tc>
          <w:tcPr>
            <w:tcW w:w="2268" w:type="dxa"/>
            <w:vAlign w:val="center"/>
          </w:tcPr>
          <w:p w14:paraId="6E7076FB">
            <w:pPr>
              <w:pStyle w:val="13"/>
            </w:pPr>
            <w:r>
              <w:t>成本指标</w:t>
            </w:r>
          </w:p>
        </w:tc>
        <w:tc>
          <w:tcPr>
            <w:tcW w:w="2835" w:type="dxa"/>
            <w:vAlign w:val="center"/>
          </w:tcPr>
          <w:p w14:paraId="11576736">
            <w:pPr>
              <w:pStyle w:val="13"/>
            </w:pPr>
            <w:r>
              <w:t>教职工工资、社保发放成本</w:t>
            </w:r>
          </w:p>
        </w:tc>
        <w:tc>
          <w:tcPr>
            <w:tcW w:w="5386" w:type="dxa"/>
            <w:vAlign w:val="center"/>
          </w:tcPr>
          <w:p w14:paraId="7108CADD">
            <w:pPr>
              <w:pStyle w:val="13"/>
            </w:pPr>
            <w:r>
              <w:t>教职工工资、社保发放成本</w:t>
            </w:r>
          </w:p>
        </w:tc>
        <w:tc>
          <w:tcPr>
            <w:tcW w:w="2268" w:type="dxa"/>
            <w:vAlign w:val="center"/>
          </w:tcPr>
          <w:p w14:paraId="43F49E17">
            <w:pPr>
              <w:pStyle w:val="13"/>
            </w:pPr>
            <w:r>
              <w:t>≤16921元</w:t>
            </w:r>
          </w:p>
        </w:tc>
        <w:tc>
          <w:tcPr>
            <w:tcW w:w="1276" w:type="dxa"/>
            <w:vAlign w:val="center"/>
          </w:tcPr>
          <w:p w14:paraId="13677A31">
            <w:pPr>
              <w:pStyle w:val="13"/>
            </w:pPr>
            <w:r>
              <w:t>2026年工作计划</w:t>
            </w:r>
          </w:p>
        </w:tc>
      </w:tr>
      <w:tr w14:paraId="11214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097174">
            <w:pPr>
              <w:pStyle w:val="14"/>
            </w:pPr>
            <w:r>
              <w:t>效益指标</w:t>
            </w:r>
          </w:p>
        </w:tc>
        <w:tc>
          <w:tcPr>
            <w:tcW w:w="2268" w:type="dxa"/>
            <w:vAlign w:val="center"/>
          </w:tcPr>
          <w:p w14:paraId="3F36E187">
            <w:pPr>
              <w:pStyle w:val="13"/>
            </w:pPr>
            <w:r>
              <w:t>社会效益指标</w:t>
            </w:r>
          </w:p>
        </w:tc>
        <w:tc>
          <w:tcPr>
            <w:tcW w:w="2835" w:type="dxa"/>
            <w:vAlign w:val="center"/>
          </w:tcPr>
          <w:p w14:paraId="74C2E410">
            <w:pPr>
              <w:pStyle w:val="13"/>
            </w:pPr>
            <w:r>
              <w:t>幼儿园工作正常运转率</w:t>
            </w:r>
          </w:p>
        </w:tc>
        <w:tc>
          <w:tcPr>
            <w:tcW w:w="5386" w:type="dxa"/>
            <w:vAlign w:val="center"/>
          </w:tcPr>
          <w:p w14:paraId="6DBA5AEB">
            <w:pPr>
              <w:pStyle w:val="13"/>
            </w:pPr>
            <w:r>
              <w:t>幼儿园工作正常运转率</w:t>
            </w:r>
          </w:p>
        </w:tc>
        <w:tc>
          <w:tcPr>
            <w:tcW w:w="2268" w:type="dxa"/>
            <w:vAlign w:val="center"/>
          </w:tcPr>
          <w:p w14:paraId="421781FD">
            <w:pPr>
              <w:pStyle w:val="13"/>
            </w:pPr>
            <w:r>
              <w:t>100%</w:t>
            </w:r>
          </w:p>
        </w:tc>
        <w:tc>
          <w:tcPr>
            <w:tcW w:w="1276" w:type="dxa"/>
            <w:vAlign w:val="center"/>
          </w:tcPr>
          <w:p w14:paraId="2262E38C">
            <w:pPr>
              <w:pStyle w:val="13"/>
            </w:pPr>
            <w:r>
              <w:t>2026年工作计划</w:t>
            </w:r>
          </w:p>
        </w:tc>
      </w:tr>
      <w:tr w14:paraId="0F24A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25C83"/>
        </w:tc>
        <w:tc>
          <w:tcPr>
            <w:tcW w:w="2268" w:type="dxa"/>
            <w:vAlign w:val="center"/>
          </w:tcPr>
          <w:p w14:paraId="74AFC77B">
            <w:pPr>
              <w:pStyle w:val="13"/>
            </w:pPr>
            <w:r>
              <w:t>社会效益指标</w:t>
            </w:r>
          </w:p>
        </w:tc>
        <w:tc>
          <w:tcPr>
            <w:tcW w:w="2835" w:type="dxa"/>
            <w:vAlign w:val="center"/>
          </w:tcPr>
          <w:p w14:paraId="1FC0856E">
            <w:pPr>
              <w:pStyle w:val="13"/>
            </w:pPr>
            <w:r>
              <w:t>学前教育入园率</w:t>
            </w:r>
          </w:p>
        </w:tc>
        <w:tc>
          <w:tcPr>
            <w:tcW w:w="5386" w:type="dxa"/>
            <w:vAlign w:val="center"/>
          </w:tcPr>
          <w:p w14:paraId="31486FE5">
            <w:pPr>
              <w:pStyle w:val="13"/>
            </w:pPr>
            <w:r>
              <w:t>学前教育入园率</w:t>
            </w:r>
          </w:p>
        </w:tc>
        <w:tc>
          <w:tcPr>
            <w:tcW w:w="2268" w:type="dxa"/>
            <w:vAlign w:val="center"/>
          </w:tcPr>
          <w:p w14:paraId="795E675C">
            <w:pPr>
              <w:pStyle w:val="13"/>
            </w:pPr>
            <w:r>
              <w:t>100%</w:t>
            </w:r>
          </w:p>
        </w:tc>
        <w:tc>
          <w:tcPr>
            <w:tcW w:w="1276" w:type="dxa"/>
            <w:vAlign w:val="center"/>
          </w:tcPr>
          <w:p w14:paraId="4FAA57B7">
            <w:pPr>
              <w:pStyle w:val="13"/>
            </w:pPr>
            <w:r>
              <w:t>2026年工作计划</w:t>
            </w:r>
          </w:p>
        </w:tc>
      </w:tr>
      <w:tr w14:paraId="16956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F4C81">
            <w:pPr>
              <w:pStyle w:val="14"/>
            </w:pPr>
            <w:r>
              <w:t>满意度指标</w:t>
            </w:r>
          </w:p>
        </w:tc>
        <w:tc>
          <w:tcPr>
            <w:tcW w:w="2268" w:type="dxa"/>
            <w:vAlign w:val="center"/>
          </w:tcPr>
          <w:p w14:paraId="55410F94">
            <w:pPr>
              <w:pStyle w:val="13"/>
            </w:pPr>
            <w:r>
              <w:t>服务对象满意度指标</w:t>
            </w:r>
          </w:p>
        </w:tc>
        <w:tc>
          <w:tcPr>
            <w:tcW w:w="2835" w:type="dxa"/>
            <w:vAlign w:val="center"/>
          </w:tcPr>
          <w:p w14:paraId="5270112D">
            <w:pPr>
              <w:pStyle w:val="13"/>
            </w:pPr>
            <w:r>
              <w:t>幼儿家长满意度</w:t>
            </w:r>
          </w:p>
        </w:tc>
        <w:tc>
          <w:tcPr>
            <w:tcW w:w="5386" w:type="dxa"/>
            <w:vAlign w:val="center"/>
          </w:tcPr>
          <w:p w14:paraId="413F9F5B">
            <w:pPr>
              <w:pStyle w:val="13"/>
            </w:pPr>
            <w:r>
              <w:t>幼儿家长满意度</w:t>
            </w:r>
          </w:p>
        </w:tc>
        <w:tc>
          <w:tcPr>
            <w:tcW w:w="2268" w:type="dxa"/>
            <w:vAlign w:val="center"/>
          </w:tcPr>
          <w:p w14:paraId="2C36E22E">
            <w:pPr>
              <w:pStyle w:val="13"/>
            </w:pPr>
            <w:r>
              <w:t>≥95%</w:t>
            </w:r>
          </w:p>
        </w:tc>
        <w:tc>
          <w:tcPr>
            <w:tcW w:w="1276" w:type="dxa"/>
            <w:vAlign w:val="center"/>
          </w:tcPr>
          <w:p w14:paraId="69A9D9D7">
            <w:pPr>
              <w:pStyle w:val="13"/>
            </w:pPr>
            <w:r>
              <w:t>满意度调查问卷</w:t>
            </w:r>
          </w:p>
        </w:tc>
      </w:tr>
      <w:tr w14:paraId="5F6D1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2723A"/>
        </w:tc>
        <w:tc>
          <w:tcPr>
            <w:tcW w:w="2268" w:type="dxa"/>
            <w:vAlign w:val="center"/>
          </w:tcPr>
          <w:p w14:paraId="0A6FF662">
            <w:pPr>
              <w:pStyle w:val="13"/>
            </w:pPr>
            <w:r>
              <w:t>服务对象满意度指标</w:t>
            </w:r>
          </w:p>
        </w:tc>
        <w:tc>
          <w:tcPr>
            <w:tcW w:w="2835" w:type="dxa"/>
            <w:vAlign w:val="center"/>
          </w:tcPr>
          <w:p w14:paraId="41796DAE">
            <w:pPr>
              <w:pStyle w:val="13"/>
            </w:pPr>
            <w:r>
              <w:t>幼儿园在职教职工满意度</w:t>
            </w:r>
          </w:p>
        </w:tc>
        <w:tc>
          <w:tcPr>
            <w:tcW w:w="5386" w:type="dxa"/>
            <w:vAlign w:val="center"/>
          </w:tcPr>
          <w:p w14:paraId="576E79BB">
            <w:pPr>
              <w:pStyle w:val="13"/>
            </w:pPr>
            <w:r>
              <w:t>幼儿园在职教职工满意度</w:t>
            </w:r>
          </w:p>
        </w:tc>
        <w:tc>
          <w:tcPr>
            <w:tcW w:w="2268" w:type="dxa"/>
            <w:vAlign w:val="center"/>
          </w:tcPr>
          <w:p w14:paraId="160309FE">
            <w:pPr>
              <w:pStyle w:val="13"/>
            </w:pPr>
            <w:r>
              <w:t>≥95%</w:t>
            </w:r>
          </w:p>
        </w:tc>
        <w:tc>
          <w:tcPr>
            <w:tcW w:w="1276" w:type="dxa"/>
            <w:vAlign w:val="center"/>
          </w:tcPr>
          <w:p w14:paraId="250582B2">
            <w:pPr>
              <w:pStyle w:val="13"/>
            </w:pPr>
            <w:r>
              <w:t>满意度调查问卷</w:t>
            </w:r>
          </w:p>
        </w:tc>
      </w:tr>
    </w:tbl>
    <w:p w14:paraId="5AD925B1">
      <w:pPr>
        <w:sectPr>
          <w:pgSz w:w="16840" w:h="11900" w:orient="landscape"/>
          <w:pgMar w:top="1361" w:right="1020" w:bottom="1134" w:left="1020" w:header="720" w:footer="720" w:gutter="0"/>
          <w:cols w:space="720" w:num="1"/>
        </w:sectPr>
      </w:pPr>
    </w:p>
    <w:p w14:paraId="68508BCA">
      <w:pPr>
        <w:spacing w:before="0" w:after="0"/>
        <w:ind w:firstLine="560"/>
        <w:jc w:val="left"/>
        <w:outlineLvl w:val="9"/>
      </w:pPr>
      <w:r>
        <w:rPr>
          <w:rFonts w:ascii="方正仿宋_GBK" w:hAnsi="方正仿宋_GBK" w:eastAsia="方正仿宋_GBK" w:cs="方正仿宋_GBK"/>
          <w:color w:val="000000"/>
          <w:sz w:val="28"/>
        </w:rPr>
        <w:t>200、冀财教[2025]149号关于提前下达2026年省级支持学前教育发展专项资金预算的通知（学前教育生均公用经费）绩效目标表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ADF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91984">
            <w:pPr>
              <w:pStyle w:val="12"/>
            </w:pPr>
            <w:r>
              <w:t>单位：元</w:t>
            </w:r>
          </w:p>
        </w:tc>
      </w:tr>
      <w:tr w14:paraId="644A8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492F96DE">
            <w:pPr>
              <w:pStyle w:val="11"/>
            </w:pPr>
            <w:r>
              <w:t>项目编码</w:t>
            </w:r>
          </w:p>
        </w:tc>
        <w:tc>
          <w:tcPr>
            <w:tcW w:w="5103" w:type="dxa"/>
            <w:gridSpan w:val="2"/>
            <w:vAlign w:val="center"/>
          </w:tcPr>
          <w:p w14:paraId="33474FC3">
            <w:pPr>
              <w:pStyle w:val="13"/>
            </w:pPr>
            <w:r>
              <w:t>13012126P000154100057</w:t>
            </w:r>
          </w:p>
        </w:tc>
        <w:tc>
          <w:tcPr>
            <w:tcW w:w="2835" w:type="dxa"/>
            <w:vAlign w:val="center"/>
          </w:tcPr>
          <w:p w14:paraId="5B92AD97">
            <w:pPr>
              <w:pStyle w:val="11"/>
            </w:pPr>
            <w:r>
              <w:t>项目名称</w:t>
            </w:r>
          </w:p>
        </w:tc>
        <w:tc>
          <w:tcPr>
            <w:tcW w:w="6095" w:type="dxa"/>
            <w:gridSpan w:val="3"/>
            <w:vAlign w:val="center"/>
          </w:tcPr>
          <w:p w14:paraId="13C0C706">
            <w:pPr>
              <w:pStyle w:val="13"/>
            </w:pPr>
            <w:r>
              <w:t>冀财教[2025]149号关于提前下达2026年省级支持学前教育发展专项资金预算的通知（学前教育生均公用经费）</w:t>
            </w:r>
          </w:p>
        </w:tc>
      </w:tr>
      <w:tr w14:paraId="623C2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28317">
            <w:pPr>
              <w:pStyle w:val="11"/>
            </w:pPr>
            <w:r>
              <w:t>预算规模及资金用途</w:t>
            </w:r>
          </w:p>
        </w:tc>
        <w:tc>
          <w:tcPr>
            <w:tcW w:w="2268" w:type="dxa"/>
            <w:vAlign w:val="center"/>
          </w:tcPr>
          <w:p w14:paraId="2552DBCF">
            <w:pPr>
              <w:pStyle w:val="11"/>
            </w:pPr>
            <w:r>
              <w:t>预算数</w:t>
            </w:r>
          </w:p>
        </w:tc>
        <w:tc>
          <w:tcPr>
            <w:tcW w:w="2835" w:type="dxa"/>
            <w:vAlign w:val="center"/>
          </w:tcPr>
          <w:p w14:paraId="213D23EC">
            <w:pPr>
              <w:pStyle w:val="13"/>
            </w:pPr>
            <w:r>
              <w:t>16291.00</w:t>
            </w:r>
          </w:p>
        </w:tc>
        <w:tc>
          <w:tcPr>
            <w:tcW w:w="2835" w:type="dxa"/>
            <w:vAlign w:val="center"/>
          </w:tcPr>
          <w:p w14:paraId="438F30F0">
            <w:pPr>
              <w:pStyle w:val="11"/>
            </w:pPr>
            <w:r>
              <w:t>其中：财政    资金</w:t>
            </w:r>
          </w:p>
        </w:tc>
        <w:tc>
          <w:tcPr>
            <w:tcW w:w="2551" w:type="dxa"/>
            <w:vAlign w:val="center"/>
          </w:tcPr>
          <w:p w14:paraId="55275F6C">
            <w:pPr>
              <w:pStyle w:val="13"/>
            </w:pPr>
            <w:r>
              <w:t>16291.00</w:t>
            </w:r>
          </w:p>
        </w:tc>
        <w:tc>
          <w:tcPr>
            <w:tcW w:w="2268" w:type="dxa"/>
            <w:vAlign w:val="center"/>
          </w:tcPr>
          <w:p w14:paraId="793CC9AC">
            <w:pPr>
              <w:pStyle w:val="11"/>
            </w:pPr>
            <w:r>
              <w:t>其他资金</w:t>
            </w:r>
          </w:p>
        </w:tc>
        <w:tc>
          <w:tcPr>
            <w:tcW w:w="1276" w:type="dxa"/>
            <w:vAlign w:val="center"/>
          </w:tcPr>
          <w:p w14:paraId="70A5CCED">
            <w:pPr>
              <w:pStyle w:val="13"/>
            </w:pPr>
            <w:r>
              <w:t xml:space="preserve"> </w:t>
            </w:r>
          </w:p>
        </w:tc>
      </w:tr>
      <w:tr w14:paraId="21A60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B606E2"/>
        </w:tc>
        <w:tc>
          <w:tcPr>
            <w:tcW w:w="14033" w:type="dxa"/>
            <w:gridSpan w:val="6"/>
            <w:vAlign w:val="center"/>
          </w:tcPr>
          <w:p w14:paraId="0209A37A">
            <w:pPr>
              <w:pStyle w:val="13"/>
            </w:pPr>
            <w:r>
              <w:t>用于幼儿园办公用品采购、电费和邮电费等费用支出。</w:t>
            </w:r>
          </w:p>
        </w:tc>
      </w:tr>
      <w:tr w14:paraId="4D565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3443F">
            <w:pPr>
              <w:pStyle w:val="11"/>
            </w:pPr>
            <w:r>
              <w:t>资金支出计划（%）</w:t>
            </w:r>
          </w:p>
        </w:tc>
        <w:tc>
          <w:tcPr>
            <w:tcW w:w="5103" w:type="dxa"/>
            <w:gridSpan w:val="2"/>
            <w:vAlign w:val="center"/>
          </w:tcPr>
          <w:p w14:paraId="4461F53A">
            <w:pPr>
              <w:pStyle w:val="11"/>
            </w:pPr>
            <w:r>
              <w:t>3月底</w:t>
            </w:r>
          </w:p>
        </w:tc>
        <w:tc>
          <w:tcPr>
            <w:tcW w:w="2835" w:type="dxa"/>
            <w:vAlign w:val="center"/>
          </w:tcPr>
          <w:p w14:paraId="174770F3">
            <w:pPr>
              <w:pStyle w:val="11"/>
            </w:pPr>
            <w:r>
              <w:t>6月底</w:t>
            </w:r>
          </w:p>
        </w:tc>
        <w:tc>
          <w:tcPr>
            <w:tcW w:w="2551" w:type="dxa"/>
            <w:vAlign w:val="center"/>
          </w:tcPr>
          <w:p w14:paraId="2ABB1628">
            <w:pPr>
              <w:pStyle w:val="11"/>
            </w:pPr>
            <w:r>
              <w:t>10月底</w:t>
            </w:r>
          </w:p>
        </w:tc>
        <w:tc>
          <w:tcPr>
            <w:tcW w:w="3544" w:type="dxa"/>
            <w:gridSpan w:val="2"/>
            <w:vAlign w:val="center"/>
          </w:tcPr>
          <w:p w14:paraId="6FF1B5CF">
            <w:pPr>
              <w:pStyle w:val="11"/>
            </w:pPr>
            <w:r>
              <w:t>12月底</w:t>
            </w:r>
          </w:p>
        </w:tc>
      </w:tr>
      <w:tr w14:paraId="3E41E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46758"/>
        </w:tc>
        <w:tc>
          <w:tcPr>
            <w:tcW w:w="5103" w:type="dxa"/>
            <w:gridSpan w:val="2"/>
            <w:vAlign w:val="center"/>
          </w:tcPr>
          <w:p w14:paraId="437173BF">
            <w:pPr>
              <w:pStyle w:val="14"/>
            </w:pPr>
            <w:r>
              <w:t>25%</w:t>
            </w:r>
          </w:p>
        </w:tc>
        <w:tc>
          <w:tcPr>
            <w:tcW w:w="2835" w:type="dxa"/>
            <w:vAlign w:val="center"/>
          </w:tcPr>
          <w:p w14:paraId="2AD68B6A">
            <w:pPr>
              <w:pStyle w:val="14"/>
            </w:pPr>
            <w:r>
              <w:t>50%</w:t>
            </w:r>
          </w:p>
        </w:tc>
        <w:tc>
          <w:tcPr>
            <w:tcW w:w="2551" w:type="dxa"/>
            <w:vAlign w:val="center"/>
          </w:tcPr>
          <w:p w14:paraId="1C35E797">
            <w:pPr>
              <w:pStyle w:val="14"/>
            </w:pPr>
            <w:r>
              <w:t>75%</w:t>
            </w:r>
          </w:p>
        </w:tc>
        <w:tc>
          <w:tcPr>
            <w:tcW w:w="3544" w:type="dxa"/>
            <w:gridSpan w:val="2"/>
            <w:vAlign w:val="center"/>
          </w:tcPr>
          <w:p w14:paraId="1D94D00F">
            <w:pPr>
              <w:pStyle w:val="14"/>
            </w:pPr>
            <w:r>
              <w:t>100%</w:t>
            </w:r>
          </w:p>
        </w:tc>
      </w:tr>
      <w:tr w14:paraId="08AC3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70CD4">
            <w:pPr>
              <w:pStyle w:val="11"/>
            </w:pPr>
            <w:r>
              <w:t>绩效目标</w:t>
            </w:r>
          </w:p>
        </w:tc>
        <w:tc>
          <w:tcPr>
            <w:tcW w:w="14033" w:type="dxa"/>
            <w:gridSpan w:val="6"/>
            <w:vAlign w:val="center"/>
          </w:tcPr>
          <w:p w14:paraId="7796FF32">
            <w:pPr>
              <w:pStyle w:val="13"/>
            </w:pPr>
            <w:r>
              <w:t>1.通过对幼儿园提供日常教育教学工作所需的办公用品、日常维修、水电暖等费用，保障幼儿园教育教学工作的正常开展，促进学校办学条件的改善提升。</w:t>
            </w:r>
          </w:p>
        </w:tc>
      </w:tr>
    </w:tbl>
    <w:p w14:paraId="50FA29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A51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E27D13">
            <w:pPr>
              <w:pStyle w:val="11"/>
            </w:pPr>
            <w:r>
              <w:t>一级指标</w:t>
            </w:r>
          </w:p>
        </w:tc>
        <w:tc>
          <w:tcPr>
            <w:tcW w:w="2268" w:type="dxa"/>
            <w:vAlign w:val="center"/>
          </w:tcPr>
          <w:p w14:paraId="3A5A003E">
            <w:pPr>
              <w:pStyle w:val="11"/>
            </w:pPr>
            <w:r>
              <w:t>二级指标</w:t>
            </w:r>
          </w:p>
        </w:tc>
        <w:tc>
          <w:tcPr>
            <w:tcW w:w="2835" w:type="dxa"/>
            <w:vAlign w:val="center"/>
          </w:tcPr>
          <w:p w14:paraId="7851AA1F">
            <w:pPr>
              <w:pStyle w:val="11"/>
            </w:pPr>
            <w:r>
              <w:t>三级指标</w:t>
            </w:r>
          </w:p>
        </w:tc>
        <w:tc>
          <w:tcPr>
            <w:tcW w:w="5386" w:type="dxa"/>
            <w:vAlign w:val="center"/>
          </w:tcPr>
          <w:p w14:paraId="5FDD8770">
            <w:pPr>
              <w:pStyle w:val="11"/>
            </w:pPr>
            <w:r>
              <w:t>绩效指标描述</w:t>
            </w:r>
          </w:p>
        </w:tc>
        <w:tc>
          <w:tcPr>
            <w:tcW w:w="2268" w:type="dxa"/>
            <w:vAlign w:val="center"/>
          </w:tcPr>
          <w:p w14:paraId="31D56BB6">
            <w:pPr>
              <w:pStyle w:val="11"/>
            </w:pPr>
            <w:r>
              <w:t>指标值</w:t>
            </w:r>
          </w:p>
        </w:tc>
        <w:tc>
          <w:tcPr>
            <w:tcW w:w="1276" w:type="dxa"/>
            <w:vAlign w:val="center"/>
          </w:tcPr>
          <w:p w14:paraId="59588563">
            <w:pPr>
              <w:pStyle w:val="11"/>
            </w:pPr>
            <w:r>
              <w:t>指标值确定依据</w:t>
            </w:r>
          </w:p>
        </w:tc>
      </w:tr>
      <w:tr w14:paraId="3CA26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E05B0">
            <w:pPr>
              <w:pStyle w:val="14"/>
            </w:pPr>
            <w:r>
              <w:t>产出指标</w:t>
            </w:r>
          </w:p>
        </w:tc>
        <w:tc>
          <w:tcPr>
            <w:tcW w:w="2268" w:type="dxa"/>
            <w:vAlign w:val="center"/>
          </w:tcPr>
          <w:p w14:paraId="4AEA5A17">
            <w:pPr>
              <w:pStyle w:val="13"/>
            </w:pPr>
            <w:r>
              <w:t>数量指标</w:t>
            </w:r>
          </w:p>
        </w:tc>
        <w:tc>
          <w:tcPr>
            <w:tcW w:w="2835" w:type="dxa"/>
            <w:vAlign w:val="center"/>
          </w:tcPr>
          <w:p w14:paraId="16F01E85">
            <w:pPr>
              <w:pStyle w:val="13"/>
            </w:pPr>
            <w:r>
              <w:t>在园幼儿人数</w:t>
            </w:r>
          </w:p>
        </w:tc>
        <w:tc>
          <w:tcPr>
            <w:tcW w:w="5386" w:type="dxa"/>
            <w:vAlign w:val="center"/>
          </w:tcPr>
          <w:p w14:paraId="09D5984B">
            <w:pPr>
              <w:pStyle w:val="13"/>
            </w:pPr>
            <w:r>
              <w:t>公办幼儿园在园人数</w:t>
            </w:r>
          </w:p>
        </w:tc>
        <w:tc>
          <w:tcPr>
            <w:tcW w:w="2268" w:type="dxa"/>
            <w:vAlign w:val="center"/>
          </w:tcPr>
          <w:p w14:paraId="728D4831">
            <w:pPr>
              <w:pStyle w:val="13"/>
            </w:pPr>
            <w:r>
              <w:t>≥98人</w:t>
            </w:r>
          </w:p>
        </w:tc>
        <w:tc>
          <w:tcPr>
            <w:tcW w:w="1276" w:type="dxa"/>
            <w:vAlign w:val="center"/>
          </w:tcPr>
          <w:p w14:paraId="273786D1">
            <w:pPr>
              <w:pStyle w:val="13"/>
            </w:pPr>
            <w:r>
              <w:t>根据2025年教育事业统计人数</w:t>
            </w:r>
          </w:p>
        </w:tc>
      </w:tr>
      <w:tr w14:paraId="6C7C5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C4C53"/>
        </w:tc>
        <w:tc>
          <w:tcPr>
            <w:tcW w:w="2268" w:type="dxa"/>
            <w:vAlign w:val="center"/>
          </w:tcPr>
          <w:p w14:paraId="72373EC2">
            <w:pPr>
              <w:pStyle w:val="13"/>
            </w:pPr>
            <w:r>
              <w:t>质量指标</w:t>
            </w:r>
          </w:p>
        </w:tc>
        <w:tc>
          <w:tcPr>
            <w:tcW w:w="2835" w:type="dxa"/>
            <w:vAlign w:val="center"/>
          </w:tcPr>
          <w:p w14:paraId="653258B5">
            <w:pPr>
              <w:pStyle w:val="13"/>
            </w:pPr>
            <w:r>
              <w:t>保障覆盖率</w:t>
            </w:r>
          </w:p>
        </w:tc>
        <w:tc>
          <w:tcPr>
            <w:tcW w:w="5386" w:type="dxa"/>
            <w:vAlign w:val="center"/>
          </w:tcPr>
          <w:p w14:paraId="783C2CE9">
            <w:pPr>
              <w:pStyle w:val="13"/>
            </w:pPr>
            <w:r>
              <w:t>保障幼儿园办公用品、日常维修、水电暖等教学所需支出</w:t>
            </w:r>
          </w:p>
        </w:tc>
        <w:tc>
          <w:tcPr>
            <w:tcW w:w="2268" w:type="dxa"/>
            <w:vAlign w:val="center"/>
          </w:tcPr>
          <w:p w14:paraId="1203DB88">
            <w:pPr>
              <w:pStyle w:val="13"/>
            </w:pPr>
            <w:r>
              <w:t>100%</w:t>
            </w:r>
          </w:p>
        </w:tc>
        <w:tc>
          <w:tcPr>
            <w:tcW w:w="1276" w:type="dxa"/>
            <w:vAlign w:val="center"/>
          </w:tcPr>
          <w:p w14:paraId="235A6120">
            <w:pPr>
              <w:pStyle w:val="13"/>
            </w:pPr>
            <w:r>
              <w:t>2026年幼儿园工作计划</w:t>
            </w:r>
          </w:p>
        </w:tc>
      </w:tr>
      <w:tr w14:paraId="75ED5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91BF7"/>
        </w:tc>
        <w:tc>
          <w:tcPr>
            <w:tcW w:w="2268" w:type="dxa"/>
            <w:vAlign w:val="center"/>
          </w:tcPr>
          <w:p w14:paraId="15B78A53">
            <w:pPr>
              <w:pStyle w:val="13"/>
            </w:pPr>
            <w:r>
              <w:t>时效指标</w:t>
            </w:r>
          </w:p>
        </w:tc>
        <w:tc>
          <w:tcPr>
            <w:tcW w:w="2835" w:type="dxa"/>
            <w:vAlign w:val="center"/>
          </w:tcPr>
          <w:p w14:paraId="290A4FA4">
            <w:pPr>
              <w:pStyle w:val="13"/>
            </w:pPr>
            <w:r>
              <w:t>保障时限</w:t>
            </w:r>
          </w:p>
        </w:tc>
        <w:tc>
          <w:tcPr>
            <w:tcW w:w="5386" w:type="dxa"/>
            <w:vAlign w:val="center"/>
          </w:tcPr>
          <w:p w14:paraId="610A2D4B">
            <w:pPr>
              <w:pStyle w:val="13"/>
            </w:pPr>
            <w:r>
              <w:t>保障幼儿园教育教学工作的时限</w:t>
            </w:r>
          </w:p>
        </w:tc>
        <w:tc>
          <w:tcPr>
            <w:tcW w:w="2268" w:type="dxa"/>
            <w:vAlign w:val="center"/>
          </w:tcPr>
          <w:p w14:paraId="7653691B">
            <w:pPr>
              <w:pStyle w:val="13"/>
            </w:pPr>
            <w:r>
              <w:t>1年</w:t>
            </w:r>
          </w:p>
        </w:tc>
        <w:tc>
          <w:tcPr>
            <w:tcW w:w="1276" w:type="dxa"/>
            <w:vAlign w:val="center"/>
          </w:tcPr>
          <w:p w14:paraId="086FD1A3">
            <w:pPr>
              <w:pStyle w:val="13"/>
            </w:pPr>
            <w:r>
              <w:t>2026年幼儿园工作计划</w:t>
            </w:r>
          </w:p>
        </w:tc>
      </w:tr>
      <w:tr w14:paraId="01D22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B0BC3"/>
        </w:tc>
        <w:tc>
          <w:tcPr>
            <w:tcW w:w="2268" w:type="dxa"/>
            <w:vAlign w:val="center"/>
          </w:tcPr>
          <w:p w14:paraId="2AEF9FA0">
            <w:pPr>
              <w:pStyle w:val="13"/>
            </w:pPr>
            <w:r>
              <w:t>成本指标</w:t>
            </w:r>
          </w:p>
        </w:tc>
        <w:tc>
          <w:tcPr>
            <w:tcW w:w="2835" w:type="dxa"/>
            <w:vAlign w:val="center"/>
          </w:tcPr>
          <w:p w14:paraId="69AB40C5">
            <w:pPr>
              <w:pStyle w:val="13"/>
            </w:pPr>
            <w:r>
              <w:t>省级生均幼儿公用经费标准</w:t>
            </w:r>
          </w:p>
        </w:tc>
        <w:tc>
          <w:tcPr>
            <w:tcW w:w="5386" w:type="dxa"/>
            <w:vAlign w:val="center"/>
          </w:tcPr>
          <w:p w14:paraId="68DB46A1">
            <w:pPr>
              <w:pStyle w:val="13"/>
            </w:pPr>
            <w:r>
              <w:t>按政策要求，落实幼儿生均公用经费</w:t>
            </w:r>
          </w:p>
        </w:tc>
        <w:tc>
          <w:tcPr>
            <w:tcW w:w="2268" w:type="dxa"/>
            <w:vAlign w:val="center"/>
          </w:tcPr>
          <w:p w14:paraId="4717AFDA">
            <w:pPr>
              <w:pStyle w:val="13"/>
            </w:pPr>
            <w:r>
              <w:t>≤150元/生/年</w:t>
            </w:r>
          </w:p>
        </w:tc>
        <w:tc>
          <w:tcPr>
            <w:tcW w:w="1276" w:type="dxa"/>
            <w:vAlign w:val="center"/>
          </w:tcPr>
          <w:p w14:paraId="1C333B0D">
            <w:pPr>
              <w:pStyle w:val="13"/>
            </w:pPr>
            <w:r>
              <w:t>冀财教[2023]116号</w:t>
            </w:r>
          </w:p>
        </w:tc>
      </w:tr>
      <w:tr w14:paraId="40991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D8C3E">
            <w:pPr>
              <w:pStyle w:val="14"/>
            </w:pPr>
            <w:r>
              <w:t>效益指标</w:t>
            </w:r>
          </w:p>
        </w:tc>
        <w:tc>
          <w:tcPr>
            <w:tcW w:w="2268" w:type="dxa"/>
            <w:vAlign w:val="center"/>
          </w:tcPr>
          <w:p w14:paraId="3EB03A7D">
            <w:pPr>
              <w:pStyle w:val="13"/>
            </w:pPr>
            <w:r>
              <w:t>社会效益指标</w:t>
            </w:r>
          </w:p>
        </w:tc>
        <w:tc>
          <w:tcPr>
            <w:tcW w:w="2835" w:type="dxa"/>
            <w:vAlign w:val="center"/>
          </w:tcPr>
          <w:p w14:paraId="565CD226">
            <w:pPr>
              <w:pStyle w:val="13"/>
            </w:pPr>
            <w:r>
              <w:t>公办幼儿园正常运转率</w:t>
            </w:r>
          </w:p>
        </w:tc>
        <w:tc>
          <w:tcPr>
            <w:tcW w:w="5386" w:type="dxa"/>
            <w:vAlign w:val="center"/>
          </w:tcPr>
          <w:p w14:paraId="3604B167">
            <w:pPr>
              <w:pStyle w:val="13"/>
            </w:pPr>
            <w:r>
              <w:t>保障幼儿园全年正常运转</w:t>
            </w:r>
          </w:p>
        </w:tc>
        <w:tc>
          <w:tcPr>
            <w:tcW w:w="2268" w:type="dxa"/>
            <w:vAlign w:val="center"/>
          </w:tcPr>
          <w:p w14:paraId="03509036">
            <w:pPr>
              <w:pStyle w:val="13"/>
            </w:pPr>
            <w:r>
              <w:t>100%</w:t>
            </w:r>
          </w:p>
        </w:tc>
        <w:tc>
          <w:tcPr>
            <w:tcW w:w="1276" w:type="dxa"/>
            <w:vAlign w:val="center"/>
          </w:tcPr>
          <w:p w14:paraId="3F8BC590">
            <w:pPr>
              <w:pStyle w:val="13"/>
            </w:pPr>
            <w:r>
              <w:t>2026年幼儿园工作计划</w:t>
            </w:r>
          </w:p>
        </w:tc>
      </w:tr>
      <w:tr w14:paraId="67F97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4450B">
            <w:pPr>
              <w:pStyle w:val="14"/>
            </w:pPr>
            <w:r>
              <w:t>满意度指标</w:t>
            </w:r>
          </w:p>
        </w:tc>
        <w:tc>
          <w:tcPr>
            <w:tcW w:w="2268" w:type="dxa"/>
            <w:vAlign w:val="center"/>
          </w:tcPr>
          <w:p w14:paraId="4285138A">
            <w:pPr>
              <w:pStyle w:val="13"/>
            </w:pPr>
            <w:r>
              <w:t>服务对象满意度指标</w:t>
            </w:r>
          </w:p>
        </w:tc>
        <w:tc>
          <w:tcPr>
            <w:tcW w:w="2835" w:type="dxa"/>
            <w:vAlign w:val="center"/>
          </w:tcPr>
          <w:p w14:paraId="55177CAD">
            <w:pPr>
              <w:pStyle w:val="13"/>
            </w:pPr>
            <w:r>
              <w:t>幼儿家长满意度</w:t>
            </w:r>
          </w:p>
        </w:tc>
        <w:tc>
          <w:tcPr>
            <w:tcW w:w="5386" w:type="dxa"/>
            <w:vAlign w:val="center"/>
          </w:tcPr>
          <w:p w14:paraId="308AEA5B">
            <w:pPr>
              <w:pStyle w:val="13"/>
            </w:pPr>
            <w:r>
              <w:t>幼儿家长满意度</w:t>
            </w:r>
          </w:p>
        </w:tc>
        <w:tc>
          <w:tcPr>
            <w:tcW w:w="2268" w:type="dxa"/>
            <w:vAlign w:val="center"/>
          </w:tcPr>
          <w:p w14:paraId="64A333CB">
            <w:pPr>
              <w:pStyle w:val="13"/>
            </w:pPr>
            <w:r>
              <w:t>≥95%</w:t>
            </w:r>
          </w:p>
        </w:tc>
        <w:tc>
          <w:tcPr>
            <w:tcW w:w="1276" w:type="dxa"/>
            <w:vAlign w:val="center"/>
          </w:tcPr>
          <w:p w14:paraId="41096188">
            <w:pPr>
              <w:pStyle w:val="13"/>
            </w:pPr>
            <w:r>
              <w:t>满意度调查问卷</w:t>
            </w:r>
          </w:p>
        </w:tc>
      </w:tr>
      <w:tr w14:paraId="6699E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5597A"/>
        </w:tc>
        <w:tc>
          <w:tcPr>
            <w:tcW w:w="2268" w:type="dxa"/>
            <w:vAlign w:val="center"/>
          </w:tcPr>
          <w:p w14:paraId="64C3BC00">
            <w:pPr>
              <w:pStyle w:val="13"/>
            </w:pPr>
            <w:r>
              <w:t>服务对象满意度指标</w:t>
            </w:r>
          </w:p>
        </w:tc>
        <w:tc>
          <w:tcPr>
            <w:tcW w:w="2835" w:type="dxa"/>
            <w:vAlign w:val="center"/>
          </w:tcPr>
          <w:p w14:paraId="119980C2">
            <w:pPr>
              <w:pStyle w:val="13"/>
            </w:pPr>
            <w:r>
              <w:t>幼儿园在职教职工满意度</w:t>
            </w:r>
          </w:p>
        </w:tc>
        <w:tc>
          <w:tcPr>
            <w:tcW w:w="5386" w:type="dxa"/>
            <w:vAlign w:val="center"/>
          </w:tcPr>
          <w:p w14:paraId="79401C92">
            <w:pPr>
              <w:pStyle w:val="13"/>
            </w:pPr>
            <w:r>
              <w:t>幼儿园在职教职工满意度</w:t>
            </w:r>
          </w:p>
        </w:tc>
        <w:tc>
          <w:tcPr>
            <w:tcW w:w="2268" w:type="dxa"/>
            <w:vAlign w:val="center"/>
          </w:tcPr>
          <w:p w14:paraId="78605621">
            <w:pPr>
              <w:pStyle w:val="13"/>
            </w:pPr>
            <w:r>
              <w:t>≥95%</w:t>
            </w:r>
          </w:p>
        </w:tc>
        <w:tc>
          <w:tcPr>
            <w:tcW w:w="1276" w:type="dxa"/>
            <w:vAlign w:val="center"/>
          </w:tcPr>
          <w:p w14:paraId="6C2FF7D4">
            <w:pPr>
              <w:pStyle w:val="13"/>
            </w:pPr>
            <w:r>
              <w:t>满意度调查问卷</w:t>
            </w:r>
          </w:p>
        </w:tc>
      </w:tr>
    </w:tbl>
    <w:p w14:paraId="5195DCC2">
      <w:pPr>
        <w:sectPr>
          <w:pgSz w:w="16840" w:h="11900" w:orient="landscape"/>
          <w:pgMar w:top="1361" w:right="1020" w:bottom="1134" w:left="1020" w:header="720" w:footer="720" w:gutter="0"/>
          <w:cols w:space="720" w:num="1"/>
        </w:sectPr>
      </w:pPr>
    </w:p>
    <w:p w14:paraId="37C7A471">
      <w:pPr>
        <w:spacing w:before="0" w:after="0"/>
        <w:ind w:firstLine="560"/>
        <w:jc w:val="left"/>
        <w:outlineLvl w:val="9"/>
      </w:pPr>
      <w:r>
        <w:rPr>
          <w:rFonts w:ascii="方正仿宋_GBK" w:hAnsi="方正仿宋_GBK" w:eastAsia="方正仿宋_GBK" w:cs="方正仿宋_GBK"/>
          <w:color w:val="000000"/>
          <w:sz w:val="28"/>
        </w:rPr>
        <w:t>201、2026年教师体检费用绩效目标表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DE4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6C5D1D">
            <w:pPr>
              <w:pStyle w:val="12"/>
            </w:pPr>
            <w:r>
              <w:t>单位：元</w:t>
            </w:r>
          </w:p>
        </w:tc>
      </w:tr>
      <w:tr w14:paraId="483D7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FB172">
            <w:pPr>
              <w:pStyle w:val="11"/>
            </w:pPr>
            <w:r>
              <w:t>项目编码</w:t>
            </w:r>
          </w:p>
        </w:tc>
        <w:tc>
          <w:tcPr>
            <w:tcW w:w="5103" w:type="dxa"/>
            <w:gridSpan w:val="2"/>
            <w:vAlign w:val="center"/>
          </w:tcPr>
          <w:p w14:paraId="4E785B41">
            <w:pPr>
              <w:pStyle w:val="13"/>
            </w:pPr>
            <w:r>
              <w:t>13012126P00991610001C</w:t>
            </w:r>
          </w:p>
        </w:tc>
        <w:tc>
          <w:tcPr>
            <w:tcW w:w="2835" w:type="dxa"/>
            <w:vAlign w:val="center"/>
          </w:tcPr>
          <w:p w14:paraId="08BE6775">
            <w:pPr>
              <w:pStyle w:val="11"/>
            </w:pPr>
            <w:r>
              <w:t>项目名称</w:t>
            </w:r>
          </w:p>
        </w:tc>
        <w:tc>
          <w:tcPr>
            <w:tcW w:w="6095" w:type="dxa"/>
            <w:gridSpan w:val="3"/>
            <w:vAlign w:val="center"/>
          </w:tcPr>
          <w:p w14:paraId="63F1BD0C">
            <w:pPr>
              <w:pStyle w:val="13"/>
            </w:pPr>
            <w:r>
              <w:t>2026年教师体检费用</w:t>
            </w:r>
          </w:p>
        </w:tc>
      </w:tr>
      <w:tr w14:paraId="12F51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6CBF7">
            <w:pPr>
              <w:pStyle w:val="11"/>
            </w:pPr>
            <w:r>
              <w:t>预算规模及资金用途</w:t>
            </w:r>
          </w:p>
        </w:tc>
        <w:tc>
          <w:tcPr>
            <w:tcW w:w="2268" w:type="dxa"/>
            <w:vAlign w:val="center"/>
          </w:tcPr>
          <w:p w14:paraId="277D924C">
            <w:pPr>
              <w:pStyle w:val="11"/>
            </w:pPr>
            <w:r>
              <w:t>预算数</w:t>
            </w:r>
          </w:p>
        </w:tc>
        <w:tc>
          <w:tcPr>
            <w:tcW w:w="2835" w:type="dxa"/>
            <w:vAlign w:val="center"/>
          </w:tcPr>
          <w:p w14:paraId="52E9F711">
            <w:pPr>
              <w:pStyle w:val="13"/>
            </w:pPr>
            <w:r>
              <w:t>6780.00</w:t>
            </w:r>
          </w:p>
        </w:tc>
        <w:tc>
          <w:tcPr>
            <w:tcW w:w="2835" w:type="dxa"/>
            <w:vAlign w:val="center"/>
          </w:tcPr>
          <w:p w14:paraId="688D091A">
            <w:pPr>
              <w:pStyle w:val="11"/>
            </w:pPr>
            <w:r>
              <w:t>其中：财政    资金</w:t>
            </w:r>
          </w:p>
        </w:tc>
        <w:tc>
          <w:tcPr>
            <w:tcW w:w="2551" w:type="dxa"/>
            <w:vAlign w:val="center"/>
          </w:tcPr>
          <w:p w14:paraId="0BF80664">
            <w:pPr>
              <w:pStyle w:val="13"/>
            </w:pPr>
            <w:r>
              <w:t>6780.00</w:t>
            </w:r>
          </w:p>
        </w:tc>
        <w:tc>
          <w:tcPr>
            <w:tcW w:w="2268" w:type="dxa"/>
            <w:vAlign w:val="center"/>
          </w:tcPr>
          <w:p w14:paraId="1D3BDD92">
            <w:pPr>
              <w:pStyle w:val="11"/>
            </w:pPr>
            <w:r>
              <w:t>其他资金</w:t>
            </w:r>
          </w:p>
        </w:tc>
        <w:tc>
          <w:tcPr>
            <w:tcW w:w="1276" w:type="dxa"/>
            <w:vAlign w:val="center"/>
          </w:tcPr>
          <w:p w14:paraId="3CAB9B92">
            <w:pPr>
              <w:pStyle w:val="13"/>
            </w:pPr>
            <w:r>
              <w:t xml:space="preserve"> </w:t>
            </w:r>
          </w:p>
        </w:tc>
      </w:tr>
      <w:tr w14:paraId="3F6E0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23BA9"/>
        </w:tc>
        <w:tc>
          <w:tcPr>
            <w:tcW w:w="14033" w:type="dxa"/>
            <w:gridSpan w:val="6"/>
            <w:vAlign w:val="center"/>
          </w:tcPr>
          <w:p w14:paraId="091CB1FD">
            <w:pPr>
              <w:pStyle w:val="13"/>
            </w:pPr>
            <w:r>
              <w:t>用于支付在编教师体检费。</w:t>
            </w:r>
          </w:p>
        </w:tc>
      </w:tr>
      <w:tr w14:paraId="04BB2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7F540">
            <w:pPr>
              <w:pStyle w:val="11"/>
            </w:pPr>
            <w:r>
              <w:t>资金支出计划（%）</w:t>
            </w:r>
          </w:p>
        </w:tc>
        <w:tc>
          <w:tcPr>
            <w:tcW w:w="5103" w:type="dxa"/>
            <w:gridSpan w:val="2"/>
            <w:vAlign w:val="center"/>
          </w:tcPr>
          <w:p w14:paraId="5765F679">
            <w:pPr>
              <w:pStyle w:val="11"/>
            </w:pPr>
            <w:r>
              <w:t>3月底</w:t>
            </w:r>
          </w:p>
        </w:tc>
        <w:tc>
          <w:tcPr>
            <w:tcW w:w="2835" w:type="dxa"/>
            <w:vAlign w:val="center"/>
          </w:tcPr>
          <w:p w14:paraId="6BA5327F">
            <w:pPr>
              <w:pStyle w:val="11"/>
            </w:pPr>
            <w:r>
              <w:t>6月底</w:t>
            </w:r>
          </w:p>
        </w:tc>
        <w:tc>
          <w:tcPr>
            <w:tcW w:w="2551" w:type="dxa"/>
            <w:vAlign w:val="center"/>
          </w:tcPr>
          <w:p w14:paraId="274DAB94">
            <w:pPr>
              <w:pStyle w:val="11"/>
            </w:pPr>
            <w:r>
              <w:t>10月底</w:t>
            </w:r>
          </w:p>
        </w:tc>
        <w:tc>
          <w:tcPr>
            <w:tcW w:w="3544" w:type="dxa"/>
            <w:gridSpan w:val="2"/>
            <w:vAlign w:val="center"/>
          </w:tcPr>
          <w:p w14:paraId="31F6F945">
            <w:pPr>
              <w:pStyle w:val="11"/>
            </w:pPr>
            <w:r>
              <w:t>12月底</w:t>
            </w:r>
          </w:p>
        </w:tc>
      </w:tr>
      <w:tr w14:paraId="3C7F6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F4E085"/>
        </w:tc>
        <w:tc>
          <w:tcPr>
            <w:tcW w:w="5103" w:type="dxa"/>
            <w:gridSpan w:val="2"/>
            <w:vAlign w:val="center"/>
          </w:tcPr>
          <w:p w14:paraId="0A6743A5">
            <w:pPr>
              <w:pStyle w:val="14"/>
            </w:pPr>
            <w:r>
              <w:t>25%</w:t>
            </w:r>
          </w:p>
        </w:tc>
        <w:tc>
          <w:tcPr>
            <w:tcW w:w="2835" w:type="dxa"/>
            <w:vAlign w:val="center"/>
          </w:tcPr>
          <w:p w14:paraId="45095633">
            <w:pPr>
              <w:pStyle w:val="14"/>
            </w:pPr>
            <w:r>
              <w:t>50%</w:t>
            </w:r>
          </w:p>
        </w:tc>
        <w:tc>
          <w:tcPr>
            <w:tcW w:w="2551" w:type="dxa"/>
            <w:vAlign w:val="center"/>
          </w:tcPr>
          <w:p w14:paraId="20CB4E4F">
            <w:pPr>
              <w:pStyle w:val="14"/>
            </w:pPr>
            <w:r>
              <w:t>75%</w:t>
            </w:r>
          </w:p>
        </w:tc>
        <w:tc>
          <w:tcPr>
            <w:tcW w:w="3544" w:type="dxa"/>
            <w:gridSpan w:val="2"/>
            <w:vAlign w:val="center"/>
          </w:tcPr>
          <w:p w14:paraId="03EF92E5">
            <w:pPr>
              <w:pStyle w:val="14"/>
            </w:pPr>
            <w:r>
              <w:t>100%</w:t>
            </w:r>
          </w:p>
        </w:tc>
      </w:tr>
      <w:tr w14:paraId="4CB61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5269B">
            <w:pPr>
              <w:pStyle w:val="11"/>
            </w:pPr>
            <w:r>
              <w:t>绩效目标</w:t>
            </w:r>
          </w:p>
        </w:tc>
        <w:tc>
          <w:tcPr>
            <w:tcW w:w="14033" w:type="dxa"/>
            <w:gridSpan w:val="6"/>
            <w:vAlign w:val="center"/>
          </w:tcPr>
          <w:p w14:paraId="6C5478D9">
            <w:pPr>
              <w:pStyle w:val="13"/>
            </w:pPr>
            <w:r>
              <w:t>1.通过对学校在职教师进行体检，及时发现教师健康隐患，保障教师工作顺利开展。</w:t>
            </w:r>
          </w:p>
        </w:tc>
      </w:tr>
    </w:tbl>
    <w:p w14:paraId="55496A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95C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26EB8D">
            <w:pPr>
              <w:pStyle w:val="11"/>
            </w:pPr>
            <w:r>
              <w:t>一级指标</w:t>
            </w:r>
          </w:p>
        </w:tc>
        <w:tc>
          <w:tcPr>
            <w:tcW w:w="2268" w:type="dxa"/>
            <w:vAlign w:val="center"/>
          </w:tcPr>
          <w:p w14:paraId="1DEFEACE">
            <w:pPr>
              <w:pStyle w:val="11"/>
            </w:pPr>
            <w:r>
              <w:t>二级指标</w:t>
            </w:r>
          </w:p>
        </w:tc>
        <w:tc>
          <w:tcPr>
            <w:tcW w:w="2835" w:type="dxa"/>
            <w:vAlign w:val="center"/>
          </w:tcPr>
          <w:p w14:paraId="7D9CF614">
            <w:pPr>
              <w:pStyle w:val="11"/>
            </w:pPr>
            <w:r>
              <w:t>三级指标</w:t>
            </w:r>
          </w:p>
        </w:tc>
        <w:tc>
          <w:tcPr>
            <w:tcW w:w="5386" w:type="dxa"/>
            <w:vAlign w:val="center"/>
          </w:tcPr>
          <w:p w14:paraId="6B7715EC">
            <w:pPr>
              <w:pStyle w:val="11"/>
            </w:pPr>
            <w:r>
              <w:t>绩效指标描述</w:t>
            </w:r>
          </w:p>
        </w:tc>
        <w:tc>
          <w:tcPr>
            <w:tcW w:w="2268" w:type="dxa"/>
            <w:vAlign w:val="center"/>
          </w:tcPr>
          <w:p w14:paraId="53D1A901">
            <w:pPr>
              <w:pStyle w:val="11"/>
            </w:pPr>
            <w:r>
              <w:t>指标值</w:t>
            </w:r>
          </w:p>
        </w:tc>
        <w:tc>
          <w:tcPr>
            <w:tcW w:w="1276" w:type="dxa"/>
            <w:vAlign w:val="center"/>
          </w:tcPr>
          <w:p w14:paraId="402D25FC">
            <w:pPr>
              <w:pStyle w:val="11"/>
            </w:pPr>
            <w:r>
              <w:t>指标值确定依据</w:t>
            </w:r>
          </w:p>
        </w:tc>
      </w:tr>
      <w:tr w14:paraId="7E04C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CFD50">
            <w:pPr>
              <w:pStyle w:val="14"/>
            </w:pPr>
            <w:r>
              <w:t>产出指标</w:t>
            </w:r>
          </w:p>
        </w:tc>
        <w:tc>
          <w:tcPr>
            <w:tcW w:w="2268" w:type="dxa"/>
            <w:vAlign w:val="center"/>
          </w:tcPr>
          <w:p w14:paraId="2EA38BFD">
            <w:pPr>
              <w:pStyle w:val="13"/>
            </w:pPr>
            <w:r>
              <w:t>数量指标</w:t>
            </w:r>
          </w:p>
        </w:tc>
        <w:tc>
          <w:tcPr>
            <w:tcW w:w="2835" w:type="dxa"/>
            <w:vAlign w:val="center"/>
          </w:tcPr>
          <w:p w14:paraId="1C9FEEF6">
            <w:pPr>
              <w:pStyle w:val="13"/>
            </w:pPr>
            <w:r>
              <w:t>体检教师人数</w:t>
            </w:r>
          </w:p>
        </w:tc>
        <w:tc>
          <w:tcPr>
            <w:tcW w:w="5386" w:type="dxa"/>
            <w:vAlign w:val="center"/>
          </w:tcPr>
          <w:p w14:paraId="4FB86671">
            <w:pPr>
              <w:pStyle w:val="13"/>
            </w:pPr>
            <w:r>
              <w:t>学校在职的教师数量</w:t>
            </w:r>
          </w:p>
        </w:tc>
        <w:tc>
          <w:tcPr>
            <w:tcW w:w="2268" w:type="dxa"/>
            <w:vAlign w:val="center"/>
          </w:tcPr>
          <w:p w14:paraId="4E3E4172">
            <w:pPr>
              <w:pStyle w:val="13"/>
            </w:pPr>
            <w:r>
              <w:t>≥28人</w:t>
            </w:r>
          </w:p>
        </w:tc>
        <w:tc>
          <w:tcPr>
            <w:tcW w:w="1276" w:type="dxa"/>
            <w:vAlign w:val="center"/>
          </w:tcPr>
          <w:p w14:paraId="7B2B8CE1">
            <w:pPr>
              <w:pStyle w:val="13"/>
            </w:pPr>
            <w:r>
              <w:t>教师花名册</w:t>
            </w:r>
          </w:p>
        </w:tc>
      </w:tr>
      <w:tr w14:paraId="3E177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0F4CF"/>
        </w:tc>
        <w:tc>
          <w:tcPr>
            <w:tcW w:w="2268" w:type="dxa"/>
            <w:vAlign w:val="center"/>
          </w:tcPr>
          <w:p w14:paraId="0E753699">
            <w:pPr>
              <w:pStyle w:val="13"/>
            </w:pPr>
            <w:r>
              <w:t>质量指标</w:t>
            </w:r>
          </w:p>
        </w:tc>
        <w:tc>
          <w:tcPr>
            <w:tcW w:w="2835" w:type="dxa"/>
            <w:vAlign w:val="center"/>
          </w:tcPr>
          <w:p w14:paraId="11183A53">
            <w:pPr>
              <w:pStyle w:val="13"/>
            </w:pPr>
            <w:r>
              <w:t>体检完成率</w:t>
            </w:r>
          </w:p>
        </w:tc>
        <w:tc>
          <w:tcPr>
            <w:tcW w:w="5386" w:type="dxa"/>
            <w:vAlign w:val="center"/>
          </w:tcPr>
          <w:p w14:paraId="6CCBAEBD">
            <w:pPr>
              <w:pStyle w:val="13"/>
            </w:pPr>
            <w:r>
              <w:t>实际体检人数与应体检人数的比例</w:t>
            </w:r>
          </w:p>
        </w:tc>
        <w:tc>
          <w:tcPr>
            <w:tcW w:w="2268" w:type="dxa"/>
            <w:vAlign w:val="center"/>
          </w:tcPr>
          <w:p w14:paraId="0612577D">
            <w:pPr>
              <w:pStyle w:val="13"/>
            </w:pPr>
            <w:r>
              <w:t>≥90%</w:t>
            </w:r>
          </w:p>
        </w:tc>
        <w:tc>
          <w:tcPr>
            <w:tcW w:w="1276" w:type="dxa"/>
            <w:vAlign w:val="center"/>
          </w:tcPr>
          <w:p w14:paraId="0085720B">
            <w:pPr>
              <w:pStyle w:val="13"/>
            </w:pPr>
            <w:r>
              <w:t>2026年教师体检工作计划</w:t>
            </w:r>
          </w:p>
        </w:tc>
      </w:tr>
      <w:tr w14:paraId="4889B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9C867"/>
        </w:tc>
        <w:tc>
          <w:tcPr>
            <w:tcW w:w="2268" w:type="dxa"/>
            <w:vAlign w:val="center"/>
          </w:tcPr>
          <w:p w14:paraId="40465C13">
            <w:pPr>
              <w:pStyle w:val="13"/>
            </w:pPr>
            <w:r>
              <w:t>时效指标</w:t>
            </w:r>
          </w:p>
        </w:tc>
        <w:tc>
          <w:tcPr>
            <w:tcW w:w="2835" w:type="dxa"/>
            <w:vAlign w:val="center"/>
          </w:tcPr>
          <w:p w14:paraId="7438BB0C">
            <w:pPr>
              <w:pStyle w:val="13"/>
            </w:pPr>
            <w:r>
              <w:t>体检完成时间</w:t>
            </w:r>
          </w:p>
        </w:tc>
        <w:tc>
          <w:tcPr>
            <w:tcW w:w="5386" w:type="dxa"/>
            <w:vAlign w:val="center"/>
          </w:tcPr>
          <w:p w14:paraId="3C30AF83">
            <w:pPr>
              <w:pStyle w:val="13"/>
            </w:pPr>
            <w:r>
              <w:t>教师体检完成时间</w:t>
            </w:r>
          </w:p>
        </w:tc>
        <w:tc>
          <w:tcPr>
            <w:tcW w:w="2268" w:type="dxa"/>
            <w:vAlign w:val="center"/>
          </w:tcPr>
          <w:p w14:paraId="7B2A0A17">
            <w:pPr>
              <w:pStyle w:val="13"/>
            </w:pPr>
            <w:r>
              <w:t>2026年12月15日前</w:t>
            </w:r>
          </w:p>
        </w:tc>
        <w:tc>
          <w:tcPr>
            <w:tcW w:w="1276" w:type="dxa"/>
            <w:vAlign w:val="center"/>
          </w:tcPr>
          <w:p w14:paraId="3035050E">
            <w:pPr>
              <w:pStyle w:val="13"/>
            </w:pPr>
            <w:r>
              <w:t>2026年教师体检工作计划</w:t>
            </w:r>
          </w:p>
        </w:tc>
      </w:tr>
      <w:tr w14:paraId="4390E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FE9A7"/>
        </w:tc>
        <w:tc>
          <w:tcPr>
            <w:tcW w:w="2268" w:type="dxa"/>
            <w:vAlign w:val="center"/>
          </w:tcPr>
          <w:p w14:paraId="59457722">
            <w:pPr>
              <w:pStyle w:val="13"/>
            </w:pPr>
            <w:r>
              <w:t>成本指标</w:t>
            </w:r>
          </w:p>
        </w:tc>
        <w:tc>
          <w:tcPr>
            <w:tcW w:w="2835" w:type="dxa"/>
            <w:vAlign w:val="center"/>
          </w:tcPr>
          <w:p w14:paraId="4BA10408">
            <w:pPr>
              <w:pStyle w:val="13"/>
            </w:pPr>
            <w:r>
              <w:t>体检费用标准</w:t>
            </w:r>
          </w:p>
        </w:tc>
        <w:tc>
          <w:tcPr>
            <w:tcW w:w="5386" w:type="dxa"/>
            <w:vAlign w:val="center"/>
          </w:tcPr>
          <w:p w14:paraId="1E89C2BB">
            <w:pPr>
              <w:pStyle w:val="13"/>
            </w:pPr>
            <w:r>
              <w:t>人均教师体检费用标准</w:t>
            </w:r>
          </w:p>
        </w:tc>
        <w:tc>
          <w:tcPr>
            <w:tcW w:w="2268" w:type="dxa"/>
            <w:vAlign w:val="center"/>
          </w:tcPr>
          <w:p w14:paraId="08CFB609">
            <w:pPr>
              <w:pStyle w:val="13"/>
            </w:pPr>
            <w:r>
              <w:t>≤245元/人</w:t>
            </w:r>
          </w:p>
        </w:tc>
        <w:tc>
          <w:tcPr>
            <w:tcW w:w="1276" w:type="dxa"/>
            <w:vAlign w:val="center"/>
          </w:tcPr>
          <w:p w14:paraId="63D40B85">
            <w:pPr>
              <w:pStyle w:val="13"/>
            </w:pPr>
            <w:r>
              <w:t>石政办函〔2024〕15号</w:t>
            </w:r>
          </w:p>
        </w:tc>
      </w:tr>
      <w:tr w14:paraId="511D6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E3DC70">
            <w:pPr>
              <w:pStyle w:val="14"/>
            </w:pPr>
            <w:r>
              <w:t>效益指标</w:t>
            </w:r>
          </w:p>
        </w:tc>
        <w:tc>
          <w:tcPr>
            <w:tcW w:w="2268" w:type="dxa"/>
            <w:vAlign w:val="center"/>
          </w:tcPr>
          <w:p w14:paraId="0650F2E7">
            <w:pPr>
              <w:pStyle w:val="13"/>
            </w:pPr>
            <w:r>
              <w:t>社会效益指标</w:t>
            </w:r>
          </w:p>
        </w:tc>
        <w:tc>
          <w:tcPr>
            <w:tcW w:w="2835" w:type="dxa"/>
            <w:vAlign w:val="center"/>
          </w:tcPr>
          <w:p w14:paraId="2D5E9D0A">
            <w:pPr>
              <w:pStyle w:val="13"/>
            </w:pPr>
            <w:r>
              <w:t>教师健康隐患发现率</w:t>
            </w:r>
          </w:p>
        </w:tc>
        <w:tc>
          <w:tcPr>
            <w:tcW w:w="5386" w:type="dxa"/>
            <w:vAlign w:val="center"/>
          </w:tcPr>
          <w:p w14:paraId="550E5BB6">
            <w:pPr>
              <w:pStyle w:val="13"/>
            </w:pPr>
            <w:r>
              <w:t>及时发现教师健康隐患</w:t>
            </w:r>
          </w:p>
        </w:tc>
        <w:tc>
          <w:tcPr>
            <w:tcW w:w="2268" w:type="dxa"/>
            <w:vAlign w:val="center"/>
          </w:tcPr>
          <w:p w14:paraId="1D722F1F">
            <w:pPr>
              <w:pStyle w:val="13"/>
            </w:pPr>
            <w:r>
              <w:t>≥95%</w:t>
            </w:r>
          </w:p>
        </w:tc>
        <w:tc>
          <w:tcPr>
            <w:tcW w:w="1276" w:type="dxa"/>
            <w:vAlign w:val="center"/>
          </w:tcPr>
          <w:p w14:paraId="4309F9B4">
            <w:pPr>
              <w:pStyle w:val="13"/>
            </w:pPr>
            <w:r>
              <w:t>2026年教师体检工作计划</w:t>
            </w:r>
          </w:p>
        </w:tc>
      </w:tr>
      <w:tr w14:paraId="56CE3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6C3943">
            <w:pPr>
              <w:pStyle w:val="14"/>
            </w:pPr>
            <w:r>
              <w:t>满意度指标</w:t>
            </w:r>
          </w:p>
        </w:tc>
        <w:tc>
          <w:tcPr>
            <w:tcW w:w="2268" w:type="dxa"/>
            <w:vAlign w:val="center"/>
          </w:tcPr>
          <w:p w14:paraId="32E7AFB8">
            <w:pPr>
              <w:pStyle w:val="13"/>
            </w:pPr>
            <w:r>
              <w:t>服务对象满意度指标</w:t>
            </w:r>
          </w:p>
        </w:tc>
        <w:tc>
          <w:tcPr>
            <w:tcW w:w="2835" w:type="dxa"/>
            <w:vAlign w:val="center"/>
          </w:tcPr>
          <w:p w14:paraId="5F768FC8">
            <w:pPr>
              <w:pStyle w:val="13"/>
            </w:pPr>
            <w:r>
              <w:t>体检教师满意度</w:t>
            </w:r>
          </w:p>
        </w:tc>
        <w:tc>
          <w:tcPr>
            <w:tcW w:w="5386" w:type="dxa"/>
            <w:vAlign w:val="center"/>
          </w:tcPr>
          <w:p w14:paraId="2956CEF0">
            <w:pPr>
              <w:pStyle w:val="13"/>
            </w:pPr>
            <w:r>
              <w:t>教师对体检工作的满意程度</w:t>
            </w:r>
          </w:p>
        </w:tc>
        <w:tc>
          <w:tcPr>
            <w:tcW w:w="2268" w:type="dxa"/>
            <w:vAlign w:val="center"/>
          </w:tcPr>
          <w:p w14:paraId="0548AE25">
            <w:pPr>
              <w:pStyle w:val="13"/>
            </w:pPr>
            <w:r>
              <w:t>≥95%</w:t>
            </w:r>
          </w:p>
        </w:tc>
        <w:tc>
          <w:tcPr>
            <w:tcW w:w="1276" w:type="dxa"/>
            <w:vAlign w:val="center"/>
          </w:tcPr>
          <w:p w14:paraId="452EE963">
            <w:pPr>
              <w:pStyle w:val="13"/>
            </w:pPr>
            <w:r>
              <w:t>满意度调查问卷</w:t>
            </w:r>
          </w:p>
        </w:tc>
      </w:tr>
    </w:tbl>
    <w:p w14:paraId="75DDF660">
      <w:pPr>
        <w:sectPr>
          <w:pgSz w:w="16840" w:h="11900" w:orient="landscape"/>
          <w:pgMar w:top="1361" w:right="1020" w:bottom="1134" w:left="1020" w:header="720" w:footer="720" w:gutter="0"/>
          <w:cols w:space="720" w:num="1"/>
        </w:sectPr>
      </w:pPr>
    </w:p>
    <w:p w14:paraId="1A895FAA">
      <w:pPr>
        <w:spacing w:before="0" w:after="0"/>
        <w:ind w:firstLine="560"/>
        <w:jc w:val="left"/>
        <w:outlineLvl w:val="9"/>
      </w:pPr>
      <w:r>
        <w:rPr>
          <w:rFonts w:ascii="方正仿宋_GBK" w:hAnsi="方正仿宋_GBK" w:eastAsia="方正仿宋_GBK" w:cs="方正仿宋_GBK"/>
          <w:color w:val="000000"/>
          <w:sz w:val="28"/>
        </w:rPr>
        <w:t>202、2026年教育费附加用于支持义务教育发展补助资金绩效目标表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77E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15E06B">
            <w:pPr>
              <w:pStyle w:val="12"/>
            </w:pPr>
            <w:r>
              <w:t>单位：元</w:t>
            </w:r>
          </w:p>
        </w:tc>
      </w:tr>
      <w:tr w14:paraId="06E8A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4403F9">
            <w:pPr>
              <w:pStyle w:val="11"/>
            </w:pPr>
            <w:r>
              <w:t>项目编码</w:t>
            </w:r>
          </w:p>
        </w:tc>
        <w:tc>
          <w:tcPr>
            <w:tcW w:w="5103" w:type="dxa"/>
            <w:gridSpan w:val="2"/>
            <w:vAlign w:val="center"/>
          </w:tcPr>
          <w:p w14:paraId="389EB629">
            <w:pPr>
              <w:pStyle w:val="13"/>
            </w:pPr>
            <w:r>
              <w:t>13012126P000059100144</w:t>
            </w:r>
          </w:p>
        </w:tc>
        <w:tc>
          <w:tcPr>
            <w:tcW w:w="2835" w:type="dxa"/>
            <w:vAlign w:val="center"/>
          </w:tcPr>
          <w:p w14:paraId="0F15C88E">
            <w:pPr>
              <w:pStyle w:val="11"/>
            </w:pPr>
            <w:r>
              <w:t>项目名称</w:t>
            </w:r>
          </w:p>
        </w:tc>
        <w:tc>
          <w:tcPr>
            <w:tcW w:w="6095" w:type="dxa"/>
            <w:gridSpan w:val="3"/>
            <w:vAlign w:val="center"/>
          </w:tcPr>
          <w:p w14:paraId="7F41A03D">
            <w:pPr>
              <w:pStyle w:val="13"/>
            </w:pPr>
            <w:r>
              <w:t>2026年教育费附加用于支持义务教育发展补助资金</w:t>
            </w:r>
          </w:p>
        </w:tc>
      </w:tr>
      <w:tr w14:paraId="7F7D5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BBFD9">
            <w:pPr>
              <w:pStyle w:val="11"/>
            </w:pPr>
            <w:r>
              <w:t>预算规模及资金用途</w:t>
            </w:r>
          </w:p>
        </w:tc>
        <w:tc>
          <w:tcPr>
            <w:tcW w:w="2268" w:type="dxa"/>
            <w:vAlign w:val="center"/>
          </w:tcPr>
          <w:p w14:paraId="46010BFE">
            <w:pPr>
              <w:pStyle w:val="11"/>
            </w:pPr>
            <w:r>
              <w:t>预算数</w:t>
            </w:r>
          </w:p>
        </w:tc>
        <w:tc>
          <w:tcPr>
            <w:tcW w:w="2835" w:type="dxa"/>
            <w:vAlign w:val="center"/>
          </w:tcPr>
          <w:p w14:paraId="287CF07A">
            <w:pPr>
              <w:pStyle w:val="13"/>
            </w:pPr>
            <w:r>
              <w:t>30000.00</w:t>
            </w:r>
          </w:p>
        </w:tc>
        <w:tc>
          <w:tcPr>
            <w:tcW w:w="2835" w:type="dxa"/>
            <w:vAlign w:val="center"/>
          </w:tcPr>
          <w:p w14:paraId="55390B41">
            <w:pPr>
              <w:pStyle w:val="11"/>
            </w:pPr>
            <w:r>
              <w:t>其中：财政    资金</w:t>
            </w:r>
          </w:p>
        </w:tc>
        <w:tc>
          <w:tcPr>
            <w:tcW w:w="2551" w:type="dxa"/>
            <w:vAlign w:val="center"/>
          </w:tcPr>
          <w:p w14:paraId="22648964">
            <w:pPr>
              <w:pStyle w:val="13"/>
            </w:pPr>
            <w:r>
              <w:t>30000.00</w:t>
            </w:r>
          </w:p>
        </w:tc>
        <w:tc>
          <w:tcPr>
            <w:tcW w:w="2268" w:type="dxa"/>
            <w:vAlign w:val="center"/>
          </w:tcPr>
          <w:p w14:paraId="6295CB4F">
            <w:pPr>
              <w:pStyle w:val="11"/>
            </w:pPr>
            <w:r>
              <w:t>其他资金</w:t>
            </w:r>
          </w:p>
        </w:tc>
        <w:tc>
          <w:tcPr>
            <w:tcW w:w="1276" w:type="dxa"/>
            <w:vAlign w:val="center"/>
          </w:tcPr>
          <w:p w14:paraId="62DEB083">
            <w:pPr>
              <w:pStyle w:val="13"/>
            </w:pPr>
            <w:r>
              <w:t xml:space="preserve"> </w:t>
            </w:r>
          </w:p>
        </w:tc>
      </w:tr>
      <w:tr w14:paraId="25F2E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A4910"/>
        </w:tc>
        <w:tc>
          <w:tcPr>
            <w:tcW w:w="14033" w:type="dxa"/>
            <w:gridSpan w:val="6"/>
            <w:vAlign w:val="center"/>
          </w:tcPr>
          <w:p w14:paraId="7E90C548">
            <w:pPr>
              <w:pStyle w:val="13"/>
            </w:pPr>
            <w:r>
              <w:t>用于学校日常电费、维修费、办公费用支出。</w:t>
            </w:r>
          </w:p>
        </w:tc>
      </w:tr>
      <w:tr w14:paraId="2CB03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C4E7D">
            <w:pPr>
              <w:pStyle w:val="11"/>
            </w:pPr>
            <w:r>
              <w:t>资金支出计划（%）</w:t>
            </w:r>
          </w:p>
        </w:tc>
        <w:tc>
          <w:tcPr>
            <w:tcW w:w="5103" w:type="dxa"/>
            <w:gridSpan w:val="2"/>
            <w:vAlign w:val="center"/>
          </w:tcPr>
          <w:p w14:paraId="1F628AC0">
            <w:pPr>
              <w:pStyle w:val="11"/>
            </w:pPr>
            <w:r>
              <w:t>3月底</w:t>
            </w:r>
          </w:p>
        </w:tc>
        <w:tc>
          <w:tcPr>
            <w:tcW w:w="2835" w:type="dxa"/>
            <w:vAlign w:val="center"/>
          </w:tcPr>
          <w:p w14:paraId="6AA6FF0B">
            <w:pPr>
              <w:pStyle w:val="11"/>
            </w:pPr>
            <w:r>
              <w:t>6月底</w:t>
            </w:r>
          </w:p>
        </w:tc>
        <w:tc>
          <w:tcPr>
            <w:tcW w:w="2551" w:type="dxa"/>
            <w:vAlign w:val="center"/>
          </w:tcPr>
          <w:p w14:paraId="533EFB0D">
            <w:pPr>
              <w:pStyle w:val="11"/>
            </w:pPr>
            <w:r>
              <w:t>10月底</w:t>
            </w:r>
          </w:p>
        </w:tc>
        <w:tc>
          <w:tcPr>
            <w:tcW w:w="3544" w:type="dxa"/>
            <w:gridSpan w:val="2"/>
            <w:vAlign w:val="center"/>
          </w:tcPr>
          <w:p w14:paraId="45C10898">
            <w:pPr>
              <w:pStyle w:val="11"/>
            </w:pPr>
            <w:r>
              <w:t>12月底</w:t>
            </w:r>
          </w:p>
        </w:tc>
      </w:tr>
      <w:tr w14:paraId="07BE2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632D4"/>
        </w:tc>
        <w:tc>
          <w:tcPr>
            <w:tcW w:w="5103" w:type="dxa"/>
            <w:gridSpan w:val="2"/>
            <w:vAlign w:val="center"/>
          </w:tcPr>
          <w:p w14:paraId="36F57A87">
            <w:pPr>
              <w:pStyle w:val="14"/>
            </w:pPr>
            <w:r>
              <w:t>25%</w:t>
            </w:r>
          </w:p>
        </w:tc>
        <w:tc>
          <w:tcPr>
            <w:tcW w:w="2835" w:type="dxa"/>
            <w:vAlign w:val="center"/>
          </w:tcPr>
          <w:p w14:paraId="21654BB3">
            <w:pPr>
              <w:pStyle w:val="14"/>
            </w:pPr>
            <w:r>
              <w:t>50%</w:t>
            </w:r>
          </w:p>
        </w:tc>
        <w:tc>
          <w:tcPr>
            <w:tcW w:w="2551" w:type="dxa"/>
            <w:vAlign w:val="center"/>
          </w:tcPr>
          <w:p w14:paraId="65903F68">
            <w:pPr>
              <w:pStyle w:val="14"/>
            </w:pPr>
            <w:r>
              <w:t>75%</w:t>
            </w:r>
          </w:p>
        </w:tc>
        <w:tc>
          <w:tcPr>
            <w:tcW w:w="3544" w:type="dxa"/>
            <w:gridSpan w:val="2"/>
            <w:vAlign w:val="center"/>
          </w:tcPr>
          <w:p w14:paraId="7736515E">
            <w:pPr>
              <w:pStyle w:val="14"/>
            </w:pPr>
            <w:r>
              <w:t>100%</w:t>
            </w:r>
          </w:p>
        </w:tc>
      </w:tr>
      <w:tr w14:paraId="6D410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B5AAA">
            <w:pPr>
              <w:pStyle w:val="11"/>
            </w:pPr>
            <w:r>
              <w:t>绩效目标</w:t>
            </w:r>
          </w:p>
        </w:tc>
        <w:tc>
          <w:tcPr>
            <w:tcW w:w="14033" w:type="dxa"/>
            <w:gridSpan w:val="6"/>
            <w:vAlign w:val="center"/>
          </w:tcPr>
          <w:p w14:paraId="0C352552">
            <w:pPr>
              <w:pStyle w:val="13"/>
            </w:pPr>
            <w:r>
              <w:t>1.通过对义务教育公用经费的补充，保证学校高效平稳运转、保质保量完成义务教学任务。</w:t>
            </w:r>
          </w:p>
        </w:tc>
      </w:tr>
    </w:tbl>
    <w:p w14:paraId="6FF96D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F8B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CACB16">
            <w:pPr>
              <w:pStyle w:val="11"/>
            </w:pPr>
            <w:r>
              <w:t>一级指标</w:t>
            </w:r>
          </w:p>
        </w:tc>
        <w:tc>
          <w:tcPr>
            <w:tcW w:w="2268" w:type="dxa"/>
            <w:vAlign w:val="center"/>
          </w:tcPr>
          <w:p w14:paraId="565B84D8">
            <w:pPr>
              <w:pStyle w:val="11"/>
            </w:pPr>
            <w:r>
              <w:t>二级指标</w:t>
            </w:r>
          </w:p>
        </w:tc>
        <w:tc>
          <w:tcPr>
            <w:tcW w:w="2835" w:type="dxa"/>
            <w:vAlign w:val="center"/>
          </w:tcPr>
          <w:p w14:paraId="3EA75CE6">
            <w:pPr>
              <w:pStyle w:val="11"/>
            </w:pPr>
            <w:r>
              <w:t>三级指标</w:t>
            </w:r>
          </w:p>
        </w:tc>
        <w:tc>
          <w:tcPr>
            <w:tcW w:w="5386" w:type="dxa"/>
            <w:vAlign w:val="center"/>
          </w:tcPr>
          <w:p w14:paraId="77A2235D">
            <w:pPr>
              <w:pStyle w:val="11"/>
            </w:pPr>
            <w:r>
              <w:t>绩效指标描述</w:t>
            </w:r>
          </w:p>
        </w:tc>
        <w:tc>
          <w:tcPr>
            <w:tcW w:w="2268" w:type="dxa"/>
            <w:vAlign w:val="center"/>
          </w:tcPr>
          <w:p w14:paraId="5FAF6798">
            <w:pPr>
              <w:pStyle w:val="11"/>
            </w:pPr>
            <w:r>
              <w:t>指标值</w:t>
            </w:r>
          </w:p>
        </w:tc>
        <w:tc>
          <w:tcPr>
            <w:tcW w:w="1276" w:type="dxa"/>
            <w:vAlign w:val="center"/>
          </w:tcPr>
          <w:p w14:paraId="0F1AAA2A">
            <w:pPr>
              <w:pStyle w:val="11"/>
            </w:pPr>
            <w:r>
              <w:t>指标值确定依据</w:t>
            </w:r>
          </w:p>
        </w:tc>
      </w:tr>
      <w:tr w14:paraId="6840B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7A156F">
            <w:pPr>
              <w:pStyle w:val="14"/>
            </w:pPr>
            <w:r>
              <w:t>产出指标</w:t>
            </w:r>
          </w:p>
        </w:tc>
        <w:tc>
          <w:tcPr>
            <w:tcW w:w="2268" w:type="dxa"/>
            <w:vAlign w:val="center"/>
          </w:tcPr>
          <w:p w14:paraId="716ED137">
            <w:pPr>
              <w:pStyle w:val="13"/>
            </w:pPr>
            <w:r>
              <w:t>数量指标</w:t>
            </w:r>
          </w:p>
        </w:tc>
        <w:tc>
          <w:tcPr>
            <w:tcW w:w="2835" w:type="dxa"/>
            <w:vAlign w:val="center"/>
          </w:tcPr>
          <w:p w14:paraId="2B269147">
            <w:pPr>
              <w:pStyle w:val="13"/>
            </w:pPr>
            <w:r>
              <w:t>受益师生人数</w:t>
            </w:r>
          </w:p>
        </w:tc>
        <w:tc>
          <w:tcPr>
            <w:tcW w:w="5386" w:type="dxa"/>
            <w:vAlign w:val="center"/>
          </w:tcPr>
          <w:p w14:paraId="28ACC1BA">
            <w:pPr>
              <w:pStyle w:val="13"/>
            </w:pPr>
            <w:r>
              <w:t>受益师生人数</w:t>
            </w:r>
          </w:p>
        </w:tc>
        <w:tc>
          <w:tcPr>
            <w:tcW w:w="2268" w:type="dxa"/>
            <w:vAlign w:val="center"/>
          </w:tcPr>
          <w:p w14:paraId="4CCECBDF">
            <w:pPr>
              <w:pStyle w:val="13"/>
            </w:pPr>
            <w:r>
              <w:t>≥216人</w:t>
            </w:r>
          </w:p>
        </w:tc>
        <w:tc>
          <w:tcPr>
            <w:tcW w:w="1276" w:type="dxa"/>
            <w:vAlign w:val="center"/>
          </w:tcPr>
          <w:p w14:paraId="5D3FF2C0">
            <w:pPr>
              <w:pStyle w:val="13"/>
            </w:pPr>
            <w:r>
              <w:t>事业年报统计</w:t>
            </w:r>
          </w:p>
        </w:tc>
      </w:tr>
      <w:tr w14:paraId="51159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8070C"/>
        </w:tc>
        <w:tc>
          <w:tcPr>
            <w:tcW w:w="2268" w:type="dxa"/>
            <w:vAlign w:val="center"/>
          </w:tcPr>
          <w:p w14:paraId="4CF6EFEE">
            <w:pPr>
              <w:pStyle w:val="13"/>
            </w:pPr>
            <w:r>
              <w:t>质量指标</w:t>
            </w:r>
          </w:p>
        </w:tc>
        <w:tc>
          <w:tcPr>
            <w:tcW w:w="2835" w:type="dxa"/>
            <w:vAlign w:val="center"/>
          </w:tcPr>
          <w:p w14:paraId="35D50BEC">
            <w:pPr>
              <w:pStyle w:val="13"/>
            </w:pPr>
            <w:r>
              <w:t>教育教学用品供应率</w:t>
            </w:r>
          </w:p>
        </w:tc>
        <w:tc>
          <w:tcPr>
            <w:tcW w:w="5386" w:type="dxa"/>
            <w:vAlign w:val="center"/>
          </w:tcPr>
          <w:p w14:paraId="1850AD22">
            <w:pPr>
              <w:pStyle w:val="13"/>
            </w:pPr>
            <w:r>
              <w:t>教育教学用品供应率</w:t>
            </w:r>
          </w:p>
        </w:tc>
        <w:tc>
          <w:tcPr>
            <w:tcW w:w="2268" w:type="dxa"/>
            <w:vAlign w:val="center"/>
          </w:tcPr>
          <w:p w14:paraId="5668D6B4">
            <w:pPr>
              <w:pStyle w:val="13"/>
            </w:pPr>
            <w:r>
              <w:t>100%</w:t>
            </w:r>
          </w:p>
        </w:tc>
        <w:tc>
          <w:tcPr>
            <w:tcW w:w="1276" w:type="dxa"/>
            <w:vAlign w:val="center"/>
          </w:tcPr>
          <w:p w14:paraId="4A5F46D5">
            <w:pPr>
              <w:pStyle w:val="13"/>
            </w:pPr>
            <w:r>
              <w:t>2026年学校工作计划</w:t>
            </w:r>
          </w:p>
        </w:tc>
      </w:tr>
      <w:tr w14:paraId="59A06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DD341"/>
        </w:tc>
        <w:tc>
          <w:tcPr>
            <w:tcW w:w="2268" w:type="dxa"/>
            <w:vAlign w:val="center"/>
          </w:tcPr>
          <w:p w14:paraId="4CEC2D07">
            <w:pPr>
              <w:pStyle w:val="13"/>
            </w:pPr>
            <w:r>
              <w:t>时效指标</w:t>
            </w:r>
          </w:p>
        </w:tc>
        <w:tc>
          <w:tcPr>
            <w:tcW w:w="2835" w:type="dxa"/>
            <w:vAlign w:val="center"/>
          </w:tcPr>
          <w:p w14:paraId="2AD45D95">
            <w:pPr>
              <w:pStyle w:val="13"/>
            </w:pPr>
            <w:r>
              <w:t>教育教学用品供应期限</w:t>
            </w:r>
          </w:p>
        </w:tc>
        <w:tc>
          <w:tcPr>
            <w:tcW w:w="5386" w:type="dxa"/>
            <w:vAlign w:val="center"/>
          </w:tcPr>
          <w:p w14:paraId="7D3C24DC">
            <w:pPr>
              <w:pStyle w:val="13"/>
            </w:pPr>
            <w:r>
              <w:t>供应教育教学用品的年限</w:t>
            </w:r>
          </w:p>
        </w:tc>
        <w:tc>
          <w:tcPr>
            <w:tcW w:w="2268" w:type="dxa"/>
            <w:vAlign w:val="center"/>
          </w:tcPr>
          <w:p w14:paraId="3F70576A">
            <w:pPr>
              <w:pStyle w:val="13"/>
            </w:pPr>
            <w:r>
              <w:t>1年</w:t>
            </w:r>
          </w:p>
        </w:tc>
        <w:tc>
          <w:tcPr>
            <w:tcW w:w="1276" w:type="dxa"/>
            <w:vAlign w:val="center"/>
          </w:tcPr>
          <w:p w14:paraId="331AB1C7">
            <w:pPr>
              <w:pStyle w:val="13"/>
            </w:pPr>
            <w:r>
              <w:t>2026年学校工作计划</w:t>
            </w:r>
          </w:p>
        </w:tc>
      </w:tr>
      <w:tr w14:paraId="3237B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7B2E1"/>
        </w:tc>
        <w:tc>
          <w:tcPr>
            <w:tcW w:w="2268" w:type="dxa"/>
            <w:vAlign w:val="center"/>
          </w:tcPr>
          <w:p w14:paraId="1AFC4E79">
            <w:pPr>
              <w:pStyle w:val="13"/>
            </w:pPr>
            <w:r>
              <w:t>成本指标</w:t>
            </w:r>
          </w:p>
        </w:tc>
        <w:tc>
          <w:tcPr>
            <w:tcW w:w="2835" w:type="dxa"/>
            <w:vAlign w:val="center"/>
          </w:tcPr>
          <w:p w14:paraId="37DBAAAE">
            <w:pPr>
              <w:pStyle w:val="13"/>
            </w:pPr>
            <w:r>
              <w:t>水电费用</w:t>
            </w:r>
          </w:p>
        </w:tc>
        <w:tc>
          <w:tcPr>
            <w:tcW w:w="5386" w:type="dxa"/>
            <w:vAlign w:val="center"/>
          </w:tcPr>
          <w:p w14:paraId="1B6AD9A4">
            <w:pPr>
              <w:pStyle w:val="13"/>
            </w:pPr>
            <w:r>
              <w:t>支付水电成本费用</w:t>
            </w:r>
          </w:p>
        </w:tc>
        <w:tc>
          <w:tcPr>
            <w:tcW w:w="2268" w:type="dxa"/>
            <w:vAlign w:val="center"/>
          </w:tcPr>
          <w:p w14:paraId="6A7CF9B1">
            <w:pPr>
              <w:pStyle w:val="13"/>
            </w:pPr>
            <w:r>
              <w:t>≤15000元</w:t>
            </w:r>
          </w:p>
        </w:tc>
        <w:tc>
          <w:tcPr>
            <w:tcW w:w="1276" w:type="dxa"/>
            <w:vAlign w:val="center"/>
          </w:tcPr>
          <w:p w14:paraId="6212DF28">
            <w:pPr>
              <w:pStyle w:val="13"/>
            </w:pPr>
            <w:r>
              <w:t>2026年学校工作计划</w:t>
            </w:r>
          </w:p>
        </w:tc>
      </w:tr>
      <w:tr w14:paraId="5CFA5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D0605"/>
        </w:tc>
        <w:tc>
          <w:tcPr>
            <w:tcW w:w="2268" w:type="dxa"/>
            <w:vAlign w:val="center"/>
          </w:tcPr>
          <w:p w14:paraId="3A71CC95">
            <w:pPr>
              <w:pStyle w:val="13"/>
            </w:pPr>
            <w:r>
              <w:t>成本指标</w:t>
            </w:r>
          </w:p>
        </w:tc>
        <w:tc>
          <w:tcPr>
            <w:tcW w:w="2835" w:type="dxa"/>
            <w:vAlign w:val="center"/>
          </w:tcPr>
          <w:p w14:paraId="5847532E">
            <w:pPr>
              <w:pStyle w:val="13"/>
            </w:pPr>
            <w:r>
              <w:t>设备维修成本费用</w:t>
            </w:r>
          </w:p>
        </w:tc>
        <w:tc>
          <w:tcPr>
            <w:tcW w:w="5386" w:type="dxa"/>
            <w:vAlign w:val="center"/>
          </w:tcPr>
          <w:p w14:paraId="0DAF79AF">
            <w:pPr>
              <w:pStyle w:val="13"/>
            </w:pPr>
            <w:r>
              <w:t>设施设备维修成本费用</w:t>
            </w:r>
          </w:p>
        </w:tc>
        <w:tc>
          <w:tcPr>
            <w:tcW w:w="2268" w:type="dxa"/>
            <w:vAlign w:val="center"/>
          </w:tcPr>
          <w:p w14:paraId="05FFC7D3">
            <w:pPr>
              <w:pStyle w:val="13"/>
            </w:pPr>
            <w:r>
              <w:t>≤7000元</w:t>
            </w:r>
          </w:p>
        </w:tc>
        <w:tc>
          <w:tcPr>
            <w:tcW w:w="1276" w:type="dxa"/>
            <w:vAlign w:val="center"/>
          </w:tcPr>
          <w:p w14:paraId="77488943">
            <w:pPr>
              <w:pStyle w:val="13"/>
            </w:pPr>
            <w:r>
              <w:t>2026年学校工作计划</w:t>
            </w:r>
          </w:p>
        </w:tc>
      </w:tr>
      <w:tr w14:paraId="27317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7369F"/>
        </w:tc>
        <w:tc>
          <w:tcPr>
            <w:tcW w:w="2268" w:type="dxa"/>
            <w:vAlign w:val="center"/>
          </w:tcPr>
          <w:p w14:paraId="2E91DB8C">
            <w:pPr>
              <w:pStyle w:val="13"/>
            </w:pPr>
            <w:r>
              <w:t>成本指标</w:t>
            </w:r>
          </w:p>
        </w:tc>
        <w:tc>
          <w:tcPr>
            <w:tcW w:w="2835" w:type="dxa"/>
            <w:vAlign w:val="center"/>
          </w:tcPr>
          <w:p w14:paraId="47DD9381">
            <w:pPr>
              <w:pStyle w:val="13"/>
            </w:pPr>
            <w:r>
              <w:t>购置办公用品费用</w:t>
            </w:r>
          </w:p>
        </w:tc>
        <w:tc>
          <w:tcPr>
            <w:tcW w:w="5386" w:type="dxa"/>
            <w:vAlign w:val="center"/>
          </w:tcPr>
          <w:p w14:paraId="765CFA2E">
            <w:pPr>
              <w:pStyle w:val="13"/>
            </w:pPr>
            <w:r>
              <w:t>购置办公用品费用</w:t>
            </w:r>
          </w:p>
        </w:tc>
        <w:tc>
          <w:tcPr>
            <w:tcW w:w="2268" w:type="dxa"/>
            <w:vAlign w:val="center"/>
          </w:tcPr>
          <w:p w14:paraId="67CF2CDC">
            <w:pPr>
              <w:pStyle w:val="13"/>
            </w:pPr>
            <w:r>
              <w:t>≤8000元</w:t>
            </w:r>
          </w:p>
        </w:tc>
        <w:tc>
          <w:tcPr>
            <w:tcW w:w="1276" w:type="dxa"/>
            <w:vAlign w:val="center"/>
          </w:tcPr>
          <w:p w14:paraId="626E6657">
            <w:pPr>
              <w:pStyle w:val="13"/>
            </w:pPr>
            <w:r>
              <w:t>2026年学校工作计划</w:t>
            </w:r>
          </w:p>
        </w:tc>
      </w:tr>
      <w:tr w14:paraId="49AB5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8B037C">
            <w:pPr>
              <w:pStyle w:val="14"/>
            </w:pPr>
            <w:r>
              <w:t>效益指标</w:t>
            </w:r>
          </w:p>
        </w:tc>
        <w:tc>
          <w:tcPr>
            <w:tcW w:w="2268" w:type="dxa"/>
            <w:vAlign w:val="center"/>
          </w:tcPr>
          <w:p w14:paraId="711F15F2">
            <w:pPr>
              <w:pStyle w:val="13"/>
            </w:pPr>
            <w:r>
              <w:t>社会效益指标</w:t>
            </w:r>
          </w:p>
        </w:tc>
        <w:tc>
          <w:tcPr>
            <w:tcW w:w="2835" w:type="dxa"/>
            <w:vAlign w:val="center"/>
          </w:tcPr>
          <w:p w14:paraId="38C07E79">
            <w:pPr>
              <w:pStyle w:val="13"/>
            </w:pPr>
            <w:r>
              <w:t>学校运行稳定率</w:t>
            </w:r>
          </w:p>
        </w:tc>
        <w:tc>
          <w:tcPr>
            <w:tcW w:w="5386" w:type="dxa"/>
            <w:vAlign w:val="center"/>
          </w:tcPr>
          <w:p w14:paraId="7FB5AA87">
            <w:pPr>
              <w:pStyle w:val="13"/>
            </w:pPr>
            <w:r>
              <w:t>学校运行稳定率</w:t>
            </w:r>
          </w:p>
        </w:tc>
        <w:tc>
          <w:tcPr>
            <w:tcW w:w="2268" w:type="dxa"/>
            <w:vAlign w:val="center"/>
          </w:tcPr>
          <w:p w14:paraId="2BAB65D6">
            <w:pPr>
              <w:pStyle w:val="13"/>
            </w:pPr>
            <w:r>
              <w:t>100%</w:t>
            </w:r>
          </w:p>
        </w:tc>
        <w:tc>
          <w:tcPr>
            <w:tcW w:w="1276" w:type="dxa"/>
            <w:vAlign w:val="center"/>
          </w:tcPr>
          <w:p w14:paraId="46D7E052">
            <w:pPr>
              <w:pStyle w:val="13"/>
            </w:pPr>
            <w:r>
              <w:t>满意度调查问卷</w:t>
            </w:r>
          </w:p>
        </w:tc>
      </w:tr>
      <w:tr w14:paraId="0DE93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261A7">
            <w:pPr>
              <w:pStyle w:val="14"/>
            </w:pPr>
            <w:r>
              <w:t>满意度指标</w:t>
            </w:r>
          </w:p>
        </w:tc>
        <w:tc>
          <w:tcPr>
            <w:tcW w:w="2268" w:type="dxa"/>
            <w:vAlign w:val="center"/>
          </w:tcPr>
          <w:p w14:paraId="6B5F8A9A">
            <w:pPr>
              <w:pStyle w:val="13"/>
            </w:pPr>
            <w:r>
              <w:t>服务对象满意度指标</w:t>
            </w:r>
          </w:p>
        </w:tc>
        <w:tc>
          <w:tcPr>
            <w:tcW w:w="2835" w:type="dxa"/>
            <w:vAlign w:val="center"/>
          </w:tcPr>
          <w:p w14:paraId="0508CCE9">
            <w:pPr>
              <w:pStyle w:val="13"/>
            </w:pPr>
            <w:r>
              <w:t>师生满意度</w:t>
            </w:r>
          </w:p>
        </w:tc>
        <w:tc>
          <w:tcPr>
            <w:tcW w:w="5386" w:type="dxa"/>
            <w:vAlign w:val="center"/>
          </w:tcPr>
          <w:p w14:paraId="735118E1">
            <w:pPr>
              <w:pStyle w:val="13"/>
            </w:pPr>
            <w:r>
              <w:t>师生对学校提供服务及办公用品满意度</w:t>
            </w:r>
          </w:p>
        </w:tc>
        <w:tc>
          <w:tcPr>
            <w:tcW w:w="2268" w:type="dxa"/>
            <w:vAlign w:val="center"/>
          </w:tcPr>
          <w:p w14:paraId="17B33FB4">
            <w:pPr>
              <w:pStyle w:val="13"/>
            </w:pPr>
            <w:r>
              <w:t>≥95%</w:t>
            </w:r>
          </w:p>
        </w:tc>
        <w:tc>
          <w:tcPr>
            <w:tcW w:w="1276" w:type="dxa"/>
            <w:vAlign w:val="center"/>
          </w:tcPr>
          <w:p w14:paraId="36BC6C7E">
            <w:pPr>
              <w:pStyle w:val="13"/>
            </w:pPr>
            <w:r>
              <w:t>满意度调查问卷</w:t>
            </w:r>
          </w:p>
        </w:tc>
      </w:tr>
    </w:tbl>
    <w:p w14:paraId="3DCE68F9">
      <w:pPr>
        <w:sectPr>
          <w:pgSz w:w="16840" w:h="11900" w:orient="landscape"/>
          <w:pgMar w:top="1361" w:right="1020" w:bottom="1134" w:left="1020" w:header="720" w:footer="720" w:gutter="0"/>
          <w:cols w:space="720" w:num="1"/>
        </w:sectPr>
      </w:pPr>
    </w:p>
    <w:p w14:paraId="3C6A840C">
      <w:pPr>
        <w:spacing w:before="0" w:after="0"/>
        <w:ind w:firstLine="560"/>
        <w:jc w:val="left"/>
        <w:outlineLvl w:val="9"/>
      </w:pPr>
      <w:r>
        <w:rPr>
          <w:rFonts w:ascii="方正仿宋_GBK" w:hAnsi="方正仿宋_GBK" w:eastAsia="方正仿宋_GBK" w:cs="方正仿宋_GBK"/>
          <w:color w:val="000000"/>
          <w:sz w:val="28"/>
        </w:rPr>
        <w:t>203、2026年教育资金收入用于农村小学免费校园餐资金绩效目标表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69E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2AF5C0">
            <w:pPr>
              <w:pStyle w:val="12"/>
            </w:pPr>
            <w:r>
              <w:t>单位：元</w:t>
            </w:r>
          </w:p>
        </w:tc>
      </w:tr>
      <w:tr w14:paraId="25721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5151A">
            <w:pPr>
              <w:pStyle w:val="11"/>
            </w:pPr>
            <w:r>
              <w:t>项目编码</w:t>
            </w:r>
          </w:p>
        </w:tc>
        <w:tc>
          <w:tcPr>
            <w:tcW w:w="5103" w:type="dxa"/>
            <w:gridSpan w:val="2"/>
            <w:vAlign w:val="center"/>
          </w:tcPr>
          <w:p w14:paraId="26D61A4B">
            <w:pPr>
              <w:pStyle w:val="13"/>
            </w:pPr>
            <w:r>
              <w:t>13012126P009920100025</w:t>
            </w:r>
          </w:p>
        </w:tc>
        <w:tc>
          <w:tcPr>
            <w:tcW w:w="2835" w:type="dxa"/>
            <w:vAlign w:val="center"/>
          </w:tcPr>
          <w:p w14:paraId="53430D8B">
            <w:pPr>
              <w:pStyle w:val="11"/>
            </w:pPr>
            <w:r>
              <w:t>项目名称</w:t>
            </w:r>
          </w:p>
        </w:tc>
        <w:tc>
          <w:tcPr>
            <w:tcW w:w="6095" w:type="dxa"/>
            <w:gridSpan w:val="3"/>
            <w:vAlign w:val="center"/>
          </w:tcPr>
          <w:p w14:paraId="0607A67B">
            <w:pPr>
              <w:pStyle w:val="13"/>
            </w:pPr>
            <w:r>
              <w:t>2026年教育资金收入用于农村小学免费校园餐资金</w:t>
            </w:r>
          </w:p>
        </w:tc>
      </w:tr>
      <w:tr w14:paraId="00E66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4AFAD">
            <w:pPr>
              <w:pStyle w:val="11"/>
            </w:pPr>
            <w:r>
              <w:t>预算规模及资金用途</w:t>
            </w:r>
          </w:p>
        </w:tc>
        <w:tc>
          <w:tcPr>
            <w:tcW w:w="2268" w:type="dxa"/>
            <w:vAlign w:val="center"/>
          </w:tcPr>
          <w:p w14:paraId="317A6B70">
            <w:pPr>
              <w:pStyle w:val="11"/>
            </w:pPr>
            <w:r>
              <w:t>预算数</w:t>
            </w:r>
          </w:p>
        </w:tc>
        <w:tc>
          <w:tcPr>
            <w:tcW w:w="2835" w:type="dxa"/>
            <w:vAlign w:val="center"/>
          </w:tcPr>
          <w:p w14:paraId="5DA5E619">
            <w:pPr>
              <w:pStyle w:val="13"/>
            </w:pPr>
            <w:r>
              <w:t>190503.00</w:t>
            </w:r>
          </w:p>
        </w:tc>
        <w:tc>
          <w:tcPr>
            <w:tcW w:w="2835" w:type="dxa"/>
            <w:vAlign w:val="center"/>
          </w:tcPr>
          <w:p w14:paraId="183F8C2B">
            <w:pPr>
              <w:pStyle w:val="11"/>
            </w:pPr>
            <w:r>
              <w:t>其中：财政    资金</w:t>
            </w:r>
          </w:p>
        </w:tc>
        <w:tc>
          <w:tcPr>
            <w:tcW w:w="2551" w:type="dxa"/>
            <w:vAlign w:val="center"/>
          </w:tcPr>
          <w:p w14:paraId="4D9B55DD">
            <w:pPr>
              <w:pStyle w:val="13"/>
            </w:pPr>
            <w:r>
              <w:t>190503.00</w:t>
            </w:r>
          </w:p>
        </w:tc>
        <w:tc>
          <w:tcPr>
            <w:tcW w:w="2268" w:type="dxa"/>
            <w:vAlign w:val="center"/>
          </w:tcPr>
          <w:p w14:paraId="08A1D7FE">
            <w:pPr>
              <w:pStyle w:val="11"/>
            </w:pPr>
            <w:r>
              <w:t>其他资金</w:t>
            </w:r>
          </w:p>
        </w:tc>
        <w:tc>
          <w:tcPr>
            <w:tcW w:w="1276" w:type="dxa"/>
            <w:vAlign w:val="center"/>
          </w:tcPr>
          <w:p w14:paraId="5DAFD5DB">
            <w:pPr>
              <w:pStyle w:val="13"/>
            </w:pPr>
            <w:r>
              <w:t xml:space="preserve"> </w:t>
            </w:r>
          </w:p>
        </w:tc>
      </w:tr>
      <w:tr w14:paraId="3750C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DD956"/>
        </w:tc>
        <w:tc>
          <w:tcPr>
            <w:tcW w:w="14033" w:type="dxa"/>
            <w:gridSpan w:val="6"/>
            <w:vAlign w:val="center"/>
          </w:tcPr>
          <w:p w14:paraId="5CC39627">
            <w:pPr>
              <w:pStyle w:val="13"/>
            </w:pPr>
            <w:r>
              <w:t>资金主要用于学校食堂食材采购，食堂大师傅劳务费用等支出。</w:t>
            </w:r>
          </w:p>
        </w:tc>
      </w:tr>
      <w:tr w14:paraId="592BC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4A6E0">
            <w:pPr>
              <w:pStyle w:val="11"/>
            </w:pPr>
            <w:r>
              <w:t>资金支出计划（%）</w:t>
            </w:r>
          </w:p>
        </w:tc>
        <w:tc>
          <w:tcPr>
            <w:tcW w:w="5103" w:type="dxa"/>
            <w:gridSpan w:val="2"/>
            <w:vAlign w:val="center"/>
          </w:tcPr>
          <w:p w14:paraId="67F8F07F">
            <w:pPr>
              <w:pStyle w:val="11"/>
            </w:pPr>
            <w:r>
              <w:t>3月底</w:t>
            </w:r>
          </w:p>
        </w:tc>
        <w:tc>
          <w:tcPr>
            <w:tcW w:w="2835" w:type="dxa"/>
            <w:vAlign w:val="center"/>
          </w:tcPr>
          <w:p w14:paraId="17A177C6">
            <w:pPr>
              <w:pStyle w:val="11"/>
            </w:pPr>
            <w:r>
              <w:t>6月底</w:t>
            </w:r>
          </w:p>
        </w:tc>
        <w:tc>
          <w:tcPr>
            <w:tcW w:w="2551" w:type="dxa"/>
            <w:vAlign w:val="center"/>
          </w:tcPr>
          <w:p w14:paraId="6A7D6A9C">
            <w:pPr>
              <w:pStyle w:val="11"/>
            </w:pPr>
            <w:r>
              <w:t>10月底</w:t>
            </w:r>
          </w:p>
        </w:tc>
        <w:tc>
          <w:tcPr>
            <w:tcW w:w="3544" w:type="dxa"/>
            <w:gridSpan w:val="2"/>
            <w:vAlign w:val="center"/>
          </w:tcPr>
          <w:p w14:paraId="47BC45DE">
            <w:pPr>
              <w:pStyle w:val="11"/>
            </w:pPr>
            <w:r>
              <w:t>12月底</w:t>
            </w:r>
          </w:p>
        </w:tc>
      </w:tr>
      <w:tr w14:paraId="2165E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E6A2E"/>
        </w:tc>
        <w:tc>
          <w:tcPr>
            <w:tcW w:w="5103" w:type="dxa"/>
            <w:gridSpan w:val="2"/>
            <w:vAlign w:val="center"/>
          </w:tcPr>
          <w:p w14:paraId="43A3F999">
            <w:pPr>
              <w:pStyle w:val="14"/>
            </w:pPr>
            <w:r>
              <w:t>25%</w:t>
            </w:r>
          </w:p>
        </w:tc>
        <w:tc>
          <w:tcPr>
            <w:tcW w:w="2835" w:type="dxa"/>
            <w:vAlign w:val="center"/>
          </w:tcPr>
          <w:p w14:paraId="186F8107">
            <w:pPr>
              <w:pStyle w:val="14"/>
            </w:pPr>
            <w:r>
              <w:t>50%</w:t>
            </w:r>
          </w:p>
        </w:tc>
        <w:tc>
          <w:tcPr>
            <w:tcW w:w="2551" w:type="dxa"/>
            <w:vAlign w:val="center"/>
          </w:tcPr>
          <w:p w14:paraId="43025827">
            <w:pPr>
              <w:pStyle w:val="14"/>
            </w:pPr>
            <w:r>
              <w:t>75%</w:t>
            </w:r>
          </w:p>
        </w:tc>
        <w:tc>
          <w:tcPr>
            <w:tcW w:w="3544" w:type="dxa"/>
            <w:gridSpan w:val="2"/>
            <w:vAlign w:val="center"/>
          </w:tcPr>
          <w:p w14:paraId="70E2D390">
            <w:pPr>
              <w:pStyle w:val="14"/>
            </w:pPr>
            <w:r>
              <w:t>100%</w:t>
            </w:r>
          </w:p>
        </w:tc>
      </w:tr>
      <w:tr w14:paraId="3CFD0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28195">
            <w:pPr>
              <w:pStyle w:val="11"/>
            </w:pPr>
            <w:r>
              <w:t>绩效目标</w:t>
            </w:r>
          </w:p>
        </w:tc>
        <w:tc>
          <w:tcPr>
            <w:tcW w:w="14033" w:type="dxa"/>
            <w:gridSpan w:val="6"/>
            <w:vAlign w:val="center"/>
          </w:tcPr>
          <w:p w14:paraId="603F74F6">
            <w:pPr>
              <w:pStyle w:val="13"/>
            </w:pPr>
            <w:r>
              <w:t>1.通过开展免费校园餐工作，保障农村小学学生在校正常就餐，提升农村学生身体素质，缓解农村学生家庭经济困难状况。</w:t>
            </w:r>
            <w:r>
              <w:tab/>
            </w:r>
            <w:r>
              <w:tab/>
            </w:r>
            <w:r>
              <w:tab/>
            </w:r>
            <w:r>
              <w:tab/>
            </w:r>
            <w:r>
              <w:tab/>
            </w:r>
            <w:r>
              <w:tab/>
            </w:r>
          </w:p>
          <w:p w14:paraId="6DEAAC49">
            <w:pPr>
              <w:pStyle w:val="13"/>
            </w:pPr>
          </w:p>
        </w:tc>
      </w:tr>
    </w:tbl>
    <w:p w14:paraId="2E9CF3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B17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54297C">
            <w:pPr>
              <w:pStyle w:val="11"/>
            </w:pPr>
            <w:r>
              <w:t>一级指标</w:t>
            </w:r>
          </w:p>
        </w:tc>
        <w:tc>
          <w:tcPr>
            <w:tcW w:w="2268" w:type="dxa"/>
            <w:vAlign w:val="center"/>
          </w:tcPr>
          <w:p w14:paraId="037BDAD9">
            <w:pPr>
              <w:pStyle w:val="11"/>
            </w:pPr>
            <w:r>
              <w:t>二级指标</w:t>
            </w:r>
          </w:p>
        </w:tc>
        <w:tc>
          <w:tcPr>
            <w:tcW w:w="2835" w:type="dxa"/>
            <w:vAlign w:val="center"/>
          </w:tcPr>
          <w:p w14:paraId="6989506E">
            <w:pPr>
              <w:pStyle w:val="11"/>
            </w:pPr>
            <w:r>
              <w:t>三级指标</w:t>
            </w:r>
          </w:p>
        </w:tc>
        <w:tc>
          <w:tcPr>
            <w:tcW w:w="5386" w:type="dxa"/>
            <w:vAlign w:val="center"/>
          </w:tcPr>
          <w:p w14:paraId="438AC70D">
            <w:pPr>
              <w:pStyle w:val="11"/>
            </w:pPr>
            <w:r>
              <w:t>绩效指标描述</w:t>
            </w:r>
          </w:p>
        </w:tc>
        <w:tc>
          <w:tcPr>
            <w:tcW w:w="2268" w:type="dxa"/>
            <w:vAlign w:val="center"/>
          </w:tcPr>
          <w:p w14:paraId="0951056D">
            <w:pPr>
              <w:pStyle w:val="11"/>
            </w:pPr>
            <w:r>
              <w:t>指标值</w:t>
            </w:r>
          </w:p>
        </w:tc>
        <w:tc>
          <w:tcPr>
            <w:tcW w:w="1276" w:type="dxa"/>
            <w:vAlign w:val="center"/>
          </w:tcPr>
          <w:p w14:paraId="7617699B">
            <w:pPr>
              <w:pStyle w:val="11"/>
            </w:pPr>
            <w:r>
              <w:t>指标值确定依据</w:t>
            </w:r>
          </w:p>
        </w:tc>
      </w:tr>
      <w:tr w14:paraId="4A448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F24B5">
            <w:pPr>
              <w:pStyle w:val="14"/>
            </w:pPr>
            <w:r>
              <w:t>产出指标</w:t>
            </w:r>
          </w:p>
        </w:tc>
        <w:tc>
          <w:tcPr>
            <w:tcW w:w="2268" w:type="dxa"/>
            <w:vAlign w:val="center"/>
          </w:tcPr>
          <w:p w14:paraId="1224DC98">
            <w:pPr>
              <w:pStyle w:val="13"/>
            </w:pPr>
            <w:r>
              <w:t>数量指标</w:t>
            </w:r>
          </w:p>
        </w:tc>
        <w:tc>
          <w:tcPr>
            <w:tcW w:w="2835" w:type="dxa"/>
            <w:vAlign w:val="center"/>
          </w:tcPr>
          <w:p w14:paraId="5EAA14D5">
            <w:pPr>
              <w:pStyle w:val="13"/>
            </w:pPr>
            <w:r>
              <w:t>享受免费校园餐学生人数</w:t>
            </w:r>
          </w:p>
        </w:tc>
        <w:tc>
          <w:tcPr>
            <w:tcW w:w="5386" w:type="dxa"/>
            <w:vAlign w:val="center"/>
          </w:tcPr>
          <w:p w14:paraId="7D9D8385">
            <w:pPr>
              <w:pStyle w:val="13"/>
            </w:pPr>
            <w:r>
              <w:t>享受农村小学免费校园餐学生人数</w:t>
            </w:r>
          </w:p>
        </w:tc>
        <w:tc>
          <w:tcPr>
            <w:tcW w:w="2268" w:type="dxa"/>
            <w:vAlign w:val="center"/>
          </w:tcPr>
          <w:p w14:paraId="51FB920C">
            <w:pPr>
              <w:pStyle w:val="13"/>
            </w:pPr>
            <w:r>
              <w:t>≥140人</w:t>
            </w:r>
          </w:p>
        </w:tc>
        <w:tc>
          <w:tcPr>
            <w:tcW w:w="1276" w:type="dxa"/>
            <w:vAlign w:val="center"/>
          </w:tcPr>
          <w:p w14:paraId="4CF0A80B">
            <w:pPr>
              <w:pStyle w:val="13"/>
            </w:pPr>
            <w:r>
              <w:t>根据享受免费校园餐学生人数确定</w:t>
            </w:r>
          </w:p>
        </w:tc>
      </w:tr>
      <w:tr w14:paraId="2D8DC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359F3"/>
        </w:tc>
        <w:tc>
          <w:tcPr>
            <w:tcW w:w="2268" w:type="dxa"/>
            <w:vAlign w:val="center"/>
          </w:tcPr>
          <w:p w14:paraId="1B675C3E">
            <w:pPr>
              <w:pStyle w:val="13"/>
            </w:pPr>
            <w:r>
              <w:t>质量指标</w:t>
            </w:r>
          </w:p>
        </w:tc>
        <w:tc>
          <w:tcPr>
            <w:tcW w:w="2835" w:type="dxa"/>
            <w:vAlign w:val="center"/>
          </w:tcPr>
          <w:p w14:paraId="56111875">
            <w:pPr>
              <w:pStyle w:val="13"/>
            </w:pPr>
            <w:r>
              <w:t>免费校园餐质量达标率</w:t>
            </w:r>
          </w:p>
        </w:tc>
        <w:tc>
          <w:tcPr>
            <w:tcW w:w="5386" w:type="dxa"/>
            <w:vAlign w:val="center"/>
          </w:tcPr>
          <w:p w14:paraId="7E7F55CC">
            <w:pPr>
              <w:pStyle w:val="13"/>
            </w:pPr>
            <w:r>
              <w:t>供应企业供应的食材符合国家质量标准要求</w:t>
            </w:r>
          </w:p>
        </w:tc>
        <w:tc>
          <w:tcPr>
            <w:tcW w:w="2268" w:type="dxa"/>
            <w:vAlign w:val="center"/>
          </w:tcPr>
          <w:p w14:paraId="30F80ADA">
            <w:pPr>
              <w:pStyle w:val="13"/>
            </w:pPr>
            <w:r>
              <w:t>≥95%</w:t>
            </w:r>
          </w:p>
        </w:tc>
        <w:tc>
          <w:tcPr>
            <w:tcW w:w="1276" w:type="dxa"/>
            <w:vAlign w:val="center"/>
          </w:tcPr>
          <w:p w14:paraId="6DD7CB51">
            <w:pPr>
              <w:pStyle w:val="13"/>
            </w:pPr>
            <w:r>
              <w:t>2026年学校工作计划</w:t>
            </w:r>
          </w:p>
        </w:tc>
      </w:tr>
      <w:tr w14:paraId="3E602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83122"/>
        </w:tc>
        <w:tc>
          <w:tcPr>
            <w:tcW w:w="2268" w:type="dxa"/>
            <w:vAlign w:val="center"/>
          </w:tcPr>
          <w:p w14:paraId="42A8510D">
            <w:pPr>
              <w:pStyle w:val="13"/>
            </w:pPr>
            <w:r>
              <w:t>时效指标</w:t>
            </w:r>
          </w:p>
        </w:tc>
        <w:tc>
          <w:tcPr>
            <w:tcW w:w="2835" w:type="dxa"/>
            <w:vAlign w:val="center"/>
          </w:tcPr>
          <w:p w14:paraId="09B2F2D1">
            <w:pPr>
              <w:pStyle w:val="13"/>
            </w:pPr>
            <w:r>
              <w:t>食材配送及时率</w:t>
            </w:r>
          </w:p>
        </w:tc>
        <w:tc>
          <w:tcPr>
            <w:tcW w:w="5386" w:type="dxa"/>
            <w:vAlign w:val="center"/>
          </w:tcPr>
          <w:p w14:paraId="7275D666">
            <w:pPr>
              <w:pStyle w:val="13"/>
            </w:pPr>
            <w:r>
              <w:t>供应企业按时按量将食材配送至学校</w:t>
            </w:r>
          </w:p>
        </w:tc>
        <w:tc>
          <w:tcPr>
            <w:tcW w:w="2268" w:type="dxa"/>
            <w:vAlign w:val="center"/>
          </w:tcPr>
          <w:p w14:paraId="0E475205">
            <w:pPr>
              <w:pStyle w:val="13"/>
            </w:pPr>
            <w:r>
              <w:t>≥95%</w:t>
            </w:r>
          </w:p>
        </w:tc>
        <w:tc>
          <w:tcPr>
            <w:tcW w:w="1276" w:type="dxa"/>
            <w:vAlign w:val="center"/>
          </w:tcPr>
          <w:p w14:paraId="36B93EC8">
            <w:pPr>
              <w:pStyle w:val="13"/>
            </w:pPr>
            <w:r>
              <w:t>2026年学校工作计划</w:t>
            </w:r>
          </w:p>
        </w:tc>
      </w:tr>
      <w:tr w14:paraId="160C4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B33CF"/>
        </w:tc>
        <w:tc>
          <w:tcPr>
            <w:tcW w:w="2268" w:type="dxa"/>
            <w:vAlign w:val="center"/>
          </w:tcPr>
          <w:p w14:paraId="2E731492">
            <w:pPr>
              <w:pStyle w:val="13"/>
            </w:pPr>
            <w:r>
              <w:t>成本指标</w:t>
            </w:r>
          </w:p>
        </w:tc>
        <w:tc>
          <w:tcPr>
            <w:tcW w:w="2835" w:type="dxa"/>
            <w:vAlign w:val="center"/>
          </w:tcPr>
          <w:p w14:paraId="30EA3EAC">
            <w:pPr>
              <w:pStyle w:val="13"/>
            </w:pPr>
            <w:r>
              <w:t>免费校园餐补助金额</w:t>
            </w:r>
          </w:p>
        </w:tc>
        <w:tc>
          <w:tcPr>
            <w:tcW w:w="5386" w:type="dxa"/>
            <w:vAlign w:val="center"/>
          </w:tcPr>
          <w:p w14:paraId="4BE37B2B">
            <w:pPr>
              <w:pStyle w:val="13"/>
            </w:pPr>
            <w:r>
              <w:t>免费校园餐的补助标准</w:t>
            </w:r>
          </w:p>
        </w:tc>
        <w:tc>
          <w:tcPr>
            <w:tcW w:w="2268" w:type="dxa"/>
            <w:vAlign w:val="center"/>
          </w:tcPr>
          <w:p w14:paraId="7ADBD1F4">
            <w:pPr>
              <w:pStyle w:val="13"/>
            </w:pPr>
            <w:r>
              <w:t>≤10元/生/天</w:t>
            </w:r>
          </w:p>
        </w:tc>
        <w:tc>
          <w:tcPr>
            <w:tcW w:w="1276" w:type="dxa"/>
            <w:vAlign w:val="center"/>
          </w:tcPr>
          <w:p w14:paraId="3367791A">
            <w:pPr>
              <w:pStyle w:val="13"/>
            </w:pPr>
            <w:r>
              <w:t>2026年学校工作计划</w:t>
            </w:r>
          </w:p>
        </w:tc>
      </w:tr>
      <w:tr w14:paraId="05F02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B3562">
            <w:pPr>
              <w:pStyle w:val="14"/>
            </w:pPr>
            <w:r>
              <w:t>效益指标</w:t>
            </w:r>
          </w:p>
        </w:tc>
        <w:tc>
          <w:tcPr>
            <w:tcW w:w="2268" w:type="dxa"/>
            <w:vAlign w:val="center"/>
          </w:tcPr>
          <w:p w14:paraId="7B122517">
            <w:pPr>
              <w:pStyle w:val="13"/>
            </w:pPr>
            <w:r>
              <w:t>社会效益指标</w:t>
            </w:r>
          </w:p>
        </w:tc>
        <w:tc>
          <w:tcPr>
            <w:tcW w:w="2835" w:type="dxa"/>
            <w:vAlign w:val="center"/>
          </w:tcPr>
          <w:p w14:paraId="65BF2C28">
            <w:pPr>
              <w:pStyle w:val="13"/>
            </w:pPr>
            <w:r>
              <w:t>学生体质改善率</w:t>
            </w:r>
          </w:p>
        </w:tc>
        <w:tc>
          <w:tcPr>
            <w:tcW w:w="5386" w:type="dxa"/>
            <w:vAlign w:val="center"/>
          </w:tcPr>
          <w:p w14:paraId="4FB0AE54">
            <w:pPr>
              <w:pStyle w:val="13"/>
            </w:pPr>
            <w:r>
              <w:t>促进农村学生身体营养均衡发展，改善农村学生体质</w:t>
            </w:r>
          </w:p>
        </w:tc>
        <w:tc>
          <w:tcPr>
            <w:tcW w:w="2268" w:type="dxa"/>
            <w:vAlign w:val="center"/>
          </w:tcPr>
          <w:p w14:paraId="36407BAA">
            <w:pPr>
              <w:pStyle w:val="13"/>
            </w:pPr>
            <w:r>
              <w:t>≥95%</w:t>
            </w:r>
          </w:p>
        </w:tc>
        <w:tc>
          <w:tcPr>
            <w:tcW w:w="1276" w:type="dxa"/>
            <w:vAlign w:val="center"/>
          </w:tcPr>
          <w:p w14:paraId="503091CF">
            <w:pPr>
              <w:pStyle w:val="13"/>
            </w:pPr>
            <w:r>
              <w:t>2026年学校工作计划</w:t>
            </w:r>
          </w:p>
        </w:tc>
      </w:tr>
      <w:tr w14:paraId="4E7E9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97C05">
            <w:pPr>
              <w:pStyle w:val="14"/>
            </w:pPr>
            <w:r>
              <w:t>满意度指标</w:t>
            </w:r>
          </w:p>
        </w:tc>
        <w:tc>
          <w:tcPr>
            <w:tcW w:w="2268" w:type="dxa"/>
            <w:vAlign w:val="center"/>
          </w:tcPr>
          <w:p w14:paraId="5CCA30B3">
            <w:pPr>
              <w:pStyle w:val="13"/>
            </w:pPr>
            <w:r>
              <w:t>服务对象满意度指标</w:t>
            </w:r>
          </w:p>
        </w:tc>
        <w:tc>
          <w:tcPr>
            <w:tcW w:w="2835" w:type="dxa"/>
            <w:vAlign w:val="center"/>
          </w:tcPr>
          <w:p w14:paraId="2A9C4C16">
            <w:pPr>
              <w:pStyle w:val="13"/>
            </w:pPr>
            <w:r>
              <w:t>家长和学生满意度</w:t>
            </w:r>
          </w:p>
        </w:tc>
        <w:tc>
          <w:tcPr>
            <w:tcW w:w="5386" w:type="dxa"/>
            <w:vAlign w:val="center"/>
          </w:tcPr>
          <w:p w14:paraId="28B8B5E9">
            <w:pPr>
              <w:pStyle w:val="13"/>
            </w:pPr>
            <w:r>
              <w:t>享受农村小学免费校园餐学生及家长对饭菜质量的满意度</w:t>
            </w:r>
          </w:p>
        </w:tc>
        <w:tc>
          <w:tcPr>
            <w:tcW w:w="2268" w:type="dxa"/>
            <w:vAlign w:val="center"/>
          </w:tcPr>
          <w:p w14:paraId="1B8F520C">
            <w:pPr>
              <w:pStyle w:val="13"/>
            </w:pPr>
            <w:r>
              <w:t>≥95%</w:t>
            </w:r>
          </w:p>
        </w:tc>
        <w:tc>
          <w:tcPr>
            <w:tcW w:w="1276" w:type="dxa"/>
            <w:vAlign w:val="center"/>
          </w:tcPr>
          <w:p w14:paraId="7801961B">
            <w:pPr>
              <w:pStyle w:val="13"/>
            </w:pPr>
            <w:r>
              <w:t>满意度调查问卷</w:t>
            </w:r>
          </w:p>
        </w:tc>
      </w:tr>
    </w:tbl>
    <w:p w14:paraId="74DA88C6">
      <w:pPr>
        <w:sectPr>
          <w:pgSz w:w="16840" w:h="11900" w:orient="landscape"/>
          <w:pgMar w:top="1361" w:right="1020" w:bottom="1134" w:left="1020" w:header="720" w:footer="720" w:gutter="0"/>
          <w:cols w:space="720" w:num="1"/>
        </w:sectPr>
      </w:pPr>
    </w:p>
    <w:p w14:paraId="12B2E19C">
      <w:pPr>
        <w:spacing w:before="0" w:after="0"/>
        <w:ind w:firstLine="560"/>
        <w:jc w:val="left"/>
        <w:outlineLvl w:val="9"/>
      </w:pPr>
      <w:r>
        <w:rPr>
          <w:rFonts w:ascii="方正仿宋_GBK" w:hAnsi="方正仿宋_GBK" w:eastAsia="方正仿宋_GBK" w:cs="方正仿宋_GBK"/>
          <w:color w:val="000000"/>
          <w:sz w:val="28"/>
        </w:rPr>
        <w:t>204、2026年免保育教育费县级资金绩效目标表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112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13B8EF">
            <w:pPr>
              <w:pStyle w:val="12"/>
            </w:pPr>
            <w:r>
              <w:t>单位：元</w:t>
            </w:r>
          </w:p>
        </w:tc>
      </w:tr>
      <w:tr w14:paraId="48C60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81B18A">
            <w:pPr>
              <w:pStyle w:val="11"/>
            </w:pPr>
            <w:r>
              <w:t>项目编码</w:t>
            </w:r>
          </w:p>
        </w:tc>
        <w:tc>
          <w:tcPr>
            <w:tcW w:w="5103" w:type="dxa"/>
            <w:gridSpan w:val="2"/>
            <w:vAlign w:val="center"/>
          </w:tcPr>
          <w:p w14:paraId="711CDA8F">
            <w:pPr>
              <w:pStyle w:val="13"/>
            </w:pPr>
            <w:r>
              <w:t>13012126P009867100049</w:t>
            </w:r>
          </w:p>
        </w:tc>
        <w:tc>
          <w:tcPr>
            <w:tcW w:w="2835" w:type="dxa"/>
            <w:vAlign w:val="center"/>
          </w:tcPr>
          <w:p w14:paraId="56593FC9">
            <w:pPr>
              <w:pStyle w:val="11"/>
            </w:pPr>
            <w:r>
              <w:t>项目名称</w:t>
            </w:r>
          </w:p>
        </w:tc>
        <w:tc>
          <w:tcPr>
            <w:tcW w:w="6095" w:type="dxa"/>
            <w:gridSpan w:val="3"/>
            <w:vAlign w:val="center"/>
          </w:tcPr>
          <w:p w14:paraId="0AE6CC5C">
            <w:pPr>
              <w:pStyle w:val="13"/>
            </w:pPr>
            <w:r>
              <w:t>2026年免保育教育费县级资金</w:t>
            </w:r>
          </w:p>
        </w:tc>
      </w:tr>
      <w:tr w14:paraId="49110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D506E">
            <w:pPr>
              <w:pStyle w:val="11"/>
            </w:pPr>
            <w:r>
              <w:t>预算规模及资金用途</w:t>
            </w:r>
          </w:p>
        </w:tc>
        <w:tc>
          <w:tcPr>
            <w:tcW w:w="2268" w:type="dxa"/>
            <w:vAlign w:val="center"/>
          </w:tcPr>
          <w:p w14:paraId="0B6E5ED0">
            <w:pPr>
              <w:pStyle w:val="11"/>
            </w:pPr>
            <w:r>
              <w:t>预算数</w:t>
            </w:r>
          </w:p>
        </w:tc>
        <w:tc>
          <w:tcPr>
            <w:tcW w:w="2835" w:type="dxa"/>
            <w:vAlign w:val="center"/>
          </w:tcPr>
          <w:p w14:paraId="4472F425">
            <w:pPr>
              <w:pStyle w:val="13"/>
            </w:pPr>
            <w:r>
              <w:t>2100.00</w:t>
            </w:r>
          </w:p>
        </w:tc>
        <w:tc>
          <w:tcPr>
            <w:tcW w:w="2835" w:type="dxa"/>
            <w:vAlign w:val="center"/>
          </w:tcPr>
          <w:p w14:paraId="66FAF04D">
            <w:pPr>
              <w:pStyle w:val="11"/>
            </w:pPr>
            <w:r>
              <w:t>其中：财政    资金</w:t>
            </w:r>
          </w:p>
        </w:tc>
        <w:tc>
          <w:tcPr>
            <w:tcW w:w="2551" w:type="dxa"/>
            <w:vAlign w:val="center"/>
          </w:tcPr>
          <w:p w14:paraId="5B0AC2D1">
            <w:pPr>
              <w:pStyle w:val="13"/>
            </w:pPr>
            <w:r>
              <w:t>2100.00</w:t>
            </w:r>
          </w:p>
        </w:tc>
        <w:tc>
          <w:tcPr>
            <w:tcW w:w="2268" w:type="dxa"/>
            <w:vAlign w:val="center"/>
          </w:tcPr>
          <w:p w14:paraId="3017D2DC">
            <w:pPr>
              <w:pStyle w:val="11"/>
            </w:pPr>
            <w:r>
              <w:t>其他资金</w:t>
            </w:r>
          </w:p>
        </w:tc>
        <w:tc>
          <w:tcPr>
            <w:tcW w:w="1276" w:type="dxa"/>
            <w:vAlign w:val="center"/>
          </w:tcPr>
          <w:p w14:paraId="3899DA3E">
            <w:pPr>
              <w:pStyle w:val="13"/>
            </w:pPr>
            <w:r>
              <w:t xml:space="preserve"> </w:t>
            </w:r>
          </w:p>
        </w:tc>
      </w:tr>
      <w:tr w14:paraId="51EEB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CA28B"/>
        </w:tc>
        <w:tc>
          <w:tcPr>
            <w:tcW w:w="14033" w:type="dxa"/>
            <w:gridSpan w:val="6"/>
            <w:vAlign w:val="center"/>
          </w:tcPr>
          <w:p w14:paraId="3408E4F6">
            <w:pPr>
              <w:pStyle w:val="13"/>
            </w:pPr>
            <w:r>
              <w:t>用于支付幼儿园教师劳务费。</w:t>
            </w:r>
          </w:p>
        </w:tc>
      </w:tr>
      <w:tr w14:paraId="7BA8F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12242">
            <w:pPr>
              <w:pStyle w:val="11"/>
            </w:pPr>
            <w:r>
              <w:t>资金支出计划（%）</w:t>
            </w:r>
          </w:p>
        </w:tc>
        <w:tc>
          <w:tcPr>
            <w:tcW w:w="5103" w:type="dxa"/>
            <w:gridSpan w:val="2"/>
            <w:vAlign w:val="center"/>
          </w:tcPr>
          <w:p w14:paraId="0136A21B">
            <w:pPr>
              <w:pStyle w:val="11"/>
            </w:pPr>
            <w:r>
              <w:t>3月底</w:t>
            </w:r>
          </w:p>
        </w:tc>
        <w:tc>
          <w:tcPr>
            <w:tcW w:w="2835" w:type="dxa"/>
            <w:vAlign w:val="center"/>
          </w:tcPr>
          <w:p w14:paraId="47091643">
            <w:pPr>
              <w:pStyle w:val="11"/>
            </w:pPr>
            <w:r>
              <w:t>6月底</w:t>
            </w:r>
          </w:p>
        </w:tc>
        <w:tc>
          <w:tcPr>
            <w:tcW w:w="2551" w:type="dxa"/>
            <w:vAlign w:val="center"/>
          </w:tcPr>
          <w:p w14:paraId="0EDD3C69">
            <w:pPr>
              <w:pStyle w:val="11"/>
            </w:pPr>
            <w:r>
              <w:t>10月底</w:t>
            </w:r>
          </w:p>
        </w:tc>
        <w:tc>
          <w:tcPr>
            <w:tcW w:w="3544" w:type="dxa"/>
            <w:gridSpan w:val="2"/>
            <w:vAlign w:val="center"/>
          </w:tcPr>
          <w:p w14:paraId="589B47AA">
            <w:pPr>
              <w:pStyle w:val="11"/>
            </w:pPr>
            <w:r>
              <w:t>12月底</w:t>
            </w:r>
          </w:p>
        </w:tc>
      </w:tr>
      <w:tr w14:paraId="0275D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5D2AF"/>
        </w:tc>
        <w:tc>
          <w:tcPr>
            <w:tcW w:w="5103" w:type="dxa"/>
            <w:gridSpan w:val="2"/>
            <w:vAlign w:val="center"/>
          </w:tcPr>
          <w:p w14:paraId="743E940F">
            <w:pPr>
              <w:pStyle w:val="14"/>
            </w:pPr>
            <w:r>
              <w:t>25%</w:t>
            </w:r>
          </w:p>
        </w:tc>
        <w:tc>
          <w:tcPr>
            <w:tcW w:w="2835" w:type="dxa"/>
            <w:vAlign w:val="center"/>
          </w:tcPr>
          <w:p w14:paraId="6754E9F7">
            <w:pPr>
              <w:pStyle w:val="14"/>
            </w:pPr>
            <w:r>
              <w:t>50%</w:t>
            </w:r>
          </w:p>
        </w:tc>
        <w:tc>
          <w:tcPr>
            <w:tcW w:w="2551" w:type="dxa"/>
            <w:vAlign w:val="center"/>
          </w:tcPr>
          <w:p w14:paraId="48F80221">
            <w:pPr>
              <w:pStyle w:val="14"/>
            </w:pPr>
            <w:r>
              <w:t>75%</w:t>
            </w:r>
          </w:p>
        </w:tc>
        <w:tc>
          <w:tcPr>
            <w:tcW w:w="3544" w:type="dxa"/>
            <w:gridSpan w:val="2"/>
            <w:vAlign w:val="center"/>
          </w:tcPr>
          <w:p w14:paraId="398FD1BB">
            <w:pPr>
              <w:pStyle w:val="14"/>
            </w:pPr>
            <w:r>
              <w:t>100%</w:t>
            </w:r>
          </w:p>
        </w:tc>
      </w:tr>
      <w:tr w14:paraId="7E037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BCBCA">
            <w:pPr>
              <w:pStyle w:val="11"/>
            </w:pPr>
            <w:r>
              <w:t>绩效目标</w:t>
            </w:r>
          </w:p>
        </w:tc>
        <w:tc>
          <w:tcPr>
            <w:tcW w:w="14033" w:type="dxa"/>
            <w:gridSpan w:val="6"/>
            <w:vAlign w:val="center"/>
          </w:tcPr>
          <w:p w14:paraId="646D1811">
            <w:pPr>
              <w:pStyle w:val="13"/>
            </w:pPr>
            <w:r>
              <w:t>1.通过减免保育教育费，保障在园幼儿正常接受教育教学，提升幼儿园教育教学质量。</w:t>
            </w:r>
            <w:r>
              <w:tab/>
            </w:r>
            <w:r>
              <w:tab/>
            </w:r>
            <w:r>
              <w:tab/>
            </w:r>
            <w:r>
              <w:tab/>
            </w:r>
            <w:r>
              <w:tab/>
            </w:r>
            <w:r>
              <w:tab/>
            </w:r>
          </w:p>
          <w:p w14:paraId="05AEFB51">
            <w:pPr>
              <w:pStyle w:val="13"/>
            </w:pPr>
          </w:p>
        </w:tc>
      </w:tr>
    </w:tbl>
    <w:p w14:paraId="3F2A82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D5F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52AEBB">
            <w:pPr>
              <w:pStyle w:val="11"/>
            </w:pPr>
            <w:r>
              <w:t>一级指标</w:t>
            </w:r>
          </w:p>
        </w:tc>
        <w:tc>
          <w:tcPr>
            <w:tcW w:w="2268" w:type="dxa"/>
            <w:vAlign w:val="center"/>
          </w:tcPr>
          <w:p w14:paraId="6AB62EEB">
            <w:pPr>
              <w:pStyle w:val="11"/>
            </w:pPr>
            <w:r>
              <w:t>二级指标</w:t>
            </w:r>
          </w:p>
        </w:tc>
        <w:tc>
          <w:tcPr>
            <w:tcW w:w="2835" w:type="dxa"/>
            <w:vAlign w:val="center"/>
          </w:tcPr>
          <w:p w14:paraId="69424E46">
            <w:pPr>
              <w:pStyle w:val="11"/>
            </w:pPr>
            <w:r>
              <w:t>三级指标</w:t>
            </w:r>
          </w:p>
        </w:tc>
        <w:tc>
          <w:tcPr>
            <w:tcW w:w="5386" w:type="dxa"/>
            <w:vAlign w:val="center"/>
          </w:tcPr>
          <w:p w14:paraId="75070BC2">
            <w:pPr>
              <w:pStyle w:val="11"/>
            </w:pPr>
            <w:r>
              <w:t>绩效指标描述</w:t>
            </w:r>
          </w:p>
        </w:tc>
        <w:tc>
          <w:tcPr>
            <w:tcW w:w="2268" w:type="dxa"/>
            <w:vAlign w:val="center"/>
          </w:tcPr>
          <w:p w14:paraId="70FE13B9">
            <w:pPr>
              <w:pStyle w:val="11"/>
            </w:pPr>
            <w:r>
              <w:t>指标值</w:t>
            </w:r>
          </w:p>
        </w:tc>
        <w:tc>
          <w:tcPr>
            <w:tcW w:w="1276" w:type="dxa"/>
            <w:vAlign w:val="center"/>
          </w:tcPr>
          <w:p w14:paraId="1DB69388">
            <w:pPr>
              <w:pStyle w:val="11"/>
            </w:pPr>
            <w:r>
              <w:t>指标值确定依据</w:t>
            </w:r>
          </w:p>
        </w:tc>
      </w:tr>
      <w:tr w14:paraId="660FE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87ED1E">
            <w:pPr>
              <w:pStyle w:val="14"/>
            </w:pPr>
            <w:r>
              <w:t>产出指标</w:t>
            </w:r>
          </w:p>
        </w:tc>
        <w:tc>
          <w:tcPr>
            <w:tcW w:w="2268" w:type="dxa"/>
            <w:vAlign w:val="center"/>
          </w:tcPr>
          <w:p w14:paraId="5084D398">
            <w:pPr>
              <w:pStyle w:val="13"/>
            </w:pPr>
            <w:r>
              <w:t>数量指标</w:t>
            </w:r>
          </w:p>
        </w:tc>
        <w:tc>
          <w:tcPr>
            <w:tcW w:w="2835" w:type="dxa"/>
            <w:vAlign w:val="center"/>
          </w:tcPr>
          <w:p w14:paraId="705217D0">
            <w:pPr>
              <w:pStyle w:val="13"/>
            </w:pPr>
            <w:r>
              <w:t>享受减免保育教育费的幼儿数量</w:t>
            </w:r>
          </w:p>
        </w:tc>
        <w:tc>
          <w:tcPr>
            <w:tcW w:w="5386" w:type="dxa"/>
            <w:vAlign w:val="center"/>
          </w:tcPr>
          <w:p w14:paraId="1C48F551">
            <w:pPr>
              <w:pStyle w:val="13"/>
            </w:pPr>
            <w:r>
              <w:t>享受减免保育教育费的幼儿数量</w:t>
            </w:r>
          </w:p>
        </w:tc>
        <w:tc>
          <w:tcPr>
            <w:tcW w:w="2268" w:type="dxa"/>
            <w:vAlign w:val="center"/>
          </w:tcPr>
          <w:p w14:paraId="49DC2F78">
            <w:pPr>
              <w:pStyle w:val="13"/>
            </w:pPr>
            <w:r>
              <w:t>≥15人</w:t>
            </w:r>
          </w:p>
        </w:tc>
        <w:tc>
          <w:tcPr>
            <w:tcW w:w="1276" w:type="dxa"/>
            <w:vAlign w:val="center"/>
          </w:tcPr>
          <w:p w14:paraId="78015FA2">
            <w:pPr>
              <w:pStyle w:val="13"/>
            </w:pPr>
            <w:r>
              <w:t>幼儿园大班实际在园人数</w:t>
            </w:r>
          </w:p>
        </w:tc>
      </w:tr>
      <w:tr w14:paraId="4CF9D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3863C"/>
        </w:tc>
        <w:tc>
          <w:tcPr>
            <w:tcW w:w="2268" w:type="dxa"/>
            <w:vAlign w:val="center"/>
          </w:tcPr>
          <w:p w14:paraId="37E0FB04">
            <w:pPr>
              <w:pStyle w:val="13"/>
            </w:pPr>
            <w:r>
              <w:t>数量指标</w:t>
            </w:r>
          </w:p>
        </w:tc>
        <w:tc>
          <w:tcPr>
            <w:tcW w:w="2835" w:type="dxa"/>
            <w:vAlign w:val="center"/>
          </w:tcPr>
          <w:p w14:paraId="058C84F7">
            <w:pPr>
              <w:pStyle w:val="13"/>
            </w:pPr>
            <w:r>
              <w:t>在校教职工人数</w:t>
            </w:r>
          </w:p>
        </w:tc>
        <w:tc>
          <w:tcPr>
            <w:tcW w:w="5386" w:type="dxa"/>
            <w:vAlign w:val="center"/>
          </w:tcPr>
          <w:p w14:paraId="5DB310A4">
            <w:pPr>
              <w:pStyle w:val="13"/>
            </w:pPr>
            <w:r>
              <w:t>在校教职工人数</w:t>
            </w:r>
          </w:p>
        </w:tc>
        <w:tc>
          <w:tcPr>
            <w:tcW w:w="2268" w:type="dxa"/>
            <w:vAlign w:val="center"/>
          </w:tcPr>
          <w:p w14:paraId="6708169B">
            <w:pPr>
              <w:pStyle w:val="13"/>
            </w:pPr>
            <w:r>
              <w:t>≥2人</w:t>
            </w:r>
          </w:p>
        </w:tc>
        <w:tc>
          <w:tcPr>
            <w:tcW w:w="1276" w:type="dxa"/>
            <w:vAlign w:val="center"/>
          </w:tcPr>
          <w:p w14:paraId="1A4723B1">
            <w:pPr>
              <w:pStyle w:val="13"/>
            </w:pPr>
            <w:r>
              <w:t>2026年幼儿园工作计划</w:t>
            </w:r>
          </w:p>
        </w:tc>
      </w:tr>
      <w:tr w14:paraId="5121E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EF2D7"/>
        </w:tc>
        <w:tc>
          <w:tcPr>
            <w:tcW w:w="2268" w:type="dxa"/>
            <w:vAlign w:val="center"/>
          </w:tcPr>
          <w:p w14:paraId="110921DF">
            <w:pPr>
              <w:pStyle w:val="13"/>
            </w:pPr>
            <w:r>
              <w:t>质量指标</w:t>
            </w:r>
          </w:p>
        </w:tc>
        <w:tc>
          <w:tcPr>
            <w:tcW w:w="2835" w:type="dxa"/>
            <w:vAlign w:val="center"/>
          </w:tcPr>
          <w:p w14:paraId="79ADB203">
            <w:pPr>
              <w:pStyle w:val="13"/>
            </w:pPr>
            <w:r>
              <w:t>幼儿园教育重点工作完成率</w:t>
            </w:r>
          </w:p>
        </w:tc>
        <w:tc>
          <w:tcPr>
            <w:tcW w:w="5386" w:type="dxa"/>
            <w:vAlign w:val="center"/>
          </w:tcPr>
          <w:p w14:paraId="5D5E70E4">
            <w:pPr>
              <w:pStyle w:val="13"/>
            </w:pPr>
            <w:r>
              <w:t>幼儿园教育重点工作完成率</w:t>
            </w:r>
          </w:p>
        </w:tc>
        <w:tc>
          <w:tcPr>
            <w:tcW w:w="2268" w:type="dxa"/>
            <w:vAlign w:val="center"/>
          </w:tcPr>
          <w:p w14:paraId="7820F880">
            <w:pPr>
              <w:pStyle w:val="13"/>
            </w:pPr>
            <w:r>
              <w:t>100%</w:t>
            </w:r>
          </w:p>
        </w:tc>
        <w:tc>
          <w:tcPr>
            <w:tcW w:w="1276" w:type="dxa"/>
            <w:vAlign w:val="center"/>
          </w:tcPr>
          <w:p w14:paraId="76F89259">
            <w:pPr>
              <w:pStyle w:val="13"/>
            </w:pPr>
            <w:r>
              <w:t>2026年幼儿园工作计划</w:t>
            </w:r>
          </w:p>
        </w:tc>
      </w:tr>
      <w:tr w14:paraId="299A2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0BF9B"/>
        </w:tc>
        <w:tc>
          <w:tcPr>
            <w:tcW w:w="2268" w:type="dxa"/>
            <w:vAlign w:val="center"/>
          </w:tcPr>
          <w:p w14:paraId="097C2791">
            <w:pPr>
              <w:pStyle w:val="13"/>
            </w:pPr>
            <w:r>
              <w:t>时效指标</w:t>
            </w:r>
          </w:p>
        </w:tc>
        <w:tc>
          <w:tcPr>
            <w:tcW w:w="2835" w:type="dxa"/>
            <w:vAlign w:val="center"/>
          </w:tcPr>
          <w:p w14:paraId="79369D66">
            <w:pPr>
              <w:pStyle w:val="13"/>
            </w:pPr>
            <w:r>
              <w:t>保障时限</w:t>
            </w:r>
          </w:p>
        </w:tc>
        <w:tc>
          <w:tcPr>
            <w:tcW w:w="5386" w:type="dxa"/>
            <w:vAlign w:val="center"/>
          </w:tcPr>
          <w:p w14:paraId="2B569053">
            <w:pPr>
              <w:pStyle w:val="13"/>
            </w:pPr>
            <w:r>
              <w:t>保障幼儿园教育教学工作的时间</w:t>
            </w:r>
          </w:p>
        </w:tc>
        <w:tc>
          <w:tcPr>
            <w:tcW w:w="2268" w:type="dxa"/>
            <w:vAlign w:val="center"/>
          </w:tcPr>
          <w:p w14:paraId="42DDE96E">
            <w:pPr>
              <w:pStyle w:val="13"/>
            </w:pPr>
            <w:r>
              <w:t>1年</w:t>
            </w:r>
          </w:p>
        </w:tc>
        <w:tc>
          <w:tcPr>
            <w:tcW w:w="1276" w:type="dxa"/>
            <w:vAlign w:val="center"/>
          </w:tcPr>
          <w:p w14:paraId="668D0AA0">
            <w:pPr>
              <w:pStyle w:val="13"/>
            </w:pPr>
            <w:r>
              <w:t>2026年幼儿园工作计划</w:t>
            </w:r>
          </w:p>
        </w:tc>
      </w:tr>
      <w:tr w14:paraId="36A86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8FE4F"/>
        </w:tc>
        <w:tc>
          <w:tcPr>
            <w:tcW w:w="2268" w:type="dxa"/>
            <w:vAlign w:val="center"/>
          </w:tcPr>
          <w:p w14:paraId="14895B1D">
            <w:pPr>
              <w:pStyle w:val="13"/>
            </w:pPr>
            <w:r>
              <w:t>成本指标</w:t>
            </w:r>
          </w:p>
        </w:tc>
        <w:tc>
          <w:tcPr>
            <w:tcW w:w="2835" w:type="dxa"/>
            <w:vAlign w:val="center"/>
          </w:tcPr>
          <w:p w14:paraId="79EAD8D1">
            <w:pPr>
              <w:pStyle w:val="13"/>
            </w:pPr>
            <w:r>
              <w:t>教职工劳务费发放成本</w:t>
            </w:r>
          </w:p>
        </w:tc>
        <w:tc>
          <w:tcPr>
            <w:tcW w:w="5386" w:type="dxa"/>
            <w:vAlign w:val="center"/>
          </w:tcPr>
          <w:p w14:paraId="653CF4C0">
            <w:pPr>
              <w:pStyle w:val="13"/>
            </w:pPr>
            <w:r>
              <w:t>教职工劳务费发放成本</w:t>
            </w:r>
          </w:p>
        </w:tc>
        <w:tc>
          <w:tcPr>
            <w:tcW w:w="2268" w:type="dxa"/>
            <w:vAlign w:val="center"/>
          </w:tcPr>
          <w:p w14:paraId="2B71AFFE">
            <w:pPr>
              <w:pStyle w:val="13"/>
            </w:pPr>
            <w:r>
              <w:t>≤2100元</w:t>
            </w:r>
          </w:p>
        </w:tc>
        <w:tc>
          <w:tcPr>
            <w:tcW w:w="1276" w:type="dxa"/>
            <w:vAlign w:val="center"/>
          </w:tcPr>
          <w:p w14:paraId="0977E77F">
            <w:pPr>
              <w:pStyle w:val="13"/>
            </w:pPr>
            <w:r>
              <w:t>2026年幼儿园工作计划</w:t>
            </w:r>
          </w:p>
        </w:tc>
      </w:tr>
      <w:tr w14:paraId="32269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2AEC9">
            <w:pPr>
              <w:pStyle w:val="14"/>
            </w:pPr>
            <w:r>
              <w:t>效益指标</w:t>
            </w:r>
          </w:p>
        </w:tc>
        <w:tc>
          <w:tcPr>
            <w:tcW w:w="2268" w:type="dxa"/>
            <w:vAlign w:val="center"/>
          </w:tcPr>
          <w:p w14:paraId="16A9D214">
            <w:pPr>
              <w:pStyle w:val="13"/>
            </w:pPr>
            <w:r>
              <w:t>社会效益指标</w:t>
            </w:r>
          </w:p>
        </w:tc>
        <w:tc>
          <w:tcPr>
            <w:tcW w:w="2835" w:type="dxa"/>
            <w:vAlign w:val="center"/>
          </w:tcPr>
          <w:p w14:paraId="4DD99F63">
            <w:pPr>
              <w:pStyle w:val="13"/>
            </w:pPr>
            <w:r>
              <w:t>幼儿园工作正常运转率</w:t>
            </w:r>
          </w:p>
        </w:tc>
        <w:tc>
          <w:tcPr>
            <w:tcW w:w="5386" w:type="dxa"/>
            <w:vAlign w:val="center"/>
          </w:tcPr>
          <w:p w14:paraId="4E3DF5A4">
            <w:pPr>
              <w:pStyle w:val="13"/>
            </w:pPr>
            <w:r>
              <w:t>幼儿园工作正常运转率</w:t>
            </w:r>
          </w:p>
        </w:tc>
        <w:tc>
          <w:tcPr>
            <w:tcW w:w="2268" w:type="dxa"/>
            <w:vAlign w:val="center"/>
          </w:tcPr>
          <w:p w14:paraId="23F15506">
            <w:pPr>
              <w:pStyle w:val="13"/>
            </w:pPr>
            <w:r>
              <w:t>100%</w:t>
            </w:r>
          </w:p>
        </w:tc>
        <w:tc>
          <w:tcPr>
            <w:tcW w:w="1276" w:type="dxa"/>
            <w:vAlign w:val="center"/>
          </w:tcPr>
          <w:p w14:paraId="78C75B73">
            <w:pPr>
              <w:pStyle w:val="13"/>
            </w:pPr>
            <w:r>
              <w:t>2026年幼儿园工作计划</w:t>
            </w:r>
          </w:p>
        </w:tc>
      </w:tr>
      <w:tr w14:paraId="7486F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DFFCC"/>
        </w:tc>
        <w:tc>
          <w:tcPr>
            <w:tcW w:w="2268" w:type="dxa"/>
            <w:vAlign w:val="center"/>
          </w:tcPr>
          <w:p w14:paraId="4384D5F6">
            <w:pPr>
              <w:pStyle w:val="13"/>
            </w:pPr>
            <w:r>
              <w:t>社会效益指标</w:t>
            </w:r>
          </w:p>
        </w:tc>
        <w:tc>
          <w:tcPr>
            <w:tcW w:w="2835" w:type="dxa"/>
            <w:vAlign w:val="center"/>
          </w:tcPr>
          <w:p w14:paraId="4D728120">
            <w:pPr>
              <w:pStyle w:val="13"/>
            </w:pPr>
            <w:r>
              <w:t>学前教育入园率</w:t>
            </w:r>
          </w:p>
        </w:tc>
        <w:tc>
          <w:tcPr>
            <w:tcW w:w="5386" w:type="dxa"/>
            <w:vAlign w:val="center"/>
          </w:tcPr>
          <w:p w14:paraId="3BC18CD1">
            <w:pPr>
              <w:pStyle w:val="13"/>
            </w:pPr>
            <w:r>
              <w:t>学前教育入园率</w:t>
            </w:r>
          </w:p>
        </w:tc>
        <w:tc>
          <w:tcPr>
            <w:tcW w:w="2268" w:type="dxa"/>
            <w:vAlign w:val="center"/>
          </w:tcPr>
          <w:p w14:paraId="2D728C22">
            <w:pPr>
              <w:pStyle w:val="13"/>
            </w:pPr>
            <w:r>
              <w:t>≥95%</w:t>
            </w:r>
          </w:p>
        </w:tc>
        <w:tc>
          <w:tcPr>
            <w:tcW w:w="1276" w:type="dxa"/>
            <w:vAlign w:val="center"/>
          </w:tcPr>
          <w:p w14:paraId="285BBF09">
            <w:pPr>
              <w:pStyle w:val="13"/>
            </w:pPr>
            <w:r>
              <w:t>2026年幼儿园工作计划</w:t>
            </w:r>
          </w:p>
        </w:tc>
      </w:tr>
      <w:tr w14:paraId="0A940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29B6F">
            <w:pPr>
              <w:pStyle w:val="14"/>
            </w:pPr>
            <w:r>
              <w:t>满意度指标</w:t>
            </w:r>
          </w:p>
        </w:tc>
        <w:tc>
          <w:tcPr>
            <w:tcW w:w="2268" w:type="dxa"/>
            <w:vAlign w:val="center"/>
          </w:tcPr>
          <w:p w14:paraId="14AFB8C4">
            <w:pPr>
              <w:pStyle w:val="13"/>
            </w:pPr>
            <w:r>
              <w:t>服务对象满意度指标</w:t>
            </w:r>
          </w:p>
        </w:tc>
        <w:tc>
          <w:tcPr>
            <w:tcW w:w="2835" w:type="dxa"/>
            <w:vAlign w:val="center"/>
          </w:tcPr>
          <w:p w14:paraId="3414A3DE">
            <w:pPr>
              <w:pStyle w:val="13"/>
            </w:pPr>
            <w:r>
              <w:t>幼儿及家长满意度</w:t>
            </w:r>
          </w:p>
        </w:tc>
        <w:tc>
          <w:tcPr>
            <w:tcW w:w="5386" w:type="dxa"/>
            <w:vAlign w:val="center"/>
          </w:tcPr>
          <w:p w14:paraId="298598D9">
            <w:pPr>
              <w:pStyle w:val="13"/>
            </w:pPr>
            <w:r>
              <w:t>幼儿及家长满意度</w:t>
            </w:r>
          </w:p>
        </w:tc>
        <w:tc>
          <w:tcPr>
            <w:tcW w:w="2268" w:type="dxa"/>
            <w:vAlign w:val="center"/>
          </w:tcPr>
          <w:p w14:paraId="1B84B8DA">
            <w:pPr>
              <w:pStyle w:val="13"/>
            </w:pPr>
            <w:r>
              <w:t>≥95%</w:t>
            </w:r>
          </w:p>
        </w:tc>
        <w:tc>
          <w:tcPr>
            <w:tcW w:w="1276" w:type="dxa"/>
            <w:vAlign w:val="center"/>
          </w:tcPr>
          <w:p w14:paraId="383B617D">
            <w:pPr>
              <w:pStyle w:val="13"/>
            </w:pPr>
            <w:r>
              <w:t>满意度调查问卷</w:t>
            </w:r>
          </w:p>
        </w:tc>
      </w:tr>
      <w:tr w14:paraId="07DAA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C799C"/>
        </w:tc>
        <w:tc>
          <w:tcPr>
            <w:tcW w:w="2268" w:type="dxa"/>
            <w:vAlign w:val="center"/>
          </w:tcPr>
          <w:p w14:paraId="44007640">
            <w:pPr>
              <w:pStyle w:val="13"/>
            </w:pPr>
            <w:r>
              <w:t>服务对象满意度指标</w:t>
            </w:r>
          </w:p>
        </w:tc>
        <w:tc>
          <w:tcPr>
            <w:tcW w:w="2835" w:type="dxa"/>
            <w:vAlign w:val="center"/>
          </w:tcPr>
          <w:p w14:paraId="71B8BF37">
            <w:pPr>
              <w:pStyle w:val="13"/>
            </w:pPr>
            <w:r>
              <w:t>幼儿园在职教职工满意度</w:t>
            </w:r>
          </w:p>
        </w:tc>
        <w:tc>
          <w:tcPr>
            <w:tcW w:w="5386" w:type="dxa"/>
            <w:vAlign w:val="center"/>
          </w:tcPr>
          <w:p w14:paraId="3A44874C">
            <w:pPr>
              <w:pStyle w:val="13"/>
            </w:pPr>
            <w:r>
              <w:t>幼儿园在职教职工满意度</w:t>
            </w:r>
          </w:p>
        </w:tc>
        <w:tc>
          <w:tcPr>
            <w:tcW w:w="2268" w:type="dxa"/>
            <w:vAlign w:val="center"/>
          </w:tcPr>
          <w:p w14:paraId="40F7887C">
            <w:pPr>
              <w:pStyle w:val="13"/>
            </w:pPr>
            <w:r>
              <w:t>≥95%</w:t>
            </w:r>
          </w:p>
        </w:tc>
        <w:tc>
          <w:tcPr>
            <w:tcW w:w="1276" w:type="dxa"/>
            <w:vAlign w:val="center"/>
          </w:tcPr>
          <w:p w14:paraId="4CE66A6C">
            <w:pPr>
              <w:pStyle w:val="13"/>
            </w:pPr>
            <w:r>
              <w:t>满意度调查问卷</w:t>
            </w:r>
          </w:p>
        </w:tc>
      </w:tr>
    </w:tbl>
    <w:p w14:paraId="54BC93BF">
      <w:pPr>
        <w:sectPr>
          <w:pgSz w:w="16840" w:h="11900" w:orient="landscape"/>
          <w:pgMar w:top="1361" w:right="1020" w:bottom="1134" w:left="1020" w:header="720" w:footer="720" w:gutter="0"/>
          <w:cols w:space="720" w:num="1"/>
        </w:sectPr>
      </w:pPr>
    </w:p>
    <w:p w14:paraId="3A3058C3">
      <w:pPr>
        <w:spacing w:before="0" w:after="0"/>
        <w:ind w:firstLine="560"/>
        <w:jc w:val="left"/>
        <w:outlineLvl w:val="9"/>
      </w:pPr>
      <w:r>
        <w:rPr>
          <w:rFonts w:ascii="方正仿宋_GBK" w:hAnsi="方正仿宋_GBK" w:eastAsia="方正仿宋_GBK" w:cs="方正仿宋_GBK"/>
          <w:color w:val="000000"/>
          <w:sz w:val="28"/>
        </w:rPr>
        <w:t>205、2026年小学公用经费县级配套资金绩效目标表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D2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74355D">
            <w:pPr>
              <w:pStyle w:val="12"/>
            </w:pPr>
            <w:r>
              <w:t>单位：元</w:t>
            </w:r>
          </w:p>
        </w:tc>
      </w:tr>
      <w:tr w14:paraId="763D7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56574">
            <w:pPr>
              <w:pStyle w:val="11"/>
            </w:pPr>
            <w:r>
              <w:t>项目编码</w:t>
            </w:r>
          </w:p>
        </w:tc>
        <w:tc>
          <w:tcPr>
            <w:tcW w:w="5103" w:type="dxa"/>
            <w:gridSpan w:val="2"/>
            <w:vAlign w:val="center"/>
          </w:tcPr>
          <w:p w14:paraId="475DB1AD">
            <w:pPr>
              <w:pStyle w:val="13"/>
            </w:pPr>
            <w:r>
              <w:t>13012126P00003410013M</w:t>
            </w:r>
          </w:p>
        </w:tc>
        <w:tc>
          <w:tcPr>
            <w:tcW w:w="2835" w:type="dxa"/>
            <w:vAlign w:val="center"/>
          </w:tcPr>
          <w:p w14:paraId="0A80E17D">
            <w:pPr>
              <w:pStyle w:val="11"/>
            </w:pPr>
            <w:r>
              <w:t>项目名称</w:t>
            </w:r>
          </w:p>
        </w:tc>
        <w:tc>
          <w:tcPr>
            <w:tcW w:w="6095" w:type="dxa"/>
            <w:gridSpan w:val="3"/>
            <w:vAlign w:val="center"/>
          </w:tcPr>
          <w:p w14:paraId="6F0EC6EC">
            <w:pPr>
              <w:pStyle w:val="13"/>
            </w:pPr>
            <w:r>
              <w:t>2026年小学公用经费县级配套资金</w:t>
            </w:r>
          </w:p>
        </w:tc>
      </w:tr>
      <w:tr w14:paraId="47EFA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A31D4">
            <w:pPr>
              <w:pStyle w:val="11"/>
            </w:pPr>
            <w:r>
              <w:t>预算规模及资金用途</w:t>
            </w:r>
          </w:p>
        </w:tc>
        <w:tc>
          <w:tcPr>
            <w:tcW w:w="2268" w:type="dxa"/>
            <w:vAlign w:val="center"/>
          </w:tcPr>
          <w:p w14:paraId="01BE0AEC">
            <w:pPr>
              <w:pStyle w:val="11"/>
            </w:pPr>
            <w:r>
              <w:t>预算数</w:t>
            </w:r>
          </w:p>
        </w:tc>
        <w:tc>
          <w:tcPr>
            <w:tcW w:w="2835" w:type="dxa"/>
            <w:vAlign w:val="center"/>
          </w:tcPr>
          <w:p w14:paraId="59915BFB">
            <w:pPr>
              <w:pStyle w:val="13"/>
            </w:pPr>
            <w:r>
              <w:t>21164.00</w:t>
            </w:r>
          </w:p>
        </w:tc>
        <w:tc>
          <w:tcPr>
            <w:tcW w:w="2835" w:type="dxa"/>
            <w:vAlign w:val="center"/>
          </w:tcPr>
          <w:p w14:paraId="19E87026">
            <w:pPr>
              <w:pStyle w:val="11"/>
            </w:pPr>
            <w:r>
              <w:t>其中：财政    资金</w:t>
            </w:r>
          </w:p>
        </w:tc>
        <w:tc>
          <w:tcPr>
            <w:tcW w:w="2551" w:type="dxa"/>
            <w:vAlign w:val="center"/>
          </w:tcPr>
          <w:p w14:paraId="7D884BC6">
            <w:pPr>
              <w:pStyle w:val="13"/>
            </w:pPr>
            <w:r>
              <w:t>21164.00</w:t>
            </w:r>
          </w:p>
        </w:tc>
        <w:tc>
          <w:tcPr>
            <w:tcW w:w="2268" w:type="dxa"/>
            <w:vAlign w:val="center"/>
          </w:tcPr>
          <w:p w14:paraId="5C0E8803">
            <w:pPr>
              <w:pStyle w:val="11"/>
            </w:pPr>
            <w:r>
              <w:t>其他资金</w:t>
            </w:r>
          </w:p>
        </w:tc>
        <w:tc>
          <w:tcPr>
            <w:tcW w:w="1276" w:type="dxa"/>
            <w:vAlign w:val="center"/>
          </w:tcPr>
          <w:p w14:paraId="5AB89A2A">
            <w:pPr>
              <w:pStyle w:val="13"/>
            </w:pPr>
            <w:r>
              <w:t xml:space="preserve"> </w:t>
            </w:r>
          </w:p>
        </w:tc>
      </w:tr>
      <w:tr w14:paraId="1765D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87FA7"/>
        </w:tc>
        <w:tc>
          <w:tcPr>
            <w:tcW w:w="14033" w:type="dxa"/>
            <w:gridSpan w:val="6"/>
            <w:vAlign w:val="center"/>
          </w:tcPr>
          <w:p w14:paraId="083C2934">
            <w:pPr>
              <w:pStyle w:val="13"/>
            </w:pPr>
            <w:r>
              <w:t>通过对师生217人，住宿生138人，送教上门随班就读2人进行相关补贴，保证学校高效平稳运转、保质保量完成义务教学任务。</w:t>
            </w:r>
          </w:p>
        </w:tc>
      </w:tr>
      <w:tr w14:paraId="26879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7E6F3">
            <w:pPr>
              <w:pStyle w:val="11"/>
            </w:pPr>
            <w:r>
              <w:t>资金支出计划（%）</w:t>
            </w:r>
          </w:p>
        </w:tc>
        <w:tc>
          <w:tcPr>
            <w:tcW w:w="5103" w:type="dxa"/>
            <w:gridSpan w:val="2"/>
            <w:vAlign w:val="center"/>
          </w:tcPr>
          <w:p w14:paraId="7C0B8359">
            <w:pPr>
              <w:pStyle w:val="11"/>
            </w:pPr>
            <w:r>
              <w:t>3月底</w:t>
            </w:r>
          </w:p>
        </w:tc>
        <w:tc>
          <w:tcPr>
            <w:tcW w:w="2835" w:type="dxa"/>
            <w:vAlign w:val="center"/>
          </w:tcPr>
          <w:p w14:paraId="3EA61004">
            <w:pPr>
              <w:pStyle w:val="11"/>
            </w:pPr>
            <w:r>
              <w:t>6月底</w:t>
            </w:r>
          </w:p>
        </w:tc>
        <w:tc>
          <w:tcPr>
            <w:tcW w:w="2551" w:type="dxa"/>
            <w:vAlign w:val="center"/>
          </w:tcPr>
          <w:p w14:paraId="402E75DB">
            <w:pPr>
              <w:pStyle w:val="11"/>
            </w:pPr>
            <w:r>
              <w:t>10月底</w:t>
            </w:r>
          </w:p>
        </w:tc>
        <w:tc>
          <w:tcPr>
            <w:tcW w:w="3544" w:type="dxa"/>
            <w:gridSpan w:val="2"/>
            <w:vAlign w:val="center"/>
          </w:tcPr>
          <w:p w14:paraId="259A5557">
            <w:pPr>
              <w:pStyle w:val="11"/>
            </w:pPr>
            <w:r>
              <w:t>12月底</w:t>
            </w:r>
          </w:p>
        </w:tc>
      </w:tr>
      <w:tr w14:paraId="2F8FC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13DD1"/>
        </w:tc>
        <w:tc>
          <w:tcPr>
            <w:tcW w:w="5103" w:type="dxa"/>
            <w:gridSpan w:val="2"/>
            <w:vAlign w:val="center"/>
          </w:tcPr>
          <w:p w14:paraId="3159CAB0">
            <w:pPr>
              <w:pStyle w:val="14"/>
            </w:pPr>
            <w:r>
              <w:t>25%</w:t>
            </w:r>
          </w:p>
        </w:tc>
        <w:tc>
          <w:tcPr>
            <w:tcW w:w="2835" w:type="dxa"/>
            <w:vAlign w:val="center"/>
          </w:tcPr>
          <w:p w14:paraId="5990D217">
            <w:pPr>
              <w:pStyle w:val="14"/>
            </w:pPr>
            <w:r>
              <w:t>50%</w:t>
            </w:r>
          </w:p>
        </w:tc>
        <w:tc>
          <w:tcPr>
            <w:tcW w:w="2551" w:type="dxa"/>
            <w:vAlign w:val="center"/>
          </w:tcPr>
          <w:p w14:paraId="3CA79BED">
            <w:pPr>
              <w:pStyle w:val="14"/>
            </w:pPr>
            <w:r>
              <w:t>75%</w:t>
            </w:r>
          </w:p>
        </w:tc>
        <w:tc>
          <w:tcPr>
            <w:tcW w:w="3544" w:type="dxa"/>
            <w:gridSpan w:val="2"/>
            <w:vAlign w:val="center"/>
          </w:tcPr>
          <w:p w14:paraId="154A49E4">
            <w:pPr>
              <w:pStyle w:val="14"/>
            </w:pPr>
            <w:r>
              <w:t>100%</w:t>
            </w:r>
          </w:p>
        </w:tc>
      </w:tr>
      <w:tr w14:paraId="12C50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8A5E9">
            <w:pPr>
              <w:pStyle w:val="11"/>
            </w:pPr>
            <w:r>
              <w:t>绩效目标</w:t>
            </w:r>
          </w:p>
        </w:tc>
        <w:tc>
          <w:tcPr>
            <w:tcW w:w="14033" w:type="dxa"/>
            <w:gridSpan w:val="6"/>
            <w:vAlign w:val="center"/>
          </w:tcPr>
          <w:p w14:paraId="55ECFEA6">
            <w:pPr>
              <w:pStyle w:val="13"/>
            </w:pPr>
            <w:r>
              <w:t>1.通过对师生217人，住宿生138人，送教上门随班就读2人进行相关补贴，保证学校高效平稳运转、保质保量完成义务教学任务。</w:t>
            </w:r>
          </w:p>
        </w:tc>
      </w:tr>
    </w:tbl>
    <w:p w14:paraId="0E6E89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21F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AB314E">
            <w:pPr>
              <w:pStyle w:val="11"/>
            </w:pPr>
            <w:r>
              <w:t>一级指标</w:t>
            </w:r>
          </w:p>
        </w:tc>
        <w:tc>
          <w:tcPr>
            <w:tcW w:w="2268" w:type="dxa"/>
            <w:vAlign w:val="center"/>
          </w:tcPr>
          <w:p w14:paraId="73909CDD">
            <w:pPr>
              <w:pStyle w:val="11"/>
            </w:pPr>
            <w:r>
              <w:t>二级指标</w:t>
            </w:r>
          </w:p>
        </w:tc>
        <w:tc>
          <w:tcPr>
            <w:tcW w:w="2835" w:type="dxa"/>
            <w:vAlign w:val="center"/>
          </w:tcPr>
          <w:p w14:paraId="5E5F321A">
            <w:pPr>
              <w:pStyle w:val="11"/>
            </w:pPr>
            <w:r>
              <w:t>三级指标</w:t>
            </w:r>
          </w:p>
        </w:tc>
        <w:tc>
          <w:tcPr>
            <w:tcW w:w="5386" w:type="dxa"/>
            <w:vAlign w:val="center"/>
          </w:tcPr>
          <w:p w14:paraId="01514007">
            <w:pPr>
              <w:pStyle w:val="11"/>
            </w:pPr>
            <w:r>
              <w:t>绩效指标描述</w:t>
            </w:r>
          </w:p>
        </w:tc>
        <w:tc>
          <w:tcPr>
            <w:tcW w:w="2268" w:type="dxa"/>
            <w:vAlign w:val="center"/>
          </w:tcPr>
          <w:p w14:paraId="4ECCC79B">
            <w:pPr>
              <w:pStyle w:val="11"/>
            </w:pPr>
            <w:r>
              <w:t>指标值</w:t>
            </w:r>
          </w:p>
        </w:tc>
        <w:tc>
          <w:tcPr>
            <w:tcW w:w="1276" w:type="dxa"/>
            <w:vAlign w:val="center"/>
          </w:tcPr>
          <w:p w14:paraId="39473526">
            <w:pPr>
              <w:pStyle w:val="11"/>
            </w:pPr>
            <w:r>
              <w:t>指标值确定依据</w:t>
            </w:r>
          </w:p>
        </w:tc>
      </w:tr>
      <w:tr w14:paraId="05EE9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423195">
            <w:pPr>
              <w:pStyle w:val="14"/>
            </w:pPr>
            <w:r>
              <w:t>产出指标</w:t>
            </w:r>
          </w:p>
        </w:tc>
        <w:tc>
          <w:tcPr>
            <w:tcW w:w="2268" w:type="dxa"/>
            <w:vAlign w:val="center"/>
          </w:tcPr>
          <w:p w14:paraId="0F8F95C9">
            <w:pPr>
              <w:pStyle w:val="13"/>
            </w:pPr>
            <w:r>
              <w:t>数量指标</w:t>
            </w:r>
          </w:p>
        </w:tc>
        <w:tc>
          <w:tcPr>
            <w:tcW w:w="2835" w:type="dxa"/>
            <w:vAlign w:val="center"/>
          </w:tcPr>
          <w:p w14:paraId="2DF8E78D">
            <w:pPr>
              <w:pStyle w:val="13"/>
            </w:pPr>
            <w:r>
              <w:t>受益师生人数</w:t>
            </w:r>
          </w:p>
        </w:tc>
        <w:tc>
          <w:tcPr>
            <w:tcW w:w="5386" w:type="dxa"/>
            <w:vAlign w:val="center"/>
          </w:tcPr>
          <w:p w14:paraId="399B5FD6">
            <w:pPr>
              <w:pStyle w:val="13"/>
            </w:pPr>
            <w:r>
              <w:t>受益师生人数</w:t>
            </w:r>
          </w:p>
        </w:tc>
        <w:tc>
          <w:tcPr>
            <w:tcW w:w="2268" w:type="dxa"/>
            <w:vAlign w:val="center"/>
          </w:tcPr>
          <w:p w14:paraId="1A7E1C33">
            <w:pPr>
              <w:pStyle w:val="13"/>
            </w:pPr>
            <w:r>
              <w:t>≥217人</w:t>
            </w:r>
          </w:p>
        </w:tc>
        <w:tc>
          <w:tcPr>
            <w:tcW w:w="1276" w:type="dxa"/>
            <w:vAlign w:val="center"/>
          </w:tcPr>
          <w:p w14:paraId="47BBDF40">
            <w:pPr>
              <w:pStyle w:val="13"/>
            </w:pPr>
            <w:r>
              <w:t>事业年报统计</w:t>
            </w:r>
          </w:p>
        </w:tc>
      </w:tr>
      <w:tr w14:paraId="202D5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0C3A7"/>
        </w:tc>
        <w:tc>
          <w:tcPr>
            <w:tcW w:w="2268" w:type="dxa"/>
            <w:vAlign w:val="center"/>
          </w:tcPr>
          <w:p w14:paraId="43C21B9A">
            <w:pPr>
              <w:pStyle w:val="13"/>
            </w:pPr>
            <w:r>
              <w:t>数量指标</w:t>
            </w:r>
          </w:p>
        </w:tc>
        <w:tc>
          <w:tcPr>
            <w:tcW w:w="2835" w:type="dxa"/>
            <w:vAlign w:val="center"/>
          </w:tcPr>
          <w:p w14:paraId="4F2C1612">
            <w:pPr>
              <w:pStyle w:val="13"/>
            </w:pPr>
            <w:r>
              <w:t>住宿生人数</w:t>
            </w:r>
          </w:p>
        </w:tc>
        <w:tc>
          <w:tcPr>
            <w:tcW w:w="5386" w:type="dxa"/>
            <w:vAlign w:val="center"/>
          </w:tcPr>
          <w:p w14:paraId="49419ACF">
            <w:pPr>
              <w:pStyle w:val="13"/>
            </w:pPr>
            <w:r>
              <w:t>小学住宿生人数</w:t>
            </w:r>
          </w:p>
        </w:tc>
        <w:tc>
          <w:tcPr>
            <w:tcW w:w="2268" w:type="dxa"/>
            <w:vAlign w:val="center"/>
          </w:tcPr>
          <w:p w14:paraId="12D8B6AF">
            <w:pPr>
              <w:pStyle w:val="13"/>
            </w:pPr>
            <w:r>
              <w:t>138人</w:t>
            </w:r>
          </w:p>
        </w:tc>
        <w:tc>
          <w:tcPr>
            <w:tcW w:w="1276" w:type="dxa"/>
            <w:vAlign w:val="center"/>
          </w:tcPr>
          <w:p w14:paraId="4B771BD4">
            <w:pPr>
              <w:pStyle w:val="13"/>
            </w:pPr>
            <w:r>
              <w:t>事业年报统计</w:t>
            </w:r>
          </w:p>
        </w:tc>
      </w:tr>
      <w:tr w14:paraId="3EEE7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129D9"/>
        </w:tc>
        <w:tc>
          <w:tcPr>
            <w:tcW w:w="2268" w:type="dxa"/>
            <w:vAlign w:val="center"/>
          </w:tcPr>
          <w:p w14:paraId="134DF0B1">
            <w:pPr>
              <w:pStyle w:val="13"/>
            </w:pPr>
            <w:r>
              <w:t>数量指标</w:t>
            </w:r>
          </w:p>
        </w:tc>
        <w:tc>
          <w:tcPr>
            <w:tcW w:w="2835" w:type="dxa"/>
            <w:vAlign w:val="center"/>
          </w:tcPr>
          <w:p w14:paraId="1DA9A9F6">
            <w:pPr>
              <w:pStyle w:val="13"/>
            </w:pPr>
            <w:r>
              <w:t>送教上门随班就读人数</w:t>
            </w:r>
          </w:p>
        </w:tc>
        <w:tc>
          <w:tcPr>
            <w:tcW w:w="5386" w:type="dxa"/>
            <w:vAlign w:val="center"/>
          </w:tcPr>
          <w:p w14:paraId="17E7623B">
            <w:pPr>
              <w:pStyle w:val="13"/>
            </w:pPr>
            <w:r>
              <w:t>参与送教上门随班就读人数</w:t>
            </w:r>
          </w:p>
        </w:tc>
        <w:tc>
          <w:tcPr>
            <w:tcW w:w="2268" w:type="dxa"/>
            <w:vAlign w:val="center"/>
          </w:tcPr>
          <w:p w14:paraId="79D01DCF">
            <w:pPr>
              <w:pStyle w:val="13"/>
            </w:pPr>
            <w:r>
              <w:t>2人</w:t>
            </w:r>
          </w:p>
        </w:tc>
        <w:tc>
          <w:tcPr>
            <w:tcW w:w="1276" w:type="dxa"/>
            <w:vAlign w:val="center"/>
          </w:tcPr>
          <w:p w14:paraId="2F790076">
            <w:pPr>
              <w:pStyle w:val="13"/>
            </w:pPr>
            <w:r>
              <w:t>事业年报统计</w:t>
            </w:r>
          </w:p>
        </w:tc>
      </w:tr>
      <w:tr w14:paraId="1ADB1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E1554"/>
        </w:tc>
        <w:tc>
          <w:tcPr>
            <w:tcW w:w="2268" w:type="dxa"/>
            <w:vAlign w:val="center"/>
          </w:tcPr>
          <w:p w14:paraId="19463192">
            <w:pPr>
              <w:pStyle w:val="13"/>
            </w:pPr>
            <w:r>
              <w:t>质量指标</w:t>
            </w:r>
          </w:p>
        </w:tc>
        <w:tc>
          <w:tcPr>
            <w:tcW w:w="2835" w:type="dxa"/>
            <w:vAlign w:val="center"/>
          </w:tcPr>
          <w:p w14:paraId="3BF96C30">
            <w:pPr>
              <w:pStyle w:val="13"/>
            </w:pPr>
            <w:r>
              <w:t>教育教学用品供应率</w:t>
            </w:r>
          </w:p>
        </w:tc>
        <w:tc>
          <w:tcPr>
            <w:tcW w:w="5386" w:type="dxa"/>
            <w:vAlign w:val="center"/>
          </w:tcPr>
          <w:p w14:paraId="679AC807">
            <w:pPr>
              <w:pStyle w:val="13"/>
            </w:pPr>
            <w:r>
              <w:t>教育教学用品供应率</w:t>
            </w:r>
          </w:p>
        </w:tc>
        <w:tc>
          <w:tcPr>
            <w:tcW w:w="2268" w:type="dxa"/>
            <w:vAlign w:val="center"/>
          </w:tcPr>
          <w:p w14:paraId="6C2317F1">
            <w:pPr>
              <w:pStyle w:val="13"/>
            </w:pPr>
            <w:r>
              <w:t>100%</w:t>
            </w:r>
          </w:p>
        </w:tc>
        <w:tc>
          <w:tcPr>
            <w:tcW w:w="1276" w:type="dxa"/>
            <w:vAlign w:val="center"/>
          </w:tcPr>
          <w:p w14:paraId="23734457">
            <w:pPr>
              <w:pStyle w:val="13"/>
            </w:pPr>
            <w:r>
              <w:t>2026年学校工作计划</w:t>
            </w:r>
          </w:p>
        </w:tc>
      </w:tr>
      <w:tr w14:paraId="29545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80DBE"/>
        </w:tc>
        <w:tc>
          <w:tcPr>
            <w:tcW w:w="2268" w:type="dxa"/>
            <w:vAlign w:val="center"/>
          </w:tcPr>
          <w:p w14:paraId="2954A65D">
            <w:pPr>
              <w:pStyle w:val="13"/>
            </w:pPr>
            <w:r>
              <w:t>时效指标</w:t>
            </w:r>
          </w:p>
        </w:tc>
        <w:tc>
          <w:tcPr>
            <w:tcW w:w="2835" w:type="dxa"/>
            <w:vAlign w:val="center"/>
          </w:tcPr>
          <w:p w14:paraId="5A6AB8AB">
            <w:pPr>
              <w:pStyle w:val="13"/>
            </w:pPr>
            <w:r>
              <w:t>教育教学供应期限</w:t>
            </w:r>
          </w:p>
        </w:tc>
        <w:tc>
          <w:tcPr>
            <w:tcW w:w="5386" w:type="dxa"/>
            <w:vAlign w:val="center"/>
          </w:tcPr>
          <w:p w14:paraId="6AD94F6F">
            <w:pPr>
              <w:pStyle w:val="13"/>
            </w:pPr>
            <w:r>
              <w:t>教育教学供应期限</w:t>
            </w:r>
          </w:p>
        </w:tc>
        <w:tc>
          <w:tcPr>
            <w:tcW w:w="2268" w:type="dxa"/>
            <w:vAlign w:val="center"/>
          </w:tcPr>
          <w:p w14:paraId="28824F43">
            <w:pPr>
              <w:pStyle w:val="13"/>
            </w:pPr>
            <w:r>
              <w:t>1年</w:t>
            </w:r>
          </w:p>
        </w:tc>
        <w:tc>
          <w:tcPr>
            <w:tcW w:w="1276" w:type="dxa"/>
            <w:vAlign w:val="center"/>
          </w:tcPr>
          <w:p w14:paraId="09EC37A3">
            <w:pPr>
              <w:pStyle w:val="13"/>
            </w:pPr>
            <w:r>
              <w:t>2026年学校工作计划</w:t>
            </w:r>
          </w:p>
        </w:tc>
      </w:tr>
      <w:tr w14:paraId="34C89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AC6C5"/>
        </w:tc>
        <w:tc>
          <w:tcPr>
            <w:tcW w:w="2268" w:type="dxa"/>
            <w:vAlign w:val="center"/>
          </w:tcPr>
          <w:p w14:paraId="358CF360">
            <w:pPr>
              <w:pStyle w:val="13"/>
            </w:pPr>
            <w:r>
              <w:t>成本指标</w:t>
            </w:r>
          </w:p>
        </w:tc>
        <w:tc>
          <w:tcPr>
            <w:tcW w:w="2835" w:type="dxa"/>
            <w:vAlign w:val="center"/>
          </w:tcPr>
          <w:p w14:paraId="09D5CE46">
            <w:pPr>
              <w:pStyle w:val="13"/>
            </w:pPr>
            <w:r>
              <w:t>生均公用经费标准</w:t>
            </w:r>
          </w:p>
        </w:tc>
        <w:tc>
          <w:tcPr>
            <w:tcW w:w="5386" w:type="dxa"/>
            <w:vAlign w:val="center"/>
          </w:tcPr>
          <w:p w14:paraId="165826CF">
            <w:pPr>
              <w:pStyle w:val="13"/>
            </w:pPr>
            <w:r>
              <w:t>县级小学生均公用经费标准</w:t>
            </w:r>
          </w:p>
        </w:tc>
        <w:tc>
          <w:tcPr>
            <w:tcW w:w="2268" w:type="dxa"/>
            <w:vAlign w:val="center"/>
          </w:tcPr>
          <w:p w14:paraId="7060EB54">
            <w:pPr>
              <w:pStyle w:val="13"/>
            </w:pPr>
            <w:r>
              <w:t>84元/年/每生</w:t>
            </w:r>
          </w:p>
        </w:tc>
        <w:tc>
          <w:tcPr>
            <w:tcW w:w="1276" w:type="dxa"/>
            <w:vAlign w:val="center"/>
          </w:tcPr>
          <w:p w14:paraId="28477353">
            <w:pPr>
              <w:pStyle w:val="13"/>
            </w:pPr>
            <w:r>
              <w:t>冀财教[2023]68号文</w:t>
            </w:r>
          </w:p>
        </w:tc>
      </w:tr>
      <w:tr w14:paraId="78D04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3AF98"/>
        </w:tc>
        <w:tc>
          <w:tcPr>
            <w:tcW w:w="2268" w:type="dxa"/>
            <w:vAlign w:val="center"/>
          </w:tcPr>
          <w:p w14:paraId="14039736">
            <w:pPr>
              <w:pStyle w:val="13"/>
            </w:pPr>
            <w:r>
              <w:t>成本指标</w:t>
            </w:r>
          </w:p>
        </w:tc>
        <w:tc>
          <w:tcPr>
            <w:tcW w:w="2835" w:type="dxa"/>
            <w:vAlign w:val="center"/>
          </w:tcPr>
          <w:p w14:paraId="0A2C6960">
            <w:pPr>
              <w:pStyle w:val="13"/>
            </w:pPr>
            <w:r>
              <w:t>生均住宿生公用经费标准</w:t>
            </w:r>
          </w:p>
        </w:tc>
        <w:tc>
          <w:tcPr>
            <w:tcW w:w="5386" w:type="dxa"/>
            <w:vAlign w:val="center"/>
          </w:tcPr>
          <w:p w14:paraId="739A4CE2">
            <w:pPr>
              <w:pStyle w:val="13"/>
            </w:pPr>
            <w:r>
              <w:t>县级小学生均住宿生公用经费标准</w:t>
            </w:r>
          </w:p>
        </w:tc>
        <w:tc>
          <w:tcPr>
            <w:tcW w:w="2268" w:type="dxa"/>
            <w:vAlign w:val="center"/>
          </w:tcPr>
          <w:p w14:paraId="32D583BE">
            <w:pPr>
              <w:pStyle w:val="13"/>
            </w:pPr>
            <w:r>
              <w:t>300元/年/每生</w:t>
            </w:r>
          </w:p>
        </w:tc>
        <w:tc>
          <w:tcPr>
            <w:tcW w:w="1276" w:type="dxa"/>
            <w:vAlign w:val="center"/>
          </w:tcPr>
          <w:p w14:paraId="06CB9752">
            <w:pPr>
              <w:pStyle w:val="13"/>
            </w:pPr>
            <w:r>
              <w:t>冀财教[2023]68号文</w:t>
            </w:r>
          </w:p>
        </w:tc>
      </w:tr>
      <w:tr w14:paraId="7BABE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C6C2C"/>
        </w:tc>
        <w:tc>
          <w:tcPr>
            <w:tcW w:w="2268" w:type="dxa"/>
            <w:vAlign w:val="center"/>
          </w:tcPr>
          <w:p w14:paraId="6A80B78E">
            <w:pPr>
              <w:pStyle w:val="13"/>
            </w:pPr>
            <w:r>
              <w:t>成本指标</w:t>
            </w:r>
          </w:p>
        </w:tc>
        <w:tc>
          <w:tcPr>
            <w:tcW w:w="2835" w:type="dxa"/>
            <w:vAlign w:val="center"/>
          </w:tcPr>
          <w:p w14:paraId="692463C9">
            <w:pPr>
              <w:pStyle w:val="13"/>
            </w:pPr>
            <w:r>
              <w:t>生均送教上门随班就读公用经费标准</w:t>
            </w:r>
          </w:p>
        </w:tc>
        <w:tc>
          <w:tcPr>
            <w:tcW w:w="5386" w:type="dxa"/>
            <w:vAlign w:val="center"/>
          </w:tcPr>
          <w:p w14:paraId="43794F51">
            <w:pPr>
              <w:pStyle w:val="13"/>
            </w:pPr>
            <w:r>
              <w:t>县级小学生均送教上门随班就读公用经费标准</w:t>
            </w:r>
          </w:p>
        </w:tc>
        <w:tc>
          <w:tcPr>
            <w:tcW w:w="2268" w:type="dxa"/>
            <w:vAlign w:val="center"/>
          </w:tcPr>
          <w:p w14:paraId="46819A7A">
            <w:pPr>
              <w:pStyle w:val="13"/>
            </w:pPr>
            <w:r>
              <w:t>700元/年/每生</w:t>
            </w:r>
          </w:p>
        </w:tc>
        <w:tc>
          <w:tcPr>
            <w:tcW w:w="1276" w:type="dxa"/>
            <w:vAlign w:val="center"/>
          </w:tcPr>
          <w:p w14:paraId="48330263">
            <w:pPr>
              <w:pStyle w:val="13"/>
            </w:pPr>
            <w:r>
              <w:t>冀财教[2023]68号文</w:t>
            </w:r>
          </w:p>
        </w:tc>
      </w:tr>
      <w:tr w14:paraId="657DB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55B27B">
            <w:pPr>
              <w:pStyle w:val="14"/>
            </w:pPr>
            <w:r>
              <w:t>效益指标</w:t>
            </w:r>
          </w:p>
        </w:tc>
        <w:tc>
          <w:tcPr>
            <w:tcW w:w="2268" w:type="dxa"/>
            <w:vAlign w:val="center"/>
          </w:tcPr>
          <w:p w14:paraId="4C52443A">
            <w:pPr>
              <w:pStyle w:val="13"/>
            </w:pPr>
            <w:r>
              <w:t>社会效益指标</w:t>
            </w:r>
          </w:p>
        </w:tc>
        <w:tc>
          <w:tcPr>
            <w:tcW w:w="2835" w:type="dxa"/>
            <w:vAlign w:val="center"/>
          </w:tcPr>
          <w:p w14:paraId="5F59F639">
            <w:pPr>
              <w:pStyle w:val="13"/>
            </w:pPr>
            <w:r>
              <w:t>学校运行稳定率</w:t>
            </w:r>
          </w:p>
        </w:tc>
        <w:tc>
          <w:tcPr>
            <w:tcW w:w="5386" w:type="dxa"/>
            <w:vAlign w:val="center"/>
          </w:tcPr>
          <w:p w14:paraId="3D954AEF">
            <w:pPr>
              <w:pStyle w:val="13"/>
            </w:pPr>
            <w:r>
              <w:t>学校运行稳定率</w:t>
            </w:r>
          </w:p>
        </w:tc>
        <w:tc>
          <w:tcPr>
            <w:tcW w:w="2268" w:type="dxa"/>
            <w:vAlign w:val="center"/>
          </w:tcPr>
          <w:p w14:paraId="36A434EC">
            <w:pPr>
              <w:pStyle w:val="13"/>
            </w:pPr>
            <w:r>
              <w:t>100%</w:t>
            </w:r>
          </w:p>
        </w:tc>
        <w:tc>
          <w:tcPr>
            <w:tcW w:w="1276" w:type="dxa"/>
            <w:vAlign w:val="center"/>
          </w:tcPr>
          <w:p w14:paraId="4043CD47">
            <w:pPr>
              <w:pStyle w:val="13"/>
            </w:pPr>
            <w:r>
              <w:t>满意度调查问卷</w:t>
            </w:r>
          </w:p>
        </w:tc>
      </w:tr>
      <w:tr w14:paraId="582E6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02E232">
            <w:pPr>
              <w:pStyle w:val="14"/>
            </w:pPr>
            <w:r>
              <w:t>满意度指标</w:t>
            </w:r>
          </w:p>
        </w:tc>
        <w:tc>
          <w:tcPr>
            <w:tcW w:w="2268" w:type="dxa"/>
            <w:vAlign w:val="center"/>
          </w:tcPr>
          <w:p w14:paraId="5F392D29">
            <w:pPr>
              <w:pStyle w:val="13"/>
            </w:pPr>
            <w:r>
              <w:t>服务对象满意度指标</w:t>
            </w:r>
          </w:p>
        </w:tc>
        <w:tc>
          <w:tcPr>
            <w:tcW w:w="2835" w:type="dxa"/>
            <w:vAlign w:val="center"/>
          </w:tcPr>
          <w:p w14:paraId="6EFEFD8B">
            <w:pPr>
              <w:pStyle w:val="13"/>
            </w:pPr>
            <w:r>
              <w:t>受益师生对日常供应满意度</w:t>
            </w:r>
          </w:p>
        </w:tc>
        <w:tc>
          <w:tcPr>
            <w:tcW w:w="5386" w:type="dxa"/>
            <w:vAlign w:val="center"/>
          </w:tcPr>
          <w:p w14:paraId="0C799CE6">
            <w:pPr>
              <w:pStyle w:val="13"/>
            </w:pPr>
            <w:r>
              <w:t>受益师生对日常供应满意度</w:t>
            </w:r>
          </w:p>
        </w:tc>
        <w:tc>
          <w:tcPr>
            <w:tcW w:w="2268" w:type="dxa"/>
            <w:vAlign w:val="center"/>
          </w:tcPr>
          <w:p w14:paraId="1F514624">
            <w:pPr>
              <w:pStyle w:val="13"/>
            </w:pPr>
            <w:r>
              <w:t>≥95%</w:t>
            </w:r>
          </w:p>
        </w:tc>
        <w:tc>
          <w:tcPr>
            <w:tcW w:w="1276" w:type="dxa"/>
            <w:vAlign w:val="center"/>
          </w:tcPr>
          <w:p w14:paraId="44CB52DC">
            <w:pPr>
              <w:pStyle w:val="13"/>
            </w:pPr>
            <w:r>
              <w:t>满意度调查问卷</w:t>
            </w:r>
          </w:p>
        </w:tc>
      </w:tr>
    </w:tbl>
    <w:p w14:paraId="6F16766A">
      <w:pPr>
        <w:sectPr>
          <w:pgSz w:w="16840" w:h="11900" w:orient="landscape"/>
          <w:pgMar w:top="1361" w:right="1020" w:bottom="1134" w:left="1020" w:header="720" w:footer="720" w:gutter="0"/>
          <w:cols w:space="720" w:num="1"/>
        </w:sectPr>
      </w:pPr>
    </w:p>
    <w:p w14:paraId="355D82F5">
      <w:pPr>
        <w:spacing w:before="0" w:after="0"/>
        <w:ind w:firstLine="560"/>
        <w:jc w:val="left"/>
        <w:outlineLvl w:val="9"/>
      </w:pPr>
      <w:r>
        <w:rPr>
          <w:rFonts w:ascii="方正仿宋_GBK" w:hAnsi="方正仿宋_GBK" w:eastAsia="方正仿宋_GBK" w:cs="方正仿宋_GBK"/>
          <w:color w:val="000000"/>
          <w:sz w:val="28"/>
        </w:rPr>
        <w:t>206、2026年学前教育经费绩效目标表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70E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E00B1A">
            <w:pPr>
              <w:pStyle w:val="12"/>
            </w:pPr>
            <w:r>
              <w:t>单位：元</w:t>
            </w:r>
          </w:p>
        </w:tc>
      </w:tr>
      <w:tr w14:paraId="17B79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2854D">
            <w:pPr>
              <w:pStyle w:val="11"/>
            </w:pPr>
            <w:r>
              <w:t>项目编码</w:t>
            </w:r>
          </w:p>
        </w:tc>
        <w:tc>
          <w:tcPr>
            <w:tcW w:w="5103" w:type="dxa"/>
            <w:gridSpan w:val="2"/>
            <w:vAlign w:val="center"/>
          </w:tcPr>
          <w:p w14:paraId="7AC81F63">
            <w:pPr>
              <w:pStyle w:val="13"/>
            </w:pPr>
            <w:r>
              <w:t>13012126P009921100017</w:t>
            </w:r>
          </w:p>
        </w:tc>
        <w:tc>
          <w:tcPr>
            <w:tcW w:w="2835" w:type="dxa"/>
            <w:vAlign w:val="center"/>
          </w:tcPr>
          <w:p w14:paraId="349C078B">
            <w:pPr>
              <w:pStyle w:val="11"/>
            </w:pPr>
            <w:r>
              <w:t>项目名称</w:t>
            </w:r>
          </w:p>
        </w:tc>
        <w:tc>
          <w:tcPr>
            <w:tcW w:w="6095" w:type="dxa"/>
            <w:gridSpan w:val="3"/>
            <w:vAlign w:val="center"/>
          </w:tcPr>
          <w:p w14:paraId="34FDF1BF">
            <w:pPr>
              <w:pStyle w:val="13"/>
            </w:pPr>
            <w:r>
              <w:t>2026年学前教育经费</w:t>
            </w:r>
          </w:p>
        </w:tc>
      </w:tr>
      <w:tr w14:paraId="44C59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79355">
            <w:pPr>
              <w:pStyle w:val="11"/>
            </w:pPr>
            <w:r>
              <w:t>预算规模及资金用途</w:t>
            </w:r>
          </w:p>
        </w:tc>
        <w:tc>
          <w:tcPr>
            <w:tcW w:w="2268" w:type="dxa"/>
            <w:vAlign w:val="center"/>
          </w:tcPr>
          <w:p w14:paraId="67C26270">
            <w:pPr>
              <w:pStyle w:val="11"/>
            </w:pPr>
            <w:r>
              <w:t>预算数</w:t>
            </w:r>
          </w:p>
        </w:tc>
        <w:tc>
          <w:tcPr>
            <w:tcW w:w="2835" w:type="dxa"/>
            <w:vAlign w:val="center"/>
          </w:tcPr>
          <w:p w14:paraId="73265BCA">
            <w:pPr>
              <w:pStyle w:val="13"/>
            </w:pPr>
            <w:r>
              <w:t>26460.00</w:t>
            </w:r>
          </w:p>
        </w:tc>
        <w:tc>
          <w:tcPr>
            <w:tcW w:w="2835" w:type="dxa"/>
            <w:vAlign w:val="center"/>
          </w:tcPr>
          <w:p w14:paraId="2B3CDB79">
            <w:pPr>
              <w:pStyle w:val="11"/>
            </w:pPr>
            <w:r>
              <w:t>其中：财政    资金</w:t>
            </w:r>
          </w:p>
        </w:tc>
        <w:tc>
          <w:tcPr>
            <w:tcW w:w="2551" w:type="dxa"/>
            <w:vAlign w:val="center"/>
          </w:tcPr>
          <w:p w14:paraId="0A89D056">
            <w:pPr>
              <w:pStyle w:val="13"/>
            </w:pPr>
            <w:r>
              <w:t>26460.00</w:t>
            </w:r>
          </w:p>
        </w:tc>
        <w:tc>
          <w:tcPr>
            <w:tcW w:w="2268" w:type="dxa"/>
            <w:vAlign w:val="center"/>
          </w:tcPr>
          <w:p w14:paraId="70C2112A">
            <w:pPr>
              <w:pStyle w:val="11"/>
            </w:pPr>
            <w:r>
              <w:t>其他资金</w:t>
            </w:r>
          </w:p>
        </w:tc>
        <w:tc>
          <w:tcPr>
            <w:tcW w:w="1276" w:type="dxa"/>
            <w:vAlign w:val="center"/>
          </w:tcPr>
          <w:p w14:paraId="355EBB2E">
            <w:pPr>
              <w:pStyle w:val="13"/>
            </w:pPr>
            <w:r>
              <w:t xml:space="preserve"> </w:t>
            </w:r>
          </w:p>
        </w:tc>
      </w:tr>
      <w:tr w14:paraId="62111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C72D1"/>
        </w:tc>
        <w:tc>
          <w:tcPr>
            <w:tcW w:w="14033" w:type="dxa"/>
            <w:gridSpan w:val="6"/>
            <w:vAlign w:val="center"/>
          </w:tcPr>
          <w:p w14:paraId="3804548E">
            <w:pPr>
              <w:pStyle w:val="13"/>
            </w:pPr>
            <w:r>
              <w:t>用于支付幼儿园教师劳务费。</w:t>
            </w:r>
          </w:p>
        </w:tc>
      </w:tr>
      <w:tr w14:paraId="0C161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B755D">
            <w:pPr>
              <w:pStyle w:val="11"/>
            </w:pPr>
            <w:r>
              <w:t>资金支出计划（%）</w:t>
            </w:r>
          </w:p>
        </w:tc>
        <w:tc>
          <w:tcPr>
            <w:tcW w:w="5103" w:type="dxa"/>
            <w:gridSpan w:val="2"/>
            <w:vAlign w:val="center"/>
          </w:tcPr>
          <w:p w14:paraId="3091C4D3">
            <w:pPr>
              <w:pStyle w:val="11"/>
            </w:pPr>
            <w:r>
              <w:t>3月底</w:t>
            </w:r>
          </w:p>
        </w:tc>
        <w:tc>
          <w:tcPr>
            <w:tcW w:w="2835" w:type="dxa"/>
            <w:vAlign w:val="center"/>
          </w:tcPr>
          <w:p w14:paraId="5A16F194">
            <w:pPr>
              <w:pStyle w:val="11"/>
            </w:pPr>
            <w:r>
              <w:t>6月底</w:t>
            </w:r>
          </w:p>
        </w:tc>
        <w:tc>
          <w:tcPr>
            <w:tcW w:w="2551" w:type="dxa"/>
            <w:vAlign w:val="center"/>
          </w:tcPr>
          <w:p w14:paraId="69FAC77D">
            <w:pPr>
              <w:pStyle w:val="11"/>
            </w:pPr>
            <w:r>
              <w:t>10月底</w:t>
            </w:r>
          </w:p>
        </w:tc>
        <w:tc>
          <w:tcPr>
            <w:tcW w:w="3544" w:type="dxa"/>
            <w:gridSpan w:val="2"/>
            <w:vAlign w:val="center"/>
          </w:tcPr>
          <w:p w14:paraId="203FB874">
            <w:pPr>
              <w:pStyle w:val="11"/>
            </w:pPr>
            <w:r>
              <w:t>12月底</w:t>
            </w:r>
          </w:p>
        </w:tc>
      </w:tr>
      <w:tr w14:paraId="50FE9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D479C"/>
        </w:tc>
        <w:tc>
          <w:tcPr>
            <w:tcW w:w="5103" w:type="dxa"/>
            <w:gridSpan w:val="2"/>
            <w:vAlign w:val="center"/>
          </w:tcPr>
          <w:p w14:paraId="182586DA">
            <w:pPr>
              <w:pStyle w:val="14"/>
            </w:pPr>
            <w:r>
              <w:t>25%</w:t>
            </w:r>
          </w:p>
        </w:tc>
        <w:tc>
          <w:tcPr>
            <w:tcW w:w="2835" w:type="dxa"/>
            <w:vAlign w:val="center"/>
          </w:tcPr>
          <w:p w14:paraId="10729BF8">
            <w:pPr>
              <w:pStyle w:val="14"/>
            </w:pPr>
            <w:r>
              <w:t>50%</w:t>
            </w:r>
          </w:p>
        </w:tc>
        <w:tc>
          <w:tcPr>
            <w:tcW w:w="2551" w:type="dxa"/>
            <w:vAlign w:val="center"/>
          </w:tcPr>
          <w:p w14:paraId="08CB8259">
            <w:pPr>
              <w:pStyle w:val="14"/>
            </w:pPr>
            <w:r>
              <w:t>75%</w:t>
            </w:r>
          </w:p>
        </w:tc>
        <w:tc>
          <w:tcPr>
            <w:tcW w:w="3544" w:type="dxa"/>
            <w:gridSpan w:val="2"/>
            <w:vAlign w:val="center"/>
          </w:tcPr>
          <w:p w14:paraId="136B8A94">
            <w:pPr>
              <w:pStyle w:val="14"/>
            </w:pPr>
            <w:r>
              <w:t>100%</w:t>
            </w:r>
          </w:p>
        </w:tc>
      </w:tr>
      <w:tr w14:paraId="3CEE1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62514">
            <w:pPr>
              <w:pStyle w:val="11"/>
            </w:pPr>
            <w:r>
              <w:t>绩效目标</w:t>
            </w:r>
          </w:p>
        </w:tc>
        <w:tc>
          <w:tcPr>
            <w:tcW w:w="14033" w:type="dxa"/>
            <w:gridSpan w:val="6"/>
            <w:vAlign w:val="center"/>
          </w:tcPr>
          <w:p w14:paraId="7FE4760C">
            <w:pPr>
              <w:pStyle w:val="13"/>
            </w:pPr>
            <w:r>
              <w:t>1.通过聘请2名幼儿教师开展工作，采购教育教学用品，保障幼儿园学前教育工作经费的正常运转，为在园幼儿提供基本生活服务，保障幼儿的安全和身心健康，培养幼儿良好的生活习惯和品德行为，提高学前教育质量。</w:t>
            </w:r>
          </w:p>
        </w:tc>
      </w:tr>
    </w:tbl>
    <w:p w14:paraId="36CCE3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E23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62CF58">
            <w:pPr>
              <w:pStyle w:val="11"/>
            </w:pPr>
            <w:r>
              <w:t>一级指标</w:t>
            </w:r>
          </w:p>
        </w:tc>
        <w:tc>
          <w:tcPr>
            <w:tcW w:w="2268" w:type="dxa"/>
            <w:vAlign w:val="center"/>
          </w:tcPr>
          <w:p w14:paraId="7AC96FB7">
            <w:pPr>
              <w:pStyle w:val="11"/>
            </w:pPr>
            <w:r>
              <w:t>二级指标</w:t>
            </w:r>
          </w:p>
        </w:tc>
        <w:tc>
          <w:tcPr>
            <w:tcW w:w="2835" w:type="dxa"/>
            <w:vAlign w:val="center"/>
          </w:tcPr>
          <w:p w14:paraId="567E4390">
            <w:pPr>
              <w:pStyle w:val="11"/>
            </w:pPr>
            <w:r>
              <w:t>三级指标</w:t>
            </w:r>
          </w:p>
        </w:tc>
        <w:tc>
          <w:tcPr>
            <w:tcW w:w="5386" w:type="dxa"/>
            <w:vAlign w:val="center"/>
          </w:tcPr>
          <w:p w14:paraId="45671556">
            <w:pPr>
              <w:pStyle w:val="11"/>
            </w:pPr>
            <w:r>
              <w:t>绩效指标描述</w:t>
            </w:r>
          </w:p>
        </w:tc>
        <w:tc>
          <w:tcPr>
            <w:tcW w:w="2268" w:type="dxa"/>
            <w:vAlign w:val="center"/>
          </w:tcPr>
          <w:p w14:paraId="01441E20">
            <w:pPr>
              <w:pStyle w:val="11"/>
            </w:pPr>
            <w:r>
              <w:t>指标值</w:t>
            </w:r>
          </w:p>
        </w:tc>
        <w:tc>
          <w:tcPr>
            <w:tcW w:w="1276" w:type="dxa"/>
            <w:vAlign w:val="center"/>
          </w:tcPr>
          <w:p w14:paraId="42291767">
            <w:pPr>
              <w:pStyle w:val="11"/>
            </w:pPr>
            <w:r>
              <w:t>指标值确定依据</w:t>
            </w:r>
          </w:p>
        </w:tc>
      </w:tr>
      <w:tr w14:paraId="09B65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55604F">
            <w:pPr>
              <w:pStyle w:val="14"/>
            </w:pPr>
            <w:r>
              <w:t>产出指标</w:t>
            </w:r>
          </w:p>
        </w:tc>
        <w:tc>
          <w:tcPr>
            <w:tcW w:w="2268" w:type="dxa"/>
            <w:vAlign w:val="center"/>
          </w:tcPr>
          <w:p w14:paraId="321C9902">
            <w:pPr>
              <w:pStyle w:val="13"/>
            </w:pPr>
            <w:r>
              <w:t>数量指标</w:t>
            </w:r>
          </w:p>
        </w:tc>
        <w:tc>
          <w:tcPr>
            <w:tcW w:w="2835" w:type="dxa"/>
            <w:vAlign w:val="center"/>
          </w:tcPr>
          <w:p w14:paraId="1252E170">
            <w:pPr>
              <w:pStyle w:val="13"/>
            </w:pPr>
            <w:r>
              <w:t>采购教育教学用品种类</w:t>
            </w:r>
          </w:p>
        </w:tc>
        <w:tc>
          <w:tcPr>
            <w:tcW w:w="5386" w:type="dxa"/>
            <w:vAlign w:val="center"/>
          </w:tcPr>
          <w:p w14:paraId="15574AFD">
            <w:pPr>
              <w:pStyle w:val="13"/>
            </w:pPr>
            <w:r>
              <w:t>采购幼儿玩教具、生活用品等用于教育教学</w:t>
            </w:r>
          </w:p>
        </w:tc>
        <w:tc>
          <w:tcPr>
            <w:tcW w:w="2268" w:type="dxa"/>
            <w:vAlign w:val="center"/>
          </w:tcPr>
          <w:p w14:paraId="74E07B3E">
            <w:pPr>
              <w:pStyle w:val="13"/>
            </w:pPr>
            <w:r>
              <w:t>≥20种</w:t>
            </w:r>
          </w:p>
        </w:tc>
        <w:tc>
          <w:tcPr>
            <w:tcW w:w="1276" w:type="dxa"/>
            <w:vAlign w:val="center"/>
          </w:tcPr>
          <w:p w14:paraId="528E463C">
            <w:pPr>
              <w:pStyle w:val="13"/>
            </w:pPr>
            <w:r>
              <w:t>2026年幼儿园工作计划</w:t>
            </w:r>
          </w:p>
        </w:tc>
      </w:tr>
      <w:tr w14:paraId="64A28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8EE17"/>
        </w:tc>
        <w:tc>
          <w:tcPr>
            <w:tcW w:w="2268" w:type="dxa"/>
            <w:vAlign w:val="center"/>
          </w:tcPr>
          <w:p w14:paraId="06357E39">
            <w:pPr>
              <w:pStyle w:val="13"/>
            </w:pPr>
            <w:r>
              <w:t>数量指标</w:t>
            </w:r>
          </w:p>
        </w:tc>
        <w:tc>
          <w:tcPr>
            <w:tcW w:w="2835" w:type="dxa"/>
            <w:vAlign w:val="center"/>
          </w:tcPr>
          <w:p w14:paraId="141E0326">
            <w:pPr>
              <w:pStyle w:val="13"/>
            </w:pPr>
            <w:r>
              <w:t>聘用幼儿教师数量</w:t>
            </w:r>
          </w:p>
        </w:tc>
        <w:tc>
          <w:tcPr>
            <w:tcW w:w="5386" w:type="dxa"/>
            <w:vAlign w:val="center"/>
          </w:tcPr>
          <w:p w14:paraId="29C4C29F">
            <w:pPr>
              <w:pStyle w:val="13"/>
            </w:pPr>
            <w:r>
              <w:t>聘用幼儿教师数量</w:t>
            </w:r>
          </w:p>
        </w:tc>
        <w:tc>
          <w:tcPr>
            <w:tcW w:w="2268" w:type="dxa"/>
            <w:vAlign w:val="center"/>
          </w:tcPr>
          <w:p w14:paraId="5F3997D8">
            <w:pPr>
              <w:pStyle w:val="13"/>
            </w:pPr>
            <w:r>
              <w:t>≥2人</w:t>
            </w:r>
          </w:p>
        </w:tc>
        <w:tc>
          <w:tcPr>
            <w:tcW w:w="1276" w:type="dxa"/>
            <w:vAlign w:val="center"/>
          </w:tcPr>
          <w:p w14:paraId="132DE811">
            <w:pPr>
              <w:pStyle w:val="13"/>
            </w:pPr>
            <w:r>
              <w:t>工资发放表</w:t>
            </w:r>
          </w:p>
        </w:tc>
      </w:tr>
      <w:tr w14:paraId="25CBF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856A1"/>
        </w:tc>
        <w:tc>
          <w:tcPr>
            <w:tcW w:w="2268" w:type="dxa"/>
            <w:vAlign w:val="center"/>
          </w:tcPr>
          <w:p w14:paraId="67261CB6">
            <w:pPr>
              <w:pStyle w:val="13"/>
            </w:pPr>
            <w:r>
              <w:t>质量指标</w:t>
            </w:r>
          </w:p>
        </w:tc>
        <w:tc>
          <w:tcPr>
            <w:tcW w:w="2835" w:type="dxa"/>
            <w:vAlign w:val="center"/>
          </w:tcPr>
          <w:p w14:paraId="2D792AFA">
            <w:pPr>
              <w:pStyle w:val="13"/>
            </w:pPr>
            <w:r>
              <w:t>采购合格率</w:t>
            </w:r>
          </w:p>
        </w:tc>
        <w:tc>
          <w:tcPr>
            <w:tcW w:w="5386" w:type="dxa"/>
            <w:vAlign w:val="center"/>
          </w:tcPr>
          <w:p w14:paraId="6F5635D8">
            <w:pPr>
              <w:pStyle w:val="13"/>
            </w:pPr>
            <w:r>
              <w:t>采购合格率</w:t>
            </w:r>
          </w:p>
        </w:tc>
        <w:tc>
          <w:tcPr>
            <w:tcW w:w="2268" w:type="dxa"/>
            <w:vAlign w:val="center"/>
          </w:tcPr>
          <w:p w14:paraId="3875DB71">
            <w:pPr>
              <w:pStyle w:val="13"/>
            </w:pPr>
            <w:r>
              <w:t>100%</w:t>
            </w:r>
          </w:p>
        </w:tc>
        <w:tc>
          <w:tcPr>
            <w:tcW w:w="1276" w:type="dxa"/>
            <w:vAlign w:val="center"/>
          </w:tcPr>
          <w:p w14:paraId="255EC5F8">
            <w:pPr>
              <w:pStyle w:val="13"/>
            </w:pPr>
            <w:r>
              <w:t>2026年幼儿园工作计划</w:t>
            </w:r>
          </w:p>
        </w:tc>
      </w:tr>
      <w:tr w14:paraId="3FBF2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A695C"/>
        </w:tc>
        <w:tc>
          <w:tcPr>
            <w:tcW w:w="2268" w:type="dxa"/>
            <w:vAlign w:val="center"/>
          </w:tcPr>
          <w:p w14:paraId="1E70B8BA">
            <w:pPr>
              <w:pStyle w:val="13"/>
            </w:pPr>
            <w:r>
              <w:t>质量指标</w:t>
            </w:r>
          </w:p>
        </w:tc>
        <w:tc>
          <w:tcPr>
            <w:tcW w:w="2835" w:type="dxa"/>
            <w:vAlign w:val="center"/>
          </w:tcPr>
          <w:p w14:paraId="3DC1ED62">
            <w:pPr>
              <w:pStyle w:val="13"/>
            </w:pPr>
            <w:r>
              <w:t>教师出勤率</w:t>
            </w:r>
          </w:p>
        </w:tc>
        <w:tc>
          <w:tcPr>
            <w:tcW w:w="5386" w:type="dxa"/>
            <w:vAlign w:val="center"/>
          </w:tcPr>
          <w:p w14:paraId="375F51A9">
            <w:pPr>
              <w:pStyle w:val="13"/>
            </w:pPr>
            <w:r>
              <w:t>反映幼儿教师出勤情况</w:t>
            </w:r>
          </w:p>
        </w:tc>
        <w:tc>
          <w:tcPr>
            <w:tcW w:w="2268" w:type="dxa"/>
            <w:vAlign w:val="center"/>
          </w:tcPr>
          <w:p w14:paraId="235D5147">
            <w:pPr>
              <w:pStyle w:val="13"/>
            </w:pPr>
            <w:r>
              <w:t>≥98%</w:t>
            </w:r>
          </w:p>
        </w:tc>
        <w:tc>
          <w:tcPr>
            <w:tcW w:w="1276" w:type="dxa"/>
            <w:vAlign w:val="center"/>
          </w:tcPr>
          <w:p w14:paraId="778E1D8A">
            <w:pPr>
              <w:pStyle w:val="13"/>
            </w:pPr>
            <w:r>
              <w:t>教师签到表</w:t>
            </w:r>
          </w:p>
        </w:tc>
      </w:tr>
      <w:tr w14:paraId="6113A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BD282"/>
        </w:tc>
        <w:tc>
          <w:tcPr>
            <w:tcW w:w="2268" w:type="dxa"/>
            <w:vAlign w:val="center"/>
          </w:tcPr>
          <w:p w14:paraId="512B9FF2">
            <w:pPr>
              <w:pStyle w:val="13"/>
            </w:pPr>
            <w:r>
              <w:t>时效指标</w:t>
            </w:r>
          </w:p>
        </w:tc>
        <w:tc>
          <w:tcPr>
            <w:tcW w:w="2835" w:type="dxa"/>
            <w:vAlign w:val="center"/>
          </w:tcPr>
          <w:p w14:paraId="7BC4F9FE">
            <w:pPr>
              <w:pStyle w:val="13"/>
            </w:pPr>
            <w:r>
              <w:t>采购完成时间</w:t>
            </w:r>
          </w:p>
        </w:tc>
        <w:tc>
          <w:tcPr>
            <w:tcW w:w="5386" w:type="dxa"/>
            <w:vAlign w:val="center"/>
          </w:tcPr>
          <w:p w14:paraId="4A1771AE">
            <w:pPr>
              <w:pStyle w:val="13"/>
            </w:pPr>
            <w:r>
              <w:t>采购教育教学用品的时限</w:t>
            </w:r>
          </w:p>
        </w:tc>
        <w:tc>
          <w:tcPr>
            <w:tcW w:w="2268" w:type="dxa"/>
            <w:vAlign w:val="center"/>
          </w:tcPr>
          <w:p w14:paraId="018BE0FD">
            <w:pPr>
              <w:pStyle w:val="13"/>
            </w:pPr>
            <w:r>
              <w:t>2026年12月15日前</w:t>
            </w:r>
          </w:p>
        </w:tc>
        <w:tc>
          <w:tcPr>
            <w:tcW w:w="1276" w:type="dxa"/>
            <w:vAlign w:val="center"/>
          </w:tcPr>
          <w:p w14:paraId="5B38E309">
            <w:pPr>
              <w:pStyle w:val="13"/>
            </w:pPr>
            <w:r>
              <w:t>2026年幼儿园工作计划</w:t>
            </w:r>
          </w:p>
        </w:tc>
      </w:tr>
      <w:tr w14:paraId="7F676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35774"/>
        </w:tc>
        <w:tc>
          <w:tcPr>
            <w:tcW w:w="2268" w:type="dxa"/>
            <w:vAlign w:val="center"/>
          </w:tcPr>
          <w:p w14:paraId="73D59D03">
            <w:pPr>
              <w:pStyle w:val="13"/>
            </w:pPr>
            <w:r>
              <w:t>时效指标</w:t>
            </w:r>
          </w:p>
        </w:tc>
        <w:tc>
          <w:tcPr>
            <w:tcW w:w="2835" w:type="dxa"/>
            <w:vAlign w:val="center"/>
          </w:tcPr>
          <w:p w14:paraId="19F15782">
            <w:pPr>
              <w:pStyle w:val="13"/>
            </w:pPr>
            <w:r>
              <w:t>保障工作时限</w:t>
            </w:r>
          </w:p>
        </w:tc>
        <w:tc>
          <w:tcPr>
            <w:tcW w:w="5386" w:type="dxa"/>
            <w:vAlign w:val="center"/>
          </w:tcPr>
          <w:p w14:paraId="5B21458A">
            <w:pPr>
              <w:pStyle w:val="13"/>
            </w:pPr>
            <w:r>
              <w:t>保障幼儿教师工作的时限</w:t>
            </w:r>
          </w:p>
        </w:tc>
        <w:tc>
          <w:tcPr>
            <w:tcW w:w="2268" w:type="dxa"/>
            <w:vAlign w:val="center"/>
          </w:tcPr>
          <w:p w14:paraId="683F2FF9">
            <w:pPr>
              <w:pStyle w:val="13"/>
            </w:pPr>
            <w:r>
              <w:t>1年</w:t>
            </w:r>
          </w:p>
        </w:tc>
        <w:tc>
          <w:tcPr>
            <w:tcW w:w="1276" w:type="dxa"/>
            <w:vAlign w:val="center"/>
          </w:tcPr>
          <w:p w14:paraId="2AA5F82B">
            <w:pPr>
              <w:pStyle w:val="13"/>
            </w:pPr>
            <w:r>
              <w:t>2026年幼儿园工作计划</w:t>
            </w:r>
          </w:p>
        </w:tc>
      </w:tr>
      <w:tr w14:paraId="6498D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B0B7E"/>
        </w:tc>
        <w:tc>
          <w:tcPr>
            <w:tcW w:w="2268" w:type="dxa"/>
            <w:vAlign w:val="center"/>
          </w:tcPr>
          <w:p w14:paraId="1C2CED54">
            <w:pPr>
              <w:pStyle w:val="13"/>
            </w:pPr>
            <w:r>
              <w:t>成本指标</w:t>
            </w:r>
          </w:p>
        </w:tc>
        <w:tc>
          <w:tcPr>
            <w:tcW w:w="2835" w:type="dxa"/>
            <w:vAlign w:val="center"/>
          </w:tcPr>
          <w:p w14:paraId="20CB7C03">
            <w:pPr>
              <w:pStyle w:val="13"/>
            </w:pPr>
            <w:r>
              <w:t>平均采购每类成品</w:t>
            </w:r>
          </w:p>
        </w:tc>
        <w:tc>
          <w:tcPr>
            <w:tcW w:w="5386" w:type="dxa"/>
            <w:vAlign w:val="center"/>
          </w:tcPr>
          <w:p w14:paraId="4CE16631">
            <w:pPr>
              <w:pStyle w:val="13"/>
            </w:pPr>
            <w:r>
              <w:t>平均采购幼儿玩教具、生活用品等</w:t>
            </w:r>
          </w:p>
        </w:tc>
        <w:tc>
          <w:tcPr>
            <w:tcW w:w="2268" w:type="dxa"/>
            <w:vAlign w:val="center"/>
          </w:tcPr>
          <w:p w14:paraId="4A9CA430">
            <w:pPr>
              <w:pStyle w:val="13"/>
            </w:pPr>
            <w:r>
              <w:t>≤500元/种</w:t>
            </w:r>
          </w:p>
        </w:tc>
        <w:tc>
          <w:tcPr>
            <w:tcW w:w="1276" w:type="dxa"/>
            <w:vAlign w:val="center"/>
          </w:tcPr>
          <w:p w14:paraId="32471A0D">
            <w:pPr>
              <w:pStyle w:val="13"/>
            </w:pPr>
            <w:r>
              <w:t>2026年幼儿园工作计划</w:t>
            </w:r>
          </w:p>
        </w:tc>
      </w:tr>
      <w:tr w14:paraId="459E6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26C97"/>
        </w:tc>
        <w:tc>
          <w:tcPr>
            <w:tcW w:w="2268" w:type="dxa"/>
            <w:vAlign w:val="center"/>
          </w:tcPr>
          <w:p w14:paraId="24380655">
            <w:pPr>
              <w:pStyle w:val="13"/>
            </w:pPr>
            <w:r>
              <w:t>成本指标</w:t>
            </w:r>
          </w:p>
        </w:tc>
        <w:tc>
          <w:tcPr>
            <w:tcW w:w="2835" w:type="dxa"/>
            <w:vAlign w:val="center"/>
          </w:tcPr>
          <w:p w14:paraId="0173C954">
            <w:pPr>
              <w:pStyle w:val="13"/>
            </w:pPr>
            <w:r>
              <w:t>教师人均工资</w:t>
            </w:r>
          </w:p>
        </w:tc>
        <w:tc>
          <w:tcPr>
            <w:tcW w:w="5386" w:type="dxa"/>
            <w:vAlign w:val="center"/>
          </w:tcPr>
          <w:p w14:paraId="2F867749">
            <w:pPr>
              <w:pStyle w:val="13"/>
            </w:pPr>
            <w:r>
              <w:t>幼儿教师人均每月工资成本</w:t>
            </w:r>
          </w:p>
        </w:tc>
        <w:tc>
          <w:tcPr>
            <w:tcW w:w="2268" w:type="dxa"/>
            <w:vAlign w:val="center"/>
          </w:tcPr>
          <w:p w14:paraId="7CB4BF67">
            <w:pPr>
              <w:pStyle w:val="13"/>
            </w:pPr>
            <w:r>
              <w:t>≤2000元/人 /月</w:t>
            </w:r>
          </w:p>
        </w:tc>
        <w:tc>
          <w:tcPr>
            <w:tcW w:w="1276" w:type="dxa"/>
            <w:vAlign w:val="center"/>
          </w:tcPr>
          <w:p w14:paraId="015B5763">
            <w:pPr>
              <w:pStyle w:val="13"/>
            </w:pPr>
            <w:r>
              <w:t>2026年幼儿园工作计划</w:t>
            </w:r>
          </w:p>
        </w:tc>
      </w:tr>
      <w:tr w14:paraId="7D429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F72E49">
            <w:pPr>
              <w:pStyle w:val="14"/>
            </w:pPr>
            <w:r>
              <w:t>效益指标</w:t>
            </w:r>
          </w:p>
        </w:tc>
        <w:tc>
          <w:tcPr>
            <w:tcW w:w="2268" w:type="dxa"/>
            <w:vAlign w:val="center"/>
          </w:tcPr>
          <w:p w14:paraId="6F345CBB">
            <w:pPr>
              <w:pStyle w:val="13"/>
            </w:pPr>
            <w:r>
              <w:t>社会效益指标</w:t>
            </w:r>
          </w:p>
        </w:tc>
        <w:tc>
          <w:tcPr>
            <w:tcW w:w="2835" w:type="dxa"/>
            <w:vAlign w:val="center"/>
          </w:tcPr>
          <w:p w14:paraId="1E9B2F16">
            <w:pPr>
              <w:pStyle w:val="13"/>
            </w:pPr>
            <w:r>
              <w:t>幼儿园运行稳定率</w:t>
            </w:r>
          </w:p>
        </w:tc>
        <w:tc>
          <w:tcPr>
            <w:tcW w:w="5386" w:type="dxa"/>
            <w:vAlign w:val="center"/>
          </w:tcPr>
          <w:p w14:paraId="1F2ED01E">
            <w:pPr>
              <w:pStyle w:val="13"/>
            </w:pPr>
            <w:r>
              <w:t>考察幼儿园运行稳定的情况</w:t>
            </w:r>
          </w:p>
        </w:tc>
        <w:tc>
          <w:tcPr>
            <w:tcW w:w="2268" w:type="dxa"/>
            <w:vAlign w:val="center"/>
          </w:tcPr>
          <w:p w14:paraId="4F09B46C">
            <w:pPr>
              <w:pStyle w:val="13"/>
            </w:pPr>
            <w:r>
              <w:t>100%</w:t>
            </w:r>
          </w:p>
        </w:tc>
        <w:tc>
          <w:tcPr>
            <w:tcW w:w="1276" w:type="dxa"/>
            <w:vAlign w:val="center"/>
          </w:tcPr>
          <w:p w14:paraId="2A9B63EF">
            <w:pPr>
              <w:pStyle w:val="13"/>
            </w:pPr>
            <w:r>
              <w:t>2026年幼儿园工作计划</w:t>
            </w:r>
          </w:p>
        </w:tc>
      </w:tr>
      <w:tr w14:paraId="42CB3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D662B">
            <w:pPr>
              <w:pStyle w:val="14"/>
            </w:pPr>
            <w:r>
              <w:t>满意度指标</w:t>
            </w:r>
          </w:p>
        </w:tc>
        <w:tc>
          <w:tcPr>
            <w:tcW w:w="2268" w:type="dxa"/>
            <w:vAlign w:val="center"/>
          </w:tcPr>
          <w:p w14:paraId="4A372CF6">
            <w:pPr>
              <w:pStyle w:val="13"/>
            </w:pPr>
            <w:r>
              <w:t>服务对象满意度指标</w:t>
            </w:r>
          </w:p>
        </w:tc>
        <w:tc>
          <w:tcPr>
            <w:tcW w:w="2835" w:type="dxa"/>
            <w:vAlign w:val="center"/>
          </w:tcPr>
          <w:p w14:paraId="098B0A6E">
            <w:pPr>
              <w:pStyle w:val="13"/>
            </w:pPr>
            <w:r>
              <w:t>聘用幼儿教师及家长满意度</w:t>
            </w:r>
          </w:p>
        </w:tc>
        <w:tc>
          <w:tcPr>
            <w:tcW w:w="5386" w:type="dxa"/>
            <w:vAlign w:val="center"/>
          </w:tcPr>
          <w:p w14:paraId="188C0363">
            <w:pPr>
              <w:pStyle w:val="13"/>
            </w:pPr>
            <w:r>
              <w:t>聘用幼儿教师及家长满意度</w:t>
            </w:r>
          </w:p>
        </w:tc>
        <w:tc>
          <w:tcPr>
            <w:tcW w:w="2268" w:type="dxa"/>
            <w:vAlign w:val="center"/>
          </w:tcPr>
          <w:p w14:paraId="115E6781">
            <w:pPr>
              <w:pStyle w:val="13"/>
            </w:pPr>
            <w:r>
              <w:t>≥90%</w:t>
            </w:r>
          </w:p>
        </w:tc>
        <w:tc>
          <w:tcPr>
            <w:tcW w:w="1276" w:type="dxa"/>
            <w:vAlign w:val="center"/>
          </w:tcPr>
          <w:p w14:paraId="641A4D7B">
            <w:pPr>
              <w:pStyle w:val="13"/>
            </w:pPr>
            <w:r>
              <w:t>满意度调查问卷</w:t>
            </w:r>
          </w:p>
        </w:tc>
      </w:tr>
    </w:tbl>
    <w:p w14:paraId="64491C6C">
      <w:pPr>
        <w:sectPr>
          <w:pgSz w:w="16840" w:h="11900" w:orient="landscape"/>
          <w:pgMar w:top="1361" w:right="1020" w:bottom="1134" w:left="1020" w:header="720" w:footer="720" w:gutter="0"/>
          <w:cols w:space="720" w:num="1"/>
        </w:sectPr>
      </w:pPr>
    </w:p>
    <w:p w14:paraId="1D425B66">
      <w:pPr>
        <w:spacing w:before="0" w:after="0"/>
        <w:ind w:firstLine="560"/>
        <w:jc w:val="left"/>
        <w:outlineLvl w:val="9"/>
      </w:pPr>
      <w:r>
        <w:rPr>
          <w:rFonts w:ascii="方正仿宋_GBK" w:hAnsi="方正仿宋_GBK" w:eastAsia="方正仿宋_GBK" w:cs="方正仿宋_GBK"/>
          <w:color w:val="000000"/>
          <w:sz w:val="28"/>
        </w:rPr>
        <w:t>207、2026年学前生均公用经费（公办幼儿园）绩效目标表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813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93307A">
            <w:pPr>
              <w:pStyle w:val="12"/>
            </w:pPr>
            <w:r>
              <w:t>单位：元</w:t>
            </w:r>
          </w:p>
        </w:tc>
      </w:tr>
      <w:tr w14:paraId="7083E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709C7">
            <w:pPr>
              <w:pStyle w:val="11"/>
            </w:pPr>
            <w:r>
              <w:t>项目编码</w:t>
            </w:r>
          </w:p>
        </w:tc>
        <w:tc>
          <w:tcPr>
            <w:tcW w:w="5103" w:type="dxa"/>
            <w:gridSpan w:val="2"/>
            <w:vAlign w:val="center"/>
          </w:tcPr>
          <w:p w14:paraId="3FC85754">
            <w:pPr>
              <w:pStyle w:val="13"/>
            </w:pPr>
            <w:r>
              <w:t>13012126P00015410006T</w:t>
            </w:r>
          </w:p>
        </w:tc>
        <w:tc>
          <w:tcPr>
            <w:tcW w:w="2835" w:type="dxa"/>
            <w:vAlign w:val="center"/>
          </w:tcPr>
          <w:p w14:paraId="75FBED4A">
            <w:pPr>
              <w:pStyle w:val="11"/>
            </w:pPr>
            <w:r>
              <w:t>项目名称</w:t>
            </w:r>
          </w:p>
        </w:tc>
        <w:tc>
          <w:tcPr>
            <w:tcW w:w="6095" w:type="dxa"/>
            <w:gridSpan w:val="3"/>
            <w:vAlign w:val="center"/>
          </w:tcPr>
          <w:p w14:paraId="28A40BBB">
            <w:pPr>
              <w:pStyle w:val="13"/>
            </w:pPr>
            <w:r>
              <w:t>2026年学前生均公用经费（公办幼儿园）</w:t>
            </w:r>
          </w:p>
        </w:tc>
      </w:tr>
      <w:tr w14:paraId="31CE2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38634">
            <w:pPr>
              <w:pStyle w:val="11"/>
            </w:pPr>
            <w:r>
              <w:t>预算规模及资金用途</w:t>
            </w:r>
          </w:p>
        </w:tc>
        <w:tc>
          <w:tcPr>
            <w:tcW w:w="2268" w:type="dxa"/>
            <w:vAlign w:val="center"/>
          </w:tcPr>
          <w:p w14:paraId="6FAE1E10">
            <w:pPr>
              <w:pStyle w:val="11"/>
            </w:pPr>
            <w:r>
              <w:t>预算数</w:t>
            </w:r>
          </w:p>
        </w:tc>
        <w:tc>
          <w:tcPr>
            <w:tcW w:w="2835" w:type="dxa"/>
            <w:vAlign w:val="center"/>
          </w:tcPr>
          <w:p w14:paraId="3B1CFE0A">
            <w:pPr>
              <w:pStyle w:val="13"/>
            </w:pPr>
            <w:r>
              <w:t>16200.00</w:t>
            </w:r>
          </w:p>
        </w:tc>
        <w:tc>
          <w:tcPr>
            <w:tcW w:w="2835" w:type="dxa"/>
            <w:vAlign w:val="center"/>
          </w:tcPr>
          <w:p w14:paraId="05AAB348">
            <w:pPr>
              <w:pStyle w:val="11"/>
            </w:pPr>
            <w:r>
              <w:t>其中：财政    资金</w:t>
            </w:r>
          </w:p>
        </w:tc>
        <w:tc>
          <w:tcPr>
            <w:tcW w:w="2551" w:type="dxa"/>
            <w:vAlign w:val="center"/>
          </w:tcPr>
          <w:p w14:paraId="345EC488">
            <w:pPr>
              <w:pStyle w:val="13"/>
            </w:pPr>
            <w:r>
              <w:t>16200.00</w:t>
            </w:r>
          </w:p>
        </w:tc>
        <w:tc>
          <w:tcPr>
            <w:tcW w:w="2268" w:type="dxa"/>
            <w:vAlign w:val="center"/>
          </w:tcPr>
          <w:p w14:paraId="6A98C3A3">
            <w:pPr>
              <w:pStyle w:val="11"/>
            </w:pPr>
            <w:r>
              <w:t>其他资金</w:t>
            </w:r>
          </w:p>
        </w:tc>
        <w:tc>
          <w:tcPr>
            <w:tcW w:w="1276" w:type="dxa"/>
            <w:vAlign w:val="center"/>
          </w:tcPr>
          <w:p w14:paraId="427D4AE1">
            <w:pPr>
              <w:pStyle w:val="13"/>
            </w:pPr>
            <w:r>
              <w:t xml:space="preserve"> </w:t>
            </w:r>
          </w:p>
        </w:tc>
      </w:tr>
      <w:tr w14:paraId="786EB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0848F2"/>
        </w:tc>
        <w:tc>
          <w:tcPr>
            <w:tcW w:w="14033" w:type="dxa"/>
            <w:gridSpan w:val="6"/>
            <w:vAlign w:val="center"/>
          </w:tcPr>
          <w:p w14:paraId="57D05CF4">
            <w:pPr>
              <w:pStyle w:val="13"/>
            </w:pPr>
            <w:r>
              <w:t>用于幼儿园日常水电费、办公费、差旅费等支出。</w:t>
            </w:r>
          </w:p>
        </w:tc>
      </w:tr>
      <w:tr w14:paraId="77AFA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7F5A5">
            <w:pPr>
              <w:pStyle w:val="11"/>
            </w:pPr>
            <w:r>
              <w:t>资金支出计划（%）</w:t>
            </w:r>
          </w:p>
        </w:tc>
        <w:tc>
          <w:tcPr>
            <w:tcW w:w="5103" w:type="dxa"/>
            <w:gridSpan w:val="2"/>
            <w:vAlign w:val="center"/>
          </w:tcPr>
          <w:p w14:paraId="7CA88338">
            <w:pPr>
              <w:pStyle w:val="11"/>
            </w:pPr>
            <w:r>
              <w:t>3月底</w:t>
            </w:r>
          </w:p>
        </w:tc>
        <w:tc>
          <w:tcPr>
            <w:tcW w:w="2835" w:type="dxa"/>
            <w:vAlign w:val="center"/>
          </w:tcPr>
          <w:p w14:paraId="272A4965">
            <w:pPr>
              <w:pStyle w:val="11"/>
            </w:pPr>
            <w:r>
              <w:t>6月底</w:t>
            </w:r>
          </w:p>
        </w:tc>
        <w:tc>
          <w:tcPr>
            <w:tcW w:w="2551" w:type="dxa"/>
            <w:vAlign w:val="center"/>
          </w:tcPr>
          <w:p w14:paraId="2CDC8027">
            <w:pPr>
              <w:pStyle w:val="11"/>
            </w:pPr>
            <w:r>
              <w:t>10月底</w:t>
            </w:r>
          </w:p>
        </w:tc>
        <w:tc>
          <w:tcPr>
            <w:tcW w:w="3544" w:type="dxa"/>
            <w:gridSpan w:val="2"/>
            <w:vAlign w:val="center"/>
          </w:tcPr>
          <w:p w14:paraId="48A11FD3">
            <w:pPr>
              <w:pStyle w:val="11"/>
            </w:pPr>
            <w:r>
              <w:t>12月底</w:t>
            </w:r>
          </w:p>
        </w:tc>
      </w:tr>
      <w:tr w14:paraId="35210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A3003"/>
        </w:tc>
        <w:tc>
          <w:tcPr>
            <w:tcW w:w="5103" w:type="dxa"/>
            <w:gridSpan w:val="2"/>
            <w:vAlign w:val="center"/>
          </w:tcPr>
          <w:p w14:paraId="0BC3FB93">
            <w:pPr>
              <w:pStyle w:val="14"/>
            </w:pPr>
            <w:r>
              <w:t>25%</w:t>
            </w:r>
          </w:p>
        </w:tc>
        <w:tc>
          <w:tcPr>
            <w:tcW w:w="2835" w:type="dxa"/>
            <w:vAlign w:val="center"/>
          </w:tcPr>
          <w:p w14:paraId="4D7E35A2">
            <w:pPr>
              <w:pStyle w:val="14"/>
            </w:pPr>
            <w:r>
              <w:t>50%</w:t>
            </w:r>
          </w:p>
        </w:tc>
        <w:tc>
          <w:tcPr>
            <w:tcW w:w="2551" w:type="dxa"/>
            <w:vAlign w:val="center"/>
          </w:tcPr>
          <w:p w14:paraId="5D040C1C">
            <w:pPr>
              <w:pStyle w:val="14"/>
            </w:pPr>
            <w:r>
              <w:t>75%</w:t>
            </w:r>
          </w:p>
        </w:tc>
        <w:tc>
          <w:tcPr>
            <w:tcW w:w="3544" w:type="dxa"/>
            <w:gridSpan w:val="2"/>
            <w:vAlign w:val="center"/>
          </w:tcPr>
          <w:p w14:paraId="25C692BA">
            <w:pPr>
              <w:pStyle w:val="14"/>
            </w:pPr>
            <w:r>
              <w:t>100%</w:t>
            </w:r>
          </w:p>
        </w:tc>
      </w:tr>
      <w:tr w14:paraId="10D6A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19BC5">
            <w:pPr>
              <w:pStyle w:val="11"/>
            </w:pPr>
            <w:r>
              <w:t>绩效目标</w:t>
            </w:r>
          </w:p>
        </w:tc>
        <w:tc>
          <w:tcPr>
            <w:tcW w:w="14033" w:type="dxa"/>
            <w:gridSpan w:val="6"/>
            <w:vAlign w:val="center"/>
          </w:tcPr>
          <w:p w14:paraId="56793518">
            <w:pPr>
              <w:pStyle w:val="13"/>
            </w:pPr>
            <w:r>
              <w:t>1."通过对幼儿园提供日常教育教学工作所需的办公用品、日常维修、水电暖等费用，保障幼儿园教育教学工作的正常开展，促进幼儿园办学条件的改善提升。</w:t>
            </w:r>
            <w:r>
              <w:tab/>
            </w:r>
            <w:r>
              <w:tab/>
            </w:r>
            <w:r>
              <w:tab/>
            </w:r>
            <w:r>
              <w:tab/>
            </w:r>
            <w:r>
              <w:tab/>
            </w:r>
            <w:r>
              <w:tab/>
            </w:r>
            <w:r>
              <w:t>"</w:t>
            </w:r>
            <w:r>
              <w:tab/>
            </w:r>
            <w:r>
              <w:tab/>
            </w:r>
            <w:r>
              <w:tab/>
            </w:r>
            <w:r>
              <w:tab/>
            </w:r>
            <w:r>
              <w:tab/>
            </w:r>
            <w:r>
              <w:tab/>
            </w:r>
          </w:p>
          <w:p w14:paraId="5AA1A68A">
            <w:pPr>
              <w:pStyle w:val="13"/>
            </w:pPr>
          </w:p>
        </w:tc>
      </w:tr>
    </w:tbl>
    <w:p w14:paraId="45115D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077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9DE33">
            <w:pPr>
              <w:pStyle w:val="11"/>
            </w:pPr>
            <w:r>
              <w:t>一级指标</w:t>
            </w:r>
          </w:p>
        </w:tc>
        <w:tc>
          <w:tcPr>
            <w:tcW w:w="2268" w:type="dxa"/>
            <w:vAlign w:val="center"/>
          </w:tcPr>
          <w:p w14:paraId="617B5A33">
            <w:pPr>
              <w:pStyle w:val="11"/>
            </w:pPr>
            <w:r>
              <w:t>二级指标</w:t>
            </w:r>
          </w:p>
        </w:tc>
        <w:tc>
          <w:tcPr>
            <w:tcW w:w="2835" w:type="dxa"/>
            <w:vAlign w:val="center"/>
          </w:tcPr>
          <w:p w14:paraId="75C8A415">
            <w:pPr>
              <w:pStyle w:val="11"/>
            </w:pPr>
            <w:r>
              <w:t>三级指标</w:t>
            </w:r>
          </w:p>
        </w:tc>
        <w:tc>
          <w:tcPr>
            <w:tcW w:w="5386" w:type="dxa"/>
            <w:vAlign w:val="center"/>
          </w:tcPr>
          <w:p w14:paraId="1EC2EAE1">
            <w:pPr>
              <w:pStyle w:val="11"/>
            </w:pPr>
            <w:r>
              <w:t>绩效指标描述</w:t>
            </w:r>
          </w:p>
        </w:tc>
        <w:tc>
          <w:tcPr>
            <w:tcW w:w="2268" w:type="dxa"/>
            <w:vAlign w:val="center"/>
          </w:tcPr>
          <w:p w14:paraId="0A05E0BB">
            <w:pPr>
              <w:pStyle w:val="11"/>
            </w:pPr>
            <w:r>
              <w:t>指标值</w:t>
            </w:r>
          </w:p>
        </w:tc>
        <w:tc>
          <w:tcPr>
            <w:tcW w:w="1276" w:type="dxa"/>
            <w:vAlign w:val="center"/>
          </w:tcPr>
          <w:p w14:paraId="12B6ABF4">
            <w:pPr>
              <w:pStyle w:val="11"/>
            </w:pPr>
            <w:r>
              <w:t>指标值确定依据</w:t>
            </w:r>
          </w:p>
        </w:tc>
      </w:tr>
      <w:tr w14:paraId="095C5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8CD81C">
            <w:pPr>
              <w:pStyle w:val="14"/>
            </w:pPr>
            <w:r>
              <w:t>产出指标</w:t>
            </w:r>
          </w:p>
        </w:tc>
        <w:tc>
          <w:tcPr>
            <w:tcW w:w="2268" w:type="dxa"/>
            <w:vAlign w:val="center"/>
          </w:tcPr>
          <w:p w14:paraId="775967E6">
            <w:pPr>
              <w:pStyle w:val="13"/>
            </w:pPr>
            <w:r>
              <w:t>数量指标</w:t>
            </w:r>
          </w:p>
        </w:tc>
        <w:tc>
          <w:tcPr>
            <w:tcW w:w="2835" w:type="dxa"/>
            <w:vAlign w:val="center"/>
          </w:tcPr>
          <w:p w14:paraId="27A0B842">
            <w:pPr>
              <w:pStyle w:val="13"/>
            </w:pPr>
            <w:r>
              <w:t>在园幼儿人数</w:t>
            </w:r>
          </w:p>
        </w:tc>
        <w:tc>
          <w:tcPr>
            <w:tcW w:w="5386" w:type="dxa"/>
            <w:vAlign w:val="center"/>
          </w:tcPr>
          <w:p w14:paraId="127689F3">
            <w:pPr>
              <w:pStyle w:val="13"/>
            </w:pPr>
            <w:r>
              <w:t>公办幼儿园在园人数</w:t>
            </w:r>
          </w:p>
        </w:tc>
        <w:tc>
          <w:tcPr>
            <w:tcW w:w="2268" w:type="dxa"/>
            <w:vAlign w:val="center"/>
          </w:tcPr>
          <w:p w14:paraId="134F65CA">
            <w:pPr>
              <w:pStyle w:val="13"/>
            </w:pPr>
            <w:r>
              <w:t>≥36人</w:t>
            </w:r>
          </w:p>
        </w:tc>
        <w:tc>
          <w:tcPr>
            <w:tcW w:w="1276" w:type="dxa"/>
            <w:vAlign w:val="center"/>
          </w:tcPr>
          <w:p w14:paraId="160029BE">
            <w:pPr>
              <w:pStyle w:val="13"/>
            </w:pPr>
            <w:r>
              <w:t>根据教育事业统计人数</w:t>
            </w:r>
          </w:p>
        </w:tc>
      </w:tr>
      <w:tr w14:paraId="7B8AD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E1855"/>
        </w:tc>
        <w:tc>
          <w:tcPr>
            <w:tcW w:w="2268" w:type="dxa"/>
            <w:vAlign w:val="center"/>
          </w:tcPr>
          <w:p w14:paraId="403233B7">
            <w:pPr>
              <w:pStyle w:val="13"/>
            </w:pPr>
            <w:r>
              <w:t>质量指标</w:t>
            </w:r>
          </w:p>
        </w:tc>
        <w:tc>
          <w:tcPr>
            <w:tcW w:w="2835" w:type="dxa"/>
            <w:vAlign w:val="center"/>
          </w:tcPr>
          <w:p w14:paraId="734B45E3">
            <w:pPr>
              <w:pStyle w:val="13"/>
            </w:pPr>
            <w:r>
              <w:t>保障覆盖率</w:t>
            </w:r>
          </w:p>
        </w:tc>
        <w:tc>
          <w:tcPr>
            <w:tcW w:w="5386" w:type="dxa"/>
            <w:vAlign w:val="center"/>
          </w:tcPr>
          <w:p w14:paraId="7D8BED72">
            <w:pPr>
              <w:pStyle w:val="13"/>
            </w:pPr>
            <w:r>
              <w:t>保障幼儿园办公用品、日常维修、水电暖等教学所需支出</w:t>
            </w:r>
          </w:p>
        </w:tc>
        <w:tc>
          <w:tcPr>
            <w:tcW w:w="2268" w:type="dxa"/>
            <w:vAlign w:val="center"/>
          </w:tcPr>
          <w:p w14:paraId="691DF0FB">
            <w:pPr>
              <w:pStyle w:val="13"/>
            </w:pPr>
            <w:r>
              <w:t>100%</w:t>
            </w:r>
          </w:p>
        </w:tc>
        <w:tc>
          <w:tcPr>
            <w:tcW w:w="1276" w:type="dxa"/>
            <w:vAlign w:val="center"/>
          </w:tcPr>
          <w:p w14:paraId="172ED726">
            <w:pPr>
              <w:pStyle w:val="13"/>
            </w:pPr>
            <w:r>
              <w:t>2026年幼儿园工作计划</w:t>
            </w:r>
          </w:p>
        </w:tc>
      </w:tr>
      <w:tr w14:paraId="642E2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54BD6"/>
        </w:tc>
        <w:tc>
          <w:tcPr>
            <w:tcW w:w="2268" w:type="dxa"/>
            <w:vAlign w:val="center"/>
          </w:tcPr>
          <w:p w14:paraId="46B5BC21">
            <w:pPr>
              <w:pStyle w:val="13"/>
            </w:pPr>
            <w:r>
              <w:t>时效指标</w:t>
            </w:r>
          </w:p>
        </w:tc>
        <w:tc>
          <w:tcPr>
            <w:tcW w:w="2835" w:type="dxa"/>
            <w:vAlign w:val="center"/>
          </w:tcPr>
          <w:p w14:paraId="0E73CB16">
            <w:pPr>
              <w:pStyle w:val="13"/>
            </w:pPr>
            <w:r>
              <w:t>保障时限</w:t>
            </w:r>
          </w:p>
        </w:tc>
        <w:tc>
          <w:tcPr>
            <w:tcW w:w="5386" w:type="dxa"/>
            <w:vAlign w:val="center"/>
          </w:tcPr>
          <w:p w14:paraId="6BC82A1F">
            <w:pPr>
              <w:pStyle w:val="13"/>
            </w:pPr>
            <w:r>
              <w:t>保障幼儿园教育教学工作的时限</w:t>
            </w:r>
          </w:p>
        </w:tc>
        <w:tc>
          <w:tcPr>
            <w:tcW w:w="2268" w:type="dxa"/>
            <w:vAlign w:val="center"/>
          </w:tcPr>
          <w:p w14:paraId="66AFA650">
            <w:pPr>
              <w:pStyle w:val="13"/>
            </w:pPr>
            <w:r>
              <w:t>1年</w:t>
            </w:r>
          </w:p>
        </w:tc>
        <w:tc>
          <w:tcPr>
            <w:tcW w:w="1276" w:type="dxa"/>
            <w:vAlign w:val="center"/>
          </w:tcPr>
          <w:p w14:paraId="3B60A678">
            <w:pPr>
              <w:pStyle w:val="13"/>
            </w:pPr>
            <w:r>
              <w:t>2026年幼儿园工作计划</w:t>
            </w:r>
          </w:p>
        </w:tc>
      </w:tr>
      <w:tr w14:paraId="1399D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56106"/>
        </w:tc>
        <w:tc>
          <w:tcPr>
            <w:tcW w:w="2268" w:type="dxa"/>
            <w:vAlign w:val="center"/>
          </w:tcPr>
          <w:p w14:paraId="78F6AD89">
            <w:pPr>
              <w:pStyle w:val="13"/>
            </w:pPr>
            <w:r>
              <w:t>成本指标</w:t>
            </w:r>
          </w:p>
        </w:tc>
        <w:tc>
          <w:tcPr>
            <w:tcW w:w="2835" w:type="dxa"/>
            <w:vAlign w:val="center"/>
          </w:tcPr>
          <w:p w14:paraId="0D983807">
            <w:pPr>
              <w:pStyle w:val="13"/>
            </w:pPr>
            <w:r>
              <w:t>生均幼儿公用经费标准</w:t>
            </w:r>
          </w:p>
        </w:tc>
        <w:tc>
          <w:tcPr>
            <w:tcW w:w="5386" w:type="dxa"/>
            <w:vAlign w:val="center"/>
          </w:tcPr>
          <w:p w14:paraId="3AA51C27">
            <w:pPr>
              <w:pStyle w:val="13"/>
            </w:pPr>
            <w:r>
              <w:t>按政策要求，落实幼儿生均公用经费</w:t>
            </w:r>
          </w:p>
        </w:tc>
        <w:tc>
          <w:tcPr>
            <w:tcW w:w="2268" w:type="dxa"/>
            <w:vAlign w:val="center"/>
          </w:tcPr>
          <w:p w14:paraId="24FCD3BD">
            <w:pPr>
              <w:pStyle w:val="13"/>
            </w:pPr>
            <w:r>
              <w:t>≤450元/生/年</w:t>
            </w:r>
          </w:p>
        </w:tc>
        <w:tc>
          <w:tcPr>
            <w:tcW w:w="1276" w:type="dxa"/>
            <w:vAlign w:val="center"/>
          </w:tcPr>
          <w:p w14:paraId="7EB9CE0C">
            <w:pPr>
              <w:pStyle w:val="13"/>
            </w:pPr>
            <w:r>
              <w:t>冀财教[2023]116号</w:t>
            </w:r>
          </w:p>
        </w:tc>
      </w:tr>
      <w:tr w14:paraId="10953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CE5205">
            <w:pPr>
              <w:pStyle w:val="14"/>
            </w:pPr>
            <w:r>
              <w:t>效益指标</w:t>
            </w:r>
          </w:p>
        </w:tc>
        <w:tc>
          <w:tcPr>
            <w:tcW w:w="2268" w:type="dxa"/>
            <w:vAlign w:val="center"/>
          </w:tcPr>
          <w:p w14:paraId="5EB80C19">
            <w:pPr>
              <w:pStyle w:val="13"/>
            </w:pPr>
            <w:r>
              <w:t>社会效益指标</w:t>
            </w:r>
          </w:p>
        </w:tc>
        <w:tc>
          <w:tcPr>
            <w:tcW w:w="2835" w:type="dxa"/>
            <w:vAlign w:val="center"/>
          </w:tcPr>
          <w:p w14:paraId="14C379FE">
            <w:pPr>
              <w:pStyle w:val="13"/>
            </w:pPr>
            <w:r>
              <w:t>公办幼儿园正常运转率</w:t>
            </w:r>
          </w:p>
        </w:tc>
        <w:tc>
          <w:tcPr>
            <w:tcW w:w="5386" w:type="dxa"/>
            <w:vAlign w:val="center"/>
          </w:tcPr>
          <w:p w14:paraId="73F6AC6F">
            <w:pPr>
              <w:pStyle w:val="13"/>
            </w:pPr>
            <w:r>
              <w:t>保障幼儿园全年正常运转</w:t>
            </w:r>
          </w:p>
        </w:tc>
        <w:tc>
          <w:tcPr>
            <w:tcW w:w="2268" w:type="dxa"/>
            <w:vAlign w:val="center"/>
          </w:tcPr>
          <w:p w14:paraId="2415D009">
            <w:pPr>
              <w:pStyle w:val="13"/>
            </w:pPr>
            <w:r>
              <w:t>100%</w:t>
            </w:r>
          </w:p>
        </w:tc>
        <w:tc>
          <w:tcPr>
            <w:tcW w:w="1276" w:type="dxa"/>
            <w:vAlign w:val="center"/>
          </w:tcPr>
          <w:p w14:paraId="6C2662A5">
            <w:pPr>
              <w:pStyle w:val="13"/>
            </w:pPr>
            <w:r>
              <w:t>2026年幼儿园工作计划</w:t>
            </w:r>
          </w:p>
        </w:tc>
      </w:tr>
      <w:tr w14:paraId="5041B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A4220">
            <w:pPr>
              <w:pStyle w:val="14"/>
            </w:pPr>
            <w:r>
              <w:t>满意度指标</w:t>
            </w:r>
          </w:p>
        </w:tc>
        <w:tc>
          <w:tcPr>
            <w:tcW w:w="2268" w:type="dxa"/>
            <w:vAlign w:val="center"/>
          </w:tcPr>
          <w:p w14:paraId="41B6D913">
            <w:pPr>
              <w:pStyle w:val="13"/>
            </w:pPr>
            <w:r>
              <w:t>服务对象满意度指标</w:t>
            </w:r>
          </w:p>
        </w:tc>
        <w:tc>
          <w:tcPr>
            <w:tcW w:w="2835" w:type="dxa"/>
            <w:vAlign w:val="center"/>
          </w:tcPr>
          <w:p w14:paraId="123F3F4F">
            <w:pPr>
              <w:pStyle w:val="13"/>
            </w:pPr>
            <w:r>
              <w:t>幼儿家长满意度</w:t>
            </w:r>
          </w:p>
        </w:tc>
        <w:tc>
          <w:tcPr>
            <w:tcW w:w="5386" w:type="dxa"/>
            <w:vAlign w:val="center"/>
          </w:tcPr>
          <w:p w14:paraId="140ED864">
            <w:pPr>
              <w:pStyle w:val="13"/>
            </w:pPr>
            <w:r>
              <w:t>幼儿家长满意度</w:t>
            </w:r>
          </w:p>
        </w:tc>
        <w:tc>
          <w:tcPr>
            <w:tcW w:w="2268" w:type="dxa"/>
            <w:vAlign w:val="center"/>
          </w:tcPr>
          <w:p w14:paraId="71F9448B">
            <w:pPr>
              <w:pStyle w:val="13"/>
            </w:pPr>
            <w:r>
              <w:t>≥90%</w:t>
            </w:r>
          </w:p>
        </w:tc>
        <w:tc>
          <w:tcPr>
            <w:tcW w:w="1276" w:type="dxa"/>
            <w:vAlign w:val="center"/>
          </w:tcPr>
          <w:p w14:paraId="358B2CE8">
            <w:pPr>
              <w:pStyle w:val="13"/>
            </w:pPr>
            <w:r>
              <w:t>满意度调查问卷</w:t>
            </w:r>
          </w:p>
        </w:tc>
      </w:tr>
      <w:tr w14:paraId="04E07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1E3B6"/>
        </w:tc>
        <w:tc>
          <w:tcPr>
            <w:tcW w:w="2268" w:type="dxa"/>
            <w:vAlign w:val="center"/>
          </w:tcPr>
          <w:p w14:paraId="7E2C4ABC">
            <w:pPr>
              <w:pStyle w:val="13"/>
            </w:pPr>
            <w:r>
              <w:t>服务对象满意度指标</w:t>
            </w:r>
          </w:p>
        </w:tc>
        <w:tc>
          <w:tcPr>
            <w:tcW w:w="2835" w:type="dxa"/>
            <w:vAlign w:val="center"/>
          </w:tcPr>
          <w:p w14:paraId="6EB8E158">
            <w:pPr>
              <w:pStyle w:val="13"/>
            </w:pPr>
            <w:r>
              <w:t>幼儿园在职教职工满意度</w:t>
            </w:r>
          </w:p>
        </w:tc>
        <w:tc>
          <w:tcPr>
            <w:tcW w:w="5386" w:type="dxa"/>
            <w:vAlign w:val="center"/>
          </w:tcPr>
          <w:p w14:paraId="1E570BDB">
            <w:pPr>
              <w:pStyle w:val="13"/>
            </w:pPr>
            <w:r>
              <w:t>幼儿园在职教职工满意度</w:t>
            </w:r>
          </w:p>
        </w:tc>
        <w:tc>
          <w:tcPr>
            <w:tcW w:w="2268" w:type="dxa"/>
            <w:vAlign w:val="center"/>
          </w:tcPr>
          <w:p w14:paraId="170AFB4B">
            <w:pPr>
              <w:pStyle w:val="13"/>
            </w:pPr>
            <w:r>
              <w:t>≥90%</w:t>
            </w:r>
          </w:p>
        </w:tc>
        <w:tc>
          <w:tcPr>
            <w:tcW w:w="1276" w:type="dxa"/>
            <w:vAlign w:val="center"/>
          </w:tcPr>
          <w:p w14:paraId="43235A4D">
            <w:pPr>
              <w:pStyle w:val="13"/>
            </w:pPr>
            <w:r>
              <w:t>满意度调查问卷</w:t>
            </w:r>
          </w:p>
        </w:tc>
      </w:tr>
    </w:tbl>
    <w:p w14:paraId="6FBD52F5">
      <w:pPr>
        <w:sectPr>
          <w:pgSz w:w="16840" w:h="11900" w:orient="landscape"/>
          <w:pgMar w:top="1361" w:right="1020" w:bottom="1134" w:left="1020" w:header="720" w:footer="720" w:gutter="0"/>
          <w:cols w:space="720" w:num="1"/>
        </w:sectPr>
      </w:pPr>
    </w:p>
    <w:p w14:paraId="10EB4E70">
      <w:pPr>
        <w:spacing w:before="0" w:after="0"/>
        <w:ind w:firstLine="560"/>
        <w:jc w:val="left"/>
        <w:outlineLvl w:val="9"/>
      </w:pPr>
      <w:r>
        <w:rPr>
          <w:rFonts w:ascii="方正仿宋_GBK" w:hAnsi="方正仿宋_GBK" w:eastAsia="方正仿宋_GBK" w:cs="方正仿宋_GBK"/>
          <w:color w:val="000000"/>
          <w:sz w:val="28"/>
        </w:rPr>
        <w:t>208、2026年义务教育学校校内课后服务补助经费绩效目标表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28A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6F4067">
            <w:pPr>
              <w:pStyle w:val="12"/>
            </w:pPr>
            <w:r>
              <w:t>单位：元</w:t>
            </w:r>
          </w:p>
        </w:tc>
      </w:tr>
      <w:tr w14:paraId="3BC54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C741C">
            <w:pPr>
              <w:pStyle w:val="11"/>
            </w:pPr>
            <w:r>
              <w:t>项目编码</w:t>
            </w:r>
          </w:p>
        </w:tc>
        <w:tc>
          <w:tcPr>
            <w:tcW w:w="5103" w:type="dxa"/>
            <w:gridSpan w:val="2"/>
            <w:vAlign w:val="center"/>
          </w:tcPr>
          <w:p w14:paraId="4C119CC1">
            <w:pPr>
              <w:pStyle w:val="13"/>
            </w:pPr>
            <w:r>
              <w:t>13012126P00008110006P</w:t>
            </w:r>
          </w:p>
        </w:tc>
        <w:tc>
          <w:tcPr>
            <w:tcW w:w="2835" w:type="dxa"/>
            <w:vAlign w:val="center"/>
          </w:tcPr>
          <w:p w14:paraId="4C1556EF">
            <w:pPr>
              <w:pStyle w:val="11"/>
            </w:pPr>
            <w:r>
              <w:t>项目名称</w:t>
            </w:r>
          </w:p>
        </w:tc>
        <w:tc>
          <w:tcPr>
            <w:tcW w:w="6095" w:type="dxa"/>
            <w:gridSpan w:val="3"/>
            <w:vAlign w:val="center"/>
          </w:tcPr>
          <w:p w14:paraId="7C31121C">
            <w:pPr>
              <w:pStyle w:val="13"/>
            </w:pPr>
            <w:r>
              <w:t>2026年义务教育学校校内课后服务补助经费</w:t>
            </w:r>
          </w:p>
        </w:tc>
      </w:tr>
      <w:tr w14:paraId="7B394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28A27">
            <w:pPr>
              <w:pStyle w:val="11"/>
            </w:pPr>
            <w:r>
              <w:t>预算规模及资金用途</w:t>
            </w:r>
          </w:p>
        </w:tc>
        <w:tc>
          <w:tcPr>
            <w:tcW w:w="2268" w:type="dxa"/>
            <w:vAlign w:val="center"/>
          </w:tcPr>
          <w:p w14:paraId="1364B61B">
            <w:pPr>
              <w:pStyle w:val="11"/>
            </w:pPr>
            <w:r>
              <w:t>预算数</w:t>
            </w:r>
          </w:p>
        </w:tc>
        <w:tc>
          <w:tcPr>
            <w:tcW w:w="2835" w:type="dxa"/>
            <w:vAlign w:val="center"/>
          </w:tcPr>
          <w:p w14:paraId="32EDAE36">
            <w:pPr>
              <w:pStyle w:val="13"/>
            </w:pPr>
            <w:r>
              <w:t>57240.00</w:t>
            </w:r>
          </w:p>
        </w:tc>
        <w:tc>
          <w:tcPr>
            <w:tcW w:w="2835" w:type="dxa"/>
            <w:vAlign w:val="center"/>
          </w:tcPr>
          <w:p w14:paraId="70393D93">
            <w:pPr>
              <w:pStyle w:val="11"/>
            </w:pPr>
            <w:r>
              <w:t>其中：财政    资金</w:t>
            </w:r>
          </w:p>
        </w:tc>
        <w:tc>
          <w:tcPr>
            <w:tcW w:w="2551" w:type="dxa"/>
            <w:vAlign w:val="center"/>
          </w:tcPr>
          <w:p w14:paraId="3597BE4E">
            <w:pPr>
              <w:pStyle w:val="13"/>
            </w:pPr>
            <w:r>
              <w:t>57240.00</w:t>
            </w:r>
          </w:p>
        </w:tc>
        <w:tc>
          <w:tcPr>
            <w:tcW w:w="2268" w:type="dxa"/>
            <w:vAlign w:val="center"/>
          </w:tcPr>
          <w:p w14:paraId="7CBBD76C">
            <w:pPr>
              <w:pStyle w:val="11"/>
            </w:pPr>
            <w:r>
              <w:t>其他资金</w:t>
            </w:r>
          </w:p>
        </w:tc>
        <w:tc>
          <w:tcPr>
            <w:tcW w:w="1276" w:type="dxa"/>
            <w:vAlign w:val="center"/>
          </w:tcPr>
          <w:p w14:paraId="6A4E96DB">
            <w:pPr>
              <w:pStyle w:val="13"/>
            </w:pPr>
            <w:r>
              <w:t xml:space="preserve"> </w:t>
            </w:r>
          </w:p>
        </w:tc>
      </w:tr>
      <w:tr w14:paraId="1D750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0EC45"/>
        </w:tc>
        <w:tc>
          <w:tcPr>
            <w:tcW w:w="14033" w:type="dxa"/>
            <w:gridSpan w:val="6"/>
            <w:vAlign w:val="center"/>
          </w:tcPr>
          <w:p w14:paraId="6798F923">
            <w:pPr>
              <w:pStyle w:val="13"/>
            </w:pPr>
            <w:r>
              <w:t>用于义务教育学校校内课后服务教师补助津贴。</w:t>
            </w:r>
          </w:p>
        </w:tc>
      </w:tr>
      <w:tr w14:paraId="05DC1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F697D">
            <w:pPr>
              <w:pStyle w:val="11"/>
            </w:pPr>
            <w:r>
              <w:t>资金支出计划（%）</w:t>
            </w:r>
          </w:p>
        </w:tc>
        <w:tc>
          <w:tcPr>
            <w:tcW w:w="5103" w:type="dxa"/>
            <w:gridSpan w:val="2"/>
            <w:vAlign w:val="center"/>
          </w:tcPr>
          <w:p w14:paraId="617981B4">
            <w:pPr>
              <w:pStyle w:val="11"/>
            </w:pPr>
            <w:r>
              <w:t>3月底</w:t>
            </w:r>
          </w:p>
        </w:tc>
        <w:tc>
          <w:tcPr>
            <w:tcW w:w="2835" w:type="dxa"/>
            <w:vAlign w:val="center"/>
          </w:tcPr>
          <w:p w14:paraId="1C20F3CF">
            <w:pPr>
              <w:pStyle w:val="11"/>
            </w:pPr>
            <w:r>
              <w:t>6月底</w:t>
            </w:r>
          </w:p>
        </w:tc>
        <w:tc>
          <w:tcPr>
            <w:tcW w:w="2551" w:type="dxa"/>
            <w:vAlign w:val="center"/>
          </w:tcPr>
          <w:p w14:paraId="0E59212C">
            <w:pPr>
              <w:pStyle w:val="11"/>
            </w:pPr>
            <w:r>
              <w:t>10月底</w:t>
            </w:r>
          </w:p>
        </w:tc>
        <w:tc>
          <w:tcPr>
            <w:tcW w:w="3544" w:type="dxa"/>
            <w:gridSpan w:val="2"/>
            <w:vAlign w:val="center"/>
          </w:tcPr>
          <w:p w14:paraId="58C2BFD0">
            <w:pPr>
              <w:pStyle w:val="11"/>
            </w:pPr>
            <w:r>
              <w:t>12月底</w:t>
            </w:r>
          </w:p>
        </w:tc>
      </w:tr>
      <w:tr w14:paraId="43BAA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5B9B84"/>
        </w:tc>
        <w:tc>
          <w:tcPr>
            <w:tcW w:w="5103" w:type="dxa"/>
            <w:gridSpan w:val="2"/>
            <w:vAlign w:val="center"/>
          </w:tcPr>
          <w:p w14:paraId="4BED27F9">
            <w:pPr>
              <w:pStyle w:val="14"/>
            </w:pPr>
            <w:r>
              <w:t>25%</w:t>
            </w:r>
          </w:p>
        </w:tc>
        <w:tc>
          <w:tcPr>
            <w:tcW w:w="2835" w:type="dxa"/>
            <w:vAlign w:val="center"/>
          </w:tcPr>
          <w:p w14:paraId="2D9F4D34">
            <w:pPr>
              <w:pStyle w:val="14"/>
            </w:pPr>
            <w:r>
              <w:t>50%</w:t>
            </w:r>
          </w:p>
        </w:tc>
        <w:tc>
          <w:tcPr>
            <w:tcW w:w="2551" w:type="dxa"/>
            <w:vAlign w:val="center"/>
          </w:tcPr>
          <w:p w14:paraId="018920EE">
            <w:pPr>
              <w:pStyle w:val="14"/>
            </w:pPr>
            <w:r>
              <w:t>75%</w:t>
            </w:r>
          </w:p>
        </w:tc>
        <w:tc>
          <w:tcPr>
            <w:tcW w:w="3544" w:type="dxa"/>
            <w:gridSpan w:val="2"/>
            <w:vAlign w:val="center"/>
          </w:tcPr>
          <w:p w14:paraId="21AE53ED">
            <w:pPr>
              <w:pStyle w:val="14"/>
            </w:pPr>
            <w:r>
              <w:t>100%</w:t>
            </w:r>
          </w:p>
        </w:tc>
      </w:tr>
      <w:tr w14:paraId="6BFF0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B48C4">
            <w:pPr>
              <w:pStyle w:val="11"/>
            </w:pPr>
            <w:r>
              <w:t>绩效目标</w:t>
            </w:r>
          </w:p>
        </w:tc>
        <w:tc>
          <w:tcPr>
            <w:tcW w:w="14033" w:type="dxa"/>
            <w:gridSpan w:val="6"/>
            <w:vAlign w:val="center"/>
          </w:tcPr>
          <w:p w14:paraId="7F47ABB0">
            <w:pPr>
              <w:pStyle w:val="13"/>
            </w:pPr>
            <w:r>
              <w:t>1.通过为学生提供课后服务的教师发放补贴，减轻学生家长负担，丰富学生校内生活，拓展学生兴趣爱好。</w:t>
            </w:r>
          </w:p>
        </w:tc>
      </w:tr>
    </w:tbl>
    <w:p w14:paraId="2AE63E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3F9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6DD12C">
            <w:pPr>
              <w:pStyle w:val="11"/>
            </w:pPr>
            <w:r>
              <w:t>一级指标</w:t>
            </w:r>
          </w:p>
        </w:tc>
        <w:tc>
          <w:tcPr>
            <w:tcW w:w="2268" w:type="dxa"/>
            <w:vAlign w:val="center"/>
          </w:tcPr>
          <w:p w14:paraId="7CA6F0A2">
            <w:pPr>
              <w:pStyle w:val="11"/>
            </w:pPr>
            <w:r>
              <w:t>二级指标</w:t>
            </w:r>
          </w:p>
        </w:tc>
        <w:tc>
          <w:tcPr>
            <w:tcW w:w="2835" w:type="dxa"/>
            <w:vAlign w:val="center"/>
          </w:tcPr>
          <w:p w14:paraId="5EAC5562">
            <w:pPr>
              <w:pStyle w:val="11"/>
            </w:pPr>
            <w:r>
              <w:t>三级指标</w:t>
            </w:r>
          </w:p>
        </w:tc>
        <w:tc>
          <w:tcPr>
            <w:tcW w:w="5386" w:type="dxa"/>
            <w:vAlign w:val="center"/>
          </w:tcPr>
          <w:p w14:paraId="1B294F18">
            <w:pPr>
              <w:pStyle w:val="11"/>
            </w:pPr>
            <w:r>
              <w:t>绩效指标描述</w:t>
            </w:r>
          </w:p>
        </w:tc>
        <w:tc>
          <w:tcPr>
            <w:tcW w:w="2268" w:type="dxa"/>
            <w:vAlign w:val="center"/>
          </w:tcPr>
          <w:p w14:paraId="4E498B4A">
            <w:pPr>
              <w:pStyle w:val="11"/>
            </w:pPr>
            <w:r>
              <w:t>指标值</w:t>
            </w:r>
          </w:p>
        </w:tc>
        <w:tc>
          <w:tcPr>
            <w:tcW w:w="1276" w:type="dxa"/>
            <w:vAlign w:val="center"/>
          </w:tcPr>
          <w:p w14:paraId="25D29250">
            <w:pPr>
              <w:pStyle w:val="11"/>
            </w:pPr>
            <w:r>
              <w:t>指标值确定依据</w:t>
            </w:r>
          </w:p>
        </w:tc>
      </w:tr>
      <w:tr w14:paraId="6ABDD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D43ED">
            <w:pPr>
              <w:pStyle w:val="14"/>
            </w:pPr>
            <w:r>
              <w:t>产出指标</w:t>
            </w:r>
          </w:p>
        </w:tc>
        <w:tc>
          <w:tcPr>
            <w:tcW w:w="2268" w:type="dxa"/>
            <w:vAlign w:val="center"/>
          </w:tcPr>
          <w:p w14:paraId="36391B7E">
            <w:pPr>
              <w:pStyle w:val="13"/>
            </w:pPr>
            <w:r>
              <w:t>数量指标</w:t>
            </w:r>
          </w:p>
        </w:tc>
        <w:tc>
          <w:tcPr>
            <w:tcW w:w="2835" w:type="dxa"/>
            <w:vAlign w:val="center"/>
          </w:tcPr>
          <w:p w14:paraId="2E5F8EBA">
            <w:pPr>
              <w:pStyle w:val="13"/>
            </w:pPr>
            <w:r>
              <w:t>参与课后服务的教师人数</w:t>
            </w:r>
          </w:p>
        </w:tc>
        <w:tc>
          <w:tcPr>
            <w:tcW w:w="5386" w:type="dxa"/>
            <w:vAlign w:val="center"/>
          </w:tcPr>
          <w:p w14:paraId="343978E3">
            <w:pPr>
              <w:pStyle w:val="13"/>
            </w:pPr>
            <w:r>
              <w:t>参与课后服务在编教职工数量</w:t>
            </w:r>
          </w:p>
        </w:tc>
        <w:tc>
          <w:tcPr>
            <w:tcW w:w="2268" w:type="dxa"/>
            <w:vAlign w:val="center"/>
          </w:tcPr>
          <w:p w14:paraId="0567224C">
            <w:pPr>
              <w:pStyle w:val="13"/>
            </w:pPr>
            <w:r>
              <w:t>≥27人</w:t>
            </w:r>
          </w:p>
        </w:tc>
        <w:tc>
          <w:tcPr>
            <w:tcW w:w="1276" w:type="dxa"/>
            <w:vAlign w:val="center"/>
          </w:tcPr>
          <w:p w14:paraId="74B4AC25">
            <w:pPr>
              <w:pStyle w:val="13"/>
            </w:pPr>
            <w:r>
              <w:t>参与教师人数</w:t>
            </w:r>
          </w:p>
        </w:tc>
      </w:tr>
      <w:tr w14:paraId="7D731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3EB65"/>
        </w:tc>
        <w:tc>
          <w:tcPr>
            <w:tcW w:w="2268" w:type="dxa"/>
            <w:vAlign w:val="center"/>
          </w:tcPr>
          <w:p w14:paraId="23CC9379">
            <w:pPr>
              <w:pStyle w:val="13"/>
            </w:pPr>
            <w:r>
              <w:t>质量指标</w:t>
            </w:r>
          </w:p>
        </w:tc>
        <w:tc>
          <w:tcPr>
            <w:tcW w:w="2835" w:type="dxa"/>
            <w:vAlign w:val="center"/>
          </w:tcPr>
          <w:p w14:paraId="347836DE">
            <w:pPr>
              <w:pStyle w:val="13"/>
            </w:pPr>
            <w:r>
              <w:t>补助发放准确率</w:t>
            </w:r>
          </w:p>
        </w:tc>
        <w:tc>
          <w:tcPr>
            <w:tcW w:w="5386" w:type="dxa"/>
            <w:vAlign w:val="center"/>
          </w:tcPr>
          <w:p w14:paraId="091B557B">
            <w:pPr>
              <w:pStyle w:val="13"/>
            </w:pPr>
            <w:r>
              <w:t>反映补助发放准确的情况</w:t>
            </w:r>
          </w:p>
        </w:tc>
        <w:tc>
          <w:tcPr>
            <w:tcW w:w="2268" w:type="dxa"/>
            <w:vAlign w:val="center"/>
          </w:tcPr>
          <w:p w14:paraId="63C2FB54">
            <w:pPr>
              <w:pStyle w:val="13"/>
            </w:pPr>
            <w:r>
              <w:t>100%</w:t>
            </w:r>
          </w:p>
        </w:tc>
        <w:tc>
          <w:tcPr>
            <w:tcW w:w="1276" w:type="dxa"/>
            <w:vAlign w:val="center"/>
          </w:tcPr>
          <w:p w14:paraId="5C7F25B6">
            <w:pPr>
              <w:pStyle w:val="13"/>
            </w:pPr>
            <w:r>
              <w:t>发放数据</w:t>
            </w:r>
          </w:p>
        </w:tc>
      </w:tr>
      <w:tr w14:paraId="613D9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A9BA5"/>
        </w:tc>
        <w:tc>
          <w:tcPr>
            <w:tcW w:w="2268" w:type="dxa"/>
            <w:vAlign w:val="center"/>
          </w:tcPr>
          <w:p w14:paraId="507F22AB">
            <w:pPr>
              <w:pStyle w:val="13"/>
            </w:pPr>
            <w:r>
              <w:t>质量指标</w:t>
            </w:r>
          </w:p>
        </w:tc>
        <w:tc>
          <w:tcPr>
            <w:tcW w:w="2835" w:type="dxa"/>
            <w:vAlign w:val="center"/>
          </w:tcPr>
          <w:p w14:paraId="6769F500">
            <w:pPr>
              <w:pStyle w:val="13"/>
            </w:pPr>
            <w:r>
              <w:t>课后服务开展完成率</w:t>
            </w:r>
          </w:p>
        </w:tc>
        <w:tc>
          <w:tcPr>
            <w:tcW w:w="5386" w:type="dxa"/>
            <w:vAlign w:val="center"/>
          </w:tcPr>
          <w:p w14:paraId="13584DB5">
            <w:pPr>
              <w:pStyle w:val="13"/>
            </w:pPr>
            <w:r>
              <w:t>反映课后服务完成质量的情况</w:t>
            </w:r>
          </w:p>
        </w:tc>
        <w:tc>
          <w:tcPr>
            <w:tcW w:w="2268" w:type="dxa"/>
            <w:vAlign w:val="center"/>
          </w:tcPr>
          <w:p w14:paraId="683EBA5A">
            <w:pPr>
              <w:pStyle w:val="13"/>
            </w:pPr>
            <w:r>
              <w:t>≥90%</w:t>
            </w:r>
          </w:p>
        </w:tc>
        <w:tc>
          <w:tcPr>
            <w:tcW w:w="1276" w:type="dxa"/>
            <w:vAlign w:val="center"/>
          </w:tcPr>
          <w:p w14:paraId="5A40D544">
            <w:pPr>
              <w:pStyle w:val="13"/>
            </w:pPr>
            <w:r>
              <w:t>2026年课后服务工作计划</w:t>
            </w:r>
          </w:p>
        </w:tc>
      </w:tr>
      <w:tr w14:paraId="2C3C9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C612D"/>
        </w:tc>
        <w:tc>
          <w:tcPr>
            <w:tcW w:w="2268" w:type="dxa"/>
            <w:vAlign w:val="center"/>
          </w:tcPr>
          <w:p w14:paraId="77274342">
            <w:pPr>
              <w:pStyle w:val="13"/>
            </w:pPr>
            <w:r>
              <w:t>时效指标</w:t>
            </w:r>
          </w:p>
        </w:tc>
        <w:tc>
          <w:tcPr>
            <w:tcW w:w="2835" w:type="dxa"/>
            <w:vAlign w:val="center"/>
          </w:tcPr>
          <w:p w14:paraId="45D73BA2">
            <w:pPr>
              <w:pStyle w:val="13"/>
            </w:pPr>
            <w:r>
              <w:t>课后服务开展频次</w:t>
            </w:r>
          </w:p>
        </w:tc>
        <w:tc>
          <w:tcPr>
            <w:tcW w:w="5386" w:type="dxa"/>
            <w:vAlign w:val="center"/>
          </w:tcPr>
          <w:p w14:paraId="0F925787">
            <w:pPr>
              <w:pStyle w:val="13"/>
            </w:pPr>
            <w:r>
              <w:t>课后服务开展频次</w:t>
            </w:r>
          </w:p>
        </w:tc>
        <w:tc>
          <w:tcPr>
            <w:tcW w:w="2268" w:type="dxa"/>
            <w:vAlign w:val="center"/>
          </w:tcPr>
          <w:p w14:paraId="7346A68C">
            <w:pPr>
              <w:pStyle w:val="13"/>
            </w:pPr>
            <w:r>
              <w:t>4次/周</w:t>
            </w:r>
          </w:p>
        </w:tc>
        <w:tc>
          <w:tcPr>
            <w:tcW w:w="1276" w:type="dxa"/>
            <w:vAlign w:val="center"/>
          </w:tcPr>
          <w:p w14:paraId="60C64EED">
            <w:pPr>
              <w:pStyle w:val="13"/>
            </w:pPr>
            <w:r>
              <w:t>2026年课后服务工作计划</w:t>
            </w:r>
          </w:p>
        </w:tc>
      </w:tr>
      <w:tr w14:paraId="2578E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6A205"/>
        </w:tc>
        <w:tc>
          <w:tcPr>
            <w:tcW w:w="2268" w:type="dxa"/>
            <w:vAlign w:val="center"/>
          </w:tcPr>
          <w:p w14:paraId="310385A3">
            <w:pPr>
              <w:pStyle w:val="13"/>
            </w:pPr>
            <w:r>
              <w:t>时效指标</w:t>
            </w:r>
          </w:p>
        </w:tc>
        <w:tc>
          <w:tcPr>
            <w:tcW w:w="2835" w:type="dxa"/>
            <w:vAlign w:val="center"/>
          </w:tcPr>
          <w:p w14:paraId="64748A1E">
            <w:pPr>
              <w:pStyle w:val="13"/>
            </w:pPr>
            <w:r>
              <w:t>补助发放频次</w:t>
            </w:r>
          </w:p>
        </w:tc>
        <w:tc>
          <w:tcPr>
            <w:tcW w:w="5386" w:type="dxa"/>
            <w:vAlign w:val="center"/>
          </w:tcPr>
          <w:p w14:paraId="7F774E36">
            <w:pPr>
              <w:pStyle w:val="13"/>
            </w:pPr>
            <w:r>
              <w:t>课后服务教师补助发放频次</w:t>
            </w:r>
          </w:p>
        </w:tc>
        <w:tc>
          <w:tcPr>
            <w:tcW w:w="2268" w:type="dxa"/>
            <w:vAlign w:val="center"/>
          </w:tcPr>
          <w:p w14:paraId="3DB51388">
            <w:pPr>
              <w:pStyle w:val="13"/>
            </w:pPr>
            <w:r>
              <w:t>2次/年</w:t>
            </w:r>
          </w:p>
        </w:tc>
        <w:tc>
          <w:tcPr>
            <w:tcW w:w="1276" w:type="dxa"/>
            <w:vAlign w:val="center"/>
          </w:tcPr>
          <w:p w14:paraId="12E008D3">
            <w:pPr>
              <w:pStyle w:val="13"/>
            </w:pPr>
            <w:r>
              <w:t>2026年课后服务工作计划</w:t>
            </w:r>
          </w:p>
        </w:tc>
      </w:tr>
      <w:tr w14:paraId="6736D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8F516"/>
        </w:tc>
        <w:tc>
          <w:tcPr>
            <w:tcW w:w="2268" w:type="dxa"/>
            <w:vAlign w:val="center"/>
          </w:tcPr>
          <w:p w14:paraId="68D66DBC">
            <w:pPr>
              <w:pStyle w:val="13"/>
            </w:pPr>
            <w:r>
              <w:t>成本指标</w:t>
            </w:r>
          </w:p>
        </w:tc>
        <w:tc>
          <w:tcPr>
            <w:tcW w:w="2835" w:type="dxa"/>
            <w:vAlign w:val="center"/>
          </w:tcPr>
          <w:p w14:paraId="1B1EC2C6">
            <w:pPr>
              <w:pStyle w:val="13"/>
            </w:pPr>
            <w:r>
              <w:t>人均补助标准</w:t>
            </w:r>
          </w:p>
        </w:tc>
        <w:tc>
          <w:tcPr>
            <w:tcW w:w="5386" w:type="dxa"/>
            <w:vAlign w:val="center"/>
          </w:tcPr>
          <w:p w14:paraId="6473AD9D">
            <w:pPr>
              <w:pStyle w:val="13"/>
            </w:pPr>
            <w:r>
              <w:t>人均课后服务补助标准</w:t>
            </w:r>
          </w:p>
        </w:tc>
        <w:tc>
          <w:tcPr>
            <w:tcW w:w="2268" w:type="dxa"/>
            <w:vAlign w:val="center"/>
          </w:tcPr>
          <w:p w14:paraId="36059760">
            <w:pPr>
              <w:pStyle w:val="13"/>
            </w:pPr>
            <w:r>
              <w:t>≤2120元/人/年</w:t>
            </w:r>
          </w:p>
        </w:tc>
        <w:tc>
          <w:tcPr>
            <w:tcW w:w="1276" w:type="dxa"/>
            <w:vAlign w:val="center"/>
          </w:tcPr>
          <w:p w14:paraId="477AA5FC">
            <w:pPr>
              <w:pStyle w:val="13"/>
            </w:pPr>
            <w:r>
              <w:t>石教[2019]56号文</w:t>
            </w:r>
          </w:p>
        </w:tc>
      </w:tr>
      <w:tr w14:paraId="1769A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2DA334">
            <w:pPr>
              <w:pStyle w:val="14"/>
            </w:pPr>
            <w:r>
              <w:t>效益指标</w:t>
            </w:r>
          </w:p>
        </w:tc>
        <w:tc>
          <w:tcPr>
            <w:tcW w:w="2268" w:type="dxa"/>
            <w:vAlign w:val="center"/>
          </w:tcPr>
          <w:p w14:paraId="3B42E523">
            <w:pPr>
              <w:pStyle w:val="13"/>
            </w:pPr>
            <w:r>
              <w:t>社会效益指标</w:t>
            </w:r>
          </w:p>
        </w:tc>
        <w:tc>
          <w:tcPr>
            <w:tcW w:w="2835" w:type="dxa"/>
            <w:vAlign w:val="center"/>
          </w:tcPr>
          <w:p w14:paraId="5EB96621">
            <w:pPr>
              <w:pStyle w:val="13"/>
            </w:pPr>
            <w:r>
              <w:t>课后服务正常开展率</w:t>
            </w:r>
          </w:p>
        </w:tc>
        <w:tc>
          <w:tcPr>
            <w:tcW w:w="5386" w:type="dxa"/>
            <w:vAlign w:val="center"/>
          </w:tcPr>
          <w:p w14:paraId="5745682F">
            <w:pPr>
              <w:pStyle w:val="13"/>
            </w:pPr>
            <w:r>
              <w:t>反映课后服务正常开展的情况</w:t>
            </w:r>
          </w:p>
        </w:tc>
        <w:tc>
          <w:tcPr>
            <w:tcW w:w="2268" w:type="dxa"/>
            <w:vAlign w:val="center"/>
          </w:tcPr>
          <w:p w14:paraId="1B92DA63">
            <w:pPr>
              <w:pStyle w:val="13"/>
            </w:pPr>
            <w:r>
              <w:t>100%</w:t>
            </w:r>
          </w:p>
        </w:tc>
        <w:tc>
          <w:tcPr>
            <w:tcW w:w="1276" w:type="dxa"/>
            <w:vAlign w:val="center"/>
          </w:tcPr>
          <w:p w14:paraId="3BD42AD3">
            <w:pPr>
              <w:pStyle w:val="13"/>
            </w:pPr>
            <w:r>
              <w:t>2026年课后服务工作计划</w:t>
            </w:r>
          </w:p>
        </w:tc>
      </w:tr>
      <w:tr w14:paraId="4BD0B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368D9"/>
        </w:tc>
        <w:tc>
          <w:tcPr>
            <w:tcW w:w="2268" w:type="dxa"/>
            <w:vAlign w:val="center"/>
          </w:tcPr>
          <w:p w14:paraId="6BDAB736">
            <w:pPr>
              <w:pStyle w:val="13"/>
            </w:pPr>
            <w:r>
              <w:t>社会效益指标</w:t>
            </w:r>
          </w:p>
        </w:tc>
        <w:tc>
          <w:tcPr>
            <w:tcW w:w="2835" w:type="dxa"/>
            <w:vAlign w:val="center"/>
          </w:tcPr>
          <w:p w14:paraId="4D42B0CC">
            <w:pPr>
              <w:pStyle w:val="13"/>
            </w:pPr>
            <w:r>
              <w:t>参与课后服务学生参与率</w:t>
            </w:r>
          </w:p>
        </w:tc>
        <w:tc>
          <w:tcPr>
            <w:tcW w:w="5386" w:type="dxa"/>
            <w:vAlign w:val="center"/>
          </w:tcPr>
          <w:p w14:paraId="2283848F">
            <w:pPr>
              <w:pStyle w:val="13"/>
            </w:pPr>
            <w:r>
              <w:t>实际参与课后服务学生人数与在校学生人数的比例</w:t>
            </w:r>
          </w:p>
        </w:tc>
        <w:tc>
          <w:tcPr>
            <w:tcW w:w="2268" w:type="dxa"/>
            <w:vAlign w:val="center"/>
          </w:tcPr>
          <w:p w14:paraId="3DEF4960">
            <w:pPr>
              <w:pStyle w:val="13"/>
            </w:pPr>
            <w:r>
              <w:t>≥95%</w:t>
            </w:r>
          </w:p>
        </w:tc>
        <w:tc>
          <w:tcPr>
            <w:tcW w:w="1276" w:type="dxa"/>
            <w:vAlign w:val="center"/>
          </w:tcPr>
          <w:p w14:paraId="45AB0E3D">
            <w:pPr>
              <w:pStyle w:val="13"/>
            </w:pPr>
            <w:r>
              <w:t>2026年课后服务工作计划</w:t>
            </w:r>
          </w:p>
        </w:tc>
      </w:tr>
      <w:tr w14:paraId="4DA91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3831DE">
            <w:pPr>
              <w:pStyle w:val="14"/>
            </w:pPr>
            <w:r>
              <w:t>满意度指标</w:t>
            </w:r>
          </w:p>
        </w:tc>
        <w:tc>
          <w:tcPr>
            <w:tcW w:w="2268" w:type="dxa"/>
            <w:vAlign w:val="center"/>
          </w:tcPr>
          <w:p w14:paraId="465107FB">
            <w:pPr>
              <w:pStyle w:val="13"/>
            </w:pPr>
            <w:r>
              <w:t>服务对象满意度指标</w:t>
            </w:r>
          </w:p>
        </w:tc>
        <w:tc>
          <w:tcPr>
            <w:tcW w:w="2835" w:type="dxa"/>
            <w:vAlign w:val="center"/>
          </w:tcPr>
          <w:p w14:paraId="33E80E4B">
            <w:pPr>
              <w:pStyle w:val="13"/>
            </w:pPr>
            <w:r>
              <w:t>学生及家长对课后服务满意度</w:t>
            </w:r>
          </w:p>
        </w:tc>
        <w:tc>
          <w:tcPr>
            <w:tcW w:w="5386" w:type="dxa"/>
            <w:vAlign w:val="center"/>
          </w:tcPr>
          <w:p w14:paraId="556519B1">
            <w:pPr>
              <w:pStyle w:val="13"/>
            </w:pPr>
            <w:r>
              <w:t>学生及家长对课后服务满意度</w:t>
            </w:r>
          </w:p>
        </w:tc>
        <w:tc>
          <w:tcPr>
            <w:tcW w:w="2268" w:type="dxa"/>
            <w:vAlign w:val="center"/>
          </w:tcPr>
          <w:p w14:paraId="701B3ECE">
            <w:pPr>
              <w:pStyle w:val="13"/>
            </w:pPr>
            <w:r>
              <w:t>≥90%</w:t>
            </w:r>
          </w:p>
        </w:tc>
        <w:tc>
          <w:tcPr>
            <w:tcW w:w="1276" w:type="dxa"/>
            <w:vAlign w:val="center"/>
          </w:tcPr>
          <w:p w14:paraId="5167DE97">
            <w:pPr>
              <w:pStyle w:val="13"/>
            </w:pPr>
            <w:r>
              <w:t>满意度调查问卷</w:t>
            </w:r>
          </w:p>
        </w:tc>
      </w:tr>
    </w:tbl>
    <w:p w14:paraId="2E211BE4">
      <w:pPr>
        <w:sectPr>
          <w:pgSz w:w="16840" w:h="11900" w:orient="landscape"/>
          <w:pgMar w:top="1361" w:right="1020" w:bottom="1134" w:left="1020" w:header="720" w:footer="720" w:gutter="0"/>
          <w:cols w:space="720" w:num="1"/>
        </w:sectPr>
      </w:pPr>
    </w:p>
    <w:p w14:paraId="2D9EE4D0">
      <w:pPr>
        <w:spacing w:before="0" w:after="0"/>
        <w:ind w:firstLine="560"/>
        <w:jc w:val="left"/>
        <w:outlineLvl w:val="9"/>
      </w:pPr>
      <w:r>
        <w:rPr>
          <w:rFonts w:ascii="方正仿宋_GBK" w:hAnsi="方正仿宋_GBK" w:eastAsia="方正仿宋_GBK" w:cs="方正仿宋_GBK"/>
          <w:color w:val="000000"/>
          <w:sz w:val="28"/>
        </w:rPr>
        <w:t>209、2026年中小学班主任和思政课教师岗位津贴绩效目标表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BAA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917651">
            <w:pPr>
              <w:pStyle w:val="12"/>
            </w:pPr>
            <w:r>
              <w:t>单位：元</w:t>
            </w:r>
          </w:p>
        </w:tc>
      </w:tr>
      <w:tr w14:paraId="423F4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63CD1">
            <w:pPr>
              <w:pStyle w:val="11"/>
            </w:pPr>
            <w:r>
              <w:t>项目编码</w:t>
            </w:r>
          </w:p>
        </w:tc>
        <w:tc>
          <w:tcPr>
            <w:tcW w:w="5103" w:type="dxa"/>
            <w:gridSpan w:val="2"/>
            <w:vAlign w:val="center"/>
          </w:tcPr>
          <w:p w14:paraId="5E4EDD0F">
            <w:pPr>
              <w:pStyle w:val="13"/>
            </w:pPr>
            <w:r>
              <w:t>13012126P009917100012</w:t>
            </w:r>
          </w:p>
        </w:tc>
        <w:tc>
          <w:tcPr>
            <w:tcW w:w="2835" w:type="dxa"/>
            <w:vAlign w:val="center"/>
          </w:tcPr>
          <w:p w14:paraId="3C07D9FD">
            <w:pPr>
              <w:pStyle w:val="11"/>
            </w:pPr>
            <w:r>
              <w:t>项目名称</w:t>
            </w:r>
          </w:p>
        </w:tc>
        <w:tc>
          <w:tcPr>
            <w:tcW w:w="6095" w:type="dxa"/>
            <w:gridSpan w:val="3"/>
            <w:vAlign w:val="center"/>
          </w:tcPr>
          <w:p w14:paraId="5B1839EB">
            <w:pPr>
              <w:pStyle w:val="13"/>
            </w:pPr>
            <w:r>
              <w:t>2026年中小学班主任和思政课教师岗位津贴</w:t>
            </w:r>
          </w:p>
        </w:tc>
      </w:tr>
      <w:tr w14:paraId="4B878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C6EF1">
            <w:pPr>
              <w:pStyle w:val="11"/>
            </w:pPr>
            <w:r>
              <w:t>预算规模及资金用途</w:t>
            </w:r>
          </w:p>
        </w:tc>
        <w:tc>
          <w:tcPr>
            <w:tcW w:w="2268" w:type="dxa"/>
            <w:vAlign w:val="center"/>
          </w:tcPr>
          <w:p w14:paraId="57A0B305">
            <w:pPr>
              <w:pStyle w:val="11"/>
            </w:pPr>
            <w:r>
              <w:t>预算数</w:t>
            </w:r>
          </w:p>
        </w:tc>
        <w:tc>
          <w:tcPr>
            <w:tcW w:w="2835" w:type="dxa"/>
            <w:vAlign w:val="center"/>
          </w:tcPr>
          <w:p w14:paraId="1127463F">
            <w:pPr>
              <w:pStyle w:val="13"/>
            </w:pPr>
            <w:r>
              <w:t>29680.00</w:t>
            </w:r>
          </w:p>
        </w:tc>
        <w:tc>
          <w:tcPr>
            <w:tcW w:w="2835" w:type="dxa"/>
            <w:vAlign w:val="center"/>
          </w:tcPr>
          <w:p w14:paraId="60BC7C5B">
            <w:pPr>
              <w:pStyle w:val="11"/>
            </w:pPr>
            <w:r>
              <w:t>其中：财政    资金</w:t>
            </w:r>
          </w:p>
        </w:tc>
        <w:tc>
          <w:tcPr>
            <w:tcW w:w="2551" w:type="dxa"/>
            <w:vAlign w:val="center"/>
          </w:tcPr>
          <w:p w14:paraId="6507362C">
            <w:pPr>
              <w:pStyle w:val="13"/>
            </w:pPr>
            <w:r>
              <w:t>29680.00</w:t>
            </w:r>
          </w:p>
        </w:tc>
        <w:tc>
          <w:tcPr>
            <w:tcW w:w="2268" w:type="dxa"/>
            <w:vAlign w:val="center"/>
          </w:tcPr>
          <w:p w14:paraId="14C5EEE9">
            <w:pPr>
              <w:pStyle w:val="11"/>
            </w:pPr>
            <w:r>
              <w:t>其他资金</w:t>
            </w:r>
          </w:p>
        </w:tc>
        <w:tc>
          <w:tcPr>
            <w:tcW w:w="1276" w:type="dxa"/>
            <w:vAlign w:val="center"/>
          </w:tcPr>
          <w:p w14:paraId="167553A7">
            <w:pPr>
              <w:pStyle w:val="13"/>
            </w:pPr>
            <w:r>
              <w:t xml:space="preserve"> </w:t>
            </w:r>
          </w:p>
        </w:tc>
      </w:tr>
      <w:tr w14:paraId="3F09D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A3494"/>
        </w:tc>
        <w:tc>
          <w:tcPr>
            <w:tcW w:w="14033" w:type="dxa"/>
            <w:gridSpan w:val="6"/>
            <w:vAlign w:val="center"/>
          </w:tcPr>
          <w:p w14:paraId="1D379A3D">
            <w:pPr>
              <w:pStyle w:val="13"/>
            </w:pPr>
            <w:r>
              <w:t>资金用于义务教育学校班主任和思政课教师岗位津贴发放。</w:t>
            </w:r>
          </w:p>
        </w:tc>
      </w:tr>
      <w:tr w14:paraId="7761D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4A8EA">
            <w:pPr>
              <w:pStyle w:val="11"/>
            </w:pPr>
            <w:r>
              <w:t>资金支出计划（%）</w:t>
            </w:r>
          </w:p>
        </w:tc>
        <w:tc>
          <w:tcPr>
            <w:tcW w:w="5103" w:type="dxa"/>
            <w:gridSpan w:val="2"/>
            <w:vAlign w:val="center"/>
          </w:tcPr>
          <w:p w14:paraId="39D0EEAB">
            <w:pPr>
              <w:pStyle w:val="11"/>
            </w:pPr>
            <w:r>
              <w:t>3月底</w:t>
            </w:r>
          </w:p>
        </w:tc>
        <w:tc>
          <w:tcPr>
            <w:tcW w:w="2835" w:type="dxa"/>
            <w:vAlign w:val="center"/>
          </w:tcPr>
          <w:p w14:paraId="74D3FC90">
            <w:pPr>
              <w:pStyle w:val="11"/>
            </w:pPr>
            <w:r>
              <w:t>6月底</w:t>
            </w:r>
          </w:p>
        </w:tc>
        <w:tc>
          <w:tcPr>
            <w:tcW w:w="2551" w:type="dxa"/>
            <w:vAlign w:val="center"/>
          </w:tcPr>
          <w:p w14:paraId="20597457">
            <w:pPr>
              <w:pStyle w:val="11"/>
            </w:pPr>
            <w:r>
              <w:t>10月底</w:t>
            </w:r>
          </w:p>
        </w:tc>
        <w:tc>
          <w:tcPr>
            <w:tcW w:w="3544" w:type="dxa"/>
            <w:gridSpan w:val="2"/>
            <w:vAlign w:val="center"/>
          </w:tcPr>
          <w:p w14:paraId="3A03C53B">
            <w:pPr>
              <w:pStyle w:val="11"/>
            </w:pPr>
            <w:r>
              <w:t>12月底</w:t>
            </w:r>
          </w:p>
        </w:tc>
      </w:tr>
      <w:tr w14:paraId="674D4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E98E7"/>
        </w:tc>
        <w:tc>
          <w:tcPr>
            <w:tcW w:w="5103" w:type="dxa"/>
            <w:gridSpan w:val="2"/>
            <w:vAlign w:val="center"/>
          </w:tcPr>
          <w:p w14:paraId="3FD75D9D">
            <w:pPr>
              <w:pStyle w:val="14"/>
            </w:pPr>
            <w:r>
              <w:t>25%</w:t>
            </w:r>
          </w:p>
        </w:tc>
        <w:tc>
          <w:tcPr>
            <w:tcW w:w="2835" w:type="dxa"/>
            <w:vAlign w:val="center"/>
          </w:tcPr>
          <w:p w14:paraId="3A6493AC">
            <w:pPr>
              <w:pStyle w:val="14"/>
            </w:pPr>
            <w:r>
              <w:t>50%</w:t>
            </w:r>
          </w:p>
        </w:tc>
        <w:tc>
          <w:tcPr>
            <w:tcW w:w="2551" w:type="dxa"/>
            <w:vAlign w:val="center"/>
          </w:tcPr>
          <w:p w14:paraId="18A04F25">
            <w:pPr>
              <w:pStyle w:val="14"/>
            </w:pPr>
            <w:r>
              <w:t>75%</w:t>
            </w:r>
          </w:p>
        </w:tc>
        <w:tc>
          <w:tcPr>
            <w:tcW w:w="3544" w:type="dxa"/>
            <w:gridSpan w:val="2"/>
            <w:vAlign w:val="center"/>
          </w:tcPr>
          <w:p w14:paraId="2685A496">
            <w:pPr>
              <w:pStyle w:val="14"/>
            </w:pPr>
            <w:r>
              <w:t>100%</w:t>
            </w:r>
          </w:p>
        </w:tc>
      </w:tr>
      <w:tr w14:paraId="42F73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767EF">
            <w:pPr>
              <w:pStyle w:val="11"/>
            </w:pPr>
            <w:r>
              <w:t>绩效目标</w:t>
            </w:r>
          </w:p>
        </w:tc>
        <w:tc>
          <w:tcPr>
            <w:tcW w:w="14033" w:type="dxa"/>
            <w:gridSpan w:val="6"/>
            <w:vAlign w:val="center"/>
          </w:tcPr>
          <w:p w14:paraId="5ABDBACA">
            <w:pPr>
              <w:pStyle w:val="13"/>
            </w:pPr>
            <w:r>
              <w:t>1.通过对6名班主任和1名思政课教师发放岗位津贴，保障学校教育教学工作正常开展。</w:t>
            </w:r>
            <w:r>
              <w:tab/>
            </w:r>
            <w:r>
              <w:tab/>
            </w:r>
            <w:r>
              <w:tab/>
            </w:r>
            <w:r>
              <w:tab/>
            </w:r>
            <w:r>
              <w:tab/>
            </w:r>
            <w:r>
              <w:tab/>
            </w:r>
          </w:p>
          <w:p w14:paraId="3D4730D4">
            <w:pPr>
              <w:pStyle w:val="13"/>
            </w:pPr>
          </w:p>
        </w:tc>
      </w:tr>
    </w:tbl>
    <w:p w14:paraId="419D29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A36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269835">
            <w:pPr>
              <w:pStyle w:val="11"/>
            </w:pPr>
            <w:r>
              <w:t>一级指标</w:t>
            </w:r>
          </w:p>
        </w:tc>
        <w:tc>
          <w:tcPr>
            <w:tcW w:w="2268" w:type="dxa"/>
            <w:vAlign w:val="center"/>
          </w:tcPr>
          <w:p w14:paraId="07311667">
            <w:pPr>
              <w:pStyle w:val="11"/>
            </w:pPr>
            <w:r>
              <w:t>二级指标</w:t>
            </w:r>
          </w:p>
        </w:tc>
        <w:tc>
          <w:tcPr>
            <w:tcW w:w="2835" w:type="dxa"/>
            <w:vAlign w:val="center"/>
          </w:tcPr>
          <w:p w14:paraId="7CE51E7D">
            <w:pPr>
              <w:pStyle w:val="11"/>
            </w:pPr>
            <w:r>
              <w:t>三级指标</w:t>
            </w:r>
          </w:p>
        </w:tc>
        <w:tc>
          <w:tcPr>
            <w:tcW w:w="5386" w:type="dxa"/>
            <w:vAlign w:val="center"/>
          </w:tcPr>
          <w:p w14:paraId="641A6F7D">
            <w:pPr>
              <w:pStyle w:val="11"/>
            </w:pPr>
            <w:r>
              <w:t>绩效指标描述</w:t>
            </w:r>
          </w:p>
        </w:tc>
        <w:tc>
          <w:tcPr>
            <w:tcW w:w="2268" w:type="dxa"/>
            <w:vAlign w:val="center"/>
          </w:tcPr>
          <w:p w14:paraId="37FFA5ED">
            <w:pPr>
              <w:pStyle w:val="11"/>
            </w:pPr>
            <w:r>
              <w:t>指标值</w:t>
            </w:r>
          </w:p>
        </w:tc>
        <w:tc>
          <w:tcPr>
            <w:tcW w:w="1276" w:type="dxa"/>
            <w:vAlign w:val="center"/>
          </w:tcPr>
          <w:p w14:paraId="28FF7ACC">
            <w:pPr>
              <w:pStyle w:val="11"/>
            </w:pPr>
            <w:r>
              <w:t>指标值确定依据</w:t>
            </w:r>
          </w:p>
        </w:tc>
      </w:tr>
      <w:tr w14:paraId="22EB7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045219">
            <w:pPr>
              <w:pStyle w:val="14"/>
            </w:pPr>
            <w:r>
              <w:t>产出指标</w:t>
            </w:r>
          </w:p>
        </w:tc>
        <w:tc>
          <w:tcPr>
            <w:tcW w:w="2268" w:type="dxa"/>
            <w:vAlign w:val="center"/>
          </w:tcPr>
          <w:p w14:paraId="1D1C3254">
            <w:pPr>
              <w:pStyle w:val="13"/>
            </w:pPr>
            <w:r>
              <w:t>数量指标</w:t>
            </w:r>
          </w:p>
        </w:tc>
        <w:tc>
          <w:tcPr>
            <w:tcW w:w="2835" w:type="dxa"/>
            <w:vAlign w:val="center"/>
          </w:tcPr>
          <w:p w14:paraId="168EC7B4">
            <w:pPr>
              <w:pStyle w:val="13"/>
            </w:pPr>
            <w:r>
              <w:t>班主任教师人数</w:t>
            </w:r>
          </w:p>
        </w:tc>
        <w:tc>
          <w:tcPr>
            <w:tcW w:w="5386" w:type="dxa"/>
            <w:vAlign w:val="center"/>
          </w:tcPr>
          <w:p w14:paraId="3670D888">
            <w:pPr>
              <w:pStyle w:val="13"/>
            </w:pPr>
            <w:r>
              <w:t>学校在编班主任工作教师数量</w:t>
            </w:r>
          </w:p>
        </w:tc>
        <w:tc>
          <w:tcPr>
            <w:tcW w:w="2268" w:type="dxa"/>
            <w:vAlign w:val="center"/>
          </w:tcPr>
          <w:p w14:paraId="7AB044C3">
            <w:pPr>
              <w:pStyle w:val="13"/>
            </w:pPr>
            <w:r>
              <w:t>≥6人</w:t>
            </w:r>
          </w:p>
        </w:tc>
        <w:tc>
          <w:tcPr>
            <w:tcW w:w="1276" w:type="dxa"/>
            <w:vAlign w:val="center"/>
          </w:tcPr>
          <w:p w14:paraId="1F32924A">
            <w:pPr>
              <w:pStyle w:val="13"/>
            </w:pPr>
            <w:r>
              <w:t>教师花名册</w:t>
            </w:r>
          </w:p>
        </w:tc>
      </w:tr>
      <w:tr w14:paraId="6A674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96705"/>
        </w:tc>
        <w:tc>
          <w:tcPr>
            <w:tcW w:w="2268" w:type="dxa"/>
            <w:vAlign w:val="center"/>
          </w:tcPr>
          <w:p w14:paraId="4E16352A">
            <w:pPr>
              <w:pStyle w:val="13"/>
            </w:pPr>
            <w:r>
              <w:t>数量指标</w:t>
            </w:r>
          </w:p>
        </w:tc>
        <w:tc>
          <w:tcPr>
            <w:tcW w:w="2835" w:type="dxa"/>
            <w:vAlign w:val="center"/>
          </w:tcPr>
          <w:p w14:paraId="3D8F0679">
            <w:pPr>
              <w:pStyle w:val="13"/>
            </w:pPr>
            <w:r>
              <w:t>思政课教师数量</w:t>
            </w:r>
          </w:p>
        </w:tc>
        <w:tc>
          <w:tcPr>
            <w:tcW w:w="5386" w:type="dxa"/>
            <w:vAlign w:val="center"/>
          </w:tcPr>
          <w:p w14:paraId="68427AA6">
            <w:pPr>
              <w:pStyle w:val="13"/>
            </w:pPr>
            <w:r>
              <w:t>思政课教师人数</w:t>
            </w:r>
          </w:p>
        </w:tc>
        <w:tc>
          <w:tcPr>
            <w:tcW w:w="2268" w:type="dxa"/>
            <w:vAlign w:val="center"/>
          </w:tcPr>
          <w:p w14:paraId="1172640A">
            <w:pPr>
              <w:pStyle w:val="13"/>
            </w:pPr>
            <w:r>
              <w:t>≥1人</w:t>
            </w:r>
          </w:p>
        </w:tc>
        <w:tc>
          <w:tcPr>
            <w:tcW w:w="1276" w:type="dxa"/>
            <w:vAlign w:val="center"/>
          </w:tcPr>
          <w:p w14:paraId="003698BA">
            <w:pPr>
              <w:pStyle w:val="13"/>
            </w:pPr>
            <w:r>
              <w:t>教师花名册</w:t>
            </w:r>
          </w:p>
        </w:tc>
      </w:tr>
      <w:tr w14:paraId="02B67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A263B"/>
        </w:tc>
        <w:tc>
          <w:tcPr>
            <w:tcW w:w="2268" w:type="dxa"/>
            <w:vAlign w:val="center"/>
          </w:tcPr>
          <w:p w14:paraId="4B3D16A6">
            <w:pPr>
              <w:pStyle w:val="13"/>
            </w:pPr>
            <w:r>
              <w:t>质量指标</w:t>
            </w:r>
          </w:p>
        </w:tc>
        <w:tc>
          <w:tcPr>
            <w:tcW w:w="2835" w:type="dxa"/>
            <w:vAlign w:val="center"/>
          </w:tcPr>
          <w:p w14:paraId="04A717F3">
            <w:pPr>
              <w:pStyle w:val="13"/>
            </w:pPr>
            <w:r>
              <w:t>岗位津贴发放准确率</w:t>
            </w:r>
          </w:p>
        </w:tc>
        <w:tc>
          <w:tcPr>
            <w:tcW w:w="5386" w:type="dxa"/>
            <w:vAlign w:val="center"/>
          </w:tcPr>
          <w:p w14:paraId="731FB2AC">
            <w:pPr>
              <w:pStyle w:val="13"/>
            </w:pPr>
            <w:r>
              <w:t>岗位津贴发放及时准确</w:t>
            </w:r>
          </w:p>
        </w:tc>
        <w:tc>
          <w:tcPr>
            <w:tcW w:w="2268" w:type="dxa"/>
            <w:vAlign w:val="center"/>
          </w:tcPr>
          <w:p w14:paraId="4A799F33">
            <w:pPr>
              <w:pStyle w:val="13"/>
            </w:pPr>
            <w:r>
              <w:t>100%</w:t>
            </w:r>
          </w:p>
        </w:tc>
        <w:tc>
          <w:tcPr>
            <w:tcW w:w="1276" w:type="dxa"/>
            <w:vAlign w:val="center"/>
          </w:tcPr>
          <w:p w14:paraId="3E78D5C4">
            <w:pPr>
              <w:pStyle w:val="13"/>
            </w:pPr>
            <w:r>
              <w:t>2026年学校工作计划</w:t>
            </w:r>
          </w:p>
        </w:tc>
      </w:tr>
      <w:tr w14:paraId="3BDB4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00D5B"/>
        </w:tc>
        <w:tc>
          <w:tcPr>
            <w:tcW w:w="2268" w:type="dxa"/>
            <w:vAlign w:val="center"/>
          </w:tcPr>
          <w:p w14:paraId="2136B431">
            <w:pPr>
              <w:pStyle w:val="13"/>
            </w:pPr>
            <w:r>
              <w:t>时效指标</w:t>
            </w:r>
          </w:p>
        </w:tc>
        <w:tc>
          <w:tcPr>
            <w:tcW w:w="2835" w:type="dxa"/>
            <w:vAlign w:val="center"/>
          </w:tcPr>
          <w:p w14:paraId="164BBACA">
            <w:pPr>
              <w:pStyle w:val="13"/>
            </w:pPr>
            <w:r>
              <w:t>岗位津贴发放频次</w:t>
            </w:r>
          </w:p>
        </w:tc>
        <w:tc>
          <w:tcPr>
            <w:tcW w:w="5386" w:type="dxa"/>
            <w:vAlign w:val="center"/>
          </w:tcPr>
          <w:p w14:paraId="189F638F">
            <w:pPr>
              <w:pStyle w:val="13"/>
            </w:pPr>
            <w:r>
              <w:t>岗位津贴每年发放次数</w:t>
            </w:r>
          </w:p>
        </w:tc>
        <w:tc>
          <w:tcPr>
            <w:tcW w:w="2268" w:type="dxa"/>
            <w:vAlign w:val="center"/>
          </w:tcPr>
          <w:p w14:paraId="77D5A114">
            <w:pPr>
              <w:pStyle w:val="13"/>
            </w:pPr>
            <w:r>
              <w:t>2次/年</w:t>
            </w:r>
          </w:p>
        </w:tc>
        <w:tc>
          <w:tcPr>
            <w:tcW w:w="1276" w:type="dxa"/>
            <w:vAlign w:val="center"/>
          </w:tcPr>
          <w:p w14:paraId="6F80B38C">
            <w:pPr>
              <w:pStyle w:val="13"/>
            </w:pPr>
            <w:r>
              <w:t>石教[2020]135号</w:t>
            </w:r>
          </w:p>
        </w:tc>
      </w:tr>
      <w:tr w14:paraId="1CFE6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8941C"/>
        </w:tc>
        <w:tc>
          <w:tcPr>
            <w:tcW w:w="2268" w:type="dxa"/>
            <w:vAlign w:val="center"/>
          </w:tcPr>
          <w:p w14:paraId="7CCC805B">
            <w:pPr>
              <w:pStyle w:val="13"/>
            </w:pPr>
            <w:r>
              <w:t>成本指标</w:t>
            </w:r>
          </w:p>
        </w:tc>
        <w:tc>
          <w:tcPr>
            <w:tcW w:w="2835" w:type="dxa"/>
            <w:vAlign w:val="center"/>
          </w:tcPr>
          <w:p w14:paraId="79ECA217">
            <w:pPr>
              <w:pStyle w:val="13"/>
            </w:pPr>
            <w:r>
              <w:t>人均岗位津贴标准</w:t>
            </w:r>
          </w:p>
        </w:tc>
        <w:tc>
          <w:tcPr>
            <w:tcW w:w="5386" w:type="dxa"/>
            <w:vAlign w:val="center"/>
          </w:tcPr>
          <w:p w14:paraId="486F556B">
            <w:pPr>
              <w:pStyle w:val="13"/>
            </w:pPr>
            <w:r>
              <w:t>每年人均岗位津贴金额</w:t>
            </w:r>
          </w:p>
        </w:tc>
        <w:tc>
          <w:tcPr>
            <w:tcW w:w="2268" w:type="dxa"/>
            <w:vAlign w:val="center"/>
          </w:tcPr>
          <w:p w14:paraId="61DF7106">
            <w:pPr>
              <w:pStyle w:val="13"/>
            </w:pPr>
            <w:r>
              <w:t>≤4240元/人/年</w:t>
            </w:r>
          </w:p>
        </w:tc>
        <w:tc>
          <w:tcPr>
            <w:tcW w:w="1276" w:type="dxa"/>
            <w:vAlign w:val="center"/>
          </w:tcPr>
          <w:p w14:paraId="44D8DC11">
            <w:pPr>
              <w:pStyle w:val="13"/>
            </w:pPr>
            <w:r>
              <w:t>石教[2020]135号</w:t>
            </w:r>
          </w:p>
        </w:tc>
      </w:tr>
      <w:tr w14:paraId="478B6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24AD4">
            <w:pPr>
              <w:pStyle w:val="14"/>
            </w:pPr>
            <w:r>
              <w:t>效益指标</w:t>
            </w:r>
          </w:p>
        </w:tc>
        <w:tc>
          <w:tcPr>
            <w:tcW w:w="2268" w:type="dxa"/>
            <w:vAlign w:val="center"/>
          </w:tcPr>
          <w:p w14:paraId="47694500">
            <w:pPr>
              <w:pStyle w:val="13"/>
            </w:pPr>
            <w:r>
              <w:t>社会效益指标</w:t>
            </w:r>
          </w:p>
        </w:tc>
        <w:tc>
          <w:tcPr>
            <w:tcW w:w="2835" w:type="dxa"/>
            <w:vAlign w:val="center"/>
          </w:tcPr>
          <w:p w14:paraId="04D15383">
            <w:pPr>
              <w:pStyle w:val="13"/>
            </w:pPr>
            <w:r>
              <w:t>学校教育教学正常开展率</w:t>
            </w:r>
          </w:p>
        </w:tc>
        <w:tc>
          <w:tcPr>
            <w:tcW w:w="5386" w:type="dxa"/>
            <w:vAlign w:val="center"/>
          </w:tcPr>
          <w:p w14:paraId="3802AA4C">
            <w:pPr>
              <w:pStyle w:val="13"/>
            </w:pPr>
            <w:r>
              <w:t>反映学校教育教学正常开展的情况</w:t>
            </w:r>
          </w:p>
        </w:tc>
        <w:tc>
          <w:tcPr>
            <w:tcW w:w="2268" w:type="dxa"/>
            <w:vAlign w:val="center"/>
          </w:tcPr>
          <w:p w14:paraId="10747A51">
            <w:pPr>
              <w:pStyle w:val="13"/>
            </w:pPr>
            <w:r>
              <w:t>100%</w:t>
            </w:r>
          </w:p>
        </w:tc>
        <w:tc>
          <w:tcPr>
            <w:tcW w:w="1276" w:type="dxa"/>
            <w:vAlign w:val="center"/>
          </w:tcPr>
          <w:p w14:paraId="77061FCC">
            <w:pPr>
              <w:pStyle w:val="13"/>
            </w:pPr>
            <w:r>
              <w:t>2026年学校工作计划</w:t>
            </w:r>
          </w:p>
        </w:tc>
      </w:tr>
      <w:tr w14:paraId="3E36E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2E2AE3">
            <w:pPr>
              <w:pStyle w:val="14"/>
            </w:pPr>
            <w:r>
              <w:t>满意度指标</w:t>
            </w:r>
          </w:p>
        </w:tc>
        <w:tc>
          <w:tcPr>
            <w:tcW w:w="2268" w:type="dxa"/>
            <w:vAlign w:val="center"/>
          </w:tcPr>
          <w:p w14:paraId="490BD216">
            <w:pPr>
              <w:pStyle w:val="13"/>
            </w:pPr>
            <w:r>
              <w:t>服务对象满意度指标</w:t>
            </w:r>
          </w:p>
        </w:tc>
        <w:tc>
          <w:tcPr>
            <w:tcW w:w="2835" w:type="dxa"/>
            <w:vAlign w:val="center"/>
          </w:tcPr>
          <w:p w14:paraId="16260C6C">
            <w:pPr>
              <w:pStyle w:val="13"/>
            </w:pPr>
            <w:r>
              <w:t>享受津贴教师满意度</w:t>
            </w:r>
          </w:p>
        </w:tc>
        <w:tc>
          <w:tcPr>
            <w:tcW w:w="5386" w:type="dxa"/>
            <w:vAlign w:val="center"/>
          </w:tcPr>
          <w:p w14:paraId="6E0136FB">
            <w:pPr>
              <w:pStyle w:val="13"/>
            </w:pPr>
            <w:r>
              <w:t>班主任、思政课教师满意度</w:t>
            </w:r>
          </w:p>
        </w:tc>
        <w:tc>
          <w:tcPr>
            <w:tcW w:w="2268" w:type="dxa"/>
            <w:vAlign w:val="center"/>
          </w:tcPr>
          <w:p w14:paraId="50F3BDD7">
            <w:pPr>
              <w:pStyle w:val="13"/>
            </w:pPr>
            <w:r>
              <w:t>≥95%</w:t>
            </w:r>
          </w:p>
        </w:tc>
        <w:tc>
          <w:tcPr>
            <w:tcW w:w="1276" w:type="dxa"/>
            <w:vAlign w:val="center"/>
          </w:tcPr>
          <w:p w14:paraId="5789209A">
            <w:pPr>
              <w:pStyle w:val="13"/>
            </w:pPr>
            <w:r>
              <w:t>满意度调查问卷</w:t>
            </w:r>
          </w:p>
        </w:tc>
      </w:tr>
    </w:tbl>
    <w:p w14:paraId="370B7059">
      <w:pPr>
        <w:sectPr>
          <w:pgSz w:w="16840" w:h="11900" w:orient="landscape"/>
          <w:pgMar w:top="1361" w:right="1020" w:bottom="1134" w:left="1020" w:header="720" w:footer="720" w:gutter="0"/>
          <w:cols w:space="720" w:num="1"/>
        </w:sectPr>
      </w:pPr>
    </w:p>
    <w:p w14:paraId="0B0F0CEE">
      <w:pPr>
        <w:spacing w:before="0" w:after="0"/>
        <w:ind w:firstLine="560"/>
        <w:jc w:val="left"/>
        <w:outlineLvl w:val="9"/>
      </w:pPr>
      <w:r>
        <w:rPr>
          <w:rFonts w:ascii="方正仿宋_GBK" w:hAnsi="方正仿宋_GBK" w:eastAsia="方正仿宋_GBK" w:cs="方正仿宋_GBK"/>
          <w:color w:val="000000"/>
          <w:sz w:val="28"/>
        </w:rPr>
        <w:t>210、冀财教[2025]119号关于提前下达2026年义务教育薄弱环节改善与能力提升中央补助资金预算的通知绩效目标表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B5B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C3ED7E">
            <w:pPr>
              <w:pStyle w:val="12"/>
            </w:pPr>
            <w:r>
              <w:t>单位：元</w:t>
            </w:r>
          </w:p>
        </w:tc>
      </w:tr>
      <w:tr w14:paraId="65485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342AE">
            <w:pPr>
              <w:pStyle w:val="11"/>
            </w:pPr>
            <w:r>
              <w:t>项目编码</w:t>
            </w:r>
          </w:p>
        </w:tc>
        <w:tc>
          <w:tcPr>
            <w:tcW w:w="5103" w:type="dxa"/>
            <w:gridSpan w:val="2"/>
            <w:vAlign w:val="center"/>
          </w:tcPr>
          <w:p w14:paraId="77B64D37">
            <w:pPr>
              <w:pStyle w:val="13"/>
            </w:pPr>
            <w:r>
              <w:t>13012126P00011510009E</w:t>
            </w:r>
          </w:p>
        </w:tc>
        <w:tc>
          <w:tcPr>
            <w:tcW w:w="2835" w:type="dxa"/>
            <w:vAlign w:val="center"/>
          </w:tcPr>
          <w:p w14:paraId="6A124730">
            <w:pPr>
              <w:pStyle w:val="11"/>
            </w:pPr>
            <w:r>
              <w:t>项目名称</w:t>
            </w:r>
          </w:p>
        </w:tc>
        <w:tc>
          <w:tcPr>
            <w:tcW w:w="6095" w:type="dxa"/>
            <w:gridSpan w:val="3"/>
            <w:vAlign w:val="center"/>
          </w:tcPr>
          <w:p w14:paraId="780668E8">
            <w:pPr>
              <w:pStyle w:val="13"/>
            </w:pPr>
            <w:r>
              <w:t>冀财教[2025]119号关于提前下达2026年义务教育薄弱环节改善与能力提升中央补助资金预算的通知</w:t>
            </w:r>
          </w:p>
        </w:tc>
      </w:tr>
      <w:tr w14:paraId="490BD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121EC">
            <w:pPr>
              <w:pStyle w:val="11"/>
            </w:pPr>
            <w:r>
              <w:t>预算规模及资金用途</w:t>
            </w:r>
          </w:p>
        </w:tc>
        <w:tc>
          <w:tcPr>
            <w:tcW w:w="2268" w:type="dxa"/>
            <w:vAlign w:val="center"/>
          </w:tcPr>
          <w:p w14:paraId="4BFC8B9C">
            <w:pPr>
              <w:pStyle w:val="11"/>
            </w:pPr>
            <w:r>
              <w:t>预算数</w:t>
            </w:r>
          </w:p>
        </w:tc>
        <w:tc>
          <w:tcPr>
            <w:tcW w:w="2835" w:type="dxa"/>
            <w:vAlign w:val="center"/>
          </w:tcPr>
          <w:p w14:paraId="26327524">
            <w:pPr>
              <w:pStyle w:val="13"/>
            </w:pPr>
            <w:r>
              <w:t>72000.00</w:t>
            </w:r>
          </w:p>
        </w:tc>
        <w:tc>
          <w:tcPr>
            <w:tcW w:w="2835" w:type="dxa"/>
            <w:vAlign w:val="center"/>
          </w:tcPr>
          <w:p w14:paraId="1DD00209">
            <w:pPr>
              <w:pStyle w:val="11"/>
            </w:pPr>
            <w:r>
              <w:t>其中：财政    资金</w:t>
            </w:r>
          </w:p>
        </w:tc>
        <w:tc>
          <w:tcPr>
            <w:tcW w:w="2551" w:type="dxa"/>
            <w:vAlign w:val="center"/>
          </w:tcPr>
          <w:p w14:paraId="184F4C97">
            <w:pPr>
              <w:pStyle w:val="13"/>
            </w:pPr>
            <w:r>
              <w:t>72000.00</w:t>
            </w:r>
          </w:p>
        </w:tc>
        <w:tc>
          <w:tcPr>
            <w:tcW w:w="2268" w:type="dxa"/>
            <w:vAlign w:val="center"/>
          </w:tcPr>
          <w:p w14:paraId="491E53D0">
            <w:pPr>
              <w:pStyle w:val="11"/>
            </w:pPr>
            <w:r>
              <w:t>其他资金</w:t>
            </w:r>
          </w:p>
        </w:tc>
        <w:tc>
          <w:tcPr>
            <w:tcW w:w="1276" w:type="dxa"/>
            <w:vAlign w:val="center"/>
          </w:tcPr>
          <w:p w14:paraId="00156961">
            <w:pPr>
              <w:pStyle w:val="13"/>
            </w:pPr>
            <w:r>
              <w:t xml:space="preserve"> </w:t>
            </w:r>
          </w:p>
        </w:tc>
      </w:tr>
      <w:tr w14:paraId="48398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934AD3"/>
        </w:tc>
        <w:tc>
          <w:tcPr>
            <w:tcW w:w="14033" w:type="dxa"/>
            <w:gridSpan w:val="6"/>
            <w:vAlign w:val="center"/>
          </w:tcPr>
          <w:p w14:paraId="18FF4EE6">
            <w:pPr>
              <w:pStyle w:val="13"/>
            </w:pPr>
            <w:r>
              <w:t>用于学校宿舍和教室空调安装。</w:t>
            </w:r>
          </w:p>
        </w:tc>
      </w:tr>
      <w:tr w14:paraId="51FA0C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291A2">
            <w:pPr>
              <w:pStyle w:val="11"/>
            </w:pPr>
            <w:r>
              <w:t>资金支出计划（%）</w:t>
            </w:r>
          </w:p>
        </w:tc>
        <w:tc>
          <w:tcPr>
            <w:tcW w:w="5103" w:type="dxa"/>
            <w:gridSpan w:val="2"/>
            <w:vAlign w:val="center"/>
          </w:tcPr>
          <w:p w14:paraId="429D4265">
            <w:pPr>
              <w:pStyle w:val="11"/>
            </w:pPr>
            <w:r>
              <w:t>3月底</w:t>
            </w:r>
          </w:p>
        </w:tc>
        <w:tc>
          <w:tcPr>
            <w:tcW w:w="2835" w:type="dxa"/>
            <w:vAlign w:val="center"/>
          </w:tcPr>
          <w:p w14:paraId="4D6A5C64">
            <w:pPr>
              <w:pStyle w:val="11"/>
            </w:pPr>
            <w:r>
              <w:t>6月底</w:t>
            </w:r>
          </w:p>
        </w:tc>
        <w:tc>
          <w:tcPr>
            <w:tcW w:w="2551" w:type="dxa"/>
            <w:vAlign w:val="center"/>
          </w:tcPr>
          <w:p w14:paraId="6B29F29D">
            <w:pPr>
              <w:pStyle w:val="11"/>
            </w:pPr>
            <w:r>
              <w:t>10月底</w:t>
            </w:r>
          </w:p>
        </w:tc>
        <w:tc>
          <w:tcPr>
            <w:tcW w:w="3544" w:type="dxa"/>
            <w:gridSpan w:val="2"/>
            <w:vAlign w:val="center"/>
          </w:tcPr>
          <w:p w14:paraId="107A96DC">
            <w:pPr>
              <w:pStyle w:val="11"/>
            </w:pPr>
            <w:r>
              <w:t>12月底</w:t>
            </w:r>
          </w:p>
        </w:tc>
      </w:tr>
      <w:tr w14:paraId="7EEF2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9C915"/>
        </w:tc>
        <w:tc>
          <w:tcPr>
            <w:tcW w:w="5103" w:type="dxa"/>
            <w:gridSpan w:val="2"/>
            <w:vAlign w:val="center"/>
          </w:tcPr>
          <w:p w14:paraId="17B5DEB8">
            <w:pPr>
              <w:pStyle w:val="14"/>
            </w:pPr>
            <w:r>
              <w:t>25%</w:t>
            </w:r>
          </w:p>
        </w:tc>
        <w:tc>
          <w:tcPr>
            <w:tcW w:w="2835" w:type="dxa"/>
            <w:vAlign w:val="center"/>
          </w:tcPr>
          <w:p w14:paraId="7F9E4FC8">
            <w:pPr>
              <w:pStyle w:val="14"/>
            </w:pPr>
            <w:r>
              <w:t>50%</w:t>
            </w:r>
          </w:p>
        </w:tc>
        <w:tc>
          <w:tcPr>
            <w:tcW w:w="2551" w:type="dxa"/>
            <w:vAlign w:val="center"/>
          </w:tcPr>
          <w:p w14:paraId="3486777B">
            <w:pPr>
              <w:pStyle w:val="14"/>
            </w:pPr>
            <w:r>
              <w:t>75%</w:t>
            </w:r>
          </w:p>
        </w:tc>
        <w:tc>
          <w:tcPr>
            <w:tcW w:w="3544" w:type="dxa"/>
            <w:gridSpan w:val="2"/>
            <w:vAlign w:val="center"/>
          </w:tcPr>
          <w:p w14:paraId="40B86EB3">
            <w:pPr>
              <w:pStyle w:val="14"/>
            </w:pPr>
            <w:r>
              <w:t>100%</w:t>
            </w:r>
          </w:p>
        </w:tc>
      </w:tr>
      <w:tr w14:paraId="4D1BD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18F95">
            <w:pPr>
              <w:pStyle w:val="11"/>
            </w:pPr>
            <w:r>
              <w:t>绩效目标</w:t>
            </w:r>
          </w:p>
        </w:tc>
        <w:tc>
          <w:tcPr>
            <w:tcW w:w="14033" w:type="dxa"/>
            <w:gridSpan w:val="6"/>
            <w:vAlign w:val="center"/>
          </w:tcPr>
          <w:p w14:paraId="4E92F53C">
            <w:pPr>
              <w:pStyle w:val="13"/>
            </w:pPr>
            <w:r>
              <w:t>1.通过采购相关设备，提升学校办学条件，提高办学水平。</w:t>
            </w:r>
          </w:p>
        </w:tc>
      </w:tr>
    </w:tbl>
    <w:p w14:paraId="6A2594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89F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7B2E1C">
            <w:pPr>
              <w:pStyle w:val="11"/>
            </w:pPr>
            <w:r>
              <w:t>一级指标</w:t>
            </w:r>
          </w:p>
        </w:tc>
        <w:tc>
          <w:tcPr>
            <w:tcW w:w="2268" w:type="dxa"/>
            <w:vAlign w:val="center"/>
          </w:tcPr>
          <w:p w14:paraId="690F53E5">
            <w:pPr>
              <w:pStyle w:val="11"/>
            </w:pPr>
            <w:r>
              <w:t>二级指标</w:t>
            </w:r>
          </w:p>
        </w:tc>
        <w:tc>
          <w:tcPr>
            <w:tcW w:w="2835" w:type="dxa"/>
            <w:vAlign w:val="center"/>
          </w:tcPr>
          <w:p w14:paraId="76F582FF">
            <w:pPr>
              <w:pStyle w:val="11"/>
            </w:pPr>
            <w:r>
              <w:t>三级指标</w:t>
            </w:r>
          </w:p>
        </w:tc>
        <w:tc>
          <w:tcPr>
            <w:tcW w:w="5386" w:type="dxa"/>
            <w:vAlign w:val="center"/>
          </w:tcPr>
          <w:p w14:paraId="406F0B1E">
            <w:pPr>
              <w:pStyle w:val="11"/>
            </w:pPr>
            <w:r>
              <w:t>绩效指标描述</w:t>
            </w:r>
          </w:p>
        </w:tc>
        <w:tc>
          <w:tcPr>
            <w:tcW w:w="2268" w:type="dxa"/>
            <w:vAlign w:val="center"/>
          </w:tcPr>
          <w:p w14:paraId="18DB7FC6">
            <w:pPr>
              <w:pStyle w:val="11"/>
            </w:pPr>
            <w:r>
              <w:t>指标值</w:t>
            </w:r>
          </w:p>
        </w:tc>
        <w:tc>
          <w:tcPr>
            <w:tcW w:w="1276" w:type="dxa"/>
            <w:vAlign w:val="center"/>
          </w:tcPr>
          <w:p w14:paraId="54B2B648">
            <w:pPr>
              <w:pStyle w:val="11"/>
            </w:pPr>
            <w:r>
              <w:t>指标值确定依据</w:t>
            </w:r>
          </w:p>
        </w:tc>
      </w:tr>
      <w:tr w14:paraId="65557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B1E12">
            <w:pPr>
              <w:pStyle w:val="14"/>
            </w:pPr>
            <w:r>
              <w:t>产出指标</w:t>
            </w:r>
          </w:p>
        </w:tc>
        <w:tc>
          <w:tcPr>
            <w:tcW w:w="2268" w:type="dxa"/>
            <w:vAlign w:val="center"/>
          </w:tcPr>
          <w:p w14:paraId="662921B4">
            <w:pPr>
              <w:pStyle w:val="13"/>
            </w:pPr>
            <w:r>
              <w:t>数量指标</w:t>
            </w:r>
          </w:p>
        </w:tc>
        <w:tc>
          <w:tcPr>
            <w:tcW w:w="2835" w:type="dxa"/>
            <w:vAlign w:val="center"/>
          </w:tcPr>
          <w:p w14:paraId="1297B97F">
            <w:pPr>
              <w:pStyle w:val="13"/>
            </w:pPr>
            <w:r>
              <w:t>设备采购数量</w:t>
            </w:r>
          </w:p>
        </w:tc>
        <w:tc>
          <w:tcPr>
            <w:tcW w:w="5386" w:type="dxa"/>
            <w:vAlign w:val="center"/>
          </w:tcPr>
          <w:p w14:paraId="73866180">
            <w:pPr>
              <w:pStyle w:val="13"/>
            </w:pPr>
            <w:r>
              <w:t>空调采购数量</w:t>
            </w:r>
          </w:p>
        </w:tc>
        <w:tc>
          <w:tcPr>
            <w:tcW w:w="2268" w:type="dxa"/>
            <w:vAlign w:val="center"/>
          </w:tcPr>
          <w:p w14:paraId="5D6F84DF">
            <w:pPr>
              <w:pStyle w:val="13"/>
            </w:pPr>
            <w:r>
              <w:t>≥36台</w:t>
            </w:r>
          </w:p>
        </w:tc>
        <w:tc>
          <w:tcPr>
            <w:tcW w:w="1276" w:type="dxa"/>
            <w:vAlign w:val="center"/>
          </w:tcPr>
          <w:p w14:paraId="75A87756">
            <w:pPr>
              <w:pStyle w:val="13"/>
            </w:pPr>
            <w:r>
              <w:t>2026年学校工作计划</w:t>
            </w:r>
          </w:p>
        </w:tc>
      </w:tr>
      <w:tr w14:paraId="134C2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DFD12"/>
        </w:tc>
        <w:tc>
          <w:tcPr>
            <w:tcW w:w="2268" w:type="dxa"/>
            <w:vAlign w:val="center"/>
          </w:tcPr>
          <w:p w14:paraId="0ACFD99A">
            <w:pPr>
              <w:pStyle w:val="13"/>
            </w:pPr>
            <w:r>
              <w:t>质量指标</w:t>
            </w:r>
          </w:p>
        </w:tc>
        <w:tc>
          <w:tcPr>
            <w:tcW w:w="2835" w:type="dxa"/>
            <w:vAlign w:val="center"/>
          </w:tcPr>
          <w:p w14:paraId="744863A0">
            <w:pPr>
              <w:pStyle w:val="13"/>
            </w:pPr>
            <w:r>
              <w:t>设备采购合格率</w:t>
            </w:r>
          </w:p>
        </w:tc>
        <w:tc>
          <w:tcPr>
            <w:tcW w:w="5386" w:type="dxa"/>
            <w:vAlign w:val="center"/>
          </w:tcPr>
          <w:p w14:paraId="70D4FC8B">
            <w:pPr>
              <w:pStyle w:val="13"/>
            </w:pPr>
            <w:r>
              <w:t>采购设备验收合格</w:t>
            </w:r>
          </w:p>
        </w:tc>
        <w:tc>
          <w:tcPr>
            <w:tcW w:w="2268" w:type="dxa"/>
            <w:vAlign w:val="center"/>
          </w:tcPr>
          <w:p w14:paraId="6FB71012">
            <w:pPr>
              <w:pStyle w:val="13"/>
            </w:pPr>
            <w:r>
              <w:t>≥98%</w:t>
            </w:r>
          </w:p>
        </w:tc>
        <w:tc>
          <w:tcPr>
            <w:tcW w:w="1276" w:type="dxa"/>
            <w:vAlign w:val="center"/>
          </w:tcPr>
          <w:p w14:paraId="0938F809">
            <w:pPr>
              <w:pStyle w:val="13"/>
            </w:pPr>
            <w:r>
              <w:t>2026年学校工作计划</w:t>
            </w:r>
          </w:p>
        </w:tc>
      </w:tr>
      <w:tr w14:paraId="1264A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D73A5"/>
        </w:tc>
        <w:tc>
          <w:tcPr>
            <w:tcW w:w="2268" w:type="dxa"/>
            <w:vAlign w:val="center"/>
          </w:tcPr>
          <w:p w14:paraId="6A2124AC">
            <w:pPr>
              <w:pStyle w:val="13"/>
            </w:pPr>
            <w:r>
              <w:t>时效指标</w:t>
            </w:r>
          </w:p>
        </w:tc>
        <w:tc>
          <w:tcPr>
            <w:tcW w:w="2835" w:type="dxa"/>
            <w:vAlign w:val="center"/>
          </w:tcPr>
          <w:p w14:paraId="1F164A10">
            <w:pPr>
              <w:pStyle w:val="13"/>
            </w:pPr>
            <w:r>
              <w:t>改造提升工程完成的时间</w:t>
            </w:r>
          </w:p>
        </w:tc>
        <w:tc>
          <w:tcPr>
            <w:tcW w:w="5386" w:type="dxa"/>
            <w:vAlign w:val="center"/>
          </w:tcPr>
          <w:p w14:paraId="7908ED23">
            <w:pPr>
              <w:pStyle w:val="13"/>
            </w:pPr>
            <w:r>
              <w:t>26年开展的改造提升工程项目完成时间</w:t>
            </w:r>
          </w:p>
        </w:tc>
        <w:tc>
          <w:tcPr>
            <w:tcW w:w="2268" w:type="dxa"/>
            <w:vAlign w:val="center"/>
          </w:tcPr>
          <w:p w14:paraId="4C0482D4">
            <w:pPr>
              <w:pStyle w:val="13"/>
            </w:pPr>
            <w:r>
              <w:t>2026年10月31日前</w:t>
            </w:r>
          </w:p>
        </w:tc>
        <w:tc>
          <w:tcPr>
            <w:tcW w:w="1276" w:type="dxa"/>
            <w:vAlign w:val="center"/>
          </w:tcPr>
          <w:p w14:paraId="5E4276BE">
            <w:pPr>
              <w:pStyle w:val="13"/>
            </w:pPr>
            <w:r>
              <w:t>2026年学校工作计划</w:t>
            </w:r>
          </w:p>
        </w:tc>
      </w:tr>
      <w:tr w14:paraId="31CB4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EB65A"/>
        </w:tc>
        <w:tc>
          <w:tcPr>
            <w:tcW w:w="2268" w:type="dxa"/>
            <w:vAlign w:val="center"/>
          </w:tcPr>
          <w:p w14:paraId="22FFD77C">
            <w:pPr>
              <w:pStyle w:val="13"/>
            </w:pPr>
            <w:r>
              <w:t>成本指标</w:t>
            </w:r>
          </w:p>
        </w:tc>
        <w:tc>
          <w:tcPr>
            <w:tcW w:w="2835" w:type="dxa"/>
            <w:vAlign w:val="center"/>
          </w:tcPr>
          <w:p w14:paraId="3CD39504">
            <w:pPr>
              <w:pStyle w:val="13"/>
            </w:pPr>
            <w:r>
              <w:t>设备采购成本</w:t>
            </w:r>
          </w:p>
        </w:tc>
        <w:tc>
          <w:tcPr>
            <w:tcW w:w="5386" w:type="dxa"/>
            <w:vAlign w:val="center"/>
          </w:tcPr>
          <w:p w14:paraId="272516B5">
            <w:pPr>
              <w:pStyle w:val="13"/>
            </w:pPr>
            <w:r>
              <w:t>开展设备采购项目的成本</w:t>
            </w:r>
          </w:p>
        </w:tc>
        <w:tc>
          <w:tcPr>
            <w:tcW w:w="2268" w:type="dxa"/>
            <w:vAlign w:val="center"/>
          </w:tcPr>
          <w:p w14:paraId="1BD075A5">
            <w:pPr>
              <w:pStyle w:val="13"/>
            </w:pPr>
            <w:r>
              <w:t>≤7.2万元</w:t>
            </w:r>
          </w:p>
        </w:tc>
        <w:tc>
          <w:tcPr>
            <w:tcW w:w="1276" w:type="dxa"/>
            <w:vAlign w:val="center"/>
          </w:tcPr>
          <w:p w14:paraId="4E0E3F2D">
            <w:pPr>
              <w:pStyle w:val="13"/>
            </w:pPr>
            <w:r>
              <w:t>2026年学校工作计划</w:t>
            </w:r>
          </w:p>
        </w:tc>
      </w:tr>
      <w:tr w14:paraId="07C13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06BC17">
            <w:pPr>
              <w:pStyle w:val="14"/>
            </w:pPr>
            <w:r>
              <w:t>效益指标</w:t>
            </w:r>
          </w:p>
        </w:tc>
        <w:tc>
          <w:tcPr>
            <w:tcW w:w="2268" w:type="dxa"/>
            <w:vAlign w:val="center"/>
          </w:tcPr>
          <w:p w14:paraId="0B9EF2C7">
            <w:pPr>
              <w:pStyle w:val="13"/>
            </w:pPr>
            <w:r>
              <w:t>社会效益指标</w:t>
            </w:r>
          </w:p>
        </w:tc>
        <w:tc>
          <w:tcPr>
            <w:tcW w:w="2835" w:type="dxa"/>
            <w:vAlign w:val="center"/>
          </w:tcPr>
          <w:p w14:paraId="7D71BFF9">
            <w:pPr>
              <w:pStyle w:val="13"/>
            </w:pPr>
            <w:r>
              <w:t>学校运行稳定率</w:t>
            </w:r>
          </w:p>
        </w:tc>
        <w:tc>
          <w:tcPr>
            <w:tcW w:w="5386" w:type="dxa"/>
            <w:vAlign w:val="center"/>
          </w:tcPr>
          <w:p w14:paraId="483C556B">
            <w:pPr>
              <w:pStyle w:val="13"/>
            </w:pPr>
            <w:r>
              <w:t>学校正常运转不发生设施安全事故</w:t>
            </w:r>
          </w:p>
        </w:tc>
        <w:tc>
          <w:tcPr>
            <w:tcW w:w="2268" w:type="dxa"/>
            <w:vAlign w:val="center"/>
          </w:tcPr>
          <w:p w14:paraId="3E9A8567">
            <w:pPr>
              <w:pStyle w:val="13"/>
            </w:pPr>
            <w:r>
              <w:t>100%</w:t>
            </w:r>
          </w:p>
        </w:tc>
        <w:tc>
          <w:tcPr>
            <w:tcW w:w="1276" w:type="dxa"/>
            <w:vAlign w:val="center"/>
          </w:tcPr>
          <w:p w14:paraId="68DC3421">
            <w:pPr>
              <w:pStyle w:val="13"/>
            </w:pPr>
            <w:r>
              <w:t>2026年学校工作计划</w:t>
            </w:r>
          </w:p>
        </w:tc>
      </w:tr>
      <w:tr w14:paraId="2F9D7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9FEA54">
            <w:pPr>
              <w:pStyle w:val="14"/>
            </w:pPr>
            <w:r>
              <w:t>满意度指标</w:t>
            </w:r>
          </w:p>
        </w:tc>
        <w:tc>
          <w:tcPr>
            <w:tcW w:w="2268" w:type="dxa"/>
            <w:vAlign w:val="center"/>
          </w:tcPr>
          <w:p w14:paraId="64A0804C">
            <w:pPr>
              <w:pStyle w:val="13"/>
            </w:pPr>
            <w:r>
              <w:t>服务对象满意度指标</w:t>
            </w:r>
          </w:p>
        </w:tc>
        <w:tc>
          <w:tcPr>
            <w:tcW w:w="2835" w:type="dxa"/>
            <w:vAlign w:val="center"/>
          </w:tcPr>
          <w:p w14:paraId="2669B59B">
            <w:pPr>
              <w:pStyle w:val="13"/>
            </w:pPr>
            <w:r>
              <w:t>师生满意度</w:t>
            </w:r>
          </w:p>
        </w:tc>
        <w:tc>
          <w:tcPr>
            <w:tcW w:w="5386" w:type="dxa"/>
            <w:vAlign w:val="center"/>
          </w:tcPr>
          <w:p w14:paraId="1D933ED1">
            <w:pPr>
              <w:pStyle w:val="13"/>
            </w:pPr>
            <w:r>
              <w:t>项目学校师生对学校提升工程的满意度</w:t>
            </w:r>
          </w:p>
        </w:tc>
        <w:tc>
          <w:tcPr>
            <w:tcW w:w="2268" w:type="dxa"/>
            <w:vAlign w:val="center"/>
          </w:tcPr>
          <w:p w14:paraId="350E3C12">
            <w:pPr>
              <w:pStyle w:val="13"/>
            </w:pPr>
            <w:r>
              <w:t>≥95%</w:t>
            </w:r>
          </w:p>
        </w:tc>
        <w:tc>
          <w:tcPr>
            <w:tcW w:w="1276" w:type="dxa"/>
            <w:vAlign w:val="center"/>
          </w:tcPr>
          <w:p w14:paraId="42400361">
            <w:pPr>
              <w:pStyle w:val="13"/>
            </w:pPr>
            <w:r>
              <w:t>满意度调查问卷</w:t>
            </w:r>
          </w:p>
        </w:tc>
      </w:tr>
    </w:tbl>
    <w:p w14:paraId="6AAAB611">
      <w:pPr>
        <w:sectPr>
          <w:pgSz w:w="16840" w:h="11900" w:orient="landscape"/>
          <w:pgMar w:top="1361" w:right="1020" w:bottom="1134" w:left="1020" w:header="720" w:footer="720" w:gutter="0"/>
          <w:cols w:space="720" w:num="1"/>
        </w:sectPr>
      </w:pPr>
    </w:p>
    <w:p w14:paraId="3C97915B">
      <w:pPr>
        <w:spacing w:before="0" w:after="0"/>
        <w:ind w:firstLine="560"/>
        <w:jc w:val="left"/>
        <w:outlineLvl w:val="9"/>
      </w:pPr>
      <w:r>
        <w:rPr>
          <w:rFonts w:ascii="方正仿宋_GBK" w:hAnsi="方正仿宋_GBK" w:eastAsia="方正仿宋_GBK" w:cs="方正仿宋_GBK"/>
          <w:color w:val="000000"/>
          <w:sz w:val="28"/>
        </w:rPr>
        <w:t>211、冀财教[2025]121号关于提前下达2026年城乡义务教育中央补助经费预算的通知（公用经费）绩效目标表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B1D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087692">
            <w:pPr>
              <w:pStyle w:val="12"/>
            </w:pPr>
            <w:r>
              <w:t>单位：元</w:t>
            </w:r>
          </w:p>
        </w:tc>
      </w:tr>
      <w:tr w14:paraId="4E632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7CE24">
            <w:pPr>
              <w:pStyle w:val="11"/>
            </w:pPr>
            <w:r>
              <w:t>项目编码</w:t>
            </w:r>
          </w:p>
        </w:tc>
        <w:tc>
          <w:tcPr>
            <w:tcW w:w="5103" w:type="dxa"/>
            <w:gridSpan w:val="2"/>
            <w:vAlign w:val="center"/>
          </w:tcPr>
          <w:p w14:paraId="0F13A6E6">
            <w:pPr>
              <w:pStyle w:val="13"/>
            </w:pPr>
            <w:r>
              <w:t>13012126P00003410016G</w:t>
            </w:r>
          </w:p>
        </w:tc>
        <w:tc>
          <w:tcPr>
            <w:tcW w:w="2835" w:type="dxa"/>
            <w:vAlign w:val="center"/>
          </w:tcPr>
          <w:p w14:paraId="4CAC625D">
            <w:pPr>
              <w:pStyle w:val="11"/>
            </w:pPr>
            <w:r>
              <w:t>项目名称</w:t>
            </w:r>
          </w:p>
        </w:tc>
        <w:tc>
          <w:tcPr>
            <w:tcW w:w="6095" w:type="dxa"/>
            <w:gridSpan w:val="3"/>
            <w:vAlign w:val="center"/>
          </w:tcPr>
          <w:p w14:paraId="26081D20">
            <w:pPr>
              <w:pStyle w:val="13"/>
            </w:pPr>
            <w:r>
              <w:t>冀财教[2025]121号关于提前下达2026年城乡义务教育中央补助经费预算的通知（公用经费）</w:t>
            </w:r>
          </w:p>
        </w:tc>
      </w:tr>
      <w:tr w14:paraId="2A235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3EB16">
            <w:pPr>
              <w:pStyle w:val="11"/>
            </w:pPr>
            <w:r>
              <w:t>预算规模及资金用途</w:t>
            </w:r>
          </w:p>
        </w:tc>
        <w:tc>
          <w:tcPr>
            <w:tcW w:w="2268" w:type="dxa"/>
            <w:vAlign w:val="center"/>
          </w:tcPr>
          <w:p w14:paraId="3353DFC5">
            <w:pPr>
              <w:pStyle w:val="11"/>
            </w:pPr>
            <w:r>
              <w:t>预算数</w:t>
            </w:r>
          </w:p>
        </w:tc>
        <w:tc>
          <w:tcPr>
            <w:tcW w:w="2835" w:type="dxa"/>
            <w:vAlign w:val="center"/>
          </w:tcPr>
          <w:p w14:paraId="67EA88DC">
            <w:pPr>
              <w:pStyle w:val="13"/>
            </w:pPr>
            <w:r>
              <w:t>126500.00</w:t>
            </w:r>
          </w:p>
        </w:tc>
        <w:tc>
          <w:tcPr>
            <w:tcW w:w="2835" w:type="dxa"/>
            <w:vAlign w:val="center"/>
          </w:tcPr>
          <w:p w14:paraId="5FD6E47C">
            <w:pPr>
              <w:pStyle w:val="11"/>
            </w:pPr>
            <w:r>
              <w:t>其中：财政    资金</w:t>
            </w:r>
          </w:p>
        </w:tc>
        <w:tc>
          <w:tcPr>
            <w:tcW w:w="2551" w:type="dxa"/>
            <w:vAlign w:val="center"/>
          </w:tcPr>
          <w:p w14:paraId="325FDE67">
            <w:pPr>
              <w:pStyle w:val="13"/>
            </w:pPr>
            <w:r>
              <w:t>126500.00</w:t>
            </w:r>
          </w:p>
        </w:tc>
        <w:tc>
          <w:tcPr>
            <w:tcW w:w="2268" w:type="dxa"/>
            <w:vAlign w:val="center"/>
          </w:tcPr>
          <w:p w14:paraId="0A3BCDC9">
            <w:pPr>
              <w:pStyle w:val="11"/>
            </w:pPr>
            <w:r>
              <w:t>其他资金</w:t>
            </w:r>
          </w:p>
        </w:tc>
        <w:tc>
          <w:tcPr>
            <w:tcW w:w="1276" w:type="dxa"/>
            <w:vAlign w:val="center"/>
          </w:tcPr>
          <w:p w14:paraId="16848F01">
            <w:pPr>
              <w:pStyle w:val="13"/>
            </w:pPr>
            <w:r>
              <w:t xml:space="preserve"> </w:t>
            </w:r>
          </w:p>
        </w:tc>
      </w:tr>
      <w:tr w14:paraId="65004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C8C33"/>
        </w:tc>
        <w:tc>
          <w:tcPr>
            <w:tcW w:w="14033" w:type="dxa"/>
            <w:gridSpan w:val="6"/>
            <w:vAlign w:val="center"/>
          </w:tcPr>
          <w:p w14:paraId="1969ACD3">
            <w:pPr>
              <w:pStyle w:val="13"/>
            </w:pPr>
            <w:r>
              <w:t>用于义务教育教学工作的正常开展。</w:t>
            </w:r>
          </w:p>
        </w:tc>
      </w:tr>
      <w:tr w14:paraId="3A6C4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4E2F0">
            <w:pPr>
              <w:pStyle w:val="11"/>
            </w:pPr>
            <w:r>
              <w:t>资金支出计划（%）</w:t>
            </w:r>
          </w:p>
        </w:tc>
        <w:tc>
          <w:tcPr>
            <w:tcW w:w="5103" w:type="dxa"/>
            <w:gridSpan w:val="2"/>
            <w:vAlign w:val="center"/>
          </w:tcPr>
          <w:p w14:paraId="18D1D486">
            <w:pPr>
              <w:pStyle w:val="11"/>
            </w:pPr>
            <w:r>
              <w:t>3月底</w:t>
            </w:r>
          </w:p>
        </w:tc>
        <w:tc>
          <w:tcPr>
            <w:tcW w:w="2835" w:type="dxa"/>
            <w:vAlign w:val="center"/>
          </w:tcPr>
          <w:p w14:paraId="0A31DF5C">
            <w:pPr>
              <w:pStyle w:val="11"/>
            </w:pPr>
            <w:r>
              <w:t>6月底</w:t>
            </w:r>
          </w:p>
        </w:tc>
        <w:tc>
          <w:tcPr>
            <w:tcW w:w="2551" w:type="dxa"/>
            <w:vAlign w:val="center"/>
          </w:tcPr>
          <w:p w14:paraId="3F7DCF3A">
            <w:pPr>
              <w:pStyle w:val="11"/>
            </w:pPr>
            <w:r>
              <w:t>10月底</w:t>
            </w:r>
          </w:p>
        </w:tc>
        <w:tc>
          <w:tcPr>
            <w:tcW w:w="3544" w:type="dxa"/>
            <w:gridSpan w:val="2"/>
            <w:vAlign w:val="center"/>
          </w:tcPr>
          <w:p w14:paraId="47E29236">
            <w:pPr>
              <w:pStyle w:val="11"/>
            </w:pPr>
            <w:r>
              <w:t>12月底</w:t>
            </w:r>
          </w:p>
        </w:tc>
      </w:tr>
      <w:tr w14:paraId="36928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DE03C"/>
        </w:tc>
        <w:tc>
          <w:tcPr>
            <w:tcW w:w="5103" w:type="dxa"/>
            <w:gridSpan w:val="2"/>
            <w:vAlign w:val="center"/>
          </w:tcPr>
          <w:p w14:paraId="15021B96">
            <w:pPr>
              <w:pStyle w:val="14"/>
            </w:pPr>
            <w:r>
              <w:t>25%</w:t>
            </w:r>
          </w:p>
        </w:tc>
        <w:tc>
          <w:tcPr>
            <w:tcW w:w="2835" w:type="dxa"/>
            <w:vAlign w:val="center"/>
          </w:tcPr>
          <w:p w14:paraId="06BDFA8B">
            <w:pPr>
              <w:pStyle w:val="14"/>
            </w:pPr>
            <w:r>
              <w:t>50%</w:t>
            </w:r>
          </w:p>
        </w:tc>
        <w:tc>
          <w:tcPr>
            <w:tcW w:w="2551" w:type="dxa"/>
            <w:vAlign w:val="center"/>
          </w:tcPr>
          <w:p w14:paraId="70AB951D">
            <w:pPr>
              <w:pStyle w:val="14"/>
            </w:pPr>
            <w:r>
              <w:t>75%</w:t>
            </w:r>
          </w:p>
        </w:tc>
        <w:tc>
          <w:tcPr>
            <w:tcW w:w="3544" w:type="dxa"/>
            <w:gridSpan w:val="2"/>
            <w:vAlign w:val="center"/>
          </w:tcPr>
          <w:p w14:paraId="0F22D246">
            <w:pPr>
              <w:pStyle w:val="14"/>
            </w:pPr>
            <w:r>
              <w:t>100%</w:t>
            </w:r>
          </w:p>
        </w:tc>
      </w:tr>
      <w:tr w14:paraId="4F2A1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10A46">
            <w:pPr>
              <w:pStyle w:val="11"/>
            </w:pPr>
            <w:r>
              <w:t>绩效目标</w:t>
            </w:r>
          </w:p>
        </w:tc>
        <w:tc>
          <w:tcPr>
            <w:tcW w:w="14033" w:type="dxa"/>
            <w:gridSpan w:val="6"/>
            <w:vAlign w:val="center"/>
          </w:tcPr>
          <w:p w14:paraId="7798DBD8">
            <w:pPr>
              <w:pStyle w:val="13"/>
            </w:pPr>
            <w:r>
              <w:t>1.通过对师生217人、住宿生138人、随班就读2人进行相关补贴，保证学校高效平衡运转，保质保量完成义务教育任务。</w:t>
            </w:r>
          </w:p>
        </w:tc>
      </w:tr>
    </w:tbl>
    <w:p w14:paraId="3475A4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E7C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E0A609">
            <w:pPr>
              <w:pStyle w:val="11"/>
            </w:pPr>
            <w:r>
              <w:t>一级指标</w:t>
            </w:r>
          </w:p>
        </w:tc>
        <w:tc>
          <w:tcPr>
            <w:tcW w:w="2268" w:type="dxa"/>
            <w:vAlign w:val="center"/>
          </w:tcPr>
          <w:p w14:paraId="2735A4EF">
            <w:pPr>
              <w:pStyle w:val="11"/>
            </w:pPr>
            <w:r>
              <w:t>二级指标</w:t>
            </w:r>
          </w:p>
        </w:tc>
        <w:tc>
          <w:tcPr>
            <w:tcW w:w="2835" w:type="dxa"/>
            <w:vAlign w:val="center"/>
          </w:tcPr>
          <w:p w14:paraId="7AB461E6">
            <w:pPr>
              <w:pStyle w:val="11"/>
            </w:pPr>
            <w:r>
              <w:t>三级指标</w:t>
            </w:r>
          </w:p>
        </w:tc>
        <w:tc>
          <w:tcPr>
            <w:tcW w:w="5386" w:type="dxa"/>
            <w:vAlign w:val="center"/>
          </w:tcPr>
          <w:p w14:paraId="22AB56B4">
            <w:pPr>
              <w:pStyle w:val="11"/>
            </w:pPr>
            <w:r>
              <w:t>绩效指标描述</w:t>
            </w:r>
          </w:p>
        </w:tc>
        <w:tc>
          <w:tcPr>
            <w:tcW w:w="2268" w:type="dxa"/>
            <w:vAlign w:val="center"/>
          </w:tcPr>
          <w:p w14:paraId="3BBE0D8E">
            <w:pPr>
              <w:pStyle w:val="11"/>
            </w:pPr>
            <w:r>
              <w:t>指标值</w:t>
            </w:r>
          </w:p>
        </w:tc>
        <w:tc>
          <w:tcPr>
            <w:tcW w:w="1276" w:type="dxa"/>
            <w:vAlign w:val="center"/>
          </w:tcPr>
          <w:p w14:paraId="51EC213E">
            <w:pPr>
              <w:pStyle w:val="11"/>
            </w:pPr>
            <w:r>
              <w:t>指标值确定依据</w:t>
            </w:r>
          </w:p>
        </w:tc>
      </w:tr>
      <w:tr w14:paraId="00A8A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F9976">
            <w:pPr>
              <w:pStyle w:val="14"/>
            </w:pPr>
            <w:r>
              <w:t>产出指标</w:t>
            </w:r>
          </w:p>
        </w:tc>
        <w:tc>
          <w:tcPr>
            <w:tcW w:w="2268" w:type="dxa"/>
            <w:vAlign w:val="center"/>
          </w:tcPr>
          <w:p w14:paraId="6193BB60">
            <w:pPr>
              <w:pStyle w:val="13"/>
            </w:pPr>
            <w:r>
              <w:t>数量指标</w:t>
            </w:r>
          </w:p>
        </w:tc>
        <w:tc>
          <w:tcPr>
            <w:tcW w:w="2835" w:type="dxa"/>
            <w:vAlign w:val="center"/>
          </w:tcPr>
          <w:p w14:paraId="2CECA179">
            <w:pPr>
              <w:pStyle w:val="13"/>
            </w:pPr>
            <w:r>
              <w:t>受益师生人数</w:t>
            </w:r>
          </w:p>
        </w:tc>
        <w:tc>
          <w:tcPr>
            <w:tcW w:w="5386" w:type="dxa"/>
            <w:vAlign w:val="center"/>
          </w:tcPr>
          <w:p w14:paraId="4CED8D45">
            <w:pPr>
              <w:pStyle w:val="13"/>
            </w:pPr>
            <w:r>
              <w:t>受益师生人数</w:t>
            </w:r>
          </w:p>
        </w:tc>
        <w:tc>
          <w:tcPr>
            <w:tcW w:w="2268" w:type="dxa"/>
            <w:vAlign w:val="center"/>
          </w:tcPr>
          <w:p w14:paraId="427654CE">
            <w:pPr>
              <w:pStyle w:val="13"/>
            </w:pPr>
            <w:r>
              <w:t>≥217人</w:t>
            </w:r>
          </w:p>
        </w:tc>
        <w:tc>
          <w:tcPr>
            <w:tcW w:w="1276" w:type="dxa"/>
            <w:vAlign w:val="center"/>
          </w:tcPr>
          <w:p w14:paraId="4B149C71">
            <w:pPr>
              <w:pStyle w:val="13"/>
            </w:pPr>
            <w:r>
              <w:t>事业年报统计数</w:t>
            </w:r>
          </w:p>
          <w:p w14:paraId="2F594049">
            <w:pPr>
              <w:pStyle w:val="13"/>
            </w:pPr>
          </w:p>
          <w:p w14:paraId="4EF6E02E">
            <w:pPr>
              <w:pStyle w:val="13"/>
            </w:pPr>
          </w:p>
          <w:p w14:paraId="3ABF2980">
            <w:pPr>
              <w:pStyle w:val="13"/>
            </w:pPr>
          </w:p>
          <w:p w14:paraId="594D3398">
            <w:pPr>
              <w:pStyle w:val="13"/>
            </w:pPr>
          </w:p>
          <w:p w14:paraId="7D684E75">
            <w:pPr>
              <w:pStyle w:val="13"/>
            </w:pPr>
          </w:p>
        </w:tc>
      </w:tr>
      <w:tr w14:paraId="12BEF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8C0A9"/>
        </w:tc>
        <w:tc>
          <w:tcPr>
            <w:tcW w:w="2268" w:type="dxa"/>
            <w:vAlign w:val="center"/>
          </w:tcPr>
          <w:p w14:paraId="5340116D">
            <w:pPr>
              <w:pStyle w:val="13"/>
            </w:pPr>
            <w:r>
              <w:t>数量指标</w:t>
            </w:r>
          </w:p>
        </w:tc>
        <w:tc>
          <w:tcPr>
            <w:tcW w:w="2835" w:type="dxa"/>
            <w:vAlign w:val="center"/>
          </w:tcPr>
          <w:p w14:paraId="5FF77711">
            <w:pPr>
              <w:pStyle w:val="13"/>
            </w:pPr>
            <w:r>
              <w:t>住宿生人数</w:t>
            </w:r>
          </w:p>
        </w:tc>
        <w:tc>
          <w:tcPr>
            <w:tcW w:w="5386" w:type="dxa"/>
            <w:vAlign w:val="center"/>
          </w:tcPr>
          <w:p w14:paraId="638FD160">
            <w:pPr>
              <w:pStyle w:val="13"/>
            </w:pPr>
            <w:r>
              <w:t>住宿生人数</w:t>
            </w:r>
          </w:p>
        </w:tc>
        <w:tc>
          <w:tcPr>
            <w:tcW w:w="2268" w:type="dxa"/>
            <w:vAlign w:val="center"/>
          </w:tcPr>
          <w:p w14:paraId="169B6BEC">
            <w:pPr>
              <w:pStyle w:val="13"/>
            </w:pPr>
            <w:r>
              <w:t>≥138人</w:t>
            </w:r>
          </w:p>
        </w:tc>
        <w:tc>
          <w:tcPr>
            <w:tcW w:w="1276" w:type="dxa"/>
            <w:vAlign w:val="center"/>
          </w:tcPr>
          <w:p w14:paraId="2CD9E5CB">
            <w:pPr>
              <w:pStyle w:val="13"/>
            </w:pPr>
            <w:r>
              <w:t>事业年报统计数</w:t>
            </w:r>
          </w:p>
        </w:tc>
      </w:tr>
      <w:tr w14:paraId="2151B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FA301"/>
        </w:tc>
        <w:tc>
          <w:tcPr>
            <w:tcW w:w="2268" w:type="dxa"/>
            <w:vAlign w:val="center"/>
          </w:tcPr>
          <w:p w14:paraId="0E2FB085">
            <w:pPr>
              <w:pStyle w:val="13"/>
            </w:pPr>
            <w:r>
              <w:t>数量指标</w:t>
            </w:r>
          </w:p>
        </w:tc>
        <w:tc>
          <w:tcPr>
            <w:tcW w:w="2835" w:type="dxa"/>
            <w:vAlign w:val="center"/>
          </w:tcPr>
          <w:p w14:paraId="2354281C">
            <w:pPr>
              <w:pStyle w:val="13"/>
            </w:pPr>
            <w:r>
              <w:t>随班就读人数</w:t>
            </w:r>
          </w:p>
        </w:tc>
        <w:tc>
          <w:tcPr>
            <w:tcW w:w="5386" w:type="dxa"/>
            <w:vAlign w:val="center"/>
          </w:tcPr>
          <w:p w14:paraId="7B2884D3">
            <w:pPr>
              <w:pStyle w:val="13"/>
            </w:pPr>
            <w:r>
              <w:t>随班就读人数</w:t>
            </w:r>
          </w:p>
        </w:tc>
        <w:tc>
          <w:tcPr>
            <w:tcW w:w="2268" w:type="dxa"/>
            <w:vAlign w:val="center"/>
          </w:tcPr>
          <w:p w14:paraId="160BC845">
            <w:pPr>
              <w:pStyle w:val="13"/>
            </w:pPr>
            <w:r>
              <w:t>≥2人</w:t>
            </w:r>
          </w:p>
        </w:tc>
        <w:tc>
          <w:tcPr>
            <w:tcW w:w="1276" w:type="dxa"/>
            <w:vAlign w:val="center"/>
          </w:tcPr>
          <w:p w14:paraId="4D30B97D">
            <w:pPr>
              <w:pStyle w:val="13"/>
            </w:pPr>
            <w:r>
              <w:t>事业年报统计数</w:t>
            </w:r>
          </w:p>
        </w:tc>
      </w:tr>
      <w:tr w14:paraId="5EDF5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63A04"/>
        </w:tc>
        <w:tc>
          <w:tcPr>
            <w:tcW w:w="2268" w:type="dxa"/>
            <w:vAlign w:val="center"/>
          </w:tcPr>
          <w:p w14:paraId="1006CA3A">
            <w:pPr>
              <w:pStyle w:val="13"/>
            </w:pPr>
            <w:r>
              <w:t>质量指标</w:t>
            </w:r>
          </w:p>
        </w:tc>
        <w:tc>
          <w:tcPr>
            <w:tcW w:w="2835" w:type="dxa"/>
            <w:vAlign w:val="center"/>
          </w:tcPr>
          <w:p w14:paraId="2AEDA009">
            <w:pPr>
              <w:pStyle w:val="13"/>
            </w:pPr>
            <w:r>
              <w:t>教育教学用品供应率</w:t>
            </w:r>
          </w:p>
        </w:tc>
        <w:tc>
          <w:tcPr>
            <w:tcW w:w="5386" w:type="dxa"/>
            <w:vAlign w:val="center"/>
          </w:tcPr>
          <w:p w14:paraId="029DAEEA">
            <w:pPr>
              <w:pStyle w:val="13"/>
            </w:pPr>
            <w:r>
              <w:t>教育教学用品供应率</w:t>
            </w:r>
          </w:p>
        </w:tc>
        <w:tc>
          <w:tcPr>
            <w:tcW w:w="2268" w:type="dxa"/>
            <w:vAlign w:val="center"/>
          </w:tcPr>
          <w:p w14:paraId="32373AF0">
            <w:pPr>
              <w:pStyle w:val="13"/>
            </w:pPr>
            <w:r>
              <w:t>≥95%</w:t>
            </w:r>
          </w:p>
        </w:tc>
        <w:tc>
          <w:tcPr>
            <w:tcW w:w="1276" w:type="dxa"/>
            <w:vAlign w:val="center"/>
          </w:tcPr>
          <w:p w14:paraId="444838A5">
            <w:pPr>
              <w:pStyle w:val="13"/>
            </w:pPr>
            <w:r>
              <w:t>2026年学校工作计划</w:t>
            </w:r>
          </w:p>
        </w:tc>
      </w:tr>
      <w:tr w14:paraId="2F788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4FC00"/>
        </w:tc>
        <w:tc>
          <w:tcPr>
            <w:tcW w:w="2268" w:type="dxa"/>
            <w:vAlign w:val="center"/>
          </w:tcPr>
          <w:p w14:paraId="010BF750">
            <w:pPr>
              <w:pStyle w:val="13"/>
            </w:pPr>
            <w:r>
              <w:t>时效指标</w:t>
            </w:r>
          </w:p>
        </w:tc>
        <w:tc>
          <w:tcPr>
            <w:tcW w:w="2835" w:type="dxa"/>
            <w:vAlign w:val="center"/>
          </w:tcPr>
          <w:p w14:paraId="30BD6C5C">
            <w:pPr>
              <w:pStyle w:val="13"/>
            </w:pPr>
            <w:r>
              <w:t>教育教学供应期限</w:t>
            </w:r>
          </w:p>
        </w:tc>
        <w:tc>
          <w:tcPr>
            <w:tcW w:w="5386" w:type="dxa"/>
            <w:vAlign w:val="center"/>
          </w:tcPr>
          <w:p w14:paraId="395C8DC1">
            <w:pPr>
              <w:pStyle w:val="13"/>
            </w:pPr>
            <w:r>
              <w:t>教育教学供应期限</w:t>
            </w:r>
          </w:p>
        </w:tc>
        <w:tc>
          <w:tcPr>
            <w:tcW w:w="2268" w:type="dxa"/>
            <w:vAlign w:val="center"/>
          </w:tcPr>
          <w:p w14:paraId="0181F847">
            <w:pPr>
              <w:pStyle w:val="13"/>
            </w:pPr>
            <w:r>
              <w:t>1年</w:t>
            </w:r>
          </w:p>
        </w:tc>
        <w:tc>
          <w:tcPr>
            <w:tcW w:w="1276" w:type="dxa"/>
            <w:vAlign w:val="center"/>
          </w:tcPr>
          <w:p w14:paraId="1F452E05">
            <w:pPr>
              <w:pStyle w:val="13"/>
            </w:pPr>
            <w:r>
              <w:t>2026年学校工作计划</w:t>
            </w:r>
          </w:p>
        </w:tc>
      </w:tr>
      <w:tr w14:paraId="15EB3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7A442"/>
        </w:tc>
        <w:tc>
          <w:tcPr>
            <w:tcW w:w="2268" w:type="dxa"/>
            <w:vAlign w:val="center"/>
          </w:tcPr>
          <w:p w14:paraId="5F55AD78">
            <w:pPr>
              <w:pStyle w:val="13"/>
            </w:pPr>
            <w:r>
              <w:t>成本指标</w:t>
            </w:r>
          </w:p>
        </w:tc>
        <w:tc>
          <w:tcPr>
            <w:tcW w:w="2835" w:type="dxa"/>
            <w:vAlign w:val="center"/>
          </w:tcPr>
          <w:p w14:paraId="2A700F9A">
            <w:pPr>
              <w:pStyle w:val="13"/>
            </w:pPr>
            <w:r>
              <w:t>中央生均公用经费标准（小学）</w:t>
            </w:r>
          </w:p>
        </w:tc>
        <w:tc>
          <w:tcPr>
            <w:tcW w:w="5386" w:type="dxa"/>
            <w:vAlign w:val="center"/>
          </w:tcPr>
          <w:p w14:paraId="1FE0C296">
            <w:pPr>
              <w:pStyle w:val="13"/>
            </w:pPr>
            <w:r>
              <w:t>中央生均公用经费标准（小学）</w:t>
            </w:r>
          </w:p>
        </w:tc>
        <w:tc>
          <w:tcPr>
            <w:tcW w:w="2268" w:type="dxa"/>
            <w:vAlign w:val="center"/>
          </w:tcPr>
          <w:p w14:paraId="651A6B40">
            <w:pPr>
              <w:pStyle w:val="13"/>
            </w:pPr>
            <w:r>
              <w:t>≤504元/生/年</w:t>
            </w:r>
          </w:p>
        </w:tc>
        <w:tc>
          <w:tcPr>
            <w:tcW w:w="1276" w:type="dxa"/>
            <w:vAlign w:val="center"/>
          </w:tcPr>
          <w:p w14:paraId="48F929B4">
            <w:pPr>
              <w:pStyle w:val="13"/>
            </w:pPr>
            <w:r>
              <w:t>冀财教［2023］68号文</w:t>
            </w:r>
          </w:p>
        </w:tc>
      </w:tr>
      <w:tr w14:paraId="20051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EF102"/>
        </w:tc>
        <w:tc>
          <w:tcPr>
            <w:tcW w:w="2268" w:type="dxa"/>
            <w:vAlign w:val="center"/>
          </w:tcPr>
          <w:p w14:paraId="2B0A577B">
            <w:pPr>
              <w:pStyle w:val="13"/>
            </w:pPr>
            <w:r>
              <w:t>成本指标</w:t>
            </w:r>
          </w:p>
        </w:tc>
        <w:tc>
          <w:tcPr>
            <w:tcW w:w="2835" w:type="dxa"/>
            <w:vAlign w:val="center"/>
          </w:tcPr>
          <w:p w14:paraId="257AB5F5">
            <w:pPr>
              <w:pStyle w:val="13"/>
            </w:pPr>
            <w:r>
              <w:t>中央生均住宿生公用经费标准</w:t>
            </w:r>
          </w:p>
        </w:tc>
        <w:tc>
          <w:tcPr>
            <w:tcW w:w="5386" w:type="dxa"/>
            <w:vAlign w:val="center"/>
          </w:tcPr>
          <w:p w14:paraId="19039A3B">
            <w:pPr>
              <w:pStyle w:val="13"/>
            </w:pPr>
            <w:r>
              <w:t>中央生均住宿生公用经费标准</w:t>
            </w:r>
          </w:p>
        </w:tc>
        <w:tc>
          <w:tcPr>
            <w:tcW w:w="2268" w:type="dxa"/>
            <w:vAlign w:val="center"/>
          </w:tcPr>
          <w:p w14:paraId="3503A075">
            <w:pPr>
              <w:pStyle w:val="13"/>
            </w:pPr>
            <w:r>
              <w:t>≤180元/生/年</w:t>
            </w:r>
          </w:p>
        </w:tc>
        <w:tc>
          <w:tcPr>
            <w:tcW w:w="1276" w:type="dxa"/>
            <w:vAlign w:val="center"/>
          </w:tcPr>
          <w:p w14:paraId="1EFD2762">
            <w:pPr>
              <w:pStyle w:val="13"/>
            </w:pPr>
            <w:r>
              <w:t>冀财教［2023］68号文</w:t>
            </w:r>
            <w:r>
              <w:tab/>
            </w:r>
          </w:p>
          <w:p w14:paraId="189093B4">
            <w:pPr>
              <w:pStyle w:val="13"/>
            </w:pPr>
          </w:p>
        </w:tc>
      </w:tr>
      <w:tr w14:paraId="23042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28A9C"/>
        </w:tc>
        <w:tc>
          <w:tcPr>
            <w:tcW w:w="2268" w:type="dxa"/>
            <w:vAlign w:val="center"/>
          </w:tcPr>
          <w:p w14:paraId="0FA435E7">
            <w:pPr>
              <w:pStyle w:val="13"/>
            </w:pPr>
            <w:r>
              <w:t>成本指标</w:t>
            </w:r>
          </w:p>
        </w:tc>
        <w:tc>
          <w:tcPr>
            <w:tcW w:w="2835" w:type="dxa"/>
            <w:vAlign w:val="center"/>
          </w:tcPr>
          <w:p w14:paraId="0E1F1461">
            <w:pPr>
              <w:pStyle w:val="13"/>
            </w:pPr>
            <w:r>
              <w:t>中央生均随班就读公用经费标准</w:t>
            </w:r>
          </w:p>
        </w:tc>
        <w:tc>
          <w:tcPr>
            <w:tcW w:w="5386" w:type="dxa"/>
            <w:vAlign w:val="center"/>
          </w:tcPr>
          <w:p w14:paraId="53A8E018">
            <w:pPr>
              <w:pStyle w:val="13"/>
            </w:pPr>
            <w:r>
              <w:t>中央生均随班就读公用经费标准</w:t>
            </w:r>
          </w:p>
        </w:tc>
        <w:tc>
          <w:tcPr>
            <w:tcW w:w="2268" w:type="dxa"/>
            <w:vAlign w:val="center"/>
          </w:tcPr>
          <w:p w14:paraId="3D92F1ED">
            <w:pPr>
              <w:pStyle w:val="13"/>
            </w:pPr>
            <w:r>
              <w:t>≤4200元/生/年</w:t>
            </w:r>
          </w:p>
        </w:tc>
        <w:tc>
          <w:tcPr>
            <w:tcW w:w="1276" w:type="dxa"/>
            <w:vAlign w:val="center"/>
          </w:tcPr>
          <w:p w14:paraId="5A9123D6">
            <w:pPr>
              <w:pStyle w:val="13"/>
            </w:pPr>
            <w:r>
              <w:t>冀财教［2025］91号文</w:t>
            </w:r>
            <w:r>
              <w:tab/>
            </w:r>
          </w:p>
          <w:p w14:paraId="5EC84BC9">
            <w:pPr>
              <w:pStyle w:val="13"/>
            </w:pPr>
          </w:p>
        </w:tc>
      </w:tr>
      <w:tr w14:paraId="7B797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57B32">
            <w:pPr>
              <w:pStyle w:val="14"/>
            </w:pPr>
            <w:r>
              <w:t>效益指标</w:t>
            </w:r>
          </w:p>
        </w:tc>
        <w:tc>
          <w:tcPr>
            <w:tcW w:w="2268" w:type="dxa"/>
            <w:vAlign w:val="center"/>
          </w:tcPr>
          <w:p w14:paraId="6A3481A2">
            <w:pPr>
              <w:pStyle w:val="13"/>
            </w:pPr>
            <w:r>
              <w:t>社会效益指标</w:t>
            </w:r>
          </w:p>
        </w:tc>
        <w:tc>
          <w:tcPr>
            <w:tcW w:w="2835" w:type="dxa"/>
            <w:vAlign w:val="center"/>
          </w:tcPr>
          <w:p w14:paraId="0DC74219">
            <w:pPr>
              <w:pStyle w:val="13"/>
            </w:pPr>
            <w:r>
              <w:t>学校运行稳定率</w:t>
            </w:r>
          </w:p>
        </w:tc>
        <w:tc>
          <w:tcPr>
            <w:tcW w:w="5386" w:type="dxa"/>
            <w:vAlign w:val="center"/>
          </w:tcPr>
          <w:p w14:paraId="379E20A9">
            <w:pPr>
              <w:pStyle w:val="13"/>
            </w:pPr>
            <w:r>
              <w:t>学校运行稳定率</w:t>
            </w:r>
          </w:p>
        </w:tc>
        <w:tc>
          <w:tcPr>
            <w:tcW w:w="2268" w:type="dxa"/>
            <w:vAlign w:val="center"/>
          </w:tcPr>
          <w:p w14:paraId="3041535C">
            <w:pPr>
              <w:pStyle w:val="13"/>
            </w:pPr>
            <w:r>
              <w:t>100%</w:t>
            </w:r>
          </w:p>
        </w:tc>
        <w:tc>
          <w:tcPr>
            <w:tcW w:w="1276" w:type="dxa"/>
            <w:vAlign w:val="center"/>
          </w:tcPr>
          <w:p w14:paraId="20720E42">
            <w:pPr>
              <w:pStyle w:val="13"/>
            </w:pPr>
            <w:r>
              <w:t>2026年学校工作计划</w:t>
            </w:r>
          </w:p>
        </w:tc>
      </w:tr>
      <w:tr w14:paraId="160DE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78B8CF">
            <w:pPr>
              <w:pStyle w:val="14"/>
            </w:pPr>
            <w:r>
              <w:t>满意度指标</w:t>
            </w:r>
          </w:p>
        </w:tc>
        <w:tc>
          <w:tcPr>
            <w:tcW w:w="2268" w:type="dxa"/>
            <w:vAlign w:val="center"/>
          </w:tcPr>
          <w:p w14:paraId="56A4EBE1">
            <w:pPr>
              <w:pStyle w:val="13"/>
            </w:pPr>
            <w:r>
              <w:t>服务对象满意度指标</w:t>
            </w:r>
          </w:p>
        </w:tc>
        <w:tc>
          <w:tcPr>
            <w:tcW w:w="2835" w:type="dxa"/>
            <w:vAlign w:val="center"/>
          </w:tcPr>
          <w:p w14:paraId="03F8A81D">
            <w:pPr>
              <w:pStyle w:val="13"/>
            </w:pPr>
            <w:r>
              <w:t>受益师生对日常供应满意度</w:t>
            </w:r>
          </w:p>
        </w:tc>
        <w:tc>
          <w:tcPr>
            <w:tcW w:w="5386" w:type="dxa"/>
            <w:vAlign w:val="center"/>
          </w:tcPr>
          <w:p w14:paraId="1248BF09">
            <w:pPr>
              <w:pStyle w:val="13"/>
            </w:pPr>
            <w:r>
              <w:t>受益师生对日常供应满意度</w:t>
            </w:r>
          </w:p>
        </w:tc>
        <w:tc>
          <w:tcPr>
            <w:tcW w:w="2268" w:type="dxa"/>
            <w:vAlign w:val="center"/>
          </w:tcPr>
          <w:p w14:paraId="6F22D40D">
            <w:pPr>
              <w:pStyle w:val="13"/>
            </w:pPr>
            <w:r>
              <w:t>≥95%</w:t>
            </w:r>
          </w:p>
        </w:tc>
        <w:tc>
          <w:tcPr>
            <w:tcW w:w="1276" w:type="dxa"/>
            <w:vAlign w:val="center"/>
          </w:tcPr>
          <w:p w14:paraId="7CC17584">
            <w:pPr>
              <w:pStyle w:val="13"/>
            </w:pPr>
            <w:r>
              <w:t>满意度调查问卷</w:t>
            </w:r>
          </w:p>
          <w:p w14:paraId="149F043A">
            <w:pPr>
              <w:pStyle w:val="13"/>
            </w:pPr>
          </w:p>
        </w:tc>
      </w:tr>
    </w:tbl>
    <w:p w14:paraId="658E160B">
      <w:pPr>
        <w:sectPr>
          <w:pgSz w:w="16840" w:h="11900" w:orient="landscape"/>
          <w:pgMar w:top="1361" w:right="1020" w:bottom="1134" w:left="1020" w:header="720" w:footer="720" w:gutter="0"/>
          <w:cols w:space="720" w:num="1"/>
        </w:sectPr>
      </w:pPr>
    </w:p>
    <w:p w14:paraId="385D767A">
      <w:pPr>
        <w:spacing w:before="0" w:after="0"/>
        <w:ind w:firstLine="560"/>
        <w:jc w:val="left"/>
        <w:outlineLvl w:val="9"/>
      </w:pPr>
      <w:r>
        <w:rPr>
          <w:rFonts w:ascii="方正仿宋_GBK" w:hAnsi="方正仿宋_GBK" w:eastAsia="方正仿宋_GBK" w:cs="方正仿宋_GBK"/>
          <w:color w:val="000000"/>
          <w:sz w:val="28"/>
        </w:rPr>
        <w:t>212、冀财教[2025]122号关于提前下达2026年中央支持学前教育发展资金预算的通知（免保育教育费）绩效目标表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5F8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A75C41">
            <w:pPr>
              <w:pStyle w:val="12"/>
            </w:pPr>
            <w:r>
              <w:t>单位：元</w:t>
            </w:r>
          </w:p>
        </w:tc>
      </w:tr>
      <w:tr w14:paraId="0B6A5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0D6CA4">
            <w:pPr>
              <w:pStyle w:val="11"/>
            </w:pPr>
            <w:r>
              <w:t>项目编码</w:t>
            </w:r>
          </w:p>
        </w:tc>
        <w:tc>
          <w:tcPr>
            <w:tcW w:w="5103" w:type="dxa"/>
            <w:gridSpan w:val="2"/>
            <w:vAlign w:val="center"/>
          </w:tcPr>
          <w:p w14:paraId="28685F84">
            <w:pPr>
              <w:pStyle w:val="13"/>
            </w:pPr>
            <w:r>
              <w:t>13012126P00986710003M</w:t>
            </w:r>
          </w:p>
        </w:tc>
        <w:tc>
          <w:tcPr>
            <w:tcW w:w="2835" w:type="dxa"/>
            <w:vAlign w:val="center"/>
          </w:tcPr>
          <w:p w14:paraId="2B963ED9">
            <w:pPr>
              <w:pStyle w:val="11"/>
            </w:pPr>
            <w:r>
              <w:t>项目名称</w:t>
            </w:r>
          </w:p>
        </w:tc>
        <w:tc>
          <w:tcPr>
            <w:tcW w:w="6095" w:type="dxa"/>
            <w:gridSpan w:val="3"/>
            <w:vAlign w:val="center"/>
          </w:tcPr>
          <w:p w14:paraId="095FCB90">
            <w:pPr>
              <w:pStyle w:val="13"/>
            </w:pPr>
            <w:r>
              <w:t>冀财教[2025]122号关于提前下达2026年中央支持学前教育发展资金预算的通知（免保育教育费）</w:t>
            </w:r>
          </w:p>
        </w:tc>
      </w:tr>
      <w:tr w14:paraId="633B7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36A30">
            <w:pPr>
              <w:pStyle w:val="11"/>
            </w:pPr>
            <w:r>
              <w:t>预算规模及资金用途</w:t>
            </w:r>
          </w:p>
        </w:tc>
        <w:tc>
          <w:tcPr>
            <w:tcW w:w="2268" w:type="dxa"/>
            <w:vAlign w:val="center"/>
          </w:tcPr>
          <w:p w14:paraId="1CCAB3B2">
            <w:pPr>
              <w:pStyle w:val="11"/>
            </w:pPr>
            <w:r>
              <w:t>预算数</w:t>
            </w:r>
          </w:p>
        </w:tc>
        <w:tc>
          <w:tcPr>
            <w:tcW w:w="2835" w:type="dxa"/>
            <w:vAlign w:val="center"/>
          </w:tcPr>
          <w:p w14:paraId="6A19A439">
            <w:pPr>
              <w:pStyle w:val="13"/>
            </w:pPr>
            <w:r>
              <w:t>4062.00</w:t>
            </w:r>
          </w:p>
        </w:tc>
        <w:tc>
          <w:tcPr>
            <w:tcW w:w="2835" w:type="dxa"/>
            <w:vAlign w:val="center"/>
          </w:tcPr>
          <w:p w14:paraId="1E369996">
            <w:pPr>
              <w:pStyle w:val="11"/>
            </w:pPr>
            <w:r>
              <w:t>其中：财政    资金</w:t>
            </w:r>
          </w:p>
        </w:tc>
        <w:tc>
          <w:tcPr>
            <w:tcW w:w="2551" w:type="dxa"/>
            <w:vAlign w:val="center"/>
          </w:tcPr>
          <w:p w14:paraId="255712E2">
            <w:pPr>
              <w:pStyle w:val="13"/>
            </w:pPr>
            <w:r>
              <w:t>4062.00</w:t>
            </w:r>
          </w:p>
        </w:tc>
        <w:tc>
          <w:tcPr>
            <w:tcW w:w="2268" w:type="dxa"/>
            <w:vAlign w:val="center"/>
          </w:tcPr>
          <w:p w14:paraId="56980802">
            <w:pPr>
              <w:pStyle w:val="11"/>
            </w:pPr>
            <w:r>
              <w:t>其他资金</w:t>
            </w:r>
          </w:p>
        </w:tc>
        <w:tc>
          <w:tcPr>
            <w:tcW w:w="1276" w:type="dxa"/>
            <w:vAlign w:val="center"/>
          </w:tcPr>
          <w:p w14:paraId="4962050F">
            <w:pPr>
              <w:pStyle w:val="13"/>
            </w:pPr>
            <w:r>
              <w:t xml:space="preserve"> </w:t>
            </w:r>
          </w:p>
        </w:tc>
      </w:tr>
      <w:tr w14:paraId="68883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74CDC"/>
        </w:tc>
        <w:tc>
          <w:tcPr>
            <w:tcW w:w="14033" w:type="dxa"/>
            <w:gridSpan w:val="6"/>
            <w:vAlign w:val="center"/>
          </w:tcPr>
          <w:p w14:paraId="33802627">
            <w:pPr>
              <w:pStyle w:val="13"/>
            </w:pPr>
            <w:r>
              <w:t>用于幼儿园教师劳务费的发放。</w:t>
            </w:r>
          </w:p>
        </w:tc>
      </w:tr>
      <w:tr w14:paraId="58E26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E3345">
            <w:pPr>
              <w:pStyle w:val="11"/>
            </w:pPr>
            <w:r>
              <w:t>资金支出计划（%）</w:t>
            </w:r>
          </w:p>
        </w:tc>
        <w:tc>
          <w:tcPr>
            <w:tcW w:w="5103" w:type="dxa"/>
            <w:gridSpan w:val="2"/>
            <w:vAlign w:val="center"/>
          </w:tcPr>
          <w:p w14:paraId="4A74F78F">
            <w:pPr>
              <w:pStyle w:val="11"/>
            </w:pPr>
            <w:r>
              <w:t>3月底</w:t>
            </w:r>
          </w:p>
        </w:tc>
        <w:tc>
          <w:tcPr>
            <w:tcW w:w="2835" w:type="dxa"/>
            <w:vAlign w:val="center"/>
          </w:tcPr>
          <w:p w14:paraId="260E12B1">
            <w:pPr>
              <w:pStyle w:val="11"/>
            </w:pPr>
            <w:r>
              <w:t>6月底</w:t>
            </w:r>
          </w:p>
        </w:tc>
        <w:tc>
          <w:tcPr>
            <w:tcW w:w="2551" w:type="dxa"/>
            <w:vAlign w:val="center"/>
          </w:tcPr>
          <w:p w14:paraId="776FE518">
            <w:pPr>
              <w:pStyle w:val="11"/>
            </w:pPr>
            <w:r>
              <w:t>10月底</w:t>
            </w:r>
          </w:p>
        </w:tc>
        <w:tc>
          <w:tcPr>
            <w:tcW w:w="3544" w:type="dxa"/>
            <w:gridSpan w:val="2"/>
            <w:vAlign w:val="center"/>
          </w:tcPr>
          <w:p w14:paraId="23CB4925">
            <w:pPr>
              <w:pStyle w:val="11"/>
            </w:pPr>
            <w:r>
              <w:t>12月底</w:t>
            </w:r>
          </w:p>
        </w:tc>
      </w:tr>
      <w:tr w14:paraId="100C2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B77B6D"/>
        </w:tc>
        <w:tc>
          <w:tcPr>
            <w:tcW w:w="5103" w:type="dxa"/>
            <w:gridSpan w:val="2"/>
            <w:vAlign w:val="center"/>
          </w:tcPr>
          <w:p w14:paraId="5AF2E32D">
            <w:pPr>
              <w:pStyle w:val="14"/>
            </w:pPr>
            <w:r>
              <w:t>25%</w:t>
            </w:r>
          </w:p>
        </w:tc>
        <w:tc>
          <w:tcPr>
            <w:tcW w:w="2835" w:type="dxa"/>
            <w:vAlign w:val="center"/>
          </w:tcPr>
          <w:p w14:paraId="52900AF4">
            <w:pPr>
              <w:pStyle w:val="14"/>
            </w:pPr>
            <w:r>
              <w:t>50%</w:t>
            </w:r>
          </w:p>
        </w:tc>
        <w:tc>
          <w:tcPr>
            <w:tcW w:w="2551" w:type="dxa"/>
            <w:vAlign w:val="center"/>
          </w:tcPr>
          <w:p w14:paraId="5F17E67B">
            <w:pPr>
              <w:pStyle w:val="14"/>
            </w:pPr>
            <w:r>
              <w:t>75%</w:t>
            </w:r>
          </w:p>
        </w:tc>
        <w:tc>
          <w:tcPr>
            <w:tcW w:w="3544" w:type="dxa"/>
            <w:gridSpan w:val="2"/>
            <w:vAlign w:val="center"/>
          </w:tcPr>
          <w:p w14:paraId="2F02BCA6">
            <w:pPr>
              <w:pStyle w:val="14"/>
            </w:pPr>
            <w:r>
              <w:t>100%</w:t>
            </w:r>
          </w:p>
        </w:tc>
      </w:tr>
      <w:tr w14:paraId="11580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4D163">
            <w:pPr>
              <w:pStyle w:val="11"/>
            </w:pPr>
            <w:r>
              <w:t>绩效目标</w:t>
            </w:r>
          </w:p>
        </w:tc>
        <w:tc>
          <w:tcPr>
            <w:tcW w:w="14033" w:type="dxa"/>
            <w:gridSpan w:val="6"/>
            <w:vAlign w:val="center"/>
          </w:tcPr>
          <w:p w14:paraId="60EEE479">
            <w:pPr>
              <w:pStyle w:val="13"/>
            </w:pPr>
            <w:r>
              <w:t>1.通过减免保育教育费，保障在园幼儿正常接受教育教学，提升幼儿园教育教学质量。</w:t>
            </w:r>
            <w:r>
              <w:tab/>
            </w:r>
            <w:r>
              <w:tab/>
            </w:r>
          </w:p>
        </w:tc>
      </w:tr>
    </w:tbl>
    <w:p w14:paraId="5651D4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FBA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ED3BF6">
            <w:pPr>
              <w:pStyle w:val="11"/>
            </w:pPr>
            <w:r>
              <w:t>一级指标</w:t>
            </w:r>
          </w:p>
        </w:tc>
        <w:tc>
          <w:tcPr>
            <w:tcW w:w="2268" w:type="dxa"/>
            <w:vAlign w:val="center"/>
          </w:tcPr>
          <w:p w14:paraId="57CBD6CA">
            <w:pPr>
              <w:pStyle w:val="11"/>
            </w:pPr>
            <w:r>
              <w:t>二级指标</w:t>
            </w:r>
          </w:p>
        </w:tc>
        <w:tc>
          <w:tcPr>
            <w:tcW w:w="2835" w:type="dxa"/>
            <w:vAlign w:val="center"/>
          </w:tcPr>
          <w:p w14:paraId="722940DE">
            <w:pPr>
              <w:pStyle w:val="11"/>
            </w:pPr>
            <w:r>
              <w:t>三级指标</w:t>
            </w:r>
          </w:p>
        </w:tc>
        <w:tc>
          <w:tcPr>
            <w:tcW w:w="5386" w:type="dxa"/>
            <w:vAlign w:val="center"/>
          </w:tcPr>
          <w:p w14:paraId="1E1C9A61">
            <w:pPr>
              <w:pStyle w:val="11"/>
            </w:pPr>
            <w:r>
              <w:t>绩效指标描述</w:t>
            </w:r>
          </w:p>
        </w:tc>
        <w:tc>
          <w:tcPr>
            <w:tcW w:w="2268" w:type="dxa"/>
            <w:vAlign w:val="center"/>
          </w:tcPr>
          <w:p w14:paraId="1BF9B26C">
            <w:pPr>
              <w:pStyle w:val="11"/>
            </w:pPr>
            <w:r>
              <w:t>指标值</w:t>
            </w:r>
          </w:p>
        </w:tc>
        <w:tc>
          <w:tcPr>
            <w:tcW w:w="1276" w:type="dxa"/>
            <w:vAlign w:val="center"/>
          </w:tcPr>
          <w:p w14:paraId="3E47A2F7">
            <w:pPr>
              <w:pStyle w:val="11"/>
            </w:pPr>
            <w:r>
              <w:t>指标值确定依据</w:t>
            </w:r>
          </w:p>
        </w:tc>
      </w:tr>
      <w:tr w14:paraId="682AF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7EB43">
            <w:pPr>
              <w:pStyle w:val="14"/>
            </w:pPr>
            <w:r>
              <w:t>产出指标</w:t>
            </w:r>
          </w:p>
        </w:tc>
        <w:tc>
          <w:tcPr>
            <w:tcW w:w="2268" w:type="dxa"/>
            <w:vAlign w:val="center"/>
          </w:tcPr>
          <w:p w14:paraId="74655636">
            <w:pPr>
              <w:pStyle w:val="13"/>
            </w:pPr>
            <w:r>
              <w:t>数量指标</w:t>
            </w:r>
          </w:p>
        </w:tc>
        <w:tc>
          <w:tcPr>
            <w:tcW w:w="2835" w:type="dxa"/>
            <w:vAlign w:val="center"/>
          </w:tcPr>
          <w:p w14:paraId="12C3DED2">
            <w:pPr>
              <w:pStyle w:val="13"/>
            </w:pPr>
            <w:r>
              <w:t>享受减免保育教育费的幼儿数量</w:t>
            </w:r>
          </w:p>
        </w:tc>
        <w:tc>
          <w:tcPr>
            <w:tcW w:w="5386" w:type="dxa"/>
            <w:vAlign w:val="center"/>
          </w:tcPr>
          <w:p w14:paraId="385E29C9">
            <w:pPr>
              <w:pStyle w:val="13"/>
            </w:pPr>
            <w:r>
              <w:t>享受减免保育教育费的幼儿数量</w:t>
            </w:r>
          </w:p>
        </w:tc>
        <w:tc>
          <w:tcPr>
            <w:tcW w:w="2268" w:type="dxa"/>
            <w:vAlign w:val="center"/>
          </w:tcPr>
          <w:p w14:paraId="2BD08099">
            <w:pPr>
              <w:pStyle w:val="13"/>
            </w:pPr>
            <w:r>
              <w:t>≥15人</w:t>
            </w:r>
          </w:p>
        </w:tc>
        <w:tc>
          <w:tcPr>
            <w:tcW w:w="1276" w:type="dxa"/>
            <w:vAlign w:val="center"/>
          </w:tcPr>
          <w:p w14:paraId="793395CB">
            <w:pPr>
              <w:pStyle w:val="13"/>
            </w:pPr>
            <w:r>
              <w:t>幼儿园大班实际在园人数</w:t>
            </w:r>
          </w:p>
        </w:tc>
      </w:tr>
      <w:tr w14:paraId="108D9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EBA22"/>
        </w:tc>
        <w:tc>
          <w:tcPr>
            <w:tcW w:w="2268" w:type="dxa"/>
            <w:vAlign w:val="center"/>
          </w:tcPr>
          <w:p w14:paraId="4FCB969B">
            <w:pPr>
              <w:pStyle w:val="13"/>
            </w:pPr>
            <w:r>
              <w:t>数量指标</w:t>
            </w:r>
          </w:p>
        </w:tc>
        <w:tc>
          <w:tcPr>
            <w:tcW w:w="2835" w:type="dxa"/>
            <w:vAlign w:val="center"/>
          </w:tcPr>
          <w:p w14:paraId="35BCE462">
            <w:pPr>
              <w:pStyle w:val="13"/>
            </w:pPr>
            <w:r>
              <w:t>在校教职工人数</w:t>
            </w:r>
          </w:p>
        </w:tc>
        <w:tc>
          <w:tcPr>
            <w:tcW w:w="5386" w:type="dxa"/>
            <w:vAlign w:val="center"/>
          </w:tcPr>
          <w:p w14:paraId="2DDA073A">
            <w:pPr>
              <w:pStyle w:val="13"/>
            </w:pPr>
            <w:r>
              <w:t>在校教职工人数</w:t>
            </w:r>
          </w:p>
        </w:tc>
        <w:tc>
          <w:tcPr>
            <w:tcW w:w="2268" w:type="dxa"/>
            <w:vAlign w:val="center"/>
          </w:tcPr>
          <w:p w14:paraId="4B6CB898">
            <w:pPr>
              <w:pStyle w:val="13"/>
            </w:pPr>
            <w:r>
              <w:t>≥5人</w:t>
            </w:r>
          </w:p>
        </w:tc>
        <w:tc>
          <w:tcPr>
            <w:tcW w:w="1276" w:type="dxa"/>
            <w:vAlign w:val="center"/>
          </w:tcPr>
          <w:p w14:paraId="6E8CCCC1">
            <w:pPr>
              <w:pStyle w:val="13"/>
            </w:pPr>
            <w:r>
              <w:t>2026年度幼儿园工作计划</w:t>
            </w:r>
          </w:p>
        </w:tc>
      </w:tr>
      <w:tr w14:paraId="4FCC8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5BF7F"/>
        </w:tc>
        <w:tc>
          <w:tcPr>
            <w:tcW w:w="2268" w:type="dxa"/>
            <w:vAlign w:val="center"/>
          </w:tcPr>
          <w:p w14:paraId="63090514">
            <w:pPr>
              <w:pStyle w:val="13"/>
            </w:pPr>
            <w:r>
              <w:t>质量指标</w:t>
            </w:r>
          </w:p>
        </w:tc>
        <w:tc>
          <w:tcPr>
            <w:tcW w:w="2835" w:type="dxa"/>
            <w:vAlign w:val="center"/>
          </w:tcPr>
          <w:p w14:paraId="0550CC0B">
            <w:pPr>
              <w:pStyle w:val="13"/>
            </w:pPr>
            <w:r>
              <w:t>幼儿园教育重点工作完成率</w:t>
            </w:r>
          </w:p>
        </w:tc>
        <w:tc>
          <w:tcPr>
            <w:tcW w:w="5386" w:type="dxa"/>
            <w:vAlign w:val="center"/>
          </w:tcPr>
          <w:p w14:paraId="5ED0F660">
            <w:pPr>
              <w:pStyle w:val="13"/>
            </w:pPr>
            <w:r>
              <w:t>幼儿园教育重点工作完成率</w:t>
            </w:r>
          </w:p>
        </w:tc>
        <w:tc>
          <w:tcPr>
            <w:tcW w:w="2268" w:type="dxa"/>
            <w:vAlign w:val="center"/>
          </w:tcPr>
          <w:p w14:paraId="4280C297">
            <w:pPr>
              <w:pStyle w:val="13"/>
            </w:pPr>
            <w:r>
              <w:t>100%</w:t>
            </w:r>
          </w:p>
        </w:tc>
        <w:tc>
          <w:tcPr>
            <w:tcW w:w="1276" w:type="dxa"/>
            <w:vAlign w:val="center"/>
          </w:tcPr>
          <w:p w14:paraId="4AA8FD54">
            <w:pPr>
              <w:pStyle w:val="13"/>
            </w:pPr>
            <w:r>
              <w:t>2026年度幼儿园工作计划</w:t>
            </w:r>
          </w:p>
        </w:tc>
      </w:tr>
      <w:tr w14:paraId="4CE1E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DFFC8"/>
        </w:tc>
        <w:tc>
          <w:tcPr>
            <w:tcW w:w="2268" w:type="dxa"/>
            <w:vAlign w:val="center"/>
          </w:tcPr>
          <w:p w14:paraId="67C7D0D5">
            <w:pPr>
              <w:pStyle w:val="13"/>
            </w:pPr>
            <w:r>
              <w:t>时效指标</w:t>
            </w:r>
          </w:p>
        </w:tc>
        <w:tc>
          <w:tcPr>
            <w:tcW w:w="2835" w:type="dxa"/>
            <w:vAlign w:val="center"/>
          </w:tcPr>
          <w:p w14:paraId="37A79830">
            <w:pPr>
              <w:pStyle w:val="13"/>
            </w:pPr>
            <w:r>
              <w:t>保障时限</w:t>
            </w:r>
          </w:p>
        </w:tc>
        <w:tc>
          <w:tcPr>
            <w:tcW w:w="5386" w:type="dxa"/>
            <w:vAlign w:val="center"/>
          </w:tcPr>
          <w:p w14:paraId="33479230">
            <w:pPr>
              <w:pStyle w:val="13"/>
            </w:pPr>
            <w:r>
              <w:t>保障学校（幼儿园）教育教学工作的时限</w:t>
            </w:r>
          </w:p>
        </w:tc>
        <w:tc>
          <w:tcPr>
            <w:tcW w:w="2268" w:type="dxa"/>
            <w:vAlign w:val="center"/>
          </w:tcPr>
          <w:p w14:paraId="42EC422D">
            <w:pPr>
              <w:pStyle w:val="13"/>
            </w:pPr>
            <w:r>
              <w:t>1年</w:t>
            </w:r>
          </w:p>
        </w:tc>
        <w:tc>
          <w:tcPr>
            <w:tcW w:w="1276" w:type="dxa"/>
            <w:vAlign w:val="center"/>
          </w:tcPr>
          <w:p w14:paraId="4087B4D7">
            <w:pPr>
              <w:pStyle w:val="13"/>
            </w:pPr>
            <w:r>
              <w:t>2026年度幼儿园工作计划</w:t>
            </w:r>
          </w:p>
        </w:tc>
      </w:tr>
      <w:tr w14:paraId="64779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28735"/>
        </w:tc>
        <w:tc>
          <w:tcPr>
            <w:tcW w:w="2268" w:type="dxa"/>
            <w:vAlign w:val="center"/>
          </w:tcPr>
          <w:p w14:paraId="1D66AC2D">
            <w:pPr>
              <w:pStyle w:val="13"/>
            </w:pPr>
            <w:r>
              <w:t>成本指标</w:t>
            </w:r>
          </w:p>
        </w:tc>
        <w:tc>
          <w:tcPr>
            <w:tcW w:w="2835" w:type="dxa"/>
            <w:vAlign w:val="center"/>
          </w:tcPr>
          <w:p w14:paraId="38FB059D">
            <w:pPr>
              <w:pStyle w:val="13"/>
            </w:pPr>
            <w:r>
              <w:t>教职工工资、社保发放成本</w:t>
            </w:r>
          </w:p>
        </w:tc>
        <w:tc>
          <w:tcPr>
            <w:tcW w:w="5386" w:type="dxa"/>
            <w:vAlign w:val="center"/>
          </w:tcPr>
          <w:p w14:paraId="4FC65EB2">
            <w:pPr>
              <w:pStyle w:val="13"/>
            </w:pPr>
            <w:r>
              <w:t>教职工工资、社保发放成本</w:t>
            </w:r>
          </w:p>
        </w:tc>
        <w:tc>
          <w:tcPr>
            <w:tcW w:w="2268" w:type="dxa"/>
            <w:vAlign w:val="center"/>
          </w:tcPr>
          <w:p w14:paraId="657A39B2">
            <w:pPr>
              <w:pStyle w:val="13"/>
            </w:pPr>
            <w:r>
              <w:t>≤4062元</w:t>
            </w:r>
          </w:p>
        </w:tc>
        <w:tc>
          <w:tcPr>
            <w:tcW w:w="1276" w:type="dxa"/>
            <w:vAlign w:val="center"/>
          </w:tcPr>
          <w:p w14:paraId="5499CFB7">
            <w:pPr>
              <w:pStyle w:val="13"/>
            </w:pPr>
            <w:r>
              <w:t>2026年度幼儿园工作计划</w:t>
            </w:r>
          </w:p>
        </w:tc>
      </w:tr>
      <w:tr w14:paraId="2CF3D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9D184">
            <w:pPr>
              <w:pStyle w:val="14"/>
            </w:pPr>
            <w:r>
              <w:t>效益指标</w:t>
            </w:r>
          </w:p>
        </w:tc>
        <w:tc>
          <w:tcPr>
            <w:tcW w:w="2268" w:type="dxa"/>
            <w:vAlign w:val="center"/>
          </w:tcPr>
          <w:p w14:paraId="0B7EFD56">
            <w:pPr>
              <w:pStyle w:val="13"/>
            </w:pPr>
            <w:r>
              <w:t>社会效益指标</w:t>
            </w:r>
          </w:p>
        </w:tc>
        <w:tc>
          <w:tcPr>
            <w:tcW w:w="2835" w:type="dxa"/>
            <w:vAlign w:val="center"/>
          </w:tcPr>
          <w:p w14:paraId="7D3B0A86">
            <w:pPr>
              <w:pStyle w:val="13"/>
            </w:pPr>
            <w:r>
              <w:t>幼儿园工作正常运转率</w:t>
            </w:r>
          </w:p>
        </w:tc>
        <w:tc>
          <w:tcPr>
            <w:tcW w:w="5386" w:type="dxa"/>
            <w:vAlign w:val="center"/>
          </w:tcPr>
          <w:p w14:paraId="4957F4CF">
            <w:pPr>
              <w:pStyle w:val="13"/>
            </w:pPr>
            <w:r>
              <w:t>幼儿园工作正常运转率</w:t>
            </w:r>
          </w:p>
        </w:tc>
        <w:tc>
          <w:tcPr>
            <w:tcW w:w="2268" w:type="dxa"/>
            <w:vAlign w:val="center"/>
          </w:tcPr>
          <w:p w14:paraId="132022A8">
            <w:pPr>
              <w:pStyle w:val="13"/>
            </w:pPr>
            <w:r>
              <w:t>100%</w:t>
            </w:r>
          </w:p>
        </w:tc>
        <w:tc>
          <w:tcPr>
            <w:tcW w:w="1276" w:type="dxa"/>
            <w:vAlign w:val="center"/>
          </w:tcPr>
          <w:p w14:paraId="7E6E405C">
            <w:pPr>
              <w:pStyle w:val="13"/>
            </w:pPr>
            <w:r>
              <w:t>2026年度幼儿园工作计划</w:t>
            </w:r>
          </w:p>
        </w:tc>
      </w:tr>
      <w:tr w14:paraId="04905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BF69D"/>
        </w:tc>
        <w:tc>
          <w:tcPr>
            <w:tcW w:w="2268" w:type="dxa"/>
            <w:vAlign w:val="center"/>
          </w:tcPr>
          <w:p w14:paraId="430ACF03">
            <w:pPr>
              <w:pStyle w:val="13"/>
            </w:pPr>
            <w:r>
              <w:t>社会效益指标</w:t>
            </w:r>
          </w:p>
        </w:tc>
        <w:tc>
          <w:tcPr>
            <w:tcW w:w="2835" w:type="dxa"/>
            <w:vAlign w:val="center"/>
          </w:tcPr>
          <w:p w14:paraId="6EBD1AFB">
            <w:pPr>
              <w:pStyle w:val="13"/>
            </w:pPr>
            <w:r>
              <w:t>学前教育入园率</w:t>
            </w:r>
          </w:p>
        </w:tc>
        <w:tc>
          <w:tcPr>
            <w:tcW w:w="5386" w:type="dxa"/>
            <w:vAlign w:val="center"/>
          </w:tcPr>
          <w:p w14:paraId="01AC93CB">
            <w:pPr>
              <w:pStyle w:val="13"/>
            </w:pPr>
            <w:r>
              <w:t>学前教育入园率</w:t>
            </w:r>
          </w:p>
        </w:tc>
        <w:tc>
          <w:tcPr>
            <w:tcW w:w="2268" w:type="dxa"/>
            <w:vAlign w:val="center"/>
          </w:tcPr>
          <w:p w14:paraId="4E66F636">
            <w:pPr>
              <w:pStyle w:val="13"/>
            </w:pPr>
            <w:r>
              <w:t>≥95%</w:t>
            </w:r>
          </w:p>
        </w:tc>
        <w:tc>
          <w:tcPr>
            <w:tcW w:w="1276" w:type="dxa"/>
            <w:vAlign w:val="center"/>
          </w:tcPr>
          <w:p w14:paraId="283DD54E">
            <w:pPr>
              <w:pStyle w:val="13"/>
            </w:pPr>
            <w:r>
              <w:t>2026年度幼儿园工作计划</w:t>
            </w:r>
          </w:p>
        </w:tc>
      </w:tr>
      <w:tr w14:paraId="2FE8C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6839A">
            <w:pPr>
              <w:pStyle w:val="14"/>
            </w:pPr>
            <w:r>
              <w:t>满意度指标</w:t>
            </w:r>
          </w:p>
        </w:tc>
        <w:tc>
          <w:tcPr>
            <w:tcW w:w="2268" w:type="dxa"/>
            <w:vAlign w:val="center"/>
          </w:tcPr>
          <w:p w14:paraId="5311F28D">
            <w:pPr>
              <w:pStyle w:val="13"/>
            </w:pPr>
            <w:r>
              <w:t>服务对象满意度指标</w:t>
            </w:r>
          </w:p>
        </w:tc>
        <w:tc>
          <w:tcPr>
            <w:tcW w:w="2835" w:type="dxa"/>
            <w:vAlign w:val="center"/>
          </w:tcPr>
          <w:p w14:paraId="0BC1C359">
            <w:pPr>
              <w:pStyle w:val="13"/>
            </w:pPr>
            <w:r>
              <w:t>幼儿家长满意度</w:t>
            </w:r>
          </w:p>
        </w:tc>
        <w:tc>
          <w:tcPr>
            <w:tcW w:w="5386" w:type="dxa"/>
            <w:vAlign w:val="center"/>
          </w:tcPr>
          <w:p w14:paraId="37ADBA03">
            <w:pPr>
              <w:pStyle w:val="13"/>
            </w:pPr>
            <w:r>
              <w:t>幼儿家长满意度</w:t>
            </w:r>
          </w:p>
        </w:tc>
        <w:tc>
          <w:tcPr>
            <w:tcW w:w="2268" w:type="dxa"/>
            <w:vAlign w:val="center"/>
          </w:tcPr>
          <w:p w14:paraId="7D885C0C">
            <w:pPr>
              <w:pStyle w:val="13"/>
            </w:pPr>
            <w:r>
              <w:t>≥90%</w:t>
            </w:r>
          </w:p>
        </w:tc>
        <w:tc>
          <w:tcPr>
            <w:tcW w:w="1276" w:type="dxa"/>
            <w:vAlign w:val="center"/>
          </w:tcPr>
          <w:p w14:paraId="1486B547">
            <w:pPr>
              <w:pStyle w:val="13"/>
            </w:pPr>
            <w:r>
              <w:t>满意度调查问卷</w:t>
            </w:r>
          </w:p>
        </w:tc>
      </w:tr>
      <w:tr w14:paraId="12866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75CA7"/>
        </w:tc>
        <w:tc>
          <w:tcPr>
            <w:tcW w:w="2268" w:type="dxa"/>
            <w:vAlign w:val="center"/>
          </w:tcPr>
          <w:p w14:paraId="1E942702">
            <w:pPr>
              <w:pStyle w:val="13"/>
            </w:pPr>
            <w:r>
              <w:t>服务对象满意度指标</w:t>
            </w:r>
          </w:p>
        </w:tc>
        <w:tc>
          <w:tcPr>
            <w:tcW w:w="2835" w:type="dxa"/>
            <w:vAlign w:val="center"/>
          </w:tcPr>
          <w:p w14:paraId="068D17A9">
            <w:pPr>
              <w:pStyle w:val="13"/>
            </w:pPr>
            <w:r>
              <w:t>幼儿园在职教职工满意度</w:t>
            </w:r>
          </w:p>
        </w:tc>
        <w:tc>
          <w:tcPr>
            <w:tcW w:w="5386" w:type="dxa"/>
            <w:vAlign w:val="center"/>
          </w:tcPr>
          <w:p w14:paraId="24FE3899">
            <w:pPr>
              <w:pStyle w:val="13"/>
            </w:pPr>
            <w:r>
              <w:t>幼儿园在职教职工满意度</w:t>
            </w:r>
          </w:p>
        </w:tc>
        <w:tc>
          <w:tcPr>
            <w:tcW w:w="2268" w:type="dxa"/>
            <w:vAlign w:val="center"/>
          </w:tcPr>
          <w:p w14:paraId="01C1A817">
            <w:pPr>
              <w:pStyle w:val="13"/>
            </w:pPr>
            <w:r>
              <w:t>≥90%</w:t>
            </w:r>
          </w:p>
        </w:tc>
        <w:tc>
          <w:tcPr>
            <w:tcW w:w="1276" w:type="dxa"/>
            <w:vAlign w:val="center"/>
          </w:tcPr>
          <w:p w14:paraId="43E99DBB">
            <w:pPr>
              <w:pStyle w:val="13"/>
            </w:pPr>
            <w:r>
              <w:t>满意度调查问卷</w:t>
            </w:r>
          </w:p>
        </w:tc>
      </w:tr>
    </w:tbl>
    <w:p w14:paraId="3835AC40">
      <w:pPr>
        <w:sectPr>
          <w:pgSz w:w="16840" w:h="11900" w:orient="landscape"/>
          <w:pgMar w:top="1361" w:right="1020" w:bottom="1134" w:left="1020" w:header="720" w:footer="720" w:gutter="0"/>
          <w:cols w:space="720" w:num="1"/>
        </w:sectPr>
      </w:pPr>
    </w:p>
    <w:p w14:paraId="1AC41823">
      <w:pPr>
        <w:spacing w:before="0" w:after="0"/>
        <w:ind w:firstLine="560"/>
        <w:jc w:val="left"/>
        <w:outlineLvl w:val="9"/>
      </w:pPr>
      <w:r>
        <w:rPr>
          <w:rFonts w:ascii="方正仿宋_GBK" w:hAnsi="方正仿宋_GBK" w:eastAsia="方正仿宋_GBK" w:cs="方正仿宋_GBK"/>
          <w:color w:val="000000"/>
          <w:sz w:val="28"/>
        </w:rPr>
        <w:t>213、冀财教[2025]147号关于提前下达2026年城乡义务教育省级补助资金预算的通知（公用经费）绩效目标表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4DD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1A4067">
            <w:pPr>
              <w:pStyle w:val="12"/>
            </w:pPr>
            <w:r>
              <w:t>单位：元</w:t>
            </w:r>
          </w:p>
        </w:tc>
      </w:tr>
      <w:tr w14:paraId="088F4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008D6">
            <w:pPr>
              <w:pStyle w:val="11"/>
            </w:pPr>
            <w:r>
              <w:t>项目编码</w:t>
            </w:r>
          </w:p>
        </w:tc>
        <w:tc>
          <w:tcPr>
            <w:tcW w:w="5103" w:type="dxa"/>
            <w:gridSpan w:val="2"/>
            <w:vAlign w:val="center"/>
          </w:tcPr>
          <w:p w14:paraId="57994048">
            <w:pPr>
              <w:pStyle w:val="13"/>
            </w:pPr>
            <w:r>
              <w:t>13012126P000034100174</w:t>
            </w:r>
          </w:p>
        </w:tc>
        <w:tc>
          <w:tcPr>
            <w:tcW w:w="2835" w:type="dxa"/>
            <w:vAlign w:val="center"/>
          </w:tcPr>
          <w:p w14:paraId="0D966CDF">
            <w:pPr>
              <w:pStyle w:val="11"/>
            </w:pPr>
            <w:r>
              <w:t>项目名称</w:t>
            </w:r>
          </w:p>
        </w:tc>
        <w:tc>
          <w:tcPr>
            <w:tcW w:w="6095" w:type="dxa"/>
            <w:gridSpan w:val="3"/>
            <w:vAlign w:val="center"/>
          </w:tcPr>
          <w:p w14:paraId="1DC26A72">
            <w:pPr>
              <w:pStyle w:val="13"/>
            </w:pPr>
            <w:r>
              <w:t>冀财教[2025]147号关于提前下达2026年城乡义务教育省级补助资金预算的通知（公用经费）</w:t>
            </w:r>
          </w:p>
        </w:tc>
      </w:tr>
      <w:tr w14:paraId="3860B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4534D">
            <w:pPr>
              <w:pStyle w:val="11"/>
            </w:pPr>
            <w:r>
              <w:t>预算规模及资金用途</w:t>
            </w:r>
          </w:p>
        </w:tc>
        <w:tc>
          <w:tcPr>
            <w:tcW w:w="2268" w:type="dxa"/>
            <w:vAlign w:val="center"/>
          </w:tcPr>
          <w:p w14:paraId="233CC80A">
            <w:pPr>
              <w:pStyle w:val="11"/>
            </w:pPr>
            <w:r>
              <w:t>预算数</w:t>
            </w:r>
          </w:p>
        </w:tc>
        <w:tc>
          <w:tcPr>
            <w:tcW w:w="2835" w:type="dxa"/>
            <w:vAlign w:val="center"/>
          </w:tcPr>
          <w:p w14:paraId="70B106AA">
            <w:pPr>
              <w:pStyle w:val="13"/>
            </w:pPr>
            <w:r>
              <w:t>66494.00</w:t>
            </w:r>
          </w:p>
        </w:tc>
        <w:tc>
          <w:tcPr>
            <w:tcW w:w="2835" w:type="dxa"/>
            <w:vAlign w:val="center"/>
          </w:tcPr>
          <w:p w14:paraId="6642981F">
            <w:pPr>
              <w:pStyle w:val="11"/>
            </w:pPr>
            <w:r>
              <w:t>其中：财政    资金</w:t>
            </w:r>
          </w:p>
        </w:tc>
        <w:tc>
          <w:tcPr>
            <w:tcW w:w="2551" w:type="dxa"/>
            <w:vAlign w:val="center"/>
          </w:tcPr>
          <w:p w14:paraId="4E2D476D">
            <w:pPr>
              <w:pStyle w:val="13"/>
            </w:pPr>
            <w:r>
              <w:t>66494.00</w:t>
            </w:r>
          </w:p>
        </w:tc>
        <w:tc>
          <w:tcPr>
            <w:tcW w:w="2268" w:type="dxa"/>
            <w:vAlign w:val="center"/>
          </w:tcPr>
          <w:p w14:paraId="470BD0D4">
            <w:pPr>
              <w:pStyle w:val="11"/>
            </w:pPr>
            <w:r>
              <w:t>其他资金</w:t>
            </w:r>
          </w:p>
        </w:tc>
        <w:tc>
          <w:tcPr>
            <w:tcW w:w="1276" w:type="dxa"/>
            <w:vAlign w:val="center"/>
          </w:tcPr>
          <w:p w14:paraId="09E006FC">
            <w:pPr>
              <w:pStyle w:val="13"/>
            </w:pPr>
            <w:r>
              <w:t xml:space="preserve"> </w:t>
            </w:r>
          </w:p>
        </w:tc>
      </w:tr>
      <w:tr w14:paraId="111FC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ED464"/>
        </w:tc>
        <w:tc>
          <w:tcPr>
            <w:tcW w:w="14033" w:type="dxa"/>
            <w:gridSpan w:val="6"/>
            <w:vAlign w:val="center"/>
          </w:tcPr>
          <w:p w14:paraId="634393BA">
            <w:pPr>
              <w:pStyle w:val="13"/>
            </w:pPr>
            <w:r>
              <w:t>用于义务教育教学工作的正常开展。</w:t>
            </w:r>
          </w:p>
        </w:tc>
      </w:tr>
      <w:tr w14:paraId="62B42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C55D6">
            <w:pPr>
              <w:pStyle w:val="11"/>
            </w:pPr>
            <w:r>
              <w:t>资金支出计划（%）</w:t>
            </w:r>
          </w:p>
        </w:tc>
        <w:tc>
          <w:tcPr>
            <w:tcW w:w="5103" w:type="dxa"/>
            <w:gridSpan w:val="2"/>
            <w:vAlign w:val="center"/>
          </w:tcPr>
          <w:p w14:paraId="018A8D91">
            <w:pPr>
              <w:pStyle w:val="11"/>
            </w:pPr>
            <w:r>
              <w:t>3月底</w:t>
            </w:r>
          </w:p>
        </w:tc>
        <w:tc>
          <w:tcPr>
            <w:tcW w:w="2835" w:type="dxa"/>
            <w:vAlign w:val="center"/>
          </w:tcPr>
          <w:p w14:paraId="4601307A">
            <w:pPr>
              <w:pStyle w:val="11"/>
            </w:pPr>
            <w:r>
              <w:t>6月底</w:t>
            </w:r>
          </w:p>
        </w:tc>
        <w:tc>
          <w:tcPr>
            <w:tcW w:w="2551" w:type="dxa"/>
            <w:vAlign w:val="center"/>
          </w:tcPr>
          <w:p w14:paraId="6FDFB720">
            <w:pPr>
              <w:pStyle w:val="11"/>
            </w:pPr>
            <w:r>
              <w:t>10月底</w:t>
            </w:r>
          </w:p>
        </w:tc>
        <w:tc>
          <w:tcPr>
            <w:tcW w:w="3544" w:type="dxa"/>
            <w:gridSpan w:val="2"/>
            <w:vAlign w:val="center"/>
          </w:tcPr>
          <w:p w14:paraId="4799F20A">
            <w:pPr>
              <w:pStyle w:val="11"/>
            </w:pPr>
            <w:r>
              <w:t>12月底</w:t>
            </w:r>
          </w:p>
        </w:tc>
      </w:tr>
      <w:tr w14:paraId="57800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54FD53"/>
        </w:tc>
        <w:tc>
          <w:tcPr>
            <w:tcW w:w="5103" w:type="dxa"/>
            <w:gridSpan w:val="2"/>
            <w:vAlign w:val="center"/>
          </w:tcPr>
          <w:p w14:paraId="210268B4">
            <w:pPr>
              <w:pStyle w:val="14"/>
            </w:pPr>
            <w:r>
              <w:t>25%</w:t>
            </w:r>
          </w:p>
        </w:tc>
        <w:tc>
          <w:tcPr>
            <w:tcW w:w="2835" w:type="dxa"/>
            <w:vAlign w:val="center"/>
          </w:tcPr>
          <w:p w14:paraId="6DAA9093">
            <w:pPr>
              <w:pStyle w:val="14"/>
            </w:pPr>
            <w:r>
              <w:t>50%</w:t>
            </w:r>
          </w:p>
        </w:tc>
        <w:tc>
          <w:tcPr>
            <w:tcW w:w="2551" w:type="dxa"/>
            <w:vAlign w:val="center"/>
          </w:tcPr>
          <w:p w14:paraId="6A660479">
            <w:pPr>
              <w:pStyle w:val="14"/>
            </w:pPr>
            <w:r>
              <w:t>75%</w:t>
            </w:r>
          </w:p>
        </w:tc>
        <w:tc>
          <w:tcPr>
            <w:tcW w:w="3544" w:type="dxa"/>
            <w:gridSpan w:val="2"/>
            <w:vAlign w:val="center"/>
          </w:tcPr>
          <w:p w14:paraId="6007B713">
            <w:pPr>
              <w:pStyle w:val="14"/>
            </w:pPr>
            <w:r>
              <w:t>100%</w:t>
            </w:r>
          </w:p>
        </w:tc>
      </w:tr>
      <w:tr w14:paraId="39564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77DD0C">
            <w:pPr>
              <w:pStyle w:val="11"/>
            </w:pPr>
            <w:r>
              <w:t>绩效目标</w:t>
            </w:r>
          </w:p>
        </w:tc>
        <w:tc>
          <w:tcPr>
            <w:tcW w:w="14033" w:type="dxa"/>
            <w:gridSpan w:val="6"/>
            <w:vAlign w:val="center"/>
          </w:tcPr>
          <w:p w14:paraId="742FE66D">
            <w:pPr>
              <w:pStyle w:val="13"/>
            </w:pPr>
            <w:r>
              <w:t>1.通过对师生217人、住宿生138人、随班就读2人进行相关补贴，保证学校高效平衡运转，保质保量完成义务教育任务。</w:t>
            </w:r>
          </w:p>
        </w:tc>
      </w:tr>
    </w:tbl>
    <w:p w14:paraId="0CA5F2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246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02FF68">
            <w:pPr>
              <w:pStyle w:val="11"/>
            </w:pPr>
            <w:r>
              <w:t>一级指标</w:t>
            </w:r>
          </w:p>
        </w:tc>
        <w:tc>
          <w:tcPr>
            <w:tcW w:w="2268" w:type="dxa"/>
            <w:vAlign w:val="center"/>
          </w:tcPr>
          <w:p w14:paraId="28A209E8">
            <w:pPr>
              <w:pStyle w:val="11"/>
            </w:pPr>
            <w:r>
              <w:t>二级指标</w:t>
            </w:r>
          </w:p>
        </w:tc>
        <w:tc>
          <w:tcPr>
            <w:tcW w:w="2835" w:type="dxa"/>
            <w:vAlign w:val="center"/>
          </w:tcPr>
          <w:p w14:paraId="61747ED0">
            <w:pPr>
              <w:pStyle w:val="11"/>
            </w:pPr>
            <w:r>
              <w:t>三级指标</w:t>
            </w:r>
          </w:p>
        </w:tc>
        <w:tc>
          <w:tcPr>
            <w:tcW w:w="5386" w:type="dxa"/>
            <w:vAlign w:val="center"/>
          </w:tcPr>
          <w:p w14:paraId="4048FE2E">
            <w:pPr>
              <w:pStyle w:val="11"/>
            </w:pPr>
            <w:r>
              <w:t>绩效指标描述</w:t>
            </w:r>
          </w:p>
        </w:tc>
        <w:tc>
          <w:tcPr>
            <w:tcW w:w="2268" w:type="dxa"/>
            <w:vAlign w:val="center"/>
          </w:tcPr>
          <w:p w14:paraId="1A249AE7">
            <w:pPr>
              <w:pStyle w:val="11"/>
            </w:pPr>
            <w:r>
              <w:t>指标值</w:t>
            </w:r>
          </w:p>
        </w:tc>
        <w:tc>
          <w:tcPr>
            <w:tcW w:w="1276" w:type="dxa"/>
            <w:vAlign w:val="center"/>
          </w:tcPr>
          <w:p w14:paraId="7688183E">
            <w:pPr>
              <w:pStyle w:val="11"/>
            </w:pPr>
            <w:r>
              <w:t>指标值确定依据</w:t>
            </w:r>
          </w:p>
        </w:tc>
      </w:tr>
      <w:tr w14:paraId="5A958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1372F9">
            <w:pPr>
              <w:pStyle w:val="14"/>
            </w:pPr>
            <w:r>
              <w:t>产出指标</w:t>
            </w:r>
          </w:p>
        </w:tc>
        <w:tc>
          <w:tcPr>
            <w:tcW w:w="2268" w:type="dxa"/>
            <w:vAlign w:val="center"/>
          </w:tcPr>
          <w:p w14:paraId="3B5FA5D9">
            <w:pPr>
              <w:pStyle w:val="13"/>
            </w:pPr>
            <w:r>
              <w:t>数量指标</w:t>
            </w:r>
          </w:p>
        </w:tc>
        <w:tc>
          <w:tcPr>
            <w:tcW w:w="2835" w:type="dxa"/>
            <w:vAlign w:val="center"/>
          </w:tcPr>
          <w:p w14:paraId="61D6BCBD">
            <w:pPr>
              <w:pStyle w:val="13"/>
            </w:pPr>
            <w:r>
              <w:t>受益师生人数</w:t>
            </w:r>
          </w:p>
        </w:tc>
        <w:tc>
          <w:tcPr>
            <w:tcW w:w="5386" w:type="dxa"/>
            <w:vAlign w:val="center"/>
          </w:tcPr>
          <w:p w14:paraId="5B7C8667">
            <w:pPr>
              <w:pStyle w:val="13"/>
            </w:pPr>
            <w:r>
              <w:t>受益师生人数</w:t>
            </w:r>
          </w:p>
        </w:tc>
        <w:tc>
          <w:tcPr>
            <w:tcW w:w="2268" w:type="dxa"/>
            <w:vAlign w:val="center"/>
          </w:tcPr>
          <w:p w14:paraId="5D04C1D2">
            <w:pPr>
              <w:pStyle w:val="13"/>
            </w:pPr>
            <w:r>
              <w:t>≥217人</w:t>
            </w:r>
          </w:p>
        </w:tc>
        <w:tc>
          <w:tcPr>
            <w:tcW w:w="1276" w:type="dxa"/>
            <w:vAlign w:val="center"/>
          </w:tcPr>
          <w:p w14:paraId="0484FA7B">
            <w:pPr>
              <w:pStyle w:val="13"/>
            </w:pPr>
            <w:r>
              <w:t>事业年报统计数</w:t>
            </w:r>
          </w:p>
        </w:tc>
      </w:tr>
      <w:tr w14:paraId="1B12A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1A26A"/>
        </w:tc>
        <w:tc>
          <w:tcPr>
            <w:tcW w:w="2268" w:type="dxa"/>
            <w:vAlign w:val="center"/>
          </w:tcPr>
          <w:p w14:paraId="57C1EBF6">
            <w:pPr>
              <w:pStyle w:val="13"/>
            </w:pPr>
            <w:r>
              <w:t>数量指标</w:t>
            </w:r>
          </w:p>
        </w:tc>
        <w:tc>
          <w:tcPr>
            <w:tcW w:w="2835" w:type="dxa"/>
            <w:vAlign w:val="center"/>
          </w:tcPr>
          <w:p w14:paraId="14BA6014">
            <w:pPr>
              <w:pStyle w:val="13"/>
            </w:pPr>
            <w:r>
              <w:t>住宿生人数</w:t>
            </w:r>
          </w:p>
        </w:tc>
        <w:tc>
          <w:tcPr>
            <w:tcW w:w="5386" w:type="dxa"/>
            <w:vAlign w:val="center"/>
          </w:tcPr>
          <w:p w14:paraId="27D0DBB0">
            <w:pPr>
              <w:pStyle w:val="13"/>
            </w:pPr>
            <w:r>
              <w:t>住宿生人数</w:t>
            </w:r>
          </w:p>
        </w:tc>
        <w:tc>
          <w:tcPr>
            <w:tcW w:w="2268" w:type="dxa"/>
            <w:vAlign w:val="center"/>
          </w:tcPr>
          <w:p w14:paraId="4FBE60A8">
            <w:pPr>
              <w:pStyle w:val="13"/>
            </w:pPr>
            <w:r>
              <w:t>≥140人</w:t>
            </w:r>
          </w:p>
        </w:tc>
        <w:tc>
          <w:tcPr>
            <w:tcW w:w="1276" w:type="dxa"/>
            <w:vAlign w:val="center"/>
          </w:tcPr>
          <w:p w14:paraId="153776E0">
            <w:pPr>
              <w:pStyle w:val="13"/>
            </w:pPr>
            <w:r>
              <w:t>事业年报统计数</w:t>
            </w:r>
          </w:p>
        </w:tc>
      </w:tr>
      <w:tr w14:paraId="61938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AA799"/>
        </w:tc>
        <w:tc>
          <w:tcPr>
            <w:tcW w:w="2268" w:type="dxa"/>
            <w:vAlign w:val="center"/>
          </w:tcPr>
          <w:p w14:paraId="5B718592">
            <w:pPr>
              <w:pStyle w:val="13"/>
            </w:pPr>
            <w:r>
              <w:t>数量指标</w:t>
            </w:r>
          </w:p>
        </w:tc>
        <w:tc>
          <w:tcPr>
            <w:tcW w:w="2835" w:type="dxa"/>
            <w:vAlign w:val="center"/>
          </w:tcPr>
          <w:p w14:paraId="1FA29630">
            <w:pPr>
              <w:pStyle w:val="13"/>
            </w:pPr>
            <w:r>
              <w:t>随班就读人数</w:t>
            </w:r>
          </w:p>
        </w:tc>
        <w:tc>
          <w:tcPr>
            <w:tcW w:w="5386" w:type="dxa"/>
            <w:vAlign w:val="center"/>
          </w:tcPr>
          <w:p w14:paraId="49289487">
            <w:pPr>
              <w:pStyle w:val="13"/>
            </w:pPr>
            <w:r>
              <w:t>随班就读人数</w:t>
            </w:r>
          </w:p>
        </w:tc>
        <w:tc>
          <w:tcPr>
            <w:tcW w:w="2268" w:type="dxa"/>
            <w:vAlign w:val="center"/>
          </w:tcPr>
          <w:p w14:paraId="7944DD26">
            <w:pPr>
              <w:pStyle w:val="13"/>
            </w:pPr>
            <w:r>
              <w:t>≥2人</w:t>
            </w:r>
          </w:p>
        </w:tc>
        <w:tc>
          <w:tcPr>
            <w:tcW w:w="1276" w:type="dxa"/>
            <w:vAlign w:val="center"/>
          </w:tcPr>
          <w:p w14:paraId="0468CC32">
            <w:pPr>
              <w:pStyle w:val="13"/>
            </w:pPr>
            <w:r>
              <w:t>事业年报统计数</w:t>
            </w:r>
          </w:p>
        </w:tc>
      </w:tr>
      <w:tr w14:paraId="10B53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1055B"/>
        </w:tc>
        <w:tc>
          <w:tcPr>
            <w:tcW w:w="2268" w:type="dxa"/>
            <w:vAlign w:val="center"/>
          </w:tcPr>
          <w:p w14:paraId="4C221521">
            <w:pPr>
              <w:pStyle w:val="13"/>
            </w:pPr>
            <w:r>
              <w:t>质量指标</w:t>
            </w:r>
          </w:p>
        </w:tc>
        <w:tc>
          <w:tcPr>
            <w:tcW w:w="2835" w:type="dxa"/>
            <w:vAlign w:val="center"/>
          </w:tcPr>
          <w:p w14:paraId="38C3348D">
            <w:pPr>
              <w:pStyle w:val="13"/>
            </w:pPr>
            <w:r>
              <w:t>教育教学用品供应率</w:t>
            </w:r>
          </w:p>
        </w:tc>
        <w:tc>
          <w:tcPr>
            <w:tcW w:w="5386" w:type="dxa"/>
            <w:vAlign w:val="center"/>
          </w:tcPr>
          <w:p w14:paraId="6AE626EC">
            <w:pPr>
              <w:pStyle w:val="13"/>
            </w:pPr>
            <w:r>
              <w:t>教育教学用品供应率</w:t>
            </w:r>
          </w:p>
        </w:tc>
        <w:tc>
          <w:tcPr>
            <w:tcW w:w="2268" w:type="dxa"/>
            <w:vAlign w:val="center"/>
          </w:tcPr>
          <w:p w14:paraId="1EFE994F">
            <w:pPr>
              <w:pStyle w:val="13"/>
            </w:pPr>
            <w:r>
              <w:t>≥95%</w:t>
            </w:r>
          </w:p>
        </w:tc>
        <w:tc>
          <w:tcPr>
            <w:tcW w:w="1276" w:type="dxa"/>
            <w:vAlign w:val="center"/>
          </w:tcPr>
          <w:p w14:paraId="0B1E0867">
            <w:pPr>
              <w:pStyle w:val="13"/>
            </w:pPr>
            <w:r>
              <w:t>2026年学校工作计划</w:t>
            </w:r>
          </w:p>
        </w:tc>
      </w:tr>
      <w:tr w14:paraId="3DAE5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35CCA"/>
        </w:tc>
        <w:tc>
          <w:tcPr>
            <w:tcW w:w="2268" w:type="dxa"/>
            <w:vAlign w:val="center"/>
          </w:tcPr>
          <w:p w14:paraId="260238F3">
            <w:pPr>
              <w:pStyle w:val="13"/>
            </w:pPr>
            <w:r>
              <w:t>时效指标</w:t>
            </w:r>
          </w:p>
        </w:tc>
        <w:tc>
          <w:tcPr>
            <w:tcW w:w="2835" w:type="dxa"/>
            <w:vAlign w:val="center"/>
          </w:tcPr>
          <w:p w14:paraId="51D83213">
            <w:pPr>
              <w:pStyle w:val="13"/>
            </w:pPr>
            <w:r>
              <w:t>教育教学供应期限</w:t>
            </w:r>
          </w:p>
        </w:tc>
        <w:tc>
          <w:tcPr>
            <w:tcW w:w="5386" w:type="dxa"/>
            <w:vAlign w:val="center"/>
          </w:tcPr>
          <w:p w14:paraId="7E68628E">
            <w:pPr>
              <w:pStyle w:val="13"/>
            </w:pPr>
            <w:r>
              <w:t>教育教学供应期限</w:t>
            </w:r>
          </w:p>
        </w:tc>
        <w:tc>
          <w:tcPr>
            <w:tcW w:w="2268" w:type="dxa"/>
            <w:vAlign w:val="center"/>
          </w:tcPr>
          <w:p w14:paraId="0346CD91">
            <w:pPr>
              <w:pStyle w:val="13"/>
            </w:pPr>
            <w:r>
              <w:t>1年</w:t>
            </w:r>
          </w:p>
        </w:tc>
        <w:tc>
          <w:tcPr>
            <w:tcW w:w="1276" w:type="dxa"/>
            <w:vAlign w:val="center"/>
          </w:tcPr>
          <w:p w14:paraId="271C843A">
            <w:pPr>
              <w:pStyle w:val="13"/>
            </w:pPr>
            <w:r>
              <w:t>2026年学校工作计划</w:t>
            </w:r>
          </w:p>
        </w:tc>
      </w:tr>
      <w:tr w14:paraId="3746C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D4C76"/>
        </w:tc>
        <w:tc>
          <w:tcPr>
            <w:tcW w:w="2268" w:type="dxa"/>
            <w:vAlign w:val="center"/>
          </w:tcPr>
          <w:p w14:paraId="574C3342">
            <w:pPr>
              <w:pStyle w:val="13"/>
            </w:pPr>
            <w:r>
              <w:t>成本指标</w:t>
            </w:r>
          </w:p>
        </w:tc>
        <w:tc>
          <w:tcPr>
            <w:tcW w:w="2835" w:type="dxa"/>
            <w:vAlign w:val="center"/>
          </w:tcPr>
          <w:p w14:paraId="126AE1AE">
            <w:pPr>
              <w:pStyle w:val="13"/>
            </w:pPr>
            <w:r>
              <w:t>省级生均公用经费标准（小学）</w:t>
            </w:r>
          </w:p>
        </w:tc>
        <w:tc>
          <w:tcPr>
            <w:tcW w:w="5386" w:type="dxa"/>
            <w:vAlign w:val="center"/>
          </w:tcPr>
          <w:p w14:paraId="4BF44110">
            <w:pPr>
              <w:pStyle w:val="13"/>
            </w:pPr>
            <w:r>
              <w:t>省级生均公用经费标准（小学）</w:t>
            </w:r>
          </w:p>
        </w:tc>
        <w:tc>
          <w:tcPr>
            <w:tcW w:w="2268" w:type="dxa"/>
            <w:vAlign w:val="center"/>
          </w:tcPr>
          <w:p w14:paraId="39889E78">
            <w:pPr>
              <w:pStyle w:val="13"/>
            </w:pPr>
            <w:r>
              <w:t>≤252元/生/年</w:t>
            </w:r>
          </w:p>
        </w:tc>
        <w:tc>
          <w:tcPr>
            <w:tcW w:w="1276" w:type="dxa"/>
            <w:vAlign w:val="center"/>
          </w:tcPr>
          <w:p w14:paraId="57FBC489">
            <w:pPr>
              <w:pStyle w:val="13"/>
            </w:pPr>
            <w:r>
              <w:t>冀财教［2023］68号文</w:t>
            </w:r>
          </w:p>
        </w:tc>
      </w:tr>
      <w:tr w14:paraId="531D0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DEC35"/>
        </w:tc>
        <w:tc>
          <w:tcPr>
            <w:tcW w:w="2268" w:type="dxa"/>
            <w:vAlign w:val="center"/>
          </w:tcPr>
          <w:p w14:paraId="058C7315">
            <w:pPr>
              <w:pStyle w:val="13"/>
            </w:pPr>
            <w:r>
              <w:t>成本指标</w:t>
            </w:r>
          </w:p>
        </w:tc>
        <w:tc>
          <w:tcPr>
            <w:tcW w:w="2835" w:type="dxa"/>
            <w:vAlign w:val="center"/>
          </w:tcPr>
          <w:p w14:paraId="08D702BA">
            <w:pPr>
              <w:pStyle w:val="13"/>
            </w:pPr>
            <w:r>
              <w:t>省级生均住宿生公用经费标准</w:t>
            </w:r>
          </w:p>
        </w:tc>
        <w:tc>
          <w:tcPr>
            <w:tcW w:w="5386" w:type="dxa"/>
            <w:vAlign w:val="center"/>
          </w:tcPr>
          <w:p w14:paraId="0DED0528">
            <w:pPr>
              <w:pStyle w:val="13"/>
            </w:pPr>
            <w:r>
              <w:t>省级生均住宿生公用经费标准</w:t>
            </w:r>
          </w:p>
        </w:tc>
        <w:tc>
          <w:tcPr>
            <w:tcW w:w="2268" w:type="dxa"/>
            <w:vAlign w:val="center"/>
          </w:tcPr>
          <w:p w14:paraId="497D42FD">
            <w:pPr>
              <w:pStyle w:val="13"/>
            </w:pPr>
            <w:r>
              <w:t>≤90元/生/年</w:t>
            </w:r>
          </w:p>
        </w:tc>
        <w:tc>
          <w:tcPr>
            <w:tcW w:w="1276" w:type="dxa"/>
            <w:vAlign w:val="center"/>
          </w:tcPr>
          <w:p w14:paraId="2E477D67">
            <w:pPr>
              <w:pStyle w:val="13"/>
            </w:pPr>
            <w:r>
              <w:t>冀财教［2023］68号文</w:t>
            </w:r>
          </w:p>
        </w:tc>
      </w:tr>
      <w:tr w14:paraId="251D6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184C8"/>
        </w:tc>
        <w:tc>
          <w:tcPr>
            <w:tcW w:w="2268" w:type="dxa"/>
            <w:vAlign w:val="center"/>
          </w:tcPr>
          <w:p w14:paraId="244B3986">
            <w:pPr>
              <w:pStyle w:val="13"/>
            </w:pPr>
            <w:r>
              <w:t>成本指标</w:t>
            </w:r>
          </w:p>
        </w:tc>
        <w:tc>
          <w:tcPr>
            <w:tcW w:w="2835" w:type="dxa"/>
            <w:vAlign w:val="center"/>
          </w:tcPr>
          <w:p w14:paraId="10EA5415">
            <w:pPr>
              <w:pStyle w:val="13"/>
            </w:pPr>
            <w:r>
              <w:t>省级生均随班就读公用经费标准</w:t>
            </w:r>
          </w:p>
        </w:tc>
        <w:tc>
          <w:tcPr>
            <w:tcW w:w="5386" w:type="dxa"/>
            <w:vAlign w:val="center"/>
          </w:tcPr>
          <w:p w14:paraId="7F451841">
            <w:pPr>
              <w:pStyle w:val="13"/>
            </w:pPr>
            <w:r>
              <w:t>省级生均随班就读公用经费标准</w:t>
            </w:r>
          </w:p>
        </w:tc>
        <w:tc>
          <w:tcPr>
            <w:tcW w:w="2268" w:type="dxa"/>
            <w:vAlign w:val="center"/>
          </w:tcPr>
          <w:p w14:paraId="437AFD18">
            <w:pPr>
              <w:pStyle w:val="13"/>
            </w:pPr>
            <w:r>
              <w:t>≤2100元/生/年</w:t>
            </w:r>
          </w:p>
        </w:tc>
        <w:tc>
          <w:tcPr>
            <w:tcW w:w="1276" w:type="dxa"/>
            <w:vAlign w:val="center"/>
          </w:tcPr>
          <w:p w14:paraId="659DA0B4">
            <w:pPr>
              <w:pStyle w:val="13"/>
            </w:pPr>
            <w:r>
              <w:t>冀财教［2025］91号文</w:t>
            </w:r>
          </w:p>
          <w:p w14:paraId="1989A77B">
            <w:pPr>
              <w:pStyle w:val="13"/>
            </w:pPr>
          </w:p>
        </w:tc>
      </w:tr>
      <w:tr w14:paraId="74063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A93AE8">
            <w:pPr>
              <w:pStyle w:val="14"/>
            </w:pPr>
            <w:r>
              <w:t>效益指标</w:t>
            </w:r>
          </w:p>
        </w:tc>
        <w:tc>
          <w:tcPr>
            <w:tcW w:w="2268" w:type="dxa"/>
            <w:vAlign w:val="center"/>
          </w:tcPr>
          <w:p w14:paraId="1AB96BEC">
            <w:pPr>
              <w:pStyle w:val="13"/>
            </w:pPr>
            <w:r>
              <w:t>社会效益指标</w:t>
            </w:r>
          </w:p>
        </w:tc>
        <w:tc>
          <w:tcPr>
            <w:tcW w:w="2835" w:type="dxa"/>
            <w:vAlign w:val="center"/>
          </w:tcPr>
          <w:p w14:paraId="0AA50E08">
            <w:pPr>
              <w:pStyle w:val="13"/>
            </w:pPr>
            <w:r>
              <w:t>学校运行稳定率</w:t>
            </w:r>
          </w:p>
        </w:tc>
        <w:tc>
          <w:tcPr>
            <w:tcW w:w="5386" w:type="dxa"/>
            <w:vAlign w:val="center"/>
          </w:tcPr>
          <w:p w14:paraId="2B3696E5">
            <w:pPr>
              <w:pStyle w:val="13"/>
            </w:pPr>
            <w:r>
              <w:t>学校运行稳定率</w:t>
            </w:r>
          </w:p>
        </w:tc>
        <w:tc>
          <w:tcPr>
            <w:tcW w:w="2268" w:type="dxa"/>
            <w:vAlign w:val="center"/>
          </w:tcPr>
          <w:p w14:paraId="1EFC6F65">
            <w:pPr>
              <w:pStyle w:val="13"/>
            </w:pPr>
            <w:r>
              <w:t>100%</w:t>
            </w:r>
          </w:p>
        </w:tc>
        <w:tc>
          <w:tcPr>
            <w:tcW w:w="1276" w:type="dxa"/>
            <w:vAlign w:val="center"/>
          </w:tcPr>
          <w:p w14:paraId="05FFFC12">
            <w:pPr>
              <w:pStyle w:val="13"/>
            </w:pPr>
            <w:r>
              <w:t>满意度调查问卷</w:t>
            </w:r>
          </w:p>
        </w:tc>
      </w:tr>
      <w:tr w14:paraId="6B007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A807C0">
            <w:pPr>
              <w:pStyle w:val="14"/>
            </w:pPr>
            <w:r>
              <w:t>满意度指标</w:t>
            </w:r>
          </w:p>
        </w:tc>
        <w:tc>
          <w:tcPr>
            <w:tcW w:w="2268" w:type="dxa"/>
            <w:vAlign w:val="center"/>
          </w:tcPr>
          <w:p w14:paraId="37BE231D">
            <w:pPr>
              <w:pStyle w:val="13"/>
            </w:pPr>
            <w:r>
              <w:t>服务对象满意度指标</w:t>
            </w:r>
          </w:p>
        </w:tc>
        <w:tc>
          <w:tcPr>
            <w:tcW w:w="2835" w:type="dxa"/>
            <w:vAlign w:val="center"/>
          </w:tcPr>
          <w:p w14:paraId="7475D355">
            <w:pPr>
              <w:pStyle w:val="13"/>
            </w:pPr>
            <w:r>
              <w:t>受益师生对日常供应满意度</w:t>
            </w:r>
          </w:p>
        </w:tc>
        <w:tc>
          <w:tcPr>
            <w:tcW w:w="5386" w:type="dxa"/>
            <w:vAlign w:val="center"/>
          </w:tcPr>
          <w:p w14:paraId="46ADB89F">
            <w:pPr>
              <w:pStyle w:val="13"/>
            </w:pPr>
            <w:r>
              <w:t>受益师生对日常供应满意度</w:t>
            </w:r>
          </w:p>
        </w:tc>
        <w:tc>
          <w:tcPr>
            <w:tcW w:w="2268" w:type="dxa"/>
            <w:vAlign w:val="center"/>
          </w:tcPr>
          <w:p w14:paraId="2616C4E2">
            <w:pPr>
              <w:pStyle w:val="13"/>
            </w:pPr>
            <w:r>
              <w:t>≥95%</w:t>
            </w:r>
          </w:p>
        </w:tc>
        <w:tc>
          <w:tcPr>
            <w:tcW w:w="1276" w:type="dxa"/>
            <w:vAlign w:val="center"/>
          </w:tcPr>
          <w:p w14:paraId="061E1427">
            <w:pPr>
              <w:pStyle w:val="13"/>
            </w:pPr>
            <w:r>
              <w:t>满意度调查问卷</w:t>
            </w:r>
          </w:p>
        </w:tc>
      </w:tr>
    </w:tbl>
    <w:p w14:paraId="194F4DC7">
      <w:pPr>
        <w:sectPr>
          <w:pgSz w:w="16840" w:h="11900" w:orient="landscape"/>
          <w:pgMar w:top="1361" w:right="1020" w:bottom="1134" w:left="1020" w:header="720" w:footer="720" w:gutter="0"/>
          <w:cols w:space="720" w:num="1"/>
        </w:sectPr>
      </w:pPr>
    </w:p>
    <w:p w14:paraId="52F47B0E">
      <w:pPr>
        <w:spacing w:before="0" w:after="0"/>
        <w:ind w:firstLine="560"/>
        <w:jc w:val="left"/>
        <w:outlineLvl w:val="9"/>
      </w:pPr>
      <w:r>
        <w:rPr>
          <w:rFonts w:ascii="方正仿宋_GBK" w:hAnsi="方正仿宋_GBK" w:eastAsia="方正仿宋_GBK" w:cs="方正仿宋_GBK"/>
          <w:color w:val="000000"/>
          <w:sz w:val="28"/>
        </w:rPr>
        <w:t>214、冀财教[2025]148号关于提前下达2026年支持义务教育发展补助资金预算的通知绩效目标表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119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3C64AF">
            <w:pPr>
              <w:pStyle w:val="12"/>
            </w:pPr>
            <w:r>
              <w:t>单位：元</w:t>
            </w:r>
          </w:p>
        </w:tc>
      </w:tr>
      <w:tr w14:paraId="43F0A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AEB87F">
            <w:pPr>
              <w:pStyle w:val="11"/>
            </w:pPr>
            <w:r>
              <w:t>项目编码</w:t>
            </w:r>
          </w:p>
        </w:tc>
        <w:tc>
          <w:tcPr>
            <w:tcW w:w="5103" w:type="dxa"/>
            <w:gridSpan w:val="2"/>
            <w:vAlign w:val="center"/>
          </w:tcPr>
          <w:p w14:paraId="56DBF268">
            <w:pPr>
              <w:pStyle w:val="13"/>
            </w:pPr>
            <w:r>
              <w:t>13012126P009868100014</w:t>
            </w:r>
          </w:p>
        </w:tc>
        <w:tc>
          <w:tcPr>
            <w:tcW w:w="2835" w:type="dxa"/>
            <w:vAlign w:val="center"/>
          </w:tcPr>
          <w:p w14:paraId="161C725B">
            <w:pPr>
              <w:pStyle w:val="11"/>
            </w:pPr>
            <w:r>
              <w:t>项目名称</w:t>
            </w:r>
          </w:p>
        </w:tc>
        <w:tc>
          <w:tcPr>
            <w:tcW w:w="6095" w:type="dxa"/>
            <w:gridSpan w:val="3"/>
            <w:vAlign w:val="center"/>
          </w:tcPr>
          <w:p w14:paraId="634136E3">
            <w:pPr>
              <w:pStyle w:val="13"/>
            </w:pPr>
            <w:r>
              <w:t>冀财教[2025]148号关于提前下达2026年支持义务教育发展补助资金预算的通知</w:t>
            </w:r>
          </w:p>
        </w:tc>
      </w:tr>
      <w:tr w14:paraId="1F340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EF770">
            <w:pPr>
              <w:pStyle w:val="11"/>
            </w:pPr>
            <w:r>
              <w:t>预算规模及资金用途</w:t>
            </w:r>
          </w:p>
        </w:tc>
        <w:tc>
          <w:tcPr>
            <w:tcW w:w="2268" w:type="dxa"/>
            <w:vAlign w:val="center"/>
          </w:tcPr>
          <w:p w14:paraId="37FDDE3A">
            <w:pPr>
              <w:pStyle w:val="11"/>
            </w:pPr>
            <w:r>
              <w:t>预算数</w:t>
            </w:r>
          </w:p>
        </w:tc>
        <w:tc>
          <w:tcPr>
            <w:tcW w:w="2835" w:type="dxa"/>
            <w:vAlign w:val="center"/>
          </w:tcPr>
          <w:p w14:paraId="035AF13C">
            <w:pPr>
              <w:pStyle w:val="13"/>
            </w:pPr>
            <w:r>
              <w:t>30000.00</w:t>
            </w:r>
          </w:p>
        </w:tc>
        <w:tc>
          <w:tcPr>
            <w:tcW w:w="2835" w:type="dxa"/>
            <w:vAlign w:val="center"/>
          </w:tcPr>
          <w:p w14:paraId="5FB3874F">
            <w:pPr>
              <w:pStyle w:val="11"/>
            </w:pPr>
            <w:r>
              <w:t>其中：财政    资金</w:t>
            </w:r>
          </w:p>
        </w:tc>
        <w:tc>
          <w:tcPr>
            <w:tcW w:w="2551" w:type="dxa"/>
            <w:vAlign w:val="center"/>
          </w:tcPr>
          <w:p w14:paraId="4A7CA4A8">
            <w:pPr>
              <w:pStyle w:val="13"/>
            </w:pPr>
            <w:r>
              <w:t>30000.00</w:t>
            </w:r>
          </w:p>
        </w:tc>
        <w:tc>
          <w:tcPr>
            <w:tcW w:w="2268" w:type="dxa"/>
            <w:vAlign w:val="center"/>
          </w:tcPr>
          <w:p w14:paraId="1008AFE6">
            <w:pPr>
              <w:pStyle w:val="11"/>
            </w:pPr>
            <w:r>
              <w:t>其他资金</w:t>
            </w:r>
          </w:p>
        </w:tc>
        <w:tc>
          <w:tcPr>
            <w:tcW w:w="1276" w:type="dxa"/>
            <w:vAlign w:val="center"/>
          </w:tcPr>
          <w:p w14:paraId="02564068">
            <w:pPr>
              <w:pStyle w:val="13"/>
            </w:pPr>
            <w:r>
              <w:t xml:space="preserve"> </w:t>
            </w:r>
          </w:p>
        </w:tc>
      </w:tr>
      <w:tr w14:paraId="019E5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CD33F"/>
        </w:tc>
        <w:tc>
          <w:tcPr>
            <w:tcW w:w="14033" w:type="dxa"/>
            <w:gridSpan w:val="6"/>
            <w:vAlign w:val="center"/>
          </w:tcPr>
          <w:p w14:paraId="29F01DDD">
            <w:pPr>
              <w:pStyle w:val="13"/>
            </w:pPr>
            <w:r>
              <w:t>用于小学教育教学工作的正常开展。</w:t>
            </w:r>
          </w:p>
        </w:tc>
      </w:tr>
      <w:tr w14:paraId="6B1EA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D050E">
            <w:pPr>
              <w:pStyle w:val="11"/>
            </w:pPr>
            <w:r>
              <w:t>资金支出计划（%）</w:t>
            </w:r>
          </w:p>
        </w:tc>
        <w:tc>
          <w:tcPr>
            <w:tcW w:w="5103" w:type="dxa"/>
            <w:gridSpan w:val="2"/>
            <w:vAlign w:val="center"/>
          </w:tcPr>
          <w:p w14:paraId="7ECC3969">
            <w:pPr>
              <w:pStyle w:val="11"/>
            </w:pPr>
            <w:r>
              <w:t>3月底</w:t>
            </w:r>
          </w:p>
        </w:tc>
        <w:tc>
          <w:tcPr>
            <w:tcW w:w="2835" w:type="dxa"/>
            <w:vAlign w:val="center"/>
          </w:tcPr>
          <w:p w14:paraId="4095D686">
            <w:pPr>
              <w:pStyle w:val="11"/>
            </w:pPr>
            <w:r>
              <w:t>6月底</w:t>
            </w:r>
          </w:p>
        </w:tc>
        <w:tc>
          <w:tcPr>
            <w:tcW w:w="2551" w:type="dxa"/>
            <w:vAlign w:val="center"/>
          </w:tcPr>
          <w:p w14:paraId="42360567">
            <w:pPr>
              <w:pStyle w:val="11"/>
            </w:pPr>
            <w:r>
              <w:t>10月底</w:t>
            </w:r>
          </w:p>
        </w:tc>
        <w:tc>
          <w:tcPr>
            <w:tcW w:w="3544" w:type="dxa"/>
            <w:gridSpan w:val="2"/>
            <w:vAlign w:val="center"/>
          </w:tcPr>
          <w:p w14:paraId="6F71C265">
            <w:pPr>
              <w:pStyle w:val="11"/>
            </w:pPr>
            <w:r>
              <w:t>12月底</w:t>
            </w:r>
          </w:p>
        </w:tc>
      </w:tr>
      <w:tr w14:paraId="33DA9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ACF8A3"/>
        </w:tc>
        <w:tc>
          <w:tcPr>
            <w:tcW w:w="5103" w:type="dxa"/>
            <w:gridSpan w:val="2"/>
            <w:vAlign w:val="center"/>
          </w:tcPr>
          <w:p w14:paraId="5207C8AB">
            <w:pPr>
              <w:pStyle w:val="14"/>
            </w:pPr>
            <w:r>
              <w:t>25%</w:t>
            </w:r>
          </w:p>
        </w:tc>
        <w:tc>
          <w:tcPr>
            <w:tcW w:w="2835" w:type="dxa"/>
            <w:vAlign w:val="center"/>
          </w:tcPr>
          <w:p w14:paraId="02E8D4E3">
            <w:pPr>
              <w:pStyle w:val="14"/>
            </w:pPr>
            <w:r>
              <w:t>50%</w:t>
            </w:r>
          </w:p>
        </w:tc>
        <w:tc>
          <w:tcPr>
            <w:tcW w:w="2551" w:type="dxa"/>
            <w:vAlign w:val="center"/>
          </w:tcPr>
          <w:p w14:paraId="506B217E">
            <w:pPr>
              <w:pStyle w:val="14"/>
            </w:pPr>
            <w:r>
              <w:t>75%</w:t>
            </w:r>
          </w:p>
        </w:tc>
        <w:tc>
          <w:tcPr>
            <w:tcW w:w="3544" w:type="dxa"/>
            <w:gridSpan w:val="2"/>
            <w:vAlign w:val="center"/>
          </w:tcPr>
          <w:p w14:paraId="14D9B409">
            <w:pPr>
              <w:pStyle w:val="14"/>
            </w:pPr>
            <w:r>
              <w:t>100%</w:t>
            </w:r>
          </w:p>
        </w:tc>
      </w:tr>
      <w:tr w14:paraId="6202B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6DAC1">
            <w:pPr>
              <w:pStyle w:val="11"/>
            </w:pPr>
            <w:r>
              <w:t>绩效目标</w:t>
            </w:r>
          </w:p>
        </w:tc>
        <w:tc>
          <w:tcPr>
            <w:tcW w:w="14033" w:type="dxa"/>
            <w:gridSpan w:val="6"/>
            <w:vAlign w:val="center"/>
          </w:tcPr>
          <w:p w14:paraId="2679BF32">
            <w:pPr>
              <w:pStyle w:val="13"/>
            </w:pPr>
            <w:r>
              <w:t>1.通过对义务教育公用经费的补充，保证学校高效平稳运转、保质保量完成义务教学任务。</w:t>
            </w:r>
          </w:p>
        </w:tc>
      </w:tr>
    </w:tbl>
    <w:p w14:paraId="47577B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650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4A55C4">
            <w:pPr>
              <w:pStyle w:val="11"/>
            </w:pPr>
            <w:r>
              <w:t>一级指标</w:t>
            </w:r>
          </w:p>
        </w:tc>
        <w:tc>
          <w:tcPr>
            <w:tcW w:w="2268" w:type="dxa"/>
            <w:vAlign w:val="center"/>
          </w:tcPr>
          <w:p w14:paraId="1E2232A4">
            <w:pPr>
              <w:pStyle w:val="11"/>
            </w:pPr>
            <w:r>
              <w:t>二级指标</w:t>
            </w:r>
          </w:p>
        </w:tc>
        <w:tc>
          <w:tcPr>
            <w:tcW w:w="2835" w:type="dxa"/>
            <w:vAlign w:val="center"/>
          </w:tcPr>
          <w:p w14:paraId="3FC61D37">
            <w:pPr>
              <w:pStyle w:val="11"/>
            </w:pPr>
            <w:r>
              <w:t>三级指标</w:t>
            </w:r>
          </w:p>
        </w:tc>
        <w:tc>
          <w:tcPr>
            <w:tcW w:w="5386" w:type="dxa"/>
            <w:vAlign w:val="center"/>
          </w:tcPr>
          <w:p w14:paraId="3F6CA64B">
            <w:pPr>
              <w:pStyle w:val="11"/>
            </w:pPr>
            <w:r>
              <w:t>绩效指标描述</w:t>
            </w:r>
          </w:p>
        </w:tc>
        <w:tc>
          <w:tcPr>
            <w:tcW w:w="2268" w:type="dxa"/>
            <w:vAlign w:val="center"/>
          </w:tcPr>
          <w:p w14:paraId="2E6A971F">
            <w:pPr>
              <w:pStyle w:val="11"/>
            </w:pPr>
            <w:r>
              <w:t>指标值</w:t>
            </w:r>
          </w:p>
        </w:tc>
        <w:tc>
          <w:tcPr>
            <w:tcW w:w="1276" w:type="dxa"/>
            <w:vAlign w:val="center"/>
          </w:tcPr>
          <w:p w14:paraId="0EE809BD">
            <w:pPr>
              <w:pStyle w:val="11"/>
            </w:pPr>
            <w:r>
              <w:t>指标值确定依据</w:t>
            </w:r>
          </w:p>
        </w:tc>
      </w:tr>
      <w:tr w14:paraId="397AF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EA422">
            <w:pPr>
              <w:pStyle w:val="14"/>
            </w:pPr>
            <w:r>
              <w:t>产出指标</w:t>
            </w:r>
          </w:p>
        </w:tc>
        <w:tc>
          <w:tcPr>
            <w:tcW w:w="2268" w:type="dxa"/>
            <w:vAlign w:val="center"/>
          </w:tcPr>
          <w:p w14:paraId="2D7FD518">
            <w:pPr>
              <w:pStyle w:val="13"/>
            </w:pPr>
            <w:r>
              <w:t>数量指标</w:t>
            </w:r>
          </w:p>
        </w:tc>
        <w:tc>
          <w:tcPr>
            <w:tcW w:w="2835" w:type="dxa"/>
            <w:vAlign w:val="center"/>
          </w:tcPr>
          <w:p w14:paraId="4263789D">
            <w:pPr>
              <w:pStyle w:val="13"/>
            </w:pPr>
            <w:r>
              <w:t>受益师生人数</w:t>
            </w:r>
          </w:p>
        </w:tc>
        <w:tc>
          <w:tcPr>
            <w:tcW w:w="5386" w:type="dxa"/>
            <w:vAlign w:val="center"/>
          </w:tcPr>
          <w:p w14:paraId="0AFF2AD6">
            <w:pPr>
              <w:pStyle w:val="13"/>
            </w:pPr>
            <w:r>
              <w:t>受益师生人数</w:t>
            </w:r>
          </w:p>
        </w:tc>
        <w:tc>
          <w:tcPr>
            <w:tcW w:w="2268" w:type="dxa"/>
            <w:vAlign w:val="center"/>
          </w:tcPr>
          <w:p w14:paraId="3B567249">
            <w:pPr>
              <w:pStyle w:val="13"/>
            </w:pPr>
            <w:r>
              <w:t>≥216人</w:t>
            </w:r>
          </w:p>
        </w:tc>
        <w:tc>
          <w:tcPr>
            <w:tcW w:w="1276" w:type="dxa"/>
            <w:vAlign w:val="center"/>
          </w:tcPr>
          <w:p w14:paraId="396C643F">
            <w:pPr>
              <w:pStyle w:val="13"/>
            </w:pPr>
            <w:r>
              <w:t>事业年报统计</w:t>
            </w:r>
          </w:p>
        </w:tc>
      </w:tr>
      <w:tr w14:paraId="47C9D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B210B"/>
        </w:tc>
        <w:tc>
          <w:tcPr>
            <w:tcW w:w="2268" w:type="dxa"/>
            <w:vAlign w:val="center"/>
          </w:tcPr>
          <w:p w14:paraId="119FFB56">
            <w:pPr>
              <w:pStyle w:val="13"/>
            </w:pPr>
            <w:r>
              <w:t>质量指标</w:t>
            </w:r>
          </w:p>
        </w:tc>
        <w:tc>
          <w:tcPr>
            <w:tcW w:w="2835" w:type="dxa"/>
            <w:vAlign w:val="center"/>
          </w:tcPr>
          <w:p w14:paraId="4B38CF63">
            <w:pPr>
              <w:pStyle w:val="13"/>
            </w:pPr>
            <w:r>
              <w:t>教育教学用品供应率</w:t>
            </w:r>
          </w:p>
        </w:tc>
        <w:tc>
          <w:tcPr>
            <w:tcW w:w="5386" w:type="dxa"/>
            <w:vAlign w:val="center"/>
          </w:tcPr>
          <w:p w14:paraId="78CEE4F3">
            <w:pPr>
              <w:pStyle w:val="13"/>
            </w:pPr>
            <w:r>
              <w:t>教育教学用品供应率</w:t>
            </w:r>
          </w:p>
        </w:tc>
        <w:tc>
          <w:tcPr>
            <w:tcW w:w="2268" w:type="dxa"/>
            <w:vAlign w:val="center"/>
          </w:tcPr>
          <w:p w14:paraId="7206D874">
            <w:pPr>
              <w:pStyle w:val="13"/>
            </w:pPr>
            <w:r>
              <w:t>100%</w:t>
            </w:r>
          </w:p>
        </w:tc>
        <w:tc>
          <w:tcPr>
            <w:tcW w:w="1276" w:type="dxa"/>
            <w:vAlign w:val="center"/>
          </w:tcPr>
          <w:p w14:paraId="6BBF0004">
            <w:pPr>
              <w:pStyle w:val="13"/>
            </w:pPr>
            <w:r>
              <w:t>2026年学校工作计划</w:t>
            </w:r>
          </w:p>
        </w:tc>
      </w:tr>
      <w:tr w14:paraId="49548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19863"/>
        </w:tc>
        <w:tc>
          <w:tcPr>
            <w:tcW w:w="2268" w:type="dxa"/>
            <w:vAlign w:val="center"/>
          </w:tcPr>
          <w:p w14:paraId="1E62812D">
            <w:pPr>
              <w:pStyle w:val="13"/>
            </w:pPr>
            <w:r>
              <w:t>时效指标</w:t>
            </w:r>
          </w:p>
        </w:tc>
        <w:tc>
          <w:tcPr>
            <w:tcW w:w="2835" w:type="dxa"/>
            <w:vAlign w:val="center"/>
          </w:tcPr>
          <w:p w14:paraId="3DA1A967">
            <w:pPr>
              <w:pStyle w:val="13"/>
            </w:pPr>
            <w:r>
              <w:t>教育教学用品供应期限</w:t>
            </w:r>
          </w:p>
        </w:tc>
        <w:tc>
          <w:tcPr>
            <w:tcW w:w="5386" w:type="dxa"/>
            <w:vAlign w:val="center"/>
          </w:tcPr>
          <w:p w14:paraId="2C831916">
            <w:pPr>
              <w:pStyle w:val="13"/>
            </w:pPr>
            <w:r>
              <w:t>供应教育教学用品的年限</w:t>
            </w:r>
          </w:p>
        </w:tc>
        <w:tc>
          <w:tcPr>
            <w:tcW w:w="2268" w:type="dxa"/>
            <w:vAlign w:val="center"/>
          </w:tcPr>
          <w:p w14:paraId="4A9873D8">
            <w:pPr>
              <w:pStyle w:val="13"/>
            </w:pPr>
            <w:r>
              <w:t>1年</w:t>
            </w:r>
          </w:p>
        </w:tc>
        <w:tc>
          <w:tcPr>
            <w:tcW w:w="1276" w:type="dxa"/>
            <w:vAlign w:val="center"/>
          </w:tcPr>
          <w:p w14:paraId="73F51C61">
            <w:pPr>
              <w:pStyle w:val="13"/>
            </w:pPr>
            <w:r>
              <w:t>2026年学校工作计划</w:t>
            </w:r>
          </w:p>
        </w:tc>
      </w:tr>
      <w:tr w14:paraId="2C3A5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2A5DB"/>
        </w:tc>
        <w:tc>
          <w:tcPr>
            <w:tcW w:w="2268" w:type="dxa"/>
            <w:vAlign w:val="center"/>
          </w:tcPr>
          <w:p w14:paraId="205BAAC9">
            <w:pPr>
              <w:pStyle w:val="13"/>
            </w:pPr>
            <w:r>
              <w:t>成本指标</w:t>
            </w:r>
          </w:p>
        </w:tc>
        <w:tc>
          <w:tcPr>
            <w:tcW w:w="2835" w:type="dxa"/>
            <w:vAlign w:val="center"/>
          </w:tcPr>
          <w:p w14:paraId="1322D798">
            <w:pPr>
              <w:pStyle w:val="13"/>
            </w:pPr>
            <w:r>
              <w:t>水电费用</w:t>
            </w:r>
          </w:p>
        </w:tc>
        <w:tc>
          <w:tcPr>
            <w:tcW w:w="5386" w:type="dxa"/>
            <w:vAlign w:val="center"/>
          </w:tcPr>
          <w:p w14:paraId="11757020">
            <w:pPr>
              <w:pStyle w:val="13"/>
            </w:pPr>
            <w:r>
              <w:t>支付水电成本费用</w:t>
            </w:r>
          </w:p>
        </w:tc>
        <w:tc>
          <w:tcPr>
            <w:tcW w:w="2268" w:type="dxa"/>
            <w:vAlign w:val="center"/>
          </w:tcPr>
          <w:p w14:paraId="48C642E2">
            <w:pPr>
              <w:pStyle w:val="13"/>
            </w:pPr>
            <w:r>
              <w:t>≤15000元</w:t>
            </w:r>
          </w:p>
        </w:tc>
        <w:tc>
          <w:tcPr>
            <w:tcW w:w="1276" w:type="dxa"/>
            <w:vAlign w:val="center"/>
          </w:tcPr>
          <w:p w14:paraId="49E12876">
            <w:pPr>
              <w:pStyle w:val="13"/>
            </w:pPr>
            <w:r>
              <w:t>2026年学校工作计划</w:t>
            </w:r>
          </w:p>
        </w:tc>
      </w:tr>
      <w:tr w14:paraId="05202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26721"/>
        </w:tc>
        <w:tc>
          <w:tcPr>
            <w:tcW w:w="2268" w:type="dxa"/>
            <w:vAlign w:val="center"/>
          </w:tcPr>
          <w:p w14:paraId="32B6004A">
            <w:pPr>
              <w:pStyle w:val="13"/>
            </w:pPr>
            <w:r>
              <w:t>成本指标</w:t>
            </w:r>
          </w:p>
        </w:tc>
        <w:tc>
          <w:tcPr>
            <w:tcW w:w="2835" w:type="dxa"/>
            <w:vAlign w:val="center"/>
          </w:tcPr>
          <w:p w14:paraId="5AF6A082">
            <w:pPr>
              <w:pStyle w:val="13"/>
            </w:pPr>
            <w:r>
              <w:t>设备维修成本费用</w:t>
            </w:r>
          </w:p>
        </w:tc>
        <w:tc>
          <w:tcPr>
            <w:tcW w:w="5386" w:type="dxa"/>
            <w:vAlign w:val="center"/>
          </w:tcPr>
          <w:p w14:paraId="3D733270">
            <w:pPr>
              <w:pStyle w:val="13"/>
            </w:pPr>
            <w:r>
              <w:t>设施设备维修成本费用</w:t>
            </w:r>
          </w:p>
        </w:tc>
        <w:tc>
          <w:tcPr>
            <w:tcW w:w="2268" w:type="dxa"/>
            <w:vAlign w:val="center"/>
          </w:tcPr>
          <w:p w14:paraId="5D48BE92">
            <w:pPr>
              <w:pStyle w:val="13"/>
            </w:pPr>
            <w:r>
              <w:t>≤7000元</w:t>
            </w:r>
          </w:p>
        </w:tc>
        <w:tc>
          <w:tcPr>
            <w:tcW w:w="1276" w:type="dxa"/>
            <w:vAlign w:val="center"/>
          </w:tcPr>
          <w:p w14:paraId="022F490D">
            <w:pPr>
              <w:pStyle w:val="13"/>
            </w:pPr>
            <w:r>
              <w:t>2026年学校工作计划</w:t>
            </w:r>
          </w:p>
        </w:tc>
      </w:tr>
      <w:tr w14:paraId="36E09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FF240"/>
        </w:tc>
        <w:tc>
          <w:tcPr>
            <w:tcW w:w="2268" w:type="dxa"/>
            <w:vAlign w:val="center"/>
          </w:tcPr>
          <w:p w14:paraId="4B173D87">
            <w:pPr>
              <w:pStyle w:val="13"/>
            </w:pPr>
            <w:r>
              <w:t>成本指标</w:t>
            </w:r>
          </w:p>
        </w:tc>
        <w:tc>
          <w:tcPr>
            <w:tcW w:w="2835" w:type="dxa"/>
            <w:vAlign w:val="center"/>
          </w:tcPr>
          <w:p w14:paraId="2D3FF746">
            <w:pPr>
              <w:pStyle w:val="13"/>
            </w:pPr>
            <w:r>
              <w:t>购置办公用品费用</w:t>
            </w:r>
          </w:p>
        </w:tc>
        <w:tc>
          <w:tcPr>
            <w:tcW w:w="5386" w:type="dxa"/>
            <w:vAlign w:val="center"/>
          </w:tcPr>
          <w:p w14:paraId="14486404">
            <w:pPr>
              <w:pStyle w:val="13"/>
            </w:pPr>
            <w:r>
              <w:t>购置办公用品费用</w:t>
            </w:r>
          </w:p>
        </w:tc>
        <w:tc>
          <w:tcPr>
            <w:tcW w:w="2268" w:type="dxa"/>
            <w:vAlign w:val="center"/>
          </w:tcPr>
          <w:p w14:paraId="3BC1C79A">
            <w:pPr>
              <w:pStyle w:val="13"/>
            </w:pPr>
            <w:r>
              <w:t>≤8000元</w:t>
            </w:r>
          </w:p>
        </w:tc>
        <w:tc>
          <w:tcPr>
            <w:tcW w:w="1276" w:type="dxa"/>
            <w:vAlign w:val="center"/>
          </w:tcPr>
          <w:p w14:paraId="1CF54E02">
            <w:pPr>
              <w:pStyle w:val="13"/>
            </w:pPr>
            <w:r>
              <w:t>2026年学校工作计划</w:t>
            </w:r>
          </w:p>
        </w:tc>
      </w:tr>
      <w:tr w14:paraId="2C3CB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50B48C">
            <w:pPr>
              <w:pStyle w:val="14"/>
            </w:pPr>
            <w:r>
              <w:t>效益指标</w:t>
            </w:r>
          </w:p>
        </w:tc>
        <w:tc>
          <w:tcPr>
            <w:tcW w:w="2268" w:type="dxa"/>
            <w:vAlign w:val="center"/>
          </w:tcPr>
          <w:p w14:paraId="37CE0D6C">
            <w:pPr>
              <w:pStyle w:val="13"/>
            </w:pPr>
            <w:r>
              <w:t>社会效益指标</w:t>
            </w:r>
          </w:p>
        </w:tc>
        <w:tc>
          <w:tcPr>
            <w:tcW w:w="2835" w:type="dxa"/>
            <w:vAlign w:val="center"/>
          </w:tcPr>
          <w:p w14:paraId="03D61CED">
            <w:pPr>
              <w:pStyle w:val="13"/>
            </w:pPr>
            <w:r>
              <w:t>学校运行稳定率</w:t>
            </w:r>
          </w:p>
        </w:tc>
        <w:tc>
          <w:tcPr>
            <w:tcW w:w="5386" w:type="dxa"/>
            <w:vAlign w:val="center"/>
          </w:tcPr>
          <w:p w14:paraId="6C211649">
            <w:pPr>
              <w:pStyle w:val="13"/>
            </w:pPr>
            <w:r>
              <w:t>学校运行稳定率</w:t>
            </w:r>
          </w:p>
        </w:tc>
        <w:tc>
          <w:tcPr>
            <w:tcW w:w="2268" w:type="dxa"/>
            <w:vAlign w:val="center"/>
          </w:tcPr>
          <w:p w14:paraId="7D3216D1">
            <w:pPr>
              <w:pStyle w:val="13"/>
            </w:pPr>
            <w:r>
              <w:t>100%</w:t>
            </w:r>
          </w:p>
        </w:tc>
        <w:tc>
          <w:tcPr>
            <w:tcW w:w="1276" w:type="dxa"/>
            <w:vAlign w:val="center"/>
          </w:tcPr>
          <w:p w14:paraId="20EA1ACA">
            <w:pPr>
              <w:pStyle w:val="13"/>
            </w:pPr>
            <w:r>
              <w:t>满意度调查问卷</w:t>
            </w:r>
          </w:p>
        </w:tc>
      </w:tr>
      <w:tr w14:paraId="2939E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9AD2D">
            <w:pPr>
              <w:pStyle w:val="14"/>
            </w:pPr>
            <w:r>
              <w:t>满意度指标</w:t>
            </w:r>
          </w:p>
        </w:tc>
        <w:tc>
          <w:tcPr>
            <w:tcW w:w="2268" w:type="dxa"/>
            <w:vAlign w:val="center"/>
          </w:tcPr>
          <w:p w14:paraId="52B3E3AC">
            <w:pPr>
              <w:pStyle w:val="13"/>
            </w:pPr>
            <w:r>
              <w:t>服务对象满意度指标</w:t>
            </w:r>
          </w:p>
        </w:tc>
        <w:tc>
          <w:tcPr>
            <w:tcW w:w="2835" w:type="dxa"/>
            <w:vAlign w:val="center"/>
          </w:tcPr>
          <w:p w14:paraId="6D44ECCE">
            <w:pPr>
              <w:pStyle w:val="13"/>
            </w:pPr>
            <w:r>
              <w:t>师生满意度</w:t>
            </w:r>
          </w:p>
        </w:tc>
        <w:tc>
          <w:tcPr>
            <w:tcW w:w="5386" w:type="dxa"/>
            <w:vAlign w:val="center"/>
          </w:tcPr>
          <w:p w14:paraId="431A1780">
            <w:pPr>
              <w:pStyle w:val="13"/>
            </w:pPr>
            <w:r>
              <w:t>师生对学校提供服务及办公用品满意度</w:t>
            </w:r>
          </w:p>
        </w:tc>
        <w:tc>
          <w:tcPr>
            <w:tcW w:w="2268" w:type="dxa"/>
            <w:vAlign w:val="center"/>
          </w:tcPr>
          <w:p w14:paraId="6B02A555">
            <w:pPr>
              <w:pStyle w:val="13"/>
            </w:pPr>
            <w:r>
              <w:t>≥95%</w:t>
            </w:r>
          </w:p>
        </w:tc>
        <w:tc>
          <w:tcPr>
            <w:tcW w:w="1276" w:type="dxa"/>
            <w:vAlign w:val="center"/>
          </w:tcPr>
          <w:p w14:paraId="10E38EFA">
            <w:pPr>
              <w:pStyle w:val="13"/>
            </w:pPr>
            <w:r>
              <w:t>满意度调查问卷</w:t>
            </w:r>
          </w:p>
        </w:tc>
      </w:tr>
    </w:tbl>
    <w:p w14:paraId="460DF0A5">
      <w:pPr>
        <w:sectPr>
          <w:pgSz w:w="16840" w:h="11900" w:orient="landscape"/>
          <w:pgMar w:top="1361" w:right="1020" w:bottom="1134" w:left="1020" w:header="720" w:footer="720" w:gutter="0"/>
          <w:cols w:space="720" w:num="1"/>
        </w:sectPr>
      </w:pPr>
    </w:p>
    <w:p w14:paraId="48E252BE">
      <w:pPr>
        <w:spacing w:before="0" w:after="0"/>
        <w:ind w:firstLine="560"/>
        <w:jc w:val="left"/>
        <w:outlineLvl w:val="9"/>
      </w:pPr>
      <w:r>
        <w:rPr>
          <w:rFonts w:ascii="方正仿宋_GBK" w:hAnsi="方正仿宋_GBK" w:eastAsia="方正仿宋_GBK" w:cs="方正仿宋_GBK"/>
          <w:color w:val="000000"/>
          <w:sz w:val="28"/>
        </w:rPr>
        <w:t>215、冀财教[2025]149号关于提前下达2026年省级支持学前教育发展专项资金预算的通知（免保育教育费）绩效目标表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A5F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626D6">
            <w:pPr>
              <w:pStyle w:val="12"/>
            </w:pPr>
            <w:r>
              <w:t>单位：元</w:t>
            </w:r>
          </w:p>
        </w:tc>
      </w:tr>
      <w:tr w14:paraId="115CF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88F3E">
            <w:pPr>
              <w:pStyle w:val="11"/>
            </w:pPr>
            <w:r>
              <w:t>项目编码</w:t>
            </w:r>
          </w:p>
        </w:tc>
        <w:tc>
          <w:tcPr>
            <w:tcW w:w="5103" w:type="dxa"/>
            <w:gridSpan w:val="2"/>
            <w:vAlign w:val="center"/>
          </w:tcPr>
          <w:p w14:paraId="09196B18">
            <w:pPr>
              <w:pStyle w:val="13"/>
            </w:pPr>
            <w:r>
              <w:t>13012126P009867100022</w:t>
            </w:r>
          </w:p>
        </w:tc>
        <w:tc>
          <w:tcPr>
            <w:tcW w:w="2835" w:type="dxa"/>
            <w:vAlign w:val="center"/>
          </w:tcPr>
          <w:p w14:paraId="0DF3D7AE">
            <w:pPr>
              <w:pStyle w:val="11"/>
            </w:pPr>
            <w:r>
              <w:t>项目名称</w:t>
            </w:r>
          </w:p>
        </w:tc>
        <w:tc>
          <w:tcPr>
            <w:tcW w:w="6095" w:type="dxa"/>
            <w:gridSpan w:val="3"/>
            <w:vAlign w:val="center"/>
          </w:tcPr>
          <w:p w14:paraId="5A335F64">
            <w:pPr>
              <w:pStyle w:val="13"/>
            </w:pPr>
            <w:r>
              <w:t>冀财教[2025]149号关于提前下达2026年省级支持学前教育发展专项资金预算的通知（免保育教育费）</w:t>
            </w:r>
          </w:p>
        </w:tc>
      </w:tr>
      <w:tr w14:paraId="4755D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CC478">
            <w:pPr>
              <w:pStyle w:val="11"/>
            </w:pPr>
            <w:r>
              <w:t>预算规模及资金用途</w:t>
            </w:r>
          </w:p>
        </w:tc>
        <w:tc>
          <w:tcPr>
            <w:tcW w:w="2268" w:type="dxa"/>
            <w:vAlign w:val="center"/>
          </w:tcPr>
          <w:p w14:paraId="0BB8D0D2">
            <w:pPr>
              <w:pStyle w:val="11"/>
            </w:pPr>
            <w:r>
              <w:t>预算数</w:t>
            </w:r>
          </w:p>
        </w:tc>
        <w:tc>
          <w:tcPr>
            <w:tcW w:w="2835" w:type="dxa"/>
            <w:vAlign w:val="center"/>
          </w:tcPr>
          <w:p w14:paraId="36B5B95E">
            <w:pPr>
              <w:pStyle w:val="13"/>
            </w:pPr>
            <w:r>
              <w:t>7434.00</w:t>
            </w:r>
          </w:p>
        </w:tc>
        <w:tc>
          <w:tcPr>
            <w:tcW w:w="2835" w:type="dxa"/>
            <w:vAlign w:val="center"/>
          </w:tcPr>
          <w:p w14:paraId="634806A0">
            <w:pPr>
              <w:pStyle w:val="11"/>
            </w:pPr>
            <w:r>
              <w:t>其中：财政    资金</w:t>
            </w:r>
          </w:p>
        </w:tc>
        <w:tc>
          <w:tcPr>
            <w:tcW w:w="2551" w:type="dxa"/>
            <w:vAlign w:val="center"/>
          </w:tcPr>
          <w:p w14:paraId="61F92FBA">
            <w:pPr>
              <w:pStyle w:val="13"/>
            </w:pPr>
            <w:r>
              <w:t>7434.00</w:t>
            </w:r>
          </w:p>
        </w:tc>
        <w:tc>
          <w:tcPr>
            <w:tcW w:w="2268" w:type="dxa"/>
            <w:vAlign w:val="center"/>
          </w:tcPr>
          <w:p w14:paraId="090D94EC">
            <w:pPr>
              <w:pStyle w:val="11"/>
            </w:pPr>
            <w:r>
              <w:t>其他资金</w:t>
            </w:r>
          </w:p>
        </w:tc>
        <w:tc>
          <w:tcPr>
            <w:tcW w:w="1276" w:type="dxa"/>
            <w:vAlign w:val="center"/>
          </w:tcPr>
          <w:p w14:paraId="73B79E3C">
            <w:pPr>
              <w:pStyle w:val="13"/>
            </w:pPr>
            <w:r>
              <w:t xml:space="preserve"> </w:t>
            </w:r>
          </w:p>
        </w:tc>
      </w:tr>
      <w:tr w14:paraId="6D23A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C4AEAD"/>
        </w:tc>
        <w:tc>
          <w:tcPr>
            <w:tcW w:w="14033" w:type="dxa"/>
            <w:gridSpan w:val="6"/>
            <w:vAlign w:val="center"/>
          </w:tcPr>
          <w:p w14:paraId="056FAE7F">
            <w:pPr>
              <w:pStyle w:val="13"/>
            </w:pPr>
            <w:r>
              <w:t>用于幼儿园教师工资的发放。</w:t>
            </w:r>
          </w:p>
        </w:tc>
      </w:tr>
      <w:tr w14:paraId="77874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4E4CD">
            <w:pPr>
              <w:pStyle w:val="11"/>
            </w:pPr>
            <w:r>
              <w:t>资金支出计划（%）</w:t>
            </w:r>
          </w:p>
        </w:tc>
        <w:tc>
          <w:tcPr>
            <w:tcW w:w="5103" w:type="dxa"/>
            <w:gridSpan w:val="2"/>
            <w:vAlign w:val="center"/>
          </w:tcPr>
          <w:p w14:paraId="2130C6D9">
            <w:pPr>
              <w:pStyle w:val="11"/>
            </w:pPr>
            <w:r>
              <w:t>3月底</w:t>
            </w:r>
          </w:p>
        </w:tc>
        <w:tc>
          <w:tcPr>
            <w:tcW w:w="2835" w:type="dxa"/>
            <w:vAlign w:val="center"/>
          </w:tcPr>
          <w:p w14:paraId="32ED6AED">
            <w:pPr>
              <w:pStyle w:val="11"/>
            </w:pPr>
            <w:r>
              <w:t>6月底</w:t>
            </w:r>
          </w:p>
        </w:tc>
        <w:tc>
          <w:tcPr>
            <w:tcW w:w="2551" w:type="dxa"/>
            <w:vAlign w:val="center"/>
          </w:tcPr>
          <w:p w14:paraId="60AAFB72">
            <w:pPr>
              <w:pStyle w:val="11"/>
            </w:pPr>
            <w:r>
              <w:t>10月底</w:t>
            </w:r>
          </w:p>
        </w:tc>
        <w:tc>
          <w:tcPr>
            <w:tcW w:w="3544" w:type="dxa"/>
            <w:gridSpan w:val="2"/>
            <w:vAlign w:val="center"/>
          </w:tcPr>
          <w:p w14:paraId="1C9F85D0">
            <w:pPr>
              <w:pStyle w:val="11"/>
            </w:pPr>
            <w:r>
              <w:t>12月底</w:t>
            </w:r>
          </w:p>
        </w:tc>
      </w:tr>
      <w:tr w14:paraId="2479D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35B6C0"/>
        </w:tc>
        <w:tc>
          <w:tcPr>
            <w:tcW w:w="5103" w:type="dxa"/>
            <w:gridSpan w:val="2"/>
            <w:vAlign w:val="center"/>
          </w:tcPr>
          <w:p w14:paraId="363A2988">
            <w:pPr>
              <w:pStyle w:val="14"/>
            </w:pPr>
            <w:r>
              <w:t>25%</w:t>
            </w:r>
          </w:p>
        </w:tc>
        <w:tc>
          <w:tcPr>
            <w:tcW w:w="2835" w:type="dxa"/>
            <w:vAlign w:val="center"/>
          </w:tcPr>
          <w:p w14:paraId="52448377">
            <w:pPr>
              <w:pStyle w:val="14"/>
            </w:pPr>
            <w:r>
              <w:t>50%</w:t>
            </w:r>
          </w:p>
        </w:tc>
        <w:tc>
          <w:tcPr>
            <w:tcW w:w="2551" w:type="dxa"/>
            <w:vAlign w:val="center"/>
          </w:tcPr>
          <w:p w14:paraId="163679F4">
            <w:pPr>
              <w:pStyle w:val="14"/>
            </w:pPr>
            <w:r>
              <w:t>75%</w:t>
            </w:r>
          </w:p>
        </w:tc>
        <w:tc>
          <w:tcPr>
            <w:tcW w:w="3544" w:type="dxa"/>
            <w:gridSpan w:val="2"/>
            <w:vAlign w:val="center"/>
          </w:tcPr>
          <w:p w14:paraId="57DE7965">
            <w:pPr>
              <w:pStyle w:val="14"/>
            </w:pPr>
            <w:r>
              <w:t>100%</w:t>
            </w:r>
          </w:p>
        </w:tc>
      </w:tr>
      <w:tr w14:paraId="7E4AA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0B33ED">
            <w:pPr>
              <w:pStyle w:val="11"/>
            </w:pPr>
            <w:r>
              <w:t>绩效目标</w:t>
            </w:r>
          </w:p>
        </w:tc>
        <w:tc>
          <w:tcPr>
            <w:tcW w:w="14033" w:type="dxa"/>
            <w:gridSpan w:val="6"/>
            <w:vAlign w:val="center"/>
          </w:tcPr>
          <w:p w14:paraId="2C0A557E">
            <w:pPr>
              <w:pStyle w:val="13"/>
            </w:pPr>
            <w:r>
              <w:t>1.通过保障在园幼儿正常接受教育教学，提升幼儿园教育教学质量。</w:t>
            </w:r>
            <w:r>
              <w:tab/>
            </w:r>
            <w:r>
              <w:tab/>
            </w:r>
          </w:p>
          <w:p w14:paraId="2B3C9B47">
            <w:pPr>
              <w:pStyle w:val="13"/>
            </w:pPr>
          </w:p>
        </w:tc>
      </w:tr>
    </w:tbl>
    <w:p w14:paraId="324A88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3D7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2E7FC2">
            <w:pPr>
              <w:pStyle w:val="11"/>
            </w:pPr>
            <w:r>
              <w:t>一级指标</w:t>
            </w:r>
          </w:p>
        </w:tc>
        <w:tc>
          <w:tcPr>
            <w:tcW w:w="2268" w:type="dxa"/>
            <w:vAlign w:val="center"/>
          </w:tcPr>
          <w:p w14:paraId="36C27FE8">
            <w:pPr>
              <w:pStyle w:val="11"/>
            </w:pPr>
            <w:r>
              <w:t>二级指标</w:t>
            </w:r>
          </w:p>
        </w:tc>
        <w:tc>
          <w:tcPr>
            <w:tcW w:w="2835" w:type="dxa"/>
            <w:vAlign w:val="center"/>
          </w:tcPr>
          <w:p w14:paraId="50F7076E">
            <w:pPr>
              <w:pStyle w:val="11"/>
            </w:pPr>
            <w:r>
              <w:t>三级指标</w:t>
            </w:r>
          </w:p>
        </w:tc>
        <w:tc>
          <w:tcPr>
            <w:tcW w:w="5386" w:type="dxa"/>
            <w:vAlign w:val="center"/>
          </w:tcPr>
          <w:p w14:paraId="7BC4B57F">
            <w:pPr>
              <w:pStyle w:val="11"/>
            </w:pPr>
            <w:r>
              <w:t>绩效指标描述</w:t>
            </w:r>
          </w:p>
        </w:tc>
        <w:tc>
          <w:tcPr>
            <w:tcW w:w="2268" w:type="dxa"/>
            <w:vAlign w:val="center"/>
          </w:tcPr>
          <w:p w14:paraId="2297D89C">
            <w:pPr>
              <w:pStyle w:val="11"/>
            </w:pPr>
            <w:r>
              <w:t>指标值</w:t>
            </w:r>
          </w:p>
        </w:tc>
        <w:tc>
          <w:tcPr>
            <w:tcW w:w="1276" w:type="dxa"/>
            <w:vAlign w:val="center"/>
          </w:tcPr>
          <w:p w14:paraId="1EDF19BF">
            <w:pPr>
              <w:pStyle w:val="11"/>
            </w:pPr>
            <w:r>
              <w:t>指标值确定依据</w:t>
            </w:r>
          </w:p>
        </w:tc>
      </w:tr>
      <w:tr w14:paraId="011C0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CBC66B">
            <w:pPr>
              <w:pStyle w:val="14"/>
            </w:pPr>
            <w:r>
              <w:t>产出指标</w:t>
            </w:r>
          </w:p>
        </w:tc>
        <w:tc>
          <w:tcPr>
            <w:tcW w:w="2268" w:type="dxa"/>
            <w:vAlign w:val="center"/>
          </w:tcPr>
          <w:p w14:paraId="09A97CE8">
            <w:pPr>
              <w:pStyle w:val="13"/>
            </w:pPr>
            <w:r>
              <w:t>数量指标</w:t>
            </w:r>
          </w:p>
        </w:tc>
        <w:tc>
          <w:tcPr>
            <w:tcW w:w="2835" w:type="dxa"/>
            <w:vAlign w:val="center"/>
          </w:tcPr>
          <w:p w14:paraId="73C8AE47">
            <w:pPr>
              <w:pStyle w:val="13"/>
            </w:pPr>
            <w:r>
              <w:t>享受减免保育教育费的幼儿数量</w:t>
            </w:r>
          </w:p>
        </w:tc>
        <w:tc>
          <w:tcPr>
            <w:tcW w:w="5386" w:type="dxa"/>
            <w:vAlign w:val="center"/>
          </w:tcPr>
          <w:p w14:paraId="05EE1BBA">
            <w:pPr>
              <w:pStyle w:val="13"/>
            </w:pPr>
            <w:r>
              <w:t>享受减免保育教育费的幼儿数量</w:t>
            </w:r>
          </w:p>
        </w:tc>
        <w:tc>
          <w:tcPr>
            <w:tcW w:w="2268" w:type="dxa"/>
            <w:vAlign w:val="center"/>
          </w:tcPr>
          <w:p w14:paraId="074A4B98">
            <w:pPr>
              <w:pStyle w:val="13"/>
            </w:pPr>
            <w:r>
              <w:t>≥15人</w:t>
            </w:r>
          </w:p>
        </w:tc>
        <w:tc>
          <w:tcPr>
            <w:tcW w:w="1276" w:type="dxa"/>
            <w:vAlign w:val="center"/>
          </w:tcPr>
          <w:p w14:paraId="4432E7D5">
            <w:pPr>
              <w:pStyle w:val="13"/>
            </w:pPr>
            <w:r>
              <w:t>幼儿园大班实际在园人数</w:t>
            </w:r>
          </w:p>
        </w:tc>
      </w:tr>
      <w:tr w14:paraId="7906F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56954"/>
        </w:tc>
        <w:tc>
          <w:tcPr>
            <w:tcW w:w="2268" w:type="dxa"/>
            <w:vAlign w:val="center"/>
          </w:tcPr>
          <w:p w14:paraId="455270E7">
            <w:pPr>
              <w:pStyle w:val="13"/>
            </w:pPr>
            <w:r>
              <w:t>数量指标</w:t>
            </w:r>
          </w:p>
        </w:tc>
        <w:tc>
          <w:tcPr>
            <w:tcW w:w="2835" w:type="dxa"/>
            <w:vAlign w:val="center"/>
          </w:tcPr>
          <w:p w14:paraId="70167490">
            <w:pPr>
              <w:pStyle w:val="13"/>
            </w:pPr>
            <w:r>
              <w:t>在校教职工人数</w:t>
            </w:r>
          </w:p>
        </w:tc>
        <w:tc>
          <w:tcPr>
            <w:tcW w:w="5386" w:type="dxa"/>
            <w:vAlign w:val="center"/>
          </w:tcPr>
          <w:p w14:paraId="3C2F17CD">
            <w:pPr>
              <w:pStyle w:val="13"/>
            </w:pPr>
            <w:r>
              <w:t>在校教职工人数</w:t>
            </w:r>
          </w:p>
        </w:tc>
        <w:tc>
          <w:tcPr>
            <w:tcW w:w="2268" w:type="dxa"/>
            <w:vAlign w:val="center"/>
          </w:tcPr>
          <w:p w14:paraId="6F91C1A6">
            <w:pPr>
              <w:pStyle w:val="13"/>
            </w:pPr>
            <w:r>
              <w:t>≥5人</w:t>
            </w:r>
          </w:p>
        </w:tc>
        <w:tc>
          <w:tcPr>
            <w:tcW w:w="1276" w:type="dxa"/>
            <w:vAlign w:val="center"/>
          </w:tcPr>
          <w:p w14:paraId="2973ABB2">
            <w:pPr>
              <w:pStyle w:val="13"/>
            </w:pPr>
            <w:r>
              <w:t>2026年度幼儿园工作计划</w:t>
            </w:r>
          </w:p>
        </w:tc>
      </w:tr>
      <w:tr w14:paraId="62420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0FB1D"/>
        </w:tc>
        <w:tc>
          <w:tcPr>
            <w:tcW w:w="2268" w:type="dxa"/>
            <w:vAlign w:val="center"/>
          </w:tcPr>
          <w:p w14:paraId="57A8EF09">
            <w:pPr>
              <w:pStyle w:val="13"/>
            </w:pPr>
            <w:r>
              <w:t>质量指标</w:t>
            </w:r>
          </w:p>
        </w:tc>
        <w:tc>
          <w:tcPr>
            <w:tcW w:w="2835" w:type="dxa"/>
            <w:vAlign w:val="center"/>
          </w:tcPr>
          <w:p w14:paraId="0D895882">
            <w:pPr>
              <w:pStyle w:val="13"/>
            </w:pPr>
            <w:r>
              <w:t>幼儿园教育重点工作完成率</w:t>
            </w:r>
          </w:p>
        </w:tc>
        <w:tc>
          <w:tcPr>
            <w:tcW w:w="5386" w:type="dxa"/>
            <w:vAlign w:val="center"/>
          </w:tcPr>
          <w:p w14:paraId="008CF170">
            <w:pPr>
              <w:pStyle w:val="13"/>
            </w:pPr>
            <w:r>
              <w:t>幼儿园教育重点工作完成率</w:t>
            </w:r>
          </w:p>
        </w:tc>
        <w:tc>
          <w:tcPr>
            <w:tcW w:w="2268" w:type="dxa"/>
            <w:vAlign w:val="center"/>
          </w:tcPr>
          <w:p w14:paraId="061A0430">
            <w:pPr>
              <w:pStyle w:val="13"/>
            </w:pPr>
            <w:r>
              <w:t>100%</w:t>
            </w:r>
          </w:p>
        </w:tc>
        <w:tc>
          <w:tcPr>
            <w:tcW w:w="1276" w:type="dxa"/>
            <w:vAlign w:val="center"/>
          </w:tcPr>
          <w:p w14:paraId="5D2F0EFC">
            <w:pPr>
              <w:pStyle w:val="13"/>
            </w:pPr>
            <w:r>
              <w:t>2026年度幼儿园工作计划</w:t>
            </w:r>
          </w:p>
        </w:tc>
      </w:tr>
      <w:tr w14:paraId="4565F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BF91D"/>
        </w:tc>
        <w:tc>
          <w:tcPr>
            <w:tcW w:w="2268" w:type="dxa"/>
            <w:vAlign w:val="center"/>
          </w:tcPr>
          <w:p w14:paraId="7CD2B990">
            <w:pPr>
              <w:pStyle w:val="13"/>
            </w:pPr>
            <w:r>
              <w:t>时效指标</w:t>
            </w:r>
          </w:p>
        </w:tc>
        <w:tc>
          <w:tcPr>
            <w:tcW w:w="2835" w:type="dxa"/>
            <w:vAlign w:val="center"/>
          </w:tcPr>
          <w:p w14:paraId="6671E290">
            <w:pPr>
              <w:pStyle w:val="13"/>
            </w:pPr>
            <w:r>
              <w:t>保障时限</w:t>
            </w:r>
          </w:p>
        </w:tc>
        <w:tc>
          <w:tcPr>
            <w:tcW w:w="5386" w:type="dxa"/>
            <w:vAlign w:val="center"/>
          </w:tcPr>
          <w:p w14:paraId="19124E2D">
            <w:pPr>
              <w:pStyle w:val="13"/>
            </w:pPr>
            <w:r>
              <w:t>保障学校（幼儿园）教育教学工作的时限</w:t>
            </w:r>
          </w:p>
        </w:tc>
        <w:tc>
          <w:tcPr>
            <w:tcW w:w="2268" w:type="dxa"/>
            <w:vAlign w:val="center"/>
          </w:tcPr>
          <w:p w14:paraId="2AA2B3E6">
            <w:pPr>
              <w:pStyle w:val="13"/>
            </w:pPr>
            <w:r>
              <w:t>1年</w:t>
            </w:r>
          </w:p>
        </w:tc>
        <w:tc>
          <w:tcPr>
            <w:tcW w:w="1276" w:type="dxa"/>
            <w:vAlign w:val="center"/>
          </w:tcPr>
          <w:p w14:paraId="0AB9DC74">
            <w:pPr>
              <w:pStyle w:val="13"/>
            </w:pPr>
            <w:r>
              <w:t>2026年度幼儿园工作计划</w:t>
            </w:r>
          </w:p>
        </w:tc>
      </w:tr>
      <w:tr w14:paraId="71ED4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31CD0"/>
        </w:tc>
        <w:tc>
          <w:tcPr>
            <w:tcW w:w="2268" w:type="dxa"/>
            <w:vAlign w:val="center"/>
          </w:tcPr>
          <w:p w14:paraId="1E4879AB">
            <w:pPr>
              <w:pStyle w:val="13"/>
            </w:pPr>
            <w:r>
              <w:t>成本指标</w:t>
            </w:r>
          </w:p>
        </w:tc>
        <w:tc>
          <w:tcPr>
            <w:tcW w:w="2835" w:type="dxa"/>
            <w:vAlign w:val="center"/>
          </w:tcPr>
          <w:p w14:paraId="15A8E8EB">
            <w:pPr>
              <w:pStyle w:val="13"/>
            </w:pPr>
            <w:r>
              <w:t>教职工工资、社保发放成本</w:t>
            </w:r>
          </w:p>
        </w:tc>
        <w:tc>
          <w:tcPr>
            <w:tcW w:w="5386" w:type="dxa"/>
            <w:vAlign w:val="center"/>
          </w:tcPr>
          <w:p w14:paraId="15EF3562">
            <w:pPr>
              <w:pStyle w:val="13"/>
            </w:pPr>
            <w:r>
              <w:t>教职工工资、社保发放成本</w:t>
            </w:r>
          </w:p>
        </w:tc>
        <w:tc>
          <w:tcPr>
            <w:tcW w:w="2268" w:type="dxa"/>
            <w:vAlign w:val="center"/>
          </w:tcPr>
          <w:p w14:paraId="1D406526">
            <w:pPr>
              <w:pStyle w:val="13"/>
            </w:pPr>
            <w:r>
              <w:t>≤7434元</w:t>
            </w:r>
          </w:p>
        </w:tc>
        <w:tc>
          <w:tcPr>
            <w:tcW w:w="1276" w:type="dxa"/>
            <w:vAlign w:val="center"/>
          </w:tcPr>
          <w:p w14:paraId="07AF4B8B">
            <w:pPr>
              <w:pStyle w:val="13"/>
            </w:pPr>
            <w:r>
              <w:t>2026年度幼儿园工作计划</w:t>
            </w:r>
          </w:p>
        </w:tc>
      </w:tr>
      <w:tr w14:paraId="1E938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724DBA">
            <w:pPr>
              <w:pStyle w:val="14"/>
            </w:pPr>
            <w:r>
              <w:t>效益指标</w:t>
            </w:r>
          </w:p>
        </w:tc>
        <w:tc>
          <w:tcPr>
            <w:tcW w:w="2268" w:type="dxa"/>
            <w:vAlign w:val="center"/>
          </w:tcPr>
          <w:p w14:paraId="1024572B">
            <w:pPr>
              <w:pStyle w:val="13"/>
            </w:pPr>
            <w:r>
              <w:t>社会效益指标</w:t>
            </w:r>
          </w:p>
        </w:tc>
        <w:tc>
          <w:tcPr>
            <w:tcW w:w="2835" w:type="dxa"/>
            <w:vAlign w:val="center"/>
          </w:tcPr>
          <w:p w14:paraId="48F74A81">
            <w:pPr>
              <w:pStyle w:val="13"/>
            </w:pPr>
            <w:r>
              <w:t>幼儿园工作正常运转率</w:t>
            </w:r>
          </w:p>
        </w:tc>
        <w:tc>
          <w:tcPr>
            <w:tcW w:w="5386" w:type="dxa"/>
            <w:vAlign w:val="center"/>
          </w:tcPr>
          <w:p w14:paraId="5FFD9776">
            <w:pPr>
              <w:pStyle w:val="13"/>
            </w:pPr>
            <w:r>
              <w:t>幼儿园工作正常运转率</w:t>
            </w:r>
          </w:p>
        </w:tc>
        <w:tc>
          <w:tcPr>
            <w:tcW w:w="2268" w:type="dxa"/>
            <w:vAlign w:val="center"/>
          </w:tcPr>
          <w:p w14:paraId="0BF9CEBA">
            <w:pPr>
              <w:pStyle w:val="13"/>
            </w:pPr>
            <w:r>
              <w:t>100%</w:t>
            </w:r>
          </w:p>
        </w:tc>
        <w:tc>
          <w:tcPr>
            <w:tcW w:w="1276" w:type="dxa"/>
            <w:vAlign w:val="center"/>
          </w:tcPr>
          <w:p w14:paraId="272FFB85">
            <w:pPr>
              <w:pStyle w:val="13"/>
            </w:pPr>
            <w:r>
              <w:t>2026年度幼儿园工作计划</w:t>
            </w:r>
          </w:p>
        </w:tc>
      </w:tr>
      <w:tr w14:paraId="01B29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C1F3D"/>
        </w:tc>
        <w:tc>
          <w:tcPr>
            <w:tcW w:w="2268" w:type="dxa"/>
            <w:vAlign w:val="center"/>
          </w:tcPr>
          <w:p w14:paraId="42CE18D1">
            <w:pPr>
              <w:pStyle w:val="13"/>
            </w:pPr>
            <w:r>
              <w:t>社会效益指标</w:t>
            </w:r>
          </w:p>
        </w:tc>
        <w:tc>
          <w:tcPr>
            <w:tcW w:w="2835" w:type="dxa"/>
            <w:vAlign w:val="center"/>
          </w:tcPr>
          <w:p w14:paraId="60CEC745">
            <w:pPr>
              <w:pStyle w:val="13"/>
            </w:pPr>
            <w:r>
              <w:t>学前教育入园率</w:t>
            </w:r>
          </w:p>
        </w:tc>
        <w:tc>
          <w:tcPr>
            <w:tcW w:w="5386" w:type="dxa"/>
            <w:vAlign w:val="center"/>
          </w:tcPr>
          <w:p w14:paraId="3F491C3E">
            <w:pPr>
              <w:pStyle w:val="13"/>
            </w:pPr>
            <w:r>
              <w:t>学前教育入园率</w:t>
            </w:r>
          </w:p>
        </w:tc>
        <w:tc>
          <w:tcPr>
            <w:tcW w:w="2268" w:type="dxa"/>
            <w:vAlign w:val="center"/>
          </w:tcPr>
          <w:p w14:paraId="71E79B64">
            <w:pPr>
              <w:pStyle w:val="13"/>
            </w:pPr>
            <w:r>
              <w:t>≥95%</w:t>
            </w:r>
          </w:p>
        </w:tc>
        <w:tc>
          <w:tcPr>
            <w:tcW w:w="1276" w:type="dxa"/>
            <w:vAlign w:val="center"/>
          </w:tcPr>
          <w:p w14:paraId="7C3F633A">
            <w:pPr>
              <w:pStyle w:val="13"/>
            </w:pPr>
            <w:r>
              <w:t>2026年度幼儿园工作计划</w:t>
            </w:r>
          </w:p>
        </w:tc>
      </w:tr>
      <w:tr w14:paraId="6524C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7333C7">
            <w:pPr>
              <w:pStyle w:val="14"/>
            </w:pPr>
            <w:r>
              <w:t>满意度指标</w:t>
            </w:r>
          </w:p>
        </w:tc>
        <w:tc>
          <w:tcPr>
            <w:tcW w:w="2268" w:type="dxa"/>
            <w:vAlign w:val="center"/>
          </w:tcPr>
          <w:p w14:paraId="6481F23F">
            <w:pPr>
              <w:pStyle w:val="13"/>
            </w:pPr>
            <w:r>
              <w:t>服务对象满意度指标</w:t>
            </w:r>
          </w:p>
        </w:tc>
        <w:tc>
          <w:tcPr>
            <w:tcW w:w="2835" w:type="dxa"/>
            <w:vAlign w:val="center"/>
          </w:tcPr>
          <w:p w14:paraId="177F1714">
            <w:pPr>
              <w:pStyle w:val="13"/>
            </w:pPr>
            <w:r>
              <w:t>幼儿家长满意度</w:t>
            </w:r>
          </w:p>
        </w:tc>
        <w:tc>
          <w:tcPr>
            <w:tcW w:w="5386" w:type="dxa"/>
            <w:vAlign w:val="center"/>
          </w:tcPr>
          <w:p w14:paraId="397F7ADF">
            <w:pPr>
              <w:pStyle w:val="13"/>
            </w:pPr>
            <w:r>
              <w:t>幼儿家长满意度</w:t>
            </w:r>
          </w:p>
        </w:tc>
        <w:tc>
          <w:tcPr>
            <w:tcW w:w="2268" w:type="dxa"/>
            <w:vAlign w:val="center"/>
          </w:tcPr>
          <w:p w14:paraId="0DCAB13F">
            <w:pPr>
              <w:pStyle w:val="13"/>
            </w:pPr>
            <w:r>
              <w:t>≥90%</w:t>
            </w:r>
          </w:p>
        </w:tc>
        <w:tc>
          <w:tcPr>
            <w:tcW w:w="1276" w:type="dxa"/>
            <w:vAlign w:val="center"/>
          </w:tcPr>
          <w:p w14:paraId="2B9A1390">
            <w:pPr>
              <w:pStyle w:val="13"/>
            </w:pPr>
            <w:r>
              <w:t>满意度调查问卷</w:t>
            </w:r>
          </w:p>
          <w:p w14:paraId="76D266AD">
            <w:pPr>
              <w:pStyle w:val="13"/>
            </w:pPr>
          </w:p>
        </w:tc>
      </w:tr>
      <w:tr w14:paraId="17196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06541"/>
        </w:tc>
        <w:tc>
          <w:tcPr>
            <w:tcW w:w="2268" w:type="dxa"/>
            <w:vAlign w:val="center"/>
          </w:tcPr>
          <w:p w14:paraId="4E415FFF">
            <w:pPr>
              <w:pStyle w:val="13"/>
            </w:pPr>
            <w:r>
              <w:t>服务对象满意度指标</w:t>
            </w:r>
          </w:p>
        </w:tc>
        <w:tc>
          <w:tcPr>
            <w:tcW w:w="2835" w:type="dxa"/>
            <w:vAlign w:val="center"/>
          </w:tcPr>
          <w:p w14:paraId="07DBFCB2">
            <w:pPr>
              <w:pStyle w:val="13"/>
            </w:pPr>
            <w:r>
              <w:t>幼儿园在职教职工满意度</w:t>
            </w:r>
          </w:p>
        </w:tc>
        <w:tc>
          <w:tcPr>
            <w:tcW w:w="5386" w:type="dxa"/>
            <w:vAlign w:val="center"/>
          </w:tcPr>
          <w:p w14:paraId="02F4683F">
            <w:pPr>
              <w:pStyle w:val="13"/>
            </w:pPr>
            <w:r>
              <w:t>幼儿园在职教职工满意度</w:t>
            </w:r>
          </w:p>
        </w:tc>
        <w:tc>
          <w:tcPr>
            <w:tcW w:w="2268" w:type="dxa"/>
            <w:vAlign w:val="center"/>
          </w:tcPr>
          <w:p w14:paraId="154A567E">
            <w:pPr>
              <w:pStyle w:val="13"/>
            </w:pPr>
            <w:r>
              <w:t>≥90%</w:t>
            </w:r>
          </w:p>
        </w:tc>
        <w:tc>
          <w:tcPr>
            <w:tcW w:w="1276" w:type="dxa"/>
            <w:vAlign w:val="center"/>
          </w:tcPr>
          <w:p w14:paraId="5594FA5C">
            <w:pPr>
              <w:pStyle w:val="13"/>
            </w:pPr>
            <w:r>
              <w:t>满意度调查问卷</w:t>
            </w:r>
          </w:p>
          <w:p w14:paraId="1F02A670">
            <w:pPr>
              <w:pStyle w:val="13"/>
            </w:pPr>
          </w:p>
        </w:tc>
      </w:tr>
    </w:tbl>
    <w:p w14:paraId="4B1781E3">
      <w:pPr>
        <w:sectPr>
          <w:pgSz w:w="16840" w:h="11900" w:orient="landscape"/>
          <w:pgMar w:top="1361" w:right="1020" w:bottom="1134" w:left="1020" w:header="720" w:footer="720" w:gutter="0"/>
          <w:cols w:space="720" w:num="1"/>
        </w:sectPr>
      </w:pPr>
    </w:p>
    <w:p w14:paraId="4D32852B">
      <w:pPr>
        <w:spacing w:before="0" w:after="0"/>
        <w:ind w:firstLine="560"/>
        <w:jc w:val="left"/>
        <w:outlineLvl w:val="9"/>
      </w:pPr>
      <w:r>
        <w:rPr>
          <w:rFonts w:ascii="方正仿宋_GBK" w:hAnsi="方正仿宋_GBK" w:eastAsia="方正仿宋_GBK" w:cs="方正仿宋_GBK"/>
          <w:color w:val="000000"/>
          <w:sz w:val="28"/>
        </w:rPr>
        <w:t>216、冀财教[2025]149号关于提前下达2026年省级支持学前教育发展专项资金预算的通知（学前教育生均公用经费）绩效目标表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476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325985">
            <w:pPr>
              <w:pStyle w:val="12"/>
            </w:pPr>
            <w:r>
              <w:t>单位：元</w:t>
            </w:r>
          </w:p>
        </w:tc>
      </w:tr>
      <w:tr w14:paraId="107AB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FD2C6">
            <w:pPr>
              <w:pStyle w:val="11"/>
            </w:pPr>
            <w:r>
              <w:t>项目编码</w:t>
            </w:r>
          </w:p>
        </w:tc>
        <w:tc>
          <w:tcPr>
            <w:tcW w:w="5103" w:type="dxa"/>
            <w:gridSpan w:val="2"/>
            <w:vAlign w:val="center"/>
          </w:tcPr>
          <w:p w14:paraId="14FD14FF">
            <w:pPr>
              <w:pStyle w:val="13"/>
            </w:pPr>
            <w:r>
              <w:t>13012126P000154100057</w:t>
            </w:r>
          </w:p>
        </w:tc>
        <w:tc>
          <w:tcPr>
            <w:tcW w:w="2835" w:type="dxa"/>
            <w:vAlign w:val="center"/>
          </w:tcPr>
          <w:p w14:paraId="13CEA2D8">
            <w:pPr>
              <w:pStyle w:val="11"/>
            </w:pPr>
            <w:r>
              <w:t>项目名称</w:t>
            </w:r>
          </w:p>
        </w:tc>
        <w:tc>
          <w:tcPr>
            <w:tcW w:w="6095" w:type="dxa"/>
            <w:gridSpan w:val="3"/>
            <w:vAlign w:val="center"/>
          </w:tcPr>
          <w:p w14:paraId="60BB44F5">
            <w:pPr>
              <w:pStyle w:val="13"/>
            </w:pPr>
            <w:r>
              <w:t>冀财教[2025]149号关于提前下达2026年省级支持学前教育发展专项资金预算的通知（学前教育生均公用经费）</w:t>
            </w:r>
          </w:p>
        </w:tc>
      </w:tr>
      <w:tr w14:paraId="7A583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7B7CD">
            <w:pPr>
              <w:pStyle w:val="11"/>
            </w:pPr>
            <w:r>
              <w:t>预算规模及资金用途</w:t>
            </w:r>
          </w:p>
        </w:tc>
        <w:tc>
          <w:tcPr>
            <w:tcW w:w="2268" w:type="dxa"/>
            <w:vAlign w:val="center"/>
          </w:tcPr>
          <w:p w14:paraId="2FE39167">
            <w:pPr>
              <w:pStyle w:val="11"/>
            </w:pPr>
            <w:r>
              <w:t>预算数</w:t>
            </w:r>
          </w:p>
        </w:tc>
        <w:tc>
          <w:tcPr>
            <w:tcW w:w="2835" w:type="dxa"/>
            <w:vAlign w:val="center"/>
          </w:tcPr>
          <w:p w14:paraId="26753928">
            <w:pPr>
              <w:pStyle w:val="13"/>
            </w:pPr>
            <w:r>
              <w:t>5985.00</w:t>
            </w:r>
          </w:p>
        </w:tc>
        <w:tc>
          <w:tcPr>
            <w:tcW w:w="2835" w:type="dxa"/>
            <w:vAlign w:val="center"/>
          </w:tcPr>
          <w:p w14:paraId="29562A52">
            <w:pPr>
              <w:pStyle w:val="11"/>
            </w:pPr>
            <w:r>
              <w:t>其中：财政    资金</w:t>
            </w:r>
          </w:p>
        </w:tc>
        <w:tc>
          <w:tcPr>
            <w:tcW w:w="2551" w:type="dxa"/>
            <w:vAlign w:val="center"/>
          </w:tcPr>
          <w:p w14:paraId="6AE1E335">
            <w:pPr>
              <w:pStyle w:val="13"/>
            </w:pPr>
            <w:r>
              <w:t>5985.00</w:t>
            </w:r>
          </w:p>
        </w:tc>
        <w:tc>
          <w:tcPr>
            <w:tcW w:w="2268" w:type="dxa"/>
            <w:vAlign w:val="center"/>
          </w:tcPr>
          <w:p w14:paraId="149C40E0">
            <w:pPr>
              <w:pStyle w:val="11"/>
            </w:pPr>
            <w:r>
              <w:t>其他资金</w:t>
            </w:r>
          </w:p>
        </w:tc>
        <w:tc>
          <w:tcPr>
            <w:tcW w:w="1276" w:type="dxa"/>
            <w:vAlign w:val="center"/>
          </w:tcPr>
          <w:p w14:paraId="02388C1E">
            <w:pPr>
              <w:pStyle w:val="13"/>
            </w:pPr>
            <w:r>
              <w:t xml:space="preserve"> </w:t>
            </w:r>
          </w:p>
        </w:tc>
      </w:tr>
      <w:tr w14:paraId="58BB1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F6E89F"/>
        </w:tc>
        <w:tc>
          <w:tcPr>
            <w:tcW w:w="14033" w:type="dxa"/>
            <w:gridSpan w:val="6"/>
            <w:vAlign w:val="center"/>
          </w:tcPr>
          <w:p w14:paraId="25888692">
            <w:pPr>
              <w:pStyle w:val="13"/>
            </w:pPr>
            <w:r>
              <w:t>用于幼儿园教育教学工作支出。</w:t>
            </w:r>
          </w:p>
        </w:tc>
      </w:tr>
      <w:tr w14:paraId="10F2A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141FA">
            <w:pPr>
              <w:pStyle w:val="11"/>
            </w:pPr>
            <w:r>
              <w:t>资金支出计划（%）</w:t>
            </w:r>
          </w:p>
        </w:tc>
        <w:tc>
          <w:tcPr>
            <w:tcW w:w="5103" w:type="dxa"/>
            <w:gridSpan w:val="2"/>
            <w:vAlign w:val="center"/>
          </w:tcPr>
          <w:p w14:paraId="7EBB5025">
            <w:pPr>
              <w:pStyle w:val="11"/>
            </w:pPr>
            <w:r>
              <w:t>3月底</w:t>
            </w:r>
          </w:p>
        </w:tc>
        <w:tc>
          <w:tcPr>
            <w:tcW w:w="2835" w:type="dxa"/>
            <w:vAlign w:val="center"/>
          </w:tcPr>
          <w:p w14:paraId="2A402FB9">
            <w:pPr>
              <w:pStyle w:val="11"/>
            </w:pPr>
            <w:r>
              <w:t>6月底</w:t>
            </w:r>
          </w:p>
        </w:tc>
        <w:tc>
          <w:tcPr>
            <w:tcW w:w="2551" w:type="dxa"/>
            <w:vAlign w:val="center"/>
          </w:tcPr>
          <w:p w14:paraId="0E8EBD88">
            <w:pPr>
              <w:pStyle w:val="11"/>
            </w:pPr>
            <w:r>
              <w:t>10月底</w:t>
            </w:r>
          </w:p>
        </w:tc>
        <w:tc>
          <w:tcPr>
            <w:tcW w:w="3544" w:type="dxa"/>
            <w:gridSpan w:val="2"/>
            <w:vAlign w:val="center"/>
          </w:tcPr>
          <w:p w14:paraId="6BF53733">
            <w:pPr>
              <w:pStyle w:val="11"/>
            </w:pPr>
            <w:r>
              <w:t>12月底</w:t>
            </w:r>
          </w:p>
        </w:tc>
      </w:tr>
      <w:tr w14:paraId="33E86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BC06C"/>
        </w:tc>
        <w:tc>
          <w:tcPr>
            <w:tcW w:w="5103" w:type="dxa"/>
            <w:gridSpan w:val="2"/>
            <w:vAlign w:val="center"/>
          </w:tcPr>
          <w:p w14:paraId="2F52C01A">
            <w:pPr>
              <w:pStyle w:val="14"/>
            </w:pPr>
            <w:r>
              <w:t>25%</w:t>
            </w:r>
          </w:p>
        </w:tc>
        <w:tc>
          <w:tcPr>
            <w:tcW w:w="2835" w:type="dxa"/>
            <w:vAlign w:val="center"/>
          </w:tcPr>
          <w:p w14:paraId="430C27BE">
            <w:pPr>
              <w:pStyle w:val="14"/>
            </w:pPr>
            <w:r>
              <w:t>50%</w:t>
            </w:r>
          </w:p>
        </w:tc>
        <w:tc>
          <w:tcPr>
            <w:tcW w:w="2551" w:type="dxa"/>
            <w:vAlign w:val="center"/>
          </w:tcPr>
          <w:p w14:paraId="0E777170">
            <w:pPr>
              <w:pStyle w:val="14"/>
            </w:pPr>
            <w:r>
              <w:t>75%</w:t>
            </w:r>
          </w:p>
        </w:tc>
        <w:tc>
          <w:tcPr>
            <w:tcW w:w="3544" w:type="dxa"/>
            <w:gridSpan w:val="2"/>
            <w:vAlign w:val="center"/>
          </w:tcPr>
          <w:p w14:paraId="248FA802">
            <w:pPr>
              <w:pStyle w:val="14"/>
            </w:pPr>
            <w:r>
              <w:t>100%</w:t>
            </w:r>
          </w:p>
        </w:tc>
      </w:tr>
      <w:tr w14:paraId="1170B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EE0EB2">
            <w:pPr>
              <w:pStyle w:val="11"/>
            </w:pPr>
            <w:r>
              <w:t>绩效目标</w:t>
            </w:r>
          </w:p>
        </w:tc>
        <w:tc>
          <w:tcPr>
            <w:tcW w:w="14033" w:type="dxa"/>
            <w:gridSpan w:val="6"/>
            <w:vAlign w:val="center"/>
          </w:tcPr>
          <w:p w14:paraId="6E93EECA">
            <w:pPr>
              <w:pStyle w:val="13"/>
            </w:pPr>
            <w:r>
              <w:t>1.通过为幼儿园提供日常教育教学工作所需的办公用品、日常维修、水电暖等费用，保障幼儿园教育教学工作的正常开展，促进学校办学条件的改善提升。</w:t>
            </w:r>
          </w:p>
        </w:tc>
      </w:tr>
    </w:tbl>
    <w:p w14:paraId="31A747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637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DB84A8">
            <w:pPr>
              <w:pStyle w:val="11"/>
            </w:pPr>
            <w:r>
              <w:t>一级指标</w:t>
            </w:r>
          </w:p>
        </w:tc>
        <w:tc>
          <w:tcPr>
            <w:tcW w:w="2268" w:type="dxa"/>
            <w:vAlign w:val="center"/>
          </w:tcPr>
          <w:p w14:paraId="3F0F65CF">
            <w:pPr>
              <w:pStyle w:val="11"/>
            </w:pPr>
            <w:r>
              <w:t>二级指标</w:t>
            </w:r>
          </w:p>
        </w:tc>
        <w:tc>
          <w:tcPr>
            <w:tcW w:w="2835" w:type="dxa"/>
            <w:vAlign w:val="center"/>
          </w:tcPr>
          <w:p w14:paraId="3AC4AA22">
            <w:pPr>
              <w:pStyle w:val="11"/>
            </w:pPr>
            <w:r>
              <w:t>三级指标</w:t>
            </w:r>
          </w:p>
        </w:tc>
        <w:tc>
          <w:tcPr>
            <w:tcW w:w="5386" w:type="dxa"/>
            <w:vAlign w:val="center"/>
          </w:tcPr>
          <w:p w14:paraId="37BAB650">
            <w:pPr>
              <w:pStyle w:val="11"/>
            </w:pPr>
            <w:r>
              <w:t>绩效指标描述</w:t>
            </w:r>
          </w:p>
        </w:tc>
        <w:tc>
          <w:tcPr>
            <w:tcW w:w="2268" w:type="dxa"/>
            <w:vAlign w:val="center"/>
          </w:tcPr>
          <w:p w14:paraId="5A721808">
            <w:pPr>
              <w:pStyle w:val="11"/>
            </w:pPr>
            <w:r>
              <w:t>指标值</w:t>
            </w:r>
          </w:p>
        </w:tc>
        <w:tc>
          <w:tcPr>
            <w:tcW w:w="1276" w:type="dxa"/>
            <w:vAlign w:val="center"/>
          </w:tcPr>
          <w:p w14:paraId="39C43D2E">
            <w:pPr>
              <w:pStyle w:val="11"/>
            </w:pPr>
            <w:r>
              <w:t>指标值确定依据</w:t>
            </w:r>
          </w:p>
        </w:tc>
      </w:tr>
      <w:tr w14:paraId="7D90A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820435">
            <w:pPr>
              <w:pStyle w:val="14"/>
            </w:pPr>
            <w:r>
              <w:t>产出指标</w:t>
            </w:r>
          </w:p>
        </w:tc>
        <w:tc>
          <w:tcPr>
            <w:tcW w:w="2268" w:type="dxa"/>
            <w:vAlign w:val="center"/>
          </w:tcPr>
          <w:p w14:paraId="4D8F9543">
            <w:pPr>
              <w:pStyle w:val="13"/>
            </w:pPr>
            <w:r>
              <w:t>数量指标</w:t>
            </w:r>
          </w:p>
        </w:tc>
        <w:tc>
          <w:tcPr>
            <w:tcW w:w="2835" w:type="dxa"/>
            <w:vAlign w:val="center"/>
          </w:tcPr>
          <w:p w14:paraId="57CD622E">
            <w:pPr>
              <w:pStyle w:val="13"/>
            </w:pPr>
            <w:r>
              <w:t>受益师生人数</w:t>
            </w:r>
          </w:p>
        </w:tc>
        <w:tc>
          <w:tcPr>
            <w:tcW w:w="5386" w:type="dxa"/>
            <w:vAlign w:val="center"/>
          </w:tcPr>
          <w:p w14:paraId="399F6E86">
            <w:pPr>
              <w:pStyle w:val="13"/>
            </w:pPr>
            <w:r>
              <w:t>现有幼儿及教职工数</w:t>
            </w:r>
          </w:p>
        </w:tc>
        <w:tc>
          <w:tcPr>
            <w:tcW w:w="2268" w:type="dxa"/>
            <w:vAlign w:val="center"/>
          </w:tcPr>
          <w:p w14:paraId="4DF75F85">
            <w:pPr>
              <w:pStyle w:val="13"/>
            </w:pPr>
            <w:r>
              <w:t>≥38人</w:t>
            </w:r>
          </w:p>
        </w:tc>
        <w:tc>
          <w:tcPr>
            <w:tcW w:w="1276" w:type="dxa"/>
            <w:vAlign w:val="center"/>
          </w:tcPr>
          <w:p w14:paraId="501B3ADC">
            <w:pPr>
              <w:pStyle w:val="13"/>
            </w:pPr>
            <w:r>
              <w:t>教育事业统计人数</w:t>
            </w:r>
          </w:p>
          <w:p w14:paraId="6DB8C296">
            <w:pPr>
              <w:pStyle w:val="13"/>
            </w:pPr>
          </w:p>
          <w:p w14:paraId="3F7E3898">
            <w:pPr>
              <w:pStyle w:val="13"/>
            </w:pPr>
          </w:p>
        </w:tc>
      </w:tr>
      <w:tr w14:paraId="30CC4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47680"/>
        </w:tc>
        <w:tc>
          <w:tcPr>
            <w:tcW w:w="2268" w:type="dxa"/>
            <w:vAlign w:val="center"/>
          </w:tcPr>
          <w:p w14:paraId="050A348E">
            <w:pPr>
              <w:pStyle w:val="13"/>
            </w:pPr>
            <w:r>
              <w:t>质量指标</w:t>
            </w:r>
          </w:p>
        </w:tc>
        <w:tc>
          <w:tcPr>
            <w:tcW w:w="2835" w:type="dxa"/>
            <w:vAlign w:val="center"/>
          </w:tcPr>
          <w:p w14:paraId="161B6E61">
            <w:pPr>
              <w:pStyle w:val="13"/>
            </w:pPr>
            <w:r>
              <w:t>保障覆盖率</w:t>
            </w:r>
          </w:p>
        </w:tc>
        <w:tc>
          <w:tcPr>
            <w:tcW w:w="5386" w:type="dxa"/>
            <w:vAlign w:val="center"/>
          </w:tcPr>
          <w:p w14:paraId="582FDFA7">
            <w:pPr>
              <w:pStyle w:val="13"/>
            </w:pPr>
            <w:r>
              <w:t>保障幼儿园办公用品、日常维修、水电暖等教学所需支出</w:t>
            </w:r>
          </w:p>
        </w:tc>
        <w:tc>
          <w:tcPr>
            <w:tcW w:w="2268" w:type="dxa"/>
            <w:vAlign w:val="center"/>
          </w:tcPr>
          <w:p w14:paraId="41C842AF">
            <w:pPr>
              <w:pStyle w:val="13"/>
            </w:pPr>
            <w:r>
              <w:t>100%</w:t>
            </w:r>
          </w:p>
        </w:tc>
        <w:tc>
          <w:tcPr>
            <w:tcW w:w="1276" w:type="dxa"/>
            <w:vAlign w:val="center"/>
          </w:tcPr>
          <w:p w14:paraId="72C67B9D">
            <w:pPr>
              <w:pStyle w:val="13"/>
            </w:pPr>
            <w:r>
              <w:t>2026年工作计划</w:t>
            </w:r>
          </w:p>
        </w:tc>
      </w:tr>
      <w:tr w14:paraId="56DF5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AAB7E"/>
        </w:tc>
        <w:tc>
          <w:tcPr>
            <w:tcW w:w="2268" w:type="dxa"/>
            <w:vAlign w:val="center"/>
          </w:tcPr>
          <w:p w14:paraId="4A8FA5CB">
            <w:pPr>
              <w:pStyle w:val="13"/>
            </w:pPr>
            <w:r>
              <w:t>时效指标</w:t>
            </w:r>
          </w:p>
        </w:tc>
        <w:tc>
          <w:tcPr>
            <w:tcW w:w="2835" w:type="dxa"/>
            <w:vAlign w:val="center"/>
          </w:tcPr>
          <w:p w14:paraId="0EB1154D">
            <w:pPr>
              <w:pStyle w:val="13"/>
            </w:pPr>
            <w:r>
              <w:t>保障时限</w:t>
            </w:r>
          </w:p>
        </w:tc>
        <w:tc>
          <w:tcPr>
            <w:tcW w:w="5386" w:type="dxa"/>
            <w:vAlign w:val="center"/>
          </w:tcPr>
          <w:p w14:paraId="7CDE8917">
            <w:pPr>
              <w:pStyle w:val="13"/>
            </w:pPr>
            <w:r>
              <w:t>保障幼儿园教育教学工作的时限</w:t>
            </w:r>
          </w:p>
        </w:tc>
        <w:tc>
          <w:tcPr>
            <w:tcW w:w="2268" w:type="dxa"/>
            <w:vAlign w:val="center"/>
          </w:tcPr>
          <w:p w14:paraId="0468B6B4">
            <w:pPr>
              <w:pStyle w:val="13"/>
            </w:pPr>
            <w:r>
              <w:t>1年</w:t>
            </w:r>
          </w:p>
        </w:tc>
        <w:tc>
          <w:tcPr>
            <w:tcW w:w="1276" w:type="dxa"/>
            <w:vAlign w:val="center"/>
          </w:tcPr>
          <w:p w14:paraId="29F39109">
            <w:pPr>
              <w:pStyle w:val="13"/>
            </w:pPr>
            <w:r>
              <w:t>2026年工作计划</w:t>
            </w:r>
          </w:p>
        </w:tc>
      </w:tr>
      <w:tr w14:paraId="4D28F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2C559"/>
        </w:tc>
        <w:tc>
          <w:tcPr>
            <w:tcW w:w="2268" w:type="dxa"/>
            <w:vAlign w:val="center"/>
          </w:tcPr>
          <w:p w14:paraId="05168A66">
            <w:pPr>
              <w:pStyle w:val="13"/>
            </w:pPr>
            <w:r>
              <w:t>成本指标</w:t>
            </w:r>
          </w:p>
        </w:tc>
        <w:tc>
          <w:tcPr>
            <w:tcW w:w="2835" w:type="dxa"/>
            <w:vAlign w:val="center"/>
          </w:tcPr>
          <w:p w14:paraId="73124DDD">
            <w:pPr>
              <w:pStyle w:val="13"/>
            </w:pPr>
            <w:r>
              <w:t>生均幼儿公用经费标准</w:t>
            </w:r>
          </w:p>
        </w:tc>
        <w:tc>
          <w:tcPr>
            <w:tcW w:w="5386" w:type="dxa"/>
            <w:vAlign w:val="center"/>
          </w:tcPr>
          <w:p w14:paraId="56C16DF4">
            <w:pPr>
              <w:pStyle w:val="13"/>
            </w:pPr>
            <w:r>
              <w:t>按政策要求，落实幼儿生均公用经费</w:t>
            </w:r>
          </w:p>
        </w:tc>
        <w:tc>
          <w:tcPr>
            <w:tcW w:w="2268" w:type="dxa"/>
            <w:vAlign w:val="center"/>
          </w:tcPr>
          <w:p w14:paraId="2B3C1070">
            <w:pPr>
              <w:pStyle w:val="13"/>
            </w:pPr>
            <w:r>
              <w:t>≤150元/生/年</w:t>
            </w:r>
          </w:p>
        </w:tc>
        <w:tc>
          <w:tcPr>
            <w:tcW w:w="1276" w:type="dxa"/>
            <w:vAlign w:val="center"/>
          </w:tcPr>
          <w:p w14:paraId="3AB55F14">
            <w:pPr>
              <w:pStyle w:val="13"/>
            </w:pPr>
            <w:r>
              <w:t>冀财教[2023]116号</w:t>
            </w:r>
          </w:p>
        </w:tc>
      </w:tr>
      <w:tr w14:paraId="2C775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94A8B1">
            <w:pPr>
              <w:pStyle w:val="14"/>
            </w:pPr>
            <w:r>
              <w:t>效益指标</w:t>
            </w:r>
          </w:p>
        </w:tc>
        <w:tc>
          <w:tcPr>
            <w:tcW w:w="2268" w:type="dxa"/>
            <w:vAlign w:val="center"/>
          </w:tcPr>
          <w:p w14:paraId="0670B0DC">
            <w:pPr>
              <w:pStyle w:val="13"/>
            </w:pPr>
            <w:r>
              <w:t>社会效益指标</w:t>
            </w:r>
          </w:p>
        </w:tc>
        <w:tc>
          <w:tcPr>
            <w:tcW w:w="2835" w:type="dxa"/>
            <w:vAlign w:val="center"/>
          </w:tcPr>
          <w:p w14:paraId="29B5FD7D">
            <w:pPr>
              <w:pStyle w:val="13"/>
            </w:pPr>
            <w:r>
              <w:t>公办幼儿园（学校）正常运转率</w:t>
            </w:r>
          </w:p>
        </w:tc>
        <w:tc>
          <w:tcPr>
            <w:tcW w:w="5386" w:type="dxa"/>
            <w:vAlign w:val="center"/>
          </w:tcPr>
          <w:p w14:paraId="3A5EAD70">
            <w:pPr>
              <w:pStyle w:val="13"/>
            </w:pPr>
            <w:r>
              <w:t>保障幼儿园全年正常运转</w:t>
            </w:r>
          </w:p>
        </w:tc>
        <w:tc>
          <w:tcPr>
            <w:tcW w:w="2268" w:type="dxa"/>
            <w:vAlign w:val="center"/>
          </w:tcPr>
          <w:p w14:paraId="567CA43E">
            <w:pPr>
              <w:pStyle w:val="13"/>
            </w:pPr>
            <w:r>
              <w:t>100%</w:t>
            </w:r>
          </w:p>
        </w:tc>
        <w:tc>
          <w:tcPr>
            <w:tcW w:w="1276" w:type="dxa"/>
            <w:vAlign w:val="center"/>
          </w:tcPr>
          <w:p w14:paraId="70802E8A">
            <w:pPr>
              <w:pStyle w:val="13"/>
            </w:pPr>
            <w:r>
              <w:t>2026年工作计划</w:t>
            </w:r>
          </w:p>
        </w:tc>
      </w:tr>
      <w:tr w14:paraId="1507A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5E3BB9">
            <w:pPr>
              <w:pStyle w:val="14"/>
            </w:pPr>
            <w:r>
              <w:t>满意度指标</w:t>
            </w:r>
          </w:p>
        </w:tc>
        <w:tc>
          <w:tcPr>
            <w:tcW w:w="2268" w:type="dxa"/>
            <w:vAlign w:val="center"/>
          </w:tcPr>
          <w:p w14:paraId="4945774F">
            <w:pPr>
              <w:pStyle w:val="13"/>
            </w:pPr>
            <w:r>
              <w:t>服务对象满意度指标</w:t>
            </w:r>
          </w:p>
        </w:tc>
        <w:tc>
          <w:tcPr>
            <w:tcW w:w="2835" w:type="dxa"/>
            <w:vAlign w:val="center"/>
          </w:tcPr>
          <w:p w14:paraId="7D9E4254">
            <w:pPr>
              <w:pStyle w:val="13"/>
            </w:pPr>
            <w:r>
              <w:t>幼儿师生满意度</w:t>
            </w:r>
          </w:p>
        </w:tc>
        <w:tc>
          <w:tcPr>
            <w:tcW w:w="5386" w:type="dxa"/>
            <w:vAlign w:val="center"/>
          </w:tcPr>
          <w:p w14:paraId="12B378E2">
            <w:pPr>
              <w:pStyle w:val="13"/>
            </w:pPr>
            <w:r>
              <w:t>幼儿师生满意度</w:t>
            </w:r>
          </w:p>
        </w:tc>
        <w:tc>
          <w:tcPr>
            <w:tcW w:w="2268" w:type="dxa"/>
            <w:vAlign w:val="center"/>
          </w:tcPr>
          <w:p w14:paraId="3BCE18C9">
            <w:pPr>
              <w:pStyle w:val="13"/>
            </w:pPr>
            <w:r>
              <w:t>≥95%</w:t>
            </w:r>
          </w:p>
        </w:tc>
        <w:tc>
          <w:tcPr>
            <w:tcW w:w="1276" w:type="dxa"/>
            <w:vAlign w:val="center"/>
          </w:tcPr>
          <w:p w14:paraId="30E999E6">
            <w:pPr>
              <w:pStyle w:val="13"/>
            </w:pPr>
            <w:r>
              <w:t>满意度调查问卷</w:t>
            </w:r>
          </w:p>
        </w:tc>
      </w:tr>
    </w:tbl>
    <w:p w14:paraId="03C732E7">
      <w:pPr>
        <w:sectPr>
          <w:pgSz w:w="16840" w:h="11900" w:orient="landscape"/>
          <w:pgMar w:top="1361" w:right="1020" w:bottom="1134" w:left="1020" w:header="720" w:footer="720" w:gutter="0"/>
          <w:cols w:space="720" w:num="1"/>
        </w:sectPr>
      </w:pPr>
    </w:p>
    <w:p w14:paraId="1AF13657">
      <w:pPr>
        <w:spacing w:before="0" w:after="0"/>
        <w:ind w:firstLine="560"/>
        <w:jc w:val="left"/>
        <w:outlineLvl w:val="9"/>
      </w:pPr>
      <w:r>
        <w:rPr>
          <w:rFonts w:ascii="方正仿宋_GBK" w:hAnsi="方正仿宋_GBK" w:eastAsia="方正仿宋_GBK" w:cs="方正仿宋_GBK"/>
          <w:color w:val="000000"/>
          <w:sz w:val="28"/>
        </w:rPr>
        <w:t>217、2026年教师体检费用绩效目标表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CF2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9FA210">
            <w:pPr>
              <w:pStyle w:val="12"/>
            </w:pPr>
            <w:r>
              <w:t>单位：元</w:t>
            </w:r>
          </w:p>
        </w:tc>
      </w:tr>
      <w:tr w14:paraId="46881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135AE2">
            <w:pPr>
              <w:pStyle w:val="11"/>
            </w:pPr>
            <w:r>
              <w:t>项目编码</w:t>
            </w:r>
          </w:p>
        </w:tc>
        <w:tc>
          <w:tcPr>
            <w:tcW w:w="5103" w:type="dxa"/>
            <w:gridSpan w:val="2"/>
            <w:vAlign w:val="center"/>
          </w:tcPr>
          <w:p w14:paraId="6B4E8A18">
            <w:pPr>
              <w:pStyle w:val="13"/>
            </w:pPr>
            <w:r>
              <w:t>13012126P00991610001C</w:t>
            </w:r>
          </w:p>
        </w:tc>
        <w:tc>
          <w:tcPr>
            <w:tcW w:w="2835" w:type="dxa"/>
            <w:vAlign w:val="center"/>
          </w:tcPr>
          <w:p w14:paraId="58348F17">
            <w:pPr>
              <w:pStyle w:val="11"/>
            </w:pPr>
            <w:r>
              <w:t>项目名称</w:t>
            </w:r>
          </w:p>
        </w:tc>
        <w:tc>
          <w:tcPr>
            <w:tcW w:w="6095" w:type="dxa"/>
            <w:gridSpan w:val="3"/>
            <w:vAlign w:val="center"/>
          </w:tcPr>
          <w:p w14:paraId="72C09283">
            <w:pPr>
              <w:pStyle w:val="13"/>
            </w:pPr>
            <w:r>
              <w:t>2026年教师体检费用</w:t>
            </w:r>
          </w:p>
        </w:tc>
      </w:tr>
      <w:tr w14:paraId="01197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47FE8">
            <w:pPr>
              <w:pStyle w:val="11"/>
            </w:pPr>
            <w:r>
              <w:t>预算规模及资金用途</w:t>
            </w:r>
          </w:p>
        </w:tc>
        <w:tc>
          <w:tcPr>
            <w:tcW w:w="2268" w:type="dxa"/>
            <w:vAlign w:val="center"/>
          </w:tcPr>
          <w:p w14:paraId="06DA0B84">
            <w:pPr>
              <w:pStyle w:val="11"/>
            </w:pPr>
            <w:r>
              <w:t>预算数</w:t>
            </w:r>
          </w:p>
        </w:tc>
        <w:tc>
          <w:tcPr>
            <w:tcW w:w="2835" w:type="dxa"/>
            <w:vAlign w:val="center"/>
          </w:tcPr>
          <w:p w14:paraId="1F3485FC">
            <w:pPr>
              <w:pStyle w:val="13"/>
            </w:pPr>
            <w:r>
              <w:t>15256.00</w:t>
            </w:r>
          </w:p>
        </w:tc>
        <w:tc>
          <w:tcPr>
            <w:tcW w:w="2835" w:type="dxa"/>
            <w:vAlign w:val="center"/>
          </w:tcPr>
          <w:p w14:paraId="5DF82B0F">
            <w:pPr>
              <w:pStyle w:val="11"/>
            </w:pPr>
            <w:r>
              <w:t>其中：财政    资金</w:t>
            </w:r>
          </w:p>
        </w:tc>
        <w:tc>
          <w:tcPr>
            <w:tcW w:w="2551" w:type="dxa"/>
            <w:vAlign w:val="center"/>
          </w:tcPr>
          <w:p w14:paraId="197162E2">
            <w:pPr>
              <w:pStyle w:val="13"/>
            </w:pPr>
            <w:r>
              <w:t>15256.00</w:t>
            </w:r>
          </w:p>
        </w:tc>
        <w:tc>
          <w:tcPr>
            <w:tcW w:w="2268" w:type="dxa"/>
            <w:vAlign w:val="center"/>
          </w:tcPr>
          <w:p w14:paraId="3FE70045">
            <w:pPr>
              <w:pStyle w:val="11"/>
            </w:pPr>
            <w:r>
              <w:t>其他资金</w:t>
            </w:r>
          </w:p>
        </w:tc>
        <w:tc>
          <w:tcPr>
            <w:tcW w:w="1276" w:type="dxa"/>
            <w:vAlign w:val="center"/>
          </w:tcPr>
          <w:p w14:paraId="0617B5A7">
            <w:pPr>
              <w:pStyle w:val="13"/>
            </w:pPr>
            <w:r>
              <w:t xml:space="preserve"> </w:t>
            </w:r>
          </w:p>
        </w:tc>
      </w:tr>
      <w:tr w14:paraId="01D85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BCBA7"/>
        </w:tc>
        <w:tc>
          <w:tcPr>
            <w:tcW w:w="14033" w:type="dxa"/>
            <w:gridSpan w:val="6"/>
            <w:vAlign w:val="center"/>
          </w:tcPr>
          <w:p w14:paraId="0F61BC6F">
            <w:pPr>
              <w:pStyle w:val="13"/>
            </w:pPr>
            <w:r>
              <w:t>该资金共计15256元，用于学校在职教师体检。</w:t>
            </w:r>
          </w:p>
        </w:tc>
      </w:tr>
      <w:tr w14:paraId="773BA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66E0B">
            <w:pPr>
              <w:pStyle w:val="11"/>
            </w:pPr>
            <w:r>
              <w:t>资金支出计划（%）</w:t>
            </w:r>
          </w:p>
        </w:tc>
        <w:tc>
          <w:tcPr>
            <w:tcW w:w="5103" w:type="dxa"/>
            <w:gridSpan w:val="2"/>
            <w:vAlign w:val="center"/>
          </w:tcPr>
          <w:p w14:paraId="20D872DD">
            <w:pPr>
              <w:pStyle w:val="11"/>
            </w:pPr>
            <w:r>
              <w:t>3月底</w:t>
            </w:r>
          </w:p>
        </w:tc>
        <w:tc>
          <w:tcPr>
            <w:tcW w:w="2835" w:type="dxa"/>
            <w:vAlign w:val="center"/>
          </w:tcPr>
          <w:p w14:paraId="700EC0E9">
            <w:pPr>
              <w:pStyle w:val="11"/>
            </w:pPr>
            <w:r>
              <w:t>6月底</w:t>
            </w:r>
          </w:p>
        </w:tc>
        <w:tc>
          <w:tcPr>
            <w:tcW w:w="2551" w:type="dxa"/>
            <w:vAlign w:val="center"/>
          </w:tcPr>
          <w:p w14:paraId="3ED0DFA4">
            <w:pPr>
              <w:pStyle w:val="11"/>
            </w:pPr>
            <w:r>
              <w:t>10月底</w:t>
            </w:r>
          </w:p>
        </w:tc>
        <w:tc>
          <w:tcPr>
            <w:tcW w:w="3544" w:type="dxa"/>
            <w:gridSpan w:val="2"/>
            <w:vAlign w:val="center"/>
          </w:tcPr>
          <w:p w14:paraId="10EA736C">
            <w:pPr>
              <w:pStyle w:val="11"/>
            </w:pPr>
            <w:r>
              <w:t>12月底</w:t>
            </w:r>
          </w:p>
        </w:tc>
      </w:tr>
      <w:tr w14:paraId="05C26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26A51"/>
        </w:tc>
        <w:tc>
          <w:tcPr>
            <w:tcW w:w="5103" w:type="dxa"/>
            <w:gridSpan w:val="2"/>
            <w:vAlign w:val="center"/>
          </w:tcPr>
          <w:p w14:paraId="37A97AB6">
            <w:pPr>
              <w:pStyle w:val="14"/>
            </w:pPr>
            <w:r>
              <w:t>25%</w:t>
            </w:r>
          </w:p>
        </w:tc>
        <w:tc>
          <w:tcPr>
            <w:tcW w:w="2835" w:type="dxa"/>
            <w:vAlign w:val="center"/>
          </w:tcPr>
          <w:p w14:paraId="7181C279">
            <w:pPr>
              <w:pStyle w:val="14"/>
            </w:pPr>
            <w:r>
              <w:t>50%</w:t>
            </w:r>
          </w:p>
        </w:tc>
        <w:tc>
          <w:tcPr>
            <w:tcW w:w="2551" w:type="dxa"/>
            <w:vAlign w:val="center"/>
          </w:tcPr>
          <w:p w14:paraId="46732053">
            <w:pPr>
              <w:pStyle w:val="14"/>
            </w:pPr>
            <w:r>
              <w:t>83%</w:t>
            </w:r>
          </w:p>
        </w:tc>
        <w:tc>
          <w:tcPr>
            <w:tcW w:w="3544" w:type="dxa"/>
            <w:gridSpan w:val="2"/>
            <w:vAlign w:val="center"/>
          </w:tcPr>
          <w:p w14:paraId="2770E3B6">
            <w:pPr>
              <w:pStyle w:val="14"/>
            </w:pPr>
            <w:r>
              <w:t>100%</w:t>
            </w:r>
          </w:p>
        </w:tc>
      </w:tr>
      <w:tr w14:paraId="58924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59FE1">
            <w:pPr>
              <w:pStyle w:val="11"/>
            </w:pPr>
            <w:r>
              <w:t>绩效目标</w:t>
            </w:r>
          </w:p>
        </w:tc>
        <w:tc>
          <w:tcPr>
            <w:tcW w:w="14033" w:type="dxa"/>
            <w:gridSpan w:val="6"/>
            <w:vAlign w:val="center"/>
          </w:tcPr>
          <w:p w14:paraId="75D2EFC7">
            <w:pPr>
              <w:pStyle w:val="13"/>
            </w:pPr>
            <w:r>
              <w:t>1.通过对学校在职教师进行体检，及时发现教师健康隐患，保障教师工作顺利开展。</w:t>
            </w:r>
          </w:p>
        </w:tc>
      </w:tr>
    </w:tbl>
    <w:p w14:paraId="776BC2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2B7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2EC44">
            <w:pPr>
              <w:pStyle w:val="11"/>
            </w:pPr>
            <w:r>
              <w:t>一级指标</w:t>
            </w:r>
          </w:p>
        </w:tc>
        <w:tc>
          <w:tcPr>
            <w:tcW w:w="2268" w:type="dxa"/>
            <w:vAlign w:val="center"/>
          </w:tcPr>
          <w:p w14:paraId="7A72BE63">
            <w:pPr>
              <w:pStyle w:val="11"/>
            </w:pPr>
            <w:r>
              <w:t>二级指标</w:t>
            </w:r>
          </w:p>
        </w:tc>
        <w:tc>
          <w:tcPr>
            <w:tcW w:w="2835" w:type="dxa"/>
            <w:vAlign w:val="center"/>
          </w:tcPr>
          <w:p w14:paraId="05AC0319">
            <w:pPr>
              <w:pStyle w:val="11"/>
            </w:pPr>
            <w:r>
              <w:t>三级指标</w:t>
            </w:r>
          </w:p>
        </w:tc>
        <w:tc>
          <w:tcPr>
            <w:tcW w:w="5386" w:type="dxa"/>
            <w:vAlign w:val="center"/>
          </w:tcPr>
          <w:p w14:paraId="34882AE1">
            <w:pPr>
              <w:pStyle w:val="11"/>
            </w:pPr>
            <w:r>
              <w:t>绩效指标描述</w:t>
            </w:r>
          </w:p>
        </w:tc>
        <w:tc>
          <w:tcPr>
            <w:tcW w:w="2268" w:type="dxa"/>
            <w:vAlign w:val="center"/>
          </w:tcPr>
          <w:p w14:paraId="4E20DDB8">
            <w:pPr>
              <w:pStyle w:val="11"/>
            </w:pPr>
            <w:r>
              <w:t>指标值</w:t>
            </w:r>
          </w:p>
        </w:tc>
        <w:tc>
          <w:tcPr>
            <w:tcW w:w="1276" w:type="dxa"/>
            <w:vAlign w:val="center"/>
          </w:tcPr>
          <w:p w14:paraId="4CFE88A3">
            <w:pPr>
              <w:pStyle w:val="11"/>
            </w:pPr>
            <w:r>
              <w:t>指标值确定依据</w:t>
            </w:r>
          </w:p>
        </w:tc>
      </w:tr>
      <w:tr w14:paraId="3D468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FB90F">
            <w:pPr>
              <w:pStyle w:val="14"/>
            </w:pPr>
            <w:r>
              <w:t>产出指标</w:t>
            </w:r>
          </w:p>
        </w:tc>
        <w:tc>
          <w:tcPr>
            <w:tcW w:w="2268" w:type="dxa"/>
            <w:vAlign w:val="center"/>
          </w:tcPr>
          <w:p w14:paraId="376D771B">
            <w:pPr>
              <w:pStyle w:val="13"/>
            </w:pPr>
            <w:r>
              <w:t>数量指标</w:t>
            </w:r>
          </w:p>
        </w:tc>
        <w:tc>
          <w:tcPr>
            <w:tcW w:w="2835" w:type="dxa"/>
            <w:vAlign w:val="center"/>
          </w:tcPr>
          <w:p w14:paraId="2E404EBE">
            <w:pPr>
              <w:pStyle w:val="13"/>
            </w:pPr>
            <w:r>
              <w:t>体检教师人数</w:t>
            </w:r>
          </w:p>
        </w:tc>
        <w:tc>
          <w:tcPr>
            <w:tcW w:w="5386" w:type="dxa"/>
            <w:vAlign w:val="center"/>
          </w:tcPr>
          <w:p w14:paraId="0B4D846E">
            <w:pPr>
              <w:pStyle w:val="13"/>
            </w:pPr>
            <w:r>
              <w:t>学校在职的教师数量</w:t>
            </w:r>
          </w:p>
        </w:tc>
        <w:tc>
          <w:tcPr>
            <w:tcW w:w="2268" w:type="dxa"/>
            <w:vAlign w:val="center"/>
          </w:tcPr>
          <w:p w14:paraId="1BB50E88">
            <w:pPr>
              <w:pStyle w:val="13"/>
            </w:pPr>
            <w:r>
              <w:t>≥52人</w:t>
            </w:r>
          </w:p>
        </w:tc>
        <w:tc>
          <w:tcPr>
            <w:tcW w:w="1276" w:type="dxa"/>
            <w:vAlign w:val="center"/>
          </w:tcPr>
          <w:p w14:paraId="6F6D29BC">
            <w:pPr>
              <w:pStyle w:val="13"/>
            </w:pPr>
            <w:r>
              <w:t>职工花名册</w:t>
            </w:r>
          </w:p>
        </w:tc>
      </w:tr>
      <w:tr w14:paraId="74836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4B599"/>
        </w:tc>
        <w:tc>
          <w:tcPr>
            <w:tcW w:w="2268" w:type="dxa"/>
            <w:vAlign w:val="center"/>
          </w:tcPr>
          <w:p w14:paraId="46586A8E">
            <w:pPr>
              <w:pStyle w:val="13"/>
            </w:pPr>
            <w:r>
              <w:t>质量指标</w:t>
            </w:r>
          </w:p>
        </w:tc>
        <w:tc>
          <w:tcPr>
            <w:tcW w:w="2835" w:type="dxa"/>
            <w:vAlign w:val="center"/>
          </w:tcPr>
          <w:p w14:paraId="7C020313">
            <w:pPr>
              <w:pStyle w:val="13"/>
            </w:pPr>
            <w:r>
              <w:t>体检完成率</w:t>
            </w:r>
          </w:p>
        </w:tc>
        <w:tc>
          <w:tcPr>
            <w:tcW w:w="5386" w:type="dxa"/>
            <w:vAlign w:val="center"/>
          </w:tcPr>
          <w:p w14:paraId="096A53FF">
            <w:pPr>
              <w:pStyle w:val="13"/>
            </w:pPr>
            <w:r>
              <w:t>实际体检人数与应体检人数的比例</w:t>
            </w:r>
          </w:p>
        </w:tc>
        <w:tc>
          <w:tcPr>
            <w:tcW w:w="2268" w:type="dxa"/>
            <w:vAlign w:val="center"/>
          </w:tcPr>
          <w:p w14:paraId="66FAF8AC">
            <w:pPr>
              <w:pStyle w:val="13"/>
            </w:pPr>
            <w:r>
              <w:t>≥92%</w:t>
            </w:r>
          </w:p>
        </w:tc>
        <w:tc>
          <w:tcPr>
            <w:tcW w:w="1276" w:type="dxa"/>
            <w:vAlign w:val="center"/>
          </w:tcPr>
          <w:p w14:paraId="582CA823">
            <w:pPr>
              <w:pStyle w:val="13"/>
            </w:pPr>
            <w:r>
              <w:t>石政办函〔2024〕15号</w:t>
            </w:r>
          </w:p>
        </w:tc>
      </w:tr>
      <w:tr w14:paraId="3E293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18C57"/>
        </w:tc>
        <w:tc>
          <w:tcPr>
            <w:tcW w:w="2268" w:type="dxa"/>
            <w:vAlign w:val="center"/>
          </w:tcPr>
          <w:p w14:paraId="7759B7F6">
            <w:pPr>
              <w:pStyle w:val="13"/>
            </w:pPr>
            <w:r>
              <w:t>时效指标</w:t>
            </w:r>
          </w:p>
        </w:tc>
        <w:tc>
          <w:tcPr>
            <w:tcW w:w="2835" w:type="dxa"/>
            <w:vAlign w:val="center"/>
          </w:tcPr>
          <w:p w14:paraId="2A7E4685">
            <w:pPr>
              <w:pStyle w:val="13"/>
            </w:pPr>
            <w:r>
              <w:t>体检完成时间</w:t>
            </w:r>
          </w:p>
        </w:tc>
        <w:tc>
          <w:tcPr>
            <w:tcW w:w="5386" w:type="dxa"/>
            <w:vAlign w:val="center"/>
          </w:tcPr>
          <w:p w14:paraId="5621D955">
            <w:pPr>
              <w:pStyle w:val="13"/>
            </w:pPr>
            <w:r>
              <w:t>教师体检完成时间</w:t>
            </w:r>
          </w:p>
        </w:tc>
        <w:tc>
          <w:tcPr>
            <w:tcW w:w="2268" w:type="dxa"/>
            <w:vAlign w:val="center"/>
          </w:tcPr>
          <w:p w14:paraId="2A866E21">
            <w:pPr>
              <w:pStyle w:val="13"/>
            </w:pPr>
            <w:r>
              <w:t>2026年12月15日前</w:t>
            </w:r>
          </w:p>
        </w:tc>
        <w:tc>
          <w:tcPr>
            <w:tcW w:w="1276" w:type="dxa"/>
            <w:vAlign w:val="center"/>
          </w:tcPr>
          <w:p w14:paraId="1C5DF685">
            <w:pPr>
              <w:pStyle w:val="13"/>
            </w:pPr>
            <w:r>
              <w:t>2026年教师体检工作计划</w:t>
            </w:r>
          </w:p>
        </w:tc>
      </w:tr>
      <w:tr w14:paraId="7F37B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7543E"/>
        </w:tc>
        <w:tc>
          <w:tcPr>
            <w:tcW w:w="2268" w:type="dxa"/>
            <w:vAlign w:val="center"/>
          </w:tcPr>
          <w:p w14:paraId="101715CF">
            <w:pPr>
              <w:pStyle w:val="13"/>
            </w:pPr>
            <w:r>
              <w:t>成本指标</w:t>
            </w:r>
          </w:p>
        </w:tc>
        <w:tc>
          <w:tcPr>
            <w:tcW w:w="2835" w:type="dxa"/>
            <w:vAlign w:val="center"/>
          </w:tcPr>
          <w:p w14:paraId="61BACCE0">
            <w:pPr>
              <w:pStyle w:val="13"/>
            </w:pPr>
            <w:r>
              <w:t>体检费用标准</w:t>
            </w:r>
          </w:p>
        </w:tc>
        <w:tc>
          <w:tcPr>
            <w:tcW w:w="5386" w:type="dxa"/>
            <w:vAlign w:val="center"/>
          </w:tcPr>
          <w:p w14:paraId="7C59F98C">
            <w:pPr>
              <w:pStyle w:val="13"/>
            </w:pPr>
            <w:r>
              <w:t>人均教师体检费用标准</w:t>
            </w:r>
          </w:p>
        </w:tc>
        <w:tc>
          <w:tcPr>
            <w:tcW w:w="2268" w:type="dxa"/>
            <w:vAlign w:val="center"/>
          </w:tcPr>
          <w:p w14:paraId="373477FF">
            <w:pPr>
              <w:pStyle w:val="13"/>
            </w:pPr>
            <w:r>
              <w:t>≤245元/人</w:t>
            </w:r>
          </w:p>
        </w:tc>
        <w:tc>
          <w:tcPr>
            <w:tcW w:w="1276" w:type="dxa"/>
            <w:vAlign w:val="center"/>
          </w:tcPr>
          <w:p w14:paraId="1DBFA2D1">
            <w:pPr>
              <w:pStyle w:val="13"/>
            </w:pPr>
            <w:r>
              <w:t>石政办函〔2024〕15号</w:t>
            </w:r>
          </w:p>
        </w:tc>
      </w:tr>
      <w:tr w14:paraId="0A68C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65ACAB">
            <w:pPr>
              <w:pStyle w:val="14"/>
            </w:pPr>
            <w:r>
              <w:t>效益指标</w:t>
            </w:r>
          </w:p>
        </w:tc>
        <w:tc>
          <w:tcPr>
            <w:tcW w:w="2268" w:type="dxa"/>
            <w:vAlign w:val="center"/>
          </w:tcPr>
          <w:p w14:paraId="31B440C5">
            <w:pPr>
              <w:pStyle w:val="13"/>
            </w:pPr>
            <w:r>
              <w:t>社会效益指标</w:t>
            </w:r>
          </w:p>
        </w:tc>
        <w:tc>
          <w:tcPr>
            <w:tcW w:w="2835" w:type="dxa"/>
            <w:vAlign w:val="center"/>
          </w:tcPr>
          <w:p w14:paraId="104247ED">
            <w:pPr>
              <w:pStyle w:val="13"/>
            </w:pPr>
            <w:r>
              <w:t>教师健康隐患发现率</w:t>
            </w:r>
          </w:p>
        </w:tc>
        <w:tc>
          <w:tcPr>
            <w:tcW w:w="5386" w:type="dxa"/>
            <w:vAlign w:val="center"/>
          </w:tcPr>
          <w:p w14:paraId="5E1CE077">
            <w:pPr>
              <w:pStyle w:val="13"/>
            </w:pPr>
            <w:r>
              <w:t>及时发现教师健康隐患</w:t>
            </w:r>
          </w:p>
        </w:tc>
        <w:tc>
          <w:tcPr>
            <w:tcW w:w="2268" w:type="dxa"/>
            <w:vAlign w:val="center"/>
          </w:tcPr>
          <w:p w14:paraId="077F88BA">
            <w:pPr>
              <w:pStyle w:val="13"/>
            </w:pPr>
            <w:r>
              <w:t>≥92%</w:t>
            </w:r>
          </w:p>
        </w:tc>
        <w:tc>
          <w:tcPr>
            <w:tcW w:w="1276" w:type="dxa"/>
            <w:vAlign w:val="center"/>
          </w:tcPr>
          <w:p w14:paraId="03E03B3B">
            <w:pPr>
              <w:pStyle w:val="13"/>
            </w:pPr>
            <w:r>
              <w:t>石政办函〔2024〕15号</w:t>
            </w:r>
          </w:p>
        </w:tc>
      </w:tr>
      <w:tr w14:paraId="42BFE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741D4E">
            <w:pPr>
              <w:pStyle w:val="14"/>
            </w:pPr>
            <w:r>
              <w:t>满意度指标</w:t>
            </w:r>
          </w:p>
        </w:tc>
        <w:tc>
          <w:tcPr>
            <w:tcW w:w="2268" w:type="dxa"/>
            <w:vAlign w:val="center"/>
          </w:tcPr>
          <w:p w14:paraId="6638EB92">
            <w:pPr>
              <w:pStyle w:val="13"/>
            </w:pPr>
            <w:r>
              <w:t>服务对象满意度指标</w:t>
            </w:r>
          </w:p>
        </w:tc>
        <w:tc>
          <w:tcPr>
            <w:tcW w:w="2835" w:type="dxa"/>
            <w:vAlign w:val="center"/>
          </w:tcPr>
          <w:p w14:paraId="287E9A0A">
            <w:pPr>
              <w:pStyle w:val="13"/>
            </w:pPr>
            <w:r>
              <w:t>体检教师满意度</w:t>
            </w:r>
          </w:p>
        </w:tc>
        <w:tc>
          <w:tcPr>
            <w:tcW w:w="5386" w:type="dxa"/>
            <w:vAlign w:val="center"/>
          </w:tcPr>
          <w:p w14:paraId="048D1CB1">
            <w:pPr>
              <w:pStyle w:val="13"/>
            </w:pPr>
            <w:r>
              <w:t>教师对体检工作的满意程度</w:t>
            </w:r>
          </w:p>
        </w:tc>
        <w:tc>
          <w:tcPr>
            <w:tcW w:w="2268" w:type="dxa"/>
            <w:vAlign w:val="center"/>
          </w:tcPr>
          <w:p w14:paraId="4FE05FB8">
            <w:pPr>
              <w:pStyle w:val="13"/>
            </w:pPr>
            <w:r>
              <w:t>≥90%</w:t>
            </w:r>
          </w:p>
        </w:tc>
        <w:tc>
          <w:tcPr>
            <w:tcW w:w="1276" w:type="dxa"/>
            <w:vAlign w:val="center"/>
          </w:tcPr>
          <w:p w14:paraId="7C2435B1">
            <w:pPr>
              <w:pStyle w:val="13"/>
            </w:pPr>
            <w:r>
              <w:t>满意度调查问卷</w:t>
            </w:r>
          </w:p>
        </w:tc>
      </w:tr>
    </w:tbl>
    <w:p w14:paraId="79D55F77">
      <w:pPr>
        <w:sectPr>
          <w:pgSz w:w="16840" w:h="11900" w:orient="landscape"/>
          <w:pgMar w:top="1361" w:right="1020" w:bottom="1134" w:left="1020" w:header="720" w:footer="720" w:gutter="0"/>
          <w:cols w:space="720" w:num="1"/>
        </w:sectPr>
      </w:pPr>
    </w:p>
    <w:p w14:paraId="25C779A6">
      <w:pPr>
        <w:spacing w:before="0" w:after="0"/>
        <w:ind w:firstLine="560"/>
        <w:jc w:val="left"/>
        <w:outlineLvl w:val="9"/>
      </w:pPr>
      <w:r>
        <w:rPr>
          <w:rFonts w:ascii="方正仿宋_GBK" w:hAnsi="方正仿宋_GBK" w:eastAsia="方正仿宋_GBK" w:cs="方正仿宋_GBK"/>
          <w:color w:val="000000"/>
          <w:sz w:val="28"/>
        </w:rPr>
        <w:t>218、2026年教育费附加用于支持义务教育发展补助资金绩效目标表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9A3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B1E486">
            <w:pPr>
              <w:pStyle w:val="12"/>
            </w:pPr>
            <w:r>
              <w:t>单位：元</w:t>
            </w:r>
          </w:p>
        </w:tc>
      </w:tr>
      <w:tr w14:paraId="25391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6516E">
            <w:pPr>
              <w:pStyle w:val="11"/>
            </w:pPr>
            <w:r>
              <w:t>项目编码</w:t>
            </w:r>
          </w:p>
        </w:tc>
        <w:tc>
          <w:tcPr>
            <w:tcW w:w="5103" w:type="dxa"/>
            <w:gridSpan w:val="2"/>
            <w:vAlign w:val="center"/>
          </w:tcPr>
          <w:p w14:paraId="6C1C7C14">
            <w:pPr>
              <w:pStyle w:val="13"/>
            </w:pPr>
            <w:r>
              <w:t>13012126P000059100144</w:t>
            </w:r>
          </w:p>
        </w:tc>
        <w:tc>
          <w:tcPr>
            <w:tcW w:w="2835" w:type="dxa"/>
            <w:vAlign w:val="center"/>
          </w:tcPr>
          <w:p w14:paraId="7C29259E">
            <w:pPr>
              <w:pStyle w:val="11"/>
            </w:pPr>
            <w:r>
              <w:t>项目名称</w:t>
            </w:r>
          </w:p>
        </w:tc>
        <w:tc>
          <w:tcPr>
            <w:tcW w:w="6095" w:type="dxa"/>
            <w:gridSpan w:val="3"/>
            <w:vAlign w:val="center"/>
          </w:tcPr>
          <w:p w14:paraId="0DC0EAE3">
            <w:pPr>
              <w:pStyle w:val="13"/>
            </w:pPr>
            <w:r>
              <w:t>2026年教育费附加用于支持义务教育发展补助资金</w:t>
            </w:r>
          </w:p>
        </w:tc>
      </w:tr>
      <w:tr w14:paraId="6075D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F2AA6E">
            <w:pPr>
              <w:pStyle w:val="11"/>
            </w:pPr>
            <w:r>
              <w:t>预算规模及资金用途</w:t>
            </w:r>
          </w:p>
        </w:tc>
        <w:tc>
          <w:tcPr>
            <w:tcW w:w="2268" w:type="dxa"/>
            <w:vAlign w:val="center"/>
          </w:tcPr>
          <w:p w14:paraId="3F648A6C">
            <w:pPr>
              <w:pStyle w:val="11"/>
            </w:pPr>
            <w:r>
              <w:t>预算数</w:t>
            </w:r>
          </w:p>
        </w:tc>
        <w:tc>
          <w:tcPr>
            <w:tcW w:w="2835" w:type="dxa"/>
            <w:vAlign w:val="center"/>
          </w:tcPr>
          <w:p w14:paraId="4714BC24">
            <w:pPr>
              <w:pStyle w:val="13"/>
            </w:pPr>
            <w:r>
              <w:t>30000.00</w:t>
            </w:r>
          </w:p>
        </w:tc>
        <w:tc>
          <w:tcPr>
            <w:tcW w:w="2835" w:type="dxa"/>
            <w:vAlign w:val="center"/>
          </w:tcPr>
          <w:p w14:paraId="2900B862">
            <w:pPr>
              <w:pStyle w:val="11"/>
            </w:pPr>
            <w:r>
              <w:t>其中：财政    资金</w:t>
            </w:r>
          </w:p>
        </w:tc>
        <w:tc>
          <w:tcPr>
            <w:tcW w:w="2551" w:type="dxa"/>
            <w:vAlign w:val="center"/>
          </w:tcPr>
          <w:p w14:paraId="36AFC271">
            <w:pPr>
              <w:pStyle w:val="13"/>
            </w:pPr>
            <w:r>
              <w:t>30000.00</w:t>
            </w:r>
          </w:p>
        </w:tc>
        <w:tc>
          <w:tcPr>
            <w:tcW w:w="2268" w:type="dxa"/>
            <w:vAlign w:val="center"/>
          </w:tcPr>
          <w:p w14:paraId="613A0A1B">
            <w:pPr>
              <w:pStyle w:val="11"/>
            </w:pPr>
            <w:r>
              <w:t>其他资金</w:t>
            </w:r>
          </w:p>
        </w:tc>
        <w:tc>
          <w:tcPr>
            <w:tcW w:w="1276" w:type="dxa"/>
            <w:vAlign w:val="center"/>
          </w:tcPr>
          <w:p w14:paraId="64BE2397">
            <w:pPr>
              <w:pStyle w:val="13"/>
            </w:pPr>
            <w:r>
              <w:t xml:space="preserve"> </w:t>
            </w:r>
          </w:p>
        </w:tc>
      </w:tr>
      <w:tr w14:paraId="680B2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DC4E9E"/>
        </w:tc>
        <w:tc>
          <w:tcPr>
            <w:tcW w:w="14033" w:type="dxa"/>
            <w:gridSpan w:val="6"/>
            <w:vAlign w:val="center"/>
          </w:tcPr>
          <w:p w14:paraId="0F48E43A">
            <w:pPr>
              <w:pStyle w:val="13"/>
            </w:pPr>
            <w:r>
              <w:t>用于支付办公费和维修费。</w:t>
            </w:r>
          </w:p>
        </w:tc>
      </w:tr>
      <w:tr w14:paraId="5497B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925B0">
            <w:pPr>
              <w:pStyle w:val="11"/>
            </w:pPr>
            <w:r>
              <w:t>资金支出计划（%）</w:t>
            </w:r>
          </w:p>
        </w:tc>
        <w:tc>
          <w:tcPr>
            <w:tcW w:w="5103" w:type="dxa"/>
            <w:gridSpan w:val="2"/>
            <w:vAlign w:val="center"/>
          </w:tcPr>
          <w:p w14:paraId="251FF257">
            <w:pPr>
              <w:pStyle w:val="11"/>
            </w:pPr>
            <w:r>
              <w:t>3月底</w:t>
            </w:r>
          </w:p>
        </w:tc>
        <w:tc>
          <w:tcPr>
            <w:tcW w:w="2835" w:type="dxa"/>
            <w:vAlign w:val="center"/>
          </w:tcPr>
          <w:p w14:paraId="4E3D8612">
            <w:pPr>
              <w:pStyle w:val="11"/>
            </w:pPr>
            <w:r>
              <w:t>6月底</w:t>
            </w:r>
          </w:p>
        </w:tc>
        <w:tc>
          <w:tcPr>
            <w:tcW w:w="2551" w:type="dxa"/>
            <w:vAlign w:val="center"/>
          </w:tcPr>
          <w:p w14:paraId="7E688CA5">
            <w:pPr>
              <w:pStyle w:val="11"/>
            </w:pPr>
            <w:r>
              <w:t>10月底</w:t>
            </w:r>
          </w:p>
        </w:tc>
        <w:tc>
          <w:tcPr>
            <w:tcW w:w="3544" w:type="dxa"/>
            <w:gridSpan w:val="2"/>
            <w:vAlign w:val="center"/>
          </w:tcPr>
          <w:p w14:paraId="7D6D71FD">
            <w:pPr>
              <w:pStyle w:val="11"/>
            </w:pPr>
            <w:r>
              <w:t>12月底</w:t>
            </w:r>
          </w:p>
        </w:tc>
      </w:tr>
      <w:tr w14:paraId="2D4C8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89098"/>
        </w:tc>
        <w:tc>
          <w:tcPr>
            <w:tcW w:w="5103" w:type="dxa"/>
            <w:gridSpan w:val="2"/>
            <w:vAlign w:val="center"/>
          </w:tcPr>
          <w:p w14:paraId="484ED25E">
            <w:pPr>
              <w:pStyle w:val="14"/>
            </w:pPr>
            <w:r>
              <w:t>25%</w:t>
            </w:r>
          </w:p>
        </w:tc>
        <w:tc>
          <w:tcPr>
            <w:tcW w:w="2835" w:type="dxa"/>
            <w:vAlign w:val="center"/>
          </w:tcPr>
          <w:p w14:paraId="4E1FC5D2">
            <w:pPr>
              <w:pStyle w:val="14"/>
            </w:pPr>
            <w:r>
              <w:t>50%</w:t>
            </w:r>
          </w:p>
        </w:tc>
        <w:tc>
          <w:tcPr>
            <w:tcW w:w="2551" w:type="dxa"/>
            <w:vAlign w:val="center"/>
          </w:tcPr>
          <w:p w14:paraId="402C9A29">
            <w:pPr>
              <w:pStyle w:val="14"/>
            </w:pPr>
            <w:r>
              <w:t>75%</w:t>
            </w:r>
          </w:p>
        </w:tc>
        <w:tc>
          <w:tcPr>
            <w:tcW w:w="3544" w:type="dxa"/>
            <w:gridSpan w:val="2"/>
            <w:vAlign w:val="center"/>
          </w:tcPr>
          <w:p w14:paraId="36EB19F1">
            <w:pPr>
              <w:pStyle w:val="14"/>
            </w:pPr>
            <w:r>
              <w:t>100%</w:t>
            </w:r>
          </w:p>
        </w:tc>
      </w:tr>
      <w:tr w14:paraId="2BA9F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421810">
            <w:pPr>
              <w:pStyle w:val="11"/>
            </w:pPr>
            <w:r>
              <w:t>绩效目标</w:t>
            </w:r>
          </w:p>
        </w:tc>
        <w:tc>
          <w:tcPr>
            <w:tcW w:w="14033" w:type="dxa"/>
            <w:gridSpan w:val="6"/>
            <w:vAlign w:val="center"/>
          </w:tcPr>
          <w:p w14:paraId="546703D4">
            <w:pPr>
              <w:pStyle w:val="13"/>
            </w:pPr>
            <w:r>
              <w:t>1.通过对义务教育公用经费的补充，保证中小学校高效平稳运转、保质保量完成义务教学任务。</w:t>
            </w:r>
          </w:p>
        </w:tc>
      </w:tr>
    </w:tbl>
    <w:p w14:paraId="67C7FF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BCE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4F95E5">
            <w:pPr>
              <w:pStyle w:val="11"/>
            </w:pPr>
            <w:r>
              <w:t>一级指标</w:t>
            </w:r>
          </w:p>
        </w:tc>
        <w:tc>
          <w:tcPr>
            <w:tcW w:w="2268" w:type="dxa"/>
            <w:vAlign w:val="center"/>
          </w:tcPr>
          <w:p w14:paraId="0B1BCFEC">
            <w:pPr>
              <w:pStyle w:val="11"/>
            </w:pPr>
            <w:r>
              <w:t>二级指标</w:t>
            </w:r>
          </w:p>
        </w:tc>
        <w:tc>
          <w:tcPr>
            <w:tcW w:w="2835" w:type="dxa"/>
            <w:vAlign w:val="center"/>
          </w:tcPr>
          <w:p w14:paraId="384EC045">
            <w:pPr>
              <w:pStyle w:val="11"/>
            </w:pPr>
            <w:r>
              <w:t>三级指标</w:t>
            </w:r>
          </w:p>
        </w:tc>
        <w:tc>
          <w:tcPr>
            <w:tcW w:w="5386" w:type="dxa"/>
            <w:vAlign w:val="center"/>
          </w:tcPr>
          <w:p w14:paraId="7D504689">
            <w:pPr>
              <w:pStyle w:val="11"/>
            </w:pPr>
            <w:r>
              <w:t>绩效指标描述</w:t>
            </w:r>
          </w:p>
        </w:tc>
        <w:tc>
          <w:tcPr>
            <w:tcW w:w="2268" w:type="dxa"/>
            <w:vAlign w:val="center"/>
          </w:tcPr>
          <w:p w14:paraId="27E772AC">
            <w:pPr>
              <w:pStyle w:val="11"/>
            </w:pPr>
            <w:r>
              <w:t>指标值</w:t>
            </w:r>
          </w:p>
        </w:tc>
        <w:tc>
          <w:tcPr>
            <w:tcW w:w="1276" w:type="dxa"/>
            <w:vAlign w:val="center"/>
          </w:tcPr>
          <w:p w14:paraId="36335598">
            <w:pPr>
              <w:pStyle w:val="11"/>
            </w:pPr>
            <w:r>
              <w:t>指标值确定依据</w:t>
            </w:r>
          </w:p>
        </w:tc>
      </w:tr>
      <w:tr w14:paraId="6FA54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AD625">
            <w:pPr>
              <w:pStyle w:val="14"/>
            </w:pPr>
            <w:r>
              <w:t>产出指标</w:t>
            </w:r>
          </w:p>
        </w:tc>
        <w:tc>
          <w:tcPr>
            <w:tcW w:w="2268" w:type="dxa"/>
            <w:vAlign w:val="center"/>
          </w:tcPr>
          <w:p w14:paraId="2C62C9CB">
            <w:pPr>
              <w:pStyle w:val="13"/>
            </w:pPr>
            <w:r>
              <w:t>数量指标</w:t>
            </w:r>
          </w:p>
        </w:tc>
        <w:tc>
          <w:tcPr>
            <w:tcW w:w="2835" w:type="dxa"/>
            <w:vAlign w:val="center"/>
          </w:tcPr>
          <w:p w14:paraId="535C095D">
            <w:pPr>
              <w:pStyle w:val="13"/>
            </w:pPr>
            <w:r>
              <w:t>受益师生人数</w:t>
            </w:r>
          </w:p>
        </w:tc>
        <w:tc>
          <w:tcPr>
            <w:tcW w:w="5386" w:type="dxa"/>
            <w:vAlign w:val="center"/>
          </w:tcPr>
          <w:p w14:paraId="5A89C0E5">
            <w:pPr>
              <w:pStyle w:val="13"/>
            </w:pPr>
            <w:r>
              <w:t>受益师生人数</w:t>
            </w:r>
          </w:p>
        </w:tc>
        <w:tc>
          <w:tcPr>
            <w:tcW w:w="2268" w:type="dxa"/>
            <w:vAlign w:val="center"/>
          </w:tcPr>
          <w:p w14:paraId="3ADFB828">
            <w:pPr>
              <w:pStyle w:val="13"/>
            </w:pPr>
            <w:r>
              <w:t>≥211人</w:t>
            </w:r>
          </w:p>
        </w:tc>
        <w:tc>
          <w:tcPr>
            <w:tcW w:w="1276" w:type="dxa"/>
            <w:vAlign w:val="center"/>
          </w:tcPr>
          <w:p w14:paraId="14AF48ED">
            <w:pPr>
              <w:pStyle w:val="13"/>
            </w:pPr>
            <w:r>
              <w:t>事业年报统计</w:t>
            </w:r>
          </w:p>
        </w:tc>
      </w:tr>
      <w:tr w14:paraId="207DD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6BAE2"/>
        </w:tc>
        <w:tc>
          <w:tcPr>
            <w:tcW w:w="2268" w:type="dxa"/>
            <w:vAlign w:val="center"/>
          </w:tcPr>
          <w:p w14:paraId="1C0B4FF6">
            <w:pPr>
              <w:pStyle w:val="13"/>
            </w:pPr>
            <w:r>
              <w:t>质量指标</w:t>
            </w:r>
          </w:p>
        </w:tc>
        <w:tc>
          <w:tcPr>
            <w:tcW w:w="2835" w:type="dxa"/>
            <w:vAlign w:val="center"/>
          </w:tcPr>
          <w:p w14:paraId="45B2E95F">
            <w:pPr>
              <w:pStyle w:val="13"/>
            </w:pPr>
            <w:r>
              <w:t>教育教学用品供应率</w:t>
            </w:r>
          </w:p>
        </w:tc>
        <w:tc>
          <w:tcPr>
            <w:tcW w:w="5386" w:type="dxa"/>
            <w:vAlign w:val="center"/>
          </w:tcPr>
          <w:p w14:paraId="601AEAE9">
            <w:pPr>
              <w:pStyle w:val="13"/>
            </w:pPr>
            <w:r>
              <w:t>教育教学用品供应率</w:t>
            </w:r>
          </w:p>
        </w:tc>
        <w:tc>
          <w:tcPr>
            <w:tcW w:w="2268" w:type="dxa"/>
            <w:vAlign w:val="center"/>
          </w:tcPr>
          <w:p w14:paraId="69B428F4">
            <w:pPr>
              <w:pStyle w:val="13"/>
            </w:pPr>
            <w:r>
              <w:t>100%</w:t>
            </w:r>
          </w:p>
        </w:tc>
        <w:tc>
          <w:tcPr>
            <w:tcW w:w="1276" w:type="dxa"/>
            <w:vAlign w:val="center"/>
          </w:tcPr>
          <w:p w14:paraId="1044340F">
            <w:pPr>
              <w:pStyle w:val="13"/>
            </w:pPr>
            <w:r>
              <w:t>2026年学校工作计划</w:t>
            </w:r>
          </w:p>
        </w:tc>
      </w:tr>
      <w:tr w14:paraId="0D664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C7035"/>
        </w:tc>
        <w:tc>
          <w:tcPr>
            <w:tcW w:w="2268" w:type="dxa"/>
            <w:vAlign w:val="center"/>
          </w:tcPr>
          <w:p w14:paraId="472B3D25">
            <w:pPr>
              <w:pStyle w:val="13"/>
            </w:pPr>
            <w:r>
              <w:t>时效指标</w:t>
            </w:r>
          </w:p>
        </w:tc>
        <w:tc>
          <w:tcPr>
            <w:tcW w:w="2835" w:type="dxa"/>
            <w:vAlign w:val="center"/>
          </w:tcPr>
          <w:p w14:paraId="12399A10">
            <w:pPr>
              <w:pStyle w:val="13"/>
            </w:pPr>
            <w:r>
              <w:t>保障时限</w:t>
            </w:r>
          </w:p>
        </w:tc>
        <w:tc>
          <w:tcPr>
            <w:tcW w:w="5386" w:type="dxa"/>
            <w:vAlign w:val="center"/>
          </w:tcPr>
          <w:p w14:paraId="311EB401">
            <w:pPr>
              <w:pStyle w:val="13"/>
            </w:pPr>
            <w:r>
              <w:t>资金保障时限</w:t>
            </w:r>
          </w:p>
        </w:tc>
        <w:tc>
          <w:tcPr>
            <w:tcW w:w="2268" w:type="dxa"/>
            <w:vAlign w:val="center"/>
          </w:tcPr>
          <w:p w14:paraId="76343372">
            <w:pPr>
              <w:pStyle w:val="13"/>
            </w:pPr>
            <w:r>
              <w:t>1年</w:t>
            </w:r>
          </w:p>
        </w:tc>
        <w:tc>
          <w:tcPr>
            <w:tcW w:w="1276" w:type="dxa"/>
            <w:vAlign w:val="center"/>
          </w:tcPr>
          <w:p w14:paraId="52E7BA9A">
            <w:pPr>
              <w:pStyle w:val="13"/>
            </w:pPr>
            <w:r>
              <w:t>2026年学校工作计划</w:t>
            </w:r>
          </w:p>
        </w:tc>
      </w:tr>
      <w:tr w14:paraId="1E493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C749E"/>
        </w:tc>
        <w:tc>
          <w:tcPr>
            <w:tcW w:w="2268" w:type="dxa"/>
            <w:vAlign w:val="center"/>
          </w:tcPr>
          <w:p w14:paraId="034EAA33">
            <w:pPr>
              <w:pStyle w:val="13"/>
            </w:pPr>
            <w:r>
              <w:t>成本指标</w:t>
            </w:r>
          </w:p>
        </w:tc>
        <w:tc>
          <w:tcPr>
            <w:tcW w:w="2835" w:type="dxa"/>
            <w:vAlign w:val="center"/>
          </w:tcPr>
          <w:p w14:paraId="268F915F">
            <w:pPr>
              <w:pStyle w:val="13"/>
            </w:pPr>
            <w:r>
              <w:t>采购教育教学用品成本</w:t>
            </w:r>
          </w:p>
        </w:tc>
        <w:tc>
          <w:tcPr>
            <w:tcW w:w="5386" w:type="dxa"/>
            <w:vAlign w:val="center"/>
          </w:tcPr>
          <w:p w14:paraId="47D71F28">
            <w:pPr>
              <w:pStyle w:val="13"/>
            </w:pPr>
            <w:r>
              <w:t>采购各类教育教学用品成本</w:t>
            </w:r>
          </w:p>
        </w:tc>
        <w:tc>
          <w:tcPr>
            <w:tcW w:w="2268" w:type="dxa"/>
            <w:vAlign w:val="center"/>
          </w:tcPr>
          <w:p w14:paraId="0E336455">
            <w:pPr>
              <w:pStyle w:val="13"/>
            </w:pPr>
            <w:r>
              <w:t>≤10000元</w:t>
            </w:r>
          </w:p>
        </w:tc>
        <w:tc>
          <w:tcPr>
            <w:tcW w:w="1276" w:type="dxa"/>
            <w:vAlign w:val="center"/>
          </w:tcPr>
          <w:p w14:paraId="42BAA630">
            <w:pPr>
              <w:pStyle w:val="13"/>
            </w:pPr>
            <w:r>
              <w:t>2026年学校工作计划</w:t>
            </w:r>
          </w:p>
        </w:tc>
      </w:tr>
      <w:tr w14:paraId="29F71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FB88E"/>
        </w:tc>
        <w:tc>
          <w:tcPr>
            <w:tcW w:w="2268" w:type="dxa"/>
            <w:vAlign w:val="center"/>
          </w:tcPr>
          <w:p w14:paraId="76CDC34D">
            <w:pPr>
              <w:pStyle w:val="13"/>
            </w:pPr>
            <w:r>
              <w:t>成本指标</w:t>
            </w:r>
          </w:p>
        </w:tc>
        <w:tc>
          <w:tcPr>
            <w:tcW w:w="2835" w:type="dxa"/>
            <w:vAlign w:val="center"/>
          </w:tcPr>
          <w:p w14:paraId="049BBA79">
            <w:pPr>
              <w:pStyle w:val="13"/>
            </w:pPr>
            <w:r>
              <w:t>维修改造成本</w:t>
            </w:r>
          </w:p>
        </w:tc>
        <w:tc>
          <w:tcPr>
            <w:tcW w:w="5386" w:type="dxa"/>
            <w:vAlign w:val="center"/>
          </w:tcPr>
          <w:p w14:paraId="2848DA96">
            <w:pPr>
              <w:pStyle w:val="13"/>
            </w:pPr>
            <w:r>
              <w:t>校舍维修改造成本</w:t>
            </w:r>
          </w:p>
        </w:tc>
        <w:tc>
          <w:tcPr>
            <w:tcW w:w="2268" w:type="dxa"/>
            <w:vAlign w:val="center"/>
          </w:tcPr>
          <w:p w14:paraId="4DB7758D">
            <w:pPr>
              <w:pStyle w:val="13"/>
            </w:pPr>
            <w:r>
              <w:t>≤20000元</w:t>
            </w:r>
          </w:p>
        </w:tc>
        <w:tc>
          <w:tcPr>
            <w:tcW w:w="1276" w:type="dxa"/>
            <w:vAlign w:val="center"/>
          </w:tcPr>
          <w:p w14:paraId="446975C8">
            <w:pPr>
              <w:pStyle w:val="13"/>
            </w:pPr>
            <w:r>
              <w:t>2026年学校工作计划</w:t>
            </w:r>
          </w:p>
        </w:tc>
      </w:tr>
      <w:tr w14:paraId="03DD4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2425C">
            <w:pPr>
              <w:pStyle w:val="14"/>
            </w:pPr>
            <w:r>
              <w:t>效益指标</w:t>
            </w:r>
          </w:p>
        </w:tc>
        <w:tc>
          <w:tcPr>
            <w:tcW w:w="2268" w:type="dxa"/>
            <w:vAlign w:val="center"/>
          </w:tcPr>
          <w:p w14:paraId="70D549D8">
            <w:pPr>
              <w:pStyle w:val="13"/>
            </w:pPr>
            <w:r>
              <w:t>社会效益指标</w:t>
            </w:r>
          </w:p>
        </w:tc>
        <w:tc>
          <w:tcPr>
            <w:tcW w:w="2835" w:type="dxa"/>
            <w:vAlign w:val="center"/>
          </w:tcPr>
          <w:p w14:paraId="19CE6F87">
            <w:pPr>
              <w:pStyle w:val="13"/>
            </w:pPr>
            <w:r>
              <w:t>学校运行稳定率</w:t>
            </w:r>
          </w:p>
        </w:tc>
        <w:tc>
          <w:tcPr>
            <w:tcW w:w="5386" w:type="dxa"/>
            <w:vAlign w:val="center"/>
          </w:tcPr>
          <w:p w14:paraId="053989D6">
            <w:pPr>
              <w:pStyle w:val="13"/>
            </w:pPr>
            <w:r>
              <w:t>学校运行稳定率</w:t>
            </w:r>
          </w:p>
        </w:tc>
        <w:tc>
          <w:tcPr>
            <w:tcW w:w="2268" w:type="dxa"/>
            <w:vAlign w:val="center"/>
          </w:tcPr>
          <w:p w14:paraId="09BC2B2E">
            <w:pPr>
              <w:pStyle w:val="13"/>
            </w:pPr>
            <w:r>
              <w:t>100%</w:t>
            </w:r>
          </w:p>
        </w:tc>
        <w:tc>
          <w:tcPr>
            <w:tcW w:w="1276" w:type="dxa"/>
            <w:vAlign w:val="center"/>
          </w:tcPr>
          <w:p w14:paraId="778B8561">
            <w:pPr>
              <w:pStyle w:val="13"/>
            </w:pPr>
            <w:r>
              <w:t>满意度调查问卷</w:t>
            </w:r>
          </w:p>
        </w:tc>
      </w:tr>
      <w:tr w14:paraId="7CDB0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FB42AC">
            <w:pPr>
              <w:pStyle w:val="14"/>
            </w:pPr>
            <w:r>
              <w:t>满意度指标</w:t>
            </w:r>
          </w:p>
        </w:tc>
        <w:tc>
          <w:tcPr>
            <w:tcW w:w="2268" w:type="dxa"/>
            <w:vAlign w:val="center"/>
          </w:tcPr>
          <w:p w14:paraId="1509E7E0">
            <w:pPr>
              <w:pStyle w:val="13"/>
            </w:pPr>
            <w:r>
              <w:t>服务对象满意度指标</w:t>
            </w:r>
          </w:p>
        </w:tc>
        <w:tc>
          <w:tcPr>
            <w:tcW w:w="2835" w:type="dxa"/>
            <w:vAlign w:val="center"/>
          </w:tcPr>
          <w:p w14:paraId="46B19B55">
            <w:pPr>
              <w:pStyle w:val="13"/>
            </w:pPr>
            <w:r>
              <w:t>受益师生满意度</w:t>
            </w:r>
          </w:p>
        </w:tc>
        <w:tc>
          <w:tcPr>
            <w:tcW w:w="5386" w:type="dxa"/>
            <w:vAlign w:val="center"/>
          </w:tcPr>
          <w:p w14:paraId="2C31450E">
            <w:pPr>
              <w:pStyle w:val="13"/>
            </w:pPr>
            <w:r>
              <w:t>受益师生对日常供应满意度</w:t>
            </w:r>
          </w:p>
        </w:tc>
        <w:tc>
          <w:tcPr>
            <w:tcW w:w="2268" w:type="dxa"/>
            <w:vAlign w:val="center"/>
          </w:tcPr>
          <w:p w14:paraId="43AE57B1">
            <w:pPr>
              <w:pStyle w:val="13"/>
            </w:pPr>
            <w:r>
              <w:t>≥95%</w:t>
            </w:r>
          </w:p>
        </w:tc>
        <w:tc>
          <w:tcPr>
            <w:tcW w:w="1276" w:type="dxa"/>
            <w:vAlign w:val="center"/>
          </w:tcPr>
          <w:p w14:paraId="27F88B9C">
            <w:pPr>
              <w:pStyle w:val="13"/>
            </w:pPr>
            <w:r>
              <w:t>满意度调查问卷</w:t>
            </w:r>
          </w:p>
        </w:tc>
      </w:tr>
    </w:tbl>
    <w:p w14:paraId="3C311C09">
      <w:pPr>
        <w:sectPr>
          <w:pgSz w:w="16840" w:h="11900" w:orient="landscape"/>
          <w:pgMar w:top="1361" w:right="1020" w:bottom="1134" w:left="1020" w:header="720" w:footer="720" w:gutter="0"/>
          <w:cols w:space="720" w:num="1"/>
        </w:sectPr>
      </w:pPr>
    </w:p>
    <w:p w14:paraId="1B8BF701">
      <w:pPr>
        <w:spacing w:before="0" w:after="0"/>
        <w:ind w:firstLine="560"/>
        <w:jc w:val="left"/>
        <w:outlineLvl w:val="9"/>
      </w:pPr>
      <w:r>
        <w:rPr>
          <w:rFonts w:ascii="方正仿宋_GBK" w:hAnsi="方正仿宋_GBK" w:eastAsia="方正仿宋_GBK" w:cs="方正仿宋_GBK"/>
          <w:color w:val="000000"/>
          <w:sz w:val="28"/>
        </w:rPr>
        <w:t>219、2026年教育资金收入用于农村小学免费校园餐资金绩效目标表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8E5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B7D47">
            <w:pPr>
              <w:pStyle w:val="12"/>
            </w:pPr>
            <w:r>
              <w:t>单位：元</w:t>
            </w:r>
          </w:p>
        </w:tc>
      </w:tr>
      <w:tr w14:paraId="74F24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C16FB">
            <w:pPr>
              <w:pStyle w:val="11"/>
            </w:pPr>
            <w:r>
              <w:t>项目编码</w:t>
            </w:r>
          </w:p>
        </w:tc>
        <w:tc>
          <w:tcPr>
            <w:tcW w:w="5103" w:type="dxa"/>
            <w:gridSpan w:val="2"/>
            <w:vAlign w:val="center"/>
          </w:tcPr>
          <w:p w14:paraId="65A92966">
            <w:pPr>
              <w:pStyle w:val="13"/>
            </w:pPr>
            <w:r>
              <w:t>13012126P009920100025</w:t>
            </w:r>
          </w:p>
        </w:tc>
        <w:tc>
          <w:tcPr>
            <w:tcW w:w="2835" w:type="dxa"/>
            <w:vAlign w:val="center"/>
          </w:tcPr>
          <w:p w14:paraId="072707C0">
            <w:pPr>
              <w:pStyle w:val="11"/>
            </w:pPr>
            <w:r>
              <w:t>项目名称</w:t>
            </w:r>
          </w:p>
        </w:tc>
        <w:tc>
          <w:tcPr>
            <w:tcW w:w="6095" w:type="dxa"/>
            <w:gridSpan w:val="3"/>
            <w:vAlign w:val="center"/>
          </w:tcPr>
          <w:p w14:paraId="5B54D818">
            <w:pPr>
              <w:pStyle w:val="13"/>
            </w:pPr>
            <w:r>
              <w:t>2026年教育资金收入用于农村小学免费校园餐资金</w:t>
            </w:r>
          </w:p>
        </w:tc>
      </w:tr>
      <w:tr w14:paraId="7720F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963BBF">
            <w:pPr>
              <w:pStyle w:val="11"/>
            </w:pPr>
            <w:r>
              <w:t>预算规模及资金用途</w:t>
            </w:r>
          </w:p>
        </w:tc>
        <w:tc>
          <w:tcPr>
            <w:tcW w:w="2268" w:type="dxa"/>
            <w:vAlign w:val="center"/>
          </w:tcPr>
          <w:p w14:paraId="71ABF7F8">
            <w:pPr>
              <w:pStyle w:val="11"/>
            </w:pPr>
            <w:r>
              <w:t>预算数</w:t>
            </w:r>
          </w:p>
        </w:tc>
        <w:tc>
          <w:tcPr>
            <w:tcW w:w="2835" w:type="dxa"/>
            <w:vAlign w:val="center"/>
          </w:tcPr>
          <w:p w14:paraId="34B79320">
            <w:pPr>
              <w:pStyle w:val="13"/>
            </w:pPr>
            <w:r>
              <w:t>157390.00</w:t>
            </w:r>
          </w:p>
        </w:tc>
        <w:tc>
          <w:tcPr>
            <w:tcW w:w="2835" w:type="dxa"/>
            <w:vAlign w:val="center"/>
          </w:tcPr>
          <w:p w14:paraId="2A19A684">
            <w:pPr>
              <w:pStyle w:val="11"/>
            </w:pPr>
            <w:r>
              <w:t>其中：财政    资金</w:t>
            </w:r>
          </w:p>
        </w:tc>
        <w:tc>
          <w:tcPr>
            <w:tcW w:w="2551" w:type="dxa"/>
            <w:vAlign w:val="center"/>
          </w:tcPr>
          <w:p w14:paraId="565BEFE2">
            <w:pPr>
              <w:pStyle w:val="13"/>
            </w:pPr>
            <w:r>
              <w:t>157390.00</w:t>
            </w:r>
          </w:p>
        </w:tc>
        <w:tc>
          <w:tcPr>
            <w:tcW w:w="2268" w:type="dxa"/>
            <w:vAlign w:val="center"/>
          </w:tcPr>
          <w:p w14:paraId="35FA2A37">
            <w:pPr>
              <w:pStyle w:val="11"/>
            </w:pPr>
            <w:r>
              <w:t>其他资金</w:t>
            </w:r>
          </w:p>
        </w:tc>
        <w:tc>
          <w:tcPr>
            <w:tcW w:w="1276" w:type="dxa"/>
            <w:vAlign w:val="center"/>
          </w:tcPr>
          <w:p w14:paraId="44F4B191">
            <w:pPr>
              <w:pStyle w:val="13"/>
            </w:pPr>
            <w:r>
              <w:t xml:space="preserve"> </w:t>
            </w:r>
          </w:p>
        </w:tc>
      </w:tr>
      <w:tr w14:paraId="5EB4A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F04AB"/>
        </w:tc>
        <w:tc>
          <w:tcPr>
            <w:tcW w:w="14033" w:type="dxa"/>
            <w:gridSpan w:val="6"/>
            <w:vAlign w:val="center"/>
          </w:tcPr>
          <w:p w14:paraId="0529C7BF">
            <w:pPr>
              <w:pStyle w:val="13"/>
            </w:pPr>
            <w:r>
              <w:t>用于支付免费校园餐所需的食材、人工、低值易耗品等费用。</w:t>
            </w:r>
          </w:p>
        </w:tc>
      </w:tr>
      <w:tr w14:paraId="3A388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53592">
            <w:pPr>
              <w:pStyle w:val="11"/>
            </w:pPr>
            <w:r>
              <w:t>资金支出计划（%）</w:t>
            </w:r>
          </w:p>
        </w:tc>
        <w:tc>
          <w:tcPr>
            <w:tcW w:w="5103" w:type="dxa"/>
            <w:gridSpan w:val="2"/>
            <w:vAlign w:val="center"/>
          </w:tcPr>
          <w:p w14:paraId="638DC633">
            <w:pPr>
              <w:pStyle w:val="11"/>
            </w:pPr>
            <w:r>
              <w:t>3月底</w:t>
            </w:r>
          </w:p>
        </w:tc>
        <w:tc>
          <w:tcPr>
            <w:tcW w:w="2835" w:type="dxa"/>
            <w:vAlign w:val="center"/>
          </w:tcPr>
          <w:p w14:paraId="6D515C7F">
            <w:pPr>
              <w:pStyle w:val="11"/>
            </w:pPr>
            <w:r>
              <w:t>6月底</w:t>
            </w:r>
          </w:p>
        </w:tc>
        <w:tc>
          <w:tcPr>
            <w:tcW w:w="2551" w:type="dxa"/>
            <w:vAlign w:val="center"/>
          </w:tcPr>
          <w:p w14:paraId="20AD0D37">
            <w:pPr>
              <w:pStyle w:val="11"/>
            </w:pPr>
            <w:r>
              <w:t>10月底</w:t>
            </w:r>
          </w:p>
        </w:tc>
        <w:tc>
          <w:tcPr>
            <w:tcW w:w="3544" w:type="dxa"/>
            <w:gridSpan w:val="2"/>
            <w:vAlign w:val="center"/>
          </w:tcPr>
          <w:p w14:paraId="629C78A9">
            <w:pPr>
              <w:pStyle w:val="11"/>
            </w:pPr>
            <w:r>
              <w:t>12月底</w:t>
            </w:r>
          </w:p>
        </w:tc>
      </w:tr>
      <w:tr w14:paraId="058EB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B9A0C"/>
        </w:tc>
        <w:tc>
          <w:tcPr>
            <w:tcW w:w="5103" w:type="dxa"/>
            <w:gridSpan w:val="2"/>
            <w:vAlign w:val="center"/>
          </w:tcPr>
          <w:p w14:paraId="1CFC17EB">
            <w:pPr>
              <w:pStyle w:val="14"/>
            </w:pPr>
            <w:r>
              <w:t>25%</w:t>
            </w:r>
          </w:p>
        </w:tc>
        <w:tc>
          <w:tcPr>
            <w:tcW w:w="2835" w:type="dxa"/>
            <w:vAlign w:val="center"/>
          </w:tcPr>
          <w:p w14:paraId="5BE4330C">
            <w:pPr>
              <w:pStyle w:val="14"/>
            </w:pPr>
            <w:r>
              <w:t>50%</w:t>
            </w:r>
          </w:p>
        </w:tc>
        <w:tc>
          <w:tcPr>
            <w:tcW w:w="2551" w:type="dxa"/>
            <w:vAlign w:val="center"/>
          </w:tcPr>
          <w:p w14:paraId="72D1AFA4">
            <w:pPr>
              <w:pStyle w:val="14"/>
            </w:pPr>
            <w:r>
              <w:t>75%</w:t>
            </w:r>
          </w:p>
        </w:tc>
        <w:tc>
          <w:tcPr>
            <w:tcW w:w="3544" w:type="dxa"/>
            <w:gridSpan w:val="2"/>
            <w:vAlign w:val="center"/>
          </w:tcPr>
          <w:p w14:paraId="4FEDB436">
            <w:pPr>
              <w:pStyle w:val="14"/>
            </w:pPr>
            <w:r>
              <w:t>100%</w:t>
            </w:r>
          </w:p>
        </w:tc>
      </w:tr>
      <w:tr w14:paraId="48255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615C9">
            <w:pPr>
              <w:pStyle w:val="11"/>
            </w:pPr>
            <w:r>
              <w:t>绩效目标</w:t>
            </w:r>
          </w:p>
        </w:tc>
        <w:tc>
          <w:tcPr>
            <w:tcW w:w="14033" w:type="dxa"/>
            <w:gridSpan w:val="6"/>
            <w:vAlign w:val="center"/>
          </w:tcPr>
          <w:p w14:paraId="1718684B">
            <w:pPr>
              <w:pStyle w:val="13"/>
            </w:pPr>
            <w:r>
              <w:t>1.通过开展免费校园餐工作，保障农村小学学生在校正常就餐，提升农村学生身体素质，缓解农村学生家庭经济困难状况。</w:t>
            </w:r>
          </w:p>
        </w:tc>
      </w:tr>
    </w:tbl>
    <w:p w14:paraId="5F71B5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A3E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80E1F">
            <w:pPr>
              <w:pStyle w:val="11"/>
            </w:pPr>
            <w:r>
              <w:t>一级指标</w:t>
            </w:r>
          </w:p>
        </w:tc>
        <w:tc>
          <w:tcPr>
            <w:tcW w:w="2268" w:type="dxa"/>
            <w:vAlign w:val="center"/>
          </w:tcPr>
          <w:p w14:paraId="25B03051">
            <w:pPr>
              <w:pStyle w:val="11"/>
            </w:pPr>
            <w:r>
              <w:t>二级指标</w:t>
            </w:r>
          </w:p>
        </w:tc>
        <w:tc>
          <w:tcPr>
            <w:tcW w:w="2835" w:type="dxa"/>
            <w:vAlign w:val="center"/>
          </w:tcPr>
          <w:p w14:paraId="047E3685">
            <w:pPr>
              <w:pStyle w:val="11"/>
            </w:pPr>
            <w:r>
              <w:t>三级指标</w:t>
            </w:r>
          </w:p>
        </w:tc>
        <w:tc>
          <w:tcPr>
            <w:tcW w:w="5386" w:type="dxa"/>
            <w:vAlign w:val="center"/>
          </w:tcPr>
          <w:p w14:paraId="3D61ED6B">
            <w:pPr>
              <w:pStyle w:val="11"/>
            </w:pPr>
            <w:r>
              <w:t>绩效指标描述</w:t>
            </w:r>
          </w:p>
        </w:tc>
        <w:tc>
          <w:tcPr>
            <w:tcW w:w="2268" w:type="dxa"/>
            <w:vAlign w:val="center"/>
          </w:tcPr>
          <w:p w14:paraId="25C92094">
            <w:pPr>
              <w:pStyle w:val="11"/>
            </w:pPr>
            <w:r>
              <w:t>指标值</w:t>
            </w:r>
          </w:p>
        </w:tc>
        <w:tc>
          <w:tcPr>
            <w:tcW w:w="1276" w:type="dxa"/>
            <w:vAlign w:val="center"/>
          </w:tcPr>
          <w:p w14:paraId="0738889C">
            <w:pPr>
              <w:pStyle w:val="11"/>
            </w:pPr>
            <w:r>
              <w:t>指标值确定依据</w:t>
            </w:r>
          </w:p>
        </w:tc>
      </w:tr>
      <w:tr w14:paraId="2C450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2ED47B">
            <w:pPr>
              <w:pStyle w:val="14"/>
            </w:pPr>
            <w:r>
              <w:t>产出指标</w:t>
            </w:r>
          </w:p>
        </w:tc>
        <w:tc>
          <w:tcPr>
            <w:tcW w:w="2268" w:type="dxa"/>
            <w:vAlign w:val="center"/>
          </w:tcPr>
          <w:p w14:paraId="7A66DD55">
            <w:pPr>
              <w:pStyle w:val="13"/>
            </w:pPr>
            <w:r>
              <w:t>数量指标</w:t>
            </w:r>
          </w:p>
        </w:tc>
        <w:tc>
          <w:tcPr>
            <w:tcW w:w="2835" w:type="dxa"/>
            <w:vAlign w:val="center"/>
          </w:tcPr>
          <w:p w14:paraId="58944400">
            <w:pPr>
              <w:pStyle w:val="13"/>
            </w:pPr>
            <w:r>
              <w:t>享受免费校园餐学生人数</w:t>
            </w:r>
          </w:p>
        </w:tc>
        <w:tc>
          <w:tcPr>
            <w:tcW w:w="5386" w:type="dxa"/>
            <w:vAlign w:val="center"/>
          </w:tcPr>
          <w:p w14:paraId="0DB323CA">
            <w:pPr>
              <w:pStyle w:val="13"/>
            </w:pPr>
            <w:r>
              <w:t>享受农村小学免费校园餐学生人数</w:t>
            </w:r>
          </w:p>
        </w:tc>
        <w:tc>
          <w:tcPr>
            <w:tcW w:w="2268" w:type="dxa"/>
            <w:vAlign w:val="center"/>
          </w:tcPr>
          <w:p w14:paraId="6C80BFDE">
            <w:pPr>
              <w:pStyle w:val="13"/>
            </w:pPr>
            <w:r>
              <w:t>≥100人</w:t>
            </w:r>
          </w:p>
        </w:tc>
        <w:tc>
          <w:tcPr>
            <w:tcW w:w="1276" w:type="dxa"/>
            <w:vAlign w:val="center"/>
          </w:tcPr>
          <w:p w14:paraId="7A573D1B">
            <w:pPr>
              <w:pStyle w:val="13"/>
            </w:pPr>
            <w:r>
              <w:t>根据各学校在校就餐人数</w:t>
            </w:r>
          </w:p>
        </w:tc>
      </w:tr>
      <w:tr w14:paraId="0C19A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E4AF4"/>
        </w:tc>
        <w:tc>
          <w:tcPr>
            <w:tcW w:w="2268" w:type="dxa"/>
            <w:vAlign w:val="center"/>
          </w:tcPr>
          <w:p w14:paraId="0F71EE56">
            <w:pPr>
              <w:pStyle w:val="13"/>
            </w:pPr>
            <w:r>
              <w:t>质量指标</w:t>
            </w:r>
          </w:p>
        </w:tc>
        <w:tc>
          <w:tcPr>
            <w:tcW w:w="2835" w:type="dxa"/>
            <w:vAlign w:val="center"/>
          </w:tcPr>
          <w:p w14:paraId="6999FECB">
            <w:pPr>
              <w:pStyle w:val="13"/>
            </w:pPr>
            <w:r>
              <w:t>免费校园餐质量达标率</w:t>
            </w:r>
          </w:p>
        </w:tc>
        <w:tc>
          <w:tcPr>
            <w:tcW w:w="5386" w:type="dxa"/>
            <w:vAlign w:val="center"/>
          </w:tcPr>
          <w:p w14:paraId="6CC6FFAE">
            <w:pPr>
              <w:pStyle w:val="13"/>
            </w:pPr>
            <w:r>
              <w:t>供应企业供应的食材符合国家质量标准要求</w:t>
            </w:r>
          </w:p>
        </w:tc>
        <w:tc>
          <w:tcPr>
            <w:tcW w:w="2268" w:type="dxa"/>
            <w:vAlign w:val="center"/>
          </w:tcPr>
          <w:p w14:paraId="37E422F5">
            <w:pPr>
              <w:pStyle w:val="13"/>
            </w:pPr>
            <w:r>
              <w:t>≥95%</w:t>
            </w:r>
          </w:p>
        </w:tc>
        <w:tc>
          <w:tcPr>
            <w:tcW w:w="1276" w:type="dxa"/>
            <w:vAlign w:val="center"/>
          </w:tcPr>
          <w:p w14:paraId="21045B22">
            <w:pPr>
              <w:pStyle w:val="13"/>
            </w:pPr>
            <w:r>
              <w:t>国家食品质量标准要求</w:t>
            </w:r>
          </w:p>
        </w:tc>
      </w:tr>
      <w:tr w14:paraId="3EFE2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D012B"/>
        </w:tc>
        <w:tc>
          <w:tcPr>
            <w:tcW w:w="2268" w:type="dxa"/>
            <w:vAlign w:val="center"/>
          </w:tcPr>
          <w:p w14:paraId="5A403D1A">
            <w:pPr>
              <w:pStyle w:val="13"/>
            </w:pPr>
            <w:r>
              <w:t>时效指标</w:t>
            </w:r>
          </w:p>
        </w:tc>
        <w:tc>
          <w:tcPr>
            <w:tcW w:w="2835" w:type="dxa"/>
            <w:vAlign w:val="center"/>
          </w:tcPr>
          <w:p w14:paraId="1469FCD7">
            <w:pPr>
              <w:pStyle w:val="13"/>
            </w:pPr>
            <w:r>
              <w:t>食材配送及时率</w:t>
            </w:r>
          </w:p>
        </w:tc>
        <w:tc>
          <w:tcPr>
            <w:tcW w:w="5386" w:type="dxa"/>
            <w:vAlign w:val="center"/>
          </w:tcPr>
          <w:p w14:paraId="754677E6">
            <w:pPr>
              <w:pStyle w:val="13"/>
            </w:pPr>
            <w:r>
              <w:t>供应企业按时按量将食材配送至学校</w:t>
            </w:r>
          </w:p>
        </w:tc>
        <w:tc>
          <w:tcPr>
            <w:tcW w:w="2268" w:type="dxa"/>
            <w:vAlign w:val="center"/>
          </w:tcPr>
          <w:p w14:paraId="5F5BBF87">
            <w:pPr>
              <w:pStyle w:val="13"/>
            </w:pPr>
            <w:r>
              <w:t>≥95%</w:t>
            </w:r>
          </w:p>
        </w:tc>
        <w:tc>
          <w:tcPr>
            <w:tcW w:w="1276" w:type="dxa"/>
            <w:vAlign w:val="center"/>
          </w:tcPr>
          <w:p w14:paraId="76079744">
            <w:pPr>
              <w:pStyle w:val="13"/>
            </w:pPr>
            <w:r>
              <w:t>食材配送时间</w:t>
            </w:r>
          </w:p>
        </w:tc>
      </w:tr>
      <w:tr w14:paraId="42C1E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9C2FD"/>
        </w:tc>
        <w:tc>
          <w:tcPr>
            <w:tcW w:w="2268" w:type="dxa"/>
            <w:vAlign w:val="center"/>
          </w:tcPr>
          <w:p w14:paraId="3458BB41">
            <w:pPr>
              <w:pStyle w:val="13"/>
            </w:pPr>
            <w:r>
              <w:t>成本指标</w:t>
            </w:r>
          </w:p>
        </w:tc>
        <w:tc>
          <w:tcPr>
            <w:tcW w:w="2835" w:type="dxa"/>
            <w:vAlign w:val="center"/>
          </w:tcPr>
          <w:p w14:paraId="2BBF90AF">
            <w:pPr>
              <w:pStyle w:val="13"/>
            </w:pPr>
            <w:r>
              <w:t>校园餐补助标准</w:t>
            </w:r>
          </w:p>
        </w:tc>
        <w:tc>
          <w:tcPr>
            <w:tcW w:w="5386" w:type="dxa"/>
            <w:vAlign w:val="center"/>
          </w:tcPr>
          <w:p w14:paraId="4736612F">
            <w:pPr>
              <w:pStyle w:val="13"/>
            </w:pPr>
            <w:r>
              <w:t>校园餐生均补助标准</w:t>
            </w:r>
          </w:p>
        </w:tc>
        <w:tc>
          <w:tcPr>
            <w:tcW w:w="2268" w:type="dxa"/>
            <w:vAlign w:val="center"/>
          </w:tcPr>
          <w:p w14:paraId="1D83761F">
            <w:pPr>
              <w:pStyle w:val="13"/>
            </w:pPr>
            <w:r>
              <w:t>≤5元/天/人</w:t>
            </w:r>
          </w:p>
        </w:tc>
        <w:tc>
          <w:tcPr>
            <w:tcW w:w="1276" w:type="dxa"/>
            <w:vAlign w:val="center"/>
          </w:tcPr>
          <w:p w14:paraId="7CF0F5B4">
            <w:pPr>
              <w:pStyle w:val="13"/>
            </w:pPr>
            <w:r>
              <w:t>2025年农村小学免费校园餐计划</w:t>
            </w:r>
          </w:p>
        </w:tc>
      </w:tr>
      <w:tr w14:paraId="7072E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9BA14"/>
        </w:tc>
        <w:tc>
          <w:tcPr>
            <w:tcW w:w="2268" w:type="dxa"/>
            <w:vAlign w:val="center"/>
          </w:tcPr>
          <w:p w14:paraId="133ADE47">
            <w:pPr>
              <w:pStyle w:val="13"/>
            </w:pPr>
            <w:r>
              <w:t>成本指标</w:t>
            </w:r>
          </w:p>
        </w:tc>
        <w:tc>
          <w:tcPr>
            <w:tcW w:w="2835" w:type="dxa"/>
            <w:vAlign w:val="center"/>
          </w:tcPr>
          <w:p w14:paraId="06582E76">
            <w:pPr>
              <w:pStyle w:val="13"/>
            </w:pPr>
            <w:r>
              <w:t>校园餐补助标准</w:t>
            </w:r>
          </w:p>
        </w:tc>
        <w:tc>
          <w:tcPr>
            <w:tcW w:w="5386" w:type="dxa"/>
            <w:vAlign w:val="center"/>
          </w:tcPr>
          <w:p w14:paraId="1C57E491">
            <w:pPr>
              <w:pStyle w:val="13"/>
            </w:pPr>
            <w:r>
              <w:t>校园餐生均补助标准</w:t>
            </w:r>
          </w:p>
        </w:tc>
        <w:tc>
          <w:tcPr>
            <w:tcW w:w="2268" w:type="dxa"/>
            <w:vAlign w:val="center"/>
          </w:tcPr>
          <w:p w14:paraId="6C9020E7">
            <w:pPr>
              <w:pStyle w:val="13"/>
            </w:pPr>
            <w:r>
              <w:t>≤10元/天/人</w:t>
            </w:r>
          </w:p>
        </w:tc>
        <w:tc>
          <w:tcPr>
            <w:tcW w:w="1276" w:type="dxa"/>
            <w:vAlign w:val="center"/>
          </w:tcPr>
          <w:p w14:paraId="629B2827">
            <w:pPr>
              <w:pStyle w:val="13"/>
            </w:pPr>
            <w:r>
              <w:t>2025年农村小学免费校园餐计划</w:t>
            </w:r>
          </w:p>
        </w:tc>
      </w:tr>
      <w:tr w14:paraId="1EB5B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928D62">
            <w:pPr>
              <w:pStyle w:val="14"/>
            </w:pPr>
            <w:r>
              <w:t>效益指标</w:t>
            </w:r>
          </w:p>
        </w:tc>
        <w:tc>
          <w:tcPr>
            <w:tcW w:w="2268" w:type="dxa"/>
            <w:vAlign w:val="center"/>
          </w:tcPr>
          <w:p w14:paraId="7C04C79A">
            <w:pPr>
              <w:pStyle w:val="13"/>
            </w:pPr>
            <w:r>
              <w:t>社会效益指标</w:t>
            </w:r>
          </w:p>
        </w:tc>
        <w:tc>
          <w:tcPr>
            <w:tcW w:w="2835" w:type="dxa"/>
            <w:vAlign w:val="center"/>
          </w:tcPr>
          <w:p w14:paraId="0DF32D8E">
            <w:pPr>
              <w:pStyle w:val="13"/>
            </w:pPr>
            <w:r>
              <w:t>学生体质改善率</w:t>
            </w:r>
          </w:p>
        </w:tc>
        <w:tc>
          <w:tcPr>
            <w:tcW w:w="5386" w:type="dxa"/>
            <w:vAlign w:val="center"/>
          </w:tcPr>
          <w:p w14:paraId="329EB2E4">
            <w:pPr>
              <w:pStyle w:val="13"/>
            </w:pPr>
            <w:r>
              <w:t>促进农村学生身体营养均衡发展，改善农村学生体质</w:t>
            </w:r>
          </w:p>
        </w:tc>
        <w:tc>
          <w:tcPr>
            <w:tcW w:w="2268" w:type="dxa"/>
            <w:vAlign w:val="center"/>
          </w:tcPr>
          <w:p w14:paraId="07DE897B">
            <w:pPr>
              <w:pStyle w:val="13"/>
            </w:pPr>
            <w:r>
              <w:t>≥95%</w:t>
            </w:r>
          </w:p>
        </w:tc>
        <w:tc>
          <w:tcPr>
            <w:tcW w:w="1276" w:type="dxa"/>
            <w:vAlign w:val="center"/>
          </w:tcPr>
          <w:p w14:paraId="203BF8E3">
            <w:pPr>
              <w:pStyle w:val="13"/>
            </w:pPr>
            <w:r>
              <w:t>2025年农村小学免费校园餐计划</w:t>
            </w:r>
          </w:p>
        </w:tc>
      </w:tr>
      <w:tr w14:paraId="2B764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AF17A3">
            <w:pPr>
              <w:pStyle w:val="14"/>
            </w:pPr>
            <w:r>
              <w:t>满意度指标</w:t>
            </w:r>
          </w:p>
        </w:tc>
        <w:tc>
          <w:tcPr>
            <w:tcW w:w="2268" w:type="dxa"/>
            <w:vAlign w:val="center"/>
          </w:tcPr>
          <w:p w14:paraId="28DA41E0">
            <w:pPr>
              <w:pStyle w:val="13"/>
            </w:pPr>
            <w:r>
              <w:t>服务对象满意度指标</w:t>
            </w:r>
          </w:p>
        </w:tc>
        <w:tc>
          <w:tcPr>
            <w:tcW w:w="2835" w:type="dxa"/>
            <w:vAlign w:val="center"/>
          </w:tcPr>
          <w:p w14:paraId="5A34251B">
            <w:pPr>
              <w:pStyle w:val="13"/>
            </w:pPr>
            <w:r>
              <w:t>学生满意度</w:t>
            </w:r>
          </w:p>
        </w:tc>
        <w:tc>
          <w:tcPr>
            <w:tcW w:w="5386" w:type="dxa"/>
            <w:vAlign w:val="center"/>
          </w:tcPr>
          <w:p w14:paraId="3C8FE51D">
            <w:pPr>
              <w:pStyle w:val="13"/>
            </w:pPr>
            <w:r>
              <w:t>享受农村小学免费校园餐学生对饭菜质量的满意度</w:t>
            </w:r>
          </w:p>
        </w:tc>
        <w:tc>
          <w:tcPr>
            <w:tcW w:w="2268" w:type="dxa"/>
            <w:vAlign w:val="center"/>
          </w:tcPr>
          <w:p w14:paraId="744794E0">
            <w:pPr>
              <w:pStyle w:val="13"/>
            </w:pPr>
            <w:r>
              <w:t>≥95%</w:t>
            </w:r>
          </w:p>
        </w:tc>
        <w:tc>
          <w:tcPr>
            <w:tcW w:w="1276" w:type="dxa"/>
            <w:vAlign w:val="center"/>
          </w:tcPr>
          <w:p w14:paraId="1C7D136F">
            <w:pPr>
              <w:pStyle w:val="13"/>
            </w:pPr>
            <w:r>
              <w:t>满意度调查问卷</w:t>
            </w:r>
          </w:p>
        </w:tc>
      </w:tr>
    </w:tbl>
    <w:p w14:paraId="5335131A">
      <w:pPr>
        <w:sectPr>
          <w:pgSz w:w="16840" w:h="11900" w:orient="landscape"/>
          <w:pgMar w:top="1361" w:right="1020" w:bottom="1134" w:left="1020" w:header="720" w:footer="720" w:gutter="0"/>
          <w:cols w:space="720" w:num="1"/>
        </w:sectPr>
      </w:pPr>
    </w:p>
    <w:p w14:paraId="4BB7BB63">
      <w:pPr>
        <w:spacing w:before="0" w:after="0"/>
        <w:ind w:firstLine="560"/>
        <w:jc w:val="left"/>
        <w:outlineLvl w:val="9"/>
      </w:pPr>
      <w:r>
        <w:rPr>
          <w:rFonts w:ascii="方正仿宋_GBK" w:hAnsi="方正仿宋_GBK" w:eastAsia="方正仿宋_GBK" w:cs="方正仿宋_GBK"/>
          <w:color w:val="000000"/>
          <w:sz w:val="28"/>
        </w:rPr>
        <w:t>220、2026年免保育教育费县级资金绩效目标表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350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69E08E">
            <w:pPr>
              <w:pStyle w:val="12"/>
            </w:pPr>
            <w:r>
              <w:t>单位：元</w:t>
            </w:r>
          </w:p>
        </w:tc>
      </w:tr>
      <w:tr w14:paraId="3133F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C4F68E">
            <w:pPr>
              <w:pStyle w:val="11"/>
            </w:pPr>
            <w:r>
              <w:t>项目编码</w:t>
            </w:r>
          </w:p>
        </w:tc>
        <w:tc>
          <w:tcPr>
            <w:tcW w:w="5103" w:type="dxa"/>
            <w:gridSpan w:val="2"/>
            <w:vAlign w:val="center"/>
          </w:tcPr>
          <w:p w14:paraId="4B88F693">
            <w:pPr>
              <w:pStyle w:val="13"/>
            </w:pPr>
            <w:r>
              <w:t>13012126P009867100049</w:t>
            </w:r>
          </w:p>
        </w:tc>
        <w:tc>
          <w:tcPr>
            <w:tcW w:w="2835" w:type="dxa"/>
            <w:vAlign w:val="center"/>
          </w:tcPr>
          <w:p w14:paraId="11CFE69C">
            <w:pPr>
              <w:pStyle w:val="11"/>
            </w:pPr>
            <w:r>
              <w:t>项目名称</w:t>
            </w:r>
          </w:p>
        </w:tc>
        <w:tc>
          <w:tcPr>
            <w:tcW w:w="6095" w:type="dxa"/>
            <w:gridSpan w:val="3"/>
            <w:vAlign w:val="center"/>
          </w:tcPr>
          <w:p w14:paraId="20198C76">
            <w:pPr>
              <w:pStyle w:val="13"/>
            </w:pPr>
            <w:r>
              <w:t>2026年免保育教育费县级资金</w:t>
            </w:r>
          </w:p>
        </w:tc>
      </w:tr>
      <w:tr w14:paraId="3BA39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0E308">
            <w:pPr>
              <w:pStyle w:val="11"/>
            </w:pPr>
            <w:r>
              <w:t>预算规模及资金用途</w:t>
            </w:r>
          </w:p>
        </w:tc>
        <w:tc>
          <w:tcPr>
            <w:tcW w:w="2268" w:type="dxa"/>
            <w:vAlign w:val="center"/>
          </w:tcPr>
          <w:p w14:paraId="56FC6CF7">
            <w:pPr>
              <w:pStyle w:val="11"/>
            </w:pPr>
            <w:r>
              <w:t>预算数</w:t>
            </w:r>
          </w:p>
        </w:tc>
        <w:tc>
          <w:tcPr>
            <w:tcW w:w="2835" w:type="dxa"/>
            <w:vAlign w:val="center"/>
          </w:tcPr>
          <w:p w14:paraId="22021EC0">
            <w:pPr>
              <w:pStyle w:val="13"/>
            </w:pPr>
            <w:r>
              <w:t>1830.00</w:t>
            </w:r>
          </w:p>
        </w:tc>
        <w:tc>
          <w:tcPr>
            <w:tcW w:w="2835" w:type="dxa"/>
            <w:vAlign w:val="center"/>
          </w:tcPr>
          <w:p w14:paraId="3A06ABBE">
            <w:pPr>
              <w:pStyle w:val="11"/>
            </w:pPr>
            <w:r>
              <w:t>其中：财政    资金</w:t>
            </w:r>
          </w:p>
        </w:tc>
        <w:tc>
          <w:tcPr>
            <w:tcW w:w="2551" w:type="dxa"/>
            <w:vAlign w:val="center"/>
          </w:tcPr>
          <w:p w14:paraId="4C722EFE">
            <w:pPr>
              <w:pStyle w:val="13"/>
            </w:pPr>
            <w:r>
              <w:t>1830.00</w:t>
            </w:r>
          </w:p>
        </w:tc>
        <w:tc>
          <w:tcPr>
            <w:tcW w:w="2268" w:type="dxa"/>
            <w:vAlign w:val="center"/>
          </w:tcPr>
          <w:p w14:paraId="5CEF7EC6">
            <w:pPr>
              <w:pStyle w:val="11"/>
            </w:pPr>
            <w:r>
              <w:t>其他资金</w:t>
            </w:r>
          </w:p>
        </w:tc>
        <w:tc>
          <w:tcPr>
            <w:tcW w:w="1276" w:type="dxa"/>
            <w:vAlign w:val="center"/>
          </w:tcPr>
          <w:p w14:paraId="6970FA36">
            <w:pPr>
              <w:pStyle w:val="13"/>
            </w:pPr>
            <w:r>
              <w:t xml:space="preserve"> </w:t>
            </w:r>
          </w:p>
        </w:tc>
      </w:tr>
      <w:tr w14:paraId="042D3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707DFD"/>
        </w:tc>
        <w:tc>
          <w:tcPr>
            <w:tcW w:w="14033" w:type="dxa"/>
            <w:gridSpan w:val="6"/>
            <w:vAlign w:val="center"/>
          </w:tcPr>
          <w:p w14:paraId="2B45D4EF">
            <w:pPr>
              <w:pStyle w:val="13"/>
            </w:pPr>
            <w:r>
              <w:t>用于支付办公用品费用。</w:t>
            </w:r>
          </w:p>
        </w:tc>
      </w:tr>
      <w:tr w14:paraId="5BBC77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077D7">
            <w:pPr>
              <w:pStyle w:val="11"/>
            </w:pPr>
            <w:r>
              <w:t>资金支出计划（%）</w:t>
            </w:r>
          </w:p>
        </w:tc>
        <w:tc>
          <w:tcPr>
            <w:tcW w:w="5103" w:type="dxa"/>
            <w:gridSpan w:val="2"/>
            <w:vAlign w:val="center"/>
          </w:tcPr>
          <w:p w14:paraId="25034770">
            <w:pPr>
              <w:pStyle w:val="11"/>
            </w:pPr>
            <w:r>
              <w:t>3月底</w:t>
            </w:r>
          </w:p>
        </w:tc>
        <w:tc>
          <w:tcPr>
            <w:tcW w:w="2835" w:type="dxa"/>
            <w:vAlign w:val="center"/>
          </w:tcPr>
          <w:p w14:paraId="59144435">
            <w:pPr>
              <w:pStyle w:val="11"/>
            </w:pPr>
            <w:r>
              <w:t>6月底</w:t>
            </w:r>
          </w:p>
        </w:tc>
        <w:tc>
          <w:tcPr>
            <w:tcW w:w="2551" w:type="dxa"/>
            <w:vAlign w:val="center"/>
          </w:tcPr>
          <w:p w14:paraId="68ACEA18">
            <w:pPr>
              <w:pStyle w:val="11"/>
            </w:pPr>
            <w:r>
              <w:t>10月底</w:t>
            </w:r>
          </w:p>
        </w:tc>
        <w:tc>
          <w:tcPr>
            <w:tcW w:w="3544" w:type="dxa"/>
            <w:gridSpan w:val="2"/>
            <w:vAlign w:val="center"/>
          </w:tcPr>
          <w:p w14:paraId="37A3D9D8">
            <w:pPr>
              <w:pStyle w:val="11"/>
            </w:pPr>
            <w:r>
              <w:t>12月底</w:t>
            </w:r>
          </w:p>
        </w:tc>
      </w:tr>
      <w:tr w14:paraId="0608D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64400"/>
        </w:tc>
        <w:tc>
          <w:tcPr>
            <w:tcW w:w="5103" w:type="dxa"/>
            <w:gridSpan w:val="2"/>
            <w:vAlign w:val="center"/>
          </w:tcPr>
          <w:p w14:paraId="0B3A21A1">
            <w:pPr>
              <w:pStyle w:val="14"/>
            </w:pPr>
            <w:r>
              <w:t>25%</w:t>
            </w:r>
          </w:p>
        </w:tc>
        <w:tc>
          <w:tcPr>
            <w:tcW w:w="2835" w:type="dxa"/>
            <w:vAlign w:val="center"/>
          </w:tcPr>
          <w:p w14:paraId="6C743D5A">
            <w:pPr>
              <w:pStyle w:val="14"/>
            </w:pPr>
            <w:r>
              <w:t>50%</w:t>
            </w:r>
          </w:p>
        </w:tc>
        <w:tc>
          <w:tcPr>
            <w:tcW w:w="2551" w:type="dxa"/>
            <w:vAlign w:val="center"/>
          </w:tcPr>
          <w:p w14:paraId="40895233">
            <w:pPr>
              <w:pStyle w:val="14"/>
            </w:pPr>
            <w:r>
              <w:t>75%</w:t>
            </w:r>
          </w:p>
        </w:tc>
        <w:tc>
          <w:tcPr>
            <w:tcW w:w="3544" w:type="dxa"/>
            <w:gridSpan w:val="2"/>
            <w:vAlign w:val="center"/>
          </w:tcPr>
          <w:p w14:paraId="1625BCC6">
            <w:pPr>
              <w:pStyle w:val="14"/>
            </w:pPr>
            <w:r>
              <w:t>100%</w:t>
            </w:r>
          </w:p>
        </w:tc>
      </w:tr>
      <w:tr w14:paraId="08672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1A6A3">
            <w:pPr>
              <w:pStyle w:val="11"/>
            </w:pPr>
            <w:r>
              <w:t>绩效目标</w:t>
            </w:r>
          </w:p>
        </w:tc>
        <w:tc>
          <w:tcPr>
            <w:tcW w:w="14033" w:type="dxa"/>
            <w:gridSpan w:val="6"/>
            <w:vAlign w:val="center"/>
          </w:tcPr>
          <w:p w14:paraId="4D6E85E7">
            <w:pPr>
              <w:pStyle w:val="13"/>
            </w:pPr>
            <w:r>
              <w:t>1.通过减免保育教育费，保障在园幼儿正常接受教育教学，提升幼儿园教育教学质量。</w:t>
            </w:r>
          </w:p>
        </w:tc>
      </w:tr>
    </w:tbl>
    <w:p w14:paraId="7B10B3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613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428823">
            <w:pPr>
              <w:pStyle w:val="11"/>
            </w:pPr>
            <w:r>
              <w:t>一级指标</w:t>
            </w:r>
          </w:p>
        </w:tc>
        <w:tc>
          <w:tcPr>
            <w:tcW w:w="2268" w:type="dxa"/>
            <w:vAlign w:val="center"/>
          </w:tcPr>
          <w:p w14:paraId="5767E539">
            <w:pPr>
              <w:pStyle w:val="11"/>
            </w:pPr>
            <w:r>
              <w:t>二级指标</w:t>
            </w:r>
          </w:p>
        </w:tc>
        <w:tc>
          <w:tcPr>
            <w:tcW w:w="2835" w:type="dxa"/>
            <w:vAlign w:val="center"/>
          </w:tcPr>
          <w:p w14:paraId="2DA7E51F">
            <w:pPr>
              <w:pStyle w:val="11"/>
            </w:pPr>
            <w:r>
              <w:t>三级指标</w:t>
            </w:r>
          </w:p>
        </w:tc>
        <w:tc>
          <w:tcPr>
            <w:tcW w:w="5386" w:type="dxa"/>
            <w:vAlign w:val="center"/>
          </w:tcPr>
          <w:p w14:paraId="0BA27073">
            <w:pPr>
              <w:pStyle w:val="11"/>
            </w:pPr>
            <w:r>
              <w:t>绩效指标描述</w:t>
            </w:r>
          </w:p>
        </w:tc>
        <w:tc>
          <w:tcPr>
            <w:tcW w:w="2268" w:type="dxa"/>
            <w:vAlign w:val="center"/>
          </w:tcPr>
          <w:p w14:paraId="319E03A5">
            <w:pPr>
              <w:pStyle w:val="11"/>
            </w:pPr>
            <w:r>
              <w:t>指标值</w:t>
            </w:r>
          </w:p>
        </w:tc>
        <w:tc>
          <w:tcPr>
            <w:tcW w:w="1276" w:type="dxa"/>
            <w:vAlign w:val="center"/>
          </w:tcPr>
          <w:p w14:paraId="2DB3BEC7">
            <w:pPr>
              <w:pStyle w:val="11"/>
            </w:pPr>
            <w:r>
              <w:t>指标值确定依据</w:t>
            </w:r>
          </w:p>
        </w:tc>
      </w:tr>
      <w:tr w14:paraId="7CF04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B620CA">
            <w:pPr>
              <w:pStyle w:val="14"/>
            </w:pPr>
            <w:r>
              <w:t>产出指标</w:t>
            </w:r>
          </w:p>
        </w:tc>
        <w:tc>
          <w:tcPr>
            <w:tcW w:w="2268" w:type="dxa"/>
            <w:vAlign w:val="center"/>
          </w:tcPr>
          <w:p w14:paraId="75EE70E8">
            <w:pPr>
              <w:pStyle w:val="13"/>
            </w:pPr>
            <w:r>
              <w:t>数量指标</w:t>
            </w:r>
          </w:p>
        </w:tc>
        <w:tc>
          <w:tcPr>
            <w:tcW w:w="2835" w:type="dxa"/>
            <w:vAlign w:val="center"/>
          </w:tcPr>
          <w:p w14:paraId="35E9245E">
            <w:pPr>
              <w:pStyle w:val="13"/>
            </w:pPr>
            <w:r>
              <w:t>享受减免保育教育费的幼儿数量</w:t>
            </w:r>
          </w:p>
        </w:tc>
        <w:tc>
          <w:tcPr>
            <w:tcW w:w="5386" w:type="dxa"/>
            <w:vAlign w:val="center"/>
          </w:tcPr>
          <w:p w14:paraId="06153874">
            <w:pPr>
              <w:pStyle w:val="13"/>
            </w:pPr>
            <w:r>
              <w:t>享受减免保育教育费的幼儿数量</w:t>
            </w:r>
          </w:p>
        </w:tc>
        <w:tc>
          <w:tcPr>
            <w:tcW w:w="2268" w:type="dxa"/>
            <w:vAlign w:val="center"/>
          </w:tcPr>
          <w:p w14:paraId="6D6EC0CE">
            <w:pPr>
              <w:pStyle w:val="13"/>
            </w:pPr>
            <w:r>
              <w:t>≥15人</w:t>
            </w:r>
          </w:p>
        </w:tc>
        <w:tc>
          <w:tcPr>
            <w:tcW w:w="1276" w:type="dxa"/>
            <w:vAlign w:val="center"/>
          </w:tcPr>
          <w:p w14:paraId="3D535A6C">
            <w:pPr>
              <w:pStyle w:val="13"/>
            </w:pPr>
            <w:r>
              <w:t>实际在园人数</w:t>
            </w:r>
          </w:p>
        </w:tc>
      </w:tr>
      <w:tr w14:paraId="64705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A989C"/>
        </w:tc>
        <w:tc>
          <w:tcPr>
            <w:tcW w:w="2268" w:type="dxa"/>
            <w:vAlign w:val="center"/>
          </w:tcPr>
          <w:p w14:paraId="7C53B4B8">
            <w:pPr>
              <w:pStyle w:val="13"/>
            </w:pPr>
            <w:r>
              <w:t>质量指标</w:t>
            </w:r>
          </w:p>
        </w:tc>
        <w:tc>
          <w:tcPr>
            <w:tcW w:w="2835" w:type="dxa"/>
            <w:vAlign w:val="center"/>
          </w:tcPr>
          <w:p w14:paraId="2CDC33F6">
            <w:pPr>
              <w:pStyle w:val="13"/>
            </w:pPr>
            <w:r>
              <w:t>幼儿园教育重点工作完成率</w:t>
            </w:r>
          </w:p>
        </w:tc>
        <w:tc>
          <w:tcPr>
            <w:tcW w:w="5386" w:type="dxa"/>
            <w:vAlign w:val="center"/>
          </w:tcPr>
          <w:p w14:paraId="51B57FA9">
            <w:pPr>
              <w:pStyle w:val="13"/>
            </w:pPr>
            <w:r>
              <w:t>幼儿园教育重点工作完成率</w:t>
            </w:r>
          </w:p>
        </w:tc>
        <w:tc>
          <w:tcPr>
            <w:tcW w:w="2268" w:type="dxa"/>
            <w:vAlign w:val="center"/>
          </w:tcPr>
          <w:p w14:paraId="404FCED4">
            <w:pPr>
              <w:pStyle w:val="13"/>
            </w:pPr>
            <w:r>
              <w:t>100%</w:t>
            </w:r>
          </w:p>
        </w:tc>
        <w:tc>
          <w:tcPr>
            <w:tcW w:w="1276" w:type="dxa"/>
            <w:vAlign w:val="center"/>
          </w:tcPr>
          <w:p w14:paraId="5D12B9C0">
            <w:pPr>
              <w:pStyle w:val="13"/>
            </w:pPr>
            <w:r>
              <w:t>2026年工作计划</w:t>
            </w:r>
          </w:p>
        </w:tc>
      </w:tr>
      <w:tr w14:paraId="3E78A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7FD74"/>
        </w:tc>
        <w:tc>
          <w:tcPr>
            <w:tcW w:w="2268" w:type="dxa"/>
            <w:vAlign w:val="center"/>
          </w:tcPr>
          <w:p w14:paraId="4BE46156">
            <w:pPr>
              <w:pStyle w:val="13"/>
            </w:pPr>
            <w:r>
              <w:t>时效指标</w:t>
            </w:r>
          </w:p>
        </w:tc>
        <w:tc>
          <w:tcPr>
            <w:tcW w:w="2835" w:type="dxa"/>
            <w:vAlign w:val="center"/>
          </w:tcPr>
          <w:p w14:paraId="441F9DBA">
            <w:pPr>
              <w:pStyle w:val="13"/>
            </w:pPr>
            <w:r>
              <w:t>保障时限</w:t>
            </w:r>
          </w:p>
        </w:tc>
        <w:tc>
          <w:tcPr>
            <w:tcW w:w="5386" w:type="dxa"/>
            <w:vAlign w:val="center"/>
          </w:tcPr>
          <w:p w14:paraId="159A07C4">
            <w:pPr>
              <w:pStyle w:val="13"/>
            </w:pPr>
            <w:r>
              <w:t>保障学校（幼儿园）教育教学工作的时限</w:t>
            </w:r>
          </w:p>
        </w:tc>
        <w:tc>
          <w:tcPr>
            <w:tcW w:w="2268" w:type="dxa"/>
            <w:vAlign w:val="center"/>
          </w:tcPr>
          <w:p w14:paraId="07171027">
            <w:pPr>
              <w:pStyle w:val="13"/>
            </w:pPr>
            <w:r>
              <w:t>1年</w:t>
            </w:r>
          </w:p>
        </w:tc>
        <w:tc>
          <w:tcPr>
            <w:tcW w:w="1276" w:type="dxa"/>
            <w:vAlign w:val="center"/>
          </w:tcPr>
          <w:p w14:paraId="38C0A642">
            <w:pPr>
              <w:pStyle w:val="13"/>
            </w:pPr>
            <w:r>
              <w:t>2026年工作计划</w:t>
            </w:r>
          </w:p>
        </w:tc>
      </w:tr>
      <w:tr w14:paraId="1EDC4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69F94"/>
        </w:tc>
        <w:tc>
          <w:tcPr>
            <w:tcW w:w="2268" w:type="dxa"/>
            <w:vAlign w:val="center"/>
          </w:tcPr>
          <w:p w14:paraId="184082B9">
            <w:pPr>
              <w:pStyle w:val="13"/>
            </w:pPr>
            <w:r>
              <w:t>成本指标</w:t>
            </w:r>
          </w:p>
        </w:tc>
        <w:tc>
          <w:tcPr>
            <w:tcW w:w="2835" w:type="dxa"/>
            <w:vAlign w:val="center"/>
          </w:tcPr>
          <w:p w14:paraId="1148092F">
            <w:pPr>
              <w:pStyle w:val="13"/>
            </w:pPr>
            <w:r>
              <w:t>购置办公用品费用</w:t>
            </w:r>
          </w:p>
        </w:tc>
        <w:tc>
          <w:tcPr>
            <w:tcW w:w="5386" w:type="dxa"/>
            <w:vAlign w:val="center"/>
          </w:tcPr>
          <w:p w14:paraId="4ACE210B">
            <w:pPr>
              <w:pStyle w:val="13"/>
            </w:pPr>
            <w:r>
              <w:t>购置办公用品费用</w:t>
            </w:r>
          </w:p>
        </w:tc>
        <w:tc>
          <w:tcPr>
            <w:tcW w:w="2268" w:type="dxa"/>
            <w:vAlign w:val="center"/>
          </w:tcPr>
          <w:p w14:paraId="55318457">
            <w:pPr>
              <w:pStyle w:val="13"/>
            </w:pPr>
            <w:r>
              <w:t>≤1830元</w:t>
            </w:r>
          </w:p>
        </w:tc>
        <w:tc>
          <w:tcPr>
            <w:tcW w:w="1276" w:type="dxa"/>
            <w:vAlign w:val="center"/>
          </w:tcPr>
          <w:p w14:paraId="11A30D26">
            <w:pPr>
              <w:pStyle w:val="13"/>
            </w:pPr>
            <w:r>
              <w:t>2026年工作计划</w:t>
            </w:r>
          </w:p>
        </w:tc>
      </w:tr>
      <w:tr w14:paraId="0864E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40BFF">
            <w:pPr>
              <w:pStyle w:val="14"/>
            </w:pPr>
            <w:r>
              <w:t>效益指标</w:t>
            </w:r>
          </w:p>
        </w:tc>
        <w:tc>
          <w:tcPr>
            <w:tcW w:w="2268" w:type="dxa"/>
            <w:vAlign w:val="center"/>
          </w:tcPr>
          <w:p w14:paraId="2E8A75FA">
            <w:pPr>
              <w:pStyle w:val="13"/>
            </w:pPr>
            <w:r>
              <w:t>社会效益指标</w:t>
            </w:r>
          </w:p>
        </w:tc>
        <w:tc>
          <w:tcPr>
            <w:tcW w:w="2835" w:type="dxa"/>
            <w:vAlign w:val="center"/>
          </w:tcPr>
          <w:p w14:paraId="3C02A0E1">
            <w:pPr>
              <w:pStyle w:val="13"/>
            </w:pPr>
            <w:r>
              <w:t>幼儿园工作正常运转率</w:t>
            </w:r>
          </w:p>
        </w:tc>
        <w:tc>
          <w:tcPr>
            <w:tcW w:w="5386" w:type="dxa"/>
            <w:vAlign w:val="center"/>
          </w:tcPr>
          <w:p w14:paraId="7349C30B">
            <w:pPr>
              <w:pStyle w:val="13"/>
            </w:pPr>
            <w:r>
              <w:t>幼儿园工作正常运转率</w:t>
            </w:r>
          </w:p>
        </w:tc>
        <w:tc>
          <w:tcPr>
            <w:tcW w:w="2268" w:type="dxa"/>
            <w:vAlign w:val="center"/>
          </w:tcPr>
          <w:p w14:paraId="7691C412">
            <w:pPr>
              <w:pStyle w:val="13"/>
            </w:pPr>
            <w:r>
              <w:t>100%</w:t>
            </w:r>
          </w:p>
        </w:tc>
        <w:tc>
          <w:tcPr>
            <w:tcW w:w="1276" w:type="dxa"/>
            <w:vAlign w:val="center"/>
          </w:tcPr>
          <w:p w14:paraId="4D167DC5">
            <w:pPr>
              <w:pStyle w:val="13"/>
            </w:pPr>
            <w:r>
              <w:t>2026年工作计划</w:t>
            </w:r>
          </w:p>
        </w:tc>
      </w:tr>
      <w:tr w14:paraId="79FEA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9F25B"/>
        </w:tc>
        <w:tc>
          <w:tcPr>
            <w:tcW w:w="2268" w:type="dxa"/>
            <w:vAlign w:val="center"/>
          </w:tcPr>
          <w:p w14:paraId="2EC55B9B">
            <w:pPr>
              <w:pStyle w:val="13"/>
            </w:pPr>
            <w:r>
              <w:t>社会效益指标</w:t>
            </w:r>
          </w:p>
        </w:tc>
        <w:tc>
          <w:tcPr>
            <w:tcW w:w="2835" w:type="dxa"/>
            <w:vAlign w:val="center"/>
          </w:tcPr>
          <w:p w14:paraId="762381B3">
            <w:pPr>
              <w:pStyle w:val="13"/>
            </w:pPr>
            <w:r>
              <w:t>学前教育入园率</w:t>
            </w:r>
          </w:p>
        </w:tc>
        <w:tc>
          <w:tcPr>
            <w:tcW w:w="5386" w:type="dxa"/>
            <w:vAlign w:val="center"/>
          </w:tcPr>
          <w:p w14:paraId="443CDA85">
            <w:pPr>
              <w:pStyle w:val="13"/>
            </w:pPr>
            <w:r>
              <w:t>学前教育入园率</w:t>
            </w:r>
          </w:p>
        </w:tc>
        <w:tc>
          <w:tcPr>
            <w:tcW w:w="2268" w:type="dxa"/>
            <w:vAlign w:val="center"/>
          </w:tcPr>
          <w:p w14:paraId="08C0EE4F">
            <w:pPr>
              <w:pStyle w:val="13"/>
            </w:pPr>
            <w:r>
              <w:t>≥95%</w:t>
            </w:r>
          </w:p>
        </w:tc>
        <w:tc>
          <w:tcPr>
            <w:tcW w:w="1276" w:type="dxa"/>
            <w:vAlign w:val="center"/>
          </w:tcPr>
          <w:p w14:paraId="0F547792">
            <w:pPr>
              <w:pStyle w:val="13"/>
            </w:pPr>
            <w:r>
              <w:t>2026年工作计划</w:t>
            </w:r>
          </w:p>
        </w:tc>
      </w:tr>
      <w:tr w14:paraId="33C73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72875">
            <w:pPr>
              <w:pStyle w:val="14"/>
            </w:pPr>
            <w:r>
              <w:t>满意度指标</w:t>
            </w:r>
          </w:p>
        </w:tc>
        <w:tc>
          <w:tcPr>
            <w:tcW w:w="2268" w:type="dxa"/>
            <w:vAlign w:val="center"/>
          </w:tcPr>
          <w:p w14:paraId="3A0579E9">
            <w:pPr>
              <w:pStyle w:val="13"/>
            </w:pPr>
            <w:r>
              <w:t>服务对象满意度指标</w:t>
            </w:r>
          </w:p>
        </w:tc>
        <w:tc>
          <w:tcPr>
            <w:tcW w:w="2835" w:type="dxa"/>
            <w:vAlign w:val="center"/>
          </w:tcPr>
          <w:p w14:paraId="2C572DC2">
            <w:pPr>
              <w:pStyle w:val="13"/>
            </w:pPr>
            <w:r>
              <w:t>幼儿家长满意度</w:t>
            </w:r>
          </w:p>
        </w:tc>
        <w:tc>
          <w:tcPr>
            <w:tcW w:w="5386" w:type="dxa"/>
            <w:vAlign w:val="center"/>
          </w:tcPr>
          <w:p w14:paraId="2E7CA5B8">
            <w:pPr>
              <w:pStyle w:val="13"/>
            </w:pPr>
            <w:r>
              <w:t>幼儿家长满意度</w:t>
            </w:r>
          </w:p>
        </w:tc>
        <w:tc>
          <w:tcPr>
            <w:tcW w:w="2268" w:type="dxa"/>
            <w:vAlign w:val="center"/>
          </w:tcPr>
          <w:p w14:paraId="0FF8AAEA">
            <w:pPr>
              <w:pStyle w:val="13"/>
            </w:pPr>
            <w:r>
              <w:t>≥95%</w:t>
            </w:r>
          </w:p>
        </w:tc>
        <w:tc>
          <w:tcPr>
            <w:tcW w:w="1276" w:type="dxa"/>
            <w:vAlign w:val="center"/>
          </w:tcPr>
          <w:p w14:paraId="640EEE5B">
            <w:pPr>
              <w:pStyle w:val="13"/>
            </w:pPr>
            <w:r>
              <w:t>满意度调查问卷</w:t>
            </w:r>
          </w:p>
        </w:tc>
      </w:tr>
    </w:tbl>
    <w:p w14:paraId="3ACEB655">
      <w:pPr>
        <w:sectPr>
          <w:pgSz w:w="16840" w:h="11900" w:orient="landscape"/>
          <w:pgMar w:top="1361" w:right="1020" w:bottom="1134" w:left="1020" w:header="720" w:footer="720" w:gutter="0"/>
          <w:cols w:space="720" w:num="1"/>
        </w:sectPr>
      </w:pPr>
    </w:p>
    <w:p w14:paraId="5B0C03DD">
      <w:pPr>
        <w:spacing w:before="0" w:after="0"/>
        <w:ind w:firstLine="560"/>
        <w:jc w:val="left"/>
        <w:outlineLvl w:val="9"/>
      </w:pPr>
      <w:r>
        <w:rPr>
          <w:rFonts w:ascii="方正仿宋_GBK" w:hAnsi="方正仿宋_GBK" w:eastAsia="方正仿宋_GBK" w:cs="方正仿宋_GBK"/>
          <w:color w:val="000000"/>
          <w:sz w:val="28"/>
        </w:rPr>
        <w:t>221、2026年小学公用经费县级配套资金绩效目标表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627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11971B">
            <w:pPr>
              <w:pStyle w:val="12"/>
            </w:pPr>
            <w:r>
              <w:t>单位：元</w:t>
            </w:r>
          </w:p>
        </w:tc>
      </w:tr>
      <w:tr w14:paraId="7B453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A49AA">
            <w:pPr>
              <w:pStyle w:val="11"/>
            </w:pPr>
            <w:r>
              <w:t>项目编码</w:t>
            </w:r>
          </w:p>
        </w:tc>
        <w:tc>
          <w:tcPr>
            <w:tcW w:w="5103" w:type="dxa"/>
            <w:gridSpan w:val="2"/>
            <w:vAlign w:val="center"/>
          </w:tcPr>
          <w:p w14:paraId="0F938DBB">
            <w:pPr>
              <w:pStyle w:val="13"/>
            </w:pPr>
            <w:r>
              <w:t>13012126P00003410013M</w:t>
            </w:r>
          </w:p>
        </w:tc>
        <w:tc>
          <w:tcPr>
            <w:tcW w:w="2835" w:type="dxa"/>
            <w:vAlign w:val="center"/>
          </w:tcPr>
          <w:p w14:paraId="329D348F">
            <w:pPr>
              <w:pStyle w:val="11"/>
            </w:pPr>
            <w:r>
              <w:t>项目名称</w:t>
            </w:r>
          </w:p>
        </w:tc>
        <w:tc>
          <w:tcPr>
            <w:tcW w:w="6095" w:type="dxa"/>
            <w:gridSpan w:val="3"/>
            <w:vAlign w:val="center"/>
          </w:tcPr>
          <w:p w14:paraId="2FB42D00">
            <w:pPr>
              <w:pStyle w:val="13"/>
            </w:pPr>
            <w:r>
              <w:t>2026年小学公用经费县级配套资金</w:t>
            </w:r>
          </w:p>
        </w:tc>
      </w:tr>
      <w:tr w14:paraId="176DA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1A6A8">
            <w:pPr>
              <w:pStyle w:val="11"/>
            </w:pPr>
            <w:r>
              <w:t>预算规模及资金用途</w:t>
            </w:r>
          </w:p>
        </w:tc>
        <w:tc>
          <w:tcPr>
            <w:tcW w:w="2268" w:type="dxa"/>
            <w:vAlign w:val="center"/>
          </w:tcPr>
          <w:p w14:paraId="01AE5808">
            <w:pPr>
              <w:pStyle w:val="11"/>
            </w:pPr>
            <w:r>
              <w:t>预算数</w:t>
            </w:r>
          </w:p>
        </w:tc>
        <w:tc>
          <w:tcPr>
            <w:tcW w:w="2835" w:type="dxa"/>
            <w:vAlign w:val="center"/>
          </w:tcPr>
          <w:p w14:paraId="744D4867">
            <w:pPr>
              <w:pStyle w:val="13"/>
            </w:pPr>
            <w:r>
              <w:t>46530.00</w:t>
            </w:r>
          </w:p>
        </w:tc>
        <w:tc>
          <w:tcPr>
            <w:tcW w:w="2835" w:type="dxa"/>
            <w:vAlign w:val="center"/>
          </w:tcPr>
          <w:p w14:paraId="2323E6C5">
            <w:pPr>
              <w:pStyle w:val="11"/>
            </w:pPr>
            <w:r>
              <w:t>其中：财政    资金</w:t>
            </w:r>
          </w:p>
        </w:tc>
        <w:tc>
          <w:tcPr>
            <w:tcW w:w="2551" w:type="dxa"/>
            <w:vAlign w:val="center"/>
          </w:tcPr>
          <w:p w14:paraId="3B31D24D">
            <w:pPr>
              <w:pStyle w:val="13"/>
            </w:pPr>
            <w:r>
              <w:t>46530.00</w:t>
            </w:r>
          </w:p>
        </w:tc>
        <w:tc>
          <w:tcPr>
            <w:tcW w:w="2268" w:type="dxa"/>
            <w:vAlign w:val="center"/>
          </w:tcPr>
          <w:p w14:paraId="50BD4446">
            <w:pPr>
              <w:pStyle w:val="11"/>
            </w:pPr>
            <w:r>
              <w:t>其他资金</w:t>
            </w:r>
          </w:p>
        </w:tc>
        <w:tc>
          <w:tcPr>
            <w:tcW w:w="1276" w:type="dxa"/>
            <w:vAlign w:val="center"/>
          </w:tcPr>
          <w:p w14:paraId="486C1C86">
            <w:pPr>
              <w:pStyle w:val="13"/>
            </w:pPr>
            <w:r>
              <w:t xml:space="preserve"> </w:t>
            </w:r>
          </w:p>
        </w:tc>
      </w:tr>
      <w:tr w14:paraId="6A11C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B4377"/>
        </w:tc>
        <w:tc>
          <w:tcPr>
            <w:tcW w:w="14033" w:type="dxa"/>
            <w:gridSpan w:val="6"/>
            <w:vAlign w:val="center"/>
          </w:tcPr>
          <w:p w14:paraId="4C993FF7">
            <w:pPr>
              <w:pStyle w:val="13"/>
            </w:pPr>
            <w:r>
              <w:t>供应学校教育教学用品等，保障师生顺利完成教学任务，保证学校高效平稳运转。</w:t>
            </w:r>
          </w:p>
        </w:tc>
      </w:tr>
      <w:tr w14:paraId="0924C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06EDE">
            <w:pPr>
              <w:pStyle w:val="11"/>
            </w:pPr>
            <w:r>
              <w:t>资金支出计划（%）</w:t>
            </w:r>
          </w:p>
        </w:tc>
        <w:tc>
          <w:tcPr>
            <w:tcW w:w="5103" w:type="dxa"/>
            <w:gridSpan w:val="2"/>
            <w:vAlign w:val="center"/>
          </w:tcPr>
          <w:p w14:paraId="476868D5">
            <w:pPr>
              <w:pStyle w:val="11"/>
            </w:pPr>
            <w:r>
              <w:t>3月底</w:t>
            </w:r>
          </w:p>
        </w:tc>
        <w:tc>
          <w:tcPr>
            <w:tcW w:w="2835" w:type="dxa"/>
            <w:vAlign w:val="center"/>
          </w:tcPr>
          <w:p w14:paraId="547D34B6">
            <w:pPr>
              <w:pStyle w:val="11"/>
            </w:pPr>
            <w:r>
              <w:t>6月底</w:t>
            </w:r>
          </w:p>
        </w:tc>
        <w:tc>
          <w:tcPr>
            <w:tcW w:w="2551" w:type="dxa"/>
            <w:vAlign w:val="center"/>
          </w:tcPr>
          <w:p w14:paraId="15B2A530">
            <w:pPr>
              <w:pStyle w:val="11"/>
            </w:pPr>
            <w:r>
              <w:t>10月底</w:t>
            </w:r>
          </w:p>
        </w:tc>
        <w:tc>
          <w:tcPr>
            <w:tcW w:w="3544" w:type="dxa"/>
            <w:gridSpan w:val="2"/>
            <w:vAlign w:val="center"/>
          </w:tcPr>
          <w:p w14:paraId="7DD948F7">
            <w:pPr>
              <w:pStyle w:val="11"/>
            </w:pPr>
            <w:r>
              <w:t>12月底</w:t>
            </w:r>
          </w:p>
        </w:tc>
      </w:tr>
      <w:tr w14:paraId="4522F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7417B"/>
        </w:tc>
        <w:tc>
          <w:tcPr>
            <w:tcW w:w="5103" w:type="dxa"/>
            <w:gridSpan w:val="2"/>
            <w:vAlign w:val="center"/>
          </w:tcPr>
          <w:p w14:paraId="698608A8">
            <w:pPr>
              <w:pStyle w:val="14"/>
            </w:pPr>
            <w:r>
              <w:t>25%</w:t>
            </w:r>
          </w:p>
        </w:tc>
        <w:tc>
          <w:tcPr>
            <w:tcW w:w="2835" w:type="dxa"/>
            <w:vAlign w:val="center"/>
          </w:tcPr>
          <w:p w14:paraId="2CA50307">
            <w:pPr>
              <w:pStyle w:val="14"/>
            </w:pPr>
            <w:r>
              <w:t>50%</w:t>
            </w:r>
          </w:p>
        </w:tc>
        <w:tc>
          <w:tcPr>
            <w:tcW w:w="2551" w:type="dxa"/>
            <w:vAlign w:val="center"/>
          </w:tcPr>
          <w:p w14:paraId="63DA6F9A">
            <w:pPr>
              <w:pStyle w:val="14"/>
            </w:pPr>
            <w:r>
              <w:t>83%</w:t>
            </w:r>
          </w:p>
        </w:tc>
        <w:tc>
          <w:tcPr>
            <w:tcW w:w="3544" w:type="dxa"/>
            <w:gridSpan w:val="2"/>
            <w:vAlign w:val="center"/>
          </w:tcPr>
          <w:p w14:paraId="283F7A4D">
            <w:pPr>
              <w:pStyle w:val="14"/>
            </w:pPr>
            <w:r>
              <w:t>100%</w:t>
            </w:r>
          </w:p>
        </w:tc>
      </w:tr>
      <w:tr w14:paraId="2E3A7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3AE62">
            <w:pPr>
              <w:pStyle w:val="11"/>
            </w:pPr>
            <w:r>
              <w:t>绩效目标</w:t>
            </w:r>
          </w:p>
        </w:tc>
        <w:tc>
          <w:tcPr>
            <w:tcW w:w="14033" w:type="dxa"/>
            <w:gridSpan w:val="6"/>
            <w:vAlign w:val="center"/>
          </w:tcPr>
          <w:p w14:paraId="640D5FB4">
            <w:pPr>
              <w:pStyle w:val="13"/>
            </w:pPr>
            <w:r>
              <w:t>1.通过对师生211人、住宿生81人、随班就读3人进行相关补贴，保证中小学校高效平稳运转、保质保量完成义务教学任务。</w:t>
            </w:r>
          </w:p>
        </w:tc>
      </w:tr>
    </w:tbl>
    <w:p w14:paraId="6B7EE6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78E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7C22C3">
            <w:pPr>
              <w:pStyle w:val="11"/>
            </w:pPr>
            <w:r>
              <w:t>一级指标</w:t>
            </w:r>
          </w:p>
        </w:tc>
        <w:tc>
          <w:tcPr>
            <w:tcW w:w="2268" w:type="dxa"/>
            <w:vAlign w:val="center"/>
          </w:tcPr>
          <w:p w14:paraId="2B055C2C">
            <w:pPr>
              <w:pStyle w:val="11"/>
            </w:pPr>
            <w:r>
              <w:t>二级指标</w:t>
            </w:r>
          </w:p>
        </w:tc>
        <w:tc>
          <w:tcPr>
            <w:tcW w:w="2835" w:type="dxa"/>
            <w:vAlign w:val="center"/>
          </w:tcPr>
          <w:p w14:paraId="5C749076">
            <w:pPr>
              <w:pStyle w:val="11"/>
            </w:pPr>
            <w:r>
              <w:t>三级指标</w:t>
            </w:r>
          </w:p>
        </w:tc>
        <w:tc>
          <w:tcPr>
            <w:tcW w:w="5386" w:type="dxa"/>
            <w:vAlign w:val="center"/>
          </w:tcPr>
          <w:p w14:paraId="449EB097">
            <w:pPr>
              <w:pStyle w:val="11"/>
            </w:pPr>
            <w:r>
              <w:t>绩效指标描述</w:t>
            </w:r>
          </w:p>
        </w:tc>
        <w:tc>
          <w:tcPr>
            <w:tcW w:w="2268" w:type="dxa"/>
            <w:vAlign w:val="center"/>
          </w:tcPr>
          <w:p w14:paraId="45EAA449">
            <w:pPr>
              <w:pStyle w:val="11"/>
            </w:pPr>
            <w:r>
              <w:t>指标值</w:t>
            </w:r>
          </w:p>
        </w:tc>
        <w:tc>
          <w:tcPr>
            <w:tcW w:w="1276" w:type="dxa"/>
            <w:vAlign w:val="center"/>
          </w:tcPr>
          <w:p w14:paraId="06060DBA">
            <w:pPr>
              <w:pStyle w:val="11"/>
            </w:pPr>
            <w:r>
              <w:t>指标值确定依据</w:t>
            </w:r>
          </w:p>
        </w:tc>
      </w:tr>
      <w:tr w14:paraId="69897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BB686F">
            <w:pPr>
              <w:pStyle w:val="14"/>
            </w:pPr>
            <w:r>
              <w:t>产出指标</w:t>
            </w:r>
          </w:p>
        </w:tc>
        <w:tc>
          <w:tcPr>
            <w:tcW w:w="2268" w:type="dxa"/>
            <w:vAlign w:val="center"/>
          </w:tcPr>
          <w:p w14:paraId="41A9255A">
            <w:pPr>
              <w:pStyle w:val="13"/>
            </w:pPr>
            <w:r>
              <w:t>数量指标</w:t>
            </w:r>
          </w:p>
        </w:tc>
        <w:tc>
          <w:tcPr>
            <w:tcW w:w="2835" w:type="dxa"/>
            <w:vAlign w:val="center"/>
          </w:tcPr>
          <w:p w14:paraId="59A2E685">
            <w:pPr>
              <w:pStyle w:val="13"/>
            </w:pPr>
            <w:r>
              <w:t>受益师生人数</w:t>
            </w:r>
          </w:p>
        </w:tc>
        <w:tc>
          <w:tcPr>
            <w:tcW w:w="5386" w:type="dxa"/>
            <w:vAlign w:val="center"/>
          </w:tcPr>
          <w:p w14:paraId="2A8F7B13">
            <w:pPr>
              <w:pStyle w:val="13"/>
            </w:pPr>
            <w:r>
              <w:t>受益师生人数</w:t>
            </w:r>
          </w:p>
        </w:tc>
        <w:tc>
          <w:tcPr>
            <w:tcW w:w="2268" w:type="dxa"/>
            <w:vAlign w:val="center"/>
          </w:tcPr>
          <w:p w14:paraId="1F1AA7C4">
            <w:pPr>
              <w:pStyle w:val="13"/>
            </w:pPr>
            <w:r>
              <w:t>≥211人</w:t>
            </w:r>
          </w:p>
        </w:tc>
        <w:tc>
          <w:tcPr>
            <w:tcW w:w="1276" w:type="dxa"/>
            <w:vAlign w:val="center"/>
          </w:tcPr>
          <w:p w14:paraId="209555E5">
            <w:pPr>
              <w:pStyle w:val="13"/>
            </w:pPr>
            <w:r>
              <w:t>事业年报统计</w:t>
            </w:r>
          </w:p>
        </w:tc>
      </w:tr>
      <w:tr w14:paraId="71523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57F92"/>
        </w:tc>
        <w:tc>
          <w:tcPr>
            <w:tcW w:w="2268" w:type="dxa"/>
            <w:vAlign w:val="center"/>
          </w:tcPr>
          <w:p w14:paraId="379DBB89">
            <w:pPr>
              <w:pStyle w:val="13"/>
            </w:pPr>
            <w:r>
              <w:t>数量指标</w:t>
            </w:r>
          </w:p>
        </w:tc>
        <w:tc>
          <w:tcPr>
            <w:tcW w:w="2835" w:type="dxa"/>
            <w:vAlign w:val="center"/>
          </w:tcPr>
          <w:p w14:paraId="64CC568A">
            <w:pPr>
              <w:pStyle w:val="13"/>
            </w:pPr>
            <w:r>
              <w:t>随班就读学生数</w:t>
            </w:r>
          </w:p>
        </w:tc>
        <w:tc>
          <w:tcPr>
            <w:tcW w:w="5386" w:type="dxa"/>
            <w:vAlign w:val="center"/>
          </w:tcPr>
          <w:p w14:paraId="453732F9">
            <w:pPr>
              <w:pStyle w:val="13"/>
            </w:pPr>
            <w:r>
              <w:t>参与送教上门随班就读学生数</w:t>
            </w:r>
          </w:p>
        </w:tc>
        <w:tc>
          <w:tcPr>
            <w:tcW w:w="2268" w:type="dxa"/>
            <w:vAlign w:val="center"/>
          </w:tcPr>
          <w:p w14:paraId="056B9B1F">
            <w:pPr>
              <w:pStyle w:val="13"/>
            </w:pPr>
            <w:r>
              <w:t>3人</w:t>
            </w:r>
          </w:p>
        </w:tc>
        <w:tc>
          <w:tcPr>
            <w:tcW w:w="1276" w:type="dxa"/>
            <w:vAlign w:val="center"/>
          </w:tcPr>
          <w:p w14:paraId="293B54CD">
            <w:pPr>
              <w:pStyle w:val="13"/>
            </w:pPr>
            <w:r>
              <w:t>事业年报统计</w:t>
            </w:r>
          </w:p>
        </w:tc>
      </w:tr>
      <w:tr w14:paraId="4D102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391B3"/>
        </w:tc>
        <w:tc>
          <w:tcPr>
            <w:tcW w:w="2268" w:type="dxa"/>
            <w:vAlign w:val="center"/>
          </w:tcPr>
          <w:p w14:paraId="036B3C2F">
            <w:pPr>
              <w:pStyle w:val="13"/>
            </w:pPr>
            <w:r>
              <w:t>数量指标</w:t>
            </w:r>
          </w:p>
        </w:tc>
        <w:tc>
          <w:tcPr>
            <w:tcW w:w="2835" w:type="dxa"/>
            <w:vAlign w:val="center"/>
          </w:tcPr>
          <w:p w14:paraId="0CB567A3">
            <w:pPr>
              <w:pStyle w:val="13"/>
            </w:pPr>
            <w:r>
              <w:t>住宿生学生数</w:t>
            </w:r>
          </w:p>
        </w:tc>
        <w:tc>
          <w:tcPr>
            <w:tcW w:w="5386" w:type="dxa"/>
            <w:vAlign w:val="center"/>
          </w:tcPr>
          <w:p w14:paraId="34C9C938">
            <w:pPr>
              <w:pStyle w:val="13"/>
            </w:pPr>
            <w:r>
              <w:t>住宿生学生数</w:t>
            </w:r>
          </w:p>
        </w:tc>
        <w:tc>
          <w:tcPr>
            <w:tcW w:w="2268" w:type="dxa"/>
            <w:vAlign w:val="center"/>
          </w:tcPr>
          <w:p w14:paraId="59E84356">
            <w:pPr>
              <w:pStyle w:val="13"/>
            </w:pPr>
            <w:r>
              <w:t>81人</w:t>
            </w:r>
          </w:p>
        </w:tc>
        <w:tc>
          <w:tcPr>
            <w:tcW w:w="1276" w:type="dxa"/>
            <w:vAlign w:val="center"/>
          </w:tcPr>
          <w:p w14:paraId="61728468">
            <w:pPr>
              <w:pStyle w:val="13"/>
            </w:pPr>
            <w:r>
              <w:t>事业年报统计</w:t>
            </w:r>
          </w:p>
        </w:tc>
      </w:tr>
      <w:tr w14:paraId="13C03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5EF52"/>
        </w:tc>
        <w:tc>
          <w:tcPr>
            <w:tcW w:w="2268" w:type="dxa"/>
            <w:vAlign w:val="center"/>
          </w:tcPr>
          <w:p w14:paraId="7BE34D4C">
            <w:pPr>
              <w:pStyle w:val="13"/>
            </w:pPr>
            <w:r>
              <w:t>质量指标</w:t>
            </w:r>
          </w:p>
        </w:tc>
        <w:tc>
          <w:tcPr>
            <w:tcW w:w="2835" w:type="dxa"/>
            <w:vAlign w:val="center"/>
          </w:tcPr>
          <w:p w14:paraId="17377281">
            <w:pPr>
              <w:pStyle w:val="13"/>
            </w:pPr>
            <w:r>
              <w:t>教育教学用品供应率</w:t>
            </w:r>
          </w:p>
        </w:tc>
        <w:tc>
          <w:tcPr>
            <w:tcW w:w="5386" w:type="dxa"/>
            <w:vAlign w:val="center"/>
          </w:tcPr>
          <w:p w14:paraId="189BB020">
            <w:pPr>
              <w:pStyle w:val="13"/>
            </w:pPr>
            <w:r>
              <w:t>教育教学用品供应率</w:t>
            </w:r>
          </w:p>
        </w:tc>
        <w:tc>
          <w:tcPr>
            <w:tcW w:w="2268" w:type="dxa"/>
            <w:vAlign w:val="center"/>
          </w:tcPr>
          <w:p w14:paraId="05BBA6D2">
            <w:pPr>
              <w:pStyle w:val="13"/>
            </w:pPr>
            <w:r>
              <w:t>100%</w:t>
            </w:r>
          </w:p>
        </w:tc>
        <w:tc>
          <w:tcPr>
            <w:tcW w:w="1276" w:type="dxa"/>
            <w:vAlign w:val="center"/>
          </w:tcPr>
          <w:p w14:paraId="6CCC3CC1">
            <w:pPr>
              <w:pStyle w:val="13"/>
            </w:pPr>
            <w:r>
              <w:t>2026年学校工作计划</w:t>
            </w:r>
          </w:p>
        </w:tc>
      </w:tr>
      <w:tr w14:paraId="227FA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3D4B8"/>
        </w:tc>
        <w:tc>
          <w:tcPr>
            <w:tcW w:w="2268" w:type="dxa"/>
            <w:vAlign w:val="center"/>
          </w:tcPr>
          <w:p w14:paraId="0279F329">
            <w:pPr>
              <w:pStyle w:val="13"/>
            </w:pPr>
            <w:r>
              <w:t>时效指标</w:t>
            </w:r>
          </w:p>
        </w:tc>
        <w:tc>
          <w:tcPr>
            <w:tcW w:w="2835" w:type="dxa"/>
            <w:vAlign w:val="center"/>
          </w:tcPr>
          <w:p w14:paraId="6A56E8AD">
            <w:pPr>
              <w:pStyle w:val="13"/>
            </w:pPr>
            <w:r>
              <w:t>教育教学任务完成及时率</w:t>
            </w:r>
          </w:p>
        </w:tc>
        <w:tc>
          <w:tcPr>
            <w:tcW w:w="5386" w:type="dxa"/>
            <w:vAlign w:val="center"/>
          </w:tcPr>
          <w:p w14:paraId="45D38271">
            <w:pPr>
              <w:pStyle w:val="13"/>
            </w:pPr>
            <w:r>
              <w:t>教育教学任务完成及时率</w:t>
            </w:r>
          </w:p>
        </w:tc>
        <w:tc>
          <w:tcPr>
            <w:tcW w:w="2268" w:type="dxa"/>
            <w:vAlign w:val="center"/>
          </w:tcPr>
          <w:p w14:paraId="6479FBD6">
            <w:pPr>
              <w:pStyle w:val="13"/>
            </w:pPr>
            <w:r>
              <w:t>100%</w:t>
            </w:r>
          </w:p>
        </w:tc>
        <w:tc>
          <w:tcPr>
            <w:tcW w:w="1276" w:type="dxa"/>
            <w:vAlign w:val="center"/>
          </w:tcPr>
          <w:p w14:paraId="77FEE83E">
            <w:pPr>
              <w:pStyle w:val="13"/>
            </w:pPr>
            <w:r>
              <w:t>2026年学校工作计划</w:t>
            </w:r>
          </w:p>
        </w:tc>
      </w:tr>
      <w:tr w14:paraId="192A2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7AED1"/>
        </w:tc>
        <w:tc>
          <w:tcPr>
            <w:tcW w:w="2268" w:type="dxa"/>
            <w:vAlign w:val="center"/>
          </w:tcPr>
          <w:p w14:paraId="65142646">
            <w:pPr>
              <w:pStyle w:val="13"/>
            </w:pPr>
            <w:r>
              <w:t>时效指标</w:t>
            </w:r>
          </w:p>
        </w:tc>
        <w:tc>
          <w:tcPr>
            <w:tcW w:w="2835" w:type="dxa"/>
            <w:vAlign w:val="center"/>
          </w:tcPr>
          <w:p w14:paraId="10C224EA">
            <w:pPr>
              <w:pStyle w:val="13"/>
            </w:pPr>
            <w:r>
              <w:t>随班就读课时频次</w:t>
            </w:r>
          </w:p>
        </w:tc>
        <w:tc>
          <w:tcPr>
            <w:tcW w:w="5386" w:type="dxa"/>
            <w:vAlign w:val="center"/>
          </w:tcPr>
          <w:p w14:paraId="31D32D40">
            <w:pPr>
              <w:pStyle w:val="13"/>
            </w:pPr>
            <w:r>
              <w:t>随班就读课时频次</w:t>
            </w:r>
          </w:p>
        </w:tc>
        <w:tc>
          <w:tcPr>
            <w:tcW w:w="2268" w:type="dxa"/>
            <w:vAlign w:val="center"/>
          </w:tcPr>
          <w:p w14:paraId="2B31AB13">
            <w:pPr>
              <w:pStyle w:val="13"/>
            </w:pPr>
            <w:r>
              <w:t>≥2次/月</w:t>
            </w:r>
          </w:p>
        </w:tc>
        <w:tc>
          <w:tcPr>
            <w:tcW w:w="1276" w:type="dxa"/>
            <w:vAlign w:val="center"/>
          </w:tcPr>
          <w:p w14:paraId="03F27C44">
            <w:pPr>
              <w:pStyle w:val="13"/>
            </w:pPr>
            <w:r>
              <w:t>2026年学校工作计划</w:t>
            </w:r>
          </w:p>
        </w:tc>
      </w:tr>
      <w:tr w14:paraId="3C4E2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5761B"/>
        </w:tc>
        <w:tc>
          <w:tcPr>
            <w:tcW w:w="2268" w:type="dxa"/>
            <w:vAlign w:val="center"/>
          </w:tcPr>
          <w:p w14:paraId="19F57427">
            <w:pPr>
              <w:pStyle w:val="13"/>
            </w:pPr>
            <w:r>
              <w:t>成本指标</w:t>
            </w:r>
          </w:p>
        </w:tc>
        <w:tc>
          <w:tcPr>
            <w:tcW w:w="2835" w:type="dxa"/>
            <w:vAlign w:val="center"/>
          </w:tcPr>
          <w:p w14:paraId="37F1EA14">
            <w:pPr>
              <w:pStyle w:val="13"/>
            </w:pPr>
            <w:r>
              <w:t>县级生均公用经费标准</w:t>
            </w:r>
          </w:p>
        </w:tc>
        <w:tc>
          <w:tcPr>
            <w:tcW w:w="5386" w:type="dxa"/>
            <w:vAlign w:val="center"/>
          </w:tcPr>
          <w:p w14:paraId="5EB508E1">
            <w:pPr>
              <w:pStyle w:val="13"/>
            </w:pPr>
            <w:r>
              <w:t>县级小学生均公用经费标准</w:t>
            </w:r>
          </w:p>
        </w:tc>
        <w:tc>
          <w:tcPr>
            <w:tcW w:w="2268" w:type="dxa"/>
            <w:vAlign w:val="center"/>
          </w:tcPr>
          <w:p w14:paraId="7F4CC834">
            <w:pPr>
              <w:pStyle w:val="13"/>
            </w:pPr>
            <w:r>
              <w:t>≤84元/生/年</w:t>
            </w:r>
          </w:p>
        </w:tc>
        <w:tc>
          <w:tcPr>
            <w:tcW w:w="1276" w:type="dxa"/>
            <w:vAlign w:val="center"/>
          </w:tcPr>
          <w:p w14:paraId="7787FDB6">
            <w:pPr>
              <w:pStyle w:val="13"/>
            </w:pPr>
            <w:r>
              <w:t>冀财教[2023]68号文</w:t>
            </w:r>
          </w:p>
        </w:tc>
      </w:tr>
      <w:tr w14:paraId="0E433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F76AD"/>
        </w:tc>
        <w:tc>
          <w:tcPr>
            <w:tcW w:w="2268" w:type="dxa"/>
            <w:vAlign w:val="center"/>
          </w:tcPr>
          <w:p w14:paraId="3F888CF1">
            <w:pPr>
              <w:pStyle w:val="13"/>
            </w:pPr>
            <w:r>
              <w:t>成本指标</w:t>
            </w:r>
          </w:p>
        </w:tc>
        <w:tc>
          <w:tcPr>
            <w:tcW w:w="2835" w:type="dxa"/>
            <w:vAlign w:val="center"/>
          </w:tcPr>
          <w:p w14:paraId="0E5FE918">
            <w:pPr>
              <w:pStyle w:val="13"/>
            </w:pPr>
            <w:r>
              <w:t>县级住宿生公用经费标准</w:t>
            </w:r>
          </w:p>
        </w:tc>
        <w:tc>
          <w:tcPr>
            <w:tcW w:w="5386" w:type="dxa"/>
            <w:vAlign w:val="center"/>
          </w:tcPr>
          <w:p w14:paraId="2E3A00E0">
            <w:pPr>
              <w:pStyle w:val="13"/>
            </w:pPr>
            <w:r>
              <w:t>县级住宿生公用经费标准</w:t>
            </w:r>
          </w:p>
        </w:tc>
        <w:tc>
          <w:tcPr>
            <w:tcW w:w="2268" w:type="dxa"/>
            <w:vAlign w:val="center"/>
          </w:tcPr>
          <w:p w14:paraId="1842563A">
            <w:pPr>
              <w:pStyle w:val="13"/>
            </w:pPr>
            <w:r>
              <w:t>≤30元/生/年</w:t>
            </w:r>
          </w:p>
        </w:tc>
        <w:tc>
          <w:tcPr>
            <w:tcW w:w="1276" w:type="dxa"/>
            <w:vAlign w:val="center"/>
          </w:tcPr>
          <w:p w14:paraId="2A281E4D">
            <w:pPr>
              <w:pStyle w:val="13"/>
            </w:pPr>
            <w:r>
              <w:t>冀财教[2025]91号文</w:t>
            </w:r>
          </w:p>
        </w:tc>
      </w:tr>
      <w:tr w14:paraId="12F95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76963"/>
        </w:tc>
        <w:tc>
          <w:tcPr>
            <w:tcW w:w="2268" w:type="dxa"/>
            <w:vAlign w:val="center"/>
          </w:tcPr>
          <w:p w14:paraId="45DBA4D2">
            <w:pPr>
              <w:pStyle w:val="13"/>
            </w:pPr>
            <w:r>
              <w:t>成本指标</w:t>
            </w:r>
          </w:p>
        </w:tc>
        <w:tc>
          <w:tcPr>
            <w:tcW w:w="2835" w:type="dxa"/>
            <w:vAlign w:val="center"/>
          </w:tcPr>
          <w:p w14:paraId="2B11377C">
            <w:pPr>
              <w:pStyle w:val="13"/>
            </w:pPr>
            <w:r>
              <w:t>县级随班就读公用经费标准</w:t>
            </w:r>
          </w:p>
          <w:p w14:paraId="2A5DA442">
            <w:pPr>
              <w:pStyle w:val="13"/>
            </w:pPr>
          </w:p>
        </w:tc>
        <w:tc>
          <w:tcPr>
            <w:tcW w:w="5386" w:type="dxa"/>
            <w:vAlign w:val="center"/>
          </w:tcPr>
          <w:p w14:paraId="10786857">
            <w:pPr>
              <w:pStyle w:val="13"/>
            </w:pPr>
            <w:r>
              <w:t>县级随班就读公用经费标准</w:t>
            </w:r>
          </w:p>
        </w:tc>
        <w:tc>
          <w:tcPr>
            <w:tcW w:w="2268" w:type="dxa"/>
            <w:vAlign w:val="center"/>
          </w:tcPr>
          <w:p w14:paraId="0E04D747">
            <w:pPr>
              <w:pStyle w:val="13"/>
            </w:pPr>
            <w:r>
              <w:t>≤700元/生/年</w:t>
            </w:r>
          </w:p>
        </w:tc>
        <w:tc>
          <w:tcPr>
            <w:tcW w:w="1276" w:type="dxa"/>
            <w:vAlign w:val="center"/>
          </w:tcPr>
          <w:p w14:paraId="472523BA">
            <w:pPr>
              <w:pStyle w:val="13"/>
            </w:pPr>
            <w:r>
              <w:t>冀财教[2023]68号文</w:t>
            </w:r>
          </w:p>
        </w:tc>
      </w:tr>
      <w:tr w14:paraId="5559D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9A4FB6">
            <w:pPr>
              <w:pStyle w:val="14"/>
            </w:pPr>
            <w:r>
              <w:t>效益指标</w:t>
            </w:r>
          </w:p>
        </w:tc>
        <w:tc>
          <w:tcPr>
            <w:tcW w:w="2268" w:type="dxa"/>
            <w:vAlign w:val="center"/>
          </w:tcPr>
          <w:p w14:paraId="45C4EEFA">
            <w:pPr>
              <w:pStyle w:val="13"/>
            </w:pPr>
            <w:r>
              <w:t>社会效益指标</w:t>
            </w:r>
          </w:p>
        </w:tc>
        <w:tc>
          <w:tcPr>
            <w:tcW w:w="2835" w:type="dxa"/>
            <w:vAlign w:val="center"/>
          </w:tcPr>
          <w:p w14:paraId="70408B1D">
            <w:pPr>
              <w:pStyle w:val="13"/>
            </w:pPr>
            <w:r>
              <w:t>学校运行稳定率</w:t>
            </w:r>
          </w:p>
        </w:tc>
        <w:tc>
          <w:tcPr>
            <w:tcW w:w="5386" w:type="dxa"/>
            <w:vAlign w:val="center"/>
          </w:tcPr>
          <w:p w14:paraId="7DB9CE68">
            <w:pPr>
              <w:pStyle w:val="13"/>
            </w:pPr>
            <w:r>
              <w:t>学校运行稳定率</w:t>
            </w:r>
          </w:p>
        </w:tc>
        <w:tc>
          <w:tcPr>
            <w:tcW w:w="2268" w:type="dxa"/>
            <w:vAlign w:val="center"/>
          </w:tcPr>
          <w:p w14:paraId="562AA6B2">
            <w:pPr>
              <w:pStyle w:val="13"/>
            </w:pPr>
            <w:r>
              <w:t>100%</w:t>
            </w:r>
          </w:p>
        </w:tc>
        <w:tc>
          <w:tcPr>
            <w:tcW w:w="1276" w:type="dxa"/>
            <w:vAlign w:val="center"/>
          </w:tcPr>
          <w:p w14:paraId="06CBA78F">
            <w:pPr>
              <w:pStyle w:val="13"/>
            </w:pPr>
            <w:r>
              <w:t>满意度调查问卷</w:t>
            </w:r>
          </w:p>
        </w:tc>
      </w:tr>
      <w:tr w14:paraId="6DF58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D2C662">
            <w:pPr>
              <w:pStyle w:val="14"/>
            </w:pPr>
            <w:r>
              <w:t>满意度指标</w:t>
            </w:r>
          </w:p>
        </w:tc>
        <w:tc>
          <w:tcPr>
            <w:tcW w:w="2268" w:type="dxa"/>
            <w:vAlign w:val="center"/>
          </w:tcPr>
          <w:p w14:paraId="161CD999">
            <w:pPr>
              <w:pStyle w:val="13"/>
            </w:pPr>
            <w:r>
              <w:t>服务对象满意度指标</w:t>
            </w:r>
          </w:p>
        </w:tc>
        <w:tc>
          <w:tcPr>
            <w:tcW w:w="2835" w:type="dxa"/>
            <w:vAlign w:val="center"/>
          </w:tcPr>
          <w:p w14:paraId="3F7736D6">
            <w:pPr>
              <w:pStyle w:val="13"/>
            </w:pPr>
            <w:r>
              <w:t>受益师生对日常供应满意度</w:t>
            </w:r>
          </w:p>
        </w:tc>
        <w:tc>
          <w:tcPr>
            <w:tcW w:w="5386" w:type="dxa"/>
            <w:vAlign w:val="center"/>
          </w:tcPr>
          <w:p w14:paraId="071DC41F">
            <w:pPr>
              <w:pStyle w:val="13"/>
            </w:pPr>
            <w:r>
              <w:t>受益师生对日常供应满意度</w:t>
            </w:r>
          </w:p>
        </w:tc>
        <w:tc>
          <w:tcPr>
            <w:tcW w:w="2268" w:type="dxa"/>
            <w:vAlign w:val="center"/>
          </w:tcPr>
          <w:p w14:paraId="1D85F8B0">
            <w:pPr>
              <w:pStyle w:val="13"/>
            </w:pPr>
            <w:r>
              <w:t>≥95%</w:t>
            </w:r>
          </w:p>
        </w:tc>
        <w:tc>
          <w:tcPr>
            <w:tcW w:w="1276" w:type="dxa"/>
            <w:vAlign w:val="center"/>
          </w:tcPr>
          <w:p w14:paraId="3EA80ED8">
            <w:pPr>
              <w:pStyle w:val="13"/>
            </w:pPr>
            <w:r>
              <w:t>满意度调查问卷</w:t>
            </w:r>
          </w:p>
        </w:tc>
      </w:tr>
    </w:tbl>
    <w:p w14:paraId="3B38E9C9">
      <w:pPr>
        <w:sectPr>
          <w:pgSz w:w="16840" w:h="11900" w:orient="landscape"/>
          <w:pgMar w:top="1361" w:right="1020" w:bottom="1134" w:left="1020" w:header="720" w:footer="720" w:gutter="0"/>
          <w:cols w:space="720" w:num="1"/>
        </w:sectPr>
      </w:pPr>
    </w:p>
    <w:p w14:paraId="5F79391E">
      <w:pPr>
        <w:spacing w:before="0" w:after="0"/>
        <w:ind w:firstLine="560"/>
        <w:jc w:val="left"/>
        <w:outlineLvl w:val="9"/>
      </w:pPr>
      <w:r>
        <w:rPr>
          <w:rFonts w:ascii="方正仿宋_GBK" w:hAnsi="方正仿宋_GBK" w:eastAsia="方正仿宋_GBK" w:cs="方正仿宋_GBK"/>
          <w:color w:val="000000"/>
          <w:sz w:val="28"/>
        </w:rPr>
        <w:t>222、2026年学前教育经费绩效目标表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20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3A6730">
            <w:pPr>
              <w:pStyle w:val="12"/>
            </w:pPr>
            <w:r>
              <w:t>单位：元</w:t>
            </w:r>
          </w:p>
        </w:tc>
      </w:tr>
      <w:tr w14:paraId="03F7F4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77F44">
            <w:pPr>
              <w:pStyle w:val="11"/>
            </w:pPr>
            <w:r>
              <w:t>项目编码</w:t>
            </w:r>
          </w:p>
        </w:tc>
        <w:tc>
          <w:tcPr>
            <w:tcW w:w="5103" w:type="dxa"/>
            <w:gridSpan w:val="2"/>
            <w:vAlign w:val="center"/>
          </w:tcPr>
          <w:p w14:paraId="6A861F2B">
            <w:pPr>
              <w:pStyle w:val="13"/>
            </w:pPr>
            <w:r>
              <w:t>13012126P009921100017</w:t>
            </w:r>
          </w:p>
        </w:tc>
        <w:tc>
          <w:tcPr>
            <w:tcW w:w="2835" w:type="dxa"/>
            <w:vAlign w:val="center"/>
          </w:tcPr>
          <w:p w14:paraId="62D3AA48">
            <w:pPr>
              <w:pStyle w:val="11"/>
            </w:pPr>
            <w:r>
              <w:t>项目名称</w:t>
            </w:r>
          </w:p>
        </w:tc>
        <w:tc>
          <w:tcPr>
            <w:tcW w:w="6095" w:type="dxa"/>
            <w:gridSpan w:val="3"/>
            <w:vAlign w:val="center"/>
          </w:tcPr>
          <w:p w14:paraId="5E7DB523">
            <w:pPr>
              <w:pStyle w:val="13"/>
            </w:pPr>
            <w:r>
              <w:t>2026年学前教育经费</w:t>
            </w:r>
          </w:p>
        </w:tc>
      </w:tr>
      <w:tr w14:paraId="44C05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48CB2">
            <w:pPr>
              <w:pStyle w:val="11"/>
            </w:pPr>
            <w:r>
              <w:t>预算规模及资金用途</w:t>
            </w:r>
          </w:p>
        </w:tc>
        <w:tc>
          <w:tcPr>
            <w:tcW w:w="2268" w:type="dxa"/>
            <w:vAlign w:val="center"/>
          </w:tcPr>
          <w:p w14:paraId="32951C2A">
            <w:pPr>
              <w:pStyle w:val="11"/>
            </w:pPr>
            <w:r>
              <w:t>预算数</w:t>
            </w:r>
          </w:p>
        </w:tc>
        <w:tc>
          <w:tcPr>
            <w:tcW w:w="2835" w:type="dxa"/>
            <w:vAlign w:val="center"/>
          </w:tcPr>
          <w:p w14:paraId="182A2D7F">
            <w:pPr>
              <w:pStyle w:val="13"/>
            </w:pPr>
            <w:r>
              <w:t>14490.00</w:t>
            </w:r>
          </w:p>
        </w:tc>
        <w:tc>
          <w:tcPr>
            <w:tcW w:w="2835" w:type="dxa"/>
            <w:vAlign w:val="center"/>
          </w:tcPr>
          <w:p w14:paraId="04F129E9">
            <w:pPr>
              <w:pStyle w:val="11"/>
            </w:pPr>
            <w:r>
              <w:t>其中：财政    资金</w:t>
            </w:r>
          </w:p>
        </w:tc>
        <w:tc>
          <w:tcPr>
            <w:tcW w:w="2551" w:type="dxa"/>
            <w:vAlign w:val="center"/>
          </w:tcPr>
          <w:p w14:paraId="4910B309">
            <w:pPr>
              <w:pStyle w:val="13"/>
            </w:pPr>
            <w:r>
              <w:t>14490.00</w:t>
            </w:r>
          </w:p>
        </w:tc>
        <w:tc>
          <w:tcPr>
            <w:tcW w:w="2268" w:type="dxa"/>
            <w:vAlign w:val="center"/>
          </w:tcPr>
          <w:p w14:paraId="3D16A013">
            <w:pPr>
              <w:pStyle w:val="11"/>
            </w:pPr>
            <w:r>
              <w:t>其他资金</w:t>
            </w:r>
          </w:p>
        </w:tc>
        <w:tc>
          <w:tcPr>
            <w:tcW w:w="1276" w:type="dxa"/>
            <w:vAlign w:val="center"/>
          </w:tcPr>
          <w:p w14:paraId="61A1B257">
            <w:pPr>
              <w:pStyle w:val="13"/>
            </w:pPr>
            <w:r>
              <w:t xml:space="preserve"> </w:t>
            </w:r>
          </w:p>
        </w:tc>
      </w:tr>
      <w:tr w14:paraId="7A2B5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4596D"/>
        </w:tc>
        <w:tc>
          <w:tcPr>
            <w:tcW w:w="14033" w:type="dxa"/>
            <w:gridSpan w:val="6"/>
            <w:vAlign w:val="center"/>
          </w:tcPr>
          <w:p w14:paraId="7E946A7E">
            <w:pPr>
              <w:pStyle w:val="13"/>
            </w:pPr>
            <w:r>
              <w:t>用于支付办公费、维修费、电费等。</w:t>
            </w:r>
          </w:p>
        </w:tc>
      </w:tr>
      <w:tr w14:paraId="39F7F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1A4A7">
            <w:pPr>
              <w:pStyle w:val="11"/>
            </w:pPr>
            <w:r>
              <w:t>资金支出计划（%）</w:t>
            </w:r>
          </w:p>
        </w:tc>
        <w:tc>
          <w:tcPr>
            <w:tcW w:w="5103" w:type="dxa"/>
            <w:gridSpan w:val="2"/>
            <w:vAlign w:val="center"/>
          </w:tcPr>
          <w:p w14:paraId="134F4A04">
            <w:pPr>
              <w:pStyle w:val="11"/>
            </w:pPr>
            <w:r>
              <w:t>3月底</w:t>
            </w:r>
          </w:p>
        </w:tc>
        <w:tc>
          <w:tcPr>
            <w:tcW w:w="2835" w:type="dxa"/>
            <w:vAlign w:val="center"/>
          </w:tcPr>
          <w:p w14:paraId="7D221267">
            <w:pPr>
              <w:pStyle w:val="11"/>
            </w:pPr>
            <w:r>
              <w:t>6月底</w:t>
            </w:r>
          </w:p>
        </w:tc>
        <w:tc>
          <w:tcPr>
            <w:tcW w:w="2551" w:type="dxa"/>
            <w:vAlign w:val="center"/>
          </w:tcPr>
          <w:p w14:paraId="71C81136">
            <w:pPr>
              <w:pStyle w:val="11"/>
            </w:pPr>
            <w:r>
              <w:t>10月底</w:t>
            </w:r>
          </w:p>
        </w:tc>
        <w:tc>
          <w:tcPr>
            <w:tcW w:w="3544" w:type="dxa"/>
            <w:gridSpan w:val="2"/>
            <w:vAlign w:val="center"/>
          </w:tcPr>
          <w:p w14:paraId="799C3C2E">
            <w:pPr>
              <w:pStyle w:val="11"/>
            </w:pPr>
            <w:r>
              <w:t>12月底</w:t>
            </w:r>
          </w:p>
        </w:tc>
      </w:tr>
      <w:tr w14:paraId="60B7B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20EFD"/>
        </w:tc>
        <w:tc>
          <w:tcPr>
            <w:tcW w:w="5103" w:type="dxa"/>
            <w:gridSpan w:val="2"/>
            <w:vAlign w:val="center"/>
          </w:tcPr>
          <w:p w14:paraId="174092DC">
            <w:pPr>
              <w:pStyle w:val="14"/>
            </w:pPr>
            <w:r>
              <w:t>25%</w:t>
            </w:r>
          </w:p>
        </w:tc>
        <w:tc>
          <w:tcPr>
            <w:tcW w:w="2835" w:type="dxa"/>
            <w:vAlign w:val="center"/>
          </w:tcPr>
          <w:p w14:paraId="5F773C0A">
            <w:pPr>
              <w:pStyle w:val="14"/>
            </w:pPr>
            <w:r>
              <w:t>50%</w:t>
            </w:r>
          </w:p>
        </w:tc>
        <w:tc>
          <w:tcPr>
            <w:tcW w:w="2551" w:type="dxa"/>
            <w:vAlign w:val="center"/>
          </w:tcPr>
          <w:p w14:paraId="76654CB4">
            <w:pPr>
              <w:pStyle w:val="14"/>
            </w:pPr>
            <w:r>
              <w:t>75%</w:t>
            </w:r>
          </w:p>
        </w:tc>
        <w:tc>
          <w:tcPr>
            <w:tcW w:w="3544" w:type="dxa"/>
            <w:gridSpan w:val="2"/>
            <w:vAlign w:val="center"/>
          </w:tcPr>
          <w:p w14:paraId="3C533E46">
            <w:pPr>
              <w:pStyle w:val="14"/>
            </w:pPr>
            <w:r>
              <w:t>100%</w:t>
            </w:r>
          </w:p>
        </w:tc>
      </w:tr>
      <w:tr w14:paraId="778C3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A9BE0">
            <w:pPr>
              <w:pStyle w:val="11"/>
            </w:pPr>
            <w:r>
              <w:t>绩效目标</w:t>
            </w:r>
          </w:p>
        </w:tc>
        <w:tc>
          <w:tcPr>
            <w:tcW w:w="14033" w:type="dxa"/>
            <w:gridSpan w:val="6"/>
            <w:vAlign w:val="center"/>
          </w:tcPr>
          <w:p w14:paraId="12A54E15">
            <w:pPr>
              <w:pStyle w:val="13"/>
            </w:pPr>
            <w:r>
              <w:t>1.通过对幼儿园提供教育教学工作所需的办公用品，日常维修等费用，保障幼儿园教育教学工作正常开展，促进幼儿园办园条件的改善提升。</w:t>
            </w:r>
          </w:p>
        </w:tc>
      </w:tr>
    </w:tbl>
    <w:p w14:paraId="130CBA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B3E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D416C9">
            <w:pPr>
              <w:pStyle w:val="11"/>
            </w:pPr>
            <w:r>
              <w:t>一级指标</w:t>
            </w:r>
          </w:p>
        </w:tc>
        <w:tc>
          <w:tcPr>
            <w:tcW w:w="2268" w:type="dxa"/>
            <w:vAlign w:val="center"/>
          </w:tcPr>
          <w:p w14:paraId="5A9794B4">
            <w:pPr>
              <w:pStyle w:val="11"/>
            </w:pPr>
            <w:r>
              <w:t>二级指标</w:t>
            </w:r>
          </w:p>
        </w:tc>
        <w:tc>
          <w:tcPr>
            <w:tcW w:w="2835" w:type="dxa"/>
            <w:vAlign w:val="center"/>
          </w:tcPr>
          <w:p w14:paraId="4A24EC00">
            <w:pPr>
              <w:pStyle w:val="11"/>
            </w:pPr>
            <w:r>
              <w:t>三级指标</w:t>
            </w:r>
          </w:p>
        </w:tc>
        <w:tc>
          <w:tcPr>
            <w:tcW w:w="5386" w:type="dxa"/>
            <w:vAlign w:val="center"/>
          </w:tcPr>
          <w:p w14:paraId="44754BCA">
            <w:pPr>
              <w:pStyle w:val="11"/>
            </w:pPr>
            <w:r>
              <w:t>绩效指标描述</w:t>
            </w:r>
          </w:p>
        </w:tc>
        <w:tc>
          <w:tcPr>
            <w:tcW w:w="2268" w:type="dxa"/>
            <w:vAlign w:val="center"/>
          </w:tcPr>
          <w:p w14:paraId="7B7A834C">
            <w:pPr>
              <w:pStyle w:val="11"/>
            </w:pPr>
            <w:r>
              <w:t>指标值</w:t>
            </w:r>
          </w:p>
        </w:tc>
        <w:tc>
          <w:tcPr>
            <w:tcW w:w="1276" w:type="dxa"/>
            <w:vAlign w:val="center"/>
          </w:tcPr>
          <w:p w14:paraId="415751F3">
            <w:pPr>
              <w:pStyle w:val="11"/>
            </w:pPr>
            <w:r>
              <w:t>指标值确定依据</w:t>
            </w:r>
          </w:p>
        </w:tc>
      </w:tr>
      <w:tr w14:paraId="6CAEB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86B22">
            <w:pPr>
              <w:pStyle w:val="14"/>
            </w:pPr>
            <w:r>
              <w:t>产出指标</w:t>
            </w:r>
          </w:p>
        </w:tc>
        <w:tc>
          <w:tcPr>
            <w:tcW w:w="2268" w:type="dxa"/>
            <w:vAlign w:val="center"/>
          </w:tcPr>
          <w:p w14:paraId="38BC2FEA">
            <w:pPr>
              <w:pStyle w:val="13"/>
            </w:pPr>
            <w:r>
              <w:t>数量指标</w:t>
            </w:r>
          </w:p>
        </w:tc>
        <w:tc>
          <w:tcPr>
            <w:tcW w:w="2835" w:type="dxa"/>
            <w:vAlign w:val="center"/>
          </w:tcPr>
          <w:p w14:paraId="7F8C0DAB">
            <w:pPr>
              <w:pStyle w:val="13"/>
            </w:pPr>
            <w:r>
              <w:t>采购教育教学用品种类</w:t>
            </w:r>
          </w:p>
        </w:tc>
        <w:tc>
          <w:tcPr>
            <w:tcW w:w="5386" w:type="dxa"/>
            <w:vAlign w:val="center"/>
          </w:tcPr>
          <w:p w14:paraId="655B7E44">
            <w:pPr>
              <w:pStyle w:val="13"/>
            </w:pPr>
            <w:r>
              <w:t>采购幼儿玩教具、生活用品用于教育教学</w:t>
            </w:r>
          </w:p>
        </w:tc>
        <w:tc>
          <w:tcPr>
            <w:tcW w:w="2268" w:type="dxa"/>
            <w:vAlign w:val="center"/>
          </w:tcPr>
          <w:p w14:paraId="548ACEBF">
            <w:pPr>
              <w:pStyle w:val="13"/>
            </w:pPr>
            <w:r>
              <w:t>≥600种</w:t>
            </w:r>
          </w:p>
        </w:tc>
        <w:tc>
          <w:tcPr>
            <w:tcW w:w="1276" w:type="dxa"/>
            <w:vAlign w:val="center"/>
          </w:tcPr>
          <w:p w14:paraId="25592629">
            <w:pPr>
              <w:pStyle w:val="13"/>
            </w:pPr>
            <w:r>
              <w:t>2025年教育事业统计人数</w:t>
            </w:r>
          </w:p>
        </w:tc>
      </w:tr>
      <w:tr w14:paraId="79203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BE23F"/>
        </w:tc>
        <w:tc>
          <w:tcPr>
            <w:tcW w:w="2268" w:type="dxa"/>
            <w:vAlign w:val="center"/>
          </w:tcPr>
          <w:p w14:paraId="0293203B">
            <w:pPr>
              <w:pStyle w:val="13"/>
            </w:pPr>
            <w:r>
              <w:t>质量指标</w:t>
            </w:r>
          </w:p>
        </w:tc>
        <w:tc>
          <w:tcPr>
            <w:tcW w:w="2835" w:type="dxa"/>
            <w:vAlign w:val="center"/>
          </w:tcPr>
          <w:p w14:paraId="25FC2978">
            <w:pPr>
              <w:pStyle w:val="13"/>
            </w:pPr>
            <w:r>
              <w:t>采购合格率</w:t>
            </w:r>
          </w:p>
        </w:tc>
        <w:tc>
          <w:tcPr>
            <w:tcW w:w="5386" w:type="dxa"/>
            <w:vAlign w:val="center"/>
          </w:tcPr>
          <w:p w14:paraId="6492E4A0">
            <w:pPr>
              <w:pStyle w:val="13"/>
            </w:pPr>
            <w:r>
              <w:t>采购合格率</w:t>
            </w:r>
          </w:p>
        </w:tc>
        <w:tc>
          <w:tcPr>
            <w:tcW w:w="2268" w:type="dxa"/>
            <w:vAlign w:val="center"/>
          </w:tcPr>
          <w:p w14:paraId="581B46F2">
            <w:pPr>
              <w:pStyle w:val="13"/>
            </w:pPr>
            <w:r>
              <w:t>100%</w:t>
            </w:r>
          </w:p>
        </w:tc>
        <w:tc>
          <w:tcPr>
            <w:tcW w:w="1276" w:type="dxa"/>
            <w:vAlign w:val="center"/>
          </w:tcPr>
          <w:p w14:paraId="07E09B3C">
            <w:pPr>
              <w:pStyle w:val="13"/>
            </w:pPr>
            <w:r>
              <w:t>2026年工作计划</w:t>
            </w:r>
          </w:p>
        </w:tc>
      </w:tr>
      <w:tr w14:paraId="69556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3D1E0"/>
        </w:tc>
        <w:tc>
          <w:tcPr>
            <w:tcW w:w="2268" w:type="dxa"/>
            <w:vAlign w:val="center"/>
          </w:tcPr>
          <w:p w14:paraId="32261CE1">
            <w:pPr>
              <w:pStyle w:val="13"/>
            </w:pPr>
            <w:r>
              <w:t>时效指标</w:t>
            </w:r>
          </w:p>
        </w:tc>
        <w:tc>
          <w:tcPr>
            <w:tcW w:w="2835" w:type="dxa"/>
            <w:vAlign w:val="center"/>
          </w:tcPr>
          <w:p w14:paraId="629E14DA">
            <w:pPr>
              <w:pStyle w:val="13"/>
            </w:pPr>
            <w:r>
              <w:t>采购完成时间</w:t>
            </w:r>
          </w:p>
        </w:tc>
        <w:tc>
          <w:tcPr>
            <w:tcW w:w="5386" w:type="dxa"/>
            <w:vAlign w:val="center"/>
          </w:tcPr>
          <w:p w14:paraId="281E6EA1">
            <w:pPr>
              <w:pStyle w:val="13"/>
            </w:pPr>
            <w:r>
              <w:t>采购教育教学用品的时间</w:t>
            </w:r>
          </w:p>
        </w:tc>
        <w:tc>
          <w:tcPr>
            <w:tcW w:w="2268" w:type="dxa"/>
            <w:vAlign w:val="center"/>
          </w:tcPr>
          <w:p w14:paraId="7BD3B32C">
            <w:pPr>
              <w:pStyle w:val="13"/>
            </w:pPr>
            <w:r>
              <w:t>2026年12月15日前</w:t>
            </w:r>
          </w:p>
        </w:tc>
        <w:tc>
          <w:tcPr>
            <w:tcW w:w="1276" w:type="dxa"/>
            <w:vAlign w:val="center"/>
          </w:tcPr>
          <w:p w14:paraId="4C4B252D">
            <w:pPr>
              <w:pStyle w:val="13"/>
            </w:pPr>
            <w:r>
              <w:t>2026年工作计划</w:t>
            </w:r>
          </w:p>
        </w:tc>
      </w:tr>
      <w:tr w14:paraId="34501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389B1"/>
        </w:tc>
        <w:tc>
          <w:tcPr>
            <w:tcW w:w="2268" w:type="dxa"/>
            <w:vAlign w:val="center"/>
          </w:tcPr>
          <w:p w14:paraId="301D3E76">
            <w:pPr>
              <w:pStyle w:val="13"/>
            </w:pPr>
            <w:r>
              <w:t>成本指标</w:t>
            </w:r>
          </w:p>
        </w:tc>
        <w:tc>
          <w:tcPr>
            <w:tcW w:w="2835" w:type="dxa"/>
            <w:vAlign w:val="center"/>
          </w:tcPr>
          <w:p w14:paraId="5F45948D">
            <w:pPr>
              <w:pStyle w:val="13"/>
            </w:pPr>
            <w:r>
              <w:t>平均采购各类成品</w:t>
            </w:r>
          </w:p>
        </w:tc>
        <w:tc>
          <w:tcPr>
            <w:tcW w:w="5386" w:type="dxa"/>
            <w:vAlign w:val="center"/>
          </w:tcPr>
          <w:p w14:paraId="18EF20C5">
            <w:pPr>
              <w:pStyle w:val="13"/>
            </w:pPr>
            <w:r>
              <w:t>采购幼儿玩教具、生活用品等</w:t>
            </w:r>
          </w:p>
        </w:tc>
        <w:tc>
          <w:tcPr>
            <w:tcW w:w="2268" w:type="dxa"/>
            <w:vAlign w:val="center"/>
          </w:tcPr>
          <w:p w14:paraId="70384742">
            <w:pPr>
              <w:pStyle w:val="13"/>
            </w:pPr>
            <w:r>
              <w:t>≤500元/种</w:t>
            </w:r>
          </w:p>
        </w:tc>
        <w:tc>
          <w:tcPr>
            <w:tcW w:w="1276" w:type="dxa"/>
            <w:vAlign w:val="center"/>
          </w:tcPr>
          <w:p w14:paraId="2C67B1F3">
            <w:pPr>
              <w:pStyle w:val="13"/>
            </w:pPr>
            <w:r>
              <w:t>2026年工作计划</w:t>
            </w:r>
          </w:p>
        </w:tc>
      </w:tr>
      <w:tr w14:paraId="6C44D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A160E0">
            <w:pPr>
              <w:pStyle w:val="14"/>
            </w:pPr>
            <w:r>
              <w:t>效益指标</w:t>
            </w:r>
          </w:p>
        </w:tc>
        <w:tc>
          <w:tcPr>
            <w:tcW w:w="2268" w:type="dxa"/>
            <w:vAlign w:val="center"/>
          </w:tcPr>
          <w:p w14:paraId="5E733441">
            <w:pPr>
              <w:pStyle w:val="13"/>
            </w:pPr>
            <w:r>
              <w:t>社会效益指标</w:t>
            </w:r>
          </w:p>
        </w:tc>
        <w:tc>
          <w:tcPr>
            <w:tcW w:w="2835" w:type="dxa"/>
            <w:vAlign w:val="center"/>
          </w:tcPr>
          <w:p w14:paraId="6A831A09">
            <w:pPr>
              <w:pStyle w:val="13"/>
            </w:pPr>
            <w:r>
              <w:t>幼儿园运行稳定率</w:t>
            </w:r>
          </w:p>
        </w:tc>
        <w:tc>
          <w:tcPr>
            <w:tcW w:w="5386" w:type="dxa"/>
            <w:vAlign w:val="center"/>
          </w:tcPr>
          <w:p w14:paraId="1D99954E">
            <w:pPr>
              <w:pStyle w:val="13"/>
            </w:pPr>
            <w:r>
              <w:t>考察幼儿运行稳定的情况</w:t>
            </w:r>
          </w:p>
        </w:tc>
        <w:tc>
          <w:tcPr>
            <w:tcW w:w="2268" w:type="dxa"/>
            <w:vAlign w:val="center"/>
          </w:tcPr>
          <w:p w14:paraId="0000B326">
            <w:pPr>
              <w:pStyle w:val="13"/>
            </w:pPr>
            <w:r>
              <w:t>100%</w:t>
            </w:r>
          </w:p>
        </w:tc>
        <w:tc>
          <w:tcPr>
            <w:tcW w:w="1276" w:type="dxa"/>
            <w:vAlign w:val="center"/>
          </w:tcPr>
          <w:p w14:paraId="3134242E">
            <w:pPr>
              <w:pStyle w:val="13"/>
            </w:pPr>
            <w:r>
              <w:t>2026年工作计划</w:t>
            </w:r>
          </w:p>
        </w:tc>
      </w:tr>
      <w:tr w14:paraId="0C50D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42941F">
            <w:pPr>
              <w:pStyle w:val="14"/>
            </w:pPr>
            <w:r>
              <w:t>满意度指标</w:t>
            </w:r>
          </w:p>
        </w:tc>
        <w:tc>
          <w:tcPr>
            <w:tcW w:w="2268" w:type="dxa"/>
            <w:vAlign w:val="center"/>
          </w:tcPr>
          <w:p w14:paraId="78A7FB45">
            <w:pPr>
              <w:pStyle w:val="13"/>
            </w:pPr>
            <w:r>
              <w:t>服务对象满意度指标</w:t>
            </w:r>
          </w:p>
        </w:tc>
        <w:tc>
          <w:tcPr>
            <w:tcW w:w="2835" w:type="dxa"/>
            <w:vAlign w:val="center"/>
          </w:tcPr>
          <w:p w14:paraId="338A1E0E">
            <w:pPr>
              <w:pStyle w:val="13"/>
            </w:pPr>
            <w:r>
              <w:t>幼儿家长满意度</w:t>
            </w:r>
          </w:p>
        </w:tc>
        <w:tc>
          <w:tcPr>
            <w:tcW w:w="5386" w:type="dxa"/>
            <w:vAlign w:val="center"/>
          </w:tcPr>
          <w:p w14:paraId="64A73475">
            <w:pPr>
              <w:pStyle w:val="13"/>
            </w:pPr>
            <w:r>
              <w:t>幼儿家长满意度</w:t>
            </w:r>
          </w:p>
        </w:tc>
        <w:tc>
          <w:tcPr>
            <w:tcW w:w="2268" w:type="dxa"/>
            <w:vAlign w:val="center"/>
          </w:tcPr>
          <w:p w14:paraId="0DEC005E">
            <w:pPr>
              <w:pStyle w:val="13"/>
            </w:pPr>
            <w:r>
              <w:t>≥98%</w:t>
            </w:r>
          </w:p>
        </w:tc>
        <w:tc>
          <w:tcPr>
            <w:tcW w:w="1276" w:type="dxa"/>
            <w:vAlign w:val="center"/>
          </w:tcPr>
          <w:p w14:paraId="780F8E50">
            <w:pPr>
              <w:pStyle w:val="13"/>
            </w:pPr>
            <w:r>
              <w:t>满意度调查问卷</w:t>
            </w:r>
          </w:p>
        </w:tc>
      </w:tr>
    </w:tbl>
    <w:p w14:paraId="52812E93">
      <w:pPr>
        <w:sectPr>
          <w:pgSz w:w="16840" w:h="11900" w:orient="landscape"/>
          <w:pgMar w:top="1361" w:right="1020" w:bottom="1134" w:left="1020" w:header="720" w:footer="720" w:gutter="0"/>
          <w:cols w:space="720" w:num="1"/>
        </w:sectPr>
      </w:pPr>
    </w:p>
    <w:p w14:paraId="220DC969">
      <w:pPr>
        <w:spacing w:before="0" w:after="0"/>
        <w:ind w:firstLine="560"/>
        <w:jc w:val="left"/>
        <w:outlineLvl w:val="9"/>
      </w:pPr>
      <w:r>
        <w:rPr>
          <w:rFonts w:ascii="方正仿宋_GBK" w:hAnsi="方正仿宋_GBK" w:eastAsia="方正仿宋_GBK" w:cs="方正仿宋_GBK"/>
          <w:color w:val="000000"/>
          <w:sz w:val="28"/>
        </w:rPr>
        <w:t>223、2026年学前生均公用经费（公办幼儿园）绩效目标表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737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5C957">
            <w:pPr>
              <w:pStyle w:val="12"/>
            </w:pPr>
            <w:r>
              <w:t>单位：元</w:t>
            </w:r>
          </w:p>
        </w:tc>
      </w:tr>
      <w:tr w14:paraId="3E796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2F5A4">
            <w:pPr>
              <w:pStyle w:val="11"/>
            </w:pPr>
            <w:r>
              <w:t>项目编码</w:t>
            </w:r>
          </w:p>
        </w:tc>
        <w:tc>
          <w:tcPr>
            <w:tcW w:w="5103" w:type="dxa"/>
            <w:gridSpan w:val="2"/>
            <w:vAlign w:val="center"/>
          </w:tcPr>
          <w:p w14:paraId="04D26949">
            <w:pPr>
              <w:pStyle w:val="13"/>
            </w:pPr>
            <w:r>
              <w:t>13012126P00015410006T</w:t>
            </w:r>
          </w:p>
        </w:tc>
        <w:tc>
          <w:tcPr>
            <w:tcW w:w="2835" w:type="dxa"/>
            <w:vAlign w:val="center"/>
          </w:tcPr>
          <w:p w14:paraId="2B59CD98">
            <w:pPr>
              <w:pStyle w:val="11"/>
            </w:pPr>
            <w:r>
              <w:t>项目名称</w:t>
            </w:r>
          </w:p>
        </w:tc>
        <w:tc>
          <w:tcPr>
            <w:tcW w:w="6095" w:type="dxa"/>
            <w:gridSpan w:val="3"/>
            <w:vAlign w:val="center"/>
          </w:tcPr>
          <w:p w14:paraId="520D96C6">
            <w:pPr>
              <w:pStyle w:val="13"/>
            </w:pPr>
            <w:r>
              <w:t>2026年学前生均公用经费（公办幼儿园）</w:t>
            </w:r>
          </w:p>
        </w:tc>
      </w:tr>
      <w:tr w14:paraId="3E30E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E9903">
            <w:pPr>
              <w:pStyle w:val="11"/>
            </w:pPr>
            <w:r>
              <w:t>预算规模及资金用途</w:t>
            </w:r>
          </w:p>
        </w:tc>
        <w:tc>
          <w:tcPr>
            <w:tcW w:w="2268" w:type="dxa"/>
            <w:vAlign w:val="center"/>
          </w:tcPr>
          <w:p w14:paraId="118FEF39">
            <w:pPr>
              <w:pStyle w:val="11"/>
            </w:pPr>
            <w:r>
              <w:t>预算数</w:t>
            </w:r>
          </w:p>
        </w:tc>
        <w:tc>
          <w:tcPr>
            <w:tcW w:w="2835" w:type="dxa"/>
            <w:vAlign w:val="center"/>
          </w:tcPr>
          <w:p w14:paraId="5694D9F3">
            <w:pPr>
              <w:pStyle w:val="13"/>
            </w:pPr>
            <w:r>
              <w:t>12600.00</w:t>
            </w:r>
          </w:p>
        </w:tc>
        <w:tc>
          <w:tcPr>
            <w:tcW w:w="2835" w:type="dxa"/>
            <w:vAlign w:val="center"/>
          </w:tcPr>
          <w:p w14:paraId="2FB1E01B">
            <w:pPr>
              <w:pStyle w:val="11"/>
            </w:pPr>
            <w:r>
              <w:t>其中：财政    资金</w:t>
            </w:r>
          </w:p>
        </w:tc>
        <w:tc>
          <w:tcPr>
            <w:tcW w:w="2551" w:type="dxa"/>
            <w:vAlign w:val="center"/>
          </w:tcPr>
          <w:p w14:paraId="393EA515">
            <w:pPr>
              <w:pStyle w:val="13"/>
            </w:pPr>
            <w:r>
              <w:t>12600.00</w:t>
            </w:r>
          </w:p>
        </w:tc>
        <w:tc>
          <w:tcPr>
            <w:tcW w:w="2268" w:type="dxa"/>
            <w:vAlign w:val="center"/>
          </w:tcPr>
          <w:p w14:paraId="2FFD92E5">
            <w:pPr>
              <w:pStyle w:val="11"/>
            </w:pPr>
            <w:r>
              <w:t>其他资金</w:t>
            </w:r>
          </w:p>
        </w:tc>
        <w:tc>
          <w:tcPr>
            <w:tcW w:w="1276" w:type="dxa"/>
            <w:vAlign w:val="center"/>
          </w:tcPr>
          <w:p w14:paraId="2D62606E">
            <w:pPr>
              <w:pStyle w:val="13"/>
            </w:pPr>
            <w:r>
              <w:t xml:space="preserve"> </w:t>
            </w:r>
          </w:p>
        </w:tc>
      </w:tr>
      <w:tr w14:paraId="5AC79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7792A"/>
        </w:tc>
        <w:tc>
          <w:tcPr>
            <w:tcW w:w="14033" w:type="dxa"/>
            <w:gridSpan w:val="6"/>
            <w:vAlign w:val="center"/>
          </w:tcPr>
          <w:p w14:paraId="5B16438E">
            <w:pPr>
              <w:pStyle w:val="13"/>
            </w:pPr>
            <w:r>
              <w:t>该资金共计12600元，用于购买幼儿园教育教学所需的办公用品，日常维修等。</w:t>
            </w:r>
          </w:p>
        </w:tc>
      </w:tr>
      <w:tr w14:paraId="146D1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503AE">
            <w:pPr>
              <w:pStyle w:val="11"/>
            </w:pPr>
            <w:r>
              <w:t>资金支出计划（%）</w:t>
            </w:r>
          </w:p>
        </w:tc>
        <w:tc>
          <w:tcPr>
            <w:tcW w:w="5103" w:type="dxa"/>
            <w:gridSpan w:val="2"/>
            <w:vAlign w:val="center"/>
          </w:tcPr>
          <w:p w14:paraId="4D9D799C">
            <w:pPr>
              <w:pStyle w:val="11"/>
            </w:pPr>
            <w:r>
              <w:t>3月底</w:t>
            </w:r>
          </w:p>
        </w:tc>
        <w:tc>
          <w:tcPr>
            <w:tcW w:w="2835" w:type="dxa"/>
            <w:vAlign w:val="center"/>
          </w:tcPr>
          <w:p w14:paraId="6416D674">
            <w:pPr>
              <w:pStyle w:val="11"/>
            </w:pPr>
            <w:r>
              <w:t>6月底</w:t>
            </w:r>
          </w:p>
        </w:tc>
        <w:tc>
          <w:tcPr>
            <w:tcW w:w="2551" w:type="dxa"/>
            <w:vAlign w:val="center"/>
          </w:tcPr>
          <w:p w14:paraId="59AFDEFC">
            <w:pPr>
              <w:pStyle w:val="11"/>
            </w:pPr>
            <w:r>
              <w:t>10月底</w:t>
            </w:r>
          </w:p>
        </w:tc>
        <w:tc>
          <w:tcPr>
            <w:tcW w:w="3544" w:type="dxa"/>
            <w:gridSpan w:val="2"/>
            <w:vAlign w:val="center"/>
          </w:tcPr>
          <w:p w14:paraId="4250558E">
            <w:pPr>
              <w:pStyle w:val="11"/>
            </w:pPr>
            <w:r>
              <w:t>12月底</w:t>
            </w:r>
          </w:p>
        </w:tc>
      </w:tr>
      <w:tr w14:paraId="5B64D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C25EC"/>
        </w:tc>
        <w:tc>
          <w:tcPr>
            <w:tcW w:w="5103" w:type="dxa"/>
            <w:gridSpan w:val="2"/>
            <w:vAlign w:val="center"/>
          </w:tcPr>
          <w:p w14:paraId="27E55263">
            <w:pPr>
              <w:pStyle w:val="14"/>
            </w:pPr>
            <w:r>
              <w:t>25%</w:t>
            </w:r>
          </w:p>
        </w:tc>
        <w:tc>
          <w:tcPr>
            <w:tcW w:w="2835" w:type="dxa"/>
            <w:vAlign w:val="center"/>
          </w:tcPr>
          <w:p w14:paraId="007D4363">
            <w:pPr>
              <w:pStyle w:val="14"/>
            </w:pPr>
            <w:r>
              <w:t>50%</w:t>
            </w:r>
          </w:p>
        </w:tc>
        <w:tc>
          <w:tcPr>
            <w:tcW w:w="2551" w:type="dxa"/>
            <w:vAlign w:val="center"/>
          </w:tcPr>
          <w:p w14:paraId="7828125D">
            <w:pPr>
              <w:pStyle w:val="14"/>
            </w:pPr>
            <w:r>
              <w:t>83%</w:t>
            </w:r>
          </w:p>
        </w:tc>
        <w:tc>
          <w:tcPr>
            <w:tcW w:w="3544" w:type="dxa"/>
            <w:gridSpan w:val="2"/>
            <w:vAlign w:val="center"/>
          </w:tcPr>
          <w:p w14:paraId="0629CF2A">
            <w:pPr>
              <w:pStyle w:val="14"/>
            </w:pPr>
            <w:r>
              <w:t>100%</w:t>
            </w:r>
          </w:p>
        </w:tc>
      </w:tr>
      <w:tr w14:paraId="34ED3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2A1BA">
            <w:pPr>
              <w:pStyle w:val="11"/>
            </w:pPr>
            <w:r>
              <w:t>绩效目标</w:t>
            </w:r>
          </w:p>
        </w:tc>
        <w:tc>
          <w:tcPr>
            <w:tcW w:w="14033" w:type="dxa"/>
            <w:gridSpan w:val="6"/>
            <w:vAlign w:val="center"/>
          </w:tcPr>
          <w:p w14:paraId="1A2C7B70">
            <w:pPr>
              <w:pStyle w:val="13"/>
            </w:pPr>
            <w:r>
              <w:t>1.通过对幼儿园提供教育教学工作所需的办公用品，日常维修等费用，保障幼儿园教育教学工作正常开展，促进幼儿园办园条件的改善提升。</w:t>
            </w:r>
          </w:p>
        </w:tc>
      </w:tr>
    </w:tbl>
    <w:p w14:paraId="6C35B4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344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B8FD08">
            <w:pPr>
              <w:pStyle w:val="11"/>
            </w:pPr>
            <w:r>
              <w:t>一级指标</w:t>
            </w:r>
          </w:p>
        </w:tc>
        <w:tc>
          <w:tcPr>
            <w:tcW w:w="2268" w:type="dxa"/>
            <w:vAlign w:val="center"/>
          </w:tcPr>
          <w:p w14:paraId="48191AFB">
            <w:pPr>
              <w:pStyle w:val="11"/>
            </w:pPr>
            <w:r>
              <w:t>二级指标</w:t>
            </w:r>
          </w:p>
        </w:tc>
        <w:tc>
          <w:tcPr>
            <w:tcW w:w="2835" w:type="dxa"/>
            <w:vAlign w:val="center"/>
          </w:tcPr>
          <w:p w14:paraId="4DEC2A85">
            <w:pPr>
              <w:pStyle w:val="11"/>
            </w:pPr>
            <w:r>
              <w:t>三级指标</w:t>
            </w:r>
          </w:p>
        </w:tc>
        <w:tc>
          <w:tcPr>
            <w:tcW w:w="5386" w:type="dxa"/>
            <w:vAlign w:val="center"/>
          </w:tcPr>
          <w:p w14:paraId="285B8BAE">
            <w:pPr>
              <w:pStyle w:val="11"/>
            </w:pPr>
            <w:r>
              <w:t>绩效指标描述</w:t>
            </w:r>
          </w:p>
        </w:tc>
        <w:tc>
          <w:tcPr>
            <w:tcW w:w="2268" w:type="dxa"/>
            <w:vAlign w:val="center"/>
          </w:tcPr>
          <w:p w14:paraId="7FC14FA9">
            <w:pPr>
              <w:pStyle w:val="11"/>
            </w:pPr>
            <w:r>
              <w:t>指标值</w:t>
            </w:r>
          </w:p>
        </w:tc>
        <w:tc>
          <w:tcPr>
            <w:tcW w:w="1276" w:type="dxa"/>
            <w:vAlign w:val="center"/>
          </w:tcPr>
          <w:p w14:paraId="7A1F2895">
            <w:pPr>
              <w:pStyle w:val="11"/>
            </w:pPr>
            <w:r>
              <w:t>指标值确定依据</w:t>
            </w:r>
          </w:p>
        </w:tc>
      </w:tr>
      <w:tr w14:paraId="05CC0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A2D57B">
            <w:pPr>
              <w:pStyle w:val="14"/>
            </w:pPr>
            <w:r>
              <w:t>产出指标</w:t>
            </w:r>
          </w:p>
        </w:tc>
        <w:tc>
          <w:tcPr>
            <w:tcW w:w="2268" w:type="dxa"/>
            <w:vAlign w:val="center"/>
          </w:tcPr>
          <w:p w14:paraId="487DA093">
            <w:pPr>
              <w:pStyle w:val="13"/>
            </w:pPr>
            <w:r>
              <w:t>数量指标</w:t>
            </w:r>
          </w:p>
        </w:tc>
        <w:tc>
          <w:tcPr>
            <w:tcW w:w="2835" w:type="dxa"/>
            <w:vAlign w:val="center"/>
          </w:tcPr>
          <w:p w14:paraId="1427FA14">
            <w:pPr>
              <w:pStyle w:val="13"/>
            </w:pPr>
            <w:r>
              <w:t>在园幼儿园人数</w:t>
            </w:r>
          </w:p>
        </w:tc>
        <w:tc>
          <w:tcPr>
            <w:tcW w:w="5386" w:type="dxa"/>
            <w:vAlign w:val="center"/>
          </w:tcPr>
          <w:p w14:paraId="26407769">
            <w:pPr>
              <w:pStyle w:val="13"/>
            </w:pPr>
            <w:r>
              <w:t>公办幼儿园在园人数</w:t>
            </w:r>
          </w:p>
        </w:tc>
        <w:tc>
          <w:tcPr>
            <w:tcW w:w="2268" w:type="dxa"/>
            <w:vAlign w:val="center"/>
          </w:tcPr>
          <w:p w14:paraId="11EA3A13">
            <w:pPr>
              <w:pStyle w:val="13"/>
            </w:pPr>
            <w:r>
              <w:t>≥28人</w:t>
            </w:r>
          </w:p>
        </w:tc>
        <w:tc>
          <w:tcPr>
            <w:tcW w:w="1276" w:type="dxa"/>
            <w:vAlign w:val="center"/>
          </w:tcPr>
          <w:p w14:paraId="0A1333CA">
            <w:pPr>
              <w:pStyle w:val="13"/>
            </w:pPr>
            <w:r>
              <w:t>2025年教育事业统计人数</w:t>
            </w:r>
          </w:p>
        </w:tc>
      </w:tr>
      <w:tr w14:paraId="029EF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AB0AE"/>
        </w:tc>
        <w:tc>
          <w:tcPr>
            <w:tcW w:w="2268" w:type="dxa"/>
            <w:vAlign w:val="center"/>
          </w:tcPr>
          <w:p w14:paraId="4F204B55">
            <w:pPr>
              <w:pStyle w:val="13"/>
            </w:pPr>
            <w:r>
              <w:t>质量指标</w:t>
            </w:r>
          </w:p>
        </w:tc>
        <w:tc>
          <w:tcPr>
            <w:tcW w:w="2835" w:type="dxa"/>
            <w:vAlign w:val="center"/>
          </w:tcPr>
          <w:p w14:paraId="386FBB34">
            <w:pPr>
              <w:pStyle w:val="13"/>
            </w:pPr>
            <w:r>
              <w:t>保障覆盖率</w:t>
            </w:r>
          </w:p>
        </w:tc>
        <w:tc>
          <w:tcPr>
            <w:tcW w:w="5386" w:type="dxa"/>
            <w:vAlign w:val="center"/>
          </w:tcPr>
          <w:p w14:paraId="299B9EFC">
            <w:pPr>
              <w:pStyle w:val="13"/>
            </w:pPr>
            <w:r>
              <w:t>保障幼儿园办公用品、日常维修等教学所需支出</w:t>
            </w:r>
          </w:p>
        </w:tc>
        <w:tc>
          <w:tcPr>
            <w:tcW w:w="2268" w:type="dxa"/>
            <w:vAlign w:val="center"/>
          </w:tcPr>
          <w:p w14:paraId="364FF1AA">
            <w:pPr>
              <w:pStyle w:val="13"/>
            </w:pPr>
            <w:r>
              <w:t>≥95%</w:t>
            </w:r>
          </w:p>
        </w:tc>
        <w:tc>
          <w:tcPr>
            <w:tcW w:w="1276" w:type="dxa"/>
            <w:vAlign w:val="center"/>
          </w:tcPr>
          <w:p w14:paraId="1A4AE2B6">
            <w:pPr>
              <w:pStyle w:val="13"/>
            </w:pPr>
            <w:r>
              <w:t>2026年工作计划</w:t>
            </w:r>
          </w:p>
        </w:tc>
      </w:tr>
      <w:tr w14:paraId="5009E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26162"/>
        </w:tc>
        <w:tc>
          <w:tcPr>
            <w:tcW w:w="2268" w:type="dxa"/>
            <w:vAlign w:val="center"/>
          </w:tcPr>
          <w:p w14:paraId="64E50801">
            <w:pPr>
              <w:pStyle w:val="13"/>
            </w:pPr>
            <w:r>
              <w:t>时效指标</w:t>
            </w:r>
          </w:p>
        </w:tc>
        <w:tc>
          <w:tcPr>
            <w:tcW w:w="2835" w:type="dxa"/>
            <w:vAlign w:val="center"/>
          </w:tcPr>
          <w:p w14:paraId="565D7794">
            <w:pPr>
              <w:pStyle w:val="13"/>
            </w:pPr>
            <w:r>
              <w:t>保障时限</w:t>
            </w:r>
          </w:p>
        </w:tc>
        <w:tc>
          <w:tcPr>
            <w:tcW w:w="5386" w:type="dxa"/>
            <w:vAlign w:val="center"/>
          </w:tcPr>
          <w:p w14:paraId="7FC28FAF">
            <w:pPr>
              <w:pStyle w:val="13"/>
            </w:pPr>
            <w:r>
              <w:t>保障幼儿园教育教学工作的时限</w:t>
            </w:r>
          </w:p>
        </w:tc>
        <w:tc>
          <w:tcPr>
            <w:tcW w:w="2268" w:type="dxa"/>
            <w:vAlign w:val="center"/>
          </w:tcPr>
          <w:p w14:paraId="2EA7579D">
            <w:pPr>
              <w:pStyle w:val="13"/>
            </w:pPr>
            <w:r>
              <w:t>1年</w:t>
            </w:r>
          </w:p>
        </w:tc>
        <w:tc>
          <w:tcPr>
            <w:tcW w:w="1276" w:type="dxa"/>
            <w:vAlign w:val="center"/>
          </w:tcPr>
          <w:p w14:paraId="213898AF">
            <w:pPr>
              <w:pStyle w:val="13"/>
            </w:pPr>
            <w:r>
              <w:t>2026年工作计划</w:t>
            </w:r>
          </w:p>
        </w:tc>
      </w:tr>
      <w:tr w14:paraId="4024D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3AAC1"/>
        </w:tc>
        <w:tc>
          <w:tcPr>
            <w:tcW w:w="2268" w:type="dxa"/>
            <w:vAlign w:val="center"/>
          </w:tcPr>
          <w:p w14:paraId="3D9394BC">
            <w:pPr>
              <w:pStyle w:val="13"/>
            </w:pPr>
            <w:r>
              <w:t>成本指标</w:t>
            </w:r>
          </w:p>
        </w:tc>
        <w:tc>
          <w:tcPr>
            <w:tcW w:w="2835" w:type="dxa"/>
            <w:vAlign w:val="center"/>
          </w:tcPr>
          <w:p w14:paraId="01D9813A">
            <w:pPr>
              <w:pStyle w:val="13"/>
            </w:pPr>
            <w:r>
              <w:t>生均幼儿公用经费标准</w:t>
            </w:r>
          </w:p>
        </w:tc>
        <w:tc>
          <w:tcPr>
            <w:tcW w:w="5386" w:type="dxa"/>
            <w:vAlign w:val="center"/>
          </w:tcPr>
          <w:p w14:paraId="36872E4B">
            <w:pPr>
              <w:pStyle w:val="13"/>
            </w:pPr>
            <w:r>
              <w:t>按政策要求，落实幼儿生均公用经费。</w:t>
            </w:r>
          </w:p>
        </w:tc>
        <w:tc>
          <w:tcPr>
            <w:tcW w:w="2268" w:type="dxa"/>
            <w:vAlign w:val="center"/>
          </w:tcPr>
          <w:p w14:paraId="273D46C6">
            <w:pPr>
              <w:pStyle w:val="13"/>
            </w:pPr>
            <w:r>
              <w:t>≤450元/生/年</w:t>
            </w:r>
          </w:p>
        </w:tc>
        <w:tc>
          <w:tcPr>
            <w:tcW w:w="1276" w:type="dxa"/>
            <w:vAlign w:val="center"/>
          </w:tcPr>
          <w:p w14:paraId="79159968">
            <w:pPr>
              <w:pStyle w:val="13"/>
            </w:pPr>
            <w:r>
              <w:t>冀财教[2023]116号</w:t>
            </w:r>
          </w:p>
        </w:tc>
      </w:tr>
      <w:tr w14:paraId="79170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BA6872">
            <w:pPr>
              <w:pStyle w:val="14"/>
            </w:pPr>
            <w:r>
              <w:t>效益指标</w:t>
            </w:r>
          </w:p>
        </w:tc>
        <w:tc>
          <w:tcPr>
            <w:tcW w:w="2268" w:type="dxa"/>
            <w:vAlign w:val="center"/>
          </w:tcPr>
          <w:p w14:paraId="6164CB3C">
            <w:pPr>
              <w:pStyle w:val="13"/>
            </w:pPr>
            <w:r>
              <w:t>社会效益指标</w:t>
            </w:r>
          </w:p>
        </w:tc>
        <w:tc>
          <w:tcPr>
            <w:tcW w:w="2835" w:type="dxa"/>
            <w:vAlign w:val="center"/>
          </w:tcPr>
          <w:p w14:paraId="335965BB">
            <w:pPr>
              <w:pStyle w:val="13"/>
            </w:pPr>
            <w:r>
              <w:t>公办幼儿园正常运转率</w:t>
            </w:r>
          </w:p>
        </w:tc>
        <w:tc>
          <w:tcPr>
            <w:tcW w:w="5386" w:type="dxa"/>
            <w:vAlign w:val="center"/>
          </w:tcPr>
          <w:p w14:paraId="1B3DAE92">
            <w:pPr>
              <w:pStyle w:val="13"/>
            </w:pPr>
            <w:r>
              <w:t>保障幼儿园全年正常运转</w:t>
            </w:r>
          </w:p>
        </w:tc>
        <w:tc>
          <w:tcPr>
            <w:tcW w:w="2268" w:type="dxa"/>
            <w:vAlign w:val="center"/>
          </w:tcPr>
          <w:p w14:paraId="20D59743">
            <w:pPr>
              <w:pStyle w:val="13"/>
            </w:pPr>
            <w:r>
              <w:t>≥95%</w:t>
            </w:r>
          </w:p>
        </w:tc>
        <w:tc>
          <w:tcPr>
            <w:tcW w:w="1276" w:type="dxa"/>
            <w:vAlign w:val="center"/>
          </w:tcPr>
          <w:p w14:paraId="06AD423E">
            <w:pPr>
              <w:pStyle w:val="13"/>
            </w:pPr>
            <w:r>
              <w:t>2026年工作计划</w:t>
            </w:r>
          </w:p>
        </w:tc>
      </w:tr>
      <w:tr w14:paraId="0EEB2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C9C3EA">
            <w:pPr>
              <w:pStyle w:val="14"/>
            </w:pPr>
            <w:r>
              <w:t>满意度指标</w:t>
            </w:r>
          </w:p>
        </w:tc>
        <w:tc>
          <w:tcPr>
            <w:tcW w:w="2268" w:type="dxa"/>
            <w:vAlign w:val="center"/>
          </w:tcPr>
          <w:p w14:paraId="477B6764">
            <w:pPr>
              <w:pStyle w:val="13"/>
            </w:pPr>
            <w:r>
              <w:t>服务对象满意度指标</w:t>
            </w:r>
          </w:p>
        </w:tc>
        <w:tc>
          <w:tcPr>
            <w:tcW w:w="2835" w:type="dxa"/>
            <w:vAlign w:val="center"/>
          </w:tcPr>
          <w:p w14:paraId="5CF8DBCC">
            <w:pPr>
              <w:pStyle w:val="13"/>
            </w:pPr>
            <w:r>
              <w:t>幼儿家长满意度</w:t>
            </w:r>
          </w:p>
        </w:tc>
        <w:tc>
          <w:tcPr>
            <w:tcW w:w="5386" w:type="dxa"/>
            <w:vAlign w:val="center"/>
          </w:tcPr>
          <w:p w14:paraId="3DD34448">
            <w:pPr>
              <w:pStyle w:val="13"/>
            </w:pPr>
            <w:r>
              <w:t>幼儿家长满意度</w:t>
            </w:r>
          </w:p>
        </w:tc>
        <w:tc>
          <w:tcPr>
            <w:tcW w:w="2268" w:type="dxa"/>
            <w:vAlign w:val="center"/>
          </w:tcPr>
          <w:p w14:paraId="4B187019">
            <w:pPr>
              <w:pStyle w:val="13"/>
            </w:pPr>
            <w:r>
              <w:t>≥98%</w:t>
            </w:r>
          </w:p>
        </w:tc>
        <w:tc>
          <w:tcPr>
            <w:tcW w:w="1276" w:type="dxa"/>
            <w:vAlign w:val="center"/>
          </w:tcPr>
          <w:p w14:paraId="3289ED53">
            <w:pPr>
              <w:pStyle w:val="13"/>
            </w:pPr>
            <w:r>
              <w:t>满意度调查问卷</w:t>
            </w:r>
          </w:p>
        </w:tc>
      </w:tr>
      <w:tr w14:paraId="08361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9DED8"/>
        </w:tc>
        <w:tc>
          <w:tcPr>
            <w:tcW w:w="2268" w:type="dxa"/>
            <w:vAlign w:val="center"/>
          </w:tcPr>
          <w:p w14:paraId="1459325F">
            <w:pPr>
              <w:pStyle w:val="13"/>
            </w:pPr>
            <w:r>
              <w:t>服务对象满意度指标</w:t>
            </w:r>
          </w:p>
        </w:tc>
        <w:tc>
          <w:tcPr>
            <w:tcW w:w="2835" w:type="dxa"/>
            <w:vAlign w:val="center"/>
          </w:tcPr>
          <w:p w14:paraId="6EF3F56C">
            <w:pPr>
              <w:pStyle w:val="13"/>
            </w:pPr>
            <w:r>
              <w:t>幼儿园在职教职工满意度</w:t>
            </w:r>
          </w:p>
        </w:tc>
        <w:tc>
          <w:tcPr>
            <w:tcW w:w="5386" w:type="dxa"/>
            <w:vAlign w:val="center"/>
          </w:tcPr>
          <w:p w14:paraId="727C61D0">
            <w:pPr>
              <w:pStyle w:val="13"/>
            </w:pPr>
            <w:r>
              <w:t>幼儿园在职教职工满意度</w:t>
            </w:r>
          </w:p>
        </w:tc>
        <w:tc>
          <w:tcPr>
            <w:tcW w:w="2268" w:type="dxa"/>
            <w:vAlign w:val="center"/>
          </w:tcPr>
          <w:p w14:paraId="2A8BD15B">
            <w:pPr>
              <w:pStyle w:val="13"/>
            </w:pPr>
            <w:r>
              <w:t>≥98%</w:t>
            </w:r>
          </w:p>
        </w:tc>
        <w:tc>
          <w:tcPr>
            <w:tcW w:w="1276" w:type="dxa"/>
            <w:vAlign w:val="center"/>
          </w:tcPr>
          <w:p w14:paraId="4EF7BDE6">
            <w:pPr>
              <w:pStyle w:val="13"/>
            </w:pPr>
            <w:r>
              <w:t>满意度调查问卷</w:t>
            </w:r>
          </w:p>
        </w:tc>
      </w:tr>
    </w:tbl>
    <w:p w14:paraId="4A10DCD1">
      <w:pPr>
        <w:sectPr>
          <w:pgSz w:w="16840" w:h="11900" w:orient="landscape"/>
          <w:pgMar w:top="1361" w:right="1020" w:bottom="1134" w:left="1020" w:header="720" w:footer="720" w:gutter="0"/>
          <w:cols w:space="720" w:num="1"/>
        </w:sectPr>
      </w:pPr>
    </w:p>
    <w:p w14:paraId="1B14036C">
      <w:pPr>
        <w:spacing w:before="0" w:after="0"/>
        <w:ind w:firstLine="560"/>
        <w:jc w:val="left"/>
        <w:outlineLvl w:val="9"/>
      </w:pPr>
      <w:r>
        <w:rPr>
          <w:rFonts w:ascii="方正仿宋_GBK" w:hAnsi="方正仿宋_GBK" w:eastAsia="方正仿宋_GBK" w:cs="方正仿宋_GBK"/>
          <w:color w:val="000000"/>
          <w:sz w:val="28"/>
        </w:rPr>
        <w:t>224、2026年义务教育学校校内课后服务补助经费绩效目标表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58A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604F4A">
            <w:pPr>
              <w:pStyle w:val="12"/>
            </w:pPr>
            <w:r>
              <w:t>单位：元</w:t>
            </w:r>
          </w:p>
        </w:tc>
      </w:tr>
      <w:tr w14:paraId="7CC9D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31557">
            <w:pPr>
              <w:pStyle w:val="11"/>
            </w:pPr>
            <w:r>
              <w:t>项目编码</w:t>
            </w:r>
          </w:p>
        </w:tc>
        <w:tc>
          <w:tcPr>
            <w:tcW w:w="5103" w:type="dxa"/>
            <w:gridSpan w:val="2"/>
            <w:vAlign w:val="center"/>
          </w:tcPr>
          <w:p w14:paraId="69B92E94">
            <w:pPr>
              <w:pStyle w:val="13"/>
            </w:pPr>
            <w:r>
              <w:t>13012126P00008110006P</w:t>
            </w:r>
          </w:p>
        </w:tc>
        <w:tc>
          <w:tcPr>
            <w:tcW w:w="2835" w:type="dxa"/>
            <w:vAlign w:val="center"/>
          </w:tcPr>
          <w:p w14:paraId="23650EA4">
            <w:pPr>
              <w:pStyle w:val="11"/>
            </w:pPr>
            <w:r>
              <w:t>项目名称</w:t>
            </w:r>
          </w:p>
        </w:tc>
        <w:tc>
          <w:tcPr>
            <w:tcW w:w="6095" w:type="dxa"/>
            <w:gridSpan w:val="3"/>
            <w:vAlign w:val="center"/>
          </w:tcPr>
          <w:p w14:paraId="36E4FC1F">
            <w:pPr>
              <w:pStyle w:val="13"/>
            </w:pPr>
            <w:r>
              <w:t>2026年义务教育学校校内课后服务补助经费</w:t>
            </w:r>
          </w:p>
        </w:tc>
      </w:tr>
      <w:tr w14:paraId="734B3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BC689">
            <w:pPr>
              <w:pStyle w:val="11"/>
            </w:pPr>
            <w:r>
              <w:t>预算规模及资金用途</w:t>
            </w:r>
          </w:p>
        </w:tc>
        <w:tc>
          <w:tcPr>
            <w:tcW w:w="2268" w:type="dxa"/>
            <w:vAlign w:val="center"/>
          </w:tcPr>
          <w:p w14:paraId="4AA10EB2">
            <w:pPr>
              <w:pStyle w:val="11"/>
            </w:pPr>
            <w:r>
              <w:t>预算数</w:t>
            </w:r>
          </w:p>
        </w:tc>
        <w:tc>
          <w:tcPr>
            <w:tcW w:w="2835" w:type="dxa"/>
            <w:vAlign w:val="center"/>
          </w:tcPr>
          <w:p w14:paraId="3D5F2281">
            <w:pPr>
              <w:pStyle w:val="13"/>
            </w:pPr>
            <w:r>
              <w:t>89040.00</w:t>
            </w:r>
          </w:p>
        </w:tc>
        <w:tc>
          <w:tcPr>
            <w:tcW w:w="2835" w:type="dxa"/>
            <w:vAlign w:val="center"/>
          </w:tcPr>
          <w:p w14:paraId="03C9222A">
            <w:pPr>
              <w:pStyle w:val="11"/>
            </w:pPr>
            <w:r>
              <w:t>其中：财政    资金</w:t>
            </w:r>
          </w:p>
        </w:tc>
        <w:tc>
          <w:tcPr>
            <w:tcW w:w="2551" w:type="dxa"/>
            <w:vAlign w:val="center"/>
          </w:tcPr>
          <w:p w14:paraId="19BEF7C5">
            <w:pPr>
              <w:pStyle w:val="13"/>
            </w:pPr>
            <w:r>
              <w:t>89040.00</w:t>
            </w:r>
          </w:p>
        </w:tc>
        <w:tc>
          <w:tcPr>
            <w:tcW w:w="2268" w:type="dxa"/>
            <w:vAlign w:val="center"/>
          </w:tcPr>
          <w:p w14:paraId="5A24E108">
            <w:pPr>
              <w:pStyle w:val="11"/>
            </w:pPr>
            <w:r>
              <w:t>其他资金</w:t>
            </w:r>
          </w:p>
        </w:tc>
        <w:tc>
          <w:tcPr>
            <w:tcW w:w="1276" w:type="dxa"/>
            <w:vAlign w:val="center"/>
          </w:tcPr>
          <w:p w14:paraId="184808A8">
            <w:pPr>
              <w:pStyle w:val="13"/>
            </w:pPr>
            <w:r>
              <w:t xml:space="preserve"> </w:t>
            </w:r>
          </w:p>
        </w:tc>
      </w:tr>
      <w:tr w14:paraId="7218B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F985A"/>
        </w:tc>
        <w:tc>
          <w:tcPr>
            <w:tcW w:w="14033" w:type="dxa"/>
            <w:gridSpan w:val="6"/>
            <w:vAlign w:val="center"/>
          </w:tcPr>
          <w:p w14:paraId="14D6DEE9">
            <w:pPr>
              <w:pStyle w:val="13"/>
            </w:pPr>
            <w:r>
              <w:t>该资金共计89040元，用于为学生提供课后服务的教师发放补贴。</w:t>
            </w:r>
          </w:p>
        </w:tc>
      </w:tr>
      <w:tr w14:paraId="5A0E4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85AC7">
            <w:pPr>
              <w:pStyle w:val="11"/>
            </w:pPr>
            <w:r>
              <w:t>资金支出计划（%）</w:t>
            </w:r>
          </w:p>
        </w:tc>
        <w:tc>
          <w:tcPr>
            <w:tcW w:w="5103" w:type="dxa"/>
            <w:gridSpan w:val="2"/>
            <w:vAlign w:val="center"/>
          </w:tcPr>
          <w:p w14:paraId="45ACAB9B">
            <w:pPr>
              <w:pStyle w:val="11"/>
            </w:pPr>
            <w:r>
              <w:t>3月底</w:t>
            </w:r>
          </w:p>
        </w:tc>
        <w:tc>
          <w:tcPr>
            <w:tcW w:w="2835" w:type="dxa"/>
            <w:vAlign w:val="center"/>
          </w:tcPr>
          <w:p w14:paraId="780046CB">
            <w:pPr>
              <w:pStyle w:val="11"/>
            </w:pPr>
            <w:r>
              <w:t>6月底</w:t>
            </w:r>
          </w:p>
        </w:tc>
        <w:tc>
          <w:tcPr>
            <w:tcW w:w="2551" w:type="dxa"/>
            <w:vAlign w:val="center"/>
          </w:tcPr>
          <w:p w14:paraId="58D36743">
            <w:pPr>
              <w:pStyle w:val="11"/>
            </w:pPr>
            <w:r>
              <w:t>10月底</w:t>
            </w:r>
          </w:p>
        </w:tc>
        <w:tc>
          <w:tcPr>
            <w:tcW w:w="3544" w:type="dxa"/>
            <w:gridSpan w:val="2"/>
            <w:vAlign w:val="center"/>
          </w:tcPr>
          <w:p w14:paraId="250680EE">
            <w:pPr>
              <w:pStyle w:val="11"/>
            </w:pPr>
            <w:r>
              <w:t>12月底</w:t>
            </w:r>
          </w:p>
        </w:tc>
      </w:tr>
      <w:tr w14:paraId="1CE44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AD623"/>
        </w:tc>
        <w:tc>
          <w:tcPr>
            <w:tcW w:w="5103" w:type="dxa"/>
            <w:gridSpan w:val="2"/>
            <w:vAlign w:val="center"/>
          </w:tcPr>
          <w:p w14:paraId="54CD66E6">
            <w:pPr>
              <w:pStyle w:val="14"/>
            </w:pPr>
            <w:r>
              <w:t>25%</w:t>
            </w:r>
          </w:p>
        </w:tc>
        <w:tc>
          <w:tcPr>
            <w:tcW w:w="2835" w:type="dxa"/>
            <w:vAlign w:val="center"/>
          </w:tcPr>
          <w:p w14:paraId="5EADF3F3">
            <w:pPr>
              <w:pStyle w:val="14"/>
            </w:pPr>
            <w:r>
              <w:t>50%</w:t>
            </w:r>
          </w:p>
        </w:tc>
        <w:tc>
          <w:tcPr>
            <w:tcW w:w="2551" w:type="dxa"/>
            <w:vAlign w:val="center"/>
          </w:tcPr>
          <w:p w14:paraId="78FC59BB">
            <w:pPr>
              <w:pStyle w:val="14"/>
            </w:pPr>
            <w:r>
              <w:t>83%</w:t>
            </w:r>
          </w:p>
        </w:tc>
        <w:tc>
          <w:tcPr>
            <w:tcW w:w="3544" w:type="dxa"/>
            <w:gridSpan w:val="2"/>
            <w:vAlign w:val="center"/>
          </w:tcPr>
          <w:p w14:paraId="04F4260E">
            <w:pPr>
              <w:pStyle w:val="14"/>
            </w:pPr>
            <w:r>
              <w:t>100%</w:t>
            </w:r>
          </w:p>
        </w:tc>
      </w:tr>
      <w:tr w14:paraId="306EA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D2274">
            <w:pPr>
              <w:pStyle w:val="11"/>
            </w:pPr>
            <w:r>
              <w:t>绩效目标</w:t>
            </w:r>
          </w:p>
        </w:tc>
        <w:tc>
          <w:tcPr>
            <w:tcW w:w="14033" w:type="dxa"/>
            <w:gridSpan w:val="6"/>
            <w:vAlign w:val="center"/>
          </w:tcPr>
          <w:p w14:paraId="71B85D07">
            <w:pPr>
              <w:pStyle w:val="13"/>
            </w:pPr>
            <w:r>
              <w:t xml:space="preserve">1.通过为学生提供课后服务的教师发放补贴，减轻学生家长负担，丰富学生校内生活，拓展学生兴趣爱好。  </w:t>
            </w:r>
          </w:p>
        </w:tc>
      </w:tr>
    </w:tbl>
    <w:p w14:paraId="3CDD1B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727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857A09">
            <w:pPr>
              <w:pStyle w:val="11"/>
            </w:pPr>
            <w:r>
              <w:t>一级指标</w:t>
            </w:r>
          </w:p>
        </w:tc>
        <w:tc>
          <w:tcPr>
            <w:tcW w:w="2268" w:type="dxa"/>
            <w:vAlign w:val="center"/>
          </w:tcPr>
          <w:p w14:paraId="1FB0BA28">
            <w:pPr>
              <w:pStyle w:val="11"/>
            </w:pPr>
            <w:r>
              <w:t>二级指标</w:t>
            </w:r>
          </w:p>
        </w:tc>
        <w:tc>
          <w:tcPr>
            <w:tcW w:w="2835" w:type="dxa"/>
            <w:vAlign w:val="center"/>
          </w:tcPr>
          <w:p w14:paraId="50F00685">
            <w:pPr>
              <w:pStyle w:val="11"/>
            </w:pPr>
            <w:r>
              <w:t>三级指标</w:t>
            </w:r>
          </w:p>
        </w:tc>
        <w:tc>
          <w:tcPr>
            <w:tcW w:w="5386" w:type="dxa"/>
            <w:vAlign w:val="center"/>
          </w:tcPr>
          <w:p w14:paraId="43F9A4D8">
            <w:pPr>
              <w:pStyle w:val="11"/>
            </w:pPr>
            <w:r>
              <w:t>绩效指标描述</w:t>
            </w:r>
          </w:p>
        </w:tc>
        <w:tc>
          <w:tcPr>
            <w:tcW w:w="2268" w:type="dxa"/>
            <w:vAlign w:val="center"/>
          </w:tcPr>
          <w:p w14:paraId="2B3E2838">
            <w:pPr>
              <w:pStyle w:val="11"/>
            </w:pPr>
            <w:r>
              <w:t>指标值</w:t>
            </w:r>
          </w:p>
        </w:tc>
        <w:tc>
          <w:tcPr>
            <w:tcW w:w="1276" w:type="dxa"/>
            <w:vAlign w:val="center"/>
          </w:tcPr>
          <w:p w14:paraId="6C3E7F69">
            <w:pPr>
              <w:pStyle w:val="11"/>
            </w:pPr>
            <w:r>
              <w:t>指标值确定依据</w:t>
            </w:r>
          </w:p>
        </w:tc>
      </w:tr>
      <w:tr w14:paraId="5B6CE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2E994">
            <w:pPr>
              <w:pStyle w:val="14"/>
            </w:pPr>
            <w:r>
              <w:t>产出指标</w:t>
            </w:r>
          </w:p>
        </w:tc>
        <w:tc>
          <w:tcPr>
            <w:tcW w:w="2268" w:type="dxa"/>
            <w:vAlign w:val="center"/>
          </w:tcPr>
          <w:p w14:paraId="2BF1802D">
            <w:pPr>
              <w:pStyle w:val="13"/>
            </w:pPr>
            <w:r>
              <w:t>数量指标</w:t>
            </w:r>
          </w:p>
        </w:tc>
        <w:tc>
          <w:tcPr>
            <w:tcW w:w="2835" w:type="dxa"/>
            <w:vAlign w:val="center"/>
          </w:tcPr>
          <w:p w14:paraId="693211AB">
            <w:pPr>
              <w:pStyle w:val="13"/>
            </w:pPr>
            <w:r>
              <w:t>参与课后服务的教师人数</w:t>
            </w:r>
          </w:p>
        </w:tc>
        <w:tc>
          <w:tcPr>
            <w:tcW w:w="5386" w:type="dxa"/>
            <w:vAlign w:val="center"/>
          </w:tcPr>
          <w:p w14:paraId="7F200F7D">
            <w:pPr>
              <w:pStyle w:val="13"/>
            </w:pPr>
            <w:r>
              <w:t>参与课后服务在编教职工数量</w:t>
            </w:r>
          </w:p>
        </w:tc>
        <w:tc>
          <w:tcPr>
            <w:tcW w:w="2268" w:type="dxa"/>
            <w:vAlign w:val="center"/>
          </w:tcPr>
          <w:p w14:paraId="483F0898">
            <w:pPr>
              <w:pStyle w:val="13"/>
            </w:pPr>
            <w:r>
              <w:t>≥42人</w:t>
            </w:r>
          </w:p>
        </w:tc>
        <w:tc>
          <w:tcPr>
            <w:tcW w:w="1276" w:type="dxa"/>
            <w:vAlign w:val="center"/>
          </w:tcPr>
          <w:p w14:paraId="107DC7D2">
            <w:pPr>
              <w:pStyle w:val="13"/>
            </w:pPr>
            <w:r>
              <w:t>参与教师人数</w:t>
            </w:r>
          </w:p>
        </w:tc>
      </w:tr>
      <w:tr w14:paraId="67200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3850D"/>
        </w:tc>
        <w:tc>
          <w:tcPr>
            <w:tcW w:w="2268" w:type="dxa"/>
            <w:vAlign w:val="center"/>
          </w:tcPr>
          <w:p w14:paraId="28D52AFF">
            <w:pPr>
              <w:pStyle w:val="13"/>
            </w:pPr>
            <w:r>
              <w:t>质量指标</w:t>
            </w:r>
          </w:p>
        </w:tc>
        <w:tc>
          <w:tcPr>
            <w:tcW w:w="2835" w:type="dxa"/>
            <w:vAlign w:val="center"/>
          </w:tcPr>
          <w:p w14:paraId="6BE24756">
            <w:pPr>
              <w:pStyle w:val="13"/>
            </w:pPr>
            <w:r>
              <w:t>补助发放准确率</w:t>
            </w:r>
          </w:p>
        </w:tc>
        <w:tc>
          <w:tcPr>
            <w:tcW w:w="5386" w:type="dxa"/>
            <w:vAlign w:val="center"/>
          </w:tcPr>
          <w:p w14:paraId="3706D2DB">
            <w:pPr>
              <w:pStyle w:val="13"/>
            </w:pPr>
            <w:r>
              <w:t>反映补助发放准确的情况</w:t>
            </w:r>
          </w:p>
        </w:tc>
        <w:tc>
          <w:tcPr>
            <w:tcW w:w="2268" w:type="dxa"/>
            <w:vAlign w:val="center"/>
          </w:tcPr>
          <w:p w14:paraId="597C3878">
            <w:pPr>
              <w:pStyle w:val="13"/>
            </w:pPr>
            <w:r>
              <w:t>100%</w:t>
            </w:r>
          </w:p>
        </w:tc>
        <w:tc>
          <w:tcPr>
            <w:tcW w:w="1276" w:type="dxa"/>
            <w:vAlign w:val="center"/>
          </w:tcPr>
          <w:p w14:paraId="2555CFCC">
            <w:pPr>
              <w:pStyle w:val="13"/>
            </w:pPr>
            <w:r>
              <w:t>发放数据</w:t>
            </w:r>
          </w:p>
        </w:tc>
      </w:tr>
      <w:tr w14:paraId="6A07A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3692A"/>
        </w:tc>
        <w:tc>
          <w:tcPr>
            <w:tcW w:w="2268" w:type="dxa"/>
            <w:vAlign w:val="center"/>
          </w:tcPr>
          <w:p w14:paraId="18796D24">
            <w:pPr>
              <w:pStyle w:val="13"/>
            </w:pPr>
            <w:r>
              <w:t>质量指标</w:t>
            </w:r>
          </w:p>
        </w:tc>
        <w:tc>
          <w:tcPr>
            <w:tcW w:w="2835" w:type="dxa"/>
            <w:vAlign w:val="center"/>
          </w:tcPr>
          <w:p w14:paraId="294F811A">
            <w:pPr>
              <w:pStyle w:val="13"/>
            </w:pPr>
            <w:r>
              <w:t>课后服务完成率</w:t>
            </w:r>
          </w:p>
        </w:tc>
        <w:tc>
          <w:tcPr>
            <w:tcW w:w="5386" w:type="dxa"/>
            <w:vAlign w:val="center"/>
          </w:tcPr>
          <w:p w14:paraId="139765BC">
            <w:pPr>
              <w:pStyle w:val="13"/>
            </w:pPr>
            <w:r>
              <w:t>反映课后服务完成质量的情况</w:t>
            </w:r>
          </w:p>
        </w:tc>
        <w:tc>
          <w:tcPr>
            <w:tcW w:w="2268" w:type="dxa"/>
            <w:vAlign w:val="center"/>
          </w:tcPr>
          <w:p w14:paraId="48519BC4">
            <w:pPr>
              <w:pStyle w:val="13"/>
            </w:pPr>
            <w:r>
              <w:t>≥98%</w:t>
            </w:r>
          </w:p>
        </w:tc>
        <w:tc>
          <w:tcPr>
            <w:tcW w:w="1276" w:type="dxa"/>
            <w:vAlign w:val="center"/>
          </w:tcPr>
          <w:p w14:paraId="37EC89A4">
            <w:pPr>
              <w:pStyle w:val="13"/>
            </w:pPr>
            <w:r>
              <w:t>2026年课后服务工作计划</w:t>
            </w:r>
          </w:p>
        </w:tc>
      </w:tr>
      <w:tr w14:paraId="03FC3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408AC"/>
        </w:tc>
        <w:tc>
          <w:tcPr>
            <w:tcW w:w="2268" w:type="dxa"/>
            <w:vAlign w:val="center"/>
          </w:tcPr>
          <w:p w14:paraId="1624E8CB">
            <w:pPr>
              <w:pStyle w:val="13"/>
            </w:pPr>
            <w:r>
              <w:t>时效指标</w:t>
            </w:r>
          </w:p>
        </w:tc>
        <w:tc>
          <w:tcPr>
            <w:tcW w:w="2835" w:type="dxa"/>
            <w:vAlign w:val="center"/>
          </w:tcPr>
          <w:p w14:paraId="22FE8496">
            <w:pPr>
              <w:pStyle w:val="13"/>
            </w:pPr>
            <w:r>
              <w:t>课后服务开展频次</w:t>
            </w:r>
          </w:p>
        </w:tc>
        <w:tc>
          <w:tcPr>
            <w:tcW w:w="5386" w:type="dxa"/>
            <w:vAlign w:val="center"/>
          </w:tcPr>
          <w:p w14:paraId="3EFA5883">
            <w:pPr>
              <w:pStyle w:val="13"/>
            </w:pPr>
            <w:r>
              <w:t>课后服务开展频次</w:t>
            </w:r>
          </w:p>
        </w:tc>
        <w:tc>
          <w:tcPr>
            <w:tcW w:w="2268" w:type="dxa"/>
            <w:vAlign w:val="center"/>
          </w:tcPr>
          <w:p w14:paraId="20F45A42">
            <w:pPr>
              <w:pStyle w:val="13"/>
            </w:pPr>
            <w:r>
              <w:t>≥4次/周</w:t>
            </w:r>
          </w:p>
        </w:tc>
        <w:tc>
          <w:tcPr>
            <w:tcW w:w="1276" w:type="dxa"/>
            <w:vAlign w:val="center"/>
          </w:tcPr>
          <w:p w14:paraId="16152F33">
            <w:pPr>
              <w:pStyle w:val="13"/>
            </w:pPr>
            <w:r>
              <w:t>2026年课后服务工作计划</w:t>
            </w:r>
          </w:p>
        </w:tc>
      </w:tr>
      <w:tr w14:paraId="4E54E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8A682"/>
        </w:tc>
        <w:tc>
          <w:tcPr>
            <w:tcW w:w="2268" w:type="dxa"/>
            <w:vAlign w:val="center"/>
          </w:tcPr>
          <w:p w14:paraId="39B80772">
            <w:pPr>
              <w:pStyle w:val="13"/>
            </w:pPr>
            <w:r>
              <w:t>时效指标</w:t>
            </w:r>
          </w:p>
        </w:tc>
        <w:tc>
          <w:tcPr>
            <w:tcW w:w="2835" w:type="dxa"/>
            <w:vAlign w:val="center"/>
          </w:tcPr>
          <w:p w14:paraId="0CA72A86">
            <w:pPr>
              <w:pStyle w:val="13"/>
            </w:pPr>
            <w:r>
              <w:t>补助发放频次</w:t>
            </w:r>
          </w:p>
        </w:tc>
        <w:tc>
          <w:tcPr>
            <w:tcW w:w="5386" w:type="dxa"/>
            <w:vAlign w:val="center"/>
          </w:tcPr>
          <w:p w14:paraId="0E6E57D1">
            <w:pPr>
              <w:pStyle w:val="13"/>
            </w:pPr>
            <w:r>
              <w:t>课后服务教师补助发放频次</w:t>
            </w:r>
          </w:p>
        </w:tc>
        <w:tc>
          <w:tcPr>
            <w:tcW w:w="2268" w:type="dxa"/>
            <w:vAlign w:val="center"/>
          </w:tcPr>
          <w:p w14:paraId="05FA20AD">
            <w:pPr>
              <w:pStyle w:val="13"/>
            </w:pPr>
            <w:r>
              <w:t>2次/年</w:t>
            </w:r>
          </w:p>
        </w:tc>
        <w:tc>
          <w:tcPr>
            <w:tcW w:w="1276" w:type="dxa"/>
            <w:vAlign w:val="center"/>
          </w:tcPr>
          <w:p w14:paraId="583D0AB1">
            <w:pPr>
              <w:pStyle w:val="13"/>
            </w:pPr>
            <w:r>
              <w:t>2026年课后服务工作计划</w:t>
            </w:r>
          </w:p>
        </w:tc>
      </w:tr>
      <w:tr w14:paraId="18FA4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38E54"/>
        </w:tc>
        <w:tc>
          <w:tcPr>
            <w:tcW w:w="2268" w:type="dxa"/>
            <w:vAlign w:val="center"/>
          </w:tcPr>
          <w:p w14:paraId="0761FBD8">
            <w:pPr>
              <w:pStyle w:val="13"/>
            </w:pPr>
            <w:r>
              <w:t>成本指标</w:t>
            </w:r>
          </w:p>
        </w:tc>
        <w:tc>
          <w:tcPr>
            <w:tcW w:w="2835" w:type="dxa"/>
            <w:vAlign w:val="center"/>
          </w:tcPr>
          <w:p w14:paraId="03815879">
            <w:pPr>
              <w:pStyle w:val="13"/>
            </w:pPr>
            <w:r>
              <w:t>人均补助标准</w:t>
            </w:r>
          </w:p>
        </w:tc>
        <w:tc>
          <w:tcPr>
            <w:tcW w:w="5386" w:type="dxa"/>
            <w:vAlign w:val="center"/>
          </w:tcPr>
          <w:p w14:paraId="328FC38F">
            <w:pPr>
              <w:pStyle w:val="13"/>
            </w:pPr>
            <w:r>
              <w:t>人均课后服务补助标准</w:t>
            </w:r>
          </w:p>
        </w:tc>
        <w:tc>
          <w:tcPr>
            <w:tcW w:w="2268" w:type="dxa"/>
            <w:vAlign w:val="center"/>
          </w:tcPr>
          <w:p w14:paraId="5D527FF9">
            <w:pPr>
              <w:pStyle w:val="13"/>
            </w:pPr>
            <w:r>
              <w:t>≤2120元/人/年</w:t>
            </w:r>
          </w:p>
        </w:tc>
        <w:tc>
          <w:tcPr>
            <w:tcW w:w="1276" w:type="dxa"/>
            <w:vAlign w:val="center"/>
          </w:tcPr>
          <w:p w14:paraId="5455BB37">
            <w:pPr>
              <w:pStyle w:val="13"/>
            </w:pPr>
            <w:r>
              <w:t>石教[2019]56号</w:t>
            </w:r>
          </w:p>
        </w:tc>
      </w:tr>
      <w:tr w14:paraId="02B06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F49BB2">
            <w:pPr>
              <w:pStyle w:val="14"/>
            </w:pPr>
            <w:r>
              <w:t>效益指标</w:t>
            </w:r>
          </w:p>
        </w:tc>
        <w:tc>
          <w:tcPr>
            <w:tcW w:w="2268" w:type="dxa"/>
            <w:vAlign w:val="center"/>
          </w:tcPr>
          <w:p w14:paraId="72B4BDC3">
            <w:pPr>
              <w:pStyle w:val="13"/>
            </w:pPr>
            <w:r>
              <w:t>社会效益指标</w:t>
            </w:r>
          </w:p>
        </w:tc>
        <w:tc>
          <w:tcPr>
            <w:tcW w:w="2835" w:type="dxa"/>
            <w:vAlign w:val="center"/>
          </w:tcPr>
          <w:p w14:paraId="4C3183DE">
            <w:pPr>
              <w:pStyle w:val="13"/>
            </w:pPr>
            <w:r>
              <w:t>课后服务正常开展率</w:t>
            </w:r>
          </w:p>
        </w:tc>
        <w:tc>
          <w:tcPr>
            <w:tcW w:w="5386" w:type="dxa"/>
            <w:vAlign w:val="center"/>
          </w:tcPr>
          <w:p w14:paraId="0185CEFC">
            <w:pPr>
              <w:pStyle w:val="13"/>
            </w:pPr>
            <w:r>
              <w:t>反映课后服务正常开展的情况</w:t>
            </w:r>
          </w:p>
        </w:tc>
        <w:tc>
          <w:tcPr>
            <w:tcW w:w="2268" w:type="dxa"/>
            <w:vAlign w:val="center"/>
          </w:tcPr>
          <w:p w14:paraId="4D685B43">
            <w:pPr>
              <w:pStyle w:val="13"/>
            </w:pPr>
            <w:r>
              <w:t>100%</w:t>
            </w:r>
          </w:p>
        </w:tc>
        <w:tc>
          <w:tcPr>
            <w:tcW w:w="1276" w:type="dxa"/>
            <w:vAlign w:val="center"/>
          </w:tcPr>
          <w:p w14:paraId="43EA5140">
            <w:pPr>
              <w:pStyle w:val="13"/>
            </w:pPr>
            <w:r>
              <w:t>2026年课后服务工作计划</w:t>
            </w:r>
          </w:p>
        </w:tc>
      </w:tr>
      <w:tr w14:paraId="5E3ED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2C27A"/>
        </w:tc>
        <w:tc>
          <w:tcPr>
            <w:tcW w:w="2268" w:type="dxa"/>
            <w:vAlign w:val="center"/>
          </w:tcPr>
          <w:p w14:paraId="1D0E1305">
            <w:pPr>
              <w:pStyle w:val="13"/>
            </w:pPr>
            <w:r>
              <w:t>社会效益指标</w:t>
            </w:r>
          </w:p>
        </w:tc>
        <w:tc>
          <w:tcPr>
            <w:tcW w:w="2835" w:type="dxa"/>
            <w:vAlign w:val="center"/>
          </w:tcPr>
          <w:p w14:paraId="41216401">
            <w:pPr>
              <w:pStyle w:val="13"/>
            </w:pPr>
            <w:r>
              <w:t>参与课后服务学生参与率</w:t>
            </w:r>
          </w:p>
        </w:tc>
        <w:tc>
          <w:tcPr>
            <w:tcW w:w="5386" w:type="dxa"/>
            <w:vAlign w:val="center"/>
          </w:tcPr>
          <w:p w14:paraId="1EF3DA22">
            <w:pPr>
              <w:pStyle w:val="13"/>
            </w:pPr>
            <w:r>
              <w:t>实际参与课后服务学生人数与在校学生人数的比例</w:t>
            </w:r>
          </w:p>
        </w:tc>
        <w:tc>
          <w:tcPr>
            <w:tcW w:w="2268" w:type="dxa"/>
            <w:vAlign w:val="center"/>
          </w:tcPr>
          <w:p w14:paraId="76A887EE">
            <w:pPr>
              <w:pStyle w:val="13"/>
            </w:pPr>
            <w:r>
              <w:t>≥98%</w:t>
            </w:r>
          </w:p>
        </w:tc>
        <w:tc>
          <w:tcPr>
            <w:tcW w:w="1276" w:type="dxa"/>
            <w:vAlign w:val="center"/>
          </w:tcPr>
          <w:p w14:paraId="050FDE64">
            <w:pPr>
              <w:pStyle w:val="13"/>
            </w:pPr>
            <w:r>
              <w:t>2026年课后服务工作计划</w:t>
            </w:r>
          </w:p>
        </w:tc>
      </w:tr>
      <w:tr w14:paraId="55471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253953">
            <w:pPr>
              <w:pStyle w:val="14"/>
            </w:pPr>
            <w:r>
              <w:t>满意度指标</w:t>
            </w:r>
          </w:p>
        </w:tc>
        <w:tc>
          <w:tcPr>
            <w:tcW w:w="2268" w:type="dxa"/>
            <w:vAlign w:val="center"/>
          </w:tcPr>
          <w:p w14:paraId="27CBBDA2">
            <w:pPr>
              <w:pStyle w:val="13"/>
            </w:pPr>
            <w:r>
              <w:t>服务对象满意度指标</w:t>
            </w:r>
          </w:p>
        </w:tc>
        <w:tc>
          <w:tcPr>
            <w:tcW w:w="2835" w:type="dxa"/>
            <w:vAlign w:val="center"/>
          </w:tcPr>
          <w:p w14:paraId="10D70F47">
            <w:pPr>
              <w:pStyle w:val="13"/>
            </w:pPr>
            <w:r>
              <w:t>课后服务参与对象满意度</w:t>
            </w:r>
          </w:p>
        </w:tc>
        <w:tc>
          <w:tcPr>
            <w:tcW w:w="5386" w:type="dxa"/>
            <w:vAlign w:val="center"/>
          </w:tcPr>
          <w:p w14:paraId="1BB782E5">
            <w:pPr>
              <w:pStyle w:val="13"/>
            </w:pPr>
            <w:r>
              <w:t>学生及家长对课后服务满意度</w:t>
            </w:r>
          </w:p>
        </w:tc>
        <w:tc>
          <w:tcPr>
            <w:tcW w:w="2268" w:type="dxa"/>
            <w:vAlign w:val="center"/>
          </w:tcPr>
          <w:p w14:paraId="30D81670">
            <w:pPr>
              <w:pStyle w:val="13"/>
            </w:pPr>
            <w:r>
              <w:t>≥95%</w:t>
            </w:r>
          </w:p>
        </w:tc>
        <w:tc>
          <w:tcPr>
            <w:tcW w:w="1276" w:type="dxa"/>
            <w:vAlign w:val="center"/>
          </w:tcPr>
          <w:p w14:paraId="39E7D94F">
            <w:pPr>
              <w:pStyle w:val="13"/>
            </w:pPr>
            <w:r>
              <w:t>满意度调查问卷</w:t>
            </w:r>
          </w:p>
        </w:tc>
      </w:tr>
    </w:tbl>
    <w:p w14:paraId="20ACB08E">
      <w:pPr>
        <w:sectPr>
          <w:pgSz w:w="16840" w:h="11900" w:orient="landscape"/>
          <w:pgMar w:top="1361" w:right="1020" w:bottom="1134" w:left="1020" w:header="720" w:footer="720" w:gutter="0"/>
          <w:cols w:space="720" w:num="1"/>
        </w:sectPr>
      </w:pPr>
    </w:p>
    <w:p w14:paraId="4D9FEB88">
      <w:pPr>
        <w:spacing w:before="0" w:after="0"/>
        <w:ind w:firstLine="560"/>
        <w:jc w:val="left"/>
        <w:outlineLvl w:val="9"/>
      </w:pPr>
      <w:r>
        <w:rPr>
          <w:rFonts w:ascii="方正仿宋_GBK" w:hAnsi="方正仿宋_GBK" w:eastAsia="方正仿宋_GBK" w:cs="方正仿宋_GBK"/>
          <w:color w:val="000000"/>
          <w:sz w:val="28"/>
        </w:rPr>
        <w:t>225、2026年中小学班主任和思政课教师岗位津贴绩效目标表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877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AA0DD6">
            <w:pPr>
              <w:pStyle w:val="12"/>
            </w:pPr>
            <w:r>
              <w:t>单位：元</w:t>
            </w:r>
          </w:p>
        </w:tc>
      </w:tr>
      <w:tr w14:paraId="2A723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6EB66">
            <w:pPr>
              <w:pStyle w:val="11"/>
            </w:pPr>
            <w:r>
              <w:t>项目编码</w:t>
            </w:r>
          </w:p>
        </w:tc>
        <w:tc>
          <w:tcPr>
            <w:tcW w:w="5103" w:type="dxa"/>
            <w:gridSpan w:val="2"/>
            <w:vAlign w:val="center"/>
          </w:tcPr>
          <w:p w14:paraId="48386503">
            <w:pPr>
              <w:pStyle w:val="13"/>
            </w:pPr>
            <w:r>
              <w:t>13012126P009917100012</w:t>
            </w:r>
          </w:p>
        </w:tc>
        <w:tc>
          <w:tcPr>
            <w:tcW w:w="2835" w:type="dxa"/>
            <w:vAlign w:val="center"/>
          </w:tcPr>
          <w:p w14:paraId="7395F5C5">
            <w:pPr>
              <w:pStyle w:val="11"/>
            </w:pPr>
            <w:r>
              <w:t>项目名称</w:t>
            </w:r>
          </w:p>
        </w:tc>
        <w:tc>
          <w:tcPr>
            <w:tcW w:w="6095" w:type="dxa"/>
            <w:gridSpan w:val="3"/>
            <w:vAlign w:val="center"/>
          </w:tcPr>
          <w:p w14:paraId="0242AAB6">
            <w:pPr>
              <w:pStyle w:val="13"/>
            </w:pPr>
            <w:r>
              <w:t>2026年中小学班主任和思政课教师岗位津贴</w:t>
            </w:r>
          </w:p>
        </w:tc>
      </w:tr>
      <w:tr w14:paraId="32E07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5E59A">
            <w:pPr>
              <w:pStyle w:val="11"/>
            </w:pPr>
            <w:r>
              <w:t>预算规模及资金用途</w:t>
            </w:r>
          </w:p>
        </w:tc>
        <w:tc>
          <w:tcPr>
            <w:tcW w:w="2268" w:type="dxa"/>
            <w:vAlign w:val="center"/>
          </w:tcPr>
          <w:p w14:paraId="7269D233">
            <w:pPr>
              <w:pStyle w:val="11"/>
            </w:pPr>
            <w:r>
              <w:t>预算数</w:t>
            </w:r>
          </w:p>
        </w:tc>
        <w:tc>
          <w:tcPr>
            <w:tcW w:w="2835" w:type="dxa"/>
            <w:vAlign w:val="center"/>
          </w:tcPr>
          <w:p w14:paraId="27ED83BF">
            <w:pPr>
              <w:pStyle w:val="13"/>
            </w:pPr>
            <w:r>
              <w:t>84800.00</w:t>
            </w:r>
          </w:p>
        </w:tc>
        <w:tc>
          <w:tcPr>
            <w:tcW w:w="2835" w:type="dxa"/>
            <w:vAlign w:val="center"/>
          </w:tcPr>
          <w:p w14:paraId="1F02D654">
            <w:pPr>
              <w:pStyle w:val="11"/>
            </w:pPr>
            <w:r>
              <w:t>其中：财政    资金</w:t>
            </w:r>
          </w:p>
        </w:tc>
        <w:tc>
          <w:tcPr>
            <w:tcW w:w="2551" w:type="dxa"/>
            <w:vAlign w:val="center"/>
          </w:tcPr>
          <w:p w14:paraId="6E42C728">
            <w:pPr>
              <w:pStyle w:val="13"/>
            </w:pPr>
            <w:r>
              <w:t>84800.00</w:t>
            </w:r>
          </w:p>
        </w:tc>
        <w:tc>
          <w:tcPr>
            <w:tcW w:w="2268" w:type="dxa"/>
            <w:vAlign w:val="center"/>
          </w:tcPr>
          <w:p w14:paraId="59737D8B">
            <w:pPr>
              <w:pStyle w:val="11"/>
            </w:pPr>
            <w:r>
              <w:t>其他资金</w:t>
            </w:r>
          </w:p>
        </w:tc>
        <w:tc>
          <w:tcPr>
            <w:tcW w:w="1276" w:type="dxa"/>
            <w:vAlign w:val="center"/>
          </w:tcPr>
          <w:p w14:paraId="4A6B93AC">
            <w:pPr>
              <w:pStyle w:val="13"/>
            </w:pPr>
            <w:r>
              <w:t xml:space="preserve"> </w:t>
            </w:r>
          </w:p>
        </w:tc>
      </w:tr>
      <w:tr w14:paraId="075FC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E5163"/>
        </w:tc>
        <w:tc>
          <w:tcPr>
            <w:tcW w:w="14033" w:type="dxa"/>
            <w:gridSpan w:val="6"/>
            <w:vAlign w:val="center"/>
          </w:tcPr>
          <w:p w14:paraId="0AF4EDBB">
            <w:pPr>
              <w:pStyle w:val="13"/>
            </w:pPr>
            <w:r>
              <w:t>用于支付班主任和思政课教师津贴。</w:t>
            </w:r>
          </w:p>
        </w:tc>
      </w:tr>
      <w:tr w14:paraId="43237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4E81A">
            <w:pPr>
              <w:pStyle w:val="11"/>
            </w:pPr>
            <w:r>
              <w:t>资金支出计划（%）</w:t>
            </w:r>
          </w:p>
        </w:tc>
        <w:tc>
          <w:tcPr>
            <w:tcW w:w="5103" w:type="dxa"/>
            <w:gridSpan w:val="2"/>
            <w:vAlign w:val="center"/>
          </w:tcPr>
          <w:p w14:paraId="7FDBA253">
            <w:pPr>
              <w:pStyle w:val="11"/>
            </w:pPr>
            <w:r>
              <w:t>3月底</w:t>
            </w:r>
          </w:p>
        </w:tc>
        <w:tc>
          <w:tcPr>
            <w:tcW w:w="2835" w:type="dxa"/>
            <w:vAlign w:val="center"/>
          </w:tcPr>
          <w:p w14:paraId="36130141">
            <w:pPr>
              <w:pStyle w:val="11"/>
            </w:pPr>
            <w:r>
              <w:t>6月底</w:t>
            </w:r>
          </w:p>
        </w:tc>
        <w:tc>
          <w:tcPr>
            <w:tcW w:w="2551" w:type="dxa"/>
            <w:vAlign w:val="center"/>
          </w:tcPr>
          <w:p w14:paraId="73D40D42">
            <w:pPr>
              <w:pStyle w:val="11"/>
            </w:pPr>
            <w:r>
              <w:t>10月底</w:t>
            </w:r>
          </w:p>
        </w:tc>
        <w:tc>
          <w:tcPr>
            <w:tcW w:w="3544" w:type="dxa"/>
            <w:gridSpan w:val="2"/>
            <w:vAlign w:val="center"/>
          </w:tcPr>
          <w:p w14:paraId="6F11FB8E">
            <w:pPr>
              <w:pStyle w:val="11"/>
            </w:pPr>
            <w:r>
              <w:t>12月底</w:t>
            </w:r>
          </w:p>
        </w:tc>
      </w:tr>
      <w:tr w14:paraId="79D65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36F42"/>
        </w:tc>
        <w:tc>
          <w:tcPr>
            <w:tcW w:w="5103" w:type="dxa"/>
            <w:gridSpan w:val="2"/>
            <w:vAlign w:val="center"/>
          </w:tcPr>
          <w:p w14:paraId="3E13F86E">
            <w:pPr>
              <w:pStyle w:val="14"/>
            </w:pPr>
            <w:r>
              <w:t>25%</w:t>
            </w:r>
          </w:p>
        </w:tc>
        <w:tc>
          <w:tcPr>
            <w:tcW w:w="2835" w:type="dxa"/>
            <w:vAlign w:val="center"/>
          </w:tcPr>
          <w:p w14:paraId="7506AF3B">
            <w:pPr>
              <w:pStyle w:val="14"/>
            </w:pPr>
            <w:r>
              <w:t>50%</w:t>
            </w:r>
          </w:p>
        </w:tc>
        <w:tc>
          <w:tcPr>
            <w:tcW w:w="2551" w:type="dxa"/>
            <w:vAlign w:val="center"/>
          </w:tcPr>
          <w:p w14:paraId="7540D713">
            <w:pPr>
              <w:pStyle w:val="14"/>
            </w:pPr>
            <w:r>
              <w:t>75%</w:t>
            </w:r>
          </w:p>
        </w:tc>
        <w:tc>
          <w:tcPr>
            <w:tcW w:w="3544" w:type="dxa"/>
            <w:gridSpan w:val="2"/>
            <w:vAlign w:val="center"/>
          </w:tcPr>
          <w:p w14:paraId="2F09E431">
            <w:pPr>
              <w:pStyle w:val="14"/>
            </w:pPr>
            <w:r>
              <w:t>100%</w:t>
            </w:r>
          </w:p>
        </w:tc>
      </w:tr>
      <w:tr w14:paraId="1D893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B2867">
            <w:pPr>
              <w:pStyle w:val="11"/>
            </w:pPr>
            <w:r>
              <w:t>绩效目标</w:t>
            </w:r>
          </w:p>
        </w:tc>
        <w:tc>
          <w:tcPr>
            <w:tcW w:w="14033" w:type="dxa"/>
            <w:gridSpan w:val="6"/>
            <w:vAlign w:val="center"/>
          </w:tcPr>
          <w:p w14:paraId="77B64741">
            <w:pPr>
              <w:pStyle w:val="13"/>
            </w:pPr>
            <w:r>
              <w:t>1.通过对18名班主任和2名思政课教师发放岗位津贴，保障教育教学正常开展。</w:t>
            </w:r>
          </w:p>
        </w:tc>
      </w:tr>
    </w:tbl>
    <w:p w14:paraId="4BECD3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93F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006CFD">
            <w:pPr>
              <w:pStyle w:val="11"/>
            </w:pPr>
            <w:r>
              <w:t>一级指标</w:t>
            </w:r>
          </w:p>
        </w:tc>
        <w:tc>
          <w:tcPr>
            <w:tcW w:w="2268" w:type="dxa"/>
            <w:vAlign w:val="center"/>
          </w:tcPr>
          <w:p w14:paraId="603801E8">
            <w:pPr>
              <w:pStyle w:val="11"/>
            </w:pPr>
            <w:r>
              <w:t>二级指标</w:t>
            </w:r>
          </w:p>
        </w:tc>
        <w:tc>
          <w:tcPr>
            <w:tcW w:w="2835" w:type="dxa"/>
            <w:vAlign w:val="center"/>
          </w:tcPr>
          <w:p w14:paraId="59C2B0A9">
            <w:pPr>
              <w:pStyle w:val="11"/>
            </w:pPr>
            <w:r>
              <w:t>三级指标</w:t>
            </w:r>
          </w:p>
        </w:tc>
        <w:tc>
          <w:tcPr>
            <w:tcW w:w="5386" w:type="dxa"/>
            <w:vAlign w:val="center"/>
          </w:tcPr>
          <w:p w14:paraId="288F8217">
            <w:pPr>
              <w:pStyle w:val="11"/>
            </w:pPr>
            <w:r>
              <w:t>绩效指标描述</w:t>
            </w:r>
          </w:p>
        </w:tc>
        <w:tc>
          <w:tcPr>
            <w:tcW w:w="2268" w:type="dxa"/>
            <w:vAlign w:val="center"/>
          </w:tcPr>
          <w:p w14:paraId="4C1453EC">
            <w:pPr>
              <w:pStyle w:val="11"/>
            </w:pPr>
            <w:r>
              <w:t>指标值</w:t>
            </w:r>
          </w:p>
        </w:tc>
        <w:tc>
          <w:tcPr>
            <w:tcW w:w="1276" w:type="dxa"/>
            <w:vAlign w:val="center"/>
          </w:tcPr>
          <w:p w14:paraId="5656E4BB">
            <w:pPr>
              <w:pStyle w:val="11"/>
            </w:pPr>
            <w:r>
              <w:t>指标值确定依据</w:t>
            </w:r>
          </w:p>
        </w:tc>
      </w:tr>
      <w:tr w14:paraId="32D57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4BFE91">
            <w:pPr>
              <w:pStyle w:val="14"/>
            </w:pPr>
            <w:r>
              <w:t>产出指标</w:t>
            </w:r>
          </w:p>
        </w:tc>
        <w:tc>
          <w:tcPr>
            <w:tcW w:w="2268" w:type="dxa"/>
            <w:vAlign w:val="center"/>
          </w:tcPr>
          <w:p w14:paraId="4A41201C">
            <w:pPr>
              <w:pStyle w:val="13"/>
            </w:pPr>
            <w:r>
              <w:t>数量指标</w:t>
            </w:r>
          </w:p>
        </w:tc>
        <w:tc>
          <w:tcPr>
            <w:tcW w:w="2835" w:type="dxa"/>
            <w:vAlign w:val="center"/>
          </w:tcPr>
          <w:p w14:paraId="49D27573">
            <w:pPr>
              <w:pStyle w:val="13"/>
            </w:pPr>
            <w:r>
              <w:t>班主任教师人数</w:t>
            </w:r>
          </w:p>
        </w:tc>
        <w:tc>
          <w:tcPr>
            <w:tcW w:w="5386" w:type="dxa"/>
            <w:vAlign w:val="center"/>
          </w:tcPr>
          <w:p w14:paraId="537CFF98">
            <w:pPr>
              <w:pStyle w:val="13"/>
            </w:pPr>
            <w:r>
              <w:t>学校在编班主任工作教师数量</w:t>
            </w:r>
          </w:p>
        </w:tc>
        <w:tc>
          <w:tcPr>
            <w:tcW w:w="2268" w:type="dxa"/>
            <w:vAlign w:val="center"/>
          </w:tcPr>
          <w:p w14:paraId="4DA2E673">
            <w:pPr>
              <w:pStyle w:val="13"/>
            </w:pPr>
            <w:r>
              <w:t>≥18人</w:t>
            </w:r>
          </w:p>
        </w:tc>
        <w:tc>
          <w:tcPr>
            <w:tcW w:w="1276" w:type="dxa"/>
            <w:vAlign w:val="center"/>
          </w:tcPr>
          <w:p w14:paraId="276EA04F">
            <w:pPr>
              <w:pStyle w:val="13"/>
            </w:pPr>
            <w:r>
              <w:t>教师花名册</w:t>
            </w:r>
          </w:p>
        </w:tc>
      </w:tr>
      <w:tr w14:paraId="0D1FC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87675"/>
        </w:tc>
        <w:tc>
          <w:tcPr>
            <w:tcW w:w="2268" w:type="dxa"/>
            <w:vAlign w:val="center"/>
          </w:tcPr>
          <w:p w14:paraId="140D68D7">
            <w:pPr>
              <w:pStyle w:val="13"/>
            </w:pPr>
            <w:r>
              <w:t>数量指标</w:t>
            </w:r>
          </w:p>
        </w:tc>
        <w:tc>
          <w:tcPr>
            <w:tcW w:w="2835" w:type="dxa"/>
            <w:vAlign w:val="center"/>
          </w:tcPr>
          <w:p w14:paraId="0158E7FC">
            <w:pPr>
              <w:pStyle w:val="13"/>
            </w:pPr>
            <w:r>
              <w:t>思政课教师数量</w:t>
            </w:r>
          </w:p>
        </w:tc>
        <w:tc>
          <w:tcPr>
            <w:tcW w:w="5386" w:type="dxa"/>
            <w:vAlign w:val="center"/>
          </w:tcPr>
          <w:p w14:paraId="434265E5">
            <w:pPr>
              <w:pStyle w:val="13"/>
            </w:pPr>
            <w:r>
              <w:t>思政课教师人数</w:t>
            </w:r>
          </w:p>
        </w:tc>
        <w:tc>
          <w:tcPr>
            <w:tcW w:w="2268" w:type="dxa"/>
            <w:vAlign w:val="center"/>
          </w:tcPr>
          <w:p w14:paraId="63BF1906">
            <w:pPr>
              <w:pStyle w:val="13"/>
            </w:pPr>
            <w:r>
              <w:t>≥2人</w:t>
            </w:r>
          </w:p>
        </w:tc>
        <w:tc>
          <w:tcPr>
            <w:tcW w:w="1276" w:type="dxa"/>
            <w:vAlign w:val="center"/>
          </w:tcPr>
          <w:p w14:paraId="2B9EAFAE">
            <w:pPr>
              <w:pStyle w:val="13"/>
            </w:pPr>
            <w:r>
              <w:t>教师花名册</w:t>
            </w:r>
          </w:p>
        </w:tc>
      </w:tr>
      <w:tr w14:paraId="5B869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10760"/>
        </w:tc>
        <w:tc>
          <w:tcPr>
            <w:tcW w:w="2268" w:type="dxa"/>
            <w:vAlign w:val="center"/>
          </w:tcPr>
          <w:p w14:paraId="6A51EA5E">
            <w:pPr>
              <w:pStyle w:val="13"/>
            </w:pPr>
            <w:r>
              <w:t>质量指标</w:t>
            </w:r>
          </w:p>
        </w:tc>
        <w:tc>
          <w:tcPr>
            <w:tcW w:w="2835" w:type="dxa"/>
            <w:vAlign w:val="center"/>
          </w:tcPr>
          <w:p w14:paraId="574B64E8">
            <w:pPr>
              <w:pStyle w:val="13"/>
            </w:pPr>
            <w:r>
              <w:t>岗位津贴发放准确率</w:t>
            </w:r>
          </w:p>
        </w:tc>
        <w:tc>
          <w:tcPr>
            <w:tcW w:w="5386" w:type="dxa"/>
            <w:vAlign w:val="center"/>
          </w:tcPr>
          <w:p w14:paraId="70D077A7">
            <w:pPr>
              <w:pStyle w:val="13"/>
            </w:pPr>
            <w:r>
              <w:t>岗位津贴发放准确</w:t>
            </w:r>
          </w:p>
        </w:tc>
        <w:tc>
          <w:tcPr>
            <w:tcW w:w="2268" w:type="dxa"/>
            <w:vAlign w:val="center"/>
          </w:tcPr>
          <w:p w14:paraId="0B58EB9D">
            <w:pPr>
              <w:pStyle w:val="13"/>
            </w:pPr>
            <w:r>
              <w:t>100%</w:t>
            </w:r>
          </w:p>
        </w:tc>
        <w:tc>
          <w:tcPr>
            <w:tcW w:w="1276" w:type="dxa"/>
            <w:vAlign w:val="center"/>
          </w:tcPr>
          <w:p w14:paraId="1062BC5D">
            <w:pPr>
              <w:pStyle w:val="13"/>
            </w:pPr>
            <w:r>
              <w:t>2026年学校工作计划、发放明细记录</w:t>
            </w:r>
          </w:p>
        </w:tc>
      </w:tr>
      <w:tr w14:paraId="474E2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88C49"/>
        </w:tc>
        <w:tc>
          <w:tcPr>
            <w:tcW w:w="2268" w:type="dxa"/>
            <w:vAlign w:val="center"/>
          </w:tcPr>
          <w:p w14:paraId="68D8C6EF">
            <w:pPr>
              <w:pStyle w:val="13"/>
            </w:pPr>
            <w:r>
              <w:t>时效指标</w:t>
            </w:r>
          </w:p>
        </w:tc>
        <w:tc>
          <w:tcPr>
            <w:tcW w:w="2835" w:type="dxa"/>
            <w:vAlign w:val="center"/>
          </w:tcPr>
          <w:p w14:paraId="06F5D196">
            <w:pPr>
              <w:pStyle w:val="13"/>
            </w:pPr>
            <w:r>
              <w:t>岗位津贴发放频次</w:t>
            </w:r>
          </w:p>
        </w:tc>
        <w:tc>
          <w:tcPr>
            <w:tcW w:w="5386" w:type="dxa"/>
            <w:vAlign w:val="center"/>
          </w:tcPr>
          <w:p w14:paraId="3A4BE38C">
            <w:pPr>
              <w:pStyle w:val="13"/>
            </w:pPr>
            <w:r>
              <w:t>岗位津贴每年发放次数</w:t>
            </w:r>
          </w:p>
        </w:tc>
        <w:tc>
          <w:tcPr>
            <w:tcW w:w="2268" w:type="dxa"/>
            <w:vAlign w:val="center"/>
          </w:tcPr>
          <w:p w14:paraId="6C1B51A7">
            <w:pPr>
              <w:pStyle w:val="13"/>
            </w:pPr>
            <w:r>
              <w:t>2次/年</w:t>
            </w:r>
          </w:p>
        </w:tc>
        <w:tc>
          <w:tcPr>
            <w:tcW w:w="1276" w:type="dxa"/>
            <w:vAlign w:val="center"/>
          </w:tcPr>
          <w:p w14:paraId="3E0A3021">
            <w:pPr>
              <w:pStyle w:val="13"/>
            </w:pPr>
            <w:r>
              <w:t>石教[2020]135号</w:t>
            </w:r>
          </w:p>
        </w:tc>
      </w:tr>
      <w:tr w14:paraId="58652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67AF0"/>
        </w:tc>
        <w:tc>
          <w:tcPr>
            <w:tcW w:w="2268" w:type="dxa"/>
            <w:vAlign w:val="center"/>
          </w:tcPr>
          <w:p w14:paraId="53D731EC">
            <w:pPr>
              <w:pStyle w:val="13"/>
            </w:pPr>
            <w:r>
              <w:t>成本指标</w:t>
            </w:r>
          </w:p>
        </w:tc>
        <w:tc>
          <w:tcPr>
            <w:tcW w:w="2835" w:type="dxa"/>
            <w:vAlign w:val="center"/>
          </w:tcPr>
          <w:p w14:paraId="794BED4F">
            <w:pPr>
              <w:pStyle w:val="13"/>
            </w:pPr>
            <w:r>
              <w:t>人均岗位津贴标准</w:t>
            </w:r>
          </w:p>
        </w:tc>
        <w:tc>
          <w:tcPr>
            <w:tcW w:w="5386" w:type="dxa"/>
            <w:vAlign w:val="center"/>
          </w:tcPr>
          <w:p w14:paraId="608E9D61">
            <w:pPr>
              <w:pStyle w:val="13"/>
            </w:pPr>
            <w:r>
              <w:t>每年人均岗位津贴金额</w:t>
            </w:r>
          </w:p>
        </w:tc>
        <w:tc>
          <w:tcPr>
            <w:tcW w:w="2268" w:type="dxa"/>
            <w:vAlign w:val="center"/>
          </w:tcPr>
          <w:p w14:paraId="401018DB">
            <w:pPr>
              <w:pStyle w:val="13"/>
            </w:pPr>
            <w:r>
              <w:t>≤4240元/人/年</w:t>
            </w:r>
          </w:p>
        </w:tc>
        <w:tc>
          <w:tcPr>
            <w:tcW w:w="1276" w:type="dxa"/>
            <w:vAlign w:val="center"/>
          </w:tcPr>
          <w:p w14:paraId="11B08EA0">
            <w:pPr>
              <w:pStyle w:val="13"/>
            </w:pPr>
            <w:r>
              <w:t>石教[2020]135号</w:t>
            </w:r>
          </w:p>
        </w:tc>
      </w:tr>
      <w:tr w14:paraId="78201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BA795F">
            <w:pPr>
              <w:pStyle w:val="14"/>
            </w:pPr>
            <w:r>
              <w:t>效益指标</w:t>
            </w:r>
          </w:p>
        </w:tc>
        <w:tc>
          <w:tcPr>
            <w:tcW w:w="2268" w:type="dxa"/>
            <w:vAlign w:val="center"/>
          </w:tcPr>
          <w:p w14:paraId="0C63B861">
            <w:pPr>
              <w:pStyle w:val="13"/>
            </w:pPr>
            <w:r>
              <w:t>社会效益指标</w:t>
            </w:r>
          </w:p>
        </w:tc>
        <w:tc>
          <w:tcPr>
            <w:tcW w:w="2835" w:type="dxa"/>
            <w:vAlign w:val="center"/>
          </w:tcPr>
          <w:p w14:paraId="51266E46">
            <w:pPr>
              <w:pStyle w:val="13"/>
            </w:pPr>
            <w:r>
              <w:t>学校教育教学正常开展率</w:t>
            </w:r>
          </w:p>
        </w:tc>
        <w:tc>
          <w:tcPr>
            <w:tcW w:w="5386" w:type="dxa"/>
            <w:vAlign w:val="center"/>
          </w:tcPr>
          <w:p w14:paraId="3F3948CF">
            <w:pPr>
              <w:pStyle w:val="13"/>
            </w:pPr>
            <w:r>
              <w:t>反映学校教育教学正常开展的情况</w:t>
            </w:r>
          </w:p>
        </w:tc>
        <w:tc>
          <w:tcPr>
            <w:tcW w:w="2268" w:type="dxa"/>
            <w:vAlign w:val="center"/>
          </w:tcPr>
          <w:p w14:paraId="11F8E64B">
            <w:pPr>
              <w:pStyle w:val="13"/>
            </w:pPr>
            <w:r>
              <w:t>100%</w:t>
            </w:r>
          </w:p>
        </w:tc>
        <w:tc>
          <w:tcPr>
            <w:tcW w:w="1276" w:type="dxa"/>
            <w:vAlign w:val="center"/>
          </w:tcPr>
          <w:p w14:paraId="1BE2B5DB">
            <w:pPr>
              <w:pStyle w:val="13"/>
            </w:pPr>
            <w:r>
              <w:t>2026年学校工作计划</w:t>
            </w:r>
          </w:p>
        </w:tc>
      </w:tr>
      <w:tr w14:paraId="29C05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6BE0FD">
            <w:pPr>
              <w:pStyle w:val="14"/>
            </w:pPr>
            <w:r>
              <w:t>满意度指标</w:t>
            </w:r>
          </w:p>
        </w:tc>
        <w:tc>
          <w:tcPr>
            <w:tcW w:w="2268" w:type="dxa"/>
            <w:vAlign w:val="center"/>
          </w:tcPr>
          <w:p w14:paraId="0854B90E">
            <w:pPr>
              <w:pStyle w:val="13"/>
            </w:pPr>
            <w:r>
              <w:t>服务对象满意度指标</w:t>
            </w:r>
          </w:p>
        </w:tc>
        <w:tc>
          <w:tcPr>
            <w:tcW w:w="2835" w:type="dxa"/>
            <w:vAlign w:val="center"/>
          </w:tcPr>
          <w:p w14:paraId="678F692E">
            <w:pPr>
              <w:pStyle w:val="13"/>
            </w:pPr>
            <w:r>
              <w:t>教师满意度</w:t>
            </w:r>
          </w:p>
        </w:tc>
        <w:tc>
          <w:tcPr>
            <w:tcW w:w="5386" w:type="dxa"/>
            <w:vAlign w:val="center"/>
          </w:tcPr>
          <w:p w14:paraId="24227452">
            <w:pPr>
              <w:pStyle w:val="13"/>
            </w:pPr>
            <w:r>
              <w:t>班主任、思政课教师满意度</w:t>
            </w:r>
          </w:p>
        </w:tc>
        <w:tc>
          <w:tcPr>
            <w:tcW w:w="2268" w:type="dxa"/>
            <w:vAlign w:val="center"/>
          </w:tcPr>
          <w:p w14:paraId="3E9C15BF">
            <w:pPr>
              <w:pStyle w:val="13"/>
            </w:pPr>
            <w:r>
              <w:t>≥95%</w:t>
            </w:r>
          </w:p>
        </w:tc>
        <w:tc>
          <w:tcPr>
            <w:tcW w:w="1276" w:type="dxa"/>
            <w:vAlign w:val="center"/>
          </w:tcPr>
          <w:p w14:paraId="1F9101C6">
            <w:pPr>
              <w:pStyle w:val="13"/>
            </w:pPr>
            <w:r>
              <w:t>满意度调查问卷</w:t>
            </w:r>
          </w:p>
        </w:tc>
      </w:tr>
    </w:tbl>
    <w:p w14:paraId="637DF468">
      <w:pPr>
        <w:sectPr>
          <w:pgSz w:w="16840" w:h="11900" w:orient="landscape"/>
          <w:pgMar w:top="1361" w:right="1020" w:bottom="1134" w:left="1020" w:header="720" w:footer="720" w:gutter="0"/>
          <w:cols w:space="720" w:num="1"/>
        </w:sectPr>
      </w:pPr>
    </w:p>
    <w:p w14:paraId="5FC4F0F1">
      <w:pPr>
        <w:spacing w:before="0" w:after="0"/>
        <w:ind w:firstLine="560"/>
        <w:jc w:val="left"/>
        <w:outlineLvl w:val="9"/>
      </w:pPr>
      <w:r>
        <w:rPr>
          <w:rFonts w:ascii="方正仿宋_GBK" w:hAnsi="方正仿宋_GBK" w:eastAsia="方正仿宋_GBK" w:cs="方正仿宋_GBK"/>
          <w:color w:val="000000"/>
          <w:sz w:val="28"/>
        </w:rPr>
        <w:t>226、冀财教[2025]119号关于提前下达2026年义务教育薄弱环节改善与能力提升中央补助资金预算的通知绩效目标表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6A4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059AE2">
            <w:pPr>
              <w:pStyle w:val="12"/>
            </w:pPr>
            <w:r>
              <w:t>单位：元</w:t>
            </w:r>
          </w:p>
        </w:tc>
      </w:tr>
      <w:tr w14:paraId="072AC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2B1D43">
            <w:pPr>
              <w:pStyle w:val="11"/>
            </w:pPr>
            <w:r>
              <w:t>项目编码</w:t>
            </w:r>
          </w:p>
        </w:tc>
        <w:tc>
          <w:tcPr>
            <w:tcW w:w="5103" w:type="dxa"/>
            <w:gridSpan w:val="2"/>
            <w:vAlign w:val="center"/>
          </w:tcPr>
          <w:p w14:paraId="1E403A1C">
            <w:pPr>
              <w:pStyle w:val="13"/>
            </w:pPr>
            <w:r>
              <w:t>13012126P00011510009E</w:t>
            </w:r>
          </w:p>
        </w:tc>
        <w:tc>
          <w:tcPr>
            <w:tcW w:w="2835" w:type="dxa"/>
            <w:vAlign w:val="center"/>
          </w:tcPr>
          <w:p w14:paraId="1BB33B47">
            <w:pPr>
              <w:pStyle w:val="11"/>
            </w:pPr>
            <w:r>
              <w:t>项目名称</w:t>
            </w:r>
          </w:p>
        </w:tc>
        <w:tc>
          <w:tcPr>
            <w:tcW w:w="6095" w:type="dxa"/>
            <w:gridSpan w:val="3"/>
            <w:vAlign w:val="center"/>
          </w:tcPr>
          <w:p w14:paraId="49142996">
            <w:pPr>
              <w:pStyle w:val="13"/>
            </w:pPr>
            <w:r>
              <w:t>冀财教[2025]119号关于提前下达2026年义务教育薄弱环节改善与能力提升中央补助资金预算的通知</w:t>
            </w:r>
          </w:p>
        </w:tc>
      </w:tr>
      <w:tr w14:paraId="67ABF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8F590">
            <w:pPr>
              <w:pStyle w:val="11"/>
            </w:pPr>
            <w:r>
              <w:t>预算规模及资金用途</w:t>
            </w:r>
          </w:p>
        </w:tc>
        <w:tc>
          <w:tcPr>
            <w:tcW w:w="2268" w:type="dxa"/>
            <w:vAlign w:val="center"/>
          </w:tcPr>
          <w:p w14:paraId="3D40F2CE">
            <w:pPr>
              <w:pStyle w:val="11"/>
            </w:pPr>
            <w:r>
              <w:t>预算数</w:t>
            </w:r>
          </w:p>
        </w:tc>
        <w:tc>
          <w:tcPr>
            <w:tcW w:w="2835" w:type="dxa"/>
            <w:vAlign w:val="center"/>
          </w:tcPr>
          <w:p w14:paraId="5784AFC5">
            <w:pPr>
              <w:pStyle w:val="13"/>
            </w:pPr>
            <w:r>
              <w:t>150000.00</w:t>
            </w:r>
          </w:p>
        </w:tc>
        <w:tc>
          <w:tcPr>
            <w:tcW w:w="2835" w:type="dxa"/>
            <w:vAlign w:val="center"/>
          </w:tcPr>
          <w:p w14:paraId="2B47198A">
            <w:pPr>
              <w:pStyle w:val="11"/>
            </w:pPr>
            <w:r>
              <w:t>其中：财政    资金</w:t>
            </w:r>
          </w:p>
        </w:tc>
        <w:tc>
          <w:tcPr>
            <w:tcW w:w="2551" w:type="dxa"/>
            <w:vAlign w:val="center"/>
          </w:tcPr>
          <w:p w14:paraId="4331BE84">
            <w:pPr>
              <w:pStyle w:val="13"/>
            </w:pPr>
            <w:r>
              <w:t>150000.00</w:t>
            </w:r>
          </w:p>
        </w:tc>
        <w:tc>
          <w:tcPr>
            <w:tcW w:w="2268" w:type="dxa"/>
            <w:vAlign w:val="center"/>
          </w:tcPr>
          <w:p w14:paraId="4F5DED0B">
            <w:pPr>
              <w:pStyle w:val="11"/>
            </w:pPr>
            <w:r>
              <w:t>其他资金</w:t>
            </w:r>
          </w:p>
        </w:tc>
        <w:tc>
          <w:tcPr>
            <w:tcW w:w="1276" w:type="dxa"/>
            <w:vAlign w:val="center"/>
          </w:tcPr>
          <w:p w14:paraId="59E9DEEF">
            <w:pPr>
              <w:pStyle w:val="13"/>
            </w:pPr>
            <w:r>
              <w:t xml:space="preserve"> </w:t>
            </w:r>
          </w:p>
        </w:tc>
      </w:tr>
      <w:tr w14:paraId="39A34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7E757"/>
        </w:tc>
        <w:tc>
          <w:tcPr>
            <w:tcW w:w="14033" w:type="dxa"/>
            <w:gridSpan w:val="6"/>
            <w:vAlign w:val="center"/>
          </w:tcPr>
          <w:p w14:paraId="6DC57834">
            <w:pPr>
              <w:pStyle w:val="13"/>
            </w:pPr>
            <w:r>
              <w:t>该资金用于学校墙面粉刷</w:t>
            </w:r>
          </w:p>
        </w:tc>
      </w:tr>
      <w:tr w14:paraId="6BCEE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90C4B">
            <w:pPr>
              <w:pStyle w:val="11"/>
            </w:pPr>
            <w:r>
              <w:t>资金支出计划（%）</w:t>
            </w:r>
          </w:p>
        </w:tc>
        <w:tc>
          <w:tcPr>
            <w:tcW w:w="5103" w:type="dxa"/>
            <w:gridSpan w:val="2"/>
            <w:vAlign w:val="center"/>
          </w:tcPr>
          <w:p w14:paraId="621AAC84">
            <w:pPr>
              <w:pStyle w:val="11"/>
            </w:pPr>
            <w:r>
              <w:t>3月底</w:t>
            </w:r>
          </w:p>
        </w:tc>
        <w:tc>
          <w:tcPr>
            <w:tcW w:w="2835" w:type="dxa"/>
            <w:vAlign w:val="center"/>
          </w:tcPr>
          <w:p w14:paraId="3015D975">
            <w:pPr>
              <w:pStyle w:val="11"/>
            </w:pPr>
            <w:r>
              <w:t>6月底</w:t>
            </w:r>
          </w:p>
        </w:tc>
        <w:tc>
          <w:tcPr>
            <w:tcW w:w="2551" w:type="dxa"/>
            <w:vAlign w:val="center"/>
          </w:tcPr>
          <w:p w14:paraId="5774B189">
            <w:pPr>
              <w:pStyle w:val="11"/>
            </w:pPr>
            <w:r>
              <w:t>10月底</w:t>
            </w:r>
          </w:p>
        </w:tc>
        <w:tc>
          <w:tcPr>
            <w:tcW w:w="3544" w:type="dxa"/>
            <w:gridSpan w:val="2"/>
            <w:vAlign w:val="center"/>
          </w:tcPr>
          <w:p w14:paraId="092825AA">
            <w:pPr>
              <w:pStyle w:val="11"/>
            </w:pPr>
            <w:r>
              <w:t>12月底</w:t>
            </w:r>
          </w:p>
        </w:tc>
      </w:tr>
      <w:tr w14:paraId="4A39B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51604"/>
        </w:tc>
        <w:tc>
          <w:tcPr>
            <w:tcW w:w="5103" w:type="dxa"/>
            <w:gridSpan w:val="2"/>
            <w:vAlign w:val="center"/>
          </w:tcPr>
          <w:p w14:paraId="68DE401D">
            <w:pPr>
              <w:pStyle w:val="14"/>
            </w:pPr>
            <w:r>
              <w:t xml:space="preserve"> </w:t>
            </w:r>
          </w:p>
        </w:tc>
        <w:tc>
          <w:tcPr>
            <w:tcW w:w="2835" w:type="dxa"/>
            <w:vAlign w:val="center"/>
          </w:tcPr>
          <w:p w14:paraId="338A6F35">
            <w:pPr>
              <w:pStyle w:val="14"/>
            </w:pPr>
            <w:r>
              <w:t>50%</w:t>
            </w:r>
          </w:p>
        </w:tc>
        <w:tc>
          <w:tcPr>
            <w:tcW w:w="2551" w:type="dxa"/>
            <w:vAlign w:val="center"/>
          </w:tcPr>
          <w:p w14:paraId="5FD8E7F2">
            <w:pPr>
              <w:pStyle w:val="14"/>
            </w:pPr>
            <w:r>
              <w:t>100%</w:t>
            </w:r>
          </w:p>
        </w:tc>
        <w:tc>
          <w:tcPr>
            <w:tcW w:w="3544" w:type="dxa"/>
            <w:gridSpan w:val="2"/>
            <w:vAlign w:val="center"/>
          </w:tcPr>
          <w:p w14:paraId="5AD1BAC1">
            <w:pPr>
              <w:pStyle w:val="14"/>
            </w:pPr>
            <w:r>
              <w:t>100%</w:t>
            </w:r>
          </w:p>
        </w:tc>
      </w:tr>
      <w:tr w14:paraId="5C2EF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4F4B8">
            <w:pPr>
              <w:pStyle w:val="11"/>
            </w:pPr>
            <w:r>
              <w:t>绩效目标</w:t>
            </w:r>
          </w:p>
        </w:tc>
        <w:tc>
          <w:tcPr>
            <w:tcW w:w="14033" w:type="dxa"/>
            <w:gridSpan w:val="6"/>
            <w:vAlign w:val="center"/>
          </w:tcPr>
          <w:p w14:paraId="2725E751">
            <w:pPr>
              <w:pStyle w:val="13"/>
            </w:pPr>
            <w:r>
              <w:t>1.通过对学校墙面进行重新粉刷，改善学校教学环境，促使学校教育教学办学条件提升。</w:t>
            </w:r>
          </w:p>
        </w:tc>
      </w:tr>
    </w:tbl>
    <w:p w14:paraId="111549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6B6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A3C2DE">
            <w:pPr>
              <w:pStyle w:val="11"/>
            </w:pPr>
            <w:r>
              <w:t>一级指标</w:t>
            </w:r>
          </w:p>
        </w:tc>
        <w:tc>
          <w:tcPr>
            <w:tcW w:w="2268" w:type="dxa"/>
            <w:vAlign w:val="center"/>
          </w:tcPr>
          <w:p w14:paraId="6B5EAAD8">
            <w:pPr>
              <w:pStyle w:val="11"/>
            </w:pPr>
            <w:r>
              <w:t>二级指标</w:t>
            </w:r>
          </w:p>
        </w:tc>
        <w:tc>
          <w:tcPr>
            <w:tcW w:w="2835" w:type="dxa"/>
            <w:vAlign w:val="center"/>
          </w:tcPr>
          <w:p w14:paraId="63B5D2E7">
            <w:pPr>
              <w:pStyle w:val="11"/>
            </w:pPr>
            <w:r>
              <w:t>三级指标</w:t>
            </w:r>
          </w:p>
        </w:tc>
        <w:tc>
          <w:tcPr>
            <w:tcW w:w="5386" w:type="dxa"/>
            <w:vAlign w:val="center"/>
          </w:tcPr>
          <w:p w14:paraId="2D81A4B6">
            <w:pPr>
              <w:pStyle w:val="11"/>
            </w:pPr>
            <w:r>
              <w:t>绩效指标描述</w:t>
            </w:r>
          </w:p>
        </w:tc>
        <w:tc>
          <w:tcPr>
            <w:tcW w:w="2268" w:type="dxa"/>
            <w:vAlign w:val="center"/>
          </w:tcPr>
          <w:p w14:paraId="569DA574">
            <w:pPr>
              <w:pStyle w:val="11"/>
            </w:pPr>
            <w:r>
              <w:t>指标值</w:t>
            </w:r>
          </w:p>
        </w:tc>
        <w:tc>
          <w:tcPr>
            <w:tcW w:w="1276" w:type="dxa"/>
            <w:vAlign w:val="center"/>
          </w:tcPr>
          <w:p w14:paraId="1B1F993F">
            <w:pPr>
              <w:pStyle w:val="11"/>
            </w:pPr>
            <w:r>
              <w:t>指标值确定依据</w:t>
            </w:r>
          </w:p>
        </w:tc>
      </w:tr>
      <w:tr w14:paraId="65342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E9607">
            <w:pPr>
              <w:pStyle w:val="14"/>
            </w:pPr>
            <w:r>
              <w:t>产出指标</w:t>
            </w:r>
          </w:p>
        </w:tc>
        <w:tc>
          <w:tcPr>
            <w:tcW w:w="2268" w:type="dxa"/>
            <w:vAlign w:val="center"/>
          </w:tcPr>
          <w:p w14:paraId="252BD14D">
            <w:pPr>
              <w:pStyle w:val="13"/>
            </w:pPr>
            <w:r>
              <w:t>数量指标</w:t>
            </w:r>
          </w:p>
        </w:tc>
        <w:tc>
          <w:tcPr>
            <w:tcW w:w="2835" w:type="dxa"/>
            <w:vAlign w:val="center"/>
          </w:tcPr>
          <w:p w14:paraId="0CCD6DB0">
            <w:pPr>
              <w:pStyle w:val="13"/>
            </w:pPr>
            <w:r>
              <w:t>改造提升工程数量</w:t>
            </w:r>
          </w:p>
        </w:tc>
        <w:tc>
          <w:tcPr>
            <w:tcW w:w="5386" w:type="dxa"/>
            <w:vAlign w:val="center"/>
          </w:tcPr>
          <w:p w14:paraId="3F5FB50A">
            <w:pPr>
              <w:pStyle w:val="13"/>
            </w:pPr>
            <w:r>
              <w:t>学校墙面粉刷项目工程量</w:t>
            </w:r>
          </w:p>
        </w:tc>
        <w:tc>
          <w:tcPr>
            <w:tcW w:w="2268" w:type="dxa"/>
            <w:vAlign w:val="center"/>
          </w:tcPr>
          <w:p w14:paraId="0AB08C0C">
            <w:pPr>
              <w:pStyle w:val="13"/>
            </w:pPr>
            <w:r>
              <w:t>≥9500平方米</w:t>
            </w:r>
          </w:p>
        </w:tc>
        <w:tc>
          <w:tcPr>
            <w:tcW w:w="1276" w:type="dxa"/>
            <w:vAlign w:val="center"/>
          </w:tcPr>
          <w:p w14:paraId="710E5992">
            <w:pPr>
              <w:pStyle w:val="13"/>
            </w:pPr>
            <w:r>
              <w:t>障城中心2026年工作计划</w:t>
            </w:r>
          </w:p>
        </w:tc>
      </w:tr>
      <w:tr w14:paraId="68CB6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78354"/>
        </w:tc>
        <w:tc>
          <w:tcPr>
            <w:tcW w:w="2268" w:type="dxa"/>
            <w:vAlign w:val="center"/>
          </w:tcPr>
          <w:p w14:paraId="0B0B2E33">
            <w:pPr>
              <w:pStyle w:val="13"/>
            </w:pPr>
            <w:r>
              <w:t>质量指标</w:t>
            </w:r>
          </w:p>
        </w:tc>
        <w:tc>
          <w:tcPr>
            <w:tcW w:w="2835" w:type="dxa"/>
            <w:vAlign w:val="center"/>
          </w:tcPr>
          <w:p w14:paraId="169CFBEC">
            <w:pPr>
              <w:pStyle w:val="13"/>
            </w:pPr>
            <w:r>
              <w:t>工程质量达标率</w:t>
            </w:r>
          </w:p>
        </w:tc>
        <w:tc>
          <w:tcPr>
            <w:tcW w:w="5386" w:type="dxa"/>
            <w:vAlign w:val="center"/>
          </w:tcPr>
          <w:p w14:paraId="1FFAF524">
            <w:pPr>
              <w:pStyle w:val="13"/>
            </w:pPr>
            <w:r>
              <w:t>工程项目验收合格，质量达标</w:t>
            </w:r>
          </w:p>
        </w:tc>
        <w:tc>
          <w:tcPr>
            <w:tcW w:w="2268" w:type="dxa"/>
            <w:vAlign w:val="center"/>
          </w:tcPr>
          <w:p w14:paraId="08A83538">
            <w:pPr>
              <w:pStyle w:val="13"/>
            </w:pPr>
            <w:r>
              <w:t>≥98%</w:t>
            </w:r>
          </w:p>
        </w:tc>
        <w:tc>
          <w:tcPr>
            <w:tcW w:w="1276" w:type="dxa"/>
            <w:vAlign w:val="center"/>
          </w:tcPr>
          <w:p w14:paraId="4E9721DF">
            <w:pPr>
              <w:pStyle w:val="13"/>
            </w:pPr>
            <w:r>
              <w:t>障城中心2026年工作计划</w:t>
            </w:r>
          </w:p>
        </w:tc>
      </w:tr>
      <w:tr w14:paraId="13FCF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BE061"/>
        </w:tc>
        <w:tc>
          <w:tcPr>
            <w:tcW w:w="2268" w:type="dxa"/>
            <w:vAlign w:val="center"/>
          </w:tcPr>
          <w:p w14:paraId="3116BD22">
            <w:pPr>
              <w:pStyle w:val="13"/>
            </w:pPr>
            <w:r>
              <w:t>时效指标</w:t>
            </w:r>
          </w:p>
        </w:tc>
        <w:tc>
          <w:tcPr>
            <w:tcW w:w="2835" w:type="dxa"/>
            <w:vAlign w:val="center"/>
          </w:tcPr>
          <w:p w14:paraId="29F81CD4">
            <w:pPr>
              <w:pStyle w:val="13"/>
            </w:pPr>
            <w:r>
              <w:t>改造提升工程完成的时间</w:t>
            </w:r>
          </w:p>
        </w:tc>
        <w:tc>
          <w:tcPr>
            <w:tcW w:w="5386" w:type="dxa"/>
            <w:vAlign w:val="center"/>
          </w:tcPr>
          <w:p w14:paraId="70DE5DD9">
            <w:pPr>
              <w:pStyle w:val="13"/>
            </w:pPr>
            <w:r>
              <w:t>26年开展的改造提升工程项目完工时间</w:t>
            </w:r>
          </w:p>
        </w:tc>
        <w:tc>
          <w:tcPr>
            <w:tcW w:w="2268" w:type="dxa"/>
            <w:vAlign w:val="center"/>
          </w:tcPr>
          <w:p w14:paraId="7B9B8458">
            <w:pPr>
              <w:pStyle w:val="13"/>
            </w:pPr>
            <w:r>
              <w:t>2026年10月31日前</w:t>
            </w:r>
          </w:p>
        </w:tc>
        <w:tc>
          <w:tcPr>
            <w:tcW w:w="1276" w:type="dxa"/>
            <w:vAlign w:val="center"/>
          </w:tcPr>
          <w:p w14:paraId="6A07602D">
            <w:pPr>
              <w:pStyle w:val="13"/>
            </w:pPr>
            <w:r>
              <w:t>障城中心2026年工作计划</w:t>
            </w:r>
          </w:p>
        </w:tc>
      </w:tr>
      <w:tr w14:paraId="2E3E3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2D0EA"/>
        </w:tc>
        <w:tc>
          <w:tcPr>
            <w:tcW w:w="2268" w:type="dxa"/>
            <w:vAlign w:val="center"/>
          </w:tcPr>
          <w:p w14:paraId="131D54C2">
            <w:pPr>
              <w:pStyle w:val="13"/>
            </w:pPr>
            <w:r>
              <w:t>成本指标</w:t>
            </w:r>
          </w:p>
        </w:tc>
        <w:tc>
          <w:tcPr>
            <w:tcW w:w="2835" w:type="dxa"/>
            <w:vAlign w:val="center"/>
          </w:tcPr>
          <w:p w14:paraId="2108B7DF">
            <w:pPr>
              <w:pStyle w:val="13"/>
            </w:pPr>
            <w:r>
              <w:t>维修改造成本</w:t>
            </w:r>
          </w:p>
        </w:tc>
        <w:tc>
          <w:tcPr>
            <w:tcW w:w="5386" w:type="dxa"/>
            <w:vAlign w:val="center"/>
          </w:tcPr>
          <w:p w14:paraId="78D9B2B5">
            <w:pPr>
              <w:pStyle w:val="13"/>
            </w:pPr>
            <w:r>
              <w:t>开展维修改造项目的成本</w:t>
            </w:r>
          </w:p>
        </w:tc>
        <w:tc>
          <w:tcPr>
            <w:tcW w:w="2268" w:type="dxa"/>
            <w:vAlign w:val="center"/>
          </w:tcPr>
          <w:p w14:paraId="075D246E">
            <w:pPr>
              <w:pStyle w:val="13"/>
            </w:pPr>
            <w:r>
              <w:t>≤15万元</w:t>
            </w:r>
          </w:p>
        </w:tc>
        <w:tc>
          <w:tcPr>
            <w:tcW w:w="1276" w:type="dxa"/>
            <w:vAlign w:val="center"/>
          </w:tcPr>
          <w:p w14:paraId="21809785">
            <w:pPr>
              <w:pStyle w:val="13"/>
            </w:pPr>
            <w:r>
              <w:t>障城中心2026年工作计划</w:t>
            </w:r>
          </w:p>
        </w:tc>
      </w:tr>
      <w:tr w14:paraId="211ED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5DA224">
            <w:pPr>
              <w:pStyle w:val="14"/>
            </w:pPr>
            <w:r>
              <w:t>效益指标</w:t>
            </w:r>
          </w:p>
        </w:tc>
        <w:tc>
          <w:tcPr>
            <w:tcW w:w="2268" w:type="dxa"/>
            <w:vAlign w:val="center"/>
          </w:tcPr>
          <w:p w14:paraId="4DD44D1E">
            <w:pPr>
              <w:pStyle w:val="13"/>
            </w:pPr>
            <w:r>
              <w:t>社会效益指标</w:t>
            </w:r>
          </w:p>
        </w:tc>
        <w:tc>
          <w:tcPr>
            <w:tcW w:w="2835" w:type="dxa"/>
            <w:vAlign w:val="center"/>
          </w:tcPr>
          <w:p w14:paraId="470466B8">
            <w:pPr>
              <w:pStyle w:val="13"/>
            </w:pPr>
            <w:r>
              <w:t>学校运行稳定率</w:t>
            </w:r>
          </w:p>
        </w:tc>
        <w:tc>
          <w:tcPr>
            <w:tcW w:w="5386" w:type="dxa"/>
            <w:vAlign w:val="center"/>
          </w:tcPr>
          <w:p w14:paraId="5EE810E6">
            <w:pPr>
              <w:pStyle w:val="13"/>
            </w:pPr>
            <w:r>
              <w:t>学校正常运行不发生设施安全事故</w:t>
            </w:r>
          </w:p>
        </w:tc>
        <w:tc>
          <w:tcPr>
            <w:tcW w:w="2268" w:type="dxa"/>
            <w:vAlign w:val="center"/>
          </w:tcPr>
          <w:p w14:paraId="76D7318F">
            <w:pPr>
              <w:pStyle w:val="13"/>
            </w:pPr>
            <w:r>
              <w:t>100%</w:t>
            </w:r>
          </w:p>
        </w:tc>
        <w:tc>
          <w:tcPr>
            <w:tcW w:w="1276" w:type="dxa"/>
            <w:vAlign w:val="center"/>
          </w:tcPr>
          <w:p w14:paraId="6FB0AA1A">
            <w:pPr>
              <w:pStyle w:val="13"/>
            </w:pPr>
            <w:r>
              <w:t>障城中心2026年工作计划</w:t>
            </w:r>
          </w:p>
        </w:tc>
      </w:tr>
      <w:tr w14:paraId="4BA4B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6EA0DA">
            <w:pPr>
              <w:pStyle w:val="14"/>
            </w:pPr>
            <w:r>
              <w:t>满意度指标</w:t>
            </w:r>
          </w:p>
        </w:tc>
        <w:tc>
          <w:tcPr>
            <w:tcW w:w="2268" w:type="dxa"/>
            <w:vAlign w:val="center"/>
          </w:tcPr>
          <w:p w14:paraId="31B808E1">
            <w:pPr>
              <w:pStyle w:val="13"/>
            </w:pPr>
            <w:r>
              <w:t>服务对象满意度指标</w:t>
            </w:r>
          </w:p>
        </w:tc>
        <w:tc>
          <w:tcPr>
            <w:tcW w:w="2835" w:type="dxa"/>
            <w:vAlign w:val="center"/>
          </w:tcPr>
          <w:p w14:paraId="0A687764">
            <w:pPr>
              <w:pStyle w:val="13"/>
            </w:pPr>
            <w:r>
              <w:t>师生满意度</w:t>
            </w:r>
          </w:p>
        </w:tc>
        <w:tc>
          <w:tcPr>
            <w:tcW w:w="5386" w:type="dxa"/>
            <w:vAlign w:val="center"/>
          </w:tcPr>
          <w:p w14:paraId="3C909165">
            <w:pPr>
              <w:pStyle w:val="13"/>
            </w:pPr>
            <w:r>
              <w:t>项目学校师生对学校提升工程的满意度</w:t>
            </w:r>
          </w:p>
        </w:tc>
        <w:tc>
          <w:tcPr>
            <w:tcW w:w="2268" w:type="dxa"/>
            <w:vAlign w:val="center"/>
          </w:tcPr>
          <w:p w14:paraId="024C870A">
            <w:pPr>
              <w:pStyle w:val="13"/>
            </w:pPr>
            <w:r>
              <w:t>≥95%</w:t>
            </w:r>
          </w:p>
        </w:tc>
        <w:tc>
          <w:tcPr>
            <w:tcW w:w="1276" w:type="dxa"/>
            <w:vAlign w:val="center"/>
          </w:tcPr>
          <w:p w14:paraId="20888FA2">
            <w:pPr>
              <w:pStyle w:val="13"/>
            </w:pPr>
            <w:r>
              <w:t>满意度调查问卷</w:t>
            </w:r>
          </w:p>
        </w:tc>
      </w:tr>
    </w:tbl>
    <w:p w14:paraId="1E8D6436">
      <w:pPr>
        <w:sectPr>
          <w:pgSz w:w="16840" w:h="11900" w:orient="landscape"/>
          <w:pgMar w:top="1361" w:right="1020" w:bottom="1134" w:left="1020" w:header="720" w:footer="720" w:gutter="0"/>
          <w:cols w:space="720" w:num="1"/>
        </w:sectPr>
      </w:pPr>
    </w:p>
    <w:p w14:paraId="1C197181">
      <w:pPr>
        <w:spacing w:before="0" w:after="0"/>
        <w:ind w:firstLine="560"/>
        <w:jc w:val="left"/>
        <w:outlineLvl w:val="9"/>
      </w:pPr>
      <w:r>
        <w:rPr>
          <w:rFonts w:ascii="方正仿宋_GBK" w:hAnsi="方正仿宋_GBK" w:eastAsia="方正仿宋_GBK" w:cs="方正仿宋_GBK"/>
          <w:color w:val="000000"/>
          <w:sz w:val="28"/>
        </w:rPr>
        <w:t>227、冀财教[2025]121号关于提前下达2026年城乡义务教育中央补助经费预算的通知（公用经费）绩效目标表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A0A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9AC8BC">
            <w:pPr>
              <w:pStyle w:val="12"/>
            </w:pPr>
            <w:r>
              <w:t>单位：元</w:t>
            </w:r>
          </w:p>
        </w:tc>
      </w:tr>
      <w:tr w14:paraId="2069F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DA845">
            <w:pPr>
              <w:pStyle w:val="11"/>
            </w:pPr>
            <w:r>
              <w:t>项目编码</w:t>
            </w:r>
          </w:p>
        </w:tc>
        <w:tc>
          <w:tcPr>
            <w:tcW w:w="5103" w:type="dxa"/>
            <w:gridSpan w:val="2"/>
            <w:vAlign w:val="center"/>
          </w:tcPr>
          <w:p w14:paraId="40359635">
            <w:pPr>
              <w:pStyle w:val="13"/>
            </w:pPr>
            <w:r>
              <w:t>13012126P00003410016G</w:t>
            </w:r>
          </w:p>
        </w:tc>
        <w:tc>
          <w:tcPr>
            <w:tcW w:w="2835" w:type="dxa"/>
            <w:vAlign w:val="center"/>
          </w:tcPr>
          <w:p w14:paraId="163C87E2">
            <w:pPr>
              <w:pStyle w:val="11"/>
            </w:pPr>
            <w:r>
              <w:t>项目名称</w:t>
            </w:r>
          </w:p>
        </w:tc>
        <w:tc>
          <w:tcPr>
            <w:tcW w:w="6095" w:type="dxa"/>
            <w:gridSpan w:val="3"/>
            <w:vAlign w:val="center"/>
          </w:tcPr>
          <w:p w14:paraId="13FCD424">
            <w:pPr>
              <w:pStyle w:val="13"/>
            </w:pPr>
            <w:r>
              <w:t>冀财教[2025]121号关于提前下达2026年城乡义务教育中央补助经费预算的通知（公用经费）</w:t>
            </w:r>
          </w:p>
        </w:tc>
      </w:tr>
      <w:tr w14:paraId="3B699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3CC2D">
            <w:pPr>
              <w:pStyle w:val="11"/>
            </w:pPr>
            <w:r>
              <w:t>预算规模及资金用途</w:t>
            </w:r>
          </w:p>
        </w:tc>
        <w:tc>
          <w:tcPr>
            <w:tcW w:w="2268" w:type="dxa"/>
            <w:vAlign w:val="center"/>
          </w:tcPr>
          <w:p w14:paraId="3496B099">
            <w:pPr>
              <w:pStyle w:val="11"/>
            </w:pPr>
            <w:r>
              <w:t>预算数</w:t>
            </w:r>
          </w:p>
        </w:tc>
        <w:tc>
          <w:tcPr>
            <w:tcW w:w="2835" w:type="dxa"/>
            <w:vAlign w:val="center"/>
          </w:tcPr>
          <w:p w14:paraId="0FDE78D4">
            <w:pPr>
              <w:pStyle w:val="13"/>
            </w:pPr>
            <w:r>
              <w:t>278115.00</w:t>
            </w:r>
          </w:p>
        </w:tc>
        <w:tc>
          <w:tcPr>
            <w:tcW w:w="2835" w:type="dxa"/>
            <w:vAlign w:val="center"/>
          </w:tcPr>
          <w:p w14:paraId="00CE38CA">
            <w:pPr>
              <w:pStyle w:val="11"/>
            </w:pPr>
            <w:r>
              <w:t>其中：财政    资金</w:t>
            </w:r>
          </w:p>
        </w:tc>
        <w:tc>
          <w:tcPr>
            <w:tcW w:w="2551" w:type="dxa"/>
            <w:vAlign w:val="center"/>
          </w:tcPr>
          <w:p w14:paraId="4A0D920A">
            <w:pPr>
              <w:pStyle w:val="13"/>
            </w:pPr>
            <w:r>
              <w:t>278115.00</w:t>
            </w:r>
          </w:p>
        </w:tc>
        <w:tc>
          <w:tcPr>
            <w:tcW w:w="2268" w:type="dxa"/>
            <w:vAlign w:val="center"/>
          </w:tcPr>
          <w:p w14:paraId="56B7CCC4">
            <w:pPr>
              <w:pStyle w:val="11"/>
            </w:pPr>
            <w:r>
              <w:t>其他资金</w:t>
            </w:r>
          </w:p>
        </w:tc>
        <w:tc>
          <w:tcPr>
            <w:tcW w:w="1276" w:type="dxa"/>
            <w:vAlign w:val="center"/>
          </w:tcPr>
          <w:p w14:paraId="11C7DBDC">
            <w:pPr>
              <w:pStyle w:val="13"/>
            </w:pPr>
            <w:r>
              <w:t xml:space="preserve"> </w:t>
            </w:r>
          </w:p>
        </w:tc>
      </w:tr>
      <w:tr w14:paraId="6DD61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8A06C5"/>
        </w:tc>
        <w:tc>
          <w:tcPr>
            <w:tcW w:w="14033" w:type="dxa"/>
            <w:gridSpan w:val="6"/>
            <w:vAlign w:val="center"/>
          </w:tcPr>
          <w:p w14:paraId="1B678C2B">
            <w:pPr>
              <w:pStyle w:val="13"/>
            </w:pPr>
            <w:r>
              <w:t>主要用于教学业务与管理、水电费、公共取暖、交通差旅、邮电、仪器设备购置、房屋建筑物及仪器设备的日常维修（维护）等。</w:t>
            </w:r>
          </w:p>
        </w:tc>
      </w:tr>
      <w:tr w14:paraId="2FA50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C27D3">
            <w:pPr>
              <w:pStyle w:val="11"/>
            </w:pPr>
            <w:r>
              <w:t>资金支出计划（%）</w:t>
            </w:r>
          </w:p>
        </w:tc>
        <w:tc>
          <w:tcPr>
            <w:tcW w:w="5103" w:type="dxa"/>
            <w:gridSpan w:val="2"/>
            <w:vAlign w:val="center"/>
          </w:tcPr>
          <w:p w14:paraId="425AE60C">
            <w:pPr>
              <w:pStyle w:val="11"/>
            </w:pPr>
            <w:r>
              <w:t>3月底</w:t>
            </w:r>
          </w:p>
        </w:tc>
        <w:tc>
          <w:tcPr>
            <w:tcW w:w="2835" w:type="dxa"/>
            <w:vAlign w:val="center"/>
          </w:tcPr>
          <w:p w14:paraId="5E15FC39">
            <w:pPr>
              <w:pStyle w:val="11"/>
            </w:pPr>
            <w:r>
              <w:t>6月底</w:t>
            </w:r>
          </w:p>
        </w:tc>
        <w:tc>
          <w:tcPr>
            <w:tcW w:w="2551" w:type="dxa"/>
            <w:vAlign w:val="center"/>
          </w:tcPr>
          <w:p w14:paraId="266D5A11">
            <w:pPr>
              <w:pStyle w:val="11"/>
            </w:pPr>
            <w:r>
              <w:t>10月底</w:t>
            </w:r>
          </w:p>
        </w:tc>
        <w:tc>
          <w:tcPr>
            <w:tcW w:w="3544" w:type="dxa"/>
            <w:gridSpan w:val="2"/>
            <w:vAlign w:val="center"/>
          </w:tcPr>
          <w:p w14:paraId="4A3F3D0B">
            <w:pPr>
              <w:pStyle w:val="11"/>
            </w:pPr>
            <w:r>
              <w:t>12月底</w:t>
            </w:r>
          </w:p>
        </w:tc>
      </w:tr>
      <w:tr w14:paraId="0BCEA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3773F8"/>
        </w:tc>
        <w:tc>
          <w:tcPr>
            <w:tcW w:w="5103" w:type="dxa"/>
            <w:gridSpan w:val="2"/>
            <w:vAlign w:val="center"/>
          </w:tcPr>
          <w:p w14:paraId="4EF612AA">
            <w:pPr>
              <w:pStyle w:val="14"/>
            </w:pPr>
            <w:r>
              <w:t>25%</w:t>
            </w:r>
          </w:p>
        </w:tc>
        <w:tc>
          <w:tcPr>
            <w:tcW w:w="2835" w:type="dxa"/>
            <w:vAlign w:val="center"/>
          </w:tcPr>
          <w:p w14:paraId="44991695">
            <w:pPr>
              <w:pStyle w:val="14"/>
            </w:pPr>
            <w:r>
              <w:t>50%</w:t>
            </w:r>
          </w:p>
        </w:tc>
        <w:tc>
          <w:tcPr>
            <w:tcW w:w="2551" w:type="dxa"/>
            <w:vAlign w:val="center"/>
          </w:tcPr>
          <w:p w14:paraId="4488CCF2">
            <w:pPr>
              <w:pStyle w:val="14"/>
            </w:pPr>
            <w:r>
              <w:t>83%</w:t>
            </w:r>
          </w:p>
        </w:tc>
        <w:tc>
          <w:tcPr>
            <w:tcW w:w="3544" w:type="dxa"/>
            <w:gridSpan w:val="2"/>
            <w:vAlign w:val="center"/>
          </w:tcPr>
          <w:p w14:paraId="7F4787BD">
            <w:pPr>
              <w:pStyle w:val="14"/>
            </w:pPr>
            <w:r>
              <w:t>100%</w:t>
            </w:r>
          </w:p>
        </w:tc>
      </w:tr>
      <w:tr w14:paraId="50BA1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E0EAE">
            <w:pPr>
              <w:pStyle w:val="11"/>
            </w:pPr>
            <w:r>
              <w:t>绩效目标</w:t>
            </w:r>
          </w:p>
        </w:tc>
        <w:tc>
          <w:tcPr>
            <w:tcW w:w="14033" w:type="dxa"/>
            <w:gridSpan w:val="6"/>
            <w:vAlign w:val="center"/>
          </w:tcPr>
          <w:p w14:paraId="47F8ABD2">
            <w:pPr>
              <w:pStyle w:val="13"/>
            </w:pPr>
            <w:r>
              <w:t>1.通过对师生211人、住宿生81人、随班就读3人进行相关补贴，保证中小学校高效平稳运转、保质保量完成义务教学任务。</w:t>
            </w:r>
          </w:p>
        </w:tc>
      </w:tr>
    </w:tbl>
    <w:p w14:paraId="1297CC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AF6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8E4848">
            <w:pPr>
              <w:pStyle w:val="11"/>
            </w:pPr>
            <w:r>
              <w:t>一级指标</w:t>
            </w:r>
          </w:p>
        </w:tc>
        <w:tc>
          <w:tcPr>
            <w:tcW w:w="2268" w:type="dxa"/>
            <w:vAlign w:val="center"/>
          </w:tcPr>
          <w:p w14:paraId="483DA7C8">
            <w:pPr>
              <w:pStyle w:val="11"/>
            </w:pPr>
            <w:r>
              <w:t>二级指标</w:t>
            </w:r>
          </w:p>
        </w:tc>
        <w:tc>
          <w:tcPr>
            <w:tcW w:w="2835" w:type="dxa"/>
            <w:vAlign w:val="center"/>
          </w:tcPr>
          <w:p w14:paraId="3690C7E5">
            <w:pPr>
              <w:pStyle w:val="11"/>
            </w:pPr>
            <w:r>
              <w:t>三级指标</w:t>
            </w:r>
          </w:p>
        </w:tc>
        <w:tc>
          <w:tcPr>
            <w:tcW w:w="5386" w:type="dxa"/>
            <w:vAlign w:val="center"/>
          </w:tcPr>
          <w:p w14:paraId="7208DFC0">
            <w:pPr>
              <w:pStyle w:val="11"/>
            </w:pPr>
            <w:r>
              <w:t>绩效指标描述</w:t>
            </w:r>
          </w:p>
        </w:tc>
        <w:tc>
          <w:tcPr>
            <w:tcW w:w="2268" w:type="dxa"/>
            <w:vAlign w:val="center"/>
          </w:tcPr>
          <w:p w14:paraId="26A48E6E">
            <w:pPr>
              <w:pStyle w:val="11"/>
            </w:pPr>
            <w:r>
              <w:t>指标值</w:t>
            </w:r>
          </w:p>
        </w:tc>
        <w:tc>
          <w:tcPr>
            <w:tcW w:w="1276" w:type="dxa"/>
            <w:vAlign w:val="center"/>
          </w:tcPr>
          <w:p w14:paraId="3A14AFE4">
            <w:pPr>
              <w:pStyle w:val="11"/>
            </w:pPr>
            <w:r>
              <w:t>指标值确定依据</w:t>
            </w:r>
          </w:p>
        </w:tc>
      </w:tr>
      <w:tr w14:paraId="3AA86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A4930F">
            <w:pPr>
              <w:pStyle w:val="14"/>
            </w:pPr>
            <w:r>
              <w:t>产出指标</w:t>
            </w:r>
          </w:p>
        </w:tc>
        <w:tc>
          <w:tcPr>
            <w:tcW w:w="2268" w:type="dxa"/>
            <w:vAlign w:val="center"/>
          </w:tcPr>
          <w:p w14:paraId="350C5F15">
            <w:pPr>
              <w:pStyle w:val="13"/>
            </w:pPr>
            <w:r>
              <w:t>数量指标</w:t>
            </w:r>
          </w:p>
        </w:tc>
        <w:tc>
          <w:tcPr>
            <w:tcW w:w="2835" w:type="dxa"/>
            <w:vAlign w:val="center"/>
          </w:tcPr>
          <w:p w14:paraId="2D421B48">
            <w:pPr>
              <w:pStyle w:val="13"/>
            </w:pPr>
            <w:r>
              <w:t>受益师生人数</w:t>
            </w:r>
          </w:p>
        </w:tc>
        <w:tc>
          <w:tcPr>
            <w:tcW w:w="5386" w:type="dxa"/>
            <w:vAlign w:val="center"/>
          </w:tcPr>
          <w:p w14:paraId="704F7EE6">
            <w:pPr>
              <w:pStyle w:val="13"/>
            </w:pPr>
            <w:r>
              <w:t>受益师生人数</w:t>
            </w:r>
          </w:p>
        </w:tc>
        <w:tc>
          <w:tcPr>
            <w:tcW w:w="2268" w:type="dxa"/>
            <w:vAlign w:val="center"/>
          </w:tcPr>
          <w:p w14:paraId="3C35FB18">
            <w:pPr>
              <w:pStyle w:val="13"/>
            </w:pPr>
            <w:r>
              <w:t>≥211人</w:t>
            </w:r>
          </w:p>
        </w:tc>
        <w:tc>
          <w:tcPr>
            <w:tcW w:w="1276" w:type="dxa"/>
            <w:vAlign w:val="center"/>
          </w:tcPr>
          <w:p w14:paraId="40C7BFC7">
            <w:pPr>
              <w:pStyle w:val="13"/>
            </w:pPr>
            <w:r>
              <w:t>事业年报统计</w:t>
            </w:r>
          </w:p>
        </w:tc>
      </w:tr>
      <w:tr w14:paraId="6D156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D6A5F"/>
        </w:tc>
        <w:tc>
          <w:tcPr>
            <w:tcW w:w="2268" w:type="dxa"/>
            <w:vAlign w:val="center"/>
          </w:tcPr>
          <w:p w14:paraId="087FF501">
            <w:pPr>
              <w:pStyle w:val="13"/>
            </w:pPr>
            <w:r>
              <w:t>数量指标</w:t>
            </w:r>
          </w:p>
        </w:tc>
        <w:tc>
          <w:tcPr>
            <w:tcW w:w="2835" w:type="dxa"/>
            <w:vAlign w:val="center"/>
          </w:tcPr>
          <w:p w14:paraId="55D040BD">
            <w:pPr>
              <w:pStyle w:val="13"/>
            </w:pPr>
            <w:r>
              <w:t>随班就读学生数</w:t>
            </w:r>
          </w:p>
        </w:tc>
        <w:tc>
          <w:tcPr>
            <w:tcW w:w="5386" w:type="dxa"/>
            <w:vAlign w:val="center"/>
          </w:tcPr>
          <w:p w14:paraId="2CD59D69">
            <w:pPr>
              <w:pStyle w:val="13"/>
            </w:pPr>
            <w:r>
              <w:t>参与送教上门随班就读学生数</w:t>
            </w:r>
          </w:p>
        </w:tc>
        <w:tc>
          <w:tcPr>
            <w:tcW w:w="2268" w:type="dxa"/>
            <w:vAlign w:val="center"/>
          </w:tcPr>
          <w:p w14:paraId="1703C189">
            <w:pPr>
              <w:pStyle w:val="13"/>
            </w:pPr>
            <w:r>
              <w:t>3人</w:t>
            </w:r>
          </w:p>
        </w:tc>
        <w:tc>
          <w:tcPr>
            <w:tcW w:w="1276" w:type="dxa"/>
            <w:vAlign w:val="center"/>
          </w:tcPr>
          <w:p w14:paraId="375382D1">
            <w:pPr>
              <w:pStyle w:val="13"/>
            </w:pPr>
            <w:r>
              <w:t>事业年报统计</w:t>
            </w:r>
          </w:p>
        </w:tc>
      </w:tr>
      <w:tr w14:paraId="7E60D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7EDE8"/>
        </w:tc>
        <w:tc>
          <w:tcPr>
            <w:tcW w:w="2268" w:type="dxa"/>
            <w:vAlign w:val="center"/>
          </w:tcPr>
          <w:p w14:paraId="70070EE1">
            <w:pPr>
              <w:pStyle w:val="13"/>
            </w:pPr>
            <w:r>
              <w:t>数量指标</w:t>
            </w:r>
          </w:p>
        </w:tc>
        <w:tc>
          <w:tcPr>
            <w:tcW w:w="2835" w:type="dxa"/>
            <w:vAlign w:val="center"/>
          </w:tcPr>
          <w:p w14:paraId="69EB1335">
            <w:pPr>
              <w:pStyle w:val="13"/>
            </w:pPr>
            <w:r>
              <w:t>住宿生学生数</w:t>
            </w:r>
          </w:p>
        </w:tc>
        <w:tc>
          <w:tcPr>
            <w:tcW w:w="5386" w:type="dxa"/>
            <w:vAlign w:val="center"/>
          </w:tcPr>
          <w:p w14:paraId="02FEA880">
            <w:pPr>
              <w:pStyle w:val="13"/>
            </w:pPr>
            <w:r>
              <w:t>住宿生学生数</w:t>
            </w:r>
          </w:p>
        </w:tc>
        <w:tc>
          <w:tcPr>
            <w:tcW w:w="2268" w:type="dxa"/>
            <w:vAlign w:val="center"/>
          </w:tcPr>
          <w:p w14:paraId="3DA065A8">
            <w:pPr>
              <w:pStyle w:val="13"/>
            </w:pPr>
            <w:r>
              <w:t>81人</w:t>
            </w:r>
          </w:p>
        </w:tc>
        <w:tc>
          <w:tcPr>
            <w:tcW w:w="1276" w:type="dxa"/>
            <w:vAlign w:val="center"/>
          </w:tcPr>
          <w:p w14:paraId="3E926BD9">
            <w:pPr>
              <w:pStyle w:val="13"/>
            </w:pPr>
            <w:r>
              <w:t>事业年报统计</w:t>
            </w:r>
          </w:p>
        </w:tc>
      </w:tr>
      <w:tr w14:paraId="39E25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32414"/>
        </w:tc>
        <w:tc>
          <w:tcPr>
            <w:tcW w:w="2268" w:type="dxa"/>
            <w:vAlign w:val="center"/>
          </w:tcPr>
          <w:p w14:paraId="7527139B">
            <w:pPr>
              <w:pStyle w:val="13"/>
            </w:pPr>
            <w:r>
              <w:t>质量指标</w:t>
            </w:r>
          </w:p>
        </w:tc>
        <w:tc>
          <w:tcPr>
            <w:tcW w:w="2835" w:type="dxa"/>
            <w:vAlign w:val="center"/>
          </w:tcPr>
          <w:p w14:paraId="1EFBB01A">
            <w:pPr>
              <w:pStyle w:val="13"/>
            </w:pPr>
            <w:r>
              <w:t>教育教学用品供应率</w:t>
            </w:r>
          </w:p>
        </w:tc>
        <w:tc>
          <w:tcPr>
            <w:tcW w:w="5386" w:type="dxa"/>
            <w:vAlign w:val="center"/>
          </w:tcPr>
          <w:p w14:paraId="24E3854C">
            <w:pPr>
              <w:pStyle w:val="13"/>
            </w:pPr>
            <w:r>
              <w:t>教育教学用品供应率</w:t>
            </w:r>
          </w:p>
        </w:tc>
        <w:tc>
          <w:tcPr>
            <w:tcW w:w="2268" w:type="dxa"/>
            <w:vAlign w:val="center"/>
          </w:tcPr>
          <w:p w14:paraId="0803056E">
            <w:pPr>
              <w:pStyle w:val="13"/>
            </w:pPr>
            <w:r>
              <w:t>100%</w:t>
            </w:r>
          </w:p>
        </w:tc>
        <w:tc>
          <w:tcPr>
            <w:tcW w:w="1276" w:type="dxa"/>
            <w:vAlign w:val="center"/>
          </w:tcPr>
          <w:p w14:paraId="0F162B68">
            <w:pPr>
              <w:pStyle w:val="13"/>
            </w:pPr>
            <w:r>
              <w:t>2026年学校工作计划</w:t>
            </w:r>
          </w:p>
        </w:tc>
      </w:tr>
      <w:tr w14:paraId="6F973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9CAD5"/>
        </w:tc>
        <w:tc>
          <w:tcPr>
            <w:tcW w:w="2268" w:type="dxa"/>
            <w:vAlign w:val="center"/>
          </w:tcPr>
          <w:p w14:paraId="70352945">
            <w:pPr>
              <w:pStyle w:val="13"/>
            </w:pPr>
            <w:r>
              <w:t>时效指标</w:t>
            </w:r>
          </w:p>
        </w:tc>
        <w:tc>
          <w:tcPr>
            <w:tcW w:w="2835" w:type="dxa"/>
            <w:vAlign w:val="center"/>
          </w:tcPr>
          <w:p w14:paraId="0661E643">
            <w:pPr>
              <w:pStyle w:val="13"/>
            </w:pPr>
            <w:r>
              <w:t>教育教学任务完成及时率</w:t>
            </w:r>
          </w:p>
        </w:tc>
        <w:tc>
          <w:tcPr>
            <w:tcW w:w="5386" w:type="dxa"/>
            <w:vAlign w:val="center"/>
          </w:tcPr>
          <w:p w14:paraId="495EACF9">
            <w:pPr>
              <w:pStyle w:val="13"/>
            </w:pPr>
            <w:r>
              <w:t>教育教学任务完成及时率</w:t>
            </w:r>
          </w:p>
        </w:tc>
        <w:tc>
          <w:tcPr>
            <w:tcW w:w="2268" w:type="dxa"/>
            <w:vAlign w:val="center"/>
          </w:tcPr>
          <w:p w14:paraId="4775591D">
            <w:pPr>
              <w:pStyle w:val="13"/>
            </w:pPr>
            <w:r>
              <w:t>100%</w:t>
            </w:r>
          </w:p>
        </w:tc>
        <w:tc>
          <w:tcPr>
            <w:tcW w:w="1276" w:type="dxa"/>
            <w:vAlign w:val="center"/>
          </w:tcPr>
          <w:p w14:paraId="4A87D728">
            <w:pPr>
              <w:pStyle w:val="13"/>
            </w:pPr>
            <w:r>
              <w:t>2026年学校工作计划</w:t>
            </w:r>
          </w:p>
        </w:tc>
      </w:tr>
      <w:tr w14:paraId="6810B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B466D"/>
        </w:tc>
        <w:tc>
          <w:tcPr>
            <w:tcW w:w="2268" w:type="dxa"/>
            <w:vAlign w:val="center"/>
          </w:tcPr>
          <w:p w14:paraId="0E0ABF1F">
            <w:pPr>
              <w:pStyle w:val="13"/>
            </w:pPr>
            <w:r>
              <w:t>时效指标</w:t>
            </w:r>
          </w:p>
        </w:tc>
        <w:tc>
          <w:tcPr>
            <w:tcW w:w="2835" w:type="dxa"/>
            <w:vAlign w:val="center"/>
          </w:tcPr>
          <w:p w14:paraId="56E979A1">
            <w:pPr>
              <w:pStyle w:val="13"/>
            </w:pPr>
            <w:r>
              <w:t>随班就读课时频次</w:t>
            </w:r>
          </w:p>
        </w:tc>
        <w:tc>
          <w:tcPr>
            <w:tcW w:w="5386" w:type="dxa"/>
            <w:vAlign w:val="center"/>
          </w:tcPr>
          <w:p w14:paraId="2F7D9F72">
            <w:pPr>
              <w:pStyle w:val="13"/>
            </w:pPr>
            <w:r>
              <w:t>随班就读课时频次</w:t>
            </w:r>
          </w:p>
        </w:tc>
        <w:tc>
          <w:tcPr>
            <w:tcW w:w="2268" w:type="dxa"/>
            <w:vAlign w:val="center"/>
          </w:tcPr>
          <w:p w14:paraId="7960249D">
            <w:pPr>
              <w:pStyle w:val="13"/>
            </w:pPr>
            <w:r>
              <w:t>≥2次/月</w:t>
            </w:r>
          </w:p>
        </w:tc>
        <w:tc>
          <w:tcPr>
            <w:tcW w:w="1276" w:type="dxa"/>
            <w:vAlign w:val="center"/>
          </w:tcPr>
          <w:p w14:paraId="0DF50894">
            <w:pPr>
              <w:pStyle w:val="13"/>
            </w:pPr>
            <w:r>
              <w:t>2026年学校工作计划</w:t>
            </w:r>
          </w:p>
        </w:tc>
      </w:tr>
      <w:tr w14:paraId="0E6F5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AB79C"/>
        </w:tc>
        <w:tc>
          <w:tcPr>
            <w:tcW w:w="2268" w:type="dxa"/>
            <w:vAlign w:val="center"/>
          </w:tcPr>
          <w:p w14:paraId="70313FB4">
            <w:pPr>
              <w:pStyle w:val="13"/>
            </w:pPr>
            <w:r>
              <w:t>成本指标</w:t>
            </w:r>
          </w:p>
        </w:tc>
        <w:tc>
          <w:tcPr>
            <w:tcW w:w="2835" w:type="dxa"/>
            <w:vAlign w:val="center"/>
          </w:tcPr>
          <w:p w14:paraId="3ABD4182">
            <w:pPr>
              <w:pStyle w:val="13"/>
            </w:pPr>
            <w:r>
              <w:t>中央生均公用经费标准</w:t>
            </w:r>
          </w:p>
        </w:tc>
        <w:tc>
          <w:tcPr>
            <w:tcW w:w="5386" w:type="dxa"/>
            <w:vAlign w:val="center"/>
          </w:tcPr>
          <w:p w14:paraId="0C5A4C11">
            <w:pPr>
              <w:pStyle w:val="13"/>
            </w:pPr>
            <w:r>
              <w:t>中央生均公用经费标准</w:t>
            </w:r>
          </w:p>
        </w:tc>
        <w:tc>
          <w:tcPr>
            <w:tcW w:w="2268" w:type="dxa"/>
            <w:vAlign w:val="center"/>
          </w:tcPr>
          <w:p w14:paraId="72AE107B">
            <w:pPr>
              <w:pStyle w:val="13"/>
            </w:pPr>
            <w:r>
              <w:t>≤504元/生/年</w:t>
            </w:r>
          </w:p>
        </w:tc>
        <w:tc>
          <w:tcPr>
            <w:tcW w:w="1276" w:type="dxa"/>
            <w:vAlign w:val="center"/>
          </w:tcPr>
          <w:p w14:paraId="1456E74B">
            <w:pPr>
              <w:pStyle w:val="13"/>
            </w:pPr>
            <w:r>
              <w:t>冀财教[2023]68号文</w:t>
            </w:r>
          </w:p>
        </w:tc>
      </w:tr>
      <w:tr w14:paraId="18D5D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AB337"/>
        </w:tc>
        <w:tc>
          <w:tcPr>
            <w:tcW w:w="2268" w:type="dxa"/>
            <w:vAlign w:val="center"/>
          </w:tcPr>
          <w:p w14:paraId="0B92CCF0">
            <w:pPr>
              <w:pStyle w:val="13"/>
            </w:pPr>
            <w:r>
              <w:t>成本指标</w:t>
            </w:r>
          </w:p>
        </w:tc>
        <w:tc>
          <w:tcPr>
            <w:tcW w:w="2835" w:type="dxa"/>
            <w:vAlign w:val="center"/>
          </w:tcPr>
          <w:p w14:paraId="1BAEFD39">
            <w:pPr>
              <w:pStyle w:val="13"/>
            </w:pPr>
            <w:r>
              <w:t>中央住宿生公用经费标准</w:t>
            </w:r>
          </w:p>
        </w:tc>
        <w:tc>
          <w:tcPr>
            <w:tcW w:w="5386" w:type="dxa"/>
            <w:vAlign w:val="center"/>
          </w:tcPr>
          <w:p w14:paraId="16D47EE7">
            <w:pPr>
              <w:pStyle w:val="13"/>
            </w:pPr>
            <w:r>
              <w:t>中央住宿生公用经费标准</w:t>
            </w:r>
          </w:p>
        </w:tc>
        <w:tc>
          <w:tcPr>
            <w:tcW w:w="2268" w:type="dxa"/>
            <w:vAlign w:val="center"/>
          </w:tcPr>
          <w:p w14:paraId="4D6D08EA">
            <w:pPr>
              <w:pStyle w:val="13"/>
            </w:pPr>
            <w:r>
              <w:t>≤180元/生/年</w:t>
            </w:r>
          </w:p>
        </w:tc>
        <w:tc>
          <w:tcPr>
            <w:tcW w:w="1276" w:type="dxa"/>
            <w:vAlign w:val="center"/>
          </w:tcPr>
          <w:p w14:paraId="0EC7D370">
            <w:pPr>
              <w:pStyle w:val="13"/>
            </w:pPr>
            <w:r>
              <w:t>冀财教[2023]68号文</w:t>
            </w:r>
          </w:p>
        </w:tc>
      </w:tr>
      <w:tr w14:paraId="27513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544C8"/>
        </w:tc>
        <w:tc>
          <w:tcPr>
            <w:tcW w:w="2268" w:type="dxa"/>
            <w:vAlign w:val="center"/>
          </w:tcPr>
          <w:p w14:paraId="23667804">
            <w:pPr>
              <w:pStyle w:val="13"/>
            </w:pPr>
            <w:r>
              <w:t>成本指标</w:t>
            </w:r>
          </w:p>
        </w:tc>
        <w:tc>
          <w:tcPr>
            <w:tcW w:w="2835" w:type="dxa"/>
            <w:vAlign w:val="center"/>
          </w:tcPr>
          <w:p w14:paraId="5D1210FF">
            <w:pPr>
              <w:pStyle w:val="13"/>
            </w:pPr>
            <w:r>
              <w:t>中央随班就读公用经费标准</w:t>
            </w:r>
          </w:p>
        </w:tc>
        <w:tc>
          <w:tcPr>
            <w:tcW w:w="5386" w:type="dxa"/>
            <w:vAlign w:val="center"/>
          </w:tcPr>
          <w:p w14:paraId="7C8540F0">
            <w:pPr>
              <w:pStyle w:val="13"/>
            </w:pPr>
            <w:r>
              <w:t>中央随班就读公用经费标准</w:t>
            </w:r>
          </w:p>
        </w:tc>
        <w:tc>
          <w:tcPr>
            <w:tcW w:w="2268" w:type="dxa"/>
            <w:vAlign w:val="center"/>
          </w:tcPr>
          <w:p w14:paraId="1FF7D84B">
            <w:pPr>
              <w:pStyle w:val="13"/>
            </w:pPr>
            <w:r>
              <w:t>≤4200元/生/年</w:t>
            </w:r>
          </w:p>
        </w:tc>
        <w:tc>
          <w:tcPr>
            <w:tcW w:w="1276" w:type="dxa"/>
            <w:vAlign w:val="center"/>
          </w:tcPr>
          <w:p w14:paraId="7E91DABE">
            <w:pPr>
              <w:pStyle w:val="13"/>
            </w:pPr>
            <w:r>
              <w:t>冀财教[2025]91号文</w:t>
            </w:r>
          </w:p>
        </w:tc>
      </w:tr>
      <w:tr w14:paraId="667E7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CB6818">
            <w:pPr>
              <w:pStyle w:val="14"/>
            </w:pPr>
            <w:r>
              <w:t>效益指标</w:t>
            </w:r>
          </w:p>
        </w:tc>
        <w:tc>
          <w:tcPr>
            <w:tcW w:w="2268" w:type="dxa"/>
            <w:vAlign w:val="center"/>
          </w:tcPr>
          <w:p w14:paraId="13C40CB3">
            <w:pPr>
              <w:pStyle w:val="13"/>
            </w:pPr>
            <w:r>
              <w:t>社会效益指标</w:t>
            </w:r>
          </w:p>
        </w:tc>
        <w:tc>
          <w:tcPr>
            <w:tcW w:w="2835" w:type="dxa"/>
            <w:vAlign w:val="center"/>
          </w:tcPr>
          <w:p w14:paraId="3A7DC549">
            <w:pPr>
              <w:pStyle w:val="13"/>
            </w:pPr>
            <w:r>
              <w:t>学校运行稳定率</w:t>
            </w:r>
          </w:p>
        </w:tc>
        <w:tc>
          <w:tcPr>
            <w:tcW w:w="5386" w:type="dxa"/>
            <w:vAlign w:val="center"/>
          </w:tcPr>
          <w:p w14:paraId="6B1F241E">
            <w:pPr>
              <w:pStyle w:val="13"/>
            </w:pPr>
            <w:r>
              <w:t>学校运行稳定率</w:t>
            </w:r>
          </w:p>
        </w:tc>
        <w:tc>
          <w:tcPr>
            <w:tcW w:w="2268" w:type="dxa"/>
            <w:vAlign w:val="center"/>
          </w:tcPr>
          <w:p w14:paraId="3BFC9137">
            <w:pPr>
              <w:pStyle w:val="13"/>
            </w:pPr>
            <w:r>
              <w:t>100%</w:t>
            </w:r>
          </w:p>
        </w:tc>
        <w:tc>
          <w:tcPr>
            <w:tcW w:w="1276" w:type="dxa"/>
            <w:vAlign w:val="center"/>
          </w:tcPr>
          <w:p w14:paraId="4CAB70DE">
            <w:pPr>
              <w:pStyle w:val="13"/>
            </w:pPr>
            <w:r>
              <w:t>满意度调查问卷</w:t>
            </w:r>
          </w:p>
        </w:tc>
      </w:tr>
      <w:tr w14:paraId="5BB71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C5A5EA">
            <w:pPr>
              <w:pStyle w:val="14"/>
            </w:pPr>
            <w:r>
              <w:t>满意度指标</w:t>
            </w:r>
          </w:p>
        </w:tc>
        <w:tc>
          <w:tcPr>
            <w:tcW w:w="2268" w:type="dxa"/>
            <w:vAlign w:val="center"/>
          </w:tcPr>
          <w:p w14:paraId="65FA21EE">
            <w:pPr>
              <w:pStyle w:val="13"/>
            </w:pPr>
            <w:r>
              <w:t>服务对象满意度指标</w:t>
            </w:r>
          </w:p>
        </w:tc>
        <w:tc>
          <w:tcPr>
            <w:tcW w:w="2835" w:type="dxa"/>
            <w:vAlign w:val="center"/>
          </w:tcPr>
          <w:p w14:paraId="4A59E7E1">
            <w:pPr>
              <w:pStyle w:val="13"/>
            </w:pPr>
            <w:r>
              <w:t>受益师生对日常供应满意度</w:t>
            </w:r>
          </w:p>
        </w:tc>
        <w:tc>
          <w:tcPr>
            <w:tcW w:w="5386" w:type="dxa"/>
            <w:vAlign w:val="center"/>
          </w:tcPr>
          <w:p w14:paraId="5B78FDBA">
            <w:pPr>
              <w:pStyle w:val="13"/>
            </w:pPr>
            <w:r>
              <w:t>受益师生对日常供应满意度</w:t>
            </w:r>
          </w:p>
        </w:tc>
        <w:tc>
          <w:tcPr>
            <w:tcW w:w="2268" w:type="dxa"/>
            <w:vAlign w:val="center"/>
          </w:tcPr>
          <w:p w14:paraId="42ACABCF">
            <w:pPr>
              <w:pStyle w:val="13"/>
            </w:pPr>
            <w:r>
              <w:t>≥95%</w:t>
            </w:r>
          </w:p>
        </w:tc>
        <w:tc>
          <w:tcPr>
            <w:tcW w:w="1276" w:type="dxa"/>
            <w:vAlign w:val="center"/>
          </w:tcPr>
          <w:p w14:paraId="5D2877C5">
            <w:pPr>
              <w:pStyle w:val="13"/>
            </w:pPr>
            <w:r>
              <w:t>满意度调查问卷</w:t>
            </w:r>
          </w:p>
        </w:tc>
      </w:tr>
    </w:tbl>
    <w:p w14:paraId="1F7C08D6">
      <w:pPr>
        <w:sectPr>
          <w:pgSz w:w="16840" w:h="11900" w:orient="landscape"/>
          <w:pgMar w:top="1361" w:right="1020" w:bottom="1134" w:left="1020" w:header="720" w:footer="720" w:gutter="0"/>
          <w:cols w:space="720" w:num="1"/>
        </w:sectPr>
      </w:pPr>
    </w:p>
    <w:p w14:paraId="643B6317">
      <w:pPr>
        <w:spacing w:before="0" w:after="0"/>
        <w:ind w:firstLine="560"/>
        <w:jc w:val="left"/>
        <w:outlineLvl w:val="9"/>
      </w:pPr>
      <w:r>
        <w:rPr>
          <w:rFonts w:ascii="方正仿宋_GBK" w:hAnsi="方正仿宋_GBK" w:eastAsia="方正仿宋_GBK" w:cs="方正仿宋_GBK"/>
          <w:color w:val="000000"/>
          <w:sz w:val="28"/>
        </w:rPr>
        <w:t>228、冀财教[2025]122号关于提前下达2026年中央支持学前教育发展资金预算的通知（免保育教育费）绩效目标表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736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9DB18E">
            <w:pPr>
              <w:pStyle w:val="12"/>
            </w:pPr>
            <w:r>
              <w:t>单位：元</w:t>
            </w:r>
          </w:p>
        </w:tc>
      </w:tr>
      <w:tr w14:paraId="2E3AA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6C434F">
            <w:pPr>
              <w:pStyle w:val="11"/>
            </w:pPr>
            <w:r>
              <w:t>项目编码</w:t>
            </w:r>
          </w:p>
        </w:tc>
        <w:tc>
          <w:tcPr>
            <w:tcW w:w="5103" w:type="dxa"/>
            <w:gridSpan w:val="2"/>
            <w:vAlign w:val="center"/>
          </w:tcPr>
          <w:p w14:paraId="51598DCF">
            <w:pPr>
              <w:pStyle w:val="13"/>
            </w:pPr>
            <w:r>
              <w:t>13012126P00986710003M</w:t>
            </w:r>
          </w:p>
        </w:tc>
        <w:tc>
          <w:tcPr>
            <w:tcW w:w="2835" w:type="dxa"/>
            <w:vAlign w:val="center"/>
          </w:tcPr>
          <w:p w14:paraId="3EE93333">
            <w:pPr>
              <w:pStyle w:val="11"/>
            </w:pPr>
            <w:r>
              <w:t>项目名称</w:t>
            </w:r>
          </w:p>
        </w:tc>
        <w:tc>
          <w:tcPr>
            <w:tcW w:w="6095" w:type="dxa"/>
            <w:gridSpan w:val="3"/>
            <w:vAlign w:val="center"/>
          </w:tcPr>
          <w:p w14:paraId="77000B07">
            <w:pPr>
              <w:pStyle w:val="13"/>
            </w:pPr>
            <w:r>
              <w:t>冀财教[2025]122号关于提前下达2026年中央支持学前教育发展资金预算的通知（免保育教育费）</w:t>
            </w:r>
          </w:p>
        </w:tc>
      </w:tr>
      <w:tr w14:paraId="6BFAD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0D1F6">
            <w:pPr>
              <w:pStyle w:val="11"/>
            </w:pPr>
            <w:r>
              <w:t>预算规模及资金用途</w:t>
            </w:r>
          </w:p>
        </w:tc>
        <w:tc>
          <w:tcPr>
            <w:tcW w:w="2268" w:type="dxa"/>
            <w:vAlign w:val="center"/>
          </w:tcPr>
          <w:p w14:paraId="24570E23">
            <w:pPr>
              <w:pStyle w:val="11"/>
            </w:pPr>
            <w:r>
              <w:t>预算数</w:t>
            </w:r>
          </w:p>
        </w:tc>
        <w:tc>
          <w:tcPr>
            <w:tcW w:w="2835" w:type="dxa"/>
            <w:vAlign w:val="center"/>
          </w:tcPr>
          <w:p w14:paraId="252228F5">
            <w:pPr>
              <w:pStyle w:val="13"/>
            </w:pPr>
            <w:r>
              <w:t>3540.00</w:t>
            </w:r>
          </w:p>
        </w:tc>
        <w:tc>
          <w:tcPr>
            <w:tcW w:w="2835" w:type="dxa"/>
            <w:vAlign w:val="center"/>
          </w:tcPr>
          <w:p w14:paraId="1CAA8140">
            <w:pPr>
              <w:pStyle w:val="11"/>
            </w:pPr>
            <w:r>
              <w:t>其中：财政    资金</w:t>
            </w:r>
          </w:p>
        </w:tc>
        <w:tc>
          <w:tcPr>
            <w:tcW w:w="2551" w:type="dxa"/>
            <w:vAlign w:val="center"/>
          </w:tcPr>
          <w:p w14:paraId="2533D1FF">
            <w:pPr>
              <w:pStyle w:val="13"/>
            </w:pPr>
            <w:r>
              <w:t>3540.00</w:t>
            </w:r>
          </w:p>
        </w:tc>
        <w:tc>
          <w:tcPr>
            <w:tcW w:w="2268" w:type="dxa"/>
            <w:vAlign w:val="center"/>
          </w:tcPr>
          <w:p w14:paraId="39D2F759">
            <w:pPr>
              <w:pStyle w:val="11"/>
            </w:pPr>
            <w:r>
              <w:t>其他资金</w:t>
            </w:r>
          </w:p>
        </w:tc>
        <w:tc>
          <w:tcPr>
            <w:tcW w:w="1276" w:type="dxa"/>
            <w:vAlign w:val="center"/>
          </w:tcPr>
          <w:p w14:paraId="50E8B76B">
            <w:pPr>
              <w:pStyle w:val="13"/>
            </w:pPr>
            <w:r>
              <w:t xml:space="preserve"> </w:t>
            </w:r>
          </w:p>
        </w:tc>
      </w:tr>
      <w:tr w14:paraId="40F34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9989E"/>
        </w:tc>
        <w:tc>
          <w:tcPr>
            <w:tcW w:w="14033" w:type="dxa"/>
            <w:gridSpan w:val="6"/>
            <w:vAlign w:val="center"/>
          </w:tcPr>
          <w:p w14:paraId="48AEF056">
            <w:pPr>
              <w:pStyle w:val="13"/>
            </w:pPr>
            <w:r>
              <w:t>用于供应幼儿园教育教学用品等，保障在园幼儿正常接受教育教学。</w:t>
            </w:r>
          </w:p>
        </w:tc>
      </w:tr>
      <w:tr w14:paraId="08A0E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97BC8">
            <w:pPr>
              <w:pStyle w:val="11"/>
            </w:pPr>
            <w:r>
              <w:t>资金支出计划（%）</w:t>
            </w:r>
          </w:p>
        </w:tc>
        <w:tc>
          <w:tcPr>
            <w:tcW w:w="5103" w:type="dxa"/>
            <w:gridSpan w:val="2"/>
            <w:vAlign w:val="center"/>
          </w:tcPr>
          <w:p w14:paraId="6425677C">
            <w:pPr>
              <w:pStyle w:val="11"/>
            </w:pPr>
            <w:r>
              <w:t>3月底</w:t>
            </w:r>
          </w:p>
        </w:tc>
        <w:tc>
          <w:tcPr>
            <w:tcW w:w="2835" w:type="dxa"/>
            <w:vAlign w:val="center"/>
          </w:tcPr>
          <w:p w14:paraId="3BA2111D">
            <w:pPr>
              <w:pStyle w:val="11"/>
            </w:pPr>
            <w:r>
              <w:t>6月底</w:t>
            </w:r>
          </w:p>
        </w:tc>
        <w:tc>
          <w:tcPr>
            <w:tcW w:w="2551" w:type="dxa"/>
            <w:vAlign w:val="center"/>
          </w:tcPr>
          <w:p w14:paraId="4FC9F35C">
            <w:pPr>
              <w:pStyle w:val="11"/>
            </w:pPr>
            <w:r>
              <w:t>10月底</w:t>
            </w:r>
          </w:p>
        </w:tc>
        <w:tc>
          <w:tcPr>
            <w:tcW w:w="3544" w:type="dxa"/>
            <w:gridSpan w:val="2"/>
            <w:vAlign w:val="center"/>
          </w:tcPr>
          <w:p w14:paraId="4A97590E">
            <w:pPr>
              <w:pStyle w:val="11"/>
            </w:pPr>
            <w:r>
              <w:t>12月底</w:t>
            </w:r>
          </w:p>
        </w:tc>
      </w:tr>
      <w:tr w14:paraId="067DC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AE156"/>
        </w:tc>
        <w:tc>
          <w:tcPr>
            <w:tcW w:w="5103" w:type="dxa"/>
            <w:gridSpan w:val="2"/>
            <w:vAlign w:val="center"/>
          </w:tcPr>
          <w:p w14:paraId="34F3A5CD">
            <w:pPr>
              <w:pStyle w:val="14"/>
            </w:pPr>
            <w:r>
              <w:t>25%</w:t>
            </w:r>
          </w:p>
        </w:tc>
        <w:tc>
          <w:tcPr>
            <w:tcW w:w="2835" w:type="dxa"/>
            <w:vAlign w:val="center"/>
          </w:tcPr>
          <w:p w14:paraId="7B4A823C">
            <w:pPr>
              <w:pStyle w:val="14"/>
            </w:pPr>
            <w:r>
              <w:t>50%</w:t>
            </w:r>
          </w:p>
        </w:tc>
        <w:tc>
          <w:tcPr>
            <w:tcW w:w="2551" w:type="dxa"/>
            <w:vAlign w:val="center"/>
          </w:tcPr>
          <w:p w14:paraId="11423F6B">
            <w:pPr>
              <w:pStyle w:val="14"/>
            </w:pPr>
            <w:r>
              <w:t>83%</w:t>
            </w:r>
          </w:p>
        </w:tc>
        <w:tc>
          <w:tcPr>
            <w:tcW w:w="3544" w:type="dxa"/>
            <w:gridSpan w:val="2"/>
            <w:vAlign w:val="center"/>
          </w:tcPr>
          <w:p w14:paraId="0923EBC3">
            <w:pPr>
              <w:pStyle w:val="14"/>
            </w:pPr>
            <w:r>
              <w:t>100%</w:t>
            </w:r>
          </w:p>
        </w:tc>
      </w:tr>
      <w:tr w14:paraId="6CB34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66B8B">
            <w:pPr>
              <w:pStyle w:val="11"/>
            </w:pPr>
            <w:r>
              <w:t>绩效目标</w:t>
            </w:r>
          </w:p>
        </w:tc>
        <w:tc>
          <w:tcPr>
            <w:tcW w:w="14033" w:type="dxa"/>
            <w:gridSpan w:val="6"/>
            <w:vAlign w:val="center"/>
          </w:tcPr>
          <w:p w14:paraId="05E5C166">
            <w:pPr>
              <w:pStyle w:val="13"/>
            </w:pPr>
            <w:r>
              <w:t>1.通过对15名在园大班幼儿进行免保育教育补助，确保开展学前教育工作，保障在园幼儿正常接受教育。</w:t>
            </w:r>
          </w:p>
        </w:tc>
      </w:tr>
    </w:tbl>
    <w:p w14:paraId="2350C4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26B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57535C">
            <w:pPr>
              <w:pStyle w:val="11"/>
            </w:pPr>
            <w:r>
              <w:t>一级指标</w:t>
            </w:r>
          </w:p>
        </w:tc>
        <w:tc>
          <w:tcPr>
            <w:tcW w:w="2268" w:type="dxa"/>
            <w:vAlign w:val="center"/>
          </w:tcPr>
          <w:p w14:paraId="40013EA4">
            <w:pPr>
              <w:pStyle w:val="11"/>
            </w:pPr>
            <w:r>
              <w:t>二级指标</w:t>
            </w:r>
          </w:p>
        </w:tc>
        <w:tc>
          <w:tcPr>
            <w:tcW w:w="2835" w:type="dxa"/>
            <w:vAlign w:val="center"/>
          </w:tcPr>
          <w:p w14:paraId="4BE5E3AA">
            <w:pPr>
              <w:pStyle w:val="11"/>
            </w:pPr>
            <w:r>
              <w:t>三级指标</w:t>
            </w:r>
          </w:p>
        </w:tc>
        <w:tc>
          <w:tcPr>
            <w:tcW w:w="5386" w:type="dxa"/>
            <w:vAlign w:val="center"/>
          </w:tcPr>
          <w:p w14:paraId="7421D037">
            <w:pPr>
              <w:pStyle w:val="11"/>
            </w:pPr>
            <w:r>
              <w:t>绩效指标描述</w:t>
            </w:r>
          </w:p>
        </w:tc>
        <w:tc>
          <w:tcPr>
            <w:tcW w:w="2268" w:type="dxa"/>
            <w:vAlign w:val="center"/>
          </w:tcPr>
          <w:p w14:paraId="46D16E0F">
            <w:pPr>
              <w:pStyle w:val="11"/>
            </w:pPr>
            <w:r>
              <w:t>指标值</w:t>
            </w:r>
          </w:p>
        </w:tc>
        <w:tc>
          <w:tcPr>
            <w:tcW w:w="1276" w:type="dxa"/>
            <w:vAlign w:val="center"/>
          </w:tcPr>
          <w:p w14:paraId="29C7B101">
            <w:pPr>
              <w:pStyle w:val="11"/>
            </w:pPr>
            <w:r>
              <w:t>指标值确定依据</w:t>
            </w:r>
          </w:p>
        </w:tc>
      </w:tr>
      <w:tr w14:paraId="3CD3C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8B6BB">
            <w:pPr>
              <w:pStyle w:val="14"/>
            </w:pPr>
            <w:r>
              <w:t>产出指标</w:t>
            </w:r>
          </w:p>
        </w:tc>
        <w:tc>
          <w:tcPr>
            <w:tcW w:w="2268" w:type="dxa"/>
            <w:vAlign w:val="center"/>
          </w:tcPr>
          <w:p w14:paraId="7250E332">
            <w:pPr>
              <w:pStyle w:val="13"/>
            </w:pPr>
            <w:r>
              <w:t>数量指标</w:t>
            </w:r>
          </w:p>
        </w:tc>
        <w:tc>
          <w:tcPr>
            <w:tcW w:w="2835" w:type="dxa"/>
            <w:vAlign w:val="center"/>
          </w:tcPr>
          <w:p w14:paraId="58C12139">
            <w:pPr>
              <w:pStyle w:val="13"/>
            </w:pPr>
            <w:r>
              <w:t>享受减免保育教育费的幼儿数量</w:t>
            </w:r>
          </w:p>
        </w:tc>
        <w:tc>
          <w:tcPr>
            <w:tcW w:w="5386" w:type="dxa"/>
            <w:vAlign w:val="center"/>
          </w:tcPr>
          <w:p w14:paraId="4FF49A81">
            <w:pPr>
              <w:pStyle w:val="13"/>
            </w:pPr>
            <w:r>
              <w:t>享受减免保育教育费的幼儿数量</w:t>
            </w:r>
          </w:p>
        </w:tc>
        <w:tc>
          <w:tcPr>
            <w:tcW w:w="2268" w:type="dxa"/>
            <w:vAlign w:val="center"/>
          </w:tcPr>
          <w:p w14:paraId="3EE3299B">
            <w:pPr>
              <w:pStyle w:val="13"/>
            </w:pPr>
            <w:r>
              <w:t>≥15人</w:t>
            </w:r>
          </w:p>
        </w:tc>
        <w:tc>
          <w:tcPr>
            <w:tcW w:w="1276" w:type="dxa"/>
            <w:vAlign w:val="center"/>
          </w:tcPr>
          <w:p w14:paraId="2688A6E3">
            <w:pPr>
              <w:pStyle w:val="13"/>
            </w:pPr>
            <w:r>
              <w:t>大班实际在园人数</w:t>
            </w:r>
          </w:p>
        </w:tc>
      </w:tr>
      <w:tr w14:paraId="324BA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67393"/>
        </w:tc>
        <w:tc>
          <w:tcPr>
            <w:tcW w:w="2268" w:type="dxa"/>
            <w:vAlign w:val="center"/>
          </w:tcPr>
          <w:p w14:paraId="22C56F40">
            <w:pPr>
              <w:pStyle w:val="13"/>
            </w:pPr>
            <w:r>
              <w:t>质量指标</w:t>
            </w:r>
          </w:p>
        </w:tc>
        <w:tc>
          <w:tcPr>
            <w:tcW w:w="2835" w:type="dxa"/>
            <w:vAlign w:val="center"/>
          </w:tcPr>
          <w:p w14:paraId="6A719A13">
            <w:pPr>
              <w:pStyle w:val="13"/>
            </w:pPr>
            <w:r>
              <w:t>幼儿园教育重点工作完成率</w:t>
            </w:r>
          </w:p>
        </w:tc>
        <w:tc>
          <w:tcPr>
            <w:tcW w:w="5386" w:type="dxa"/>
            <w:vAlign w:val="center"/>
          </w:tcPr>
          <w:p w14:paraId="361D13B7">
            <w:pPr>
              <w:pStyle w:val="13"/>
            </w:pPr>
            <w:r>
              <w:t>幼儿园教育重点工作完成率</w:t>
            </w:r>
          </w:p>
        </w:tc>
        <w:tc>
          <w:tcPr>
            <w:tcW w:w="2268" w:type="dxa"/>
            <w:vAlign w:val="center"/>
          </w:tcPr>
          <w:p w14:paraId="15BF7885">
            <w:pPr>
              <w:pStyle w:val="13"/>
            </w:pPr>
            <w:r>
              <w:t>100%</w:t>
            </w:r>
          </w:p>
        </w:tc>
        <w:tc>
          <w:tcPr>
            <w:tcW w:w="1276" w:type="dxa"/>
            <w:vAlign w:val="center"/>
          </w:tcPr>
          <w:p w14:paraId="7B6657D9">
            <w:pPr>
              <w:pStyle w:val="13"/>
            </w:pPr>
            <w:r>
              <w:t>2026年工作计划</w:t>
            </w:r>
          </w:p>
        </w:tc>
      </w:tr>
      <w:tr w14:paraId="5CC22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2435F"/>
        </w:tc>
        <w:tc>
          <w:tcPr>
            <w:tcW w:w="2268" w:type="dxa"/>
            <w:vAlign w:val="center"/>
          </w:tcPr>
          <w:p w14:paraId="5CD98F72">
            <w:pPr>
              <w:pStyle w:val="13"/>
            </w:pPr>
            <w:r>
              <w:t>时效指标</w:t>
            </w:r>
          </w:p>
        </w:tc>
        <w:tc>
          <w:tcPr>
            <w:tcW w:w="2835" w:type="dxa"/>
            <w:vAlign w:val="center"/>
          </w:tcPr>
          <w:p w14:paraId="1EAD5F80">
            <w:pPr>
              <w:pStyle w:val="13"/>
            </w:pPr>
            <w:r>
              <w:t>保障时限</w:t>
            </w:r>
          </w:p>
        </w:tc>
        <w:tc>
          <w:tcPr>
            <w:tcW w:w="5386" w:type="dxa"/>
            <w:vAlign w:val="center"/>
          </w:tcPr>
          <w:p w14:paraId="120FDBFF">
            <w:pPr>
              <w:pStyle w:val="13"/>
            </w:pPr>
            <w:r>
              <w:t>保障学校（幼儿园）教育教学工作的时限</w:t>
            </w:r>
          </w:p>
        </w:tc>
        <w:tc>
          <w:tcPr>
            <w:tcW w:w="2268" w:type="dxa"/>
            <w:vAlign w:val="center"/>
          </w:tcPr>
          <w:p w14:paraId="3FA3D3F6">
            <w:pPr>
              <w:pStyle w:val="13"/>
            </w:pPr>
            <w:r>
              <w:t>1年</w:t>
            </w:r>
          </w:p>
        </w:tc>
        <w:tc>
          <w:tcPr>
            <w:tcW w:w="1276" w:type="dxa"/>
            <w:vAlign w:val="center"/>
          </w:tcPr>
          <w:p w14:paraId="69389F23">
            <w:pPr>
              <w:pStyle w:val="13"/>
            </w:pPr>
            <w:r>
              <w:t>2026年工作计划</w:t>
            </w:r>
          </w:p>
        </w:tc>
      </w:tr>
      <w:tr w14:paraId="01361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78665"/>
        </w:tc>
        <w:tc>
          <w:tcPr>
            <w:tcW w:w="2268" w:type="dxa"/>
            <w:vAlign w:val="center"/>
          </w:tcPr>
          <w:p w14:paraId="65E05F05">
            <w:pPr>
              <w:pStyle w:val="13"/>
            </w:pPr>
            <w:r>
              <w:t>成本指标</w:t>
            </w:r>
          </w:p>
        </w:tc>
        <w:tc>
          <w:tcPr>
            <w:tcW w:w="2835" w:type="dxa"/>
            <w:vAlign w:val="center"/>
          </w:tcPr>
          <w:p w14:paraId="6EE2101C">
            <w:pPr>
              <w:pStyle w:val="13"/>
            </w:pPr>
            <w:r>
              <w:t>购置办公用品费用</w:t>
            </w:r>
          </w:p>
        </w:tc>
        <w:tc>
          <w:tcPr>
            <w:tcW w:w="5386" w:type="dxa"/>
            <w:vAlign w:val="center"/>
          </w:tcPr>
          <w:p w14:paraId="70F3C885">
            <w:pPr>
              <w:pStyle w:val="13"/>
            </w:pPr>
            <w:r>
              <w:t>购置办公用品费用</w:t>
            </w:r>
          </w:p>
        </w:tc>
        <w:tc>
          <w:tcPr>
            <w:tcW w:w="2268" w:type="dxa"/>
            <w:vAlign w:val="center"/>
          </w:tcPr>
          <w:p w14:paraId="416514BC">
            <w:pPr>
              <w:pStyle w:val="13"/>
            </w:pPr>
            <w:r>
              <w:t>≤3540元</w:t>
            </w:r>
          </w:p>
        </w:tc>
        <w:tc>
          <w:tcPr>
            <w:tcW w:w="1276" w:type="dxa"/>
            <w:vAlign w:val="center"/>
          </w:tcPr>
          <w:p w14:paraId="61DE4F84">
            <w:pPr>
              <w:pStyle w:val="13"/>
            </w:pPr>
            <w:r>
              <w:t>2026年工作计划</w:t>
            </w:r>
          </w:p>
        </w:tc>
      </w:tr>
      <w:tr w14:paraId="23856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C9454">
            <w:pPr>
              <w:pStyle w:val="14"/>
            </w:pPr>
            <w:r>
              <w:t>效益指标</w:t>
            </w:r>
          </w:p>
        </w:tc>
        <w:tc>
          <w:tcPr>
            <w:tcW w:w="2268" w:type="dxa"/>
            <w:vAlign w:val="center"/>
          </w:tcPr>
          <w:p w14:paraId="714EF1BD">
            <w:pPr>
              <w:pStyle w:val="13"/>
            </w:pPr>
            <w:r>
              <w:t>经济效益指标</w:t>
            </w:r>
          </w:p>
        </w:tc>
        <w:tc>
          <w:tcPr>
            <w:tcW w:w="2835" w:type="dxa"/>
            <w:vAlign w:val="center"/>
          </w:tcPr>
          <w:p w14:paraId="697F4738">
            <w:pPr>
              <w:pStyle w:val="13"/>
            </w:pPr>
            <w:r>
              <w:t>社会效益指标</w:t>
            </w:r>
          </w:p>
        </w:tc>
        <w:tc>
          <w:tcPr>
            <w:tcW w:w="5386" w:type="dxa"/>
            <w:vAlign w:val="center"/>
          </w:tcPr>
          <w:p w14:paraId="697F1539">
            <w:pPr>
              <w:pStyle w:val="13"/>
            </w:pPr>
            <w:r>
              <w:t>幼儿园工作正常运转率</w:t>
            </w:r>
          </w:p>
        </w:tc>
        <w:tc>
          <w:tcPr>
            <w:tcW w:w="2268" w:type="dxa"/>
            <w:vAlign w:val="center"/>
          </w:tcPr>
          <w:p w14:paraId="7E0DF6E0">
            <w:pPr>
              <w:pStyle w:val="13"/>
            </w:pPr>
            <w:r>
              <w:t>100100</w:t>
            </w:r>
          </w:p>
        </w:tc>
        <w:tc>
          <w:tcPr>
            <w:tcW w:w="1276" w:type="dxa"/>
            <w:vAlign w:val="center"/>
          </w:tcPr>
          <w:p w14:paraId="06ED084C">
            <w:pPr>
              <w:pStyle w:val="13"/>
            </w:pPr>
            <w:r>
              <w:t>2026年工作计划</w:t>
            </w:r>
          </w:p>
        </w:tc>
      </w:tr>
      <w:tr w14:paraId="79C4C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3254F"/>
        </w:tc>
        <w:tc>
          <w:tcPr>
            <w:tcW w:w="2268" w:type="dxa"/>
            <w:vAlign w:val="center"/>
          </w:tcPr>
          <w:p w14:paraId="5481F250">
            <w:pPr>
              <w:pStyle w:val="13"/>
            </w:pPr>
            <w:r>
              <w:t>社会效益指标</w:t>
            </w:r>
          </w:p>
        </w:tc>
        <w:tc>
          <w:tcPr>
            <w:tcW w:w="2835" w:type="dxa"/>
            <w:vAlign w:val="center"/>
          </w:tcPr>
          <w:p w14:paraId="76316876">
            <w:pPr>
              <w:pStyle w:val="13"/>
            </w:pPr>
            <w:r>
              <w:t>社会效益指标</w:t>
            </w:r>
          </w:p>
        </w:tc>
        <w:tc>
          <w:tcPr>
            <w:tcW w:w="5386" w:type="dxa"/>
            <w:vAlign w:val="center"/>
          </w:tcPr>
          <w:p w14:paraId="7B83E2E5">
            <w:pPr>
              <w:pStyle w:val="13"/>
            </w:pPr>
            <w:r>
              <w:t>学前教育入园率</w:t>
            </w:r>
          </w:p>
        </w:tc>
        <w:tc>
          <w:tcPr>
            <w:tcW w:w="2268" w:type="dxa"/>
            <w:vAlign w:val="center"/>
          </w:tcPr>
          <w:p w14:paraId="426B1B52">
            <w:pPr>
              <w:pStyle w:val="13"/>
            </w:pPr>
            <w:r>
              <w:t>≥95%</w:t>
            </w:r>
          </w:p>
        </w:tc>
        <w:tc>
          <w:tcPr>
            <w:tcW w:w="1276" w:type="dxa"/>
            <w:vAlign w:val="center"/>
          </w:tcPr>
          <w:p w14:paraId="107FFB0C">
            <w:pPr>
              <w:pStyle w:val="13"/>
            </w:pPr>
            <w:r>
              <w:t>2026年工作计划</w:t>
            </w:r>
          </w:p>
        </w:tc>
      </w:tr>
      <w:tr w14:paraId="58C4F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50981">
            <w:pPr>
              <w:pStyle w:val="14"/>
            </w:pPr>
            <w:r>
              <w:t>满意度指标</w:t>
            </w:r>
          </w:p>
        </w:tc>
        <w:tc>
          <w:tcPr>
            <w:tcW w:w="2268" w:type="dxa"/>
            <w:vAlign w:val="center"/>
          </w:tcPr>
          <w:p w14:paraId="23E2EEC0">
            <w:pPr>
              <w:pStyle w:val="13"/>
            </w:pPr>
            <w:r>
              <w:t>服务对象满意度指标</w:t>
            </w:r>
          </w:p>
        </w:tc>
        <w:tc>
          <w:tcPr>
            <w:tcW w:w="2835" w:type="dxa"/>
            <w:vAlign w:val="center"/>
          </w:tcPr>
          <w:p w14:paraId="14694DF8">
            <w:pPr>
              <w:pStyle w:val="13"/>
            </w:pPr>
            <w:r>
              <w:t>幼儿家长满意度</w:t>
            </w:r>
          </w:p>
        </w:tc>
        <w:tc>
          <w:tcPr>
            <w:tcW w:w="5386" w:type="dxa"/>
            <w:vAlign w:val="center"/>
          </w:tcPr>
          <w:p w14:paraId="395E8A8A">
            <w:pPr>
              <w:pStyle w:val="13"/>
            </w:pPr>
            <w:r>
              <w:t>幼儿家长满意度</w:t>
            </w:r>
          </w:p>
        </w:tc>
        <w:tc>
          <w:tcPr>
            <w:tcW w:w="2268" w:type="dxa"/>
            <w:vAlign w:val="center"/>
          </w:tcPr>
          <w:p w14:paraId="0A7EE7D3">
            <w:pPr>
              <w:pStyle w:val="13"/>
            </w:pPr>
            <w:r>
              <w:t>≥90%</w:t>
            </w:r>
          </w:p>
        </w:tc>
        <w:tc>
          <w:tcPr>
            <w:tcW w:w="1276" w:type="dxa"/>
            <w:vAlign w:val="center"/>
          </w:tcPr>
          <w:p w14:paraId="595AB168">
            <w:pPr>
              <w:pStyle w:val="13"/>
            </w:pPr>
            <w:r>
              <w:t>满意度调查问卷</w:t>
            </w:r>
          </w:p>
        </w:tc>
      </w:tr>
      <w:tr w14:paraId="5D307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1CB71"/>
        </w:tc>
        <w:tc>
          <w:tcPr>
            <w:tcW w:w="2268" w:type="dxa"/>
            <w:vAlign w:val="center"/>
          </w:tcPr>
          <w:p w14:paraId="5CCF8EC7">
            <w:pPr>
              <w:pStyle w:val="13"/>
            </w:pPr>
            <w:r>
              <w:t>服务对象满意度指标</w:t>
            </w:r>
          </w:p>
        </w:tc>
        <w:tc>
          <w:tcPr>
            <w:tcW w:w="2835" w:type="dxa"/>
            <w:vAlign w:val="center"/>
          </w:tcPr>
          <w:p w14:paraId="5964DC71">
            <w:pPr>
              <w:pStyle w:val="13"/>
            </w:pPr>
            <w:r>
              <w:t>幼儿园在职教职工满意度</w:t>
            </w:r>
          </w:p>
        </w:tc>
        <w:tc>
          <w:tcPr>
            <w:tcW w:w="5386" w:type="dxa"/>
            <w:vAlign w:val="center"/>
          </w:tcPr>
          <w:p w14:paraId="0E71A30D">
            <w:pPr>
              <w:pStyle w:val="13"/>
            </w:pPr>
            <w:r>
              <w:t>幼儿园在职教职工满意度</w:t>
            </w:r>
          </w:p>
        </w:tc>
        <w:tc>
          <w:tcPr>
            <w:tcW w:w="2268" w:type="dxa"/>
            <w:vAlign w:val="center"/>
          </w:tcPr>
          <w:p w14:paraId="59A41829">
            <w:pPr>
              <w:pStyle w:val="13"/>
            </w:pPr>
            <w:r>
              <w:t>≥90%</w:t>
            </w:r>
          </w:p>
        </w:tc>
        <w:tc>
          <w:tcPr>
            <w:tcW w:w="1276" w:type="dxa"/>
            <w:vAlign w:val="center"/>
          </w:tcPr>
          <w:p w14:paraId="16906423">
            <w:pPr>
              <w:pStyle w:val="13"/>
            </w:pPr>
            <w:r>
              <w:t>满意度调查问卷</w:t>
            </w:r>
          </w:p>
        </w:tc>
      </w:tr>
    </w:tbl>
    <w:p w14:paraId="0F731271">
      <w:pPr>
        <w:sectPr>
          <w:pgSz w:w="16840" w:h="11900" w:orient="landscape"/>
          <w:pgMar w:top="1361" w:right="1020" w:bottom="1134" w:left="1020" w:header="720" w:footer="720" w:gutter="0"/>
          <w:cols w:space="720" w:num="1"/>
        </w:sectPr>
      </w:pPr>
    </w:p>
    <w:p w14:paraId="55E7F30D">
      <w:pPr>
        <w:spacing w:before="0" w:after="0"/>
        <w:ind w:firstLine="560"/>
        <w:jc w:val="left"/>
        <w:outlineLvl w:val="9"/>
      </w:pPr>
      <w:r>
        <w:rPr>
          <w:rFonts w:ascii="方正仿宋_GBK" w:hAnsi="方正仿宋_GBK" w:eastAsia="方正仿宋_GBK" w:cs="方正仿宋_GBK"/>
          <w:color w:val="000000"/>
          <w:sz w:val="28"/>
        </w:rPr>
        <w:t>229、冀财教[2025]145号关于提前下达2026年义务教育薄弱环节改善与能力提升省级补助资金预算的通知绩效目标表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770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BFAD6E">
            <w:pPr>
              <w:pStyle w:val="12"/>
            </w:pPr>
            <w:r>
              <w:t>单位：元</w:t>
            </w:r>
          </w:p>
        </w:tc>
      </w:tr>
      <w:tr w14:paraId="4003F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8DDBB">
            <w:pPr>
              <w:pStyle w:val="11"/>
            </w:pPr>
            <w:r>
              <w:t>项目编码</w:t>
            </w:r>
          </w:p>
        </w:tc>
        <w:tc>
          <w:tcPr>
            <w:tcW w:w="5103" w:type="dxa"/>
            <w:gridSpan w:val="2"/>
            <w:vAlign w:val="center"/>
          </w:tcPr>
          <w:p w14:paraId="069852D9">
            <w:pPr>
              <w:pStyle w:val="13"/>
            </w:pPr>
            <w:r>
              <w:t>13012126P00011510010R</w:t>
            </w:r>
          </w:p>
        </w:tc>
        <w:tc>
          <w:tcPr>
            <w:tcW w:w="2835" w:type="dxa"/>
            <w:vAlign w:val="center"/>
          </w:tcPr>
          <w:p w14:paraId="10B82EA5">
            <w:pPr>
              <w:pStyle w:val="11"/>
            </w:pPr>
            <w:r>
              <w:t>项目名称</w:t>
            </w:r>
          </w:p>
        </w:tc>
        <w:tc>
          <w:tcPr>
            <w:tcW w:w="6095" w:type="dxa"/>
            <w:gridSpan w:val="3"/>
            <w:vAlign w:val="center"/>
          </w:tcPr>
          <w:p w14:paraId="6C98D4F0">
            <w:pPr>
              <w:pStyle w:val="13"/>
            </w:pPr>
            <w:r>
              <w:t>冀财教[2025]145号关于提前下达2026年义务教育薄弱环节改善与能力提升省级补助资金预算的通知</w:t>
            </w:r>
          </w:p>
        </w:tc>
      </w:tr>
      <w:tr w14:paraId="4DE6D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5743E">
            <w:pPr>
              <w:pStyle w:val="11"/>
            </w:pPr>
            <w:r>
              <w:t>预算规模及资金用途</w:t>
            </w:r>
          </w:p>
        </w:tc>
        <w:tc>
          <w:tcPr>
            <w:tcW w:w="2268" w:type="dxa"/>
            <w:vAlign w:val="center"/>
          </w:tcPr>
          <w:p w14:paraId="779821BC">
            <w:pPr>
              <w:pStyle w:val="11"/>
            </w:pPr>
            <w:r>
              <w:t>预算数</w:t>
            </w:r>
          </w:p>
        </w:tc>
        <w:tc>
          <w:tcPr>
            <w:tcW w:w="2835" w:type="dxa"/>
            <w:vAlign w:val="center"/>
          </w:tcPr>
          <w:p w14:paraId="7DD7242A">
            <w:pPr>
              <w:pStyle w:val="13"/>
            </w:pPr>
            <w:r>
              <w:t>60000.00</w:t>
            </w:r>
          </w:p>
        </w:tc>
        <w:tc>
          <w:tcPr>
            <w:tcW w:w="2835" w:type="dxa"/>
            <w:vAlign w:val="center"/>
          </w:tcPr>
          <w:p w14:paraId="39959CFA">
            <w:pPr>
              <w:pStyle w:val="11"/>
            </w:pPr>
            <w:r>
              <w:t>其中：财政    资金</w:t>
            </w:r>
          </w:p>
        </w:tc>
        <w:tc>
          <w:tcPr>
            <w:tcW w:w="2551" w:type="dxa"/>
            <w:vAlign w:val="center"/>
          </w:tcPr>
          <w:p w14:paraId="29303874">
            <w:pPr>
              <w:pStyle w:val="13"/>
            </w:pPr>
            <w:r>
              <w:t>60000.00</w:t>
            </w:r>
          </w:p>
        </w:tc>
        <w:tc>
          <w:tcPr>
            <w:tcW w:w="2268" w:type="dxa"/>
            <w:vAlign w:val="center"/>
          </w:tcPr>
          <w:p w14:paraId="0B495B96">
            <w:pPr>
              <w:pStyle w:val="11"/>
            </w:pPr>
            <w:r>
              <w:t>其他资金</w:t>
            </w:r>
          </w:p>
        </w:tc>
        <w:tc>
          <w:tcPr>
            <w:tcW w:w="1276" w:type="dxa"/>
            <w:vAlign w:val="center"/>
          </w:tcPr>
          <w:p w14:paraId="019C5D57">
            <w:pPr>
              <w:pStyle w:val="13"/>
            </w:pPr>
            <w:r>
              <w:t xml:space="preserve"> </w:t>
            </w:r>
          </w:p>
        </w:tc>
      </w:tr>
      <w:tr w14:paraId="6FA42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4B07E1"/>
        </w:tc>
        <w:tc>
          <w:tcPr>
            <w:tcW w:w="14033" w:type="dxa"/>
            <w:gridSpan w:val="6"/>
            <w:vAlign w:val="center"/>
          </w:tcPr>
          <w:p w14:paraId="1DD20332">
            <w:pPr>
              <w:pStyle w:val="13"/>
            </w:pPr>
            <w:r>
              <w:t>该资金用于购买宿舍及教室用空调。</w:t>
            </w:r>
          </w:p>
        </w:tc>
      </w:tr>
      <w:tr w14:paraId="37BA9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DCA5A">
            <w:pPr>
              <w:pStyle w:val="11"/>
            </w:pPr>
            <w:r>
              <w:t>资金支出计划（%）</w:t>
            </w:r>
          </w:p>
        </w:tc>
        <w:tc>
          <w:tcPr>
            <w:tcW w:w="5103" w:type="dxa"/>
            <w:gridSpan w:val="2"/>
            <w:vAlign w:val="center"/>
          </w:tcPr>
          <w:p w14:paraId="6AA77347">
            <w:pPr>
              <w:pStyle w:val="11"/>
            </w:pPr>
            <w:r>
              <w:t>3月底</w:t>
            </w:r>
          </w:p>
        </w:tc>
        <w:tc>
          <w:tcPr>
            <w:tcW w:w="2835" w:type="dxa"/>
            <w:vAlign w:val="center"/>
          </w:tcPr>
          <w:p w14:paraId="1228BBBC">
            <w:pPr>
              <w:pStyle w:val="11"/>
            </w:pPr>
            <w:r>
              <w:t>6月底</w:t>
            </w:r>
          </w:p>
        </w:tc>
        <w:tc>
          <w:tcPr>
            <w:tcW w:w="2551" w:type="dxa"/>
            <w:vAlign w:val="center"/>
          </w:tcPr>
          <w:p w14:paraId="3BD78E74">
            <w:pPr>
              <w:pStyle w:val="11"/>
            </w:pPr>
            <w:r>
              <w:t>10月底</w:t>
            </w:r>
          </w:p>
        </w:tc>
        <w:tc>
          <w:tcPr>
            <w:tcW w:w="3544" w:type="dxa"/>
            <w:gridSpan w:val="2"/>
            <w:vAlign w:val="center"/>
          </w:tcPr>
          <w:p w14:paraId="061C234B">
            <w:pPr>
              <w:pStyle w:val="11"/>
            </w:pPr>
            <w:r>
              <w:t>12月底</w:t>
            </w:r>
          </w:p>
        </w:tc>
      </w:tr>
      <w:tr w14:paraId="48306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EFD76"/>
        </w:tc>
        <w:tc>
          <w:tcPr>
            <w:tcW w:w="5103" w:type="dxa"/>
            <w:gridSpan w:val="2"/>
            <w:vAlign w:val="center"/>
          </w:tcPr>
          <w:p w14:paraId="336C6716">
            <w:pPr>
              <w:pStyle w:val="14"/>
            </w:pPr>
            <w:r>
              <w:t xml:space="preserve"> </w:t>
            </w:r>
          </w:p>
        </w:tc>
        <w:tc>
          <w:tcPr>
            <w:tcW w:w="2835" w:type="dxa"/>
            <w:vAlign w:val="center"/>
          </w:tcPr>
          <w:p w14:paraId="43208DAB">
            <w:pPr>
              <w:pStyle w:val="14"/>
            </w:pPr>
            <w:r>
              <w:t>50%</w:t>
            </w:r>
          </w:p>
        </w:tc>
        <w:tc>
          <w:tcPr>
            <w:tcW w:w="2551" w:type="dxa"/>
            <w:vAlign w:val="center"/>
          </w:tcPr>
          <w:p w14:paraId="4F25551D">
            <w:pPr>
              <w:pStyle w:val="14"/>
            </w:pPr>
            <w:r>
              <w:t>100%</w:t>
            </w:r>
          </w:p>
        </w:tc>
        <w:tc>
          <w:tcPr>
            <w:tcW w:w="3544" w:type="dxa"/>
            <w:gridSpan w:val="2"/>
            <w:vAlign w:val="center"/>
          </w:tcPr>
          <w:p w14:paraId="3CF743B0">
            <w:pPr>
              <w:pStyle w:val="14"/>
            </w:pPr>
            <w:r>
              <w:t>100%</w:t>
            </w:r>
          </w:p>
        </w:tc>
      </w:tr>
      <w:tr w14:paraId="7E6D2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47660">
            <w:pPr>
              <w:pStyle w:val="11"/>
            </w:pPr>
            <w:r>
              <w:t>绩效目标</w:t>
            </w:r>
          </w:p>
        </w:tc>
        <w:tc>
          <w:tcPr>
            <w:tcW w:w="14033" w:type="dxa"/>
            <w:gridSpan w:val="6"/>
            <w:vAlign w:val="center"/>
          </w:tcPr>
          <w:p w14:paraId="56E14977">
            <w:pPr>
              <w:pStyle w:val="13"/>
            </w:pPr>
            <w:r>
              <w:t>1.通过采购空调设备，改善学校教学环境，促使学校教育教学办学条件提升。</w:t>
            </w:r>
            <w:r>
              <w:tab/>
            </w:r>
            <w:r>
              <w:tab/>
            </w:r>
            <w:r>
              <w:tab/>
            </w:r>
            <w:r>
              <w:tab/>
            </w:r>
            <w:r>
              <w:tab/>
            </w:r>
            <w:r>
              <w:tab/>
            </w:r>
          </w:p>
          <w:p w14:paraId="544C56CC">
            <w:pPr>
              <w:pStyle w:val="13"/>
            </w:pPr>
          </w:p>
        </w:tc>
      </w:tr>
    </w:tbl>
    <w:p w14:paraId="51EB84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9AF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9D2F2">
            <w:pPr>
              <w:pStyle w:val="11"/>
            </w:pPr>
            <w:r>
              <w:t>一级指标</w:t>
            </w:r>
          </w:p>
        </w:tc>
        <w:tc>
          <w:tcPr>
            <w:tcW w:w="2268" w:type="dxa"/>
            <w:vAlign w:val="center"/>
          </w:tcPr>
          <w:p w14:paraId="79131203">
            <w:pPr>
              <w:pStyle w:val="11"/>
            </w:pPr>
            <w:r>
              <w:t>二级指标</w:t>
            </w:r>
          </w:p>
        </w:tc>
        <w:tc>
          <w:tcPr>
            <w:tcW w:w="2835" w:type="dxa"/>
            <w:vAlign w:val="center"/>
          </w:tcPr>
          <w:p w14:paraId="64B04640">
            <w:pPr>
              <w:pStyle w:val="11"/>
            </w:pPr>
            <w:r>
              <w:t>三级指标</w:t>
            </w:r>
          </w:p>
        </w:tc>
        <w:tc>
          <w:tcPr>
            <w:tcW w:w="5386" w:type="dxa"/>
            <w:vAlign w:val="center"/>
          </w:tcPr>
          <w:p w14:paraId="73FEA07A">
            <w:pPr>
              <w:pStyle w:val="11"/>
            </w:pPr>
            <w:r>
              <w:t>绩效指标描述</w:t>
            </w:r>
          </w:p>
        </w:tc>
        <w:tc>
          <w:tcPr>
            <w:tcW w:w="2268" w:type="dxa"/>
            <w:vAlign w:val="center"/>
          </w:tcPr>
          <w:p w14:paraId="1291F7CD">
            <w:pPr>
              <w:pStyle w:val="11"/>
            </w:pPr>
            <w:r>
              <w:t>指标值</w:t>
            </w:r>
          </w:p>
        </w:tc>
        <w:tc>
          <w:tcPr>
            <w:tcW w:w="1276" w:type="dxa"/>
            <w:vAlign w:val="center"/>
          </w:tcPr>
          <w:p w14:paraId="62ED886D">
            <w:pPr>
              <w:pStyle w:val="11"/>
            </w:pPr>
            <w:r>
              <w:t>指标值确定依据</w:t>
            </w:r>
          </w:p>
        </w:tc>
      </w:tr>
      <w:tr w14:paraId="4BC5A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C50EE3">
            <w:pPr>
              <w:pStyle w:val="14"/>
            </w:pPr>
            <w:r>
              <w:t>产出指标</w:t>
            </w:r>
          </w:p>
        </w:tc>
        <w:tc>
          <w:tcPr>
            <w:tcW w:w="2268" w:type="dxa"/>
            <w:vAlign w:val="center"/>
          </w:tcPr>
          <w:p w14:paraId="10F58C3B">
            <w:pPr>
              <w:pStyle w:val="13"/>
            </w:pPr>
            <w:r>
              <w:t>数量指标</w:t>
            </w:r>
          </w:p>
        </w:tc>
        <w:tc>
          <w:tcPr>
            <w:tcW w:w="2835" w:type="dxa"/>
            <w:vAlign w:val="center"/>
          </w:tcPr>
          <w:p w14:paraId="5565FDF3">
            <w:pPr>
              <w:pStyle w:val="13"/>
            </w:pPr>
            <w:r>
              <w:t>改造提升学校数量</w:t>
            </w:r>
          </w:p>
        </w:tc>
        <w:tc>
          <w:tcPr>
            <w:tcW w:w="5386" w:type="dxa"/>
            <w:vAlign w:val="center"/>
          </w:tcPr>
          <w:p w14:paraId="0FCA0CD4">
            <w:pPr>
              <w:pStyle w:val="13"/>
            </w:pPr>
            <w:r>
              <w:t>实施改造提升工程项目的学校数量</w:t>
            </w:r>
          </w:p>
        </w:tc>
        <w:tc>
          <w:tcPr>
            <w:tcW w:w="2268" w:type="dxa"/>
            <w:vAlign w:val="center"/>
          </w:tcPr>
          <w:p w14:paraId="744B4781">
            <w:pPr>
              <w:pStyle w:val="13"/>
            </w:pPr>
            <w:r>
              <w:t>≥3所</w:t>
            </w:r>
          </w:p>
        </w:tc>
        <w:tc>
          <w:tcPr>
            <w:tcW w:w="1276" w:type="dxa"/>
            <w:vAlign w:val="center"/>
          </w:tcPr>
          <w:p w14:paraId="67955EBE">
            <w:pPr>
              <w:pStyle w:val="13"/>
            </w:pPr>
            <w:r>
              <w:t>障城中心2026年工作计划</w:t>
            </w:r>
          </w:p>
        </w:tc>
      </w:tr>
      <w:tr w14:paraId="13A85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03F4D"/>
        </w:tc>
        <w:tc>
          <w:tcPr>
            <w:tcW w:w="2268" w:type="dxa"/>
            <w:vAlign w:val="center"/>
          </w:tcPr>
          <w:p w14:paraId="4AB17B47">
            <w:pPr>
              <w:pStyle w:val="13"/>
            </w:pPr>
            <w:r>
              <w:t>数量指标</w:t>
            </w:r>
          </w:p>
        </w:tc>
        <w:tc>
          <w:tcPr>
            <w:tcW w:w="2835" w:type="dxa"/>
            <w:vAlign w:val="center"/>
          </w:tcPr>
          <w:p w14:paraId="2D910B39">
            <w:pPr>
              <w:pStyle w:val="13"/>
            </w:pPr>
            <w:r>
              <w:t>改造提升设备的数量</w:t>
            </w:r>
          </w:p>
        </w:tc>
        <w:tc>
          <w:tcPr>
            <w:tcW w:w="5386" w:type="dxa"/>
            <w:vAlign w:val="center"/>
          </w:tcPr>
          <w:p w14:paraId="11BE3F1C">
            <w:pPr>
              <w:pStyle w:val="13"/>
            </w:pPr>
            <w:r>
              <w:t>实施改造升级所采购的设备数量</w:t>
            </w:r>
          </w:p>
        </w:tc>
        <w:tc>
          <w:tcPr>
            <w:tcW w:w="2268" w:type="dxa"/>
            <w:vAlign w:val="center"/>
          </w:tcPr>
          <w:p w14:paraId="3F3CB3E7">
            <w:pPr>
              <w:pStyle w:val="13"/>
            </w:pPr>
            <w:r>
              <w:t>≥30台</w:t>
            </w:r>
          </w:p>
        </w:tc>
        <w:tc>
          <w:tcPr>
            <w:tcW w:w="1276" w:type="dxa"/>
            <w:vAlign w:val="center"/>
          </w:tcPr>
          <w:p w14:paraId="616C6620">
            <w:pPr>
              <w:pStyle w:val="13"/>
            </w:pPr>
            <w:r>
              <w:t>障城中心2026年工作计划</w:t>
            </w:r>
          </w:p>
        </w:tc>
      </w:tr>
      <w:tr w14:paraId="04CF4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11D0F"/>
        </w:tc>
        <w:tc>
          <w:tcPr>
            <w:tcW w:w="2268" w:type="dxa"/>
            <w:vAlign w:val="center"/>
          </w:tcPr>
          <w:p w14:paraId="395CC62F">
            <w:pPr>
              <w:pStyle w:val="13"/>
            </w:pPr>
            <w:r>
              <w:t>质量指标</w:t>
            </w:r>
          </w:p>
        </w:tc>
        <w:tc>
          <w:tcPr>
            <w:tcW w:w="2835" w:type="dxa"/>
            <w:vAlign w:val="center"/>
          </w:tcPr>
          <w:p w14:paraId="17A1EB6B">
            <w:pPr>
              <w:pStyle w:val="13"/>
            </w:pPr>
            <w:r>
              <w:t>采购设备合格率</w:t>
            </w:r>
          </w:p>
        </w:tc>
        <w:tc>
          <w:tcPr>
            <w:tcW w:w="5386" w:type="dxa"/>
            <w:vAlign w:val="center"/>
          </w:tcPr>
          <w:p w14:paraId="0C7FB51C">
            <w:pPr>
              <w:pStyle w:val="13"/>
            </w:pPr>
            <w:r>
              <w:t>采购设备验收合格</w:t>
            </w:r>
          </w:p>
        </w:tc>
        <w:tc>
          <w:tcPr>
            <w:tcW w:w="2268" w:type="dxa"/>
            <w:vAlign w:val="center"/>
          </w:tcPr>
          <w:p w14:paraId="6A1BB12C">
            <w:pPr>
              <w:pStyle w:val="13"/>
            </w:pPr>
            <w:r>
              <w:t>100%</w:t>
            </w:r>
          </w:p>
        </w:tc>
        <w:tc>
          <w:tcPr>
            <w:tcW w:w="1276" w:type="dxa"/>
            <w:vAlign w:val="center"/>
          </w:tcPr>
          <w:p w14:paraId="71A08829">
            <w:pPr>
              <w:pStyle w:val="13"/>
            </w:pPr>
            <w:r>
              <w:t>障城中心2026年工作计划</w:t>
            </w:r>
          </w:p>
        </w:tc>
      </w:tr>
      <w:tr w14:paraId="420B8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E5600"/>
        </w:tc>
        <w:tc>
          <w:tcPr>
            <w:tcW w:w="2268" w:type="dxa"/>
            <w:vAlign w:val="center"/>
          </w:tcPr>
          <w:p w14:paraId="0CA4A56F">
            <w:pPr>
              <w:pStyle w:val="13"/>
            </w:pPr>
            <w:r>
              <w:t>时效指标</w:t>
            </w:r>
          </w:p>
        </w:tc>
        <w:tc>
          <w:tcPr>
            <w:tcW w:w="2835" w:type="dxa"/>
            <w:vAlign w:val="center"/>
          </w:tcPr>
          <w:p w14:paraId="4FEA9D63">
            <w:pPr>
              <w:pStyle w:val="13"/>
            </w:pPr>
            <w:r>
              <w:t>改造提升工程完成的时间</w:t>
            </w:r>
          </w:p>
        </w:tc>
        <w:tc>
          <w:tcPr>
            <w:tcW w:w="5386" w:type="dxa"/>
            <w:vAlign w:val="center"/>
          </w:tcPr>
          <w:p w14:paraId="4102DDCE">
            <w:pPr>
              <w:pStyle w:val="13"/>
            </w:pPr>
            <w:r>
              <w:t>26年开展的改造提升工程项目完工时间</w:t>
            </w:r>
          </w:p>
        </w:tc>
        <w:tc>
          <w:tcPr>
            <w:tcW w:w="2268" w:type="dxa"/>
            <w:vAlign w:val="center"/>
          </w:tcPr>
          <w:p w14:paraId="62ECF838">
            <w:pPr>
              <w:pStyle w:val="13"/>
            </w:pPr>
            <w:r>
              <w:t>2026年10月31日前</w:t>
            </w:r>
          </w:p>
        </w:tc>
        <w:tc>
          <w:tcPr>
            <w:tcW w:w="1276" w:type="dxa"/>
            <w:vAlign w:val="center"/>
          </w:tcPr>
          <w:p w14:paraId="45726320">
            <w:pPr>
              <w:pStyle w:val="13"/>
            </w:pPr>
            <w:r>
              <w:t>障城中心2026年工作计划</w:t>
            </w:r>
          </w:p>
        </w:tc>
      </w:tr>
      <w:tr w14:paraId="06F11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D903C"/>
        </w:tc>
        <w:tc>
          <w:tcPr>
            <w:tcW w:w="2268" w:type="dxa"/>
            <w:vAlign w:val="center"/>
          </w:tcPr>
          <w:p w14:paraId="744BB68B">
            <w:pPr>
              <w:pStyle w:val="13"/>
            </w:pPr>
            <w:r>
              <w:t>成本指标</w:t>
            </w:r>
          </w:p>
        </w:tc>
        <w:tc>
          <w:tcPr>
            <w:tcW w:w="2835" w:type="dxa"/>
            <w:vAlign w:val="center"/>
          </w:tcPr>
          <w:p w14:paraId="6854D178">
            <w:pPr>
              <w:pStyle w:val="13"/>
            </w:pPr>
            <w:r>
              <w:t>设备采购成本</w:t>
            </w:r>
          </w:p>
        </w:tc>
        <w:tc>
          <w:tcPr>
            <w:tcW w:w="5386" w:type="dxa"/>
            <w:vAlign w:val="center"/>
          </w:tcPr>
          <w:p w14:paraId="08F0BF9F">
            <w:pPr>
              <w:pStyle w:val="13"/>
            </w:pPr>
            <w:r>
              <w:t xml:space="preserve">开展设备采购项目的成本 </w:t>
            </w:r>
          </w:p>
        </w:tc>
        <w:tc>
          <w:tcPr>
            <w:tcW w:w="2268" w:type="dxa"/>
            <w:vAlign w:val="center"/>
          </w:tcPr>
          <w:p w14:paraId="6BD8B265">
            <w:pPr>
              <w:pStyle w:val="13"/>
            </w:pPr>
            <w:r>
              <w:t>≤6万元</w:t>
            </w:r>
          </w:p>
        </w:tc>
        <w:tc>
          <w:tcPr>
            <w:tcW w:w="1276" w:type="dxa"/>
            <w:vAlign w:val="center"/>
          </w:tcPr>
          <w:p w14:paraId="05C075B0">
            <w:pPr>
              <w:pStyle w:val="13"/>
            </w:pPr>
            <w:r>
              <w:t>障城中心2026年工作计划</w:t>
            </w:r>
          </w:p>
        </w:tc>
      </w:tr>
      <w:tr w14:paraId="44977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4B1AF3">
            <w:pPr>
              <w:pStyle w:val="14"/>
            </w:pPr>
            <w:r>
              <w:t>效益指标</w:t>
            </w:r>
          </w:p>
        </w:tc>
        <w:tc>
          <w:tcPr>
            <w:tcW w:w="2268" w:type="dxa"/>
            <w:vAlign w:val="center"/>
          </w:tcPr>
          <w:p w14:paraId="2D56A960">
            <w:pPr>
              <w:pStyle w:val="13"/>
            </w:pPr>
            <w:r>
              <w:t>经济效益指标</w:t>
            </w:r>
          </w:p>
        </w:tc>
        <w:tc>
          <w:tcPr>
            <w:tcW w:w="2835" w:type="dxa"/>
            <w:vAlign w:val="center"/>
          </w:tcPr>
          <w:p w14:paraId="18947DCF">
            <w:pPr>
              <w:pStyle w:val="13"/>
            </w:pPr>
            <w:r>
              <w:t>学校运行稳定率</w:t>
            </w:r>
          </w:p>
        </w:tc>
        <w:tc>
          <w:tcPr>
            <w:tcW w:w="5386" w:type="dxa"/>
            <w:vAlign w:val="center"/>
          </w:tcPr>
          <w:p w14:paraId="693943D9">
            <w:pPr>
              <w:pStyle w:val="13"/>
            </w:pPr>
            <w:r>
              <w:t>学校正常运行不发生设施安全事故</w:t>
            </w:r>
          </w:p>
        </w:tc>
        <w:tc>
          <w:tcPr>
            <w:tcW w:w="2268" w:type="dxa"/>
            <w:vAlign w:val="center"/>
          </w:tcPr>
          <w:p w14:paraId="5714147E">
            <w:pPr>
              <w:pStyle w:val="13"/>
            </w:pPr>
            <w:r>
              <w:t>100%</w:t>
            </w:r>
          </w:p>
        </w:tc>
        <w:tc>
          <w:tcPr>
            <w:tcW w:w="1276" w:type="dxa"/>
            <w:vAlign w:val="center"/>
          </w:tcPr>
          <w:p w14:paraId="763CBDE5">
            <w:pPr>
              <w:pStyle w:val="13"/>
            </w:pPr>
            <w:r>
              <w:t>障城中心2026年工作计划</w:t>
            </w:r>
          </w:p>
        </w:tc>
      </w:tr>
      <w:tr w14:paraId="2C505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0F331">
            <w:pPr>
              <w:pStyle w:val="14"/>
            </w:pPr>
            <w:r>
              <w:t>满意度指标</w:t>
            </w:r>
          </w:p>
        </w:tc>
        <w:tc>
          <w:tcPr>
            <w:tcW w:w="2268" w:type="dxa"/>
            <w:vAlign w:val="center"/>
          </w:tcPr>
          <w:p w14:paraId="6DD7275E">
            <w:pPr>
              <w:pStyle w:val="13"/>
            </w:pPr>
            <w:r>
              <w:t>服务对象满意度指标</w:t>
            </w:r>
          </w:p>
        </w:tc>
        <w:tc>
          <w:tcPr>
            <w:tcW w:w="2835" w:type="dxa"/>
            <w:vAlign w:val="center"/>
          </w:tcPr>
          <w:p w14:paraId="6494889C">
            <w:pPr>
              <w:pStyle w:val="13"/>
            </w:pPr>
            <w:r>
              <w:t>师生满意度</w:t>
            </w:r>
          </w:p>
        </w:tc>
        <w:tc>
          <w:tcPr>
            <w:tcW w:w="5386" w:type="dxa"/>
            <w:vAlign w:val="center"/>
          </w:tcPr>
          <w:p w14:paraId="1210846F">
            <w:pPr>
              <w:pStyle w:val="13"/>
            </w:pPr>
            <w:r>
              <w:t>项目学校师生对学校提升工程的满意度</w:t>
            </w:r>
          </w:p>
        </w:tc>
        <w:tc>
          <w:tcPr>
            <w:tcW w:w="2268" w:type="dxa"/>
            <w:vAlign w:val="center"/>
          </w:tcPr>
          <w:p w14:paraId="1250036E">
            <w:pPr>
              <w:pStyle w:val="13"/>
            </w:pPr>
            <w:r>
              <w:t>≥95%</w:t>
            </w:r>
          </w:p>
        </w:tc>
        <w:tc>
          <w:tcPr>
            <w:tcW w:w="1276" w:type="dxa"/>
            <w:vAlign w:val="center"/>
          </w:tcPr>
          <w:p w14:paraId="14E049F7">
            <w:pPr>
              <w:pStyle w:val="13"/>
            </w:pPr>
            <w:r>
              <w:t>满意度调查问卷</w:t>
            </w:r>
          </w:p>
        </w:tc>
      </w:tr>
    </w:tbl>
    <w:p w14:paraId="089F380E">
      <w:pPr>
        <w:sectPr>
          <w:pgSz w:w="16840" w:h="11900" w:orient="landscape"/>
          <w:pgMar w:top="1361" w:right="1020" w:bottom="1134" w:left="1020" w:header="720" w:footer="720" w:gutter="0"/>
          <w:cols w:space="720" w:num="1"/>
        </w:sectPr>
      </w:pPr>
    </w:p>
    <w:p w14:paraId="456CAD49">
      <w:pPr>
        <w:spacing w:before="0" w:after="0"/>
        <w:ind w:firstLine="560"/>
        <w:jc w:val="left"/>
        <w:outlineLvl w:val="9"/>
      </w:pPr>
      <w:r>
        <w:rPr>
          <w:rFonts w:ascii="方正仿宋_GBK" w:hAnsi="方正仿宋_GBK" w:eastAsia="方正仿宋_GBK" w:cs="方正仿宋_GBK"/>
          <w:color w:val="000000"/>
          <w:sz w:val="28"/>
        </w:rPr>
        <w:t>230、冀财教[2025]147号关于提前下达2026年城乡义务教育省级补助资金预算的通知（公用经费）绩效目标表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EA3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CA4659">
            <w:pPr>
              <w:pStyle w:val="12"/>
            </w:pPr>
            <w:r>
              <w:t>单位：元</w:t>
            </w:r>
          </w:p>
        </w:tc>
      </w:tr>
      <w:tr w14:paraId="5A9A5A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B4544">
            <w:pPr>
              <w:pStyle w:val="11"/>
            </w:pPr>
            <w:r>
              <w:t>项目编码</w:t>
            </w:r>
          </w:p>
        </w:tc>
        <w:tc>
          <w:tcPr>
            <w:tcW w:w="5103" w:type="dxa"/>
            <w:gridSpan w:val="2"/>
            <w:vAlign w:val="center"/>
          </w:tcPr>
          <w:p w14:paraId="4D653BC6">
            <w:pPr>
              <w:pStyle w:val="13"/>
            </w:pPr>
            <w:r>
              <w:t>13012126P000034100174</w:t>
            </w:r>
          </w:p>
        </w:tc>
        <w:tc>
          <w:tcPr>
            <w:tcW w:w="2835" w:type="dxa"/>
            <w:vAlign w:val="center"/>
          </w:tcPr>
          <w:p w14:paraId="3E3188E0">
            <w:pPr>
              <w:pStyle w:val="11"/>
            </w:pPr>
            <w:r>
              <w:t>项目名称</w:t>
            </w:r>
          </w:p>
        </w:tc>
        <w:tc>
          <w:tcPr>
            <w:tcW w:w="6095" w:type="dxa"/>
            <w:gridSpan w:val="3"/>
            <w:vAlign w:val="center"/>
          </w:tcPr>
          <w:p w14:paraId="23C2D388">
            <w:pPr>
              <w:pStyle w:val="13"/>
            </w:pPr>
            <w:r>
              <w:t>冀财教[2025]147号关于提前下达2026年城乡义务教育省级补助资金预算的通知（公用经费）</w:t>
            </w:r>
          </w:p>
        </w:tc>
      </w:tr>
      <w:tr w14:paraId="68AD8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955B8">
            <w:pPr>
              <w:pStyle w:val="11"/>
            </w:pPr>
            <w:r>
              <w:t>预算规模及资金用途</w:t>
            </w:r>
          </w:p>
        </w:tc>
        <w:tc>
          <w:tcPr>
            <w:tcW w:w="2268" w:type="dxa"/>
            <w:vAlign w:val="center"/>
          </w:tcPr>
          <w:p w14:paraId="7E040898">
            <w:pPr>
              <w:pStyle w:val="11"/>
            </w:pPr>
            <w:r>
              <w:t>预算数</w:t>
            </w:r>
          </w:p>
        </w:tc>
        <w:tc>
          <w:tcPr>
            <w:tcW w:w="2835" w:type="dxa"/>
            <w:vAlign w:val="center"/>
          </w:tcPr>
          <w:p w14:paraId="1AAB8912">
            <w:pPr>
              <w:pStyle w:val="13"/>
            </w:pPr>
            <w:r>
              <w:t>146189.00</w:t>
            </w:r>
          </w:p>
        </w:tc>
        <w:tc>
          <w:tcPr>
            <w:tcW w:w="2835" w:type="dxa"/>
            <w:vAlign w:val="center"/>
          </w:tcPr>
          <w:p w14:paraId="188FAB6A">
            <w:pPr>
              <w:pStyle w:val="11"/>
            </w:pPr>
            <w:r>
              <w:t>其中：财政    资金</w:t>
            </w:r>
          </w:p>
        </w:tc>
        <w:tc>
          <w:tcPr>
            <w:tcW w:w="2551" w:type="dxa"/>
            <w:vAlign w:val="center"/>
          </w:tcPr>
          <w:p w14:paraId="2AEE0E63">
            <w:pPr>
              <w:pStyle w:val="13"/>
            </w:pPr>
            <w:r>
              <w:t>146189.00</w:t>
            </w:r>
          </w:p>
        </w:tc>
        <w:tc>
          <w:tcPr>
            <w:tcW w:w="2268" w:type="dxa"/>
            <w:vAlign w:val="center"/>
          </w:tcPr>
          <w:p w14:paraId="29755E00">
            <w:pPr>
              <w:pStyle w:val="11"/>
            </w:pPr>
            <w:r>
              <w:t>其他资金</w:t>
            </w:r>
          </w:p>
        </w:tc>
        <w:tc>
          <w:tcPr>
            <w:tcW w:w="1276" w:type="dxa"/>
            <w:vAlign w:val="center"/>
          </w:tcPr>
          <w:p w14:paraId="7BDB9F1B">
            <w:pPr>
              <w:pStyle w:val="13"/>
            </w:pPr>
            <w:r>
              <w:t xml:space="preserve"> </w:t>
            </w:r>
          </w:p>
        </w:tc>
      </w:tr>
      <w:tr w14:paraId="3B622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9C4C4"/>
        </w:tc>
        <w:tc>
          <w:tcPr>
            <w:tcW w:w="14033" w:type="dxa"/>
            <w:gridSpan w:val="6"/>
            <w:vAlign w:val="center"/>
          </w:tcPr>
          <w:p w14:paraId="06FFCB51">
            <w:pPr>
              <w:pStyle w:val="13"/>
            </w:pPr>
            <w:r>
              <w:t>主要用于供应学校教育教学用品、水费、交通差旅等。</w:t>
            </w:r>
          </w:p>
        </w:tc>
      </w:tr>
      <w:tr w14:paraId="5635B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B308E">
            <w:pPr>
              <w:pStyle w:val="11"/>
            </w:pPr>
            <w:r>
              <w:t>资金支出计划（%）</w:t>
            </w:r>
          </w:p>
        </w:tc>
        <w:tc>
          <w:tcPr>
            <w:tcW w:w="5103" w:type="dxa"/>
            <w:gridSpan w:val="2"/>
            <w:vAlign w:val="center"/>
          </w:tcPr>
          <w:p w14:paraId="159F0BE1">
            <w:pPr>
              <w:pStyle w:val="11"/>
            </w:pPr>
            <w:r>
              <w:t>3月底</w:t>
            </w:r>
          </w:p>
        </w:tc>
        <w:tc>
          <w:tcPr>
            <w:tcW w:w="2835" w:type="dxa"/>
            <w:vAlign w:val="center"/>
          </w:tcPr>
          <w:p w14:paraId="22B06EDC">
            <w:pPr>
              <w:pStyle w:val="11"/>
            </w:pPr>
            <w:r>
              <w:t>6月底</w:t>
            </w:r>
          </w:p>
        </w:tc>
        <w:tc>
          <w:tcPr>
            <w:tcW w:w="2551" w:type="dxa"/>
            <w:vAlign w:val="center"/>
          </w:tcPr>
          <w:p w14:paraId="2B6966A0">
            <w:pPr>
              <w:pStyle w:val="11"/>
            </w:pPr>
            <w:r>
              <w:t>10月底</w:t>
            </w:r>
          </w:p>
        </w:tc>
        <w:tc>
          <w:tcPr>
            <w:tcW w:w="3544" w:type="dxa"/>
            <w:gridSpan w:val="2"/>
            <w:vAlign w:val="center"/>
          </w:tcPr>
          <w:p w14:paraId="6BCD0B35">
            <w:pPr>
              <w:pStyle w:val="11"/>
            </w:pPr>
            <w:r>
              <w:t>12月底</w:t>
            </w:r>
          </w:p>
        </w:tc>
      </w:tr>
      <w:tr w14:paraId="021CE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104CE"/>
        </w:tc>
        <w:tc>
          <w:tcPr>
            <w:tcW w:w="5103" w:type="dxa"/>
            <w:gridSpan w:val="2"/>
            <w:vAlign w:val="center"/>
          </w:tcPr>
          <w:p w14:paraId="1408338D">
            <w:pPr>
              <w:pStyle w:val="14"/>
            </w:pPr>
            <w:r>
              <w:t>25%</w:t>
            </w:r>
          </w:p>
        </w:tc>
        <w:tc>
          <w:tcPr>
            <w:tcW w:w="2835" w:type="dxa"/>
            <w:vAlign w:val="center"/>
          </w:tcPr>
          <w:p w14:paraId="4054EDA0">
            <w:pPr>
              <w:pStyle w:val="14"/>
            </w:pPr>
            <w:r>
              <w:t>50%</w:t>
            </w:r>
          </w:p>
        </w:tc>
        <w:tc>
          <w:tcPr>
            <w:tcW w:w="2551" w:type="dxa"/>
            <w:vAlign w:val="center"/>
          </w:tcPr>
          <w:p w14:paraId="4698E88E">
            <w:pPr>
              <w:pStyle w:val="14"/>
            </w:pPr>
            <w:r>
              <w:t>83%</w:t>
            </w:r>
          </w:p>
        </w:tc>
        <w:tc>
          <w:tcPr>
            <w:tcW w:w="3544" w:type="dxa"/>
            <w:gridSpan w:val="2"/>
            <w:vAlign w:val="center"/>
          </w:tcPr>
          <w:p w14:paraId="3509DA6C">
            <w:pPr>
              <w:pStyle w:val="14"/>
            </w:pPr>
            <w:r>
              <w:t>100%</w:t>
            </w:r>
          </w:p>
        </w:tc>
      </w:tr>
      <w:tr w14:paraId="10736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77796">
            <w:pPr>
              <w:pStyle w:val="11"/>
            </w:pPr>
            <w:r>
              <w:t>绩效目标</w:t>
            </w:r>
          </w:p>
        </w:tc>
        <w:tc>
          <w:tcPr>
            <w:tcW w:w="14033" w:type="dxa"/>
            <w:gridSpan w:val="6"/>
            <w:vAlign w:val="center"/>
          </w:tcPr>
          <w:p w14:paraId="62ED05C7">
            <w:pPr>
              <w:pStyle w:val="13"/>
            </w:pPr>
            <w:r>
              <w:t>1.通过对师生211人、住宿生81人、随班就读3人进行相关补贴，保证中小学校高效平稳运转、保质保量完成义务教学任务。</w:t>
            </w:r>
          </w:p>
        </w:tc>
      </w:tr>
    </w:tbl>
    <w:p w14:paraId="04339C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CEA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9E1D1A">
            <w:pPr>
              <w:pStyle w:val="11"/>
            </w:pPr>
            <w:r>
              <w:t>一级指标</w:t>
            </w:r>
          </w:p>
        </w:tc>
        <w:tc>
          <w:tcPr>
            <w:tcW w:w="2268" w:type="dxa"/>
            <w:vAlign w:val="center"/>
          </w:tcPr>
          <w:p w14:paraId="3E75B65E">
            <w:pPr>
              <w:pStyle w:val="11"/>
            </w:pPr>
            <w:r>
              <w:t>二级指标</w:t>
            </w:r>
          </w:p>
        </w:tc>
        <w:tc>
          <w:tcPr>
            <w:tcW w:w="2835" w:type="dxa"/>
            <w:vAlign w:val="center"/>
          </w:tcPr>
          <w:p w14:paraId="704EE4DC">
            <w:pPr>
              <w:pStyle w:val="11"/>
            </w:pPr>
            <w:r>
              <w:t>三级指标</w:t>
            </w:r>
          </w:p>
        </w:tc>
        <w:tc>
          <w:tcPr>
            <w:tcW w:w="5386" w:type="dxa"/>
            <w:vAlign w:val="center"/>
          </w:tcPr>
          <w:p w14:paraId="0D6000C9">
            <w:pPr>
              <w:pStyle w:val="11"/>
            </w:pPr>
            <w:r>
              <w:t>绩效指标描述</w:t>
            </w:r>
          </w:p>
        </w:tc>
        <w:tc>
          <w:tcPr>
            <w:tcW w:w="2268" w:type="dxa"/>
            <w:vAlign w:val="center"/>
          </w:tcPr>
          <w:p w14:paraId="5FB0F222">
            <w:pPr>
              <w:pStyle w:val="11"/>
            </w:pPr>
            <w:r>
              <w:t>指标值</w:t>
            </w:r>
          </w:p>
        </w:tc>
        <w:tc>
          <w:tcPr>
            <w:tcW w:w="1276" w:type="dxa"/>
            <w:vAlign w:val="center"/>
          </w:tcPr>
          <w:p w14:paraId="5C4F4954">
            <w:pPr>
              <w:pStyle w:val="11"/>
            </w:pPr>
            <w:r>
              <w:t>指标值确定依据</w:t>
            </w:r>
          </w:p>
        </w:tc>
      </w:tr>
      <w:tr w14:paraId="581C0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32A49">
            <w:pPr>
              <w:pStyle w:val="14"/>
            </w:pPr>
            <w:r>
              <w:t>产出指标</w:t>
            </w:r>
          </w:p>
        </w:tc>
        <w:tc>
          <w:tcPr>
            <w:tcW w:w="2268" w:type="dxa"/>
            <w:vAlign w:val="center"/>
          </w:tcPr>
          <w:p w14:paraId="65C3CA53">
            <w:pPr>
              <w:pStyle w:val="13"/>
            </w:pPr>
            <w:r>
              <w:t>数量指标</w:t>
            </w:r>
          </w:p>
        </w:tc>
        <w:tc>
          <w:tcPr>
            <w:tcW w:w="2835" w:type="dxa"/>
            <w:vAlign w:val="center"/>
          </w:tcPr>
          <w:p w14:paraId="08594597">
            <w:pPr>
              <w:pStyle w:val="13"/>
            </w:pPr>
            <w:r>
              <w:t>受益师生人数</w:t>
            </w:r>
          </w:p>
        </w:tc>
        <w:tc>
          <w:tcPr>
            <w:tcW w:w="5386" w:type="dxa"/>
            <w:vAlign w:val="center"/>
          </w:tcPr>
          <w:p w14:paraId="3636A527">
            <w:pPr>
              <w:pStyle w:val="13"/>
            </w:pPr>
            <w:r>
              <w:t>受益师生人数</w:t>
            </w:r>
          </w:p>
        </w:tc>
        <w:tc>
          <w:tcPr>
            <w:tcW w:w="2268" w:type="dxa"/>
            <w:vAlign w:val="center"/>
          </w:tcPr>
          <w:p w14:paraId="43CCDD47">
            <w:pPr>
              <w:pStyle w:val="13"/>
            </w:pPr>
            <w:r>
              <w:t>≥211人</w:t>
            </w:r>
          </w:p>
        </w:tc>
        <w:tc>
          <w:tcPr>
            <w:tcW w:w="1276" w:type="dxa"/>
            <w:vAlign w:val="center"/>
          </w:tcPr>
          <w:p w14:paraId="1F83CF70">
            <w:pPr>
              <w:pStyle w:val="13"/>
            </w:pPr>
            <w:r>
              <w:t>事业年报统计</w:t>
            </w:r>
          </w:p>
        </w:tc>
      </w:tr>
      <w:tr w14:paraId="4DA18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948A7"/>
        </w:tc>
        <w:tc>
          <w:tcPr>
            <w:tcW w:w="2268" w:type="dxa"/>
            <w:vAlign w:val="center"/>
          </w:tcPr>
          <w:p w14:paraId="5632E246">
            <w:pPr>
              <w:pStyle w:val="13"/>
            </w:pPr>
            <w:r>
              <w:t>数量指标</w:t>
            </w:r>
          </w:p>
        </w:tc>
        <w:tc>
          <w:tcPr>
            <w:tcW w:w="2835" w:type="dxa"/>
            <w:vAlign w:val="center"/>
          </w:tcPr>
          <w:p w14:paraId="248E2037">
            <w:pPr>
              <w:pStyle w:val="13"/>
            </w:pPr>
            <w:r>
              <w:t>随班就读学生数</w:t>
            </w:r>
          </w:p>
        </w:tc>
        <w:tc>
          <w:tcPr>
            <w:tcW w:w="5386" w:type="dxa"/>
            <w:vAlign w:val="center"/>
          </w:tcPr>
          <w:p w14:paraId="6BA0416B">
            <w:pPr>
              <w:pStyle w:val="13"/>
            </w:pPr>
            <w:r>
              <w:t>参与送教上门随班就读学生数</w:t>
            </w:r>
          </w:p>
        </w:tc>
        <w:tc>
          <w:tcPr>
            <w:tcW w:w="2268" w:type="dxa"/>
            <w:vAlign w:val="center"/>
          </w:tcPr>
          <w:p w14:paraId="0897183B">
            <w:pPr>
              <w:pStyle w:val="13"/>
            </w:pPr>
            <w:r>
              <w:t>3人</w:t>
            </w:r>
          </w:p>
        </w:tc>
        <w:tc>
          <w:tcPr>
            <w:tcW w:w="1276" w:type="dxa"/>
            <w:vAlign w:val="center"/>
          </w:tcPr>
          <w:p w14:paraId="6AEA2BFF">
            <w:pPr>
              <w:pStyle w:val="13"/>
            </w:pPr>
            <w:r>
              <w:t>事业年报统计</w:t>
            </w:r>
          </w:p>
        </w:tc>
      </w:tr>
      <w:tr w14:paraId="6C880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F03FC"/>
        </w:tc>
        <w:tc>
          <w:tcPr>
            <w:tcW w:w="2268" w:type="dxa"/>
            <w:vAlign w:val="center"/>
          </w:tcPr>
          <w:p w14:paraId="1E72887D">
            <w:pPr>
              <w:pStyle w:val="13"/>
            </w:pPr>
            <w:r>
              <w:t>数量指标</w:t>
            </w:r>
          </w:p>
        </w:tc>
        <w:tc>
          <w:tcPr>
            <w:tcW w:w="2835" w:type="dxa"/>
            <w:vAlign w:val="center"/>
          </w:tcPr>
          <w:p w14:paraId="5B007127">
            <w:pPr>
              <w:pStyle w:val="13"/>
            </w:pPr>
            <w:r>
              <w:t>住宿生学生数</w:t>
            </w:r>
          </w:p>
        </w:tc>
        <w:tc>
          <w:tcPr>
            <w:tcW w:w="5386" w:type="dxa"/>
            <w:vAlign w:val="center"/>
          </w:tcPr>
          <w:p w14:paraId="22B2C4F1">
            <w:pPr>
              <w:pStyle w:val="13"/>
            </w:pPr>
            <w:r>
              <w:t>住宿生学生数</w:t>
            </w:r>
          </w:p>
        </w:tc>
        <w:tc>
          <w:tcPr>
            <w:tcW w:w="2268" w:type="dxa"/>
            <w:vAlign w:val="center"/>
          </w:tcPr>
          <w:p w14:paraId="64CFD396">
            <w:pPr>
              <w:pStyle w:val="13"/>
            </w:pPr>
            <w:r>
              <w:t>81人</w:t>
            </w:r>
          </w:p>
        </w:tc>
        <w:tc>
          <w:tcPr>
            <w:tcW w:w="1276" w:type="dxa"/>
            <w:vAlign w:val="center"/>
          </w:tcPr>
          <w:p w14:paraId="75D0D007">
            <w:pPr>
              <w:pStyle w:val="13"/>
            </w:pPr>
            <w:r>
              <w:t>事业年报统计</w:t>
            </w:r>
          </w:p>
        </w:tc>
      </w:tr>
      <w:tr w14:paraId="25D92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E3B43"/>
        </w:tc>
        <w:tc>
          <w:tcPr>
            <w:tcW w:w="2268" w:type="dxa"/>
            <w:vAlign w:val="center"/>
          </w:tcPr>
          <w:p w14:paraId="35DA44FE">
            <w:pPr>
              <w:pStyle w:val="13"/>
            </w:pPr>
            <w:r>
              <w:t>质量指标</w:t>
            </w:r>
          </w:p>
        </w:tc>
        <w:tc>
          <w:tcPr>
            <w:tcW w:w="2835" w:type="dxa"/>
            <w:vAlign w:val="center"/>
          </w:tcPr>
          <w:p w14:paraId="3AFE5380">
            <w:pPr>
              <w:pStyle w:val="13"/>
            </w:pPr>
            <w:r>
              <w:t>教育教学用品供应率</w:t>
            </w:r>
          </w:p>
        </w:tc>
        <w:tc>
          <w:tcPr>
            <w:tcW w:w="5386" w:type="dxa"/>
            <w:vAlign w:val="center"/>
          </w:tcPr>
          <w:p w14:paraId="06B4FE8C">
            <w:pPr>
              <w:pStyle w:val="13"/>
            </w:pPr>
            <w:r>
              <w:t>教育教学用品供应率</w:t>
            </w:r>
          </w:p>
        </w:tc>
        <w:tc>
          <w:tcPr>
            <w:tcW w:w="2268" w:type="dxa"/>
            <w:vAlign w:val="center"/>
          </w:tcPr>
          <w:p w14:paraId="24B53B41">
            <w:pPr>
              <w:pStyle w:val="13"/>
            </w:pPr>
            <w:r>
              <w:t>100%</w:t>
            </w:r>
          </w:p>
        </w:tc>
        <w:tc>
          <w:tcPr>
            <w:tcW w:w="1276" w:type="dxa"/>
            <w:vAlign w:val="center"/>
          </w:tcPr>
          <w:p w14:paraId="7470A9EA">
            <w:pPr>
              <w:pStyle w:val="13"/>
            </w:pPr>
            <w:r>
              <w:t>2026年学校工作计划</w:t>
            </w:r>
          </w:p>
        </w:tc>
      </w:tr>
      <w:tr w14:paraId="7593C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AA858"/>
        </w:tc>
        <w:tc>
          <w:tcPr>
            <w:tcW w:w="2268" w:type="dxa"/>
            <w:vAlign w:val="center"/>
          </w:tcPr>
          <w:p w14:paraId="22A6155E">
            <w:pPr>
              <w:pStyle w:val="13"/>
            </w:pPr>
            <w:r>
              <w:t>时效指标</w:t>
            </w:r>
          </w:p>
        </w:tc>
        <w:tc>
          <w:tcPr>
            <w:tcW w:w="2835" w:type="dxa"/>
            <w:vAlign w:val="center"/>
          </w:tcPr>
          <w:p w14:paraId="5E2D9921">
            <w:pPr>
              <w:pStyle w:val="13"/>
            </w:pPr>
            <w:r>
              <w:t>教育教学任务完成及时率</w:t>
            </w:r>
          </w:p>
        </w:tc>
        <w:tc>
          <w:tcPr>
            <w:tcW w:w="5386" w:type="dxa"/>
            <w:vAlign w:val="center"/>
          </w:tcPr>
          <w:p w14:paraId="708B1675">
            <w:pPr>
              <w:pStyle w:val="13"/>
            </w:pPr>
            <w:r>
              <w:t>教育教学任务完成及时率</w:t>
            </w:r>
          </w:p>
        </w:tc>
        <w:tc>
          <w:tcPr>
            <w:tcW w:w="2268" w:type="dxa"/>
            <w:vAlign w:val="center"/>
          </w:tcPr>
          <w:p w14:paraId="77ED4B90">
            <w:pPr>
              <w:pStyle w:val="13"/>
            </w:pPr>
            <w:r>
              <w:t>100%</w:t>
            </w:r>
          </w:p>
        </w:tc>
        <w:tc>
          <w:tcPr>
            <w:tcW w:w="1276" w:type="dxa"/>
            <w:vAlign w:val="center"/>
          </w:tcPr>
          <w:p w14:paraId="0AF4BCDF">
            <w:pPr>
              <w:pStyle w:val="13"/>
            </w:pPr>
            <w:r>
              <w:t>2026年学校工作计划</w:t>
            </w:r>
          </w:p>
        </w:tc>
      </w:tr>
      <w:tr w14:paraId="73476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E3ADF"/>
        </w:tc>
        <w:tc>
          <w:tcPr>
            <w:tcW w:w="2268" w:type="dxa"/>
            <w:vAlign w:val="center"/>
          </w:tcPr>
          <w:p w14:paraId="2C7C244D">
            <w:pPr>
              <w:pStyle w:val="13"/>
            </w:pPr>
            <w:r>
              <w:t>时效指标</w:t>
            </w:r>
          </w:p>
        </w:tc>
        <w:tc>
          <w:tcPr>
            <w:tcW w:w="2835" w:type="dxa"/>
            <w:vAlign w:val="center"/>
          </w:tcPr>
          <w:p w14:paraId="21626238">
            <w:pPr>
              <w:pStyle w:val="13"/>
            </w:pPr>
            <w:r>
              <w:t>随班就读课时频次</w:t>
            </w:r>
          </w:p>
        </w:tc>
        <w:tc>
          <w:tcPr>
            <w:tcW w:w="5386" w:type="dxa"/>
            <w:vAlign w:val="center"/>
          </w:tcPr>
          <w:p w14:paraId="3F19BF8C">
            <w:pPr>
              <w:pStyle w:val="13"/>
            </w:pPr>
            <w:r>
              <w:t>随班就读课时频次</w:t>
            </w:r>
          </w:p>
        </w:tc>
        <w:tc>
          <w:tcPr>
            <w:tcW w:w="2268" w:type="dxa"/>
            <w:vAlign w:val="center"/>
          </w:tcPr>
          <w:p w14:paraId="7792B329">
            <w:pPr>
              <w:pStyle w:val="13"/>
            </w:pPr>
            <w:r>
              <w:t>≥2次/月</w:t>
            </w:r>
          </w:p>
        </w:tc>
        <w:tc>
          <w:tcPr>
            <w:tcW w:w="1276" w:type="dxa"/>
            <w:vAlign w:val="center"/>
          </w:tcPr>
          <w:p w14:paraId="5BAE11CD">
            <w:pPr>
              <w:pStyle w:val="13"/>
            </w:pPr>
            <w:r>
              <w:t>2026年学校工作计划</w:t>
            </w:r>
          </w:p>
        </w:tc>
      </w:tr>
      <w:tr w14:paraId="7CCCF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6CD41"/>
        </w:tc>
        <w:tc>
          <w:tcPr>
            <w:tcW w:w="2268" w:type="dxa"/>
            <w:vAlign w:val="center"/>
          </w:tcPr>
          <w:p w14:paraId="762B4616">
            <w:pPr>
              <w:pStyle w:val="13"/>
            </w:pPr>
            <w:r>
              <w:t>成本指标</w:t>
            </w:r>
          </w:p>
        </w:tc>
        <w:tc>
          <w:tcPr>
            <w:tcW w:w="2835" w:type="dxa"/>
            <w:vAlign w:val="center"/>
          </w:tcPr>
          <w:p w14:paraId="260F4A29">
            <w:pPr>
              <w:pStyle w:val="13"/>
            </w:pPr>
            <w:r>
              <w:t>省级小学生公用经费标准</w:t>
            </w:r>
          </w:p>
        </w:tc>
        <w:tc>
          <w:tcPr>
            <w:tcW w:w="5386" w:type="dxa"/>
            <w:vAlign w:val="center"/>
          </w:tcPr>
          <w:p w14:paraId="100E2EFF">
            <w:pPr>
              <w:pStyle w:val="13"/>
            </w:pPr>
            <w:r>
              <w:t>省级小学生公用经费标准</w:t>
            </w:r>
          </w:p>
        </w:tc>
        <w:tc>
          <w:tcPr>
            <w:tcW w:w="2268" w:type="dxa"/>
            <w:vAlign w:val="center"/>
          </w:tcPr>
          <w:p w14:paraId="77E4F856">
            <w:pPr>
              <w:pStyle w:val="13"/>
            </w:pPr>
            <w:r>
              <w:t>≤252元/生/年</w:t>
            </w:r>
          </w:p>
        </w:tc>
        <w:tc>
          <w:tcPr>
            <w:tcW w:w="1276" w:type="dxa"/>
            <w:vAlign w:val="center"/>
          </w:tcPr>
          <w:p w14:paraId="3B5B1AF3">
            <w:pPr>
              <w:pStyle w:val="13"/>
            </w:pPr>
            <w:r>
              <w:t>冀财教[2023]68号文</w:t>
            </w:r>
          </w:p>
        </w:tc>
      </w:tr>
      <w:tr w14:paraId="37BC7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2520C"/>
        </w:tc>
        <w:tc>
          <w:tcPr>
            <w:tcW w:w="2268" w:type="dxa"/>
            <w:vAlign w:val="center"/>
          </w:tcPr>
          <w:p w14:paraId="58A8B29A">
            <w:pPr>
              <w:pStyle w:val="13"/>
            </w:pPr>
            <w:r>
              <w:t>成本指标</w:t>
            </w:r>
          </w:p>
        </w:tc>
        <w:tc>
          <w:tcPr>
            <w:tcW w:w="2835" w:type="dxa"/>
            <w:vAlign w:val="center"/>
          </w:tcPr>
          <w:p w14:paraId="790C5835">
            <w:pPr>
              <w:pStyle w:val="13"/>
            </w:pPr>
            <w:r>
              <w:t>省级住宿生公用经费标准</w:t>
            </w:r>
          </w:p>
        </w:tc>
        <w:tc>
          <w:tcPr>
            <w:tcW w:w="5386" w:type="dxa"/>
            <w:vAlign w:val="center"/>
          </w:tcPr>
          <w:p w14:paraId="14B54FB6">
            <w:pPr>
              <w:pStyle w:val="13"/>
            </w:pPr>
            <w:r>
              <w:t>省级住宿生公用经费标准</w:t>
            </w:r>
          </w:p>
        </w:tc>
        <w:tc>
          <w:tcPr>
            <w:tcW w:w="2268" w:type="dxa"/>
            <w:vAlign w:val="center"/>
          </w:tcPr>
          <w:p w14:paraId="3549B6A6">
            <w:pPr>
              <w:pStyle w:val="13"/>
            </w:pPr>
            <w:r>
              <w:t>≤90元/生/年</w:t>
            </w:r>
          </w:p>
        </w:tc>
        <w:tc>
          <w:tcPr>
            <w:tcW w:w="1276" w:type="dxa"/>
            <w:vAlign w:val="center"/>
          </w:tcPr>
          <w:p w14:paraId="3EF40653">
            <w:pPr>
              <w:pStyle w:val="13"/>
            </w:pPr>
            <w:r>
              <w:t>冀财教[2023]68号文</w:t>
            </w:r>
          </w:p>
        </w:tc>
      </w:tr>
      <w:tr w14:paraId="59887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A510D"/>
        </w:tc>
        <w:tc>
          <w:tcPr>
            <w:tcW w:w="2268" w:type="dxa"/>
            <w:vAlign w:val="center"/>
          </w:tcPr>
          <w:p w14:paraId="15F27249">
            <w:pPr>
              <w:pStyle w:val="13"/>
            </w:pPr>
            <w:r>
              <w:t>成本指标</w:t>
            </w:r>
          </w:p>
        </w:tc>
        <w:tc>
          <w:tcPr>
            <w:tcW w:w="2835" w:type="dxa"/>
            <w:vAlign w:val="center"/>
          </w:tcPr>
          <w:p w14:paraId="202D4EBE">
            <w:pPr>
              <w:pStyle w:val="13"/>
            </w:pPr>
            <w:r>
              <w:t>省级随班就读公用经费标准</w:t>
            </w:r>
          </w:p>
        </w:tc>
        <w:tc>
          <w:tcPr>
            <w:tcW w:w="5386" w:type="dxa"/>
            <w:vAlign w:val="center"/>
          </w:tcPr>
          <w:p w14:paraId="7B5B8A6D">
            <w:pPr>
              <w:pStyle w:val="13"/>
            </w:pPr>
            <w:r>
              <w:t>省级随班就读公用经费标准</w:t>
            </w:r>
          </w:p>
        </w:tc>
        <w:tc>
          <w:tcPr>
            <w:tcW w:w="2268" w:type="dxa"/>
            <w:vAlign w:val="center"/>
          </w:tcPr>
          <w:p w14:paraId="1D3F22D3">
            <w:pPr>
              <w:pStyle w:val="13"/>
            </w:pPr>
            <w:r>
              <w:t>≤2100元/生/年</w:t>
            </w:r>
          </w:p>
        </w:tc>
        <w:tc>
          <w:tcPr>
            <w:tcW w:w="1276" w:type="dxa"/>
            <w:vAlign w:val="center"/>
          </w:tcPr>
          <w:p w14:paraId="72EDEC67">
            <w:pPr>
              <w:pStyle w:val="13"/>
            </w:pPr>
            <w:r>
              <w:t>冀财教[2025]91号文</w:t>
            </w:r>
          </w:p>
        </w:tc>
      </w:tr>
      <w:tr w14:paraId="47A20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546357">
            <w:pPr>
              <w:pStyle w:val="14"/>
            </w:pPr>
            <w:r>
              <w:t>效益指标</w:t>
            </w:r>
          </w:p>
        </w:tc>
        <w:tc>
          <w:tcPr>
            <w:tcW w:w="2268" w:type="dxa"/>
            <w:vAlign w:val="center"/>
          </w:tcPr>
          <w:p w14:paraId="10D747C4">
            <w:pPr>
              <w:pStyle w:val="13"/>
            </w:pPr>
            <w:r>
              <w:t>社会效益指标</w:t>
            </w:r>
          </w:p>
        </w:tc>
        <w:tc>
          <w:tcPr>
            <w:tcW w:w="2835" w:type="dxa"/>
            <w:vAlign w:val="center"/>
          </w:tcPr>
          <w:p w14:paraId="26570B2A">
            <w:pPr>
              <w:pStyle w:val="13"/>
            </w:pPr>
            <w:r>
              <w:t>学校运行稳定率</w:t>
            </w:r>
          </w:p>
        </w:tc>
        <w:tc>
          <w:tcPr>
            <w:tcW w:w="5386" w:type="dxa"/>
            <w:vAlign w:val="center"/>
          </w:tcPr>
          <w:p w14:paraId="0FDED493">
            <w:pPr>
              <w:pStyle w:val="13"/>
            </w:pPr>
            <w:r>
              <w:t>学校运行稳定率</w:t>
            </w:r>
          </w:p>
        </w:tc>
        <w:tc>
          <w:tcPr>
            <w:tcW w:w="2268" w:type="dxa"/>
            <w:vAlign w:val="center"/>
          </w:tcPr>
          <w:p w14:paraId="557E52EC">
            <w:pPr>
              <w:pStyle w:val="13"/>
            </w:pPr>
            <w:r>
              <w:t>100%</w:t>
            </w:r>
          </w:p>
        </w:tc>
        <w:tc>
          <w:tcPr>
            <w:tcW w:w="1276" w:type="dxa"/>
            <w:vAlign w:val="center"/>
          </w:tcPr>
          <w:p w14:paraId="22394ABC">
            <w:pPr>
              <w:pStyle w:val="13"/>
            </w:pPr>
            <w:r>
              <w:t>满意度调查问卷</w:t>
            </w:r>
          </w:p>
        </w:tc>
      </w:tr>
      <w:tr w14:paraId="22C9E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5B302">
            <w:pPr>
              <w:pStyle w:val="14"/>
            </w:pPr>
            <w:r>
              <w:t>满意度指标</w:t>
            </w:r>
          </w:p>
        </w:tc>
        <w:tc>
          <w:tcPr>
            <w:tcW w:w="2268" w:type="dxa"/>
            <w:vAlign w:val="center"/>
          </w:tcPr>
          <w:p w14:paraId="3462C22A">
            <w:pPr>
              <w:pStyle w:val="13"/>
            </w:pPr>
            <w:r>
              <w:t>服务对象满意度指标</w:t>
            </w:r>
          </w:p>
        </w:tc>
        <w:tc>
          <w:tcPr>
            <w:tcW w:w="2835" w:type="dxa"/>
            <w:vAlign w:val="center"/>
          </w:tcPr>
          <w:p w14:paraId="3B64C7B5">
            <w:pPr>
              <w:pStyle w:val="13"/>
            </w:pPr>
            <w:r>
              <w:t>受益师生对日常供应满意度</w:t>
            </w:r>
          </w:p>
        </w:tc>
        <w:tc>
          <w:tcPr>
            <w:tcW w:w="5386" w:type="dxa"/>
            <w:vAlign w:val="center"/>
          </w:tcPr>
          <w:p w14:paraId="75148BC9">
            <w:pPr>
              <w:pStyle w:val="13"/>
            </w:pPr>
            <w:r>
              <w:t>受益师生对日常供应满意度</w:t>
            </w:r>
          </w:p>
        </w:tc>
        <w:tc>
          <w:tcPr>
            <w:tcW w:w="2268" w:type="dxa"/>
            <w:vAlign w:val="center"/>
          </w:tcPr>
          <w:p w14:paraId="70F06C8A">
            <w:pPr>
              <w:pStyle w:val="13"/>
            </w:pPr>
            <w:r>
              <w:t>≥95%</w:t>
            </w:r>
          </w:p>
        </w:tc>
        <w:tc>
          <w:tcPr>
            <w:tcW w:w="1276" w:type="dxa"/>
            <w:vAlign w:val="center"/>
          </w:tcPr>
          <w:p w14:paraId="504CD388">
            <w:pPr>
              <w:pStyle w:val="13"/>
            </w:pPr>
            <w:r>
              <w:t>满意度调查问卷</w:t>
            </w:r>
          </w:p>
        </w:tc>
      </w:tr>
    </w:tbl>
    <w:p w14:paraId="64D03148">
      <w:pPr>
        <w:sectPr>
          <w:pgSz w:w="16840" w:h="11900" w:orient="landscape"/>
          <w:pgMar w:top="1361" w:right="1020" w:bottom="1134" w:left="1020" w:header="720" w:footer="720" w:gutter="0"/>
          <w:cols w:space="720" w:num="1"/>
        </w:sectPr>
      </w:pPr>
    </w:p>
    <w:p w14:paraId="68C65835">
      <w:pPr>
        <w:spacing w:before="0" w:after="0"/>
        <w:ind w:firstLine="560"/>
        <w:jc w:val="left"/>
        <w:outlineLvl w:val="9"/>
      </w:pPr>
      <w:r>
        <w:rPr>
          <w:rFonts w:ascii="方正仿宋_GBK" w:hAnsi="方正仿宋_GBK" w:eastAsia="方正仿宋_GBK" w:cs="方正仿宋_GBK"/>
          <w:color w:val="000000"/>
          <w:sz w:val="28"/>
        </w:rPr>
        <w:t>231、冀财教[2025]148号关于提前下达2026年支持义务教育发展补助资金预算的通知绩效目标表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D2C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446E1C">
            <w:pPr>
              <w:pStyle w:val="12"/>
            </w:pPr>
            <w:r>
              <w:t>单位：元</w:t>
            </w:r>
          </w:p>
        </w:tc>
      </w:tr>
      <w:tr w14:paraId="199E5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42B73">
            <w:pPr>
              <w:pStyle w:val="11"/>
            </w:pPr>
            <w:r>
              <w:t>项目编码</w:t>
            </w:r>
          </w:p>
        </w:tc>
        <w:tc>
          <w:tcPr>
            <w:tcW w:w="5103" w:type="dxa"/>
            <w:gridSpan w:val="2"/>
            <w:vAlign w:val="center"/>
          </w:tcPr>
          <w:p w14:paraId="1738E707">
            <w:pPr>
              <w:pStyle w:val="13"/>
            </w:pPr>
            <w:r>
              <w:t>13012126P009868100014</w:t>
            </w:r>
          </w:p>
        </w:tc>
        <w:tc>
          <w:tcPr>
            <w:tcW w:w="2835" w:type="dxa"/>
            <w:vAlign w:val="center"/>
          </w:tcPr>
          <w:p w14:paraId="1D421012">
            <w:pPr>
              <w:pStyle w:val="11"/>
            </w:pPr>
            <w:r>
              <w:t>项目名称</w:t>
            </w:r>
          </w:p>
        </w:tc>
        <w:tc>
          <w:tcPr>
            <w:tcW w:w="6095" w:type="dxa"/>
            <w:gridSpan w:val="3"/>
            <w:vAlign w:val="center"/>
          </w:tcPr>
          <w:p w14:paraId="13195D38">
            <w:pPr>
              <w:pStyle w:val="13"/>
            </w:pPr>
            <w:r>
              <w:t>冀财教[2025]148号关于提前下达2026年支持义务教育发展补助资金预算的通知</w:t>
            </w:r>
          </w:p>
        </w:tc>
      </w:tr>
      <w:tr w14:paraId="50DF9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DA4AD">
            <w:pPr>
              <w:pStyle w:val="11"/>
            </w:pPr>
            <w:r>
              <w:t>预算规模及资金用途</w:t>
            </w:r>
          </w:p>
        </w:tc>
        <w:tc>
          <w:tcPr>
            <w:tcW w:w="2268" w:type="dxa"/>
            <w:vAlign w:val="center"/>
          </w:tcPr>
          <w:p w14:paraId="1648F9E5">
            <w:pPr>
              <w:pStyle w:val="11"/>
            </w:pPr>
            <w:r>
              <w:t>预算数</w:t>
            </w:r>
          </w:p>
        </w:tc>
        <w:tc>
          <w:tcPr>
            <w:tcW w:w="2835" w:type="dxa"/>
            <w:vAlign w:val="center"/>
          </w:tcPr>
          <w:p w14:paraId="22028691">
            <w:pPr>
              <w:pStyle w:val="13"/>
            </w:pPr>
            <w:r>
              <w:t>30000.00</w:t>
            </w:r>
          </w:p>
        </w:tc>
        <w:tc>
          <w:tcPr>
            <w:tcW w:w="2835" w:type="dxa"/>
            <w:vAlign w:val="center"/>
          </w:tcPr>
          <w:p w14:paraId="4C2FFF80">
            <w:pPr>
              <w:pStyle w:val="11"/>
            </w:pPr>
            <w:r>
              <w:t>其中：财政    资金</w:t>
            </w:r>
          </w:p>
        </w:tc>
        <w:tc>
          <w:tcPr>
            <w:tcW w:w="2551" w:type="dxa"/>
            <w:vAlign w:val="center"/>
          </w:tcPr>
          <w:p w14:paraId="1E2514D0">
            <w:pPr>
              <w:pStyle w:val="13"/>
            </w:pPr>
            <w:r>
              <w:t>30000.00</w:t>
            </w:r>
          </w:p>
        </w:tc>
        <w:tc>
          <w:tcPr>
            <w:tcW w:w="2268" w:type="dxa"/>
            <w:vAlign w:val="center"/>
          </w:tcPr>
          <w:p w14:paraId="145D322C">
            <w:pPr>
              <w:pStyle w:val="11"/>
            </w:pPr>
            <w:r>
              <w:t>其他资金</w:t>
            </w:r>
          </w:p>
        </w:tc>
        <w:tc>
          <w:tcPr>
            <w:tcW w:w="1276" w:type="dxa"/>
            <w:vAlign w:val="center"/>
          </w:tcPr>
          <w:p w14:paraId="7AA5836B">
            <w:pPr>
              <w:pStyle w:val="13"/>
            </w:pPr>
            <w:r>
              <w:t xml:space="preserve"> </w:t>
            </w:r>
          </w:p>
        </w:tc>
      </w:tr>
      <w:tr w14:paraId="4EFDF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992176"/>
        </w:tc>
        <w:tc>
          <w:tcPr>
            <w:tcW w:w="14033" w:type="dxa"/>
            <w:gridSpan w:val="6"/>
            <w:vAlign w:val="center"/>
          </w:tcPr>
          <w:p w14:paraId="7631A385">
            <w:pPr>
              <w:pStyle w:val="13"/>
            </w:pPr>
            <w:r>
              <w:t>用于供应学校教育教学用品及房屋建筑物及仪器设备的日常维修（维护），保障师生顺利完成教学任务。</w:t>
            </w:r>
          </w:p>
        </w:tc>
      </w:tr>
      <w:tr w14:paraId="4D007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93739">
            <w:pPr>
              <w:pStyle w:val="11"/>
            </w:pPr>
            <w:r>
              <w:t>资金支出计划（%）</w:t>
            </w:r>
          </w:p>
        </w:tc>
        <w:tc>
          <w:tcPr>
            <w:tcW w:w="5103" w:type="dxa"/>
            <w:gridSpan w:val="2"/>
            <w:vAlign w:val="center"/>
          </w:tcPr>
          <w:p w14:paraId="65C3C05B">
            <w:pPr>
              <w:pStyle w:val="11"/>
            </w:pPr>
            <w:r>
              <w:t>3月底</w:t>
            </w:r>
          </w:p>
        </w:tc>
        <w:tc>
          <w:tcPr>
            <w:tcW w:w="2835" w:type="dxa"/>
            <w:vAlign w:val="center"/>
          </w:tcPr>
          <w:p w14:paraId="1E95322C">
            <w:pPr>
              <w:pStyle w:val="11"/>
            </w:pPr>
            <w:r>
              <w:t>6月底</w:t>
            </w:r>
          </w:p>
        </w:tc>
        <w:tc>
          <w:tcPr>
            <w:tcW w:w="2551" w:type="dxa"/>
            <w:vAlign w:val="center"/>
          </w:tcPr>
          <w:p w14:paraId="6A5DB373">
            <w:pPr>
              <w:pStyle w:val="11"/>
            </w:pPr>
            <w:r>
              <w:t>10月底</w:t>
            </w:r>
          </w:p>
        </w:tc>
        <w:tc>
          <w:tcPr>
            <w:tcW w:w="3544" w:type="dxa"/>
            <w:gridSpan w:val="2"/>
            <w:vAlign w:val="center"/>
          </w:tcPr>
          <w:p w14:paraId="4A0BE129">
            <w:pPr>
              <w:pStyle w:val="11"/>
            </w:pPr>
            <w:r>
              <w:t>12月底</w:t>
            </w:r>
          </w:p>
        </w:tc>
      </w:tr>
      <w:tr w14:paraId="6EB9C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B5F9F"/>
        </w:tc>
        <w:tc>
          <w:tcPr>
            <w:tcW w:w="5103" w:type="dxa"/>
            <w:gridSpan w:val="2"/>
            <w:vAlign w:val="center"/>
          </w:tcPr>
          <w:p w14:paraId="025F4970">
            <w:pPr>
              <w:pStyle w:val="14"/>
            </w:pPr>
            <w:r>
              <w:t>25%</w:t>
            </w:r>
          </w:p>
        </w:tc>
        <w:tc>
          <w:tcPr>
            <w:tcW w:w="2835" w:type="dxa"/>
            <w:vAlign w:val="center"/>
          </w:tcPr>
          <w:p w14:paraId="4D1A5962">
            <w:pPr>
              <w:pStyle w:val="14"/>
            </w:pPr>
            <w:r>
              <w:t>50%</w:t>
            </w:r>
          </w:p>
        </w:tc>
        <w:tc>
          <w:tcPr>
            <w:tcW w:w="2551" w:type="dxa"/>
            <w:vAlign w:val="center"/>
          </w:tcPr>
          <w:p w14:paraId="25F41BE5">
            <w:pPr>
              <w:pStyle w:val="14"/>
            </w:pPr>
            <w:r>
              <w:t>83%</w:t>
            </w:r>
          </w:p>
        </w:tc>
        <w:tc>
          <w:tcPr>
            <w:tcW w:w="3544" w:type="dxa"/>
            <w:gridSpan w:val="2"/>
            <w:vAlign w:val="center"/>
          </w:tcPr>
          <w:p w14:paraId="17B47A63">
            <w:pPr>
              <w:pStyle w:val="14"/>
            </w:pPr>
            <w:r>
              <w:t>100%</w:t>
            </w:r>
          </w:p>
        </w:tc>
      </w:tr>
      <w:tr w14:paraId="30112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7A92C">
            <w:pPr>
              <w:pStyle w:val="11"/>
            </w:pPr>
            <w:r>
              <w:t>绩效目标</w:t>
            </w:r>
          </w:p>
        </w:tc>
        <w:tc>
          <w:tcPr>
            <w:tcW w:w="14033" w:type="dxa"/>
            <w:gridSpan w:val="6"/>
            <w:vAlign w:val="center"/>
          </w:tcPr>
          <w:p w14:paraId="15E8396C">
            <w:pPr>
              <w:pStyle w:val="13"/>
            </w:pPr>
            <w:r>
              <w:t>1.通过对义务教育公用经费的补充，保证中小学校高效平稳运转、保质保量完成义务教学任务。</w:t>
            </w:r>
          </w:p>
        </w:tc>
      </w:tr>
    </w:tbl>
    <w:p w14:paraId="20F12C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0FC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F1317F">
            <w:pPr>
              <w:pStyle w:val="11"/>
            </w:pPr>
            <w:r>
              <w:t>一级指标</w:t>
            </w:r>
          </w:p>
        </w:tc>
        <w:tc>
          <w:tcPr>
            <w:tcW w:w="2268" w:type="dxa"/>
            <w:vAlign w:val="center"/>
          </w:tcPr>
          <w:p w14:paraId="5AEDFECA">
            <w:pPr>
              <w:pStyle w:val="11"/>
            </w:pPr>
            <w:r>
              <w:t>二级指标</w:t>
            </w:r>
          </w:p>
        </w:tc>
        <w:tc>
          <w:tcPr>
            <w:tcW w:w="2835" w:type="dxa"/>
            <w:vAlign w:val="center"/>
          </w:tcPr>
          <w:p w14:paraId="7248BF7B">
            <w:pPr>
              <w:pStyle w:val="11"/>
            </w:pPr>
            <w:r>
              <w:t>三级指标</w:t>
            </w:r>
          </w:p>
        </w:tc>
        <w:tc>
          <w:tcPr>
            <w:tcW w:w="5386" w:type="dxa"/>
            <w:vAlign w:val="center"/>
          </w:tcPr>
          <w:p w14:paraId="056BF86A">
            <w:pPr>
              <w:pStyle w:val="11"/>
            </w:pPr>
            <w:r>
              <w:t>绩效指标描述</w:t>
            </w:r>
          </w:p>
        </w:tc>
        <w:tc>
          <w:tcPr>
            <w:tcW w:w="2268" w:type="dxa"/>
            <w:vAlign w:val="center"/>
          </w:tcPr>
          <w:p w14:paraId="3B5CD581">
            <w:pPr>
              <w:pStyle w:val="11"/>
            </w:pPr>
            <w:r>
              <w:t>指标值</w:t>
            </w:r>
          </w:p>
        </w:tc>
        <w:tc>
          <w:tcPr>
            <w:tcW w:w="1276" w:type="dxa"/>
            <w:vAlign w:val="center"/>
          </w:tcPr>
          <w:p w14:paraId="03AFD557">
            <w:pPr>
              <w:pStyle w:val="11"/>
            </w:pPr>
            <w:r>
              <w:t>指标值确定依据</w:t>
            </w:r>
          </w:p>
        </w:tc>
      </w:tr>
      <w:tr w14:paraId="79FA6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69BAC0">
            <w:pPr>
              <w:pStyle w:val="14"/>
            </w:pPr>
            <w:r>
              <w:t>产出指标</w:t>
            </w:r>
          </w:p>
        </w:tc>
        <w:tc>
          <w:tcPr>
            <w:tcW w:w="2268" w:type="dxa"/>
            <w:vAlign w:val="center"/>
          </w:tcPr>
          <w:p w14:paraId="250A35B3">
            <w:pPr>
              <w:pStyle w:val="13"/>
            </w:pPr>
            <w:r>
              <w:t>数量指标</w:t>
            </w:r>
          </w:p>
        </w:tc>
        <w:tc>
          <w:tcPr>
            <w:tcW w:w="2835" w:type="dxa"/>
            <w:vAlign w:val="center"/>
          </w:tcPr>
          <w:p w14:paraId="0BE8FDB0">
            <w:pPr>
              <w:pStyle w:val="13"/>
            </w:pPr>
            <w:r>
              <w:t>受益师生人数</w:t>
            </w:r>
          </w:p>
        </w:tc>
        <w:tc>
          <w:tcPr>
            <w:tcW w:w="5386" w:type="dxa"/>
            <w:vAlign w:val="center"/>
          </w:tcPr>
          <w:p w14:paraId="1650C7FB">
            <w:pPr>
              <w:pStyle w:val="13"/>
            </w:pPr>
            <w:r>
              <w:t>受益师生人数</w:t>
            </w:r>
          </w:p>
        </w:tc>
        <w:tc>
          <w:tcPr>
            <w:tcW w:w="2268" w:type="dxa"/>
            <w:vAlign w:val="center"/>
          </w:tcPr>
          <w:p w14:paraId="20BCD055">
            <w:pPr>
              <w:pStyle w:val="13"/>
            </w:pPr>
            <w:r>
              <w:t>≥211人</w:t>
            </w:r>
          </w:p>
        </w:tc>
        <w:tc>
          <w:tcPr>
            <w:tcW w:w="1276" w:type="dxa"/>
            <w:vAlign w:val="center"/>
          </w:tcPr>
          <w:p w14:paraId="2D50B71F">
            <w:pPr>
              <w:pStyle w:val="13"/>
            </w:pPr>
            <w:r>
              <w:t>事业年报统计</w:t>
            </w:r>
          </w:p>
        </w:tc>
      </w:tr>
      <w:tr w14:paraId="69252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014AA"/>
        </w:tc>
        <w:tc>
          <w:tcPr>
            <w:tcW w:w="2268" w:type="dxa"/>
            <w:vAlign w:val="center"/>
          </w:tcPr>
          <w:p w14:paraId="3AF76DB5">
            <w:pPr>
              <w:pStyle w:val="13"/>
            </w:pPr>
            <w:r>
              <w:t>质量指标</w:t>
            </w:r>
          </w:p>
        </w:tc>
        <w:tc>
          <w:tcPr>
            <w:tcW w:w="2835" w:type="dxa"/>
            <w:vAlign w:val="center"/>
          </w:tcPr>
          <w:p w14:paraId="19BA177C">
            <w:pPr>
              <w:pStyle w:val="13"/>
            </w:pPr>
            <w:r>
              <w:t>教育教学用品供应率</w:t>
            </w:r>
          </w:p>
        </w:tc>
        <w:tc>
          <w:tcPr>
            <w:tcW w:w="5386" w:type="dxa"/>
            <w:vAlign w:val="center"/>
          </w:tcPr>
          <w:p w14:paraId="2DC34744">
            <w:pPr>
              <w:pStyle w:val="13"/>
            </w:pPr>
            <w:r>
              <w:t>教育教学用品供应率</w:t>
            </w:r>
          </w:p>
        </w:tc>
        <w:tc>
          <w:tcPr>
            <w:tcW w:w="2268" w:type="dxa"/>
            <w:vAlign w:val="center"/>
          </w:tcPr>
          <w:p w14:paraId="50E6D490">
            <w:pPr>
              <w:pStyle w:val="13"/>
            </w:pPr>
            <w:r>
              <w:t>100%</w:t>
            </w:r>
          </w:p>
        </w:tc>
        <w:tc>
          <w:tcPr>
            <w:tcW w:w="1276" w:type="dxa"/>
            <w:vAlign w:val="center"/>
          </w:tcPr>
          <w:p w14:paraId="71E35DC6">
            <w:pPr>
              <w:pStyle w:val="13"/>
            </w:pPr>
            <w:r>
              <w:t>2026年学校工作计划</w:t>
            </w:r>
          </w:p>
        </w:tc>
      </w:tr>
      <w:tr w14:paraId="5F6C0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D8653"/>
        </w:tc>
        <w:tc>
          <w:tcPr>
            <w:tcW w:w="2268" w:type="dxa"/>
            <w:vAlign w:val="center"/>
          </w:tcPr>
          <w:p w14:paraId="3E8C9F98">
            <w:pPr>
              <w:pStyle w:val="13"/>
            </w:pPr>
            <w:r>
              <w:t>时效指标</w:t>
            </w:r>
          </w:p>
        </w:tc>
        <w:tc>
          <w:tcPr>
            <w:tcW w:w="2835" w:type="dxa"/>
            <w:vAlign w:val="center"/>
          </w:tcPr>
          <w:p w14:paraId="191A3948">
            <w:pPr>
              <w:pStyle w:val="13"/>
            </w:pPr>
            <w:r>
              <w:t>保障时限</w:t>
            </w:r>
          </w:p>
        </w:tc>
        <w:tc>
          <w:tcPr>
            <w:tcW w:w="5386" w:type="dxa"/>
            <w:vAlign w:val="center"/>
          </w:tcPr>
          <w:p w14:paraId="54150F53">
            <w:pPr>
              <w:pStyle w:val="13"/>
            </w:pPr>
            <w:r>
              <w:t>资金保障时限</w:t>
            </w:r>
          </w:p>
        </w:tc>
        <w:tc>
          <w:tcPr>
            <w:tcW w:w="2268" w:type="dxa"/>
            <w:vAlign w:val="center"/>
          </w:tcPr>
          <w:p w14:paraId="2B42E035">
            <w:pPr>
              <w:pStyle w:val="13"/>
            </w:pPr>
            <w:r>
              <w:t>1年</w:t>
            </w:r>
          </w:p>
        </w:tc>
        <w:tc>
          <w:tcPr>
            <w:tcW w:w="1276" w:type="dxa"/>
            <w:vAlign w:val="center"/>
          </w:tcPr>
          <w:p w14:paraId="40DE0389">
            <w:pPr>
              <w:pStyle w:val="13"/>
            </w:pPr>
            <w:r>
              <w:t>2026年学校工作计划</w:t>
            </w:r>
          </w:p>
        </w:tc>
      </w:tr>
      <w:tr w14:paraId="1227E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D355C"/>
        </w:tc>
        <w:tc>
          <w:tcPr>
            <w:tcW w:w="2268" w:type="dxa"/>
            <w:vAlign w:val="center"/>
          </w:tcPr>
          <w:p w14:paraId="00F17631">
            <w:pPr>
              <w:pStyle w:val="13"/>
            </w:pPr>
            <w:r>
              <w:t>成本指标</w:t>
            </w:r>
          </w:p>
        </w:tc>
        <w:tc>
          <w:tcPr>
            <w:tcW w:w="2835" w:type="dxa"/>
            <w:vAlign w:val="center"/>
          </w:tcPr>
          <w:p w14:paraId="57A87C95">
            <w:pPr>
              <w:pStyle w:val="13"/>
            </w:pPr>
            <w:r>
              <w:t>采购教育教学用品成本</w:t>
            </w:r>
          </w:p>
        </w:tc>
        <w:tc>
          <w:tcPr>
            <w:tcW w:w="5386" w:type="dxa"/>
            <w:vAlign w:val="center"/>
          </w:tcPr>
          <w:p w14:paraId="7A143724">
            <w:pPr>
              <w:pStyle w:val="13"/>
            </w:pPr>
            <w:r>
              <w:t>采购各类教育教学用品成本</w:t>
            </w:r>
          </w:p>
        </w:tc>
        <w:tc>
          <w:tcPr>
            <w:tcW w:w="2268" w:type="dxa"/>
            <w:vAlign w:val="center"/>
          </w:tcPr>
          <w:p w14:paraId="2CBA982D">
            <w:pPr>
              <w:pStyle w:val="13"/>
            </w:pPr>
            <w:r>
              <w:t>≤20000元</w:t>
            </w:r>
          </w:p>
        </w:tc>
        <w:tc>
          <w:tcPr>
            <w:tcW w:w="1276" w:type="dxa"/>
            <w:vAlign w:val="center"/>
          </w:tcPr>
          <w:p w14:paraId="26EC098B">
            <w:pPr>
              <w:pStyle w:val="13"/>
            </w:pPr>
            <w:r>
              <w:t>冀财教[2025]148号</w:t>
            </w:r>
          </w:p>
        </w:tc>
      </w:tr>
      <w:tr w14:paraId="679C7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11EB7"/>
        </w:tc>
        <w:tc>
          <w:tcPr>
            <w:tcW w:w="2268" w:type="dxa"/>
            <w:vAlign w:val="center"/>
          </w:tcPr>
          <w:p w14:paraId="159E0A8F">
            <w:pPr>
              <w:pStyle w:val="13"/>
            </w:pPr>
            <w:r>
              <w:t>成本指标</w:t>
            </w:r>
          </w:p>
        </w:tc>
        <w:tc>
          <w:tcPr>
            <w:tcW w:w="2835" w:type="dxa"/>
            <w:vAlign w:val="center"/>
          </w:tcPr>
          <w:p w14:paraId="6FDA2D8F">
            <w:pPr>
              <w:pStyle w:val="13"/>
            </w:pPr>
            <w:r>
              <w:t>维修改造成本</w:t>
            </w:r>
          </w:p>
        </w:tc>
        <w:tc>
          <w:tcPr>
            <w:tcW w:w="5386" w:type="dxa"/>
            <w:vAlign w:val="center"/>
          </w:tcPr>
          <w:p w14:paraId="02A2042F">
            <w:pPr>
              <w:pStyle w:val="13"/>
            </w:pPr>
            <w:r>
              <w:t>校舍维修改造成本</w:t>
            </w:r>
          </w:p>
        </w:tc>
        <w:tc>
          <w:tcPr>
            <w:tcW w:w="2268" w:type="dxa"/>
            <w:vAlign w:val="center"/>
          </w:tcPr>
          <w:p w14:paraId="7A98D79D">
            <w:pPr>
              <w:pStyle w:val="13"/>
            </w:pPr>
            <w:r>
              <w:t>≤10000元</w:t>
            </w:r>
          </w:p>
        </w:tc>
        <w:tc>
          <w:tcPr>
            <w:tcW w:w="1276" w:type="dxa"/>
            <w:vAlign w:val="center"/>
          </w:tcPr>
          <w:p w14:paraId="410A4904">
            <w:pPr>
              <w:pStyle w:val="13"/>
            </w:pPr>
            <w:r>
              <w:t>冀财教[2025]148号</w:t>
            </w:r>
          </w:p>
        </w:tc>
      </w:tr>
      <w:tr w14:paraId="174B9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89BEBF">
            <w:pPr>
              <w:pStyle w:val="14"/>
            </w:pPr>
            <w:r>
              <w:t>效益指标</w:t>
            </w:r>
          </w:p>
        </w:tc>
        <w:tc>
          <w:tcPr>
            <w:tcW w:w="2268" w:type="dxa"/>
            <w:vAlign w:val="center"/>
          </w:tcPr>
          <w:p w14:paraId="423E8BC0">
            <w:pPr>
              <w:pStyle w:val="13"/>
            </w:pPr>
            <w:r>
              <w:t>社会效益指标</w:t>
            </w:r>
          </w:p>
        </w:tc>
        <w:tc>
          <w:tcPr>
            <w:tcW w:w="2835" w:type="dxa"/>
            <w:vAlign w:val="center"/>
          </w:tcPr>
          <w:p w14:paraId="21BA97B6">
            <w:pPr>
              <w:pStyle w:val="13"/>
            </w:pPr>
            <w:r>
              <w:t>学校运行稳定率</w:t>
            </w:r>
          </w:p>
        </w:tc>
        <w:tc>
          <w:tcPr>
            <w:tcW w:w="5386" w:type="dxa"/>
            <w:vAlign w:val="center"/>
          </w:tcPr>
          <w:p w14:paraId="53DC0230">
            <w:pPr>
              <w:pStyle w:val="13"/>
            </w:pPr>
            <w:r>
              <w:t>学校运行稳定率</w:t>
            </w:r>
          </w:p>
        </w:tc>
        <w:tc>
          <w:tcPr>
            <w:tcW w:w="2268" w:type="dxa"/>
            <w:vAlign w:val="center"/>
          </w:tcPr>
          <w:p w14:paraId="73CEDEFA">
            <w:pPr>
              <w:pStyle w:val="13"/>
            </w:pPr>
            <w:r>
              <w:t>100%</w:t>
            </w:r>
          </w:p>
        </w:tc>
        <w:tc>
          <w:tcPr>
            <w:tcW w:w="1276" w:type="dxa"/>
            <w:vAlign w:val="center"/>
          </w:tcPr>
          <w:p w14:paraId="52FCB072">
            <w:pPr>
              <w:pStyle w:val="13"/>
            </w:pPr>
            <w:r>
              <w:t>满意度调查问卷</w:t>
            </w:r>
          </w:p>
        </w:tc>
      </w:tr>
      <w:tr w14:paraId="5FA2E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4C1C5">
            <w:pPr>
              <w:pStyle w:val="14"/>
            </w:pPr>
            <w:r>
              <w:t>满意度指标</w:t>
            </w:r>
          </w:p>
        </w:tc>
        <w:tc>
          <w:tcPr>
            <w:tcW w:w="2268" w:type="dxa"/>
            <w:vAlign w:val="center"/>
          </w:tcPr>
          <w:p w14:paraId="346208C6">
            <w:pPr>
              <w:pStyle w:val="13"/>
            </w:pPr>
            <w:r>
              <w:t>服务对象满意度指标</w:t>
            </w:r>
          </w:p>
        </w:tc>
        <w:tc>
          <w:tcPr>
            <w:tcW w:w="2835" w:type="dxa"/>
            <w:vAlign w:val="center"/>
          </w:tcPr>
          <w:p w14:paraId="5ADE3822">
            <w:pPr>
              <w:pStyle w:val="13"/>
            </w:pPr>
            <w:r>
              <w:t>受益师生满意度</w:t>
            </w:r>
          </w:p>
        </w:tc>
        <w:tc>
          <w:tcPr>
            <w:tcW w:w="5386" w:type="dxa"/>
            <w:vAlign w:val="center"/>
          </w:tcPr>
          <w:p w14:paraId="6E78DD41">
            <w:pPr>
              <w:pStyle w:val="13"/>
            </w:pPr>
            <w:r>
              <w:t>受益师生对日常供应满意度</w:t>
            </w:r>
          </w:p>
        </w:tc>
        <w:tc>
          <w:tcPr>
            <w:tcW w:w="2268" w:type="dxa"/>
            <w:vAlign w:val="center"/>
          </w:tcPr>
          <w:p w14:paraId="0621E8DB">
            <w:pPr>
              <w:pStyle w:val="13"/>
            </w:pPr>
            <w:r>
              <w:t>≥95%</w:t>
            </w:r>
          </w:p>
        </w:tc>
        <w:tc>
          <w:tcPr>
            <w:tcW w:w="1276" w:type="dxa"/>
            <w:vAlign w:val="center"/>
          </w:tcPr>
          <w:p w14:paraId="37C12A1C">
            <w:pPr>
              <w:pStyle w:val="13"/>
            </w:pPr>
            <w:r>
              <w:t>满意度调查问卷</w:t>
            </w:r>
          </w:p>
        </w:tc>
      </w:tr>
    </w:tbl>
    <w:p w14:paraId="033F6F31">
      <w:pPr>
        <w:sectPr>
          <w:pgSz w:w="16840" w:h="11900" w:orient="landscape"/>
          <w:pgMar w:top="1361" w:right="1020" w:bottom="1134" w:left="1020" w:header="720" w:footer="720" w:gutter="0"/>
          <w:cols w:space="720" w:num="1"/>
        </w:sectPr>
      </w:pPr>
    </w:p>
    <w:p w14:paraId="7351F3A9">
      <w:pPr>
        <w:spacing w:before="0" w:after="0"/>
        <w:ind w:firstLine="560"/>
        <w:jc w:val="left"/>
        <w:outlineLvl w:val="9"/>
      </w:pPr>
      <w:r>
        <w:rPr>
          <w:rFonts w:ascii="方正仿宋_GBK" w:hAnsi="方正仿宋_GBK" w:eastAsia="方正仿宋_GBK" w:cs="方正仿宋_GBK"/>
          <w:color w:val="000000"/>
          <w:sz w:val="28"/>
        </w:rPr>
        <w:t>232、冀财教[2025]149号关于提前下达2026年省级支持学前教育发展专项资金预算的通知（免保育教育费）绩效目标表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E83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722999">
            <w:pPr>
              <w:pStyle w:val="12"/>
            </w:pPr>
            <w:r>
              <w:t>单位：元</w:t>
            </w:r>
          </w:p>
        </w:tc>
      </w:tr>
      <w:tr w14:paraId="51E1A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AAAD2">
            <w:pPr>
              <w:pStyle w:val="11"/>
            </w:pPr>
            <w:r>
              <w:t>项目编码</w:t>
            </w:r>
          </w:p>
        </w:tc>
        <w:tc>
          <w:tcPr>
            <w:tcW w:w="5103" w:type="dxa"/>
            <w:gridSpan w:val="2"/>
            <w:vAlign w:val="center"/>
          </w:tcPr>
          <w:p w14:paraId="1161D6AF">
            <w:pPr>
              <w:pStyle w:val="13"/>
            </w:pPr>
            <w:r>
              <w:t>13012126P009867100022</w:t>
            </w:r>
          </w:p>
        </w:tc>
        <w:tc>
          <w:tcPr>
            <w:tcW w:w="2835" w:type="dxa"/>
            <w:vAlign w:val="center"/>
          </w:tcPr>
          <w:p w14:paraId="47EEE83C">
            <w:pPr>
              <w:pStyle w:val="11"/>
            </w:pPr>
            <w:r>
              <w:t>项目名称</w:t>
            </w:r>
          </w:p>
        </w:tc>
        <w:tc>
          <w:tcPr>
            <w:tcW w:w="6095" w:type="dxa"/>
            <w:gridSpan w:val="3"/>
            <w:vAlign w:val="center"/>
          </w:tcPr>
          <w:p w14:paraId="3CE43A3D">
            <w:pPr>
              <w:pStyle w:val="13"/>
            </w:pPr>
            <w:r>
              <w:t>冀财教[2025]149号关于提前下达2026年省级支持学前教育发展专项资金预算的通知（免保育教育费）</w:t>
            </w:r>
          </w:p>
        </w:tc>
      </w:tr>
      <w:tr w14:paraId="074F6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0F091">
            <w:pPr>
              <w:pStyle w:val="11"/>
            </w:pPr>
            <w:r>
              <w:t>预算规模及资金用途</w:t>
            </w:r>
          </w:p>
        </w:tc>
        <w:tc>
          <w:tcPr>
            <w:tcW w:w="2268" w:type="dxa"/>
            <w:vAlign w:val="center"/>
          </w:tcPr>
          <w:p w14:paraId="41B46508">
            <w:pPr>
              <w:pStyle w:val="11"/>
            </w:pPr>
            <w:r>
              <w:t>预算数</w:t>
            </w:r>
          </w:p>
        </w:tc>
        <w:tc>
          <w:tcPr>
            <w:tcW w:w="2835" w:type="dxa"/>
            <w:vAlign w:val="center"/>
          </w:tcPr>
          <w:p w14:paraId="706A3392">
            <w:pPr>
              <w:pStyle w:val="13"/>
            </w:pPr>
            <w:r>
              <w:t>6478.00</w:t>
            </w:r>
          </w:p>
        </w:tc>
        <w:tc>
          <w:tcPr>
            <w:tcW w:w="2835" w:type="dxa"/>
            <w:vAlign w:val="center"/>
          </w:tcPr>
          <w:p w14:paraId="478A61B1">
            <w:pPr>
              <w:pStyle w:val="11"/>
            </w:pPr>
            <w:r>
              <w:t>其中：财政    资金</w:t>
            </w:r>
          </w:p>
        </w:tc>
        <w:tc>
          <w:tcPr>
            <w:tcW w:w="2551" w:type="dxa"/>
            <w:vAlign w:val="center"/>
          </w:tcPr>
          <w:p w14:paraId="7461450E">
            <w:pPr>
              <w:pStyle w:val="13"/>
            </w:pPr>
            <w:r>
              <w:t>6478.00</w:t>
            </w:r>
          </w:p>
        </w:tc>
        <w:tc>
          <w:tcPr>
            <w:tcW w:w="2268" w:type="dxa"/>
            <w:vAlign w:val="center"/>
          </w:tcPr>
          <w:p w14:paraId="0DDEC21A">
            <w:pPr>
              <w:pStyle w:val="11"/>
            </w:pPr>
            <w:r>
              <w:t>其他资金</w:t>
            </w:r>
          </w:p>
        </w:tc>
        <w:tc>
          <w:tcPr>
            <w:tcW w:w="1276" w:type="dxa"/>
            <w:vAlign w:val="center"/>
          </w:tcPr>
          <w:p w14:paraId="6B16EDF6">
            <w:pPr>
              <w:pStyle w:val="13"/>
            </w:pPr>
            <w:r>
              <w:t xml:space="preserve"> </w:t>
            </w:r>
          </w:p>
        </w:tc>
      </w:tr>
      <w:tr w14:paraId="16C1B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72D80"/>
        </w:tc>
        <w:tc>
          <w:tcPr>
            <w:tcW w:w="14033" w:type="dxa"/>
            <w:gridSpan w:val="6"/>
            <w:vAlign w:val="center"/>
          </w:tcPr>
          <w:p w14:paraId="42E358C7">
            <w:pPr>
              <w:pStyle w:val="13"/>
            </w:pPr>
            <w:r>
              <w:t>用于补充幼儿园食堂工人工资，保障在园幼儿正常接受教育教学。</w:t>
            </w:r>
          </w:p>
        </w:tc>
      </w:tr>
      <w:tr w14:paraId="5F78A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71042">
            <w:pPr>
              <w:pStyle w:val="11"/>
            </w:pPr>
            <w:r>
              <w:t>资金支出计划（%）</w:t>
            </w:r>
          </w:p>
        </w:tc>
        <w:tc>
          <w:tcPr>
            <w:tcW w:w="5103" w:type="dxa"/>
            <w:gridSpan w:val="2"/>
            <w:vAlign w:val="center"/>
          </w:tcPr>
          <w:p w14:paraId="1E5B13D8">
            <w:pPr>
              <w:pStyle w:val="11"/>
            </w:pPr>
            <w:r>
              <w:t>3月底</w:t>
            </w:r>
          </w:p>
        </w:tc>
        <w:tc>
          <w:tcPr>
            <w:tcW w:w="2835" w:type="dxa"/>
            <w:vAlign w:val="center"/>
          </w:tcPr>
          <w:p w14:paraId="67BF69FA">
            <w:pPr>
              <w:pStyle w:val="11"/>
            </w:pPr>
            <w:r>
              <w:t>6月底</w:t>
            </w:r>
          </w:p>
        </w:tc>
        <w:tc>
          <w:tcPr>
            <w:tcW w:w="2551" w:type="dxa"/>
            <w:vAlign w:val="center"/>
          </w:tcPr>
          <w:p w14:paraId="7B677746">
            <w:pPr>
              <w:pStyle w:val="11"/>
            </w:pPr>
            <w:r>
              <w:t>10月底</w:t>
            </w:r>
          </w:p>
        </w:tc>
        <w:tc>
          <w:tcPr>
            <w:tcW w:w="3544" w:type="dxa"/>
            <w:gridSpan w:val="2"/>
            <w:vAlign w:val="center"/>
          </w:tcPr>
          <w:p w14:paraId="792B4735">
            <w:pPr>
              <w:pStyle w:val="11"/>
            </w:pPr>
            <w:r>
              <w:t>12月底</w:t>
            </w:r>
          </w:p>
        </w:tc>
      </w:tr>
      <w:tr w14:paraId="1450F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A2859"/>
        </w:tc>
        <w:tc>
          <w:tcPr>
            <w:tcW w:w="5103" w:type="dxa"/>
            <w:gridSpan w:val="2"/>
            <w:vAlign w:val="center"/>
          </w:tcPr>
          <w:p w14:paraId="5000852D">
            <w:pPr>
              <w:pStyle w:val="14"/>
            </w:pPr>
            <w:r>
              <w:t>25%</w:t>
            </w:r>
          </w:p>
        </w:tc>
        <w:tc>
          <w:tcPr>
            <w:tcW w:w="2835" w:type="dxa"/>
            <w:vAlign w:val="center"/>
          </w:tcPr>
          <w:p w14:paraId="09D1FF59">
            <w:pPr>
              <w:pStyle w:val="14"/>
            </w:pPr>
            <w:r>
              <w:t>50%</w:t>
            </w:r>
          </w:p>
        </w:tc>
        <w:tc>
          <w:tcPr>
            <w:tcW w:w="2551" w:type="dxa"/>
            <w:vAlign w:val="center"/>
          </w:tcPr>
          <w:p w14:paraId="3802320F">
            <w:pPr>
              <w:pStyle w:val="14"/>
            </w:pPr>
            <w:r>
              <w:t>83%</w:t>
            </w:r>
          </w:p>
        </w:tc>
        <w:tc>
          <w:tcPr>
            <w:tcW w:w="3544" w:type="dxa"/>
            <w:gridSpan w:val="2"/>
            <w:vAlign w:val="center"/>
          </w:tcPr>
          <w:p w14:paraId="6C1B3012">
            <w:pPr>
              <w:pStyle w:val="14"/>
            </w:pPr>
            <w:r>
              <w:t>100%</w:t>
            </w:r>
          </w:p>
        </w:tc>
      </w:tr>
      <w:tr w14:paraId="1146F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4C2C9E">
            <w:pPr>
              <w:pStyle w:val="11"/>
            </w:pPr>
            <w:r>
              <w:t>绩效目标</w:t>
            </w:r>
          </w:p>
        </w:tc>
        <w:tc>
          <w:tcPr>
            <w:tcW w:w="14033" w:type="dxa"/>
            <w:gridSpan w:val="6"/>
            <w:vAlign w:val="center"/>
          </w:tcPr>
          <w:p w14:paraId="247FCF42">
            <w:pPr>
              <w:pStyle w:val="13"/>
            </w:pPr>
            <w:r>
              <w:t>1.通过减免保育教育费，保障在园幼儿正常接受教育教学，提升幼儿园教育教学质量。</w:t>
            </w:r>
          </w:p>
        </w:tc>
      </w:tr>
    </w:tbl>
    <w:p w14:paraId="0BF38C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8F6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15093">
            <w:pPr>
              <w:pStyle w:val="11"/>
            </w:pPr>
            <w:r>
              <w:t>一级指标</w:t>
            </w:r>
          </w:p>
        </w:tc>
        <w:tc>
          <w:tcPr>
            <w:tcW w:w="2268" w:type="dxa"/>
            <w:vAlign w:val="center"/>
          </w:tcPr>
          <w:p w14:paraId="40E37E46">
            <w:pPr>
              <w:pStyle w:val="11"/>
            </w:pPr>
            <w:r>
              <w:t>二级指标</w:t>
            </w:r>
          </w:p>
        </w:tc>
        <w:tc>
          <w:tcPr>
            <w:tcW w:w="2835" w:type="dxa"/>
            <w:vAlign w:val="center"/>
          </w:tcPr>
          <w:p w14:paraId="02403D23">
            <w:pPr>
              <w:pStyle w:val="11"/>
            </w:pPr>
            <w:r>
              <w:t>三级指标</w:t>
            </w:r>
          </w:p>
        </w:tc>
        <w:tc>
          <w:tcPr>
            <w:tcW w:w="5386" w:type="dxa"/>
            <w:vAlign w:val="center"/>
          </w:tcPr>
          <w:p w14:paraId="5B90D8B2">
            <w:pPr>
              <w:pStyle w:val="11"/>
            </w:pPr>
            <w:r>
              <w:t>绩效指标描述</w:t>
            </w:r>
          </w:p>
        </w:tc>
        <w:tc>
          <w:tcPr>
            <w:tcW w:w="2268" w:type="dxa"/>
            <w:vAlign w:val="center"/>
          </w:tcPr>
          <w:p w14:paraId="7E49A9C3">
            <w:pPr>
              <w:pStyle w:val="11"/>
            </w:pPr>
            <w:r>
              <w:t>指标值</w:t>
            </w:r>
          </w:p>
        </w:tc>
        <w:tc>
          <w:tcPr>
            <w:tcW w:w="1276" w:type="dxa"/>
            <w:vAlign w:val="center"/>
          </w:tcPr>
          <w:p w14:paraId="362056C2">
            <w:pPr>
              <w:pStyle w:val="11"/>
            </w:pPr>
            <w:r>
              <w:t>指标值确定依据</w:t>
            </w:r>
          </w:p>
        </w:tc>
      </w:tr>
      <w:tr w14:paraId="3D2A1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DB4B6">
            <w:pPr>
              <w:pStyle w:val="14"/>
            </w:pPr>
            <w:r>
              <w:t>产出指标</w:t>
            </w:r>
          </w:p>
        </w:tc>
        <w:tc>
          <w:tcPr>
            <w:tcW w:w="2268" w:type="dxa"/>
            <w:vAlign w:val="center"/>
          </w:tcPr>
          <w:p w14:paraId="2E45B298">
            <w:pPr>
              <w:pStyle w:val="13"/>
            </w:pPr>
            <w:r>
              <w:t>数量指标</w:t>
            </w:r>
          </w:p>
        </w:tc>
        <w:tc>
          <w:tcPr>
            <w:tcW w:w="2835" w:type="dxa"/>
            <w:vAlign w:val="center"/>
          </w:tcPr>
          <w:p w14:paraId="4B627D66">
            <w:pPr>
              <w:pStyle w:val="13"/>
            </w:pPr>
            <w:r>
              <w:t>享受减免保育教育费的幼儿数量</w:t>
            </w:r>
          </w:p>
        </w:tc>
        <w:tc>
          <w:tcPr>
            <w:tcW w:w="5386" w:type="dxa"/>
            <w:vAlign w:val="center"/>
          </w:tcPr>
          <w:p w14:paraId="745EAD94">
            <w:pPr>
              <w:pStyle w:val="13"/>
            </w:pPr>
            <w:r>
              <w:t>享受减免保育教育费的幼儿数量</w:t>
            </w:r>
          </w:p>
        </w:tc>
        <w:tc>
          <w:tcPr>
            <w:tcW w:w="2268" w:type="dxa"/>
            <w:vAlign w:val="center"/>
          </w:tcPr>
          <w:p w14:paraId="0A780221">
            <w:pPr>
              <w:pStyle w:val="13"/>
            </w:pPr>
            <w:r>
              <w:t>≥405人</w:t>
            </w:r>
          </w:p>
        </w:tc>
        <w:tc>
          <w:tcPr>
            <w:tcW w:w="1276" w:type="dxa"/>
            <w:vAlign w:val="center"/>
          </w:tcPr>
          <w:p w14:paraId="5CF357EA">
            <w:pPr>
              <w:pStyle w:val="13"/>
            </w:pPr>
            <w:r>
              <w:t>大班实际在园人数</w:t>
            </w:r>
          </w:p>
        </w:tc>
      </w:tr>
      <w:tr w14:paraId="44326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F9D91"/>
        </w:tc>
        <w:tc>
          <w:tcPr>
            <w:tcW w:w="2268" w:type="dxa"/>
            <w:vAlign w:val="center"/>
          </w:tcPr>
          <w:p w14:paraId="7397D91C">
            <w:pPr>
              <w:pStyle w:val="13"/>
            </w:pPr>
            <w:r>
              <w:t>数量指标</w:t>
            </w:r>
          </w:p>
        </w:tc>
        <w:tc>
          <w:tcPr>
            <w:tcW w:w="2835" w:type="dxa"/>
            <w:vAlign w:val="center"/>
          </w:tcPr>
          <w:p w14:paraId="3B399053">
            <w:pPr>
              <w:pStyle w:val="13"/>
            </w:pPr>
            <w:r>
              <w:t>在校教职工人数</w:t>
            </w:r>
          </w:p>
        </w:tc>
        <w:tc>
          <w:tcPr>
            <w:tcW w:w="5386" w:type="dxa"/>
            <w:vAlign w:val="center"/>
          </w:tcPr>
          <w:p w14:paraId="0F1F5C68">
            <w:pPr>
              <w:pStyle w:val="13"/>
            </w:pPr>
            <w:r>
              <w:t>在校教职工人数</w:t>
            </w:r>
          </w:p>
        </w:tc>
        <w:tc>
          <w:tcPr>
            <w:tcW w:w="2268" w:type="dxa"/>
            <w:vAlign w:val="center"/>
          </w:tcPr>
          <w:p w14:paraId="59AA65C3">
            <w:pPr>
              <w:pStyle w:val="13"/>
            </w:pPr>
            <w:r>
              <w:t>≥1人</w:t>
            </w:r>
          </w:p>
        </w:tc>
        <w:tc>
          <w:tcPr>
            <w:tcW w:w="1276" w:type="dxa"/>
            <w:vAlign w:val="center"/>
          </w:tcPr>
          <w:p w14:paraId="429FA0D3">
            <w:pPr>
              <w:pStyle w:val="13"/>
            </w:pPr>
            <w:r>
              <w:t>2026年工作计划</w:t>
            </w:r>
          </w:p>
        </w:tc>
      </w:tr>
      <w:tr w14:paraId="4B571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8F8B1"/>
        </w:tc>
        <w:tc>
          <w:tcPr>
            <w:tcW w:w="2268" w:type="dxa"/>
            <w:vAlign w:val="center"/>
          </w:tcPr>
          <w:p w14:paraId="6395F8B3">
            <w:pPr>
              <w:pStyle w:val="13"/>
            </w:pPr>
            <w:r>
              <w:t>质量指标</w:t>
            </w:r>
          </w:p>
        </w:tc>
        <w:tc>
          <w:tcPr>
            <w:tcW w:w="2835" w:type="dxa"/>
            <w:vAlign w:val="center"/>
          </w:tcPr>
          <w:p w14:paraId="2EBB74DF">
            <w:pPr>
              <w:pStyle w:val="13"/>
            </w:pPr>
            <w:r>
              <w:t>幼儿园教育重点工作完成率</w:t>
            </w:r>
          </w:p>
        </w:tc>
        <w:tc>
          <w:tcPr>
            <w:tcW w:w="5386" w:type="dxa"/>
            <w:vAlign w:val="center"/>
          </w:tcPr>
          <w:p w14:paraId="63453FE1">
            <w:pPr>
              <w:pStyle w:val="13"/>
            </w:pPr>
            <w:r>
              <w:t>幼儿园教育重点工作完成率</w:t>
            </w:r>
          </w:p>
        </w:tc>
        <w:tc>
          <w:tcPr>
            <w:tcW w:w="2268" w:type="dxa"/>
            <w:vAlign w:val="center"/>
          </w:tcPr>
          <w:p w14:paraId="5EDEEC70">
            <w:pPr>
              <w:pStyle w:val="13"/>
            </w:pPr>
            <w:r>
              <w:t>100%</w:t>
            </w:r>
          </w:p>
        </w:tc>
        <w:tc>
          <w:tcPr>
            <w:tcW w:w="1276" w:type="dxa"/>
            <w:vAlign w:val="center"/>
          </w:tcPr>
          <w:p w14:paraId="7AE2A0FC">
            <w:pPr>
              <w:pStyle w:val="13"/>
            </w:pPr>
            <w:r>
              <w:t>2026年工作计划</w:t>
            </w:r>
          </w:p>
        </w:tc>
      </w:tr>
      <w:tr w14:paraId="1671D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73A5B"/>
        </w:tc>
        <w:tc>
          <w:tcPr>
            <w:tcW w:w="2268" w:type="dxa"/>
            <w:vAlign w:val="center"/>
          </w:tcPr>
          <w:p w14:paraId="7ED3AD68">
            <w:pPr>
              <w:pStyle w:val="13"/>
            </w:pPr>
            <w:r>
              <w:t>时效指标</w:t>
            </w:r>
          </w:p>
        </w:tc>
        <w:tc>
          <w:tcPr>
            <w:tcW w:w="2835" w:type="dxa"/>
            <w:vAlign w:val="center"/>
          </w:tcPr>
          <w:p w14:paraId="4C354F7E">
            <w:pPr>
              <w:pStyle w:val="13"/>
            </w:pPr>
            <w:r>
              <w:t>保障时限</w:t>
            </w:r>
          </w:p>
        </w:tc>
        <w:tc>
          <w:tcPr>
            <w:tcW w:w="5386" w:type="dxa"/>
            <w:vAlign w:val="center"/>
          </w:tcPr>
          <w:p w14:paraId="37E8546C">
            <w:pPr>
              <w:pStyle w:val="13"/>
            </w:pPr>
            <w:r>
              <w:t>保障幼儿园教育教学工作的时限</w:t>
            </w:r>
          </w:p>
        </w:tc>
        <w:tc>
          <w:tcPr>
            <w:tcW w:w="2268" w:type="dxa"/>
            <w:vAlign w:val="center"/>
          </w:tcPr>
          <w:p w14:paraId="315BAF26">
            <w:pPr>
              <w:pStyle w:val="13"/>
            </w:pPr>
            <w:r>
              <w:t>1年</w:t>
            </w:r>
          </w:p>
        </w:tc>
        <w:tc>
          <w:tcPr>
            <w:tcW w:w="1276" w:type="dxa"/>
            <w:vAlign w:val="center"/>
          </w:tcPr>
          <w:p w14:paraId="752ED9C3">
            <w:pPr>
              <w:pStyle w:val="13"/>
            </w:pPr>
            <w:r>
              <w:t>2026年工作计划</w:t>
            </w:r>
          </w:p>
        </w:tc>
      </w:tr>
      <w:tr w14:paraId="0F30E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92AD9"/>
        </w:tc>
        <w:tc>
          <w:tcPr>
            <w:tcW w:w="2268" w:type="dxa"/>
            <w:vAlign w:val="center"/>
          </w:tcPr>
          <w:p w14:paraId="3C6DA906">
            <w:pPr>
              <w:pStyle w:val="13"/>
            </w:pPr>
            <w:r>
              <w:t>成本指标</w:t>
            </w:r>
          </w:p>
        </w:tc>
        <w:tc>
          <w:tcPr>
            <w:tcW w:w="2835" w:type="dxa"/>
            <w:vAlign w:val="center"/>
          </w:tcPr>
          <w:p w14:paraId="36D5587D">
            <w:pPr>
              <w:pStyle w:val="13"/>
            </w:pPr>
            <w:r>
              <w:t>教职工工资、社保发放成本</w:t>
            </w:r>
          </w:p>
        </w:tc>
        <w:tc>
          <w:tcPr>
            <w:tcW w:w="5386" w:type="dxa"/>
            <w:vAlign w:val="center"/>
          </w:tcPr>
          <w:p w14:paraId="2DAEFE54">
            <w:pPr>
              <w:pStyle w:val="13"/>
            </w:pPr>
            <w:r>
              <w:t>教职工工资、社保发放成本</w:t>
            </w:r>
          </w:p>
        </w:tc>
        <w:tc>
          <w:tcPr>
            <w:tcW w:w="2268" w:type="dxa"/>
            <w:vAlign w:val="center"/>
          </w:tcPr>
          <w:p w14:paraId="55951073">
            <w:pPr>
              <w:pStyle w:val="13"/>
            </w:pPr>
            <w:r>
              <w:t>≤6478元</w:t>
            </w:r>
          </w:p>
        </w:tc>
        <w:tc>
          <w:tcPr>
            <w:tcW w:w="1276" w:type="dxa"/>
            <w:vAlign w:val="center"/>
          </w:tcPr>
          <w:p w14:paraId="4B9BA0CF">
            <w:pPr>
              <w:pStyle w:val="13"/>
            </w:pPr>
            <w:r>
              <w:t>2026年工作计划</w:t>
            </w:r>
          </w:p>
        </w:tc>
      </w:tr>
      <w:tr w14:paraId="3B36B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45ED5">
            <w:pPr>
              <w:pStyle w:val="14"/>
            </w:pPr>
            <w:r>
              <w:t>效益指标</w:t>
            </w:r>
          </w:p>
        </w:tc>
        <w:tc>
          <w:tcPr>
            <w:tcW w:w="2268" w:type="dxa"/>
            <w:vAlign w:val="center"/>
          </w:tcPr>
          <w:p w14:paraId="19EE2283">
            <w:pPr>
              <w:pStyle w:val="13"/>
            </w:pPr>
            <w:r>
              <w:t>经济效益指标</w:t>
            </w:r>
          </w:p>
        </w:tc>
        <w:tc>
          <w:tcPr>
            <w:tcW w:w="2835" w:type="dxa"/>
            <w:vAlign w:val="center"/>
          </w:tcPr>
          <w:p w14:paraId="78C74DE7">
            <w:pPr>
              <w:pStyle w:val="13"/>
            </w:pPr>
            <w:r>
              <w:t>幼儿园工作正常运转率</w:t>
            </w:r>
          </w:p>
        </w:tc>
        <w:tc>
          <w:tcPr>
            <w:tcW w:w="5386" w:type="dxa"/>
            <w:vAlign w:val="center"/>
          </w:tcPr>
          <w:p w14:paraId="5676F827">
            <w:pPr>
              <w:pStyle w:val="13"/>
            </w:pPr>
            <w:r>
              <w:t>幼儿园工作正常运转率</w:t>
            </w:r>
          </w:p>
        </w:tc>
        <w:tc>
          <w:tcPr>
            <w:tcW w:w="2268" w:type="dxa"/>
            <w:vAlign w:val="center"/>
          </w:tcPr>
          <w:p w14:paraId="2A25799D">
            <w:pPr>
              <w:pStyle w:val="13"/>
            </w:pPr>
            <w:r>
              <w:t>100%</w:t>
            </w:r>
          </w:p>
        </w:tc>
        <w:tc>
          <w:tcPr>
            <w:tcW w:w="1276" w:type="dxa"/>
            <w:vAlign w:val="center"/>
          </w:tcPr>
          <w:p w14:paraId="7C082F1B">
            <w:pPr>
              <w:pStyle w:val="13"/>
            </w:pPr>
            <w:r>
              <w:t>2026年工作计划</w:t>
            </w:r>
          </w:p>
        </w:tc>
      </w:tr>
      <w:tr w14:paraId="051FC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F290B"/>
        </w:tc>
        <w:tc>
          <w:tcPr>
            <w:tcW w:w="2268" w:type="dxa"/>
            <w:vAlign w:val="center"/>
          </w:tcPr>
          <w:p w14:paraId="1D09322E">
            <w:pPr>
              <w:pStyle w:val="13"/>
            </w:pPr>
            <w:r>
              <w:t>社会效益指标</w:t>
            </w:r>
          </w:p>
        </w:tc>
        <w:tc>
          <w:tcPr>
            <w:tcW w:w="2835" w:type="dxa"/>
            <w:vAlign w:val="center"/>
          </w:tcPr>
          <w:p w14:paraId="0B461B69">
            <w:pPr>
              <w:pStyle w:val="13"/>
            </w:pPr>
            <w:r>
              <w:t>学前教育入园率</w:t>
            </w:r>
          </w:p>
        </w:tc>
        <w:tc>
          <w:tcPr>
            <w:tcW w:w="5386" w:type="dxa"/>
            <w:vAlign w:val="center"/>
          </w:tcPr>
          <w:p w14:paraId="3925EE5E">
            <w:pPr>
              <w:pStyle w:val="13"/>
            </w:pPr>
            <w:r>
              <w:t>学前教育入园率</w:t>
            </w:r>
          </w:p>
        </w:tc>
        <w:tc>
          <w:tcPr>
            <w:tcW w:w="2268" w:type="dxa"/>
            <w:vAlign w:val="center"/>
          </w:tcPr>
          <w:p w14:paraId="043D2569">
            <w:pPr>
              <w:pStyle w:val="13"/>
            </w:pPr>
            <w:r>
              <w:t>≥95%</w:t>
            </w:r>
          </w:p>
        </w:tc>
        <w:tc>
          <w:tcPr>
            <w:tcW w:w="1276" w:type="dxa"/>
            <w:vAlign w:val="center"/>
          </w:tcPr>
          <w:p w14:paraId="2D734AF7">
            <w:pPr>
              <w:pStyle w:val="13"/>
            </w:pPr>
            <w:r>
              <w:t>2026年工作计划</w:t>
            </w:r>
          </w:p>
        </w:tc>
      </w:tr>
      <w:tr w14:paraId="028C5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523FB3">
            <w:pPr>
              <w:pStyle w:val="14"/>
            </w:pPr>
            <w:r>
              <w:t>满意度指标</w:t>
            </w:r>
          </w:p>
        </w:tc>
        <w:tc>
          <w:tcPr>
            <w:tcW w:w="2268" w:type="dxa"/>
            <w:vAlign w:val="center"/>
          </w:tcPr>
          <w:p w14:paraId="7AA581CA">
            <w:pPr>
              <w:pStyle w:val="13"/>
            </w:pPr>
            <w:r>
              <w:t>服务对象满意度指标</w:t>
            </w:r>
          </w:p>
        </w:tc>
        <w:tc>
          <w:tcPr>
            <w:tcW w:w="2835" w:type="dxa"/>
            <w:vAlign w:val="center"/>
          </w:tcPr>
          <w:p w14:paraId="54C70F52">
            <w:pPr>
              <w:pStyle w:val="13"/>
            </w:pPr>
            <w:r>
              <w:t>幼儿家长满意度</w:t>
            </w:r>
          </w:p>
        </w:tc>
        <w:tc>
          <w:tcPr>
            <w:tcW w:w="5386" w:type="dxa"/>
            <w:vAlign w:val="center"/>
          </w:tcPr>
          <w:p w14:paraId="1D164AF4">
            <w:pPr>
              <w:pStyle w:val="13"/>
            </w:pPr>
            <w:r>
              <w:t>幼儿家长满意度</w:t>
            </w:r>
          </w:p>
        </w:tc>
        <w:tc>
          <w:tcPr>
            <w:tcW w:w="2268" w:type="dxa"/>
            <w:vAlign w:val="center"/>
          </w:tcPr>
          <w:p w14:paraId="028935DE">
            <w:pPr>
              <w:pStyle w:val="13"/>
            </w:pPr>
            <w:r>
              <w:t>≥90%</w:t>
            </w:r>
          </w:p>
        </w:tc>
        <w:tc>
          <w:tcPr>
            <w:tcW w:w="1276" w:type="dxa"/>
            <w:vAlign w:val="center"/>
          </w:tcPr>
          <w:p w14:paraId="2B652E2A">
            <w:pPr>
              <w:pStyle w:val="13"/>
            </w:pPr>
            <w:r>
              <w:t>满意度调查问卷</w:t>
            </w:r>
          </w:p>
        </w:tc>
      </w:tr>
      <w:tr w14:paraId="7B02A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26B3D"/>
        </w:tc>
        <w:tc>
          <w:tcPr>
            <w:tcW w:w="2268" w:type="dxa"/>
            <w:vAlign w:val="center"/>
          </w:tcPr>
          <w:p w14:paraId="2C7D2482">
            <w:pPr>
              <w:pStyle w:val="13"/>
            </w:pPr>
            <w:r>
              <w:t>服务对象满意度指标</w:t>
            </w:r>
          </w:p>
        </w:tc>
        <w:tc>
          <w:tcPr>
            <w:tcW w:w="2835" w:type="dxa"/>
            <w:vAlign w:val="center"/>
          </w:tcPr>
          <w:p w14:paraId="75F168E3">
            <w:pPr>
              <w:pStyle w:val="13"/>
            </w:pPr>
            <w:r>
              <w:t>幼儿园在职教职工满意度</w:t>
            </w:r>
          </w:p>
        </w:tc>
        <w:tc>
          <w:tcPr>
            <w:tcW w:w="5386" w:type="dxa"/>
            <w:vAlign w:val="center"/>
          </w:tcPr>
          <w:p w14:paraId="3E258B4D">
            <w:pPr>
              <w:pStyle w:val="13"/>
            </w:pPr>
            <w:r>
              <w:t>幼儿园在职教职工满意度</w:t>
            </w:r>
          </w:p>
        </w:tc>
        <w:tc>
          <w:tcPr>
            <w:tcW w:w="2268" w:type="dxa"/>
            <w:vAlign w:val="center"/>
          </w:tcPr>
          <w:p w14:paraId="3B6D7E71">
            <w:pPr>
              <w:pStyle w:val="13"/>
            </w:pPr>
            <w:r>
              <w:t>≥90%</w:t>
            </w:r>
          </w:p>
        </w:tc>
        <w:tc>
          <w:tcPr>
            <w:tcW w:w="1276" w:type="dxa"/>
            <w:vAlign w:val="center"/>
          </w:tcPr>
          <w:p w14:paraId="28468468">
            <w:pPr>
              <w:pStyle w:val="13"/>
            </w:pPr>
            <w:r>
              <w:t>满意度调查问卷</w:t>
            </w:r>
          </w:p>
        </w:tc>
      </w:tr>
    </w:tbl>
    <w:p w14:paraId="1AA6CB73">
      <w:pPr>
        <w:sectPr>
          <w:pgSz w:w="16840" w:h="11900" w:orient="landscape"/>
          <w:pgMar w:top="1361" w:right="1020" w:bottom="1134" w:left="1020" w:header="720" w:footer="720" w:gutter="0"/>
          <w:cols w:space="720" w:num="1"/>
        </w:sectPr>
      </w:pPr>
    </w:p>
    <w:p w14:paraId="1484C61A">
      <w:pPr>
        <w:spacing w:before="0" w:after="0"/>
        <w:ind w:firstLine="560"/>
        <w:jc w:val="left"/>
        <w:outlineLvl w:val="9"/>
      </w:pPr>
      <w:r>
        <w:rPr>
          <w:rFonts w:ascii="方正仿宋_GBK" w:hAnsi="方正仿宋_GBK" w:eastAsia="方正仿宋_GBK" w:cs="方正仿宋_GBK"/>
          <w:color w:val="000000"/>
          <w:sz w:val="28"/>
        </w:rPr>
        <w:t>233、冀财教[2025]149号关于提前下达2026年省级支持学前教育发展专项资金预算的通知（学前教育生均公用经费）绩效目标表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2F0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93F498">
            <w:pPr>
              <w:pStyle w:val="12"/>
            </w:pPr>
            <w:r>
              <w:t>单位：元</w:t>
            </w:r>
          </w:p>
        </w:tc>
      </w:tr>
      <w:tr w14:paraId="7FE9A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7E138">
            <w:pPr>
              <w:pStyle w:val="11"/>
            </w:pPr>
            <w:r>
              <w:t>项目编码</w:t>
            </w:r>
          </w:p>
        </w:tc>
        <w:tc>
          <w:tcPr>
            <w:tcW w:w="5103" w:type="dxa"/>
            <w:gridSpan w:val="2"/>
            <w:vAlign w:val="center"/>
          </w:tcPr>
          <w:p w14:paraId="6161E67B">
            <w:pPr>
              <w:pStyle w:val="13"/>
            </w:pPr>
            <w:r>
              <w:t>13012126P000154100057</w:t>
            </w:r>
          </w:p>
        </w:tc>
        <w:tc>
          <w:tcPr>
            <w:tcW w:w="2835" w:type="dxa"/>
            <w:vAlign w:val="center"/>
          </w:tcPr>
          <w:p w14:paraId="7D3ED774">
            <w:pPr>
              <w:pStyle w:val="11"/>
            </w:pPr>
            <w:r>
              <w:t>项目名称</w:t>
            </w:r>
          </w:p>
        </w:tc>
        <w:tc>
          <w:tcPr>
            <w:tcW w:w="6095" w:type="dxa"/>
            <w:gridSpan w:val="3"/>
            <w:vAlign w:val="center"/>
          </w:tcPr>
          <w:p w14:paraId="4CFEAD26">
            <w:pPr>
              <w:pStyle w:val="13"/>
            </w:pPr>
            <w:r>
              <w:t>冀财教[2025]149号关于提前下达2026年省级支持学前教育发展专项资金预算的通知（学前教育生均公用经费）</w:t>
            </w:r>
          </w:p>
        </w:tc>
      </w:tr>
      <w:tr w14:paraId="2EB1D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B9254">
            <w:pPr>
              <w:pStyle w:val="11"/>
            </w:pPr>
            <w:r>
              <w:t>预算规模及资金用途</w:t>
            </w:r>
          </w:p>
        </w:tc>
        <w:tc>
          <w:tcPr>
            <w:tcW w:w="2268" w:type="dxa"/>
            <w:vAlign w:val="center"/>
          </w:tcPr>
          <w:p w14:paraId="7E31B99C">
            <w:pPr>
              <w:pStyle w:val="11"/>
            </w:pPr>
            <w:r>
              <w:t>预算数</w:t>
            </w:r>
          </w:p>
        </w:tc>
        <w:tc>
          <w:tcPr>
            <w:tcW w:w="2835" w:type="dxa"/>
            <w:vAlign w:val="center"/>
          </w:tcPr>
          <w:p w14:paraId="49E8C226">
            <w:pPr>
              <w:pStyle w:val="13"/>
            </w:pPr>
            <w:r>
              <w:t>4655.00</w:t>
            </w:r>
          </w:p>
        </w:tc>
        <w:tc>
          <w:tcPr>
            <w:tcW w:w="2835" w:type="dxa"/>
            <w:vAlign w:val="center"/>
          </w:tcPr>
          <w:p w14:paraId="1FA0AE3B">
            <w:pPr>
              <w:pStyle w:val="11"/>
            </w:pPr>
            <w:r>
              <w:t>其中：财政    资金</w:t>
            </w:r>
          </w:p>
        </w:tc>
        <w:tc>
          <w:tcPr>
            <w:tcW w:w="2551" w:type="dxa"/>
            <w:vAlign w:val="center"/>
          </w:tcPr>
          <w:p w14:paraId="4DA596ED">
            <w:pPr>
              <w:pStyle w:val="13"/>
            </w:pPr>
            <w:r>
              <w:t>4655.00</w:t>
            </w:r>
          </w:p>
        </w:tc>
        <w:tc>
          <w:tcPr>
            <w:tcW w:w="2268" w:type="dxa"/>
            <w:vAlign w:val="center"/>
          </w:tcPr>
          <w:p w14:paraId="2C988893">
            <w:pPr>
              <w:pStyle w:val="11"/>
            </w:pPr>
            <w:r>
              <w:t>其他资金</w:t>
            </w:r>
          </w:p>
        </w:tc>
        <w:tc>
          <w:tcPr>
            <w:tcW w:w="1276" w:type="dxa"/>
            <w:vAlign w:val="center"/>
          </w:tcPr>
          <w:p w14:paraId="2059D155">
            <w:pPr>
              <w:pStyle w:val="13"/>
            </w:pPr>
            <w:r>
              <w:t xml:space="preserve"> </w:t>
            </w:r>
          </w:p>
        </w:tc>
      </w:tr>
      <w:tr w14:paraId="50111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1CDE9"/>
        </w:tc>
        <w:tc>
          <w:tcPr>
            <w:tcW w:w="14033" w:type="dxa"/>
            <w:gridSpan w:val="6"/>
            <w:vAlign w:val="center"/>
          </w:tcPr>
          <w:p w14:paraId="3025D5CD">
            <w:pPr>
              <w:pStyle w:val="13"/>
            </w:pPr>
            <w:r>
              <w:t>用于供应幼儿园教育教学用品等，保障师生顺利完成教学任务，</w:t>
            </w:r>
          </w:p>
        </w:tc>
      </w:tr>
      <w:tr w14:paraId="7CE3B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75A3E">
            <w:pPr>
              <w:pStyle w:val="11"/>
            </w:pPr>
            <w:r>
              <w:t>资金支出计划（%）</w:t>
            </w:r>
          </w:p>
        </w:tc>
        <w:tc>
          <w:tcPr>
            <w:tcW w:w="5103" w:type="dxa"/>
            <w:gridSpan w:val="2"/>
            <w:vAlign w:val="center"/>
          </w:tcPr>
          <w:p w14:paraId="6B8ADD86">
            <w:pPr>
              <w:pStyle w:val="11"/>
            </w:pPr>
            <w:r>
              <w:t>3月底</w:t>
            </w:r>
          </w:p>
        </w:tc>
        <w:tc>
          <w:tcPr>
            <w:tcW w:w="2835" w:type="dxa"/>
            <w:vAlign w:val="center"/>
          </w:tcPr>
          <w:p w14:paraId="6D6AC196">
            <w:pPr>
              <w:pStyle w:val="11"/>
            </w:pPr>
            <w:r>
              <w:t>6月底</w:t>
            </w:r>
          </w:p>
        </w:tc>
        <w:tc>
          <w:tcPr>
            <w:tcW w:w="2551" w:type="dxa"/>
            <w:vAlign w:val="center"/>
          </w:tcPr>
          <w:p w14:paraId="1F4F3B71">
            <w:pPr>
              <w:pStyle w:val="11"/>
            </w:pPr>
            <w:r>
              <w:t>10月底</w:t>
            </w:r>
          </w:p>
        </w:tc>
        <w:tc>
          <w:tcPr>
            <w:tcW w:w="3544" w:type="dxa"/>
            <w:gridSpan w:val="2"/>
            <w:vAlign w:val="center"/>
          </w:tcPr>
          <w:p w14:paraId="1DECB9CA">
            <w:pPr>
              <w:pStyle w:val="11"/>
            </w:pPr>
            <w:r>
              <w:t>12月底</w:t>
            </w:r>
          </w:p>
        </w:tc>
      </w:tr>
      <w:tr w14:paraId="7EF5C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F3FDFA"/>
        </w:tc>
        <w:tc>
          <w:tcPr>
            <w:tcW w:w="5103" w:type="dxa"/>
            <w:gridSpan w:val="2"/>
            <w:vAlign w:val="center"/>
          </w:tcPr>
          <w:p w14:paraId="05B5E93B">
            <w:pPr>
              <w:pStyle w:val="14"/>
            </w:pPr>
            <w:r>
              <w:t>25%</w:t>
            </w:r>
          </w:p>
        </w:tc>
        <w:tc>
          <w:tcPr>
            <w:tcW w:w="2835" w:type="dxa"/>
            <w:vAlign w:val="center"/>
          </w:tcPr>
          <w:p w14:paraId="27E282F9">
            <w:pPr>
              <w:pStyle w:val="14"/>
            </w:pPr>
            <w:r>
              <w:t>50%</w:t>
            </w:r>
          </w:p>
        </w:tc>
        <w:tc>
          <w:tcPr>
            <w:tcW w:w="2551" w:type="dxa"/>
            <w:vAlign w:val="center"/>
          </w:tcPr>
          <w:p w14:paraId="09BA8B41">
            <w:pPr>
              <w:pStyle w:val="14"/>
            </w:pPr>
            <w:r>
              <w:t>83%</w:t>
            </w:r>
          </w:p>
        </w:tc>
        <w:tc>
          <w:tcPr>
            <w:tcW w:w="3544" w:type="dxa"/>
            <w:gridSpan w:val="2"/>
            <w:vAlign w:val="center"/>
          </w:tcPr>
          <w:p w14:paraId="5814B804">
            <w:pPr>
              <w:pStyle w:val="14"/>
            </w:pPr>
            <w:r>
              <w:t>100%</w:t>
            </w:r>
          </w:p>
        </w:tc>
      </w:tr>
      <w:tr w14:paraId="55983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2FFC2">
            <w:pPr>
              <w:pStyle w:val="11"/>
            </w:pPr>
            <w:r>
              <w:t>绩效目标</w:t>
            </w:r>
          </w:p>
        </w:tc>
        <w:tc>
          <w:tcPr>
            <w:tcW w:w="14033" w:type="dxa"/>
            <w:gridSpan w:val="6"/>
            <w:vAlign w:val="center"/>
          </w:tcPr>
          <w:p w14:paraId="443E4A10">
            <w:pPr>
              <w:pStyle w:val="13"/>
            </w:pPr>
            <w:r>
              <w:t>1.通过对幼儿园提供教育教学工作所需的办公用品，日常维修等费用，保障幼儿园教育教学工作正常开展，促进幼儿园办园条件的改善提升。</w:t>
            </w:r>
            <w:r>
              <w:tab/>
            </w:r>
          </w:p>
        </w:tc>
      </w:tr>
    </w:tbl>
    <w:p w14:paraId="1AEEC3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CA9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E50E0D">
            <w:pPr>
              <w:pStyle w:val="11"/>
            </w:pPr>
            <w:r>
              <w:t>一级指标</w:t>
            </w:r>
          </w:p>
        </w:tc>
        <w:tc>
          <w:tcPr>
            <w:tcW w:w="2268" w:type="dxa"/>
            <w:vAlign w:val="center"/>
          </w:tcPr>
          <w:p w14:paraId="75BCE1C9">
            <w:pPr>
              <w:pStyle w:val="11"/>
            </w:pPr>
            <w:r>
              <w:t>二级指标</w:t>
            </w:r>
          </w:p>
        </w:tc>
        <w:tc>
          <w:tcPr>
            <w:tcW w:w="2835" w:type="dxa"/>
            <w:vAlign w:val="center"/>
          </w:tcPr>
          <w:p w14:paraId="49E8A675">
            <w:pPr>
              <w:pStyle w:val="11"/>
            </w:pPr>
            <w:r>
              <w:t>三级指标</w:t>
            </w:r>
          </w:p>
        </w:tc>
        <w:tc>
          <w:tcPr>
            <w:tcW w:w="5386" w:type="dxa"/>
            <w:vAlign w:val="center"/>
          </w:tcPr>
          <w:p w14:paraId="0B579B46">
            <w:pPr>
              <w:pStyle w:val="11"/>
            </w:pPr>
            <w:r>
              <w:t>绩效指标描述</w:t>
            </w:r>
          </w:p>
        </w:tc>
        <w:tc>
          <w:tcPr>
            <w:tcW w:w="2268" w:type="dxa"/>
            <w:vAlign w:val="center"/>
          </w:tcPr>
          <w:p w14:paraId="629793F5">
            <w:pPr>
              <w:pStyle w:val="11"/>
            </w:pPr>
            <w:r>
              <w:t>指标值</w:t>
            </w:r>
          </w:p>
        </w:tc>
        <w:tc>
          <w:tcPr>
            <w:tcW w:w="1276" w:type="dxa"/>
            <w:vAlign w:val="center"/>
          </w:tcPr>
          <w:p w14:paraId="5F2B2DD4">
            <w:pPr>
              <w:pStyle w:val="11"/>
            </w:pPr>
            <w:r>
              <w:t>指标值确定依据</w:t>
            </w:r>
          </w:p>
        </w:tc>
      </w:tr>
      <w:tr w14:paraId="31DA4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89F9A">
            <w:pPr>
              <w:pStyle w:val="14"/>
            </w:pPr>
            <w:r>
              <w:t>产出指标</w:t>
            </w:r>
          </w:p>
        </w:tc>
        <w:tc>
          <w:tcPr>
            <w:tcW w:w="2268" w:type="dxa"/>
            <w:vAlign w:val="center"/>
          </w:tcPr>
          <w:p w14:paraId="39A0E82B">
            <w:pPr>
              <w:pStyle w:val="13"/>
            </w:pPr>
            <w:r>
              <w:t>数量指标</w:t>
            </w:r>
          </w:p>
        </w:tc>
        <w:tc>
          <w:tcPr>
            <w:tcW w:w="2835" w:type="dxa"/>
            <w:vAlign w:val="center"/>
          </w:tcPr>
          <w:p w14:paraId="68CFC3E5">
            <w:pPr>
              <w:pStyle w:val="13"/>
            </w:pPr>
            <w:r>
              <w:t>在园幼儿园人数</w:t>
            </w:r>
          </w:p>
        </w:tc>
        <w:tc>
          <w:tcPr>
            <w:tcW w:w="5386" w:type="dxa"/>
            <w:vAlign w:val="center"/>
          </w:tcPr>
          <w:p w14:paraId="2767B629">
            <w:pPr>
              <w:pStyle w:val="13"/>
            </w:pPr>
            <w:r>
              <w:t>公办幼儿园在园人数</w:t>
            </w:r>
          </w:p>
        </w:tc>
        <w:tc>
          <w:tcPr>
            <w:tcW w:w="2268" w:type="dxa"/>
            <w:vAlign w:val="center"/>
          </w:tcPr>
          <w:p w14:paraId="40D68170">
            <w:pPr>
              <w:pStyle w:val="13"/>
            </w:pPr>
            <w:r>
              <w:t>≥28人</w:t>
            </w:r>
          </w:p>
        </w:tc>
        <w:tc>
          <w:tcPr>
            <w:tcW w:w="1276" w:type="dxa"/>
            <w:vAlign w:val="center"/>
          </w:tcPr>
          <w:p w14:paraId="62DA11B2">
            <w:pPr>
              <w:pStyle w:val="13"/>
            </w:pPr>
            <w:r>
              <w:t>2025年教育事业统计人数</w:t>
            </w:r>
          </w:p>
        </w:tc>
      </w:tr>
      <w:tr w14:paraId="1FA70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AB2B2"/>
        </w:tc>
        <w:tc>
          <w:tcPr>
            <w:tcW w:w="2268" w:type="dxa"/>
            <w:vAlign w:val="center"/>
          </w:tcPr>
          <w:p w14:paraId="2254F993">
            <w:pPr>
              <w:pStyle w:val="13"/>
            </w:pPr>
            <w:r>
              <w:t>质量指标</w:t>
            </w:r>
          </w:p>
        </w:tc>
        <w:tc>
          <w:tcPr>
            <w:tcW w:w="2835" w:type="dxa"/>
            <w:vAlign w:val="center"/>
          </w:tcPr>
          <w:p w14:paraId="5F43E191">
            <w:pPr>
              <w:pStyle w:val="13"/>
            </w:pPr>
            <w:r>
              <w:t>保障覆盖率</w:t>
            </w:r>
          </w:p>
        </w:tc>
        <w:tc>
          <w:tcPr>
            <w:tcW w:w="5386" w:type="dxa"/>
            <w:vAlign w:val="center"/>
          </w:tcPr>
          <w:p w14:paraId="1A09F67A">
            <w:pPr>
              <w:pStyle w:val="13"/>
            </w:pPr>
            <w:r>
              <w:t>保障幼儿园办公用品、日常维修等教学所需支出</w:t>
            </w:r>
          </w:p>
        </w:tc>
        <w:tc>
          <w:tcPr>
            <w:tcW w:w="2268" w:type="dxa"/>
            <w:vAlign w:val="center"/>
          </w:tcPr>
          <w:p w14:paraId="1F7877F2">
            <w:pPr>
              <w:pStyle w:val="13"/>
            </w:pPr>
            <w:r>
              <w:t>≥95%</w:t>
            </w:r>
          </w:p>
        </w:tc>
        <w:tc>
          <w:tcPr>
            <w:tcW w:w="1276" w:type="dxa"/>
            <w:vAlign w:val="center"/>
          </w:tcPr>
          <w:p w14:paraId="41B451BF">
            <w:pPr>
              <w:pStyle w:val="13"/>
            </w:pPr>
            <w:r>
              <w:t>2026年工作计划</w:t>
            </w:r>
          </w:p>
        </w:tc>
      </w:tr>
      <w:tr w14:paraId="65E22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6B560"/>
        </w:tc>
        <w:tc>
          <w:tcPr>
            <w:tcW w:w="2268" w:type="dxa"/>
            <w:vAlign w:val="center"/>
          </w:tcPr>
          <w:p w14:paraId="33F50B0A">
            <w:pPr>
              <w:pStyle w:val="13"/>
            </w:pPr>
            <w:r>
              <w:t>时效指标</w:t>
            </w:r>
          </w:p>
        </w:tc>
        <w:tc>
          <w:tcPr>
            <w:tcW w:w="2835" w:type="dxa"/>
            <w:vAlign w:val="center"/>
          </w:tcPr>
          <w:p w14:paraId="1546B134">
            <w:pPr>
              <w:pStyle w:val="13"/>
            </w:pPr>
            <w:r>
              <w:t>保障时限</w:t>
            </w:r>
          </w:p>
        </w:tc>
        <w:tc>
          <w:tcPr>
            <w:tcW w:w="5386" w:type="dxa"/>
            <w:vAlign w:val="center"/>
          </w:tcPr>
          <w:p w14:paraId="7DB79CA6">
            <w:pPr>
              <w:pStyle w:val="13"/>
            </w:pPr>
            <w:r>
              <w:t>保障幼儿园教育教学工作的时限</w:t>
            </w:r>
          </w:p>
        </w:tc>
        <w:tc>
          <w:tcPr>
            <w:tcW w:w="2268" w:type="dxa"/>
            <w:vAlign w:val="center"/>
          </w:tcPr>
          <w:p w14:paraId="3CB8A7A6">
            <w:pPr>
              <w:pStyle w:val="13"/>
            </w:pPr>
            <w:r>
              <w:t>1年</w:t>
            </w:r>
          </w:p>
        </w:tc>
        <w:tc>
          <w:tcPr>
            <w:tcW w:w="1276" w:type="dxa"/>
            <w:vAlign w:val="center"/>
          </w:tcPr>
          <w:p w14:paraId="449D33E2">
            <w:pPr>
              <w:pStyle w:val="13"/>
            </w:pPr>
            <w:r>
              <w:t>2026年工作计划</w:t>
            </w:r>
          </w:p>
        </w:tc>
      </w:tr>
      <w:tr w14:paraId="1FC1A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C801F"/>
        </w:tc>
        <w:tc>
          <w:tcPr>
            <w:tcW w:w="2268" w:type="dxa"/>
            <w:vAlign w:val="center"/>
          </w:tcPr>
          <w:p w14:paraId="55A9C96C">
            <w:pPr>
              <w:pStyle w:val="13"/>
            </w:pPr>
            <w:r>
              <w:t>成本指标</w:t>
            </w:r>
          </w:p>
        </w:tc>
        <w:tc>
          <w:tcPr>
            <w:tcW w:w="2835" w:type="dxa"/>
            <w:vAlign w:val="center"/>
          </w:tcPr>
          <w:p w14:paraId="45E10122">
            <w:pPr>
              <w:pStyle w:val="13"/>
            </w:pPr>
            <w:r>
              <w:t>生均幼儿公用经费标准</w:t>
            </w:r>
          </w:p>
        </w:tc>
        <w:tc>
          <w:tcPr>
            <w:tcW w:w="5386" w:type="dxa"/>
            <w:vAlign w:val="center"/>
          </w:tcPr>
          <w:p w14:paraId="73A245F1">
            <w:pPr>
              <w:pStyle w:val="13"/>
            </w:pPr>
            <w:r>
              <w:t>按政策要求，落实幼儿生均公用经费。</w:t>
            </w:r>
          </w:p>
        </w:tc>
        <w:tc>
          <w:tcPr>
            <w:tcW w:w="2268" w:type="dxa"/>
            <w:vAlign w:val="center"/>
          </w:tcPr>
          <w:p w14:paraId="04934A33">
            <w:pPr>
              <w:pStyle w:val="13"/>
            </w:pPr>
            <w:r>
              <w:t>≤150元/生/年</w:t>
            </w:r>
          </w:p>
        </w:tc>
        <w:tc>
          <w:tcPr>
            <w:tcW w:w="1276" w:type="dxa"/>
            <w:vAlign w:val="center"/>
          </w:tcPr>
          <w:p w14:paraId="3E7CB7BD">
            <w:pPr>
              <w:pStyle w:val="13"/>
            </w:pPr>
            <w:r>
              <w:t xml:space="preserve">冀财教[2023]116号  </w:t>
            </w:r>
          </w:p>
          <w:p w14:paraId="2168E4A2">
            <w:pPr>
              <w:pStyle w:val="13"/>
            </w:pPr>
          </w:p>
        </w:tc>
      </w:tr>
      <w:tr w14:paraId="25E5A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88E97">
            <w:pPr>
              <w:pStyle w:val="14"/>
            </w:pPr>
            <w:r>
              <w:t>效益指标</w:t>
            </w:r>
          </w:p>
        </w:tc>
        <w:tc>
          <w:tcPr>
            <w:tcW w:w="2268" w:type="dxa"/>
            <w:vAlign w:val="center"/>
          </w:tcPr>
          <w:p w14:paraId="6CA7EF4A">
            <w:pPr>
              <w:pStyle w:val="13"/>
            </w:pPr>
            <w:r>
              <w:t>社会效益指标</w:t>
            </w:r>
          </w:p>
        </w:tc>
        <w:tc>
          <w:tcPr>
            <w:tcW w:w="2835" w:type="dxa"/>
            <w:vAlign w:val="center"/>
          </w:tcPr>
          <w:p w14:paraId="446D96F6">
            <w:pPr>
              <w:pStyle w:val="13"/>
            </w:pPr>
            <w:r>
              <w:t>公办幼儿园正常运转率</w:t>
            </w:r>
          </w:p>
        </w:tc>
        <w:tc>
          <w:tcPr>
            <w:tcW w:w="5386" w:type="dxa"/>
            <w:vAlign w:val="center"/>
          </w:tcPr>
          <w:p w14:paraId="39948AF7">
            <w:pPr>
              <w:pStyle w:val="13"/>
            </w:pPr>
            <w:r>
              <w:t>保障幼儿园全年正常运转</w:t>
            </w:r>
          </w:p>
        </w:tc>
        <w:tc>
          <w:tcPr>
            <w:tcW w:w="2268" w:type="dxa"/>
            <w:vAlign w:val="center"/>
          </w:tcPr>
          <w:p w14:paraId="7D87FD7B">
            <w:pPr>
              <w:pStyle w:val="13"/>
            </w:pPr>
            <w:r>
              <w:t>≥95%</w:t>
            </w:r>
          </w:p>
        </w:tc>
        <w:tc>
          <w:tcPr>
            <w:tcW w:w="1276" w:type="dxa"/>
            <w:vAlign w:val="center"/>
          </w:tcPr>
          <w:p w14:paraId="3ED756FD">
            <w:pPr>
              <w:pStyle w:val="13"/>
            </w:pPr>
            <w:r>
              <w:t>2026年工作计划</w:t>
            </w:r>
          </w:p>
        </w:tc>
      </w:tr>
      <w:tr w14:paraId="58089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A37B77">
            <w:pPr>
              <w:pStyle w:val="14"/>
            </w:pPr>
            <w:r>
              <w:t>满意度指标</w:t>
            </w:r>
          </w:p>
        </w:tc>
        <w:tc>
          <w:tcPr>
            <w:tcW w:w="2268" w:type="dxa"/>
            <w:vAlign w:val="center"/>
          </w:tcPr>
          <w:p w14:paraId="1AFBBAD0">
            <w:pPr>
              <w:pStyle w:val="13"/>
            </w:pPr>
            <w:r>
              <w:t>服务对象满意度指标</w:t>
            </w:r>
          </w:p>
        </w:tc>
        <w:tc>
          <w:tcPr>
            <w:tcW w:w="2835" w:type="dxa"/>
            <w:vAlign w:val="center"/>
          </w:tcPr>
          <w:p w14:paraId="29F04514">
            <w:pPr>
              <w:pStyle w:val="13"/>
            </w:pPr>
            <w:r>
              <w:t>幼儿家长满意度</w:t>
            </w:r>
          </w:p>
        </w:tc>
        <w:tc>
          <w:tcPr>
            <w:tcW w:w="5386" w:type="dxa"/>
            <w:vAlign w:val="center"/>
          </w:tcPr>
          <w:p w14:paraId="7799DE72">
            <w:pPr>
              <w:pStyle w:val="13"/>
            </w:pPr>
            <w:r>
              <w:t>幼儿家长满意度</w:t>
            </w:r>
          </w:p>
        </w:tc>
        <w:tc>
          <w:tcPr>
            <w:tcW w:w="2268" w:type="dxa"/>
            <w:vAlign w:val="center"/>
          </w:tcPr>
          <w:p w14:paraId="043994F1">
            <w:pPr>
              <w:pStyle w:val="13"/>
            </w:pPr>
            <w:r>
              <w:t>≥98%</w:t>
            </w:r>
          </w:p>
        </w:tc>
        <w:tc>
          <w:tcPr>
            <w:tcW w:w="1276" w:type="dxa"/>
            <w:vAlign w:val="center"/>
          </w:tcPr>
          <w:p w14:paraId="07B06E77">
            <w:pPr>
              <w:pStyle w:val="13"/>
            </w:pPr>
            <w:r>
              <w:t>满意度调查问卷</w:t>
            </w:r>
          </w:p>
        </w:tc>
      </w:tr>
      <w:tr w14:paraId="68AA3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458B9"/>
        </w:tc>
        <w:tc>
          <w:tcPr>
            <w:tcW w:w="2268" w:type="dxa"/>
            <w:vAlign w:val="center"/>
          </w:tcPr>
          <w:p w14:paraId="2E2AEFA7">
            <w:pPr>
              <w:pStyle w:val="13"/>
            </w:pPr>
            <w:r>
              <w:t>服务对象满意度指标</w:t>
            </w:r>
          </w:p>
        </w:tc>
        <w:tc>
          <w:tcPr>
            <w:tcW w:w="2835" w:type="dxa"/>
            <w:vAlign w:val="center"/>
          </w:tcPr>
          <w:p w14:paraId="6BBD260D">
            <w:pPr>
              <w:pStyle w:val="13"/>
            </w:pPr>
            <w:r>
              <w:t>幼儿园在职教职工满意度</w:t>
            </w:r>
          </w:p>
        </w:tc>
        <w:tc>
          <w:tcPr>
            <w:tcW w:w="5386" w:type="dxa"/>
            <w:vAlign w:val="center"/>
          </w:tcPr>
          <w:p w14:paraId="10A43AAA">
            <w:pPr>
              <w:pStyle w:val="13"/>
            </w:pPr>
            <w:r>
              <w:t>幼儿园在职教职工满意度</w:t>
            </w:r>
          </w:p>
        </w:tc>
        <w:tc>
          <w:tcPr>
            <w:tcW w:w="2268" w:type="dxa"/>
            <w:vAlign w:val="center"/>
          </w:tcPr>
          <w:p w14:paraId="7EB106E4">
            <w:pPr>
              <w:pStyle w:val="13"/>
            </w:pPr>
            <w:r>
              <w:t>≥98%</w:t>
            </w:r>
          </w:p>
        </w:tc>
        <w:tc>
          <w:tcPr>
            <w:tcW w:w="1276" w:type="dxa"/>
            <w:vAlign w:val="center"/>
          </w:tcPr>
          <w:p w14:paraId="7C03FFA3">
            <w:pPr>
              <w:pStyle w:val="13"/>
            </w:pPr>
            <w:r>
              <w:t>满意度调查问卷</w:t>
            </w:r>
          </w:p>
        </w:tc>
      </w:tr>
    </w:tbl>
    <w:p w14:paraId="1409F199">
      <w:pPr>
        <w:sectPr>
          <w:pgSz w:w="16840" w:h="11900" w:orient="landscape"/>
          <w:pgMar w:top="1361" w:right="1020" w:bottom="1134" w:left="1020" w:header="720" w:footer="720" w:gutter="0"/>
          <w:cols w:space="720" w:num="1"/>
        </w:sectPr>
      </w:pPr>
    </w:p>
    <w:p w14:paraId="64F730EB">
      <w:pPr>
        <w:spacing w:before="0" w:after="0"/>
        <w:ind w:firstLine="560"/>
        <w:jc w:val="left"/>
        <w:outlineLvl w:val="9"/>
      </w:pPr>
      <w:r>
        <w:rPr>
          <w:rFonts w:ascii="方正仿宋_GBK" w:hAnsi="方正仿宋_GBK" w:eastAsia="方正仿宋_GBK" w:cs="方正仿宋_GBK"/>
          <w:color w:val="000000"/>
          <w:sz w:val="28"/>
        </w:rPr>
        <w:t>234、2026年教师体检费用绩效目标表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946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31AF6E">
            <w:pPr>
              <w:pStyle w:val="12"/>
            </w:pPr>
            <w:r>
              <w:t>单位：元</w:t>
            </w:r>
          </w:p>
        </w:tc>
      </w:tr>
      <w:tr w14:paraId="4FA1C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5C68E">
            <w:pPr>
              <w:pStyle w:val="11"/>
            </w:pPr>
            <w:r>
              <w:t>项目编码</w:t>
            </w:r>
          </w:p>
        </w:tc>
        <w:tc>
          <w:tcPr>
            <w:tcW w:w="5103" w:type="dxa"/>
            <w:gridSpan w:val="2"/>
            <w:vAlign w:val="center"/>
          </w:tcPr>
          <w:p w14:paraId="556C0791">
            <w:pPr>
              <w:pStyle w:val="13"/>
            </w:pPr>
            <w:r>
              <w:t>13012126P00991610001C</w:t>
            </w:r>
          </w:p>
        </w:tc>
        <w:tc>
          <w:tcPr>
            <w:tcW w:w="2835" w:type="dxa"/>
            <w:vAlign w:val="center"/>
          </w:tcPr>
          <w:p w14:paraId="20D6D22A">
            <w:pPr>
              <w:pStyle w:val="11"/>
            </w:pPr>
            <w:r>
              <w:t>项目名称</w:t>
            </w:r>
          </w:p>
        </w:tc>
        <w:tc>
          <w:tcPr>
            <w:tcW w:w="6095" w:type="dxa"/>
            <w:gridSpan w:val="3"/>
            <w:vAlign w:val="center"/>
          </w:tcPr>
          <w:p w14:paraId="71B115DC">
            <w:pPr>
              <w:pStyle w:val="13"/>
            </w:pPr>
            <w:r>
              <w:t>2026年教师体检费用</w:t>
            </w:r>
          </w:p>
        </w:tc>
      </w:tr>
      <w:tr w14:paraId="32D71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46CFA">
            <w:pPr>
              <w:pStyle w:val="11"/>
            </w:pPr>
            <w:r>
              <w:t>预算规模及资金用途</w:t>
            </w:r>
          </w:p>
        </w:tc>
        <w:tc>
          <w:tcPr>
            <w:tcW w:w="2268" w:type="dxa"/>
            <w:vAlign w:val="center"/>
          </w:tcPr>
          <w:p w14:paraId="3E0CEBF6">
            <w:pPr>
              <w:pStyle w:val="11"/>
            </w:pPr>
            <w:r>
              <w:t>预算数</w:t>
            </w:r>
          </w:p>
        </w:tc>
        <w:tc>
          <w:tcPr>
            <w:tcW w:w="2835" w:type="dxa"/>
            <w:vAlign w:val="center"/>
          </w:tcPr>
          <w:p w14:paraId="650B3A01">
            <w:pPr>
              <w:pStyle w:val="13"/>
            </w:pPr>
            <w:r>
              <w:t>8960.00</w:t>
            </w:r>
          </w:p>
        </w:tc>
        <w:tc>
          <w:tcPr>
            <w:tcW w:w="2835" w:type="dxa"/>
            <w:vAlign w:val="center"/>
          </w:tcPr>
          <w:p w14:paraId="3F4C1624">
            <w:pPr>
              <w:pStyle w:val="11"/>
            </w:pPr>
            <w:r>
              <w:t>其中：财政    资金</w:t>
            </w:r>
          </w:p>
        </w:tc>
        <w:tc>
          <w:tcPr>
            <w:tcW w:w="2551" w:type="dxa"/>
            <w:vAlign w:val="center"/>
          </w:tcPr>
          <w:p w14:paraId="0DF7A120">
            <w:pPr>
              <w:pStyle w:val="13"/>
            </w:pPr>
            <w:r>
              <w:t>8960.00</w:t>
            </w:r>
          </w:p>
        </w:tc>
        <w:tc>
          <w:tcPr>
            <w:tcW w:w="2268" w:type="dxa"/>
            <w:vAlign w:val="center"/>
          </w:tcPr>
          <w:p w14:paraId="195ABC25">
            <w:pPr>
              <w:pStyle w:val="11"/>
            </w:pPr>
            <w:r>
              <w:t>其他资金</w:t>
            </w:r>
          </w:p>
        </w:tc>
        <w:tc>
          <w:tcPr>
            <w:tcW w:w="1276" w:type="dxa"/>
            <w:vAlign w:val="center"/>
          </w:tcPr>
          <w:p w14:paraId="54521527">
            <w:pPr>
              <w:pStyle w:val="13"/>
            </w:pPr>
            <w:r>
              <w:t xml:space="preserve"> </w:t>
            </w:r>
          </w:p>
        </w:tc>
      </w:tr>
      <w:tr w14:paraId="1D723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66FA4"/>
        </w:tc>
        <w:tc>
          <w:tcPr>
            <w:tcW w:w="14033" w:type="dxa"/>
            <w:gridSpan w:val="6"/>
            <w:vAlign w:val="center"/>
          </w:tcPr>
          <w:p w14:paraId="0AA0C1BE">
            <w:pPr>
              <w:pStyle w:val="13"/>
            </w:pPr>
            <w:r>
              <w:t>用于支付教师体检费用</w:t>
            </w:r>
          </w:p>
        </w:tc>
      </w:tr>
      <w:tr w14:paraId="73918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D8112">
            <w:pPr>
              <w:pStyle w:val="11"/>
            </w:pPr>
            <w:r>
              <w:t>资金支出计划（%）</w:t>
            </w:r>
          </w:p>
        </w:tc>
        <w:tc>
          <w:tcPr>
            <w:tcW w:w="5103" w:type="dxa"/>
            <w:gridSpan w:val="2"/>
            <w:vAlign w:val="center"/>
          </w:tcPr>
          <w:p w14:paraId="5D490664">
            <w:pPr>
              <w:pStyle w:val="11"/>
            </w:pPr>
            <w:r>
              <w:t>3月底</w:t>
            </w:r>
          </w:p>
        </w:tc>
        <w:tc>
          <w:tcPr>
            <w:tcW w:w="2835" w:type="dxa"/>
            <w:vAlign w:val="center"/>
          </w:tcPr>
          <w:p w14:paraId="5D3C7704">
            <w:pPr>
              <w:pStyle w:val="11"/>
            </w:pPr>
            <w:r>
              <w:t>6月底</w:t>
            </w:r>
          </w:p>
        </w:tc>
        <w:tc>
          <w:tcPr>
            <w:tcW w:w="2551" w:type="dxa"/>
            <w:vAlign w:val="center"/>
          </w:tcPr>
          <w:p w14:paraId="789F4B31">
            <w:pPr>
              <w:pStyle w:val="11"/>
            </w:pPr>
            <w:r>
              <w:t>10月底</w:t>
            </w:r>
          </w:p>
        </w:tc>
        <w:tc>
          <w:tcPr>
            <w:tcW w:w="3544" w:type="dxa"/>
            <w:gridSpan w:val="2"/>
            <w:vAlign w:val="center"/>
          </w:tcPr>
          <w:p w14:paraId="7A841375">
            <w:pPr>
              <w:pStyle w:val="11"/>
            </w:pPr>
            <w:r>
              <w:t>12月底</w:t>
            </w:r>
          </w:p>
        </w:tc>
      </w:tr>
      <w:tr w14:paraId="32153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8A288D"/>
        </w:tc>
        <w:tc>
          <w:tcPr>
            <w:tcW w:w="5103" w:type="dxa"/>
            <w:gridSpan w:val="2"/>
            <w:vAlign w:val="center"/>
          </w:tcPr>
          <w:p w14:paraId="120B2030">
            <w:pPr>
              <w:pStyle w:val="14"/>
            </w:pPr>
            <w:r>
              <w:t>25%</w:t>
            </w:r>
          </w:p>
        </w:tc>
        <w:tc>
          <w:tcPr>
            <w:tcW w:w="2835" w:type="dxa"/>
            <w:vAlign w:val="center"/>
          </w:tcPr>
          <w:p w14:paraId="333E08DC">
            <w:pPr>
              <w:pStyle w:val="14"/>
            </w:pPr>
            <w:r>
              <w:t>50%</w:t>
            </w:r>
          </w:p>
        </w:tc>
        <w:tc>
          <w:tcPr>
            <w:tcW w:w="2551" w:type="dxa"/>
            <w:vAlign w:val="center"/>
          </w:tcPr>
          <w:p w14:paraId="56A163C9">
            <w:pPr>
              <w:pStyle w:val="14"/>
            </w:pPr>
            <w:r>
              <w:t>83%</w:t>
            </w:r>
          </w:p>
        </w:tc>
        <w:tc>
          <w:tcPr>
            <w:tcW w:w="3544" w:type="dxa"/>
            <w:gridSpan w:val="2"/>
            <w:vAlign w:val="center"/>
          </w:tcPr>
          <w:p w14:paraId="124E66DC">
            <w:pPr>
              <w:pStyle w:val="14"/>
            </w:pPr>
            <w:r>
              <w:t>100%</w:t>
            </w:r>
          </w:p>
        </w:tc>
      </w:tr>
      <w:tr w14:paraId="30B6C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649BC7">
            <w:pPr>
              <w:pStyle w:val="11"/>
            </w:pPr>
            <w:r>
              <w:t>绩效目标</w:t>
            </w:r>
          </w:p>
        </w:tc>
        <w:tc>
          <w:tcPr>
            <w:tcW w:w="14033" w:type="dxa"/>
            <w:gridSpan w:val="6"/>
            <w:vAlign w:val="center"/>
          </w:tcPr>
          <w:p w14:paraId="24F7F70F">
            <w:pPr>
              <w:pStyle w:val="13"/>
            </w:pPr>
            <w:r>
              <w:t>1.通过对学校在职教师进行体检，及时发现教师健康隐患，保障教师工作顺利开展。</w:t>
            </w:r>
          </w:p>
        </w:tc>
      </w:tr>
    </w:tbl>
    <w:p w14:paraId="78A3E1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225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B3639F">
            <w:pPr>
              <w:pStyle w:val="11"/>
            </w:pPr>
            <w:r>
              <w:t>一级指标</w:t>
            </w:r>
          </w:p>
        </w:tc>
        <w:tc>
          <w:tcPr>
            <w:tcW w:w="2268" w:type="dxa"/>
            <w:vAlign w:val="center"/>
          </w:tcPr>
          <w:p w14:paraId="77BB85E7">
            <w:pPr>
              <w:pStyle w:val="11"/>
            </w:pPr>
            <w:r>
              <w:t>二级指标</w:t>
            </w:r>
          </w:p>
        </w:tc>
        <w:tc>
          <w:tcPr>
            <w:tcW w:w="2835" w:type="dxa"/>
            <w:vAlign w:val="center"/>
          </w:tcPr>
          <w:p w14:paraId="0EA15C06">
            <w:pPr>
              <w:pStyle w:val="11"/>
            </w:pPr>
            <w:r>
              <w:t>三级指标</w:t>
            </w:r>
          </w:p>
        </w:tc>
        <w:tc>
          <w:tcPr>
            <w:tcW w:w="5386" w:type="dxa"/>
            <w:vAlign w:val="center"/>
          </w:tcPr>
          <w:p w14:paraId="2698CE84">
            <w:pPr>
              <w:pStyle w:val="11"/>
            </w:pPr>
            <w:r>
              <w:t>绩效指标描述</w:t>
            </w:r>
          </w:p>
        </w:tc>
        <w:tc>
          <w:tcPr>
            <w:tcW w:w="2268" w:type="dxa"/>
            <w:vAlign w:val="center"/>
          </w:tcPr>
          <w:p w14:paraId="58EDA02C">
            <w:pPr>
              <w:pStyle w:val="11"/>
            </w:pPr>
            <w:r>
              <w:t>指标值</w:t>
            </w:r>
          </w:p>
        </w:tc>
        <w:tc>
          <w:tcPr>
            <w:tcW w:w="1276" w:type="dxa"/>
            <w:vAlign w:val="center"/>
          </w:tcPr>
          <w:p w14:paraId="46E4D856">
            <w:pPr>
              <w:pStyle w:val="11"/>
            </w:pPr>
            <w:r>
              <w:t>指标值确定依据</w:t>
            </w:r>
          </w:p>
        </w:tc>
      </w:tr>
      <w:tr w14:paraId="2FEB4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37221">
            <w:pPr>
              <w:pStyle w:val="14"/>
            </w:pPr>
            <w:r>
              <w:t>产出指标</w:t>
            </w:r>
          </w:p>
        </w:tc>
        <w:tc>
          <w:tcPr>
            <w:tcW w:w="2268" w:type="dxa"/>
            <w:vAlign w:val="center"/>
          </w:tcPr>
          <w:p w14:paraId="41E8807C">
            <w:pPr>
              <w:pStyle w:val="13"/>
            </w:pPr>
            <w:r>
              <w:t>数量指标</w:t>
            </w:r>
          </w:p>
        </w:tc>
        <w:tc>
          <w:tcPr>
            <w:tcW w:w="2835" w:type="dxa"/>
            <w:vAlign w:val="center"/>
          </w:tcPr>
          <w:p w14:paraId="1E6B1ADB">
            <w:pPr>
              <w:pStyle w:val="13"/>
            </w:pPr>
            <w:r>
              <w:t>体检教师人数</w:t>
            </w:r>
          </w:p>
        </w:tc>
        <w:tc>
          <w:tcPr>
            <w:tcW w:w="5386" w:type="dxa"/>
            <w:vAlign w:val="center"/>
          </w:tcPr>
          <w:p w14:paraId="683EC902">
            <w:pPr>
              <w:pStyle w:val="13"/>
            </w:pPr>
            <w:r>
              <w:t>学校在职的教师数量</w:t>
            </w:r>
          </w:p>
        </w:tc>
        <w:tc>
          <w:tcPr>
            <w:tcW w:w="2268" w:type="dxa"/>
            <w:vAlign w:val="center"/>
          </w:tcPr>
          <w:p w14:paraId="2C76BD12">
            <w:pPr>
              <w:pStyle w:val="13"/>
            </w:pPr>
            <w:r>
              <w:t>≥37人</w:t>
            </w:r>
          </w:p>
        </w:tc>
        <w:tc>
          <w:tcPr>
            <w:tcW w:w="1276" w:type="dxa"/>
            <w:vAlign w:val="center"/>
          </w:tcPr>
          <w:p w14:paraId="2391ACAE">
            <w:pPr>
              <w:pStyle w:val="13"/>
            </w:pPr>
            <w:r>
              <w:t>教职工花名册</w:t>
            </w:r>
          </w:p>
        </w:tc>
      </w:tr>
      <w:tr w14:paraId="6DB99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384DB"/>
        </w:tc>
        <w:tc>
          <w:tcPr>
            <w:tcW w:w="2268" w:type="dxa"/>
            <w:vAlign w:val="center"/>
          </w:tcPr>
          <w:p w14:paraId="426E00B5">
            <w:pPr>
              <w:pStyle w:val="13"/>
            </w:pPr>
            <w:r>
              <w:t>质量指标</w:t>
            </w:r>
          </w:p>
        </w:tc>
        <w:tc>
          <w:tcPr>
            <w:tcW w:w="2835" w:type="dxa"/>
            <w:vAlign w:val="center"/>
          </w:tcPr>
          <w:p w14:paraId="7E99E191">
            <w:pPr>
              <w:pStyle w:val="13"/>
            </w:pPr>
            <w:r>
              <w:t>体检完成率</w:t>
            </w:r>
          </w:p>
        </w:tc>
        <w:tc>
          <w:tcPr>
            <w:tcW w:w="5386" w:type="dxa"/>
            <w:vAlign w:val="center"/>
          </w:tcPr>
          <w:p w14:paraId="1870DA74">
            <w:pPr>
              <w:pStyle w:val="13"/>
            </w:pPr>
            <w:r>
              <w:t>实际体检人数与应体检人数的比例</w:t>
            </w:r>
          </w:p>
        </w:tc>
        <w:tc>
          <w:tcPr>
            <w:tcW w:w="2268" w:type="dxa"/>
            <w:vAlign w:val="center"/>
          </w:tcPr>
          <w:p w14:paraId="1764699E">
            <w:pPr>
              <w:pStyle w:val="13"/>
            </w:pPr>
            <w:r>
              <w:t>≥90%</w:t>
            </w:r>
          </w:p>
        </w:tc>
        <w:tc>
          <w:tcPr>
            <w:tcW w:w="1276" w:type="dxa"/>
            <w:vAlign w:val="center"/>
          </w:tcPr>
          <w:p w14:paraId="6079C61E">
            <w:pPr>
              <w:pStyle w:val="13"/>
            </w:pPr>
            <w:r>
              <w:t>2026年教师体检工作计划</w:t>
            </w:r>
          </w:p>
        </w:tc>
      </w:tr>
      <w:tr w14:paraId="0929F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C5C08"/>
        </w:tc>
        <w:tc>
          <w:tcPr>
            <w:tcW w:w="2268" w:type="dxa"/>
            <w:vAlign w:val="center"/>
          </w:tcPr>
          <w:p w14:paraId="28C57F79">
            <w:pPr>
              <w:pStyle w:val="13"/>
            </w:pPr>
            <w:r>
              <w:t>时效指标</w:t>
            </w:r>
          </w:p>
        </w:tc>
        <w:tc>
          <w:tcPr>
            <w:tcW w:w="2835" w:type="dxa"/>
            <w:vAlign w:val="center"/>
          </w:tcPr>
          <w:p w14:paraId="503A5568">
            <w:pPr>
              <w:pStyle w:val="13"/>
            </w:pPr>
            <w:r>
              <w:t>体检完成时间</w:t>
            </w:r>
          </w:p>
        </w:tc>
        <w:tc>
          <w:tcPr>
            <w:tcW w:w="5386" w:type="dxa"/>
            <w:vAlign w:val="center"/>
          </w:tcPr>
          <w:p w14:paraId="05EDF78B">
            <w:pPr>
              <w:pStyle w:val="13"/>
            </w:pPr>
            <w:r>
              <w:t>教师体检完成时间</w:t>
            </w:r>
          </w:p>
        </w:tc>
        <w:tc>
          <w:tcPr>
            <w:tcW w:w="2268" w:type="dxa"/>
            <w:vAlign w:val="center"/>
          </w:tcPr>
          <w:p w14:paraId="5B0DF81E">
            <w:pPr>
              <w:pStyle w:val="13"/>
            </w:pPr>
            <w:r>
              <w:t>2026年12月15日前</w:t>
            </w:r>
          </w:p>
        </w:tc>
        <w:tc>
          <w:tcPr>
            <w:tcW w:w="1276" w:type="dxa"/>
            <w:vAlign w:val="center"/>
          </w:tcPr>
          <w:p w14:paraId="4553D979">
            <w:pPr>
              <w:pStyle w:val="13"/>
            </w:pPr>
            <w:r>
              <w:t>2026年教师体检工作计划</w:t>
            </w:r>
          </w:p>
        </w:tc>
      </w:tr>
      <w:tr w14:paraId="4354D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91287"/>
        </w:tc>
        <w:tc>
          <w:tcPr>
            <w:tcW w:w="2268" w:type="dxa"/>
            <w:vAlign w:val="center"/>
          </w:tcPr>
          <w:p w14:paraId="62BB502F">
            <w:pPr>
              <w:pStyle w:val="13"/>
            </w:pPr>
            <w:r>
              <w:t>成本指标</w:t>
            </w:r>
          </w:p>
        </w:tc>
        <w:tc>
          <w:tcPr>
            <w:tcW w:w="2835" w:type="dxa"/>
            <w:vAlign w:val="center"/>
          </w:tcPr>
          <w:p w14:paraId="54804BEE">
            <w:pPr>
              <w:pStyle w:val="13"/>
            </w:pPr>
            <w:r>
              <w:t>体检费用标准</w:t>
            </w:r>
          </w:p>
        </w:tc>
        <w:tc>
          <w:tcPr>
            <w:tcW w:w="5386" w:type="dxa"/>
            <w:vAlign w:val="center"/>
          </w:tcPr>
          <w:p w14:paraId="309A6CC5">
            <w:pPr>
              <w:pStyle w:val="13"/>
            </w:pPr>
            <w:r>
              <w:t>人均教师体检费用标准</w:t>
            </w:r>
          </w:p>
        </w:tc>
        <w:tc>
          <w:tcPr>
            <w:tcW w:w="2268" w:type="dxa"/>
            <w:vAlign w:val="center"/>
          </w:tcPr>
          <w:p w14:paraId="63A6EE20">
            <w:pPr>
              <w:pStyle w:val="13"/>
            </w:pPr>
            <w:r>
              <w:t>≤245元/人</w:t>
            </w:r>
          </w:p>
        </w:tc>
        <w:tc>
          <w:tcPr>
            <w:tcW w:w="1276" w:type="dxa"/>
            <w:vAlign w:val="center"/>
          </w:tcPr>
          <w:p w14:paraId="6A8603CB">
            <w:pPr>
              <w:pStyle w:val="13"/>
            </w:pPr>
            <w:r>
              <w:t>石政办函〔2024〕15号</w:t>
            </w:r>
          </w:p>
        </w:tc>
      </w:tr>
      <w:tr w14:paraId="4D3F9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6E31D6">
            <w:pPr>
              <w:pStyle w:val="14"/>
            </w:pPr>
            <w:r>
              <w:t>效益指标</w:t>
            </w:r>
          </w:p>
        </w:tc>
        <w:tc>
          <w:tcPr>
            <w:tcW w:w="2268" w:type="dxa"/>
            <w:vAlign w:val="center"/>
          </w:tcPr>
          <w:p w14:paraId="45E555CC">
            <w:pPr>
              <w:pStyle w:val="13"/>
            </w:pPr>
            <w:r>
              <w:t>社会效益指标</w:t>
            </w:r>
          </w:p>
        </w:tc>
        <w:tc>
          <w:tcPr>
            <w:tcW w:w="2835" w:type="dxa"/>
            <w:vAlign w:val="center"/>
          </w:tcPr>
          <w:p w14:paraId="20BBD515">
            <w:pPr>
              <w:pStyle w:val="13"/>
            </w:pPr>
            <w:r>
              <w:t>教师健康隐患发现率</w:t>
            </w:r>
          </w:p>
        </w:tc>
        <w:tc>
          <w:tcPr>
            <w:tcW w:w="5386" w:type="dxa"/>
            <w:vAlign w:val="center"/>
          </w:tcPr>
          <w:p w14:paraId="59B83F3D">
            <w:pPr>
              <w:pStyle w:val="13"/>
            </w:pPr>
            <w:r>
              <w:t>及时发现教师健康隐患</w:t>
            </w:r>
          </w:p>
        </w:tc>
        <w:tc>
          <w:tcPr>
            <w:tcW w:w="2268" w:type="dxa"/>
            <w:vAlign w:val="center"/>
          </w:tcPr>
          <w:p w14:paraId="3146E9E6">
            <w:pPr>
              <w:pStyle w:val="13"/>
            </w:pPr>
            <w:r>
              <w:t>≤95%</w:t>
            </w:r>
          </w:p>
        </w:tc>
        <w:tc>
          <w:tcPr>
            <w:tcW w:w="1276" w:type="dxa"/>
            <w:vAlign w:val="center"/>
          </w:tcPr>
          <w:p w14:paraId="6B2B4BFD">
            <w:pPr>
              <w:pStyle w:val="13"/>
            </w:pPr>
            <w:r>
              <w:t>2025年教师体检工作计划</w:t>
            </w:r>
          </w:p>
        </w:tc>
      </w:tr>
      <w:tr w14:paraId="215A5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EA865">
            <w:pPr>
              <w:pStyle w:val="14"/>
            </w:pPr>
            <w:r>
              <w:t>满意度指标</w:t>
            </w:r>
          </w:p>
        </w:tc>
        <w:tc>
          <w:tcPr>
            <w:tcW w:w="2268" w:type="dxa"/>
            <w:vAlign w:val="center"/>
          </w:tcPr>
          <w:p w14:paraId="5844B912">
            <w:pPr>
              <w:pStyle w:val="13"/>
            </w:pPr>
            <w:r>
              <w:t>服务对象满意度指标</w:t>
            </w:r>
          </w:p>
        </w:tc>
        <w:tc>
          <w:tcPr>
            <w:tcW w:w="2835" w:type="dxa"/>
            <w:vAlign w:val="center"/>
          </w:tcPr>
          <w:p w14:paraId="113C9BC3">
            <w:pPr>
              <w:pStyle w:val="13"/>
            </w:pPr>
            <w:r>
              <w:t>体检教师满意度</w:t>
            </w:r>
          </w:p>
        </w:tc>
        <w:tc>
          <w:tcPr>
            <w:tcW w:w="5386" w:type="dxa"/>
            <w:vAlign w:val="center"/>
          </w:tcPr>
          <w:p w14:paraId="4F88381E">
            <w:pPr>
              <w:pStyle w:val="13"/>
            </w:pPr>
            <w:r>
              <w:t>教师对体检工作的满意程度</w:t>
            </w:r>
          </w:p>
        </w:tc>
        <w:tc>
          <w:tcPr>
            <w:tcW w:w="2268" w:type="dxa"/>
            <w:vAlign w:val="center"/>
          </w:tcPr>
          <w:p w14:paraId="7532899E">
            <w:pPr>
              <w:pStyle w:val="13"/>
            </w:pPr>
            <w:r>
              <w:t>≥90 %</w:t>
            </w:r>
          </w:p>
        </w:tc>
        <w:tc>
          <w:tcPr>
            <w:tcW w:w="1276" w:type="dxa"/>
            <w:vAlign w:val="center"/>
          </w:tcPr>
          <w:p w14:paraId="38253EC3">
            <w:pPr>
              <w:pStyle w:val="13"/>
            </w:pPr>
            <w:r>
              <w:t>满意度调查问卷</w:t>
            </w:r>
          </w:p>
        </w:tc>
      </w:tr>
    </w:tbl>
    <w:p w14:paraId="2E7E734C">
      <w:pPr>
        <w:sectPr>
          <w:pgSz w:w="16840" w:h="11900" w:orient="landscape"/>
          <w:pgMar w:top="1361" w:right="1020" w:bottom="1134" w:left="1020" w:header="720" w:footer="720" w:gutter="0"/>
          <w:cols w:space="720" w:num="1"/>
        </w:sectPr>
      </w:pPr>
    </w:p>
    <w:p w14:paraId="5E4FED28">
      <w:pPr>
        <w:spacing w:before="0" w:after="0"/>
        <w:ind w:firstLine="560"/>
        <w:jc w:val="left"/>
        <w:outlineLvl w:val="9"/>
      </w:pPr>
      <w:r>
        <w:rPr>
          <w:rFonts w:ascii="方正仿宋_GBK" w:hAnsi="方正仿宋_GBK" w:eastAsia="方正仿宋_GBK" w:cs="方正仿宋_GBK"/>
          <w:color w:val="000000"/>
          <w:sz w:val="28"/>
        </w:rPr>
        <w:t>235、2026年教育费附加用于支持义务教育发展补助资金绩效目标表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499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F309A9">
            <w:pPr>
              <w:pStyle w:val="12"/>
            </w:pPr>
            <w:r>
              <w:t>单位：元</w:t>
            </w:r>
          </w:p>
        </w:tc>
      </w:tr>
      <w:tr w14:paraId="0888F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6F1D5">
            <w:pPr>
              <w:pStyle w:val="11"/>
            </w:pPr>
            <w:r>
              <w:t>项目编码</w:t>
            </w:r>
          </w:p>
        </w:tc>
        <w:tc>
          <w:tcPr>
            <w:tcW w:w="5103" w:type="dxa"/>
            <w:gridSpan w:val="2"/>
            <w:vAlign w:val="center"/>
          </w:tcPr>
          <w:p w14:paraId="72336F3B">
            <w:pPr>
              <w:pStyle w:val="13"/>
            </w:pPr>
            <w:r>
              <w:t>13012126P000059100144</w:t>
            </w:r>
          </w:p>
        </w:tc>
        <w:tc>
          <w:tcPr>
            <w:tcW w:w="2835" w:type="dxa"/>
            <w:vAlign w:val="center"/>
          </w:tcPr>
          <w:p w14:paraId="00C901DA">
            <w:pPr>
              <w:pStyle w:val="11"/>
            </w:pPr>
            <w:r>
              <w:t>项目名称</w:t>
            </w:r>
          </w:p>
        </w:tc>
        <w:tc>
          <w:tcPr>
            <w:tcW w:w="6095" w:type="dxa"/>
            <w:gridSpan w:val="3"/>
            <w:vAlign w:val="center"/>
          </w:tcPr>
          <w:p w14:paraId="54B2C335">
            <w:pPr>
              <w:pStyle w:val="13"/>
            </w:pPr>
            <w:r>
              <w:t>2026年教育费附加用于支持义务教育发展补助资金</w:t>
            </w:r>
          </w:p>
        </w:tc>
      </w:tr>
      <w:tr w14:paraId="29A73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396EB">
            <w:pPr>
              <w:pStyle w:val="11"/>
            </w:pPr>
            <w:r>
              <w:t>预算规模及资金用途</w:t>
            </w:r>
          </w:p>
        </w:tc>
        <w:tc>
          <w:tcPr>
            <w:tcW w:w="2268" w:type="dxa"/>
            <w:vAlign w:val="center"/>
          </w:tcPr>
          <w:p w14:paraId="21BC33BD">
            <w:pPr>
              <w:pStyle w:val="11"/>
            </w:pPr>
            <w:r>
              <w:t>预算数</w:t>
            </w:r>
          </w:p>
        </w:tc>
        <w:tc>
          <w:tcPr>
            <w:tcW w:w="2835" w:type="dxa"/>
            <w:vAlign w:val="center"/>
          </w:tcPr>
          <w:p w14:paraId="24578444">
            <w:pPr>
              <w:pStyle w:val="13"/>
            </w:pPr>
            <w:r>
              <w:t>20000.00</w:t>
            </w:r>
          </w:p>
        </w:tc>
        <w:tc>
          <w:tcPr>
            <w:tcW w:w="2835" w:type="dxa"/>
            <w:vAlign w:val="center"/>
          </w:tcPr>
          <w:p w14:paraId="62A0CF6C">
            <w:pPr>
              <w:pStyle w:val="11"/>
            </w:pPr>
            <w:r>
              <w:t>其中：财政    资金</w:t>
            </w:r>
          </w:p>
        </w:tc>
        <w:tc>
          <w:tcPr>
            <w:tcW w:w="2551" w:type="dxa"/>
            <w:vAlign w:val="center"/>
          </w:tcPr>
          <w:p w14:paraId="519A7C43">
            <w:pPr>
              <w:pStyle w:val="13"/>
            </w:pPr>
            <w:r>
              <w:t>20000.00</w:t>
            </w:r>
          </w:p>
        </w:tc>
        <w:tc>
          <w:tcPr>
            <w:tcW w:w="2268" w:type="dxa"/>
            <w:vAlign w:val="center"/>
          </w:tcPr>
          <w:p w14:paraId="245C276E">
            <w:pPr>
              <w:pStyle w:val="11"/>
            </w:pPr>
            <w:r>
              <w:t>其他资金</w:t>
            </w:r>
          </w:p>
        </w:tc>
        <w:tc>
          <w:tcPr>
            <w:tcW w:w="1276" w:type="dxa"/>
            <w:vAlign w:val="center"/>
          </w:tcPr>
          <w:p w14:paraId="0113DF39">
            <w:pPr>
              <w:pStyle w:val="13"/>
            </w:pPr>
            <w:r>
              <w:t xml:space="preserve"> </w:t>
            </w:r>
          </w:p>
        </w:tc>
      </w:tr>
      <w:tr w14:paraId="02D95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E2E545"/>
        </w:tc>
        <w:tc>
          <w:tcPr>
            <w:tcW w:w="14033" w:type="dxa"/>
            <w:gridSpan w:val="6"/>
            <w:vAlign w:val="center"/>
          </w:tcPr>
          <w:p w14:paraId="2E1B31B8">
            <w:pPr>
              <w:pStyle w:val="13"/>
            </w:pPr>
            <w:r>
              <w:t>用于购买办公用品，支付水电费等。</w:t>
            </w:r>
          </w:p>
        </w:tc>
      </w:tr>
      <w:tr w14:paraId="149B2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A1C06">
            <w:pPr>
              <w:pStyle w:val="11"/>
            </w:pPr>
            <w:r>
              <w:t>资金支出计划（%）</w:t>
            </w:r>
          </w:p>
        </w:tc>
        <w:tc>
          <w:tcPr>
            <w:tcW w:w="5103" w:type="dxa"/>
            <w:gridSpan w:val="2"/>
            <w:vAlign w:val="center"/>
          </w:tcPr>
          <w:p w14:paraId="1B1A0108">
            <w:pPr>
              <w:pStyle w:val="11"/>
            </w:pPr>
            <w:r>
              <w:t>3月底</w:t>
            </w:r>
          </w:p>
        </w:tc>
        <w:tc>
          <w:tcPr>
            <w:tcW w:w="2835" w:type="dxa"/>
            <w:vAlign w:val="center"/>
          </w:tcPr>
          <w:p w14:paraId="3D5450BA">
            <w:pPr>
              <w:pStyle w:val="11"/>
            </w:pPr>
            <w:r>
              <w:t>6月底</w:t>
            </w:r>
          </w:p>
        </w:tc>
        <w:tc>
          <w:tcPr>
            <w:tcW w:w="2551" w:type="dxa"/>
            <w:vAlign w:val="center"/>
          </w:tcPr>
          <w:p w14:paraId="7A53B2BC">
            <w:pPr>
              <w:pStyle w:val="11"/>
            </w:pPr>
            <w:r>
              <w:t>10月底</w:t>
            </w:r>
          </w:p>
        </w:tc>
        <w:tc>
          <w:tcPr>
            <w:tcW w:w="3544" w:type="dxa"/>
            <w:gridSpan w:val="2"/>
            <w:vAlign w:val="center"/>
          </w:tcPr>
          <w:p w14:paraId="4C796A91">
            <w:pPr>
              <w:pStyle w:val="11"/>
            </w:pPr>
            <w:r>
              <w:t>12月底</w:t>
            </w:r>
          </w:p>
        </w:tc>
      </w:tr>
      <w:tr w14:paraId="39F2B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08532"/>
        </w:tc>
        <w:tc>
          <w:tcPr>
            <w:tcW w:w="5103" w:type="dxa"/>
            <w:gridSpan w:val="2"/>
            <w:vAlign w:val="center"/>
          </w:tcPr>
          <w:p w14:paraId="5FC67E11">
            <w:pPr>
              <w:pStyle w:val="14"/>
            </w:pPr>
            <w:r>
              <w:t>25%</w:t>
            </w:r>
          </w:p>
        </w:tc>
        <w:tc>
          <w:tcPr>
            <w:tcW w:w="2835" w:type="dxa"/>
            <w:vAlign w:val="center"/>
          </w:tcPr>
          <w:p w14:paraId="0ED20AA8">
            <w:pPr>
              <w:pStyle w:val="14"/>
            </w:pPr>
            <w:r>
              <w:t>50%</w:t>
            </w:r>
          </w:p>
        </w:tc>
        <w:tc>
          <w:tcPr>
            <w:tcW w:w="2551" w:type="dxa"/>
            <w:vAlign w:val="center"/>
          </w:tcPr>
          <w:p w14:paraId="20AE59A5">
            <w:pPr>
              <w:pStyle w:val="14"/>
            </w:pPr>
            <w:r>
              <w:t>83%</w:t>
            </w:r>
          </w:p>
        </w:tc>
        <w:tc>
          <w:tcPr>
            <w:tcW w:w="3544" w:type="dxa"/>
            <w:gridSpan w:val="2"/>
            <w:vAlign w:val="center"/>
          </w:tcPr>
          <w:p w14:paraId="140E8755">
            <w:pPr>
              <w:pStyle w:val="14"/>
            </w:pPr>
            <w:r>
              <w:t>100%</w:t>
            </w:r>
          </w:p>
        </w:tc>
      </w:tr>
      <w:tr w14:paraId="4214E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1BB6C">
            <w:pPr>
              <w:pStyle w:val="11"/>
            </w:pPr>
            <w:r>
              <w:t>绩效目标</w:t>
            </w:r>
          </w:p>
        </w:tc>
        <w:tc>
          <w:tcPr>
            <w:tcW w:w="14033" w:type="dxa"/>
            <w:gridSpan w:val="6"/>
            <w:vAlign w:val="center"/>
          </w:tcPr>
          <w:p w14:paraId="5271B91A">
            <w:pPr>
              <w:pStyle w:val="13"/>
            </w:pPr>
            <w:r>
              <w:t>1.通过对义务教育公用经费的补充，保证中小学校高效平稳运转、保质保量完成义务教学任务。</w:t>
            </w:r>
          </w:p>
        </w:tc>
      </w:tr>
    </w:tbl>
    <w:p w14:paraId="60DCC4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C80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E744E2">
            <w:pPr>
              <w:pStyle w:val="11"/>
            </w:pPr>
            <w:r>
              <w:t>一级指标</w:t>
            </w:r>
          </w:p>
        </w:tc>
        <w:tc>
          <w:tcPr>
            <w:tcW w:w="2268" w:type="dxa"/>
            <w:vAlign w:val="center"/>
          </w:tcPr>
          <w:p w14:paraId="10E2A9A8">
            <w:pPr>
              <w:pStyle w:val="11"/>
            </w:pPr>
            <w:r>
              <w:t>二级指标</w:t>
            </w:r>
          </w:p>
        </w:tc>
        <w:tc>
          <w:tcPr>
            <w:tcW w:w="2835" w:type="dxa"/>
            <w:vAlign w:val="center"/>
          </w:tcPr>
          <w:p w14:paraId="5E77AE75">
            <w:pPr>
              <w:pStyle w:val="11"/>
            </w:pPr>
            <w:r>
              <w:t>三级指标</w:t>
            </w:r>
          </w:p>
        </w:tc>
        <w:tc>
          <w:tcPr>
            <w:tcW w:w="5386" w:type="dxa"/>
            <w:vAlign w:val="center"/>
          </w:tcPr>
          <w:p w14:paraId="2CD5D2EE">
            <w:pPr>
              <w:pStyle w:val="11"/>
            </w:pPr>
            <w:r>
              <w:t>绩效指标描述</w:t>
            </w:r>
          </w:p>
        </w:tc>
        <w:tc>
          <w:tcPr>
            <w:tcW w:w="2268" w:type="dxa"/>
            <w:vAlign w:val="center"/>
          </w:tcPr>
          <w:p w14:paraId="52082F8C">
            <w:pPr>
              <w:pStyle w:val="11"/>
            </w:pPr>
            <w:r>
              <w:t>指标值</w:t>
            </w:r>
          </w:p>
        </w:tc>
        <w:tc>
          <w:tcPr>
            <w:tcW w:w="1276" w:type="dxa"/>
            <w:vAlign w:val="center"/>
          </w:tcPr>
          <w:p w14:paraId="212D93FA">
            <w:pPr>
              <w:pStyle w:val="11"/>
            </w:pPr>
            <w:r>
              <w:t>指标值确定依据</w:t>
            </w:r>
          </w:p>
        </w:tc>
      </w:tr>
      <w:tr w14:paraId="14828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5F9744">
            <w:pPr>
              <w:pStyle w:val="14"/>
            </w:pPr>
            <w:r>
              <w:t>产出指标</w:t>
            </w:r>
          </w:p>
        </w:tc>
        <w:tc>
          <w:tcPr>
            <w:tcW w:w="2268" w:type="dxa"/>
            <w:vAlign w:val="center"/>
          </w:tcPr>
          <w:p w14:paraId="11B3AF0B">
            <w:pPr>
              <w:pStyle w:val="13"/>
            </w:pPr>
            <w:r>
              <w:t>数量指标</w:t>
            </w:r>
          </w:p>
        </w:tc>
        <w:tc>
          <w:tcPr>
            <w:tcW w:w="2835" w:type="dxa"/>
            <w:vAlign w:val="center"/>
          </w:tcPr>
          <w:p w14:paraId="21A2CCF6">
            <w:pPr>
              <w:pStyle w:val="13"/>
            </w:pPr>
            <w:r>
              <w:t>受益学生人数</w:t>
            </w:r>
          </w:p>
        </w:tc>
        <w:tc>
          <w:tcPr>
            <w:tcW w:w="5386" w:type="dxa"/>
            <w:vAlign w:val="center"/>
          </w:tcPr>
          <w:p w14:paraId="5F4F179A">
            <w:pPr>
              <w:pStyle w:val="13"/>
            </w:pPr>
            <w:r>
              <w:t>受益学生人数</w:t>
            </w:r>
          </w:p>
        </w:tc>
        <w:tc>
          <w:tcPr>
            <w:tcW w:w="2268" w:type="dxa"/>
            <w:vAlign w:val="center"/>
          </w:tcPr>
          <w:p w14:paraId="6E1DB71D">
            <w:pPr>
              <w:pStyle w:val="13"/>
            </w:pPr>
            <w:r>
              <w:t>≥105人</w:t>
            </w:r>
          </w:p>
        </w:tc>
        <w:tc>
          <w:tcPr>
            <w:tcW w:w="1276" w:type="dxa"/>
            <w:vAlign w:val="center"/>
          </w:tcPr>
          <w:p w14:paraId="5BF1E31D">
            <w:pPr>
              <w:pStyle w:val="13"/>
            </w:pPr>
            <w:r>
              <w:t>事业年报统计</w:t>
            </w:r>
          </w:p>
        </w:tc>
      </w:tr>
      <w:tr w14:paraId="5C717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06350"/>
        </w:tc>
        <w:tc>
          <w:tcPr>
            <w:tcW w:w="2268" w:type="dxa"/>
            <w:vAlign w:val="center"/>
          </w:tcPr>
          <w:p w14:paraId="2BAB58B0">
            <w:pPr>
              <w:pStyle w:val="13"/>
            </w:pPr>
            <w:r>
              <w:t>质量指标</w:t>
            </w:r>
          </w:p>
        </w:tc>
        <w:tc>
          <w:tcPr>
            <w:tcW w:w="2835" w:type="dxa"/>
            <w:vAlign w:val="center"/>
          </w:tcPr>
          <w:p w14:paraId="67040789">
            <w:pPr>
              <w:pStyle w:val="13"/>
            </w:pPr>
            <w:r>
              <w:t>教育教学用品供应率</w:t>
            </w:r>
          </w:p>
        </w:tc>
        <w:tc>
          <w:tcPr>
            <w:tcW w:w="5386" w:type="dxa"/>
            <w:vAlign w:val="center"/>
          </w:tcPr>
          <w:p w14:paraId="037B769B">
            <w:pPr>
              <w:pStyle w:val="13"/>
            </w:pPr>
            <w:r>
              <w:t>教育教学用品供应率</w:t>
            </w:r>
          </w:p>
        </w:tc>
        <w:tc>
          <w:tcPr>
            <w:tcW w:w="2268" w:type="dxa"/>
            <w:vAlign w:val="center"/>
          </w:tcPr>
          <w:p w14:paraId="04D5BBF0">
            <w:pPr>
              <w:pStyle w:val="13"/>
            </w:pPr>
            <w:r>
              <w:t>100%</w:t>
            </w:r>
          </w:p>
        </w:tc>
        <w:tc>
          <w:tcPr>
            <w:tcW w:w="1276" w:type="dxa"/>
            <w:vAlign w:val="center"/>
          </w:tcPr>
          <w:p w14:paraId="4E0A3E25">
            <w:pPr>
              <w:pStyle w:val="13"/>
            </w:pPr>
            <w:r>
              <w:t>2026年学校工作计划</w:t>
            </w:r>
          </w:p>
        </w:tc>
      </w:tr>
      <w:tr w14:paraId="36A7C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A3C60"/>
        </w:tc>
        <w:tc>
          <w:tcPr>
            <w:tcW w:w="2268" w:type="dxa"/>
            <w:vAlign w:val="center"/>
          </w:tcPr>
          <w:p w14:paraId="79B45F6B">
            <w:pPr>
              <w:pStyle w:val="13"/>
            </w:pPr>
            <w:r>
              <w:t>时效指标</w:t>
            </w:r>
          </w:p>
        </w:tc>
        <w:tc>
          <w:tcPr>
            <w:tcW w:w="2835" w:type="dxa"/>
            <w:vAlign w:val="center"/>
          </w:tcPr>
          <w:p w14:paraId="0ACF7C5A">
            <w:pPr>
              <w:pStyle w:val="13"/>
            </w:pPr>
            <w:r>
              <w:t>教育教学任务完成及时率</w:t>
            </w:r>
          </w:p>
        </w:tc>
        <w:tc>
          <w:tcPr>
            <w:tcW w:w="5386" w:type="dxa"/>
            <w:vAlign w:val="center"/>
          </w:tcPr>
          <w:p w14:paraId="7CCC2678">
            <w:pPr>
              <w:pStyle w:val="13"/>
            </w:pPr>
            <w:r>
              <w:t>教育教学任务完成及时率</w:t>
            </w:r>
          </w:p>
        </w:tc>
        <w:tc>
          <w:tcPr>
            <w:tcW w:w="2268" w:type="dxa"/>
            <w:vAlign w:val="center"/>
          </w:tcPr>
          <w:p w14:paraId="2FBA1698">
            <w:pPr>
              <w:pStyle w:val="13"/>
            </w:pPr>
            <w:r>
              <w:t>100%</w:t>
            </w:r>
          </w:p>
        </w:tc>
        <w:tc>
          <w:tcPr>
            <w:tcW w:w="1276" w:type="dxa"/>
            <w:vAlign w:val="center"/>
          </w:tcPr>
          <w:p w14:paraId="51B07267">
            <w:pPr>
              <w:pStyle w:val="13"/>
            </w:pPr>
            <w:r>
              <w:t>2026年学校工作计划</w:t>
            </w:r>
          </w:p>
        </w:tc>
      </w:tr>
      <w:tr w14:paraId="7CD99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A230E"/>
        </w:tc>
        <w:tc>
          <w:tcPr>
            <w:tcW w:w="2268" w:type="dxa"/>
            <w:vAlign w:val="center"/>
          </w:tcPr>
          <w:p w14:paraId="5E22B856">
            <w:pPr>
              <w:pStyle w:val="13"/>
            </w:pPr>
            <w:r>
              <w:t>成本指标</w:t>
            </w:r>
          </w:p>
        </w:tc>
        <w:tc>
          <w:tcPr>
            <w:tcW w:w="2835" w:type="dxa"/>
            <w:vAlign w:val="center"/>
          </w:tcPr>
          <w:p w14:paraId="31119AA2">
            <w:pPr>
              <w:pStyle w:val="13"/>
            </w:pPr>
            <w:r>
              <w:t>校舍取暖用电成本</w:t>
            </w:r>
          </w:p>
        </w:tc>
        <w:tc>
          <w:tcPr>
            <w:tcW w:w="5386" w:type="dxa"/>
            <w:vAlign w:val="center"/>
          </w:tcPr>
          <w:p w14:paraId="2259D312">
            <w:pPr>
              <w:pStyle w:val="13"/>
            </w:pPr>
            <w:r>
              <w:t>校舍取暖用电成本</w:t>
            </w:r>
          </w:p>
        </w:tc>
        <w:tc>
          <w:tcPr>
            <w:tcW w:w="2268" w:type="dxa"/>
            <w:vAlign w:val="center"/>
          </w:tcPr>
          <w:p w14:paraId="33EB7817">
            <w:pPr>
              <w:pStyle w:val="13"/>
            </w:pPr>
            <w:r>
              <w:t>≤20000元</w:t>
            </w:r>
          </w:p>
        </w:tc>
        <w:tc>
          <w:tcPr>
            <w:tcW w:w="1276" w:type="dxa"/>
            <w:vAlign w:val="center"/>
          </w:tcPr>
          <w:p w14:paraId="1D0178D7">
            <w:pPr>
              <w:pStyle w:val="13"/>
            </w:pPr>
            <w:r>
              <w:t>冀财教[2025]148号</w:t>
            </w:r>
          </w:p>
        </w:tc>
      </w:tr>
      <w:tr w14:paraId="3F318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AAB9CB">
            <w:pPr>
              <w:pStyle w:val="14"/>
            </w:pPr>
            <w:r>
              <w:t>效益指标</w:t>
            </w:r>
          </w:p>
        </w:tc>
        <w:tc>
          <w:tcPr>
            <w:tcW w:w="2268" w:type="dxa"/>
            <w:vAlign w:val="center"/>
          </w:tcPr>
          <w:p w14:paraId="6D7074F2">
            <w:pPr>
              <w:pStyle w:val="13"/>
            </w:pPr>
            <w:r>
              <w:t>社会效益指标</w:t>
            </w:r>
          </w:p>
        </w:tc>
        <w:tc>
          <w:tcPr>
            <w:tcW w:w="2835" w:type="dxa"/>
            <w:vAlign w:val="center"/>
          </w:tcPr>
          <w:p w14:paraId="442743B0">
            <w:pPr>
              <w:pStyle w:val="13"/>
            </w:pPr>
            <w:r>
              <w:t>学校运行稳定率</w:t>
            </w:r>
          </w:p>
        </w:tc>
        <w:tc>
          <w:tcPr>
            <w:tcW w:w="5386" w:type="dxa"/>
            <w:vAlign w:val="center"/>
          </w:tcPr>
          <w:p w14:paraId="1718711D">
            <w:pPr>
              <w:pStyle w:val="13"/>
            </w:pPr>
            <w:r>
              <w:t>学校运行稳定率</w:t>
            </w:r>
          </w:p>
        </w:tc>
        <w:tc>
          <w:tcPr>
            <w:tcW w:w="2268" w:type="dxa"/>
            <w:vAlign w:val="center"/>
          </w:tcPr>
          <w:p w14:paraId="23FC96B2">
            <w:pPr>
              <w:pStyle w:val="13"/>
            </w:pPr>
            <w:r>
              <w:t>100%</w:t>
            </w:r>
          </w:p>
        </w:tc>
        <w:tc>
          <w:tcPr>
            <w:tcW w:w="1276" w:type="dxa"/>
            <w:vAlign w:val="center"/>
          </w:tcPr>
          <w:p w14:paraId="08D5AE45">
            <w:pPr>
              <w:pStyle w:val="13"/>
            </w:pPr>
            <w:r>
              <w:t>满意度调查问卷</w:t>
            </w:r>
          </w:p>
        </w:tc>
      </w:tr>
      <w:tr w14:paraId="3EE09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9A38C0">
            <w:pPr>
              <w:pStyle w:val="14"/>
            </w:pPr>
            <w:r>
              <w:t>满意度指标</w:t>
            </w:r>
          </w:p>
        </w:tc>
        <w:tc>
          <w:tcPr>
            <w:tcW w:w="2268" w:type="dxa"/>
            <w:vAlign w:val="center"/>
          </w:tcPr>
          <w:p w14:paraId="6381D18C">
            <w:pPr>
              <w:pStyle w:val="13"/>
            </w:pPr>
            <w:r>
              <w:t>服务对象满意度指标</w:t>
            </w:r>
          </w:p>
        </w:tc>
        <w:tc>
          <w:tcPr>
            <w:tcW w:w="2835" w:type="dxa"/>
            <w:vAlign w:val="center"/>
          </w:tcPr>
          <w:p w14:paraId="76940EB8">
            <w:pPr>
              <w:pStyle w:val="13"/>
            </w:pPr>
            <w:r>
              <w:t>受益师生对日常供应满意度</w:t>
            </w:r>
          </w:p>
        </w:tc>
        <w:tc>
          <w:tcPr>
            <w:tcW w:w="5386" w:type="dxa"/>
            <w:vAlign w:val="center"/>
          </w:tcPr>
          <w:p w14:paraId="047CBB39">
            <w:pPr>
              <w:pStyle w:val="13"/>
            </w:pPr>
            <w:r>
              <w:t>受益师生对日常供应满意度</w:t>
            </w:r>
          </w:p>
        </w:tc>
        <w:tc>
          <w:tcPr>
            <w:tcW w:w="2268" w:type="dxa"/>
            <w:vAlign w:val="center"/>
          </w:tcPr>
          <w:p w14:paraId="351A62A4">
            <w:pPr>
              <w:pStyle w:val="13"/>
            </w:pPr>
            <w:r>
              <w:t>≥95%</w:t>
            </w:r>
          </w:p>
        </w:tc>
        <w:tc>
          <w:tcPr>
            <w:tcW w:w="1276" w:type="dxa"/>
            <w:vAlign w:val="center"/>
          </w:tcPr>
          <w:p w14:paraId="6F29DC16">
            <w:pPr>
              <w:pStyle w:val="13"/>
            </w:pPr>
            <w:r>
              <w:t>满意度调查问卷</w:t>
            </w:r>
          </w:p>
        </w:tc>
      </w:tr>
    </w:tbl>
    <w:p w14:paraId="735DA2FE">
      <w:pPr>
        <w:sectPr>
          <w:pgSz w:w="16840" w:h="11900" w:orient="landscape"/>
          <w:pgMar w:top="1361" w:right="1020" w:bottom="1134" w:left="1020" w:header="720" w:footer="720" w:gutter="0"/>
          <w:cols w:space="720" w:num="1"/>
        </w:sectPr>
      </w:pPr>
    </w:p>
    <w:p w14:paraId="7F813403">
      <w:pPr>
        <w:spacing w:before="0" w:after="0"/>
        <w:ind w:firstLine="560"/>
        <w:jc w:val="left"/>
        <w:outlineLvl w:val="9"/>
      </w:pPr>
      <w:r>
        <w:rPr>
          <w:rFonts w:ascii="方正仿宋_GBK" w:hAnsi="方正仿宋_GBK" w:eastAsia="方正仿宋_GBK" w:cs="方正仿宋_GBK"/>
          <w:color w:val="000000"/>
          <w:sz w:val="28"/>
        </w:rPr>
        <w:t>236、2026年教育资金收入用于农村小学免费校园餐资金绩效目标表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EA8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32F9AF">
            <w:pPr>
              <w:pStyle w:val="12"/>
            </w:pPr>
            <w:r>
              <w:t>单位：元</w:t>
            </w:r>
          </w:p>
        </w:tc>
      </w:tr>
      <w:tr w14:paraId="70CDC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73B13">
            <w:pPr>
              <w:pStyle w:val="11"/>
            </w:pPr>
            <w:r>
              <w:t>项目编码</w:t>
            </w:r>
          </w:p>
        </w:tc>
        <w:tc>
          <w:tcPr>
            <w:tcW w:w="5103" w:type="dxa"/>
            <w:gridSpan w:val="2"/>
            <w:vAlign w:val="center"/>
          </w:tcPr>
          <w:p w14:paraId="77838784">
            <w:pPr>
              <w:pStyle w:val="13"/>
            </w:pPr>
            <w:r>
              <w:t>13012126P009920100025</w:t>
            </w:r>
          </w:p>
        </w:tc>
        <w:tc>
          <w:tcPr>
            <w:tcW w:w="2835" w:type="dxa"/>
            <w:vAlign w:val="center"/>
          </w:tcPr>
          <w:p w14:paraId="63191860">
            <w:pPr>
              <w:pStyle w:val="11"/>
            </w:pPr>
            <w:r>
              <w:t>项目名称</w:t>
            </w:r>
          </w:p>
        </w:tc>
        <w:tc>
          <w:tcPr>
            <w:tcW w:w="6095" w:type="dxa"/>
            <w:gridSpan w:val="3"/>
            <w:vAlign w:val="center"/>
          </w:tcPr>
          <w:p w14:paraId="5007E504">
            <w:pPr>
              <w:pStyle w:val="13"/>
            </w:pPr>
            <w:r>
              <w:t>2026年教育资金收入用于农村小学免费校园餐资金</w:t>
            </w:r>
          </w:p>
        </w:tc>
      </w:tr>
      <w:tr w14:paraId="02C5C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EC684">
            <w:pPr>
              <w:pStyle w:val="11"/>
            </w:pPr>
            <w:r>
              <w:t>预算规模及资金用途</w:t>
            </w:r>
          </w:p>
        </w:tc>
        <w:tc>
          <w:tcPr>
            <w:tcW w:w="2268" w:type="dxa"/>
            <w:vAlign w:val="center"/>
          </w:tcPr>
          <w:p w14:paraId="5BE02BA3">
            <w:pPr>
              <w:pStyle w:val="11"/>
            </w:pPr>
            <w:r>
              <w:t>预算数</w:t>
            </w:r>
          </w:p>
        </w:tc>
        <w:tc>
          <w:tcPr>
            <w:tcW w:w="2835" w:type="dxa"/>
            <w:vAlign w:val="center"/>
          </w:tcPr>
          <w:p w14:paraId="2D7E923F">
            <w:pPr>
              <w:pStyle w:val="13"/>
            </w:pPr>
            <w:r>
              <w:t>107430.00</w:t>
            </w:r>
          </w:p>
        </w:tc>
        <w:tc>
          <w:tcPr>
            <w:tcW w:w="2835" w:type="dxa"/>
            <w:vAlign w:val="center"/>
          </w:tcPr>
          <w:p w14:paraId="4C61F8C0">
            <w:pPr>
              <w:pStyle w:val="11"/>
            </w:pPr>
            <w:r>
              <w:t>其中：财政    资金</w:t>
            </w:r>
          </w:p>
        </w:tc>
        <w:tc>
          <w:tcPr>
            <w:tcW w:w="2551" w:type="dxa"/>
            <w:vAlign w:val="center"/>
          </w:tcPr>
          <w:p w14:paraId="3F9BAA33">
            <w:pPr>
              <w:pStyle w:val="13"/>
            </w:pPr>
            <w:r>
              <w:t>107430.00</w:t>
            </w:r>
          </w:p>
        </w:tc>
        <w:tc>
          <w:tcPr>
            <w:tcW w:w="2268" w:type="dxa"/>
            <w:vAlign w:val="center"/>
          </w:tcPr>
          <w:p w14:paraId="23101464">
            <w:pPr>
              <w:pStyle w:val="11"/>
            </w:pPr>
            <w:r>
              <w:t>其他资金</w:t>
            </w:r>
          </w:p>
        </w:tc>
        <w:tc>
          <w:tcPr>
            <w:tcW w:w="1276" w:type="dxa"/>
            <w:vAlign w:val="center"/>
          </w:tcPr>
          <w:p w14:paraId="70495952">
            <w:pPr>
              <w:pStyle w:val="13"/>
            </w:pPr>
            <w:r>
              <w:t xml:space="preserve"> </w:t>
            </w:r>
          </w:p>
        </w:tc>
      </w:tr>
      <w:tr w14:paraId="0467B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F3207"/>
        </w:tc>
        <w:tc>
          <w:tcPr>
            <w:tcW w:w="14033" w:type="dxa"/>
            <w:gridSpan w:val="6"/>
            <w:vAlign w:val="center"/>
          </w:tcPr>
          <w:p w14:paraId="4582324B">
            <w:pPr>
              <w:pStyle w:val="13"/>
            </w:pPr>
            <w:r>
              <w:t>用于支付食堂工人工资等</w:t>
            </w:r>
          </w:p>
        </w:tc>
      </w:tr>
      <w:tr w14:paraId="2966B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41FF6">
            <w:pPr>
              <w:pStyle w:val="11"/>
            </w:pPr>
            <w:r>
              <w:t>资金支出计划（%）</w:t>
            </w:r>
          </w:p>
        </w:tc>
        <w:tc>
          <w:tcPr>
            <w:tcW w:w="5103" w:type="dxa"/>
            <w:gridSpan w:val="2"/>
            <w:vAlign w:val="center"/>
          </w:tcPr>
          <w:p w14:paraId="4C1A8577">
            <w:pPr>
              <w:pStyle w:val="11"/>
            </w:pPr>
            <w:r>
              <w:t>3月底</w:t>
            </w:r>
          </w:p>
        </w:tc>
        <w:tc>
          <w:tcPr>
            <w:tcW w:w="2835" w:type="dxa"/>
            <w:vAlign w:val="center"/>
          </w:tcPr>
          <w:p w14:paraId="04D87F4F">
            <w:pPr>
              <w:pStyle w:val="11"/>
            </w:pPr>
            <w:r>
              <w:t>6月底</w:t>
            </w:r>
          </w:p>
        </w:tc>
        <w:tc>
          <w:tcPr>
            <w:tcW w:w="2551" w:type="dxa"/>
            <w:vAlign w:val="center"/>
          </w:tcPr>
          <w:p w14:paraId="61C8B394">
            <w:pPr>
              <w:pStyle w:val="11"/>
            </w:pPr>
            <w:r>
              <w:t>10月底</w:t>
            </w:r>
          </w:p>
        </w:tc>
        <w:tc>
          <w:tcPr>
            <w:tcW w:w="3544" w:type="dxa"/>
            <w:gridSpan w:val="2"/>
            <w:vAlign w:val="center"/>
          </w:tcPr>
          <w:p w14:paraId="2D78B5C0">
            <w:pPr>
              <w:pStyle w:val="11"/>
            </w:pPr>
            <w:r>
              <w:t>12月底</w:t>
            </w:r>
          </w:p>
        </w:tc>
      </w:tr>
      <w:tr w14:paraId="10F5B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DFF8E"/>
        </w:tc>
        <w:tc>
          <w:tcPr>
            <w:tcW w:w="5103" w:type="dxa"/>
            <w:gridSpan w:val="2"/>
            <w:vAlign w:val="center"/>
          </w:tcPr>
          <w:p w14:paraId="22EB3FD8">
            <w:pPr>
              <w:pStyle w:val="14"/>
            </w:pPr>
            <w:r>
              <w:t>25%</w:t>
            </w:r>
          </w:p>
        </w:tc>
        <w:tc>
          <w:tcPr>
            <w:tcW w:w="2835" w:type="dxa"/>
            <w:vAlign w:val="center"/>
          </w:tcPr>
          <w:p w14:paraId="47E19789">
            <w:pPr>
              <w:pStyle w:val="14"/>
            </w:pPr>
            <w:r>
              <w:t>50%</w:t>
            </w:r>
          </w:p>
        </w:tc>
        <w:tc>
          <w:tcPr>
            <w:tcW w:w="2551" w:type="dxa"/>
            <w:vAlign w:val="center"/>
          </w:tcPr>
          <w:p w14:paraId="5FD04B55">
            <w:pPr>
              <w:pStyle w:val="14"/>
            </w:pPr>
            <w:r>
              <w:t>83%</w:t>
            </w:r>
          </w:p>
        </w:tc>
        <w:tc>
          <w:tcPr>
            <w:tcW w:w="3544" w:type="dxa"/>
            <w:gridSpan w:val="2"/>
            <w:vAlign w:val="center"/>
          </w:tcPr>
          <w:p w14:paraId="14E593EF">
            <w:pPr>
              <w:pStyle w:val="14"/>
            </w:pPr>
            <w:r>
              <w:t>100%</w:t>
            </w:r>
          </w:p>
        </w:tc>
      </w:tr>
      <w:tr w14:paraId="7BCD7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8038E">
            <w:pPr>
              <w:pStyle w:val="11"/>
            </w:pPr>
            <w:r>
              <w:t>绩效目标</w:t>
            </w:r>
          </w:p>
        </w:tc>
        <w:tc>
          <w:tcPr>
            <w:tcW w:w="14033" w:type="dxa"/>
            <w:gridSpan w:val="6"/>
            <w:vAlign w:val="center"/>
          </w:tcPr>
          <w:p w14:paraId="3FCD6EBA">
            <w:pPr>
              <w:pStyle w:val="13"/>
            </w:pPr>
            <w:r>
              <w:t>1.通过开展免费校园餐计划工作，提升农村小学生的健康水平，改善营养状况，缓解农村学生家庭经济负担，助力学生综合素质发展。</w:t>
            </w:r>
          </w:p>
        </w:tc>
      </w:tr>
    </w:tbl>
    <w:p w14:paraId="10D6B4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BC6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9089ED">
            <w:pPr>
              <w:pStyle w:val="11"/>
            </w:pPr>
            <w:r>
              <w:t>一级指标</w:t>
            </w:r>
          </w:p>
        </w:tc>
        <w:tc>
          <w:tcPr>
            <w:tcW w:w="2268" w:type="dxa"/>
            <w:vAlign w:val="center"/>
          </w:tcPr>
          <w:p w14:paraId="4CC44C6D">
            <w:pPr>
              <w:pStyle w:val="11"/>
            </w:pPr>
            <w:r>
              <w:t>二级指标</w:t>
            </w:r>
          </w:p>
        </w:tc>
        <w:tc>
          <w:tcPr>
            <w:tcW w:w="2835" w:type="dxa"/>
            <w:vAlign w:val="center"/>
          </w:tcPr>
          <w:p w14:paraId="50D3D53F">
            <w:pPr>
              <w:pStyle w:val="11"/>
            </w:pPr>
            <w:r>
              <w:t>三级指标</w:t>
            </w:r>
          </w:p>
        </w:tc>
        <w:tc>
          <w:tcPr>
            <w:tcW w:w="5386" w:type="dxa"/>
            <w:vAlign w:val="center"/>
          </w:tcPr>
          <w:p w14:paraId="28BF99FD">
            <w:pPr>
              <w:pStyle w:val="11"/>
            </w:pPr>
            <w:r>
              <w:t>绩效指标描述</w:t>
            </w:r>
          </w:p>
        </w:tc>
        <w:tc>
          <w:tcPr>
            <w:tcW w:w="2268" w:type="dxa"/>
            <w:vAlign w:val="center"/>
          </w:tcPr>
          <w:p w14:paraId="2F441C00">
            <w:pPr>
              <w:pStyle w:val="11"/>
            </w:pPr>
            <w:r>
              <w:t>指标值</w:t>
            </w:r>
          </w:p>
        </w:tc>
        <w:tc>
          <w:tcPr>
            <w:tcW w:w="1276" w:type="dxa"/>
            <w:vAlign w:val="center"/>
          </w:tcPr>
          <w:p w14:paraId="041B5736">
            <w:pPr>
              <w:pStyle w:val="11"/>
            </w:pPr>
            <w:r>
              <w:t>指标值确定依据</w:t>
            </w:r>
          </w:p>
        </w:tc>
      </w:tr>
      <w:tr w14:paraId="68BEE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BCD29C">
            <w:pPr>
              <w:pStyle w:val="14"/>
            </w:pPr>
            <w:r>
              <w:t>产出指标</w:t>
            </w:r>
          </w:p>
        </w:tc>
        <w:tc>
          <w:tcPr>
            <w:tcW w:w="2268" w:type="dxa"/>
            <w:vAlign w:val="center"/>
          </w:tcPr>
          <w:p w14:paraId="5CAB6C20">
            <w:pPr>
              <w:pStyle w:val="13"/>
            </w:pPr>
            <w:r>
              <w:t>数量指标</w:t>
            </w:r>
          </w:p>
        </w:tc>
        <w:tc>
          <w:tcPr>
            <w:tcW w:w="2835" w:type="dxa"/>
            <w:vAlign w:val="center"/>
          </w:tcPr>
          <w:p w14:paraId="51FC5DDB">
            <w:pPr>
              <w:pStyle w:val="13"/>
            </w:pPr>
            <w:r>
              <w:t>享受校园餐学生人数</w:t>
            </w:r>
          </w:p>
        </w:tc>
        <w:tc>
          <w:tcPr>
            <w:tcW w:w="5386" w:type="dxa"/>
            <w:vAlign w:val="center"/>
          </w:tcPr>
          <w:p w14:paraId="04067A03">
            <w:pPr>
              <w:pStyle w:val="13"/>
            </w:pPr>
            <w:r>
              <w:t>享受校园餐的农村小学生人数</w:t>
            </w:r>
          </w:p>
        </w:tc>
        <w:tc>
          <w:tcPr>
            <w:tcW w:w="2268" w:type="dxa"/>
            <w:vAlign w:val="center"/>
          </w:tcPr>
          <w:p w14:paraId="6B9AFDD2">
            <w:pPr>
              <w:pStyle w:val="13"/>
            </w:pPr>
            <w:r>
              <w:t>≥70人</w:t>
            </w:r>
          </w:p>
        </w:tc>
        <w:tc>
          <w:tcPr>
            <w:tcW w:w="1276" w:type="dxa"/>
            <w:vAlign w:val="center"/>
          </w:tcPr>
          <w:p w14:paraId="1D3C7CB0">
            <w:pPr>
              <w:pStyle w:val="13"/>
            </w:pPr>
            <w:r>
              <w:t>享受免费校园餐学生人数</w:t>
            </w:r>
          </w:p>
        </w:tc>
      </w:tr>
      <w:tr w14:paraId="70CCE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C000E"/>
        </w:tc>
        <w:tc>
          <w:tcPr>
            <w:tcW w:w="2268" w:type="dxa"/>
            <w:vAlign w:val="center"/>
          </w:tcPr>
          <w:p w14:paraId="1FA52745">
            <w:pPr>
              <w:pStyle w:val="13"/>
            </w:pPr>
            <w:r>
              <w:t>质量指标</w:t>
            </w:r>
          </w:p>
        </w:tc>
        <w:tc>
          <w:tcPr>
            <w:tcW w:w="2835" w:type="dxa"/>
            <w:vAlign w:val="center"/>
          </w:tcPr>
          <w:p w14:paraId="200B5705">
            <w:pPr>
              <w:pStyle w:val="13"/>
            </w:pPr>
            <w:r>
              <w:t>免费校园餐质量达标率</w:t>
            </w:r>
          </w:p>
        </w:tc>
        <w:tc>
          <w:tcPr>
            <w:tcW w:w="5386" w:type="dxa"/>
            <w:vAlign w:val="center"/>
          </w:tcPr>
          <w:p w14:paraId="4123F1B0">
            <w:pPr>
              <w:pStyle w:val="13"/>
            </w:pPr>
            <w:r>
              <w:t>供应企业供应校园餐符合国家质量标准要求</w:t>
            </w:r>
          </w:p>
        </w:tc>
        <w:tc>
          <w:tcPr>
            <w:tcW w:w="2268" w:type="dxa"/>
            <w:vAlign w:val="center"/>
          </w:tcPr>
          <w:p w14:paraId="156FB0CA">
            <w:pPr>
              <w:pStyle w:val="13"/>
            </w:pPr>
            <w:r>
              <w:t>≥95%</w:t>
            </w:r>
          </w:p>
        </w:tc>
        <w:tc>
          <w:tcPr>
            <w:tcW w:w="1276" w:type="dxa"/>
            <w:vAlign w:val="center"/>
          </w:tcPr>
          <w:p w14:paraId="7EE97947">
            <w:pPr>
              <w:pStyle w:val="13"/>
            </w:pPr>
            <w:r>
              <w:t>国家食品质量标准要求</w:t>
            </w:r>
          </w:p>
        </w:tc>
      </w:tr>
      <w:tr w14:paraId="1FD27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3A51F"/>
        </w:tc>
        <w:tc>
          <w:tcPr>
            <w:tcW w:w="2268" w:type="dxa"/>
            <w:vAlign w:val="center"/>
          </w:tcPr>
          <w:p w14:paraId="2025289D">
            <w:pPr>
              <w:pStyle w:val="13"/>
            </w:pPr>
            <w:r>
              <w:t>时效指标</w:t>
            </w:r>
          </w:p>
        </w:tc>
        <w:tc>
          <w:tcPr>
            <w:tcW w:w="2835" w:type="dxa"/>
            <w:vAlign w:val="center"/>
          </w:tcPr>
          <w:p w14:paraId="68FBD0E2">
            <w:pPr>
              <w:pStyle w:val="13"/>
            </w:pPr>
            <w:r>
              <w:t>免费校园餐配送及时率</w:t>
            </w:r>
          </w:p>
        </w:tc>
        <w:tc>
          <w:tcPr>
            <w:tcW w:w="5386" w:type="dxa"/>
            <w:vAlign w:val="center"/>
          </w:tcPr>
          <w:p w14:paraId="51359945">
            <w:pPr>
              <w:pStyle w:val="13"/>
            </w:pPr>
            <w:r>
              <w:t>供应商按时按量将食材配送至学校</w:t>
            </w:r>
          </w:p>
        </w:tc>
        <w:tc>
          <w:tcPr>
            <w:tcW w:w="2268" w:type="dxa"/>
            <w:vAlign w:val="center"/>
          </w:tcPr>
          <w:p w14:paraId="17C63864">
            <w:pPr>
              <w:pStyle w:val="13"/>
            </w:pPr>
            <w:r>
              <w:t>≥95%</w:t>
            </w:r>
          </w:p>
        </w:tc>
        <w:tc>
          <w:tcPr>
            <w:tcW w:w="1276" w:type="dxa"/>
            <w:vAlign w:val="center"/>
          </w:tcPr>
          <w:p w14:paraId="6093D6EF">
            <w:pPr>
              <w:pStyle w:val="13"/>
            </w:pPr>
            <w:r>
              <w:t>食材配送时间</w:t>
            </w:r>
          </w:p>
        </w:tc>
      </w:tr>
      <w:tr w14:paraId="76594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07B87"/>
        </w:tc>
        <w:tc>
          <w:tcPr>
            <w:tcW w:w="2268" w:type="dxa"/>
            <w:vAlign w:val="center"/>
          </w:tcPr>
          <w:p w14:paraId="5791311B">
            <w:pPr>
              <w:pStyle w:val="13"/>
            </w:pPr>
            <w:r>
              <w:t>成本指标</w:t>
            </w:r>
          </w:p>
        </w:tc>
        <w:tc>
          <w:tcPr>
            <w:tcW w:w="2835" w:type="dxa"/>
            <w:vAlign w:val="center"/>
          </w:tcPr>
          <w:p w14:paraId="665DB4D7">
            <w:pPr>
              <w:pStyle w:val="13"/>
            </w:pPr>
            <w:r>
              <w:t>免费校园餐补助标准</w:t>
            </w:r>
          </w:p>
        </w:tc>
        <w:tc>
          <w:tcPr>
            <w:tcW w:w="5386" w:type="dxa"/>
            <w:vAlign w:val="center"/>
          </w:tcPr>
          <w:p w14:paraId="3B0DE42B">
            <w:pPr>
              <w:pStyle w:val="13"/>
            </w:pPr>
            <w:r>
              <w:t>免费校园餐的生均补助标准</w:t>
            </w:r>
          </w:p>
        </w:tc>
        <w:tc>
          <w:tcPr>
            <w:tcW w:w="2268" w:type="dxa"/>
            <w:vAlign w:val="center"/>
          </w:tcPr>
          <w:p w14:paraId="09BDE772">
            <w:pPr>
              <w:pStyle w:val="13"/>
            </w:pPr>
            <w:r>
              <w:t>10元/生/天</w:t>
            </w:r>
          </w:p>
        </w:tc>
        <w:tc>
          <w:tcPr>
            <w:tcW w:w="1276" w:type="dxa"/>
            <w:vAlign w:val="center"/>
          </w:tcPr>
          <w:p w14:paraId="32E49407">
            <w:pPr>
              <w:pStyle w:val="13"/>
            </w:pPr>
            <w:r>
              <w:t>2026年免费校园餐计划</w:t>
            </w:r>
          </w:p>
        </w:tc>
      </w:tr>
      <w:tr w14:paraId="62C45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CBFCF">
            <w:pPr>
              <w:pStyle w:val="14"/>
            </w:pPr>
            <w:r>
              <w:t>效益指标</w:t>
            </w:r>
          </w:p>
        </w:tc>
        <w:tc>
          <w:tcPr>
            <w:tcW w:w="2268" w:type="dxa"/>
            <w:vAlign w:val="center"/>
          </w:tcPr>
          <w:p w14:paraId="7600B345">
            <w:pPr>
              <w:pStyle w:val="13"/>
            </w:pPr>
            <w:r>
              <w:t>社会效益指标</w:t>
            </w:r>
          </w:p>
        </w:tc>
        <w:tc>
          <w:tcPr>
            <w:tcW w:w="2835" w:type="dxa"/>
            <w:vAlign w:val="center"/>
          </w:tcPr>
          <w:p w14:paraId="165A3DC2">
            <w:pPr>
              <w:pStyle w:val="13"/>
            </w:pPr>
            <w:r>
              <w:t>学生体质改善率</w:t>
            </w:r>
          </w:p>
        </w:tc>
        <w:tc>
          <w:tcPr>
            <w:tcW w:w="5386" w:type="dxa"/>
            <w:vAlign w:val="center"/>
          </w:tcPr>
          <w:p w14:paraId="3CDAE81A">
            <w:pPr>
              <w:pStyle w:val="13"/>
            </w:pPr>
            <w:r>
              <w:t>提升农村学生的健康水平，改善学生体质</w:t>
            </w:r>
          </w:p>
        </w:tc>
        <w:tc>
          <w:tcPr>
            <w:tcW w:w="2268" w:type="dxa"/>
            <w:vAlign w:val="center"/>
          </w:tcPr>
          <w:p w14:paraId="064B3D71">
            <w:pPr>
              <w:pStyle w:val="13"/>
            </w:pPr>
            <w:r>
              <w:t>≥95%</w:t>
            </w:r>
          </w:p>
        </w:tc>
        <w:tc>
          <w:tcPr>
            <w:tcW w:w="1276" w:type="dxa"/>
            <w:vAlign w:val="center"/>
          </w:tcPr>
          <w:p w14:paraId="6D41D4AD">
            <w:pPr>
              <w:pStyle w:val="13"/>
            </w:pPr>
            <w:r>
              <w:t>2026年免费校园餐计划</w:t>
            </w:r>
          </w:p>
        </w:tc>
      </w:tr>
      <w:tr w14:paraId="58865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21242">
            <w:pPr>
              <w:pStyle w:val="14"/>
            </w:pPr>
            <w:r>
              <w:t>满意度指标</w:t>
            </w:r>
          </w:p>
        </w:tc>
        <w:tc>
          <w:tcPr>
            <w:tcW w:w="2268" w:type="dxa"/>
            <w:vAlign w:val="center"/>
          </w:tcPr>
          <w:p w14:paraId="19B2A5F1">
            <w:pPr>
              <w:pStyle w:val="13"/>
            </w:pPr>
            <w:r>
              <w:t>服务对象满意度指标</w:t>
            </w:r>
          </w:p>
        </w:tc>
        <w:tc>
          <w:tcPr>
            <w:tcW w:w="2835" w:type="dxa"/>
            <w:vAlign w:val="center"/>
          </w:tcPr>
          <w:p w14:paraId="166486EE">
            <w:pPr>
              <w:pStyle w:val="13"/>
            </w:pPr>
            <w:r>
              <w:t>学生满意度</w:t>
            </w:r>
          </w:p>
        </w:tc>
        <w:tc>
          <w:tcPr>
            <w:tcW w:w="5386" w:type="dxa"/>
            <w:vAlign w:val="center"/>
          </w:tcPr>
          <w:p w14:paraId="19B94763">
            <w:pPr>
              <w:pStyle w:val="13"/>
            </w:pPr>
            <w:r>
              <w:t>享受免费校园餐的农村小学生对饭菜质量的满意度</w:t>
            </w:r>
          </w:p>
        </w:tc>
        <w:tc>
          <w:tcPr>
            <w:tcW w:w="2268" w:type="dxa"/>
            <w:vAlign w:val="center"/>
          </w:tcPr>
          <w:p w14:paraId="38C6A074">
            <w:pPr>
              <w:pStyle w:val="13"/>
            </w:pPr>
            <w:r>
              <w:t>≥95%</w:t>
            </w:r>
          </w:p>
        </w:tc>
        <w:tc>
          <w:tcPr>
            <w:tcW w:w="1276" w:type="dxa"/>
            <w:vAlign w:val="center"/>
          </w:tcPr>
          <w:p w14:paraId="6D33ADCD">
            <w:pPr>
              <w:pStyle w:val="13"/>
            </w:pPr>
            <w:r>
              <w:t>家长及学生满意度</w:t>
            </w:r>
          </w:p>
        </w:tc>
      </w:tr>
    </w:tbl>
    <w:p w14:paraId="16377F46">
      <w:pPr>
        <w:sectPr>
          <w:pgSz w:w="16840" w:h="11900" w:orient="landscape"/>
          <w:pgMar w:top="1361" w:right="1020" w:bottom="1134" w:left="1020" w:header="720" w:footer="720" w:gutter="0"/>
          <w:cols w:space="720" w:num="1"/>
        </w:sectPr>
      </w:pPr>
    </w:p>
    <w:p w14:paraId="3EA9DFB2">
      <w:pPr>
        <w:spacing w:before="0" w:after="0"/>
        <w:ind w:firstLine="560"/>
        <w:jc w:val="left"/>
        <w:outlineLvl w:val="9"/>
      </w:pPr>
      <w:r>
        <w:rPr>
          <w:rFonts w:ascii="方正仿宋_GBK" w:hAnsi="方正仿宋_GBK" w:eastAsia="方正仿宋_GBK" w:cs="方正仿宋_GBK"/>
          <w:color w:val="000000"/>
          <w:sz w:val="28"/>
        </w:rPr>
        <w:t>237、2026年免保育教育费县级资金绩效目标表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E88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630289">
            <w:pPr>
              <w:pStyle w:val="12"/>
            </w:pPr>
            <w:r>
              <w:t>单位：元</w:t>
            </w:r>
          </w:p>
        </w:tc>
      </w:tr>
      <w:tr w14:paraId="16421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C6439">
            <w:pPr>
              <w:pStyle w:val="11"/>
            </w:pPr>
            <w:r>
              <w:t>项目编码</w:t>
            </w:r>
          </w:p>
        </w:tc>
        <w:tc>
          <w:tcPr>
            <w:tcW w:w="5103" w:type="dxa"/>
            <w:gridSpan w:val="2"/>
            <w:vAlign w:val="center"/>
          </w:tcPr>
          <w:p w14:paraId="5E08BEC0">
            <w:pPr>
              <w:pStyle w:val="13"/>
            </w:pPr>
            <w:r>
              <w:t>13012126P009867100049</w:t>
            </w:r>
          </w:p>
        </w:tc>
        <w:tc>
          <w:tcPr>
            <w:tcW w:w="2835" w:type="dxa"/>
            <w:vAlign w:val="center"/>
          </w:tcPr>
          <w:p w14:paraId="06535F53">
            <w:pPr>
              <w:pStyle w:val="11"/>
            </w:pPr>
            <w:r>
              <w:t>项目名称</w:t>
            </w:r>
          </w:p>
        </w:tc>
        <w:tc>
          <w:tcPr>
            <w:tcW w:w="6095" w:type="dxa"/>
            <w:gridSpan w:val="3"/>
            <w:vAlign w:val="center"/>
          </w:tcPr>
          <w:p w14:paraId="53D0F56C">
            <w:pPr>
              <w:pStyle w:val="13"/>
            </w:pPr>
            <w:r>
              <w:t>2026年免保育教育费县级资金</w:t>
            </w:r>
          </w:p>
        </w:tc>
      </w:tr>
      <w:tr w14:paraId="79F82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CA36C">
            <w:pPr>
              <w:pStyle w:val="11"/>
            </w:pPr>
            <w:r>
              <w:t>预算规模及资金用途</w:t>
            </w:r>
          </w:p>
        </w:tc>
        <w:tc>
          <w:tcPr>
            <w:tcW w:w="2268" w:type="dxa"/>
            <w:vAlign w:val="center"/>
          </w:tcPr>
          <w:p w14:paraId="50313083">
            <w:pPr>
              <w:pStyle w:val="11"/>
            </w:pPr>
            <w:r>
              <w:t>预算数</w:t>
            </w:r>
          </w:p>
        </w:tc>
        <w:tc>
          <w:tcPr>
            <w:tcW w:w="2835" w:type="dxa"/>
            <w:vAlign w:val="center"/>
          </w:tcPr>
          <w:p w14:paraId="35884EFE">
            <w:pPr>
              <w:pStyle w:val="13"/>
            </w:pPr>
            <w:r>
              <w:t>1960.00</w:t>
            </w:r>
          </w:p>
        </w:tc>
        <w:tc>
          <w:tcPr>
            <w:tcW w:w="2835" w:type="dxa"/>
            <w:vAlign w:val="center"/>
          </w:tcPr>
          <w:p w14:paraId="7F821AC8">
            <w:pPr>
              <w:pStyle w:val="11"/>
            </w:pPr>
            <w:r>
              <w:t>其中：财政    资金</w:t>
            </w:r>
          </w:p>
        </w:tc>
        <w:tc>
          <w:tcPr>
            <w:tcW w:w="2551" w:type="dxa"/>
            <w:vAlign w:val="center"/>
          </w:tcPr>
          <w:p w14:paraId="4324512D">
            <w:pPr>
              <w:pStyle w:val="13"/>
            </w:pPr>
            <w:r>
              <w:t>1960.00</w:t>
            </w:r>
          </w:p>
        </w:tc>
        <w:tc>
          <w:tcPr>
            <w:tcW w:w="2268" w:type="dxa"/>
            <w:vAlign w:val="center"/>
          </w:tcPr>
          <w:p w14:paraId="28F15B5E">
            <w:pPr>
              <w:pStyle w:val="11"/>
            </w:pPr>
            <w:r>
              <w:t>其他资金</w:t>
            </w:r>
          </w:p>
        </w:tc>
        <w:tc>
          <w:tcPr>
            <w:tcW w:w="1276" w:type="dxa"/>
            <w:vAlign w:val="center"/>
          </w:tcPr>
          <w:p w14:paraId="7E689E54">
            <w:pPr>
              <w:pStyle w:val="13"/>
            </w:pPr>
            <w:r>
              <w:t xml:space="preserve"> </w:t>
            </w:r>
          </w:p>
        </w:tc>
      </w:tr>
      <w:tr w14:paraId="13246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03AA8"/>
        </w:tc>
        <w:tc>
          <w:tcPr>
            <w:tcW w:w="14033" w:type="dxa"/>
            <w:gridSpan w:val="6"/>
            <w:vAlign w:val="center"/>
          </w:tcPr>
          <w:p w14:paraId="0A851B8F">
            <w:pPr>
              <w:pStyle w:val="13"/>
            </w:pPr>
            <w:r>
              <w:t>用于发放幼儿园教师工资。</w:t>
            </w:r>
          </w:p>
        </w:tc>
      </w:tr>
      <w:tr w14:paraId="016DF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8F569">
            <w:pPr>
              <w:pStyle w:val="11"/>
            </w:pPr>
            <w:r>
              <w:t>资金支出计划（%）</w:t>
            </w:r>
          </w:p>
        </w:tc>
        <w:tc>
          <w:tcPr>
            <w:tcW w:w="5103" w:type="dxa"/>
            <w:gridSpan w:val="2"/>
            <w:vAlign w:val="center"/>
          </w:tcPr>
          <w:p w14:paraId="37F04DCB">
            <w:pPr>
              <w:pStyle w:val="11"/>
            </w:pPr>
            <w:r>
              <w:t>3月底</w:t>
            </w:r>
          </w:p>
        </w:tc>
        <w:tc>
          <w:tcPr>
            <w:tcW w:w="2835" w:type="dxa"/>
            <w:vAlign w:val="center"/>
          </w:tcPr>
          <w:p w14:paraId="4EEAB778">
            <w:pPr>
              <w:pStyle w:val="11"/>
            </w:pPr>
            <w:r>
              <w:t>6月底</w:t>
            </w:r>
          </w:p>
        </w:tc>
        <w:tc>
          <w:tcPr>
            <w:tcW w:w="2551" w:type="dxa"/>
            <w:vAlign w:val="center"/>
          </w:tcPr>
          <w:p w14:paraId="4B3D2B5F">
            <w:pPr>
              <w:pStyle w:val="11"/>
            </w:pPr>
            <w:r>
              <w:t>10月底</w:t>
            </w:r>
          </w:p>
        </w:tc>
        <w:tc>
          <w:tcPr>
            <w:tcW w:w="3544" w:type="dxa"/>
            <w:gridSpan w:val="2"/>
            <w:vAlign w:val="center"/>
          </w:tcPr>
          <w:p w14:paraId="588A5202">
            <w:pPr>
              <w:pStyle w:val="11"/>
            </w:pPr>
            <w:r>
              <w:t>12月底</w:t>
            </w:r>
          </w:p>
        </w:tc>
      </w:tr>
      <w:tr w14:paraId="03CAD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ABEEC"/>
        </w:tc>
        <w:tc>
          <w:tcPr>
            <w:tcW w:w="5103" w:type="dxa"/>
            <w:gridSpan w:val="2"/>
            <w:vAlign w:val="center"/>
          </w:tcPr>
          <w:p w14:paraId="6634B1CA">
            <w:pPr>
              <w:pStyle w:val="14"/>
            </w:pPr>
            <w:r>
              <w:t>25%</w:t>
            </w:r>
          </w:p>
        </w:tc>
        <w:tc>
          <w:tcPr>
            <w:tcW w:w="2835" w:type="dxa"/>
            <w:vAlign w:val="center"/>
          </w:tcPr>
          <w:p w14:paraId="213B23B2">
            <w:pPr>
              <w:pStyle w:val="14"/>
            </w:pPr>
            <w:r>
              <w:t>50%</w:t>
            </w:r>
          </w:p>
        </w:tc>
        <w:tc>
          <w:tcPr>
            <w:tcW w:w="2551" w:type="dxa"/>
            <w:vAlign w:val="center"/>
          </w:tcPr>
          <w:p w14:paraId="5D8BDD9D">
            <w:pPr>
              <w:pStyle w:val="14"/>
            </w:pPr>
            <w:r>
              <w:t>83%</w:t>
            </w:r>
          </w:p>
        </w:tc>
        <w:tc>
          <w:tcPr>
            <w:tcW w:w="3544" w:type="dxa"/>
            <w:gridSpan w:val="2"/>
            <w:vAlign w:val="center"/>
          </w:tcPr>
          <w:p w14:paraId="3058732F">
            <w:pPr>
              <w:pStyle w:val="14"/>
            </w:pPr>
            <w:r>
              <w:t>100%</w:t>
            </w:r>
          </w:p>
        </w:tc>
      </w:tr>
      <w:tr w14:paraId="750D4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4B445C">
            <w:pPr>
              <w:pStyle w:val="11"/>
            </w:pPr>
            <w:r>
              <w:t>绩效目标</w:t>
            </w:r>
          </w:p>
        </w:tc>
        <w:tc>
          <w:tcPr>
            <w:tcW w:w="14033" w:type="dxa"/>
            <w:gridSpan w:val="6"/>
            <w:vAlign w:val="center"/>
          </w:tcPr>
          <w:p w14:paraId="4F28DBF5">
            <w:pPr>
              <w:pStyle w:val="13"/>
            </w:pPr>
            <w:r>
              <w:t>1.通过减免保育保教费，保障在园幼儿正常接受教育教学，提升幼儿园教育教学质量。</w:t>
            </w:r>
          </w:p>
        </w:tc>
      </w:tr>
    </w:tbl>
    <w:p w14:paraId="68D17B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7F8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F23CF">
            <w:pPr>
              <w:pStyle w:val="11"/>
            </w:pPr>
            <w:r>
              <w:t>一级指标</w:t>
            </w:r>
          </w:p>
        </w:tc>
        <w:tc>
          <w:tcPr>
            <w:tcW w:w="2268" w:type="dxa"/>
            <w:vAlign w:val="center"/>
          </w:tcPr>
          <w:p w14:paraId="43A58DA9">
            <w:pPr>
              <w:pStyle w:val="11"/>
            </w:pPr>
            <w:r>
              <w:t>二级指标</w:t>
            </w:r>
          </w:p>
        </w:tc>
        <w:tc>
          <w:tcPr>
            <w:tcW w:w="2835" w:type="dxa"/>
            <w:vAlign w:val="center"/>
          </w:tcPr>
          <w:p w14:paraId="64090266">
            <w:pPr>
              <w:pStyle w:val="11"/>
            </w:pPr>
            <w:r>
              <w:t>三级指标</w:t>
            </w:r>
          </w:p>
        </w:tc>
        <w:tc>
          <w:tcPr>
            <w:tcW w:w="5386" w:type="dxa"/>
            <w:vAlign w:val="center"/>
          </w:tcPr>
          <w:p w14:paraId="1837EAE5">
            <w:pPr>
              <w:pStyle w:val="11"/>
            </w:pPr>
            <w:r>
              <w:t>绩效指标描述</w:t>
            </w:r>
          </w:p>
        </w:tc>
        <w:tc>
          <w:tcPr>
            <w:tcW w:w="2268" w:type="dxa"/>
            <w:vAlign w:val="center"/>
          </w:tcPr>
          <w:p w14:paraId="39963F7F">
            <w:pPr>
              <w:pStyle w:val="11"/>
            </w:pPr>
            <w:r>
              <w:t>指标值</w:t>
            </w:r>
          </w:p>
        </w:tc>
        <w:tc>
          <w:tcPr>
            <w:tcW w:w="1276" w:type="dxa"/>
            <w:vAlign w:val="center"/>
          </w:tcPr>
          <w:p w14:paraId="4C3DACFB">
            <w:pPr>
              <w:pStyle w:val="11"/>
            </w:pPr>
            <w:r>
              <w:t>指标值确定依据</w:t>
            </w:r>
          </w:p>
        </w:tc>
      </w:tr>
      <w:tr w14:paraId="0E3CA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D9C97A">
            <w:pPr>
              <w:pStyle w:val="14"/>
            </w:pPr>
            <w:r>
              <w:t>产出指标</w:t>
            </w:r>
          </w:p>
        </w:tc>
        <w:tc>
          <w:tcPr>
            <w:tcW w:w="2268" w:type="dxa"/>
            <w:vAlign w:val="center"/>
          </w:tcPr>
          <w:p w14:paraId="5A51A7A3">
            <w:pPr>
              <w:pStyle w:val="13"/>
            </w:pPr>
            <w:r>
              <w:t>数量指标</w:t>
            </w:r>
          </w:p>
        </w:tc>
        <w:tc>
          <w:tcPr>
            <w:tcW w:w="2835" w:type="dxa"/>
            <w:vAlign w:val="center"/>
          </w:tcPr>
          <w:p w14:paraId="52D6D11C">
            <w:pPr>
              <w:pStyle w:val="13"/>
            </w:pPr>
            <w:r>
              <w:t>享受减免保育保教费的幼儿数量</w:t>
            </w:r>
          </w:p>
        </w:tc>
        <w:tc>
          <w:tcPr>
            <w:tcW w:w="5386" w:type="dxa"/>
            <w:vAlign w:val="center"/>
          </w:tcPr>
          <w:p w14:paraId="18A287E7">
            <w:pPr>
              <w:pStyle w:val="13"/>
            </w:pPr>
            <w:r>
              <w:t>享受减免保育保教费的幼儿数量</w:t>
            </w:r>
          </w:p>
        </w:tc>
        <w:tc>
          <w:tcPr>
            <w:tcW w:w="2268" w:type="dxa"/>
            <w:vAlign w:val="center"/>
          </w:tcPr>
          <w:p w14:paraId="24050D90">
            <w:pPr>
              <w:pStyle w:val="13"/>
            </w:pPr>
            <w:r>
              <w:t>≥14人</w:t>
            </w:r>
          </w:p>
        </w:tc>
        <w:tc>
          <w:tcPr>
            <w:tcW w:w="1276" w:type="dxa"/>
            <w:vAlign w:val="center"/>
          </w:tcPr>
          <w:p w14:paraId="426CD52A">
            <w:pPr>
              <w:pStyle w:val="13"/>
            </w:pPr>
            <w:r>
              <w:t>实际在园人数</w:t>
            </w:r>
          </w:p>
        </w:tc>
      </w:tr>
      <w:tr w14:paraId="72793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619C1"/>
        </w:tc>
        <w:tc>
          <w:tcPr>
            <w:tcW w:w="2268" w:type="dxa"/>
            <w:vAlign w:val="center"/>
          </w:tcPr>
          <w:p w14:paraId="255B9BD5">
            <w:pPr>
              <w:pStyle w:val="13"/>
            </w:pPr>
            <w:r>
              <w:t>数量指标</w:t>
            </w:r>
          </w:p>
        </w:tc>
        <w:tc>
          <w:tcPr>
            <w:tcW w:w="2835" w:type="dxa"/>
            <w:vAlign w:val="center"/>
          </w:tcPr>
          <w:p w14:paraId="08625235">
            <w:pPr>
              <w:pStyle w:val="13"/>
            </w:pPr>
            <w:r>
              <w:t>在校教职工人数</w:t>
            </w:r>
          </w:p>
        </w:tc>
        <w:tc>
          <w:tcPr>
            <w:tcW w:w="5386" w:type="dxa"/>
            <w:vAlign w:val="center"/>
          </w:tcPr>
          <w:p w14:paraId="2589950E">
            <w:pPr>
              <w:pStyle w:val="13"/>
            </w:pPr>
            <w:r>
              <w:t>在校教职工人数</w:t>
            </w:r>
          </w:p>
        </w:tc>
        <w:tc>
          <w:tcPr>
            <w:tcW w:w="2268" w:type="dxa"/>
            <w:vAlign w:val="center"/>
          </w:tcPr>
          <w:p w14:paraId="7A160B9E">
            <w:pPr>
              <w:pStyle w:val="13"/>
            </w:pPr>
            <w:r>
              <w:t>≥5人</w:t>
            </w:r>
          </w:p>
        </w:tc>
        <w:tc>
          <w:tcPr>
            <w:tcW w:w="1276" w:type="dxa"/>
            <w:vAlign w:val="center"/>
          </w:tcPr>
          <w:p w14:paraId="239C66A7">
            <w:pPr>
              <w:pStyle w:val="13"/>
            </w:pPr>
            <w:r>
              <w:t>2026年工作计划</w:t>
            </w:r>
          </w:p>
        </w:tc>
      </w:tr>
      <w:tr w14:paraId="66D29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C1CAC"/>
        </w:tc>
        <w:tc>
          <w:tcPr>
            <w:tcW w:w="2268" w:type="dxa"/>
            <w:vAlign w:val="center"/>
          </w:tcPr>
          <w:p w14:paraId="691FEE41">
            <w:pPr>
              <w:pStyle w:val="13"/>
            </w:pPr>
            <w:r>
              <w:t>质量指标</w:t>
            </w:r>
          </w:p>
        </w:tc>
        <w:tc>
          <w:tcPr>
            <w:tcW w:w="2835" w:type="dxa"/>
            <w:vAlign w:val="center"/>
          </w:tcPr>
          <w:p w14:paraId="161408A8">
            <w:pPr>
              <w:pStyle w:val="13"/>
            </w:pPr>
            <w:r>
              <w:t>幼儿园教育重点工作完成率</w:t>
            </w:r>
          </w:p>
        </w:tc>
        <w:tc>
          <w:tcPr>
            <w:tcW w:w="5386" w:type="dxa"/>
            <w:vAlign w:val="center"/>
          </w:tcPr>
          <w:p w14:paraId="7CE5D141">
            <w:pPr>
              <w:pStyle w:val="13"/>
            </w:pPr>
            <w:r>
              <w:t>幼儿园教育重点工作完成率</w:t>
            </w:r>
          </w:p>
        </w:tc>
        <w:tc>
          <w:tcPr>
            <w:tcW w:w="2268" w:type="dxa"/>
            <w:vAlign w:val="center"/>
          </w:tcPr>
          <w:p w14:paraId="37C6316F">
            <w:pPr>
              <w:pStyle w:val="13"/>
            </w:pPr>
            <w:r>
              <w:t>100%</w:t>
            </w:r>
          </w:p>
        </w:tc>
        <w:tc>
          <w:tcPr>
            <w:tcW w:w="1276" w:type="dxa"/>
            <w:vAlign w:val="center"/>
          </w:tcPr>
          <w:p w14:paraId="5B731D66">
            <w:pPr>
              <w:pStyle w:val="13"/>
            </w:pPr>
            <w:r>
              <w:t>2026年工作计划</w:t>
            </w:r>
          </w:p>
        </w:tc>
      </w:tr>
      <w:tr w14:paraId="349F9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4FE55"/>
        </w:tc>
        <w:tc>
          <w:tcPr>
            <w:tcW w:w="2268" w:type="dxa"/>
            <w:vAlign w:val="center"/>
          </w:tcPr>
          <w:p w14:paraId="27E50B30">
            <w:pPr>
              <w:pStyle w:val="13"/>
            </w:pPr>
            <w:r>
              <w:t>时效指标</w:t>
            </w:r>
          </w:p>
        </w:tc>
        <w:tc>
          <w:tcPr>
            <w:tcW w:w="2835" w:type="dxa"/>
            <w:vAlign w:val="center"/>
          </w:tcPr>
          <w:p w14:paraId="50D088C2">
            <w:pPr>
              <w:pStyle w:val="13"/>
            </w:pPr>
            <w:r>
              <w:t>保障时限</w:t>
            </w:r>
          </w:p>
        </w:tc>
        <w:tc>
          <w:tcPr>
            <w:tcW w:w="5386" w:type="dxa"/>
            <w:vAlign w:val="center"/>
          </w:tcPr>
          <w:p w14:paraId="5C0E9E64">
            <w:pPr>
              <w:pStyle w:val="13"/>
            </w:pPr>
            <w:r>
              <w:t>保障幼儿园教育教学工作的时限</w:t>
            </w:r>
          </w:p>
        </w:tc>
        <w:tc>
          <w:tcPr>
            <w:tcW w:w="2268" w:type="dxa"/>
            <w:vAlign w:val="center"/>
          </w:tcPr>
          <w:p w14:paraId="7EE5A0FD">
            <w:pPr>
              <w:pStyle w:val="13"/>
            </w:pPr>
            <w:r>
              <w:t>1年</w:t>
            </w:r>
          </w:p>
        </w:tc>
        <w:tc>
          <w:tcPr>
            <w:tcW w:w="1276" w:type="dxa"/>
            <w:vAlign w:val="center"/>
          </w:tcPr>
          <w:p w14:paraId="405AFAD4">
            <w:pPr>
              <w:pStyle w:val="13"/>
            </w:pPr>
            <w:r>
              <w:t>2026年工作计划</w:t>
            </w:r>
          </w:p>
        </w:tc>
      </w:tr>
      <w:tr w14:paraId="77A39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234A0"/>
        </w:tc>
        <w:tc>
          <w:tcPr>
            <w:tcW w:w="2268" w:type="dxa"/>
            <w:vAlign w:val="center"/>
          </w:tcPr>
          <w:p w14:paraId="28A0D493">
            <w:pPr>
              <w:pStyle w:val="13"/>
            </w:pPr>
            <w:r>
              <w:t>成本指标</w:t>
            </w:r>
          </w:p>
        </w:tc>
        <w:tc>
          <w:tcPr>
            <w:tcW w:w="2835" w:type="dxa"/>
            <w:vAlign w:val="center"/>
          </w:tcPr>
          <w:p w14:paraId="32DC58FA">
            <w:pPr>
              <w:pStyle w:val="13"/>
            </w:pPr>
            <w:r>
              <w:t>教职工工资、社保发放成本</w:t>
            </w:r>
          </w:p>
        </w:tc>
        <w:tc>
          <w:tcPr>
            <w:tcW w:w="5386" w:type="dxa"/>
            <w:vAlign w:val="center"/>
          </w:tcPr>
          <w:p w14:paraId="7E7F11FD">
            <w:pPr>
              <w:pStyle w:val="13"/>
            </w:pPr>
            <w:r>
              <w:t>教职工工资、社保发放成本</w:t>
            </w:r>
          </w:p>
        </w:tc>
        <w:tc>
          <w:tcPr>
            <w:tcW w:w="2268" w:type="dxa"/>
            <w:vAlign w:val="center"/>
          </w:tcPr>
          <w:p w14:paraId="65CCEB24">
            <w:pPr>
              <w:pStyle w:val="13"/>
            </w:pPr>
            <w:r>
              <w:t>≤1200元</w:t>
            </w:r>
          </w:p>
        </w:tc>
        <w:tc>
          <w:tcPr>
            <w:tcW w:w="1276" w:type="dxa"/>
            <w:vAlign w:val="center"/>
          </w:tcPr>
          <w:p w14:paraId="41AD0DD2">
            <w:pPr>
              <w:pStyle w:val="13"/>
            </w:pPr>
            <w:r>
              <w:t>2026年工作计划</w:t>
            </w:r>
          </w:p>
        </w:tc>
      </w:tr>
      <w:tr w14:paraId="4F3EB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37972">
            <w:pPr>
              <w:pStyle w:val="14"/>
            </w:pPr>
            <w:r>
              <w:t>效益指标</w:t>
            </w:r>
          </w:p>
        </w:tc>
        <w:tc>
          <w:tcPr>
            <w:tcW w:w="2268" w:type="dxa"/>
            <w:vAlign w:val="center"/>
          </w:tcPr>
          <w:p w14:paraId="1A140EDB">
            <w:pPr>
              <w:pStyle w:val="13"/>
            </w:pPr>
            <w:r>
              <w:t>社会效益指标</w:t>
            </w:r>
          </w:p>
        </w:tc>
        <w:tc>
          <w:tcPr>
            <w:tcW w:w="2835" w:type="dxa"/>
            <w:vAlign w:val="center"/>
          </w:tcPr>
          <w:p w14:paraId="0F901D91">
            <w:pPr>
              <w:pStyle w:val="13"/>
            </w:pPr>
            <w:r>
              <w:t>幼儿园工作正常运转率</w:t>
            </w:r>
          </w:p>
        </w:tc>
        <w:tc>
          <w:tcPr>
            <w:tcW w:w="5386" w:type="dxa"/>
            <w:vAlign w:val="center"/>
          </w:tcPr>
          <w:p w14:paraId="7FB7B3B1">
            <w:pPr>
              <w:pStyle w:val="13"/>
            </w:pPr>
            <w:r>
              <w:t>幼儿园工作正常运转率</w:t>
            </w:r>
          </w:p>
        </w:tc>
        <w:tc>
          <w:tcPr>
            <w:tcW w:w="2268" w:type="dxa"/>
            <w:vAlign w:val="center"/>
          </w:tcPr>
          <w:p w14:paraId="015EA9E7">
            <w:pPr>
              <w:pStyle w:val="13"/>
            </w:pPr>
            <w:r>
              <w:t>100%</w:t>
            </w:r>
          </w:p>
          <w:p w14:paraId="2A5EA755">
            <w:pPr>
              <w:pStyle w:val="13"/>
            </w:pPr>
          </w:p>
        </w:tc>
        <w:tc>
          <w:tcPr>
            <w:tcW w:w="1276" w:type="dxa"/>
            <w:vAlign w:val="center"/>
          </w:tcPr>
          <w:p w14:paraId="4D90992D">
            <w:pPr>
              <w:pStyle w:val="13"/>
            </w:pPr>
            <w:r>
              <w:t>2026年工作计划</w:t>
            </w:r>
          </w:p>
        </w:tc>
      </w:tr>
      <w:tr w14:paraId="492F4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D0AFC">
            <w:pPr>
              <w:pStyle w:val="14"/>
            </w:pPr>
            <w:r>
              <w:t>满意度指标</w:t>
            </w:r>
          </w:p>
        </w:tc>
        <w:tc>
          <w:tcPr>
            <w:tcW w:w="2268" w:type="dxa"/>
            <w:vAlign w:val="center"/>
          </w:tcPr>
          <w:p w14:paraId="744C5A00">
            <w:pPr>
              <w:pStyle w:val="13"/>
            </w:pPr>
            <w:r>
              <w:t>服务对象满意度指标</w:t>
            </w:r>
          </w:p>
        </w:tc>
        <w:tc>
          <w:tcPr>
            <w:tcW w:w="2835" w:type="dxa"/>
            <w:vAlign w:val="center"/>
          </w:tcPr>
          <w:p w14:paraId="7635F023">
            <w:pPr>
              <w:pStyle w:val="13"/>
            </w:pPr>
            <w:r>
              <w:t>幼儿家长满意度</w:t>
            </w:r>
          </w:p>
        </w:tc>
        <w:tc>
          <w:tcPr>
            <w:tcW w:w="5386" w:type="dxa"/>
            <w:vAlign w:val="center"/>
          </w:tcPr>
          <w:p w14:paraId="5DFB0D2C">
            <w:pPr>
              <w:pStyle w:val="13"/>
            </w:pPr>
            <w:r>
              <w:t>幼儿家长满意度</w:t>
            </w:r>
          </w:p>
        </w:tc>
        <w:tc>
          <w:tcPr>
            <w:tcW w:w="2268" w:type="dxa"/>
            <w:vAlign w:val="center"/>
          </w:tcPr>
          <w:p w14:paraId="52DD18D7">
            <w:pPr>
              <w:pStyle w:val="13"/>
            </w:pPr>
            <w:r>
              <w:t>≥90%</w:t>
            </w:r>
          </w:p>
        </w:tc>
        <w:tc>
          <w:tcPr>
            <w:tcW w:w="1276" w:type="dxa"/>
            <w:vAlign w:val="center"/>
          </w:tcPr>
          <w:p w14:paraId="7E103828">
            <w:pPr>
              <w:pStyle w:val="13"/>
            </w:pPr>
            <w:r>
              <w:t>满意度调查问卷</w:t>
            </w:r>
          </w:p>
        </w:tc>
      </w:tr>
      <w:tr w14:paraId="38C6E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93AE2"/>
        </w:tc>
        <w:tc>
          <w:tcPr>
            <w:tcW w:w="2268" w:type="dxa"/>
            <w:vAlign w:val="center"/>
          </w:tcPr>
          <w:p w14:paraId="4D9F0BED">
            <w:pPr>
              <w:pStyle w:val="13"/>
            </w:pPr>
            <w:r>
              <w:t>服务对象满意度指标</w:t>
            </w:r>
          </w:p>
        </w:tc>
        <w:tc>
          <w:tcPr>
            <w:tcW w:w="2835" w:type="dxa"/>
            <w:vAlign w:val="center"/>
          </w:tcPr>
          <w:p w14:paraId="44E95D5A">
            <w:pPr>
              <w:pStyle w:val="13"/>
            </w:pPr>
            <w:r>
              <w:t>幼儿在职教职工满意度</w:t>
            </w:r>
          </w:p>
        </w:tc>
        <w:tc>
          <w:tcPr>
            <w:tcW w:w="5386" w:type="dxa"/>
            <w:vAlign w:val="center"/>
          </w:tcPr>
          <w:p w14:paraId="4A8AB656">
            <w:pPr>
              <w:pStyle w:val="13"/>
            </w:pPr>
            <w:r>
              <w:t>幼儿在职教职工满意度</w:t>
            </w:r>
          </w:p>
        </w:tc>
        <w:tc>
          <w:tcPr>
            <w:tcW w:w="2268" w:type="dxa"/>
            <w:vAlign w:val="center"/>
          </w:tcPr>
          <w:p w14:paraId="504D5627">
            <w:pPr>
              <w:pStyle w:val="13"/>
            </w:pPr>
            <w:r>
              <w:t>≥90%</w:t>
            </w:r>
          </w:p>
        </w:tc>
        <w:tc>
          <w:tcPr>
            <w:tcW w:w="1276" w:type="dxa"/>
            <w:vAlign w:val="center"/>
          </w:tcPr>
          <w:p w14:paraId="002710D9">
            <w:pPr>
              <w:pStyle w:val="13"/>
            </w:pPr>
            <w:r>
              <w:t>满意度调查问卷</w:t>
            </w:r>
          </w:p>
        </w:tc>
      </w:tr>
    </w:tbl>
    <w:p w14:paraId="123061AC">
      <w:pPr>
        <w:sectPr>
          <w:pgSz w:w="16840" w:h="11900" w:orient="landscape"/>
          <w:pgMar w:top="1361" w:right="1020" w:bottom="1134" w:left="1020" w:header="720" w:footer="720" w:gutter="0"/>
          <w:cols w:space="720" w:num="1"/>
        </w:sectPr>
      </w:pPr>
    </w:p>
    <w:p w14:paraId="70674B1C">
      <w:pPr>
        <w:spacing w:before="0" w:after="0"/>
        <w:ind w:firstLine="560"/>
        <w:jc w:val="left"/>
        <w:outlineLvl w:val="9"/>
      </w:pPr>
      <w:r>
        <w:rPr>
          <w:rFonts w:ascii="方正仿宋_GBK" w:hAnsi="方正仿宋_GBK" w:eastAsia="方正仿宋_GBK" w:cs="方正仿宋_GBK"/>
          <w:color w:val="000000"/>
          <w:sz w:val="28"/>
        </w:rPr>
        <w:t>238、2026年小学公用经费县级配套资金绩效目标表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E95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7315EC">
            <w:pPr>
              <w:pStyle w:val="12"/>
            </w:pPr>
            <w:r>
              <w:t>单位：元</w:t>
            </w:r>
          </w:p>
        </w:tc>
      </w:tr>
      <w:tr w14:paraId="0240F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C272F">
            <w:pPr>
              <w:pStyle w:val="11"/>
            </w:pPr>
            <w:r>
              <w:t>项目编码</w:t>
            </w:r>
          </w:p>
        </w:tc>
        <w:tc>
          <w:tcPr>
            <w:tcW w:w="5103" w:type="dxa"/>
            <w:gridSpan w:val="2"/>
            <w:vAlign w:val="center"/>
          </w:tcPr>
          <w:p w14:paraId="0A725A5B">
            <w:pPr>
              <w:pStyle w:val="13"/>
            </w:pPr>
            <w:r>
              <w:t>13012126P00003410013M</w:t>
            </w:r>
          </w:p>
        </w:tc>
        <w:tc>
          <w:tcPr>
            <w:tcW w:w="2835" w:type="dxa"/>
            <w:vAlign w:val="center"/>
          </w:tcPr>
          <w:p w14:paraId="630680D1">
            <w:pPr>
              <w:pStyle w:val="11"/>
            </w:pPr>
            <w:r>
              <w:t>项目名称</w:t>
            </w:r>
          </w:p>
        </w:tc>
        <w:tc>
          <w:tcPr>
            <w:tcW w:w="6095" w:type="dxa"/>
            <w:gridSpan w:val="3"/>
            <w:vAlign w:val="center"/>
          </w:tcPr>
          <w:p w14:paraId="51A51A9D">
            <w:pPr>
              <w:pStyle w:val="13"/>
            </w:pPr>
            <w:r>
              <w:t>2026年小学公用经费县级配套资金</w:t>
            </w:r>
          </w:p>
        </w:tc>
      </w:tr>
      <w:tr w14:paraId="76B34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F1547">
            <w:pPr>
              <w:pStyle w:val="11"/>
            </w:pPr>
            <w:r>
              <w:t>预算规模及资金用途</w:t>
            </w:r>
          </w:p>
        </w:tc>
        <w:tc>
          <w:tcPr>
            <w:tcW w:w="2268" w:type="dxa"/>
            <w:vAlign w:val="center"/>
          </w:tcPr>
          <w:p w14:paraId="13B800D9">
            <w:pPr>
              <w:pStyle w:val="11"/>
            </w:pPr>
            <w:r>
              <w:t>预算数</w:t>
            </w:r>
          </w:p>
        </w:tc>
        <w:tc>
          <w:tcPr>
            <w:tcW w:w="2835" w:type="dxa"/>
            <w:vAlign w:val="center"/>
          </w:tcPr>
          <w:p w14:paraId="35B19CC7">
            <w:pPr>
              <w:pStyle w:val="13"/>
            </w:pPr>
            <w:r>
              <w:t>26440.00</w:t>
            </w:r>
          </w:p>
        </w:tc>
        <w:tc>
          <w:tcPr>
            <w:tcW w:w="2835" w:type="dxa"/>
            <w:vAlign w:val="center"/>
          </w:tcPr>
          <w:p w14:paraId="057DFF4F">
            <w:pPr>
              <w:pStyle w:val="11"/>
            </w:pPr>
            <w:r>
              <w:t>其中：财政    资金</w:t>
            </w:r>
          </w:p>
        </w:tc>
        <w:tc>
          <w:tcPr>
            <w:tcW w:w="2551" w:type="dxa"/>
            <w:vAlign w:val="center"/>
          </w:tcPr>
          <w:p w14:paraId="291342F5">
            <w:pPr>
              <w:pStyle w:val="13"/>
            </w:pPr>
            <w:r>
              <w:t>26440.00</w:t>
            </w:r>
          </w:p>
        </w:tc>
        <w:tc>
          <w:tcPr>
            <w:tcW w:w="2268" w:type="dxa"/>
            <w:vAlign w:val="center"/>
          </w:tcPr>
          <w:p w14:paraId="1C92BE94">
            <w:pPr>
              <w:pStyle w:val="11"/>
            </w:pPr>
            <w:r>
              <w:t>其他资金</w:t>
            </w:r>
          </w:p>
        </w:tc>
        <w:tc>
          <w:tcPr>
            <w:tcW w:w="1276" w:type="dxa"/>
            <w:vAlign w:val="center"/>
          </w:tcPr>
          <w:p w14:paraId="31ED6958">
            <w:pPr>
              <w:pStyle w:val="13"/>
            </w:pPr>
            <w:r>
              <w:t xml:space="preserve"> </w:t>
            </w:r>
          </w:p>
        </w:tc>
      </w:tr>
      <w:tr w14:paraId="1AAE2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B71DE7"/>
        </w:tc>
        <w:tc>
          <w:tcPr>
            <w:tcW w:w="14033" w:type="dxa"/>
            <w:gridSpan w:val="6"/>
            <w:vAlign w:val="center"/>
          </w:tcPr>
          <w:p w14:paraId="00EE0AC5">
            <w:pPr>
              <w:pStyle w:val="13"/>
            </w:pPr>
            <w:r>
              <w:t>通过对学生105人、住宿生18人、随班就读1人进行相关补贴，保证中小学校高效平稳运转、保质保量完成义务教学任务。</w:t>
            </w:r>
          </w:p>
        </w:tc>
      </w:tr>
      <w:tr w14:paraId="01A6E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078DB">
            <w:pPr>
              <w:pStyle w:val="11"/>
            </w:pPr>
            <w:r>
              <w:t>资金支出计划（%）</w:t>
            </w:r>
          </w:p>
        </w:tc>
        <w:tc>
          <w:tcPr>
            <w:tcW w:w="5103" w:type="dxa"/>
            <w:gridSpan w:val="2"/>
            <w:vAlign w:val="center"/>
          </w:tcPr>
          <w:p w14:paraId="74A0A466">
            <w:pPr>
              <w:pStyle w:val="11"/>
            </w:pPr>
            <w:r>
              <w:t>3月底</w:t>
            </w:r>
          </w:p>
        </w:tc>
        <w:tc>
          <w:tcPr>
            <w:tcW w:w="2835" w:type="dxa"/>
            <w:vAlign w:val="center"/>
          </w:tcPr>
          <w:p w14:paraId="002CFF4A">
            <w:pPr>
              <w:pStyle w:val="11"/>
            </w:pPr>
            <w:r>
              <w:t>6月底</w:t>
            </w:r>
          </w:p>
        </w:tc>
        <w:tc>
          <w:tcPr>
            <w:tcW w:w="2551" w:type="dxa"/>
            <w:vAlign w:val="center"/>
          </w:tcPr>
          <w:p w14:paraId="712399E1">
            <w:pPr>
              <w:pStyle w:val="11"/>
            </w:pPr>
            <w:r>
              <w:t>10月底</w:t>
            </w:r>
          </w:p>
        </w:tc>
        <w:tc>
          <w:tcPr>
            <w:tcW w:w="3544" w:type="dxa"/>
            <w:gridSpan w:val="2"/>
            <w:vAlign w:val="center"/>
          </w:tcPr>
          <w:p w14:paraId="47635F96">
            <w:pPr>
              <w:pStyle w:val="11"/>
            </w:pPr>
            <w:r>
              <w:t>12月底</w:t>
            </w:r>
          </w:p>
        </w:tc>
      </w:tr>
      <w:tr w14:paraId="031DA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0C9E3"/>
        </w:tc>
        <w:tc>
          <w:tcPr>
            <w:tcW w:w="5103" w:type="dxa"/>
            <w:gridSpan w:val="2"/>
            <w:vAlign w:val="center"/>
          </w:tcPr>
          <w:p w14:paraId="7C028467">
            <w:pPr>
              <w:pStyle w:val="14"/>
            </w:pPr>
            <w:r>
              <w:t>25%</w:t>
            </w:r>
          </w:p>
        </w:tc>
        <w:tc>
          <w:tcPr>
            <w:tcW w:w="2835" w:type="dxa"/>
            <w:vAlign w:val="center"/>
          </w:tcPr>
          <w:p w14:paraId="53D223A5">
            <w:pPr>
              <w:pStyle w:val="14"/>
            </w:pPr>
            <w:r>
              <w:t>50%</w:t>
            </w:r>
          </w:p>
        </w:tc>
        <w:tc>
          <w:tcPr>
            <w:tcW w:w="2551" w:type="dxa"/>
            <w:vAlign w:val="center"/>
          </w:tcPr>
          <w:p w14:paraId="3F4A45E6">
            <w:pPr>
              <w:pStyle w:val="14"/>
            </w:pPr>
            <w:r>
              <w:t>75%</w:t>
            </w:r>
          </w:p>
        </w:tc>
        <w:tc>
          <w:tcPr>
            <w:tcW w:w="3544" w:type="dxa"/>
            <w:gridSpan w:val="2"/>
            <w:vAlign w:val="center"/>
          </w:tcPr>
          <w:p w14:paraId="12664FEE">
            <w:pPr>
              <w:pStyle w:val="14"/>
            </w:pPr>
            <w:r>
              <w:t>100%</w:t>
            </w:r>
          </w:p>
        </w:tc>
      </w:tr>
      <w:tr w14:paraId="2014A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DC17E">
            <w:pPr>
              <w:pStyle w:val="11"/>
            </w:pPr>
            <w:r>
              <w:t>绩效目标</w:t>
            </w:r>
          </w:p>
        </w:tc>
        <w:tc>
          <w:tcPr>
            <w:tcW w:w="14033" w:type="dxa"/>
            <w:gridSpan w:val="6"/>
            <w:vAlign w:val="center"/>
          </w:tcPr>
          <w:p w14:paraId="6A108CC7">
            <w:pPr>
              <w:pStyle w:val="13"/>
            </w:pPr>
            <w:r>
              <w:t>1.通过对学生105人、住宿生18人、随班就读1人进行相关补贴，保证中小学校高效平稳运转、保质保量完成义务教学任务。</w:t>
            </w:r>
          </w:p>
        </w:tc>
      </w:tr>
    </w:tbl>
    <w:p w14:paraId="2E194D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311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672978">
            <w:pPr>
              <w:pStyle w:val="11"/>
            </w:pPr>
            <w:r>
              <w:t>一级指标</w:t>
            </w:r>
          </w:p>
        </w:tc>
        <w:tc>
          <w:tcPr>
            <w:tcW w:w="2268" w:type="dxa"/>
            <w:vAlign w:val="center"/>
          </w:tcPr>
          <w:p w14:paraId="4E3C1E86">
            <w:pPr>
              <w:pStyle w:val="11"/>
            </w:pPr>
            <w:r>
              <w:t>二级指标</w:t>
            </w:r>
          </w:p>
        </w:tc>
        <w:tc>
          <w:tcPr>
            <w:tcW w:w="2835" w:type="dxa"/>
            <w:vAlign w:val="center"/>
          </w:tcPr>
          <w:p w14:paraId="36D0B1BC">
            <w:pPr>
              <w:pStyle w:val="11"/>
            </w:pPr>
            <w:r>
              <w:t>三级指标</w:t>
            </w:r>
          </w:p>
        </w:tc>
        <w:tc>
          <w:tcPr>
            <w:tcW w:w="5386" w:type="dxa"/>
            <w:vAlign w:val="center"/>
          </w:tcPr>
          <w:p w14:paraId="22093B4D">
            <w:pPr>
              <w:pStyle w:val="11"/>
            </w:pPr>
            <w:r>
              <w:t>绩效指标描述</w:t>
            </w:r>
          </w:p>
        </w:tc>
        <w:tc>
          <w:tcPr>
            <w:tcW w:w="2268" w:type="dxa"/>
            <w:vAlign w:val="center"/>
          </w:tcPr>
          <w:p w14:paraId="358036FC">
            <w:pPr>
              <w:pStyle w:val="11"/>
            </w:pPr>
            <w:r>
              <w:t>指标值</w:t>
            </w:r>
          </w:p>
        </w:tc>
        <w:tc>
          <w:tcPr>
            <w:tcW w:w="1276" w:type="dxa"/>
            <w:vAlign w:val="center"/>
          </w:tcPr>
          <w:p w14:paraId="0A2D3783">
            <w:pPr>
              <w:pStyle w:val="11"/>
            </w:pPr>
            <w:r>
              <w:t>指标值确定依据</w:t>
            </w:r>
          </w:p>
        </w:tc>
      </w:tr>
      <w:tr w14:paraId="6E43B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5E0CD9">
            <w:pPr>
              <w:pStyle w:val="14"/>
            </w:pPr>
            <w:r>
              <w:t>产出指标</w:t>
            </w:r>
          </w:p>
        </w:tc>
        <w:tc>
          <w:tcPr>
            <w:tcW w:w="2268" w:type="dxa"/>
            <w:vAlign w:val="center"/>
          </w:tcPr>
          <w:p w14:paraId="4F60402C">
            <w:pPr>
              <w:pStyle w:val="13"/>
            </w:pPr>
            <w:r>
              <w:t>数量指标</w:t>
            </w:r>
          </w:p>
        </w:tc>
        <w:tc>
          <w:tcPr>
            <w:tcW w:w="2835" w:type="dxa"/>
            <w:vAlign w:val="center"/>
          </w:tcPr>
          <w:p w14:paraId="283758DA">
            <w:pPr>
              <w:pStyle w:val="13"/>
            </w:pPr>
            <w:r>
              <w:t>受益学生人数</w:t>
            </w:r>
          </w:p>
        </w:tc>
        <w:tc>
          <w:tcPr>
            <w:tcW w:w="5386" w:type="dxa"/>
            <w:vAlign w:val="center"/>
          </w:tcPr>
          <w:p w14:paraId="071E7D87">
            <w:pPr>
              <w:pStyle w:val="13"/>
            </w:pPr>
            <w:r>
              <w:t>受益学生人数</w:t>
            </w:r>
          </w:p>
        </w:tc>
        <w:tc>
          <w:tcPr>
            <w:tcW w:w="2268" w:type="dxa"/>
            <w:vAlign w:val="center"/>
          </w:tcPr>
          <w:p w14:paraId="7E1BD605">
            <w:pPr>
              <w:pStyle w:val="13"/>
            </w:pPr>
            <w:r>
              <w:t>≥105人</w:t>
            </w:r>
          </w:p>
        </w:tc>
        <w:tc>
          <w:tcPr>
            <w:tcW w:w="1276" w:type="dxa"/>
            <w:vAlign w:val="center"/>
          </w:tcPr>
          <w:p w14:paraId="7DBF5C5F">
            <w:pPr>
              <w:pStyle w:val="13"/>
            </w:pPr>
            <w:r>
              <w:t>事业年报统计</w:t>
            </w:r>
          </w:p>
        </w:tc>
      </w:tr>
      <w:tr w14:paraId="37040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7982D"/>
        </w:tc>
        <w:tc>
          <w:tcPr>
            <w:tcW w:w="2268" w:type="dxa"/>
            <w:vAlign w:val="center"/>
          </w:tcPr>
          <w:p w14:paraId="369E9C69">
            <w:pPr>
              <w:pStyle w:val="13"/>
            </w:pPr>
            <w:r>
              <w:t>数量指标</w:t>
            </w:r>
          </w:p>
        </w:tc>
        <w:tc>
          <w:tcPr>
            <w:tcW w:w="2835" w:type="dxa"/>
            <w:vAlign w:val="center"/>
          </w:tcPr>
          <w:p w14:paraId="7A5B8091">
            <w:pPr>
              <w:pStyle w:val="13"/>
            </w:pPr>
            <w:r>
              <w:t>随班就读学生数</w:t>
            </w:r>
          </w:p>
        </w:tc>
        <w:tc>
          <w:tcPr>
            <w:tcW w:w="5386" w:type="dxa"/>
            <w:vAlign w:val="center"/>
          </w:tcPr>
          <w:p w14:paraId="4DFBE0C2">
            <w:pPr>
              <w:pStyle w:val="13"/>
            </w:pPr>
            <w:r>
              <w:t>参与随班就读学生数</w:t>
            </w:r>
          </w:p>
        </w:tc>
        <w:tc>
          <w:tcPr>
            <w:tcW w:w="2268" w:type="dxa"/>
            <w:vAlign w:val="center"/>
          </w:tcPr>
          <w:p w14:paraId="6E052FCD">
            <w:pPr>
              <w:pStyle w:val="13"/>
            </w:pPr>
            <w:r>
              <w:t>1人</w:t>
            </w:r>
          </w:p>
        </w:tc>
        <w:tc>
          <w:tcPr>
            <w:tcW w:w="1276" w:type="dxa"/>
            <w:vAlign w:val="center"/>
          </w:tcPr>
          <w:p w14:paraId="09507144">
            <w:pPr>
              <w:pStyle w:val="13"/>
            </w:pPr>
            <w:r>
              <w:t>事业年报统计</w:t>
            </w:r>
          </w:p>
        </w:tc>
      </w:tr>
      <w:tr w14:paraId="6750C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73592"/>
        </w:tc>
        <w:tc>
          <w:tcPr>
            <w:tcW w:w="2268" w:type="dxa"/>
            <w:vAlign w:val="center"/>
          </w:tcPr>
          <w:p w14:paraId="6ECBA356">
            <w:pPr>
              <w:pStyle w:val="13"/>
            </w:pPr>
            <w:r>
              <w:t>质量指标</w:t>
            </w:r>
          </w:p>
        </w:tc>
        <w:tc>
          <w:tcPr>
            <w:tcW w:w="2835" w:type="dxa"/>
            <w:vAlign w:val="center"/>
          </w:tcPr>
          <w:p w14:paraId="7D34DFCE">
            <w:pPr>
              <w:pStyle w:val="13"/>
            </w:pPr>
            <w:r>
              <w:t>教育教学用品供应率</w:t>
            </w:r>
          </w:p>
        </w:tc>
        <w:tc>
          <w:tcPr>
            <w:tcW w:w="5386" w:type="dxa"/>
            <w:vAlign w:val="center"/>
          </w:tcPr>
          <w:p w14:paraId="49F40119">
            <w:pPr>
              <w:pStyle w:val="13"/>
            </w:pPr>
            <w:r>
              <w:t>教育教学用品供应率</w:t>
            </w:r>
          </w:p>
        </w:tc>
        <w:tc>
          <w:tcPr>
            <w:tcW w:w="2268" w:type="dxa"/>
            <w:vAlign w:val="center"/>
          </w:tcPr>
          <w:p w14:paraId="78F11505">
            <w:pPr>
              <w:pStyle w:val="13"/>
            </w:pPr>
            <w:r>
              <w:t>100%</w:t>
            </w:r>
          </w:p>
        </w:tc>
        <w:tc>
          <w:tcPr>
            <w:tcW w:w="1276" w:type="dxa"/>
            <w:vAlign w:val="center"/>
          </w:tcPr>
          <w:p w14:paraId="6FE5F26E">
            <w:pPr>
              <w:pStyle w:val="13"/>
            </w:pPr>
            <w:r>
              <w:t>2026年学校工作计划</w:t>
            </w:r>
          </w:p>
        </w:tc>
      </w:tr>
      <w:tr w14:paraId="0A578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594CF"/>
        </w:tc>
        <w:tc>
          <w:tcPr>
            <w:tcW w:w="2268" w:type="dxa"/>
            <w:vAlign w:val="center"/>
          </w:tcPr>
          <w:p w14:paraId="11AFB037">
            <w:pPr>
              <w:pStyle w:val="13"/>
            </w:pPr>
            <w:r>
              <w:t>时效指标</w:t>
            </w:r>
          </w:p>
        </w:tc>
        <w:tc>
          <w:tcPr>
            <w:tcW w:w="2835" w:type="dxa"/>
            <w:vAlign w:val="center"/>
          </w:tcPr>
          <w:p w14:paraId="148295CE">
            <w:pPr>
              <w:pStyle w:val="13"/>
            </w:pPr>
            <w:r>
              <w:t>教育教学任务完成及时率</w:t>
            </w:r>
          </w:p>
        </w:tc>
        <w:tc>
          <w:tcPr>
            <w:tcW w:w="5386" w:type="dxa"/>
            <w:vAlign w:val="center"/>
          </w:tcPr>
          <w:p w14:paraId="1FF08E56">
            <w:pPr>
              <w:pStyle w:val="13"/>
            </w:pPr>
            <w:r>
              <w:t>教育教学任务完成及时率</w:t>
            </w:r>
          </w:p>
        </w:tc>
        <w:tc>
          <w:tcPr>
            <w:tcW w:w="2268" w:type="dxa"/>
            <w:vAlign w:val="center"/>
          </w:tcPr>
          <w:p w14:paraId="5DBD1D7E">
            <w:pPr>
              <w:pStyle w:val="13"/>
            </w:pPr>
            <w:r>
              <w:t>100%</w:t>
            </w:r>
          </w:p>
        </w:tc>
        <w:tc>
          <w:tcPr>
            <w:tcW w:w="1276" w:type="dxa"/>
            <w:vAlign w:val="center"/>
          </w:tcPr>
          <w:p w14:paraId="0DD9763D">
            <w:pPr>
              <w:pStyle w:val="13"/>
            </w:pPr>
            <w:r>
              <w:t>2026年学校工作计划</w:t>
            </w:r>
          </w:p>
        </w:tc>
      </w:tr>
      <w:tr w14:paraId="04105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535BB"/>
        </w:tc>
        <w:tc>
          <w:tcPr>
            <w:tcW w:w="2268" w:type="dxa"/>
            <w:vAlign w:val="center"/>
          </w:tcPr>
          <w:p w14:paraId="251EC3F2">
            <w:pPr>
              <w:pStyle w:val="13"/>
            </w:pPr>
            <w:r>
              <w:t>时效指标</w:t>
            </w:r>
          </w:p>
        </w:tc>
        <w:tc>
          <w:tcPr>
            <w:tcW w:w="2835" w:type="dxa"/>
            <w:vAlign w:val="center"/>
          </w:tcPr>
          <w:p w14:paraId="08FD2D4D">
            <w:pPr>
              <w:pStyle w:val="13"/>
            </w:pPr>
            <w:r>
              <w:t>随班就读课时频次</w:t>
            </w:r>
          </w:p>
        </w:tc>
        <w:tc>
          <w:tcPr>
            <w:tcW w:w="5386" w:type="dxa"/>
            <w:vAlign w:val="center"/>
          </w:tcPr>
          <w:p w14:paraId="52896B3D">
            <w:pPr>
              <w:pStyle w:val="13"/>
            </w:pPr>
            <w:r>
              <w:t>随班就读课时频次</w:t>
            </w:r>
          </w:p>
        </w:tc>
        <w:tc>
          <w:tcPr>
            <w:tcW w:w="2268" w:type="dxa"/>
            <w:vAlign w:val="center"/>
          </w:tcPr>
          <w:p w14:paraId="304D1BF6">
            <w:pPr>
              <w:pStyle w:val="13"/>
            </w:pPr>
            <w:r>
              <w:t>≥5次/周</w:t>
            </w:r>
          </w:p>
        </w:tc>
        <w:tc>
          <w:tcPr>
            <w:tcW w:w="1276" w:type="dxa"/>
            <w:vAlign w:val="center"/>
          </w:tcPr>
          <w:p w14:paraId="4F7C835A">
            <w:pPr>
              <w:pStyle w:val="13"/>
            </w:pPr>
            <w:r>
              <w:t>2026年学校工作计划</w:t>
            </w:r>
          </w:p>
        </w:tc>
      </w:tr>
      <w:tr w14:paraId="1F07B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54464"/>
        </w:tc>
        <w:tc>
          <w:tcPr>
            <w:tcW w:w="2268" w:type="dxa"/>
            <w:vAlign w:val="center"/>
          </w:tcPr>
          <w:p w14:paraId="4F8A0CAC">
            <w:pPr>
              <w:pStyle w:val="13"/>
            </w:pPr>
            <w:r>
              <w:t>成本指标</w:t>
            </w:r>
          </w:p>
        </w:tc>
        <w:tc>
          <w:tcPr>
            <w:tcW w:w="2835" w:type="dxa"/>
            <w:vAlign w:val="center"/>
          </w:tcPr>
          <w:p w14:paraId="21117AC4">
            <w:pPr>
              <w:pStyle w:val="13"/>
            </w:pPr>
            <w:r>
              <w:t>县级生均公用经费标准</w:t>
            </w:r>
          </w:p>
        </w:tc>
        <w:tc>
          <w:tcPr>
            <w:tcW w:w="5386" w:type="dxa"/>
            <w:vAlign w:val="center"/>
          </w:tcPr>
          <w:p w14:paraId="75E9C473">
            <w:pPr>
              <w:pStyle w:val="13"/>
            </w:pPr>
            <w:r>
              <w:t>县级小学生均公用经费标准</w:t>
            </w:r>
          </w:p>
        </w:tc>
        <w:tc>
          <w:tcPr>
            <w:tcW w:w="2268" w:type="dxa"/>
            <w:vAlign w:val="center"/>
          </w:tcPr>
          <w:p w14:paraId="4D3084B0">
            <w:pPr>
              <w:pStyle w:val="13"/>
            </w:pPr>
            <w:r>
              <w:t>≤84元/生/年</w:t>
            </w:r>
          </w:p>
        </w:tc>
        <w:tc>
          <w:tcPr>
            <w:tcW w:w="1276" w:type="dxa"/>
            <w:vAlign w:val="center"/>
          </w:tcPr>
          <w:p w14:paraId="1FD97024">
            <w:pPr>
              <w:pStyle w:val="13"/>
            </w:pPr>
            <w:r>
              <w:t>冀财教[2023]68号文</w:t>
            </w:r>
          </w:p>
        </w:tc>
      </w:tr>
      <w:tr w14:paraId="40C6B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A4FD6"/>
        </w:tc>
        <w:tc>
          <w:tcPr>
            <w:tcW w:w="2268" w:type="dxa"/>
            <w:vAlign w:val="center"/>
          </w:tcPr>
          <w:p w14:paraId="4585583F">
            <w:pPr>
              <w:pStyle w:val="13"/>
            </w:pPr>
            <w:r>
              <w:t>成本指标</w:t>
            </w:r>
          </w:p>
        </w:tc>
        <w:tc>
          <w:tcPr>
            <w:tcW w:w="2835" w:type="dxa"/>
            <w:vAlign w:val="center"/>
          </w:tcPr>
          <w:p w14:paraId="5AB82968">
            <w:pPr>
              <w:pStyle w:val="13"/>
            </w:pPr>
            <w:r>
              <w:t>县级生均送教上门随班就读公用经费标准</w:t>
            </w:r>
          </w:p>
        </w:tc>
        <w:tc>
          <w:tcPr>
            <w:tcW w:w="5386" w:type="dxa"/>
            <w:vAlign w:val="center"/>
          </w:tcPr>
          <w:p w14:paraId="112D2E80">
            <w:pPr>
              <w:pStyle w:val="13"/>
            </w:pPr>
            <w:r>
              <w:t>县级送教上门随班就读生均公用经费标准</w:t>
            </w:r>
          </w:p>
        </w:tc>
        <w:tc>
          <w:tcPr>
            <w:tcW w:w="2268" w:type="dxa"/>
            <w:vAlign w:val="center"/>
          </w:tcPr>
          <w:p w14:paraId="1DCF147B">
            <w:pPr>
              <w:pStyle w:val="13"/>
            </w:pPr>
            <w:r>
              <w:t>≤700元/生/年</w:t>
            </w:r>
          </w:p>
        </w:tc>
        <w:tc>
          <w:tcPr>
            <w:tcW w:w="1276" w:type="dxa"/>
            <w:vAlign w:val="center"/>
          </w:tcPr>
          <w:p w14:paraId="77C502FB">
            <w:pPr>
              <w:pStyle w:val="13"/>
            </w:pPr>
            <w:r>
              <w:t>冀财教[2025]91号文</w:t>
            </w:r>
          </w:p>
        </w:tc>
      </w:tr>
      <w:tr w14:paraId="61415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7D68A"/>
        </w:tc>
        <w:tc>
          <w:tcPr>
            <w:tcW w:w="2268" w:type="dxa"/>
            <w:vAlign w:val="center"/>
          </w:tcPr>
          <w:p w14:paraId="04D59421">
            <w:pPr>
              <w:pStyle w:val="13"/>
            </w:pPr>
            <w:r>
              <w:t>成本指标</w:t>
            </w:r>
          </w:p>
        </w:tc>
        <w:tc>
          <w:tcPr>
            <w:tcW w:w="2835" w:type="dxa"/>
            <w:vAlign w:val="center"/>
          </w:tcPr>
          <w:p w14:paraId="0C991B1B">
            <w:pPr>
              <w:pStyle w:val="13"/>
            </w:pPr>
            <w:r>
              <w:t>县级生均寄宿生公用经费标准</w:t>
            </w:r>
          </w:p>
        </w:tc>
        <w:tc>
          <w:tcPr>
            <w:tcW w:w="5386" w:type="dxa"/>
            <w:vAlign w:val="center"/>
          </w:tcPr>
          <w:p w14:paraId="1CF71392">
            <w:pPr>
              <w:pStyle w:val="13"/>
            </w:pPr>
            <w:r>
              <w:t>县级生均寄宿生公用经费标准</w:t>
            </w:r>
          </w:p>
        </w:tc>
        <w:tc>
          <w:tcPr>
            <w:tcW w:w="2268" w:type="dxa"/>
            <w:vAlign w:val="center"/>
          </w:tcPr>
          <w:p w14:paraId="3037F0FE">
            <w:pPr>
              <w:pStyle w:val="13"/>
            </w:pPr>
            <w:r>
              <w:t>≤300元/生/年</w:t>
            </w:r>
          </w:p>
        </w:tc>
        <w:tc>
          <w:tcPr>
            <w:tcW w:w="1276" w:type="dxa"/>
            <w:vAlign w:val="center"/>
          </w:tcPr>
          <w:p w14:paraId="332EB7DA">
            <w:pPr>
              <w:pStyle w:val="13"/>
            </w:pPr>
            <w:r>
              <w:t>冀财教[2023]68号文</w:t>
            </w:r>
          </w:p>
        </w:tc>
      </w:tr>
      <w:tr w14:paraId="79F24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41899">
            <w:pPr>
              <w:pStyle w:val="14"/>
            </w:pPr>
            <w:r>
              <w:t>效益指标</w:t>
            </w:r>
          </w:p>
        </w:tc>
        <w:tc>
          <w:tcPr>
            <w:tcW w:w="2268" w:type="dxa"/>
            <w:vAlign w:val="center"/>
          </w:tcPr>
          <w:p w14:paraId="55D517F2">
            <w:pPr>
              <w:pStyle w:val="13"/>
            </w:pPr>
            <w:r>
              <w:t>社会效益指标</w:t>
            </w:r>
          </w:p>
        </w:tc>
        <w:tc>
          <w:tcPr>
            <w:tcW w:w="2835" w:type="dxa"/>
            <w:vAlign w:val="center"/>
          </w:tcPr>
          <w:p w14:paraId="45D68DBF">
            <w:pPr>
              <w:pStyle w:val="13"/>
            </w:pPr>
            <w:r>
              <w:t>学校运行稳定率</w:t>
            </w:r>
          </w:p>
        </w:tc>
        <w:tc>
          <w:tcPr>
            <w:tcW w:w="5386" w:type="dxa"/>
            <w:vAlign w:val="center"/>
          </w:tcPr>
          <w:p w14:paraId="4C55633A">
            <w:pPr>
              <w:pStyle w:val="13"/>
            </w:pPr>
            <w:r>
              <w:t>学校运行稳定率</w:t>
            </w:r>
          </w:p>
        </w:tc>
        <w:tc>
          <w:tcPr>
            <w:tcW w:w="2268" w:type="dxa"/>
            <w:vAlign w:val="center"/>
          </w:tcPr>
          <w:p w14:paraId="456ED6C2">
            <w:pPr>
              <w:pStyle w:val="13"/>
            </w:pPr>
            <w:r>
              <w:t>100%</w:t>
            </w:r>
          </w:p>
        </w:tc>
        <w:tc>
          <w:tcPr>
            <w:tcW w:w="1276" w:type="dxa"/>
            <w:vAlign w:val="center"/>
          </w:tcPr>
          <w:p w14:paraId="06C67D9F">
            <w:pPr>
              <w:pStyle w:val="13"/>
            </w:pPr>
            <w:r>
              <w:t>满意度调查问卷</w:t>
            </w:r>
          </w:p>
        </w:tc>
      </w:tr>
      <w:tr w14:paraId="2E1B1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46F062">
            <w:pPr>
              <w:pStyle w:val="14"/>
            </w:pPr>
            <w:r>
              <w:t>满意度指标</w:t>
            </w:r>
          </w:p>
        </w:tc>
        <w:tc>
          <w:tcPr>
            <w:tcW w:w="2268" w:type="dxa"/>
            <w:vAlign w:val="center"/>
          </w:tcPr>
          <w:p w14:paraId="559B6963">
            <w:pPr>
              <w:pStyle w:val="13"/>
            </w:pPr>
            <w:r>
              <w:t>服务对象满意度指标</w:t>
            </w:r>
          </w:p>
        </w:tc>
        <w:tc>
          <w:tcPr>
            <w:tcW w:w="2835" w:type="dxa"/>
            <w:vAlign w:val="center"/>
          </w:tcPr>
          <w:p w14:paraId="01721717">
            <w:pPr>
              <w:pStyle w:val="13"/>
            </w:pPr>
            <w:r>
              <w:t>受益师生对日常供应满意度</w:t>
            </w:r>
          </w:p>
        </w:tc>
        <w:tc>
          <w:tcPr>
            <w:tcW w:w="5386" w:type="dxa"/>
            <w:vAlign w:val="center"/>
          </w:tcPr>
          <w:p w14:paraId="6D60F1CD">
            <w:pPr>
              <w:pStyle w:val="13"/>
            </w:pPr>
            <w:r>
              <w:t>受益师生对日常供应满意度</w:t>
            </w:r>
          </w:p>
        </w:tc>
        <w:tc>
          <w:tcPr>
            <w:tcW w:w="2268" w:type="dxa"/>
            <w:vAlign w:val="center"/>
          </w:tcPr>
          <w:p w14:paraId="5B03399C">
            <w:pPr>
              <w:pStyle w:val="13"/>
            </w:pPr>
            <w:r>
              <w:t>≥95%</w:t>
            </w:r>
          </w:p>
        </w:tc>
        <w:tc>
          <w:tcPr>
            <w:tcW w:w="1276" w:type="dxa"/>
            <w:vAlign w:val="center"/>
          </w:tcPr>
          <w:p w14:paraId="3661BED4">
            <w:pPr>
              <w:pStyle w:val="13"/>
            </w:pPr>
            <w:r>
              <w:t>满意度调查问卷</w:t>
            </w:r>
          </w:p>
        </w:tc>
      </w:tr>
    </w:tbl>
    <w:p w14:paraId="35FC8B9F">
      <w:pPr>
        <w:sectPr>
          <w:pgSz w:w="16840" w:h="11900" w:orient="landscape"/>
          <w:pgMar w:top="1361" w:right="1020" w:bottom="1134" w:left="1020" w:header="720" w:footer="720" w:gutter="0"/>
          <w:cols w:space="720" w:num="1"/>
        </w:sectPr>
      </w:pPr>
    </w:p>
    <w:p w14:paraId="5BDD4BAF">
      <w:pPr>
        <w:spacing w:before="0" w:after="0"/>
        <w:ind w:firstLine="560"/>
        <w:jc w:val="left"/>
        <w:outlineLvl w:val="9"/>
      </w:pPr>
      <w:r>
        <w:rPr>
          <w:rFonts w:ascii="方正仿宋_GBK" w:hAnsi="方正仿宋_GBK" w:eastAsia="方正仿宋_GBK" w:cs="方正仿宋_GBK"/>
          <w:color w:val="000000"/>
          <w:sz w:val="28"/>
        </w:rPr>
        <w:t>239、2026年学前教育经费绩效目标表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7C4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297E95">
            <w:pPr>
              <w:pStyle w:val="12"/>
            </w:pPr>
            <w:r>
              <w:t>单位：元</w:t>
            </w:r>
          </w:p>
        </w:tc>
      </w:tr>
      <w:tr w14:paraId="5BCC2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CFF769">
            <w:pPr>
              <w:pStyle w:val="11"/>
            </w:pPr>
            <w:r>
              <w:t>项目编码</w:t>
            </w:r>
          </w:p>
        </w:tc>
        <w:tc>
          <w:tcPr>
            <w:tcW w:w="5103" w:type="dxa"/>
            <w:gridSpan w:val="2"/>
            <w:vAlign w:val="center"/>
          </w:tcPr>
          <w:p w14:paraId="43A5DB4C">
            <w:pPr>
              <w:pStyle w:val="13"/>
            </w:pPr>
            <w:r>
              <w:t>13012126P009921100017</w:t>
            </w:r>
          </w:p>
        </w:tc>
        <w:tc>
          <w:tcPr>
            <w:tcW w:w="2835" w:type="dxa"/>
            <w:vAlign w:val="center"/>
          </w:tcPr>
          <w:p w14:paraId="56506F28">
            <w:pPr>
              <w:pStyle w:val="11"/>
            </w:pPr>
            <w:r>
              <w:t>项目名称</w:t>
            </w:r>
          </w:p>
        </w:tc>
        <w:tc>
          <w:tcPr>
            <w:tcW w:w="6095" w:type="dxa"/>
            <w:gridSpan w:val="3"/>
            <w:vAlign w:val="center"/>
          </w:tcPr>
          <w:p w14:paraId="69C8C6C6">
            <w:pPr>
              <w:pStyle w:val="13"/>
            </w:pPr>
            <w:r>
              <w:t>2026年学前教育经费</w:t>
            </w:r>
          </w:p>
        </w:tc>
      </w:tr>
      <w:tr w14:paraId="22363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BFD0D">
            <w:pPr>
              <w:pStyle w:val="11"/>
            </w:pPr>
            <w:r>
              <w:t>预算规模及资金用途</w:t>
            </w:r>
          </w:p>
        </w:tc>
        <w:tc>
          <w:tcPr>
            <w:tcW w:w="2268" w:type="dxa"/>
            <w:vAlign w:val="center"/>
          </w:tcPr>
          <w:p w14:paraId="286F441C">
            <w:pPr>
              <w:pStyle w:val="11"/>
            </w:pPr>
            <w:r>
              <w:t>预算数</w:t>
            </w:r>
          </w:p>
        </w:tc>
        <w:tc>
          <w:tcPr>
            <w:tcW w:w="2835" w:type="dxa"/>
            <w:vAlign w:val="center"/>
          </w:tcPr>
          <w:p w14:paraId="4FC35D7C">
            <w:pPr>
              <w:pStyle w:val="13"/>
            </w:pPr>
            <w:r>
              <w:t>31900.00</w:t>
            </w:r>
          </w:p>
        </w:tc>
        <w:tc>
          <w:tcPr>
            <w:tcW w:w="2835" w:type="dxa"/>
            <w:vAlign w:val="center"/>
          </w:tcPr>
          <w:p w14:paraId="6D158195">
            <w:pPr>
              <w:pStyle w:val="11"/>
            </w:pPr>
            <w:r>
              <w:t>其中：财政    资金</w:t>
            </w:r>
          </w:p>
        </w:tc>
        <w:tc>
          <w:tcPr>
            <w:tcW w:w="2551" w:type="dxa"/>
            <w:vAlign w:val="center"/>
          </w:tcPr>
          <w:p w14:paraId="49668D29">
            <w:pPr>
              <w:pStyle w:val="13"/>
            </w:pPr>
            <w:r>
              <w:t>31900.00</w:t>
            </w:r>
          </w:p>
        </w:tc>
        <w:tc>
          <w:tcPr>
            <w:tcW w:w="2268" w:type="dxa"/>
            <w:vAlign w:val="center"/>
          </w:tcPr>
          <w:p w14:paraId="54334E62">
            <w:pPr>
              <w:pStyle w:val="11"/>
            </w:pPr>
            <w:r>
              <w:t>其他资金</w:t>
            </w:r>
          </w:p>
        </w:tc>
        <w:tc>
          <w:tcPr>
            <w:tcW w:w="1276" w:type="dxa"/>
            <w:vAlign w:val="center"/>
          </w:tcPr>
          <w:p w14:paraId="0B17E9B8">
            <w:pPr>
              <w:pStyle w:val="13"/>
            </w:pPr>
            <w:r>
              <w:t xml:space="preserve"> </w:t>
            </w:r>
          </w:p>
        </w:tc>
      </w:tr>
      <w:tr w14:paraId="1EBDF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8EAA09"/>
        </w:tc>
        <w:tc>
          <w:tcPr>
            <w:tcW w:w="14033" w:type="dxa"/>
            <w:gridSpan w:val="6"/>
            <w:vAlign w:val="center"/>
          </w:tcPr>
          <w:p w14:paraId="5C4BD9A3">
            <w:pPr>
              <w:pStyle w:val="13"/>
            </w:pPr>
            <w:r>
              <w:t>用于支付幼儿园教师工资。</w:t>
            </w:r>
          </w:p>
        </w:tc>
      </w:tr>
      <w:tr w14:paraId="4A850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0F4E1">
            <w:pPr>
              <w:pStyle w:val="11"/>
            </w:pPr>
            <w:r>
              <w:t>资金支出计划（%）</w:t>
            </w:r>
          </w:p>
        </w:tc>
        <w:tc>
          <w:tcPr>
            <w:tcW w:w="5103" w:type="dxa"/>
            <w:gridSpan w:val="2"/>
            <w:vAlign w:val="center"/>
          </w:tcPr>
          <w:p w14:paraId="024E2270">
            <w:pPr>
              <w:pStyle w:val="11"/>
            </w:pPr>
            <w:r>
              <w:t>3月底</w:t>
            </w:r>
          </w:p>
        </w:tc>
        <w:tc>
          <w:tcPr>
            <w:tcW w:w="2835" w:type="dxa"/>
            <w:vAlign w:val="center"/>
          </w:tcPr>
          <w:p w14:paraId="036098D6">
            <w:pPr>
              <w:pStyle w:val="11"/>
            </w:pPr>
            <w:r>
              <w:t>6月底</w:t>
            </w:r>
          </w:p>
        </w:tc>
        <w:tc>
          <w:tcPr>
            <w:tcW w:w="2551" w:type="dxa"/>
            <w:vAlign w:val="center"/>
          </w:tcPr>
          <w:p w14:paraId="291EAF7B">
            <w:pPr>
              <w:pStyle w:val="11"/>
            </w:pPr>
            <w:r>
              <w:t>10月底</w:t>
            </w:r>
          </w:p>
        </w:tc>
        <w:tc>
          <w:tcPr>
            <w:tcW w:w="3544" w:type="dxa"/>
            <w:gridSpan w:val="2"/>
            <w:vAlign w:val="center"/>
          </w:tcPr>
          <w:p w14:paraId="666516F3">
            <w:pPr>
              <w:pStyle w:val="11"/>
            </w:pPr>
            <w:r>
              <w:t>12月底</w:t>
            </w:r>
          </w:p>
        </w:tc>
      </w:tr>
      <w:tr w14:paraId="268E0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B51963"/>
        </w:tc>
        <w:tc>
          <w:tcPr>
            <w:tcW w:w="5103" w:type="dxa"/>
            <w:gridSpan w:val="2"/>
            <w:vAlign w:val="center"/>
          </w:tcPr>
          <w:p w14:paraId="5C243DB9">
            <w:pPr>
              <w:pStyle w:val="14"/>
            </w:pPr>
            <w:r>
              <w:t>25%</w:t>
            </w:r>
          </w:p>
        </w:tc>
        <w:tc>
          <w:tcPr>
            <w:tcW w:w="2835" w:type="dxa"/>
            <w:vAlign w:val="center"/>
          </w:tcPr>
          <w:p w14:paraId="1CD9E7D4">
            <w:pPr>
              <w:pStyle w:val="14"/>
            </w:pPr>
            <w:r>
              <w:t>50%</w:t>
            </w:r>
          </w:p>
        </w:tc>
        <w:tc>
          <w:tcPr>
            <w:tcW w:w="2551" w:type="dxa"/>
            <w:vAlign w:val="center"/>
          </w:tcPr>
          <w:p w14:paraId="3E05F229">
            <w:pPr>
              <w:pStyle w:val="14"/>
            </w:pPr>
            <w:r>
              <w:t>75%</w:t>
            </w:r>
          </w:p>
        </w:tc>
        <w:tc>
          <w:tcPr>
            <w:tcW w:w="3544" w:type="dxa"/>
            <w:gridSpan w:val="2"/>
            <w:vAlign w:val="center"/>
          </w:tcPr>
          <w:p w14:paraId="7800DD9F">
            <w:pPr>
              <w:pStyle w:val="14"/>
            </w:pPr>
            <w:r>
              <w:t>100%</w:t>
            </w:r>
          </w:p>
        </w:tc>
      </w:tr>
      <w:tr w14:paraId="5C3F3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553E6">
            <w:pPr>
              <w:pStyle w:val="11"/>
            </w:pPr>
            <w:r>
              <w:t>绩效目标</w:t>
            </w:r>
          </w:p>
        </w:tc>
        <w:tc>
          <w:tcPr>
            <w:tcW w:w="14033" w:type="dxa"/>
            <w:gridSpan w:val="6"/>
            <w:vAlign w:val="center"/>
          </w:tcPr>
          <w:p w14:paraId="1884AAA4">
            <w:pPr>
              <w:pStyle w:val="13"/>
            </w:pPr>
            <w:r>
              <w:t>1.通过聘用5名幼儿教师开展工作，保障幼儿园学前教育经费的正常运转，为在园幼儿提供基本生活服务，保障幼儿的安全和身心健康，培养幼儿良好的生活习惯和品德行为，提高学前教育质量。</w:t>
            </w:r>
          </w:p>
        </w:tc>
      </w:tr>
    </w:tbl>
    <w:p w14:paraId="0596D8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72D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38E96B">
            <w:pPr>
              <w:pStyle w:val="11"/>
            </w:pPr>
            <w:r>
              <w:t>一级指标</w:t>
            </w:r>
          </w:p>
        </w:tc>
        <w:tc>
          <w:tcPr>
            <w:tcW w:w="2268" w:type="dxa"/>
            <w:vAlign w:val="center"/>
          </w:tcPr>
          <w:p w14:paraId="5248F45C">
            <w:pPr>
              <w:pStyle w:val="11"/>
            </w:pPr>
            <w:r>
              <w:t>二级指标</w:t>
            </w:r>
          </w:p>
        </w:tc>
        <w:tc>
          <w:tcPr>
            <w:tcW w:w="2835" w:type="dxa"/>
            <w:vAlign w:val="center"/>
          </w:tcPr>
          <w:p w14:paraId="176452C8">
            <w:pPr>
              <w:pStyle w:val="11"/>
            </w:pPr>
            <w:r>
              <w:t>三级指标</w:t>
            </w:r>
          </w:p>
        </w:tc>
        <w:tc>
          <w:tcPr>
            <w:tcW w:w="5386" w:type="dxa"/>
            <w:vAlign w:val="center"/>
          </w:tcPr>
          <w:p w14:paraId="0F0805D0">
            <w:pPr>
              <w:pStyle w:val="11"/>
            </w:pPr>
            <w:r>
              <w:t>绩效指标描述</w:t>
            </w:r>
          </w:p>
        </w:tc>
        <w:tc>
          <w:tcPr>
            <w:tcW w:w="2268" w:type="dxa"/>
            <w:vAlign w:val="center"/>
          </w:tcPr>
          <w:p w14:paraId="61BCC885">
            <w:pPr>
              <w:pStyle w:val="11"/>
            </w:pPr>
            <w:r>
              <w:t>指标值</w:t>
            </w:r>
          </w:p>
        </w:tc>
        <w:tc>
          <w:tcPr>
            <w:tcW w:w="1276" w:type="dxa"/>
            <w:vAlign w:val="center"/>
          </w:tcPr>
          <w:p w14:paraId="4B9AA342">
            <w:pPr>
              <w:pStyle w:val="11"/>
            </w:pPr>
            <w:r>
              <w:t>指标值确定依据</w:t>
            </w:r>
          </w:p>
        </w:tc>
      </w:tr>
      <w:tr w14:paraId="61BE0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72051">
            <w:pPr>
              <w:pStyle w:val="14"/>
            </w:pPr>
            <w:r>
              <w:t>产出指标</w:t>
            </w:r>
          </w:p>
        </w:tc>
        <w:tc>
          <w:tcPr>
            <w:tcW w:w="2268" w:type="dxa"/>
            <w:vAlign w:val="center"/>
          </w:tcPr>
          <w:p w14:paraId="2F4B9A28">
            <w:pPr>
              <w:pStyle w:val="13"/>
            </w:pPr>
            <w:r>
              <w:t>数量指标</w:t>
            </w:r>
          </w:p>
        </w:tc>
        <w:tc>
          <w:tcPr>
            <w:tcW w:w="2835" w:type="dxa"/>
            <w:vAlign w:val="center"/>
          </w:tcPr>
          <w:p w14:paraId="615714ED">
            <w:pPr>
              <w:pStyle w:val="13"/>
            </w:pPr>
            <w:r>
              <w:t>聘用幼儿教师数量</w:t>
            </w:r>
          </w:p>
        </w:tc>
        <w:tc>
          <w:tcPr>
            <w:tcW w:w="5386" w:type="dxa"/>
            <w:vAlign w:val="center"/>
          </w:tcPr>
          <w:p w14:paraId="2876741A">
            <w:pPr>
              <w:pStyle w:val="13"/>
            </w:pPr>
            <w:r>
              <w:t>聘用学前教师的数量</w:t>
            </w:r>
          </w:p>
        </w:tc>
        <w:tc>
          <w:tcPr>
            <w:tcW w:w="2268" w:type="dxa"/>
            <w:vAlign w:val="center"/>
          </w:tcPr>
          <w:p w14:paraId="441E9608">
            <w:pPr>
              <w:pStyle w:val="13"/>
            </w:pPr>
            <w:r>
              <w:t>≥5人</w:t>
            </w:r>
          </w:p>
        </w:tc>
        <w:tc>
          <w:tcPr>
            <w:tcW w:w="1276" w:type="dxa"/>
            <w:vAlign w:val="center"/>
          </w:tcPr>
          <w:p w14:paraId="4BE1E12C">
            <w:pPr>
              <w:pStyle w:val="13"/>
            </w:pPr>
            <w:r>
              <w:t>工资发放表</w:t>
            </w:r>
          </w:p>
        </w:tc>
      </w:tr>
      <w:tr w14:paraId="46F41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3FA50"/>
        </w:tc>
        <w:tc>
          <w:tcPr>
            <w:tcW w:w="2268" w:type="dxa"/>
            <w:vAlign w:val="center"/>
          </w:tcPr>
          <w:p w14:paraId="7926702A">
            <w:pPr>
              <w:pStyle w:val="13"/>
            </w:pPr>
            <w:r>
              <w:t>质量指标</w:t>
            </w:r>
          </w:p>
        </w:tc>
        <w:tc>
          <w:tcPr>
            <w:tcW w:w="2835" w:type="dxa"/>
            <w:vAlign w:val="center"/>
          </w:tcPr>
          <w:p w14:paraId="0B5666E9">
            <w:pPr>
              <w:pStyle w:val="13"/>
            </w:pPr>
            <w:r>
              <w:t>教师出勤率</w:t>
            </w:r>
          </w:p>
        </w:tc>
        <w:tc>
          <w:tcPr>
            <w:tcW w:w="5386" w:type="dxa"/>
            <w:vAlign w:val="center"/>
          </w:tcPr>
          <w:p w14:paraId="557DB1EB">
            <w:pPr>
              <w:pStyle w:val="13"/>
            </w:pPr>
            <w:r>
              <w:t>反映学前教师出勤情况</w:t>
            </w:r>
          </w:p>
        </w:tc>
        <w:tc>
          <w:tcPr>
            <w:tcW w:w="2268" w:type="dxa"/>
            <w:vAlign w:val="center"/>
          </w:tcPr>
          <w:p w14:paraId="3C47E337">
            <w:pPr>
              <w:pStyle w:val="13"/>
            </w:pPr>
            <w:r>
              <w:t>≥98%</w:t>
            </w:r>
          </w:p>
        </w:tc>
        <w:tc>
          <w:tcPr>
            <w:tcW w:w="1276" w:type="dxa"/>
            <w:vAlign w:val="center"/>
          </w:tcPr>
          <w:p w14:paraId="4A89626B">
            <w:pPr>
              <w:pStyle w:val="13"/>
            </w:pPr>
            <w:r>
              <w:t>教师签到表</w:t>
            </w:r>
          </w:p>
        </w:tc>
      </w:tr>
      <w:tr w14:paraId="4847A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F5B95"/>
        </w:tc>
        <w:tc>
          <w:tcPr>
            <w:tcW w:w="2268" w:type="dxa"/>
            <w:vAlign w:val="center"/>
          </w:tcPr>
          <w:p w14:paraId="74F12012">
            <w:pPr>
              <w:pStyle w:val="13"/>
            </w:pPr>
            <w:r>
              <w:t>时效指标</w:t>
            </w:r>
          </w:p>
        </w:tc>
        <w:tc>
          <w:tcPr>
            <w:tcW w:w="2835" w:type="dxa"/>
            <w:vAlign w:val="center"/>
          </w:tcPr>
          <w:p w14:paraId="4CE616F9">
            <w:pPr>
              <w:pStyle w:val="13"/>
            </w:pPr>
            <w:r>
              <w:t>保障工作时限</w:t>
            </w:r>
          </w:p>
        </w:tc>
        <w:tc>
          <w:tcPr>
            <w:tcW w:w="5386" w:type="dxa"/>
            <w:vAlign w:val="center"/>
          </w:tcPr>
          <w:p w14:paraId="784862AE">
            <w:pPr>
              <w:pStyle w:val="13"/>
            </w:pPr>
            <w:r>
              <w:t>保障学前教师工作的时限</w:t>
            </w:r>
          </w:p>
        </w:tc>
        <w:tc>
          <w:tcPr>
            <w:tcW w:w="2268" w:type="dxa"/>
            <w:vAlign w:val="center"/>
          </w:tcPr>
          <w:p w14:paraId="73D7D0B5">
            <w:pPr>
              <w:pStyle w:val="13"/>
            </w:pPr>
            <w:r>
              <w:t>1年</w:t>
            </w:r>
          </w:p>
        </w:tc>
        <w:tc>
          <w:tcPr>
            <w:tcW w:w="1276" w:type="dxa"/>
            <w:vAlign w:val="center"/>
          </w:tcPr>
          <w:p w14:paraId="0FC699CA">
            <w:pPr>
              <w:pStyle w:val="13"/>
            </w:pPr>
            <w:r>
              <w:t>2026年幼儿园工作计划</w:t>
            </w:r>
          </w:p>
        </w:tc>
      </w:tr>
      <w:tr w14:paraId="13250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2CC96"/>
        </w:tc>
        <w:tc>
          <w:tcPr>
            <w:tcW w:w="2268" w:type="dxa"/>
            <w:vAlign w:val="center"/>
          </w:tcPr>
          <w:p w14:paraId="58544704">
            <w:pPr>
              <w:pStyle w:val="13"/>
            </w:pPr>
            <w:r>
              <w:t>成本指标</w:t>
            </w:r>
          </w:p>
        </w:tc>
        <w:tc>
          <w:tcPr>
            <w:tcW w:w="2835" w:type="dxa"/>
            <w:vAlign w:val="center"/>
          </w:tcPr>
          <w:p w14:paraId="56E7A401">
            <w:pPr>
              <w:pStyle w:val="13"/>
            </w:pPr>
            <w:r>
              <w:t>教师人均工资</w:t>
            </w:r>
          </w:p>
        </w:tc>
        <w:tc>
          <w:tcPr>
            <w:tcW w:w="5386" w:type="dxa"/>
            <w:vAlign w:val="center"/>
          </w:tcPr>
          <w:p w14:paraId="144CE446">
            <w:pPr>
              <w:pStyle w:val="13"/>
            </w:pPr>
            <w:r>
              <w:t>学前教师人均每月工资成本</w:t>
            </w:r>
          </w:p>
        </w:tc>
        <w:tc>
          <w:tcPr>
            <w:tcW w:w="2268" w:type="dxa"/>
            <w:vAlign w:val="center"/>
          </w:tcPr>
          <w:p w14:paraId="21DFC7A7">
            <w:pPr>
              <w:pStyle w:val="13"/>
            </w:pPr>
            <w:r>
              <w:t>≤1000元/人/月</w:t>
            </w:r>
          </w:p>
        </w:tc>
        <w:tc>
          <w:tcPr>
            <w:tcW w:w="1276" w:type="dxa"/>
            <w:vAlign w:val="center"/>
          </w:tcPr>
          <w:p w14:paraId="71AB69FD">
            <w:pPr>
              <w:pStyle w:val="13"/>
            </w:pPr>
            <w:r>
              <w:t>2026年幼儿园工作计划</w:t>
            </w:r>
          </w:p>
        </w:tc>
      </w:tr>
      <w:tr w14:paraId="56A83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139A7">
            <w:pPr>
              <w:pStyle w:val="14"/>
            </w:pPr>
            <w:r>
              <w:t>效益指标</w:t>
            </w:r>
          </w:p>
        </w:tc>
        <w:tc>
          <w:tcPr>
            <w:tcW w:w="2268" w:type="dxa"/>
            <w:vAlign w:val="center"/>
          </w:tcPr>
          <w:p w14:paraId="2F56D2E3">
            <w:pPr>
              <w:pStyle w:val="13"/>
            </w:pPr>
            <w:r>
              <w:t>社会效益指标</w:t>
            </w:r>
          </w:p>
        </w:tc>
        <w:tc>
          <w:tcPr>
            <w:tcW w:w="2835" w:type="dxa"/>
            <w:vAlign w:val="center"/>
          </w:tcPr>
          <w:p w14:paraId="10E9EBC0">
            <w:pPr>
              <w:pStyle w:val="13"/>
            </w:pPr>
            <w:r>
              <w:t>幼儿园运行稳定率</w:t>
            </w:r>
          </w:p>
        </w:tc>
        <w:tc>
          <w:tcPr>
            <w:tcW w:w="5386" w:type="dxa"/>
            <w:vAlign w:val="center"/>
          </w:tcPr>
          <w:p w14:paraId="102C52BB">
            <w:pPr>
              <w:pStyle w:val="13"/>
            </w:pPr>
            <w:r>
              <w:t>考察幼儿园运行稳定的情况</w:t>
            </w:r>
          </w:p>
        </w:tc>
        <w:tc>
          <w:tcPr>
            <w:tcW w:w="2268" w:type="dxa"/>
            <w:vAlign w:val="center"/>
          </w:tcPr>
          <w:p w14:paraId="257CCDE1">
            <w:pPr>
              <w:pStyle w:val="13"/>
            </w:pPr>
            <w:r>
              <w:t>100%</w:t>
            </w:r>
          </w:p>
        </w:tc>
        <w:tc>
          <w:tcPr>
            <w:tcW w:w="1276" w:type="dxa"/>
            <w:vAlign w:val="center"/>
          </w:tcPr>
          <w:p w14:paraId="5F9817E6">
            <w:pPr>
              <w:pStyle w:val="13"/>
            </w:pPr>
            <w:r>
              <w:t>2026年幼儿园工作计划</w:t>
            </w:r>
          </w:p>
        </w:tc>
      </w:tr>
      <w:tr w14:paraId="34729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78B038">
            <w:pPr>
              <w:pStyle w:val="14"/>
            </w:pPr>
            <w:r>
              <w:t>满意度指标</w:t>
            </w:r>
          </w:p>
        </w:tc>
        <w:tc>
          <w:tcPr>
            <w:tcW w:w="2268" w:type="dxa"/>
            <w:vAlign w:val="center"/>
          </w:tcPr>
          <w:p w14:paraId="3A8E1BD4">
            <w:pPr>
              <w:pStyle w:val="13"/>
            </w:pPr>
            <w:r>
              <w:t>服务对象满意度指标</w:t>
            </w:r>
          </w:p>
        </w:tc>
        <w:tc>
          <w:tcPr>
            <w:tcW w:w="2835" w:type="dxa"/>
            <w:vAlign w:val="center"/>
          </w:tcPr>
          <w:p w14:paraId="2F08593E">
            <w:pPr>
              <w:pStyle w:val="13"/>
            </w:pPr>
            <w:r>
              <w:t>聘用幼儿教师满意度</w:t>
            </w:r>
          </w:p>
        </w:tc>
        <w:tc>
          <w:tcPr>
            <w:tcW w:w="5386" w:type="dxa"/>
            <w:vAlign w:val="center"/>
          </w:tcPr>
          <w:p w14:paraId="294C9988">
            <w:pPr>
              <w:pStyle w:val="13"/>
            </w:pPr>
            <w:r>
              <w:t>聘用幼儿教师满意度</w:t>
            </w:r>
          </w:p>
        </w:tc>
        <w:tc>
          <w:tcPr>
            <w:tcW w:w="2268" w:type="dxa"/>
            <w:vAlign w:val="center"/>
          </w:tcPr>
          <w:p w14:paraId="282A3C50">
            <w:pPr>
              <w:pStyle w:val="13"/>
            </w:pPr>
            <w:r>
              <w:t>≥90%</w:t>
            </w:r>
          </w:p>
        </w:tc>
        <w:tc>
          <w:tcPr>
            <w:tcW w:w="1276" w:type="dxa"/>
            <w:vAlign w:val="center"/>
          </w:tcPr>
          <w:p w14:paraId="124ABA74">
            <w:pPr>
              <w:pStyle w:val="13"/>
            </w:pPr>
            <w:r>
              <w:t>满意度调查问卷</w:t>
            </w:r>
          </w:p>
        </w:tc>
      </w:tr>
    </w:tbl>
    <w:p w14:paraId="0A703BAC">
      <w:pPr>
        <w:sectPr>
          <w:pgSz w:w="16840" w:h="11900" w:orient="landscape"/>
          <w:pgMar w:top="1361" w:right="1020" w:bottom="1134" w:left="1020" w:header="720" w:footer="720" w:gutter="0"/>
          <w:cols w:space="720" w:num="1"/>
        </w:sectPr>
      </w:pPr>
    </w:p>
    <w:p w14:paraId="68DE3E81">
      <w:pPr>
        <w:spacing w:before="0" w:after="0"/>
        <w:ind w:firstLine="560"/>
        <w:jc w:val="left"/>
        <w:outlineLvl w:val="9"/>
      </w:pPr>
      <w:r>
        <w:rPr>
          <w:rFonts w:ascii="方正仿宋_GBK" w:hAnsi="方正仿宋_GBK" w:eastAsia="方正仿宋_GBK" w:cs="方正仿宋_GBK"/>
          <w:color w:val="000000"/>
          <w:sz w:val="28"/>
        </w:rPr>
        <w:t>240、2026年学前生均公用经费（公办幼儿园）绩效目标表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8CF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91BA73">
            <w:pPr>
              <w:pStyle w:val="12"/>
            </w:pPr>
            <w:r>
              <w:t>单位：元</w:t>
            </w:r>
          </w:p>
        </w:tc>
      </w:tr>
      <w:tr w14:paraId="1CF58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E69FD">
            <w:pPr>
              <w:pStyle w:val="11"/>
            </w:pPr>
            <w:r>
              <w:t>项目编码</w:t>
            </w:r>
          </w:p>
        </w:tc>
        <w:tc>
          <w:tcPr>
            <w:tcW w:w="5103" w:type="dxa"/>
            <w:gridSpan w:val="2"/>
            <w:vAlign w:val="center"/>
          </w:tcPr>
          <w:p w14:paraId="076B3A31">
            <w:pPr>
              <w:pStyle w:val="13"/>
            </w:pPr>
            <w:r>
              <w:t>13012126P00015410006T</w:t>
            </w:r>
          </w:p>
        </w:tc>
        <w:tc>
          <w:tcPr>
            <w:tcW w:w="2835" w:type="dxa"/>
            <w:vAlign w:val="center"/>
          </w:tcPr>
          <w:p w14:paraId="4F0941B2">
            <w:pPr>
              <w:pStyle w:val="11"/>
            </w:pPr>
            <w:r>
              <w:t>项目名称</w:t>
            </w:r>
          </w:p>
        </w:tc>
        <w:tc>
          <w:tcPr>
            <w:tcW w:w="6095" w:type="dxa"/>
            <w:gridSpan w:val="3"/>
            <w:vAlign w:val="center"/>
          </w:tcPr>
          <w:p w14:paraId="4DB3D930">
            <w:pPr>
              <w:pStyle w:val="13"/>
            </w:pPr>
            <w:r>
              <w:t>2026年学前生均公用经费（公办幼儿园）</w:t>
            </w:r>
          </w:p>
        </w:tc>
      </w:tr>
      <w:tr w14:paraId="5D731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A23AE">
            <w:pPr>
              <w:pStyle w:val="11"/>
            </w:pPr>
            <w:r>
              <w:t>预算规模及资金用途</w:t>
            </w:r>
          </w:p>
        </w:tc>
        <w:tc>
          <w:tcPr>
            <w:tcW w:w="2268" w:type="dxa"/>
            <w:vAlign w:val="center"/>
          </w:tcPr>
          <w:p w14:paraId="379F37D3">
            <w:pPr>
              <w:pStyle w:val="11"/>
            </w:pPr>
            <w:r>
              <w:t>预算数</w:t>
            </w:r>
          </w:p>
        </w:tc>
        <w:tc>
          <w:tcPr>
            <w:tcW w:w="2835" w:type="dxa"/>
            <w:vAlign w:val="center"/>
          </w:tcPr>
          <w:p w14:paraId="3C8817D3">
            <w:pPr>
              <w:pStyle w:val="13"/>
            </w:pPr>
            <w:r>
              <w:t>17100.00</w:t>
            </w:r>
          </w:p>
        </w:tc>
        <w:tc>
          <w:tcPr>
            <w:tcW w:w="2835" w:type="dxa"/>
            <w:vAlign w:val="center"/>
          </w:tcPr>
          <w:p w14:paraId="219DB03D">
            <w:pPr>
              <w:pStyle w:val="11"/>
            </w:pPr>
            <w:r>
              <w:t>其中：财政    资金</w:t>
            </w:r>
          </w:p>
        </w:tc>
        <w:tc>
          <w:tcPr>
            <w:tcW w:w="2551" w:type="dxa"/>
            <w:vAlign w:val="center"/>
          </w:tcPr>
          <w:p w14:paraId="2C3AF715">
            <w:pPr>
              <w:pStyle w:val="13"/>
            </w:pPr>
            <w:r>
              <w:t>17100.00</w:t>
            </w:r>
          </w:p>
        </w:tc>
        <w:tc>
          <w:tcPr>
            <w:tcW w:w="2268" w:type="dxa"/>
            <w:vAlign w:val="center"/>
          </w:tcPr>
          <w:p w14:paraId="32E7A7B9">
            <w:pPr>
              <w:pStyle w:val="11"/>
            </w:pPr>
            <w:r>
              <w:t>其他资金</w:t>
            </w:r>
          </w:p>
        </w:tc>
        <w:tc>
          <w:tcPr>
            <w:tcW w:w="1276" w:type="dxa"/>
            <w:vAlign w:val="center"/>
          </w:tcPr>
          <w:p w14:paraId="3D259B65">
            <w:pPr>
              <w:pStyle w:val="13"/>
            </w:pPr>
            <w:r>
              <w:t xml:space="preserve"> </w:t>
            </w:r>
          </w:p>
        </w:tc>
      </w:tr>
      <w:tr w14:paraId="16965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B75057"/>
        </w:tc>
        <w:tc>
          <w:tcPr>
            <w:tcW w:w="14033" w:type="dxa"/>
            <w:gridSpan w:val="6"/>
            <w:vAlign w:val="center"/>
          </w:tcPr>
          <w:p w14:paraId="3E20A9DC">
            <w:pPr>
              <w:pStyle w:val="13"/>
            </w:pPr>
            <w:r>
              <w:t>用于支付办公用品采购、水电暖等。</w:t>
            </w:r>
          </w:p>
        </w:tc>
      </w:tr>
      <w:tr w14:paraId="6D821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EACDF">
            <w:pPr>
              <w:pStyle w:val="11"/>
            </w:pPr>
            <w:r>
              <w:t>资金支出计划（%）</w:t>
            </w:r>
          </w:p>
        </w:tc>
        <w:tc>
          <w:tcPr>
            <w:tcW w:w="5103" w:type="dxa"/>
            <w:gridSpan w:val="2"/>
            <w:vAlign w:val="center"/>
          </w:tcPr>
          <w:p w14:paraId="6FCE5D73">
            <w:pPr>
              <w:pStyle w:val="11"/>
            </w:pPr>
            <w:r>
              <w:t>3月底</w:t>
            </w:r>
          </w:p>
        </w:tc>
        <w:tc>
          <w:tcPr>
            <w:tcW w:w="2835" w:type="dxa"/>
            <w:vAlign w:val="center"/>
          </w:tcPr>
          <w:p w14:paraId="4014EA83">
            <w:pPr>
              <w:pStyle w:val="11"/>
            </w:pPr>
            <w:r>
              <w:t>6月底</w:t>
            </w:r>
          </w:p>
        </w:tc>
        <w:tc>
          <w:tcPr>
            <w:tcW w:w="2551" w:type="dxa"/>
            <w:vAlign w:val="center"/>
          </w:tcPr>
          <w:p w14:paraId="55DF6C94">
            <w:pPr>
              <w:pStyle w:val="11"/>
            </w:pPr>
            <w:r>
              <w:t>10月底</w:t>
            </w:r>
          </w:p>
        </w:tc>
        <w:tc>
          <w:tcPr>
            <w:tcW w:w="3544" w:type="dxa"/>
            <w:gridSpan w:val="2"/>
            <w:vAlign w:val="center"/>
          </w:tcPr>
          <w:p w14:paraId="0FEB7995">
            <w:pPr>
              <w:pStyle w:val="11"/>
            </w:pPr>
            <w:r>
              <w:t>12月底</w:t>
            </w:r>
          </w:p>
        </w:tc>
      </w:tr>
      <w:tr w14:paraId="5EF4A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9912B"/>
        </w:tc>
        <w:tc>
          <w:tcPr>
            <w:tcW w:w="5103" w:type="dxa"/>
            <w:gridSpan w:val="2"/>
            <w:vAlign w:val="center"/>
          </w:tcPr>
          <w:p w14:paraId="77021670">
            <w:pPr>
              <w:pStyle w:val="14"/>
            </w:pPr>
            <w:r>
              <w:t>25%</w:t>
            </w:r>
          </w:p>
        </w:tc>
        <w:tc>
          <w:tcPr>
            <w:tcW w:w="2835" w:type="dxa"/>
            <w:vAlign w:val="center"/>
          </w:tcPr>
          <w:p w14:paraId="7DBD7E98">
            <w:pPr>
              <w:pStyle w:val="14"/>
            </w:pPr>
            <w:r>
              <w:t>50%</w:t>
            </w:r>
          </w:p>
        </w:tc>
        <w:tc>
          <w:tcPr>
            <w:tcW w:w="2551" w:type="dxa"/>
            <w:vAlign w:val="center"/>
          </w:tcPr>
          <w:p w14:paraId="73C271D7">
            <w:pPr>
              <w:pStyle w:val="14"/>
            </w:pPr>
            <w:r>
              <w:t>83%</w:t>
            </w:r>
          </w:p>
        </w:tc>
        <w:tc>
          <w:tcPr>
            <w:tcW w:w="3544" w:type="dxa"/>
            <w:gridSpan w:val="2"/>
            <w:vAlign w:val="center"/>
          </w:tcPr>
          <w:p w14:paraId="40DC8A71">
            <w:pPr>
              <w:pStyle w:val="14"/>
            </w:pPr>
            <w:r>
              <w:t>100%</w:t>
            </w:r>
          </w:p>
        </w:tc>
      </w:tr>
      <w:tr w14:paraId="09CAB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18CFF">
            <w:pPr>
              <w:pStyle w:val="11"/>
            </w:pPr>
            <w:r>
              <w:t>绩效目标</w:t>
            </w:r>
          </w:p>
        </w:tc>
        <w:tc>
          <w:tcPr>
            <w:tcW w:w="14033" w:type="dxa"/>
            <w:gridSpan w:val="6"/>
            <w:vAlign w:val="center"/>
          </w:tcPr>
          <w:p w14:paraId="2A1825B2">
            <w:pPr>
              <w:pStyle w:val="13"/>
            </w:pPr>
            <w:r>
              <w:t>1.通过对幼儿园提供日常教育教学工作所需的办公用品、日常维修、水电暖等费用，保障幼儿园教育教学工作的正常开展，促进幼儿园办学条件的改善提升。</w:t>
            </w:r>
          </w:p>
        </w:tc>
      </w:tr>
    </w:tbl>
    <w:p w14:paraId="2E21DE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7EE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A301EF">
            <w:pPr>
              <w:pStyle w:val="11"/>
            </w:pPr>
            <w:r>
              <w:t>一级指标</w:t>
            </w:r>
          </w:p>
        </w:tc>
        <w:tc>
          <w:tcPr>
            <w:tcW w:w="2268" w:type="dxa"/>
            <w:vAlign w:val="center"/>
          </w:tcPr>
          <w:p w14:paraId="545F37C0">
            <w:pPr>
              <w:pStyle w:val="11"/>
            </w:pPr>
            <w:r>
              <w:t>二级指标</w:t>
            </w:r>
          </w:p>
        </w:tc>
        <w:tc>
          <w:tcPr>
            <w:tcW w:w="2835" w:type="dxa"/>
            <w:vAlign w:val="center"/>
          </w:tcPr>
          <w:p w14:paraId="0C29A543">
            <w:pPr>
              <w:pStyle w:val="11"/>
            </w:pPr>
            <w:r>
              <w:t>三级指标</w:t>
            </w:r>
          </w:p>
        </w:tc>
        <w:tc>
          <w:tcPr>
            <w:tcW w:w="5386" w:type="dxa"/>
            <w:vAlign w:val="center"/>
          </w:tcPr>
          <w:p w14:paraId="6F7B4A01">
            <w:pPr>
              <w:pStyle w:val="11"/>
            </w:pPr>
            <w:r>
              <w:t>绩效指标描述</w:t>
            </w:r>
          </w:p>
        </w:tc>
        <w:tc>
          <w:tcPr>
            <w:tcW w:w="2268" w:type="dxa"/>
            <w:vAlign w:val="center"/>
          </w:tcPr>
          <w:p w14:paraId="17EE9B0C">
            <w:pPr>
              <w:pStyle w:val="11"/>
            </w:pPr>
            <w:r>
              <w:t>指标值</w:t>
            </w:r>
          </w:p>
        </w:tc>
        <w:tc>
          <w:tcPr>
            <w:tcW w:w="1276" w:type="dxa"/>
            <w:vAlign w:val="center"/>
          </w:tcPr>
          <w:p w14:paraId="0B46BC59">
            <w:pPr>
              <w:pStyle w:val="11"/>
            </w:pPr>
            <w:r>
              <w:t>指标值确定依据</w:t>
            </w:r>
          </w:p>
        </w:tc>
      </w:tr>
      <w:tr w14:paraId="6DBBF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BEEC9">
            <w:pPr>
              <w:pStyle w:val="14"/>
            </w:pPr>
            <w:r>
              <w:t>产出指标</w:t>
            </w:r>
          </w:p>
        </w:tc>
        <w:tc>
          <w:tcPr>
            <w:tcW w:w="2268" w:type="dxa"/>
            <w:vAlign w:val="center"/>
          </w:tcPr>
          <w:p w14:paraId="293B2825">
            <w:pPr>
              <w:pStyle w:val="13"/>
            </w:pPr>
            <w:r>
              <w:t>数量指标</w:t>
            </w:r>
          </w:p>
        </w:tc>
        <w:tc>
          <w:tcPr>
            <w:tcW w:w="2835" w:type="dxa"/>
            <w:vAlign w:val="center"/>
          </w:tcPr>
          <w:p w14:paraId="49E8CEE5">
            <w:pPr>
              <w:pStyle w:val="13"/>
            </w:pPr>
            <w:r>
              <w:t>在园幼儿人数</w:t>
            </w:r>
          </w:p>
        </w:tc>
        <w:tc>
          <w:tcPr>
            <w:tcW w:w="5386" w:type="dxa"/>
            <w:vAlign w:val="center"/>
          </w:tcPr>
          <w:p w14:paraId="047B5906">
            <w:pPr>
              <w:pStyle w:val="13"/>
            </w:pPr>
            <w:r>
              <w:t>公办幼儿园在园人数</w:t>
            </w:r>
          </w:p>
        </w:tc>
        <w:tc>
          <w:tcPr>
            <w:tcW w:w="2268" w:type="dxa"/>
            <w:vAlign w:val="center"/>
          </w:tcPr>
          <w:p w14:paraId="08245AE9">
            <w:pPr>
              <w:pStyle w:val="13"/>
            </w:pPr>
            <w:r>
              <w:t>≥38人</w:t>
            </w:r>
          </w:p>
        </w:tc>
        <w:tc>
          <w:tcPr>
            <w:tcW w:w="1276" w:type="dxa"/>
            <w:vAlign w:val="center"/>
          </w:tcPr>
          <w:p w14:paraId="01CEB7E3">
            <w:pPr>
              <w:pStyle w:val="13"/>
            </w:pPr>
            <w:r>
              <w:t>根据2025年教育事业年报统计人数</w:t>
            </w:r>
          </w:p>
        </w:tc>
      </w:tr>
      <w:tr w14:paraId="3827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18475"/>
        </w:tc>
        <w:tc>
          <w:tcPr>
            <w:tcW w:w="2268" w:type="dxa"/>
            <w:vAlign w:val="center"/>
          </w:tcPr>
          <w:p w14:paraId="33046A8C">
            <w:pPr>
              <w:pStyle w:val="13"/>
            </w:pPr>
            <w:r>
              <w:t>质量指标</w:t>
            </w:r>
          </w:p>
        </w:tc>
        <w:tc>
          <w:tcPr>
            <w:tcW w:w="2835" w:type="dxa"/>
            <w:vAlign w:val="center"/>
          </w:tcPr>
          <w:p w14:paraId="5717DC5D">
            <w:pPr>
              <w:pStyle w:val="13"/>
            </w:pPr>
            <w:r>
              <w:t>保障覆盖率</w:t>
            </w:r>
          </w:p>
        </w:tc>
        <w:tc>
          <w:tcPr>
            <w:tcW w:w="5386" w:type="dxa"/>
            <w:vAlign w:val="center"/>
          </w:tcPr>
          <w:p w14:paraId="42561176">
            <w:pPr>
              <w:pStyle w:val="13"/>
            </w:pPr>
            <w:r>
              <w:t>保障幼儿园办公用品、日常维修、水电暖等教学所需支出</w:t>
            </w:r>
          </w:p>
        </w:tc>
        <w:tc>
          <w:tcPr>
            <w:tcW w:w="2268" w:type="dxa"/>
            <w:vAlign w:val="center"/>
          </w:tcPr>
          <w:p w14:paraId="5D19CBAD">
            <w:pPr>
              <w:pStyle w:val="13"/>
            </w:pPr>
            <w:r>
              <w:t>100%</w:t>
            </w:r>
          </w:p>
        </w:tc>
        <w:tc>
          <w:tcPr>
            <w:tcW w:w="1276" w:type="dxa"/>
            <w:vAlign w:val="center"/>
          </w:tcPr>
          <w:p w14:paraId="6D6A2392">
            <w:pPr>
              <w:pStyle w:val="13"/>
            </w:pPr>
            <w:r>
              <w:t>2026年幼儿园工作计划</w:t>
            </w:r>
          </w:p>
        </w:tc>
      </w:tr>
      <w:tr w14:paraId="511DE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55730"/>
        </w:tc>
        <w:tc>
          <w:tcPr>
            <w:tcW w:w="2268" w:type="dxa"/>
            <w:vAlign w:val="center"/>
          </w:tcPr>
          <w:p w14:paraId="3227D27E">
            <w:pPr>
              <w:pStyle w:val="13"/>
            </w:pPr>
            <w:r>
              <w:t>时效指标</w:t>
            </w:r>
          </w:p>
        </w:tc>
        <w:tc>
          <w:tcPr>
            <w:tcW w:w="2835" w:type="dxa"/>
            <w:vAlign w:val="center"/>
          </w:tcPr>
          <w:p w14:paraId="5DC2A92F">
            <w:pPr>
              <w:pStyle w:val="13"/>
            </w:pPr>
            <w:r>
              <w:t>保障时限</w:t>
            </w:r>
          </w:p>
        </w:tc>
        <w:tc>
          <w:tcPr>
            <w:tcW w:w="5386" w:type="dxa"/>
            <w:vAlign w:val="center"/>
          </w:tcPr>
          <w:p w14:paraId="6CD7BF07">
            <w:pPr>
              <w:pStyle w:val="13"/>
            </w:pPr>
            <w:r>
              <w:t>保障幼儿园教育教学工作的时限</w:t>
            </w:r>
          </w:p>
        </w:tc>
        <w:tc>
          <w:tcPr>
            <w:tcW w:w="2268" w:type="dxa"/>
            <w:vAlign w:val="center"/>
          </w:tcPr>
          <w:p w14:paraId="552C25A0">
            <w:pPr>
              <w:pStyle w:val="13"/>
            </w:pPr>
            <w:r>
              <w:t>1年</w:t>
            </w:r>
          </w:p>
        </w:tc>
        <w:tc>
          <w:tcPr>
            <w:tcW w:w="1276" w:type="dxa"/>
            <w:vAlign w:val="center"/>
          </w:tcPr>
          <w:p w14:paraId="538AABF0">
            <w:pPr>
              <w:pStyle w:val="13"/>
            </w:pPr>
            <w:r>
              <w:t>2026年幼儿园工作计划</w:t>
            </w:r>
          </w:p>
        </w:tc>
      </w:tr>
      <w:tr w14:paraId="61031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5A632"/>
        </w:tc>
        <w:tc>
          <w:tcPr>
            <w:tcW w:w="2268" w:type="dxa"/>
            <w:vAlign w:val="center"/>
          </w:tcPr>
          <w:p w14:paraId="7C49FAB6">
            <w:pPr>
              <w:pStyle w:val="13"/>
            </w:pPr>
            <w:r>
              <w:t>成本指标</w:t>
            </w:r>
          </w:p>
        </w:tc>
        <w:tc>
          <w:tcPr>
            <w:tcW w:w="2835" w:type="dxa"/>
            <w:vAlign w:val="center"/>
          </w:tcPr>
          <w:p w14:paraId="510DF595">
            <w:pPr>
              <w:pStyle w:val="13"/>
            </w:pPr>
            <w:r>
              <w:t>生均幼儿公用经费标准</w:t>
            </w:r>
          </w:p>
        </w:tc>
        <w:tc>
          <w:tcPr>
            <w:tcW w:w="5386" w:type="dxa"/>
            <w:vAlign w:val="center"/>
          </w:tcPr>
          <w:p w14:paraId="07098843">
            <w:pPr>
              <w:pStyle w:val="13"/>
            </w:pPr>
            <w:r>
              <w:t>按政策要求，落实幼儿生均公用经费</w:t>
            </w:r>
          </w:p>
        </w:tc>
        <w:tc>
          <w:tcPr>
            <w:tcW w:w="2268" w:type="dxa"/>
            <w:vAlign w:val="center"/>
          </w:tcPr>
          <w:p w14:paraId="400B2554">
            <w:pPr>
              <w:pStyle w:val="13"/>
            </w:pPr>
            <w:r>
              <w:t>≤450元/生/年</w:t>
            </w:r>
          </w:p>
        </w:tc>
        <w:tc>
          <w:tcPr>
            <w:tcW w:w="1276" w:type="dxa"/>
            <w:vAlign w:val="center"/>
          </w:tcPr>
          <w:p w14:paraId="1AF05507">
            <w:pPr>
              <w:pStyle w:val="13"/>
            </w:pPr>
            <w:r>
              <w:t>冀财教[2023]116号</w:t>
            </w:r>
          </w:p>
        </w:tc>
      </w:tr>
      <w:tr w14:paraId="11CC5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2CC47B">
            <w:pPr>
              <w:pStyle w:val="14"/>
            </w:pPr>
            <w:r>
              <w:t>效益指标</w:t>
            </w:r>
          </w:p>
        </w:tc>
        <w:tc>
          <w:tcPr>
            <w:tcW w:w="2268" w:type="dxa"/>
            <w:vAlign w:val="center"/>
          </w:tcPr>
          <w:p w14:paraId="04CE16C3">
            <w:pPr>
              <w:pStyle w:val="13"/>
            </w:pPr>
            <w:r>
              <w:t>社会效益指标</w:t>
            </w:r>
          </w:p>
        </w:tc>
        <w:tc>
          <w:tcPr>
            <w:tcW w:w="2835" w:type="dxa"/>
            <w:vAlign w:val="center"/>
          </w:tcPr>
          <w:p w14:paraId="33875F63">
            <w:pPr>
              <w:pStyle w:val="13"/>
            </w:pPr>
            <w:r>
              <w:t>公办幼儿园正常运转率</w:t>
            </w:r>
          </w:p>
        </w:tc>
        <w:tc>
          <w:tcPr>
            <w:tcW w:w="5386" w:type="dxa"/>
            <w:vAlign w:val="center"/>
          </w:tcPr>
          <w:p w14:paraId="276CD8C3">
            <w:pPr>
              <w:pStyle w:val="13"/>
            </w:pPr>
            <w:r>
              <w:t>保障幼儿园全年正常运转</w:t>
            </w:r>
          </w:p>
        </w:tc>
        <w:tc>
          <w:tcPr>
            <w:tcW w:w="2268" w:type="dxa"/>
            <w:vAlign w:val="center"/>
          </w:tcPr>
          <w:p w14:paraId="56ABE01C">
            <w:pPr>
              <w:pStyle w:val="13"/>
            </w:pPr>
            <w:r>
              <w:t>100%</w:t>
            </w:r>
          </w:p>
        </w:tc>
        <w:tc>
          <w:tcPr>
            <w:tcW w:w="1276" w:type="dxa"/>
            <w:vAlign w:val="center"/>
          </w:tcPr>
          <w:p w14:paraId="3A8FB3A4">
            <w:pPr>
              <w:pStyle w:val="13"/>
            </w:pPr>
            <w:r>
              <w:t>2026年幼儿园工作计划</w:t>
            </w:r>
          </w:p>
        </w:tc>
      </w:tr>
      <w:tr w14:paraId="6F8D5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3A8787">
            <w:pPr>
              <w:pStyle w:val="14"/>
            </w:pPr>
            <w:r>
              <w:t>满意度指标</w:t>
            </w:r>
          </w:p>
        </w:tc>
        <w:tc>
          <w:tcPr>
            <w:tcW w:w="2268" w:type="dxa"/>
            <w:vAlign w:val="center"/>
          </w:tcPr>
          <w:p w14:paraId="55ADA160">
            <w:pPr>
              <w:pStyle w:val="13"/>
            </w:pPr>
            <w:r>
              <w:t>服务对象满意度指标</w:t>
            </w:r>
          </w:p>
        </w:tc>
        <w:tc>
          <w:tcPr>
            <w:tcW w:w="2835" w:type="dxa"/>
            <w:vAlign w:val="center"/>
          </w:tcPr>
          <w:p w14:paraId="30BFBE4C">
            <w:pPr>
              <w:pStyle w:val="13"/>
            </w:pPr>
            <w:r>
              <w:t>幼儿家长满意度</w:t>
            </w:r>
          </w:p>
        </w:tc>
        <w:tc>
          <w:tcPr>
            <w:tcW w:w="5386" w:type="dxa"/>
            <w:vAlign w:val="center"/>
          </w:tcPr>
          <w:p w14:paraId="290197FD">
            <w:pPr>
              <w:pStyle w:val="13"/>
            </w:pPr>
            <w:r>
              <w:t>幼儿家长满意度</w:t>
            </w:r>
          </w:p>
        </w:tc>
        <w:tc>
          <w:tcPr>
            <w:tcW w:w="2268" w:type="dxa"/>
            <w:vAlign w:val="center"/>
          </w:tcPr>
          <w:p w14:paraId="1F643084">
            <w:pPr>
              <w:pStyle w:val="13"/>
            </w:pPr>
            <w:r>
              <w:t>≥90%</w:t>
            </w:r>
          </w:p>
        </w:tc>
        <w:tc>
          <w:tcPr>
            <w:tcW w:w="1276" w:type="dxa"/>
            <w:vAlign w:val="center"/>
          </w:tcPr>
          <w:p w14:paraId="2DD68816">
            <w:pPr>
              <w:pStyle w:val="13"/>
            </w:pPr>
            <w:r>
              <w:t>满意度调查问卷</w:t>
            </w:r>
          </w:p>
        </w:tc>
      </w:tr>
      <w:tr w14:paraId="6B882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659E3"/>
        </w:tc>
        <w:tc>
          <w:tcPr>
            <w:tcW w:w="2268" w:type="dxa"/>
            <w:vAlign w:val="center"/>
          </w:tcPr>
          <w:p w14:paraId="701ADAF2">
            <w:pPr>
              <w:pStyle w:val="13"/>
            </w:pPr>
            <w:r>
              <w:t>服务对象满意度指标</w:t>
            </w:r>
          </w:p>
        </w:tc>
        <w:tc>
          <w:tcPr>
            <w:tcW w:w="2835" w:type="dxa"/>
            <w:vAlign w:val="center"/>
          </w:tcPr>
          <w:p w14:paraId="2CB2A07C">
            <w:pPr>
              <w:pStyle w:val="13"/>
            </w:pPr>
            <w:r>
              <w:t>幼儿园在职教职工满意度</w:t>
            </w:r>
          </w:p>
        </w:tc>
        <w:tc>
          <w:tcPr>
            <w:tcW w:w="5386" w:type="dxa"/>
            <w:vAlign w:val="center"/>
          </w:tcPr>
          <w:p w14:paraId="2C225DB4">
            <w:pPr>
              <w:pStyle w:val="13"/>
            </w:pPr>
            <w:r>
              <w:t>幼儿园在职教职工满意度</w:t>
            </w:r>
          </w:p>
        </w:tc>
        <w:tc>
          <w:tcPr>
            <w:tcW w:w="2268" w:type="dxa"/>
            <w:vAlign w:val="center"/>
          </w:tcPr>
          <w:p w14:paraId="5E4C1649">
            <w:pPr>
              <w:pStyle w:val="13"/>
            </w:pPr>
            <w:r>
              <w:t>≥90%</w:t>
            </w:r>
          </w:p>
        </w:tc>
        <w:tc>
          <w:tcPr>
            <w:tcW w:w="1276" w:type="dxa"/>
            <w:vAlign w:val="center"/>
          </w:tcPr>
          <w:p w14:paraId="3B128B85">
            <w:pPr>
              <w:pStyle w:val="13"/>
            </w:pPr>
            <w:r>
              <w:t>满意度调查问卷</w:t>
            </w:r>
          </w:p>
        </w:tc>
      </w:tr>
    </w:tbl>
    <w:p w14:paraId="1566EFD8">
      <w:pPr>
        <w:sectPr>
          <w:pgSz w:w="16840" w:h="11900" w:orient="landscape"/>
          <w:pgMar w:top="1361" w:right="1020" w:bottom="1134" w:left="1020" w:header="720" w:footer="720" w:gutter="0"/>
          <w:cols w:space="720" w:num="1"/>
        </w:sectPr>
      </w:pPr>
    </w:p>
    <w:p w14:paraId="2F3B15CC">
      <w:pPr>
        <w:spacing w:before="0" w:after="0"/>
        <w:ind w:firstLine="560"/>
        <w:jc w:val="left"/>
        <w:outlineLvl w:val="9"/>
      </w:pPr>
      <w:r>
        <w:rPr>
          <w:rFonts w:ascii="方正仿宋_GBK" w:hAnsi="方正仿宋_GBK" w:eastAsia="方正仿宋_GBK" w:cs="方正仿宋_GBK"/>
          <w:color w:val="000000"/>
          <w:sz w:val="28"/>
        </w:rPr>
        <w:t>241、2026年义务教育学校校内课后服务补助经费绩效目标表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A55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D22E5E">
            <w:pPr>
              <w:pStyle w:val="12"/>
            </w:pPr>
            <w:r>
              <w:t>单位：元</w:t>
            </w:r>
          </w:p>
        </w:tc>
      </w:tr>
      <w:tr w14:paraId="42F93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3E6E8">
            <w:pPr>
              <w:pStyle w:val="11"/>
            </w:pPr>
            <w:r>
              <w:t>项目编码</w:t>
            </w:r>
          </w:p>
        </w:tc>
        <w:tc>
          <w:tcPr>
            <w:tcW w:w="5103" w:type="dxa"/>
            <w:gridSpan w:val="2"/>
            <w:vAlign w:val="center"/>
          </w:tcPr>
          <w:p w14:paraId="307F7674">
            <w:pPr>
              <w:pStyle w:val="13"/>
            </w:pPr>
            <w:r>
              <w:t>13012126P00008110006P</w:t>
            </w:r>
          </w:p>
        </w:tc>
        <w:tc>
          <w:tcPr>
            <w:tcW w:w="2835" w:type="dxa"/>
            <w:vAlign w:val="center"/>
          </w:tcPr>
          <w:p w14:paraId="7254FD64">
            <w:pPr>
              <w:pStyle w:val="11"/>
            </w:pPr>
            <w:r>
              <w:t>项目名称</w:t>
            </w:r>
          </w:p>
        </w:tc>
        <w:tc>
          <w:tcPr>
            <w:tcW w:w="6095" w:type="dxa"/>
            <w:gridSpan w:val="3"/>
            <w:vAlign w:val="center"/>
          </w:tcPr>
          <w:p w14:paraId="0CA76E22">
            <w:pPr>
              <w:pStyle w:val="13"/>
            </w:pPr>
            <w:r>
              <w:t>2026年义务教育学校校内课后服务补助经费</w:t>
            </w:r>
          </w:p>
        </w:tc>
      </w:tr>
      <w:tr w14:paraId="6269E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B2ED3">
            <w:pPr>
              <w:pStyle w:val="11"/>
            </w:pPr>
            <w:r>
              <w:t>预算规模及资金用途</w:t>
            </w:r>
          </w:p>
        </w:tc>
        <w:tc>
          <w:tcPr>
            <w:tcW w:w="2268" w:type="dxa"/>
            <w:vAlign w:val="center"/>
          </w:tcPr>
          <w:p w14:paraId="699E2A20">
            <w:pPr>
              <w:pStyle w:val="11"/>
            </w:pPr>
            <w:r>
              <w:t>预算数</w:t>
            </w:r>
          </w:p>
        </w:tc>
        <w:tc>
          <w:tcPr>
            <w:tcW w:w="2835" w:type="dxa"/>
            <w:vAlign w:val="center"/>
          </w:tcPr>
          <w:p w14:paraId="4A6A7CEC">
            <w:pPr>
              <w:pStyle w:val="13"/>
            </w:pPr>
            <w:r>
              <w:t>61480.00</w:t>
            </w:r>
          </w:p>
        </w:tc>
        <w:tc>
          <w:tcPr>
            <w:tcW w:w="2835" w:type="dxa"/>
            <w:vAlign w:val="center"/>
          </w:tcPr>
          <w:p w14:paraId="6A73F6E7">
            <w:pPr>
              <w:pStyle w:val="11"/>
            </w:pPr>
            <w:r>
              <w:t>其中：财政    资金</w:t>
            </w:r>
          </w:p>
        </w:tc>
        <w:tc>
          <w:tcPr>
            <w:tcW w:w="2551" w:type="dxa"/>
            <w:vAlign w:val="center"/>
          </w:tcPr>
          <w:p w14:paraId="68049273">
            <w:pPr>
              <w:pStyle w:val="13"/>
            </w:pPr>
            <w:r>
              <w:t>61480.00</w:t>
            </w:r>
          </w:p>
        </w:tc>
        <w:tc>
          <w:tcPr>
            <w:tcW w:w="2268" w:type="dxa"/>
            <w:vAlign w:val="center"/>
          </w:tcPr>
          <w:p w14:paraId="46E2980E">
            <w:pPr>
              <w:pStyle w:val="11"/>
            </w:pPr>
            <w:r>
              <w:t>其他资金</w:t>
            </w:r>
          </w:p>
        </w:tc>
        <w:tc>
          <w:tcPr>
            <w:tcW w:w="1276" w:type="dxa"/>
            <w:vAlign w:val="center"/>
          </w:tcPr>
          <w:p w14:paraId="4CB8CD66">
            <w:pPr>
              <w:pStyle w:val="13"/>
            </w:pPr>
            <w:r>
              <w:t xml:space="preserve"> </w:t>
            </w:r>
          </w:p>
        </w:tc>
      </w:tr>
      <w:tr w14:paraId="0B8F2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5E1D9"/>
        </w:tc>
        <w:tc>
          <w:tcPr>
            <w:tcW w:w="14033" w:type="dxa"/>
            <w:gridSpan w:val="6"/>
            <w:vAlign w:val="center"/>
          </w:tcPr>
          <w:p w14:paraId="110F5940">
            <w:pPr>
              <w:pStyle w:val="13"/>
            </w:pPr>
            <w:r>
              <w:t>用于发放课后服务费。</w:t>
            </w:r>
          </w:p>
        </w:tc>
      </w:tr>
      <w:tr w14:paraId="2E55C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2D012">
            <w:pPr>
              <w:pStyle w:val="11"/>
            </w:pPr>
            <w:r>
              <w:t>资金支出计划（%）</w:t>
            </w:r>
          </w:p>
        </w:tc>
        <w:tc>
          <w:tcPr>
            <w:tcW w:w="5103" w:type="dxa"/>
            <w:gridSpan w:val="2"/>
            <w:vAlign w:val="center"/>
          </w:tcPr>
          <w:p w14:paraId="1AE80FC6">
            <w:pPr>
              <w:pStyle w:val="11"/>
            </w:pPr>
            <w:r>
              <w:t>3月底</w:t>
            </w:r>
          </w:p>
        </w:tc>
        <w:tc>
          <w:tcPr>
            <w:tcW w:w="2835" w:type="dxa"/>
            <w:vAlign w:val="center"/>
          </w:tcPr>
          <w:p w14:paraId="78AF386F">
            <w:pPr>
              <w:pStyle w:val="11"/>
            </w:pPr>
            <w:r>
              <w:t>6月底</w:t>
            </w:r>
          </w:p>
        </w:tc>
        <w:tc>
          <w:tcPr>
            <w:tcW w:w="2551" w:type="dxa"/>
            <w:vAlign w:val="center"/>
          </w:tcPr>
          <w:p w14:paraId="02153AFA">
            <w:pPr>
              <w:pStyle w:val="11"/>
            </w:pPr>
            <w:r>
              <w:t>10月底</w:t>
            </w:r>
          </w:p>
        </w:tc>
        <w:tc>
          <w:tcPr>
            <w:tcW w:w="3544" w:type="dxa"/>
            <w:gridSpan w:val="2"/>
            <w:vAlign w:val="center"/>
          </w:tcPr>
          <w:p w14:paraId="19100213">
            <w:pPr>
              <w:pStyle w:val="11"/>
            </w:pPr>
            <w:r>
              <w:t>12月底</w:t>
            </w:r>
          </w:p>
        </w:tc>
      </w:tr>
      <w:tr w14:paraId="296D7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EEFA02"/>
        </w:tc>
        <w:tc>
          <w:tcPr>
            <w:tcW w:w="5103" w:type="dxa"/>
            <w:gridSpan w:val="2"/>
            <w:vAlign w:val="center"/>
          </w:tcPr>
          <w:p w14:paraId="1EA3BB0F">
            <w:pPr>
              <w:pStyle w:val="14"/>
            </w:pPr>
            <w:r>
              <w:t>25%</w:t>
            </w:r>
          </w:p>
        </w:tc>
        <w:tc>
          <w:tcPr>
            <w:tcW w:w="2835" w:type="dxa"/>
            <w:vAlign w:val="center"/>
          </w:tcPr>
          <w:p w14:paraId="799AF718">
            <w:pPr>
              <w:pStyle w:val="14"/>
            </w:pPr>
            <w:r>
              <w:t>50%</w:t>
            </w:r>
          </w:p>
        </w:tc>
        <w:tc>
          <w:tcPr>
            <w:tcW w:w="2551" w:type="dxa"/>
            <w:vAlign w:val="center"/>
          </w:tcPr>
          <w:p w14:paraId="4019E174">
            <w:pPr>
              <w:pStyle w:val="14"/>
            </w:pPr>
            <w:r>
              <w:t>83%</w:t>
            </w:r>
          </w:p>
        </w:tc>
        <w:tc>
          <w:tcPr>
            <w:tcW w:w="3544" w:type="dxa"/>
            <w:gridSpan w:val="2"/>
            <w:vAlign w:val="center"/>
          </w:tcPr>
          <w:p w14:paraId="329A6E50">
            <w:pPr>
              <w:pStyle w:val="14"/>
            </w:pPr>
            <w:r>
              <w:t>100%</w:t>
            </w:r>
          </w:p>
        </w:tc>
      </w:tr>
      <w:tr w14:paraId="2608A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99795">
            <w:pPr>
              <w:pStyle w:val="11"/>
            </w:pPr>
            <w:r>
              <w:t>绩效目标</w:t>
            </w:r>
          </w:p>
        </w:tc>
        <w:tc>
          <w:tcPr>
            <w:tcW w:w="14033" w:type="dxa"/>
            <w:gridSpan w:val="6"/>
            <w:vAlign w:val="center"/>
          </w:tcPr>
          <w:p w14:paraId="32EC64E6">
            <w:pPr>
              <w:pStyle w:val="13"/>
            </w:pPr>
            <w:r>
              <w:t>1.通过为学生提供课后服务的教师发放补贴，减轻学生家长负担，丰富学生校内生活，拓展学生兴趣爱好。</w:t>
            </w:r>
          </w:p>
        </w:tc>
      </w:tr>
    </w:tbl>
    <w:p w14:paraId="05814C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716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E36D70">
            <w:pPr>
              <w:pStyle w:val="11"/>
            </w:pPr>
            <w:r>
              <w:t>一级指标</w:t>
            </w:r>
          </w:p>
        </w:tc>
        <w:tc>
          <w:tcPr>
            <w:tcW w:w="2268" w:type="dxa"/>
            <w:vAlign w:val="center"/>
          </w:tcPr>
          <w:p w14:paraId="1657FF5D">
            <w:pPr>
              <w:pStyle w:val="11"/>
            </w:pPr>
            <w:r>
              <w:t>二级指标</w:t>
            </w:r>
          </w:p>
        </w:tc>
        <w:tc>
          <w:tcPr>
            <w:tcW w:w="2835" w:type="dxa"/>
            <w:vAlign w:val="center"/>
          </w:tcPr>
          <w:p w14:paraId="14E5077F">
            <w:pPr>
              <w:pStyle w:val="11"/>
            </w:pPr>
            <w:r>
              <w:t>三级指标</w:t>
            </w:r>
          </w:p>
        </w:tc>
        <w:tc>
          <w:tcPr>
            <w:tcW w:w="5386" w:type="dxa"/>
            <w:vAlign w:val="center"/>
          </w:tcPr>
          <w:p w14:paraId="3A1818B0">
            <w:pPr>
              <w:pStyle w:val="11"/>
            </w:pPr>
            <w:r>
              <w:t>绩效指标描述</w:t>
            </w:r>
          </w:p>
        </w:tc>
        <w:tc>
          <w:tcPr>
            <w:tcW w:w="2268" w:type="dxa"/>
            <w:vAlign w:val="center"/>
          </w:tcPr>
          <w:p w14:paraId="675FDEEF">
            <w:pPr>
              <w:pStyle w:val="11"/>
            </w:pPr>
            <w:r>
              <w:t>指标值</w:t>
            </w:r>
          </w:p>
        </w:tc>
        <w:tc>
          <w:tcPr>
            <w:tcW w:w="1276" w:type="dxa"/>
            <w:vAlign w:val="center"/>
          </w:tcPr>
          <w:p w14:paraId="09D6C4CB">
            <w:pPr>
              <w:pStyle w:val="11"/>
            </w:pPr>
            <w:r>
              <w:t>指标值确定依据</w:t>
            </w:r>
          </w:p>
        </w:tc>
      </w:tr>
      <w:tr w14:paraId="7D804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4633B3">
            <w:pPr>
              <w:pStyle w:val="14"/>
            </w:pPr>
            <w:r>
              <w:t>产出指标</w:t>
            </w:r>
          </w:p>
        </w:tc>
        <w:tc>
          <w:tcPr>
            <w:tcW w:w="2268" w:type="dxa"/>
            <w:vAlign w:val="center"/>
          </w:tcPr>
          <w:p w14:paraId="2F9CF8E1">
            <w:pPr>
              <w:pStyle w:val="13"/>
            </w:pPr>
            <w:r>
              <w:t>数量指标</w:t>
            </w:r>
          </w:p>
        </w:tc>
        <w:tc>
          <w:tcPr>
            <w:tcW w:w="2835" w:type="dxa"/>
            <w:vAlign w:val="center"/>
          </w:tcPr>
          <w:p w14:paraId="0E1E48AF">
            <w:pPr>
              <w:pStyle w:val="13"/>
            </w:pPr>
            <w:r>
              <w:t>参与课后服务的教师人数</w:t>
            </w:r>
          </w:p>
        </w:tc>
        <w:tc>
          <w:tcPr>
            <w:tcW w:w="5386" w:type="dxa"/>
            <w:vAlign w:val="center"/>
          </w:tcPr>
          <w:p w14:paraId="7C02C8AE">
            <w:pPr>
              <w:pStyle w:val="13"/>
            </w:pPr>
            <w:r>
              <w:t>参与课后服务在编教职工数量</w:t>
            </w:r>
          </w:p>
        </w:tc>
        <w:tc>
          <w:tcPr>
            <w:tcW w:w="2268" w:type="dxa"/>
            <w:vAlign w:val="center"/>
          </w:tcPr>
          <w:p w14:paraId="3EA36168">
            <w:pPr>
              <w:pStyle w:val="13"/>
            </w:pPr>
            <w:r>
              <w:t>≥30人</w:t>
            </w:r>
          </w:p>
        </w:tc>
        <w:tc>
          <w:tcPr>
            <w:tcW w:w="1276" w:type="dxa"/>
            <w:vAlign w:val="center"/>
          </w:tcPr>
          <w:p w14:paraId="126E8890">
            <w:pPr>
              <w:pStyle w:val="13"/>
            </w:pPr>
            <w:r>
              <w:t>参与教师人数</w:t>
            </w:r>
          </w:p>
        </w:tc>
      </w:tr>
      <w:tr w14:paraId="069E0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87D62"/>
        </w:tc>
        <w:tc>
          <w:tcPr>
            <w:tcW w:w="2268" w:type="dxa"/>
            <w:vAlign w:val="center"/>
          </w:tcPr>
          <w:p w14:paraId="03C3E318">
            <w:pPr>
              <w:pStyle w:val="13"/>
            </w:pPr>
            <w:r>
              <w:t>质量指标</w:t>
            </w:r>
          </w:p>
        </w:tc>
        <w:tc>
          <w:tcPr>
            <w:tcW w:w="2835" w:type="dxa"/>
            <w:vAlign w:val="center"/>
          </w:tcPr>
          <w:p w14:paraId="647C94A7">
            <w:pPr>
              <w:pStyle w:val="13"/>
            </w:pPr>
            <w:r>
              <w:t>补助发放准确率</w:t>
            </w:r>
          </w:p>
        </w:tc>
        <w:tc>
          <w:tcPr>
            <w:tcW w:w="5386" w:type="dxa"/>
            <w:vAlign w:val="center"/>
          </w:tcPr>
          <w:p w14:paraId="44D75CAF">
            <w:pPr>
              <w:pStyle w:val="13"/>
            </w:pPr>
            <w:r>
              <w:t>反映补助发放准确的情况</w:t>
            </w:r>
          </w:p>
        </w:tc>
        <w:tc>
          <w:tcPr>
            <w:tcW w:w="2268" w:type="dxa"/>
            <w:vAlign w:val="center"/>
          </w:tcPr>
          <w:p w14:paraId="32C26E86">
            <w:pPr>
              <w:pStyle w:val="13"/>
            </w:pPr>
            <w:r>
              <w:t>100%</w:t>
            </w:r>
          </w:p>
        </w:tc>
        <w:tc>
          <w:tcPr>
            <w:tcW w:w="1276" w:type="dxa"/>
            <w:vAlign w:val="center"/>
          </w:tcPr>
          <w:p w14:paraId="05CA074D">
            <w:pPr>
              <w:pStyle w:val="13"/>
            </w:pPr>
            <w:r>
              <w:t>发放数据</w:t>
            </w:r>
          </w:p>
        </w:tc>
      </w:tr>
      <w:tr w14:paraId="0F9A5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E114E"/>
        </w:tc>
        <w:tc>
          <w:tcPr>
            <w:tcW w:w="2268" w:type="dxa"/>
            <w:vAlign w:val="center"/>
          </w:tcPr>
          <w:p w14:paraId="1BED76BE">
            <w:pPr>
              <w:pStyle w:val="13"/>
            </w:pPr>
            <w:r>
              <w:t>质量指标</w:t>
            </w:r>
          </w:p>
        </w:tc>
        <w:tc>
          <w:tcPr>
            <w:tcW w:w="2835" w:type="dxa"/>
            <w:vAlign w:val="center"/>
          </w:tcPr>
          <w:p w14:paraId="76A64B65">
            <w:pPr>
              <w:pStyle w:val="13"/>
            </w:pPr>
            <w:r>
              <w:t>课后服务完成率</w:t>
            </w:r>
          </w:p>
        </w:tc>
        <w:tc>
          <w:tcPr>
            <w:tcW w:w="5386" w:type="dxa"/>
            <w:vAlign w:val="center"/>
          </w:tcPr>
          <w:p w14:paraId="70542749">
            <w:pPr>
              <w:pStyle w:val="13"/>
            </w:pPr>
            <w:r>
              <w:t>反映课后服务完成质量的情况</w:t>
            </w:r>
          </w:p>
        </w:tc>
        <w:tc>
          <w:tcPr>
            <w:tcW w:w="2268" w:type="dxa"/>
            <w:vAlign w:val="center"/>
          </w:tcPr>
          <w:p w14:paraId="22D5ECED">
            <w:pPr>
              <w:pStyle w:val="13"/>
            </w:pPr>
            <w:r>
              <w:t>≥90%</w:t>
            </w:r>
          </w:p>
        </w:tc>
        <w:tc>
          <w:tcPr>
            <w:tcW w:w="1276" w:type="dxa"/>
            <w:vAlign w:val="center"/>
          </w:tcPr>
          <w:p w14:paraId="017BF2C7">
            <w:pPr>
              <w:pStyle w:val="13"/>
            </w:pPr>
            <w:r>
              <w:t>2026年课后服务工作计划</w:t>
            </w:r>
          </w:p>
        </w:tc>
      </w:tr>
      <w:tr w14:paraId="09491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F75F4"/>
        </w:tc>
        <w:tc>
          <w:tcPr>
            <w:tcW w:w="2268" w:type="dxa"/>
            <w:vAlign w:val="center"/>
          </w:tcPr>
          <w:p w14:paraId="0560E815">
            <w:pPr>
              <w:pStyle w:val="13"/>
            </w:pPr>
            <w:r>
              <w:t>时效指标</w:t>
            </w:r>
          </w:p>
        </w:tc>
        <w:tc>
          <w:tcPr>
            <w:tcW w:w="2835" w:type="dxa"/>
            <w:vAlign w:val="center"/>
          </w:tcPr>
          <w:p w14:paraId="680C9C9E">
            <w:pPr>
              <w:pStyle w:val="13"/>
            </w:pPr>
            <w:r>
              <w:t>课后服务开展频次</w:t>
            </w:r>
          </w:p>
        </w:tc>
        <w:tc>
          <w:tcPr>
            <w:tcW w:w="5386" w:type="dxa"/>
            <w:vAlign w:val="center"/>
          </w:tcPr>
          <w:p w14:paraId="15B293B2">
            <w:pPr>
              <w:pStyle w:val="13"/>
            </w:pPr>
            <w:r>
              <w:t>课后服务开展频次</w:t>
            </w:r>
          </w:p>
        </w:tc>
        <w:tc>
          <w:tcPr>
            <w:tcW w:w="2268" w:type="dxa"/>
            <w:vAlign w:val="center"/>
          </w:tcPr>
          <w:p w14:paraId="5A0025B6">
            <w:pPr>
              <w:pStyle w:val="13"/>
            </w:pPr>
            <w:r>
              <w:t>4次/周</w:t>
            </w:r>
          </w:p>
        </w:tc>
        <w:tc>
          <w:tcPr>
            <w:tcW w:w="1276" w:type="dxa"/>
            <w:vAlign w:val="center"/>
          </w:tcPr>
          <w:p w14:paraId="5131EBDB">
            <w:pPr>
              <w:pStyle w:val="13"/>
            </w:pPr>
            <w:r>
              <w:t>2026年课后服务工作计划</w:t>
            </w:r>
          </w:p>
        </w:tc>
      </w:tr>
      <w:tr w14:paraId="52C6B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207EE"/>
        </w:tc>
        <w:tc>
          <w:tcPr>
            <w:tcW w:w="2268" w:type="dxa"/>
            <w:vAlign w:val="center"/>
          </w:tcPr>
          <w:p w14:paraId="74A8F46B">
            <w:pPr>
              <w:pStyle w:val="13"/>
            </w:pPr>
            <w:r>
              <w:t>时效指标</w:t>
            </w:r>
          </w:p>
        </w:tc>
        <w:tc>
          <w:tcPr>
            <w:tcW w:w="2835" w:type="dxa"/>
            <w:vAlign w:val="center"/>
          </w:tcPr>
          <w:p w14:paraId="7E9A1AC3">
            <w:pPr>
              <w:pStyle w:val="13"/>
            </w:pPr>
            <w:r>
              <w:t>补助发放频次</w:t>
            </w:r>
          </w:p>
        </w:tc>
        <w:tc>
          <w:tcPr>
            <w:tcW w:w="5386" w:type="dxa"/>
            <w:vAlign w:val="center"/>
          </w:tcPr>
          <w:p w14:paraId="1DC479D1">
            <w:pPr>
              <w:pStyle w:val="13"/>
            </w:pPr>
            <w:r>
              <w:t>课后服务教师补助发放频次</w:t>
            </w:r>
          </w:p>
        </w:tc>
        <w:tc>
          <w:tcPr>
            <w:tcW w:w="2268" w:type="dxa"/>
            <w:vAlign w:val="center"/>
          </w:tcPr>
          <w:p w14:paraId="650AC181">
            <w:pPr>
              <w:pStyle w:val="13"/>
            </w:pPr>
            <w:r>
              <w:t>2次/年</w:t>
            </w:r>
          </w:p>
        </w:tc>
        <w:tc>
          <w:tcPr>
            <w:tcW w:w="1276" w:type="dxa"/>
            <w:vAlign w:val="center"/>
          </w:tcPr>
          <w:p w14:paraId="05EF0CBA">
            <w:pPr>
              <w:pStyle w:val="13"/>
            </w:pPr>
            <w:r>
              <w:t>2026年课后服务工作计划</w:t>
            </w:r>
          </w:p>
        </w:tc>
      </w:tr>
      <w:tr w14:paraId="2967E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1C5BA"/>
        </w:tc>
        <w:tc>
          <w:tcPr>
            <w:tcW w:w="2268" w:type="dxa"/>
            <w:vAlign w:val="center"/>
          </w:tcPr>
          <w:p w14:paraId="2AC5D7FB">
            <w:pPr>
              <w:pStyle w:val="13"/>
            </w:pPr>
            <w:r>
              <w:t>成本指标</w:t>
            </w:r>
          </w:p>
        </w:tc>
        <w:tc>
          <w:tcPr>
            <w:tcW w:w="2835" w:type="dxa"/>
            <w:vAlign w:val="center"/>
          </w:tcPr>
          <w:p w14:paraId="31C8DB78">
            <w:pPr>
              <w:pStyle w:val="13"/>
            </w:pPr>
            <w:r>
              <w:t>人均补助标准</w:t>
            </w:r>
          </w:p>
        </w:tc>
        <w:tc>
          <w:tcPr>
            <w:tcW w:w="5386" w:type="dxa"/>
            <w:vAlign w:val="center"/>
          </w:tcPr>
          <w:p w14:paraId="3C5D5C1B">
            <w:pPr>
              <w:pStyle w:val="13"/>
            </w:pPr>
            <w:r>
              <w:t>人均课后服务补助标准</w:t>
            </w:r>
          </w:p>
        </w:tc>
        <w:tc>
          <w:tcPr>
            <w:tcW w:w="2268" w:type="dxa"/>
            <w:vAlign w:val="center"/>
          </w:tcPr>
          <w:p w14:paraId="54B7F0F2">
            <w:pPr>
              <w:pStyle w:val="13"/>
            </w:pPr>
            <w:r>
              <w:t>≤2120元/人/年</w:t>
            </w:r>
          </w:p>
        </w:tc>
        <w:tc>
          <w:tcPr>
            <w:tcW w:w="1276" w:type="dxa"/>
            <w:vAlign w:val="center"/>
          </w:tcPr>
          <w:p w14:paraId="08D87D8F">
            <w:pPr>
              <w:pStyle w:val="13"/>
            </w:pPr>
            <w:r>
              <w:t>石教[2019]56号</w:t>
            </w:r>
          </w:p>
        </w:tc>
      </w:tr>
      <w:tr w14:paraId="6402B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CA5DA8">
            <w:pPr>
              <w:pStyle w:val="14"/>
            </w:pPr>
            <w:r>
              <w:t>效益指标</w:t>
            </w:r>
          </w:p>
        </w:tc>
        <w:tc>
          <w:tcPr>
            <w:tcW w:w="2268" w:type="dxa"/>
            <w:vAlign w:val="center"/>
          </w:tcPr>
          <w:p w14:paraId="1CE643BA">
            <w:pPr>
              <w:pStyle w:val="13"/>
            </w:pPr>
            <w:r>
              <w:t>社会效益指标</w:t>
            </w:r>
          </w:p>
        </w:tc>
        <w:tc>
          <w:tcPr>
            <w:tcW w:w="2835" w:type="dxa"/>
            <w:vAlign w:val="center"/>
          </w:tcPr>
          <w:p w14:paraId="5CFB3351">
            <w:pPr>
              <w:pStyle w:val="13"/>
            </w:pPr>
            <w:r>
              <w:t>课后服务正常开展率</w:t>
            </w:r>
          </w:p>
        </w:tc>
        <w:tc>
          <w:tcPr>
            <w:tcW w:w="5386" w:type="dxa"/>
            <w:vAlign w:val="center"/>
          </w:tcPr>
          <w:p w14:paraId="70FE6DC4">
            <w:pPr>
              <w:pStyle w:val="13"/>
            </w:pPr>
            <w:r>
              <w:t>反映课后服务正常开展的情况</w:t>
            </w:r>
          </w:p>
        </w:tc>
        <w:tc>
          <w:tcPr>
            <w:tcW w:w="2268" w:type="dxa"/>
            <w:vAlign w:val="center"/>
          </w:tcPr>
          <w:p w14:paraId="4D6DF6B5">
            <w:pPr>
              <w:pStyle w:val="13"/>
            </w:pPr>
            <w:r>
              <w:t>100%</w:t>
            </w:r>
          </w:p>
        </w:tc>
        <w:tc>
          <w:tcPr>
            <w:tcW w:w="1276" w:type="dxa"/>
            <w:vAlign w:val="center"/>
          </w:tcPr>
          <w:p w14:paraId="22670921">
            <w:pPr>
              <w:pStyle w:val="13"/>
            </w:pPr>
            <w:r>
              <w:t>2026年课后服务工作计划</w:t>
            </w:r>
          </w:p>
        </w:tc>
      </w:tr>
      <w:tr w14:paraId="621D1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441E8"/>
        </w:tc>
        <w:tc>
          <w:tcPr>
            <w:tcW w:w="2268" w:type="dxa"/>
            <w:vAlign w:val="center"/>
          </w:tcPr>
          <w:p w14:paraId="28699057">
            <w:pPr>
              <w:pStyle w:val="13"/>
            </w:pPr>
            <w:r>
              <w:t>社会效益指标</w:t>
            </w:r>
          </w:p>
        </w:tc>
        <w:tc>
          <w:tcPr>
            <w:tcW w:w="2835" w:type="dxa"/>
            <w:vAlign w:val="center"/>
          </w:tcPr>
          <w:p w14:paraId="179B98A3">
            <w:pPr>
              <w:pStyle w:val="13"/>
            </w:pPr>
            <w:r>
              <w:t>参与课后服务学生参与率</w:t>
            </w:r>
          </w:p>
        </w:tc>
        <w:tc>
          <w:tcPr>
            <w:tcW w:w="5386" w:type="dxa"/>
            <w:vAlign w:val="center"/>
          </w:tcPr>
          <w:p w14:paraId="78F8897B">
            <w:pPr>
              <w:pStyle w:val="13"/>
            </w:pPr>
            <w:r>
              <w:t>实际参与课后服务学生人数与在校学生人数的比例</w:t>
            </w:r>
          </w:p>
        </w:tc>
        <w:tc>
          <w:tcPr>
            <w:tcW w:w="2268" w:type="dxa"/>
            <w:vAlign w:val="center"/>
          </w:tcPr>
          <w:p w14:paraId="65D0F00B">
            <w:pPr>
              <w:pStyle w:val="13"/>
            </w:pPr>
            <w:r>
              <w:t>≥95%</w:t>
            </w:r>
          </w:p>
        </w:tc>
        <w:tc>
          <w:tcPr>
            <w:tcW w:w="1276" w:type="dxa"/>
            <w:vAlign w:val="center"/>
          </w:tcPr>
          <w:p w14:paraId="69F000FA">
            <w:pPr>
              <w:pStyle w:val="13"/>
            </w:pPr>
            <w:r>
              <w:t>2026年课后服务工作计划</w:t>
            </w:r>
          </w:p>
        </w:tc>
      </w:tr>
      <w:tr w14:paraId="54EA2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0AA397">
            <w:pPr>
              <w:pStyle w:val="14"/>
            </w:pPr>
            <w:r>
              <w:t>满意度指标</w:t>
            </w:r>
          </w:p>
        </w:tc>
        <w:tc>
          <w:tcPr>
            <w:tcW w:w="2268" w:type="dxa"/>
            <w:vAlign w:val="center"/>
          </w:tcPr>
          <w:p w14:paraId="1E18B476">
            <w:pPr>
              <w:pStyle w:val="13"/>
            </w:pPr>
            <w:r>
              <w:t>服务对象满意度指标</w:t>
            </w:r>
          </w:p>
        </w:tc>
        <w:tc>
          <w:tcPr>
            <w:tcW w:w="2835" w:type="dxa"/>
            <w:vAlign w:val="center"/>
          </w:tcPr>
          <w:p w14:paraId="12CA032E">
            <w:pPr>
              <w:pStyle w:val="13"/>
            </w:pPr>
            <w:r>
              <w:t>课后服务参与对象满意度</w:t>
            </w:r>
          </w:p>
        </w:tc>
        <w:tc>
          <w:tcPr>
            <w:tcW w:w="5386" w:type="dxa"/>
            <w:vAlign w:val="center"/>
          </w:tcPr>
          <w:p w14:paraId="3A0CB784">
            <w:pPr>
              <w:pStyle w:val="13"/>
            </w:pPr>
            <w:r>
              <w:t>学生及家长对课后服务满意度</w:t>
            </w:r>
          </w:p>
        </w:tc>
        <w:tc>
          <w:tcPr>
            <w:tcW w:w="2268" w:type="dxa"/>
            <w:vAlign w:val="center"/>
          </w:tcPr>
          <w:p w14:paraId="4AFA8986">
            <w:pPr>
              <w:pStyle w:val="13"/>
            </w:pPr>
            <w:r>
              <w:t>≥90%</w:t>
            </w:r>
          </w:p>
        </w:tc>
        <w:tc>
          <w:tcPr>
            <w:tcW w:w="1276" w:type="dxa"/>
            <w:vAlign w:val="center"/>
          </w:tcPr>
          <w:p w14:paraId="4AE760D9">
            <w:pPr>
              <w:pStyle w:val="13"/>
            </w:pPr>
            <w:r>
              <w:t>满意度调查问卷</w:t>
            </w:r>
          </w:p>
        </w:tc>
      </w:tr>
    </w:tbl>
    <w:p w14:paraId="6062E974">
      <w:pPr>
        <w:sectPr>
          <w:pgSz w:w="16840" w:h="11900" w:orient="landscape"/>
          <w:pgMar w:top="1361" w:right="1020" w:bottom="1134" w:left="1020" w:header="720" w:footer="720" w:gutter="0"/>
          <w:cols w:space="720" w:num="1"/>
        </w:sectPr>
      </w:pPr>
    </w:p>
    <w:p w14:paraId="059FC438">
      <w:pPr>
        <w:spacing w:before="0" w:after="0"/>
        <w:ind w:firstLine="560"/>
        <w:jc w:val="left"/>
        <w:outlineLvl w:val="9"/>
      </w:pPr>
      <w:r>
        <w:rPr>
          <w:rFonts w:ascii="方正仿宋_GBK" w:hAnsi="方正仿宋_GBK" w:eastAsia="方正仿宋_GBK" w:cs="方正仿宋_GBK"/>
          <w:color w:val="000000"/>
          <w:sz w:val="28"/>
        </w:rPr>
        <w:t>242、2026年中小学班主任和思政课教师岗位津贴绩效目标表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D8D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1803C4">
            <w:pPr>
              <w:pStyle w:val="12"/>
            </w:pPr>
            <w:r>
              <w:t>单位：元</w:t>
            </w:r>
          </w:p>
        </w:tc>
      </w:tr>
      <w:tr w14:paraId="7C133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D95EF">
            <w:pPr>
              <w:pStyle w:val="11"/>
            </w:pPr>
            <w:r>
              <w:t>项目编码</w:t>
            </w:r>
          </w:p>
        </w:tc>
        <w:tc>
          <w:tcPr>
            <w:tcW w:w="5103" w:type="dxa"/>
            <w:gridSpan w:val="2"/>
            <w:vAlign w:val="center"/>
          </w:tcPr>
          <w:p w14:paraId="0E976C2A">
            <w:pPr>
              <w:pStyle w:val="13"/>
            </w:pPr>
            <w:r>
              <w:t>13012126P009917100012</w:t>
            </w:r>
          </w:p>
        </w:tc>
        <w:tc>
          <w:tcPr>
            <w:tcW w:w="2835" w:type="dxa"/>
            <w:vAlign w:val="center"/>
          </w:tcPr>
          <w:p w14:paraId="5564B55A">
            <w:pPr>
              <w:pStyle w:val="11"/>
            </w:pPr>
            <w:r>
              <w:t>项目名称</w:t>
            </w:r>
          </w:p>
        </w:tc>
        <w:tc>
          <w:tcPr>
            <w:tcW w:w="6095" w:type="dxa"/>
            <w:gridSpan w:val="3"/>
            <w:vAlign w:val="center"/>
          </w:tcPr>
          <w:p w14:paraId="7FB51FC6">
            <w:pPr>
              <w:pStyle w:val="13"/>
            </w:pPr>
            <w:r>
              <w:t>2026年中小学班主任和思政课教师岗位津贴</w:t>
            </w:r>
          </w:p>
        </w:tc>
      </w:tr>
      <w:tr w14:paraId="71B52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2C8A9">
            <w:pPr>
              <w:pStyle w:val="11"/>
            </w:pPr>
            <w:r>
              <w:t>预算规模及资金用途</w:t>
            </w:r>
          </w:p>
        </w:tc>
        <w:tc>
          <w:tcPr>
            <w:tcW w:w="2268" w:type="dxa"/>
            <w:vAlign w:val="center"/>
          </w:tcPr>
          <w:p w14:paraId="7E44BCB4">
            <w:pPr>
              <w:pStyle w:val="11"/>
            </w:pPr>
            <w:r>
              <w:t>预算数</w:t>
            </w:r>
          </w:p>
        </w:tc>
        <w:tc>
          <w:tcPr>
            <w:tcW w:w="2835" w:type="dxa"/>
            <w:vAlign w:val="center"/>
          </w:tcPr>
          <w:p w14:paraId="06C44841">
            <w:pPr>
              <w:pStyle w:val="13"/>
            </w:pPr>
            <w:r>
              <w:t>72080.00</w:t>
            </w:r>
          </w:p>
        </w:tc>
        <w:tc>
          <w:tcPr>
            <w:tcW w:w="2835" w:type="dxa"/>
            <w:vAlign w:val="center"/>
          </w:tcPr>
          <w:p w14:paraId="04AC3FFC">
            <w:pPr>
              <w:pStyle w:val="11"/>
            </w:pPr>
            <w:r>
              <w:t>其中：财政    资金</w:t>
            </w:r>
          </w:p>
        </w:tc>
        <w:tc>
          <w:tcPr>
            <w:tcW w:w="2551" w:type="dxa"/>
            <w:vAlign w:val="center"/>
          </w:tcPr>
          <w:p w14:paraId="591646F9">
            <w:pPr>
              <w:pStyle w:val="13"/>
            </w:pPr>
            <w:r>
              <w:t>72080.00</w:t>
            </w:r>
          </w:p>
        </w:tc>
        <w:tc>
          <w:tcPr>
            <w:tcW w:w="2268" w:type="dxa"/>
            <w:vAlign w:val="center"/>
          </w:tcPr>
          <w:p w14:paraId="17AD3B57">
            <w:pPr>
              <w:pStyle w:val="11"/>
            </w:pPr>
            <w:r>
              <w:t>其他资金</w:t>
            </w:r>
          </w:p>
        </w:tc>
        <w:tc>
          <w:tcPr>
            <w:tcW w:w="1276" w:type="dxa"/>
            <w:vAlign w:val="center"/>
          </w:tcPr>
          <w:p w14:paraId="544F25E5">
            <w:pPr>
              <w:pStyle w:val="13"/>
            </w:pPr>
            <w:r>
              <w:t xml:space="preserve"> </w:t>
            </w:r>
          </w:p>
        </w:tc>
      </w:tr>
      <w:tr w14:paraId="63A04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BE43F"/>
        </w:tc>
        <w:tc>
          <w:tcPr>
            <w:tcW w:w="14033" w:type="dxa"/>
            <w:gridSpan w:val="6"/>
            <w:vAlign w:val="center"/>
          </w:tcPr>
          <w:p w14:paraId="3CE9784E">
            <w:pPr>
              <w:pStyle w:val="13"/>
            </w:pPr>
            <w:r>
              <w:t>用于支付思政教师和班主任津贴补贴。</w:t>
            </w:r>
          </w:p>
        </w:tc>
      </w:tr>
      <w:tr w14:paraId="23EA4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2D569">
            <w:pPr>
              <w:pStyle w:val="11"/>
            </w:pPr>
            <w:r>
              <w:t>资金支出计划（%）</w:t>
            </w:r>
          </w:p>
        </w:tc>
        <w:tc>
          <w:tcPr>
            <w:tcW w:w="5103" w:type="dxa"/>
            <w:gridSpan w:val="2"/>
            <w:vAlign w:val="center"/>
          </w:tcPr>
          <w:p w14:paraId="4159E883">
            <w:pPr>
              <w:pStyle w:val="11"/>
            </w:pPr>
            <w:r>
              <w:t>3月底</w:t>
            </w:r>
          </w:p>
        </w:tc>
        <w:tc>
          <w:tcPr>
            <w:tcW w:w="2835" w:type="dxa"/>
            <w:vAlign w:val="center"/>
          </w:tcPr>
          <w:p w14:paraId="63E46948">
            <w:pPr>
              <w:pStyle w:val="11"/>
            </w:pPr>
            <w:r>
              <w:t>6月底</w:t>
            </w:r>
          </w:p>
        </w:tc>
        <w:tc>
          <w:tcPr>
            <w:tcW w:w="2551" w:type="dxa"/>
            <w:vAlign w:val="center"/>
          </w:tcPr>
          <w:p w14:paraId="6424B4BC">
            <w:pPr>
              <w:pStyle w:val="11"/>
            </w:pPr>
            <w:r>
              <w:t>10月底</w:t>
            </w:r>
          </w:p>
        </w:tc>
        <w:tc>
          <w:tcPr>
            <w:tcW w:w="3544" w:type="dxa"/>
            <w:gridSpan w:val="2"/>
            <w:vAlign w:val="center"/>
          </w:tcPr>
          <w:p w14:paraId="38CC7AA0">
            <w:pPr>
              <w:pStyle w:val="11"/>
            </w:pPr>
            <w:r>
              <w:t>12月底</w:t>
            </w:r>
          </w:p>
        </w:tc>
      </w:tr>
      <w:tr w14:paraId="5E4F5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1062D"/>
        </w:tc>
        <w:tc>
          <w:tcPr>
            <w:tcW w:w="5103" w:type="dxa"/>
            <w:gridSpan w:val="2"/>
            <w:vAlign w:val="center"/>
          </w:tcPr>
          <w:p w14:paraId="4B7AF50C">
            <w:pPr>
              <w:pStyle w:val="14"/>
            </w:pPr>
            <w:r>
              <w:t>25%</w:t>
            </w:r>
          </w:p>
        </w:tc>
        <w:tc>
          <w:tcPr>
            <w:tcW w:w="2835" w:type="dxa"/>
            <w:vAlign w:val="center"/>
          </w:tcPr>
          <w:p w14:paraId="06D3BEBB">
            <w:pPr>
              <w:pStyle w:val="14"/>
            </w:pPr>
            <w:r>
              <w:t>50%</w:t>
            </w:r>
          </w:p>
        </w:tc>
        <w:tc>
          <w:tcPr>
            <w:tcW w:w="2551" w:type="dxa"/>
            <w:vAlign w:val="center"/>
          </w:tcPr>
          <w:p w14:paraId="151A88BE">
            <w:pPr>
              <w:pStyle w:val="14"/>
            </w:pPr>
            <w:r>
              <w:t>83%</w:t>
            </w:r>
          </w:p>
        </w:tc>
        <w:tc>
          <w:tcPr>
            <w:tcW w:w="3544" w:type="dxa"/>
            <w:gridSpan w:val="2"/>
            <w:vAlign w:val="center"/>
          </w:tcPr>
          <w:p w14:paraId="6C3BCC01">
            <w:pPr>
              <w:pStyle w:val="14"/>
            </w:pPr>
            <w:r>
              <w:t>100%</w:t>
            </w:r>
          </w:p>
        </w:tc>
      </w:tr>
      <w:tr w14:paraId="3B3AA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79B9A">
            <w:pPr>
              <w:pStyle w:val="11"/>
            </w:pPr>
            <w:r>
              <w:t>绩效目标</w:t>
            </w:r>
          </w:p>
        </w:tc>
        <w:tc>
          <w:tcPr>
            <w:tcW w:w="14033" w:type="dxa"/>
            <w:gridSpan w:val="6"/>
            <w:vAlign w:val="center"/>
          </w:tcPr>
          <w:p w14:paraId="6CC5A4B7">
            <w:pPr>
              <w:pStyle w:val="13"/>
            </w:pPr>
            <w:r>
              <w:t>1.通过对16名班主任与1名思政课教师发放岗位津贴，保障教育教学正常开展。</w:t>
            </w:r>
          </w:p>
        </w:tc>
      </w:tr>
    </w:tbl>
    <w:p w14:paraId="1BAE78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5B8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E97C3">
            <w:pPr>
              <w:pStyle w:val="11"/>
            </w:pPr>
            <w:r>
              <w:t>一级指标</w:t>
            </w:r>
          </w:p>
        </w:tc>
        <w:tc>
          <w:tcPr>
            <w:tcW w:w="2268" w:type="dxa"/>
            <w:vAlign w:val="center"/>
          </w:tcPr>
          <w:p w14:paraId="4C0C1499">
            <w:pPr>
              <w:pStyle w:val="11"/>
            </w:pPr>
            <w:r>
              <w:t>二级指标</w:t>
            </w:r>
          </w:p>
        </w:tc>
        <w:tc>
          <w:tcPr>
            <w:tcW w:w="2835" w:type="dxa"/>
            <w:vAlign w:val="center"/>
          </w:tcPr>
          <w:p w14:paraId="399E6D85">
            <w:pPr>
              <w:pStyle w:val="11"/>
            </w:pPr>
            <w:r>
              <w:t>三级指标</w:t>
            </w:r>
          </w:p>
        </w:tc>
        <w:tc>
          <w:tcPr>
            <w:tcW w:w="5386" w:type="dxa"/>
            <w:vAlign w:val="center"/>
          </w:tcPr>
          <w:p w14:paraId="740B3F89">
            <w:pPr>
              <w:pStyle w:val="11"/>
            </w:pPr>
            <w:r>
              <w:t>绩效指标描述</w:t>
            </w:r>
          </w:p>
        </w:tc>
        <w:tc>
          <w:tcPr>
            <w:tcW w:w="2268" w:type="dxa"/>
            <w:vAlign w:val="center"/>
          </w:tcPr>
          <w:p w14:paraId="3F10D85E">
            <w:pPr>
              <w:pStyle w:val="11"/>
            </w:pPr>
            <w:r>
              <w:t>指标值</w:t>
            </w:r>
          </w:p>
        </w:tc>
        <w:tc>
          <w:tcPr>
            <w:tcW w:w="1276" w:type="dxa"/>
            <w:vAlign w:val="center"/>
          </w:tcPr>
          <w:p w14:paraId="63983F33">
            <w:pPr>
              <w:pStyle w:val="11"/>
            </w:pPr>
            <w:r>
              <w:t>指标值确定依据</w:t>
            </w:r>
          </w:p>
        </w:tc>
      </w:tr>
      <w:tr w14:paraId="3D25F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336B7">
            <w:pPr>
              <w:pStyle w:val="14"/>
            </w:pPr>
            <w:r>
              <w:t>产出指标</w:t>
            </w:r>
          </w:p>
        </w:tc>
        <w:tc>
          <w:tcPr>
            <w:tcW w:w="2268" w:type="dxa"/>
            <w:vAlign w:val="center"/>
          </w:tcPr>
          <w:p w14:paraId="671AC79E">
            <w:pPr>
              <w:pStyle w:val="13"/>
            </w:pPr>
            <w:r>
              <w:t>数量指标</w:t>
            </w:r>
          </w:p>
        </w:tc>
        <w:tc>
          <w:tcPr>
            <w:tcW w:w="2835" w:type="dxa"/>
            <w:vAlign w:val="center"/>
          </w:tcPr>
          <w:p w14:paraId="43DA2F87">
            <w:pPr>
              <w:pStyle w:val="13"/>
            </w:pPr>
            <w:r>
              <w:t>班主任教师人数</w:t>
            </w:r>
          </w:p>
        </w:tc>
        <w:tc>
          <w:tcPr>
            <w:tcW w:w="5386" w:type="dxa"/>
            <w:vAlign w:val="center"/>
          </w:tcPr>
          <w:p w14:paraId="45C6E31E">
            <w:pPr>
              <w:pStyle w:val="13"/>
            </w:pPr>
            <w:r>
              <w:t>学校在编班主任工作教师数量</w:t>
            </w:r>
          </w:p>
        </w:tc>
        <w:tc>
          <w:tcPr>
            <w:tcW w:w="2268" w:type="dxa"/>
            <w:vAlign w:val="center"/>
          </w:tcPr>
          <w:p w14:paraId="0F573FD3">
            <w:pPr>
              <w:pStyle w:val="13"/>
            </w:pPr>
            <w:r>
              <w:t>≥16人</w:t>
            </w:r>
          </w:p>
        </w:tc>
        <w:tc>
          <w:tcPr>
            <w:tcW w:w="1276" w:type="dxa"/>
            <w:vAlign w:val="center"/>
          </w:tcPr>
          <w:p w14:paraId="30BEF002">
            <w:pPr>
              <w:pStyle w:val="13"/>
            </w:pPr>
            <w:r>
              <w:t>教职工花名册</w:t>
            </w:r>
          </w:p>
        </w:tc>
      </w:tr>
      <w:tr w14:paraId="5A42D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56FD8"/>
        </w:tc>
        <w:tc>
          <w:tcPr>
            <w:tcW w:w="2268" w:type="dxa"/>
            <w:vAlign w:val="center"/>
          </w:tcPr>
          <w:p w14:paraId="189F440A">
            <w:pPr>
              <w:pStyle w:val="13"/>
            </w:pPr>
            <w:r>
              <w:t>数量指标</w:t>
            </w:r>
          </w:p>
        </w:tc>
        <w:tc>
          <w:tcPr>
            <w:tcW w:w="2835" w:type="dxa"/>
            <w:vAlign w:val="center"/>
          </w:tcPr>
          <w:p w14:paraId="6B3BC07C">
            <w:pPr>
              <w:pStyle w:val="13"/>
            </w:pPr>
            <w:r>
              <w:t>思政课教师数量</w:t>
            </w:r>
          </w:p>
        </w:tc>
        <w:tc>
          <w:tcPr>
            <w:tcW w:w="5386" w:type="dxa"/>
            <w:vAlign w:val="center"/>
          </w:tcPr>
          <w:p w14:paraId="069773BE">
            <w:pPr>
              <w:pStyle w:val="13"/>
            </w:pPr>
            <w:r>
              <w:t>学校在编思政课教师人数</w:t>
            </w:r>
          </w:p>
        </w:tc>
        <w:tc>
          <w:tcPr>
            <w:tcW w:w="2268" w:type="dxa"/>
            <w:vAlign w:val="center"/>
          </w:tcPr>
          <w:p w14:paraId="4B0007B7">
            <w:pPr>
              <w:pStyle w:val="13"/>
            </w:pPr>
            <w:r>
              <w:t>≥1人</w:t>
            </w:r>
          </w:p>
        </w:tc>
        <w:tc>
          <w:tcPr>
            <w:tcW w:w="1276" w:type="dxa"/>
            <w:vAlign w:val="center"/>
          </w:tcPr>
          <w:p w14:paraId="0292126E">
            <w:pPr>
              <w:pStyle w:val="13"/>
            </w:pPr>
            <w:r>
              <w:t>教职工花名册</w:t>
            </w:r>
          </w:p>
        </w:tc>
      </w:tr>
      <w:tr w14:paraId="1D4D7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5E85E"/>
        </w:tc>
        <w:tc>
          <w:tcPr>
            <w:tcW w:w="2268" w:type="dxa"/>
            <w:vAlign w:val="center"/>
          </w:tcPr>
          <w:p w14:paraId="31F67E9A">
            <w:pPr>
              <w:pStyle w:val="13"/>
            </w:pPr>
            <w:r>
              <w:t>质量指标</w:t>
            </w:r>
          </w:p>
        </w:tc>
        <w:tc>
          <w:tcPr>
            <w:tcW w:w="2835" w:type="dxa"/>
            <w:vAlign w:val="center"/>
          </w:tcPr>
          <w:p w14:paraId="680DE1C6">
            <w:pPr>
              <w:pStyle w:val="13"/>
            </w:pPr>
            <w:r>
              <w:t>岗位津贴发放准确率</w:t>
            </w:r>
          </w:p>
        </w:tc>
        <w:tc>
          <w:tcPr>
            <w:tcW w:w="5386" w:type="dxa"/>
            <w:vAlign w:val="center"/>
          </w:tcPr>
          <w:p w14:paraId="0E577167">
            <w:pPr>
              <w:pStyle w:val="13"/>
            </w:pPr>
            <w:r>
              <w:t>岗位津贴发放及时准确</w:t>
            </w:r>
          </w:p>
        </w:tc>
        <w:tc>
          <w:tcPr>
            <w:tcW w:w="2268" w:type="dxa"/>
            <w:vAlign w:val="center"/>
          </w:tcPr>
          <w:p w14:paraId="00BC977D">
            <w:pPr>
              <w:pStyle w:val="13"/>
            </w:pPr>
            <w:r>
              <w:t>100%</w:t>
            </w:r>
          </w:p>
        </w:tc>
        <w:tc>
          <w:tcPr>
            <w:tcW w:w="1276" w:type="dxa"/>
            <w:vAlign w:val="center"/>
          </w:tcPr>
          <w:p w14:paraId="06083269">
            <w:pPr>
              <w:pStyle w:val="13"/>
            </w:pPr>
            <w:r>
              <w:t>2026年学校工作计划</w:t>
            </w:r>
          </w:p>
        </w:tc>
      </w:tr>
      <w:tr w14:paraId="58F8D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0838A"/>
        </w:tc>
        <w:tc>
          <w:tcPr>
            <w:tcW w:w="2268" w:type="dxa"/>
            <w:vAlign w:val="center"/>
          </w:tcPr>
          <w:p w14:paraId="7E30BE04">
            <w:pPr>
              <w:pStyle w:val="13"/>
            </w:pPr>
            <w:r>
              <w:t>时效指标</w:t>
            </w:r>
          </w:p>
        </w:tc>
        <w:tc>
          <w:tcPr>
            <w:tcW w:w="2835" w:type="dxa"/>
            <w:vAlign w:val="center"/>
          </w:tcPr>
          <w:p w14:paraId="139A662B">
            <w:pPr>
              <w:pStyle w:val="13"/>
            </w:pPr>
            <w:r>
              <w:t>岗位津贴发放频次</w:t>
            </w:r>
          </w:p>
        </w:tc>
        <w:tc>
          <w:tcPr>
            <w:tcW w:w="5386" w:type="dxa"/>
            <w:vAlign w:val="center"/>
          </w:tcPr>
          <w:p w14:paraId="05F3FCAD">
            <w:pPr>
              <w:pStyle w:val="13"/>
            </w:pPr>
            <w:r>
              <w:t>岗位津贴每年发放次数</w:t>
            </w:r>
          </w:p>
        </w:tc>
        <w:tc>
          <w:tcPr>
            <w:tcW w:w="2268" w:type="dxa"/>
            <w:vAlign w:val="center"/>
          </w:tcPr>
          <w:p w14:paraId="2AEE0168">
            <w:pPr>
              <w:pStyle w:val="13"/>
            </w:pPr>
            <w:r>
              <w:t>2次/年</w:t>
            </w:r>
          </w:p>
        </w:tc>
        <w:tc>
          <w:tcPr>
            <w:tcW w:w="1276" w:type="dxa"/>
            <w:vAlign w:val="center"/>
          </w:tcPr>
          <w:p w14:paraId="0F1C2A16">
            <w:pPr>
              <w:pStyle w:val="13"/>
            </w:pPr>
            <w:r>
              <w:t>石教[2020]135号</w:t>
            </w:r>
          </w:p>
        </w:tc>
      </w:tr>
      <w:tr w14:paraId="02635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DD2DC"/>
        </w:tc>
        <w:tc>
          <w:tcPr>
            <w:tcW w:w="2268" w:type="dxa"/>
            <w:vAlign w:val="center"/>
          </w:tcPr>
          <w:p w14:paraId="5C1B5903">
            <w:pPr>
              <w:pStyle w:val="13"/>
            </w:pPr>
            <w:r>
              <w:t>成本指标</w:t>
            </w:r>
          </w:p>
        </w:tc>
        <w:tc>
          <w:tcPr>
            <w:tcW w:w="2835" w:type="dxa"/>
            <w:vAlign w:val="center"/>
          </w:tcPr>
          <w:p w14:paraId="2305A0BB">
            <w:pPr>
              <w:pStyle w:val="13"/>
            </w:pPr>
            <w:r>
              <w:t>人均岗位津贴标准</w:t>
            </w:r>
          </w:p>
        </w:tc>
        <w:tc>
          <w:tcPr>
            <w:tcW w:w="5386" w:type="dxa"/>
            <w:vAlign w:val="center"/>
          </w:tcPr>
          <w:p w14:paraId="6E2ECCAD">
            <w:pPr>
              <w:pStyle w:val="13"/>
            </w:pPr>
            <w:r>
              <w:t>每年人均岗位津贴金额</w:t>
            </w:r>
          </w:p>
        </w:tc>
        <w:tc>
          <w:tcPr>
            <w:tcW w:w="2268" w:type="dxa"/>
            <w:vAlign w:val="center"/>
          </w:tcPr>
          <w:p w14:paraId="32CB3917">
            <w:pPr>
              <w:pStyle w:val="13"/>
            </w:pPr>
            <w:r>
              <w:t>≤4240元/人/年</w:t>
            </w:r>
          </w:p>
        </w:tc>
        <w:tc>
          <w:tcPr>
            <w:tcW w:w="1276" w:type="dxa"/>
            <w:vAlign w:val="center"/>
          </w:tcPr>
          <w:p w14:paraId="405C91E2">
            <w:pPr>
              <w:pStyle w:val="13"/>
            </w:pPr>
            <w:r>
              <w:t>石教[2020]135号</w:t>
            </w:r>
          </w:p>
        </w:tc>
      </w:tr>
      <w:tr w14:paraId="01377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5CCD66">
            <w:pPr>
              <w:pStyle w:val="14"/>
            </w:pPr>
            <w:r>
              <w:t>效益指标</w:t>
            </w:r>
          </w:p>
        </w:tc>
        <w:tc>
          <w:tcPr>
            <w:tcW w:w="2268" w:type="dxa"/>
            <w:vAlign w:val="center"/>
          </w:tcPr>
          <w:p w14:paraId="64F1390C">
            <w:pPr>
              <w:pStyle w:val="13"/>
            </w:pPr>
            <w:r>
              <w:t>社会效益指标</w:t>
            </w:r>
          </w:p>
        </w:tc>
        <w:tc>
          <w:tcPr>
            <w:tcW w:w="2835" w:type="dxa"/>
            <w:vAlign w:val="center"/>
          </w:tcPr>
          <w:p w14:paraId="737161AA">
            <w:pPr>
              <w:pStyle w:val="13"/>
            </w:pPr>
            <w:r>
              <w:t>学校教育教学正常开展率</w:t>
            </w:r>
          </w:p>
        </w:tc>
        <w:tc>
          <w:tcPr>
            <w:tcW w:w="5386" w:type="dxa"/>
            <w:vAlign w:val="center"/>
          </w:tcPr>
          <w:p w14:paraId="455108D8">
            <w:pPr>
              <w:pStyle w:val="13"/>
            </w:pPr>
            <w:r>
              <w:t>反映学校教育教学正常开展的情况</w:t>
            </w:r>
          </w:p>
        </w:tc>
        <w:tc>
          <w:tcPr>
            <w:tcW w:w="2268" w:type="dxa"/>
            <w:vAlign w:val="center"/>
          </w:tcPr>
          <w:p w14:paraId="7D52E865">
            <w:pPr>
              <w:pStyle w:val="13"/>
            </w:pPr>
            <w:r>
              <w:t>100%</w:t>
            </w:r>
          </w:p>
        </w:tc>
        <w:tc>
          <w:tcPr>
            <w:tcW w:w="1276" w:type="dxa"/>
            <w:vAlign w:val="center"/>
          </w:tcPr>
          <w:p w14:paraId="5F5FE3E3">
            <w:pPr>
              <w:pStyle w:val="13"/>
            </w:pPr>
            <w:r>
              <w:t>2026年学校工作计划</w:t>
            </w:r>
          </w:p>
        </w:tc>
      </w:tr>
      <w:tr w14:paraId="24AD5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748690">
            <w:pPr>
              <w:pStyle w:val="14"/>
            </w:pPr>
            <w:r>
              <w:t>满意度指标</w:t>
            </w:r>
          </w:p>
        </w:tc>
        <w:tc>
          <w:tcPr>
            <w:tcW w:w="2268" w:type="dxa"/>
            <w:vAlign w:val="center"/>
          </w:tcPr>
          <w:p w14:paraId="2292A7D2">
            <w:pPr>
              <w:pStyle w:val="13"/>
            </w:pPr>
            <w:r>
              <w:t>服务对象满意度指标</w:t>
            </w:r>
          </w:p>
        </w:tc>
        <w:tc>
          <w:tcPr>
            <w:tcW w:w="2835" w:type="dxa"/>
            <w:vAlign w:val="center"/>
          </w:tcPr>
          <w:p w14:paraId="10C5DA9B">
            <w:pPr>
              <w:pStyle w:val="13"/>
            </w:pPr>
            <w:r>
              <w:t>享受津贴教师满意度</w:t>
            </w:r>
          </w:p>
        </w:tc>
        <w:tc>
          <w:tcPr>
            <w:tcW w:w="5386" w:type="dxa"/>
            <w:vAlign w:val="center"/>
          </w:tcPr>
          <w:p w14:paraId="731B3B85">
            <w:pPr>
              <w:pStyle w:val="13"/>
            </w:pPr>
            <w:r>
              <w:t>班主任、思政课教师满意度</w:t>
            </w:r>
          </w:p>
        </w:tc>
        <w:tc>
          <w:tcPr>
            <w:tcW w:w="2268" w:type="dxa"/>
            <w:vAlign w:val="center"/>
          </w:tcPr>
          <w:p w14:paraId="7BC0037C">
            <w:pPr>
              <w:pStyle w:val="13"/>
            </w:pPr>
            <w:r>
              <w:t>≥90%</w:t>
            </w:r>
          </w:p>
        </w:tc>
        <w:tc>
          <w:tcPr>
            <w:tcW w:w="1276" w:type="dxa"/>
            <w:vAlign w:val="center"/>
          </w:tcPr>
          <w:p w14:paraId="32E18943">
            <w:pPr>
              <w:pStyle w:val="13"/>
            </w:pPr>
            <w:r>
              <w:t>满意度调查问卷</w:t>
            </w:r>
          </w:p>
        </w:tc>
      </w:tr>
    </w:tbl>
    <w:p w14:paraId="76C9325D">
      <w:pPr>
        <w:sectPr>
          <w:pgSz w:w="16840" w:h="11900" w:orient="landscape"/>
          <w:pgMar w:top="1361" w:right="1020" w:bottom="1134" w:left="1020" w:header="720" w:footer="720" w:gutter="0"/>
          <w:cols w:space="720" w:num="1"/>
        </w:sectPr>
      </w:pPr>
    </w:p>
    <w:p w14:paraId="102706F0">
      <w:pPr>
        <w:spacing w:before="0" w:after="0"/>
        <w:ind w:firstLine="560"/>
        <w:jc w:val="left"/>
        <w:outlineLvl w:val="9"/>
      </w:pPr>
      <w:r>
        <w:rPr>
          <w:rFonts w:ascii="方正仿宋_GBK" w:hAnsi="方正仿宋_GBK" w:eastAsia="方正仿宋_GBK" w:cs="方正仿宋_GBK"/>
          <w:color w:val="000000"/>
          <w:sz w:val="28"/>
        </w:rPr>
        <w:t>243、冀财教[2025]119号关于提前下达2026年义务教育薄弱环节改善与能力提升中央补助资金预算的通知绩效目标表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E2E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A72969">
            <w:pPr>
              <w:pStyle w:val="12"/>
            </w:pPr>
            <w:r>
              <w:t>单位：元</w:t>
            </w:r>
          </w:p>
        </w:tc>
      </w:tr>
      <w:tr w14:paraId="5EE6F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046CE">
            <w:pPr>
              <w:pStyle w:val="11"/>
            </w:pPr>
            <w:r>
              <w:t>项目编码</w:t>
            </w:r>
          </w:p>
        </w:tc>
        <w:tc>
          <w:tcPr>
            <w:tcW w:w="5103" w:type="dxa"/>
            <w:gridSpan w:val="2"/>
            <w:vAlign w:val="center"/>
          </w:tcPr>
          <w:p w14:paraId="19359472">
            <w:pPr>
              <w:pStyle w:val="13"/>
            </w:pPr>
            <w:r>
              <w:t>13012126P00011510009E</w:t>
            </w:r>
          </w:p>
        </w:tc>
        <w:tc>
          <w:tcPr>
            <w:tcW w:w="2835" w:type="dxa"/>
            <w:vAlign w:val="center"/>
          </w:tcPr>
          <w:p w14:paraId="61C4BF35">
            <w:pPr>
              <w:pStyle w:val="11"/>
            </w:pPr>
            <w:r>
              <w:t>项目名称</w:t>
            </w:r>
          </w:p>
        </w:tc>
        <w:tc>
          <w:tcPr>
            <w:tcW w:w="6095" w:type="dxa"/>
            <w:gridSpan w:val="3"/>
            <w:vAlign w:val="center"/>
          </w:tcPr>
          <w:p w14:paraId="2D181D62">
            <w:pPr>
              <w:pStyle w:val="13"/>
            </w:pPr>
            <w:r>
              <w:t>冀财教[2025]119号关于提前下达2026年义务教育薄弱环节改善与能力提升中央补助资金预算的通知</w:t>
            </w:r>
          </w:p>
        </w:tc>
      </w:tr>
      <w:tr w14:paraId="2980E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3D225">
            <w:pPr>
              <w:pStyle w:val="11"/>
            </w:pPr>
            <w:r>
              <w:t>预算规模及资金用途</w:t>
            </w:r>
          </w:p>
        </w:tc>
        <w:tc>
          <w:tcPr>
            <w:tcW w:w="2268" w:type="dxa"/>
            <w:vAlign w:val="center"/>
          </w:tcPr>
          <w:p w14:paraId="679C24E9">
            <w:pPr>
              <w:pStyle w:val="11"/>
            </w:pPr>
            <w:r>
              <w:t>预算数</w:t>
            </w:r>
          </w:p>
        </w:tc>
        <w:tc>
          <w:tcPr>
            <w:tcW w:w="2835" w:type="dxa"/>
            <w:vAlign w:val="center"/>
          </w:tcPr>
          <w:p w14:paraId="66076F04">
            <w:pPr>
              <w:pStyle w:val="13"/>
            </w:pPr>
            <w:r>
              <w:t>56000.00</w:t>
            </w:r>
          </w:p>
        </w:tc>
        <w:tc>
          <w:tcPr>
            <w:tcW w:w="2835" w:type="dxa"/>
            <w:vAlign w:val="center"/>
          </w:tcPr>
          <w:p w14:paraId="00408B96">
            <w:pPr>
              <w:pStyle w:val="11"/>
            </w:pPr>
            <w:r>
              <w:t>其中：财政    资金</w:t>
            </w:r>
          </w:p>
        </w:tc>
        <w:tc>
          <w:tcPr>
            <w:tcW w:w="2551" w:type="dxa"/>
            <w:vAlign w:val="center"/>
          </w:tcPr>
          <w:p w14:paraId="73693250">
            <w:pPr>
              <w:pStyle w:val="13"/>
            </w:pPr>
            <w:r>
              <w:t>56000.00</w:t>
            </w:r>
          </w:p>
        </w:tc>
        <w:tc>
          <w:tcPr>
            <w:tcW w:w="2268" w:type="dxa"/>
            <w:vAlign w:val="center"/>
          </w:tcPr>
          <w:p w14:paraId="79B4F1AA">
            <w:pPr>
              <w:pStyle w:val="11"/>
            </w:pPr>
            <w:r>
              <w:t>其他资金</w:t>
            </w:r>
          </w:p>
        </w:tc>
        <w:tc>
          <w:tcPr>
            <w:tcW w:w="1276" w:type="dxa"/>
            <w:vAlign w:val="center"/>
          </w:tcPr>
          <w:p w14:paraId="347BC645">
            <w:pPr>
              <w:pStyle w:val="13"/>
            </w:pPr>
            <w:r>
              <w:t xml:space="preserve"> </w:t>
            </w:r>
          </w:p>
        </w:tc>
      </w:tr>
      <w:tr w14:paraId="42F8F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09AC4"/>
        </w:tc>
        <w:tc>
          <w:tcPr>
            <w:tcW w:w="14033" w:type="dxa"/>
            <w:gridSpan w:val="6"/>
            <w:vAlign w:val="center"/>
          </w:tcPr>
          <w:p w14:paraId="1B6E93CC">
            <w:pPr>
              <w:pStyle w:val="13"/>
            </w:pPr>
            <w:r>
              <w:t>主要用于购置空调。</w:t>
            </w:r>
          </w:p>
        </w:tc>
      </w:tr>
      <w:tr w14:paraId="0716C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494BD">
            <w:pPr>
              <w:pStyle w:val="11"/>
            </w:pPr>
            <w:r>
              <w:t>资金支出计划（%）</w:t>
            </w:r>
          </w:p>
        </w:tc>
        <w:tc>
          <w:tcPr>
            <w:tcW w:w="5103" w:type="dxa"/>
            <w:gridSpan w:val="2"/>
            <w:vAlign w:val="center"/>
          </w:tcPr>
          <w:p w14:paraId="4659FE3F">
            <w:pPr>
              <w:pStyle w:val="11"/>
            </w:pPr>
            <w:r>
              <w:t>3月底</w:t>
            </w:r>
          </w:p>
        </w:tc>
        <w:tc>
          <w:tcPr>
            <w:tcW w:w="2835" w:type="dxa"/>
            <w:vAlign w:val="center"/>
          </w:tcPr>
          <w:p w14:paraId="23A8B0C9">
            <w:pPr>
              <w:pStyle w:val="11"/>
            </w:pPr>
            <w:r>
              <w:t>6月底</w:t>
            </w:r>
          </w:p>
        </w:tc>
        <w:tc>
          <w:tcPr>
            <w:tcW w:w="2551" w:type="dxa"/>
            <w:vAlign w:val="center"/>
          </w:tcPr>
          <w:p w14:paraId="5E6ACE4C">
            <w:pPr>
              <w:pStyle w:val="11"/>
            </w:pPr>
            <w:r>
              <w:t>10月底</w:t>
            </w:r>
          </w:p>
        </w:tc>
        <w:tc>
          <w:tcPr>
            <w:tcW w:w="3544" w:type="dxa"/>
            <w:gridSpan w:val="2"/>
            <w:vAlign w:val="center"/>
          </w:tcPr>
          <w:p w14:paraId="4F9736E7">
            <w:pPr>
              <w:pStyle w:val="11"/>
            </w:pPr>
            <w:r>
              <w:t>12月底</w:t>
            </w:r>
          </w:p>
        </w:tc>
      </w:tr>
      <w:tr w14:paraId="31FE1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2FA05"/>
        </w:tc>
        <w:tc>
          <w:tcPr>
            <w:tcW w:w="5103" w:type="dxa"/>
            <w:gridSpan w:val="2"/>
            <w:vAlign w:val="center"/>
          </w:tcPr>
          <w:p w14:paraId="0812904C">
            <w:pPr>
              <w:pStyle w:val="14"/>
            </w:pPr>
            <w:r>
              <w:t>25%</w:t>
            </w:r>
          </w:p>
        </w:tc>
        <w:tc>
          <w:tcPr>
            <w:tcW w:w="2835" w:type="dxa"/>
            <w:vAlign w:val="center"/>
          </w:tcPr>
          <w:p w14:paraId="7FEF07EC">
            <w:pPr>
              <w:pStyle w:val="14"/>
            </w:pPr>
            <w:r>
              <w:t>50%</w:t>
            </w:r>
          </w:p>
        </w:tc>
        <w:tc>
          <w:tcPr>
            <w:tcW w:w="2551" w:type="dxa"/>
            <w:vAlign w:val="center"/>
          </w:tcPr>
          <w:p w14:paraId="3B61A9BA">
            <w:pPr>
              <w:pStyle w:val="14"/>
            </w:pPr>
            <w:r>
              <w:t>83%</w:t>
            </w:r>
          </w:p>
        </w:tc>
        <w:tc>
          <w:tcPr>
            <w:tcW w:w="3544" w:type="dxa"/>
            <w:gridSpan w:val="2"/>
            <w:vAlign w:val="center"/>
          </w:tcPr>
          <w:p w14:paraId="74E146E3">
            <w:pPr>
              <w:pStyle w:val="14"/>
            </w:pPr>
            <w:r>
              <w:t>100%</w:t>
            </w:r>
          </w:p>
        </w:tc>
      </w:tr>
      <w:tr w14:paraId="2834E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214C2">
            <w:pPr>
              <w:pStyle w:val="11"/>
            </w:pPr>
            <w:r>
              <w:t>绩效目标</w:t>
            </w:r>
          </w:p>
        </w:tc>
        <w:tc>
          <w:tcPr>
            <w:tcW w:w="14033" w:type="dxa"/>
            <w:gridSpan w:val="6"/>
            <w:vAlign w:val="center"/>
          </w:tcPr>
          <w:p w14:paraId="1CDF9E83">
            <w:pPr>
              <w:pStyle w:val="13"/>
            </w:pPr>
            <w:r>
              <w:t>1.通过对学校设备设施采购，改善学校办学条件和学校形象，提高办学水平。</w:t>
            </w:r>
          </w:p>
        </w:tc>
      </w:tr>
    </w:tbl>
    <w:p w14:paraId="1EC5DB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5B4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28F84F">
            <w:pPr>
              <w:pStyle w:val="11"/>
            </w:pPr>
            <w:r>
              <w:t>一级指标</w:t>
            </w:r>
          </w:p>
        </w:tc>
        <w:tc>
          <w:tcPr>
            <w:tcW w:w="2268" w:type="dxa"/>
            <w:vAlign w:val="center"/>
          </w:tcPr>
          <w:p w14:paraId="7F7902F2">
            <w:pPr>
              <w:pStyle w:val="11"/>
            </w:pPr>
            <w:r>
              <w:t>二级指标</w:t>
            </w:r>
          </w:p>
        </w:tc>
        <w:tc>
          <w:tcPr>
            <w:tcW w:w="2835" w:type="dxa"/>
            <w:vAlign w:val="center"/>
          </w:tcPr>
          <w:p w14:paraId="25CA8FA6">
            <w:pPr>
              <w:pStyle w:val="11"/>
            </w:pPr>
            <w:r>
              <w:t>三级指标</w:t>
            </w:r>
          </w:p>
        </w:tc>
        <w:tc>
          <w:tcPr>
            <w:tcW w:w="5386" w:type="dxa"/>
            <w:vAlign w:val="center"/>
          </w:tcPr>
          <w:p w14:paraId="68A839CA">
            <w:pPr>
              <w:pStyle w:val="11"/>
            </w:pPr>
            <w:r>
              <w:t>绩效指标描述</w:t>
            </w:r>
          </w:p>
        </w:tc>
        <w:tc>
          <w:tcPr>
            <w:tcW w:w="2268" w:type="dxa"/>
            <w:vAlign w:val="center"/>
          </w:tcPr>
          <w:p w14:paraId="7D5F89F2">
            <w:pPr>
              <w:pStyle w:val="11"/>
            </w:pPr>
            <w:r>
              <w:t>指标值</w:t>
            </w:r>
          </w:p>
        </w:tc>
        <w:tc>
          <w:tcPr>
            <w:tcW w:w="1276" w:type="dxa"/>
            <w:vAlign w:val="center"/>
          </w:tcPr>
          <w:p w14:paraId="162247DE">
            <w:pPr>
              <w:pStyle w:val="11"/>
            </w:pPr>
            <w:r>
              <w:t>指标值确定依据</w:t>
            </w:r>
          </w:p>
        </w:tc>
      </w:tr>
      <w:tr w14:paraId="3C7E4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2E55D">
            <w:pPr>
              <w:pStyle w:val="14"/>
            </w:pPr>
            <w:r>
              <w:t>产出指标</w:t>
            </w:r>
          </w:p>
        </w:tc>
        <w:tc>
          <w:tcPr>
            <w:tcW w:w="2268" w:type="dxa"/>
            <w:vAlign w:val="center"/>
          </w:tcPr>
          <w:p w14:paraId="5EFE0566">
            <w:pPr>
              <w:pStyle w:val="13"/>
            </w:pPr>
            <w:r>
              <w:t>数量指标</w:t>
            </w:r>
          </w:p>
        </w:tc>
        <w:tc>
          <w:tcPr>
            <w:tcW w:w="2835" w:type="dxa"/>
            <w:vAlign w:val="center"/>
          </w:tcPr>
          <w:p w14:paraId="4192EB32">
            <w:pPr>
              <w:pStyle w:val="13"/>
            </w:pPr>
            <w:r>
              <w:t>改造提升学校数量</w:t>
            </w:r>
          </w:p>
        </w:tc>
        <w:tc>
          <w:tcPr>
            <w:tcW w:w="5386" w:type="dxa"/>
            <w:vAlign w:val="center"/>
          </w:tcPr>
          <w:p w14:paraId="6B3D7C5C">
            <w:pPr>
              <w:pStyle w:val="13"/>
            </w:pPr>
            <w:r>
              <w:t>实施改造提升工程项目的数量</w:t>
            </w:r>
          </w:p>
        </w:tc>
        <w:tc>
          <w:tcPr>
            <w:tcW w:w="2268" w:type="dxa"/>
            <w:vAlign w:val="center"/>
          </w:tcPr>
          <w:p w14:paraId="316DAC13">
            <w:pPr>
              <w:pStyle w:val="13"/>
            </w:pPr>
            <w:r>
              <w:t>≥3所</w:t>
            </w:r>
          </w:p>
        </w:tc>
        <w:tc>
          <w:tcPr>
            <w:tcW w:w="1276" w:type="dxa"/>
            <w:vAlign w:val="center"/>
          </w:tcPr>
          <w:p w14:paraId="0850DEEE">
            <w:pPr>
              <w:pStyle w:val="13"/>
            </w:pPr>
            <w:r>
              <w:t>2026年学校工作计划</w:t>
            </w:r>
          </w:p>
        </w:tc>
      </w:tr>
      <w:tr w14:paraId="32DA2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FF631"/>
        </w:tc>
        <w:tc>
          <w:tcPr>
            <w:tcW w:w="2268" w:type="dxa"/>
            <w:vAlign w:val="center"/>
          </w:tcPr>
          <w:p w14:paraId="6DCF5E47">
            <w:pPr>
              <w:pStyle w:val="13"/>
            </w:pPr>
            <w:r>
              <w:t>数量指标</w:t>
            </w:r>
          </w:p>
        </w:tc>
        <w:tc>
          <w:tcPr>
            <w:tcW w:w="2835" w:type="dxa"/>
            <w:vAlign w:val="center"/>
          </w:tcPr>
          <w:p w14:paraId="72AEFFCD">
            <w:pPr>
              <w:pStyle w:val="13"/>
            </w:pPr>
            <w:r>
              <w:t>设备采购的种类</w:t>
            </w:r>
          </w:p>
        </w:tc>
        <w:tc>
          <w:tcPr>
            <w:tcW w:w="5386" w:type="dxa"/>
            <w:vAlign w:val="center"/>
          </w:tcPr>
          <w:p w14:paraId="79537C86">
            <w:pPr>
              <w:pStyle w:val="13"/>
            </w:pPr>
            <w:r>
              <w:t>设备采购的种类</w:t>
            </w:r>
          </w:p>
        </w:tc>
        <w:tc>
          <w:tcPr>
            <w:tcW w:w="2268" w:type="dxa"/>
            <w:vAlign w:val="center"/>
          </w:tcPr>
          <w:p w14:paraId="4A359EC5">
            <w:pPr>
              <w:pStyle w:val="13"/>
            </w:pPr>
            <w:r>
              <w:t>≥2种</w:t>
            </w:r>
          </w:p>
        </w:tc>
        <w:tc>
          <w:tcPr>
            <w:tcW w:w="1276" w:type="dxa"/>
            <w:vAlign w:val="center"/>
          </w:tcPr>
          <w:p w14:paraId="7C523FB6">
            <w:pPr>
              <w:pStyle w:val="13"/>
            </w:pPr>
            <w:r>
              <w:t>2026年学校工作计划</w:t>
            </w:r>
          </w:p>
        </w:tc>
      </w:tr>
      <w:tr w14:paraId="6BD7E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34588"/>
        </w:tc>
        <w:tc>
          <w:tcPr>
            <w:tcW w:w="2268" w:type="dxa"/>
            <w:vAlign w:val="center"/>
          </w:tcPr>
          <w:p w14:paraId="6A25FD6B">
            <w:pPr>
              <w:pStyle w:val="13"/>
            </w:pPr>
            <w:r>
              <w:t>质量指标</w:t>
            </w:r>
          </w:p>
        </w:tc>
        <w:tc>
          <w:tcPr>
            <w:tcW w:w="2835" w:type="dxa"/>
            <w:vAlign w:val="center"/>
          </w:tcPr>
          <w:p w14:paraId="12BCC807">
            <w:pPr>
              <w:pStyle w:val="13"/>
            </w:pPr>
            <w:r>
              <w:t>设备采购合格率</w:t>
            </w:r>
          </w:p>
        </w:tc>
        <w:tc>
          <w:tcPr>
            <w:tcW w:w="5386" w:type="dxa"/>
            <w:vAlign w:val="center"/>
          </w:tcPr>
          <w:p w14:paraId="110CBFB2">
            <w:pPr>
              <w:pStyle w:val="13"/>
            </w:pPr>
            <w:r>
              <w:t>采购设备验收合格</w:t>
            </w:r>
          </w:p>
        </w:tc>
        <w:tc>
          <w:tcPr>
            <w:tcW w:w="2268" w:type="dxa"/>
            <w:vAlign w:val="center"/>
          </w:tcPr>
          <w:p w14:paraId="369598F0">
            <w:pPr>
              <w:pStyle w:val="13"/>
            </w:pPr>
            <w:r>
              <w:t>≥98%</w:t>
            </w:r>
          </w:p>
        </w:tc>
        <w:tc>
          <w:tcPr>
            <w:tcW w:w="1276" w:type="dxa"/>
            <w:vAlign w:val="center"/>
          </w:tcPr>
          <w:p w14:paraId="33AB7ED5">
            <w:pPr>
              <w:pStyle w:val="13"/>
            </w:pPr>
            <w:r>
              <w:t>2026年学校工作计划</w:t>
            </w:r>
          </w:p>
        </w:tc>
      </w:tr>
      <w:tr w14:paraId="1285F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01967"/>
        </w:tc>
        <w:tc>
          <w:tcPr>
            <w:tcW w:w="2268" w:type="dxa"/>
            <w:vAlign w:val="center"/>
          </w:tcPr>
          <w:p w14:paraId="1CAD1320">
            <w:pPr>
              <w:pStyle w:val="13"/>
            </w:pPr>
            <w:r>
              <w:t>时效指标</w:t>
            </w:r>
          </w:p>
        </w:tc>
        <w:tc>
          <w:tcPr>
            <w:tcW w:w="2835" w:type="dxa"/>
            <w:vAlign w:val="center"/>
          </w:tcPr>
          <w:p w14:paraId="0F0087B1">
            <w:pPr>
              <w:pStyle w:val="13"/>
            </w:pPr>
            <w:r>
              <w:t>改造提升工程完成的时间</w:t>
            </w:r>
          </w:p>
        </w:tc>
        <w:tc>
          <w:tcPr>
            <w:tcW w:w="5386" w:type="dxa"/>
            <w:vAlign w:val="center"/>
          </w:tcPr>
          <w:p w14:paraId="304E8092">
            <w:pPr>
              <w:pStyle w:val="13"/>
            </w:pPr>
            <w:r>
              <w:t>26年开展的改造提升工程项目完成时间</w:t>
            </w:r>
          </w:p>
        </w:tc>
        <w:tc>
          <w:tcPr>
            <w:tcW w:w="2268" w:type="dxa"/>
            <w:vAlign w:val="center"/>
          </w:tcPr>
          <w:p w14:paraId="6E55162D">
            <w:pPr>
              <w:pStyle w:val="13"/>
            </w:pPr>
            <w:r>
              <w:t>2026年10月31日前</w:t>
            </w:r>
          </w:p>
        </w:tc>
        <w:tc>
          <w:tcPr>
            <w:tcW w:w="1276" w:type="dxa"/>
            <w:vAlign w:val="center"/>
          </w:tcPr>
          <w:p w14:paraId="6DAF7A02">
            <w:pPr>
              <w:pStyle w:val="13"/>
            </w:pPr>
            <w:r>
              <w:t>2026年学校工作计划</w:t>
            </w:r>
          </w:p>
        </w:tc>
      </w:tr>
      <w:tr w14:paraId="6E30A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3A3DA"/>
        </w:tc>
        <w:tc>
          <w:tcPr>
            <w:tcW w:w="2268" w:type="dxa"/>
            <w:vAlign w:val="center"/>
          </w:tcPr>
          <w:p w14:paraId="54958D8F">
            <w:pPr>
              <w:pStyle w:val="13"/>
            </w:pPr>
            <w:r>
              <w:t>成本指标</w:t>
            </w:r>
          </w:p>
        </w:tc>
        <w:tc>
          <w:tcPr>
            <w:tcW w:w="2835" w:type="dxa"/>
            <w:vAlign w:val="center"/>
          </w:tcPr>
          <w:p w14:paraId="6673FCF9">
            <w:pPr>
              <w:pStyle w:val="13"/>
            </w:pPr>
            <w:r>
              <w:t>设备采购成本</w:t>
            </w:r>
          </w:p>
        </w:tc>
        <w:tc>
          <w:tcPr>
            <w:tcW w:w="5386" w:type="dxa"/>
            <w:vAlign w:val="center"/>
          </w:tcPr>
          <w:p w14:paraId="63A5DBB2">
            <w:pPr>
              <w:pStyle w:val="13"/>
            </w:pPr>
            <w:r>
              <w:t>开展设备采购项目的成本</w:t>
            </w:r>
          </w:p>
        </w:tc>
        <w:tc>
          <w:tcPr>
            <w:tcW w:w="2268" w:type="dxa"/>
            <w:vAlign w:val="center"/>
          </w:tcPr>
          <w:p w14:paraId="07626BEB">
            <w:pPr>
              <w:pStyle w:val="13"/>
            </w:pPr>
            <w:r>
              <w:t>≤5.6万元</w:t>
            </w:r>
          </w:p>
        </w:tc>
        <w:tc>
          <w:tcPr>
            <w:tcW w:w="1276" w:type="dxa"/>
            <w:vAlign w:val="center"/>
          </w:tcPr>
          <w:p w14:paraId="19182CE5">
            <w:pPr>
              <w:pStyle w:val="13"/>
            </w:pPr>
            <w:r>
              <w:t>2026年学校工作计划</w:t>
            </w:r>
          </w:p>
        </w:tc>
      </w:tr>
      <w:tr w14:paraId="14BED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2D575">
            <w:pPr>
              <w:pStyle w:val="14"/>
            </w:pPr>
            <w:r>
              <w:t>效益指标</w:t>
            </w:r>
          </w:p>
        </w:tc>
        <w:tc>
          <w:tcPr>
            <w:tcW w:w="2268" w:type="dxa"/>
            <w:vAlign w:val="center"/>
          </w:tcPr>
          <w:p w14:paraId="0C81327B">
            <w:pPr>
              <w:pStyle w:val="13"/>
            </w:pPr>
            <w:r>
              <w:t>社会效益指标</w:t>
            </w:r>
          </w:p>
        </w:tc>
        <w:tc>
          <w:tcPr>
            <w:tcW w:w="2835" w:type="dxa"/>
            <w:vAlign w:val="center"/>
          </w:tcPr>
          <w:p w14:paraId="2734DDD1">
            <w:pPr>
              <w:pStyle w:val="13"/>
            </w:pPr>
            <w:r>
              <w:t>学校运行稳定率</w:t>
            </w:r>
          </w:p>
        </w:tc>
        <w:tc>
          <w:tcPr>
            <w:tcW w:w="5386" w:type="dxa"/>
            <w:vAlign w:val="center"/>
          </w:tcPr>
          <w:p w14:paraId="20A98ECC">
            <w:pPr>
              <w:pStyle w:val="13"/>
            </w:pPr>
            <w:r>
              <w:t>学校正常运转不发生设施安全事故</w:t>
            </w:r>
          </w:p>
        </w:tc>
        <w:tc>
          <w:tcPr>
            <w:tcW w:w="2268" w:type="dxa"/>
            <w:vAlign w:val="center"/>
          </w:tcPr>
          <w:p w14:paraId="17EE3A7D">
            <w:pPr>
              <w:pStyle w:val="13"/>
            </w:pPr>
            <w:r>
              <w:t>100%</w:t>
            </w:r>
          </w:p>
        </w:tc>
        <w:tc>
          <w:tcPr>
            <w:tcW w:w="1276" w:type="dxa"/>
            <w:vAlign w:val="center"/>
          </w:tcPr>
          <w:p w14:paraId="2FD074C4">
            <w:pPr>
              <w:pStyle w:val="13"/>
            </w:pPr>
            <w:r>
              <w:t>2026年学校工作计划</w:t>
            </w:r>
          </w:p>
        </w:tc>
      </w:tr>
      <w:tr w14:paraId="12819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D3752">
            <w:pPr>
              <w:pStyle w:val="14"/>
            </w:pPr>
            <w:r>
              <w:t>满意度指标</w:t>
            </w:r>
          </w:p>
        </w:tc>
        <w:tc>
          <w:tcPr>
            <w:tcW w:w="2268" w:type="dxa"/>
            <w:vAlign w:val="center"/>
          </w:tcPr>
          <w:p w14:paraId="14968D82">
            <w:pPr>
              <w:pStyle w:val="13"/>
            </w:pPr>
            <w:r>
              <w:t>服务对象满意度指标</w:t>
            </w:r>
          </w:p>
        </w:tc>
        <w:tc>
          <w:tcPr>
            <w:tcW w:w="2835" w:type="dxa"/>
            <w:vAlign w:val="center"/>
          </w:tcPr>
          <w:p w14:paraId="3DA2DB3F">
            <w:pPr>
              <w:pStyle w:val="13"/>
            </w:pPr>
            <w:r>
              <w:t>师生满意度</w:t>
            </w:r>
          </w:p>
        </w:tc>
        <w:tc>
          <w:tcPr>
            <w:tcW w:w="5386" w:type="dxa"/>
            <w:vAlign w:val="center"/>
          </w:tcPr>
          <w:p w14:paraId="05D03679">
            <w:pPr>
              <w:pStyle w:val="13"/>
            </w:pPr>
            <w:r>
              <w:t>师生对学校提升工程的满意度</w:t>
            </w:r>
          </w:p>
        </w:tc>
        <w:tc>
          <w:tcPr>
            <w:tcW w:w="2268" w:type="dxa"/>
            <w:vAlign w:val="center"/>
          </w:tcPr>
          <w:p w14:paraId="20EA36E3">
            <w:pPr>
              <w:pStyle w:val="13"/>
            </w:pPr>
            <w:r>
              <w:t>≥95%</w:t>
            </w:r>
          </w:p>
        </w:tc>
        <w:tc>
          <w:tcPr>
            <w:tcW w:w="1276" w:type="dxa"/>
            <w:vAlign w:val="center"/>
          </w:tcPr>
          <w:p w14:paraId="5557EBE6">
            <w:pPr>
              <w:pStyle w:val="13"/>
            </w:pPr>
            <w:r>
              <w:t>满意度调查问卷</w:t>
            </w:r>
          </w:p>
        </w:tc>
      </w:tr>
    </w:tbl>
    <w:p w14:paraId="762CF743">
      <w:pPr>
        <w:sectPr>
          <w:pgSz w:w="16840" w:h="11900" w:orient="landscape"/>
          <w:pgMar w:top="1361" w:right="1020" w:bottom="1134" w:left="1020" w:header="720" w:footer="720" w:gutter="0"/>
          <w:cols w:space="720" w:num="1"/>
        </w:sectPr>
      </w:pPr>
    </w:p>
    <w:p w14:paraId="346B1E35">
      <w:pPr>
        <w:spacing w:before="0" w:after="0"/>
        <w:ind w:firstLine="560"/>
        <w:jc w:val="left"/>
        <w:outlineLvl w:val="9"/>
      </w:pPr>
      <w:r>
        <w:rPr>
          <w:rFonts w:ascii="方正仿宋_GBK" w:hAnsi="方正仿宋_GBK" w:eastAsia="方正仿宋_GBK" w:cs="方正仿宋_GBK"/>
          <w:color w:val="000000"/>
          <w:sz w:val="28"/>
        </w:rPr>
        <w:t>244、冀财教[2025]121号关于提前下达2026年城乡义务教育中央补助经费预算的通知（公用经费）绩效目标表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158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511C57">
            <w:pPr>
              <w:pStyle w:val="12"/>
            </w:pPr>
            <w:r>
              <w:t>单位：元</w:t>
            </w:r>
          </w:p>
        </w:tc>
      </w:tr>
      <w:tr w14:paraId="40C44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05B14">
            <w:pPr>
              <w:pStyle w:val="11"/>
            </w:pPr>
            <w:r>
              <w:t>项目编码</w:t>
            </w:r>
          </w:p>
        </w:tc>
        <w:tc>
          <w:tcPr>
            <w:tcW w:w="5103" w:type="dxa"/>
            <w:gridSpan w:val="2"/>
            <w:vAlign w:val="center"/>
          </w:tcPr>
          <w:p w14:paraId="427DDD52">
            <w:pPr>
              <w:pStyle w:val="13"/>
            </w:pPr>
            <w:r>
              <w:t>13012126P00003410016G</w:t>
            </w:r>
          </w:p>
        </w:tc>
        <w:tc>
          <w:tcPr>
            <w:tcW w:w="2835" w:type="dxa"/>
            <w:vAlign w:val="center"/>
          </w:tcPr>
          <w:p w14:paraId="34FF5226">
            <w:pPr>
              <w:pStyle w:val="11"/>
            </w:pPr>
            <w:r>
              <w:t>项目名称</w:t>
            </w:r>
          </w:p>
        </w:tc>
        <w:tc>
          <w:tcPr>
            <w:tcW w:w="6095" w:type="dxa"/>
            <w:gridSpan w:val="3"/>
            <w:vAlign w:val="center"/>
          </w:tcPr>
          <w:p w14:paraId="7155BDA1">
            <w:pPr>
              <w:pStyle w:val="13"/>
            </w:pPr>
            <w:r>
              <w:t>冀财教[2025]121号关于提前下达2026年城乡义务教育中央补助经费预算的通知（公用经费）</w:t>
            </w:r>
          </w:p>
        </w:tc>
      </w:tr>
      <w:tr w14:paraId="34F14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1722B">
            <w:pPr>
              <w:pStyle w:val="11"/>
            </w:pPr>
            <w:r>
              <w:t>预算规模及资金用途</w:t>
            </w:r>
          </w:p>
        </w:tc>
        <w:tc>
          <w:tcPr>
            <w:tcW w:w="2268" w:type="dxa"/>
            <w:vAlign w:val="center"/>
          </w:tcPr>
          <w:p w14:paraId="5A47E2F8">
            <w:pPr>
              <w:pStyle w:val="11"/>
            </w:pPr>
            <w:r>
              <w:t>预算数</w:t>
            </w:r>
          </w:p>
        </w:tc>
        <w:tc>
          <w:tcPr>
            <w:tcW w:w="2835" w:type="dxa"/>
            <w:vAlign w:val="center"/>
          </w:tcPr>
          <w:p w14:paraId="2EEF3E5A">
            <w:pPr>
              <w:pStyle w:val="13"/>
            </w:pPr>
            <w:r>
              <w:t>158035.00</w:t>
            </w:r>
          </w:p>
        </w:tc>
        <w:tc>
          <w:tcPr>
            <w:tcW w:w="2835" w:type="dxa"/>
            <w:vAlign w:val="center"/>
          </w:tcPr>
          <w:p w14:paraId="5A09644A">
            <w:pPr>
              <w:pStyle w:val="11"/>
            </w:pPr>
            <w:r>
              <w:t>其中：财政    资金</w:t>
            </w:r>
          </w:p>
        </w:tc>
        <w:tc>
          <w:tcPr>
            <w:tcW w:w="2551" w:type="dxa"/>
            <w:vAlign w:val="center"/>
          </w:tcPr>
          <w:p w14:paraId="7DC946BF">
            <w:pPr>
              <w:pStyle w:val="13"/>
            </w:pPr>
            <w:r>
              <w:t>158035.00</w:t>
            </w:r>
          </w:p>
        </w:tc>
        <w:tc>
          <w:tcPr>
            <w:tcW w:w="2268" w:type="dxa"/>
            <w:vAlign w:val="center"/>
          </w:tcPr>
          <w:p w14:paraId="0FFF1BC9">
            <w:pPr>
              <w:pStyle w:val="11"/>
            </w:pPr>
            <w:r>
              <w:t>其他资金</w:t>
            </w:r>
          </w:p>
        </w:tc>
        <w:tc>
          <w:tcPr>
            <w:tcW w:w="1276" w:type="dxa"/>
            <w:vAlign w:val="center"/>
          </w:tcPr>
          <w:p w14:paraId="6F5CC270">
            <w:pPr>
              <w:pStyle w:val="13"/>
            </w:pPr>
            <w:r>
              <w:t xml:space="preserve"> </w:t>
            </w:r>
          </w:p>
        </w:tc>
      </w:tr>
      <w:tr w14:paraId="1D778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A9FFA"/>
        </w:tc>
        <w:tc>
          <w:tcPr>
            <w:tcW w:w="14033" w:type="dxa"/>
            <w:gridSpan w:val="6"/>
            <w:vAlign w:val="center"/>
          </w:tcPr>
          <w:p w14:paraId="722D7EAD">
            <w:pPr>
              <w:pStyle w:val="13"/>
            </w:pPr>
            <w:r>
              <w:t>主要用于购置教学办公用品、耗品等，保障日常教学运转。</w:t>
            </w:r>
          </w:p>
        </w:tc>
      </w:tr>
      <w:tr w14:paraId="28349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DEB00">
            <w:pPr>
              <w:pStyle w:val="11"/>
            </w:pPr>
            <w:r>
              <w:t>资金支出计划（%）</w:t>
            </w:r>
          </w:p>
        </w:tc>
        <w:tc>
          <w:tcPr>
            <w:tcW w:w="5103" w:type="dxa"/>
            <w:gridSpan w:val="2"/>
            <w:vAlign w:val="center"/>
          </w:tcPr>
          <w:p w14:paraId="24B96BF2">
            <w:pPr>
              <w:pStyle w:val="11"/>
            </w:pPr>
            <w:r>
              <w:t>3月底</w:t>
            </w:r>
          </w:p>
        </w:tc>
        <w:tc>
          <w:tcPr>
            <w:tcW w:w="2835" w:type="dxa"/>
            <w:vAlign w:val="center"/>
          </w:tcPr>
          <w:p w14:paraId="4A8F5F8C">
            <w:pPr>
              <w:pStyle w:val="11"/>
            </w:pPr>
            <w:r>
              <w:t>6月底</w:t>
            </w:r>
          </w:p>
        </w:tc>
        <w:tc>
          <w:tcPr>
            <w:tcW w:w="2551" w:type="dxa"/>
            <w:vAlign w:val="center"/>
          </w:tcPr>
          <w:p w14:paraId="630E5C52">
            <w:pPr>
              <w:pStyle w:val="11"/>
            </w:pPr>
            <w:r>
              <w:t>10月底</w:t>
            </w:r>
          </w:p>
        </w:tc>
        <w:tc>
          <w:tcPr>
            <w:tcW w:w="3544" w:type="dxa"/>
            <w:gridSpan w:val="2"/>
            <w:vAlign w:val="center"/>
          </w:tcPr>
          <w:p w14:paraId="4B5728D6">
            <w:pPr>
              <w:pStyle w:val="11"/>
            </w:pPr>
            <w:r>
              <w:t>12月底</w:t>
            </w:r>
          </w:p>
        </w:tc>
      </w:tr>
      <w:tr w14:paraId="5B571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0AD8A"/>
        </w:tc>
        <w:tc>
          <w:tcPr>
            <w:tcW w:w="5103" w:type="dxa"/>
            <w:gridSpan w:val="2"/>
            <w:vAlign w:val="center"/>
          </w:tcPr>
          <w:p w14:paraId="4D92B126">
            <w:pPr>
              <w:pStyle w:val="14"/>
            </w:pPr>
            <w:r>
              <w:t>25%</w:t>
            </w:r>
          </w:p>
        </w:tc>
        <w:tc>
          <w:tcPr>
            <w:tcW w:w="2835" w:type="dxa"/>
            <w:vAlign w:val="center"/>
          </w:tcPr>
          <w:p w14:paraId="0E713A1F">
            <w:pPr>
              <w:pStyle w:val="14"/>
            </w:pPr>
            <w:r>
              <w:t>50%</w:t>
            </w:r>
          </w:p>
        </w:tc>
        <w:tc>
          <w:tcPr>
            <w:tcW w:w="2551" w:type="dxa"/>
            <w:vAlign w:val="center"/>
          </w:tcPr>
          <w:p w14:paraId="2D53F55C">
            <w:pPr>
              <w:pStyle w:val="14"/>
            </w:pPr>
            <w:r>
              <w:t>75%</w:t>
            </w:r>
          </w:p>
        </w:tc>
        <w:tc>
          <w:tcPr>
            <w:tcW w:w="3544" w:type="dxa"/>
            <w:gridSpan w:val="2"/>
            <w:vAlign w:val="center"/>
          </w:tcPr>
          <w:p w14:paraId="5EE205A6">
            <w:pPr>
              <w:pStyle w:val="14"/>
            </w:pPr>
            <w:r>
              <w:t>100%</w:t>
            </w:r>
          </w:p>
        </w:tc>
      </w:tr>
      <w:tr w14:paraId="5FC00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E2947">
            <w:pPr>
              <w:pStyle w:val="11"/>
            </w:pPr>
            <w:r>
              <w:t>绩效目标</w:t>
            </w:r>
          </w:p>
        </w:tc>
        <w:tc>
          <w:tcPr>
            <w:tcW w:w="14033" w:type="dxa"/>
            <w:gridSpan w:val="6"/>
            <w:vAlign w:val="center"/>
          </w:tcPr>
          <w:p w14:paraId="499D9865">
            <w:pPr>
              <w:pStyle w:val="13"/>
            </w:pPr>
            <w:r>
              <w:t>1.通过对学生105人，住宿生18人，随班就读1人进行相关补贴，保证小学高效平稳运转，保质保量完成义务教学任务。</w:t>
            </w:r>
          </w:p>
        </w:tc>
      </w:tr>
    </w:tbl>
    <w:p w14:paraId="74D01A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024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099AAE">
            <w:pPr>
              <w:pStyle w:val="11"/>
            </w:pPr>
            <w:r>
              <w:t>一级指标</w:t>
            </w:r>
          </w:p>
        </w:tc>
        <w:tc>
          <w:tcPr>
            <w:tcW w:w="2268" w:type="dxa"/>
            <w:vAlign w:val="center"/>
          </w:tcPr>
          <w:p w14:paraId="52A1EAB9">
            <w:pPr>
              <w:pStyle w:val="11"/>
            </w:pPr>
            <w:r>
              <w:t>二级指标</w:t>
            </w:r>
          </w:p>
        </w:tc>
        <w:tc>
          <w:tcPr>
            <w:tcW w:w="2835" w:type="dxa"/>
            <w:vAlign w:val="center"/>
          </w:tcPr>
          <w:p w14:paraId="4C461F63">
            <w:pPr>
              <w:pStyle w:val="11"/>
            </w:pPr>
            <w:r>
              <w:t>三级指标</w:t>
            </w:r>
          </w:p>
        </w:tc>
        <w:tc>
          <w:tcPr>
            <w:tcW w:w="5386" w:type="dxa"/>
            <w:vAlign w:val="center"/>
          </w:tcPr>
          <w:p w14:paraId="0AF9665B">
            <w:pPr>
              <w:pStyle w:val="11"/>
            </w:pPr>
            <w:r>
              <w:t>绩效指标描述</w:t>
            </w:r>
          </w:p>
        </w:tc>
        <w:tc>
          <w:tcPr>
            <w:tcW w:w="2268" w:type="dxa"/>
            <w:vAlign w:val="center"/>
          </w:tcPr>
          <w:p w14:paraId="1059A3A2">
            <w:pPr>
              <w:pStyle w:val="11"/>
            </w:pPr>
            <w:r>
              <w:t>指标值</w:t>
            </w:r>
          </w:p>
        </w:tc>
        <w:tc>
          <w:tcPr>
            <w:tcW w:w="1276" w:type="dxa"/>
            <w:vAlign w:val="center"/>
          </w:tcPr>
          <w:p w14:paraId="3BA3BE5D">
            <w:pPr>
              <w:pStyle w:val="11"/>
            </w:pPr>
            <w:r>
              <w:t>指标值确定依据</w:t>
            </w:r>
          </w:p>
        </w:tc>
      </w:tr>
      <w:tr w14:paraId="7DBD8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A30F7">
            <w:pPr>
              <w:pStyle w:val="14"/>
            </w:pPr>
            <w:r>
              <w:t>产出指标</w:t>
            </w:r>
          </w:p>
        </w:tc>
        <w:tc>
          <w:tcPr>
            <w:tcW w:w="2268" w:type="dxa"/>
            <w:vAlign w:val="center"/>
          </w:tcPr>
          <w:p w14:paraId="1F60D7A4">
            <w:pPr>
              <w:pStyle w:val="13"/>
            </w:pPr>
            <w:r>
              <w:t>数量指标</w:t>
            </w:r>
          </w:p>
        </w:tc>
        <w:tc>
          <w:tcPr>
            <w:tcW w:w="2835" w:type="dxa"/>
            <w:vAlign w:val="center"/>
          </w:tcPr>
          <w:p w14:paraId="6F3F57F3">
            <w:pPr>
              <w:pStyle w:val="13"/>
            </w:pPr>
            <w:r>
              <w:t>受益学生人数</w:t>
            </w:r>
          </w:p>
        </w:tc>
        <w:tc>
          <w:tcPr>
            <w:tcW w:w="5386" w:type="dxa"/>
            <w:vAlign w:val="center"/>
          </w:tcPr>
          <w:p w14:paraId="05E72269">
            <w:pPr>
              <w:pStyle w:val="13"/>
            </w:pPr>
            <w:r>
              <w:t>受益学生人数</w:t>
            </w:r>
          </w:p>
        </w:tc>
        <w:tc>
          <w:tcPr>
            <w:tcW w:w="2268" w:type="dxa"/>
            <w:vAlign w:val="center"/>
          </w:tcPr>
          <w:p w14:paraId="3CAAD9F7">
            <w:pPr>
              <w:pStyle w:val="13"/>
            </w:pPr>
            <w:r>
              <w:t>≥105人</w:t>
            </w:r>
          </w:p>
        </w:tc>
        <w:tc>
          <w:tcPr>
            <w:tcW w:w="1276" w:type="dxa"/>
            <w:vAlign w:val="center"/>
          </w:tcPr>
          <w:p w14:paraId="686A4DD0">
            <w:pPr>
              <w:pStyle w:val="13"/>
            </w:pPr>
            <w:r>
              <w:t>事业年报统计</w:t>
            </w:r>
          </w:p>
        </w:tc>
      </w:tr>
      <w:tr w14:paraId="10046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0F7E0"/>
        </w:tc>
        <w:tc>
          <w:tcPr>
            <w:tcW w:w="2268" w:type="dxa"/>
            <w:vAlign w:val="center"/>
          </w:tcPr>
          <w:p w14:paraId="7CDCFAEA">
            <w:pPr>
              <w:pStyle w:val="13"/>
            </w:pPr>
            <w:r>
              <w:t>数量指标</w:t>
            </w:r>
          </w:p>
        </w:tc>
        <w:tc>
          <w:tcPr>
            <w:tcW w:w="2835" w:type="dxa"/>
            <w:vAlign w:val="center"/>
          </w:tcPr>
          <w:p w14:paraId="60FF5EB8">
            <w:pPr>
              <w:pStyle w:val="13"/>
            </w:pPr>
            <w:r>
              <w:t>随班就读人数</w:t>
            </w:r>
          </w:p>
        </w:tc>
        <w:tc>
          <w:tcPr>
            <w:tcW w:w="5386" w:type="dxa"/>
            <w:vAlign w:val="center"/>
          </w:tcPr>
          <w:p w14:paraId="09EE8DBF">
            <w:pPr>
              <w:pStyle w:val="13"/>
            </w:pPr>
            <w:r>
              <w:t>随班就读人数</w:t>
            </w:r>
          </w:p>
        </w:tc>
        <w:tc>
          <w:tcPr>
            <w:tcW w:w="2268" w:type="dxa"/>
            <w:vAlign w:val="center"/>
          </w:tcPr>
          <w:p w14:paraId="28A35C39">
            <w:pPr>
              <w:pStyle w:val="13"/>
            </w:pPr>
            <w:r>
              <w:t>≥1人</w:t>
            </w:r>
          </w:p>
        </w:tc>
        <w:tc>
          <w:tcPr>
            <w:tcW w:w="1276" w:type="dxa"/>
            <w:vAlign w:val="center"/>
          </w:tcPr>
          <w:p w14:paraId="154DD1AF">
            <w:pPr>
              <w:pStyle w:val="13"/>
            </w:pPr>
            <w:r>
              <w:t>事业年报统计</w:t>
            </w:r>
          </w:p>
        </w:tc>
      </w:tr>
      <w:tr w14:paraId="3CFD1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D6F55"/>
        </w:tc>
        <w:tc>
          <w:tcPr>
            <w:tcW w:w="2268" w:type="dxa"/>
            <w:vAlign w:val="center"/>
          </w:tcPr>
          <w:p w14:paraId="0E716ED0">
            <w:pPr>
              <w:pStyle w:val="13"/>
            </w:pPr>
            <w:r>
              <w:t>数量指标</w:t>
            </w:r>
          </w:p>
        </w:tc>
        <w:tc>
          <w:tcPr>
            <w:tcW w:w="2835" w:type="dxa"/>
            <w:vAlign w:val="center"/>
          </w:tcPr>
          <w:p w14:paraId="243292CA">
            <w:pPr>
              <w:pStyle w:val="13"/>
            </w:pPr>
            <w:r>
              <w:t>住宿生数</w:t>
            </w:r>
          </w:p>
        </w:tc>
        <w:tc>
          <w:tcPr>
            <w:tcW w:w="5386" w:type="dxa"/>
            <w:vAlign w:val="center"/>
          </w:tcPr>
          <w:p w14:paraId="3BEF4599">
            <w:pPr>
              <w:pStyle w:val="13"/>
            </w:pPr>
            <w:r>
              <w:t>住宿生数</w:t>
            </w:r>
          </w:p>
        </w:tc>
        <w:tc>
          <w:tcPr>
            <w:tcW w:w="2268" w:type="dxa"/>
            <w:vAlign w:val="center"/>
          </w:tcPr>
          <w:p w14:paraId="036AA0AC">
            <w:pPr>
              <w:pStyle w:val="13"/>
            </w:pPr>
            <w:r>
              <w:t>≥18人</w:t>
            </w:r>
          </w:p>
        </w:tc>
        <w:tc>
          <w:tcPr>
            <w:tcW w:w="1276" w:type="dxa"/>
            <w:vAlign w:val="center"/>
          </w:tcPr>
          <w:p w14:paraId="0A147045">
            <w:pPr>
              <w:pStyle w:val="13"/>
            </w:pPr>
            <w:r>
              <w:t>事业年报统计</w:t>
            </w:r>
          </w:p>
        </w:tc>
      </w:tr>
      <w:tr w14:paraId="09310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691ED"/>
        </w:tc>
        <w:tc>
          <w:tcPr>
            <w:tcW w:w="2268" w:type="dxa"/>
            <w:vAlign w:val="center"/>
          </w:tcPr>
          <w:p w14:paraId="360BB751">
            <w:pPr>
              <w:pStyle w:val="13"/>
            </w:pPr>
            <w:r>
              <w:t>质量指标</w:t>
            </w:r>
          </w:p>
        </w:tc>
        <w:tc>
          <w:tcPr>
            <w:tcW w:w="2835" w:type="dxa"/>
            <w:vAlign w:val="center"/>
          </w:tcPr>
          <w:p w14:paraId="0DC075F6">
            <w:pPr>
              <w:pStyle w:val="13"/>
            </w:pPr>
            <w:r>
              <w:t>教育教学用品供应率</w:t>
            </w:r>
          </w:p>
        </w:tc>
        <w:tc>
          <w:tcPr>
            <w:tcW w:w="5386" w:type="dxa"/>
            <w:vAlign w:val="center"/>
          </w:tcPr>
          <w:p w14:paraId="67DDE2AF">
            <w:pPr>
              <w:pStyle w:val="13"/>
            </w:pPr>
            <w:r>
              <w:t>教育教学用品供应率</w:t>
            </w:r>
          </w:p>
        </w:tc>
        <w:tc>
          <w:tcPr>
            <w:tcW w:w="2268" w:type="dxa"/>
            <w:vAlign w:val="center"/>
          </w:tcPr>
          <w:p w14:paraId="0954E0A9">
            <w:pPr>
              <w:pStyle w:val="13"/>
            </w:pPr>
            <w:r>
              <w:t>100%</w:t>
            </w:r>
          </w:p>
        </w:tc>
        <w:tc>
          <w:tcPr>
            <w:tcW w:w="1276" w:type="dxa"/>
            <w:vAlign w:val="center"/>
          </w:tcPr>
          <w:p w14:paraId="35C08AFC">
            <w:pPr>
              <w:pStyle w:val="13"/>
            </w:pPr>
            <w:r>
              <w:t>2026年学校工作计划</w:t>
            </w:r>
          </w:p>
        </w:tc>
      </w:tr>
      <w:tr w14:paraId="03901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2E968"/>
        </w:tc>
        <w:tc>
          <w:tcPr>
            <w:tcW w:w="2268" w:type="dxa"/>
            <w:vAlign w:val="center"/>
          </w:tcPr>
          <w:p w14:paraId="48273E11">
            <w:pPr>
              <w:pStyle w:val="13"/>
            </w:pPr>
            <w:r>
              <w:t>时效指标</w:t>
            </w:r>
          </w:p>
        </w:tc>
        <w:tc>
          <w:tcPr>
            <w:tcW w:w="2835" w:type="dxa"/>
            <w:vAlign w:val="center"/>
          </w:tcPr>
          <w:p w14:paraId="6DEA4DF8">
            <w:pPr>
              <w:pStyle w:val="13"/>
            </w:pPr>
            <w:r>
              <w:t>随班就读课时频次</w:t>
            </w:r>
          </w:p>
        </w:tc>
        <w:tc>
          <w:tcPr>
            <w:tcW w:w="5386" w:type="dxa"/>
            <w:vAlign w:val="center"/>
          </w:tcPr>
          <w:p w14:paraId="7C068BA3">
            <w:pPr>
              <w:pStyle w:val="13"/>
            </w:pPr>
            <w:r>
              <w:t>随班就读课时频次</w:t>
            </w:r>
          </w:p>
        </w:tc>
        <w:tc>
          <w:tcPr>
            <w:tcW w:w="2268" w:type="dxa"/>
            <w:vAlign w:val="center"/>
          </w:tcPr>
          <w:p w14:paraId="30946EE6">
            <w:pPr>
              <w:pStyle w:val="13"/>
            </w:pPr>
            <w:r>
              <w:t>≥5次/周</w:t>
            </w:r>
          </w:p>
        </w:tc>
        <w:tc>
          <w:tcPr>
            <w:tcW w:w="1276" w:type="dxa"/>
            <w:vAlign w:val="center"/>
          </w:tcPr>
          <w:p w14:paraId="23A1631D">
            <w:pPr>
              <w:pStyle w:val="13"/>
            </w:pPr>
            <w:r>
              <w:t>2026年学校工作计划</w:t>
            </w:r>
          </w:p>
        </w:tc>
      </w:tr>
      <w:tr w14:paraId="6C97B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6ADC6"/>
        </w:tc>
        <w:tc>
          <w:tcPr>
            <w:tcW w:w="2268" w:type="dxa"/>
            <w:vAlign w:val="center"/>
          </w:tcPr>
          <w:p w14:paraId="767B8919">
            <w:pPr>
              <w:pStyle w:val="13"/>
            </w:pPr>
            <w:r>
              <w:t>时效指标</w:t>
            </w:r>
          </w:p>
        </w:tc>
        <w:tc>
          <w:tcPr>
            <w:tcW w:w="2835" w:type="dxa"/>
            <w:vAlign w:val="center"/>
          </w:tcPr>
          <w:p w14:paraId="02B0755C">
            <w:pPr>
              <w:pStyle w:val="13"/>
            </w:pPr>
            <w:r>
              <w:t>教育教学任务完成及时率</w:t>
            </w:r>
          </w:p>
        </w:tc>
        <w:tc>
          <w:tcPr>
            <w:tcW w:w="5386" w:type="dxa"/>
            <w:vAlign w:val="center"/>
          </w:tcPr>
          <w:p w14:paraId="1F1B1FC4">
            <w:pPr>
              <w:pStyle w:val="13"/>
            </w:pPr>
            <w:r>
              <w:t>教育教学任务完成及时率</w:t>
            </w:r>
          </w:p>
        </w:tc>
        <w:tc>
          <w:tcPr>
            <w:tcW w:w="2268" w:type="dxa"/>
            <w:vAlign w:val="center"/>
          </w:tcPr>
          <w:p w14:paraId="71B495F4">
            <w:pPr>
              <w:pStyle w:val="13"/>
            </w:pPr>
            <w:r>
              <w:t>100%</w:t>
            </w:r>
          </w:p>
        </w:tc>
        <w:tc>
          <w:tcPr>
            <w:tcW w:w="1276" w:type="dxa"/>
            <w:vAlign w:val="center"/>
          </w:tcPr>
          <w:p w14:paraId="6015CF57">
            <w:pPr>
              <w:pStyle w:val="13"/>
            </w:pPr>
            <w:r>
              <w:t>2026年学校工作计划</w:t>
            </w:r>
          </w:p>
        </w:tc>
      </w:tr>
      <w:tr w14:paraId="3696A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A1439"/>
        </w:tc>
        <w:tc>
          <w:tcPr>
            <w:tcW w:w="2268" w:type="dxa"/>
            <w:vAlign w:val="center"/>
          </w:tcPr>
          <w:p w14:paraId="0A2BCC15">
            <w:pPr>
              <w:pStyle w:val="13"/>
            </w:pPr>
            <w:r>
              <w:t>成本指标</w:t>
            </w:r>
          </w:p>
        </w:tc>
        <w:tc>
          <w:tcPr>
            <w:tcW w:w="2835" w:type="dxa"/>
            <w:vAlign w:val="center"/>
          </w:tcPr>
          <w:p w14:paraId="236D083B">
            <w:pPr>
              <w:pStyle w:val="13"/>
            </w:pPr>
            <w:r>
              <w:t>中央随班就读生均公用经费标准</w:t>
            </w:r>
          </w:p>
        </w:tc>
        <w:tc>
          <w:tcPr>
            <w:tcW w:w="5386" w:type="dxa"/>
            <w:vAlign w:val="center"/>
          </w:tcPr>
          <w:p w14:paraId="0E093C52">
            <w:pPr>
              <w:pStyle w:val="13"/>
            </w:pPr>
            <w:r>
              <w:t>中央随班就读生均公用经费标准</w:t>
            </w:r>
          </w:p>
        </w:tc>
        <w:tc>
          <w:tcPr>
            <w:tcW w:w="2268" w:type="dxa"/>
            <w:vAlign w:val="center"/>
          </w:tcPr>
          <w:p w14:paraId="36DCE9AF">
            <w:pPr>
              <w:pStyle w:val="13"/>
            </w:pPr>
            <w:r>
              <w:t>≤4200元/年/生</w:t>
            </w:r>
          </w:p>
        </w:tc>
        <w:tc>
          <w:tcPr>
            <w:tcW w:w="1276" w:type="dxa"/>
            <w:vAlign w:val="center"/>
          </w:tcPr>
          <w:p w14:paraId="02E5E0C2">
            <w:pPr>
              <w:pStyle w:val="13"/>
            </w:pPr>
            <w:r>
              <w:t>冀财教[2025]91号文</w:t>
            </w:r>
          </w:p>
        </w:tc>
      </w:tr>
      <w:tr w14:paraId="31E6A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B4C5C"/>
        </w:tc>
        <w:tc>
          <w:tcPr>
            <w:tcW w:w="2268" w:type="dxa"/>
            <w:vAlign w:val="center"/>
          </w:tcPr>
          <w:p w14:paraId="50998EE8">
            <w:pPr>
              <w:pStyle w:val="13"/>
            </w:pPr>
            <w:r>
              <w:t>成本指标</w:t>
            </w:r>
          </w:p>
        </w:tc>
        <w:tc>
          <w:tcPr>
            <w:tcW w:w="2835" w:type="dxa"/>
            <w:vAlign w:val="center"/>
          </w:tcPr>
          <w:p w14:paraId="211C788B">
            <w:pPr>
              <w:pStyle w:val="13"/>
            </w:pPr>
            <w:r>
              <w:t>中央生均公用经费标准（小学）</w:t>
            </w:r>
          </w:p>
        </w:tc>
        <w:tc>
          <w:tcPr>
            <w:tcW w:w="5386" w:type="dxa"/>
            <w:vAlign w:val="center"/>
          </w:tcPr>
          <w:p w14:paraId="2400B78A">
            <w:pPr>
              <w:pStyle w:val="13"/>
            </w:pPr>
            <w:r>
              <w:t>中央生均公用经费标准（小学）</w:t>
            </w:r>
          </w:p>
        </w:tc>
        <w:tc>
          <w:tcPr>
            <w:tcW w:w="2268" w:type="dxa"/>
            <w:vAlign w:val="center"/>
          </w:tcPr>
          <w:p w14:paraId="7C4AB1DE">
            <w:pPr>
              <w:pStyle w:val="13"/>
            </w:pPr>
            <w:r>
              <w:t>≤504元/年/生</w:t>
            </w:r>
          </w:p>
        </w:tc>
        <w:tc>
          <w:tcPr>
            <w:tcW w:w="1276" w:type="dxa"/>
            <w:vAlign w:val="center"/>
          </w:tcPr>
          <w:p w14:paraId="68EB5790">
            <w:pPr>
              <w:pStyle w:val="13"/>
            </w:pPr>
            <w:r>
              <w:t>冀财教[2023]68号文</w:t>
            </w:r>
          </w:p>
        </w:tc>
      </w:tr>
      <w:tr w14:paraId="69E8D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F81D6"/>
        </w:tc>
        <w:tc>
          <w:tcPr>
            <w:tcW w:w="2268" w:type="dxa"/>
            <w:vAlign w:val="center"/>
          </w:tcPr>
          <w:p w14:paraId="506D2F64">
            <w:pPr>
              <w:pStyle w:val="13"/>
            </w:pPr>
            <w:r>
              <w:t>成本指标</w:t>
            </w:r>
          </w:p>
        </w:tc>
        <w:tc>
          <w:tcPr>
            <w:tcW w:w="2835" w:type="dxa"/>
            <w:vAlign w:val="center"/>
          </w:tcPr>
          <w:p w14:paraId="0B1EFC5A">
            <w:pPr>
              <w:pStyle w:val="13"/>
            </w:pPr>
            <w:r>
              <w:t>中央生均住宿生公用经费标准</w:t>
            </w:r>
          </w:p>
        </w:tc>
        <w:tc>
          <w:tcPr>
            <w:tcW w:w="5386" w:type="dxa"/>
            <w:vAlign w:val="center"/>
          </w:tcPr>
          <w:p w14:paraId="3846A474">
            <w:pPr>
              <w:pStyle w:val="13"/>
            </w:pPr>
            <w:r>
              <w:t>中央生均住宿生公用经费标准</w:t>
            </w:r>
          </w:p>
        </w:tc>
        <w:tc>
          <w:tcPr>
            <w:tcW w:w="2268" w:type="dxa"/>
            <w:vAlign w:val="center"/>
          </w:tcPr>
          <w:p w14:paraId="742B27E5">
            <w:pPr>
              <w:pStyle w:val="13"/>
            </w:pPr>
            <w:r>
              <w:t>≤180元/年/生</w:t>
            </w:r>
          </w:p>
        </w:tc>
        <w:tc>
          <w:tcPr>
            <w:tcW w:w="1276" w:type="dxa"/>
            <w:vAlign w:val="center"/>
          </w:tcPr>
          <w:p w14:paraId="7602EB9E">
            <w:pPr>
              <w:pStyle w:val="13"/>
            </w:pPr>
            <w:r>
              <w:t>冀财教[2023]68号文</w:t>
            </w:r>
          </w:p>
        </w:tc>
      </w:tr>
      <w:tr w14:paraId="71797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D3DCD0">
            <w:pPr>
              <w:pStyle w:val="14"/>
            </w:pPr>
            <w:r>
              <w:t>效益指标</w:t>
            </w:r>
          </w:p>
        </w:tc>
        <w:tc>
          <w:tcPr>
            <w:tcW w:w="2268" w:type="dxa"/>
            <w:vAlign w:val="center"/>
          </w:tcPr>
          <w:p w14:paraId="16F4C78F">
            <w:pPr>
              <w:pStyle w:val="13"/>
            </w:pPr>
            <w:r>
              <w:t>社会效益指标</w:t>
            </w:r>
          </w:p>
        </w:tc>
        <w:tc>
          <w:tcPr>
            <w:tcW w:w="2835" w:type="dxa"/>
            <w:vAlign w:val="center"/>
          </w:tcPr>
          <w:p w14:paraId="0BE5DBF6">
            <w:pPr>
              <w:pStyle w:val="13"/>
            </w:pPr>
            <w:r>
              <w:t>学校运行稳定率</w:t>
            </w:r>
          </w:p>
        </w:tc>
        <w:tc>
          <w:tcPr>
            <w:tcW w:w="5386" w:type="dxa"/>
            <w:vAlign w:val="center"/>
          </w:tcPr>
          <w:p w14:paraId="586B5A11">
            <w:pPr>
              <w:pStyle w:val="13"/>
            </w:pPr>
            <w:r>
              <w:t>学校运行稳定率</w:t>
            </w:r>
          </w:p>
        </w:tc>
        <w:tc>
          <w:tcPr>
            <w:tcW w:w="2268" w:type="dxa"/>
            <w:vAlign w:val="center"/>
          </w:tcPr>
          <w:p w14:paraId="548966B9">
            <w:pPr>
              <w:pStyle w:val="13"/>
            </w:pPr>
            <w:r>
              <w:t>100%</w:t>
            </w:r>
          </w:p>
        </w:tc>
        <w:tc>
          <w:tcPr>
            <w:tcW w:w="1276" w:type="dxa"/>
            <w:vAlign w:val="center"/>
          </w:tcPr>
          <w:p w14:paraId="0276322E">
            <w:pPr>
              <w:pStyle w:val="13"/>
            </w:pPr>
            <w:r>
              <w:t>满意度调查问卷</w:t>
            </w:r>
          </w:p>
        </w:tc>
      </w:tr>
      <w:tr w14:paraId="2C9BD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73BEB6">
            <w:pPr>
              <w:pStyle w:val="14"/>
            </w:pPr>
            <w:r>
              <w:t>满意度指标</w:t>
            </w:r>
          </w:p>
        </w:tc>
        <w:tc>
          <w:tcPr>
            <w:tcW w:w="2268" w:type="dxa"/>
            <w:vAlign w:val="center"/>
          </w:tcPr>
          <w:p w14:paraId="5B5C9F13">
            <w:pPr>
              <w:pStyle w:val="13"/>
            </w:pPr>
            <w:r>
              <w:t>服务对象满意度指标</w:t>
            </w:r>
          </w:p>
        </w:tc>
        <w:tc>
          <w:tcPr>
            <w:tcW w:w="2835" w:type="dxa"/>
            <w:vAlign w:val="center"/>
          </w:tcPr>
          <w:p w14:paraId="34416901">
            <w:pPr>
              <w:pStyle w:val="13"/>
            </w:pPr>
            <w:r>
              <w:t>受益师生对日常供应满意度</w:t>
            </w:r>
          </w:p>
        </w:tc>
        <w:tc>
          <w:tcPr>
            <w:tcW w:w="5386" w:type="dxa"/>
            <w:vAlign w:val="center"/>
          </w:tcPr>
          <w:p w14:paraId="364BAAF5">
            <w:pPr>
              <w:pStyle w:val="13"/>
            </w:pPr>
            <w:r>
              <w:t>受益师生对日常供应满意度</w:t>
            </w:r>
          </w:p>
        </w:tc>
        <w:tc>
          <w:tcPr>
            <w:tcW w:w="2268" w:type="dxa"/>
            <w:vAlign w:val="center"/>
          </w:tcPr>
          <w:p w14:paraId="3D59FD9C">
            <w:pPr>
              <w:pStyle w:val="13"/>
            </w:pPr>
            <w:r>
              <w:t>≥95%</w:t>
            </w:r>
          </w:p>
        </w:tc>
        <w:tc>
          <w:tcPr>
            <w:tcW w:w="1276" w:type="dxa"/>
            <w:vAlign w:val="center"/>
          </w:tcPr>
          <w:p w14:paraId="53FC080F">
            <w:pPr>
              <w:pStyle w:val="13"/>
            </w:pPr>
            <w:r>
              <w:t>满意度调查问卷</w:t>
            </w:r>
          </w:p>
        </w:tc>
      </w:tr>
    </w:tbl>
    <w:p w14:paraId="49DD7BAE">
      <w:pPr>
        <w:sectPr>
          <w:pgSz w:w="16840" w:h="11900" w:orient="landscape"/>
          <w:pgMar w:top="1361" w:right="1020" w:bottom="1134" w:left="1020" w:header="720" w:footer="720" w:gutter="0"/>
          <w:cols w:space="720" w:num="1"/>
        </w:sectPr>
      </w:pPr>
    </w:p>
    <w:p w14:paraId="492663CE">
      <w:pPr>
        <w:spacing w:before="0" w:after="0"/>
        <w:ind w:firstLine="560"/>
        <w:jc w:val="left"/>
        <w:outlineLvl w:val="9"/>
      </w:pPr>
      <w:r>
        <w:rPr>
          <w:rFonts w:ascii="方正仿宋_GBK" w:hAnsi="方正仿宋_GBK" w:eastAsia="方正仿宋_GBK" w:cs="方正仿宋_GBK"/>
          <w:color w:val="000000"/>
          <w:sz w:val="28"/>
        </w:rPr>
        <w:t>245、冀财教[2025]122号关于提前下达2026年中央支持学前教育发展资金预算的通知（免保育教育费）绩效目标表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84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485D7">
            <w:pPr>
              <w:pStyle w:val="12"/>
            </w:pPr>
            <w:r>
              <w:t>单位：元</w:t>
            </w:r>
          </w:p>
        </w:tc>
      </w:tr>
      <w:tr w14:paraId="133C9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11BC53">
            <w:pPr>
              <w:pStyle w:val="11"/>
            </w:pPr>
            <w:r>
              <w:t>项目编码</w:t>
            </w:r>
          </w:p>
        </w:tc>
        <w:tc>
          <w:tcPr>
            <w:tcW w:w="5103" w:type="dxa"/>
            <w:gridSpan w:val="2"/>
            <w:vAlign w:val="center"/>
          </w:tcPr>
          <w:p w14:paraId="272E2DEE">
            <w:pPr>
              <w:pStyle w:val="13"/>
            </w:pPr>
            <w:r>
              <w:t>13012126P00986710003M</w:t>
            </w:r>
          </w:p>
        </w:tc>
        <w:tc>
          <w:tcPr>
            <w:tcW w:w="2835" w:type="dxa"/>
            <w:vAlign w:val="center"/>
          </w:tcPr>
          <w:p w14:paraId="34CA9203">
            <w:pPr>
              <w:pStyle w:val="11"/>
            </w:pPr>
            <w:r>
              <w:t>项目名称</w:t>
            </w:r>
          </w:p>
        </w:tc>
        <w:tc>
          <w:tcPr>
            <w:tcW w:w="6095" w:type="dxa"/>
            <w:gridSpan w:val="3"/>
            <w:vAlign w:val="center"/>
          </w:tcPr>
          <w:p w14:paraId="28570BAB">
            <w:pPr>
              <w:pStyle w:val="13"/>
            </w:pPr>
            <w:r>
              <w:t>冀财教[2025]122号关于提前下达2026年中央支持学前教育发展资金预算的通知（免保育教育费）</w:t>
            </w:r>
          </w:p>
        </w:tc>
      </w:tr>
      <w:tr w14:paraId="50D45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AE198">
            <w:pPr>
              <w:pStyle w:val="11"/>
            </w:pPr>
            <w:r>
              <w:t>预算规模及资金用途</w:t>
            </w:r>
          </w:p>
        </w:tc>
        <w:tc>
          <w:tcPr>
            <w:tcW w:w="2268" w:type="dxa"/>
            <w:vAlign w:val="center"/>
          </w:tcPr>
          <w:p w14:paraId="0BB88B74">
            <w:pPr>
              <w:pStyle w:val="11"/>
            </w:pPr>
            <w:r>
              <w:t>预算数</w:t>
            </w:r>
          </w:p>
        </w:tc>
        <w:tc>
          <w:tcPr>
            <w:tcW w:w="2835" w:type="dxa"/>
            <w:vAlign w:val="center"/>
          </w:tcPr>
          <w:p w14:paraId="316F517A">
            <w:pPr>
              <w:pStyle w:val="13"/>
            </w:pPr>
            <w:r>
              <w:t>3791.00</w:t>
            </w:r>
          </w:p>
        </w:tc>
        <w:tc>
          <w:tcPr>
            <w:tcW w:w="2835" w:type="dxa"/>
            <w:vAlign w:val="center"/>
          </w:tcPr>
          <w:p w14:paraId="6893F229">
            <w:pPr>
              <w:pStyle w:val="11"/>
            </w:pPr>
            <w:r>
              <w:t>其中：财政    资金</w:t>
            </w:r>
          </w:p>
        </w:tc>
        <w:tc>
          <w:tcPr>
            <w:tcW w:w="2551" w:type="dxa"/>
            <w:vAlign w:val="center"/>
          </w:tcPr>
          <w:p w14:paraId="66432D3F">
            <w:pPr>
              <w:pStyle w:val="13"/>
            </w:pPr>
            <w:r>
              <w:t>3791.00</w:t>
            </w:r>
          </w:p>
        </w:tc>
        <w:tc>
          <w:tcPr>
            <w:tcW w:w="2268" w:type="dxa"/>
            <w:vAlign w:val="center"/>
          </w:tcPr>
          <w:p w14:paraId="0615C55B">
            <w:pPr>
              <w:pStyle w:val="11"/>
            </w:pPr>
            <w:r>
              <w:t>其他资金</w:t>
            </w:r>
          </w:p>
        </w:tc>
        <w:tc>
          <w:tcPr>
            <w:tcW w:w="1276" w:type="dxa"/>
            <w:vAlign w:val="center"/>
          </w:tcPr>
          <w:p w14:paraId="19286480">
            <w:pPr>
              <w:pStyle w:val="13"/>
            </w:pPr>
            <w:r>
              <w:t xml:space="preserve"> </w:t>
            </w:r>
          </w:p>
        </w:tc>
      </w:tr>
      <w:tr w14:paraId="7D0E2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232FD"/>
        </w:tc>
        <w:tc>
          <w:tcPr>
            <w:tcW w:w="14033" w:type="dxa"/>
            <w:gridSpan w:val="6"/>
            <w:vAlign w:val="center"/>
          </w:tcPr>
          <w:p w14:paraId="001E45A9">
            <w:pPr>
              <w:pStyle w:val="13"/>
            </w:pPr>
            <w:r>
              <w:t>主要用于支付幼儿教师工资。</w:t>
            </w:r>
          </w:p>
        </w:tc>
      </w:tr>
      <w:tr w14:paraId="2B173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42D6D">
            <w:pPr>
              <w:pStyle w:val="11"/>
            </w:pPr>
            <w:r>
              <w:t>资金支出计划（%）</w:t>
            </w:r>
          </w:p>
        </w:tc>
        <w:tc>
          <w:tcPr>
            <w:tcW w:w="5103" w:type="dxa"/>
            <w:gridSpan w:val="2"/>
            <w:vAlign w:val="center"/>
          </w:tcPr>
          <w:p w14:paraId="00B52F53">
            <w:pPr>
              <w:pStyle w:val="11"/>
            </w:pPr>
            <w:r>
              <w:t>3月底</w:t>
            </w:r>
          </w:p>
        </w:tc>
        <w:tc>
          <w:tcPr>
            <w:tcW w:w="2835" w:type="dxa"/>
            <w:vAlign w:val="center"/>
          </w:tcPr>
          <w:p w14:paraId="4152A8A7">
            <w:pPr>
              <w:pStyle w:val="11"/>
            </w:pPr>
            <w:r>
              <w:t>6月底</w:t>
            </w:r>
          </w:p>
        </w:tc>
        <w:tc>
          <w:tcPr>
            <w:tcW w:w="2551" w:type="dxa"/>
            <w:vAlign w:val="center"/>
          </w:tcPr>
          <w:p w14:paraId="2431C558">
            <w:pPr>
              <w:pStyle w:val="11"/>
            </w:pPr>
            <w:r>
              <w:t>10月底</w:t>
            </w:r>
          </w:p>
        </w:tc>
        <w:tc>
          <w:tcPr>
            <w:tcW w:w="3544" w:type="dxa"/>
            <w:gridSpan w:val="2"/>
            <w:vAlign w:val="center"/>
          </w:tcPr>
          <w:p w14:paraId="2180E08C">
            <w:pPr>
              <w:pStyle w:val="11"/>
            </w:pPr>
            <w:r>
              <w:t>12月底</w:t>
            </w:r>
          </w:p>
        </w:tc>
      </w:tr>
      <w:tr w14:paraId="53095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57F4FD"/>
        </w:tc>
        <w:tc>
          <w:tcPr>
            <w:tcW w:w="5103" w:type="dxa"/>
            <w:gridSpan w:val="2"/>
            <w:vAlign w:val="center"/>
          </w:tcPr>
          <w:p w14:paraId="4EE496F8">
            <w:pPr>
              <w:pStyle w:val="14"/>
            </w:pPr>
            <w:r>
              <w:t>25%</w:t>
            </w:r>
          </w:p>
        </w:tc>
        <w:tc>
          <w:tcPr>
            <w:tcW w:w="2835" w:type="dxa"/>
            <w:vAlign w:val="center"/>
          </w:tcPr>
          <w:p w14:paraId="10666D8D">
            <w:pPr>
              <w:pStyle w:val="14"/>
            </w:pPr>
            <w:r>
              <w:t>50%</w:t>
            </w:r>
          </w:p>
        </w:tc>
        <w:tc>
          <w:tcPr>
            <w:tcW w:w="2551" w:type="dxa"/>
            <w:vAlign w:val="center"/>
          </w:tcPr>
          <w:p w14:paraId="50F40BDE">
            <w:pPr>
              <w:pStyle w:val="14"/>
            </w:pPr>
            <w:r>
              <w:t>75%</w:t>
            </w:r>
          </w:p>
        </w:tc>
        <w:tc>
          <w:tcPr>
            <w:tcW w:w="3544" w:type="dxa"/>
            <w:gridSpan w:val="2"/>
            <w:vAlign w:val="center"/>
          </w:tcPr>
          <w:p w14:paraId="2B9357C6">
            <w:pPr>
              <w:pStyle w:val="14"/>
            </w:pPr>
            <w:r>
              <w:t>100%</w:t>
            </w:r>
          </w:p>
        </w:tc>
      </w:tr>
      <w:tr w14:paraId="73FDB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19A0E">
            <w:pPr>
              <w:pStyle w:val="11"/>
            </w:pPr>
            <w:r>
              <w:t>绩效目标</w:t>
            </w:r>
          </w:p>
        </w:tc>
        <w:tc>
          <w:tcPr>
            <w:tcW w:w="14033" w:type="dxa"/>
            <w:gridSpan w:val="6"/>
            <w:vAlign w:val="center"/>
          </w:tcPr>
          <w:p w14:paraId="529CBE3F">
            <w:pPr>
              <w:pStyle w:val="13"/>
            </w:pPr>
            <w:r>
              <w:t>1.通过减免保育教育费，保障在园幼儿正常接受教育教学，提升幼儿园教育教学质量。</w:t>
            </w:r>
          </w:p>
        </w:tc>
      </w:tr>
    </w:tbl>
    <w:p w14:paraId="23A2C0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450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FF8469">
            <w:pPr>
              <w:pStyle w:val="11"/>
            </w:pPr>
            <w:r>
              <w:t>一级指标</w:t>
            </w:r>
          </w:p>
        </w:tc>
        <w:tc>
          <w:tcPr>
            <w:tcW w:w="2268" w:type="dxa"/>
            <w:vAlign w:val="center"/>
          </w:tcPr>
          <w:p w14:paraId="1F7CC806">
            <w:pPr>
              <w:pStyle w:val="11"/>
            </w:pPr>
            <w:r>
              <w:t>二级指标</w:t>
            </w:r>
          </w:p>
        </w:tc>
        <w:tc>
          <w:tcPr>
            <w:tcW w:w="2835" w:type="dxa"/>
            <w:vAlign w:val="center"/>
          </w:tcPr>
          <w:p w14:paraId="234F5543">
            <w:pPr>
              <w:pStyle w:val="11"/>
            </w:pPr>
            <w:r>
              <w:t>三级指标</w:t>
            </w:r>
          </w:p>
        </w:tc>
        <w:tc>
          <w:tcPr>
            <w:tcW w:w="5386" w:type="dxa"/>
            <w:vAlign w:val="center"/>
          </w:tcPr>
          <w:p w14:paraId="1EC6405A">
            <w:pPr>
              <w:pStyle w:val="11"/>
            </w:pPr>
            <w:r>
              <w:t>绩效指标描述</w:t>
            </w:r>
          </w:p>
        </w:tc>
        <w:tc>
          <w:tcPr>
            <w:tcW w:w="2268" w:type="dxa"/>
            <w:vAlign w:val="center"/>
          </w:tcPr>
          <w:p w14:paraId="691A6F21">
            <w:pPr>
              <w:pStyle w:val="11"/>
            </w:pPr>
            <w:r>
              <w:t>指标值</w:t>
            </w:r>
          </w:p>
        </w:tc>
        <w:tc>
          <w:tcPr>
            <w:tcW w:w="1276" w:type="dxa"/>
            <w:vAlign w:val="center"/>
          </w:tcPr>
          <w:p w14:paraId="72CC96D5">
            <w:pPr>
              <w:pStyle w:val="11"/>
            </w:pPr>
            <w:r>
              <w:t>指标值确定依据</w:t>
            </w:r>
          </w:p>
        </w:tc>
      </w:tr>
      <w:tr w14:paraId="68E34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43DA4">
            <w:pPr>
              <w:pStyle w:val="14"/>
            </w:pPr>
            <w:r>
              <w:t>产出指标</w:t>
            </w:r>
          </w:p>
        </w:tc>
        <w:tc>
          <w:tcPr>
            <w:tcW w:w="2268" w:type="dxa"/>
            <w:vAlign w:val="center"/>
          </w:tcPr>
          <w:p w14:paraId="4B326B50">
            <w:pPr>
              <w:pStyle w:val="13"/>
            </w:pPr>
            <w:r>
              <w:t>数量指标</w:t>
            </w:r>
          </w:p>
        </w:tc>
        <w:tc>
          <w:tcPr>
            <w:tcW w:w="2835" w:type="dxa"/>
            <w:vAlign w:val="center"/>
          </w:tcPr>
          <w:p w14:paraId="5A0C6A63">
            <w:pPr>
              <w:pStyle w:val="13"/>
            </w:pPr>
            <w:r>
              <w:t>享受减免保育保教费的幼儿数量</w:t>
            </w:r>
          </w:p>
        </w:tc>
        <w:tc>
          <w:tcPr>
            <w:tcW w:w="5386" w:type="dxa"/>
            <w:vAlign w:val="center"/>
          </w:tcPr>
          <w:p w14:paraId="1F52E7C7">
            <w:pPr>
              <w:pStyle w:val="13"/>
            </w:pPr>
            <w:r>
              <w:t>享受减免保育保教费的幼儿数量</w:t>
            </w:r>
          </w:p>
        </w:tc>
        <w:tc>
          <w:tcPr>
            <w:tcW w:w="2268" w:type="dxa"/>
            <w:vAlign w:val="center"/>
          </w:tcPr>
          <w:p w14:paraId="3F34D1EB">
            <w:pPr>
              <w:pStyle w:val="13"/>
            </w:pPr>
            <w:r>
              <w:t>≥14人</w:t>
            </w:r>
          </w:p>
        </w:tc>
        <w:tc>
          <w:tcPr>
            <w:tcW w:w="1276" w:type="dxa"/>
            <w:vAlign w:val="center"/>
          </w:tcPr>
          <w:p w14:paraId="5D949E6F">
            <w:pPr>
              <w:pStyle w:val="13"/>
            </w:pPr>
            <w:r>
              <w:t>实际在园人数</w:t>
            </w:r>
          </w:p>
        </w:tc>
      </w:tr>
      <w:tr w14:paraId="4BD89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D4091"/>
        </w:tc>
        <w:tc>
          <w:tcPr>
            <w:tcW w:w="2268" w:type="dxa"/>
            <w:vAlign w:val="center"/>
          </w:tcPr>
          <w:p w14:paraId="2559753C">
            <w:pPr>
              <w:pStyle w:val="13"/>
            </w:pPr>
            <w:r>
              <w:t>数量指标</w:t>
            </w:r>
          </w:p>
        </w:tc>
        <w:tc>
          <w:tcPr>
            <w:tcW w:w="2835" w:type="dxa"/>
            <w:vAlign w:val="center"/>
          </w:tcPr>
          <w:p w14:paraId="1973035D">
            <w:pPr>
              <w:pStyle w:val="13"/>
            </w:pPr>
            <w:r>
              <w:t>在校教职工人数</w:t>
            </w:r>
          </w:p>
        </w:tc>
        <w:tc>
          <w:tcPr>
            <w:tcW w:w="5386" w:type="dxa"/>
            <w:vAlign w:val="center"/>
          </w:tcPr>
          <w:p w14:paraId="2E75881A">
            <w:pPr>
              <w:pStyle w:val="13"/>
            </w:pPr>
            <w:r>
              <w:t>在校教职工人数</w:t>
            </w:r>
          </w:p>
        </w:tc>
        <w:tc>
          <w:tcPr>
            <w:tcW w:w="2268" w:type="dxa"/>
            <w:vAlign w:val="center"/>
          </w:tcPr>
          <w:p w14:paraId="556B893B">
            <w:pPr>
              <w:pStyle w:val="13"/>
            </w:pPr>
            <w:r>
              <w:t>≥5人</w:t>
            </w:r>
          </w:p>
        </w:tc>
        <w:tc>
          <w:tcPr>
            <w:tcW w:w="1276" w:type="dxa"/>
            <w:vAlign w:val="center"/>
          </w:tcPr>
          <w:p w14:paraId="29019612">
            <w:pPr>
              <w:pStyle w:val="13"/>
            </w:pPr>
            <w:r>
              <w:t>2026年工作计划</w:t>
            </w:r>
          </w:p>
        </w:tc>
      </w:tr>
      <w:tr w14:paraId="364AE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DBEFE"/>
        </w:tc>
        <w:tc>
          <w:tcPr>
            <w:tcW w:w="2268" w:type="dxa"/>
            <w:vAlign w:val="center"/>
          </w:tcPr>
          <w:p w14:paraId="2DDF19B1">
            <w:pPr>
              <w:pStyle w:val="13"/>
            </w:pPr>
            <w:r>
              <w:t>质量指标</w:t>
            </w:r>
          </w:p>
        </w:tc>
        <w:tc>
          <w:tcPr>
            <w:tcW w:w="2835" w:type="dxa"/>
            <w:vAlign w:val="center"/>
          </w:tcPr>
          <w:p w14:paraId="7B96C86A">
            <w:pPr>
              <w:pStyle w:val="13"/>
            </w:pPr>
            <w:r>
              <w:t>幼儿园教育重点工作完成率</w:t>
            </w:r>
          </w:p>
        </w:tc>
        <w:tc>
          <w:tcPr>
            <w:tcW w:w="5386" w:type="dxa"/>
            <w:vAlign w:val="center"/>
          </w:tcPr>
          <w:p w14:paraId="708158F4">
            <w:pPr>
              <w:pStyle w:val="13"/>
            </w:pPr>
            <w:r>
              <w:t>幼儿园教育重点工作完成率</w:t>
            </w:r>
          </w:p>
        </w:tc>
        <w:tc>
          <w:tcPr>
            <w:tcW w:w="2268" w:type="dxa"/>
            <w:vAlign w:val="center"/>
          </w:tcPr>
          <w:p w14:paraId="2F910F71">
            <w:pPr>
              <w:pStyle w:val="13"/>
            </w:pPr>
            <w:r>
              <w:t>100%</w:t>
            </w:r>
          </w:p>
          <w:p w14:paraId="7637E0C2">
            <w:pPr>
              <w:pStyle w:val="13"/>
            </w:pPr>
          </w:p>
        </w:tc>
        <w:tc>
          <w:tcPr>
            <w:tcW w:w="1276" w:type="dxa"/>
            <w:vAlign w:val="center"/>
          </w:tcPr>
          <w:p w14:paraId="196761E8">
            <w:pPr>
              <w:pStyle w:val="13"/>
            </w:pPr>
            <w:r>
              <w:t>2026年工作计划</w:t>
            </w:r>
          </w:p>
        </w:tc>
      </w:tr>
      <w:tr w14:paraId="70DD7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CDC57"/>
        </w:tc>
        <w:tc>
          <w:tcPr>
            <w:tcW w:w="2268" w:type="dxa"/>
            <w:vAlign w:val="center"/>
          </w:tcPr>
          <w:p w14:paraId="37AE39A6">
            <w:pPr>
              <w:pStyle w:val="13"/>
            </w:pPr>
            <w:r>
              <w:t>时效指标</w:t>
            </w:r>
          </w:p>
        </w:tc>
        <w:tc>
          <w:tcPr>
            <w:tcW w:w="2835" w:type="dxa"/>
            <w:vAlign w:val="center"/>
          </w:tcPr>
          <w:p w14:paraId="0DE1E929">
            <w:pPr>
              <w:pStyle w:val="13"/>
            </w:pPr>
            <w:r>
              <w:t>保障时限</w:t>
            </w:r>
          </w:p>
        </w:tc>
        <w:tc>
          <w:tcPr>
            <w:tcW w:w="5386" w:type="dxa"/>
            <w:vAlign w:val="center"/>
          </w:tcPr>
          <w:p w14:paraId="7DA93ED1">
            <w:pPr>
              <w:pStyle w:val="13"/>
            </w:pPr>
            <w:r>
              <w:t>保障学校（幼儿园）教育教学工作的时限</w:t>
            </w:r>
          </w:p>
        </w:tc>
        <w:tc>
          <w:tcPr>
            <w:tcW w:w="2268" w:type="dxa"/>
            <w:vAlign w:val="center"/>
          </w:tcPr>
          <w:p w14:paraId="16287446">
            <w:pPr>
              <w:pStyle w:val="13"/>
            </w:pPr>
            <w:r>
              <w:t>1年</w:t>
            </w:r>
          </w:p>
        </w:tc>
        <w:tc>
          <w:tcPr>
            <w:tcW w:w="1276" w:type="dxa"/>
            <w:vAlign w:val="center"/>
          </w:tcPr>
          <w:p w14:paraId="3EC21916">
            <w:pPr>
              <w:pStyle w:val="13"/>
            </w:pPr>
            <w:r>
              <w:t>2026年工作计划</w:t>
            </w:r>
          </w:p>
        </w:tc>
      </w:tr>
      <w:tr w14:paraId="2D19B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EF364"/>
        </w:tc>
        <w:tc>
          <w:tcPr>
            <w:tcW w:w="2268" w:type="dxa"/>
            <w:vAlign w:val="center"/>
          </w:tcPr>
          <w:p w14:paraId="053FF2BB">
            <w:pPr>
              <w:pStyle w:val="13"/>
            </w:pPr>
            <w:r>
              <w:t>成本指标</w:t>
            </w:r>
          </w:p>
        </w:tc>
        <w:tc>
          <w:tcPr>
            <w:tcW w:w="2835" w:type="dxa"/>
            <w:vAlign w:val="center"/>
          </w:tcPr>
          <w:p w14:paraId="7A14CF22">
            <w:pPr>
              <w:pStyle w:val="13"/>
            </w:pPr>
            <w:r>
              <w:t>人均教职工工资、社保发放成本</w:t>
            </w:r>
          </w:p>
        </w:tc>
        <w:tc>
          <w:tcPr>
            <w:tcW w:w="5386" w:type="dxa"/>
            <w:vAlign w:val="center"/>
          </w:tcPr>
          <w:p w14:paraId="6DBC1843">
            <w:pPr>
              <w:pStyle w:val="13"/>
            </w:pPr>
            <w:r>
              <w:t>人均教职工工资、社保发放成本</w:t>
            </w:r>
          </w:p>
        </w:tc>
        <w:tc>
          <w:tcPr>
            <w:tcW w:w="2268" w:type="dxa"/>
            <w:vAlign w:val="center"/>
          </w:tcPr>
          <w:p w14:paraId="680503A2">
            <w:pPr>
              <w:pStyle w:val="13"/>
            </w:pPr>
            <w:r>
              <w:t>≤1400元</w:t>
            </w:r>
          </w:p>
        </w:tc>
        <w:tc>
          <w:tcPr>
            <w:tcW w:w="1276" w:type="dxa"/>
            <w:vAlign w:val="center"/>
          </w:tcPr>
          <w:p w14:paraId="2108A434">
            <w:pPr>
              <w:pStyle w:val="13"/>
            </w:pPr>
            <w:r>
              <w:t>2026年工作计划</w:t>
            </w:r>
          </w:p>
        </w:tc>
      </w:tr>
      <w:tr w14:paraId="4A22D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7D761">
            <w:pPr>
              <w:pStyle w:val="14"/>
            </w:pPr>
            <w:r>
              <w:t>效益指标</w:t>
            </w:r>
          </w:p>
        </w:tc>
        <w:tc>
          <w:tcPr>
            <w:tcW w:w="2268" w:type="dxa"/>
            <w:vAlign w:val="center"/>
          </w:tcPr>
          <w:p w14:paraId="74F08EB3">
            <w:pPr>
              <w:pStyle w:val="13"/>
            </w:pPr>
            <w:r>
              <w:t>社会效益指标</w:t>
            </w:r>
          </w:p>
        </w:tc>
        <w:tc>
          <w:tcPr>
            <w:tcW w:w="2835" w:type="dxa"/>
            <w:vAlign w:val="center"/>
          </w:tcPr>
          <w:p w14:paraId="4BAEFD13">
            <w:pPr>
              <w:pStyle w:val="13"/>
            </w:pPr>
            <w:r>
              <w:t>幼儿园工作正常运转率</w:t>
            </w:r>
          </w:p>
        </w:tc>
        <w:tc>
          <w:tcPr>
            <w:tcW w:w="5386" w:type="dxa"/>
            <w:vAlign w:val="center"/>
          </w:tcPr>
          <w:p w14:paraId="26FE3F7D">
            <w:pPr>
              <w:pStyle w:val="13"/>
            </w:pPr>
            <w:r>
              <w:t>幼儿园工作正常运转率</w:t>
            </w:r>
          </w:p>
        </w:tc>
        <w:tc>
          <w:tcPr>
            <w:tcW w:w="2268" w:type="dxa"/>
            <w:vAlign w:val="center"/>
          </w:tcPr>
          <w:p w14:paraId="1FB4DE90">
            <w:pPr>
              <w:pStyle w:val="13"/>
            </w:pPr>
            <w:r>
              <w:t>100%</w:t>
            </w:r>
          </w:p>
        </w:tc>
        <w:tc>
          <w:tcPr>
            <w:tcW w:w="1276" w:type="dxa"/>
            <w:vAlign w:val="center"/>
          </w:tcPr>
          <w:p w14:paraId="08A507C4">
            <w:pPr>
              <w:pStyle w:val="13"/>
            </w:pPr>
            <w:r>
              <w:t>2026年工作计划</w:t>
            </w:r>
          </w:p>
        </w:tc>
      </w:tr>
      <w:tr w14:paraId="0004D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C88E4">
            <w:pPr>
              <w:pStyle w:val="14"/>
            </w:pPr>
            <w:r>
              <w:t>满意度指标</w:t>
            </w:r>
          </w:p>
        </w:tc>
        <w:tc>
          <w:tcPr>
            <w:tcW w:w="2268" w:type="dxa"/>
            <w:vAlign w:val="center"/>
          </w:tcPr>
          <w:p w14:paraId="78CE05D9">
            <w:pPr>
              <w:pStyle w:val="13"/>
            </w:pPr>
            <w:r>
              <w:t>服务对象满意度指标</w:t>
            </w:r>
          </w:p>
        </w:tc>
        <w:tc>
          <w:tcPr>
            <w:tcW w:w="2835" w:type="dxa"/>
            <w:vAlign w:val="center"/>
          </w:tcPr>
          <w:p w14:paraId="380A4DF3">
            <w:pPr>
              <w:pStyle w:val="13"/>
            </w:pPr>
            <w:r>
              <w:t>幼儿家长满意度</w:t>
            </w:r>
          </w:p>
        </w:tc>
        <w:tc>
          <w:tcPr>
            <w:tcW w:w="5386" w:type="dxa"/>
            <w:vAlign w:val="center"/>
          </w:tcPr>
          <w:p w14:paraId="2C1AEEE1">
            <w:pPr>
              <w:pStyle w:val="13"/>
            </w:pPr>
            <w:r>
              <w:t>幼儿家长满意度</w:t>
            </w:r>
          </w:p>
        </w:tc>
        <w:tc>
          <w:tcPr>
            <w:tcW w:w="2268" w:type="dxa"/>
            <w:vAlign w:val="center"/>
          </w:tcPr>
          <w:p w14:paraId="57759DEF">
            <w:pPr>
              <w:pStyle w:val="13"/>
            </w:pPr>
            <w:r>
              <w:t>≥90%</w:t>
            </w:r>
          </w:p>
        </w:tc>
        <w:tc>
          <w:tcPr>
            <w:tcW w:w="1276" w:type="dxa"/>
            <w:vAlign w:val="center"/>
          </w:tcPr>
          <w:p w14:paraId="60548FD0">
            <w:pPr>
              <w:pStyle w:val="13"/>
            </w:pPr>
            <w:r>
              <w:t>满意度调查问卷</w:t>
            </w:r>
          </w:p>
        </w:tc>
      </w:tr>
      <w:tr w14:paraId="6C4A4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17F3D"/>
        </w:tc>
        <w:tc>
          <w:tcPr>
            <w:tcW w:w="2268" w:type="dxa"/>
            <w:vAlign w:val="center"/>
          </w:tcPr>
          <w:p w14:paraId="30335544">
            <w:pPr>
              <w:pStyle w:val="13"/>
            </w:pPr>
            <w:r>
              <w:t>服务对象满意度指标</w:t>
            </w:r>
          </w:p>
        </w:tc>
        <w:tc>
          <w:tcPr>
            <w:tcW w:w="2835" w:type="dxa"/>
            <w:vAlign w:val="center"/>
          </w:tcPr>
          <w:p w14:paraId="41FB8D1C">
            <w:pPr>
              <w:pStyle w:val="13"/>
            </w:pPr>
            <w:r>
              <w:t>幼儿园在职教职工满意度</w:t>
            </w:r>
          </w:p>
        </w:tc>
        <w:tc>
          <w:tcPr>
            <w:tcW w:w="5386" w:type="dxa"/>
            <w:vAlign w:val="center"/>
          </w:tcPr>
          <w:p w14:paraId="21F260DB">
            <w:pPr>
              <w:pStyle w:val="13"/>
            </w:pPr>
            <w:r>
              <w:t>幼儿园在职教职工满意度</w:t>
            </w:r>
          </w:p>
        </w:tc>
        <w:tc>
          <w:tcPr>
            <w:tcW w:w="2268" w:type="dxa"/>
            <w:vAlign w:val="center"/>
          </w:tcPr>
          <w:p w14:paraId="10CB0407">
            <w:pPr>
              <w:pStyle w:val="13"/>
            </w:pPr>
            <w:r>
              <w:t>≥90%</w:t>
            </w:r>
          </w:p>
        </w:tc>
        <w:tc>
          <w:tcPr>
            <w:tcW w:w="1276" w:type="dxa"/>
            <w:vAlign w:val="center"/>
          </w:tcPr>
          <w:p w14:paraId="0289D455">
            <w:pPr>
              <w:pStyle w:val="13"/>
            </w:pPr>
            <w:r>
              <w:t>满意度调查问卷</w:t>
            </w:r>
          </w:p>
        </w:tc>
      </w:tr>
    </w:tbl>
    <w:p w14:paraId="07C8F39B">
      <w:pPr>
        <w:sectPr>
          <w:pgSz w:w="16840" w:h="11900" w:orient="landscape"/>
          <w:pgMar w:top="1361" w:right="1020" w:bottom="1134" w:left="1020" w:header="720" w:footer="720" w:gutter="0"/>
          <w:cols w:space="720" w:num="1"/>
        </w:sectPr>
      </w:pPr>
    </w:p>
    <w:p w14:paraId="4761D0AF">
      <w:pPr>
        <w:spacing w:before="0" w:after="0"/>
        <w:ind w:firstLine="560"/>
        <w:jc w:val="left"/>
        <w:outlineLvl w:val="9"/>
      </w:pPr>
      <w:r>
        <w:rPr>
          <w:rFonts w:ascii="方正仿宋_GBK" w:hAnsi="方正仿宋_GBK" w:eastAsia="方正仿宋_GBK" w:cs="方正仿宋_GBK"/>
          <w:color w:val="000000"/>
          <w:sz w:val="28"/>
        </w:rPr>
        <w:t>246、冀财教[2025]147号关于提前下达2026年城乡义务教育省级补助资金预算的通知（公用经费）绩效目标表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FEC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2D60A">
            <w:pPr>
              <w:pStyle w:val="12"/>
            </w:pPr>
            <w:r>
              <w:t>单位：元</w:t>
            </w:r>
          </w:p>
        </w:tc>
      </w:tr>
      <w:tr w14:paraId="54E26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A32AD">
            <w:pPr>
              <w:pStyle w:val="11"/>
            </w:pPr>
            <w:r>
              <w:t>项目编码</w:t>
            </w:r>
          </w:p>
        </w:tc>
        <w:tc>
          <w:tcPr>
            <w:tcW w:w="5103" w:type="dxa"/>
            <w:gridSpan w:val="2"/>
            <w:vAlign w:val="center"/>
          </w:tcPr>
          <w:p w14:paraId="3D315BC9">
            <w:pPr>
              <w:pStyle w:val="13"/>
            </w:pPr>
            <w:r>
              <w:t>13012126P000034100174</w:t>
            </w:r>
          </w:p>
        </w:tc>
        <w:tc>
          <w:tcPr>
            <w:tcW w:w="2835" w:type="dxa"/>
            <w:vAlign w:val="center"/>
          </w:tcPr>
          <w:p w14:paraId="5BD75A38">
            <w:pPr>
              <w:pStyle w:val="11"/>
            </w:pPr>
            <w:r>
              <w:t>项目名称</w:t>
            </w:r>
          </w:p>
        </w:tc>
        <w:tc>
          <w:tcPr>
            <w:tcW w:w="6095" w:type="dxa"/>
            <w:gridSpan w:val="3"/>
            <w:vAlign w:val="center"/>
          </w:tcPr>
          <w:p w14:paraId="4B859943">
            <w:pPr>
              <w:pStyle w:val="13"/>
            </w:pPr>
            <w:r>
              <w:t>冀财教[2025]147号关于提前下达2026年城乡义务教育省级补助资金预算的通知（公用经费）</w:t>
            </w:r>
          </w:p>
        </w:tc>
      </w:tr>
      <w:tr w14:paraId="0AB67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C6D76D">
            <w:pPr>
              <w:pStyle w:val="11"/>
            </w:pPr>
            <w:r>
              <w:t>预算规模及资金用途</w:t>
            </w:r>
          </w:p>
        </w:tc>
        <w:tc>
          <w:tcPr>
            <w:tcW w:w="2268" w:type="dxa"/>
            <w:vAlign w:val="center"/>
          </w:tcPr>
          <w:p w14:paraId="1FFB96FA">
            <w:pPr>
              <w:pStyle w:val="11"/>
            </w:pPr>
            <w:r>
              <w:t>预算数</w:t>
            </w:r>
          </w:p>
        </w:tc>
        <w:tc>
          <w:tcPr>
            <w:tcW w:w="2835" w:type="dxa"/>
            <w:vAlign w:val="center"/>
          </w:tcPr>
          <w:p w14:paraId="45FB21CB">
            <w:pPr>
              <w:pStyle w:val="13"/>
            </w:pPr>
            <w:r>
              <w:t>83069.00</w:t>
            </w:r>
          </w:p>
        </w:tc>
        <w:tc>
          <w:tcPr>
            <w:tcW w:w="2835" w:type="dxa"/>
            <w:vAlign w:val="center"/>
          </w:tcPr>
          <w:p w14:paraId="4E3F1A6B">
            <w:pPr>
              <w:pStyle w:val="11"/>
            </w:pPr>
            <w:r>
              <w:t>其中：财政    资金</w:t>
            </w:r>
          </w:p>
        </w:tc>
        <w:tc>
          <w:tcPr>
            <w:tcW w:w="2551" w:type="dxa"/>
            <w:vAlign w:val="center"/>
          </w:tcPr>
          <w:p w14:paraId="02A3A93F">
            <w:pPr>
              <w:pStyle w:val="13"/>
            </w:pPr>
            <w:r>
              <w:t>83069.00</w:t>
            </w:r>
          </w:p>
        </w:tc>
        <w:tc>
          <w:tcPr>
            <w:tcW w:w="2268" w:type="dxa"/>
            <w:vAlign w:val="center"/>
          </w:tcPr>
          <w:p w14:paraId="70C78B98">
            <w:pPr>
              <w:pStyle w:val="11"/>
            </w:pPr>
            <w:r>
              <w:t>其他资金</w:t>
            </w:r>
          </w:p>
        </w:tc>
        <w:tc>
          <w:tcPr>
            <w:tcW w:w="1276" w:type="dxa"/>
            <w:vAlign w:val="center"/>
          </w:tcPr>
          <w:p w14:paraId="749E63C7">
            <w:pPr>
              <w:pStyle w:val="13"/>
            </w:pPr>
            <w:r>
              <w:t xml:space="preserve"> </w:t>
            </w:r>
          </w:p>
        </w:tc>
      </w:tr>
      <w:tr w14:paraId="5FC69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1B2C00"/>
        </w:tc>
        <w:tc>
          <w:tcPr>
            <w:tcW w:w="14033" w:type="dxa"/>
            <w:gridSpan w:val="6"/>
            <w:vAlign w:val="center"/>
          </w:tcPr>
          <w:p w14:paraId="5820AC1A">
            <w:pPr>
              <w:pStyle w:val="13"/>
            </w:pPr>
            <w:r>
              <w:t>主要用于购置教学办公用品、耗品、校内日常维修维护。</w:t>
            </w:r>
          </w:p>
        </w:tc>
      </w:tr>
      <w:tr w14:paraId="00D06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97FC8">
            <w:pPr>
              <w:pStyle w:val="11"/>
            </w:pPr>
            <w:r>
              <w:t>资金支出计划（%）</w:t>
            </w:r>
          </w:p>
        </w:tc>
        <w:tc>
          <w:tcPr>
            <w:tcW w:w="5103" w:type="dxa"/>
            <w:gridSpan w:val="2"/>
            <w:vAlign w:val="center"/>
          </w:tcPr>
          <w:p w14:paraId="4AF72423">
            <w:pPr>
              <w:pStyle w:val="11"/>
            </w:pPr>
            <w:r>
              <w:t>3月底</w:t>
            </w:r>
          </w:p>
        </w:tc>
        <w:tc>
          <w:tcPr>
            <w:tcW w:w="2835" w:type="dxa"/>
            <w:vAlign w:val="center"/>
          </w:tcPr>
          <w:p w14:paraId="29A5B425">
            <w:pPr>
              <w:pStyle w:val="11"/>
            </w:pPr>
            <w:r>
              <w:t>6月底</w:t>
            </w:r>
          </w:p>
        </w:tc>
        <w:tc>
          <w:tcPr>
            <w:tcW w:w="2551" w:type="dxa"/>
            <w:vAlign w:val="center"/>
          </w:tcPr>
          <w:p w14:paraId="74E6C36D">
            <w:pPr>
              <w:pStyle w:val="11"/>
            </w:pPr>
            <w:r>
              <w:t>10月底</w:t>
            </w:r>
          </w:p>
        </w:tc>
        <w:tc>
          <w:tcPr>
            <w:tcW w:w="3544" w:type="dxa"/>
            <w:gridSpan w:val="2"/>
            <w:vAlign w:val="center"/>
          </w:tcPr>
          <w:p w14:paraId="11DE103C">
            <w:pPr>
              <w:pStyle w:val="11"/>
            </w:pPr>
            <w:r>
              <w:t>12月底</w:t>
            </w:r>
          </w:p>
        </w:tc>
      </w:tr>
      <w:tr w14:paraId="428ED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E8905"/>
        </w:tc>
        <w:tc>
          <w:tcPr>
            <w:tcW w:w="5103" w:type="dxa"/>
            <w:gridSpan w:val="2"/>
            <w:vAlign w:val="center"/>
          </w:tcPr>
          <w:p w14:paraId="202A85AA">
            <w:pPr>
              <w:pStyle w:val="14"/>
            </w:pPr>
            <w:r>
              <w:t>25%</w:t>
            </w:r>
          </w:p>
        </w:tc>
        <w:tc>
          <w:tcPr>
            <w:tcW w:w="2835" w:type="dxa"/>
            <w:vAlign w:val="center"/>
          </w:tcPr>
          <w:p w14:paraId="389BA8E8">
            <w:pPr>
              <w:pStyle w:val="14"/>
            </w:pPr>
            <w:r>
              <w:t>50%</w:t>
            </w:r>
          </w:p>
        </w:tc>
        <w:tc>
          <w:tcPr>
            <w:tcW w:w="2551" w:type="dxa"/>
            <w:vAlign w:val="center"/>
          </w:tcPr>
          <w:p w14:paraId="694521D3">
            <w:pPr>
              <w:pStyle w:val="14"/>
            </w:pPr>
            <w:r>
              <w:t>75%</w:t>
            </w:r>
          </w:p>
        </w:tc>
        <w:tc>
          <w:tcPr>
            <w:tcW w:w="3544" w:type="dxa"/>
            <w:gridSpan w:val="2"/>
            <w:vAlign w:val="center"/>
          </w:tcPr>
          <w:p w14:paraId="1B942C5C">
            <w:pPr>
              <w:pStyle w:val="14"/>
            </w:pPr>
            <w:r>
              <w:t>100%</w:t>
            </w:r>
          </w:p>
        </w:tc>
      </w:tr>
      <w:tr w14:paraId="4FC64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387A8">
            <w:pPr>
              <w:pStyle w:val="11"/>
            </w:pPr>
            <w:r>
              <w:t>绩效目标</w:t>
            </w:r>
          </w:p>
        </w:tc>
        <w:tc>
          <w:tcPr>
            <w:tcW w:w="14033" w:type="dxa"/>
            <w:gridSpan w:val="6"/>
            <w:vAlign w:val="center"/>
          </w:tcPr>
          <w:p w14:paraId="6E08BBEC">
            <w:pPr>
              <w:pStyle w:val="13"/>
            </w:pPr>
            <w:r>
              <w:t>1.通过对学生105人，住宿生18人，随班就读1人进行相关补贴，保证小学高效平稳运转，保质保量完成义务教学任务。</w:t>
            </w:r>
          </w:p>
        </w:tc>
      </w:tr>
    </w:tbl>
    <w:p w14:paraId="7E158F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EF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1EA058">
            <w:pPr>
              <w:pStyle w:val="11"/>
            </w:pPr>
            <w:r>
              <w:t>一级指标</w:t>
            </w:r>
          </w:p>
        </w:tc>
        <w:tc>
          <w:tcPr>
            <w:tcW w:w="2268" w:type="dxa"/>
            <w:vAlign w:val="center"/>
          </w:tcPr>
          <w:p w14:paraId="642EDF3F">
            <w:pPr>
              <w:pStyle w:val="11"/>
            </w:pPr>
            <w:r>
              <w:t>二级指标</w:t>
            </w:r>
          </w:p>
        </w:tc>
        <w:tc>
          <w:tcPr>
            <w:tcW w:w="2835" w:type="dxa"/>
            <w:vAlign w:val="center"/>
          </w:tcPr>
          <w:p w14:paraId="57E0461E">
            <w:pPr>
              <w:pStyle w:val="11"/>
            </w:pPr>
            <w:r>
              <w:t>三级指标</w:t>
            </w:r>
          </w:p>
        </w:tc>
        <w:tc>
          <w:tcPr>
            <w:tcW w:w="5386" w:type="dxa"/>
            <w:vAlign w:val="center"/>
          </w:tcPr>
          <w:p w14:paraId="076752BB">
            <w:pPr>
              <w:pStyle w:val="11"/>
            </w:pPr>
            <w:r>
              <w:t>绩效指标描述</w:t>
            </w:r>
          </w:p>
        </w:tc>
        <w:tc>
          <w:tcPr>
            <w:tcW w:w="2268" w:type="dxa"/>
            <w:vAlign w:val="center"/>
          </w:tcPr>
          <w:p w14:paraId="48E1C73C">
            <w:pPr>
              <w:pStyle w:val="11"/>
            </w:pPr>
            <w:r>
              <w:t>指标值</w:t>
            </w:r>
          </w:p>
        </w:tc>
        <w:tc>
          <w:tcPr>
            <w:tcW w:w="1276" w:type="dxa"/>
            <w:vAlign w:val="center"/>
          </w:tcPr>
          <w:p w14:paraId="2E200444">
            <w:pPr>
              <w:pStyle w:val="11"/>
            </w:pPr>
            <w:r>
              <w:t>指标值确定依据</w:t>
            </w:r>
          </w:p>
        </w:tc>
      </w:tr>
      <w:tr w14:paraId="78DCD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3AD45">
            <w:pPr>
              <w:pStyle w:val="14"/>
            </w:pPr>
            <w:r>
              <w:t>产出指标</w:t>
            </w:r>
          </w:p>
        </w:tc>
        <w:tc>
          <w:tcPr>
            <w:tcW w:w="2268" w:type="dxa"/>
            <w:vAlign w:val="center"/>
          </w:tcPr>
          <w:p w14:paraId="7F0AF22D">
            <w:pPr>
              <w:pStyle w:val="13"/>
            </w:pPr>
            <w:r>
              <w:t>数量指标</w:t>
            </w:r>
          </w:p>
        </w:tc>
        <w:tc>
          <w:tcPr>
            <w:tcW w:w="2835" w:type="dxa"/>
            <w:vAlign w:val="center"/>
          </w:tcPr>
          <w:p w14:paraId="3522563A">
            <w:pPr>
              <w:pStyle w:val="13"/>
            </w:pPr>
            <w:r>
              <w:t>受益学生人数</w:t>
            </w:r>
          </w:p>
        </w:tc>
        <w:tc>
          <w:tcPr>
            <w:tcW w:w="5386" w:type="dxa"/>
            <w:vAlign w:val="center"/>
          </w:tcPr>
          <w:p w14:paraId="48E06191">
            <w:pPr>
              <w:pStyle w:val="13"/>
            </w:pPr>
            <w:r>
              <w:t>受益学生人数</w:t>
            </w:r>
          </w:p>
        </w:tc>
        <w:tc>
          <w:tcPr>
            <w:tcW w:w="2268" w:type="dxa"/>
            <w:vAlign w:val="center"/>
          </w:tcPr>
          <w:p w14:paraId="5813B739">
            <w:pPr>
              <w:pStyle w:val="13"/>
            </w:pPr>
            <w:r>
              <w:t>≥105人</w:t>
            </w:r>
          </w:p>
        </w:tc>
        <w:tc>
          <w:tcPr>
            <w:tcW w:w="1276" w:type="dxa"/>
            <w:vAlign w:val="center"/>
          </w:tcPr>
          <w:p w14:paraId="5B1F4BEC">
            <w:pPr>
              <w:pStyle w:val="13"/>
            </w:pPr>
            <w:r>
              <w:t>事业年报统计</w:t>
            </w:r>
          </w:p>
        </w:tc>
      </w:tr>
      <w:tr w14:paraId="158F1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A21E5"/>
        </w:tc>
        <w:tc>
          <w:tcPr>
            <w:tcW w:w="2268" w:type="dxa"/>
            <w:vAlign w:val="center"/>
          </w:tcPr>
          <w:p w14:paraId="3842962F">
            <w:pPr>
              <w:pStyle w:val="13"/>
            </w:pPr>
            <w:r>
              <w:t>数量指标</w:t>
            </w:r>
          </w:p>
        </w:tc>
        <w:tc>
          <w:tcPr>
            <w:tcW w:w="2835" w:type="dxa"/>
            <w:vAlign w:val="center"/>
          </w:tcPr>
          <w:p w14:paraId="51709C6C">
            <w:pPr>
              <w:pStyle w:val="13"/>
            </w:pPr>
            <w:r>
              <w:t>随班就读人数</w:t>
            </w:r>
          </w:p>
        </w:tc>
        <w:tc>
          <w:tcPr>
            <w:tcW w:w="5386" w:type="dxa"/>
            <w:vAlign w:val="center"/>
          </w:tcPr>
          <w:p w14:paraId="7DF8B236">
            <w:pPr>
              <w:pStyle w:val="13"/>
            </w:pPr>
            <w:r>
              <w:t>随班就读人数</w:t>
            </w:r>
          </w:p>
        </w:tc>
        <w:tc>
          <w:tcPr>
            <w:tcW w:w="2268" w:type="dxa"/>
            <w:vAlign w:val="center"/>
          </w:tcPr>
          <w:p w14:paraId="08718E70">
            <w:pPr>
              <w:pStyle w:val="13"/>
            </w:pPr>
            <w:r>
              <w:t>≥1人</w:t>
            </w:r>
          </w:p>
        </w:tc>
        <w:tc>
          <w:tcPr>
            <w:tcW w:w="1276" w:type="dxa"/>
            <w:vAlign w:val="center"/>
          </w:tcPr>
          <w:p w14:paraId="666D48A9">
            <w:pPr>
              <w:pStyle w:val="13"/>
            </w:pPr>
            <w:r>
              <w:t>事业年报统计</w:t>
            </w:r>
          </w:p>
        </w:tc>
      </w:tr>
      <w:tr w14:paraId="1C11F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B7E7B"/>
        </w:tc>
        <w:tc>
          <w:tcPr>
            <w:tcW w:w="2268" w:type="dxa"/>
            <w:vAlign w:val="center"/>
          </w:tcPr>
          <w:p w14:paraId="5F934A00">
            <w:pPr>
              <w:pStyle w:val="13"/>
            </w:pPr>
            <w:r>
              <w:t>数量指标</w:t>
            </w:r>
          </w:p>
        </w:tc>
        <w:tc>
          <w:tcPr>
            <w:tcW w:w="2835" w:type="dxa"/>
            <w:vAlign w:val="center"/>
          </w:tcPr>
          <w:p w14:paraId="1334012A">
            <w:pPr>
              <w:pStyle w:val="13"/>
            </w:pPr>
            <w:r>
              <w:t>住宿生数</w:t>
            </w:r>
          </w:p>
        </w:tc>
        <w:tc>
          <w:tcPr>
            <w:tcW w:w="5386" w:type="dxa"/>
            <w:vAlign w:val="center"/>
          </w:tcPr>
          <w:p w14:paraId="609481E8">
            <w:pPr>
              <w:pStyle w:val="13"/>
            </w:pPr>
            <w:r>
              <w:t>住宿生数</w:t>
            </w:r>
          </w:p>
        </w:tc>
        <w:tc>
          <w:tcPr>
            <w:tcW w:w="2268" w:type="dxa"/>
            <w:vAlign w:val="center"/>
          </w:tcPr>
          <w:p w14:paraId="42D850D8">
            <w:pPr>
              <w:pStyle w:val="13"/>
            </w:pPr>
            <w:r>
              <w:t>≥18人</w:t>
            </w:r>
          </w:p>
        </w:tc>
        <w:tc>
          <w:tcPr>
            <w:tcW w:w="1276" w:type="dxa"/>
            <w:vAlign w:val="center"/>
          </w:tcPr>
          <w:p w14:paraId="67C11E47">
            <w:pPr>
              <w:pStyle w:val="13"/>
            </w:pPr>
            <w:r>
              <w:t>事业年报统计</w:t>
            </w:r>
          </w:p>
        </w:tc>
      </w:tr>
      <w:tr w14:paraId="2903F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4E52B"/>
        </w:tc>
        <w:tc>
          <w:tcPr>
            <w:tcW w:w="2268" w:type="dxa"/>
            <w:vAlign w:val="center"/>
          </w:tcPr>
          <w:p w14:paraId="287CAEC2">
            <w:pPr>
              <w:pStyle w:val="13"/>
            </w:pPr>
            <w:r>
              <w:t>质量指标</w:t>
            </w:r>
          </w:p>
        </w:tc>
        <w:tc>
          <w:tcPr>
            <w:tcW w:w="2835" w:type="dxa"/>
            <w:vAlign w:val="center"/>
          </w:tcPr>
          <w:p w14:paraId="1B81096E">
            <w:pPr>
              <w:pStyle w:val="13"/>
            </w:pPr>
            <w:r>
              <w:t>教育教学用品供应率</w:t>
            </w:r>
          </w:p>
        </w:tc>
        <w:tc>
          <w:tcPr>
            <w:tcW w:w="5386" w:type="dxa"/>
            <w:vAlign w:val="center"/>
          </w:tcPr>
          <w:p w14:paraId="1222F564">
            <w:pPr>
              <w:pStyle w:val="13"/>
            </w:pPr>
            <w:r>
              <w:t>教育教学用品供应率</w:t>
            </w:r>
          </w:p>
        </w:tc>
        <w:tc>
          <w:tcPr>
            <w:tcW w:w="2268" w:type="dxa"/>
            <w:vAlign w:val="center"/>
          </w:tcPr>
          <w:p w14:paraId="1C2E953E">
            <w:pPr>
              <w:pStyle w:val="13"/>
            </w:pPr>
            <w:r>
              <w:t>100%</w:t>
            </w:r>
          </w:p>
        </w:tc>
        <w:tc>
          <w:tcPr>
            <w:tcW w:w="1276" w:type="dxa"/>
            <w:vAlign w:val="center"/>
          </w:tcPr>
          <w:p w14:paraId="78993BCA">
            <w:pPr>
              <w:pStyle w:val="13"/>
            </w:pPr>
            <w:r>
              <w:t>2026年学校工作计划</w:t>
            </w:r>
          </w:p>
        </w:tc>
      </w:tr>
      <w:tr w14:paraId="4B437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FFFCE"/>
        </w:tc>
        <w:tc>
          <w:tcPr>
            <w:tcW w:w="2268" w:type="dxa"/>
            <w:vAlign w:val="center"/>
          </w:tcPr>
          <w:p w14:paraId="784B3C31">
            <w:pPr>
              <w:pStyle w:val="13"/>
            </w:pPr>
            <w:r>
              <w:t>时效指标</w:t>
            </w:r>
          </w:p>
        </w:tc>
        <w:tc>
          <w:tcPr>
            <w:tcW w:w="2835" w:type="dxa"/>
            <w:vAlign w:val="center"/>
          </w:tcPr>
          <w:p w14:paraId="6A29AA98">
            <w:pPr>
              <w:pStyle w:val="13"/>
            </w:pPr>
            <w:r>
              <w:t>教育教学任务完成及时率</w:t>
            </w:r>
          </w:p>
        </w:tc>
        <w:tc>
          <w:tcPr>
            <w:tcW w:w="5386" w:type="dxa"/>
            <w:vAlign w:val="center"/>
          </w:tcPr>
          <w:p w14:paraId="524AC71B">
            <w:pPr>
              <w:pStyle w:val="13"/>
            </w:pPr>
            <w:r>
              <w:t>教育教学任务完成及时率</w:t>
            </w:r>
          </w:p>
        </w:tc>
        <w:tc>
          <w:tcPr>
            <w:tcW w:w="2268" w:type="dxa"/>
            <w:vAlign w:val="center"/>
          </w:tcPr>
          <w:p w14:paraId="3F8167AA">
            <w:pPr>
              <w:pStyle w:val="13"/>
            </w:pPr>
            <w:r>
              <w:t>100%</w:t>
            </w:r>
          </w:p>
        </w:tc>
        <w:tc>
          <w:tcPr>
            <w:tcW w:w="1276" w:type="dxa"/>
            <w:vAlign w:val="center"/>
          </w:tcPr>
          <w:p w14:paraId="568B0F23">
            <w:pPr>
              <w:pStyle w:val="13"/>
            </w:pPr>
            <w:r>
              <w:t>2026年学校工作计划</w:t>
            </w:r>
          </w:p>
        </w:tc>
      </w:tr>
      <w:tr w14:paraId="0FB20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73101"/>
        </w:tc>
        <w:tc>
          <w:tcPr>
            <w:tcW w:w="2268" w:type="dxa"/>
            <w:vAlign w:val="center"/>
          </w:tcPr>
          <w:p w14:paraId="786BBD5D">
            <w:pPr>
              <w:pStyle w:val="13"/>
            </w:pPr>
            <w:r>
              <w:t>时效指标</w:t>
            </w:r>
          </w:p>
        </w:tc>
        <w:tc>
          <w:tcPr>
            <w:tcW w:w="2835" w:type="dxa"/>
            <w:vAlign w:val="center"/>
          </w:tcPr>
          <w:p w14:paraId="5FB513FA">
            <w:pPr>
              <w:pStyle w:val="13"/>
            </w:pPr>
            <w:r>
              <w:t>随班就读课时频次</w:t>
            </w:r>
          </w:p>
        </w:tc>
        <w:tc>
          <w:tcPr>
            <w:tcW w:w="5386" w:type="dxa"/>
            <w:vAlign w:val="center"/>
          </w:tcPr>
          <w:p w14:paraId="034358FC">
            <w:pPr>
              <w:pStyle w:val="13"/>
            </w:pPr>
            <w:r>
              <w:t>随班就读课时频次</w:t>
            </w:r>
          </w:p>
        </w:tc>
        <w:tc>
          <w:tcPr>
            <w:tcW w:w="2268" w:type="dxa"/>
            <w:vAlign w:val="center"/>
          </w:tcPr>
          <w:p w14:paraId="4911B479">
            <w:pPr>
              <w:pStyle w:val="13"/>
            </w:pPr>
            <w:r>
              <w:t>≥5次/周</w:t>
            </w:r>
          </w:p>
        </w:tc>
        <w:tc>
          <w:tcPr>
            <w:tcW w:w="1276" w:type="dxa"/>
            <w:vAlign w:val="center"/>
          </w:tcPr>
          <w:p w14:paraId="40F57704">
            <w:pPr>
              <w:pStyle w:val="13"/>
            </w:pPr>
            <w:r>
              <w:t>2026年学校工作计划</w:t>
            </w:r>
          </w:p>
        </w:tc>
      </w:tr>
      <w:tr w14:paraId="7DAF0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8C1AA"/>
        </w:tc>
        <w:tc>
          <w:tcPr>
            <w:tcW w:w="2268" w:type="dxa"/>
            <w:vAlign w:val="center"/>
          </w:tcPr>
          <w:p w14:paraId="0A3B9428">
            <w:pPr>
              <w:pStyle w:val="13"/>
            </w:pPr>
            <w:r>
              <w:t>成本指标</w:t>
            </w:r>
          </w:p>
        </w:tc>
        <w:tc>
          <w:tcPr>
            <w:tcW w:w="2835" w:type="dxa"/>
            <w:vAlign w:val="center"/>
          </w:tcPr>
          <w:p w14:paraId="634CDC85">
            <w:pPr>
              <w:pStyle w:val="13"/>
            </w:pPr>
            <w:r>
              <w:t>省级随班就读生均公用经费标准</w:t>
            </w:r>
          </w:p>
        </w:tc>
        <w:tc>
          <w:tcPr>
            <w:tcW w:w="5386" w:type="dxa"/>
            <w:vAlign w:val="center"/>
          </w:tcPr>
          <w:p w14:paraId="0646CE8B">
            <w:pPr>
              <w:pStyle w:val="13"/>
            </w:pPr>
            <w:r>
              <w:t>省级随班就读生均公用经费标准</w:t>
            </w:r>
          </w:p>
        </w:tc>
        <w:tc>
          <w:tcPr>
            <w:tcW w:w="2268" w:type="dxa"/>
            <w:vAlign w:val="center"/>
          </w:tcPr>
          <w:p w14:paraId="2C3ED39B">
            <w:pPr>
              <w:pStyle w:val="13"/>
            </w:pPr>
            <w:r>
              <w:t>≤2100元/年/生</w:t>
            </w:r>
          </w:p>
        </w:tc>
        <w:tc>
          <w:tcPr>
            <w:tcW w:w="1276" w:type="dxa"/>
            <w:vAlign w:val="center"/>
          </w:tcPr>
          <w:p w14:paraId="43169CC2">
            <w:pPr>
              <w:pStyle w:val="13"/>
            </w:pPr>
            <w:r>
              <w:t>冀财教[2025]91号文</w:t>
            </w:r>
          </w:p>
        </w:tc>
      </w:tr>
      <w:tr w14:paraId="0960C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1B604"/>
        </w:tc>
        <w:tc>
          <w:tcPr>
            <w:tcW w:w="2268" w:type="dxa"/>
            <w:vAlign w:val="center"/>
          </w:tcPr>
          <w:p w14:paraId="705FA6D0">
            <w:pPr>
              <w:pStyle w:val="13"/>
            </w:pPr>
            <w:r>
              <w:t>成本指标</w:t>
            </w:r>
          </w:p>
        </w:tc>
        <w:tc>
          <w:tcPr>
            <w:tcW w:w="2835" w:type="dxa"/>
            <w:vAlign w:val="center"/>
          </w:tcPr>
          <w:p w14:paraId="06B3ABC3">
            <w:pPr>
              <w:pStyle w:val="13"/>
            </w:pPr>
            <w:r>
              <w:t>省级生均公用经费标准（小学）</w:t>
            </w:r>
          </w:p>
        </w:tc>
        <w:tc>
          <w:tcPr>
            <w:tcW w:w="5386" w:type="dxa"/>
            <w:vAlign w:val="center"/>
          </w:tcPr>
          <w:p w14:paraId="3A754C1A">
            <w:pPr>
              <w:pStyle w:val="13"/>
            </w:pPr>
            <w:r>
              <w:t>省级生均公用经费标准（小学）</w:t>
            </w:r>
          </w:p>
        </w:tc>
        <w:tc>
          <w:tcPr>
            <w:tcW w:w="2268" w:type="dxa"/>
            <w:vAlign w:val="center"/>
          </w:tcPr>
          <w:p w14:paraId="4046BC67">
            <w:pPr>
              <w:pStyle w:val="13"/>
            </w:pPr>
            <w:r>
              <w:t>≤252元/年/生</w:t>
            </w:r>
          </w:p>
        </w:tc>
        <w:tc>
          <w:tcPr>
            <w:tcW w:w="1276" w:type="dxa"/>
            <w:vAlign w:val="center"/>
          </w:tcPr>
          <w:p w14:paraId="6E0C12ED">
            <w:pPr>
              <w:pStyle w:val="13"/>
            </w:pPr>
            <w:r>
              <w:t>冀财教[2023]68号文</w:t>
            </w:r>
          </w:p>
        </w:tc>
      </w:tr>
      <w:tr w14:paraId="4B5E2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E0183"/>
        </w:tc>
        <w:tc>
          <w:tcPr>
            <w:tcW w:w="2268" w:type="dxa"/>
            <w:vAlign w:val="center"/>
          </w:tcPr>
          <w:p w14:paraId="4E306D4B">
            <w:pPr>
              <w:pStyle w:val="13"/>
            </w:pPr>
            <w:r>
              <w:t>成本指标</w:t>
            </w:r>
          </w:p>
        </w:tc>
        <w:tc>
          <w:tcPr>
            <w:tcW w:w="2835" w:type="dxa"/>
            <w:vAlign w:val="center"/>
          </w:tcPr>
          <w:p w14:paraId="1C55C6D7">
            <w:pPr>
              <w:pStyle w:val="13"/>
            </w:pPr>
            <w:r>
              <w:t>省级生均住宿生公用经费标准</w:t>
            </w:r>
          </w:p>
        </w:tc>
        <w:tc>
          <w:tcPr>
            <w:tcW w:w="5386" w:type="dxa"/>
            <w:vAlign w:val="center"/>
          </w:tcPr>
          <w:p w14:paraId="2FB9A50F">
            <w:pPr>
              <w:pStyle w:val="13"/>
            </w:pPr>
            <w:r>
              <w:t>省级生均住宿生公用经费标准</w:t>
            </w:r>
          </w:p>
        </w:tc>
        <w:tc>
          <w:tcPr>
            <w:tcW w:w="2268" w:type="dxa"/>
            <w:vAlign w:val="center"/>
          </w:tcPr>
          <w:p w14:paraId="1A46A685">
            <w:pPr>
              <w:pStyle w:val="13"/>
            </w:pPr>
            <w:r>
              <w:t>≤90元/年/生</w:t>
            </w:r>
          </w:p>
        </w:tc>
        <w:tc>
          <w:tcPr>
            <w:tcW w:w="1276" w:type="dxa"/>
            <w:vAlign w:val="center"/>
          </w:tcPr>
          <w:p w14:paraId="6D71620C">
            <w:pPr>
              <w:pStyle w:val="13"/>
            </w:pPr>
            <w:r>
              <w:t>冀财教[2023]68号文</w:t>
            </w:r>
          </w:p>
        </w:tc>
      </w:tr>
      <w:tr w14:paraId="67F5B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97C1FB">
            <w:pPr>
              <w:pStyle w:val="14"/>
            </w:pPr>
            <w:r>
              <w:t>效益指标</w:t>
            </w:r>
          </w:p>
        </w:tc>
        <w:tc>
          <w:tcPr>
            <w:tcW w:w="2268" w:type="dxa"/>
            <w:vAlign w:val="center"/>
          </w:tcPr>
          <w:p w14:paraId="5E484183">
            <w:pPr>
              <w:pStyle w:val="13"/>
            </w:pPr>
            <w:r>
              <w:t>社会效益指标</w:t>
            </w:r>
          </w:p>
        </w:tc>
        <w:tc>
          <w:tcPr>
            <w:tcW w:w="2835" w:type="dxa"/>
            <w:vAlign w:val="center"/>
          </w:tcPr>
          <w:p w14:paraId="12EA0D0B">
            <w:pPr>
              <w:pStyle w:val="13"/>
            </w:pPr>
            <w:r>
              <w:t>学校运行稳定率</w:t>
            </w:r>
          </w:p>
        </w:tc>
        <w:tc>
          <w:tcPr>
            <w:tcW w:w="5386" w:type="dxa"/>
            <w:vAlign w:val="center"/>
          </w:tcPr>
          <w:p w14:paraId="5B30CF2D">
            <w:pPr>
              <w:pStyle w:val="13"/>
            </w:pPr>
            <w:r>
              <w:t>学校运行稳定率</w:t>
            </w:r>
          </w:p>
        </w:tc>
        <w:tc>
          <w:tcPr>
            <w:tcW w:w="2268" w:type="dxa"/>
            <w:vAlign w:val="center"/>
          </w:tcPr>
          <w:p w14:paraId="1D42A170">
            <w:pPr>
              <w:pStyle w:val="13"/>
            </w:pPr>
            <w:r>
              <w:t>100%</w:t>
            </w:r>
          </w:p>
        </w:tc>
        <w:tc>
          <w:tcPr>
            <w:tcW w:w="1276" w:type="dxa"/>
            <w:vAlign w:val="center"/>
          </w:tcPr>
          <w:p w14:paraId="7B733A1B">
            <w:pPr>
              <w:pStyle w:val="13"/>
            </w:pPr>
            <w:r>
              <w:t>满意度调查问卷</w:t>
            </w:r>
          </w:p>
        </w:tc>
      </w:tr>
      <w:tr w14:paraId="2F311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B8D0D">
            <w:pPr>
              <w:pStyle w:val="14"/>
            </w:pPr>
            <w:r>
              <w:t>满意度指标</w:t>
            </w:r>
          </w:p>
        </w:tc>
        <w:tc>
          <w:tcPr>
            <w:tcW w:w="2268" w:type="dxa"/>
            <w:vAlign w:val="center"/>
          </w:tcPr>
          <w:p w14:paraId="0FADA548">
            <w:pPr>
              <w:pStyle w:val="13"/>
            </w:pPr>
            <w:r>
              <w:t>服务对象满意度指标</w:t>
            </w:r>
          </w:p>
        </w:tc>
        <w:tc>
          <w:tcPr>
            <w:tcW w:w="2835" w:type="dxa"/>
            <w:vAlign w:val="center"/>
          </w:tcPr>
          <w:p w14:paraId="7A657CA1">
            <w:pPr>
              <w:pStyle w:val="13"/>
            </w:pPr>
            <w:r>
              <w:t>受益师生对日常供应满意度</w:t>
            </w:r>
          </w:p>
        </w:tc>
        <w:tc>
          <w:tcPr>
            <w:tcW w:w="5386" w:type="dxa"/>
            <w:vAlign w:val="center"/>
          </w:tcPr>
          <w:p w14:paraId="1A486DA7">
            <w:pPr>
              <w:pStyle w:val="13"/>
            </w:pPr>
            <w:r>
              <w:t>受益师生对日常供应满意度</w:t>
            </w:r>
          </w:p>
        </w:tc>
        <w:tc>
          <w:tcPr>
            <w:tcW w:w="2268" w:type="dxa"/>
            <w:vAlign w:val="center"/>
          </w:tcPr>
          <w:p w14:paraId="2F16E771">
            <w:pPr>
              <w:pStyle w:val="13"/>
            </w:pPr>
            <w:r>
              <w:t>≥95%</w:t>
            </w:r>
          </w:p>
        </w:tc>
        <w:tc>
          <w:tcPr>
            <w:tcW w:w="1276" w:type="dxa"/>
            <w:vAlign w:val="center"/>
          </w:tcPr>
          <w:p w14:paraId="7565BB84">
            <w:pPr>
              <w:pStyle w:val="13"/>
            </w:pPr>
            <w:r>
              <w:t>满意度调查问卷</w:t>
            </w:r>
          </w:p>
        </w:tc>
      </w:tr>
    </w:tbl>
    <w:p w14:paraId="665A9B9F">
      <w:pPr>
        <w:sectPr>
          <w:pgSz w:w="16840" w:h="11900" w:orient="landscape"/>
          <w:pgMar w:top="1361" w:right="1020" w:bottom="1134" w:left="1020" w:header="720" w:footer="720" w:gutter="0"/>
          <w:cols w:space="720" w:num="1"/>
        </w:sectPr>
      </w:pPr>
    </w:p>
    <w:p w14:paraId="32661D55">
      <w:pPr>
        <w:spacing w:before="0" w:after="0"/>
        <w:ind w:firstLine="560"/>
        <w:jc w:val="left"/>
        <w:outlineLvl w:val="9"/>
      </w:pPr>
      <w:r>
        <w:rPr>
          <w:rFonts w:ascii="方正仿宋_GBK" w:hAnsi="方正仿宋_GBK" w:eastAsia="方正仿宋_GBK" w:cs="方正仿宋_GBK"/>
          <w:color w:val="000000"/>
          <w:sz w:val="28"/>
        </w:rPr>
        <w:t>247、冀财教[2025]148号关于提前下达2026年支持义务教育发展补助资金预算的通知绩效目标表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5EA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5DA1EA">
            <w:pPr>
              <w:pStyle w:val="12"/>
            </w:pPr>
            <w:r>
              <w:t>单位：元</w:t>
            </w:r>
          </w:p>
        </w:tc>
      </w:tr>
      <w:tr w14:paraId="2B129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9CB18">
            <w:pPr>
              <w:pStyle w:val="11"/>
            </w:pPr>
            <w:r>
              <w:t>项目编码</w:t>
            </w:r>
          </w:p>
        </w:tc>
        <w:tc>
          <w:tcPr>
            <w:tcW w:w="5103" w:type="dxa"/>
            <w:gridSpan w:val="2"/>
            <w:vAlign w:val="center"/>
          </w:tcPr>
          <w:p w14:paraId="1BB4F75C">
            <w:pPr>
              <w:pStyle w:val="13"/>
            </w:pPr>
            <w:r>
              <w:t>13012126P009868100014</w:t>
            </w:r>
          </w:p>
        </w:tc>
        <w:tc>
          <w:tcPr>
            <w:tcW w:w="2835" w:type="dxa"/>
            <w:vAlign w:val="center"/>
          </w:tcPr>
          <w:p w14:paraId="5FD8F6C3">
            <w:pPr>
              <w:pStyle w:val="11"/>
            </w:pPr>
            <w:r>
              <w:t>项目名称</w:t>
            </w:r>
          </w:p>
        </w:tc>
        <w:tc>
          <w:tcPr>
            <w:tcW w:w="6095" w:type="dxa"/>
            <w:gridSpan w:val="3"/>
            <w:vAlign w:val="center"/>
          </w:tcPr>
          <w:p w14:paraId="3AA9F1DB">
            <w:pPr>
              <w:pStyle w:val="13"/>
            </w:pPr>
            <w:r>
              <w:t>冀财教[2025]148号关于提前下达2026年支持义务教育发展补助资金预算的通知</w:t>
            </w:r>
          </w:p>
        </w:tc>
      </w:tr>
      <w:tr w14:paraId="51F18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9187C">
            <w:pPr>
              <w:pStyle w:val="11"/>
            </w:pPr>
            <w:r>
              <w:t>预算规模及资金用途</w:t>
            </w:r>
          </w:p>
        </w:tc>
        <w:tc>
          <w:tcPr>
            <w:tcW w:w="2268" w:type="dxa"/>
            <w:vAlign w:val="center"/>
          </w:tcPr>
          <w:p w14:paraId="5E925F8C">
            <w:pPr>
              <w:pStyle w:val="11"/>
            </w:pPr>
            <w:r>
              <w:t>预算数</w:t>
            </w:r>
          </w:p>
        </w:tc>
        <w:tc>
          <w:tcPr>
            <w:tcW w:w="2835" w:type="dxa"/>
            <w:vAlign w:val="center"/>
          </w:tcPr>
          <w:p w14:paraId="22760883">
            <w:pPr>
              <w:pStyle w:val="13"/>
            </w:pPr>
            <w:r>
              <w:t>20000.00</w:t>
            </w:r>
          </w:p>
        </w:tc>
        <w:tc>
          <w:tcPr>
            <w:tcW w:w="2835" w:type="dxa"/>
            <w:vAlign w:val="center"/>
          </w:tcPr>
          <w:p w14:paraId="5CB4C1A2">
            <w:pPr>
              <w:pStyle w:val="11"/>
            </w:pPr>
            <w:r>
              <w:t>其中：财政    资金</w:t>
            </w:r>
          </w:p>
        </w:tc>
        <w:tc>
          <w:tcPr>
            <w:tcW w:w="2551" w:type="dxa"/>
            <w:vAlign w:val="center"/>
          </w:tcPr>
          <w:p w14:paraId="365C1ED7">
            <w:pPr>
              <w:pStyle w:val="13"/>
            </w:pPr>
            <w:r>
              <w:t>20000.00</w:t>
            </w:r>
          </w:p>
        </w:tc>
        <w:tc>
          <w:tcPr>
            <w:tcW w:w="2268" w:type="dxa"/>
            <w:vAlign w:val="center"/>
          </w:tcPr>
          <w:p w14:paraId="45126F3A">
            <w:pPr>
              <w:pStyle w:val="11"/>
            </w:pPr>
            <w:r>
              <w:t>其他资金</w:t>
            </w:r>
          </w:p>
        </w:tc>
        <w:tc>
          <w:tcPr>
            <w:tcW w:w="1276" w:type="dxa"/>
            <w:vAlign w:val="center"/>
          </w:tcPr>
          <w:p w14:paraId="47FFC062">
            <w:pPr>
              <w:pStyle w:val="13"/>
            </w:pPr>
            <w:r>
              <w:t xml:space="preserve"> </w:t>
            </w:r>
          </w:p>
        </w:tc>
      </w:tr>
      <w:tr w14:paraId="2FE94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05EBA"/>
        </w:tc>
        <w:tc>
          <w:tcPr>
            <w:tcW w:w="14033" w:type="dxa"/>
            <w:gridSpan w:val="6"/>
            <w:vAlign w:val="center"/>
          </w:tcPr>
          <w:p w14:paraId="0F6B80BE">
            <w:pPr>
              <w:pStyle w:val="13"/>
            </w:pPr>
            <w:r>
              <w:t>主要用于学生冬季取暖费支出。</w:t>
            </w:r>
          </w:p>
        </w:tc>
      </w:tr>
      <w:tr w14:paraId="24994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4A502">
            <w:pPr>
              <w:pStyle w:val="11"/>
            </w:pPr>
            <w:r>
              <w:t>资金支出计划（%）</w:t>
            </w:r>
          </w:p>
        </w:tc>
        <w:tc>
          <w:tcPr>
            <w:tcW w:w="5103" w:type="dxa"/>
            <w:gridSpan w:val="2"/>
            <w:vAlign w:val="center"/>
          </w:tcPr>
          <w:p w14:paraId="4C6CF44B">
            <w:pPr>
              <w:pStyle w:val="11"/>
            </w:pPr>
            <w:r>
              <w:t>3月底</w:t>
            </w:r>
          </w:p>
        </w:tc>
        <w:tc>
          <w:tcPr>
            <w:tcW w:w="2835" w:type="dxa"/>
            <w:vAlign w:val="center"/>
          </w:tcPr>
          <w:p w14:paraId="49F2951B">
            <w:pPr>
              <w:pStyle w:val="11"/>
            </w:pPr>
            <w:r>
              <w:t>6月底</w:t>
            </w:r>
          </w:p>
        </w:tc>
        <w:tc>
          <w:tcPr>
            <w:tcW w:w="2551" w:type="dxa"/>
            <w:vAlign w:val="center"/>
          </w:tcPr>
          <w:p w14:paraId="10E43937">
            <w:pPr>
              <w:pStyle w:val="11"/>
            </w:pPr>
            <w:r>
              <w:t>10月底</w:t>
            </w:r>
          </w:p>
        </w:tc>
        <w:tc>
          <w:tcPr>
            <w:tcW w:w="3544" w:type="dxa"/>
            <w:gridSpan w:val="2"/>
            <w:vAlign w:val="center"/>
          </w:tcPr>
          <w:p w14:paraId="2DEDD3F8">
            <w:pPr>
              <w:pStyle w:val="11"/>
            </w:pPr>
            <w:r>
              <w:t>12月底</w:t>
            </w:r>
          </w:p>
        </w:tc>
      </w:tr>
      <w:tr w14:paraId="0BC47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5F23E"/>
        </w:tc>
        <w:tc>
          <w:tcPr>
            <w:tcW w:w="5103" w:type="dxa"/>
            <w:gridSpan w:val="2"/>
            <w:vAlign w:val="center"/>
          </w:tcPr>
          <w:p w14:paraId="5A9147C1">
            <w:pPr>
              <w:pStyle w:val="14"/>
            </w:pPr>
            <w:r>
              <w:t>25%</w:t>
            </w:r>
          </w:p>
        </w:tc>
        <w:tc>
          <w:tcPr>
            <w:tcW w:w="2835" w:type="dxa"/>
            <w:vAlign w:val="center"/>
          </w:tcPr>
          <w:p w14:paraId="0053E1E3">
            <w:pPr>
              <w:pStyle w:val="14"/>
            </w:pPr>
            <w:r>
              <w:t>50%</w:t>
            </w:r>
          </w:p>
        </w:tc>
        <w:tc>
          <w:tcPr>
            <w:tcW w:w="2551" w:type="dxa"/>
            <w:vAlign w:val="center"/>
          </w:tcPr>
          <w:p w14:paraId="76C8EE6A">
            <w:pPr>
              <w:pStyle w:val="14"/>
            </w:pPr>
            <w:r>
              <w:t>75%</w:t>
            </w:r>
          </w:p>
        </w:tc>
        <w:tc>
          <w:tcPr>
            <w:tcW w:w="3544" w:type="dxa"/>
            <w:gridSpan w:val="2"/>
            <w:vAlign w:val="center"/>
          </w:tcPr>
          <w:p w14:paraId="13846BB8">
            <w:pPr>
              <w:pStyle w:val="14"/>
            </w:pPr>
            <w:r>
              <w:t>100%</w:t>
            </w:r>
          </w:p>
        </w:tc>
      </w:tr>
      <w:tr w14:paraId="4F5B1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683C2">
            <w:pPr>
              <w:pStyle w:val="11"/>
            </w:pPr>
            <w:r>
              <w:t>绩效目标</w:t>
            </w:r>
          </w:p>
        </w:tc>
        <w:tc>
          <w:tcPr>
            <w:tcW w:w="14033" w:type="dxa"/>
            <w:gridSpan w:val="6"/>
            <w:vAlign w:val="center"/>
          </w:tcPr>
          <w:p w14:paraId="3EE89D3B">
            <w:pPr>
              <w:pStyle w:val="13"/>
            </w:pPr>
            <w:r>
              <w:t>1.通过对义务教育公用经费的补充，保证中小学校高效平稳运转、保质保量完成义务教学任务。</w:t>
            </w:r>
          </w:p>
        </w:tc>
      </w:tr>
    </w:tbl>
    <w:p w14:paraId="3AC1A7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4B6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2A4C15">
            <w:pPr>
              <w:pStyle w:val="11"/>
            </w:pPr>
            <w:r>
              <w:t>一级指标</w:t>
            </w:r>
          </w:p>
        </w:tc>
        <w:tc>
          <w:tcPr>
            <w:tcW w:w="2268" w:type="dxa"/>
            <w:vAlign w:val="center"/>
          </w:tcPr>
          <w:p w14:paraId="3E923754">
            <w:pPr>
              <w:pStyle w:val="11"/>
            </w:pPr>
            <w:r>
              <w:t>二级指标</w:t>
            </w:r>
          </w:p>
        </w:tc>
        <w:tc>
          <w:tcPr>
            <w:tcW w:w="2835" w:type="dxa"/>
            <w:vAlign w:val="center"/>
          </w:tcPr>
          <w:p w14:paraId="0DDE6261">
            <w:pPr>
              <w:pStyle w:val="11"/>
            </w:pPr>
            <w:r>
              <w:t>三级指标</w:t>
            </w:r>
          </w:p>
        </w:tc>
        <w:tc>
          <w:tcPr>
            <w:tcW w:w="5386" w:type="dxa"/>
            <w:vAlign w:val="center"/>
          </w:tcPr>
          <w:p w14:paraId="306F488D">
            <w:pPr>
              <w:pStyle w:val="11"/>
            </w:pPr>
            <w:r>
              <w:t>绩效指标描述</w:t>
            </w:r>
          </w:p>
        </w:tc>
        <w:tc>
          <w:tcPr>
            <w:tcW w:w="2268" w:type="dxa"/>
            <w:vAlign w:val="center"/>
          </w:tcPr>
          <w:p w14:paraId="03ADE481">
            <w:pPr>
              <w:pStyle w:val="11"/>
            </w:pPr>
            <w:r>
              <w:t>指标值</w:t>
            </w:r>
          </w:p>
        </w:tc>
        <w:tc>
          <w:tcPr>
            <w:tcW w:w="1276" w:type="dxa"/>
            <w:vAlign w:val="center"/>
          </w:tcPr>
          <w:p w14:paraId="22DA141B">
            <w:pPr>
              <w:pStyle w:val="11"/>
            </w:pPr>
            <w:r>
              <w:t>指标值确定依据</w:t>
            </w:r>
          </w:p>
        </w:tc>
      </w:tr>
      <w:tr w14:paraId="3A007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25A0FF">
            <w:pPr>
              <w:pStyle w:val="14"/>
            </w:pPr>
            <w:r>
              <w:t>产出指标</w:t>
            </w:r>
          </w:p>
        </w:tc>
        <w:tc>
          <w:tcPr>
            <w:tcW w:w="2268" w:type="dxa"/>
            <w:vAlign w:val="center"/>
          </w:tcPr>
          <w:p w14:paraId="3BE82BD6">
            <w:pPr>
              <w:pStyle w:val="13"/>
            </w:pPr>
            <w:r>
              <w:t>数量指标</w:t>
            </w:r>
          </w:p>
        </w:tc>
        <w:tc>
          <w:tcPr>
            <w:tcW w:w="2835" w:type="dxa"/>
            <w:vAlign w:val="center"/>
          </w:tcPr>
          <w:p w14:paraId="70260B2F">
            <w:pPr>
              <w:pStyle w:val="13"/>
            </w:pPr>
            <w:r>
              <w:t>受益学生人数</w:t>
            </w:r>
          </w:p>
        </w:tc>
        <w:tc>
          <w:tcPr>
            <w:tcW w:w="5386" w:type="dxa"/>
            <w:vAlign w:val="center"/>
          </w:tcPr>
          <w:p w14:paraId="20EB4D30">
            <w:pPr>
              <w:pStyle w:val="13"/>
            </w:pPr>
            <w:r>
              <w:t>受益学生人数</w:t>
            </w:r>
          </w:p>
        </w:tc>
        <w:tc>
          <w:tcPr>
            <w:tcW w:w="2268" w:type="dxa"/>
            <w:vAlign w:val="center"/>
          </w:tcPr>
          <w:p w14:paraId="378A6F79">
            <w:pPr>
              <w:pStyle w:val="13"/>
            </w:pPr>
            <w:r>
              <w:t>≥105人</w:t>
            </w:r>
          </w:p>
        </w:tc>
        <w:tc>
          <w:tcPr>
            <w:tcW w:w="1276" w:type="dxa"/>
            <w:vAlign w:val="center"/>
          </w:tcPr>
          <w:p w14:paraId="6973FC7B">
            <w:pPr>
              <w:pStyle w:val="13"/>
            </w:pPr>
            <w:r>
              <w:t>事业年报统计</w:t>
            </w:r>
          </w:p>
        </w:tc>
      </w:tr>
      <w:tr w14:paraId="2F51E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5B08E"/>
        </w:tc>
        <w:tc>
          <w:tcPr>
            <w:tcW w:w="2268" w:type="dxa"/>
            <w:vAlign w:val="center"/>
          </w:tcPr>
          <w:p w14:paraId="74660EAC">
            <w:pPr>
              <w:pStyle w:val="13"/>
            </w:pPr>
            <w:r>
              <w:t>质量指标</w:t>
            </w:r>
          </w:p>
        </w:tc>
        <w:tc>
          <w:tcPr>
            <w:tcW w:w="2835" w:type="dxa"/>
            <w:vAlign w:val="center"/>
          </w:tcPr>
          <w:p w14:paraId="68DEA685">
            <w:pPr>
              <w:pStyle w:val="13"/>
            </w:pPr>
            <w:r>
              <w:t>教育教学用品供应率</w:t>
            </w:r>
          </w:p>
        </w:tc>
        <w:tc>
          <w:tcPr>
            <w:tcW w:w="5386" w:type="dxa"/>
            <w:vAlign w:val="center"/>
          </w:tcPr>
          <w:p w14:paraId="41229ADA">
            <w:pPr>
              <w:pStyle w:val="13"/>
            </w:pPr>
            <w:r>
              <w:t>教育教学用品供应率</w:t>
            </w:r>
          </w:p>
        </w:tc>
        <w:tc>
          <w:tcPr>
            <w:tcW w:w="2268" w:type="dxa"/>
            <w:vAlign w:val="center"/>
          </w:tcPr>
          <w:p w14:paraId="64645036">
            <w:pPr>
              <w:pStyle w:val="13"/>
            </w:pPr>
            <w:r>
              <w:t>100%</w:t>
            </w:r>
          </w:p>
        </w:tc>
        <w:tc>
          <w:tcPr>
            <w:tcW w:w="1276" w:type="dxa"/>
            <w:vAlign w:val="center"/>
          </w:tcPr>
          <w:p w14:paraId="42087152">
            <w:pPr>
              <w:pStyle w:val="13"/>
            </w:pPr>
            <w:r>
              <w:t>2026年学校工作计划</w:t>
            </w:r>
          </w:p>
        </w:tc>
      </w:tr>
      <w:tr w14:paraId="5E0AB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2406F"/>
        </w:tc>
        <w:tc>
          <w:tcPr>
            <w:tcW w:w="2268" w:type="dxa"/>
            <w:vAlign w:val="center"/>
          </w:tcPr>
          <w:p w14:paraId="42D8D8AA">
            <w:pPr>
              <w:pStyle w:val="13"/>
            </w:pPr>
            <w:r>
              <w:t>时效指标</w:t>
            </w:r>
          </w:p>
        </w:tc>
        <w:tc>
          <w:tcPr>
            <w:tcW w:w="2835" w:type="dxa"/>
            <w:vAlign w:val="center"/>
          </w:tcPr>
          <w:p w14:paraId="6FF5C85C">
            <w:pPr>
              <w:pStyle w:val="13"/>
            </w:pPr>
            <w:r>
              <w:t>教育教学任务完成及时率</w:t>
            </w:r>
          </w:p>
        </w:tc>
        <w:tc>
          <w:tcPr>
            <w:tcW w:w="5386" w:type="dxa"/>
            <w:vAlign w:val="center"/>
          </w:tcPr>
          <w:p w14:paraId="36E8D221">
            <w:pPr>
              <w:pStyle w:val="13"/>
            </w:pPr>
            <w:r>
              <w:t>教育教学任务完成及时率</w:t>
            </w:r>
          </w:p>
        </w:tc>
        <w:tc>
          <w:tcPr>
            <w:tcW w:w="2268" w:type="dxa"/>
            <w:vAlign w:val="center"/>
          </w:tcPr>
          <w:p w14:paraId="57C762B4">
            <w:pPr>
              <w:pStyle w:val="13"/>
            </w:pPr>
            <w:r>
              <w:t>100%</w:t>
            </w:r>
          </w:p>
        </w:tc>
        <w:tc>
          <w:tcPr>
            <w:tcW w:w="1276" w:type="dxa"/>
            <w:vAlign w:val="center"/>
          </w:tcPr>
          <w:p w14:paraId="1AD2F4D8">
            <w:pPr>
              <w:pStyle w:val="13"/>
            </w:pPr>
            <w:r>
              <w:t>2026年学校工作计划</w:t>
            </w:r>
          </w:p>
        </w:tc>
      </w:tr>
      <w:tr w14:paraId="05B19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4DDF4"/>
        </w:tc>
        <w:tc>
          <w:tcPr>
            <w:tcW w:w="2268" w:type="dxa"/>
            <w:vAlign w:val="center"/>
          </w:tcPr>
          <w:p w14:paraId="6DA20470">
            <w:pPr>
              <w:pStyle w:val="13"/>
            </w:pPr>
            <w:r>
              <w:t>成本指标</w:t>
            </w:r>
          </w:p>
        </w:tc>
        <w:tc>
          <w:tcPr>
            <w:tcW w:w="2835" w:type="dxa"/>
            <w:vAlign w:val="center"/>
          </w:tcPr>
          <w:p w14:paraId="7D5CBC4D">
            <w:pPr>
              <w:pStyle w:val="13"/>
            </w:pPr>
            <w:r>
              <w:t>校舍取暖用电成本</w:t>
            </w:r>
          </w:p>
        </w:tc>
        <w:tc>
          <w:tcPr>
            <w:tcW w:w="5386" w:type="dxa"/>
            <w:vAlign w:val="center"/>
          </w:tcPr>
          <w:p w14:paraId="7887F029">
            <w:pPr>
              <w:pStyle w:val="13"/>
            </w:pPr>
            <w:r>
              <w:t>校舍取暖用电成本</w:t>
            </w:r>
          </w:p>
        </w:tc>
        <w:tc>
          <w:tcPr>
            <w:tcW w:w="2268" w:type="dxa"/>
            <w:vAlign w:val="center"/>
          </w:tcPr>
          <w:p w14:paraId="74BCEC56">
            <w:pPr>
              <w:pStyle w:val="13"/>
            </w:pPr>
            <w:r>
              <w:t>≤20000元</w:t>
            </w:r>
          </w:p>
        </w:tc>
        <w:tc>
          <w:tcPr>
            <w:tcW w:w="1276" w:type="dxa"/>
            <w:vAlign w:val="center"/>
          </w:tcPr>
          <w:p w14:paraId="273CF56A">
            <w:pPr>
              <w:pStyle w:val="13"/>
            </w:pPr>
            <w:r>
              <w:t>冀财教[2025]148号</w:t>
            </w:r>
          </w:p>
        </w:tc>
      </w:tr>
      <w:tr w14:paraId="6E1E0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1A50EF">
            <w:pPr>
              <w:pStyle w:val="14"/>
            </w:pPr>
            <w:r>
              <w:t>效益指标</w:t>
            </w:r>
          </w:p>
        </w:tc>
        <w:tc>
          <w:tcPr>
            <w:tcW w:w="2268" w:type="dxa"/>
            <w:vAlign w:val="center"/>
          </w:tcPr>
          <w:p w14:paraId="3F3E5381">
            <w:pPr>
              <w:pStyle w:val="13"/>
            </w:pPr>
            <w:r>
              <w:t>社会效益指标</w:t>
            </w:r>
          </w:p>
        </w:tc>
        <w:tc>
          <w:tcPr>
            <w:tcW w:w="2835" w:type="dxa"/>
            <w:vAlign w:val="center"/>
          </w:tcPr>
          <w:p w14:paraId="40DFC639">
            <w:pPr>
              <w:pStyle w:val="13"/>
            </w:pPr>
            <w:r>
              <w:t>学校运行稳定率</w:t>
            </w:r>
          </w:p>
        </w:tc>
        <w:tc>
          <w:tcPr>
            <w:tcW w:w="5386" w:type="dxa"/>
            <w:vAlign w:val="center"/>
          </w:tcPr>
          <w:p w14:paraId="6B24E6CC">
            <w:pPr>
              <w:pStyle w:val="13"/>
            </w:pPr>
            <w:r>
              <w:t>学校运行稳定率</w:t>
            </w:r>
          </w:p>
        </w:tc>
        <w:tc>
          <w:tcPr>
            <w:tcW w:w="2268" w:type="dxa"/>
            <w:vAlign w:val="center"/>
          </w:tcPr>
          <w:p w14:paraId="62D60A0F">
            <w:pPr>
              <w:pStyle w:val="13"/>
            </w:pPr>
            <w:r>
              <w:t>100%</w:t>
            </w:r>
          </w:p>
        </w:tc>
        <w:tc>
          <w:tcPr>
            <w:tcW w:w="1276" w:type="dxa"/>
            <w:vAlign w:val="center"/>
          </w:tcPr>
          <w:p w14:paraId="0009DCF3">
            <w:pPr>
              <w:pStyle w:val="13"/>
            </w:pPr>
            <w:r>
              <w:t>满意度调查问卷</w:t>
            </w:r>
          </w:p>
        </w:tc>
      </w:tr>
      <w:tr w14:paraId="68C37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776AF0">
            <w:pPr>
              <w:pStyle w:val="14"/>
            </w:pPr>
            <w:r>
              <w:t>满意度指标</w:t>
            </w:r>
          </w:p>
        </w:tc>
        <w:tc>
          <w:tcPr>
            <w:tcW w:w="2268" w:type="dxa"/>
            <w:vAlign w:val="center"/>
          </w:tcPr>
          <w:p w14:paraId="7A24D23F">
            <w:pPr>
              <w:pStyle w:val="13"/>
            </w:pPr>
            <w:r>
              <w:t>服务对象满意度指标</w:t>
            </w:r>
          </w:p>
        </w:tc>
        <w:tc>
          <w:tcPr>
            <w:tcW w:w="2835" w:type="dxa"/>
            <w:vAlign w:val="center"/>
          </w:tcPr>
          <w:p w14:paraId="4E5B708A">
            <w:pPr>
              <w:pStyle w:val="13"/>
            </w:pPr>
            <w:r>
              <w:t>受益师生对日常供应满意度</w:t>
            </w:r>
          </w:p>
        </w:tc>
        <w:tc>
          <w:tcPr>
            <w:tcW w:w="5386" w:type="dxa"/>
            <w:vAlign w:val="center"/>
          </w:tcPr>
          <w:p w14:paraId="248C52A1">
            <w:pPr>
              <w:pStyle w:val="13"/>
            </w:pPr>
            <w:r>
              <w:t>受益师生对日常供应满意度</w:t>
            </w:r>
          </w:p>
        </w:tc>
        <w:tc>
          <w:tcPr>
            <w:tcW w:w="2268" w:type="dxa"/>
            <w:vAlign w:val="center"/>
          </w:tcPr>
          <w:p w14:paraId="3F1FC59F">
            <w:pPr>
              <w:pStyle w:val="13"/>
            </w:pPr>
            <w:r>
              <w:t>≥95%</w:t>
            </w:r>
          </w:p>
        </w:tc>
        <w:tc>
          <w:tcPr>
            <w:tcW w:w="1276" w:type="dxa"/>
            <w:vAlign w:val="center"/>
          </w:tcPr>
          <w:p w14:paraId="61CA0B41">
            <w:pPr>
              <w:pStyle w:val="13"/>
            </w:pPr>
            <w:r>
              <w:t>满意度调查问卷</w:t>
            </w:r>
          </w:p>
        </w:tc>
      </w:tr>
    </w:tbl>
    <w:p w14:paraId="41114C2F">
      <w:pPr>
        <w:sectPr>
          <w:pgSz w:w="16840" w:h="11900" w:orient="landscape"/>
          <w:pgMar w:top="1361" w:right="1020" w:bottom="1134" w:left="1020" w:header="720" w:footer="720" w:gutter="0"/>
          <w:cols w:space="720" w:num="1"/>
        </w:sectPr>
      </w:pPr>
    </w:p>
    <w:p w14:paraId="46C6321B">
      <w:pPr>
        <w:spacing w:before="0" w:after="0"/>
        <w:ind w:firstLine="560"/>
        <w:jc w:val="left"/>
        <w:outlineLvl w:val="9"/>
      </w:pPr>
      <w:r>
        <w:rPr>
          <w:rFonts w:ascii="方正仿宋_GBK" w:hAnsi="方正仿宋_GBK" w:eastAsia="方正仿宋_GBK" w:cs="方正仿宋_GBK"/>
          <w:color w:val="000000"/>
          <w:sz w:val="28"/>
        </w:rPr>
        <w:t>248、冀财教[2025]149号关于提前下达2026年省级支持学前教育发展专项资金预算的通知（免保育教育费）绩效目标表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24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5DCFDC">
            <w:pPr>
              <w:pStyle w:val="12"/>
            </w:pPr>
            <w:r>
              <w:t>单位：元</w:t>
            </w:r>
          </w:p>
        </w:tc>
      </w:tr>
      <w:tr w14:paraId="7B0EF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AEF18">
            <w:pPr>
              <w:pStyle w:val="11"/>
            </w:pPr>
            <w:r>
              <w:t>项目编码</w:t>
            </w:r>
          </w:p>
        </w:tc>
        <w:tc>
          <w:tcPr>
            <w:tcW w:w="5103" w:type="dxa"/>
            <w:gridSpan w:val="2"/>
            <w:vAlign w:val="center"/>
          </w:tcPr>
          <w:p w14:paraId="23F3E84C">
            <w:pPr>
              <w:pStyle w:val="13"/>
            </w:pPr>
            <w:r>
              <w:t>13012126P009867100022</w:t>
            </w:r>
          </w:p>
        </w:tc>
        <w:tc>
          <w:tcPr>
            <w:tcW w:w="2835" w:type="dxa"/>
            <w:vAlign w:val="center"/>
          </w:tcPr>
          <w:p w14:paraId="188A501D">
            <w:pPr>
              <w:pStyle w:val="11"/>
            </w:pPr>
            <w:r>
              <w:t>项目名称</w:t>
            </w:r>
          </w:p>
        </w:tc>
        <w:tc>
          <w:tcPr>
            <w:tcW w:w="6095" w:type="dxa"/>
            <w:gridSpan w:val="3"/>
            <w:vAlign w:val="center"/>
          </w:tcPr>
          <w:p w14:paraId="7BE7BABB">
            <w:pPr>
              <w:pStyle w:val="13"/>
            </w:pPr>
            <w:r>
              <w:t>冀财教[2025]149号关于提前下达2026年省级支持学前教育发展专项资金预算的通知（免保育教育费）</w:t>
            </w:r>
          </w:p>
        </w:tc>
      </w:tr>
      <w:tr w14:paraId="0E304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AFDCA">
            <w:pPr>
              <w:pStyle w:val="11"/>
            </w:pPr>
            <w:r>
              <w:t>预算规模及资金用途</w:t>
            </w:r>
          </w:p>
        </w:tc>
        <w:tc>
          <w:tcPr>
            <w:tcW w:w="2268" w:type="dxa"/>
            <w:vAlign w:val="center"/>
          </w:tcPr>
          <w:p w14:paraId="09804F54">
            <w:pPr>
              <w:pStyle w:val="11"/>
            </w:pPr>
            <w:r>
              <w:t>预算数</w:t>
            </w:r>
          </w:p>
        </w:tc>
        <w:tc>
          <w:tcPr>
            <w:tcW w:w="2835" w:type="dxa"/>
            <w:vAlign w:val="center"/>
          </w:tcPr>
          <w:p w14:paraId="16E8B643">
            <w:pPr>
              <w:pStyle w:val="13"/>
            </w:pPr>
            <w:r>
              <w:t>6938.00</w:t>
            </w:r>
          </w:p>
        </w:tc>
        <w:tc>
          <w:tcPr>
            <w:tcW w:w="2835" w:type="dxa"/>
            <w:vAlign w:val="center"/>
          </w:tcPr>
          <w:p w14:paraId="2305714F">
            <w:pPr>
              <w:pStyle w:val="11"/>
            </w:pPr>
            <w:r>
              <w:t>其中：财政    资金</w:t>
            </w:r>
          </w:p>
        </w:tc>
        <w:tc>
          <w:tcPr>
            <w:tcW w:w="2551" w:type="dxa"/>
            <w:vAlign w:val="center"/>
          </w:tcPr>
          <w:p w14:paraId="7C4B3C77">
            <w:pPr>
              <w:pStyle w:val="13"/>
            </w:pPr>
            <w:r>
              <w:t>6938.00</w:t>
            </w:r>
          </w:p>
        </w:tc>
        <w:tc>
          <w:tcPr>
            <w:tcW w:w="2268" w:type="dxa"/>
            <w:vAlign w:val="center"/>
          </w:tcPr>
          <w:p w14:paraId="16A4A358">
            <w:pPr>
              <w:pStyle w:val="11"/>
            </w:pPr>
            <w:r>
              <w:t>其他资金</w:t>
            </w:r>
          </w:p>
        </w:tc>
        <w:tc>
          <w:tcPr>
            <w:tcW w:w="1276" w:type="dxa"/>
            <w:vAlign w:val="center"/>
          </w:tcPr>
          <w:p w14:paraId="773A65E6">
            <w:pPr>
              <w:pStyle w:val="13"/>
            </w:pPr>
            <w:r>
              <w:t xml:space="preserve"> </w:t>
            </w:r>
          </w:p>
        </w:tc>
      </w:tr>
      <w:tr w14:paraId="42E09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F4569"/>
        </w:tc>
        <w:tc>
          <w:tcPr>
            <w:tcW w:w="14033" w:type="dxa"/>
            <w:gridSpan w:val="6"/>
            <w:vAlign w:val="center"/>
          </w:tcPr>
          <w:p w14:paraId="2F15B9DD">
            <w:pPr>
              <w:pStyle w:val="13"/>
            </w:pPr>
            <w:r>
              <w:t>主要用于支付幼儿教师工资。</w:t>
            </w:r>
          </w:p>
        </w:tc>
      </w:tr>
      <w:tr w14:paraId="3D060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EF775">
            <w:pPr>
              <w:pStyle w:val="11"/>
            </w:pPr>
            <w:r>
              <w:t>资金支出计划（%）</w:t>
            </w:r>
          </w:p>
        </w:tc>
        <w:tc>
          <w:tcPr>
            <w:tcW w:w="5103" w:type="dxa"/>
            <w:gridSpan w:val="2"/>
            <w:vAlign w:val="center"/>
          </w:tcPr>
          <w:p w14:paraId="57AC3C8D">
            <w:pPr>
              <w:pStyle w:val="11"/>
            </w:pPr>
            <w:r>
              <w:t>3月底</w:t>
            </w:r>
          </w:p>
        </w:tc>
        <w:tc>
          <w:tcPr>
            <w:tcW w:w="2835" w:type="dxa"/>
            <w:vAlign w:val="center"/>
          </w:tcPr>
          <w:p w14:paraId="1DCB24E4">
            <w:pPr>
              <w:pStyle w:val="11"/>
            </w:pPr>
            <w:r>
              <w:t>6月底</w:t>
            </w:r>
          </w:p>
        </w:tc>
        <w:tc>
          <w:tcPr>
            <w:tcW w:w="2551" w:type="dxa"/>
            <w:vAlign w:val="center"/>
          </w:tcPr>
          <w:p w14:paraId="01320A0E">
            <w:pPr>
              <w:pStyle w:val="11"/>
            </w:pPr>
            <w:r>
              <w:t>10月底</w:t>
            </w:r>
          </w:p>
        </w:tc>
        <w:tc>
          <w:tcPr>
            <w:tcW w:w="3544" w:type="dxa"/>
            <w:gridSpan w:val="2"/>
            <w:vAlign w:val="center"/>
          </w:tcPr>
          <w:p w14:paraId="2DA814CF">
            <w:pPr>
              <w:pStyle w:val="11"/>
            </w:pPr>
            <w:r>
              <w:t>12月底</w:t>
            </w:r>
          </w:p>
        </w:tc>
      </w:tr>
      <w:tr w14:paraId="520B4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E83BF"/>
        </w:tc>
        <w:tc>
          <w:tcPr>
            <w:tcW w:w="5103" w:type="dxa"/>
            <w:gridSpan w:val="2"/>
            <w:vAlign w:val="center"/>
          </w:tcPr>
          <w:p w14:paraId="16159481">
            <w:pPr>
              <w:pStyle w:val="14"/>
            </w:pPr>
            <w:r>
              <w:t>25%</w:t>
            </w:r>
          </w:p>
        </w:tc>
        <w:tc>
          <w:tcPr>
            <w:tcW w:w="2835" w:type="dxa"/>
            <w:vAlign w:val="center"/>
          </w:tcPr>
          <w:p w14:paraId="55DFFBC7">
            <w:pPr>
              <w:pStyle w:val="14"/>
            </w:pPr>
            <w:r>
              <w:t>50%</w:t>
            </w:r>
          </w:p>
        </w:tc>
        <w:tc>
          <w:tcPr>
            <w:tcW w:w="2551" w:type="dxa"/>
            <w:vAlign w:val="center"/>
          </w:tcPr>
          <w:p w14:paraId="6CE0A74A">
            <w:pPr>
              <w:pStyle w:val="14"/>
            </w:pPr>
            <w:r>
              <w:t>75%</w:t>
            </w:r>
          </w:p>
        </w:tc>
        <w:tc>
          <w:tcPr>
            <w:tcW w:w="3544" w:type="dxa"/>
            <w:gridSpan w:val="2"/>
            <w:vAlign w:val="center"/>
          </w:tcPr>
          <w:p w14:paraId="46842CF9">
            <w:pPr>
              <w:pStyle w:val="14"/>
            </w:pPr>
            <w:r>
              <w:t>100%</w:t>
            </w:r>
          </w:p>
        </w:tc>
      </w:tr>
      <w:tr w14:paraId="16CD7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95727">
            <w:pPr>
              <w:pStyle w:val="11"/>
            </w:pPr>
            <w:r>
              <w:t>绩效目标</w:t>
            </w:r>
          </w:p>
        </w:tc>
        <w:tc>
          <w:tcPr>
            <w:tcW w:w="14033" w:type="dxa"/>
            <w:gridSpan w:val="6"/>
            <w:vAlign w:val="center"/>
          </w:tcPr>
          <w:p w14:paraId="5C8E0AF8">
            <w:pPr>
              <w:pStyle w:val="13"/>
            </w:pPr>
            <w:r>
              <w:t>1.通过减免保育保教费，保障在园幼儿正常接受教育教学，提升幼儿园教育教学质量。</w:t>
            </w:r>
          </w:p>
        </w:tc>
      </w:tr>
    </w:tbl>
    <w:p w14:paraId="6BBE7E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458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6B6650">
            <w:pPr>
              <w:pStyle w:val="11"/>
            </w:pPr>
            <w:r>
              <w:t>一级指标</w:t>
            </w:r>
          </w:p>
        </w:tc>
        <w:tc>
          <w:tcPr>
            <w:tcW w:w="2268" w:type="dxa"/>
            <w:vAlign w:val="center"/>
          </w:tcPr>
          <w:p w14:paraId="04ED0DEE">
            <w:pPr>
              <w:pStyle w:val="11"/>
            </w:pPr>
            <w:r>
              <w:t>二级指标</w:t>
            </w:r>
          </w:p>
        </w:tc>
        <w:tc>
          <w:tcPr>
            <w:tcW w:w="2835" w:type="dxa"/>
            <w:vAlign w:val="center"/>
          </w:tcPr>
          <w:p w14:paraId="51DA8B14">
            <w:pPr>
              <w:pStyle w:val="11"/>
            </w:pPr>
            <w:r>
              <w:t>三级指标</w:t>
            </w:r>
          </w:p>
        </w:tc>
        <w:tc>
          <w:tcPr>
            <w:tcW w:w="5386" w:type="dxa"/>
            <w:vAlign w:val="center"/>
          </w:tcPr>
          <w:p w14:paraId="5A1102C7">
            <w:pPr>
              <w:pStyle w:val="11"/>
            </w:pPr>
            <w:r>
              <w:t>绩效指标描述</w:t>
            </w:r>
          </w:p>
        </w:tc>
        <w:tc>
          <w:tcPr>
            <w:tcW w:w="2268" w:type="dxa"/>
            <w:vAlign w:val="center"/>
          </w:tcPr>
          <w:p w14:paraId="6A4D0D7D">
            <w:pPr>
              <w:pStyle w:val="11"/>
            </w:pPr>
            <w:r>
              <w:t>指标值</w:t>
            </w:r>
          </w:p>
        </w:tc>
        <w:tc>
          <w:tcPr>
            <w:tcW w:w="1276" w:type="dxa"/>
            <w:vAlign w:val="center"/>
          </w:tcPr>
          <w:p w14:paraId="4538C9D6">
            <w:pPr>
              <w:pStyle w:val="11"/>
            </w:pPr>
            <w:r>
              <w:t>指标值确定依据</w:t>
            </w:r>
          </w:p>
        </w:tc>
      </w:tr>
      <w:tr w14:paraId="144F1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82977B">
            <w:pPr>
              <w:pStyle w:val="14"/>
            </w:pPr>
            <w:r>
              <w:t>产出指标</w:t>
            </w:r>
          </w:p>
        </w:tc>
        <w:tc>
          <w:tcPr>
            <w:tcW w:w="2268" w:type="dxa"/>
            <w:vAlign w:val="center"/>
          </w:tcPr>
          <w:p w14:paraId="13698080">
            <w:pPr>
              <w:pStyle w:val="13"/>
            </w:pPr>
            <w:r>
              <w:t>数量指标</w:t>
            </w:r>
          </w:p>
        </w:tc>
        <w:tc>
          <w:tcPr>
            <w:tcW w:w="2835" w:type="dxa"/>
            <w:vAlign w:val="center"/>
          </w:tcPr>
          <w:p w14:paraId="5C447BFE">
            <w:pPr>
              <w:pStyle w:val="13"/>
            </w:pPr>
            <w:r>
              <w:t>享受减免保育保教费的幼儿数量</w:t>
            </w:r>
          </w:p>
        </w:tc>
        <w:tc>
          <w:tcPr>
            <w:tcW w:w="5386" w:type="dxa"/>
            <w:vAlign w:val="center"/>
          </w:tcPr>
          <w:p w14:paraId="484369D3">
            <w:pPr>
              <w:pStyle w:val="13"/>
            </w:pPr>
            <w:r>
              <w:t>享受减免保育保教费的幼儿数量</w:t>
            </w:r>
          </w:p>
        </w:tc>
        <w:tc>
          <w:tcPr>
            <w:tcW w:w="2268" w:type="dxa"/>
            <w:vAlign w:val="center"/>
          </w:tcPr>
          <w:p w14:paraId="6CD3AF0F">
            <w:pPr>
              <w:pStyle w:val="13"/>
            </w:pPr>
            <w:r>
              <w:t>≥14人</w:t>
            </w:r>
          </w:p>
        </w:tc>
        <w:tc>
          <w:tcPr>
            <w:tcW w:w="1276" w:type="dxa"/>
            <w:vAlign w:val="center"/>
          </w:tcPr>
          <w:p w14:paraId="7DAD493D">
            <w:pPr>
              <w:pStyle w:val="13"/>
            </w:pPr>
            <w:r>
              <w:t>实际在园人数</w:t>
            </w:r>
          </w:p>
        </w:tc>
      </w:tr>
      <w:tr w14:paraId="6E11C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0399B"/>
        </w:tc>
        <w:tc>
          <w:tcPr>
            <w:tcW w:w="2268" w:type="dxa"/>
            <w:vAlign w:val="center"/>
          </w:tcPr>
          <w:p w14:paraId="1A80BDF6">
            <w:pPr>
              <w:pStyle w:val="13"/>
            </w:pPr>
            <w:r>
              <w:t>数量指标</w:t>
            </w:r>
          </w:p>
        </w:tc>
        <w:tc>
          <w:tcPr>
            <w:tcW w:w="2835" w:type="dxa"/>
            <w:vAlign w:val="center"/>
          </w:tcPr>
          <w:p w14:paraId="662F0E1D">
            <w:pPr>
              <w:pStyle w:val="13"/>
            </w:pPr>
            <w:r>
              <w:t>在校教职工人数</w:t>
            </w:r>
          </w:p>
        </w:tc>
        <w:tc>
          <w:tcPr>
            <w:tcW w:w="5386" w:type="dxa"/>
            <w:vAlign w:val="center"/>
          </w:tcPr>
          <w:p w14:paraId="1800AF6E">
            <w:pPr>
              <w:pStyle w:val="13"/>
            </w:pPr>
            <w:r>
              <w:t>在校教职工人数</w:t>
            </w:r>
          </w:p>
        </w:tc>
        <w:tc>
          <w:tcPr>
            <w:tcW w:w="2268" w:type="dxa"/>
            <w:vAlign w:val="center"/>
          </w:tcPr>
          <w:p w14:paraId="0C4D39F9">
            <w:pPr>
              <w:pStyle w:val="13"/>
            </w:pPr>
            <w:r>
              <w:t>≥5人</w:t>
            </w:r>
          </w:p>
        </w:tc>
        <w:tc>
          <w:tcPr>
            <w:tcW w:w="1276" w:type="dxa"/>
            <w:vAlign w:val="center"/>
          </w:tcPr>
          <w:p w14:paraId="5D24FA5A">
            <w:pPr>
              <w:pStyle w:val="13"/>
            </w:pPr>
            <w:r>
              <w:t>2026年工作计划</w:t>
            </w:r>
          </w:p>
        </w:tc>
      </w:tr>
      <w:tr w14:paraId="1A3CB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CDC6C"/>
        </w:tc>
        <w:tc>
          <w:tcPr>
            <w:tcW w:w="2268" w:type="dxa"/>
            <w:vAlign w:val="center"/>
          </w:tcPr>
          <w:p w14:paraId="18CBC3CC">
            <w:pPr>
              <w:pStyle w:val="13"/>
            </w:pPr>
            <w:r>
              <w:t>质量指标</w:t>
            </w:r>
          </w:p>
        </w:tc>
        <w:tc>
          <w:tcPr>
            <w:tcW w:w="2835" w:type="dxa"/>
            <w:vAlign w:val="center"/>
          </w:tcPr>
          <w:p w14:paraId="01DA0627">
            <w:pPr>
              <w:pStyle w:val="13"/>
            </w:pPr>
            <w:r>
              <w:t>幼儿园教育重点工作完成率</w:t>
            </w:r>
          </w:p>
        </w:tc>
        <w:tc>
          <w:tcPr>
            <w:tcW w:w="5386" w:type="dxa"/>
            <w:vAlign w:val="center"/>
          </w:tcPr>
          <w:p w14:paraId="33E36849">
            <w:pPr>
              <w:pStyle w:val="13"/>
            </w:pPr>
            <w:r>
              <w:t>幼儿园教育重点工作完成率</w:t>
            </w:r>
          </w:p>
        </w:tc>
        <w:tc>
          <w:tcPr>
            <w:tcW w:w="2268" w:type="dxa"/>
            <w:vAlign w:val="center"/>
          </w:tcPr>
          <w:p w14:paraId="5B2BAB50">
            <w:pPr>
              <w:pStyle w:val="13"/>
            </w:pPr>
            <w:r>
              <w:t>100%</w:t>
            </w:r>
          </w:p>
        </w:tc>
        <w:tc>
          <w:tcPr>
            <w:tcW w:w="1276" w:type="dxa"/>
            <w:vAlign w:val="center"/>
          </w:tcPr>
          <w:p w14:paraId="77C0B6DA">
            <w:pPr>
              <w:pStyle w:val="13"/>
            </w:pPr>
            <w:r>
              <w:t>2026年工作计划</w:t>
            </w:r>
          </w:p>
        </w:tc>
      </w:tr>
      <w:tr w14:paraId="28238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8F147"/>
        </w:tc>
        <w:tc>
          <w:tcPr>
            <w:tcW w:w="2268" w:type="dxa"/>
            <w:vAlign w:val="center"/>
          </w:tcPr>
          <w:p w14:paraId="0610B088">
            <w:pPr>
              <w:pStyle w:val="13"/>
            </w:pPr>
            <w:r>
              <w:t>时效指标</w:t>
            </w:r>
          </w:p>
        </w:tc>
        <w:tc>
          <w:tcPr>
            <w:tcW w:w="2835" w:type="dxa"/>
            <w:vAlign w:val="center"/>
          </w:tcPr>
          <w:p w14:paraId="603D321A">
            <w:pPr>
              <w:pStyle w:val="13"/>
            </w:pPr>
            <w:r>
              <w:t>保障时限</w:t>
            </w:r>
          </w:p>
        </w:tc>
        <w:tc>
          <w:tcPr>
            <w:tcW w:w="5386" w:type="dxa"/>
            <w:vAlign w:val="center"/>
          </w:tcPr>
          <w:p w14:paraId="6021F078">
            <w:pPr>
              <w:pStyle w:val="13"/>
            </w:pPr>
            <w:r>
              <w:t>保障幼儿园教育教学工作的时限</w:t>
            </w:r>
          </w:p>
        </w:tc>
        <w:tc>
          <w:tcPr>
            <w:tcW w:w="2268" w:type="dxa"/>
            <w:vAlign w:val="center"/>
          </w:tcPr>
          <w:p w14:paraId="6A0991D9">
            <w:pPr>
              <w:pStyle w:val="13"/>
            </w:pPr>
            <w:r>
              <w:t>1年</w:t>
            </w:r>
          </w:p>
        </w:tc>
        <w:tc>
          <w:tcPr>
            <w:tcW w:w="1276" w:type="dxa"/>
            <w:vAlign w:val="center"/>
          </w:tcPr>
          <w:p w14:paraId="506D0302">
            <w:pPr>
              <w:pStyle w:val="13"/>
            </w:pPr>
            <w:r>
              <w:t>2026年工作计划</w:t>
            </w:r>
          </w:p>
        </w:tc>
      </w:tr>
      <w:tr w14:paraId="62724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F761A"/>
        </w:tc>
        <w:tc>
          <w:tcPr>
            <w:tcW w:w="2268" w:type="dxa"/>
            <w:vAlign w:val="center"/>
          </w:tcPr>
          <w:p w14:paraId="3D3E6AB6">
            <w:pPr>
              <w:pStyle w:val="13"/>
            </w:pPr>
            <w:r>
              <w:t>成本指标</w:t>
            </w:r>
          </w:p>
        </w:tc>
        <w:tc>
          <w:tcPr>
            <w:tcW w:w="2835" w:type="dxa"/>
            <w:vAlign w:val="center"/>
          </w:tcPr>
          <w:p w14:paraId="3581ED20">
            <w:pPr>
              <w:pStyle w:val="13"/>
            </w:pPr>
            <w:r>
              <w:t>教职工工资、社保发放成本</w:t>
            </w:r>
          </w:p>
        </w:tc>
        <w:tc>
          <w:tcPr>
            <w:tcW w:w="5386" w:type="dxa"/>
            <w:vAlign w:val="center"/>
          </w:tcPr>
          <w:p w14:paraId="56A0A9C7">
            <w:pPr>
              <w:pStyle w:val="13"/>
            </w:pPr>
            <w:r>
              <w:t>教职工工资、社保发放成本</w:t>
            </w:r>
          </w:p>
        </w:tc>
        <w:tc>
          <w:tcPr>
            <w:tcW w:w="2268" w:type="dxa"/>
            <w:vAlign w:val="center"/>
          </w:tcPr>
          <w:p w14:paraId="07BCADFD">
            <w:pPr>
              <w:pStyle w:val="13"/>
            </w:pPr>
            <w:r>
              <w:t>≤6938元</w:t>
            </w:r>
          </w:p>
        </w:tc>
        <w:tc>
          <w:tcPr>
            <w:tcW w:w="1276" w:type="dxa"/>
            <w:vAlign w:val="center"/>
          </w:tcPr>
          <w:p w14:paraId="1905105A">
            <w:pPr>
              <w:pStyle w:val="13"/>
            </w:pPr>
            <w:r>
              <w:t>2026年工作计划</w:t>
            </w:r>
          </w:p>
        </w:tc>
      </w:tr>
      <w:tr w14:paraId="65159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6C7741">
            <w:pPr>
              <w:pStyle w:val="14"/>
            </w:pPr>
            <w:r>
              <w:t>效益指标</w:t>
            </w:r>
          </w:p>
        </w:tc>
        <w:tc>
          <w:tcPr>
            <w:tcW w:w="2268" w:type="dxa"/>
            <w:vAlign w:val="center"/>
          </w:tcPr>
          <w:p w14:paraId="2A106971">
            <w:pPr>
              <w:pStyle w:val="13"/>
            </w:pPr>
            <w:r>
              <w:t>社会效益指标</w:t>
            </w:r>
          </w:p>
        </w:tc>
        <w:tc>
          <w:tcPr>
            <w:tcW w:w="2835" w:type="dxa"/>
            <w:vAlign w:val="center"/>
          </w:tcPr>
          <w:p w14:paraId="28CFB0FD">
            <w:pPr>
              <w:pStyle w:val="13"/>
            </w:pPr>
            <w:r>
              <w:t>幼儿园工作正常运转率</w:t>
            </w:r>
          </w:p>
        </w:tc>
        <w:tc>
          <w:tcPr>
            <w:tcW w:w="5386" w:type="dxa"/>
            <w:vAlign w:val="center"/>
          </w:tcPr>
          <w:p w14:paraId="7A61DBE8">
            <w:pPr>
              <w:pStyle w:val="13"/>
            </w:pPr>
            <w:r>
              <w:t>幼儿园工作正常运转率</w:t>
            </w:r>
          </w:p>
        </w:tc>
        <w:tc>
          <w:tcPr>
            <w:tcW w:w="2268" w:type="dxa"/>
            <w:vAlign w:val="center"/>
          </w:tcPr>
          <w:p w14:paraId="4A960C54">
            <w:pPr>
              <w:pStyle w:val="13"/>
            </w:pPr>
            <w:r>
              <w:t>100%</w:t>
            </w:r>
          </w:p>
        </w:tc>
        <w:tc>
          <w:tcPr>
            <w:tcW w:w="1276" w:type="dxa"/>
            <w:vAlign w:val="center"/>
          </w:tcPr>
          <w:p w14:paraId="3ABFD03C">
            <w:pPr>
              <w:pStyle w:val="13"/>
            </w:pPr>
            <w:r>
              <w:t>2026年工作计划</w:t>
            </w:r>
          </w:p>
        </w:tc>
      </w:tr>
      <w:tr w14:paraId="6C9F0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35067"/>
        </w:tc>
        <w:tc>
          <w:tcPr>
            <w:tcW w:w="2268" w:type="dxa"/>
            <w:vAlign w:val="center"/>
          </w:tcPr>
          <w:p w14:paraId="7873F1F5">
            <w:pPr>
              <w:pStyle w:val="13"/>
            </w:pPr>
            <w:r>
              <w:t>社会效益指标</w:t>
            </w:r>
          </w:p>
        </w:tc>
        <w:tc>
          <w:tcPr>
            <w:tcW w:w="2835" w:type="dxa"/>
            <w:vAlign w:val="center"/>
          </w:tcPr>
          <w:p w14:paraId="167FF787">
            <w:pPr>
              <w:pStyle w:val="13"/>
            </w:pPr>
            <w:r>
              <w:t>学前教育入园率</w:t>
            </w:r>
          </w:p>
        </w:tc>
        <w:tc>
          <w:tcPr>
            <w:tcW w:w="5386" w:type="dxa"/>
            <w:vAlign w:val="center"/>
          </w:tcPr>
          <w:p w14:paraId="6A9CE932">
            <w:pPr>
              <w:pStyle w:val="13"/>
            </w:pPr>
            <w:r>
              <w:t>学前教育入园率</w:t>
            </w:r>
          </w:p>
        </w:tc>
        <w:tc>
          <w:tcPr>
            <w:tcW w:w="2268" w:type="dxa"/>
            <w:vAlign w:val="center"/>
          </w:tcPr>
          <w:p w14:paraId="2C74CA35">
            <w:pPr>
              <w:pStyle w:val="13"/>
            </w:pPr>
            <w:r>
              <w:t>≥100%</w:t>
            </w:r>
          </w:p>
        </w:tc>
        <w:tc>
          <w:tcPr>
            <w:tcW w:w="1276" w:type="dxa"/>
            <w:vAlign w:val="center"/>
          </w:tcPr>
          <w:p w14:paraId="4146CD9D">
            <w:pPr>
              <w:pStyle w:val="13"/>
            </w:pPr>
            <w:r>
              <w:t>2026年工作计划</w:t>
            </w:r>
          </w:p>
        </w:tc>
      </w:tr>
      <w:tr w14:paraId="649F5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B7F386">
            <w:pPr>
              <w:pStyle w:val="14"/>
            </w:pPr>
            <w:r>
              <w:t>满意度指标</w:t>
            </w:r>
          </w:p>
        </w:tc>
        <w:tc>
          <w:tcPr>
            <w:tcW w:w="2268" w:type="dxa"/>
            <w:vAlign w:val="center"/>
          </w:tcPr>
          <w:p w14:paraId="170BF18B">
            <w:pPr>
              <w:pStyle w:val="13"/>
            </w:pPr>
            <w:r>
              <w:t>服务对象满意度指标</w:t>
            </w:r>
          </w:p>
        </w:tc>
        <w:tc>
          <w:tcPr>
            <w:tcW w:w="2835" w:type="dxa"/>
            <w:vAlign w:val="center"/>
          </w:tcPr>
          <w:p w14:paraId="742E60A7">
            <w:pPr>
              <w:pStyle w:val="13"/>
            </w:pPr>
            <w:r>
              <w:t>幼儿家长满意度</w:t>
            </w:r>
          </w:p>
        </w:tc>
        <w:tc>
          <w:tcPr>
            <w:tcW w:w="5386" w:type="dxa"/>
            <w:vAlign w:val="center"/>
          </w:tcPr>
          <w:p w14:paraId="196C106A">
            <w:pPr>
              <w:pStyle w:val="13"/>
            </w:pPr>
            <w:r>
              <w:t>幼儿家长满意度</w:t>
            </w:r>
          </w:p>
        </w:tc>
        <w:tc>
          <w:tcPr>
            <w:tcW w:w="2268" w:type="dxa"/>
            <w:vAlign w:val="center"/>
          </w:tcPr>
          <w:p w14:paraId="219B935A">
            <w:pPr>
              <w:pStyle w:val="13"/>
            </w:pPr>
            <w:r>
              <w:t>≥90%</w:t>
            </w:r>
          </w:p>
        </w:tc>
        <w:tc>
          <w:tcPr>
            <w:tcW w:w="1276" w:type="dxa"/>
            <w:vAlign w:val="center"/>
          </w:tcPr>
          <w:p w14:paraId="1E6A40CE">
            <w:pPr>
              <w:pStyle w:val="13"/>
            </w:pPr>
            <w:r>
              <w:t>满意度调查问卷</w:t>
            </w:r>
          </w:p>
        </w:tc>
      </w:tr>
      <w:tr w14:paraId="6D774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32C35"/>
        </w:tc>
        <w:tc>
          <w:tcPr>
            <w:tcW w:w="2268" w:type="dxa"/>
            <w:vAlign w:val="center"/>
          </w:tcPr>
          <w:p w14:paraId="260A759C">
            <w:pPr>
              <w:pStyle w:val="13"/>
            </w:pPr>
            <w:r>
              <w:t>服务对象满意度指标</w:t>
            </w:r>
          </w:p>
        </w:tc>
        <w:tc>
          <w:tcPr>
            <w:tcW w:w="2835" w:type="dxa"/>
            <w:vAlign w:val="center"/>
          </w:tcPr>
          <w:p w14:paraId="7DCEC84A">
            <w:pPr>
              <w:pStyle w:val="13"/>
            </w:pPr>
            <w:r>
              <w:t>幼儿园在职教职工满意度</w:t>
            </w:r>
          </w:p>
        </w:tc>
        <w:tc>
          <w:tcPr>
            <w:tcW w:w="5386" w:type="dxa"/>
            <w:vAlign w:val="center"/>
          </w:tcPr>
          <w:p w14:paraId="4BFD47D5">
            <w:pPr>
              <w:pStyle w:val="13"/>
            </w:pPr>
            <w:r>
              <w:t>幼儿园在职教职工满意度</w:t>
            </w:r>
          </w:p>
        </w:tc>
        <w:tc>
          <w:tcPr>
            <w:tcW w:w="2268" w:type="dxa"/>
            <w:vAlign w:val="center"/>
          </w:tcPr>
          <w:p w14:paraId="17EA768C">
            <w:pPr>
              <w:pStyle w:val="13"/>
            </w:pPr>
            <w:r>
              <w:t>≥90%</w:t>
            </w:r>
          </w:p>
        </w:tc>
        <w:tc>
          <w:tcPr>
            <w:tcW w:w="1276" w:type="dxa"/>
            <w:vAlign w:val="center"/>
          </w:tcPr>
          <w:p w14:paraId="510D86C0">
            <w:pPr>
              <w:pStyle w:val="13"/>
            </w:pPr>
            <w:r>
              <w:t>满意度调查问卷</w:t>
            </w:r>
          </w:p>
        </w:tc>
      </w:tr>
    </w:tbl>
    <w:p w14:paraId="5BF87E3E">
      <w:pPr>
        <w:sectPr>
          <w:pgSz w:w="16840" w:h="11900" w:orient="landscape"/>
          <w:pgMar w:top="1361" w:right="1020" w:bottom="1134" w:left="1020" w:header="720" w:footer="720" w:gutter="0"/>
          <w:cols w:space="720" w:num="1"/>
        </w:sectPr>
      </w:pPr>
    </w:p>
    <w:p w14:paraId="7451DFFD">
      <w:pPr>
        <w:spacing w:before="0" w:after="0"/>
        <w:ind w:firstLine="560"/>
        <w:jc w:val="left"/>
        <w:outlineLvl w:val="9"/>
      </w:pPr>
      <w:r>
        <w:rPr>
          <w:rFonts w:ascii="方正仿宋_GBK" w:hAnsi="方正仿宋_GBK" w:eastAsia="方正仿宋_GBK" w:cs="方正仿宋_GBK"/>
          <w:color w:val="000000"/>
          <w:sz w:val="28"/>
        </w:rPr>
        <w:t>249、冀财教[2025]149号关于提前下达2026年省级支持学前教育发展专项资金预算的通知（学前教育生均公用经费）绩效目标表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3C4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DF49D0">
            <w:pPr>
              <w:pStyle w:val="12"/>
            </w:pPr>
            <w:r>
              <w:t>单位：元</w:t>
            </w:r>
          </w:p>
        </w:tc>
      </w:tr>
      <w:tr w14:paraId="7AB93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D0331">
            <w:pPr>
              <w:pStyle w:val="11"/>
            </w:pPr>
            <w:r>
              <w:t>项目编码</w:t>
            </w:r>
          </w:p>
        </w:tc>
        <w:tc>
          <w:tcPr>
            <w:tcW w:w="5103" w:type="dxa"/>
            <w:gridSpan w:val="2"/>
            <w:vAlign w:val="center"/>
          </w:tcPr>
          <w:p w14:paraId="17D3289E">
            <w:pPr>
              <w:pStyle w:val="13"/>
            </w:pPr>
            <w:r>
              <w:t>13012126P000154100057</w:t>
            </w:r>
          </w:p>
        </w:tc>
        <w:tc>
          <w:tcPr>
            <w:tcW w:w="2835" w:type="dxa"/>
            <w:vAlign w:val="center"/>
          </w:tcPr>
          <w:p w14:paraId="60A1C271">
            <w:pPr>
              <w:pStyle w:val="11"/>
            </w:pPr>
            <w:r>
              <w:t>项目名称</w:t>
            </w:r>
          </w:p>
        </w:tc>
        <w:tc>
          <w:tcPr>
            <w:tcW w:w="6095" w:type="dxa"/>
            <w:gridSpan w:val="3"/>
            <w:vAlign w:val="center"/>
          </w:tcPr>
          <w:p w14:paraId="1B9BA1F3">
            <w:pPr>
              <w:pStyle w:val="13"/>
            </w:pPr>
            <w:r>
              <w:t>冀财教[2025]149号关于提前下达2026年省级支持学前教育发展专项资金预算的通知（学前教育生均公用经费）</w:t>
            </w:r>
          </w:p>
        </w:tc>
      </w:tr>
      <w:tr w14:paraId="5F0E5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D2007">
            <w:pPr>
              <w:pStyle w:val="11"/>
            </w:pPr>
            <w:r>
              <w:t>预算规模及资金用途</w:t>
            </w:r>
          </w:p>
        </w:tc>
        <w:tc>
          <w:tcPr>
            <w:tcW w:w="2268" w:type="dxa"/>
            <w:vAlign w:val="center"/>
          </w:tcPr>
          <w:p w14:paraId="5912C019">
            <w:pPr>
              <w:pStyle w:val="11"/>
            </w:pPr>
            <w:r>
              <w:t>预算数</w:t>
            </w:r>
          </w:p>
        </w:tc>
        <w:tc>
          <w:tcPr>
            <w:tcW w:w="2835" w:type="dxa"/>
            <w:vAlign w:val="center"/>
          </w:tcPr>
          <w:p w14:paraId="0B44723D">
            <w:pPr>
              <w:pStyle w:val="13"/>
            </w:pPr>
            <w:r>
              <w:t>6316.00</w:t>
            </w:r>
          </w:p>
        </w:tc>
        <w:tc>
          <w:tcPr>
            <w:tcW w:w="2835" w:type="dxa"/>
            <w:vAlign w:val="center"/>
          </w:tcPr>
          <w:p w14:paraId="6C603ED4">
            <w:pPr>
              <w:pStyle w:val="11"/>
            </w:pPr>
            <w:r>
              <w:t>其中：财政    资金</w:t>
            </w:r>
          </w:p>
        </w:tc>
        <w:tc>
          <w:tcPr>
            <w:tcW w:w="2551" w:type="dxa"/>
            <w:vAlign w:val="center"/>
          </w:tcPr>
          <w:p w14:paraId="0ED16F36">
            <w:pPr>
              <w:pStyle w:val="13"/>
            </w:pPr>
            <w:r>
              <w:t>6316.00</w:t>
            </w:r>
          </w:p>
        </w:tc>
        <w:tc>
          <w:tcPr>
            <w:tcW w:w="2268" w:type="dxa"/>
            <w:vAlign w:val="center"/>
          </w:tcPr>
          <w:p w14:paraId="3DFBBCA1">
            <w:pPr>
              <w:pStyle w:val="11"/>
            </w:pPr>
            <w:r>
              <w:t>其他资金</w:t>
            </w:r>
          </w:p>
        </w:tc>
        <w:tc>
          <w:tcPr>
            <w:tcW w:w="1276" w:type="dxa"/>
            <w:vAlign w:val="center"/>
          </w:tcPr>
          <w:p w14:paraId="5EC15C67">
            <w:pPr>
              <w:pStyle w:val="13"/>
            </w:pPr>
            <w:r>
              <w:t xml:space="preserve"> </w:t>
            </w:r>
          </w:p>
        </w:tc>
      </w:tr>
      <w:tr w14:paraId="4B662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5BF34"/>
        </w:tc>
        <w:tc>
          <w:tcPr>
            <w:tcW w:w="14033" w:type="dxa"/>
            <w:gridSpan w:val="6"/>
            <w:vAlign w:val="center"/>
          </w:tcPr>
          <w:p w14:paraId="31CD9F09">
            <w:pPr>
              <w:pStyle w:val="13"/>
            </w:pPr>
            <w:r>
              <w:t>主要用于购置教学办公用品、耗材等，保障日常幼儿教学运转。</w:t>
            </w:r>
          </w:p>
        </w:tc>
      </w:tr>
      <w:tr w14:paraId="21A00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E972D">
            <w:pPr>
              <w:pStyle w:val="11"/>
            </w:pPr>
            <w:r>
              <w:t>资金支出计划（%）</w:t>
            </w:r>
          </w:p>
        </w:tc>
        <w:tc>
          <w:tcPr>
            <w:tcW w:w="5103" w:type="dxa"/>
            <w:gridSpan w:val="2"/>
            <w:vAlign w:val="center"/>
          </w:tcPr>
          <w:p w14:paraId="54A6CB32">
            <w:pPr>
              <w:pStyle w:val="11"/>
            </w:pPr>
            <w:r>
              <w:t>3月底</w:t>
            </w:r>
          </w:p>
        </w:tc>
        <w:tc>
          <w:tcPr>
            <w:tcW w:w="2835" w:type="dxa"/>
            <w:vAlign w:val="center"/>
          </w:tcPr>
          <w:p w14:paraId="30BF30FC">
            <w:pPr>
              <w:pStyle w:val="11"/>
            </w:pPr>
            <w:r>
              <w:t>6月底</w:t>
            </w:r>
          </w:p>
        </w:tc>
        <w:tc>
          <w:tcPr>
            <w:tcW w:w="2551" w:type="dxa"/>
            <w:vAlign w:val="center"/>
          </w:tcPr>
          <w:p w14:paraId="700C8B2B">
            <w:pPr>
              <w:pStyle w:val="11"/>
            </w:pPr>
            <w:r>
              <w:t>10月底</w:t>
            </w:r>
          </w:p>
        </w:tc>
        <w:tc>
          <w:tcPr>
            <w:tcW w:w="3544" w:type="dxa"/>
            <w:gridSpan w:val="2"/>
            <w:vAlign w:val="center"/>
          </w:tcPr>
          <w:p w14:paraId="323F8B2D">
            <w:pPr>
              <w:pStyle w:val="11"/>
            </w:pPr>
            <w:r>
              <w:t>12月底</w:t>
            </w:r>
          </w:p>
        </w:tc>
      </w:tr>
      <w:tr w14:paraId="512C6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3550E"/>
        </w:tc>
        <w:tc>
          <w:tcPr>
            <w:tcW w:w="5103" w:type="dxa"/>
            <w:gridSpan w:val="2"/>
            <w:vAlign w:val="center"/>
          </w:tcPr>
          <w:p w14:paraId="16BFEAF7">
            <w:pPr>
              <w:pStyle w:val="14"/>
            </w:pPr>
            <w:r>
              <w:t>25%</w:t>
            </w:r>
          </w:p>
        </w:tc>
        <w:tc>
          <w:tcPr>
            <w:tcW w:w="2835" w:type="dxa"/>
            <w:vAlign w:val="center"/>
          </w:tcPr>
          <w:p w14:paraId="18364E9D">
            <w:pPr>
              <w:pStyle w:val="14"/>
            </w:pPr>
            <w:r>
              <w:t>50%</w:t>
            </w:r>
          </w:p>
        </w:tc>
        <w:tc>
          <w:tcPr>
            <w:tcW w:w="2551" w:type="dxa"/>
            <w:vAlign w:val="center"/>
          </w:tcPr>
          <w:p w14:paraId="29B21C1F">
            <w:pPr>
              <w:pStyle w:val="14"/>
            </w:pPr>
            <w:r>
              <w:t>75%</w:t>
            </w:r>
          </w:p>
        </w:tc>
        <w:tc>
          <w:tcPr>
            <w:tcW w:w="3544" w:type="dxa"/>
            <w:gridSpan w:val="2"/>
            <w:vAlign w:val="center"/>
          </w:tcPr>
          <w:p w14:paraId="010191F3">
            <w:pPr>
              <w:pStyle w:val="14"/>
            </w:pPr>
            <w:r>
              <w:t>100%</w:t>
            </w:r>
          </w:p>
        </w:tc>
      </w:tr>
      <w:tr w14:paraId="20106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DF45A">
            <w:pPr>
              <w:pStyle w:val="11"/>
            </w:pPr>
            <w:r>
              <w:t>绩效目标</w:t>
            </w:r>
          </w:p>
        </w:tc>
        <w:tc>
          <w:tcPr>
            <w:tcW w:w="14033" w:type="dxa"/>
            <w:gridSpan w:val="6"/>
            <w:vAlign w:val="center"/>
          </w:tcPr>
          <w:p w14:paraId="6855B8BE">
            <w:pPr>
              <w:pStyle w:val="13"/>
            </w:pPr>
            <w:r>
              <w:t>1.通过对幼儿园提供日常教育教学工作所需的办公用品、日常维修、水电暖等费用，保障幼儿园教育教学工作的正常运转，促进学校办学条件的改善提升。</w:t>
            </w:r>
          </w:p>
        </w:tc>
      </w:tr>
    </w:tbl>
    <w:p w14:paraId="7A0AD7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3B4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8C0EB">
            <w:pPr>
              <w:pStyle w:val="11"/>
            </w:pPr>
            <w:r>
              <w:t>一级指标</w:t>
            </w:r>
          </w:p>
        </w:tc>
        <w:tc>
          <w:tcPr>
            <w:tcW w:w="2268" w:type="dxa"/>
            <w:vAlign w:val="center"/>
          </w:tcPr>
          <w:p w14:paraId="5C4CB279">
            <w:pPr>
              <w:pStyle w:val="11"/>
            </w:pPr>
            <w:r>
              <w:t>二级指标</w:t>
            </w:r>
          </w:p>
        </w:tc>
        <w:tc>
          <w:tcPr>
            <w:tcW w:w="2835" w:type="dxa"/>
            <w:vAlign w:val="center"/>
          </w:tcPr>
          <w:p w14:paraId="581D3A53">
            <w:pPr>
              <w:pStyle w:val="11"/>
            </w:pPr>
            <w:r>
              <w:t>三级指标</w:t>
            </w:r>
          </w:p>
        </w:tc>
        <w:tc>
          <w:tcPr>
            <w:tcW w:w="5386" w:type="dxa"/>
            <w:vAlign w:val="center"/>
          </w:tcPr>
          <w:p w14:paraId="7DA1259A">
            <w:pPr>
              <w:pStyle w:val="11"/>
            </w:pPr>
            <w:r>
              <w:t>绩效指标描述</w:t>
            </w:r>
          </w:p>
        </w:tc>
        <w:tc>
          <w:tcPr>
            <w:tcW w:w="2268" w:type="dxa"/>
            <w:vAlign w:val="center"/>
          </w:tcPr>
          <w:p w14:paraId="7B804059">
            <w:pPr>
              <w:pStyle w:val="11"/>
            </w:pPr>
            <w:r>
              <w:t>指标值</w:t>
            </w:r>
          </w:p>
        </w:tc>
        <w:tc>
          <w:tcPr>
            <w:tcW w:w="1276" w:type="dxa"/>
            <w:vAlign w:val="center"/>
          </w:tcPr>
          <w:p w14:paraId="2BC747A6">
            <w:pPr>
              <w:pStyle w:val="11"/>
            </w:pPr>
            <w:r>
              <w:t>指标值确定依据</w:t>
            </w:r>
          </w:p>
        </w:tc>
      </w:tr>
      <w:tr w14:paraId="3DB5C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8A40D">
            <w:pPr>
              <w:pStyle w:val="14"/>
            </w:pPr>
            <w:r>
              <w:t>产出指标</w:t>
            </w:r>
          </w:p>
        </w:tc>
        <w:tc>
          <w:tcPr>
            <w:tcW w:w="2268" w:type="dxa"/>
            <w:vAlign w:val="center"/>
          </w:tcPr>
          <w:p w14:paraId="375E1780">
            <w:pPr>
              <w:pStyle w:val="13"/>
            </w:pPr>
            <w:r>
              <w:t>数量指标</w:t>
            </w:r>
          </w:p>
        </w:tc>
        <w:tc>
          <w:tcPr>
            <w:tcW w:w="2835" w:type="dxa"/>
            <w:vAlign w:val="center"/>
          </w:tcPr>
          <w:p w14:paraId="458A0B28">
            <w:pPr>
              <w:pStyle w:val="13"/>
            </w:pPr>
            <w:r>
              <w:t>公办幼儿园在园人数</w:t>
            </w:r>
          </w:p>
        </w:tc>
        <w:tc>
          <w:tcPr>
            <w:tcW w:w="5386" w:type="dxa"/>
            <w:vAlign w:val="center"/>
          </w:tcPr>
          <w:p w14:paraId="6D6DAB7D">
            <w:pPr>
              <w:pStyle w:val="13"/>
            </w:pPr>
            <w:r>
              <w:t>公办幼儿园在园人数</w:t>
            </w:r>
          </w:p>
        </w:tc>
        <w:tc>
          <w:tcPr>
            <w:tcW w:w="2268" w:type="dxa"/>
            <w:vAlign w:val="center"/>
          </w:tcPr>
          <w:p w14:paraId="24298A07">
            <w:pPr>
              <w:pStyle w:val="13"/>
            </w:pPr>
            <w:r>
              <w:t>≥38人</w:t>
            </w:r>
          </w:p>
        </w:tc>
        <w:tc>
          <w:tcPr>
            <w:tcW w:w="1276" w:type="dxa"/>
            <w:vAlign w:val="center"/>
          </w:tcPr>
          <w:p w14:paraId="6142744F">
            <w:pPr>
              <w:pStyle w:val="13"/>
            </w:pPr>
            <w:r>
              <w:t>2025年教育事业年报统计</w:t>
            </w:r>
          </w:p>
        </w:tc>
      </w:tr>
      <w:tr w14:paraId="02FC8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FCFF8"/>
        </w:tc>
        <w:tc>
          <w:tcPr>
            <w:tcW w:w="2268" w:type="dxa"/>
            <w:vAlign w:val="center"/>
          </w:tcPr>
          <w:p w14:paraId="02FDFB7D">
            <w:pPr>
              <w:pStyle w:val="13"/>
            </w:pPr>
            <w:r>
              <w:t>质量指标</w:t>
            </w:r>
          </w:p>
        </w:tc>
        <w:tc>
          <w:tcPr>
            <w:tcW w:w="2835" w:type="dxa"/>
            <w:vAlign w:val="center"/>
          </w:tcPr>
          <w:p w14:paraId="4290511D">
            <w:pPr>
              <w:pStyle w:val="13"/>
            </w:pPr>
            <w:r>
              <w:t>保障覆盖率</w:t>
            </w:r>
          </w:p>
        </w:tc>
        <w:tc>
          <w:tcPr>
            <w:tcW w:w="5386" w:type="dxa"/>
            <w:vAlign w:val="center"/>
          </w:tcPr>
          <w:p w14:paraId="6D6CB8EE">
            <w:pPr>
              <w:pStyle w:val="13"/>
            </w:pPr>
            <w:r>
              <w:t>保障幼儿园办公用品、日常维修、水电暖等教学所需支出</w:t>
            </w:r>
          </w:p>
        </w:tc>
        <w:tc>
          <w:tcPr>
            <w:tcW w:w="2268" w:type="dxa"/>
            <w:vAlign w:val="center"/>
          </w:tcPr>
          <w:p w14:paraId="77A0CEED">
            <w:pPr>
              <w:pStyle w:val="13"/>
            </w:pPr>
            <w:r>
              <w:t>100%</w:t>
            </w:r>
          </w:p>
        </w:tc>
        <w:tc>
          <w:tcPr>
            <w:tcW w:w="1276" w:type="dxa"/>
            <w:vAlign w:val="center"/>
          </w:tcPr>
          <w:p w14:paraId="7216F924">
            <w:pPr>
              <w:pStyle w:val="13"/>
            </w:pPr>
            <w:r>
              <w:t>2026年学校工作计划</w:t>
            </w:r>
          </w:p>
        </w:tc>
      </w:tr>
      <w:tr w14:paraId="6E2AE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828B2"/>
        </w:tc>
        <w:tc>
          <w:tcPr>
            <w:tcW w:w="2268" w:type="dxa"/>
            <w:vAlign w:val="center"/>
          </w:tcPr>
          <w:p w14:paraId="191080AD">
            <w:pPr>
              <w:pStyle w:val="13"/>
            </w:pPr>
            <w:r>
              <w:t>时效指标</w:t>
            </w:r>
          </w:p>
        </w:tc>
        <w:tc>
          <w:tcPr>
            <w:tcW w:w="2835" w:type="dxa"/>
            <w:vAlign w:val="center"/>
          </w:tcPr>
          <w:p w14:paraId="799E46AB">
            <w:pPr>
              <w:pStyle w:val="13"/>
            </w:pPr>
            <w:r>
              <w:t>保障时限</w:t>
            </w:r>
          </w:p>
        </w:tc>
        <w:tc>
          <w:tcPr>
            <w:tcW w:w="5386" w:type="dxa"/>
            <w:vAlign w:val="center"/>
          </w:tcPr>
          <w:p w14:paraId="7B3EACE7">
            <w:pPr>
              <w:pStyle w:val="13"/>
            </w:pPr>
            <w:r>
              <w:t>保障幼儿园教育教学工作的时限</w:t>
            </w:r>
          </w:p>
        </w:tc>
        <w:tc>
          <w:tcPr>
            <w:tcW w:w="2268" w:type="dxa"/>
            <w:vAlign w:val="center"/>
          </w:tcPr>
          <w:p w14:paraId="4CE4F5CA">
            <w:pPr>
              <w:pStyle w:val="13"/>
            </w:pPr>
            <w:r>
              <w:t>1年</w:t>
            </w:r>
          </w:p>
        </w:tc>
        <w:tc>
          <w:tcPr>
            <w:tcW w:w="1276" w:type="dxa"/>
            <w:vAlign w:val="center"/>
          </w:tcPr>
          <w:p w14:paraId="2863B8C0">
            <w:pPr>
              <w:pStyle w:val="13"/>
            </w:pPr>
            <w:r>
              <w:t>2026年学校工作计划</w:t>
            </w:r>
          </w:p>
        </w:tc>
      </w:tr>
      <w:tr w14:paraId="75228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F5560"/>
        </w:tc>
        <w:tc>
          <w:tcPr>
            <w:tcW w:w="2268" w:type="dxa"/>
            <w:vAlign w:val="center"/>
          </w:tcPr>
          <w:p w14:paraId="7F96A621">
            <w:pPr>
              <w:pStyle w:val="13"/>
            </w:pPr>
            <w:r>
              <w:t>成本指标</w:t>
            </w:r>
          </w:p>
        </w:tc>
        <w:tc>
          <w:tcPr>
            <w:tcW w:w="2835" w:type="dxa"/>
            <w:vAlign w:val="center"/>
          </w:tcPr>
          <w:p w14:paraId="416C34F9">
            <w:pPr>
              <w:pStyle w:val="13"/>
            </w:pPr>
            <w:r>
              <w:t>生均幼儿公用经费标准</w:t>
            </w:r>
          </w:p>
        </w:tc>
        <w:tc>
          <w:tcPr>
            <w:tcW w:w="5386" w:type="dxa"/>
            <w:vAlign w:val="center"/>
          </w:tcPr>
          <w:p w14:paraId="5843C23E">
            <w:pPr>
              <w:pStyle w:val="13"/>
            </w:pPr>
            <w:r>
              <w:t>按政策要求，落实幼儿生均公用经费</w:t>
            </w:r>
          </w:p>
        </w:tc>
        <w:tc>
          <w:tcPr>
            <w:tcW w:w="2268" w:type="dxa"/>
            <w:vAlign w:val="center"/>
          </w:tcPr>
          <w:p w14:paraId="7FBC6973">
            <w:pPr>
              <w:pStyle w:val="13"/>
            </w:pPr>
            <w:r>
              <w:t>≤150元/生/年</w:t>
            </w:r>
          </w:p>
        </w:tc>
        <w:tc>
          <w:tcPr>
            <w:tcW w:w="1276" w:type="dxa"/>
            <w:vAlign w:val="center"/>
          </w:tcPr>
          <w:p w14:paraId="525B556D">
            <w:pPr>
              <w:pStyle w:val="13"/>
            </w:pPr>
            <w:r>
              <w:t>冀財教[2023]116号文</w:t>
            </w:r>
          </w:p>
        </w:tc>
      </w:tr>
      <w:tr w14:paraId="02983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6EE366">
            <w:pPr>
              <w:pStyle w:val="14"/>
            </w:pPr>
            <w:r>
              <w:t>效益指标</w:t>
            </w:r>
          </w:p>
        </w:tc>
        <w:tc>
          <w:tcPr>
            <w:tcW w:w="2268" w:type="dxa"/>
            <w:vAlign w:val="center"/>
          </w:tcPr>
          <w:p w14:paraId="23E0619A">
            <w:pPr>
              <w:pStyle w:val="13"/>
            </w:pPr>
            <w:r>
              <w:t>社会效益指标</w:t>
            </w:r>
          </w:p>
        </w:tc>
        <w:tc>
          <w:tcPr>
            <w:tcW w:w="2835" w:type="dxa"/>
            <w:vAlign w:val="center"/>
          </w:tcPr>
          <w:p w14:paraId="19C6A0F3">
            <w:pPr>
              <w:pStyle w:val="13"/>
            </w:pPr>
            <w:r>
              <w:t>公办幼儿园正常运转率</w:t>
            </w:r>
          </w:p>
        </w:tc>
        <w:tc>
          <w:tcPr>
            <w:tcW w:w="5386" w:type="dxa"/>
            <w:vAlign w:val="center"/>
          </w:tcPr>
          <w:p w14:paraId="145AED38">
            <w:pPr>
              <w:pStyle w:val="13"/>
            </w:pPr>
            <w:r>
              <w:t>保障幼儿园全年正常运转</w:t>
            </w:r>
          </w:p>
        </w:tc>
        <w:tc>
          <w:tcPr>
            <w:tcW w:w="2268" w:type="dxa"/>
            <w:vAlign w:val="center"/>
          </w:tcPr>
          <w:p w14:paraId="2BFBE888">
            <w:pPr>
              <w:pStyle w:val="13"/>
            </w:pPr>
            <w:r>
              <w:t>100%</w:t>
            </w:r>
          </w:p>
        </w:tc>
        <w:tc>
          <w:tcPr>
            <w:tcW w:w="1276" w:type="dxa"/>
            <w:vAlign w:val="center"/>
          </w:tcPr>
          <w:p w14:paraId="5B877527">
            <w:pPr>
              <w:pStyle w:val="13"/>
            </w:pPr>
            <w:r>
              <w:t>2026年学校工作计划</w:t>
            </w:r>
          </w:p>
        </w:tc>
      </w:tr>
      <w:tr w14:paraId="0C0DD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3F6A05">
            <w:pPr>
              <w:pStyle w:val="14"/>
            </w:pPr>
            <w:r>
              <w:t>满意度指标</w:t>
            </w:r>
          </w:p>
        </w:tc>
        <w:tc>
          <w:tcPr>
            <w:tcW w:w="2268" w:type="dxa"/>
            <w:vAlign w:val="center"/>
          </w:tcPr>
          <w:p w14:paraId="63C44C5B">
            <w:pPr>
              <w:pStyle w:val="13"/>
            </w:pPr>
            <w:r>
              <w:t>服务对象满意度指标</w:t>
            </w:r>
          </w:p>
        </w:tc>
        <w:tc>
          <w:tcPr>
            <w:tcW w:w="2835" w:type="dxa"/>
            <w:vAlign w:val="center"/>
          </w:tcPr>
          <w:p w14:paraId="02E3F4DA">
            <w:pPr>
              <w:pStyle w:val="13"/>
            </w:pPr>
            <w:r>
              <w:t>幼儿家长满意度</w:t>
            </w:r>
          </w:p>
        </w:tc>
        <w:tc>
          <w:tcPr>
            <w:tcW w:w="5386" w:type="dxa"/>
            <w:vAlign w:val="center"/>
          </w:tcPr>
          <w:p w14:paraId="5A3B11B6">
            <w:pPr>
              <w:pStyle w:val="13"/>
            </w:pPr>
            <w:r>
              <w:t>幼儿家长满意度</w:t>
            </w:r>
          </w:p>
        </w:tc>
        <w:tc>
          <w:tcPr>
            <w:tcW w:w="2268" w:type="dxa"/>
            <w:vAlign w:val="center"/>
          </w:tcPr>
          <w:p w14:paraId="6B6CEFC0">
            <w:pPr>
              <w:pStyle w:val="13"/>
            </w:pPr>
            <w:r>
              <w:t>≥95%</w:t>
            </w:r>
          </w:p>
        </w:tc>
        <w:tc>
          <w:tcPr>
            <w:tcW w:w="1276" w:type="dxa"/>
            <w:vAlign w:val="center"/>
          </w:tcPr>
          <w:p w14:paraId="464BD75A">
            <w:pPr>
              <w:pStyle w:val="13"/>
            </w:pPr>
            <w:r>
              <w:t>满意度调查问卷</w:t>
            </w:r>
          </w:p>
        </w:tc>
      </w:tr>
      <w:tr w14:paraId="2E88B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4E35A"/>
        </w:tc>
        <w:tc>
          <w:tcPr>
            <w:tcW w:w="2268" w:type="dxa"/>
            <w:vAlign w:val="center"/>
          </w:tcPr>
          <w:p w14:paraId="58D117E2">
            <w:pPr>
              <w:pStyle w:val="13"/>
            </w:pPr>
            <w:r>
              <w:t>服务对象满意度指标</w:t>
            </w:r>
          </w:p>
        </w:tc>
        <w:tc>
          <w:tcPr>
            <w:tcW w:w="2835" w:type="dxa"/>
            <w:vAlign w:val="center"/>
          </w:tcPr>
          <w:p w14:paraId="7833E69F">
            <w:pPr>
              <w:pStyle w:val="13"/>
            </w:pPr>
            <w:r>
              <w:t>幼儿园在职教职工满意度</w:t>
            </w:r>
          </w:p>
        </w:tc>
        <w:tc>
          <w:tcPr>
            <w:tcW w:w="5386" w:type="dxa"/>
            <w:vAlign w:val="center"/>
          </w:tcPr>
          <w:p w14:paraId="57E7FD75">
            <w:pPr>
              <w:pStyle w:val="13"/>
            </w:pPr>
            <w:r>
              <w:t>幼儿园在职教职工满意度</w:t>
            </w:r>
          </w:p>
        </w:tc>
        <w:tc>
          <w:tcPr>
            <w:tcW w:w="2268" w:type="dxa"/>
            <w:vAlign w:val="center"/>
          </w:tcPr>
          <w:p w14:paraId="68909B67">
            <w:pPr>
              <w:pStyle w:val="13"/>
            </w:pPr>
            <w:r>
              <w:t>≥95%</w:t>
            </w:r>
          </w:p>
        </w:tc>
        <w:tc>
          <w:tcPr>
            <w:tcW w:w="1276" w:type="dxa"/>
            <w:vAlign w:val="center"/>
          </w:tcPr>
          <w:p w14:paraId="12606945">
            <w:pPr>
              <w:pStyle w:val="13"/>
            </w:pPr>
            <w:r>
              <w:t>满意度调查问卷</w:t>
            </w:r>
          </w:p>
        </w:tc>
      </w:tr>
    </w:tbl>
    <w:p w14:paraId="055F8FC2">
      <w:pPr>
        <w:sectPr>
          <w:pgSz w:w="16840" w:h="11900" w:orient="landscape"/>
          <w:pgMar w:top="1361" w:right="1020" w:bottom="1134" w:left="1020" w:header="720" w:footer="720" w:gutter="0"/>
          <w:cols w:space="720" w:num="1"/>
        </w:sectPr>
      </w:pPr>
    </w:p>
    <w:p w14:paraId="7EFD1674">
      <w:pPr>
        <w:spacing w:before="0" w:after="0"/>
        <w:ind w:firstLine="560"/>
        <w:jc w:val="left"/>
        <w:outlineLvl w:val="9"/>
      </w:pPr>
      <w:r>
        <w:rPr>
          <w:rFonts w:ascii="方正仿宋_GBK" w:hAnsi="方正仿宋_GBK" w:eastAsia="方正仿宋_GBK" w:cs="方正仿宋_GBK"/>
          <w:color w:val="000000"/>
          <w:sz w:val="28"/>
        </w:rPr>
        <w:t>250、2026年教师体检费用绩效目标表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AC8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A64980">
            <w:pPr>
              <w:pStyle w:val="12"/>
            </w:pPr>
            <w:r>
              <w:t>单位：元</w:t>
            </w:r>
          </w:p>
        </w:tc>
      </w:tr>
      <w:tr w14:paraId="3C874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40E03">
            <w:pPr>
              <w:pStyle w:val="11"/>
            </w:pPr>
            <w:r>
              <w:t>项目编码</w:t>
            </w:r>
          </w:p>
        </w:tc>
        <w:tc>
          <w:tcPr>
            <w:tcW w:w="5103" w:type="dxa"/>
            <w:gridSpan w:val="2"/>
            <w:vAlign w:val="center"/>
          </w:tcPr>
          <w:p w14:paraId="78D89357">
            <w:pPr>
              <w:pStyle w:val="13"/>
            </w:pPr>
            <w:r>
              <w:t>13012126P00991610001C</w:t>
            </w:r>
          </w:p>
        </w:tc>
        <w:tc>
          <w:tcPr>
            <w:tcW w:w="2835" w:type="dxa"/>
            <w:vAlign w:val="center"/>
          </w:tcPr>
          <w:p w14:paraId="67924392">
            <w:pPr>
              <w:pStyle w:val="11"/>
            </w:pPr>
            <w:r>
              <w:t>项目名称</w:t>
            </w:r>
          </w:p>
        </w:tc>
        <w:tc>
          <w:tcPr>
            <w:tcW w:w="6095" w:type="dxa"/>
            <w:gridSpan w:val="3"/>
            <w:vAlign w:val="center"/>
          </w:tcPr>
          <w:p w14:paraId="3D122E83">
            <w:pPr>
              <w:pStyle w:val="13"/>
            </w:pPr>
            <w:r>
              <w:t>2026年教师体检费用</w:t>
            </w:r>
          </w:p>
        </w:tc>
      </w:tr>
      <w:tr w14:paraId="66940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A34BD">
            <w:pPr>
              <w:pStyle w:val="11"/>
            </w:pPr>
            <w:r>
              <w:t>预算规模及资金用途</w:t>
            </w:r>
          </w:p>
        </w:tc>
        <w:tc>
          <w:tcPr>
            <w:tcW w:w="2268" w:type="dxa"/>
            <w:vAlign w:val="center"/>
          </w:tcPr>
          <w:p w14:paraId="09649784">
            <w:pPr>
              <w:pStyle w:val="11"/>
            </w:pPr>
            <w:r>
              <w:t>预算数</w:t>
            </w:r>
          </w:p>
        </w:tc>
        <w:tc>
          <w:tcPr>
            <w:tcW w:w="2835" w:type="dxa"/>
            <w:vAlign w:val="center"/>
          </w:tcPr>
          <w:p w14:paraId="16682746">
            <w:pPr>
              <w:pStyle w:val="13"/>
            </w:pPr>
            <w:r>
              <w:t>9928.00</w:t>
            </w:r>
          </w:p>
        </w:tc>
        <w:tc>
          <w:tcPr>
            <w:tcW w:w="2835" w:type="dxa"/>
            <w:vAlign w:val="center"/>
          </w:tcPr>
          <w:p w14:paraId="4E833B84">
            <w:pPr>
              <w:pStyle w:val="11"/>
            </w:pPr>
            <w:r>
              <w:t>其中：财政    资金</w:t>
            </w:r>
          </w:p>
        </w:tc>
        <w:tc>
          <w:tcPr>
            <w:tcW w:w="2551" w:type="dxa"/>
            <w:vAlign w:val="center"/>
          </w:tcPr>
          <w:p w14:paraId="0FB580D1">
            <w:pPr>
              <w:pStyle w:val="13"/>
            </w:pPr>
            <w:r>
              <w:t>9928.00</w:t>
            </w:r>
          </w:p>
        </w:tc>
        <w:tc>
          <w:tcPr>
            <w:tcW w:w="2268" w:type="dxa"/>
            <w:vAlign w:val="center"/>
          </w:tcPr>
          <w:p w14:paraId="7BDF5037">
            <w:pPr>
              <w:pStyle w:val="11"/>
            </w:pPr>
            <w:r>
              <w:t>其他资金</w:t>
            </w:r>
          </w:p>
        </w:tc>
        <w:tc>
          <w:tcPr>
            <w:tcW w:w="1276" w:type="dxa"/>
            <w:vAlign w:val="center"/>
          </w:tcPr>
          <w:p w14:paraId="5F30FBE2">
            <w:pPr>
              <w:pStyle w:val="13"/>
            </w:pPr>
            <w:r>
              <w:t xml:space="preserve"> </w:t>
            </w:r>
          </w:p>
        </w:tc>
      </w:tr>
      <w:tr w14:paraId="059B6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C8962"/>
        </w:tc>
        <w:tc>
          <w:tcPr>
            <w:tcW w:w="14033" w:type="dxa"/>
            <w:gridSpan w:val="6"/>
            <w:vAlign w:val="center"/>
          </w:tcPr>
          <w:p w14:paraId="000C4203">
            <w:pPr>
              <w:pStyle w:val="13"/>
            </w:pPr>
            <w:r>
              <w:t>用于支付对学校在职教师进行体检费用。</w:t>
            </w:r>
          </w:p>
        </w:tc>
      </w:tr>
      <w:tr w14:paraId="68EDC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5EF5F">
            <w:pPr>
              <w:pStyle w:val="11"/>
            </w:pPr>
            <w:r>
              <w:t>资金支出计划（%）</w:t>
            </w:r>
          </w:p>
        </w:tc>
        <w:tc>
          <w:tcPr>
            <w:tcW w:w="5103" w:type="dxa"/>
            <w:gridSpan w:val="2"/>
            <w:vAlign w:val="center"/>
          </w:tcPr>
          <w:p w14:paraId="4F5ED223">
            <w:pPr>
              <w:pStyle w:val="11"/>
            </w:pPr>
            <w:r>
              <w:t>3月底</w:t>
            </w:r>
          </w:p>
        </w:tc>
        <w:tc>
          <w:tcPr>
            <w:tcW w:w="2835" w:type="dxa"/>
            <w:vAlign w:val="center"/>
          </w:tcPr>
          <w:p w14:paraId="2D057669">
            <w:pPr>
              <w:pStyle w:val="11"/>
            </w:pPr>
            <w:r>
              <w:t>6月底</w:t>
            </w:r>
          </w:p>
        </w:tc>
        <w:tc>
          <w:tcPr>
            <w:tcW w:w="2551" w:type="dxa"/>
            <w:vAlign w:val="center"/>
          </w:tcPr>
          <w:p w14:paraId="1B647777">
            <w:pPr>
              <w:pStyle w:val="11"/>
            </w:pPr>
            <w:r>
              <w:t>10月底</w:t>
            </w:r>
          </w:p>
        </w:tc>
        <w:tc>
          <w:tcPr>
            <w:tcW w:w="3544" w:type="dxa"/>
            <w:gridSpan w:val="2"/>
            <w:vAlign w:val="center"/>
          </w:tcPr>
          <w:p w14:paraId="1D818DCA">
            <w:pPr>
              <w:pStyle w:val="11"/>
            </w:pPr>
            <w:r>
              <w:t>12月底</w:t>
            </w:r>
          </w:p>
        </w:tc>
      </w:tr>
      <w:tr w14:paraId="15640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1F704"/>
        </w:tc>
        <w:tc>
          <w:tcPr>
            <w:tcW w:w="5103" w:type="dxa"/>
            <w:gridSpan w:val="2"/>
            <w:vAlign w:val="center"/>
          </w:tcPr>
          <w:p w14:paraId="42A34B57">
            <w:pPr>
              <w:pStyle w:val="14"/>
            </w:pPr>
            <w:r>
              <w:t xml:space="preserve"> </w:t>
            </w:r>
          </w:p>
        </w:tc>
        <w:tc>
          <w:tcPr>
            <w:tcW w:w="2835" w:type="dxa"/>
            <w:vAlign w:val="center"/>
          </w:tcPr>
          <w:p w14:paraId="7A6896BC">
            <w:pPr>
              <w:pStyle w:val="14"/>
            </w:pPr>
            <w:r>
              <w:t xml:space="preserve"> </w:t>
            </w:r>
          </w:p>
        </w:tc>
        <w:tc>
          <w:tcPr>
            <w:tcW w:w="2551" w:type="dxa"/>
            <w:vAlign w:val="center"/>
          </w:tcPr>
          <w:p w14:paraId="2A22A460">
            <w:pPr>
              <w:pStyle w:val="14"/>
            </w:pPr>
            <w:r>
              <w:t xml:space="preserve"> </w:t>
            </w:r>
          </w:p>
        </w:tc>
        <w:tc>
          <w:tcPr>
            <w:tcW w:w="3544" w:type="dxa"/>
            <w:gridSpan w:val="2"/>
            <w:vAlign w:val="center"/>
          </w:tcPr>
          <w:p w14:paraId="0ABCF771">
            <w:pPr>
              <w:pStyle w:val="14"/>
            </w:pPr>
            <w:r>
              <w:t>100%</w:t>
            </w:r>
          </w:p>
        </w:tc>
      </w:tr>
      <w:tr w14:paraId="10854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2A096">
            <w:pPr>
              <w:pStyle w:val="11"/>
            </w:pPr>
            <w:r>
              <w:t>绩效目标</w:t>
            </w:r>
          </w:p>
        </w:tc>
        <w:tc>
          <w:tcPr>
            <w:tcW w:w="14033" w:type="dxa"/>
            <w:gridSpan w:val="6"/>
            <w:vAlign w:val="center"/>
          </w:tcPr>
          <w:p w14:paraId="75C8B3AB">
            <w:pPr>
              <w:pStyle w:val="13"/>
            </w:pPr>
            <w:r>
              <w:t>1.通过对学校在职教师进行体检，及时发现教师健康隐患，保障教师工作顺利开展。</w:t>
            </w:r>
          </w:p>
        </w:tc>
      </w:tr>
    </w:tbl>
    <w:p w14:paraId="230703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6D9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B085B0">
            <w:pPr>
              <w:pStyle w:val="11"/>
            </w:pPr>
            <w:r>
              <w:t>一级指标</w:t>
            </w:r>
          </w:p>
        </w:tc>
        <w:tc>
          <w:tcPr>
            <w:tcW w:w="2268" w:type="dxa"/>
            <w:vAlign w:val="center"/>
          </w:tcPr>
          <w:p w14:paraId="151BF5AE">
            <w:pPr>
              <w:pStyle w:val="11"/>
            </w:pPr>
            <w:r>
              <w:t>二级指标</w:t>
            </w:r>
          </w:p>
        </w:tc>
        <w:tc>
          <w:tcPr>
            <w:tcW w:w="2835" w:type="dxa"/>
            <w:vAlign w:val="center"/>
          </w:tcPr>
          <w:p w14:paraId="4BABA6C4">
            <w:pPr>
              <w:pStyle w:val="11"/>
            </w:pPr>
            <w:r>
              <w:t>三级指标</w:t>
            </w:r>
          </w:p>
        </w:tc>
        <w:tc>
          <w:tcPr>
            <w:tcW w:w="5386" w:type="dxa"/>
            <w:vAlign w:val="center"/>
          </w:tcPr>
          <w:p w14:paraId="6EDFCF9E">
            <w:pPr>
              <w:pStyle w:val="11"/>
            </w:pPr>
            <w:r>
              <w:t>绩效指标描述</w:t>
            </w:r>
          </w:p>
        </w:tc>
        <w:tc>
          <w:tcPr>
            <w:tcW w:w="2268" w:type="dxa"/>
            <w:vAlign w:val="center"/>
          </w:tcPr>
          <w:p w14:paraId="6C4E5F7E">
            <w:pPr>
              <w:pStyle w:val="11"/>
            </w:pPr>
            <w:r>
              <w:t>指标值</w:t>
            </w:r>
          </w:p>
        </w:tc>
        <w:tc>
          <w:tcPr>
            <w:tcW w:w="1276" w:type="dxa"/>
            <w:vAlign w:val="center"/>
          </w:tcPr>
          <w:p w14:paraId="08055640">
            <w:pPr>
              <w:pStyle w:val="11"/>
            </w:pPr>
            <w:r>
              <w:t>指标值确定依据</w:t>
            </w:r>
          </w:p>
        </w:tc>
      </w:tr>
      <w:tr w14:paraId="04B7F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BCC6C">
            <w:pPr>
              <w:pStyle w:val="14"/>
            </w:pPr>
            <w:r>
              <w:t>产出指标</w:t>
            </w:r>
          </w:p>
        </w:tc>
        <w:tc>
          <w:tcPr>
            <w:tcW w:w="2268" w:type="dxa"/>
            <w:vAlign w:val="center"/>
          </w:tcPr>
          <w:p w14:paraId="59AAEC4D">
            <w:pPr>
              <w:pStyle w:val="13"/>
            </w:pPr>
            <w:r>
              <w:t>数量指标</w:t>
            </w:r>
          </w:p>
        </w:tc>
        <w:tc>
          <w:tcPr>
            <w:tcW w:w="2835" w:type="dxa"/>
            <w:vAlign w:val="center"/>
          </w:tcPr>
          <w:p w14:paraId="0C760A3D">
            <w:pPr>
              <w:pStyle w:val="13"/>
            </w:pPr>
            <w:r>
              <w:t>体检教师人数</w:t>
            </w:r>
          </w:p>
        </w:tc>
        <w:tc>
          <w:tcPr>
            <w:tcW w:w="5386" w:type="dxa"/>
            <w:vAlign w:val="center"/>
          </w:tcPr>
          <w:p w14:paraId="5423C162">
            <w:pPr>
              <w:pStyle w:val="13"/>
            </w:pPr>
            <w:r>
              <w:t>学校在职的教师数量</w:t>
            </w:r>
          </w:p>
        </w:tc>
        <w:tc>
          <w:tcPr>
            <w:tcW w:w="2268" w:type="dxa"/>
            <w:vAlign w:val="center"/>
          </w:tcPr>
          <w:p w14:paraId="7F28883A">
            <w:pPr>
              <w:pStyle w:val="13"/>
            </w:pPr>
            <w:r>
              <w:t>≥41人</w:t>
            </w:r>
          </w:p>
        </w:tc>
        <w:tc>
          <w:tcPr>
            <w:tcW w:w="1276" w:type="dxa"/>
            <w:vAlign w:val="center"/>
          </w:tcPr>
          <w:p w14:paraId="343EE1EA">
            <w:pPr>
              <w:pStyle w:val="13"/>
            </w:pPr>
            <w:r>
              <w:t>教师花名册</w:t>
            </w:r>
          </w:p>
        </w:tc>
      </w:tr>
      <w:tr w14:paraId="403B8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56A1D"/>
        </w:tc>
        <w:tc>
          <w:tcPr>
            <w:tcW w:w="2268" w:type="dxa"/>
            <w:vAlign w:val="center"/>
          </w:tcPr>
          <w:p w14:paraId="6A9002EA">
            <w:pPr>
              <w:pStyle w:val="13"/>
            </w:pPr>
            <w:r>
              <w:t>质量指标</w:t>
            </w:r>
          </w:p>
        </w:tc>
        <w:tc>
          <w:tcPr>
            <w:tcW w:w="2835" w:type="dxa"/>
            <w:vAlign w:val="center"/>
          </w:tcPr>
          <w:p w14:paraId="6ADBACA5">
            <w:pPr>
              <w:pStyle w:val="13"/>
            </w:pPr>
            <w:r>
              <w:t>体检完成率</w:t>
            </w:r>
          </w:p>
        </w:tc>
        <w:tc>
          <w:tcPr>
            <w:tcW w:w="5386" w:type="dxa"/>
            <w:vAlign w:val="center"/>
          </w:tcPr>
          <w:p w14:paraId="32EAED8A">
            <w:pPr>
              <w:pStyle w:val="13"/>
            </w:pPr>
            <w:r>
              <w:t>实际体检人数与应体检人数的比率</w:t>
            </w:r>
          </w:p>
        </w:tc>
        <w:tc>
          <w:tcPr>
            <w:tcW w:w="2268" w:type="dxa"/>
            <w:vAlign w:val="center"/>
          </w:tcPr>
          <w:p w14:paraId="0445EE68">
            <w:pPr>
              <w:pStyle w:val="13"/>
            </w:pPr>
            <w:r>
              <w:t>≥95%</w:t>
            </w:r>
          </w:p>
        </w:tc>
        <w:tc>
          <w:tcPr>
            <w:tcW w:w="1276" w:type="dxa"/>
            <w:vAlign w:val="center"/>
          </w:tcPr>
          <w:p w14:paraId="480F177B">
            <w:pPr>
              <w:pStyle w:val="13"/>
            </w:pPr>
            <w:r>
              <w:t>2026年教师体检工作计划</w:t>
            </w:r>
          </w:p>
        </w:tc>
      </w:tr>
      <w:tr w14:paraId="36F38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02FB0"/>
        </w:tc>
        <w:tc>
          <w:tcPr>
            <w:tcW w:w="2268" w:type="dxa"/>
            <w:vAlign w:val="center"/>
          </w:tcPr>
          <w:p w14:paraId="4CCFC8D2">
            <w:pPr>
              <w:pStyle w:val="13"/>
            </w:pPr>
            <w:r>
              <w:t>时效指标</w:t>
            </w:r>
          </w:p>
        </w:tc>
        <w:tc>
          <w:tcPr>
            <w:tcW w:w="2835" w:type="dxa"/>
            <w:vAlign w:val="center"/>
          </w:tcPr>
          <w:p w14:paraId="7CCD2D6C">
            <w:pPr>
              <w:pStyle w:val="13"/>
            </w:pPr>
            <w:r>
              <w:t>体检完成时间</w:t>
            </w:r>
          </w:p>
        </w:tc>
        <w:tc>
          <w:tcPr>
            <w:tcW w:w="5386" w:type="dxa"/>
            <w:vAlign w:val="center"/>
          </w:tcPr>
          <w:p w14:paraId="25241EB4">
            <w:pPr>
              <w:pStyle w:val="13"/>
            </w:pPr>
            <w:r>
              <w:t>教师体检完成时间</w:t>
            </w:r>
          </w:p>
        </w:tc>
        <w:tc>
          <w:tcPr>
            <w:tcW w:w="2268" w:type="dxa"/>
            <w:vAlign w:val="center"/>
          </w:tcPr>
          <w:p w14:paraId="0FD0BEDF">
            <w:pPr>
              <w:pStyle w:val="13"/>
            </w:pPr>
            <w:r>
              <w:t>2026年12月15日前</w:t>
            </w:r>
          </w:p>
        </w:tc>
        <w:tc>
          <w:tcPr>
            <w:tcW w:w="1276" w:type="dxa"/>
            <w:vAlign w:val="center"/>
          </w:tcPr>
          <w:p w14:paraId="4B2B58A6">
            <w:pPr>
              <w:pStyle w:val="13"/>
            </w:pPr>
            <w:r>
              <w:t>2026年教师体检工作计划</w:t>
            </w:r>
          </w:p>
        </w:tc>
      </w:tr>
      <w:tr w14:paraId="643F0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4EFD9"/>
        </w:tc>
        <w:tc>
          <w:tcPr>
            <w:tcW w:w="2268" w:type="dxa"/>
            <w:vAlign w:val="center"/>
          </w:tcPr>
          <w:p w14:paraId="2DE8F1AB">
            <w:pPr>
              <w:pStyle w:val="13"/>
            </w:pPr>
            <w:r>
              <w:t>成本指标</w:t>
            </w:r>
          </w:p>
        </w:tc>
        <w:tc>
          <w:tcPr>
            <w:tcW w:w="2835" w:type="dxa"/>
            <w:vAlign w:val="center"/>
          </w:tcPr>
          <w:p w14:paraId="5FDB294D">
            <w:pPr>
              <w:pStyle w:val="13"/>
            </w:pPr>
            <w:r>
              <w:t>体检费用标准</w:t>
            </w:r>
          </w:p>
        </w:tc>
        <w:tc>
          <w:tcPr>
            <w:tcW w:w="5386" w:type="dxa"/>
            <w:vAlign w:val="center"/>
          </w:tcPr>
          <w:p w14:paraId="43FB71F7">
            <w:pPr>
              <w:pStyle w:val="13"/>
            </w:pPr>
            <w:r>
              <w:t>人均教师体检费用标准</w:t>
            </w:r>
          </w:p>
        </w:tc>
        <w:tc>
          <w:tcPr>
            <w:tcW w:w="2268" w:type="dxa"/>
            <w:vAlign w:val="center"/>
          </w:tcPr>
          <w:p w14:paraId="08355D67">
            <w:pPr>
              <w:pStyle w:val="13"/>
            </w:pPr>
            <w:r>
              <w:t>≤245元/人</w:t>
            </w:r>
          </w:p>
        </w:tc>
        <w:tc>
          <w:tcPr>
            <w:tcW w:w="1276" w:type="dxa"/>
            <w:vAlign w:val="center"/>
          </w:tcPr>
          <w:p w14:paraId="687A3217">
            <w:pPr>
              <w:pStyle w:val="13"/>
            </w:pPr>
            <w:r>
              <w:t>石政办函〔2024〕15号</w:t>
            </w:r>
          </w:p>
        </w:tc>
      </w:tr>
      <w:tr w14:paraId="41326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3549F6">
            <w:pPr>
              <w:pStyle w:val="14"/>
            </w:pPr>
            <w:r>
              <w:t>效益指标</w:t>
            </w:r>
          </w:p>
        </w:tc>
        <w:tc>
          <w:tcPr>
            <w:tcW w:w="2268" w:type="dxa"/>
            <w:vAlign w:val="center"/>
          </w:tcPr>
          <w:p w14:paraId="0679C94E">
            <w:pPr>
              <w:pStyle w:val="13"/>
            </w:pPr>
            <w:r>
              <w:t>社会效益指标</w:t>
            </w:r>
          </w:p>
        </w:tc>
        <w:tc>
          <w:tcPr>
            <w:tcW w:w="2835" w:type="dxa"/>
            <w:vAlign w:val="center"/>
          </w:tcPr>
          <w:p w14:paraId="2E11EC36">
            <w:pPr>
              <w:pStyle w:val="13"/>
            </w:pPr>
            <w:r>
              <w:t>教师健康隐患发现率</w:t>
            </w:r>
          </w:p>
        </w:tc>
        <w:tc>
          <w:tcPr>
            <w:tcW w:w="5386" w:type="dxa"/>
            <w:vAlign w:val="center"/>
          </w:tcPr>
          <w:p w14:paraId="20057874">
            <w:pPr>
              <w:pStyle w:val="13"/>
            </w:pPr>
            <w:r>
              <w:t>及时发现教师健康隐患</w:t>
            </w:r>
          </w:p>
        </w:tc>
        <w:tc>
          <w:tcPr>
            <w:tcW w:w="2268" w:type="dxa"/>
            <w:vAlign w:val="center"/>
          </w:tcPr>
          <w:p w14:paraId="4C998F05">
            <w:pPr>
              <w:pStyle w:val="13"/>
            </w:pPr>
            <w:r>
              <w:t>≥95%</w:t>
            </w:r>
          </w:p>
        </w:tc>
        <w:tc>
          <w:tcPr>
            <w:tcW w:w="1276" w:type="dxa"/>
            <w:vAlign w:val="center"/>
          </w:tcPr>
          <w:p w14:paraId="067B94FA">
            <w:pPr>
              <w:pStyle w:val="13"/>
            </w:pPr>
            <w:r>
              <w:t>2026年教师体检工作计划</w:t>
            </w:r>
          </w:p>
        </w:tc>
      </w:tr>
      <w:tr w14:paraId="57618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A113FF">
            <w:pPr>
              <w:pStyle w:val="14"/>
            </w:pPr>
            <w:r>
              <w:t>满意度指标</w:t>
            </w:r>
          </w:p>
        </w:tc>
        <w:tc>
          <w:tcPr>
            <w:tcW w:w="2268" w:type="dxa"/>
            <w:vAlign w:val="center"/>
          </w:tcPr>
          <w:p w14:paraId="3332FE30">
            <w:pPr>
              <w:pStyle w:val="13"/>
            </w:pPr>
            <w:r>
              <w:t>服务对象满意度指标</w:t>
            </w:r>
          </w:p>
        </w:tc>
        <w:tc>
          <w:tcPr>
            <w:tcW w:w="2835" w:type="dxa"/>
            <w:vAlign w:val="center"/>
          </w:tcPr>
          <w:p w14:paraId="5522E445">
            <w:pPr>
              <w:pStyle w:val="13"/>
            </w:pPr>
            <w:r>
              <w:t>体检教师满意度</w:t>
            </w:r>
          </w:p>
        </w:tc>
        <w:tc>
          <w:tcPr>
            <w:tcW w:w="5386" w:type="dxa"/>
            <w:vAlign w:val="center"/>
          </w:tcPr>
          <w:p w14:paraId="602A3DD8">
            <w:pPr>
              <w:pStyle w:val="13"/>
            </w:pPr>
            <w:r>
              <w:t>教师对体检工作的满意程度</w:t>
            </w:r>
          </w:p>
        </w:tc>
        <w:tc>
          <w:tcPr>
            <w:tcW w:w="2268" w:type="dxa"/>
            <w:vAlign w:val="center"/>
          </w:tcPr>
          <w:p w14:paraId="0ADD5BD5">
            <w:pPr>
              <w:pStyle w:val="13"/>
            </w:pPr>
            <w:r>
              <w:t>≥90%</w:t>
            </w:r>
          </w:p>
        </w:tc>
        <w:tc>
          <w:tcPr>
            <w:tcW w:w="1276" w:type="dxa"/>
            <w:vAlign w:val="center"/>
          </w:tcPr>
          <w:p w14:paraId="726706EC">
            <w:pPr>
              <w:pStyle w:val="13"/>
            </w:pPr>
            <w:r>
              <w:t>满意度调查问卷</w:t>
            </w:r>
          </w:p>
        </w:tc>
      </w:tr>
    </w:tbl>
    <w:p w14:paraId="7AB7466C">
      <w:pPr>
        <w:sectPr>
          <w:pgSz w:w="16840" w:h="11900" w:orient="landscape"/>
          <w:pgMar w:top="1361" w:right="1020" w:bottom="1134" w:left="1020" w:header="720" w:footer="720" w:gutter="0"/>
          <w:cols w:space="720" w:num="1"/>
        </w:sectPr>
      </w:pPr>
    </w:p>
    <w:p w14:paraId="17E09844">
      <w:pPr>
        <w:spacing w:before="0" w:after="0"/>
        <w:ind w:firstLine="560"/>
        <w:jc w:val="left"/>
        <w:outlineLvl w:val="9"/>
      </w:pPr>
      <w:r>
        <w:rPr>
          <w:rFonts w:ascii="方正仿宋_GBK" w:hAnsi="方正仿宋_GBK" w:eastAsia="方正仿宋_GBK" w:cs="方正仿宋_GBK"/>
          <w:color w:val="000000"/>
          <w:sz w:val="28"/>
        </w:rPr>
        <w:t>251、2026年教育费附加用于支持义务教育发展补助资金绩效目标表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DA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E39474">
            <w:pPr>
              <w:pStyle w:val="12"/>
            </w:pPr>
            <w:r>
              <w:t>单位：元</w:t>
            </w:r>
          </w:p>
        </w:tc>
      </w:tr>
      <w:tr w14:paraId="1856A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BDD04">
            <w:pPr>
              <w:pStyle w:val="11"/>
            </w:pPr>
            <w:r>
              <w:t>项目编码</w:t>
            </w:r>
          </w:p>
        </w:tc>
        <w:tc>
          <w:tcPr>
            <w:tcW w:w="5103" w:type="dxa"/>
            <w:gridSpan w:val="2"/>
            <w:vAlign w:val="center"/>
          </w:tcPr>
          <w:p w14:paraId="31168C71">
            <w:pPr>
              <w:pStyle w:val="13"/>
            </w:pPr>
            <w:r>
              <w:t>13012126P000059100144</w:t>
            </w:r>
          </w:p>
        </w:tc>
        <w:tc>
          <w:tcPr>
            <w:tcW w:w="2835" w:type="dxa"/>
            <w:vAlign w:val="center"/>
          </w:tcPr>
          <w:p w14:paraId="32556239">
            <w:pPr>
              <w:pStyle w:val="11"/>
            </w:pPr>
            <w:r>
              <w:t>项目名称</w:t>
            </w:r>
          </w:p>
        </w:tc>
        <w:tc>
          <w:tcPr>
            <w:tcW w:w="6095" w:type="dxa"/>
            <w:gridSpan w:val="3"/>
            <w:vAlign w:val="center"/>
          </w:tcPr>
          <w:p w14:paraId="6D98363E">
            <w:pPr>
              <w:pStyle w:val="13"/>
            </w:pPr>
            <w:r>
              <w:t>2026年教育费附加用于支持义务教育发展补助资金</w:t>
            </w:r>
          </w:p>
        </w:tc>
      </w:tr>
      <w:tr w14:paraId="19A25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242BB">
            <w:pPr>
              <w:pStyle w:val="11"/>
            </w:pPr>
            <w:r>
              <w:t>预算规模及资金用途</w:t>
            </w:r>
          </w:p>
        </w:tc>
        <w:tc>
          <w:tcPr>
            <w:tcW w:w="2268" w:type="dxa"/>
            <w:vAlign w:val="center"/>
          </w:tcPr>
          <w:p w14:paraId="245655CB">
            <w:pPr>
              <w:pStyle w:val="11"/>
            </w:pPr>
            <w:r>
              <w:t>预算数</w:t>
            </w:r>
          </w:p>
        </w:tc>
        <w:tc>
          <w:tcPr>
            <w:tcW w:w="2835" w:type="dxa"/>
            <w:vAlign w:val="center"/>
          </w:tcPr>
          <w:p w14:paraId="4B038BDF">
            <w:pPr>
              <w:pStyle w:val="13"/>
            </w:pPr>
            <w:r>
              <w:t>10000.00</w:t>
            </w:r>
          </w:p>
        </w:tc>
        <w:tc>
          <w:tcPr>
            <w:tcW w:w="2835" w:type="dxa"/>
            <w:vAlign w:val="center"/>
          </w:tcPr>
          <w:p w14:paraId="0E41471B">
            <w:pPr>
              <w:pStyle w:val="11"/>
            </w:pPr>
            <w:r>
              <w:t>其中：财政    资金</w:t>
            </w:r>
          </w:p>
        </w:tc>
        <w:tc>
          <w:tcPr>
            <w:tcW w:w="2551" w:type="dxa"/>
            <w:vAlign w:val="center"/>
          </w:tcPr>
          <w:p w14:paraId="4F6BAD6B">
            <w:pPr>
              <w:pStyle w:val="13"/>
            </w:pPr>
            <w:r>
              <w:t>10000.00</w:t>
            </w:r>
          </w:p>
        </w:tc>
        <w:tc>
          <w:tcPr>
            <w:tcW w:w="2268" w:type="dxa"/>
            <w:vAlign w:val="center"/>
          </w:tcPr>
          <w:p w14:paraId="5DA97BCB">
            <w:pPr>
              <w:pStyle w:val="11"/>
            </w:pPr>
            <w:r>
              <w:t>其他资金</w:t>
            </w:r>
          </w:p>
        </w:tc>
        <w:tc>
          <w:tcPr>
            <w:tcW w:w="1276" w:type="dxa"/>
            <w:vAlign w:val="center"/>
          </w:tcPr>
          <w:p w14:paraId="376D5FBB">
            <w:pPr>
              <w:pStyle w:val="13"/>
            </w:pPr>
            <w:r>
              <w:t xml:space="preserve"> </w:t>
            </w:r>
          </w:p>
        </w:tc>
      </w:tr>
      <w:tr w14:paraId="7D545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F1023"/>
        </w:tc>
        <w:tc>
          <w:tcPr>
            <w:tcW w:w="14033" w:type="dxa"/>
            <w:gridSpan w:val="6"/>
            <w:vAlign w:val="center"/>
          </w:tcPr>
          <w:p w14:paraId="652E2CFA">
            <w:pPr>
              <w:pStyle w:val="13"/>
            </w:pPr>
            <w:r>
              <w:t>对南蒿亭教学点进行相关补助，支付电费、取暖费，校舍维修等费用。</w:t>
            </w:r>
          </w:p>
        </w:tc>
      </w:tr>
      <w:tr w14:paraId="3DD10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04E0A">
            <w:pPr>
              <w:pStyle w:val="11"/>
            </w:pPr>
            <w:r>
              <w:t>资金支出计划（%）</w:t>
            </w:r>
          </w:p>
        </w:tc>
        <w:tc>
          <w:tcPr>
            <w:tcW w:w="5103" w:type="dxa"/>
            <w:gridSpan w:val="2"/>
            <w:vAlign w:val="center"/>
          </w:tcPr>
          <w:p w14:paraId="3A8050CB">
            <w:pPr>
              <w:pStyle w:val="11"/>
            </w:pPr>
            <w:r>
              <w:t>3月底</w:t>
            </w:r>
          </w:p>
        </w:tc>
        <w:tc>
          <w:tcPr>
            <w:tcW w:w="2835" w:type="dxa"/>
            <w:vAlign w:val="center"/>
          </w:tcPr>
          <w:p w14:paraId="4830E61B">
            <w:pPr>
              <w:pStyle w:val="11"/>
            </w:pPr>
            <w:r>
              <w:t>6月底</w:t>
            </w:r>
          </w:p>
        </w:tc>
        <w:tc>
          <w:tcPr>
            <w:tcW w:w="2551" w:type="dxa"/>
            <w:vAlign w:val="center"/>
          </w:tcPr>
          <w:p w14:paraId="4129676C">
            <w:pPr>
              <w:pStyle w:val="11"/>
            </w:pPr>
            <w:r>
              <w:t>10月底</w:t>
            </w:r>
          </w:p>
        </w:tc>
        <w:tc>
          <w:tcPr>
            <w:tcW w:w="3544" w:type="dxa"/>
            <w:gridSpan w:val="2"/>
            <w:vAlign w:val="center"/>
          </w:tcPr>
          <w:p w14:paraId="3F598571">
            <w:pPr>
              <w:pStyle w:val="11"/>
            </w:pPr>
            <w:r>
              <w:t>12月底</w:t>
            </w:r>
          </w:p>
        </w:tc>
      </w:tr>
      <w:tr w14:paraId="7C71D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1AA34"/>
        </w:tc>
        <w:tc>
          <w:tcPr>
            <w:tcW w:w="5103" w:type="dxa"/>
            <w:gridSpan w:val="2"/>
            <w:vAlign w:val="center"/>
          </w:tcPr>
          <w:p w14:paraId="55AFC7E3">
            <w:pPr>
              <w:pStyle w:val="14"/>
            </w:pPr>
            <w:r>
              <w:t>25%</w:t>
            </w:r>
          </w:p>
        </w:tc>
        <w:tc>
          <w:tcPr>
            <w:tcW w:w="2835" w:type="dxa"/>
            <w:vAlign w:val="center"/>
          </w:tcPr>
          <w:p w14:paraId="682BF571">
            <w:pPr>
              <w:pStyle w:val="14"/>
            </w:pPr>
            <w:r>
              <w:t>50%</w:t>
            </w:r>
          </w:p>
        </w:tc>
        <w:tc>
          <w:tcPr>
            <w:tcW w:w="2551" w:type="dxa"/>
            <w:vAlign w:val="center"/>
          </w:tcPr>
          <w:p w14:paraId="434C05EA">
            <w:pPr>
              <w:pStyle w:val="14"/>
            </w:pPr>
            <w:r>
              <w:t>75%</w:t>
            </w:r>
          </w:p>
        </w:tc>
        <w:tc>
          <w:tcPr>
            <w:tcW w:w="3544" w:type="dxa"/>
            <w:gridSpan w:val="2"/>
            <w:vAlign w:val="center"/>
          </w:tcPr>
          <w:p w14:paraId="6C0E2623">
            <w:pPr>
              <w:pStyle w:val="14"/>
            </w:pPr>
            <w:r>
              <w:t>100%</w:t>
            </w:r>
          </w:p>
        </w:tc>
      </w:tr>
      <w:tr w14:paraId="1052C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AA6A8">
            <w:pPr>
              <w:pStyle w:val="11"/>
            </w:pPr>
            <w:r>
              <w:t>绩效目标</w:t>
            </w:r>
          </w:p>
        </w:tc>
        <w:tc>
          <w:tcPr>
            <w:tcW w:w="14033" w:type="dxa"/>
            <w:gridSpan w:val="6"/>
            <w:vAlign w:val="center"/>
          </w:tcPr>
          <w:p w14:paraId="2E74A2D4">
            <w:pPr>
              <w:pStyle w:val="13"/>
            </w:pPr>
            <w:r>
              <w:t>1.通过对南蒿亭教学点进行相关补助，保证该教学点全年高效平稳运转、保质保量完成义务教育教学任务。</w:t>
            </w:r>
          </w:p>
        </w:tc>
      </w:tr>
    </w:tbl>
    <w:p w14:paraId="67D94E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610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2921D9">
            <w:pPr>
              <w:pStyle w:val="11"/>
            </w:pPr>
            <w:r>
              <w:t>一级指标</w:t>
            </w:r>
          </w:p>
        </w:tc>
        <w:tc>
          <w:tcPr>
            <w:tcW w:w="2268" w:type="dxa"/>
            <w:vAlign w:val="center"/>
          </w:tcPr>
          <w:p w14:paraId="52FEA5E3">
            <w:pPr>
              <w:pStyle w:val="11"/>
            </w:pPr>
            <w:r>
              <w:t>二级指标</w:t>
            </w:r>
          </w:p>
        </w:tc>
        <w:tc>
          <w:tcPr>
            <w:tcW w:w="2835" w:type="dxa"/>
            <w:vAlign w:val="center"/>
          </w:tcPr>
          <w:p w14:paraId="1DF9EDAF">
            <w:pPr>
              <w:pStyle w:val="11"/>
            </w:pPr>
            <w:r>
              <w:t>三级指标</w:t>
            </w:r>
          </w:p>
        </w:tc>
        <w:tc>
          <w:tcPr>
            <w:tcW w:w="5386" w:type="dxa"/>
            <w:vAlign w:val="center"/>
          </w:tcPr>
          <w:p w14:paraId="3664FB8A">
            <w:pPr>
              <w:pStyle w:val="11"/>
            </w:pPr>
            <w:r>
              <w:t>绩效指标描述</w:t>
            </w:r>
          </w:p>
        </w:tc>
        <w:tc>
          <w:tcPr>
            <w:tcW w:w="2268" w:type="dxa"/>
            <w:vAlign w:val="center"/>
          </w:tcPr>
          <w:p w14:paraId="26DCE22F">
            <w:pPr>
              <w:pStyle w:val="11"/>
            </w:pPr>
            <w:r>
              <w:t>指标值</w:t>
            </w:r>
          </w:p>
        </w:tc>
        <w:tc>
          <w:tcPr>
            <w:tcW w:w="1276" w:type="dxa"/>
            <w:vAlign w:val="center"/>
          </w:tcPr>
          <w:p w14:paraId="0A33261B">
            <w:pPr>
              <w:pStyle w:val="11"/>
            </w:pPr>
            <w:r>
              <w:t>指标值确定依据</w:t>
            </w:r>
          </w:p>
        </w:tc>
      </w:tr>
      <w:tr w14:paraId="22A7C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F5A1BC">
            <w:pPr>
              <w:pStyle w:val="14"/>
            </w:pPr>
            <w:r>
              <w:t>产出指标</w:t>
            </w:r>
          </w:p>
        </w:tc>
        <w:tc>
          <w:tcPr>
            <w:tcW w:w="2268" w:type="dxa"/>
            <w:vAlign w:val="center"/>
          </w:tcPr>
          <w:p w14:paraId="4F4ED8EE">
            <w:pPr>
              <w:pStyle w:val="13"/>
            </w:pPr>
            <w:r>
              <w:t>数量指标</w:t>
            </w:r>
          </w:p>
        </w:tc>
        <w:tc>
          <w:tcPr>
            <w:tcW w:w="2835" w:type="dxa"/>
            <w:vAlign w:val="center"/>
          </w:tcPr>
          <w:p w14:paraId="1F12F192">
            <w:pPr>
              <w:pStyle w:val="13"/>
            </w:pPr>
            <w:r>
              <w:t>受益师生人数</w:t>
            </w:r>
          </w:p>
        </w:tc>
        <w:tc>
          <w:tcPr>
            <w:tcW w:w="5386" w:type="dxa"/>
            <w:vAlign w:val="center"/>
          </w:tcPr>
          <w:p w14:paraId="0ADEFE24">
            <w:pPr>
              <w:pStyle w:val="13"/>
            </w:pPr>
            <w:r>
              <w:t>受益师生人数</w:t>
            </w:r>
          </w:p>
        </w:tc>
        <w:tc>
          <w:tcPr>
            <w:tcW w:w="2268" w:type="dxa"/>
            <w:vAlign w:val="center"/>
          </w:tcPr>
          <w:p w14:paraId="6EB8F725">
            <w:pPr>
              <w:pStyle w:val="13"/>
            </w:pPr>
            <w:r>
              <w:t>≥16人</w:t>
            </w:r>
          </w:p>
        </w:tc>
        <w:tc>
          <w:tcPr>
            <w:tcW w:w="1276" w:type="dxa"/>
            <w:vAlign w:val="center"/>
          </w:tcPr>
          <w:p w14:paraId="4066B1D5">
            <w:pPr>
              <w:pStyle w:val="13"/>
            </w:pPr>
            <w:r>
              <w:t>事业年报统计</w:t>
            </w:r>
          </w:p>
        </w:tc>
      </w:tr>
      <w:tr w14:paraId="1ADB4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95E56"/>
        </w:tc>
        <w:tc>
          <w:tcPr>
            <w:tcW w:w="2268" w:type="dxa"/>
            <w:vAlign w:val="center"/>
          </w:tcPr>
          <w:p w14:paraId="00335B83">
            <w:pPr>
              <w:pStyle w:val="13"/>
            </w:pPr>
            <w:r>
              <w:t>质量指标</w:t>
            </w:r>
          </w:p>
        </w:tc>
        <w:tc>
          <w:tcPr>
            <w:tcW w:w="2835" w:type="dxa"/>
            <w:vAlign w:val="center"/>
          </w:tcPr>
          <w:p w14:paraId="3E60C489">
            <w:pPr>
              <w:pStyle w:val="13"/>
            </w:pPr>
            <w:r>
              <w:t>教育教学用品供应率</w:t>
            </w:r>
          </w:p>
        </w:tc>
        <w:tc>
          <w:tcPr>
            <w:tcW w:w="5386" w:type="dxa"/>
            <w:vAlign w:val="center"/>
          </w:tcPr>
          <w:p w14:paraId="169DBE48">
            <w:pPr>
              <w:pStyle w:val="13"/>
            </w:pPr>
            <w:r>
              <w:t>教育教学用品供应率</w:t>
            </w:r>
          </w:p>
        </w:tc>
        <w:tc>
          <w:tcPr>
            <w:tcW w:w="2268" w:type="dxa"/>
            <w:vAlign w:val="center"/>
          </w:tcPr>
          <w:p w14:paraId="6AB6B287">
            <w:pPr>
              <w:pStyle w:val="13"/>
            </w:pPr>
            <w:r>
              <w:t>100%</w:t>
            </w:r>
          </w:p>
        </w:tc>
        <w:tc>
          <w:tcPr>
            <w:tcW w:w="1276" w:type="dxa"/>
            <w:vAlign w:val="center"/>
          </w:tcPr>
          <w:p w14:paraId="3EA762C9">
            <w:pPr>
              <w:pStyle w:val="13"/>
            </w:pPr>
            <w:r>
              <w:t>2026年学校工作计划</w:t>
            </w:r>
          </w:p>
        </w:tc>
      </w:tr>
      <w:tr w14:paraId="19AFA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83DCE"/>
        </w:tc>
        <w:tc>
          <w:tcPr>
            <w:tcW w:w="2268" w:type="dxa"/>
            <w:vAlign w:val="center"/>
          </w:tcPr>
          <w:p w14:paraId="48508747">
            <w:pPr>
              <w:pStyle w:val="13"/>
            </w:pPr>
            <w:r>
              <w:t>时效指标</w:t>
            </w:r>
          </w:p>
        </w:tc>
        <w:tc>
          <w:tcPr>
            <w:tcW w:w="2835" w:type="dxa"/>
            <w:vAlign w:val="center"/>
          </w:tcPr>
          <w:p w14:paraId="1DF7C3C2">
            <w:pPr>
              <w:pStyle w:val="13"/>
            </w:pPr>
            <w:r>
              <w:t>保障时限</w:t>
            </w:r>
          </w:p>
        </w:tc>
        <w:tc>
          <w:tcPr>
            <w:tcW w:w="5386" w:type="dxa"/>
            <w:vAlign w:val="center"/>
          </w:tcPr>
          <w:p w14:paraId="32DC1AD1">
            <w:pPr>
              <w:pStyle w:val="13"/>
            </w:pPr>
            <w:r>
              <w:t>保障学校教育教学工作的时限</w:t>
            </w:r>
          </w:p>
        </w:tc>
        <w:tc>
          <w:tcPr>
            <w:tcW w:w="2268" w:type="dxa"/>
            <w:vAlign w:val="center"/>
          </w:tcPr>
          <w:p w14:paraId="214DC6D9">
            <w:pPr>
              <w:pStyle w:val="13"/>
            </w:pPr>
            <w:r>
              <w:t>1年</w:t>
            </w:r>
          </w:p>
        </w:tc>
        <w:tc>
          <w:tcPr>
            <w:tcW w:w="1276" w:type="dxa"/>
            <w:vAlign w:val="center"/>
          </w:tcPr>
          <w:p w14:paraId="35289D81">
            <w:pPr>
              <w:pStyle w:val="13"/>
            </w:pPr>
            <w:r>
              <w:t>2026年学校工作计划</w:t>
            </w:r>
          </w:p>
        </w:tc>
      </w:tr>
      <w:tr w14:paraId="58EB2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17C05"/>
        </w:tc>
        <w:tc>
          <w:tcPr>
            <w:tcW w:w="2268" w:type="dxa"/>
            <w:vAlign w:val="center"/>
          </w:tcPr>
          <w:p w14:paraId="70AD32D2">
            <w:pPr>
              <w:pStyle w:val="13"/>
            </w:pPr>
            <w:r>
              <w:t>成本指标</w:t>
            </w:r>
          </w:p>
        </w:tc>
        <w:tc>
          <w:tcPr>
            <w:tcW w:w="2835" w:type="dxa"/>
            <w:vAlign w:val="center"/>
          </w:tcPr>
          <w:p w14:paraId="4C7807C3">
            <w:pPr>
              <w:pStyle w:val="13"/>
            </w:pPr>
            <w:r>
              <w:t>支付电费费用</w:t>
            </w:r>
          </w:p>
        </w:tc>
        <w:tc>
          <w:tcPr>
            <w:tcW w:w="5386" w:type="dxa"/>
            <w:vAlign w:val="center"/>
          </w:tcPr>
          <w:p w14:paraId="771EFC14">
            <w:pPr>
              <w:pStyle w:val="13"/>
            </w:pPr>
            <w:r>
              <w:t>支付电费费用</w:t>
            </w:r>
          </w:p>
        </w:tc>
        <w:tc>
          <w:tcPr>
            <w:tcW w:w="2268" w:type="dxa"/>
            <w:vAlign w:val="center"/>
          </w:tcPr>
          <w:p w14:paraId="779D7DB2">
            <w:pPr>
              <w:pStyle w:val="13"/>
            </w:pPr>
            <w:r>
              <w:t>≤4500元</w:t>
            </w:r>
          </w:p>
        </w:tc>
        <w:tc>
          <w:tcPr>
            <w:tcW w:w="1276" w:type="dxa"/>
            <w:vAlign w:val="center"/>
          </w:tcPr>
          <w:p w14:paraId="288200A5">
            <w:pPr>
              <w:pStyle w:val="13"/>
            </w:pPr>
            <w:r>
              <w:t>2026年学校工作计划</w:t>
            </w:r>
          </w:p>
        </w:tc>
      </w:tr>
      <w:tr w14:paraId="1147C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C7336"/>
        </w:tc>
        <w:tc>
          <w:tcPr>
            <w:tcW w:w="2268" w:type="dxa"/>
            <w:vAlign w:val="center"/>
          </w:tcPr>
          <w:p w14:paraId="0160D3BF">
            <w:pPr>
              <w:pStyle w:val="13"/>
            </w:pPr>
            <w:r>
              <w:t>成本指标</w:t>
            </w:r>
          </w:p>
        </w:tc>
        <w:tc>
          <w:tcPr>
            <w:tcW w:w="2835" w:type="dxa"/>
            <w:vAlign w:val="center"/>
          </w:tcPr>
          <w:p w14:paraId="1F16FE67">
            <w:pPr>
              <w:pStyle w:val="13"/>
            </w:pPr>
            <w:r>
              <w:t>购置办公设备费用</w:t>
            </w:r>
          </w:p>
        </w:tc>
        <w:tc>
          <w:tcPr>
            <w:tcW w:w="5386" w:type="dxa"/>
            <w:vAlign w:val="center"/>
          </w:tcPr>
          <w:p w14:paraId="1FDC8F7D">
            <w:pPr>
              <w:pStyle w:val="13"/>
            </w:pPr>
            <w:r>
              <w:t>购置办公设备费用</w:t>
            </w:r>
          </w:p>
        </w:tc>
        <w:tc>
          <w:tcPr>
            <w:tcW w:w="2268" w:type="dxa"/>
            <w:vAlign w:val="center"/>
          </w:tcPr>
          <w:p w14:paraId="14C35146">
            <w:pPr>
              <w:pStyle w:val="13"/>
            </w:pPr>
            <w:r>
              <w:t>≤3000元</w:t>
            </w:r>
          </w:p>
        </w:tc>
        <w:tc>
          <w:tcPr>
            <w:tcW w:w="1276" w:type="dxa"/>
            <w:vAlign w:val="center"/>
          </w:tcPr>
          <w:p w14:paraId="6C5250D1">
            <w:pPr>
              <w:pStyle w:val="13"/>
            </w:pPr>
            <w:r>
              <w:t>2026年学校工作计划</w:t>
            </w:r>
          </w:p>
        </w:tc>
      </w:tr>
      <w:tr w14:paraId="41288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7A5FB"/>
        </w:tc>
        <w:tc>
          <w:tcPr>
            <w:tcW w:w="2268" w:type="dxa"/>
            <w:vAlign w:val="center"/>
          </w:tcPr>
          <w:p w14:paraId="1B3ABFCB">
            <w:pPr>
              <w:pStyle w:val="13"/>
            </w:pPr>
            <w:r>
              <w:t>成本指标</w:t>
            </w:r>
          </w:p>
        </w:tc>
        <w:tc>
          <w:tcPr>
            <w:tcW w:w="2835" w:type="dxa"/>
            <w:vAlign w:val="center"/>
          </w:tcPr>
          <w:p w14:paraId="573A77E4">
            <w:pPr>
              <w:pStyle w:val="13"/>
            </w:pPr>
            <w:r>
              <w:t>维修改造成本</w:t>
            </w:r>
          </w:p>
        </w:tc>
        <w:tc>
          <w:tcPr>
            <w:tcW w:w="5386" w:type="dxa"/>
            <w:vAlign w:val="center"/>
          </w:tcPr>
          <w:p w14:paraId="347C66E3">
            <w:pPr>
              <w:pStyle w:val="13"/>
            </w:pPr>
            <w:r>
              <w:t>校舍维修改造成本</w:t>
            </w:r>
          </w:p>
        </w:tc>
        <w:tc>
          <w:tcPr>
            <w:tcW w:w="2268" w:type="dxa"/>
            <w:vAlign w:val="center"/>
          </w:tcPr>
          <w:p w14:paraId="3DBFA244">
            <w:pPr>
              <w:pStyle w:val="13"/>
            </w:pPr>
            <w:r>
              <w:t>≤2500元</w:t>
            </w:r>
          </w:p>
        </w:tc>
        <w:tc>
          <w:tcPr>
            <w:tcW w:w="1276" w:type="dxa"/>
            <w:vAlign w:val="center"/>
          </w:tcPr>
          <w:p w14:paraId="3ED33E0E">
            <w:pPr>
              <w:pStyle w:val="13"/>
            </w:pPr>
            <w:r>
              <w:t>2026年学校工作计划</w:t>
            </w:r>
          </w:p>
        </w:tc>
      </w:tr>
      <w:tr w14:paraId="284A2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C6427">
            <w:pPr>
              <w:pStyle w:val="14"/>
            </w:pPr>
            <w:r>
              <w:t>效益指标</w:t>
            </w:r>
          </w:p>
        </w:tc>
        <w:tc>
          <w:tcPr>
            <w:tcW w:w="2268" w:type="dxa"/>
            <w:vAlign w:val="center"/>
          </w:tcPr>
          <w:p w14:paraId="26F86E95">
            <w:pPr>
              <w:pStyle w:val="13"/>
            </w:pPr>
            <w:r>
              <w:t>社会效益指标</w:t>
            </w:r>
          </w:p>
        </w:tc>
        <w:tc>
          <w:tcPr>
            <w:tcW w:w="2835" w:type="dxa"/>
            <w:vAlign w:val="center"/>
          </w:tcPr>
          <w:p w14:paraId="37D1D5EC">
            <w:pPr>
              <w:pStyle w:val="13"/>
            </w:pPr>
            <w:r>
              <w:t>学校运行稳定率</w:t>
            </w:r>
          </w:p>
        </w:tc>
        <w:tc>
          <w:tcPr>
            <w:tcW w:w="5386" w:type="dxa"/>
            <w:vAlign w:val="center"/>
          </w:tcPr>
          <w:p w14:paraId="31E41881">
            <w:pPr>
              <w:pStyle w:val="13"/>
            </w:pPr>
            <w:r>
              <w:t>学校运行稳定率</w:t>
            </w:r>
          </w:p>
        </w:tc>
        <w:tc>
          <w:tcPr>
            <w:tcW w:w="2268" w:type="dxa"/>
            <w:vAlign w:val="center"/>
          </w:tcPr>
          <w:p w14:paraId="0627DC19">
            <w:pPr>
              <w:pStyle w:val="13"/>
            </w:pPr>
            <w:r>
              <w:t>100%</w:t>
            </w:r>
          </w:p>
        </w:tc>
        <w:tc>
          <w:tcPr>
            <w:tcW w:w="1276" w:type="dxa"/>
            <w:vAlign w:val="center"/>
          </w:tcPr>
          <w:p w14:paraId="612EEA66">
            <w:pPr>
              <w:pStyle w:val="13"/>
            </w:pPr>
            <w:r>
              <w:t>2026年学校工作计划</w:t>
            </w:r>
          </w:p>
        </w:tc>
      </w:tr>
      <w:tr w14:paraId="6FFD5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EAFBAA">
            <w:pPr>
              <w:pStyle w:val="14"/>
            </w:pPr>
            <w:r>
              <w:t>满意度指标</w:t>
            </w:r>
          </w:p>
        </w:tc>
        <w:tc>
          <w:tcPr>
            <w:tcW w:w="2268" w:type="dxa"/>
            <w:vAlign w:val="center"/>
          </w:tcPr>
          <w:p w14:paraId="1BBBA5FB">
            <w:pPr>
              <w:pStyle w:val="13"/>
            </w:pPr>
            <w:r>
              <w:t>服务对象满意度指标</w:t>
            </w:r>
          </w:p>
        </w:tc>
        <w:tc>
          <w:tcPr>
            <w:tcW w:w="2835" w:type="dxa"/>
            <w:vAlign w:val="center"/>
          </w:tcPr>
          <w:p w14:paraId="1DAE081E">
            <w:pPr>
              <w:pStyle w:val="13"/>
            </w:pPr>
            <w:r>
              <w:t>受益师生对日常供应满意度</w:t>
            </w:r>
          </w:p>
        </w:tc>
        <w:tc>
          <w:tcPr>
            <w:tcW w:w="5386" w:type="dxa"/>
            <w:vAlign w:val="center"/>
          </w:tcPr>
          <w:p w14:paraId="452B0701">
            <w:pPr>
              <w:pStyle w:val="13"/>
            </w:pPr>
            <w:r>
              <w:t>受益师生对日常供应满意度</w:t>
            </w:r>
          </w:p>
        </w:tc>
        <w:tc>
          <w:tcPr>
            <w:tcW w:w="2268" w:type="dxa"/>
            <w:vAlign w:val="center"/>
          </w:tcPr>
          <w:p w14:paraId="121628F4">
            <w:pPr>
              <w:pStyle w:val="13"/>
            </w:pPr>
            <w:r>
              <w:t>≥95%</w:t>
            </w:r>
          </w:p>
        </w:tc>
        <w:tc>
          <w:tcPr>
            <w:tcW w:w="1276" w:type="dxa"/>
            <w:vAlign w:val="center"/>
          </w:tcPr>
          <w:p w14:paraId="1A0DE429">
            <w:pPr>
              <w:pStyle w:val="13"/>
            </w:pPr>
            <w:r>
              <w:t>满意度调查问卷</w:t>
            </w:r>
          </w:p>
        </w:tc>
      </w:tr>
    </w:tbl>
    <w:p w14:paraId="007D7765">
      <w:pPr>
        <w:sectPr>
          <w:pgSz w:w="16840" w:h="11900" w:orient="landscape"/>
          <w:pgMar w:top="1361" w:right="1020" w:bottom="1134" w:left="1020" w:header="720" w:footer="720" w:gutter="0"/>
          <w:cols w:space="720" w:num="1"/>
        </w:sectPr>
      </w:pPr>
    </w:p>
    <w:p w14:paraId="7B025646">
      <w:pPr>
        <w:spacing w:before="0" w:after="0"/>
        <w:ind w:firstLine="560"/>
        <w:jc w:val="left"/>
        <w:outlineLvl w:val="9"/>
      </w:pPr>
      <w:r>
        <w:rPr>
          <w:rFonts w:ascii="方正仿宋_GBK" w:hAnsi="方正仿宋_GBK" w:eastAsia="方正仿宋_GBK" w:cs="方正仿宋_GBK"/>
          <w:color w:val="000000"/>
          <w:sz w:val="28"/>
        </w:rPr>
        <w:t>252、2026年教育资金收入用于农村小学免费校园餐资金绩效目标表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C70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14113E">
            <w:pPr>
              <w:pStyle w:val="12"/>
            </w:pPr>
            <w:r>
              <w:t>单位：元</w:t>
            </w:r>
          </w:p>
        </w:tc>
      </w:tr>
      <w:tr w14:paraId="44CDE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5F999">
            <w:pPr>
              <w:pStyle w:val="11"/>
            </w:pPr>
            <w:r>
              <w:t>项目编码</w:t>
            </w:r>
          </w:p>
        </w:tc>
        <w:tc>
          <w:tcPr>
            <w:tcW w:w="5103" w:type="dxa"/>
            <w:gridSpan w:val="2"/>
            <w:vAlign w:val="center"/>
          </w:tcPr>
          <w:p w14:paraId="05AA20B9">
            <w:pPr>
              <w:pStyle w:val="13"/>
            </w:pPr>
            <w:r>
              <w:t>13012126P009920100025</w:t>
            </w:r>
          </w:p>
        </w:tc>
        <w:tc>
          <w:tcPr>
            <w:tcW w:w="2835" w:type="dxa"/>
            <w:vAlign w:val="center"/>
          </w:tcPr>
          <w:p w14:paraId="09B4D219">
            <w:pPr>
              <w:pStyle w:val="11"/>
            </w:pPr>
            <w:r>
              <w:t>项目名称</w:t>
            </w:r>
          </w:p>
        </w:tc>
        <w:tc>
          <w:tcPr>
            <w:tcW w:w="6095" w:type="dxa"/>
            <w:gridSpan w:val="3"/>
            <w:vAlign w:val="center"/>
          </w:tcPr>
          <w:p w14:paraId="59CB88F9">
            <w:pPr>
              <w:pStyle w:val="13"/>
            </w:pPr>
            <w:r>
              <w:t>2026年教育资金收入用于农村小学免费校园餐资金</w:t>
            </w:r>
          </w:p>
        </w:tc>
      </w:tr>
      <w:tr w14:paraId="44113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BC484">
            <w:pPr>
              <w:pStyle w:val="11"/>
            </w:pPr>
            <w:r>
              <w:t>预算规模及资金用途</w:t>
            </w:r>
          </w:p>
        </w:tc>
        <w:tc>
          <w:tcPr>
            <w:tcW w:w="2268" w:type="dxa"/>
            <w:vAlign w:val="center"/>
          </w:tcPr>
          <w:p w14:paraId="54C68CA3">
            <w:pPr>
              <w:pStyle w:val="11"/>
            </w:pPr>
            <w:r>
              <w:t>预算数</w:t>
            </w:r>
          </w:p>
        </w:tc>
        <w:tc>
          <w:tcPr>
            <w:tcW w:w="2835" w:type="dxa"/>
            <w:vAlign w:val="center"/>
          </w:tcPr>
          <w:p w14:paraId="708EAB3A">
            <w:pPr>
              <w:pStyle w:val="13"/>
            </w:pPr>
            <w:r>
              <w:t>95910.00</w:t>
            </w:r>
          </w:p>
        </w:tc>
        <w:tc>
          <w:tcPr>
            <w:tcW w:w="2835" w:type="dxa"/>
            <w:vAlign w:val="center"/>
          </w:tcPr>
          <w:p w14:paraId="56855130">
            <w:pPr>
              <w:pStyle w:val="11"/>
            </w:pPr>
            <w:r>
              <w:t>其中：财政    资金</w:t>
            </w:r>
          </w:p>
        </w:tc>
        <w:tc>
          <w:tcPr>
            <w:tcW w:w="2551" w:type="dxa"/>
            <w:vAlign w:val="center"/>
          </w:tcPr>
          <w:p w14:paraId="6CB9D59A">
            <w:pPr>
              <w:pStyle w:val="13"/>
            </w:pPr>
            <w:r>
              <w:t>95910.00</w:t>
            </w:r>
          </w:p>
        </w:tc>
        <w:tc>
          <w:tcPr>
            <w:tcW w:w="2268" w:type="dxa"/>
            <w:vAlign w:val="center"/>
          </w:tcPr>
          <w:p w14:paraId="4E2E878C">
            <w:pPr>
              <w:pStyle w:val="11"/>
            </w:pPr>
            <w:r>
              <w:t>其他资金</w:t>
            </w:r>
          </w:p>
        </w:tc>
        <w:tc>
          <w:tcPr>
            <w:tcW w:w="1276" w:type="dxa"/>
            <w:vAlign w:val="center"/>
          </w:tcPr>
          <w:p w14:paraId="432D72EF">
            <w:pPr>
              <w:pStyle w:val="13"/>
            </w:pPr>
            <w:r>
              <w:t xml:space="preserve"> </w:t>
            </w:r>
          </w:p>
        </w:tc>
      </w:tr>
      <w:tr w14:paraId="62B33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729CF"/>
        </w:tc>
        <w:tc>
          <w:tcPr>
            <w:tcW w:w="14033" w:type="dxa"/>
            <w:gridSpan w:val="6"/>
            <w:vAlign w:val="center"/>
          </w:tcPr>
          <w:p w14:paraId="4BEDE623">
            <w:pPr>
              <w:pStyle w:val="13"/>
            </w:pPr>
            <w:r>
              <w:t>用于支付免费校园餐所需的食材、大师傅工资、低值易耗品等费用。</w:t>
            </w:r>
          </w:p>
        </w:tc>
      </w:tr>
      <w:tr w14:paraId="6A92C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85173">
            <w:pPr>
              <w:pStyle w:val="11"/>
            </w:pPr>
            <w:r>
              <w:t>资金支出计划（%）</w:t>
            </w:r>
          </w:p>
        </w:tc>
        <w:tc>
          <w:tcPr>
            <w:tcW w:w="5103" w:type="dxa"/>
            <w:gridSpan w:val="2"/>
            <w:vAlign w:val="center"/>
          </w:tcPr>
          <w:p w14:paraId="77B83A74">
            <w:pPr>
              <w:pStyle w:val="11"/>
            </w:pPr>
            <w:r>
              <w:t>3月底</w:t>
            </w:r>
          </w:p>
        </w:tc>
        <w:tc>
          <w:tcPr>
            <w:tcW w:w="2835" w:type="dxa"/>
            <w:vAlign w:val="center"/>
          </w:tcPr>
          <w:p w14:paraId="4AB777F3">
            <w:pPr>
              <w:pStyle w:val="11"/>
            </w:pPr>
            <w:r>
              <w:t>6月底</w:t>
            </w:r>
          </w:p>
        </w:tc>
        <w:tc>
          <w:tcPr>
            <w:tcW w:w="2551" w:type="dxa"/>
            <w:vAlign w:val="center"/>
          </w:tcPr>
          <w:p w14:paraId="14573EAE">
            <w:pPr>
              <w:pStyle w:val="11"/>
            </w:pPr>
            <w:r>
              <w:t>10月底</w:t>
            </w:r>
          </w:p>
        </w:tc>
        <w:tc>
          <w:tcPr>
            <w:tcW w:w="3544" w:type="dxa"/>
            <w:gridSpan w:val="2"/>
            <w:vAlign w:val="center"/>
          </w:tcPr>
          <w:p w14:paraId="67EF4125">
            <w:pPr>
              <w:pStyle w:val="11"/>
            </w:pPr>
            <w:r>
              <w:t>12月底</w:t>
            </w:r>
          </w:p>
        </w:tc>
      </w:tr>
      <w:tr w14:paraId="39F12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1A6E19"/>
        </w:tc>
        <w:tc>
          <w:tcPr>
            <w:tcW w:w="5103" w:type="dxa"/>
            <w:gridSpan w:val="2"/>
            <w:vAlign w:val="center"/>
          </w:tcPr>
          <w:p w14:paraId="3B3D738A">
            <w:pPr>
              <w:pStyle w:val="14"/>
            </w:pPr>
            <w:r>
              <w:t>25%</w:t>
            </w:r>
          </w:p>
        </w:tc>
        <w:tc>
          <w:tcPr>
            <w:tcW w:w="2835" w:type="dxa"/>
            <w:vAlign w:val="center"/>
          </w:tcPr>
          <w:p w14:paraId="6E90F118">
            <w:pPr>
              <w:pStyle w:val="14"/>
            </w:pPr>
            <w:r>
              <w:t>50%</w:t>
            </w:r>
          </w:p>
        </w:tc>
        <w:tc>
          <w:tcPr>
            <w:tcW w:w="2551" w:type="dxa"/>
            <w:vAlign w:val="center"/>
          </w:tcPr>
          <w:p w14:paraId="1F8D2926">
            <w:pPr>
              <w:pStyle w:val="14"/>
            </w:pPr>
            <w:r>
              <w:t>75%</w:t>
            </w:r>
          </w:p>
        </w:tc>
        <w:tc>
          <w:tcPr>
            <w:tcW w:w="3544" w:type="dxa"/>
            <w:gridSpan w:val="2"/>
            <w:vAlign w:val="center"/>
          </w:tcPr>
          <w:p w14:paraId="5CA07196">
            <w:pPr>
              <w:pStyle w:val="14"/>
            </w:pPr>
            <w:r>
              <w:t>100%</w:t>
            </w:r>
          </w:p>
        </w:tc>
      </w:tr>
      <w:tr w14:paraId="04DB4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4EB41">
            <w:pPr>
              <w:pStyle w:val="11"/>
            </w:pPr>
            <w:r>
              <w:t>绩效目标</w:t>
            </w:r>
          </w:p>
        </w:tc>
        <w:tc>
          <w:tcPr>
            <w:tcW w:w="14033" w:type="dxa"/>
            <w:gridSpan w:val="6"/>
            <w:vAlign w:val="center"/>
          </w:tcPr>
          <w:p w14:paraId="38354838">
            <w:pPr>
              <w:pStyle w:val="13"/>
            </w:pPr>
            <w:r>
              <w:t>1.通过向学生提供免费校园餐，提升农村学生身体素质，缓解农村学生家庭经济困难状况。</w:t>
            </w:r>
          </w:p>
        </w:tc>
      </w:tr>
    </w:tbl>
    <w:p w14:paraId="265D35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86A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ABCA1F">
            <w:pPr>
              <w:pStyle w:val="11"/>
            </w:pPr>
            <w:r>
              <w:t>一级指标</w:t>
            </w:r>
          </w:p>
        </w:tc>
        <w:tc>
          <w:tcPr>
            <w:tcW w:w="2268" w:type="dxa"/>
            <w:vAlign w:val="center"/>
          </w:tcPr>
          <w:p w14:paraId="6B1C1382">
            <w:pPr>
              <w:pStyle w:val="11"/>
            </w:pPr>
            <w:r>
              <w:t>二级指标</w:t>
            </w:r>
          </w:p>
        </w:tc>
        <w:tc>
          <w:tcPr>
            <w:tcW w:w="2835" w:type="dxa"/>
            <w:vAlign w:val="center"/>
          </w:tcPr>
          <w:p w14:paraId="7BB21FDC">
            <w:pPr>
              <w:pStyle w:val="11"/>
            </w:pPr>
            <w:r>
              <w:t>三级指标</w:t>
            </w:r>
          </w:p>
        </w:tc>
        <w:tc>
          <w:tcPr>
            <w:tcW w:w="5386" w:type="dxa"/>
            <w:vAlign w:val="center"/>
          </w:tcPr>
          <w:p w14:paraId="333B908F">
            <w:pPr>
              <w:pStyle w:val="11"/>
            </w:pPr>
            <w:r>
              <w:t>绩效指标描述</w:t>
            </w:r>
          </w:p>
        </w:tc>
        <w:tc>
          <w:tcPr>
            <w:tcW w:w="2268" w:type="dxa"/>
            <w:vAlign w:val="center"/>
          </w:tcPr>
          <w:p w14:paraId="0D4C7C30">
            <w:pPr>
              <w:pStyle w:val="11"/>
            </w:pPr>
            <w:r>
              <w:t>指标值</w:t>
            </w:r>
          </w:p>
        </w:tc>
        <w:tc>
          <w:tcPr>
            <w:tcW w:w="1276" w:type="dxa"/>
            <w:vAlign w:val="center"/>
          </w:tcPr>
          <w:p w14:paraId="315EFC24">
            <w:pPr>
              <w:pStyle w:val="11"/>
            </w:pPr>
            <w:r>
              <w:t>指标值确定依据</w:t>
            </w:r>
          </w:p>
        </w:tc>
      </w:tr>
      <w:tr w14:paraId="6054A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1B34F">
            <w:pPr>
              <w:pStyle w:val="14"/>
            </w:pPr>
            <w:r>
              <w:t>产出指标</w:t>
            </w:r>
          </w:p>
        </w:tc>
        <w:tc>
          <w:tcPr>
            <w:tcW w:w="2268" w:type="dxa"/>
            <w:vAlign w:val="center"/>
          </w:tcPr>
          <w:p w14:paraId="47A1255F">
            <w:pPr>
              <w:pStyle w:val="13"/>
            </w:pPr>
            <w:r>
              <w:t>数量指标</w:t>
            </w:r>
          </w:p>
        </w:tc>
        <w:tc>
          <w:tcPr>
            <w:tcW w:w="2835" w:type="dxa"/>
            <w:vAlign w:val="center"/>
          </w:tcPr>
          <w:p w14:paraId="08FCF16B">
            <w:pPr>
              <w:pStyle w:val="13"/>
            </w:pPr>
            <w:r>
              <w:t>享受免费校园餐学生人数</w:t>
            </w:r>
          </w:p>
        </w:tc>
        <w:tc>
          <w:tcPr>
            <w:tcW w:w="5386" w:type="dxa"/>
            <w:vAlign w:val="center"/>
          </w:tcPr>
          <w:p w14:paraId="09FF6C79">
            <w:pPr>
              <w:pStyle w:val="13"/>
            </w:pPr>
            <w:r>
              <w:t>享受免费校园餐的学生人数</w:t>
            </w:r>
          </w:p>
        </w:tc>
        <w:tc>
          <w:tcPr>
            <w:tcW w:w="2268" w:type="dxa"/>
            <w:vAlign w:val="center"/>
          </w:tcPr>
          <w:p w14:paraId="6D1442EA">
            <w:pPr>
              <w:pStyle w:val="13"/>
            </w:pPr>
            <w:r>
              <w:t>≥72人</w:t>
            </w:r>
          </w:p>
        </w:tc>
        <w:tc>
          <w:tcPr>
            <w:tcW w:w="1276" w:type="dxa"/>
            <w:vAlign w:val="center"/>
          </w:tcPr>
          <w:p w14:paraId="49F42B92">
            <w:pPr>
              <w:pStyle w:val="13"/>
            </w:pPr>
            <w:r>
              <w:t>实际享受免费校园餐学生人数</w:t>
            </w:r>
          </w:p>
        </w:tc>
      </w:tr>
      <w:tr w14:paraId="44C30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6C0AA"/>
        </w:tc>
        <w:tc>
          <w:tcPr>
            <w:tcW w:w="2268" w:type="dxa"/>
            <w:vAlign w:val="center"/>
          </w:tcPr>
          <w:p w14:paraId="639AFCF4">
            <w:pPr>
              <w:pStyle w:val="13"/>
            </w:pPr>
            <w:r>
              <w:t>质量指标</w:t>
            </w:r>
          </w:p>
        </w:tc>
        <w:tc>
          <w:tcPr>
            <w:tcW w:w="2835" w:type="dxa"/>
            <w:vAlign w:val="center"/>
          </w:tcPr>
          <w:p w14:paraId="4877E64C">
            <w:pPr>
              <w:pStyle w:val="13"/>
            </w:pPr>
            <w:r>
              <w:t>食材质量达标率</w:t>
            </w:r>
          </w:p>
        </w:tc>
        <w:tc>
          <w:tcPr>
            <w:tcW w:w="5386" w:type="dxa"/>
            <w:vAlign w:val="center"/>
          </w:tcPr>
          <w:p w14:paraId="0DB302DC">
            <w:pPr>
              <w:pStyle w:val="13"/>
            </w:pPr>
            <w:r>
              <w:t>供应企业供应的食材符合质量标准要求</w:t>
            </w:r>
          </w:p>
        </w:tc>
        <w:tc>
          <w:tcPr>
            <w:tcW w:w="2268" w:type="dxa"/>
            <w:vAlign w:val="center"/>
          </w:tcPr>
          <w:p w14:paraId="647379D2">
            <w:pPr>
              <w:pStyle w:val="13"/>
            </w:pPr>
            <w:r>
              <w:t>≥95%</w:t>
            </w:r>
          </w:p>
        </w:tc>
        <w:tc>
          <w:tcPr>
            <w:tcW w:w="1276" w:type="dxa"/>
            <w:vAlign w:val="center"/>
          </w:tcPr>
          <w:p w14:paraId="34F59A4C">
            <w:pPr>
              <w:pStyle w:val="13"/>
            </w:pPr>
            <w:r>
              <w:t>2026年度学校工作计划</w:t>
            </w:r>
          </w:p>
        </w:tc>
      </w:tr>
      <w:tr w14:paraId="4C638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34276"/>
        </w:tc>
        <w:tc>
          <w:tcPr>
            <w:tcW w:w="2268" w:type="dxa"/>
            <w:vAlign w:val="center"/>
          </w:tcPr>
          <w:p w14:paraId="6CD1D205">
            <w:pPr>
              <w:pStyle w:val="13"/>
            </w:pPr>
            <w:r>
              <w:t>时效指标</w:t>
            </w:r>
          </w:p>
        </w:tc>
        <w:tc>
          <w:tcPr>
            <w:tcW w:w="2835" w:type="dxa"/>
            <w:vAlign w:val="center"/>
          </w:tcPr>
          <w:p w14:paraId="0C6260FE">
            <w:pPr>
              <w:pStyle w:val="13"/>
            </w:pPr>
            <w:r>
              <w:t>食材配送及时率</w:t>
            </w:r>
          </w:p>
        </w:tc>
        <w:tc>
          <w:tcPr>
            <w:tcW w:w="5386" w:type="dxa"/>
            <w:vAlign w:val="center"/>
          </w:tcPr>
          <w:p w14:paraId="17AB16DA">
            <w:pPr>
              <w:pStyle w:val="13"/>
            </w:pPr>
            <w:r>
              <w:t>供应企业按时按量将食材配送至学校</w:t>
            </w:r>
          </w:p>
        </w:tc>
        <w:tc>
          <w:tcPr>
            <w:tcW w:w="2268" w:type="dxa"/>
            <w:vAlign w:val="center"/>
          </w:tcPr>
          <w:p w14:paraId="0F67F89F">
            <w:pPr>
              <w:pStyle w:val="13"/>
            </w:pPr>
            <w:r>
              <w:t>≥95%</w:t>
            </w:r>
          </w:p>
        </w:tc>
        <w:tc>
          <w:tcPr>
            <w:tcW w:w="1276" w:type="dxa"/>
            <w:vAlign w:val="center"/>
          </w:tcPr>
          <w:p w14:paraId="0E02754E">
            <w:pPr>
              <w:pStyle w:val="13"/>
            </w:pPr>
            <w:r>
              <w:t>2026年度学校工作计划</w:t>
            </w:r>
          </w:p>
        </w:tc>
      </w:tr>
      <w:tr w14:paraId="20237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D5B51"/>
        </w:tc>
        <w:tc>
          <w:tcPr>
            <w:tcW w:w="2268" w:type="dxa"/>
            <w:vAlign w:val="center"/>
          </w:tcPr>
          <w:p w14:paraId="79B14E1D">
            <w:pPr>
              <w:pStyle w:val="13"/>
            </w:pPr>
            <w:r>
              <w:t>成本指标</w:t>
            </w:r>
          </w:p>
        </w:tc>
        <w:tc>
          <w:tcPr>
            <w:tcW w:w="2835" w:type="dxa"/>
            <w:vAlign w:val="center"/>
          </w:tcPr>
          <w:p w14:paraId="3327E4A3">
            <w:pPr>
              <w:pStyle w:val="13"/>
            </w:pPr>
            <w:r>
              <w:t>免费校园餐补助标准</w:t>
            </w:r>
          </w:p>
        </w:tc>
        <w:tc>
          <w:tcPr>
            <w:tcW w:w="5386" w:type="dxa"/>
            <w:vAlign w:val="center"/>
          </w:tcPr>
          <w:p w14:paraId="47120A3F">
            <w:pPr>
              <w:pStyle w:val="13"/>
            </w:pPr>
            <w:r>
              <w:t>免费校园餐的生均补助标准</w:t>
            </w:r>
          </w:p>
        </w:tc>
        <w:tc>
          <w:tcPr>
            <w:tcW w:w="2268" w:type="dxa"/>
            <w:vAlign w:val="center"/>
          </w:tcPr>
          <w:p w14:paraId="78612468">
            <w:pPr>
              <w:pStyle w:val="13"/>
            </w:pPr>
            <w:r>
              <w:t>≤10元/生/天</w:t>
            </w:r>
          </w:p>
        </w:tc>
        <w:tc>
          <w:tcPr>
            <w:tcW w:w="1276" w:type="dxa"/>
            <w:vAlign w:val="center"/>
          </w:tcPr>
          <w:p w14:paraId="4D3F8B1D">
            <w:pPr>
              <w:pStyle w:val="13"/>
            </w:pPr>
            <w:r>
              <w:t>2025年农村小学免费校园餐</w:t>
            </w:r>
          </w:p>
        </w:tc>
      </w:tr>
      <w:tr w14:paraId="780B8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7E219E">
            <w:pPr>
              <w:pStyle w:val="14"/>
            </w:pPr>
            <w:r>
              <w:t>效益指标</w:t>
            </w:r>
          </w:p>
        </w:tc>
        <w:tc>
          <w:tcPr>
            <w:tcW w:w="2268" w:type="dxa"/>
            <w:vAlign w:val="center"/>
          </w:tcPr>
          <w:p w14:paraId="523DFF9B">
            <w:pPr>
              <w:pStyle w:val="13"/>
            </w:pPr>
            <w:r>
              <w:t>社会效益指标</w:t>
            </w:r>
          </w:p>
        </w:tc>
        <w:tc>
          <w:tcPr>
            <w:tcW w:w="2835" w:type="dxa"/>
            <w:vAlign w:val="center"/>
          </w:tcPr>
          <w:p w14:paraId="177CB36B">
            <w:pPr>
              <w:pStyle w:val="13"/>
            </w:pPr>
            <w:r>
              <w:t>学生体质改善率</w:t>
            </w:r>
          </w:p>
        </w:tc>
        <w:tc>
          <w:tcPr>
            <w:tcW w:w="5386" w:type="dxa"/>
            <w:vAlign w:val="center"/>
          </w:tcPr>
          <w:p w14:paraId="0871BEE2">
            <w:pPr>
              <w:pStyle w:val="13"/>
            </w:pPr>
            <w:r>
              <w:t>促进学生身体营养均衡发展，改善学生体质</w:t>
            </w:r>
          </w:p>
        </w:tc>
        <w:tc>
          <w:tcPr>
            <w:tcW w:w="2268" w:type="dxa"/>
            <w:vAlign w:val="center"/>
          </w:tcPr>
          <w:p w14:paraId="06702329">
            <w:pPr>
              <w:pStyle w:val="13"/>
            </w:pPr>
            <w:r>
              <w:t>≥95%</w:t>
            </w:r>
          </w:p>
        </w:tc>
        <w:tc>
          <w:tcPr>
            <w:tcW w:w="1276" w:type="dxa"/>
            <w:vAlign w:val="center"/>
          </w:tcPr>
          <w:p w14:paraId="1E8F3E6F">
            <w:pPr>
              <w:pStyle w:val="13"/>
            </w:pPr>
            <w:r>
              <w:t>2026年度学校工作计划</w:t>
            </w:r>
          </w:p>
        </w:tc>
      </w:tr>
      <w:tr w14:paraId="18D63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621439">
            <w:pPr>
              <w:pStyle w:val="14"/>
            </w:pPr>
            <w:r>
              <w:t>满意度指标</w:t>
            </w:r>
          </w:p>
        </w:tc>
        <w:tc>
          <w:tcPr>
            <w:tcW w:w="2268" w:type="dxa"/>
            <w:vAlign w:val="center"/>
          </w:tcPr>
          <w:p w14:paraId="0C2F269A">
            <w:pPr>
              <w:pStyle w:val="13"/>
            </w:pPr>
            <w:r>
              <w:t>服务对象满意度指标</w:t>
            </w:r>
          </w:p>
        </w:tc>
        <w:tc>
          <w:tcPr>
            <w:tcW w:w="2835" w:type="dxa"/>
            <w:vAlign w:val="center"/>
          </w:tcPr>
          <w:p w14:paraId="77AB9C0C">
            <w:pPr>
              <w:pStyle w:val="13"/>
            </w:pPr>
            <w:r>
              <w:t>学生及家长满意度</w:t>
            </w:r>
          </w:p>
        </w:tc>
        <w:tc>
          <w:tcPr>
            <w:tcW w:w="5386" w:type="dxa"/>
            <w:vAlign w:val="center"/>
          </w:tcPr>
          <w:p w14:paraId="542D91B2">
            <w:pPr>
              <w:pStyle w:val="13"/>
            </w:pPr>
            <w:r>
              <w:t>学生及家长对免费校园餐的满意度</w:t>
            </w:r>
          </w:p>
        </w:tc>
        <w:tc>
          <w:tcPr>
            <w:tcW w:w="2268" w:type="dxa"/>
            <w:vAlign w:val="center"/>
          </w:tcPr>
          <w:p w14:paraId="2573D7AA">
            <w:pPr>
              <w:pStyle w:val="13"/>
            </w:pPr>
            <w:r>
              <w:t>≥95%</w:t>
            </w:r>
          </w:p>
        </w:tc>
        <w:tc>
          <w:tcPr>
            <w:tcW w:w="1276" w:type="dxa"/>
            <w:vAlign w:val="center"/>
          </w:tcPr>
          <w:p w14:paraId="7BAE5D72">
            <w:pPr>
              <w:pStyle w:val="13"/>
            </w:pPr>
            <w:r>
              <w:t>满意度调查问卷</w:t>
            </w:r>
          </w:p>
        </w:tc>
      </w:tr>
    </w:tbl>
    <w:p w14:paraId="519A11EA">
      <w:pPr>
        <w:sectPr>
          <w:pgSz w:w="16840" w:h="11900" w:orient="landscape"/>
          <w:pgMar w:top="1361" w:right="1020" w:bottom="1134" w:left="1020" w:header="720" w:footer="720" w:gutter="0"/>
          <w:cols w:space="720" w:num="1"/>
        </w:sectPr>
      </w:pPr>
    </w:p>
    <w:p w14:paraId="7A2539B5">
      <w:pPr>
        <w:spacing w:before="0" w:after="0"/>
        <w:ind w:firstLine="560"/>
        <w:jc w:val="left"/>
        <w:outlineLvl w:val="9"/>
      </w:pPr>
      <w:r>
        <w:rPr>
          <w:rFonts w:ascii="方正仿宋_GBK" w:hAnsi="方正仿宋_GBK" w:eastAsia="方正仿宋_GBK" w:cs="方正仿宋_GBK"/>
          <w:color w:val="000000"/>
          <w:sz w:val="28"/>
        </w:rPr>
        <w:t>253、2026年免保育教育费县级资金绩效目标表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F7D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D2EBF4">
            <w:pPr>
              <w:pStyle w:val="12"/>
            </w:pPr>
            <w:r>
              <w:t>单位：元</w:t>
            </w:r>
          </w:p>
        </w:tc>
      </w:tr>
      <w:tr w14:paraId="27592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239C28">
            <w:pPr>
              <w:pStyle w:val="11"/>
            </w:pPr>
            <w:r>
              <w:t>项目编码</w:t>
            </w:r>
          </w:p>
        </w:tc>
        <w:tc>
          <w:tcPr>
            <w:tcW w:w="5103" w:type="dxa"/>
            <w:gridSpan w:val="2"/>
            <w:vAlign w:val="center"/>
          </w:tcPr>
          <w:p w14:paraId="1FDF1177">
            <w:pPr>
              <w:pStyle w:val="13"/>
            </w:pPr>
            <w:r>
              <w:t>13012126P009867100049</w:t>
            </w:r>
          </w:p>
        </w:tc>
        <w:tc>
          <w:tcPr>
            <w:tcW w:w="2835" w:type="dxa"/>
            <w:vAlign w:val="center"/>
          </w:tcPr>
          <w:p w14:paraId="7DB112B0">
            <w:pPr>
              <w:pStyle w:val="11"/>
            </w:pPr>
            <w:r>
              <w:t>项目名称</w:t>
            </w:r>
          </w:p>
        </w:tc>
        <w:tc>
          <w:tcPr>
            <w:tcW w:w="6095" w:type="dxa"/>
            <w:gridSpan w:val="3"/>
            <w:vAlign w:val="center"/>
          </w:tcPr>
          <w:p w14:paraId="508845BC">
            <w:pPr>
              <w:pStyle w:val="13"/>
            </w:pPr>
            <w:r>
              <w:t>2026年免保育教育费县级资金</w:t>
            </w:r>
          </w:p>
        </w:tc>
      </w:tr>
      <w:tr w14:paraId="65C65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4562C">
            <w:pPr>
              <w:pStyle w:val="11"/>
            </w:pPr>
            <w:r>
              <w:t>预算规模及资金用途</w:t>
            </w:r>
          </w:p>
        </w:tc>
        <w:tc>
          <w:tcPr>
            <w:tcW w:w="2268" w:type="dxa"/>
            <w:vAlign w:val="center"/>
          </w:tcPr>
          <w:p w14:paraId="68ECF9A3">
            <w:pPr>
              <w:pStyle w:val="11"/>
            </w:pPr>
            <w:r>
              <w:t>预算数</w:t>
            </w:r>
          </w:p>
        </w:tc>
        <w:tc>
          <w:tcPr>
            <w:tcW w:w="2835" w:type="dxa"/>
            <w:vAlign w:val="center"/>
          </w:tcPr>
          <w:p w14:paraId="64830B52">
            <w:pPr>
              <w:pStyle w:val="13"/>
            </w:pPr>
            <w:r>
              <w:t>1320.00</w:t>
            </w:r>
          </w:p>
        </w:tc>
        <w:tc>
          <w:tcPr>
            <w:tcW w:w="2835" w:type="dxa"/>
            <w:vAlign w:val="center"/>
          </w:tcPr>
          <w:p w14:paraId="7F86EF16">
            <w:pPr>
              <w:pStyle w:val="11"/>
            </w:pPr>
            <w:r>
              <w:t>其中：财政    资金</w:t>
            </w:r>
          </w:p>
        </w:tc>
        <w:tc>
          <w:tcPr>
            <w:tcW w:w="2551" w:type="dxa"/>
            <w:vAlign w:val="center"/>
          </w:tcPr>
          <w:p w14:paraId="4F0C8762">
            <w:pPr>
              <w:pStyle w:val="13"/>
            </w:pPr>
            <w:r>
              <w:t>1320.00</w:t>
            </w:r>
          </w:p>
        </w:tc>
        <w:tc>
          <w:tcPr>
            <w:tcW w:w="2268" w:type="dxa"/>
            <w:vAlign w:val="center"/>
          </w:tcPr>
          <w:p w14:paraId="46A7FF92">
            <w:pPr>
              <w:pStyle w:val="11"/>
            </w:pPr>
            <w:r>
              <w:t>其他资金</w:t>
            </w:r>
          </w:p>
        </w:tc>
        <w:tc>
          <w:tcPr>
            <w:tcW w:w="1276" w:type="dxa"/>
            <w:vAlign w:val="center"/>
          </w:tcPr>
          <w:p w14:paraId="7C26FE0D">
            <w:pPr>
              <w:pStyle w:val="13"/>
            </w:pPr>
            <w:r>
              <w:t xml:space="preserve"> </w:t>
            </w:r>
          </w:p>
        </w:tc>
      </w:tr>
      <w:tr w14:paraId="30843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949AB"/>
        </w:tc>
        <w:tc>
          <w:tcPr>
            <w:tcW w:w="14033" w:type="dxa"/>
            <w:gridSpan w:val="6"/>
            <w:vAlign w:val="center"/>
          </w:tcPr>
          <w:p w14:paraId="038D4700">
            <w:pPr>
              <w:pStyle w:val="13"/>
            </w:pPr>
            <w:r>
              <w:t>减免保育教育费，提升幼儿园教育教学质量。</w:t>
            </w:r>
          </w:p>
        </w:tc>
      </w:tr>
      <w:tr w14:paraId="7778D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D217C">
            <w:pPr>
              <w:pStyle w:val="11"/>
            </w:pPr>
            <w:r>
              <w:t>资金支出计划（%）</w:t>
            </w:r>
          </w:p>
        </w:tc>
        <w:tc>
          <w:tcPr>
            <w:tcW w:w="5103" w:type="dxa"/>
            <w:gridSpan w:val="2"/>
            <w:vAlign w:val="center"/>
          </w:tcPr>
          <w:p w14:paraId="457F61FE">
            <w:pPr>
              <w:pStyle w:val="11"/>
            </w:pPr>
            <w:r>
              <w:t>3月底</w:t>
            </w:r>
          </w:p>
        </w:tc>
        <w:tc>
          <w:tcPr>
            <w:tcW w:w="2835" w:type="dxa"/>
            <w:vAlign w:val="center"/>
          </w:tcPr>
          <w:p w14:paraId="337557BF">
            <w:pPr>
              <w:pStyle w:val="11"/>
            </w:pPr>
            <w:r>
              <w:t>6月底</w:t>
            </w:r>
          </w:p>
        </w:tc>
        <w:tc>
          <w:tcPr>
            <w:tcW w:w="2551" w:type="dxa"/>
            <w:vAlign w:val="center"/>
          </w:tcPr>
          <w:p w14:paraId="573CE033">
            <w:pPr>
              <w:pStyle w:val="11"/>
            </w:pPr>
            <w:r>
              <w:t>10月底</w:t>
            </w:r>
          </w:p>
        </w:tc>
        <w:tc>
          <w:tcPr>
            <w:tcW w:w="3544" w:type="dxa"/>
            <w:gridSpan w:val="2"/>
            <w:vAlign w:val="center"/>
          </w:tcPr>
          <w:p w14:paraId="02B7BE9E">
            <w:pPr>
              <w:pStyle w:val="11"/>
            </w:pPr>
            <w:r>
              <w:t>12月底</w:t>
            </w:r>
          </w:p>
        </w:tc>
      </w:tr>
      <w:tr w14:paraId="09324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DD8B8"/>
        </w:tc>
        <w:tc>
          <w:tcPr>
            <w:tcW w:w="5103" w:type="dxa"/>
            <w:gridSpan w:val="2"/>
            <w:vAlign w:val="center"/>
          </w:tcPr>
          <w:p w14:paraId="4D85D8B2">
            <w:pPr>
              <w:pStyle w:val="14"/>
            </w:pPr>
            <w:r>
              <w:t>25%</w:t>
            </w:r>
          </w:p>
        </w:tc>
        <w:tc>
          <w:tcPr>
            <w:tcW w:w="2835" w:type="dxa"/>
            <w:vAlign w:val="center"/>
          </w:tcPr>
          <w:p w14:paraId="1945DD5C">
            <w:pPr>
              <w:pStyle w:val="14"/>
            </w:pPr>
            <w:r>
              <w:t>50%</w:t>
            </w:r>
          </w:p>
        </w:tc>
        <w:tc>
          <w:tcPr>
            <w:tcW w:w="2551" w:type="dxa"/>
            <w:vAlign w:val="center"/>
          </w:tcPr>
          <w:p w14:paraId="69BEE3F9">
            <w:pPr>
              <w:pStyle w:val="14"/>
            </w:pPr>
            <w:r>
              <w:t>75%</w:t>
            </w:r>
          </w:p>
        </w:tc>
        <w:tc>
          <w:tcPr>
            <w:tcW w:w="3544" w:type="dxa"/>
            <w:gridSpan w:val="2"/>
            <w:vAlign w:val="center"/>
          </w:tcPr>
          <w:p w14:paraId="562B3A11">
            <w:pPr>
              <w:pStyle w:val="14"/>
            </w:pPr>
            <w:r>
              <w:t>100%</w:t>
            </w:r>
          </w:p>
        </w:tc>
      </w:tr>
      <w:tr w14:paraId="41234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868A4">
            <w:pPr>
              <w:pStyle w:val="11"/>
            </w:pPr>
            <w:r>
              <w:t>绩效目标</w:t>
            </w:r>
          </w:p>
        </w:tc>
        <w:tc>
          <w:tcPr>
            <w:tcW w:w="14033" w:type="dxa"/>
            <w:gridSpan w:val="6"/>
            <w:vAlign w:val="center"/>
          </w:tcPr>
          <w:p w14:paraId="17160F34">
            <w:pPr>
              <w:pStyle w:val="13"/>
            </w:pPr>
            <w:r>
              <w:t>1.通过减免保育教育费，保障在园幼儿正常接受教育教学，提升幼儿园教育教学质量。</w:t>
            </w:r>
          </w:p>
        </w:tc>
      </w:tr>
    </w:tbl>
    <w:p w14:paraId="0BB296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FBF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2284D0">
            <w:pPr>
              <w:pStyle w:val="11"/>
            </w:pPr>
            <w:r>
              <w:t>一级指标</w:t>
            </w:r>
          </w:p>
        </w:tc>
        <w:tc>
          <w:tcPr>
            <w:tcW w:w="2268" w:type="dxa"/>
            <w:vAlign w:val="center"/>
          </w:tcPr>
          <w:p w14:paraId="59C4D208">
            <w:pPr>
              <w:pStyle w:val="11"/>
            </w:pPr>
            <w:r>
              <w:t>二级指标</w:t>
            </w:r>
          </w:p>
        </w:tc>
        <w:tc>
          <w:tcPr>
            <w:tcW w:w="2835" w:type="dxa"/>
            <w:vAlign w:val="center"/>
          </w:tcPr>
          <w:p w14:paraId="2489D8B7">
            <w:pPr>
              <w:pStyle w:val="11"/>
            </w:pPr>
            <w:r>
              <w:t>三级指标</w:t>
            </w:r>
          </w:p>
        </w:tc>
        <w:tc>
          <w:tcPr>
            <w:tcW w:w="5386" w:type="dxa"/>
            <w:vAlign w:val="center"/>
          </w:tcPr>
          <w:p w14:paraId="34E9EC40">
            <w:pPr>
              <w:pStyle w:val="11"/>
            </w:pPr>
            <w:r>
              <w:t>绩效指标描述</w:t>
            </w:r>
          </w:p>
        </w:tc>
        <w:tc>
          <w:tcPr>
            <w:tcW w:w="2268" w:type="dxa"/>
            <w:vAlign w:val="center"/>
          </w:tcPr>
          <w:p w14:paraId="0E995181">
            <w:pPr>
              <w:pStyle w:val="11"/>
            </w:pPr>
            <w:r>
              <w:t>指标值</w:t>
            </w:r>
          </w:p>
        </w:tc>
        <w:tc>
          <w:tcPr>
            <w:tcW w:w="1276" w:type="dxa"/>
            <w:vAlign w:val="center"/>
          </w:tcPr>
          <w:p w14:paraId="0F228DA9">
            <w:pPr>
              <w:pStyle w:val="11"/>
            </w:pPr>
            <w:r>
              <w:t>指标值确定依据</w:t>
            </w:r>
          </w:p>
        </w:tc>
      </w:tr>
      <w:tr w14:paraId="6F997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7DF916">
            <w:pPr>
              <w:pStyle w:val="14"/>
            </w:pPr>
            <w:r>
              <w:t>产出指标</w:t>
            </w:r>
          </w:p>
        </w:tc>
        <w:tc>
          <w:tcPr>
            <w:tcW w:w="2268" w:type="dxa"/>
            <w:vAlign w:val="center"/>
          </w:tcPr>
          <w:p w14:paraId="33A7365D">
            <w:pPr>
              <w:pStyle w:val="13"/>
            </w:pPr>
            <w:r>
              <w:t>数量指标</w:t>
            </w:r>
          </w:p>
        </w:tc>
        <w:tc>
          <w:tcPr>
            <w:tcW w:w="2835" w:type="dxa"/>
            <w:vAlign w:val="center"/>
          </w:tcPr>
          <w:p w14:paraId="12669E06">
            <w:pPr>
              <w:pStyle w:val="13"/>
            </w:pPr>
            <w:r>
              <w:t>享受减免保育教育费的幼儿数量</w:t>
            </w:r>
          </w:p>
        </w:tc>
        <w:tc>
          <w:tcPr>
            <w:tcW w:w="5386" w:type="dxa"/>
            <w:vAlign w:val="center"/>
          </w:tcPr>
          <w:p w14:paraId="1769374B">
            <w:pPr>
              <w:pStyle w:val="13"/>
            </w:pPr>
            <w:r>
              <w:t>享受减免保育教育费的幼儿数量</w:t>
            </w:r>
          </w:p>
        </w:tc>
        <w:tc>
          <w:tcPr>
            <w:tcW w:w="2268" w:type="dxa"/>
            <w:vAlign w:val="center"/>
          </w:tcPr>
          <w:p w14:paraId="7A289EEB">
            <w:pPr>
              <w:pStyle w:val="13"/>
            </w:pPr>
            <w:r>
              <w:t>≥12人</w:t>
            </w:r>
          </w:p>
        </w:tc>
        <w:tc>
          <w:tcPr>
            <w:tcW w:w="1276" w:type="dxa"/>
            <w:vAlign w:val="center"/>
          </w:tcPr>
          <w:p w14:paraId="342793A8">
            <w:pPr>
              <w:pStyle w:val="13"/>
            </w:pPr>
            <w:r>
              <w:t>实际在园人数</w:t>
            </w:r>
          </w:p>
        </w:tc>
      </w:tr>
      <w:tr w14:paraId="18484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80B3C"/>
        </w:tc>
        <w:tc>
          <w:tcPr>
            <w:tcW w:w="2268" w:type="dxa"/>
            <w:vAlign w:val="center"/>
          </w:tcPr>
          <w:p w14:paraId="5E4455CB">
            <w:pPr>
              <w:pStyle w:val="13"/>
            </w:pPr>
            <w:r>
              <w:t>数量指标</w:t>
            </w:r>
          </w:p>
        </w:tc>
        <w:tc>
          <w:tcPr>
            <w:tcW w:w="2835" w:type="dxa"/>
            <w:vAlign w:val="center"/>
          </w:tcPr>
          <w:p w14:paraId="565477AB">
            <w:pPr>
              <w:pStyle w:val="13"/>
            </w:pPr>
            <w:r>
              <w:t>在校教职工人数</w:t>
            </w:r>
          </w:p>
        </w:tc>
        <w:tc>
          <w:tcPr>
            <w:tcW w:w="5386" w:type="dxa"/>
            <w:vAlign w:val="center"/>
          </w:tcPr>
          <w:p w14:paraId="0A6C1E29">
            <w:pPr>
              <w:pStyle w:val="13"/>
            </w:pPr>
            <w:r>
              <w:t>在校教职工人数</w:t>
            </w:r>
          </w:p>
        </w:tc>
        <w:tc>
          <w:tcPr>
            <w:tcW w:w="2268" w:type="dxa"/>
            <w:vAlign w:val="center"/>
          </w:tcPr>
          <w:p w14:paraId="3FC2B7B7">
            <w:pPr>
              <w:pStyle w:val="13"/>
            </w:pPr>
            <w:r>
              <w:t>≥3人</w:t>
            </w:r>
          </w:p>
        </w:tc>
        <w:tc>
          <w:tcPr>
            <w:tcW w:w="1276" w:type="dxa"/>
            <w:vAlign w:val="center"/>
          </w:tcPr>
          <w:p w14:paraId="2BF955AF">
            <w:pPr>
              <w:pStyle w:val="13"/>
            </w:pPr>
            <w:r>
              <w:t>2026年工作计划</w:t>
            </w:r>
          </w:p>
        </w:tc>
      </w:tr>
      <w:tr w14:paraId="204AB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ABF96"/>
        </w:tc>
        <w:tc>
          <w:tcPr>
            <w:tcW w:w="2268" w:type="dxa"/>
            <w:vAlign w:val="center"/>
          </w:tcPr>
          <w:p w14:paraId="75C803F2">
            <w:pPr>
              <w:pStyle w:val="13"/>
            </w:pPr>
            <w:r>
              <w:t>质量指标</w:t>
            </w:r>
          </w:p>
        </w:tc>
        <w:tc>
          <w:tcPr>
            <w:tcW w:w="2835" w:type="dxa"/>
            <w:vAlign w:val="center"/>
          </w:tcPr>
          <w:p w14:paraId="5F7ED9ED">
            <w:pPr>
              <w:pStyle w:val="13"/>
            </w:pPr>
            <w:r>
              <w:t>幼儿园教育重点工作完成率</w:t>
            </w:r>
          </w:p>
        </w:tc>
        <w:tc>
          <w:tcPr>
            <w:tcW w:w="5386" w:type="dxa"/>
            <w:vAlign w:val="center"/>
          </w:tcPr>
          <w:p w14:paraId="47102803">
            <w:pPr>
              <w:pStyle w:val="13"/>
            </w:pPr>
            <w:r>
              <w:t>幼儿园教育重点工作完成率</w:t>
            </w:r>
          </w:p>
        </w:tc>
        <w:tc>
          <w:tcPr>
            <w:tcW w:w="2268" w:type="dxa"/>
            <w:vAlign w:val="center"/>
          </w:tcPr>
          <w:p w14:paraId="478BB888">
            <w:pPr>
              <w:pStyle w:val="13"/>
            </w:pPr>
            <w:r>
              <w:t>100%</w:t>
            </w:r>
          </w:p>
        </w:tc>
        <w:tc>
          <w:tcPr>
            <w:tcW w:w="1276" w:type="dxa"/>
            <w:vAlign w:val="center"/>
          </w:tcPr>
          <w:p w14:paraId="152D1DA5">
            <w:pPr>
              <w:pStyle w:val="13"/>
            </w:pPr>
            <w:r>
              <w:t>2026年工作计划</w:t>
            </w:r>
          </w:p>
        </w:tc>
      </w:tr>
      <w:tr w14:paraId="36915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8167E"/>
        </w:tc>
        <w:tc>
          <w:tcPr>
            <w:tcW w:w="2268" w:type="dxa"/>
            <w:vAlign w:val="center"/>
          </w:tcPr>
          <w:p w14:paraId="59C629FB">
            <w:pPr>
              <w:pStyle w:val="13"/>
            </w:pPr>
            <w:r>
              <w:t>时效指标</w:t>
            </w:r>
          </w:p>
        </w:tc>
        <w:tc>
          <w:tcPr>
            <w:tcW w:w="2835" w:type="dxa"/>
            <w:vAlign w:val="center"/>
          </w:tcPr>
          <w:p w14:paraId="33EB5477">
            <w:pPr>
              <w:pStyle w:val="13"/>
            </w:pPr>
            <w:r>
              <w:t>保障时限</w:t>
            </w:r>
          </w:p>
        </w:tc>
        <w:tc>
          <w:tcPr>
            <w:tcW w:w="5386" w:type="dxa"/>
            <w:vAlign w:val="center"/>
          </w:tcPr>
          <w:p w14:paraId="02B0FCF1">
            <w:pPr>
              <w:pStyle w:val="13"/>
            </w:pPr>
            <w:r>
              <w:t>保障学校（幼儿园）教育教学工作的时限</w:t>
            </w:r>
          </w:p>
        </w:tc>
        <w:tc>
          <w:tcPr>
            <w:tcW w:w="2268" w:type="dxa"/>
            <w:vAlign w:val="center"/>
          </w:tcPr>
          <w:p w14:paraId="2CD9207D">
            <w:pPr>
              <w:pStyle w:val="13"/>
            </w:pPr>
            <w:r>
              <w:t>1年</w:t>
            </w:r>
          </w:p>
        </w:tc>
        <w:tc>
          <w:tcPr>
            <w:tcW w:w="1276" w:type="dxa"/>
            <w:vAlign w:val="center"/>
          </w:tcPr>
          <w:p w14:paraId="76BDDFF3">
            <w:pPr>
              <w:pStyle w:val="13"/>
            </w:pPr>
            <w:r>
              <w:t>2026年工作计划</w:t>
            </w:r>
          </w:p>
        </w:tc>
      </w:tr>
      <w:tr w14:paraId="6E3B5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80627"/>
        </w:tc>
        <w:tc>
          <w:tcPr>
            <w:tcW w:w="2268" w:type="dxa"/>
            <w:vAlign w:val="center"/>
          </w:tcPr>
          <w:p w14:paraId="0D9E9578">
            <w:pPr>
              <w:pStyle w:val="13"/>
            </w:pPr>
            <w:r>
              <w:t>成本指标</w:t>
            </w:r>
          </w:p>
        </w:tc>
        <w:tc>
          <w:tcPr>
            <w:tcW w:w="2835" w:type="dxa"/>
            <w:vAlign w:val="center"/>
          </w:tcPr>
          <w:p w14:paraId="6679FC9B">
            <w:pPr>
              <w:pStyle w:val="13"/>
            </w:pPr>
            <w:r>
              <w:t>教职工工资、社保发放成本</w:t>
            </w:r>
          </w:p>
        </w:tc>
        <w:tc>
          <w:tcPr>
            <w:tcW w:w="5386" w:type="dxa"/>
            <w:vAlign w:val="center"/>
          </w:tcPr>
          <w:p w14:paraId="22A00C56">
            <w:pPr>
              <w:pStyle w:val="13"/>
            </w:pPr>
            <w:r>
              <w:t>教职工工资、社保发放成本</w:t>
            </w:r>
          </w:p>
        </w:tc>
        <w:tc>
          <w:tcPr>
            <w:tcW w:w="2268" w:type="dxa"/>
            <w:vAlign w:val="center"/>
          </w:tcPr>
          <w:p w14:paraId="252AF58D">
            <w:pPr>
              <w:pStyle w:val="13"/>
            </w:pPr>
            <w:r>
              <w:t>≤1320元</w:t>
            </w:r>
          </w:p>
        </w:tc>
        <w:tc>
          <w:tcPr>
            <w:tcW w:w="1276" w:type="dxa"/>
            <w:vAlign w:val="center"/>
          </w:tcPr>
          <w:p w14:paraId="0A1B62A1">
            <w:pPr>
              <w:pStyle w:val="13"/>
            </w:pPr>
            <w:r>
              <w:t>2026年工作计划</w:t>
            </w:r>
          </w:p>
        </w:tc>
      </w:tr>
      <w:tr w14:paraId="5BA3F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AFCE59">
            <w:pPr>
              <w:pStyle w:val="14"/>
            </w:pPr>
            <w:r>
              <w:t>效益指标</w:t>
            </w:r>
          </w:p>
        </w:tc>
        <w:tc>
          <w:tcPr>
            <w:tcW w:w="2268" w:type="dxa"/>
            <w:vAlign w:val="center"/>
          </w:tcPr>
          <w:p w14:paraId="5557021C">
            <w:pPr>
              <w:pStyle w:val="13"/>
            </w:pPr>
            <w:r>
              <w:t>社会效益指标</w:t>
            </w:r>
          </w:p>
        </w:tc>
        <w:tc>
          <w:tcPr>
            <w:tcW w:w="2835" w:type="dxa"/>
            <w:vAlign w:val="center"/>
          </w:tcPr>
          <w:p w14:paraId="47D54855">
            <w:pPr>
              <w:pStyle w:val="13"/>
            </w:pPr>
            <w:r>
              <w:t>幼儿园工作正常运转率</w:t>
            </w:r>
          </w:p>
        </w:tc>
        <w:tc>
          <w:tcPr>
            <w:tcW w:w="5386" w:type="dxa"/>
            <w:vAlign w:val="center"/>
          </w:tcPr>
          <w:p w14:paraId="6F2703BD">
            <w:pPr>
              <w:pStyle w:val="13"/>
            </w:pPr>
            <w:r>
              <w:t>幼儿园工作正常运转率</w:t>
            </w:r>
          </w:p>
        </w:tc>
        <w:tc>
          <w:tcPr>
            <w:tcW w:w="2268" w:type="dxa"/>
            <w:vAlign w:val="center"/>
          </w:tcPr>
          <w:p w14:paraId="0828D914">
            <w:pPr>
              <w:pStyle w:val="13"/>
            </w:pPr>
            <w:r>
              <w:t>100%</w:t>
            </w:r>
          </w:p>
        </w:tc>
        <w:tc>
          <w:tcPr>
            <w:tcW w:w="1276" w:type="dxa"/>
            <w:vAlign w:val="center"/>
          </w:tcPr>
          <w:p w14:paraId="54F4A604">
            <w:pPr>
              <w:pStyle w:val="13"/>
            </w:pPr>
            <w:r>
              <w:t>2026年工作计划</w:t>
            </w:r>
          </w:p>
        </w:tc>
      </w:tr>
      <w:tr w14:paraId="74AFE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38527"/>
        </w:tc>
        <w:tc>
          <w:tcPr>
            <w:tcW w:w="2268" w:type="dxa"/>
            <w:vAlign w:val="center"/>
          </w:tcPr>
          <w:p w14:paraId="54012D30">
            <w:pPr>
              <w:pStyle w:val="13"/>
            </w:pPr>
            <w:r>
              <w:t>社会效益指标</w:t>
            </w:r>
          </w:p>
        </w:tc>
        <w:tc>
          <w:tcPr>
            <w:tcW w:w="2835" w:type="dxa"/>
            <w:vAlign w:val="center"/>
          </w:tcPr>
          <w:p w14:paraId="2B55CCE0">
            <w:pPr>
              <w:pStyle w:val="13"/>
            </w:pPr>
            <w:r>
              <w:t>学前教育入园率</w:t>
            </w:r>
          </w:p>
        </w:tc>
        <w:tc>
          <w:tcPr>
            <w:tcW w:w="5386" w:type="dxa"/>
            <w:vAlign w:val="center"/>
          </w:tcPr>
          <w:p w14:paraId="24B47CC9">
            <w:pPr>
              <w:pStyle w:val="13"/>
            </w:pPr>
            <w:r>
              <w:t>学前教育入园率</w:t>
            </w:r>
          </w:p>
        </w:tc>
        <w:tc>
          <w:tcPr>
            <w:tcW w:w="2268" w:type="dxa"/>
            <w:vAlign w:val="center"/>
          </w:tcPr>
          <w:p w14:paraId="297BC207">
            <w:pPr>
              <w:pStyle w:val="13"/>
            </w:pPr>
            <w:r>
              <w:t>≥95%</w:t>
            </w:r>
          </w:p>
        </w:tc>
        <w:tc>
          <w:tcPr>
            <w:tcW w:w="1276" w:type="dxa"/>
            <w:vAlign w:val="center"/>
          </w:tcPr>
          <w:p w14:paraId="0906C522">
            <w:pPr>
              <w:pStyle w:val="13"/>
            </w:pPr>
            <w:r>
              <w:t>2026年工作计划</w:t>
            </w:r>
          </w:p>
        </w:tc>
      </w:tr>
      <w:tr w14:paraId="506D8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67F5F6">
            <w:pPr>
              <w:pStyle w:val="14"/>
            </w:pPr>
            <w:r>
              <w:t>满意度指标</w:t>
            </w:r>
          </w:p>
        </w:tc>
        <w:tc>
          <w:tcPr>
            <w:tcW w:w="2268" w:type="dxa"/>
            <w:vAlign w:val="center"/>
          </w:tcPr>
          <w:p w14:paraId="23AA47CF">
            <w:pPr>
              <w:pStyle w:val="13"/>
            </w:pPr>
            <w:r>
              <w:t>服务对象满意度指标</w:t>
            </w:r>
          </w:p>
        </w:tc>
        <w:tc>
          <w:tcPr>
            <w:tcW w:w="2835" w:type="dxa"/>
            <w:vAlign w:val="center"/>
          </w:tcPr>
          <w:p w14:paraId="62BBCA1D">
            <w:pPr>
              <w:pStyle w:val="13"/>
            </w:pPr>
            <w:r>
              <w:t>幼儿家长满意度</w:t>
            </w:r>
          </w:p>
        </w:tc>
        <w:tc>
          <w:tcPr>
            <w:tcW w:w="5386" w:type="dxa"/>
            <w:vAlign w:val="center"/>
          </w:tcPr>
          <w:p w14:paraId="5FAE2D6F">
            <w:pPr>
              <w:pStyle w:val="13"/>
            </w:pPr>
            <w:r>
              <w:t>幼儿家长满意度</w:t>
            </w:r>
          </w:p>
        </w:tc>
        <w:tc>
          <w:tcPr>
            <w:tcW w:w="2268" w:type="dxa"/>
            <w:vAlign w:val="center"/>
          </w:tcPr>
          <w:p w14:paraId="6CDC501C">
            <w:pPr>
              <w:pStyle w:val="13"/>
            </w:pPr>
            <w:r>
              <w:t>≥90%</w:t>
            </w:r>
          </w:p>
        </w:tc>
        <w:tc>
          <w:tcPr>
            <w:tcW w:w="1276" w:type="dxa"/>
            <w:vAlign w:val="center"/>
          </w:tcPr>
          <w:p w14:paraId="4B23C4D9">
            <w:pPr>
              <w:pStyle w:val="13"/>
            </w:pPr>
            <w:r>
              <w:t>满意度调查问卷</w:t>
            </w:r>
          </w:p>
        </w:tc>
      </w:tr>
      <w:tr w14:paraId="630D4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35F65"/>
        </w:tc>
        <w:tc>
          <w:tcPr>
            <w:tcW w:w="2268" w:type="dxa"/>
            <w:vAlign w:val="center"/>
          </w:tcPr>
          <w:p w14:paraId="68412250">
            <w:pPr>
              <w:pStyle w:val="13"/>
            </w:pPr>
            <w:r>
              <w:t>服务对象满意度指标</w:t>
            </w:r>
          </w:p>
        </w:tc>
        <w:tc>
          <w:tcPr>
            <w:tcW w:w="2835" w:type="dxa"/>
            <w:vAlign w:val="center"/>
          </w:tcPr>
          <w:p w14:paraId="698402B1">
            <w:pPr>
              <w:pStyle w:val="13"/>
            </w:pPr>
            <w:r>
              <w:t>幼儿园在职教职工满意度</w:t>
            </w:r>
          </w:p>
        </w:tc>
        <w:tc>
          <w:tcPr>
            <w:tcW w:w="5386" w:type="dxa"/>
            <w:vAlign w:val="center"/>
          </w:tcPr>
          <w:p w14:paraId="520AD592">
            <w:pPr>
              <w:pStyle w:val="13"/>
            </w:pPr>
            <w:r>
              <w:t>幼儿园在职教职工满意度</w:t>
            </w:r>
          </w:p>
        </w:tc>
        <w:tc>
          <w:tcPr>
            <w:tcW w:w="2268" w:type="dxa"/>
            <w:vAlign w:val="center"/>
          </w:tcPr>
          <w:p w14:paraId="11686A3D">
            <w:pPr>
              <w:pStyle w:val="13"/>
            </w:pPr>
            <w:r>
              <w:t>≥90%</w:t>
            </w:r>
          </w:p>
        </w:tc>
        <w:tc>
          <w:tcPr>
            <w:tcW w:w="1276" w:type="dxa"/>
            <w:vAlign w:val="center"/>
          </w:tcPr>
          <w:p w14:paraId="27F1D2EC">
            <w:pPr>
              <w:pStyle w:val="13"/>
            </w:pPr>
            <w:r>
              <w:t>满意度调查问卷</w:t>
            </w:r>
          </w:p>
        </w:tc>
      </w:tr>
    </w:tbl>
    <w:p w14:paraId="33534142">
      <w:pPr>
        <w:sectPr>
          <w:pgSz w:w="16840" w:h="11900" w:orient="landscape"/>
          <w:pgMar w:top="1361" w:right="1020" w:bottom="1134" w:left="1020" w:header="720" w:footer="720" w:gutter="0"/>
          <w:cols w:space="720" w:num="1"/>
        </w:sectPr>
      </w:pPr>
    </w:p>
    <w:p w14:paraId="4991E6D9">
      <w:pPr>
        <w:spacing w:before="0" w:after="0"/>
        <w:ind w:firstLine="560"/>
        <w:jc w:val="left"/>
        <w:outlineLvl w:val="9"/>
      </w:pPr>
      <w:r>
        <w:rPr>
          <w:rFonts w:ascii="方正仿宋_GBK" w:hAnsi="方正仿宋_GBK" w:eastAsia="方正仿宋_GBK" w:cs="方正仿宋_GBK"/>
          <w:color w:val="000000"/>
          <w:sz w:val="28"/>
        </w:rPr>
        <w:t>254、2026年小学公用经费县级配套资金绩效目标表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8A4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91976E">
            <w:pPr>
              <w:pStyle w:val="12"/>
            </w:pPr>
            <w:r>
              <w:t>单位：元</w:t>
            </w:r>
          </w:p>
        </w:tc>
      </w:tr>
      <w:tr w14:paraId="5EAF8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664B1">
            <w:pPr>
              <w:pStyle w:val="11"/>
            </w:pPr>
            <w:r>
              <w:t>项目编码</w:t>
            </w:r>
          </w:p>
        </w:tc>
        <w:tc>
          <w:tcPr>
            <w:tcW w:w="5103" w:type="dxa"/>
            <w:gridSpan w:val="2"/>
            <w:vAlign w:val="center"/>
          </w:tcPr>
          <w:p w14:paraId="1E0D508A">
            <w:pPr>
              <w:pStyle w:val="13"/>
            </w:pPr>
            <w:r>
              <w:t>13012126P00003410013M</w:t>
            </w:r>
          </w:p>
        </w:tc>
        <w:tc>
          <w:tcPr>
            <w:tcW w:w="2835" w:type="dxa"/>
            <w:vAlign w:val="center"/>
          </w:tcPr>
          <w:p w14:paraId="43076F94">
            <w:pPr>
              <w:pStyle w:val="11"/>
            </w:pPr>
            <w:r>
              <w:t>项目名称</w:t>
            </w:r>
          </w:p>
        </w:tc>
        <w:tc>
          <w:tcPr>
            <w:tcW w:w="6095" w:type="dxa"/>
            <w:gridSpan w:val="3"/>
            <w:vAlign w:val="center"/>
          </w:tcPr>
          <w:p w14:paraId="6D58702C">
            <w:pPr>
              <w:pStyle w:val="13"/>
            </w:pPr>
            <w:r>
              <w:t>2026年小学公用经费县级配套资金</w:t>
            </w:r>
          </w:p>
        </w:tc>
      </w:tr>
      <w:tr w14:paraId="1A050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B03B0">
            <w:pPr>
              <w:pStyle w:val="11"/>
            </w:pPr>
            <w:r>
              <w:t>预算规模及资金用途</w:t>
            </w:r>
          </w:p>
        </w:tc>
        <w:tc>
          <w:tcPr>
            <w:tcW w:w="2268" w:type="dxa"/>
            <w:vAlign w:val="center"/>
          </w:tcPr>
          <w:p w14:paraId="5639EC8B">
            <w:pPr>
              <w:pStyle w:val="11"/>
            </w:pPr>
            <w:r>
              <w:t>预算数</w:t>
            </w:r>
          </w:p>
        </w:tc>
        <w:tc>
          <w:tcPr>
            <w:tcW w:w="2835" w:type="dxa"/>
            <w:vAlign w:val="center"/>
          </w:tcPr>
          <w:p w14:paraId="72A73F2B">
            <w:pPr>
              <w:pStyle w:val="13"/>
            </w:pPr>
            <w:r>
              <w:t>53610.00</w:t>
            </w:r>
          </w:p>
        </w:tc>
        <w:tc>
          <w:tcPr>
            <w:tcW w:w="2835" w:type="dxa"/>
            <w:vAlign w:val="center"/>
          </w:tcPr>
          <w:p w14:paraId="1A05CEEC">
            <w:pPr>
              <w:pStyle w:val="11"/>
            </w:pPr>
            <w:r>
              <w:t>其中：财政    资金</w:t>
            </w:r>
          </w:p>
        </w:tc>
        <w:tc>
          <w:tcPr>
            <w:tcW w:w="2551" w:type="dxa"/>
            <w:vAlign w:val="center"/>
          </w:tcPr>
          <w:p w14:paraId="114C9C40">
            <w:pPr>
              <w:pStyle w:val="13"/>
            </w:pPr>
            <w:r>
              <w:t>53610.00</w:t>
            </w:r>
          </w:p>
        </w:tc>
        <w:tc>
          <w:tcPr>
            <w:tcW w:w="2268" w:type="dxa"/>
            <w:vAlign w:val="center"/>
          </w:tcPr>
          <w:p w14:paraId="4F5A6B16">
            <w:pPr>
              <w:pStyle w:val="11"/>
            </w:pPr>
            <w:r>
              <w:t>其他资金</w:t>
            </w:r>
          </w:p>
        </w:tc>
        <w:tc>
          <w:tcPr>
            <w:tcW w:w="1276" w:type="dxa"/>
            <w:vAlign w:val="center"/>
          </w:tcPr>
          <w:p w14:paraId="0F9FEAAF">
            <w:pPr>
              <w:pStyle w:val="13"/>
            </w:pPr>
            <w:r>
              <w:t xml:space="preserve"> </w:t>
            </w:r>
          </w:p>
        </w:tc>
      </w:tr>
      <w:tr w14:paraId="0C6A6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5A106"/>
        </w:tc>
        <w:tc>
          <w:tcPr>
            <w:tcW w:w="14033" w:type="dxa"/>
            <w:gridSpan w:val="6"/>
            <w:vAlign w:val="center"/>
          </w:tcPr>
          <w:p w14:paraId="01E1622E">
            <w:pPr>
              <w:pStyle w:val="13"/>
            </w:pPr>
            <w:r>
              <w:t>通过对师生136人、住宿生37人，送教上门随班就读3人进行相关补贴，保证中小学校高效平稳运转、保质保量完成义务教学任务。</w:t>
            </w:r>
          </w:p>
        </w:tc>
      </w:tr>
      <w:tr w14:paraId="3DD3D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1E9E2">
            <w:pPr>
              <w:pStyle w:val="11"/>
            </w:pPr>
            <w:r>
              <w:t>资金支出计划（%）</w:t>
            </w:r>
          </w:p>
        </w:tc>
        <w:tc>
          <w:tcPr>
            <w:tcW w:w="5103" w:type="dxa"/>
            <w:gridSpan w:val="2"/>
            <w:vAlign w:val="center"/>
          </w:tcPr>
          <w:p w14:paraId="605CD910">
            <w:pPr>
              <w:pStyle w:val="11"/>
            </w:pPr>
            <w:r>
              <w:t>3月底</w:t>
            </w:r>
          </w:p>
        </w:tc>
        <w:tc>
          <w:tcPr>
            <w:tcW w:w="2835" w:type="dxa"/>
            <w:vAlign w:val="center"/>
          </w:tcPr>
          <w:p w14:paraId="1DC5F696">
            <w:pPr>
              <w:pStyle w:val="11"/>
            </w:pPr>
            <w:r>
              <w:t>6月底</w:t>
            </w:r>
          </w:p>
        </w:tc>
        <w:tc>
          <w:tcPr>
            <w:tcW w:w="2551" w:type="dxa"/>
            <w:vAlign w:val="center"/>
          </w:tcPr>
          <w:p w14:paraId="113E2C3D">
            <w:pPr>
              <w:pStyle w:val="11"/>
            </w:pPr>
            <w:r>
              <w:t>10月底</w:t>
            </w:r>
          </w:p>
        </w:tc>
        <w:tc>
          <w:tcPr>
            <w:tcW w:w="3544" w:type="dxa"/>
            <w:gridSpan w:val="2"/>
            <w:vAlign w:val="center"/>
          </w:tcPr>
          <w:p w14:paraId="1377ACDA">
            <w:pPr>
              <w:pStyle w:val="11"/>
            </w:pPr>
            <w:r>
              <w:t>12月底</w:t>
            </w:r>
          </w:p>
        </w:tc>
      </w:tr>
      <w:tr w14:paraId="35FD3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899BB"/>
        </w:tc>
        <w:tc>
          <w:tcPr>
            <w:tcW w:w="5103" w:type="dxa"/>
            <w:gridSpan w:val="2"/>
            <w:vAlign w:val="center"/>
          </w:tcPr>
          <w:p w14:paraId="66F06FD6">
            <w:pPr>
              <w:pStyle w:val="14"/>
            </w:pPr>
            <w:r>
              <w:t>25%</w:t>
            </w:r>
          </w:p>
        </w:tc>
        <w:tc>
          <w:tcPr>
            <w:tcW w:w="2835" w:type="dxa"/>
            <w:vAlign w:val="center"/>
          </w:tcPr>
          <w:p w14:paraId="16CF99D2">
            <w:pPr>
              <w:pStyle w:val="14"/>
            </w:pPr>
            <w:r>
              <w:t>50%</w:t>
            </w:r>
          </w:p>
        </w:tc>
        <w:tc>
          <w:tcPr>
            <w:tcW w:w="2551" w:type="dxa"/>
            <w:vAlign w:val="center"/>
          </w:tcPr>
          <w:p w14:paraId="737FE377">
            <w:pPr>
              <w:pStyle w:val="14"/>
            </w:pPr>
            <w:r>
              <w:t>75%</w:t>
            </w:r>
          </w:p>
        </w:tc>
        <w:tc>
          <w:tcPr>
            <w:tcW w:w="3544" w:type="dxa"/>
            <w:gridSpan w:val="2"/>
            <w:vAlign w:val="center"/>
          </w:tcPr>
          <w:p w14:paraId="3CBEA990">
            <w:pPr>
              <w:pStyle w:val="14"/>
            </w:pPr>
            <w:r>
              <w:t>100%</w:t>
            </w:r>
          </w:p>
        </w:tc>
      </w:tr>
      <w:tr w14:paraId="7E165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424AF">
            <w:pPr>
              <w:pStyle w:val="11"/>
            </w:pPr>
            <w:r>
              <w:t>绩效目标</w:t>
            </w:r>
          </w:p>
        </w:tc>
        <w:tc>
          <w:tcPr>
            <w:tcW w:w="14033" w:type="dxa"/>
            <w:gridSpan w:val="6"/>
            <w:vAlign w:val="center"/>
          </w:tcPr>
          <w:p w14:paraId="564D478A">
            <w:pPr>
              <w:pStyle w:val="13"/>
            </w:pPr>
            <w:r>
              <w:t>1.通过对师生136人、住宿生37人，送教上门随班就读3人进行相关补贴，保证中小学校高效平稳运转、保质保量完成义务教学任务。</w:t>
            </w:r>
          </w:p>
        </w:tc>
      </w:tr>
    </w:tbl>
    <w:p w14:paraId="390B8F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56C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777C31">
            <w:pPr>
              <w:pStyle w:val="11"/>
            </w:pPr>
            <w:r>
              <w:t>一级指标</w:t>
            </w:r>
          </w:p>
        </w:tc>
        <w:tc>
          <w:tcPr>
            <w:tcW w:w="2268" w:type="dxa"/>
            <w:vAlign w:val="center"/>
          </w:tcPr>
          <w:p w14:paraId="200D40FB">
            <w:pPr>
              <w:pStyle w:val="11"/>
            </w:pPr>
            <w:r>
              <w:t>二级指标</w:t>
            </w:r>
          </w:p>
        </w:tc>
        <w:tc>
          <w:tcPr>
            <w:tcW w:w="2835" w:type="dxa"/>
            <w:vAlign w:val="center"/>
          </w:tcPr>
          <w:p w14:paraId="2B4D755F">
            <w:pPr>
              <w:pStyle w:val="11"/>
            </w:pPr>
            <w:r>
              <w:t>三级指标</w:t>
            </w:r>
          </w:p>
        </w:tc>
        <w:tc>
          <w:tcPr>
            <w:tcW w:w="5386" w:type="dxa"/>
            <w:vAlign w:val="center"/>
          </w:tcPr>
          <w:p w14:paraId="37012CFA">
            <w:pPr>
              <w:pStyle w:val="11"/>
            </w:pPr>
            <w:r>
              <w:t>绩效指标描述</w:t>
            </w:r>
          </w:p>
        </w:tc>
        <w:tc>
          <w:tcPr>
            <w:tcW w:w="2268" w:type="dxa"/>
            <w:vAlign w:val="center"/>
          </w:tcPr>
          <w:p w14:paraId="2F8C03E4">
            <w:pPr>
              <w:pStyle w:val="11"/>
            </w:pPr>
            <w:r>
              <w:t>指标值</w:t>
            </w:r>
          </w:p>
        </w:tc>
        <w:tc>
          <w:tcPr>
            <w:tcW w:w="1276" w:type="dxa"/>
            <w:vAlign w:val="center"/>
          </w:tcPr>
          <w:p w14:paraId="0C54544F">
            <w:pPr>
              <w:pStyle w:val="11"/>
            </w:pPr>
            <w:r>
              <w:t>指标值确定依据</w:t>
            </w:r>
          </w:p>
        </w:tc>
      </w:tr>
      <w:tr w14:paraId="1DDFB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FEE9B2">
            <w:pPr>
              <w:pStyle w:val="14"/>
            </w:pPr>
            <w:r>
              <w:t>产出指标</w:t>
            </w:r>
          </w:p>
        </w:tc>
        <w:tc>
          <w:tcPr>
            <w:tcW w:w="2268" w:type="dxa"/>
            <w:vAlign w:val="center"/>
          </w:tcPr>
          <w:p w14:paraId="69D710F6">
            <w:pPr>
              <w:pStyle w:val="13"/>
            </w:pPr>
            <w:r>
              <w:t>数量指标</w:t>
            </w:r>
          </w:p>
        </w:tc>
        <w:tc>
          <w:tcPr>
            <w:tcW w:w="2835" w:type="dxa"/>
            <w:vAlign w:val="center"/>
          </w:tcPr>
          <w:p w14:paraId="31F9AB31">
            <w:pPr>
              <w:pStyle w:val="13"/>
            </w:pPr>
            <w:r>
              <w:t>受益师生人数</w:t>
            </w:r>
          </w:p>
        </w:tc>
        <w:tc>
          <w:tcPr>
            <w:tcW w:w="5386" w:type="dxa"/>
            <w:vAlign w:val="center"/>
          </w:tcPr>
          <w:p w14:paraId="0D94BB3E">
            <w:pPr>
              <w:pStyle w:val="13"/>
            </w:pPr>
            <w:r>
              <w:t>受益师生人数</w:t>
            </w:r>
          </w:p>
        </w:tc>
        <w:tc>
          <w:tcPr>
            <w:tcW w:w="2268" w:type="dxa"/>
            <w:vAlign w:val="center"/>
          </w:tcPr>
          <w:p w14:paraId="0DC0DE16">
            <w:pPr>
              <w:pStyle w:val="13"/>
            </w:pPr>
            <w:r>
              <w:t>≥136人</w:t>
            </w:r>
          </w:p>
        </w:tc>
        <w:tc>
          <w:tcPr>
            <w:tcW w:w="1276" w:type="dxa"/>
            <w:vAlign w:val="center"/>
          </w:tcPr>
          <w:p w14:paraId="2A935122">
            <w:pPr>
              <w:pStyle w:val="13"/>
            </w:pPr>
            <w:r>
              <w:t>事业年报统计</w:t>
            </w:r>
          </w:p>
        </w:tc>
      </w:tr>
      <w:tr w14:paraId="35153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8909C"/>
        </w:tc>
        <w:tc>
          <w:tcPr>
            <w:tcW w:w="2268" w:type="dxa"/>
            <w:vAlign w:val="center"/>
          </w:tcPr>
          <w:p w14:paraId="1272F3A5">
            <w:pPr>
              <w:pStyle w:val="13"/>
            </w:pPr>
            <w:r>
              <w:t>数量指标</w:t>
            </w:r>
          </w:p>
        </w:tc>
        <w:tc>
          <w:tcPr>
            <w:tcW w:w="2835" w:type="dxa"/>
            <w:vAlign w:val="center"/>
          </w:tcPr>
          <w:p w14:paraId="2561D8B4">
            <w:pPr>
              <w:pStyle w:val="13"/>
            </w:pPr>
            <w:r>
              <w:t>住宿生人数</w:t>
            </w:r>
          </w:p>
        </w:tc>
        <w:tc>
          <w:tcPr>
            <w:tcW w:w="5386" w:type="dxa"/>
            <w:vAlign w:val="center"/>
          </w:tcPr>
          <w:p w14:paraId="2CDFB9F7">
            <w:pPr>
              <w:pStyle w:val="13"/>
            </w:pPr>
            <w:r>
              <w:t>住宿生人数</w:t>
            </w:r>
          </w:p>
        </w:tc>
        <w:tc>
          <w:tcPr>
            <w:tcW w:w="2268" w:type="dxa"/>
            <w:vAlign w:val="center"/>
          </w:tcPr>
          <w:p w14:paraId="0DAC618D">
            <w:pPr>
              <w:pStyle w:val="13"/>
            </w:pPr>
            <w:r>
              <w:t>≥37人</w:t>
            </w:r>
          </w:p>
        </w:tc>
        <w:tc>
          <w:tcPr>
            <w:tcW w:w="1276" w:type="dxa"/>
            <w:vAlign w:val="center"/>
          </w:tcPr>
          <w:p w14:paraId="1157EC30">
            <w:pPr>
              <w:pStyle w:val="13"/>
            </w:pPr>
            <w:r>
              <w:t>事业年报统计</w:t>
            </w:r>
          </w:p>
        </w:tc>
      </w:tr>
      <w:tr w14:paraId="3FB23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BD216"/>
        </w:tc>
        <w:tc>
          <w:tcPr>
            <w:tcW w:w="2268" w:type="dxa"/>
            <w:vAlign w:val="center"/>
          </w:tcPr>
          <w:p w14:paraId="218AE37A">
            <w:pPr>
              <w:pStyle w:val="13"/>
            </w:pPr>
            <w:r>
              <w:t>数量指标</w:t>
            </w:r>
          </w:p>
        </w:tc>
        <w:tc>
          <w:tcPr>
            <w:tcW w:w="2835" w:type="dxa"/>
            <w:vAlign w:val="center"/>
          </w:tcPr>
          <w:p w14:paraId="6EDF61B1">
            <w:pPr>
              <w:pStyle w:val="13"/>
            </w:pPr>
            <w:r>
              <w:t>送教上门/随班就读学生数</w:t>
            </w:r>
          </w:p>
        </w:tc>
        <w:tc>
          <w:tcPr>
            <w:tcW w:w="5386" w:type="dxa"/>
            <w:vAlign w:val="center"/>
          </w:tcPr>
          <w:p w14:paraId="0A2BF527">
            <w:pPr>
              <w:pStyle w:val="13"/>
            </w:pPr>
            <w:r>
              <w:t>参与送教上门随班就读学生数</w:t>
            </w:r>
          </w:p>
        </w:tc>
        <w:tc>
          <w:tcPr>
            <w:tcW w:w="2268" w:type="dxa"/>
            <w:vAlign w:val="center"/>
          </w:tcPr>
          <w:p w14:paraId="3F2C1FEB">
            <w:pPr>
              <w:pStyle w:val="13"/>
            </w:pPr>
            <w:r>
              <w:t>≥3人</w:t>
            </w:r>
          </w:p>
        </w:tc>
        <w:tc>
          <w:tcPr>
            <w:tcW w:w="1276" w:type="dxa"/>
            <w:vAlign w:val="center"/>
          </w:tcPr>
          <w:p w14:paraId="7CF976C5">
            <w:pPr>
              <w:pStyle w:val="13"/>
            </w:pPr>
            <w:r>
              <w:t>事业年报统计</w:t>
            </w:r>
          </w:p>
        </w:tc>
      </w:tr>
      <w:tr w14:paraId="18CC6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FEF53"/>
        </w:tc>
        <w:tc>
          <w:tcPr>
            <w:tcW w:w="2268" w:type="dxa"/>
            <w:vAlign w:val="center"/>
          </w:tcPr>
          <w:p w14:paraId="4B1B68E7">
            <w:pPr>
              <w:pStyle w:val="13"/>
            </w:pPr>
            <w:r>
              <w:t>质量指标</w:t>
            </w:r>
          </w:p>
        </w:tc>
        <w:tc>
          <w:tcPr>
            <w:tcW w:w="2835" w:type="dxa"/>
            <w:vAlign w:val="center"/>
          </w:tcPr>
          <w:p w14:paraId="3BD79652">
            <w:pPr>
              <w:pStyle w:val="13"/>
            </w:pPr>
            <w:r>
              <w:t>教育教学用品供应率</w:t>
            </w:r>
          </w:p>
        </w:tc>
        <w:tc>
          <w:tcPr>
            <w:tcW w:w="5386" w:type="dxa"/>
            <w:vAlign w:val="center"/>
          </w:tcPr>
          <w:p w14:paraId="2848A131">
            <w:pPr>
              <w:pStyle w:val="13"/>
            </w:pPr>
            <w:r>
              <w:t>教育教学用品供应率</w:t>
            </w:r>
          </w:p>
        </w:tc>
        <w:tc>
          <w:tcPr>
            <w:tcW w:w="2268" w:type="dxa"/>
            <w:vAlign w:val="center"/>
          </w:tcPr>
          <w:p w14:paraId="7A24F2A6">
            <w:pPr>
              <w:pStyle w:val="13"/>
            </w:pPr>
            <w:r>
              <w:t>100%</w:t>
            </w:r>
          </w:p>
        </w:tc>
        <w:tc>
          <w:tcPr>
            <w:tcW w:w="1276" w:type="dxa"/>
            <w:vAlign w:val="center"/>
          </w:tcPr>
          <w:p w14:paraId="174845ED">
            <w:pPr>
              <w:pStyle w:val="13"/>
            </w:pPr>
            <w:r>
              <w:t>2026年学校工作计划</w:t>
            </w:r>
          </w:p>
        </w:tc>
      </w:tr>
      <w:tr w14:paraId="22CE3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D5C20"/>
        </w:tc>
        <w:tc>
          <w:tcPr>
            <w:tcW w:w="2268" w:type="dxa"/>
            <w:vAlign w:val="center"/>
          </w:tcPr>
          <w:p w14:paraId="49E7A0B0">
            <w:pPr>
              <w:pStyle w:val="13"/>
            </w:pPr>
            <w:r>
              <w:t>时效指标</w:t>
            </w:r>
          </w:p>
        </w:tc>
        <w:tc>
          <w:tcPr>
            <w:tcW w:w="2835" w:type="dxa"/>
            <w:vAlign w:val="center"/>
          </w:tcPr>
          <w:p w14:paraId="0DBF25C3">
            <w:pPr>
              <w:pStyle w:val="13"/>
            </w:pPr>
            <w:r>
              <w:t>教育教学任务完成及时率</w:t>
            </w:r>
          </w:p>
        </w:tc>
        <w:tc>
          <w:tcPr>
            <w:tcW w:w="5386" w:type="dxa"/>
            <w:vAlign w:val="center"/>
          </w:tcPr>
          <w:p w14:paraId="6802F760">
            <w:pPr>
              <w:pStyle w:val="13"/>
            </w:pPr>
            <w:r>
              <w:t>教育教学任务完成及时率</w:t>
            </w:r>
          </w:p>
        </w:tc>
        <w:tc>
          <w:tcPr>
            <w:tcW w:w="2268" w:type="dxa"/>
            <w:vAlign w:val="center"/>
          </w:tcPr>
          <w:p w14:paraId="7FD66D64">
            <w:pPr>
              <w:pStyle w:val="13"/>
            </w:pPr>
            <w:r>
              <w:t>100%</w:t>
            </w:r>
          </w:p>
        </w:tc>
        <w:tc>
          <w:tcPr>
            <w:tcW w:w="1276" w:type="dxa"/>
            <w:vAlign w:val="center"/>
          </w:tcPr>
          <w:p w14:paraId="3EB07ECC">
            <w:pPr>
              <w:pStyle w:val="13"/>
            </w:pPr>
            <w:r>
              <w:t>2026年学校工作计划</w:t>
            </w:r>
          </w:p>
        </w:tc>
      </w:tr>
      <w:tr w14:paraId="23663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D85E9"/>
        </w:tc>
        <w:tc>
          <w:tcPr>
            <w:tcW w:w="2268" w:type="dxa"/>
            <w:vAlign w:val="center"/>
          </w:tcPr>
          <w:p w14:paraId="2225E8DD">
            <w:pPr>
              <w:pStyle w:val="13"/>
            </w:pPr>
            <w:r>
              <w:t>时效指标</w:t>
            </w:r>
          </w:p>
        </w:tc>
        <w:tc>
          <w:tcPr>
            <w:tcW w:w="2835" w:type="dxa"/>
            <w:vAlign w:val="center"/>
          </w:tcPr>
          <w:p w14:paraId="662F8EF1">
            <w:pPr>
              <w:pStyle w:val="13"/>
            </w:pPr>
            <w:r>
              <w:t>送教上门课时频次</w:t>
            </w:r>
          </w:p>
        </w:tc>
        <w:tc>
          <w:tcPr>
            <w:tcW w:w="5386" w:type="dxa"/>
            <w:vAlign w:val="center"/>
          </w:tcPr>
          <w:p w14:paraId="70A6F365">
            <w:pPr>
              <w:pStyle w:val="13"/>
            </w:pPr>
            <w:r>
              <w:t>送教上门课时频次</w:t>
            </w:r>
          </w:p>
        </w:tc>
        <w:tc>
          <w:tcPr>
            <w:tcW w:w="2268" w:type="dxa"/>
            <w:vAlign w:val="center"/>
          </w:tcPr>
          <w:p w14:paraId="6E68B8DC">
            <w:pPr>
              <w:pStyle w:val="13"/>
            </w:pPr>
            <w:r>
              <w:t>≥2次/月</w:t>
            </w:r>
          </w:p>
        </w:tc>
        <w:tc>
          <w:tcPr>
            <w:tcW w:w="1276" w:type="dxa"/>
            <w:vAlign w:val="center"/>
          </w:tcPr>
          <w:p w14:paraId="72709E7B">
            <w:pPr>
              <w:pStyle w:val="13"/>
            </w:pPr>
            <w:r>
              <w:t>2026年学校工作计划</w:t>
            </w:r>
          </w:p>
        </w:tc>
      </w:tr>
      <w:tr w14:paraId="12F05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A0A5D"/>
        </w:tc>
        <w:tc>
          <w:tcPr>
            <w:tcW w:w="2268" w:type="dxa"/>
            <w:vAlign w:val="center"/>
          </w:tcPr>
          <w:p w14:paraId="79394A07">
            <w:pPr>
              <w:pStyle w:val="13"/>
            </w:pPr>
            <w:r>
              <w:t>成本指标</w:t>
            </w:r>
          </w:p>
        </w:tc>
        <w:tc>
          <w:tcPr>
            <w:tcW w:w="2835" w:type="dxa"/>
            <w:vAlign w:val="center"/>
          </w:tcPr>
          <w:p w14:paraId="6B4C5583">
            <w:pPr>
              <w:pStyle w:val="13"/>
            </w:pPr>
            <w:r>
              <w:t>县级生均住宿生公用经费标准</w:t>
            </w:r>
          </w:p>
        </w:tc>
        <w:tc>
          <w:tcPr>
            <w:tcW w:w="5386" w:type="dxa"/>
            <w:vAlign w:val="center"/>
          </w:tcPr>
          <w:p w14:paraId="49F7FE90">
            <w:pPr>
              <w:pStyle w:val="13"/>
            </w:pPr>
            <w:r>
              <w:t>县级生均住宿生公用经费标准</w:t>
            </w:r>
          </w:p>
        </w:tc>
        <w:tc>
          <w:tcPr>
            <w:tcW w:w="2268" w:type="dxa"/>
            <w:vAlign w:val="center"/>
          </w:tcPr>
          <w:p w14:paraId="1B2E62B6">
            <w:pPr>
              <w:pStyle w:val="13"/>
            </w:pPr>
            <w:r>
              <w:t>≤30元/生/年</w:t>
            </w:r>
          </w:p>
        </w:tc>
        <w:tc>
          <w:tcPr>
            <w:tcW w:w="1276" w:type="dxa"/>
            <w:vAlign w:val="center"/>
          </w:tcPr>
          <w:p w14:paraId="5B4C9EE7">
            <w:pPr>
              <w:pStyle w:val="13"/>
            </w:pPr>
            <w:r>
              <w:t>冀财教[2023]68号文</w:t>
            </w:r>
          </w:p>
        </w:tc>
      </w:tr>
      <w:tr w14:paraId="3AC5E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E0FD9"/>
        </w:tc>
        <w:tc>
          <w:tcPr>
            <w:tcW w:w="2268" w:type="dxa"/>
            <w:vAlign w:val="center"/>
          </w:tcPr>
          <w:p w14:paraId="00397F1E">
            <w:pPr>
              <w:pStyle w:val="13"/>
            </w:pPr>
            <w:r>
              <w:t>成本指标</w:t>
            </w:r>
          </w:p>
        </w:tc>
        <w:tc>
          <w:tcPr>
            <w:tcW w:w="2835" w:type="dxa"/>
            <w:vAlign w:val="center"/>
          </w:tcPr>
          <w:p w14:paraId="095362B2">
            <w:pPr>
              <w:pStyle w:val="13"/>
            </w:pPr>
            <w:r>
              <w:t>县级生均公用经费标准</w:t>
            </w:r>
          </w:p>
        </w:tc>
        <w:tc>
          <w:tcPr>
            <w:tcW w:w="5386" w:type="dxa"/>
            <w:vAlign w:val="center"/>
          </w:tcPr>
          <w:p w14:paraId="34F18D2A">
            <w:pPr>
              <w:pStyle w:val="13"/>
            </w:pPr>
            <w:r>
              <w:t>县级小学生均公用经费标准</w:t>
            </w:r>
          </w:p>
        </w:tc>
        <w:tc>
          <w:tcPr>
            <w:tcW w:w="2268" w:type="dxa"/>
            <w:vAlign w:val="center"/>
          </w:tcPr>
          <w:p w14:paraId="49EDE0F5">
            <w:pPr>
              <w:pStyle w:val="13"/>
            </w:pPr>
            <w:r>
              <w:t>≤84元/生/年</w:t>
            </w:r>
          </w:p>
        </w:tc>
        <w:tc>
          <w:tcPr>
            <w:tcW w:w="1276" w:type="dxa"/>
            <w:vAlign w:val="center"/>
          </w:tcPr>
          <w:p w14:paraId="158AC3F9">
            <w:pPr>
              <w:pStyle w:val="13"/>
            </w:pPr>
            <w:r>
              <w:t>冀财教[2023]68号文</w:t>
            </w:r>
          </w:p>
        </w:tc>
      </w:tr>
      <w:tr w14:paraId="5EA23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27B95"/>
        </w:tc>
        <w:tc>
          <w:tcPr>
            <w:tcW w:w="2268" w:type="dxa"/>
            <w:vAlign w:val="center"/>
          </w:tcPr>
          <w:p w14:paraId="538F2AFE">
            <w:pPr>
              <w:pStyle w:val="13"/>
            </w:pPr>
            <w:r>
              <w:t>成本指标</w:t>
            </w:r>
          </w:p>
        </w:tc>
        <w:tc>
          <w:tcPr>
            <w:tcW w:w="2835" w:type="dxa"/>
            <w:vAlign w:val="center"/>
          </w:tcPr>
          <w:p w14:paraId="61FAF762">
            <w:pPr>
              <w:pStyle w:val="13"/>
            </w:pPr>
            <w:r>
              <w:t>县级生均送教上门随班就读公用经费标准</w:t>
            </w:r>
          </w:p>
        </w:tc>
        <w:tc>
          <w:tcPr>
            <w:tcW w:w="5386" w:type="dxa"/>
            <w:vAlign w:val="center"/>
          </w:tcPr>
          <w:p w14:paraId="2C70CF44">
            <w:pPr>
              <w:pStyle w:val="13"/>
            </w:pPr>
            <w:r>
              <w:t>县级送教上门随班就读生均公用经费标准</w:t>
            </w:r>
          </w:p>
        </w:tc>
        <w:tc>
          <w:tcPr>
            <w:tcW w:w="2268" w:type="dxa"/>
            <w:vAlign w:val="center"/>
          </w:tcPr>
          <w:p w14:paraId="69E3A095">
            <w:pPr>
              <w:pStyle w:val="13"/>
            </w:pPr>
            <w:r>
              <w:t>≤700元/生/年</w:t>
            </w:r>
          </w:p>
        </w:tc>
        <w:tc>
          <w:tcPr>
            <w:tcW w:w="1276" w:type="dxa"/>
            <w:vAlign w:val="center"/>
          </w:tcPr>
          <w:p w14:paraId="128BA846">
            <w:pPr>
              <w:pStyle w:val="13"/>
            </w:pPr>
            <w:r>
              <w:t>冀财教[2025]91号文</w:t>
            </w:r>
          </w:p>
        </w:tc>
      </w:tr>
      <w:tr w14:paraId="66371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73C477">
            <w:pPr>
              <w:pStyle w:val="14"/>
            </w:pPr>
            <w:r>
              <w:t>效益指标</w:t>
            </w:r>
          </w:p>
        </w:tc>
        <w:tc>
          <w:tcPr>
            <w:tcW w:w="2268" w:type="dxa"/>
            <w:vAlign w:val="center"/>
          </w:tcPr>
          <w:p w14:paraId="0738F3D5">
            <w:pPr>
              <w:pStyle w:val="13"/>
            </w:pPr>
            <w:r>
              <w:t>社会效益指标</w:t>
            </w:r>
          </w:p>
        </w:tc>
        <w:tc>
          <w:tcPr>
            <w:tcW w:w="2835" w:type="dxa"/>
            <w:vAlign w:val="center"/>
          </w:tcPr>
          <w:p w14:paraId="305EDD1B">
            <w:pPr>
              <w:pStyle w:val="13"/>
            </w:pPr>
            <w:r>
              <w:t>学校运行稳定率</w:t>
            </w:r>
          </w:p>
        </w:tc>
        <w:tc>
          <w:tcPr>
            <w:tcW w:w="5386" w:type="dxa"/>
            <w:vAlign w:val="center"/>
          </w:tcPr>
          <w:p w14:paraId="04A7E321">
            <w:pPr>
              <w:pStyle w:val="13"/>
            </w:pPr>
            <w:r>
              <w:t>学校运行稳定率</w:t>
            </w:r>
          </w:p>
        </w:tc>
        <w:tc>
          <w:tcPr>
            <w:tcW w:w="2268" w:type="dxa"/>
            <w:vAlign w:val="center"/>
          </w:tcPr>
          <w:p w14:paraId="33F1441D">
            <w:pPr>
              <w:pStyle w:val="13"/>
            </w:pPr>
            <w:r>
              <w:t>100%</w:t>
            </w:r>
          </w:p>
        </w:tc>
        <w:tc>
          <w:tcPr>
            <w:tcW w:w="1276" w:type="dxa"/>
            <w:vAlign w:val="center"/>
          </w:tcPr>
          <w:p w14:paraId="736F6879">
            <w:pPr>
              <w:pStyle w:val="13"/>
            </w:pPr>
            <w:r>
              <w:t>满意度调查问卷</w:t>
            </w:r>
          </w:p>
        </w:tc>
      </w:tr>
      <w:tr w14:paraId="7BBD2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176A47">
            <w:pPr>
              <w:pStyle w:val="14"/>
            </w:pPr>
            <w:r>
              <w:t>满意度指标</w:t>
            </w:r>
          </w:p>
        </w:tc>
        <w:tc>
          <w:tcPr>
            <w:tcW w:w="2268" w:type="dxa"/>
            <w:vAlign w:val="center"/>
          </w:tcPr>
          <w:p w14:paraId="664E8C26">
            <w:pPr>
              <w:pStyle w:val="13"/>
            </w:pPr>
            <w:r>
              <w:t>服务对象满意度指标</w:t>
            </w:r>
          </w:p>
        </w:tc>
        <w:tc>
          <w:tcPr>
            <w:tcW w:w="2835" w:type="dxa"/>
            <w:vAlign w:val="center"/>
          </w:tcPr>
          <w:p w14:paraId="219A1567">
            <w:pPr>
              <w:pStyle w:val="13"/>
            </w:pPr>
            <w:r>
              <w:t>受益师生对日常供应满意度</w:t>
            </w:r>
          </w:p>
        </w:tc>
        <w:tc>
          <w:tcPr>
            <w:tcW w:w="5386" w:type="dxa"/>
            <w:vAlign w:val="center"/>
          </w:tcPr>
          <w:p w14:paraId="436A9B35">
            <w:pPr>
              <w:pStyle w:val="13"/>
            </w:pPr>
            <w:r>
              <w:t>受益师生对日常供应满意度</w:t>
            </w:r>
          </w:p>
        </w:tc>
        <w:tc>
          <w:tcPr>
            <w:tcW w:w="2268" w:type="dxa"/>
            <w:vAlign w:val="center"/>
          </w:tcPr>
          <w:p w14:paraId="0F794917">
            <w:pPr>
              <w:pStyle w:val="13"/>
            </w:pPr>
            <w:r>
              <w:t>≥95%</w:t>
            </w:r>
          </w:p>
        </w:tc>
        <w:tc>
          <w:tcPr>
            <w:tcW w:w="1276" w:type="dxa"/>
            <w:vAlign w:val="center"/>
          </w:tcPr>
          <w:p w14:paraId="539AF6CC">
            <w:pPr>
              <w:pStyle w:val="13"/>
            </w:pPr>
            <w:r>
              <w:t>满意度调查问卷</w:t>
            </w:r>
          </w:p>
        </w:tc>
      </w:tr>
    </w:tbl>
    <w:p w14:paraId="3B37ECB5">
      <w:pPr>
        <w:sectPr>
          <w:pgSz w:w="16840" w:h="11900" w:orient="landscape"/>
          <w:pgMar w:top="1361" w:right="1020" w:bottom="1134" w:left="1020" w:header="720" w:footer="720" w:gutter="0"/>
          <w:cols w:space="720" w:num="1"/>
        </w:sectPr>
      </w:pPr>
    </w:p>
    <w:p w14:paraId="195FD189">
      <w:pPr>
        <w:spacing w:before="0" w:after="0"/>
        <w:ind w:firstLine="560"/>
        <w:jc w:val="left"/>
        <w:outlineLvl w:val="9"/>
      </w:pPr>
      <w:r>
        <w:rPr>
          <w:rFonts w:ascii="方正仿宋_GBK" w:hAnsi="方正仿宋_GBK" w:eastAsia="方正仿宋_GBK" w:cs="方正仿宋_GBK"/>
          <w:color w:val="000000"/>
          <w:sz w:val="28"/>
        </w:rPr>
        <w:t>255、2026年学前生均公用经费（公办幼儿园）绩效目标表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153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995E52">
            <w:pPr>
              <w:pStyle w:val="12"/>
            </w:pPr>
            <w:r>
              <w:t>单位：元</w:t>
            </w:r>
          </w:p>
        </w:tc>
      </w:tr>
      <w:tr w14:paraId="32040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28E9E9">
            <w:pPr>
              <w:pStyle w:val="11"/>
            </w:pPr>
            <w:r>
              <w:t>项目编码</w:t>
            </w:r>
          </w:p>
        </w:tc>
        <w:tc>
          <w:tcPr>
            <w:tcW w:w="5103" w:type="dxa"/>
            <w:gridSpan w:val="2"/>
            <w:vAlign w:val="center"/>
          </w:tcPr>
          <w:p w14:paraId="567F3A1D">
            <w:pPr>
              <w:pStyle w:val="13"/>
            </w:pPr>
            <w:r>
              <w:t>13012126P00015410006T</w:t>
            </w:r>
          </w:p>
        </w:tc>
        <w:tc>
          <w:tcPr>
            <w:tcW w:w="2835" w:type="dxa"/>
            <w:vAlign w:val="center"/>
          </w:tcPr>
          <w:p w14:paraId="60D38FD1">
            <w:pPr>
              <w:pStyle w:val="11"/>
            </w:pPr>
            <w:r>
              <w:t>项目名称</w:t>
            </w:r>
          </w:p>
        </w:tc>
        <w:tc>
          <w:tcPr>
            <w:tcW w:w="6095" w:type="dxa"/>
            <w:gridSpan w:val="3"/>
            <w:vAlign w:val="center"/>
          </w:tcPr>
          <w:p w14:paraId="21330FED">
            <w:pPr>
              <w:pStyle w:val="13"/>
            </w:pPr>
            <w:r>
              <w:t>2026年学前生均公用经费（公办幼儿园）</w:t>
            </w:r>
          </w:p>
        </w:tc>
      </w:tr>
      <w:tr w14:paraId="448EA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06AA2">
            <w:pPr>
              <w:pStyle w:val="11"/>
            </w:pPr>
            <w:r>
              <w:t>预算规模及资金用途</w:t>
            </w:r>
          </w:p>
        </w:tc>
        <w:tc>
          <w:tcPr>
            <w:tcW w:w="2268" w:type="dxa"/>
            <w:vAlign w:val="center"/>
          </w:tcPr>
          <w:p w14:paraId="7944B9E7">
            <w:pPr>
              <w:pStyle w:val="11"/>
            </w:pPr>
            <w:r>
              <w:t>预算数</w:t>
            </w:r>
          </w:p>
        </w:tc>
        <w:tc>
          <w:tcPr>
            <w:tcW w:w="2835" w:type="dxa"/>
            <w:vAlign w:val="center"/>
          </w:tcPr>
          <w:p w14:paraId="3F74937E">
            <w:pPr>
              <w:pStyle w:val="13"/>
            </w:pPr>
            <w:r>
              <w:t>12150.00</w:t>
            </w:r>
          </w:p>
        </w:tc>
        <w:tc>
          <w:tcPr>
            <w:tcW w:w="2835" w:type="dxa"/>
            <w:vAlign w:val="center"/>
          </w:tcPr>
          <w:p w14:paraId="290FBA9D">
            <w:pPr>
              <w:pStyle w:val="11"/>
            </w:pPr>
            <w:r>
              <w:t>其中：财政    资金</w:t>
            </w:r>
          </w:p>
        </w:tc>
        <w:tc>
          <w:tcPr>
            <w:tcW w:w="2551" w:type="dxa"/>
            <w:vAlign w:val="center"/>
          </w:tcPr>
          <w:p w14:paraId="700C1E02">
            <w:pPr>
              <w:pStyle w:val="13"/>
            </w:pPr>
            <w:r>
              <w:t>12150.00</w:t>
            </w:r>
          </w:p>
        </w:tc>
        <w:tc>
          <w:tcPr>
            <w:tcW w:w="2268" w:type="dxa"/>
            <w:vAlign w:val="center"/>
          </w:tcPr>
          <w:p w14:paraId="685FE3D4">
            <w:pPr>
              <w:pStyle w:val="11"/>
            </w:pPr>
            <w:r>
              <w:t>其他资金</w:t>
            </w:r>
          </w:p>
        </w:tc>
        <w:tc>
          <w:tcPr>
            <w:tcW w:w="1276" w:type="dxa"/>
            <w:vAlign w:val="center"/>
          </w:tcPr>
          <w:p w14:paraId="1A71D9D7">
            <w:pPr>
              <w:pStyle w:val="13"/>
            </w:pPr>
            <w:r>
              <w:t xml:space="preserve"> </w:t>
            </w:r>
          </w:p>
        </w:tc>
      </w:tr>
      <w:tr w14:paraId="13A91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4181E"/>
        </w:tc>
        <w:tc>
          <w:tcPr>
            <w:tcW w:w="14033" w:type="dxa"/>
            <w:gridSpan w:val="6"/>
            <w:vAlign w:val="center"/>
          </w:tcPr>
          <w:p w14:paraId="51FA974F">
            <w:pPr>
              <w:pStyle w:val="13"/>
            </w:pPr>
            <w:r>
              <w:t>用于支付幼儿园日常教育教学工作所需的办公用品、日常维修、水电暖等费用。</w:t>
            </w:r>
          </w:p>
        </w:tc>
      </w:tr>
      <w:tr w14:paraId="22186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B2B25">
            <w:pPr>
              <w:pStyle w:val="11"/>
            </w:pPr>
            <w:r>
              <w:t>资金支出计划（%）</w:t>
            </w:r>
          </w:p>
        </w:tc>
        <w:tc>
          <w:tcPr>
            <w:tcW w:w="5103" w:type="dxa"/>
            <w:gridSpan w:val="2"/>
            <w:vAlign w:val="center"/>
          </w:tcPr>
          <w:p w14:paraId="440ADBF3">
            <w:pPr>
              <w:pStyle w:val="11"/>
            </w:pPr>
            <w:r>
              <w:t>3月底</w:t>
            </w:r>
          </w:p>
        </w:tc>
        <w:tc>
          <w:tcPr>
            <w:tcW w:w="2835" w:type="dxa"/>
            <w:vAlign w:val="center"/>
          </w:tcPr>
          <w:p w14:paraId="2A865900">
            <w:pPr>
              <w:pStyle w:val="11"/>
            </w:pPr>
            <w:r>
              <w:t>6月底</w:t>
            </w:r>
          </w:p>
        </w:tc>
        <w:tc>
          <w:tcPr>
            <w:tcW w:w="2551" w:type="dxa"/>
            <w:vAlign w:val="center"/>
          </w:tcPr>
          <w:p w14:paraId="7F27A362">
            <w:pPr>
              <w:pStyle w:val="11"/>
            </w:pPr>
            <w:r>
              <w:t>10月底</w:t>
            </w:r>
          </w:p>
        </w:tc>
        <w:tc>
          <w:tcPr>
            <w:tcW w:w="3544" w:type="dxa"/>
            <w:gridSpan w:val="2"/>
            <w:vAlign w:val="center"/>
          </w:tcPr>
          <w:p w14:paraId="09D2008E">
            <w:pPr>
              <w:pStyle w:val="11"/>
            </w:pPr>
            <w:r>
              <w:t>12月底</w:t>
            </w:r>
          </w:p>
        </w:tc>
      </w:tr>
      <w:tr w14:paraId="63F89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C5801"/>
        </w:tc>
        <w:tc>
          <w:tcPr>
            <w:tcW w:w="5103" w:type="dxa"/>
            <w:gridSpan w:val="2"/>
            <w:vAlign w:val="center"/>
          </w:tcPr>
          <w:p w14:paraId="481B0E6A">
            <w:pPr>
              <w:pStyle w:val="14"/>
            </w:pPr>
            <w:r>
              <w:t>25%</w:t>
            </w:r>
          </w:p>
        </w:tc>
        <w:tc>
          <w:tcPr>
            <w:tcW w:w="2835" w:type="dxa"/>
            <w:vAlign w:val="center"/>
          </w:tcPr>
          <w:p w14:paraId="3219D1CF">
            <w:pPr>
              <w:pStyle w:val="14"/>
            </w:pPr>
            <w:r>
              <w:t>50%</w:t>
            </w:r>
          </w:p>
        </w:tc>
        <w:tc>
          <w:tcPr>
            <w:tcW w:w="2551" w:type="dxa"/>
            <w:vAlign w:val="center"/>
          </w:tcPr>
          <w:p w14:paraId="257BC99D">
            <w:pPr>
              <w:pStyle w:val="14"/>
            </w:pPr>
            <w:r>
              <w:t>75%</w:t>
            </w:r>
          </w:p>
        </w:tc>
        <w:tc>
          <w:tcPr>
            <w:tcW w:w="3544" w:type="dxa"/>
            <w:gridSpan w:val="2"/>
            <w:vAlign w:val="center"/>
          </w:tcPr>
          <w:p w14:paraId="044B655A">
            <w:pPr>
              <w:pStyle w:val="14"/>
            </w:pPr>
            <w:r>
              <w:t>100%</w:t>
            </w:r>
          </w:p>
        </w:tc>
      </w:tr>
      <w:tr w14:paraId="6E1FA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DF535">
            <w:pPr>
              <w:pStyle w:val="11"/>
            </w:pPr>
            <w:r>
              <w:t>绩效目标</w:t>
            </w:r>
          </w:p>
        </w:tc>
        <w:tc>
          <w:tcPr>
            <w:tcW w:w="14033" w:type="dxa"/>
            <w:gridSpan w:val="6"/>
            <w:vAlign w:val="center"/>
          </w:tcPr>
          <w:p w14:paraId="3189AF20">
            <w:pPr>
              <w:pStyle w:val="13"/>
            </w:pPr>
            <w:r>
              <w:t>1.通过对幼儿园提供日常教育教学工作所需的办公用品、日常维修、水电暖等费用，保障幼儿园教育教学工作的正常开展，促进学校办学条件的改善提升。</w:t>
            </w:r>
          </w:p>
        </w:tc>
      </w:tr>
    </w:tbl>
    <w:p w14:paraId="764F77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BD4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A18959">
            <w:pPr>
              <w:pStyle w:val="11"/>
            </w:pPr>
            <w:r>
              <w:t>一级指标</w:t>
            </w:r>
          </w:p>
        </w:tc>
        <w:tc>
          <w:tcPr>
            <w:tcW w:w="2268" w:type="dxa"/>
            <w:vAlign w:val="center"/>
          </w:tcPr>
          <w:p w14:paraId="401811C3">
            <w:pPr>
              <w:pStyle w:val="11"/>
            </w:pPr>
            <w:r>
              <w:t>二级指标</w:t>
            </w:r>
          </w:p>
        </w:tc>
        <w:tc>
          <w:tcPr>
            <w:tcW w:w="2835" w:type="dxa"/>
            <w:vAlign w:val="center"/>
          </w:tcPr>
          <w:p w14:paraId="01E4F78A">
            <w:pPr>
              <w:pStyle w:val="11"/>
            </w:pPr>
            <w:r>
              <w:t>三级指标</w:t>
            </w:r>
          </w:p>
        </w:tc>
        <w:tc>
          <w:tcPr>
            <w:tcW w:w="5386" w:type="dxa"/>
            <w:vAlign w:val="center"/>
          </w:tcPr>
          <w:p w14:paraId="2889C75C">
            <w:pPr>
              <w:pStyle w:val="11"/>
            </w:pPr>
            <w:r>
              <w:t>绩效指标描述</w:t>
            </w:r>
          </w:p>
        </w:tc>
        <w:tc>
          <w:tcPr>
            <w:tcW w:w="2268" w:type="dxa"/>
            <w:vAlign w:val="center"/>
          </w:tcPr>
          <w:p w14:paraId="01786AB3">
            <w:pPr>
              <w:pStyle w:val="11"/>
            </w:pPr>
            <w:r>
              <w:t>指标值</w:t>
            </w:r>
          </w:p>
        </w:tc>
        <w:tc>
          <w:tcPr>
            <w:tcW w:w="1276" w:type="dxa"/>
            <w:vAlign w:val="center"/>
          </w:tcPr>
          <w:p w14:paraId="1D0BC90C">
            <w:pPr>
              <w:pStyle w:val="11"/>
            </w:pPr>
            <w:r>
              <w:t>指标值确定依据</w:t>
            </w:r>
          </w:p>
        </w:tc>
      </w:tr>
      <w:tr w14:paraId="17636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C0A727">
            <w:pPr>
              <w:pStyle w:val="14"/>
            </w:pPr>
            <w:r>
              <w:t>产出指标</w:t>
            </w:r>
          </w:p>
        </w:tc>
        <w:tc>
          <w:tcPr>
            <w:tcW w:w="2268" w:type="dxa"/>
            <w:vAlign w:val="center"/>
          </w:tcPr>
          <w:p w14:paraId="134DB542">
            <w:pPr>
              <w:pStyle w:val="13"/>
            </w:pPr>
            <w:r>
              <w:t>数量指标</w:t>
            </w:r>
          </w:p>
        </w:tc>
        <w:tc>
          <w:tcPr>
            <w:tcW w:w="2835" w:type="dxa"/>
            <w:vAlign w:val="center"/>
          </w:tcPr>
          <w:p w14:paraId="723DEE3E">
            <w:pPr>
              <w:pStyle w:val="13"/>
            </w:pPr>
            <w:r>
              <w:t>在园幼儿人数</w:t>
            </w:r>
          </w:p>
        </w:tc>
        <w:tc>
          <w:tcPr>
            <w:tcW w:w="5386" w:type="dxa"/>
            <w:vAlign w:val="center"/>
          </w:tcPr>
          <w:p w14:paraId="7F0A786F">
            <w:pPr>
              <w:pStyle w:val="13"/>
            </w:pPr>
            <w:r>
              <w:t>公办幼儿园在园人数</w:t>
            </w:r>
          </w:p>
        </w:tc>
        <w:tc>
          <w:tcPr>
            <w:tcW w:w="2268" w:type="dxa"/>
            <w:vAlign w:val="center"/>
          </w:tcPr>
          <w:p w14:paraId="378B0339">
            <w:pPr>
              <w:pStyle w:val="13"/>
            </w:pPr>
            <w:r>
              <w:t>≥27人</w:t>
            </w:r>
          </w:p>
        </w:tc>
        <w:tc>
          <w:tcPr>
            <w:tcW w:w="1276" w:type="dxa"/>
            <w:vAlign w:val="center"/>
          </w:tcPr>
          <w:p w14:paraId="302BE7C1">
            <w:pPr>
              <w:pStyle w:val="13"/>
            </w:pPr>
            <w:r>
              <w:t>根据2025年教育事业统计年报人数</w:t>
            </w:r>
          </w:p>
        </w:tc>
      </w:tr>
      <w:tr w14:paraId="546E3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6E74A"/>
        </w:tc>
        <w:tc>
          <w:tcPr>
            <w:tcW w:w="2268" w:type="dxa"/>
            <w:vAlign w:val="center"/>
          </w:tcPr>
          <w:p w14:paraId="0E8C185A">
            <w:pPr>
              <w:pStyle w:val="13"/>
            </w:pPr>
            <w:r>
              <w:t>质量指标</w:t>
            </w:r>
          </w:p>
        </w:tc>
        <w:tc>
          <w:tcPr>
            <w:tcW w:w="2835" w:type="dxa"/>
            <w:vAlign w:val="center"/>
          </w:tcPr>
          <w:p w14:paraId="022AE61D">
            <w:pPr>
              <w:pStyle w:val="13"/>
            </w:pPr>
            <w:r>
              <w:t>保障覆盖率</w:t>
            </w:r>
          </w:p>
        </w:tc>
        <w:tc>
          <w:tcPr>
            <w:tcW w:w="5386" w:type="dxa"/>
            <w:vAlign w:val="center"/>
          </w:tcPr>
          <w:p w14:paraId="0F63A39C">
            <w:pPr>
              <w:pStyle w:val="13"/>
            </w:pPr>
            <w:r>
              <w:t>保障幼儿园办公用品、日常维修、水电暖等教学所需支出</w:t>
            </w:r>
          </w:p>
        </w:tc>
        <w:tc>
          <w:tcPr>
            <w:tcW w:w="2268" w:type="dxa"/>
            <w:vAlign w:val="center"/>
          </w:tcPr>
          <w:p w14:paraId="721E1384">
            <w:pPr>
              <w:pStyle w:val="13"/>
            </w:pPr>
            <w:r>
              <w:t>100%</w:t>
            </w:r>
          </w:p>
        </w:tc>
        <w:tc>
          <w:tcPr>
            <w:tcW w:w="1276" w:type="dxa"/>
            <w:vAlign w:val="center"/>
          </w:tcPr>
          <w:p w14:paraId="675D98B9">
            <w:pPr>
              <w:pStyle w:val="13"/>
            </w:pPr>
            <w:r>
              <w:t>2026年工作计划</w:t>
            </w:r>
          </w:p>
        </w:tc>
      </w:tr>
      <w:tr w14:paraId="1CD7E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723CB"/>
        </w:tc>
        <w:tc>
          <w:tcPr>
            <w:tcW w:w="2268" w:type="dxa"/>
            <w:vAlign w:val="center"/>
          </w:tcPr>
          <w:p w14:paraId="76FEF375">
            <w:pPr>
              <w:pStyle w:val="13"/>
            </w:pPr>
            <w:r>
              <w:t>时效指标</w:t>
            </w:r>
          </w:p>
        </w:tc>
        <w:tc>
          <w:tcPr>
            <w:tcW w:w="2835" w:type="dxa"/>
            <w:vAlign w:val="center"/>
          </w:tcPr>
          <w:p w14:paraId="10F6EDB9">
            <w:pPr>
              <w:pStyle w:val="13"/>
            </w:pPr>
            <w:r>
              <w:t>保障时限</w:t>
            </w:r>
          </w:p>
        </w:tc>
        <w:tc>
          <w:tcPr>
            <w:tcW w:w="5386" w:type="dxa"/>
            <w:vAlign w:val="center"/>
          </w:tcPr>
          <w:p w14:paraId="554B9B87">
            <w:pPr>
              <w:pStyle w:val="13"/>
            </w:pPr>
            <w:r>
              <w:t>保障幼儿园教育教学工作的时限</w:t>
            </w:r>
          </w:p>
        </w:tc>
        <w:tc>
          <w:tcPr>
            <w:tcW w:w="2268" w:type="dxa"/>
            <w:vAlign w:val="center"/>
          </w:tcPr>
          <w:p w14:paraId="19A86B07">
            <w:pPr>
              <w:pStyle w:val="13"/>
            </w:pPr>
            <w:r>
              <w:t>1年</w:t>
            </w:r>
          </w:p>
        </w:tc>
        <w:tc>
          <w:tcPr>
            <w:tcW w:w="1276" w:type="dxa"/>
            <w:vAlign w:val="center"/>
          </w:tcPr>
          <w:p w14:paraId="025479A7">
            <w:pPr>
              <w:pStyle w:val="13"/>
            </w:pPr>
            <w:r>
              <w:t>2026年工作计划</w:t>
            </w:r>
          </w:p>
        </w:tc>
      </w:tr>
      <w:tr w14:paraId="04B4E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3DB85"/>
        </w:tc>
        <w:tc>
          <w:tcPr>
            <w:tcW w:w="2268" w:type="dxa"/>
            <w:vAlign w:val="center"/>
          </w:tcPr>
          <w:p w14:paraId="2F231D21">
            <w:pPr>
              <w:pStyle w:val="13"/>
            </w:pPr>
            <w:r>
              <w:t>成本指标</w:t>
            </w:r>
          </w:p>
        </w:tc>
        <w:tc>
          <w:tcPr>
            <w:tcW w:w="2835" w:type="dxa"/>
            <w:vAlign w:val="center"/>
          </w:tcPr>
          <w:p w14:paraId="6E63855A">
            <w:pPr>
              <w:pStyle w:val="13"/>
            </w:pPr>
            <w:r>
              <w:t>县级生均幼儿公用经费标准</w:t>
            </w:r>
          </w:p>
        </w:tc>
        <w:tc>
          <w:tcPr>
            <w:tcW w:w="5386" w:type="dxa"/>
            <w:vAlign w:val="center"/>
          </w:tcPr>
          <w:p w14:paraId="2536495B">
            <w:pPr>
              <w:pStyle w:val="13"/>
            </w:pPr>
            <w:r>
              <w:t>按政策要求，落实县级幼儿生均公用经费</w:t>
            </w:r>
          </w:p>
        </w:tc>
        <w:tc>
          <w:tcPr>
            <w:tcW w:w="2268" w:type="dxa"/>
            <w:vAlign w:val="center"/>
          </w:tcPr>
          <w:p w14:paraId="6B455B07">
            <w:pPr>
              <w:pStyle w:val="13"/>
            </w:pPr>
            <w:r>
              <w:t>≤450元/生/年</w:t>
            </w:r>
          </w:p>
        </w:tc>
        <w:tc>
          <w:tcPr>
            <w:tcW w:w="1276" w:type="dxa"/>
            <w:vAlign w:val="center"/>
          </w:tcPr>
          <w:p w14:paraId="26C37537">
            <w:pPr>
              <w:pStyle w:val="13"/>
            </w:pPr>
            <w:r>
              <w:t>冀财教[2023]116号文</w:t>
            </w:r>
          </w:p>
        </w:tc>
      </w:tr>
      <w:tr w14:paraId="31276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1B8CC">
            <w:pPr>
              <w:pStyle w:val="14"/>
            </w:pPr>
            <w:r>
              <w:t>效益指标</w:t>
            </w:r>
          </w:p>
        </w:tc>
        <w:tc>
          <w:tcPr>
            <w:tcW w:w="2268" w:type="dxa"/>
            <w:vAlign w:val="center"/>
          </w:tcPr>
          <w:p w14:paraId="71E237B0">
            <w:pPr>
              <w:pStyle w:val="13"/>
            </w:pPr>
            <w:r>
              <w:t>社会效益指标</w:t>
            </w:r>
          </w:p>
        </w:tc>
        <w:tc>
          <w:tcPr>
            <w:tcW w:w="2835" w:type="dxa"/>
            <w:vAlign w:val="center"/>
          </w:tcPr>
          <w:p w14:paraId="5C451875">
            <w:pPr>
              <w:pStyle w:val="13"/>
            </w:pPr>
            <w:r>
              <w:t>公办幼儿园正常运转率</w:t>
            </w:r>
          </w:p>
        </w:tc>
        <w:tc>
          <w:tcPr>
            <w:tcW w:w="5386" w:type="dxa"/>
            <w:vAlign w:val="center"/>
          </w:tcPr>
          <w:p w14:paraId="0237F296">
            <w:pPr>
              <w:pStyle w:val="13"/>
            </w:pPr>
            <w:r>
              <w:t>保障幼儿园全年正常运转</w:t>
            </w:r>
          </w:p>
        </w:tc>
        <w:tc>
          <w:tcPr>
            <w:tcW w:w="2268" w:type="dxa"/>
            <w:vAlign w:val="center"/>
          </w:tcPr>
          <w:p w14:paraId="2F02C6B3">
            <w:pPr>
              <w:pStyle w:val="13"/>
            </w:pPr>
            <w:r>
              <w:t>100%</w:t>
            </w:r>
          </w:p>
        </w:tc>
        <w:tc>
          <w:tcPr>
            <w:tcW w:w="1276" w:type="dxa"/>
            <w:vAlign w:val="center"/>
          </w:tcPr>
          <w:p w14:paraId="0977D55A">
            <w:pPr>
              <w:pStyle w:val="13"/>
            </w:pPr>
            <w:r>
              <w:t>2026年工作计划</w:t>
            </w:r>
          </w:p>
        </w:tc>
      </w:tr>
      <w:tr w14:paraId="0F631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13CC2">
            <w:pPr>
              <w:pStyle w:val="14"/>
            </w:pPr>
            <w:r>
              <w:t>满意度指标</w:t>
            </w:r>
          </w:p>
        </w:tc>
        <w:tc>
          <w:tcPr>
            <w:tcW w:w="2268" w:type="dxa"/>
            <w:vAlign w:val="center"/>
          </w:tcPr>
          <w:p w14:paraId="22361D9F">
            <w:pPr>
              <w:pStyle w:val="13"/>
            </w:pPr>
            <w:r>
              <w:t>服务对象满意度指标</w:t>
            </w:r>
          </w:p>
        </w:tc>
        <w:tc>
          <w:tcPr>
            <w:tcW w:w="2835" w:type="dxa"/>
            <w:vAlign w:val="center"/>
          </w:tcPr>
          <w:p w14:paraId="47097DCB">
            <w:pPr>
              <w:pStyle w:val="13"/>
            </w:pPr>
            <w:r>
              <w:t>幼儿家长满意度</w:t>
            </w:r>
          </w:p>
        </w:tc>
        <w:tc>
          <w:tcPr>
            <w:tcW w:w="5386" w:type="dxa"/>
            <w:vAlign w:val="center"/>
          </w:tcPr>
          <w:p w14:paraId="299404B4">
            <w:pPr>
              <w:pStyle w:val="13"/>
            </w:pPr>
            <w:r>
              <w:t>幼儿家长满意度</w:t>
            </w:r>
          </w:p>
        </w:tc>
        <w:tc>
          <w:tcPr>
            <w:tcW w:w="2268" w:type="dxa"/>
            <w:vAlign w:val="center"/>
          </w:tcPr>
          <w:p w14:paraId="5F86D31C">
            <w:pPr>
              <w:pStyle w:val="13"/>
            </w:pPr>
            <w:r>
              <w:t>≥95%</w:t>
            </w:r>
          </w:p>
        </w:tc>
        <w:tc>
          <w:tcPr>
            <w:tcW w:w="1276" w:type="dxa"/>
            <w:vAlign w:val="center"/>
          </w:tcPr>
          <w:p w14:paraId="791A17CD">
            <w:pPr>
              <w:pStyle w:val="13"/>
            </w:pPr>
            <w:r>
              <w:t>满意度调查问卷</w:t>
            </w:r>
          </w:p>
        </w:tc>
      </w:tr>
      <w:tr w14:paraId="51043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17914"/>
        </w:tc>
        <w:tc>
          <w:tcPr>
            <w:tcW w:w="2268" w:type="dxa"/>
            <w:vAlign w:val="center"/>
          </w:tcPr>
          <w:p w14:paraId="289D8F91">
            <w:pPr>
              <w:pStyle w:val="13"/>
            </w:pPr>
            <w:r>
              <w:t>服务对象满意度指标</w:t>
            </w:r>
          </w:p>
        </w:tc>
        <w:tc>
          <w:tcPr>
            <w:tcW w:w="2835" w:type="dxa"/>
            <w:vAlign w:val="center"/>
          </w:tcPr>
          <w:p w14:paraId="32B38AA0">
            <w:pPr>
              <w:pStyle w:val="13"/>
            </w:pPr>
            <w:r>
              <w:t>幼儿园在职教职工满意度</w:t>
            </w:r>
          </w:p>
        </w:tc>
        <w:tc>
          <w:tcPr>
            <w:tcW w:w="5386" w:type="dxa"/>
            <w:vAlign w:val="center"/>
          </w:tcPr>
          <w:p w14:paraId="39885DDC">
            <w:pPr>
              <w:pStyle w:val="13"/>
            </w:pPr>
            <w:r>
              <w:t>幼儿园在职教职工满意度</w:t>
            </w:r>
          </w:p>
        </w:tc>
        <w:tc>
          <w:tcPr>
            <w:tcW w:w="2268" w:type="dxa"/>
            <w:vAlign w:val="center"/>
          </w:tcPr>
          <w:p w14:paraId="69E3EB38">
            <w:pPr>
              <w:pStyle w:val="13"/>
            </w:pPr>
            <w:r>
              <w:t>≥95%</w:t>
            </w:r>
          </w:p>
        </w:tc>
        <w:tc>
          <w:tcPr>
            <w:tcW w:w="1276" w:type="dxa"/>
            <w:vAlign w:val="center"/>
          </w:tcPr>
          <w:p w14:paraId="12F89865">
            <w:pPr>
              <w:pStyle w:val="13"/>
            </w:pPr>
            <w:r>
              <w:t>满意度调查问卷</w:t>
            </w:r>
          </w:p>
        </w:tc>
      </w:tr>
    </w:tbl>
    <w:p w14:paraId="1B53F202">
      <w:pPr>
        <w:sectPr>
          <w:pgSz w:w="16840" w:h="11900" w:orient="landscape"/>
          <w:pgMar w:top="1361" w:right="1020" w:bottom="1134" w:left="1020" w:header="720" w:footer="720" w:gutter="0"/>
          <w:cols w:space="720" w:num="1"/>
        </w:sectPr>
      </w:pPr>
    </w:p>
    <w:p w14:paraId="1ABE6E7A">
      <w:pPr>
        <w:spacing w:before="0" w:after="0"/>
        <w:ind w:firstLine="560"/>
        <w:jc w:val="left"/>
        <w:outlineLvl w:val="9"/>
      </w:pPr>
      <w:r>
        <w:rPr>
          <w:rFonts w:ascii="方正仿宋_GBK" w:hAnsi="方正仿宋_GBK" w:eastAsia="方正仿宋_GBK" w:cs="方正仿宋_GBK"/>
          <w:color w:val="000000"/>
          <w:sz w:val="28"/>
        </w:rPr>
        <w:t>256、2026年义务教育学校校内课后服务补助经费绩效目标表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B4F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513BB8">
            <w:pPr>
              <w:pStyle w:val="12"/>
            </w:pPr>
            <w:r>
              <w:t>单位：元</w:t>
            </w:r>
          </w:p>
        </w:tc>
      </w:tr>
      <w:tr w14:paraId="79D73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BF25A3">
            <w:pPr>
              <w:pStyle w:val="11"/>
            </w:pPr>
            <w:r>
              <w:t>项目编码</w:t>
            </w:r>
          </w:p>
        </w:tc>
        <w:tc>
          <w:tcPr>
            <w:tcW w:w="5103" w:type="dxa"/>
            <w:gridSpan w:val="2"/>
            <w:vAlign w:val="center"/>
          </w:tcPr>
          <w:p w14:paraId="499CE6FA">
            <w:pPr>
              <w:pStyle w:val="13"/>
            </w:pPr>
            <w:r>
              <w:t>13012126P00008110006P</w:t>
            </w:r>
          </w:p>
        </w:tc>
        <w:tc>
          <w:tcPr>
            <w:tcW w:w="2835" w:type="dxa"/>
            <w:vAlign w:val="center"/>
          </w:tcPr>
          <w:p w14:paraId="1BBEDD06">
            <w:pPr>
              <w:pStyle w:val="11"/>
            </w:pPr>
            <w:r>
              <w:t>项目名称</w:t>
            </w:r>
          </w:p>
        </w:tc>
        <w:tc>
          <w:tcPr>
            <w:tcW w:w="6095" w:type="dxa"/>
            <w:gridSpan w:val="3"/>
            <w:vAlign w:val="center"/>
          </w:tcPr>
          <w:p w14:paraId="38052477">
            <w:pPr>
              <w:pStyle w:val="13"/>
            </w:pPr>
            <w:r>
              <w:t>2026年义务教育学校校内课后服务补助经费</w:t>
            </w:r>
          </w:p>
        </w:tc>
      </w:tr>
      <w:tr w14:paraId="72F0C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BAB22">
            <w:pPr>
              <w:pStyle w:val="11"/>
            </w:pPr>
            <w:r>
              <w:t>预算规模及资金用途</w:t>
            </w:r>
          </w:p>
        </w:tc>
        <w:tc>
          <w:tcPr>
            <w:tcW w:w="2268" w:type="dxa"/>
            <w:vAlign w:val="center"/>
          </w:tcPr>
          <w:p w14:paraId="525FE254">
            <w:pPr>
              <w:pStyle w:val="11"/>
            </w:pPr>
            <w:r>
              <w:t>预算数</w:t>
            </w:r>
          </w:p>
        </w:tc>
        <w:tc>
          <w:tcPr>
            <w:tcW w:w="2835" w:type="dxa"/>
            <w:vAlign w:val="center"/>
          </w:tcPr>
          <w:p w14:paraId="54F6AE4C">
            <w:pPr>
              <w:pStyle w:val="13"/>
            </w:pPr>
            <w:r>
              <w:t>65720.00</w:t>
            </w:r>
          </w:p>
        </w:tc>
        <w:tc>
          <w:tcPr>
            <w:tcW w:w="2835" w:type="dxa"/>
            <w:vAlign w:val="center"/>
          </w:tcPr>
          <w:p w14:paraId="44F41409">
            <w:pPr>
              <w:pStyle w:val="11"/>
            </w:pPr>
            <w:r>
              <w:t>其中：财政    资金</w:t>
            </w:r>
          </w:p>
        </w:tc>
        <w:tc>
          <w:tcPr>
            <w:tcW w:w="2551" w:type="dxa"/>
            <w:vAlign w:val="center"/>
          </w:tcPr>
          <w:p w14:paraId="17E910D9">
            <w:pPr>
              <w:pStyle w:val="13"/>
            </w:pPr>
            <w:r>
              <w:t>65720.00</w:t>
            </w:r>
          </w:p>
        </w:tc>
        <w:tc>
          <w:tcPr>
            <w:tcW w:w="2268" w:type="dxa"/>
            <w:vAlign w:val="center"/>
          </w:tcPr>
          <w:p w14:paraId="3D937F73">
            <w:pPr>
              <w:pStyle w:val="11"/>
            </w:pPr>
            <w:r>
              <w:t>其他资金</w:t>
            </w:r>
          </w:p>
        </w:tc>
        <w:tc>
          <w:tcPr>
            <w:tcW w:w="1276" w:type="dxa"/>
            <w:vAlign w:val="center"/>
          </w:tcPr>
          <w:p w14:paraId="39882019">
            <w:pPr>
              <w:pStyle w:val="13"/>
            </w:pPr>
            <w:r>
              <w:t xml:space="preserve"> </w:t>
            </w:r>
          </w:p>
        </w:tc>
      </w:tr>
      <w:tr w14:paraId="794A0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B3DC2"/>
        </w:tc>
        <w:tc>
          <w:tcPr>
            <w:tcW w:w="14033" w:type="dxa"/>
            <w:gridSpan w:val="6"/>
            <w:vAlign w:val="center"/>
          </w:tcPr>
          <w:p w14:paraId="2D6400BC">
            <w:pPr>
              <w:pStyle w:val="13"/>
            </w:pPr>
            <w:r>
              <w:t>用于为学生提供课后服务的教师发放补贴。</w:t>
            </w:r>
          </w:p>
        </w:tc>
      </w:tr>
      <w:tr w14:paraId="1437B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B4712">
            <w:pPr>
              <w:pStyle w:val="11"/>
            </w:pPr>
            <w:r>
              <w:t>资金支出计划（%）</w:t>
            </w:r>
          </w:p>
        </w:tc>
        <w:tc>
          <w:tcPr>
            <w:tcW w:w="5103" w:type="dxa"/>
            <w:gridSpan w:val="2"/>
            <w:vAlign w:val="center"/>
          </w:tcPr>
          <w:p w14:paraId="2D0AC275">
            <w:pPr>
              <w:pStyle w:val="11"/>
            </w:pPr>
            <w:r>
              <w:t>3月底</w:t>
            </w:r>
          </w:p>
        </w:tc>
        <w:tc>
          <w:tcPr>
            <w:tcW w:w="2835" w:type="dxa"/>
            <w:vAlign w:val="center"/>
          </w:tcPr>
          <w:p w14:paraId="28C4ABDC">
            <w:pPr>
              <w:pStyle w:val="11"/>
            </w:pPr>
            <w:r>
              <w:t>6月底</w:t>
            </w:r>
          </w:p>
        </w:tc>
        <w:tc>
          <w:tcPr>
            <w:tcW w:w="2551" w:type="dxa"/>
            <w:vAlign w:val="center"/>
          </w:tcPr>
          <w:p w14:paraId="42FF2D76">
            <w:pPr>
              <w:pStyle w:val="11"/>
            </w:pPr>
            <w:r>
              <w:t>10月底</w:t>
            </w:r>
          </w:p>
        </w:tc>
        <w:tc>
          <w:tcPr>
            <w:tcW w:w="3544" w:type="dxa"/>
            <w:gridSpan w:val="2"/>
            <w:vAlign w:val="center"/>
          </w:tcPr>
          <w:p w14:paraId="1D4177F6">
            <w:pPr>
              <w:pStyle w:val="11"/>
            </w:pPr>
            <w:r>
              <w:t>12月底</w:t>
            </w:r>
          </w:p>
        </w:tc>
      </w:tr>
      <w:tr w14:paraId="782DE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8E268"/>
        </w:tc>
        <w:tc>
          <w:tcPr>
            <w:tcW w:w="5103" w:type="dxa"/>
            <w:gridSpan w:val="2"/>
            <w:vAlign w:val="center"/>
          </w:tcPr>
          <w:p w14:paraId="4B5EE463">
            <w:pPr>
              <w:pStyle w:val="14"/>
            </w:pPr>
            <w:r>
              <w:t>25%</w:t>
            </w:r>
          </w:p>
        </w:tc>
        <w:tc>
          <w:tcPr>
            <w:tcW w:w="2835" w:type="dxa"/>
            <w:vAlign w:val="center"/>
          </w:tcPr>
          <w:p w14:paraId="79C50727">
            <w:pPr>
              <w:pStyle w:val="14"/>
            </w:pPr>
            <w:r>
              <w:t>50%</w:t>
            </w:r>
          </w:p>
        </w:tc>
        <w:tc>
          <w:tcPr>
            <w:tcW w:w="2551" w:type="dxa"/>
            <w:vAlign w:val="center"/>
          </w:tcPr>
          <w:p w14:paraId="46D2F3FE">
            <w:pPr>
              <w:pStyle w:val="14"/>
            </w:pPr>
            <w:r>
              <w:t>75%</w:t>
            </w:r>
          </w:p>
        </w:tc>
        <w:tc>
          <w:tcPr>
            <w:tcW w:w="3544" w:type="dxa"/>
            <w:gridSpan w:val="2"/>
            <w:vAlign w:val="center"/>
          </w:tcPr>
          <w:p w14:paraId="760A1B6A">
            <w:pPr>
              <w:pStyle w:val="14"/>
            </w:pPr>
            <w:r>
              <w:t>100%</w:t>
            </w:r>
          </w:p>
        </w:tc>
      </w:tr>
      <w:tr w14:paraId="55282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B41450">
            <w:pPr>
              <w:pStyle w:val="11"/>
            </w:pPr>
            <w:r>
              <w:t>绩效目标</w:t>
            </w:r>
          </w:p>
        </w:tc>
        <w:tc>
          <w:tcPr>
            <w:tcW w:w="14033" w:type="dxa"/>
            <w:gridSpan w:val="6"/>
            <w:vAlign w:val="center"/>
          </w:tcPr>
          <w:p w14:paraId="00675BE0">
            <w:pPr>
              <w:pStyle w:val="13"/>
            </w:pPr>
            <w:r>
              <w:t>1.通过为学生提供课后服务的教师发放补贴，减轻学生家长负担，丰富学生校内生活，拓展学生兴趣爱好。</w:t>
            </w:r>
          </w:p>
        </w:tc>
      </w:tr>
    </w:tbl>
    <w:p w14:paraId="3FAA4E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40A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DEC009">
            <w:pPr>
              <w:pStyle w:val="11"/>
            </w:pPr>
            <w:r>
              <w:t>一级指标</w:t>
            </w:r>
          </w:p>
        </w:tc>
        <w:tc>
          <w:tcPr>
            <w:tcW w:w="2268" w:type="dxa"/>
            <w:vAlign w:val="center"/>
          </w:tcPr>
          <w:p w14:paraId="5175F9A3">
            <w:pPr>
              <w:pStyle w:val="11"/>
            </w:pPr>
            <w:r>
              <w:t>二级指标</w:t>
            </w:r>
          </w:p>
        </w:tc>
        <w:tc>
          <w:tcPr>
            <w:tcW w:w="2835" w:type="dxa"/>
            <w:vAlign w:val="center"/>
          </w:tcPr>
          <w:p w14:paraId="1C1566CD">
            <w:pPr>
              <w:pStyle w:val="11"/>
            </w:pPr>
            <w:r>
              <w:t>三级指标</w:t>
            </w:r>
          </w:p>
        </w:tc>
        <w:tc>
          <w:tcPr>
            <w:tcW w:w="5386" w:type="dxa"/>
            <w:vAlign w:val="center"/>
          </w:tcPr>
          <w:p w14:paraId="799C5C8C">
            <w:pPr>
              <w:pStyle w:val="11"/>
            </w:pPr>
            <w:r>
              <w:t>绩效指标描述</w:t>
            </w:r>
          </w:p>
        </w:tc>
        <w:tc>
          <w:tcPr>
            <w:tcW w:w="2268" w:type="dxa"/>
            <w:vAlign w:val="center"/>
          </w:tcPr>
          <w:p w14:paraId="17E7D027">
            <w:pPr>
              <w:pStyle w:val="11"/>
            </w:pPr>
            <w:r>
              <w:t>指标值</w:t>
            </w:r>
          </w:p>
        </w:tc>
        <w:tc>
          <w:tcPr>
            <w:tcW w:w="1276" w:type="dxa"/>
            <w:vAlign w:val="center"/>
          </w:tcPr>
          <w:p w14:paraId="19E771F6">
            <w:pPr>
              <w:pStyle w:val="11"/>
            </w:pPr>
            <w:r>
              <w:t>指标值确定依据</w:t>
            </w:r>
          </w:p>
        </w:tc>
      </w:tr>
      <w:tr w14:paraId="1409B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9347C">
            <w:pPr>
              <w:pStyle w:val="14"/>
            </w:pPr>
            <w:r>
              <w:t>产出指标</w:t>
            </w:r>
          </w:p>
        </w:tc>
        <w:tc>
          <w:tcPr>
            <w:tcW w:w="2268" w:type="dxa"/>
            <w:vAlign w:val="center"/>
          </w:tcPr>
          <w:p w14:paraId="6645CFF2">
            <w:pPr>
              <w:pStyle w:val="13"/>
            </w:pPr>
            <w:r>
              <w:t>数量指标</w:t>
            </w:r>
          </w:p>
        </w:tc>
        <w:tc>
          <w:tcPr>
            <w:tcW w:w="2835" w:type="dxa"/>
            <w:vAlign w:val="center"/>
          </w:tcPr>
          <w:p w14:paraId="1BCB1308">
            <w:pPr>
              <w:pStyle w:val="13"/>
            </w:pPr>
            <w:r>
              <w:t>参与课后服务的教师人数</w:t>
            </w:r>
          </w:p>
        </w:tc>
        <w:tc>
          <w:tcPr>
            <w:tcW w:w="5386" w:type="dxa"/>
            <w:vAlign w:val="center"/>
          </w:tcPr>
          <w:p w14:paraId="5108F9C1">
            <w:pPr>
              <w:pStyle w:val="13"/>
            </w:pPr>
            <w:r>
              <w:t>参与课后服务在编教职工数量</w:t>
            </w:r>
          </w:p>
        </w:tc>
        <w:tc>
          <w:tcPr>
            <w:tcW w:w="2268" w:type="dxa"/>
            <w:vAlign w:val="center"/>
          </w:tcPr>
          <w:p w14:paraId="7D7D0C1A">
            <w:pPr>
              <w:pStyle w:val="13"/>
            </w:pPr>
            <w:r>
              <w:t>≥31人</w:t>
            </w:r>
          </w:p>
        </w:tc>
        <w:tc>
          <w:tcPr>
            <w:tcW w:w="1276" w:type="dxa"/>
            <w:vAlign w:val="center"/>
          </w:tcPr>
          <w:p w14:paraId="6A8D09D1">
            <w:pPr>
              <w:pStyle w:val="13"/>
            </w:pPr>
            <w:r>
              <w:t>参与教师人数</w:t>
            </w:r>
          </w:p>
        </w:tc>
      </w:tr>
      <w:tr w14:paraId="30BCB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728F6"/>
        </w:tc>
        <w:tc>
          <w:tcPr>
            <w:tcW w:w="2268" w:type="dxa"/>
            <w:vAlign w:val="center"/>
          </w:tcPr>
          <w:p w14:paraId="7B11AAA5">
            <w:pPr>
              <w:pStyle w:val="13"/>
            </w:pPr>
            <w:r>
              <w:t>质量指标</w:t>
            </w:r>
          </w:p>
        </w:tc>
        <w:tc>
          <w:tcPr>
            <w:tcW w:w="2835" w:type="dxa"/>
            <w:vAlign w:val="center"/>
          </w:tcPr>
          <w:p w14:paraId="2F0E1F97">
            <w:pPr>
              <w:pStyle w:val="13"/>
            </w:pPr>
            <w:r>
              <w:t>补助发放准确率</w:t>
            </w:r>
          </w:p>
        </w:tc>
        <w:tc>
          <w:tcPr>
            <w:tcW w:w="5386" w:type="dxa"/>
            <w:vAlign w:val="center"/>
          </w:tcPr>
          <w:p w14:paraId="74761070">
            <w:pPr>
              <w:pStyle w:val="13"/>
            </w:pPr>
            <w:r>
              <w:t>反映补助发放准确的情况</w:t>
            </w:r>
          </w:p>
        </w:tc>
        <w:tc>
          <w:tcPr>
            <w:tcW w:w="2268" w:type="dxa"/>
            <w:vAlign w:val="center"/>
          </w:tcPr>
          <w:p w14:paraId="6F4479E8">
            <w:pPr>
              <w:pStyle w:val="13"/>
            </w:pPr>
            <w:r>
              <w:t>100%</w:t>
            </w:r>
          </w:p>
        </w:tc>
        <w:tc>
          <w:tcPr>
            <w:tcW w:w="1276" w:type="dxa"/>
            <w:vAlign w:val="center"/>
          </w:tcPr>
          <w:p w14:paraId="0BF2440C">
            <w:pPr>
              <w:pStyle w:val="13"/>
            </w:pPr>
            <w:r>
              <w:t>发放数据</w:t>
            </w:r>
          </w:p>
        </w:tc>
      </w:tr>
      <w:tr w14:paraId="01A9E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0BFCF"/>
        </w:tc>
        <w:tc>
          <w:tcPr>
            <w:tcW w:w="2268" w:type="dxa"/>
            <w:vAlign w:val="center"/>
          </w:tcPr>
          <w:p w14:paraId="5657E933">
            <w:pPr>
              <w:pStyle w:val="13"/>
            </w:pPr>
            <w:r>
              <w:t>质量指标</w:t>
            </w:r>
          </w:p>
        </w:tc>
        <w:tc>
          <w:tcPr>
            <w:tcW w:w="2835" w:type="dxa"/>
            <w:vAlign w:val="center"/>
          </w:tcPr>
          <w:p w14:paraId="042584F3">
            <w:pPr>
              <w:pStyle w:val="13"/>
            </w:pPr>
            <w:r>
              <w:t>课后服务完成率</w:t>
            </w:r>
          </w:p>
        </w:tc>
        <w:tc>
          <w:tcPr>
            <w:tcW w:w="5386" w:type="dxa"/>
            <w:vAlign w:val="center"/>
          </w:tcPr>
          <w:p w14:paraId="7E1886D8">
            <w:pPr>
              <w:pStyle w:val="13"/>
            </w:pPr>
            <w:r>
              <w:t>反映课后服务完成质量的情况</w:t>
            </w:r>
          </w:p>
        </w:tc>
        <w:tc>
          <w:tcPr>
            <w:tcW w:w="2268" w:type="dxa"/>
            <w:vAlign w:val="center"/>
          </w:tcPr>
          <w:p w14:paraId="546AEEFB">
            <w:pPr>
              <w:pStyle w:val="13"/>
            </w:pPr>
            <w:r>
              <w:t>≥90%</w:t>
            </w:r>
          </w:p>
        </w:tc>
        <w:tc>
          <w:tcPr>
            <w:tcW w:w="1276" w:type="dxa"/>
            <w:vAlign w:val="center"/>
          </w:tcPr>
          <w:p w14:paraId="63FEA51D">
            <w:pPr>
              <w:pStyle w:val="13"/>
            </w:pPr>
            <w:r>
              <w:t>2026年课后服务工作计划</w:t>
            </w:r>
          </w:p>
        </w:tc>
      </w:tr>
      <w:tr w14:paraId="0CCC9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3683F"/>
        </w:tc>
        <w:tc>
          <w:tcPr>
            <w:tcW w:w="2268" w:type="dxa"/>
            <w:vAlign w:val="center"/>
          </w:tcPr>
          <w:p w14:paraId="778EDEBC">
            <w:pPr>
              <w:pStyle w:val="13"/>
            </w:pPr>
            <w:r>
              <w:t>时效指标</w:t>
            </w:r>
          </w:p>
        </w:tc>
        <w:tc>
          <w:tcPr>
            <w:tcW w:w="2835" w:type="dxa"/>
            <w:vAlign w:val="center"/>
          </w:tcPr>
          <w:p w14:paraId="7F221E8B">
            <w:pPr>
              <w:pStyle w:val="13"/>
            </w:pPr>
            <w:r>
              <w:t>课后服务开展频次</w:t>
            </w:r>
          </w:p>
        </w:tc>
        <w:tc>
          <w:tcPr>
            <w:tcW w:w="5386" w:type="dxa"/>
            <w:vAlign w:val="center"/>
          </w:tcPr>
          <w:p w14:paraId="5A8DC1C4">
            <w:pPr>
              <w:pStyle w:val="13"/>
            </w:pPr>
            <w:r>
              <w:t>课后服务开展频次</w:t>
            </w:r>
          </w:p>
        </w:tc>
        <w:tc>
          <w:tcPr>
            <w:tcW w:w="2268" w:type="dxa"/>
            <w:vAlign w:val="center"/>
          </w:tcPr>
          <w:p w14:paraId="40007B9E">
            <w:pPr>
              <w:pStyle w:val="13"/>
            </w:pPr>
            <w:r>
              <w:t>≥4次/周</w:t>
            </w:r>
          </w:p>
        </w:tc>
        <w:tc>
          <w:tcPr>
            <w:tcW w:w="1276" w:type="dxa"/>
            <w:vAlign w:val="center"/>
          </w:tcPr>
          <w:p w14:paraId="0CC208C9">
            <w:pPr>
              <w:pStyle w:val="13"/>
            </w:pPr>
            <w:r>
              <w:t>2026年课后服务工作计划</w:t>
            </w:r>
          </w:p>
        </w:tc>
      </w:tr>
      <w:tr w14:paraId="4A849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33AEB"/>
        </w:tc>
        <w:tc>
          <w:tcPr>
            <w:tcW w:w="2268" w:type="dxa"/>
            <w:vAlign w:val="center"/>
          </w:tcPr>
          <w:p w14:paraId="2478E9C3">
            <w:pPr>
              <w:pStyle w:val="13"/>
            </w:pPr>
            <w:r>
              <w:t>时效指标</w:t>
            </w:r>
          </w:p>
        </w:tc>
        <w:tc>
          <w:tcPr>
            <w:tcW w:w="2835" w:type="dxa"/>
            <w:vAlign w:val="center"/>
          </w:tcPr>
          <w:p w14:paraId="7E47403F">
            <w:pPr>
              <w:pStyle w:val="13"/>
            </w:pPr>
            <w:r>
              <w:t>补助发放频次</w:t>
            </w:r>
          </w:p>
        </w:tc>
        <w:tc>
          <w:tcPr>
            <w:tcW w:w="5386" w:type="dxa"/>
            <w:vAlign w:val="center"/>
          </w:tcPr>
          <w:p w14:paraId="3FD5F6B1">
            <w:pPr>
              <w:pStyle w:val="13"/>
            </w:pPr>
            <w:r>
              <w:t>课后服务教师补助发放频次</w:t>
            </w:r>
          </w:p>
        </w:tc>
        <w:tc>
          <w:tcPr>
            <w:tcW w:w="2268" w:type="dxa"/>
            <w:vAlign w:val="center"/>
          </w:tcPr>
          <w:p w14:paraId="7E72CF3A">
            <w:pPr>
              <w:pStyle w:val="13"/>
            </w:pPr>
            <w:r>
              <w:t>2次/年</w:t>
            </w:r>
          </w:p>
        </w:tc>
        <w:tc>
          <w:tcPr>
            <w:tcW w:w="1276" w:type="dxa"/>
            <w:vAlign w:val="center"/>
          </w:tcPr>
          <w:p w14:paraId="07EF361B">
            <w:pPr>
              <w:pStyle w:val="13"/>
            </w:pPr>
            <w:r>
              <w:t>2026年课后服务工作计划</w:t>
            </w:r>
          </w:p>
        </w:tc>
      </w:tr>
      <w:tr w14:paraId="458DD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28677"/>
        </w:tc>
        <w:tc>
          <w:tcPr>
            <w:tcW w:w="2268" w:type="dxa"/>
            <w:vAlign w:val="center"/>
          </w:tcPr>
          <w:p w14:paraId="16E0294D">
            <w:pPr>
              <w:pStyle w:val="13"/>
            </w:pPr>
            <w:r>
              <w:t>成本指标</w:t>
            </w:r>
          </w:p>
        </w:tc>
        <w:tc>
          <w:tcPr>
            <w:tcW w:w="2835" w:type="dxa"/>
            <w:vAlign w:val="center"/>
          </w:tcPr>
          <w:p w14:paraId="3E3F8030">
            <w:pPr>
              <w:pStyle w:val="13"/>
            </w:pPr>
            <w:r>
              <w:t>人均补助标准</w:t>
            </w:r>
          </w:p>
        </w:tc>
        <w:tc>
          <w:tcPr>
            <w:tcW w:w="5386" w:type="dxa"/>
            <w:vAlign w:val="center"/>
          </w:tcPr>
          <w:p w14:paraId="72ECB613">
            <w:pPr>
              <w:pStyle w:val="13"/>
            </w:pPr>
            <w:r>
              <w:t>人均课后服务补助标准</w:t>
            </w:r>
          </w:p>
        </w:tc>
        <w:tc>
          <w:tcPr>
            <w:tcW w:w="2268" w:type="dxa"/>
            <w:vAlign w:val="center"/>
          </w:tcPr>
          <w:p w14:paraId="3FBCD782">
            <w:pPr>
              <w:pStyle w:val="13"/>
            </w:pPr>
            <w:r>
              <w:t>≤2120元/人/年</w:t>
            </w:r>
          </w:p>
        </w:tc>
        <w:tc>
          <w:tcPr>
            <w:tcW w:w="1276" w:type="dxa"/>
            <w:vAlign w:val="center"/>
          </w:tcPr>
          <w:p w14:paraId="2DAE9726">
            <w:pPr>
              <w:pStyle w:val="13"/>
            </w:pPr>
            <w:r>
              <w:t>石教〔2019〕56号</w:t>
            </w:r>
          </w:p>
        </w:tc>
      </w:tr>
      <w:tr w14:paraId="5B7A8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369355">
            <w:pPr>
              <w:pStyle w:val="14"/>
            </w:pPr>
            <w:r>
              <w:t>效益指标</w:t>
            </w:r>
          </w:p>
        </w:tc>
        <w:tc>
          <w:tcPr>
            <w:tcW w:w="2268" w:type="dxa"/>
            <w:vAlign w:val="center"/>
          </w:tcPr>
          <w:p w14:paraId="172F56B7">
            <w:pPr>
              <w:pStyle w:val="13"/>
            </w:pPr>
            <w:r>
              <w:t>社会效益指标</w:t>
            </w:r>
          </w:p>
        </w:tc>
        <w:tc>
          <w:tcPr>
            <w:tcW w:w="2835" w:type="dxa"/>
            <w:vAlign w:val="center"/>
          </w:tcPr>
          <w:p w14:paraId="675015D0">
            <w:pPr>
              <w:pStyle w:val="13"/>
            </w:pPr>
            <w:r>
              <w:t>课后服务正常开展率</w:t>
            </w:r>
          </w:p>
        </w:tc>
        <w:tc>
          <w:tcPr>
            <w:tcW w:w="5386" w:type="dxa"/>
            <w:vAlign w:val="center"/>
          </w:tcPr>
          <w:p w14:paraId="7C421822">
            <w:pPr>
              <w:pStyle w:val="13"/>
            </w:pPr>
            <w:r>
              <w:t>反映课后服务正常开展的情况</w:t>
            </w:r>
          </w:p>
        </w:tc>
        <w:tc>
          <w:tcPr>
            <w:tcW w:w="2268" w:type="dxa"/>
            <w:vAlign w:val="center"/>
          </w:tcPr>
          <w:p w14:paraId="3C20209E">
            <w:pPr>
              <w:pStyle w:val="13"/>
            </w:pPr>
            <w:r>
              <w:t>100%</w:t>
            </w:r>
          </w:p>
        </w:tc>
        <w:tc>
          <w:tcPr>
            <w:tcW w:w="1276" w:type="dxa"/>
            <w:vAlign w:val="center"/>
          </w:tcPr>
          <w:p w14:paraId="4B60AA80">
            <w:pPr>
              <w:pStyle w:val="13"/>
            </w:pPr>
            <w:r>
              <w:t>2026年课后服务工作计划</w:t>
            </w:r>
          </w:p>
        </w:tc>
      </w:tr>
      <w:tr w14:paraId="6EB44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6A655"/>
        </w:tc>
        <w:tc>
          <w:tcPr>
            <w:tcW w:w="2268" w:type="dxa"/>
            <w:vAlign w:val="center"/>
          </w:tcPr>
          <w:p w14:paraId="783394C7">
            <w:pPr>
              <w:pStyle w:val="13"/>
            </w:pPr>
            <w:r>
              <w:t>社会效益指标</w:t>
            </w:r>
          </w:p>
        </w:tc>
        <w:tc>
          <w:tcPr>
            <w:tcW w:w="2835" w:type="dxa"/>
            <w:vAlign w:val="center"/>
          </w:tcPr>
          <w:p w14:paraId="7CEF4109">
            <w:pPr>
              <w:pStyle w:val="13"/>
            </w:pPr>
            <w:r>
              <w:t>参与课后服务学生参与率</w:t>
            </w:r>
          </w:p>
        </w:tc>
        <w:tc>
          <w:tcPr>
            <w:tcW w:w="5386" w:type="dxa"/>
            <w:vAlign w:val="center"/>
          </w:tcPr>
          <w:p w14:paraId="0062ECF4">
            <w:pPr>
              <w:pStyle w:val="13"/>
            </w:pPr>
            <w:r>
              <w:t>实际参与课后服务学生人数与在校学生人数的比例</w:t>
            </w:r>
          </w:p>
        </w:tc>
        <w:tc>
          <w:tcPr>
            <w:tcW w:w="2268" w:type="dxa"/>
            <w:vAlign w:val="center"/>
          </w:tcPr>
          <w:p w14:paraId="214AB7F8">
            <w:pPr>
              <w:pStyle w:val="13"/>
            </w:pPr>
            <w:r>
              <w:t>≥90%</w:t>
            </w:r>
          </w:p>
        </w:tc>
        <w:tc>
          <w:tcPr>
            <w:tcW w:w="1276" w:type="dxa"/>
            <w:vAlign w:val="center"/>
          </w:tcPr>
          <w:p w14:paraId="1A38A1ED">
            <w:pPr>
              <w:pStyle w:val="13"/>
            </w:pPr>
            <w:r>
              <w:t>2026年课后服务工作计划</w:t>
            </w:r>
          </w:p>
        </w:tc>
      </w:tr>
      <w:tr w14:paraId="79AA0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693665">
            <w:pPr>
              <w:pStyle w:val="14"/>
            </w:pPr>
            <w:r>
              <w:t>满意度指标</w:t>
            </w:r>
          </w:p>
        </w:tc>
        <w:tc>
          <w:tcPr>
            <w:tcW w:w="2268" w:type="dxa"/>
            <w:vAlign w:val="center"/>
          </w:tcPr>
          <w:p w14:paraId="2AF29CB6">
            <w:pPr>
              <w:pStyle w:val="13"/>
            </w:pPr>
            <w:r>
              <w:t>服务对象满意度指标</w:t>
            </w:r>
          </w:p>
        </w:tc>
        <w:tc>
          <w:tcPr>
            <w:tcW w:w="2835" w:type="dxa"/>
            <w:vAlign w:val="center"/>
          </w:tcPr>
          <w:p w14:paraId="252F0CE3">
            <w:pPr>
              <w:pStyle w:val="13"/>
            </w:pPr>
            <w:r>
              <w:t>课后服务参与对象满意度</w:t>
            </w:r>
          </w:p>
        </w:tc>
        <w:tc>
          <w:tcPr>
            <w:tcW w:w="5386" w:type="dxa"/>
            <w:vAlign w:val="center"/>
          </w:tcPr>
          <w:p w14:paraId="62C43D10">
            <w:pPr>
              <w:pStyle w:val="13"/>
            </w:pPr>
            <w:r>
              <w:t>学生及家长对课后服务满意度</w:t>
            </w:r>
          </w:p>
        </w:tc>
        <w:tc>
          <w:tcPr>
            <w:tcW w:w="2268" w:type="dxa"/>
            <w:vAlign w:val="center"/>
          </w:tcPr>
          <w:p w14:paraId="395E992D">
            <w:pPr>
              <w:pStyle w:val="13"/>
            </w:pPr>
            <w:r>
              <w:t>≥90%</w:t>
            </w:r>
          </w:p>
        </w:tc>
        <w:tc>
          <w:tcPr>
            <w:tcW w:w="1276" w:type="dxa"/>
            <w:vAlign w:val="center"/>
          </w:tcPr>
          <w:p w14:paraId="75AFD451">
            <w:pPr>
              <w:pStyle w:val="13"/>
            </w:pPr>
            <w:r>
              <w:t>满意度调查问卷</w:t>
            </w:r>
          </w:p>
        </w:tc>
      </w:tr>
    </w:tbl>
    <w:p w14:paraId="6E71C3E5">
      <w:pPr>
        <w:sectPr>
          <w:pgSz w:w="16840" w:h="11900" w:orient="landscape"/>
          <w:pgMar w:top="1361" w:right="1020" w:bottom="1134" w:left="1020" w:header="720" w:footer="720" w:gutter="0"/>
          <w:cols w:space="720" w:num="1"/>
        </w:sectPr>
      </w:pPr>
    </w:p>
    <w:p w14:paraId="4198DE48">
      <w:pPr>
        <w:spacing w:before="0" w:after="0"/>
        <w:ind w:firstLine="560"/>
        <w:jc w:val="left"/>
        <w:outlineLvl w:val="9"/>
      </w:pPr>
      <w:r>
        <w:rPr>
          <w:rFonts w:ascii="方正仿宋_GBK" w:hAnsi="方正仿宋_GBK" w:eastAsia="方正仿宋_GBK" w:cs="方正仿宋_GBK"/>
          <w:color w:val="000000"/>
          <w:sz w:val="28"/>
        </w:rPr>
        <w:t>257、2026年中小学班主任和思政课教师岗位津贴绩效目标表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F56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4CCD08">
            <w:pPr>
              <w:pStyle w:val="12"/>
            </w:pPr>
            <w:r>
              <w:t>单位：元</w:t>
            </w:r>
          </w:p>
        </w:tc>
      </w:tr>
      <w:tr w14:paraId="4CBA3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BCC28">
            <w:pPr>
              <w:pStyle w:val="11"/>
            </w:pPr>
            <w:r>
              <w:t>项目编码</w:t>
            </w:r>
          </w:p>
        </w:tc>
        <w:tc>
          <w:tcPr>
            <w:tcW w:w="5103" w:type="dxa"/>
            <w:gridSpan w:val="2"/>
            <w:vAlign w:val="center"/>
          </w:tcPr>
          <w:p w14:paraId="3E5713C3">
            <w:pPr>
              <w:pStyle w:val="13"/>
            </w:pPr>
            <w:r>
              <w:t>13012126P009917100012</w:t>
            </w:r>
          </w:p>
        </w:tc>
        <w:tc>
          <w:tcPr>
            <w:tcW w:w="2835" w:type="dxa"/>
            <w:vAlign w:val="center"/>
          </w:tcPr>
          <w:p w14:paraId="714178AB">
            <w:pPr>
              <w:pStyle w:val="11"/>
            </w:pPr>
            <w:r>
              <w:t>项目名称</w:t>
            </w:r>
          </w:p>
        </w:tc>
        <w:tc>
          <w:tcPr>
            <w:tcW w:w="6095" w:type="dxa"/>
            <w:gridSpan w:val="3"/>
            <w:vAlign w:val="center"/>
          </w:tcPr>
          <w:p w14:paraId="08698C82">
            <w:pPr>
              <w:pStyle w:val="13"/>
            </w:pPr>
            <w:r>
              <w:t>2026年中小学班主任和思政课教师岗位津贴</w:t>
            </w:r>
          </w:p>
        </w:tc>
      </w:tr>
      <w:tr w14:paraId="115CA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070FE">
            <w:pPr>
              <w:pStyle w:val="11"/>
            </w:pPr>
            <w:r>
              <w:t>预算规模及资金用途</w:t>
            </w:r>
          </w:p>
        </w:tc>
        <w:tc>
          <w:tcPr>
            <w:tcW w:w="2268" w:type="dxa"/>
            <w:vAlign w:val="center"/>
          </w:tcPr>
          <w:p w14:paraId="1FBE53B6">
            <w:pPr>
              <w:pStyle w:val="11"/>
            </w:pPr>
            <w:r>
              <w:t>预算数</w:t>
            </w:r>
          </w:p>
        </w:tc>
        <w:tc>
          <w:tcPr>
            <w:tcW w:w="2835" w:type="dxa"/>
            <w:vAlign w:val="center"/>
          </w:tcPr>
          <w:p w14:paraId="095961EA">
            <w:pPr>
              <w:pStyle w:val="13"/>
            </w:pPr>
            <w:r>
              <w:t>72080.00</w:t>
            </w:r>
          </w:p>
        </w:tc>
        <w:tc>
          <w:tcPr>
            <w:tcW w:w="2835" w:type="dxa"/>
            <w:vAlign w:val="center"/>
          </w:tcPr>
          <w:p w14:paraId="7DEF1019">
            <w:pPr>
              <w:pStyle w:val="11"/>
            </w:pPr>
            <w:r>
              <w:t>其中：财政    资金</w:t>
            </w:r>
          </w:p>
        </w:tc>
        <w:tc>
          <w:tcPr>
            <w:tcW w:w="2551" w:type="dxa"/>
            <w:vAlign w:val="center"/>
          </w:tcPr>
          <w:p w14:paraId="782A80F4">
            <w:pPr>
              <w:pStyle w:val="13"/>
            </w:pPr>
            <w:r>
              <w:t>72080.00</w:t>
            </w:r>
          </w:p>
        </w:tc>
        <w:tc>
          <w:tcPr>
            <w:tcW w:w="2268" w:type="dxa"/>
            <w:vAlign w:val="center"/>
          </w:tcPr>
          <w:p w14:paraId="03BA58B1">
            <w:pPr>
              <w:pStyle w:val="11"/>
            </w:pPr>
            <w:r>
              <w:t>其他资金</w:t>
            </w:r>
          </w:p>
        </w:tc>
        <w:tc>
          <w:tcPr>
            <w:tcW w:w="1276" w:type="dxa"/>
            <w:vAlign w:val="center"/>
          </w:tcPr>
          <w:p w14:paraId="510B9C09">
            <w:pPr>
              <w:pStyle w:val="13"/>
            </w:pPr>
            <w:r>
              <w:t xml:space="preserve"> </w:t>
            </w:r>
          </w:p>
        </w:tc>
      </w:tr>
      <w:tr w14:paraId="26BAE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85983"/>
        </w:tc>
        <w:tc>
          <w:tcPr>
            <w:tcW w:w="14033" w:type="dxa"/>
            <w:gridSpan w:val="6"/>
            <w:vAlign w:val="center"/>
          </w:tcPr>
          <w:p w14:paraId="4C52983D">
            <w:pPr>
              <w:pStyle w:val="13"/>
            </w:pPr>
            <w:r>
              <w:t>对班主任和思政课教师发放岗位津贴。</w:t>
            </w:r>
          </w:p>
        </w:tc>
      </w:tr>
      <w:tr w14:paraId="67FD9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9B07A">
            <w:pPr>
              <w:pStyle w:val="11"/>
            </w:pPr>
            <w:r>
              <w:t>资金支出计划（%）</w:t>
            </w:r>
          </w:p>
        </w:tc>
        <w:tc>
          <w:tcPr>
            <w:tcW w:w="5103" w:type="dxa"/>
            <w:gridSpan w:val="2"/>
            <w:vAlign w:val="center"/>
          </w:tcPr>
          <w:p w14:paraId="2CCACCFD">
            <w:pPr>
              <w:pStyle w:val="11"/>
            </w:pPr>
            <w:r>
              <w:t>3月底</w:t>
            </w:r>
          </w:p>
        </w:tc>
        <w:tc>
          <w:tcPr>
            <w:tcW w:w="2835" w:type="dxa"/>
            <w:vAlign w:val="center"/>
          </w:tcPr>
          <w:p w14:paraId="46A724F7">
            <w:pPr>
              <w:pStyle w:val="11"/>
            </w:pPr>
            <w:r>
              <w:t>6月底</w:t>
            </w:r>
          </w:p>
        </w:tc>
        <w:tc>
          <w:tcPr>
            <w:tcW w:w="2551" w:type="dxa"/>
            <w:vAlign w:val="center"/>
          </w:tcPr>
          <w:p w14:paraId="3A02E814">
            <w:pPr>
              <w:pStyle w:val="11"/>
            </w:pPr>
            <w:r>
              <w:t>10月底</w:t>
            </w:r>
          </w:p>
        </w:tc>
        <w:tc>
          <w:tcPr>
            <w:tcW w:w="3544" w:type="dxa"/>
            <w:gridSpan w:val="2"/>
            <w:vAlign w:val="center"/>
          </w:tcPr>
          <w:p w14:paraId="6B8E47A9">
            <w:pPr>
              <w:pStyle w:val="11"/>
            </w:pPr>
            <w:r>
              <w:t>12月底</w:t>
            </w:r>
          </w:p>
        </w:tc>
      </w:tr>
      <w:tr w14:paraId="41C13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0640C"/>
        </w:tc>
        <w:tc>
          <w:tcPr>
            <w:tcW w:w="5103" w:type="dxa"/>
            <w:gridSpan w:val="2"/>
            <w:vAlign w:val="center"/>
          </w:tcPr>
          <w:p w14:paraId="6F4BA737">
            <w:pPr>
              <w:pStyle w:val="14"/>
            </w:pPr>
            <w:r>
              <w:t>25%</w:t>
            </w:r>
          </w:p>
        </w:tc>
        <w:tc>
          <w:tcPr>
            <w:tcW w:w="2835" w:type="dxa"/>
            <w:vAlign w:val="center"/>
          </w:tcPr>
          <w:p w14:paraId="51A20633">
            <w:pPr>
              <w:pStyle w:val="14"/>
            </w:pPr>
            <w:r>
              <w:t>50%</w:t>
            </w:r>
          </w:p>
        </w:tc>
        <w:tc>
          <w:tcPr>
            <w:tcW w:w="2551" w:type="dxa"/>
            <w:vAlign w:val="center"/>
          </w:tcPr>
          <w:p w14:paraId="53508F9D">
            <w:pPr>
              <w:pStyle w:val="14"/>
            </w:pPr>
            <w:r>
              <w:t>75%</w:t>
            </w:r>
          </w:p>
        </w:tc>
        <w:tc>
          <w:tcPr>
            <w:tcW w:w="3544" w:type="dxa"/>
            <w:gridSpan w:val="2"/>
            <w:vAlign w:val="center"/>
          </w:tcPr>
          <w:p w14:paraId="38AE75EA">
            <w:pPr>
              <w:pStyle w:val="14"/>
            </w:pPr>
            <w:r>
              <w:t>100%</w:t>
            </w:r>
          </w:p>
        </w:tc>
      </w:tr>
      <w:tr w14:paraId="20F08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56F72">
            <w:pPr>
              <w:pStyle w:val="11"/>
            </w:pPr>
            <w:r>
              <w:t>绩效目标</w:t>
            </w:r>
          </w:p>
        </w:tc>
        <w:tc>
          <w:tcPr>
            <w:tcW w:w="14033" w:type="dxa"/>
            <w:gridSpan w:val="6"/>
            <w:vAlign w:val="center"/>
          </w:tcPr>
          <w:p w14:paraId="4423BBE3">
            <w:pPr>
              <w:pStyle w:val="13"/>
            </w:pPr>
            <w:r>
              <w:t>1.通过对班主任和思政课教师发放岗位津贴，保障教育教学工作正常开展。</w:t>
            </w:r>
          </w:p>
        </w:tc>
      </w:tr>
    </w:tbl>
    <w:p w14:paraId="766BEA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850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DFF4F5">
            <w:pPr>
              <w:pStyle w:val="11"/>
            </w:pPr>
            <w:r>
              <w:t>一级指标</w:t>
            </w:r>
          </w:p>
        </w:tc>
        <w:tc>
          <w:tcPr>
            <w:tcW w:w="2268" w:type="dxa"/>
            <w:vAlign w:val="center"/>
          </w:tcPr>
          <w:p w14:paraId="55368D69">
            <w:pPr>
              <w:pStyle w:val="11"/>
            </w:pPr>
            <w:r>
              <w:t>二级指标</w:t>
            </w:r>
          </w:p>
        </w:tc>
        <w:tc>
          <w:tcPr>
            <w:tcW w:w="2835" w:type="dxa"/>
            <w:vAlign w:val="center"/>
          </w:tcPr>
          <w:p w14:paraId="4CFCE853">
            <w:pPr>
              <w:pStyle w:val="11"/>
            </w:pPr>
            <w:r>
              <w:t>三级指标</w:t>
            </w:r>
          </w:p>
        </w:tc>
        <w:tc>
          <w:tcPr>
            <w:tcW w:w="5386" w:type="dxa"/>
            <w:vAlign w:val="center"/>
          </w:tcPr>
          <w:p w14:paraId="1075552D">
            <w:pPr>
              <w:pStyle w:val="11"/>
            </w:pPr>
            <w:r>
              <w:t>绩效指标描述</w:t>
            </w:r>
          </w:p>
        </w:tc>
        <w:tc>
          <w:tcPr>
            <w:tcW w:w="2268" w:type="dxa"/>
            <w:vAlign w:val="center"/>
          </w:tcPr>
          <w:p w14:paraId="059CCD63">
            <w:pPr>
              <w:pStyle w:val="11"/>
            </w:pPr>
            <w:r>
              <w:t>指标值</w:t>
            </w:r>
          </w:p>
        </w:tc>
        <w:tc>
          <w:tcPr>
            <w:tcW w:w="1276" w:type="dxa"/>
            <w:vAlign w:val="center"/>
          </w:tcPr>
          <w:p w14:paraId="1638D572">
            <w:pPr>
              <w:pStyle w:val="11"/>
            </w:pPr>
            <w:r>
              <w:t>指标值确定依据</w:t>
            </w:r>
          </w:p>
        </w:tc>
      </w:tr>
      <w:tr w14:paraId="01CAB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8F8ED">
            <w:pPr>
              <w:pStyle w:val="14"/>
            </w:pPr>
            <w:r>
              <w:t>产出指标</w:t>
            </w:r>
          </w:p>
        </w:tc>
        <w:tc>
          <w:tcPr>
            <w:tcW w:w="2268" w:type="dxa"/>
            <w:vAlign w:val="center"/>
          </w:tcPr>
          <w:p w14:paraId="6B97021A">
            <w:pPr>
              <w:pStyle w:val="13"/>
            </w:pPr>
            <w:r>
              <w:t>数量指标</w:t>
            </w:r>
          </w:p>
        </w:tc>
        <w:tc>
          <w:tcPr>
            <w:tcW w:w="2835" w:type="dxa"/>
            <w:vAlign w:val="center"/>
          </w:tcPr>
          <w:p w14:paraId="66598BAF">
            <w:pPr>
              <w:pStyle w:val="13"/>
            </w:pPr>
            <w:r>
              <w:t>班主任教师人数</w:t>
            </w:r>
          </w:p>
        </w:tc>
        <w:tc>
          <w:tcPr>
            <w:tcW w:w="5386" w:type="dxa"/>
            <w:vAlign w:val="center"/>
          </w:tcPr>
          <w:p w14:paraId="209D6A82">
            <w:pPr>
              <w:pStyle w:val="13"/>
            </w:pPr>
            <w:r>
              <w:t>学校在编班主任教师数量</w:t>
            </w:r>
          </w:p>
        </w:tc>
        <w:tc>
          <w:tcPr>
            <w:tcW w:w="2268" w:type="dxa"/>
            <w:vAlign w:val="center"/>
          </w:tcPr>
          <w:p w14:paraId="5ED0E678">
            <w:pPr>
              <w:pStyle w:val="13"/>
            </w:pPr>
            <w:r>
              <w:t>≥16人</w:t>
            </w:r>
          </w:p>
        </w:tc>
        <w:tc>
          <w:tcPr>
            <w:tcW w:w="1276" w:type="dxa"/>
            <w:vAlign w:val="center"/>
          </w:tcPr>
          <w:p w14:paraId="01EC78EE">
            <w:pPr>
              <w:pStyle w:val="13"/>
            </w:pPr>
            <w:r>
              <w:t>教师花名册</w:t>
            </w:r>
          </w:p>
        </w:tc>
      </w:tr>
      <w:tr w14:paraId="7256B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AEFB5"/>
        </w:tc>
        <w:tc>
          <w:tcPr>
            <w:tcW w:w="2268" w:type="dxa"/>
            <w:vAlign w:val="center"/>
          </w:tcPr>
          <w:p w14:paraId="34E26259">
            <w:pPr>
              <w:pStyle w:val="13"/>
            </w:pPr>
            <w:r>
              <w:t>数量指标</w:t>
            </w:r>
          </w:p>
        </w:tc>
        <w:tc>
          <w:tcPr>
            <w:tcW w:w="2835" w:type="dxa"/>
            <w:vAlign w:val="center"/>
          </w:tcPr>
          <w:p w14:paraId="1C87FC26">
            <w:pPr>
              <w:pStyle w:val="13"/>
            </w:pPr>
            <w:r>
              <w:t>思政课教师数量</w:t>
            </w:r>
          </w:p>
        </w:tc>
        <w:tc>
          <w:tcPr>
            <w:tcW w:w="5386" w:type="dxa"/>
            <w:vAlign w:val="center"/>
          </w:tcPr>
          <w:p w14:paraId="0BD964F8">
            <w:pPr>
              <w:pStyle w:val="13"/>
            </w:pPr>
            <w:r>
              <w:t>思政课教师人数</w:t>
            </w:r>
          </w:p>
        </w:tc>
        <w:tc>
          <w:tcPr>
            <w:tcW w:w="2268" w:type="dxa"/>
            <w:vAlign w:val="center"/>
          </w:tcPr>
          <w:p w14:paraId="2E976C2B">
            <w:pPr>
              <w:pStyle w:val="13"/>
            </w:pPr>
            <w:r>
              <w:t>≥1人</w:t>
            </w:r>
          </w:p>
        </w:tc>
        <w:tc>
          <w:tcPr>
            <w:tcW w:w="1276" w:type="dxa"/>
            <w:vAlign w:val="center"/>
          </w:tcPr>
          <w:p w14:paraId="6A00BB00">
            <w:pPr>
              <w:pStyle w:val="13"/>
            </w:pPr>
            <w:r>
              <w:t>教师花名册</w:t>
            </w:r>
          </w:p>
        </w:tc>
      </w:tr>
      <w:tr w14:paraId="5DA50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46B03"/>
        </w:tc>
        <w:tc>
          <w:tcPr>
            <w:tcW w:w="2268" w:type="dxa"/>
            <w:vAlign w:val="center"/>
          </w:tcPr>
          <w:p w14:paraId="766B780A">
            <w:pPr>
              <w:pStyle w:val="13"/>
            </w:pPr>
            <w:r>
              <w:t>质量指标</w:t>
            </w:r>
          </w:p>
        </w:tc>
        <w:tc>
          <w:tcPr>
            <w:tcW w:w="2835" w:type="dxa"/>
            <w:vAlign w:val="center"/>
          </w:tcPr>
          <w:p w14:paraId="3B499B9A">
            <w:pPr>
              <w:pStyle w:val="13"/>
            </w:pPr>
            <w:r>
              <w:t>岗位津贴发放准确率</w:t>
            </w:r>
          </w:p>
        </w:tc>
        <w:tc>
          <w:tcPr>
            <w:tcW w:w="5386" w:type="dxa"/>
            <w:vAlign w:val="center"/>
          </w:tcPr>
          <w:p w14:paraId="4728E96F">
            <w:pPr>
              <w:pStyle w:val="13"/>
            </w:pPr>
            <w:r>
              <w:t>岗位津贴发放及时准确</w:t>
            </w:r>
          </w:p>
        </w:tc>
        <w:tc>
          <w:tcPr>
            <w:tcW w:w="2268" w:type="dxa"/>
            <w:vAlign w:val="center"/>
          </w:tcPr>
          <w:p w14:paraId="0BE076EF">
            <w:pPr>
              <w:pStyle w:val="13"/>
            </w:pPr>
            <w:r>
              <w:t>100%</w:t>
            </w:r>
          </w:p>
        </w:tc>
        <w:tc>
          <w:tcPr>
            <w:tcW w:w="1276" w:type="dxa"/>
            <w:vAlign w:val="center"/>
          </w:tcPr>
          <w:p w14:paraId="42185157">
            <w:pPr>
              <w:pStyle w:val="13"/>
            </w:pPr>
            <w:r>
              <w:t>2026年学校工作计划</w:t>
            </w:r>
          </w:p>
        </w:tc>
      </w:tr>
      <w:tr w14:paraId="0E516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86255"/>
        </w:tc>
        <w:tc>
          <w:tcPr>
            <w:tcW w:w="2268" w:type="dxa"/>
            <w:vAlign w:val="center"/>
          </w:tcPr>
          <w:p w14:paraId="0E078542">
            <w:pPr>
              <w:pStyle w:val="13"/>
            </w:pPr>
            <w:r>
              <w:t>时效指标</w:t>
            </w:r>
          </w:p>
        </w:tc>
        <w:tc>
          <w:tcPr>
            <w:tcW w:w="2835" w:type="dxa"/>
            <w:vAlign w:val="center"/>
          </w:tcPr>
          <w:p w14:paraId="7CD5EF67">
            <w:pPr>
              <w:pStyle w:val="13"/>
            </w:pPr>
            <w:r>
              <w:t>岗位津贴发放频次</w:t>
            </w:r>
          </w:p>
        </w:tc>
        <w:tc>
          <w:tcPr>
            <w:tcW w:w="5386" w:type="dxa"/>
            <w:vAlign w:val="center"/>
          </w:tcPr>
          <w:p w14:paraId="487D649F">
            <w:pPr>
              <w:pStyle w:val="13"/>
            </w:pPr>
            <w:r>
              <w:t>岗位津贴每年发放次数</w:t>
            </w:r>
          </w:p>
        </w:tc>
        <w:tc>
          <w:tcPr>
            <w:tcW w:w="2268" w:type="dxa"/>
            <w:vAlign w:val="center"/>
          </w:tcPr>
          <w:p w14:paraId="03B5E5F8">
            <w:pPr>
              <w:pStyle w:val="13"/>
            </w:pPr>
            <w:r>
              <w:t>2次/年</w:t>
            </w:r>
          </w:p>
        </w:tc>
        <w:tc>
          <w:tcPr>
            <w:tcW w:w="1276" w:type="dxa"/>
            <w:vAlign w:val="center"/>
          </w:tcPr>
          <w:p w14:paraId="2CBA9885">
            <w:pPr>
              <w:pStyle w:val="13"/>
            </w:pPr>
            <w:r>
              <w:t>石教[2020]135号</w:t>
            </w:r>
          </w:p>
        </w:tc>
      </w:tr>
      <w:tr w14:paraId="45C13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CB133"/>
        </w:tc>
        <w:tc>
          <w:tcPr>
            <w:tcW w:w="2268" w:type="dxa"/>
            <w:vAlign w:val="center"/>
          </w:tcPr>
          <w:p w14:paraId="14DC6479">
            <w:pPr>
              <w:pStyle w:val="13"/>
            </w:pPr>
            <w:r>
              <w:t>成本指标</w:t>
            </w:r>
          </w:p>
        </w:tc>
        <w:tc>
          <w:tcPr>
            <w:tcW w:w="2835" w:type="dxa"/>
            <w:vAlign w:val="center"/>
          </w:tcPr>
          <w:p w14:paraId="7C3E1153">
            <w:pPr>
              <w:pStyle w:val="13"/>
            </w:pPr>
            <w:r>
              <w:t>人均岗位津贴标准</w:t>
            </w:r>
          </w:p>
        </w:tc>
        <w:tc>
          <w:tcPr>
            <w:tcW w:w="5386" w:type="dxa"/>
            <w:vAlign w:val="center"/>
          </w:tcPr>
          <w:p w14:paraId="701DC738">
            <w:pPr>
              <w:pStyle w:val="13"/>
            </w:pPr>
            <w:r>
              <w:t>每年人均岗位津贴金额</w:t>
            </w:r>
          </w:p>
        </w:tc>
        <w:tc>
          <w:tcPr>
            <w:tcW w:w="2268" w:type="dxa"/>
            <w:vAlign w:val="center"/>
          </w:tcPr>
          <w:p w14:paraId="010B665C">
            <w:pPr>
              <w:pStyle w:val="13"/>
            </w:pPr>
            <w:r>
              <w:t>≤4240元/人/年</w:t>
            </w:r>
          </w:p>
        </w:tc>
        <w:tc>
          <w:tcPr>
            <w:tcW w:w="1276" w:type="dxa"/>
            <w:vAlign w:val="center"/>
          </w:tcPr>
          <w:p w14:paraId="6F01530C">
            <w:pPr>
              <w:pStyle w:val="13"/>
            </w:pPr>
            <w:r>
              <w:t>石教[2020]135号</w:t>
            </w:r>
          </w:p>
        </w:tc>
      </w:tr>
      <w:tr w14:paraId="4481C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F2C558">
            <w:pPr>
              <w:pStyle w:val="14"/>
            </w:pPr>
            <w:r>
              <w:t>效益指标</w:t>
            </w:r>
          </w:p>
        </w:tc>
        <w:tc>
          <w:tcPr>
            <w:tcW w:w="2268" w:type="dxa"/>
            <w:vAlign w:val="center"/>
          </w:tcPr>
          <w:p w14:paraId="32AFCB35">
            <w:pPr>
              <w:pStyle w:val="13"/>
            </w:pPr>
            <w:r>
              <w:t>社会效益指标</w:t>
            </w:r>
          </w:p>
        </w:tc>
        <w:tc>
          <w:tcPr>
            <w:tcW w:w="2835" w:type="dxa"/>
            <w:vAlign w:val="center"/>
          </w:tcPr>
          <w:p w14:paraId="38A9602E">
            <w:pPr>
              <w:pStyle w:val="13"/>
            </w:pPr>
            <w:r>
              <w:t>学校教育教学正常开展率</w:t>
            </w:r>
          </w:p>
        </w:tc>
        <w:tc>
          <w:tcPr>
            <w:tcW w:w="5386" w:type="dxa"/>
            <w:vAlign w:val="center"/>
          </w:tcPr>
          <w:p w14:paraId="43C533F0">
            <w:pPr>
              <w:pStyle w:val="13"/>
            </w:pPr>
            <w:r>
              <w:t>反映学校教育教学正常开展的情况</w:t>
            </w:r>
          </w:p>
        </w:tc>
        <w:tc>
          <w:tcPr>
            <w:tcW w:w="2268" w:type="dxa"/>
            <w:vAlign w:val="center"/>
          </w:tcPr>
          <w:p w14:paraId="228822FE">
            <w:pPr>
              <w:pStyle w:val="13"/>
            </w:pPr>
            <w:r>
              <w:t>100%</w:t>
            </w:r>
          </w:p>
        </w:tc>
        <w:tc>
          <w:tcPr>
            <w:tcW w:w="1276" w:type="dxa"/>
            <w:vAlign w:val="center"/>
          </w:tcPr>
          <w:p w14:paraId="6530F7D8">
            <w:pPr>
              <w:pStyle w:val="13"/>
            </w:pPr>
            <w:r>
              <w:t>2026年学校工作计划</w:t>
            </w:r>
          </w:p>
        </w:tc>
      </w:tr>
      <w:tr w14:paraId="4231F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33FB3">
            <w:pPr>
              <w:pStyle w:val="14"/>
            </w:pPr>
            <w:r>
              <w:t>满意度指标</w:t>
            </w:r>
          </w:p>
        </w:tc>
        <w:tc>
          <w:tcPr>
            <w:tcW w:w="2268" w:type="dxa"/>
            <w:vAlign w:val="center"/>
          </w:tcPr>
          <w:p w14:paraId="56E2F881">
            <w:pPr>
              <w:pStyle w:val="13"/>
            </w:pPr>
            <w:r>
              <w:t>服务对象满意度指标</w:t>
            </w:r>
          </w:p>
        </w:tc>
        <w:tc>
          <w:tcPr>
            <w:tcW w:w="2835" w:type="dxa"/>
            <w:vAlign w:val="center"/>
          </w:tcPr>
          <w:p w14:paraId="30B5C273">
            <w:pPr>
              <w:pStyle w:val="13"/>
            </w:pPr>
            <w:r>
              <w:t>享受津贴教师满意度</w:t>
            </w:r>
          </w:p>
        </w:tc>
        <w:tc>
          <w:tcPr>
            <w:tcW w:w="5386" w:type="dxa"/>
            <w:vAlign w:val="center"/>
          </w:tcPr>
          <w:p w14:paraId="4D30A67B">
            <w:pPr>
              <w:pStyle w:val="13"/>
            </w:pPr>
            <w:r>
              <w:t>班主任、思政课教师满意度</w:t>
            </w:r>
          </w:p>
        </w:tc>
        <w:tc>
          <w:tcPr>
            <w:tcW w:w="2268" w:type="dxa"/>
            <w:vAlign w:val="center"/>
          </w:tcPr>
          <w:p w14:paraId="61F95B84">
            <w:pPr>
              <w:pStyle w:val="13"/>
            </w:pPr>
            <w:r>
              <w:t>≥95%</w:t>
            </w:r>
          </w:p>
        </w:tc>
        <w:tc>
          <w:tcPr>
            <w:tcW w:w="1276" w:type="dxa"/>
            <w:vAlign w:val="center"/>
          </w:tcPr>
          <w:p w14:paraId="52462FEE">
            <w:pPr>
              <w:pStyle w:val="13"/>
            </w:pPr>
            <w:r>
              <w:t>满意度调查问卷</w:t>
            </w:r>
          </w:p>
        </w:tc>
      </w:tr>
    </w:tbl>
    <w:p w14:paraId="0EDE22AA">
      <w:pPr>
        <w:sectPr>
          <w:pgSz w:w="16840" w:h="11900" w:orient="landscape"/>
          <w:pgMar w:top="1361" w:right="1020" w:bottom="1134" w:left="1020" w:header="720" w:footer="720" w:gutter="0"/>
          <w:cols w:space="720" w:num="1"/>
        </w:sectPr>
      </w:pPr>
    </w:p>
    <w:p w14:paraId="4AC31F8D">
      <w:pPr>
        <w:spacing w:before="0" w:after="0"/>
        <w:ind w:firstLine="560"/>
        <w:jc w:val="left"/>
        <w:outlineLvl w:val="9"/>
      </w:pPr>
      <w:r>
        <w:rPr>
          <w:rFonts w:ascii="方正仿宋_GBK" w:hAnsi="方正仿宋_GBK" w:eastAsia="方正仿宋_GBK" w:cs="方正仿宋_GBK"/>
          <w:color w:val="000000"/>
          <w:sz w:val="28"/>
        </w:rPr>
        <w:t>258、冀财教[2025]119号关于提前下达2026年义务教育薄弱环节改善与能力提升中央补助资金预算的通知绩效目标表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ACC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DC795">
            <w:pPr>
              <w:pStyle w:val="12"/>
            </w:pPr>
            <w:r>
              <w:t>单位：元</w:t>
            </w:r>
          </w:p>
        </w:tc>
      </w:tr>
      <w:tr w14:paraId="688D4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4429D">
            <w:pPr>
              <w:pStyle w:val="11"/>
            </w:pPr>
            <w:r>
              <w:t>项目编码</w:t>
            </w:r>
          </w:p>
        </w:tc>
        <w:tc>
          <w:tcPr>
            <w:tcW w:w="5103" w:type="dxa"/>
            <w:gridSpan w:val="2"/>
            <w:vAlign w:val="center"/>
          </w:tcPr>
          <w:p w14:paraId="19BF07DD">
            <w:pPr>
              <w:pStyle w:val="13"/>
            </w:pPr>
            <w:r>
              <w:t>13012126P00011510009E</w:t>
            </w:r>
          </w:p>
        </w:tc>
        <w:tc>
          <w:tcPr>
            <w:tcW w:w="2835" w:type="dxa"/>
            <w:vAlign w:val="center"/>
          </w:tcPr>
          <w:p w14:paraId="4E381592">
            <w:pPr>
              <w:pStyle w:val="11"/>
            </w:pPr>
            <w:r>
              <w:t>项目名称</w:t>
            </w:r>
          </w:p>
        </w:tc>
        <w:tc>
          <w:tcPr>
            <w:tcW w:w="6095" w:type="dxa"/>
            <w:gridSpan w:val="3"/>
            <w:vAlign w:val="center"/>
          </w:tcPr>
          <w:p w14:paraId="50317560">
            <w:pPr>
              <w:pStyle w:val="13"/>
            </w:pPr>
            <w:r>
              <w:t>冀财教[2025]119号关于提前下达2026年义务教育薄弱环节改善与能力提升中央补助资金预算的通知</w:t>
            </w:r>
          </w:p>
        </w:tc>
      </w:tr>
      <w:tr w14:paraId="77FA0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93A12">
            <w:pPr>
              <w:pStyle w:val="11"/>
            </w:pPr>
            <w:r>
              <w:t>预算规模及资金用途</w:t>
            </w:r>
          </w:p>
        </w:tc>
        <w:tc>
          <w:tcPr>
            <w:tcW w:w="2268" w:type="dxa"/>
            <w:vAlign w:val="center"/>
          </w:tcPr>
          <w:p w14:paraId="21F38FBB">
            <w:pPr>
              <w:pStyle w:val="11"/>
            </w:pPr>
            <w:r>
              <w:t>预算数</w:t>
            </w:r>
          </w:p>
        </w:tc>
        <w:tc>
          <w:tcPr>
            <w:tcW w:w="2835" w:type="dxa"/>
            <w:vAlign w:val="center"/>
          </w:tcPr>
          <w:p w14:paraId="61E849D7">
            <w:pPr>
              <w:pStyle w:val="13"/>
            </w:pPr>
            <w:r>
              <w:t>96000.00</w:t>
            </w:r>
          </w:p>
        </w:tc>
        <w:tc>
          <w:tcPr>
            <w:tcW w:w="2835" w:type="dxa"/>
            <w:vAlign w:val="center"/>
          </w:tcPr>
          <w:p w14:paraId="09133585">
            <w:pPr>
              <w:pStyle w:val="11"/>
            </w:pPr>
            <w:r>
              <w:t>其中：财政    资金</w:t>
            </w:r>
          </w:p>
        </w:tc>
        <w:tc>
          <w:tcPr>
            <w:tcW w:w="2551" w:type="dxa"/>
            <w:vAlign w:val="center"/>
          </w:tcPr>
          <w:p w14:paraId="49ABF35A">
            <w:pPr>
              <w:pStyle w:val="13"/>
            </w:pPr>
            <w:r>
              <w:t>96000.00</w:t>
            </w:r>
          </w:p>
        </w:tc>
        <w:tc>
          <w:tcPr>
            <w:tcW w:w="2268" w:type="dxa"/>
            <w:vAlign w:val="center"/>
          </w:tcPr>
          <w:p w14:paraId="1B6ADEE2">
            <w:pPr>
              <w:pStyle w:val="11"/>
            </w:pPr>
            <w:r>
              <w:t>其他资金</w:t>
            </w:r>
          </w:p>
        </w:tc>
        <w:tc>
          <w:tcPr>
            <w:tcW w:w="1276" w:type="dxa"/>
            <w:vAlign w:val="center"/>
          </w:tcPr>
          <w:p w14:paraId="3B888BA8">
            <w:pPr>
              <w:pStyle w:val="13"/>
            </w:pPr>
            <w:r>
              <w:t xml:space="preserve"> </w:t>
            </w:r>
          </w:p>
        </w:tc>
      </w:tr>
      <w:tr w14:paraId="6678D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C4814"/>
        </w:tc>
        <w:tc>
          <w:tcPr>
            <w:tcW w:w="14033" w:type="dxa"/>
            <w:gridSpan w:val="6"/>
            <w:vAlign w:val="center"/>
          </w:tcPr>
          <w:p w14:paraId="2F041C84">
            <w:pPr>
              <w:pStyle w:val="13"/>
            </w:pPr>
            <w:r>
              <w:t>用于测鱼镇益海小学宿舍楼消防管道更换和教室、宿舍空调安装。</w:t>
            </w:r>
          </w:p>
        </w:tc>
      </w:tr>
      <w:tr w14:paraId="57E18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2FC8C">
            <w:pPr>
              <w:pStyle w:val="11"/>
            </w:pPr>
            <w:r>
              <w:t>资金支出计划（%）</w:t>
            </w:r>
          </w:p>
        </w:tc>
        <w:tc>
          <w:tcPr>
            <w:tcW w:w="5103" w:type="dxa"/>
            <w:gridSpan w:val="2"/>
            <w:vAlign w:val="center"/>
          </w:tcPr>
          <w:p w14:paraId="46FE9C64">
            <w:pPr>
              <w:pStyle w:val="11"/>
            </w:pPr>
            <w:r>
              <w:t>3月底</w:t>
            </w:r>
          </w:p>
        </w:tc>
        <w:tc>
          <w:tcPr>
            <w:tcW w:w="2835" w:type="dxa"/>
            <w:vAlign w:val="center"/>
          </w:tcPr>
          <w:p w14:paraId="517EADA5">
            <w:pPr>
              <w:pStyle w:val="11"/>
            </w:pPr>
            <w:r>
              <w:t>6月底</w:t>
            </w:r>
          </w:p>
        </w:tc>
        <w:tc>
          <w:tcPr>
            <w:tcW w:w="2551" w:type="dxa"/>
            <w:vAlign w:val="center"/>
          </w:tcPr>
          <w:p w14:paraId="55B51FAC">
            <w:pPr>
              <w:pStyle w:val="11"/>
            </w:pPr>
            <w:r>
              <w:t>10月底</w:t>
            </w:r>
          </w:p>
        </w:tc>
        <w:tc>
          <w:tcPr>
            <w:tcW w:w="3544" w:type="dxa"/>
            <w:gridSpan w:val="2"/>
            <w:vAlign w:val="center"/>
          </w:tcPr>
          <w:p w14:paraId="5AD44E3E">
            <w:pPr>
              <w:pStyle w:val="11"/>
            </w:pPr>
            <w:r>
              <w:t>12月底</w:t>
            </w:r>
          </w:p>
        </w:tc>
      </w:tr>
      <w:tr w14:paraId="4F05E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8F142"/>
        </w:tc>
        <w:tc>
          <w:tcPr>
            <w:tcW w:w="5103" w:type="dxa"/>
            <w:gridSpan w:val="2"/>
            <w:vAlign w:val="center"/>
          </w:tcPr>
          <w:p w14:paraId="0D0DDC24">
            <w:pPr>
              <w:pStyle w:val="14"/>
            </w:pPr>
            <w:r>
              <w:t>30%</w:t>
            </w:r>
          </w:p>
        </w:tc>
        <w:tc>
          <w:tcPr>
            <w:tcW w:w="2835" w:type="dxa"/>
            <w:vAlign w:val="center"/>
          </w:tcPr>
          <w:p w14:paraId="779C6A44">
            <w:pPr>
              <w:pStyle w:val="14"/>
            </w:pPr>
            <w:r>
              <w:t>60%</w:t>
            </w:r>
          </w:p>
        </w:tc>
        <w:tc>
          <w:tcPr>
            <w:tcW w:w="2551" w:type="dxa"/>
            <w:vAlign w:val="center"/>
          </w:tcPr>
          <w:p w14:paraId="35828068">
            <w:pPr>
              <w:pStyle w:val="14"/>
            </w:pPr>
            <w:r>
              <w:t>100%</w:t>
            </w:r>
          </w:p>
        </w:tc>
        <w:tc>
          <w:tcPr>
            <w:tcW w:w="3544" w:type="dxa"/>
            <w:gridSpan w:val="2"/>
            <w:vAlign w:val="center"/>
          </w:tcPr>
          <w:p w14:paraId="62349694">
            <w:pPr>
              <w:pStyle w:val="14"/>
            </w:pPr>
            <w:r>
              <w:t xml:space="preserve"> </w:t>
            </w:r>
          </w:p>
        </w:tc>
      </w:tr>
      <w:tr w14:paraId="1F0D4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62551">
            <w:pPr>
              <w:pStyle w:val="11"/>
            </w:pPr>
            <w:r>
              <w:t>绩效目标</w:t>
            </w:r>
          </w:p>
        </w:tc>
        <w:tc>
          <w:tcPr>
            <w:tcW w:w="14033" w:type="dxa"/>
            <w:gridSpan w:val="6"/>
            <w:vAlign w:val="center"/>
          </w:tcPr>
          <w:p w14:paraId="0109E994">
            <w:pPr>
              <w:pStyle w:val="13"/>
            </w:pPr>
            <w:r>
              <w:t>1.通过对宿舍楼消防管道更换，消除消防设施安全隐患，保障师生人身安全。</w:t>
            </w:r>
          </w:p>
          <w:p w14:paraId="25EC4313">
            <w:pPr>
              <w:pStyle w:val="13"/>
            </w:pPr>
            <w:r>
              <w:t>2.通过给教室和宿舍安装空调共计13台，保障教学时段教室温度适宜、住宿环境舒适，助力营造良好的育人与生活氛围。</w:t>
            </w:r>
          </w:p>
        </w:tc>
      </w:tr>
    </w:tbl>
    <w:p w14:paraId="628CF8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E85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E81AA2">
            <w:pPr>
              <w:pStyle w:val="11"/>
            </w:pPr>
            <w:r>
              <w:t>一级指标</w:t>
            </w:r>
          </w:p>
        </w:tc>
        <w:tc>
          <w:tcPr>
            <w:tcW w:w="2268" w:type="dxa"/>
            <w:vAlign w:val="center"/>
          </w:tcPr>
          <w:p w14:paraId="781DE190">
            <w:pPr>
              <w:pStyle w:val="11"/>
            </w:pPr>
            <w:r>
              <w:t>二级指标</w:t>
            </w:r>
          </w:p>
        </w:tc>
        <w:tc>
          <w:tcPr>
            <w:tcW w:w="2835" w:type="dxa"/>
            <w:vAlign w:val="center"/>
          </w:tcPr>
          <w:p w14:paraId="4F42A0BF">
            <w:pPr>
              <w:pStyle w:val="11"/>
            </w:pPr>
            <w:r>
              <w:t>三级指标</w:t>
            </w:r>
          </w:p>
        </w:tc>
        <w:tc>
          <w:tcPr>
            <w:tcW w:w="5386" w:type="dxa"/>
            <w:vAlign w:val="center"/>
          </w:tcPr>
          <w:p w14:paraId="39CCE0F2">
            <w:pPr>
              <w:pStyle w:val="11"/>
            </w:pPr>
            <w:r>
              <w:t>绩效指标描述</w:t>
            </w:r>
          </w:p>
        </w:tc>
        <w:tc>
          <w:tcPr>
            <w:tcW w:w="2268" w:type="dxa"/>
            <w:vAlign w:val="center"/>
          </w:tcPr>
          <w:p w14:paraId="5A36ECEF">
            <w:pPr>
              <w:pStyle w:val="11"/>
            </w:pPr>
            <w:r>
              <w:t>指标值</w:t>
            </w:r>
          </w:p>
        </w:tc>
        <w:tc>
          <w:tcPr>
            <w:tcW w:w="1276" w:type="dxa"/>
            <w:vAlign w:val="center"/>
          </w:tcPr>
          <w:p w14:paraId="18493A78">
            <w:pPr>
              <w:pStyle w:val="11"/>
            </w:pPr>
            <w:r>
              <w:t>指标值确定依据</w:t>
            </w:r>
          </w:p>
        </w:tc>
      </w:tr>
      <w:tr w14:paraId="3F8DC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0AA09">
            <w:pPr>
              <w:pStyle w:val="14"/>
            </w:pPr>
            <w:r>
              <w:t>产出指标</w:t>
            </w:r>
          </w:p>
        </w:tc>
        <w:tc>
          <w:tcPr>
            <w:tcW w:w="2268" w:type="dxa"/>
            <w:vAlign w:val="center"/>
          </w:tcPr>
          <w:p w14:paraId="4AB4CE05">
            <w:pPr>
              <w:pStyle w:val="13"/>
            </w:pPr>
            <w:r>
              <w:t>数量指标</w:t>
            </w:r>
          </w:p>
        </w:tc>
        <w:tc>
          <w:tcPr>
            <w:tcW w:w="2835" w:type="dxa"/>
            <w:vAlign w:val="center"/>
          </w:tcPr>
          <w:p w14:paraId="618AAB19">
            <w:pPr>
              <w:pStyle w:val="13"/>
            </w:pPr>
            <w:r>
              <w:t>改造提升学校数量</w:t>
            </w:r>
          </w:p>
        </w:tc>
        <w:tc>
          <w:tcPr>
            <w:tcW w:w="5386" w:type="dxa"/>
            <w:vAlign w:val="center"/>
          </w:tcPr>
          <w:p w14:paraId="1E39D553">
            <w:pPr>
              <w:pStyle w:val="13"/>
            </w:pPr>
            <w:r>
              <w:t>实施改造提升工程项目的学校数量</w:t>
            </w:r>
          </w:p>
        </w:tc>
        <w:tc>
          <w:tcPr>
            <w:tcW w:w="2268" w:type="dxa"/>
            <w:vAlign w:val="center"/>
          </w:tcPr>
          <w:p w14:paraId="68CFB42D">
            <w:pPr>
              <w:pStyle w:val="13"/>
            </w:pPr>
            <w:r>
              <w:t>≥1所</w:t>
            </w:r>
          </w:p>
        </w:tc>
        <w:tc>
          <w:tcPr>
            <w:tcW w:w="1276" w:type="dxa"/>
            <w:vAlign w:val="center"/>
          </w:tcPr>
          <w:p w14:paraId="41866F93">
            <w:pPr>
              <w:pStyle w:val="13"/>
            </w:pPr>
            <w:r>
              <w:t>2026年度学校工作计划</w:t>
            </w:r>
          </w:p>
        </w:tc>
      </w:tr>
      <w:tr w14:paraId="7810A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30F52"/>
        </w:tc>
        <w:tc>
          <w:tcPr>
            <w:tcW w:w="2268" w:type="dxa"/>
            <w:vAlign w:val="center"/>
          </w:tcPr>
          <w:p w14:paraId="278F9E99">
            <w:pPr>
              <w:pStyle w:val="13"/>
            </w:pPr>
            <w:r>
              <w:t>数量指标</w:t>
            </w:r>
          </w:p>
        </w:tc>
        <w:tc>
          <w:tcPr>
            <w:tcW w:w="2835" w:type="dxa"/>
            <w:vAlign w:val="center"/>
          </w:tcPr>
          <w:p w14:paraId="00FB18C6">
            <w:pPr>
              <w:pStyle w:val="13"/>
            </w:pPr>
            <w:r>
              <w:t>空调采购数量</w:t>
            </w:r>
          </w:p>
        </w:tc>
        <w:tc>
          <w:tcPr>
            <w:tcW w:w="5386" w:type="dxa"/>
            <w:vAlign w:val="center"/>
          </w:tcPr>
          <w:p w14:paraId="5DCC3DC3">
            <w:pPr>
              <w:pStyle w:val="13"/>
            </w:pPr>
            <w:r>
              <w:t>空调采购数量</w:t>
            </w:r>
          </w:p>
        </w:tc>
        <w:tc>
          <w:tcPr>
            <w:tcW w:w="2268" w:type="dxa"/>
            <w:vAlign w:val="center"/>
          </w:tcPr>
          <w:p w14:paraId="2CCE12FB">
            <w:pPr>
              <w:pStyle w:val="13"/>
            </w:pPr>
            <w:r>
              <w:t>≥13台</w:t>
            </w:r>
          </w:p>
        </w:tc>
        <w:tc>
          <w:tcPr>
            <w:tcW w:w="1276" w:type="dxa"/>
            <w:vAlign w:val="center"/>
          </w:tcPr>
          <w:p w14:paraId="3B9018CE">
            <w:pPr>
              <w:pStyle w:val="13"/>
            </w:pPr>
            <w:r>
              <w:t>2026年度学校工作计划</w:t>
            </w:r>
          </w:p>
        </w:tc>
      </w:tr>
      <w:tr w14:paraId="359D5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A6680"/>
        </w:tc>
        <w:tc>
          <w:tcPr>
            <w:tcW w:w="2268" w:type="dxa"/>
            <w:vAlign w:val="center"/>
          </w:tcPr>
          <w:p w14:paraId="2E5004A7">
            <w:pPr>
              <w:pStyle w:val="13"/>
            </w:pPr>
            <w:r>
              <w:t>质量指标</w:t>
            </w:r>
          </w:p>
        </w:tc>
        <w:tc>
          <w:tcPr>
            <w:tcW w:w="2835" w:type="dxa"/>
            <w:vAlign w:val="center"/>
          </w:tcPr>
          <w:p w14:paraId="0AB6122E">
            <w:pPr>
              <w:pStyle w:val="13"/>
            </w:pPr>
            <w:r>
              <w:t>工程质量达标率</w:t>
            </w:r>
          </w:p>
        </w:tc>
        <w:tc>
          <w:tcPr>
            <w:tcW w:w="5386" w:type="dxa"/>
            <w:vAlign w:val="center"/>
          </w:tcPr>
          <w:p w14:paraId="6FD3F97F">
            <w:pPr>
              <w:pStyle w:val="13"/>
            </w:pPr>
            <w:r>
              <w:t>宿舍楼消防管道更换工程验收合格，质量达标</w:t>
            </w:r>
          </w:p>
        </w:tc>
        <w:tc>
          <w:tcPr>
            <w:tcW w:w="2268" w:type="dxa"/>
            <w:vAlign w:val="center"/>
          </w:tcPr>
          <w:p w14:paraId="3C7F27F1">
            <w:pPr>
              <w:pStyle w:val="13"/>
            </w:pPr>
            <w:r>
              <w:t>≥98%</w:t>
            </w:r>
          </w:p>
        </w:tc>
        <w:tc>
          <w:tcPr>
            <w:tcW w:w="1276" w:type="dxa"/>
            <w:vAlign w:val="center"/>
          </w:tcPr>
          <w:p w14:paraId="76949707">
            <w:pPr>
              <w:pStyle w:val="13"/>
            </w:pPr>
            <w:r>
              <w:t>2026年度学校工作计划</w:t>
            </w:r>
          </w:p>
        </w:tc>
      </w:tr>
      <w:tr w14:paraId="0D1AB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57166"/>
        </w:tc>
        <w:tc>
          <w:tcPr>
            <w:tcW w:w="2268" w:type="dxa"/>
            <w:vAlign w:val="center"/>
          </w:tcPr>
          <w:p w14:paraId="36B8E6DD">
            <w:pPr>
              <w:pStyle w:val="13"/>
            </w:pPr>
            <w:r>
              <w:t>质量指标</w:t>
            </w:r>
          </w:p>
        </w:tc>
        <w:tc>
          <w:tcPr>
            <w:tcW w:w="2835" w:type="dxa"/>
            <w:vAlign w:val="center"/>
          </w:tcPr>
          <w:p w14:paraId="4B606D20">
            <w:pPr>
              <w:pStyle w:val="13"/>
            </w:pPr>
            <w:r>
              <w:t>采购空调合格率</w:t>
            </w:r>
          </w:p>
        </w:tc>
        <w:tc>
          <w:tcPr>
            <w:tcW w:w="5386" w:type="dxa"/>
            <w:vAlign w:val="center"/>
          </w:tcPr>
          <w:p w14:paraId="0DE79B61">
            <w:pPr>
              <w:pStyle w:val="13"/>
            </w:pPr>
            <w:r>
              <w:t>采购空调验收合格</w:t>
            </w:r>
          </w:p>
        </w:tc>
        <w:tc>
          <w:tcPr>
            <w:tcW w:w="2268" w:type="dxa"/>
            <w:vAlign w:val="center"/>
          </w:tcPr>
          <w:p w14:paraId="7509B59A">
            <w:pPr>
              <w:pStyle w:val="13"/>
            </w:pPr>
            <w:r>
              <w:t>≥98%</w:t>
            </w:r>
          </w:p>
        </w:tc>
        <w:tc>
          <w:tcPr>
            <w:tcW w:w="1276" w:type="dxa"/>
            <w:vAlign w:val="center"/>
          </w:tcPr>
          <w:p w14:paraId="2CAEADE4">
            <w:pPr>
              <w:pStyle w:val="13"/>
            </w:pPr>
            <w:r>
              <w:t>2026年度学校工作计划</w:t>
            </w:r>
          </w:p>
        </w:tc>
      </w:tr>
      <w:tr w14:paraId="0CAEC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C179D"/>
        </w:tc>
        <w:tc>
          <w:tcPr>
            <w:tcW w:w="2268" w:type="dxa"/>
            <w:vAlign w:val="center"/>
          </w:tcPr>
          <w:p w14:paraId="6CEC0E5A">
            <w:pPr>
              <w:pStyle w:val="13"/>
            </w:pPr>
            <w:r>
              <w:t>时效指标</w:t>
            </w:r>
          </w:p>
        </w:tc>
        <w:tc>
          <w:tcPr>
            <w:tcW w:w="2835" w:type="dxa"/>
            <w:vAlign w:val="center"/>
          </w:tcPr>
          <w:p w14:paraId="46997460">
            <w:pPr>
              <w:pStyle w:val="13"/>
            </w:pPr>
            <w:r>
              <w:t>改造提升工程完成的时间</w:t>
            </w:r>
          </w:p>
        </w:tc>
        <w:tc>
          <w:tcPr>
            <w:tcW w:w="5386" w:type="dxa"/>
            <w:vAlign w:val="center"/>
          </w:tcPr>
          <w:p w14:paraId="41589D0B">
            <w:pPr>
              <w:pStyle w:val="13"/>
            </w:pPr>
            <w:r>
              <w:t>26年开展的改造提升工程项目完工时间</w:t>
            </w:r>
          </w:p>
        </w:tc>
        <w:tc>
          <w:tcPr>
            <w:tcW w:w="2268" w:type="dxa"/>
            <w:vAlign w:val="center"/>
          </w:tcPr>
          <w:p w14:paraId="3A56448B">
            <w:pPr>
              <w:pStyle w:val="13"/>
            </w:pPr>
            <w:r>
              <w:t>2026年10月31日前</w:t>
            </w:r>
          </w:p>
        </w:tc>
        <w:tc>
          <w:tcPr>
            <w:tcW w:w="1276" w:type="dxa"/>
            <w:vAlign w:val="center"/>
          </w:tcPr>
          <w:p w14:paraId="02B48295">
            <w:pPr>
              <w:pStyle w:val="13"/>
            </w:pPr>
            <w:r>
              <w:t>2026年度学校工作计划</w:t>
            </w:r>
          </w:p>
        </w:tc>
      </w:tr>
      <w:tr w14:paraId="0D495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86C0B"/>
        </w:tc>
        <w:tc>
          <w:tcPr>
            <w:tcW w:w="2268" w:type="dxa"/>
            <w:vAlign w:val="center"/>
          </w:tcPr>
          <w:p w14:paraId="484FC5A0">
            <w:pPr>
              <w:pStyle w:val="13"/>
            </w:pPr>
            <w:r>
              <w:t>成本指标</w:t>
            </w:r>
          </w:p>
        </w:tc>
        <w:tc>
          <w:tcPr>
            <w:tcW w:w="2835" w:type="dxa"/>
            <w:vAlign w:val="center"/>
          </w:tcPr>
          <w:p w14:paraId="4E616146">
            <w:pPr>
              <w:pStyle w:val="13"/>
            </w:pPr>
            <w:r>
              <w:t>维修改造成本</w:t>
            </w:r>
          </w:p>
        </w:tc>
        <w:tc>
          <w:tcPr>
            <w:tcW w:w="5386" w:type="dxa"/>
            <w:vAlign w:val="center"/>
          </w:tcPr>
          <w:p w14:paraId="0FA9B63C">
            <w:pPr>
              <w:pStyle w:val="13"/>
            </w:pPr>
            <w:r>
              <w:t>开展宿舍楼消防管道更换项目的成本</w:t>
            </w:r>
          </w:p>
        </w:tc>
        <w:tc>
          <w:tcPr>
            <w:tcW w:w="2268" w:type="dxa"/>
            <w:vAlign w:val="center"/>
          </w:tcPr>
          <w:p w14:paraId="6BEBFF01">
            <w:pPr>
              <w:pStyle w:val="13"/>
            </w:pPr>
            <w:r>
              <w:t>≤7万元</w:t>
            </w:r>
          </w:p>
        </w:tc>
        <w:tc>
          <w:tcPr>
            <w:tcW w:w="1276" w:type="dxa"/>
            <w:vAlign w:val="center"/>
          </w:tcPr>
          <w:p w14:paraId="799CB89F">
            <w:pPr>
              <w:pStyle w:val="13"/>
            </w:pPr>
            <w:r>
              <w:t>2026年度学校工作计划</w:t>
            </w:r>
          </w:p>
        </w:tc>
      </w:tr>
      <w:tr w14:paraId="13B7C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AA9D0"/>
        </w:tc>
        <w:tc>
          <w:tcPr>
            <w:tcW w:w="2268" w:type="dxa"/>
            <w:vAlign w:val="center"/>
          </w:tcPr>
          <w:p w14:paraId="39CA9280">
            <w:pPr>
              <w:pStyle w:val="13"/>
            </w:pPr>
            <w:r>
              <w:t>成本指标</w:t>
            </w:r>
          </w:p>
        </w:tc>
        <w:tc>
          <w:tcPr>
            <w:tcW w:w="2835" w:type="dxa"/>
            <w:vAlign w:val="center"/>
          </w:tcPr>
          <w:p w14:paraId="33532765">
            <w:pPr>
              <w:pStyle w:val="13"/>
            </w:pPr>
            <w:r>
              <w:t>设备采购成本</w:t>
            </w:r>
          </w:p>
        </w:tc>
        <w:tc>
          <w:tcPr>
            <w:tcW w:w="5386" w:type="dxa"/>
            <w:vAlign w:val="center"/>
          </w:tcPr>
          <w:p w14:paraId="3159E071">
            <w:pPr>
              <w:pStyle w:val="13"/>
            </w:pPr>
            <w:r>
              <w:t>开展空调设备采购的成本</w:t>
            </w:r>
          </w:p>
        </w:tc>
        <w:tc>
          <w:tcPr>
            <w:tcW w:w="2268" w:type="dxa"/>
            <w:vAlign w:val="center"/>
          </w:tcPr>
          <w:p w14:paraId="62E68878">
            <w:pPr>
              <w:pStyle w:val="13"/>
            </w:pPr>
            <w:r>
              <w:t>≤2.6万元</w:t>
            </w:r>
          </w:p>
        </w:tc>
        <w:tc>
          <w:tcPr>
            <w:tcW w:w="1276" w:type="dxa"/>
            <w:vAlign w:val="center"/>
          </w:tcPr>
          <w:p w14:paraId="5A062964">
            <w:pPr>
              <w:pStyle w:val="13"/>
            </w:pPr>
            <w:r>
              <w:t>2026年度学校工作计划</w:t>
            </w:r>
          </w:p>
        </w:tc>
      </w:tr>
      <w:tr w14:paraId="27EB1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B6006E">
            <w:pPr>
              <w:pStyle w:val="14"/>
            </w:pPr>
            <w:r>
              <w:t>效益指标</w:t>
            </w:r>
          </w:p>
        </w:tc>
        <w:tc>
          <w:tcPr>
            <w:tcW w:w="2268" w:type="dxa"/>
            <w:vAlign w:val="center"/>
          </w:tcPr>
          <w:p w14:paraId="5CFC4E48">
            <w:pPr>
              <w:pStyle w:val="13"/>
            </w:pPr>
            <w:r>
              <w:t>社会效益指标</w:t>
            </w:r>
          </w:p>
        </w:tc>
        <w:tc>
          <w:tcPr>
            <w:tcW w:w="2835" w:type="dxa"/>
            <w:vAlign w:val="center"/>
          </w:tcPr>
          <w:p w14:paraId="66E00F14">
            <w:pPr>
              <w:pStyle w:val="13"/>
            </w:pPr>
            <w:r>
              <w:t>学校运行稳定率</w:t>
            </w:r>
          </w:p>
        </w:tc>
        <w:tc>
          <w:tcPr>
            <w:tcW w:w="5386" w:type="dxa"/>
            <w:vAlign w:val="center"/>
          </w:tcPr>
          <w:p w14:paraId="0F861165">
            <w:pPr>
              <w:pStyle w:val="13"/>
            </w:pPr>
            <w:r>
              <w:t>学校正常运转不发生设施安全事故</w:t>
            </w:r>
          </w:p>
        </w:tc>
        <w:tc>
          <w:tcPr>
            <w:tcW w:w="2268" w:type="dxa"/>
            <w:vAlign w:val="center"/>
          </w:tcPr>
          <w:p w14:paraId="6789F7E7">
            <w:pPr>
              <w:pStyle w:val="13"/>
            </w:pPr>
            <w:r>
              <w:t>100%</w:t>
            </w:r>
          </w:p>
        </w:tc>
        <w:tc>
          <w:tcPr>
            <w:tcW w:w="1276" w:type="dxa"/>
            <w:vAlign w:val="center"/>
          </w:tcPr>
          <w:p w14:paraId="164964EF">
            <w:pPr>
              <w:pStyle w:val="13"/>
            </w:pPr>
            <w:r>
              <w:t>2026年度学校工作计划</w:t>
            </w:r>
          </w:p>
        </w:tc>
      </w:tr>
      <w:tr w14:paraId="1050B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32866">
            <w:pPr>
              <w:pStyle w:val="14"/>
            </w:pPr>
            <w:r>
              <w:t>满意度指标</w:t>
            </w:r>
          </w:p>
        </w:tc>
        <w:tc>
          <w:tcPr>
            <w:tcW w:w="2268" w:type="dxa"/>
            <w:vAlign w:val="center"/>
          </w:tcPr>
          <w:p w14:paraId="46267B69">
            <w:pPr>
              <w:pStyle w:val="13"/>
            </w:pPr>
            <w:r>
              <w:t>服务对象满意度指标</w:t>
            </w:r>
          </w:p>
        </w:tc>
        <w:tc>
          <w:tcPr>
            <w:tcW w:w="2835" w:type="dxa"/>
            <w:vAlign w:val="center"/>
          </w:tcPr>
          <w:p w14:paraId="1FDB19E3">
            <w:pPr>
              <w:pStyle w:val="13"/>
            </w:pPr>
            <w:r>
              <w:t>师生满意度</w:t>
            </w:r>
          </w:p>
        </w:tc>
        <w:tc>
          <w:tcPr>
            <w:tcW w:w="5386" w:type="dxa"/>
            <w:vAlign w:val="center"/>
          </w:tcPr>
          <w:p w14:paraId="2207CCE2">
            <w:pPr>
              <w:pStyle w:val="13"/>
            </w:pPr>
            <w:r>
              <w:t>学校师生对学校提升工程的满意度</w:t>
            </w:r>
          </w:p>
        </w:tc>
        <w:tc>
          <w:tcPr>
            <w:tcW w:w="2268" w:type="dxa"/>
            <w:vAlign w:val="center"/>
          </w:tcPr>
          <w:p w14:paraId="11A9EEFE">
            <w:pPr>
              <w:pStyle w:val="13"/>
            </w:pPr>
            <w:r>
              <w:t>≥95%</w:t>
            </w:r>
          </w:p>
        </w:tc>
        <w:tc>
          <w:tcPr>
            <w:tcW w:w="1276" w:type="dxa"/>
            <w:vAlign w:val="center"/>
          </w:tcPr>
          <w:p w14:paraId="68E91C35">
            <w:pPr>
              <w:pStyle w:val="13"/>
            </w:pPr>
            <w:r>
              <w:t>满意度调查问卷</w:t>
            </w:r>
          </w:p>
        </w:tc>
      </w:tr>
    </w:tbl>
    <w:p w14:paraId="43EFFD6E">
      <w:pPr>
        <w:sectPr>
          <w:pgSz w:w="16840" w:h="11900" w:orient="landscape"/>
          <w:pgMar w:top="1361" w:right="1020" w:bottom="1134" w:left="1020" w:header="720" w:footer="720" w:gutter="0"/>
          <w:cols w:space="720" w:num="1"/>
        </w:sectPr>
      </w:pPr>
    </w:p>
    <w:p w14:paraId="3B337B24">
      <w:pPr>
        <w:spacing w:before="0" w:after="0"/>
        <w:ind w:firstLine="560"/>
        <w:jc w:val="left"/>
        <w:outlineLvl w:val="9"/>
      </w:pPr>
      <w:r>
        <w:rPr>
          <w:rFonts w:ascii="方正仿宋_GBK" w:hAnsi="方正仿宋_GBK" w:eastAsia="方正仿宋_GBK" w:cs="方正仿宋_GBK"/>
          <w:color w:val="000000"/>
          <w:sz w:val="28"/>
        </w:rPr>
        <w:t>259、冀财教[2025]121号关于提前下达2026年城乡义务教育中央补助经费预算的通知（公用经费）绩效目标表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4B9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10FBD4">
            <w:pPr>
              <w:pStyle w:val="12"/>
            </w:pPr>
            <w:r>
              <w:t>单位：元</w:t>
            </w:r>
          </w:p>
        </w:tc>
      </w:tr>
      <w:tr w14:paraId="34666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87D67">
            <w:pPr>
              <w:pStyle w:val="11"/>
            </w:pPr>
            <w:r>
              <w:t>项目编码</w:t>
            </w:r>
          </w:p>
        </w:tc>
        <w:tc>
          <w:tcPr>
            <w:tcW w:w="5103" w:type="dxa"/>
            <w:gridSpan w:val="2"/>
            <w:vAlign w:val="center"/>
          </w:tcPr>
          <w:p w14:paraId="15C476D5">
            <w:pPr>
              <w:pStyle w:val="13"/>
            </w:pPr>
            <w:r>
              <w:t>13012126P00003410016G</w:t>
            </w:r>
          </w:p>
        </w:tc>
        <w:tc>
          <w:tcPr>
            <w:tcW w:w="2835" w:type="dxa"/>
            <w:vAlign w:val="center"/>
          </w:tcPr>
          <w:p w14:paraId="5E7D5044">
            <w:pPr>
              <w:pStyle w:val="11"/>
            </w:pPr>
            <w:r>
              <w:t>项目名称</w:t>
            </w:r>
          </w:p>
        </w:tc>
        <w:tc>
          <w:tcPr>
            <w:tcW w:w="6095" w:type="dxa"/>
            <w:gridSpan w:val="3"/>
            <w:vAlign w:val="center"/>
          </w:tcPr>
          <w:p w14:paraId="224DD474">
            <w:pPr>
              <w:pStyle w:val="13"/>
            </w:pPr>
            <w:r>
              <w:t>冀财教[2025]121号关于提前下达2026年城乡义务教育中央补助经费预算的通知（公用经费）</w:t>
            </w:r>
          </w:p>
        </w:tc>
      </w:tr>
      <w:tr w14:paraId="664A1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2868B">
            <w:pPr>
              <w:pStyle w:val="11"/>
            </w:pPr>
            <w:r>
              <w:t>预算规模及资金用途</w:t>
            </w:r>
          </w:p>
        </w:tc>
        <w:tc>
          <w:tcPr>
            <w:tcW w:w="2268" w:type="dxa"/>
            <w:vAlign w:val="center"/>
          </w:tcPr>
          <w:p w14:paraId="099A06E8">
            <w:pPr>
              <w:pStyle w:val="11"/>
            </w:pPr>
            <w:r>
              <w:t>预算数</w:t>
            </w:r>
          </w:p>
        </w:tc>
        <w:tc>
          <w:tcPr>
            <w:tcW w:w="2835" w:type="dxa"/>
            <w:vAlign w:val="center"/>
          </w:tcPr>
          <w:p w14:paraId="29E4D4F3">
            <w:pPr>
              <w:pStyle w:val="13"/>
            </w:pPr>
            <w:r>
              <w:t>320434.00</w:t>
            </w:r>
          </w:p>
        </w:tc>
        <w:tc>
          <w:tcPr>
            <w:tcW w:w="2835" w:type="dxa"/>
            <w:vAlign w:val="center"/>
          </w:tcPr>
          <w:p w14:paraId="17A16B2E">
            <w:pPr>
              <w:pStyle w:val="11"/>
            </w:pPr>
            <w:r>
              <w:t>其中：财政    资金</w:t>
            </w:r>
          </w:p>
        </w:tc>
        <w:tc>
          <w:tcPr>
            <w:tcW w:w="2551" w:type="dxa"/>
            <w:vAlign w:val="center"/>
          </w:tcPr>
          <w:p w14:paraId="216C4CD3">
            <w:pPr>
              <w:pStyle w:val="13"/>
            </w:pPr>
            <w:r>
              <w:t>320434.00</w:t>
            </w:r>
          </w:p>
        </w:tc>
        <w:tc>
          <w:tcPr>
            <w:tcW w:w="2268" w:type="dxa"/>
            <w:vAlign w:val="center"/>
          </w:tcPr>
          <w:p w14:paraId="6029E66A">
            <w:pPr>
              <w:pStyle w:val="11"/>
            </w:pPr>
            <w:r>
              <w:t>其他资金</w:t>
            </w:r>
          </w:p>
        </w:tc>
        <w:tc>
          <w:tcPr>
            <w:tcW w:w="1276" w:type="dxa"/>
            <w:vAlign w:val="center"/>
          </w:tcPr>
          <w:p w14:paraId="622A2A6E">
            <w:pPr>
              <w:pStyle w:val="13"/>
            </w:pPr>
            <w:r>
              <w:t xml:space="preserve"> </w:t>
            </w:r>
          </w:p>
        </w:tc>
      </w:tr>
      <w:tr w14:paraId="2E1F6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94715"/>
        </w:tc>
        <w:tc>
          <w:tcPr>
            <w:tcW w:w="14033" w:type="dxa"/>
            <w:gridSpan w:val="6"/>
            <w:vAlign w:val="center"/>
          </w:tcPr>
          <w:p w14:paraId="7B9D6791">
            <w:pPr>
              <w:pStyle w:val="13"/>
            </w:pPr>
            <w:r>
              <w:t>用于学校办公用品采购、水电费和校舍维护维修等费用支出。</w:t>
            </w:r>
          </w:p>
        </w:tc>
      </w:tr>
      <w:tr w14:paraId="67B14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0B76A">
            <w:pPr>
              <w:pStyle w:val="11"/>
            </w:pPr>
            <w:r>
              <w:t>资金支出计划（%）</w:t>
            </w:r>
          </w:p>
        </w:tc>
        <w:tc>
          <w:tcPr>
            <w:tcW w:w="5103" w:type="dxa"/>
            <w:gridSpan w:val="2"/>
            <w:vAlign w:val="center"/>
          </w:tcPr>
          <w:p w14:paraId="5CFC0202">
            <w:pPr>
              <w:pStyle w:val="11"/>
            </w:pPr>
            <w:r>
              <w:t>3月底</w:t>
            </w:r>
          </w:p>
        </w:tc>
        <w:tc>
          <w:tcPr>
            <w:tcW w:w="2835" w:type="dxa"/>
            <w:vAlign w:val="center"/>
          </w:tcPr>
          <w:p w14:paraId="449146C3">
            <w:pPr>
              <w:pStyle w:val="11"/>
            </w:pPr>
            <w:r>
              <w:t>6月底</w:t>
            </w:r>
          </w:p>
        </w:tc>
        <w:tc>
          <w:tcPr>
            <w:tcW w:w="2551" w:type="dxa"/>
            <w:vAlign w:val="center"/>
          </w:tcPr>
          <w:p w14:paraId="531365CA">
            <w:pPr>
              <w:pStyle w:val="11"/>
            </w:pPr>
            <w:r>
              <w:t>10月底</w:t>
            </w:r>
          </w:p>
        </w:tc>
        <w:tc>
          <w:tcPr>
            <w:tcW w:w="3544" w:type="dxa"/>
            <w:gridSpan w:val="2"/>
            <w:vAlign w:val="center"/>
          </w:tcPr>
          <w:p w14:paraId="5FED6555">
            <w:pPr>
              <w:pStyle w:val="11"/>
            </w:pPr>
            <w:r>
              <w:t>12月底</w:t>
            </w:r>
          </w:p>
        </w:tc>
      </w:tr>
      <w:tr w14:paraId="0C5EA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30748"/>
        </w:tc>
        <w:tc>
          <w:tcPr>
            <w:tcW w:w="5103" w:type="dxa"/>
            <w:gridSpan w:val="2"/>
            <w:vAlign w:val="center"/>
          </w:tcPr>
          <w:p w14:paraId="481736AF">
            <w:pPr>
              <w:pStyle w:val="14"/>
            </w:pPr>
            <w:r>
              <w:t>25%</w:t>
            </w:r>
          </w:p>
        </w:tc>
        <w:tc>
          <w:tcPr>
            <w:tcW w:w="2835" w:type="dxa"/>
            <w:vAlign w:val="center"/>
          </w:tcPr>
          <w:p w14:paraId="264DE19D">
            <w:pPr>
              <w:pStyle w:val="14"/>
            </w:pPr>
            <w:r>
              <w:t>50%</w:t>
            </w:r>
          </w:p>
        </w:tc>
        <w:tc>
          <w:tcPr>
            <w:tcW w:w="2551" w:type="dxa"/>
            <w:vAlign w:val="center"/>
          </w:tcPr>
          <w:p w14:paraId="5830DF75">
            <w:pPr>
              <w:pStyle w:val="14"/>
            </w:pPr>
            <w:r>
              <w:t>75%</w:t>
            </w:r>
          </w:p>
        </w:tc>
        <w:tc>
          <w:tcPr>
            <w:tcW w:w="3544" w:type="dxa"/>
            <w:gridSpan w:val="2"/>
            <w:vAlign w:val="center"/>
          </w:tcPr>
          <w:p w14:paraId="75A64917">
            <w:pPr>
              <w:pStyle w:val="14"/>
            </w:pPr>
            <w:r>
              <w:t>100%</w:t>
            </w:r>
          </w:p>
        </w:tc>
      </w:tr>
      <w:tr w14:paraId="493CF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F904B9">
            <w:pPr>
              <w:pStyle w:val="11"/>
            </w:pPr>
            <w:r>
              <w:t>绩效目标</w:t>
            </w:r>
          </w:p>
        </w:tc>
        <w:tc>
          <w:tcPr>
            <w:tcW w:w="14033" w:type="dxa"/>
            <w:gridSpan w:val="6"/>
            <w:vAlign w:val="center"/>
          </w:tcPr>
          <w:p w14:paraId="2803A021">
            <w:pPr>
              <w:pStyle w:val="13"/>
            </w:pPr>
            <w:r>
              <w:t>1.通过对师生136人、住宿生37人，送教上门随班就读3人进行相关补贴，保证中小学校高效平稳运转、保质保量完成义务教学任务。</w:t>
            </w:r>
          </w:p>
        </w:tc>
      </w:tr>
    </w:tbl>
    <w:p w14:paraId="5C655D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BA0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F5817">
            <w:pPr>
              <w:pStyle w:val="11"/>
            </w:pPr>
            <w:r>
              <w:t>一级指标</w:t>
            </w:r>
          </w:p>
        </w:tc>
        <w:tc>
          <w:tcPr>
            <w:tcW w:w="2268" w:type="dxa"/>
            <w:vAlign w:val="center"/>
          </w:tcPr>
          <w:p w14:paraId="1128D96D">
            <w:pPr>
              <w:pStyle w:val="11"/>
            </w:pPr>
            <w:r>
              <w:t>二级指标</w:t>
            </w:r>
          </w:p>
        </w:tc>
        <w:tc>
          <w:tcPr>
            <w:tcW w:w="2835" w:type="dxa"/>
            <w:vAlign w:val="center"/>
          </w:tcPr>
          <w:p w14:paraId="628A0C84">
            <w:pPr>
              <w:pStyle w:val="11"/>
            </w:pPr>
            <w:r>
              <w:t>三级指标</w:t>
            </w:r>
          </w:p>
        </w:tc>
        <w:tc>
          <w:tcPr>
            <w:tcW w:w="5386" w:type="dxa"/>
            <w:vAlign w:val="center"/>
          </w:tcPr>
          <w:p w14:paraId="43B26581">
            <w:pPr>
              <w:pStyle w:val="11"/>
            </w:pPr>
            <w:r>
              <w:t>绩效指标描述</w:t>
            </w:r>
          </w:p>
        </w:tc>
        <w:tc>
          <w:tcPr>
            <w:tcW w:w="2268" w:type="dxa"/>
            <w:vAlign w:val="center"/>
          </w:tcPr>
          <w:p w14:paraId="52187C8F">
            <w:pPr>
              <w:pStyle w:val="11"/>
            </w:pPr>
            <w:r>
              <w:t>指标值</w:t>
            </w:r>
          </w:p>
        </w:tc>
        <w:tc>
          <w:tcPr>
            <w:tcW w:w="1276" w:type="dxa"/>
            <w:vAlign w:val="center"/>
          </w:tcPr>
          <w:p w14:paraId="1D7F5EB0">
            <w:pPr>
              <w:pStyle w:val="11"/>
            </w:pPr>
            <w:r>
              <w:t>指标值确定依据</w:t>
            </w:r>
          </w:p>
        </w:tc>
      </w:tr>
      <w:tr w14:paraId="7FF1F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7790D">
            <w:pPr>
              <w:pStyle w:val="14"/>
            </w:pPr>
            <w:r>
              <w:t>产出指标</w:t>
            </w:r>
          </w:p>
        </w:tc>
        <w:tc>
          <w:tcPr>
            <w:tcW w:w="2268" w:type="dxa"/>
            <w:vAlign w:val="center"/>
          </w:tcPr>
          <w:p w14:paraId="5726C96A">
            <w:pPr>
              <w:pStyle w:val="13"/>
            </w:pPr>
            <w:r>
              <w:t>数量指标</w:t>
            </w:r>
          </w:p>
        </w:tc>
        <w:tc>
          <w:tcPr>
            <w:tcW w:w="2835" w:type="dxa"/>
            <w:vAlign w:val="center"/>
          </w:tcPr>
          <w:p w14:paraId="52F731CF">
            <w:pPr>
              <w:pStyle w:val="13"/>
            </w:pPr>
            <w:r>
              <w:t>受益师生人数</w:t>
            </w:r>
          </w:p>
        </w:tc>
        <w:tc>
          <w:tcPr>
            <w:tcW w:w="5386" w:type="dxa"/>
            <w:vAlign w:val="center"/>
          </w:tcPr>
          <w:p w14:paraId="3A61774D">
            <w:pPr>
              <w:pStyle w:val="13"/>
            </w:pPr>
            <w:r>
              <w:t>受益师生人数</w:t>
            </w:r>
          </w:p>
        </w:tc>
        <w:tc>
          <w:tcPr>
            <w:tcW w:w="2268" w:type="dxa"/>
            <w:vAlign w:val="center"/>
          </w:tcPr>
          <w:p w14:paraId="3F0C84C9">
            <w:pPr>
              <w:pStyle w:val="13"/>
            </w:pPr>
            <w:r>
              <w:t>≥136人</w:t>
            </w:r>
          </w:p>
        </w:tc>
        <w:tc>
          <w:tcPr>
            <w:tcW w:w="1276" w:type="dxa"/>
            <w:vAlign w:val="center"/>
          </w:tcPr>
          <w:p w14:paraId="134007D7">
            <w:pPr>
              <w:pStyle w:val="13"/>
            </w:pPr>
            <w:r>
              <w:t>事业年报统计</w:t>
            </w:r>
          </w:p>
        </w:tc>
      </w:tr>
      <w:tr w14:paraId="0C71F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008B2"/>
        </w:tc>
        <w:tc>
          <w:tcPr>
            <w:tcW w:w="2268" w:type="dxa"/>
            <w:vAlign w:val="center"/>
          </w:tcPr>
          <w:p w14:paraId="1E3472E6">
            <w:pPr>
              <w:pStyle w:val="13"/>
            </w:pPr>
            <w:r>
              <w:t>数量指标</w:t>
            </w:r>
          </w:p>
        </w:tc>
        <w:tc>
          <w:tcPr>
            <w:tcW w:w="2835" w:type="dxa"/>
            <w:vAlign w:val="center"/>
          </w:tcPr>
          <w:p w14:paraId="5781F500">
            <w:pPr>
              <w:pStyle w:val="13"/>
            </w:pPr>
            <w:r>
              <w:t>住宿生人数</w:t>
            </w:r>
          </w:p>
        </w:tc>
        <w:tc>
          <w:tcPr>
            <w:tcW w:w="5386" w:type="dxa"/>
            <w:vAlign w:val="center"/>
          </w:tcPr>
          <w:p w14:paraId="27EF0A7E">
            <w:pPr>
              <w:pStyle w:val="13"/>
            </w:pPr>
            <w:r>
              <w:t>住宿生人数</w:t>
            </w:r>
          </w:p>
        </w:tc>
        <w:tc>
          <w:tcPr>
            <w:tcW w:w="2268" w:type="dxa"/>
            <w:vAlign w:val="center"/>
          </w:tcPr>
          <w:p w14:paraId="3D906406">
            <w:pPr>
              <w:pStyle w:val="13"/>
            </w:pPr>
            <w:r>
              <w:t>≥37人</w:t>
            </w:r>
          </w:p>
        </w:tc>
        <w:tc>
          <w:tcPr>
            <w:tcW w:w="1276" w:type="dxa"/>
            <w:vAlign w:val="center"/>
          </w:tcPr>
          <w:p w14:paraId="331F2A9F">
            <w:pPr>
              <w:pStyle w:val="13"/>
            </w:pPr>
            <w:r>
              <w:t>事业年报统计</w:t>
            </w:r>
          </w:p>
        </w:tc>
      </w:tr>
      <w:tr w14:paraId="6D705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80905"/>
        </w:tc>
        <w:tc>
          <w:tcPr>
            <w:tcW w:w="2268" w:type="dxa"/>
            <w:vAlign w:val="center"/>
          </w:tcPr>
          <w:p w14:paraId="70980D2A">
            <w:pPr>
              <w:pStyle w:val="13"/>
            </w:pPr>
            <w:r>
              <w:t>数量指标</w:t>
            </w:r>
          </w:p>
        </w:tc>
        <w:tc>
          <w:tcPr>
            <w:tcW w:w="2835" w:type="dxa"/>
            <w:vAlign w:val="center"/>
          </w:tcPr>
          <w:p w14:paraId="1D153246">
            <w:pPr>
              <w:pStyle w:val="13"/>
            </w:pPr>
            <w:r>
              <w:t>送教上门/随班就读学生数</w:t>
            </w:r>
          </w:p>
        </w:tc>
        <w:tc>
          <w:tcPr>
            <w:tcW w:w="5386" w:type="dxa"/>
            <w:vAlign w:val="center"/>
          </w:tcPr>
          <w:p w14:paraId="43BE1EA8">
            <w:pPr>
              <w:pStyle w:val="13"/>
            </w:pPr>
            <w:r>
              <w:t>参与送教上门随班就读学生数</w:t>
            </w:r>
          </w:p>
        </w:tc>
        <w:tc>
          <w:tcPr>
            <w:tcW w:w="2268" w:type="dxa"/>
            <w:vAlign w:val="center"/>
          </w:tcPr>
          <w:p w14:paraId="23DE653F">
            <w:pPr>
              <w:pStyle w:val="13"/>
            </w:pPr>
            <w:r>
              <w:t>≥3人</w:t>
            </w:r>
          </w:p>
        </w:tc>
        <w:tc>
          <w:tcPr>
            <w:tcW w:w="1276" w:type="dxa"/>
            <w:vAlign w:val="center"/>
          </w:tcPr>
          <w:p w14:paraId="6F857F3D">
            <w:pPr>
              <w:pStyle w:val="13"/>
            </w:pPr>
            <w:r>
              <w:t>事业年报统计</w:t>
            </w:r>
          </w:p>
        </w:tc>
      </w:tr>
      <w:tr w14:paraId="1446D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95686"/>
        </w:tc>
        <w:tc>
          <w:tcPr>
            <w:tcW w:w="2268" w:type="dxa"/>
            <w:vAlign w:val="center"/>
          </w:tcPr>
          <w:p w14:paraId="479E7A97">
            <w:pPr>
              <w:pStyle w:val="13"/>
            </w:pPr>
            <w:r>
              <w:t>质量指标</w:t>
            </w:r>
          </w:p>
        </w:tc>
        <w:tc>
          <w:tcPr>
            <w:tcW w:w="2835" w:type="dxa"/>
            <w:vAlign w:val="center"/>
          </w:tcPr>
          <w:p w14:paraId="62357D14">
            <w:pPr>
              <w:pStyle w:val="13"/>
            </w:pPr>
            <w:r>
              <w:t>教育教学用品供应率</w:t>
            </w:r>
          </w:p>
        </w:tc>
        <w:tc>
          <w:tcPr>
            <w:tcW w:w="5386" w:type="dxa"/>
            <w:vAlign w:val="center"/>
          </w:tcPr>
          <w:p w14:paraId="0C5AD968">
            <w:pPr>
              <w:pStyle w:val="13"/>
            </w:pPr>
            <w:r>
              <w:t>教育教学用品供应率</w:t>
            </w:r>
          </w:p>
        </w:tc>
        <w:tc>
          <w:tcPr>
            <w:tcW w:w="2268" w:type="dxa"/>
            <w:vAlign w:val="center"/>
          </w:tcPr>
          <w:p w14:paraId="7C831704">
            <w:pPr>
              <w:pStyle w:val="13"/>
            </w:pPr>
            <w:r>
              <w:t>100%</w:t>
            </w:r>
          </w:p>
        </w:tc>
        <w:tc>
          <w:tcPr>
            <w:tcW w:w="1276" w:type="dxa"/>
            <w:vAlign w:val="center"/>
          </w:tcPr>
          <w:p w14:paraId="1104B9AF">
            <w:pPr>
              <w:pStyle w:val="13"/>
            </w:pPr>
            <w:r>
              <w:t>2026年学校工作计划</w:t>
            </w:r>
          </w:p>
        </w:tc>
      </w:tr>
      <w:tr w14:paraId="70574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C0528"/>
        </w:tc>
        <w:tc>
          <w:tcPr>
            <w:tcW w:w="2268" w:type="dxa"/>
            <w:vAlign w:val="center"/>
          </w:tcPr>
          <w:p w14:paraId="2CA60D32">
            <w:pPr>
              <w:pStyle w:val="13"/>
            </w:pPr>
            <w:r>
              <w:t>时效指标</w:t>
            </w:r>
          </w:p>
        </w:tc>
        <w:tc>
          <w:tcPr>
            <w:tcW w:w="2835" w:type="dxa"/>
            <w:vAlign w:val="center"/>
          </w:tcPr>
          <w:p w14:paraId="0A9A6508">
            <w:pPr>
              <w:pStyle w:val="13"/>
            </w:pPr>
            <w:r>
              <w:t>教育教学任务完成及时率</w:t>
            </w:r>
          </w:p>
        </w:tc>
        <w:tc>
          <w:tcPr>
            <w:tcW w:w="5386" w:type="dxa"/>
            <w:vAlign w:val="center"/>
          </w:tcPr>
          <w:p w14:paraId="357B6260">
            <w:pPr>
              <w:pStyle w:val="13"/>
            </w:pPr>
            <w:r>
              <w:t>教育教学任务完成及时率</w:t>
            </w:r>
          </w:p>
        </w:tc>
        <w:tc>
          <w:tcPr>
            <w:tcW w:w="2268" w:type="dxa"/>
            <w:vAlign w:val="center"/>
          </w:tcPr>
          <w:p w14:paraId="4F862F93">
            <w:pPr>
              <w:pStyle w:val="13"/>
            </w:pPr>
            <w:r>
              <w:t>100%</w:t>
            </w:r>
          </w:p>
        </w:tc>
        <w:tc>
          <w:tcPr>
            <w:tcW w:w="1276" w:type="dxa"/>
            <w:vAlign w:val="center"/>
          </w:tcPr>
          <w:p w14:paraId="4DA9DA16">
            <w:pPr>
              <w:pStyle w:val="13"/>
            </w:pPr>
            <w:r>
              <w:t>2026年学校工作计划</w:t>
            </w:r>
          </w:p>
        </w:tc>
      </w:tr>
      <w:tr w14:paraId="3E919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DAD26"/>
        </w:tc>
        <w:tc>
          <w:tcPr>
            <w:tcW w:w="2268" w:type="dxa"/>
            <w:vAlign w:val="center"/>
          </w:tcPr>
          <w:p w14:paraId="07AA16A7">
            <w:pPr>
              <w:pStyle w:val="13"/>
            </w:pPr>
            <w:r>
              <w:t>时效指标</w:t>
            </w:r>
          </w:p>
        </w:tc>
        <w:tc>
          <w:tcPr>
            <w:tcW w:w="2835" w:type="dxa"/>
            <w:vAlign w:val="center"/>
          </w:tcPr>
          <w:p w14:paraId="48F9593E">
            <w:pPr>
              <w:pStyle w:val="13"/>
            </w:pPr>
            <w:r>
              <w:t>送教上门课时频次</w:t>
            </w:r>
          </w:p>
        </w:tc>
        <w:tc>
          <w:tcPr>
            <w:tcW w:w="5386" w:type="dxa"/>
            <w:vAlign w:val="center"/>
          </w:tcPr>
          <w:p w14:paraId="054A83BE">
            <w:pPr>
              <w:pStyle w:val="13"/>
            </w:pPr>
            <w:r>
              <w:t>送教上门课时频次</w:t>
            </w:r>
          </w:p>
        </w:tc>
        <w:tc>
          <w:tcPr>
            <w:tcW w:w="2268" w:type="dxa"/>
            <w:vAlign w:val="center"/>
          </w:tcPr>
          <w:p w14:paraId="615D2079">
            <w:pPr>
              <w:pStyle w:val="13"/>
            </w:pPr>
            <w:r>
              <w:t>≥2次/月</w:t>
            </w:r>
          </w:p>
        </w:tc>
        <w:tc>
          <w:tcPr>
            <w:tcW w:w="1276" w:type="dxa"/>
            <w:vAlign w:val="center"/>
          </w:tcPr>
          <w:p w14:paraId="719B3AAC">
            <w:pPr>
              <w:pStyle w:val="13"/>
            </w:pPr>
            <w:r>
              <w:t>2026年学校工作计划</w:t>
            </w:r>
          </w:p>
        </w:tc>
      </w:tr>
      <w:tr w14:paraId="2D8E7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419BC"/>
        </w:tc>
        <w:tc>
          <w:tcPr>
            <w:tcW w:w="2268" w:type="dxa"/>
            <w:vAlign w:val="center"/>
          </w:tcPr>
          <w:p w14:paraId="51622C1F">
            <w:pPr>
              <w:pStyle w:val="13"/>
            </w:pPr>
            <w:r>
              <w:t>成本指标</w:t>
            </w:r>
          </w:p>
        </w:tc>
        <w:tc>
          <w:tcPr>
            <w:tcW w:w="2835" w:type="dxa"/>
            <w:vAlign w:val="center"/>
          </w:tcPr>
          <w:p w14:paraId="0A025913">
            <w:pPr>
              <w:pStyle w:val="13"/>
            </w:pPr>
            <w:r>
              <w:t>中央生均住宿生公用经费标准</w:t>
            </w:r>
          </w:p>
        </w:tc>
        <w:tc>
          <w:tcPr>
            <w:tcW w:w="5386" w:type="dxa"/>
            <w:vAlign w:val="center"/>
          </w:tcPr>
          <w:p w14:paraId="103FAD44">
            <w:pPr>
              <w:pStyle w:val="13"/>
            </w:pPr>
            <w:r>
              <w:t>中央生均住宿生公用经费标准</w:t>
            </w:r>
          </w:p>
        </w:tc>
        <w:tc>
          <w:tcPr>
            <w:tcW w:w="2268" w:type="dxa"/>
            <w:vAlign w:val="center"/>
          </w:tcPr>
          <w:p w14:paraId="2B46009F">
            <w:pPr>
              <w:pStyle w:val="13"/>
            </w:pPr>
            <w:r>
              <w:t>≤180元/生/年</w:t>
            </w:r>
          </w:p>
        </w:tc>
        <w:tc>
          <w:tcPr>
            <w:tcW w:w="1276" w:type="dxa"/>
            <w:vAlign w:val="center"/>
          </w:tcPr>
          <w:p w14:paraId="54389F96">
            <w:pPr>
              <w:pStyle w:val="13"/>
            </w:pPr>
            <w:r>
              <w:t>冀财教[2023]68号文</w:t>
            </w:r>
          </w:p>
        </w:tc>
      </w:tr>
      <w:tr w14:paraId="7671C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85835"/>
        </w:tc>
        <w:tc>
          <w:tcPr>
            <w:tcW w:w="2268" w:type="dxa"/>
            <w:vAlign w:val="center"/>
          </w:tcPr>
          <w:p w14:paraId="2F55B021">
            <w:pPr>
              <w:pStyle w:val="13"/>
            </w:pPr>
            <w:r>
              <w:t>成本指标</w:t>
            </w:r>
          </w:p>
        </w:tc>
        <w:tc>
          <w:tcPr>
            <w:tcW w:w="2835" w:type="dxa"/>
            <w:vAlign w:val="center"/>
          </w:tcPr>
          <w:p w14:paraId="28A129AD">
            <w:pPr>
              <w:pStyle w:val="13"/>
            </w:pPr>
            <w:r>
              <w:t>中央生均公用经费标准</w:t>
            </w:r>
          </w:p>
        </w:tc>
        <w:tc>
          <w:tcPr>
            <w:tcW w:w="5386" w:type="dxa"/>
            <w:vAlign w:val="center"/>
          </w:tcPr>
          <w:p w14:paraId="38BAE1BF">
            <w:pPr>
              <w:pStyle w:val="13"/>
            </w:pPr>
            <w:r>
              <w:t>中央小学生均公用经费标准</w:t>
            </w:r>
          </w:p>
        </w:tc>
        <w:tc>
          <w:tcPr>
            <w:tcW w:w="2268" w:type="dxa"/>
            <w:vAlign w:val="center"/>
          </w:tcPr>
          <w:p w14:paraId="62B33436">
            <w:pPr>
              <w:pStyle w:val="13"/>
            </w:pPr>
            <w:r>
              <w:t>≤504元/生/年</w:t>
            </w:r>
          </w:p>
        </w:tc>
        <w:tc>
          <w:tcPr>
            <w:tcW w:w="1276" w:type="dxa"/>
            <w:vAlign w:val="center"/>
          </w:tcPr>
          <w:p w14:paraId="6FDD63B7">
            <w:pPr>
              <w:pStyle w:val="13"/>
            </w:pPr>
            <w:r>
              <w:t>冀财教[2023]68号文</w:t>
            </w:r>
          </w:p>
        </w:tc>
      </w:tr>
      <w:tr w14:paraId="4BCF6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FE1F3"/>
        </w:tc>
        <w:tc>
          <w:tcPr>
            <w:tcW w:w="2268" w:type="dxa"/>
            <w:vAlign w:val="center"/>
          </w:tcPr>
          <w:p w14:paraId="11C73EBE">
            <w:pPr>
              <w:pStyle w:val="13"/>
            </w:pPr>
            <w:r>
              <w:t>成本指标</w:t>
            </w:r>
          </w:p>
        </w:tc>
        <w:tc>
          <w:tcPr>
            <w:tcW w:w="2835" w:type="dxa"/>
            <w:vAlign w:val="center"/>
          </w:tcPr>
          <w:p w14:paraId="0BC94A0D">
            <w:pPr>
              <w:pStyle w:val="13"/>
            </w:pPr>
            <w:r>
              <w:t>中央生均送教上门随班就读公用经费标准</w:t>
            </w:r>
          </w:p>
        </w:tc>
        <w:tc>
          <w:tcPr>
            <w:tcW w:w="5386" w:type="dxa"/>
            <w:vAlign w:val="center"/>
          </w:tcPr>
          <w:p w14:paraId="6044E871">
            <w:pPr>
              <w:pStyle w:val="13"/>
            </w:pPr>
            <w:r>
              <w:t>中央送教上门随班就读生均公用经费标准</w:t>
            </w:r>
          </w:p>
        </w:tc>
        <w:tc>
          <w:tcPr>
            <w:tcW w:w="2268" w:type="dxa"/>
            <w:vAlign w:val="center"/>
          </w:tcPr>
          <w:p w14:paraId="3DAD166A">
            <w:pPr>
              <w:pStyle w:val="13"/>
            </w:pPr>
            <w:r>
              <w:t>≤4200元/生/年</w:t>
            </w:r>
          </w:p>
        </w:tc>
        <w:tc>
          <w:tcPr>
            <w:tcW w:w="1276" w:type="dxa"/>
            <w:vAlign w:val="center"/>
          </w:tcPr>
          <w:p w14:paraId="59D93642">
            <w:pPr>
              <w:pStyle w:val="13"/>
            </w:pPr>
            <w:r>
              <w:t>冀财教[2025]91号文</w:t>
            </w:r>
          </w:p>
        </w:tc>
      </w:tr>
      <w:tr w14:paraId="7752D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C0570B">
            <w:pPr>
              <w:pStyle w:val="14"/>
            </w:pPr>
            <w:r>
              <w:t>效益指标</w:t>
            </w:r>
          </w:p>
        </w:tc>
        <w:tc>
          <w:tcPr>
            <w:tcW w:w="2268" w:type="dxa"/>
            <w:vAlign w:val="center"/>
          </w:tcPr>
          <w:p w14:paraId="3B22A644">
            <w:pPr>
              <w:pStyle w:val="13"/>
            </w:pPr>
            <w:r>
              <w:t>社会效益指标</w:t>
            </w:r>
          </w:p>
        </w:tc>
        <w:tc>
          <w:tcPr>
            <w:tcW w:w="2835" w:type="dxa"/>
            <w:vAlign w:val="center"/>
          </w:tcPr>
          <w:p w14:paraId="55B65122">
            <w:pPr>
              <w:pStyle w:val="13"/>
            </w:pPr>
            <w:r>
              <w:t>学校运行稳定率</w:t>
            </w:r>
          </w:p>
        </w:tc>
        <w:tc>
          <w:tcPr>
            <w:tcW w:w="5386" w:type="dxa"/>
            <w:vAlign w:val="center"/>
          </w:tcPr>
          <w:p w14:paraId="654D3B44">
            <w:pPr>
              <w:pStyle w:val="13"/>
            </w:pPr>
            <w:r>
              <w:t>学校运行稳定率</w:t>
            </w:r>
          </w:p>
        </w:tc>
        <w:tc>
          <w:tcPr>
            <w:tcW w:w="2268" w:type="dxa"/>
            <w:vAlign w:val="center"/>
          </w:tcPr>
          <w:p w14:paraId="4618568E">
            <w:pPr>
              <w:pStyle w:val="13"/>
            </w:pPr>
            <w:r>
              <w:t>100%</w:t>
            </w:r>
          </w:p>
        </w:tc>
        <w:tc>
          <w:tcPr>
            <w:tcW w:w="1276" w:type="dxa"/>
            <w:vAlign w:val="center"/>
          </w:tcPr>
          <w:p w14:paraId="499B5DEE">
            <w:pPr>
              <w:pStyle w:val="13"/>
            </w:pPr>
            <w:r>
              <w:t>满意度调查问卷</w:t>
            </w:r>
          </w:p>
        </w:tc>
      </w:tr>
      <w:tr w14:paraId="54C2A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E27413">
            <w:pPr>
              <w:pStyle w:val="14"/>
            </w:pPr>
            <w:r>
              <w:t>满意度指标</w:t>
            </w:r>
          </w:p>
        </w:tc>
        <w:tc>
          <w:tcPr>
            <w:tcW w:w="2268" w:type="dxa"/>
            <w:vAlign w:val="center"/>
          </w:tcPr>
          <w:p w14:paraId="078D6DE6">
            <w:pPr>
              <w:pStyle w:val="13"/>
            </w:pPr>
            <w:r>
              <w:t>服务对象满意度指标</w:t>
            </w:r>
          </w:p>
        </w:tc>
        <w:tc>
          <w:tcPr>
            <w:tcW w:w="2835" w:type="dxa"/>
            <w:vAlign w:val="center"/>
          </w:tcPr>
          <w:p w14:paraId="34692CE5">
            <w:pPr>
              <w:pStyle w:val="13"/>
            </w:pPr>
            <w:r>
              <w:t>受益师生对日常供应满意度</w:t>
            </w:r>
          </w:p>
        </w:tc>
        <w:tc>
          <w:tcPr>
            <w:tcW w:w="5386" w:type="dxa"/>
            <w:vAlign w:val="center"/>
          </w:tcPr>
          <w:p w14:paraId="5D1556D2">
            <w:pPr>
              <w:pStyle w:val="13"/>
            </w:pPr>
            <w:r>
              <w:t>受益师生对日常供应满意度</w:t>
            </w:r>
          </w:p>
        </w:tc>
        <w:tc>
          <w:tcPr>
            <w:tcW w:w="2268" w:type="dxa"/>
            <w:vAlign w:val="center"/>
          </w:tcPr>
          <w:p w14:paraId="5C30F1D5">
            <w:pPr>
              <w:pStyle w:val="13"/>
            </w:pPr>
            <w:r>
              <w:t>≥95%</w:t>
            </w:r>
          </w:p>
        </w:tc>
        <w:tc>
          <w:tcPr>
            <w:tcW w:w="1276" w:type="dxa"/>
            <w:vAlign w:val="center"/>
          </w:tcPr>
          <w:p w14:paraId="1FFBA38E">
            <w:pPr>
              <w:pStyle w:val="13"/>
            </w:pPr>
            <w:r>
              <w:t>满意度调查问卷</w:t>
            </w:r>
          </w:p>
        </w:tc>
      </w:tr>
    </w:tbl>
    <w:p w14:paraId="6BBBF113">
      <w:pPr>
        <w:sectPr>
          <w:pgSz w:w="16840" w:h="11900" w:orient="landscape"/>
          <w:pgMar w:top="1361" w:right="1020" w:bottom="1134" w:left="1020" w:header="720" w:footer="720" w:gutter="0"/>
          <w:cols w:space="720" w:num="1"/>
        </w:sectPr>
      </w:pPr>
    </w:p>
    <w:p w14:paraId="72E68EE5">
      <w:pPr>
        <w:spacing w:before="0" w:after="0"/>
        <w:ind w:firstLine="560"/>
        <w:jc w:val="left"/>
        <w:outlineLvl w:val="9"/>
      </w:pPr>
      <w:r>
        <w:rPr>
          <w:rFonts w:ascii="方正仿宋_GBK" w:hAnsi="方正仿宋_GBK" w:eastAsia="方正仿宋_GBK" w:cs="方正仿宋_GBK"/>
          <w:color w:val="000000"/>
          <w:sz w:val="28"/>
        </w:rPr>
        <w:t>260、冀财教[2025]122号关于提前下达2026年中央支持学前教育发展资金预算的通知（免保育教育费）绩效目标表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599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D508C">
            <w:pPr>
              <w:pStyle w:val="12"/>
            </w:pPr>
            <w:r>
              <w:t>单位：元</w:t>
            </w:r>
          </w:p>
        </w:tc>
      </w:tr>
      <w:tr w14:paraId="4B73A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AA680">
            <w:pPr>
              <w:pStyle w:val="11"/>
            </w:pPr>
            <w:r>
              <w:t>项目编码</w:t>
            </w:r>
          </w:p>
        </w:tc>
        <w:tc>
          <w:tcPr>
            <w:tcW w:w="5103" w:type="dxa"/>
            <w:gridSpan w:val="2"/>
            <w:vAlign w:val="center"/>
          </w:tcPr>
          <w:p w14:paraId="7BC059CD">
            <w:pPr>
              <w:pStyle w:val="13"/>
            </w:pPr>
            <w:r>
              <w:t>13012126P00986710003M</w:t>
            </w:r>
          </w:p>
        </w:tc>
        <w:tc>
          <w:tcPr>
            <w:tcW w:w="2835" w:type="dxa"/>
            <w:vAlign w:val="center"/>
          </w:tcPr>
          <w:p w14:paraId="5E7775AE">
            <w:pPr>
              <w:pStyle w:val="11"/>
            </w:pPr>
            <w:r>
              <w:t>项目名称</w:t>
            </w:r>
          </w:p>
        </w:tc>
        <w:tc>
          <w:tcPr>
            <w:tcW w:w="6095" w:type="dxa"/>
            <w:gridSpan w:val="3"/>
            <w:vAlign w:val="center"/>
          </w:tcPr>
          <w:p w14:paraId="7E09308C">
            <w:pPr>
              <w:pStyle w:val="13"/>
            </w:pPr>
            <w:r>
              <w:t>冀财教[2025]122号关于提前下达2026年中央支持学前教育发展资金预算的通知（免保育教育费）</w:t>
            </w:r>
          </w:p>
        </w:tc>
      </w:tr>
      <w:tr w14:paraId="398AD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8544B">
            <w:pPr>
              <w:pStyle w:val="11"/>
            </w:pPr>
            <w:r>
              <w:t>预算规模及资金用途</w:t>
            </w:r>
          </w:p>
        </w:tc>
        <w:tc>
          <w:tcPr>
            <w:tcW w:w="2268" w:type="dxa"/>
            <w:vAlign w:val="center"/>
          </w:tcPr>
          <w:p w14:paraId="460FEB4A">
            <w:pPr>
              <w:pStyle w:val="11"/>
            </w:pPr>
            <w:r>
              <w:t>预算数</w:t>
            </w:r>
          </w:p>
        </w:tc>
        <w:tc>
          <w:tcPr>
            <w:tcW w:w="2835" w:type="dxa"/>
            <w:vAlign w:val="center"/>
          </w:tcPr>
          <w:p w14:paraId="58D5AF81">
            <w:pPr>
              <w:pStyle w:val="13"/>
            </w:pPr>
            <w:r>
              <w:t>2553.00</w:t>
            </w:r>
          </w:p>
        </w:tc>
        <w:tc>
          <w:tcPr>
            <w:tcW w:w="2835" w:type="dxa"/>
            <w:vAlign w:val="center"/>
          </w:tcPr>
          <w:p w14:paraId="06FF10CC">
            <w:pPr>
              <w:pStyle w:val="11"/>
            </w:pPr>
            <w:r>
              <w:t>其中：财政    资金</w:t>
            </w:r>
          </w:p>
        </w:tc>
        <w:tc>
          <w:tcPr>
            <w:tcW w:w="2551" w:type="dxa"/>
            <w:vAlign w:val="center"/>
          </w:tcPr>
          <w:p w14:paraId="464F0284">
            <w:pPr>
              <w:pStyle w:val="13"/>
            </w:pPr>
            <w:r>
              <w:t>2553.00</w:t>
            </w:r>
          </w:p>
        </w:tc>
        <w:tc>
          <w:tcPr>
            <w:tcW w:w="2268" w:type="dxa"/>
            <w:vAlign w:val="center"/>
          </w:tcPr>
          <w:p w14:paraId="79A87922">
            <w:pPr>
              <w:pStyle w:val="11"/>
            </w:pPr>
            <w:r>
              <w:t>其他资金</w:t>
            </w:r>
          </w:p>
        </w:tc>
        <w:tc>
          <w:tcPr>
            <w:tcW w:w="1276" w:type="dxa"/>
            <w:vAlign w:val="center"/>
          </w:tcPr>
          <w:p w14:paraId="1B4F062A">
            <w:pPr>
              <w:pStyle w:val="13"/>
            </w:pPr>
            <w:r>
              <w:t xml:space="preserve"> </w:t>
            </w:r>
          </w:p>
        </w:tc>
      </w:tr>
      <w:tr w14:paraId="1BA97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CDD65"/>
        </w:tc>
        <w:tc>
          <w:tcPr>
            <w:tcW w:w="14033" w:type="dxa"/>
            <w:gridSpan w:val="6"/>
            <w:vAlign w:val="center"/>
          </w:tcPr>
          <w:p w14:paraId="47D07A7D">
            <w:pPr>
              <w:pStyle w:val="13"/>
            </w:pPr>
            <w:r>
              <w:t>用于减免符合条件幼儿的保育教育费用，支付幼儿园正常运转所需的各项支出。</w:t>
            </w:r>
          </w:p>
        </w:tc>
      </w:tr>
      <w:tr w14:paraId="5B047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E2E30">
            <w:pPr>
              <w:pStyle w:val="11"/>
            </w:pPr>
            <w:r>
              <w:t>资金支出计划（%）</w:t>
            </w:r>
          </w:p>
        </w:tc>
        <w:tc>
          <w:tcPr>
            <w:tcW w:w="5103" w:type="dxa"/>
            <w:gridSpan w:val="2"/>
            <w:vAlign w:val="center"/>
          </w:tcPr>
          <w:p w14:paraId="7D5B2BBF">
            <w:pPr>
              <w:pStyle w:val="11"/>
            </w:pPr>
            <w:r>
              <w:t>3月底</w:t>
            </w:r>
          </w:p>
        </w:tc>
        <w:tc>
          <w:tcPr>
            <w:tcW w:w="2835" w:type="dxa"/>
            <w:vAlign w:val="center"/>
          </w:tcPr>
          <w:p w14:paraId="7B8E1657">
            <w:pPr>
              <w:pStyle w:val="11"/>
            </w:pPr>
            <w:r>
              <w:t>6月底</w:t>
            </w:r>
          </w:p>
        </w:tc>
        <w:tc>
          <w:tcPr>
            <w:tcW w:w="2551" w:type="dxa"/>
            <w:vAlign w:val="center"/>
          </w:tcPr>
          <w:p w14:paraId="78DFD966">
            <w:pPr>
              <w:pStyle w:val="11"/>
            </w:pPr>
            <w:r>
              <w:t>10月底</w:t>
            </w:r>
          </w:p>
        </w:tc>
        <w:tc>
          <w:tcPr>
            <w:tcW w:w="3544" w:type="dxa"/>
            <w:gridSpan w:val="2"/>
            <w:vAlign w:val="center"/>
          </w:tcPr>
          <w:p w14:paraId="16A1C307">
            <w:pPr>
              <w:pStyle w:val="11"/>
            </w:pPr>
            <w:r>
              <w:t>12月底</w:t>
            </w:r>
          </w:p>
        </w:tc>
      </w:tr>
      <w:tr w14:paraId="0B813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D90BB7"/>
        </w:tc>
        <w:tc>
          <w:tcPr>
            <w:tcW w:w="5103" w:type="dxa"/>
            <w:gridSpan w:val="2"/>
            <w:vAlign w:val="center"/>
          </w:tcPr>
          <w:p w14:paraId="1DBFA974">
            <w:pPr>
              <w:pStyle w:val="14"/>
            </w:pPr>
            <w:r>
              <w:t>25%</w:t>
            </w:r>
          </w:p>
        </w:tc>
        <w:tc>
          <w:tcPr>
            <w:tcW w:w="2835" w:type="dxa"/>
            <w:vAlign w:val="center"/>
          </w:tcPr>
          <w:p w14:paraId="15F27EF1">
            <w:pPr>
              <w:pStyle w:val="14"/>
            </w:pPr>
            <w:r>
              <w:t>50%</w:t>
            </w:r>
          </w:p>
        </w:tc>
        <w:tc>
          <w:tcPr>
            <w:tcW w:w="2551" w:type="dxa"/>
            <w:vAlign w:val="center"/>
          </w:tcPr>
          <w:p w14:paraId="53ED4729">
            <w:pPr>
              <w:pStyle w:val="14"/>
            </w:pPr>
            <w:r>
              <w:t>75%</w:t>
            </w:r>
          </w:p>
        </w:tc>
        <w:tc>
          <w:tcPr>
            <w:tcW w:w="3544" w:type="dxa"/>
            <w:gridSpan w:val="2"/>
            <w:vAlign w:val="center"/>
          </w:tcPr>
          <w:p w14:paraId="1BF58B7F">
            <w:pPr>
              <w:pStyle w:val="14"/>
            </w:pPr>
            <w:r>
              <w:t>100%</w:t>
            </w:r>
          </w:p>
        </w:tc>
      </w:tr>
      <w:tr w14:paraId="2ACAC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ABF5E">
            <w:pPr>
              <w:pStyle w:val="11"/>
            </w:pPr>
            <w:r>
              <w:t>绩效目标</w:t>
            </w:r>
          </w:p>
        </w:tc>
        <w:tc>
          <w:tcPr>
            <w:tcW w:w="14033" w:type="dxa"/>
            <w:gridSpan w:val="6"/>
            <w:vAlign w:val="center"/>
          </w:tcPr>
          <w:p w14:paraId="2F4DEBA9">
            <w:pPr>
              <w:pStyle w:val="13"/>
            </w:pPr>
            <w:r>
              <w:t>1.通过减免保育教育费，保障在园幼儿正常接受教育教学，提升幼儿园教育教学质量。</w:t>
            </w:r>
          </w:p>
        </w:tc>
      </w:tr>
    </w:tbl>
    <w:p w14:paraId="7C6F8A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D45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04B054">
            <w:pPr>
              <w:pStyle w:val="11"/>
            </w:pPr>
            <w:r>
              <w:t>一级指标</w:t>
            </w:r>
          </w:p>
        </w:tc>
        <w:tc>
          <w:tcPr>
            <w:tcW w:w="2268" w:type="dxa"/>
            <w:vAlign w:val="center"/>
          </w:tcPr>
          <w:p w14:paraId="7DA3E445">
            <w:pPr>
              <w:pStyle w:val="11"/>
            </w:pPr>
            <w:r>
              <w:t>二级指标</w:t>
            </w:r>
          </w:p>
        </w:tc>
        <w:tc>
          <w:tcPr>
            <w:tcW w:w="2835" w:type="dxa"/>
            <w:vAlign w:val="center"/>
          </w:tcPr>
          <w:p w14:paraId="309D7F98">
            <w:pPr>
              <w:pStyle w:val="11"/>
            </w:pPr>
            <w:r>
              <w:t>三级指标</w:t>
            </w:r>
          </w:p>
        </w:tc>
        <w:tc>
          <w:tcPr>
            <w:tcW w:w="5386" w:type="dxa"/>
            <w:vAlign w:val="center"/>
          </w:tcPr>
          <w:p w14:paraId="0F1AD26D">
            <w:pPr>
              <w:pStyle w:val="11"/>
            </w:pPr>
            <w:r>
              <w:t>绩效指标描述</w:t>
            </w:r>
          </w:p>
        </w:tc>
        <w:tc>
          <w:tcPr>
            <w:tcW w:w="2268" w:type="dxa"/>
            <w:vAlign w:val="center"/>
          </w:tcPr>
          <w:p w14:paraId="5B476E9C">
            <w:pPr>
              <w:pStyle w:val="11"/>
            </w:pPr>
            <w:r>
              <w:t>指标值</w:t>
            </w:r>
          </w:p>
        </w:tc>
        <w:tc>
          <w:tcPr>
            <w:tcW w:w="1276" w:type="dxa"/>
            <w:vAlign w:val="center"/>
          </w:tcPr>
          <w:p w14:paraId="3E53B4D3">
            <w:pPr>
              <w:pStyle w:val="11"/>
            </w:pPr>
            <w:r>
              <w:t>指标值确定依据</w:t>
            </w:r>
          </w:p>
        </w:tc>
      </w:tr>
      <w:tr w14:paraId="27D06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D0BA8">
            <w:pPr>
              <w:pStyle w:val="14"/>
            </w:pPr>
            <w:r>
              <w:t>产出指标</w:t>
            </w:r>
          </w:p>
        </w:tc>
        <w:tc>
          <w:tcPr>
            <w:tcW w:w="2268" w:type="dxa"/>
            <w:vAlign w:val="center"/>
          </w:tcPr>
          <w:p w14:paraId="544DC407">
            <w:pPr>
              <w:pStyle w:val="13"/>
            </w:pPr>
            <w:r>
              <w:t>数量指标</w:t>
            </w:r>
          </w:p>
        </w:tc>
        <w:tc>
          <w:tcPr>
            <w:tcW w:w="2835" w:type="dxa"/>
            <w:vAlign w:val="center"/>
          </w:tcPr>
          <w:p w14:paraId="2ED72BE2">
            <w:pPr>
              <w:pStyle w:val="13"/>
            </w:pPr>
            <w:r>
              <w:t>享受减免保育教育费的幼儿数量</w:t>
            </w:r>
          </w:p>
        </w:tc>
        <w:tc>
          <w:tcPr>
            <w:tcW w:w="5386" w:type="dxa"/>
            <w:vAlign w:val="center"/>
          </w:tcPr>
          <w:p w14:paraId="2EE0E1ED">
            <w:pPr>
              <w:pStyle w:val="13"/>
            </w:pPr>
            <w:r>
              <w:t>享受减免保育教育费的幼儿数量</w:t>
            </w:r>
          </w:p>
        </w:tc>
        <w:tc>
          <w:tcPr>
            <w:tcW w:w="2268" w:type="dxa"/>
            <w:vAlign w:val="center"/>
          </w:tcPr>
          <w:p w14:paraId="2CC22F15">
            <w:pPr>
              <w:pStyle w:val="13"/>
            </w:pPr>
            <w:r>
              <w:t>≥12人</w:t>
            </w:r>
          </w:p>
        </w:tc>
        <w:tc>
          <w:tcPr>
            <w:tcW w:w="1276" w:type="dxa"/>
            <w:vAlign w:val="center"/>
          </w:tcPr>
          <w:p w14:paraId="535BC4F3">
            <w:pPr>
              <w:pStyle w:val="13"/>
            </w:pPr>
            <w:r>
              <w:t>实际在园人数</w:t>
            </w:r>
          </w:p>
        </w:tc>
      </w:tr>
      <w:tr w14:paraId="52A60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A14C1"/>
        </w:tc>
        <w:tc>
          <w:tcPr>
            <w:tcW w:w="2268" w:type="dxa"/>
            <w:vAlign w:val="center"/>
          </w:tcPr>
          <w:p w14:paraId="047596AD">
            <w:pPr>
              <w:pStyle w:val="13"/>
            </w:pPr>
            <w:r>
              <w:t>数量指标</w:t>
            </w:r>
          </w:p>
        </w:tc>
        <w:tc>
          <w:tcPr>
            <w:tcW w:w="2835" w:type="dxa"/>
            <w:vAlign w:val="center"/>
          </w:tcPr>
          <w:p w14:paraId="2D37D1B8">
            <w:pPr>
              <w:pStyle w:val="13"/>
            </w:pPr>
            <w:r>
              <w:t>在校教职工人数</w:t>
            </w:r>
          </w:p>
        </w:tc>
        <w:tc>
          <w:tcPr>
            <w:tcW w:w="5386" w:type="dxa"/>
            <w:vAlign w:val="center"/>
          </w:tcPr>
          <w:p w14:paraId="2F0DFE4F">
            <w:pPr>
              <w:pStyle w:val="13"/>
            </w:pPr>
            <w:r>
              <w:t>在校教职工人数</w:t>
            </w:r>
          </w:p>
        </w:tc>
        <w:tc>
          <w:tcPr>
            <w:tcW w:w="2268" w:type="dxa"/>
            <w:vAlign w:val="center"/>
          </w:tcPr>
          <w:p w14:paraId="706EF129">
            <w:pPr>
              <w:pStyle w:val="13"/>
            </w:pPr>
            <w:r>
              <w:t>≥3人</w:t>
            </w:r>
          </w:p>
        </w:tc>
        <w:tc>
          <w:tcPr>
            <w:tcW w:w="1276" w:type="dxa"/>
            <w:vAlign w:val="center"/>
          </w:tcPr>
          <w:p w14:paraId="5DD2856F">
            <w:pPr>
              <w:pStyle w:val="13"/>
            </w:pPr>
            <w:r>
              <w:t>2026年工作计划</w:t>
            </w:r>
          </w:p>
        </w:tc>
      </w:tr>
      <w:tr w14:paraId="76B39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E58C3"/>
        </w:tc>
        <w:tc>
          <w:tcPr>
            <w:tcW w:w="2268" w:type="dxa"/>
            <w:vAlign w:val="center"/>
          </w:tcPr>
          <w:p w14:paraId="3CC16730">
            <w:pPr>
              <w:pStyle w:val="13"/>
            </w:pPr>
            <w:r>
              <w:t>质量指标</w:t>
            </w:r>
          </w:p>
        </w:tc>
        <w:tc>
          <w:tcPr>
            <w:tcW w:w="2835" w:type="dxa"/>
            <w:vAlign w:val="center"/>
          </w:tcPr>
          <w:p w14:paraId="144746B4">
            <w:pPr>
              <w:pStyle w:val="13"/>
            </w:pPr>
            <w:r>
              <w:t>幼儿园教育重点工作完成率</w:t>
            </w:r>
          </w:p>
        </w:tc>
        <w:tc>
          <w:tcPr>
            <w:tcW w:w="5386" w:type="dxa"/>
            <w:vAlign w:val="center"/>
          </w:tcPr>
          <w:p w14:paraId="01D11A01">
            <w:pPr>
              <w:pStyle w:val="13"/>
            </w:pPr>
            <w:r>
              <w:t>幼儿园教育重点工作完成率</w:t>
            </w:r>
          </w:p>
        </w:tc>
        <w:tc>
          <w:tcPr>
            <w:tcW w:w="2268" w:type="dxa"/>
            <w:vAlign w:val="center"/>
          </w:tcPr>
          <w:p w14:paraId="4ACBAC9D">
            <w:pPr>
              <w:pStyle w:val="13"/>
            </w:pPr>
            <w:r>
              <w:t>100%</w:t>
            </w:r>
          </w:p>
        </w:tc>
        <w:tc>
          <w:tcPr>
            <w:tcW w:w="1276" w:type="dxa"/>
            <w:vAlign w:val="center"/>
          </w:tcPr>
          <w:p w14:paraId="20923419">
            <w:pPr>
              <w:pStyle w:val="13"/>
            </w:pPr>
            <w:r>
              <w:t>2026年工作计划</w:t>
            </w:r>
          </w:p>
        </w:tc>
      </w:tr>
      <w:tr w14:paraId="68F20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4C63D"/>
        </w:tc>
        <w:tc>
          <w:tcPr>
            <w:tcW w:w="2268" w:type="dxa"/>
            <w:vAlign w:val="center"/>
          </w:tcPr>
          <w:p w14:paraId="35F6B4E6">
            <w:pPr>
              <w:pStyle w:val="13"/>
            </w:pPr>
            <w:r>
              <w:t>时效指标</w:t>
            </w:r>
          </w:p>
        </w:tc>
        <w:tc>
          <w:tcPr>
            <w:tcW w:w="2835" w:type="dxa"/>
            <w:vAlign w:val="center"/>
          </w:tcPr>
          <w:p w14:paraId="0CDAE27F">
            <w:pPr>
              <w:pStyle w:val="13"/>
            </w:pPr>
            <w:r>
              <w:t>保障时限</w:t>
            </w:r>
          </w:p>
        </w:tc>
        <w:tc>
          <w:tcPr>
            <w:tcW w:w="5386" w:type="dxa"/>
            <w:vAlign w:val="center"/>
          </w:tcPr>
          <w:p w14:paraId="791C9AE3">
            <w:pPr>
              <w:pStyle w:val="13"/>
            </w:pPr>
            <w:r>
              <w:t>保障学校（幼儿园）教育教学工作的时限</w:t>
            </w:r>
          </w:p>
        </w:tc>
        <w:tc>
          <w:tcPr>
            <w:tcW w:w="2268" w:type="dxa"/>
            <w:vAlign w:val="center"/>
          </w:tcPr>
          <w:p w14:paraId="35A2D82C">
            <w:pPr>
              <w:pStyle w:val="13"/>
            </w:pPr>
            <w:r>
              <w:t>1年</w:t>
            </w:r>
          </w:p>
        </w:tc>
        <w:tc>
          <w:tcPr>
            <w:tcW w:w="1276" w:type="dxa"/>
            <w:vAlign w:val="center"/>
          </w:tcPr>
          <w:p w14:paraId="121BBB62">
            <w:pPr>
              <w:pStyle w:val="13"/>
            </w:pPr>
            <w:r>
              <w:t>2026年工作计划</w:t>
            </w:r>
          </w:p>
        </w:tc>
      </w:tr>
      <w:tr w14:paraId="56224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4120E"/>
        </w:tc>
        <w:tc>
          <w:tcPr>
            <w:tcW w:w="2268" w:type="dxa"/>
            <w:vAlign w:val="center"/>
          </w:tcPr>
          <w:p w14:paraId="6593171C">
            <w:pPr>
              <w:pStyle w:val="13"/>
            </w:pPr>
            <w:r>
              <w:t>成本指标</w:t>
            </w:r>
          </w:p>
        </w:tc>
        <w:tc>
          <w:tcPr>
            <w:tcW w:w="2835" w:type="dxa"/>
            <w:vAlign w:val="center"/>
          </w:tcPr>
          <w:p w14:paraId="576CE973">
            <w:pPr>
              <w:pStyle w:val="13"/>
            </w:pPr>
            <w:r>
              <w:t>教职工工资、社保发放成本</w:t>
            </w:r>
          </w:p>
        </w:tc>
        <w:tc>
          <w:tcPr>
            <w:tcW w:w="5386" w:type="dxa"/>
            <w:vAlign w:val="center"/>
          </w:tcPr>
          <w:p w14:paraId="3F54F30F">
            <w:pPr>
              <w:pStyle w:val="13"/>
            </w:pPr>
            <w:r>
              <w:t>教职工工资、社保发放成本</w:t>
            </w:r>
          </w:p>
        </w:tc>
        <w:tc>
          <w:tcPr>
            <w:tcW w:w="2268" w:type="dxa"/>
            <w:vAlign w:val="center"/>
          </w:tcPr>
          <w:p w14:paraId="3F6BEFE7">
            <w:pPr>
              <w:pStyle w:val="13"/>
            </w:pPr>
            <w:r>
              <w:t>≤1719元</w:t>
            </w:r>
          </w:p>
        </w:tc>
        <w:tc>
          <w:tcPr>
            <w:tcW w:w="1276" w:type="dxa"/>
            <w:vAlign w:val="center"/>
          </w:tcPr>
          <w:p w14:paraId="190B4B73">
            <w:pPr>
              <w:pStyle w:val="13"/>
            </w:pPr>
            <w:r>
              <w:t>2026年工作计划</w:t>
            </w:r>
          </w:p>
        </w:tc>
      </w:tr>
      <w:tr w14:paraId="5D703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9236B"/>
        </w:tc>
        <w:tc>
          <w:tcPr>
            <w:tcW w:w="2268" w:type="dxa"/>
            <w:vAlign w:val="center"/>
          </w:tcPr>
          <w:p w14:paraId="7EBAA464">
            <w:pPr>
              <w:pStyle w:val="13"/>
            </w:pPr>
            <w:r>
              <w:t>成本指标</w:t>
            </w:r>
          </w:p>
        </w:tc>
        <w:tc>
          <w:tcPr>
            <w:tcW w:w="2835" w:type="dxa"/>
            <w:vAlign w:val="center"/>
          </w:tcPr>
          <w:p w14:paraId="6C1C602E">
            <w:pPr>
              <w:pStyle w:val="13"/>
            </w:pPr>
            <w:r>
              <w:t>购置办公用品费用</w:t>
            </w:r>
          </w:p>
        </w:tc>
        <w:tc>
          <w:tcPr>
            <w:tcW w:w="5386" w:type="dxa"/>
            <w:vAlign w:val="center"/>
          </w:tcPr>
          <w:p w14:paraId="22B93026">
            <w:pPr>
              <w:pStyle w:val="13"/>
            </w:pPr>
            <w:r>
              <w:t>购置办公用品费用</w:t>
            </w:r>
          </w:p>
        </w:tc>
        <w:tc>
          <w:tcPr>
            <w:tcW w:w="2268" w:type="dxa"/>
            <w:vAlign w:val="center"/>
          </w:tcPr>
          <w:p w14:paraId="0C957AE4">
            <w:pPr>
              <w:pStyle w:val="13"/>
            </w:pPr>
            <w:r>
              <w:t>≤834元</w:t>
            </w:r>
          </w:p>
        </w:tc>
        <w:tc>
          <w:tcPr>
            <w:tcW w:w="1276" w:type="dxa"/>
            <w:vAlign w:val="center"/>
          </w:tcPr>
          <w:p w14:paraId="42BB4555">
            <w:pPr>
              <w:pStyle w:val="13"/>
            </w:pPr>
            <w:r>
              <w:t>2026年工作计划</w:t>
            </w:r>
          </w:p>
        </w:tc>
      </w:tr>
      <w:tr w14:paraId="69E1D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25F5D">
            <w:pPr>
              <w:pStyle w:val="14"/>
            </w:pPr>
            <w:r>
              <w:t>效益指标</w:t>
            </w:r>
          </w:p>
        </w:tc>
        <w:tc>
          <w:tcPr>
            <w:tcW w:w="2268" w:type="dxa"/>
            <w:vAlign w:val="center"/>
          </w:tcPr>
          <w:p w14:paraId="517E7EE9">
            <w:pPr>
              <w:pStyle w:val="13"/>
            </w:pPr>
            <w:r>
              <w:t>社会效益指标</w:t>
            </w:r>
          </w:p>
        </w:tc>
        <w:tc>
          <w:tcPr>
            <w:tcW w:w="2835" w:type="dxa"/>
            <w:vAlign w:val="center"/>
          </w:tcPr>
          <w:p w14:paraId="77A1C814">
            <w:pPr>
              <w:pStyle w:val="13"/>
            </w:pPr>
            <w:r>
              <w:t>幼儿园工作正常运转率</w:t>
            </w:r>
          </w:p>
        </w:tc>
        <w:tc>
          <w:tcPr>
            <w:tcW w:w="5386" w:type="dxa"/>
            <w:vAlign w:val="center"/>
          </w:tcPr>
          <w:p w14:paraId="3B7EDF08">
            <w:pPr>
              <w:pStyle w:val="13"/>
            </w:pPr>
            <w:r>
              <w:t>幼儿园工作正常运转率</w:t>
            </w:r>
          </w:p>
        </w:tc>
        <w:tc>
          <w:tcPr>
            <w:tcW w:w="2268" w:type="dxa"/>
            <w:vAlign w:val="center"/>
          </w:tcPr>
          <w:p w14:paraId="3A969DF3">
            <w:pPr>
              <w:pStyle w:val="13"/>
            </w:pPr>
            <w:r>
              <w:t>100%</w:t>
            </w:r>
          </w:p>
        </w:tc>
        <w:tc>
          <w:tcPr>
            <w:tcW w:w="1276" w:type="dxa"/>
            <w:vAlign w:val="center"/>
          </w:tcPr>
          <w:p w14:paraId="145AC6F4">
            <w:pPr>
              <w:pStyle w:val="13"/>
            </w:pPr>
            <w:r>
              <w:t>2026年工作计划</w:t>
            </w:r>
          </w:p>
        </w:tc>
      </w:tr>
      <w:tr w14:paraId="6381B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BCA72"/>
        </w:tc>
        <w:tc>
          <w:tcPr>
            <w:tcW w:w="2268" w:type="dxa"/>
            <w:vAlign w:val="center"/>
          </w:tcPr>
          <w:p w14:paraId="5E67CED0">
            <w:pPr>
              <w:pStyle w:val="13"/>
            </w:pPr>
            <w:r>
              <w:t>社会效益指标</w:t>
            </w:r>
          </w:p>
        </w:tc>
        <w:tc>
          <w:tcPr>
            <w:tcW w:w="2835" w:type="dxa"/>
            <w:vAlign w:val="center"/>
          </w:tcPr>
          <w:p w14:paraId="32F94E8C">
            <w:pPr>
              <w:pStyle w:val="13"/>
            </w:pPr>
            <w:r>
              <w:t>学前教育入园率</w:t>
            </w:r>
          </w:p>
        </w:tc>
        <w:tc>
          <w:tcPr>
            <w:tcW w:w="5386" w:type="dxa"/>
            <w:vAlign w:val="center"/>
          </w:tcPr>
          <w:p w14:paraId="5C888F18">
            <w:pPr>
              <w:pStyle w:val="13"/>
            </w:pPr>
            <w:r>
              <w:t>学前教育入园率</w:t>
            </w:r>
          </w:p>
        </w:tc>
        <w:tc>
          <w:tcPr>
            <w:tcW w:w="2268" w:type="dxa"/>
            <w:vAlign w:val="center"/>
          </w:tcPr>
          <w:p w14:paraId="793DF4BA">
            <w:pPr>
              <w:pStyle w:val="13"/>
            </w:pPr>
            <w:r>
              <w:t>≥95%</w:t>
            </w:r>
          </w:p>
        </w:tc>
        <w:tc>
          <w:tcPr>
            <w:tcW w:w="1276" w:type="dxa"/>
            <w:vAlign w:val="center"/>
          </w:tcPr>
          <w:p w14:paraId="7B7A54F0">
            <w:pPr>
              <w:pStyle w:val="13"/>
            </w:pPr>
            <w:r>
              <w:t>2026年工作计划</w:t>
            </w:r>
          </w:p>
        </w:tc>
      </w:tr>
      <w:tr w14:paraId="260E6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9749B">
            <w:pPr>
              <w:pStyle w:val="14"/>
            </w:pPr>
            <w:r>
              <w:t>满意度指标</w:t>
            </w:r>
          </w:p>
        </w:tc>
        <w:tc>
          <w:tcPr>
            <w:tcW w:w="2268" w:type="dxa"/>
            <w:vAlign w:val="center"/>
          </w:tcPr>
          <w:p w14:paraId="584E8545">
            <w:pPr>
              <w:pStyle w:val="13"/>
            </w:pPr>
            <w:r>
              <w:t>服务对象满意度指标</w:t>
            </w:r>
          </w:p>
        </w:tc>
        <w:tc>
          <w:tcPr>
            <w:tcW w:w="2835" w:type="dxa"/>
            <w:vAlign w:val="center"/>
          </w:tcPr>
          <w:p w14:paraId="07A86504">
            <w:pPr>
              <w:pStyle w:val="13"/>
            </w:pPr>
            <w:r>
              <w:t>幼儿家长满意度</w:t>
            </w:r>
          </w:p>
        </w:tc>
        <w:tc>
          <w:tcPr>
            <w:tcW w:w="5386" w:type="dxa"/>
            <w:vAlign w:val="center"/>
          </w:tcPr>
          <w:p w14:paraId="391D2EEF">
            <w:pPr>
              <w:pStyle w:val="13"/>
            </w:pPr>
            <w:r>
              <w:t>幼儿家长满意度</w:t>
            </w:r>
          </w:p>
        </w:tc>
        <w:tc>
          <w:tcPr>
            <w:tcW w:w="2268" w:type="dxa"/>
            <w:vAlign w:val="center"/>
          </w:tcPr>
          <w:p w14:paraId="2ADFBB9E">
            <w:pPr>
              <w:pStyle w:val="13"/>
            </w:pPr>
            <w:r>
              <w:t>≥90%</w:t>
            </w:r>
          </w:p>
        </w:tc>
        <w:tc>
          <w:tcPr>
            <w:tcW w:w="1276" w:type="dxa"/>
            <w:vAlign w:val="center"/>
          </w:tcPr>
          <w:p w14:paraId="0650BCBF">
            <w:pPr>
              <w:pStyle w:val="13"/>
            </w:pPr>
            <w:r>
              <w:t>满意度调查问卷</w:t>
            </w:r>
          </w:p>
        </w:tc>
      </w:tr>
      <w:tr w14:paraId="38AD0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C723B"/>
        </w:tc>
        <w:tc>
          <w:tcPr>
            <w:tcW w:w="2268" w:type="dxa"/>
            <w:vAlign w:val="center"/>
          </w:tcPr>
          <w:p w14:paraId="1ED60356">
            <w:pPr>
              <w:pStyle w:val="13"/>
            </w:pPr>
            <w:r>
              <w:t>服务对象满意度指标</w:t>
            </w:r>
          </w:p>
        </w:tc>
        <w:tc>
          <w:tcPr>
            <w:tcW w:w="2835" w:type="dxa"/>
            <w:vAlign w:val="center"/>
          </w:tcPr>
          <w:p w14:paraId="1642F43B">
            <w:pPr>
              <w:pStyle w:val="13"/>
            </w:pPr>
            <w:r>
              <w:t>幼儿园在职教职工满意度</w:t>
            </w:r>
          </w:p>
        </w:tc>
        <w:tc>
          <w:tcPr>
            <w:tcW w:w="5386" w:type="dxa"/>
            <w:vAlign w:val="center"/>
          </w:tcPr>
          <w:p w14:paraId="75962673">
            <w:pPr>
              <w:pStyle w:val="13"/>
            </w:pPr>
            <w:r>
              <w:t>幼儿园在职教职工满意度</w:t>
            </w:r>
          </w:p>
        </w:tc>
        <w:tc>
          <w:tcPr>
            <w:tcW w:w="2268" w:type="dxa"/>
            <w:vAlign w:val="center"/>
          </w:tcPr>
          <w:p w14:paraId="62D61E54">
            <w:pPr>
              <w:pStyle w:val="13"/>
            </w:pPr>
            <w:r>
              <w:t>≥90%</w:t>
            </w:r>
          </w:p>
        </w:tc>
        <w:tc>
          <w:tcPr>
            <w:tcW w:w="1276" w:type="dxa"/>
            <w:vAlign w:val="center"/>
          </w:tcPr>
          <w:p w14:paraId="2194903E">
            <w:pPr>
              <w:pStyle w:val="13"/>
            </w:pPr>
            <w:r>
              <w:t>满意度调查问卷</w:t>
            </w:r>
          </w:p>
        </w:tc>
      </w:tr>
    </w:tbl>
    <w:p w14:paraId="50D28FE7">
      <w:pPr>
        <w:sectPr>
          <w:pgSz w:w="16840" w:h="11900" w:orient="landscape"/>
          <w:pgMar w:top="1361" w:right="1020" w:bottom="1134" w:left="1020" w:header="720" w:footer="720" w:gutter="0"/>
          <w:cols w:space="720" w:num="1"/>
        </w:sectPr>
      </w:pPr>
    </w:p>
    <w:p w14:paraId="5F88BCBF">
      <w:pPr>
        <w:spacing w:before="0" w:after="0"/>
        <w:ind w:firstLine="560"/>
        <w:jc w:val="left"/>
        <w:outlineLvl w:val="9"/>
      </w:pPr>
      <w:r>
        <w:rPr>
          <w:rFonts w:ascii="方正仿宋_GBK" w:hAnsi="方正仿宋_GBK" w:eastAsia="方正仿宋_GBK" w:cs="方正仿宋_GBK"/>
          <w:color w:val="000000"/>
          <w:sz w:val="28"/>
        </w:rPr>
        <w:t>261、冀财教[2025]147号关于提前下达2026年城乡义务教育省级补助资金预算的通知（公用经费）绩效目标表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854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4F07D7">
            <w:pPr>
              <w:pStyle w:val="12"/>
            </w:pPr>
            <w:r>
              <w:t>单位：元</w:t>
            </w:r>
          </w:p>
        </w:tc>
      </w:tr>
      <w:tr w14:paraId="707DA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680686">
            <w:pPr>
              <w:pStyle w:val="11"/>
            </w:pPr>
            <w:r>
              <w:t>项目编码</w:t>
            </w:r>
          </w:p>
        </w:tc>
        <w:tc>
          <w:tcPr>
            <w:tcW w:w="5103" w:type="dxa"/>
            <w:gridSpan w:val="2"/>
            <w:vAlign w:val="center"/>
          </w:tcPr>
          <w:p w14:paraId="6A375AE6">
            <w:pPr>
              <w:pStyle w:val="13"/>
            </w:pPr>
            <w:r>
              <w:t>13012126P000034100174</w:t>
            </w:r>
          </w:p>
        </w:tc>
        <w:tc>
          <w:tcPr>
            <w:tcW w:w="2835" w:type="dxa"/>
            <w:vAlign w:val="center"/>
          </w:tcPr>
          <w:p w14:paraId="65886594">
            <w:pPr>
              <w:pStyle w:val="11"/>
            </w:pPr>
            <w:r>
              <w:t>项目名称</w:t>
            </w:r>
          </w:p>
        </w:tc>
        <w:tc>
          <w:tcPr>
            <w:tcW w:w="6095" w:type="dxa"/>
            <w:gridSpan w:val="3"/>
            <w:vAlign w:val="center"/>
          </w:tcPr>
          <w:p w14:paraId="558780F5">
            <w:pPr>
              <w:pStyle w:val="13"/>
            </w:pPr>
            <w:r>
              <w:t>冀财教[2025]147号关于提前下达2026年城乡义务教育省级补助资金预算的通知（公用经费）</w:t>
            </w:r>
          </w:p>
        </w:tc>
      </w:tr>
      <w:tr w14:paraId="4D9ED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D5F61">
            <w:pPr>
              <w:pStyle w:val="11"/>
            </w:pPr>
            <w:r>
              <w:t>预算规模及资金用途</w:t>
            </w:r>
          </w:p>
        </w:tc>
        <w:tc>
          <w:tcPr>
            <w:tcW w:w="2268" w:type="dxa"/>
            <w:vAlign w:val="center"/>
          </w:tcPr>
          <w:p w14:paraId="2D47FE8E">
            <w:pPr>
              <w:pStyle w:val="11"/>
            </w:pPr>
            <w:r>
              <w:t>预算数</w:t>
            </w:r>
          </w:p>
        </w:tc>
        <w:tc>
          <w:tcPr>
            <w:tcW w:w="2835" w:type="dxa"/>
            <w:vAlign w:val="center"/>
          </w:tcPr>
          <w:p w14:paraId="27B17563">
            <w:pPr>
              <w:pStyle w:val="13"/>
            </w:pPr>
            <w:r>
              <w:t>168433.00</w:t>
            </w:r>
          </w:p>
        </w:tc>
        <w:tc>
          <w:tcPr>
            <w:tcW w:w="2835" w:type="dxa"/>
            <w:vAlign w:val="center"/>
          </w:tcPr>
          <w:p w14:paraId="52CF1C86">
            <w:pPr>
              <w:pStyle w:val="11"/>
            </w:pPr>
            <w:r>
              <w:t>其中：财政    资金</w:t>
            </w:r>
          </w:p>
        </w:tc>
        <w:tc>
          <w:tcPr>
            <w:tcW w:w="2551" w:type="dxa"/>
            <w:vAlign w:val="center"/>
          </w:tcPr>
          <w:p w14:paraId="0F6F0EA7">
            <w:pPr>
              <w:pStyle w:val="13"/>
            </w:pPr>
            <w:r>
              <w:t>168433.00</w:t>
            </w:r>
          </w:p>
        </w:tc>
        <w:tc>
          <w:tcPr>
            <w:tcW w:w="2268" w:type="dxa"/>
            <w:vAlign w:val="center"/>
          </w:tcPr>
          <w:p w14:paraId="6476F174">
            <w:pPr>
              <w:pStyle w:val="11"/>
            </w:pPr>
            <w:r>
              <w:t>其他资金</w:t>
            </w:r>
          </w:p>
        </w:tc>
        <w:tc>
          <w:tcPr>
            <w:tcW w:w="1276" w:type="dxa"/>
            <w:vAlign w:val="center"/>
          </w:tcPr>
          <w:p w14:paraId="2FDFF2D6">
            <w:pPr>
              <w:pStyle w:val="13"/>
            </w:pPr>
            <w:r>
              <w:t xml:space="preserve"> </w:t>
            </w:r>
          </w:p>
        </w:tc>
      </w:tr>
      <w:tr w14:paraId="0E34C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60F6F"/>
        </w:tc>
        <w:tc>
          <w:tcPr>
            <w:tcW w:w="14033" w:type="dxa"/>
            <w:gridSpan w:val="6"/>
            <w:vAlign w:val="center"/>
          </w:tcPr>
          <w:p w14:paraId="11B8164B">
            <w:pPr>
              <w:pStyle w:val="13"/>
            </w:pPr>
            <w:r>
              <w:t>用于支付学校办公用品采购、校舍维修维护、水电等费用。</w:t>
            </w:r>
          </w:p>
        </w:tc>
      </w:tr>
      <w:tr w14:paraId="32878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AF0BC">
            <w:pPr>
              <w:pStyle w:val="11"/>
            </w:pPr>
            <w:r>
              <w:t>资金支出计划（%）</w:t>
            </w:r>
          </w:p>
        </w:tc>
        <w:tc>
          <w:tcPr>
            <w:tcW w:w="5103" w:type="dxa"/>
            <w:gridSpan w:val="2"/>
            <w:vAlign w:val="center"/>
          </w:tcPr>
          <w:p w14:paraId="4EE8103B">
            <w:pPr>
              <w:pStyle w:val="11"/>
            </w:pPr>
            <w:r>
              <w:t>3月底</w:t>
            </w:r>
          </w:p>
        </w:tc>
        <w:tc>
          <w:tcPr>
            <w:tcW w:w="2835" w:type="dxa"/>
            <w:vAlign w:val="center"/>
          </w:tcPr>
          <w:p w14:paraId="5CFCB847">
            <w:pPr>
              <w:pStyle w:val="11"/>
            </w:pPr>
            <w:r>
              <w:t>6月底</w:t>
            </w:r>
          </w:p>
        </w:tc>
        <w:tc>
          <w:tcPr>
            <w:tcW w:w="2551" w:type="dxa"/>
            <w:vAlign w:val="center"/>
          </w:tcPr>
          <w:p w14:paraId="2FEC0A8C">
            <w:pPr>
              <w:pStyle w:val="11"/>
            </w:pPr>
            <w:r>
              <w:t>10月底</w:t>
            </w:r>
          </w:p>
        </w:tc>
        <w:tc>
          <w:tcPr>
            <w:tcW w:w="3544" w:type="dxa"/>
            <w:gridSpan w:val="2"/>
            <w:vAlign w:val="center"/>
          </w:tcPr>
          <w:p w14:paraId="58DFC2D9">
            <w:pPr>
              <w:pStyle w:val="11"/>
            </w:pPr>
            <w:r>
              <w:t>12月底</w:t>
            </w:r>
          </w:p>
        </w:tc>
      </w:tr>
      <w:tr w14:paraId="3E082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84253"/>
        </w:tc>
        <w:tc>
          <w:tcPr>
            <w:tcW w:w="5103" w:type="dxa"/>
            <w:gridSpan w:val="2"/>
            <w:vAlign w:val="center"/>
          </w:tcPr>
          <w:p w14:paraId="2BC4B76B">
            <w:pPr>
              <w:pStyle w:val="14"/>
            </w:pPr>
            <w:r>
              <w:t>25%</w:t>
            </w:r>
          </w:p>
        </w:tc>
        <w:tc>
          <w:tcPr>
            <w:tcW w:w="2835" w:type="dxa"/>
            <w:vAlign w:val="center"/>
          </w:tcPr>
          <w:p w14:paraId="44BE3797">
            <w:pPr>
              <w:pStyle w:val="14"/>
            </w:pPr>
            <w:r>
              <w:t>50%</w:t>
            </w:r>
          </w:p>
        </w:tc>
        <w:tc>
          <w:tcPr>
            <w:tcW w:w="2551" w:type="dxa"/>
            <w:vAlign w:val="center"/>
          </w:tcPr>
          <w:p w14:paraId="1C5737E9">
            <w:pPr>
              <w:pStyle w:val="14"/>
            </w:pPr>
            <w:r>
              <w:t>75%</w:t>
            </w:r>
          </w:p>
        </w:tc>
        <w:tc>
          <w:tcPr>
            <w:tcW w:w="3544" w:type="dxa"/>
            <w:gridSpan w:val="2"/>
            <w:vAlign w:val="center"/>
          </w:tcPr>
          <w:p w14:paraId="28CA3DD1">
            <w:pPr>
              <w:pStyle w:val="14"/>
            </w:pPr>
            <w:r>
              <w:t>100%</w:t>
            </w:r>
          </w:p>
        </w:tc>
      </w:tr>
      <w:tr w14:paraId="59EAF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C23C9">
            <w:pPr>
              <w:pStyle w:val="11"/>
            </w:pPr>
            <w:r>
              <w:t>绩效目标</w:t>
            </w:r>
          </w:p>
        </w:tc>
        <w:tc>
          <w:tcPr>
            <w:tcW w:w="14033" w:type="dxa"/>
            <w:gridSpan w:val="6"/>
            <w:vAlign w:val="center"/>
          </w:tcPr>
          <w:p w14:paraId="41F068C5">
            <w:pPr>
              <w:pStyle w:val="13"/>
            </w:pPr>
            <w:r>
              <w:t>1.通过对师生136人、住宿生37人，送教上门随班就读3人进行相关补贴，保证中小学校高效平稳运转、保质保量完成义务教学任务。</w:t>
            </w:r>
          </w:p>
        </w:tc>
      </w:tr>
    </w:tbl>
    <w:p w14:paraId="2E52D8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013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9F9496">
            <w:pPr>
              <w:pStyle w:val="11"/>
            </w:pPr>
            <w:r>
              <w:t>一级指标</w:t>
            </w:r>
          </w:p>
        </w:tc>
        <w:tc>
          <w:tcPr>
            <w:tcW w:w="2268" w:type="dxa"/>
            <w:vAlign w:val="center"/>
          </w:tcPr>
          <w:p w14:paraId="52E1727F">
            <w:pPr>
              <w:pStyle w:val="11"/>
            </w:pPr>
            <w:r>
              <w:t>二级指标</w:t>
            </w:r>
          </w:p>
        </w:tc>
        <w:tc>
          <w:tcPr>
            <w:tcW w:w="2835" w:type="dxa"/>
            <w:vAlign w:val="center"/>
          </w:tcPr>
          <w:p w14:paraId="60AA803C">
            <w:pPr>
              <w:pStyle w:val="11"/>
            </w:pPr>
            <w:r>
              <w:t>三级指标</w:t>
            </w:r>
          </w:p>
        </w:tc>
        <w:tc>
          <w:tcPr>
            <w:tcW w:w="5386" w:type="dxa"/>
            <w:vAlign w:val="center"/>
          </w:tcPr>
          <w:p w14:paraId="7AC8A75A">
            <w:pPr>
              <w:pStyle w:val="11"/>
            </w:pPr>
            <w:r>
              <w:t>绩效指标描述</w:t>
            </w:r>
          </w:p>
        </w:tc>
        <w:tc>
          <w:tcPr>
            <w:tcW w:w="2268" w:type="dxa"/>
            <w:vAlign w:val="center"/>
          </w:tcPr>
          <w:p w14:paraId="11B34E88">
            <w:pPr>
              <w:pStyle w:val="11"/>
            </w:pPr>
            <w:r>
              <w:t>指标值</w:t>
            </w:r>
          </w:p>
        </w:tc>
        <w:tc>
          <w:tcPr>
            <w:tcW w:w="1276" w:type="dxa"/>
            <w:vAlign w:val="center"/>
          </w:tcPr>
          <w:p w14:paraId="4AC4CFC5">
            <w:pPr>
              <w:pStyle w:val="11"/>
            </w:pPr>
            <w:r>
              <w:t>指标值确定依据</w:t>
            </w:r>
          </w:p>
        </w:tc>
      </w:tr>
      <w:tr w14:paraId="67F48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BD6F62">
            <w:pPr>
              <w:pStyle w:val="14"/>
            </w:pPr>
            <w:r>
              <w:t>产出指标</w:t>
            </w:r>
          </w:p>
        </w:tc>
        <w:tc>
          <w:tcPr>
            <w:tcW w:w="2268" w:type="dxa"/>
            <w:vAlign w:val="center"/>
          </w:tcPr>
          <w:p w14:paraId="3AE9AF6E">
            <w:pPr>
              <w:pStyle w:val="13"/>
            </w:pPr>
            <w:r>
              <w:t>数量指标</w:t>
            </w:r>
          </w:p>
        </w:tc>
        <w:tc>
          <w:tcPr>
            <w:tcW w:w="2835" w:type="dxa"/>
            <w:vAlign w:val="center"/>
          </w:tcPr>
          <w:p w14:paraId="259C0050">
            <w:pPr>
              <w:pStyle w:val="13"/>
            </w:pPr>
            <w:r>
              <w:t>受益师生人数</w:t>
            </w:r>
          </w:p>
        </w:tc>
        <w:tc>
          <w:tcPr>
            <w:tcW w:w="5386" w:type="dxa"/>
            <w:vAlign w:val="center"/>
          </w:tcPr>
          <w:p w14:paraId="52AD94CB">
            <w:pPr>
              <w:pStyle w:val="13"/>
            </w:pPr>
            <w:r>
              <w:t>受益师生人数</w:t>
            </w:r>
          </w:p>
        </w:tc>
        <w:tc>
          <w:tcPr>
            <w:tcW w:w="2268" w:type="dxa"/>
            <w:vAlign w:val="center"/>
          </w:tcPr>
          <w:p w14:paraId="5D33F84E">
            <w:pPr>
              <w:pStyle w:val="13"/>
            </w:pPr>
            <w:r>
              <w:t>≥136人</w:t>
            </w:r>
          </w:p>
        </w:tc>
        <w:tc>
          <w:tcPr>
            <w:tcW w:w="1276" w:type="dxa"/>
            <w:vAlign w:val="center"/>
          </w:tcPr>
          <w:p w14:paraId="0A82B9CF">
            <w:pPr>
              <w:pStyle w:val="13"/>
            </w:pPr>
            <w:r>
              <w:t>事业年报统计</w:t>
            </w:r>
          </w:p>
        </w:tc>
      </w:tr>
      <w:tr w14:paraId="021EF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E3C59"/>
        </w:tc>
        <w:tc>
          <w:tcPr>
            <w:tcW w:w="2268" w:type="dxa"/>
            <w:vAlign w:val="center"/>
          </w:tcPr>
          <w:p w14:paraId="376FE5AC">
            <w:pPr>
              <w:pStyle w:val="13"/>
            </w:pPr>
            <w:r>
              <w:t>数量指标</w:t>
            </w:r>
          </w:p>
        </w:tc>
        <w:tc>
          <w:tcPr>
            <w:tcW w:w="2835" w:type="dxa"/>
            <w:vAlign w:val="center"/>
          </w:tcPr>
          <w:p w14:paraId="429FFCD1">
            <w:pPr>
              <w:pStyle w:val="13"/>
            </w:pPr>
            <w:r>
              <w:t>住宿生人数</w:t>
            </w:r>
          </w:p>
        </w:tc>
        <w:tc>
          <w:tcPr>
            <w:tcW w:w="5386" w:type="dxa"/>
            <w:vAlign w:val="center"/>
          </w:tcPr>
          <w:p w14:paraId="4A06ED07">
            <w:pPr>
              <w:pStyle w:val="13"/>
            </w:pPr>
            <w:r>
              <w:t>住宿生人数</w:t>
            </w:r>
          </w:p>
        </w:tc>
        <w:tc>
          <w:tcPr>
            <w:tcW w:w="2268" w:type="dxa"/>
            <w:vAlign w:val="center"/>
          </w:tcPr>
          <w:p w14:paraId="541B9740">
            <w:pPr>
              <w:pStyle w:val="13"/>
            </w:pPr>
            <w:r>
              <w:t>≥37人</w:t>
            </w:r>
          </w:p>
        </w:tc>
        <w:tc>
          <w:tcPr>
            <w:tcW w:w="1276" w:type="dxa"/>
            <w:vAlign w:val="center"/>
          </w:tcPr>
          <w:p w14:paraId="435D5FC2">
            <w:pPr>
              <w:pStyle w:val="13"/>
            </w:pPr>
            <w:r>
              <w:t>事业年报统计</w:t>
            </w:r>
          </w:p>
        </w:tc>
      </w:tr>
      <w:tr w14:paraId="13708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6C504"/>
        </w:tc>
        <w:tc>
          <w:tcPr>
            <w:tcW w:w="2268" w:type="dxa"/>
            <w:vAlign w:val="center"/>
          </w:tcPr>
          <w:p w14:paraId="597FAA55">
            <w:pPr>
              <w:pStyle w:val="13"/>
            </w:pPr>
            <w:r>
              <w:t>数量指标</w:t>
            </w:r>
          </w:p>
        </w:tc>
        <w:tc>
          <w:tcPr>
            <w:tcW w:w="2835" w:type="dxa"/>
            <w:vAlign w:val="center"/>
          </w:tcPr>
          <w:p w14:paraId="000336BF">
            <w:pPr>
              <w:pStyle w:val="13"/>
            </w:pPr>
            <w:r>
              <w:t>送教上门/随班就读学生数</w:t>
            </w:r>
          </w:p>
        </w:tc>
        <w:tc>
          <w:tcPr>
            <w:tcW w:w="5386" w:type="dxa"/>
            <w:vAlign w:val="center"/>
          </w:tcPr>
          <w:p w14:paraId="6DB8F085">
            <w:pPr>
              <w:pStyle w:val="13"/>
            </w:pPr>
            <w:r>
              <w:t>参与送教上门随班就读学生数</w:t>
            </w:r>
          </w:p>
        </w:tc>
        <w:tc>
          <w:tcPr>
            <w:tcW w:w="2268" w:type="dxa"/>
            <w:vAlign w:val="center"/>
          </w:tcPr>
          <w:p w14:paraId="2A819ECB">
            <w:pPr>
              <w:pStyle w:val="13"/>
            </w:pPr>
            <w:r>
              <w:t>≥3人</w:t>
            </w:r>
          </w:p>
        </w:tc>
        <w:tc>
          <w:tcPr>
            <w:tcW w:w="1276" w:type="dxa"/>
            <w:vAlign w:val="center"/>
          </w:tcPr>
          <w:p w14:paraId="24E9C762">
            <w:pPr>
              <w:pStyle w:val="13"/>
            </w:pPr>
            <w:r>
              <w:t>事业年报统计</w:t>
            </w:r>
          </w:p>
        </w:tc>
      </w:tr>
      <w:tr w14:paraId="3EA97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D6158"/>
        </w:tc>
        <w:tc>
          <w:tcPr>
            <w:tcW w:w="2268" w:type="dxa"/>
            <w:vAlign w:val="center"/>
          </w:tcPr>
          <w:p w14:paraId="6D483A9D">
            <w:pPr>
              <w:pStyle w:val="13"/>
            </w:pPr>
            <w:r>
              <w:t>质量指标</w:t>
            </w:r>
          </w:p>
        </w:tc>
        <w:tc>
          <w:tcPr>
            <w:tcW w:w="2835" w:type="dxa"/>
            <w:vAlign w:val="center"/>
          </w:tcPr>
          <w:p w14:paraId="1C240D55">
            <w:pPr>
              <w:pStyle w:val="13"/>
            </w:pPr>
            <w:r>
              <w:t>教育教学用品供应率</w:t>
            </w:r>
          </w:p>
        </w:tc>
        <w:tc>
          <w:tcPr>
            <w:tcW w:w="5386" w:type="dxa"/>
            <w:vAlign w:val="center"/>
          </w:tcPr>
          <w:p w14:paraId="5E9CAF72">
            <w:pPr>
              <w:pStyle w:val="13"/>
            </w:pPr>
            <w:r>
              <w:t>教育教学用品供应率</w:t>
            </w:r>
          </w:p>
        </w:tc>
        <w:tc>
          <w:tcPr>
            <w:tcW w:w="2268" w:type="dxa"/>
            <w:vAlign w:val="center"/>
          </w:tcPr>
          <w:p w14:paraId="15D5B772">
            <w:pPr>
              <w:pStyle w:val="13"/>
            </w:pPr>
            <w:r>
              <w:t>100%</w:t>
            </w:r>
          </w:p>
        </w:tc>
        <w:tc>
          <w:tcPr>
            <w:tcW w:w="1276" w:type="dxa"/>
            <w:vAlign w:val="center"/>
          </w:tcPr>
          <w:p w14:paraId="4C04BB6C">
            <w:pPr>
              <w:pStyle w:val="13"/>
            </w:pPr>
            <w:r>
              <w:t>2026年学校工作计划</w:t>
            </w:r>
          </w:p>
        </w:tc>
      </w:tr>
      <w:tr w14:paraId="49143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2DD47"/>
        </w:tc>
        <w:tc>
          <w:tcPr>
            <w:tcW w:w="2268" w:type="dxa"/>
            <w:vAlign w:val="center"/>
          </w:tcPr>
          <w:p w14:paraId="25B1E2AC">
            <w:pPr>
              <w:pStyle w:val="13"/>
            </w:pPr>
            <w:r>
              <w:t>时效指标</w:t>
            </w:r>
          </w:p>
        </w:tc>
        <w:tc>
          <w:tcPr>
            <w:tcW w:w="2835" w:type="dxa"/>
            <w:vAlign w:val="center"/>
          </w:tcPr>
          <w:p w14:paraId="1C9B2598">
            <w:pPr>
              <w:pStyle w:val="13"/>
            </w:pPr>
            <w:r>
              <w:t>教育教学任务完成及时率</w:t>
            </w:r>
          </w:p>
        </w:tc>
        <w:tc>
          <w:tcPr>
            <w:tcW w:w="5386" w:type="dxa"/>
            <w:vAlign w:val="center"/>
          </w:tcPr>
          <w:p w14:paraId="04A93E5B">
            <w:pPr>
              <w:pStyle w:val="13"/>
            </w:pPr>
            <w:r>
              <w:t>教育教学任务完成及时率</w:t>
            </w:r>
          </w:p>
        </w:tc>
        <w:tc>
          <w:tcPr>
            <w:tcW w:w="2268" w:type="dxa"/>
            <w:vAlign w:val="center"/>
          </w:tcPr>
          <w:p w14:paraId="0D6F56A5">
            <w:pPr>
              <w:pStyle w:val="13"/>
            </w:pPr>
            <w:r>
              <w:t>100%</w:t>
            </w:r>
          </w:p>
        </w:tc>
        <w:tc>
          <w:tcPr>
            <w:tcW w:w="1276" w:type="dxa"/>
            <w:vAlign w:val="center"/>
          </w:tcPr>
          <w:p w14:paraId="3092E4B2">
            <w:pPr>
              <w:pStyle w:val="13"/>
            </w:pPr>
            <w:r>
              <w:t>2026年学校工作计划</w:t>
            </w:r>
          </w:p>
        </w:tc>
      </w:tr>
      <w:tr w14:paraId="02398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01B8A"/>
        </w:tc>
        <w:tc>
          <w:tcPr>
            <w:tcW w:w="2268" w:type="dxa"/>
            <w:vAlign w:val="center"/>
          </w:tcPr>
          <w:p w14:paraId="7F32A6FA">
            <w:pPr>
              <w:pStyle w:val="13"/>
            </w:pPr>
            <w:r>
              <w:t>时效指标</w:t>
            </w:r>
          </w:p>
        </w:tc>
        <w:tc>
          <w:tcPr>
            <w:tcW w:w="2835" w:type="dxa"/>
            <w:vAlign w:val="center"/>
          </w:tcPr>
          <w:p w14:paraId="7F21C388">
            <w:pPr>
              <w:pStyle w:val="13"/>
            </w:pPr>
            <w:r>
              <w:t>送教上门课时频次</w:t>
            </w:r>
          </w:p>
        </w:tc>
        <w:tc>
          <w:tcPr>
            <w:tcW w:w="5386" w:type="dxa"/>
            <w:vAlign w:val="center"/>
          </w:tcPr>
          <w:p w14:paraId="04713B1C">
            <w:pPr>
              <w:pStyle w:val="13"/>
            </w:pPr>
            <w:r>
              <w:t>送教上门课时频次</w:t>
            </w:r>
          </w:p>
        </w:tc>
        <w:tc>
          <w:tcPr>
            <w:tcW w:w="2268" w:type="dxa"/>
            <w:vAlign w:val="center"/>
          </w:tcPr>
          <w:p w14:paraId="50BCF706">
            <w:pPr>
              <w:pStyle w:val="13"/>
            </w:pPr>
            <w:r>
              <w:t>≥2次/月</w:t>
            </w:r>
          </w:p>
        </w:tc>
        <w:tc>
          <w:tcPr>
            <w:tcW w:w="1276" w:type="dxa"/>
            <w:vAlign w:val="center"/>
          </w:tcPr>
          <w:p w14:paraId="3BC404A5">
            <w:pPr>
              <w:pStyle w:val="13"/>
            </w:pPr>
            <w:r>
              <w:t>2026年学校工作计划</w:t>
            </w:r>
          </w:p>
        </w:tc>
      </w:tr>
      <w:tr w14:paraId="1E9CD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3342A"/>
        </w:tc>
        <w:tc>
          <w:tcPr>
            <w:tcW w:w="2268" w:type="dxa"/>
            <w:vAlign w:val="center"/>
          </w:tcPr>
          <w:p w14:paraId="34EA48B3">
            <w:pPr>
              <w:pStyle w:val="13"/>
            </w:pPr>
            <w:r>
              <w:t>成本指标</w:t>
            </w:r>
          </w:p>
        </w:tc>
        <w:tc>
          <w:tcPr>
            <w:tcW w:w="2835" w:type="dxa"/>
            <w:vAlign w:val="center"/>
          </w:tcPr>
          <w:p w14:paraId="076D137E">
            <w:pPr>
              <w:pStyle w:val="13"/>
            </w:pPr>
            <w:r>
              <w:t>省级生均住宿生公用经费标准</w:t>
            </w:r>
          </w:p>
        </w:tc>
        <w:tc>
          <w:tcPr>
            <w:tcW w:w="5386" w:type="dxa"/>
            <w:vAlign w:val="center"/>
          </w:tcPr>
          <w:p w14:paraId="1CD29B62">
            <w:pPr>
              <w:pStyle w:val="13"/>
            </w:pPr>
            <w:r>
              <w:t>省级生均住宿生公用经费标准</w:t>
            </w:r>
          </w:p>
        </w:tc>
        <w:tc>
          <w:tcPr>
            <w:tcW w:w="2268" w:type="dxa"/>
            <w:vAlign w:val="center"/>
          </w:tcPr>
          <w:p w14:paraId="5BF42BE3">
            <w:pPr>
              <w:pStyle w:val="13"/>
            </w:pPr>
            <w:r>
              <w:t>≤90元/生/年</w:t>
            </w:r>
          </w:p>
        </w:tc>
        <w:tc>
          <w:tcPr>
            <w:tcW w:w="1276" w:type="dxa"/>
            <w:vAlign w:val="center"/>
          </w:tcPr>
          <w:p w14:paraId="5FE958EE">
            <w:pPr>
              <w:pStyle w:val="13"/>
            </w:pPr>
            <w:r>
              <w:t>冀财教[2023]68号文</w:t>
            </w:r>
          </w:p>
        </w:tc>
      </w:tr>
      <w:tr w14:paraId="7414F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57035"/>
        </w:tc>
        <w:tc>
          <w:tcPr>
            <w:tcW w:w="2268" w:type="dxa"/>
            <w:vAlign w:val="center"/>
          </w:tcPr>
          <w:p w14:paraId="216A51C7">
            <w:pPr>
              <w:pStyle w:val="13"/>
            </w:pPr>
            <w:r>
              <w:t>成本指标</w:t>
            </w:r>
          </w:p>
        </w:tc>
        <w:tc>
          <w:tcPr>
            <w:tcW w:w="2835" w:type="dxa"/>
            <w:vAlign w:val="center"/>
          </w:tcPr>
          <w:p w14:paraId="0DE0E93E">
            <w:pPr>
              <w:pStyle w:val="13"/>
            </w:pPr>
            <w:r>
              <w:t>省级生均公用经费标准</w:t>
            </w:r>
          </w:p>
        </w:tc>
        <w:tc>
          <w:tcPr>
            <w:tcW w:w="5386" w:type="dxa"/>
            <w:vAlign w:val="center"/>
          </w:tcPr>
          <w:p w14:paraId="79B9B13A">
            <w:pPr>
              <w:pStyle w:val="13"/>
            </w:pPr>
            <w:r>
              <w:t>省级小学生均公用经费标准</w:t>
            </w:r>
          </w:p>
        </w:tc>
        <w:tc>
          <w:tcPr>
            <w:tcW w:w="2268" w:type="dxa"/>
            <w:vAlign w:val="center"/>
          </w:tcPr>
          <w:p w14:paraId="7756B210">
            <w:pPr>
              <w:pStyle w:val="13"/>
            </w:pPr>
            <w:r>
              <w:t>≤252元/生/年</w:t>
            </w:r>
          </w:p>
        </w:tc>
        <w:tc>
          <w:tcPr>
            <w:tcW w:w="1276" w:type="dxa"/>
            <w:vAlign w:val="center"/>
          </w:tcPr>
          <w:p w14:paraId="6D02BE36">
            <w:pPr>
              <w:pStyle w:val="13"/>
            </w:pPr>
            <w:r>
              <w:t>冀财教[2023]68号文</w:t>
            </w:r>
          </w:p>
        </w:tc>
      </w:tr>
      <w:tr w14:paraId="490CE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E86DA"/>
        </w:tc>
        <w:tc>
          <w:tcPr>
            <w:tcW w:w="2268" w:type="dxa"/>
            <w:vAlign w:val="center"/>
          </w:tcPr>
          <w:p w14:paraId="48D299E1">
            <w:pPr>
              <w:pStyle w:val="13"/>
            </w:pPr>
            <w:r>
              <w:t>成本指标</w:t>
            </w:r>
          </w:p>
        </w:tc>
        <w:tc>
          <w:tcPr>
            <w:tcW w:w="2835" w:type="dxa"/>
            <w:vAlign w:val="center"/>
          </w:tcPr>
          <w:p w14:paraId="2999589B">
            <w:pPr>
              <w:pStyle w:val="13"/>
            </w:pPr>
            <w:r>
              <w:t>省级生均送教上门随班就读公用经费标准</w:t>
            </w:r>
          </w:p>
        </w:tc>
        <w:tc>
          <w:tcPr>
            <w:tcW w:w="5386" w:type="dxa"/>
            <w:vAlign w:val="center"/>
          </w:tcPr>
          <w:p w14:paraId="1B1DAA51">
            <w:pPr>
              <w:pStyle w:val="13"/>
            </w:pPr>
            <w:r>
              <w:t>省级送教上门随班就读生均公用经费标准</w:t>
            </w:r>
          </w:p>
        </w:tc>
        <w:tc>
          <w:tcPr>
            <w:tcW w:w="2268" w:type="dxa"/>
            <w:vAlign w:val="center"/>
          </w:tcPr>
          <w:p w14:paraId="6D37CD81">
            <w:pPr>
              <w:pStyle w:val="13"/>
            </w:pPr>
            <w:r>
              <w:t>≤2100元/生/年</w:t>
            </w:r>
          </w:p>
        </w:tc>
        <w:tc>
          <w:tcPr>
            <w:tcW w:w="1276" w:type="dxa"/>
            <w:vAlign w:val="center"/>
          </w:tcPr>
          <w:p w14:paraId="1FE152C1">
            <w:pPr>
              <w:pStyle w:val="13"/>
            </w:pPr>
            <w:r>
              <w:t>冀财教[2025]91号文</w:t>
            </w:r>
          </w:p>
        </w:tc>
      </w:tr>
      <w:tr w14:paraId="28817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738266">
            <w:pPr>
              <w:pStyle w:val="14"/>
            </w:pPr>
            <w:r>
              <w:t>效益指标</w:t>
            </w:r>
          </w:p>
        </w:tc>
        <w:tc>
          <w:tcPr>
            <w:tcW w:w="2268" w:type="dxa"/>
            <w:vAlign w:val="center"/>
          </w:tcPr>
          <w:p w14:paraId="71E90607">
            <w:pPr>
              <w:pStyle w:val="13"/>
            </w:pPr>
            <w:r>
              <w:t>社会效益指标</w:t>
            </w:r>
          </w:p>
        </w:tc>
        <w:tc>
          <w:tcPr>
            <w:tcW w:w="2835" w:type="dxa"/>
            <w:vAlign w:val="center"/>
          </w:tcPr>
          <w:p w14:paraId="2FE21367">
            <w:pPr>
              <w:pStyle w:val="13"/>
            </w:pPr>
            <w:r>
              <w:t>学校运行稳定率</w:t>
            </w:r>
          </w:p>
        </w:tc>
        <w:tc>
          <w:tcPr>
            <w:tcW w:w="5386" w:type="dxa"/>
            <w:vAlign w:val="center"/>
          </w:tcPr>
          <w:p w14:paraId="2284DC1E">
            <w:pPr>
              <w:pStyle w:val="13"/>
            </w:pPr>
            <w:r>
              <w:t>学校运行稳定率</w:t>
            </w:r>
          </w:p>
        </w:tc>
        <w:tc>
          <w:tcPr>
            <w:tcW w:w="2268" w:type="dxa"/>
            <w:vAlign w:val="center"/>
          </w:tcPr>
          <w:p w14:paraId="3087CB62">
            <w:pPr>
              <w:pStyle w:val="13"/>
            </w:pPr>
            <w:r>
              <w:t>100%</w:t>
            </w:r>
          </w:p>
        </w:tc>
        <w:tc>
          <w:tcPr>
            <w:tcW w:w="1276" w:type="dxa"/>
            <w:vAlign w:val="center"/>
          </w:tcPr>
          <w:p w14:paraId="59F44E11">
            <w:pPr>
              <w:pStyle w:val="13"/>
            </w:pPr>
            <w:r>
              <w:t>满意度调查问卷</w:t>
            </w:r>
          </w:p>
        </w:tc>
      </w:tr>
      <w:tr w14:paraId="7E1B6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484C1F">
            <w:pPr>
              <w:pStyle w:val="14"/>
            </w:pPr>
            <w:r>
              <w:t>满意度指标</w:t>
            </w:r>
          </w:p>
        </w:tc>
        <w:tc>
          <w:tcPr>
            <w:tcW w:w="2268" w:type="dxa"/>
            <w:vAlign w:val="center"/>
          </w:tcPr>
          <w:p w14:paraId="47428A02">
            <w:pPr>
              <w:pStyle w:val="13"/>
            </w:pPr>
            <w:r>
              <w:t>服务对象满意度指标</w:t>
            </w:r>
          </w:p>
        </w:tc>
        <w:tc>
          <w:tcPr>
            <w:tcW w:w="2835" w:type="dxa"/>
            <w:vAlign w:val="center"/>
          </w:tcPr>
          <w:p w14:paraId="0757A12C">
            <w:pPr>
              <w:pStyle w:val="13"/>
            </w:pPr>
            <w:r>
              <w:t>受益师生对日常供应满意度</w:t>
            </w:r>
          </w:p>
        </w:tc>
        <w:tc>
          <w:tcPr>
            <w:tcW w:w="5386" w:type="dxa"/>
            <w:vAlign w:val="center"/>
          </w:tcPr>
          <w:p w14:paraId="6932C768">
            <w:pPr>
              <w:pStyle w:val="13"/>
            </w:pPr>
            <w:r>
              <w:t>受益师生对日常供应满意度</w:t>
            </w:r>
          </w:p>
        </w:tc>
        <w:tc>
          <w:tcPr>
            <w:tcW w:w="2268" w:type="dxa"/>
            <w:vAlign w:val="center"/>
          </w:tcPr>
          <w:p w14:paraId="06E68805">
            <w:pPr>
              <w:pStyle w:val="13"/>
            </w:pPr>
            <w:r>
              <w:t>≥95%</w:t>
            </w:r>
          </w:p>
        </w:tc>
        <w:tc>
          <w:tcPr>
            <w:tcW w:w="1276" w:type="dxa"/>
            <w:vAlign w:val="center"/>
          </w:tcPr>
          <w:p w14:paraId="48F9A9D2">
            <w:pPr>
              <w:pStyle w:val="13"/>
            </w:pPr>
            <w:r>
              <w:t>满意度调查问卷</w:t>
            </w:r>
          </w:p>
        </w:tc>
      </w:tr>
    </w:tbl>
    <w:p w14:paraId="600BC2BE">
      <w:pPr>
        <w:sectPr>
          <w:pgSz w:w="16840" w:h="11900" w:orient="landscape"/>
          <w:pgMar w:top="1361" w:right="1020" w:bottom="1134" w:left="1020" w:header="720" w:footer="720" w:gutter="0"/>
          <w:cols w:space="720" w:num="1"/>
        </w:sectPr>
      </w:pPr>
    </w:p>
    <w:p w14:paraId="6CB5455E">
      <w:pPr>
        <w:spacing w:before="0" w:after="0"/>
        <w:ind w:firstLine="560"/>
        <w:jc w:val="left"/>
        <w:outlineLvl w:val="9"/>
      </w:pPr>
      <w:r>
        <w:rPr>
          <w:rFonts w:ascii="方正仿宋_GBK" w:hAnsi="方正仿宋_GBK" w:eastAsia="方正仿宋_GBK" w:cs="方正仿宋_GBK"/>
          <w:color w:val="000000"/>
          <w:sz w:val="28"/>
        </w:rPr>
        <w:t>262、冀财教[2025]148号关于提前下达2026年支持义务教育发展补助资金预算的通知绩效目标表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001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B3486F">
            <w:pPr>
              <w:pStyle w:val="12"/>
            </w:pPr>
            <w:r>
              <w:t>单位：元</w:t>
            </w:r>
          </w:p>
        </w:tc>
      </w:tr>
      <w:tr w14:paraId="06CCD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2C303">
            <w:pPr>
              <w:pStyle w:val="11"/>
            </w:pPr>
            <w:r>
              <w:t>项目编码</w:t>
            </w:r>
          </w:p>
        </w:tc>
        <w:tc>
          <w:tcPr>
            <w:tcW w:w="5103" w:type="dxa"/>
            <w:gridSpan w:val="2"/>
            <w:vAlign w:val="center"/>
          </w:tcPr>
          <w:p w14:paraId="34D24670">
            <w:pPr>
              <w:pStyle w:val="13"/>
            </w:pPr>
            <w:r>
              <w:t>13012126P009868100014</w:t>
            </w:r>
          </w:p>
        </w:tc>
        <w:tc>
          <w:tcPr>
            <w:tcW w:w="2835" w:type="dxa"/>
            <w:vAlign w:val="center"/>
          </w:tcPr>
          <w:p w14:paraId="6D7ACE8B">
            <w:pPr>
              <w:pStyle w:val="11"/>
            </w:pPr>
            <w:r>
              <w:t>项目名称</w:t>
            </w:r>
          </w:p>
        </w:tc>
        <w:tc>
          <w:tcPr>
            <w:tcW w:w="6095" w:type="dxa"/>
            <w:gridSpan w:val="3"/>
            <w:vAlign w:val="center"/>
          </w:tcPr>
          <w:p w14:paraId="000FD17F">
            <w:pPr>
              <w:pStyle w:val="13"/>
            </w:pPr>
            <w:r>
              <w:t>冀财教[2025]148号关于提前下达2026年支持义务教育发展补助资金预算的通知</w:t>
            </w:r>
          </w:p>
        </w:tc>
      </w:tr>
      <w:tr w14:paraId="4611D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08F3B">
            <w:pPr>
              <w:pStyle w:val="11"/>
            </w:pPr>
            <w:r>
              <w:t>预算规模及资金用途</w:t>
            </w:r>
          </w:p>
        </w:tc>
        <w:tc>
          <w:tcPr>
            <w:tcW w:w="2268" w:type="dxa"/>
            <w:vAlign w:val="center"/>
          </w:tcPr>
          <w:p w14:paraId="662DCC32">
            <w:pPr>
              <w:pStyle w:val="11"/>
            </w:pPr>
            <w:r>
              <w:t>预算数</w:t>
            </w:r>
          </w:p>
        </w:tc>
        <w:tc>
          <w:tcPr>
            <w:tcW w:w="2835" w:type="dxa"/>
            <w:vAlign w:val="center"/>
          </w:tcPr>
          <w:p w14:paraId="629C457B">
            <w:pPr>
              <w:pStyle w:val="13"/>
            </w:pPr>
            <w:r>
              <w:t>10000.00</w:t>
            </w:r>
          </w:p>
        </w:tc>
        <w:tc>
          <w:tcPr>
            <w:tcW w:w="2835" w:type="dxa"/>
            <w:vAlign w:val="center"/>
          </w:tcPr>
          <w:p w14:paraId="553AB2DA">
            <w:pPr>
              <w:pStyle w:val="11"/>
            </w:pPr>
            <w:r>
              <w:t>其中：财政    资金</w:t>
            </w:r>
          </w:p>
        </w:tc>
        <w:tc>
          <w:tcPr>
            <w:tcW w:w="2551" w:type="dxa"/>
            <w:vAlign w:val="center"/>
          </w:tcPr>
          <w:p w14:paraId="3659B5EE">
            <w:pPr>
              <w:pStyle w:val="13"/>
            </w:pPr>
            <w:r>
              <w:t>10000.00</w:t>
            </w:r>
          </w:p>
        </w:tc>
        <w:tc>
          <w:tcPr>
            <w:tcW w:w="2268" w:type="dxa"/>
            <w:vAlign w:val="center"/>
          </w:tcPr>
          <w:p w14:paraId="448E66A2">
            <w:pPr>
              <w:pStyle w:val="11"/>
            </w:pPr>
            <w:r>
              <w:t>其他资金</w:t>
            </w:r>
          </w:p>
        </w:tc>
        <w:tc>
          <w:tcPr>
            <w:tcW w:w="1276" w:type="dxa"/>
            <w:vAlign w:val="center"/>
          </w:tcPr>
          <w:p w14:paraId="5A221E04">
            <w:pPr>
              <w:pStyle w:val="13"/>
            </w:pPr>
            <w:r>
              <w:t xml:space="preserve"> </w:t>
            </w:r>
          </w:p>
        </w:tc>
      </w:tr>
      <w:tr w14:paraId="3EFDB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4BB78"/>
        </w:tc>
        <w:tc>
          <w:tcPr>
            <w:tcW w:w="14033" w:type="dxa"/>
            <w:gridSpan w:val="6"/>
            <w:vAlign w:val="center"/>
          </w:tcPr>
          <w:p w14:paraId="294AAF88">
            <w:pPr>
              <w:pStyle w:val="13"/>
            </w:pPr>
            <w:r>
              <w:t>用于对南蒿亭教学点进行相关补助，支付正常运转所需的校舍维修维护、电费、办公用品采买等支出。</w:t>
            </w:r>
          </w:p>
        </w:tc>
      </w:tr>
      <w:tr w14:paraId="49DE4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FCD91">
            <w:pPr>
              <w:pStyle w:val="11"/>
            </w:pPr>
            <w:r>
              <w:t>资金支出计划（%）</w:t>
            </w:r>
          </w:p>
        </w:tc>
        <w:tc>
          <w:tcPr>
            <w:tcW w:w="5103" w:type="dxa"/>
            <w:gridSpan w:val="2"/>
            <w:vAlign w:val="center"/>
          </w:tcPr>
          <w:p w14:paraId="61D1F72F">
            <w:pPr>
              <w:pStyle w:val="11"/>
            </w:pPr>
            <w:r>
              <w:t>3月底</w:t>
            </w:r>
          </w:p>
        </w:tc>
        <w:tc>
          <w:tcPr>
            <w:tcW w:w="2835" w:type="dxa"/>
            <w:vAlign w:val="center"/>
          </w:tcPr>
          <w:p w14:paraId="32680077">
            <w:pPr>
              <w:pStyle w:val="11"/>
            </w:pPr>
            <w:r>
              <w:t>6月底</w:t>
            </w:r>
          </w:p>
        </w:tc>
        <w:tc>
          <w:tcPr>
            <w:tcW w:w="2551" w:type="dxa"/>
            <w:vAlign w:val="center"/>
          </w:tcPr>
          <w:p w14:paraId="44B96190">
            <w:pPr>
              <w:pStyle w:val="11"/>
            </w:pPr>
            <w:r>
              <w:t>10月底</w:t>
            </w:r>
          </w:p>
        </w:tc>
        <w:tc>
          <w:tcPr>
            <w:tcW w:w="3544" w:type="dxa"/>
            <w:gridSpan w:val="2"/>
            <w:vAlign w:val="center"/>
          </w:tcPr>
          <w:p w14:paraId="10AA230B">
            <w:pPr>
              <w:pStyle w:val="11"/>
            </w:pPr>
            <w:r>
              <w:t>12月底</w:t>
            </w:r>
          </w:p>
        </w:tc>
      </w:tr>
      <w:tr w14:paraId="487A8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29677"/>
        </w:tc>
        <w:tc>
          <w:tcPr>
            <w:tcW w:w="5103" w:type="dxa"/>
            <w:gridSpan w:val="2"/>
            <w:vAlign w:val="center"/>
          </w:tcPr>
          <w:p w14:paraId="05357569">
            <w:pPr>
              <w:pStyle w:val="14"/>
            </w:pPr>
            <w:r>
              <w:t>25%</w:t>
            </w:r>
          </w:p>
        </w:tc>
        <w:tc>
          <w:tcPr>
            <w:tcW w:w="2835" w:type="dxa"/>
            <w:vAlign w:val="center"/>
          </w:tcPr>
          <w:p w14:paraId="16942A0D">
            <w:pPr>
              <w:pStyle w:val="14"/>
            </w:pPr>
            <w:r>
              <w:t>50%</w:t>
            </w:r>
          </w:p>
        </w:tc>
        <w:tc>
          <w:tcPr>
            <w:tcW w:w="2551" w:type="dxa"/>
            <w:vAlign w:val="center"/>
          </w:tcPr>
          <w:p w14:paraId="53F16532">
            <w:pPr>
              <w:pStyle w:val="14"/>
            </w:pPr>
            <w:r>
              <w:t>75%</w:t>
            </w:r>
          </w:p>
        </w:tc>
        <w:tc>
          <w:tcPr>
            <w:tcW w:w="3544" w:type="dxa"/>
            <w:gridSpan w:val="2"/>
            <w:vAlign w:val="center"/>
          </w:tcPr>
          <w:p w14:paraId="4A3FA281">
            <w:pPr>
              <w:pStyle w:val="14"/>
            </w:pPr>
            <w:r>
              <w:t>100%</w:t>
            </w:r>
          </w:p>
        </w:tc>
      </w:tr>
      <w:tr w14:paraId="30188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5FE1A">
            <w:pPr>
              <w:pStyle w:val="11"/>
            </w:pPr>
            <w:r>
              <w:t>绩效目标</w:t>
            </w:r>
          </w:p>
        </w:tc>
        <w:tc>
          <w:tcPr>
            <w:tcW w:w="14033" w:type="dxa"/>
            <w:gridSpan w:val="6"/>
            <w:vAlign w:val="center"/>
          </w:tcPr>
          <w:p w14:paraId="61883A75">
            <w:pPr>
              <w:pStyle w:val="13"/>
            </w:pPr>
            <w:r>
              <w:t>1.通过对南蒿亭教学点进行相关补助，保证该教学点全年高效平稳运转、保质保量完成义务教育教学任务。</w:t>
            </w:r>
          </w:p>
        </w:tc>
      </w:tr>
    </w:tbl>
    <w:p w14:paraId="777709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B27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895F0F">
            <w:pPr>
              <w:pStyle w:val="11"/>
            </w:pPr>
            <w:r>
              <w:t>一级指标</w:t>
            </w:r>
          </w:p>
        </w:tc>
        <w:tc>
          <w:tcPr>
            <w:tcW w:w="2268" w:type="dxa"/>
            <w:vAlign w:val="center"/>
          </w:tcPr>
          <w:p w14:paraId="0D25BD11">
            <w:pPr>
              <w:pStyle w:val="11"/>
            </w:pPr>
            <w:r>
              <w:t>二级指标</w:t>
            </w:r>
          </w:p>
        </w:tc>
        <w:tc>
          <w:tcPr>
            <w:tcW w:w="2835" w:type="dxa"/>
            <w:vAlign w:val="center"/>
          </w:tcPr>
          <w:p w14:paraId="5C18A07F">
            <w:pPr>
              <w:pStyle w:val="11"/>
            </w:pPr>
            <w:r>
              <w:t>三级指标</w:t>
            </w:r>
          </w:p>
        </w:tc>
        <w:tc>
          <w:tcPr>
            <w:tcW w:w="5386" w:type="dxa"/>
            <w:vAlign w:val="center"/>
          </w:tcPr>
          <w:p w14:paraId="18D2A59F">
            <w:pPr>
              <w:pStyle w:val="11"/>
            </w:pPr>
            <w:r>
              <w:t>绩效指标描述</w:t>
            </w:r>
          </w:p>
        </w:tc>
        <w:tc>
          <w:tcPr>
            <w:tcW w:w="2268" w:type="dxa"/>
            <w:vAlign w:val="center"/>
          </w:tcPr>
          <w:p w14:paraId="0F77ED17">
            <w:pPr>
              <w:pStyle w:val="11"/>
            </w:pPr>
            <w:r>
              <w:t>指标值</w:t>
            </w:r>
          </w:p>
        </w:tc>
        <w:tc>
          <w:tcPr>
            <w:tcW w:w="1276" w:type="dxa"/>
            <w:vAlign w:val="center"/>
          </w:tcPr>
          <w:p w14:paraId="5D31FE6E">
            <w:pPr>
              <w:pStyle w:val="11"/>
            </w:pPr>
            <w:r>
              <w:t>指标值确定依据</w:t>
            </w:r>
          </w:p>
        </w:tc>
      </w:tr>
      <w:tr w14:paraId="69118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AE2697">
            <w:pPr>
              <w:pStyle w:val="14"/>
            </w:pPr>
            <w:r>
              <w:t>产出指标</w:t>
            </w:r>
          </w:p>
        </w:tc>
        <w:tc>
          <w:tcPr>
            <w:tcW w:w="2268" w:type="dxa"/>
            <w:vAlign w:val="center"/>
          </w:tcPr>
          <w:p w14:paraId="1E2E412B">
            <w:pPr>
              <w:pStyle w:val="13"/>
            </w:pPr>
            <w:r>
              <w:t>数量指标</w:t>
            </w:r>
          </w:p>
        </w:tc>
        <w:tc>
          <w:tcPr>
            <w:tcW w:w="2835" w:type="dxa"/>
            <w:vAlign w:val="center"/>
          </w:tcPr>
          <w:p w14:paraId="33D4B231">
            <w:pPr>
              <w:pStyle w:val="13"/>
            </w:pPr>
            <w:r>
              <w:t>受益师生人数</w:t>
            </w:r>
          </w:p>
        </w:tc>
        <w:tc>
          <w:tcPr>
            <w:tcW w:w="5386" w:type="dxa"/>
            <w:vAlign w:val="center"/>
          </w:tcPr>
          <w:p w14:paraId="1A544FF4">
            <w:pPr>
              <w:pStyle w:val="13"/>
            </w:pPr>
            <w:r>
              <w:t>受益师生人数</w:t>
            </w:r>
          </w:p>
        </w:tc>
        <w:tc>
          <w:tcPr>
            <w:tcW w:w="2268" w:type="dxa"/>
            <w:vAlign w:val="center"/>
          </w:tcPr>
          <w:p w14:paraId="3B7873D9">
            <w:pPr>
              <w:pStyle w:val="13"/>
            </w:pPr>
            <w:r>
              <w:t>≥16人</w:t>
            </w:r>
          </w:p>
        </w:tc>
        <w:tc>
          <w:tcPr>
            <w:tcW w:w="1276" w:type="dxa"/>
            <w:vAlign w:val="center"/>
          </w:tcPr>
          <w:p w14:paraId="6F57D0F0">
            <w:pPr>
              <w:pStyle w:val="13"/>
            </w:pPr>
            <w:r>
              <w:t>事业年报统计</w:t>
            </w:r>
          </w:p>
        </w:tc>
      </w:tr>
      <w:tr w14:paraId="11DC9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8BABA"/>
        </w:tc>
        <w:tc>
          <w:tcPr>
            <w:tcW w:w="2268" w:type="dxa"/>
            <w:vAlign w:val="center"/>
          </w:tcPr>
          <w:p w14:paraId="34C98350">
            <w:pPr>
              <w:pStyle w:val="13"/>
            </w:pPr>
            <w:r>
              <w:t>质量指标</w:t>
            </w:r>
          </w:p>
        </w:tc>
        <w:tc>
          <w:tcPr>
            <w:tcW w:w="2835" w:type="dxa"/>
            <w:vAlign w:val="center"/>
          </w:tcPr>
          <w:p w14:paraId="4077E2DA">
            <w:pPr>
              <w:pStyle w:val="13"/>
            </w:pPr>
            <w:r>
              <w:t>教育教学用品供应率</w:t>
            </w:r>
          </w:p>
        </w:tc>
        <w:tc>
          <w:tcPr>
            <w:tcW w:w="5386" w:type="dxa"/>
            <w:vAlign w:val="center"/>
          </w:tcPr>
          <w:p w14:paraId="74582DB5">
            <w:pPr>
              <w:pStyle w:val="13"/>
            </w:pPr>
            <w:r>
              <w:t>教育教学用品供应率</w:t>
            </w:r>
          </w:p>
        </w:tc>
        <w:tc>
          <w:tcPr>
            <w:tcW w:w="2268" w:type="dxa"/>
            <w:vAlign w:val="center"/>
          </w:tcPr>
          <w:p w14:paraId="395CD413">
            <w:pPr>
              <w:pStyle w:val="13"/>
            </w:pPr>
            <w:r>
              <w:t>100%</w:t>
            </w:r>
          </w:p>
        </w:tc>
        <w:tc>
          <w:tcPr>
            <w:tcW w:w="1276" w:type="dxa"/>
            <w:vAlign w:val="center"/>
          </w:tcPr>
          <w:p w14:paraId="1AD26765">
            <w:pPr>
              <w:pStyle w:val="13"/>
            </w:pPr>
            <w:r>
              <w:t>2026年学校工作计划</w:t>
            </w:r>
          </w:p>
        </w:tc>
      </w:tr>
      <w:tr w14:paraId="0E940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7D37F"/>
        </w:tc>
        <w:tc>
          <w:tcPr>
            <w:tcW w:w="2268" w:type="dxa"/>
            <w:vAlign w:val="center"/>
          </w:tcPr>
          <w:p w14:paraId="323B8ABA">
            <w:pPr>
              <w:pStyle w:val="13"/>
            </w:pPr>
            <w:r>
              <w:t>时效指标</w:t>
            </w:r>
          </w:p>
        </w:tc>
        <w:tc>
          <w:tcPr>
            <w:tcW w:w="2835" w:type="dxa"/>
            <w:vAlign w:val="center"/>
          </w:tcPr>
          <w:p w14:paraId="16E7DEF0">
            <w:pPr>
              <w:pStyle w:val="13"/>
            </w:pPr>
            <w:r>
              <w:t>保障时限</w:t>
            </w:r>
          </w:p>
        </w:tc>
        <w:tc>
          <w:tcPr>
            <w:tcW w:w="5386" w:type="dxa"/>
            <w:vAlign w:val="center"/>
          </w:tcPr>
          <w:p w14:paraId="47375E9B">
            <w:pPr>
              <w:pStyle w:val="13"/>
            </w:pPr>
            <w:r>
              <w:t>保障学校教育教学工作的时限</w:t>
            </w:r>
          </w:p>
        </w:tc>
        <w:tc>
          <w:tcPr>
            <w:tcW w:w="2268" w:type="dxa"/>
            <w:vAlign w:val="center"/>
          </w:tcPr>
          <w:p w14:paraId="59BC2C7E">
            <w:pPr>
              <w:pStyle w:val="13"/>
            </w:pPr>
            <w:r>
              <w:t>1年</w:t>
            </w:r>
          </w:p>
        </w:tc>
        <w:tc>
          <w:tcPr>
            <w:tcW w:w="1276" w:type="dxa"/>
            <w:vAlign w:val="center"/>
          </w:tcPr>
          <w:p w14:paraId="134A5FEE">
            <w:pPr>
              <w:pStyle w:val="13"/>
            </w:pPr>
            <w:r>
              <w:t>2026年学校工作计划</w:t>
            </w:r>
          </w:p>
        </w:tc>
      </w:tr>
      <w:tr w14:paraId="5AB1C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B2CF0"/>
        </w:tc>
        <w:tc>
          <w:tcPr>
            <w:tcW w:w="2268" w:type="dxa"/>
            <w:vAlign w:val="center"/>
          </w:tcPr>
          <w:p w14:paraId="7E0116EE">
            <w:pPr>
              <w:pStyle w:val="13"/>
            </w:pPr>
            <w:r>
              <w:t>成本指标</w:t>
            </w:r>
          </w:p>
        </w:tc>
        <w:tc>
          <w:tcPr>
            <w:tcW w:w="2835" w:type="dxa"/>
            <w:vAlign w:val="center"/>
          </w:tcPr>
          <w:p w14:paraId="2A90B4E1">
            <w:pPr>
              <w:pStyle w:val="13"/>
            </w:pPr>
            <w:r>
              <w:t>支付电费费用</w:t>
            </w:r>
          </w:p>
        </w:tc>
        <w:tc>
          <w:tcPr>
            <w:tcW w:w="5386" w:type="dxa"/>
            <w:vAlign w:val="center"/>
          </w:tcPr>
          <w:p w14:paraId="13D6D1BF">
            <w:pPr>
              <w:pStyle w:val="13"/>
            </w:pPr>
            <w:r>
              <w:t>支付电费费用</w:t>
            </w:r>
          </w:p>
        </w:tc>
        <w:tc>
          <w:tcPr>
            <w:tcW w:w="2268" w:type="dxa"/>
            <w:vAlign w:val="center"/>
          </w:tcPr>
          <w:p w14:paraId="1614E399">
            <w:pPr>
              <w:pStyle w:val="13"/>
            </w:pPr>
            <w:r>
              <w:t>≤4500元</w:t>
            </w:r>
          </w:p>
        </w:tc>
        <w:tc>
          <w:tcPr>
            <w:tcW w:w="1276" w:type="dxa"/>
            <w:vAlign w:val="center"/>
          </w:tcPr>
          <w:p w14:paraId="36633A0F">
            <w:pPr>
              <w:pStyle w:val="13"/>
            </w:pPr>
            <w:r>
              <w:t>冀财教[2025]148号</w:t>
            </w:r>
          </w:p>
        </w:tc>
      </w:tr>
      <w:tr w14:paraId="707A7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C02D8"/>
        </w:tc>
        <w:tc>
          <w:tcPr>
            <w:tcW w:w="2268" w:type="dxa"/>
            <w:vAlign w:val="center"/>
          </w:tcPr>
          <w:p w14:paraId="2A8C2B97">
            <w:pPr>
              <w:pStyle w:val="13"/>
            </w:pPr>
            <w:r>
              <w:t>成本指标</w:t>
            </w:r>
          </w:p>
        </w:tc>
        <w:tc>
          <w:tcPr>
            <w:tcW w:w="2835" w:type="dxa"/>
            <w:vAlign w:val="center"/>
          </w:tcPr>
          <w:p w14:paraId="04EB5332">
            <w:pPr>
              <w:pStyle w:val="13"/>
            </w:pPr>
            <w:r>
              <w:t>购置办公设备费用</w:t>
            </w:r>
          </w:p>
        </w:tc>
        <w:tc>
          <w:tcPr>
            <w:tcW w:w="5386" w:type="dxa"/>
            <w:vAlign w:val="center"/>
          </w:tcPr>
          <w:p w14:paraId="14B8C1A7">
            <w:pPr>
              <w:pStyle w:val="13"/>
            </w:pPr>
            <w:r>
              <w:t>购置办公设备费用</w:t>
            </w:r>
          </w:p>
        </w:tc>
        <w:tc>
          <w:tcPr>
            <w:tcW w:w="2268" w:type="dxa"/>
            <w:vAlign w:val="center"/>
          </w:tcPr>
          <w:p w14:paraId="2B4C4921">
            <w:pPr>
              <w:pStyle w:val="13"/>
            </w:pPr>
            <w:r>
              <w:t>≤3000元</w:t>
            </w:r>
          </w:p>
        </w:tc>
        <w:tc>
          <w:tcPr>
            <w:tcW w:w="1276" w:type="dxa"/>
            <w:vAlign w:val="center"/>
          </w:tcPr>
          <w:p w14:paraId="2DD086BF">
            <w:pPr>
              <w:pStyle w:val="13"/>
            </w:pPr>
            <w:r>
              <w:t>冀财教[2025]148号</w:t>
            </w:r>
          </w:p>
        </w:tc>
      </w:tr>
      <w:tr w14:paraId="72886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E66DB"/>
        </w:tc>
        <w:tc>
          <w:tcPr>
            <w:tcW w:w="2268" w:type="dxa"/>
            <w:vAlign w:val="center"/>
          </w:tcPr>
          <w:p w14:paraId="767BBE15">
            <w:pPr>
              <w:pStyle w:val="13"/>
            </w:pPr>
            <w:r>
              <w:t>成本指标</w:t>
            </w:r>
          </w:p>
        </w:tc>
        <w:tc>
          <w:tcPr>
            <w:tcW w:w="2835" w:type="dxa"/>
            <w:vAlign w:val="center"/>
          </w:tcPr>
          <w:p w14:paraId="47CEDBCC">
            <w:pPr>
              <w:pStyle w:val="13"/>
            </w:pPr>
            <w:r>
              <w:t>维修改造成本</w:t>
            </w:r>
          </w:p>
        </w:tc>
        <w:tc>
          <w:tcPr>
            <w:tcW w:w="5386" w:type="dxa"/>
            <w:vAlign w:val="center"/>
          </w:tcPr>
          <w:p w14:paraId="3AB8665F">
            <w:pPr>
              <w:pStyle w:val="13"/>
            </w:pPr>
            <w:r>
              <w:t>校舍维修改造成本</w:t>
            </w:r>
          </w:p>
        </w:tc>
        <w:tc>
          <w:tcPr>
            <w:tcW w:w="2268" w:type="dxa"/>
            <w:vAlign w:val="center"/>
          </w:tcPr>
          <w:p w14:paraId="5A7BE5E9">
            <w:pPr>
              <w:pStyle w:val="13"/>
            </w:pPr>
            <w:r>
              <w:t>≤2500元</w:t>
            </w:r>
          </w:p>
        </w:tc>
        <w:tc>
          <w:tcPr>
            <w:tcW w:w="1276" w:type="dxa"/>
            <w:vAlign w:val="center"/>
          </w:tcPr>
          <w:p w14:paraId="6B6CCC72">
            <w:pPr>
              <w:pStyle w:val="13"/>
            </w:pPr>
            <w:r>
              <w:t>冀财教[2025]148号</w:t>
            </w:r>
          </w:p>
        </w:tc>
      </w:tr>
      <w:tr w14:paraId="72570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CCBFA">
            <w:pPr>
              <w:pStyle w:val="14"/>
            </w:pPr>
            <w:r>
              <w:t>效益指标</w:t>
            </w:r>
          </w:p>
        </w:tc>
        <w:tc>
          <w:tcPr>
            <w:tcW w:w="2268" w:type="dxa"/>
            <w:vAlign w:val="center"/>
          </w:tcPr>
          <w:p w14:paraId="3B3D1DA9">
            <w:pPr>
              <w:pStyle w:val="13"/>
            </w:pPr>
            <w:r>
              <w:t>社会效益指标</w:t>
            </w:r>
          </w:p>
        </w:tc>
        <w:tc>
          <w:tcPr>
            <w:tcW w:w="2835" w:type="dxa"/>
            <w:vAlign w:val="center"/>
          </w:tcPr>
          <w:p w14:paraId="30DCBA2D">
            <w:pPr>
              <w:pStyle w:val="13"/>
            </w:pPr>
            <w:r>
              <w:t>学校运行稳定率</w:t>
            </w:r>
          </w:p>
        </w:tc>
        <w:tc>
          <w:tcPr>
            <w:tcW w:w="5386" w:type="dxa"/>
            <w:vAlign w:val="center"/>
          </w:tcPr>
          <w:p w14:paraId="323A4EA0">
            <w:pPr>
              <w:pStyle w:val="13"/>
            </w:pPr>
            <w:r>
              <w:t>学校运行稳定率</w:t>
            </w:r>
          </w:p>
        </w:tc>
        <w:tc>
          <w:tcPr>
            <w:tcW w:w="2268" w:type="dxa"/>
            <w:vAlign w:val="center"/>
          </w:tcPr>
          <w:p w14:paraId="57C61DF1">
            <w:pPr>
              <w:pStyle w:val="13"/>
            </w:pPr>
            <w:r>
              <w:t>100%</w:t>
            </w:r>
          </w:p>
        </w:tc>
        <w:tc>
          <w:tcPr>
            <w:tcW w:w="1276" w:type="dxa"/>
            <w:vAlign w:val="center"/>
          </w:tcPr>
          <w:p w14:paraId="6835E450">
            <w:pPr>
              <w:pStyle w:val="13"/>
            </w:pPr>
            <w:r>
              <w:t>2026年学校工作计划</w:t>
            </w:r>
          </w:p>
        </w:tc>
      </w:tr>
      <w:tr w14:paraId="01D6A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C4290">
            <w:pPr>
              <w:pStyle w:val="14"/>
            </w:pPr>
            <w:r>
              <w:t>满意度指标</w:t>
            </w:r>
          </w:p>
        </w:tc>
        <w:tc>
          <w:tcPr>
            <w:tcW w:w="2268" w:type="dxa"/>
            <w:vAlign w:val="center"/>
          </w:tcPr>
          <w:p w14:paraId="04021538">
            <w:pPr>
              <w:pStyle w:val="13"/>
            </w:pPr>
            <w:r>
              <w:t>服务对象满意度指标</w:t>
            </w:r>
          </w:p>
        </w:tc>
        <w:tc>
          <w:tcPr>
            <w:tcW w:w="2835" w:type="dxa"/>
            <w:vAlign w:val="center"/>
          </w:tcPr>
          <w:p w14:paraId="256914D2">
            <w:pPr>
              <w:pStyle w:val="13"/>
            </w:pPr>
            <w:r>
              <w:t>受益师生对日常供应满意度</w:t>
            </w:r>
          </w:p>
        </w:tc>
        <w:tc>
          <w:tcPr>
            <w:tcW w:w="5386" w:type="dxa"/>
            <w:vAlign w:val="center"/>
          </w:tcPr>
          <w:p w14:paraId="744422DF">
            <w:pPr>
              <w:pStyle w:val="13"/>
            </w:pPr>
            <w:r>
              <w:t>受益师生对日常供应满意度</w:t>
            </w:r>
          </w:p>
        </w:tc>
        <w:tc>
          <w:tcPr>
            <w:tcW w:w="2268" w:type="dxa"/>
            <w:vAlign w:val="center"/>
          </w:tcPr>
          <w:p w14:paraId="24A580E9">
            <w:pPr>
              <w:pStyle w:val="13"/>
            </w:pPr>
            <w:r>
              <w:t>≥95%</w:t>
            </w:r>
          </w:p>
        </w:tc>
        <w:tc>
          <w:tcPr>
            <w:tcW w:w="1276" w:type="dxa"/>
            <w:vAlign w:val="center"/>
          </w:tcPr>
          <w:p w14:paraId="1F613B6F">
            <w:pPr>
              <w:pStyle w:val="13"/>
            </w:pPr>
            <w:r>
              <w:t>满意度调查问卷</w:t>
            </w:r>
          </w:p>
        </w:tc>
      </w:tr>
    </w:tbl>
    <w:p w14:paraId="3624DED5">
      <w:pPr>
        <w:sectPr>
          <w:pgSz w:w="16840" w:h="11900" w:orient="landscape"/>
          <w:pgMar w:top="1361" w:right="1020" w:bottom="1134" w:left="1020" w:header="720" w:footer="720" w:gutter="0"/>
          <w:cols w:space="720" w:num="1"/>
        </w:sectPr>
      </w:pPr>
    </w:p>
    <w:p w14:paraId="493A8C74">
      <w:pPr>
        <w:spacing w:before="0" w:after="0"/>
        <w:ind w:firstLine="560"/>
        <w:jc w:val="left"/>
        <w:outlineLvl w:val="9"/>
      </w:pPr>
      <w:r>
        <w:rPr>
          <w:rFonts w:ascii="方正仿宋_GBK" w:hAnsi="方正仿宋_GBK" w:eastAsia="方正仿宋_GBK" w:cs="方正仿宋_GBK"/>
          <w:color w:val="000000"/>
          <w:sz w:val="28"/>
        </w:rPr>
        <w:t>263、冀财教[2025]149号关于提前下达2026年省级支持学前教育发展专项资金预算的通知（免保育教育费）绩效目标表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E6D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70A62D">
            <w:pPr>
              <w:pStyle w:val="12"/>
            </w:pPr>
            <w:r>
              <w:t>单位：元</w:t>
            </w:r>
          </w:p>
        </w:tc>
      </w:tr>
      <w:tr w14:paraId="085BE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87AD8">
            <w:pPr>
              <w:pStyle w:val="11"/>
            </w:pPr>
            <w:r>
              <w:t>项目编码</w:t>
            </w:r>
          </w:p>
        </w:tc>
        <w:tc>
          <w:tcPr>
            <w:tcW w:w="5103" w:type="dxa"/>
            <w:gridSpan w:val="2"/>
            <w:vAlign w:val="center"/>
          </w:tcPr>
          <w:p w14:paraId="3F5B9E17">
            <w:pPr>
              <w:pStyle w:val="13"/>
            </w:pPr>
            <w:r>
              <w:t>13012126P009867100022</w:t>
            </w:r>
          </w:p>
        </w:tc>
        <w:tc>
          <w:tcPr>
            <w:tcW w:w="2835" w:type="dxa"/>
            <w:vAlign w:val="center"/>
          </w:tcPr>
          <w:p w14:paraId="661F1046">
            <w:pPr>
              <w:pStyle w:val="11"/>
            </w:pPr>
            <w:r>
              <w:t>项目名称</w:t>
            </w:r>
          </w:p>
        </w:tc>
        <w:tc>
          <w:tcPr>
            <w:tcW w:w="6095" w:type="dxa"/>
            <w:gridSpan w:val="3"/>
            <w:vAlign w:val="center"/>
          </w:tcPr>
          <w:p w14:paraId="5959F660">
            <w:pPr>
              <w:pStyle w:val="13"/>
            </w:pPr>
            <w:r>
              <w:t>冀财教[2025]149号关于提前下达2026年省级支持学前教育发展专项资金预算的通知（免保育教育费）</w:t>
            </w:r>
          </w:p>
        </w:tc>
      </w:tr>
      <w:tr w14:paraId="39780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2ED4D">
            <w:pPr>
              <w:pStyle w:val="11"/>
            </w:pPr>
            <w:r>
              <w:t>预算规模及资金用途</w:t>
            </w:r>
          </w:p>
        </w:tc>
        <w:tc>
          <w:tcPr>
            <w:tcW w:w="2268" w:type="dxa"/>
            <w:vAlign w:val="center"/>
          </w:tcPr>
          <w:p w14:paraId="761BFD68">
            <w:pPr>
              <w:pStyle w:val="11"/>
            </w:pPr>
            <w:r>
              <w:t>预算数</w:t>
            </w:r>
          </w:p>
        </w:tc>
        <w:tc>
          <w:tcPr>
            <w:tcW w:w="2835" w:type="dxa"/>
            <w:vAlign w:val="center"/>
          </w:tcPr>
          <w:p w14:paraId="105E0A46">
            <w:pPr>
              <w:pStyle w:val="13"/>
            </w:pPr>
            <w:r>
              <w:t>4673.00</w:t>
            </w:r>
          </w:p>
        </w:tc>
        <w:tc>
          <w:tcPr>
            <w:tcW w:w="2835" w:type="dxa"/>
            <w:vAlign w:val="center"/>
          </w:tcPr>
          <w:p w14:paraId="3A375DE0">
            <w:pPr>
              <w:pStyle w:val="11"/>
            </w:pPr>
            <w:r>
              <w:t>其中：财政    资金</w:t>
            </w:r>
          </w:p>
        </w:tc>
        <w:tc>
          <w:tcPr>
            <w:tcW w:w="2551" w:type="dxa"/>
            <w:vAlign w:val="center"/>
          </w:tcPr>
          <w:p w14:paraId="70899930">
            <w:pPr>
              <w:pStyle w:val="13"/>
            </w:pPr>
            <w:r>
              <w:t>4673.00</w:t>
            </w:r>
          </w:p>
        </w:tc>
        <w:tc>
          <w:tcPr>
            <w:tcW w:w="2268" w:type="dxa"/>
            <w:vAlign w:val="center"/>
          </w:tcPr>
          <w:p w14:paraId="2AE5C3B0">
            <w:pPr>
              <w:pStyle w:val="11"/>
            </w:pPr>
            <w:r>
              <w:t>其他资金</w:t>
            </w:r>
          </w:p>
        </w:tc>
        <w:tc>
          <w:tcPr>
            <w:tcW w:w="1276" w:type="dxa"/>
            <w:vAlign w:val="center"/>
          </w:tcPr>
          <w:p w14:paraId="615AB3F9">
            <w:pPr>
              <w:pStyle w:val="13"/>
            </w:pPr>
            <w:r>
              <w:t xml:space="preserve"> </w:t>
            </w:r>
          </w:p>
        </w:tc>
      </w:tr>
      <w:tr w14:paraId="75E1F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2E478"/>
        </w:tc>
        <w:tc>
          <w:tcPr>
            <w:tcW w:w="14033" w:type="dxa"/>
            <w:gridSpan w:val="6"/>
            <w:vAlign w:val="center"/>
          </w:tcPr>
          <w:p w14:paraId="04A50A19">
            <w:pPr>
              <w:pStyle w:val="13"/>
            </w:pPr>
            <w:r>
              <w:t>用于减免符合条件幼儿的保育教育费用，支付幼儿园正常运转所需的各项支出。</w:t>
            </w:r>
          </w:p>
        </w:tc>
      </w:tr>
      <w:tr w14:paraId="529D6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F4A6D">
            <w:pPr>
              <w:pStyle w:val="11"/>
            </w:pPr>
            <w:r>
              <w:t>资金支出计划（%）</w:t>
            </w:r>
          </w:p>
        </w:tc>
        <w:tc>
          <w:tcPr>
            <w:tcW w:w="5103" w:type="dxa"/>
            <w:gridSpan w:val="2"/>
            <w:vAlign w:val="center"/>
          </w:tcPr>
          <w:p w14:paraId="42A96273">
            <w:pPr>
              <w:pStyle w:val="11"/>
            </w:pPr>
            <w:r>
              <w:t>3月底</w:t>
            </w:r>
          </w:p>
        </w:tc>
        <w:tc>
          <w:tcPr>
            <w:tcW w:w="2835" w:type="dxa"/>
            <w:vAlign w:val="center"/>
          </w:tcPr>
          <w:p w14:paraId="3283597D">
            <w:pPr>
              <w:pStyle w:val="11"/>
            </w:pPr>
            <w:r>
              <w:t>6月底</w:t>
            </w:r>
          </w:p>
        </w:tc>
        <w:tc>
          <w:tcPr>
            <w:tcW w:w="2551" w:type="dxa"/>
            <w:vAlign w:val="center"/>
          </w:tcPr>
          <w:p w14:paraId="01AC6AF3">
            <w:pPr>
              <w:pStyle w:val="11"/>
            </w:pPr>
            <w:r>
              <w:t>10月底</w:t>
            </w:r>
          </w:p>
        </w:tc>
        <w:tc>
          <w:tcPr>
            <w:tcW w:w="3544" w:type="dxa"/>
            <w:gridSpan w:val="2"/>
            <w:vAlign w:val="center"/>
          </w:tcPr>
          <w:p w14:paraId="0D03CE4F">
            <w:pPr>
              <w:pStyle w:val="11"/>
            </w:pPr>
            <w:r>
              <w:t>12月底</w:t>
            </w:r>
          </w:p>
        </w:tc>
      </w:tr>
      <w:tr w14:paraId="6CC1D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2CE6A"/>
        </w:tc>
        <w:tc>
          <w:tcPr>
            <w:tcW w:w="5103" w:type="dxa"/>
            <w:gridSpan w:val="2"/>
            <w:vAlign w:val="center"/>
          </w:tcPr>
          <w:p w14:paraId="5D21E69C">
            <w:pPr>
              <w:pStyle w:val="14"/>
            </w:pPr>
            <w:r>
              <w:t>25%</w:t>
            </w:r>
          </w:p>
        </w:tc>
        <w:tc>
          <w:tcPr>
            <w:tcW w:w="2835" w:type="dxa"/>
            <w:vAlign w:val="center"/>
          </w:tcPr>
          <w:p w14:paraId="0CF53887">
            <w:pPr>
              <w:pStyle w:val="14"/>
            </w:pPr>
            <w:r>
              <w:t>50%</w:t>
            </w:r>
          </w:p>
        </w:tc>
        <w:tc>
          <w:tcPr>
            <w:tcW w:w="2551" w:type="dxa"/>
            <w:vAlign w:val="center"/>
          </w:tcPr>
          <w:p w14:paraId="007E7F0E">
            <w:pPr>
              <w:pStyle w:val="14"/>
            </w:pPr>
            <w:r>
              <w:t>75%</w:t>
            </w:r>
          </w:p>
        </w:tc>
        <w:tc>
          <w:tcPr>
            <w:tcW w:w="3544" w:type="dxa"/>
            <w:gridSpan w:val="2"/>
            <w:vAlign w:val="center"/>
          </w:tcPr>
          <w:p w14:paraId="3C8B9B9C">
            <w:pPr>
              <w:pStyle w:val="14"/>
            </w:pPr>
            <w:r>
              <w:t>100%</w:t>
            </w:r>
          </w:p>
        </w:tc>
      </w:tr>
      <w:tr w14:paraId="382B8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2AEDB">
            <w:pPr>
              <w:pStyle w:val="11"/>
            </w:pPr>
            <w:r>
              <w:t>绩效目标</w:t>
            </w:r>
          </w:p>
        </w:tc>
        <w:tc>
          <w:tcPr>
            <w:tcW w:w="14033" w:type="dxa"/>
            <w:gridSpan w:val="6"/>
            <w:vAlign w:val="center"/>
          </w:tcPr>
          <w:p w14:paraId="7129966C">
            <w:pPr>
              <w:pStyle w:val="13"/>
            </w:pPr>
            <w:r>
              <w:t>1.通过减免保育教育费，保障在园幼儿正常接受教育教学，提升幼儿园教育教学质量。</w:t>
            </w:r>
          </w:p>
        </w:tc>
      </w:tr>
    </w:tbl>
    <w:p w14:paraId="797077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89B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D8CFC3">
            <w:pPr>
              <w:pStyle w:val="11"/>
            </w:pPr>
            <w:r>
              <w:t>一级指标</w:t>
            </w:r>
          </w:p>
        </w:tc>
        <w:tc>
          <w:tcPr>
            <w:tcW w:w="2268" w:type="dxa"/>
            <w:vAlign w:val="center"/>
          </w:tcPr>
          <w:p w14:paraId="442384BF">
            <w:pPr>
              <w:pStyle w:val="11"/>
            </w:pPr>
            <w:r>
              <w:t>二级指标</w:t>
            </w:r>
          </w:p>
        </w:tc>
        <w:tc>
          <w:tcPr>
            <w:tcW w:w="2835" w:type="dxa"/>
            <w:vAlign w:val="center"/>
          </w:tcPr>
          <w:p w14:paraId="05D45371">
            <w:pPr>
              <w:pStyle w:val="11"/>
            </w:pPr>
            <w:r>
              <w:t>三级指标</w:t>
            </w:r>
          </w:p>
        </w:tc>
        <w:tc>
          <w:tcPr>
            <w:tcW w:w="5386" w:type="dxa"/>
            <w:vAlign w:val="center"/>
          </w:tcPr>
          <w:p w14:paraId="0419EC87">
            <w:pPr>
              <w:pStyle w:val="11"/>
            </w:pPr>
            <w:r>
              <w:t>绩效指标描述</w:t>
            </w:r>
          </w:p>
        </w:tc>
        <w:tc>
          <w:tcPr>
            <w:tcW w:w="2268" w:type="dxa"/>
            <w:vAlign w:val="center"/>
          </w:tcPr>
          <w:p w14:paraId="6F47F628">
            <w:pPr>
              <w:pStyle w:val="11"/>
            </w:pPr>
            <w:r>
              <w:t>指标值</w:t>
            </w:r>
          </w:p>
        </w:tc>
        <w:tc>
          <w:tcPr>
            <w:tcW w:w="1276" w:type="dxa"/>
            <w:vAlign w:val="center"/>
          </w:tcPr>
          <w:p w14:paraId="7D9C77B7">
            <w:pPr>
              <w:pStyle w:val="11"/>
            </w:pPr>
            <w:r>
              <w:t>指标值确定依据</w:t>
            </w:r>
          </w:p>
        </w:tc>
      </w:tr>
      <w:tr w14:paraId="59155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D1B630">
            <w:pPr>
              <w:pStyle w:val="14"/>
            </w:pPr>
            <w:r>
              <w:t>产出指标</w:t>
            </w:r>
          </w:p>
        </w:tc>
        <w:tc>
          <w:tcPr>
            <w:tcW w:w="2268" w:type="dxa"/>
            <w:vAlign w:val="center"/>
          </w:tcPr>
          <w:p w14:paraId="3A196FEC">
            <w:pPr>
              <w:pStyle w:val="13"/>
            </w:pPr>
            <w:r>
              <w:t>数量指标</w:t>
            </w:r>
          </w:p>
        </w:tc>
        <w:tc>
          <w:tcPr>
            <w:tcW w:w="2835" w:type="dxa"/>
            <w:vAlign w:val="center"/>
          </w:tcPr>
          <w:p w14:paraId="7C0CCEE4">
            <w:pPr>
              <w:pStyle w:val="13"/>
            </w:pPr>
            <w:r>
              <w:t>享受减免保育教育费的幼儿数量</w:t>
            </w:r>
          </w:p>
        </w:tc>
        <w:tc>
          <w:tcPr>
            <w:tcW w:w="5386" w:type="dxa"/>
            <w:vAlign w:val="center"/>
          </w:tcPr>
          <w:p w14:paraId="6BC903B5">
            <w:pPr>
              <w:pStyle w:val="13"/>
            </w:pPr>
            <w:r>
              <w:t>享受减免保育教育费的幼儿数量</w:t>
            </w:r>
          </w:p>
        </w:tc>
        <w:tc>
          <w:tcPr>
            <w:tcW w:w="2268" w:type="dxa"/>
            <w:vAlign w:val="center"/>
          </w:tcPr>
          <w:p w14:paraId="552E4210">
            <w:pPr>
              <w:pStyle w:val="13"/>
            </w:pPr>
            <w:r>
              <w:t>≥12人</w:t>
            </w:r>
          </w:p>
        </w:tc>
        <w:tc>
          <w:tcPr>
            <w:tcW w:w="1276" w:type="dxa"/>
            <w:vAlign w:val="center"/>
          </w:tcPr>
          <w:p w14:paraId="7D10E91D">
            <w:pPr>
              <w:pStyle w:val="13"/>
            </w:pPr>
            <w:r>
              <w:t>实际在园人数</w:t>
            </w:r>
          </w:p>
        </w:tc>
      </w:tr>
      <w:tr w14:paraId="29C9D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08DB5"/>
        </w:tc>
        <w:tc>
          <w:tcPr>
            <w:tcW w:w="2268" w:type="dxa"/>
            <w:vAlign w:val="center"/>
          </w:tcPr>
          <w:p w14:paraId="4AEC2497">
            <w:pPr>
              <w:pStyle w:val="13"/>
            </w:pPr>
            <w:r>
              <w:t>数量指标</w:t>
            </w:r>
          </w:p>
        </w:tc>
        <w:tc>
          <w:tcPr>
            <w:tcW w:w="2835" w:type="dxa"/>
            <w:vAlign w:val="center"/>
          </w:tcPr>
          <w:p w14:paraId="3D8A7CD6">
            <w:pPr>
              <w:pStyle w:val="13"/>
            </w:pPr>
            <w:r>
              <w:t>在校教职工人数</w:t>
            </w:r>
          </w:p>
        </w:tc>
        <w:tc>
          <w:tcPr>
            <w:tcW w:w="5386" w:type="dxa"/>
            <w:vAlign w:val="center"/>
          </w:tcPr>
          <w:p w14:paraId="1014FF58">
            <w:pPr>
              <w:pStyle w:val="13"/>
            </w:pPr>
            <w:r>
              <w:t>在校教职工人数</w:t>
            </w:r>
          </w:p>
        </w:tc>
        <w:tc>
          <w:tcPr>
            <w:tcW w:w="2268" w:type="dxa"/>
            <w:vAlign w:val="center"/>
          </w:tcPr>
          <w:p w14:paraId="038D73AF">
            <w:pPr>
              <w:pStyle w:val="13"/>
            </w:pPr>
            <w:r>
              <w:t>≥3人</w:t>
            </w:r>
          </w:p>
        </w:tc>
        <w:tc>
          <w:tcPr>
            <w:tcW w:w="1276" w:type="dxa"/>
            <w:vAlign w:val="center"/>
          </w:tcPr>
          <w:p w14:paraId="549918E2">
            <w:pPr>
              <w:pStyle w:val="13"/>
            </w:pPr>
            <w:r>
              <w:t>2026年工作计划</w:t>
            </w:r>
          </w:p>
        </w:tc>
      </w:tr>
      <w:tr w14:paraId="7E55E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53765"/>
        </w:tc>
        <w:tc>
          <w:tcPr>
            <w:tcW w:w="2268" w:type="dxa"/>
            <w:vAlign w:val="center"/>
          </w:tcPr>
          <w:p w14:paraId="35BC3458">
            <w:pPr>
              <w:pStyle w:val="13"/>
            </w:pPr>
            <w:r>
              <w:t>质量指标</w:t>
            </w:r>
          </w:p>
        </w:tc>
        <w:tc>
          <w:tcPr>
            <w:tcW w:w="2835" w:type="dxa"/>
            <w:vAlign w:val="center"/>
          </w:tcPr>
          <w:p w14:paraId="73554D8E">
            <w:pPr>
              <w:pStyle w:val="13"/>
            </w:pPr>
            <w:r>
              <w:t>幼儿园教育重点工作完成率</w:t>
            </w:r>
          </w:p>
        </w:tc>
        <w:tc>
          <w:tcPr>
            <w:tcW w:w="5386" w:type="dxa"/>
            <w:vAlign w:val="center"/>
          </w:tcPr>
          <w:p w14:paraId="64796FA9">
            <w:pPr>
              <w:pStyle w:val="13"/>
            </w:pPr>
            <w:r>
              <w:t>幼儿园教育重点工作完成率</w:t>
            </w:r>
          </w:p>
        </w:tc>
        <w:tc>
          <w:tcPr>
            <w:tcW w:w="2268" w:type="dxa"/>
            <w:vAlign w:val="center"/>
          </w:tcPr>
          <w:p w14:paraId="13455B8D">
            <w:pPr>
              <w:pStyle w:val="13"/>
            </w:pPr>
            <w:r>
              <w:t>100%</w:t>
            </w:r>
          </w:p>
        </w:tc>
        <w:tc>
          <w:tcPr>
            <w:tcW w:w="1276" w:type="dxa"/>
            <w:vAlign w:val="center"/>
          </w:tcPr>
          <w:p w14:paraId="2A2865BB">
            <w:pPr>
              <w:pStyle w:val="13"/>
            </w:pPr>
            <w:r>
              <w:t>2026年工作计划</w:t>
            </w:r>
          </w:p>
        </w:tc>
      </w:tr>
      <w:tr w14:paraId="0AAFF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1D020"/>
        </w:tc>
        <w:tc>
          <w:tcPr>
            <w:tcW w:w="2268" w:type="dxa"/>
            <w:vAlign w:val="center"/>
          </w:tcPr>
          <w:p w14:paraId="31EFF904">
            <w:pPr>
              <w:pStyle w:val="13"/>
            </w:pPr>
            <w:r>
              <w:t>时效指标</w:t>
            </w:r>
          </w:p>
        </w:tc>
        <w:tc>
          <w:tcPr>
            <w:tcW w:w="2835" w:type="dxa"/>
            <w:vAlign w:val="center"/>
          </w:tcPr>
          <w:p w14:paraId="78200CB3">
            <w:pPr>
              <w:pStyle w:val="13"/>
            </w:pPr>
            <w:r>
              <w:t>保障时限</w:t>
            </w:r>
          </w:p>
        </w:tc>
        <w:tc>
          <w:tcPr>
            <w:tcW w:w="5386" w:type="dxa"/>
            <w:vAlign w:val="center"/>
          </w:tcPr>
          <w:p w14:paraId="15F7672F">
            <w:pPr>
              <w:pStyle w:val="13"/>
            </w:pPr>
            <w:r>
              <w:t>保障学校（幼儿园）教育教学工作的时限</w:t>
            </w:r>
          </w:p>
        </w:tc>
        <w:tc>
          <w:tcPr>
            <w:tcW w:w="2268" w:type="dxa"/>
            <w:vAlign w:val="center"/>
          </w:tcPr>
          <w:p w14:paraId="3AB70876">
            <w:pPr>
              <w:pStyle w:val="13"/>
            </w:pPr>
            <w:r>
              <w:t>1年</w:t>
            </w:r>
          </w:p>
        </w:tc>
        <w:tc>
          <w:tcPr>
            <w:tcW w:w="1276" w:type="dxa"/>
            <w:vAlign w:val="center"/>
          </w:tcPr>
          <w:p w14:paraId="5E3D4D64">
            <w:pPr>
              <w:pStyle w:val="13"/>
            </w:pPr>
            <w:r>
              <w:t>2026年工作计划</w:t>
            </w:r>
          </w:p>
        </w:tc>
      </w:tr>
      <w:tr w14:paraId="37BF0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F92EC"/>
        </w:tc>
        <w:tc>
          <w:tcPr>
            <w:tcW w:w="2268" w:type="dxa"/>
            <w:vAlign w:val="center"/>
          </w:tcPr>
          <w:p w14:paraId="13BFF7A5">
            <w:pPr>
              <w:pStyle w:val="13"/>
            </w:pPr>
            <w:r>
              <w:t>成本指标</w:t>
            </w:r>
          </w:p>
        </w:tc>
        <w:tc>
          <w:tcPr>
            <w:tcW w:w="2835" w:type="dxa"/>
            <w:vAlign w:val="center"/>
          </w:tcPr>
          <w:p w14:paraId="47272947">
            <w:pPr>
              <w:pStyle w:val="13"/>
            </w:pPr>
            <w:r>
              <w:t>教职工工资、社保发放成本</w:t>
            </w:r>
          </w:p>
        </w:tc>
        <w:tc>
          <w:tcPr>
            <w:tcW w:w="5386" w:type="dxa"/>
            <w:vAlign w:val="center"/>
          </w:tcPr>
          <w:p w14:paraId="3B0BEC1D">
            <w:pPr>
              <w:pStyle w:val="13"/>
            </w:pPr>
            <w:r>
              <w:t>教职工工资、社保发放成本</w:t>
            </w:r>
          </w:p>
        </w:tc>
        <w:tc>
          <w:tcPr>
            <w:tcW w:w="2268" w:type="dxa"/>
            <w:vAlign w:val="center"/>
          </w:tcPr>
          <w:p w14:paraId="0527F16B">
            <w:pPr>
              <w:pStyle w:val="13"/>
            </w:pPr>
            <w:r>
              <w:t>≤4673元</w:t>
            </w:r>
          </w:p>
        </w:tc>
        <w:tc>
          <w:tcPr>
            <w:tcW w:w="1276" w:type="dxa"/>
            <w:vAlign w:val="center"/>
          </w:tcPr>
          <w:p w14:paraId="36D74CB1">
            <w:pPr>
              <w:pStyle w:val="13"/>
            </w:pPr>
            <w:r>
              <w:t>2026年工作计划</w:t>
            </w:r>
          </w:p>
        </w:tc>
      </w:tr>
      <w:tr w14:paraId="6B537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E61EC">
            <w:pPr>
              <w:pStyle w:val="14"/>
            </w:pPr>
            <w:r>
              <w:t>效益指标</w:t>
            </w:r>
          </w:p>
        </w:tc>
        <w:tc>
          <w:tcPr>
            <w:tcW w:w="2268" w:type="dxa"/>
            <w:vAlign w:val="center"/>
          </w:tcPr>
          <w:p w14:paraId="67093B68">
            <w:pPr>
              <w:pStyle w:val="13"/>
            </w:pPr>
            <w:r>
              <w:t>社会效益指标</w:t>
            </w:r>
          </w:p>
        </w:tc>
        <w:tc>
          <w:tcPr>
            <w:tcW w:w="2835" w:type="dxa"/>
            <w:vAlign w:val="center"/>
          </w:tcPr>
          <w:p w14:paraId="0D4C2461">
            <w:pPr>
              <w:pStyle w:val="13"/>
            </w:pPr>
            <w:r>
              <w:t>幼儿园工作正常运转率</w:t>
            </w:r>
          </w:p>
        </w:tc>
        <w:tc>
          <w:tcPr>
            <w:tcW w:w="5386" w:type="dxa"/>
            <w:vAlign w:val="center"/>
          </w:tcPr>
          <w:p w14:paraId="3D5C9632">
            <w:pPr>
              <w:pStyle w:val="13"/>
            </w:pPr>
            <w:r>
              <w:t>幼儿园工作正常运转率</w:t>
            </w:r>
          </w:p>
        </w:tc>
        <w:tc>
          <w:tcPr>
            <w:tcW w:w="2268" w:type="dxa"/>
            <w:vAlign w:val="center"/>
          </w:tcPr>
          <w:p w14:paraId="48CEAA5B">
            <w:pPr>
              <w:pStyle w:val="13"/>
            </w:pPr>
            <w:r>
              <w:t>100%</w:t>
            </w:r>
          </w:p>
        </w:tc>
        <w:tc>
          <w:tcPr>
            <w:tcW w:w="1276" w:type="dxa"/>
            <w:vAlign w:val="center"/>
          </w:tcPr>
          <w:p w14:paraId="7350D42B">
            <w:pPr>
              <w:pStyle w:val="13"/>
            </w:pPr>
            <w:r>
              <w:t>2026年工作计划</w:t>
            </w:r>
          </w:p>
        </w:tc>
      </w:tr>
      <w:tr w14:paraId="1A3FD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3ABC4"/>
        </w:tc>
        <w:tc>
          <w:tcPr>
            <w:tcW w:w="2268" w:type="dxa"/>
            <w:vAlign w:val="center"/>
          </w:tcPr>
          <w:p w14:paraId="77148D82">
            <w:pPr>
              <w:pStyle w:val="13"/>
            </w:pPr>
            <w:r>
              <w:t>社会效益指标</w:t>
            </w:r>
          </w:p>
        </w:tc>
        <w:tc>
          <w:tcPr>
            <w:tcW w:w="2835" w:type="dxa"/>
            <w:vAlign w:val="center"/>
          </w:tcPr>
          <w:p w14:paraId="5C1D3598">
            <w:pPr>
              <w:pStyle w:val="13"/>
            </w:pPr>
            <w:r>
              <w:t>学前教育入园率</w:t>
            </w:r>
          </w:p>
        </w:tc>
        <w:tc>
          <w:tcPr>
            <w:tcW w:w="5386" w:type="dxa"/>
            <w:vAlign w:val="center"/>
          </w:tcPr>
          <w:p w14:paraId="081DBD64">
            <w:pPr>
              <w:pStyle w:val="13"/>
            </w:pPr>
            <w:r>
              <w:t>学前教育入园率</w:t>
            </w:r>
          </w:p>
        </w:tc>
        <w:tc>
          <w:tcPr>
            <w:tcW w:w="2268" w:type="dxa"/>
            <w:vAlign w:val="center"/>
          </w:tcPr>
          <w:p w14:paraId="4963271B">
            <w:pPr>
              <w:pStyle w:val="13"/>
            </w:pPr>
            <w:r>
              <w:t>≥95%</w:t>
            </w:r>
          </w:p>
        </w:tc>
        <w:tc>
          <w:tcPr>
            <w:tcW w:w="1276" w:type="dxa"/>
            <w:vAlign w:val="center"/>
          </w:tcPr>
          <w:p w14:paraId="214C8E55">
            <w:pPr>
              <w:pStyle w:val="13"/>
            </w:pPr>
            <w:r>
              <w:t>2026年工作计划</w:t>
            </w:r>
          </w:p>
        </w:tc>
      </w:tr>
      <w:tr w14:paraId="4E563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220B0">
            <w:pPr>
              <w:pStyle w:val="14"/>
            </w:pPr>
            <w:r>
              <w:t>满意度指标</w:t>
            </w:r>
          </w:p>
        </w:tc>
        <w:tc>
          <w:tcPr>
            <w:tcW w:w="2268" w:type="dxa"/>
            <w:vAlign w:val="center"/>
          </w:tcPr>
          <w:p w14:paraId="5738C01B">
            <w:pPr>
              <w:pStyle w:val="13"/>
            </w:pPr>
            <w:r>
              <w:t>服务对象满意度指标</w:t>
            </w:r>
          </w:p>
        </w:tc>
        <w:tc>
          <w:tcPr>
            <w:tcW w:w="2835" w:type="dxa"/>
            <w:vAlign w:val="center"/>
          </w:tcPr>
          <w:p w14:paraId="4F48CD29">
            <w:pPr>
              <w:pStyle w:val="13"/>
            </w:pPr>
            <w:r>
              <w:t>幼儿家长满意度</w:t>
            </w:r>
          </w:p>
        </w:tc>
        <w:tc>
          <w:tcPr>
            <w:tcW w:w="5386" w:type="dxa"/>
            <w:vAlign w:val="center"/>
          </w:tcPr>
          <w:p w14:paraId="229D6C61">
            <w:pPr>
              <w:pStyle w:val="13"/>
            </w:pPr>
            <w:r>
              <w:t>幼儿家长满意度</w:t>
            </w:r>
          </w:p>
        </w:tc>
        <w:tc>
          <w:tcPr>
            <w:tcW w:w="2268" w:type="dxa"/>
            <w:vAlign w:val="center"/>
          </w:tcPr>
          <w:p w14:paraId="580B2FE7">
            <w:pPr>
              <w:pStyle w:val="13"/>
            </w:pPr>
            <w:r>
              <w:t>≥90%</w:t>
            </w:r>
          </w:p>
        </w:tc>
        <w:tc>
          <w:tcPr>
            <w:tcW w:w="1276" w:type="dxa"/>
            <w:vAlign w:val="center"/>
          </w:tcPr>
          <w:p w14:paraId="2E45470D">
            <w:pPr>
              <w:pStyle w:val="13"/>
            </w:pPr>
            <w:r>
              <w:t>满意度调查问卷</w:t>
            </w:r>
          </w:p>
        </w:tc>
      </w:tr>
      <w:tr w14:paraId="3405E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EC5B4"/>
        </w:tc>
        <w:tc>
          <w:tcPr>
            <w:tcW w:w="2268" w:type="dxa"/>
            <w:vAlign w:val="center"/>
          </w:tcPr>
          <w:p w14:paraId="5DBF2054">
            <w:pPr>
              <w:pStyle w:val="13"/>
            </w:pPr>
            <w:r>
              <w:t>服务对象满意度指标</w:t>
            </w:r>
          </w:p>
        </w:tc>
        <w:tc>
          <w:tcPr>
            <w:tcW w:w="2835" w:type="dxa"/>
            <w:vAlign w:val="center"/>
          </w:tcPr>
          <w:p w14:paraId="0C2DE9F0">
            <w:pPr>
              <w:pStyle w:val="13"/>
            </w:pPr>
            <w:r>
              <w:t>幼儿园在职教职工满意度</w:t>
            </w:r>
          </w:p>
        </w:tc>
        <w:tc>
          <w:tcPr>
            <w:tcW w:w="5386" w:type="dxa"/>
            <w:vAlign w:val="center"/>
          </w:tcPr>
          <w:p w14:paraId="156DC2A0">
            <w:pPr>
              <w:pStyle w:val="13"/>
            </w:pPr>
            <w:r>
              <w:t>幼儿园在职教职工满意度</w:t>
            </w:r>
          </w:p>
        </w:tc>
        <w:tc>
          <w:tcPr>
            <w:tcW w:w="2268" w:type="dxa"/>
            <w:vAlign w:val="center"/>
          </w:tcPr>
          <w:p w14:paraId="13E51273">
            <w:pPr>
              <w:pStyle w:val="13"/>
            </w:pPr>
            <w:r>
              <w:t>≥90%</w:t>
            </w:r>
          </w:p>
        </w:tc>
        <w:tc>
          <w:tcPr>
            <w:tcW w:w="1276" w:type="dxa"/>
            <w:vAlign w:val="center"/>
          </w:tcPr>
          <w:p w14:paraId="5354792C">
            <w:pPr>
              <w:pStyle w:val="13"/>
            </w:pPr>
            <w:r>
              <w:t>满意度调查问卷</w:t>
            </w:r>
          </w:p>
        </w:tc>
      </w:tr>
    </w:tbl>
    <w:p w14:paraId="432EBF89">
      <w:pPr>
        <w:sectPr>
          <w:pgSz w:w="16840" w:h="11900" w:orient="landscape"/>
          <w:pgMar w:top="1361" w:right="1020" w:bottom="1134" w:left="1020" w:header="720" w:footer="720" w:gutter="0"/>
          <w:cols w:space="720" w:num="1"/>
        </w:sectPr>
      </w:pPr>
    </w:p>
    <w:p w14:paraId="4D1C443E">
      <w:pPr>
        <w:spacing w:before="0" w:after="0"/>
        <w:ind w:firstLine="560"/>
        <w:jc w:val="left"/>
        <w:outlineLvl w:val="9"/>
      </w:pPr>
      <w:r>
        <w:rPr>
          <w:rFonts w:ascii="方正仿宋_GBK" w:hAnsi="方正仿宋_GBK" w:eastAsia="方正仿宋_GBK" w:cs="方正仿宋_GBK"/>
          <w:color w:val="000000"/>
          <w:sz w:val="28"/>
        </w:rPr>
        <w:t>264、冀财教[2025]149号关于提前下达2026年省级支持学前教育发展专项资金预算的通知（学前教育生均公用经费）绩效目标表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973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F90D11">
            <w:pPr>
              <w:pStyle w:val="12"/>
            </w:pPr>
            <w:r>
              <w:t>单位：元</w:t>
            </w:r>
          </w:p>
        </w:tc>
      </w:tr>
      <w:tr w14:paraId="6075E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D63746">
            <w:pPr>
              <w:pStyle w:val="11"/>
            </w:pPr>
            <w:r>
              <w:t>项目编码</w:t>
            </w:r>
          </w:p>
        </w:tc>
        <w:tc>
          <w:tcPr>
            <w:tcW w:w="5103" w:type="dxa"/>
            <w:gridSpan w:val="2"/>
            <w:vAlign w:val="center"/>
          </w:tcPr>
          <w:p w14:paraId="63D92CAE">
            <w:pPr>
              <w:pStyle w:val="13"/>
            </w:pPr>
            <w:r>
              <w:t>13012126P000154100057</w:t>
            </w:r>
          </w:p>
        </w:tc>
        <w:tc>
          <w:tcPr>
            <w:tcW w:w="2835" w:type="dxa"/>
            <w:vAlign w:val="center"/>
          </w:tcPr>
          <w:p w14:paraId="6A764028">
            <w:pPr>
              <w:pStyle w:val="11"/>
            </w:pPr>
            <w:r>
              <w:t>项目名称</w:t>
            </w:r>
          </w:p>
        </w:tc>
        <w:tc>
          <w:tcPr>
            <w:tcW w:w="6095" w:type="dxa"/>
            <w:gridSpan w:val="3"/>
            <w:vAlign w:val="center"/>
          </w:tcPr>
          <w:p w14:paraId="3C754738">
            <w:pPr>
              <w:pStyle w:val="13"/>
            </w:pPr>
            <w:r>
              <w:t>冀财教[2025]149号关于提前下达2026年省级支持学前教育发展专项资金预算的通知（学前教育生均公用经费）</w:t>
            </w:r>
          </w:p>
        </w:tc>
      </w:tr>
      <w:tr w14:paraId="0CD65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ADC83B">
            <w:pPr>
              <w:pStyle w:val="11"/>
            </w:pPr>
            <w:r>
              <w:t>预算规模及资金用途</w:t>
            </w:r>
          </w:p>
        </w:tc>
        <w:tc>
          <w:tcPr>
            <w:tcW w:w="2268" w:type="dxa"/>
            <w:vAlign w:val="center"/>
          </w:tcPr>
          <w:p w14:paraId="17033B7E">
            <w:pPr>
              <w:pStyle w:val="11"/>
            </w:pPr>
            <w:r>
              <w:t>预算数</w:t>
            </w:r>
          </w:p>
        </w:tc>
        <w:tc>
          <w:tcPr>
            <w:tcW w:w="2835" w:type="dxa"/>
            <w:vAlign w:val="center"/>
          </w:tcPr>
          <w:p w14:paraId="2B7A6F97">
            <w:pPr>
              <w:pStyle w:val="13"/>
            </w:pPr>
            <w:r>
              <w:t>4488.00</w:t>
            </w:r>
          </w:p>
        </w:tc>
        <w:tc>
          <w:tcPr>
            <w:tcW w:w="2835" w:type="dxa"/>
            <w:vAlign w:val="center"/>
          </w:tcPr>
          <w:p w14:paraId="243AEC8F">
            <w:pPr>
              <w:pStyle w:val="11"/>
            </w:pPr>
            <w:r>
              <w:t>其中：财政    资金</w:t>
            </w:r>
          </w:p>
        </w:tc>
        <w:tc>
          <w:tcPr>
            <w:tcW w:w="2551" w:type="dxa"/>
            <w:vAlign w:val="center"/>
          </w:tcPr>
          <w:p w14:paraId="649FF1D2">
            <w:pPr>
              <w:pStyle w:val="13"/>
            </w:pPr>
            <w:r>
              <w:t>4488.00</w:t>
            </w:r>
          </w:p>
        </w:tc>
        <w:tc>
          <w:tcPr>
            <w:tcW w:w="2268" w:type="dxa"/>
            <w:vAlign w:val="center"/>
          </w:tcPr>
          <w:p w14:paraId="5DADD204">
            <w:pPr>
              <w:pStyle w:val="11"/>
            </w:pPr>
            <w:r>
              <w:t>其他资金</w:t>
            </w:r>
          </w:p>
        </w:tc>
        <w:tc>
          <w:tcPr>
            <w:tcW w:w="1276" w:type="dxa"/>
            <w:vAlign w:val="center"/>
          </w:tcPr>
          <w:p w14:paraId="668E33FD">
            <w:pPr>
              <w:pStyle w:val="13"/>
            </w:pPr>
            <w:r>
              <w:t xml:space="preserve"> </w:t>
            </w:r>
          </w:p>
        </w:tc>
      </w:tr>
      <w:tr w14:paraId="254CA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620E5"/>
        </w:tc>
        <w:tc>
          <w:tcPr>
            <w:tcW w:w="14033" w:type="dxa"/>
            <w:gridSpan w:val="6"/>
            <w:vAlign w:val="center"/>
          </w:tcPr>
          <w:p w14:paraId="75230D88">
            <w:pPr>
              <w:pStyle w:val="13"/>
            </w:pPr>
            <w:r>
              <w:t>用于支付幼儿园日常教育教学工作所需的办公用品、日常维修、水电暖等费用。</w:t>
            </w:r>
          </w:p>
        </w:tc>
      </w:tr>
      <w:tr w14:paraId="2C3DE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7A31B">
            <w:pPr>
              <w:pStyle w:val="11"/>
            </w:pPr>
            <w:r>
              <w:t>资金支出计划（%）</w:t>
            </w:r>
          </w:p>
        </w:tc>
        <w:tc>
          <w:tcPr>
            <w:tcW w:w="5103" w:type="dxa"/>
            <w:gridSpan w:val="2"/>
            <w:vAlign w:val="center"/>
          </w:tcPr>
          <w:p w14:paraId="4CE50AAF">
            <w:pPr>
              <w:pStyle w:val="11"/>
            </w:pPr>
            <w:r>
              <w:t>3月底</w:t>
            </w:r>
          </w:p>
        </w:tc>
        <w:tc>
          <w:tcPr>
            <w:tcW w:w="2835" w:type="dxa"/>
            <w:vAlign w:val="center"/>
          </w:tcPr>
          <w:p w14:paraId="77D57C49">
            <w:pPr>
              <w:pStyle w:val="11"/>
            </w:pPr>
            <w:r>
              <w:t>6月底</w:t>
            </w:r>
          </w:p>
        </w:tc>
        <w:tc>
          <w:tcPr>
            <w:tcW w:w="2551" w:type="dxa"/>
            <w:vAlign w:val="center"/>
          </w:tcPr>
          <w:p w14:paraId="3EC198FB">
            <w:pPr>
              <w:pStyle w:val="11"/>
            </w:pPr>
            <w:r>
              <w:t>10月底</w:t>
            </w:r>
          </w:p>
        </w:tc>
        <w:tc>
          <w:tcPr>
            <w:tcW w:w="3544" w:type="dxa"/>
            <w:gridSpan w:val="2"/>
            <w:vAlign w:val="center"/>
          </w:tcPr>
          <w:p w14:paraId="3CB5D510">
            <w:pPr>
              <w:pStyle w:val="11"/>
            </w:pPr>
            <w:r>
              <w:t>12月底</w:t>
            </w:r>
          </w:p>
        </w:tc>
      </w:tr>
      <w:tr w14:paraId="44A20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CB4A7"/>
        </w:tc>
        <w:tc>
          <w:tcPr>
            <w:tcW w:w="5103" w:type="dxa"/>
            <w:gridSpan w:val="2"/>
            <w:vAlign w:val="center"/>
          </w:tcPr>
          <w:p w14:paraId="4CF2934E">
            <w:pPr>
              <w:pStyle w:val="14"/>
            </w:pPr>
            <w:r>
              <w:t>25%</w:t>
            </w:r>
          </w:p>
        </w:tc>
        <w:tc>
          <w:tcPr>
            <w:tcW w:w="2835" w:type="dxa"/>
            <w:vAlign w:val="center"/>
          </w:tcPr>
          <w:p w14:paraId="6511A059">
            <w:pPr>
              <w:pStyle w:val="14"/>
            </w:pPr>
            <w:r>
              <w:t>50%</w:t>
            </w:r>
          </w:p>
        </w:tc>
        <w:tc>
          <w:tcPr>
            <w:tcW w:w="2551" w:type="dxa"/>
            <w:vAlign w:val="center"/>
          </w:tcPr>
          <w:p w14:paraId="5ABB59CF">
            <w:pPr>
              <w:pStyle w:val="14"/>
            </w:pPr>
            <w:r>
              <w:t>75%</w:t>
            </w:r>
          </w:p>
        </w:tc>
        <w:tc>
          <w:tcPr>
            <w:tcW w:w="3544" w:type="dxa"/>
            <w:gridSpan w:val="2"/>
            <w:vAlign w:val="center"/>
          </w:tcPr>
          <w:p w14:paraId="12852A67">
            <w:pPr>
              <w:pStyle w:val="14"/>
            </w:pPr>
            <w:r>
              <w:t>100%</w:t>
            </w:r>
          </w:p>
        </w:tc>
      </w:tr>
      <w:tr w14:paraId="4D740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293E6">
            <w:pPr>
              <w:pStyle w:val="11"/>
            </w:pPr>
            <w:r>
              <w:t>绩效目标</w:t>
            </w:r>
          </w:p>
        </w:tc>
        <w:tc>
          <w:tcPr>
            <w:tcW w:w="14033" w:type="dxa"/>
            <w:gridSpan w:val="6"/>
            <w:vAlign w:val="center"/>
          </w:tcPr>
          <w:p w14:paraId="1DC5CB57">
            <w:pPr>
              <w:pStyle w:val="13"/>
            </w:pPr>
            <w:r>
              <w:t>1.通过对幼儿园提供日常教育教学工作所需的办公用品、日常维修、水电暖等费用，保障幼儿园教育教学工作的正常开展，促进学校办学条件的改善提升。</w:t>
            </w:r>
          </w:p>
        </w:tc>
      </w:tr>
    </w:tbl>
    <w:p w14:paraId="5889F4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702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70C3D9">
            <w:pPr>
              <w:pStyle w:val="11"/>
            </w:pPr>
            <w:r>
              <w:t>一级指标</w:t>
            </w:r>
          </w:p>
        </w:tc>
        <w:tc>
          <w:tcPr>
            <w:tcW w:w="2268" w:type="dxa"/>
            <w:vAlign w:val="center"/>
          </w:tcPr>
          <w:p w14:paraId="411031CC">
            <w:pPr>
              <w:pStyle w:val="11"/>
            </w:pPr>
            <w:r>
              <w:t>二级指标</w:t>
            </w:r>
          </w:p>
        </w:tc>
        <w:tc>
          <w:tcPr>
            <w:tcW w:w="2835" w:type="dxa"/>
            <w:vAlign w:val="center"/>
          </w:tcPr>
          <w:p w14:paraId="30DB3D9B">
            <w:pPr>
              <w:pStyle w:val="11"/>
            </w:pPr>
            <w:r>
              <w:t>三级指标</w:t>
            </w:r>
          </w:p>
        </w:tc>
        <w:tc>
          <w:tcPr>
            <w:tcW w:w="5386" w:type="dxa"/>
            <w:vAlign w:val="center"/>
          </w:tcPr>
          <w:p w14:paraId="2A1EA26D">
            <w:pPr>
              <w:pStyle w:val="11"/>
            </w:pPr>
            <w:r>
              <w:t>绩效指标描述</w:t>
            </w:r>
          </w:p>
        </w:tc>
        <w:tc>
          <w:tcPr>
            <w:tcW w:w="2268" w:type="dxa"/>
            <w:vAlign w:val="center"/>
          </w:tcPr>
          <w:p w14:paraId="27769D6C">
            <w:pPr>
              <w:pStyle w:val="11"/>
            </w:pPr>
            <w:r>
              <w:t>指标值</w:t>
            </w:r>
          </w:p>
        </w:tc>
        <w:tc>
          <w:tcPr>
            <w:tcW w:w="1276" w:type="dxa"/>
            <w:vAlign w:val="center"/>
          </w:tcPr>
          <w:p w14:paraId="5340F720">
            <w:pPr>
              <w:pStyle w:val="11"/>
            </w:pPr>
            <w:r>
              <w:t>指标值确定依据</w:t>
            </w:r>
          </w:p>
        </w:tc>
      </w:tr>
      <w:tr w14:paraId="751A3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45BF0">
            <w:pPr>
              <w:pStyle w:val="14"/>
            </w:pPr>
            <w:r>
              <w:t>产出指标</w:t>
            </w:r>
          </w:p>
        </w:tc>
        <w:tc>
          <w:tcPr>
            <w:tcW w:w="2268" w:type="dxa"/>
            <w:vAlign w:val="center"/>
          </w:tcPr>
          <w:p w14:paraId="3460E6C6">
            <w:pPr>
              <w:pStyle w:val="13"/>
            </w:pPr>
            <w:r>
              <w:t>数量指标</w:t>
            </w:r>
          </w:p>
        </w:tc>
        <w:tc>
          <w:tcPr>
            <w:tcW w:w="2835" w:type="dxa"/>
            <w:vAlign w:val="center"/>
          </w:tcPr>
          <w:p w14:paraId="4A5F68EA">
            <w:pPr>
              <w:pStyle w:val="13"/>
            </w:pPr>
            <w:r>
              <w:t>在园幼儿人数</w:t>
            </w:r>
          </w:p>
        </w:tc>
        <w:tc>
          <w:tcPr>
            <w:tcW w:w="5386" w:type="dxa"/>
            <w:vAlign w:val="center"/>
          </w:tcPr>
          <w:p w14:paraId="2DBAF485">
            <w:pPr>
              <w:pStyle w:val="13"/>
            </w:pPr>
            <w:r>
              <w:t>公办幼儿园在园人数</w:t>
            </w:r>
          </w:p>
        </w:tc>
        <w:tc>
          <w:tcPr>
            <w:tcW w:w="2268" w:type="dxa"/>
            <w:vAlign w:val="center"/>
          </w:tcPr>
          <w:p w14:paraId="76A3F436">
            <w:pPr>
              <w:pStyle w:val="13"/>
            </w:pPr>
            <w:r>
              <w:t>≥27人</w:t>
            </w:r>
          </w:p>
        </w:tc>
        <w:tc>
          <w:tcPr>
            <w:tcW w:w="1276" w:type="dxa"/>
            <w:vAlign w:val="center"/>
          </w:tcPr>
          <w:p w14:paraId="0995E91E">
            <w:pPr>
              <w:pStyle w:val="13"/>
            </w:pPr>
            <w:r>
              <w:t>根据2025年教育事业统计年报人数</w:t>
            </w:r>
          </w:p>
        </w:tc>
      </w:tr>
      <w:tr w14:paraId="6EF83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F3565"/>
        </w:tc>
        <w:tc>
          <w:tcPr>
            <w:tcW w:w="2268" w:type="dxa"/>
            <w:vAlign w:val="center"/>
          </w:tcPr>
          <w:p w14:paraId="63DFE568">
            <w:pPr>
              <w:pStyle w:val="13"/>
            </w:pPr>
            <w:r>
              <w:t>质量指标</w:t>
            </w:r>
          </w:p>
        </w:tc>
        <w:tc>
          <w:tcPr>
            <w:tcW w:w="2835" w:type="dxa"/>
            <w:vAlign w:val="center"/>
          </w:tcPr>
          <w:p w14:paraId="41EE1B6B">
            <w:pPr>
              <w:pStyle w:val="13"/>
            </w:pPr>
            <w:r>
              <w:t>保障覆盖率</w:t>
            </w:r>
          </w:p>
        </w:tc>
        <w:tc>
          <w:tcPr>
            <w:tcW w:w="5386" w:type="dxa"/>
            <w:vAlign w:val="center"/>
          </w:tcPr>
          <w:p w14:paraId="218550EA">
            <w:pPr>
              <w:pStyle w:val="13"/>
            </w:pPr>
            <w:r>
              <w:t>保障幼儿园办公用品、日常维修、水电暖等教学所需支出</w:t>
            </w:r>
          </w:p>
        </w:tc>
        <w:tc>
          <w:tcPr>
            <w:tcW w:w="2268" w:type="dxa"/>
            <w:vAlign w:val="center"/>
          </w:tcPr>
          <w:p w14:paraId="27350F52">
            <w:pPr>
              <w:pStyle w:val="13"/>
            </w:pPr>
            <w:r>
              <w:t>100%</w:t>
            </w:r>
          </w:p>
        </w:tc>
        <w:tc>
          <w:tcPr>
            <w:tcW w:w="1276" w:type="dxa"/>
            <w:vAlign w:val="center"/>
          </w:tcPr>
          <w:p w14:paraId="0F1858EB">
            <w:pPr>
              <w:pStyle w:val="13"/>
            </w:pPr>
            <w:r>
              <w:t>2026年工作计划</w:t>
            </w:r>
          </w:p>
        </w:tc>
      </w:tr>
      <w:tr w14:paraId="44E39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2CB36"/>
        </w:tc>
        <w:tc>
          <w:tcPr>
            <w:tcW w:w="2268" w:type="dxa"/>
            <w:vAlign w:val="center"/>
          </w:tcPr>
          <w:p w14:paraId="17B78771">
            <w:pPr>
              <w:pStyle w:val="13"/>
            </w:pPr>
            <w:r>
              <w:t>时效指标</w:t>
            </w:r>
          </w:p>
        </w:tc>
        <w:tc>
          <w:tcPr>
            <w:tcW w:w="2835" w:type="dxa"/>
            <w:vAlign w:val="center"/>
          </w:tcPr>
          <w:p w14:paraId="42BE3CF9">
            <w:pPr>
              <w:pStyle w:val="13"/>
            </w:pPr>
            <w:r>
              <w:t>保障时限</w:t>
            </w:r>
          </w:p>
        </w:tc>
        <w:tc>
          <w:tcPr>
            <w:tcW w:w="5386" w:type="dxa"/>
            <w:vAlign w:val="center"/>
          </w:tcPr>
          <w:p w14:paraId="19A05CB3">
            <w:pPr>
              <w:pStyle w:val="13"/>
            </w:pPr>
            <w:r>
              <w:t>保障幼儿园教育教学工作的时限</w:t>
            </w:r>
          </w:p>
        </w:tc>
        <w:tc>
          <w:tcPr>
            <w:tcW w:w="2268" w:type="dxa"/>
            <w:vAlign w:val="center"/>
          </w:tcPr>
          <w:p w14:paraId="4EF796D1">
            <w:pPr>
              <w:pStyle w:val="13"/>
            </w:pPr>
            <w:r>
              <w:t>1年</w:t>
            </w:r>
          </w:p>
        </w:tc>
        <w:tc>
          <w:tcPr>
            <w:tcW w:w="1276" w:type="dxa"/>
            <w:vAlign w:val="center"/>
          </w:tcPr>
          <w:p w14:paraId="635AFFC6">
            <w:pPr>
              <w:pStyle w:val="13"/>
            </w:pPr>
            <w:r>
              <w:t>2026年工作计划</w:t>
            </w:r>
          </w:p>
        </w:tc>
      </w:tr>
      <w:tr w14:paraId="0AAAA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48423"/>
        </w:tc>
        <w:tc>
          <w:tcPr>
            <w:tcW w:w="2268" w:type="dxa"/>
            <w:vAlign w:val="center"/>
          </w:tcPr>
          <w:p w14:paraId="5A02022C">
            <w:pPr>
              <w:pStyle w:val="13"/>
            </w:pPr>
            <w:r>
              <w:t>成本指标</w:t>
            </w:r>
          </w:p>
        </w:tc>
        <w:tc>
          <w:tcPr>
            <w:tcW w:w="2835" w:type="dxa"/>
            <w:vAlign w:val="center"/>
          </w:tcPr>
          <w:p w14:paraId="1A81F2C4">
            <w:pPr>
              <w:pStyle w:val="13"/>
            </w:pPr>
            <w:r>
              <w:t>生均幼儿公用经费标准</w:t>
            </w:r>
          </w:p>
        </w:tc>
        <w:tc>
          <w:tcPr>
            <w:tcW w:w="5386" w:type="dxa"/>
            <w:vAlign w:val="center"/>
          </w:tcPr>
          <w:p w14:paraId="78E56D41">
            <w:pPr>
              <w:pStyle w:val="13"/>
            </w:pPr>
            <w:r>
              <w:t>按政策要求，落实幼儿生均公用经费</w:t>
            </w:r>
          </w:p>
        </w:tc>
        <w:tc>
          <w:tcPr>
            <w:tcW w:w="2268" w:type="dxa"/>
            <w:vAlign w:val="center"/>
          </w:tcPr>
          <w:p w14:paraId="2E8DDA7C">
            <w:pPr>
              <w:pStyle w:val="13"/>
            </w:pPr>
            <w:r>
              <w:t>≤150元/生/年</w:t>
            </w:r>
          </w:p>
        </w:tc>
        <w:tc>
          <w:tcPr>
            <w:tcW w:w="1276" w:type="dxa"/>
            <w:vAlign w:val="center"/>
          </w:tcPr>
          <w:p w14:paraId="570C2AA4">
            <w:pPr>
              <w:pStyle w:val="13"/>
            </w:pPr>
            <w:r>
              <w:t>冀财教[2023]116号文</w:t>
            </w:r>
          </w:p>
        </w:tc>
      </w:tr>
      <w:tr w14:paraId="654DD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78B52">
            <w:pPr>
              <w:pStyle w:val="14"/>
            </w:pPr>
            <w:r>
              <w:t>效益指标</w:t>
            </w:r>
          </w:p>
        </w:tc>
        <w:tc>
          <w:tcPr>
            <w:tcW w:w="2268" w:type="dxa"/>
            <w:vAlign w:val="center"/>
          </w:tcPr>
          <w:p w14:paraId="7E4E12F9">
            <w:pPr>
              <w:pStyle w:val="13"/>
            </w:pPr>
            <w:r>
              <w:t>社会效益指标</w:t>
            </w:r>
          </w:p>
        </w:tc>
        <w:tc>
          <w:tcPr>
            <w:tcW w:w="2835" w:type="dxa"/>
            <w:vAlign w:val="center"/>
          </w:tcPr>
          <w:p w14:paraId="58CD50AB">
            <w:pPr>
              <w:pStyle w:val="13"/>
            </w:pPr>
            <w:r>
              <w:t>公办幼儿园正常运转率</w:t>
            </w:r>
          </w:p>
        </w:tc>
        <w:tc>
          <w:tcPr>
            <w:tcW w:w="5386" w:type="dxa"/>
            <w:vAlign w:val="center"/>
          </w:tcPr>
          <w:p w14:paraId="2D817B1D">
            <w:pPr>
              <w:pStyle w:val="13"/>
            </w:pPr>
            <w:r>
              <w:t>保障幼儿园全年正常运转</w:t>
            </w:r>
          </w:p>
        </w:tc>
        <w:tc>
          <w:tcPr>
            <w:tcW w:w="2268" w:type="dxa"/>
            <w:vAlign w:val="center"/>
          </w:tcPr>
          <w:p w14:paraId="63E9BA66">
            <w:pPr>
              <w:pStyle w:val="13"/>
            </w:pPr>
            <w:r>
              <w:t>100%</w:t>
            </w:r>
          </w:p>
        </w:tc>
        <w:tc>
          <w:tcPr>
            <w:tcW w:w="1276" w:type="dxa"/>
            <w:vAlign w:val="center"/>
          </w:tcPr>
          <w:p w14:paraId="57E39969">
            <w:pPr>
              <w:pStyle w:val="13"/>
            </w:pPr>
            <w:r>
              <w:t>2026年工作计划</w:t>
            </w:r>
          </w:p>
        </w:tc>
      </w:tr>
      <w:tr w14:paraId="100A2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D70C28">
            <w:pPr>
              <w:pStyle w:val="14"/>
            </w:pPr>
            <w:r>
              <w:t>满意度指标</w:t>
            </w:r>
          </w:p>
        </w:tc>
        <w:tc>
          <w:tcPr>
            <w:tcW w:w="2268" w:type="dxa"/>
            <w:vAlign w:val="center"/>
          </w:tcPr>
          <w:p w14:paraId="076D585C">
            <w:pPr>
              <w:pStyle w:val="13"/>
            </w:pPr>
            <w:r>
              <w:t>服务对象满意度指标</w:t>
            </w:r>
          </w:p>
        </w:tc>
        <w:tc>
          <w:tcPr>
            <w:tcW w:w="2835" w:type="dxa"/>
            <w:vAlign w:val="center"/>
          </w:tcPr>
          <w:p w14:paraId="4E78C7F9">
            <w:pPr>
              <w:pStyle w:val="13"/>
            </w:pPr>
            <w:r>
              <w:t>幼儿家长满意度</w:t>
            </w:r>
          </w:p>
        </w:tc>
        <w:tc>
          <w:tcPr>
            <w:tcW w:w="5386" w:type="dxa"/>
            <w:vAlign w:val="center"/>
          </w:tcPr>
          <w:p w14:paraId="342C89CE">
            <w:pPr>
              <w:pStyle w:val="13"/>
            </w:pPr>
            <w:r>
              <w:t>幼儿家长满意度</w:t>
            </w:r>
          </w:p>
        </w:tc>
        <w:tc>
          <w:tcPr>
            <w:tcW w:w="2268" w:type="dxa"/>
            <w:vAlign w:val="center"/>
          </w:tcPr>
          <w:p w14:paraId="3D6D1BED">
            <w:pPr>
              <w:pStyle w:val="13"/>
            </w:pPr>
            <w:r>
              <w:t>≥95%</w:t>
            </w:r>
          </w:p>
        </w:tc>
        <w:tc>
          <w:tcPr>
            <w:tcW w:w="1276" w:type="dxa"/>
            <w:vAlign w:val="center"/>
          </w:tcPr>
          <w:p w14:paraId="1EBAAEBA">
            <w:pPr>
              <w:pStyle w:val="13"/>
            </w:pPr>
            <w:r>
              <w:t>满意度调查问卷</w:t>
            </w:r>
          </w:p>
        </w:tc>
      </w:tr>
      <w:tr w14:paraId="0654F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854B5"/>
        </w:tc>
        <w:tc>
          <w:tcPr>
            <w:tcW w:w="2268" w:type="dxa"/>
            <w:vAlign w:val="center"/>
          </w:tcPr>
          <w:p w14:paraId="73EC3474">
            <w:pPr>
              <w:pStyle w:val="13"/>
            </w:pPr>
            <w:r>
              <w:t>服务对象满意度指标</w:t>
            </w:r>
          </w:p>
        </w:tc>
        <w:tc>
          <w:tcPr>
            <w:tcW w:w="2835" w:type="dxa"/>
            <w:vAlign w:val="center"/>
          </w:tcPr>
          <w:p w14:paraId="0A9443ED">
            <w:pPr>
              <w:pStyle w:val="13"/>
            </w:pPr>
            <w:r>
              <w:t>幼儿园在职教职工满意度</w:t>
            </w:r>
          </w:p>
        </w:tc>
        <w:tc>
          <w:tcPr>
            <w:tcW w:w="5386" w:type="dxa"/>
            <w:vAlign w:val="center"/>
          </w:tcPr>
          <w:p w14:paraId="7A9AC69A">
            <w:pPr>
              <w:pStyle w:val="13"/>
            </w:pPr>
            <w:r>
              <w:t>幼儿园在职教职工满意度</w:t>
            </w:r>
          </w:p>
        </w:tc>
        <w:tc>
          <w:tcPr>
            <w:tcW w:w="2268" w:type="dxa"/>
            <w:vAlign w:val="center"/>
          </w:tcPr>
          <w:p w14:paraId="33AAA2FD">
            <w:pPr>
              <w:pStyle w:val="13"/>
            </w:pPr>
            <w:r>
              <w:t>≥95%</w:t>
            </w:r>
          </w:p>
        </w:tc>
        <w:tc>
          <w:tcPr>
            <w:tcW w:w="1276" w:type="dxa"/>
            <w:vAlign w:val="center"/>
          </w:tcPr>
          <w:p w14:paraId="2AEB3992">
            <w:pPr>
              <w:pStyle w:val="13"/>
            </w:pPr>
            <w:r>
              <w:t>满意度调查问卷</w:t>
            </w:r>
          </w:p>
        </w:tc>
      </w:tr>
    </w:tbl>
    <w:p w14:paraId="5051079B">
      <w:pPr>
        <w:sectPr>
          <w:pgSz w:w="16840" w:h="11900" w:orient="landscape"/>
          <w:pgMar w:top="1361" w:right="1020" w:bottom="1134" w:left="1020" w:header="720" w:footer="720" w:gutter="0"/>
          <w:cols w:space="720" w:num="1"/>
        </w:sectPr>
      </w:pPr>
    </w:p>
    <w:p w14:paraId="22E50B1B">
      <w:pPr>
        <w:spacing w:before="0" w:after="0"/>
        <w:ind w:firstLine="560"/>
        <w:jc w:val="left"/>
        <w:outlineLvl w:val="9"/>
      </w:pPr>
      <w:r>
        <w:rPr>
          <w:rFonts w:ascii="方正仿宋_GBK" w:hAnsi="方正仿宋_GBK" w:eastAsia="方正仿宋_GBK" w:cs="方正仿宋_GBK"/>
          <w:color w:val="000000"/>
          <w:sz w:val="28"/>
        </w:rPr>
        <w:t>265、2026年高中生均公用经费绩效目标表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7BC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787FA4">
            <w:pPr>
              <w:pStyle w:val="12"/>
            </w:pPr>
            <w:r>
              <w:t>单位：元</w:t>
            </w:r>
          </w:p>
        </w:tc>
      </w:tr>
      <w:tr w14:paraId="7F0B2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B9B7AE">
            <w:pPr>
              <w:pStyle w:val="11"/>
            </w:pPr>
            <w:r>
              <w:t>项目编码</w:t>
            </w:r>
          </w:p>
        </w:tc>
        <w:tc>
          <w:tcPr>
            <w:tcW w:w="5103" w:type="dxa"/>
            <w:gridSpan w:val="2"/>
            <w:vAlign w:val="center"/>
          </w:tcPr>
          <w:p w14:paraId="53022373">
            <w:pPr>
              <w:pStyle w:val="13"/>
            </w:pPr>
            <w:r>
              <w:t>13012126P00008410003X</w:t>
            </w:r>
          </w:p>
        </w:tc>
        <w:tc>
          <w:tcPr>
            <w:tcW w:w="2835" w:type="dxa"/>
            <w:vAlign w:val="center"/>
          </w:tcPr>
          <w:p w14:paraId="3E3CD919">
            <w:pPr>
              <w:pStyle w:val="11"/>
            </w:pPr>
            <w:r>
              <w:t>项目名称</w:t>
            </w:r>
          </w:p>
        </w:tc>
        <w:tc>
          <w:tcPr>
            <w:tcW w:w="6095" w:type="dxa"/>
            <w:gridSpan w:val="3"/>
            <w:vAlign w:val="center"/>
          </w:tcPr>
          <w:p w14:paraId="1CAADE1A">
            <w:pPr>
              <w:pStyle w:val="13"/>
            </w:pPr>
            <w:r>
              <w:t>2026年高中生均公用经费</w:t>
            </w:r>
          </w:p>
        </w:tc>
      </w:tr>
      <w:tr w14:paraId="6A2B8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B4A39">
            <w:pPr>
              <w:pStyle w:val="11"/>
            </w:pPr>
            <w:r>
              <w:t>预算规模及资金用途</w:t>
            </w:r>
          </w:p>
        </w:tc>
        <w:tc>
          <w:tcPr>
            <w:tcW w:w="2268" w:type="dxa"/>
            <w:vAlign w:val="center"/>
          </w:tcPr>
          <w:p w14:paraId="5814D8F6">
            <w:pPr>
              <w:pStyle w:val="11"/>
            </w:pPr>
            <w:r>
              <w:t>预算数</w:t>
            </w:r>
          </w:p>
        </w:tc>
        <w:tc>
          <w:tcPr>
            <w:tcW w:w="2835" w:type="dxa"/>
            <w:vAlign w:val="center"/>
          </w:tcPr>
          <w:p w14:paraId="0CDFC666">
            <w:pPr>
              <w:pStyle w:val="13"/>
            </w:pPr>
            <w:r>
              <w:t>2992000.00</w:t>
            </w:r>
          </w:p>
        </w:tc>
        <w:tc>
          <w:tcPr>
            <w:tcW w:w="2835" w:type="dxa"/>
            <w:vAlign w:val="center"/>
          </w:tcPr>
          <w:p w14:paraId="2CE66689">
            <w:pPr>
              <w:pStyle w:val="11"/>
            </w:pPr>
            <w:r>
              <w:t>其中：财政    资金</w:t>
            </w:r>
          </w:p>
        </w:tc>
        <w:tc>
          <w:tcPr>
            <w:tcW w:w="2551" w:type="dxa"/>
            <w:vAlign w:val="center"/>
          </w:tcPr>
          <w:p w14:paraId="4F0C38DD">
            <w:pPr>
              <w:pStyle w:val="13"/>
            </w:pPr>
            <w:r>
              <w:t>2992000.00</w:t>
            </w:r>
          </w:p>
        </w:tc>
        <w:tc>
          <w:tcPr>
            <w:tcW w:w="2268" w:type="dxa"/>
            <w:vAlign w:val="center"/>
          </w:tcPr>
          <w:p w14:paraId="1EF275ED">
            <w:pPr>
              <w:pStyle w:val="11"/>
            </w:pPr>
            <w:r>
              <w:t>其他资金</w:t>
            </w:r>
          </w:p>
        </w:tc>
        <w:tc>
          <w:tcPr>
            <w:tcW w:w="1276" w:type="dxa"/>
            <w:vAlign w:val="center"/>
          </w:tcPr>
          <w:p w14:paraId="7A0CA7DA">
            <w:pPr>
              <w:pStyle w:val="13"/>
            </w:pPr>
            <w:r>
              <w:t xml:space="preserve"> </w:t>
            </w:r>
          </w:p>
        </w:tc>
      </w:tr>
      <w:tr w14:paraId="08521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9778A"/>
        </w:tc>
        <w:tc>
          <w:tcPr>
            <w:tcW w:w="14033" w:type="dxa"/>
            <w:gridSpan w:val="6"/>
            <w:vAlign w:val="center"/>
          </w:tcPr>
          <w:p w14:paraId="343241E4">
            <w:pPr>
              <w:pStyle w:val="13"/>
            </w:pPr>
            <w:r>
              <w:t>预算资金2992000元，用于对学校提供日常教育教学所需的办公用品、日常维修、水电暖等费用。</w:t>
            </w:r>
          </w:p>
        </w:tc>
      </w:tr>
      <w:tr w14:paraId="754B8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7AF79">
            <w:pPr>
              <w:pStyle w:val="11"/>
            </w:pPr>
            <w:r>
              <w:t>资金支出计划（%）</w:t>
            </w:r>
          </w:p>
        </w:tc>
        <w:tc>
          <w:tcPr>
            <w:tcW w:w="5103" w:type="dxa"/>
            <w:gridSpan w:val="2"/>
            <w:vAlign w:val="center"/>
          </w:tcPr>
          <w:p w14:paraId="2C471D6D">
            <w:pPr>
              <w:pStyle w:val="11"/>
            </w:pPr>
            <w:r>
              <w:t>3月底</w:t>
            </w:r>
          </w:p>
        </w:tc>
        <w:tc>
          <w:tcPr>
            <w:tcW w:w="2835" w:type="dxa"/>
            <w:vAlign w:val="center"/>
          </w:tcPr>
          <w:p w14:paraId="34C7D7AC">
            <w:pPr>
              <w:pStyle w:val="11"/>
            </w:pPr>
            <w:r>
              <w:t>6月底</w:t>
            </w:r>
          </w:p>
        </w:tc>
        <w:tc>
          <w:tcPr>
            <w:tcW w:w="2551" w:type="dxa"/>
            <w:vAlign w:val="center"/>
          </w:tcPr>
          <w:p w14:paraId="3D610AA1">
            <w:pPr>
              <w:pStyle w:val="11"/>
            </w:pPr>
            <w:r>
              <w:t>10月底</w:t>
            </w:r>
          </w:p>
        </w:tc>
        <w:tc>
          <w:tcPr>
            <w:tcW w:w="3544" w:type="dxa"/>
            <w:gridSpan w:val="2"/>
            <w:vAlign w:val="center"/>
          </w:tcPr>
          <w:p w14:paraId="638AC4F1">
            <w:pPr>
              <w:pStyle w:val="11"/>
            </w:pPr>
            <w:r>
              <w:t>12月底</w:t>
            </w:r>
          </w:p>
        </w:tc>
      </w:tr>
      <w:tr w14:paraId="28C77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515AE"/>
        </w:tc>
        <w:tc>
          <w:tcPr>
            <w:tcW w:w="5103" w:type="dxa"/>
            <w:gridSpan w:val="2"/>
            <w:vAlign w:val="center"/>
          </w:tcPr>
          <w:p w14:paraId="3B4C521A">
            <w:pPr>
              <w:pStyle w:val="14"/>
            </w:pPr>
            <w:r>
              <w:t>25%</w:t>
            </w:r>
          </w:p>
        </w:tc>
        <w:tc>
          <w:tcPr>
            <w:tcW w:w="2835" w:type="dxa"/>
            <w:vAlign w:val="center"/>
          </w:tcPr>
          <w:p w14:paraId="76B7E1F1">
            <w:pPr>
              <w:pStyle w:val="14"/>
            </w:pPr>
            <w:r>
              <w:t>50%</w:t>
            </w:r>
          </w:p>
        </w:tc>
        <w:tc>
          <w:tcPr>
            <w:tcW w:w="2551" w:type="dxa"/>
            <w:vAlign w:val="center"/>
          </w:tcPr>
          <w:p w14:paraId="5275CDA9">
            <w:pPr>
              <w:pStyle w:val="14"/>
            </w:pPr>
            <w:r>
              <w:t>83%</w:t>
            </w:r>
          </w:p>
        </w:tc>
        <w:tc>
          <w:tcPr>
            <w:tcW w:w="3544" w:type="dxa"/>
            <w:gridSpan w:val="2"/>
            <w:vAlign w:val="center"/>
          </w:tcPr>
          <w:p w14:paraId="0E42EDBB">
            <w:pPr>
              <w:pStyle w:val="14"/>
            </w:pPr>
            <w:r>
              <w:t>100%</w:t>
            </w:r>
          </w:p>
        </w:tc>
      </w:tr>
      <w:tr w14:paraId="7D1B2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B3B0A">
            <w:pPr>
              <w:pStyle w:val="11"/>
            </w:pPr>
            <w:r>
              <w:t>绩效目标</w:t>
            </w:r>
          </w:p>
        </w:tc>
        <w:tc>
          <w:tcPr>
            <w:tcW w:w="14033" w:type="dxa"/>
            <w:gridSpan w:val="6"/>
            <w:vAlign w:val="center"/>
          </w:tcPr>
          <w:p w14:paraId="6F8AFED9">
            <w:pPr>
              <w:pStyle w:val="13"/>
            </w:pPr>
            <w:r>
              <w:t>1.通过对学校提供日常教育教学所需的办公用品、日常维修、水电暖等费用，保障学校教育教学工作的正常开展，促进学校办学条件的改善提升。</w:t>
            </w:r>
          </w:p>
        </w:tc>
      </w:tr>
    </w:tbl>
    <w:p w14:paraId="6F3129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2CD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77D069">
            <w:pPr>
              <w:pStyle w:val="11"/>
            </w:pPr>
            <w:r>
              <w:t>一级指标</w:t>
            </w:r>
          </w:p>
        </w:tc>
        <w:tc>
          <w:tcPr>
            <w:tcW w:w="2268" w:type="dxa"/>
            <w:vAlign w:val="center"/>
          </w:tcPr>
          <w:p w14:paraId="6F938810">
            <w:pPr>
              <w:pStyle w:val="11"/>
            </w:pPr>
            <w:r>
              <w:t>二级指标</w:t>
            </w:r>
          </w:p>
        </w:tc>
        <w:tc>
          <w:tcPr>
            <w:tcW w:w="2835" w:type="dxa"/>
            <w:vAlign w:val="center"/>
          </w:tcPr>
          <w:p w14:paraId="3520AAF3">
            <w:pPr>
              <w:pStyle w:val="11"/>
            </w:pPr>
            <w:r>
              <w:t>三级指标</w:t>
            </w:r>
          </w:p>
        </w:tc>
        <w:tc>
          <w:tcPr>
            <w:tcW w:w="5386" w:type="dxa"/>
            <w:vAlign w:val="center"/>
          </w:tcPr>
          <w:p w14:paraId="09282ECE">
            <w:pPr>
              <w:pStyle w:val="11"/>
            </w:pPr>
            <w:r>
              <w:t>绩效指标描述</w:t>
            </w:r>
          </w:p>
        </w:tc>
        <w:tc>
          <w:tcPr>
            <w:tcW w:w="2268" w:type="dxa"/>
            <w:vAlign w:val="center"/>
          </w:tcPr>
          <w:p w14:paraId="72BBADBC">
            <w:pPr>
              <w:pStyle w:val="11"/>
            </w:pPr>
            <w:r>
              <w:t>指标值</w:t>
            </w:r>
          </w:p>
        </w:tc>
        <w:tc>
          <w:tcPr>
            <w:tcW w:w="1276" w:type="dxa"/>
            <w:vAlign w:val="center"/>
          </w:tcPr>
          <w:p w14:paraId="0D94E7A9">
            <w:pPr>
              <w:pStyle w:val="11"/>
            </w:pPr>
            <w:r>
              <w:t>指标值确定依据</w:t>
            </w:r>
          </w:p>
        </w:tc>
      </w:tr>
      <w:tr w14:paraId="2371C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08D55">
            <w:pPr>
              <w:pStyle w:val="14"/>
            </w:pPr>
            <w:r>
              <w:t>产出指标</w:t>
            </w:r>
          </w:p>
        </w:tc>
        <w:tc>
          <w:tcPr>
            <w:tcW w:w="2268" w:type="dxa"/>
            <w:vAlign w:val="center"/>
          </w:tcPr>
          <w:p w14:paraId="1133E53E">
            <w:pPr>
              <w:pStyle w:val="13"/>
            </w:pPr>
            <w:r>
              <w:t>数量指标</w:t>
            </w:r>
          </w:p>
        </w:tc>
        <w:tc>
          <w:tcPr>
            <w:tcW w:w="2835" w:type="dxa"/>
            <w:vAlign w:val="center"/>
          </w:tcPr>
          <w:p w14:paraId="72D5CBE0">
            <w:pPr>
              <w:pStyle w:val="13"/>
            </w:pPr>
            <w:r>
              <w:t>受教育学生人数</w:t>
            </w:r>
          </w:p>
        </w:tc>
        <w:tc>
          <w:tcPr>
            <w:tcW w:w="5386" w:type="dxa"/>
            <w:vAlign w:val="center"/>
          </w:tcPr>
          <w:p w14:paraId="1A3AB3E5">
            <w:pPr>
              <w:pStyle w:val="13"/>
            </w:pPr>
            <w:r>
              <w:t>在校学生人数</w:t>
            </w:r>
          </w:p>
        </w:tc>
        <w:tc>
          <w:tcPr>
            <w:tcW w:w="2268" w:type="dxa"/>
            <w:vAlign w:val="center"/>
          </w:tcPr>
          <w:p w14:paraId="579387AA">
            <w:pPr>
              <w:pStyle w:val="13"/>
            </w:pPr>
            <w:r>
              <w:t>≥2992人</w:t>
            </w:r>
          </w:p>
        </w:tc>
        <w:tc>
          <w:tcPr>
            <w:tcW w:w="1276" w:type="dxa"/>
            <w:vAlign w:val="center"/>
          </w:tcPr>
          <w:p w14:paraId="50C12DAB">
            <w:pPr>
              <w:pStyle w:val="13"/>
            </w:pPr>
            <w:r>
              <w:t>根据2025年教育事业统计年报人数</w:t>
            </w:r>
          </w:p>
        </w:tc>
      </w:tr>
      <w:tr w14:paraId="11FFB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367A4"/>
        </w:tc>
        <w:tc>
          <w:tcPr>
            <w:tcW w:w="2268" w:type="dxa"/>
            <w:vAlign w:val="center"/>
          </w:tcPr>
          <w:p w14:paraId="08A5FDC2">
            <w:pPr>
              <w:pStyle w:val="13"/>
            </w:pPr>
            <w:r>
              <w:t>质量指标</w:t>
            </w:r>
          </w:p>
        </w:tc>
        <w:tc>
          <w:tcPr>
            <w:tcW w:w="2835" w:type="dxa"/>
            <w:vAlign w:val="center"/>
          </w:tcPr>
          <w:p w14:paraId="331AE652">
            <w:pPr>
              <w:pStyle w:val="13"/>
            </w:pPr>
            <w:r>
              <w:t>保障覆盖率</w:t>
            </w:r>
          </w:p>
        </w:tc>
        <w:tc>
          <w:tcPr>
            <w:tcW w:w="5386" w:type="dxa"/>
            <w:vAlign w:val="center"/>
          </w:tcPr>
          <w:p w14:paraId="41FD6BBE">
            <w:pPr>
              <w:pStyle w:val="13"/>
            </w:pPr>
            <w:r>
              <w:t>保障学校办公用品、日常维修、水电暖等教学所需支出</w:t>
            </w:r>
          </w:p>
        </w:tc>
        <w:tc>
          <w:tcPr>
            <w:tcW w:w="2268" w:type="dxa"/>
            <w:vAlign w:val="center"/>
          </w:tcPr>
          <w:p w14:paraId="45F29AC1">
            <w:pPr>
              <w:pStyle w:val="13"/>
            </w:pPr>
            <w:r>
              <w:t>100%</w:t>
            </w:r>
          </w:p>
        </w:tc>
        <w:tc>
          <w:tcPr>
            <w:tcW w:w="1276" w:type="dxa"/>
            <w:vAlign w:val="center"/>
          </w:tcPr>
          <w:p w14:paraId="3389CF26">
            <w:pPr>
              <w:pStyle w:val="13"/>
            </w:pPr>
            <w:r>
              <w:t>2026年度学校工作计划</w:t>
            </w:r>
          </w:p>
        </w:tc>
      </w:tr>
      <w:tr w14:paraId="723B8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E81C0"/>
        </w:tc>
        <w:tc>
          <w:tcPr>
            <w:tcW w:w="2268" w:type="dxa"/>
            <w:vAlign w:val="center"/>
          </w:tcPr>
          <w:p w14:paraId="0CF76D8A">
            <w:pPr>
              <w:pStyle w:val="13"/>
            </w:pPr>
            <w:r>
              <w:t>时效指标</w:t>
            </w:r>
          </w:p>
        </w:tc>
        <w:tc>
          <w:tcPr>
            <w:tcW w:w="2835" w:type="dxa"/>
            <w:vAlign w:val="center"/>
          </w:tcPr>
          <w:p w14:paraId="68C11A2C">
            <w:pPr>
              <w:pStyle w:val="13"/>
            </w:pPr>
            <w:r>
              <w:t>保障时限</w:t>
            </w:r>
          </w:p>
        </w:tc>
        <w:tc>
          <w:tcPr>
            <w:tcW w:w="5386" w:type="dxa"/>
            <w:vAlign w:val="center"/>
          </w:tcPr>
          <w:p w14:paraId="5D67513C">
            <w:pPr>
              <w:pStyle w:val="13"/>
            </w:pPr>
            <w:r>
              <w:t>保障学校教育教学工作的时限</w:t>
            </w:r>
          </w:p>
        </w:tc>
        <w:tc>
          <w:tcPr>
            <w:tcW w:w="2268" w:type="dxa"/>
            <w:vAlign w:val="center"/>
          </w:tcPr>
          <w:p w14:paraId="68C7F499">
            <w:pPr>
              <w:pStyle w:val="13"/>
            </w:pPr>
            <w:r>
              <w:t>1年</w:t>
            </w:r>
          </w:p>
        </w:tc>
        <w:tc>
          <w:tcPr>
            <w:tcW w:w="1276" w:type="dxa"/>
            <w:vAlign w:val="center"/>
          </w:tcPr>
          <w:p w14:paraId="6625B971">
            <w:pPr>
              <w:pStyle w:val="13"/>
            </w:pPr>
            <w:r>
              <w:t>2026年度学校工作计划</w:t>
            </w:r>
          </w:p>
        </w:tc>
      </w:tr>
      <w:tr w14:paraId="22DA5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74387"/>
        </w:tc>
        <w:tc>
          <w:tcPr>
            <w:tcW w:w="2268" w:type="dxa"/>
            <w:vAlign w:val="center"/>
          </w:tcPr>
          <w:p w14:paraId="44FA1CD6">
            <w:pPr>
              <w:pStyle w:val="13"/>
            </w:pPr>
            <w:r>
              <w:t>成本指标</w:t>
            </w:r>
          </w:p>
        </w:tc>
        <w:tc>
          <w:tcPr>
            <w:tcW w:w="2835" w:type="dxa"/>
            <w:vAlign w:val="center"/>
          </w:tcPr>
          <w:p w14:paraId="35F335C6">
            <w:pPr>
              <w:pStyle w:val="13"/>
            </w:pPr>
            <w:r>
              <w:t>生均公用经费标准</w:t>
            </w:r>
          </w:p>
        </w:tc>
        <w:tc>
          <w:tcPr>
            <w:tcW w:w="5386" w:type="dxa"/>
            <w:vAlign w:val="center"/>
          </w:tcPr>
          <w:p w14:paraId="0DDF95CA">
            <w:pPr>
              <w:pStyle w:val="13"/>
            </w:pPr>
            <w:r>
              <w:t>生均公用经费标准</w:t>
            </w:r>
          </w:p>
        </w:tc>
        <w:tc>
          <w:tcPr>
            <w:tcW w:w="2268" w:type="dxa"/>
            <w:vAlign w:val="center"/>
          </w:tcPr>
          <w:p w14:paraId="60F7F524">
            <w:pPr>
              <w:pStyle w:val="13"/>
            </w:pPr>
            <w:r>
              <w:t>≤1000元/人/年</w:t>
            </w:r>
          </w:p>
        </w:tc>
        <w:tc>
          <w:tcPr>
            <w:tcW w:w="1276" w:type="dxa"/>
            <w:vAlign w:val="center"/>
          </w:tcPr>
          <w:p w14:paraId="6812BB87">
            <w:pPr>
              <w:pStyle w:val="13"/>
            </w:pPr>
            <w:r>
              <w:t>冀财教[2023]116号</w:t>
            </w:r>
          </w:p>
        </w:tc>
      </w:tr>
      <w:tr w14:paraId="68727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FB1444">
            <w:pPr>
              <w:pStyle w:val="14"/>
            </w:pPr>
            <w:r>
              <w:t>效益指标</w:t>
            </w:r>
          </w:p>
        </w:tc>
        <w:tc>
          <w:tcPr>
            <w:tcW w:w="2268" w:type="dxa"/>
            <w:vAlign w:val="center"/>
          </w:tcPr>
          <w:p w14:paraId="2195C444">
            <w:pPr>
              <w:pStyle w:val="13"/>
            </w:pPr>
            <w:r>
              <w:t>社会效益指标</w:t>
            </w:r>
          </w:p>
        </w:tc>
        <w:tc>
          <w:tcPr>
            <w:tcW w:w="2835" w:type="dxa"/>
            <w:vAlign w:val="center"/>
          </w:tcPr>
          <w:p w14:paraId="7D6440B5">
            <w:pPr>
              <w:pStyle w:val="13"/>
            </w:pPr>
            <w:r>
              <w:t>学校正常运转率</w:t>
            </w:r>
          </w:p>
        </w:tc>
        <w:tc>
          <w:tcPr>
            <w:tcW w:w="5386" w:type="dxa"/>
            <w:vAlign w:val="center"/>
          </w:tcPr>
          <w:p w14:paraId="6E934694">
            <w:pPr>
              <w:pStyle w:val="13"/>
            </w:pPr>
            <w:r>
              <w:t>保障学校全年正常运转</w:t>
            </w:r>
          </w:p>
        </w:tc>
        <w:tc>
          <w:tcPr>
            <w:tcW w:w="2268" w:type="dxa"/>
            <w:vAlign w:val="center"/>
          </w:tcPr>
          <w:p w14:paraId="74B4ADDC">
            <w:pPr>
              <w:pStyle w:val="13"/>
            </w:pPr>
            <w:r>
              <w:t>100%</w:t>
            </w:r>
          </w:p>
        </w:tc>
        <w:tc>
          <w:tcPr>
            <w:tcW w:w="1276" w:type="dxa"/>
            <w:vAlign w:val="center"/>
          </w:tcPr>
          <w:p w14:paraId="49B31D90">
            <w:pPr>
              <w:pStyle w:val="13"/>
            </w:pPr>
            <w:r>
              <w:t>2026年度学校工作计划</w:t>
            </w:r>
          </w:p>
        </w:tc>
      </w:tr>
      <w:tr w14:paraId="4A5DB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E57F2">
            <w:pPr>
              <w:pStyle w:val="14"/>
            </w:pPr>
            <w:r>
              <w:t>满意度指标</w:t>
            </w:r>
          </w:p>
        </w:tc>
        <w:tc>
          <w:tcPr>
            <w:tcW w:w="2268" w:type="dxa"/>
            <w:vAlign w:val="center"/>
          </w:tcPr>
          <w:p w14:paraId="73099803">
            <w:pPr>
              <w:pStyle w:val="13"/>
            </w:pPr>
            <w:r>
              <w:t>服务对象满意度指标</w:t>
            </w:r>
          </w:p>
        </w:tc>
        <w:tc>
          <w:tcPr>
            <w:tcW w:w="2835" w:type="dxa"/>
            <w:vAlign w:val="center"/>
          </w:tcPr>
          <w:p w14:paraId="41FBE052">
            <w:pPr>
              <w:pStyle w:val="13"/>
            </w:pPr>
            <w:r>
              <w:t>师生满意度</w:t>
            </w:r>
          </w:p>
        </w:tc>
        <w:tc>
          <w:tcPr>
            <w:tcW w:w="5386" w:type="dxa"/>
            <w:vAlign w:val="center"/>
          </w:tcPr>
          <w:p w14:paraId="39FB4E0F">
            <w:pPr>
              <w:pStyle w:val="13"/>
            </w:pPr>
            <w:r>
              <w:t>教师、学生满意度</w:t>
            </w:r>
          </w:p>
        </w:tc>
        <w:tc>
          <w:tcPr>
            <w:tcW w:w="2268" w:type="dxa"/>
            <w:vAlign w:val="center"/>
          </w:tcPr>
          <w:p w14:paraId="5D7B113D">
            <w:pPr>
              <w:pStyle w:val="13"/>
            </w:pPr>
            <w:r>
              <w:t>≥95%</w:t>
            </w:r>
          </w:p>
        </w:tc>
        <w:tc>
          <w:tcPr>
            <w:tcW w:w="1276" w:type="dxa"/>
            <w:vAlign w:val="center"/>
          </w:tcPr>
          <w:p w14:paraId="144E39E7">
            <w:pPr>
              <w:pStyle w:val="13"/>
            </w:pPr>
            <w:r>
              <w:t>满意度调查问卷</w:t>
            </w:r>
          </w:p>
        </w:tc>
      </w:tr>
    </w:tbl>
    <w:p w14:paraId="1AFB96E2">
      <w:pPr>
        <w:sectPr>
          <w:pgSz w:w="16840" w:h="11900" w:orient="landscape"/>
          <w:pgMar w:top="1361" w:right="1020" w:bottom="1134" w:left="1020" w:header="720" w:footer="720" w:gutter="0"/>
          <w:cols w:space="720" w:num="1"/>
        </w:sectPr>
      </w:pPr>
    </w:p>
    <w:p w14:paraId="2F8096B3">
      <w:pPr>
        <w:spacing w:before="0" w:after="0"/>
        <w:ind w:firstLine="560"/>
        <w:jc w:val="left"/>
        <w:outlineLvl w:val="9"/>
      </w:pPr>
      <w:r>
        <w:rPr>
          <w:rFonts w:ascii="方正仿宋_GBK" w:hAnsi="方正仿宋_GBK" w:eastAsia="方正仿宋_GBK" w:cs="方正仿宋_GBK"/>
          <w:color w:val="000000"/>
          <w:sz w:val="28"/>
        </w:rPr>
        <w:t>266、2026年建档立卡免学费县级资金绩效目标表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D7B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9E4910">
            <w:pPr>
              <w:pStyle w:val="12"/>
            </w:pPr>
            <w:r>
              <w:t>单位：元</w:t>
            </w:r>
          </w:p>
        </w:tc>
      </w:tr>
      <w:tr w14:paraId="79776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83AD6">
            <w:pPr>
              <w:pStyle w:val="11"/>
            </w:pPr>
            <w:r>
              <w:t>项目编码</w:t>
            </w:r>
          </w:p>
        </w:tc>
        <w:tc>
          <w:tcPr>
            <w:tcW w:w="5103" w:type="dxa"/>
            <w:gridSpan w:val="2"/>
            <w:vAlign w:val="center"/>
          </w:tcPr>
          <w:p w14:paraId="48E2D8B9">
            <w:pPr>
              <w:pStyle w:val="13"/>
            </w:pPr>
            <w:r>
              <w:t>13012126P00910410016R</w:t>
            </w:r>
          </w:p>
        </w:tc>
        <w:tc>
          <w:tcPr>
            <w:tcW w:w="2835" w:type="dxa"/>
            <w:vAlign w:val="center"/>
          </w:tcPr>
          <w:p w14:paraId="71659E2B">
            <w:pPr>
              <w:pStyle w:val="11"/>
            </w:pPr>
            <w:r>
              <w:t>项目名称</w:t>
            </w:r>
          </w:p>
        </w:tc>
        <w:tc>
          <w:tcPr>
            <w:tcW w:w="6095" w:type="dxa"/>
            <w:gridSpan w:val="3"/>
            <w:vAlign w:val="center"/>
          </w:tcPr>
          <w:p w14:paraId="5DCE6C78">
            <w:pPr>
              <w:pStyle w:val="13"/>
            </w:pPr>
            <w:r>
              <w:t>2026年建档立卡免学费县级资金</w:t>
            </w:r>
          </w:p>
        </w:tc>
      </w:tr>
      <w:tr w14:paraId="19365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2BBEC">
            <w:pPr>
              <w:pStyle w:val="11"/>
            </w:pPr>
            <w:r>
              <w:t>预算规模及资金用途</w:t>
            </w:r>
          </w:p>
        </w:tc>
        <w:tc>
          <w:tcPr>
            <w:tcW w:w="2268" w:type="dxa"/>
            <w:vAlign w:val="center"/>
          </w:tcPr>
          <w:p w14:paraId="0E26DABC">
            <w:pPr>
              <w:pStyle w:val="11"/>
            </w:pPr>
            <w:r>
              <w:t>预算数</w:t>
            </w:r>
          </w:p>
        </w:tc>
        <w:tc>
          <w:tcPr>
            <w:tcW w:w="2835" w:type="dxa"/>
            <w:vAlign w:val="center"/>
          </w:tcPr>
          <w:p w14:paraId="30C30622">
            <w:pPr>
              <w:pStyle w:val="13"/>
            </w:pPr>
            <w:r>
              <w:t>25200.00</w:t>
            </w:r>
          </w:p>
        </w:tc>
        <w:tc>
          <w:tcPr>
            <w:tcW w:w="2835" w:type="dxa"/>
            <w:vAlign w:val="center"/>
          </w:tcPr>
          <w:p w14:paraId="746F5F0F">
            <w:pPr>
              <w:pStyle w:val="11"/>
            </w:pPr>
            <w:r>
              <w:t>其中：财政    资金</w:t>
            </w:r>
          </w:p>
        </w:tc>
        <w:tc>
          <w:tcPr>
            <w:tcW w:w="2551" w:type="dxa"/>
            <w:vAlign w:val="center"/>
          </w:tcPr>
          <w:p w14:paraId="711B3FB2">
            <w:pPr>
              <w:pStyle w:val="13"/>
            </w:pPr>
            <w:r>
              <w:t>25200.00</w:t>
            </w:r>
          </w:p>
        </w:tc>
        <w:tc>
          <w:tcPr>
            <w:tcW w:w="2268" w:type="dxa"/>
            <w:vAlign w:val="center"/>
          </w:tcPr>
          <w:p w14:paraId="0D7CDE15">
            <w:pPr>
              <w:pStyle w:val="11"/>
            </w:pPr>
            <w:r>
              <w:t>其他资金</w:t>
            </w:r>
          </w:p>
        </w:tc>
        <w:tc>
          <w:tcPr>
            <w:tcW w:w="1276" w:type="dxa"/>
            <w:vAlign w:val="center"/>
          </w:tcPr>
          <w:p w14:paraId="7ECE3A21">
            <w:pPr>
              <w:pStyle w:val="13"/>
            </w:pPr>
            <w:r>
              <w:t xml:space="preserve"> </w:t>
            </w:r>
          </w:p>
        </w:tc>
      </w:tr>
      <w:tr w14:paraId="52AAA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88CAD"/>
        </w:tc>
        <w:tc>
          <w:tcPr>
            <w:tcW w:w="14033" w:type="dxa"/>
            <w:gridSpan w:val="6"/>
            <w:vAlign w:val="center"/>
          </w:tcPr>
          <w:p w14:paraId="1819070A">
            <w:pPr>
              <w:pStyle w:val="13"/>
            </w:pPr>
            <w:r>
              <w:t>用于免除建档立卡贫困学生学费。</w:t>
            </w:r>
          </w:p>
        </w:tc>
      </w:tr>
      <w:tr w14:paraId="254AE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A7C2F">
            <w:pPr>
              <w:pStyle w:val="11"/>
            </w:pPr>
            <w:r>
              <w:t>资金支出计划（%）</w:t>
            </w:r>
          </w:p>
        </w:tc>
        <w:tc>
          <w:tcPr>
            <w:tcW w:w="5103" w:type="dxa"/>
            <w:gridSpan w:val="2"/>
            <w:vAlign w:val="center"/>
          </w:tcPr>
          <w:p w14:paraId="3FADAC57">
            <w:pPr>
              <w:pStyle w:val="11"/>
            </w:pPr>
            <w:r>
              <w:t>3月底</w:t>
            </w:r>
          </w:p>
        </w:tc>
        <w:tc>
          <w:tcPr>
            <w:tcW w:w="2835" w:type="dxa"/>
            <w:vAlign w:val="center"/>
          </w:tcPr>
          <w:p w14:paraId="63E169A0">
            <w:pPr>
              <w:pStyle w:val="11"/>
            </w:pPr>
            <w:r>
              <w:t>6月底</w:t>
            </w:r>
          </w:p>
        </w:tc>
        <w:tc>
          <w:tcPr>
            <w:tcW w:w="2551" w:type="dxa"/>
            <w:vAlign w:val="center"/>
          </w:tcPr>
          <w:p w14:paraId="4A4B97AB">
            <w:pPr>
              <w:pStyle w:val="11"/>
            </w:pPr>
            <w:r>
              <w:t>10月底</w:t>
            </w:r>
          </w:p>
        </w:tc>
        <w:tc>
          <w:tcPr>
            <w:tcW w:w="3544" w:type="dxa"/>
            <w:gridSpan w:val="2"/>
            <w:vAlign w:val="center"/>
          </w:tcPr>
          <w:p w14:paraId="7F9E691C">
            <w:pPr>
              <w:pStyle w:val="11"/>
            </w:pPr>
            <w:r>
              <w:t>12月底</w:t>
            </w:r>
          </w:p>
        </w:tc>
      </w:tr>
      <w:tr w14:paraId="295B4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E52CD"/>
        </w:tc>
        <w:tc>
          <w:tcPr>
            <w:tcW w:w="5103" w:type="dxa"/>
            <w:gridSpan w:val="2"/>
            <w:vAlign w:val="center"/>
          </w:tcPr>
          <w:p w14:paraId="4C6CD97A">
            <w:pPr>
              <w:pStyle w:val="14"/>
            </w:pPr>
            <w:r>
              <w:t>25%</w:t>
            </w:r>
          </w:p>
        </w:tc>
        <w:tc>
          <w:tcPr>
            <w:tcW w:w="2835" w:type="dxa"/>
            <w:vAlign w:val="center"/>
          </w:tcPr>
          <w:p w14:paraId="12C767D6">
            <w:pPr>
              <w:pStyle w:val="14"/>
            </w:pPr>
            <w:r>
              <w:t>50%</w:t>
            </w:r>
          </w:p>
        </w:tc>
        <w:tc>
          <w:tcPr>
            <w:tcW w:w="2551" w:type="dxa"/>
            <w:vAlign w:val="center"/>
          </w:tcPr>
          <w:p w14:paraId="4C9B1CAB">
            <w:pPr>
              <w:pStyle w:val="14"/>
            </w:pPr>
            <w:r>
              <w:t>83%</w:t>
            </w:r>
          </w:p>
        </w:tc>
        <w:tc>
          <w:tcPr>
            <w:tcW w:w="3544" w:type="dxa"/>
            <w:gridSpan w:val="2"/>
            <w:vAlign w:val="center"/>
          </w:tcPr>
          <w:p w14:paraId="0F5B3BAE">
            <w:pPr>
              <w:pStyle w:val="14"/>
            </w:pPr>
            <w:r>
              <w:t>100%</w:t>
            </w:r>
          </w:p>
        </w:tc>
      </w:tr>
      <w:tr w14:paraId="704FC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463E02">
            <w:pPr>
              <w:pStyle w:val="11"/>
            </w:pPr>
            <w:r>
              <w:t>绩效目标</w:t>
            </w:r>
          </w:p>
        </w:tc>
        <w:tc>
          <w:tcPr>
            <w:tcW w:w="14033" w:type="dxa"/>
            <w:gridSpan w:val="6"/>
            <w:vAlign w:val="center"/>
          </w:tcPr>
          <w:p w14:paraId="25136AFD">
            <w:pPr>
              <w:pStyle w:val="13"/>
            </w:pPr>
            <w:r>
              <w:t>1.通过开展不少于126人的学生资助工作，缓解困难家庭经济状况，保障学生顺利完成学业，保障学校教育教学活动正常开展。</w:t>
            </w:r>
          </w:p>
        </w:tc>
      </w:tr>
    </w:tbl>
    <w:p w14:paraId="504F5B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1CB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ADF0A0">
            <w:pPr>
              <w:pStyle w:val="11"/>
            </w:pPr>
            <w:r>
              <w:t>一级指标</w:t>
            </w:r>
          </w:p>
        </w:tc>
        <w:tc>
          <w:tcPr>
            <w:tcW w:w="2268" w:type="dxa"/>
            <w:vAlign w:val="center"/>
          </w:tcPr>
          <w:p w14:paraId="037242CF">
            <w:pPr>
              <w:pStyle w:val="11"/>
            </w:pPr>
            <w:r>
              <w:t>二级指标</w:t>
            </w:r>
          </w:p>
        </w:tc>
        <w:tc>
          <w:tcPr>
            <w:tcW w:w="2835" w:type="dxa"/>
            <w:vAlign w:val="center"/>
          </w:tcPr>
          <w:p w14:paraId="7DADE153">
            <w:pPr>
              <w:pStyle w:val="11"/>
            </w:pPr>
            <w:r>
              <w:t>三级指标</w:t>
            </w:r>
          </w:p>
        </w:tc>
        <w:tc>
          <w:tcPr>
            <w:tcW w:w="5386" w:type="dxa"/>
            <w:vAlign w:val="center"/>
          </w:tcPr>
          <w:p w14:paraId="07706675">
            <w:pPr>
              <w:pStyle w:val="11"/>
            </w:pPr>
            <w:r>
              <w:t>绩效指标描述</w:t>
            </w:r>
          </w:p>
        </w:tc>
        <w:tc>
          <w:tcPr>
            <w:tcW w:w="2268" w:type="dxa"/>
            <w:vAlign w:val="center"/>
          </w:tcPr>
          <w:p w14:paraId="0D30B4A4">
            <w:pPr>
              <w:pStyle w:val="11"/>
            </w:pPr>
            <w:r>
              <w:t>指标值</w:t>
            </w:r>
          </w:p>
        </w:tc>
        <w:tc>
          <w:tcPr>
            <w:tcW w:w="1276" w:type="dxa"/>
            <w:vAlign w:val="center"/>
          </w:tcPr>
          <w:p w14:paraId="09516EC4">
            <w:pPr>
              <w:pStyle w:val="11"/>
            </w:pPr>
            <w:r>
              <w:t>指标值确定依据</w:t>
            </w:r>
          </w:p>
        </w:tc>
      </w:tr>
      <w:tr w14:paraId="31CC4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FBFA5">
            <w:pPr>
              <w:pStyle w:val="14"/>
            </w:pPr>
            <w:r>
              <w:t>产出指标</w:t>
            </w:r>
          </w:p>
        </w:tc>
        <w:tc>
          <w:tcPr>
            <w:tcW w:w="2268" w:type="dxa"/>
            <w:vAlign w:val="center"/>
          </w:tcPr>
          <w:p w14:paraId="31FAA643">
            <w:pPr>
              <w:pStyle w:val="13"/>
            </w:pPr>
            <w:r>
              <w:t>数量指标</w:t>
            </w:r>
          </w:p>
        </w:tc>
        <w:tc>
          <w:tcPr>
            <w:tcW w:w="2835" w:type="dxa"/>
            <w:vAlign w:val="center"/>
          </w:tcPr>
          <w:p w14:paraId="7AAD41C7">
            <w:pPr>
              <w:pStyle w:val="13"/>
            </w:pPr>
            <w:r>
              <w:t>资助学生数量</w:t>
            </w:r>
          </w:p>
        </w:tc>
        <w:tc>
          <w:tcPr>
            <w:tcW w:w="5386" w:type="dxa"/>
            <w:vAlign w:val="center"/>
          </w:tcPr>
          <w:p w14:paraId="439A346D">
            <w:pPr>
              <w:pStyle w:val="13"/>
            </w:pPr>
            <w:r>
              <w:t>享受普通高中免学费学生数量</w:t>
            </w:r>
          </w:p>
        </w:tc>
        <w:tc>
          <w:tcPr>
            <w:tcW w:w="2268" w:type="dxa"/>
            <w:vAlign w:val="center"/>
          </w:tcPr>
          <w:p w14:paraId="530CA0F0">
            <w:pPr>
              <w:pStyle w:val="13"/>
            </w:pPr>
            <w:r>
              <w:t>≥126人</w:t>
            </w:r>
          </w:p>
        </w:tc>
        <w:tc>
          <w:tcPr>
            <w:tcW w:w="1276" w:type="dxa"/>
            <w:vAlign w:val="center"/>
          </w:tcPr>
          <w:p w14:paraId="0731EA29">
            <w:pPr>
              <w:pStyle w:val="13"/>
            </w:pPr>
            <w:r>
              <w:t>冀财教〔2016〕154号和冀财教〔2016〕35号文</w:t>
            </w:r>
          </w:p>
        </w:tc>
      </w:tr>
      <w:tr w14:paraId="65CB5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8B663"/>
        </w:tc>
        <w:tc>
          <w:tcPr>
            <w:tcW w:w="2268" w:type="dxa"/>
            <w:vAlign w:val="center"/>
          </w:tcPr>
          <w:p w14:paraId="5A87CE6F">
            <w:pPr>
              <w:pStyle w:val="13"/>
            </w:pPr>
            <w:r>
              <w:t>质量指标</w:t>
            </w:r>
          </w:p>
        </w:tc>
        <w:tc>
          <w:tcPr>
            <w:tcW w:w="2835" w:type="dxa"/>
            <w:vAlign w:val="center"/>
          </w:tcPr>
          <w:p w14:paraId="65E8107D">
            <w:pPr>
              <w:pStyle w:val="13"/>
            </w:pPr>
            <w:r>
              <w:t>资助资金发放准确率</w:t>
            </w:r>
          </w:p>
        </w:tc>
        <w:tc>
          <w:tcPr>
            <w:tcW w:w="5386" w:type="dxa"/>
            <w:vAlign w:val="center"/>
          </w:tcPr>
          <w:p w14:paraId="48F447A9">
            <w:pPr>
              <w:pStyle w:val="13"/>
            </w:pPr>
            <w:r>
              <w:t>资助资金发放准确率</w:t>
            </w:r>
          </w:p>
        </w:tc>
        <w:tc>
          <w:tcPr>
            <w:tcW w:w="2268" w:type="dxa"/>
            <w:vAlign w:val="center"/>
          </w:tcPr>
          <w:p w14:paraId="40AD000C">
            <w:pPr>
              <w:pStyle w:val="13"/>
            </w:pPr>
            <w:r>
              <w:t>100%</w:t>
            </w:r>
          </w:p>
        </w:tc>
        <w:tc>
          <w:tcPr>
            <w:tcW w:w="1276" w:type="dxa"/>
            <w:vAlign w:val="center"/>
          </w:tcPr>
          <w:p w14:paraId="0016D312">
            <w:pPr>
              <w:pStyle w:val="13"/>
            </w:pPr>
            <w:r>
              <w:t>2026年度学校工作计划</w:t>
            </w:r>
          </w:p>
        </w:tc>
      </w:tr>
      <w:tr w14:paraId="730B5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48C5C"/>
        </w:tc>
        <w:tc>
          <w:tcPr>
            <w:tcW w:w="2268" w:type="dxa"/>
            <w:vAlign w:val="center"/>
          </w:tcPr>
          <w:p w14:paraId="7C94EEA3">
            <w:pPr>
              <w:pStyle w:val="13"/>
            </w:pPr>
            <w:r>
              <w:t>时效指标</w:t>
            </w:r>
          </w:p>
        </w:tc>
        <w:tc>
          <w:tcPr>
            <w:tcW w:w="2835" w:type="dxa"/>
            <w:vAlign w:val="center"/>
          </w:tcPr>
          <w:p w14:paraId="58F28BEB">
            <w:pPr>
              <w:pStyle w:val="13"/>
            </w:pPr>
            <w:r>
              <w:t>资金发放频率</w:t>
            </w:r>
          </w:p>
        </w:tc>
        <w:tc>
          <w:tcPr>
            <w:tcW w:w="5386" w:type="dxa"/>
            <w:vAlign w:val="center"/>
          </w:tcPr>
          <w:p w14:paraId="22584C31">
            <w:pPr>
              <w:pStyle w:val="13"/>
            </w:pPr>
            <w:r>
              <w:t>学生资助发放频次</w:t>
            </w:r>
          </w:p>
        </w:tc>
        <w:tc>
          <w:tcPr>
            <w:tcW w:w="2268" w:type="dxa"/>
            <w:vAlign w:val="center"/>
          </w:tcPr>
          <w:p w14:paraId="371CC72B">
            <w:pPr>
              <w:pStyle w:val="13"/>
            </w:pPr>
            <w:r>
              <w:t>2次/年</w:t>
            </w:r>
          </w:p>
        </w:tc>
        <w:tc>
          <w:tcPr>
            <w:tcW w:w="1276" w:type="dxa"/>
            <w:vAlign w:val="center"/>
          </w:tcPr>
          <w:p w14:paraId="2467D0A7">
            <w:pPr>
              <w:pStyle w:val="13"/>
            </w:pPr>
            <w:r>
              <w:t>2026年度学校工作计划</w:t>
            </w:r>
          </w:p>
        </w:tc>
      </w:tr>
      <w:tr w14:paraId="0B39E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40EDF"/>
        </w:tc>
        <w:tc>
          <w:tcPr>
            <w:tcW w:w="2268" w:type="dxa"/>
            <w:vAlign w:val="center"/>
          </w:tcPr>
          <w:p w14:paraId="23F696F2">
            <w:pPr>
              <w:pStyle w:val="13"/>
            </w:pPr>
            <w:r>
              <w:t>成本指标</w:t>
            </w:r>
          </w:p>
        </w:tc>
        <w:tc>
          <w:tcPr>
            <w:tcW w:w="2835" w:type="dxa"/>
            <w:vAlign w:val="center"/>
          </w:tcPr>
          <w:p w14:paraId="70C22309">
            <w:pPr>
              <w:pStyle w:val="13"/>
            </w:pPr>
            <w:r>
              <w:t>县级资助标准</w:t>
            </w:r>
          </w:p>
        </w:tc>
        <w:tc>
          <w:tcPr>
            <w:tcW w:w="5386" w:type="dxa"/>
            <w:vAlign w:val="center"/>
          </w:tcPr>
          <w:p w14:paraId="116950C2">
            <w:pPr>
              <w:pStyle w:val="13"/>
            </w:pPr>
            <w:r>
              <w:t>县级学生资助免除金额</w:t>
            </w:r>
          </w:p>
        </w:tc>
        <w:tc>
          <w:tcPr>
            <w:tcW w:w="2268" w:type="dxa"/>
            <w:vAlign w:val="center"/>
          </w:tcPr>
          <w:p w14:paraId="699E6981">
            <w:pPr>
              <w:pStyle w:val="13"/>
            </w:pPr>
            <w:r>
              <w:t>200元/年/人</w:t>
            </w:r>
          </w:p>
        </w:tc>
        <w:tc>
          <w:tcPr>
            <w:tcW w:w="1276" w:type="dxa"/>
            <w:vAlign w:val="center"/>
          </w:tcPr>
          <w:p w14:paraId="373778D3">
            <w:pPr>
              <w:pStyle w:val="13"/>
            </w:pPr>
            <w:r>
              <w:t>冀财教〔2016〕154号和冀财教〔2016〕35号文</w:t>
            </w:r>
          </w:p>
        </w:tc>
      </w:tr>
      <w:tr w14:paraId="2AFBA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01847D">
            <w:pPr>
              <w:pStyle w:val="14"/>
            </w:pPr>
            <w:r>
              <w:t>效益指标</w:t>
            </w:r>
          </w:p>
        </w:tc>
        <w:tc>
          <w:tcPr>
            <w:tcW w:w="2268" w:type="dxa"/>
            <w:vAlign w:val="center"/>
          </w:tcPr>
          <w:p w14:paraId="541FA7C7">
            <w:pPr>
              <w:pStyle w:val="13"/>
            </w:pPr>
            <w:r>
              <w:t>社会效益指标</w:t>
            </w:r>
          </w:p>
        </w:tc>
        <w:tc>
          <w:tcPr>
            <w:tcW w:w="2835" w:type="dxa"/>
            <w:vAlign w:val="center"/>
          </w:tcPr>
          <w:p w14:paraId="6D8FF3A0">
            <w:pPr>
              <w:pStyle w:val="13"/>
            </w:pPr>
            <w:r>
              <w:t>学业完成率</w:t>
            </w:r>
          </w:p>
        </w:tc>
        <w:tc>
          <w:tcPr>
            <w:tcW w:w="5386" w:type="dxa"/>
            <w:vAlign w:val="center"/>
          </w:tcPr>
          <w:p w14:paraId="275A4282">
            <w:pPr>
              <w:pStyle w:val="13"/>
            </w:pPr>
            <w:r>
              <w:t>困难学生学业完成率</w:t>
            </w:r>
          </w:p>
        </w:tc>
        <w:tc>
          <w:tcPr>
            <w:tcW w:w="2268" w:type="dxa"/>
            <w:vAlign w:val="center"/>
          </w:tcPr>
          <w:p w14:paraId="270EC4E0">
            <w:pPr>
              <w:pStyle w:val="13"/>
            </w:pPr>
            <w:r>
              <w:t>≥95%</w:t>
            </w:r>
          </w:p>
        </w:tc>
        <w:tc>
          <w:tcPr>
            <w:tcW w:w="1276" w:type="dxa"/>
            <w:vAlign w:val="center"/>
          </w:tcPr>
          <w:p w14:paraId="3D540547">
            <w:pPr>
              <w:pStyle w:val="13"/>
            </w:pPr>
            <w:r>
              <w:t>2026年度学校工作计划</w:t>
            </w:r>
          </w:p>
        </w:tc>
      </w:tr>
      <w:tr w14:paraId="3DC72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4BBD9C">
            <w:pPr>
              <w:pStyle w:val="14"/>
            </w:pPr>
            <w:r>
              <w:t>满意度指标</w:t>
            </w:r>
          </w:p>
        </w:tc>
        <w:tc>
          <w:tcPr>
            <w:tcW w:w="2268" w:type="dxa"/>
            <w:vAlign w:val="center"/>
          </w:tcPr>
          <w:p w14:paraId="7373E9EA">
            <w:pPr>
              <w:pStyle w:val="13"/>
            </w:pPr>
            <w:r>
              <w:t>服务对象满意度指标</w:t>
            </w:r>
          </w:p>
        </w:tc>
        <w:tc>
          <w:tcPr>
            <w:tcW w:w="2835" w:type="dxa"/>
            <w:vAlign w:val="center"/>
          </w:tcPr>
          <w:p w14:paraId="40E34EAD">
            <w:pPr>
              <w:pStyle w:val="13"/>
            </w:pPr>
            <w:r>
              <w:t>受助学生满意度</w:t>
            </w:r>
          </w:p>
        </w:tc>
        <w:tc>
          <w:tcPr>
            <w:tcW w:w="5386" w:type="dxa"/>
            <w:vAlign w:val="center"/>
          </w:tcPr>
          <w:p w14:paraId="0AD1AEDD">
            <w:pPr>
              <w:pStyle w:val="13"/>
            </w:pPr>
            <w:r>
              <w:t>考察受助学生的满意程度</w:t>
            </w:r>
          </w:p>
        </w:tc>
        <w:tc>
          <w:tcPr>
            <w:tcW w:w="2268" w:type="dxa"/>
            <w:vAlign w:val="center"/>
          </w:tcPr>
          <w:p w14:paraId="7B6C225D">
            <w:pPr>
              <w:pStyle w:val="13"/>
            </w:pPr>
            <w:r>
              <w:t>≥95%</w:t>
            </w:r>
          </w:p>
        </w:tc>
        <w:tc>
          <w:tcPr>
            <w:tcW w:w="1276" w:type="dxa"/>
            <w:vAlign w:val="center"/>
          </w:tcPr>
          <w:p w14:paraId="73273263">
            <w:pPr>
              <w:pStyle w:val="13"/>
            </w:pPr>
            <w:r>
              <w:t>满意度调查问卷</w:t>
            </w:r>
          </w:p>
        </w:tc>
      </w:tr>
    </w:tbl>
    <w:p w14:paraId="65409331">
      <w:pPr>
        <w:sectPr>
          <w:pgSz w:w="16840" w:h="11900" w:orient="landscape"/>
          <w:pgMar w:top="1361" w:right="1020" w:bottom="1134" w:left="1020" w:header="720" w:footer="720" w:gutter="0"/>
          <w:cols w:space="720" w:num="1"/>
        </w:sectPr>
      </w:pPr>
    </w:p>
    <w:p w14:paraId="0650F963">
      <w:pPr>
        <w:spacing w:before="0" w:after="0"/>
        <w:ind w:firstLine="560"/>
        <w:jc w:val="left"/>
        <w:outlineLvl w:val="9"/>
      </w:pPr>
      <w:r>
        <w:rPr>
          <w:rFonts w:ascii="方正仿宋_GBK" w:hAnsi="方正仿宋_GBK" w:eastAsia="方正仿宋_GBK" w:cs="方正仿宋_GBK"/>
          <w:color w:val="000000"/>
          <w:sz w:val="28"/>
        </w:rPr>
        <w:t>267、2026年建档立卡免住宿费、教科书费县级资金绩效目标表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4DC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AA1528">
            <w:pPr>
              <w:pStyle w:val="12"/>
            </w:pPr>
            <w:r>
              <w:t>单位：元</w:t>
            </w:r>
          </w:p>
        </w:tc>
      </w:tr>
      <w:tr w14:paraId="2BD1E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324F7">
            <w:pPr>
              <w:pStyle w:val="11"/>
            </w:pPr>
            <w:r>
              <w:t>项目编码</w:t>
            </w:r>
          </w:p>
        </w:tc>
        <w:tc>
          <w:tcPr>
            <w:tcW w:w="5103" w:type="dxa"/>
            <w:gridSpan w:val="2"/>
            <w:vAlign w:val="center"/>
          </w:tcPr>
          <w:p w14:paraId="508E0A5B">
            <w:pPr>
              <w:pStyle w:val="13"/>
            </w:pPr>
            <w:r>
              <w:t>13012126P00910410017D</w:t>
            </w:r>
          </w:p>
        </w:tc>
        <w:tc>
          <w:tcPr>
            <w:tcW w:w="2835" w:type="dxa"/>
            <w:vAlign w:val="center"/>
          </w:tcPr>
          <w:p w14:paraId="0B2BE1D2">
            <w:pPr>
              <w:pStyle w:val="11"/>
            </w:pPr>
            <w:r>
              <w:t>项目名称</w:t>
            </w:r>
          </w:p>
        </w:tc>
        <w:tc>
          <w:tcPr>
            <w:tcW w:w="6095" w:type="dxa"/>
            <w:gridSpan w:val="3"/>
            <w:vAlign w:val="center"/>
          </w:tcPr>
          <w:p w14:paraId="7BAEEC52">
            <w:pPr>
              <w:pStyle w:val="13"/>
            </w:pPr>
            <w:r>
              <w:t>2026年建档立卡免住宿费、教科书费县级资金</w:t>
            </w:r>
          </w:p>
        </w:tc>
      </w:tr>
      <w:tr w14:paraId="25A7E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631D9">
            <w:pPr>
              <w:pStyle w:val="11"/>
            </w:pPr>
            <w:r>
              <w:t>预算规模及资金用途</w:t>
            </w:r>
          </w:p>
        </w:tc>
        <w:tc>
          <w:tcPr>
            <w:tcW w:w="2268" w:type="dxa"/>
            <w:vAlign w:val="center"/>
          </w:tcPr>
          <w:p w14:paraId="1AF8F16F">
            <w:pPr>
              <w:pStyle w:val="11"/>
            </w:pPr>
            <w:r>
              <w:t>预算数</w:t>
            </w:r>
          </w:p>
        </w:tc>
        <w:tc>
          <w:tcPr>
            <w:tcW w:w="2835" w:type="dxa"/>
            <w:vAlign w:val="center"/>
          </w:tcPr>
          <w:p w14:paraId="42CF0874">
            <w:pPr>
              <w:pStyle w:val="13"/>
            </w:pPr>
            <w:r>
              <w:t>70560.00</w:t>
            </w:r>
          </w:p>
        </w:tc>
        <w:tc>
          <w:tcPr>
            <w:tcW w:w="2835" w:type="dxa"/>
            <w:vAlign w:val="center"/>
          </w:tcPr>
          <w:p w14:paraId="07AD5A3D">
            <w:pPr>
              <w:pStyle w:val="11"/>
            </w:pPr>
            <w:r>
              <w:t>其中：财政    资金</w:t>
            </w:r>
          </w:p>
        </w:tc>
        <w:tc>
          <w:tcPr>
            <w:tcW w:w="2551" w:type="dxa"/>
            <w:vAlign w:val="center"/>
          </w:tcPr>
          <w:p w14:paraId="389C6B35">
            <w:pPr>
              <w:pStyle w:val="13"/>
            </w:pPr>
            <w:r>
              <w:t>70560.00</w:t>
            </w:r>
          </w:p>
        </w:tc>
        <w:tc>
          <w:tcPr>
            <w:tcW w:w="2268" w:type="dxa"/>
            <w:vAlign w:val="center"/>
          </w:tcPr>
          <w:p w14:paraId="70FB6C83">
            <w:pPr>
              <w:pStyle w:val="11"/>
            </w:pPr>
            <w:r>
              <w:t>其他资金</w:t>
            </w:r>
          </w:p>
        </w:tc>
        <w:tc>
          <w:tcPr>
            <w:tcW w:w="1276" w:type="dxa"/>
            <w:vAlign w:val="center"/>
          </w:tcPr>
          <w:p w14:paraId="58056828">
            <w:pPr>
              <w:pStyle w:val="13"/>
            </w:pPr>
            <w:r>
              <w:t xml:space="preserve"> </w:t>
            </w:r>
          </w:p>
        </w:tc>
      </w:tr>
      <w:tr w14:paraId="74D5E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D9489"/>
        </w:tc>
        <w:tc>
          <w:tcPr>
            <w:tcW w:w="14033" w:type="dxa"/>
            <w:gridSpan w:val="6"/>
            <w:vAlign w:val="center"/>
          </w:tcPr>
          <w:p w14:paraId="2837001F">
            <w:pPr>
              <w:pStyle w:val="13"/>
            </w:pPr>
            <w:r>
              <w:t>用于免除建档立卡贫困学生住宿费、教科书费。</w:t>
            </w:r>
          </w:p>
        </w:tc>
      </w:tr>
      <w:tr w14:paraId="5AE6C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48865">
            <w:pPr>
              <w:pStyle w:val="11"/>
            </w:pPr>
            <w:r>
              <w:t>资金支出计划（%）</w:t>
            </w:r>
          </w:p>
        </w:tc>
        <w:tc>
          <w:tcPr>
            <w:tcW w:w="5103" w:type="dxa"/>
            <w:gridSpan w:val="2"/>
            <w:vAlign w:val="center"/>
          </w:tcPr>
          <w:p w14:paraId="7B18DA7C">
            <w:pPr>
              <w:pStyle w:val="11"/>
            </w:pPr>
            <w:r>
              <w:t>3月底</w:t>
            </w:r>
          </w:p>
        </w:tc>
        <w:tc>
          <w:tcPr>
            <w:tcW w:w="2835" w:type="dxa"/>
            <w:vAlign w:val="center"/>
          </w:tcPr>
          <w:p w14:paraId="5C8FEC42">
            <w:pPr>
              <w:pStyle w:val="11"/>
            </w:pPr>
            <w:r>
              <w:t>6月底</w:t>
            </w:r>
          </w:p>
        </w:tc>
        <w:tc>
          <w:tcPr>
            <w:tcW w:w="2551" w:type="dxa"/>
            <w:vAlign w:val="center"/>
          </w:tcPr>
          <w:p w14:paraId="0C3C4D1D">
            <w:pPr>
              <w:pStyle w:val="11"/>
            </w:pPr>
            <w:r>
              <w:t>10月底</w:t>
            </w:r>
          </w:p>
        </w:tc>
        <w:tc>
          <w:tcPr>
            <w:tcW w:w="3544" w:type="dxa"/>
            <w:gridSpan w:val="2"/>
            <w:vAlign w:val="center"/>
          </w:tcPr>
          <w:p w14:paraId="7FBE9256">
            <w:pPr>
              <w:pStyle w:val="11"/>
            </w:pPr>
            <w:r>
              <w:t>12月底</w:t>
            </w:r>
          </w:p>
        </w:tc>
      </w:tr>
      <w:tr w14:paraId="2243B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AED3B"/>
        </w:tc>
        <w:tc>
          <w:tcPr>
            <w:tcW w:w="5103" w:type="dxa"/>
            <w:gridSpan w:val="2"/>
            <w:vAlign w:val="center"/>
          </w:tcPr>
          <w:p w14:paraId="5E95B0B2">
            <w:pPr>
              <w:pStyle w:val="14"/>
            </w:pPr>
            <w:r>
              <w:t>25%</w:t>
            </w:r>
          </w:p>
        </w:tc>
        <w:tc>
          <w:tcPr>
            <w:tcW w:w="2835" w:type="dxa"/>
            <w:vAlign w:val="center"/>
          </w:tcPr>
          <w:p w14:paraId="34325638">
            <w:pPr>
              <w:pStyle w:val="14"/>
            </w:pPr>
            <w:r>
              <w:t>50%</w:t>
            </w:r>
          </w:p>
        </w:tc>
        <w:tc>
          <w:tcPr>
            <w:tcW w:w="2551" w:type="dxa"/>
            <w:vAlign w:val="center"/>
          </w:tcPr>
          <w:p w14:paraId="78A33F81">
            <w:pPr>
              <w:pStyle w:val="14"/>
            </w:pPr>
            <w:r>
              <w:t>83%</w:t>
            </w:r>
          </w:p>
        </w:tc>
        <w:tc>
          <w:tcPr>
            <w:tcW w:w="3544" w:type="dxa"/>
            <w:gridSpan w:val="2"/>
            <w:vAlign w:val="center"/>
          </w:tcPr>
          <w:p w14:paraId="6FF4DAA1">
            <w:pPr>
              <w:pStyle w:val="14"/>
            </w:pPr>
            <w:r>
              <w:t>100%</w:t>
            </w:r>
          </w:p>
        </w:tc>
      </w:tr>
      <w:tr w14:paraId="10A4F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457CE">
            <w:pPr>
              <w:pStyle w:val="11"/>
            </w:pPr>
            <w:r>
              <w:t>绩效目标</w:t>
            </w:r>
          </w:p>
        </w:tc>
        <w:tc>
          <w:tcPr>
            <w:tcW w:w="14033" w:type="dxa"/>
            <w:gridSpan w:val="6"/>
            <w:vAlign w:val="center"/>
          </w:tcPr>
          <w:p w14:paraId="2FA39EDC">
            <w:pPr>
              <w:pStyle w:val="13"/>
            </w:pPr>
            <w:r>
              <w:t>1.通过开展不少于126人的学生资助工作，缓解困难家庭经济状况，保障学生顺利完成学业，保障学校教育教学活动正常开展。</w:t>
            </w:r>
          </w:p>
        </w:tc>
      </w:tr>
    </w:tbl>
    <w:p w14:paraId="419586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FDD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BBF8FF">
            <w:pPr>
              <w:pStyle w:val="11"/>
            </w:pPr>
            <w:r>
              <w:t>一级指标</w:t>
            </w:r>
          </w:p>
        </w:tc>
        <w:tc>
          <w:tcPr>
            <w:tcW w:w="2268" w:type="dxa"/>
            <w:vAlign w:val="center"/>
          </w:tcPr>
          <w:p w14:paraId="74F70B83">
            <w:pPr>
              <w:pStyle w:val="11"/>
            </w:pPr>
            <w:r>
              <w:t>二级指标</w:t>
            </w:r>
          </w:p>
        </w:tc>
        <w:tc>
          <w:tcPr>
            <w:tcW w:w="2835" w:type="dxa"/>
            <w:vAlign w:val="center"/>
          </w:tcPr>
          <w:p w14:paraId="202C4C60">
            <w:pPr>
              <w:pStyle w:val="11"/>
            </w:pPr>
            <w:r>
              <w:t>三级指标</w:t>
            </w:r>
          </w:p>
        </w:tc>
        <w:tc>
          <w:tcPr>
            <w:tcW w:w="5386" w:type="dxa"/>
            <w:vAlign w:val="center"/>
          </w:tcPr>
          <w:p w14:paraId="627B3E74">
            <w:pPr>
              <w:pStyle w:val="11"/>
            </w:pPr>
            <w:r>
              <w:t>绩效指标描述</w:t>
            </w:r>
          </w:p>
        </w:tc>
        <w:tc>
          <w:tcPr>
            <w:tcW w:w="2268" w:type="dxa"/>
            <w:vAlign w:val="center"/>
          </w:tcPr>
          <w:p w14:paraId="1028DBEA">
            <w:pPr>
              <w:pStyle w:val="11"/>
            </w:pPr>
            <w:r>
              <w:t>指标值</w:t>
            </w:r>
          </w:p>
        </w:tc>
        <w:tc>
          <w:tcPr>
            <w:tcW w:w="1276" w:type="dxa"/>
            <w:vAlign w:val="center"/>
          </w:tcPr>
          <w:p w14:paraId="6E185588">
            <w:pPr>
              <w:pStyle w:val="11"/>
            </w:pPr>
            <w:r>
              <w:t>指标值确定依据</w:t>
            </w:r>
          </w:p>
        </w:tc>
      </w:tr>
      <w:tr w14:paraId="4E507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48AE1">
            <w:pPr>
              <w:pStyle w:val="14"/>
            </w:pPr>
            <w:r>
              <w:t>产出指标</w:t>
            </w:r>
          </w:p>
        </w:tc>
        <w:tc>
          <w:tcPr>
            <w:tcW w:w="2268" w:type="dxa"/>
            <w:vAlign w:val="center"/>
          </w:tcPr>
          <w:p w14:paraId="4E6D15C1">
            <w:pPr>
              <w:pStyle w:val="13"/>
            </w:pPr>
            <w:r>
              <w:t>数量指标</w:t>
            </w:r>
          </w:p>
        </w:tc>
        <w:tc>
          <w:tcPr>
            <w:tcW w:w="2835" w:type="dxa"/>
            <w:vAlign w:val="center"/>
          </w:tcPr>
          <w:p w14:paraId="7718808F">
            <w:pPr>
              <w:pStyle w:val="13"/>
            </w:pPr>
            <w:r>
              <w:t>普通高中免教科书费、免住宿费学生数</w:t>
            </w:r>
          </w:p>
        </w:tc>
        <w:tc>
          <w:tcPr>
            <w:tcW w:w="5386" w:type="dxa"/>
            <w:vAlign w:val="center"/>
          </w:tcPr>
          <w:p w14:paraId="44DB1726">
            <w:pPr>
              <w:pStyle w:val="13"/>
            </w:pPr>
            <w:r>
              <w:t>享受普通高中免教科书费、免住宿费学生数</w:t>
            </w:r>
          </w:p>
        </w:tc>
        <w:tc>
          <w:tcPr>
            <w:tcW w:w="2268" w:type="dxa"/>
            <w:vAlign w:val="center"/>
          </w:tcPr>
          <w:p w14:paraId="0661AE09">
            <w:pPr>
              <w:pStyle w:val="13"/>
            </w:pPr>
            <w:r>
              <w:t>≥126人</w:t>
            </w:r>
          </w:p>
        </w:tc>
        <w:tc>
          <w:tcPr>
            <w:tcW w:w="1276" w:type="dxa"/>
            <w:vAlign w:val="center"/>
          </w:tcPr>
          <w:p w14:paraId="73C6B9C2">
            <w:pPr>
              <w:pStyle w:val="13"/>
            </w:pPr>
            <w:r>
              <w:t>冀财教〔2016〕154号和冀财教〔2016〕35号文</w:t>
            </w:r>
          </w:p>
        </w:tc>
      </w:tr>
      <w:tr w14:paraId="76D65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5484A"/>
        </w:tc>
        <w:tc>
          <w:tcPr>
            <w:tcW w:w="2268" w:type="dxa"/>
            <w:vAlign w:val="center"/>
          </w:tcPr>
          <w:p w14:paraId="6B1852DB">
            <w:pPr>
              <w:pStyle w:val="13"/>
            </w:pPr>
            <w:r>
              <w:t>质量指标</w:t>
            </w:r>
          </w:p>
        </w:tc>
        <w:tc>
          <w:tcPr>
            <w:tcW w:w="2835" w:type="dxa"/>
            <w:vAlign w:val="center"/>
          </w:tcPr>
          <w:p w14:paraId="3D4D2354">
            <w:pPr>
              <w:pStyle w:val="13"/>
            </w:pPr>
            <w:r>
              <w:t>资助资金发放准确率</w:t>
            </w:r>
          </w:p>
        </w:tc>
        <w:tc>
          <w:tcPr>
            <w:tcW w:w="5386" w:type="dxa"/>
            <w:vAlign w:val="center"/>
          </w:tcPr>
          <w:p w14:paraId="307817FF">
            <w:pPr>
              <w:pStyle w:val="13"/>
            </w:pPr>
            <w:r>
              <w:t>资助资金发放准确率</w:t>
            </w:r>
          </w:p>
        </w:tc>
        <w:tc>
          <w:tcPr>
            <w:tcW w:w="2268" w:type="dxa"/>
            <w:vAlign w:val="center"/>
          </w:tcPr>
          <w:p w14:paraId="4408EB7C">
            <w:pPr>
              <w:pStyle w:val="13"/>
            </w:pPr>
            <w:r>
              <w:t>100%</w:t>
            </w:r>
          </w:p>
        </w:tc>
        <w:tc>
          <w:tcPr>
            <w:tcW w:w="1276" w:type="dxa"/>
            <w:vAlign w:val="center"/>
          </w:tcPr>
          <w:p w14:paraId="3D6BCDAD">
            <w:pPr>
              <w:pStyle w:val="13"/>
            </w:pPr>
            <w:r>
              <w:t>2026年度学校工作计划</w:t>
            </w:r>
          </w:p>
        </w:tc>
      </w:tr>
      <w:tr w14:paraId="222E0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EA428"/>
        </w:tc>
        <w:tc>
          <w:tcPr>
            <w:tcW w:w="2268" w:type="dxa"/>
            <w:vAlign w:val="center"/>
          </w:tcPr>
          <w:p w14:paraId="5594CC2A">
            <w:pPr>
              <w:pStyle w:val="13"/>
            </w:pPr>
            <w:r>
              <w:t>时效指标</w:t>
            </w:r>
          </w:p>
        </w:tc>
        <w:tc>
          <w:tcPr>
            <w:tcW w:w="2835" w:type="dxa"/>
            <w:vAlign w:val="center"/>
          </w:tcPr>
          <w:p w14:paraId="1C4614D9">
            <w:pPr>
              <w:pStyle w:val="13"/>
            </w:pPr>
            <w:r>
              <w:t>资金发放频率</w:t>
            </w:r>
          </w:p>
        </w:tc>
        <w:tc>
          <w:tcPr>
            <w:tcW w:w="5386" w:type="dxa"/>
            <w:vAlign w:val="center"/>
          </w:tcPr>
          <w:p w14:paraId="4A71D290">
            <w:pPr>
              <w:pStyle w:val="13"/>
            </w:pPr>
            <w:r>
              <w:t>学生资助资金发放频次</w:t>
            </w:r>
          </w:p>
        </w:tc>
        <w:tc>
          <w:tcPr>
            <w:tcW w:w="2268" w:type="dxa"/>
            <w:vAlign w:val="center"/>
          </w:tcPr>
          <w:p w14:paraId="25398C10">
            <w:pPr>
              <w:pStyle w:val="13"/>
            </w:pPr>
            <w:r>
              <w:t>2次/年</w:t>
            </w:r>
          </w:p>
        </w:tc>
        <w:tc>
          <w:tcPr>
            <w:tcW w:w="1276" w:type="dxa"/>
            <w:vAlign w:val="center"/>
          </w:tcPr>
          <w:p w14:paraId="659B1AA5">
            <w:pPr>
              <w:pStyle w:val="13"/>
            </w:pPr>
            <w:r>
              <w:t>2026年度学校工作计划</w:t>
            </w:r>
          </w:p>
        </w:tc>
      </w:tr>
      <w:tr w14:paraId="63930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FD67E"/>
        </w:tc>
        <w:tc>
          <w:tcPr>
            <w:tcW w:w="2268" w:type="dxa"/>
            <w:vAlign w:val="center"/>
          </w:tcPr>
          <w:p w14:paraId="4C002255">
            <w:pPr>
              <w:pStyle w:val="13"/>
            </w:pPr>
            <w:r>
              <w:t>成本指标</w:t>
            </w:r>
          </w:p>
        </w:tc>
        <w:tc>
          <w:tcPr>
            <w:tcW w:w="2835" w:type="dxa"/>
            <w:vAlign w:val="center"/>
          </w:tcPr>
          <w:p w14:paraId="0A2361A6">
            <w:pPr>
              <w:pStyle w:val="13"/>
            </w:pPr>
            <w:r>
              <w:t>县级免住宿费标准</w:t>
            </w:r>
          </w:p>
        </w:tc>
        <w:tc>
          <w:tcPr>
            <w:tcW w:w="5386" w:type="dxa"/>
            <w:vAlign w:val="center"/>
          </w:tcPr>
          <w:p w14:paraId="5E230FCA">
            <w:pPr>
              <w:pStyle w:val="13"/>
            </w:pPr>
            <w:r>
              <w:t>学生资助免除住宿费金额</w:t>
            </w:r>
          </w:p>
        </w:tc>
        <w:tc>
          <w:tcPr>
            <w:tcW w:w="2268" w:type="dxa"/>
            <w:vAlign w:val="center"/>
          </w:tcPr>
          <w:p w14:paraId="09EC6D37">
            <w:pPr>
              <w:pStyle w:val="13"/>
            </w:pPr>
            <w:r>
              <w:t>≤350元/年</w:t>
            </w:r>
          </w:p>
        </w:tc>
        <w:tc>
          <w:tcPr>
            <w:tcW w:w="1276" w:type="dxa"/>
            <w:vAlign w:val="center"/>
          </w:tcPr>
          <w:p w14:paraId="0E482510">
            <w:pPr>
              <w:pStyle w:val="13"/>
            </w:pPr>
            <w:r>
              <w:t>冀财教〔2016〕154号和冀财教〔2016〕35号文</w:t>
            </w:r>
          </w:p>
        </w:tc>
      </w:tr>
      <w:tr w14:paraId="6DEB6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0145B"/>
        </w:tc>
        <w:tc>
          <w:tcPr>
            <w:tcW w:w="2268" w:type="dxa"/>
            <w:vAlign w:val="center"/>
          </w:tcPr>
          <w:p w14:paraId="62EB8C19">
            <w:pPr>
              <w:pStyle w:val="13"/>
            </w:pPr>
            <w:r>
              <w:t>成本指标</w:t>
            </w:r>
          </w:p>
        </w:tc>
        <w:tc>
          <w:tcPr>
            <w:tcW w:w="2835" w:type="dxa"/>
            <w:vAlign w:val="center"/>
          </w:tcPr>
          <w:p w14:paraId="6A27247F">
            <w:pPr>
              <w:pStyle w:val="13"/>
            </w:pPr>
            <w:r>
              <w:t>县级免教科书费标准</w:t>
            </w:r>
          </w:p>
        </w:tc>
        <w:tc>
          <w:tcPr>
            <w:tcW w:w="5386" w:type="dxa"/>
            <w:vAlign w:val="center"/>
          </w:tcPr>
          <w:p w14:paraId="47AC0ACE">
            <w:pPr>
              <w:pStyle w:val="13"/>
            </w:pPr>
            <w:r>
              <w:t>学生资助免除教科书费金额</w:t>
            </w:r>
          </w:p>
        </w:tc>
        <w:tc>
          <w:tcPr>
            <w:tcW w:w="2268" w:type="dxa"/>
            <w:vAlign w:val="center"/>
          </w:tcPr>
          <w:p w14:paraId="31C85E01">
            <w:pPr>
              <w:pStyle w:val="13"/>
            </w:pPr>
            <w:r>
              <w:t>≤210元/年</w:t>
            </w:r>
          </w:p>
        </w:tc>
        <w:tc>
          <w:tcPr>
            <w:tcW w:w="1276" w:type="dxa"/>
            <w:vAlign w:val="center"/>
          </w:tcPr>
          <w:p w14:paraId="3AC67291">
            <w:pPr>
              <w:pStyle w:val="13"/>
            </w:pPr>
            <w:r>
              <w:t>冀财教〔2016〕154号和冀财教〔2016〕35号文</w:t>
            </w:r>
          </w:p>
        </w:tc>
      </w:tr>
      <w:tr w14:paraId="0F158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A59E6">
            <w:pPr>
              <w:pStyle w:val="14"/>
            </w:pPr>
            <w:r>
              <w:t>效益指标</w:t>
            </w:r>
          </w:p>
        </w:tc>
        <w:tc>
          <w:tcPr>
            <w:tcW w:w="2268" w:type="dxa"/>
            <w:vAlign w:val="center"/>
          </w:tcPr>
          <w:p w14:paraId="380DC5BA">
            <w:pPr>
              <w:pStyle w:val="13"/>
            </w:pPr>
            <w:r>
              <w:t>社会效益指标</w:t>
            </w:r>
          </w:p>
        </w:tc>
        <w:tc>
          <w:tcPr>
            <w:tcW w:w="2835" w:type="dxa"/>
            <w:vAlign w:val="center"/>
          </w:tcPr>
          <w:p w14:paraId="4973ECCA">
            <w:pPr>
              <w:pStyle w:val="13"/>
            </w:pPr>
            <w:r>
              <w:t>学业完成率</w:t>
            </w:r>
          </w:p>
        </w:tc>
        <w:tc>
          <w:tcPr>
            <w:tcW w:w="5386" w:type="dxa"/>
            <w:vAlign w:val="center"/>
          </w:tcPr>
          <w:p w14:paraId="1A18D9F1">
            <w:pPr>
              <w:pStyle w:val="13"/>
            </w:pPr>
            <w:r>
              <w:t>困难学生学业完成率</w:t>
            </w:r>
          </w:p>
        </w:tc>
        <w:tc>
          <w:tcPr>
            <w:tcW w:w="2268" w:type="dxa"/>
            <w:vAlign w:val="center"/>
          </w:tcPr>
          <w:p w14:paraId="0A36B0CE">
            <w:pPr>
              <w:pStyle w:val="13"/>
            </w:pPr>
            <w:r>
              <w:t>≥95%</w:t>
            </w:r>
          </w:p>
        </w:tc>
        <w:tc>
          <w:tcPr>
            <w:tcW w:w="1276" w:type="dxa"/>
            <w:vAlign w:val="center"/>
          </w:tcPr>
          <w:p w14:paraId="435DA5CA">
            <w:pPr>
              <w:pStyle w:val="13"/>
            </w:pPr>
            <w:r>
              <w:t>2026年度学校工作计划</w:t>
            </w:r>
          </w:p>
        </w:tc>
      </w:tr>
      <w:tr w14:paraId="121FC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23CAD3">
            <w:pPr>
              <w:pStyle w:val="14"/>
            </w:pPr>
            <w:r>
              <w:t>满意度指标</w:t>
            </w:r>
          </w:p>
        </w:tc>
        <w:tc>
          <w:tcPr>
            <w:tcW w:w="2268" w:type="dxa"/>
            <w:vAlign w:val="center"/>
          </w:tcPr>
          <w:p w14:paraId="658AAAF8">
            <w:pPr>
              <w:pStyle w:val="13"/>
            </w:pPr>
            <w:r>
              <w:t>服务对象满意度指标</w:t>
            </w:r>
          </w:p>
        </w:tc>
        <w:tc>
          <w:tcPr>
            <w:tcW w:w="2835" w:type="dxa"/>
            <w:vAlign w:val="center"/>
          </w:tcPr>
          <w:p w14:paraId="06FBBD3F">
            <w:pPr>
              <w:pStyle w:val="13"/>
            </w:pPr>
            <w:r>
              <w:t>受助学生满意度</w:t>
            </w:r>
          </w:p>
        </w:tc>
        <w:tc>
          <w:tcPr>
            <w:tcW w:w="5386" w:type="dxa"/>
            <w:vAlign w:val="center"/>
          </w:tcPr>
          <w:p w14:paraId="75147391">
            <w:pPr>
              <w:pStyle w:val="13"/>
            </w:pPr>
            <w:r>
              <w:t>考察受助学生的满意程度</w:t>
            </w:r>
          </w:p>
        </w:tc>
        <w:tc>
          <w:tcPr>
            <w:tcW w:w="2268" w:type="dxa"/>
            <w:vAlign w:val="center"/>
          </w:tcPr>
          <w:p w14:paraId="1700ECA2">
            <w:pPr>
              <w:pStyle w:val="13"/>
            </w:pPr>
            <w:r>
              <w:t>≥95%</w:t>
            </w:r>
          </w:p>
        </w:tc>
        <w:tc>
          <w:tcPr>
            <w:tcW w:w="1276" w:type="dxa"/>
            <w:vAlign w:val="center"/>
          </w:tcPr>
          <w:p w14:paraId="6CD18DBD">
            <w:pPr>
              <w:pStyle w:val="13"/>
            </w:pPr>
            <w:r>
              <w:t>满意度调查问卷</w:t>
            </w:r>
          </w:p>
        </w:tc>
      </w:tr>
    </w:tbl>
    <w:p w14:paraId="23DE6B9E">
      <w:pPr>
        <w:sectPr>
          <w:pgSz w:w="16840" w:h="11900" w:orient="landscape"/>
          <w:pgMar w:top="1361" w:right="1020" w:bottom="1134" w:left="1020" w:header="720" w:footer="720" w:gutter="0"/>
          <w:cols w:space="720" w:num="1"/>
        </w:sectPr>
      </w:pPr>
    </w:p>
    <w:p w14:paraId="53D546C7">
      <w:pPr>
        <w:spacing w:before="0" w:after="0"/>
        <w:ind w:firstLine="560"/>
        <w:jc w:val="left"/>
        <w:outlineLvl w:val="9"/>
      </w:pPr>
      <w:r>
        <w:rPr>
          <w:rFonts w:ascii="方正仿宋_GBK" w:hAnsi="方正仿宋_GBK" w:eastAsia="方正仿宋_GBK" w:cs="方正仿宋_GBK"/>
          <w:color w:val="000000"/>
          <w:sz w:val="28"/>
        </w:rPr>
        <w:t>268、2026年教师体检费用绩效目标表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62B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19ED5A">
            <w:pPr>
              <w:pStyle w:val="12"/>
            </w:pPr>
            <w:r>
              <w:t>单位：元</w:t>
            </w:r>
          </w:p>
        </w:tc>
      </w:tr>
      <w:tr w14:paraId="14747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DBCE6">
            <w:pPr>
              <w:pStyle w:val="11"/>
            </w:pPr>
            <w:r>
              <w:t>项目编码</w:t>
            </w:r>
          </w:p>
        </w:tc>
        <w:tc>
          <w:tcPr>
            <w:tcW w:w="5103" w:type="dxa"/>
            <w:gridSpan w:val="2"/>
            <w:vAlign w:val="center"/>
          </w:tcPr>
          <w:p w14:paraId="727F4E2B">
            <w:pPr>
              <w:pStyle w:val="13"/>
            </w:pPr>
            <w:r>
              <w:t>13012126P00991610001C</w:t>
            </w:r>
          </w:p>
        </w:tc>
        <w:tc>
          <w:tcPr>
            <w:tcW w:w="2835" w:type="dxa"/>
            <w:vAlign w:val="center"/>
          </w:tcPr>
          <w:p w14:paraId="2804549E">
            <w:pPr>
              <w:pStyle w:val="11"/>
            </w:pPr>
            <w:r>
              <w:t>项目名称</w:t>
            </w:r>
          </w:p>
        </w:tc>
        <w:tc>
          <w:tcPr>
            <w:tcW w:w="6095" w:type="dxa"/>
            <w:gridSpan w:val="3"/>
            <w:vAlign w:val="center"/>
          </w:tcPr>
          <w:p w14:paraId="0BCBEE40">
            <w:pPr>
              <w:pStyle w:val="13"/>
            </w:pPr>
            <w:r>
              <w:t>2026年教师体检费用</w:t>
            </w:r>
          </w:p>
        </w:tc>
      </w:tr>
      <w:tr w14:paraId="42792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94055">
            <w:pPr>
              <w:pStyle w:val="11"/>
            </w:pPr>
            <w:r>
              <w:t>预算规模及资金用途</w:t>
            </w:r>
          </w:p>
        </w:tc>
        <w:tc>
          <w:tcPr>
            <w:tcW w:w="2268" w:type="dxa"/>
            <w:vAlign w:val="center"/>
          </w:tcPr>
          <w:p w14:paraId="6FAF07E5">
            <w:pPr>
              <w:pStyle w:val="11"/>
            </w:pPr>
            <w:r>
              <w:t>预算数</w:t>
            </w:r>
          </w:p>
        </w:tc>
        <w:tc>
          <w:tcPr>
            <w:tcW w:w="2835" w:type="dxa"/>
            <w:vAlign w:val="center"/>
          </w:tcPr>
          <w:p w14:paraId="532884B0">
            <w:pPr>
              <w:pStyle w:val="13"/>
            </w:pPr>
            <w:r>
              <w:t>60780.00</w:t>
            </w:r>
          </w:p>
        </w:tc>
        <w:tc>
          <w:tcPr>
            <w:tcW w:w="2835" w:type="dxa"/>
            <w:vAlign w:val="center"/>
          </w:tcPr>
          <w:p w14:paraId="02F79107">
            <w:pPr>
              <w:pStyle w:val="11"/>
            </w:pPr>
            <w:r>
              <w:t>其中：财政    资金</w:t>
            </w:r>
          </w:p>
        </w:tc>
        <w:tc>
          <w:tcPr>
            <w:tcW w:w="2551" w:type="dxa"/>
            <w:vAlign w:val="center"/>
          </w:tcPr>
          <w:p w14:paraId="68A121C3">
            <w:pPr>
              <w:pStyle w:val="13"/>
            </w:pPr>
            <w:r>
              <w:t>60780.00</w:t>
            </w:r>
          </w:p>
        </w:tc>
        <w:tc>
          <w:tcPr>
            <w:tcW w:w="2268" w:type="dxa"/>
            <w:vAlign w:val="center"/>
          </w:tcPr>
          <w:p w14:paraId="35459DAD">
            <w:pPr>
              <w:pStyle w:val="11"/>
            </w:pPr>
            <w:r>
              <w:t>其他资金</w:t>
            </w:r>
          </w:p>
        </w:tc>
        <w:tc>
          <w:tcPr>
            <w:tcW w:w="1276" w:type="dxa"/>
            <w:vAlign w:val="center"/>
          </w:tcPr>
          <w:p w14:paraId="29322514">
            <w:pPr>
              <w:pStyle w:val="13"/>
            </w:pPr>
            <w:r>
              <w:t xml:space="preserve"> </w:t>
            </w:r>
          </w:p>
        </w:tc>
      </w:tr>
      <w:tr w14:paraId="32EF6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F68B09"/>
        </w:tc>
        <w:tc>
          <w:tcPr>
            <w:tcW w:w="14033" w:type="dxa"/>
            <w:gridSpan w:val="6"/>
            <w:vAlign w:val="center"/>
          </w:tcPr>
          <w:p w14:paraId="214A6C70">
            <w:pPr>
              <w:pStyle w:val="13"/>
            </w:pPr>
            <w:r>
              <w:t>预算资金60780元，用于对学校在职教师进行体检。</w:t>
            </w:r>
          </w:p>
        </w:tc>
      </w:tr>
      <w:tr w14:paraId="35D9B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1C144">
            <w:pPr>
              <w:pStyle w:val="11"/>
            </w:pPr>
            <w:r>
              <w:t>资金支出计划（%）</w:t>
            </w:r>
          </w:p>
        </w:tc>
        <w:tc>
          <w:tcPr>
            <w:tcW w:w="5103" w:type="dxa"/>
            <w:gridSpan w:val="2"/>
            <w:vAlign w:val="center"/>
          </w:tcPr>
          <w:p w14:paraId="1C926D60">
            <w:pPr>
              <w:pStyle w:val="11"/>
            </w:pPr>
            <w:r>
              <w:t>3月底</w:t>
            </w:r>
          </w:p>
        </w:tc>
        <w:tc>
          <w:tcPr>
            <w:tcW w:w="2835" w:type="dxa"/>
            <w:vAlign w:val="center"/>
          </w:tcPr>
          <w:p w14:paraId="1BF715F9">
            <w:pPr>
              <w:pStyle w:val="11"/>
            </w:pPr>
            <w:r>
              <w:t>6月底</w:t>
            </w:r>
          </w:p>
        </w:tc>
        <w:tc>
          <w:tcPr>
            <w:tcW w:w="2551" w:type="dxa"/>
            <w:vAlign w:val="center"/>
          </w:tcPr>
          <w:p w14:paraId="0FB5BB6B">
            <w:pPr>
              <w:pStyle w:val="11"/>
            </w:pPr>
            <w:r>
              <w:t>10月底</w:t>
            </w:r>
          </w:p>
        </w:tc>
        <w:tc>
          <w:tcPr>
            <w:tcW w:w="3544" w:type="dxa"/>
            <w:gridSpan w:val="2"/>
            <w:vAlign w:val="center"/>
          </w:tcPr>
          <w:p w14:paraId="55846B25">
            <w:pPr>
              <w:pStyle w:val="11"/>
            </w:pPr>
            <w:r>
              <w:t>12月底</w:t>
            </w:r>
          </w:p>
        </w:tc>
      </w:tr>
      <w:tr w14:paraId="7A802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EF783A"/>
        </w:tc>
        <w:tc>
          <w:tcPr>
            <w:tcW w:w="5103" w:type="dxa"/>
            <w:gridSpan w:val="2"/>
            <w:vAlign w:val="center"/>
          </w:tcPr>
          <w:p w14:paraId="76C2B26D">
            <w:pPr>
              <w:pStyle w:val="14"/>
            </w:pPr>
            <w:r>
              <w:t>25%</w:t>
            </w:r>
          </w:p>
        </w:tc>
        <w:tc>
          <w:tcPr>
            <w:tcW w:w="2835" w:type="dxa"/>
            <w:vAlign w:val="center"/>
          </w:tcPr>
          <w:p w14:paraId="69AD482A">
            <w:pPr>
              <w:pStyle w:val="14"/>
            </w:pPr>
            <w:r>
              <w:t>50%</w:t>
            </w:r>
          </w:p>
        </w:tc>
        <w:tc>
          <w:tcPr>
            <w:tcW w:w="2551" w:type="dxa"/>
            <w:vAlign w:val="center"/>
          </w:tcPr>
          <w:p w14:paraId="420D0B03">
            <w:pPr>
              <w:pStyle w:val="14"/>
            </w:pPr>
            <w:r>
              <w:t>83%</w:t>
            </w:r>
          </w:p>
        </w:tc>
        <w:tc>
          <w:tcPr>
            <w:tcW w:w="3544" w:type="dxa"/>
            <w:gridSpan w:val="2"/>
            <w:vAlign w:val="center"/>
          </w:tcPr>
          <w:p w14:paraId="328DAC67">
            <w:pPr>
              <w:pStyle w:val="14"/>
            </w:pPr>
            <w:r>
              <w:t>100%</w:t>
            </w:r>
          </w:p>
        </w:tc>
      </w:tr>
      <w:tr w14:paraId="50FA3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EAF9B">
            <w:pPr>
              <w:pStyle w:val="11"/>
            </w:pPr>
            <w:r>
              <w:t>绩效目标</w:t>
            </w:r>
          </w:p>
        </w:tc>
        <w:tc>
          <w:tcPr>
            <w:tcW w:w="14033" w:type="dxa"/>
            <w:gridSpan w:val="6"/>
            <w:vAlign w:val="center"/>
          </w:tcPr>
          <w:p w14:paraId="321D85DA">
            <w:pPr>
              <w:pStyle w:val="13"/>
            </w:pPr>
            <w:r>
              <w:t>1.通过对学校在职教师进行体检，及时发现教师健康隐患，保障教师工作顺利开展。</w:t>
            </w:r>
          </w:p>
        </w:tc>
      </w:tr>
    </w:tbl>
    <w:p w14:paraId="6368A2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14D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05820">
            <w:pPr>
              <w:pStyle w:val="11"/>
            </w:pPr>
            <w:r>
              <w:t>一级指标</w:t>
            </w:r>
          </w:p>
        </w:tc>
        <w:tc>
          <w:tcPr>
            <w:tcW w:w="2268" w:type="dxa"/>
            <w:vAlign w:val="center"/>
          </w:tcPr>
          <w:p w14:paraId="51F05930">
            <w:pPr>
              <w:pStyle w:val="11"/>
            </w:pPr>
            <w:r>
              <w:t>二级指标</w:t>
            </w:r>
          </w:p>
        </w:tc>
        <w:tc>
          <w:tcPr>
            <w:tcW w:w="2835" w:type="dxa"/>
            <w:vAlign w:val="center"/>
          </w:tcPr>
          <w:p w14:paraId="62F7A6C8">
            <w:pPr>
              <w:pStyle w:val="11"/>
            </w:pPr>
            <w:r>
              <w:t>三级指标</w:t>
            </w:r>
          </w:p>
        </w:tc>
        <w:tc>
          <w:tcPr>
            <w:tcW w:w="5386" w:type="dxa"/>
            <w:vAlign w:val="center"/>
          </w:tcPr>
          <w:p w14:paraId="34E141EB">
            <w:pPr>
              <w:pStyle w:val="11"/>
            </w:pPr>
            <w:r>
              <w:t>绩效指标描述</w:t>
            </w:r>
          </w:p>
        </w:tc>
        <w:tc>
          <w:tcPr>
            <w:tcW w:w="2268" w:type="dxa"/>
            <w:vAlign w:val="center"/>
          </w:tcPr>
          <w:p w14:paraId="2A493B48">
            <w:pPr>
              <w:pStyle w:val="11"/>
            </w:pPr>
            <w:r>
              <w:t>指标值</w:t>
            </w:r>
          </w:p>
        </w:tc>
        <w:tc>
          <w:tcPr>
            <w:tcW w:w="1276" w:type="dxa"/>
            <w:vAlign w:val="center"/>
          </w:tcPr>
          <w:p w14:paraId="63D4CD50">
            <w:pPr>
              <w:pStyle w:val="11"/>
            </w:pPr>
            <w:r>
              <w:t>指标值确定依据</w:t>
            </w:r>
          </w:p>
        </w:tc>
      </w:tr>
      <w:tr w14:paraId="1650B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9D1EE">
            <w:pPr>
              <w:pStyle w:val="14"/>
            </w:pPr>
            <w:r>
              <w:t>产出指标</w:t>
            </w:r>
          </w:p>
        </w:tc>
        <w:tc>
          <w:tcPr>
            <w:tcW w:w="2268" w:type="dxa"/>
            <w:vAlign w:val="center"/>
          </w:tcPr>
          <w:p w14:paraId="54BB3240">
            <w:pPr>
              <w:pStyle w:val="13"/>
            </w:pPr>
            <w:r>
              <w:t>数量指标</w:t>
            </w:r>
          </w:p>
        </w:tc>
        <w:tc>
          <w:tcPr>
            <w:tcW w:w="2835" w:type="dxa"/>
            <w:vAlign w:val="center"/>
          </w:tcPr>
          <w:p w14:paraId="0AB0C744">
            <w:pPr>
              <w:pStyle w:val="13"/>
            </w:pPr>
            <w:r>
              <w:t>体检教师人数</w:t>
            </w:r>
          </w:p>
        </w:tc>
        <w:tc>
          <w:tcPr>
            <w:tcW w:w="5386" w:type="dxa"/>
            <w:vAlign w:val="center"/>
          </w:tcPr>
          <w:p w14:paraId="347E041C">
            <w:pPr>
              <w:pStyle w:val="13"/>
            </w:pPr>
            <w:r>
              <w:t>学校在职的教师数量</w:t>
            </w:r>
          </w:p>
        </w:tc>
        <w:tc>
          <w:tcPr>
            <w:tcW w:w="2268" w:type="dxa"/>
            <w:vAlign w:val="center"/>
          </w:tcPr>
          <w:p w14:paraId="54C78C73">
            <w:pPr>
              <w:pStyle w:val="13"/>
            </w:pPr>
            <w:r>
              <w:t>≥251人</w:t>
            </w:r>
          </w:p>
        </w:tc>
        <w:tc>
          <w:tcPr>
            <w:tcW w:w="1276" w:type="dxa"/>
            <w:vAlign w:val="center"/>
          </w:tcPr>
          <w:p w14:paraId="1FC6EF5B">
            <w:pPr>
              <w:pStyle w:val="13"/>
            </w:pPr>
            <w:r>
              <w:t>教师花名册</w:t>
            </w:r>
          </w:p>
        </w:tc>
      </w:tr>
      <w:tr w14:paraId="7B620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15DC8"/>
        </w:tc>
        <w:tc>
          <w:tcPr>
            <w:tcW w:w="2268" w:type="dxa"/>
            <w:vAlign w:val="center"/>
          </w:tcPr>
          <w:p w14:paraId="01471E12">
            <w:pPr>
              <w:pStyle w:val="13"/>
            </w:pPr>
            <w:r>
              <w:t>质量指标</w:t>
            </w:r>
          </w:p>
        </w:tc>
        <w:tc>
          <w:tcPr>
            <w:tcW w:w="2835" w:type="dxa"/>
            <w:vAlign w:val="center"/>
          </w:tcPr>
          <w:p w14:paraId="7E6C95F4">
            <w:pPr>
              <w:pStyle w:val="13"/>
            </w:pPr>
            <w:r>
              <w:t>体检完成率</w:t>
            </w:r>
          </w:p>
        </w:tc>
        <w:tc>
          <w:tcPr>
            <w:tcW w:w="5386" w:type="dxa"/>
            <w:vAlign w:val="center"/>
          </w:tcPr>
          <w:p w14:paraId="353CBDDB">
            <w:pPr>
              <w:pStyle w:val="13"/>
            </w:pPr>
            <w:r>
              <w:t>实际体检人数与应体检人数的比例</w:t>
            </w:r>
          </w:p>
        </w:tc>
        <w:tc>
          <w:tcPr>
            <w:tcW w:w="2268" w:type="dxa"/>
            <w:vAlign w:val="center"/>
          </w:tcPr>
          <w:p w14:paraId="3AC1A93D">
            <w:pPr>
              <w:pStyle w:val="13"/>
            </w:pPr>
            <w:r>
              <w:t>≥95%</w:t>
            </w:r>
          </w:p>
        </w:tc>
        <w:tc>
          <w:tcPr>
            <w:tcW w:w="1276" w:type="dxa"/>
            <w:vAlign w:val="center"/>
          </w:tcPr>
          <w:p w14:paraId="5214E0D0">
            <w:pPr>
              <w:pStyle w:val="13"/>
            </w:pPr>
            <w:r>
              <w:t>2026年教师体检工作计划</w:t>
            </w:r>
          </w:p>
        </w:tc>
      </w:tr>
      <w:tr w14:paraId="23387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50A22"/>
        </w:tc>
        <w:tc>
          <w:tcPr>
            <w:tcW w:w="2268" w:type="dxa"/>
            <w:vAlign w:val="center"/>
          </w:tcPr>
          <w:p w14:paraId="18A1258D">
            <w:pPr>
              <w:pStyle w:val="13"/>
            </w:pPr>
            <w:r>
              <w:t>时效指标</w:t>
            </w:r>
          </w:p>
        </w:tc>
        <w:tc>
          <w:tcPr>
            <w:tcW w:w="2835" w:type="dxa"/>
            <w:vAlign w:val="center"/>
          </w:tcPr>
          <w:p w14:paraId="7E271315">
            <w:pPr>
              <w:pStyle w:val="13"/>
            </w:pPr>
            <w:r>
              <w:t>体检完成时间</w:t>
            </w:r>
          </w:p>
        </w:tc>
        <w:tc>
          <w:tcPr>
            <w:tcW w:w="5386" w:type="dxa"/>
            <w:vAlign w:val="center"/>
          </w:tcPr>
          <w:p w14:paraId="34091FAF">
            <w:pPr>
              <w:pStyle w:val="13"/>
            </w:pPr>
            <w:r>
              <w:t>教师体检完成时间</w:t>
            </w:r>
          </w:p>
        </w:tc>
        <w:tc>
          <w:tcPr>
            <w:tcW w:w="2268" w:type="dxa"/>
            <w:vAlign w:val="center"/>
          </w:tcPr>
          <w:p w14:paraId="04C8CBC1">
            <w:pPr>
              <w:pStyle w:val="13"/>
            </w:pPr>
            <w:r>
              <w:t>2026年12月15日前</w:t>
            </w:r>
          </w:p>
        </w:tc>
        <w:tc>
          <w:tcPr>
            <w:tcW w:w="1276" w:type="dxa"/>
            <w:vAlign w:val="center"/>
          </w:tcPr>
          <w:p w14:paraId="247FB131">
            <w:pPr>
              <w:pStyle w:val="13"/>
            </w:pPr>
            <w:r>
              <w:t>2026年教师体检工作计划</w:t>
            </w:r>
          </w:p>
        </w:tc>
      </w:tr>
      <w:tr w14:paraId="765C2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60039"/>
        </w:tc>
        <w:tc>
          <w:tcPr>
            <w:tcW w:w="2268" w:type="dxa"/>
            <w:vAlign w:val="center"/>
          </w:tcPr>
          <w:p w14:paraId="6B402BC6">
            <w:pPr>
              <w:pStyle w:val="13"/>
            </w:pPr>
            <w:r>
              <w:t>成本指标</w:t>
            </w:r>
          </w:p>
        </w:tc>
        <w:tc>
          <w:tcPr>
            <w:tcW w:w="2835" w:type="dxa"/>
            <w:vAlign w:val="center"/>
          </w:tcPr>
          <w:p w14:paraId="6213759C">
            <w:pPr>
              <w:pStyle w:val="13"/>
            </w:pPr>
            <w:r>
              <w:t>体检费用标准</w:t>
            </w:r>
          </w:p>
        </w:tc>
        <w:tc>
          <w:tcPr>
            <w:tcW w:w="5386" w:type="dxa"/>
            <w:vAlign w:val="center"/>
          </w:tcPr>
          <w:p w14:paraId="7BE2CB05">
            <w:pPr>
              <w:pStyle w:val="13"/>
            </w:pPr>
            <w:r>
              <w:t>人均教师体检费用标准</w:t>
            </w:r>
          </w:p>
        </w:tc>
        <w:tc>
          <w:tcPr>
            <w:tcW w:w="2268" w:type="dxa"/>
            <w:vAlign w:val="center"/>
          </w:tcPr>
          <w:p w14:paraId="7979AB92">
            <w:pPr>
              <w:pStyle w:val="13"/>
            </w:pPr>
            <w:r>
              <w:t>≤242元/人</w:t>
            </w:r>
          </w:p>
        </w:tc>
        <w:tc>
          <w:tcPr>
            <w:tcW w:w="1276" w:type="dxa"/>
            <w:vAlign w:val="center"/>
          </w:tcPr>
          <w:p w14:paraId="2F7CF2F6">
            <w:pPr>
              <w:pStyle w:val="13"/>
            </w:pPr>
            <w:r>
              <w:t>石政办函【2024】15号</w:t>
            </w:r>
          </w:p>
        </w:tc>
      </w:tr>
      <w:tr w14:paraId="59D8B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B264D">
            <w:pPr>
              <w:pStyle w:val="14"/>
            </w:pPr>
            <w:r>
              <w:t>效益指标</w:t>
            </w:r>
          </w:p>
        </w:tc>
        <w:tc>
          <w:tcPr>
            <w:tcW w:w="2268" w:type="dxa"/>
            <w:vAlign w:val="center"/>
          </w:tcPr>
          <w:p w14:paraId="5A2E324C">
            <w:pPr>
              <w:pStyle w:val="13"/>
            </w:pPr>
            <w:r>
              <w:t>社会效益指标</w:t>
            </w:r>
          </w:p>
        </w:tc>
        <w:tc>
          <w:tcPr>
            <w:tcW w:w="2835" w:type="dxa"/>
            <w:vAlign w:val="center"/>
          </w:tcPr>
          <w:p w14:paraId="05A46E80">
            <w:pPr>
              <w:pStyle w:val="13"/>
            </w:pPr>
            <w:r>
              <w:t>教师健康隐患发现率</w:t>
            </w:r>
          </w:p>
        </w:tc>
        <w:tc>
          <w:tcPr>
            <w:tcW w:w="5386" w:type="dxa"/>
            <w:vAlign w:val="center"/>
          </w:tcPr>
          <w:p w14:paraId="0E06EEFA">
            <w:pPr>
              <w:pStyle w:val="13"/>
            </w:pPr>
            <w:r>
              <w:t>及时发现教师健康隐患</w:t>
            </w:r>
          </w:p>
        </w:tc>
        <w:tc>
          <w:tcPr>
            <w:tcW w:w="2268" w:type="dxa"/>
            <w:vAlign w:val="center"/>
          </w:tcPr>
          <w:p w14:paraId="09FFC3C8">
            <w:pPr>
              <w:pStyle w:val="13"/>
            </w:pPr>
            <w:r>
              <w:t>≥95%</w:t>
            </w:r>
          </w:p>
        </w:tc>
        <w:tc>
          <w:tcPr>
            <w:tcW w:w="1276" w:type="dxa"/>
            <w:vAlign w:val="center"/>
          </w:tcPr>
          <w:p w14:paraId="1FCEBD45">
            <w:pPr>
              <w:pStyle w:val="13"/>
            </w:pPr>
            <w:r>
              <w:t>2026年教师体检工作计划</w:t>
            </w:r>
          </w:p>
        </w:tc>
      </w:tr>
      <w:tr w14:paraId="519E0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627E52">
            <w:pPr>
              <w:pStyle w:val="14"/>
            </w:pPr>
            <w:r>
              <w:t>满意度指标</w:t>
            </w:r>
          </w:p>
        </w:tc>
        <w:tc>
          <w:tcPr>
            <w:tcW w:w="2268" w:type="dxa"/>
            <w:vAlign w:val="center"/>
          </w:tcPr>
          <w:p w14:paraId="72B8129B">
            <w:pPr>
              <w:pStyle w:val="13"/>
            </w:pPr>
            <w:r>
              <w:t>服务对象满意度指标</w:t>
            </w:r>
          </w:p>
        </w:tc>
        <w:tc>
          <w:tcPr>
            <w:tcW w:w="2835" w:type="dxa"/>
            <w:vAlign w:val="center"/>
          </w:tcPr>
          <w:p w14:paraId="0BEA3BD1">
            <w:pPr>
              <w:pStyle w:val="13"/>
            </w:pPr>
            <w:r>
              <w:t>体检教师满意度</w:t>
            </w:r>
          </w:p>
        </w:tc>
        <w:tc>
          <w:tcPr>
            <w:tcW w:w="5386" w:type="dxa"/>
            <w:vAlign w:val="center"/>
          </w:tcPr>
          <w:p w14:paraId="12EBA3FA">
            <w:pPr>
              <w:pStyle w:val="13"/>
            </w:pPr>
            <w:r>
              <w:t>教师对体检工作的满意度</w:t>
            </w:r>
          </w:p>
        </w:tc>
        <w:tc>
          <w:tcPr>
            <w:tcW w:w="2268" w:type="dxa"/>
            <w:vAlign w:val="center"/>
          </w:tcPr>
          <w:p w14:paraId="57F4E1B1">
            <w:pPr>
              <w:pStyle w:val="13"/>
            </w:pPr>
            <w:r>
              <w:t>≥90%</w:t>
            </w:r>
          </w:p>
        </w:tc>
        <w:tc>
          <w:tcPr>
            <w:tcW w:w="1276" w:type="dxa"/>
            <w:vAlign w:val="center"/>
          </w:tcPr>
          <w:p w14:paraId="131847C9">
            <w:pPr>
              <w:pStyle w:val="13"/>
            </w:pPr>
            <w:r>
              <w:t>满意度调查问卷</w:t>
            </w:r>
          </w:p>
        </w:tc>
      </w:tr>
    </w:tbl>
    <w:p w14:paraId="42E54A13">
      <w:pPr>
        <w:sectPr>
          <w:pgSz w:w="16840" w:h="11900" w:orient="landscape"/>
          <w:pgMar w:top="1361" w:right="1020" w:bottom="1134" w:left="1020" w:header="720" w:footer="720" w:gutter="0"/>
          <w:cols w:space="720" w:num="1"/>
        </w:sectPr>
      </w:pPr>
    </w:p>
    <w:p w14:paraId="7740AA57">
      <w:pPr>
        <w:spacing w:before="0" w:after="0"/>
        <w:ind w:firstLine="560"/>
        <w:jc w:val="left"/>
        <w:outlineLvl w:val="9"/>
      </w:pPr>
      <w:r>
        <w:rPr>
          <w:rFonts w:ascii="方正仿宋_GBK" w:hAnsi="方正仿宋_GBK" w:eastAsia="方正仿宋_GBK" w:cs="方正仿宋_GBK"/>
          <w:color w:val="000000"/>
          <w:sz w:val="28"/>
        </w:rPr>
        <w:t>269、2026年普高教育教学经费绩效目标表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33F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9738F0">
            <w:pPr>
              <w:pStyle w:val="12"/>
            </w:pPr>
            <w:r>
              <w:t>单位：元</w:t>
            </w:r>
          </w:p>
        </w:tc>
      </w:tr>
      <w:tr w14:paraId="72994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5127A">
            <w:pPr>
              <w:pStyle w:val="11"/>
            </w:pPr>
            <w:r>
              <w:t>项目编码</w:t>
            </w:r>
          </w:p>
        </w:tc>
        <w:tc>
          <w:tcPr>
            <w:tcW w:w="5103" w:type="dxa"/>
            <w:gridSpan w:val="2"/>
            <w:vAlign w:val="center"/>
          </w:tcPr>
          <w:p w14:paraId="248ECC9F">
            <w:pPr>
              <w:pStyle w:val="13"/>
            </w:pPr>
            <w:r>
              <w:t>13012126P00992310001J</w:t>
            </w:r>
          </w:p>
        </w:tc>
        <w:tc>
          <w:tcPr>
            <w:tcW w:w="2835" w:type="dxa"/>
            <w:vAlign w:val="center"/>
          </w:tcPr>
          <w:p w14:paraId="7E74BB22">
            <w:pPr>
              <w:pStyle w:val="11"/>
            </w:pPr>
            <w:r>
              <w:t>项目名称</w:t>
            </w:r>
          </w:p>
        </w:tc>
        <w:tc>
          <w:tcPr>
            <w:tcW w:w="6095" w:type="dxa"/>
            <w:gridSpan w:val="3"/>
            <w:vAlign w:val="center"/>
          </w:tcPr>
          <w:p w14:paraId="0DE294FA">
            <w:pPr>
              <w:pStyle w:val="13"/>
            </w:pPr>
            <w:r>
              <w:t>2026年普高教育教学经费</w:t>
            </w:r>
          </w:p>
        </w:tc>
      </w:tr>
      <w:tr w14:paraId="5984B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6B133">
            <w:pPr>
              <w:pStyle w:val="11"/>
            </w:pPr>
            <w:r>
              <w:t>预算规模及资金用途</w:t>
            </w:r>
          </w:p>
        </w:tc>
        <w:tc>
          <w:tcPr>
            <w:tcW w:w="2268" w:type="dxa"/>
            <w:vAlign w:val="center"/>
          </w:tcPr>
          <w:p w14:paraId="1482B980">
            <w:pPr>
              <w:pStyle w:val="11"/>
            </w:pPr>
            <w:r>
              <w:t>预算数</w:t>
            </w:r>
          </w:p>
        </w:tc>
        <w:tc>
          <w:tcPr>
            <w:tcW w:w="2835" w:type="dxa"/>
            <w:vAlign w:val="center"/>
          </w:tcPr>
          <w:p w14:paraId="66126241">
            <w:pPr>
              <w:pStyle w:val="13"/>
            </w:pPr>
            <w:r>
              <w:t>2542706.00</w:t>
            </w:r>
          </w:p>
        </w:tc>
        <w:tc>
          <w:tcPr>
            <w:tcW w:w="2835" w:type="dxa"/>
            <w:vAlign w:val="center"/>
          </w:tcPr>
          <w:p w14:paraId="7C073706">
            <w:pPr>
              <w:pStyle w:val="11"/>
            </w:pPr>
            <w:r>
              <w:t>其中：财政    资金</w:t>
            </w:r>
          </w:p>
        </w:tc>
        <w:tc>
          <w:tcPr>
            <w:tcW w:w="2551" w:type="dxa"/>
            <w:vAlign w:val="center"/>
          </w:tcPr>
          <w:p w14:paraId="3177C415">
            <w:pPr>
              <w:pStyle w:val="13"/>
            </w:pPr>
            <w:r>
              <w:t>2542706.00</w:t>
            </w:r>
          </w:p>
        </w:tc>
        <w:tc>
          <w:tcPr>
            <w:tcW w:w="2268" w:type="dxa"/>
            <w:vAlign w:val="center"/>
          </w:tcPr>
          <w:p w14:paraId="4CFA33EE">
            <w:pPr>
              <w:pStyle w:val="11"/>
            </w:pPr>
            <w:r>
              <w:t>其他资金</w:t>
            </w:r>
          </w:p>
        </w:tc>
        <w:tc>
          <w:tcPr>
            <w:tcW w:w="1276" w:type="dxa"/>
            <w:vAlign w:val="center"/>
          </w:tcPr>
          <w:p w14:paraId="60D3B7A4">
            <w:pPr>
              <w:pStyle w:val="13"/>
            </w:pPr>
            <w:r>
              <w:t xml:space="preserve"> </w:t>
            </w:r>
          </w:p>
        </w:tc>
      </w:tr>
      <w:tr w14:paraId="255DA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042A8D"/>
        </w:tc>
        <w:tc>
          <w:tcPr>
            <w:tcW w:w="14033" w:type="dxa"/>
            <w:gridSpan w:val="6"/>
            <w:vAlign w:val="center"/>
          </w:tcPr>
          <w:p w14:paraId="61BF1CB8">
            <w:pPr>
              <w:pStyle w:val="13"/>
            </w:pPr>
            <w:r>
              <w:t>预算资金2542706元，用于日常运转，购买教育教学设备设施等。</w:t>
            </w:r>
          </w:p>
        </w:tc>
      </w:tr>
      <w:tr w14:paraId="0D14D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74E61">
            <w:pPr>
              <w:pStyle w:val="11"/>
            </w:pPr>
            <w:r>
              <w:t>资金支出计划（%）</w:t>
            </w:r>
          </w:p>
        </w:tc>
        <w:tc>
          <w:tcPr>
            <w:tcW w:w="5103" w:type="dxa"/>
            <w:gridSpan w:val="2"/>
            <w:vAlign w:val="center"/>
          </w:tcPr>
          <w:p w14:paraId="4C8E95FE">
            <w:pPr>
              <w:pStyle w:val="11"/>
            </w:pPr>
            <w:r>
              <w:t>3月底</w:t>
            </w:r>
          </w:p>
        </w:tc>
        <w:tc>
          <w:tcPr>
            <w:tcW w:w="2835" w:type="dxa"/>
            <w:vAlign w:val="center"/>
          </w:tcPr>
          <w:p w14:paraId="75E6D7C5">
            <w:pPr>
              <w:pStyle w:val="11"/>
            </w:pPr>
            <w:r>
              <w:t>6月底</w:t>
            </w:r>
          </w:p>
        </w:tc>
        <w:tc>
          <w:tcPr>
            <w:tcW w:w="2551" w:type="dxa"/>
            <w:vAlign w:val="center"/>
          </w:tcPr>
          <w:p w14:paraId="2480D145">
            <w:pPr>
              <w:pStyle w:val="11"/>
            </w:pPr>
            <w:r>
              <w:t>10月底</w:t>
            </w:r>
          </w:p>
        </w:tc>
        <w:tc>
          <w:tcPr>
            <w:tcW w:w="3544" w:type="dxa"/>
            <w:gridSpan w:val="2"/>
            <w:vAlign w:val="center"/>
          </w:tcPr>
          <w:p w14:paraId="64713F34">
            <w:pPr>
              <w:pStyle w:val="11"/>
            </w:pPr>
            <w:r>
              <w:t>12月底</w:t>
            </w:r>
          </w:p>
        </w:tc>
      </w:tr>
      <w:tr w14:paraId="1D19F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C13D9"/>
        </w:tc>
        <w:tc>
          <w:tcPr>
            <w:tcW w:w="5103" w:type="dxa"/>
            <w:gridSpan w:val="2"/>
            <w:vAlign w:val="center"/>
          </w:tcPr>
          <w:p w14:paraId="5EAD3793">
            <w:pPr>
              <w:pStyle w:val="14"/>
            </w:pPr>
            <w:r>
              <w:t>25%</w:t>
            </w:r>
          </w:p>
        </w:tc>
        <w:tc>
          <w:tcPr>
            <w:tcW w:w="2835" w:type="dxa"/>
            <w:vAlign w:val="center"/>
          </w:tcPr>
          <w:p w14:paraId="4B45FC63">
            <w:pPr>
              <w:pStyle w:val="14"/>
            </w:pPr>
            <w:r>
              <w:t>50%</w:t>
            </w:r>
          </w:p>
        </w:tc>
        <w:tc>
          <w:tcPr>
            <w:tcW w:w="2551" w:type="dxa"/>
            <w:vAlign w:val="center"/>
          </w:tcPr>
          <w:p w14:paraId="6F1FB789">
            <w:pPr>
              <w:pStyle w:val="14"/>
            </w:pPr>
            <w:r>
              <w:t>83%</w:t>
            </w:r>
          </w:p>
        </w:tc>
        <w:tc>
          <w:tcPr>
            <w:tcW w:w="3544" w:type="dxa"/>
            <w:gridSpan w:val="2"/>
            <w:vAlign w:val="center"/>
          </w:tcPr>
          <w:p w14:paraId="22A3BDD7">
            <w:pPr>
              <w:pStyle w:val="14"/>
            </w:pPr>
            <w:r>
              <w:t>100%</w:t>
            </w:r>
          </w:p>
        </w:tc>
      </w:tr>
      <w:tr w14:paraId="3FC3D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05E9B">
            <w:pPr>
              <w:pStyle w:val="11"/>
            </w:pPr>
            <w:r>
              <w:t>绩效目标</w:t>
            </w:r>
          </w:p>
        </w:tc>
        <w:tc>
          <w:tcPr>
            <w:tcW w:w="14033" w:type="dxa"/>
            <w:gridSpan w:val="6"/>
            <w:vAlign w:val="center"/>
          </w:tcPr>
          <w:p w14:paraId="1FF8ED46">
            <w:pPr>
              <w:pStyle w:val="13"/>
            </w:pPr>
            <w:r>
              <w:t>1.通过购买教育教学设备设施等，维持学校日常运转、充实教师队伍、提升教师素质和保障教育教学工作顺利高效开展，实现加快推进我校优质化、特色化、多元化发展，办人民满意的教育的效果。</w:t>
            </w:r>
          </w:p>
        </w:tc>
      </w:tr>
    </w:tbl>
    <w:p w14:paraId="30B083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7C1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8CCD85">
            <w:pPr>
              <w:pStyle w:val="11"/>
            </w:pPr>
            <w:r>
              <w:t>一级指标</w:t>
            </w:r>
          </w:p>
        </w:tc>
        <w:tc>
          <w:tcPr>
            <w:tcW w:w="2268" w:type="dxa"/>
            <w:vAlign w:val="center"/>
          </w:tcPr>
          <w:p w14:paraId="74F606FB">
            <w:pPr>
              <w:pStyle w:val="11"/>
            </w:pPr>
            <w:r>
              <w:t>二级指标</w:t>
            </w:r>
          </w:p>
        </w:tc>
        <w:tc>
          <w:tcPr>
            <w:tcW w:w="2835" w:type="dxa"/>
            <w:vAlign w:val="center"/>
          </w:tcPr>
          <w:p w14:paraId="1BC25D9B">
            <w:pPr>
              <w:pStyle w:val="11"/>
            </w:pPr>
            <w:r>
              <w:t>三级指标</w:t>
            </w:r>
          </w:p>
        </w:tc>
        <w:tc>
          <w:tcPr>
            <w:tcW w:w="5386" w:type="dxa"/>
            <w:vAlign w:val="center"/>
          </w:tcPr>
          <w:p w14:paraId="37911CFD">
            <w:pPr>
              <w:pStyle w:val="11"/>
            </w:pPr>
            <w:r>
              <w:t>绩效指标描述</w:t>
            </w:r>
          </w:p>
        </w:tc>
        <w:tc>
          <w:tcPr>
            <w:tcW w:w="2268" w:type="dxa"/>
            <w:vAlign w:val="center"/>
          </w:tcPr>
          <w:p w14:paraId="56CBA9B8">
            <w:pPr>
              <w:pStyle w:val="11"/>
            </w:pPr>
            <w:r>
              <w:t>指标值</w:t>
            </w:r>
          </w:p>
        </w:tc>
        <w:tc>
          <w:tcPr>
            <w:tcW w:w="1276" w:type="dxa"/>
            <w:vAlign w:val="center"/>
          </w:tcPr>
          <w:p w14:paraId="5B352588">
            <w:pPr>
              <w:pStyle w:val="11"/>
            </w:pPr>
            <w:r>
              <w:t>指标值确定依据</w:t>
            </w:r>
          </w:p>
        </w:tc>
      </w:tr>
      <w:tr w14:paraId="23B05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7B0B6">
            <w:pPr>
              <w:pStyle w:val="14"/>
            </w:pPr>
            <w:r>
              <w:t>产出指标</w:t>
            </w:r>
          </w:p>
        </w:tc>
        <w:tc>
          <w:tcPr>
            <w:tcW w:w="2268" w:type="dxa"/>
            <w:vAlign w:val="center"/>
          </w:tcPr>
          <w:p w14:paraId="75F5341E">
            <w:pPr>
              <w:pStyle w:val="13"/>
            </w:pPr>
            <w:r>
              <w:t>数量指标</w:t>
            </w:r>
          </w:p>
        </w:tc>
        <w:tc>
          <w:tcPr>
            <w:tcW w:w="2835" w:type="dxa"/>
            <w:vAlign w:val="center"/>
          </w:tcPr>
          <w:p w14:paraId="577DB901">
            <w:pPr>
              <w:pStyle w:val="13"/>
            </w:pPr>
            <w:r>
              <w:t>完成种类</w:t>
            </w:r>
          </w:p>
        </w:tc>
        <w:tc>
          <w:tcPr>
            <w:tcW w:w="5386" w:type="dxa"/>
            <w:vAlign w:val="center"/>
          </w:tcPr>
          <w:p w14:paraId="4438C254">
            <w:pPr>
              <w:pStyle w:val="13"/>
            </w:pPr>
            <w:r>
              <w:t>食堂资产、办公设备</w:t>
            </w:r>
          </w:p>
        </w:tc>
        <w:tc>
          <w:tcPr>
            <w:tcW w:w="2268" w:type="dxa"/>
            <w:vAlign w:val="center"/>
          </w:tcPr>
          <w:p w14:paraId="645CE7C6">
            <w:pPr>
              <w:pStyle w:val="13"/>
            </w:pPr>
            <w:r>
              <w:t>≥2类</w:t>
            </w:r>
          </w:p>
        </w:tc>
        <w:tc>
          <w:tcPr>
            <w:tcW w:w="1276" w:type="dxa"/>
            <w:vAlign w:val="center"/>
          </w:tcPr>
          <w:p w14:paraId="69753993">
            <w:pPr>
              <w:pStyle w:val="13"/>
            </w:pPr>
            <w:r>
              <w:t>2026年度学校工作计划</w:t>
            </w:r>
          </w:p>
        </w:tc>
      </w:tr>
      <w:tr w14:paraId="4155F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66036"/>
        </w:tc>
        <w:tc>
          <w:tcPr>
            <w:tcW w:w="2268" w:type="dxa"/>
            <w:vAlign w:val="center"/>
          </w:tcPr>
          <w:p w14:paraId="3FC3C90C">
            <w:pPr>
              <w:pStyle w:val="13"/>
            </w:pPr>
            <w:r>
              <w:t>数量指标</w:t>
            </w:r>
          </w:p>
        </w:tc>
        <w:tc>
          <w:tcPr>
            <w:tcW w:w="2835" w:type="dxa"/>
            <w:vAlign w:val="center"/>
          </w:tcPr>
          <w:p w14:paraId="1CE8F550">
            <w:pPr>
              <w:pStyle w:val="13"/>
            </w:pPr>
            <w:r>
              <w:t>师生人数</w:t>
            </w:r>
          </w:p>
        </w:tc>
        <w:tc>
          <w:tcPr>
            <w:tcW w:w="5386" w:type="dxa"/>
            <w:vAlign w:val="center"/>
          </w:tcPr>
          <w:p w14:paraId="07765E68">
            <w:pPr>
              <w:pStyle w:val="13"/>
            </w:pPr>
            <w:r>
              <w:t>在编在职教师及在籍学生数</w:t>
            </w:r>
          </w:p>
        </w:tc>
        <w:tc>
          <w:tcPr>
            <w:tcW w:w="2268" w:type="dxa"/>
            <w:vAlign w:val="center"/>
          </w:tcPr>
          <w:p w14:paraId="5A55EFB3">
            <w:pPr>
              <w:pStyle w:val="13"/>
            </w:pPr>
            <w:r>
              <w:t>≥3242人</w:t>
            </w:r>
          </w:p>
        </w:tc>
        <w:tc>
          <w:tcPr>
            <w:tcW w:w="1276" w:type="dxa"/>
            <w:vAlign w:val="center"/>
          </w:tcPr>
          <w:p w14:paraId="62B6562A">
            <w:pPr>
              <w:pStyle w:val="13"/>
            </w:pPr>
            <w:r>
              <w:t>2026年度学校工作计划</w:t>
            </w:r>
          </w:p>
        </w:tc>
      </w:tr>
      <w:tr w14:paraId="55221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5BA7D"/>
        </w:tc>
        <w:tc>
          <w:tcPr>
            <w:tcW w:w="2268" w:type="dxa"/>
            <w:vAlign w:val="center"/>
          </w:tcPr>
          <w:p w14:paraId="7E39981D">
            <w:pPr>
              <w:pStyle w:val="13"/>
            </w:pPr>
            <w:r>
              <w:t>质量指标</w:t>
            </w:r>
          </w:p>
        </w:tc>
        <w:tc>
          <w:tcPr>
            <w:tcW w:w="2835" w:type="dxa"/>
            <w:vAlign w:val="center"/>
          </w:tcPr>
          <w:p w14:paraId="504B8E4A">
            <w:pPr>
              <w:pStyle w:val="13"/>
            </w:pPr>
            <w:r>
              <w:t>验收合格率</w:t>
            </w:r>
          </w:p>
        </w:tc>
        <w:tc>
          <w:tcPr>
            <w:tcW w:w="5386" w:type="dxa"/>
            <w:vAlign w:val="center"/>
          </w:tcPr>
          <w:p w14:paraId="3690FAA2">
            <w:pPr>
              <w:pStyle w:val="13"/>
            </w:pPr>
            <w:r>
              <w:t>验收合格率</w:t>
            </w:r>
          </w:p>
        </w:tc>
        <w:tc>
          <w:tcPr>
            <w:tcW w:w="2268" w:type="dxa"/>
            <w:vAlign w:val="center"/>
          </w:tcPr>
          <w:p w14:paraId="531E43E9">
            <w:pPr>
              <w:pStyle w:val="13"/>
            </w:pPr>
            <w:r>
              <w:t>100%</w:t>
            </w:r>
          </w:p>
        </w:tc>
        <w:tc>
          <w:tcPr>
            <w:tcW w:w="1276" w:type="dxa"/>
            <w:vAlign w:val="center"/>
          </w:tcPr>
          <w:p w14:paraId="4DD27A0C">
            <w:pPr>
              <w:pStyle w:val="13"/>
            </w:pPr>
            <w:r>
              <w:t>2026年度学校工作计划</w:t>
            </w:r>
          </w:p>
        </w:tc>
      </w:tr>
      <w:tr w14:paraId="6FF04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D54D6"/>
        </w:tc>
        <w:tc>
          <w:tcPr>
            <w:tcW w:w="2268" w:type="dxa"/>
            <w:vAlign w:val="center"/>
          </w:tcPr>
          <w:p w14:paraId="476F9950">
            <w:pPr>
              <w:pStyle w:val="13"/>
            </w:pPr>
            <w:r>
              <w:t>质量指标</w:t>
            </w:r>
          </w:p>
        </w:tc>
        <w:tc>
          <w:tcPr>
            <w:tcW w:w="2835" w:type="dxa"/>
            <w:vAlign w:val="center"/>
          </w:tcPr>
          <w:p w14:paraId="15289CAC">
            <w:pPr>
              <w:pStyle w:val="13"/>
            </w:pPr>
            <w:r>
              <w:t>办公用品供应率</w:t>
            </w:r>
          </w:p>
        </w:tc>
        <w:tc>
          <w:tcPr>
            <w:tcW w:w="5386" w:type="dxa"/>
            <w:vAlign w:val="center"/>
          </w:tcPr>
          <w:p w14:paraId="135C5DCA">
            <w:pPr>
              <w:pStyle w:val="13"/>
            </w:pPr>
            <w:r>
              <w:t>办公用品供应率</w:t>
            </w:r>
          </w:p>
        </w:tc>
        <w:tc>
          <w:tcPr>
            <w:tcW w:w="2268" w:type="dxa"/>
            <w:vAlign w:val="center"/>
          </w:tcPr>
          <w:p w14:paraId="3B3F8631">
            <w:pPr>
              <w:pStyle w:val="13"/>
            </w:pPr>
            <w:r>
              <w:t>100%</w:t>
            </w:r>
          </w:p>
        </w:tc>
        <w:tc>
          <w:tcPr>
            <w:tcW w:w="1276" w:type="dxa"/>
            <w:vAlign w:val="center"/>
          </w:tcPr>
          <w:p w14:paraId="1EE5F805">
            <w:pPr>
              <w:pStyle w:val="13"/>
            </w:pPr>
            <w:r>
              <w:t>2026年度学校工作计划</w:t>
            </w:r>
          </w:p>
        </w:tc>
      </w:tr>
      <w:tr w14:paraId="3C792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69064"/>
        </w:tc>
        <w:tc>
          <w:tcPr>
            <w:tcW w:w="2268" w:type="dxa"/>
            <w:vAlign w:val="center"/>
          </w:tcPr>
          <w:p w14:paraId="7B3EB449">
            <w:pPr>
              <w:pStyle w:val="13"/>
            </w:pPr>
            <w:r>
              <w:t>时效指标</w:t>
            </w:r>
          </w:p>
        </w:tc>
        <w:tc>
          <w:tcPr>
            <w:tcW w:w="2835" w:type="dxa"/>
            <w:vAlign w:val="center"/>
          </w:tcPr>
          <w:p w14:paraId="16542360">
            <w:pPr>
              <w:pStyle w:val="13"/>
            </w:pPr>
            <w:r>
              <w:t>设备购置、资产评估完成时间</w:t>
            </w:r>
          </w:p>
        </w:tc>
        <w:tc>
          <w:tcPr>
            <w:tcW w:w="5386" w:type="dxa"/>
            <w:vAlign w:val="center"/>
          </w:tcPr>
          <w:p w14:paraId="6CF1E73A">
            <w:pPr>
              <w:pStyle w:val="13"/>
            </w:pPr>
            <w:r>
              <w:t>设备购置、资产评估完成时间</w:t>
            </w:r>
          </w:p>
        </w:tc>
        <w:tc>
          <w:tcPr>
            <w:tcW w:w="2268" w:type="dxa"/>
            <w:vAlign w:val="center"/>
          </w:tcPr>
          <w:p w14:paraId="14BD178C">
            <w:pPr>
              <w:pStyle w:val="13"/>
            </w:pPr>
            <w:r>
              <w:t>1年</w:t>
            </w:r>
          </w:p>
        </w:tc>
        <w:tc>
          <w:tcPr>
            <w:tcW w:w="1276" w:type="dxa"/>
            <w:vAlign w:val="center"/>
          </w:tcPr>
          <w:p w14:paraId="4F963921">
            <w:pPr>
              <w:pStyle w:val="13"/>
            </w:pPr>
            <w:r>
              <w:t>2026年度学校工作计划</w:t>
            </w:r>
          </w:p>
        </w:tc>
      </w:tr>
      <w:tr w14:paraId="25750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D3993"/>
        </w:tc>
        <w:tc>
          <w:tcPr>
            <w:tcW w:w="2268" w:type="dxa"/>
            <w:vAlign w:val="center"/>
          </w:tcPr>
          <w:p w14:paraId="38198F9A">
            <w:pPr>
              <w:pStyle w:val="13"/>
            </w:pPr>
            <w:r>
              <w:t>时效指标</w:t>
            </w:r>
          </w:p>
        </w:tc>
        <w:tc>
          <w:tcPr>
            <w:tcW w:w="2835" w:type="dxa"/>
            <w:vAlign w:val="center"/>
          </w:tcPr>
          <w:p w14:paraId="7C3CBACE">
            <w:pPr>
              <w:pStyle w:val="13"/>
            </w:pPr>
            <w:r>
              <w:t>办公用品供应期限</w:t>
            </w:r>
          </w:p>
        </w:tc>
        <w:tc>
          <w:tcPr>
            <w:tcW w:w="5386" w:type="dxa"/>
            <w:vAlign w:val="center"/>
          </w:tcPr>
          <w:p w14:paraId="6AF72F5F">
            <w:pPr>
              <w:pStyle w:val="13"/>
            </w:pPr>
            <w:r>
              <w:t>办公用品供应期限</w:t>
            </w:r>
          </w:p>
        </w:tc>
        <w:tc>
          <w:tcPr>
            <w:tcW w:w="2268" w:type="dxa"/>
            <w:vAlign w:val="center"/>
          </w:tcPr>
          <w:p w14:paraId="572959BF">
            <w:pPr>
              <w:pStyle w:val="13"/>
            </w:pPr>
            <w:r>
              <w:t>1年</w:t>
            </w:r>
          </w:p>
        </w:tc>
        <w:tc>
          <w:tcPr>
            <w:tcW w:w="1276" w:type="dxa"/>
            <w:vAlign w:val="center"/>
          </w:tcPr>
          <w:p w14:paraId="27AE00D4">
            <w:pPr>
              <w:pStyle w:val="13"/>
            </w:pPr>
            <w:r>
              <w:t>2026年度学校工作计划</w:t>
            </w:r>
          </w:p>
        </w:tc>
      </w:tr>
      <w:tr w14:paraId="29E70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D20C8"/>
        </w:tc>
        <w:tc>
          <w:tcPr>
            <w:tcW w:w="2268" w:type="dxa"/>
            <w:vAlign w:val="center"/>
          </w:tcPr>
          <w:p w14:paraId="6E3BB37B">
            <w:pPr>
              <w:pStyle w:val="13"/>
            </w:pPr>
            <w:r>
              <w:t>成本指标</w:t>
            </w:r>
          </w:p>
        </w:tc>
        <w:tc>
          <w:tcPr>
            <w:tcW w:w="2835" w:type="dxa"/>
            <w:vAlign w:val="center"/>
          </w:tcPr>
          <w:p w14:paraId="209D872E">
            <w:pPr>
              <w:pStyle w:val="13"/>
            </w:pPr>
            <w:r>
              <w:t>资产购置成本</w:t>
            </w:r>
          </w:p>
        </w:tc>
        <w:tc>
          <w:tcPr>
            <w:tcW w:w="5386" w:type="dxa"/>
            <w:vAlign w:val="center"/>
          </w:tcPr>
          <w:p w14:paraId="78E6CC7F">
            <w:pPr>
              <w:pStyle w:val="13"/>
            </w:pPr>
            <w:r>
              <w:t>资产购置成本</w:t>
            </w:r>
          </w:p>
        </w:tc>
        <w:tc>
          <w:tcPr>
            <w:tcW w:w="2268" w:type="dxa"/>
            <w:vAlign w:val="center"/>
          </w:tcPr>
          <w:p w14:paraId="10A43729">
            <w:pPr>
              <w:pStyle w:val="13"/>
            </w:pPr>
            <w:r>
              <w:t>≤60万元</w:t>
            </w:r>
          </w:p>
        </w:tc>
        <w:tc>
          <w:tcPr>
            <w:tcW w:w="1276" w:type="dxa"/>
            <w:vAlign w:val="center"/>
          </w:tcPr>
          <w:p w14:paraId="31E54440">
            <w:pPr>
              <w:pStyle w:val="13"/>
            </w:pPr>
            <w:r>
              <w:t>2026年度学校工作计划</w:t>
            </w:r>
          </w:p>
        </w:tc>
      </w:tr>
      <w:tr w14:paraId="09EE6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D0670"/>
        </w:tc>
        <w:tc>
          <w:tcPr>
            <w:tcW w:w="2268" w:type="dxa"/>
            <w:vAlign w:val="center"/>
          </w:tcPr>
          <w:p w14:paraId="14C9CCCE">
            <w:pPr>
              <w:pStyle w:val="13"/>
            </w:pPr>
            <w:r>
              <w:t>成本指标</w:t>
            </w:r>
          </w:p>
        </w:tc>
        <w:tc>
          <w:tcPr>
            <w:tcW w:w="2835" w:type="dxa"/>
            <w:vAlign w:val="center"/>
          </w:tcPr>
          <w:p w14:paraId="185CD33B">
            <w:pPr>
              <w:pStyle w:val="13"/>
            </w:pPr>
            <w:r>
              <w:t>评估食堂资产</w:t>
            </w:r>
          </w:p>
        </w:tc>
        <w:tc>
          <w:tcPr>
            <w:tcW w:w="5386" w:type="dxa"/>
            <w:vAlign w:val="center"/>
          </w:tcPr>
          <w:p w14:paraId="75981E31">
            <w:pPr>
              <w:pStyle w:val="13"/>
            </w:pPr>
            <w:r>
              <w:t>评估食堂资产</w:t>
            </w:r>
          </w:p>
        </w:tc>
        <w:tc>
          <w:tcPr>
            <w:tcW w:w="2268" w:type="dxa"/>
            <w:vAlign w:val="center"/>
          </w:tcPr>
          <w:p w14:paraId="54BD41F7">
            <w:pPr>
              <w:pStyle w:val="13"/>
            </w:pPr>
            <w:r>
              <w:t>≤73.45万元</w:t>
            </w:r>
          </w:p>
        </w:tc>
        <w:tc>
          <w:tcPr>
            <w:tcW w:w="1276" w:type="dxa"/>
            <w:vAlign w:val="center"/>
          </w:tcPr>
          <w:p w14:paraId="611881D9">
            <w:pPr>
              <w:pStyle w:val="13"/>
            </w:pPr>
            <w:r>
              <w:t>2026年度学校工作计划</w:t>
            </w:r>
          </w:p>
        </w:tc>
      </w:tr>
      <w:tr w14:paraId="628CF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68515"/>
        </w:tc>
        <w:tc>
          <w:tcPr>
            <w:tcW w:w="2268" w:type="dxa"/>
            <w:vAlign w:val="center"/>
          </w:tcPr>
          <w:p w14:paraId="0CF46B8B">
            <w:pPr>
              <w:pStyle w:val="13"/>
            </w:pPr>
            <w:r>
              <w:t>成本指标</w:t>
            </w:r>
          </w:p>
        </w:tc>
        <w:tc>
          <w:tcPr>
            <w:tcW w:w="2835" w:type="dxa"/>
            <w:vAlign w:val="center"/>
          </w:tcPr>
          <w:p w14:paraId="03290BAD">
            <w:pPr>
              <w:pStyle w:val="13"/>
            </w:pPr>
            <w:r>
              <w:t>人均供应成本</w:t>
            </w:r>
          </w:p>
        </w:tc>
        <w:tc>
          <w:tcPr>
            <w:tcW w:w="5386" w:type="dxa"/>
            <w:vAlign w:val="center"/>
          </w:tcPr>
          <w:p w14:paraId="58261467">
            <w:pPr>
              <w:pStyle w:val="13"/>
            </w:pPr>
            <w:r>
              <w:t>人均办公用品供应成本</w:t>
            </w:r>
          </w:p>
        </w:tc>
        <w:tc>
          <w:tcPr>
            <w:tcW w:w="2268" w:type="dxa"/>
            <w:vAlign w:val="center"/>
          </w:tcPr>
          <w:p w14:paraId="359A7A47">
            <w:pPr>
              <w:pStyle w:val="13"/>
            </w:pPr>
            <w:r>
              <w:t>≤157元/人</w:t>
            </w:r>
          </w:p>
        </w:tc>
        <w:tc>
          <w:tcPr>
            <w:tcW w:w="1276" w:type="dxa"/>
            <w:vAlign w:val="center"/>
          </w:tcPr>
          <w:p w14:paraId="30F64CA9">
            <w:pPr>
              <w:pStyle w:val="13"/>
            </w:pPr>
            <w:r>
              <w:t>2026年度学校工作计划</w:t>
            </w:r>
          </w:p>
        </w:tc>
      </w:tr>
      <w:tr w14:paraId="6AD7C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8D4D1">
            <w:pPr>
              <w:pStyle w:val="14"/>
            </w:pPr>
            <w:r>
              <w:t>效益指标</w:t>
            </w:r>
          </w:p>
        </w:tc>
        <w:tc>
          <w:tcPr>
            <w:tcW w:w="2268" w:type="dxa"/>
            <w:vAlign w:val="center"/>
          </w:tcPr>
          <w:p w14:paraId="2EA4E730">
            <w:pPr>
              <w:pStyle w:val="13"/>
            </w:pPr>
            <w:r>
              <w:t>社会效益指标</w:t>
            </w:r>
          </w:p>
        </w:tc>
        <w:tc>
          <w:tcPr>
            <w:tcW w:w="2835" w:type="dxa"/>
            <w:vAlign w:val="center"/>
          </w:tcPr>
          <w:p w14:paraId="38646F23">
            <w:pPr>
              <w:pStyle w:val="13"/>
            </w:pPr>
            <w:r>
              <w:t>学校正常运转率</w:t>
            </w:r>
          </w:p>
        </w:tc>
        <w:tc>
          <w:tcPr>
            <w:tcW w:w="5386" w:type="dxa"/>
            <w:vAlign w:val="center"/>
          </w:tcPr>
          <w:p w14:paraId="6B5778E9">
            <w:pPr>
              <w:pStyle w:val="13"/>
            </w:pPr>
            <w:r>
              <w:t>学校正常运转，不发生安全事故</w:t>
            </w:r>
          </w:p>
        </w:tc>
        <w:tc>
          <w:tcPr>
            <w:tcW w:w="2268" w:type="dxa"/>
            <w:vAlign w:val="center"/>
          </w:tcPr>
          <w:p w14:paraId="3FA6AA46">
            <w:pPr>
              <w:pStyle w:val="13"/>
            </w:pPr>
            <w:r>
              <w:t>1%</w:t>
            </w:r>
          </w:p>
        </w:tc>
        <w:tc>
          <w:tcPr>
            <w:tcW w:w="1276" w:type="dxa"/>
            <w:vAlign w:val="center"/>
          </w:tcPr>
          <w:p w14:paraId="46631B1D">
            <w:pPr>
              <w:pStyle w:val="13"/>
            </w:pPr>
            <w:r>
              <w:t>2026年度学校工作计划</w:t>
            </w:r>
          </w:p>
        </w:tc>
      </w:tr>
      <w:tr w14:paraId="4102C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EC559B">
            <w:pPr>
              <w:pStyle w:val="14"/>
            </w:pPr>
            <w:r>
              <w:t>满意度指标</w:t>
            </w:r>
          </w:p>
        </w:tc>
        <w:tc>
          <w:tcPr>
            <w:tcW w:w="2268" w:type="dxa"/>
            <w:vAlign w:val="center"/>
          </w:tcPr>
          <w:p w14:paraId="69946C93">
            <w:pPr>
              <w:pStyle w:val="13"/>
            </w:pPr>
            <w:r>
              <w:t>服务对象满意度指标</w:t>
            </w:r>
          </w:p>
        </w:tc>
        <w:tc>
          <w:tcPr>
            <w:tcW w:w="2835" w:type="dxa"/>
            <w:vAlign w:val="center"/>
          </w:tcPr>
          <w:p w14:paraId="65A0C782">
            <w:pPr>
              <w:pStyle w:val="13"/>
            </w:pPr>
            <w:r>
              <w:t>师生满意度</w:t>
            </w:r>
          </w:p>
        </w:tc>
        <w:tc>
          <w:tcPr>
            <w:tcW w:w="5386" w:type="dxa"/>
            <w:vAlign w:val="center"/>
          </w:tcPr>
          <w:p w14:paraId="7F57DBED">
            <w:pPr>
              <w:pStyle w:val="13"/>
            </w:pPr>
            <w:r>
              <w:t>全校师生满意度</w:t>
            </w:r>
          </w:p>
        </w:tc>
        <w:tc>
          <w:tcPr>
            <w:tcW w:w="2268" w:type="dxa"/>
            <w:vAlign w:val="center"/>
          </w:tcPr>
          <w:p w14:paraId="1A2EE4E2">
            <w:pPr>
              <w:pStyle w:val="13"/>
            </w:pPr>
            <w:r>
              <w:t>≥95%</w:t>
            </w:r>
          </w:p>
        </w:tc>
        <w:tc>
          <w:tcPr>
            <w:tcW w:w="1276" w:type="dxa"/>
            <w:vAlign w:val="center"/>
          </w:tcPr>
          <w:p w14:paraId="1E9D2555">
            <w:pPr>
              <w:pStyle w:val="13"/>
            </w:pPr>
            <w:r>
              <w:t>满意度调查问卷</w:t>
            </w:r>
          </w:p>
        </w:tc>
      </w:tr>
    </w:tbl>
    <w:p w14:paraId="09A5EF4C">
      <w:pPr>
        <w:sectPr>
          <w:pgSz w:w="16840" w:h="11900" w:orient="landscape"/>
          <w:pgMar w:top="1361" w:right="1020" w:bottom="1134" w:left="1020" w:header="720" w:footer="720" w:gutter="0"/>
          <w:cols w:space="720" w:num="1"/>
        </w:sectPr>
      </w:pPr>
    </w:p>
    <w:p w14:paraId="40D71CDD">
      <w:pPr>
        <w:spacing w:before="0" w:after="0"/>
        <w:ind w:firstLine="560"/>
        <w:jc w:val="left"/>
        <w:outlineLvl w:val="9"/>
      </w:pPr>
      <w:r>
        <w:rPr>
          <w:rFonts w:ascii="方正仿宋_GBK" w:hAnsi="方正仿宋_GBK" w:eastAsia="方正仿宋_GBK" w:cs="方正仿宋_GBK"/>
          <w:color w:val="000000"/>
          <w:sz w:val="28"/>
        </w:rPr>
        <w:t>270、2026年普高助学金县级资金绩效目标表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3A3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48E65B">
            <w:pPr>
              <w:pStyle w:val="12"/>
            </w:pPr>
            <w:r>
              <w:t>单位：元</w:t>
            </w:r>
          </w:p>
        </w:tc>
      </w:tr>
      <w:tr w14:paraId="65CE4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1A813">
            <w:pPr>
              <w:pStyle w:val="11"/>
            </w:pPr>
            <w:r>
              <w:t>项目编码</w:t>
            </w:r>
          </w:p>
        </w:tc>
        <w:tc>
          <w:tcPr>
            <w:tcW w:w="5103" w:type="dxa"/>
            <w:gridSpan w:val="2"/>
            <w:vAlign w:val="center"/>
          </w:tcPr>
          <w:p w14:paraId="20DC8B90">
            <w:pPr>
              <w:pStyle w:val="13"/>
            </w:pPr>
            <w:r>
              <w:t>13012126P009104100156</w:t>
            </w:r>
          </w:p>
        </w:tc>
        <w:tc>
          <w:tcPr>
            <w:tcW w:w="2835" w:type="dxa"/>
            <w:vAlign w:val="center"/>
          </w:tcPr>
          <w:p w14:paraId="18D1B174">
            <w:pPr>
              <w:pStyle w:val="11"/>
            </w:pPr>
            <w:r>
              <w:t>项目名称</w:t>
            </w:r>
          </w:p>
        </w:tc>
        <w:tc>
          <w:tcPr>
            <w:tcW w:w="6095" w:type="dxa"/>
            <w:gridSpan w:val="3"/>
            <w:vAlign w:val="center"/>
          </w:tcPr>
          <w:p w14:paraId="7545CF3E">
            <w:pPr>
              <w:pStyle w:val="13"/>
            </w:pPr>
            <w:r>
              <w:t>2026年普高助学金县级资金</w:t>
            </w:r>
          </w:p>
        </w:tc>
      </w:tr>
      <w:tr w14:paraId="6CE09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24430">
            <w:pPr>
              <w:pStyle w:val="11"/>
            </w:pPr>
            <w:r>
              <w:t>预算规模及资金用途</w:t>
            </w:r>
          </w:p>
        </w:tc>
        <w:tc>
          <w:tcPr>
            <w:tcW w:w="2268" w:type="dxa"/>
            <w:vAlign w:val="center"/>
          </w:tcPr>
          <w:p w14:paraId="5AAA2407">
            <w:pPr>
              <w:pStyle w:val="11"/>
            </w:pPr>
            <w:r>
              <w:t>预算数</w:t>
            </w:r>
          </w:p>
        </w:tc>
        <w:tc>
          <w:tcPr>
            <w:tcW w:w="2835" w:type="dxa"/>
            <w:vAlign w:val="center"/>
          </w:tcPr>
          <w:p w14:paraId="29258300">
            <w:pPr>
              <w:pStyle w:val="13"/>
            </w:pPr>
            <w:r>
              <w:t>247940.00</w:t>
            </w:r>
          </w:p>
        </w:tc>
        <w:tc>
          <w:tcPr>
            <w:tcW w:w="2835" w:type="dxa"/>
            <w:vAlign w:val="center"/>
          </w:tcPr>
          <w:p w14:paraId="485371C2">
            <w:pPr>
              <w:pStyle w:val="11"/>
            </w:pPr>
            <w:r>
              <w:t>其中：财政    资金</w:t>
            </w:r>
          </w:p>
        </w:tc>
        <w:tc>
          <w:tcPr>
            <w:tcW w:w="2551" w:type="dxa"/>
            <w:vAlign w:val="center"/>
          </w:tcPr>
          <w:p w14:paraId="32465E91">
            <w:pPr>
              <w:pStyle w:val="13"/>
            </w:pPr>
            <w:r>
              <w:t>247940.00</w:t>
            </w:r>
          </w:p>
        </w:tc>
        <w:tc>
          <w:tcPr>
            <w:tcW w:w="2268" w:type="dxa"/>
            <w:vAlign w:val="center"/>
          </w:tcPr>
          <w:p w14:paraId="6CB063E6">
            <w:pPr>
              <w:pStyle w:val="11"/>
            </w:pPr>
            <w:r>
              <w:t>其他资金</w:t>
            </w:r>
          </w:p>
        </w:tc>
        <w:tc>
          <w:tcPr>
            <w:tcW w:w="1276" w:type="dxa"/>
            <w:vAlign w:val="center"/>
          </w:tcPr>
          <w:p w14:paraId="7C215F36">
            <w:pPr>
              <w:pStyle w:val="13"/>
            </w:pPr>
            <w:r>
              <w:t xml:space="preserve"> </w:t>
            </w:r>
          </w:p>
        </w:tc>
      </w:tr>
      <w:tr w14:paraId="3F810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5254EB"/>
        </w:tc>
        <w:tc>
          <w:tcPr>
            <w:tcW w:w="14033" w:type="dxa"/>
            <w:gridSpan w:val="6"/>
            <w:vAlign w:val="center"/>
          </w:tcPr>
          <w:p w14:paraId="71CACE00">
            <w:pPr>
              <w:pStyle w:val="13"/>
            </w:pPr>
            <w:r>
              <w:t>用于资助享受普高助学金学生。</w:t>
            </w:r>
          </w:p>
        </w:tc>
      </w:tr>
      <w:tr w14:paraId="46AC1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5A4E5">
            <w:pPr>
              <w:pStyle w:val="11"/>
            </w:pPr>
            <w:r>
              <w:t>资金支出计划（%）</w:t>
            </w:r>
          </w:p>
        </w:tc>
        <w:tc>
          <w:tcPr>
            <w:tcW w:w="5103" w:type="dxa"/>
            <w:gridSpan w:val="2"/>
            <w:vAlign w:val="center"/>
          </w:tcPr>
          <w:p w14:paraId="214B717F">
            <w:pPr>
              <w:pStyle w:val="11"/>
            </w:pPr>
            <w:r>
              <w:t>3月底</w:t>
            </w:r>
          </w:p>
        </w:tc>
        <w:tc>
          <w:tcPr>
            <w:tcW w:w="2835" w:type="dxa"/>
            <w:vAlign w:val="center"/>
          </w:tcPr>
          <w:p w14:paraId="0170EC0D">
            <w:pPr>
              <w:pStyle w:val="11"/>
            </w:pPr>
            <w:r>
              <w:t>6月底</w:t>
            </w:r>
          </w:p>
        </w:tc>
        <w:tc>
          <w:tcPr>
            <w:tcW w:w="2551" w:type="dxa"/>
            <w:vAlign w:val="center"/>
          </w:tcPr>
          <w:p w14:paraId="3BBC4EBB">
            <w:pPr>
              <w:pStyle w:val="11"/>
            </w:pPr>
            <w:r>
              <w:t>10月底</w:t>
            </w:r>
          </w:p>
        </w:tc>
        <w:tc>
          <w:tcPr>
            <w:tcW w:w="3544" w:type="dxa"/>
            <w:gridSpan w:val="2"/>
            <w:vAlign w:val="center"/>
          </w:tcPr>
          <w:p w14:paraId="605E160C">
            <w:pPr>
              <w:pStyle w:val="11"/>
            </w:pPr>
            <w:r>
              <w:t>12月底</w:t>
            </w:r>
          </w:p>
        </w:tc>
      </w:tr>
      <w:tr w14:paraId="46E09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56FE5"/>
        </w:tc>
        <w:tc>
          <w:tcPr>
            <w:tcW w:w="5103" w:type="dxa"/>
            <w:gridSpan w:val="2"/>
            <w:vAlign w:val="center"/>
          </w:tcPr>
          <w:p w14:paraId="625CCD65">
            <w:pPr>
              <w:pStyle w:val="14"/>
            </w:pPr>
            <w:r>
              <w:t>25%</w:t>
            </w:r>
          </w:p>
        </w:tc>
        <w:tc>
          <w:tcPr>
            <w:tcW w:w="2835" w:type="dxa"/>
            <w:vAlign w:val="center"/>
          </w:tcPr>
          <w:p w14:paraId="46C92282">
            <w:pPr>
              <w:pStyle w:val="14"/>
            </w:pPr>
            <w:r>
              <w:t>50%</w:t>
            </w:r>
          </w:p>
        </w:tc>
        <w:tc>
          <w:tcPr>
            <w:tcW w:w="2551" w:type="dxa"/>
            <w:vAlign w:val="center"/>
          </w:tcPr>
          <w:p w14:paraId="34F38752">
            <w:pPr>
              <w:pStyle w:val="14"/>
            </w:pPr>
            <w:r>
              <w:t>83%</w:t>
            </w:r>
          </w:p>
        </w:tc>
        <w:tc>
          <w:tcPr>
            <w:tcW w:w="3544" w:type="dxa"/>
            <w:gridSpan w:val="2"/>
            <w:vAlign w:val="center"/>
          </w:tcPr>
          <w:p w14:paraId="01DA31F8">
            <w:pPr>
              <w:pStyle w:val="14"/>
            </w:pPr>
            <w:r>
              <w:t>100%</w:t>
            </w:r>
          </w:p>
        </w:tc>
      </w:tr>
      <w:tr w14:paraId="394E5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58083">
            <w:pPr>
              <w:pStyle w:val="11"/>
            </w:pPr>
            <w:r>
              <w:t>绩效目标</w:t>
            </w:r>
          </w:p>
        </w:tc>
        <w:tc>
          <w:tcPr>
            <w:tcW w:w="14033" w:type="dxa"/>
            <w:gridSpan w:val="6"/>
            <w:vAlign w:val="center"/>
          </w:tcPr>
          <w:p w14:paraId="106CBF68">
            <w:pPr>
              <w:pStyle w:val="13"/>
            </w:pPr>
            <w:r>
              <w:t>1.通过开展不少于539名学生资助工作，缓解困难家庭经济状况，保障学生顺利完成学业。</w:t>
            </w:r>
          </w:p>
        </w:tc>
      </w:tr>
    </w:tbl>
    <w:p w14:paraId="30B191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8B9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57FB7B">
            <w:pPr>
              <w:pStyle w:val="11"/>
            </w:pPr>
            <w:r>
              <w:t>一级指标</w:t>
            </w:r>
          </w:p>
        </w:tc>
        <w:tc>
          <w:tcPr>
            <w:tcW w:w="2268" w:type="dxa"/>
            <w:vAlign w:val="center"/>
          </w:tcPr>
          <w:p w14:paraId="7ED00623">
            <w:pPr>
              <w:pStyle w:val="11"/>
            </w:pPr>
            <w:r>
              <w:t>二级指标</w:t>
            </w:r>
          </w:p>
        </w:tc>
        <w:tc>
          <w:tcPr>
            <w:tcW w:w="2835" w:type="dxa"/>
            <w:vAlign w:val="center"/>
          </w:tcPr>
          <w:p w14:paraId="5205EE2E">
            <w:pPr>
              <w:pStyle w:val="11"/>
            </w:pPr>
            <w:r>
              <w:t>三级指标</w:t>
            </w:r>
          </w:p>
        </w:tc>
        <w:tc>
          <w:tcPr>
            <w:tcW w:w="5386" w:type="dxa"/>
            <w:vAlign w:val="center"/>
          </w:tcPr>
          <w:p w14:paraId="04449116">
            <w:pPr>
              <w:pStyle w:val="11"/>
            </w:pPr>
            <w:r>
              <w:t>绩效指标描述</w:t>
            </w:r>
          </w:p>
        </w:tc>
        <w:tc>
          <w:tcPr>
            <w:tcW w:w="2268" w:type="dxa"/>
            <w:vAlign w:val="center"/>
          </w:tcPr>
          <w:p w14:paraId="79F0F2D1">
            <w:pPr>
              <w:pStyle w:val="11"/>
            </w:pPr>
            <w:r>
              <w:t>指标值</w:t>
            </w:r>
          </w:p>
        </w:tc>
        <w:tc>
          <w:tcPr>
            <w:tcW w:w="1276" w:type="dxa"/>
            <w:vAlign w:val="center"/>
          </w:tcPr>
          <w:p w14:paraId="47894A42">
            <w:pPr>
              <w:pStyle w:val="11"/>
            </w:pPr>
            <w:r>
              <w:t>指标值确定依据</w:t>
            </w:r>
          </w:p>
        </w:tc>
      </w:tr>
      <w:tr w14:paraId="101BD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61B4B6">
            <w:pPr>
              <w:pStyle w:val="14"/>
            </w:pPr>
            <w:r>
              <w:t>产出指标</w:t>
            </w:r>
          </w:p>
        </w:tc>
        <w:tc>
          <w:tcPr>
            <w:tcW w:w="2268" w:type="dxa"/>
            <w:vAlign w:val="center"/>
          </w:tcPr>
          <w:p w14:paraId="037B792F">
            <w:pPr>
              <w:pStyle w:val="13"/>
            </w:pPr>
            <w:r>
              <w:t>数量指标</w:t>
            </w:r>
          </w:p>
        </w:tc>
        <w:tc>
          <w:tcPr>
            <w:tcW w:w="2835" w:type="dxa"/>
            <w:vAlign w:val="center"/>
          </w:tcPr>
          <w:p w14:paraId="45DE9435">
            <w:pPr>
              <w:pStyle w:val="13"/>
            </w:pPr>
            <w:r>
              <w:t>普通高中国家助学金受助学生数</w:t>
            </w:r>
          </w:p>
        </w:tc>
        <w:tc>
          <w:tcPr>
            <w:tcW w:w="5386" w:type="dxa"/>
            <w:vAlign w:val="center"/>
          </w:tcPr>
          <w:p w14:paraId="7A4E52FD">
            <w:pPr>
              <w:pStyle w:val="13"/>
            </w:pPr>
            <w:r>
              <w:t>享受补助的家庭经济困难学生数量</w:t>
            </w:r>
          </w:p>
        </w:tc>
        <w:tc>
          <w:tcPr>
            <w:tcW w:w="2268" w:type="dxa"/>
            <w:vAlign w:val="center"/>
          </w:tcPr>
          <w:p w14:paraId="6C45FAF9">
            <w:pPr>
              <w:pStyle w:val="13"/>
            </w:pPr>
            <w:r>
              <w:t>≥539人</w:t>
            </w:r>
          </w:p>
        </w:tc>
        <w:tc>
          <w:tcPr>
            <w:tcW w:w="1276" w:type="dxa"/>
            <w:vAlign w:val="center"/>
          </w:tcPr>
          <w:p w14:paraId="32F43896">
            <w:pPr>
              <w:pStyle w:val="13"/>
            </w:pPr>
            <w:r>
              <w:t>冀财教〔2024〕103号</w:t>
            </w:r>
          </w:p>
        </w:tc>
      </w:tr>
      <w:tr w14:paraId="5D78A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838B3"/>
        </w:tc>
        <w:tc>
          <w:tcPr>
            <w:tcW w:w="2268" w:type="dxa"/>
            <w:vAlign w:val="center"/>
          </w:tcPr>
          <w:p w14:paraId="605CD832">
            <w:pPr>
              <w:pStyle w:val="13"/>
            </w:pPr>
            <w:r>
              <w:t>质量指标</w:t>
            </w:r>
          </w:p>
        </w:tc>
        <w:tc>
          <w:tcPr>
            <w:tcW w:w="2835" w:type="dxa"/>
            <w:vAlign w:val="center"/>
          </w:tcPr>
          <w:p w14:paraId="31F06690">
            <w:pPr>
              <w:pStyle w:val="13"/>
            </w:pPr>
            <w:r>
              <w:t>补助发放准确率</w:t>
            </w:r>
          </w:p>
        </w:tc>
        <w:tc>
          <w:tcPr>
            <w:tcW w:w="5386" w:type="dxa"/>
            <w:vAlign w:val="center"/>
          </w:tcPr>
          <w:p w14:paraId="5F020181">
            <w:pPr>
              <w:pStyle w:val="13"/>
            </w:pPr>
            <w:r>
              <w:t>补助发放准确率</w:t>
            </w:r>
          </w:p>
        </w:tc>
        <w:tc>
          <w:tcPr>
            <w:tcW w:w="2268" w:type="dxa"/>
            <w:vAlign w:val="center"/>
          </w:tcPr>
          <w:p w14:paraId="73B15B10">
            <w:pPr>
              <w:pStyle w:val="13"/>
            </w:pPr>
            <w:r>
              <w:t>100%</w:t>
            </w:r>
          </w:p>
        </w:tc>
        <w:tc>
          <w:tcPr>
            <w:tcW w:w="1276" w:type="dxa"/>
            <w:vAlign w:val="center"/>
          </w:tcPr>
          <w:p w14:paraId="5224BEA3">
            <w:pPr>
              <w:pStyle w:val="13"/>
            </w:pPr>
            <w:r>
              <w:t>冀财教〔2024〕103号</w:t>
            </w:r>
          </w:p>
        </w:tc>
      </w:tr>
      <w:tr w14:paraId="02534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0AFBB"/>
        </w:tc>
        <w:tc>
          <w:tcPr>
            <w:tcW w:w="2268" w:type="dxa"/>
            <w:vAlign w:val="center"/>
          </w:tcPr>
          <w:p w14:paraId="5D422D9B">
            <w:pPr>
              <w:pStyle w:val="13"/>
            </w:pPr>
            <w:r>
              <w:t>时效指标</w:t>
            </w:r>
          </w:p>
        </w:tc>
        <w:tc>
          <w:tcPr>
            <w:tcW w:w="2835" w:type="dxa"/>
            <w:vAlign w:val="center"/>
          </w:tcPr>
          <w:p w14:paraId="17F7E69A">
            <w:pPr>
              <w:pStyle w:val="13"/>
            </w:pPr>
            <w:r>
              <w:t>资金发放频率</w:t>
            </w:r>
          </w:p>
        </w:tc>
        <w:tc>
          <w:tcPr>
            <w:tcW w:w="5386" w:type="dxa"/>
            <w:vAlign w:val="center"/>
          </w:tcPr>
          <w:p w14:paraId="71527913">
            <w:pPr>
              <w:pStyle w:val="13"/>
            </w:pPr>
            <w:r>
              <w:t>学生资助金发放频次</w:t>
            </w:r>
          </w:p>
        </w:tc>
        <w:tc>
          <w:tcPr>
            <w:tcW w:w="2268" w:type="dxa"/>
            <w:vAlign w:val="center"/>
          </w:tcPr>
          <w:p w14:paraId="3BB258CC">
            <w:pPr>
              <w:pStyle w:val="13"/>
            </w:pPr>
            <w:r>
              <w:t>2次/年</w:t>
            </w:r>
          </w:p>
        </w:tc>
        <w:tc>
          <w:tcPr>
            <w:tcW w:w="1276" w:type="dxa"/>
            <w:vAlign w:val="center"/>
          </w:tcPr>
          <w:p w14:paraId="38183421">
            <w:pPr>
              <w:pStyle w:val="13"/>
            </w:pPr>
            <w:r>
              <w:t>2026年度学校工作计划</w:t>
            </w:r>
          </w:p>
        </w:tc>
      </w:tr>
      <w:tr w14:paraId="269CD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C195D"/>
        </w:tc>
        <w:tc>
          <w:tcPr>
            <w:tcW w:w="2268" w:type="dxa"/>
            <w:vAlign w:val="center"/>
          </w:tcPr>
          <w:p w14:paraId="43C63D4F">
            <w:pPr>
              <w:pStyle w:val="13"/>
            </w:pPr>
            <w:r>
              <w:t>成本指标</w:t>
            </w:r>
          </w:p>
        </w:tc>
        <w:tc>
          <w:tcPr>
            <w:tcW w:w="2835" w:type="dxa"/>
            <w:vAlign w:val="center"/>
          </w:tcPr>
          <w:p w14:paraId="75A31EEE">
            <w:pPr>
              <w:pStyle w:val="13"/>
            </w:pPr>
            <w:r>
              <w:t>县级补助资金标准</w:t>
            </w:r>
          </w:p>
        </w:tc>
        <w:tc>
          <w:tcPr>
            <w:tcW w:w="5386" w:type="dxa"/>
            <w:vAlign w:val="center"/>
          </w:tcPr>
          <w:p w14:paraId="2A694476">
            <w:pPr>
              <w:pStyle w:val="13"/>
            </w:pPr>
            <w:r>
              <w:t>县级补助资金标准</w:t>
            </w:r>
          </w:p>
        </w:tc>
        <w:tc>
          <w:tcPr>
            <w:tcW w:w="2268" w:type="dxa"/>
            <w:vAlign w:val="center"/>
          </w:tcPr>
          <w:p w14:paraId="383D9E6A">
            <w:pPr>
              <w:pStyle w:val="13"/>
            </w:pPr>
            <w:r>
              <w:t>≤460元/人/年</w:t>
            </w:r>
          </w:p>
        </w:tc>
        <w:tc>
          <w:tcPr>
            <w:tcW w:w="1276" w:type="dxa"/>
            <w:vAlign w:val="center"/>
          </w:tcPr>
          <w:p w14:paraId="767AA691">
            <w:pPr>
              <w:pStyle w:val="13"/>
            </w:pPr>
            <w:r>
              <w:t>冀财教〔2024〕103号</w:t>
            </w:r>
          </w:p>
        </w:tc>
      </w:tr>
      <w:tr w14:paraId="34F37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B60CC">
            <w:pPr>
              <w:pStyle w:val="14"/>
            </w:pPr>
            <w:r>
              <w:t>效益指标</w:t>
            </w:r>
          </w:p>
        </w:tc>
        <w:tc>
          <w:tcPr>
            <w:tcW w:w="2268" w:type="dxa"/>
            <w:vAlign w:val="center"/>
          </w:tcPr>
          <w:p w14:paraId="24572D24">
            <w:pPr>
              <w:pStyle w:val="13"/>
            </w:pPr>
            <w:r>
              <w:t>社会效益指标</w:t>
            </w:r>
          </w:p>
        </w:tc>
        <w:tc>
          <w:tcPr>
            <w:tcW w:w="2835" w:type="dxa"/>
            <w:vAlign w:val="center"/>
          </w:tcPr>
          <w:p w14:paraId="3F093F2D">
            <w:pPr>
              <w:pStyle w:val="13"/>
            </w:pPr>
            <w:r>
              <w:t>困难学生完成学业率</w:t>
            </w:r>
          </w:p>
        </w:tc>
        <w:tc>
          <w:tcPr>
            <w:tcW w:w="5386" w:type="dxa"/>
            <w:vAlign w:val="center"/>
          </w:tcPr>
          <w:p w14:paraId="74813FAA">
            <w:pPr>
              <w:pStyle w:val="13"/>
            </w:pPr>
            <w:r>
              <w:t>困难学生完成学业率</w:t>
            </w:r>
          </w:p>
        </w:tc>
        <w:tc>
          <w:tcPr>
            <w:tcW w:w="2268" w:type="dxa"/>
            <w:vAlign w:val="center"/>
          </w:tcPr>
          <w:p w14:paraId="687EC7F6">
            <w:pPr>
              <w:pStyle w:val="13"/>
            </w:pPr>
            <w:r>
              <w:t>≥95%</w:t>
            </w:r>
          </w:p>
        </w:tc>
        <w:tc>
          <w:tcPr>
            <w:tcW w:w="1276" w:type="dxa"/>
            <w:vAlign w:val="center"/>
          </w:tcPr>
          <w:p w14:paraId="2D6B2B5E">
            <w:pPr>
              <w:pStyle w:val="13"/>
            </w:pPr>
            <w:r>
              <w:t>2026年度学校工作计划</w:t>
            </w:r>
          </w:p>
        </w:tc>
      </w:tr>
      <w:tr w14:paraId="54A61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50F769">
            <w:pPr>
              <w:pStyle w:val="14"/>
            </w:pPr>
            <w:r>
              <w:t>满意度指标</w:t>
            </w:r>
          </w:p>
        </w:tc>
        <w:tc>
          <w:tcPr>
            <w:tcW w:w="2268" w:type="dxa"/>
            <w:vAlign w:val="center"/>
          </w:tcPr>
          <w:p w14:paraId="2AC797CF">
            <w:pPr>
              <w:pStyle w:val="13"/>
            </w:pPr>
            <w:r>
              <w:t>服务对象满意度指标</w:t>
            </w:r>
          </w:p>
        </w:tc>
        <w:tc>
          <w:tcPr>
            <w:tcW w:w="2835" w:type="dxa"/>
            <w:vAlign w:val="center"/>
          </w:tcPr>
          <w:p w14:paraId="22157874">
            <w:pPr>
              <w:pStyle w:val="13"/>
            </w:pPr>
            <w:r>
              <w:t>补助对象满意度</w:t>
            </w:r>
          </w:p>
        </w:tc>
        <w:tc>
          <w:tcPr>
            <w:tcW w:w="5386" w:type="dxa"/>
            <w:vAlign w:val="center"/>
          </w:tcPr>
          <w:p w14:paraId="55286FCF">
            <w:pPr>
              <w:pStyle w:val="13"/>
            </w:pPr>
            <w:r>
              <w:t>补助对象满意度</w:t>
            </w:r>
          </w:p>
        </w:tc>
        <w:tc>
          <w:tcPr>
            <w:tcW w:w="2268" w:type="dxa"/>
            <w:vAlign w:val="center"/>
          </w:tcPr>
          <w:p w14:paraId="2921AFDD">
            <w:pPr>
              <w:pStyle w:val="13"/>
            </w:pPr>
            <w:r>
              <w:t>≥95%</w:t>
            </w:r>
          </w:p>
        </w:tc>
        <w:tc>
          <w:tcPr>
            <w:tcW w:w="1276" w:type="dxa"/>
            <w:vAlign w:val="center"/>
          </w:tcPr>
          <w:p w14:paraId="2DB5055E">
            <w:pPr>
              <w:pStyle w:val="13"/>
            </w:pPr>
            <w:r>
              <w:t>满意度调查问卷</w:t>
            </w:r>
          </w:p>
        </w:tc>
      </w:tr>
    </w:tbl>
    <w:p w14:paraId="7EFDE024">
      <w:pPr>
        <w:sectPr>
          <w:pgSz w:w="16840" w:h="11900" w:orient="landscape"/>
          <w:pgMar w:top="1361" w:right="1020" w:bottom="1134" w:left="1020" w:header="720" w:footer="720" w:gutter="0"/>
          <w:cols w:space="720" w:num="1"/>
        </w:sectPr>
      </w:pPr>
    </w:p>
    <w:p w14:paraId="0057F1AE">
      <w:pPr>
        <w:spacing w:before="0" w:after="0"/>
        <w:ind w:firstLine="560"/>
        <w:jc w:val="left"/>
        <w:outlineLvl w:val="9"/>
      </w:pPr>
      <w:r>
        <w:rPr>
          <w:rFonts w:ascii="方正仿宋_GBK" w:hAnsi="方正仿宋_GBK" w:eastAsia="方正仿宋_GBK" w:cs="方正仿宋_GBK"/>
          <w:color w:val="000000"/>
          <w:sz w:val="28"/>
        </w:rPr>
        <w:t>271、2026年事业收入计提用于学生资助绩效目标表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36D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172620">
            <w:pPr>
              <w:pStyle w:val="12"/>
            </w:pPr>
            <w:r>
              <w:t>单位：元</w:t>
            </w:r>
          </w:p>
        </w:tc>
      </w:tr>
      <w:tr w14:paraId="0A1DD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8C38A">
            <w:pPr>
              <w:pStyle w:val="11"/>
            </w:pPr>
            <w:r>
              <w:t>项目编码</w:t>
            </w:r>
          </w:p>
        </w:tc>
        <w:tc>
          <w:tcPr>
            <w:tcW w:w="5103" w:type="dxa"/>
            <w:gridSpan w:val="2"/>
            <w:vAlign w:val="center"/>
          </w:tcPr>
          <w:p w14:paraId="65060346">
            <w:pPr>
              <w:pStyle w:val="13"/>
            </w:pPr>
            <w:r>
              <w:t>13012126P009924100018</w:t>
            </w:r>
          </w:p>
        </w:tc>
        <w:tc>
          <w:tcPr>
            <w:tcW w:w="2835" w:type="dxa"/>
            <w:vAlign w:val="center"/>
          </w:tcPr>
          <w:p w14:paraId="5203AF60">
            <w:pPr>
              <w:pStyle w:val="11"/>
            </w:pPr>
            <w:r>
              <w:t>项目名称</w:t>
            </w:r>
          </w:p>
        </w:tc>
        <w:tc>
          <w:tcPr>
            <w:tcW w:w="6095" w:type="dxa"/>
            <w:gridSpan w:val="3"/>
            <w:vAlign w:val="center"/>
          </w:tcPr>
          <w:p w14:paraId="179D2565">
            <w:pPr>
              <w:pStyle w:val="13"/>
            </w:pPr>
            <w:r>
              <w:t>2026年事业收入计提用于学生资助</w:t>
            </w:r>
          </w:p>
        </w:tc>
      </w:tr>
      <w:tr w14:paraId="4B6F8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084FD">
            <w:pPr>
              <w:pStyle w:val="11"/>
            </w:pPr>
            <w:r>
              <w:t>预算规模及资金用途</w:t>
            </w:r>
          </w:p>
        </w:tc>
        <w:tc>
          <w:tcPr>
            <w:tcW w:w="2268" w:type="dxa"/>
            <w:vAlign w:val="center"/>
          </w:tcPr>
          <w:p w14:paraId="45155532">
            <w:pPr>
              <w:pStyle w:val="11"/>
            </w:pPr>
            <w:r>
              <w:t>预算数</w:t>
            </w:r>
          </w:p>
        </w:tc>
        <w:tc>
          <w:tcPr>
            <w:tcW w:w="2835" w:type="dxa"/>
            <w:vAlign w:val="center"/>
          </w:tcPr>
          <w:p w14:paraId="744345FE">
            <w:pPr>
              <w:pStyle w:val="13"/>
            </w:pPr>
            <w:r>
              <w:t>162774.00</w:t>
            </w:r>
          </w:p>
        </w:tc>
        <w:tc>
          <w:tcPr>
            <w:tcW w:w="2835" w:type="dxa"/>
            <w:vAlign w:val="center"/>
          </w:tcPr>
          <w:p w14:paraId="3C09866F">
            <w:pPr>
              <w:pStyle w:val="11"/>
            </w:pPr>
            <w:r>
              <w:t>其中：财政    资金</w:t>
            </w:r>
          </w:p>
        </w:tc>
        <w:tc>
          <w:tcPr>
            <w:tcW w:w="2551" w:type="dxa"/>
            <w:vAlign w:val="center"/>
          </w:tcPr>
          <w:p w14:paraId="53B5228B">
            <w:pPr>
              <w:pStyle w:val="13"/>
            </w:pPr>
            <w:r>
              <w:t>162774.00</w:t>
            </w:r>
          </w:p>
        </w:tc>
        <w:tc>
          <w:tcPr>
            <w:tcW w:w="2268" w:type="dxa"/>
            <w:vAlign w:val="center"/>
          </w:tcPr>
          <w:p w14:paraId="7EF87F95">
            <w:pPr>
              <w:pStyle w:val="11"/>
            </w:pPr>
            <w:r>
              <w:t>其他资金</w:t>
            </w:r>
          </w:p>
        </w:tc>
        <w:tc>
          <w:tcPr>
            <w:tcW w:w="1276" w:type="dxa"/>
            <w:vAlign w:val="center"/>
          </w:tcPr>
          <w:p w14:paraId="2A5522C1">
            <w:pPr>
              <w:pStyle w:val="13"/>
            </w:pPr>
            <w:r>
              <w:t xml:space="preserve"> </w:t>
            </w:r>
          </w:p>
        </w:tc>
      </w:tr>
      <w:tr w14:paraId="49ED6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83E5E"/>
        </w:tc>
        <w:tc>
          <w:tcPr>
            <w:tcW w:w="14033" w:type="dxa"/>
            <w:gridSpan w:val="6"/>
            <w:vAlign w:val="center"/>
          </w:tcPr>
          <w:p w14:paraId="56EE157A">
            <w:pPr>
              <w:pStyle w:val="13"/>
            </w:pPr>
            <w:r>
              <w:t>预算资金162774元，用于开展学生奖助工作。</w:t>
            </w:r>
          </w:p>
        </w:tc>
      </w:tr>
      <w:tr w14:paraId="04D9F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9441C">
            <w:pPr>
              <w:pStyle w:val="11"/>
            </w:pPr>
            <w:r>
              <w:t>资金支出计划（%）</w:t>
            </w:r>
          </w:p>
        </w:tc>
        <w:tc>
          <w:tcPr>
            <w:tcW w:w="5103" w:type="dxa"/>
            <w:gridSpan w:val="2"/>
            <w:vAlign w:val="center"/>
          </w:tcPr>
          <w:p w14:paraId="154C3BB8">
            <w:pPr>
              <w:pStyle w:val="11"/>
            </w:pPr>
            <w:r>
              <w:t>3月底</w:t>
            </w:r>
          </w:p>
        </w:tc>
        <w:tc>
          <w:tcPr>
            <w:tcW w:w="2835" w:type="dxa"/>
            <w:vAlign w:val="center"/>
          </w:tcPr>
          <w:p w14:paraId="5E3C5CA4">
            <w:pPr>
              <w:pStyle w:val="11"/>
            </w:pPr>
            <w:r>
              <w:t>6月底</w:t>
            </w:r>
          </w:p>
        </w:tc>
        <w:tc>
          <w:tcPr>
            <w:tcW w:w="2551" w:type="dxa"/>
            <w:vAlign w:val="center"/>
          </w:tcPr>
          <w:p w14:paraId="3CA47144">
            <w:pPr>
              <w:pStyle w:val="11"/>
            </w:pPr>
            <w:r>
              <w:t>10月底</w:t>
            </w:r>
          </w:p>
        </w:tc>
        <w:tc>
          <w:tcPr>
            <w:tcW w:w="3544" w:type="dxa"/>
            <w:gridSpan w:val="2"/>
            <w:vAlign w:val="center"/>
          </w:tcPr>
          <w:p w14:paraId="2129810E">
            <w:pPr>
              <w:pStyle w:val="11"/>
            </w:pPr>
            <w:r>
              <w:t>12月底</w:t>
            </w:r>
          </w:p>
        </w:tc>
      </w:tr>
      <w:tr w14:paraId="2A771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B10C7"/>
        </w:tc>
        <w:tc>
          <w:tcPr>
            <w:tcW w:w="5103" w:type="dxa"/>
            <w:gridSpan w:val="2"/>
            <w:vAlign w:val="center"/>
          </w:tcPr>
          <w:p w14:paraId="3B02FCB8">
            <w:pPr>
              <w:pStyle w:val="14"/>
            </w:pPr>
            <w:r>
              <w:t>25%</w:t>
            </w:r>
          </w:p>
        </w:tc>
        <w:tc>
          <w:tcPr>
            <w:tcW w:w="2835" w:type="dxa"/>
            <w:vAlign w:val="center"/>
          </w:tcPr>
          <w:p w14:paraId="7428E93D">
            <w:pPr>
              <w:pStyle w:val="14"/>
            </w:pPr>
            <w:r>
              <w:t>50%</w:t>
            </w:r>
          </w:p>
        </w:tc>
        <w:tc>
          <w:tcPr>
            <w:tcW w:w="2551" w:type="dxa"/>
            <w:vAlign w:val="center"/>
          </w:tcPr>
          <w:p w14:paraId="1588F588">
            <w:pPr>
              <w:pStyle w:val="14"/>
            </w:pPr>
            <w:r>
              <w:t>83%</w:t>
            </w:r>
          </w:p>
        </w:tc>
        <w:tc>
          <w:tcPr>
            <w:tcW w:w="3544" w:type="dxa"/>
            <w:gridSpan w:val="2"/>
            <w:vAlign w:val="center"/>
          </w:tcPr>
          <w:p w14:paraId="2DC35608">
            <w:pPr>
              <w:pStyle w:val="14"/>
            </w:pPr>
            <w:r>
              <w:t>100%</w:t>
            </w:r>
          </w:p>
        </w:tc>
      </w:tr>
      <w:tr w14:paraId="630D0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57D84">
            <w:pPr>
              <w:pStyle w:val="11"/>
            </w:pPr>
            <w:r>
              <w:t>绩效目标</w:t>
            </w:r>
          </w:p>
        </w:tc>
        <w:tc>
          <w:tcPr>
            <w:tcW w:w="14033" w:type="dxa"/>
            <w:gridSpan w:val="6"/>
            <w:vAlign w:val="center"/>
          </w:tcPr>
          <w:p w14:paraId="407E4253">
            <w:pPr>
              <w:pStyle w:val="13"/>
            </w:pPr>
            <w:r>
              <w:t>1.通过开展学生奖助工作，鼓励学生学习积极性，缓解困难家庭经济状况，保障学生高质量完成学业。</w:t>
            </w:r>
          </w:p>
        </w:tc>
      </w:tr>
    </w:tbl>
    <w:p w14:paraId="02EAD3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802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664E22">
            <w:pPr>
              <w:pStyle w:val="11"/>
            </w:pPr>
            <w:r>
              <w:t>一级指标</w:t>
            </w:r>
          </w:p>
        </w:tc>
        <w:tc>
          <w:tcPr>
            <w:tcW w:w="2268" w:type="dxa"/>
            <w:vAlign w:val="center"/>
          </w:tcPr>
          <w:p w14:paraId="3C23727C">
            <w:pPr>
              <w:pStyle w:val="11"/>
            </w:pPr>
            <w:r>
              <w:t>二级指标</w:t>
            </w:r>
          </w:p>
        </w:tc>
        <w:tc>
          <w:tcPr>
            <w:tcW w:w="2835" w:type="dxa"/>
            <w:vAlign w:val="center"/>
          </w:tcPr>
          <w:p w14:paraId="2F830A2E">
            <w:pPr>
              <w:pStyle w:val="11"/>
            </w:pPr>
            <w:r>
              <w:t>三级指标</w:t>
            </w:r>
          </w:p>
        </w:tc>
        <w:tc>
          <w:tcPr>
            <w:tcW w:w="5386" w:type="dxa"/>
            <w:vAlign w:val="center"/>
          </w:tcPr>
          <w:p w14:paraId="4250A7E8">
            <w:pPr>
              <w:pStyle w:val="11"/>
            </w:pPr>
            <w:r>
              <w:t>绩效指标描述</w:t>
            </w:r>
          </w:p>
        </w:tc>
        <w:tc>
          <w:tcPr>
            <w:tcW w:w="2268" w:type="dxa"/>
            <w:vAlign w:val="center"/>
          </w:tcPr>
          <w:p w14:paraId="38C4E47D">
            <w:pPr>
              <w:pStyle w:val="11"/>
            </w:pPr>
            <w:r>
              <w:t>指标值</w:t>
            </w:r>
          </w:p>
        </w:tc>
        <w:tc>
          <w:tcPr>
            <w:tcW w:w="1276" w:type="dxa"/>
            <w:vAlign w:val="center"/>
          </w:tcPr>
          <w:p w14:paraId="1E7D7EF9">
            <w:pPr>
              <w:pStyle w:val="11"/>
            </w:pPr>
            <w:r>
              <w:t>指标值确定依据</w:t>
            </w:r>
          </w:p>
        </w:tc>
      </w:tr>
      <w:tr w14:paraId="3DA94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0E3A53">
            <w:pPr>
              <w:pStyle w:val="14"/>
            </w:pPr>
            <w:r>
              <w:t>产出指标</w:t>
            </w:r>
          </w:p>
        </w:tc>
        <w:tc>
          <w:tcPr>
            <w:tcW w:w="2268" w:type="dxa"/>
            <w:vAlign w:val="center"/>
          </w:tcPr>
          <w:p w14:paraId="361F6F8A">
            <w:pPr>
              <w:pStyle w:val="13"/>
            </w:pPr>
            <w:r>
              <w:t>数量指标</w:t>
            </w:r>
          </w:p>
        </w:tc>
        <w:tc>
          <w:tcPr>
            <w:tcW w:w="2835" w:type="dxa"/>
            <w:vAlign w:val="center"/>
          </w:tcPr>
          <w:p w14:paraId="1907BF57">
            <w:pPr>
              <w:pStyle w:val="13"/>
            </w:pPr>
            <w:r>
              <w:t>资助学生人数</w:t>
            </w:r>
          </w:p>
        </w:tc>
        <w:tc>
          <w:tcPr>
            <w:tcW w:w="5386" w:type="dxa"/>
            <w:vAlign w:val="center"/>
          </w:tcPr>
          <w:p w14:paraId="267DD36D">
            <w:pPr>
              <w:pStyle w:val="13"/>
            </w:pPr>
            <w:r>
              <w:t>普通高中事业收入计提助学金人数，根据学生家庭经济困难或突发事件确定人数</w:t>
            </w:r>
          </w:p>
        </w:tc>
        <w:tc>
          <w:tcPr>
            <w:tcW w:w="2268" w:type="dxa"/>
            <w:vAlign w:val="center"/>
          </w:tcPr>
          <w:p w14:paraId="1BE192E9">
            <w:pPr>
              <w:pStyle w:val="13"/>
            </w:pPr>
            <w:r>
              <w:t>≥40人</w:t>
            </w:r>
          </w:p>
        </w:tc>
        <w:tc>
          <w:tcPr>
            <w:tcW w:w="1276" w:type="dxa"/>
            <w:vAlign w:val="center"/>
          </w:tcPr>
          <w:p w14:paraId="73AAFDAA">
            <w:pPr>
              <w:pStyle w:val="13"/>
            </w:pPr>
            <w:r>
              <w:t>2026年度学校工作计划</w:t>
            </w:r>
          </w:p>
        </w:tc>
      </w:tr>
      <w:tr w14:paraId="4AFE8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F909B"/>
        </w:tc>
        <w:tc>
          <w:tcPr>
            <w:tcW w:w="2268" w:type="dxa"/>
            <w:vAlign w:val="center"/>
          </w:tcPr>
          <w:p w14:paraId="79082E40">
            <w:pPr>
              <w:pStyle w:val="13"/>
            </w:pPr>
            <w:r>
              <w:t>数量指标</w:t>
            </w:r>
          </w:p>
        </w:tc>
        <w:tc>
          <w:tcPr>
            <w:tcW w:w="2835" w:type="dxa"/>
            <w:vAlign w:val="center"/>
          </w:tcPr>
          <w:p w14:paraId="27A3B4FF">
            <w:pPr>
              <w:pStyle w:val="13"/>
            </w:pPr>
            <w:r>
              <w:t>奖励学生人数</w:t>
            </w:r>
          </w:p>
        </w:tc>
        <w:tc>
          <w:tcPr>
            <w:tcW w:w="5386" w:type="dxa"/>
            <w:vAlign w:val="center"/>
          </w:tcPr>
          <w:p w14:paraId="72D8F288">
            <w:pPr>
              <w:pStyle w:val="13"/>
            </w:pPr>
            <w:r>
              <w:t>奖励优秀生</w:t>
            </w:r>
          </w:p>
        </w:tc>
        <w:tc>
          <w:tcPr>
            <w:tcW w:w="2268" w:type="dxa"/>
            <w:vAlign w:val="center"/>
          </w:tcPr>
          <w:p w14:paraId="0A29ED2C">
            <w:pPr>
              <w:pStyle w:val="13"/>
            </w:pPr>
            <w:r>
              <w:t>≥600人</w:t>
            </w:r>
          </w:p>
        </w:tc>
        <w:tc>
          <w:tcPr>
            <w:tcW w:w="1276" w:type="dxa"/>
            <w:vAlign w:val="center"/>
          </w:tcPr>
          <w:p w14:paraId="546CAFC1">
            <w:pPr>
              <w:pStyle w:val="13"/>
            </w:pPr>
            <w:r>
              <w:t>2026年度学校工作计划</w:t>
            </w:r>
          </w:p>
        </w:tc>
      </w:tr>
      <w:tr w14:paraId="31640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66A1F"/>
        </w:tc>
        <w:tc>
          <w:tcPr>
            <w:tcW w:w="2268" w:type="dxa"/>
            <w:vAlign w:val="center"/>
          </w:tcPr>
          <w:p w14:paraId="1A6F63A9">
            <w:pPr>
              <w:pStyle w:val="13"/>
            </w:pPr>
            <w:r>
              <w:t>质量指标</w:t>
            </w:r>
          </w:p>
        </w:tc>
        <w:tc>
          <w:tcPr>
            <w:tcW w:w="2835" w:type="dxa"/>
            <w:vAlign w:val="center"/>
          </w:tcPr>
          <w:p w14:paraId="04B341F5">
            <w:pPr>
              <w:pStyle w:val="13"/>
            </w:pPr>
            <w:r>
              <w:t>奖助标准达标率</w:t>
            </w:r>
          </w:p>
        </w:tc>
        <w:tc>
          <w:tcPr>
            <w:tcW w:w="5386" w:type="dxa"/>
            <w:vAlign w:val="center"/>
          </w:tcPr>
          <w:p w14:paraId="716ADD2A">
            <w:pPr>
              <w:pStyle w:val="13"/>
            </w:pPr>
            <w:r>
              <w:t>奖助标准达标率</w:t>
            </w:r>
          </w:p>
        </w:tc>
        <w:tc>
          <w:tcPr>
            <w:tcW w:w="2268" w:type="dxa"/>
            <w:vAlign w:val="center"/>
          </w:tcPr>
          <w:p w14:paraId="66C179A4">
            <w:pPr>
              <w:pStyle w:val="13"/>
            </w:pPr>
            <w:r>
              <w:t>100%</w:t>
            </w:r>
          </w:p>
        </w:tc>
        <w:tc>
          <w:tcPr>
            <w:tcW w:w="1276" w:type="dxa"/>
            <w:vAlign w:val="center"/>
          </w:tcPr>
          <w:p w14:paraId="2B31EFCB">
            <w:pPr>
              <w:pStyle w:val="13"/>
            </w:pPr>
            <w:r>
              <w:t>2026年度学校工作计划</w:t>
            </w:r>
          </w:p>
        </w:tc>
      </w:tr>
      <w:tr w14:paraId="00CA2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F0126"/>
        </w:tc>
        <w:tc>
          <w:tcPr>
            <w:tcW w:w="2268" w:type="dxa"/>
            <w:vAlign w:val="center"/>
          </w:tcPr>
          <w:p w14:paraId="7B200EFE">
            <w:pPr>
              <w:pStyle w:val="13"/>
            </w:pPr>
            <w:r>
              <w:t>时效指标</w:t>
            </w:r>
          </w:p>
        </w:tc>
        <w:tc>
          <w:tcPr>
            <w:tcW w:w="2835" w:type="dxa"/>
            <w:vAlign w:val="center"/>
          </w:tcPr>
          <w:p w14:paraId="5D40F870">
            <w:pPr>
              <w:pStyle w:val="13"/>
            </w:pPr>
            <w:r>
              <w:t>资助资金发放频次</w:t>
            </w:r>
          </w:p>
        </w:tc>
        <w:tc>
          <w:tcPr>
            <w:tcW w:w="5386" w:type="dxa"/>
            <w:vAlign w:val="center"/>
          </w:tcPr>
          <w:p w14:paraId="2771665B">
            <w:pPr>
              <w:pStyle w:val="13"/>
            </w:pPr>
            <w:r>
              <w:t>每年发放一到两次</w:t>
            </w:r>
          </w:p>
        </w:tc>
        <w:tc>
          <w:tcPr>
            <w:tcW w:w="2268" w:type="dxa"/>
            <w:vAlign w:val="center"/>
          </w:tcPr>
          <w:p w14:paraId="77BFBF31">
            <w:pPr>
              <w:pStyle w:val="13"/>
            </w:pPr>
            <w:r>
              <w:t>≥1次/年</w:t>
            </w:r>
          </w:p>
        </w:tc>
        <w:tc>
          <w:tcPr>
            <w:tcW w:w="1276" w:type="dxa"/>
            <w:vAlign w:val="center"/>
          </w:tcPr>
          <w:p w14:paraId="15C12BAB">
            <w:pPr>
              <w:pStyle w:val="13"/>
            </w:pPr>
            <w:r>
              <w:t>2026年度学校工作计划</w:t>
            </w:r>
          </w:p>
        </w:tc>
      </w:tr>
      <w:tr w14:paraId="3B657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6FE61"/>
        </w:tc>
        <w:tc>
          <w:tcPr>
            <w:tcW w:w="2268" w:type="dxa"/>
            <w:vAlign w:val="center"/>
          </w:tcPr>
          <w:p w14:paraId="4F1ABD59">
            <w:pPr>
              <w:pStyle w:val="13"/>
            </w:pPr>
            <w:r>
              <w:t>成本指标</w:t>
            </w:r>
          </w:p>
        </w:tc>
        <w:tc>
          <w:tcPr>
            <w:tcW w:w="2835" w:type="dxa"/>
            <w:vAlign w:val="center"/>
          </w:tcPr>
          <w:p w14:paraId="3E6EECE7">
            <w:pPr>
              <w:pStyle w:val="13"/>
            </w:pPr>
            <w:r>
              <w:t>人均资助成本</w:t>
            </w:r>
          </w:p>
        </w:tc>
        <w:tc>
          <w:tcPr>
            <w:tcW w:w="5386" w:type="dxa"/>
            <w:vAlign w:val="center"/>
          </w:tcPr>
          <w:p w14:paraId="4A63CE6C">
            <w:pPr>
              <w:pStyle w:val="13"/>
            </w:pPr>
            <w:r>
              <w:t>资助家庭经济困难活突发事件学生成本</w:t>
            </w:r>
          </w:p>
        </w:tc>
        <w:tc>
          <w:tcPr>
            <w:tcW w:w="2268" w:type="dxa"/>
            <w:vAlign w:val="center"/>
          </w:tcPr>
          <w:p w14:paraId="0C9886CC">
            <w:pPr>
              <w:pStyle w:val="13"/>
            </w:pPr>
            <w:r>
              <w:t>≤750元/生/年</w:t>
            </w:r>
          </w:p>
        </w:tc>
        <w:tc>
          <w:tcPr>
            <w:tcW w:w="1276" w:type="dxa"/>
            <w:vAlign w:val="center"/>
          </w:tcPr>
          <w:p w14:paraId="7B71E2C7">
            <w:pPr>
              <w:pStyle w:val="13"/>
            </w:pPr>
            <w:r>
              <w:t>2026年度学校工作计划</w:t>
            </w:r>
          </w:p>
        </w:tc>
      </w:tr>
      <w:tr w14:paraId="791C0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5C857"/>
        </w:tc>
        <w:tc>
          <w:tcPr>
            <w:tcW w:w="2268" w:type="dxa"/>
            <w:vAlign w:val="center"/>
          </w:tcPr>
          <w:p w14:paraId="36ED73EE">
            <w:pPr>
              <w:pStyle w:val="13"/>
            </w:pPr>
            <w:r>
              <w:t>成本指标</w:t>
            </w:r>
          </w:p>
        </w:tc>
        <w:tc>
          <w:tcPr>
            <w:tcW w:w="2835" w:type="dxa"/>
            <w:vAlign w:val="center"/>
          </w:tcPr>
          <w:p w14:paraId="484A97DE">
            <w:pPr>
              <w:pStyle w:val="13"/>
            </w:pPr>
            <w:r>
              <w:t>人均奖励成本</w:t>
            </w:r>
          </w:p>
        </w:tc>
        <w:tc>
          <w:tcPr>
            <w:tcW w:w="5386" w:type="dxa"/>
            <w:vAlign w:val="center"/>
          </w:tcPr>
          <w:p w14:paraId="6799BB85">
            <w:pPr>
              <w:pStyle w:val="13"/>
            </w:pPr>
            <w:r>
              <w:t>奖励学习成绩优秀学生成本</w:t>
            </w:r>
          </w:p>
        </w:tc>
        <w:tc>
          <w:tcPr>
            <w:tcW w:w="2268" w:type="dxa"/>
            <w:vAlign w:val="center"/>
          </w:tcPr>
          <w:p w14:paraId="39822D3C">
            <w:pPr>
              <w:pStyle w:val="13"/>
            </w:pPr>
            <w:r>
              <w:t>≤245元/生/年</w:t>
            </w:r>
          </w:p>
        </w:tc>
        <w:tc>
          <w:tcPr>
            <w:tcW w:w="1276" w:type="dxa"/>
            <w:vAlign w:val="center"/>
          </w:tcPr>
          <w:p w14:paraId="3798BE54">
            <w:pPr>
              <w:pStyle w:val="13"/>
            </w:pPr>
            <w:r>
              <w:t>2026年度学校工作计划</w:t>
            </w:r>
          </w:p>
        </w:tc>
      </w:tr>
      <w:tr w14:paraId="5B83A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FB2115">
            <w:pPr>
              <w:pStyle w:val="14"/>
            </w:pPr>
            <w:r>
              <w:t>效益指标</w:t>
            </w:r>
          </w:p>
        </w:tc>
        <w:tc>
          <w:tcPr>
            <w:tcW w:w="2268" w:type="dxa"/>
            <w:vAlign w:val="center"/>
          </w:tcPr>
          <w:p w14:paraId="603FE6D3">
            <w:pPr>
              <w:pStyle w:val="13"/>
            </w:pPr>
            <w:r>
              <w:t>社会效益指标</w:t>
            </w:r>
          </w:p>
        </w:tc>
        <w:tc>
          <w:tcPr>
            <w:tcW w:w="2835" w:type="dxa"/>
            <w:vAlign w:val="center"/>
          </w:tcPr>
          <w:p w14:paraId="5FB23E4B">
            <w:pPr>
              <w:pStyle w:val="13"/>
            </w:pPr>
            <w:r>
              <w:t>学生完成学业率</w:t>
            </w:r>
          </w:p>
        </w:tc>
        <w:tc>
          <w:tcPr>
            <w:tcW w:w="5386" w:type="dxa"/>
            <w:vAlign w:val="center"/>
          </w:tcPr>
          <w:p w14:paraId="0B369531">
            <w:pPr>
              <w:pStyle w:val="13"/>
            </w:pPr>
            <w:r>
              <w:t>学生完成学业率</w:t>
            </w:r>
          </w:p>
        </w:tc>
        <w:tc>
          <w:tcPr>
            <w:tcW w:w="2268" w:type="dxa"/>
            <w:vAlign w:val="center"/>
          </w:tcPr>
          <w:p w14:paraId="1B6F5224">
            <w:pPr>
              <w:pStyle w:val="13"/>
            </w:pPr>
            <w:r>
              <w:t>≥95%</w:t>
            </w:r>
          </w:p>
        </w:tc>
        <w:tc>
          <w:tcPr>
            <w:tcW w:w="1276" w:type="dxa"/>
            <w:vAlign w:val="center"/>
          </w:tcPr>
          <w:p w14:paraId="1505423A">
            <w:pPr>
              <w:pStyle w:val="13"/>
            </w:pPr>
            <w:r>
              <w:t>2026年度学校工作计划</w:t>
            </w:r>
          </w:p>
        </w:tc>
      </w:tr>
      <w:tr w14:paraId="3F9B6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395DAB">
            <w:pPr>
              <w:pStyle w:val="14"/>
            </w:pPr>
            <w:r>
              <w:t>满意度指标</w:t>
            </w:r>
          </w:p>
        </w:tc>
        <w:tc>
          <w:tcPr>
            <w:tcW w:w="2268" w:type="dxa"/>
            <w:vAlign w:val="center"/>
          </w:tcPr>
          <w:p w14:paraId="614760DE">
            <w:pPr>
              <w:pStyle w:val="13"/>
            </w:pPr>
            <w:r>
              <w:t>服务对象满意度指标</w:t>
            </w:r>
          </w:p>
        </w:tc>
        <w:tc>
          <w:tcPr>
            <w:tcW w:w="2835" w:type="dxa"/>
            <w:vAlign w:val="center"/>
          </w:tcPr>
          <w:p w14:paraId="2CBD9B66">
            <w:pPr>
              <w:pStyle w:val="13"/>
            </w:pPr>
            <w:r>
              <w:t>资金发放对象满意度</w:t>
            </w:r>
          </w:p>
        </w:tc>
        <w:tc>
          <w:tcPr>
            <w:tcW w:w="5386" w:type="dxa"/>
            <w:vAlign w:val="center"/>
          </w:tcPr>
          <w:p w14:paraId="699305A1">
            <w:pPr>
              <w:pStyle w:val="13"/>
            </w:pPr>
            <w:r>
              <w:t>资金发放对象满意度</w:t>
            </w:r>
          </w:p>
        </w:tc>
        <w:tc>
          <w:tcPr>
            <w:tcW w:w="2268" w:type="dxa"/>
            <w:vAlign w:val="center"/>
          </w:tcPr>
          <w:p w14:paraId="1D9A4437">
            <w:pPr>
              <w:pStyle w:val="13"/>
            </w:pPr>
            <w:r>
              <w:t>≥95%</w:t>
            </w:r>
          </w:p>
        </w:tc>
        <w:tc>
          <w:tcPr>
            <w:tcW w:w="1276" w:type="dxa"/>
            <w:vAlign w:val="center"/>
          </w:tcPr>
          <w:p w14:paraId="131F449D">
            <w:pPr>
              <w:pStyle w:val="13"/>
            </w:pPr>
            <w:r>
              <w:t>满意度调查问卷</w:t>
            </w:r>
          </w:p>
        </w:tc>
      </w:tr>
    </w:tbl>
    <w:p w14:paraId="14B6E230">
      <w:pPr>
        <w:sectPr>
          <w:pgSz w:w="16840" w:h="11900" w:orient="landscape"/>
          <w:pgMar w:top="1361" w:right="1020" w:bottom="1134" w:left="1020" w:header="720" w:footer="720" w:gutter="0"/>
          <w:cols w:space="720" w:num="1"/>
        </w:sectPr>
      </w:pPr>
    </w:p>
    <w:p w14:paraId="3C35D361">
      <w:pPr>
        <w:spacing w:before="0" w:after="0"/>
        <w:ind w:firstLine="560"/>
        <w:jc w:val="left"/>
        <w:outlineLvl w:val="9"/>
      </w:pPr>
      <w:r>
        <w:rPr>
          <w:rFonts w:ascii="方正仿宋_GBK" w:hAnsi="方正仿宋_GBK" w:eastAsia="方正仿宋_GBK" w:cs="方正仿宋_GBK"/>
          <w:color w:val="000000"/>
          <w:sz w:val="28"/>
        </w:rPr>
        <w:t>272、2026年中小学班主任和思政课教师岗位津贴绩效目标表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013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0ADF9A">
            <w:pPr>
              <w:pStyle w:val="12"/>
            </w:pPr>
            <w:r>
              <w:t>单位：元</w:t>
            </w:r>
          </w:p>
        </w:tc>
      </w:tr>
      <w:tr w14:paraId="592EA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BB1BE">
            <w:pPr>
              <w:pStyle w:val="11"/>
            </w:pPr>
            <w:r>
              <w:t>项目编码</w:t>
            </w:r>
          </w:p>
        </w:tc>
        <w:tc>
          <w:tcPr>
            <w:tcW w:w="5103" w:type="dxa"/>
            <w:gridSpan w:val="2"/>
            <w:vAlign w:val="center"/>
          </w:tcPr>
          <w:p w14:paraId="039A20B4">
            <w:pPr>
              <w:pStyle w:val="13"/>
            </w:pPr>
            <w:r>
              <w:t>13012126P009917100012</w:t>
            </w:r>
          </w:p>
        </w:tc>
        <w:tc>
          <w:tcPr>
            <w:tcW w:w="2835" w:type="dxa"/>
            <w:vAlign w:val="center"/>
          </w:tcPr>
          <w:p w14:paraId="740D8F37">
            <w:pPr>
              <w:pStyle w:val="11"/>
            </w:pPr>
            <w:r>
              <w:t>项目名称</w:t>
            </w:r>
          </w:p>
        </w:tc>
        <w:tc>
          <w:tcPr>
            <w:tcW w:w="6095" w:type="dxa"/>
            <w:gridSpan w:val="3"/>
            <w:vAlign w:val="center"/>
          </w:tcPr>
          <w:p w14:paraId="4A81E35F">
            <w:pPr>
              <w:pStyle w:val="13"/>
            </w:pPr>
            <w:r>
              <w:t>2026年中小学班主任和思政课教师岗位津贴</w:t>
            </w:r>
          </w:p>
        </w:tc>
      </w:tr>
      <w:tr w14:paraId="2B371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E6410">
            <w:pPr>
              <w:pStyle w:val="11"/>
            </w:pPr>
            <w:r>
              <w:t>预算规模及资金用途</w:t>
            </w:r>
          </w:p>
        </w:tc>
        <w:tc>
          <w:tcPr>
            <w:tcW w:w="2268" w:type="dxa"/>
            <w:vAlign w:val="center"/>
          </w:tcPr>
          <w:p w14:paraId="120EA9F6">
            <w:pPr>
              <w:pStyle w:val="11"/>
            </w:pPr>
            <w:r>
              <w:t>预算数</w:t>
            </w:r>
          </w:p>
        </w:tc>
        <w:tc>
          <w:tcPr>
            <w:tcW w:w="2835" w:type="dxa"/>
            <w:vAlign w:val="center"/>
          </w:tcPr>
          <w:p w14:paraId="3CCA91E2">
            <w:pPr>
              <w:pStyle w:val="13"/>
            </w:pPr>
            <w:r>
              <w:t>279840.00</w:t>
            </w:r>
          </w:p>
        </w:tc>
        <w:tc>
          <w:tcPr>
            <w:tcW w:w="2835" w:type="dxa"/>
            <w:vAlign w:val="center"/>
          </w:tcPr>
          <w:p w14:paraId="420DFB16">
            <w:pPr>
              <w:pStyle w:val="11"/>
            </w:pPr>
            <w:r>
              <w:t>其中：财政    资金</w:t>
            </w:r>
          </w:p>
        </w:tc>
        <w:tc>
          <w:tcPr>
            <w:tcW w:w="2551" w:type="dxa"/>
            <w:vAlign w:val="center"/>
          </w:tcPr>
          <w:p w14:paraId="2D2BD70D">
            <w:pPr>
              <w:pStyle w:val="13"/>
            </w:pPr>
            <w:r>
              <w:t>279840.00</w:t>
            </w:r>
          </w:p>
        </w:tc>
        <w:tc>
          <w:tcPr>
            <w:tcW w:w="2268" w:type="dxa"/>
            <w:vAlign w:val="center"/>
          </w:tcPr>
          <w:p w14:paraId="238FED5F">
            <w:pPr>
              <w:pStyle w:val="11"/>
            </w:pPr>
            <w:r>
              <w:t>其他资金</w:t>
            </w:r>
          </w:p>
        </w:tc>
        <w:tc>
          <w:tcPr>
            <w:tcW w:w="1276" w:type="dxa"/>
            <w:vAlign w:val="center"/>
          </w:tcPr>
          <w:p w14:paraId="4ED6CEEE">
            <w:pPr>
              <w:pStyle w:val="13"/>
            </w:pPr>
            <w:r>
              <w:t xml:space="preserve"> </w:t>
            </w:r>
          </w:p>
        </w:tc>
      </w:tr>
      <w:tr w14:paraId="371EE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B11588"/>
        </w:tc>
        <w:tc>
          <w:tcPr>
            <w:tcW w:w="14033" w:type="dxa"/>
            <w:gridSpan w:val="6"/>
            <w:vAlign w:val="center"/>
          </w:tcPr>
          <w:p w14:paraId="2BA47FBC">
            <w:pPr>
              <w:pStyle w:val="13"/>
            </w:pPr>
            <w:r>
              <w:t>预算资金279840元，用于对56名班主任和10名思政教师发放岗位津贴。</w:t>
            </w:r>
          </w:p>
        </w:tc>
      </w:tr>
      <w:tr w14:paraId="5ED96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A12BA">
            <w:pPr>
              <w:pStyle w:val="11"/>
            </w:pPr>
            <w:r>
              <w:t>资金支出计划（%）</w:t>
            </w:r>
          </w:p>
        </w:tc>
        <w:tc>
          <w:tcPr>
            <w:tcW w:w="5103" w:type="dxa"/>
            <w:gridSpan w:val="2"/>
            <w:vAlign w:val="center"/>
          </w:tcPr>
          <w:p w14:paraId="52368E7E">
            <w:pPr>
              <w:pStyle w:val="11"/>
            </w:pPr>
            <w:r>
              <w:t>3月底</w:t>
            </w:r>
          </w:p>
        </w:tc>
        <w:tc>
          <w:tcPr>
            <w:tcW w:w="2835" w:type="dxa"/>
            <w:vAlign w:val="center"/>
          </w:tcPr>
          <w:p w14:paraId="51BD5A92">
            <w:pPr>
              <w:pStyle w:val="11"/>
            </w:pPr>
            <w:r>
              <w:t>6月底</w:t>
            </w:r>
          </w:p>
        </w:tc>
        <w:tc>
          <w:tcPr>
            <w:tcW w:w="2551" w:type="dxa"/>
            <w:vAlign w:val="center"/>
          </w:tcPr>
          <w:p w14:paraId="6EA64064">
            <w:pPr>
              <w:pStyle w:val="11"/>
            </w:pPr>
            <w:r>
              <w:t>10月底</w:t>
            </w:r>
          </w:p>
        </w:tc>
        <w:tc>
          <w:tcPr>
            <w:tcW w:w="3544" w:type="dxa"/>
            <w:gridSpan w:val="2"/>
            <w:vAlign w:val="center"/>
          </w:tcPr>
          <w:p w14:paraId="62E645DA">
            <w:pPr>
              <w:pStyle w:val="11"/>
            </w:pPr>
            <w:r>
              <w:t>12月底</w:t>
            </w:r>
          </w:p>
        </w:tc>
      </w:tr>
      <w:tr w14:paraId="1D513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E8040"/>
        </w:tc>
        <w:tc>
          <w:tcPr>
            <w:tcW w:w="5103" w:type="dxa"/>
            <w:gridSpan w:val="2"/>
            <w:vAlign w:val="center"/>
          </w:tcPr>
          <w:p w14:paraId="2BE51230">
            <w:pPr>
              <w:pStyle w:val="14"/>
            </w:pPr>
            <w:r>
              <w:t>25%</w:t>
            </w:r>
          </w:p>
        </w:tc>
        <w:tc>
          <w:tcPr>
            <w:tcW w:w="2835" w:type="dxa"/>
            <w:vAlign w:val="center"/>
          </w:tcPr>
          <w:p w14:paraId="2E637A21">
            <w:pPr>
              <w:pStyle w:val="14"/>
            </w:pPr>
            <w:r>
              <w:t>50%</w:t>
            </w:r>
          </w:p>
        </w:tc>
        <w:tc>
          <w:tcPr>
            <w:tcW w:w="2551" w:type="dxa"/>
            <w:vAlign w:val="center"/>
          </w:tcPr>
          <w:p w14:paraId="33951522">
            <w:pPr>
              <w:pStyle w:val="14"/>
            </w:pPr>
            <w:r>
              <w:t>83%</w:t>
            </w:r>
          </w:p>
        </w:tc>
        <w:tc>
          <w:tcPr>
            <w:tcW w:w="3544" w:type="dxa"/>
            <w:gridSpan w:val="2"/>
            <w:vAlign w:val="center"/>
          </w:tcPr>
          <w:p w14:paraId="11914CDA">
            <w:pPr>
              <w:pStyle w:val="14"/>
            </w:pPr>
            <w:r>
              <w:t>100%</w:t>
            </w:r>
          </w:p>
        </w:tc>
      </w:tr>
      <w:tr w14:paraId="00A0F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9525BB">
            <w:pPr>
              <w:pStyle w:val="11"/>
            </w:pPr>
            <w:r>
              <w:t>绩效目标</w:t>
            </w:r>
          </w:p>
        </w:tc>
        <w:tc>
          <w:tcPr>
            <w:tcW w:w="14033" w:type="dxa"/>
            <w:gridSpan w:val="6"/>
            <w:vAlign w:val="center"/>
          </w:tcPr>
          <w:p w14:paraId="1447248B">
            <w:pPr>
              <w:pStyle w:val="13"/>
            </w:pPr>
            <w:r>
              <w:t>1.通过对56名班主任和10名思政教师发放岗位津贴，保障教育教学正常开展。</w:t>
            </w:r>
          </w:p>
        </w:tc>
      </w:tr>
    </w:tbl>
    <w:p w14:paraId="44BBF6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8DD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B70F31">
            <w:pPr>
              <w:pStyle w:val="11"/>
            </w:pPr>
            <w:r>
              <w:t>一级指标</w:t>
            </w:r>
          </w:p>
        </w:tc>
        <w:tc>
          <w:tcPr>
            <w:tcW w:w="2268" w:type="dxa"/>
            <w:vAlign w:val="center"/>
          </w:tcPr>
          <w:p w14:paraId="283273A5">
            <w:pPr>
              <w:pStyle w:val="11"/>
            </w:pPr>
            <w:r>
              <w:t>二级指标</w:t>
            </w:r>
          </w:p>
        </w:tc>
        <w:tc>
          <w:tcPr>
            <w:tcW w:w="2835" w:type="dxa"/>
            <w:vAlign w:val="center"/>
          </w:tcPr>
          <w:p w14:paraId="5C2270F4">
            <w:pPr>
              <w:pStyle w:val="11"/>
            </w:pPr>
            <w:r>
              <w:t>三级指标</w:t>
            </w:r>
          </w:p>
        </w:tc>
        <w:tc>
          <w:tcPr>
            <w:tcW w:w="5386" w:type="dxa"/>
            <w:vAlign w:val="center"/>
          </w:tcPr>
          <w:p w14:paraId="3B585A95">
            <w:pPr>
              <w:pStyle w:val="11"/>
            </w:pPr>
            <w:r>
              <w:t>绩效指标描述</w:t>
            </w:r>
          </w:p>
        </w:tc>
        <w:tc>
          <w:tcPr>
            <w:tcW w:w="2268" w:type="dxa"/>
            <w:vAlign w:val="center"/>
          </w:tcPr>
          <w:p w14:paraId="7B94ECA0">
            <w:pPr>
              <w:pStyle w:val="11"/>
            </w:pPr>
            <w:r>
              <w:t>指标值</w:t>
            </w:r>
          </w:p>
        </w:tc>
        <w:tc>
          <w:tcPr>
            <w:tcW w:w="1276" w:type="dxa"/>
            <w:vAlign w:val="center"/>
          </w:tcPr>
          <w:p w14:paraId="24DCF61A">
            <w:pPr>
              <w:pStyle w:val="11"/>
            </w:pPr>
            <w:r>
              <w:t>指标值确定依据</w:t>
            </w:r>
          </w:p>
        </w:tc>
      </w:tr>
      <w:tr w14:paraId="5A5F1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0E397C">
            <w:pPr>
              <w:pStyle w:val="14"/>
            </w:pPr>
            <w:r>
              <w:t>产出指标</w:t>
            </w:r>
          </w:p>
        </w:tc>
        <w:tc>
          <w:tcPr>
            <w:tcW w:w="2268" w:type="dxa"/>
            <w:vAlign w:val="center"/>
          </w:tcPr>
          <w:p w14:paraId="08CFE1EE">
            <w:pPr>
              <w:pStyle w:val="13"/>
            </w:pPr>
            <w:r>
              <w:t>数量指标</w:t>
            </w:r>
          </w:p>
        </w:tc>
        <w:tc>
          <w:tcPr>
            <w:tcW w:w="2835" w:type="dxa"/>
            <w:vAlign w:val="center"/>
          </w:tcPr>
          <w:p w14:paraId="2F19E045">
            <w:pPr>
              <w:pStyle w:val="13"/>
            </w:pPr>
            <w:r>
              <w:t>班主任教师人数</w:t>
            </w:r>
          </w:p>
        </w:tc>
        <w:tc>
          <w:tcPr>
            <w:tcW w:w="5386" w:type="dxa"/>
            <w:vAlign w:val="center"/>
          </w:tcPr>
          <w:p w14:paraId="0E8AE144">
            <w:pPr>
              <w:pStyle w:val="13"/>
            </w:pPr>
            <w:r>
              <w:t>学校在编班主任工作教师数量</w:t>
            </w:r>
          </w:p>
        </w:tc>
        <w:tc>
          <w:tcPr>
            <w:tcW w:w="2268" w:type="dxa"/>
            <w:vAlign w:val="center"/>
          </w:tcPr>
          <w:p w14:paraId="488DDED0">
            <w:pPr>
              <w:pStyle w:val="13"/>
            </w:pPr>
            <w:r>
              <w:t>≥56人</w:t>
            </w:r>
          </w:p>
        </w:tc>
        <w:tc>
          <w:tcPr>
            <w:tcW w:w="1276" w:type="dxa"/>
            <w:vAlign w:val="center"/>
          </w:tcPr>
          <w:p w14:paraId="0563A073">
            <w:pPr>
              <w:pStyle w:val="13"/>
            </w:pPr>
            <w:r>
              <w:t>教师花名册</w:t>
            </w:r>
          </w:p>
        </w:tc>
      </w:tr>
      <w:tr w14:paraId="2EF0D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B1DE1"/>
        </w:tc>
        <w:tc>
          <w:tcPr>
            <w:tcW w:w="2268" w:type="dxa"/>
            <w:vAlign w:val="center"/>
          </w:tcPr>
          <w:p w14:paraId="14B70CE6">
            <w:pPr>
              <w:pStyle w:val="13"/>
            </w:pPr>
            <w:r>
              <w:t>数量指标</w:t>
            </w:r>
          </w:p>
        </w:tc>
        <w:tc>
          <w:tcPr>
            <w:tcW w:w="2835" w:type="dxa"/>
            <w:vAlign w:val="center"/>
          </w:tcPr>
          <w:p w14:paraId="520E8ED2">
            <w:pPr>
              <w:pStyle w:val="13"/>
            </w:pPr>
            <w:r>
              <w:t>思政课教师数量</w:t>
            </w:r>
          </w:p>
        </w:tc>
        <w:tc>
          <w:tcPr>
            <w:tcW w:w="5386" w:type="dxa"/>
            <w:vAlign w:val="center"/>
          </w:tcPr>
          <w:p w14:paraId="6570667F">
            <w:pPr>
              <w:pStyle w:val="13"/>
            </w:pPr>
            <w:r>
              <w:t>思政课教师人数</w:t>
            </w:r>
          </w:p>
        </w:tc>
        <w:tc>
          <w:tcPr>
            <w:tcW w:w="2268" w:type="dxa"/>
            <w:vAlign w:val="center"/>
          </w:tcPr>
          <w:p w14:paraId="7EA05E1E">
            <w:pPr>
              <w:pStyle w:val="13"/>
            </w:pPr>
            <w:r>
              <w:t>≥10人</w:t>
            </w:r>
          </w:p>
        </w:tc>
        <w:tc>
          <w:tcPr>
            <w:tcW w:w="1276" w:type="dxa"/>
            <w:vAlign w:val="center"/>
          </w:tcPr>
          <w:p w14:paraId="279A4965">
            <w:pPr>
              <w:pStyle w:val="13"/>
            </w:pPr>
            <w:r>
              <w:t>教师花名册</w:t>
            </w:r>
          </w:p>
        </w:tc>
      </w:tr>
      <w:tr w14:paraId="20CE0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7D58F"/>
        </w:tc>
        <w:tc>
          <w:tcPr>
            <w:tcW w:w="2268" w:type="dxa"/>
            <w:vAlign w:val="center"/>
          </w:tcPr>
          <w:p w14:paraId="22A4091E">
            <w:pPr>
              <w:pStyle w:val="13"/>
            </w:pPr>
            <w:r>
              <w:t>质量指标</w:t>
            </w:r>
          </w:p>
        </w:tc>
        <w:tc>
          <w:tcPr>
            <w:tcW w:w="2835" w:type="dxa"/>
            <w:vAlign w:val="center"/>
          </w:tcPr>
          <w:p w14:paraId="69C9816D">
            <w:pPr>
              <w:pStyle w:val="13"/>
            </w:pPr>
            <w:r>
              <w:t>岗位津贴发放准确率</w:t>
            </w:r>
          </w:p>
        </w:tc>
        <w:tc>
          <w:tcPr>
            <w:tcW w:w="5386" w:type="dxa"/>
            <w:vAlign w:val="center"/>
          </w:tcPr>
          <w:p w14:paraId="62001DD6">
            <w:pPr>
              <w:pStyle w:val="13"/>
            </w:pPr>
            <w:r>
              <w:t>岗位津贴发放准确</w:t>
            </w:r>
          </w:p>
        </w:tc>
        <w:tc>
          <w:tcPr>
            <w:tcW w:w="2268" w:type="dxa"/>
            <w:vAlign w:val="center"/>
          </w:tcPr>
          <w:p w14:paraId="0107BE15">
            <w:pPr>
              <w:pStyle w:val="13"/>
            </w:pPr>
            <w:r>
              <w:t>100%</w:t>
            </w:r>
          </w:p>
        </w:tc>
        <w:tc>
          <w:tcPr>
            <w:tcW w:w="1276" w:type="dxa"/>
            <w:vAlign w:val="center"/>
          </w:tcPr>
          <w:p w14:paraId="6A61D95D">
            <w:pPr>
              <w:pStyle w:val="13"/>
            </w:pPr>
            <w:r>
              <w:t>2026年学校工作计划</w:t>
            </w:r>
          </w:p>
        </w:tc>
      </w:tr>
      <w:tr w14:paraId="6E565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C007C"/>
        </w:tc>
        <w:tc>
          <w:tcPr>
            <w:tcW w:w="2268" w:type="dxa"/>
            <w:vAlign w:val="center"/>
          </w:tcPr>
          <w:p w14:paraId="559F1B20">
            <w:pPr>
              <w:pStyle w:val="13"/>
            </w:pPr>
            <w:r>
              <w:t>时效指标</w:t>
            </w:r>
          </w:p>
        </w:tc>
        <w:tc>
          <w:tcPr>
            <w:tcW w:w="2835" w:type="dxa"/>
            <w:vAlign w:val="center"/>
          </w:tcPr>
          <w:p w14:paraId="3A71B5F3">
            <w:pPr>
              <w:pStyle w:val="13"/>
            </w:pPr>
            <w:r>
              <w:t>岗位津贴发放频次</w:t>
            </w:r>
          </w:p>
        </w:tc>
        <w:tc>
          <w:tcPr>
            <w:tcW w:w="5386" w:type="dxa"/>
            <w:vAlign w:val="center"/>
          </w:tcPr>
          <w:p w14:paraId="5030040C">
            <w:pPr>
              <w:pStyle w:val="13"/>
            </w:pPr>
            <w:r>
              <w:t>岗位津贴每年发放次数</w:t>
            </w:r>
          </w:p>
        </w:tc>
        <w:tc>
          <w:tcPr>
            <w:tcW w:w="2268" w:type="dxa"/>
            <w:vAlign w:val="center"/>
          </w:tcPr>
          <w:p w14:paraId="53BBEC53">
            <w:pPr>
              <w:pStyle w:val="13"/>
            </w:pPr>
            <w:r>
              <w:t>2次/年</w:t>
            </w:r>
          </w:p>
        </w:tc>
        <w:tc>
          <w:tcPr>
            <w:tcW w:w="1276" w:type="dxa"/>
            <w:vAlign w:val="center"/>
          </w:tcPr>
          <w:p w14:paraId="5E576D89">
            <w:pPr>
              <w:pStyle w:val="13"/>
            </w:pPr>
            <w:r>
              <w:t>石教【2020】135号</w:t>
            </w:r>
          </w:p>
        </w:tc>
      </w:tr>
      <w:tr w14:paraId="4D6D4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77B39"/>
        </w:tc>
        <w:tc>
          <w:tcPr>
            <w:tcW w:w="2268" w:type="dxa"/>
            <w:vAlign w:val="center"/>
          </w:tcPr>
          <w:p w14:paraId="4268021C">
            <w:pPr>
              <w:pStyle w:val="13"/>
            </w:pPr>
            <w:r>
              <w:t>成本指标</w:t>
            </w:r>
          </w:p>
        </w:tc>
        <w:tc>
          <w:tcPr>
            <w:tcW w:w="2835" w:type="dxa"/>
            <w:vAlign w:val="center"/>
          </w:tcPr>
          <w:p w14:paraId="63CB3BE6">
            <w:pPr>
              <w:pStyle w:val="13"/>
            </w:pPr>
            <w:r>
              <w:t>人均岗位津贴标准</w:t>
            </w:r>
          </w:p>
        </w:tc>
        <w:tc>
          <w:tcPr>
            <w:tcW w:w="5386" w:type="dxa"/>
            <w:vAlign w:val="center"/>
          </w:tcPr>
          <w:p w14:paraId="757DE7D4">
            <w:pPr>
              <w:pStyle w:val="13"/>
            </w:pPr>
            <w:r>
              <w:t>每年人均岗位津贴金额</w:t>
            </w:r>
          </w:p>
        </w:tc>
        <w:tc>
          <w:tcPr>
            <w:tcW w:w="2268" w:type="dxa"/>
            <w:vAlign w:val="center"/>
          </w:tcPr>
          <w:p w14:paraId="2B73B837">
            <w:pPr>
              <w:pStyle w:val="13"/>
            </w:pPr>
            <w:r>
              <w:t>≤4240元/人/年</w:t>
            </w:r>
          </w:p>
        </w:tc>
        <w:tc>
          <w:tcPr>
            <w:tcW w:w="1276" w:type="dxa"/>
            <w:vAlign w:val="center"/>
          </w:tcPr>
          <w:p w14:paraId="600F0033">
            <w:pPr>
              <w:pStyle w:val="13"/>
            </w:pPr>
            <w:r>
              <w:t>石教【2020】135号</w:t>
            </w:r>
          </w:p>
        </w:tc>
      </w:tr>
      <w:tr w14:paraId="5AF9A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B1D5FC">
            <w:pPr>
              <w:pStyle w:val="14"/>
            </w:pPr>
            <w:r>
              <w:t>效益指标</w:t>
            </w:r>
          </w:p>
        </w:tc>
        <w:tc>
          <w:tcPr>
            <w:tcW w:w="2268" w:type="dxa"/>
            <w:vAlign w:val="center"/>
          </w:tcPr>
          <w:p w14:paraId="74BE1CD6">
            <w:pPr>
              <w:pStyle w:val="13"/>
            </w:pPr>
            <w:r>
              <w:t>社会效益指标</w:t>
            </w:r>
          </w:p>
        </w:tc>
        <w:tc>
          <w:tcPr>
            <w:tcW w:w="2835" w:type="dxa"/>
            <w:vAlign w:val="center"/>
          </w:tcPr>
          <w:p w14:paraId="0ACEBC90">
            <w:pPr>
              <w:pStyle w:val="13"/>
            </w:pPr>
            <w:r>
              <w:t>学校教育教学正常开展率</w:t>
            </w:r>
          </w:p>
        </w:tc>
        <w:tc>
          <w:tcPr>
            <w:tcW w:w="5386" w:type="dxa"/>
            <w:vAlign w:val="center"/>
          </w:tcPr>
          <w:p w14:paraId="3A83BD42">
            <w:pPr>
              <w:pStyle w:val="13"/>
            </w:pPr>
            <w:r>
              <w:t>反映学校教育教学正常开展的情况</w:t>
            </w:r>
          </w:p>
        </w:tc>
        <w:tc>
          <w:tcPr>
            <w:tcW w:w="2268" w:type="dxa"/>
            <w:vAlign w:val="center"/>
          </w:tcPr>
          <w:p w14:paraId="59A70A01">
            <w:pPr>
              <w:pStyle w:val="13"/>
            </w:pPr>
            <w:r>
              <w:t>100%</w:t>
            </w:r>
          </w:p>
        </w:tc>
        <w:tc>
          <w:tcPr>
            <w:tcW w:w="1276" w:type="dxa"/>
            <w:vAlign w:val="center"/>
          </w:tcPr>
          <w:p w14:paraId="7B3E113D">
            <w:pPr>
              <w:pStyle w:val="13"/>
            </w:pPr>
            <w:r>
              <w:t>2026年学校工作计划</w:t>
            </w:r>
          </w:p>
        </w:tc>
      </w:tr>
      <w:tr w14:paraId="1FDD5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90A32F">
            <w:pPr>
              <w:pStyle w:val="14"/>
            </w:pPr>
            <w:r>
              <w:t>满意度指标</w:t>
            </w:r>
          </w:p>
        </w:tc>
        <w:tc>
          <w:tcPr>
            <w:tcW w:w="2268" w:type="dxa"/>
            <w:vAlign w:val="center"/>
          </w:tcPr>
          <w:p w14:paraId="241BF1BF">
            <w:pPr>
              <w:pStyle w:val="13"/>
            </w:pPr>
            <w:r>
              <w:t>服务对象满意度指标</w:t>
            </w:r>
          </w:p>
        </w:tc>
        <w:tc>
          <w:tcPr>
            <w:tcW w:w="2835" w:type="dxa"/>
            <w:vAlign w:val="center"/>
          </w:tcPr>
          <w:p w14:paraId="02BFF187">
            <w:pPr>
              <w:pStyle w:val="13"/>
            </w:pPr>
            <w:r>
              <w:t>享受津贴教师满意度</w:t>
            </w:r>
          </w:p>
        </w:tc>
        <w:tc>
          <w:tcPr>
            <w:tcW w:w="5386" w:type="dxa"/>
            <w:vAlign w:val="center"/>
          </w:tcPr>
          <w:p w14:paraId="201D4AF2">
            <w:pPr>
              <w:pStyle w:val="13"/>
            </w:pPr>
            <w:r>
              <w:t>班主任、思政课教师满意度</w:t>
            </w:r>
          </w:p>
        </w:tc>
        <w:tc>
          <w:tcPr>
            <w:tcW w:w="2268" w:type="dxa"/>
            <w:vAlign w:val="center"/>
          </w:tcPr>
          <w:p w14:paraId="4C17043E">
            <w:pPr>
              <w:pStyle w:val="13"/>
            </w:pPr>
            <w:r>
              <w:t>≥95%</w:t>
            </w:r>
          </w:p>
        </w:tc>
        <w:tc>
          <w:tcPr>
            <w:tcW w:w="1276" w:type="dxa"/>
            <w:vAlign w:val="center"/>
          </w:tcPr>
          <w:p w14:paraId="711B3564">
            <w:pPr>
              <w:pStyle w:val="13"/>
            </w:pPr>
            <w:r>
              <w:t>满意度调查问卷</w:t>
            </w:r>
          </w:p>
        </w:tc>
      </w:tr>
    </w:tbl>
    <w:p w14:paraId="40E3CE02">
      <w:pPr>
        <w:sectPr>
          <w:pgSz w:w="16840" w:h="11900" w:orient="landscape"/>
          <w:pgMar w:top="1361" w:right="1020" w:bottom="1134" w:left="1020" w:header="720" w:footer="720" w:gutter="0"/>
          <w:cols w:space="720" w:num="1"/>
        </w:sectPr>
      </w:pPr>
    </w:p>
    <w:p w14:paraId="019F3968">
      <w:pPr>
        <w:spacing w:before="0" w:after="0"/>
        <w:ind w:firstLine="560"/>
        <w:jc w:val="left"/>
        <w:outlineLvl w:val="9"/>
      </w:pPr>
      <w:r>
        <w:rPr>
          <w:rFonts w:ascii="方正仿宋_GBK" w:hAnsi="方正仿宋_GBK" w:eastAsia="方正仿宋_GBK" w:cs="方正仿宋_GBK"/>
          <w:color w:val="000000"/>
          <w:sz w:val="28"/>
        </w:rPr>
        <w:t>273、2026年追加奖励性绩效工资（一中）绩效目标表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EA9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35BD24">
            <w:pPr>
              <w:pStyle w:val="12"/>
            </w:pPr>
            <w:r>
              <w:t>单位：元</w:t>
            </w:r>
          </w:p>
        </w:tc>
      </w:tr>
      <w:tr w14:paraId="6105A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62706">
            <w:pPr>
              <w:pStyle w:val="11"/>
            </w:pPr>
            <w:r>
              <w:t>项目编码</w:t>
            </w:r>
          </w:p>
        </w:tc>
        <w:tc>
          <w:tcPr>
            <w:tcW w:w="5103" w:type="dxa"/>
            <w:gridSpan w:val="2"/>
            <w:vAlign w:val="center"/>
          </w:tcPr>
          <w:p w14:paraId="51E0DEC7">
            <w:pPr>
              <w:pStyle w:val="13"/>
            </w:pPr>
            <w:r>
              <w:t>13012126P00992510001X</w:t>
            </w:r>
          </w:p>
        </w:tc>
        <w:tc>
          <w:tcPr>
            <w:tcW w:w="2835" w:type="dxa"/>
            <w:vAlign w:val="center"/>
          </w:tcPr>
          <w:p w14:paraId="26EDBD8C">
            <w:pPr>
              <w:pStyle w:val="11"/>
            </w:pPr>
            <w:r>
              <w:t>项目名称</w:t>
            </w:r>
          </w:p>
        </w:tc>
        <w:tc>
          <w:tcPr>
            <w:tcW w:w="6095" w:type="dxa"/>
            <w:gridSpan w:val="3"/>
            <w:vAlign w:val="center"/>
          </w:tcPr>
          <w:p w14:paraId="6585F61D">
            <w:pPr>
              <w:pStyle w:val="13"/>
            </w:pPr>
            <w:r>
              <w:t>2026年追加奖励性绩效工资（一中）</w:t>
            </w:r>
          </w:p>
        </w:tc>
      </w:tr>
      <w:tr w14:paraId="30733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E2E38">
            <w:pPr>
              <w:pStyle w:val="11"/>
            </w:pPr>
            <w:r>
              <w:t>预算规模及资金用途</w:t>
            </w:r>
          </w:p>
        </w:tc>
        <w:tc>
          <w:tcPr>
            <w:tcW w:w="2268" w:type="dxa"/>
            <w:vAlign w:val="center"/>
          </w:tcPr>
          <w:p w14:paraId="7E78DBB2">
            <w:pPr>
              <w:pStyle w:val="11"/>
            </w:pPr>
            <w:r>
              <w:t>预算数</w:t>
            </w:r>
          </w:p>
        </w:tc>
        <w:tc>
          <w:tcPr>
            <w:tcW w:w="2835" w:type="dxa"/>
            <w:vAlign w:val="center"/>
          </w:tcPr>
          <w:p w14:paraId="7E59B013">
            <w:pPr>
              <w:pStyle w:val="13"/>
            </w:pPr>
            <w:r>
              <w:t>2700000.00</w:t>
            </w:r>
          </w:p>
        </w:tc>
        <w:tc>
          <w:tcPr>
            <w:tcW w:w="2835" w:type="dxa"/>
            <w:vAlign w:val="center"/>
          </w:tcPr>
          <w:p w14:paraId="58425E1F">
            <w:pPr>
              <w:pStyle w:val="11"/>
            </w:pPr>
            <w:r>
              <w:t>其中：财政    资金</w:t>
            </w:r>
          </w:p>
        </w:tc>
        <w:tc>
          <w:tcPr>
            <w:tcW w:w="2551" w:type="dxa"/>
            <w:vAlign w:val="center"/>
          </w:tcPr>
          <w:p w14:paraId="62944335">
            <w:pPr>
              <w:pStyle w:val="13"/>
            </w:pPr>
            <w:r>
              <w:t>2700000.00</w:t>
            </w:r>
          </w:p>
        </w:tc>
        <w:tc>
          <w:tcPr>
            <w:tcW w:w="2268" w:type="dxa"/>
            <w:vAlign w:val="center"/>
          </w:tcPr>
          <w:p w14:paraId="7AD2A341">
            <w:pPr>
              <w:pStyle w:val="11"/>
            </w:pPr>
            <w:r>
              <w:t>其他资金</w:t>
            </w:r>
          </w:p>
        </w:tc>
        <w:tc>
          <w:tcPr>
            <w:tcW w:w="1276" w:type="dxa"/>
            <w:vAlign w:val="center"/>
          </w:tcPr>
          <w:p w14:paraId="29C809F5">
            <w:pPr>
              <w:pStyle w:val="13"/>
            </w:pPr>
            <w:r>
              <w:t xml:space="preserve"> </w:t>
            </w:r>
          </w:p>
        </w:tc>
      </w:tr>
      <w:tr w14:paraId="262FF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200A1"/>
        </w:tc>
        <w:tc>
          <w:tcPr>
            <w:tcW w:w="14033" w:type="dxa"/>
            <w:gridSpan w:val="6"/>
            <w:vAlign w:val="center"/>
          </w:tcPr>
          <w:p w14:paraId="0DA59829">
            <w:pPr>
              <w:pStyle w:val="13"/>
            </w:pPr>
            <w:r>
              <w:t>预算资金2700000元，用于对一线教师发放绩效工资。</w:t>
            </w:r>
          </w:p>
        </w:tc>
      </w:tr>
      <w:tr w14:paraId="56A03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842BCD">
            <w:pPr>
              <w:pStyle w:val="11"/>
            </w:pPr>
            <w:r>
              <w:t>资金支出计划（%）</w:t>
            </w:r>
          </w:p>
        </w:tc>
        <w:tc>
          <w:tcPr>
            <w:tcW w:w="5103" w:type="dxa"/>
            <w:gridSpan w:val="2"/>
            <w:vAlign w:val="center"/>
          </w:tcPr>
          <w:p w14:paraId="0C16D799">
            <w:pPr>
              <w:pStyle w:val="11"/>
            </w:pPr>
            <w:r>
              <w:t>3月底</w:t>
            </w:r>
          </w:p>
        </w:tc>
        <w:tc>
          <w:tcPr>
            <w:tcW w:w="2835" w:type="dxa"/>
            <w:vAlign w:val="center"/>
          </w:tcPr>
          <w:p w14:paraId="4563E242">
            <w:pPr>
              <w:pStyle w:val="11"/>
            </w:pPr>
            <w:r>
              <w:t>6月底</w:t>
            </w:r>
          </w:p>
        </w:tc>
        <w:tc>
          <w:tcPr>
            <w:tcW w:w="2551" w:type="dxa"/>
            <w:vAlign w:val="center"/>
          </w:tcPr>
          <w:p w14:paraId="6C291E35">
            <w:pPr>
              <w:pStyle w:val="11"/>
            </w:pPr>
            <w:r>
              <w:t>10月底</w:t>
            </w:r>
          </w:p>
        </w:tc>
        <w:tc>
          <w:tcPr>
            <w:tcW w:w="3544" w:type="dxa"/>
            <w:gridSpan w:val="2"/>
            <w:vAlign w:val="center"/>
          </w:tcPr>
          <w:p w14:paraId="0124ED90">
            <w:pPr>
              <w:pStyle w:val="11"/>
            </w:pPr>
            <w:r>
              <w:t>12月底</w:t>
            </w:r>
          </w:p>
        </w:tc>
      </w:tr>
      <w:tr w14:paraId="46048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67C2D"/>
        </w:tc>
        <w:tc>
          <w:tcPr>
            <w:tcW w:w="5103" w:type="dxa"/>
            <w:gridSpan w:val="2"/>
            <w:vAlign w:val="center"/>
          </w:tcPr>
          <w:p w14:paraId="65728DAC">
            <w:pPr>
              <w:pStyle w:val="14"/>
            </w:pPr>
            <w:r>
              <w:t>25%</w:t>
            </w:r>
          </w:p>
        </w:tc>
        <w:tc>
          <w:tcPr>
            <w:tcW w:w="2835" w:type="dxa"/>
            <w:vAlign w:val="center"/>
          </w:tcPr>
          <w:p w14:paraId="50C3E8F9">
            <w:pPr>
              <w:pStyle w:val="14"/>
            </w:pPr>
            <w:r>
              <w:t>50%</w:t>
            </w:r>
          </w:p>
        </w:tc>
        <w:tc>
          <w:tcPr>
            <w:tcW w:w="2551" w:type="dxa"/>
            <w:vAlign w:val="center"/>
          </w:tcPr>
          <w:p w14:paraId="44F1C433">
            <w:pPr>
              <w:pStyle w:val="14"/>
            </w:pPr>
            <w:r>
              <w:t>83%</w:t>
            </w:r>
          </w:p>
        </w:tc>
        <w:tc>
          <w:tcPr>
            <w:tcW w:w="3544" w:type="dxa"/>
            <w:gridSpan w:val="2"/>
            <w:vAlign w:val="center"/>
          </w:tcPr>
          <w:p w14:paraId="250D6054">
            <w:pPr>
              <w:pStyle w:val="14"/>
            </w:pPr>
            <w:r>
              <w:t>100%</w:t>
            </w:r>
          </w:p>
        </w:tc>
      </w:tr>
      <w:tr w14:paraId="305D0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2A5FE">
            <w:pPr>
              <w:pStyle w:val="11"/>
            </w:pPr>
            <w:r>
              <w:t>绩效目标</w:t>
            </w:r>
          </w:p>
        </w:tc>
        <w:tc>
          <w:tcPr>
            <w:tcW w:w="14033" w:type="dxa"/>
            <w:gridSpan w:val="6"/>
            <w:vAlign w:val="center"/>
          </w:tcPr>
          <w:p w14:paraId="018E8355">
            <w:pPr>
              <w:pStyle w:val="13"/>
            </w:pPr>
            <w:r>
              <w:t>1.通过对一线教师发放绩效工资，提高学校管理水平和教育质量，加快推进我县普通高中优质化、特色化、多元化发展，打造人民满意的高中教育。</w:t>
            </w:r>
          </w:p>
        </w:tc>
      </w:tr>
    </w:tbl>
    <w:p w14:paraId="5349ED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2A8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FA178F">
            <w:pPr>
              <w:pStyle w:val="11"/>
            </w:pPr>
            <w:r>
              <w:t>一级指标</w:t>
            </w:r>
          </w:p>
        </w:tc>
        <w:tc>
          <w:tcPr>
            <w:tcW w:w="2268" w:type="dxa"/>
            <w:vAlign w:val="center"/>
          </w:tcPr>
          <w:p w14:paraId="5B359687">
            <w:pPr>
              <w:pStyle w:val="11"/>
            </w:pPr>
            <w:r>
              <w:t>二级指标</w:t>
            </w:r>
          </w:p>
        </w:tc>
        <w:tc>
          <w:tcPr>
            <w:tcW w:w="2835" w:type="dxa"/>
            <w:vAlign w:val="center"/>
          </w:tcPr>
          <w:p w14:paraId="35D11868">
            <w:pPr>
              <w:pStyle w:val="11"/>
            </w:pPr>
            <w:r>
              <w:t>三级指标</w:t>
            </w:r>
          </w:p>
        </w:tc>
        <w:tc>
          <w:tcPr>
            <w:tcW w:w="5386" w:type="dxa"/>
            <w:vAlign w:val="center"/>
          </w:tcPr>
          <w:p w14:paraId="4E0A1DFC">
            <w:pPr>
              <w:pStyle w:val="11"/>
            </w:pPr>
            <w:r>
              <w:t>绩效指标描述</w:t>
            </w:r>
          </w:p>
        </w:tc>
        <w:tc>
          <w:tcPr>
            <w:tcW w:w="2268" w:type="dxa"/>
            <w:vAlign w:val="center"/>
          </w:tcPr>
          <w:p w14:paraId="6C533892">
            <w:pPr>
              <w:pStyle w:val="11"/>
            </w:pPr>
            <w:r>
              <w:t>指标值</w:t>
            </w:r>
          </w:p>
        </w:tc>
        <w:tc>
          <w:tcPr>
            <w:tcW w:w="1276" w:type="dxa"/>
            <w:vAlign w:val="center"/>
          </w:tcPr>
          <w:p w14:paraId="75ED419C">
            <w:pPr>
              <w:pStyle w:val="11"/>
            </w:pPr>
            <w:r>
              <w:t>指标值确定依据</w:t>
            </w:r>
          </w:p>
        </w:tc>
      </w:tr>
      <w:tr w14:paraId="6399C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F79CC">
            <w:pPr>
              <w:pStyle w:val="14"/>
            </w:pPr>
            <w:r>
              <w:t>产出指标</w:t>
            </w:r>
          </w:p>
        </w:tc>
        <w:tc>
          <w:tcPr>
            <w:tcW w:w="2268" w:type="dxa"/>
            <w:vAlign w:val="center"/>
          </w:tcPr>
          <w:p w14:paraId="52EF84D6">
            <w:pPr>
              <w:pStyle w:val="13"/>
            </w:pPr>
            <w:r>
              <w:t>数量指标</w:t>
            </w:r>
          </w:p>
        </w:tc>
        <w:tc>
          <w:tcPr>
            <w:tcW w:w="2835" w:type="dxa"/>
            <w:vAlign w:val="center"/>
          </w:tcPr>
          <w:p w14:paraId="58079381">
            <w:pPr>
              <w:pStyle w:val="13"/>
            </w:pPr>
            <w:r>
              <w:t>奖励教师人数</w:t>
            </w:r>
          </w:p>
        </w:tc>
        <w:tc>
          <w:tcPr>
            <w:tcW w:w="5386" w:type="dxa"/>
            <w:vAlign w:val="center"/>
          </w:tcPr>
          <w:p w14:paraId="3CDB4F8C">
            <w:pPr>
              <w:pStyle w:val="13"/>
            </w:pPr>
            <w:r>
              <w:t>在编在职教职工超工作量补贴、班主任津贴、教育质量奖等获得者人数</w:t>
            </w:r>
          </w:p>
        </w:tc>
        <w:tc>
          <w:tcPr>
            <w:tcW w:w="2268" w:type="dxa"/>
            <w:vAlign w:val="center"/>
          </w:tcPr>
          <w:p w14:paraId="4CFADF46">
            <w:pPr>
              <w:pStyle w:val="13"/>
            </w:pPr>
            <w:r>
              <w:t>≥250人</w:t>
            </w:r>
          </w:p>
        </w:tc>
        <w:tc>
          <w:tcPr>
            <w:tcW w:w="1276" w:type="dxa"/>
            <w:vAlign w:val="center"/>
          </w:tcPr>
          <w:p w14:paraId="0259F9BC">
            <w:pPr>
              <w:pStyle w:val="13"/>
            </w:pPr>
            <w:r>
              <w:t>教师花名册</w:t>
            </w:r>
          </w:p>
        </w:tc>
      </w:tr>
      <w:tr w14:paraId="0DA46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397D7"/>
        </w:tc>
        <w:tc>
          <w:tcPr>
            <w:tcW w:w="2268" w:type="dxa"/>
            <w:vAlign w:val="center"/>
          </w:tcPr>
          <w:p w14:paraId="2BD19290">
            <w:pPr>
              <w:pStyle w:val="13"/>
            </w:pPr>
            <w:r>
              <w:t>质量指标</w:t>
            </w:r>
          </w:p>
        </w:tc>
        <w:tc>
          <w:tcPr>
            <w:tcW w:w="2835" w:type="dxa"/>
            <w:vAlign w:val="center"/>
          </w:tcPr>
          <w:p w14:paraId="7D928EC1">
            <w:pPr>
              <w:pStyle w:val="13"/>
            </w:pPr>
            <w:r>
              <w:t>奖励金发放准确率</w:t>
            </w:r>
          </w:p>
        </w:tc>
        <w:tc>
          <w:tcPr>
            <w:tcW w:w="5386" w:type="dxa"/>
            <w:vAlign w:val="center"/>
          </w:tcPr>
          <w:p w14:paraId="1E9BD7E1">
            <w:pPr>
              <w:pStyle w:val="13"/>
            </w:pPr>
            <w:r>
              <w:t>奖励对象资金发放无误</w:t>
            </w:r>
          </w:p>
        </w:tc>
        <w:tc>
          <w:tcPr>
            <w:tcW w:w="2268" w:type="dxa"/>
            <w:vAlign w:val="center"/>
          </w:tcPr>
          <w:p w14:paraId="11FCC4BB">
            <w:pPr>
              <w:pStyle w:val="13"/>
            </w:pPr>
            <w:r>
              <w:t>100%</w:t>
            </w:r>
          </w:p>
        </w:tc>
        <w:tc>
          <w:tcPr>
            <w:tcW w:w="1276" w:type="dxa"/>
            <w:vAlign w:val="center"/>
          </w:tcPr>
          <w:p w14:paraId="61265ACD">
            <w:pPr>
              <w:pStyle w:val="13"/>
            </w:pPr>
            <w:r>
              <w:t>2026年度学校工作计划</w:t>
            </w:r>
          </w:p>
        </w:tc>
      </w:tr>
      <w:tr w14:paraId="0A09B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028E7"/>
        </w:tc>
        <w:tc>
          <w:tcPr>
            <w:tcW w:w="2268" w:type="dxa"/>
            <w:vAlign w:val="center"/>
          </w:tcPr>
          <w:p w14:paraId="159779F3">
            <w:pPr>
              <w:pStyle w:val="13"/>
            </w:pPr>
            <w:r>
              <w:t>时效指标</w:t>
            </w:r>
          </w:p>
        </w:tc>
        <w:tc>
          <w:tcPr>
            <w:tcW w:w="2835" w:type="dxa"/>
            <w:vAlign w:val="center"/>
          </w:tcPr>
          <w:p w14:paraId="2CDB9F8E">
            <w:pPr>
              <w:pStyle w:val="13"/>
            </w:pPr>
            <w:r>
              <w:t>绩效发放及时率</w:t>
            </w:r>
          </w:p>
        </w:tc>
        <w:tc>
          <w:tcPr>
            <w:tcW w:w="5386" w:type="dxa"/>
            <w:vAlign w:val="center"/>
          </w:tcPr>
          <w:p w14:paraId="75ED70B4">
            <w:pPr>
              <w:pStyle w:val="13"/>
            </w:pPr>
            <w:r>
              <w:t>超工作量补贴、班主任津贴、教育质量奖发放及时率</w:t>
            </w:r>
          </w:p>
        </w:tc>
        <w:tc>
          <w:tcPr>
            <w:tcW w:w="2268" w:type="dxa"/>
            <w:vAlign w:val="center"/>
          </w:tcPr>
          <w:p w14:paraId="190BB781">
            <w:pPr>
              <w:pStyle w:val="13"/>
            </w:pPr>
            <w:r>
              <w:t>100%</w:t>
            </w:r>
          </w:p>
        </w:tc>
        <w:tc>
          <w:tcPr>
            <w:tcW w:w="1276" w:type="dxa"/>
            <w:vAlign w:val="center"/>
          </w:tcPr>
          <w:p w14:paraId="2B31D332">
            <w:pPr>
              <w:pStyle w:val="13"/>
            </w:pPr>
            <w:r>
              <w:t>2026年度学校工作计划</w:t>
            </w:r>
          </w:p>
        </w:tc>
      </w:tr>
      <w:tr w14:paraId="73403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75D9A"/>
        </w:tc>
        <w:tc>
          <w:tcPr>
            <w:tcW w:w="2268" w:type="dxa"/>
            <w:vAlign w:val="center"/>
          </w:tcPr>
          <w:p w14:paraId="381B4CB7">
            <w:pPr>
              <w:pStyle w:val="13"/>
            </w:pPr>
            <w:r>
              <w:t>成本指标</w:t>
            </w:r>
          </w:p>
        </w:tc>
        <w:tc>
          <w:tcPr>
            <w:tcW w:w="2835" w:type="dxa"/>
            <w:vAlign w:val="center"/>
          </w:tcPr>
          <w:p w14:paraId="39F70634">
            <w:pPr>
              <w:pStyle w:val="13"/>
            </w:pPr>
            <w:r>
              <w:t>人均奖励成本</w:t>
            </w:r>
          </w:p>
        </w:tc>
        <w:tc>
          <w:tcPr>
            <w:tcW w:w="5386" w:type="dxa"/>
            <w:vAlign w:val="center"/>
          </w:tcPr>
          <w:p w14:paraId="0BF29B9E">
            <w:pPr>
              <w:pStyle w:val="13"/>
            </w:pPr>
            <w:r>
              <w:t>在编在职教职工超工作量补贴、班主任津贴、教育质量奖等获得奖励成本</w:t>
            </w:r>
          </w:p>
        </w:tc>
        <w:tc>
          <w:tcPr>
            <w:tcW w:w="2268" w:type="dxa"/>
            <w:vAlign w:val="center"/>
          </w:tcPr>
          <w:p w14:paraId="2D7C6A9C">
            <w:pPr>
              <w:pStyle w:val="13"/>
            </w:pPr>
            <w:r>
              <w:t>≤1.08万元/人</w:t>
            </w:r>
          </w:p>
        </w:tc>
        <w:tc>
          <w:tcPr>
            <w:tcW w:w="1276" w:type="dxa"/>
            <w:vAlign w:val="center"/>
          </w:tcPr>
          <w:p w14:paraId="2DECF0D7">
            <w:pPr>
              <w:pStyle w:val="13"/>
            </w:pPr>
            <w:r>
              <w:t>2026年度学校工作计划</w:t>
            </w:r>
          </w:p>
        </w:tc>
      </w:tr>
      <w:tr w14:paraId="57B72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711C64">
            <w:pPr>
              <w:pStyle w:val="14"/>
            </w:pPr>
            <w:r>
              <w:t>效益指标</w:t>
            </w:r>
          </w:p>
        </w:tc>
        <w:tc>
          <w:tcPr>
            <w:tcW w:w="2268" w:type="dxa"/>
            <w:vAlign w:val="center"/>
          </w:tcPr>
          <w:p w14:paraId="620864CC">
            <w:pPr>
              <w:pStyle w:val="13"/>
            </w:pPr>
            <w:r>
              <w:t>社会效益指标</w:t>
            </w:r>
          </w:p>
        </w:tc>
        <w:tc>
          <w:tcPr>
            <w:tcW w:w="2835" w:type="dxa"/>
            <w:vAlign w:val="center"/>
          </w:tcPr>
          <w:p w14:paraId="57514964">
            <w:pPr>
              <w:pStyle w:val="13"/>
            </w:pPr>
            <w:r>
              <w:t>优秀教职工占比</w:t>
            </w:r>
          </w:p>
        </w:tc>
        <w:tc>
          <w:tcPr>
            <w:tcW w:w="5386" w:type="dxa"/>
            <w:vAlign w:val="center"/>
          </w:tcPr>
          <w:p w14:paraId="338A3022">
            <w:pPr>
              <w:pStyle w:val="13"/>
            </w:pPr>
            <w:r>
              <w:t>获得奖励教师数量与学校全部教师数量的比例</w:t>
            </w:r>
          </w:p>
        </w:tc>
        <w:tc>
          <w:tcPr>
            <w:tcW w:w="2268" w:type="dxa"/>
            <w:vAlign w:val="center"/>
          </w:tcPr>
          <w:p w14:paraId="6383FFE5">
            <w:pPr>
              <w:pStyle w:val="13"/>
            </w:pPr>
            <w:r>
              <w:t>≥89%</w:t>
            </w:r>
          </w:p>
        </w:tc>
        <w:tc>
          <w:tcPr>
            <w:tcW w:w="1276" w:type="dxa"/>
            <w:vAlign w:val="center"/>
          </w:tcPr>
          <w:p w14:paraId="2A47CB2D">
            <w:pPr>
              <w:pStyle w:val="13"/>
            </w:pPr>
            <w:r>
              <w:t>2026年度学校工作计划</w:t>
            </w:r>
          </w:p>
        </w:tc>
      </w:tr>
      <w:tr w14:paraId="16B9B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21BC9"/>
        </w:tc>
        <w:tc>
          <w:tcPr>
            <w:tcW w:w="2268" w:type="dxa"/>
            <w:vAlign w:val="center"/>
          </w:tcPr>
          <w:p w14:paraId="42C91DEB">
            <w:pPr>
              <w:pStyle w:val="13"/>
            </w:pPr>
            <w:r>
              <w:t>社会效益指标</w:t>
            </w:r>
          </w:p>
        </w:tc>
        <w:tc>
          <w:tcPr>
            <w:tcW w:w="2835" w:type="dxa"/>
            <w:vAlign w:val="center"/>
          </w:tcPr>
          <w:p w14:paraId="546C3D9C">
            <w:pPr>
              <w:pStyle w:val="13"/>
            </w:pPr>
            <w:r>
              <w:t>保障学校正常运转率</w:t>
            </w:r>
          </w:p>
        </w:tc>
        <w:tc>
          <w:tcPr>
            <w:tcW w:w="5386" w:type="dxa"/>
            <w:vAlign w:val="center"/>
          </w:tcPr>
          <w:p w14:paraId="471B059A">
            <w:pPr>
              <w:pStyle w:val="13"/>
            </w:pPr>
            <w:r>
              <w:t>保障学校正常运转率</w:t>
            </w:r>
          </w:p>
        </w:tc>
        <w:tc>
          <w:tcPr>
            <w:tcW w:w="2268" w:type="dxa"/>
            <w:vAlign w:val="center"/>
          </w:tcPr>
          <w:p w14:paraId="5B243697">
            <w:pPr>
              <w:pStyle w:val="13"/>
            </w:pPr>
            <w:r>
              <w:t>100%</w:t>
            </w:r>
          </w:p>
        </w:tc>
        <w:tc>
          <w:tcPr>
            <w:tcW w:w="1276" w:type="dxa"/>
            <w:vAlign w:val="center"/>
          </w:tcPr>
          <w:p w14:paraId="77F0C6F0">
            <w:pPr>
              <w:pStyle w:val="13"/>
            </w:pPr>
            <w:r>
              <w:t>2026年度学校工作计划</w:t>
            </w:r>
          </w:p>
        </w:tc>
      </w:tr>
      <w:tr w14:paraId="6FC65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45D2E">
            <w:pPr>
              <w:pStyle w:val="14"/>
            </w:pPr>
            <w:r>
              <w:t>满意度指标</w:t>
            </w:r>
          </w:p>
        </w:tc>
        <w:tc>
          <w:tcPr>
            <w:tcW w:w="2268" w:type="dxa"/>
            <w:vAlign w:val="center"/>
          </w:tcPr>
          <w:p w14:paraId="49374545">
            <w:pPr>
              <w:pStyle w:val="13"/>
            </w:pPr>
            <w:r>
              <w:t>服务对象满意度指标</w:t>
            </w:r>
          </w:p>
        </w:tc>
        <w:tc>
          <w:tcPr>
            <w:tcW w:w="2835" w:type="dxa"/>
            <w:vAlign w:val="center"/>
          </w:tcPr>
          <w:p w14:paraId="2BB74A25">
            <w:pPr>
              <w:pStyle w:val="13"/>
            </w:pPr>
            <w:r>
              <w:t>奖励对象满意度</w:t>
            </w:r>
          </w:p>
        </w:tc>
        <w:tc>
          <w:tcPr>
            <w:tcW w:w="5386" w:type="dxa"/>
            <w:vAlign w:val="center"/>
          </w:tcPr>
          <w:p w14:paraId="2076B104">
            <w:pPr>
              <w:pStyle w:val="13"/>
            </w:pPr>
            <w:r>
              <w:t>奖励教师满意度</w:t>
            </w:r>
          </w:p>
        </w:tc>
        <w:tc>
          <w:tcPr>
            <w:tcW w:w="2268" w:type="dxa"/>
            <w:vAlign w:val="center"/>
          </w:tcPr>
          <w:p w14:paraId="2042783A">
            <w:pPr>
              <w:pStyle w:val="13"/>
            </w:pPr>
            <w:r>
              <w:t>≥95%</w:t>
            </w:r>
          </w:p>
        </w:tc>
        <w:tc>
          <w:tcPr>
            <w:tcW w:w="1276" w:type="dxa"/>
            <w:vAlign w:val="center"/>
          </w:tcPr>
          <w:p w14:paraId="4DA7A243">
            <w:pPr>
              <w:pStyle w:val="13"/>
            </w:pPr>
            <w:r>
              <w:t>满意度调查问卷</w:t>
            </w:r>
          </w:p>
        </w:tc>
      </w:tr>
    </w:tbl>
    <w:p w14:paraId="7571E945">
      <w:pPr>
        <w:sectPr>
          <w:pgSz w:w="16840" w:h="11900" w:orient="landscape"/>
          <w:pgMar w:top="1361" w:right="1020" w:bottom="1134" w:left="1020" w:header="720" w:footer="720" w:gutter="0"/>
          <w:cols w:space="720" w:num="1"/>
        </w:sectPr>
      </w:pPr>
    </w:p>
    <w:p w14:paraId="454F5DDB">
      <w:pPr>
        <w:spacing w:before="0" w:after="0"/>
        <w:ind w:firstLine="560"/>
        <w:jc w:val="left"/>
        <w:outlineLvl w:val="9"/>
      </w:pPr>
      <w:r>
        <w:rPr>
          <w:rFonts w:ascii="方正仿宋_GBK" w:hAnsi="方正仿宋_GBK" w:eastAsia="方正仿宋_GBK" w:cs="方正仿宋_GBK"/>
          <w:color w:val="000000"/>
          <w:sz w:val="28"/>
        </w:rPr>
        <w:t>274、冀财教[2024]118号关于提前下达2025年改善普通高中办学条件中央补助资金预算的通知绩效目标表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A2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C858BB">
            <w:pPr>
              <w:pStyle w:val="12"/>
            </w:pPr>
            <w:r>
              <w:t>单位：元</w:t>
            </w:r>
          </w:p>
        </w:tc>
      </w:tr>
      <w:tr w14:paraId="2DC44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48921">
            <w:pPr>
              <w:pStyle w:val="11"/>
            </w:pPr>
            <w:r>
              <w:t>项目编码</w:t>
            </w:r>
          </w:p>
        </w:tc>
        <w:tc>
          <w:tcPr>
            <w:tcW w:w="5103" w:type="dxa"/>
            <w:gridSpan w:val="2"/>
            <w:vAlign w:val="center"/>
          </w:tcPr>
          <w:p w14:paraId="15D6CE89">
            <w:pPr>
              <w:pStyle w:val="13"/>
            </w:pPr>
            <w:r>
              <w:t>13012125P00012110004E</w:t>
            </w:r>
          </w:p>
        </w:tc>
        <w:tc>
          <w:tcPr>
            <w:tcW w:w="2835" w:type="dxa"/>
            <w:vAlign w:val="center"/>
          </w:tcPr>
          <w:p w14:paraId="6521C987">
            <w:pPr>
              <w:pStyle w:val="11"/>
            </w:pPr>
            <w:r>
              <w:t>项目名称</w:t>
            </w:r>
          </w:p>
        </w:tc>
        <w:tc>
          <w:tcPr>
            <w:tcW w:w="6095" w:type="dxa"/>
            <w:gridSpan w:val="3"/>
            <w:vAlign w:val="center"/>
          </w:tcPr>
          <w:p w14:paraId="45ABFB21">
            <w:pPr>
              <w:pStyle w:val="13"/>
            </w:pPr>
            <w:r>
              <w:t>冀财教[2024]118号关于提前下达2025年改善普通高中办学条件中央补助资金预算的通知</w:t>
            </w:r>
          </w:p>
        </w:tc>
      </w:tr>
      <w:tr w14:paraId="2545B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8DD5C">
            <w:pPr>
              <w:pStyle w:val="11"/>
            </w:pPr>
            <w:r>
              <w:t>预算规模及资金用途</w:t>
            </w:r>
          </w:p>
        </w:tc>
        <w:tc>
          <w:tcPr>
            <w:tcW w:w="2268" w:type="dxa"/>
            <w:vAlign w:val="center"/>
          </w:tcPr>
          <w:p w14:paraId="5790E7B8">
            <w:pPr>
              <w:pStyle w:val="11"/>
            </w:pPr>
            <w:r>
              <w:t>预算数</w:t>
            </w:r>
          </w:p>
        </w:tc>
        <w:tc>
          <w:tcPr>
            <w:tcW w:w="2835" w:type="dxa"/>
            <w:vAlign w:val="center"/>
          </w:tcPr>
          <w:p w14:paraId="68363490">
            <w:pPr>
              <w:pStyle w:val="13"/>
            </w:pPr>
            <w:r>
              <w:t>521870.85</w:t>
            </w:r>
          </w:p>
        </w:tc>
        <w:tc>
          <w:tcPr>
            <w:tcW w:w="2835" w:type="dxa"/>
            <w:vAlign w:val="center"/>
          </w:tcPr>
          <w:p w14:paraId="3B325268">
            <w:pPr>
              <w:pStyle w:val="11"/>
            </w:pPr>
            <w:r>
              <w:t>其中：财政    资金</w:t>
            </w:r>
          </w:p>
        </w:tc>
        <w:tc>
          <w:tcPr>
            <w:tcW w:w="2551" w:type="dxa"/>
            <w:vAlign w:val="center"/>
          </w:tcPr>
          <w:p w14:paraId="2E144AE7">
            <w:pPr>
              <w:pStyle w:val="13"/>
            </w:pPr>
            <w:r>
              <w:t>521870.85</w:t>
            </w:r>
          </w:p>
        </w:tc>
        <w:tc>
          <w:tcPr>
            <w:tcW w:w="2268" w:type="dxa"/>
            <w:vAlign w:val="center"/>
          </w:tcPr>
          <w:p w14:paraId="33E7955E">
            <w:pPr>
              <w:pStyle w:val="11"/>
            </w:pPr>
            <w:r>
              <w:t>其他资金</w:t>
            </w:r>
          </w:p>
        </w:tc>
        <w:tc>
          <w:tcPr>
            <w:tcW w:w="1276" w:type="dxa"/>
            <w:vAlign w:val="center"/>
          </w:tcPr>
          <w:p w14:paraId="73247F59">
            <w:pPr>
              <w:pStyle w:val="13"/>
            </w:pPr>
            <w:r>
              <w:t xml:space="preserve"> </w:t>
            </w:r>
          </w:p>
        </w:tc>
      </w:tr>
      <w:tr w14:paraId="2BEA6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F5E54C"/>
        </w:tc>
        <w:tc>
          <w:tcPr>
            <w:tcW w:w="14033" w:type="dxa"/>
            <w:gridSpan w:val="6"/>
            <w:vAlign w:val="center"/>
          </w:tcPr>
          <w:p w14:paraId="6963F470">
            <w:pPr>
              <w:pStyle w:val="13"/>
            </w:pPr>
            <w:r>
              <w:t>预算资金376万元，用于校内基础设施建设与维修，校园文化建设，校园内安全防护等建设。</w:t>
            </w:r>
          </w:p>
        </w:tc>
      </w:tr>
      <w:tr w14:paraId="6A9D9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84F369">
            <w:pPr>
              <w:pStyle w:val="11"/>
            </w:pPr>
            <w:r>
              <w:t>资金支出计划（%）</w:t>
            </w:r>
          </w:p>
        </w:tc>
        <w:tc>
          <w:tcPr>
            <w:tcW w:w="5103" w:type="dxa"/>
            <w:gridSpan w:val="2"/>
            <w:vAlign w:val="center"/>
          </w:tcPr>
          <w:p w14:paraId="3B3BA8EF">
            <w:pPr>
              <w:pStyle w:val="11"/>
            </w:pPr>
            <w:r>
              <w:t>3月底</w:t>
            </w:r>
          </w:p>
        </w:tc>
        <w:tc>
          <w:tcPr>
            <w:tcW w:w="2835" w:type="dxa"/>
            <w:vAlign w:val="center"/>
          </w:tcPr>
          <w:p w14:paraId="5916E4B1">
            <w:pPr>
              <w:pStyle w:val="11"/>
            </w:pPr>
            <w:r>
              <w:t>6月底</w:t>
            </w:r>
          </w:p>
        </w:tc>
        <w:tc>
          <w:tcPr>
            <w:tcW w:w="2551" w:type="dxa"/>
            <w:vAlign w:val="center"/>
          </w:tcPr>
          <w:p w14:paraId="621C4F7F">
            <w:pPr>
              <w:pStyle w:val="11"/>
            </w:pPr>
            <w:r>
              <w:t>10月底</w:t>
            </w:r>
          </w:p>
        </w:tc>
        <w:tc>
          <w:tcPr>
            <w:tcW w:w="3544" w:type="dxa"/>
            <w:gridSpan w:val="2"/>
            <w:vAlign w:val="center"/>
          </w:tcPr>
          <w:p w14:paraId="79A79AE5">
            <w:pPr>
              <w:pStyle w:val="11"/>
            </w:pPr>
            <w:r>
              <w:t>12月底</w:t>
            </w:r>
          </w:p>
        </w:tc>
      </w:tr>
      <w:tr w14:paraId="19A46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4BE33"/>
        </w:tc>
        <w:tc>
          <w:tcPr>
            <w:tcW w:w="5103" w:type="dxa"/>
            <w:gridSpan w:val="2"/>
            <w:vAlign w:val="center"/>
          </w:tcPr>
          <w:p w14:paraId="5D0D2A21">
            <w:pPr>
              <w:pStyle w:val="14"/>
            </w:pPr>
            <w:r>
              <w:t>25%</w:t>
            </w:r>
          </w:p>
        </w:tc>
        <w:tc>
          <w:tcPr>
            <w:tcW w:w="2835" w:type="dxa"/>
            <w:vAlign w:val="center"/>
          </w:tcPr>
          <w:p w14:paraId="07975D23">
            <w:pPr>
              <w:pStyle w:val="14"/>
            </w:pPr>
            <w:r>
              <w:t>50%</w:t>
            </w:r>
          </w:p>
        </w:tc>
        <w:tc>
          <w:tcPr>
            <w:tcW w:w="2551" w:type="dxa"/>
            <w:vAlign w:val="center"/>
          </w:tcPr>
          <w:p w14:paraId="008548E8">
            <w:pPr>
              <w:pStyle w:val="14"/>
            </w:pPr>
            <w:r>
              <w:t>100%</w:t>
            </w:r>
          </w:p>
        </w:tc>
        <w:tc>
          <w:tcPr>
            <w:tcW w:w="3544" w:type="dxa"/>
            <w:gridSpan w:val="2"/>
            <w:vAlign w:val="center"/>
          </w:tcPr>
          <w:p w14:paraId="30AC6208">
            <w:pPr>
              <w:pStyle w:val="14"/>
            </w:pPr>
            <w:r>
              <w:t>100%</w:t>
            </w:r>
          </w:p>
        </w:tc>
      </w:tr>
      <w:tr w14:paraId="291F3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C734F9">
            <w:pPr>
              <w:pStyle w:val="11"/>
            </w:pPr>
            <w:r>
              <w:t>绩效目标</w:t>
            </w:r>
          </w:p>
        </w:tc>
        <w:tc>
          <w:tcPr>
            <w:tcW w:w="14033" w:type="dxa"/>
            <w:gridSpan w:val="6"/>
            <w:vAlign w:val="center"/>
          </w:tcPr>
          <w:p w14:paraId="261A8A0F">
            <w:pPr>
              <w:pStyle w:val="13"/>
            </w:pPr>
            <w:r>
              <w:t>1.通过校内基础设施建设与维修，校园文化建设，校园内安全防护等建设，改善与提升校园基础设施及教育教学环境，打造文化育人环境。</w:t>
            </w:r>
          </w:p>
        </w:tc>
      </w:tr>
    </w:tbl>
    <w:p w14:paraId="66D149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160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85FA4E">
            <w:pPr>
              <w:pStyle w:val="11"/>
            </w:pPr>
            <w:r>
              <w:t>一级指标</w:t>
            </w:r>
          </w:p>
        </w:tc>
        <w:tc>
          <w:tcPr>
            <w:tcW w:w="2268" w:type="dxa"/>
            <w:vAlign w:val="center"/>
          </w:tcPr>
          <w:p w14:paraId="1D8B9FDA">
            <w:pPr>
              <w:pStyle w:val="11"/>
            </w:pPr>
            <w:r>
              <w:t>二级指标</w:t>
            </w:r>
          </w:p>
        </w:tc>
        <w:tc>
          <w:tcPr>
            <w:tcW w:w="2835" w:type="dxa"/>
            <w:vAlign w:val="center"/>
          </w:tcPr>
          <w:p w14:paraId="0FE25318">
            <w:pPr>
              <w:pStyle w:val="11"/>
            </w:pPr>
            <w:r>
              <w:t>三级指标</w:t>
            </w:r>
          </w:p>
        </w:tc>
        <w:tc>
          <w:tcPr>
            <w:tcW w:w="5386" w:type="dxa"/>
            <w:vAlign w:val="center"/>
          </w:tcPr>
          <w:p w14:paraId="2481864C">
            <w:pPr>
              <w:pStyle w:val="11"/>
            </w:pPr>
            <w:r>
              <w:t>绩效指标描述</w:t>
            </w:r>
          </w:p>
        </w:tc>
        <w:tc>
          <w:tcPr>
            <w:tcW w:w="2268" w:type="dxa"/>
            <w:vAlign w:val="center"/>
          </w:tcPr>
          <w:p w14:paraId="09F56881">
            <w:pPr>
              <w:pStyle w:val="11"/>
            </w:pPr>
            <w:r>
              <w:t>指标值</w:t>
            </w:r>
          </w:p>
        </w:tc>
        <w:tc>
          <w:tcPr>
            <w:tcW w:w="1276" w:type="dxa"/>
            <w:vAlign w:val="center"/>
          </w:tcPr>
          <w:p w14:paraId="62EB5BC9">
            <w:pPr>
              <w:pStyle w:val="11"/>
            </w:pPr>
            <w:r>
              <w:t>指标值确定依据</w:t>
            </w:r>
          </w:p>
        </w:tc>
      </w:tr>
      <w:tr w14:paraId="4BDD4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F8163">
            <w:pPr>
              <w:pStyle w:val="14"/>
            </w:pPr>
            <w:r>
              <w:t>产出指标</w:t>
            </w:r>
          </w:p>
        </w:tc>
        <w:tc>
          <w:tcPr>
            <w:tcW w:w="2268" w:type="dxa"/>
            <w:vAlign w:val="center"/>
          </w:tcPr>
          <w:p w14:paraId="6EDA3626">
            <w:pPr>
              <w:pStyle w:val="13"/>
            </w:pPr>
            <w:r>
              <w:t>数量指标</w:t>
            </w:r>
          </w:p>
        </w:tc>
        <w:tc>
          <w:tcPr>
            <w:tcW w:w="2835" w:type="dxa"/>
            <w:vAlign w:val="center"/>
          </w:tcPr>
          <w:p w14:paraId="25D4E33F">
            <w:pPr>
              <w:pStyle w:val="13"/>
            </w:pPr>
            <w:r>
              <w:t>修建工程项目数量</w:t>
            </w:r>
          </w:p>
        </w:tc>
        <w:tc>
          <w:tcPr>
            <w:tcW w:w="5386" w:type="dxa"/>
            <w:vAlign w:val="center"/>
          </w:tcPr>
          <w:p w14:paraId="136AA7E8">
            <w:pPr>
              <w:pStyle w:val="13"/>
            </w:pPr>
            <w:r>
              <w:t>修建工程项目数量</w:t>
            </w:r>
          </w:p>
        </w:tc>
        <w:tc>
          <w:tcPr>
            <w:tcW w:w="2268" w:type="dxa"/>
            <w:vAlign w:val="center"/>
          </w:tcPr>
          <w:p w14:paraId="0ECD74EA">
            <w:pPr>
              <w:pStyle w:val="13"/>
            </w:pPr>
            <w:r>
              <w:t>≥4项</w:t>
            </w:r>
          </w:p>
        </w:tc>
        <w:tc>
          <w:tcPr>
            <w:tcW w:w="1276" w:type="dxa"/>
            <w:vAlign w:val="center"/>
          </w:tcPr>
          <w:p w14:paraId="5AC2D92C">
            <w:pPr>
              <w:pStyle w:val="13"/>
            </w:pPr>
            <w:r>
              <w:t>2025年度学校工作计划</w:t>
            </w:r>
          </w:p>
        </w:tc>
      </w:tr>
      <w:tr w14:paraId="1EBA8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31A30"/>
        </w:tc>
        <w:tc>
          <w:tcPr>
            <w:tcW w:w="2268" w:type="dxa"/>
            <w:vAlign w:val="center"/>
          </w:tcPr>
          <w:p w14:paraId="22C37FD7">
            <w:pPr>
              <w:pStyle w:val="13"/>
            </w:pPr>
            <w:r>
              <w:t>数量指标</w:t>
            </w:r>
          </w:p>
        </w:tc>
        <w:tc>
          <w:tcPr>
            <w:tcW w:w="2835" w:type="dxa"/>
            <w:vAlign w:val="center"/>
          </w:tcPr>
          <w:p w14:paraId="101C24B4">
            <w:pPr>
              <w:pStyle w:val="13"/>
            </w:pPr>
            <w:r>
              <w:t>修建及完善项目数量</w:t>
            </w:r>
          </w:p>
        </w:tc>
        <w:tc>
          <w:tcPr>
            <w:tcW w:w="5386" w:type="dxa"/>
            <w:vAlign w:val="center"/>
          </w:tcPr>
          <w:p w14:paraId="2017B062">
            <w:pPr>
              <w:pStyle w:val="13"/>
            </w:pPr>
            <w:r>
              <w:t>修建及完善项目数量</w:t>
            </w:r>
          </w:p>
        </w:tc>
        <w:tc>
          <w:tcPr>
            <w:tcW w:w="2268" w:type="dxa"/>
            <w:vAlign w:val="center"/>
          </w:tcPr>
          <w:p w14:paraId="7778BBD2">
            <w:pPr>
              <w:pStyle w:val="13"/>
            </w:pPr>
            <w:r>
              <w:t>≥3项</w:t>
            </w:r>
          </w:p>
        </w:tc>
        <w:tc>
          <w:tcPr>
            <w:tcW w:w="1276" w:type="dxa"/>
            <w:vAlign w:val="center"/>
          </w:tcPr>
          <w:p w14:paraId="262E8D4A">
            <w:pPr>
              <w:pStyle w:val="13"/>
            </w:pPr>
            <w:r>
              <w:t>2025年度学校工作计划</w:t>
            </w:r>
          </w:p>
        </w:tc>
      </w:tr>
      <w:tr w14:paraId="7B5E0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72090"/>
        </w:tc>
        <w:tc>
          <w:tcPr>
            <w:tcW w:w="2268" w:type="dxa"/>
            <w:vAlign w:val="center"/>
          </w:tcPr>
          <w:p w14:paraId="27759B46">
            <w:pPr>
              <w:pStyle w:val="13"/>
            </w:pPr>
            <w:r>
              <w:t>数量指标</w:t>
            </w:r>
          </w:p>
        </w:tc>
        <w:tc>
          <w:tcPr>
            <w:tcW w:w="2835" w:type="dxa"/>
            <w:vAlign w:val="center"/>
          </w:tcPr>
          <w:p w14:paraId="3755126F">
            <w:pPr>
              <w:pStyle w:val="13"/>
            </w:pPr>
            <w:r>
              <w:t>校园文化建设数量</w:t>
            </w:r>
          </w:p>
        </w:tc>
        <w:tc>
          <w:tcPr>
            <w:tcW w:w="5386" w:type="dxa"/>
            <w:vAlign w:val="center"/>
          </w:tcPr>
          <w:p w14:paraId="5F9F035E">
            <w:pPr>
              <w:pStyle w:val="13"/>
            </w:pPr>
            <w:r>
              <w:t>校园文化建设数量</w:t>
            </w:r>
          </w:p>
        </w:tc>
        <w:tc>
          <w:tcPr>
            <w:tcW w:w="2268" w:type="dxa"/>
            <w:vAlign w:val="center"/>
          </w:tcPr>
          <w:p w14:paraId="7268EB5D">
            <w:pPr>
              <w:pStyle w:val="13"/>
            </w:pPr>
            <w:r>
              <w:t>≥1项</w:t>
            </w:r>
          </w:p>
        </w:tc>
        <w:tc>
          <w:tcPr>
            <w:tcW w:w="1276" w:type="dxa"/>
            <w:vAlign w:val="center"/>
          </w:tcPr>
          <w:p w14:paraId="40CC571F">
            <w:pPr>
              <w:pStyle w:val="13"/>
            </w:pPr>
            <w:r>
              <w:t>2025年度学校工作计划</w:t>
            </w:r>
          </w:p>
        </w:tc>
      </w:tr>
      <w:tr w14:paraId="3EE98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9CE11"/>
        </w:tc>
        <w:tc>
          <w:tcPr>
            <w:tcW w:w="2268" w:type="dxa"/>
            <w:vAlign w:val="center"/>
          </w:tcPr>
          <w:p w14:paraId="54606B98">
            <w:pPr>
              <w:pStyle w:val="13"/>
            </w:pPr>
            <w:r>
              <w:t>质量指标</w:t>
            </w:r>
          </w:p>
        </w:tc>
        <w:tc>
          <w:tcPr>
            <w:tcW w:w="2835" w:type="dxa"/>
            <w:vAlign w:val="center"/>
          </w:tcPr>
          <w:p w14:paraId="3A321557">
            <w:pPr>
              <w:pStyle w:val="13"/>
            </w:pPr>
            <w:r>
              <w:t>工程验收合格率</w:t>
            </w:r>
          </w:p>
        </w:tc>
        <w:tc>
          <w:tcPr>
            <w:tcW w:w="5386" w:type="dxa"/>
            <w:vAlign w:val="center"/>
          </w:tcPr>
          <w:p w14:paraId="6590853E">
            <w:pPr>
              <w:pStyle w:val="13"/>
            </w:pPr>
            <w:r>
              <w:t>工程验收合格率</w:t>
            </w:r>
          </w:p>
        </w:tc>
        <w:tc>
          <w:tcPr>
            <w:tcW w:w="2268" w:type="dxa"/>
            <w:vAlign w:val="center"/>
          </w:tcPr>
          <w:p w14:paraId="72C700CC">
            <w:pPr>
              <w:pStyle w:val="13"/>
            </w:pPr>
            <w:r>
              <w:t>100%</w:t>
            </w:r>
          </w:p>
        </w:tc>
        <w:tc>
          <w:tcPr>
            <w:tcW w:w="1276" w:type="dxa"/>
            <w:vAlign w:val="center"/>
          </w:tcPr>
          <w:p w14:paraId="45D9DCA7">
            <w:pPr>
              <w:pStyle w:val="13"/>
            </w:pPr>
            <w:r>
              <w:t>2025年度学校工作计划</w:t>
            </w:r>
          </w:p>
        </w:tc>
      </w:tr>
      <w:tr w14:paraId="4BAD0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7872A"/>
        </w:tc>
        <w:tc>
          <w:tcPr>
            <w:tcW w:w="2268" w:type="dxa"/>
            <w:vAlign w:val="center"/>
          </w:tcPr>
          <w:p w14:paraId="0E3A237F">
            <w:pPr>
              <w:pStyle w:val="13"/>
            </w:pPr>
            <w:r>
              <w:t>质量指标</w:t>
            </w:r>
          </w:p>
        </w:tc>
        <w:tc>
          <w:tcPr>
            <w:tcW w:w="2835" w:type="dxa"/>
            <w:vAlign w:val="center"/>
          </w:tcPr>
          <w:p w14:paraId="74AE63E3">
            <w:pPr>
              <w:pStyle w:val="13"/>
            </w:pPr>
            <w:r>
              <w:t>修建及完善项目验收合格率</w:t>
            </w:r>
          </w:p>
        </w:tc>
        <w:tc>
          <w:tcPr>
            <w:tcW w:w="5386" w:type="dxa"/>
            <w:vAlign w:val="center"/>
          </w:tcPr>
          <w:p w14:paraId="2974F8B8">
            <w:pPr>
              <w:pStyle w:val="13"/>
            </w:pPr>
            <w:r>
              <w:t>修建及完善项目验收合格率</w:t>
            </w:r>
          </w:p>
        </w:tc>
        <w:tc>
          <w:tcPr>
            <w:tcW w:w="2268" w:type="dxa"/>
            <w:vAlign w:val="center"/>
          </w:tcPr>
          <w:p w14:paraId="5D65E53A">
            <w:pPr>
              <w:pStyle w:val="13"/>
            </w:pPr>
            <w:r>
              <w:t>100%</w:t>
            </w:r>
          </w:p>
        </w:tc>
        <w:tc>
          <w:tcPr>
            <w:tcW w:w="1276" w:type="dxa"/>
            <w:vAlign w:val="center"/>
          </w:tcPr>
          <w:p w14:paraId="65F152D3">
            <w:pPr>
              <w:pStyle w:val="13"/>
            </w:pPr>
            <w:r>
              <w:t>2025年度学校工作计划</w:t>
            </w:r>
          </w:p>
        </w:tc>
      </w:tr>
      <w:tr w14:paraId="12ABE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DEB38"/>
        </w:tc>
        <w:tc>
          <w:tcPr>
            <w:tcW w:w="2268" w:type="dxa"/>
            <w:vAlign w:val="center"/>
          </w:tcPr>
          <w:p w14:paraId="65BB987E">
            <w:pPr>
              <w:pStyle w:val="13"/>
            </w:pPr>
            <w:r>
              <w:t>质量指标</w:t>
            </w:r>
          </w:p>
        </w:tc>
        <w:tc>
          <w:tcPr>
            <w:tcW w:w="2835" w:type="dxa"/>
            <w:vAlign w:val="center"/>
          </w:tcPr>
          <w:p w14:paraId="606F69AD">
            <w:pPr>
              <w:pStyle w:val="13"/>
            </w:pPr>
            <w:r>
              <w:t>校园文化建设完成率</w:t>
            </w:r>
          </w:p>
        </w:tc>
        <w:tc>
          <w:tcPr>
            <w:tcW w:w="5386" w:type="dxa"/>
            <w:vAlign w:val="center"/>
          </w:tcPr>
          <w:p w14:paraId="0E33BBDA">
            <w:pPr>
              <w:pStyle w:val="13"/>
            </w:pPr>
            <w:r>
              <w:t>校园文化建设完成率</w:t>
            </w:r>
          </w:p>
        </w:tc>
        <w:tc>
          <w:tcPr>
            <w:tcW w:w="2268" w:type="dxa"/>
            <w:vAlign w:val="center"/>
          </w:tcPr>
          <w:p w14:paraId="3ADC4FA8">
            <w:pPr>
              <w:pStyle w:val="13"/>
            </w:pPr>
            <w:r>
              <w:t>100%</w:t>
            </w:r>
          </w:p>
        </w:tc>
        <w:tc>
          <w:tcPr>
            <w:tcW w:w="1276" w:type="dxa"/>
            <w:vAlign w:val="center"/>
          </w:tcPr>
          <w:p w14:paraId="458A5AB9">
            <w:pPr>
              <w:pStyle w:val="13"/>
            </w:pPr>
            <w:r>
              <w:t>2025年度学校工作计划</w:t>
            </w:r>
          </w:p>
        </w:tc>
      </w:tr>
      <w:tr w14:paraId="436DC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D2343"/>
        </w:tc>
        <w:tc>
          <w:tcPr>
            <w:tcW w:w="2268" w:type="dxa"/>
            <w:vAlign w:val="center"/>
          </w:tcPr>
          <w:p w14:paraId="5CC8FCF8">
            <w:pPr>
              <w:pStyle w:val="13"/>
            </w:pPr>
            <w:r>
              <w:t>时效指标</w:t>
            </w:r>
          </w:p>
        </w:tc>
        <w:tc>
          <w:tcPr>
            <w:tcW w:w="2835" w:type="dxa"/>
            <w:vAlign w:val="center"/>
          </w:tcPr>
          <w:p w14:paraId="5ABACB20">
            <w:pPr>
              <w:pStyle w:val="13"/>
            </w:pPr>
            <w:r>
              <w:t>修建工程项目及校园文化完成时间</w:t>
            </w:r>
          </w:p>
        </w:tc>
        <w:tc>
          <w:tcPr>
            <w:tcW w:w="5386" w:type="dxa"/>
            <w:vAlign w:val="center"/>
          </w:tcPr>
          <w:p w14:paraId="45B364AA">
            <w:pPr>
              <w:pStyle w:val="13"/>
            </w:pPr>
            <w:r>
              <w:t>修建工程项目及校园文化完成时间</w:t>
            </w:r>
          </w:p>
        </w:tc>
        <w:tc>
          <w:tcPr>
            <w:tcW w:w="2268" w:type="dxa"/>
            <w:vAlign w:val="center"/>
          </w:tcPr>
          <w:p w14:paraId="5C9B6C77">
            <w:pPr>
              <w:pStyle w:val="13"/>
            </w:pPr>
            <w:r>
              <w:t>2025年11月15日前</w:t>
            </w:r>
          </w:p>
        </w:tc>
        <w:tc>
          <w:tcPr>
            <w:tcW w:w="1276" w:type="dxa"/>
            <w:vAlign w:val="center"/>
          </w:tcPr>
          <w:p w14:paraId="76B7ED6F">
            <w:pPr>
              <w:pStyle w:val="13"/>
            </w:pPr>
            <w:r>
              <w:t>2025年度学校工作计划</w:t>
            </w:r>
          </w:p>
        </w:tc>
      </w:tr>
      <w:tr w14:paraId="2BE20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2F378"/>
        </w:tc>
        <w:tc>
          <w:tcPr>
            <w:tcW w:w="2268" w:type="dxa"/>
            <w:vAlign w:val="center"/>
          </w:tcPr>
          <w:p w14:paraId="657FB5F6">
            <w:pPr>
              <w:pStyle w:val="13"/>
            </w:pPr>
            <w:r>
              <w:t>成本指标</w:t>
            </w:r>
          </w:p>
        </w:tc>
        <w:tc>
          <w:tcPr>
            <w:tcW w:w="2835" w:type="dxa"/>
            <w:vAlign w:val="center"/>
          </w:tcPr>
          <w:p w14:paraId="31FD937C">
            <w:pPr>
              <w:pStyle w:val="13"/>
            </w:pPr>
            <w:r>
              <w:t>修建工程项目成本</w:t>
            </w:r>
          </w:p>
        </w:tc>
        <w:tc>
          <w:tcPr>
            <w:tcW w:w="5386" w:type="dxa"/>
            <w:vAlign w:val="center"/>
          </w:tcPr>
          <w:p w14:paraId="4D5C473D">
            <w:pPr>
              <w:pStyle w:val="13"/>
            </w:pPr>
            <w:r>
              <w:t>修建工程项目成本</w:t>
            </w:r>
          </w:p>
        </w:tc>
        <w:tc>
          <w:tcPr>
            <w:tcW w:w="2268" w:type="dxa"/>
            <w:vAlign w:val="center"/>
          </w:tcPr>
          <w:p w14:paraId="0B5B5D95">
            <w:pPr>
              <w:pStyle w:val="13"/>
            </w:pPr>
            <w:r>
              <w:t>≤180万元</w:t>
            </w:r>
          </w:p>
        </w:tc>
        <w:tc>
          <w:tcPr>
            <w:tcW w:w="1276" w:type="dxa"/>
            <w:vAlign w:val="center"/>
          </w:tcPr>
          <w:p w14:paraId="428BC884">
            <w:pPr>
              <w:pStyle w:val="13"/>
            </w:pPr>
            <w:r>
              <w:t>2025年度学校工作计划</w:t>
            </w:r>
          </w:p>
        </w:tc>
      </w:tr>
      <w:tr w14:paraId="4ED6A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87620"/>
        </w:tc>
        <w:tc>
          <w:tcPr>
            <w:tcW w:w="2268" w:type="dxa"/>
            <w:vAlign w:val="center"/>
          </w:tcPr>
          <w:p w14:paraId="39809161">
            <w:pPr>
              <w:pStyle w:val="13"/>
            </w:pPr>
            <w:r>
              <w:t>成本指标</w:t>
            </w:r>
          </w:p>
        </w:tc>
        <w:tc>
          <w:tcPr>
            <w:tcW w:w="2835" w:type="dxa"/>
            <w:vAlign w:val="center"/>
          </w:tcPr>
          <w:p w14:paraId="66B59777">
            <w:pPr>
              <w:pStyle w:val="13"/>
            </w:pPr>
            <w:r>
              <w:t>修建及完善项目成本</w:t>
            </w:r>
          </w:p>
        </w:tc>
        <w:tc>
          <w:tcPr>
            <w:tcW w:w="5386" w:type="dxa"/>
            <w:vAlign w:val="center"/>
          </w:tcPr>
          <w:p w14:paraId="2B4BDB92">
            <w:pPr>
              <w:pStyle w:val="13"/>
            </w:pPr>
            <w:r>
              <w:t>修建及完善项目成本</w:t>
            </w:r>
          </w:p>
        </w:tc>
        <w:tc>
          <w:tcPr>
            <w:tcW w:w="2268" w:type="dxa"/>
            <w:vAlign w:val="center"/>
          </w:tcPr>
          <w:p w14:paraId="7417F366">
            <w:pPr>
              <w:pStyle w:val="13"/>
            </w:pPr>
            <w:r>
              <w:t>≤164万元</w:t>
            </w:r>
          </w:p>
        </w:tc>
        <w:tc>
          <w:tcPr>
            <w:tcW w:w="1276" w:type="dxa"/>
            <w:vAlign w:val="center"/>
          </w:tcPr>
          <w:p w14:paraId="6D018F15">
            <w:pPr>
              <w:pStyle w:val="13"/>
            </w:pPr>
            <w:r>
              <w:t>2025年度学校工作计划</w:t>
            </w:r>
          </w:p>
        </w:tc>
      </w:tr>
      <w:tr w14:paraId="58D88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7178A"/>
        </w:tc>
        <w:tc>
          <w:tcPr>
            <w:tcW w:w="2268" w:type="dxa"/>
            <w:vAlign w:val="center"/>
          </w:tcPr>
          <w:p w14:paraId="171E6A78">
            <w:pPr>
              <w:pStyle w:val="13"/>
            </w:pPr>
            <w:r>
              <w:t>成本指标</w:t>
            </w:r>
          </w:p>
        </w:tc>
        <w:tc>
          <w:tcPr>
            <w:tcW w:w="2835" w:type="dxa"/>
            <w:vAlign w:val="center"/>
          </w:tcPr>
          <w:p w14:paraId="7F92B74B">
            <w:pPr>
              <w:pStyle w:val="13"/>
            </w:pPr>
            <w:r>
              <w:t>校园文化建设成本</w:t>
            </w:r>
          </w:p>
        </w:tc>
        <w:tc>
          <w:tcPr>
            <w:tcW w:w="5386" w:type="dxa"/>
            <w:vAlign w:val="center"/>
          </w:tcPr>
          <w:p w14:paraId="3B6970EC">
            <w:pPr>
              <w:pStyle w:val="13"/>
            </w:pPr>
            <w:r>
              <w:t>校园文化建设成本</w:t>
            </w:r>
          </w:p>
        </w:tc>
        <w:tc>
          <w:tcPr>
            <w:tcW w:w="2268" w:type="dxa"/>
            <w:vAlign w:val="center"/>
          </w:tcPr>
          <w:p w14:paraId="386005EE">
            <w:pPr>
              <w:pStyle w:val="13"/>
            </w:pPr>
            <w:r>
              <w:t>≤23万元</w:t>
            </w:r>
          </w:p>
        </w:tc>
        <w:tc>
          <w:tcPr>
            <w:tcW w:w="1276" w:type="dxa"/>
            <w:vAlign w:val="center"/>
          </w:tcPr>
          <w:p w14:paraId="46337369">
            <w:pPr>
              <w:pStyle w:val="13"/>
            </w:pPr>
            <w:r>
              <w:t>2025年度学校工作计划</w:t>
            </w:r>
          </w:p>
        </w:tc>
      </w:tr>
      <w:tr w14:paraId="2285A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6B28A2">
            <w:pPr>
              <w:pStyle w:val="14"/>
            </w:pPr>
            <w:r>
              <w:t>效益指标</w:t>
            </w:r>
          </w:p>
        </w:tc>
        <w:tc>
          <w:tcPr>
            <w:tcW w:w="2268" w:type="dxa"/>
            <w:vAlign w:val="center"/>
          </w:tcPr>
          <w:p w14:paraId="7A42C2CE">
            <w:pPr>
              <w:pStyle w:val="13"/>
            </w:pPr>
            <w:r>
              <w:t>社会效益指标</w:t>
            </w:r>
          </w:p>
        </w:tc>
        <w:tc>
          <w:tcPr>
            <w:tcW w:w="2835" w:type="dxa"/>
            <w:vAlign w:val="center"/>
          </w:tcPr>
          <w:p w14:paraId="6B0B52A3">
            <w:pPr>
              <w:pStyle w:val="13"/>
            </w:pPr>
            <w:r>
              <w:t>项目正常运转</w:t>
            </w:r>
          </w:p>
        </w:tc>
        <w:tc>
          <w:tcPr>
            <w:tcW w:w="5386" w:type="dxa"/>
            <w:vAlign w:val="center"/>
          </w:tcPr>
          <w:p w14:paraId="67387003">
            <w:pPr>
              <w:pStyle w:val="13"/>
            </w:pPr>
            <w:r>
              <w:t>保障学校教育教学良性运转</w:t>
            </w:r>
          </w:p>
        </w:tc>
        <w:tc>
          <w:tcPr>
            <w:tcW w:w="2268" w:type="dxa"/>
            <w:vAlign w:val="center"/>
          </w:tcPr>
          <w:p w14:paraId="50D70390">
            <w:pPr>
              <w:pStyle w:val="13"/>
            </w:pPr>
            <w:r>
              <w:t>100%</w:t>
            </w:r>
          </w:p>
        </w:tc>
        <w:tc>
          <w:tcPr>
            <w:tcW w:w="1276" w:type="dxa"/>
            <w:vAlign w:val="center"/>
          </w:tcPr>
          <w:p w14:paraId="3EDFAFE9">
            <w:pPr>
              <w:pStyle w:val="13"/>
            </w:pPr>
            <w:r>
              <w:t>2025年度学校工作计划</w:t>
            </w:r>
          </w:p>
        </w:tc>
      </w:tr>
      <w:tr w14:paraId="11CB4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600B12">
            <w:pPr>
              <w:pStyle w:val="14"/>
            </w:pPr>
            <w:r>
              <w:t>满意度指标</w:t>
            </w:r>
          </w:p>
        </w:tc>
        <w:tc>
          <w:tcPr>
            <w:tcW w:w="2268" w:type="dxa"/>
            <w:vAlign w:val="center"/>
          </w:tcPr>
          <w:p w14:paraId="7AC5E15D">
            <w:pPr>
              <w:pStyle w:val="13"/>
            </w:pPr>
            <w:r>
              <w:t>服务对象满意度指标</w:t>
            </w:r>
          </w:p>
        </w:tc>
        <w:tc>
          <w:tcPr>
            <w:tcW w:w="2835" w:type="dxa"/>
            <w:vAlign w:val="center"/>
          </w:tcPr>
          <w:p w14:paraId="06AFFF71">
            <w:pPr>
              <w:pStyle w:val="13"/>
            </w:pPr>
            <w:r>
              <w:t>师生满意度</w:t>
            </w:r>
          </w:p>
        </w:tc>
        <w:tc>
          <w:tcPr>
            <w:tcW w:w="5386" w:type="dxa"/>
            <w:vAlign w:val="center"/>
          </w:tcPr>
          <w:p w14:paraId="2BEF2A93">
            <w:pPr>
              <w:pStyle w:val="13"/>
            </w:pPr>
            <w:r>
              <w:t>师生满意度</w:t>
            </w:r>
          </w:p>
        </w:tc>
        <w:tc>
          <w:tcPr>
            <w:tcW w:w="2268" w:type="dxa"/>
            <w:vAlign w:val="center"/>
          </w:tcPr>
          <w:p w14:paraId="27A2656C">
            <w:pPr>
              <w:pStyle w:val="13"/>
            </w:pPr>
            <w:r>
              <w:t>≥90%</w:t>
            </w:r>
          </w:p>
        </w:tc>
        <w:tc>
          <w:tcPr>
            <w:tcW w:w="1276" w:type="dxa"/>
            <w:vAlign w:val="center"/>
          </w:tcPr>
          <w:p w14:paraId="28FCDC5A">
            <w:pPr>
              <w:pStyle w:val="13"/>
            </w:pPr>
            <w:r>
              <w:t>满意度调查问卷</w:t>
            </w:r>
          </w:p>
        </w:tc>
      </w:tr>
    </w:tbl>
    <w:p w14:paraId="108A81E9">
      <w:pPr>
        <w:sectPr>
          <w:pgSz w:w="16840" w:h="11900" w:orient="landscape"/>
          <w:pgMar w:top="1361" w:right="1020" w:bottom="1134" w:left="1020" w:header="720" w:footer="720" w:gutter="0"/>
          <w:cols w:space="720" w:num="1"/>
        </w:sectPr>
      </w:pPr>
    </w:p>
    <w:p w14:paraId="71F1F9C9">
      <w:pPr>
        <w:spacing w:before="0" w:after="0"/>
        <w:ind w:firstLine="560"/>
        <w:jc w:val="left"/>
        <w:outlineLvl w:val="9"/>
      </w:pPr>
      <w:r>
        <w:rPr>
          <w:rFonts w:ascii="方正仿宋_GBK" w:hAnsi="方正仿宋_GBK" w:eastAsia="方正仿宋_GBK" w:cs="方正仿宋_GBK"/>
          <w:color w:val="000000"/>
          <w:sz w:val="28"/>
        </w:rPr>
        <w:t>275、冀财教[2025]116号关于提前下达2026年中央学生资助补助经费预算的通知（普高国家助学金）绩效目标表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CD2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EC204C">
            <w:pPr>
              <w:pStyle w:val="12"/>
            </w:pPr>
            <w:r>
              <w:t>单位：元</w:t>
            </w:r>
          </w:p>
        </w:tc>
      </w:tr>
      <w:tr w14:paraId="7B9EA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5DA44">
            <w:pPr>
              <w:pStyle w:val="11"/>
            </w:pPr>
            <w:r>
              <w:t>项目编码</w:t>
            </w:r>
          </w:p>
        </w:tc>
        <w:tc>
          <w:tcPr>
            <w:tcW w:w="5103" w:type="dxa"/>
            <w:gridSpan w:val="2"/>
            <w:vAlign w:val="center"/>
          </w:tcPr>
          <w:p w14:paraId="20930F71">
            <w:pPr>
              <w:pStyle w:val="13"/>
            </w:pPr>
            <w:r>
              <w:t>13012126P00910410019L</w:t>
            </w:r>
          </w:p>
        </w:tc>
        <w:tc>
          <w:tcPr>
            <w:tcW w:w="2835" w:type="dxa"/>
            <w:vAlign w:val="center"/>
          </w:tcPr>
          <w:p w14:paraId="32D98F03">
            <w:pPr>
              <w:pStyle w:val="11"/>
            </w:pPr>
            <w:r>
              <w:t>项目名称</w:t>
            </w:r>
          </w:p>
        </w:tc>
        <w:tc>
          <w:tcPr>
            <w:tcW w:w="6095" w:type="dxa"/>
            <w:gridSpan w:val="3"/>
            <w:vAlign w:val="center"/>
          </w:tcPr>
          <w:p w14:paraId="5C11101B">
            <w:pPr>
              <w:pStyle w:val="13"/>
            </w:pPr>
            <w:r>
              <w:t>冀财教[2025]116号关于提前下达2026年中央学生资助补助经费预算的通知（普高国家助学金）</w:t>
            </w:r>
          </w:p>
        </w:tc>
      </w:tr>
      <w:tr w14:paraId="4B863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C6519">
            <w:pPr>
              <w:pStyle w:val="11"/>
            </w:pPr>
            <w:r>
              <w:t>预算规模及资金用途</w:t>
            </w:r>
          </w:p>
        </w:tc>
        <w:tc>
          <w:tcPr>
            <w:tcW w:w="2268" w:type="dxa"/>
            <w:vAlign w:val="center"/>
          </w:tcPr>
          <w:p w14:paraId="1A43C16E">
            <w:pPr>
              <w:pStyle w:val="11"/>
            </w:pPr>
            <w:r>
              <w:t>预算数</w:t>
            </w:r>
          </w:p>
        </w:tc>
        <w:tc>
          <w:tcPr>
            <w:tcW w:w="2835" w:type="dxa"/>
            <w:vAlign w:val="center"/>
          </w:tcPr>
          <w:p w14:paraId="0B23BE4A">
            <w:pPr>
              <w:pStyle w:val="13"/>
            </w:pPr>
            <w:r>
              <w:t>767000.00</w:t>
            </w:r>
          </w:p>
        </w:tc>
        <w:tc>
          <w:tcPr>
            <w:tcW w:w="2835" w:type="dxa"/>
            <w:vAlign w:val="center"/>
          </w:tcPr>
          <w:p w14:paraId="6B3AA422">
            <w:pPr>
              <w:pStyle w:val="11"/>
            </w:pPr>
            <w:r>
              <w:t>其中：财政    资金</w:t>
            </w:r>
          </w:p>
        </w:tc>
        <w:tc>
          <w:tcPr>
            <w:tcW w:w="2551" w:type="dxa"/>
            <w:vAlign w:val="center"/>
          </w:tcPr>
          <w:p w14:paraId="49E7B05B">
            <w:pPr>
              <w:pStyle w:val="13"/>
            </w:pPr>
            <w:r>
              <w:t>767000.00</w:t>
            </w:r>
          </w:p>
        </w:tc>
        <w:tc>
          <w:tcPr>
            <w:tcW w:w="2268" w:type="dxa"/>
            <w:vAlign w:val="center"/>
          </w:tcPr>
          <w:p w14:paraId="49CE0201">
            <w:pPr>
              <w:pStyle w:val="11"/>
            </w:pPr>
            <w:r>
              <w:t>其他资金</w:t>
            </w:r>
          </w:p>
        </w:tc>
        <w:tc>
          <w:tcPr>
            <w:tcW w:w="1276" w:type="dxa"/>
            <w:vAlign w:val="center"/>
          </w:tcPr>
          <w:p w14:paraId="59F65446">
            <w:pPr>
              <w:pStyle w:val="13"/>
            </w:pPr>
            <w:r>
              <w:t xml:space="preserve"> </w:t>
            </w:r>
          </w:p>
        </w:tc>
      </w:tr>
      <w:tr w14:paraId="44706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DBD8C"/>
        </w:tc>
        <w:tc>
          <w:tcPr>
            <w:tcW w:w="14033" w:type="dxa"/>
            <w:gridSpan w:val="6"/>
            <w:vAlign w:val="center"/>
          </w:tcPr>
          <w:p w14:paraId="6EA2FD85">
            <w:pPr>
              <w:pStyle w:val="13"/>
            </w:pPr>
            <w:r>
              <w:t>用于资助享受普高肋学金学生。</w:t>
            </w:r>
          </w:p>
        </w:tc>
      </w:tr>
      <w:tr w14:paraId="4FA8F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09340">
            <w:pPr>
              <w:pStyle w:val="11"/>
            </w:pPr>
            <w:r>
              <w:t>资金支出计划（%）</w:t>
            </w:r>
          </w:p>
        </w:tc>
        <w:tc>
          <w:tcPr>
            <w:tcW w:w="5103" w:type="dxa"/>
            <w:gridSpan w:val="2"/>
            <w:vAlign w:val="center"/>
          </w:tcPr>
          <w:p w14:paraId="02B0442D">
            <w:pPr>
              <w:pStyle w:val="11"/>
            </w:pPr>
            <w:r>
              <w:t>3月底</w:t>
            </w:r>
          </w:p>
        </w:tc>
        <w:tc>
          <w:tcPr>
            <w:tcW w:w="2835" w:type="dxa"/>
            <w:vAlign w:val="center"/>
          </w:tcPr>
          <w:p w14:paraId="68A0D333">
            <w:pPr>
              <w:pStyle w:val="11"/>
            </w:pPr>
            <w:r>
              <w:t>6月底</w:t>
            </w:r>
          </w:p>
        </w:tc>
        <w:tc>
          <w:tcPr>
            <w:tcW w:w="2551" w:type="dxa"/>
            <w:vAlign w:val="center"/>
          </w:tcPr>
          <w:p w14:paraId="3F17DA52">
            <w:pPr>
              <w:pStyle w:val="11"/>
            </w:pPr>
            <w:r>
              <w:t>10月底</w:t>
            </w:r>
          </w:p>
        </w:tc>
        <w:tc>
          <w:tcPr>
            <w:tcW w:w="3544" w:type="dxa"/>
            <w:gridSpan w:val="2"/>
            <w:vAlign w:val="center"/>
          </w:tcPr>
          <w:p w14:paraId="5685558F">
            <w:pPr>
              <w:pStyle w:val="11"/>
            </w:pPr>
            <w:r>
              <w:t>12月底</w:t>
            </w:r>
          </w:p>
        </w:tc>
      </w:tr>
      <w:tr w14:paraId="0E8CA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73C645"/>
        </w:tc>
        <w:tc>
          <w:tcPr>
            <w:tcW w:w="5103" w:type="dxa"/>
            <w:gridSpan w:val="2"/>
            <w:vAlign w:val="center"/>
          </w:tcPr>
          <w:p w14:paraId="2A29C33D">
            <w:pPr>
              <w:pStyle w:val="14"/>
            </w:pPr>
            <w:r>
              <w:t>25%</w:t>
            </w:r>
          </w:p>
        </w:tc>
        <w:tc>
          <w:tcPr>
            <w:tcW w:w="2835" w:type="dxa"/>
            <w:vAlign w:val="center"/>
          </w:tcPr>
          <w:p w14:paraId="046278F4">
            <w:pPr>
              <w:pStyle w:val="14"/>
            </w:pPr>
            <w:r>
              <w:t>50%</w:t>
            </w:r>
          </w:p>
        </w:tc>
        <w:tc>
          <w:tcPr>
            <w:tcW w:w="2551" w:type="dxa"/>
            <w:vAlign w:val="center"/>
          </w:tcPr>
          <w:p w14:paraId="73E8337F">
            <w:pPr>
              <w:pStyle w:val="14"/>
            </w:pPr>
            <w:r>
              <w:t>83%</w:t>
            </w:r>
          </w:p>
        </w:tc>
        <w:tc>
          <w:tcPr>
            <w:tcW w:w="3544" w:type="dxa"/>
            <w:gridSpan w:val="2"/>
            <w:vAlign w:val="center"/>
          </w:tcPr>
          <w:p w14:paraId="5754E66C">
            <w:pPr>
              <w:pStyle w:val="14"/>
            </w:pPr>
            <w:r>
              <w:t>100%</w:t>
            </w:r>
          </w:p>
        </w:tc>
      </w:tr>
      <w:tr w14:paraId="04FD8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ABF69">
            <w:pPr>
              <w:pStyle w:val="11"/>
            </w:pPr>
            <w:r>
              <w:t>绩效目标</w:t>
            </w:r>
          </w:p>
        </w:tc>
        <w:tc>
          <w:tcPr>
            <w:tcW w:w="14033" w:type="dxa"/>
            <w:gridSpan w:val="6"/>
            <w:vAlign w:val="center"/>
          </w:tcPr>
          <w:p w14:paraId="42DC749A">
            <w:pPr>
              <w:pStyle w:val="13"/>
            </w:pPr>
            <w:r>
              <w:t>1.通过开展不少于539名学生资助工作，缓解困难家庭经济状况，保障学生顺利完成学业。</w:t>
            </w:r>
          </w:p>
        </w:tc>
      </w:tr>
    </w:tbl>
    <w:p w14:paraId="3B0B8B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D17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8FB002">
            <w:pPr>
              <w:pStyle w:val="11"/>
            </w:pPr>
            <w:r>
              <w:t>一级指标</w:t>
            </w:r>
          </w:p>
        </w:tc>
        <w:tc>
          <w:tcPr>
            <w:tcW w:w="2268" w:type="dxa"/>
            <w:vAlign w:val="center"/>
          </w:tcPr>
          <w:p w14:paraId="441538EE">
            <w:pPr>
              <w:pStyle w:val="11"/>
            </w:pPr>
            <w:r>
              <w:t>二级指标</w:t>
            </w:r>
          </w:p>
        </w:tc>
        <w:tc>
          <w:tcPr>
            <w:tcW w:w="2835" w:type="dxa"/>
            <w:vAlign w:val="center"/>
          </w:tcPr>
          <w:p w14:paraId="0662292D">
            <w:pPr>
              <w:pStyle w:val="11"/>
            </w:pPr>
            <w:r>
              <w:t>三级指标</w:t>
            </w:r>
          </w:p>
        </w:tc>
        <w:tc>
          <w:tcPr>
            <w:tcW w:w="5386" w:type="dxa"/>
            <w:vAlign w:val="center"/>
          </w:tcPr>
          <w:p w14:paraId="54BB26F7">
            <w:pPr>
              <w:pStyle w:val="11"/>
            </w:pPr>
            <w:r>
              <w:t>绩效指标描述</w:t>
            </w:r>
          </w:p>
        </w:tc>
        <w:tc>
          <w:tcPr>
            <w:tcW w:w="2268" w:type="dxa"/>
            <w:vAlign w:val="center"/>
          </w:tcPr>
          <w:p w14:paraId="298D9002">
            <w:pPr>
              <w:pStyle w:val="11"/>
            </w:pPr>
            <w:r>
              <w:t>指标值</w:t>
            </w:r>
          </w:p>
        </w:tc>
        <w:tc>
          <w:tcPr>
            <w:tcW w:w="1276" w:type="dxa"/>
            <w:vAlign w:val="center"/>
          </w:tcPr>
          <w:p w14:paraId="71D98F0E">
            <w:pPr>
              <w:pStyle w:val="11"/>
            </w:pPr>
            <w:r>
              <w:t>指标值确定依据</w:t>
            </w:r>
          </w:p>
        </w:tc>
      </w:tr>
      <w:tr w14:paraId="316E4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BC935">
            <w:pPr>
              <w:pStyle w:val="14"/>
            </w:pPr>
            <w:r>
              <w:t>产出指标</w:t>
            </w:r>
          </w:p>
        </w:tc>
        <w:tc>
          <w:tcPr>
            <w:tcW w:w="2268" w:type="dxa"/>
            <w:vAlign w:val="center"/>
          </w:tcPr>
          <w:p w14:paraId="6CEEF675">
            <w:pPr>
              <w:pStyle w:val="13"/>
            </w:pPr>
            <w:r>
              <w:t>数量指标</w:t>
            </w:r>
          </w:p>
        </w:tc>
        <w:tc>
          <w:tcPr>
            <w:tcW w:w="2835" w:type="dxa"/>
            <w:vAlign w:val="center"/>
          </w:tcPr>
          <w:p w14:paraId="4F2B246C">
            <w:pPr>
              <w:pStyle w:val="13"/>
            </w:pPr>
            <w:r>
              <w:t>普通高中国家助学金受助学生数</w:t>
            </w:r>
          </w:p>
        </w:tc>
        <w:tc>
          <w:tcPr>
            <w:tcW w:w="5386" w:type="dxa"/>
            <w:vAlign w:val="center"/>
          </w:tcPr>
          <w:p w14:paraId="3DE83D46">
            <w:pPr>
              <w:pStyle w:val="13"/>
            </w:pPr>
            <w:r>
              <w:t>享受补助的家庭经济困难学生数量</w:t>
            </w:r>
          </w:p>
        </w:tc>
        <w:tc>
          <w:tcPr>
            <w:tcW w:w="2268" w:type="dxa"/>
            <w:vAlign w:val="center"/>
          </w:tcPr>
          <w:p w14:paraId="7ADDB4F0">
            <w:pPr>
              <w:pStyle w:val="13"/>
            </w:pPr>
            <w:r>
              <w:t>≥539人</w:t>
            </w:r>
          </w:p>
        </w:tc>
        <w:tc>
          <w:tcPr>
            <w:tcW w:w="1276" w:type="dxa"/>
            <w:vAlign w:val="center"/>
          </w:tcPr>
          <w:p w14:paraId="274D28D0">
            <w:pPr>
              <w:pStyle w:val="13"/>
            </w:pPr>
            <w:r>
              <w:t>2026年度学校工作计划</w:t>
            </w:r>
          </w:p>
        </w:tc>
      </w:tr>
      <w:tr w14:paraId="0D513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1B4F7"/>
        </w:tc>
        <w:tc>
          <w:tcPr>
            <w:tcW w:w="2268" w:type="dxa"/>
            <w:vAlign w:val="center"/>
          </w:tcPr>
          <w:p w14:paraId="30282B55">
            <w:pPr>
              <w:pStyle w:val="13"/>
            </w:pPr>
            <w:r>
              <w:t>质量指标</w:t>
            </w:r>
          </w:p>
        </w:tc>
        <w:tc>
          <w:tcPr>
            <w:tcW w:w="2835" w:type="dxa"/>
            <w:vAlign w:val="center"/>
          </w:tcPr>
          <w:p w14:paraId="4C8B493D">
            <w:pPr>
              <w:pStyle w:val="13"/>
            </w:pPr>
            <w:r>
              <w:t>补助发放准确率</w:t>
            </w:r>
          </w:p>
        </w:tc>
        <w:tc>
          <w:tcPr>
            <w:tcW w:w="5386" w:type="dxa"/>
            <w:vAlign w:val="center"/>
          </w:tcPr>
          <w:p w14:paraId="60803A63">
            <w:pPr>
              <w:pStyle w:val="13"/>
            </w:pPr>
            <w:r>
              <w:t>补助发放准确率</w:t>
            </w:r>
          </w:p>
        </w:tc>
        <w:tc>
          <w:tcPr>
            <w:tcW w:w="2268" w:type="dxa"/>
            <w:vAlign w:val="center"/>
          </w:tcPr>
          <w:p w14:paraId="252C8436">
            <w:pPr>
              <w:pStyle w:val="13"/>
            </w:pPr>
            <w:r>
              <w:t>100%</w:t>
            </w:r>
          </w:p>
        </w:tc>
        <w:tc>
          <w:tcPr>
            <w:tcW w:w="1276" w:type="dxa"/>
            <w:vAlign w:val="center"/>
          </w:tcPr>
          <w:p w14:paraId="7F128030">
            <w:pPr>
              <w:pStyle w:val="13"/>
            </w:pPr>
            <w:r>
              <w:t>冀财教[2024]103号</w:t>
            </w:r>
          </w:p>
        </w:tc>
      </w:tr>
      <w:tr w14:paraId="7C6B4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45287"/>
        </w:tc>
        <w:tc>
          <w:tcPr>
            <w:tcW w:w="2268" w:type="dxa"/>
            <w:vAlign w:val="center"/>
          </w:tcPr>
          <w:p w14:paraId="114CB08D">
            <w:pPr>
              <w:pStyle w:val="13"/>
            </w:pPr>
            <w:r>
              <w:t>时效指标</w:t>
            </w:r>
          </w:p>
        </w:tc>
        <w:tc>
          <w:tcPr>
            <w:tcW w:w="2835" w:type="dxa"/>
            <w:vAlign w:val="center"/>
          </w:tcPr>
          <w:p w14:paraId="6ECD38DC">
            <w:pPr>
              <w:pStyle w:val="13"/>
            </w:pPr>
            <w:r>
              <w:t>资金发放频次</w:t>
            </w:r>
          </w:p>
        </w:tc>
        <w:tc>
          <w:tcPr>
            <w:tcW w:w="5386" w:type="dxa"/>
            <w:vAlign w:val="center"/>
          </w:tcPr>
          <w:p w14:paraId="3C63A4F8">
            <w:pPr>
              <w:pStyle w:val="13"/>
            </w:pPr>
            <w:r>
              <w:t>学生资助金发放频次</w:t>
            </w:r>
          </w:p>
        </w:tc>
        <w:tc>
          <w:tcPr>
            <w:tcW w:w="2268" w:type="dxa"/>
            <w:vAlign w:val="center"/>
          </w:tcPr>
          <w:p w14:paraId="735C1D5D">
            <w:pPr>
              <w:pStyle w:val="13"/>
            </w:pPr>
            <w:r>
              <w:t>2次/年</w:t>
            </w:r>
          </w:p>
        </w:tc>
        <w:tc>
          <w:tcPr>
            <w:tcW w:w="1276" w:type="dxa"/>
            <w:vAlign w:val="center"/>
          </w:tcPr>
          <w:p w14:paraId="7F2B8E83">
            <w:pPr>
              <w:pStyle w:val="13"/>
            </w:pPr>
            <w:r>
              <w:t>2026年度学校工作计划</w:t>
            </w:r>
          </w:p>
        </w:tc>
      </w:tr>
      <w:tr w14:paraId="24B2F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B2D64"/>
        </w:tc>
        <w:tc>
          <w:tcPr>
            <w:tcW w:w="2268" w:type="dxa"/>
            <w:vAlign w:val="center"/>
          </w:tcPr>
          <w:p w14:paraId="37AF8672">
            <w:pPr>
              <w:pStyle w:val="13"/>
            </w:pPr>
            <w:r>
              <w:t>成本指标</w:t>
            </w:r>
          </w:p>
        </w:tc>
        <w:tc>
          <w:tcPr>
            <w:tcW w:w="2835" w:type="dxa"/>
            <w:vAlign w:val="center"/>
          </w:tcPr>
          <w:p w14:paraId="229A7ED8">
            <w:pPr>
              <w:pStyle w:val="13"/>
            </w:pPr>
            <w:r>
              <w:t>中央补助资金标准</w:t>
            </w:r>
          </w:p>
        </w:tc>
        <w:tc>
          <w:tcPr>
            <w:tcW w:w="5386" w:type="dxa"/>
            <w:vAlign w:val="center"/>
          </w:tcPr>
          <w:p w14:paraId="45BE5A82">
            <w:pPr>
              <w:pStyle w:val="13"/>
            </w:pPr>
            <w:r>
              <w:t>中央补助资金标准</w:t>
            </w:r>
          </w:p>
        </w:tc>
        <w:tc>
          <w:tcPr>
            <w:tcW w:w="2268" w:type="dxa"/>
            <w:vAlign w:val="center"/>
          </w:tcPr>
          <w:p w14:paraId="3045098B">
            <w:pPr>
              <w:pStyle w:val="13"/>
            </w:pPr>
            <w:r>
              <w:t>≤1380元/人/年</w:t>
            </w:r>
          </w:p>
        </w:tc>
        <w:tc>
          <w:tcPr>
            <w:tcW w:w="1276" w:type="dxa"/>
            <w:vAlign w:val="center"/>
          </w:tcPr>
          <w:p w14:paraId="353D5B6C">
            <w:pPr>
              <w:pStyle w:val="13"/>
            </w:pPr>
            <w:r>
              <w:t>冀财教[2024]103号</w:t>
            </w:r>
          </w:p>
        </w:tc>
      </w:tr>
      <w:tr w14:paraId="63288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516F22">
            <w:pPr>
              <w:pStyle w:val="14"/>
            </w:pPr>
            <w:r>
              <w:t>效益指标</w:t>
            </w:r>
          </w:p>
        </w:tc>
        <w:tc>
          <w:tcPr>
            <w:tcW w:w="2268" w:type="dxa"/>
            <w:vAlign w:val="center"/>
          </w:tcPr>
          <w:p w14:paraId="0C0414AE">
            <w:pPr>
              <w:pStyle w:val="13"/>
            </w:pPr>
            <w:r>
              <w:t>社会效益指标</w:t>
            </w:r>
          </w:p>
        </w:tc>
        <w:tc>
          <w:tcPr>
            <w:tcW w:w="2835" w:type="dxa"/>
            <w:vAlign w:val="center"/>
          </w:tcPr>
          <w:p w14:paraId="5DA25831">
            <w:pPr>
              <w:pStyle w:val="13"/>
            </w:pPr>
            <w:r>
              <w:t>困难学生完成学业率</w:t>
            </w:r>
          </w:p>
        </w:tc>
        <w:tc>
          <w:tcPr>
            <w:tcW w:w="5386" w:type="dxa"/>
            <w:vAlign w:val="center"/>
          </w:tcPr>
          <w:p w14:paraId="597F2BBB">
            <w:pPr>
              <w:pStyle w:val="13"/>
            </w:pPr>
            <w:r>
              <w:t>困难学生完成学业率</w:t>
            </w:r>
          </w:p>
        </w:tc>
        <w:tc>
          <w:tcPr>
            <w:tcW w:w="2268" w:type="dxa"/>
            <w:vAlign w:val="center"/>
          </w:tcPr>
          <w:p w14:paraId="51E9E6CB">
            <w:pPr>
              <w:pStyle w:val="13"/>
            </w:pPr>
            <w:r>
              <w:t>≥95%</w:t>
            </w:r>
          </w:p>
        </w:tc>
        <w:tc>
          <w:tcPr>
            <w:tcW w:w="1276" w:type="dxa"/>
            <w:vAlign w:val="center"/>
          </w:tcPr>
          <w:p w14:paraId="7F64BDA9">
            <w:pPr>
              <w:pStyle w:val="13"/>
            </w:pPr>
            <w:r>
              <w:t>2026年度学校工作计划</w:t>
            </w:r>
          </w:p>
        </w:tc>
      </w:tr>
      <w:tr w14:paraId="7EDAE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7614B">
            <w:pPr>
              <w:pStyle w:val="14"/>
            </w:pPr>
            <w:r>
              <w:t>满意度指标</w:t>
            </w:r>
          </w:p>
        </w:tc>
        <w:tc>
          <w:tcPr>
            <w:tcW w:w="2268" w:type="dxa"/>
            <w:vAlign w:val="center"/>
          </w:tcPr>
          <w:p w14:paraId="4731436B">
            <w:pPr>
              <w:pStyle w:val="13"/>
            </w:pPr>
            <w:r>
              <w:t>服务对象满意度指标</w:t>
            </w:r>
          </w:p>
        </w:tc>
        <w:tc>
          <w:tcPr>
            <w:tcW w:w="2835" w:type="dxa"/>
            <w:vAlign w:val="center"/>
          </w:tcPr>
          <w:p w14:paraId="023E7E17">
            <w:pPr>
              <w:pStyle w:val="13"/>
            </w:pPr>
            <w:r>
              <w:t>补助对象满意度</w:t>
            </w:r>
          </w:p>
        </w:tc>
        <w:tc>
          <w:tcPr>
            <w:tcW w:w="5386" w:type="dxa"/>
            <w:vAlign w:val="center"/>
          </w:tcPr>
          <w:p w14:paraId="4C688DD7">
            <w:pPr>
              <w:pStyle w:val="13"/>
            </w:pPr>
            <w:r>
              <w:t>补助对象满意度</w:t>
            </w:r>
          </w:p>
        </w:tc>
        <w:tc>
          <w:tcPr>
            <w:tcW w:w="2268" w:type="dxa"/>
            <w:vAlign w:val="center"/>
          </w:tcPr>
          <w:p w14:paraId="35BE37DB">
            <w:pPr>
              <w:pStyle w:val="13"/>
            </w:pPr>
            <w:r>
              <w:t>≥95%</w:t>
            </w:r>
          </w:p>
        </w:tc>
        <w:tc>
          <w:tcPr>
            <w:tcW w:w="1276" w:type="dxa"/>
            <w:vAlign w:val="center"/>
          </w:tcPr>
          <w:p w14:paraId="38B5364F">
            <w:pPr>
              <w:pStyle w:val="13"/>
            </w:pPr>
            <w:r>
              <w:t>满意度调查问卷</w:t>
            </w:r>
          </w:p>
        </w:tc>
      </w:tr>
    </w:tbl>
    <w:p w14:paraId="2E9C3AAF">
      <w:pPr>
        <w:sectPr>
          <w:pgSz w:w="16840" w:h="11900" w:orient="landscape"/>
          <w:pgMar w:top="1361" w:right="1020" w:bottom="1134" w:left="1020" w:header="720" w:footer="720" w:gutter="0"/>
          <w:cols w:space="720" w:num="1"/>
        </w:sectPr>
      </w:pPr>
    </w:p>
    <w:p w14:paraId="7EDA55A3">
      <w:pPr>
        <w:spacing w:before="0" w:after="0"/>
        <w:ind w:firstLine="560"/>
        <w:jc w:val="left"/>
        <w:outlineLvl w:val="9"/>
      </w:pPr>
      <w:r>
        <w:rPr>
          <w:rFonts w:ascii="方正仿宋_GBK" w:hAnsi="方正仿宋_GBK" w:eastAsia="方正仿宋_GBK" w:cs="方正仿宋_GBK"/>
          <w:color w:val="000000"/>
          <w:sz w:val="28"/>
        </w:rPr>
        <w:t>276、冀财教[2025]116号关于提前下达2026年中央学生资助补助经费预算的通知（普高免学费）绩效目标表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297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BEEE60">
            <w:pPr>
              <w:pStyle w:val="12"/>
            </w:pPr>
            <w:r>
              <w:t>单位：元</w:t>
            </w:r>
          </w:p>
        </w:tc>
      </w:tr>
      <w:tr w14:paraId="1F449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0BDDA">
            <w:pPr>
              <w:pStyle w:val="11"/>
            </w:pPr>
            <w:r>
              <w:t>项目编码</w:t>
            </w:r>
          </w:p>
        </w:tc>
        <w:tc>
          <w:tcPr>
            <w:tcW w:w="5103" w:type="dxa"/>
            <w:gridSpan w:val="2"/>
            <w:vAlign w:val="center"/>
          </w:tcPr>
          <w:p w14:paraId="37E39ECC">
            <w:pPr>
              <w:pStyle w:val="13"/>
            </w:pPr>
            <w:r>
              <w:t>13012126P009104100181</w:t>
            </w:r>
          </w:p>
        </w:tc>
        <w:tc>
          <w:tcPr>
            <w:tcW w:w="2835" w:type="dxa"/>
            <w:vAlign w:val="center"/>
          </w:tcPr>
          <w:p w14:paraId="6D446528">
            <w:pPr>
              <w:pStyle w:val="11"/>
            </w:pPr>
            <w:r>
              <w:t>项目名称</w:t>
            </w:r>
          </w:p>
        </w:tc>
        <w:tc>
          <w:tcPr>
            <w:tcW w:w="6095" w:type="dxa"/>
            <w:gridSpan w:val="3"/>
            <w:vAlign w:val="center"/>
          </w:tcPr>
          <w:p w14:paraId="7FFB0844">
            <w:pPr>
              <w:pStyle w:val="13"/>
            </w:pPr>
            <w:r>
              <w:t>冀财教[2025]116号关于提前下达2026年中央学生资助补助经费预算的通知（普高免学费）</w:t>
            </w:r>
          </w:p>
        </w:tc>
      </w:tr>
      <w:tr w14:paraId="15E4F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260A5">
            <w:pPr>
              <w:pStyle w:val="11"/>
            </w:pPr>
            <w:r>
              <w:t>预算规模及资金用途</w:t>
            </w:r>
          </w:p>
        </w:tc>
        <w:tc>
          <w:tcPr>
            <w:tcW w:w="2268" w:type="dxa"/>
            <w:vAlign w:val="center"/>
          </w:tcPr>
          <w:p w14:paraId="44187148">
            <w:pPr>
              <w:pStyle w:val="11"/>
            </w:pPr>
            <w:r>
              <w:t>预算数</w:t>
            </w:r>
          </w:p>
        </w:tc>
        <w:tc>
          <w:tcPr>
            <w:tcW w:w="2835" w:type="dxa"/>
            <w:vAlign w:val="center"/>
          </w:tcPr>
          <w:p w14:paraId="287DA5D3">
            <w:pPr>
              <w:pStyle w:val="13"/>
            </w:pPr>
            <w:r>
              <w:t>56300.00</w:t>
            </w:r>
          </w:p>
        </w:tc>
        <w:tc>
          <w:tcPr>
            <w:tcW w:w="2835" w:type="dxa"/>
            <w:vAlign w:val="center"/>
          </w:tcPr>
          <w:p w14:paraId="530A1A4B">
            <w:pPr>
              <w:pStyle w:val="11"/>
            </w:pPr>
            <w:r>
              <w:t>其中：财政    资金</w:t>
            </w:r>
          </w:p>
        </w:tc>
        <w:tc>
          <w:tcPr>
            <w:tcW w:w="2551" w:type="dxa"/>
            <w:vAlign w:val="center"/>
          </w:tcPr>
          <w:p w14:paraId="4F7BA375">
            <w:pPr>
              <w:pStyle w:val="13"/>
            </w:pPr>
            <w:r>
              <w:t>56300.00</w:t>
            </w:r>
          </w:p>
        </w:tc>
        <w:tc>
          <w:tcPr>
            <w:tcW w:w="2268" w:type="dxa"/>
            <w:vAlign w:val="center"/>
          </w:tcPr>
          <w:p w14:paraId="2E62795B">
            <w:pPr>
              <w:pStyle w:val="11"/>
            </w:pPr>
            <w:r>
              <w:t>其他资金</w:t>
            </w:r>
          </w:p>
        </w:tc>
        <w:tc>
          <w:tcPr>
            <w:tcW w:w="1276" w:type="dxa"/>
            <w:vAlign w:val="center"/>
          </w:tcPr>
          <w:p w14:paraId="48AB64BB">
            <w:pPr>
              <w:pStyle w:val="13"/>
            </w:pPr>
            <w:r>
              <w:t xml:space="preserve"> </w:t>
            </w:r>
          </w:p>
        </w:tc>
      </w:tr>
      <w:tr w14:paraId="1850F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B8471"/>
        </w:tc>
        <w:tc>
          <w:tcPr>
            <w:tcW w:w="14033" w:type="dxa"/>
            <w:gridSpan w:val="6"/>
            <w:vAlign w:val="center"/>
          </w:tcPr>
          <w:p w14:paraId="5512BDCB">
            <w:pPr>
              <w:pStyle w:val="13"/>
            </w:pPr>
            <w:r>
              <w:t>用于免除建档立卡贫困学生学费。</w:t>
            </w:r>
          </w:p>
        </w:tc>
      </w:tr>
      <w:tr w14:paraId="0F100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4CAE7">
            <w:pPr>
              <w:pStyle w:val="11"/>
            </w:pPr>
            <w:r>
              <w:t>资金支出计划（%）</w:t>
            </w:r>
          </w:p>
        </w:tc>
        <w:tc>
          <w:tcPr>
            <w:tcW w:w="5103" w:type="dxa"/>
            <w:gridSpan w:val="2"/>
            <w:vAlign w:val="center"/>
          </w:tcPr>
          <w:p w14:paraId="6A73BFED">
            <w:pPr>
              <w:pStyle w:val="11"/>
            </w:pPr>
            <w:r>
              <w:t>3月底</w:t>
            </w:r>
          </w:p>
        </w:tc>
        <w:tc>
          <w:tcPr>
            <w:tcW w:w="2835" w:type="dxa"/>
            <w:vAlign w:val="center"/>
          </w:tcPr>
          <w:p w14:paraId="0C4D6AA7">
            <w:pPr>
              <w:pStyle w:val="11"/>
            </w:pPr>
            <w:r>
              <w:t>6月底</w:t>
            </w:r>
          </w:p>
        </w:tc>
        <w:tc>
          <w:tcPr>
            <w:tcW w:w="2551" w:type="dxa"/>
            <w:vAlign w:val="center"/>
          </w:tcPr>
          <w:p w14:paraId="187EACB7">
            <w:pPr>
              <w:pStyle w:val="11"/>
            </w:pPr>
            <w:r>
              <w:t>10月底</w:t>
            </w:r>
          </w:p>
        </w:tc>
        <w:tc>
          <w:tcPr>
            <w:tcW w:w="3544" w:type="dxa"/>
            <w:gridSpan w:val="2"/>
            <w:vAlign w:val="center"/>
          </w:tcPr>
          <w:p w14:paraId="40A29AC9">
            <w:pPr>
              <w:pStyle w:val="11"/>
            </w:pPr>
            <w:r>
              <w:t>12月底</w:t>
            </w:r>
          </w:p>
        </w:tc>
      </w:tr>
      <w:tr w14:paraId="5877A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95393"/>
        </w:tc>
        <w:tc>
          <w:tcPr>
            <w:tcW w:w="5103" w:type="dxa"/>
            <w:gridSpan w:val="2"/>
            <w:vAlign w:val="center"/>
          </w:tcPr>
          <w:p w14:paraId="629E4328">
            <w:pPr>
              <w:pStyle w:val="14"/>
            </w:pPr>
            <w:r>
              <w:t>25%</w:t>
            </w:r>
          </w:p>
        </w:tc>
        <w:tc>
          <w:tcPr>
            <w:tcW w:w="2835" w:type="dxa"/>
            <w:vAlign w:val="center"/>
          </w:tcPr>
          <w:p w14:paraId="0E9BAA28">
            <w:pPr>
              <w:pStyle w:val="14"/>
            </w:pPr>
            <w:r>
              <w:t>50%</w:t>
            </w:r>
          </w:p>
        </w:tc>
        <w:tc>
          <w:tcPr>
            <w:tcW w:w="2551" w:type="dxa"/>
            <w:vAlign w:val="center"/>
          </w:tcPr>
          <w:p w14:paraId="491C12E4">
            <w:pPr>
              <w:pStyle w:val="14"/>
            </w:pPr>
            <w:r>
              <w:t>83%</w:t>
            </w:r>
          </w:p>
        </w:tc>
        <w:tc>
          <w:tcPr>
            <w:tcW w:w="3544" w:type="dxa"/>
            <w:gridSpan w:val="2"/>
            <w:vAlign w:val="center"/>
          </w:tcPr>
          <w:p w14:paraId="47BE2185">
            <w:pPr>
              <w:pStyle w:val="14"/>
            </w:pPr>
            <w:r>
              <w:t>100%</w:t>
            </w:r>
          </w:p>
        </w:tc>
      </w:tr>
      <w:tr w14:paraId="5B203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29014">
            <w:pPr>
              <w:pStyle w:val="11"/>
            </w:pPr>
            <w:r>
              <w:t>绩效目标</w:t>
            </w:r>
          </w:p>
        </w:tc>
        <w:tc>
          <w:tcPr>
            <w:tcW w:w="14033" w:type="dxa"/>
            <w:gridSpan w:val="6"/>
            <w:vAlign w:val="center"/>
          </w:tcPr>
          <w:p w14:paraId="5BD0EA8D">
            <w:pPr>
              <w:pStyle w:val="13"/>
            </w:pPr>
            <w:r>
              <w:t>1.通过开展不少于126人的学生资助工作，缓解困难家庭经济状况，保障学生顺利完成学业，保障学校教育教学活动正常开展。</w:t>
            </w:r>
          </w:p>
        </w:tc>
      </w:tr>
    </w:tbl>
    <w:p w14:paraId="1E7B5C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3EC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57A6EC">
            <w:pPr>
              <w:pStyle w:val="11"/>
            </w:pPr>
            <w:r>
              <w:t>一级指标</w:t>
            </w:r>
          </w:p>
        </w:tc>
        <w:tc>
          <w:tcPr>
            <w:tcW w:w="2268" w:type="dxa"/>
            <w:vAlign w:val="center"/>
          </w:tcPr>
          <w:p w14:paraId="2CAF88C7">
            <w:pPr>
              <w:pStyle w:val="11"/>
            </w:pPr>
            <w:r>
              <w:t>二级指标</w:t>
            </w:r>
          </w:p>
        </w:tc>
        <w:tc>
          <w:tcPr>
            <w:tcW w:w="2835" w:type="dxa"/>
            <w:vAlign w:val="center"/>
          </w:tcPr>
          <w:p w14:paraId="11C8B0A5">
            <w:pPr>
              <w:pStyle w:val="11"/>
            </w:pPr>
            <w:r>
              <w:t>三级指标</w:t>
            </w:r>
          </w:p>
        </w:tc>
        <w:tc>
          <w:tcPr>
            <w:tcW w:w="5386" w:type="dxa"/>
            <w:vAlign w:val="center"/>
          </w:tcPr>
          <w:p w14:paraId="09FB06A4">
            <w:pPr>
              <w:pStyle w:val="11"/>
            </w:pPr>
            <w:r>
              <w:t>绩效指标描述</w:t>
            </w:r>
          </w:p>
        </w:tc>
        <w:tc>
          <w:tcPr>
            <w:tcW w:w="2268" w:type="dxa"/>
            <w:vAlign w:val="center"/>
          </w:tcPr>
          <w:p w14:paraId="15A70C36">
            <w:pPr>
              <w:pStyle w:val="11"/>
            </w:pPr>
            <w:r>
              <w:t>指标值</w:t>
            </w:r>
          </w:p>
        </w:tc>
        <w:tc>
          <w:tcPr>
            <w:tcW w:w="1276" w:type="dxa"/>
            <w:vAlign w:val="center"/>
          </w:tcPr>
          <w:p w14:paraId="633CA230">
            <w:pPr>
              <w:pStyle w:val="11"/>
            </w:pPr>
            <w:r>
              <w:t>指标值确定依据</w:t>
            </w:r>
          </w:p>
        </w:tc>
      </w:tr>
      <w:tr w14:paraId="26AAB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8E9F16">
            <w:pPr>
              <w:pStyle w:val="14"/>
            </w:pPr>
            <w:r>
              <w:t>产出指标</w:t>
            </w:r>
          </w:p>
        </w:tc>
        <w:tc>
          <w:tcPr>
            <w:tcW w:w="2268" w:type="dxa"/>
            <w:vAlign w:val="center"/>
          </w:tcPr>
          <w:p w14:paraId="5B5E2D32">
            <w:pPr>
              <w:pStyle w:val="13"/>
            </w:pPr>
            <w:r>
              <w:t>数量指标</w:t>
            </w:r>
          </w:p>
        </w:tc>
        <w:tc>
          <w:tcPr>
            <w:tcW w:w="2835" w:type="dxa"/>
            <w:vAlign w:val="center"/>
          </w:tcPr>
          <w:p w14:paraId="256EA3C7">
            <w:pPr>
              <w:pStyle w:val="13"/>
            </w:pPr>
            <w:r>
              <w:t>资助学生数量</w:t>
            </w:r>
          </w:p>
        </w:tc>
        <w:tc>
          <w:tcPr>
            <w:tcW w:w="5386" w:type="dxa"/>
            <w:vAlign w:val="center"/>
          </w:tcPr>
          <w:p w14:paraId="4A9C64A2">
            <w:pPr>
              <w:pStyle w:val="13"/>
            </w:pPr>
            <w:r>
              <w:t>享受普通高中免学费学生数量</w:t>
            </w:r>
          </w:p>
        </w:tc>
        <w:tc>
          <w:tcPr>
            <w:tcW w:w="2268" w:type="dxa"/>
            <w:vAlign w:val="center"/>
          </w:tcPr>
          <w:p w14:paraId="732F41EC">
            <w:pPr>
              <w:pStyle w:val="13"/>
            </w:pPr>
            <w:r>
              <w:t>≥126人</w:t>
            </w:r>
          </w:p>
        </w:tc>
        <w:tc>
          <w:tcPr>
            <w:tcW w:w="1276" w:type="dxa"/>
            <w:vAlign w:val="center"/>
          </w:tcPr>
          <w:p w14:paraId="12527D12">
            <w:pPr>
              <w:pStyle w:val="13"/>
            </w:pPr>
            <w:r>
              <w:t>2026年度学校工作计划</w:t>
            </w:r>
          </w:p>
        </w:tc>
      </w:tr>
      <w:tr w14:paraId="6F4FE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FFDC5"/>
        </w:tc>
        <w:tc>
          <w:tcPr>
            <w:tcW w:w="2268" w:type="dxa"/>
            <w:vAlign w:val="center"/>
          </w:tcPr>
          <w:p w14:paraId="233A88B7">
            <w:pPr>
              <w:pStyle w:val="13"/>
            </w:pPr>
            <w:r>
              <w:t>质量指标</w:t>
            </w:r>
          </w:p>
        </w:tc>
        <w:tc>
          <w:tcPr>
            <w:tcW w:w="2835" w:type="dxa"/>
            <w:vAlign w:val="center"/>
          </w:tcPr>
          <w:p w14:paraId="0B826148">
            <w:pPr>
              <w:pStyle w:val="13"/>
            </w:pPr>
            <w:r>
              <w:t>资助资金发放准确率</w:t>
            </w:r>
          </w:p>
        </w:tc>
        <w:tc>
          <w:tcPr>
            <w:tcW w:w="5386" w:type="dxa"/>
            <w:vAlign w:val="center"/>
          </w:tcPr>
          <w:p w14:paraId="3093FD3A">
            <w:pPr>
              <w:pStyle w:val="13"/>
            </w:pPr>
            <w:r>
              <w:t>资助资金发放准确率</w:t>
            </w:r>
          </w:p>
        </w:tc>
        <w:tc>
          <w:tcPr>
            <w:tcW w:w="2268" w:type="dxa"/>
            <w:vAlign w:val="center"/>
          </w:tcPr>
          <w:p w14:paraId="2ED77F32">
            <w:pPr>
              <w:pStyle w:val="13"/>
            </w:pPr>
            <w:r>
              <w:t>100%</w:t>
            </w:r>
          </w:p>
        </w:tc>
        <w:tc>
          <w:tcPr>
            <w:tcW w:w="1276" w:type="dxa"/>
            <w:vAlign w:val="center"/>
          </w:tcPr>
          <w:p w14:paraId="4BD3D6AF">
            <w:pPr>
              <w:pStyle w:val="13"/>
            </w:pPr>
            <w:r>
              <w:t>2026年度学校工作计划</w:t>
            </w:r>
          </w:p>
        </w:tc>
      </w:tr>
      <w:tr w14:paraId="0202C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DB4A2"/>
        </w:tc>
        <w:tc>
          <w:tcPr>
            <w:tcW w:w="2268" w:type="dxa"/>
            <w:vAlign w:val="center"/>
          </w:tcPr>
          <w:p w14:paraId="26ED8E17">
            <w:pPr>
              <w:pStyle w:val="13"/>
            </w:pPr>
            <w:r>
              <w:t>时效指标</w:t>
            </w:r>
          </w:p>
        </w:tc>
        <w:tc>
          <w:tcPr>
            <w:tcW w:w="2835" w:type="dxa"/>
            <w:vAlign w:val="center"/>
          </w:tcPr>
          <w:p w14:paraId="025D214C">
            <w:pPr>
              <w:pStyle w:val="13"/>
            </w:pPr>
            <w:r>
              <w:t>资金发放频次</w:t>
            </w:r>
          </w:p>
        </w:tc>
        <w:tc>
          <w:tcPr>
            <w:tcW w:w="5386" w:type="dxa"/>
            <w:vAlign w:val="center"/>
          </w:tcPr>
          <w:p w14:paraId="307D870F">
            <w:pPr>
              <w:pStyle w:val="13"/>
            </w:pPr>
            <w:r>
              <w:t>学生资助发放频次</w:t>
            </w:r>
          </w:p>
        </w:tc>
        <w:tc>
          <w:tcPr>
            <w:tcW w:w="2268" w:type="dxa"/>
            <w:vAlign w:val="center"/>
          </w:tcPr>
          <w:p w14:paraId="4159B198">
            <w:pPr>
              <w:pStyle w:val="13"/>
            </w:pPr>
            <w:r>
              <w:t>2次/年</w:t>
            </w:r>
          </w:p>
        </w:tc>
        <w:tc>
          <w:tcPr>
            <w:tcW w:w="1276" w:type="dxa"/>
            <w:vAlign w:val="center"/>
          </w:tcPr>
          <w:p w14:paraId="460BA738">
            <w:pPr>
              <w:pStyle w:val="13"/>
            </w:pPr>
            <w:r>
              <w:t>2026年度学校工作计划</w:t>
            </w:r>
          </w:p>
        </w:tc>
      </w:tr>
      <w:tr w14:paraId="55001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B1A1D"/>
        </w:tc>
        <w:tc>
          <w:tcPr>
            <w:tcW w:w="2268" w:type="dxa"/>
            <w:vAlign w:val="center"/>
          </w:tcPr>
          <w:p w14:paraId="2833EFA3">
            <w:pPr>
              <w:pStyle w:val="13"/>
            </w:pPr>
            <w:r>
              <w:t>成本指标</w:t>
            </w:r>
          </w:p>
        </w:tc>
        <w:tc>
          <w:tcPr>
            <w:tcW w:w="2835" w:type="dxa"/>
            <w:vAlign w:val="center"/>
          </w:tcPr>
          <w:p w14:paraId="692A668E">
            <w:pPr>
              <w:pStyle w:val="13"/>
            </w:pPr>
            <w:r>
              <w:t>中央学生资助免除金额</w:t>
            </w:r>
          </w:p>
        </w:tc>
        <w:tc>
          <w:tcPr>
            <w:tcW w:w="5386" w:type="dxa"/>
            <w:vAlign w:val="center"/>
          </w:tcPr>
          <w:p w14:paraId="25C9B08E">
            <w:pPr>
              <w:pStyle w:val="13"/>
            </w:pPr>
            <w:r>
              <w:t>中央学生资助免除金额</w:t>
            </w:r>
          </w:p>
        </w:tc>
        <w:tc>
          <w:tcPr>
            <w:tcW w:w="2268" w:type="dxa"/>
            <w:vAlign w:val="center"/>
          </w:tcPr>
          <w:p w14:paraId="073B316A">
            <w:pPr>
              <w:pStyle w:val="13"/>
            </w:pPr>
            <w:r>
              <w:t>≤1200元/年/人</w:t>
            </w:r>
          </w:p>
        </w:tc>
        <w:tc>
          <w:tcPr>
            <w:tcW w:w="1276" w:type="dxa"/>
            <w:vAlign w:val="center"/>
          </w:tcPr>
          <w:p w14:paraId="2AD6115D">
            <w:pPr>
              <w:pStyle w:val="13"/>
            </w:pPr>
            <w:r>
              <w:t>冀财教〔2016〕154号和冀财教〔2016〕35号文</w:t>
            </w:r>
          </w:p>
        </w:tc>
      </w:tr>
      <w:tr w14:paraId="605B8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ADE52">
            <w:pPr>
              <w:pStyle w:val="14"/>
            </w:pPr>
            <w:r>
              <w:t>效益指标</w:t>
            </w:r>
          </w:p>
        </w:tc>
        <w:tc>
          <w:tcPr>
            <w:tcW w:w="2268" w:type="dxa"/>
            <w:vAlign w:val="center"/>
          </w:tcPr>
          <w:p w14:paraId="49A55633">
            <w:pPr>
              <w:pStyle w:val="13"/>
            </w:pPr>
            <w:r>
              <w:t>社会效益指标</w:t>
            </w:r>
          </w:p>
        </w:tc>
        <w:tc>
          <w:tcPr>
            <w:tcW w:w="2835" w:type="dxa"/>
            <w:vAlign w:val="center"/>
          </w:tcPr>
          <w:p w14:paraId="08032C46">
            <w:pPr>
              <w:pStyle w:val="13"/>
            </w:pPr>
            <w:r>
              <w:t>学业完成率</w:t>
            </w:r>
          </w:p>
        </w:tc>
        <w:tc>
          <w:tcPr>
            <w:tcW w:w="5386" w:type="dxa"/>
            <w:vAlign w:val="center"/>
          </w:tcPr>
          <w:p w14:paraId="166284A8">
            <w:pPr>
              <w:pStyle w:val="13"/>
            </w:pPr>
            <w:r>
              <w:t>困难学生学业完成率</w:t>
            </w:r>
          </w:p>
        </w:tc>
        <w:tc>
          <w:tcPr>
            <w:tcW w:w="2268" w:type="dxa"/>
            <w:vAlign w:val="center"/>
          </w:tcPr>
          <w:p w14:paraId="0815E2A4">
            <w:pPr>
              <w:pStyle w:val="13"/>
            </w:pPr>
            <w:r>
              <w:t>≥95%</w:t>
            </w:r>
          </w:p>
        </w:tc>
        <w:tc>
          <w:tcPr>
            <w:tcW w:w="1276" w:type="dxa"/>
            <w:vAlign w:val="center"/>
          </w:tcPr>
          <w:p w14:paraId="7BB15FEF">
            <w:pPr>
              <w:pStyle w:val="13"/>
            </w:pPr>
            <w:r>
              <w:t>2026年度学校工作计划</w:t>
            </w:r>
          </w:p>
        </w:tc>
      </w:tr>
      <w:tr w14:paraId="4FE65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A9CBF9">
            <w:pPr>
              <w:pStyle w:val="14"/>
            </w:pPr>
            <w:r>
              <w:t>满意度指标</w:t>
            </w:r>
          </w:p>
        </w:tc>
        <w:tc>
          <w:tcPr>
            <w:tcW w:w="2268" w:type="dxa"/>
            <w:vAlign w:val="center"/>
          </w:tcPr>
          <w:p w14:paraId="4BB879ED">
            <w:pPr>
              <w:pStyle w:val="13"/>
            </w:pPr>
            <w:r>
              <w:t>服务对象满意度指标</w:t>
            </w:r>
          </w:p>
        </w:tc>
        <w:tc>
          <w:tcPr>
            <w:tcW w:w="2835" w:type="dxa"/>
            <w:vAlign w:val="center"/>
          </w:tcPr>
          <w:p w14:paraId="60D0C023">
            <w:pPr>
              <w:pStyle w:val="13"/>
            </w:pPr>
            <w:r>
              <w:t>受助学生的满意程度</w:t>
            </w:r>
          </w:p>
        </w:tc>
        <w:tc>
          <w:tcPr>
            <w:tcW w:w="5386" w:type="dxa"/>
            <w:vAlign w:val="center"/>
          </w:tcPr>
          <w:p w14:paraId="5264DF66">
            <w:pPr>
              <w:pStyle w:val="13"/>
            </w:pPr>
            <w:r>
              <w:t>考察受助学生的满意程度</w:t>
            </w:r>
          </w:p>
        </w:tc>
        <w:tc>
          <w:tcPr>
            <w:tcW w:w="2268" w:type="dxa"/>
            <w:vAlign w:val="center"/>
          </w:tcPr>
          <w:p w14:paraId="05E785D8">
            <w:pPr>
              <w:pStyle w:val="13"/>
            </w:pPr>
            <w:r>
              <w:t>≥95%</w:t>
            </w:r>
          </w:p>
        </w:tc>
        <w:tc>
          <w:tcPr>
            <w:tcW w:w="1276" w:type="dxa"/>
            <w:vAlign w:val="center"/>
          </w:tcPr>
          <w:p w14:paraId="460FF4D7">
            <w:pPr>
              <w:pStyle w:val="13"/>
            </w:pPr>
            <w:r>
              <w:t>满意度调查问卷</w:t>
            </w:r>
          </w:p>
        </w:tc>
      </w:tr>
    </w:tbl>
    <w:p w14:paraId="5AB807EC">
      <w:pPr>
        <w:sectPr>
          <w:pgSz w:w="16840" w:h="11900" w:orient="landscape"/>
          <w:pgMar w:top="1361" w:right="1020" w:bottom="1134" w:left="1020" w:header="720" w:footer="720" w:gutter="0"/>
          <w:cols w:space="720" w:num="1"/>
        </w:sectPr>
      </w:pPr>
    </w:p>
    <w:p w14:paraId="06FEF50C">
      <w:pPr>
        <w:spacing w:before="0" w:after="0"/>
        <w:ind w:firstLine="560"/>
        <w:jc w:val="left"/>
        <w:outlineLvl w:val="9"/>
      </w:pPr>
      <w:r>
        <w:rPr>
          <w:rFonts w:ascii="方正仿宋_GBK" w:hAnsi="方正仿宋_GBK" w:eastAsia="方正仿宋_GBK" w:cs="方正仿宋_GBK"/>
          <w:color w:val="000000"/>
          <w:sz w:val="28"/>
        </w:rPr>
        <w:t>277、冀财教[2025]123号关于提前下达2026年改善普通高中学校办学条件中央补助资金预算的通知绩效目标表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B87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C3494C">
            <w:pPr>
              <w:pStyle w:val="12"/>
            </w:pPr>
            <w:r>
              <w:t>单位：元</w:t>
            </w:r>
          </w:p>
        </w:tc>
      </w:tr>
      <w:tr w14:paraId="16B63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9518F">
            <w:pPr>
              <w:pStyle w:val="11"/>
            </w:pPr>
            <w:r>
              <w:t>项目编码</w:t>
            </w:r>
          </w:p>
        </w:tc>
        <w:tc>
          <w:tcPr>
            <w:tcW w:w="5103" w:type="dxa"/>
            <w:gridSpan w:val="2"/>
            <w:vAlign w:val="center"/>
          </w:tcPr>
          <w:p w14:paraId="2A5F9890">
            <w:pPr>
              <w:pStyle w:val="13"/>
            </w:pPr>
            <w:r>
              <w:t>13012126P00012110007P</w:t>
            </w:r>
          </w:p>
        </w:tc>
        <w:tc>
          <w:tcPr>
            <w:tcW w:w="2835" w:type="dxa"/>
            <w:vAlign w:val="center"/>
          </w:tcPr>
          <w:p w14:paraId="52208C76">
            <w:pPr>
              <w:pStyle w:val="11"/>
            </w:pPr>
            <w:r>
              <w:t>项目名称</w:t>
            </w:r>
          </w:p>
        </w:tc>
        <w:tc>
          <w:tcPr>
            <w:tcW w:w="6095" w:type="dxa"/>
            <w:gridSpan w:val="3"/>
            <w:vAlign w:val="center"/>
          </w:tcPr>
          <w:p w14:paraId="01D0638C">
            <w:pPr>
              <w:pStyle w:val="13"/>
            </w:pPr>
            <w:r>
              <w:t>冀财教[2025]123号关于提前下达2026年改善普通高中学校办学条件中央补助资金预算的通知</w:t>
            </w:r>
          </w:p>
        </w:tc>
      </w:tr>
      <w:tr w14:paraId="29EDC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65CD9">
            <w:pPr>
              <w:pStyle w:val="11"/>
            </w:pPr>
            <w:r>
              <w:t>预算规模及资金用途</w:t>
            </w:r>
          </w:p>
        </w:tc>
        <w:tc>
          <w:tcPr>
            <w:tcW w:w="2268" w:type="dxa"/>
            <w:vAlign w:val="center"/>
          </w:tcPr>
          <w:p w14:paraId="74D76067">
            <w:pPr>
              <w:pStyle w:val="11"/>
            </w:pPr>
            <w:r>
              <w:t>预算数</w:t>
            </w:r>
          </w:p>
        </w:tc>
        <w:tc>
          <w:tcPr>
            <w:tcW w:w="2835" w:type="dxa"/>
            <w:vAlign w:val="center"/>
          </w:tcPr>
          <w:p w14:paraId="148C9C33">
            <w:pPr>
              <w:pStyle w:val="13"/>
            </w:pPr>
            <w:r>
              <w:t>4640000.00</w:t>
            </w:r>
          </w:p>
        </w:tc>
        <w:tc>
          <w:tcPr>
            <w:tcW w:w="2835" w:type="dxa"/>
            <w:vAlign w:val="center"/>
          </w:tcPr>
          <w:p w14:paraId="036F982C">
            <w:pPr>
              <w:pStyle w:val="11"/>
            </w:pPr>
            <w:r>
              <w:t>其中：财政    资金</w:t>
            </w:r>
          </w:p>
        </w:tc>
        <w:tc>
          <w:tcPr>
            <w:tcW w:w="2551" w:type="dxa"/>
            <w:vAlign w:val="center"/>
          </w:tcPr>
          <w:p w14:paraId="2EF15BE3">
            <w:pPr>
              <w:pStyle w:val="13"/>
            </w:pPr>
            <w:r>
              <w:t>4640000.00</w:t>
            </w:r>
          </w:p>
        </w:tc>
        <w:tc>
          <w:tcPr>
            <w:tcW w:w="2268" w:type="dxa"/>
            <w:vAlign w:val="center"/>
          </w:tcPr>
          <w:p w14:paraId="48D0A1F4">
            <w:pPr>
              <w:pStyle w:val="11"/>
            </w:pPr>
            <w:r>
              <w:t>其他资金</w:t>
            </w:r>
          </w:p>
        </w:tc>
        <w:tc>
          <w:tcPr>
            <w:tcW w:w="1276" w:type="dxa"/>
            <w:vAlign w:val="center"/>
          </w:tcPr>
          <w:p w14:paraId="32AF669D">
            <w:pPr>
              <w:pStyle w:val="13"/>
            </w:pPr>
            <w:r>
              <w:t xml:space="preserve"> </w:t>
            </w:r>
          </w:p>
        </w:tc>
      </w:tr>
      <w:tr w14:paraId="42233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F15C3"/>
        </w:tc>
        <w:tc>
          <w:tcPr>
            <w:tcW w:w="14033" w:type="dxa"/>
            <w:gridSpan w:val="6"/>
            <w:vAlign w:val="center"/>
          </w:tcPr>
          <w:p w14:paraId="38E42140">
            <w:pPr>
              <w:pStyle w:val="13"/>
            </w:pPr>
            <w:r>
              <w:t>用于校内基础设施建设与维修，购置设备，校园内安全防护等。</w:t>
            </w:r>
          </w:p>
        </w:tc>
      </w:tr>
      <w:tr w14:paraId="3E3F3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5E287">
            <w:pPr>
              <w:pStyle w:val="11"/>
            </w:pPr>
            <w:r>
              <w:t>资金支出计划（%）</w:t>
            </w:r>
          </w:p>
        </w:tc>
        <w:tc>
          <w:tcPr>
            <w:tcW w:w="5103" w:type="dxa"/>
            <w:gridSpan w:val="2"/>
            <w:vAlign w:val="center"/>
          </w:tcPr>
          <w:p w14:paraId="3BA3266A">
            <w:pPr>
              <w:pStyle w:val="11"/>
            </w:pPr>
            <w:r>
              <w:t>3月底</w:t>
            </w:r>
          </w:p>
        </w:tc>
        <w:tc>
          <w:tcPr>
            <w:tcW w:w="2835" w:type="dxa"/>
            <w:vAlign w:val="center"/>
          </w:tcPr>
          <w:p w14:paraId="021D573D">
            <w:pPr>
              <w:pStyle w:val="11"/>
            </w:pPr>
            <w:r>
              <w:t>6月底</w:t>
            </w:r>
          </w:p>
        </w:tc>
        <w:tc>
          <w:tcPr>
            <w:tcW w:w="2551" w:type="dxa"/>
            <w:vAlign w:val="center"/>
          </w:tcPr>
          <w:p w14:paraId="564F0926">
            <w:pPr>
              <w:pStyle w:val="11"/>
            </w:pPr>
            <w:r>
              <w:t>10月底</w:t>
            </w:r>
          </w:p>
        </w:tc>
        <w:tc>
          <w:tcPr>
            <w:tcW w:w="3544" w:type="dxa"/>
            <w:gridSpan w:val="2"/>
            <w:vAlign w:val="center"/>
          </w:tcPr>
          <w:p w14:paraId="57DA745A">
            <w:pPr>
              <w:pStyle w:val="11"/>
            </w:pPr>
            <w:r>
              <w:t>12月底</w:t>
            </w:r>
          </w:p>
        </w:tc>
      </w:tr>
      <w:tr w14:paraId="1980B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4A1DA"/>
        </w:tc>
        <w:tc>
          <w:tcPr>
            <w:tcW w:w="5103" w:type="dxa"/>
            <w:gridSpan w:val="2"/>
            <w:vAlign w:val="center"/>
          </w:tcPr>
          <w:p w14:paraId="3C8B4442">
            <w:pPr>
              <w:pStyle w:val="14"/>
            </w:pPr>
            <w:r>
              <w:t>25%</w:t>
            </w:r>
          </w:p>
        </w:tc>
        <w:tc>
          <w:tcPr>
            <w:tcW w:w="2835" w:type="dxa"/>
            <w:vAlign w:val="center"/>
          </w:tcPr>
          <w:p w14:paraId="1D2A4C45">
            <w:pPr>
              <w:pStyle w:val="14"/>
            </w:pPr>
            <w:r>
              <w:t>50%</w:t>
            </w:r>
          </w:p>
        </w:tc>
        <w:tc>
          <w:tcPr>
            <w:tcW w:w="2551" w:type="dxa"/>
            <w:vAlign w:val="center"/>
          </w:tcPr>
          <w:p w14:paraId="107C8BC9">
            <w:pPr>
              <w:pStyle w:val="14"/>
            </w:pPr>
            <w:r>
              <w:t>83%</w:t>
            </w:r>
          </w:p>
        </w:tc>
        <w:tc>
          <w:tcPr>
            <w:tcW w:w="3544" w:type="dxa"/>
            <w:gridSpan w:val="2"/>
            <w:vAlign w:val="center"/>
          </w:tcPr>
          <w:p w14:paraId="6E017C84">
            <w:pPr>
              <w:pStyle w:val="14"/>
            </w:pPr>
            <w:r>
              <w:t>100%</w:t>
            </w:r>
          </w:p>
        </w:tc>
      </w:tr>
      <w:tr w14:paraId="3CD13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32F7B">
            <w:pPr>
              <w:pStyle w:val="11"/>
            </w:pPr>
            <w:r>
              <w:t>绩效目标</w:t>
            </w:r>
          </w:p>
        </w:tc>
        <w:tc>
          <w:tcPr>
            <w:tcW w:w="14033" w:type="dxa"/>
            <w:gridSpan w:val="6"/>
            <w:vAlign w:val="center"/>
          </w:tcPr>
          <w:p w14:paraId="37A5D86A">
            <w:pPr>
              <w:pStyle w:val="13"/>
            </w:pPr>
            <w:r>
              <w:t>1.通过校内基础设施建设与维修，购置设备，校园内安全防护等建设，改善与提升校园基础设施及教育教学环境，打造文化育人环境。</w:t>
            </w:r>
          </w:p>
        </w:tc>
      </w:tr>
    </w:tbl>
    <w:p w14:paraId="3275C8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A24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6BF38A">
            <w:pPr>
              <w:pStyle w:val="11"/>
            </w:pPr>
            <w:r>
              <w:t>一级指标</w:t>
            </w:r>
          </w:p>
        </w:tc>
        <w:tc>
          <w:tcPr>
            <w:tcW w:w="2268" w:type="dxa"/>
            <w:vAlign w:val="center"/>
          </w:tcPr>
          <w:p w14:paraId="1B681645">
            <w:pPr>
              <w:pStyle w:val="11"/>
            </w:pPr>
            <w:r>
              <w:t>二级指标</w:t>
            </w:r>
          </w:p>
        </w:tc>
        <w:tc>
          <w:tcPr>
            <w:tcW w:w="2835" w:type="dxa"/>
            <w:vAlign w:val="center"/>
          </w:tcPr>
          <w:p w14:paraId="3FB9C5AF">
            <w:pPr>
              <w:pStyle w:val="11"/>
            </w:pPr>
            <w:r>
              <w:t>三级指标</w:t>
            </w:r>
          </w:p>
        </w:tc>
        <w:tc>
          <w:tcPr>
            <w:tcW w:w="5386" w:type="dxa"/>
            <w:vAlign w:val="center"/>
          </w:tcPr>
          <w:p w14:paraId="61B8AB10">
            <w:pPr>
              <w:pStyle w:val="11"/>
            </w:pPr>
            <w:r>
              <w:t>绩效指标描述</w:t>
            </w:r>
          </w:p>
        </w:tc>
        <w:tc>
          <w:tcPr>
            <w:tcW w:w="2268" w:type="dxa"/>
            <w:vAlign w:val="center"/>
          </w:tcPr>
          <w:p w14:paraId="53CAA34C">
            <w:pPr>
              <w:pStyle w:val="11"/>
            </w:pPr>
            <w:r>
              <w:t>指标值</w:t>
            </w:r>
          </w:p>
        </w:tc>
        <w:tc>
          <w:tcPr>
            <w:tcW w:w="1276" w:type="dxa"/>
            <w:vAlign w:val="center"/>
          </w:tcPr>
          <w:p w14:paraId="0A742BF2">
            <w:pPr>
              <w:pStyle w:val="11"/>
            </w:pPr>
            <w:r>
              <w:t>指标值确定依据</w:t>
            </w:r>
          </w:p>
        </w:tc>
      </w:tr>
      <w:tr w14:paraId="6C42F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5928E">
            <w:pPr>
              <w:pStyle w:val="14"/>
            </w:pPr>
            <w:r>
              <w:t>产出指标</w:t>
            </w:r>
          </w:p>
        </w:tc>
        <w:tc>
          <w:tcPr>
            <w:tcW w:w="2268" w:type="dxa"/>
            <w:vAlign w:val="center"/>
          </w:tcPr>
          <w:p w14:paraId="593A5340">
            <w:pPr>
              <w:pStyle w:val="13"/>
            </w:pPr>
            <w:r>
              <w:t>数量指标</w:t>
            </w:r>
          </w:p>
        </w:tc>
        <w:tc>
          <w:tcPr>
            <w:tcW w:w="2835" w:type="dxa"/>
            <w:vAlign w:val="center"/>
          </w:tcPr>
          <w:p w14:paraId="29AB789C">
            <w:pPr>
              <w:pStyle w:val="13"/>
            </w:pPr>
            <w:r>
              <w:t>修建工程、购置设备项目数量</w:t>
            </w:r>
          </w:p>
        </w:tc>
        <w:tc>
          <w:tcPr>
            <w:tcW w:w="5386" w:type="dxa"/>
            <w:vAlign w:val="center"/>
          </w:tcPr>
          <w:p w14:paraId="1E2EFC17">
            <w:pPr>
              <w:pStyle w:val="13"/>
            </w:pPr>
            <w:r>
              <w:t>修建工程、购置设备项目数量</w:t>
            </w:r>
          </w:p>
        </w:tc>
        <w:tc>
          <w:tcPr>
            <w:tcW w:w="2268" w:type="dxa"/>
            <w:vAlign w:val="center"/>
          </w:tcPr>
          <w:p w14:paraId="64948905">
            <w:pPr>
              <w:pStyle w:val="13"/>
            </w:pPr>
            <w:r>
              <w:t>≥8项</w:t>
            </w:r>
          </w:p>
        </w:tc>
        <w:tc>
          <w:tcPr>
            <w:tcW w:w="1276" w:type="dxa"/>
            <w:vAlign w:val="center"/>
          </w:tcPr>
          <w:p w14:paraId="6B059F4A">
            <w:pPr>
              <w:pStyle w:val="13"/>
            </w:pPr>
            <w:r>
              <w:t>2026年度学校工作计划</w:t>
            </w:r>
          </w:p>
        </w:tc>
      </w:tr>
      <w:tr w14:paraId="50DA6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DFAC7"/>
        </w:tc>
        <w:tc>
          <w:tcPr>
            <w:tcW w:w="2268" w:type="dxa"/>
            <w:vAlign w:val="center"/>
          </w:tcPr>
          <w:p w14:paraId="4A39FB88">
            <w:pPr>
              <w:pStyle w:val="13"/>
            </w:pPr>
            <w:r>
              <w:t>质量指标</w:t>
            </w:r>
          </w:p>
        </w:tc>
        <w:tc>
          <w:tcPr>
            <w:tcW w:w="2835" w:type="dxa"/>
            <w:vAlign w:val="center"/>
          </w:tcPr>
          <w:p w14:paraId="48EFC536">
            <w:pPr>
              <w:pStyle w:val="13"/>
            </w:pPr>
            <w:r>
              <w:t>工程验收合格率</w:t>
            </w:r>
          </w:p>
        </w:tc>
        <w:tc>
          <w:tcPr>
            <w:tcW w:w="5386" w:type="dxa"/>
            <w:vAlign w:val="center"/>
          </w:tcPr>
          <w:p w14:paraId="471CC793">
            <w:pPr>
              <w:pStyle w:val="13"/>
            </w:pPr>
            <w:r>
              <w:t>工程验收合格率</w:t>
            </w:r>
          </w:p>
        </w:tc>
        <w:tc>
          <w:tcPr>
            <w:tcW w:w="2268" w:type="dxa"/>
            <w:vAlign w:val="center"/>
          </w:tcPr>
          <w:p w14:paraId="2A38E182">
            <w:pPr>
              <w:pStyle w:val="13"/>
            </w:pPr>
            <w:r>
              <w:t>100%</w:t>
            </w:r>
          </w:p>
        </w:tc>
        <w:tc>
          <w:tcPr>
            <w:tcW w:w="1276" w:type="dxa"/>
            <w:vAlign w:val="center"/>
          </w:tcPr>
          <w:p w14:paraId="667F63C7">
            <w:pPr>
              <w:pStyle w:val="13"/>
            </w:pPr>
            <w:r>
              <w:t>2026年度学校工作计划</w:t>
            </w:r>
          </w:p>
        </w:tc>
      </w:tr>
      <w:tr w14:paraId="38D17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5814F"/>
        </w:tc>
        <w:tc>
          <w:tcPr>
            <w:tcW w:w="2268" w:type="dxa"/>
            <w:vAlign w:val="center"/>
          </w:tcPr>
          <w:p w14:paraId="7B458693">
            <w:pPr>
              <w:pStyle w:val="13"/>
            </w:pPr>
            <w:r>
              <w:t>质量指标</w:t>
            </w:r>
          </w:p>
        </w:tc>
        <w:tc>
          <w:tcPr>
            <w:tcW w:w="2835" w:type="dxa"/>
            <w:vAlign w:val="center"/>
          </w:tcPr>
          <w:p w14:paraId="65CDEAFA">
            <w:pPr>
              <w:pStyle w:val="13"/>
            </w:pPr>
            <w:r>
              <w:t>购置设备验收合格率</w:t>
            </w:r>
          </w:p>
        </w:tc>
        <w:tc>
          <w:tcPr>
            <w:tcW w:w="5386" w:type="dxa"/>
            <w:vAlign w:val="center"/>
          </w:tcPr>
          <w:p w14:paraId="0BCF6781">
            <w:pPr>
              <w:pStyle w:val="13"/>
            </w:pPr>
            <w:r>
              <w:t>购置设备验收合格率</w:t>
            </w:r>
          </w:p>
        </w:tc>
        <w:tc>
          <w:tcPr>
            <w:tcW w:w="2268" w:type="dxa"/>
            <w:vAlign w:val="center"/>
          </w:tcPr>
          <w:p w14:paraId="0EE7BA69">
            <w:pPr>
              <w:pStyle w:val="13"/>
            </w:pPr>
            <w:r>
              <w:t>100%</w:t>
            </w:r>
          </w:p>
        </w:tc>
        <w:tc>
          <w:tcPr>
            <w:tcW w:w="1276" w:type="dxa"/>
            <w:vAlign w:val="center"/>
          </w:tcPr>
          <w:p w14:paraId="358B63B6">
            <w:pPr>
              <w:pStyle w:val="13"/>
            </w:pPr>
            <w:r>
              <w:t>2026年度学校工作计划</w:t>
            </w:r>
          </w:p>
        </w:tc>
      </w:tr>
      <w:tr w14:paraId="0B7D2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8B07D"/>
        </w:tc>
        <w:tc>
          <w:tcPr>
            <w:tcW w:w="2268" w:type="dxa"/>
            <w:vAlign w:val="center"/>
          </w:tcPr>
          <w:p w14:paraId="34D28BBC">
            <w:pPr>
              <w:pStyle w:val="13"/>
            </w:pPr>
            <w:r>
              <w:t>时效指标</w:t>
            </w:r>
          </w:p>
        </w:tc>
        <w:tc>
          <w:tcPr>
            <w:tcW w:w="2835" w:type="dxa"/>
            <w:vAlign w:val="center"/>
          </w:tcPr>
          <w:p w14:paraId="054B7518">
            <w:pPr>
              <w:pStyle w:val="13"/>
            </w:pPr>
            <w:r>
              <w:t>修建工程、购置设备项目完成时间</w:t>
            </w:r>
          </w:p>
        </w:tc>
        <w:tc>
          <w:tcPr>
            <w:tcW w:w="5386" w:type="dxa"/>
            <w:vAlign w:val="center"/>
          </w:tcPr>
          <w:p w14:paraId="02B5B119">
            <w:pPr>
              <w:pStyle w:val="13"/>
            </w:pPr>
            <w:r>
              <w:t>修建工程、购置设备项目完成时间</w:t>
            </w:r>
          </w:p>
        </w:tc>
        <w:tc>
          <w:tcPr>
            <w:tcW w:w="2268" w:type="dxa"/>
            <w:vAlign w:val="center"/>
          </w:tcPr>
          <w:p w14:paraId="1BADFA22">
            <w:pPr>
              <w:pStyle w:val="13"/>
            </w:pPr>
            <w:r>
              <w:t>2026年12月15日前</w:t>
            </w:r>
          </w:p>
        </w:tc>
        <w:tc>
          <w:tcPr>
            <w:tcW w:w="1276" w:type="dxa"/>
            <w:vAlign w:val="center"/>
          </w:tcPr>
          <w:p w14:paraId="5105D47F">
            <w:pPr>
              <w:pStyle w:val="13"/>
            </w:pPr>
            <w:r>
              <w:t>2026年度学校工作计划</w:t>
            </w:r>
          </w:p>
        </w:tc>
      </w:tr>
      <w:tr w14:paraId="0FCCD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9D801"/>
        </w:tc>
        <w:tc>
          <w:tcPr>
            <w:tcW w:w="2268" w:type="dxa"/>
            <w:vAlign w:val="center"/>
          </w:tcPr>
          <w:p w14:paraId="32575D13">
            <w:pPr>
              <w:pStyle w:val="13"/>
            </w:pPr>
            <w:r>
              <w:t>成本指标</w:t>
            </w:r>
          </w:p>
        </w:tc>
        <w:tc>
          <w:tcPr>
            <w:tcW w:w="2835" w:type="dxa"/>
            <w:vAlign w:val="center"/>
          </w:tcPr>
          <w:p w14:paraId="65A434F2">
            <w:pPr>
              <w:pStyle w:val="13"/>
            </w:pPr>
            <w:r>
              <w:t>修建工程项目成本</w:t>
            </w:r>
          </w:p>
        </w:tc>
        <w:tc>
          <w:tcPr>
            <w:tcW w:w="5386" w:type="dxa"/>
            <w:vAlign w:val="center"/>
          </w:tcPr>
          <w:p w14:paraId="2202FE70">
            <w:pPr>
              <w:pStyle w:val="13"/>
            </w:pPr>
            <w:r>
              <w:t>修建工程项目成本</w:t>
            </w:r>
          </w:p>
        </w:tc>
        <w:tc>
          <w:tcPr>
            <w:tcW w:w="2268" w:type="dxa"/>
            <w:vAlign w:val="center"/>
          </w:tcPr>
          <w:p w14:paraId="568CE9D5">
            <w:pPr>
              <w:pStyle w:val="13"/>
            </w:pPr>
            <w:r>
              <w:t>≤370万元</w:t>
            </w:r>
          </w:p>
        </w:tc>
        <w:tc>
          <w:tcPr>
            <w:tcW w:w="1276" w:type="dxa"/>
            <w:vAlign w:val="center"/>
          </w:tcPr>
          <w:p w14:paraId="0F9FDC05">
            <w:pPr>
              <w:pStyle w:val="13"/>
            </w:pPr>
            <w:r>
              <w:t>2026年度学校工作计划</w:t>
            </w:r>
          </w:p>
        </w:tc>
      </w:tr>
      <w:tr w14:paraId="3B88B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ACCEE"/>
        </w:tc>
        <w:tc>
          <w:tcPr>
            <w:tcW w:w="2268" w:type="dxa"/>
            <w:vAlign w:val="center"/>
          </w:tcPr>
          <w:p w14:paraId="40C8E38D">
            <w:pPr>
              <w:pStyle w:val="13"/>
            </w:pPr>
            <w:r>
              <w:t>成本指标</w:t>
            </w:r>
          </w:p>
        </w:tc>
        <w:tc>
          <w:tcPr>
            <w:tcW w:w="2835" w:type="dxa"/>
            <w:vAlign w:val="center"/>
          </w:tcPr>
          <w:p w14:paraId="412DE590">
            <w:pPr>
              <w:pStyle w:val="13"/>
            </w:pPr>
            <w:r>
              <w:t>购置设备项目成本</w:t>
            </w:r>
          </w:p>
        </w:tc>
        <w:tc>
          <w:tcPr>
            <w:tcW w:w="5386" w:type="dxa"/>
            <w:vAlign w:val="center"/>
          </w:tcPr>
          <w:p w14:paraId="39D70C0E">
            <w:pPr>
              <w:pStyle w:val="13"/>
            </w:pPr>
            <w:r>
              <w:t>购置设备项目成本</w:t>
            </w:r>
          </w:p>
        </w:tc>
        <w:tc>
          <w:tcPr>
            <w:tcW w:w="2268" w:type="dxa"/>
            <w:vAlign w:val="center"/>
          </w:tcPr>
          <w:p w14:paraId="23103199">
            <w:pPr>
              <w:pStyle w:val="13"/>
            </w:pPr>
            <w:r>
              <w:t>≤94万元</w:t>
            </w:r>
          </w:p>
        </w:tc>
        <w:tc>
          <w:tcPr>
            <w:tcW w:w="1276" w:type="dxa"/>
            <w:vAlign w:val="center"/>
          </w:tcPr>
          <w:p w14:paraId="6C0F6C55">
            <w:pPr>
              <w:pStyle w:val="13"/>
            </w:pPr>
            <w:r>
              <w:t>2026年度学校工作计划</w:t>
            </w:r>
          </w:p>
        </w:tc>
      </w:tr>
      <w:tr w14:paraId="2C63F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16932D">
            <w:pPr>
              <w:pStyle w:val="14"/>
            </w:pPr>
            <w:r>
              <w:t>效益指标</w:t>
            </w:r>
          </w:p>
        </w:tc>
        <w:tc>
          <w:tcPr>
            <w:tcW w:w="2268" w:type="dxa"/>
            <w:vAlign w:val="center"/>
          </w:tcPr>
          <w:p w14:paraId="10693B36">
            <w:pPr>
              <w:pStyle w:val="13"/>
            </w:pPr>
            <w:r>
              <w:t>社会效益指标</w:t>
            </w:r>
          </w:p>
        </w:tc>
        <w:tc>
          <w:tcPr>
            <w:tcW w:w="2835" w:type="dxa"/>
            <w:vAlign w:val="center"/>
          </w:tcPr>
          <w:p w14:paraId="12E49131">
            <w:pPr>
              <w:pStyle w:val="13"/>
            </w:pPr>
            <w:r>
              <w:t>项目正常运转</w:t>
            </w:r>
          </w:p>
        </w:tc>
        <w:tc>
          <w:tcPr>
            <w:tcW w:w="5386" w:type="dxa"/>
            <w:vAlign w:val="center"/>
          </w:tcPr>
          <w:p w14:paraId="10C560E0">
            <w:pPr>
              <w:pStyle w:val="13"/>
            </w:pPr>
            <w:r>
              <w:t>保障学校教育教学良性运转</w:t>
            </w:r>
          </w:p>
        </w:tc>
        <w:tc>
          <w:tcPr>
            <w:tcW w:w="2268" w:type="dxa"/>
            <w:vAlign w:val="center"/>
          </w:tcPr>
          <w:p w14:paraId="7A25A350">
            <w:pPr>
              <w:pStyle w:val="13"/>
            </w:pPr>
            <w:r>
              <w:t>100%</w:t>
            </w:r>
          </w:p>
        </w:tc>
        <w:tc>
          <w:tcPr>
            <w:tcW w:w="1276" w:type="dxa"/>
            <w:vAlign w:val="center"/>
          </w:tcPr>
          <w:p w14:paraId="31B7D05F">
            <w:pPr>
              <w:pStyle w:val="13"/>
            </w:pPr>
            <w:r>
              <w:t>2026年度学校工作计划</w:t>
            </w:r>
          </w:p>
        </w:tc>
      </w:tr>
      <w:tr w14:paraId="521AD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BB117">
            <w:pPr>
              <w:pStyle w:val="14"/>
            </w:pPr>
            <w:r>
              <w:t>满意度指标</w:t>
            </w:r>
          </w:p>
        </w:tc>
        <w:tc>
          <w:tcPr>
            <w:tcW w:w="2268" w:type="dxa"/>
            <w:vAlign w:val="center"/>
          </w:tcPr>
          <w:p w14:paraId="553CE36A">
            <w:pPr>
              <w:pStyle w:val="13"/>
            </w:pPr>
            <w:r>
              <w:t>服务对象满意度指标</w:t>
            </w:r>
          </w:p>
        </w:tc>
        <w:tc>
          <w:tcPr>
            <w:tcW w:w="2835" w:type="dxa"/>
            <w:vAlign w:val="center"/>
          </w:tcPr>
          <w:p w14:paraId="47681BEF">
            <w:pPr>
              <w:pStyle w:val="13"/>
            </w:pPr>
            <w:r>
              <w:t>师生满意度</w:t>
            </w:r>
          </w:p>
        </w:tc>
        <w:tc>
          <w:tcPr>
            <w:tcW w:w="5386" w:type="dxa"/>
            <w:vAlign w:val="center"/>
          </w:tcPr>
          <w:p w14:paraId="50B3EBB3">
            <w:pPr>
              <w:pStyle w:val="13"/>
            </w:pPr>
            <w:r>
              <w:t>师生满意度</w:t>
            </w:r>
          </w:p>
        </w:tc>
        <w:tc>
          <w:tcPr>
            <w:tcW w:w="2268" w:type="dxa"/>
            <w:vAlign w:val="center"/>
          </w:tcPr>
          <w:p w14:paraId="570F8270">
            <w:pPr>
              <w:pStyle w:val="13"/>
            </w:pPr>
            <w:r>
              <w:t>≥90%</w:t>
            </w:r>
          </w:p>
        </w:tc>
        <w:tc>
          <w:tcPr>
            <w:tcW w:w="1276" w:type="dxa"/>
            <w:vAlign w:val="center"/>
          </w:tcPr>
          <w:p w14:paraId="10590E0C">
            <w:pPr>
              <w:pStyle w:val="13"/>
            </w:pPr>
            <w:r>
              <w:t>满意度调查问卷</w:t>
            </w:r>
          </w:p>
        </w:tc>
      </w:tr>
    </w:tbl>
    <w:p w14:paraId="4FC7C2FF">
      <w:pPr>
        <w:sectPr>
          <w:pgSz w:w="16840" w:h="11900" w:orient="landscape"/>
          <w:pgMar w:top="1361" w:right="1020" w:bottom="1134" w:left="1020" w:header="720" w:footer="720" w:gutter="0"/>
          <w:cols w:space="720" w:num="1"/>
        </w:sectPr>
      </w:pPr>
    </w:p>
    <w:p w14:paraId="193C84F8">
      <w:pPr>
        <w:spacing w:before="0" w:after="0"/>
        <w:ind w:firstLine="560"/>
        <w:jc w:val="left"/>
        <w:outlineLvl w:val="9"/>
      </w:pPr>
      <w:r>
        <w:rPr>
          <w:rFonts w:ascii="方正仿宋_GBK" w:hAnsi="方正仿宋_GBK" w:eastAsia="方正仿宋_GBK" w:cs="方正仿宋_GBK"/>
          <w:color w:val="000000"/>
          <w:sz w:val="28"/>
        </w:rPr>
        <w:t>278、冀财教[2025]150号关于提前下达2026年省级普通高中补助专项资金预算的通知（普高免学费）绩效目标表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E3D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CEE35A">
            <w:pPr>
              <w:pStyle w:val="12"/>
            </w:pPr>
            <w:r>
              <w:t>单位：元</w:t>
            </w:r>
          </w:p>
        </w:tc>
      </w:tr>
      <w:tr w14:paraId="523BD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8BFF1">
            <w:pPr>
              <w:pStyle w:val="11"/>
            </w:pPr>
            <w:r>
              <w:t>项目编码</w:t>
            </w:r>
          </w:p>
        </w:tc>
        <w:tc>
          <w:tcPr>
            <w:tcW w:w="5103" w:type="dxa"/>
            <w:gridSpan w:val="2"/>
            <w:vAlign w:val="center"/>
          </w:tcPr>
          <w:p w14:paraId="4E9FB9F9">
            <w:pPr>
              <w:pStyle w:val="13"/>
            </w:pPr>
            <w:r>
              <w:t>13012126P009104100200</w:t>
            </w:r>
          </w:p>
        </w:tc>
        <w:tc>
          <w:tcPr>
            <w:tcW w:w="2835" w:type="dxa"/>
            <w:vAlign w:val="center"/>
          </w:tcPr>
          <w:p w14:paraId="33C573E1">
            <w:pPr>
              <w:pStyle w:val="11"/>
            </w:pPr>
            <w:r>
              <w:t>项目名称</w:t>
            </w:r>
          </w:p>
        </w:tc>
        <w:tc>
          <w:tcPr>
            <w:tcW w:w="6095" w:type="dxa"/>
            <w:gridSpan w:val="3"/>
            <w:vAlign w:val="center"/>
          </w:tcPr>
          <w:p w14:paraId="39B43577">
            <w:pPr>
              <w:pStyle w:val="13"/>
            </w:pPr>
            <w:r>
              <w:t>冀财教[2025]150号关于提前下达2026年省级普通高中补助专项资金预算的通知（普高免学费）</w:t>
            </w:r>
          </w:p>
        </w:tc>
      </w:tr>
      <w:tr w14:paraId="463AF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C2E0C">
            <w:pPr>
              <w:pStyle w:val="11"/>
            </w:pPr>
            <w:r>
              <w:t>预算规模及资金用途</w:t>
            </w:r>
          </w:p>
        </w:tc>
        <w:tc>
          <w:tcPr>
            <w:tcW w:w="2268" w:type="dxa"/>
            <w:vAlign w:val="center"/>
          </w:tcPr>
          <w:p w14:paraId="62479451">
            <w:pPr>
              <w:pStyle w:val="11"/>
            </w:pPr>
            <w:r>
              <w:t>预算数</w:t>
            </w:r>
          </w:p>
        </w:tc>
        <w:tc>
          <w:tcPr>
            <w:tcW w:w="2835" w:type="dxa"/>
            <w:vAlign w:val="center"/>
          </w:tcPr>
          <w:p w14:paraId="0F19FDB3">
            <w:pPr>
              <w:pStyle w:val="13"/>
            </w:pPr>
            <w:r>
              <w:t>140900.00</w:t>
            </w:r>
          </w:p>
        </w:tc>
        <w:tc>
          <w:tcPr>
            <w:tcW w:w="2835" w:type="dxa"/>
            <w:vAlign w:val="center"/>
          </w:tcPr>
          <w:p w14:paraId="52CD7978">
            <w:pPr>
              <w:pStyle w:val="11"/>
            </w:pPr>
            <w:r>
              <w:t>其中：财政    资金</w:t>
            </w:r>
          </w:p>
        </w:tc>
        <w:tc>
          <w:tcPr>
            <w:tcW w:w="2551" w:type="dxa"/>
            <w:vAlign w:val="center"/>
          </w:tcPr>
          <w:p w14:paraId="67B2DBA0">
            <w:pPr>
              <w:pStyle w:val="13"/>
            </w:pPr>
            <w:r>
              <w:t>140900.00</w:t>
            </w:r>
          </w:p>
        </w:tc>
        <w:tc>
          <w:tcPr>
            <w:tcW w:w="2268" w:type="dxa"/>
            <w:vAlign w:val="center"/>
          </w:tcPr>
          <w:p w14:paraId="75EF712A">
            <w:pPr>
              <w:pStyle w:val="11"/>
            </w:pPr>
            <w:r>
              <w:t>其他资金</w:t>
            </w:r>
          </w:p>
        </w:tc>
        <w:tc>
          <w:tcPr>
            <w:tcW w:w="1276" w:type="dxa"/>
            <w:vAlign w:val="center"/>
          </w:tcPr>
          <w:p w14:paraId="4C5731E8">
            <w:pPr>
              <w:pStyle w:val="13"/>
            </w:pPr>
            <w:r>
              <w:t xml:space="preserve"> </w:t>
            </w:r>
          </w:p>
        </w:tc>
      </w:tr>
      <w:tr w14:paraId="1541D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1B683"/>
        </w:tc>
        <w:tc>
          <w:tcPr>
            <w:tcW w:w="14033" w:type="dxa"/>
            <w:gridSpan w:val="6"/>
            <w:vAlign w:val="center"/>
          </w:tcPr>
          <w:p w14:paraId="22E45D4A">
            <w:pPr>
              <w:pStyle w:val="13"/>
            </w:pPr>
            <w:r>
              <w:t>用于免除建档立卡贫困学生学费。</w:t>
            </w:r>
          </w:p>
        </w:tc>
      </w:tr>
      <w:tr w14:paraId="0D950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D958C">
            <w:pPr>
              <w:pStyle w:val="11"/>
            </w:pPr>
            <w:r>
              <w:t>资金支出计划（%）</w:t>
            </w:r>
          </w:p>
        </w:tc>
        <w:tc>
          <w:tcPr>
            <w:tcW w:w="5103" w:type="dxa"/>
            <w:gridSpan w:val="2"/>
            <w:vAlign w:val="center"/>
          </w:tcPr>
          <w:p w14:paraId="0F8FB48A">
            <w:pPr>
              <w:pStyle w:val="11"/>
            </w:pPr>
            <w:r>
              <w:t>3月底</w:t>
            </w:r>
          </w:p>
        </w:tc>
        <w:tc>
          <w:tcPr>
            <w:tcW w:w="2835" w:type="dxa"/>
            <w:vAlign w:val="center"/>
          </w:tcPr>
          <w:p w14:paraId="2BE12C63">
            <w:pPr>
              <w:pStyle w:val="11"/>
            </w:pPr>
            <w:r>
              <w:t>6月底</w:t>
            </w:r>
          </w:p>
        </w:tc>
        <w:tc>
          <w:tcPr>
            <w:tcW w:w="2551" w:type="dxa"/>
            <w:vAlign w:val="center"/>
          </w:tcPr>
          <w:p w14:paraId="7193910E">
            <w:pPr>
              <w:pStyle w:val="11"/>
            </w:pPr>
            <w:r>
              <w:t>10月底</w:t>
            </w:r>
          </w:p>
        </w:tc>
        <w:tc>
          <w:tcPr>
            <w:tcW w:w="3544" w:type="dxa"/>
            <w:gridSpan w:val="2"/>
            <w:vAlign w:val="center"/>
          </w:tcPr>
          <w:p w14:paraId="474FADEE">
            <w:pPr>
              <w:pStyle w:val="11"/>
            </w:pPr>
            <w:r>
              <w:t>12月底</w:t>
            </w:r>
          </w:p>
        </w:tc>
      </w:tr>
      <w:tr w14:paraId="30462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8A8CF"/>
        </w:tc>
        <w:tc>
          <w:tcPr>
            <w:tcW w:w="5103" w:type="dxa"/>
            <w:gridSpan w:val="2"/>
            <w:vAlign w:val="center"/>
          </w:tcPr>
          <w:p w14:paraId="4DE2175C">
            <w:pPr>
              <w:pStyle w:val="14"/>
            </w:pPr>
            <w:r>
              <w:t>25%</w:t>
            </w:r>
          </w:p>
        </w:tc>
        <w:tc>
          <w:tcPr>
            <w:tcW w:w="2835" w:type="dxa"/>
            <w:vAlign w:val="center"/>
          </w:tcPr>
          <w:p w14:paraId="151FD33F">
            <w:pPr>
              <w:pStyle w:val="14"/>
            </w:pPr>
            <w:r>
              <w:t>50%</w:t>
            </w:r>
          </w:p>
        </w:tc>
        <w:tc>
          <w:tcPr>
            <w:tcW w:w="2551" w:type="dxa"/>
            <w:vAlign w:val="center"/>
          </w:tcPr>
          <w:p w14:paraId="2E19C8D1">
            <w:pPr>
              <w:pStyle w:val="14"/>
            </w:pPr>
            <w:r>
              <w:t>83%</w:t>
            </w:r>
          </w:p>
        </w:tc>
        <w:tc>
          <w:tcPr>
            <w:tcW w:w="3544" w:type="dxa"/>
            <w:gridSpan w:val="2"/>
            <w:vAlign w:val="center"/>
          </w:tcPr>
          <w:p w14:paraId="1B651F85">
            <w:pPr>
              <w:pStyle w:val="14"/>
            </w:pPr>
            <w:r>
              <w:t>100%</w:t>
            </w:r>
          </w:p>
        </w:tc>
      </w:tr>
      <w:tr w14:paraId="021D5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9F92B">
            <w:pPr>
              <w:pStyle w:val="11"/>
            </w:pPr>
            <w:r>
              <w:t>绩效目标</w:t>
            </w:r>
          </w:p>
        </w:tc>
        <w:tc>
          <w:tcPr>
            <w:tcW w:w="14033" w:type="dxa"/>
            <w:gridSpan w:val="6"/>
            <w:vAlign w:val="center"/>
          </w:tcPr>
          <w:p w14:paraId="619C1D57">
            <w:pPr>
              <w:pStyle w:val="13"/>
            </w:pPr>
            <w:r>
              <w:t>1.通过开展不少于126人的学生资助工作，缓解困难家庭经济状况，保障学生顺利完成学业，保障学校教育教学活动正常开展。</w:t>
            </w:r>
          </w:p>
        </w:tc>
      </w:tr>
    </w:tbl>
    <w:p w14:paraId="21CC80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E6A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99C298">
            <w:pPr>
              <w:pStyle w:val="11"/>
            </w:pPr>
            <w:r>
              <w:t>一级指标</w:t>
            </w:r>
          </w:p>
        </w:tc>
        <w:tc>
          <w:tcPr>
            <w:tcW w:w="2268" w:type="dxa"/>
            <w:vAlign w:val="center"/>
          </w:tcPr>
          <w:p w14:paraId="2B0B7C77">
            <w:pPr>
              <w:pStyle w:val="11"/>
            </w:pPr>
            <w:r>
              <w:t>二级指标</w:t>
            </w:r>
          </w:p>
        </w:tc>
        <w:tc>
          <w:tcPr>
            <w:tcW w:w="2835" w:type="dxa"/>
            <w:vAlign w:val="center"/>
          </w:tcPr>
          <w:p w14:paraId="7D4F1EB0">
            <w:pPr>
              <w:pStyle w:val="11"/>
            </w:pPr>
            <w:r>
              <w:t>三级指标</w:t>
            </w:r>
          </w:p>
        </w:tc>
        <w:tc>
          <w:tcPr>
            <w:tcW w:w="5386" w:type="dxa"/>
            <w:vAlign w:val="center"/>
          </w:tcPr>
          <w:p w14:paraId="24174886">
            <w:pPr>
              <w:pStyle w:val="11"/>
            </w:pPr>
            <w:r>
              <w:t>绩效指标描述</w:t>
            </w:r>
          </w:p>
        </w:tc>
        <w:tc>
          <w:tcPr>
            <w:tcW w:w="2268" w:type="dxa"/>
            <w:vAlign w:val="center"/>
          </w:tcPr>
          <w:p w14:paraId="79215053">
            <w:pPr>
              <w:pStyle w:val="11"/>
            </w:pPr>
            <w:r>
              <w:t>指标值</w:t>
            </w:r>
          </w:p>
        </w:tc>
        <w:tc>
          <w:tcPr>
            <w:tcW w:w="1276" w:type="dxa"/>
            <w:vAlign w:val="center"/>
          </w:tcPr>
          <w:p w14:paraId="06F7D417">
            <w:pPr>
              <w:pStyle w:val="11"/>
            </w:pPr>
            <w:r>
              <w:t>指标值确定依据</w:t>
            </w:r>
          </w:p>
        </w:tc>
      </w:tr>
      <w:tr w14:paraId="70D67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E42167">
            <w:pPr>
              <w:pStyle w:val="14"/>
            </w:pPr>
            <w:r>
              <w:t>产出指标</w:t>
            </w:r>
          </w:p>
        </w:tc>
        <w:tc>
          <w:tcPr>
            <w:tcW w:w="2268" w:type="dxa"/>
            <w:vAlign w:val="center"/>
          </w:tcPr>
          <w:p w14:paraId="44EB8446">
            <w:pPr>
              <w:pStyle w:val="13"/>
            </w:pPr>
            <w:r>
              <w:t>数量指标</w:t>
            </w:r>
          </w:p>
        </w:tc>
        <w:tc>
          <w:tcPr>
            <w:tcW w:w="2835" w:type="dxa"/>
            <w:vAlign w:val="center"/>
          </w:tcPr>
          <w:p w14:paraId="2B06121C">
            <w:pPr>
              <w:pStyle w:val="13"/>
            </w:pPr>
            <w:r>
              <w:t>资助学生数量</w:t>
            </w:r>
          </w:p>
        </w:tc>
        <w:tc>
          <w:tcPr>
            <w:tcW w:w="5386" w:type="dxa"/>
            <w:vAlign w:val="center"/>
          </w:tcPr>
          <w:p w14:paraId="6368D783">
            <w:pPr>
              <w:pStyle w:val="13"/>
            </w:pPr>
            <w:r>
              <w:t>享受普通高中免学费学生数量</w:t>
            </w:r>
          </w:p>
        </w:tc>
        <w:tc>
          <w:tcPr>
            <w:tcW w:w="2268" w:type="dxa"/>
            <w:vAlign w:val="center"/>
          </w:tcPr>
          <w:p w14:paraId="0568901F">
            <w:pPr>
              <w:pStyle w:val="13"/>
            </w:pPr>
            <w:r>
              <w:t>≥126人</w:t>
            </w:r>
          </w:p>
        </w:tc>
        <w:tc>
          <w:tcPr>
            <w:tcW w:w="1276" w:type="dxa"/>
            <w:vAlign w:val="center"/>
          </w:tcPr>
          <w:p w14:paraId="25CD3C1B">
            <w:pPr>
              <w:pStyle w:val="13"/>
            </w:pPr>
            <w:r>
              <w:t>冀财教〔2016〕154号和冀财教〔2016〕35号文</w:t>
            </w:r>
          </w:p>
        </w:tc>
      </w:tr>
      <w:tr w14:paraId="59B7C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E4BAA"/>
        </w:tc>
        <w:tc>
          <w:tcPr>
            <w:tcW w:w="2268" w:type="dxa"/>
            <w:vAlign w:val="center"/>
          </w:tcPr>
          <w:p w14:paraId="5B7E3C28">
            <w:pPr>
              <w:pStyle w:val="13"/>
            </w:pPr>
            <w:r>
              <w:t>质量指标</w:t>
            </w:r>
          </w:p>
        </w:tc>
        <w:tc>
          <w:tcPr>
            <w:tcW w:w="2835" w:type="dxa"/>
            <w:vAlign w:val="center"/>
          </w:tcPr>
          <w:p w14:paraId="63CA3671">
            <w:pPr>
              <w:pStyle w:val="13"/>
            </w:pPr>
            <w:r>
              <w:t>资助资金发放准确率</w:t>
            </w:r>
          </w:p>
        </w:tc>
        <w:tc>
          <w:tcPr>
            <w:tcW w:w="5386" w:type="dxa"/>
            <w:vAlign w:val="center"/>
          </w:tcPr>
          <w:p w14:paraId="2A73042D">
            <w:pPr>
              <w:pStyle w:val="13"/>
            </w:pPr>
            <w:r>
              <w:t>资助资金发放准确率</w:t>
            </w:r>
          </w:p>
        </w:tc>
        <w:tc>
          <w:tcPr>
            <w:tcW w:w="2268" w:type="dxa"/>
            <w:vAlign w:val="center"/>
          </w:tcPr>
          <w:p w14:paraId="7A0FEBFD">
            <w:pPr>
              <w:pStyle w:val="13"/>
            </w:pPr>
            <w:r>
              <w:t>100%</w:t>
            </w:r>
          </w:p>
        </w:tc>
        <w:tc>
          <w:tcPr>
            <w:tcW w:w="1276" w:type="dxa"/>
            <w:vAlign w:val="center"/>
          </w:tcPr>
          <w:p w14:paraId="141D41CB">
            <w:pPr>
              <w:pStyle w:val="13"/>
            </w:pPr>
            <w:r>
              <w:t>2026年度学校工作计划</w:t>
            </w:r>
          </w:p>
        </w:tc>
      </w:tr>
      <w:tr w14:paraId="020F4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92880"/>
        </w:tc>
        <w:tc>
          <w:tcPr>
            <w:tcW w:w="2268" w:type="dxa"/>
            <w:vAlign w:val="center"/>
          </w:tcPr>
          <w:p w14:paraId="5576BA07">
            <w:pPr>
              <w:pStyle w:val="13"/>
            </w:pPr>
            <w:r>
              <w:t>时效指标</w:t>
            </w:r>
          </w:p>
        </w:tc>
        <w:tc>
          <w:tcPr>
            <w:tcW w:w="2835" w:type="dxa"/>
            <w:vAlign w:val="center"/>
          </w:tcPr>
          <w:p w14:paraId="571F9690">
            <w:pPr>
              <w:pStyle w:val="13"/>
            </w:pPr>
            <w:r>
              <w:t>资金发放频次</w:t>
            </w:r>
          </w:p>
        </w:tc>
        <w:tc>
          <w:tcPr>
            <w:tcW w:w="5386" w:type="dxa"/>
            <w:vAlign w:val="center"/>
          </w:tcPr>
          <w:p w14:paraId="67DF4732">
            <w:pPr>
              <w:pStyle w:val="13"/>
            </w:pPr>
            <w:r>
              <w:t>学生资助发放频次</w:t>
            </w:r>
          </w:p>
        </w:tc>
        <w:tc>
          <w:tcPr>
            <w:tcW w:w="2268" w:type="dxa"/>
            <w:vAlign w:val="center"/>
          </w:tcPr>
          <w:p w14:paraId="3CD930C0">
            <w:pPr>
              <w:pStyle w:val="13"/>
            </w:pPr>
            <w:r>
              <w:t>2次/年</w:t>
            </w:r>
          </w:p>
        </w:tc>
        <w:tc>
          <w:tcPr>
            <w:tcW w:w="1276" w:type="dxa"/>
            <w:vAlign w:val="center"/>
          </w:tcPr>
          <w:p w14:paraId="7B0F12CF">
            <w:pPr>
              <w:pStyle w:val="13"/>
            </w:pPr>
            <w:r>
              <w:t>2026年度学校工作计划</w:t>
            </w:r>
          </w:p>
        </w:tc>
      </w:tr>
      <w:tr w14:paraId="7E84F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ED057"/>
        </w:tc>
        <w:tc>
          <w:tcPr>
            <w:tcW w:w="2268" w:type="dxa"/>
            <w:vAlign w:val="center"/>
          </w:tcPr>
          <w:p w14:paraId="7E2E7D9A">
            <w:pPr>
              <w:pStyle w:val="13"/>
            </w:pPr>
            <w:r>
              <w:t>成本指标</w:t>
            </w:r>
          </w:p>
        </w:tc>
        <w:tc>
          <w:tcPr>
            <w:tcW w:w="2835" w:type="dxa"/>
            <w:vAlign w:val="center"/>
          </w:tcPr>
          <w:p w14:paraId="7AD68AB1">
            <w:pPr>
              <w:pStyle w:val="13"/>
            </w:pPr>
            <w:r>
              <w:t>省级学生资助免除金额</w:t>
            </w:r>
          </w:p>
        </w:tc>
        <w:tc>
          <w:tcPr>
            <w:tcW w:w="5386" w:type="dxa"/>
            <w:vAlign w:val="center"/>
          </w:tcPr>
          <w:p w14:paraId="4E5A15CF">
            <w:pPr>
              <w:pStyle w:val="13"/>
            </w:pPr>
            <w:r>
              <w:t>省级学生资助免除金额</w:t>
            </w:r>
          </w:p>
        </w:tc>
        <w:tc>
          <w:tcPr>
            <w:tcW w:w="2268" w:type="dxa"/>
            <w:vAlign w:val="center"/>
          </w:tcPr>
          <w:p w14:paraId="03F35D26">
            <w:pPr>
              <w:pStyle w:val="13"/>
            </w:pPr>
            <w:r>
              <w:t>600元/年/人</w:t>
            </w:r>
          </w:p>
        </w:tc>
        <w:tc>
          <w:tcPr>
            <w:tcW w:w="1276" w:type="dxa"/>
            <w:vAlign w:val="center"/>
          </w:tcPr>
          <w:p w14:paraId="2107A78E">
            <w:pPr>
              <w:pStyle w:val="13"/>
            </w:pPr>
            <w:r>
              <w:t>冀财教〔2016〕154号和冀财教〔2016〕35号文</w:t>
            </w:r>
          </w:p>
        </w:tc>
      </w:tr>
      <w:tr w14:paraId="2BAC5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ACDC6">
            <w:pPr>
              <w:pStyle w:val="14"/>
            </w:pPr>
            <w:r>
              <w:t>效益指标</w:t>
            </w:r>
          </w:p>
        </w:tc>
        <w:tc>
          <w:tcPr>
            <w:tcW w:w="2268" w:type="dxa"/>
            <w:vAlign w:val="center"/>
          </w:tcPr>
          <w:p w14:paraId="3AF4FBFE">
            <w:pPr>
              <w:pStyle w:val="13"/>
            </w:pPr>
            <w:r>
              <w:t>社会效益指标</w:t>
            </w:r>
          </w:p>
        </w:tc>
        <w:tc>
          <w:tcPr>
            <w:tcW w:w="2835" w:type="dxa"/>
            <w:vAlign w:val="center"/>
          </w:tcPr>
          <w:p w14:paraId="4620A847">
            <w:pPr>
              <w:pStyle w:val="13"/>
            </w:pPr>
            <w:r>
              <w:t>学业完成率</w:t>
            </w:r>
          </w:p>
        </w:tc>
        <w:tc>
          <w:tcPr>
            <w:tcW w:w="5386" w:type="dxa"/>
            <w:vAlign w:val="center"/>
          </w:tcPr>
          <w:p w14:paraId="0A06EEF6">
            <w:pPr>
              <w:pStyle w:val="13"/>
            </w:pPr>
            <w:r>
              <w:t>困难学生学业完成率</w:t>
            </w:r>
          </w:p>
        </w:tc>
        <w:tc>
          <w:tcPr>
            <w:tcW w:w="2268" w:type="dxa"/>
            <w:vAlign w:val="center"/>
          </w:tcPr>
          <w:p w14:paraId="25C7F31F">
            <w:pPr>
              <w:pStyle w:val="13"/>
            </w:pPr>
            <w:r>
              <w:t>≥95%</w:t>
            </w:r>
          </w:p>
        </w:tc>
        <w:tc>
          <w:tcPr>
            <w:tcW w:w="1276" w:type="dxa"/>
            <w:vAlign w:val="center"/>
          </w:tcPr>
          <w:p w14:paraId="2D1C869B">
            <w:pPr>
              <w:pStyle w:val="13"/>
            </w:pPr>
            <w:r>
              <w:t>2026年度学校工作计划</w:t>
            </w:r>
          </w:p>
        </w:tc>
      </w:tr>
      <w:tr w14:paraId="4B8FF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3D25C">
            <w:pPr>
              <w:pStyle w:val="14"/>
            </w:pPr>
            <w:r>
              <w:t>满意度指标</w:t>
            </w:r>
          </w:p>
        </w:tc>
        <w:tc>
          <w:tcPr>
            <w:tcW w:w="2268" w:type="dxa"/>
            <w:vAlign w:val="center"/>
          </w:tcPr>
          <w:p w14:paraId="2991DCBF">
            <w:pPr>
              <w:pStyle w:val="13"/>
            </w:pPr>
            <w:r>
              <w:t>服务对象满意度指标</w:t>
            </w:r>
          </w:p>
        </w:tc>
        <w:tc>
          <w:tcPr>
            <w:tcW w:w="2835" w:type="dxa"/>
            <w:vAlign w:val="center"/>
          </w:tcPr>
          <w:p w14:paraId="27F00D29">
            <w:pPr>
              <w:pStyle w:val="13"/>
            </w:pPr>
            <w:r>
              <w:t>受助学生满意度</w:t>
            </w:r>
          </w:p>
        </w:tc>
        <w:tc>
          <w:tcPr>
            <w:tcW w:w="5386" w:type="dxa"/>
            <w:vAlign w:val="center"/>
          </w:tcPr>
          <w:p w14:paraId="71575503">
            <w:pPr>
              <w:pStyle w:val="13"/>
            </w:pPr>
            <w:r>
              <w:t>考察受助学生的满意程度</w:t>
            </w:r>
          </w:p>
        </w:tc>
        <w:tc>
          <w:tcPr>
            <w:tcW w:w="2268" w:type="dxa"/>
            <w:vAlign w:val="center"/>
          </w:tcPr>
          <w:p w14:paraId="28D46B6D">
            <w:pPr>
              <w:pStyle w:val="13"/>
            </w:pPr>
            <w:r>
              <w:t>≥95%</w:t>
            </w:r>
          </w:p>
        </w:tc>
        <w:tc>
          <w:tcPr>
            <w:tcW w:w="1276" w:type="dxa"/>
            <w:vAlign w:val="center"/>
          </w:tcPr>
          <w:p w14:paraId="39EBB4B1">
            <w:pPr>
              <w:pStyle w:val="13"/>
            </w:pPr>
            <w:r>
              <w:t>满意度调查问卷</w:t>
            </w:r>
          </w:p>
        </w:tc>
      </w:tr>
    </w:tbl>
    <w:p w14:paraId="6EE26DC9">
      <w:pPr>
        <w:sectPr>
          <w:pgSz w:w="16840" w:h="11900" w:orient="landscape"/>
          <w:pgMar w:top="1361" w:right="1020" w:bottom="1134" w:left="1020" w:header="720" w:footer="720" w:gutter="0"/>
          <w:cols w:space="720" w:num="1"/>
        </w:sectPr>
      </w:pPr>
    </w:p>
    <w:p w14:paraId="25689774">
      <w:pPr>
        <w:spacing w:before="0" w:after="0"/>
        <w:ind w:firstLine="560"/>
        <w:jc w:val="left"/>
        <w:outlineLvl w:val="9"/>
      </w:pPr>
      <w:r>
        <w:rPr>
          <w:rFonts w:ascii="方正仿宋_GBK" w:hAnsi="方正仿宋_GBK" w:eastAsia="方正仿宋_GBK" w:cs="方正仿宋_GBK"/>
          <w:color w:val="000000"/>
          <w:sz w:val="28"/>
        </w:rPr>
        <w:t>279、冀财教[2025]150号关于提前下达2026年省级普通高中补助专项资金预算的通知（普高助学金）绩效目标表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96C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16F124">
            <w:pPr>
              <w:pStyle w:val="12"/>
            </w:pPr>
            <w:r>
              <w:t>单位：元</w:t>
            </w:r>
          </w:p>
        </w:tc>
      </w:tr>
      <w:tr w14:paraId="736FE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0C50B">
            <w:pPr>
              <w:pStyle w:val="11"/>
            </w:pPr>
            <w:r>
              <w:t>项目编码</w:t>
            </w:r>
          </w:p>
        </w:tc>
        <w:tc>
          <w:tcPr>
            <w:tcW w:w="5103" w:type="dxa"/>
            <w:gridSpan w:val="2"/>
            <w:vAlign w:val="center"/>
          </w:tcPr>
          <w:p w14:paraId="095811FE">
            <w:pPr>
              <w:pStyle w:val="13"/>
            </w:pPr>
            <w:r>
              <w:t>13012126P00910410021K</w:t>
            </w:r>
          </w:p>
        </w:tc>
        <w:tc>
          <w:tcPr>
            <w:tcW w:w="2835" w:type="dxa"/>
            <w:vAlign w:val="center"/>
          </w:tcPr>
          <w:p w14:paraId="30FFCDFB">
            <w:pPr>
              <w:pStyle w:val="11"/>
            </w:pPr>
            <w:r>
              <w:t>项目名称</w:t>
            </w:r>
          </w:p>
        </w:tc>
        <w:tc>
          <w:tcPr>
            <w:tcW w:w="6095" w:type="dxa"/>
            <w:gridSpan w:val="3"/>
            <w:vAlign w:val="center"/>
          </w:tcPr>
          <w:p w14:paraId="1E293626">
            <w:pPr>
              <w:pStyle w:val="13"/>
            </w:pPr>
            <w:r>
              <w:t>冀财教[2025]150号关于提前下达2026年省级普通高中补助专项资金预算的通知（普高助学金）</w:t>
            </w:r>
          </w:p>
        </w:tc>
      </w:tr>
      <w:tr w14:paraId="13DA2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34AED">
            <w:pPr>
              <w:pStyle w:val="11"/>
            </w:pPr>
            <w:r>
              <w:t>预算规模及资金用途</w:t>
            </w:r>
          </w:p>
        </w:tc>
        <w:tc>
          <w:tcPr>
            <w:tcW w:w="2268" w:type="dxa"/>
            <w:vAlign w:val="center"/>
          </w:tcPr>
          <w:p w14:paraId="38C9B05B">
            <w:pPr>
              <w:pStyle w:val="11"/>
            </w:pPr>
            <w:r>
              <w:t>预算数</w:t>
            </w:r>
          </w:p>
        </w:tc>
        <w:tc>
          <w:tcPr>
            <w:tcW w:w="2835" w:type="dxa"/>
            <w:vAlign w:val="center"/>
          </w:tcPr>
          <w:p w14:paraId="02C6CE8E">
            <w:pPr>
              <w:pStyle w:val="13"/>
            </w:pPr>
            <w:r>
              <w:t>248600.00</w:t>
            </w:r>
          </w:p>
        </w:tc>
        <w:tc>
          <w:tcPr>
            <w:tcW w:w="2835" w:type="dxa"/>
            <w:vAlign w:val="center"/>
          </w:tcPr>
          <w:p w14:paraId="78E65859">
            <w:pPr>
              <w:pStyle w:val="11"/>
            </w:pPr>
            <w:r>
              <w:t>其中：财政    资金</w:t>
            </w:r>
          </w:p>
        </w:tc>
        <w:tc>
          <w:tcPr>
            <w:tcW w:w="2551" w:type="dxa"/>
            <w:vAlign w:val="center"/>
          </w:tcPr>
          <w:p w14:paraId="7B4B8239">
            <w:pPr>
              <w:pStyle w:val="13"/>
            </w:pPr>
            <w:r>
              <w:t>248600.00</w:t>
            </w:r>
          </w:p>
        </w:tc>
        <w:tc>
          <w:tcPr>
            <w:tcW w:w="2268" w:type="dxa"/>
            <w:vAlign w:val="center"/>
          </w:tcPr>
          <w:p w14:paraId="05A657D9">
            <w:pPr>
              <w:pStyle w:val="11"/>
            </w:pPr>
            <w:r>
              <w:t>其他资金</w:t>
            </w:r>
          </w:p>
        </w:tc>
        <w:tc>
          <w:tcPr>
            <w:tcW w:w="1276" w:type="dxa"/>
            <w:vAlign w:val="center"/>
          </w:tcPr>
          <w:p w14:paraId="143B7ED6">
            <w:pPr>
              <w:pStyle w:val="13"/>
            </w:pPr>
            <w:r>
              <w:t xml:space="preserve"> </w:t>
            </w:r>
          </w:p>
        </w:tc>
      </w:tr>
      <w:tr w14:paraId="1AA0E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DA6C6"/>
        </w:tc>
        <w:tc>
          <w:tcPr>
            <w:tcW w:w="14033" w:type="dxa"/>
            <w:gridSpan w:val="6"/>
            <w:vAlign w:val="center"/>
          </w:tcPr>
          <w:p w14:paraId="652EB385">
            <w:pPr>
              <w:pStyle w:val="13"/>
            </w:pPr>
            <w:r>
              <w:t>用于资助享受普高助学金学生。</w:t>
            </w:r>
          </w:p>
        </w:tc>
      </w:tr>
      <w:tr w14:paraId="36B73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C52B0">
            <w:pPr>
              <w:pStyle w:val="11"/>
            </w:pPr>
            <w:r>
              <w:t>资金支出计划（%）</w:t>
            </w:r>
          </w:p>
        </w:tc>
        <w:tc>
          <w:tcPr>
            <w:tcW w:w="5103" w:type="dxa"/>
            <w:gridSpan w:val="2"/>
            <w:vAlign w:val="center"/>
          </w:tcPr>
          <w:p w14:paraId="49B98D01">
            <w:pPr>
              <w:pStyle w:val="11"/>
            </w:pPr>
            <w:r>
              <w:t>3月底</w:t>
            </w:r>
          </w:p>
        </w:tc>
        <w:tc>
          <w:tcPr>
            <w:tcW w:w="2835" w:type="dxa"/>
            <w:vAlign w:val="center"/>
          </w:tcPr>
          <w:p w14:paraId="1002E0A7">
            <w:pPr>
              <w:pStyle w:val="11"/>
            </w:pPr>
            <w:r>
              <w:t>6月底</w:t>
            </w:r>
          </w:p>
        </w:tc>
        <w:tc>
          <w:tcPr>
            <w:tcW w:w="2551" w:type="dxa"/>
            <w:vAlign w:val="center"/>
          </w:tcPr>
          <w:p w14:paraId="3CD56093">
            <w:pPr>
              <w:pStyle w:val="11"/>
            </w:pPr>
            <w:r>
              <w:t>10月底</w:t>
            </w:r>
          </w:p>
        </w:tc>
        <w:tc>
          <w:tcPr>
            <w:tcW w:w="3544" w:type="dxa"/>
            <w:gridSpan w:val="2"/>
            <w:vAlign w:val="center"/>
          </w:tcPr>
          <w:p w14:paraId="3DE9B04E">
            <w:pPr>
              <w:pStyle w:val="11"/>
            </w:pPr>
            <w:r>
              <w:t>12月底</w:t>
            </w:r>
          </w:p>
        </w:tc>
      </w:tr>
      <w:tr w14:paraId="60743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C0DC1"/>
        </w:tc>
        <w:tc>
          <w:tcPr>
            <w:tcW w:w="5103" w:type="dxa"/>
            <w:gridSpan w:val="2"/>
            <w:vAlign w:val="center"/>
          </w:tcPr>
          <w:p w14:paraId="066DCCCB">
            <w:pPr>
              <w:pStyle w:val="14"/>
            </w:pPr>
            <w:r>
              <w:t>25%</w:t>
            </w:r>
          </w:p>
        </w:tc>
        <w:tc>
          <w:tcPr>
            <w:tcW w:w="2835" w:type="dxa"/>
            <w:vAlign w:val="center"/>
          </w:tcPr>
          <w:p w14:paraId="2C9282D7">
            <w:pPr>
              <w:pStyle w:val="14"/>
            </w:pPr>
            <w:r>
              <w:t>50%</w:t>
            </w:r>
          </w:p>
        </w:tc>
        <w:tc>
          <w:tcPr>
            <w:tcW w:w="2551" w:type="dxa"/>
            <w:vAlign w:val="center"/>
          </w:tcPr>
          <w:p w14:paraId="15BD8768">
            <w:pPr>
              <w:pStyle w:val="14"/>
            </w:pPr>
            <w:r>
              <w:t>83%</w:t>
            </w:r>
          </w:p>
        </w:tc>
        <w:tc>
          <w:tcPr>
            <w:tcW w:w="3544" w:type="dxa"/>
            <w:gridSpan w:val="2"/>
            <w:vAlign w:val="center"/>
          </w:tcPr>
          <w:p w14:paraId="0BB0CA7B">
            <w:pPr>
              <w:pStyle w:val="14"/>
            </w:pPr>
            <w:r>
              <w:t>100%</w:t>
            </w:r>
          </w:p>
        </w:tc>
      </w:tr>
      <w:tr w14:paraId="1D7D9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216B1">
            <w:pPr>
              <w:pStyle w:val="11"/>
            </w:pPr>
            <w:r>
              <w:t>绩效目标</w:t>
            </w:r>
          </w:p>
        </w:tc>
        <w:tc>
          <w:tcPr>
            <w:tcW w:w="14033" w:type="dxa"/>
            <w:gridSpan w:val="6"/>
            <w:vAlign w:val="center"/>
          </w:tcPr>
          <w:p w14:paraId="0174E115">
            <w:pPr>
              <w:pStyle w:val="13"/>
            </w:pPr>
            <w:r>
              <w:t>1.通过开展不少于539名学生资助工作，缓解困难家庭经济状况，保障学生顺利完成学业。</w:t>
            </w:r>
          </w:p>
        </w:tc>
      </w:tr>
    </w:tbl>
    <w:p w14:paraId="02ED72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E8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DF99C5">
            <w:pPr>
              <w:pStyle w:val="11"/>
            </w:pPr>
            <w:r>
              <w:t>一级指标</w:t>
            </w:r>
          </w:p>
        </w:tc>
        <w:tc>
          <w:tcPr>
            <w:tcW w:w="2268" w:type="dxa"/>
            <w:vAlign w:val="center"/>
          </w:tcPr>
          <w:p w14:paraId="504AB3B5">
            <w:pPr>
              <w:pStyle w:val="11"/>
            </w:pPr>
            <w:r>
              <w:t>二级指标</w:t>
            </w:r>
          </w:p>
        </w:tc>
        <w:tc>
          <w:tcPr>
            <w:tcW w:w="2835" w:type="dxa"/>
            <w:vAlign w:val="center"/>
          </w:tcPr>
          <w:p w14:paraId="6465B737">
            <w:pPr>
              <w:pStyle w:val="11"/>
            </w:pPr>
            <w:r>
              <w:t>三级指标</w:t>
            </w:r>
          </w:p>
        </w:tc>
        <w:tc>
          <w:tcPr>
            <w:tcW w:w="5386" w:type="dxa"/>
            <w:vAlign w:val="center"/>
          </w:tcPr>
          <w:p w14:paraId="7F320BAD">
            <w:pPr>
              <w:pStyle w:val="11"/>
            </w:pPr>
            <w:r>
              <w:t>绩效指标描述</w:t>
            </w:r>
          </w:p>
        </w:tc>
        <w:tc>
          <w:tcPr>
            <w:tcW w:w="2268" w:type="dxa"/>
            <w:vAlign w:val="center"/>
          </w:tcPr>
          <w:p w14:paraId="07C156E0">
            <w:pPr>
              <w:pStyle w:val="11"/>
            </w:pPr>
            <w:r>
              <w:t>指标值</w:t>
            </w:r>
          </w:p>
        </w:tc>
        <w:tc>
          <w:tcPr>
            <w:tcW w:w="1276" w:type="dxa"/>
            <w:vAlign w:val="center"/>
          </w:tcPr>
          <w:p w14:paraId="6446F901">
            <w:pPr>
              <w:pStyle w:val="11"/>
            </w:pPr>
            <w:r>
              <w:t>指标值确定依据</w:t>
            </w:r>
          </w:p>
        </w:tc>
      </w:tr>
      <w:tr w14:paraId="7D241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AB196">
            <w:pPr>
              <w:pStyle w:val="14"/>
            </w:pPr>
            <w:r>
              <w:t>产出指标</w:t>
            </w:r>
          </w:p>
        </w:tc>
        <w:tc>
          <w:tcPr>
            <w:tcW w:w="2268" w:type="dxa"/>
            <w:vAlign w:val="center"/>
          </w:tcPr>
          <w:p w14:paraId="58A2F3A6">
            <w:pPr>
              <w:pStyle w:val="13"/>
            </w:pPr>
            <w:r>
              <w:t>数量指标</w:t>
            </w:r>
          </w:p>
        </w:tc>
        <w:tc>
          <w:tcPr>
            <w:tcW w:w="2835" w:type="dxa"/>
            <w:vAlign w:val="center"/>
          </w:tcPr>
          <w:p w14:paraId="7761576E">
            <w:pPr>
              <w:pStyle w:val="13"/>
            </w:pPr>
            <w:r>
              <w:t>普通高中国家助学金受助学生数</w:t>
            </w:r>
          </w:p>
        </w:tc>
        <w:tc>
          <w:tcPr>
            <w:tcW w:w="5386" w:type="dxa"/>
            <w:vAlign w:val="center"/>
          </w:tcPr>
          <w:p w14:paraId="329DAF84">
            <w:pPr>
              <w:pStyle w:val="13"/>
            </w:pPr>
            <w:r>
              <w:t>享受补助的家庭经济困难学生数量</w:t>
            </w:r>
          </w:p>
        </w:tc>
        <w:tc>
          <w:tcPr>
            <w:tcW w:w="2268" w:type="dxa"/>
            <w:vAlign w:val="center"/>
          </w:tcPr>
          <w:p w14:paraId="0AA69988">
            <w:pPr>
              <w:pStyle w:val="13"/>
            </w:pPr>
            <w:r>
              <w:t>≥539人</w:t>
            </w:r>
          </w:p>
        </w:tc>
        <w:tc>
          <w:tcPr>
            <w:tcW w:w="1276" w:type="dxa"/>
            <w:vAlign w:val="center"/>
          </w:tcPr>
          <w:p w14:paraId="7107099A">
            <w:pPr>
              <w:pStyle w:val="13"/>
            </w:pPr>
            <w:r>
              <w:t>2026年度学校工作计划</w:t>
            </w:r>
          </w:p>
        </w:tc>
      </w:tr>
      <w:tr w14:paraId="7C631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16160"/>
        </w:tc>
        <w:tc>
          <w:tcPr>
            <w:tcW w:w="2268" w:type="dxa"/>
            <w:vAlign w:val="center"/>
          </w:tcPr>
          <w:p w14:paraId="7BA26402">
            <w:pPr>
              <w:pStyle w:val="13"/>
            </w:pPr>
            <w:r>
              <w:t>质量指标</w:t>
            </w:r>
          </w:p>
        </w:tc>
        <w:tc>
          <w:tcPr>
            <w:tcW w:w="2835" w:type="dxa"/>
            <w:vAlign w:val="center"/>
          </w:tcPr>
          <w:p w14:paraId="5A45467F">
            <w:pPr>
              <w:pStyle w:val="13"/>
            </w:pPr>
            <w:r>
              <w:t>补助发放准确率</w:t>
            </w:r>
          </w:p>
        </w:tc>
        <w:tc>
          <w:tcPr>
            <w:tcW w:w="5386" w:type="dxa"/>
            <w:vAlign w:val="center"/>
          </w:tcPr>
          <w:p w14:paraId="338B5883">
            <w:pPr>
              <w:pStyle w:val="13"/>
            </w:pPr>
            <w:r>
              <w:t>补助发放准确率</w:t>
            </w:r>
          </w:p>
        </w:tc>
        <w:tc>
          <w:tcPr>
            <w:tcW w:w="2268" w:type="dxa"/>
            <w:vAlign w:val="center"/>
          </w:tcPr>
          <w:p w14:paraId="3F335E49">
            <w:pPr>
              <w:pStyle w:val="13"/>
            </w:pPr>
            <w:r>
              <w:t>100%</w:t>
            </w:r>
          </w:p>
        </w:tc>
        <w:tc>
          <w:tcPr>
            <w:tcW w:w="1276" w:type="dxa"/>
            <w:vAlign w:val="center"/>
          </w:tcPr>
          <w:p w14:paraId="6A07DAE1">
            <w:pPr>
              <w:pStyle w:val="13"/>
            </w:pPr>
            <w:r>
              <w:t>冀财教[2024]103号</w:t>
            </w:r>
          </w:p>
        </w:tc>
      </w:tr>
      <w:tr w14:paraId="685FF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E694F"/>
        </w:tc>
        <w:tc>
          <w:tcPr>
            <w:tcW w:w="2268" w:type="dxa"/>
            <w:vAlign w:val="center"/>
          </w:tcPr>
          <w:p w14:paraId="08A89385">
            <w:pPr>
              <w:pStyle w:val="13"/>
            </w:pPr>
            <w:r>
              <w:t>时效指标</w:t>
            </w:r>
          </w:p>
        </w:tc>
        <w:tc>
          <w:tcPr>
            <w:tcW w:w="2835" w:type="dxa"/>
            <w:vAlign w:val="center"/>
          </w:tcPr>
          <w:p w14:paraId="1A7FA97C">
            <w:pPr>
              <w:pStyle w:val="13"/>
            </w:pPr>
            <w:r>
              <w:t>资金发放频次</w:t>
            </w:r>
          </w:p>
        </w:tc>
        <w:tc>
          <w:tcPr>
            <w:tcW w:w="5386" w:type="dxa"/>
            <w:vAlign w:val="center"/>
          </w:tcPr>
          <w:p w14:paraId="358E206F">
            <w:pPr>
              <w:pStyle w:val="13"/>
            </w:pPr>
            <w:r>
              <w:t>学生资助金发放频次</w:t>
            </w:r>
          </w:p>
        </w:tc>
        <w:tc>
          <w:tcPr>
            <w:tcW w:w="2268" w:type="dxa"/>
            <w:vAlign w:val="center"/>
          </w:tcPr>
          <w:p w14:paraId="28A1156C">
            <w:pPr>
              <w:pStyle w:val="13"/>
            </w:pPr>
            <w:r>
              <w:t>2次/年</w:t>
            </w:r>
          </w:p>
        </w:tc>
        <w:tc>
          <w:tcPr>
            <w:tcW w:w="1276" w:type="dxa"/>
            <w:vAlign w:val="center"/>
          </w:tcPr>
          <w:p w14:paraId="672CCAD0">
            <w:pPr>
              <w:pStyle w:val="13"/>
            </w:pPr>
            <w:r>
              <w:t>2026年度学校工作计划</w:t>
            </w:r>
          </w:p>
        </w:tc>
      </w:tr>
      <w:tr w14:paraId="45A88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99690"/>
        </w:tc>
        <w:tc>
          <w:tcPr>
            <w:tcW w:w="2268" w:type="dxa"/>
            <w:vAlign w:val="center"/>
          </w:tcPr>
          <w:p w14:paraId="2060FE17">
            <w:pPr>
              <w:pStyle w:val="13"/>
            </w:pPr>
            <w:r>
              <w:t>成本指标</w:t>
            </w:r>
          </w:p>
        </w:tc>
        <w:tc>
          <w:tcPr>
            <w:tcW w:w="2835" w:type="dxa"/>
            <w:vAlign w:val="center"/>
          </w:tcPr>
          <w:p w14:paraId="08438B84">
            <w:pPr>
              <w:pStyle w:val="13"/>
            </w:pPr>
            <w:r>
              <w:t>省级补助资金标准</w:t>
            </w:r>
          </w:p>
        </w:tc>
        <w:tc>
          <w:tcPr>
            <w:tcW w:w="5386" w:type="dxa"/>
            <w:vAlign w:val="center"/>
          </w:tcPr>
          <w:p w14:paraId="2097E325">
            <w:pPr>
              <w:pStyle w:val="13"/>
            </w:pPr>
            <w:r>
              <w:t>省级补助资金标准</w:t>
            </w:r>
          </w:p>
        </w:tc>
        <w:tc>
          <w:tcPr>
            <w:tcW w:w="2268" w:type="dxa"/>
            <w:vAlign w:val="center"/>
          </w:tcPr>
          <w:p w14:paraId="2AAE5F96">
            <w:pPr>
              <w:pStyle w:val="13"/>
            </w:pPr>
            <w:r>
              <w:t>≤460元/人/年</w:t>
            </w:r>
          </w:p>
        </w:tc>
        <w:tc>
          <w:tcPr>
            <w:tcW w:w="1276" w:type="dxa"/>
            <w:vAlign w:val="center"/>
          </w:tcPr>
          <w:p w14:paraId="4B8D5576">
            <w:pPr>
              <w:pStyle w:val="13"/>
            </w:pPr>
            <w:r>
              <w:t>冀财教[2024]103号</w:t>
            </w:r>
          </w:p>
        </w:tc>
      </w:tr>
      <w:tr w14:paraId="6CAF7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E13122">
            <w:pPr>
              <w:pStyle w:val="14"/>
            </w:pPr>
            <w:r>
              <w:t>效益指标</w:t>
            </w:r>
          </w:p>
        </w:tc>
        <w:tc>
          <w:tcPr>
            <w:tcW w:w="2268" w:type="dxa"/>
            <w:vAlign w:val="center"/>
          </w:tcPr>
          <w:p w14:paraId="73084C46">
            <w:pPr>
              <w:pStyle w:val="13"/>
            </w:pPr>
            <w:r>
              <w:t>社会效益指标</w:t>
            </w:r>
          </w:p>
        </w:tc>
        <w:tc>
          <w:tcPr>
            <w:tcW w:w="2835" w:type="dxa"/>
            <w:vAlign w:val="center"/>
          </w:tcPr>
          <w:p w14:paraId="43641005">
            <w:pPr>
              <w:pStyle w:val="13"/>
            </w:pPr>
            <w:r>
              <w:t>困难学生完成学业率</w:t>
            </w:r>
          </w:p>
        </w:tc>
        <w:tc>
          <w:tcPr>
            <w:tcW w:w="5386" w:type="dxa"/>
            <w:vAlign w:val="center"/>
          </w:tcPr>
          <w:p w14:paraId="5DA52037">
            <w:pPr>
              <w:pStyle w:val="13"/>
            </w:pPr>
            <w:r>
              <w:t>困难学生完成学业率</w:t>
            </w:r>
          </w:p>
        </w:tc>
        <w:tc>
          <w:tcPr>
            <w:tcW w:w="2268" w:type="dxa"/>
            <w:vAlign w:val="center"/>
          </w:tcPr>
          <w:p w14:paraId="1146A478">
            <w:pPr>
              <w:pStyle w:val="13"/>
            </w:pPr>
            <w:r>
              <w:t>≥95%</w:t>
            </w:r>
          </w:p>
        </w:tc>
        <w:tc>
          <w:tcPr>
            <w:tcW w:w="1276" w:type="dxa"/>
            <w:vAlign w:val="center"/>
          </w:tcPr>
          <w:p w14:paraId="0F00080D">
            <w:pPr>
              <w:pStyle w:val="13"/>
            </w:pPr>
            <w:r>
              <w:t>2026年度学校工作计划</w:t>
            </w:r>
          </w:p>
        </w:tc>
      </w:tr>
      <w:tr w14:paraId="45A5C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CD76F">
            <w:pPr>
              <w:pStyle w:val="14"/>
            </w:pPr>
            <w:r>
              <w:t>满意度指标</w:t>
            </w:r>
          </w:p>
        </w:tc>
        <w:tc>
          <w:tcPr>
            <w:tcW w:w="2268" w:type="dxa"/>
            <w:vAlign w:val="center"/>
          </w:tcPr>
          <w:p w14:paraId="40CB33AD">
            <w:pPr>
              <w:pStyle w:val="13"/>
            </w:pPr>
            <w:r>
              <w:t>服务对象满意度指标</w:t>
            </w:r>
          </w:p>
        </w:tc>
        <w:tc>
          <w:tcPr>
            <w:tcW w:w="2835" w:type="dxa"/>
            <w:vAlign w:val="center"/>
          </w:tcPr>
          <w:p w14:paraId="7CC6D44F">
            <w:pPr>
              <w:pStyle w:val="13"/>
            </w:pPr>
            <w:r>
              <w:t>补助对象满意度</w:t>
            </w:r>
          </w:p>
        </w:tc>
        <w:tc>
          <w:tcPr>
            <w:tcW w:w="5386" w:type="dxa"/>
            <w:vAlign w:val="center"/>
          </w:tcPr>
          <w:p w14:paraId="7E4AA623">
            <w:pPr>
              <w:pStyle w:val="13"/>
            </w:pPr>
            <w:r>
              <w:t>补助对象满意度</w:t>
            </w:r>
          </w:p>
        </w:tc>
        <w:tc>
          <w:tcPr>
            <w:tcW w:w="2268" w:type="dxa"/>
            <w:vAlign w:val="center"/>
          </w:tcPr>
          <w:p w14:paraId="5AB34332">
            <w:pPr>
              <w:pStyle w:val="13"/>
            </w:pPr>
            <w:r>
              <w:t>≥95%</w:t>
            </w:r>
          </w:p>
        </w:tc>
        <w:tc>
          <w:tcPr>
            <w:tcW w:w="1276" w:type="dxa"/>
            <w:vAlign w:val="center"/>
          </w:tcPr>
          <w:p w14:paraId="64197629">
            <w:pPr>
              <w:pStyle w:val="13"/>
            </w:pPr>
            <w:r>
              <w:t>满意度调查问卷</w:t>
            </w:r>
          </w:p>
        </w:tc>
      </w:tr>
    </w:tbl>
    <w:p w14:paraId="176E4CEC">
      <w:pPr>
        <w:sectPr>
          <w:pgSz w:w="16840" w:h="11900" w:orient="landscape"/>
          <w:pgMar w:top="1361" w:right="1020" w:bottom="1134" w:left="1020" w:header="720" w:footer="720" w:gutter="0"/>
          <w:cols w:space="720" w:num="1"/>
        </w:sectPr>
      </w:pPr>
    </w:p>
    <w:p w14:paraId="732520FF">
      <w:pPr>
        <w:spacing w:before="0" w:after="0"/>
        <w:ind w:firstLine="560"/>
        <w:jc w:val="left"/>
        <w:outlineLvl w:val="9"/>
      </w:pPr>
      <w:r>
        <w:rPr>
          <w:rFonts w:ascii="方正仿宋_GBK" w:hAnsi="方正仿宋_GBK" w:eastAsia="方正仿宋_GBK" w:cs="方正仿宋_GBK"/>
          <w:color w:val="000000"/>
          <w:sz w:val="28"/>
        </w:rPr>
        <w:t>280、冀财教[2025]52号关于下达2025年改善普通高中学校办学条件中央补助资金预算的通知绩效目标表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E67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073F05">
            <w:pPr>
              <w:pStyle w:val="12"/>
            </w:pPr>
            <w:r>
              <w:t>单位：元</w:t>
            </w:r>
          </w:p>
        </w:tc>
      </w:tr>
      <w:tr w14:paraId="722C3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4E7B0">
            <w:pPr>
              <w:pStyle w:val="11"/>
            </w:pPr>
            <w:r>
              <w:t>项目编码</w:t>
            </w:r>
          </w:p>
        </w:tc>
        <w:tc>
          <w:tcPr>
            <w:tcW w:w="5103" w:type="dxa"/>
            <w:gridSpan w:val="2"/>
            <w:vAlign w:val="center"/>
          </w:tcPr>
          <w:p w14:paraId="270C257D">
            <w:pPr>
              <w:pStyle w:val="13"/>
            </w:pPr>
            <w:r>
              <w:t>13012125P00012110006M</w:t>
            </w:r>
          </w:p>
        </w:tc>
        <w:tc>
          <w:tcPr>
            <w:tcW w:w="2835" w:type="dxa"/>
            <w:vAlign w:val="center"/>
          </w:tcPr>
          <w:p w14:paraId="7A95C54A">
            <w:pPr>
              <w:pStyle w:val="11"/>
            </w:pPr>
            <w:r>
              <w:t>项目名称</w:t>
            </w:r>
          </w:p>
        </w:tc>
        <w:tc>
          <w:tcPr>
            <w:tcW w:w="6095" w:type="dxa"/>
            <w:gridSpan w:val="3"/>
            <w:vAlign w:val="center"/>
          </w:tcPr>
          <w:p w14:paraId="40059823">
            <w:pPr>
              <w:pStyle w:val="13"/>
            </w:pPr>
            <w:r>
              <w:t>冀财教[2025]52号关于下达2025年改善普通高中学校办学条件中央补助资金预算的通知</w:t>
            </w:r>
          </w:p>
        </w:tc>
      </w:tr>
      <w:tr w14:paraId="3C707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36137">
            <w:pPr>
              <w:pStyle w:val="11"/>
            </w:pPr>
            <w:r>
              <w:t>预算规模及资金用途</w:t>
            </w:r>
          </w:p>
        </w:tc>
        <w:tc>
          <w:tcPr>
            <w:tcW w:w="2268" w:type="dxa"/>
            <w:vAlign w:val="center"/>
          </w:tcPr>
          <w:p w14:paraId="697E319D">
            <w:pPr>
              <w:pStyle w:val="11"/>
            </w:pPr>
            <w:r>
              <w:t>预算数</w:t>
            </w:r>
          </w:p>
        </w:tc>
        <w:tc>
          <w:tcPr>
            <w:tcW w:w="2835" w:type="dxa"/>
            <w:vAlign w:val="center"/>
          </w:tcPr>
          <w:p w14:paraId="0D5E5AA0">
            <w:pPr>
              <w:pStyle w:val="13"/>
            </w:pPr>
            <w:r>
              <w:t>23790.97</w:t>
            </w:r>
          </w:p>
        </w:tc>
        <w:tc>
          <w:tcPr>
            <w:tcW w:w="2835" w:type="dxa"/>
            <w:vAlign w:val="center"/>
          </w:tcPr>
          <w:p w14:paraId="70B5A1C8">
            <w:pPr>
              <w:pStyle w:val="11"/>
            </w:pPr>
            <w:r>
              <w:t>其中：财政    资金</w:t>
            </w:r>
          </w:p>
        </w:tc>
        <w:tc>
          <w:tcPr>
            <w:tcW w:w="2551" w:type="dxa"/>
            <w:vAlign w:val="center"/>
          </w:tcPr>
          <w:p w14:paraId="6ABCC090">
            <w:pPr>
              <w:pStyle w:val="13"/>
            </w:pPr>
            <w:r>
              <w:t>23790.97</w:t>
            </w:r>
          </w:p>
        </w:tc>
        <w:tc>
          <w:tcPr>
            <w:tcW w:w="2268" w:type="dxa"/>
            <w:vAlign w:val="center"/>
          </w:tcPr>
          <w:p w14:paraId="15063CFA">
            <w:pPr>
              <w:pStyle w:val="11"/>
            </w:pPr>
            <w:r>
              <w:t>其他资金</w:t>
            </w:r>
          </w:p>
        </w:tc>
        <w:tc>
          <w:tcPr>
            <w:tcW w:w="1276" w:type="dxa"/>
            <w:vAlign w:val="center"/>
          </w:tcPr>
          <w:p w14:paraId="5B4F7FD7">
            <w:pPr>
              <w:pStyle w:val="13"/>
            </w:pPr>
            <w:r>
              <w:t xml:space="preserve"> </w:t>
            </w:r>
          </w:p>
        </w:tc>
      </w:tr>
      <w:tr w14:paraId="01FE9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8BDD8"/>
        </w:tc>
        <w:tc>
          <w:tcPr>
            <w:tcW w:w="14033" w:type="dxa"/>
            <w:gridSpan w:val="6"/>
            <w:vAlign w:val="center"/>
          </w:tcPr>
          <w:p w14:paraId="78C83183">
            <w:pPr>
              <w:pStyle w:val="13"/>
            </w:pPr>
            <w:r>
              <w:t>通过维修、粉刷教学区及公寓外墙，以及体育场看台铺装，达到校园环境提升的目的。</w:t>
            </w:r>
          </w:p>
        </w:tc>
      </w:tr>
      <w:tr w14:paraId="5D752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9E9C8">
            <w:pPr>
              <w:pStyle w:val="11"/>
            </w:pPr>
            <w:r>
              <w:t>资金支出计划（%）</w:t>
            </w:r>
          </w:p>
        </w:tc>
        <w:tc>
          <w:tcPr>
            <w:tcW w:w="5103" w:type="dxa"/>
            <w:gridSpan w:val="2"/>
            <w:vAlign w:val="center"/>
          </w:tcPr>
          <w:p w14:paraId="6E98DCD2">
            <w:pPr>
              <w:pStyle w:val="11"/>
            </w:pPr>
            <w:r>
              <w:t>3月底</w:t>
            </w:r>
          </w:p>
        </w:tc>
        <w:tc>
          <w:tcPr>
            <w:tcW w:w="2835" w:type="dxa"/>
            <w:vAlign w:val="center"/>
          </w:tcPr>
          <w:p w14:paraId="3353C71B">
            <w:pPr>
              <w:pStyle w:val="11"/>
            </w:pPr>
            <w:r>
              <w:t>6月底</w:t>
            </w:r>
          </w:p>
        </w:tc>
        <w:tc>
          <w:tcPr>
            <w:tcW w:w="2551" w:type="dxa"/>
            <w:vAlign w:val="center"/>
          </w:tcPr>
          <w:p w14:paraId="50484885">
            <w:pPr>
              <w:pStyle w:val="11"/>
            </w:pPr>
            <w:r>
              <w:t>10月底</w:t>
            </w:r>
          </w:p>
        </w:tc>
        <w:tc>
          <w:tcPr>
            <w:tcW w:w="3544" w:type="dxa"/>
            <w:gridSpan w:val="2"/>
            <w:vAlign w:val="center"/>
          </w:tcPr>
          <w:p w14:paraId="3008D3E2">
            <w:pPr>
              <w:pStyle w:val="11"/>
            </w:pPr>
            <w:r>
              <w:t>12月底</w:t>
            </w:r>
          </w:p>
        </w:tc>
      </w:tr>
      <w:tr w14:paraId="00DDB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2CC0E"/>
        </w:tc>
        <w:tc>
          <w:tcPr>
            <w:tcW w:w="5103" w:type="dxa"/>
            <w:gridSpan w:val="2"/>
            <w:vAlign w:val="center"/>
          </w:tcPr>
          <w:p w14:paraId="25A19019">
            <w:pPr>
              <w:pStyle w:val="14"/>
            </w:pPr>
            <w:r>
              <w:t>25%</w:t>
            </w:r>
          </w:p>
        </w:tc>
        <w:tc>
          <w:tcPr>
            <w:tcW w:w="2835" w:type="dxa"/>
            <w:vAlign w:val="center"/>
          </w:tcPr>
          <w:p w14:paraId="30842EB3">
            <w:pPr>
              <w:pStyle w:val="14"/>
            </w:pPr>
            <w:r>
              <w:t>50%</w:t>
            </w:r>
          </w:p>
        </w:tc>
        <w:tc>
          <w:tcPr>
            <w:tcW w:w="2551" w:type="dxa"/>
            <w:vAlign w:val="center"/>
          </w:tcPr>
          <w:p w14:paraId="569C721A">
            <w:pPr>
              <w:pStyle w:val="14"/>
            </w:pPr>
            <w:r>
              <w:t>100%</w:t>
            </w:r>
          </w:p>
        </w:tc>
        <w:tc>
          <w:tcPr>
            <w:tcW w:w="3544" w:type="dxa"/>
            <w:gridSpan w:val="2"/>
            <w:vAlign w:val="center"/>
          </w:tcPr>
          <w:p w14:paraId="010F970B">
            <w:pPr>
              <w:pStyle w:val="14"/>
            </w:pPr>
            <w:r>
              <w:t>100%</w:t>
            </w:r>
          </w:p>
        </w:tc>
      </w:tr>
      <w:tr w14:paraId="56440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8B82FD">
            <w:pPr>
              <w:pStyle w:val="11"/>
            </w:pPr>
            <w:r>
              <w:t>绩效目标</w:t>
            </w:r>
          </w:p>
        </w:tc>
        <w:tc>
          <w:tcPr>
            <w:tcW w:w="14033" w:type="dxa"/>
            <w:gridSpan w:val="6"/>
            <w:vAlign w:val="center"/>
          </w:tcPr>
          <w:p w14:paraId="66C31C71">
            <w:pPr>
              <w:pStyle w:val="13"/>
            </w:pPr>
            <w:r>
              <w:t>1.通过维修、粉刷教学区及公寓外墙，以及体育场看台铺装，达到校园环境提升的目的。</w:t>
            </w:r>
          </w:p>
        </w:tc>
      </w:tr>
    </w:tbl>
    <w:p w14:paraId="49238B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A02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DCFE6E">
            <w:pPr>
              <w:pStyle w:val="11"/>
            </w:pPr>
            <w:r>
              <w:t>一级指标</w:t>
            </w:r>
          </w:p>
        </w:tc>
        <w:tc>
          <w:tcPr>
            <w:tcW w:w="2268" w:type="dxa"/>
            <w:vAlign w:val="center"/>
          </w:tcPr>
          <w:p w14:paraId="1F7653AB">
            <w:pPr>
              <w:pStyle w:val="11"/>
            </w:pPr>
            <w:r>
              <w:t>二级指标</w:t>
            </w:r>
          </w:p>
        </w:tc>
        <w:tc>
          <w:tcPr>
            <w:tcW w:w="2835" w:type="dxa"/>
            <w:vAlign w:val="center"/>
          </w:tcPr>
          <w:p w14:paraId="55141700">
            <w:pPr>
              <w:pStyle w:val="11"/>
            </w:pPr>
            <w:r>
              <w:t>三级指标</w:t>
            </w:r>
          </w:p>
        </w:tc>
        <w:tc>
          <w:tcPr>
            <w:tcW w:w="5386" w:type="dxa"/>
            <w:vAlign w:val="center"/>
          </w:tcPr>
          <w:p w14:paraId="130167C6">
            <w:pPr>
              <w:pStyle w:val="11"/>
            </w:pPr>
            <w:r>
              <w:t>绩效指标描述</w:t>
            </w:r>
          </w:p>
        </w:tc>
        <w:tc>
          <w:tcPr>
            <w:tcW w:w="2268" w:type="dxa"/>
            <w:vAlign w:val="center"/>
          </w:tcPr>
          <w:p w14:paraId="19E28A09">
            <w:pPr>
              <w:pStyle w:val="11"/>
            </w:pPr>
            <w:r>
              <w:t>指标值</w:t>
            </w:r>
          </w:p>
        </w:tc>
        <w:tc>
          <w:tcPr>
            <w:tcW w:w="1276" w:type="dxa"/>
            <w:vAlign w:val="center"/>
          </w:tcPr>
          <w:p w14:paraId="7E31E3CF">
            <w:pPr>
              <w:pStyle w:val="11"/>
            </w:pPr>
            <w:r>
              <w:t>指标值确定依据</w:t>
            </w:r>
          </w:p>
        </w:tc>
      </w:tr>
      <w:tr w14:paraId="48729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0FA2A4">
            <w:pPr>
              <w:pStyle w:val="14"/>
            </w:pPr>
            <w:r>
              <w:t>产出指标</w:t>
            </w:r>
          </w:p>
        </w:tc>
        <w:tc>
          <w:tcPr>
            <w:tcW w:w="2268" w:type="dxa"/>
            <w:vAlign w:val="center"/>
          </w:tcPr>
          <w:p w14:paraId="29121F0C">
            <w:pPr>
              <w:pStyle w:val="13"/>
            </w:pPr>
            <w:r>
              <w:t>数量指标</w:t>
            </w:r>
          </w:p>
        </w:tc>
        <w:tc>
          <w:tcPr>
            <w:tcW w:w="2835" w:type="dxa"/>
            <w:vAlign w:val="center"/>
          </w:tcPr>
          <w:p w14:paraId="6B690F7A">
            <w:pPr>
              <w:pStyle w:val="13"/>
            </w:pPr>
            <w:r>
              <w:t>修建工程项目数量</w:t>
            </w:r>
          </w:p>
        </w:tc>
        <w:tc>
          <w:tcPr>
            <w:tcW w:w="5386" w:type="dxa"/>
            <w:vAlign w:val="center"/>
          </w:tcPr>
          <w:p w14:paraId="5807DE23">
            <w:pPr>
              <w:pStyle w:val="13"/>
            </w:pPr>
            <w:r>
              <w:t>修建工程项目数量</w:t>
            </w:r>
          </w:p>
        </w:tc>
        <w:tc>
          <w:tcPr>
            <w:tcW w:w="2268" w:type="dxa"/>
            <w:vAlign w:val="center"/>
          </w:tcPr>
          <w:p w14:paraId="4787F2ED">
            <w:pPr>
              <w:pStyle w:val="13"/>
            </w:pPr>
            <w:r>
              <w:t>2项</w:t>
            </w:r>
          </w:p>
        </w:tc>
        <w:tc>
          <w:tcPr>
            <w:tcW w:w="1276" w:type="dxa"/>
            <w:vAlign w:val="center"/>
          </w:tcPr>
          <w:p w14:paraId="42B67B79">
            <w:pPr>
              <w:pStyle w:val="13"/>
            </w:pPr>
            <w:r>
              <w:t>2025年学校工作计划</w:t>
            </w:r>
          </w:p>
        </w:tc>
      </w:tr>
      <w:tr w14:paraId="4DCCE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B52F8"/>
        </w:tc>
        <w:tc>
          <w:tcPr>
            <w:tcW w:w="2268" w:type="dxa"/>
            <w:vAlign w:val="center"/>
          </w:tcPr>
          <w:p w14:paraId="54F6353C">
            <w:pPr>
              <w:pStyle w:val="13"/>
            </w:pPr>
            <w:r>
              <w:t>质量指标</w:t>
            </w:r>
          </w:p>
        </w:tc>
        <w:tc>
          <w:tcPr>
            <w:tcW w:w="2835" w:type="dxa"/>
            <w:vAlign w:val="center"/>
          </w:tcPr>
          <w:p w14:paraId="3C8CD316">
            <w:pPr>
              <w:pStyle w:val="13"/>
            </w:pPr>
            <w:r>
              <w:t>工程验收合格率</w:t>
            </w:r>
          </w:p>
        </w:tc>
        <w:tc>
          <w:tcPr>
            <w:tcW w:w="5386" w:type="dxa"/>
            <w:vAlign w:val="center"/>
          </w:tcPr>
          <w:p w14:paraId="40B309EE">
            <w:pPr>
              <w:pStyle w:val="13"/>
            </w:pPr>
            <w:r>
              <w:t>工程验收合格率</w:t>
            </w:r>
          </w:p>
        </w:tc>
        <w:tc>
          <w:tcPr>
            <w:tcW w:w="2268" w:type="dxa"/>
            <w:vAlign w:val="center"/>
          </w:tcPr>
          <w:p w14:paraId="59422CAB">
            <w:pPr>
              <w:pStyle w:val="13"/>
            </w:pPr>
            <w:r>
              <w:t>100%</w:t>
            </w:r>
          </w:p>
        </w:tc>
        <w:tc>
          <w:tcPr>
            <w:tcW w:w="1276" w:type="dxa"/>
            <w:vAlign w:val="center"/>
          </w:tcPr>
          <w:p w14:paraId="18FBAD6C">
            <w:pPr>
              <w:pStyle w:val="13"/>
            </w:pPr>
            <w:r>
              <w:t>2025年学校工作计划</w:t>
            </w:r>
          </w:p>
        </w:tc>
      </w:tr>
      <w:tr w14:paraId="08EFF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96777"/>
        </w:tc>
        <w:tc>
          <w:tcPr>
            <w:tcW w:w="2268" w:type="dxa"/>
            <w:vAlign w:val="center"/>
          </w:tcPr>
          <w:p w14:paraId="1594D17A">
            <w:pPr>
              <w:pStyle w:val="13"/>
            </w:pPr>
            <w:r>
              <w:t>时效指标</w:t>
            </w:r>
          </w:p>
        </w:tc>
        <w:tc>
          <w:tcPr>
            <w:tcW w:w="2835" w:type="dxa"/>
            <w:vAlign w:val="center"/>
          </w:tcPr>
          <w:p w14:paraId="15901FF6">
            <w:pPr>
              <w:pStyle w:val="13"/>
            </w:pPr>
            <w:r>
              <w:t>维修、粉刷教学区及公寓外墙完成时间</w:t>
            </w:r>
          </w:p>
        </w:tc>
        <w:tc>
          <w:tcPr>
            <w:tcW w:w="5386" w:type="dxa"/>
            <w:vAlign w:val="center"/>
          </w:tcPr>
          <w:p w14:paraId="1815FF1F">
            <w:pPr>
              <w:pStyle w:val="13"/>
            </w:pPr>
            <w:r>
              <w:t>维修、粉刷教学区及公寓外墙完成时间</w:t>
            </w:r>
          </w:p>
        </w:tc>
        <w:tc>
          <w:tcPr>
            <w:tcW w:w="2268" w:type="dxa"/>
            <w:vAlign w:val="center"/>
          </w:tcPr>
          <w:p w14:paraId="7300A497">
            <w:pPr>
              <w:pStyle w:val="13"/>
            </w:pPr>
            <w:r>
              <w:t>2025年11月30日前</w:t>
            </w:r>
          </w:p>
        </w:tc>
        <w:tc>
          <w:tcPr>
            <w:tcW w:w="1276" w:type="dxa"/>
            <w:vAlign w:val="center"/>
          </w:tcPr>
          <w:p w14:paraId="6CF8E309">
            <w:pPr>
              <w:pStyle w:val="13"/>
            </w:pPr>
            <w:r>
              <w:t>2025年学校工作计划</w:t>
            </w:r>
          </w:p>
        </w:tc>
      </w:tr>
      <w:tr w14:paraId="44FCF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76627"/>
        </w:tc>
        <w:tc>
          <w:tcPr>
            <w:tcW w:w="2268" w:type="dxa"/>
            <w:vAlign w:val="center"/>
          </w:tcPr>
          <w:p w14:paraId="034681F3">
            <w:pPr>
              <w:pStyle w:val="13"/>
            </w:pPr>
            <w:r>
              <w:t>成本指标</w:t>
            </w:r>
          </w:p>
        </w:tc>
        <w:tc>
          <w:tcPr>
            <w:tcW w:w="2835" w:type="dxa"/>
            <w:vAlign w:val="center"/>
          </w:tcPr>
          <w:p w14:paraId="0A5F9BB4">
            <w:pPr>
              <w:pStyle w:val="13"/>
            </w:pPr>
            <w:r>
              <w:t>维修、粉刷教学区及公寓外墙成本</w:t>
            </w:r>
          </w:p>
        </w:tc>
        <w:tc>
          <w:tcPr>
            <w:tcW w:w="5386" w:type="dxa"/>
            <w:vAlign w:val="center"/>
          </w:tcPr>
          <w:p w14:paraId="5058BB7E">
            <w:pPr>
              <w:pStyle w:val="13"/>
            </w:pPr>
            <w:r>
              <w:t>维修、粉刷教学区及公寓外墙成本</w:t>
            </w:r>
          </w:p>
        </w:tc>
        <w:tc>
          <w:tcPr>
            <w:tcW w:w="2268" w:type="dxa"/>
            <w:vAlign w:val="center"/>
          </w:tcPr>
          <w:p w14:paraId="11DA495A">
            <w:pPr>
              <w:pStyle w:val="13"/>
            </w:pPr>
            <w:r>
              <w:t>≥136.8万元</w:t>
            </w:r>
          </w:p>
        </w:tc>
        <w:tc>
          <w:tcPr>
            <w:tcW w:w="1276" w:type="dxa"/>
            <w:vAlign w:val="center"/>
          </w:tcPr>
          <w:p w14:paraId="6ED22FC4">
            <w:pPr>
              <w:pStyle w:val="13"/>
            </w:pPr>
            <w:r>
              <w:t>2025年学校工作计划</w:t>
            </w:r>
          </w:p>
        </w:tc>
      </w:tr>
      <w:tr w14:paraId="76320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3D1E3"/>
        </w:tc>
        <w:tc>
          <w:tcPr>
            <w:tcW w:w="2268" w:type="dxa"/>
            <w:vAlign w:val="center"/>
          </w:tcPr>
          <w:p w14:paraId="0204D129">
            <w:pPr>
              <w:pStyle w:val="13"/>
            </w:pPr>
            <w:r>
              <w:t>成本指标</w:t>
            </w:r>
          </w:p>
        </w:tc>
        <w:tc>
          <w:tcPr>
            <w:tcW w:w="2835" w:type="dxa"/>
            <w:vAlign w:val="center"/>
          </w:tcPr>
          <w:p w14:paraId="6229D9D1">
            <w:pPr>
              <w:pStyle w:val="13"/>
            </w:pPr>
            <w:r>
              <w:t>铺装体育场看台成本</w:t>
            </w:r>
          </w:p>
        </w:tc>
        <w:tc>
          <w:tcPr>
            <w:tcW w:w="5386" w:type="dxa"/>
            <w:vAlign w:val="center"/>
          </w:tcPr>
          <w:p w14:paraId="05753ED4">
            <w:pPr>
              <w:pStyle w:val="13"/>
            </w:pPr>
            <w:r>
              <w:t>铺装体育场看台成本</w:t>
            </w:r>
          </w:p>
        </w:tc>
        <w:tc>
          <w:tcPr>
            <w:tcW w:w="2268" w:type="dxa"/>
            <w:vAlign w:val="center"/>
          </w:tcPr>
          <w:p w14:paraId="552279C3">
            <w:pPr>
              <w:pStyle w:val="13"/>
            </w:pPr>
            <w:r>
              <w:t>≤36.2万元</w:t>
            </w:r>
          </w:p>
        </w:tc>
        <w:tc>
          <w:tcPr>
            <w:tcW w:w="1276" w:type="dxa"/>
            <w:vAlign w:val="center"/>
          </w:tcPr>
          <w:p w14:paraId="372D9E9B">
            <w:pPr>
              <w:pStyle w:val="13"/>
            </w:pPr>
            <w:r>
              <w:t>2025年学校工作计划</w:t>
            </w:r>
          </w:p>
        </w:tc>
      </w:tr>
      <w:tr w14:paraId="21347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D055A1">
            <w:pPr>
              <w:pStyle w:val="14"/>
            </w:pPr>
            <w:r>
              <w:t>效益指标</w:t>
            </w:r>
          </w:p>
        </w:tc>
        <w:tc>
          <w:tcPr>
            <w:tcW w:w="2268" w:type="dxa"/>
            <w:vAlign w:val="center"/>
          </w:tcPr>
          <w:p w14:paraId="2945E54D">
            <w:pPr>
              <w:pStyle w:val="13"/>
            </w:pPr>
            <w:r>
              <w:t>社会效益指标</w:t>
            </w:r>
          </w:p>
        </w:tc>
        <w:tc>
          <w:tcPr>
            <w:tcW w:w="2835" w:type="dxa"/>
            <w:vAlign w:val="center"/>
          </w:tcPr>
          <w:p w14:paraId="23405C68">
            <w:pPr>
              <w:pStyle w:val="13"/>
            </w:pPr>
            <w:r>
              <w:t>项目正常运转</w:t>
            </w:r>
          </w:p>
        </w:tc>
        <w:tc>
          <w:tcPr>
            <w:tcW w:w="5386" w:type="dxa"/>
            <w:vAlign w:val="center"/>
          </w:tcPr>
          <w:p w14:paraId="59CD667D">
            <w:pPr>
              <w:pStyle w:val="13"/>
            </w:pPr>
            <w:r>
              <w:t>保障学校教育教学良性运转</w:t>
            </w:r>
          </w:p>
        </w:tc>
        <w:tc>
          <w:tcPr>
            <w:tcW w:w="2268" w:type="dxa"/>
            <w:vAlign w:val="center"/>
          </w:tcPr>
          <w:p w14:paraId="2758620C">
            <w:pPr>
              <w:pStyle w:val="13"/>
            </w:pPr>
            <w:r>
              <w:t>100%</w:t>
            </w:r>
          </w:p>
        </w:tc>
        <w:tc>
          <w:tcPr>
            <w:tcW w:w="1276" w:type="dxa"/>
            <w:vAlign w:val="center"/>
          </w:tcPr>
          <w:p w14:paraId="6FA0F941">
            <w:pPr>
              <w:pStyle w:val="13"/>
            </w:pPr>
            <w:r>
              <w:t>2025年学校工作计划</w:t>
            </w:r>
          </w:p>
        </w:tc>
      </w:tr>
      <w:tr w14:paraId="0CDC8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2103F8">
            <w:pPr>
              <w:pStyle w:val="14"/>
            </w:pPr>
            <w:r>
              <w:t>满意度指标</w:t>
            </w:r>
          </w:p>
        </w:tc>
        <w:tc>
          <w:tcPr>
            <w:tcW w:w="2268" w:type="dxa"/>
            <w:vAlign w:val="center"/>
          </w:tcPr>
          <w:p w14:paraId="2787AA23">
            <w:pPr>
              <w:pStyle w:val="13"/>
            </w:pPr>
            <w:r>
              <w:t>服务对象满意度指标</w:t>
            </w:r>
          </w:p>
        </w:tc>
        <w:tc>
          <w:tcPr>
            <w:tcW w:w="2835" w:type="dxa"/>
            <w:vAlign w:val="center"/>
          </w:tcPr>
          <w:p w14:paraId="57D9939A">
            <w:pPr>
              <w:pStyle w:val="13"/>
            </w:pPr>
            <w:r>
              <w:t>师生满意度</w:t>
            </w:r>
          </w:p>
        </w:tc>
        <w:tc>
          <w:tcPr>
            <w:tcW w:w="5386" w:type="dxa"/>
            <w:vAlign w:val="center"/>
          </w:tcPr>
          <w:p w14:paraId="2F427268">
            <w:pPr>
              <w:pStyle w:val="13"/>
            </w:pPr>
            <w:r>
              <w:t>项目学校师生对校园安全环境改善的满意度</w:t>
            </w:r>
          </w:p>
        </w:tc>
        <w:tc>
          <w:tcPr>
            <w:tcW w:w="2268" w:type="dxa"/>
            <w:vAlign w:val="center"/>
          </w:tcPr>
          <w:p w14:paraId="79813E11">
            <w:pPr>
              <w:pStyle w:val="13"/>
            </w:pPr>
            <w:r>
              <w:t>≥90%</w:t>
            </w:r>
          </w:p>
        </w:tc>
        <w:tc>
          <w:tcPr>
            <w:tcW w:w="1276" w:type="dxa"/>
            <w:vAlign w:val="center"/>
          </w:tcPr>
          <w:p w14:paraId="0E03FE02">
            <w:pPr>
              <w:pStyle w:val="13"/>
            </w:pPr>
            <w:r>
              <w:t>满意度调查问卷</w:t>
            </w:r>
          </w:p>
        </w:tc>
      </w:tr>
    </w:tbl>
    <w:p w14:paraId="334F897C">
      <w:pPr>
        <w:sectPr>
          <w:pgSz w:w="16840" w:h="11900" w:orient="landscape"/>
          <w:pgMar w:top="1361" w:right="1020" w:bottom="1134" w:left="1020" w:header="720" w:footer="720" w:gutter="0"/>
          <w:cols w:space="720" w:num="1"/>
        </w:sectPr>
      </w:pPr>
    </w:p>
    <w:p w14:paraId="60C132FE">
      <w:pPr>
        <w:spacing w:before="0" w:after="0"/>
        <w:ind w:firstLine="560"/>
        <w:jc w:val="left"/>
        <w:outlineLvl w:val="9"/>
      </w:pPr>
      <w:r>
        <w:rPr>
          <w:rFonts w:ascii="方正仿宋_GBK" w:hAnsi="方正仿宋_GBK" w:eastAsia="方正仿宋_GBK" w:cs="方正仿宋_GBK"/>
          <w:color w:val="000000"/>
          <w:sz w:val="28"/>
        </w:rPr>
        <w:t>281、2026年高中生均公用经费绩效目标表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4B6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840CE1">
            <w:pPr>
              <w:pStyle w:val="12"/>
            </w:pPr>
            <w:r>
              <w:t>单位：元</w:t>
            </w:r>
          </w:p>
        </w:tc>
      </w:tr>
      <w:tr w14:paraId="49EDE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AAD0C4">
            <w:pPr>
              <w:pStyle w:val="11"/>
            </w:pPr>
            <w:r>
              <w:t>项目编码</w:t>
            </w:r>
          </w:p>
        </w:tc>
        <w:tc>
          <w:tcPr>
            <w:tcW w:w="5103" w:type="dxa"/>
            <w:gridSpan w:val="2"/>
            <w:vAlign w:val="center"/>
          </w:tcPr>
          <w:p w14:paraId="20FE645D">
            <w:pPr>
              <w:pStyle w:val="13"/>
            </w:pPr>
            <w:r>
              <w:t>13012126P00008410003X</w:t>
            </w:r>
          </w:p>
        </w:tc>
        <w:tc>
          <w:tcPr>
            <w:tcW w:w="2835" w:type="dxa"/>
            <w:vAlign w:val="center"/>
          </w:tcPr>
          <w:p w14:paraId="56D74F49">
            <w:pPr>
              <w:pStyle w:val="11"/>
            </w:pPr>
            <w:r>
              <w:t>项目名称</w:t>
            </w:r>
          </w:p>
        </w:tc>
        <w:tc>
          <w:tcPr>
            <w:tcW w:w="6095" w:type="dxa"/>
            <w:gridSpan w:val="3"/>
            <w:vAlign w:val="center"/>
          </w:tcPr>
          <w:p w14:paraId="37385938">
            <w:pPr>
              <w:pStyle w:val="13"/>
            </w:pPr>
            <w:r>
              <w:t>2026年高中生均公用经费</w:t>
            </w:r>
          </w:p>
        </w:tc>
      </w:tr>
      <w:tr w14:paraId="5D78A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6327C">
            <w:pPr>
              <w:pStyle w:val="11"/>
            </w:pPr>
            <w:r>
              <w:t>预算规模及资金用途</w:t>
            </w:r>
          </w:p>
        </w:tc>
        <w:tc>
          <w:tcPr>
            <w:tcW w:w="2268" w:type="dxa"/>
            <w:vAlign w:val="center"/>
          </w:tcPr>
          <w:p w14:paraId="5BDC33C8">
            <w:pPr>
              <w:pStyle w:val="11"/>
            </w:pPr>
            <w:r>
              <w:t>预算数</w:t>
            </w:r>
          </w:p>
        </w:tc>
        <w:tc>
          <w:tcPr>
            <w:tcW w:w="2835" w:type="dxa"/>
            <w:vAlign w:val="center"/>
          </w:tcPr>
          <w:p w14:paraId="435CE895">
            <w:pPr>
              <w:pStyle w:val="13"/>
            </w:pPr>
            <w:r>
              <w:t>1221000.00</w:t>
            </w:r>
          </w:p>
        </w:tc>
        <w:tc>
          <w:tcPr>
            <w:tcW w:w="2835" w:type="dxa"/>
            <w:vAlign w:val="center"/>
          </w:tcPr>
          <w:p w14:paraId="004F31FF">
            <w:pPr>
              <w:pStyle w:val="11"/>
            </w:pPr>
            <w:r>
              <w:t>其中：财政    资金</w:t>
            </w:r>
          </w:p>
        </w:tc>
        <w:tc>
          <w:tcPr>
            <w:tcW w:w="2551" w:type="dxa"/>
            <w:vAlign w:val="center"/>
          </w:tcPr>
          <w:p w14:paraId="55A0E04D">
            <w:pPr>
              <w:pStyle w:val="13"/>
            </w:pPr>
            <w:r>
              <w:t>1221000.00</w:t>
            </w:r>
          </w:p>
        </w:tc>
        <w:tc>
          <w:tcPr>
            <w:tcW w:w="2268" w:type="dxa"/>
            <w:vAlign w:val="center"/>
          </w:tcPr>
          <w:p w14:paraId="696E5072">
            <w:pPr>
              <w:pStyle w:val="11"/>
            </w:pPr>
            <w:r>
              <w:t>其他资金</w:t>
            </w:r>
          </w:p>
        </w:tc>
        <w:tc>
          <w:tcPr>
            <w:tcW w:w="1276" w:type="dxa"/>
            <w:vAlign w:val="center"/>
          </w:tcPr>
          <w:p w14:paraId="6AFD09CB">
            <w:pPr>
              <w:pStyle w:val="13"/>
            </w:pPr>
            <w:r>
              <w:t xml:space="preserve"> </w:t>
            </w:r>
          </w:p>
        </w:tc>
      </w:tr>
      <w:tr w14:paraId="4D7E1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25B64C"/>
        </w:tc>
        <w:tc>
          <w:tcPr>
            <w:tcW w:w="14033" w:type="dxa"/>
            <w:gridSpan w:val="6"/>
            <w:vAlign w:val="center"/>
          </w:tcPr>
          <w:p w14:paraId="6BFA88EE">
            <w:pPr>
              <w:pStyle w:val="13"/>
            </w:pPr>
            <w:r>
              <w:t>用于学校日常教育教学工作所需的办公用品、日常维修、水、电、暖等</w:t>
            </w:r>
          </w:p>
        </w:tc>
      </w:tr>
      <w:tr w14:paraId="20942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E2EA3">
            <w:pPr>
              <w:pStyle w:val="11"/>
            </w:pPr>
            <w:r>
              <w:t>资金支出计划（%）</w:t>
            </w:r>
          </w:p>
        </w:tc>
        <w:tc>
          <w:tcPr>
            <w:tcW w:w="5103" w:type="dxa"/>
            <w:gridSpan w:val="2"/>
            <w:vAlign w:val="center"/>
          </w:tcPr>
          <w:p w14:paraId="480DE756">
            <w:pPr>
              <w:pStyle w:val="11"/>
            </w:pPr>
            <w:r>
              <w:t>3月底</w:t>
            </w:r>
          </w:p>
        </w:tc>
        <w:tc>
          <w:tcPr>
            <w:tcW w:w="2835" w:type="dxa"/>
            <w:vAlign w:val="center"/>
          </w:tcPr>
          <w:p w14:paraId="1CD82250">
            <w:pPr>
              <w:pStyle w:val="11"/>
            </w:pPr>
            <w:r>
              <w:t>6月底</w:t>
            </w:r>
          </w:p>
        </w:tc>
        <w:tc>
          <w:tcPr>
            <w:tcW w:w="2551" w:type="dxa"/>
            <w:vAlign w:val="center"/>
          </w:tcPr>
          <w:p w14:paraId="31ABADDD">
            <w:pPr>
              <w:pStyle w:val="11"/>
            </w:pPr>
            <w:r>
              <w:t>10月底</w:t>
            </w:r>
          </w:p>
        </w:tc>
        <w:tc>
          <w:tcPr>
            <w:tcW w:w="3544" w:type="dxa"/>
            <w:gridSpan w:val="2"/>
            <w:vAlign w:val="center"/>
          </w:tcPr>
          <w:p w14:paraId="62809441">
            <w:pPr>
              <w:pStyle w:val="11"/>
            </w:pPr>
            <w:r>
              <w:t>12月底</w:t>
            </w:r>
          </w:p>
        </w:tc>
      </w:tr>
      <w:tr w14:paraId="0F9E1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6B89E"/>
        </w:tc>
        <w:tc>
          <w:tcPr>
            <w:tcW w:w="5103" w:type="dxa"/>
            <w:gridSpan w:val="2"/>
            <w:vAlign w:val="center"/>
          </w:tcPr>
          <w:p w14:paraId="7A6B50F3">
            <w:pPr>
              <w:pStyle w:val="14"/>
            </w:pPr>
            <w:r>
              <w:t>25%</w:t>
            </w:r>
          </w:p>
        </w:tc>
        <w:tc>
          <w:tcPr>
            <w:tcW w:w="2835" w:type="dxa"/>
            <w:vAlign w:val="center"/>
          </w:tcPr>
          <w:p w14:paraId="2D364BDB">
            <w:pPr>
              <w:pStyle w:val="14"/>
            </w:pPr>
            <w:r>
              <w:t>50%</w:t>
            </w:r>
          </w:p>
        </w:tc>
        <w:tc>
          <w:tcPr>
            <w:tcW w:w="2551" w:type="dxa"/>
            <w:vAlign w:val="center"/>
          </w:tcPr>
          <w:p w14:paraId="07D6DF91">
            <w:pPr>
              <w:pStyle w:val="14"/>
            </w:pPr>
            <w:r>
              <w:t>75%</w:t>
            </w:r>
          </w:p>
        </w:tc>
        <w:tc>
          <w:tcPr>
            <w:tcW w:w="3544" w:type="dxa"/>
            <w:gridSpan w:val="2"/>
            <w:vAlign w:val="center"/>
          </w:tcPr>
          <w:p w14:paraId="2BA090C2">
            <w:pPr>
              <w:pStyle w:val="14"/>
            </w:pPr>
            <w:r>
              <w:t>100%</w:t>
            </w:r>
          </w:p>
        </w:tc>
      </w:tr>
      <w:tr w14:paraId="6A939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4CC69">
            <w:pPr>
              <w:pStyle w:val="11"/>
            </w:pPr>
            <w:r>
              <w:t>绩效目标</w:t>
            </w:r>
          </w:p>
        </w:tc>
        <w:tc>
          <w:tcPr>
            <w:tcW w:w="14033" w:type="dxa"/>
            <w:gridSpan w:val="6"/>
            <w:vAlign w:val="center"/>
          </w:tcPr>
          <w:p w14:paraId="19B1AD0A">
            <w:pPr>
              <w:pStyle w:val="13"/>
            </w:pPr>
            <w:r>
              <w:t>1.对学校提供日常教育教学工作所需的办公用品、日常维修、水、电、暖等</w:t>
            </w:r>
          </w:p>
        </w:tc>
      </w:tr>
    </w:tbl>
    <w:p w14:paraId="0BCE9A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7B1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023E94">
            <w:pPr>
              <w:pStyle w:val="11"/>
            </w:pPr>
            <w:r>
              <w:t>一级指标</w:t>
            </w:r>
          </w:p>
        </w:tc>
        <w:tc>
          <w:tcPr>
            <w:tcW w:w="2268" w:type="dxa"/>
            <w:vAlign w:val="center"/>
          </w:tcPr>
          <w:p w14:paraId="7FF7D5C2">
            <w:pPr>
              <w:pStyle w:val="11"/>
            </w:pPr>
            <w:r>
              <w:t>二级指标</w:t>
            </w:r>
          </w:p>
        </w:tc>
        <w:tc>
          <w:tcPr>
            <w:tcW w:w="2835" w:type="dxa"/>
            <w:vAlign w:val="center"/>
          </w:tcPr>
          <w:p w14:paraId="1BB4F856">
            <w:pPr>
              <w:pStyle w:val="11"/>
            </w:pPr>
            <w:r>
              <w:t>三级指标</w:t>
            </w:r>
          </w:p>
        </w:tc>
        <w:tc>
          <w:tcPr>
            <w:tcW w:w="5386" w:type="dxa"/>
            <w:vAlign w:val="center"/>
          </w:tcPr>
          <w:p w14:paraId="6E124083">
            <w:pPr>
              <w:pStyle w:val="11"/>
            </w:pPr>
            <w:r>
              <w:t>绩效指标描述</w:t>
            </w:r>
          </w:p>
        </w:tc>
        <w:tc>
          <w:tcPr>
            <w:tcW w:w="2268" w:type="dxa"/>
            <w:vAlign w:val="center"/>
          </w:tcPr>
          <w:p w14:paraId="1FF211E8">
            <w:pPr>
              <w:pStyle w:val="11"/>
            </w:pPr>
            <w:r>
              <w:t>指标值</w:t>
            </w:r>
          </w:p>
        </w:tc>
        <w:tc>
          <w:tcPr>
            <w:tcW w:w="1276" w:type="dxa"/>
            <w:vAlign w:val="center"/>
          </w:tcPr>
          <w:p w14:paraId="208BE7E8">
            <w:pPr>
              <w:pStyle w:val="11"/>
            </w:pPr>
            <w:r>
              <w:t>指标值确定依据</w:t>
            </w:r>
          </w:p>
        </w:tc>
      </w:tr>
      <w:tr w14:paraId="6445C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AFD39">
            <w:pPr>
              <w:pStyle w:val="14"/>
            </w:pPr>
            <w:r>
              <w:t>产出指标</w:t>
            </w:r>
          </w:p>
        </w:tc>
        <w:tc>
          <w:tcPr>
            <w:tcW w:w="2268" w:type="dxa"/>
            <w:vAlign w:val="center"/>
          </w:tcPr>
          <w:p w14:paraId="74706354">
            <w:pPr>
              <w:pStyle w:val="13"/>
            </w:pPr>
            <w:r>
              <w:t>数量指标</w:t>
            </w:r>
          </w:p>
        </w:tc>
        <w:tc>
          <w:tcPr>
            <w:tcW w:w="2835" w:type="dxa"/>
            <w:vAlign w:val="center"/>
          </w:tcPr>
          <w:p w14:paraId="17244D13">
            <w:pPr>
              <w:pStyle w:val="13"/>
            </w:pPr>
            <w:r>
              <w:t>在校学生数量</w:t>
            </w:r>
          </w:p>
        </w:tc>
        <w:tc>
          <w:tcPr>
            <w:tcW w:w="5386" w:type="dxa"/>
            <w:vAlign w:val="center"/>
          </w:tcPr>
          <w:p w14:paraId="34BAA41B">
            <w:pPr>
              <w:pStyle w:val="13"/>
            </w:pPr>
            <w:r>
              <w:t>在校学生人数</w:t>
            </w:r>
          </w:p>
        </w:tc>
        <w:tc>
          <w:tcPr>
            <w:tcW w:w="2268" w:type="dxa"/>
            <w:vAlign w:val="center"/>
          </w:tcPr>
          <w:p w14:paraId="5F95077F">
            <w:pPr>
              <w:pStyle w:val="13"/>
            </w:pPr>
            <w:r>
              <w:t>≥1221人</w:t>
            </w:r>
          </w:p>
        </w:tc>
        <w:tc>
          <w:tcPr>
            <w:tcW w:w="1276" w:type="dxa"/>
            <w:vAlign w:val="center"/>
          </w:tcPr>
          <w:p w14:paraId="15F5A9F4">
            <w:pPr>
              <w:pStyle w:val="13"/>
            </w:pPr>
            <w:r>
              <w:t>根据2025年教育事业统计数据</w:t>
            </w:r>
          </w:p>
        </w:tc>
      </w:tr>
      <w:tr w14:paraId="16976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84EE5"/>
        </w:tc>
        <w:tc>
          <w:tcPr>
            <w:tcW w:w="2268" w:type="dxa"/>
            <w:vAlign w:val="center"/>
          </w:tcPr>
          <w:p w14:paraId="002AB4C1">
            <w:pPr>
              <w:pStyle w:val="13"/>
            </w:pPr>
            <w:r>
              <w:t>质量指标</w:t>
            </w:r>
          </w:p>
        </w:tc>
        <w:tc>
          <w:tcPr>
            <w:tcW w:w="2835" w:type="dxa"/>
            <w:vAlign w:val="center"/>
          </w:tcPr>
          <w:p w14:paraId="75A518B7">
            <w:pPr>
              <w:pStyle w:val="13"/>
            </w:pPr>
            <w:r>
              <w:t>保障覆盖率</w:t>
            </w:r>
          </w:p>
        </w:tc>
        <w:tc>
          <w:tcPr>
            <w:tcW w:w="5386" w:type="dxa"/>
            <w:vAlign w:val="center"/>
          </w:tcPr>
          <w:p w14:paraId="78B2E388">
            <w:pPr>
              <w:pStyle w:val="13"/>
            </w:pPr>
            <w:r>
              <w:t>学校办公用品、日常维修、水电暖等日常支出</w:t>
            </w:r>
          </w:p>
        </w:tc>
        <w:tc>
          <w:tcPr>
            <w:tcW w:w="2268" w:type="dxa"/>
            <w:vAlign w:val="center"/>
          </w:tcPr>
          <w:p w14:paraId="096D9F23">
            <w:pPr>
              <w:pStyle w:val="13"/>
            </w:pPr>
            <w:r>
              <w:t>100%</w:t>
            </w:r>
          </w:p>
        </w:tc>
        <w:tc>
          <w:tcPr>
            <w:tcW w:w="1276" w:type="dxa"/>
            <w:vAlign w:val="center"/>
          </w:tcPr>
          <w:p w14:paraId="1ED46B34">
            <w:pPr>
              <w:pStyle w:val="13"/>
            </w:pPr>
            <w:r>
              <w:t>2026年教学工作计划</w:t>
            </w:r>
          </w:p>
        </w:tc>
      </w:tr>
      <w:tr w14:paraId="48783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24E68"/>
        </w:tc>
        <w:tc>
          <w:tcPr>
            <w:tcW w:w="2268" w:type="dxa"/>
            <w:vAlign w:val="center"/>
          </w:tcPr>
          <w:p w14:paraId="167A0A8A">
            <w:pPr>
              <w:pStyle w:val="13"/>
            </w:pPr>
            <w:r>
              <w:t>时效指标</w:t>
            </w:r>
          </w:p>
        </w:tc>
        <w:tc>
          <w:tcPr>
            <w:tcW w:w="2835" w:type="dxa"/>
            <w:vAlign w:val="center"/>
          </w:tcPr>
          <w:p w14:paraId="3C40F437">
            <w:pPr>
              <w:pStyle w:val="13"/>
            </w:pPr>
            <w:r>
              <w:t>保障时限</w:t>
            </w:r>
          </w:p>
        </w:tc>
        <w:tc>
          <w:tcPr>
            <w:tcW w:w="5386" w:type="dxa"/>
            <w:vAlign w:val="center"/>
          </w:tcPr>
          <w:p w14:paraId="124AB5DE">
            <w:pPr>
              <w:pStyle w:val="13"/>
            </w:pPr>
            <w:r>
              <w:t>学校教育教学工作时限</w:t>
            </w:r>
          </w:p>
        </w:tc>
        <w:tc>
          <w:tcPr>
            <w:tcW w:w="2268" w:type="dxa"/>
            <w:vAlign w:val="center"/>
          </w:tcPr>
          <w:p w14:paraId="575D7E7E">
            <w:pPr>
              <w:pStyle w:val="13"/>
            </w:pPr>
            <w:r>
              <w:t>1年</w:t>
            </w:r>
          </w:p>
        </w:tc>
        <w:tc>
          <w:tcPr>
            <w:tcW w:w="1276" w:type="dxa"/>
            <w:vAlign w:val="center"/>
          </w:tcPr>
          <w:p w14:paraId="0001C920">
            <w:pPr>
              <w:pStyle w:val="13"/>
            </w:pPr>
            <w:r>
              <w:t>2026年教学工作计划</w:t>
            </w:r>
          </w:p>
        </w:tc>
      </w:tr>
      <w:tr w14:paraId="3C42E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FF042"/>
        </w:tc>
        <w:tc>
          <w:tcPr>
            <w:tcW w:w="2268" w:type="dxa"/>
            <w:vAlign w:val="center"/>
          </w:tcPr>
          <w:p w14:paraId="11ABF948">
            <w:pPr>
              <w:pStyle w:val="13"/>
            </w:pPr>
            <w:r>
              <w:t>成本指标</w:t>
            </w:r>
          </w:p>
        </w:tc>
        <w:tc>
          <w:tcPr>
            <w:tcW w:w="2835" w:type="dxa"/>
            <w:vAlign w:val="center"/>
          </w:tcPr>
          <w:p w14:paraId="3E98B1B6">
            <w:pPr>
              <w:pStyle w:val="13"/>
            </w:pPr>
            <w:r>
              <w:t>高中生均公用经费标准</w:t>
            </w:r>
          </w:p>
        </w:tc>
        <w:tc>
          <w:tcPr>
            <w:tcW w:w="5386" w:type="dxa"/>
            <w:vAlign w:val="center"/>
          </w:tcPr>
          <w:p w14:paraId="27FE6E60">
            <w:pPr>
              <w:pStyle w:val="13"/>
            </w:pPr>
            <w:r>
              <w:t>按政策要求落实高中生均公用经费</w:t>
            </w:r>
          </w:p>
        </w:tc>
        <w:tc>
          <w:tcPr>
            <w:tcW w:w="2268" w:type="dxa"/>
            <w:vAlign w:val="center"/>
          </w:tcPr>
          <w:p w14:paraId="2409416B">
            <w:pPr>
              <w:pStyle w:val="13"/>
            </w:pPr>
            <w:r>
              <w:t>≤1000元/生/年</w:t>
            </w:r>
          </w:p>
        </w:tc>
        <w:tc>
          <w:tcPr>
            <w:tcW w:w="1276" w:type="dxa"/>
            <w:vAlign w:val="center"/>
          </w:tcPr>
          <w:p w14:paraId="4BACD880">
            <w:pPr>
              <w:pStyle w:val="13"/>
            </w:pPr>
            <w:r>
              <w:t>石政发[2016]40号</w:t>
            </w:r>
          </w:p>
        </w:tc>
      </w:tr>
      <w:tr w14:paraId="2C6CD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B76DA">
            <w:pPr>
              <w:pStyle w:val="14"/>
            </w:pPr>
            <w:r>
              <w:t>效益指标</w:t>
            </w:r>
          </w:p>
        </w:tc>
        <w:tc>
          <w:tcPr>
            <w:tcW w:w="2268" w:type="dxa"/>
            <w:vAlign w:val="center"/>
          </w:tcPr>
          <w:p w14:paraId="23DE06C6">
            <w:pPr>
              <w:pStyle w:val="13"/>
            </w:pPr>
            <w:r>
              <w:t>社会效益指标</w:t>
            </w:r>
          </w:p>
        </w:tc>
        <w:tc>
          <w:tcPr>
            <w:tcW w:w="2835" w:type="dxa"/>
            <w:vAlign w:val="center"/>
          </w:tcPr>
          <w:p w14:paraId="73A08630">
            <w:pPr>
              <w:pStyle w:val="13"/>
            </w:pPr>
            <w:r>
              <w:t>学校正常运转率</w:t>
            </w:r>
          </w:p>
        </w:tc>
        <w:tc>
          <w:tcPr>
            <w:tcW w:w="5386" w:type="dxa"/>
            <w:vAlign w:val="center"/>
          </w:tcPr>
          <w:p w14:paraId="54A5184A">
            <w:pPr>
              <w:pStyle w:val="13"/>
            </w:pPr>
            <w:r>
              <w:t>学校全年正常运转</w:t>
            </w:r>
          </w:p>
        </w:tc>
        <w:tc>
          <w:tcPr>
            <w:tcW w:w="2268" w:type="dxa"/>
            <w:vAlign w:val="center"/>
          </w:tcPr>
          <w:p w14:paraId="05872384">
            <w:pPr>
              <w:pStyle w:val="13"/>
            </w:pPr>
            <w:r>
              <w:t>100%</w:t>
            </w:r>
          </w:p>
        </w:tc>
        <w:tc>
          <w:tcPr>
            <w:tcW w:w="1276" w:type="dxa"/>
            <w:vAlign w:val="center"/>
          </w:tcPr>
          <w:p w14:paraId="2A0772D8">
            <w:pPr>
              <w:pStyle w:val="13"/>
            </w:pPr>
            <w:r>
              <w:t>2026年教学工作计划</w:t>
            </w:r>
          </w:p>
        </w:tc>
      </w:tr>
      <w:tr w14:paraId="3F778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C46B38">
            <w:pPr>
              <w:pStyle w:val="14"/>
            </w:pPr>
            <w:r>
              <w:t>满意度指标</w:t>
            </w:r>
          </w:p>
        </w:tc>
        <w:tc>
          <w:tcPr>
            <w:tcW w:w="2268" w:type="dxa"/>
            <w:vAlign w:val="center"/>
          </w:tcPr>
          <w:p w14:paraId="0D7F78E4">
            <w:pPr>
              <w:pStyle w:val="13"/>
            </w:pPr>
            <w:r>
              <w:t>服务对象满意度指标</w:t>
            </w:r>
          </w:p>
        </w:tc>
        <w:tc>
          <w:tcPr>
            <w:tcW w:w="2835" w:type="dxa"/>
            <w:vAlign w:val="center"/>
          </w:tcPr>
          <w:p w14:paraId="190C2CB4">
            <w:pPr>
              <w:pStyle w:val="13"/>
            </w:pPr>
            <w:r>
              <w:t>师生满意度</w:t>
            </w:r>
          </w:p>
        </w:tc>
        <w:tc>
          <w:tcPr>
            <w:tcW w:w="5386" w:type="dxa"/>
            <w:vAlign w:val="center"/>
          </w:tcPr>
          <w:p w14:paraId="32701135">
            <w:pPr>
              <w:pStyle w:val="13"/>
            </w:pPr>
            <w:r>
              <w:t>师生满意度</w:t>
            </w:r>
          </w:p>
        </w:tc>
        <w:tc>
          <w:tcPr>
            <w:tcW w:w="2268" w:type="dxa"/>
            <w:vAlign w:val="center"/>
          </w:tcPr>
          <w:p w14:paraId="2B615ACC">
            <w:pPr>
              <w:pStyle w:val="13"/>
            </w:pPr>
            <w:r>
              <w:t>≥95%</w:t>
            </w:r>
          </w:p>
        </w:tc>
        <w:tc>
          <w:tcPr>
            <w:tcW w:w="1276" w:type="dxa"/>
            <w:vAlign w:val="center"/>
          </w:tcPr>
          <w:p w14:paraId="0D1597D7">
            <w:pPr>
              <w:pStyle w:val="13"/>
            </w:pPr>
            <w:r>
              <w:t>满意度调查问卷</w:t>
            </w:r>
          </w:p>
        </w:tc>
      </w:tr>
    </w:tbl>
    <w:p w14:paraId="31802827">
      <w:pPr>
        <w:sectPr>
          <w:pgSz w:w="16840" w:h="11900" w:orient="landscape"/>
          <w:pgMar w:top="1361" w:right="1020" w:bottom="1134" w:left="1020" w:header="720" w:footer="720" w:gutter="0"/>
          <w:cols w:space="720" w:num="1"/>
        </w:sectPr>
      </w:pPr>
    </w:p>
    <w:p w14:paraId="0401FBC3">
      <w:pPr>
        <w:spacing w:before="0" w:after="0"/>
        <w:ind w:firstLine="560"/>
        <w:jc w:val="left"/>
        <w:outlineLvl w:val="9"/>
      </w:pPr>
      <w:r>
        <w:rPr>
          <w:rFonts w:ascii="方正仿宋_GBK" w:hAnsi="方正仿宋_GBK" w:eastAsia="方正仿宋_GBK" w:cs="方正仿宋_GBK"/>
          <w:color w:val="000000"/>
          <w:sz w:val="28"/>
        </w:rPr>
        <w:t>282、2026年建档立卡免学费县级资金绩效目标表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CB0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A34BE0">
            <w:pPr>
              <w:pStyle w:val="12"/>
            </w:pPr>
            <w:r>
              <w:t>单位：元</w:t>
            </w:r>
          </w:p>
        </w:tc>
      </w:tr>
      <w:tr w14:paraId="3B4F9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EFB94">
            <w:pPr>
              <w:pStyle w:val="11"/>
            </w:pPr>
            <w:r>
              <w:t>项目编码</w:t>
            </w:r>
          </w:p>
        </w:tc>
        <w:tc>
          <w:tcPr>
            <w:tcW w:w="5103" w:type="dxa"/>
            <w:gridSpan w:val="2"/>
            <w:vAlign w:val="center"/>
          </w:tcPr>
          <w:p w14:paraId="6142E8AE">
            <w:pPr>
              <w:pStyle w:val="13"/>
            </w:pPr>
            <w:r>
              <w:t>13012126P00910410016R</w:t>
            </w:r>
          </w:p>
        </w:tc>
        <w:tc>
          <w:tcPr>
            <w:tcW w:w="2835" w:type="dxa"/>
            <w:vAlign w:val="center"/>
          </w:tcPr>
          <w:p w14:paraId="516703F3">
            <w:pPr>
              <w:pStyle w:val="11"/>
            </w:pPr>
            <w:r>
              <w:t>项目名称</w:t>
            </w:r>
          </w:p>
        </w:tc>
        <w:tc>
          <w:tcPr>
            <w:tcW w:w="6095" w:type="dxa"/>
            <w:gridSpan w:val="3"/>
            <w:vAlign w:val="center"/>
          </w:tcPr>
          <w:p w14:paraId="319F47A5">
            <w:pPr>
              <w:pStyle w:val="13"/>
            </w:pPr>
            <w:r>
              <w:t>2026年建档立卡免学费县级资金</w:t>
            </w:r>
          </w:p>
        </w:tc>
      </w:tr>
      <w:tr w14:paraId="4A102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99543">
            <w:pPr>
              <w:pStyle w:val="11"/>
            </w:pPr>
            <w:r>
              <w:t>预算规模及资金用途</w:t>
            </w:r>
          </w:p>
        </w:tc>
        <w:tc>
          <w:tcPr>
            <w:tcW w:w="2268" w:type="dxa"/>
            <w:vAlign w:val="center"/>
          </w:tcPr>
          <w:p w14:paraId="53C387E5">
            <w:pPr>
              <w:pStyle w:val="11"/>
            </w:pPr>
            <w:r>
              <w:t>预算数</w:t>
            </w:r>
          </w:p>
        </w:tc>
        <w:tc>
          <w:tcPr>
            <w:tcW w:w="2835" w:type="dxa"/>
            <w:vAlign w:val="center"/>
          </w:tcPr>
          <w:p w14:paraId="712A35EE">
            <w:pPr>
              <w:pStyle w:val="13"/>
            </w:pPr>
            <w:r>
              <w:t>11000.00</w:t>
            </w:r>
          </w:p>
        </w:tc>
        <w:tc>
          <w:tcPr>
            <w:tcW w:w="2835" w:type="dxa"/>
            <w:vAlign w:val="center"/>
          </w:tcPr>
          <w:p w14:paraId="39E92BBC">
            <w:pPr>
              <w:pStyle w:val="11"/>
            </w:pPr>
            <w:r>
              <w:t>其中：财政    资金</w:t>
            </w:r>
          </w:p>
        </w:tc>
        <w:tc>
          <w:tcPr>
            <w:tcW w:w="2551" w:type="dxa"/>
            <w:vAlign w:val="center"/>
          </w:tcPr>
          <w:p w14:paraId="6F3FD2BD">
            <w:pPr>
              <w:pStyle w:val="13"/>
            </w:pPr>
            <w:r>
              <w:t>11000.00</w:t>
            </w:r>
          </w:p>
        </w:tc>
        <w:tc>
          <w:tcPr>
            <w:tcW w:w="2268" w:type="dxa"/>
            <w:vAlign w:val="center"/>
          </w:tcPr>
          <w:p w14:paraId="78C06F97">
            <w:pPr>
              <w:pStyle w:val="11"/>
            </w:pPr>
            <w:r>
              <w:t>其他资金</w:t>
            </w:r>
          </w:p>
        </w:tc>
        <w:tc>
          <w:tcPr>
            <w:tcW w:w="1276" w:type="dxa"/>
            <w:vAlign w:val="center"/>
          </w:tcPr>
          <w:p w14:paraId="124FDB9F">
            <w:pPr>
              <w:pStyle w:val="13"/>
            </w:pPr>
            <w:r>
              <w:t xml:space="preserve"> </w:t>
            </w:r>
          </w:p>
        </w:tc>
      </w:tr>
      <w:tr w14:paraId="5DC12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7A344"/>
        </w:tc>
        <w:tc>
          <w:tcPr>
            <w:tcW w:w="14033" w:type="dxa"/>
            <w:gridSpan w:val="6"/>
            <w:vAlign w:val="center"/>
          </w:tcPr>
          <w:p w14:paraId="36321CCF">
            <w:pPr>
              <w:pStyle w:val="13"/>
            </w:pPr>
            <w:r>
              <w:t>开展学生资助工作</w:t>
            </w:r>
          </w:p>
        </w:tc>
      </w:tr>
      <w:tr w14:paraId="08456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7D929">
            <w:pPr>
              <w:pStyle w:val="11"/>
            </w:pPr>
            <w:r>
              <w:t>资金支出计划（%）</w:t>
            </w:r>
          </w:p>
        </w:tc>
        <w:tc>
          <w:tcPr>
            <w:tcW w:w="5103" w:type="dxa"/>
            <w:gridSpan w:val="2"/>
            <w:vAlign w:val="center"/>
          </w:tcPr>
          <w:p w14:paraId="492DFB79">
            <w:pPr>
              <w:pStyle w:val="11"/>
            </w:pPr>
            <w:r>
              <w:t>3月底</w:t>
            </w:r>
          </w:p>
        </w:tc>
        <w:tc>
          <w:tcPr>
            <w:tcW w:w="2835" w:type="dxa"/>
            <w:vAlign w:val="center"/>
          </w:tcPr>
          <w:p w14:paraId="6BCF92BA">
            <w:pPr>
              <w:pStyle w:val="11"/>
            </w:pPr>
            <w:r>
              <w:t>6月底</w:t>
            </w:r>
          </w:p>
        </w:tc>
        <w:tc>
          <w:tcPr>
            <w:tcW w:w="2551" w:type="dxa"/>
            <w:vAlign w:val="center"/>
          </w:tcPr>
          <w:p w14:paraId="048F0F9D">
            <w:pPr>
              <w:pStyle w:val="11"/>
            </w:pPr>
            <w:r>
              <w:t>10月底</w:t>
            </w:r>
          </w:p>
        </w:tc>
        <w:tc>
          <w:tcPr>
            <w:tcW w:w="3544" w:type="dxa"/>
            <w:gridSpan w:val="2"/>
            <w:vAlign w:val="center"/>
          </w:tcPr>
          <w:p w14:paraId="46070FD4">
            <w:pPr>
              <w:pStyle w:val="11"/>
            </w:pPr>
            <w:r>
              <w:t>12月底</w:t>
            </w:r>
          </w:p>
        </w:tc>
      </w:tr>
      <w:tr w14:paraId="541CC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B28FA"/>
        </w:tc>
        <w:tc>
          <w:tcPr>
            <w:tcW w:w="5103" w:type="dxa"/>
            <w:gridSpan w:val="2"/>
            <w:vAlign w:val="center"/>
          </w:tcPr>
          <w:p w14:paraId="2DE7A855">
            <w:pPr>
              <w:pStyle w:val="14"/>
            </w:pPr>
            <w:r>
              <w:t xml:space="preserve"> </w:t>
            </w:r>
          </w:p>
        </w:tc>
        <w:tc>
          <w:tcPr>
            <w:tcW w:w="2835" w:type="dxa"/>
            <w:vAlign w:val="center"/>
          </w:tcPr>
          <w:p w14:paraId="1CDC43F2">
            <w:pPr>
              <w:pStyle w:val="14"/>
            </w:pPr>
            <w:r>
              <w:t>50%</w:t>
            </w:r>
          </w:p>
        </w:tc>
        <w:tc>
          <w:tcPr>
            <w:tcW w:w="2551" w:type="dxa"/>
            <w:vAlign w:val="center"/>
          </w:tcPr>
          <w:p w14:paraId="0EEE368E">
            <w:pPr>
              <w:pStyle w:val="14"/>
            </w:pPr>
            <w:r>
              <w:t xml:space="preserve"> </w:t>
            </w:r>
          </w:p>
        </w:tc>
        <w:tc>
          <w:tcPr>
            <w:tcW w:w="3544" w:type="dxa"/>
            <w:gridSpan w:val="2"/>
            <w:vAlign w:val="center"/>
          </w:tcPr>
          <w:p w14:paraId="5A9F59A7">
            <w:pPr>
              <w:pStyle w:val="14"/>
            </w:pPr>
            <w:r>
              <w:t>100%</w:t>
            </w:r>
          </w:p>
        </w:tc>
      </w:tr>
      <w:tr w14:paraId="11CD4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489E22">
            <w:pPr>
              <w:pStyle w:val="11"/>
            </w:pPr>
            <w:r>
              <w:t>绩效目标</w:t>
            </w:r>
          </w:p>
        </w:tc>
        <w:tc>
          <w:tcPr>
            <w:tcW w:w="14033" w:type="dxa"/>
            <w:gridSpan w:val="6"/>
            <w:vAlign w:val="center"/>
          </w:tcPr>
          <w:p w14:paraId="0972A2C1">
            <w:pPr>
              <w:pStyle w:val="13"/>
            </w:pPr>
            <w:r>
              <w:t>1.通过开展不少于55人的学生资助工作，缓解困难家庭经济状况，保障学生顺利完成学业，保障学校教育教学活动正常开展。</w:t>
            </w:r>
          </w:p>
        </w:tc>
      </w:tr>
    </w:tbl>
    <w:p w14:paraId="166EE2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971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DC9BE0">
            <w:pPr>
              <w:pStyle w:val="11"/>
            </w:pPr>
            <w:r>
              <w:t>一级指标</w:t>
            </w:r>
          </w:p>
        </w:tc>
        <w:tc>
          <w:tcPr>
            <w:tcW w:w="2268" w:type="dxa"/>
            <w:vAlign w:val="center"/>
          </w:tcPr>
          <w:p w14:paraId="67389128">
            <w:pPr>
              <w:pStyle w:val="11"/>
            </w:pPr>
            <w:r>
              <w:t>二级指标</w:t>
            </w:r>
          </w:p>
        </w:tc>
        <w:tc>
          <w:tcPr>
            <w:tcW w:w="2835" w:type="dxa"/>
            <w:vAlign w:val="center"/>
          </w:tcPr>
          <w:p w14:paraId="4BB3983F">
            <w:pPr>
              <w:pStyle w:val="11"/>
            </w:pPr>
            <w:r>
              <w:t>三级指标</w:t>
            </w:r>
          </w:p>
        </w:tc>
        <w:tc>
          <w:tcPr>
            <w:tcW w:w="5386" w:type="dxa"/>
            <w:vAlign w:val="center"/>
          </w:tcPr>
          <w:p w14:paraId="4ABECA4C">
            <w:pPr>
              <w:pStyle w:val="11"/>
            </w:pPr>
            <w:r>
              <w:t>绩效指标描述</w:t>
            </w:r>
          </w:p>
        </w:tc>
        <w:tc>
          <w:tcPr>
            <w:tcW w:w="2268" w:type="dxa"/>
            <w:vAlign w:val="center"/>
          </w:tcPr>
          <w:p w14:paraId="4B2B12E2">
            <w:pPr>
              <w:pStyle w:val="11"/>
            </w:pPr>
            <w:r>
              <w:t>指标值</w:t>
            </w:r>
          </w:p>
        </w:tc>
        <w:tc>
          <w:tcPr>
            <w:tcW w:w="1276" w:type="dxa"/>
            <w:vAlign w:val="center"/>
          </w:tcPr>
          <w:p w14:paraId="01560B08">
            <w:pPr>
              <w:pStyle w:val="11"/>
            </w:pPr>
            <w:r>
              <w:t>指标值确定依据</w:t>
            </w:r>
          </w:p>
        </w:tc>
      </w:tr>
      <w:tr w14:paraId="16B59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738833">
            <w:pPr>
              <w:pStyle w:val="14"/>
            </w:pPr>
            <w:r>
              <w:t>产出指标</w:t>
            </w:r>
          </w:p>
        </w:tc>
        <w:tc>
          <w:tcPr>
            <w:tcW w:w="2268" w:type="dxa"/>
            <w:vAlign w:val="center"/>
          </w:tcPr>
          <w:p w14:paraId="0E835BA8">
            <w:pPr>
              <w:pStyle w:val="13"/>
            </w:pPr>
            <w:r>
              <w:t>数量指标</w:t>
            </w:r>
          </w:p>
        </w:tc>
        <w:tc>
          <w:tcPr>
            <w:tcW w:w="2835" w:type="dxa"/>
            <w:vAlign w:val="center"/>
          </w:tcPr>
          <w:p w14:paraId="71E25D86">
            <w:pPr>
              <w:pStyle w:val="13"/>
            </w:pPr>
            <w:r>
              <w:t>资助学生数量</w:t>
            </w:r>
          </w:p>
        </w:tc>
        <w:tc>
          <w:tcPr>
            <w:tcW w:w="5386" w:type="dxa"/>
            <w:vAlign w:val="center"/>
          </w:tcPr>
          <w:p w14:paraId="1238F296">
            <w:pPr>
              <w:pStyle w:val="13"/>
            </w:pPr>
            <w:r>
              <w:t>享受普通高中免学费学生数量</w:t>
            </w:r>
          </w:p>
        </w:tc>
        <w:tc>
          <w:tcPr>
            <w:tcW w:w="2268" w:type="dxa"/>
            <w:vAlign w:val="center"/>
          </w:tcPr>
          <w:p w14:paraId="7ED958F7">
            <w:pPr>
              <w:pStyle w:val="13"/>
            </w:pPr>
            <w:r>
              <w:t>≥55人</w:t>
            </w:r>
          </w:p>
        </w:tc>
        <w:tc>
          <w:tcPr>
            <w:tcW w:w="1276" w:type="dxa"/>
            <w:vAlign w:val="center"/>
          </w:tcPr>
          <w:p w14:paraId="7BAED628">
            <w:pPr>
              <w:pStyle w:val="13"/>
            </w:pPr>
            <w:r>
              <w:t>冀教财〔2016〕35号、冀教财〔2016〕154号</w:t>
            </w:r>
          </w:p>
        </w:tc>
      </w:tr>
      <w:tr w14:paraId="6ABA2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331E1"/>
        </w:tc>
        <w:tc>
          <w:tcPr>
            <w:tcW w:w="2268" w:type="dxa"/>
            <w:vAlign w:val="center"/>
          </w:tcPr>
          <w:p w14:paraId="79E07971">
            <w:pPr>
              <w:pStyle w:val="13"/>
            </w:pPr>
            <w:r>
              <w:t>质量指标</w:t>
            </w:r>
          </w:p>
        </w:tc>
        <w:tc>
          <w:tcPr>
            <w:tcW w:w="2835" w:type="dxa"/>
            <w:vAlign w:val="center"/>
          </w:tcPr>
          <w:p w14:paraId="385AA709">
            <w:pPr>
              <w:pStyle w:val="13"/>
            </w:pPr>
            <w:r>
              <w:t>资助资金发放准确率</w:t>
            </w:r>
          </w:p>
        </w:tc>
        <w:tc>
          <w:tcPr>
            <w:tcW w:w="5386" w:type="dxa"/>
            <w:vAlign w:val="center"/>
          </w:tcPr>
          <w:p w14:paraId="5C143EF7">
            <w:pPr>
              <w:pStyle w:val="13"/>
            </w:pPr>
            <w:r>
              <w:t>资助资金发放准确率</w:t>
            </w:r>
          </w:p>
        </w:tc>
        <w:tc>
          <w:tcPr>
            <w:tcW w:w="2268" w:type="dxa"/>
            <w:vAlign w:val="center"/>
          </w:tcPr>
          <w:p w14:paraId="25C99B0A">
            <w:pPr>
              <w:pStyle w:val="13"/>
            </w:pPr>
            <w:r>
              <w:t>100%</w:t>
            </w:r>
          </w:p>
        </w:tc>
        <w:tc>
          <w:tcPr>
            <w:tcW w:w="1276" w:type="dxa"/>
            <w:vAlign w:val="center"/>
          </w:tcPr>
          <w:p w14:paraId="071BF725">
            <w:pPr>
              <w:pStyle w:val="13"/>
            </w:pPr>
            <w:r>
              <w:t>2026年度学校工作计划</w:t>
            </w:r>
          </w:p>
        </w:tc>
      </w:tr>
      <w:tr w14:paraId="0AFFA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122FC"/>
        </w:tc>
        <w:tc>
          <w:tcPr>
            <w:tcW w:w="2268" w:type="dxa"/>
            <w:vAlign w:val="center"/>
          </w:tcPr>
          <w:p w14:paraId="52E9D3DA">
            <w:pPr>
              <w:pStyle w:val="13"/>
            </w:pPr>
            <w:r>
              <w:t>时效指标</w:t>
            </w:r>
          </w:p>
        </w:tc>
        <w:tc>
          <w:tcPr>
            <w:tcW w:w="2835" w:type="dxa"/>
            <w:vAlign w:val="center"/>
          </w:tcPr>
          <w:p w14:paraId="26FF1E3C">
            <w:pPr>
              <w:pStyle w:val="13"/>
            </w:pPr>
            <w:r>
              <w:t>资金发放频率</w:t>
            </w:r>
          </w:p>
        </w:tc>
        <w:tc>
          <w:tcPr>
            <w:tcW w:w="5386" w:type="dxa"/>
            <w:vAlign w:val="center"/>
          </w:tcPr>
          <w:p w14:paraId="259D397D">
            <w:pPr>
              <w:pStyle w:val="13"/>
            </w:pPr>
            <w:r>
              <w:t>学生资助发放频次</w:t>
            </w:r>
          </w:p>
        </w:tc>
        <w:tc>
          <w:tcPr>
            <w:tcW w:w="2268" w:type="dxa"/>
            <w:vAlign w:val="center"/>
          </w:tcPr>
          <w:p w14:paraId="4C185223">
            <w:pPr>
              <w:pStyle w:val="13"/>
            </w:pPr>
            <w:r>
              <w:t>2次/年</w:t>
            </w:r>
          </w:p>
        </w:tc>
        <w:tc>
          <w:tcPr>
            <w:tcW w:w="1276" w:type="dxa"/>
            <w:vAlign w:val="center"/>
          </w:tcPr>
          <w:p w14:paraId="2F38BAC1">
            <w:pPr>
              <w:pStyle w:val="13"/>
            </w:pPr>
            <w:r>
              <w:t>2026年度学校工作计划</w:t>
            </w:r>
          </w:p>
        </w:tc>
      </w:tr>
      <w:tr w14:paraId="6CA6C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EDCD2"/>
        </w:tc>
        <w:tc>
          <w:tcPr>
            <w:tcW w:w="2268" w:type="dxa"/>
            <w:vAlign w:val="center"/>
          </w:tcPr>
          <w:p w14:paraId="1BD2CB46">
            <w:pPr>
              <w:pStyle w:val="13"/>
            </w:pPr>
            <w:r>
              <w:t>成本指标</w:t>
            </w:r>
          </w:p>
        </w:tc>
        <w:tc>
          <w:tcPr>
            <w:tcW w:w="2835" w:type="dxa"/>
            <w:vAlign w:val="center"/>
          </w:tcPr>
          <w:p w14:paraId="3C702924">
            <w:pPr>
              <w:pStyle w:val="13"/>
            </w:pPr>
            <w:r>
              <w:t>县级资助标准</w:t>
            </w:r>
          </w:p>
        </w:tc>
        <w:tc>
          <w:tcPr>
            <w:tcW w:w="5386" w:type="dxa"/>
            <w:vAlign w:val="center"/>
          </w:tcPr>
          <w:p w14:paraId="04821A41">
            <w:pPr>
              <w:pStyle w:val="13"/>
            </w:pPr>
            <w:r>
              <w:t>县级学生资助免除金额</w:t>
            </w:r>
          </w:p>
        </w:tc>
        <w:tc>
          <w:tcPr>
            <w:tcW w:w="2268" w:type="dxa"/>
            <w:vAlign w:val="center"/>
          </w:tcPr>
          <w:p w14:paraId="4785D501">
            <w:pPr>
              <w:pStyle w:val="13"/>
            </w:pPr>
            <w:r>
              <w:t>≤200元/年/人</w:t>
            </w:r>
          </w:p>
        </w:tc>
        <w:tc>
          <w:tcPr>
            <w:tcW w:w="1276" w:type="dxa"/>
            <w:vAlign w:val="center"/>
          </w:tcPr>
          <w:p w14:paraId="15E4E118">
            <w:pPr>
              <w:pStyle w:val="13"/>
            </w:pPr>
            <w:r>
              <w:t>冀教财〔2016〕35号、冀教财〔2016〕154号</w:t>
            </w:r>
          </w:p>
        </w:tc>
      </w:tr>
      <w:tr w14:paraId="430A9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286A34">
            <w:pPr>
              <w:pStyle w:val="14"/>
            </w:pPr>
            <w:r>
              <w:t>效益指标</w:t>
            </w:r>
          </w:p>
        </w:tc>
        <w:tc>
          <w:tcPr>
            <w:tcW w:w="2268" w:type="dxa"/>
            <w:vAlign w:val="center"/>
          </w:tcPr>
          <w:p w14:paraId="45145BD2">
            <w:pPr>
              <w:pStyle w:val="13"/>
            </w:pPr>
            <w:r>
              <w:t>社会效益指标</w:t>
            </w:r>
          </w:p>
        </w:tc>
        <w:tc>
          <w:tcPr>
            <w:tcW w:w="2835" w:type="dxa"/>
            <w:vAlign w:val="center"/>
          </w:tcPr>
          <w:p w14:paraId="333689E3">
            <w:pPr>
              <w:pStyle w:val="13"/>
            </w:pPr>
            <w:r>
              <w:t>学业完成率</w:t>
            </w:r>
          </w:p>
        </w:tc>
        <w:tc>
          <w:tcPr>
            <w:tcW w:w="5386" w:type="dxa"/>
            <w:vAlign w:val="center"/>
          </w:tcPr>
          <w:p w14:paraId="0782AE8F">
            <w:pPr>
              <w:pStyle w:val="13"/>
            </w:pPr>
            <w:r>
              <w:t>困难学生学业完成率</w:t>
            </w:r>
          </w:p>
        </w:tc>
        <w:tc>
          <w:tcPr>
            <w:tcW w:w="2268" w:type="dxa"/>
            <w:vAlign w:val="center"/>
          </w:tcPr>
          <w:p w14:paraId="516AF5D3">
            <w:pPr>
              <w:pStyle w:val="13"/>
            </w:pPr>
            <w:r>
              <w:t>≥95%</w:t>
            </w:r>
          </w:p>
        </w:tc>
        <w:tc>
          <w:tcPr>
            <w:tcW w:w="1276" w:type="dxa"/>
            <w:vAlign w:val="center"/>
          </w:tcPr>
          <w:p w14:paraId="3312320C">
            <w:pPr>
              <w:pStyle w:val="13"/>
            </w:pPr>
            <w:r>
              <w:t>2026年度学校工作计划</w:t>
            </w:r>
          </w:p>
        </w:tc>
      </w:tr>
      <w:tr w14:paraId="29D88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AB3821">
            <w:pPr>
              <w:pStyle w:val="14"/>
            </w:pPr>
            <w:r>
              <w:t>满意度指标</w:t>
            </w:r>
          </w:p>
        </w:tc>
        <w:tc>
          <w:tcPr>
            <w:tcW w:w="2268" w:type="dxa"/>
            <w:vAlign w:val="center"/>
          </w:tcPr>
          <w:p w14:paraId="58F3381C">
            <w:pPr>
              <w:pStyle w:val="13"/>
            </w:pPr>
            <w:r>
              <w:t>服务对象满意度指标</w:t>
            </w:r>
          </w:p>
        </w:tc>
        <w:tc>
          <w:tcPr>
            <w:tcW w:w="2835" w:type="dxa"/>
            <w:vAlign w:val="center"/>
          </w:tcPr>
          <w:p w14:paraId="0E2A5C4E">
            <w:pPr>
              <w:pStyle w:val="13"/>
            </w:pPr>
            <w:r>
              <w:t>受助学生满意度</w:t>
            </w:r>
          </w:p>
        </w:tc>
        <w:tc>
          <w:tcPr>
            <w:tcW w:w="5386" w:type="dxa"/>
            <w:vAlign w:val="center"/>
          </w:tcPr>
          <w:p w14:paraId="4EDE5539">
            <w:pPr>
              <w:pStyle w:val="13"/>
            </w:pPr>
            <w:r>
              <w:t>考察受助学生的满意程度</w:t>
            </w:r>
          </w:p>
        </w:tc>
        <w:tc>
          <w:tcPr>
            <w:tcW w:w="2268" w:type="dxa"/>
            <w:vAlign w:val="center"/>
          </w:tcPr>
          <w:p w14:paraId="3FC8194A">
            <w:pPr>
              <w:pStyle w:val="13"/>
            </w:pPr>
            <w:r>
              <w:t>≥95%</w:t>
            </w:r>
          </w:p>
        </w:tc>
        <w:tc>
          <w:tcPr>
            <w:tcW w:w="1276" w:type="dxa"/>
            <w:vAlign w:val="center"/>
          </w:tcPr>
          <w:p w14:paraId="192C57E8">
            <w:pPr>
              <w:pStyle w:val="13"/>
            </w:pPr>
            <w:r>
              <w:t>满意度调查问卷</w:t>
            </w:r>
          </w:p>
        </w:tc>
      </w:tr>
    </w:tbl>
    <w:p w14:paraId="6AD04DB8">
      <w:pPr>
        <w:sectPr>
          <w:pgSz w:w="16840" w:h="11900" w:orient="landscape"/>
          <w:pgMar w:top="1361" w:right="1020" w:bottom="1134" w:left="1020" w:header="720" w:footer="720" w:gutter="0"/>
          <w:cols w:space="720" w:num="1"/>
        </w:sectPr>
      </w:pPr>
    </w:p>
    <w:p w14:paraId="3C9C91D0">
      <w:pPr>
        <w:spacing w:before="0" w:after="0"/>
        <w:ind w:firstLine="560"/>
        <w:jc w:val="left"/>
        <w:outlineLvl w:val="9"/>
      </w:pPr>
      <w:r>
        <w:rPr>
          <w:rFonts w:ascii="方正仿宋_GBK" w:hAnsi="方正仿宋_GBK" w:eastAsia="方正仿宋_GBK" w:cs="方正仿宋_GBK"/>
          <w:color w:val="000000"/>
          <w:sz w:val="28"/>
        </w:rPr>
        <w:t>283、2026年建档立卡免住宿费、教科书费县级资金绩效目标表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AA4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1AABB2">
            <w:pPr>
              <w:pStyle w:val="12"/>
            </w:pPr>
            <w:r>
              <w:t>单位：元</w:t>
            </w:r>
          </w:p>
        </w:tc>
      </w:tr>
      <w:tr w14:paraId="1FE1C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FE1CC">
            <w:pPr>
              <w:pStyle w:val="11"/>
            </w:pPr>
            <w:r>
              <w:t>项目编码</w:t>
            </w:r>
          </w:p>
        </w:tc>
        <w:tc>
          <w:tcPr>
            <w:tcW w:w="5103" w:type="dxa"/>
            <w:gridSpan w:val="2"/>
            <w:vAlign w:val="center"/>
          </w:tcPr>
          <w:p w14:paraId="5438E7B2">
            <w:pPr>
              <w:pStyle w:val="13"/>
            </w:pPr>
            <w:r>
              <w:t>13012126P00910410017D</w:t>
            </w:r>
          </w:p>
        </w:tc>
        <w:tc>
          <w:tcPr>
            <w:tcW w:w="2835" w:type="dxa"/>
            <w:vAlign w:val="center"/>
          </w:tcPr>
          <w:p w14:paraId="2D603D5E">
            <w:pPr>
              <w:pStyle w:val="11"/>
            </w:pPr>
            <w:r>
              <w:t>项目名称</w:t>
            </w:r>
          </w:p>
        </w:tc>
        <w:tc>
          <w:tcPr>
            <w:tcW w:w="6095" w:type="dxa"/>
            <w:gridSpan w:val="3"/>
            <w:vAlign w:val="center"/>
          </w:tcPr>
          <w:p w14:paraId="6019BD36">
            <w:pPr>
              <w:pStyle w:val="13"/>
            </w:pPr>
            <w:r>
              <w:t>2026年建档立卡免住宿费、教科书费县级资金</w:t>
            </w:r>
          </w:p>
        </w:tc>
      </w:tr>
      <w:tr w14:paraId="571A1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14CAC">
            <w:pPr>
              <w:pStyle w:val="11"/>
            </w:pPr>
            <w:r>
              <w:t>预算规模及资金用途</w:t>
            </w:r>
          </w:p>
        </w:tc>
        <w:tc>
          <w:tcPr>
            <w:tcW w:w="2268" w:type="dxa"/>
            <w:vAlign w:val="center"/>
          </w:tcPr>
          <w:p w14:paraId="29C4E758">
            <w:pPr>
              <w:pStyle w:val="11"/>
            </w:pPr>
            <w:r>
              <w:t>预算数</w:t>
            </w:r>
          </w:p>
        </w:tc>
        <w:tc>
          <w:tcPr>
            <w:tcW w:w="2835" w:type="dxa"/>
            <w:vAlign w:val="center"/>
          </w:tcPr>
          <w:p w14:paraId="47084A3B">
            <w:pPr>
              <w:pStyle w:val="13"/>
            </w:pPr>
            <w:r>
              <w:t>30800.00</w:t>
            </w:r>
          </w:p>
        </w:tc>
        <w:tc>
          <w:tcPr>
            <w:tcW w:w="2835" w:type="dxa"/>
            <w:vAlign w:val="center"/>
          </w:tcPr>
          <w:p w14:paraId="69D2CE30">
            <w:pPr>
              <w:pStyle w:val="11"/>
            </w:pPr>
            <w:r>
              <w:t>其中：财政    资金</w:t>
            </w:r>
          </w:p>
        </w:tc>
        <w:tc>
          <w:tcPr>
            <w:tcW w:w="2551" w:type="dxa"/>
            <w:vAlign w:val="center"/>
          </w:tcPr>
          <w:p w14:paraId="1A1CCE76">
            <w:pPr>
              <w:pStyle w:val="13"/>
            </w:pPr>
            <w:r>
              <w:t>30800.00</w:t>
            </w:r>
          </w:p>
        </w:tc>
        <w:tc>
          <w:tcPr>
            <w:tcW w:w="2268" w:type="dxa"/>
            <w:vAlign w:val="center"/>
          </w:tcPr>
          <w:p w14:paraId="48FD7916">
            <w:pPr>
              <w:pStyle w:val="11"/>
            </w:pPr>
            <w:r>
              <w:t>其他资金</w:t>
            </w:r>
          </w:p>
        </w:tc>
        <w:tc>
          <w:tcPr>
            <w:tcW w:w="1276" w:type="dxa"/>
            <w:vAlign w:val="center"/>
          </w:tcPr>
          <w:p w14:paraId="7B054380">
            <w:pPr>
              <w:pStyle w:val="13"/>
            </w:pPr>
            <w:r>
              <w:t xml:space="preserve"> </w:t>
            </w:r>
          </w:p>
        </w:tc>
      </w:tr>
      <w:tr w14:paraId="38C8E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0BACA"/>
        </w:tc>
        <w:tc>
          <w:tcPr>
            <w:tcW w:w="14033" w:type="dxa"/>
            <w:gridSpan w:val="6"/>
            <w:vAlign w:val="center"/>
          </w:tcPr>
          <w:p w14:paraId="569EA493">
            <w:pPr>
              <w:pStyle w:val="13"/>
            </w:pPr>
            <w:r>
              <w:t>通过开展不少于55人的学生资助工作，缓解困难家庭经济状况，保障学生顺利完成学业，保障学校教育教学活动正常开展。</w:t>
            </w:r>
          </w:p>
        </w:tc>
      </w:tr>
      <w:tr w14:paraId="3D275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99C87">
            <w:pPr>
              <w:pStyle w:val="11"/>
            </w:pPr>
            <w:r>
              <w:t>资金支出计划（%）</w:t>
            </w:r>
          </w:p>
        </w:tc>
        <w:tc>
          <w:tcPr>
            <w:tcW w:w="5103" w:type="dxa"/>
            <w:gridSpan w:val="2"/>
            <w:vAlign w:val="center"/>
          </w:tcPr>
          <w:p w14:paraId="635172C3">
            <w:pPr>
              <w:pStyle w:val="11"/>
            </w:pPr>
            <w:r>
              <w:t>3月底</w:t>
            </w:r>
          </w:p>
        </w:tc>
        <w:tc>
          <w:tcPr>
            <w:tcW w:w="2835" w:type="dxa"/>
            <w:vAlign w:val="center"/>
          </w:tcPr>
          <w:p w14:paraId="1D9757F2">
            <w:pPr>
              <w:pStyle w:val="11"/>
            </w:pPr>
            <w:r>
              <w:t>6月底</w:t>
            </w:r>
          </w:p>
        </w:tc>
        <w:tc>
          <w:tcPr>
            <w:tcW w:w="2551" w:type="dxa"/>
            <w:vAlign w:val="center"/>
          </w:tcPr>
          <w:p w14:paraId="0AE4DAB3">
            <w:pPr>
              <w:pStyle w:val="11"/>
            </w:pPr>
            <w:r>
              <w:t>10月底</w:t>
            </w:r>
          </w:p>
        </w:tc>
        <w:tc>
          <w:tcPr>
            <w:tcW w:w="3544" w:type="dxa"/>
            <w:gridSpan w:val="2"/>
            <w:vAlign w:val="center"/>
          </w:tcPr>
          <w:p w14:paraId="598971ED">
            <w:pPr>
              <w:pStyle w:val="11"/>
            </w:pPr>
            <w:r>
              <w:t>12月底</w:t>
            </w:r>
          </w:p>
        </w:tc>
      </w:tr>
      <w:tr w14:paraId="591E3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69FE69"/>
        </w:tc>
        <w:tc>
          <w:tcPr>
            <w:tcW w:w="5103" w:type="dxa"/>
            <w:gridSpan w:val="2"/>
            <w:vAlign w:val="center"/>
          </w:tcPr>
          <w:p w14:paraId="17A7A479">
            <w:pPr>
              <w:pStyle w:val="14"/>
            </w:pPr>
            <w:r>
              <w:t xml:space="preserve"> </w:t>
            </w:r>
          </w:p>
        </w:tc>
        <w:tc>
          <w:tcPr>
            <w:tcW w:w="2835" w:type="dxa"/>
            <w:vAlign w:val="center"/>
          </w:tcPr>
          <w:p w14:paraId="00AEA5ED">
            <w:pPr>
              <w:pStyle w:val="14"/>
            </w:pPr>
            <w:r>
              <w:t>50%</w:t>
            </w:r>
          </w:p>
        </w:tc>
        <w:tc>
          <w:tcPr>
            <w:tcW w:w="2551" w:type="dxa"/>
            <w:vAlign w:val="center"/>
          </w:tcPr>
          <w:p w14:paraId="61D1D958">
            <w:pPr>
              <w:pStyle w:val="14"/>
            </w:pPr>
            <w:r>
              <w:t>75%</w:t>
            </w:r>
          </w:p>
        </w:tc>
        <w:tc>
          <w:tcPr>
            <w:tcW w:w="3544" w:type="dxa"/>
            <w:gridSpan w:val="2"/>
            <w:vAlign w:val="center"/>
          </w:tcPr>
          <w:p w14:paraId="6C312C68">
            <w:pPr>
              <w:pStyle w:val="14"/>
            </w:pPr>
            <w:r>
              <w:t>100%</w:t>
            </w:r>
          </w:p>
        </w:tc>
      </w:tr>
      <w:tr w14:paraId="01C2D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087E3">
            <w:pPr>
              <w:pStyle w:val="11"/>
            </w:pPr>
            <w:r>
              <w:t>绩效目标</w:t>
            </w:r>
          </w:p>
        </w:tc>
        <w:tc>
          <w:tcPr>
            <w:tcW w:w="14033" w:type="dxa"/>
            <w:gridSpan w:val="6"/>
            <w:vAlign w:val="center"/>
          </w:tcPr>
          <w:p w14:paraId="14D3FC9D">
            <w:pPr>
              <w:pStyle w:val="13"/>
            </w:pPr>
            <w:r>
              <w:t>1.通过开展不少于55人的学生资助工作，缓解困难家庭经济状况，保障学生顺利完成学业，保障学校教育教学活动正常开展。</w:t>
            </w:r>
          </w:p>
        </w:tc>
      </w:tr>
    </w:tbl>
    <w:p w14:paraId="6AE34A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2DF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C90B05">
            <w:pPr>
              <w:pStyle w:val="11"/>
            </w:pPr>
            <w:r>
              <w:t>一级指标</w:t>
            </w:r>
          </w:p>
        </w:tc>
        <w:tc>
          <w:tcPr>
            <w:tcW w:w="2268" w:type="dxa"/>
            <w:vAlign w:val="center"/>
          </w:tcPr>
          <w:p w14:paraId="19124B6B">
            <w:pPr>
              <w:pStyle w:val="11"/>
            </w:pPr>
            <w:r>
              <w:t>二级指标</w:t>
            </w:r>
          </w:p>
        </w:tc>
        <w:tc>
          <w:tcPr>
            <w:tcW w:w="2835" w:type="dxa"/>
            <w:vAlign w:val="center"/>
          </w:tcPr>
          <w:p w14:paraId="5F6224C7">
            <w:pPr>
              <w:pStyle w:val="11"/>
            </w:pPr>
            <w:r>
              <w:t>三级指标</w:t>
            </w:r>
          </w:p>
        </w:tc>
        <w:tc>
          <w:tcPr>
            <w:tcW w:w="5386" w:type="dxa"/>
            <w:vAlign w:val="center"/>
          </w:tcPr>
          <w:p w14:paraId="6FEAE26C">
            <w:pPr>
              <w:pStyle w:val="11"/>
            </w:pPr>
            <w:r>
              <w:t>绩效指标描述</w:t>
            </w:r>
          </w:p>
        </w:tc>
        <w:tc>
          <w:tcPr>
            <w:tcW w:w="2268" w:type="dxa"/>
            <w:vAlign w:val="center"/>
          </w:tcPr>
          <w:p w14:paraId="67BD6264">
            <w:pPr>
              <w:pStyle w:val="11"/>
            </w:pPr>
            <w:r>
              <w:t>指标值</w:t>
            </w:r>
          </w:p>
        </w:tc>
        <w:tc>
          <w:tcPr>
            <w:tcW w:w="1276" w:type="dxa"/>
            <w:vAlign w:val="center"/>
          </w:tcPr>
          <w:p w14:paraId="150A0C66">
            <w:pPr>
              <w:pStyle w:val="11"/>
            </w:pPr>
            <w:r>
              <w:t>指标值确定依据</w:t>
            </w:r>
          </w:p>
        </w:tc>
      </w:tr>
      <w:tr w14:paraId="30259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DDCDF">
            <w:pPr>
              <w:pStyle w:val="14"/>
            </w:pPr>
            <w:r>
              <w:t>产出指标</w:t>
            </w:r>
          </w:p>
        </w:tc>
        <w:tc>
          <w:tcPr>
            <w:tcW w:w="2268" w:type="dxa"/>
            <w:vAlign w:val="center"/>
          </w:tcPr>
          <w:p w14:paraId="517B3911">
            <w:pPr>
              <w:pStyle w:val="13"/>
            </w:pPr>
            <w:r>
              <w:t>数量指标</w:t>
            </w:r>
          </w:p>
        </w:tc>
        <w:tc>
          <w:tcPr>
            <w:tcW w:w="2835" w:type="dxa"/>
            <w:vAlign w:val="center"/>
          </w:tcPr>
          <w:p w14:paraId="6B4CF408">
            <w:pPr>
              <w:pStyle w:val="13"/>
            </w:pPr>
            <w:r>
              <w:t>普通高中免教科书费、免住宿费学生数</w:t>
            </w:r>
          </w:p>
        </w:tc>
        <w:tc>
          <w:tcPr>
            <w:tcW w:w="5386" w:type="dxa"/>
            <w:vAlign w:val="center"/>
          </w:tcPr>
          <w:p w14:paraId="1CEB39EB">
            <w:pPr>
              <w:pStyle w:val="13"/>
            </w:pPr>
            <w:r>
              <w:t>享受普通高中免教科书费、免住宿费学生数</w:t>
            </w:r>
          </w:p>
        </w:tc>
        <w:tc>
          <w:tcPr>
            <w:tcW w:w="2268" w:type="dxa"/>
            <w:vAlign w:val="center"/>
          </w:tcPr>
          <w:p w14:paraId="4BD0FE83">
            <w:pPr>
              <w:pStyle w:val="13"/>
            </w:pPr>
            <w:r>
              <w:t>≥55人</w:t>
            </w:r>
          </w:p>
        </w:tc>
        <w:tc>
          <w:tcPr>
            <w:tcW w:w="1276" w:type="dxa"/>
            <w:vAlign w:val="center"/>
          </w:tcPr>
          <w:p w14:paraId="3DED90C7">
            <w:pPr>
              <w:pStyle w:val="13"/>
            </w:pPr>
            <w:r>
              <w:t>冀教财〔2016〕35号、冀教财〔2016〕154号</w:t>
            </w:r>
          </w:p>
        </w:tc>
      </w:tr>
      <w:tr w14:paraId="3BDBE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630F8"/>
        </w:tc>
        <w:tc>
          <w:tcPr>
            <w:tcW w:w="2268" w:type="dxa"/>
            <w:vAlign w:val="center"/>
          </w:tcPr>
          <w:p w14:paraId="7A943BC4">
            <w:pPr>
              <w:pStyle w:val="13"/>
            </w:pPr>
            <w:r>
              <w:t>质量指标</w:t>
            </w:r>
          </w:p>
        </w:tc>
        <w:tc>
          <w:tcPr>
            <w:tcW w:w="2835" w:type="dxa"/>
            <w:vAlign w:val="center"/>
          </w:tcPr>
          <w:p w14:paraId="1E93DB22">
            <w:pPr>
              <w:pStyle w:val="13"/>
            </w:pPr>
            <w:r>
              <w:t>资助资金发放准确率</w:t>
            </w:r>
          </w:p>
        </w:tc>
        <w:tc>
          <w:tcPr>
            <w:tcW w:w="5386" w:type="dxa"/>
            <w:vAlign w:val="center"/>
          </w:tcPr>
          <w:p w14:paraId="4712ABE0">
            <w:pPr>
              <w:pStyle w:val="13"/>
            </w:pPr>
            <w:r>
              <w:t>资助资金发放准确率</w:t>
            </w:r>
          </w:p>
        </w:tc>
        <w:tc>
          <w:tcPr>
            <w:tcW w:w="2268" w:type="dxa"/>
            <w:vAlign w:val="center"/>
          </w:tcPr>
          <w:p w14:paraId="2CADE522">
            <w:pPr>
              <w:pStyle w:val="13"/>
            </w:pPr>
            <w:r>
              <w:t>100%</w:t>
            </w:r>
          </w:p>
        </w:tc>
        <w:tc>
          <w:tcPr>
            <w:tcW w:w="1276" w:type="dxa"/>
            <w:vAlign w:val="center"/>
          </w:tcPr>
          <w:p w14:paraId="42710C41">
            <w:pPr>
              <w:pStyle w:val="13"/>
            </w:pPr>
            <w:r>
              <w:t>2026年度学校工作计划</w:t>
            </w:r>
          </w:p>
        </w:tc>
      </w:tr>
      <w:tr w14:paraId="73D1C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7BA96"/>
        </w:tc>
        <w:tc>
          <w:tcPr>
            <w:tcW w:w="2268" w:type="dxa"/>
            <w:vAlign w:val="center"/>
          </w:tcPr>
          <w:p w14:paraId="223DD136">
            <w:pPr>
              <w:pStyle w:val="13"/>
            </w:pPr>
            <w:r>
              <w:t>时效指标</w:t>
            </w:r>
          </w:p>
        </w:tc>
        <w:tc>
          <w:tcPr>
            <w:tcW w:w="2835" w:type="dxa"/>
            <w:vAlign w:val="center"/>
          </w:tcPr>
          <w:p w14:paraId="0A55CDFD">
            <w:pPr>
              <w:pStyle w:val="13"/>
            </w:pPr>
            <w:r>
              <w:t>资金发放频率</w:t>
            </w:r>
          </w:p>
        </w:tc>
        <w:tc>
          <w:tcPr>
            <w:tcW w:w="5386" w:type="dxa"/>
            <w:vAlign w:val="center"/>
          </w:tcPr>
          <w:p w14:paraId="7227E022">
            <w:pPr>
              <w:pStyle w:val="13"/>
            </w:pPr>
            <w:r>
              <w:t>学生资助资金发放频次</w:t>
            </w:r>
          </w:p>
        </w:tc>
        <w:tc>
          <w:tcPr>
            <w:tcW w:w="2268" w:type="dxa"/>
            <w:vAlign w:val="center"/>
          </w:tcPr>
          <w:p w14:paraId="6E86DDA5">
            <w:pPr>
              <w:pStyle w:val="13"/>
            </w:pPr>
            <w:r>
              <w:t>2次/年</w:t>
            </w:r>
          </w:p>
        </w:tc>
        <w:tc>
          <w:tcPr>
            <w:tcW w:w="1276" w:type="dxa"/>
            <w:vAlign w:val="center"/>
          </w:tcPr>
          <w:p w14:paraId="3C174B4E">
            <w:pPr>
              <w:pStyle w:val="13"/>
            </w:pPr>
            <w:r>
              <w:t>2026年度学校工作计划</w:t>
            </w:r>
          </w:p>
        </w:tc>
      </w:tr>
      <w:tr w14:paraId="5D842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3C3A9"/>
        </w:tc>
        <w:tc>
          <w:tcPr>
            <w:tcW w:w="2268" w:type="dxa"/>
            <w:vAlign w:val="center"/>
          </w:tcPr>
          <w:p w14:paraId="59443709">
            <w:pPr>
              <w:pStyle w:val="13"/>
            </w:pPr>
            <w:r>
              <w:t>成本指标</w:t>
            </w:r>
          </w:p>
        </w:tc>
        <w:tc>
          <w:tcPr>
            <w:tcW w:w="2835" w:type="dxa"/>
            <w:vAlign w:val="center"/>
          </w:tcPr>
          <w:p w14:paraId="32CEED48">
            <w:pPr>
              <w:pStyle w:val="13"/>
            </w:pPr>
            <w:r>
              <w:t>县级免住宿费标准</w:t>
            </w:r>
          </w:p>
        </w:tc>
        <w:tc>
          <w:tcPr>
            <w:tcW w:w="5386" w:type="dxa"/>
            <w:vAlign w:val="center"/>
          </w:tcPr>
          <w:p w14:paraId="7FC39231">
            <w:pPr>
              <w:pStyle w:val="13"/>
            </w:pPr>
            <w:r>
              <w:t>学生资助免除住宿费金额</w:t>
            </w:r>
          </w:p>
        </w:tc>
        <w:tc>
          <w:tcPr>
            <w:tcW w:w="2268" w:type="dxa"/>
            <w:vAlign w:val="center"/>
          </w:tcPr>
          <w:p w14:paraId="09319791">
            <w:pPr>
              <w:pStyle w:val="13"/>
            </w:pPr>
            <w:r>
              <w:t>≤350元/年</w:t>
            </w:r>
          </w:p>
        </w:tc>
        <w:tc>
          <w:tcPr>
            <w:tcW w:w="1276" w:type="dxa"/>
            <w:vAlign w:val="center"/>
          </w:tcPr>
          <w:p w14:paraId="4F2B9F93">
            <w:pPr>
              <w:pStyle w:val="13"/>
            </w:pPr>
            <w:r>
              <w:t>冀教财〔2016〕35号、冀教财〔2016〕154号</w:t>
            </w:r>
          </w:p>
        </w:tc>
      </w:tr>
      <w:tr w14:paraId="0337B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C8334"/>
        </w:tc>
        <w:tc>
          <w:tcPr>
            <w:tcW w:w="2268" w:type="dxa"/>
            <w:vAlign w:val="center"/>
          </w:tcPr>
          <w:p w14:paraId="034286E6">
            <w:pPr>
              <w:pStyle w:val="13"/>
            </w:pPr>
            <w:r>
              <w:t>成本指标</w:t>
            </w:r>
          </w:p>
        </w:tc>
        <w:tc>
          <w:tcPr>
            <w:tcW w:w="2835" w:type="dxa"/>
            <w:vAlign w:val="center"/>
          </w:tcPr>
          <w:p w14:paraId="794F9E92">
            <w:pPr>
              <w:pStyle w:val="13"/>
            </w:pPr>
            <w:r>
              <w:t>县级免教科书费标准</w:t>
            </w:r>
          </w:p>
        </w:tc>
        <w:tc>
          <w:tcPr>
            <w:tcW w:w="5386" w:type="dxa"/>
            <w:vAlign w:val="center"/>
          </w:tcPr>
          <w:p w14:paraId="02A39FC7">
            <w:pPr>
              <w:pStyle w:val="13"/>
            </w:pPr>
            <w:r>
              <w:t>学生资助免除教科书费金额</w:t>
            </w:r>
          </w:p>
        </w:tc>
        <w:tc>
          <w:tcPr>
            <w:tcW w:w="2268" w:type="dxa"/>
            <w:vAlign w:val="center"/>
          </w:tcPr>
          <w:p w14:paraId="368D0E91">
            <w:pPr>
              <w:pStyle w:val="13"/>
            </w:pPr>
            <w:r>
              <w:t>≤210元/年</w:t>
            </w:r>
          </w:p>
        </w:tc>
        <w:tc>
          <w:tcPr>
            <w:tcW w:w="1276" w:type="dxa"/>
            <w:vAlign w:val="center"/>
          </w:tcPr>
          <w:p w14:paraId="7AEDE63C">
            <w:pPr>
              <w:pStyle w:val="13"/>
            </w:pPr>
            <w:r>
              <w:t>冀教财〔2016〕35号、冀教财〔2016〕154号</w:t>
            </w:r>
          </w:p>
        </w:tc>
      </w:tr>
      <w:tr w14:paraId="19D29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CF9053">
            <w:pPr>
              <w:pStyle w:val="14"/>
            </w:pPr>
            <w:r>
              <w:t>效益指标</w:t>
            </w:r>
          </w:p>
        </w:tc>
        <w:tc>
          <w:tcPr>
            <w:tcW w:w="2268" w:type="dxa"/>
            <w:vAlign w:val="center"/>
          </w:tcPr>
          <w:p w14:paraId="1324B83E">
            <w:pPr>
              <w:pStyle w:val="13"/>
            </w:pPr>
            <w:r>
              <w:t>社会效益指标</w:t>
            </w:r>
          </w:p>
        </w:tc>
        <w:tc>
          <w:tcPr>
            <w:tcW w:w="2835" w:type="dxa"/>
            <w:vAlign w:val="center"/>
          </w:tcPr>
          <w:p w14:paraId="6A7AB49B">
            <w:pPr>
              <w:pStyle w:val="13"/>
            </w:pPr>
            <w:r>
              <w:t>学业完成率</w:t>
            </w:r>
          </w:p>
        </w:tc>
        <w:tc>
          <w:tcPr>
            <w:tcW w:w="5386" w:type="dxa"/>
            <w:vAlign w:val="center"/>
          </w:tcPr>
          <w:p w14:paraId="2ACD533B">
            <w:pPr>
              <w:pStyle w:val="13"/>
            </w:pPr>
            <w:r>
              <w:t>困难学生学业完成率</w:t>
            </w:r>
          </w:p>
        </w:tc>
        <w:tc>
          <w:tcPr>
            <w:tcW w:w="2268" w:type="dxa"/>
            <w:vAlign w:val="center"/>
          </w:tcPr>
          <w:p w14:paraId="6A21B71C">
            <w:pPr>
              <w:pStyle w:val="13"/>
            </w:pPr>
            <w:r>
              <w:t>≥95%</w:t>
            </w:r>
          </w:p>
        </w:tc>
        <w:tc>
          <w:tcPr>
            <w:tcW w:w="1276" w:type="dxa"/>
            <w:vAlign w:val="center"/>
          </w:tcPr>
          <w:p w14:paraId="7EBC928A">
            <w:pPr>
              <w:pStyle w:val="13"/>
            </w:pPr>
            <w:r>
              <w:t>2026年度学校工作计划</w:t>
            </w:r>
          </w:p>
        </w:tc>
      </w:tr>
      <w:tr w14:paraId="4E072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31A20">
            <w:pPr>
              <w:pStyle w:val="14"/>
            </w:pPr>
            <w:r>
              <w:t>满意度指标</w:t>
            </w:r>
          </w:p>
        </w:tc>
        <w:tc>
          <w:tcPr>
            <w:tcW w:w="2268" w:type="dxa"/>
            <w:vAlign w:val="center"/>
          </w:tcPr>
          <w:p w14:paraId="3E2DE3CA">
            <w:pPr>
              <w:pStyle w:val="13"/>
            </w:pPr>
            <w:r>
              <w:t>服务对象满意度指标</w:t>
            </w:r>
          </w:p>
        </w:tc>
        <w:tc>
          <w:tcPr>
            <w:tcW w:w="2835" w:type="dxa"/>
            <w:vAlign w:val="center"/>
          </w:tcPr>
          <w:p w14:paraId="64AF2AFD">
            <w:pPr>
              <w:pStyle w:val="13"/>
            </w:pPr>
            <w:r>
              <w:t>受助学生满意度</w:t>
            </w:r>
          </w:p>
        </w:tc>
        <w:tc>
          <w:tcPr>
            <w:tcW w:w="5386" w:type="dxa"/>
            <w:vAlign w:val="center"/>
          </w:tcPr>
          <w:p w14:paraId="771605AD">
            <w:pPr>
              <w:pStyle w:val="13"/>
            </w:pPr>
            <w:r>
              <w:t>考察受助学生的满意程度</w:t>
            </w:r>
          </w:p>
        </w:tc>
        <w:tc>
          <w:tcPr>
            <w:tcW w:w="2268" w:type="dxa"/>
            <w:vAlign w:val="center"/>
          </w:tcPr>
          <w:p w14:paraId="43C3E244">
            <w:pPr>
              <w:pStyle w:val="13"/>
            </w:pPr>
            <w:r>
              <w:t>≥95%</w:t>
            </w:r>
          </w:p>
        </w:tc>
        <w:tc>
          <w:tcPr>
            <w:tcW w:w="1276" w:type="dxa"/>
            <w:vAlign w:val="center"/>
          </w:tcPr>
          <w:p w14:paraId="3EB17A41">
            <w:pPr>
              <w:pStyle w:val="13"/>
            </w:pPr>
            <w:r>
              <w:t>满意度调查问卷</w:t>
            </w:r>
          </w:p>
        </w:tc>
      </w:tr>
    </w:tbl>
    <w:p w14:paraId="7855246F">
      <w:pPr>
        <w:sectPr>
          <w:pgSz w:w="16840" w:h="11900" w:orient="landscape"/>
          <w:pgMar w:top="1361" w:right="1020" w:bottom="1134" w:left="1020" w:header="720" w:footer="720" w:gutter="0"/>
          <w:cols w:space="720" w:num="1"/>
        </w:sectPr>
      </w:pPr>
    </w:p>
    <w:p w14:paraId="6644DB65">
      <w:pPr>
        <w:spacing w:before="0" w:after="0"/>
        <w:ind w:firstLine="560"/>
        <w:jc w:val="left"/>
        <w:outlineLvl w:val="9"/>
      </w:pPr>
      <w:r>
        <w:rPr>
          <w:rFonts w:ascii="方正仿宋_GBK" w:hAnsi="方正仿宋_GBK" w:eastAsia="方正仿宋_GBK" w:cs="方正仿宋_GBK"/>
          <w:color w:val="000000"/>
          <w:sz w:val="28"/>
        </w:rPr>
        <w:t>284、2026年教师体检费用绩效目标表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F4F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2D649F">
            <w:pPr>
              <w:pStyle w:val="12"/>
            </w:pPr>
            <w:r>
              <w:t>单位：元</w:t>
            </w:r>
          </w:p>
        </w:tc>
      </w:tr>
      <w:tr w14:paraId="0260C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0984F">
            <w:pPr>
              <w:pStyle w:val="11"/>
            </w:pPr>
            <w:r>
              <w:t>项目编码</w:t>
            </w:r>
          </w:p>
        </w:tc>
        <w:tc>
          <w:tcPr>
            <w:tcW w:w="5103" w:type="dxa"/>
            <w:gridSpan w:val="2"/>
            <w:vAlign w:val="center"/>
          </w:tcPr>
          <w:p w14:paraId="54BCED81">
            <w:pPr>
              <w:pStyle w:val="13"/>
            </w:pPr>
            <w:r>
              <w:t>13012126P00991610001C</w:t>
            </w:r>
          </w:p>
        </w:tc>
        <w:tc>
          <w:tcPr>
            <w:tcW w:w="2835" w:type="dxa"/>
            <w:vAlign w:val="center"/>
          </w:tcPr>
          <w:p w14:paraId="3F98C641">
            <w:pPr>
              <w:pStyle w:val="11"/>
            </w:pPr>
            <w:r>
              <w:t>项目名称</w:t>
            </w:r>
          </w:p>
        </w:tc>
        <w:tc>
          <w:tcPr>
            <w:tcW w:w="6095" w:type="dxa"/>
            <w:gridSpan w:val="3"/>
            <w:vAlign w:val="center"/>
          </w:tcPr>
          <w:p w14:paraId="6F95ACB7">
            <w:pPr>
              <w:pStyle w:val="13"/>
            </w:pPr>
            <w:r>
              <w:t>2026年教师体检费用</w:t>
            </w:r>
          </w:p>
        </w:tc>
      </w:tr>
      <w:tr w14:paraId="37BA5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67BF4">
            <w:pPr>
              <w:pStyle w:val="11"/>
            </w:pPr>
            <w:r>
              <w:t>预算规模及资金用途</w:t>
            </w:r>
          </w:p>
        </w:tc>
        <w:tc>
          <w:tcPr>
            <w:tcW w:w="2268" w:type="dxa"/>
            <w:vAlign w:val="center"/>
          </w:tcPr>
          <w:p w14:paraId="15738334">
            <w:pPr>
              <w:pStyle w:val="11"/>
            </w:pPr>
            <w:r>
              <w:t>预算数</w:t>
            </w:r>
          </w:p>
        </w:tc>
        <w:tc>
          <w:tcPr>
            <w:tcW w:w="2835" w:type="dxa"/>
            <w:vAlign w:val="center"/>
          </w:tcPr>
          <w:p w14:paraId="0B3A7577">
            <w:pPr>
              <w:pStyle w:val="13"/>
            </w:pPr>
            <w:r>
              <w:t>26153.00</w:t>
            </w:r>
          </w:p>
        </w:tc>
        <w:tc>
          <w:tcPr>
            <w:tcW w:w="2835" w:type="dxa"/>
            <w:vAlign w:val="center"/>
          </w:tcPr>
          <w:p w14:paraId="6265E785">
            <w:pPr>
              <w:pStyle w:val="11"/>
            </w:pPr>
            <w:r>
              <w:t>其中：财政    资金</w:t>
            </w:r>
          </w:p>
        </w:tc>
        <w:tc>
          <w:tcPr>
            <w:tcW w:w="2551" w:type="dxa"/>
            <w:vAlign w:val="center"/>
          </w:tcPr>
          <w:p w14:paraId="639B8EE2">
            <w:pPr>
              <w:pStyle w:val="13"/>
            </w:pPr>
            <w:r>
              <w:t>26153.00</w:t>
            </w:r>
          </w:p>
        </w:tc>
        <w:tc>
          <w:tcPr>
            <w:tcW w:w="2268" w:type="dxa"/>
            <w:vAlign w:val="center"/>
          </w:tcPr>
          <w:p w14:paraId="4BC4FE0C">
            <w:pPr>
              <w:pStyle w:val="11"/>
            </w:pPr>
            <w:r>
              <w:t>其他资金</w:t>
            </w:r>
          </w:p>
        </w:tc>
        <w:tc>
          <w:tcPr>
            <w:tcW w:w="1276" w:type="dxa"/>
            <w:vAlign w:val="center"/>
          </w:tcPr>
          <w:p w14:paraId="7705504E">
            <w:pPr>
              <w:pStyle w:val="13"/>
            </w:pPr>
            <w:r>
              <w:t xml:space="preserve"> </w:t>
            </w:r>
          </w:p>
        </w:tc>
      </w:tr>
      <w:tr w14:paraId="1B23C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75902"/>
        </w:tc>
        <w:tc>
          <w:tcPr>
            <w:tcW w:w="14033" w:type="dxa"/>
            <w:gridSpan w:val="6"/>
            <w:vAlign w:val="center"/>
          </w:tcPr>
          <w:p w14:paraId="3CC6D14E">
            <w:pPr>
              <w:pStyle w:val="13"/>
            </w:pPr>
            <w:r>
              <w:t>教师体检服务，提高教师待遇。</w:t>
            </w:r>
          </w:p>
        </w:tc>
      </w:tr>
      <w:tr w14:paraId="4BE5B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32C86">
            <w:pPr>
              <w:pStyle w:val="11"/>
            </w:pPr>
            <w:r>
              <w:t>资金支出计划（%）</w:t>
            </w:r>
          </w:p>
        </w:tc>
        <w:tc>
          <w:tcPr>
            <w:tcW w:w="5103" w:type="dxa"/>
            <w:gridSpan w:val="2"/>
            <w:vAlign w:val="center"/>
          </w:tcPr>
          <w:p w14:paraId="5020F8DC">
            <w:pPr>
              <w:pStyle w:val="11"/>
            </w:pPr>
            <w:r>
              <w:t>3月底</w:t>
            </w:r>
          </w:p>
        </w:tc>
        <w:tc>
          <w:tcPr>
            <w:tcW w:w="2835" w:type="dxa"/>
            <w:vAlign w:val="center"/>
          </w:tcPr>
          <w:p w14:paraId="04A217A9">
            <w:pPr>
              <w:pStyle w:val="11"/>
            </w:pPr>
            <w:r>
              <w:t>6月底</w:t>
            </w:r>
          </w:p>
        </w:tc>
        <w:tc>
          <w:tcPr>
            <w:tcW w:w="2551" w:type="dxa"/>
            <w:vAlign w:val="center"/>
          </w:tcPr>
          <w:p w14:paraId="7EBFA271">
            <w:pPr>
              <w:pStyle w:val="11"/>
            </w:pPr>
            <w:r>
              <w:t>10月底</w:t>
            </w:r>
          </w:p>
        </w:tc>
        <w:tc>
          <w:tcPr>
            <w:tcW w:w="3544" w:type="dxa"/>
            <w:gridSpan w:val="2"/>
            <w:vAlign w:val="center"/>
          </w:tcPr>
          <w:p w14:paraId="7EE881E3">
            <w:pPr>
              <w:pStyle w:val="11"/>
            </w:pPr>
            <w:r>
              <w:t>12月底</w:t>
            </w:r>
          </w:p>
        </w:tc>
      </w:tr>
      <w:tr w14:paraId="335F0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BE89AB"/>
        </w:tc>
        <w:tc>
          <w:tcPr>
            <w:tcW w:w="5103" w:type="dxa"/>
            <w:gridSpan w:val="2"/>
            <w:vAlign w:val="center"/>
          </w:tcPr>
          <w:p w14:paraId="548088D8">
            <w:pPr>
              <w:pStyle w:val="14"/>
            </w:pPr>
            <w:r>
              <w:t xml:space="preserve"> </w:t>
            </w:r>
          </w:p>
        </w:tc>
        <w:tc>
          <w:tcPr>
            <w:tcW w:w="2835" w:type="dxa"/>
            <w:vAlign w:val="center"/>
          </w:tcPr>
          <w:p w14:paraId="562C6056">
            <w:pPr>
              <w:pStyle w:val="14"/>
            </w:pPr>
            <w:r>
              <w:t xml:space="preserve"> </w:t>
            </w:r>
          </w:p>
        </w:tc>
        <w:tc>
          <w:tcPr>
            <w:tcW w:w="2551" w:type="dxa"/>
            <w:vAlign w:val="center"/>
          </w:tcPr>
          <w:p w14:paraId="6EB3AC38">
            <w:pPr>
              <w:pStyle w:val="14"/>
            </w:pPr>
            <w:r>
              <w:t xml:space="preserve"> </w:t>
            </w:r>
          </w:p>
        </w:tc>
        <w:tc>
          <w:tcPr>
            <w:tcW w:w="3544" w:type="dxa"/>
            <w:gridSpan w:val="2"/>
            <w:vAlign w:val="center"/>
          </w:tcPr>
          <w:p w14:paraId="75DF3E3C">
            <w:pPr>
              <w:pStyle w:val="14"/>
            </w:pPr>
            <w:r>
              <w:t>100%</w:t>
            </w:r>
          </w:p>
        </w:tc>
      </w:tr>
      <w:tr w14:paraId="7AF72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B4346">
            <w:pPr>
              <w:pStyle w:val="11"/>
            </w:pPr>
            <w:r>
              <w:t>绩效目标</w:t>
            </w:r>
          </w:p>
        </w:tc>
        <w:tc>
          <w:tcPr>
            <w:tcW w:w="14033" w:type="dxa"/>
            <w:gridSpan w:val="6"/>
            <w:vAlign w:val="center"/>
          </w:tcPr>
          <w:p w14:paraId="32120214">
            <w:pPr>
              <w:pStyle w:val="13"/>
            </w:pPr>
            <w:r>
              <w:t>1.通过对教师体检服务，提高教师待遇。</w:t>
            </w:r>
          </w:p>
        </w:tc>
      </w:tr>
    </w:tbl>
    <w:p w14:paraId="5409D0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2F6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06D425">
            <w:pPr>
              <w:pStyle w:val="11"/>
            </w:pPr>
            <w:r>
              <w:t>一级指标</w:t>
            </w:r>
          </w:p>
        </w:tc>
        <w:tc>
          <w:tcPr>
            <w:tcW w:w="2268" w:type="dxa"/>
            <w:vAlign w:val="center"/>
          </w:tcPr>
          <w:p w14:paraId="64AC6B90">
            <w:pPr>
              <w:pStyle w:val="11"/>
            </w:pPr>
            <w:r>
              <w:t>二级指标</w:t>
            </w:r>
          </w:p>
        </w:tc>
        <w:tc>
          <w:tcPr>
            <w:tcW w:w="2835" w:type="dxa"/>
            <w:vAlign w:val="center"/>
          </w:tcPr>
          <w:p w14:paraId="59D455B9">
            <w:pPr>
              <w:pStyle w:val="11"/>
            </w:pPr>
            <w:r>
              <w:t>三级指标</w:t>
            </w:r>
          </w:p>
        </w:tc>
        <w:tc>
          <w:tcPr>
            <w:tcW w:w="5386" w:type="dxa"/>
            <w:vAlign w:val="center"/>
          </w:tcPr>
          <w:p w14:paraId="11F40086">
            <w:pPr>
              <w:pStyle w:val="11"/>
            </w:pPr>
            <w:r>
              <w:t>绩效指标描述</w:t>
            </w:r>
          </w:p>
        </w:tc>
        <w:tc>
          <w:tcPr>
            <w:tcW w:w="2268" w:type="dxa"/>
            <w:vAlign w:val="center"/>
          </w:tcPr>
          <w:p w14:paraId="3E65A08C">
            <w:pPr>
              <w:pStyle w:val="11"/>
            </w:pPr>
            <w:r>
              <w:t>指标值</w:t>
            </w:r>
          </w:p>
        </w:tc>
        <w:tc>
          <w:tcPr>
            <w:tcW w:w="1276" w:type="dxa"/>
            <w:vAlign w:val="center"/>
          </w:tcPr>
          <w:p w14:paraId="2E30FCCC">
            <w:pPr>
              <w:pStyle w:val="11"/>
            </w:pPr>
            <w:r>
              <w:t>指标值确定依据</w:t>
            </w:r>
          </w:p>
        </w:tc>
      </w:tr>
      <w:tr w14:paraId="3EB47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5CB8FA">
            <w:pPr>
              <w:pStyle w:val="14"/>
            </w:pPr>
            <w:r>
              <w:t>产出指标</w:t>
            </w:r>
          </w:p>
        </w:tc>
        <w:tc>
          <w:tcPr>
            <w:tcW w:w="2268" w:type="dxa"/>
            <w:vAlign w:val="center"/>
          </w:tcPr>
          <w:p w14:paraId="4D79C5FC">
            <w:pPr>
              <w:pStyle w:val="13"/>
            </w:pPr>
            <w:r>
              <w:t>数量指标</w:t>
            </w:r>
          </w:p>
        </w:tc>
        <w:tc>
          <w:tcPr>
            <w:tcW w:w="2835" w:type="dxa"/>
            <w:vAlign w:val="center"/>
          </w:tcPr>
          <w:p w14:paraId="0021266D">
            <w:pPr>
              <w:pStyle w:val="13"/>
            </w:pPr>
            <w:r>
              <w:t>体检教师人数</w:t>
            </w:r>
          </w:p>
        </w:tc>
        <w:tc>
          <w:tcPr>
            <w:tcW w:w="5386" w:type="dxa"/>
            <w:vAlign w:val="center"/>
          </w:tcPr>
          <w:p w14:paraId="31C2D7D6">
            <w:pPr>
              <w:pStyle w:val="13"/>
            </w:pPr>
            <w:r>
              <w:t>学校在职的教师数量</w:t>
            </w:r>
          </w:p>
        </w:tc>
        <w:tc>
          <w:tcPr>
            <w:tcW w:w="2268" w:type="dxa"/>
            <w:vAlign w:val="center"/>
          </w:tcPr>
          <w:p w14:paraId="08B3F8F3">
            <w:pPr>
              <w:pStyle w:val="13"/>
            </w:pPr>
            <w:r>
              <w:t>≥108</w:t>
            </w:r>
          </w:p>
        </w:tc>
        <w:tc>
          <w:tcPr>
            <w:tcW w:w="1276" w:type="dxa"/>
            <w:vAlign w:val="center"/>
          </w:tcPr>
          <w:p w14:paraId="5BA79C6A">
            <w:pPr>
              <w:pStyle w:val="13"/>
            </w:pPr>
            <w:r>
              <w:t>教师花名册</w:t>
            </w:r>
          </w:p>
        </w:tc>
      </w:tr>
      <w:tr w14:paraId="0A772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F1523"/>
        </w:tc>
        <w:tc>
          <w:tcPr>
            <w:tcW w:w="2268" w:type="dxa"/>
            <w:vAlign w:val="center"/>
          </w:tcPr>
          <w:p w14:paraId="701AAA82">
            <w:pPr>
              <w:pStyle w:val="13"/>
            </w:pPr>
            <w:r>
              <w:t>质量指标</w:t>
            </w:r>
          </w:p>
        </w:tc>
        <w:tc>
          <w:tcPr>
            <w:tcW w:w="2835" w:type="dxa"/>
            <w:vAlign w:val="center"/>
          </w:tcPr>
          <w:p w14:paraId="34A67E55">
            <w:pPr>
              <w:pStyle w:val="13"/>
            </w:pPr>
            <w:r>
              <w:t>体检完成率</w:t>
            </w:r>
          </w:p>
        </w:tc>
        <w:tc>
          <w:tcPr>
            <w:tcW w:w="5386" w:type="dxa"/>
            <w:vAlign w:val="center"/>
          </w:tcPr>
          <w:p w14:paraId="2DA7CEB1">
            <w:pPr>
              <w:pStyle w:val="13"/>
            </w:pPr>
            <w:r>
              <w:t>实际体检人数与应体检人数的比例</w:t>
            </w:r>
          </w:p>
        </w:tc>
        <w:tc>
          <w:tcPr>
            <w:tcW w:w="2268" w:type="dxa"/>
            <w:vAlign w:val="center"/>
          </w:tcPr>
          <w:p w14:paraId="26BB5443">
            <w:pPr>
              <w:pStyle w:val="13"/>
            </w:pPr>
            <w:r>
              <w:t>≥95</w:t>
            </w:r>
          </w:p>
        </w:tc>
        <w:tc>
          <w:tcPr>
            <w:tcW w:w="1276" w:type="dxa"/>
            <w:vAlign w:val="center"/>
          </w:tcPr>
          <w:p w14:paraId="5BC91D2C">
            <w:pPr>
              <w:pStyle w:val="13"/>
            </w:pPr>
            <w:r>
              <w:t>2026年教师体检工作计划</w:t>
            </w:r>
          </w:p>
        </w:tc>
      </w:tr>
      <w:tr w14:paraId="330A6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3FC70"/>
        </w:tc>
        <w:tc>
          <w:tcPr>
            <w:tcW w:w="2268" w:type="dxa"/>
            <w:vAlign w:val="center"/>
          </w:tcPr>
          <w:p w14:paraId="4F28180C">
            <w:pPr>
              <w:pStyle w:val="13"/>
            </w:pPr>
            <w:r>
              <w:t>时效指标</w:t>
            </w:r>
          </w:p>
        </w:tc>
        <w:tc>
          <w:tcPr>
            <w:tcW w:w="2835" w:type="dxa"/>
            <w:vAlign w:val="center"/>
          </w:tcPr>
          <w:p w14:paraId="0288981F">
            <w:pPr>
              <w:pStyle w:val="13"/>
            </w:pPr>
            <w:r>
              <w:t>体检完成时间</w:t>
            </w:r>
          </w:p>
        </w:tc>
        <w:tc>
          <w:tcPr>
            <w:tcW w:w="5386" w:type="dxa"/>
            <w:vAlign w:val="center"/>
          </w:tcPr>
          <w:p w14:paraId="744B1823">
            <w:pPr>
              <w:pStyle w:val="13"/>
            </w:pPr>
            <w:r>
              <w:t>教师体检完成时间</w:t>
            </w:r>
          </w:p>
        </w:tc>
        <w:tc>
          <w:tcPr>
            <w:tcW w:w="2268" w:type="dxa"/>
            <w:vAlign w:val="center"/>
          </w:tcPr>
          <w:p w14:paraId="387F612E">
            <w:pPr>
              <w:pStyle w:val="13"/>
            </w:pPr>
            <w:r>
              <w:t>2026年12月15日前</w:t>
            </w:r>
          </w:p>
        </w:tc>
        <w:tc>
          <w:tcPr>
            <w:tcW w:w="1276" w:type="dxa"/>
            <w:vAlign w:val="center"/>
          </w:tcPr>
          <w:p w14:paraId="5668D968">
            <w:pPr>
              <w:pStyle w:val="13"/>
            </w:pPr>
            <w:r>
              <w:t>2026年教师体检工作计划</w:t>
            </w:r>
          </w:p>
        </w:tc>
      </w:tr>
      <w:tr w14:paraId="156A6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90A5E"/>
        </w:tc>
        <w:tc>
          <w:tcPr>
            <w:tcW w:w="2268" w:type="dxa"/>
            <w:vAlign w:val="center"/>
          </w:tcPr>
          <w:p w14:paraId="0EB25F04">
            <w:pPr>
              <w:pStyle w:val="13"/>
            </w:pPr>
            <w:r>
              <w:t>成本指标</w:t>
            </w:r>
          </w:p>
        </w:tc>
        <w:tc>
          <w:tcPr>
            <w:tcW w:w="2835" w:type="dxa"/>
            <w:vAlign w:val="center"/>
          </w:tcPr>
          <w:p w14:paraId="38EAB07A">
            <w:pPr>
              <w:pStyle w:val="13"/>
            </w:pPr>
            <w:r>
              <w:t>体检费用标准</w:t>
            </w:r>
          </w:p>
        </w:tc>
        <w:tc>
          <w:tcPr>
            <w:tcW w:w="5386" w:type="dxa"/>
            <w:vAlign w:val="center"/>
          </w:tcPr>
          <w:p w14:paraId="22201B02">
            <w:pPr>
              <w:pStyle w:val="13"/>
            </w:pPr>
            <w:r>
              <w:t>人均教师体检费用标准</w:t>
            </w:r>
          </w:p>
        </w:tc>
        <w:tc>
          <w:tcPr>
            <w:tcW w:w="2268" w:type="dxa"/>
            <w:vAlign w:val="center"/>
          </w:tcPr>
          <w:p w14:paraId="7AA636B8">
            <w:pPr>
              <w:pStyle w:val="13"/>
            </w:pPr>
            <w:r>
              <w:t>≤243元/人</w:t>
            </w:r>
          </w:p>
        </w:tc>
        <w:tc>
          <w:tcPr>
            <w:tcW w:w="1276" w:type="dxa"/>
            <w:vAlign w:val="center"/>
          </w:tcPr>
          <w:p w14:paraId="70752C07">
            <w:pPr>
              <w:pStyle w:val="13"/>
            </w:pPr>
            <w:r>
              <w:t>石政办函【2024】15号</w:t>
            </w:r>
          </w:p>
        </w:tc>
      </w:tr>
      <w:tr w14:paraId="7A81D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89182">
            <w:pPr>
              <w:pStyle w:val="14"/>
            </w:pPr>
            <w:r>
              <w:t>效益指标</w:t>
            </w:r>
          </w:p>
        </w:tc>
        <w:tc>
          <w:tcPr>
            <w:tcW w:w="2268" w:type="dxa"/>
            <w:vAlign w:val="center"/>
          </w:tcPr>
          <w:p w14:paraId="5B0F0197">
            <w:pPr>
              <w:pStyle w:val="13"/>
            </w:pPr>
            <w:r>
              <w:t>社会效益指标</w:t>
            </w:r>
          </w:p>
        </w:tc>
        <w:tc>
          <w:tcPr>
            <w:tcW w:w="2835" w:type="dxa"/>
            <w:vAlign w:val="center"/>
          </w:tcPr>
          <w:p w14:paraId="21430A19">
            <w:pPr>
              <w:pStyle w:val="13"/>
            </w:pPr>
            <w:r>
              <w:t>教师健康隐患发现率</w:t>
            </w:r>
          </w:p>
        </w:tc>
        <w:tc>
          <w:tcPr>
            <w:tcW w:w="5386" w:type="dxa"/>
            <w:vAlign w:val="center"/>
          </w:tcPr>
          <w:p w14:paraId="29BDB08C">
            <w:pPr>
              <w:pStyle w:val="13"/>
            </w:pPr>
            <w:r>
              <w:t>及时发现教师健康隐患</w:t>
            </w:r>
          </w:p>
        </w:tc>
        <w:tc>
          <w:tcPr>
            <w:tcW w:w="2268" w:type="dxa"/>
            <w:vAlign w:val="center"/>
          </w:tcPr>
          <w:p w14:paraId="6B4E2057">
            <w:pPr>
              <w:pStyle w:val="13"/>
            </w:pPr>
            <w:r>
              <w:t>≥95%</w:t>
            </w:r>
          </w:p>
        </w:tc>
        <w:tc>
          <w:tcPr>
            <w:tcW w:w="1276" w:type="dxa"/>
            <w:vAlign w:val="center"/>
          </w:tcPr>
          <w:p w14:paraId="08ED06A8">
            <w:pPr>
              <w:pStyle w:val="13"/>
            </w:pPr>
            <w:r>
              <w:t>2026年教师体检工作计划</w:t>
            </w:r>
          </w:p>
        </w:tc>
      </w:tr>
      <w:tr w14:paraId="16F43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881C44">
            <w:pPr>
              <w:pStyle w:val="14"/>
            </w:pPr>
            <w:r>
              <w:t>满意度指标</w:t>
            </w:r>
          </w:p>
        </w:tc>
        <w:tc>
          <w:tcPr>
            <w:tcW w:w="2268" w:type="dxa"/>
            <w:vAlign w:val="center"/>
          </w:tcPr>
          <w:p w14:paraId="614FA093">
            <w:pPr>
              <w:pStyle w:val="13"/>
            </w:pPr>
            <w:r>
              <w:t>服务对象满意度指标</w:t>
            </w:r>
          </w:p>
        </w:tc>
        <w:tc>
          <w:tcPr>
            <w:tcW w:w="2835" w:type="dxa"/>
            <w:vAlign w:val="center"/>
          </w:tcPr>
          <w:p w14:paraId="0F62221D">
            <w:pPr>
              <w:pStyle w:val="13"/>
            </w:pPr>
            <w:r>
              <w:t>体检教师满意度</w:t>
            </w:r>
          </w:p>
        </w:tc>
        <w:tc>
          <w:tcPr>
            <w:tcW w:w="5386" w:type="dxa"/>
            <w:vAlign w:val="center"/>
          </w:tcPr>
          <w:p w14:paraId="125D2C9F">
            <w:pPr>
              <w:pStyle w:val="13"/>
            </w:pPr>
            <w:r>
              <w:t>教师对体检工作的满意度</w:t>
            </w:r>
          </w:p>
        </w:tc>
        <w:tc>
          <w:tcPr>
            <w:tcW w:w="2268" w:type="dxa"/>
            <w:vAlign w:val="center"/>
          </w:tcPr>
          <w:p w14:paraId="7E0F5A94">
            <w:pPr>
              <w:pStyle w:val="13"/>
            </w:pPr>
            <w:r>
              <w:t>≥95</w:t>
            </w:r>
          </w:p>
        </w:tc>
        <w:tc>
          <w:tcPr>
            <w:tcW w:w="1276" w:type="dxa"/>
            <w:vAlign w:val="center"/>
          </w:tcPr>
          <w:p w14:paraId="2EC3ED98">
            <w:pPr>
              <w:pStyle w:val="13"/>
            </w:pPr>
            <w:r>
              <w:t>满意度调查问卷</w:t>
            </w:r>
          </w:p>
        </w:tc>
      </w:tr>
    </w:tbl>
    <w:p w14:paraId="57C7136D">
      <w:pPr>
        <w:sectPr>
          <w:pgSz w:w="16840" w:h="11900" w:orient="landscape"/>
          <w:pgMar w:top="1361" w:right="1020" w:bottom="1134" w:left="1020" w:header="720" w:footer="720" w:gutter="0"/>
          <w:cols w:space="720" w:num="1"/>
        </w:sectPr>
      </w:pPr>
    </w:p>
    <w:p w14:paraId="57D9EDBE">
      <w:pPr>
        <w:spacing w:before="0" w:after="0"/>
        <w:ind w:firstLine="560"/>
        <w:jc w:val="left"/>
        <w:outlineLvl w:val="9"/>
      </w:pPr>
      <w:r>
        <w:rPr>
          <w:rFonts w:ascii="方正仿宋_GBK" w:hAnsi="方正仿宋_GBK" w:eastAsia="方正仿宋_GBK" w:cs="方正仿宋_GBK"/>
          <w:color w:val="000000"/>
          <w:sz w:val="28"/>
        </w:rPr>
        <w:t>285、2026年普高教育教学经费绩效目标表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415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B9F2A5">
            <w:pPr>
              <w:pStyle w:val="12"/>
            </w:pPr>
            <w:r>
              <w:t>单位：元</w:t>
            </w:r>
          </w:p>
        </w:tc>
      </w:tr>
      <w:tr w14:paraId="6D568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CD6D2">
            <w:pPr>
              <w:pStyle w:val="11"/>
            </w:pPr>
            <w:r>
              <w:t>项目编码</w:t>
            </w:r>
          </w:p>
        </w:tc>
        <w:tc>
          <w:tcPr>
            <w:tcW w:w="5103" w:type="dxa"/>
            <w:gridSpan w:val="2"/>
            <w:vAlign w:val="center"/>
          </w:tcPr>
          <w:p w14:paraId="4A6BAA2B">
            <w:pPr>
              <w:pStyle w:val="13"/>
            </w:pPr>
            <w:r>
              <w:t>13012126P00992310001J</w:t>
            </w:r>
          </w:p>
        </w:tc>
        <w:tc>
          <w:tcPr>
            <w:tcW w:w="2835" w:type="dxa"/>
            <w:vAlign w:val="center"/>
          </w:tcPr>
          <w:p w14:paraId="3BA1F517">
            <w:pPr>
              <w:pStyle w:val="11"/>
            </w:pPr>
            <w:r>
              <w:t>项目名称</w:t>
            </w:r>
          </w:p>
        </w:tc>
        <w:tc>
          <w:tcPr>
            <w:tcW w:w="6095" w:type="dxa"/>
            <w:gridSpan w:val="3"/>
            <w:vAlign w:val="center"/>
          </w:tcPr>
          <w:p w14:paraId="66120C2F">
            <w:pPr>
              <w:pStyle w:val="13"/>
            </w:pPr>
            <w:r>
              <w:t>2026年普高教育教学经费</w:t>
            </w:r>
          </w:p>
        </w:tc>
      </w:tr>
      <w:tr w14:paraId="5734E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A6A5C">
            <w:pPr>
              <w:pStyle w:val="11"/>
            </w:pPr>
            <w:r>
              <w:t>预算规模及资金用途</w:t>
            </w:r>
          </w:p>
        </w:tc>
        <w:tc>
          <w:tcPr>
            <w:tcW w:w="2268" w:type="dxa"/>
            <w:vAlign w:val="center"/>
          </w:tcPr>
          <w:p w14:paraId="4BD07F60">
            <w:pPr>
              <w:pStyle w:val="11"/>
            </w:pPr>
            <w:r>
              <w:t>预算数</w:t>
            </w:r>
          </w:p>
        </w:tc>
        <w:tc>
          <w:tcPr>
            <w:tcW w:w="2835" w:type="dxa"/>
            <w:vAlign w:val="center"/>
          </w:tcPr>
          <w:p w14:paraId="3B1684D2">
            <w:pPr>
              <w:pStyle w:val="13"/>
            </w:pPr>
            <w:r>
              <w:t>1628640.00</w:t>
            </w:r>
          </w:p>
        </w:tc>
        <w:tc>
          <w:tcPr>
            <w:tcW w:w="2835" w:type="dxa"/>
            <w:vAlign w:val="center"/>
          </w:tcPr>
          <w:p w14:paraId="2C3A56DC">
            <w:pPr>
              <w:pStyle w:val="11"/>
            </w:pPr>
            <w:r>
              <w:t>其中：财政    资金</w:t>
            </w:r>
          </w:p>
        </w:tc>
        <w:tc>
          <w:tcPr>
            <w:tcW w:w="2551" w:type="dxa"/>
            <w:vAlign w:val="center"/>
          </w:tcPr>
          <w:p w14:paraId="7CC67206">
            <w:pPr>
              <w:pStyle w:val="13"/>
            </w:pPr>
            <w:r>
              <w:t>1628640.00</w:t>
            </w:r>
          </w:p>
        </w:tc>
        <w:tc>
          <w:tcPr>
            <w:tcW w:w="2268" w:type="dxa"/>
            <w:vAlign w:val="center"/>
          </w:tcPr>
          <w:p w14:paraId="15931182">
            <w:pPr>
              <w:pStyle w:val="11"/>
            </w:pPr>
            <w:r>
              <w:t>其他资金</w:t>
            </w:r>
          </w:p>
        </w:tc>
        <w:tc>
          <w:tcPr>
            <w:tcW w:w="1276" w:type="dxa"/>
            <w:vAlign w:val="center"/>
          </w:tcPr>
          <w:p w14:paraId="40AF8857">
            <w:pPr>
              <w:pStyle w:val="13"/>
            </w:pPr>
            <w:r>
              <w:t xml:space="preserve"> </w:t>
            </w:r>
          </w:p>
        </w:tc>
      </w:tr>
      <w:tr w14:paraId="4A973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7F756"/>
        </w:tc>
        <w:tc>
          <w:tcPr>
            <w:tcW w:w="14033" w:type="dxa"/>
            <w:gridSpan w:val="6"/>
            <w:vAlign w:val="center"/>
          </w:tcPr>
          <w:p w14:paraId="7F8AAD14">
            <w:pPr>
              <w:pStyle w:val="13"/>
            </w:pPr>
            <w:r>
              <w:t>用于购买、维修教育教学设备等，维持学校日常运转、充实教师队伍、提升教师素质。</w:t>
            </w:r>
          </w:p>
        </w:tc>
      </w:tr>
      <w:tr w14:paraId="6B742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19866">
            <w:pPr>
              <w:pStyle w:val="11"/>
            </w:pPr>
            <w:r>
              <w:t>资金支出计划（%）</w:t>
            </w:r>
          </w:p>
        </w:tc>
        <w:tc>
          <w:tcPr>
            <w:tcW w:w="5103" w:type="dxa"/>
            <w:gridSpan w:val="2"/>
            <w:vAlign w:val="center"/>
          </w:tcPr>
          <w:p w14:paraId="1AE2DCFB">
            <w:pPr>
              <w:pStyle w:val="11"/>
            </w:pPr>
            <w:r>
              <w:t>3月底</w:t>
            </w:r>
          </w:p>
        </w:tc>
        <w:tc>
          <w:tcPr>
            <w:tcW w:w="2835" w:type="dxa"/>
            <w:vAlign w:val="center"/>
          </w:tcPr>
          <w:p w14:paraId="5C9CCB82">
            <w:pPr>
              <w:pStyle w:val="11"/>
            </w:pPr>
            <w:r>
              <w:t>6月底</w:t>
            </w:r>
          </w:p>
        </w:tc>
        <w:tc>
          <w:tcPr>
            <w:tcW w:w="2551" w:type="dxa"/>
            <w:vAlign w:val="center"/>
          </w:tcPr>
          <w:p w14:paraId="50960DA7">
            <w:pPr>
              <w:pStyle w:val="11"/>
            </w:pPr>
            <w:r>
              <w:t>10月底</w:t>
            </w:r>
          </w:p>
        </w:tc>
        <w:tc>
          <w:tcPr>
            <w:tcW w:w="3544" w:type="dxa"/>
            <w:gridSpan w:val="2"/>
            <w:vAlign w:val="center"/>
          </w:tcPr>
          <w:p w14:paraId="0CA45F07">
            <w:pPr>
              <w:pStyle w:val="11"/>
            </w:pPr>
            <w:r>
              <w:t>12月底</w:t>
            </w:r>
          </w:p>
        </w:tc>
      </w:tr>
      <w:tr w14:paraId="7FD53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8ACB01"/>
        </w:tc>
        <w:tc>
          <w:tcPr>
            <w:tcW w:w="5103" w:type="dxa"/>
            <w:gridSpan w:val="2"/>
            <w:vAlign w:val="center"/>
          </w:tcPr>
          <w:p w14:paraId="316B93D6">
            <w:pPr>
              <w:pStyle w:val="14"/>
            </w:pPr>
            <w:r>
              <w:t>25%</w:t>
            </w:r>
          </w:p>
        </w:tc>
        <w:tc>
          <w:tcPr>
            <w:tcW w:w="2835" w:type="dxa"/>
            <w:vAlign w:val="center"/>
          </w:tcPr>
          <w:p w14:paraId="2BFDDE06">
            <w:pPr>
              <w:pStyle w:val="14"/>
            </w:pPr>
            <w:r>
              <w:t>50%</w:t>
            </w:r>
          </w:p>
        </w:tc>
        <w:tc>
          <w:tcPr>
            <w:tcW w:w="2551" w:type="dxa"/>
            <w:vAlign w:val="center"/>
          </w:tcPr>
          <w:p w14:paraId="541A23A5">
            <w:pPr>
              <w:pStyle w:val="14"/>
            </w:pPr>
            <w:r>
              <w:t>75%</w:t>
            </w:r>
          </w:p>
        </w:tc>
        <w:tc>
          <w:tcPr>
            <w:tcW w:w="3544" w:type="dxa"/>
            <w:gridSpan w:val="2"/>
            <w:vAlign w:val="center"/>
          </w:tcPr>
          <w:p w14:paraId="232653D5">
            <w:pPr>
              <w:pStyle w:val="14"/>
            </w:pPr>
            <w:r>
              <w:t>100%</w:t>
            </w:r>
          </w:p>
        </w:tc>
      </w:tr>
      <w:tr w14:paraId="4D979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CA22D0">
            <w:pPr>
              <w:pStyle w:val="11"/>
            </w:pPr>
            <w:r>
              <w:t>绩效目标</w:t>
            </w:r>
          </w:p>
        </w:tc>
        <w:tc>
          <w:tcPr>
            <w:tcW w:w="14033" w:type="dxa"/>
            <w:gridSpan w:val="6"/>
            <w:vAlign w:val="center"/>
          </w:tcPr>
          <w:p w14:paraId="71E8461E">
            <w:pPr>
              <w:pStyle w:val="13"/>
            </w:pPr>
            <w:r>
              <w:t>1.通过购买、维修教育教学设备等，维持学校日常运转、充实教师队伍、提升教师素质和保障教育教学工作顺利高效开展实现我校优质化、特色化、多元化发展，办人民满意的教育的效果。</w:t>
            </w:r>
          </w:p>
        </w:tc>
      </w:tr>
    </w:tbl>
    <w:p w14:paraId="43F584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B5B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4E8C2F">
            <w:pPr>
              <w:pStyle w:val="11"/>
            </w:pPr>
            <w:r>
              <w:t>一级指标</w:t>
            </w:r>
          </w:p>
        </w:tc>
        <w:tc>
          <w:tcPr>
            <w:tcW w:w="2268" w:type="dxa"/>
            <w:vAlign w:val="center"/>
          </w:tcPr>
          <w:p w14:paraId="3B8CC56E">
            <w:pPr>
              <w:pStyle w:val="11"/>
            </w:pPr>
            <w:r>
              <w:t>二级指标</w:t>
            </w:r>
          </w:p>
        </w:tc>
        <w:tc>
          <w:tcPr>
            <w:tcW w:w="2835" w:type="dxa"/>
            <w:vAlign w:val="center"/>
          </w:tcPr>
          <w:p w14:paraId="5DD2AFF0">
            <w:pPr>
              <w:pStyle w:val="11"/>
            </w:pPr>
            <w:r>
              <w:t>三级指标</w:t>
            </w:r>
          </w:p>
        </w:tc>
        <w:tc>
          <w:tcPr>
            <w:tcW w:w="5386" w:type="dxa"/>
            <w:vAlign w:val="center"/>
          </w:tcPr>
          <w:p w14:paraId="7BAA36AA">
            <w:pPr>
              <w:pStyle w:val="11"/>
            </w:pPr>
            <w:r>
              <w:t>绩效指标描述</w:t>
            </w:r>
          </w:p>
        </w:tc>
        <w:tc>
          <w:tcPr>
            <w:tcW w:w="2268" w:type="dxa"/>
            <w:vAlign w:val="center"/>
          </w:tcPr>
          <w:p w14:paraId="1335A4F9">
            <w:pPr>
              <w:pStyle w:val="11"/>
            </w:pPr>
            <w:r>
              <w:t>指标值</w:t>
            </w:r>
          </w:p>
        </w:tc>
        <w:tc>
          <w:tcPr>
            <w:tcW w:w="1276" w:type="dxa"/>
            <w:vAlign w:val="center"/>
          </w:tcPr>
          <w:p w14:paraId="7D6C1DBC">
            <w:pPr>
              <w:pStyle w:val="11"/>
            </w:pPr>
            <w:r>
              <w:t>指标值确定依据</w:t>
            </w:r>
          </w:p>
        </w:tc>
      </w:tr>
      <w:tr w14:paraId="095F9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89775">
            <w:pPr>
              <w:pStyle w:val="14"/>
            </w:pPr>
            <w:r>
              <w:t>产出指标</w:t>
            </w:r>
          </w:p>
        </w:tc>
        <w:tc>
          <w:tcPr>
            <w:tcW w:w="2268" w:type="dxa"/>
            <w:vAlign w:val="center"/>
          </w:tcPr>
          <w:p w14:paraId="2FBE6F7B">
            <w:pPr>
              <w:pStyle w:val="13"/>
            </w:pPr>
            <w:r>
              <w:t>数量指标</w:t>
            </w:r>
          </w:p>
        </w:tc>
        <w:tc>
          <w:tcPr>
            <w:tcW w:w="2835" w:type="dxa"/>
            <w:vAlign w:val="center"/>
          </w:tcPr>
          <w:p w14:paraId="6C9F59F5">
            <w:pPr>
              <w:pStyle w:val="13"/>
            </w:pPr>
            <w:r>
              <w:t>完成种类</w:t>
            </w:r>
          </w:p>
        </w:tc>
        <w:tc>
          <w:tcPr>
            <w:tcW w:w="5386" w:type="dxa"/>
            <w:vAlign w:val="center"/>
          </w:tcPr>
          <w:p w14:paraId="7004E615">
            <w:pPr>
              <w:pStyle w:val="13"/>
            </w:pPr>
            <w:r>
              <w:t>教学设施维修、食堂资产</w:t>
            </w:r>
          </w:p>
        </w:tc>
        <w:tc>
          <w:tcPr>
            <w:tcW w:w="2268" w:type="dxa"/>
            <w:vAlign w:val="center"/>
          </w:tcPr>
          <w:p w14:paraId="10495A92">
            <w:pPr>
              <w:pStyle w:val="13"/>
            </w:pPr>
            <w:r>
              <w:t>≥2类</w:t>
            </w:r>
          </w:p>
        </w:tc>
        <w:tc>
          <w:tcPr>
            <w:tcW w:w="1276" w:type="dxa"/>
            <w:vAlign w:val="center"/>
          </w:tcPr>
          <w:p w14:paraId="14F01FAD">
            <w:pPr>
              <w:pStyle w:val="13"/>
            </w:pPr>
            <w:r>
              <w:t>2026年度学校工作计划</w:t>
            </w:r>
          </w:p>
        </w:tc>
      </w:tr>
      <w:tr w14:paraId="75EEA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6F4A9"/>
        </w:tc>
        <w:tc>
          <w:tcPr>
            <w:tcW w:w="2268" w:type="dxa"/>
            <w:vAlign w:val="center"/>
          </w:tcPr>
          <w:p w14:paraId="542AA0F4">
            <w:pPr>
              <w:pStyle w:val="13"/>
            </w:pPr>
            <w:r>
              <w:t>数量指标</w:t>
            </w:r>
          </w:p>
        </w:tc>
        <w:tc>
          <w:tcPr>
            <w:tcW w:w="2835" w:type="dxa"/>
            <w:vAlign w:val="center"/>
          </w:tcPr>
          <w:p w14:paraId="35EE1BE7">
            <w:pPr>
              <w:pStyle w:val="13"/>
            </w:pPr>
            <w:r>
              <w:t>师生人数</w:t>
            </w:r>
          </w:p>
        </w:tc>
        <w:tc>
          <w:tcPr>
            <w:tcW w:w="5386" w:type="dxa"/>
            <w:vAlign w:val="center"/>
          </w:tcPr>
          <w:p w14:paraId="492B8419">
            <w:pPr>
              <w:pStyle w:val="13"/>
            </w:pPr>
            <w:r>
              <w:t>在编在职教师及在籍学生数</w:t>
            </w:r>
          </w:p>
        </w:tc>
        <w:tc>
          <w:tcPr>
            <w:tcW w:w="2268" w:type="dxa"/>
            <w:vAlign w:val="center"/>
          </w:tcPr>
          <w:p w14:paraId="6DD48B73">
            <w:pPr>
              <w:pStyle w:val="13"/>
            </w:pPr>
            <w:r>
              <w:t>1329人</w:t>
            </w:r>
          </w:p>
        </w:tc>
        <w:tc>
          <w:tcPr>
            <w:tcW w:w="1276" w:type="dxa"/>
            <w:vAlign w:val="center"/>
          </w:tcPr>
          <w:p w14:paraId="1A67AC95">
            <w:pPr>
              <w:pStyle w:val="13"/>
            </w:pPr>
            <w:r>
              <w:t>2026年度学校工作计划</w:t>
            </w:r>
          </w:p>
        </w:tc>
      </w:tr>
      <w:tr w14:paraId="2C2A0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94D85"/>
        </w:tc>
        <w:tc>
          <w:tcPr>
            <w:tcW w:w="2268" w:type="dxa"/>
            <w:vAlign w:val="center"/>
          </w:tcPr>
          <w:p w14:paraId="3CDE7D84">
            <w:pPr>
              <w:pStyle w:val="13"/>
            </w:pPr>
            <w:r>
              <w:t>质量指标</w:t>
            </w:r>
          </w:p>
        </w:tc>
        <w:tc>
          <w:tcPr>
            <w:tcW w:w="2835" w:type="dxa"/>
            <w:vAlign w:val="center"/>
          </w:tcPr>
          <w:p w14:paraId="159168C7">
            <w:pPr>
              <w:pStyle w:val="13"/>
            </w:pPr>
            <w:r>
              <w:t>验收合格率</w:t>
            </w:r>
          </w:p>
        </w:tc>
        <w:tc>
          <w:tcPr>
            <w:tcW w:w="5386" w:type="dxa"/>
            <w:vAlign w:val="center"/>
          </w:tcPr>
          <w:p w14:paraId="75DFF3EB">
            <w:pPr>
              <w:pStyle w:val="13"/>
            </w:pPr>
            <w:r>
              <w:t>教学设施维修合格率</w:t>
            </w:r>
          </w:p>
        </w:tc>
        <w:tc>
          <w:tcPr>
            <w:tcW w:w="2268" w:type="dxa"/>
            <w:vAlign w:val="center"/>
          </w:tcPr>
          <w:p w14:paraId="0BD032C8">
            <w:pPr>
              <w:pStyle w:val="13"/>
            </w:pPr>
            <w:r>
              <w:t>100%</w:t>
            </w:r>
          </w:p>
        </w:tc>
        <w:tc>
          <w:tcPr>
            <w:tcW w:w="1276" w:type="dxa"/>
            <w:vAlign w:val="center"/>
          </w:tcPr>
          <w:p w14:paraId="6DF8CF8D">
            <w:pPr>
              <w:pStyle w:val="13"/>
            </w:pPr>
            <w:r>
              <w:t>2026年度学校工作计划</w:t>
            </w:r>
          </w:p>
        </w:tc>
      </w:tr>
      <w:tr w14:paraId="32C80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3A78A"/>
        </w:tc>
        <w:tc>
          <w:tcPr>
            <w:tcW w:w="2268" w:type="dxa"/>
            <w:vAlign w:val="center"/>
          </w:tcPr>
          <w:p w14:paraId="75493F67">
            <w:pPr>
              <w:pStyle w:val="13"/>
            </w:pPr>
            <w:r>
              <w:t>质量指标</w:t>
            </w:r>
          </w:p>
        </w:tc>
        <w:tc>
          <w:tcPr>
            <w:tcW w:w="2835" w:type="dxa"/>
            <w:vAlign w:val="center"/>
          </w:tcPr>
          <w:p w14:paraId="5513EF8B">
            <w:pPr>
              <w:pStyle w:val="13"/>
            </w:pPr>
            <w:r>
              <w:t>办公用品供应率</w:t>
            </w:r>
          </w:p>
        </w:tc>
        <w:tc>
          <w:tcPr>
            <w:tcW w:w="5386" w:type="dxa"/>
            <w:vAlign w:val="center"/>
          </w:tcPr>
          <w:p w14:paraId="691E2E64">
            <w:pPr>
              <w:pStyle w:val="13"/>
            </w:pPr>
            <w:r>
              <w:t>水电维修等办公用品供应率</w:t>
            </w:r>
          </w:p>
        </w:tc>
        <w:tc>
          <w:tcPr>
            <w:tcW w:w="2268" w:type="dxa"/>
            <w:vAlign w:val="center"/>
          </w:tcPr>
          <w:p w14:paraId="25A27128">
            <w:pPr>
              <w:pStyle w:val="13"/>
            </w:pPr>
            <w:r>
              <w:t>100%</w:t>
            </w:r>
          </w:p>
        </w:tc>
        <w:tc>
          <w:tcPr>
            <w:tcW w:w="1276" w:type="dxa"/>
            <w:vAlign w:val="center"/>
          </w:tcPr>
          <w:p w14:paraId="44F89C36">
            <w:pPr>
              <w:pStyle w:val="13"/>
            </w:pPr>
            <w:r>
              <w:t>2026年度学校工作计划</w:t>
            </w:r>
          </w:p>
        </w:tc>
      </w:tr>
      <w:tr w14:paraId="17F68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91F97"/>
        </w:tc>
        <w:tc>
          <w:tcPr>
            <w:tcW w:w="2268" w:type="dxa"/>
            <w:vAlign w:val="center"/>
          </w:tcPr>
          <w:p w14:paraId="419724A2">
            <w:pPr>
              <w:pStyle w:val="13"/>
            </w:pPr>
            <w:r>
              <w:t>时效指标</w:t>
            </w:r>
          </w:p>
        </w:tc>
        <w:tc>
          <w:tcPr>
            <w:tcW w:w="2835" w:type="dxa"/>
            <w:vAlign w:val="center"/>
          </w:tcPr>
          <w:p w14:paraId="6E15B7D7">
            <w:pPr>
              <w:pStyle w:val="13"/>
            </w:pPr>
            <w:r>
              <w:t>完成及时率</w:t>
            </w:r>
          </w:p>
        </w:tc>
        <w:tc>
          <w:tcPr>
            <w:tcW w:w="5386" w:type="dxa"/>
            <w:vAlign w:val="center"/>
          </w:tcPr>
          <w:p w14:paraId="6745F9BF">
            <w:pPr>
              <w:pStyle w:val="13"/>
            </w:pPr>
            <w:r>
              <w:t>教学设施维修、资产评估完成时间</w:t>
            </w:r>
          </w:p>
        </w:tc>
        <w:tc>
          <w:tcPr>
            <w:tcW w:w="2268" w:type="dxa"/>
            <w:vAlign w:val="center"/>
          </w:tcPr>
          <w:p w14:paraId="48F5841C">
            <w:pPr>
              <w:pStyle w:val="13"/>
            </w:pPr>
            <w:r>
              <w:t>1年</w:t>
            </w:r>
          </w:p>
        </w:tc>
        <w:tc>
          <w:tcPr>
            <w:tcW w:w="1276" w:type="dxa"/>
            <w:vAlign w:val="center"/>
          </w:tcPr>
          <w:p w14:paraId="608C8FC8">
            <w:pPr>
              <w:pStyle w:val="13"/>
            </w:pPr>
            <w:r>
              <w:t>2026年度学校工作计划</w:t>
            </w:r>
          </w:p>
        </w:tc>
      </w:tr>
      <w:tr w14:paraId="7D7EB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6CB64"/>
        </w:tc>
        <w:tc>
          <w:tcPr>
            <w:tcW w:w="2268" w:type="dxa"/>
            <w:vAlign w:val="center"/>
          </w:tcPr>
          <w:p w14:paraId="631EBD94">
            <w:pPr>
              <w:pStyle w:val="13"/>
            </w:pPr>
            <w:r>
              <w:t>时效指标</w:t>
            </w:r>
          </w:p>
        </w:tc>
        <w:tc>
          <w:tcPr>
            <w:tcW w:w="2835" w:type="dxa"/>
            <w:vAlign w:val="center"/>
          </w:tcPr>
          <w:p w14:paraId="2F1482DB">
            <w:pPr>
              <w:pStyle w:val="13"/>
            </w:pPr>
            <w:r>
              <w:t>办公用品供应期限</w:t>
            </w:r>
          </w:p>
        </w:tc>
        <w:tc>
          <w:tcPr>
            <w:tcW w:w="5386" w:type="dxa"/>
            <w:vAlign w:val="center"/>
          </w:tcPr>
          <w:p w14:paraId="5BFD45C6">
            <w:pPr>
              <w:pStyle w:val="13"/>
            </w:pPr>
            <w:r>
              <w:t>水电维修等办公用品供应期限</w:t>
            </w:r>
          </w:p>
        </w:tc>
        <w:tc>
          <w:tcPr>
            <w:tcW w:w="2268" w:type="dxa"/>
            <w:vAlign w:val="center"/>
          </w:tcPr>
          <w:p w14:paraId="1C2C3CBD">
            <w:pPr>
              <w:pStyle w:val="13"/>
            </w:pPr>
            <w:r>
              <w:t>1年</w:t>
            </w:r>
          </w:p>
        </w:tc>
        <w:tc>
          <w:tcPr>
            <w:tcW w:w="1276" w:type="dxa"/>
            <w:vAlign w:val="center"/>
          </w:tcPr>
          <w:p w14:paraId="63EC6D48">
            <w:pPr>
              <w:pStyle w:val="13"/>
            </w:pPr>
            <w:r>
              <w:t>2026年度学校工作计划</w:t>
            </w:r>
          </w:p>
        </w:tc>
      </w:tr>
      <w:tr w14:paraId="0AE25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D1E38"/>
        </w:tc>
        <w:tc>
          <w:tcPr>
            <w:tcW w:w="2268" w:type="dxa"/>
            <w:vAlign w:val="center"/>
          </w:tcPr>
          <w:p w14:paraId="48CFA6DF">
            <w:pPr>
              <w:pStyle w:val="13"/>
            </w:pPr>
            <w:r>
              <w:t>成本指标</w:t>
            </w:r>
          </w:p>
        </w:tc>
        <w:tc>
          <w:tcPr>
            <w:tcW w:w="2835" w:type="dxa"/>
            <w:vAlign w:val="center"/>
          </w:tcPr>
          <w:p w14:paraId="2A28E091">
            <w:pPr>
              <w:pStyle w:val="13"/>
            </w:pPr>
            <w:r>
              <w:t>水电暖及教学设施维修成本</w:t>
            </w:r>
          </w:p>
        </w:tc>
        <w:tc>
          <w:tcPr>
            <w:tcW w:w="5386" w:type="dxa"/>
            <w:vAlign w:val="center"/>
          </w:tcPr>
          <w:p w14:paraId="75587A03">
            <w:pPr>
              <w:pStyle w:val="13"/>
            </w:pPr>
            <w:r>
              <w:t>水电暖及教学设施维修成本</w:t>
            </w:r>
          </w:p>
        </w:tc>
        <w:tc>
          <w:tcPr>
            <w:tcW w:w="2268" w:type="dxa"/>
            <w:vAlign w:val="center"/>
          </w:tcPr>
          <w:p w14:paraId="0EDB8A4F">
            <w:pPr>
              <w:pStyle w:val="13"/>
            </w:pPr>
            <w:r>
              <w:t>≤89万元</w:t>
            </w:r>
          </w:p>
        </w:tc>
        <w:tc>
          <w:tcPr>
            <w:tcW w:w="1276" w:type="dxa"/>
            <w:vAlign w:val="center"/>
          </w:tcPr>
          <w:p w14:paraId="6BE5F7E4">
            <w:pPr>
              <w:pStyle w:val="13"/>
            </w:pPr>
            <w:r>
              <w:t>2026年度学校工作计划</w:t>
            </w:r>
          </w:p>
        </w:tc>
      </w:tr>
      <w:tr w14:paraId="4149D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5A97C"/>
        </w:tc>
        <w:tc>
          <w:tcPr>
            <w:tcW w:w="2268" w:type="dxa"/>
            <w:vAlign w:val="center"/>
          </w:tcPr>
          <w:p w14:paraId="6CC71D0F">
            <w:pPr>
              <w:pStyle w:val="13"/>
            </w:pPr>
            <w:r>
              <w:t>成本指标</w:t>
            </w:r>
          </w:p>
        </w:tc>
        <w:tc>
          <w:tcPr>
            <w:tcW w:w="2835" w:type="dxa"/>
            <w:vAlign w:val="center"/>
          </w:tcPr>
          <w:p w14:paraId="5768948A">
            <w:pPr>
              <w:pStyle w:val="13"/>
            </w:pPr>
            <w:r>
              <w:t>评估食堂资产</w:t>
            </w:r>
          </w:p>
        </w:tc>
        <w:tc>
          <w:tcPr>
            <w:tcW w:w="5386" w:type="dxa"/>
            <w:vAlign w:val="center"/>
          </w:tcPr>
          <w:p w14:paraId="1D741347">
            <w:pPr>
              <w:pStyle w:val="13"/>
            </w:pPr>
            <w:r>
              <w:t>评估食堂资产</w:t>
            </w:r>
          </w:p>
        </w:tc>
        <w:tc>
          <w:tcPr>
            <w:tcW w:w="2268" w:type="dxa"/>
            <w:vAlign w:val="center"/>
          </w:tcPr>
          <w:p w14:paraId="24F86351">
            <w:pPr>
              <w:pStyle w:val="13"/>
            </w:pPr>
            <w:r>
              <w:t>30万元</w:t>
            </w:r>
          </w:p>
        </w:tc>
        <w:tc>
          <w:tcPr>
            <w:tcW w:w="1276" w:type="dxa"/>
            <w:vAlign w:val="center"/>
          </w:tcPr>
          <w:p w14:paraId="6A454899">
            <w:pPr>
              <w:pStyle w:val="13"/>
            </w:pPr>
            <w:r>
              <w:t>2026年度学校工作计划</w:t>
            </w:r>
          </w:p>
        </w:tc>
      </w:tr>
      <w:tr w14:paraId="76899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66857"/>
        </w:tc>
        <w:tc>
          <w:tcPr>
            <w:tcW w:w="2268" w:type="dxa"/>
            <w:vAlign w:val="center"/>
          </w:tcPr>
          <w:p w14:paraId="07741A8E">
            <w:pPr>
              <w:pStyle w:val="13"/>
            </w:pPr>
            <w:r>
              <w:t>成本指标</w:t>
            </w:r>
          </w:p>
        </w:tc>
        <w:tc>
          <w:tcPr>
            <w:tcW w:w="2835" w:type="dxa"/>
            <w:vAlign w:val="center"/>
          </w:tcPr>
          <w:p w14:paraId="13D140DD">
            <w:pPr>
              <w:pStyle w:val="13"/>
            </w:pPr>
            <w:r>
              <w:t>人均供应成本</w:t>
            </w:r>
          </w:p>
        </w:tc>
        <w:tc>
          <w:tcPr>
            <w:tcW w:w="5386" w:type="dxa"/>
            <w:vAlign w:val="center"/>
          </w:tcPr>
          <w:p w14:paraId="6ACDDE58">
            <w:pPr>
              <w:pStyle w:val="13"/>
            </w:pPr>
            <w:r>
              <w:t>人均办公用品供应成本</w:t>
            </w:r>
          </w:p>
        </w:tc>
        <w:tc>
          <w:tcPr>
            <w:tcW w:w="2268" w:type="dxa"/>
            <w:vAlign w:val="center"/>
          </w:tcPr>
          <w:p w14:paraId="515A4C10">
            <w:pPr>
              <w:pStyle w:val="13"/>
            </w:pPr>
            <w:r>
              <w:t>≤331元/人</w:t>
            </w:r>
          </w:p>
        </w:tc>
        <w:tc>
          <w:tcPr>
            <w:tcW w:w="1276" w:type="dxa"/>
            <w:vAlign w:val="center"/>
          </w:tcPr>
          <w:p w14:paraId="0E6B1EB9">
            <w:pPr>
              <w:pStyle w:val="13"/>
            </w:pPr>
            <w:r>
              <w:t>2026年度学校工作计划</w:t>
            </w:r>
          </w:p>
        </w:tc>
      </w:tr>
      <w:tr w14:paraId="1F2B8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409EA">
            <w:pPr>
              <w:pStyle w:val="14"/>
            </w:pPr>
            <w:r>
              <w:t>效益指标</w:t>
            </w:r>
          </w:p>
        </w:tc>
        <w:tc>
          <w:tcPr>
            <w:tcW w:w="2268" w:type="dxa"/>
            <w:vAlign w:val="center"/>
          </w:tcPr>
          <w:p w14:paraId="348216B4">
            <w:pPr>
              <w:pStyle w:val="13"/>
            </w:pPr>
            <w:r>
              <w:t>社会效益指标</w:t>
            </w:r>
          </w:p>
        </w:tc>
        <w:tc>
          <w:tcPr>
            <w:tcW w:w="2835" w:type="dxa"/>
            <w:vAlign w:val="center"/>
          </w:tcPr>
          <w:p w14:paraId="7C898465">
            <w:pPr>
              <w:pStyle w:val="13"/>
            </w:pPr>
            <w:r>
              <w:t>学校正常运转率</w:t>
            </w:r>
          </w:p>
        </w:tc>
        <w:tc>
          <w:tcPr>
            <w:tcW w:w="5386" w:type="dxa"/>
            <w:vAlign w:val="center"/>
          </w:tcPr>
          <w:p w14:paraId="497CDCBB">
            <w:pPr>
              <w:pStyle w:val="13"/>
            </w:pPr>
            <w:r>
              <w:t>学校正常运转，不发生安全事故</w:t>
            </w:r>
          </w:p>
        </w:tc>
        <w:tc>
          <w:tcPr>
            <w:tcW w:w="2268" w:type="dxa"/>
            <w:vAlign w:val="center"/>
          </w:tcPr>
          <w:p w14:paraId="3129C225">
            <w:pPr>
              <w:pStyle w:val="13"/>
            </w:pPr>
            <w:r>
              <w:t>100%</w:t>
            </w:r>
          </w:p>
        </w:tc>
        <w:tc>
          <w:tcPr>
            <w:tcW w:w="1276" w:type="dxa"/>
            <w:vAlign w:val="center"/>
          </w:tcPr>
          <w:p w14:paraId="177DF1E1">
            <w:pPr>
              <w:pStyle w:val="13"/>
            </w:pPr>
            <w:r>
              <w:t>2026年度学校工作计划</w:t>
            </w:r>
          </w:p>
        </w:tc>
      </w:tr>
      <w:tr w14:paraId="2D9DE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76CE25">
            <w:pPr>
              <w:pStyle w:val="14"/>
            </w:pPr>
            <w:r>
              <w:t>满意度指标</w:t>
            </w:r>
          </w:p>
        </w:tc>
        <w:tc>
          <w:tcPr>
            <w:tcW w:w="2268" w:type="dxa"/>
            <w:vAlign w:val="center"/>
          </w:tcPr>
          <w:p w14:paraId="70831A47">
            <w:pPr>
              <w:pStyle w:val="13"/>
            </w:pPr>
            <w:r>
              <w:t>服务对象满意度指标</w:t>
            </w:r>
          </w:p>
        </w:tc>
        <w:tc>
          <w:tcPr>
            <w:tcW w:w="2835" w:type="dxa"/>
            <w:vAlign w:val="center"/>
          </w:tcPr>
          <w:p w14:paraId="7CA6E5D9">
            <w:pPr>
              <w:pStyle w:val="13"/>
            </w:pPr>
            <w:r>
              <w:t>师生满意度</w:t>
            </w:r>
          </w:p>
        </w:tc>
        <w:tc>
          <w:tcPr>
            <w:tcW w:w="5386" w:type="dxa"/>
            <w:vAlign w:val="center"/>
          </w:tcPr>
          <w:p w14:paraId="634E4085">
            <w:pPr>
              <w:pStyle w:val="13"/>
            </w:pPr>
            <w:r>
              <w:t>全校师生满意度</w:t>
            </w:r>
          </w:p>
        </w:tc>
        <w:tc>
          <w:tcPr>
            <w:tcW w:w="2268" w:type="dxa"/>
            <w:vAlign w:val="center"/>
          </w:tcPr>
          <w:p w14:paraId="178AB2B2">
            <w:pPr>
              <w:pStyle w:val="13"/>
            </w:pPr>
            <w:r>
              <w:t>≥95%</w:t>
            </w:r>
          </w:p>
        </w:tc>
        <w:tc>
          <w:tcPr>
            <w:tcW w:w="1276" w:type="dxa"/>
            <w:vAlign w:val="center"/>
          </w:tcPr>
          <w:p w14:paraId="1E60BA3D">
            <w:pPr>
              <w:pStyle w:val="13"/>
            </w:pPr>
            <w:r>
              <w:t>满意度调查问卷</w:t>
            </w:r>
          </w:p>
        </w:tc>
      </w:tr>
    </w:tbl>
    <w:p w14:paraId="1ED971AB">
      <w:pPr>
        <w:sectPr>
          <w:pgSz w:w="16840" w:h="11900" w:orient="landscape"/>
          <w:pgMar w:top="1361" w:right="1020" w:bottom="1134" w:left="1020" w:header="720" w:footer="720" w:gutter="0"/>
          <w:cols w:space="720" w:num="1"/>
        </w:sectPr>
      </w:pPr>
    </w:p>
    <w:p w14:paraId="34FBEDE5">
      <w:pPr>
        <w:spacing w:before="0" w:after="0"/>
        <w:ind w:firstLine="560"/>
        <w:jc w:val="left"/>
        <w:outlineLvl w:val="9"/>
      </w:pPr>
      <w:r>
        <w:rPr>
          <w:rFonts w:ascii="方正仿宋_GBK" w:hAnsi="方正仿宋_GBK" w:eastAsia="方正仿宋_GBK" w:cs="方正仿宋_GBK"/>
          <w:color w:val="000000"/>
          <w:sz w:val="28"/>
        </w:rPr>
        <w:t>286、2026年普高助学金县级资金绩效目标表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610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135A77">
            <w:pPr>
              <w:pStyle w:val="12"/>
            </w:pPr>
            <w:r>
              <w:t>单位：元</w:t>
            </w:r>
          </w:p>
        </w:tc>
      </w:tr>
      <w:tr w14:paraId="777A4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1C995">
            <w:pPr>
              <w:pStyle w:val="11"/>
            </w:pPr>
            <w:r>
              <w:t>项目编码</w:t>
            </w:r>
          </w:p>
        </w:tc>
        <w:tc>
          <w:tcPr>
            <w:tcW w:w="5103" w:type="dxa"/>
            <w:gridSpan w:val="2"/>
            <w:vAlign w:val="center"/>
          </w:tcPr>
          <w:p w14:paraId="493F3E82">
            <w:pPr>
              <w:pStyle w:val="13"/>
            </w:pPr>
            <w:r>
              <w:t>13012126P009104100156</w:t>
            </w:r>
          </w:p>
        </w:tc>
        <w:tc>
          <w:tcPr>
            <w:tcW w:w="2835" w:type="dxa"/>
            <w:vAlign w:val="center"/>
          </w:tcPr>
          <w:p w14:paraId="6BCC7F53">
            <w:pPr>
              <w:pStyle w:val="11"/>
            </w:pPr>
            <w:r>
              <w:t>项目名称</w:t>
            </w:r>
          </w:p>
        </w:tc>
        <w:tc>
          <w:tcPr>
            <w:tcW w:w="6095" w:type="dxa"/>
            <w:gridSpan w:val="3"/>
            <w:vAlign w:val="center"/>
          </w:tcPr>
          <w:p w14:paraId="37AD29D0">
            <w:pPr>
              <w:pStyle w:val="13"/>
            </w:pPr>
            <w:r>
              <w:t>2026年普高助学金县级资金</w:t>
            </w:r>
          </w:p>
        </w:tc>
      </w:tr>
      <w:tr w14:paraId="2670C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8A4E3">
            <w:pPr>
              <w:pStyle w:val="11"/>
            </w:pPr>
            <w:r>
              <w:t>预算规模及资金用途</w:t>
            </w:r>
          </w:p>
        </w:tc>
        <w:tc>
          <w:tcPr>
            <w:tcW w:w="2268" w:type="dxa"/>
            <w:vAlign w:val="center"/>
          </w:tcPr>
          <w:p w14:paraId="36283E76">
            <w:pPr>
              <w:pStyle w:val="11"/>
            </w:pPr>
            <w:r>
              <w:t>预算数</w:t>
            </w:r>
          </w:p>
        </w:tc>
        <w:tc>
          <w:tcPr>
            <w:tcW w:w="2835" w:type="dxa"/>
            <w:vAlign w:val="center"/>
          </w:tcPr>
          <w:p w14:paraId="2B9767E3">
            <w:pPr>
              <w:pStyle w:val="13"/>
            </w:pPr>
            <w:r>
              <w:t>101200.00</w:t>
            </w:r>
          </w:p>
        </w:tc>
        <w:tc>
          <w:tcPr>
            <w:tcW w:w="2835" w:type="dxa"/>
            <w:vAlign w:val="center"/>
          </w:tcPr>
          <w:p w14:paraId="5A228713">
            <w:pPr>
              <w:pStyle w:val="11"/>
            </w:pPr>
            <w:r>
              <w:t>其中：财政    资金</w:t>
            </w:r>
          </w:p>
        </w:tc>
        <w:tc>
          <w:tcPr>
            <w:tcW w:w="2551" w:type="dxa"/>
            <w:vAlign w:val="center"/>
          </w:tcPr>
          <w:p w14:paraId="2AFAB81B">
            <w:pPr>
              <w:pStyle w:val="13"/>
            </w:pPr>
            <w:r>
              <w:t>101200.00</w:t>
            </w:r>
          </w:p>
        </w:tc>
        <w:tc>
          <w:tcPr>
            <w:tcW w:w="2268" w:type="dxa"/>
            <w:vAlign w:val="center"/>
          </w:tcPr>
          <w:p w14:paraId="6F3CA588">
            <w:pPr>
              <w:pStyle w:val="11"/>
            </w:pPr>
            <w:r>
              <w:t>其他资金</w:t>
            </w:r>
          </w:p>
        </w:tc>
        <w:tc>
          <w:tcPr>
            <w:tcW w:w="1276" w:type="dxa"/>
            <w:vAlign w:val="center"/>
          </w:tcPr>
          <w:p w14:paraId="4C28157A">
            <w:pPr>
              <w:pStyle w:val="13"/>
            </w:pPr>
            <w:r>
              <w:t xml:space="preserve"> </w:t>
            </w:r>
          </w:p>
        </w:tc>
      </w:tr>
      <w:tr w14:paraId="7FFF3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34B17"/>
        </w:tc>
        <w:tc>
          <w:tcPr>
            <w:tcW w:w="14033" w:type="dxa"/>
            <w:gridSpan w:val="6"/>
            <w:vAlign w:val="center"/>
          </w:tcPr>
          <w:p w14:paraId="4FA974DA">
            <w:pPr>
              <w:pStyle w:val="13"/>
            </w:pPr>
            <w:r>
              <w:t>开展学生资助</w:t>
            </w:r>
          </w:p>
        </w:tc>
      </w:tr>
      <w:tr w14:paraId="09A80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AE656">
            <w:pPr>
              <w:pStyle w:val="11"/>
            </w:pPr>
            <w:r>
              <w:t>资金支出计划（%）</w:t>
            </w:r>
          </w:p>
        </w:tc>
        <w:tc>
          <w:tcPr>
            <w:tcW w:w="5103" w:type="dxa"/>
            <w:gridSpan w:val="2"/>
            <w:vAlign w:val="center"/>
          </w:tcPr>
          <w:p w14:paraId="09C88411">
            <w:pPr>
              <w:pStyle w:val="11"/>
            </w:pPr>
            <w:r>
              <w:t>3月底</w:t>
            </w:r>
          </w:p>
        </w:tc>
        <w:tc>
          <w:tcPr>
            <w:tcW w:w="2835" w:type="dxa"/>
            <w:vAlign w:val="center"/>
          </w:tcPr>
          <w:p w14:paraId="4C6BAB67">
            <w:pPr>
              <w:pStyle w:val="11"/>
            </w:pPr>
            <w:r>
              <w:t>6月底</w:t>
            </w:r>
          </w:p>
        </w:tc>
        <w:tc>
          <w:tcPr>
            <w:tcW w:w="2551" w:type="dxa"/>
            <w:vAlign w:val="center"/>
          </w:tcPr>
          <w:p w14:paraId="04DD258F">
            <w:pPr>
              <w:pStyle w:val="11"/>
            </w:pPr>
            <w:r>
              <w:t>10月底</w:t>
            </w:r>
          </w:p>
        </w:tc>
        <w:tc>
          <w:tcPr>
            <w:tcW w:w="3544" w:type="dxa"/>
            <w:gridSpan w:val="2"/>
            <w:vAlign w:val="center"/>
          </w:tcPr>
          <w:p w14:paraId="1EDA6177">
            <w:pPr>
              <w:pStyle w:val="11"/>
            </w:pPr>
            <w:r>
              <w:t>12月底</w:t>
            </w:r>
          </w:p>
        </w:tc>
      </w:tr>
      <w:tr w14:paraId="73A23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AB384A"/>
        </w:tc>
        <w:tc>
          <w:tcPr>
            <w:tcW w:w="5103" w:type="dxa"/>
            <w:gridSpan w:val="2"/>
            <w:vAlign w:val="center"/>
          </w:tcPr>
          <w:p w14:paraId="5FF9200B">
            <w:pPr>
              <w:pStyle w:val="14"/>
            </w:pPr>
            <w:r>
              <w:t xml:space="preserve"> </w:t>
            </w:r>
          </w:p>
        </w:tc>
        <w:tc>
          <w:tcPr>
            <w:tcW w:w="2835" w:type="dxa"/>
            <w:vAlign w:val="center"/>
          </w:tcPr>
          <w:p w14:paraId="08BB336F">
            <w:pPr>
              <w:pStyle w:val="14"/>
            </w:pPr>
            <w:r>
              <w:t>50%</w:t>
            </w:r>
          </w:p>
        </w:tc>
        <w:tc>
          <w:tcPr>
            <w:tcW w:w="2551" w:type="dxa"/>
            <w:vAlign w:val="center"/>
          </w:tcPr>
          <w:p w14:paraId="2645928A">
            <w:pPr>
              <w:pStyle w:val="14"/>
            </w:pPr>
            <w:r>
              <w:t xml:space="preserve"> </w:t>
            </w:r>
          </w:p>
        </w:tc>
        <w:tc>
          <w:tcPr>
            <w:tcW w:w="3544" w:type="dxa"/>
            <w:gridSpan w:val="2"/>
            <w:vAlign w:val="center"/>
          </w:tcPr>
          <w:p w14:paraId="0D5786B8">
            <w:pPr>
              <w:pStyle w:val="14"/>
            </w:pPr>
            <w:r>
              <w:t>100%</w:t>
            </w:r>
          </w:p>
        </w:tc>
      </w:tr>
      <w:tr w14:paraId="5C572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055F5">
            <w:pPr>
              <w:pStyle w:val="11"/>
            </w:pPr>
            <w:r>
              <w:t>绩效目标</w:t>
            </w:r>
          </w:p>
        </w:tc>
        <w:tc>
          <w:tcPr>
            <w:tcW w:w="14033" w:type="dxa"/>
            <w:gridSpan w:val="6"/>
            <w:vAlign w:val="center"/>
          </w:tcPr>
          <w:p w14:paraId="47389A83">
            <w:pPr>
              <w:pStyle w:val="13"/>
            </w:pPr>
            <w:r>
              <w:t>1.通过开展不少于220人的学生资助工作，缓解困难家庭经济状况，保障学生顺利完成学业。</w:t>
            </w:r>
          </w:p>
        </w:tc>
      </w:tr>
    </w:tbl>
    <w:p w14:paraId="1E092D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B23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92C72">
            <w:pPr>
              <w:pStyle w:val="11"/>
            </w:pPr>
            <w:r>
              <w:t>一级指标</w:t>
            </w:r>
          </w:p>
        </w:tc>
        <w:tc>
          <w:tcPr>
            <w:tcW w:w="2268" w:type="dxa"/>
            <w:vAlign w:val="center"/>
          </w:tcPr>
          <w:p w14:paraId="4F74ADEE">
            <w:pPr>
              <w:pStyle w:val="11"/>
            </w:pPr>
            <w:r>
              <w:t>二级指标</w:t>
            </w:r>
          </w:p>
        </w:tc>
        <w:tc>
          <w:tcPr>
            <w:tcW w:w="2835" w:type="dxa"/>
            <w:vAlign w:val="center"/>
          </w:tcPr>
          <w:p w14:paraId="703341B7">
            <w:pPr>
              <w:pStyle w:val="11"/>
            </w:pPr>
            <w:r>
              <w:t>三级指标</w:t>
            </w:r>
          </w:p>
        </w:tc>
        <w:tc>
          <w:tcPr>
            <w:tcW w:w="5386" w:type="dxa"/>
            <w:vAlign w:val="center"/>
          </w:tcPr>
          <w:p w14:paraId="20ABCF63">
            <w:pPr>
              <w:pStyle w:val="11"/>
            </w:pPr>
            <w:r>
              <w:t>绩效指标描述</w:t>
            </w:r>
          </w:p>
        </w:tc>
        <w:tc>
          <w:tcPr>
            <w:tcW w:w="2268" w:type="dxa"/>
            <w:vAlign w:val="center"/>
          </w:tcPr>
          <w:p w14:paraId="2D70FAF7">
            <w:pPr>
              <w:pStyle w:val="11"/>
            </w:pPr>
            <w:r>
              <w:t>指标值</w:t>
            </w:r>
          </w:p>
        </w:tc>
        <w:tc>
          <w:tcPr>
            <w:tcW w:w="1276" w:type="dxa"/>
            <w:vAlign w:val="center"/>
          </w:tcPr>
          <w:p w14:paraId="6EC62F0F">
            <w:pPr>
              <w:pStyle w:val="11"/>
            </w:pPr>
            <w:r>
              <w:t>指标值确定依据</w:t>
            </w:r>
          </w:p>
        </w:tc>
      </w:tr>
      <w:tr w14:paraId="5473A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8033F5">
            <w:pPr>
              <w:pStyle w:val="14"/>
            </w:pPr>
            <w:r>
              <w:t>产出指标</w:t>
            </w:r>
          </w:p>
        </w:tc>
        <w:tc>
          <w:tcPr>
            <w:tcW w:w="2268" w:type="dxa"/>
            <w:vAlign w:val="center"/>
          </w:tcPr>
          <w:p w14:paraId="08F0F3D7">
            <w:pPr>
              <w:pStyle w:val="13"/>
            </w:pPr>
            <w:r>
              <w:t>数量指标</w:t>
            </w:r>
          </w:p>
        </w:tc>
        <w:tc>
          <w:tcPr>
            <w:tcW w:w="2835" w:type="dxa"/>
            <w:vAlign w:val="center"/>
          </w:tcPr>
          <w:p w14:paraId="09908081">
            <w:pPr>
              <w:pStyle w:val="13"/>
            </w:pPr>
            <w:r>
              <w:t>资助学生数量</w:t>
            </w:r>
          </w:p>
        </w:tc>
        <w:tc>
          <w:tcPr>
            <w:tcW w:w="5386" w:type="dxa"/>
            <w:vAlign w:val="center"/>
          </w:tcPr>
          <w:p w14:paraId="0FACA7E0">
            <w:pPr>
              <w:pStyle w:val="13"/>
            </w:pPr>
            <w:r>
              <w:t>享受补助的家庭经济困难学生数量</w:t>
            </w:r>
          </w:p>
        </w:tc>
        <w:tc>
          <w:tcPr>
            <w:tcW w:w="2268" w:type="dxa"/>
            <w:vAlign w:val="center"/>
          </w:tcPr>
          <w:p w14:paraId="40818F42">
            <w:pPr>
              <w:pStyle w:val="13"/>
            </w:pPr>
            <w:r>
              <w:t>≥220人</w:t>
            </w:r>
          </w:p>
        </w:tc>
        <w:tc>
          <w:tcPr>
            <w:tcW w:w="1276" w:type="dxa"/>
            <w:vAlign w:val="center"/>
          </w:tcPr>
          <w:p w14:paraId="3371FF27">
            <w:pPr>
              <w:pStyle w:val="13"/>
            </w:pPr>
            <w:r>
              <w:t>冀财教〔2024〕103号</w:t>
            </w:r>
          </w:p>
        </w:tc>
      </w:tr>
      <w:tr w14:paraId="56AE8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3E0FF"/>
        </w:tc>
        <w:tc>
          <w:tcPr>
            <w:tcW w:w="2268" w:type="dxa"/>
            <w:vAlign w:val="center"/>
          </w:tcPr>
          <w:p w14:paraId="6685E8A3">
            <w:pPr>
              <w:pStyle w:val="13"/>
            </w:pPr>
            <w:r>
              <w:t>质量指标</w:t>
            </w:r>
          </w:p>
        </w:tc>
        <w:tc>
          <w:tcPr>
            <w:tcW w:w="2835" w:type="dxa"/>
            <w:vAlign w:val="center"/>
          </w:tcPr>
          <w:p w14:paraId="1739AE97">
            <w:pPr>
              <w:pStyle w:val="13"/>
            </w:pPr>
            <w:r>
              <w:t>补助发放准确率</w:t>
            </w:r>
          </w:p>
        </w:tc>
        <w:tc>
          <w:tcPr>
            <w:tcW w:w="5386" w:type="dxa"/>
            <w:vAlign w:val="center"/>
          </w:tcPr>
          <w:p w14:paraId="6983CA49">
            <w:pPr>
              <w:pStyle w:val="13"/>
            </w:pPr>
            <w:r>
              <w:t>补助发放准确率</w:t>
            </w:r>
          </w:p>
        </w:tc>
        <w:tc>
          <w:tcPr>
            <w:tcW w:w="2268" w:type="dxa"/>
            <w:vAlign w:val="center"/>
          </w:tcPr>
          <w:p w14:paraId="0C4E7168">
            <w:pPr>
              <w:pStyle w:val="13"/>
            </w:pPr>
            <w:r>
              <w:t>100%</w:t>
            </w:r>
          </w:p>
        </w:tc>
        <w:tc>
          <w:tcPr>
            <w:tcW w:w="1276" w:type="dxa"/>
            <w:vAlign w:val="center"/>
          </w:tcPr>
          <w:p w14:paraId="7672E3E8">
            <w:pPr>
              <w:pStyle w:val="13"/>
            </w:pPr>
            <w:r>
              <w:t>冀财教〔2024〕103号</w:t>
            </w:r>
          </w:p>
        </w:tc>
      </w:tr>
      <w:tr w14:paraId="1F518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4DDEB"/>
        </w:tc>
        <w:tc>
          <w:tcPr>
            <w:tcW w:w="2268" w:type="dxa"/>
            <w:vAlign w:val="center"/>
          </w:tcPr>
          <w:p w14:paraId="00400CEE">
            <w:pPr>
              <w:pStyle w:val="13"/>
            </w:pPr>
            <w:r>
              <w:t>时效指标</w:t>
            </w:r>
          </w:p>
        </w:tc>
        <w:tc>
          <w:tcPr>
            <w:tcW w:w="2835" w:type="dxa"/>
            <w:vAlign w:val="center"/>
          </w:tcPr>
          <w:p w14:paraId="73F6BB8E">
            <w:pPr>
              <w:pStyle w:val="13"/>
            </w:pPr>
            <w:r>
              <w:t>资金发放频率</w:t>
            </w:r>
          </w:p>
        </w:tc>
        <w:tc>
          <w:tcPr>
            <w:tcW w:w="5386" w:type="dxa"/>
            <w:vAlign w:val="center"/>
          </w:tcPr>
          <w:p w14:paraId="71E4D7E7">
            <w:pPr>
              <w:pStyle w:val="13"/>
            </w:pPr>
            <w:r>
              <w:t>学生资助发放频次</w:t>
            </w:r>
          </w:p>
        </w:tc>
        <w:tc>
          <w:tcPr>
            <w:tcW w:w="2268" w:type="dxa"/>
            <w:vAlign w:val="center"/>
          </w:tcPr>
          <w:p w14:paraId="23D2863A">
            <w:pPr>
              <w:pStyle w:val="13"/>
            </w:pPr>
            <w:r>
              <w:t>2次/年</w:t>
            </w:r>
          </w:p>
        </w:tc>
        <w:tc>
          <w:tcPr>
            <w:tcW w:w="1276" w:type="dxa"/>
            <w:vAlign w:val="center"/>
          </w:tcPr>
          <w:p w14:paraId="10E2FC3D">
            <w:pPr>
              <w:pStyle w:val="13"/>
            </w:pPr>
            <w:r>
              <w:t>2026年度学校工作计划</w:t>
            </w:r>
          </w:p>
        </w:tc>
      </w:tr>
      <w:tr w14:paraId="7810B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0B0EE"/>
        </w:tc>
        <w:tc>
          <w:tcPr>
            <w:tcW w:w="2268" w:type="dxa"/>
            <w:vAlign w:val="center"/>
          </w:tcPr>
          <w:p w14:paraId="572B2EC8">
            <w:pPr>
              <w:pStyle w:val="13"/>
            </w:pPr>
            <w:r>
              <w:t>成本指标</w:t>
            </w:r>
          </w:p>
        </w:tc>
        <w:tc>
          <w:tcPr>
            <w:tcW w:w="2835" w:type="dxa"/>
            <w:vAlign w:val="center"/>
          </w:tcPr>
          <w:p w14:paraId="2D5F6C9D">
            <w:pPr>
              <w:pStyle w:val="13"/>
            </w:pPr>
            <w:r>
              <w:t>县级补助资金标准</w:t>
            </w:r>
          </w:p>
        </w:tc>
        <w:tc>
          <w:tcPr>
            <w:tcW w:w="5386" w:type="dxa"/>
            <w:vAlign w:val="center"/>
          </w:tcPr>
          <w:p w14:paraId="286B1A4F">
            <w:pPr>
              <w:pStyle w:val="13"/>
            </w:pPr>
            <w:r>
              <w:t>县级补助资金标准</w:t>
            </w:r>
          </w:p>
        </w:tc>
        <w:tc>
          <w:tcPr>
            <w:tcW w:w="2268" w:type="dxa"/>
            <w:vAlign w:val="center"/>
          </w:tcPr>
          <w:p w14:paraId="00A00A98">
            <w:pPr>
              <w:pStyle w:val="13"/>
            </w:pPr>
            <w:r>
              <w:t>≤460元/人/年</w:t>
            </w:r>
          </w:p>
        </w:tc>
        <w:tc>
          <w:tcPr>
            <w:tcW w:w="1276" w:type="dxa"/>
            <w:vAlign w:val="center"/>
          </w:tcPr>
          <w:p w14:paraId="093E4F6B">
            <w:pPr>
              <w:pStyle w:val="13"/>
            </w:pPr>
            <w:r>
              <w:t>冀财教〔2024〕103号</w:t>
            </w:r>
          </w:p>
        </w:tc>
      </w:tr>
      <w:tr w14:paraId="16AE6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17A354">
            <w:pPr>
              <w:pStyle w:val="14"/>
            </w:pPr>
            <w:r>
              <w:t>效益指标</w:t>
            </w:r>
          </w:p>
        </w:tc>
        <w:tc>
          <w:tcPr>
            <w:tcW w:w="2268" w:type="dxa"/>
            <w:vAlign w:val="center"/>
          </w:tcPr>
          <w:p w14:paraId="441EBC76">
            <w:pPr>
              <w:pStyle w:val="13"/>
            </w:pPr>
            <w:r>
              <w:t>社会效益指标</w:t>
            </w:r>
          </w:p>
        </w:tc>
        <w:tc>
          <w:tcPr>
            <w:tcW w:w="2835" w:type="dxa"/>
            <w:vAlign w:val="center"/>
          </w:tcPr>
          <w:p w14:paraId="742F6802">
            <w:pPr>
              <w:pStyle w:val="13"/>
            </w:pPr>
            <w:r>
              <w:t>困难学生完成学业率</w:t>
            </w:r>
          </w:p>
        </w:tc>
        <w:tc>
          <w:tcPr>
            <w:tcW w:w="5386" w:type="dxa"/>
            <w:vAlign w:val="center"/>
          </w:tcPr>
          <w:p w14:paraId="63452213">
            <w:pPr>
              <w:pStyle w:val="13"/>
            </w:pPr>
            <w:r>
              <w:t>困难学生完成学业率</w:t>
            </w:r>
          </w:p>
        </w:tc>
        <w:tc>
          <w:tcPr>
            <w:tcW w:w="2268" w:type="dxa"/>
            <w:vAlign w:val="center"/>
          </w:tcPr>
          <w:p w14:paraId="09B1DD11">
            <w:pPr>
              <w:pStyle w:val="13"/>
            </w:pPr>
            <w:r>
              <w:t>≥95%</w:t>
            </w:r>
          </w:p>
        </w:tc>
        <w:tc>
          <w:tcPr>
            <w:tcW w:w="1276" w:type="dxa"/>
            <w:vAlign w:val="center"/>
          </w:tcPr>
          <w:p w14:paraId="0293C9B5">
            <w:pPr>
              <w:pStyle w:val="13"/>
            </w:pPr>
            <w:r>
              <w:t>2026年度学校工作计划</w:t>
            </w:r>
          </w:p>
        </w:tc>
      </w:tr>
      <w:tr w14:paraId="6CAC0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49E126">
            <w:pPr>
              <w:pStyle w:val="14"/>
            </w:pPr>
            <w:r>
              <w:t>满意度指标</w:t>
            </w:r>
          </w:p>
        </w:tc>
        <w:tc>
          <w:tcPr>
            <w:tcW w:w="2268" w:type="dxa"/>
            <w:vAlign w:val="center"/>
          </w:tcPr>
          <w:p w14:paraId="013A16B9">
            <w:pPr>
              <w:pStyle w:val="13"/>
            </w:pPr>
            <w:r>
              <w:t>服务对象满意度指标</w:t>
            </w:r>
          </w:p>
        </w:tc>
        <w:tc>
          <w:tcPr>
            <w:tcW w:w="2835" w:type="dxa"/>
            <w:vAlign w:val="center"/>
          </w:tcPr>
          <w:p w14:paraId="4355677E">
            <w:pPr>
              <w:pStyle w:val="13"/>
            </w:pPr>
            <w:r>
              <w:t>补助对象满意度</w:t>
            </w:r>
          </w:p>
        </w:tc>
        <w:tc>
          <w:tcPr>
            <w:tcW w:w="5386" w:type="dxa"/>
            <w:vAlign w:val="center"/>
          </w:tcPr>
          <w:p w14:paraId="44B29367">
            <w:pPr>
              <w:pStyle w:val="13"/>
            </w:pPr>
            <w:r>
              <w:t>补助对象满意度</w:t>
            </w:r>
          </w:p>
        </w:tc>
        <w:tc>
          <w:tcPr>
            <w:tcW w:w="2268" w:type="dxa"/>
            <w:vAlign w:val="center"/>
          </w:tcPr>
          <w:p w14:paraId="3D298115">
            <w:pPr>
              <w:pStyle w:val="13"/>
            </w:pPr>
            <w:r>
              <w:t>≥95%</w:t>
            </w:r>
          </w:p>
        </w:tc>
        <w:tc>
          <w:tcPr>
            <w:tcW w:w="1276" w:type="dxa"/>
            <w:vAlign w:val="center"/>
          </w:tcPr>
          <w:p w14:paraId="531BA205">
            <w:pPr>
              <w:pStyle w:val="13"/>
            </w:pPr>
            <w:r>
              <w:t>满意度调查问卷</w:t>
            </w:r>
          </w:p>
        </w:tc>
      </w:tr>
    </w:tbl>
    <w:p w14:paraId="02C3E0B3">
      <w:pPr>
        <w:sectPr>
          <w:pgSz w:w="16840" w:h="11900" w:orient="landscape"/>
          <w:pgMar w:top="1361" w:right="1020" w:bottom="1134" w:left="1020" w:header="720" w:footer="720" w:gutter="0"/>
          <w:cols w:space="720" w:num="1"/>
        </w:sectPr>
      </w:pPr>
    </w:p>
    <w:p w14:paraId="0946B0DB">
      <w:pPr>
        <w:spacing w:before="0" w:after="0"/>
        <w:ind w:firstLine="560"/>
        <w:jc w:val="left"/>
        <w:outlineLvl w:val="9"/>
      </w:pPr>
      <w:r>
        <w:rPr>
          <w:rFonts w:ascii="方正仿宋_GBK" w:hAnsi="方正仿宋_GBK" w:eastAsia="方正仿宋_GBK" w:cs="方正仿宋_GBK"/>
          <w:color w:val="000000"/>
          <w:sz w:val="28"/>
        </w:rPr>
        <w:t>287、2026年事业收入计提用于学生资助绩效目标表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72A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C23EA0">
            <w:pPr>
              <w:pStyle w:val="12"/>
            </w:pPr>
            <w:r>
              <w:t>单位：元</w:t>
            </w:r>
          </w:p>
        </w:tc>
      </w:tr>
      <w:tr w14:paraId="0B5C5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58FBF">
            <w:pPr>
              <w:pStyle w:val="11"/>
            </w:pPr>
            <w:r>
              <w:t>项目编码</w:t>
            </w:r>
          </w:p>
        </w:tc>
        <w:tc>
          <w:tcPr>
            <w:tcW w:w="5103" w:type="dxa"/>
            <w:gridSpan w:val="2"/>
            <w:vAlign w:val="center"/>
          </w:tcPr>
          <w:p w14:paraId="48F087C9">
            <w:pPr>
              <w:pStyle w:val="13"/>
            </w:pPr>
            <w:r>
              <w:t>13012126P009924100018</w:t>
            </w:r>
          </w:p>
        </w:tc>
        <w:tc>
          <w:tcPr>
            <w:tcW w:w="2835" w:type="dxa"/>
            <w:vAlign w:val="center"/>
          </w:tcPr>
          <w:p w14:paraId="34B37F94">
            <w:pPr>
              <w:pStyle w:val="11"/>
            </w:pPr>
            <w:r>
              <w:t>项目名称</w:t>
            </w:r>
          </w:p>
        </w:tc>
        <w:tc>
          <w:tcPr>
            <w:tcW w:w="6095" w:type="dxa"/>
            <w:gridSpan w:val="3"/>
            <w:vAlign w:val="center"/>
          </w:tcPr>
          <w:p w14:paraId="21D75E82">
            <w:pPr>
              <w:pStyle w:val="13"/>
            </w:pPr>
            <w:r>
              <w:t>2026年事业收入计提用于学生资助</w:t>
            </w:r>
          </w:p>
        </w:tc>
      </w:tr>
      <w:tr w14:paraId="0635E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B60F1">
            <w:pPr>
              <w:pStyle w:val="11"/>
            </w:pPr>
            <w:r>
              <w:t>预算规模及资金用途</w:t>
            </w:r>
          </w:p>
        </w:tc>
        <w:tc>
          <w:tcPr>
            <w:tcW w:w="2268" w:type="dxa"/>
            <w:vAlign w:val="center"/>
          </w:tcPr>
          <w:p w14:paraId="1264A5BC">
            <w:pPr>
              <w:pStyle w:val="11"/>
            </w:pPr>
            <w:r>
              <w:t>预算数</w:t>
            </w:r>
          </w:p>
        </w:tc>
        <w:tc>
          <w:tcPr>
            <w:tcW w:w="2835" w:type="dxa"/>
            <w:vAlign w:val="center"/>
          </w:tcPr>
          <w:p w14:paraId="45ABF323">
            <w:pPr>
              <w:pStyle w:val="13"/>
            </w:pPr>
            <w:r>
              <w:t>50400.00</w:t>
            </w:r>
          </w:p>
        </w:tc>
        <w:tc>
          <w:tcPr>
            <w:tcW w:w="2835" w:type="dxa"/>
            <w:vAlign w:val="center"/>
          </w:tcPr>
          <w:p w14:paraId="1247C99E">
            <w:pPr>
              <w:pStyle w:val="11"/>
            </w:pPr>
            <w:r>
              <w:t>其中：财政    资金</w:t>
            </w:r>
          </w:p>
        </w:tc>
        <w:tc>
          <w:tcPr>
            <w:tcW w:w="2551" w:type="dxa"/>
            <w:vAlign w:val="center"/>
          </w:tcPr>
          <w:p w14:paraId="260BDFD4">
            <w:pPr>
              <w:pStyle w:val="13"/>
            </w:pPr>
            <w:r>
              <w:t>50400.00</w:t>
            </w:r>
          </w:p>
        </w:tc>
        <w:tc>
          <w:tcPr>
            <w:tcW w:w="2268" w:type="dxa"/>
            <w:vAlign w:val="center"/>
          </w:tcPr>
          <w:p w14:paraId="059C3FF6">
            <w:pPr>
              <w:pStyle w:val="11"/>
            </w:pPr>
            <w:r>
              <w:t>其他资金</w:t>
            </w:r>
          </w:p>
        </w:tc>
        <w:tc>
          <w:tcPr>
            <w:tcW w:w="1276" w:type="dxa"/>
            <w:vAlign w:val="center"/>
          </w:tcPr>
          <w:p w14:paraId="68520B2B">
            <w:pPr>
              <w:pStyle w:val="13"/>
            </w:pPr>
            <w:r>
              <w:t xml:space="preserve"> </w:t>
            </w:r>
          </w:p>
        </w:tc>
      </w:tr>
      <w:tr w14:paraId="63EEE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CD923"/>
        </w:tc>
        <w:tc>
          <w:tcPr>
            <w:tcW w:w="14033" w:type="dxa"/>
            <w:gridSpan w:val="6"/>
            <w:vAlign w:val="center"/>
          </w:tcPr>
          <w:p w14:paraId="5C66B964">
            <w:pPr>
              <w:pStyle w:val="13"/>
            </w:pPr>
            <w:r>
              <w:t>用于学生奖励资助工作，激励学生的学习积极性，缓解困难学生家庭经济情况。</w:t>
            </w:r>
          </w:p>
        </w:tc>
      </w:tr>
      <w:tr w14:paraId="36FA3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D48A5">
            <w:pPr>
              <w:pStyle w:val="11"/>
            </w:pPr>
            <w:r>
              <w:t>资金支出计划（%）</w:t>
            </w:r>
          </w:p>
        </w:tc>
        <w:tc>
          <w:tcPr>
            <w:tcW w:w="5103" w:type="dxa"/>
            <w:gridSpan w:val="2"/>
            <w:vAlign w:val="center"/>
          </w:tcPr>
          <w:p w14:paraId="7DEB0BE4">
            <w:pPr>
              <w:pStyle w:val="11"/>
            </w:pPr>
            <w:r>
              <w:t>3月底</w:t>
            </w:r>
          </w:p>
        </w:tc>
        <w:tc>
          <w:tcPr>
            <w:tcW w:w="2835" w:type="dxa"/>
            <w:vAlign w:val="center"/>
          </w:tcPr>
          <w:p w14:paraId="45E2721B">
            <w:pPr>
              <w:pStyle w:val="11"/>
            </w:pPr>
            <w:r>
              <w:t>6月底</w:t>
            </w:r>
          </w:p>
        </w:tc>
        <w:tc>
          <w:tcPr>
            <w:tcW w:w="2551" w:type="dxa"/>
            <w:vAlign w:val="center"/>
          </w:tcPr>
          <w:p w14:paraId="4E438106">
            <w:pPr>
              <w:pStyle w:val="11"/>
            </w:pPr>
            <w:r>
              <w:t>10月底</w:t>
            </w:r>
          </w:p>
        </w:tc>
        <w:tc>
          <w:tcPr>
            <w:tcW w:w="3544" w:type="dxa"/>
            <w:gridSpan w:val="2"/>
            <w:vAlign w:val="center"/>
          </w:tcPr>
          <w:p w14:paraId="6CB6C525">
            <w:pPr>
              <w:pStyle w:val="11"/>
            </w:pPr>
            <w:r>
              <w:t>12月底</w:t>
            </w:r>
          </w:p>
        </w:tc>
      </w:tr>
      <w:tr w14:paraId="0CBF5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256BAE"/>
        </w:tc>
        <w:tc>
          <w:tcPr>
            <w:tcW w:w="5103" w:type="dxa"/>
            <w:gridSpan w:val="2"/>
            <w:vAlign w:val="center"/>
          </w:tcPr>
          <w:p w14:paraId="40C99270">
            <w:pPr>
              <w:pStyle w:val="14"/>
            </w:pPr>
            <w:r>
              <w:t>25%</w:t>
            </w:r>
          </w:p>
        </w:tc>
        <w:tc>
          <w:tcPr>
            <w:tcW w:w="2835" w:type="dxa"/>
            <w:vAlign w:val="center"/>
          </w:tcPr>
          <w:p w14:paraId="496E2127">
            <w:pPr>
              <w:pStyle w:val="14"/>
            </w:pPr>
            <w:r>
              <w:t>50%</w:t>
            </w:r>
          </w:p>
        </w:tc>
        <w:tc>
          <w:tcPr>
            <w:tcW w:w="2551" w:type="dxa"/>
            <w:vAlign w:val="center"/>
          </w:tcPr>
          <w:p w14:paraId="02E8C9FF">
            <w:pPr>
              <w:pStyle w:val="14"/>
            </w:pPr>
            <w:r>
              <w:t>75%</w:t>
            </w:r>
          </w:p>
        </w:tc>
        <w:tc>
          <w:tcPr>
            <w:tcW w:w="3544" w:type="dxa"/>
            <w:gridSpan w:val="2"/>
            <w:vAlign w:val="center"/>
          </w:tcPr>
          <w:p w14:paraId="097EC481">
            <w:pPr>
              <w:pStyle w:val="14"/>
            </w:pPr>
            <w:r>
              <w:t>100%</w:t>
            </w:r>
          </w:p>
        </w:tc>
      </w:tr>
      <w:tr w14:paraId="3E827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9EADA">
            <w:pPr>
              <w:pStyle w:val="11"/>
            </w:pPr>
            <w:r>
              <w:t>绩效目标</w:t>
            </w:r>
          </w:p>
        </w:tc>
        <w:tc>
          <w:tcPr>
            <w:tcW w:w="14033" w:type="dxa"/>
            <w:gridSpan w:val="6"/>
            <w:vAlign w:val="center"/>
          </w:tcPr>
          <w:p w14:paraId="7537152B">
            <w:pPr>
              <w:pStyle w:val="13"/>
            </w:pPr>
            <w:r>
              <w:t>1.通过开展学生奖励资助工作，鼓励学生的积极性，缓解困难家庭经济情况，保障学生高质量完成学业。</w:t>
            </w:r>
          </w:p>
        </w:tc>
      </w:tr>
    </w:tbl>
    <w:p w14:paraId="77DE67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BF4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C906A8">
            <w:pPr>
              <w:pStyle w:val="11"/>
            </w:pPr>
            <w:r>
              <w:t>一级指标</w:t>
            </w:r>
          </w:p>
        </w:tc>
        <w:tc>
          <w:tcPr>
            <w:tcW w:w="2268" w:type="dxa"/>
            <w:vAlign w:val="center"/>
          </w:tcPr>
          <w:p w14:paraId="23EA2177">
            <w:pPr>
              <w:pStyle w:val="11"/>
            </w:pPr>
            <w:r>
              <w:t>二级指标</w:t>
            </w:r>
          </w:p>
        </w:tc>
        <w:tc>
          <w:tcPr>
            <w:tcW w:w="2835" w:type="dxa"/>
            <w:vAlign w:val="center"/>
          </w:tcPr>
          <w:p w14:paraId="65B2D369">
            <w:pPr>
              <w:pStyle w:val="11"/>
            </w:pPr>
            <w:r>
              <w:t>三级指标</w:t>
            </w:r>
          </w:p>
        </w:tc>
        <w:tc>
          <w:tcPr>
            <w:tcW w:w="5386" w:type="dxa"/>
            <w:vAlign w:val="center"/>
          </w:tcPr>
          <w:p w14:paraId="65EC0A17">
            <w:pPr>
              <w:pStyle w:val="11"/>
            </w:pPr>
            <w:r>
              <w:t>绩效指标描述</w:t>
            </w:r>
          </w:p>
        </w:tc>
        <w:tc>
          <w:tcPr>
            <w:tcW w:w="2268" w:type="dxa"/>
            <w:vAlign w:val="center"/>
          </w:tcPr>
          <w:p w14:paraId="762BEC6F">
            <w:pPr>
              <w:pStyle w:val="11"/>
            </w:pPr>
            <w:r>
              <w:t>指标值</w:t>
            </w:r>
          </w:p>
        </w:tc>
        <w:tc>
          <w:tcPr>
            <w:tcW w:w="1276" w:type="dxa"/>
            <w:vAlign w:val="center"/>
          </w:tcPr>
          <w:p w14:paraId="741F6005">
            <w:pPr>
              <w:pStyle w:val="11"/>
            </w:pPr>
            <w:r>
              <w:t>指标值确定依据</w:t>
            </w:r>
          </w:p>
        </w:tc>
      </w:tr>
      <w:tr w14:paraId="163ED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4DC9E9">
            <w:pPr>
              <w:pStyle w:val="14"/>
            </w:pPr>
            <w:r>
              <w:t>产出指标</w:t>
            </w:r>
          </w:p>
        </w:tc>
        <w:tc>
          <w:tcPr>
            <w:tcW w:w="2268" w:type="dxa"/>
            <w:vAlign w:val="center"/>
          </w:tcPr>
          <w:p w14:paraId="20B66C4B">
            <w:pPr>
              <w:pStyle w:val="13"/>
            </w:pPr>
            <w:r>
              <w:t>数量指标</w:t>
            </w:r>
          </w:p>
        </w:tc>
        <w:tc>
          <w:tcPr>
            <w:tcW w:w="2835" w:type="dxa"/>
            <w:vAlign w:val="center"/>
          </w:tcPr>
          <w:p w14:paraId="07AD3C5B">
            <w:pPr>
              <w:pStyle w:val="13"/>
            </w:pPr>
            <w:r>
              <w:t>资助学生人数</w:t>
            </w:r>
          </w:p>
        </w:tc>
        <w:tc>
          <w:tcPr>
            <w:tcW w:w="5386" w:type="dxa"/>
            <w:vAlign w:val="center"/>
          </w:tcPr>
          <w:p w14:paraId="560734BE">
            <w:pPr>
              <w:pStyle w:val="13"/>
            </w:pPr>
            <w:r>
              <w:t>普通高中事业收入计提助学金人数，根据学生家庭经济困难或突发事件确定人数</w:t>
            </w:r>
          </w:p>
        </w:tc>
        <w:tc>
          <w:tcPr>
            <w:tcW w:w="2268" w:type="dxa"/>
            <w:vAlign w:val="center"/>
          </w:tcPr>
          <w:p w14:paraId="5AF00A6C">
            <w:pPr>
              <w:pStyle w:val="13"/>
            </w:pPr>
            <w:r>
              <w:t>≥55人</w:t>
            </w:r>
          </w:p>
        </w:tc>
        <w:tc>
          <w:tcPr>
            <w:tcW w:w="1276" w:type="dxa"/>
            <w:vAlign w:val="center"/>
          </w:tcPr>
          <w:p w14:paraId="6FBCF483">
            <w:pPr>
              <w:pStyle w:val="13"/>
            </w:pPr>
            <w:r>
              <w:t>2026年度学校工作计划</w:t>
            </w:r>
          </w:p>
        </w:tc>
      </w:tr>
      <w:tr w14:paraId="6A5BF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F5BE7"/>
        </w:tc>
        <w:tc>
          <w:tcPr>
            <w:tcW w:w="2268" w:type="dxa"/>
            <w:vAlign w:val="center"/>
          </w:tcPr>
          <w:p w14:paraId="1B49831A">
            <w:pPr>
              <w:pStyle w:val="13"/>
            </w:pPr>
            <w:r>
              <w:t>数量指标</w:t>
            </w:r>
          </w:p>
        </w:tc>
        <w:tc>
          <w:tcPr>
            <w:tcW w:w="2835" w:type="dxa"/>
            <w:vAlign w:val="center"/>
          </w:tcPr>
          <w:p w14:paraId="6A300CCD">
            <w:pPr>
              <w:pStyle w:val="13"/>
            </w:pPr>
            <w:r>
              <w:t>奖励学生人数</w:t>
            </w:r>
          </w:p>
        </w:tc>
        <w:tc>
          <w:tcPr>
            <w:tcW w:w="5386" w:type="dxa"/>
            <w:vAlign w:val="center"/>
          </w:tcPr>
          <w:p w14:paraId="62C79B4E">
            <w:pPr>
              <w:pStyle w:val="13"/>
            </w:pPr>
            <w:r>
              <w:t>奖励优秀生</w:t>
            </w:r>
          </w:p>
        </w:tc>
        <w:tc>
          <w:tcPr>
            <w:tcW w:w="2268" w:type="dxa"/>
            <w:vAlign w:val="center"/>
          </w:tcPr>
          <w:p w14:paraId="269AF5FC">
            <w:pPr>
              <w:pStyle w:val="13"/>
            </w:pPr>
            <w:r>
              <w:t>≥150人</w:t>
            </w:r>
          </w:p>
        </w:tc>
        <w:tc>
          <w:tcPr>
            <w:tcW w:w="1276" w:type="dxa"/>
            <w:vAlign w:val="center"/>
          </w:tcPr>
          <w:p w14:paraId="7E11FDFC">
            <w:pPr>
              <w:pStyle w:val="13"/>
            </w:pPr>
            <w:r>
              <w:t>2026年度学校工作计划</w:t>
            </w:r>
          </w:p>
        </w:tc>
      </w:tr>
      <w:tr w14:paraId="29F44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7C6BA"/>
        </w:tc>
        <w:tc>
          <w:tcPr>
            <w:tcW w:w="2268" w:type="dxa"/>
            <w:vAlign w:val="center"/>
          </w:tcPr>
          <w:p w14:paraId="116DEDA6">
            <w:pPr>
              <w:pStyle w:val="13"/>
            </w:pPr>
            <w:r>
              <w:t>质量指标</w:t>
            </w:r>
          </w:p>
        </w:tc>
        <w:tc>
          <w:tcPr>
            <w:tcW w:w="2835" w:type="dxa"/>
            <w:vAlign w:val="center"/>
          </w:tcPr>
          <w:p w14:paraId="493DDC39">
            <w:pPr>
              <w:pStyle w:val="13"/>
            </w:pPr>
            <w:r>
              <w:t>奖助标准达标率</w:t>
            </w:r>
          </w:p>
        </w:tc>
        <w:tc>
          <w:tcPr>
            <w:tcW w:w="5386" w:type="dxa"/>
            <w:vAlign w:val="center"/>
          </w:tcPr>
          <w:p w14:paraId="3BC41B35">
            <w:pPr>
              <w:pStyle w:val="13"/>
            </w:pPr>
            <w:r>
              <w:t>奖助标准达标率</w:t>
            </w:r>
          </w:p>
        </w:tc>
        <w:tc>
          <w:tcPr>
            <w:tcW w:w="2268" w:type="dxa"/>
            <w:vAlign w:val="center"/>
          </w:tcPr>
          <w:p w14:paraId="1F6FF8EE">
            <w:pPr>
              <w:pStyle w:val="13"/>
            </w:pPr>
            <w:r>
              <w:t>100%</w:t>
            </w:r>
          </w:p>
        </w:tc>
        <w:tc>
          <w:tcPr>
            <w:tcW w:w="1276" w:type="dxa"/>
            <w:vAlign w:val="center"/>
          </w:tcPr>
          <w:p w14:paraId="4C7A29D9">
            <w:pPr>
              <w:pStyle w:val="13"/>
            </w:pPr>
            <w:r>
              <w:t>2026年度学校工作计划</w:t>
            </w:r>
          </w:p>
        </w:tc>
      </w:tr>
      <w:tr w14:paraId="34040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C60D7"/>
        </w:tc>
        <w:tc>
          <w:tcPr>
            <w:tcW w:w="2268" w:type="dxa"/>
            <w:vAlign w:val="center"/>
          </w:tcPr>
          <w:p w14:paraId="783601B1">
            <w:pPr>
              <w:pStyle w:val="13"/>
            </w:pPr>
            <w:r>
              <w:t>时效指标</w:t>
            </w:r>
          </w:p>
        </w:tc>
        <w:tc>
          <w:tcPr>
            <w:tcW w:w="2835" w:type="dxa"/>
            <w:vAlign w:val="center"/>
          </w:tcPr>
          <w:p w14:paraId="01694F4B">
            <w:pPr>
              <w:pStyle w:val="13"/>
            </w:pPr>
            <w:r>
              <w:t>资助资金发放频次</w:t>
            </w:r>
          </w:p>
        </w:tc>
        <w:tc>
          <w:tcPr>
            <w:tcW w:w="5386" w:type="dxa"/>
            <w:vAlign w:val="center"/>
          </w:tcPr>
          <w:p w14:paraId="3A4BEB41">
            <w:pPr>
              <w:pStyle w:val="13"/>
            </w:pPr>
            <w:r>
              <w:t>每年发放两次</w:t>
            </w:r>
          </w:p>
        </w:tc>
        <w:tc>
          <w:tcPr>
            <w:tcW w:w="2268" w:type="dxa"/>
            <w:vAlign w:val="center"/>
          </w:tcPr>
          <w:p w14:paraId="4FD9C8DF">
            <w:pPr>
              <w:pStyle w:val="13"/>
            </w:pPr>
            <w:r>
              <w:t>2次</w:t>
            </w:r>
          </w:p>
        </w:tc>
        <w:tc>
          <w:tcPr>
            <w:tcW w:w="1276" w:type="dxa"/>
            <w:vAlign w:val="center"/>
          </w:tcPr>
          <w:p w14:paraId="2A53FD74">
            <w:pPr>
              <w:pStyle w:val="13"/>
            </w:pPr>
            <w:r>
              <w:t>2026年度学校工作计划</w:t>
            </w:r>
          </w:p>
        </w:tc>
      </w:tr>
      <w:tr w14:paraId="5E0F8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951DD"/>
        </w:tc>
        <w:tc>
          <w:tcPr>
            <w:tcW w:w="2268" w:type="dxa"/>
            <w:vAlign w:val="center"/>
          </w:tcPr>
          <w:p w14:paraId="2BB8802C">
            <w:pPr>
              <w:pStyle w:val="13"/>
            </w:pPr>
            <w:r>
              <w:t>成本指标</w:t>
            </w:r>
          </w:p>
        </w:tc>
        <w:tc>
          <w:tcPr>
            <w:tcW w:w="2835" w:type="dxa"/>
            <w:vAlign w:val="center"/>
          </w:tcPr>
          <w:p w14:paraId="771D613B">
            <w:pPr>
              <w:pStyle w:val="13"/>
            </w:pPr>
            <w:r>
              <w:t>人均资助成本</w:t>
            </w:r>
          </w:p>
        </w:tc>
        <w:tc>
          <w:tcPr>
            <w:tcW w:w="5386" w:type="dxa"/>
            <w:vAlign w:val="center"/>
          </w:tcPr>
          <w:p w14:paraId="2F971093">
            <w:pPr>
              <w:pStyle w:val="13"/>
            </w:pPr>
            <w:r>
              <w:t>资助家庭经济困难活突发事件学生成本</w:t>
            </w:r>
          </w:p>
        </w:tc>
        <w:tc>
          <w:tcPr>
            <w:tcW w:w="2268" w:type="dxa"/>
            <w:vAlign w:val="center"/>
          </w:tcPr>
          <w:p w14:paraId="20CC4E0D">
            <w:pPr>
              <w:pStyle w:val="13"/>
            </w:pPr>
            <w:r>
              <w:t>≤500元/生/年</w:t>
            </w:r>
          </w:p>
        </w:tc>
        <w:tc>
          <w:tcPr>
            <w:tcW w:w="1276" w:type="dxa"/>
            <w:vAlign w:val="center"/>
          </w:tcPr>
          <w:p w14:paraId="4552F8C2">
            <w:pPr>
              <w:pStyle w:val="13"/>
            </w:pPr>
            <w:r>
              <w:t>2026年度学校工作计划</w:t>
            </w:r>
          </w:p>
        </w:tc>
      </w:tr>
      <w:tr w14:paraId="14FD4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4BEF6"/>
        </w:tc>
        <w:tc>
          <w:tcPr>
            <w:tcW w:w="2268" w:type="dxa"/>
            <w:vAlign w:val="center"/>
          </w:tcPr>
          <w:p w14:paraId="74FD7B73">
            <w:pPr>
              <w:pStyle w:val="13"/>
            </w:pPr>
            <w:r>
              <w:t>成本指标</w:t>
            </w:r>
          </w:p>
        </w:tc>
        <w:tc>
          <w:tcPr>
            <w:tcW w:w="2835" w:type="dxa"/>
            <w:vAlign w:val="center"/>
          </w:tcPr>
          <w:p w14:paraId="4905442E">
            <w:pPr>
              <w:pStyle w:val="13"/>
            </w:pPr>
            <w:r>
              <w:t>人均奖励成本</w:t>
            </w:r>
          </w:p>
        </w:tc>
        <w:tc>
          <w:tcPr>
            <w:tcW w:w="5386" w:type="dxa"/>
            <w:vAlign w:val="center"/>
          </w:tcPr>
          <w:p w14:paraId="77E303C9">
            <w:pPr>
              <w:pStyle w:val="13"/>
            </w:pPr>
            <w:r>
              <w:t>奖励学习成绩优秀学生成本</w:t>
            </w:r>
          </w:p>
        </w:tc>
        <w:tc>
          <w:tcPr>
            <w:tcW w:w="2268" w:type="dxa"/>
            <w:vAlign w:val="center"/>
          </w:tcPr>
          <w:p w14:paraId="7B1600E2">
            <w:pPr>
              <w:pStyle w:val="13"/>
            </w:pPr>
            <w:r>
              <w:t>≤150元/生/年</w:t>
            </w:r>
          </w:p>
        </w:tc>
        <w:tc>
          <w:tcPr>
            <w:tcW w:w="1276" w:type="dxa"/>
            <w:vAlign w:val="center"/>
          </w:tcPr>
          <w:p w14:paraId="0E0718F1">
            <w:pPr>
              <w:pStyle w:val="13"/>
            </w:pPr>
            <w:r>
              <w:t>2026年度学校工作计划</w:t>
            </w:r>
          </w:p>
        </w:tc>
      </w:tr>
      <w:tr w14:paraId="679C9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C23021">
            <w:pPr>
              <w:pStyle w:val="14"/>
            </w:pPr>
            <w:r>
              <w:t>效益指标</w:t>
            </w:r>
          </w:p>
        </w:tc>
        <w:tc>
          <w:tcPr>
            <w:tcW w:w="2268" w:type="dxa"/>
            <w:vAlign w:val="center"/>
          </w:tcPr>
          <w:p w14:paraId="5C065F23">
            <w:pPr>
              <w:pStyle w:val="13"/>
            </w:pPr>
            <w:r>
              <w:t>社会效益指标</w:t>
            </w:r>
          </w:p>
        </w:tc>
        <w:tc>
          <w:tcPr>
            <w:tcW w:w="2835" w:type="dxa"/>
            <w:vAlign w:val="center"/>
          </w:tcPr>
          <w:p w14:paraId="7A568B4F">
            <w:pPr>
              <w:pStyle w:val="13"/>
            </w:pPr>
            <w:r>
              <w:t>学生完成学业率</w:t>
            </w:r>
          </w:p>
        </w:tc>
        <w:tc>
          <w:tcPr>
            <w:tcW w:w="5386" w:type="dxa"/>
            <w:vAlign w:val="center"/>
          </w:tcPr>
          <w:p w14:paraId="51AAAE96">
            <w:pPr>
              <w:pStyle w:val="13"/>
            </w:pPr>
            <w:r>
              <w:t>学生完成学业率</w:t>
            </w:r>
          </w:p>
        </w:tc>
        <w:tc>
          <w:tcPr>
            <w:tcW w:w="2268" w:type="dxa"/>
            <w:vAlign w:val="center"/>
          </w:tcPr>
          <w:p w14:paraId="3323F6C0">
            <w:pPr>
              <w:pStyle w:val="13"/>
            </w:pPr>
            <w:r>
              <w:t>≥95%</w:t>
            </w:r>
          </w:p>
        </w:tc>
        <w:tc>
          <w:tcPr>
            <w:tcW w:w="1276" w:type="dxa"/>
            <w:vAlign w:val="center"/>
          </w:tcPr>
          <w:p w14:paraId="6AFD8E88">
            <w:pPr>
              <w:pStyle w:val="13"/>
            </w:pPr>
            <w:r>
              <w:t>2026年度学校工作计划</w:t>
            </w:r>
          </w:p>
        </w:tc>
      </w:tr>
      <w:tr w14:paraId="161D1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84EE0E">
            <w:pPr>
              <w:pStyle w:val="14"/>
            </w:pPr>
            <w:r>
              <w:t>满意度指标</w:t>
            </w:r>
          </w:p>
        </w:tc>
        <w:tc>
          <w:tcPr>
            <w:tcW w:w="2268" w:type="dxa"/>
            <w:vAlign w:val="center"/>
          </w:tcPr>
          <w:p w14:paraId="45B2415B">
            <w:pPr>
              <w:pStyle w:val="13"/>
            </w:pPr>
            <w:r>
              <w:t>服务对象满意度指标</w:t>
            </w:r>
          </w:p>
        </w:tc>
        <w:tc>
          <w:tcPr>
            <w:tcW w:w="2835" w:type="dxa"/>
            <w:vAlign w:val="center"/>
          </w:tcPr>
          <w:p w14:paraId="46D7EAC6">
            <w:pPr>
              <w:pStyle w:val="13"/>
            </w:pPr>
            <w:r>
              <w:t>资金发放对象满意度</w:t>
            </w:r>
          </w:p>
        </w:tc>
        <w:tc>
          <w:tcPr>
            <w:tcW w:w="5386" w:type="dxa"/>
            <w:vAlign w:val="center"/>
          </w:tcPr>
          <w:p w14:paraId="276BDBCF">
            <w:pPr>
              <w:pStyle w:val="13"/>
            </w:pPr>
            <w:r>
              <w:t>资金发放对象满意度</w:t>
            </w:r>
          </w:p>
        </w:tc>
        <w:tc>
          <w:tcPr>
            <w:tcW w:w="2268" w:type="dxa"/>
            <w:vAlign w:val="center"/>
          </w:tcPr>
          <w:p w14:paraId="6B3CD6E8">
            <w:pPr>
              <w:pStyle w:val="13"/>
            </w:pPr>
            <w:r>
              <w:t>≥95%</w:t>
            </w:r>
          </w:p>
        </w:tc>
        <w:tc>
          <w:tcPr>
            <w:tcW w:w="1276" w:type="dxa"/>
            <w:vAlign w:val="center"/>
          </w:tcPr>
          <w:p w14:paraId="119A2DDD">
            <w:pPr>
              <w:pStyle w:val="13"/>
            </w:pPr>
            <w:r>
              <w:t>调查问卷</w:t>
            </w:r>
          </w:p>
        </w:tc>
      </w:tr>
    </w:tbl>
    <w:p w14:paraId="47A7A117">
      <w:pPr>
        <w:sectPr>
          <w:pgSz w:w="16840" w:h="11900" w:orient="landscape"/>
          <w:pgMar w:top="1361" w:right="1020" w:bottom="1134" w:left="1020" w:header="720" w:footer="720" w:gutter="0"/>
          <w:cols w:space="720" w:num="1"/>
        </w:sectPr>
      </w:pPr>
    </w:p>
    <w:p w14:paraId="687DAE09">
      <w:pPr>
        <w:spacing w:before="0" w:after="0"/>
        <w:ind w:firstLine="560"/>
        <w:jc w:val="left"/>
        <w:outlineLvl w:val="9"/>
      </w:pPr>
      <w:r>
        <w:rPr>
          <w:rFonts w:ascii="方正仿宋_GBK" w:hAnsi="方正仿宋_GBK" w:eastAsia="方正仿宋_GBK" w:cs="方正仿宋_GBK"/>
          <w:color w:val="000000"/>
          <w:sz w:val="28"/>
        </w:rPr>
        <w:t>288、2026年中小学班主任和思政课教师岗位津贴绩效目标表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B5A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9AFB7B">
            <w:pPr>
              <w:pStyle w:val="12"/>
            </w:pPr>
            <w:r>
              <w:t>单位：元</w:t>
            </w:r>
          </w:p>
        </w:tc>
      </w:tr>
      <w:tr w14:paraId="39D3F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5D420">
            <w:pPr>
              <w:pStyle w:val="11"/>
            </w:pPr>
            <w:r>
              <w:t>项目编码</w:t>
            </w:r>
          </w:p>
        </w:tc>
        <w:tc>
          <w:tcPr>
            <w:tcW w:w="5103" w:type="dxa"/>
            <w:gridSpan w:val="2"/>
            <w:vAlign w:val="center"/>
          </w:tcPr>
          <w:p w14:paraId="322C453B">
            <w:pPr>
              <w:pStyle w:val="13"/>
            </w:pPr>
            <w:r>
              <w:t>13012126P009917100012</w:t>
            </w:r>
          </w:p>
        </w:tc>
        <w:tc>
          <w:tcPr>
            <w:tcW w:w="2835" w:type="dxa"/>
            <w:vAlign w:val="center"/>
          </w:tcPr>
          <w:p w14:paraId="5A300AE9">
            <w:pPr>
              <w:pStyle w:val="11"/>
            </w:pPr>
            <w:r>
              <w:t>项目名称</w:t>
            </w:r>
          </w:p>
        </w:tc>
        <w:tc>
          <w:tcPr>
            <w:tcW w:w="6095" w:type="dxa"/>
            <w:gridSpan w:val="3"/>
            <w:vAlign w:val="center"/>
          </w:tcPr>
          <w:p w14:paraId="181A15ED">
            <w:pPr>
              <w:pStyle w:val="13"/>
            </w:pPr>
            <w:r>
              <w:t>2026年中小学班主任和思政课教师岗位津贴</w:t>
            </w:r>
          </w:p>
        </w:tc>
      </w:tr>
      <w:tr w14:paraId="77FD4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37644">
            <w:pPr>
              <w:pStyle w:val="11"/>
            </w:pPr>
            <w:r>
              <w:t>预算规模及资金用途</w:t>
            </w:r>
          </w:p>
        </w:tc>
        <w:tc>
          <w:tcPr>
            <w:tcW w:w="2268" w:type="dxa"/>
            <w:vAlign w:val="center"/>
          </w:tcPr>
          <w:p w14:paraId="6779C55E">
            <w:pPr>
              <w:pStyle w:val="11"/>
            </w:pPr>
            <w:r>
              <w:t>预算数</w:t>
            </w:r>
          </w:p>
        </w:tc>
        <w:tc>
          <w:tcPr>
            <w:tcW w:w="2835" w:type="dxa"/>
            <w:vAlign w:val="center"/>
          </w:tcPr>
          <w:p w14:paraId="023BD4D7">
            <w:pPr>
              <w:pStyle w:val="13"/>
            </w:pPr>
            <w:r>
              <w:t>118720.00</w:t>
            </w:r>
          </w:p>
        </w:tc>
        <w:tc>
          <w:tcPr>
            <w:tcW w:w="2835" w:type="dxa"/>
            <w:vAlign w:val="center"/>
          </w:tcPr>
          <w:p w14:paraId="10544E6C">
            <w:pPr>
              <w:pStyle w:val="11"/>
            </w:pPr>
            <w:r>
              <w:t>其中：财政    资金</w:t>
            </w:r>
          </w:p>
        </w:tc>
        <w:tc>
          <w:tcPr>
            <w:tcW w:w="2551" w:type="dxa"/>
            <w:vAlign w:val="center"/>
          </w:tcPr>
          <w:p w14:paraId="5A09AC0D">
            <w:pPr>
              <w:pStyle w:val="13"/>
            </w:pPr>
            <w:r>
              <w:t>118720.00</w:t>
            </w:r>
          </w:p>
        </w:tc>
        <w:tc>
          <w:tcPr>
            <w:tcW w:w="2268" w:type="dxa"/>
            <w:vAlign w:val="center"/>
          </w:tcPr>
          <w:p w14:paraId="29004F94">
            <w:pPr>
              <w:pStyle w:val="11"/>
            </w:pPr>
            <w:r>
              <w:t>其他资金</w:t>
            </w:r>
          </w:p>
        </w:tc>
        <w:tc>
          <w:tcPr>
            <w:tcW w:w="1276" w:type="dxa"/>
            <w:vAlign w:val="center"/>
          </w:tcPr>
          <w:p w14:paraId="7B6A18C3">
            <w:pPr>
              <w:pStyle w:val="13"/>
            </w:pPr>
            <w:r>
              <w:t xml:space="preserve"> </w:t>
            </w:r>
          </w:p>
        </w:tc>
      </w:tr>
      <w:tr w14:paraId="0F542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D0EC31"/>
        </w:tc>
        <w:tc>
          <w:tcPr>
            <w:tcW w:w="14033" w:type="dxa"/>
            <w:gridSpan w:val="6"/>
            <w:vAlign w:val="center"/>
          </w:tcPr>
          <w:p w14:paraId="1E4FF715">
            <w:pPr>
              <w:pStyle w:val="13"/>
            </w:pPr>
            <w:r>
              <w:t>用于24名班主任和4名思政教师发放岗位津贴</w:t>
            </w:r>
          </w:p>
        </w:tc>
      </w:tr>
      <w:tr w14:paraId="113CD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4AC30">
            <w:pPr>
              <w:pStyle w:val="11"/>
            </w:pPr>
            <w:r>
              <w:t>资金支出计划（%）</w:t>
            </w:r>
          </w:p>
        </w:tc>
        <w:tc>
          <w:tcPr>
            <w:tcW w:w="5103" w:type="dxa"/>
            <w:gridSpan w:val="2"/>
            <w:vAlign w:val="center"/>
          </w:tcPr>
          <w:p w14:paraId="077F6F20">
            <w:pPr>
              <w:pStyle w:val="11"/>
            </w:pPr>
            <w:r>
              <w:t>3月底</w:t>
            </w:r>
          </w:p>
        </w:tc>
        <w:tc>
          <w:tcPr>
            <w:tcW w:w="2835" w:type="dxa"/>
            <w:vAlign w:val="center"/>
          </w:tcPr>
          <w:p w14:paraId="5E0A551C">
            <w:pPr>
              <w:pStyle w:val="11"/>
            </w:pPr>
            <w:r>
              <w:t>6月底</w:t>
            </w:r>
          </w:p>
        </w:tc>
        <w:tc>
          <w:tcPr>
            <w:tcW w:w="2551" w:type="dxa"/>
            <w:vAlign w:val="center"/>
          </w:tcPr>
          <w:p w14:paraId="530E0A4D">
            <w:pPr>
              <w:pStyle w:val="11"/>
            </w:pPr>
            <w:r>
              <w:t>10月底</w:t>
            </w:r>
          </w:p>
        </w:tc>
        <w:tc>
          <w:tcPr>
            <w:tcW w:w="3544" w:type="dxa"/>
            <w:gridSpan w:val="2"/>
            <w:vAlign w:val="center"/>
          </w:tcPr>
          <w:p w14:paraId="7B512F68">
            <w:pPr>
              <w:pStyle w:val="11"/>
            </w:pPr>
            <w:r>
              <w:t>12月底</w:t>
            </w:r>
          </w:p>
        </w:tc>
      </w:tr>
      <w:tr w14:paraId="5D679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1522B"/>
        </w:tc>
        <w:tc>
          <w:tcPr>
            <w:tcW w:w="5103" w:type="dxa"/>
            <w:gridSpan w:val="2"/>
            <w:vAlign w:val="center"/>
          </w:tcPr>
          <w:p w14:paraId="612B7E02">
            <w:pPr>
              <w:pStyle w:val="14"/>
            </w:pPr>
            <w:r>
              <w:t xml:space="preserve"> </w:t>
            </w:r>
          </w:p>
        </w:tc>
        <w:tc>
          <w:tcPr>
            <w:tcW w:w="2835" w:type="dxa"/>
            <w:vAlign w:val="center"/>
          </w:tcPr>
          <w:p w14:paraId="0CB059F8">
            <w:pPr>
              <w:pStyle w:val="14"/>
            </w:pPr>
            <w:r>
              <w:t>50%</w:t>
            </w:r>
          </w:p>
        </w:tc>
        <w:tc>
          <w:tcPr>
            <w:tcW w:w="2551" w:type="dxa"/>
            <w:vAlign w:val="center"/>
          </w:tcPr>
          <w:p w14:paraId="036BC964">
            <w:pPr>
              <w:pStyle w:val="14"/>
            </w:pPr>
            <w:r>
              <w:t xml:space="preserve"> </w:t>
            </w:r>
          </w:p>
        </w:tc>
        <w:tc>
          <w:tcPr>
            <w:tcW w:w="3544" w:type="dxa"/>
            <w:gridSpan w:val="2"/>
            <w:vAlign w:val="center"/>
          </w:tcPr>
          <w:p w14:paraId="6AD56573">
            <w:pPr>
              <w:pStyle w:val="14"/>
            </w:pPr>
            <w:r>
              <w:t>100%</w:t>
            </w:r>
          </w:p>
        </w:tc>
      </w:tr>
      <w:tr w14:paraId="6E723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D8398A">
            <w:pPr>
              <w:pStyle w:val="11"/>
            </w:pPr>
            <w:r>
              <w:t>绩效目标</w:t>
            </w:r>
          </w:p>
        </w:tc>
        <w:tc>
          <w:tcPr>
            <w:tcW w:w="14033" w:type="dxa"/>
            <w:gridSpan w:val="6"/>
            <w:vAlign w:val="center"/>
          </w:tcPr>
          <w:p w14:paraId="2726595F">
            <w:pPr>
              <w:pStyle w:val="13"/>
            </w:pPr>
            <w:r>
              <w:t>1.通过对24名班主任和4名思政教师发放岗位津贴，保障学校教育教学工作正常开展。</w:t>
            </w:r>
          </w:p>
        </w:tc>
      </w:tr>
    </w:tbl>
    <w:p w14:paraId="1C811A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3BA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489CE3">
            <w:pPr>
              <w:pStyle w:val="11"/>
            </w:pPr>
            <w:r>
              <w:t>一级指标</w:t>
            </w:r>
          </w:p>
        </w:tc>
        <w:tc>
          <w:tcPr>
            <w:tcW w:w="2268" w:type="dxa"/>
            <w:vAlign w:val="center"/>
          </w:tcPr>
          <w:p w14:paraId="24350446">
            <w:pPr>
              <w:pStyle w:val="11"/>
            </w:pPr>
            <w:r>
              <w:t>二级指标</w:t>
            </w:r>
          </w:p>
        </w:tc>
        <w:tc>
          <w:tcPr>
            <w:tcW w:w="2835" w:type="dxa"/>
            <w:vAlign w:val="center"/>
          </w:tcPr>
          <w:p w14:paraId="5978D747">
            <w:pPr>
              <w:pStyle w:val="11"/>
            </w:pPr>
            <w:r>
              <w:t>三级指标</w:t>
            </w:r>
          </w:p>
        </w:tc>
        <w:tc>
          <w:tcPr>
            <w:tcW w:w="5386" w:type="dxa"/>
            <w:vAlign w:val="center"/>
          </w:tcPr>
          <w:p w14:paraId="76B919A2">
            <w:pPr>
              <w:pStyle w:val="11"/>
            </w:pPr>
            <w:r>
              <w:t>绩效指标描述</w:t>
            </w:r>
          </w:p>
        </w:tc>
        <w:tc>
          <w:tcPr>
            <w:tcW w:w="2268" w:type="dxa"/>
            <w:vAlign w:val="center"/>
          </w:tcPr>
          <w:p w14:paraId="3F8E4240">
            <w:pPr>
              <w:pStyle w:val="11"/>
            </w:pPr>
            <w:r>
              <w:t>指标值</w:t>
            </w:r>
          </w:p>
        </w:tc>
        <w:tc>
          <w:tcPr>
            <w:tcW w:w="1276" w:type="dxa"/>
            <w:vAlign w:val="center"/>
          </w:tcPr>
          <w:p w14:paraId="1FD71718">
            <w:pPr>
              <w:pStyle w:val="11"/>
            </w:pPr>
            <w:r>
              <w:t>指标值确定依据</w:t>
            </w:r>
          </w:p>
        </w:tc>
      </w:tr>
      <w:tr w14:paraId="183DB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BBAE5">
            <w:pPr>
              <w:pStyle w:val="14"/>
            </w:pPr>
            <w:r>
              <w:t>产出指标</w:t>
            </w:r>
          </w:p>
        </w:tc>
        <w:tc>
          <w:tcPr>
            <w:tcW w:w="2268" w:type="dxa"/>
            <w:vAlign w:val="center"/>
          </w:tcPr>
          <w:p w14:paraId="4C83B852">
            <w:pPr>
              <w:pStyle w:val="13"/>
            </w:pPr>
            <w:r>
              <w:t>数量指标</w:t>
            </w:r>
          </w:p>
        </w:tc>
        <w:tc>
          <w:tcPr>
            <w:tcW w:w="2835" w:type="dxa"/>
            <w:vAlign w:val="center"/>
          </w:tcPr>
          <w:p w14:paraId="3A210B5D">
            <w:pPr>
              <w:pStyle w:val="13"/>
            </w:pPr>
            <w:r>
              <w:t>班主任教师人数</w:t>
            </w:r>
          </w:p>
        </w:tc>
        <w:tc>
          <w:tcPr>
            <w:tcW w:w="5386" w:type="dxa"/>
            <w:vAlign w:val="center"/>
          </w:tcPr>
          <w:p w14:paraId="04A78B38">
            <w:pPr>
              <w:pStyle w:val="13"/>
            </w:pPr>
            <w:r>
              <w:t>学校在编班主任工作教师数量</w:t>
            </w:r>
          </w:p>
        </w:tc>
        <w:tc>
          <w:tcPr>
            <w:tcW w:w="2268" w:type="dxa"/>
            <w:vAlign w:val="center"/>
          </w:tcPr>
          <w:p w14:paraId="2402172F">
            <w:pPr>
              <w:pStyle w:val="13"/>
            </w:pPr>
            <w:r>
              <w:t>≥24人</w:t>
            </w:r>
          </w:p>
        </w:tc>
        <w:tc>
          <w:tcPr>
            <w:tcW w:w="1276" w:type="dxa"/>
            <w:vAlign w:val="center"/>
          </w:tcPr>
          <w:p w14:paraId="1C0293E2">
            <w:pPr>
              <w:pStyle w:val="13"/>
            </w:pPr>
            <w:r>
              <w:t>教师花名册</w:t>
            </w:r>
          </w:p>
        </w:tc>
      </w:tr>
      <w:tr w14:paraId="1B30F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3F1BB"/>
        </w:tc>
        <w:tc>
          <w:tcPr>
            <w:tcW w:w="2268" w:type="dxa"/>
            <w:vAlign w:val="center"/>
          </w:tcPr>
          <w:p w14:paraId="74BA4946">
            <w:pPr>
              <w:pStyle w:val="13"/>
            </w:pPr>
            <w:r>
              <w:t>数量指标</w:t>
            </w:r>
          </w:p>
        </w:tc>
        <w:tc>
          <w:tcPr>
            <w:tcW w:w="2835" w:type="dxa"/>
            <w:vAlign w:val="center"/>
          </w:tcPr>
          <w:p w14:paraId="45F871ED">
            <w:pPr>
              <w:pStyle w:val="13"/>
            </w:pPr>
            <w:r>
              <w:t>思政课教师数量</w:t>
            </w:r>
          </w:p>
        </w:tc>
        <w:tc>
          <w:tcPr>
            <w:tcW w:w="5386" w:type="dxa"/>
            <w:vAlign w:val="center"/>
          </w:tcPr>
          <w:p w14:paraId="4AAB20E3">
            <w:pPr>
              <w:pStyle w:val="13"/>
            </w:pPr>
            <w:r>
              <w:t>思政课教师人数</w:t>
            </w:r>
          </w:p>
        </w:tc>
        <w:tc>
          <w:tcPr>
            <w:tcW w:w="2268" w:type="dxa"/>
            <w:vAlign w:val="center"/>
          </w:tcPr>
          <w:p w14:paraId="6C1C1294">
            <w:pPr>
              <w:pStyle w:val="13"/>
            </w:pPr>
            <w:r>
              <w:t>≥4人</w:t>
            </w:r>
          </w:p>
        </w:tc>
        <w:tc>
          <w:tcPr>
            <w:tcW w:w="1276" w:type="dxa"/>
            <w:vAlign w:val="center"/>
          </w:tcPr>
          <w:p w14:paraId="00608DCA">
            <w:pPr>
              <w:pStyle w:val="13"/>
            </w:pPr>
            <w:r>
              <w:t>教师花名册</w:t>
            </w:r>
          </w:p>
        </w:tc>
      </w:tr>
      <w:tr w14:paraId="7EA86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7ED5C"/>
        </w:tc>
        <w:tc>
          <w:tcPr>
            <w:tcW w:w="2268" w:type="dxa"/>
            <w:vAlign w:val="center"/>
          </w:tcPr>
          <w:p w14:paraId="5A301C2F">
            <w:pPr>
              <w:pStyle w:val="13"/>
            </w:pPr>
            <w:r>
              <w:t>质量指标</w:t>
            </w:r>
          </w:p>
        </w:tc>
        <w:tc>
          <w:tcPr>
            <w:tcW w:w="2835" w:type="dxa"/>
            <w:vAlign w:val="center"/>
          </w:tcPr>
          <w:p w14:paraId="17D3FCE9">
            <w:pPr>
              <w:pStyle w:val="13"/>
            </w:pPr>
            <w:r>
              <w:t>岗位津贴发放准确率</w:t>
            </w:r>
          </w:p>
        </w:tc>
        <w:tc>
          <w:tcPr>
            <w:tcW w:w="5386" w:type="dxa"/>
            <w:vAlign w:val="center"/>
          </w:tcPr>
          <w:p w14:paraId="28A235AC">
            <w:pPr>
              <w:pStyle w:val="13"/>
            </w:pPr>
            <w:r>
              <w:t>岗位津贴发放准确</w:t>
            </w:r>
          </w:p>
        </w:tc>
        <w:tc>
          <w:tcPr>
            <w:tcW w:w="2268" w:type="dxa"/>
            <w:vAlign w:val="center"/>
          </w:tcPr>
          <w:p w14:paraId="32E407BA">
            <w:pPr>
              <w:pStyle w:val="13"/>
            </w:pPr>
            <w:r>
              <w:t>100%</w:t>
            </w:r>
          </w:p>
        </w:tc>
        <w:tc>
          <w:tcPr>
            <w:tcW w:w="1276" w:type="dxa"/>
            <w:vAlign w:val="center"/>
          </w:tcPr>
          <w:p w14:paraId="626759F5">
            <w:pPr>
              <w:pStyle w:val="13"/>
            </w:pPr>
            <w:r>
              <w:t>2026年学校工作计划</w:t>
            </w:r>
          </w:p>
        </w:tc>
      </w:tr>
      <w:tr w14:paraId="2A582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7C2B7"/>
        </w:tc>
        <w:tc>
          <w:tcPr>
            <w:tcW w:w="2268" w:type="dxa"/>
            <w:vAlign w:val="center"/>
          </w:tcPr>
          <w:p w14:paraId="1E7BE369">
            <w:pPr>
              <w:pStyle w:val="13"/>
            </w:pPr>
            <w:r>
              <w:t>时效指标</w:t>
            </w:r>
          </w:p>
        </w:tc>
        <w:tc>
          <w:tcPr>
            <w:tcW w:w="2835" w:type="dxa"/>
            <w:vAlign w:val="center"/>
          </w:tcPr>
          <w:p w14:paraId="7F1A0E8F">
            <w:pPr>
              <w:pStyle w:val="13"/>
            </w:pPr>
            <w:r>
              <w:t>岗位津贴发放频次</w:t>
            </w:r>
          </w:p>
        </w:tc>
        <w:tc>
          <w:tcPr>
            <w:tcW w:w="5386" w:type="dxa"/>
            <w:vAlign w:val="center"/>
          </w:tcPr>
          <w:p w14:paraId="64077421">
            <w:pPr>
              <w:pStyle w:val="13"/>
            </w:pPr>
            <w:r>
              <w:t>岗位津贴每年发放次数</w:t>
            </w:r>
          </w:p>
        </w:tc>
        <w:tc>
          <w:tcPr>
            <w:tcW w:w="2268" w:type="dxa"/>
            <w:vAlign w:val="center"/>
          </w:tcPr>
          <w:p w14:paraId="2888D92B">
            <w:pPr>
              <w:pStyle w:val="13"/>
            </w:pPr>
            <w:r>
              <w:t>2次/年</w:t>
            </w:r>
          </w:p>
        </w:tc>
        <w:tc>
          <w:tcPr>
            <w:tcW w:w="1276" w:type="dxa"/>
            <w:vAlign w:val="center"/>
          </w:tcPr>
          <w:p w14:paraId="40590DC0">
            <w:pPr>
              <w:pStyle w:val="13"/>
            </w:pPr>
            <w:r>
              <w:t>石教【2020】135号</w:t>
            </w:r>
          </w:p>
        </w:tc>
      </w:tr>
      <w:tr w14:paraId="5F51B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F4B82"/>
        </w:tc>
        <w:tc>
          <w:tcPr>
            <w:tcW w:w="2268" w:type="dxa"/>
            <w:vAlign w:val="center"/>
          </w:tcPr>
          <w:p w14:paraId="0DBF3402">
            <w:pPr>
              <w:pStyle w:val="13"/>
            </w:pPr>
            <w:r>
              <w:t>成本指标</w:t>
            </w:r>
          </w:p>
        </w:tc>
        <w:tc>
          <w:tcPr>
            <w:tcW w:w="2835" w:type="dxa"/>
            <w:vAlign w:val="center"/>
          </w:tcPr>
          <w:p w14:paraId="38945BBA">
            <w:pPr>
              <w:pStyle w:val="13"/>
            </w:pPr>
            <w:r>
              <w:t>人均岗位津贴标准</w:t>
            </w:r>
          </w:p>
        </w:tc>
        <w:tc>
          <w:tcPr>
            <w:tcW w:w="5386" w:type="dxa"/>
            <w:vAlign w:val="center"/>
          </w:tcPr>
          <w:p w14:paraId="1D08BD22">
            <w:pPr>
              <w:pStyle w:val="13"/>
            </w:pPr>
            <w:r>
              <w:t>每年人均岗位津贴金额</w:t>
            </w:r>
          </w:p>
        </w:tc>
        <w:tc>
          <w:tcPr>
            <w:tcW w:w="2268" w:type="dxa"/>
            <w:vAlign w:val="center"/>
          </w:tcPr>
          <w:p w14:paraId="5B363A0B">
            <w:pPr>
              <w:pStyle w:val="13"/>
            </w:pPr>
            <w:r>
              <w:t>≤4240元/人/年</w:t>
            </w:r>
          </w:p>
        </w:tc>
        <w:tc>
          <w:tcPr>
            <w:tcW w:w="1276" w:type="dxa"/>
            <w:vAlign w:val="center"/>
          </w:tcPr>
          <w:p w14:paraId="681AE564">
            <w:pPr>
              <w:pStyle w:val="13"/>
            </w:pPr>
            <w:r>
              <w:t>石教【2020】135号</w:t>
            </w:r>
          </w:p>
        </w:tc>
      </w:tr>
      <w:tr w14:paraId="70262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D46A38">
            <w:pPr>
              <w:pStyle w:val="14"/>
            </w:pPr>
            <w:r>
              <w:t>效益指标</w:t>
            </w:r>
          </w:p>
        </w:tc>
        <w:tc>
          <w:tcPr>
            <w:tcW w:w="2268" w:type="dxa"/>
            <w:vAlign w:val="center"/>
          </w:tcPr>
          <w:p w14:paraId="1D716AA9">
            <w:pPr>
              <w:pStyle w:val="13"/>
            </w:pPr>
            <w:r>
              <w:t>社会效益指标</w:t>
            </w:r>
          </w:p>
        </w:tc>
        <w:tc>
          <w:tcPr>
            <w:tcW w:w="2835" w:type="dxa"/>
            <w:vAlign w:val="center"/>
          </w:tcPr>
          <w:p w14:paraId="306108DC">
            <w:pPr>
              <w:pStyle w:val="13"/>
            </w:pPr>
            <w:r>
              <w:t>学校教育教学正常开展率</w:t>
            </w:r>
          </w:p>
        </w:tc>
        <w:tc>
          <w:tcPr>
            <w:tcW w:w="5386" w:type="dxa"/>
            <w:vAlign w:val="center"/>
          </w:tcPr>
          <w:p w14:paraId="1B3AE99A">
            <w:pPr>
              <w:pStyle w:val="13"/>
            </w:pPr>
            <w:r>
              <w:t>反映学校教育教学正常开展的情况</w:t>
            </w:r>
          </w:p>
        </w:tc>
        <w:tc>
          <w:tcPr>
            <w:tcW w:w="2268" w:type="dxa"/>
            <w:vAlign w:val="center"/>
          </w:tcPr>
          <w:p w14:paraId="3EBD7CDA">
            <w:pPr>
              <w:pStyle w:val="13"/>
            </w:pPr>
            <w:r>
              <w:t>100%</w:t>
            </w:r>
          </w:p>
        </w:tc>
        <w:tc>
          <w:tcPr>
            <w:tcW w:w="1276" w:type="dxa"/>
            <w:vAlign w:val="center"/>
          </w:tcPr>
          <w:p w14:paraId="01AF6B51">
            <w:pPr>
              <w:pStyle w:val="13"/>
            </w:pPr>
            <w:r>
              <w:t>2026年学校工作计划</w:t>
            </w:r>
          </w:p>
        </w:tc>
      </w:tr>
      <w:tr w14:paraId="22F84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14A20F">
            <w:pPr>
              <w:pStyle w:val="14"/>
            </w:pPr>
            <w:r>
              <w:t>满意度指标</w:t>
            </w:r>
          </w:p>
        </w:tc>
        <w:tc>
          <w:tcPr>
            <w:tcW w:w="2268" w:type="dxa"/>
            <w:vAlign w:val="center"/>
          </w:tcPr>
          <w:p w14:paraId="706667DB">
            <w:pPr>
              <w:pStyle w:val="13"/>
            </w:pPr>
            <w:r>
              <w:t>服务对象满意度指标</w:t>
            </w:r>
          </w:p>
        </w:tc>
        <w:tc>
          <w:tcPr>
            <w:tcW w:w="2835" w:type="dxa"/>
            <w:vAlign w:val="center"/>
          </w:tcPr>
          <w:p w14:paraId="18EFE21C">
            <w:pPr>
              <w:pStyle w:val="13"/>
            </w:pPr>
            <w:r>
              <w:t>享受津贴教师满意度</w:t>
            </w:r>
          </w:p>
        </w:tc>
        <w:tc>
          <w:tcPr>
            <w:tcW w:w="5386" w:type="dxa"/>
            <w:vAlign w:val="center"/>
          </w:tcPr>
          <w:p w14:paraId="1CC1FAE9">
            <w:pPr>
              <w:pStyle w:val="13"/>
            </w:pPr>
            <w:r>
              <w:t>班主任、思政课教师满意度</w:t>
            </w:r>
          </w:p>
        </w:tc>
        <w:tc>
          <w:tcPr>
            <w:tcW w:w="2268" w:type="dxa"/>
            <w:vAlign w:val="center"/>
          </w:tcPr>
          <w:p w14:paraId="60C274E4">
            <w:pPr>
              <w:pStyle w:val="13"/>
            </w:pPr>
            <w:r>
              <w:t>≥95%</w:t>
            </w:r>
          </w:p>
        </w:tc>
        <w:tc>
          <w:tcPr>
            <w:tcW w:w="1276" w:type="dxa"/>
            <w:vAlign w:val="center"/>
          </w:tcPr>
          <w:p w14:paraId="67C58C39">
            <w:pPr>
              <w:pStyle w:val="13"/>
            </w:pPr>
            <w:r>
              <w:t>满意度调查问卷</w:t>
            </w:r>
          </w:p>
        </w:tc>
      </w:tr>
    </w:tbl>
    <w:p w14:paraId="02380275">
      <w:pPr>
        <w:sectPr>
          <w:pgSz w:w="16840" w:h="11900" w:orient="landscape"/>
          <w:pgMar w:top="1361" w:right="1020" w:bottom="1134" w:left="1020" w:header="720" w:footer="720" w:gutter="0"/>
          <w:cols w:space="720" w:num="1"/>
        </w:sectPr>
      </w:pPr>
    </w:p>
    <w:p w14:paraId="2E6149E0">
      <w:pPr>
        <w:spacing w:before="0" w:after="0"/>
        <w:ind w:firstLine="560"/>
        <w:jc w:val="left"/>
        <w:outlineLvl w:val="9"/>
      </w:pPr>
      <w:r>
        <w:rPr>
          <w:rFonts w:ascii="方正仿宋_GBK" w:hAnsi="方正仿宋_GBK" w:eastAsia="方正仿宋_GBK" w:cs="方正仿宋_GBK"/>
          <w:color w:val="000000"/>
          <w:sz w:val="28"/>
        </w:rPr>
        <w:t>289、冀财教[2024]137号关于提前下达2025年省级普通高中补助资金预算的通知（改善办学条件）绩效目标表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3D6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2CDA70">
            <w:pPr>
              <w:pStyle w:val="12"/>
            </w:pPr>
            <w:r>
              <w:t>单位：元</w:t>
            </w:r>
          </w:p>
        </w:tc>
      </w:tr>
      <w:tr w14:paraId="5DCDA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28C88C">
            <w:pPr>
              <w:pStyle w:val="11"/>
            </w:pPr>
            <w:r>
              <w:t>项目编码</w:t>
            </w:r>
          </w:p>
        </w:tc>
        <w:tc>
          <w:tcPr>
            <w:tcW w:w="5103" w:type="dxa"/>
            <w:gridSpan w:val="2"/>
            <w:vAlign w:val="center"/>
          </w:tcPr>
          <w:p w14:paraId="3E8E5731">
            <w:pPr>
              <w:pStyle w:val="13"/>
            </w:pPr>
            <w:r>
              <w:t>13012125P000121100052</w:t>
            </w:r>
          </w:p>
        </w:tc>
        <w:tc>
          <w:tcPr>
            <w:tcW w:w="2835" w:type="dxa"/>
            <w:vAlign w:val="center"/>
          </w:tcPr>
          <w:p w14:paraId="6FA69E65">
            <w:pPr>
              <w:pStyle w:val="11"/>
            </w:pPr>
            <w:r>
              <w:t>项目名称</w:t>
            </w:r>
          </w:p>
        </w:tc>
        <w:tc>
          <w:tcPr>
            <w:tcW w:w="6095" w:type="dxa"/>
            <w:gridSpan w:val="3"/>
            <w:vAlign w:val="center"/>
          </w:tcPr>
          <w:p w14:paraId="4F9432B2">
            <w:pPr>
              <w:pStyle w:val="13"/>
            </w:pPr>
            <w:r>
              <w:t>冀财教[2024]137号关于提前下达2025年省级普通高中补助资金预算的通知（改善办学条件）</w:t>
            </w:r>
          </w:p>
        </w:tc>
      </w:tr>
      <w:tr w14:paraId="22431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39AB3">
            <w:pPr>
              <w:pStyle w:val="11"/>
            </w:pPr>
            <w:r>
              <w:t>预算规模及资金用途</w:t>
            </w:r>
          </w:p>
        </w:tc>
        <w:tc>
          <w:tcPr>
            <w:tcW w:w="2268" w:type="dxa"/>
            <w:vAlign w:val="center"/>
          </w:tcPr>
          <w:p w14:paraId="67693FB3">
            <w:pPr>
              <w:pStyle w:val="11"/>
            </w:pPr>
            <w:r>
              <w:t>预算数</w:t>
            </w:r>
          </w:p>
        </w:tc>
        <w:tc>
          <w:tcPr>
            <w:tcW w:w="2835" w:type="dxa"/>
            <w:vAlign w:val="center"/>
          </w:tcPr>
          <w:p w14:paraId="317EEDC3">
            <w:pPr>
              <w:pStyle w:val="13"/>
            </w:pPr>
            <w:r>
              <w:t>830000.00</w:t>
            </w:r>
          </w:p>
        </w:tc>
        <w:tc>
          <w:tcPr>
            <w:tcW w:w="2835" w:type="dxa"/>
            <w:vAlign w:val="center"/>
          </w:tcPr>
          <w:p w14:paraId="10B96735">
            <w:pPr>
              <w:pStyle w:val="11"/>
            </w:pPr>
            <w:r>
              <w:t>其中：财政    资金</w:t>
            </w:r>
          </w:p>
        </w:tc>
        <w:tc>
          <w:tcPr>
            <w:tcW w:w="2551" w:type="dxa"/>
            <w:vAlign w:val="center"/>
          </w:tcPr>
          <w:p w14:paraId="6AC39A3A">
            <w:pPr>
              <w:pStyle w:val="13"/>
            </w:pPr>
            <w:r>
              <w:t>830000.00</w:t>
            </w:r>
          </w:p>
        </w:tc>
        <w:tc>
          <w:tcPr>
            <w:tcW w:w="2268" w:type="dxa"/>
            <w:vAlign w:val="center"/>
          </w:tcPr>
          <w:p w14:paraId="6D10F630">
            <w:pPr>
              <w:pStyle w:val="11"/>
            </w:pPr>
            <w:r>
              <w:t>其他资金</w:t>
            </w:r>
          </w:p>
        </w:tc>
        <w:tc>
          <w:tcPr>
            <w:tcW w:w="1276" w:type="dxa"/>
            <w:vAlign w:val="center"/>
          </w:tcPr>
          <w:p w14:paraId="2A8088FF">
            <w:pPr>
              <w:pStyle w:val="13"/>
            </w:pPr>
            <w:r>
              <w:t xml:space="preserve"> </w:t>
            </w:r>
          </w:p>
        </w:tc>
      </w:tr>
      <w:tr w14:paraId="392A9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71BA6"/>
        </w:tc>
        <w:tc>
          <w:tcPr>
            <w:tcW w:w="14033" w:type="dxa"/>
            <w:gridSpan w:val="6"/>
            <w:vAlign w:val="center"/>
          </w:tcPr>
          <w:p w14:paraId="354F619B">
            <w:pPr>
              <w:pStyle w:val="13"/>
            </w:pPr>
            <w:r>
              <w:t>通过门窗更换等大型修缮和学生宿舍改造工程改善学生住宿条件，维持学校日常运转。</w:t>
            </w:r>
          </w:p>
        </w:tc>
      </w:tr>
      <w:tr w14:paraId="62B2F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5769F">
            <w:pPr>
              <w:pStyle w:val="11"/>
            </w:pPr>
            <w:r>
              <w:t>资金支出计划（%）</w:t>
            </w:r>
          </w:p>
        </w:tc>
        <w:tc>
          <w:tcPr>
            <w:tcW w:w="5103" w:type="dxa"/>
            <w:gridSpan w:val="2"/>
            <w:vAlign w:val="center"/>
          </w:tcPr>
          <w:p w14:paraId="23FB7392">
            <w:pPr>
              <w:pStyle w:val="11"/>
            </w:pPr>
            <w:r>
              <w:t>3月底</w:t>
            </w:r>
          </w:p>
        </w:tc>
        <w:tc>
          <w:tcPr>
            <w:tcW w:w="2835" w:type="dxa"/>
            <w:vAlign w:val="center"/>
          </w:tcPr>
          <w:p w14:paraId="50324740">
            <w:pPr>
              <w:pStyle w:val="11"/>
            </w:pPr>
            <w:r>
              <w:t>6月底</w:t>
            </w:r>
          </w:p>
        </w:tc>
        <w:tc>
          <w:tcPr>
            <w:tcW w:w="2551" w:type="dxa"/>
            <w:vAlign w:val="center"/>
          </w:tcPr>
          <w:p w14:paraId="2B0715CF">
            <w:pPr>
              <w:pStyle w:val="11"/>
            </w:pPr>
            <w:r>
              <w:t>10月底</w:t>
            </w:r>
          </w:p>
        </w:tc>
        <w:tc>
          <w:tcPr>
            <w:tcW w:w="3544" w:type="dxa"/>
            <w:gridSpan w:val="2"/>
            <w:vAlign w:val="center"/>
          </w:tcPr>
          <w:p w14:paraId="60E7BD9E">
            <w:pPr>
              <w:pStyle w:val="11"/>
            </w:pPr>
            <w:r>
              <w:t>12月底</w:t>
            </w:r>
          </w:p>
        </w:tc>
      </w:tr>
      <w:tr w14:paraId="19465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313B2"/>
        </w:tc>
        <w:tc>
          <w:tcPr>
            <w:tcW w:w="5103" w:type="dxa"/>
            <w:gridSpan w:val="2"/>
            <w:vAlign w:val="center"/>
          </w:tcPr>
          <w:p w14:paraId="3717FFB0">
            <w:pPr>
              <w:pStyle w:val="14"/>
            </w:pPr>
            <w:r>
              <w:t>25%</w:t>
            </w:r>
          </w:p>
        </w:tc>
        <w:tc>
          <w:tcPr>
            <w:tcW w:w="2835" w:type="dxa"/>
            <w:vAlign w:val="center"/>
          </w:tcPr>
          <w:p w14:paraId="144F0772">
            <w:pPr>
              <w:pStyle w:val="14"/>
            </w:pPr>
            <w:r>
              <w:t>50%</w:t>
            </w:r>
          </w:p>
        </w:tc>
        <w:tc>
          <w:tcPr>
            <w:tcW w:w="2551" w:type="dxa"/>
            <w:vAlign w:val="center"/>
          </w:tcPr>
          <w:p w14:paraId="63138EE3">
            <w:pPr>
              <w:pStyle w:val="14"/>
            </w:pPr>
            <w:r>
              <w:t>75%</w:t>
            </w:r>
          </w:p>
        </w:tc>
        <w:tc>
          <w:tcPr>
            <w:tcW w:w="3544" w:type="dxa"/>
            <w:gridSpan w:val="2"/>
            <w:vAlign w:val="center"/>
          </w:tcPr>
          <w:p w14:paraId="56A78489">
            <w:pPr>
              <w:pStyle w:val="14"/>
            </w:pPr>
            <w:r>
              <w:t>100%</w:t>
            </w:r>
          </w:p>
        </w:tc>
      </w:tr>
      <w:tr w14:paraId="532E0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D7D85">
            <w:pPr>
              <w:pStyle w:val="11"/>
            </w:pPr>
            <w:r>
              <w:t>绩效目标</w:t>
            </w:r>
          </w:p>
        </w:tc>
        <w:tc>
          <w:tcPr>
            <w:tcW w:w="14033" w:type="dxa"/>
            <w:gridSpan w:val="6"/>
            <w:vAlign w:val="center"/>
          </w:tcPr>
          <w:p w14:paraId="18A54333">
            <w:pPr>
              <w:pStyle w:val="13"/>
            </w:pPr>
            <w:r>
              <w:t>1.通过门窗更换等大型修缮和学生宿舍改造工程改善学生住宿条件，维持学校日常运转，保障教育教学工作顺利高效开展，实现加快推进我校优质化、特色化、多元化发展，办人民满意的教育的效果。</w:t>
            </w:r>
          </w:p>
        </w:tc>
      </w:tr>
    </w:tbl>
    <w:p w14:paraId="15AE3D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452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718A2F">
            <w:pPr>
              <w:pStyle w:val="11"/>
            </w:pPr>
            <w:r>
              <w:t>一级指标</w:t>
            </w:r>
          </w:p>
        </w:tc>
        <w:tc>
          <w:tcPr>
            <w:tcW w:w="2268" w:type="dxa"/>
            <w:vAlign w:val="center"/>
          </w:tcPr>
          <w:p w14:paraId="609720F9">
            <w:pPr>
              <w:pStyle w:val="11"/>
            </w:pPr>
            <w:r>
              <w:t>二级指标</w:t>
            </w:r>
          </w:p>
        </w:tc>
        <w:tc>
          <w:tcPr>
            <w:tcW w:w="2835" w:type="dxa"/>
            <w:vAlign w:val="center"/>
          </w:tcPr>
          <w:p w14:paraId="792EDB4C">
            <w:pPr>
              <w:pStyle w:val="11"/>
            </w:pPr>
            <w:r>
              <w:t>三级指标</w:t>
            </w:r>
          </w:p>
        </w:tc>
        <w:tc>
          <w:tcPr>
            <w:tcW w:w="5386" w:type="dxa"/>
            <w:vAlign w:val="center"/>
          </w:tcPr>
          <w:p w14:paraId="4013434F">
            <w:pPr>
              <w:pStyle w:val="11"/>
            </w:pPr>
            <w:r>
              <w:t>绩效指标描述</w:t>
            </w:r>
          </w:p>
        </w:tc>
        <w:tc>
          <w:tcPr>
            <w:tcW w:w="2268" w:type="dxa"/>
            <w:vAlign w:val="center"/>
          </w:tcPr>
          <w:p w14:paraId="2E4130D1">
            <w:pPr>
              <w:pStyle w:val="11"/>
            </w:pPr>
            <w:r>
              <w:t>指标值</w:t>
            </w:r>
          </w:p>
        </w:tc>
        <w:tc>
          <w:tcPr>
            <w:tcW w:w="1276" w:type="dxa"/>
            <w:vAlign w:val="center"/>
          </w:tcPr>
          <w:p w14:paraId="637464AE">
            <w:pPr>
              <w:pStyle w:val="11"/>
            </w:pPr>
            <w:r>
              <w:t>指标值确定依据</w:t>
            </w:r>
          </w:p>
        </w:tc>
      </w:tr>
      <w:tr w14:paraId="0F56B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574D52">
            <w:pPr>
              <w:pStyle w:val="14"/>
            </w:pPr>
            <w:r>
              <w:t>产出指标</w:t>
            </w:r>
          </w:p>
        </w:tc>
        <w:tc>
          <w:tcPr>
            <w:tcW w:w="2268" w:type="dxa"/>
            <w:vAlign w:val="center"/>
          </w:tcPr>
          <w:p w14:paraId="254FADC1">
            <w:pPr>
              <w:pStyle w:val="13"/>
            </w:pPr>
            <w:r>
              <w:t>数量指标</w:t>
            </w:r>
          </w:p>
        </w:tc>
        <w:tc>
          <w:tcPr>
            <w:tcW w:w="2835" w:type="dxa"/>
            <w:vAlign w:val="center"/>
          </w:tcPr>
          <w:p w14:paraId="59151646">
            <w:pPr>
              <w:pStyle w:val="13"/>
            </w:pPr>
            <w:r>
              <w:t>门窗更换、学生宿舍改造</w:t>
            </w:r>
          </w:p>
        </w:tc>
        <w:tc>
          <w:tcPr>
            <w:tcW w:w="5386" w:type="dxa"/>
            <w:vAlign w:val="center"/>
          </w:tcPr>
          <w:p w14:paraId="6B1803D6">
            <w:pPr>
              <w:pStyle w:val="13"/>
            </w:pPr>
            <w:r>
              <w:t>门窗更换、学生宿舍改造</w:t>
            </w:r>
          </w:p>
        </w:tc>
        <w:tc>
          <w:tcPr>
            <w:tcW w:w="2268" w:type="dxa"/>
            <w:vAlign w:val="center"/>
          </w:tcPr>
          <w:p w14:paraId="3F776CEC">
            <w:pPr>
              <w:pStyle w:val="13"/>
            </w:pPr>
            <w:r>
              <w:t>2类</w:t>
            </w:r>
          </w:p>
        </w:tc>
        <w:tc>
          <w:tcPr>
            <w:tcW w:w="1276" w:type="dxa"/>
            <w:vAlign w:val="center"/>
          </w:tcPr>
          <w:p w14:paraId="017CF3EF">
            <w:pPr>
              <w:pStyle w:val="13"/>
            </w:pPr>
            <w:r>
              <w:t>2025年度学校工作计划</w:t>
            </w:r>
          </w:p>
        </w:tc>
      </w:tr>
      <w:tr w14:paraId="26BDA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85887"/>
        </w:tc>
        <w:tc>
          <w:tcPr>
            <w:tcW w:w="2268" w:type="dxa"/>
            <w:vAlign w:val="center"/>
          </w:tcPr>
          <w:p w14:paraId="51FAD33A">
            <w:pPr>
              <w:pStyle w:val="13"/>
            </w:pPr>
            <w:r>
              <w:t>数量指标</w:t>
            </w:r>
          </w:p>
        </w:tc>
        <w:tc>
          <w:tcPr>
            <w:tcW w:w="2835" w:type="dxa"/>
            <w:vAlign w:val="center"/>
          </w:tcPr>
          <w:p w14:paraId="1AFBC5B2">
            <w:pPr>
              <w:pStyle w:val="13"/>
            </w:pPr>
            <w:r>
              <w:t>保障师生人数</w:t>
            </w:r>
          </w:p>
        </w:tc>
        <w:tc>
          <w:tcPr>
            <w:tcW w:w="5386" w:type="dxa"/>
            <w:vAlign w:val="center"/>
          </w:tcPr>
          <w:p w14:paraId="67E2D78E">
            <w:pPr>
              <w:pStyle w:val="13"/>
            </w:pPr>
            <w:r>
              <w:t>在编在职教师及在籍学生数</w:t>
            </w:r>
          </w:p>
        </w:tc>
        <w:tc>
          <w:tcPr>
            <w:tcW w:w="2268" w:type="dxa"/>
            <w:vAlign w:val="center"/>
          </w:tcPr>
          <w:p w14:paraId="0030A9B5">
            <w:pPr>
              <w:pStyle w:val="13"/>
            </w:pPr>
            <w:r>
              <w:t>≥1380人</w:t>
            </w:r>
          </w:p>
        </w:tc>
        <w:tc>
          <w:tcPr>
            <w:tcW w:w="1276" w:type="dxa"/>
            <w:vAlign w:val="center"/>
          </w:tcPr>
          <w:p w14:paraId="3D53895E">
            <w:pPr>
              <w:pStyle w:val="13"/>
            </w:pPr>
            <w:r>
              <w:t>2025年度学校工作计划</w:t>
            </w:r>
          </w:p>
        </w:tc>
      </w:tr>
      <w:tr w14:paraId="2D228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3C186"/>
        </w:tc>
        <w:tc>
          <w:tcPr>
            <w:tcW w:w="2268" w:type="dxa"/>
            <w:vAlign w:val="center"/>
          </w:tcPr>
          <w:p w14:paraId="595C921D">
            <w:pPr>
              <w:pStyle w:val="13"/>
            </w:pPr>
            <w:r>
              <w:t>质量指标</w:t>
            </w:r>
          </w:p>
        </w:tc>
        <w:tc>
          <w:tcPr>
            <w:tcW w:w="2835" w:type="dxa"/>
            <w:vAlign w:val="center"/>
          </w:tcPr>
          <w:p w14:paraId="65D6443F">
            <w:pPr>
              <w:pStyle w:val="13"/>
            </w:pPr>
            <w:r>
              <w:t>门窗等验收合格率</w:t>
            </w:r>
          </w:p>
        </w:tc>
        <w:tc>
          <w:tcPr>
            <w:tcW w:w="5386" w:type="dxa"/>
            <w:vAlign w:val="center"/>
          </w:tcPr>
          <w:p w14:paraId="23D70109">
            <w:pPr>
              <w:pStyle w:val="13"/>
            </w:pPr>
            <w:r>
              <w:t>门窗等验收合格率</w:t>
            </w:r>
          </w:p>
        </w:tc>
        <w:tc>
          <w:tcPr>
            <w:tcW w:w="2268" w:type="dxa"/>
            <w:vAlign w:val="center"/>
          </w:tcPr>
          <w:p w14:paraId="0D148DC9">
            <w:pPr>
              <w:pStyle w:val="13"/>
            </w:pPr>
            <w:r>
              <w:t>100%</w:t>
            </w:r>
          </w:p>
        </w:tc>
        <w:tc>
          <w:tcPr>
            <w:tcW w:w="1276" w:type="dxa"/>
            <w:vAlign w:val="center"/>
          </w:tcPr>
          <w:p w14:paraId="5238D73D">
            <w:pPr>
              <w:pStyle w:val="13"/>
            </w:pPr>
            <w:r>
              <w:t>2025年度学校工作计划</w:t>
            </w:r>
          </w:p>
        </w:tc>
      </w:tr>
      <w:tr w14:paraId="3C350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3C83E"/>
        </w:tc>
        <w:tc>
          <w:tcPr>
            <w:tcW w:w="2268" w:type="dxa"/>
            <w:vAlign w:val="center"/>
          </w:tcPr>
          <w:p w14:paraId="3A41EF4F">
            <w:pPr>
              <w:pStyle w:val="13"/>
            </w:pPr>
            <w:r>
              <w:t>质量指标</w:t>
            </w:r>
          </w:p>
        </w:tc>
        <w:tc>
          <w:tcPr>
            <w:tcW w:w="2835" w:type="dxa"/>
            <w:vAlign w:val="center"/>
          </w:tcPr>
          <w:p w14:paraId="6CE33121">
            <w:pPr>
              <w:pStyle w:val="13"/>
            </w:pPr>
            <w:r>
              <w:t>暖气改造地面铺设等合格率</w:t>
            </w:r>
          </w:p>
        </w:tc>
        <w:tc>
          <w:tcPr>
            <w:tcW w:w="5386" w:type="dxa"/>
            <w:vAlign w:val="center"/>
          </w:tcPr>
          <w:p w14:paraId="7DC76F12">
            <w:pPr>
              <w:pStyle w:val="13"/>
            </w:pPr>
            <w:r>
              <w:t>暖气改造地面铺设等合格率</w:t>
            </w:r>
          </w:p>
        </w:tc>
        <w:tc>
          <w:tcPr>
            <w:tcW w:w="2268" w:type="dxa"/>
            <w:vAlign w:val="center"/>
          </w:tcPr>
          <w:p w14:paraId="11D4FB91">
            <w:pPr>
              <w:pStyle w:val="13"/>
            </w:pPr>
            <w:r>
              <w:t>100%</w:t>
            </w:r>
          </w:p>
        </w:tc>
        <w:tc>
          <w:tcPr>
            <w:tcW w:w="1276" w:type="dxa"/>
            <w:vAlign w:val="center"/>
          </w:tcPr>
          <w:p w14:paraId="266FF608">
            <w:pPr>
              <w:pStyle w:val="13"/>
            </w:pPr>
            <w:r>
              <w:t>2025年度学校工作计划</w:t>
            </w:r>
          </w:p>
        </w:tc>
      </w:tr>
      <w:tr w14:paraId="3BC67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9E37B"/>
        </w:tc>
        <w:tc>
          <w:tcPr>
            <w:tcW w:w="2268" w:type="dxa"/>
            <w:vAlign w:val="center"/>
          </w:tcPr>
          <w:p w14:paraId="4119D1D2">
            <w:pPr>
              <w:pStyle w:val="13"/>
            </w:pPr>
            <w:r>
              <w:t>时效指标</w:t>
            </w:r>
          </w:p>
        </w:tc>
        <w:tc>
          <w:tcPr>
            <w:tcW w:w="2835" w:type="dxa"/>
            <w:vAlign w:val="center"/>
          </w:tcPr>
          <w:p w14:paraId="0219DA13">
            <w:pPr>
              <w:pStyle w:val="13"/>
            </w:pPr>
            <w:r>
              <w:t>工程完成时限</w:t>
            </w:r>
          </w:p>
        </w:tc>
        <w:tc>
          <w:tcPr>
            <w:tcW w:w="5386" w:type="dxa"/>
            <w:vAlign w:val="center"/>
          </w:tcPr>
          <w:p w14:paraId="1C12C913">
            <w:pPr>
              <w:pStyle w:val="13"/>
            </w:pPr>
            <w:r>
              <w:t>门窗更换、宿舍改造完成时限</w:t>
            </w:r>
          </w:p>
        </w:tc>
        <w:tc>
          <w:tcPr>
            <w:tcW w:w="2268" w:type="dxa"/>
            <w:vAlign w:val="center"/>
          </w:tcPr>
          <w:p w14:paraId="7D78AAD4">
            <w:pPr>
              <w:pStyle w:val="13"/>
            </w:pPr>
            <w:r>
              <w:t>1年</w:t>
            </w:r>
          </w:p>
        </w:tc>
        <w:tc>
          <w:tcPr>
            <w:tcW w:w="1276" w:type="dxa"/>
            <w:vAlign w:val="center"/>
          </w:tcPr>
          <w:p w14:paraId="2CBE44B4">
            <w:pPr>
              <w:pStyle w:val="13"/>
            </w:pPr>
            <w:r>
              <w:t>2025年度学校工作计划</w:t>
            </w:r>
          </w:p>
        </w:tc>
      </w:tr>
      <w:tr w14:paraId="71595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0EFBF"/>
        </w:tc>
        <w:tc>
          <w:tcPr>
            <w:tcW w:w="2268" w:type="dxa"/>
            <w:vAlign w:val="center"/>
          </w:tcPr>
          <w:p w14:paraId="543CFC62">
            <w:pPr>
              <w:pStyle w:val="13"/>
            </w:pPr>
            <w:r>
              <w:t>时效指标</w:t>
            </w:r>
          </w:p>
        </w:tc>
        <w:tc>
          <w:tcPr>
            <w:tcW w:w="2835" w:type="dxa"/>
            <w:vAlign w:val="center"/>
          </w:tcPr>
          <w:p w14:paraId="0F297F41">
            <w:pPr>
              <w:pStyle w:val="13"/>
            </w:pPr>
            <w:r>
              <w:t>工程完成及时率</w:t>
            </w:r>
          </w:p>
        </w:tc>
        <w:tc>
          <w:tcPr>
            <w:tcW w:w="5386" w:type="dxa"/>
            <w:vAlign w:val="center"/>
          </w:tcPr>
          <w:p w14:paraId="04ABEC00">
            <w:pPr>
              <w:pStyle w:val="13"/>
            </w:pPr>
            <w:r>
              <w:t>门窗更换、宿舍改造完成及时率</w:t>
            </w:r>
          </w:p>
        </w:tc>
        <w:tc>
          <w:tcPr>
            <w:tcW w:w="2268" w:type="dxa"/>
            <w:vAlign w:val="center"/>
          </w:tcPr>
          <w:p w14:paraId="75501EA9">
            <w:pPr>
              <w:pStyle w:val="13"/>
            </w:pPr>
            <w:r>
              <w:t>≥95%</w:t>
            </w:r>
          </w:p>
        </w:tc>
        <w:tc>
          <w:tcPr>
            <w:tcW w:w="1276" w:type="dxa"/>
            <w:vAlign w:val="center"/>
          </w:tcPr>
          <w:p w14:paraId="540D82BD">
            <w:pPr>
              <w:pStyle w:val="13"/>
            </w:pPr>
            <w:r>
              <w:t>2025年度学校工作计划</w:t>
            </w:r>
          </w:p>
        </w:tc>
      </w:tr>
      <w:tr w14:paraId="64F70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56A9E"/>
        </w:tc>
        <w:tc>
          <w:tcPr>
            <w:tcW w:w="2268" w:type="dxa"/>
            <w:vAlign w:val="center"/>
          </w:tcPr>
          <w:p w14:paraId="59214898">
            <w:pPr>
              <w:pStyle w:val="13"/>
            </w:pPr>
            <w:r>
              <w:t>成本指标</w:t>
            </w:r>
          </w:p>
        </w:tc>
        <w:tc>
          <w:tcPr>
            <w:tcW w:w="2835" w:type="dxa"/>
            <w:vAlign w:val="center"/>
          </w:tcPr>
          <w:p w14:paraId="22276462">
            <w:pPr>
              <w:pStyle w:val="13"/>
            </w:pPr>
            <w:r>
              <w:t>门窗更换费用</w:t>
            </w:r>
          </w:p>
        </w:tc>
        <w:tc>
          <w:tcPr>
            <w:tcW w:w="5386" w:type="dxa"/>
            <w:vAlign w:val="center"/>
          </w:tcPr>
          <w:p w14:paraId="02CF26EC">
            <w:pPr>
              <w:pStyle w:val="13"/>
            </w:pPr>
            <w:r>
              <w:t>门窗更换费用</w:t>
            </w:r>
          </w:p>
        </w:tc>
        <w:tc>
          <w:tcPr>
            <w:tcW w:w="2268" w:type="dxa"/>
            <w:vAlign w:val="center"/>
          </w:tcPr>
          <w:p w14:paraId="2B28C5C1">
            <w:pPr>
              <w:pStyle w:val="13"/>
            </w:pPr>
            <w:r>
              <w:t>≤33万元</w:t>
            </w:r>
          </w:p>
        </w:tc>
        <w:tc>
          <w:tcPr>
            <w:tcW w:w="1276" w:type="dxa"/>
            <w:vAlign w:val="center"/>
          </w:tcPr>
          <w:p w14:paraId="4418A011">
            <w:pPr>
              <w:pStyle w:val="13"/>
            </w:pPr>
            <w:r>
              <w:t>冀财教[2024]137号</w:t>
            </w:r>
          </w:p>
        </w:tc>
      </w:tr>
      <w:tr w14:paraId="7E1D6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98FF7"/>
        </w:tc>
        <w:tc>
          <w:tcPr>
            <w:tcW w:w="2268" w:type="dxa"/>
            <w:vAlign w:val="center"/>
          </w:tcPr>
          <w:p w14:paraId="675A3A8C">
            <w:pPr>
              <w:pStyle w:val="13"/>
            </w:pPr>
            <w:r>
              <w:t>成本指标</w:t>
            </w:r>
          </w:p>
        </w:tc>
        <w:tc>
          <w:tcPr>
            <w:tcW w:w="2835" w:type="dxa"/>
            <w:vAlign w:val="center"/>
          </w:tcPr>
          <w:p w14:paraId="337CC669">
            <w:pPr>
              <w:pStyle w:val="13"/>
            </w:pPr>
            <w:r>
              <w:t>宿舍改造需要费用</w:t>
            </w:r>
          </w:p>
        </w:tc>
        <w:tc>
          <w:tcPr>
            <w:tcW w:w="5386" w:type="dxa"/>
            <w:vAlign w:val="center"/>
          </w:tcPr>
          <w:p w14:paraId="4248B754">
            <w:pPr>
              <w:pStyle w:val="13"/>
            </w:pPr>
            <w:r>
              <w:t>宿舍改造需要费用</w:t>
            </w:r>
          </w:p>
        </w:tc>
        <w:tc>
          <w:tcPr>
            <w:tcW w:w="2268" w:type="dxa"/>
            <w:vAlign w:val="center"/>
          </w:tcPr>
          <w:p w14:paraId="36F295F1">
            <w:pPr>
              <w:pStyle w:val="13"/>
            </w:pPr>
            <w:r>
              <w:t>≤50万元</w:t>
            </w:r>
          </w:p>
        </w:tc>
        <w:tc>
          <w:tcPr>
            <w:tcW w:w="1276" w:type="dxa"/>
            <w:vAlign w:val="center"/>
          </w:tcPr>
          <w:p w14:paraId="2400DA3D">
            <w:pPr>
              <w:pStyle w:val="13"/>
            </w:pPr>
            <w:r>
              <w:t>冀财教[2024]137号</w:t>
            </w:r>
          </w:p>
        </w:tc>
      </w:tr>
      <w:tr w14:paraId="474BE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0E1955">
            <w:pPr>
              <w:pStyle w:val="14"/>
            </w:pPr>
            <w:r>
              <w:t>效益指标</w:t>
            </w:r>
          </w:p>
        </w:tc>
        <w:tc>
          <w:tcPr>
            <w:tcW w:w="2268" w:type="dxa"/>
            <w:vAlign w:val="center"/>
          </w:tcPr>
          <w:p w14:paraId="512EA7CA">
            <w:pPr>
              <w:pStyle w:val="13"/>
            </w:pPr>
            <w:r>
              <w:t>社会效益指标</w:t>
            </w:r>
          </w:p>
        </w:tc>
        <w:tc>
          <w:tcPr>
            <w:tcW w:w="2835" w:type="dxa"/>
            <w:vAlign w:val="center"/>
          </w:tcPr>
          <w:p w14:paraId="1872651E">
            <w:pPr>
              <w:pStyle w:val="13"/>
            </w:pPr>
            <w:r>
              <w:t>学校正常运转率</w:t>
            </w:r>
          </w:p>
        </w:tc>
        <w:tc>
          <w:tcPr>
            <w:tcW w:w="5386" w:type="dxa"/>
            <w:vAlign w:val="center"/>
          </w:tcPr>
          <w:p w14:paraId="62983BDF">
            <w:pPr>
              <w:pStyle w:val="13"/>
            </w:pPr>
            <w:r>
              <w:t>学校正常运转，不发生安全事故</w:t>
            </w:r>
          </w:p>
        </w:tc>
        <w:tc>
          <w:tcPr>
            <w:tcW w:w="2268" w:type="dxa"/>
            <w:vAlign w:val="center"/>
          </w:tcPr>
          <w:p w14:paraId="3666FC4D">
            <w:pPr>
              <w:pStyle w:val="13"/>
            </w:pPr>
            <w:r>
              <w:t>100%</w:t>
            </w:r>
          </w:p>
        </w:tc>
        <w:tc>
          <w:tcPr>
            <w:tcW w:w="1276" w:type="dxa"/>
            <w:vAlign w:val="center"/>
          </w:tcPr>
          <w:p w14:paraId="1A79F562">
            <w:pPr>
              <w:pStyle w:val="13"/>
            </w:pPr>
            <w:r>
              <w:t>2025年度学校工作计划</w:t>
            </w:r>
          </w:p>
        </w:tc>
      </w:tr>
      <w:tr w14:paraId="5FF49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0744BA">
            <w:pPr>
              <w:pStyle w:val="14"/>
            </w:pPr>
            <w:r>
              <w:t>满意度指标</w:t>
            </w:r>
          </w:p>
        </w:tc>
        <w:tc>
          <w:tcPr>
            <w:tcW w:w="2268" w:type="dxa"/>
            <w:vAlign w:val="center"/>
          </w:tcPr>
          <w:p w14:paraId="76A152D6">
            <w:pPr>
              <w:pStyle w:val="13"/>
            </w:pPr>
            <w:r>
              <w:t>服务对象满意度指标</w:t>
            </w:r>
          </w:p>
        </w:tc>
        <w:tc>
          <w:tcPr>
            <w:tcW w:w="2835" w:type="dxa"/>
            <w:vAlign w:val="center"/>
          </w:tcPr>
          <w:p w14:paraId="2B3888B4">
            <w:pPr>
              <w:pStyle w:val="13"/>
            </w:pPr>
            <w:r>
              <w:t>师生满意度</w:t>
            </w:r>
          </w:p>
        </w:tc>
        <w:tc>
          <w:tcPr>
            <w:tcW w:w="5386" w:type="dxa"/>
            <w:vAlign w:val="center"/>
          </w:tcPr>
          <w:p w14:paraId="4C083045">
            <w:pPr>
              <w:pStyle w:val="13"/>
            </w:pPr>
            <w:r>
              <w:t>全校师生满意度</w:t>
            </w:r>
          </w:p>
        </w:tc>
        <w:tc>
          <w:tcPr>
            <w:tcW w:w="2268" w:type="dxa"/>
            <w:vAlign w:val="center"/>
          </w:tcPr>
          <w:p w14:paraId="56A6250B">
            <w:pPr>
              <w:pStyle w:val="13"/>
            </w:pPr>
            <w:r>
              <w:t>≥95%</w:t>
            </w:r>
          </w:p>
        </w:tc>
        <w:tc>
          <w:tcPr>
            <w:tcW w:w="1276" w:type="dxa"/>
            <w:vAlign w:val="center"/>
          </w:tcPr>
          <w:p w14:paraId="3C6A4251">
            <w:pPr>
              <w:pStyle w:val="13"/>
            </w:pPr>
            <w:r>
              <w:t>满意度调查问卷</w:t>
            </w:r>
          </w:p>
        </w:tc>
      </w:tr>
    </w:tbl>
    <w:p w14:paraId="485531DF">
      <w:pPr>
        <w:sectPr>
          <w:pgSz w:w="16840" w:h="11900" w:orient="landscape"/>
          <w:pgMar w:top="1361" w:right="1020" w:bottom="1134" w:left="1020" w:header="720" w:footer="720" w:gutter="0"/>
          <w:cols w:space="720" w:num="1"/>
        </w:sectPr>
      </w:pPr>
    </w:p>
    <w:p w14:paraId="658E926B">
      <w:pPr>
        <w:spacing w:before="0" w:after="0"/>
        <w:ind w:firstLine="560"/>
        <w:jc w:val="left"/>
        <w:outlineLvl w:val="9"/>
      </w:pPr>
      <w:r>
        <w:rPr>
          <w:rFonts w:ascii="方正仿宋_GBK" w:hAnsi="方正仿宋_GBK" w:eastAsia="方正仿宋_GBK" w:cs="方正仿宋_GBK"/>
          <w:color w:val="000000"/>
          <w:sz w:val="28"/>
        </w:rPr>
        <w:t>290、冀财教[2024]137号提前下达2025年省级普通高中补助资金预算的通知（普高助学金）绩效目标表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C0D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AD7DB6">
            <w:pPr>
              <w:pStyle w:val="12"/>
            </w:pPr>
            <w:r>
              <w:t>单位：元</w:t>
            </w:r>
          </w:p>
        </w:tc>
      </w:tr>
      <w:tr w14:paraId="5EFB7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10CA9">
            <w:pPr>
              <w:pStyle w:val="11"/>
            </w:pPr>
            <w:r>
              <w:t>项目编码</w:t>
            </w:r>
          </w:p>
        </w:tc>
        <w:tc>
          <w:tcPr>
            <w:tcW w:w="5103" w:type="dxa"/>
            <w:gridSpan w:val="2"/>
            <w:vAlign w:val="center"/>
          </w:tcPr>
          <w:p w14:paraId="0F27F806">
            <w:pPr>
              <w:pStyle w:val="13"/>
            </w:pPr>
            <w:r>
              <w:t>13012125P00910410022Q</w:t>
            </w:r>
          </w:p>
        </w:tc>
        <w:tc>
          <w:tcPr>
            <w:tcW w:w="2835" w:type="dxa"/>
            <w:vAlign w:val="center"/>
          </w:tcPr>
          <w:p w14:paraId="1923ECFA">
            <w:pPr>
              <w:pStyle w:val="11"/>
            </w:pPr>
            <w:r>
              <w:t>项目名称</w:t>
            </w:r>
          </w:p>
        </w:tc>
        <w:tc>
          <w:tcPr>
            <w:tcW w:w="6095" w:type="dxa"/>
            <w:gridSpan w:val="3"/>
            <w:vAlign w:val="center"/>
          </w:tcPr>
          <w:p w14:paraId="3201F7B6">
            <w:pPr>
              <w:pStyle w:val="13"/>
            </w:pPr>
            <w:r>
              <w:t>冀财教[2024]137号提前下达2025年省级普通高中补助资金预算的通知（普高助学金）</w:t>
            </w:r>
          </w:p>
        </w:tc>
      </w:tr>
      <w:tr w14:paraId="52225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ED4C8">
            <w:pPr>
              <w:pStyle w:val="11"/>
            </w:pPr>
            <w:r>
              <w:t>预算规模及资金用途</w:t>
            </w:r>
          </w:p>
        </w:tc>
        <w:tc>
          <w:tcPr>
            <w:tcW w:w="2268" w:type="dxa"/>
            <w:vAlign w:val="center"/>
          </w:tcPr>
          <w:p w14:paraId="27D793EC">
            <w:pPr>
              <w:pStyle w:val="11"/>
            </w:pPr>
            <w:r>
              <w:t>预算数</w:t>
            </w:r>
          </w:p>
        </w:tc>
        <w:tc>
          <w:tcPr>
            <w:tcW w:w="2835" w:type="dxa"/>
            <w:vAlign w:val="center"/>
          </w:tcPr>
          <w:p w14:paraId="3A05A58B">
            <w:pPr>
              <w:pStyle w:val="13"/>
            </w:pPr>
            <w:r>
              <w:t>8260.00</w:t>
            </w:r>
          </w:p>
        </w:tc>
        <w:tc>
          <w:tcPr>
            <w:tcW w:w="2835" w:type="dxa"/>
            <w:vAlign w:val="center"/>
          </w:tcPr>
          <w:p w14:paraId="324A32F0">
            <w:pPr>
              <w:pStyle w:val="11"/>
            </w:pPr>
            <w:r>
              <w:t>其中：财政    资金</w:t>
            </w:r>
          </w:p>
        </w:tc>
        <w:tc>
          <w:tcPr>
            <w:tcW w:w="2551" w:type="dxa"/>
            <w:vAlign w:val="center"/>
          </w:tcPr>
          <w:p w14:paraId="106F5B23">
            <w:pPr>
              <w:pStyle w:val="13"/>
            </w:pPr>
            <w:r>
              <w:t>8260.00</w:t>
            </w:r>
          </w:p>
        </w:tc>
        <w:tc>
          <w:tcPr>
            <w:tcW w:w="2268" w:type="dxa"/>
            <w:vAlign w:val="center"/>
          </w:tcPr>
          <w:p w14:paraId="1B13ED16">
            <w:pPr>
              <w:pStyle w:val="11"/>
            </w:pPr>
            <w:r>
              <w:t>其他资金</w:t>
            </w:r>
          </w:p>
        </w:tc>
        <w:tc>
          <w:tcPr>
            <w:tcW w:w="1276" w:type="dxa"/>
            <w:vAlign w:val="center"/>
          </w:tcPr>
          <w:p w14:paraId="0FB3EA5F">
            <w:pPr>
              <w:pStyle w:val="13"/>
            </w:pPr>
            <w:r>
              <w:t xml:space="preserve"> </w:t>
            </w:r>
          </w:p>
        </w:tc>
      </w:tr>
      <w:tr w14:paraId="7E089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6BDBD"/>
        </w:tc>
        <w:tc>
          <w:tcPr>
            <w:tcW w:w="14033" w:type="dxa"/>
            <w:gridSpan w:val="6"/>
            <w:vAlign w:val="center"/>
          </w:tcPr>
          <w:p w14:paraId="38558936">
            <w:pPr>
              <w:pStyle w:val="13"/>
            </w:pPr>
            <w:r>
              <w:t>预算资金8260元用于资助家庭贫困学生顺利完成学业。</w:t>
            </w:r>
          </w:p>
        </w:tc>
      </w:tr>
      <w:tr w14:paraId="1A870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8704C">
            <w:pPr>
              <w:pStyle w:val="11"/>
            </w:pPr>
            <w:r>
              <w:t>资金支出计划（%）</w:t>
            </w:r>
          </w:p>
        </w:tc>
        <w:tc>
          <w:tcPr>
            <w:tcW w:w="5103" w:type="dxa"/>
            <w:gridSpan w:val="2"/>
            <w:vAlign w:val="center"/>
          </w:tcPr>
          <w:p w14:paraId="5C4E6892">
            <w:pPr>
              <w:pStyle w:val="11"/>
            </w:pPr>
            <w:r>
              <w:t>3月底</w:t>
            </w:r>
          </w:p>
        </w:tc>
        <w:tc>
          <w:tcPr>
            <w:tcW w:w="2835" w:type="dxa"/>
            <w:vAlign w:val="center"/>
          </w:tcPr>
          <w:p w14:paraId="1D8FEC85">
            <w:pPr>
              <w:pStyle w:val="11"/>
            </w:pPr>
            <w:r>
              <w:t>6月底</w:t>
            </w:r>
          </w:p>
        </w:tc>
        <w:tc>
          <w:tcPr>
            <w:tcW w:w="2551" w:type="dxa"/>
            <w:vAlign w:val="center"/>
          </w:tcPr>
          <w:p w14:paraId="30CD12C6">
            <w:pPr>
              <w:pStyle w:val="11"/>
            </w:pPr>
            <w:r>
              <w:t>10月底</w:t>
            </w:r>
          </w:p>
        </w:tc>
        <w:tc>
          <w:tcPr>
            <w:tcW w:w="3544" w:type="dxa"/>
            <w:gridSpan w:val="2"/>
            <w:vAlign w:val="center"/>
          </w:tcPr>
          <w:p w14:paraId="36B9B3CD">
            <w:pPr>
              <w:pStyle w:val="11"/>
            </w:pPr>
            <w:r>
              <w:t>12月底</w:t>
            </w:r>
          </w:p>
        </w:tc>
      </w:tr>
      <w:tr w14:paraId="0DE35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89C2B"/>
        </w:tc>
        <w:tc>
          <w:tcPr>
            <w:tcW w:w="5103" w:type="dxa"/>
            <w:gridSpan w:val="2"/>
            <w:vAlign w:val="center"/>
          </w:tcPr>
          <w:p w14:paraId="5F7473AF">
            <w:pPr>
              <w:pStyle w:val="14"/>
            </w:pPr>
            <w:r>
              <w:t xml:space="preserve"> </w:t>
            </w:r>
          </w:p>
        </w:tc>
        <w:tc>
          <w:tcPr>
            <w:tcW w:w="2835" w:type="dxa"/>
            <w:vAlign w:val="center"/>
          </w:tcPr>
          <w:p w14:paraId="0B23D779">
            <w:pPr>
              <w:pStyle w:val="14"/>
            </w:pPr>
            <w:r>
              <w:t>50%</w:t>
            </w:r>
          </w:p>
        </w:tc>
        <w:tc>
          <w:tcPr>
            <w:tcW w:w="2551" w:type="dxa"/>
            <w:vAlign w:val="center"/>
          </w:tcPr>
          <w:p w14:paraId="2804A5A2">
            <w:pPr>
              <w:pStyle w:val="14"/>
            </w:pPr>
            <w:r>
              <w:t>75%</w:t>
            </w:r>
          </w:p>
        </w:tc>
        <w:tc>
          <w:tcPr>
            <w:tcW w:w="3544" w:type="dxa"/>
            <w:gridSpan w:val="2"/>
            <w:vAlign w:val="center"/>
          </w:tcPr>
          <w:p w14:paraId="70B5C1C8">
            <w:pPr>
              <w:pStyle w:val="14"/>
            </w:pPr>
            <w:r>
              <w:t>100%</w:t>
            </w:r>
          </w:p>
        </w:tc>
      </w:tr>
      <w:tr w14:paraId="10BDF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2CB5C8">
            <w:pPr>
              <w:pStyle w:val="11"/>
            </w:pPr>
            <w:r>
              <w:t>绩效目标</w:t>
            </w:r>
          </w:p>
        </w:tc>
        <w:tc>
          <w:tcPr>
            <w:tcW w:w="14033" w:type="dxa"/>
            <w:gridSpan w:val="6"/>
            <w:vAlign w:val="center"/>
          </w:tcPr>
          <w:p w14:paraId="53C27B60">
            <w:pPr>
              <w:pStyle w:val="13"/>
            </w:pPr>
            <w:r>
              <w:t>1.通过开展不少于220名学生资助工作，缓解困难家庭经济状况，保障学生顺利完成学业。</w:t>
            </w:r>
          </w:p>
        </w:tc>
      </w:tr>
    </w:tbl>
    <w:p w14:paraId="6CA468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866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2673BE">
            <w:pPr>
              <w:pStyle w:val="11"/>
            </w:pPr>
            <w:r>
              <w:t>一级指标</w:t>
            </w:r>
          </w:p>
        </w:tc>
        <w:tc>
          <w:tcPr>
            <w:tcW w:w="2268" w:type="dxa"/>
            <w:vAlign w:val="center"/>
          </w:tcPr>
          <w:p w14:paraId="4FEBBE4D">
            <w:pPr>
              <w:pStyle w:val="11"/>
            </w:pPr>
            <w:r>
              <w:t>二级指标</w:t>
            </w:r>
          </w:p>
        </w:tc>
        <w:tc>
          <w:tcPr>
            <w:tcW w:w="2835" w:type="dxa"/>
            <w:vAlign w:val="center"/>
          </w:tcPr>
          <w:p w14:paraId="5C254666">
            <w:pPr>
              <w:pStyle w:val="11"/>
            </w:pPr>
            <w:r>
              <w:t>三级指标</w:t>
            </w:r>
          </w:p>
        </w:tc>
        <w:tc>
          <w:tcPr>
            <w:tcW w:w="5386" w:type="dxa"/>
            <w:vAlign w:val="center"/>
          </w:tcPr>
          <w:p w14:paraId="35E08027">
            <w:pPr>
              <w:pStyle w:val="11"/>
            </w:pPr>
            <w:r>
              <w:t>绩效指标描述</w:t>
            </w:r>
          </w:p>
        </w:tc>
        <w:tc>
          <w:tcPr>
            <w:tcW w:w="2268" w:type="dxa"/>
            <w:vAlign w:val="center"/>
          </w:tcPr>
          <w:p w14:paraId="680A56C6">
            <w:pPr>
              <w:pStyle w:val="11"/>
            </w:pPr>
            <w:r>
              <w:t>指标值</w:t>
            </w:r>
          </w:p>
        </w:tc>
        <w:tc>
          <w:tcPr>
            <w:tcW w:w="1276" w:type="dxa"/>
            <w:vAlign w:val="center"/>
          </w:tcPr>
          <w:p w14:paraId="736E6969">
            <w:pPr>
              <w:pStyle w:val="11"/>
            </w:pPr>
            <w:r>
              <w:t>指标值确定依据</w:t>
            </w:r>
          </w:p>
        </w:tc>
      </w:tr>
      <w:tr w14:paraId="1B5D7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5CC95E">
            <w:pPr>
              <w:pStyle w:val="14"/>
            </w:pPr>
            <w:r>
              <w:t>产出指标</w:t>
            </w:r>
          </w:p>
        </w:tc>
        <w:tc>
          <w:tcPr>
            <w:tcW w:w="2268" w:type="dxa"/>
            <w:vAlign w:val="center"/>
          </w:tcPr>
          <w:p w14:paraId="704BE5E4">
            <w:pPr>
              <w:pStyle w:val="13"/>
            </w:pPr>
            <w:r>
              <w:t>数量指标</w:t>
            </w:r>
          </w:p>
        </w:tc>
        <w:tc>
          <w:tcPr>
            <w:tcW w:w="2835" w:type="dxa"/>
            <w:vAlign w:val="center"/>
          </w:tcPr>
          <w:p w14:paraId="6A7ADDDD">
            <w:pPr>
              <w:pStyle w:val="13"/>
            </w:pPr>
            <w:r>
              <w:t>普通高中国家助学金受助学生数</w:t>
            </w:r>
          </w:p>
        </w:tc>
        <w:tc>
          <w:tcPr>
            <w:tcW w:w="5386" w:type="dxa"/>
            <w:vAlign w:val="center"/>
          </w:tcPr>
          <w:p w14:paraId="1A205921">
            <w:pPr>
              <w:pStyle w:val="13"/>
            </w:pPr>
            <w:r>
              <w:t>享受补助的家庭经济困难学生数量</w:t>
            </w:r>
          </w:p>
        </w:tc>
        <w:tc>
          <w:tcPr>
            <w:tcW w:w="2268" w:type="dxa"/>
            <w:vAlign w:val="center"/>
          </w:tcPr>
          <w:p w14:paraId="6B9C83DE">
            <w:pPr>
              <w:pStyle w:val="13"/>
            </w:pPr>
            <w:r>
              <w:t>≥220人</w:t>
            </w:r>
          </w:p>
        </w:tc>
        <w:tc>
          <w:tcPr>
            <w:tcW w:w="1276" w:type="dxa"/>
            <w:vAlign w:val="center"/>
          </w:tcPr>
          <w:p w14:paraId="59F64BDE">
            <w:pPr>
              <w:pStyle w:val="13"/>
            </w:pPr>
            <w:r>
              <w:t>冀财教[2024]103号</w:t>
            </w:r>
          </w:p>
        </w:tc>
      </w:tr>
      <w:tr w14:paraId="218EE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2C9E2"/>
        </w:tc>
        <w:tc>
          <w:tcPr>
            <w:tcW w:w="2268" w:type="dxa"/>
            <w:vAlign w:val="center"/>
          </w:tcPr>
          <w:p w14:paraId="4CD62259">
            <w:pPr>
              <w:pStyle w:val="13"/>
            </w:pPr>
            <w:r>
              <w:t>质量指标</w:t>
            </w:r>
          </w:p>
        </w:tc>
        <w:tc>
          <w:tcPr>
            <w:tcW w:w="2835" w:type="dxa"/>
            <w:vAlign w:val="center"/>
          </w:tcPr>
          <w:p w14:paraId="5852C3B3">
            <w:pPr>
              <w:pStyle w:val="13"/>
            </w:pPr>
            <w:r>
              <w:t>补助发放准确率</w:t>
            </w:r>
          </w:p>
        </w:tc>
        <w:tc>
          <w:tcPr>
            <w:tcW w:w="5386" w:type="dxa"/>
            <w:vAlign w:val="center"/>
          </w:tcPr>
          <w:p w14:paraId="5466E31D">
            <w:pPr>
              <w:pStyle w:val="13"/>
            </w:pPr>
            <w:r>
              <w:t>补助发放准确率</w:t>
            </w:r>
          </w:p>
        </w:tc>
        <w:tc>
          <w:tcPr>
            <w:tcW w:w="2268" w:type="dxa"/>
            <w:vAlign w:val="center"/>
          </w:tcPr>
          <w:p w14:paraId="211C2B7D">
            <w:pPr>
              <w:pStyle w:val="13"/>
            </w:pPr>
            <w:r>
              <w:t>100%</w:t>
            </w:r>
          </w:p>
        </w:tc>
        <w:tc>
          <w:tcPr>
            <w:tcW w:w="1276" w:type="dxa"/>
            <w:vAlign w:val="center"/>
          </w:tcPr>
          <w:p w14:paraId="519606D4">
            <w:pPr>
              <w:pStyle w:val="13"/>
            </w:pPr>
            <w:r>
              <w:t>冀财教[2024]103号</w:t>
            </w:r>
          </w:p>
        </w:tc>
      </w:tr>
      <w:tr w14:paraId="0DB6F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EC2D7"/>
        </w:tc>
        <w:tc>
          <w:tcPr>
            <w:tcW w:w="2268" w:type="dxa"/>
            <w:vAlign w:val="center"/>
          </w:tcPr>
          <w:p w14:paraId="485F9957">
            <w:pPr>
              <w:pStyle w:val="13"/>
            </w:pPr>
            <w:r>
              <w:t>时效指标</w:t>
            </w:r>
          </w:p>
        </w:tc>
        <w:tc>
          <w:tcPr>
            <w:tcW w:w="2835" w:type="dxa"/>
            <w:vAlign w:val="center"/>
          </w:tcPr>
          <w:p w14:paraId="5E93E709">
            <w:pPr>
              <w:pStyle w:val="13"/>
            </w:pPr>
            <w:r>
              <w:t>资金发放频率</w:t>
            </w:r>
          </w:p>
        </w:tc>
        <w:tc>
          <w:tcPr>
            <w:tcW w:w="5386" w:type="dxa"/>
            <w:vAlign w:val="center"/>
          </w:tcPr>
          <w:p w14:paraId="086A7D97">
            <w:pPr>
              <w:pStyle w:val="13"/>
            </w:pPr>
            <w:r>
              <w:t>学生资助金发放频次</w:t>
            </w:r>
          </w:p>
        </w:tc>
        <w:tc>
          <w:tcPr>
            <w:tcW w:w="2268" w:type="dxa"/>
            <w:vAlign w:val="center"/>
          </w:tcPr>
          <w:p w14:paraId="0FB084AF">
            <w:pPr>
              <w:pStyle w:val="13"/>
            </w:pPr>
            <w:r>
              <w:t>2次/年</w:t>
            </w:r>
          </w:p>
        </w:tc>
        <w:tc>
          <w:tcPr>
            <w:tcW w:w="1276" w:type="dxa"/>
            <w:vAlign w:val="center"/>
          </w:tcPr>
          <w:p w14:paraId="00413272">
            <w:pPr>
              <w:pStyle w:val="13"/>
            </w:pPr>
            <w:r>
              <w:t>2026年度学校工作计划</w:t>
            </w:r>
          </w:p>
        </w:tc>
      </w:tr>
      <w:tr w14:paraId="1ACA5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02582"/>
        </w:tc>
        <w:tc>
          <w:tcPr>
            <w:tcW w:w="2268" w:type="dxa"/>
            <w:vAlign w:val="center"/>
          </w:tcPr>
          <w:p w14:paraId="2257CD3E">
            <w:pPr>
              <w:pStyle w:val="13"/>
            </w:pPr>
            <w:r>
              <w:t>成本指标</w:t>
            </w:r>
          </w:p>
        </w:tc>
        <w:tc>
          <w:tcPr>
            <w:tcW w:w="2835" w:type="dxa"/>
            <w:vAlign w:val="center"/>
          </w:tcPr>
          <w:p w14:paraId="767608B3">
            <w:pPr>
              <w:pStyle w:val="13"/>
            </w:pPr>
            <w:r>
              <w:t>省级补助资金标准</w:t>
            </w:r>
          </w:p>
        </w:tc>
        <w:tc>
          <w:tcPr>
            <w:tcW w:w="5386" w:type="dxa"/>
            <w:vAlign w:val="center"/>
          </w:tcPr>
          <w:p w14:paraId="52640B9E">
            <w:pPr>
              <w:pStyle w:val="13"/>
            </w:pPr>
            <w:r>
              <w:t>省级补助资金标准</w:t>
            </w:r>
          </w:p>
        </w:tc>
        <w:tc>
          <w:tcPr>
            <w:tcW w:w="2268" w:type="dxa"/>
            <w:vAlign w:val="center"/>
          </w:tcPr>
          <w:p w14:paraId="508C17BA">
            <w:pPr>
              <w:pStyle w:val="13"/>
            </w:pPr>
            <w:r>
              <w:t>≤460元/人/年</w:t>
            </w:r>
          </w:p>
        </w:tc>
        <w:tc>
          <w:tcPr>
            <w:tcW w:w="1276" w:type="dxa"/>
            <w:vAlign w:val="center"/>
          </w:tcPr>
          <w:p w14:paraId="54B0AF6C">
            <w:pPr>
              <w:pStyle w:val="13"/>
            </w:pPr>
            <w:r>
              <w:t>冀财教[2024]103号</w:t>
            </w:r>
          </w:p>
        </w:tc>
      </w:tr>
      <w:tr w14:paraId="5AC6F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067FA1">
            <w:pPr>
              <w:pStyle w:val="14"/>
            </w:pPr>
            <w:r>
              <w:t>效益指标</w:t>
            </w:r>
          </w:p>
        </w:tc>
        <w:tc>
          <w:tcPr>
            <w:tcW w:w="2268" w:type="dxa"/>
            <w:vAlign w:val="center"/>
          </w:tcPr>
          <w:p w14:paraId="24462041">
            <w:pPr>
              <w:pStyle w:val="13"/>
            </w:pPr>
            <w:r>
              <w:t>社会效益指标</w:t>
            </w:r>
          </w:p>
        </w:tc>
        <w:tc>
          <w:tcPr>
            <w:tcW w:w="2835" w:type="dxa"/>
            <w:vAlign w:val="center"/>
          </w:tcPr>
          <w:p w14:paraId="6D0843ED">
            <w:pPr>
              <w:pStyle w:val="13"/>
            </w:pPr>
            <w:r>
              <w:t>困难学生完成学业率</w:t>
            </w:r>
          </w:p>
        </w:tc>
        <w:tc>
          <w:tcPr>
            <w:tcW w:w="5386" w:type="dxa"/>
            <w:vAlign w:val="center"/>
          </w:tcPr>
          <w:p w14:paraId="02A535B4">
            <w:pPr>
              <w:pStyle w:val="13"/>
            </w:pPr>
            <w:r>
              <w:t>困难学生完成学业率</w:t>
            </w:r>
          </w:p>
        </w:tc>
        <w:tc>
          <w:tcPr>
            <w:tcW w:w="2268" w:type="dxa"/>
            <w:vAlign w:val="center"/>
          </w:tcPr>
          <w:p w14:paraId="62462A43">
            <w:pPr>
              <w:pStyle w:val="13"/>
            </w:pPr>
            <w:r>
              <w:t>≥95%</w:t>
            </w:r>
          </w:p>
        </w:tc>
        <w:tc>
          <w:tcPr>
            <w:tcW w:w="1276" w:type="dxa"/>
            <w:vAlign w:val="center"/>
          </w:tcPr>
          <w:p w14:paraId="0441E795">
            <w:pPr>
              <w:pStyle w:val="13"/>
            </w:pPr>
            <w:r>
              <w:t>2026年度学校工作计划</w:t>
            </w:r>
          </w:p>
        </w:tc>
      </w:tr>
      <w:tr w14:paraId="421D9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1E4D33">
            <w:pPr>
              <w:pStyle w:val="14"/>
            </w:pPr>
            <w:r>
              <w:t>满意度指标</w:t>
            </w:r>
          </w:p>
        </w:tc>
        <w:tc>
          <w:tcPr>
            <w:tcW w:w="2268" w:type="dxa"/>
            <w:vAlign w:val="center"/>
          </w:tcPr>
          <w:p w14:paraId="6C2FCB9C">
            <w:pPr>
              <w:pStyle w:val="13"/>
            </w:pPr>
            <w:r>
              <w:t>服务对象满意度指标</w:t>
            </w:r>
          </w:p>
        </w:tc>
        <w:tc>
          <w:tcPr>
            <w:tcW w:w="2835" w:type="dxa"/>
            <w:vAlign w:val="center"/>
          </w:tcPr>
          <w:p w14:paraId="44681174">
            <w:pPr>
              <w:pStyle w:val="13"/>
            </w:pPr>
            <w:r>
              <w:t>补助对象满意度</w:t>
            </w:r>
          </w:p>
        </w:tc>
        <w:tc>
          <w:tcPr>
            <w:tcW w:w="5386" w:type="dxa"/>
            <w:vAlign w:val="center"/>
          </w:tcPr>
          <w:p w14:paraId="05131A52">
            <w:pPr>
              <w:pStyle w:val="13"/>
            </w:pPr>
            <w:r>
              <w:t>补助对象满意度</w:t>
            </w:r>
          </w:p>
        </w:tc>
        <w:tc>
          <w:tcPr>
            <w:tcW w:w="2268" w:type="dxa"/>
            <w:vAlign w:val="center"/>
          </w:tcPr>
          <w:p w14:paraId="58C79824">
            <w:pPr>
              <w:pStyle w:val="13"/>
            </w:pPr>
            <w:r>
              <w:t>≥95%</w:t>
            </w:r>
          </w:p>
        </w:tc>
        <w:tc>
          <w:tcPr>
            <w:tcW w:w="1276" w:type="dxa"/>
            <w:vAlign w:val="center"/>
          </w:tcPr>
          <w:p w14:paraId="47C67246">
            <w:pPr>
              <w:pStyle w:val="13"/>
            </w:pPr>
            <w:r>
              <w:t>满意度调查问卷</w:t>
            </w:r>
          </w:p>
        </w:tc>
      </w:tr>
    </w:tbl>
    <w:p w14:paraId="3517A823">
      <w:pPr>
        <w:sectPr>
          <w:pgSz w:w="16840" w:h="11900" w:orient="landscape"/>
          <w:pgMar w:top="1361" w:right="1020" w:bottom="1134" w:left="1020" w:header="720" w:footer="720" w:gutter="0"/>
          <w:cols w:space="720" w:num="1"/>
        </w:sectPr>
      </w:pPr>
    </w:p>
    <w:p w14:paraId="0BC5928B">
      <w:pPr>
        <w:spacing w:before="0" w:after="0"/>
        <w:ind w:firstLine="560"/>
        <w:jc w:val="left"/>
        <w:outlineLvl w:val="9"/>
      </w:pPr>
      <w:r>
        <w:rPr>
          <w:rFonts w:ascii="方正仿宋_GBK" w:hAnsi="方正仿宋_GBK" w:eastAsia="方正仿宋_GBK" w:cs="方正仿宋_GBK"/>
          <w:color w:val="000000"/>
          <w:sz w:val="28"/>
        </w:rPr>
        <w:t>291、冀财教[2025]116号关于提前下达2026年中央学生资助补助经费预算的通知（普高国家助学金）绩效目标表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15E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1A46B8">
            <w:pPr>
              <w:pStyle w:val="12"/>
            </w:pPr>
            <w:r>
              <w:t>单位：元</w:t>
            </w:r>
          </w:p>
        </w:tc>
      </w:tr>
      <w:tr w14:paraId="45042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B0B75">
            <w:pPr>
              <w:pStyle w:val="11"/>
            </w:pPr>
            <w:r>
              <w:t>项目编码</w:t>
            </w:r>
          </w:p>
        </w:tc>
        <w:tc>
          <w:tcPr>
            <w:tcW w:w="5103" w:type="dxa"/>
            <w:gridSpan w:val="2"/>
            <w:vAlign w:val="center"/>
          </w:tcPr>
          <w:p w14:paraId="16D9C651">
            <w:pPr>
              <w:pStyle w:val="13"/>
            </w:pPr>
            <w:r>
              <w:t>13012126P00910410019L</w:t>
            </w:r>
          </w:p>
        </w:tc>
        <w:tc>
          <w:tcPr>
            <w:tcW w:w="2835" w:type="dxa"/>
            <w:vAlign w:val="center"/>
          </w:tcPr>
          <w:p w14:paraId="717C800B">
            <w:pPr>
              <w:pStyle w:val="11"/>
            </w:pPr>
            <w:r>
              <w:t>项目名称</w:t>
            </w:r>
          </w:p>
        </w:tc>
        <w:tc>
          <w:tcPr>
            <w:tcW w:w="6095" w:type="dxa"/>
            <w:gridSpan w:val="3"/>
            <w:vAlign w:val="center"/>
          </w:tcPr>
          <w:p w14:paraId="74FCBE61">
            <w:pPr>
              <w:pStyle w:val="13"/>
            </w:pPr>
            <w:r>
              <w:t>冀财教[2025]116号关于提前下达2026年中央学生资助补助经费预算的通知（普高国家助学金）</w:t>
            </w:r>
          </w:p>
        </w:tc>
      </w:tr>
      <w:tr w14:paraId="658CE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72A6A">
            <w:pPr>
              <w:pStyle w:val="11"/>
            </w:pPr>
            <w:r>
              <w:t>预算规模及资金用途</w:t>
            </w:r>
          </w:p>
        </w:tc>
        <w:tc>
          <w:tcPr>
            <w:tcW w:w="2268" w:type="dxa"/>
            <w:vAlign w:val="center"/>
          </w:tcPr>
          <w:p w14:paraId="437D1498">
            <w:pPr>
              <w:pStyle w:val="11"/>
            </w:pPr>
            <w:r>
              <w:t>预算数</w:t>
            </w:r>
          </w:p>
        </w:tc>
        <w:tc>
          <w:tcPr>
            <w:tcW w:w="2835" w:type="dxa"/>
            <w:vAlign w:val="center"/>
          </w:tcPr>
          <w:p w14:paraId="0E461CF1">
            <w:pPr>
              <w:pStyle w:val="13"/>
            </w:pPr>
            <w:r>
              <w:t>313000.00</w:t>
            </w:r>
          </w:p>
        </w:tc>
        <w:tc>
          <w:tcPr>
            <w:tcW w:w="2835" w:type="dxa"/>
            <w:vAlign w:val="center"/>
          </w:tcPr>
          <w:p w14:paraId="21DA09E8">
            <w:pPr>
              <w:pStyle w:val="11"/>
            </w:pPr>
            <w:r>
              <w:t>其中：财政    资金</w:t>
            </w:r>
          </w:p>
        </w:tc>
        <w:tc>
          <w:tcPr>
            <w:tcW w:w="2551" w:type="dxa"/>
            <w:vAlign w:val="center"/>
          </w:tcPr>
          <w:p w14:paraId="2C062945">
            <w:pPr>
              <w:pStyle w:val="13"/>
            </w:pPr>
            <w:r>
              <w:t>313000.00</w:t>
            </w:r>
          </w:p>
        </w:tc>
        <w:tc>
          <w:tcPr>
            <w:tcW w:w="2268" w:type="dxa"/>
            <w:vAlign w:val="center"/>
          </w:tcPr>
          <w:p w14:paraId="49D14486">
            <w:pPr>
              <w:pStyle w:val="11"/>
            </w:pPr>
            <w:r>
              <w:t>其他资金</w:t>
            </w:r>
          </w:p>
        </w:tc>
        <w:tc>
          <w:tcPr>
            <w:tcW w:w="1276" w:type="dxa"/>
            <w:vAlign w:val="center"/>
          </w:tcPr>
          <w:p w14:paraId="2F4C2210">
            <w:pPr>
              <w:pStyle w:val="13"/>
            </w:pPr>
            <w:r>
              <w:t xml:space="preserve"> </w:t>
            </w:r>
          </w:p>
        </w:tc>
      </w:tr>
      <w:tr w14:paraId="7B15F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22B07"/>
        </w:tc>
        <w:tc>
          <w:tcPr>
            <w:tcW w:w="14033" w:type="dxa"/>
            <w:gridSpan w:val="6"/>
            <w:vAlign w:val="center"/>
          </w:tcPr>
          <w:p w14:paraId="41AC997E">
            <w:pPr>
              <w:pStyle w:val="13"/>
            </w:pPr>
            <w:r>
              <w:t>用于不少于220名学生的资助工作。</w:t>
            </w:r>
          </w:p>
        </w:tc>
      </w:tr>
      <w:tr w14:paraId="035E8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012E2">
            <w:pPr>
              <w:pStyle w:val="11"/>
            </w:pPr>
            <w:r>
              <w:t>资金支出计划（%）</w:t>
            </w:r>
          </w:p>
        </w:tc>
        <w:tc>
          <w:tcPr>
            <w:tcW w:w="5103" w:type="dxa"/>
            <w:gridSpan w:val="2"/>
            <w:vAlign w:val="center"/>
          </w:tcPr>
          <w:p w14:paraId="73B38658">
            <w:pPr>
              <w:pStyle w:val="11"/>
            </w:pPr>
            <w:r>
              <w:t>3月底</w:t>
            </w:r>
          </w:p>
        </w:tc>
        <w:tc>
          <w:tcPr>
            <w:tcW w:w="2835" w:type="dxa"/>
            <w:vAlign w:val="center"/>
          </w:tcPr>
          <w:p w14:paraId="70AD5C82">
            <w:pPr>
              <w:pStyle w:val="11"/>
            </w:pPr>
            <w:r>
              <w:t>6月底</w:t>
            </w:r>
          </w:p>
        </w:tc>
        <w:tc>
          <w:tcPr>
            <w:tcW w:w="2551" w:type="dxa"/>
            <w:vAlign w:val="center"/>
          </w:tcPr>
          <w:p w14:paraId="2E541928">
            <w:pPr>
              <w:pStyle w:val="11"/>
            </w:pPr>
            <w:r>
              <w:t>10月底</w:t>
            </w:r>
          </w:p>
        </w:tc>
        <w:tc>
          <w:tcPr>
            <w:tcW w:w="3544" w:type="dxa"/>
            <w:gridSpan w:val="2"/>
            <w:vAlign w:val="center"/>
          </w:tcPr>
          <w:p w14:paraId="04F98144">
            <w:pPr>
              <w:pStyle w:val="11"/>
            </w:pPr>
            <w:r>
              <w:t>12月底</w:t>
            </w:r>
          </w:p>
        </w:tc>
      </w:tr>
      <w:tr w14:paraId="6E264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59DA2"/>
        </w:tc>
        <w:tc>
          <w:tcPr>
            <w:tcW w:w="5103" w:type="dxa"/>
            <w:gridSpan w:val="2"/>
            <w:vAlign w:val="center"/>
          </w:tcPr>
          <w:p w14:paraId="6C1DC50C">
            <w:pPr>
              <w:pStyle w:val="14"/>
            </w:pPr>
            <w:r>
              <w:t xml:space="preserve"> </w:t>
            </w:r>
          </w:p>
        </w:tc>
        <w:tc>
          <w:tcPr>
            <w:tcW w:w="2835" w:type="dxa"/>
            <w:vAlign w:val="center"/>
          </w:tcPr>
          <w:p w14:paraId="5159FEB5">
            <w:pPr>
              <w:pStyle w:val="14"/>
            </w:pPr>
            <w:r>
              <w:t>50%</w:t>
            </w:r>
          </w:p>
        </w:tc>
        <w:tc>
          <w:tcPr>
            <w:tcW w:w="2551" w:type="dxa"/>
            <w:vAlign w:val="center"/>
          </w:tcPr>
          <w:p w14:paraId="60E6090E">
            <w:pPr>
              <w:pStyle w:val="14"/>
            </w:pPr>
            <w:r>
              <w:t xml:space="preserve"> </w:t>
            </w:r>
          </w:p>
        </w:tc>
        <w:tc>
          <w:tcPr>
            <w:tcW w:w="3544" w:type="dxa"/>
            <w:gridSpan w:val="2"/>
            <w:vAlign w:val="center"/>
          </w:tcPr>
          <w:p w14:paraId="6F396BDF">
            <w:pPr>
              <w:pStyle w:val="14"/>
            </w:pPr>
            <w:r>
              <w:t>100%</w:t>
            </w:r>
          </w:p>
        </w:tc>
      </w:tr>
      <w:tr w14:paraId="6B096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0A255">
            <w:pPr>
              <w:pStyle w:val="11"/>
            </w:pPr>
            <w:r>
              <w:t>绩效目标</w:t>
            </w:r>
          </w:p>
        </w:tc>
        <w:tc>
          <w:tcPr>
            <w:tcW w:w="14033" w:type="dxa"/>
            <w:gridSpan w:val="6"/>
            <w:vAlign w:val="center"/>
          </w:tcPr>
          <w:p w14:paraId="6C40B3F7">
            <w:pPr>
              <w:pStyle w:val="13"/>
            </w:pPr>
            <w:r>
              <w:t>1.通过开展不少于220名学生资助工作，缓解困难家庭经济状况，保障学生顺利完成学业。</w:t>
            </w:r>
          </w:p>
        </w:tc>
      </w:tr>
    </w:tbl>
    <w:p w14:paraId="15ADCC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E6D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2A0352">
            <w:pPr>
              <w:pStyle w:val="11"/>
            </w:pPr>
            <w:r>
              <w:t>一级指标</w:t>
            </w:r>
          </w:p>
        </w:tc>
        <w:tc>
          <w:tcPr>
            <w:tcW w:w="2268" w:type="dxa"/>
            <w:vAlign w:val="center"/>
          </w:tcPr>
          <w:p w14:paraId="77F0F713">
            <w:pPr>
              <w:pStyle w:val="11"/>
            </w:pPr>
            <w:r>
              <w:t>二级指标</w:t>
            </w:r>
          </w:p>
        </w:tc>
        <w:tc>
          <w:tcPr>
            <w:tcW w:w="2835" w:type="dxa"/>
            <w:vAlign w:val="center"/>
          </w:tcPr>
          <w:p w14:paraId="1916632F">
            <w:pPr>
              <w:pStyle w:val="11"/>
            </w:pPr>
            <w:r>
              <w:t>三级指标</w:t>
            </w:r>
          </w:p>
        </w:tc>
        <w:tc>
          <w:tcPr>
            <w:tcW w:w="5386" w:type="dxa"/>
            <w:vAlign w:val="center"/>
          </w:tcPr>
          <w:p w14:paraId="747C7D66">
            <w:pPr>
              <w:pStyle w:val="11"/>
            </w:pPr>
            <w:r>
              <w:t>绩效指标描述</w:t>
            </w:r>
          </w:p>
        </w:tc>
        <w:tc>
          <w:tcPr>
            <w:tcW w:w="2268" w:type="dxa"/>
            <w:vAlign w:val="center"/>
          </w:tcPr>
          <w:p w14:paraId="66D6A42A">
            <w:pPr>
              <w:pStyle w:val="11"/>
            </w:pPr>
            <w:r>
              <w:t>指标值</w:t>
            </w:r>
          </w:p>
        </w:tc>
        <w:tc>
          <w:tcPr>
            <w:tcW w:w="1276" w:type="dxa"/>
            <w:vAlign w:val="center"/>
          </w:tcPr>
          <w:p w14:paraId="4B37E49A">
            <w:pPr>
              <w:pStyle w:val="11"/>
            </w:pPr>
            <w:r>
              <w:t>指标值确定依据</w:t>
            </w:r>
          </w:p>
        </w:tc>
      </w:tr>
      <w:tr w14:paraId="06F4E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C8AA9F">
            <w:pPr>
              <w:pStyle w:val="14"/>
            </w:pPr>
            <w:r>
              <w:t>产出指标</w:t>
            </w:r>
          </w:p>
        </w:tc>
        <w:tc>
          <w:tcPr>
            <w:tcW w:w="2268" w:type="dxa"/>
            <w:vAlign w:val="center"/>
          </w:tcPr>
          <w:p w14:paraId="61752327">
            <w:pPr>
              <w:pStyle w:val="13"/>
            </w:pPr>
            <w:r>
              <w:t>数量指标</w:t>
            </w:r>
          </w:p>
        </w:tc>
        <w:tc>
          <w:tcPr>
            <w:tcW w:w="2835" w:type="dxa"/>
            <w:vAlign w:val="center"/>
          </w:tcPr>
          <w:p w14:paraId="02C3D751">
            <w:pPr>
              <w:pStyle w:val="13"/>
            </w:pPr>
            <w:r>
              <w:t>普通高中国家助学金受助学生数</w:t>
            </w:r>
          </w:p>
        </w:tc>
        <w:tc>
          <w:tcPr>
            <w:tcW w:w="5386" w:type="dxa"/>
            <w:vAlign w:val="center"/>
          </w:tcPr>
          <w:p w14:paraId="44E79A76">
            <w:pPr>
              <w:pStyle w:val="13"/>
            </w:pPr>
            <w:r>
              <w:t>享受补助的家庭经济困难学生数量</w:t>
            </w:r>
          </w:p>
        </w:tc>
        <w:tc>
          <w:tcPr>
            <w:tcW w:w="2268" w:type="dxa"/>
            <w:vAlign w:val="center"/>
          </w:tcPr>
          <w:p w14:paraId="596B2049">
            <w:pPr>
              <w:pStyle w:val="13"/>
            </w:pPr>
            <w:r>
              <w:t>≥220人</w:t>
            </w:r>
          </w:p>
        </w:tc>
        <w:tc>
          <w:tcPr>
            <w:tcW w:w="1276" w:type="dxa"/>
            <w:vAlign w:val="center"/>
          </w:tcPr>
          <w:p w14:paraId="0DAC5F51">
            <w:pPr>
              <w:pStyle w:val="13"/>
            </w:pPr>
            <w:r>
              <w:t>冀财教[2024]103号</w:t>
            </w:r>
          </w:p>
        </w:tc>
      </w:tr>
      <w:tr w14:paraId="3D516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43B76"/>
        </w:tc>
        <w:tc>
          <w:tcPr>
            <w:tcW w:w="2268" w:type="dxa"/>
            <w:vAlign w:val="center"/>
          </w:tcPr>
          <w:p w14:paraId="67E70199">
            <w:pPr>
              <w:pStyle w:val="13"/>
            </w:pPr>
            <w:r>
              <w:t>质量指标</w:t>
            </w:r>
          </w:p>
        </w:tc>
        <w:tc>
          <w:tcPr>
            <w:tcW w:w="2835" w:type="dxa"/>
            <w:vAlign w:val="center"/>
          </w:tcPr>
          <w:p w14:paraId="5BA120E4">
            <w:pPr>
              <w:pStyle w:val="13"/>
            </w:pPr>
            <w:r>
              <w:t>补助发放准确率</w:t>
            </w:r>
          </w:p>
        </w:tc>
        <w:tc>
          <w:tcPr>
            <w:tcW w:w="5386" w:type="dxa"/>
            <w:vAlign w:val="center"/>
          </w:tcPr>
          <w:p w14:paraId="737D595F">
            <w:pPr>
              <w:pStyle w:val="13"/>
            </w:pPr>
            <w:r>
              <w:t>补助发放准确率</w:t>
            </w:r>
          </w:p>
        </w:tc>
        <w:tc>
          <w:tcPr>
            <w:tcW w:w="2268" w:type="dxa"/>
            <w:vAlign w:val="center"/>
          </w:tcPr>
          <w:p w14:paraId="748127C5">
            <w:pPr>
              <w:pStyle w:val="13"/>
            </w:pPr>
            <w:r>
              <w:t>100%</w:t>
            </w:r>
          </w:p>
        </w:tc>
        <w:tc>
          <w:tcPr>
            <w:tcW w:w="1276" w:type="dxa"/>
            <w:vAlign w:val="center"/>
          </w:tcPr>
          <w:p w14:paraId="22984471">
            <w:pPr>
              <w:pStyle w:val="13"/>
            </w:pPr>
            <w:r>
              <w:t>冀财教[2024]103号</w:t>
            </w:r>
          </w:p>
        </w:tc>
      </w:tr>
      <w:tr w14:paraId="06D19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9FF56"/>
        </w:tc>
        <w:tc>
          <w:tcPr>
            <w:tcW w:w="2268" w:type="dxa"/>
            <w:vAlign w:val="center"/>
          </w:tcPr>
          <w:p w14:paraId="64EA39FB">
            <w:pPr>
              <w:pStyle w:val="13"/>
            </w:pPr>
            <w:r>
              <w:t>时效指标</w:t>
            </w:r>
          </w:p>
        </w:tc>
        <w:tc>
          <w:tcPr>
            <w:tcW w:w="2835" w:type="dxa"/>
            <w:vAlign w:val="center"/>
          </w:tcPr>
          <w:p w14:paraId="6D1203AC">
            <w:pPr>
              <w:pStyle w:val="13"/>
            </w:pPr>
            <w:r>
              <w:t>资金发放频次</w:t>
            </w:r>
          </w:p>
        </w:tc>
        <w:tc>
          <w:tcPr>
            <w:tcW w:w="5386" w:type="dxa"/>
            <w:vAlign w:val="center"/>
          </w:tcPr>
          <w:p w14:paraId="03F61166">
            <w:pPr>
              <w:pStyle w:val="13"/>
            </w:pPr>
            <w:r>
              <w:t>学生资助金发放频次</w:t>
            </w:r>
          </w:p>
        </w:tc>
        <w:tc>
          <w:tcPr>
            <w:tcW w:w="2268" w:type="dxa"/>
            <w:vAlign w:val="center"/>
          </w:tcPr>
          <w:p w14:paraId="28E8133C">
            <w:pPr>
              <w:pStyle w:val="13"/>
            </w:pPr>
            <w:r>
              <w:t>2次/年</w:t>
            </w:r>
          </w:p>
        </w:tc>
        <w:tc>
          <w:tcPr>
            <w:tcW w:w="1276" w:type="dxa"/>
            <w:vAlign w:val="center"/>
          </w:tcPr>
          <w:p w14:paraId="2E7AE924">
            <w:pPr>
              <w:pStyle w:val="13"/>
            </w:pPr>
            <w:r>
              <w:t>2026年度学校工作计划</w:t>
            </w:r>
          </w:p>
        </w:tc>
      </w:tr>
      <w:tr w14:paraId="6EE9E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E71D5"/>
        </w:tc>
        <w:tc>
          <w:tcPr>
            <w:tcW w:w="2268" w:type="dxa"/>
            <w:vAlign w:val="center"/>
          </w:tcPr>
          <w:p w14:paraId="4CBA4BF0">
            <w:pPr>
              <w:pStyle w:val="13"/>
            </w:pPr>
            <w:r>
              <w:t>成本指标</w:t>
            </w:r>
          </w:p>
        </w:tc>
        <w:tc>
          <w:tcPr>
            <w:tcW w:w="2835" w:type="dxa"/>
            <w:vAlign w:val="center"/>
          </w:tcPr>
          <w:p w14:paraId="37B1F823">
            <w:pPr>
              <w:pStyle w:val="13"/>
            </w:pPr>
            <w:r>
              <w:t>中央补助资金标准</w:t>
            </w:r>
          </w:p>
        </w:tc>
        <w:tc>
          <w:tcPr>
            <w:tcW w:w="5386" w:type="dxa"/>
            <w:vAlign w:val="center"/>
          </w:tcPr>
          <w:p w14:paraId="7A9DDEC3">
            <w:pPr>
              <w:pStyle w:val="13"/>
            </w:pPr>
            <w:r>
              <w:t>中央补助资金标准</w:t>
            </w:r>
          </w:p>
        </w:tc>
        <w:tc>
          <w:tcPr>
            <w:tcW w:w="2268" w:type="dxa"/>
            <w:vAlign w:val="center"/>
          </w:tcPr>
          <w:p w14:paraId="03148DE8">
            <w:pPr>
              <w:pStyle w:val="13"/>
            </w:pPr>
            <w:r>
              <w:t>≤1380元/人/年</w:t>
            </w:r>
          </w:p>
        </w:tc>
        <w:tc>
          <w:tcPr>
            <w:tcW w:w="1276" w:type="dxa"/>
            <w:vAlign w:val="center"/>
          </w:tcPr>
          <w:p w14:paraId="7B55A089">
            <w:pPr>
              <w:pStyle w:val="13"/>
            </w:pPr>
            <w:r>
              <w:t>冀财教[2024]103号</w:t>
            </w:r>
          </w:p>
        </w:tc>
      </w:tr>
      <w:tr w14:paraId="4E032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BC3C0">
            <w:pPr>
              <w:pStyle w:val="14"/>
            </w:pPr>
            <w:r>
              <w:t>效益指标</w:t>
            </w:r>
          </w:p>
        </w:tc>
        <w:tc>
          <w:tcPr>
            <w:tcW w:w="2268" w:type="dxa"/>
            <w:vAlign w:val="center"/>
          </w:tcPr>
          <w:p w14:paraId="507ECC64">
            <w:pPr>
              <w:pStyle w:val="13"/>
            </w:pPr>
            <w:r>
              <w:t>社会效益指标</w:t>
            </w:r>
          </w:p>
        </w:tc>
        <w:tc>
          <w:tcPr>
            <w:tcW w:w="2835" w:type="dxa"/>
            <w:vAlign w:val="center"/>
          </w:tcPr>
          <w:p w14:paraId="3B9E1FC9">
            <w:pPr>
              <w:pStyle w:val="13"/>
            </w:pPr>
            <w:r>
              <w:t>困难学生完成学业率</w:t>
            </w:r>
          </w:p>
        </w:tc>
        <w:tc>
          <w:tcPr>
            <w:tcW w:w="5386" w:type="dxa"/>
            <w:vAlign w:val="center"/>
          </w:tcPr>
          <w:p w14:paraId="3DB8F0F6">
            <w:pPr>
              <w:pStyle w:val="13"/>
            </w:pPr>
            <w:r>
              <w:t>困难学生完成学业率</w:t>
            </w:r>
          </w:p>
        </w:tc>
        <w:tc>
          <w:tcPr>
            <w:tcW w:w="2268" w:type="dxa"/>
            <w:vAlign w:val="center"/>
          </w:tcPr>
          <w:p w14:paraId="3599ED65">
            <w:pPr>
              <w:pStyle w:val="13"/>
            </w:pPr>
            <w:r>
              <w:t>≥95%</w:t>
            </w:r>
          </w:p>
        </w:tc>
        <w:tc>
          <w:tcPr>
            <w:tcW w:w="1276" w:type="dxa"/>
            <w:vAlign w:val="center"/>
          </w:tcPr>
          <w:p w14:paraId="60EAC172">
            <w:pPr>
              <w:pStyle w:val="13"/>
            </w:pPr>
            <w:r>
              <w:t>2026年度学校工作计划</w:t>
            </w:r>
          </w:p>
        </w:tc>
      </w:tr>
      <w:tr w14:paraId="0FB60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CD63F1">
            <w:pPr>
              <w:pStyle w:val="14"/>
            </w:pPr>
            <w:r>
              <w:t>满意度指标</w:t>
            </w:r>
          </w:p>
        </w:tc>
        <w:tc>
          <w:tcPr>
            <w:tcW w:w="2268" w:type="dxa"/>
            <w:vAlign w:val="center"/>
          </w:tcPr>
          <w:p w14:paraId="120B3F5D">
            <w:pPr>
              <w:pStyle w:val="13"/>
            </w:pPr>
            <w:r>
              <w:t>服务对象满意度指标</w:t>
            </w:r>
          </w:p>
        </w:tc>
        <w:tc>
          <w:tcPr>
            <w:tcW w:w="2835" w:type="dxa"/>
            <w:vAlign w:val="center"/>
          </w:tcPr>
          <w:p w14:paraId="0F144768">
            <w:pPr>
              <w:pStyle w:val="13"/>
            </w:pPr>
            <w:r>
              <w:t>补助对象满意度</w:t>
            </w:r>
          </w:p>
        </w:tc>
        <w:tc>
          <w:tcPr>
            <w:tcW w:w="5386" w:type="dxa"/>
            <w:vAlign w:val="center"/>
          </w:tcPr>
          <w:p w14:paraId="63233C73">
            <w:pPr>
              <w:pStyle w:val="13"/>
            </w:pPr>
            <w:r>
              <w:t>补助对象满意度</w:t>
            </w:r>
          </w:p>
        </w:tc>
        <w:tc>
          <w:tcPr>
            <w:tcW w:w="2268" w:type="dxa"/>
            <w:vAlign w:val="center"/>
          </w:tcPr>
          <w:p w14:paraId="7E4802A5">
            <w:pPr>
              <w:pStyle w:val="13"/>
            </w:pPr>
            <w:r>
              <w:t>≥95%</w:t>
            </w:r>
          </w:p>
        </w:tc>
        <w:tc>
          <w:tcPr>
            <w:tcW w:w="1276" w:type="dxa"/>
            <w:vAlign w:val="center"/>
          </w:tcPr>
          <w:p w14:paraId="3F9D5302">
            <w:pPr>
              <w:pStyle w:val="13"/>
            </w:pPr>
            <w:r>
              <w:t>满意度调查问卷</w:t>
            </w:r>
          </w:p>
        </w:tc>
      </w:tr>
    </w:tbl>
    <w:p w14:paraId="2C53D594">
      <w:pPr>
        <w:sectPr>
          <w:pgSz w:w="16840" w:h="11900" w:orient="landscape"/>
          <w:pgMar w:top="1361" w:right="1020" w:bottom="1134" w:left="1020" w:header="720" w:footer="720" w:gutter="0"/>
          <w:cols w:space="720" w:num="1"/>
        </w:sectPr>
      </w:pPr>
    </w:p>
    <w:p w14:paraId="18E3E397">
      <w:pPr>
        <w:spacing w:before="0" w:after="0"/>
        <w:ind w:firstLine="560"/>
        <w:jc w:val="left"/>
        <w:outlineLvl w:val="9"/>
      </w:pPr>
      <w:r>
        <w:rPr>
          <w:rFonts w:ascii="方正仿宋_GBK" w:hAnsi="方正仿宋_GBK" w:eastAsia="方正仿宋_GBK" w:cs="方正仿宋_GBK"/>
          <w:color w:val="000000"/>
          <w:sz w:val="28"/>
        </w:rPr>
        <w:t>292、冀财教[2025]116号关于提前下达2026年中央学生资助补助经费预算的通知（普高免学费）绩效目标表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060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FD9798">
            <w:pPr>
              <w:pStyle w:val="12"/>
            </w:pPr>
            <w:r>
              <w:t>单位：元</w:t>
            </w:r>
          </w:p>
        </w:tc>
      </w:tr>
      <w:tr w14:paraId="03F88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0CD7A">
            <w:pPr>
              <w:pStyle w:val="11"/>
            </w:pPr>
            <w:r>
              <w:t>项目编码</w:t>
            </w:r>
          </w:p>
        </w:tc>
        <w:tc>
          <w:tcPr>
            <w:tcW w:w="5103" w:type="dxa"/>
            <w:gridSpan w:val="2"/>
            <w:vAlign w:val="center"/>
          </w:tcPr>
          <w:p w14:paraId="778F18D8">
            <w:pPr>
              <w:pStyle w:val="13"/>
            </w:pPr>
            <w:r>
              <w:t>13012126P009104100181</w:t>
            </w:r>
          </w:p>
        </w:tc>
        <w:tc>
          <w:tcPr>
            <w:tcW w:w="2835" w:type="dxa"/>
            <w:vAlign w:val="center"/>
          </w:tcPr>
          <w:p w14:paraId="28E0FE57">
            <w:pPr>
              <w:pStyle w:val="11"/>
            </w:pPr>
            <w:r>
              <w:t>项目名称</w:t>
            </w:r>
          </w:p>
        </w:tc>
        <w:tc>
          <w:tcPr>
            <w:tcW w:w="6095" w:type="dxa"/>
            <w:gridSpan w:val="3"/>
            <w:vAlign w:val="center"/>
          </w:tcPr>
          <w:p w14:paraId="748FC1AA">
            <w:pPr>
              <w:pStyle w:val="13"/>
            </w:pPr>
            <w:r>
              <w:t>冀财教[2025]116号关于提前下达2026年中央学生资助补助经费预算的通知（普高免学费）</w:t>
            </w:r>
          </w:p>
        </w:tc>
      </w:tr>
      <w:tr w14:paraId="72A54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E37C0">
            <w:pPr>
              <w:pStyle w:val="11"/>
            </w:pPr>
            <w:r>
              <w:t>预算规模及资金用途</w:t>
            </w:r>
          </w:p>
        </w:tc>
        <w:tc>
          <w:tcPr>
            <w:tcW w:w="2268" w:type="dxa"/>
            <w:vAlign w:val="center"/>
          </w:tcPr>
          <w:p w14:paraId="01F5C9A9">
            <w:pPr>
              <w:pStyle w:val="11"/>
            </w:pPr>
            <w:r>
              <w:t>预算数</w:t>
            </w:r>
          </w:p>
        </w:tc>
        <w:tc>
          <w:tcPr>
            <w:tcW w:w="2835" w:type="dxa"/>
            <w:vAlign w:val="center"/>
          </w:tcPr>
          <w:p w14:paraId="0CD1456C">
            <w:pPr>
              <w:pStyle w:val="13"/>
            </w:pPr>
            <w:r>
              <w:t>23700.00</w:t>
            </w:r>
          </w:p>
        </w:tc>
        <w:tc>
          <w:tcPr>
            <w:tcW w:w="2835" w:type="dxa"/>
            <w:vAlign w:val="center"/>
          </w:tcPr>
          <w:p w14:paraId="65E23B4A">
            <w:pPr>
              <w:pStyle w:val="11"/>
            </w:pPr>
            <w:r>
              <w:t>其中：财政    资金</w:t>
            </w:r>
          </w:p>
        </w:tc>
        <w:tc>
          <w:tcPr>
            <w:tcW w:w="2551" w:type="dxa"/>
            <w:vAlign w:val="center"/>
          </w:tcPr>
          <w:p w14:paraId="1360FD1E">
            <w:pPr>
              <w:pStyle w:val="13"/>
            </w:pPr>
            <w:r>
              <w:t>23700.00</w:t>
            </w:r>
          </w:p>
        </w:tc>
        <w:tc>
          <w:tcPr>
            <w:tcW w:w="2268" w:type="dxa"/>
            <w:vAlign w:val="center"/>
          </w:tcPr>
          <w:p w14:paraId="73CD8477">
            <w:pPr>
              <w:pStyle w:val="11"/>
            </w:pPr>
            <w:r>
              <w:t>其他资金</w:t>
            </w:r>
          </w:p>
        </w:tc>
        <w:tc>
          <w:tcPr>
            <w:tcW w:w="1276" w:type="dxa"/>
            <w:vAlign w:val="center"/>
          </w:tcPr>
          <w:p w14:paraId="3E7E92CF">
            <w:pPr>
              <w:pStyle w:val="13"/>
            </w:pPr>
            <w:r>
              <w:t xml:space="preserve"> </w:t>
            </w:r>
          </w:p>
        </w:tc>
      </w:tr>
      <w:tr w14:paraId="7481E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81F25"/>
        </w:tc>
        <w:tc>
          <w:tcPr>
            <w:tcW w:w="14033" w:type="dxa"/>
            <w:gridSpan w:val="6"/>
            <w:vAlign w:val="center"/>
          </w:tcPr>
          <w:p w14:paraId="2A78B812">
            <w:pPr>
              <w:pStyle w:val="13"/>
            </w:pPr>
            <w:r>
              <w:t>用于学校日常办公及水、电、暖、维修等</w:t>
            </w:r>
            <w:r>
              <w:tab/>
            </w:r>
            <w:r>
              <w:tab/>
            </w:r>
            <w:r>
              <w:tab/>
            </w:r>
            <w:r>
              <w:tab/>
            </w:r>
          </w:p>
        </w:tc>
      </w:tr>
      <w:tr w14:paraId="500C2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9257B">
            <w:pPr>
              <w:pStyle w:val="11"/>
            </w:pPr>
            <w:r>
              <w:t>资金支出计划（%）</w:t>
            </w:r>
          </w:p>
        </w:tc>
        <w:tc>
          <w:tcPr>
            <w:tcW w:w="5103" w:type="dxa"/>
            <w:gridSpan w:val="2"/>
            <w:vAlign w:val="center"/>
          </w:tcPr>
          <w:p w14:paraId="00EB2259">
            <w:pPr>
              <w:pStyle w:val="11"/>
            </w:pPr>
            <w:r>
              <w:t>3月底</w:t>
            </w:r>
          </w:p>
        </w:tc>
        <w:tc>
          <w:tcPr>
            <w:tcW w:w="2835" w:type="dxa"/>
            <w:vAlign w:val="center"/>
          </w:tcPr>
          <w:p w14:paraId="7E554CE7">
            <w:pPr>
              <w:pStyle w:val="11"/>
            </w:pPr>
            <w:r>
              <w:t>6月底</w:t>
            </w:r>
          </w:p>
        </w:tc>
        <w:tc>
          <w:tcPr>
            <w:tcW w:w="2551" w:type="dxa"/>
            <w:vAlign w:val="center"/>
          </w:tcPr>
          <w:p w14:paraId="0D147FA7">
            <w:pPr>
              <w:pStyle w:val="11"/>
            </w:pPr>
            <w:r>
              <w:t>10月底</w:t>
            </w:r>
          </w:p>
        </w:tc>
        <w:tc>
          <w:tcPr>
            <w:tcW w:w="3544" w:type="dxa"/>
            <w:gridSpan w:val="2"/>
            <w:vAlign w:val="center"/>
          </w:tcPr>
          <w:p w14:paraId="778EC6BD">
            <w:pPr>
              <w:pStyle w:val="11"/>
            </w:pPr>
            <w:r>
              <w:t>12月底</w:t>
            </w:r>
          </w:p>
        </w:tc>
      </w:tr>
      <w:tr w14:paraId="6D32F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12BB2"/>
        </w:tc>
        <w:tc>
          <w:tcPr>
            <w:tcW w:w="5103" w:type="dxa"/>
            <w:gridSpan w:val="2"/>
            <w:vAlign w:val="center"/>
          </w:tcPr>
          <w:p w14:paraId="22B1D14B">
            <w:pPr>
              <w:pStyle w:val="14"/>
            </w:pPr>
            <w:r>
              <w:t>25%</w:t>
            </w:r>
          </w:p>
        </w:tc>
        <w:tc>
          <w:tcPr>
            <w:tcW w:w="2835" w:type="dxa"/>
            <w:vAlign w:val="center"/>
          </w:tcPr>
          <w:p w14:paraId="1A5B0E74">
            <w:pPr>
              <w:pStyle w:val="14"/>
            </w:pPr>
            <w:r>
              <w:t>50%</w:t>
            </w:r>
          </w:p>
        </w:tc>
        <w:tc>
          <w:tcPr>
            <w:tcW w:w="2551" w:type="dxa"/>
            <w:vAlign w:val="center"/>
          </w:tcPr>
          <w:p w14:paraId="678446D8">
            <w:pPr>
              <w:pStyle w:val="14"/>
            </w:pPr>
            <w:r>
              <w:t>75%</w:t>
            </w:r>
          </w:p>
        </w:tc>
        <w:tc>
          <w:tcPr>
            <w:tcW w:w="3544" w:type="dxa"/>
            <w:gridSpan w:val="2"/>
            <w:vAlign w:val="center"/>
          </w:tcPr>
          <w:p w14:paraId="70797E06">
            <w:pPr>
              <w:pStyle w:val="14"/>
            </w:pPr>
            <w:r>
              <w:t>100%</w:t>
            </w:r>
          </w:p>
        </w:tc>
      </w:tr>
      <w:tr w14:paraId="3332E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00DA1D">
            <w:pPr>
              <w:pStyle w:val="11"/>
            </w:pPr>
            <w:r>
              <w:t>绩效目标</w:t>
            </w:r>
          </w:p>
        </w:tc>
        <w:tc>
          <w:tcPr>
            <w:tcW w:w="14033" w:type="dxa"/>
            <w:gridSpan w:val="6"/>
            <w:vAlign w:val="center"/>
          </w:tcPr>
          <w:p w14:paraId="0931FBF4">
            <w:pPr>
              <w:pStyle w:val="13"/>
            </w:pPr>
            <w:r>
              <w:t>1.通过开展不少于55人的学生资助工作，缓解困难家庭经济状况，保障学生顺利完成学业，保障学校教育教学活动正常开展。</w:t>
            </w:r>
            <w:r>
              <w:tab/>
            </w:r>
            <w:r>
              <w:tab/>
            </w:r>
            <w:r>
              <w:tab/>
            </w:r>
            <w:r>
              <w:tab/>
            </w:r>
            <w:r>
              <w:tab/>
            </w:r>
          </w:p>
        </w:tc>
      </w:tr>
    </w:tbl>
    <w:p w14:paraId="1648CA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64B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67511">
            <w:pPr>
              <w:pStyle w:val="11"/>
            </w:pPr>
            <w:r>
              <w:t>一级指标</w:t>
            </w:r>
          </w:p>
        </w:tc>
        <w:tc>
          <w:tcPr>
            <w:tcW w:w="2268" w:type="dxa"/>
            <w:vAlign w:val="center"/>
          </w:tcPr>
          <w:p w14:paraId="7E31DCD6">
            <w:pPr>
              <w:pStyle w:val="11"/>
            </w:pPr>
            <w:r>
              <w:t>二级指标</w:t>
            </w:r>
          </w:p>
        </w:tc>
        <w:tc>
          <w:tcPr>
            <w:tcW w:w="2835" w:type="dxa"/>
            <w:vAlign w:val="center"/>
          </w:tcPr>
          <w:p w14:paraId="68956F54">
            <w:pPr>
              <w:pStyle w:val="11"/>
            </w:pPr>
            <w:r>
              <w:t>三级指标</w:t>
            </w:r>
          </w:p>
        </w:tc>
        <w:tc>
          <w:tcPr>
            <w:tcW w:w="5386" w:type="dxa"/>
            <w:vAlign w:val="center"/>
          </w:tcPr>
          <w:p w14:paraId="11F3B156">
            <w:pPr>
              <w:pStyle w:val="11"/>
            </w:pPr>
            <w:r>
              <w:t>绩效指标描述</w:t>
            </w:r>
          </w:p>
        </w:tc>
        <w:tc>
          <w:tcPr>
            <w:tcW w:w="2268" w:type="dxa"/>
            <w:vAlign w:val="center"/>
          </w:tcPr>
          <w:p w14:paraId="101D8A15">
            <w:pPr>
              <w:pStyle w:val="11"/>
            </w:pPr>
            <w:r>
              <w:t>指标值</w:t>
            </w:r>
          </w:p>
        </w:tc>
        <w:tc>
          <w:tcPr>
            <w:tcW w:w="1276" w:type="dxa"/>
            <w:vAlign w:val="center"/>
          </w:tcPr>
          <w:p w14:paraId="24B1A0AE">
            <w:pPr>
              <w:pStyle w:val="11"/>
            </w:pPr>
            <w:r>
              <w:t>指标值确定依据</w:t>
            </w:r>
          </w:p>
        </w:tc>
      </w:tr>
      <w:tr w14:paraId="5E40B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697552">
            <w:pPr>
              <w:pStyle w:val="14"/>
            </w:pPr>
            <w:r>
              <w:t>产出指标</w:t>
            </w:r>
          </w:p>
        </w:tc>
        <w:tc>
          <w:tcPr>
            <w:tcW w:w="2268" w:type="dxa"/>
            <w:vAlign w:val="center"/>
          </w:tcPr>
          <w:p w14:paraId="44007929">
            <w:pPr>
              <w:pStyle w:val="13"/>
            </w:pPr>
            <w:r>
              <w:t>数量指标</w:t>
            </w:r>
          </w:p>
        </w:tc>
        <w:tc>
          <w:tcPr>
            <w:tcW w:w="2835" w:type="dxa"/>
            <w:vAlign w:val="center"/>
          </w:tcPr>
          <w:p w14:paraId="44CCF9DF">
            <w:pPr>
              <w:pStyle w:val="13"/>
            </w:pPr>
            <w:r>
              <w:t>资助学生数量</w:t>
            </w:r>
          </w:p>
        </w:tc>
        <w:tc>
          <w:tcPr>
            <w:tcW w:w="5386" w:type="dxa"/>
            <w:vAlign w:val="center"/>
          </w:tcPr>
          <w:p w14:paraId="717187D8">
            <w:pPr>
              <w:pStyle w:val="13"/>
            </w:pPr>
            <w:r>
              <w:t>享受普通高中免学费学生数量</w:t>
            </w:r>
          </w:p>
        </w:tc>
        <w:tc>
          <w:tcPr>
            <w:tcW w:w="2268" w:type="dxa"/>
            <w:vAlign w:val="center"/>
          </w:tcPr>
          <w:p w14:paraId="12E69768">
            <w:pPr>
              <w:pStyle w:val="13"/>
            </w:pPr>
            <w:r>
              <w:t>≥55人</w:t>
            </w:r>
          </w:p>
        </w:tc>
        <w:tc>
          <w:tcPr>
            <w:tcW w:w="1276" w:type="dxa"/>
            <w:vAlign w:val="center"/>
          </w:tcPr>
          <w:p w14:paraId="34B24433">
            <w:pPr>
              <w:pStyle w:val="13"/>
            </w:pPr>
            <w:r>
              <w:t>冀财教[2016]154号和冀财教[2016]35号文</w:t>
            </w:r>
          </w:p>
        </w:tc>
      </w:tr>
      <w:tr w14:paraId="01D61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3C269"/>
        </w:tc>
        <w:tc>
          <w:tcPr>
            <w:tcW w:w="2268" w:type="dxa"/>
            <w:vAlign w:val="center"/>
          </w:tcPr>
          <w:p w14:paraId="58281AFD">
            <w:pPr>
              <w:pStyle w:val="13"/>
            </w:pPr>
            <w:r>
              <w:t>质量指标</w:t>
            </w:r>
          </w:p>
        </w:tc>
        <w:tc>
          <w:tcPr>
            <w:tcW w:w="2835" w:type="dxa"/>
            <w:vAlign w:val="center"/>
          </w:tcPr>
          <w:p w14:paraId="54871B1E">
            <w:pPr>
              <w:pStyle w:val="13"/>
            </w:pPr>
            <w:r>
              <w:t>资助资金发放准确率</w:t>
            </w:r>
          </w:p>
        </w:tc>
        <w:tc>
          <w:tcPr>
            <w:tcW w:w="5386" w:type="dxa"/>
            <w:vAlign w:val="center"/>
          </w:tcPr>
          <w:p w14:paraId="6579ED27">
            <w:pPr>
              <w:pStyle w:val="13"/>
            </w:pPr>
            <w:r>
              <w:t>资助资金发放准确率</w:t>
            </w:r>
          </w:p>
        </w:tc>
        <w:tc>
          <w:tcPr>
            <w:tcW w:w="2268" w:type="dxa"/>
            <w:vAlign w:val="center"/>
          </w:tcPr>
          <w:p w14:paraId="09AB87FD">
            <w:pPr>
              <w:pStyle w:val="13"/>
            </w:pPr>
            <w:r>
              <w:t>100%</w:t>
            </w:r>
          </w:p>
        </w:tc>
        <w:tc>
          <w:tcPr>
            <w:tcW w:w="1276" w:type="dxa"/>
            <w:vAlign w:val="center"/>
          </w:tcPr>
          <w:p w14:paraId="47FF5898">
            <w:pPr>
              <w:pStyle w:val="13"/>
            </w:pPr>
            <w:r>
              <w:t>2026年度学校工作计划</w:t>
            </w:r>
          </w:p>
        </w:tc>
      </w:tr>
      <w:tr w14:paraId="01CCA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5E36E"/>
        </w:tc>
        <w:tc>
          <w:tcPr>
            <w:tcW w:w="2268" w:type="dxa"/>
            <w:vAlign w:val="center"/>
          </w:tcPr>
          <w:p w14:paraId="32F8E5B6">
            <w:pPr>
              <w:pStyle w:val="13"/>
            </w:pPr>
            <w:r>
              <w:t>时效指标</w:t>
            </w:r>
          </w:p>
        </w:tc>
        <w:tc>
          <w:tcPr>
            <w:tcW w:w="2835" w:type="dxa"/>
            <w:vAlign w:val="center"/>
          </w:tcPr>
          <w:p w14:paraId="7987A392">
            <w:pPr>
              <w:pStyle w:val="13"/>
            </w:pPr>
            <w:r>
              <w:t>资金发放频次</w:t>
            </w:r>
          </w:p>
        </w:tc>
        <w:tc>
          <w:tcPr>
            <w:tcW w:w="5386" w:type="dxa"/>
            <w:vAlign w:val="center"/>
          </w:tcPr>
          <w:p w14:paraId="2B876481">
            <w:pPr>
              <w:pStyle w:val="13"/>
            </w:pPr>
            <w:r>
              <w:t>学生资助发放频次</w:t>
            </w:r>
          </w:p>
        </w:tc>
        <w:tc>
          <w:tcPr>
            <w:tcW w:w="2268" w:type="dxa"/>
            <w:vAlign w:val="center"/>
          </w:tcPr>
          <w:p w14:paraId="0650C844">
            <w:pPr>
              <w:pStyle w:val="13"/>
            </w:pPr>
            <w:r>
              <w:t>2次/年</w:t>
            </w:r>
          </w:p>
        </w:tc>
        <w:tc>
          <w:tcPr>
            <w:tcW w:w="1276" w:type="dxa"/>
            <w:vAlign w:val="center"/>
          </w:tcPr>
          <w:p w14:paraId="57CD940C">
            <w:pPr>
              <w:pStyle w:val="13"/>
            </w:pPr>
            <w:r>
              <w:t>2026年度学校工作计划</w:t>
            </w:r>
          </w:p>
        </w:tc>
      </w:tr>
      <w:tr w14:paraId="40CBB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58B36"/>
        </w:tc>
        <w:tc>
          <w:tcPr>
            <w:tcW w:w="2268" w:type="dxa"/>
            <w:vAlign w:val="center"/>
          </w:tcPr>
          <w:p w14:paraId="5A6B9D40">
            <w:pPr>
              <w:pStyle w:val="13"/>
            </w:pPr>
            <w:r>
              <w:t>成本指标</w:t>
            </w:r>
          </w:p>
        </w:tc>
        <w:tc>
          <w:tcPr>
            <w:tcW w:w="2835" w:type="dxa"/>
            <w:vAlign w:val="center"/>
          </w:tcPr>
          <w:p w14:paraId="6D6A1D42">
            <w:pPr>
              <w:pStyle w:val="13"/>
            </w:pPr>
            <w:r>
              <w:t>中央学生资助免除金额</w:t>
            </w:r>
          </w:p>
        </w:tc>
        <w:tc>
          <w:tcPr>
            <w:tcW w:w="5386" w:type="dxa"/>
            <w:vAlign w:val="center"/>
          </w:tcPr>
          <w:p w14:paraId="5F57127A">
            <w:pPr>
              <w:pStyle w:val="13"/>
            </w:pPr>
            <w:r>
              <w:t>中央学生资助免除金额</w:t>
            </w:r>
          </w:p>
        </w:tc>
        <w:tc>
          <w:tcPr>
            <w:tcW w:w="2268" w:type="dxa"/>
            <w:vAlign w:val="center"/>
          </w:tcPr>
          <w:p w14:paraId="58F91C13">
            <w:pPr>
              <w:pStyle w:val="13"/>
            </w:pPr>
            <w:r>
              <w:t>≤1200元/年/人</w:t>
            </w:r>
          </w:p>
        </w:tc>
        <w:tc>
          <w:tcPr>
            <w:tcW w:w="1276" w:type="dxa"/>
            <w:vAlign w:val="center"/>
          </w:tcPr>
          <w:p w14:paraId="2FFB1C2A">
            <w:pPr>
              <w:pStyle w:val="13"/>
            </w:pPr>
            <w:r>
              <w:t>冀财教[2016]154号和冀财教[2016]35号文</w:t>
            </w:r>
          </w:p>
        </w:tc>
      </w:tr>
      <w:tr w14:paraId="48853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A59D8C">
            <w:pPr>
              <w:pStyle w:val="14"/>
            </w:pPr>
            <w:r>
              <w:t>效益指标</w:t>
            </w:r>
          </w:p>
        </w:tc>
        <w:tc>
          <w:tcPr>
            <w:tcW w:w="2268" w:type="dxa"/>
            <w:vAlign w:val="center"/>
          </w:tcPr>
          <w:p w14:paraId="09E7668B">
            <w:pPr>
              <w:pStyle w:val="13"/>
            </w:pPr>
            <w:r>
              <w:t>社会效益指标</w:t>
            </w:r>
          </w:p>
        </w:tc>
        <w:tc>
          <w:tcPr>
            <w:tcW w:w="2835" w:type="dxa"/>
            <w:vAlign w:val="center"/>
          </w:tcPr>
          <w:p w14:paraId="4A46BDA9">
            <w:pPr>
              <w:pStyle w:val="13"/>
            </w:pPr>
            <w:r>
              <w:t>学业完成率</w:t>
            </w:r>
          </w:p>
        </w:tc>
        <w:tc>
          <w:tcPr>
            <w:tcW w:w="5386" w:type="dxa"/>
            <w:vAlign w:val="center"/>
          </w:tcPr>
          <w:p w14:paraId="5973B4E5">
            <w:pPr>
              <w:pStyle w:val="13"/>
            </w:pPr>
            <w:r>
              <w:t>困难学生学业完成率</w:t>
            </w:r>
          </w:p>
        </w:tc>
        <w:tc>
          <w:tcPr>
            <w:tcW w:w="2268" w:type="dxa"/>
            <w:vAlign w:val="center"/>
          </w:tcPr>
          <w:p w14:paraId="5741576A">
            <w:pPr>
              <w:pStyle w:val="13"/>
            </w:pPr>
            <w:r>
              <w:t>≥95%</w:t>
            </w:r>
          </w:p>
        </w:tc>
        <w:tc>
          <w:tcPr>
            <w:tcW w:w="1276" w:type="dxa"/>
            <w:vAlign w:val="center"/>
          </w:tcPr>
          <w:p w14:paraId="6CC44E58">
            <w:pPr>
              <w:pStyle w:val="13"/>
            </w:pPr>
            <w:r>
              <w:t>2026年度学校工作计划</w:t>
            </w:r>
          </w:p>
        </w:tc>
      </w:tr>
      <w:tr w14:paraId="4D138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831F94">
            <w:pPr>
              <w:pStyle w:val="14"/>
            </w:pPr>
            <w:r>
              <w:t>满意度指标</w:t>
            </w:r>
          </w:p>
        </w:tc>
        <w:tc>
          <w:tcPr>
            <w:tcW w:w="2268" w:type="dxa"/>
            <w:vAlign w:val="center"/>
          </w:tcPr>
          <w:p w14:paraId="714F0740">
            <w:pPr>
              <w:pStyle w:val="13"/>
            </w:pPr>
            <w:r>
              <w:t>服务对象满意度指标</w:t>
            </w:r>
          </w:p>
        </w:tc>
        <w:tc>
          <w:tcPr>
            <w:tcW w:w="2835" w:type="dxa"/>
            <w:vAlign w:val="center"/>
          </w:tcPr>
          <w:p w14:paraId="4C944904">
            <w:pPr>
              <w:pStyle w:val="13"/>
            </w:pPr>
            <w:r>
              <w:t>受助学生满意度</w:t>
            </w:r>
          </w:p>
        </w:tc>
        <w:tc>
          <w:tcPr>
            <w:tcW w:w="5386" w:type="dxa"/>
            <w:vAlign w:val="center"/>
          </w:tcPr>
          <w:p w14:paraId="3E2FA66B">
            <w:pPr>
              <w:pStyle w:val="13"/>
            </w:pPr>
            <w:r>
              <w:t>考察受助学生的满意程度</w:t>
            </w:r>
          </w:p>
        </w:tc>
        <w:tc>
          <w:tcPr>
            <w:tcW w:w="2268" w:type="dxa"/>
            <w:vAlign w:val="center"/>
          </w:tcPr>
          <w:p w14:paraId="1BBE40F7">
            <w:pPr>
              <w:pStyle w:val="13"/>
            </w:pPr>
            <w:r>
              <w:t>≥95%</w:t>
            </w:r>
          </w:p>
        </w:tc>
        <w:tc>
          <w:tcPr>
            <w:tcW w:w="1276" w:type="dxa"/>
            <w:vAlign w:val="center"/>
          </w:tcPr>
          <w:p w14:paraId="69758155">
            <w:pPr>
              <w:pStyle w:val="13"/>
            </w:pPr>
            <w:r>
              <w:t>满意度调查问卷</w:t>
            </w:r>
          </w:p>
        </w:tc>
      </w:tr>
    </w:tbl>
    <w:p w14:paraId="167AB130">
      <w:pPr>
        <w:sectPr>
          <w:pgSz w:w="16840" w:h="11900" w:orient="landscape"/>
          <w:pgMar w:top="1361" w:right="1020" w:bottom="1134" w:left="1020" w:header="720" w:footer="720" w:gutter="0"/>
          <w:cols w:space="720" w:num="1"/>
        </w:sectPr>
      </w:pPr>
    </w:p>
    <w:p w14:paraId="3117BCDE">
      <w:pPr>
        <w:spacing w:before="0" w:after="0"/>
        <w:ind w:firstLine="560"/>
        <w:jc w:val="left"/>
        <w:outlineLvl w:val="9"/>
      </w:pPr>
      <w:r>
        <w:rPr>
          <w:rFonts w:ascii="方正仿宋_GBK" w:hAnsi="方正仿宋_GBK" w:eastAsia="方正仿宋_GBK" w:cs="方正仿宋_GBK"/>
          <w:color w:val="000000"/>
          <w:sz w:val="28"/>
        </w:rPr>
        <w:t>293、冀财教[2025]150号关于提前下达2026年省级普通高中补助专项资金预算的通知（改善办学条件）绩效目标表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8CF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3C67DF">
            <w:pPr>
              <w:pStyle w:val="12"/>
            </w:pPr>
            <w:r>
              <w:t>单位：元</w:t>
            </w:r>
          </w:p>
        </w:tc>
      </w:tr>
      <w:tr w14:paraId="2B789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F2FCF">
            <w:pPr>
              <w:pStyle w:val="11"/>
            </w:pPr>
            <w:r>
              <w:t>项目编码</w:t>
            </w:r>
          </w:p>
        </w:tc>
        <w:tc>
          <w:tcPr>
            <w:tcW w:w="5103" w:type="dxa"/>
            <w:gridSpan w:val="2"/>
            <w:vAlign w:val="center"/>
          </w:tcPr>
          <w:p w14:paraId="2CB215F7">
            <w:pPr>
              <w:pStyle w:val="13"/>
            </w:pPr>
            <w:r>
              <w:t>13012126P00012110008B</w:t>
            </w:r>
          </w:p>
        </w:tc>
        <w:tc>
          <w:tcPr>
            <w:tcW w:w="2835" w:type="dxa"/>
            <w:vAlign w:val="center"/>
          </w:tcPr>
          <w:p w14:paraId="0E9BE8F9">
            <w:pPr>
              <w:pStyle w:val="11"/>
            </w:pPr>
            <w:r>
              <w:t>项目名称</w:t>
            </w:r>
          </w:p>
        </w:tc>
        <w:tc>
          <w:tcPr>
            <w:tcW w:w="6095" w:type="dxa"/>
            <w:gridSpan w:val="3"/>
            <w:vAlign w:val="center"/>
          </w:tcPr>
          <w:p w14:paraId="5AB99762">
            <w:pPr>
              <w:pStyle w:val="13"/>
            </w:pPr>
            <w:r>
              <w:t>冀财教[2025]150号关于提前下达2026年省级普通高中补助专项资金预算的通知（改善办学条件）</w:t>
            </w:r>
          </w:p>
        </w:tc>
      </w:tr>
      <w:tr w14:paraId="46858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61AB0">
            <w:pPr>
              <w:pStyle w:val="11"/>
            </w:pPr>
            <w:r>
              <w:t>预算规模及资金用途</w:t>
            </w:r>
          </w:p>
        </w:tc>
        <w:tc>
          <w:tcPr>
            <w:tcW w:w="2268" w:type="dxa"/>
            <w:vAlign w:val="center"/>
          </w:tcPr>
          <w:p w14:paraId="044BAB79">
            <w:pPr>
              <w:pStyle w:val="11"/>
            </w:pPr>
            <w:r>
              <w:t>预算数</w:t>
            </w:r>
          </w:p>
        </w:tc>
        <w:tc>
          <w:tcPr>
            <w:tcW w:w="2835" w:type="dxa"/>
            <w:vAlign w:val="center"/>
          </w:tcPr>
          <w:p w14:paraId="0A9E027E">
            <w:pPr>
              <w:pStyle w:val="13"/>
            </w:pPr>
            <w:r>
              <w:t>960000.00</w:t>
            </w:r>
          </w:p>
        </w:tc>
        <w:tc>
          <w:tcPr>
            <w:tcW w:w="2835" w:type="dxa"/>
            <w:vAlign w:val="center"/>
          </w:tcPr>
          <w:p w14:paraId="32875122">
            <w:pPr>
              <w:pStyle w:val="11"/>
            </w:pPr>
            <w:r>
              <w:t>其中：财政    资金</w:t>
            </w:r>
          </w:p>
        </w:tc>
        <w:tc>
          <w:tcPr>
            <w:tcW w:w="2551" w:type="dxa"/>
            <w:vAlign w:val="center"/>
          </w:tcPr>
          <w:p w14:paraId="4E66AB06">
            <w:pPr>
              <w:pStyle w:val="13"/>
            </w:pPr>
            <w:r>
              <w:t>960000.00</w:t>
            </w:r>
          </w:p>
        </w:tc>
        <w:tc>
          <w:tcPr>
            <w:tcW w:w="2268" w:type="dxa"/>
            <w:vAlign w:val="center"/>
          </w:tcPr>
          <w:p w14:paraId="72DEF4FF">
            <w:pPr>
              <w:pStyle w:val="11"/>
            </w:pPr>
            <w:r>
              <w:t>其他资金</w:t>
            </w:r>
          </w:p>
        </w:tc>
        <w:tc>
          <w:tcPr>
            <w:tcW w:w="1276" w:type="dxa"/>
            <w:vAlign w:val="center"/>
          </w:tcPr>
          <w:p w14:paraId="7F94514E">
            <w:pPr>
              <w:pStyle w:val="13"/>
            </w:pPr>
            <w:r>
              <w:t xml:space="preserve"> </w:t>
            </w:r>
          </w:p>
        </w:tc>
      </w:tr>
      <w:tr w14:paraId="16831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CC609"/>
        </w:tc>
        <w:tc>
          <w:tcPr>
            <w:tcW w:w="14033" w:type="dxa"/>
            <w:gridSpan w:val="6"/>
            <w:vAlign w:val="center"/>
          </w:tcPr>
          <w:p w14:paraId="486337B3">
            <w:pPr>
              <w:pStyle w:val="13"/>
            </w:pPr>
            <w:r>
              <w:t>安装校园广播系统、更换智慧黑板、更换厨房设备等</w:t>
            </w:r>
          </w:p>
        </w:tc>
      </w:tr>
      <w:tr w14:paraId="6C86C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4412F">
            <w:pPr>
              <w:pStyle w:val="11"/>
            </w:pPr>
            <w:r>
              <w:t>资金支出计划（%）</w:t>
            </w:r>
          </w:p>
        </w:tc>
        <w:tc>
          <w:tcPr>
            <w:tcW w:w="5103" w:type="dxa"/>
            <w:gridSpan w:val="2"/>
            <w:vAlign w:val="center"/>
          </w:tcPr>
          <w:p w14:paraId="3B781ADB">
            <w:pPr>
              <w:pStyle w:val="11"/>
            </w:pPr>
            <w:r>
              <w:t>3月底</w:t>
            </w:r>
          </w:p>
        </w:tc>
        <w:tc>
          <w:tcPr>
            <w:tcW w:w="2835" w:type="dxa"/>
            <w:vAlign w:val="center"/>
          </w:tcPr>
          <w:p w14:paraId="33AFA254">
            <w:pPr>
              <w:pStyle w:val="11"/>
            </w:pPr>
            <w:r>
              <w:t>6月底</w:t>
            </w:r>
          </w:p>
        </w:tc>
        <w:tc>
          <w:tcPr>
            <w:tcW w:w="2551" w:type="dxa"/>
            <w:vAlign w:val="center"/>
          </w:tcPr>
          <w:p w14:paraId="03041E4A">
            <w:pPr>
              <w:pStyle w:val="11"/>
            </w:pPr>
            <w:r>
              <w:t>10月底</w:t>
            </w:r>
          </w:p>
        </w:tc>
        <w:tc>
          <w:tcPr>
            <w:tcW w:w="3544" w:type="dxa"/>
            <w:gridSpan w:val="2"/>
            <w:vAlign w:val="center"/>
          </w:tcPr>
          <w:p w14:paraId="365D2101">
            <w:pPr>
              <w:pStyle w:val="11"/>
            </w:pPr>
            <w:r>
              <w:t>12月底</w:t>
            </w:r>
          </w:p>
        </w:tc>
      </w:tr>
      <w:tr w14:paraId="6A299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7E880"/>
        </w:tc>
        <w:tc>
          <w:tcPr>
            <w:tcW w:w="5103" w:type="dxa"/>
            <w:gridSpan w:val="2"/>
            <w:vAlign w:val="center"/>
          </w:tcPr>
          <w:p w14:paraId="295DCEC4">
            <w:pPr>
              <w:pStyle w:val="14"/>
            </w:pPr>
            <w:r>
              <w:t xml:space="preserve"> </w:t>
            </w:r>
          </w:p>
        </w:tc>
        <w:tc>
          <w:tcPr>
            <w:tcW w:w="2835" w:type="dxa"/>
            <w:vAlign w:val="center"/>
          </w:tcPr>
          <w:p w14:paraId="5AFBFD7D">
            <w:pPr>
              <w:pStyle w:val="14"/>
            </w:pPr>
            <w:r>
              <w:t>50%</w:t>
            </w:r>
          </w:p>
        </w:tc>
        <w:tc>
          <w:tcPr>
            <w:tcW w:w="2551" w:type="dxa"/>
            <w:vAlign w:val="center"/>
          </w:tcPr>
          <w:p w14:paraId="03B8D03F">
            <w:pPr>
              <w:pStyle w:val="14"/>
            </w:pPr>
            <w:r>
              <w:t>75%</w:t>
            </w:r>
          </w:p>
        </w:tc>
        <w:tc>
          <w:tcPr>
            <w:tcW w:w="3544" w:type="dxa"/>
            <w:gridSpan w:val="2"/>
            <w:vAlign w:val="center"/>
          </w:tcPr>
          <w:p w14:paraId="7D42D2FE">
            <w:pPr>
              <w:pStyle w:val="14"/>
            </w:pPr>
            <w:r>
              <w:t>100%</w:t>
            </w:r>
          </w:p>
        </w:tc>
      </w:tr>
      <w:tr w14:paraId="24B5A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CF793">
            <w:pPr>
              <w:pStyle w:val="11"/>
            </w:pPr>
            <w:r>
              <w:t>绩效目标</w:t>
            </w:r>
          </w:p>
        </w:tc>
        <w:tc>
          <w:tcPr>
            <w:tcW w:w="14033" w:type="dxa"/>
            <w:gridSpan w:val="6"/>
            <w:vAlign w:val="center"/>
          </w:tcPr>
          <w:p w14:paraId="68C9F0A0">
            <w:pPr>
              <w:pStyle w:val="13"/>
            </w:pPr>
            <w:r>
              <w:t>1.通过安装校园广播系统、更换智慧黑板、更换厨房设备等改善办学条件，满足教育教学工作所需。</w:t>
            </w:r>
          </w:p>
        </w:tc>
      </w:tr>
    </w:tbl>
    <w:p w14:paraId="191D6E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05F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B52033">
            <w:pPr>
              <w:pStyle w:val="11"/>
            </w:pPr>
            <w:r>
              <w:t>一级指标</w:t>
            </w:r>
          </w:p>
        </w:tc>
        <w:tc>
          <w:tcPr>
            <w:tcW w:w="2268" w:type="dxa"/>
            <w:vAlign w:val="center"/>
          </w:tcPr>
          <w:p w14:paraId="606F5141">
            <w:pPr>
              <w:pStyle w:val="11"/>
            </w:pPr>
            <w:r>
              <w:t>二级指标</w:t>
            </w:r>
          </w:p>
        </w:tc>
        <w:tc>
          <w:tcPr>
            <w:tcW w:w="2835" w:type="dxa"/>
            <w:vAlign w:val="center"/>
          </w:tcPr>
          <w:p w14:paraId="4BE6D7EF">
            <w:pPr>
              <w:pStyle w:val="11"/>
            </w:pPr>
            <w:r>
              <w:t>三级指标</w:t>
            </w:r>
          </w:p>
        </w:tc>
        <w:tc>
          <w:tcPr>
            <w:tcW w:w="5386" w:type="dxa"/>
            <w:vAlign w:val="center"/>
          </w:tcPr>
          <w:p w14:paraId="486CCD6D">
            <w:pPr>
              <w:pStyle w:val="11"/>
            </w:pPr>
            <w:r>
              <w:t>绩效指标描述</w:t>
            </w:r>
          </w:p>
        </w:tc>
        <w:tc>
          <w:tcPr>
            <w:tcW w:w="2268" w:type="dxa"/>
            <w:vAlign w:val="center"/>
          </w:tcPr>
          <w:p w14:paraId="7532B4CC">
            <w:pPr>
              <w:pStyle w:val="11"/>
            </w:pPr>
            <w:r>
              <w:t>指标值</w:t>
            </w:r>
          </w:p>
        </w:tc>
        <w:tc>
          <w:tcPr>
            <w:tcW w:w="1276" w:type="dxa"/>
            <w:vAlign w:val="center"/>
          </w:tcPr>
          <w:p w14:paraId="695876E8">
            <w:pPr>
              <w:pStyle w:val="11"/>
            </w:pPr>
            <w:r>
              <w:t>指标值确定依据</w:t>
            </w:r>
          </w:p>
        </w:tc>
      </w:tr>
      <w:tr w14:paraId="44923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38B49">
            <w:pPr>
              <w:pStyle w:val="14"/>
            </w:pPr>
            <w:r>
              <w:t>产出指标</w:t>
            </w:r>
          </w:p>
        </w:tc>
        <w:tc>
          <w:tcPr>
            <w:tcW w:w="2268" w:type="dxa"/>
            <w:vAlign w:val="center"/>
          </w:tcPr>
          <w:p w14:paraId="3491D3DB">
            <w:pPr>
              <w:pStyle w:val="13"/>
            </w:pPr>
            <w:r>
              <w:t>数量指标</w:t>
            </w:r>
          </w:p>
        </w:tc>
        <w:tc>
          <w:tcPr>
            <w:tcW w:w="2835" w:type="dxa"/>
            <w:vAlign w:val="center"/>
          </w:tcPr>
          <w:p w14:paraId="614FF443">
            <w:pPr>
              <w:pStyle w:val="13"/>
            </w:pPr>
            <w:r>
              <w:t>校园智能IP广播系统一套</w:t>
            </w:r>
          </w:p>
        </w:tc>
        <w:tc>
          <w:tcPr>
            <w:tcW w:w="5386" w:type="dxa"/>
            <w:vAlign w:val="center"/>
          </w:tcPr>
          <w:p w14:paraId="5ED38F1B">
            <w:pPr>
              <w:pStyle w:val="13"/>
            </w:pPr>
            <w:r>
              <w:t>校园智能IP广播系统</w:t>
            </w:r>
          </w:p>
        </w:tc>
        <w:tc>
          <w:tcPr>
            <w:tcW w:w="2268" w:type="dxa"/>
            <w:vAlign w:val="center"/>
          </w:tcPr>
          <w:p w14:paraId="15E3956F">
            <w:pPr>
              <w:pStyle w:val="13"/>
            </w:pPr>
            <w:r>
              <w:t>1套</w:t>
            </w:r>
          </w:p>
        </w:tc>
        <w:tc>
          <w:tcPr>
            <w:tcW w:w="1276" w:type="dxa"/>
            <w:vAlign w:val="center"/>
          </w:tcPr>
          <w:p w14:paraId="1A2F9B04">
            <w:pPr>
              <w:pStyle w:val="13"/>
            </w:pPr>
            <w:r>
              <w:t>2026年度学校工作计划</w:t>
            </w:r>
          </w:p>
        </w:tc>
      </w:tr>
      <w:tr w14:paraId="0D77A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A0CCD"/>
        </w:tc>
        <w:tc>
          <w:tcPr>
            <w:tcW w:w="2268" w:type="dxa"/>
            <w:vAlign w:val="center"/>
          </w:tcPr>
          <w:p w14:paraId="0575F7E7">
            <w:pPr>
              <w:pStyle w:val="13"/>
            </w:pPr>
            <w:r>
              <w:t>数量指标</w:t>
            </w:r>
          </w:p>
        </w:tc>
        <w:tc>
          <w:tcPr>
            <w:tcW w:w="2835" w:type="dxa"/>
            <w:vAlign w:val="center"/>
          </w:tcPr>
          <w:p w14:paraId="33673196">
            <w:pPr>
              <w:pStyle w:val="13"/>
            </w:pPr>
            <w:r>
              <w:t>智慧黑板数量</w:t>
            </w:r>
          </w:p>
        </w:tc>
        <w:tc>
          <w:tcPr>
            <w:tcW w:w="5386" w:type="dxa"/>
            <w:vAlign w:val="center"/>
          </w:tcPr>
          <w:p w14:paraId="37525758">
            <w:pPr>
              <w:pStyle w:val="13"/>
            </w:pPr>
            <w:r>
              <w:t>智慧黑板数量</w:t>
            </w:r>
          </w:p>
        </w:tc>
        <w:tc>
          <w:tcPr>
            <w:tcW w:w="2268" w:type="dxa"/>
            <w:vAlign w:val="center"/>
          </w:tcPr>
          <w:p w14:paraId="68CBEDC8">
            <w:pPr>
              <w:pStyle w:val="13"/>
            </w:pPr>
            <w:r>
              <w:t>12套</w:t>
            </w:r>
          </w:p>
        </w:tc>
        <w:tc>
          <w:tcPr>
            <w:tcW w:w="1276" w:type="dxa"/>
            <w:vAlign w:val="center"/>
          </w:tcPr>
          <w:p w14:paraId="2463FFA2">
            <w:pPr>
              <w:pStyle w:val="13"/>
            </w:pPr>
            <w:r>
              <w:t>2026年度学校工作计划</w:t>
            </w:r>
          </w:p>
        </w:tc>
      </w:tr>
      <w:tr w14:paraId="4A4F6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C7326"/>
        </w:tc>
        <w:tc>
          <w:tcPr>
            <w:tcW w:w="2268" w:type="dxa"/>
            <w:vAlign w:val="center"/>
          </w:tcPr>
          <w:p w14:paraId="07D2D75F">
            <w:pPr>
              <w:pStyle w:val="13"/>
            </w:pPr>
            <w:r>
              <w:t>数量指标</w:t>
            </w:r>
          </w:p>
        </w:tc>
        <w:tc>
          <w:tcPr>
            <w:tcW w:w="2835" w:type="dxa"/>
            <w:vAlign w:val="center"/>
          </w:tcPr>
          <w:p w14:paraId="73C215D2">
            <w:pPr>
              <w:pStyle w:val="13"/>
            </w:pPr>
            <w:r>
              <w:t>厨房设备数量</w:t>
            </w:r>
          </w:p>
        </w:tc>
        <w:tc>
          <w:tcPr>
            <w:tcW w:w="5386" w:type="dxa"/>
            <w:vAlign w:val="center"/>
          </w:tcPr>
          <w:p w14:paraId="563A1B25">
            <w:pPr>
              <w:pStyle w:val="13"/>
            </w:pPr>
            <w:r>
              <w:t>厨房设备数量</w:t>
            </w:r>
          </w:p>
        </w:tc>
        <w:tc>
          <w:tcPr>
            <w:tcW w:w="2268" w:type="dxa"/>
            <w:vAlign w:val="center"/>
          </w:tcPr>
          <w:p w14:paraId="005FBD13">
            <w:pPr>
              <w:pStyle w:val="13"/>
            </w:pPr>
            <w:r>
              <w:t>1套</w:t>
            </w:r>
          </w:p>
        </w:tc>
        <w:tc>
          <w:tcPr>
            <w:tcW w:w="1276" w:type="dxa"/>
            <w:vAlign w:val="center"/>
          </w:tcPr>
          <w:p w14:paraId="47BA5843">
            <w:pPr>
              <w:pStyle w:val="13"/>
            </w:pPr>
            <w:r>
              <w:t>2026年度学校工作计划</w:t>
            </w:r>
          </w:p>
        </w:tc>
      </w:tr>
      <w:tr w14:paraId="4E79C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96030"/>
        </w:tc>
        <w:tc>
          <w:tcPr>
            <w:tcW w:w="2268" w:type="dxa"/>
            <w:vAlign w:val="center"/>
          </w:tcPr>
          <w:p w14:paraId="5BC7FF1B">
            <w:pPr>
              <w:pStyle w:val="13"/>
            </w:pPr>
            <w:r>
              <w:t>数量指标</w:t>
            </w:r>
          </w:p>
        </w:tc>
        <w:tc>
          <w:tcPr>
            <w:tcW w:w="2835" w:type="dxa"/>
            <w:vAlign w:val="center"/>
          </w:tcPr>
          <w:p w14:paraId="34B0AA77">
            <w:pPr>
              <w:pStyle w:val="13"/>
            </w:pPr>
            <w:r>
              <w:t>更换城关校区供水管道及水表数量</w:t>
            </w:r>
          </w:p>
        </w:tc>
        <w:tc>
          <w:tcPr>
            <w:tcW w:w="5386" w:type="dxa"/>
            <w:vAlign w:val="center"/>
          </w:tcPr>
          <w:p w14:paraId="2001376E">
            <w:pPr>
              <w:pStyle w:val="13"/>
            </w:pPr>
            <w:r>
              <w:t>更换城关校区供水管道及水表数量</w:t>
            </w:r>
          </w:p>
        </w:tc>
        <w:tc>
          <w:tcPr>
            <w:tcW w:w="2268" w:type="dxa"/>
            <w:vAlign w:val="center"/>
          </w:tcPr>
          <w:p w14:paraId="6BAFC4C3">
            <w:pPr>
              <w:pStyle w:val="13"/>
            </w:pPr>
            <w:r>
              <w:t>1组</w:t>
            </w:r>
          </w:p>
        </w:tc>
        <w:tc>
          <w:tcPr>
            <w:tcW w:w="1276" w:type="dxa"/>
            <w:vAlign w:val="center"/>
          </w:tcPr>
          <w:p w14:paraId="464B73EE">
            <w:pPr>
              <w:pStyle w:val="13"/>
            </w:pPr>
            <w:r>
              <w:t>2026年度学校工作计划</w:t>
            </w:r>
          </w:p>
        </w:tc>
      </w:tr>
      <w:tr w14:paraId="41451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6E8EF"/>
        </w:tc>
        <w:tc>
          <w:tcPr>
            <w:tcW w:w="2268" w:type="dxa"/>
            <w:vAlign w:val="center"/>
          </w:tcPr>
          <w:p w14:paraId="54FAF179">
            <w:pPr>
              <w:pStyle w:val="13"/>
            </w:pPr>
            <w:r>
              <w:t>质量指标</w:t>
            </w:r>
          </w:p>
        </w:tc>
        <w:tc>
          <w:tcPr>
            <w:tcW w:w="2835" w:type="dxa"/>
            <w:vAlign w:val="center"/>
          </w:tcPr>
          <w:p w14:paraId="0AE21144">
            <w:pPr>
              <w:pStyle w:val="13"/>
            </w:pPr>
            <w:r>
              <w:t>设备验收安装合格率</w:t>
            </w:r>
          </w:p>
        </w:tc>
        <w:tc>
          <w:tcPr>
            <w:tcW w:w="5386" w:type="dxa"/>
            <w:vAlign w:val="center"/>
          </w:tcPr>
          <w:p w14:paraId="6BD0328D">
            <w:pPr>
              <w:pStyle w:val="13"/>
            </w:pPr>
            <w:r>
              <w:t>设备验收安装合格率</w:t>
            </w:r>
          </w:p>
        </w:tc>
        <w:tc>
          <w:tcPr>
            <w:tcW w:w="2268" w:type="dxa"/>
            <w:vAlign w:val="center"/>
          </w:tcPr>
          <w:p w14:paraId="559BFE0F">
            <w:pPr>
              <w:pStyle w:val="13"/>
            </w:pPr>
            <w:r>
              <w:t>100%</w:t>
            </w:r>
          </w:p>
        </w:tc>
        <w:tc>
          <w:tcPr>
            <w:tcW w:w="1276" w:type="dxa"/>
            <w:vAlign w:val="center"/>
          </w:tcPr>
          <w:p w14:paraId="5D2B5A62">
            <w:pPr>
              <w:pStyle w:val="13"/>
            </w:pPr>
            <w:r>
              <w:t>2026年度学校工作计划</w:t>
            </w:r>
          </w:p>
        </w:tc>
      </w:tr>
      <w:tr w14:paraId="591C3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5A367"/>
        </w:tc>
        <w:tc>
          <w:tcPr>
            <w:tcW w:w="2268" w:type="dxa"/>
            <w:vAlign w:val="center"/>
          </w:tcPr>
          <w:p w14:paraId="2D55D271">
            <w:pPr>
              <w:pStyle w:val="13"/>
            </w:pPr>
            <w:r>
              <w:t>时效指标</w:t>
            </w:r>
          </w:p>
        </w:tc>
        <w:tc>
          <w:tcPr>
            <w:tcW w:w="2835" w:type="dxa"/>
            <w:vAlign w:val="center"/>
          </w:tcPr>
          <w:p w14:paraId="3FA0094F">
            <w:pPr>
              <w:pStyle w:val="13"/>
            </w:pPr>
            <w:r>
              <w:t>工程完成时限</w:t>
            </w:r>
          </w:p>
        </w:tc>
        <w:tc>
          <w:tcPr>
            <w:tcW w:w="5386" w:type="dxa"/>
            <w:vAlign w:val="center"/>
          </w:tcPr>
          <w:p w14:paraId="66A4000F">
            <w:pPr>
              <w:pStyle w:val="13"/>
            </w:pPr>
            <w:r>
              <w:t>广播系统购买安装、调试时限</w:t>
            </w:r>
          </w:p>
        </w:tc>
        <w:tc>
          <w:tcPr>
            <w:tcW w:w="2268" w:type="dxa"/>
            <w:vAlign w:val="center"/>
          </w:tcPr>
          <w:p w14:paraId="68449ABC">
            <w:pPr>
              <w:pStyle w:val="13"/>
            </w:pPr>
            <w:r>
              <w:t>1年</w:t>
            </w:r>
          </w:p>
        </w:tc>
        <w:tc>
          <w:tcPr>
            <w:tcW w:w="1276" w:type="dxa"/>
            <w:vAlign w:val="center"/>
          </w:tcPr>
          <w:p w14:paraId="210B5556">
            <w:pPr>
              <w:pStyle w:val="13"/>
            </w:pPr>
            <w:r>
              <w:t>2026年度学校工作计划</w:t>
            </w:r>
          </w:p>
        </w:tc>
      </w:tr>
      <w:tr w14:paraId="7509A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3C479"/>
        </w:tc>
        <w:tc>
          <w:tcPr>
            <w:tcW w:w="2268" w:type="dxa"/>
            <w:vAlign w:val="center"/>
          </w:tcPr>
          <w:p w14:paraId="09DAE76E">
            <w:pPr>
              <w:pStyle w:val="13"/>
            </w:pPr>
            <w:r>
              <w:t>时效指标</w:t>
            </w:r>
          </w:p>
        </w:tc>
        <w:tc>
          <w:tcPr>
            <w:tcW w:w="2835" w:type="dxa"/>
            <w:vAlign w:val="center"/>
          </w:tcPr>
          <w:p w14:paraId="048BB84F">
            <w:pPr>
              <w:pStyle w:val="13"/>
            </w:pPr>
            <w:r>
              <w:t>工程完成时限</w:t>
            </w:r>
          </w:p>
        </w:tc>
        <w:tc>
          <w:tcPr>
            <w:tcW w:w="5386" w:type="dxa"/>
            <w:vAlign w:val="center"/>
          </w:tcPr>
          <w:p w14:paraId="7BC14650">
            <w:pPr>
              <w:pStyle w:val="13"/>
            </w:pPr>
            <w:r>
              <w:t>智慧黑板购买、安装时限</w:t>
            </w:r>
          </w:p>
        </w:tc>
        <w:tc>
          <w:tcPr>
            <w:tcW w:w="2268" w:type="dxa"/>
            <w:vAlign w:val="center"/>
          </w:tcPr>
          <w:p w14:paraId="49231955">
            <w:pPr>
              <w:pStyle w:val="13"/>
            </w:pPr>
            <w:r>
              <w:t>1年</w:t>
            </w:r>
          </w:p>
        </w:tc>
        <w:tc>
          <w:tcPr>
            <w:tcW w:w="1276" w:type="dxa"/>
            <w:vAlign w:val="center"/>
          </w:tcPr>
          <w:p w14:paraId="1DEC7E7E">
            <w:pPr>
              <w:pStyle w:val="13"/>
            </w:pPr>
            <w:r>
              <w:t>2026年度学校工作计划</w:t>
            </w:r>
          </w:p>
        </w:tc>
      </w:tr>
      <w:tr w14:paraId="0601F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344AD"/>
        </w:tc>
        <w:tc>
          <w:tcPr>
            <w:tcW w:w="2268" w:type="dxa"/>
            <w:vAlign w:val="center"/>
          </w:tcPr>
          <w:p w14:paraId="66DCC7E4">
            <w:pPr>
              <w:pStyle w:val="13"/>
            </w:pPr>
            <w:r>
              <w:t>时效指标</w:t>
            </w:r>
          </w:p>
        </w:tc>
        <w:tc>
          <w:tcPr>
            <w:tcW w:w="2835" w:type="dxa"/>
            <w:vAlign w:val="center"/>
          </w:tcPr>
          <w:p w14:paraId="3B627B33">
            <w:pPr>
              <w:pStyle w:val="13"/>
            </w:pPr>
            <w:r>
              <w:t>工程完成时限</w:t>
            </w:r>
          </w:p>
        </w:tc>
        <w:tc>
          <w:tcPr>
            <w:tcW w:w="5386" w:type="dxa"/>
            <w:vAlign w:val="center"/>
          </w:tcPr>
          <w:p w14:paraId="01625BC9">
            <w:pPr>
              <w:pStyle w:val="13"/>
            </w:pPr>
            <w:r>
              <w:t>厨房设备购买、安装时限</w:t>
            </w:r>
          </w:p>
        </w:tc>
        <w:tc>
          <w:tcPr>
            <w:tcW w:w="2268" w:type="dxa"/>
            <w:vAlign w:val="center"/>
          </w:tcPr>
          <w:p w14:paraId="64A74D56">
            <w:pPr>
              <w:pStyle w:val="13"/>
            </w:pPr>
            <w:r>
              <w:t>1年</w:t>
            </w:r>
          </w:p>
        </w:tc>
        <w:tc>
          <w:tcPr>
            <w:tcW w:w="1276" w:type="dxa"/>
            <w:vAlign w:val="center"/>
          </w:tcPr>
          <w:p w14:paraId="3F3724EE">
            <w:pPr>
              <w:pStyle w:val="13"/>
            </w:pPr>
            <w:r>
              <w:t>2026年度学校工作计划</w:t>
            </w:r>
          </w:p>
        </w:tc>
      </w:tr>
      <w:tr w14:paraId="7BAF9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E3503"/>
        </w:tc>
        <w:tc>
          <w:tcPr>
            <w:tcW w:w="2268" w:type="dxa"/>
            <w:vAlign w:val="center"/>
          </w:tcPr>
          <w:p w14:paraId="01957720">
            <w:pPr>
              <w:pStyle w:val="13"/>
            </w:pPr>
            <w:r>
              <w:t>时效指标</w:t>
            </w:r>
          </w:p>
        </w:tc>
        <w:tc>
          <w:tcPr>
            <w:tcW w:w="2835" w:type="dxa"/>
            <w:vAlign w:val="center"/>
          </w:tcPr>
          <w:p w14:paraId="3E5EA522">
            <w:pPr>
              <w:pStyle w:val="13"/>
            </w:pPr>
            <w:r>
              <w:t>工程完成时限</w:t>
            </w:r>
          </w:p>
        </w:tc>
        <w:tc>
          <w:tcPr>
            <w:tcW w:w="5386" w:type="dxa"/>
            <w:vAlign w:val="center"/>
          </w:tcPr>
          <w:p w14:paraId="2A69661E">
            <w:pPr>
              <w:pStyle w:val="13"/>
            </w:pPr>
            <w:r>
              <w:t>管道维修、水表安装时限</w:t>
            </w:r>
          </w:p>
        </w:tc>
        <w:tc>
          <w:tcPr>
            <w:tcW w:w="2268" w:type="dxa"/>
            <w:vAlign w:val="center"/>
          </w:tcPr>
          <w:p w14:paraId="5DCBFD78">
            <w:pPr>
              <w:pStyle w:val="13"/>
            </w:pPr>
            <w:r>
              <w:t>1年</w:t>
            </w:r>
          </w:p>
        </w:tc>
        <w:tc>
          <w:tcPr>
            <w:tcW w:w="1276" w:type="dxa"/>
            <w:vAlign w:val="center"/>
          </w:tcPr>
          <w:p w14:paraId="735F9FC2">
            <w:pPr>
              <w:pStyle w:val="13"/>
            </w:pPr>
            <w:r>
              <w:t>2026年度学校工作计划</w:t>
            </w:r>
          </w:p>
        </w:tc>
      </w:tr>
      <w:tr w14:paraId="0937D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58526"/>
        </w:tc>
        <w:tc>
          <w:tcPr>
            <w:tcW w:w="2268" w:type="dxa"/>
            <w:vAlign w:val="center"/>
          </w:tcPr>
          <w:p w14:paraId="71925FC5">
            <w:pPr>
              <w:pStyle w:val="13"/>
            </w:pPr>
            <w:r>
              <w:t>成本指标</w:t>
            </w:r>
          </w:p>
        </w:tc>
        <w:tc>
          <w:tcPr>
            <w:tcW w:w="2835" w:type="dxa"/>
            <w:vAlign w:val="center"/>
          </w:tcPr>
          <w:p w14:paraId="19F917BF">
            <w:pPr>
              <w:pStyle w:val="13"/>
            </w:pPr>
            <w:r>
              <w:t>广播系统购买费用</w:t>
            </w:r>
          </w:p>
        </w:tc>
        <w:tc>
          <w:tcPr>
            <w:tcW w:w="5386" w:type="dxa"/>
            <w:vAlign w:val="center"/>
          </w:tcPr>
          <w:p w14:paraId="58A1222C">
            <w:pPr>
              <w:pStyle w:val="13"/>
            </w:pPr>
            <w:r>
              <w:t>广播系统购买费用</w:t>
            </w:r>
          </w:p>
        </w:tc>
        <w:tc>
          <w:tcPr>
            <w:tcW w:w="2268" w:type="dxa"/>
            <w:vAlign w:val="center"/>
          </w:tcPr>
          <w:p w14:paraId="50CC0B61">
            <w:pPr>
              <w:pStyle w:val="13"/>
            </w:pPr>
            <w:r>
              <w:t>≤15万元</w:t>
            </w:r>
          </w:p>
        </w:tc>
        <w:tc>
          <w:tcPr>
            <w:tcW w:w="1276" w:type="dxa"/>
            <w:vAlign w:val="center"/>
          </w:tcPr>
          <w:p w14:paraId="61247EF1">
            <w:pPr>
              <w:pStyle w:val="13"/>
            </w:pPr>
            <w:r>
              <w:t>冀财教[2025]150号</w:t>
            </w:r>
          </w:p>
        </w:tc>
      </w:tr>
      <w:tr w14:paraId="46790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FE202"/>
        </w:tc>
        <w:tc>
          <w:tcPr>
            <w:tcW w:w="2268" w:type="dxa"/>
            <w:vAlign w:val="center"/>
          </w:tcPr>
          <w:p w14:paraId="4A109C84">
            <w:pPr>
              <w:pStyle w:val="13"/>
            </w:pPr>
            <w:r>
              <w:t>成本指标</w:t>
            </w:r>
          </w:p>
        </w:tc>
        <w:tc>
          <w:tcPr>
            <w:tcW w:w="2835" w:type="dxa"/>
            <w:vAlign w:val="center"/>
          </w:tcPr>
          <w:p w14:paraId="70C9ABCB">
            <w:pPr>
              <w:pStyle w:val="13"/>
            </w:pPr>
            <w:r>
              <w:t>智慧黑板购买、安装费用</w:t>
            </w:r>
          </w:p>
        </w:tc>
        <w:tc>
          <w:tcPr>
            <w:tcW w:w="5386" w:type="dxa"/>
            <w:vAlign w:val="center"/>
          </w:tcPr>
          <w:p w14:paraId="7117D4E0">
            <w:pPr>
              <w:pStyle w:val="13"/>
            </w:pPr>
            <w:r>
              <w:t>智慧黑板购买、安装费用</w:t>
            </w:r>
          </w:p>
        </w:tc>
        <w:tc>
          <w:tcPr>
            <w:tcW w:w="2268" w:type="dxa"/>
            <w:vAlign w:val="center"/>
          </w:tcPr>
          <w:p w14:paraId="23451C15">
            <w:pPr>
              <w:pStyle w:val="13"/>
            </w:pPr>
            <w:r>
              <w:t>≤32万元</w:t>
            </w:r>
          </w:p>
        </w:tc>
        <w:tc>
          <w:tcPr>
            <w:tcW w:w="1276" w:type="dxa"/>
            <w:vAlign w:val="center"/>
          </w:tcPr>
          <w:p w14:paraId="352266B1">
            <w:pPr>
              <w:pStyle w:val="13"/>
            </w:pPr>
            <w:r>
              <w:t>冀财教[2025]150号</w:t>
            </w:r>
          </w:p>
        </w:tc>
      </w:tr>
      <w:tr w14:paraId="6F623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0D49A"/>
        </w:tc>
        <w:tc>
          <w:tcPr>
            <w:tcW w:w="2268" w:type="dxa"/>
            <w:vAlign w:val="center"/>
          </w:tcPr>
          <w:p w14:paraId="0E639A77">
            <w:pPr>
              <w:pStyle w:val="13"/>
            </w:pPr>
            <w:r>
              <w:t>成本指标</w:t>
            </w:r>
          </w:p>
        </w:tc>
        <w:tc>
          <w:tcPr>
            <w:tcW w:w="2835" w:type="dxa"/>
            <w:vAlign w:val="center"/>
          </w:tcPr>
          <w:p w14:paraId="10CD9332">
            <w:pPr>
              <w:pStyle w:val="13"/>
            </w:pPr>
            <w:r>
              <w:t>厨房设备购买、安装费用</w:t>
            </w:r>
          </w:p>
        </w:tc>
        <w:tc>
          <w:tcPr>
            <w:tcW w:w="5386" w:type="dxa"/>
            <w:vAlign w:val="center"/>
          </w:tcPr>
          <w:p w14:paraId="7E37C50A">
            <w:pPr>
              <w:pStyle w:val="13"/>
            </w:pPr>
            <w:r>
              <w:t>厨房设备购买、安装费用</w:t>
            </w:r>
          </w:p>
        </w:tc>
        <w:tc>
          <w:tcPr>
            <w:tcW w:w="2268" w:type="dxa"/>
            <w:vAlign w:val="center"/>
          </w:tcPr>
          <w:p w14:paraId="56780EFE">
            <w:pPr>
              <w:pStyle w:val="13"/>
            </w:pPr>
            <w:r>
              <w:t>≤27万元</w:t>
            </w:r>
          </w:p>
        </w:tc>
        <w:tc>
          <w:tcPr>
            <w:tcW w:w="1276" w:type="dxa"/>
            <w:vAlign w:val="center"/>
          </w:tcPr>
          <w:p w14:paraId="4E4A53FE">
            <w:pPr>
              <w:pStyle w:val="13"/>
            </w:pPr>
            <w:r>
              <w:t>冀财教[2025]150号</w:t>
            </w:r>
          </w:p>
        </w:tc>
      </w:tr>
      <w:tr w14:paraId="42303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6E590"/>
        </w:tc>
        <w:tc>
          <w:tcPr>
            <w:tcW w:w="2268" w:type="dxa"/>
            <w:vAlign w:val="center"/>
          </w:tcPr>
          <w:p w14:paraId="3F81DC41">
            <w:pPr>
              <w:pStyle w:val="13"/>
            </w:pPr>
            <w:r>
              <w:t>成本指标</w:t>
            </w:r>
          </w:p>
        </w:tc>
        <w:tc>
          <w:tcPr>
            <w:tcW w:w="2835" w:type="dxa"/>
            <w:vAlign w:val="center"/>
          </w:tcPr>
          <w:p w14:paraId="54A684CD">
            <w:pPr>
              <w:pStyle w:val="13"/>
            </w:pPr>
            <w:r>
              <w:t>管道维修、水表安装费费用</w:t>
            </w:r>
          </w:p>
        </w:tc>
        <w:tc>
          <w:tcPr>
            <w:tcW w:w="5386" w:type="dxa"/>
            <w:vAlign w:val="center"/>
          </w:tcPr>
          <w:p w14:paraId="003164C7">
            <w:pPr>
              <w:pStyle w:val="13"/>
            </w:pPr>
            <w:r>
              <w:t>管道维修、水表安装费费用</w:t>
            </w:r>
          </w:p>
        </w:tc>
        <w:tc>
          <w:tcPr>
            <w:tcW w:w="2268" w:type="dxa"/>
            <w:vAlign w:val="center"/>
          </w:tcPr>
          <w:p w14:paraId="5D1141EA">
            <w:pPr>
              <w:pStyle w:val="13"/>
            </w:pPr>
            <w:r>
              <w:t>≤22万元</w:t>
            </w:r>
          </w:p>
        </w:tc>
        <w:tc>
          <w:tcPr>
            <w:tcW w:w="1276" w:type="dxa"/>
            <w:vAlign w:val="center"/>
          </w:tcPr>
          <w:p w14:paraId="159AB6B6">
            <w:pPr>
              <w:pStyle w:val="13"/>
            </w:pPr>
            <w:r>
              <w:t>冀财教[2025]150号</w:t>
            </w:r>
          </w:p>
        </w:tc>
      </w:tr>
      <w:tr w14:paraId="4CFB6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EEFC3C">
            <w:pPr>
              <w:pStyle w:val="14"/>
            </w:pPr>
            <w:r>
              <w:t>效益指标</w:t>
            </w:r>
          </w:p>
        </w:tc>
        <w:tc>
          <w:tcPr>
            <w:tcW w:w="2268" w:type="dxa"/>
            <w:vAlign w:val="center"/>
          </w:tcPr>
          <w:p w14:paraId="0E3ADC27">
            <w:pPr>
              <w:pStyle w:val="13"/>
            </w:pPr>
            <w:r>
              <w:t>社会效益指标</w:t>
            </w:r>
          </w:p>
        </w:tc>
        <w:tc>
          <w:tcPr>
            <w:tcW w:w="2835" w:type="dxa"/>
            <w:vAlign w:val="center"/>
          </w:tcPr>
          <w:p w14:paraId="2CA34022">
            <w:pPr>
              <w:pStyle w:val="13"/>
            </w:pPr>
            <w:r>
              <w:t>学校正常运转</w:t>
            </w:r>
          </w:p>
        </w:tc>
        <w:tc>
          <w:tcPr>
            <w:tcW w:w="5386" w:type="dxa"/>
            <w:vAlign w:val="center"/>
          </w:tcPr>
          <w:p w14:paraId="5450C0BF">
            <w:pPr>
              <w:pStyle w:val="13"/>
            </w:pPr>
            <w:r>
              <w:t>学校运转正常、不发生事故</w:t>
            </w:r>
          </w:p>
        </w:tc>
        <w:tc>
          <w:tcPr>
            <w:tcW w:w="2268" w:type="dxa"/>
            <w:vAlign w:val="center"/>
          </w:tcPr>
          <w:p w14:paraId="4FB94B32">
            <w:pPr>
              <w:pStyle w:val="13"/>
            </w:pPr>
            <w:r>
              <w:t>100%</w:t>
            </w:r>
          </w:p>
        </w:tc>
        <w:tc>
          <w:tcPr>
            <w:tcW w:w="1276" w:type="dxa"/>
            <w:vAlign w:val="center"/>
          </w:tcPr>
          <w:p w14:paraId="0F4C2DCF">
            <w:pPr>
              <w:pStyle w:val="13"/>
            </w:pPr>
            <w:r>
              <w:t>2026年度学校工作计划</w:t>
            </w:r>
          </w:p>
        </w:tc>
      </w:tr>
      <w:tr w14:paraId="7B5D9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165DB2">
            <w:pPr>
              <w:pStyle w:val="14"/>
            </w:pPr>
            <w:r>
              <w:t>满意度指标</w:t>
            </w:r>
          </w:p>
        </w:tc>
        <w:tc>
          <w:tcPr>
            <w:tcW w:w="2268" w:type="dxa"/>
            <w:vAlign w:val="center"/>
          </w:tcPr>
          <w:p w14:paraId="6308E35F">
            <w:pPr>
              <w:pStyle w:val="13"/>
            </w:pPr>
            <w:r>
              <w:t>服务对象满意度指标</w:t>
            </w:r>
          </w:p>
        </w:tc>
        <w:tc>
          <w:tcPr>
            <w:tcW w:w="2835" w:type="dxa"/>
            <w:vAlign w:val="center"/>
          </w:tcPr>
          <w:p w14:paraId="5C38D3C2">
            <w:pPr>
              <w:pStyle w:val="13"/>
            </w:pPr>
            <w:r>
              <w:t>师生满意度</w:t>
            </w:r>
          </w:p>
        </w:tc>
        <w:tc>
          <w:tcPr>
            <w:tcW w:w="5386" w:type="dxa"/>
            <w:vAlign w:val="center"/>
          </w:tcPr>
          <w:p w14:paraId="17B290E2">
            <w:pPr>
              <w:pStyle w:val="13"/>
            </w:pPr>
            <w:r>
              <w:t>全校师生满意度</w:t>
            </w:r>
          </w:p>
        </w:tc>
        <w:tc>
          <w:tcPr>
            <w:tcW w:w="2268" w:type="dxa"/>
            <w:vAlign w:val="center"/>
          </w:tcPr>
          <w:p w14:paraId="598C2E04">
            <w:pPr>
              <w:pStyle w:val="13"/>
            </w:pPr>
            <w:r>
              <w:t>≥95%</w:t>
            </w:r>
          </w:p>
        </w:tc>
        <w:tc>
          <w:tcPr>
            <w:tcW w:w="1276" w:type="dxa"/>
            <w:vAlign w:val="center"/>
          </w:tcPr>
          <w:p w14:paraId="4143307C">
            <w:pPr>
              <w:pStyle w:val="13"/>
            </w:pPr>
            <w:r>
              <w:t>满意度调查问卷</w:t>
            </w:r>
          </w:p>
        </w:tc>
      </w:tr>
    </w:tbl>
    <w:p w14:paraId="65693675">
      <w:pPr>
        <w:sectPr>
          <w:pgSz w:w="16840" w:h="11900" w:orient="landscape"/>
          <w:pgMar w:top="1361" w:right="1020" w:bottom="1134" w:left="1020" w:header="720" w:footer="720" w:gutter="0"/>
          <w:cols w:space="720" w:num="1"/>
        </w:sectPr>
      </w:pPr>
    </w:p>
    <w:p w14:paraId="08FC5A05">
      <w:pPr>
        <w:spacing w:before="0" w:after="0"/>
        <w:ind w:firstLine="560"/>
        <w:jc w:val="left"/>
        <w:outlineLvl w:val="9"/>
      </w:pPr>
      <w:r>
        <w:rPr>
          <w:rFonts w:ascii="方正仿宋_GBK" w:hAnsi="方正仿宋_GBK" w:eastAsia="方正仿宋_GBK" w:cs="方正仿宋_GBK"/>
          <w:color w:val="000000"/>
          <w:sz w:val="28"/>
        </w:rPr>
        <w:t>294、冀财教[2025]150号关于提前下达2026年省级普通高中补助专项资金预算的通知（普高免学费）绩效目标表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728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C6E0ED">
            <w:pPr>
              <w:pStyle w:val="12"/>
            </w:pPr>
            <w:r>
              <w:t>单位：元</w:t>
            </w:r>
          </w:p>
        </w:tc>
      </w:tr>
      <w:tr w14:paraId="22E09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E91FD">
            <w:pPr>
              <w:pStyle w:val="11"/>
            </w:pPr>
            <w:r>
              <w:t>项目编码</w:t>
            </w:r>
          </w:p>
        </w:tc>
        <w:tc>
          <w:tcPr>
            <w:tcW w:w="5103" w:type="dxa"/>
            <w:gridSpan w:val="2"/>
            <w:vAlign w:val="center"/>
          </w:tcPr>
          <w:p w14:paraId="351C3E3C">
            <w:pPr>
              <w:pStyle w:val="13"/>
            </w:pPr>
            <w:r>
              <w:t>13012126P009104100200</w:t>
            </w:r>
          </w:p>
        </w:tc>
        <w:tc>
          <w:tcPr>
            <w:tcW w:w="2835" w:type="dxa"/>
            <w:vAlign w:val="center"/>
          </w:tcPr>
          <w:p w14:paraId="31C850F5">
            <w:pPr>
              <w:pStyle w:val="11"/>
            </w:pPr>
            <w:r>
              <w:t>项目名称</w:t>
            </w:r>
          </w:p>
        </w:tc>
        <w:tc>
          <w:tcPr>
            <w:tcW w:w="6095" w:type="dxa"/>
            <w:gridSpan w:val="3"/>
            <w:vAlign w:val="center"/>
          </w:tcPr>
          <w:p w14:paraId="30887CC5">
            <w:pPr>
              <w:pStyle w:val="13"/>
            </w:pPr>
            <w:r>
              <w:t>冀财教[2025]150号关于提前下达2026年省级普通高中补助专项资金预算的通知（普高免学费）</w:t>
            </w:r>
          </w:p>
        </w:tc>
      </w:tr>
      <w:tr w14:paraId="1D624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76A6F">
            <w:pPr>
              <w:pStyle w:val="11"/>
            </w:pPr>
            <w:r>
              <w:t>预算规模及资金用途</w:t>
            </w:r>
          </w:p>
        </w:tc>
        <w:tc>
          <w:tcPr>
            <w:tcW w:w="2268" w:type="dxa"/>
            <w:vAlign w:val="center"/>
          </w:tcPr>
          <w:p w14:paraId="50E5BEA1">
            <w:pPr>
              <w:pStyle w:val="11"/>
            </w:pPr>
            <w:r>
              <w:t>预算数</w:t>
            </w:r>
          </w:p>
        </w:tc>
        <w:tc>
          <w:tcPr>
            <w:tcW w:w="2835" w:type="dxa"/>
            <w:vAlign w:val="center"/>
          </w:tcPr>
          <w:p w14:paraId="06AFE797">
            <w:pPr>
              <w:pStyle w:val="13"/>
            </w:pPr>
            <w:r>
              <w:t>59100.00</w:t>
            </w:r>
          </w:p>
        </w:tc>
        <w:tc>
          <w:tcPr>
            <w:tcW w:w="2835" w:type="dxa"/>
            <w:vAlign w:val="center"/>
          </w:tcPr>
          <w:p w14:paraId="04E36940">
            <w:pPr>
              <w:pStyle w:val="11"/>
            </w:pPr>
            <w:r>
              <w:t>其中：财政    资金</w:t>
            </w:r>
          </w:p>
        </w:tc>
        <w:tc>
          <w:tcPr>
            <w:tcW w:w="2551" w:type="dxa"/>
            <w:vAlign w:val="center"/>
          </w:tcPr>
          <w:p w14:paraId="7D713F8D">
            <w:pPr>
              <w:pStyle w:val="13"/>
            </w:pPr>
            <w:r>
              <w:t>59100.00</w:t>
            </w:r>
          </w:p>
        </w:tc>
        <w:tc>
          <w:tcPr>
            <w:tcW w:w="2268" w:type="dxa"/>
            <w:vAlign w:val="center"/>
          </w:tcPr>
          <w:p w14:paraId="2DB162C9">
            <w:pPr>
              <w:pStyle w:val="11"/>
            </w:pPr>
            <w:r>
              <w:t>其他资金</w:t>
            </w:r>
          </w:p>
        </w:tc>
        <w:tc>
          <w:tcPr>
            <w:tcW w:w="1276" w:type="dxa"/>
            <w:vAlign w:val="center"/>
          </w:tcPr>
          <w:p w14:paraId="68DC2934">
            <w:pPr>
              <w:pStyle w:val="13"/>
            </w:pPr>
            <w:r>
              <w:t xml:space="preserve"> </w:t>
            </w:r>
          </w:p>
        </w:tc>
      </w:tr>
      <w:tr w14:paraId="1FA21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ABBD1D"/>
        </w:tc>
        <w:tc>
          <w:tcPr>
            <w:tcW w:w="14033" w:type="dxa"/>
            <w:gridSpan w:val="6"/>
            <w:vAlign w:val="center"/>
          </w:tcPr>
          <w:p w14:paraId="3F0F22C1">
            <w:pPr>
              <w:pStyle w:val="13"/>
            </w:pPr>
            <w:r>
              <w:t>用于学校日常办公及水、电、暖、维修等</w:t>
            </w:r>
          </w:p>
        </w:tc>
      </w:tr>
      <w:tr w14:paraId="33A27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BA010">
            <w:pPr>
              <w:pStyle w:val="11"/>
            </w:pPr>
            <w:r>
              <w:t>资金支出计划（%）</w:t>
            </w:r>
          </w:p>
        </w:tc>
        <w:tc>
          <w:tcPr>
            <w:tcW w:w="5103" w:type="dxa"/>
            <w:gridSpan w:val="2"/>
            <w:vAlign w:val="center"/>
          </w:tcPr>
          <w:p w14:paraId="23E200A5">
            <w:pPr>
              <w:pStyle w:val="11"/>
            </w:pPr>
            <w:r>
              <w:t>3月底</w:t>
            </w:r>
          </w:p>
        </w:tc>
        <w:tc>
          <w:tcPr>
            <w:tcW w:w="2835" w:type="dxa"/>
            <w:vAlign w:val="center"/>
          </w:tcPr>
          <w:p w14:paraId="4AD8142B">
            <w:pPr>
              <w:pStyle w:val="11"/>
            </w:pPr>
            <w:r>
              <w:t>6月底</w:t>
            </w:r>
          </w:p>
        </w:tc>
        <w:tc>
          <w:tcPr>
            <w:tcW w:w="2551" w:type="dxa"/>
            <w:vAlign w:val="center"/>
          </w:tcPr>
          <w:p w14:paraId="0BE149AD">
            <w:pPr>
              <w:pStyle w:val="11"/>
            </w:pPr>
            <w:r>
              <w:t>10月底</w:t>
            </w:r>
          </w:p>
        </w:tc>
        <w:tc>
          <w:tcPr>
            <w:tcW w:w="3544" w:type="dxa"/>
            <w:gridSpan w:val="2"/>
            <w:vAlign w:val="center"/>
          </w:tcPr>
          <w:p w14:paraId="6194665B">
            <w:pPr>
              <w:pStyle w:val="11"/>
            </w:pPr>
            <w:r>
              <w:t>12月底</w:t>
            </w:r>
          </w:p>
        </w:tc>
      </w:tr>
      <w:tr w14:paraId="79354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73AEF"/>
        </w:tc>
        <w:tc>
          <w:tcPr>
            <w:tcW w:w="5103" w:type="dxa"/>
            <w:gridSpan w:val="2"/>
            <w:vAlign w:val="center"/>
          </w:tcPr>
          <w:p w14:paraId="7B7B5E94">
            <w:pPr>
              <w:pStyle w:val="14"/>
            </w:pPr>
            <w:r>
              <w:t>25%</w:t>
            </w:r>
          </w:p>
        </w:tc>
        <w:tc>
          <w:tcPr>
            <w:tcW w:w="2835" w:type="dxa"/>
            <w:vAlign w:val="center"/>
          </w:tcPr>
          <w:p w14:paraId="144A8947">
            <w:pPr>
              <w:pStyle w:val="14"/>
            </w:pPr>
            <w:r>
              <w:t>50%</w:t>
            </w:r>
          </w:p>
        </w:tc>
        <w:tc>
          <w:tcPr>
            <w:tcW w:w="2551" w:type="dxa"/>
            <w:vAlign w:val="center"/>
          </w:tcPr>
          <w:p w14:paraId="7639A569">
            <w:pPr>
              <w:pStyle w:val="14"/>
            </w:pPr>
            <w:r>
              <w:t>75%</w:t>
            </w:r>
          </w:p>
        </w:tc>
        <w:tc>
          <w:tcPr>
            <w:tcW w:w="3544" w:type="dxa"/>
            <w:gridSpan w:val="2"/>
            <w:vAlign w:val="center"/>
          </w:tcPr>
          <w:p w14:paraId="07064872">
            <w:pPr>
              <w:pStyle w:val="14"/>
            </w:pPr>
            <w:r>
              <w:t>100%</w:t>
            </w:r>
          </w:p>
        </w:tc>
      </w:tr>
      <w:tr w14:paraId="7FABA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E67AB">
            <w:pPr>
              <w:pStyle w:val="11"/>
            </w:pPr>
            <w:r>
              <w:t>绩效目标</w:t>
            </w:r>
          </w:p>
        </w:tc>
        <w:tc>
          <w:tcPr>
            <w:tcW w:w="14033" w:type="dxa"/>
            <w:gridSpan w:val="6"/>
            <w:vAlign w:val="center"/>
          </w:tcPr>
          <w:p w14:paraId="1E2F11F0">
            <w:pPr>
              <w:pStyle w:val="13"/>
            </w:pPr>
            <w:r>
              <w:t>1.通过开展不少于55人的学生资助工作，缓解困难家庭经济状况，顺利完成学业。</w:t>
            </w:r>
          </w:p>
        </w:tc>
      </w:tr>
    </w:tbl>
    <w:p w14:paraId="3F6BE9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EEF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23E3F1">
            <w:pPr>
              <w:pStyle w:val="11"/>
            </w:pPr>
            <w:r>
              <w:t>一级指标</w:t>
            </w:r>
          </w:p>
        </w:tc>
        <w:tc>
          <w:tcPr>
            <w:tcW w:w="2268" w:type="dxa"/>
            <w:vAlign w:val="center"/>
          </w:tcPr>
          <w:p w14:paraId="008F6B31">
            <w:pPr>
              <w:pStyle w:val="11"/>
            </w:pPr>
            <w:r>
              <w:t>二级指标</w:t>
            </w:r>
          </w:p>
        </w:tc>
        <w:tc>
          <w:tcPr>
            <w:tcW w:w="2835" w:type="dxa"/>
            <w:vAlign w:val="center"/>
          </w:tcPr>
          <w:p w14:paraId="394EC2F9">
            <w:pPr>
              <w:pStyle w:val="11"/>
            </w:pPr>
            <w:r>
              <w:t>三级指标</w:t>
            </w:r>
          </w:p>
        </w:tc>
        <w:tc>
          <w:tcPr>
            <w:tcW w:w="5386" w:type="dxa"/>
            <w:vAlign w:val="center"/>
          </w:tcPr>
          <w:p w14:paraId="48634EA1">
            <w:pPr>
              <w:pStyle w:val="11"/>
            </w:pPr>
            <w:r>
              <w:t>绩效指标描述</w:t>
            </w:r>
          </w:p>
        </w:tc>
        <w:tc>
          <w:tcPr>
            <w:tcW w:w="2268" w:type="dxa"/>
            <w:vAlign w:val="center"/>
          </w:tcPr>
          <w:p w14:paraId="1308AAA1">
            <w:pPr>
              <w:pStyle w:val="11"/>
            </w:pPr>
            <w:r>
              <w:t>指标值</w:t>
            </w:r>
          </w:p>
        </w:tc>
        <w:tc>
          <w:tcPr>
            <w:tcW w:w="1276" w:type="dxa"/>
            <w:vAlign w:val="center"/>
          </w:tcPr>
          <w:p w14:paraId="22FC05B7">
            <w:pPr>
              <w:pStyle w:val="11"/>
            </w:pPr>
            <w:r>
              <w:t>指标值确定依据</w:t>
            </w:r>
          </w:p>
        </w:tc>
      </w:tr>
      <w:tr w14:paraId="21BCA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8D0EE">
            <w:pPr>
              <w:pStyle w:val="14"/>
            </w:pPr>
            <w:r>
              <w:t>产出指标</w:t>
            </w:r>
          </w:p>
        </w:tc>
        <w:tc>
          <w:tcPr>
            <w:tcW w:w="2268" w:type="dxa"/>
            <w:vAlign w:val="center"/>
          </w:tcPr>
          <w:p w14:paraId="678B3F99">
            <w:pPr>
              <w:pStyle w:val="13"/>
            </w:pPr>
            <w:r>
              <w:t>数量指标</w:t>
            </w:r>
          </w:p>
        </w:tc>
        <w:tc>
          <w:tcPr>
            <w:tcW w:w="2835" w:type="dxa"/>
            <w:vAlign w:val="center"/>
          </w:tcPr>
          <w:p w14:paraId="6FA8A7AD">
            <w:pPr>
              <w:pStyle w:val="13"/>
            </w:pPr>
            <w:r>
              <w:t>资助学生数量</w:t>
            </w:r>
          </w:p>
        </w:tc>
        <w:tc>
          <w:tcPr>
            <w:tcW w:w="5386" w:type="dxa"/>
            <w:vAlign w:val="center"/>
          </w:tcPr>
          <w:p w14:paraId="65F31044">
            <w:pPr>
              <w:pStyle w:val="13"/>
            </w:pPr>
            <w:r>
              <w:t>享受普通高中免学费学生数量</w:t>
            </w:r>
          </w:p>
        </w:tc>
        <w:tc>
          <w:tcPr>
            <w:tcW w:w="2268" w:type="dxa"/>
            <w:vAlign w:val="center"/>
          </w:tcPr>
          <w:p w14:paraId="133DF75D">
            <w:pPr>
              <w:pStyle w:val="13"/>
            </w:pPr>
            <w:r>
              <w:t>≥55人</w:t>
            </w:r>
          </w:p>
        </w:tc>
        <w:tc>
          <w:tcPr>
            <w:tcW w:w="1276" w:type="dxa"/>
            <w:vAlign w:val="center"/>
          </w:tcPr>
          <w:p w14:paraId="2F675680">
            <w:pPr>
              <w:pStyle w:val="13"/>
            </w:pPr>
            <w:r>
              <w:t>冀财教[2016]154号和冀财教[2016]35号文</w:t>
            </w:r>
          </w:p>
        </w:tc>
      </w:tr>
      <w:tr w14:paraId="470EC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CA95E"/>
        </w:tc>
        <w:tc>
          <w:tcPr>
            <w:tcW w:w="2268" w:type="dxa"/>
            <w:vAlign w:val="center"/>
          </w:tcPr>
          <w:p w14:paraId="4B7DF2DB">
            <w:pPr>
              <w:pStyle w:val="13"/>
            </w:pPr>
            <w:r>
              <w:t>质量指标</w:t>
            </w:r>
          </w:p>
        </w:tc>
        <w:tc>
          <w:tcPr>
            <w:tcW w:w="2835" w:type="dxa"/>
            <w:vAlign w:val="center"/>
          </w:tcPr>
          <w:p w14:paraId="3C0759AC">
            <w:pPr>
              <w:pStyle w:val="13"/>
            </w:pPr>
            <w:r>
              <w:t>资助资金发放准确率</w:t>
            </w:r>
          </w:p>
        </w:tc>
        <w:tc>
          <w:tcPr>
            <w:tcW w:w="5386" w:type="dxa"/>
            <w:vAlign w:val="center"/>
          </w:tcPr>
          <w:p w14:paraId="6A7DD209">
            <w:pPr>
              <w:pStyle w:val="13"/>
            </w:pPr>
            <w:r>
              <w:t>资助资金发放准确率</w:t>
            </w:r>
          </w:p>
        </w:tc>
        <w:tc>
          <w:tcPr>
            <w:tcW w:w="2268" w:type="dxa"/>
            <w:vAlign w:val="center"/>
          </w:tcPr>
          <w:p w14:paraId="05C6DF79">
            <w:pPr>
              <w:pStyle w:val="13"/>
            </w:pPr>
            <w:r>
              <w:t>100%</w:t>
            </w:r>
          </w:p>
        </w:tc>
        <w:tc>
          <w:tcPr>
            <w:tcW w:w="1276" w:type="dxa"/>
            <w:vAlign w:val="center"/>
          </w:tcPr>
          <w:p w14:paraId="0C524D7A">
            <w:pPr>
              <w:pStyle w:val="13"/>
            </w:pPr>
            <w:r>
              <w:t>2026年度学校工作计划</w:t>
            </w:r>
          </w:p>
        </w:tc>
      </w:tr>
      <w:tr w14:paraId="28955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4B3F0"/>
        </w:tc>
        <w:tc>
          <w:tcPr>
            <w:tcW w:w="2268" w:type="dxa"/>
            <w:vAlign w:val="center"/>
          </w:tcPr>
          <w:p w14:paraId="321C144F">
            <w:pPr>
              <w:pStyle w:val="13"/>
            </w:pPr>
            <w:r>
              <w:t>时效指标</w:t>
            </w:r>
          </w:p>
        </w:tc>
        <w:tc>
          <w:tcPr>
            <w:tcW w:w="2835" w:type="dxa"/>
            <w:vAlign w:val="center"/>
          </w:tcPr>
          <w:p w14:paraId="5890B0CC">
            <w:pPr>
              <w:pStyle w:val="13"/>
            </w:pPr>
            <w:r>
              <w:t>资金发放频率</w:t>
            </w:r>
          </w:p>
        </w:tc>
        <w:tc>
          <w:tcPr>
            <w:tcW w:w="5386" w:type="dxa"/>
            <w:vAlign w:val="center"/>
          </w:tcPr>
          <w:p w14:paraId="576FF447">
            <w:pPr>
              <w:pStyle w:val="13"/>
            </w:pPr>
            <w:r>
              <w:t>学生资助发放频次</w:t>
            </w:r>
          </w:p>
        </w:tc>
        <w:tc>
          <w:tcPr>
            <w:tcW w:w="2268" w:type="dxa"/>
            <w:vAlign w:val="center"/>
          </w:tcPr>
          <w:p w14:paraId="3C3C6F74">
            <w:pPr>
              <w:pStyle w:val="13"/>
            </w:pPr>
            <w:r>
              <w:t>2次/年</w:t>
            </w:r>
          </w:p>
        </w:tc>
        <w:tc>
          <w:tcPr>
            <w:tcW w:w="1276" w:type="dxa"/>
            <w:vAlign w:val="center"/>
          </w:tcPr>
          <w:p w14:paraId="693BF826">
            <w:pPr>
              <w:pStyle w:val="13"/>
            </w:pPr>
            <w:r>
              <w:t>2026年度学校工作计划</w:t>
            </w:r>
          </w:p>
        </w:tc>
      </w:tr>
      <w:tr w14:paraId="68507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D6865"/>
        </w:tc>
        <w:tc>
          <w:tcPr>
            <w:tcW w:w="2268" w:type="dxa"/>
            <w:vAlign w:val="center"/>
          </w:tcPr>
          <w:p w14:paraId="2F386B69">
            <w:pPr>
              <w:pStyle w:val="13"/>
            </w:pPr>
            <w:r>
              <w:t>成本指标</w:t>
            </w:r>
          </w:p>
        </w:tc>
        <w:tc>
          <w:tcPr>
            <w:tcW w:w="2835" w:type="dxa"/>
            <w:vAlign w:val="center"/>
          </w:tcPr>
          <w:p w14:paraId="0D81BA05">
            <w:pPr>
              <w:pStyle w:val="13"/>
            </w:pPr>
            <w:r>
              <w:t>省级学生资助免除金额</w:t>
            </w:r>
          </w:p>
        </w:tc>
        <w:tc>
          <w:tcPr>
            <w:tcW w:w="5386" w:type="dxa"/>
            <w:vAlign w:val="center"/>
          </w:tcPr>
          <w:p w14:paraId="19CF688C">
            <w:pPr>
              <w:pStyle w:val="13"/>
            </w:pPr>
            <w:r>
              <w:t>省级学生资助免除金额</w:t>
            </w:r>
          </w:p>
        </w:tc>
        <w:tc>
          <w:tcPr>
            <w:tcW w:w="2268" w:type="dxa"/>
            <w:vAlign w:val="center"/>
          </w:tcPr>
          <w:p w14:paraId="5FDAC095">
            <w:pPr>
              <w:pStyle w:val="13"/>
            </w:pPr>
            <w:r>
              <w:t>≤600元/年/人</w:t>
            </w:r>
          </w:p>
        </w:tc>
        <w:tc>
          <w:tcPr>
            <w:tcW w:w="1276" w:type="dxa"/>
            <w:vAlign w:val="center"/>
          </w:tcPr>
          <w:p w14:paraId="3DCDFA57">
            <w:pPr>
              <w:pStyle w:val="13"/>
            </w:pPr>
            <w:r>
              <w:t>冀财教[2016]154号和冀财教[2016]35号文</w:t>
            </w:r>
          </w:p>
        </w:tc>
      </w:tr>
      <w:tr w14:paraId="0A53B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E33576">
            <w:pPr>
              <w:pStyle w:val="14"/>
            </w:pPr>
            <w:r>
              <w:t>效益指标</w:t>
            </w:r>
          </w:p>
        </w:tc>
        <w:tc>
          <w:tcPr>
            <w:tcW w:w="2268" w:type="dxa"/>
            <w:vAlign w:val="center"/>
          </w:tcPr>
          <w:p w14:paraId="5536FD51">
            <w:pPr>
              <w:pStyle w:val="13"/>
            </w:pPr>
            <w:r>
              <w:t>社会效益指标</w:t>
            </w:r>
          </w:p>
        </w:tc>
        <w:tc>
          <w:tcPr>
            <w:tcW w:w="2835" w:type="dxa"/>
            <w:vAlign w:val="center"/>
          </w:tcPr>
          <w:p w14:paraId="1EEA54ED">
            <w:pPr>
              <w:pStyle w:val="13"/>
            </w:pPr>
            <w:r>
              <w:t>学业完成率</w:t>
            </w:r>
          </w:p>
        </w:tc>
        <w:tc>
          <w:tcPr>
            <w:tcW w:w="5386" w:type="dxa"/>
            <w:vAlign w:val="center"/>
          </w:tcPr>
          <w:p w14:paraId="55E74B23">
            <w:pPr>
              <w:pStyle w:val="13"/>
            </w:pPr>
            <w:r>
              <w:t>困难学生学业完成率</w:t>
            </w:r>
          </w:p>
        </w:tc>
        <w:tc>
          <w:tcPr>
            <w:tcW w:w="2268" w:type="dxa"/>
            <w:vAlign w:val="center"/>
          </w:tcPr>
          <w:p w14:paraId="01214E38">
            <w:pPr>
              <w:pStyle w:val="13"/>
            </w:pPr>
            <w:r>
              <w:t>≥95%</w:t>
            </w:r>
          </w:p>
        </w:tc>
        <w:tc>
          <w:tcPr>
            <w:tcW w:w="1276" w:type="dxa"/>
            <w:vAlign w:val="center"/>
          </w:tcPr>
          <w:p w14:paraId="7550EBAA">
            <w:pPr>
              <w:pStyle w:val="13"/>
            </w:pPr>
            <w:r>
              <w:t>2026年度学校工作计划</w:t>
            </w:r>
          </w:p>
        </w:tc>
      </w:tr>
      <w:tr w14:paraId="7C76E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370223">
            <w:pPr>
              <w:pStyle w:val="14"/>
            </w:pPr>
            <w:r>
              <w:t>满意度指标</w:t>
            </w:r>
          </w:p>
        </w:tc>
        <w:tc>
          <w:tcPr>
            <w:tcW w:w="2268" w:type="dxa"/>
            <w:vAlign w:val="center"/>
          </w:tcPr>
          <w:p w14:paraId="2CC4DFB1">
            <w:pPr>
              <w:pStyle w:val="13"/>
            </w:pPr>
            <w:r>
              <w:t>服务对象满意度指标</w:t>
            </w:r>
          </w:p>
        </w:tc>
        <w:tc>
          <w:tcPr>
            <w:tcW w:w="2835" w:type="dxa"/>
            <w:vAlign w:val="center"/>
          </w:tcPr>
          <w:p w14:paraId="362408E6">
            <w:pPr>
              <w:pStyle w:val="13"/>
            </w:pPr>
            <w:r>
              <w:t>受助学生满意度</w:t>
            </w:r>
          </w:p>
        </w:tc>
        <w:tc>
          <w:tcPr>
            <w:tcW w:w="5386" w:type="dxa"/>
            <w:vAlign w:val="center"/>
          </w:tcPr>
          <w:p w14:paraId="0B69F7A8">
            <w:pPr>
              <w:pStyle w:val="13"/>
            </w:pPr>
            <w:r>
              <w:t>考察受助学生的满意程度</w:t>
            </w:r>
          </w:p>
        </w:tc>
        <w:tc>
          <w:tcPr>
            <w:tcW w:w="2268" w:type="dxa"/>
            <w:vAlign w:val="center"/>
          </w:tcPr>
          <w:p w14:paraId="27E82A42">
            <w:pPr>
              <w:pStyle w:val="13"/>
            </w:pPr>
            <w:r>
              <w:t>≥95%</w:t>
            </w:r>
          </w:p>
        </w:tc>
        <w:tc>
          <w:tcPr>
            <w:tcW w:w="1276" w:type="dxa"/>
            <w:vAlign w:val="center"/>
          </w:tcPr>
          <w:p w14:paraId="5066BF29">
            <w:pPr>
              <w:pStyle w:val="13"/>
            </w:pPr>
            <w:r>
              <w:t>满意度调查问卷</w:t>
            </w:r>
          </w:p>
        </w:tc>
      </w:tr>
    </w:tbl>
    <w:p w14:paraId="0D34A161">
      <w:pPr>
        <w:sectPr>
          <w:pgSz w:w="16840" w:h="11900" w:orient="landscape"/>
          <w:pgMar w:top="1361" w:right="1020" w:bottom="1134" w:left="1020" w:header="720" w:footer="720" w:gutter="0"/>
          <w:cols w:space="720" w:num="1"/>
        </w:sectPr>
      </w:pPr>
    </w:p>
    <w:p w14:paraId="71A0F79C">
      <w:pPr>
        <w:spacing w:before="0" w:after="0"/>
        <w:ind w:firstLine="560"/>
        <w:jc w:val="left"/>
        <w:outlineLvl w:val="9"/>
      </w:pPr>
      <w:r>
        <w:rPr>
          <w:rFonts w:ascii="方正仿宋_GBK" w:hAnsi="方正仿宋_GBK" w:eastAsia="方正仿宋_GBK" w:cs="方正仿宋_GBK"/>
          <w:color w:val="000000"/>
          <w:sz w:val="28"/>
        </w:rPr>
        <w:t>295、冀财教[2025]150号关于提前下达2026年省级普通高中补助专项资金预算的通知（普高助学金）绩效目标表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7C3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505108">
            <w:pPr>
              <w:pStyle w:val="12"/>
            </w:pPr>
            <w:r>
              <w:t>单位：元</w:t>
            </w:r>
          </w:p>
        </w:tc>
      </w:tr>
      <w:tr w14:paraId="5704B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9B38E8">
            <w:pPr>
              <w:pStyle w:val="11"/>
            </w:pPr>
            <w:r>
              <w:t>项目编码</w:t>
            </w:r>
          </w:p>
        </w:tc>
        <w:tc>
          <w:tcPr>
            <w:tcW w:w="5103" w:type="dxa"/>
            <w:gridSpan w:val="2"/>
            <w:vAlign w:val="center"/>
          </w:tcPr>
          <w:p w14:paraId="5ABC3541">
            <w:pPr>
              <w:pStyle w:val="13"/>
            </w:pPr>
            <w:r>
              <w:t>13012126P00910410021K</w:t>
            </w:r>
          </w:p>
        </w:tc>
        <w:tc>
          <w:tcPr>
            <w:tcW w:w="2835" w:type="dxa"/>
            <w:vAlign w:val="center"/>
          </w:tcPr>
          <w:p w14:paraId="5D1AB714">
            <w:pPr>
              <w:pStyle w:val="11"/>
            </w:pPr>
            <w:r>
              <w:t>项目名称</w:t>
            </w:r>
          </w:p>
        </w:tc>
        <w:tc>
          <w:tcPr>
            <w:tcW w:w="6095" w:type="dxa"/>
            <w:gridSpan w:val="3"/>
            <w:vAlign w:val="center"/>
          </w:tcPr>
          <w:p w14:paraId="73E26B02">
            <w:pPr>
              <w:pStyle w:val="13"/>
            </w:pPr>
            <w:r>
              <w:t>冀财教[2025]150号关于提前下达2026年省级普通高中补助专项资金预算的通知（普高助学金）</w:t>
            </w:r>
          </w:p>
        </w:tc>
      </w:tr>
      <w:tr w14:paraId="609B4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2F532">
            <w:pPr>
              <w:pStyle w:val="11"/>
            </w:pPr>
            <w:r>
              <w:t>预算规模及资金用途</w:t>
            </w:r>
          </w:p>
        </w:tc>
        <w:tc>
          <w:tcPr>
            <w:tcW w:w="2268" w:type="dxa"/>
            <w:vAlign w:val="center"/>
          </w:tcPr>
          <w:p w14:paraId="3BBB3A42">
            <w:pPr>
              <w:pStyle w:val="11"/>
            </w:pPr>
            <w:r>
              <w:t>预算数</w:t>
            </w:r>
          </w:p>
        </w:tc>
        <w:tc>
          <w:tcPr>
            <w:tcW w:w="2835" w:type="dxa"/>
            <w:vAlign w:val="center"/>
          </w:tcPr>
          <w:p w14:paraId="5E9D2A61">
            <w:pPr>
              <w:pStyle w:val="13"/>
            </w:pPr>
            <w:r>
              <w:t>101400.00</w:t>
            </w:r>
          </w:p>
        </w:tc>
        <w:tc>
          <w:tcPr>
            <w:tcW w:w="2835" w:type="dxa"/>
            <w:vAlign w:val="center"/>
          </w:tcPr>
          <w:p w14:paraId="7883EBD1">
            <w:pPr>
              <w:pStyle w:val="11"/>
            </w:pPr>
            <w:r>
              <w:t>其中：财政    资金</w:t>
            </w:r>
          </w:p>
        </w:tc>
        <w:tc>
          <w:tcPr>
            <w:tcW w:w="2551" w:type="dxa"/>
            <w:vAlign w:val="center"/>
          </w:tcPr>
          <w:p w14:paraId="1866CD59">
            <w:pPr>
              <w:pStyle w:val="13"/>
            </w:pPr>
            <w:r>
              <w:t>101400.00</w:t>
            </w:r>
          </w:p>
        </w:tc>
        <w:tc>
          <w:tcPr>
            <w:tcW w:w="2268" w:type="dxa"/>
            <w:vAlign w:val="center"/>
          </w:tcPr>
          <w:p w14:paraId="5F0B308B">
            <w:pPr>
              <w:pStyle w:val="11"/>
            </w:pPr>
            <w:r>
              <w:t>其他资金</w:t>
            </w:r>
          </w:p>
        </w:tc>
        <w:tc>
          <w:tcPr>
            <w:tcW w:w="1276" w:type="dxa"/>
            <w:vAlign w:val="center"/>
          </w:tcPr>
          <w:p w14:paraId="2DD9F647">
            <w:pPr>
              <w:pStyle w:val="13"/>
            </w:pPr>
            <w:r>
              <w:t xml:space="preserve"> </w:t>
            </w:r>
          </w:p>
        </w:tc>
      </w:tr>
      <w:tr w14:paraId="6EC00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5D599"/>
        </w:tc>
        <w:tc>
          <w:tcPr>
            <w:tcW w:w="14033" w:type="dxa"/>
            <w:gridSpan w:val="6"/>
            <w:vAlign w:val="center"/>
          </w:tcPr>
          <w:p w14:paraId="6F75A1EF">
            <w:pPr>
              <w:pStyle w:val="13"/>
            </w:pPr>
            <w:r>
              <w:t>用于不少于220名学生的资助工作。</w:t>
            </w:r>
          </w:p>
        </w:tc>
      </w:tr>
      <w:tr w14:paraId="2399A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5BD99">
            <w:pPr>
              <w:pStyle w:val="11"/>
            </w:pPr>
            <w:r>
              <w:t>资金支出计划（%）</w:t>
            </w:r>
          </w:p>
        </w:tc>
        <w:tc>
          <w:tcPr>
            <w:tcW w:w="5103" w:type="dxa"/>
            <w:gridSpan w:val="2"/>
            <w:vAlign w:val="center"/>
          </w:tcPr>
          <w:p w14:paraId="2BEFCD95">
            <w:pPr>
              <w:pStyle w:val="11"/>
            </w:pPr>
            <w:r>
              <w:t>3月底</w:t>
            </w:r>
          </w:p>
        </w:tc>
        <w:tc>
          <w:tcPr>
            <w:tcW w:w="2835" w:type="dxa"/>
            <w:vAlign w:val="center"/>
          </w:tcPr>
          <w:p w14:paraId="55CFE048">
            <w:pPr>
              <w:pStyle w:val="11"/>
            </w:pPr>
            <w:r>
              <w:t>6月底</w:t>
            </w:r>
          </w:p>
        </w:tc>
        <w:tc>
          <w:tcPr>
            <w:tcW w:w="2551" w:type="dxa"/>
            <w:vAlign w:val="center"/>
          </w:tcPr>
          <w:p w14:paraId="377CD5A1">
            <w:pPr>
              <w:pStyle w:val="11"/>
            </w:pPr>
            <w:r>
              <w:t>10月底</w:t>
            </w:r>
          </w:p>
        </w:tc>
        <w:tc>
          <w:tcPr>
            <w:tcW w:w="3544" w:type="dxa"/>
            <w:gridSpan w:val="2"/>
            <w:vAlign w:val="center"/>
          </w:tcPr>
          <w:p w14:paraId="1A0642C0">
            <w:pPr>
              <w:pStyle w:val="11"/>
            </w:pPr>
            <w:r>
              <w:t>12月底</w:t>
            </w:r>
          </w:p>
        </w:tc>
      </w:tr>
      <w:tr w14:paraId="30134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BCC8E"/>
        </w:tc>
        <w:tc>
          <w:tcPr>
            <w:tcW w:w="5103" w:type="dxa"/>
            <w:gridSpan w:val="2"/>
            <w:vAlign w:val="center"/>
          </w:tcPr>
          <w:p w14:paraId="0613BDF1">
            <w:pPr>
              <w:pStyle w:val="14"/>
            </w:pPr>
            <w:r>
              <w:t xml:space="preserve"> </w:t>
            </w:r>
          </w:p>
        </w:tc>
        <w:tc>
          <w:tcPr>
            <w:tcW w:w="2835" w:type="dxa"/>
            <w:vAlign w:val="center"/>
          </w:tcPr>
          <w:p w14:paraId="033B2B90">
            <w:pPr>
              <w:pStyle w:val="14"/>
            </w:pPr>
            <w:r>
              <w:t>50%</w:t>
            </w:r>
          </w:p>
        </w:tc>
        <w:tc>
          <w:tcPr>
            <w:tcW w:w="2551" w:type="dxa"/>
            <w:vAlign w:val="center"/>
          </w:tcPr>
          <w:p w14:paraId="227B6C8D">
            <w:pPr>
              <w:pStyle w:val="14"/>
            </w:pPr>
            <w:r>
              <w:t xml:space="preserve"> </w:t>
            </w:r>
          </w:p>
        </w:tc>
        <w:tc>
          <w:tcPr>
            <w:tcW w:w="3544" w:type="dxa"/>
            <w:gridSpan w:val="2"/>
            <w:vAlign w:val="center"/>
          </w:tcPr>
          <w:p w14:paraId="2D8FB391">
            <w:pPr>
              <w:pStyle w:val="14"/>
            </w:pPr>
            <w:r>
              <w:t>100%</w:t>
            </w:r>
          </w:p>
        </w:tc>
      </w:tr>
      <w:tr w14:paraId="77060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02DDD">
            <w:pPr>
              <w:pStyle w:val="11"/>
            </w:pPr>
            <w:r>
              <w:t>绩效目标</w:t>
            </w:r>
          </w:p>
        </w:tc>
        <w:tc>
          <w:tcPr>
            <w:tcW w:w="14033" w:type="dxa"/>
            <w:gridSpan w:val="6"/>
            <w:vAlign w:val="center"/>
          </w:tcPr>
          <w:p w14:paraId="499B0D1B">
            <w:pPr>
              <w:pStyle w:val="13"/>
            </w:pPr>
            <w:r>
              <w:t>1.通过开展不少于220名学生资助工作，缓解困难家庭经济状况，保障学生顺利完成学业。</w:t>
            </w:r>
          </w:p>
        </w:tc>
      </w:tr>
    </w:tbl>
    <w:p w14:paraId="189CFF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047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335438">
            <w:pPr>
              <w:pStyle w:val="11"/>
            </w:pPr>
            <w:r>
              <w:t>一级指标</w:t>
            </w:r>
          </w:p>
        </w:tc>
        <w:tc>
          <w:tcPr>
            <w:tcW w:w="2268" w:type="dxa"/>
            <w:vAlign w:val="center"/>
          </w:tcPr>
          <w:p w14:paraId="579815EE">
            <w:pPr>
              <w:pStyle w:val="11"/>
            </w:pPr>
            <w:r>
              <w:t>二级指标</w:t>
            </w:r>
          </w:p>
        </w:tc>
        <w:tc>
          <w:tcPr>
            <w:tcW w:w="2835" w:type="dxa"/>
            <w:vAlign w:val="center"/>
          </w:tcPr>
          <w:p w14:paraId="21DE5D96">
            <w:pPr>
              <w:pStyle w:val="11"/>
            </w:pPr>
            <w:r>
              <w:t>三级指标</w:t>
            </w:r>
          </w:p>
        </w:tc>
        <w:tc>
          <w:tcPr>
            <w:tcW w:w="5386" w:type="dxa"/>
            <w:vAlign w:val="center"/>
          </w:tcPr>
          <w:p w14:paraId="71BC09F9">
            <w:pPr>
              <w:pStyle w:val="11"/>
            </w:pPr>
            <w:r>
              <w:t>绩效指标描述</w:t>
            </w:r>
          </w:p>
        </w:tc>
        <w:tc>
          <w:tcPr>
            <w:tcW w:w="2268" w:type="dxa"/>
            <w:vAlign w:val="center"/>
          </w:tcPr>
          <w:p w14:paraId="75B83942">
            <w:pPr>
              <w:pStyle w:val="11"/>
            </w:pPr>
            <w:r>
              <w:t>指标值</w:t>
            </w:r>
          </w:p>
        </w:tc>
        <w:tc>
          <w:tcPr>
            <w:tcW w:w="1276" w:type="dxa"/>
            <w:vAlign w:val="center"/>
          </w:tcPr>
          <w:p w14:paraId="5022F8A4">
            <w:pPr>
              <w:pStyle w:val="11"/>
            </w:pPr>
            <w:r>
              <w:t>指标值确定依据</w:t>
            </w:r>
          </w:p>
        </w:tc>
      </w:tr>
      <w:tr w14:paraId="4BD19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E10AC">
            <w:pPr>
              <w:pStyle w:val="14"/>
            </w:pPr>
            <w:r>
              <w:t>产出指标</w:t>
            </w:r>
          </w:p>
        </w:tc>
        <w:tc>
          <w:tcPr>
            <w:tcW w:w="2268" w:type="dxa"/>
            <w:vAlign w:val="center"/>
          </w:tcPr>
          <w:p w14:paraId="74E6263F">
            <w:pPr>
              <w:pStyle w:val="13"/>
            </w:pPr>
            <w:r>
              <w:t>数量指标</w:t>
            </w:r>
          </w:p>
        </w:tc>
        <w:tc>
          <w:tcPr>
            <w:tcW w:w="2835" w:type="dxa"/>
            <w:vAlign w:val="center"/>
          </w:tcPr>
          <w:p w14:paraId="446FC119">
            <w:pPr>
              <w:pStyle w:val="13"/>
            </w:pPr>
            <w:r>
              <w:t>普通高中国家助学金受助学生数</w:t>
            </w:r>
          </w:p>
        </w:tc>
        <w:tc>
          <w:tcPr>
            <w:tcW w:w="5386" w:type="dxa"/>
            <w:vAlign w:val="center"/>
          </w:tcPr>
          <w:p w14:paraId="32E497F4">
            <w:pPr>
              <w:pStyle w:val="13"/>
            </w:pPr>
            <w:r>
              <w:t>享受补助的家庭经济困难学生数量</w:t>
            </w:r>
          </w:p>
        </w:tc>
        <w:tc>
          <w:tcPr>
            <w:tcW w:w="2268" w:type="dxa"/>
            <w:vAlign w:val="center"/>
          </w:tcPr>
          <w:p w14:paraId="15F120CC">
            <w:pPr>
              <w:pStyle w:val="13"/>
            </w:pPr>
            <w:r>
              <w:t>≥220人</w:t>
            </w:r>
          </w:p>
        </w:tc>
        <w:tc>
          <w:tcPr>
            <w:tcW w:w="1276" w:type="dxa"/>
            <w:vAlign w:val="center"/>
          </w:tcPr>
          <w:p w14:paraId="6F7EA1A1">
            <w:pPr>
              <w:pStyle w:val="13"/>
            </w:pPr>
            <w:r>
              <w:t>冀财教[2024]103号</w:t>
            </w:r>
          </w:p>
        </w:tc>
      </w:tr>
      <w:tr w14:paraId="2B160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4EA4E"/>
        </w:tc>
        <w:tc>
          <w:tcPr>
            <w:tcW w:w="2268" w:type="dxa"/>
            <w:vAlign w:val="center"/>
          </w:tcPr>
          <w:p w14:paraId="3A02669B">
            <w:pPr>
              <w:pStyle w:val="13"/>
            </w:pPr>
            <w:r>
              <w:t>质量指标</w:t>
            </w:r>
          </w:p>
        </w:tc>
        <w:tc>
          <w:tcPr>
            <w:tcW w:w="2835" w:type="dxa"/>
            <w:vAlign w:val="center"/>
          </w:tcPr>
          <w:p w14:paraId="2D651928">
            <w:pPr>
              <w:pStyle w:val="13"/>
            </w:pPr>
            <w:r>
              <w:t>补助发放准确率</w:t>
            </w:r>
          </w:p>
        </w:tc>
        <w:tc>
          <w:tcPr>
            <w:tcW w:w="5386" w:type="dxa"/>
            <w:vAlign w:val="center"/>
          </w:tcPr>
          <w:p w14:paraId="17363EA0">
            <w:pPr>
              <w:pStyle w:val="13"/>
            </w:pPr>
            <w:r>
              <w:t>补助发放准确率</w:t>
            </w:r>
          </w:p>
        </w:tc>
        <w:tc>
          <w:tcPr>
            <w:tcW w:w="2268" w:type="dxa"/>
            <w:vAlign w:val="center"/>
          </w:tcPr>
          <w:p w14:paraId="719E801E">
            <w:pPr>
              <w:pStyle w:val="13"/>
            </w:pPr>
            <w:r>
              <w:t>100%</w:t>
            </w:r>
          </w:p>
        </w:tc>
        <w:tc>
          <w:tcPr>
            <w:tcW w:w="1276" w:type="dxa"/>
            <w:vAlign w:val="center"/>
          </w:tcPr>
          <w:p w14:paraId="71426DB9">
            <w:pPr>
              <w:pStyle w:val="13"/>
            </w:pPr>
            <w:r>
              <w:t>冀财教[2024]103号</w:t>
            </w:r>
          </w:p>
        </w:tc>
      </w:tr>
      <w:tr w14:paraId="2E2DB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DDD74"/>
        </w:tc>
        <w:tc>
          <w:tcPr>
            <w:tcW w:w="2268" w:type="dxa"/>
            <w:vAlign w:val="center"/>
          </w:tcPr>
          <w:p w14:paraId="6177BCEE">
            <w:pPr>
              <w:pStyle w:val="13"/>
            </w:pPr>
            <w:r>
              <w:t>时效指标</w:t>
            </w:r>
          </w:p>
        </w:tc>
        <w:tc>
          <w:tcPr>
            <w:tcW w:w="2835" w:type="dxa"/>
            <w:vAlign w:val="center"/>
          </w:tcPr>
          <w:p w14:paraId="562DE67B">
            <w:pPr>
              <w:pStyle w:val="13"/>
            </w:pPr>
            <w:r>
              <w:t>学生资助金发放频次</w:t>
            </w:r>
          </w:p>
        </w:tc>
        <w:tc>
          <w:tcPr>
            <w:tcW w:w="5386" w:type="dxa"/>
            <w:vAlign w:val="center"/>
          </w:tcPr>
          <w:p w14:paraId="5B5B47F5">
            <w:pPr>
              <w:pStyle w:val="13"/>
            </w:pPr>
            <w:r>
              <w:t>学生资助金发放频次</w:t>
            </w:r>
          </w:p>
        </w:tc>
        <w:tc>
          <w:tcPr>
            <w:tcW w:w="2268" w:type="dxa"/>
            <w:vAlign w:val="center"/>
          </w:tcPr>
          <w:p w14:paraId="7D795BB0">
            <w:pPr>
              <w:pStyle w:val="13"/>
            </w:pPr>
            <w:r>
              <w:t>2次/年</w:t>
            </w:r>
          </w:p>
        </w:tc>
        <w:tc>
          <w:tcPr>
            <w:tcW w:w="1276" w:type="dxa"/>
            <w:vAlign w:val="center"/>
          </w:tcPr>
          <w:p w14:paraId="738AD35E">
            <w:pPr>
              <w:pStyle w:val="13"/>
            </w:pPr>
            <w:r>
              <w:t>2026年度学校工作计划</w:t>
            </w:r>
          </w:p>
        </w:tc>
      </w:tr>
      <w:tr w14:paraId="4B2DD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CA3F1"/>
        </w:tc>
        <w:tc>
          <w:tcPr>
            <w:tcW w:w="2268" w:type="dxa"/>
            <w:vAlign w:val="center"/>
          </w:tcPr>
          <w:p w14:paraId="3D5CF737">
            <w:pPr>
              <w:pStyle w:val="13"/>
            </w:pPr>
            <w:r>
              <w:t>成本指标</w:t>
            </w:r>
          </w:p>
        </w:tc>
        <w:tc>
          <w:tcPr>
            <w:tcW w:w="2835" w:type="dxa"/>
            <w:vAlign w:val="center"/>
          </w:tcPr>
          <w:p w14:paraId="0A1315DA">
            <w:pPr>
              <w:pStyle w:val="13"/>
            </w:pPr>
            <w:r>
              <w:t>省级补助资金标准</w:t>
            </w:r>
          </w:p>
        </w:tc>
        <w:tc>
          <w:tcPr>
            <w:tcW w:w="5386" w:type="dxa"/>
            <w:vAlign w:val="center"/>
          </w:tcPr>
          <w:p w14:paraId="2473BE4F">
            <w:pPr>
              <w:pStyle w:val="13"/>
            </w:pPr>
            <w:r>
              <w:t>省级补助资金标准</w:t>
            </w:r>
          </w:p>
        </w:tc>
        <w:tc>
          <w:tcPr>
            <w:tcW w:w="2268" w:type="dxa"/>
            <w:vAlign w:val="center"/>
          </w:tcPr>
          <w:p w14:paraId="76E03C4A">
            <w:pPr>
              <w:pStyle w:val="13"/>
            </w:pPr>
            <w:r>
              <w:t>≤460元/人/年</w:t>
            </w:r>
          </w:p>
        </w:tc>
        <w:tc>
          <w:tcPr>
            <w:tcW w:w="1276" w:type="dxa"/>
            <w:vAlign w:val="center"/>
          </w:tcPr>
          <w:p w14:paraId="1151EF72">
            <w:pPr>
              <w:pStyle w:val="13"/>
            </w:pPr>
            <w:r>
              <w:t>冀财教[2024]103号</w:t>
            </w:r>
          </w:p>
        </w:tc>
      </w:tr>
      <w:tr w14:paraId="1CC79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B4E43F">
            <w:pPr>
              <w:pStyle w:val="14"/>
            </w:pPr>
            <w:r>
              <w:t>效益指标</w:t>
            </w:r>
          </w:p>
        </w:tc>
        <w:tc>
          <w:tcPr>
            <w:tcW w:w="2268" w:type="dxa"/>
            <w:vAlign w:val="center"/>
          </w:tcPr>
          <w:p w14:paraId="45E04667">
            <w:pPr>
              <w:pStyle w:val="13"/>
            </w:pPr>
            <w:r>
              <w:t>社会效益指标</w:t>
            </w:r>
          </w:p>
        </w:tc>
        <w:tc>
          <w:tcPr>
            <w:tcW w:w="2835" w:type="dxa"/>
            <w:vAlign w:val="center"/>
          </w:tcPr>
          <w:p w14:paraId="515F0C95">
            <w:pPr>
              <w:pStyle w:val="13"/>
            </w:pPr>
            <w:r>
              <w:t>困难学生完成学业率</w:t>
            </w:r>
          </w:p>
        </w:tc>
        <w:tc>
          <w:tcPr>
            <w:tcW w:w="5386" w:type="dxa"/>
            <w:vAlign w:val="center"/>
          </w:tcPr>
          <w:p w14:paraId="6A70A243">
            <w:pPr>
              <w:pStyle w:val="13"/>
            </w:pPr>
            <w:r>
              <w:t>困难学生完成学业率</w:t>
            </w:r>
          </w:p>
        </w:tc>
        <w:tc>
          <w:tcPr>
            <w:tcW w:w="2268" w:type="dxa"/>
            <w:vAlign w:val="center"/>
          </w:tcPr>
          <w:p w14:paraId="513D250D">
            <w:pPr>
              <w:pStyle w:val="13"/>
            </w:pPr>
            <w:r>
              <w:t>≥95%</w:t>
            </w:r>
          </w:p>
        </w:tc>
        <w:tc>
          <w:tcPr>
            <w:tcW w:w="1276" w:type="dxa"/>
            <w:vAlign w:val="center"/>
          </w:tcPr>
          <w:p w14:paraId="21765657">
            <w:pPr>
              <w:pStyle w:val="13"/>
            </w:pPr>
            <w:r>
              <w:t>2026年度学校工作计划</w:t>
            </w:r>
          </w:p>
        </w:tc>
      </w:tr>
      <w:tr w14:paraId="1AB7D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10BA3">
            <w:pPr>
              <w:pStyle w:val="14"/>
            </w:pPr>
            <w:r>
              <w:t>满意度指标</w:t>
            </w:r>
          </w:p>
        </w:tc>
        <w:tc>
          <w:tcPr>
            <w:tcW w:w="2268" w:type="dxa"/>
            <w:vAlign w:val="center"/>
          </w:tcPr>
          <w:p w14:paraId="339DF687">
            <w:pPr>
              <w:pStyle w:val="13"/>
            </w:pPr>
            <w:r>
              <w:t>服务对象满意度指标</w:t>
            </w:r>
          </w:p>
        </w:tc>
        <w:tc>
          <w:tcPr>
            <w:tcW w:w="2835" w:type="dxa"/>
            <w:vAlign w:val="center"/>
          </w:tcPr>
          <w:p w14:paraId="51293B80">
            <w:pPr>
              <w:pStyle w:val="13"/>
            </w:pPr>
            <w:r>
              <w:t>补助对象满意度</w:t>
            </w:r>
          </w:p>
        </w:tc>
        <w:tc>
          <w:tcPr>
            <w:tcW w:w="5386" w:type="dxa"/>
            <w:vAlign w:val="center"/>
          </w:tcPr>
          <w:p w14:paraId="73AA5D68">
            <w:pPr>
              <w:pStyle w:val="13"/>
            </w:pPr>
            <w:r>
              <w:t>补助对象满意度</w:t>
            </w:r>
          </w:p>
        </w:tc>
        <w:tc>
          <w:tcPr>
            <w:tcW w:w="2268" w:type="dxa"/>
            <w:vAlign w:val="center"/>
          </w:tcPr>
          <w:p w14:paraId="7BE7F3A3">
            <w:pPr>
              <w:pStyle w:val="13"/>
            </w:pPr>
            <w:r>
              <w:t>≥95%</w:t>
            </w:r>
          </w:p>
        </w:tc>
        <w:tc>
          <w:tcPr>
            <w:tcW w:w="1276" w:type="dxa"/>
            <w:vAlign w:val="center"/>
          </w:tcPr>
          <w:p w14:paraId="52575A0D">
            <w:pPr>
              <w:pStyle w:val="13"/>
            </w:pPr>
            <w:r>
              <w:t>满意度调查问卷</w:t>
            </w:r>
          </w:p>
        </w:tc>
      </w:tr>
    </w:tbl>
    <w:p w14:paraId="139E7865">
      <w:pPr>
        <w:sectPr>
          <w:pgSz w:w="16840" w:h="11900" w:orient="landscape"/>
          <w:pgMar w:top="1361" w:right="1020" w:bottom="1134" w:left="1020" w:header="720" w:footer="720" w:gutter="0"/>
          <w:cols w:space="720" w:num="1"/>
        </w:sectPr>
      </w:pPr>
    </w:p>
    <w:p w14:paraId="2A77AD2B">
      <w:pPr>
        <w:spacing w:before="0" w:after="0"/>
        <w:ind w:firstLine="560"/>
        <w:jc w:val="left"/>
        <w:outlineLvl w:val="9"/>
      </w:pPr>
      <w:r>
        <w:rPr>
          <w:rFonts w:ascii="方正仿宋_GBK" w:hAnsi="方正仿宋_GBK" w:eastAsia="方正仿宋_GBK" w:cs="方正仿宋_GBK"/>
          <w:color w:val="000000"/>
          <w:sz w:val="28"/>
        </w:rPr>
        <w:t>296、2026年城建税用于障城中学土地占用补偿金绩效目标表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7D3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5726B1">
            <w:pPr>
              <w:pStyle w:val="12"/>
            </w:pPr>
            <w:r>
              <w:t>单位：元</w:t>
            </w:r>
          </w:p>
        </w:tc>
      </w:tr>
      <w:tr w14:paraId="49D9B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F5ABDC">
            <w:pPr>
              <w:pStyle w:val="11"/>
            </w:pPr>
            <w:r>
              <w:t>项目编码</w:t>
            </w:r>
          </w:p>
        </w:tc>
        <w:tc>
          <w:tcPr>
            <w:tcW w:w="5103" w:type="dxa"/>
            <w:gridSpan w:val="2"/>
            <w:vAlign w:val="center"/>
          </w:tcPr>
          <w:p w14:paraId="2276ED7A">
            <w:pPr>
              <w:pStyle w:val="13"/>
            </w:pPr>
            <w:r>
              <w:t>13012126P00991810003Y</w:t>
            </w:r>
          </w:p>
        </w:tc>
        <w:tc>
          <w:tcPr>
            <w:tcW w:w="2835" w:type="dxa"/>
            <w:vAlign w:val="center"/>
          </w:tcPr>
          <w:p w14:paraId="32AB102E">
            <w:pPr>
              <w:pStyle w:val="11"/>
            </w:pPr>
            <w:r>
              <w:t>项目名称</w:t>
            </w:r>
          </w:p>
        </w:tc>
        <w:tc>
          <w:tcPr>
            <w:tcW w:w="6095" w:type="dxa"/>
            <w:gridSpan w:val="3"/>
            <w:vAlign w:val="center"/>
          </w:tcPr>
          <w:p w14:paraId="621A98EE">
            <w:pPr>
              <w:pStyle w:val="13"/>
            </w:pPr>
            <w:r>
              <w:t>2026年城建税用于障城中学土地占用补偿金</w:t>
            </w:r>
          </w:p>
        </w:tc>
      </w:tr>
      <w:tr w14:paraId="62FD1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E53C2">
            <w:pPr>
              <w:pStyle w:val="11"/>
            </w:pPr>
            <w:r>
              <w:t>预算规模及资金用途</w:t>
            </w:r>
          </w:p>
        </w:tc>
        <w:tc>
          <w:tcPr>
            <w:tcW w:w="2268" w:type="dxa"/>
            <w:vAlign w:val="center"/>
          </w:tcPr>
          <w:p w14:paraId="1C52BE8A">
            <w:pPr>
              <w:pStyle w:val="11"/>
            </w:pPr>
            <w:r>
              <w:t>预算数</w:t>
            </w:r>
          </w:p>
        </w:tc>
        <w:tc>
          <w:tcPr>
            <w:tcW w:w="2835" w:type="dxa"/>
            <w:vAlign w:val="center"/>
          </w:tcPr>
          <w:p w14:paraId="6D577622">
            <w:pPr>
              <w:pStyle w:val="13"/>
            </w:pPr>
            <w:r>
              <w:t>20000.00</w:t>
            </w:r>
          </w:p>
        </w:tc>
        <w:tc>
          <w:tcPr>
            <w:tcW w:w="2835" w:type="dxa"/>
            <w:vAlign w:val="center"/>
          </w:tcPr>
          <w:p w14:paraId="32FE8F79">
            <w:pPr>
              <w:pStyle w:val="11"/>
            </w:pPr>
            <w:r>
              <w:t>其中：财政    资金</w:t>
            </w:r>
          </w:p>
        </w:tc>
        <w:tc>
          <w:tcPr>
            <w:tcW w:w="2551" w:type="dxa"/>
            <w:vAlign w:val="center"/>
          </w:tcPr>
          <w:p w14:paraId="3E4695DA">
            <w:pPr>
              <w:pStyle w:val="13"/>
            </w:pPr>
            <w:r>
              <w:t>20000.00</w:t>
            </w:r>
          </w:p>
        </w:tc>
        <w:tc>
          <w:tcPr>
            <w:tcW w:w="2268" w:type="dxa"/>
            <w:vAlign w:val="center"/>
          </w:tcPr>
          <w:p w14:paraId="5209C12A">
            <w:pPr>
              <w:pStyle w:val="11"/>
            </w:pPr>
            <w:r>
              <w:t>其他资金</w:t>
            </w:r>
          </w:p>
        </w:tc>
        <w:tc>
          <w:tcPr>
            <w:tcW w:w="1276" w:type="dxa"/>
            <w:vAlign w:val="center"/>
          </w:tcPr>
          <w:p w14:paraId="22CF537C">
            <w:pPr>
              <w:pStyle w:val="13"/>
            </w:pPr>
            <w:r>
              <w:t xml:space="preserve"> </w:t>
            </w:r>
          </w:p>
        </w:tc>
      </w:tr>
      <w:tr w14:paraId="3A0CB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CF3375"/>
        </w:tc>
        <w:tc>
          <w:tcPr>
            <w:tcW w:w="14033" w:type="dxa"/>
            <w:gridSpan w:val="6"/>
            <w:vAlign w:val="center"/>
          </w:tcPr>
          <w:p w14:paraId="12BB7ECE">
            <w:pPr>
              <w:pStyle w:val="13"/>
            </w:pPr>
            <w:r>
              <w:t>用于支付给村民占地补偿金。</w:t>
            </w:r>
          </w:p>
        </w:tc>
      </w:tr>
      <w:tr w14:paraId="085C6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76C2E">
            <w:pPr>
              <w:pStyle w:val="11"/>
            </w:pPr>
            <w:r>
              <w:t>资金支出计划（%）</w:t>
            </w:r>
          </w:p>
        </w:tc>
        <w:tc>
          <w:tcPr>
            <w:tcW w:w="5103" w:type="dxa"/>
            <w:gridSpan w:val="2"/>
            <w:vAlign w:val="center"/>
          </w:tcPr>
          <w:p w14:paraId="69DD8F1F">
            <w:pPr>
              <w:pStyle w:val="11"/>
            </w:pPr>
            <w:r>
              <w:t>3月底</w:t>
            </w:r>
          </w:p>
        </w:tc>
        <w:tc>
          <w:tcPr>
            <w:tcW w:w="2835" w:type="dxa"/>
            <w:vAlign w:val="center"/>
          </w:tcPr>
          <w:p w14:paraId="0593D2FB">
            <w:pPr>
              <w:pStyle w:val="11"/>
            </w:pPr>
            <w:r>
              <w:t>6月底</w:t>
            </w:r>
          </w:p>
        </w:tc>
        <w:tc>
          <w:tcPr>
            <w:tcW w:w="2551" w:type="dxa"/>
            <w:vAlign w:val="center"/>
          </w:tcPr>
          <w:p w14:paraId="69A92A26">
            <w:pPr>
              <w:pStyle w:val="11"/>
            </w:pPr>
            <w:r>
              <w:t>10月底</w:t>
            </w:r>
          </w:p>
        </w:tc>
        <w:tc>
          <w:tcPr>
            <w:tcW w:w="3544" w:type="dxa"/>
            <w:gridSpan w:val="2"/>
            <w:vAlign w:val="center"/>
          </w:tcPr>
          <w:p w14:paraId="43587BCB">
            <w:pPr>
              <w:pStyle w:val="11"/>
            </w:pPr>
            <w:r>
              <w:t>12月底</w:t>
            </w:r>
          </w:p>
        </w:tc>
      </w:tr>
      <w:tr w14:paraId="052DF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D1414"/>
        </w:tc>
        <w:tc>
          <w:tcPr>
            <w:tcW w:w="5103" w:type="dxa"/>
            <w:gridSpan w:val="2"/>
            <w:vAlign w:val="center"/>
          </w:tcPr>
          <w:p w14:paraId="6BC4FF1C">
            <w:pPr>
              <w:pStyle w:val="14"/>
            </w:pPr>
            <w:r>
              <w:t>100%</w:t>
            </w:r>
          </w:p>
        </w:tc>
        <w:tc>
          <w:tcPr>
            <w:tcW w:w="2835" w:type="dxa"/>
            <w:vAlign w:val="center"/>
          </w:tcPr>
          <w:p w14:paraId="269B34D4">
            <w:pPr>
              <w:pStyle w:val="14"/>
            </w:pPr>
            <w:r>
              <w:t xml:space="preserve"> </w:t>
            </w:r>
          </w:p>
        </w:tc>
        <w:tc>
          <w:tcPr>
            <w:tcW w:w="2551" w:type="dxa"/>
            <w:vAlign w:val="center"/>
          </w:tcPr>
          <w:p w14:paraId="7FE30A19">
            <w:pPr>
              <w:pStyle w:val="14"/>
            </w:pPr>
            <w:r>
              <w:t xml:space="preserve"> </w:t>
            </w:r>
          </w:p>
        </w:tc>
        <w:tc>
          <w:tcPr>
            <w:tcW w:w="3544" w:type="dxa"/>
            <w:gridSpan w:val="2"/>
            <w:vAlign w:val="center"/>
          </w:tcPr>
          <w:p w14:paraId="1F724780">
            <w:pPr>
              <w:pStyle w:val="14"/>
            </w:pPr>
            <w:r>
              <w:t xml:space="preserve"> </w:t>
            </w:r>
          </w:p>
        </w:tc>
      </w:tr>
      <w:tr w14:paraId="73A98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99953">
            <w:pPr>
              <w:pStyle w:val="11"/>
            </w:pPr>
            <w:r>
              <w:t>绩效目标</w:t>
            </w:r>
          </w:p>
        </w:tc>
        <w:tc>
          <w:tcPr>
            <w:tcW w:w="14033" w:type="dxa"/>
            <w:gridSpan w:val="6"/>
            <w:vAlign w:val="center"/>
          </w:tcPr>
          <w:p w14:paraId="0ED41EF8">
            <w:pPr>
              <w:pStyle w:val="13"/>
            </w:pPr>
            <w:r>
              <w:t>1.通过发放补偿金，保障学校正常运转。</w:t>
            </w:r>
          </w:p>
        </w:tc>
      </w:tr>
    </w:tbl>
    <w:p w14:paraId="4D6E9D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C06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DE6816">
            <w:pPr>
              <w:pStyle w:val="11"/>
            </w:pPr>
            <w:r>
              <w:t>一级指标</w:t>
            </w:r>
          </w:p>
        </w:tc>
        <w:tc>
          <w:tcPr>
            <w:tcW w:w="2268" w:type="dxa"/>
            <w:vAlign w:val="center"/>
          </w:tcPr>
          <w:p w14:paraId="7475F2B2">
            <w:pPr>
              <w:pStyle w:val="11"/>
            </w:pPr>
            <w:r>
              <w:t>二级指标</w:t>
            </w:r>
          </w:p>
        </w:tc>
        <w:tc>
          <w:tcPr>
            <w:tcW w:w="2835" w:type="dxa"/>
            <w:vAlign w:val="center"/>
          </w:tcPr>
          <w:p w14:paraId="2169E66D">
            <w:pPr>
              <w:pStyle w:val="11"/>
            </w:pPr>
            <w:r>
              <w:t>三级指标</w:t>
            </w:r>
          </w:p>
        </w:tc>
        <w:tc>
          <w:tcPr>
            <w:tcW w:w="5386" w:type="dxa"/>
            <w:vAlign w:val="center"/>
          </w:tcPr>
          <w:p w14:paraId="5FD96D6B">
            <w:pPr>
              <w:pStyle w:val="11"/>
            </w:pPr>
            <w:r>
              <w:t>绩效指标描述</w:t>
            </w:r>
          </w:p>
        </w:tc>
        <w:tc>
          <w:tcPr>
            <w:tcW w:w="2268" w:type="dxa"/>
            <w:vAlign w:val="center"/>
          </w:tcPr>
          <w:p w14:paraId="01D2C2D6">
            <w:pPr>
              <w:pStyle w:val="11"/>
            </w:pPr>
            <w:r>
              <w:t>指标值</w:t>
            </w:r>
          </w:p>
        </w:tc>
        <w:tc>
          <w:tcPr>
            <w:tcW w:w="1276" w:type="dxa"/>
            <w:vAlign w:val="center"/>
          </w:tcPr>
          <w:p w14:paraId="3E2C3268">
            <w:pPr>
              <w:pStyle w:val="11"/>
            </w:pPr>
            <w:r>
              <w:t>指标值确定依据</w:t>
            </w:r>
          </w:p>
        </w:tc>
      </w:tr>
      <w:tr w14:paraId="6A6FE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28B16">
            <w:pPr>
              <w:pStyle w:val="14"/>
            </w:pPr>
            <w:r>
              <w:t>产出指标</w:t>
            </w:r>
          </w:p>
        </w:tc>
        <w:tc>
          <w:tcPr>
            <w:tcW w:w="2268" w:type="dxa"/>
            <w:vAlign w:val="center"/>
          </w:tcPr>
          <w:p w14:paraId="142D9049">
            <w:pPr>
              <w:pStyle w:val="13"/>
            </w:pPr>
            <w:r>
              <w:t>数量指标</w:t>
            </w:r>
          </w:p>
        </w:tc>
        <w:tc>
          <w:tcPr>
            <w:tcW w:w="2835" w:type="dxa"/>
            <w:vAlign w:val="center"/>
          </w:tcPr>
          <w:p w14:paraId="057435D3">
            <w:pPr>
              <w:pStyle w:val="13"/>
            </w:pPr>
            <w:r>
              <w:t>占用面积</w:t>
            </w:r>
          </w:p>
        </w:tc>
        <w:tc>
          <w:tcPr>
            <w:tcW w:w="5386" w:type="dxa"/>
            <w:vAlign w:val="center"/>
          </w:tcPr>
          <w:p w14:paraId="120547A1">
            <w:pPr>
              <w:pStyle w:val="13"/>
            </w:pPr>
            <w:r>
              <w:t>学校占用土地面积</w:t>
            </w:r>
          </w:p>
        </w:tc>
        <w:tc>
          <w:tcPr>
            <w:tcW w:w="2268" w:type="dxa"/>
            <w:vAlign w:val="center"/>
          </w:tcPr>
          <w:p w14:paraId="13D2D9E5">
            <w:pPr>
              <w:pStyle w:val="13"/>
            </w:pPr>
            <w:r>
              <w:t>≥6.55亩</w:t>
            </w:r>
          </w:p>
        </w:tc>
        <w:tc>
          <w:tcPr>
            <w:tcW w:w="1276" w:type="dxa"/>
            <w:vAlign w:val="center"/>
          </w:tcPr>
          <w:p w14:paraId="0F966B1A">
            <w:pPr>
              <w:pStyle w:val="13"/>
            </w:pPr>
            <w:r>
              <w:t>障城中学占地补偿协议</w:t>
            </w:r>
          </w:p>
        </w:tc>
      </w:tr>
      <w:tr w14:paraId="1BFEA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9C3D3"/>
        </w:tc>
        <w:tc>
          <w:tcPr>
            <w:tcW w:w="2268" w:type="dxa"/>
            <w:vAlign w:val="center"/>
          </w:tcPr>
          <w:p w14:paraId="05F91448">
            <w:pPr>
              <w:pStyle w:val="13"/>
            </w:pPr>
            <w:r>
              <w:t>数量指标</w:t>
            </w:r>
          </w:p>
        </w:tc>
        <w:tc>
          <w:tcPr>
            <w:tcW w:w="2835" w:type="dxa"/>
            <w:vAlign w:val="center"/>
          </w:tcPr>
          <w:p w14:paraId="0DD232CB">
            <w:pPr>
              <w:pStyle w:val="13"/>
            </w:pPr>
            <w:r>
              <w:t>影响采光面积</w:t>
            </w:r>
          </w:p>
        </w:tc>
        <w:tc>
          <w:tcPr>
            <w:tcW w:w="5386" w:type="dxa"/>
            <w:vAlign w:val="center"/>
          </w:tcPr>
          <w:p w14:paraId="2E2851E9">
            <w:pPr>
              <w:pStyle w:val="13"/>
            </w:pPr>
            <w:r>
              <w:t>学校围墙影响采光面积</w:t>
            </w:r>
          </w:p>
        </w:tc>
        <w:tc>
          <w:tcPr>
            <w:tcW w:w="2268" w:type="dxa"/>
            <w:vAlign w:val="center"/>
          </w:tcPr>
          <w:p w14:paraId="543446D5">
            <w:pPr>
              <w:pStyle w:val="13"/>
            </w:pPr>
            <w:r>
              <w:t>≥1.96亩</w:t>
            </w:r>
          </w:p>
        </w:tc>
        <w:tc>
          <w:tcPr>
            <w:tcW w:w="1276" w:type="dxa"/>
            <w:vAlign w:val="center"/>
          </w:tcPr>
          <w:p w14:paraId="3E1AC457">
            <w:pPr>
              <w:pStyle w:val="13"/>
            </w:pPr>
            <w:r>
              <w:t>障城中学占地补偿协议</w:t>
            </w:r>
          </w:p>
        </w:tc>
      </w:tr>
      <w:tr w14:paraId="496FF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63A45"/>
        </w:tc>
        <w:tc>
          <w:tcPr>
            <w:tcW w:w="2268" w:type="dxa"/>
            <w:vAlign w:val="center"/>
          </w:tcPr>
          <w:p w14:paraId="102E76C5">
            <w:pPr>
              <w:pStyle w:val="13"/>
            </w:pPr>
            <w:r>
              <w:t>质量指标</w:t>
            </w:r>
          </w:p>
        </w:tc>
        <w:tc>
          <w:tcPr>
            <w:tcW w:w="2835" w:type="dxa"/>
            <w:vAlign w:val="center"/>
          </w:tcPr>
          <w:p w14:paraId="1151C941">
            <w:pPr>
              <w:pStyle w:val="13"/>
            </w:pPr>
            <w:r>
              <w:t>补偿金发放率</w:t>
            </w:r>
          </w:p>
        </w:tc>
        <w:tc>
          <w:tcPr>
            <w:tcW w:w="5386" w:type="dxa"/>
            <w:vAlign w:val="center"/>
          </w:tcPr>
          <w:p w14:paraId="083A1A04">
            <w:pPr>
              <w:pStyle w:val="13"/>
            </w:pPr>
            <w:r>
              <w:t>补偿金发放对象金额准确无误</w:t>
            </w:r>
          </w:p>
        </w:tc>
        <w:tc>
          <w:tcPr>
            <w:tcW w:w="2268" w:type="dxa"/>
            <w:vAlign w:val="center"/>
          </w:tcPr>
          <w:p w14:paraId="1DA10A66">
            <w:pPr>
              <w:pStyle w:val="13"/>
            </w:pPr>
            <w:r>
              <w:t>100%</w:t>
            </w:r>
          </w:p>
        </w:tc>
        <w:tc>
          <w:tcPr>
            <w:tcW w:w="1276" w:type="dxa"/>
            <w:vAlign w:val="center"/>
          </w:tcPr>
          <w:p w14:paraId="615A0604">
            <w:pPr>
              <w:pStyle w:val="13"/>
            </w:pPr>
            <w:r>
              <w:t>障城中学占地补偿协议</w:t>
            </w:r>
          </w:p>
        </w:tc>
      </w:tr>
      <w:tr w14:paraId="171CC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71BEC"/>
        </w:tc>
        <w:tc>
          <w:tcPr>
            <w:tcW w:w="2268" w:type="dxa"/>
            <w:vAlign w:val="center"/>
          </w:tcPr>
          <w:p w14:paraId="47D4F2EE">
            <w:pPr>
              <w:pStyle w:val="13"/>
            </w:pPr>
            <w:r>
              <w:t>成本指标</w:t>
            </w:r>
          </w:p>
        </w:tc>
        <w:tc>
          <w:tcPr>
            <w:tcW w:w="2835" w:type="dxa"/>
            <w:vAlign w:val="center"/>
          </w:tcPr>
          <w:p w14:paraId="367934E3">
            <w:pPr>
              <w:pStyle w:val="13"/>
            </w:pPr>
            <w:r>
              <w:t>占地补偿成本</w:t>
            </w:r>
          </w:p>
        </w:tc>
        <w:tc>
          <w:tcPr>
            <w:tcW w:w="5386" w:type="dxa"/>
            <w:vAlign w:val="center"/>
          </w:tcPr>
          <w:p w14:paraId="350D729A">
            <w:pPr>
              <w:pStyle w:val="13"/>
            </w:pPr>
            <w:r>
              <w:t>补偿发放实际金额</w:t>
            </w:r>
          </w:p>
        </w:tc>
        <w:tc>
          <w:tcPr>
            <w:tcW w:w="2268" w:type="dxa"/>
            <w:vAlign w:val="center"/>
          </w:tcPr>
          <w:p w14:paraId="71E45766">
            <w:pPr>
              <w:pStyle w:val="13"/>
            </w:pPr>
            <w:r>
              <w:t>≤2万元</w:t>
            </w:r>
          </w:p>
        </w:tc>
        <w:tc>
          <w:tcPr>
            <w:tcW w:w="1276" w:type="dxa"/>
            <w:vAlign w:val="center"/>
          </w:tcPr>
          <w:p w14:paraId="3694E022">
            <w:pPr>
              <w:pStyle w:val="13"/>
            </w:pPr>
            <w:r>
              <w:t>障城中学占地补偿协议</w:t>
            </w:r>
          </w:p>
        </w:tc>
      </w:tr>
      <w:tr w14:paraId="46460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62303"/>
        </w:tc>
        <w:tc>
          <w:tcPr>
            <w:tcW w:w="2268" w:type="dxa"/>
            <w:vAlign w:val="center"/>
          </w:tcPr>
          <w:p w14:paraId="258C21F4">
            <w:pPr>
              <w:pStyle w:val="13"/>
            </w:pPr>
            <w:r>
              <w:t>时效指标</w:t>
            </w:r>
          </w:p>
        </w:tc>
        <w:tc>
          <w:tcPr>
            <w:tcW w:w="2835" w:type="dxa"/>
            <w:vAlign w:val="center"/>
          </w:tcPr>
          <w:p w14:paraId="5A9A13A1">
            <w:pPr>
              <w:pStyle w:val="13"/>
            </w:pPr>
            <w:r>
              <w:t>补偿金发放时间</w:t>
            </w:r>
          </w:p>
        </w:tc>
        <w:tc>
          <w:tcPr>
            <w:tcW w:w="5386" w:type="dxa"/>
            <w:vAlign w:val="center"/>
          </w:tcPr>
          <w:p w14:paraId="3E375CD6">
            <w:pPr>
              <w:pStyle w:val="13"/>
            </w:pPr>
            <w:r>
              <w:t>补偿金发放时间</w:t>
            </w:r>
          </w:p>
        </w:tc>
        <w:tc>
          <w:tcPr>
            <w:tcW w:w="2268" w:type="dxa"/>
            <w:vAlign w:val="center"/>
          </w:tcPr>
          <w:p w14:paraId="1F8F2F60">
            <w:pPr>
              <w:pStyle w:val="13"/>
            </w:pPr>
            <w:r>
              <w:t>2026年3月31日前</w:t>
            </w:r>
          </w:p>
        </w:tc>
        <w:tc>
          <w:tcPr>
            <w:tcW w:w="1276" w:type="dxa"/>
            <w:vAlign w:val="center"/>
          </w:tcPr>
          <w:p w14:paraId="5B210DBB">
            <w:pPr>
              <w:pStyle w:val="13"/>
            </w:pPr>
            <w:r>
              <w:t>障城中学占地补偿协议</w:t>
            </w:r>
          </w:p>
        </w:tc>
      </w:tr>
      <w:tr w14:paraId="5D662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17ACC">
            <w:pPr>
              <w:pStyle w:val="14"/>
            </w:pPr>
            <w:r>
              <w:t>效益指标</w:t>
            </w:r>
          </w:p>
        </w:tc>
        <w:tc>
          <w:tcPr>
            <w:tcW w:w="2268" w:type="dxa"/>
            <w:vAlign w:val="center"/>
          </w:tcPr>
          <w:p w14:paraId="651DF903">
            <w:pPr>
              <w:pStyle w:val="13"/>
            </w:pPr>
            <w:r>
              <w:t>社会效益指标</w:t>
            </w:r>
          </w:p>
        </w:tc>
        <w:tc>
          <w:tcPr>
            <w:tcW w:w="2835" w:type="dxa"/>
            <w:vAlign w:val="center"/>
          </w:tcPr>
          <w:p w14:paraId="11773F72">
            <w:pPr>
              <w:pStyle w:val="13"/>
            </w:pPr>
            <w:r>
              <w:t>学校正常运转率</w:t>
            </w:r>
          </w:p>
        </w:tc>
        <w:tc>
          <w:tcPr>
            <w:tcW w:w="5386" w:type="dxa"/>
            <w:vAlign w:val="center"/>
          </w:tcPr>
          <w:p w14:paraId="30439663">
            <w:pPr>
              <w:pStyle w:val="13"/>
            </w:pPr>
            <w:r>
              <w:t>学校正常运转率</w:t>
            </w:r>
          </w:p>
        </w:tc>
        <w:tc>
          <w:tcPr>
            <w:tcW w:w="2268" w:type="dxa"/>
            <w:vAlign w:val="center"/>
          </w:tcPr>
          <w:p w14:paraId="33B12B8D">
            <w:pPr>
              <w:pStyle w:val="13"/>
            </w:pPr>
            <w:r>
              <w:t>≥98%</w:t>
            </w:r>
          </w:p>
        </w:tc>
        <w:tc>
          <w:tcPr>
            <w:tcW w:w="1276" w:type="dxa"/>
            <w:vAlign w:val="center"/>
          </w:tcPr>
          <w:p w14:paraId="41F15D81">
            <w:pPr>
              <w:pStyle w:val="13"/>
            </w:pPr>
            <w:r>
              <w:t>障城中学占地补偿协议</w:t>
            </w:r>
          </w:p>
        </w:tc>
      </w:tr>
      <w:tr w14:paraId="72869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13D4A2">
            <w:pPr>
              <w:pStyle w:val="14"/>
            </w:pPr>
            <w:r>
              <w:t>满意度指标</w:t>
            </w:r>
          </w:p>
        </w:tc>
        <w:tc>
          <w:tcPr>
            <w:tcW w:w="2268" w:type="dxa"/>
            <w:vAlign w:val="center"/>
          </w:tcPr>
          <w:p w14:paraId="47C838F1">
            <w:pPr>
              <w:pStyle w:val="13"/>
            </w:pPr>
            <w:r>
              <w:t>服务对象满意度指标</w:t>
            </w:r>
          </w:p>
        </w:tc>
        <w:tc>
          <w:tcPr>
            <w:tcW w:w="2835" w:type="dxa"/>
            <w:vAlign w:val="center"/>
          </w:tcPr>
          <w:p w14:paraId="50DE7C00">
            <w:pPr>
              <w:pStyle w:val="13"/>
            </w:pPr>
            <w:r>
              <w:t>补偿对象满意度</w:t>
            </w:r>
          </w:p>
        </w:tc>
        <w:tc>
          <w:tcPr>
            <w:tcW w:w="5386" w:type="dxa"/>
            <w:vAlign w:val="center"/>
          </w:tcPr>
          <w:p w14:paraId="29E8ACE3">
            <w:pPr>
              <w:pStyle w:val="13"/>
            </w:pPr>
            <w:r>
              <w:t>补偿对象满意度</w:t>
            </w:r>
          </w:p>
        </w:tc>
        <w:tc>
          <w:tcPr>
            <w:tcW w:w="2268" w:type="dxa"/>
            <w:vAlign w:val="center"/>
          </w:tcPr>
          <w:p w14:paraId="32200B72">
            <w:pPr>
              <w:pStyle w:val="13"/>
            </w:pPr>
            <w:r>
              <w:t>≥95%</w:t>
            </w:r>
          </w:p>
        </w:tc>
        <w:tc>
          <w:tcPr>
            <w:tcW w:w="1276" w:type="dxa"/>
            <w:vAlign w:val="center"/>
          </w:tcPr>
          <w:p w14:paraId="62E24005">
            <w:pPr>
              <w:pStyle w:val="13"/>
            </w:pPr>
            <w:r>
              <w:t>满意度调查问卷</w:t>
            </w:r>
          </w:p>
        </w:tc>
      </w:tr>
    </w:tbl>
    <w:p w14:paraId="1C5C8228">
      <w:pPr>
        <w:sectPr>
          <w:pgSz w:w="16840" w:h="11900" w:orient="landscape"/>
          <w:pgMar w:top="1361" w:right="1020" w:bottom="1134" w:left="1020" w:header="720" w:footer="720" w:gutter="0"/>
          <w:cols w:space="720" w:num="1"/>
        </w:sectPr>
      </w:pPr>
    </w:p>
    <w:p w14:paraId="29CBB8A6">
      <w:pPr>
        <w:spacing w:before="0" w:after="0"/>
        <w:ind w:firstLine="560"/>
        <w:jc w:val="left"/>
        <w:outlineLvl w:val="9"/>
      </w:pPr>
      <w:r>
        <w:rPr>
          <w:rFonts w:ascii="方正仿宋_GBK" w:hAnsi="方正仿宋_GBK" w:eastAsia="方正仿宋_GBK" w:cs="方正仿宋_GBK"/>
          <w:color w:val="000000"/>
          <w:sz w:val="28"/>
        </w:rPr>
        <w:t>297、2026年初中公用经费县级配套资金绩效目标表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A10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070563">
            <w:pPr>
              <w:pStyle w:val="12"/>
            </w:pPr>
            <w:r>
              <w:t>单位：元</w:t>
            </w:r>
          </w:p>
        </w:tc>
      </w:tr>
      <w:tr w14:paraId="5CFB7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BCB9F">
            <w:pPr>
              <w:pStyle w:val="11"/>
            </w:pPr>
            <w:r>
              <w:t>项目编码</w:t>
            </w:r>
          </w:p>
        </w:tc>
        <w:tc>
          <w:tcPr>
            <w:tcW w:w="5103" w:type="dxa"/>
            <w:gridSpan w:val="2"/>
            <w:vAlign w:val="center"/>
          </w:tcPr>
          <w:p w14:paraId="3202237C">
            <w:pPr>
              <w:pStyle w:val="13"/>
            </w:pPr>
            <w:r>
              <w:t>13012126P000034100149</w:t>
            </w:r>
          </w:p>
        </w:tc>
        <w:tc>
          <w:tcPr>
            <w:tcW w:w="2835" w:type="dxa"/>
            <w:vAlign w:val="center"/>
          </w:tcPr>
          <w:p w14:paraId="17A5F1E7">
            <w:pPr>
              <w:pStyle w:val="11"/>
            </w:pPr>
            <w:r>
              <w:t>项目名称</w:t>
            </w:r>
          </w:p>
        </w:tc>
        <w:tc>
          <w:tcPr>
            <w:tcW w:w="6095" w:type="dxa"/>
            <w:gridSpan w:val="3"/>
            <w:vAlign w:val="center"/>
          </w:tcPr>
          <w:p w14:paraId="4254D788">
            <w:pPr>
              <w:pStyle w:val="13"/>
            </w:pPr>
            <w:r>
              <w:t>2026年初中公用经费县级配套资金</w:t>
            </w:r>
          </w:p>
        </w:tc>
      </w:tr>
      <w:tr w14:paraId="29181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81B7E">
            <w:pPr>
              <w:pStyle w:val="11"/>
            </w:pPr>
            <w:r>
              <w:t>预算规模及资金用途</w:t>
            </w:r>
          </w:p>
        </w:tc>
        <w:tc>
          <w:tcPr>
            <w:tcW w:w="2268" w:type="dxa"/>
            <w:vAlign w:val="center"/>
          </w:tcPr>
          <w:p w14:paraId="0D7986CF">
            <w:pPr>
              <w:pStyle w:val="11"/>
            </w:pPr>
            <w:r>
              <w:t>预算数</w:t>
            </w:r>
          </w:p>
        </w:tc>
        <w:tc>
          <w:tcPr>
            <w:tcW w:w="2835" w:type="dxa"/>
            <w:vAlign w:val="center"/>
          </w:tcPr>
          <w:p w14:paraId="6BEF132F">
            <w:pPr>
              <w:pStyle w:val="13"/>
            </w:pPr>
            <w:r>
              <w:t>48616.00</w:t>
            </w:r>
          </w:p>
        </w:tc>
        <w:tc>
          <w:tcPr>
            <w:tcW w:w="2835" w:type="dxa"/>
            <w:vAlign w:val="center"/>
          </w:tcPr>
          <w:p w14:paraId="09DE38ED">
            <w:pPr>
              <w:pStyle w:val="11"/>
            </w:pPr>
            <w:r>
              <w:t>其中：财政    资金</w:t>
            </w:r>
          </w:p>
        </w:tc>
        <w:tc>
          <w:tcPr>
            <w:tcW w:w="2551" w:type="dxa"/>
            <w:vAlign w:val="center"/>
          </w:tcPr>
          <w:p w14:paraId="5DA1491B">
            <w:pPr>
              <w:pStyle w:val="13"/>
            </w:pPr>
            <w:r>
              <w:t>48616.00</w:t>
            </w:r>
          </w:p>
        </w:tc>
        <w:tc>
          <w:tcPr>
            <w:tcW w:w="2268" w:type="dxa"/>
            <w:vAlign w:val="center"/>
          </w:tcPr>
          <w:p w14:paraId="4A2B4254">
            <w:pPr>
              <w:pStyle w:val="11"/>
            </w:pPr>
            <w:r>
              <w:t>其他资金</w:t>
            </w:r>
          </w:p>
        </w:tc>
        <w:tc>
          <w:tcPr>
            <w:tcW w:w="1276" w:type="dxa"/>
            <w:vAlign w:val="center"/>
          </w:tcPr>
          <w:p w14:paraId="167E7331">
            <w:pPr>
              <w:pStyle w:val="13"/>
            </w:pPr>
            <w:r>
              <w:t xml:space="preserve"> </w:t>
            </w:r>
          </w:p>
        </w:tc>
      </w:tr>
      <w:tr w14:paraId="1FF5D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44E83"/>
        </w:tc>
        <w:tc>
          <w:tcPr>
            <w:tcW w:w="14033" w:type="dxa"/>
            <w:gridSpan w:val="6"/>
            <w:vAlign w:val="center"/>
          </w:tcPr>
          <w:p w14:paraId="4E1BBC4F">
            <w:pPr>
              <w:pStyle w:val="13"/>
            </w:pPr>
            <w:r>
              <w:t>通过对学生328人、住宿生323人、送教上门5人、随班就读2人进行相关补贴，保证中小学校高效平稳运转、保质保量完成义务教学任务。</w:t>
            </w:r>
          </w:p>
        </w:tc>
      </w:tr>
      <w:tr w14:paraId="080B2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62246">
            <w:pPr>
              <w:pStyle w:val="11"/>
            </w:pPr>
            <w:r>
              <w:t>资金支出计划（%）</w:t>
            </w:r>
          </w:p>
        </w:tc>
        <w:tc>
          <w:tcPr>
            <w:tcW w:w="5103" w:type="dxa"/>
            <w:gridSpan w:val="2"/>
            <w:vAlign w:val="center"/>
          </w:tcPr>
          <w:p w14:paraId="00D567F1">
            <w:pPr>
              <w:pStyle w:val="11"/>
            </w:pPr>
            <w:r>
              <w:t>3月底</w:t>
            </w:r>
          </w:p>
        </w:tc>
        <w:tc>
          <w:tcPr>
            <w:tcW w:w="2835" w:type="dxa"/>
            <w:vAlign w:val="center"/>
          </w:tcPr>
          <w:p w14:paraId="04C2E362">
            <w:pPr>
              <w:pStyle w:val="11"/>
            </w:pPr>
            <w:r>
              <w:t>6月底</w:t>
            </w:r>
          </w:p>
        </w:tc>
        <w:tc>
          <w:tcPr>
            <w:tcW w:w="2551" w:type="dxa"/>
            <w:vAlign w:val="center"/>
          </w:tcPr>
          <w:p w14:paraId="52140DC5">
            <w:pPr>
              <w:pStyle w:val="11"/>
            </w:pPr>
            <w:r>
              <w:t>10月底</w:t>
            </w:r>
          </w:p>
        </w:tc>
        <w:tc>
          <w:tcPr>
            <w:tcW w:w="3544" w:type="dxa"/>
            <w:gridSpan w:val="2"/>
            <w:vAlign w:val="center"/>
          </w:tcPr>
          <w:p w14:paraId="7E2E6ABA">
            <w:pPr>
              <w:pStyle w:val="11"/>
            </w:pPr>
            <w:r>
              <w:t>12月底</w:t>
            </w:r>
          </w:p>
        </w:tc>
      </w:tr>
      <w:tr w14:paraId="089BC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E770B"/>
        </w:tc>
        <w:tc>
          <w:tcPr>
            <w:tcW w:w="5103" w:type="dxa"/>
            <w:gridSpan w:val="2"/>
            <w:vAlign w:val="center"/>
          </w:tcPr>
          <w:p w14:paraId="0075F007">
            <w:pPr>
              <w:pStyle w:val="14"/>
            </w:pPr>
            <w:r>
              <w:t>25%</w:t>
            </w:r>
          </w:p>
        </w:tc>
        <w:tc>
          <w:tcPr>
            <w:tcW w:w="2835" w:type="dxa"/>
            <w:vAlign w:val="center"/>
          </w:tcPr>
          <w:p w14:paraId="5BD4B5F0">
            <w:pPr>
              <w:pStyle w:val="14"/>
            </w:pPr>
            <w:r>
              <w:t>50%</w:t>
            </w:r>
          </w:p>
        </w:tc>
        <w:tc>
          <w:tcPr>
            <w:tcW w:w="2551" w:type="dxa"/>
            <w:vAlign w:val="center"/>
          </w:tcPr>
          <w:p w14:paraId="6632FEB4">
            <w:pPr>
              <w:pStyle w:val="14"/>
            </w:pPr>
            <w:r>
              <w:t>75%</w:t>
            </w:r>
          </w:p>
        </w:tc>
        <w:tc>
          <w:tcPr>
            <w:tcW w:w="3544" w:type="dxa"/>
            <w:gridSpan w:val="2"/>
            <w:vAlign w:val="center"/>
          </w:tcPr>
          <w:p w14:paraId="6A825965">
            <w:pPr>
              <w:pStyle w:val="14"/>
            </w:pPr>
            <w:r>
              <w:t>100%</w:t>
            </w:r>
          </w:p>
        </w:tc>
      </w:tr>
      <w:tr w14:paraId="4CB52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5490E">
            <w:pPr>
              <w:pStyle w:val="11"/>
            </w:pPr>
            <w:r>
              <w:t>绩效目标</w:t>
            </w:r>
          </w:p>
        </w:tc>
        <w:tc>
          <w:tcPr>
            <w:tcW w:w="14033" w:type="dxa"/>
            <w:gridSpan w:val="6"/>
            <w:vAlign w:val="center"/>
          </w:tcPr>
          <w:p w14:paraId="58B99170">
            <w:pPr>
              <w:pStyle w:val="13"/>
            </w:pPr>
            <w:r>
              <w:t>1.通过对学生328人、住宿生323人、送教上门5人、随班就读2人进行相关补贴，保证中小学校高效平稳运转、保质保量完成义务教学任务。</w:t>
            </w:r>
          </w:p>
        </w:tc>
      </w:tr>
    </w:tbl>
    <w:p w14:paraId="4DF45E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757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5B032E">
            <w:pPr>
              <w:pStyle w:val="11"/>
            </w:pPr>
            <w:r>
              <w:t>一级指标</w:t>
            </w:r>
          </w:p>
        </w:tc>
        <w:tc>
          <w:tcPr>
            <w:tcW w:w="2268" w:type="dxa"/>
            <w:vAlign w:val="center"/>
          </w:tcPr>
          <w:p w14:paraId="7F9F53B3">
            <w:pPr>
              <w:pStyle w:val="11"/>
            </w:pPr>
            <w:r>
              <w:t>二级指标</w:t>
            </w:r>
          </w:p>
        </w:tc>
        <w:tc>
          <w:tcPr>
            <w:tcW w:w="2835" w:type="dxa"/>
            <w:vAlign w:val="center"/>
          </w:tcPr>
          <w:p w14:paraId="77B063B3">
            <w:pPr>
              <w:pStyle w:val="11"/>
            </w:pPr>
            <w:r>
              <w:t>三级指标</w:t>
            </w:r>
          </w:p>
        </w:tc>
        <w:tc>
          <w:tcPr>
            <w:tcW w:w="5386" w:type="dxa"/>
            <w:vAlign w:val="center"/>
          </w:tcPr>
          <w:p w14:paraId="517CDF09">
            <w:pPr>
              <w:pStyle w:val="11"/>
            </w:pPr>
            <w:r>
              <w:t>绩效指标描述</w:t>
            </w:r>
          </w:p>
        </w:tc>
        <w:tc>
          <w:tcPr>
            <w:tcW w:w="2268" w:type="dxa"/>
            <w:vAlign w:val="center"/>
          </w:tcPr>
          <w:p w14:paraId="3BCFFB80">
            <w:pPr>
              <w:pStyle w:val="11"/>
            </w:pPr>
            <w:r>
              <w:t>指标值</w:t>
            </w:r>
          </w:p>
        </w:tc>
        <w:tc>
          <w:tcPr>
            <w:tcW w:w="1276" w:type="dxa"/>
            <w:vAlign w:val="center"/>
          </w:tcPr>
          <w:p w14:paraId="01EF1CA8">
            <w:pPr>
              <w:pStyle w:val="11"/>
            </w:pPr>
            <w:r>
              <w:t>指标值确定依据</w:t>
            </w:r>
          </w:p>
        </w:tc>
      </w:tr>
      <w:tr w14:paraId="260EF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8C4D5">
            <w:pPr>
              <w:pStyle w:val="14"/>
            </w:pPr>
            <w:r>
              <w:t>产出指标</w:t>
            </w:r>
          </w:p>
        </w:tc>
        <w:tc>
          <w:tcPr>
            <w:tcW w:w="2268" w:type="dxa"/>
            <w:vAlign w:val="center"/>
          </w:tcPr>
          <w:p w14:paraId="21FBBFA5">
            <w:pPr>
              <w:pStyle w:val="13"/>
            </w:pPr>
            <w:r>
              <w:t>数量指标</w:t>
            </w:r>
          </w:p>
        </w:tc>
        <w:tc>
          <w:tcPr>
            <w:tcW w:w="2835" w:type="dxa"/>
            <w:vAlign w:val="center"/>
          </w:tcPr>
          <w:p w14:paraId="561BD969">
            <w:pPr>
              <w:pStyle w:val="13"/>
            </w:pPr>
            <w:r>
              <w:t>受益学生人数</w:t>
            </w:r>
          </w:p>
        </w:tc>
        <w:tc>
          <w:tcPr>
            <w:tcW w:w="5386" w:type="dxa"/>
            <w:vAlign w:val="center"/>
          </w:tcPr>
          <w:p w14:paraId="6D077FEE">
            <w:pPr>
              <w:pStyle w:val="13"/>
            </w:pPr>
            <w:r>
              <w:t>受益学生人数</w:t>
            </w:r>
          </w:p>
        </w:tc>
        <w:tc>
          <w:tcPr>
            <w:tcW w:w="2268" w:type="dxa"/>
            <w:vAlign w:val="center"/>
          </w:tcPr>
          <w:p w14:paraId="4BE98033">
            <w:pPr>
              <w:pStyle w:val="13"/>
            </w:pPr>
            <w:r>
              <w:t>≥328人</w:t>
            </w:r>
          </w:p>
        </w:tc>
        <w:tc>
          <w:tcPr>
            <w:tcW w:w="1276" w:type="dxa"/>
            <w:vAlign w:val="center"/>
          </w:tcPr>
          <w:p w14:paraId="42FA6F81">
            <w:pPr>
              <w:pStyle w:val="13"/>
            </w:pPr>
            <w:r>
              <w:t>事业年报统计</w:t>
            </w:r>
          </w:p>
        </w:tc>
      </w:tr>
      <w:tr w14:paraId="4E900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151E2"/>
        </w:tc>
        <w:tc>
          <w:tcPr>
            <w:tcW w:w="2268" w:type="dxa"/>
            <w:vAlign w:val="center"/>
          </w:tcPr>
          <w:p w14:paraId="4288C624">
            <w:pPr>
              <w:pStyle w:val="13"/>
            </w:pPr>
            <w:r>
              <w:t>数量指标</w:t>
            </w:r>
          </w:p>
        </w:tc>
        <w:tc>
          <w:tcPr>
            <w:tcW w:w="2835" w:type="dxa"/>
            <w:vAlign w:val="center"/>
          </w:tcPr>
          <w:p w14:paraId="2AA8287A">
            <w:pPr>
              <w:pStyle w:val="13"/>
            </w:pPr>
            <w:r>
              <w:t>送教上门</w:t>
            </w:r>
          </w:p>
        </w:tc>
        <w:tc>
          <w:tcPr>
            <w:tcW w:w="5386" w:type="dxa"/>
            <w:vAlign w:val="center"/>
          </w:tcPr>
          <w:p w14:paraId="1D38740C">
            <w:pPr>
              <w:pStyle w:val="13"/>
            </w:pPr>
            <w:r>
              <w:t>参与送教上门学生人数</w:t>
            </w:r>
          </w:p>
        </w:tc>
        <w:tc>
          <w:tcPr>
            <w:tcW w:w="2268" w:type="dxa"/>
            <w:vAlign w:val="center"/>
          </w:tcPr>
          <w:p w14:paraId="6BD88DB4">
            <w:pPr>
              <w:pStyle w:val="13"/>
            </w:pPr>
            <w:r>
              <w:t>5人</w:t>
            </w:r>
          </w:p>
        </w:tc>
        <w:tc>
          <w:tcPr>
            <w:tcW w:w="1276" w:type="dxa"/>
            <w:vAlign w:val="center"/>
          </w:tcPr>
          <w:p w14:paraId="66F72875">
            <w:pPr>
              <w:pStyle w:val="13"/>
            </w:pPr>
            <w:r>
              <w:t>事业年报统计</w:t>
            </w:r>
          </w:p>
        </w:tc>
      </w:tr>
      <w:tr w14:paraId="1930E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E2076"/>
        </w:tc>
        <w:tc>
          <w:tcPr>
            <w:tcW w:w="2268" w:type="dxa"/>
            <w:vAlign w:val="center"/>
          </w:tcPr>
          <w:p w14:paraId="6FA00241">
            <w:pPr>
              <w:pStyle w:val="13"/>
            </w:pPr>
            <w:r>
              <w:t>数量指标</w:t>
            </w:r>
          </w:p>
        </w:tc>
        <w:tc>
          <w:tcPr>
            <w:tcW w:w="2835" w:type="dxa"/>
            <w:vAlign w:val="center"/>
          </w:tcPr>
          <w:p w14:paraId="0AF11173">
            <w:pPr>
              <w:pStyle w:val="13"/>
            </w:pPr>
            <w:r>
              <w:t>住宿生人数</w:t>
            </w:r>
          </w:p>
        </w:tc>
        <w:tc>
          <w:tcPr>
            <w:tcW w:w="5386" w:type="dxa"/>
            <w:vAlign w:val="center"/>
          </w:tcPr>
          <w:p w14:paraId="06C9D490">
            <w:pPr>
              <w:pStyle w:val="13"/>
            </w:pPr>
            <w:r>
              <w:t>住宿生人数</w:t>
            </w:r>
          </w:p>
        </w:tc>
        <w:tc>
          <w:tcPr>
            <w:tcW w:w="2268" w:type="dxa"/>
            <w:vAlign w:val="center"/>
          </w:tcPr>
          <w:p w14:paraId="7A34C227">
            <w:pPr>
              <w:pStyle w:val="13"/>
            </w:pPr>
            <w:r>
              <w:t>323人</w:t>
            </w:r>
          </w:p>
        </w:tc>
        <w:tc>
          <w:tcPr>
            <w:tcW w:w="1276" w:type="dxa"/>
            <w:vAlign w:val="center"/>
          </w:tcPr>
          <w:p w14:paraId="0E14DBEF">
            <w:pPr>
              <w:pStyle w:val="13"/>
            </w:pPr>
            <w:r>
              <w:t>事业年报统计</w:t>
            </w:r>
          </w:p>
        </w:tc>
      </w:tr>
      <w:tr w14:paraId="35092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BAC0A"/>
        </w:tc>
        <w:tc>
          <w:tcPr>
            <w:tcW w:w="2268" w:type="dxa"/>
            <w:vAlign w:val="center"/>
          </w:tcPr>
          <w:p w14:paraId="6CBF1640">
            <w:pPr>
              <w:pStyle w:val="13"/>
            </w:pPr>
            <w:r>
              <w:t>质量指标</w:t>
            </w:r>
          </w:p>
        </w:tc>
        <w:tc>
          <w:tcPr>
            <w:tcW w:w="2835" w:type="dxa"/>
            <w:vAlign w:val="center"/>
          </w:tcPr>
          <w:p w14:paraId="1001F687">
            <w:pPr>
              <w:pStyle w:val="13"/>
            </w:pPr>
            <w:r>
              <w:t>教育教学用品供应率</w:t>
            </w:r>
          </w:p>
        </w:tc>
        <w:tc>
          <w:tcPr>
            <w:tcW w:w="5386" w:type="dxa"/>
            <w:vAlign w:val="center"/>
          </w:tcPr>
          <w:p w14:paraId="2E515AA3">
            <w:pPr>
              <w:pStyle w:val="13"/>
            </w:pPr>
            <w:r>
              <w:t>教育教学用品供应率</w:t>
            </w:r>
          </w:p>
        </w:tc>
        <w:tc>
          <w:tcPr>
            <w:tcW w:w="2268" w:type="dxa"/>
            <w:vAlign w:val="center"/>
          </w:tcPr>
          <w:p w14:paraId="17705BC0">
            <w:pPr>
              <w:pStyle w:val="13"/>
            </w:pPr>
            <w:r>
              <w:t>100%</w:t>
            </w:r>
          </w:p>
        </w:tc>
        <w:tc>
          <w:tcPr>
            <w:tcW w:w="1276" w:type="dxa"/>
            <w:vAlign w:val="center"/>
          </w:tcPr>
          <w:p w14:paraId="723626CE">
            <w:pPr>
              <w:pStyle w:val="13"/>
            </w:pPr>
            <w:r>
              <w:t>2026年学校工作计划</w:t>
            </w:r>
          </w:p>
        </w:tc>
      </w:tr>
      <w:tr w14:paraId="2554F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C1B67"/>
        </w:tc>
        <w:tc>
          <w:tcPr>
            <w:tcW w:w="2268" w:type="dxa"/>
            <w:vAlign w:val="center"/>
          </w:tcPr>
          <w:p w14:paraId="33646C49">
            <w:pPr>
              <w:pStyle w:val="13"/>
            </w:pPr>
            <w:r>
              <w:t>时效指标</w:t>
            </w:r>
          </w:p>
        </w:tc>
        <w:tc>
          <w:tcPr>
            <w:tcW w:w="2835" w:type="dxa"/>
            <w:vAlign w:val="center"/>
          </w:tcPr>
          <w:p w14:paraId="7A0420C0">
            <w:pPr>
              <w:pStyle w:val="13"/>
            </w:pPr>
            <w:r>
              <w:t>教育教学任务完成及时率</w:t>
            </w:r>
          </w:p>
        </w:tc>
        <w:tc>
          <w:tcPr>
            <w:tcW w:w="5386" w:type="dxa"/>
            <w:vAlign w:val="center"/>
          </w:tcPr>
          <w:p w14:paraId="09D312B7">
            <w:pPr>
              <w:pStyle w:val="13"/>
            </w:pPr>
            <w:r>
              <w:t>教育教学任务完成及时率</w:t>
            </w:r>
          </w:p>
        </w:tc>
        <w:tc>
          <w:tcPr>
            <w:tcW w:w="2268" w:type="dxa"/>
            <w:vAlign w:val="center"/>
          </w:tcPr>
          <w:p w14:paraId="40FC53D2">
            <w:pPr>
              <w:pStyle w:val="13"/>
            </w:pPr>
            <w:r>
              <w:t>100%</w:t>
            </w:r>
          </w:p>
        </w:tc>
        <w:tc>
          <w:tcPr>
            <w:tcW w:w="1276" w:type="dxa"/>
            <w:vAlign w:val="center"/>
          </w:tcPr>
          <w:p w14:paraId="1FCB0ECA">
            <w:pPr>
              <w:pStyle w:val="13"/>
            </w:pPr>
            <w:r>
              <w:t>2026年学校工作计划</w:t>
            </w:r>
          </w:p>
        </w:tc>
      </w:tr>
      <w:tr w14:paraId="66A84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6378E"/>
        </w:tc>
        <w:tc>
          <w:tcPr>
            <w:tcW w:w="2268" w:type="dxa"/>
            <w:vAlign w:val="center"/>
          </w:tcPr>
          <w:p w14:paraId="445FCF0C">
            <w:pPr>
              <w:pStyle w:val="13"/>
            </w:pPr>
            <w:r>
              <w:t>时效指标</w:t>
            </w:r>
          </w:p>
        </w:tc>
        <w:tc>
          <w:tcPr>
            <w:tcW w:w="2835" w:type="dxa"/>
            <w:vAlign w:val="center"/>
          </w:tcPr>
          <w:p w14:paraId="15874673">
            <w:pPr>
              <w:pStyle w:val="13"/>
            </w:pPr>
            <w:r>
              <w:t>送教上门课时频次</w:t>
            </w:r>
          </w:p>
        </w:tc>
        <w:tc>
          <w:tcPr>
            <w:tcW w:w="5386" w:type="dxa"/>
            <w:vAlign w:val="center"/>
          </w:tcPr>
          <w:p w14:paraId="6B4E0250">
            <w:pPr>
              <w:pStyle w:val="13"/>
            </w:pPr>
            <w:r>
              <w:t>送教上门课时频次</w:t>
            </w:r>
          </w:p>
        </w:tc>
        <w:tc>
          <w:tcPr>
            <w:tcW w:w="2268" w:type="dxa"/>
            <w:vAlign w:val="center"/>
          </w:tcPr>
          <w:p w14:paraId="379AA089">
            <w:pPr>
              <w:pStyle w:val="13"/>
            </w:pPr>
            <w:r>
              <w:t>≥1次/周</w:t>
            </w:r>
          </w:p>
        </w:tc>
        <w:tc>
          <w:tcPr>
            <w:tcW w:w="1276" w:type="dxa"/>
            <w:vAlign w:val="center"/>
          </w:tcPr>
          <w:p w14:paraId="116ACF89">
            <w:pPr>
              <w:pStyle w:val="13"/>
            </w:pPr>
            <w:r>
              <w:t>2026年学校工作计划</w:t>
            </w:r>
          </w:p>
        </w:tc>
      </w:tr>
      <w:tr w14:paraId="717F5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0AD27"/>
        </w:tc>
        <w:tc>
          <w:tcPr>
            <w:tcW w:w="2268" w:type="dxa"/>
            <w:vAlign w:val="center"/>
          </w:tcPr>
          <w:p w14:paraId="5AA30694">
            <w:pPr>
              <w:pStyle w:val="13"/>
            </w:pPr>
            <w:r>
              <w:t>时效指标</w:t>
            </w:r>
          </w:p>
        </w:tc>
        <w:tc>
          <w:tcPr>
            <w:tcW w:w="2835" w:type="dxa"/>
            <w:vAlign w:val="center"/>
          </w:tcPr>
          <w:p w14:paraId="455C3EF9">
            <w:pPr>
              <w:pStyle w:val="13"/>
            </w:pPr>
            <w:r>
              <w:t>随班就读课时频次</w:t>
            </w:r>
          </w:p>
        </w:tc>
        <w:tc>
          <w:tcPr>
            <w:tcW w:w="5386" w:type="dxa"/>
            <w:vAlign w:val="center"/>
          </w:tcPr>
          <w:p w14:paraId="034D8335">
            <w:pPr>
              <w:pStyle w:val="13"/>
            </w:pPr>
            <w:r>
              <w:t>随班就读课时频次</w:t>
            </w:r>
          </w:p>
        </w:tc>
        <w:tc>
          <w:tcPr>
            <w:tcW w:w="2268" w:type="dxa"/>
            <w:vAlign w:val="center"/>
          </w:tcPr>
          <w:p w14:paraId="278F86B0">
            <w:pPr>
              <w:pStyle w:val="13"/>
            </w:pPr>
            <w:r>
              <w:t>≥5次/周</w:t>
            </w:r>
          </w:p>
        </w:tc>
        <w:tc>
          <w:tcPr>
            <w:tcW w:w="1276" w:type="dxa"/>
            <w:vAlign w:val="center"/>
          </w:tcPr>
          <w:p w14:paraId="6D84EC0D">
            <w:pPr>
              <w:pStyle w:val="13"/>
            </w:pPr>
            <w:r>
              <w:t>2026年学校工作计划</w:t>
            </w:r>
          </w:p>
        </w:tc>
      </w:tr>
      <w:tr w14:paraId="764F7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DAD09"/>
        </w:tc>
        <w:tc>
          <w:tcPr>
            <w:tcW w:w="2268" w:type="dxa"/>
            <w:vAlign w:val="center"/>
          </w:tcPr>
          <w:p w14:paraId="682128CD">
            <w:pPr>
              <w:pStyle w:val="13"/>
            </w:pPr>
            <w:r>
              <w:t>成本指标</w:t>
            </w:r>
          </w:p>
        </w:tc>
        <w:tc>
          <w:tcPr>
            <w:tcW w:w="2835" w:type="dxa"/>
            <w:vAlign w:val="center"/>
          </w:tcPr>
          <w:p w14:paraId="0B6DE027">
            <w:pPr>
              <w:pStyle w:val="13"/>
            </w:pPr>
            <w:r>
              <w:t>县级生均公用经费标准</w:t>
            </w:r>
          </w:p>
        </w:tc>
        <w:tc>
          <w:tcPr>
            <w:tcW w:w="5386" w:type="dxa"/>
            <w:vAlign w:val="center"/>
          </w:tcPr>
          <w:p w14:paraId="413E495A">
            <w:pPr>
              <w:pStyle w:val="13"/>
            </w:pPr>
            <w:r>
              <w:t>县级初中生均公用经费标准</w:t>
            </w:r>
          </w:p>
        </w:tc>
        <w:tc>
          <w:tcPr>
            <w:tcW w:w="2268" w:type="dxa"/>
            <w:vAlign w:val="center"/>
          </w:tcPr>
          <w:p w14:paraId="0F9B1D82">
            <w:pPr>
              <w:pStyle w:val="13"/>
            </w:pPr>
            <w:r>
              <w:t>≤106元/生/年</w:t>
            </w:r>
          </w:p>
        </w:tc>
        <w:tc>
          <w:tcPr>
            <w:tcW w:w="1276" w:type="dxa"/>
            <w:vAlign w:val="center"/>
          </w:tcPr>
          <w:p w14:paraId="7CA4B869">
            <w:pPr>
              <w:pStyle w:val="13"/>
            </w:pPr>
            <w:r>
              <w:t>冀财教[2023]68号文</w:t>
            </w:r>
          </w:p>
        </w:tc>
      </w:tr>
      <w:tr w14:paraId="704B6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40B4D"/>
        </w:tc>
        <w:tc>
          <w:tcPr>
            <w:tcW w:w="2268" w:type="dxa"/>
            <w:vAlign w:val="center"/>
          </w:tcPr>
          <w:p w14:paraId="7F778EB2">
            <w:pPr>
              <w:pStyle w:val="13"/>
            </w:pPr>
            <w:r>
              <w:t>成本指标</w:t>
            </w:r>
          </w:p>
        </w:tc>
        <w:tc>
          <w:tcPr>
            <w:tcW w:w="2835" w:type="dxa"/>
            <w:vAlign w:val="center"/>
          </w:tcPr>
          <w:p w14:paraId="263A358D">
            <w:pPr>
              <w:pStyle w:val="13"/>
            </w:pPr>
            <w:r>
              <w:t>县级住宿生经费标准</w:t>
            </w:r>
          </w:p>
        </w:tc>
        <w:tc>
          <w:tcPr>
            <w:tcW w:w="5386" w:type="dxa"/>
            <w:vAlign w:val="center"/>
          </w:tcPr>
          <w:p w14:paraId="6BCE9FAF">
            <w:pPr>
              <w:pStyle w:val="13"/>
            </w:pPr>
            <w:r>
              <w:t>县级住宿生经费标准</w:t>
            </w:r>
          </w:p>
        </w:tc>
        <w:tc>
          <w:tcPr>
            <w:tcW w:w="2268" w:type="dxa"/>
            <w:vAlign w:val="center"/>
          </w:tcPr>
          <w:p w14:paraId="6D96E431">
            <w:pPr>
              <w:pStyle w:val="13"/>
            </w:pPr>
            <w:r>
              <w:t>≤30元/生/年</w:t>
            </w:r>
          </w:p>
        </w:tc>
        <w:tc>
          <w:tcPr>
            <w:tcW w:w="1276" w:type="dxa"/>
            <w:vAlign w:val="center"/>
          </w:tcPr>
          <w:p w14:paraId="5C141072">
            <w:pPr>
              <w:pStyle w:val="13"/>
            </w:pPr>
            <w:r>
              <w:t>冀财教[2023]68号文</w:t>
            </w:r>
          </w:p>
        </w:tc>
      </w:tr>
      <w:tr w14:paraId="319BB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5BD37"/>
        </w:tc>
        <w:tc>
          <w:tcPr>
            <w:tcW w:w="2268" w:type="dxa"/>
            <w:vAlign w:val="center"/>
          </w:tcPr>
          <w:p w14:paraId="027E7C43">
            <w:pPr>
              <w:pStyle w:val="13"/>
            </w:pPr>
            <w:r>
              <w:t>成本指标</w:t>
            </w:r>
          </w:p>
        </w:tc>
        <w:tc>
          <w:tcPr>
            <w:tcW w:w="2835" w:type="dxa"/>
            <w:vAlign w:val="center"/>
          </w:tcPr>
          <w:p w14:paraId="089DBED8">
            <w:pPr>
              <w:pStyle w:val="13"/>
            </w:pPr>
            <w:r>
              <w:t>县级生均送教上门随班就读公用经费标准</w:t>
            </w:r>
          </w:p>
        </w:tc>
        <w:tc>
          <w:tcPr>
            <w:tcW w:w="5386" w:type="dxa"/>
            <w:vAlign w:val="center"/>
          </w:tcPr>
          <w:p w14:paraId="7117325D">
            <w:pPr>
              <w:pStyle w:val="13"/>
            </w:pPr>
            <w:r>
              <w:t>县级送教上门随班就读生均公用经费标准</w:t>
            </w:r>
          </w:p>
        </w:tc>
        <w:tc>
          <w:tcPr>
            <w:tcW w:w="2268" w:type="dxa"/>
            <w:vAlign w:val="center"/>
          </w:tcPr>
          <w:p w14:paraId="734FF1A7">
            <w:pPr>
              <w:pStyle w:val="13"/>
            </w:pPr>
            <w:r>
              <w:t>≤700元/生/年</w:t>
            </w:r>
          </w:p>
        </w:tc>
        <w:tc>
          <w:tcPr>
            <w:tcW w:w="1276" w:type="dxa"/>
            <w:vAlign w:val="center"/>
          </w:tcPr>
          <w:p w14:paraId="642F9039">
            <w:pPr>
              <w:pStyle w:val="13"/>
            </w:pPr>
            <w:r>
              <w:t>冀财教[2025]91号文</w:t>
            </w:r>
          </w:p>
        </w:tc>
      </w:tr>
      <w:tr w14:paraId="123E6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2DAF4">
            <w:pPr>
              <w:pStyle w:val="14"/>
            </w:pPr>
            <w:r>
              <w:t>效益指标</w:t>
            </w:r>
          </w:p>
        </w:tc>
        <w:tc>
          <w:tcPr>
            <w:tcW w:w="2268" w:type="dxa"/>
            <w:vAlign w:val="center"/>
          </w:tcPr>
          <w:p w14:paraId="74DD9BC5">
            <w:pPr>
              <w:pStyle w:val="13"/>
            </w:pPr>
            <w:r>
              <w:t>社会效益指标</w:t>
            </w:r>
          </w:p>
        </w:tc>
        <w:tc>
          <w:tcPr>
            <w:tcW w:w="2835" w:type="dxa"/>
            <w:vAlign w:val="center"/>
          </w:tcPr>
          <w:p w14:paraId="3F96E683">
            <w:pPr>
              <w:pStyle w:val="13"/>
            </w:pPr>
            <w:r>
              <w:t>学校运行稳定率</w:t>
            </w:r>
          </w:p>
        </w:tc>
        <w:tc>
          <w:tcPr>
            <w:tcW w:w="5386" w:type="dxa"/>
            <w:vAlign w:val="center"/>
          </w:tcPr>
          <w:p w14:paraId="5D82208D">
            <w:pPr>
              <w:pStyle w:val="13"/>
            </w:pPr>
            <w:r>
              <w:t>学校运行稳定率</w:t>
            </w:r>
          </w:p>
        </w:tc>
        <w:tc>
          <w:tcPr>
            <w:tcW w:w="2268" w:type="dxa"/>
            <w:vAlign w:val="center"/>
          </w:tcPr>
          <w:p w14:paraId="7CFC35AA">
            <w:pPr>
              <w:pStyle w:val="13"/>
            </w:pPr>
            <w:r>
              <w:t>100%</w:t>
            </w:r>
          </w:p>
        </w:tc>
        <w:tc>
          <w:tcPr>
            <w:tcW w:w="1276" w:type="dxa"/>
            <w:vAlign w:val="center"/>
          </w:tcPr>
          <w:p w14:paraId="6785226F">
            <w:pPr>
              <w:pStyle w:val="13"/>
            </w:pPr>
            <w:r>
              <w:t>满意度调查问卷</w:t>
            </w:r>
          </w:p>
        </w:tc>
      </w:tr>
      <w:tr w14:paraId="3556F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5C0B0D">
            <w:pPr>
              <w:pStyle w:val="14"/>
            </w:pPr>
            <w:r>
              <w:t>满意度指标</w:t>
            </w:r>
          </w:p>
        </w:tc>
        <w:tc>
          <w:tcPr>
            <w:tcW w:w="2268" w:type="dxa"/>
            <w:vAlign w:val="center"/>
          </w:tcPr>
          <w:p w14:paraId="2711C5DC">
            <w:pPr>
              <w:pStyle w:val="13"/>
            </w:pPr>
            <w:r>
              <w:t>服务对象满意度指标</w:t>
            </w:r>
          </w:p>
        </w:tc>
        <w:tc>
          <w:tcPr>
            <w:tcW w:w="2835" w:type="dxa"/>
            <w:vAlign w:val="center"/>
          </w:tcPr>
          <w:p w14:paraId="4A54D399">
            <w:pPr>
              <w:pStyle w:val="13"/>
            </w:pPr>
            <w:r>
              <w:t>受益师生对日常供应满意度</w:t>
            </w:r>
          </w:p>
        </w:tc>
        <w:tc>
          <w:tcPr>
            <w:tcW w:w="5386" w:type="dxa"/>
            <w:vAlign w:val="center"/>
          </w:tcPr>
          <w:p w14:paraId="7BB47E38">
            <w:pPr>
              <w:pStyle w:val="13"/>
            </w:pPr>
            <w:r>
              <w:t>受益师生对日常供应满意度</w:t>
            </w:r>
          </w:p>
        </w:tc>
        <w:tc>
          <w:tcPr>
            <w:tcW w:w="2268" w:type="dxa"/>
            <w:vAlign w:val="center"/>
          </w:tcPr>
          <w:p w14:paraId="5913C90B">
            <w:pPr>
              <w:pStyle w:val="13"/>
            </w:pPr>
            <w:r>
              <w:t>≥95%</w:t>
            </w:r>
          </w:p>
        </w:tc>
        <w:tc>
          <w:tcPr>
            <w:tcW w:w="1276" w:type="dxa"/>
            <w:vAlign w:val="center"/>
          </w:tcPr>
          <w:p w14:paraId="429A03C6">
            <w:pPr>
              <w:pStyle w:val="13"/>
            </w:pPr>
            <w:r>
              <w:t>满意度调查问卷</w:t>
            </w:r>
          </w:p>
        </w:tc>
      </w:tr>
    </w:tbl>
    <w:p w14:paraId="5F032D11">
      <w:pPr>
        <w:sectPr>
          <w:pgSz w:w="16840" w:h="11900" w:orient="landscape"/>
          <w:pgMar w:top="1361" w:right="1020" w:bottom="1134" w:left="1020" w:header="720" w:footer="720" w:gutter="0"/>
          <w:cols w:space="720" w:num="1"/>
        </w:sectPr>
      </w:pPr>
    </w:p>
    <w:p w14:paraId="6B2645C0">
      <w:pPr>
        <w:spacing w:before="0" w:after="0"/>
        <w:ind w:firstLine="560"/>
        <w:jc w:val="left"/>
        <w:outlineLvl w:val="9"/>
      </w:pPr>
      <w:r>
        <w:rPr>
          <w:rFonts w:ascii="方正仿宋_GBK" w:hAnsi="方正仿宋_GBK" w:eastAsia="方正仿宋_GBK" w:cs="方正仿宋_GBK"/>
          <w:color w:val="000000"/>
          <w:sz w:val="28"/>
        </w:rPr>
        <w:t>298、2026年教师体检费用绩效目标表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354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1DF72B">
            <w:pPr>
              <w:pStyle w:val="12"/>
            </w:pPr>
            <w:r>
              <w:t>单位：元</w:t>
            </w:r>
          </w:p>
        </w:tc>
      </w:tr>
      <w:tr w14:paraId="30E7A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ACFB9">
            <w:pPr>
              <w:pStyle w:val="11"/>
            </w:pPr>
            <w:r>
              <w:t>项目编码</w:t>
            </w:r>
          </w:p>
        </w:tc>
        <w:tc>
          <w:tcPr>
            <w:tcW w:w="5103" w:type="dxa"/>
            <w:gridSpan w:val="2"/>
            <w:vAlign w:val="center"/>
          </w:tcPr>
          <w:p w14:paraId="013EC116">
            <w:pPr>
              <w:pStyle w:val="13"/>
            </w:pPr>
            <w:r>
              <w:t>13012126P00991610001C</w:t>
            </w:r>
          </w:p>
        </w:tc>
        <w:tc>
          <w:tcPr>
            <w:tcW w:w="2835" w:type="dxa"/>
            <w:vAlign w:val="center"/>
          </w:tcPr>
          <w:p w14:paraId="3AB9E86D">
            <w:pPr>
              <w:pStyle w:val="11"/>
            </w:pPr>
            <w:r>
              <w:t>项目名称</w:t>
            </w:r>
          </w:p>
        </w:tc>
        <w:tc>
          <w:tcPr>
            <w:tcW w:w="6095" w:type="dxa"/>
            <w:gridSpan w:val="3"/>
            <w:vAlign w:val="center"/>
          </w:tcPr>
          <w:p w14:paraId="311D702B">
            <w:pPr>
              <w:pStyle w:val="13"/>
            </w:pPr>
            <w:r>
              <w:t>2026年教师体检费用</w:t>
            </w:r>
          </w:p>
        </w:tc>
      </w:tr>
      <w:tr w14:paraId="22EC6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4E41E">
            <w:pPr>
              <w:pStyle w:val="11"/>
            </w:pPr>
            <w:r>
              <w:t>预算规模及资金用途</w:t>
            </w:r>
          </w:p>
        </w:tc>
        <w:tc>
          <w:tcPr>
            <w:tcW w:w="2268" w:type="dxa"/>
            <w:vAlign w:val="center"/>
          </w:tcPr>
          <w:p w14:paraId="75E83266">
            <w:pPr>
              <w:pStyle w:val="11"/>
            </w:pPr>
            <w:r>
              <w:t>预算数</w:t>
            </w:r>
          </w:p>
        </w:tc>
        <w:tc>
          <w:tcPr>
            <w:tcW w:w="2835" w:type="dxa"/>
            <w:vAlign w:val="center"/>
          </w:tcPr>
          <w:p w14:paraId="491C9A03">
            <w:pPr>
              <w:pStyle w:val="13"/>
            </w:pPr>
            <w:r>
              <w:t>14045.00</w:t>
            </w:r>
          </w:p>
        </w:tc>
        <w:tc>
          <w:tcPr>
            <w:tcW w:w="2835" w:type="dxa"/>
            <w:vAlign w:val="center"/>
          </w:tcPr>
          <w:p w14:paraId="774D08C4">
            <w:pPr>
              <w:pStyle w:val="11"/>
            </w:pPr>
            <w:r>
              <w:t>其中：财政    资金</w:t>
            </w:r>
          </w:p>
        </w:tc>
        <w:tc>
          <w:tcPr>
            <w:tcW w:w="2551" w:type="dxa"/>
            <w:vAlign w:val="center"/>
          </w:tcPr>
          <w:p w14:paraId="091AFF8E">
            <w:pPr>
              <w:pStyle w:val="13"/>
            </w:pPr>
            <w:r>
              <w:t>14045.00</w:t>
            </w:r>
          </w:p>
        </w:tc>
        <w:tc>
          <w:tcPr>
            <w:tcW w:w="2268" w:type="dxa"/>
            <w:vAlign w:val="center"/>
          </w:tcPr>
          <w:p w14:paraId="29B47051">
            <w:pPr>
              <w:pStyle w:val="11"/>
            </w:pPr>
            <w:r>
              <w:t>其他资金</w:t>
            </w:r>
          </w:p>
        </w:tc>
        <w:tc>
          <w:tcPr>
            <w:tcW w:w="1276" w:type="dxa"/>
            <w:vAlign w:val="center"/>
          </w:tcPr>
          <w:p w14:paraId="720F7811">
            <w:pPr>
              <w:pStyle w:val="13"/>
            </w:pPr>
            <w:r>
              <w:t xml:space="preserve"> </w:t>
            </w:r>
          </w:p>
        </w:tc>
      </w:tr>
      <w:tr w14:paraId="44274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7DA13"/>
        </w:tc>
        <w:tc>
          <w:tcPr>
            <w:tcW w:w="14033" w:type="dxa"/>
            <w:gridSpan w:val="6"/>
            <w:vAlign w:val="center"/>
          </w:tcPr>
          <w:p w14:paraId="5495D89B">
            <w:pPr>
              <w:pStyle w:val="13"/>
            </w:pPr>
            <w:r>
              <w:t>用于支付在职教师体检费用。</w:t>
            </w:r>
          </w:p>
        </w:tc>
      </w:tr>
      <w:tr w14:paraId="7C614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AE749">
            <w:pPr>
              <w:pStyle w:val="11"/>
            </w:pPr>
            <w:r>
              <w:t>资金支出计划（%）</w:t>
            </w:r>
          </w:p>
        </w:tc>
        <w:tc>
          <w:tcPr>
            <w:tcW w:w="5103" w:type="dxa"/>
            <w:gridSpan w:val="2"/>
            <w:vAlign w:val="center"/>
          </w:tcPr>
          <w:p w14:paraId="6B1CD1DB">
            <w:pPr>
              <w:pStyle w:val="11"/>
            </w:pPr>
            <w:r>
              <w:t>3月底</w:t>
            </w:r>
          </w:p>
        </w:tc>
        <w:tc>
          <w:tcPr>
            <w:tcW w:w="2835" w:type="dxa"/>
            <w:vAlign w:val="center"/>
          </w:tcPr>
          <w:p w14:paraId="1349507D">
            <w:pPr>
              <w:pStyle w:val="11"/>
            </w:pPr>
            <w:r>
              <w:t>6月底</w:t>
            </w:r>
          </w:p>
        </w:tc>
        <w:tc>
          <w:tcPr>
            <w:tcW w:w="2551" w:type="dxa"/>
            <w:vAlign w:val="center"/>
          </w:tcPr>
          <w:p w14:paraId="674C4326">
            <w:pPr>
              <w:pStyle w:val="11"/>
            </w:pPr>
            <w:r>
              <w:t>10月底</w:t>
            </w:r>
          </w:p>
        </w:tc>
        <w:tc>
          <w:tcPr>
            <w:tcW w:w="3544" w:type="dxa"/>
            <w:gridSpan w:val="2"/>
            <w:vAlign w:val="center"/>
          </w:tcPr>
          <w:p w14:paraId="113CFA02">
            <w:pPr>
              <w:pStyle w:val="11"/>
            </w:pPr>
            <w:r>
              <w:t>12月底</w:t>
            </w:r>
          </w:p>
        </w:tc>
      </w:tr>
      <w:tr w14:paraId="1D03E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ADC5E"/>
        </w:tc>
        <w:tc>
          <w:tcPr>
            <w:tcW w:w="5103" w:type="dxa"/>
            <w:gridSpan w:val="2"/>
            <w:vAlign w:val="center"/>
          </w:tcPr>
          <w:p w14:paraId="0C82E8EF">
            <w:pPr>
              <w:pStyle w:val="14"/>
            </w:pPr>
            <w:r>
              <w:t>25%</w:t>
            </w:r>
          </w:p>
        </w:tc>
        <w:tc>
          <w:tcPr>
            <w:tcW w:w="2835" w:type="dxa"/>
            <w:vAlign w:val="center"/>
          </w:tcPr>
          <w:p w14:paraId="3290C570">
            <w:pPr>
              <w:pStyle w:val="14"/>
            </w:pPr>
            <w:r>
              <w:t>50%</w:t>
            </w:r>
          </w:p>
        </w:tc>
        <w:tc>
          <w:tcPr>
            <w:tcW w:w="2551" w:type="dxa"/>
            <w:vAlign w:val="center"/>
          </w:tcPr>
          <w:p w14:paraId="71AC16F6">
            <w:pPr>
              <w:pStyle w:val="14"/>
            </w:pPr>
            <w:r>
              <w:t>83%</w:t>
            </w:r>
          </w:p>
        </w:tc>
        <w:tc>
          <w:tcPr>
            <w:tcW w:w="3544" w:type="dxa"/>
            <w:gridSpan w:val="2"/>
            <w:vAlign w:val="center"/>
          </w:tcPr>
          <w:p w14:paraId="7945D430">
            <w:pPr>
              <w:pStyle w:val="14"/>
            </w:pPr>
            <w:r>
              <w:t>100%</w:t>
            </w:r>
          </w:p>
        </w:tc>
      </w:tr>
      <w:tr w14:paraId="493A9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694DE">
            <w:pPr>
              <w:pStyle w:val="11"/>
            </w:pPr>
            <w:r>
              <w:t>绩效目标</w:t>
            </w:r>
          </w:p>
        </w:tc>
        <w:tc>
          <w:tcPr>
            <w:tcW w:w="14033" w:type="dxa"/>
            <w:gridSpan w:val="6"/>
            <w:vAlign w:val="center"/>
          </w:tcPr>
          <w:p w14:paraId="485F2FFE">
            <w:pPr>
              <w:pStyle w:val="13"/>
            </w:pPr>
            <w:r>
              <w:t>1.通过对学校在职教师进行体检，及时发现教师健康隐患，保障教师工作顺利开展。</w:t>
            </w:r>
          </w:p>
        </w:tc>
      </w:tr>
    </w:tbl>
    <w:p w14:paraId="3558BA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102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C5E2FD">
            <w:pPr>
              <w:pStyle w:val="11"/>
            </w:pPr>
            <w:r>
              <w:t>一级指标</w:t>
            </w:r>
          </w:p>
        </w:tc>
        <w:tc>
          <w:tcPr>
            <w:tcW w:w="2268" w:type="dxa"/>
            <w:vAlign w:val="center"/>
          </w:tcPr>
          <w:p w14:paraId="725AEAFF">
            <w:pPr>
              <w:pStyle w:val="11"/>
            </w:pPr>
            <w:r>
              <w:t>二级指标</w:t>
            </w:r>
          </w:p>
        </w:tc>
        <w:tc>
          <w:tcPr>
            <w:tcW w:w="2835" w:type="dxa"/>
            <w:vAlign w:val="center"/>
          </w:tcPr>
          <w:p w14:paraId="4DCF324D">
            <w:pPr>
              <w:pStyle w:val="11"/>
            </w:pPr>
            <w:r>
              <w:t>三级指标</w:t>
            </w:r>
          </w:p>
        </w:tc>
        <w:tc>
          <w:tcPr>
            <w:tcW w:w="5386" w:type="dxa"/>
            <w:vAlign w:val="center"/>
          </w:tcPr>
          <w:p w14:paraId="752F9B2F">
            <w:pPr>
              <w:pStyle w:val="11"/>
            </w:pPr>
            <w:r>
              <w:t>绩效指标描述</w:t>
            </w:r>
          </w:p>
        </w:tc>
        <w:tc>
          <w:tcPr>
            <w:tcW w:w="2268" w:type="dxa"/>
            <w:vAlign w:val="center"/>
          </w:tcPr>
          <w:p w14:paraId="4D58A30B">
            <w:pPr>
              <w:pStyle w:val="11"/>
            </w:pPr>
            <w:r>
              <w:t>指标值</w:t>
            </w:r>
          </w:p>
        </w:tc>
        <w:tc>
          <w:tcPr>
            <w:tcW w:w="1276" w:type="dxa"/>
            <w:vAlign w:val="center"/>
          </w:tcPr>
          <w:p w14:paraId="5D6C8D45">
            <w:pPr>
              <w:pStyle w:val="11"/>
            </w:pPr>
            <w:r>
              <w:t>指标值确定依据</w:t>
            </w:r>
          </w:p>
        </w:tc>
      </w:tr>
      <w:tr w14:paraId="5D0EF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F4E8CA">
            <w:pPr>
              <w:pStyle w:val="14"/>
            </w:pPr>
            <w:r>
              <w:t>产出指标</w:t>
            </w:r>
          </w:p>
        </w:tc>
        <w:tc>
          <w:tcPr>
            <w:tcW w:w="2268" w:type="dxa"/>
            <w:vAlign w:val="center"/>
          </w:tcPr>
          <w:p w14:paraId="74618F9E">
            <w:pPr>
              <w:pStyle w:val="13"/>
            </w:pPr>
            <w:r>
              <w:t>数量指标</w:t>
            </w:r>
          </w:p>
        </w:tc>
        <w:tc>
          <w:tcPr>
            <w:tcW w:w="2835" w:type="dxa"/>
            <w:vAlign w:val="center"/>
          </w:tcPr>
          <w:p w14:paraId="44AC72E9">
            <w:pPr>
              <w:pStyle w:val="13"/>
            </w:pPr>
            <w:r>
              <w:t>体检教师人数</w:t>
            </w:r>
          </w:p>
        </w:tc>
        <w:tc>
          <w:tcPr>
            <w:tcW w:w="5386" w:type="dxa"/>
            <w:vAlign w:val="center"/>
          </w:tcPr>
          <w:p w14:paraId="38850FD2">
            <w:pPr>
              <w:pStyle w:val="13"/>
            </w:pPr>
            <w:r>
              <w:t>学校在职的教师数量</w:t>
            </w:r>
          </w:p>
        </w:tc>
        <w:tc>
          <w:tcPr>
            <w:tcW w:w="2268" w:type="dxa"/>
            <w:vAlign w:val="center"/>
          </w:tcPr>
          <w:p w14:paraId="31563E80">
            <w:pPr>
              <w:pStyle w:val="13"/>
            </w:pPr>
            <w:r>
              <w:t>≥58人</w:t>
            </w:r>
          </w:p>
        </w:tc>
        <w:tc>
          <w:tcPr>
            <w:tcW w:w="1276" w:type="dxa"/>
            <w:vAlign w:val="center"/>
          </w:tcPr>
          <w:p w14:paraId="0A7D1E5D">
            <w:pPr>
              <w:pStyle w:val="13"/>
            </w:pPr>
            <w:r>
              <w:t>教师花名册/职工名单</w:t>
            </w:r>
          </w:p>
        </w:tc>
      </w:tr>
      <w:tr w14:paraId="7E559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B91FD"/>
        </w:tc>
        <w:tc>
          <w:tcPr>
            <w:tcW w:w="2268" w:type="dxa"/>
            <w:vAlign w:val="center"/>
          </w:tcPr>
          <w:p w14:paraId="00636389">
            <w:pPr>
              <w:pStyle w:val="13"/>
            </w:pPr>
            <w:r>
              <w:t>质量指标</w:t>
            </w:r>
          </w:p>
        </w:tc>
        <w:tc>
          <w:tcPr>
            <w:tcW w:w="2835" w:type="dxa"/>
            <w:vAlign w:val="center"/>
          </w:tcPr>
          <w:p w14:paraId="02EAA031">
            <w:pPr>
              <w:pStyle w:val="13"/>
            </w:pPr>
            <w:r>
              <w:t>体检完成率</w:t>
            </w:r>
          </w:p>
        </w:tc>
        <w:tc>
          <w:tcPr>
            <w:tcW w:w="5386" w:type="dxa"/>
            <w:vAlign w:val="center"/>
          </w:tcPr>
          <w:p w14:paraId="42000DB5">
            <w:pPr>
              <w:pStyle w:val="13"/>
            </w:pPr>
            <w:r>
              <w:t>实际体检人数与应体检人数的比例</w:t>
            </w:r>
          </w:p>
        </w:tc>
        <w:tc>
          <w:tcPr>
            <w:tcW w:w="2268" w:type="dxa"/>
            <w:vAlign w:val="center"/>
          </w:tcPr>
          <w:p w14:paraId="1E6C0C26">
            <w:pPr>
              <w:pStyle w:val="13"/>
            </w:pPr>
            <w:r>
              <w:t>≥95%</w:t>
            </w:r>
          </w:p>
        </w:tc>
        <w:tc>
          <w:tcPr>
            <w:tcW w:w="1276" w:type="dxa"/>
            <w:vAlign w:val="center"/>
          </w:tcPr>
          <w:p w14:paraId="123D9F50">
            <w:pPr>
              <w:pStyle w:val="13"/>
            </w:pPr>
            <w:r>
              <w:t>2026年教师体检工作计划</w:t>
            </w:r>
          </w:p>
        </w:tc>
      </w:tr>
      <w:tr w14:paraId="184C0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D3AB2"/>
        </w:tc>
        <w:tc>
          <w:tcPr>
            <w:tcW w:w="2268" w:type="dxa"/>
            <w:vAlign w:val="center"/>
          </w:tcPr>
          <w:p w14:paraId="36714A30">
            <w:pPr>
              <w:pStyle w:val="13"/>
            </w:pPr>
            <w:r>
              <w:t>时效指标</w:t>
            </w:r>
          </w:p>
        </w:tc>
        <w:tc>
          <w:tcPr>
            <w:tcW w:w="2835" w:type="dxa"/>
            <w:vAlign w:val="center"/>
          </w:tcPr>
          <w:p w14:paraId="25A8B738">
            <w:pPr>
              <w:pStyle w:val="13"/>
            </w:pPr>
            <w:r>
              <w:t>体检完成时间</w:t>
            </w:r>
          </w:p>
        </w:tc>
        <w:tc>
          <w:tcPr>
            <w:tcW w:w="5386" w:type="dxa"/>
            <w:vAlign w:val="center"/>
          </w:tcPr>
          <w:p w14:paraId="78E5E57E">
            <w:pPr>
              <w:pStyle w:val="13"/>
            </w:pPr>
            <w:r>
              <w:t>教师体检完成时间</w:t>
            </w:r>
          </w:p>
        </w:tc>
        <w:tc>
          <w:tcPr>
            <w:tcW w:w="2268" w:type="dxa"/>
            <w:vAlign w:val="center"/>
          </w:tcPr>
          <w:p w14:paraId="1A2F5EA1">
            <w:pPr>
              <w:pStyle w:val="13"/>
            </w:pPr>
            <w:r>
              <w:t>2026年12月15日前</w:t>
            </w:r>
          </w:p>
        </w:tc>
        <w:tc>
          <w:tcPr>
            <w:tcW w:w="1276" w:type="dxa"/>
            <w:vAlign w:val="center"/>
          </w:tcPr>
          <w:p w14:paraId="6163FDB5">
            <w:pPr>
              <w:pStyle w:val="13"/>
            </w:pPr>
            <w:r>
              <w:t>2026年教师体检工作计划</w:t>
            </w:r>
          </w:p>
        </w:tc>
      </w:tr>
      <w:tr w14:paraId="1AA36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5CCA5"/>
        </w:tc>
        <w:tc>
          <w:tcPr>
            <w:tcW w:w="2268" w:type="dxa"/>
            <w:vAlign w:val="center"/>
          </w:tcPr>
          <w:p w14:paraId="68397A73">
            <w:pPr>
              <w:pStyle w:val="13"/>
            </w:pPr>
            <w:r>
              <w:t>成本指标</w:t>
            </w:r>
          </w:p>
        </w:tc>
        <w:tc>
          <w:tcPr>
            <w:tcW w:w="2835" w:type="dxa"/>
            <w:vAlign w:val="center"/>
          </w:tcPr>
          <w:p w14:paraId="41A4360C">
            <w:pPr>
              <w:pStyle w:val="13"/>
            </w:pPr>
            <w:r>
              <w:t>体检费用标准</w:t>
            </w:r>
          </w:p>
        </w:tc>
        <w:tc>
          <w:tcPr>
            <w:tcW w:w="5386" w:type="dxa"/>
            <w:vAlign w:val="center"/>
          </w:tcPr>
          <w:p w14:paraId="7EB5498B">
            <w:pPr>
              <w:pStyle w:val="13"/>
            </w:pPr>
            <w:r>
              <w:t>人均教师体检费用标准</w:t>
            </w:r>
          </w:p>
        </w:tc>
        <w:tc>
          <w:tcPr>
            <w:tcW w:w="2268" w:type="dxa"/>
            <w:vAlign w:val="center"/>
          </w:tcPr>
          <w:p w14:paraId="73245106">
            <w:pPr>
              <w:pStyle w:val="13"/>
            </w:pPr>
            <w:r>
              <w:t>≤245元/人</w:t>
            </w:r>
          </w:p>
        </w:tc>
        <w:tc>
          <w:tcPr>
            <w:tcW w:w="1276" w:type="dxa"/>
            <w:vAlign w:val="center"/>
          </w:tcPr>
          <w:p w14:paraId="19C64BCC">
            <w:pPr>
              <w:pStyle w:val="13"/>
            </w:pPr>
            <w:r>
              <w:t>石政办函〔2024〕15号</w:t>
            </w:r>
          </w:p>
        </w:tc>
      </w:tr>
      <w:tr w14:paraId="6576A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FE1ACB">
            <w:pPr>
              <w:pStyle w:val="14"/>
            </w:pPr>
            <w:r>
              <w:t>效益指标</w:t>
            </w:r>
          </w:p>
        </w:tc>
        <w:tc>
          <w:tcPr>
            <w:tcW w:w="2268" w:type="dxa"/>
            <w:vAlign w:val="center"/>
          </w:tcPr>
          <w:p w14:paraId="562963F7">
            <w:pPr>
              <w:pStyle w:val="13"/>
            </w:pPr>
            <w:r>
              <w:t>社会效益指标</w:t>
            </w:r>
          </w:p>
        </w:tc>
        <w:tc>
          <w:tcPr>
            <w:tcW w:w="2835" w:type="dxa"/>
            <w:vAlign w:val="center"/>
          </w:tcPr>
          <w:p w14:paraId="71826F1D">
            <w:pPr>
              <w:pStyle w:val="13"/>
            </w:pPr>
            <w:r>
              <w:t>教师健康隐患发现率</w:t>
            </w:r>
          </w:p>
        </w:tc>
        <w:tc>
          <w:tcPr>
            <w:tcW w:w="5386" w:type="dxa"/>
            <w:vAlign w:val="center"/>
          </w:tcPr>
          <w:p w14:paraId="1ACB1417">
            <w:pPr>
              <w:pStyle w:val="13"/>
            </w:pPr>
            <w:r>
              <w:t>及时发现教师健康隐患</w:t>
            </w:r>
          </w:p>
        </w:tc>
        <w:tc>
          <w:tcPr>
            <w:tcW w:w="2268" w:type="dxa"/>
            <w:vAlign w:val="center"/>
          </w:tcPr>
          <w:p w14:paraId="035F2EFD">
            <w:pPr>
              <w:pStyle w:val="13"/>
            </w:pPr>
            <w:r>
              <w:t>≥95%</w:t>
            </w:r>
          </w:p>
        </w:tc>
        <w:tc>
          <w:tcPr>
            <w:tcW w:w="1276" w:type="dxa"/>
            <w:vAlign w:val="center"/>
          </w:tcPr>
          <w:p w14:paraId="408270AB">
            <w:pPr>
              <w:pStyle w:val="13"/>
            </w:pPr>
            <w:r>
              <w:t>2026年教师体检工作计划</w:t>
            </w:r>
          </w:p>
        </w:tc>
      </w:tr>
      <w:tr w14:paraId="0B8D5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440A2">
            <w:pPr>
              <w:pStyle w:val="14"/>
            </w:pPr>
            <w:r>
              <w:t>满意度指标</w:t>
            </w:r>
          </w:p>
        </w:tc>
        <w:tc>
          <w:tcPr>
            <w:tcW w:w="2268" w:type="dxa"/>
            <w:vAlign w:val="center"/>
          </w:tcPr>
          <w:p w14:paraId="412C3F57">
            <w:pPr>
              <w:pStyle w:val="13"/>
            </w:pPr>
            <w:r>
              <w:t>服务对象满意度指标</w:t>
            </w:r>
          </w:p>
        </w:tc>
        <w:tc>
          <w:tcPr>
            <w:tcW w:w="2835" w:type="dxa"/>
            <w:vAlign w:val="center"/>
          </w:tcPr>
          <w:p w14:paraId="7B8249BA">
            <w:pPr>
              <w:pStyle w:val="13"/>
            </w:pPr>
            <w:r>
              <w:t>体检教师满意度</w:t>
            </w:r>
          </w:p>
        </w:tc>
        <w:tc>
          <w:tcPr>
            <w:tcW w:w="5386" w:type="dxa"/>
            <w:vAlign w:val="center"/>
          </w:tcPr>
          <w:p w14:paraId="3A73C218">
            <w:pPr>
              <w:pStyle w:val="13"/>
            </w:pPr>
            <w:r>
              <w:t>教师对体检工作的满意程度</w:t>
            </w:r>
          </w:p>
        </w:tc>
        <w:tc>
          <w:tcPr>
            <w:tcW w:w="2268" w:type="dxa"/>
            <w:vAlign w:val="center"/>
          </w:tcPr>
          <w:p w14:paraId="4B0D39E3">
            <w:pPr>
              <w:pStyle w:val="13"/>
            </w:pPr>
            <w:r>
              <w:t>≥95%</w:t>
            </w:r>
          </w:p>
        </w:tc>
        <w:tc>
          <w:tcPr>
            <w:tcW w:w="1276" w:type="dxa"/>
            <w:vAlign w:val="center"/>
          </w:tcPr>
          <w:p w14:paraId="56F6FE30">
            <w:pPr>
              <w:pStyle w:val="13"/>
            </w:pPr>
            <w:r>
              <w:t>满意度调查问卷</w:t>
            </w:r>
          </w:p>
        </w:tc>
      </w:tr>
    </w:tbl>
    <w:p w14:paraId="060C3601">
      <w:pPr>
        <w:sectPr>
          <w:pgSz w:w="16840" w:h="11900" w:orient="landscape"/>
          <w:pgMar w:top="1361" w:right="1020" w:bottom="1134" w:left="1020" w:header="720" w:footer="720" w:gutter="0"/>
          <w:cols w:space="720" w:num="1"/>
        </w:sectPr>
      </w:pPr>
    </w:p>
    <w:p w14:paraId="03871007">
      <w:pPr>
        <w:spacing w:before="0" w:after="0"/>
        <w:ind w:firstLine="560"/>
        <w:jc w:val="left"/>
        <w:outlineLvl w:val="9"/>
      </w:pPr>
      <w:r>
        <w:rPr>
          <w:rFonts w:ascii="方正仿宋_GBK" w:hAnsi="方正仿宋_GBK" w:eastAsia="方正仿宋_GBK" w:cs="方正仿宋_GBK"/>
          <w:color w:val="000000"/>
          <w:sz w:val="28"/>
        </w:rPr>
        <w:t>299、2026年教育费附加用于支持义务教育发展补助资金绩效目标表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21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079F44">
            <w:pPr>
              <w:pStyle w:val="12"/>
            </w:pPr>
            <w:r>
              <w:t>单位：元</w:t>
            </w:r>
          </w:p>
        </w:tc>
      </w:tr>
      <w:tr w14:paraId="7A4CD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93DAF">
            <w:pPr>
              <w:pStyle w:val="11"/>
            </w:pPr>
            <w:r>
              <w:t>项目编码</w:t>
            </w:r>
          </w:p>
        </w:tc>
        <w:tc>
          <w:tcPr>
            <w:tcW w:w="5103" w:type="dxa"/>
            <w:gridSpan w:val="2"/>
            <w:vAlign w:val="center"/>
          </w:tcPr>
          <w:p w14:paraId="312E0183">
            <w:pPr>
              <w:pStyle w:val="13"/>
            </w:pPr>
            <w:r>
              <w:t>13012126P000059100144</w:t>
            </w:r>
          </w:p>
        </w:tc>
        <w:tc>
          <w:tcPr>
            <w:tcW w:w="2835" w:type="dxa"/>
            <w:vAlign w:val="center"/>
          </w:tcPr>
          <w:p w14:paraId="5249DC46">
            <w:pPr>
              <w:pStyle w:val="11"/>
            </w:pPr>
            <w:r>
              <w:t>项目名称</w:t>
            </w:r>
          </w:p>
        </w:tc>
        <w:tc>
          <w:tcPr>
            <w:tcW w:w="6095" w:type="dxa"/>
            <w:gridSpan w:val="3"/>
            <w:vAlign w:val="center"/>
          </w:tcPr>
          <w:p w14:paraId="1C6E3464">
            <w:pPr>
              <w:pStyle w:val="13"/>
            </w:pPr>
            <w:r>
              <w:t>2026年教育费附加用于支持义务教育发展补助资金</w:t>
            </w:r>
          </w:p>
        </w:tc>
      </w:tr>
      <w:tr w14:paraId="5BE57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9902A">
            <w:pPr>
              <w:pStyle w:val="11"/>
            </w:pPr>
            <w:r>
              <w:t>预算规模及资金用途</w:t>
            </w:r>
          </w:p>
        </w:tc>
        <w:tc>
          <w:tcPr>
            <w:tcW w:w="2268" w:type="dxa"/>
            <w:vAlign w:val="center"/>
          </w:tcPr>
          <w:p w14:paraId="13A854B5">
            <w:pPr>
              <w:pStyle w:val="11"/>
            </w:pPr>
            <w:r>
              <w:t>预算数</w:t>
            </w:r>
          </w:p>
        </w:tc>
        <w:tc>
          <w:tcPr>
            <w:tcW w:w="2835" w:type="dxa"/>
            <w:vAlign w:val="center"/>
          </w:tcPr>
          <w:p w14:paraId="25AEA80D">
            <w:pPr>
              <w:pStyle w:val="13"/>
            </w:pPr>
            <w:r>
              <w:t>50000.00</w:t>
            </w:r>
          </w:p>
        </w:tc>
        <w:tc>
          <w:tcPr>
            <w:tcW w:w="2835" w:type="dxa"/>
            <w:vAlign w:val="center"/>
          </w:tcPr>
          <w:p w14:paraId="6BABF443">
            <w:pPr>
              <w:pStyle w:val="11"/>
            </w:pPr>
            <w:r>
              <w:t>其中：财政    资金</w:t>
            </w:r>
          </w:p>
        </w:tc>
        <w:tc>
          <w:tcPr>
            <w:tcW w:w="2551" w:type="dxa"/>
            <w:vAlign w:val="center"/>
          </w:tcPr>
          <w:p w14:paraId="50D0956D">
            <w:pPr>
              <w:pStyle w:val="13"/>
            </w:pPr>
            <w:r>
              <w:t>50000.00</w:t>
            </w:r>
          </w:p>
        </w:tc>
        <w:tc>
          <w:tcPr>
            <w:tcW w:w="2268" w:type="dxa"/>
            <w:vAlign w:val="center"/>
          </w:tcPr>
          <w:p w14:paraId="214F62DA">
            <w:pPr>
              <w:pStyle w:val="11"/>
            </w:pPr>
            <w:r>
              <w:t>其他资金</w:t>
            </w:r>
          </w:p>
        </w:tc>
        <w:tc>
          <w:tcPr>
            <w:tcW w:w="1276" w:type="dxa"/>
            <w:vAlign w:val="center"/>
          </w:tcPr>
          <w:p w14:paraId="31C1B66C">
            <w:pPr>
              <w:pStyle w:val="13"/>
            </w:pPr>
            <w:r>
              <w:t xml:space="preserve"> </w:t>
            </w:r>
          </w:p>
        </w:tc>
      </w:tr>
      <w:tr w14:paraId="3A47E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4F02E"/>
        </w:tc>
        <w:tc>
          <w:tcPr>
            <w:tcW w:w="14033" w:type="dxa"/>
            <w:gridSpan w:val="6"/>
            <w:vAlign w:val="center"/>
          </w:tcPr>
          <w:p w14:paraId="417784B5">
            <w:pPr>
              <w:pStyle w:val="13"/>
            </w:pPr>
            <w:r>
              <w:t>用于购置办公用品、维修维护等。</w:t>
            </w:r>
          </w:p>
        </w:tc>
      </w:tr>
      <w:tr w14:paraId="39487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13638">
            <w:pPr>
              <w:pStyle w:val="11"/>
            </w:pPr>
            <w:r>
              <w:t>资金支出计划（%）</w:t>
            </w:r>
          </w:p>
        </w:tc>
        <w:tc>
          <w:tcPr>
            <w:tcW w:w="5103" w:type="dxa"/>
            <w:gridSpan w:val="2"/>
            <w:vAlign w:val="center"/>
          </w:tcPr>
          <w:p w14:paraId="6B4F783E">
            <w:pPr>
              <w:pStyle w:val="11"/>
            </w:pPr>
            <w:r>
              <w:t>3月底</w:t>
            </w:r>
          </w:p>
        </w:tc>
        <w:tc>
          <w:tcPr>
            <w:tcW w:w="2835" w:type="dxa"/>
            <w:vAlign w:val="center"/>
          </w:tcPr>
          <w:p w14:paraId="6E7BDF01">
            <w:pPr>
              <w:pStyle w:val="11"/>
            </w:pPr>
            <w:r>
              <w:t>6月底</w:t>
            </w:r>
          </w:p>
        </w:tc>
        <w:tc>
          <w:tcPr>
            <w:tcW w:w="2551" w:type="dxa"/>
            <w:vAlign w:val="center"/>
          </w:tcPr>
          <w:p w14:paraId="2327B45B">
            <w:pPr>
              <w:pStyle w:val="11"/>
            </w:pPr>
            <w:r>
              <w:t>10月底</w:t>
            </w:r>
          </w:p>
        </w:tc>
        <w:tc>
          <w:tcPr>
            <w:tcW w:w="3544" w:type="dxa"/>
            <w:gridSpan w:val="2"/>
            <w:vAlign w:val="center"/>
          </w:tcPr>
          <w:p w14:paraId="0BCC8B98">
            <w:pPr>
              <w:pStyle w:val="11"/>
            </w:pPr>
            <w:r>
              <w:t>12月底</w:t>
            </w:r>
          </w:p>
        </w:tc>
      </w:tr>
      <w:tr w14:paraId="2C305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CAAC2"/>
        </w:tc>
        <w:tc>
          <w:tcPr>
            <w:tcW w:w="5103" w:type="dxa"/>
            <w:gridSpan w:val="2"/>
            <w:vAlign w:val="center"/>
          </w:tcPr>
          <w:p w14:paraId="42316E13">
            <w:pPr>
              <w:pStyle w:val="14"/>
            </w:pPr>
            <w:r>
              <w:t>25%</w:t>
            </w:r>
          </w:p>
        </w:tc>
        <w:tc>
          <w:tcPr>
            <w:tcW w:w="2835" w:type="dxa"/>
            <w:vAlign w:val="center"/>
          </w:tcPr>
          <w:p w14:paraId="4D1CC178">
            <w:pPr>
              <w:pStyle w:val="14"/>
            </w:pPr>
            <w:r>
              <w:t>50%</w:t>
            </w:r>
          </w:p>
        </w:tc>
        <w:tc>
          <w:tcPr>
            <w:tcW w:w="2551" w:type="dxa"/>
            <w:vAlign w:val="center"/>
          </w:tcPr>
          <w:p w14:paraId="1B1C0A31">
            <w:pPr>
              <w:pStyle w:val="14"/>
            </w:pPr>
            <w:r>
              <w:t>83%</w:t>
            </w:r>
          </w:p>
        </w:tc>
        <w:tc>
          <w:tcPr>
            <w:tcW w:w="3544" w:type="dxa"/>
            <w:gridSpan w:val="2"/>
            <w:vAlign w:val="center"/>
          </w:tcPr>
          <w:p w14:paraId="3042013A">
            <w:pPr>
              <w:pStyle w:val="14"/>
            </w:pPr>
            <w:r>
              <w:t>100%</w:t>
            </w:r>
          </w:p>
        </w:tc>
      </w:tr>
      <w:tr w14:paraId="41FF1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2E2F7">
            <w:pPr>
              <w:pStyle w:val="11"/>
            </w:pPr>
            <w:r>
              <w:t>绩效目标</w:t>
            </w:r>
          </w:p>
        </w:tc>
        <w:tc>
          <w:tcPr>
            <w:tcW w:w="14033" w:type="dxa"/>
            <w:gridSpan w:val="6"/>
            <w:vAlign w:val="center"/>
          </w:tcPr>
          <w:p w14:paraId="4C0EC161">
            <w:pPr>
              <w:pStyle w:val="13"/>
            </w:pPr>
            <w:r>
              <w:t>1.通过对义务教育公用经费的补充，保证中小学校高效平稳运转、保质保量完成义务教学任务。</w:t>
            </w:r>
          </w:p>
        </w:tc>
      </w:tr>
    </w:tbl>
    <w:p w14:paraId="7F4788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DE5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3468F2">
            <w:pPr>
              <w:pStyle w:val="11"/>
            </w:pPr>
            <w:r>
              <w:t>一级指标</w:t>
            </w:r>
          </w:p>
        </w:tc>
        <w:tc>
          <w:tcPr>
            <w:tcW w:w="2268" w:type="dxa"/>
            <w:vAlign w:val="center"/>
          </w:tcPr>
          <w:p w14:paraId="7EE0E174">
            <w:pPr>
              <w:pStyle w:val="11"/>
            </w:pPr>
            <w:r>
              <w:t>二级指标</w:t>
            </w:r>
          </w:p>
        </w:tc>
        <w:tc>
          <w:tcPr>
            <w:tcW w:w="2835" w:type="dxa"/>
            <w:vAlign w:val="center"/>
          </w:tcPr>
          <w:p w14:paraId="1E31DA4D">
            <w:pPr>
              <w:pStyle w:val="11"/>
            </w:pPr>
            <w:r>
              <w:t>三级指标</w:t>
            </w:r>
          </w:p>
        </w:tc>
        <w:tc>
          <w:tcPr>
            <w:tcW w:w="5386" w:type="dxa"/>
            <w:vAlign w:val="center"/>
          </w:tcPr>
          <w:p w14:paraId="30AD4A7E">
            <w:pPr>
              <w:pStyle w:val="11"/>
            </w:pPr>
            <w:r>
              <w:t>绩效指标描述</w:t>
            </w:r>
          </w:p>
        </w:tc>
        <w:tc>
          <w:tcPr>
            <w:tcW w:w="2268" w:type="dxa"/>
            <w:vAlign w:val="center"/>
          </w:tcPr>
          <w:p w14:paraId="7212B894">
            <w:pPr>
              <w:pStyle w:val="11"/>
            </w:pPr>
            <w:r>
              <w:t>指标值</w:t>
            </w:r>
          </w:p>
        </w:tc>
        <w:tc>
          <w:tcPr>
            <w:tcW w:w="1276" w:type="dxa"/>
            <w:vAlign w:val="center"/>
          </w:tcPr>
          <w:p w14:paraId="2F4B1794">
            <w:pPr>
              <w:pStyle w:val="11"/>
            </w:pPr>
            <w:r>
              <w:t>指标值确定依据</w:t>
            </w:r>
          </w:p>
        </w:tc>
      </w:tr>
      <w:tr w14:paraId="2AA9D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AC494">
            <w:pPr>
              <w:pStyle w:val="14"/>
            </w:pPr>
            <w:r>
              <w:t>产出指标</w:t>
            </w:r>
          </w:p>
        </w:tc>
        <w:tc>
          <w:tcPr>
            <w:tcW w:w="2268" w:type="dxa"/>
            <w:vAlign w:val="center"/>
          </w:tcPr>
          <w:p w14:paraId="424F7A45">
            <w:pPr>
              <w:pStyle w:val="13"/>
            </w:pPr>
            <w:r>
              <w:t>数量指标</w:t>
            </w:r>
          </w:p>
        </w:tc>
        <w:tc>
          <w:tcPr>
            <w:tcW w:w="2835" w:type="dxa"/>
            <w:vAlign w:val="center"/>
          </w:tcPr>
          <w:p w14:paraId="343A7923">
            <w:pPr>
              <w:pStyle w:val="13"/>
            </w:pPr>
            <w:r>
              <w:t>受益学生人数</w:t>
            </w:r>
          </w:p>
        </w:tc>
        <w:tc>
          <w:tcPr>
            <w:tcW w:w="5386" w:type="dxa"/>
            <w:vAlign w:val="center"/>
          </w:tcPr>
          <w:p w14:paraId="7BAF8C4D">
            <w:pPr>
              <w:pStyle w:val="13"/>
            </w:pPr>
            <w:r>
              <w:t>受益学生人数</w:t>
            </w:r>
          </w:p>
        </w:tc>
        <w:tc>
          <w:tcPr>
            <w:tcW w:w="2268" w:type="dxa"/>
            <w:vAlign w:val="center"/>
          </w:tcPr>
          <w:p w14:paraId="6E739B45">
            <w:pPr>
              <w:pStyle w:val="13"/>
            </w:pPr>
            <w:r>
              <w:t>≥328人</w:t>
            </w:r>
          </w:p>
        </w:tc>
        <w:tc>
          <w:tcPr>
            <w:tcW w:w="1276" w:type="dxa"/>
            <w:vAlign w:val="center"/>
          </w:tcPr>
          <w:p w14:paraId="4D41B02E">
            <w:pPr>
              <w:pStyle w:val="13"/>
            </w:pPr>
            <w:r>
              <w:t>教育事业年报</w:t>
            </w:r>
          </w:p>
        </w:tc>
      </w:tr>
      <w:tr w14:paraId="4EC3A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7D68A"/>
        </w:tc>
        <w:tc>
          <w:tcPr>
            <w:tcW w:w="2268" w:type="dxa"/>
            <w:vAlign w:val="center"/>
          </w:tcPr>
          <w:p w14:paraId="78B42EB3">
            <w:pPr>
              <w:pStyle w:val="13"/>
            </w:pPr>
            <w:r>
              <w:t>质量指标</w:t>
            </w:r>
          </w:p>
        </w:tc>
        <w:tc>
          <w:tcPr>
            <w:tcW w:w="2835" w:type="dxa"/>
            <w:vAlign w:val="center"/>
          </w:tcPr>
          <w:p w14:paraId="77B24EBE">
            <w:pPr>
              <w:pStyle w:val="13"/>
            </w:pPr>
            <w:r>
              <w:t>教育教学用品供应率</w:t>
            </w:r>
          </w:p>
        </w:tc>
        <w:tc>
          <w:tcPr>
            <w:tcW w:w="5386" w:type="dxa"/>
            <w:vAlign w:val="center"/>
          </w:tcPr>
          <w:p w14:paraId="7C00A9B0">
            <w:pPr>
              <w:pStyle w:val="13"/>
            </w:pPr>
            <w:r>
              <w:t>教育教学用品供应率</w:t>
            </w:r>
          </w:p>
        </w:tc>
        <w:tc>
          <w:tcPr>
            <w:tcW w:w="2268" w:type="dxa"/>
            <w:vAlign w:val="center"/>
          </w:tcPr>
          <w:p w14:paraId="36EEE4A6">
            <w:pPr>
              <w:pStyle w:val="13"/>
            </w:pPr>
            <w:r>
              <w:t>100%</w:t>
            </w:r>
          </w:p>
        </w:tc>
        <w:tc>
          <w:tcPr>
            <w:tcW w:w="1276" w:type="dxa"/>
            <w:vAlign w:val="center"/>
          </w:tcPr>
          <w:p w14:paraId="09383DD5">
            <w:pPr>
              <w:pStyle w:val="13"/>
            </w:pPr>
            <w:r>
              <w:t>2026年学校工作计划</w:t>
            </w:r>
          </w:p>
        </w:tc>
      </w:tr>
      <w:tr w14:paraId="1B15B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F0CDC"/>
        </w:tc>
        <w:tc>
          <w:tcPr>
            <w:tcW w:w="2268" w:type="dxa"/>
            <w:vAlign w:val="center"/>
          </w:tcPr>
          <w:p w14:paraId="614571F6">
            <w:pPr>
              <w:pStyle w:val="13"/>
            </w:pPr>
            <w:r>
              <w:t>时效指标</w:t>
            </w:r>
          </w:p>
        </w:tc>
        <w:tc>
          <w:tcPr>
            <w:tcW w:w="2835" w:type="dxa"/>
            <w:vAlign w:val="center"/>
          </w:tcPr>
          <w:p w14:paraId="6E4169AB">
            <w:pPr>
              <w:pStyle w:val="13"/>
            </w:pPr>
            <w:r>
              <w:t>保障时限</w:t>
            </w:r>
          </w:p>
        </w:tc>
        <w:tc>
          <w:tcPr>
            <w:tcW w:w="5386" w:type="dxa"/>
            <w:vAlign w:val="center"/>
          </w:tcPr>
          <w:p w14:paraId="40260C39">
            <w:pPr>
              <w:pStyle w:val="13"/>
            </w:pPr>
            <w:r>
              <w:t>资金保障时限</w:t>
            </w:r>
          </w:p>
        </w:tc>
        <w:tc>
          <w:tcPr>
            <w:tcW w:w="2268" w:type="dxa"/>
            <w:vAlign w:val="center"/>
          </w:tcPr>
          <w:p w14:paraId="53939BD5">
            <w:pPr>
              <w:pStyle w:val="13"/>
            </w:pPr>
            <w:r>
              <w:t>1年</w:t>
            </w:r>
          </w:p>
        </w:tc>
        <w:tc>
          <w:tcPr>
            <w:tcW w:w="1276" w:type="dxa"/>
            <w:vAlign w:val="center"/>
          </w:tcPr>
          <w:p w14:paraId="297389C2">
            <w:pPr>
              <w:pStyle w:val="13"/>
            </w:pPr>
            <w:r>
              <w:t>2026年学校工作计划</w:t>
            </w:r>
          </w:p>
        </w:tc>
      </w:tr>
      <w:tr w14:paraId="24428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04F48"/>
        </w:tc>
        <w:tc>
          <w:tcPr>
            <w:tcW w:w="2268" w:type="dxa"/>
            <w:vAlign w:val="center"/>
          </w:tcPr>
          <w:p w14:paraId="517F999D">
            <w:pPr>
              <w:pStyle w:val="13"/>
            </w:pPr>
            <w:r>
              <w:t>成本指标</w:t>
            </w:r>
          </w:p>
        </w:tc>
        <w:tc>
          <w:tcPr>
            <w:tcW w:w="2835" w:type="dxa"/>
            <w:vAlign w:val="center"/>
          </w:tcPr>
          <w:p w14:paraId="332918BB">
            <w:pPr>
              <w:pStyle w:val="13"/>
            </w:pPr>
            <w:r>
              <w:t>支付水电费成本</w:t>
            </w:r>
          </w:p>
        </w:tc>
        <w:tc>
          <w:tcPr>
            <w:tcW w:w="5386" w:type="dxa"/>
            <w:vAlign w:val="center"/>
          </w:tcPr>
          <w:p w14:paraId="3C3F6153">
            <w:pPr>
              <w:pStyle w:val="13"/>
            </w:pPr>
            <w:r>
              <w:t>学校支付水电费成本</w:t>
            </w:r>
          </w:p>
        </w:tc>
        <w:tc>
          <w:tcPr>
            <w:tcW w:w="2268" w:type="dxa"/>
            <w:vAlign w:val="center"/>
          </w:tcPr>
          <w:p w14:paraId="3F976672">
            <w:pPr>
              <w:pStyle w:val="13"/>
            </w:pPr>
            <w:r>
              <w:t>≤5万元</w:t>
            </w:r>
          </w:p>
        </w:tc>
        <w:tc>
          <w:tcPr>
            <w:tcW w:w="1276" w:type="dxa"/>
            <w:vAlign w:val="center"/>
          </w:tcPr>
          <w:p w14:paraId="304D9E4E">
            <w:pPr>
              <w:pStyle w:val="13"/>
            </w:pPr>
            <w:r>
              <w:t>冀财教[2025]148号</w:t>
            </w:r>
          </w:p>
        </w:tc>
      </w:tr>
      <w:tr w14:paraId="7B41A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244355">
            <w:pPr>
              <w:pStyle w:val="14"/>
            </w:pPr>
            <w:r>
              <w:t>效益指标</w:t>
            </w:r>
          </w:p>
        </w:tc>
        <w:tc>
          <w:tcPr>
            <w:tcW w:w="2268" w:type="dxa"/>
            <w:vAlign w:val="center"/>
          </w:tcPr>
          <w:p w14:paraId="63D911AB">
            <w:pPr>
              <w:pStyle w:val="13"/>
            </w:pPr>
            <w:r>
              <w:t>社会效益指标</w:t>
            </w:r>
          </w:p>
        </w:tc>
        <w:tc>
          <w:tcPr>
            <w:tcW w:w="2835" w:type="dxa"/>
            <w:vAlign w:val="center"/>
          </w:tcPr>
          <w:p w14:paraId="268F5579">
            <w:pPr>
              <w:pStyle w:val="13"/>
            </w:pPr>
            <w:r>
              <w:t>学校运行稳定率</w:t>
            </w:r>
          </w:p>
        </w:tc>
        <w:tc>
          <w:tcPr>
            <w:tcW w:w="5386" w:type="dxa"/>
            <w:vAlign w:val="center"/>
          </w:tcPr>
          <w:p w14:paraId="34E27623">
            <w:pPr>
              <w:pStyle w:val="13"/>
            </w:pPr>
            <w:r>
              <w:t>学校运行稳定率</w:t>
            </w:r>
          </w:p>
        </w:tc>
        <w:tc>
          <w:tcPr>
            <w:tcW w:w="2268" w:type="dxa"/>
            <w:vAlign w:val="center"/>
          </w:tcPr>
          <w:p w14:paraId="2F290CFB">
            <w:pPr>
              <w:pStyle w:val="13"/>
            </w:pPr>
            <w:r>
              <w:t>100%</w:t>
            </w:r>
          </w:p>
        </w:tc>
        <w:tc>
          <w:tcPr>
            <w:tcW w:w="1276" w:type="dxa"/>
            <w:vAlign w:val="center"/>
          </w:tcPr>
          <w:p w14:paraId="48F9158F">
            <w:pPr>
              <w:pStyle w:val="13"/>
            </w:pPr>
            <w:r>
              <w:t>满意度调查问卷</w:t>
            </w:r>
          </w:p>
        </w:tc>
      </w:tr>
      <w:tr w14:paraId="00229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20F2F1">
            <w:pPr>
              <w:pStyle w:val="14"/>
            </w:pPr>
            <w:r>
              <w:t>满意度指标</w:t>
            </w:r>
          </w:p>
        </w:tc>
        <w:tc>
          <w:tcPr>
            <w:tcW w:w="2268" w:type="dxa"/>
            <w:vAlign w:val="center"/>
          </w:tcPr>
          <w:p w14:paraId="381687E3">
            <w:pPr>
              <w:pStyle w:val="13"/>
            </w:pPr>
            <w:r>
              <w:t>服务对象满意度指标</w:t>
            </w:r>
          </w:p>
        </w:tc>
        <w:tc>
          <w:tcPr>
            <w:tcW w:w="2835" w:type="dxa"/>
            <w:vAlign w:val="center"/>
          </w:tcPr>
          <w:p w14:paraId="13402C28">
            <w:pPr>
              <w:pStyle w:val="13"/>
            </w:pPr>
            <w:r>
              <w:t>受益师生对日常供应满意度</w:t>
            </w:r>
          </w:p>
        </w:tc>
        <w:tc>
          <w:tcPr>
            <w:tcW w:w="5386" w:type="dxa"/>
            <w:vAlign w:val="center"/>
          </w:tcPr>
          <w:p w14:paraId="60E58816">
            <w:pPr>
              <w:pStyle w:val="13"/>
            </w:pPr>
            <w:r>
              <w:t>受益师生对日常供应满意度</w:t>
            </w:r>
          </w:p>
        </w:tc>
        <w:tc>
          <w:tcPr>
            <w:tcW w:w="2268" w:type="dxa"/>
            <w:vAlign w:val="center"/>
          </w:tcPr>
          <w:p w14:paraId="1B33B7E6">
            <w:pPr>
              <w:pStyle w:val="13"/>
            </w:pPr>
            <w:r>
              <w:t>≥95%</w:t>
            </w:r>
          </w:p>
        </w:tc>
        <w:tc>
          <w:tcPr>
            <w:tcW w:w="1276" w:type="dxa"/>
            <w:vAlign w:val="center"/>
          </w:tcPr>
          <w:p w14:paraId="7361BB86">
            <w:pPr>
              <w:pStyle w:val="13"/>
            </w:pPr>
            <w:r>
              <w:t>满意度调查问卷</w:t>
            </w:r>
          </w:p>
        </w:tc>
      </w:tr>
    </w:tbl>
    <w:p w14:paraId="1F2A2963">
      <w:pPr>
        <w:sectPr>
          <w:pgSz w:w="16840" w:h="11900" w:orient="landscape"/>
          <w:pgMar w:top="1361" w:right="1020" w:bottom="1134" w:left="1020" w:header="720" w:footer="720" w:gutter="0"/>
          <w:cols w:space="720" w:num="1"/>
        </w:sectPr>
      </w:pPr>
    </w:p>
    <w:p w14:paraId="021DA323">
      <w:pPr>
        <w:spacing w:before="0" w:after="0"/>
        <w:ind w:firstLine="560"/>
        <w:jc w:val="left"/>
        <w:outlineLvl w:val="9"/>
      </w:pPr>
      <w:r>
        <w:rPr>
          <w:rFonts w:ascii="方正仿宋_GBK" w:hAnsi="方正仿宋_GBK" w:eastAsia="方正仿宋_GBK" w:cs="方正仿宋_GBK"/>
          <w:color w:val="000000"/>
          <w:sz w:val="28"/>
        </w:rPr>
        <w:t>300、2026年义务教育学校校内课后服务补助经费绩效目标表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696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B42328">
            <w:pPr>
              <w:pStyle w:val="12"/>
            </w:pPr>
            <w:r>
              <w:t>单位：元</w:t>
            </w:r>
          </w:p>
        </w:tc>
      </w:tr>
      <w:tr w14:paraId="0173F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5B31B">
            <w:pPr>
              <w:pStyle w:val="11"/>
            </w:pPr>
            <w:r>
              <w:t>项目编码</w:t>
            </w:r>
          </w:p>
        </w:tc>
        <w:tc>
          <w:tcPr>
            <w:tcW w:w="5103" w:type="dxa"/>
            <w:gridSpan w:val="2"/>
            <w:vAlign w:val="center"/>
          </w:tcPr>
          <w:p w14:paraId="717D253E">
            <w:pPr>
              <w:pStyle w:val="13"/>
            </w:pPr>
            <w:r>
              <w:t>13012126P00008110006P</w:t>
            </w:r>
          </w:p>
        </w:tc>
        <w:tc>
          <w:tcPr>
            <w:tcW w:w="2835" w:type="dxa"/>
            <w:vAlign w:val="center"/>
          </w:tcPr>
          <w:p w14:paraId="5D414B4D">
            <w:pPr>
              <w:pStyle w:val="11"/>
            </w:pPr>
            <w:r>
              <w:t>项目名称</w:t>
            </w:r>
          </w:p>
        </w:tc>
        <w:tc>
          <w:tcPr>
            <w:tcW w:w="6095" w:type="dxa"/>
            <w:gridSpan w:val="3"/>
            <w:vAlign w:val="center"/>
          </w:tcPr>
          <w:p w14:paraId="2313C910">
            <w:pPr>
              <w:pStyle w:val="13"/>
            </w:pPr>
            <w:r>
              <w:t>2026年义务教育学校校内课后服务补助经费</w:t>
            </w:r>
          </w:p>
        </w:tc>
      </w:tr>
      <w:tr w14:paraId="7F22E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2DC39">
            <w:pPr>
              <w:pStyle w:val="11"/>
            </w:pPr>
            <w:r>
              <w:t>预算规模及资金用途</w:t>
            </w:r>
          </w:p>
        </w:tc>
        <w:tc>
          <w:tcPr>
            <w:tcW w:w="2268" w:type="dxa"/>
            <w:vAlign w:val="center"/>
          </w:tcPr>
          <w:p w14:paraId="062DF9C6">
            <w:pPr>
              <w:pStyle w:val="11"/>
            </w:pPr>
            <w:r>
              <w:t>预算数</w:t>
            </w:r>
          </w:p>
        </w:tc>
        <w:tc>
          <w:tcPr>
            <w:tcW w:w="2835" w:type="dxa"/>
            <w:vAlign w:val="center"/>
          </w:tcPr>
          <w:p w14:paraId="7245D736">
            <w:pPr>
              <w:pStyle w:val="13"/>
            </w:pPr>
            <w:r>
              <w:t>116600.00</w:t>
            </w:r>
          </w:p>
        </w:tc>
        <w:tc>
          <w:tcPr>
            <w:tcW w:w="2835" w:type="dxa"/>
            <w:vAlign w:val="center"/>
          </w:tcPr>
          <w:p w14:paraId="2DB5FC3A">
            <w:pPr>
              <w:pStyle w:val="11"/>
            </w:pPr>
            <w:r>
              <w:t>其中：财政    资金</w:t>
            </w:r>
          </w:p>
        </w:tc>
        <w:tc>
          <w:tcPr>
            <w:tcW w:w="2551" w:type="dxa"/>
            <w:vAlign w:val="center"/>
          </w:tcPr>
          <w:p w14:paraId="4E652FAA">
            <w:pPr>
              <w:pStyle w:val="13"/>
            </w:pPr>
            <w:r>
              <w:t>116600.00</w:t>
            </w:r>
          </w:p>
        </w:tc>
        <w:tc>
          <w:tcPr>
            <w:tcW w:w="2268" w:type="dxa"/>
            <w:vAlign w:val="center"/>
          </w:tcPr>
          <w:p w14:paraId="6ED1A64B">
            <w:pPr>
              <w:pStyle w:val="11"/>
            </w:pPr>
            <w:r>
              <w:t>其他资金</w:t>
            </w:r>
          </w:p>
        </w:tc>
        <w:tc>
          <w:tcPr>
            <w:tcW w:w="1276" w:type="dxa"/>
            <w:vAlign w:val="center"/>
          </w:tcPr>
          <w:p w14:paraId="24B6D55E">
            <w:pPr>
              <w:pStyle w:val="13"/>
            </w:pPr>
            <w:r>
              <w:t xml:space="preserve"> </w:t>
            </w:r>
          </w:p>
        </w:tc>
      </w:tr>
      <w:tr w14:paraId="7003E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EA517"/>
        </w:tc>
        <w:tc>
          <w:tcPr>
            <w:tcW w:w="14033" w:type="dxa"/>
            <w:gridSpan w:val="6"/>
            <w:vAlign w:val="center"/>
          </w:tcPr>
          <w:p w14:paraId="53EAF5A2">
            <w:pPr>
              <w:pStyle w:val="13"/>
            </w:pPr>
            <w:r>
              <w:t>用于支付教师课后服务补贴。</w:t>
            </w:r>
          </w:p>
        </w:tc>
      </w:tr>
      <w:tr w14:paraId="66438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5E8DD">
            <w:pPr>
              <w:pStyle w:val="11"/>
            </w:pPr>
            <w:r>
              <w:t>资金支出计划（%）</w:t>
            </w:r>
          </w:p>
        </w:tc>
        <w:tc>
          <w:tcPr>
            <w:tcW w:w="5103" w:type="dxa"/>
            <w:gridSpan w:val="2"/>
            <w:vAlign w:val="center"/>
          </w:tcPr>
          <w:p w14:paraId="35CB0A50">
            <w:pPr>
              <w:pStyle w:val="11"/>
            </w:pPr>
            <w:r>
              <w:t>3月底</w:t>
            </w:r>
          </w:p>
        </w:tc>
        <w:tc>
          <w:tcPr>
            <w:tcW w:w="2835" w:type="dxa"/>
            <w:vAlign w:val="center"/>
          </w:tcPr>
          <w:p w14:paraId="5C5DC341">
            <w:pPr>
              <w:pStyle w:val="11"/>
            </w:pPr>
            <w:r>
              <w:t>6月底</w:t>
            </w:r>
          </w:p>
        </w:tc>
        <w:tc>
          <w:tcPr>
            <w:tcW w:w="2551" w:type="dxa"/>
            <w:vAlign w:val="center"/>
          </w:tcPr>
          <w:p w14:paraId="18F9CC09">
            <w:pPr>
              <w:pStyle w:val="11"/>
            </w:pPr>
            <w:r>
              <w:t>10月底</w:t>
            </w:r>
          </w:p>
        </w:tc>
        <w:tc>
          <w:tcPr>
            <w:tcW w:w="3544" w:type="dxa"/>
            <w:gridSpan w:val="2"/>
            <w:vAlign w:val="center"/>
          </w:tcPr>
          <w:p w14:paraId="49A95473">
            <w:pPr>
              <w:pStyle w:val="11"/>
            </w:pPr>
            <w:r>
              <w:t>12月底</w:t>
            </w:r>
          </w:p>
        </w:tc>
      </w:tr>
      <w:tr w14:paraId="55163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E72AE5"/>
        </w:tc>
        <w:tc>
          <w:tcPr>
            <w:tcW w:w="5103" w:type="dxa"/>
            <w:gridSpan w:val="2"/>
            <w:vAlign w:val="center"/>
          </w:tcPr>
          <w:p w14:paraId="74CFC6F1">
            <w:pPr>
              <w:pStyle w:val="14"/>
            </w:pPr>
            <w:r>
              <w:t>25%</w:t>
            </w:r>
          </w:p>
        </w:tc>
        <w:tc>
          <w:tcPr>
            <w:tcW w:w="2835" w:type="dxa"/>
            <w:vAlign w:val="center"/>
          </w:tcPr>
          <w:p w14:paraId="04107799">
            <w:pPr>
              <w:pStyle w:val="14"/>
            </w:pPr>
            <w:r>
              <w:t>50%</w:t>
            </w:r>
          </w:p>
        </w:tc>
        <w:tc>
          <w:tcPr>
            <w:tcW w:w="2551" w:type="dxa"/>
            <w:vAlign w:val="center"/>
          </w:tcPr>
          <w:p w14:paraId="2FE4CF94">
            <w:pPr>
              <w:pStyle w:val="14"/>
            </w:pPr>
            <w:r>
              <w:t>83%</w:t>
            </w:r>
          </w:p>
        </w:tc>
        <w:tc>
          <w:tcPr>
            <w:tcW w:w="3544" w:type="dxa"/>
            <w:gridSpan w:val="2"/>
            <w:vAlign w:val="center"/>
          </w:tcPr>
          <w:p w14:paraId="4EC2E8B3">
            <w:pPr>
              <w:pStyle w:val="14"/>
            </w:pPr>
            <w:r>
              <w:t>100%</w:t>
            </w:r>
          </w:p>
        </w:tc>
      </w:tr>
      <w:tr w14:paraId="02FB6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D91CB2">
            <w:pPr>
              <w:pStyle w:val="11"/>
            </w:pPr>
            <w:r>
              <w:t>绩效目标</w:t>
            </w:r>
          </w:p>
        </w:tc>
        <w:tc>
          <w:tcPr>
            <w:tcW w:w="14033" w:type="dxa"/>
            <w:gridSpan w:val="6"/>
            <w:vAlign w:val="center"/>
          </w:tcPr>
          <w:p w14:paraId="5F8817A9">
            <w:pPr>
              <w:pStyle w:val="13"/>
            </w:pPr>
            <w:r>
              <w:t>1.通过为学生提供课后服务的教师发放补贴，以减轻学生家长负担，丰富学生的校园活动，拓展学生课外兴趣。</w:t>
            </w:r>
          </w:p>
        </w:tc>
      </w:tr>
    </w:tbl>
    <w:p w14:paraId="571C01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67C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17B0AF">
            <w:pPr>
              <w:pStyle w:val="11"/>
            </w:pPr>
            <w:r>
              <w:t>一级指标</w:t>
            </w:r>
          </w:p>
        </w:tc>
        <w:tc>
          <w:tcPr>
            <w:tcW w:w="2268" w:type="dxa"/>
            <w:vAlign w:val="center"/>
          </w:tcPr>
          <w:p w14:paraId="17E55CFA">
            <w:pPr>
              <w:pStyle w:val="11"/>
            </w:pPr>
            <w:r>
              <w:t>二级指标</w:t>
            </w:r>
          </w:p>
        </w:tc>
        <w:tc>
          <w:tcPr>
            <w:tcW w:w="2835" w:type="dxa"/>
            <w:vAlign w:val="center"/>
          </w:tcPr>
          <w:p w14:paraId="7C4A6ECB">
            <w:pPr>
              <w:pStyle w:val="11"/>
            </w:pPr>
            <w:r>
              <w:t>三级指标</w:t>
            </w:r>
          </w:p>
        </w:tc>
        <w:tc>
          <w:tcPr>
            <w:tcW w:w="5386" w:type="dxa"/>
            <w:vAlign w:val="center"/>
          </w:tcPr>
          <w:p w14:paraId="17A6E853">
            <w:pPr>
              <w:pStyle w:val="11"/>
            </w:pPr>
            <w:r>
              <w:t>绩效指标描述</w:t>
            </w:r>
          </w:p>
        </w:tc>
        <w:tc>
          <w:tcPr>
            <w:tcW w:w="2268" w:type="dxa"/>
            <w:vAlign w:val="center"/>
          </w:tcPr>
          <w:p w14:paraId="65B80E96">
            <w:pPr>
              <w:pStyle w:val="11"/>
            </w:pPr>
            <w:r>
              <w:t>指标值</w:t>
            </w:r>
          </w:p>
        </w:tc>
        <w:tc>
          <w:tcPr>
            <w:tcW w:w="1276" w:type="dxa"/>
            <w:vAlign w:val="center"/>
          </w:tcPr>
          <w:p w14:paraId="4DEABC41">
            <w:pPr>
              <w:pStyle w:val="11"/>
            </w:pPr>
            <w:r>
              <w:t>指标值确定依据</w:t>
            </w:r>
          </w:p>
        </w:tc>
      </w:tr>
      <w:tr w14:paraId="1C71B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605B7">
            <w:pPr>
              <w:pStyle w:val="14"/>
            </w:pPr>
            <w:r>
              <w:t>产出指标</w:t>
            </w:r>
          </w:p>
        </w:tc>
        <w:tc>
          <w:tcPr>
            <w:tcW w:w="2268" w:type="dxa"/>
            <w:vAlign w:val="center"/>
          </w:tcPr>
          <w:p w14:paraId="1350BF8E">
            <w:pPr>
              <w:pStyle w:val="13"/>
            </w:pPr>
            <w:r>
              <w:t>数量指标</w:t>
            </w:r>
          </w:p>
        </w:tc>
        <w:tc>
          <w:tcPr>
            <w:tcW w:w="2835" w:type="dxa"/>
            <w:vAlign w:val="center"/>
          </w:tcPr>
          <w:p w14:paraId="758D7A9E">
            <w:pPr>
              <w:pStyle w:val="13"/>
            </w:pPr>
            <w:r>
              <w:t>参与课后服务的教师人数</w:t>
            </w:r>
          </w:p>
        </w:tc>
        <w:tc>
          <w:tcPr>
            <w:tcW w:w="5386" w:type="dxa"/>
            <w:vAlign w:val="center"/>
          </w:tcPr>
          <w:p w14:paraId="08506B7A">
            <w:pPr>
              <w:pStyle w:val="13"/>
            </w:pPr>
            <w:r>
              <w:t>参与课后服务在编教职工数量</w:t>
            </w:r>
          </w:p>
        </w:tc>
        <w:tc>
          <w:tcPr>
            <w:tcW w:w="2268" w:type="dxa"/>
            <w:vAlign w:val="center"/>
          </w:tcPr>
          <w:p w14:paraId="1AEEEE14">
            <w:pPr>
              <w:pStyle w:val="13"/>
            </w:pPr>
            <w:r>
              <w:t>≥55人</w:t>
            </w:r>
          </w:p>
        </w:tc>
        <w:tc>
          <w:tcPr>
            <w:tcW w:w="1276" w:type="dxa"/>
            <w:vAlign w:val="center"/>
          </w:tcPr>
          <w:p w14:paraId="03A18481">
            <w:pPr>
              <w:pStyle w:val="13"/>
            </w:pPr>
            <w:r>
              <w:t>参与教师人数</w:t>
            </w:r>
          </w:p>
        </w:tc>
      </w:tr>
      <w:tr w14:paraId="0FB12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5FED8"/>
        </w:tc>
        <w:tc>
          <w:tcPr>
            <w:tcW w:w="2268" w:type="dxa"/>
            <w:vAlign w:val="center"/>
          </w:tcPr>
          <w:p w14:paraId="2D81A8D7">
            <w:pPr>
              <w:pStyle w:val="13"/>
            </w:pPr>
            <w:r>
              <w:t>质量指标</w:t>
            </w:r>
          </w:p>
        </w:tc>
        <w:tc>
          <w:tcPr>
            <w:tcW w:w="2835" w:type="dxa"/>
            <w:vAlign w:val="center"/>
          </w:tcPr>
          <w:p w14:paraId="4A2E7364">
            <w:pPr>
              <w:pStyle w:val="13"/>
            </w:pPr>
            <w:r>
              <w:t>补助发放准确率</w:t>
            </w:r>
          </w:p>
        </w:tc>
        <w:tc>
          <w:tcPr>
            <w:tcW w:w="5386" w:type="dxa"/>
            <w:vAlign w:val="center"/>
          </w:tcPr>
          <w:p w14:paraId="3F373551">
            <w:pPr>
              <w:pStyle w:val="13"/>
            </w:pPr>
            <w:r>
              <w:t>反映补助发放准确的情况</w:t>
            </w:r>
          </w:p>
        </w:tc>
        <w:tc>
          <w:tcPr>
            <w:tcW w:w="2268" w:type="dxa"/>
            <w:vAlign w:val="center"/>
          </w:tcPr>
          <w:p w14:paraId="53C4F3B8">
            <w:pPr>
              <w:pStyle w:val="13"/>
            </w:pPr>
            <w:r>
              <w:t>100%</w:t>
            </w:r>
          </w:p>
        </w:tc>
        <w:tc>
          <w:tcPr>
            <w:tcW w:w="1276" w:type="dxa"/>
            <w:vAlign w:val="center"/>
          </w:tcPr>
          <w:p w14:paraId="6239F9C7">
            <w:pPr>
              <w:pStyle w:val="13"/>
            </w:pPr>
            <w:r>
              <w:t>发放数据</w:t>
            </w:r>
          </w:p>
        </w:tc>
      </w:tr>
      <w:tr w14:paraId="75A98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51E40"/>
        </w:tc>
        <w:tc>
          <w:tcPr>
            <w:tcW w:w="2268" w:type="dxa"/>
            <w:vAlign w:val="center"/>
          </w:tcPr>
          <w:p w14:paraId="240F11C7">
            <w:pPr>
              <w:pStyle w:val="13"/>
            </w:pPr>
            <w:r>
              <w:t>质量指标</w:t>
            </w:r>
          </w:p>
        </w:tc>
        <w:tc>
          <w:tcPr>
            <w:tcW w:w="2835" w:type="dxa"/>
            <w:vAlign w:val="center"/>
          </w:tcPr>
          <w:p w14:paraId="3526FD08">
            <w:pPr>
              <w:pStyle w:val="13"/>
            </w:pPr>
            <w:r>
              <w:t>课后服务完成率</w:t>
            </w:r>
          </w:p>
        </w:tc>
        <w:tc>
          <w:tcPr>
            <w:tcW w:w="5386" w:type="dxa"/>
            <w:vAlign w:val="center"/>
          </w:tcPr>
          <w:p w14:paraId="481CFA3B">
            <w:pPr>
              <w:pStyle w:val="13"/>
            </w:pPr>
            <w:r>
              <w:t>反映课后服务完成质量的情况</w:t>
            </w:r>
          </w:p>
        </w:tc>
        <w:tc>
          <w:tcPr>
            <w:tcW w:w="2268" w:type="dxa"/>
            <w:vAlign w:val="center"/>
          </w:tcPr>
          <w:p w14:paraId="59C268F9">
            <w:pPr>
              <w:pStyle w:val="13"/>
            </w:pPr>
            <w:r>
              <w:t>≥95%</w:t>
            </w:r>
          </w:p>
        </w:tc>
        <w:tc>
          <w:tcPr>
            <w:tcW w:w="1276" w:type="dxa"/>
            <w:vAlign w:val="center"/>
          </w:tcPr>
          <w:p w14:paraId="2F3BB113">
            <w:pPr>
              <w:pStyle w:val="13"/>
            </w:pPr>
            <w:r>
              <w:t>2026年课后服务工作计划</w:t>
            </w:r>
          </w:p>
        </w:tc>
      </w:tr>
      <w:tr w14:paraId="1F2AB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AEC09"/>
        </w:tc>
        <w:tc>
          <w:tcPr>
            <w:tcW w:w="2268" w:type="dxa"/>
            <w:vAlign w:val="center"/>
          </w:tcPr>
          <w:p w14:paraId="39B77615">
            <w:pPr>
              <w:pStyle w:val="13"/>
            </w:pPr>
            <w:r>
              <w:t>时效指标</w:t>
            </w:r>
          </w:p>
        </w:tc>
        <w:tc>
          <w:tcPr>
            <w:tcW w:w="2835" w:type="dxa"/>
            <w:vAlign w:val="center"/>
          </w:tcPr>
          <w:p w14:paraId="772A2F24">
            <w:pPr>
              <w:pStyle w:val="13"/>
            </w:pPr>
            <w:r>
              <w:t>课后服务开展频次</w:t>
            </w:r>
          </w:p>
        </w:tc>
        <w:tc>
          <w:tcPr>
            <w:tcW w:w="5386" w:type="dxa"/>
            <w:vAlign w:val="center"/>
          </w:tcPr>
          <w:p w14:paraId="067AE21B">
            <w:pPr>
              <w:pStyle w:val="13"/>
            </w:pPr>
            <w:r>
              <w:t>课后服务开展频次</w:t>
            </w:r>
          </w:p>
        </w:tc>
        <w:tc>
          <w:tcPr>
            <w:tcW w:w="2268" w:type="dxa"/>
            <w:vAlign w:val="center"/>
          </w:tcPr>
          <w:p w14:paraId="5CEFBFE1">
            <w:pPr>
              <w:pStyle w:val="13"/>
            </w:pPr>
            <w:r>
              <w:t>≥4次/周</w:t>
            </w:r>
          </w:p>
        </w:tc>
        <w:tc>
          <w:tcPr>
            <w:tcW w:w="1276" w:type="dxa"/>
            <w:vAlign w:val="center"/>
          </w:tcPr>
          <w:p w14:paraId="30CB41B6">
            <w:pPr>
              <w:pStyle w:val="13"/>
            </w:pPr>
            <w:r>
              <w:t>2026年课后服务工作计划</w:t>
            </w:r>
          </w:p>
        </w:tc>
      </w:tr>
      <w:tr w14:paraId="18369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14DF0"/>
        </w:tc>
        <w:tc>
          <w:tcPr>
            <w:tcW w:w="2268" w:type="dxa"/>
            <w:vAlign w:val="center"/>
          </w:tcPr>
          <w:p w14:paraId="3180EFEE">
            <w:pPr>
              <w:pStyle w:val="13"/>
            </w:pPr>
            <w:r>
              <w:t>时效指标</w:t>
            </w:r>
          </w:p>
        </w:tc>
        <w:tc>
          <w:tcPr>
            <w:tcW w:w="2835" w:type="dxa"/>
            <w:vAlign w:val="center"/>
          </w:tcPr>
          <w:p w14:paraId="3C57549F">
            <w:pPr>
              <w:pStyle w:val="13"/>
            </w:pPr>
            <w:r>
              <w:t>补助发放频次</w:t>
            </w:r>
          </w:p>
        </w:tc>
        <w:tc>
          <w:tcPr>
            <w:tcW w:w="5386" w:type="dxa"/>
            <w:vAlign w:val="center"/>
          </w:tcPr>
          <w:p w14:paraId="5DC3AEBA">
            <w:pPr>
              <w:pStyle w:val="13"/>
            </w:pPr>
            <w:r>
              <w:t>课后服务教师补助发放频次</w:t>
            </w:r>
          </w:p>
        </w:tc>
        <w:tc>
          <w:tcPr>
            <w:tcW w:w="2268" w:type="dxa"/>
            <w:vAlign w:val="center"/>
          </w:tcPr>
          <w:p w14:paraId="173560A3">
            <w:pPr>
              <w:pStyle w:val="13"/>
            </w:pPr>
            <w:r>
              <w:t>2次/年</w:t>
            </w:r>
          </w:p>
        </w:tc>
        <w:tc>
          <w:tcPr>
            <w:tcW w:w="1276" w:type="dxa"/>
            <w:vAlign w:val="center"/>
          </w:tcPr>
          <w:p w14:paraId="723FD4A2">
            <w:pPr>
              <w:pStyle w:val="13"/>
            </w:pPr>
            <w:r>
              <w:t>2026年课后服务工作计划</w:t>
            </w:r>
          </w:p>
        </w:tc>
      </w:tr>
      <w:tr w14:paraId="34FDD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5AFA6"/>
        </w:tc>
        <w:tc>
          <w:tcPr>
            <w:tcW w:w="2268" w:type="dxa"/>
            <w:vAlign w:val="center"/>
          </w:tcPr>
          <w:p w14:paraId="1538895B">
            <w:pPr>
              <w:pStyle w:val="13"/>
            </w:pPr>
            <w:r>
              <w:t>成本指标</w:t>
            </w:r>
          </w:p>
        </w:tc>
        <w:tc>
          <w:tcPr>
            <w:tcW w:w="2835" w:type="dxa"/>
            <w:vAlign w:val="center"/>
          </w:tcPr>
          <w:p w14:paraId="12442071">
            <w:pPr>
              <w:pStyle w:val="13"/>
            </w:pPr>
            <w:r>
              <w:t>人均补助标准</w:t>
            </w:r>
          </w:p>
        </w:tc>
        <w:tc>
          <w:tcPr>
            <w:tcW w:w="5386" w:type="dxa"/>
            <w:vAlign w:val="center"/>
          </w:tcPr>
          <w:p w14:paraId="68CD6A2E">
            <w:pPr>
              <w:pStyle w:val="13"/>
            </w:pPr>
            <w:r>
              <w:t>人均课后服务补助标准</w:t>
            </w:r>
          </w:p>
        </w:tc>
        <w:tc>
          <w:tcPr>
            <w:tcW w:w="2268" w:type="dxa"/>
            <w:vAlign w:val="center"/>
          </w:tcPr>
          <w:p w14:paraId="37486D12">
            <w:pPr>
              <w:pStyle w:val="13"/>
            </w:pPr>
            <w:r>
              <w:t>≤2120元/人/年</w:t>
            </w:r>
          </w:p>
        </w:tc>
        <w:tc>
          <w:tcPr>
            <w:tcW w:w="1276" w:type="dxa"/>
            <w:vAlign w:val="center"/>
          </w:tcPr>
          <w:p w14:paraId="53381136">
            <w:pPr>
              <w:pStyle w:val="13"/>
            </w:pPr>
            <w:r>
              <w:t>石教〔2019〕56号</w:t>
            </w:r>
          </w:p>
        </w:tc>
      </w:tr>
      <w:tr w14:paraId="44018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136C82">
            <w:pPr>
              <w:pStyle w:val="14"/>
            </w:pPr>
            <w:r>
              <w:t>效益指标</w:t>
            </w:r>
          </w:p>
        </w:tc>
        <w:tc>
          <w:tcPr>
            <w:tcW w:w="2268" w:type="dxa"/>
            <w:vAlign w:val="center"/>
          </w:tcPr>
          <w:p w14:paraId="07AEC81F">
            <w:pPr>
              <w:pStyle w:val="13"/>
            </w:pPr>
            <w:r>
              <w:t>社会效益指标</w:t>
            </w:r>
          </w:p>
        </w:tc>
        <w:tc>
          <w:tcPr>
            <w:tcW w:w="2835" w:type="dxa"/>
            <w:vAlign w:val="center"/>
          </w:tcPr>
          <w:p w14:paraId="638B0E2A">
            <w:pPr>
              <w:pStyle w:val="13"/>
            </w:pPr>
            <w:r>
              <w:t>课后服务正常开展率</w:t>
            </w:r>
          </w:p>
        </w:tc>
        <w:tc>
          <w:tcPr>
            <w:tcW w:w="5386" w:type="dxa"/>
            <w:vAlign w:val="center"/>
          </w:tcPr>
          <w:p w14:paraId="07D05E92">
            <w:pPr>
              <w:pStyle w:val="13"/>
            </w:pPr>
            <w:r>
              <w:t>反映课后服务正常开展的情况</w:t>
            </w:r>
          </w:p>
        </w:tc>
        <w:tc>
          <w:tcPr>
            <w:tcW w:w="2268" w:type="dxa"/>
            <w:vAlign w:val="center"/>
          </w:tcPr>
          <w:p w14:paraId="5EA7EAB2">
            <w:pPr>
              <w:pStyle w:val="13"/>
            </w:pPr>
            <w:r>
              <w:t>100%</w:t>
            </w:r>
          </w:p>
        </w:tc>
        <w:tc>
          <w:tcPr>
            <w:tcW w:w="1276" w:type="dxa"/>
            <w:vAlign w:val="center"/>
          </w:tcPr>
          <w:p w14:paraId="7A3958C8">
            <w:pPr>
              <w:pStyle w:val="13"/>
            </w:pPr>
            <w:r>
              <w:t>2026年课后服务工作计划</w:t>
            </w:r>
          </w:p>
        </w:tc>
      </w:tr>
      <w:tr w14:paraId="72FFF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BBBCA"/>
        </w:tc>
        <w:tc>
          <w:tcPr>
            <w:tcW w:w="2268" w:type="dxa"/>
            <w:vAlign w:val="center"/>
          </w:tcPr>
          <w:p w14:paraId="3BBE6D6A">
            <w:pPr>
              <w:pStyle w:val="13"/>
            </w:pPr>
            <w:r>
              <w:t>经济效益指标</w:t>
            </w:r>
          </w:p>
        </w:tc>
        <w:tc>
          <w:tcPr>
            <w:tcW w:w="2835" w:type="dxa"/>
            <w:vAlign w:val="center"/>
          </w:tcPr>
          <w:p w14:paraId="3FEA04CF">
            <w:pPr>
              <w:pStyle w:val="13"/>
            </w:pPr>
            <w:r>
              <w:t>参与课后服务学生参与率</w:t>
            </w:r>
          </w:p>
        </w:tc>
        <w:tc>
          <w:tcPr>
            <w:tcW w:w="5386" w:type="dxa"/>
            <w:vAlign w:val="center"/>
          </w:tcPr>
          <w:p w14:paraId="61A4EEA3">
            <w:pPr>
              <w:pStyle w:val="13"/>
            </w:pPr>
            <w:r>
              <w:t>实际参与课后服务学生人数与在校学生人数的比例</w:t>
            </w:r>
          </w:p>
        </w:tc>
        <w:tc>
          <w:tcPr>
            <w:tcW w:w="2268" w:type="dxa"/>
            <w:vAlign w:val="center"/>
          </w:tcPr>
          <w:p w14:paraId="5136A7F4">
            <w:pPr>
              <w:pStyle w:val="13"/>
            </w:pPr>
            <w:r>
              <w:t>≥95%</w:t>
            </w:r>
          </w:p>
        </w:tc>
        <w:tc>
          <w:tcPr>
            <w:tcW w:w="1276" w:type="dxa"/>
            <w:vAlign w:val="center"/>
          </w:tcPr>
          <w:p w14:paraId="0707D025">
            <w:pPr>
              <w:pStyle w:val="13"/>
            </w:pPr>
            <w:r>
              <w:t>2026年课后服务工作计划</w:t>
            </w:r>
          </w:p>
        </w:tc>
      </w:tr>
      <w:tr w14:paraId="5C7CA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691D13">
            <w:pPr>
              <w:pStyle w:val="14"/>
            </w:pPr>
            <w:r>
              <w:t>满意度指标</w:t>
            </w:r>
          </w:p>
        </w:tc>
        <w:tc>
          <w:tcPr>
            <w:tcW w:w="2268" w:type="dxa"/>
            <w:vAlign w:val="center"/>
          </w:tcPr>
          <w:p w14:paraId="3BCCD40C">
            <w:pPr>
              <w:pStyle w:val="13"/>
            </w:pPr>
            <w:r>
              <w:t>服务对象满意度指标</w:t>
            </w:r>
          </w:p>
        </w:tc>
        <w:tc>
          <w:tcPr>
            <w:tcW w:w="2835" w:type="dxa"/>
            <w:vAlign w:val="center"/>
          </w:tcPr>
          <w:p w14:paraId="5389F73F">
            <w:pPr>
              <w:pStyle w:val="13"/>
            </w:pPr>
            <w:r>
              <w:t>课后服务参与对象满意度</w:t>
            </w:r>
          </w:p>
        </w:tc>
        <w:tc>
          <w:tcPr>
            <w:tcW w:w="5386" w:type="dxa"/>
            <w:vAlign w:val="center"/>
          </w:tcPr>
          <w:p w14:paraId="6D711EFB">
            <w:pPr>
              <w:pStyle w:val="13"/>
            </w:pPr>
            <w:r>
              <w:t>学生及家长对课后服务满意度</w:t>
            </w:r>
          </w:p>
        </w:tc>
        <w:tc>
          <w:tcPr>
            <w:tcW w:w="2268" w:type="dxa"/>
            <w:vAlign w:val="center"/>
          </w:tcPr>
          <w:p w14:paraId="5BC029AE">
            <w:pPr>
              <w:pStyle w:val="13"/>
            </w:pPr>
            <w:r>
              <w:t>≥90%</w:t>
            </w:r>
          </w:p>
        </w:tc>
        <w:tc>
          <w:tcPr>
            <w:tcW w:w="1276" w:type="dxa"/>
            <w:vAlign w:val="center"/>
          </w:tcPr>
          <w:p w14:paraId="5D475766">
            <w:pPr>
              <w:pStyle w:val="13"/>
            </w:pPr>
            <w:r>
              <w:t>满意度调查问卷</w:t>
            </w:r>
          </w:p>
        </w:tc>
      </w:tr>
    </w:tbl>
    <w:p w14:paraId="06CA63C7">
      <w:pPr>
        <w:sectPr>
          <w:pgSz w:w="16840" w:h="11900" w:orient="landscape"/>
          <w:pgMar w:top="1361" w:right="1020" w:bottom="1134" w:left="1020" w:header="720" w:footer="720" w:gutter="0"/>
          <w:cols w:space="720" w:num="1"/>
        </w:sectPr>
      </w:pPr>
    </w:p>
    <w:p w14:paraId="459DB3D2">
      <w:pPr>
        <w:spacing w:before="0" w:after="0"/>
        <w:ind w:firstLine="560"/>
        <w:jc w:val="left"/>
        <w:outlineLvl w:val="9"/>
      </w:pPr>
      <w:r>
        <w:rPr>
          <w:rFonts w:ascii="方正仿宋_GBK" w:hAnsi="方正仿宋_GBK" w:eastAsia="方正仿宋_GBK" w:cs="方正仿宋_GBK"/>
          <w:color w:val="000000"/>
          <w:sz w:val="28"/>
        </w:rPr>
        <w:t>301、2026年中小学班主任和思政课教师岗位津贴绩效目标表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B25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155B4A">
            <w:pPr>
              <w:pStyle w:val="12"/>
            </w:pPr>
            <w:r>
              <w:t>单位：元</w:t>
            </w:r>
          </w:p>
        </w:tc>
      </w:tr>
      <w:tr w14:paraId="46FDD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95D31">
            <w:pPr>
              <w:pStyle w:val="11"/>
            </w:pPr>
            <w:r>
              <w:t>项目编码</w:t>
            </w:r>
          </w:p>
        </w:tc>
        <w:tc>
          <w:tcPr>
            <w:tcW w:w="5103" w:type="dxa"/>
            <w:gridSpan w:val="2"/>
            <w:vAlign w:val="center"/>
          </w:tcPr>
          <w:p w14:paraId="508E71CE">
            <w:pPr>
              <w:pStyle w:val="13"/>
            </w:pPr>
            <w:r>
              <w:t>13012126P009917100012</w:t>
            </w:r>
          </w:p>
        </w:tc>
        <w:tc>
          <w:tcPr>
            <w:tcW w:w="2835" w:type="dxa"/>
            <w:vAlign w:val="center"/>
          </w:tcPr>
          <w:p w14:paraId="64FE437D">
            <w:pPr>
              <w:pStyle w:val="11"/>
            </w:pPr>
            <w:r>
              <w:t>项目名称</w:t>
            </w:r>
          </w:p>
        </w:tc>
        <w:tc>
          <w:tcPr>
            <w:tcW w:w="6095" w:type="dxa"/>
            <w:gridSpan w:val="3"/>
            <w:vAlign w:val="center"/>
          </w:tcPr>
          <w:p w14:paraId="765E6C5E">
            <w:pPr>
              <w:pStyle w:val="13"/>
            </w:pPr>
            <w:r>
              <w:t>2026年中小学班主任和思政课教师岗位津贴</w:t>
            </w:r>
          </w:p>
        </w:tc>
      </w:tr>
      <w:tr w14:paraId="4E5AD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E9066">
            <w:pPr>
              <w:pStyle w:val="11"/>
            </w:pPr>
            <w:r>
              <w:t>预算规模及资金用途</w:t>
            </w:r>
          </w:p>
        </w:tc>
        <w:tc>
          <w:tcPr>
            <w:tcW w:w="2268" w:type="dxa"/>
            <w:vAlign w:val="center"/>
          </w:tcPr>
          <w:p w14:paraId="3040DE65">
            <w:pPr>
              <w:pStyle w:val="11"/>
            </w:pPr>
            <w:r>
              <w:t>预算数</w:t>
            </w:r>
          </w:p>
        </w:tc>
        <w:tc>
          <w:tcPr>
            <w:tcW w:w="2835" w:type="dxa"/>
            <w:vAlign w:val="center"/>
          </w:tcPr>
          <w:p w14:paraId="5DCD4124">
            <w:pPr>
              <w:pStyle w:val="13"/>
            </w:pPr>
            <w:r>
              <w:t>42400.00</w:t>
            </w:r>
          </w:p>
        </w:tc>
        <w:tc>
          <w:tcPr>
            <w:tcW w:w="2835" w:type="dxa"/>
            <w:vAlign w:val="center"/>
          </w:tcPr>
          <w:p w14:paraId="1BD98AA9">
            <w:pPr>
              <w:pStyle w:val="11"/>
            </w:pPr>
            <w:r>
              <w:t>其中：财政    资金</w:t>
            </w:r>
          </w:p>
        </w:tc>
        <w:tc>
          <w:tcPr>
            <w:tcW w:w="2551" w:type="dxa"/>
            <w:vAlign w:val="center"/>
          </w:tcPr>
          <w:p w14:paraId="5B424082">
            <w:pPr>
              <w:pStyle w:val="13"/>
            </w:pPr>
            <w:r>
              <w:t>42400.00</w:t>
            </w:r>
          </w:p>
        </w:tc>
        <w:tc>
          <w:tcPr>
            <w:tcW w:w="2268" w:type="dxa"/>
            <w:vAlign w:val="center"/>
          </w:tcPr>
          <w:p w14:paraId="6DA2C69D">
            <w:pPr>
              <w:pStyle w:val="11"/>
            </w:pPr>
            <w:r>
              <w:t>其他资金</w:t>
            </w:r>
          </w:p>
        </w:tc>
        <w:tc>
          <w:tcPr>
            <w:tcW w:w="1276" w:type="dxa"/>
            <w:vAlign w:val="center"/>
          </w:tcPr>
          <w:p w14:paraId="72E8DDB7">
            <w:pPr>
              <w:pStyle w:val="13"/>
            </w:pPr>
            <w:r>
              <w:t xml:space="preserve"> </w:t>
            </w:r>
          </w:p>
        </w:tc>
      </w:tr>
      <w:tr w14:paraId="2CFE0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5B860"/>
        </w:tc>
        <w:tc>
          <w:tcPr>
            <w:tcW w:w="14033" w:type="dxa"/>
            <w:gridSpan w:val="6"/>
            <w:vAlign w:val="center"/>
          </w:tcPr>
          <w:p w14:paraId="40DB75CA">
            <w:pPr>
              <w:pStyle w:val="13"/>
            </w:pPr>
            <w:r>
              <w:t>用于发放班主任和思政教师岗位津贴。</w:t>
            </w:r>
          </w:p>
        </w:tc>
      </w:tr>
      <w:tr w14:paraId="1C2DB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ADC4B">
            <w:pPr>
              <w:pStyle w:val="11"/>
            </w:pPr>
            <w:r>
              <w:t>资金支出计划（%）</w:t>
            </w:r>
          </w:p>
        </w:tc>
        <w:tc>
          <w:tcPr>
            <w:tcW w:w="5103" w:type="dxa"/>
            <w:gridSpan w:val="2"/>
            <w:vAlign w:val="center"/>
          </w:tcPr>
          <w:p w14:paraId="34372437">
            <w:pPr>
              <w:pStyle w:val="11"/>
            </w:pPr>
            <w:r>
              <w:t>3月底</w:t>
            </w:r>
          </w:p>
        </w:tc>
        <w:tc>
          <w:tcPr>
            <w:tcW w:w="2835" w:type="dxa"/>
            <w:vAlign w:val="center"/>
          </w:tcPr>
          <w:p w14:paraId="40017249">
            <w:pPr>
              <w:pStyle w:val="11"/>
            </w:pPr>
            <w:r>
              <w:t>6月底</w:t>
            </w:r>
          </w:p>
        </w:tc>
        <w:tc>
          <w:tcPr>
            <w:tcW w:w="2551" w:type="dxa"/>
            <w:vAlign w:val="center"/>
          </w:tcPr>
          <w:p w14:paraId="7661B524">
            <w:pPr>
              <w:pStyle w:val="11"/>
            </w:pPr>
            <w:r>
              <w:t>10月底</w:t>
            </w:r>
          </w:p>
        </w:tc>
        <w:tc>
          <w:tcPr>
            <w:tcW w:w="3544" w:type="dxa"/>
            <w:gridSpan w:val="2"/>
            <w:vAlign w:val="center"/>
          </w:tcPr>
          <w:p w14:paraId="056FD028">
            <w:pPr>
              <w:pStyle w:val="11"/>
            </w:pPr>
            <w:r>
              <w:t>12月底</w:t>
            </w:r>
          </w:p>
        </w:tc>
      </w:tr>
      <w:tr w14:paraId="06D93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C2E9B"/>
        </w:tc>
        <w:tc>
          <w:tcPr>
            <w:tcW w:w="5103" w:type="dxa"/>
            <w:gridSpan w:val="2"/>
            <w:vAlign w:val="center"/>
          </w:tcPr>
          <w:p w14:paraId="2037335E">
            <w:pPr>
              <w:pStyle w:val="14"/>
            </w:pPr>
            <w:r>
              <w:t>25%</w:t>
            </w:r>
          </w:p>
        </w:tc>
        <w:tc>
          <w:tcPr>
            <w:tcW w:w="2835" w:type="dxa"/>
            <w:vAlign w:val="center"/>
          </w:tcPr>
          <w:p w14:paraId="09FF5844">
            <w:pPr>
              <w:pStyle w:val="14"/>
            </w:pPr>
            <w:r>
              <w:t>50%</w:t>
            </w:r>
          </w:p>
        </w:tc>
        <w:tc>
          <w:tcPr>
            <w:tcW w:w="2551" w:type="dxa"/>
            <w:vAlign w:val="center"/>
          </w:tcPr>
          <w:p w14:paraId="06058E05">
            <w:pPr>
              <w:pStyle w:val="14"/>
            </w:pPr>
            <w:r>
              <w:t>83%</w:t>
            </w:r>
          </w:p>
        </w:tc>
        <w:tc>
          <w:tcPr>
            <w:tcW w:w="3544" w:type="dxa"/>
            <w:gridSpan w:val="2"/>
            <w:vAlign w:val="center"/>
          </w:tcPr>
          <w:p w14:paraId="7B1C15D0">
            <w:pPr>
              <w:pStyle w:val="14"/>
            </w:pPr>
            <w:r>
              <w:t>100%</w:t>
            </w:r>
          </w:p>
        </w:tc>
      </w:tr>
      <w:tr w14:paraId="43A5E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BBD7B">
            <w:pPr>
              <w:pStyle w:val="11"/>
            </w:pPr>
            <w:r>
              <w:t>绩效目标</w:t>
            </w:r>
          </w:p>
        </w:tc>
        <w:tc>
          <w:tcPr>
            <w:tcW w:w="14033" w:type="dxa"/>
            <w:gridSpan w:val="6"/>
            <w:vAlign w:val="center"/>
          </w:tcPr>
          <w:p w14:paraId="3DF52B48">
            <w:pPr>
              <w:pStyle w:val="13"/>
            </w:pPr>
            <w:r>
              <w:t>1.通过对10名班主任和2名思政课教师发放津贴，保障学校教育教学工作正常开展。</w:t>
            </w:r>
          </w:p>
        </w:tc>
      </w:tr>
    </w:tbl>
    <w:p w14:paraId="542AC1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015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234348">
            <w:pPr>
              <w:pStyle w:val="11"/>
            </w:pPr>
            <w:r>
              <w:t>一级指标</w:t>
            </w:r>
          </w:p>
        </w:tc>
        <w:tc>
          <w:tcPr>
            <w:tcW w:w="2268" w:type="dxa"/>
            <w:vAlign w:val="center"/>
          </w:tcPr>
          <w:p w14:paraId="41C9F7AF">
            <w:pPr>
              <w:pStyle w:val="11"/>
            </w:pPr>
            <w:r>
              <w:t>二级指标</w:t>
            </w:r>
          </w:p>
        </w:tc>
        <w:tc>
          <w:tcPr>
            <w:tcW w:w="2835" w:type="dxa"/>
            <w:vAlign w:val="center"/>
          </w:tcPr>
          <w:p w14:paraId="64BE5BFA">
            <w:pPr>
              <w:pStyle w:val="11"/>
            </w:pPr>
            <w:r>
              <w:t>三级指标</w:t>
            </w:r>
          </w:p>
        </w:tc>
        <w:tc>
          <w:tcPr>
            <w:tcW w:w="5386" w:type="dxa"/>
            <w:vAlign w:val="center"/>
          </w:tcPr>
          <w:p w14:paraId="4C9BBDD1">
            <w:pPr>
              <w:pStyle w:val="11"/>
            </w:pPr>
            <w:r>
              <w:t>绩效指标描述</w:t>
            </w:r>
          </w:p>
        </w:tc>
        <w:tc>
          <w:tcPr>
            <w:tcW w:w="2268" w:type="dxa"/>
            <w:vAlign w:val="center"/>
          </w:tcPr>
          <w:p w14:paraId="7856925F">
            <w:pPr>
              <w:pStyle w:val="11"/>
            </w:pPr>
            <w:r>
              <w:t>指标值</w:t>
            </w:r>
          </w:p>
        </w:tc>
        <w:tc>
          <w:tcPr>
            <w:tcW w:w="1276" w:type="dxa"/>
            <w:vAlign w:val="center"/>
          </w:tcPr>
          <w:p w14:paraId="32B0DB43">
            <w:pPr>
              <w:pStyle w:val="11"/>
            </w:pPr>
            <w:r>
              <w:t>指标值确定依据</w:t>
            </w:r>
          </w:p>
        </w:tc>
      </w:tr>
      <w:tr w14:paraId="2B98D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EE9633">
            <w:pPr>
              <w:pStyle w:val="14"/>
            </w:pPr>
            <w:r>
              <w:t>产出指标</w:t>
            </w:r>
          </w:p>
        </w:tc>
        <w:tc>
          <w:tcPr>
            <w:tcW w:w="2268" w:type="dxa"/>
            <w:vAlign w:val="center"/>
          </w:tcPr>
          <w:p w14:paraId="0E2DB971">
            <w:pPr>
              <w:pStyle w:val="13"/>
            </w:pPr>
            <w:r>
              <w:t>数量指标</w:t>
            </w:r>
          </w:p>
        </w:tc>
        <w:tc>
          <w:tcPr>
            <w:tcW w:w="2835" w:type="dxa"/>
            <w:vAlign w:val="center"/>
          </w:tcPr>
          <w:p w14:paraId="07626015">
            <w:pPr>
              <w:pStyle w:val="13"/>
            </w:pPr>
            <w:r>
              <w:t>班主任教师数量</w:t>
            </w:r>
          </w:p>
        </w:tc>
        <w:tc>
          <w:tcPr>
            <w:tcW w:w="5386" w:type="dxa"/>
            <w:vAlign w:val="center"/>
          </w:tcPr>
          <w:p w14:paraId="023EF904">
            <w:pPr>
              <w:pStyle w:val="13"/>
            </w:pPr>
            <w:r>
              <w:t>学校在编班主任工作的教师数量</w:t>
            </w:r>
          </w:p>
        </w:tc>
        <w:tc>
          <w:tcPr>
            <w:tcW w:w="2268" w:type="dxa"/>
            <w:vAlign w:val="center"/>
          </w:tcPr>
          <w:p w14:paraId="62854654">
            <w:pPr>
              <w:pStyle w:val="13"/>
            </w:pPr>
            <w:r>
              <w:t>≥8人</w:t>
            </w:r>
          </w:p>
        </w:tc>
        <w:tc>
          <w:tcPr>
            <w:tcW w:w="1276" w:type="dxa"/>
            <w:vAlign w:val="center"/>
          </w:tcPr>
          <w:p w14:paraId="0640B34A">
            <w:pPr>
              <w:pStyle w:val="13"/>
            </w:pPr>
            <w:r>
              <w:t>教师花名册</w:t>
            </w:r>
          </w:p>
        </w:tc>
      </w:tr>
      <w:tr w14:paraId="1DCF8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B43EA"/>
        </w:tc>
        <w:tc>
          <w:tcPr>
            <w:tcW w:w="2268" w:type="dxa"/>
            <w:vAlign w:val="center"/>
          </w:tcPr>
          <w:p w14:paraId="512DE7AF">
            <w:pPr>
              <w:pStyle w:val="13"/>
            </w:pPr>
            <w:r>
              <w:t>数量指标</w:t>
            </w:r>
          </w:p>
        </w:tc>
        <w:tc>
          <w:tcPr>
            <w:tcW w:w="2835" w:type="dxa"/>
            <w:vAlign w:val="center"/>
          </w:tcPr>
          <w:p w14:paraId="1FCD12AE">
            <w:pPr>
              <w:pStyle w:val="13"/>
            </w:pPr>
            <w:r>
              <w:t>思政课教师数量</w:t>
            </w:r>
          </w:p>
        </w:tc>
        <w:tc>
          <w:tcPr>
            <w:tcW w:w="5386" w:type="dxa"/>
            <w:vAlign w:val="center"/>
          </w:tcPr>
          <w:p w14:paraId="20B4E79D">
            <w:pPr>
              <w:pStyle w:val="13"/>
            </w:pPr>
            <w:r>
              <w:t>学校在编思政课工作的教师数量</w:t>
            </w:r>
          </w:p>
        </w:tc>
        <w:tc>
          <w:tcPr>
            <w:tcW w:w="2268" w:type="dxa"/>
            <w:vAlign w:val="center"/>
          </w:tcPr>
          <w:p w14:paraId="3DD08774">
            <w:pPr>
              <w:pStyle w:val="13"/>
            </w:pPr>
            <w:r>
              <w:t>≥2人</w:t>
            </w:r>
          </w:p>
        </w:tc>
        <w:tc>
          <w:tcPr>
            <w:tcW w:w="1276" w:type="dxa"/>
            <w:vAlign w:val="center"/>
          </w:tcPr>
          <w:p w14:paraId="452ADA47">
            <w:pPr>
              <w:pStyle w:val="13"/>
            </w:pPr>
            <w:r>
              <w:t>教师花名册</w:t>
            </w:r>
          </w:p>
        </w:tc>
      </w:tr>
      <w:tr w14:paraId="7964D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C91AB"/>
        </w:tc>
        <w:tc>
          <w:tcPr>
            <w:tcW w:w="2268" w:type="dxa"/>
            <w:vAlign w:val="center"/>
          </w:tcPr>
          <w:p w14:paraId="51696B6C">
            <w:pPr>
              <w:pStyle w:val="13"/>
            </w:pPr>
            <w:r>
              <w:t>质量指标</w:t>
            </w:r>
          </w:p>
        </w:tc>
        <w:tc>
          <w:tcPr>
            <w:tcW w:w="2835" w:type="dxa"/>
            <w:vAlign w:val="center"/>
          </w:tcPr>
          <w:p w14:paraId="315FE185">
            <w:pPr>
              <w:pStyle w:val="13"/>
            </w:pPr>
            <w:r>
              <w:t>岗位津贴发放准确率</w:t>
            </w:r>
          </w:p>
        </w:tc>
        <w:tc>
          <w:tcPr>
            <w:tcW w:w="5386" w:type="dxa"/>
            <w:vAlign w:val="center"/>
          </w:tcPr>
          <w:p w14:paraId="76ABEE39">
            <w:pPr>
              <w:pStyle w:val="13"/>
            </w:pPr>
            <w:r>
              <w:t>班主任和思政教师岗位津贴准确及时发放</w:t>
            </w:r>
          </w:p>
        </w:tc>
        <w:tc>
          <w:tcPr>
            <w:tcW w:w="2268" w:type="dxa"/>
            <w:vAlign w:val="center"/>
          </w:tcPr>
          <w:p w14:paraId="7BA4F38F">
            <w:pPr>
              <w:pStyle w:val="13"/>
            </w:pPr>
            <w:r>
              <w:t>100%</w:t>
            </w:r>
          </w:p>
        </w:tc>
        <w:tc>
          <w:tcPr>
            <w:tcW w:w="1276" w:type="dxa"/>
            <w:vAlign w:val="center"/>
          </w:tcPr>
          <w:p w14:paraId="6AE0473F">
            <w:pPr>
              <w:pStyle w:val="13"/>
            </w:pPr>
            <w:r>
              <w:t>2026年学校工作计划</w:t>
            </w:r>
          </w:p>
        </w:tc>
      </w:tr>
      <w:tr w14:paraId="2BA40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D9B51"/>
        </w:tc>
        <w:tc>
          <w:tcPr>
            <w:tcW w:w="2268" w:type="dxa"/>
            <w:vAlign w:val="center"/>
          </w:tcPr>
          <w:p w14:paraId="4FFEDDB4">
            <w:pPr>
              <w:pStyle w:val="13"/>
            </w:pPr>
            <w:r>
              <w:t>时效指标</w:t>
            </w:r>
          </w:p>
        </w:tc>
        <w:tc>
          <w:tcPr>
            <w:tcW w:w="2835" w:type="dxa"/>
            <w:vAlign w:val="center"/>
          </w:tcPr>
          <w:p w14:paraId="7153ADBC">
            <w:pPr>
              <w:pStyle w:val="13"/>
            </w:pPr>
            <w:r>
              <w:t>岗位津贴发放频次</w:t>
            </w:r>
          </w:p>
        </w:tc>
        <w:tc>
          <w:tcPr>
            <w:tcW w:w="5386" w:type="dxa"/>
            <w:vAlign w:val="center"/>
          </w:tcPr>
          <w:p w14:paraId="792EFA5C">
            <w:pPr>
              <w:pStyle w:val="13"/>
            </w:pPr>
            <w:r>
              <w:t>班主任和思政教师岗位津贴每年发放次数</w:t>
            </w:r>
          </w:p>
        </w:tc>
        <w:tc>
          <w:tcPr>
            <w:tcW w:w="2268" w:type="dxa"/>
            <w:vAlign w:val="center"/>
          </w:tcPr>
          <w:p w14:paraId="0B4EC75E">
            <w:pPr>
              <w:pStyle w:val="13"/>
            </w:pPr>
            <w:r>
              <w:t>2次/年</w:t>
            </w:r>
          </w:p>
        </w:tc>
        <w:tc>
          <w:tcPr>
            <w:tcW w:w="1276" w:type="dxa"/>
            <w:vAlign w:val="center"/>
          </w:tcPr>
          <w:p w14:paraId="2E9B6425">
            <w:pPr>
              <w:pStyle w:val="13"/>
            </w:pPr>
            <w:r>
              <w:t>石教〔2020〕135号</w:t>
            </w:r>
          </w:p>
        </w:tc>
      </w:tr>
      <w:tr w14:paraId="6D1B6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CD4D9"/>
        </w:tc>
        <w:tc>
          <w:tcPr>
            <w:tcW w:w="2268" w:type="dxa"/>
            <w:vAlign w:val="center"/>
          </w:tcPr>
          <w:p w14:paraId="7E53C34C">
            <w:pPr>
              <w:pStyle w:val="13"/>
            </w:pPr>
            <w:r>
              <w:t>成本指标</w:t>
            </w:r>
          </w:p>
        </w:tc>
        <w:tc>
          <w:tcPr>
            <w:tcW w:w="2835" w:type="dxa"/>
            <w:vAlign w:val="center"/>
          </w:tcPr>
          <w:p w14:paraId="48E0E978">
            <w:pPr>
              <w:pStyle w:val="13"/>
            </w:pPr>
            <w:r>
              <w:t>人均岗位津贴标准</w:t>
            </w:r>
          </w:p>
        </w:tc>
        <w:tc>
          <w:tcPr>
            <w:tcW w:w="5386" w:type="dxa"/>
            <w:vAlign w:val="center"/>
          </w:tcPr>
          <w:p w14:paraId="747B33EA">
            <w:pPr>
              <w:pStyle w:val="13"/>
            </w:pPr>
            <w:r>
              <w:t>每年人均岗位津贴金额</w:t>
            </w:r>
          </w:p>
        </w:tc>
        <w:tc>
          <w:tcPr>
            <w:tcW w:w="2268" w:type="dxa"/>
            <w:vAlign w:val="center"/>
          </w:tcPr>
          <w:p w14:paraId="3C0492A9">
            <w:pPr>
              <w:pStyle w:val="13"/>
            </w:pPr>
            <w:r>
              <w:t>≤4240元/人/年</w:t>
            </w:r>
          </w:p>
        </w:tc>
        <w:tc>
          <w:tcPr>
            <w:tcW w:w="1276" w:type="dxa"/>
            <w:vAlign w:val="center"/>
          </w:tcPr>
          <w:p w14:paraId="50C109FF">
            <w:pPr>
              <w:pStyle w:val="13"/>
            </w:pPr>
            <w:r>
              <w:t>石教〔2020〕135号</w:t>
            </w:r>
          </w:p>
        </w:tc>
      </w:tr>
      <w:tr w14:paraId="37D15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2A82B9">
            <w:pPr>
              <w:pStyle w:val="14"/>
            </w:pPr>
            <w:r>
              <w:t>效益指标</w:t>
            </w:r>
          </w:p>
        </w:tc>
        <w:tc>
          <w:tcPr>
            <w:tcW w:w="2268" w:type="dxa"/>
            <w:vAlign w:val="center"/>
          </w:tcPr>
          <w:p w14:paraId="64B7A807">
            <w:pPr>
              <w:pStyle w:val="13"/>
            </w:pPr>
            <w:r>
              <w:t>社会效益指标</w:t>
            </w:r>
          </w:p>
        </w:tc>
        <w:tc>
          <w:tcPr>
            <w:tcW w:w="2835" w:type="dxa"/>
            <w:vAlign w:val="center"/>
          </w:tcPr>
          <w:p w14:paraId="2309510F">
            <w:pPr>
              <w:pStyle w:val="13"/>
            </w:pPr>
            <w:r>
              <w:t>学校教育教学正常开展率</w:t>
            </w:r>
          </w:p>
        </w:tc>
        <w:tc>
          <w:tcPr>
            <w:tcW w:w="5386" w:type="dxa"/>
            <w:vAlign w:val="center"/>
          </w:tcPr>
          <w:p w14:paraId="297E6D1E">
            <w:pPr>
              <w:pStyle w:val="13"/>
            </w:pPr>
            <w:r>
              <w:t>反映学校教育教学工作正常开展的情况</w:t>
            </w:r>
          </w:p>
        </w:tc>
        <w:tc>
          <w:tcPr>
            <w:tcW w:w="2268" w:type="dxa"/>
            <w:vAlign w:val="center"/>
          </w:tcPr>
          <w:p w14:paraId="17BD804D">
            <w:pPr>
              <w:pStyle w:val="13"/>
            </w:pPr>
            <w:r>
              <w:t>100%</w:t>
            </w:r>
          </w:p>
        </w:tc>
        <w:tc>
          <w:tcPr>
            <w:tcW w:w="1276" w:type="dxa"/>
            <w:vAlign w:val="center"/>
          </w:tcPr>
          <w:p w14:paraId="108CD056">
            <w:pPr>
              <w:pStyle w:val="13"/>
            </w:pPr>
            <w:r>
              <w:t>2026年学校工作计划</w:t>
            </w:r>
          </w:p>
        </w:tc>
      </w:tr>
      <w:tr w14:paraId="32B4F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40C1BF">
            <w:pPr>
              <w:pStyle w:val="14"/>
            </w:pPr>
            <w:r>
              <w:t>满意度指标</w:t>
            </w:r>
          </w:p>
        </w:tc>
        <w:tc>
          <w:tcPr>
            <w:tcW w:w="2268" w:type="dxa"/>
            <w:vAlign w:val="center"/>
          </w:tcPr>
          <w:p w14:paraId="0E98CD35">
            <w:pPr>
              <w:pStyle w:val="13"/>
            </w:pPr>
            <w:r>
              <w:t>服务对象满意度指标</w:t>
            </w:r>
          </w:p>
        </w:tc>
        <w:tc>
          <w:tcPr>
            <w:tcW w:w="2835" w:type="dxa"/>
            <w:vAlign w:val="center"/>
          </w:tcPr>
          <w:p w14:paraId="17C28670">
            <w:pPr>
              <w:pStyle w:val="13"/>
            </w:pPr>
            <w:r>
              <w:t>享受津贴教师满意度</w:t>
            </w:r>
          </w:p>
        </w:tc>
        <w:tc>
          <w:tcPr>
            <w:tcW w:w="5386" w:type="dxa"/>
            <w:vAlign w:val="center"/>
          </w:tcPr>
          <w:p w14:paraId="6C7A15F5">
            <w:pPr>
              <w:pStyle w:val="13"/>
            </w:pPr>
            <w:r>
              <w:t>班主任和思政教师满意度</w:t>
            </w:r>
          </w:p>
        </w:tc>
        <w:tc>
          <w:tcPr>
            <w:tcW w:w="2268" w:type="dxa"/>
            <w:vAlign w:val="center"/>
          </w:tcPr>
          <w:p w14:paraId="6A6A3DAB">
            <w:pPr>
              <w:pStyle w:val="13"/>
            </w:pPr>
            <w:r>
              <w:t>≥95%</w:t>
            </w:r>
          </w:p>
        </w:tc>
        <w:tc>
          <w:tcPr>
            <w:tcW w:w="1276" w:type="dxa"/>
            <w:vAlign w:val="center"/>
          </w:tcPr>
          <w:p w14:paraId="79A6C210">
            <w:pPr>
              <w:pStyle w:val="13"/>
            </w:pPr>
            <w:r>
              <w:t>满意度调查问卷</w:t>
            </w:r>
          </w:p>
        </w:tc>
      </w:tr>
    </w:tbl>
    <w:p w14:paraId="67F1F905">
      <w:pPr>
        <w:sectPr>
          <w:pgSz w:w="16840" w:h="11900" w:orient="landscape"/>
          <w:pgMar w:top="1361" w:right="1020" w:bottom="1134" w:left="1020" w:header="720" w:footer="720" w:gutter="0"/>
          <w:cols w:space="720" w:num="1"/>
        </w:sectPr>
      </w:pPr>
    </w:p>
    <w:p w14:paraId="1D0E72A9">
      <w:pPr>
        <w:spacing w:before="0" w:after="0"/>
        <w:ind w:firstLine="560"/>
        <w:jc w:val="left"/>
        <w:outlineLvl w:val="9"/>
      </w:pPr>
      <w:r>
        <w:rPr>
          <w:rFonts w:ascii="方正仿宋_GBK" w:hAnsi="方正仿宋_GBK" w:eastAsia="方正仿宋_GBK" w:cs="方正仿宋_GBK"/>
          <w:color w:val="000000"/>
          <w:sz w:val="28"/>
        </w:rPr>
        <w:t>302、冀财教[2025]119号关于提前下达2026年义务教育薄弱环节改善与能力提升中央补助资金预算的通知绩效目标表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1C4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66F616">
            <w:pPr>
              <w:pStyle w:val="12"/>
            </w:pPr>
            <w:r>
              <w:t>单位：元</w:t>
            </w:r>
          </w:p>
        </w:tc>
      </w:tr>
      <w:tr w14:paraId="6090F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B6B04">
            <w:pPr>
              <w:pStyle w:val="11"/>
            </w:pPr>
            <w:r>
              <w:t>项目编码</w:t>
            </w:r>
          </w:p>
        </w:tc>
        <w:tc>
          <w:tcPr>
            <w:tcW w:w="5103" w:type="dxa"/>
            <w:gridSpan w:val="2"/>
            <w:vAlign w:val="center"/>
          </w:tcPr>
          <w:p w14:paraId="79CA26A1">
            <w:pPr>
              <w:pStyle w:val="13"/>
            </w:pPr>
            <w:r>
              <w:t>13012126P00011510009E</w:t>
            </w:r>
          </w:p>
        </w:tc>
        <w:tc>
          <w:tcPr>
            <w:tcW w:w="2835" w:type="dxa"/>
            <w:vAlign w:val="center"/>
          </w:tcPr>
          <w:p w14:paraId="750919EA">
            <w:pPr>
              <w:pStyle w:val="11"/>
            </w:pPr>
            <w:r>
              <w:t>项目名称</w:t>
            </w:r>
          </w:p>
        </w:tc>
        <w:tc>
          <w:tcPr>
            <w:tcW w:w="6095" w:type="dxa"/>
            <w:gridSpan w:val="3"/>
            <w:vAlign w:val="center"/>
          </w:tcPr>
          <w:p w14:paraId="6B184E2B">
            <w:pPr>
              <w:pStyle w:val="13"/>
            </w:pPr>
            <w:r>
              <w:t>冀财教[2025]119号关于提前下达2026年义务教育薄弱环节改善与能力提升中央补助资金预算的通知</w:t>
            </w:r>
          </w:p>
        </w:tc>
      </w:tr>
      <w:tr w14:paraId="664CF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5FDDE">
            <w:pPr>
              <w:pStyle w:val="11"/>
            </w:pPr>
            <w:r>
              <w:t>预算规模及资金用途</w:t>
            </w:r>
          </w:p>
        </w:tc>
        <w:tc>
          <w:tcPr>
            <w:tcW w:w="2268" w:type="dxa"/>
            <w:vAlign w:val="center"/>
          </w:tcPr>
          <w:p w14:paraId="4921E9D1">
            <w:pPr>
              <w:pStyle w:val="11"/>
            </w:pPr>
            <w:r>
              <w:t>预算数</w:t>
            </w:r>
          </w:p>
        </w:tc>
        <w:tc>
          <w:tcPr>
            <w:tcW w:w="2835" w:type="dxa"/>
            <w:vAlign w:val="center"/>
          </w:tcPr>
          <w:p w14:paraId="44CECE96">
            <w:pPr>
              <w:pStyle w:val="13"/>
            </w:pPr>
            <w:r>
              <w:t>120000.00</w:t>
            </w:r>
          </w:p>
        </w:tc>
        <w:tc>
          <w:tcPr>
            <w:tcW w:w="2835" w:type="dxa"/>
            <w:vAlign w:val="center"/>
          </w:tcPr>
          <w:p w14:paraId="3613A064">
            <w:pPr>
              <w:pStyle w:val="11"/>
            </w:pPr>
            <w:r>
              <w:t>其中：财政    资金</w:t>
            </w:r>
          </w:p>
        </w:tc>
        <w:tc>
          <w:tcPr>
            <w:tcW w:w="2551" w:type="dxa"/>
            <w:vAlign w:val="center"/>
          </w:tcPr>
          <w:p w14:paraId="3814CF5E">
            <w:pPr>
              <w:pStyle w:val="13"/>
            </w:pPr>
            <w:r>
              <w:t>120000.00</w:t>
            </w:r>
          </w:p>
        </w:tc>
        <w:tc>
          <w:tcPr>
            <w:tcW w:w="2268" w:type="dxa"/>
            <w:vAlign w:val="center"/>
          </w:tcPr>
          <w:p w14:paraId="15D2BA46">
            <w:pPr>
              <w:pStyle w:val="11"/>
            </w:pPr>
            <w:r>
              <w:t>其他资金</w:t>
            </w:r>
          </w:p>
        </w:tc>
        <w:tc>
          <w:tcPr>
            <w:tcW w:w="1276" w:type="dxa"/>
            <w:vAlign w:val="center"/>
          </w:tcPr>
          <w:p w14:paraId="4288027D">
            <w:pPr>
              <w:pStyle w:val="13"/>
            </w:pPr>
            <w:r>
              <w:t xml:space="preserve"> </w:t>
            </w:r>
          </w:p>
        </w:tc>
      </w:tr>
      <w:tr w14:paraId="3A228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87391"/>
        </w:tc>
        <w:tc>
          <w:tcPr>
            <w:tcW w:w="14033" w:type="dxa"/>
            <w:gridSpan w:val="6"/>
            <w:vAlign w:val="center"/>
          </w:tcPr>
          <w:p w14:paraId="24A70794">
            <w:pPr>
              <w:pStyle w:val="13"/>
            </w:pPr>
            <w:r>
              <w:t>主要用于宿舍和课堂购买安装空调。</w:t>
            </w:r>
          </w:p>
        </w:tc>
      </w:tr>
      <w:tr w14:paraId="2D4D0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E8B9D">
            <w:pPr>
              <w:pStyle w:val="11"/>
            </w:pPr>
            <w:r>
              <w:t>资金支出计划（%）</w:t>
            </w:r>
          </w:p>
        </w:tc>
        <w:tc>
          <w:tcPr>
            <w:tcW w:w="5103" w:type="dxa"/>
            <w:gridSpan w:val="2"/>
            <w:vAlign w:val="center"/>
          </w:tcPr>
          <w:p w14:paraId="3E126019">
            <w:pPr>
              <w:pStyle w:val="11"/>
            </w:pPr>
            <w:r>
              <w:t>3月底</w:t>
            </w:r>
          </w:p>
        </w:tc>
        <w:tc>
          <w:tcPr>
            <w:tcW w:w="2835" w:type="dxa"/>
            <w:vAlign w:val="center"/>
          </w:tcPr>
          <w:p w14:paraId="4DC66908">
            <w:pPr>
              <w:pStyle w:val="11"/>
            </w:pPr>
            <w:r>
              <w:t>6月底</w:t>
            </w:r>
          </w:p>
        </w:tc>
        <w:tc>
          <w:tcPr>
            <w:tcW w:w="2551" w:type="dxa"/>
            <w:vAlign w:val="center"/>
          </w:tcPr>
          <w:p w14:paraId="547F0FA4">
            <w:pPr>
              <w:pStyle w:val="11"/>
            </w:pPr>
            <w:r>
              <w:t>10月底</w:t>
            </w:r>
          </w:p>
        </w:tc>
        <w:tc>
          <w:tcPr>
            <w:tcW w:w="3544" w:type="dxa"/>
            <w:gridSpan w:val="2"/>
            <w:vAlign w:val="center"/>
          </w:tcPr>
          <w:p w14:paraId="7D0B071D">
            <w:pPr>
              <w:pStyle w:val="11"/>
            </w:pPr>
            <w:r>
              <w:t>12月底</w:t>
            </w:r>
          </w:p>
        </w:tc>
      </w:tr>
      <w:tr w14:paraId="52647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4C564"/>
        </w:tc>
        <w:tc>
          <w:tcPr>
            <w:tcW w:w="5103" w:type="dxa"/>
            <w:gridSpan w:val="2"/>
            <w:vAlign w:val="center"/>
          </w:tcPr>
          <w:p w14:paraId="06C436BF">
            <w:pPr>
              <w:pStyle w:val="14"/>
            </w:pPr>
            <w:r>
              <w:t>25%</w:t>
            </w:r>
          </w:p>
        </w:tc>
        <w:tc>
          <w:tcPr>
            <w:tcW w:w="2835" w:type="dxa"/>
            <w:vAlign w:val="center"/>
          </w:tcPr>
          <w:p w14:paraId="1FB7081D">
            <w:pPr>
              <w:pStyle w:val="14"/>
            </w:pPr>
            <w:r>
              <w:t>50%</w:t>
            </w:r>
          </w:p>
        </w:tc>
        <w:tc>
          <w:tcPr>
            <w:tcW w:w="2551" w:type="dxa"/>
            <w:vAlign w:val="center"/>
          </w:tcPr>
          <w:p w14:paraId="5ABB03BF">
            <w:pPr>
              <w:pStyle w:val="14"/>
            </w:pPr>
            <w:r>
              <w:t>83%</w:t>
            </w:r>
          </w:p>
        </w:tc>
        <w:tc>
          <w:tcPr>
            <w:tcW w:w="3544" w:type="dxa"/>
            <w:gridSpan w:val="2"/>
            <w:vAlign w:val="center"/>
          </w:tcPr>
          <w:p w14:paraId="6ACFDFD2">
            <w:pPr>
              <w:pStyle w:val="14"/>
            </w:pPr>
            <w:r>
              <w:t>100%</w:t>
            </w:r>
          </w:p>
        </w:tc>
      </w:tr>
      <w:tr w14:paraId="7A389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54A3D8">
            <w:pPr>
              <w:pStyle w:val="11"/>
            </w:pPr>
            <w:r>
              <w:t>绩效目标</w:t>
            </w:r>
          </w:p>
        </w:tc>
        <w:tc>
          <w:tcPr>
            <w:tcW w:w="14033" w:type="dxa"/>
            <w:gridSpan w:val="6"/>
            <w:vAlign w:val="center"/>
          </w:tcPr>
          <w:p w14:paraId="552608C5">
            <w:pPr>
              <w:pStyle w:val="13"/>
            </w:pPr>
            <w:r>
              <w:t>1.通过对学校宿舍及课堂安装空调，提升师生学习生活条件，改善教学环境。</w:t>
            </w:r>
          </w:p>
        </w:tc>
      </w:tr>
    </w:tbl>
    <w:p w14:paraId="31C9E7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6BD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004F91">
            <w:pPr>
              <w:pStyle w:val="11"/>
            </w:pPr>
            <w:r>
              <w:t>一级指标</w:t>
            </w:r>
          </w:p>
        </w:tc>
        <w:tc>
          <w:tcPr>
            <w:tcW w:w="2268" w:type="dxa"/>
            <w:vAlign w:val="center"/>
          </w:tcPr>
          <w:p w14:paraId="00A81BB6">
            <w:pPr>
              <w:pStyle w:val="11"/>
            </w:pPr>
            <w:r>
              <w:t>二级指标</w:t>
            </w:r>
          </w:p>
        </w:tc>
        <w:tc>
          <w:tcPr>
            <w:tcW w:w="2835" w:type="dxa"/>
            <w:vAlign w:val="center"/>
          </w:tcPr>
          <w:p w14:paraId="1379E352">
            <w:pPr>
              <w:pStyle w:val="11"/>
            </w:pPr>
            <w:r>
              <w:t>三级指标</w:t>
            </w:r>
          </w:p>
        </w:tc>
        <w:tc>
          <w:tcPr>
            <w:tcW w:w="5386" w:type="dxa"/>
            <w:vAlign w:val="center"/>
          </w:tcPr>
          <w:p w14:paraId="1BCB633D">
            <w:pPr>
              <w:pStyle w:val="11"/>
            </w:pPr>
            <w:r>
              <w:t>绩效指标描述</w:t>
            </w:r>
          </w:p>
        </w:tc>
        <w:tc>
          <w:tcPr>
            <w:tcW w:w="2268" w:type="dxa"/>
            <w:vAlign w:val="center"/>
          </w:tcPr>
          <w:p w14:paraId="7BB88D5C">
            <w:pPr>
              <w:pStyle w:val="11"/>
            </w:pPr>
            <w:r>
              <w:t>指标值</w:t>
            </w:r>
          </w:p>
        </w:tc>
        <w:tc>
          <w:tcPr>
            <w:tcW w:w="1276" w:type="dxa"/>
            <w:vAlign w:val="center"/>
          </w:tcPr>
          <w:p w14:paraId="19F1733E">
            <w:pPr>
              <w:pStyle w:val="11"/>
            </w:pPr>
            <w:r>
              <w:t>指标值确定依据</w:t>
            </w:r>
          </w:p>
        </w:tc>
      </w:tr>
      <w:tr w14:paraId="2F551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36FED">
            <w:pPr>
              <w:pStyle w:val="14"/>
            </w:pPr>
            <w:r>
              <w:t>产出指标</w:t>
            </w:r>
          </w:p>
        </w:tc>
        <w:tc>
          <w:tcPr>
            <w:tcW w:w="2268" w:type="dxa"/>
            <w:vAlign w:val="center"/>
          </w:tcPr>
          <w:p w14:paraId="380E1E1A">
            <w:pPr>
              <w:pStyle w:val="13"/>
            </w:pPr>
            <w:r>
              <w:t>数量指标</w:t>
            </w:r>
          </w:p>
        </w:tc>
        <w:tc>
          <w:tcPr>
            <w:tcW w:w="2835" w:type="dxa"/>
            <w:vAlign w:val="center"/>
          </w:tcPr>
          <w:p w14:paraId="6277C99C">
            <w:pPr>
              <w:pStyle w:val="13"/>
            </w:pPr>
            <w:r>
              <w:t>采购空调数量</w:t>
            </w:r>
          </w:p>
        </w:tc>
        <w:tc>
          <w:tcPr>
            <w:tcW w:w="5386" w:type="dxa"/>
            <w:vAlign w:val="center"/>
          </w:tcPr>
          <w:p w14:paraId="162CF496">
            <w:pPr>
              <w:pStyle w:val="13"/>
            </w:pPr>
            <w:r>
              <w:t>采购空调数量</w:t>
            </w:r>
          </w:p>
        </w:tc>
        <w:tc>
          <w:tcPr>
            <w:tcW w:w="2268" w:type="dxa"/>
            <w:vAlign w:val="center"/>
          </w:tcPr>
          <w:p w14:paraId="3E11A1A0">
            <w:pPr>
              <w:pStyle w:val="13"/>
            </w:pPr>
            <w:r>
              <w:t>≥48台</w:t>
            </w:r>
          </w:p>
        </w:tc>
        <w:tc>
          <w:tcPr>
            <w:tcW w:w="1276" w:type="dxa"/>
            <w:vAlign w:val="center"/>
          </w:tcPr>
          <w:p w14:paraId="33609D33">
            <w:pPr>
              <w:pStyle w:val="13"/>
            </w:pPr>
            <w:r>
              <w:t>2026年度工作计划</w:t>
            </w:r>
          </w:p>
        </w:tc>
      </w:tr>
      <w:tr w14:paraId="5BEAA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C8659"/>
        </w:tc>
        <w:tc>
          <w:tcPr>
            <w:tcW w:w="2268" w:type="dxa"/>
            <w:vAlign w:val="center"/>
          </w:tcPr>
          <w:p w14:paraId="0EDE08EB">
            <w:pPr>
              <w:pStyle w:val="13"/>
            </w:pPr>
            <w:r>
              <w:t>质量指标</w:t>
            </w:r>
          </w:p>
        </w:tc>
        <w:tc>
          <w:tcPr>
            <w:tcW w:w="2835" w:type="dxa"/>
            <w:vAlign w:val="center"/>
          </w:tcPr>
          <w:p w14:paraId="6280644A">
            <w:pPr>
              <w:pStyle w:val="13"/>
            </w:pPr>
            <w:r>
              <w:t>采购空调验收合格率</w:t>
            </w:r>
          </w:p>
        </w:tc>
        <w:tc>
          <w:tcPr>
            <w:tcW w:w="5386" w:type="dxa"/>
            <w:vAlign w:val="center"/>
          </w:tcPr>
          <w:p w14:paraId="146F7184">
            <w:pPr>
              <w:pStyle w:val="13"/>
            </w:pPr>
            <w:r>
              <w:t>采购空调验收合格率</w:t>
            </w:r>
          </w:p>
        </w:tc>
        <w:tc>
          <w:tcPr>
            <w:tcW w:w="2268" w:type="dxa"/>
            <w:vAlign w:val="center"/>
          </w:tcPr>
          <w:p w14:paraId="34BA7881">
            <w:pPr>
              <w:pStyle w:val="13"/>
            </w:pPr>
            <w:r>
              <w:t>100%</w:t>
            </w:r>
          </w:p>
        </w:tc>
        <w:tc>
          <w:tcPr>
            <w:tcW w:w="1276" w:type="dxa"/>
            <w:vAlign w:val="center"/>
          </w:tcPr>
          <w:p w14:paraId="2681B362">
            <w:pPr>
              <w:pStyle w:val="13"/>
            </w:pPr>
            <w:r>
              <w:t>2026年度工作计划</w:t>
            </w:r>
          </w:p>
        </w:tc>
      </w:tr>
      <w:tr w14:paraId="79AE0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86F73"/>
        </w:tc>
        <w:tc>
          <w:tcPr>
            <w:tcW w:w="2268" w:type="dxa"/>
            <w:vAlign w:val="center"/>
          </w:tcPr>
          <w:p w14:paraId="7D0875D4">
            <w:pPr>
              <w:pStyle w:val="13"/>
            </w:pPr>
            <w:r>
              <w:t>时效指标</w:t>
            </w:r>
          </w:p>
        </w:tc>
        <w:tc>
          <w:tcPr>
            <w:tcW w:w="2835" w:type="dxa"/>
            <w:vAlign w:val="center"/>
          </w:tcPr>
          <w:p w14:paraId="53466144">
            <w:pPr>
              <w:pStyle w:val="13"/>
            </w:pPr>
            <w:r>
              <w:t>采购空调完成时间</w:t>
            </w:r>
          </w:p>
        </w:tc>
        <w:tc>
          <w:tcPr>
            <w:tcW w:w="5386" w:type="dxa"/>
            <w:vAlign w:val="center"/>
          </w:tcPr>
          <w:p w14:paraId="30441570">
            <w:pPr>
              <w:pStyle w:val="13"/>
            </w:pPr>
            <w:r>
              <w:t>采购空调完成时间</w:t>
            </w:r>
          </w:p>
        </w:tc>
        <w:tc>
          <w:tcPr>
            <w:tcW w:w="2268" w:type="dxa"/>
            <w:vAlign w:val="center"/>
          </w:tcPr>
          <w:p w14:paraId="4A7856C8">
            <w:pPr>
              <w:pStyle w:val="13"/>
            </w:pPr>
            <w:r>
              <w:t>2026年10月31日前</w:t>
            </w:r>
          </w:p>
        </w:tc>
        <w:tc>
          <w:tcPr>
            <w:tcW w:w="1276" w:type="dxa"/>
            <w:vAlign w:val="center"/>
          </w:tcPr>
          <w:p w14:paraId="628D79B2">
            <w:pPr>
              <w:pStyle w:val="13"/>
            </w:pPr>
            <w:r>
              <w:t>2026年度工作计划</w:t>
            </w:r>
          </w:p>
        </w:tc>
      </w:tr>
      <w:tr w14:paraId="1E638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A0D07"/>
        </w:tc>
        <w:tc>
          <w:tcPr>
            <w:tcW w:w="2268" w:type="dxa"/>
            <w:vAlign w:val="center"/>
          </w:tcPr>
          <w:p w14:paraId="0F24D5B4">
            <w:pPr>
              <w:pStyle w:val="13"/>
            </w:pPr>
            <w:r>
              <w:t>成本指标</w:t>
            </w:r>
          </w:p>
        </w:tc>
        <w:tc>
          <w:tcPr>
            <w:tcW w:w="2835" w:type="dxa"/>
            <w:vAlign w:val="center"/>
          </w:tcPr>
          <w:p w14:paraId="2040DFDB">
            <w:pPr>
              <w:pStyle w:val="13"/>
            </w:pPr>
            <w:r>
              <w:t>采购空调成本</w:t>
            </w:r>
          </w:p>
        </w:tc>
        <w:tc>
          <w:tcPr>
            <w:tcW w:w="5386" w:type="dxa"/>
            <w:vAlign w:val="center"/>
          </w:tcPr>
          <w:p w14:paraId="20F60984">
            <w:pPr>
              <w:pStyle w:val="13"/>
            </w:pPr>
            <w:r>
              <w:t>采购空调成本</w:t>
            </w:r>
          </w:p>
        </w:tc>
        <w:tc>
          <w:tcPr>
            <w:tcW w:w="2268" w:type="dxa"/>
            <w:vAlign w:val="center"/>
          </w:tcPr>
          <w:p w14:paraId="544B9C8B">
            <w:pPr>
              <w:pStyle w:val="13"/>
            </w:pPr>
            <w:r>
              <w:t>≤12万元</w:t>
            </w:r>
          </w:p>
        </w:tc>
        <w:tc>
          <w:tcPr>
            <w:tcW w:w="1276" w:type="dxa"/>
            <w:vAlign w:val="center"/>
          </w:tcPr>
          <w:p w14:paraId="274F7765">
            <w:pPr>
              <w:pStyle w:val="13"/>
            </w:pPr>
            <w:r>
              <w:t>冀财教[2025]119号文</w:t>
            </w:r>
          </w:p>
        </w:tc>
      </w:tr>
      <w:tr w14:paraId="36AF5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000D1">
            <w:pPr>
              <w:pStyle w:val="14"/>
            </w:pPr>
            <w:r>
              <w:t>效益指标</w:t>
            </w:r>
          </w:p>
        </w:tc>
        <w:tc>
          <w:tcPr>
            <w:tcW w:w="2268" w:type="dxa"/>
            <w:vAlign w:val="center"/>
          </w:tcPr>
          <w:p w14:paraId="1951FD3A">
            <w:pPr>
              <w:pStyle w:val="13"/>
            </w:pPr>
            <w:r>
              <w:t>社会效益指标</w:t>
            </w:r>
          </w:p>
        </w:tc>
        <w:tc>
          <w:tcPr>
            <w:tcW w:w="2835" w:type="dxa"/>
            <w:vAlign w:val="center"/>
          </w:tcPr>
          <w:p w14:paraId="298DB213">
            <w:pPr>
              <w:pStyle w:val="13"/>
            </w:pPr>
            <w:r>
              <w:t>学校运行稳定率</w:t>
            </w:r>
          </w:p>
        </w:tc>
        <w:tc>
          <w:tcPr>
            <w:tcW w:w="5386" w:type="dxa"/>
            <w:vAlign w:val="center"/>
          </w:tcPr>
          <w:p w14:paraId="3669A491">
            <w:pPr>
              <w:pStyle w:val="13"/>
            </w:pPr>
            <w:r>
              <w:t>学校正常运转不发生设施安全事故</w:t>
            </w:r>
          </w:p>
        </w:tc>
        <w:tc>
          <w:tcPr>
            <w:tcW w:w="2268" w:type="dxa"/>
            <w:vAlign w:val="center"/>
          </w:tcPr>
          <w:p w14:paraId="7EA7DCBD">
            <w:pPr>
              <w:pStyle w:val="13"/>
            </w:pPr>
            <w:r>
              <w:t>100%</w:t>
            </w:r>
          </w:p>
        </w:tc>
        <w:tc>
          <w:tcPr>
            <w:tcW w:w="1276" w:type="dxa"/>
            <w:vAlign w:val="center"/>
          </w:tcPr>
          <w:p w14:paraId="5EAECD45">
            <w:pPr>
              <w:pStyle w:val="13"/>
            </w:pPr>
            <w:r>
              <w:t>2026年度工作计划</w:t>
            </w:r>
          </w:p>
        </w:tc>
      </w:tr>
      <w:tr w14:paraId="4545D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C0BB9E">
            <w:pPr>
              <w:pStyle w:val="14"/>
            </w:pPr>
            <w:r>
              <w:t>满意度指标</w:t>
            </w:r>
          </w:p>
        </w:tc>
        <w:tc>
          <w:tcPr>
            <w:tcW w:w="2268" w:type="dxa"/>
            <w:vAlign w:val="center"/>
          </w:tcPr>
          <w:p w14:paraId="76F21B38">
            <w:pPr>
              <w:pStyle w:val="13"/>
            </w:pPr>
            <w:r>
              <w:t>服务对象满意度指标</w:t>
            </w:r>
          </w:p>
        </w:tc>
        <w:tc>
          <w:tcPr>
            <w:tcW w:w="2835" w:type="dxa"/>
            <w:vAlign w:val="center"/>
          </w:tcPr>
          <w:p w14:paraId="065473C4">
            <w:pPr>
              <w:pStyle w:val="13"/>
            </w:pPr>
            <w:r>
              <w:t>师生满意度</w:t>
            </w:r>
          </w:p>
        </w:tc>
        <w:tc>
          <w:tcPr>
            <w:tcW w:w="5386" w:type="dxa"/>
            <w:vAlign w:val="center"/>
          </w:tcPr>
          <w:p w14:paraId="061B622A">
            <w:pPr>
              <w:pStyle w:val="13"/>
            </w:pPr>
            <w:r>
              <w:t>项目学校师生对学校提升工程的满意度</w:t>
            </w:r>
          </w:p>
        </w:tc>
        <w:tc>
          <w:tcPr>
            <w:tcW w:w="2268" w:type="dxa"/>
            <w:vAlign w:val="center"/>
          </w:tcPr>
          <w:p w14:paraId="0D46E36A">
            <w:pPr>
              <w:pStyle w:val="13"/>
            </w:pPr>
            <w:r>
              <w:t>≥95%</w:t>
            </w:r>
          </w:p>
        </w:tc>
        <w:tc>
          <w:tcPr>
            <w:tcW w:w="1276" w:type="dxa"/>
            <w:vAlign w:val="center"/>
          </w:tcPr>
          <w:p w14:paraId="046350F2">
            <w:pPr>
              <w:pStyle w:val="13"/>
            </w:pPr>
            <w:r>
              <w:t>满意度调查问卷</w:t>
            </w:r>
          </w:p>
        </w:tc>
      </w:tr>
    </w:tbl>
    <w:p w14:paraId="61839829">
      <w:pPr>
        <w:sectPr>
          <w:pgSz w:w="16840" w:h="11900" w:orient="landscape"/>
          <w:pgMar w:top="1361" w:right="1020" w:bottom="1134" w:left="1020" w:header="720" w:footer="720" w:gutter="0"/>
          <w:cols w:space="720" w:num="1"/>
        </w:sectPr>
      </w:pPr>
    </w:p>
    <w:p w14:paraId="2064260B">
      <w:pPr>
        <w:spacing w:before="0" w:after="0"/>
        <w:ind w:firstLine="560"/>
        <w:jc w:val="left"/>
        <w:outlineLvl w:val="9"/>
      </w:pPr>
      <w:r>
        <w:rPr>
          <w:rFonts w:ascii="方正仿宋_GBK" w:hAnsi="方正仿宋_GBK" w:eastAsia="方正仿宋_GBK" w:cs="方正仿宋_GBK"/>
          <w:color w:val="000000"/>
          <w:sz w:val="28"/>
        </w:rPr>
        <w:t>303、冀财教[2025]121号关于提前下达2026年城乡义务教育中央补助经费预算的通知（公用经费）绩效目标表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FD4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3253C9">
            <w:pPr>
              <w:pStyle w:val="12"/>
            </w:pPr>
            <w:r>
              <w:t>单位：元</w:t>
            </w:r>
          </w:p>
        </w:tc>
      </w:tr>
      <w:tr w14:paraId="7C57F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A249F">
            <w:pPr>
              <w:pStyle w:val="11"/>
            </w:pPr>
            <w:r>
              <w:t>项目编码</w:t>
            </w:r>
          </w:p>
        </w:tc>
        <w:tc>
          <w:tcPr>
            <w:tcW w:w="5103" w:type="dxa"/>
            <w:gridSpan w:val="2"/>
            <w:vAlign w:val="center"/>
          </w:tcPr>
          <w:p w14:paraId="045CD031">
            <w:pPr>
              <w:pStyle w:val="13"/>
            </w:pPr>
            <w:r>
              <w:t>13012126P00003410016G</w:t>
            </w:r>
          </w:p>
        </w:tc>
        <w:tc>
          <w:tcPr>
            <w:tcW w:w="2835" w:type="dxa"/>
            <w:vAlign w:val="center"/>
          </w:tcPr>
          <w:p w14:paraId="5FA3B289">
            <w:pPr>
              <w:pStyle w:val="11"/>
            </w:pPr>
            <w:r>
              <w:t>项目名称</w:t>
            </w:r>
          </w:p>
        </w:tc>
        <w:tc>
          <w:tcPr>
            <w:tcW w:w="6095" w:type="dxa"/>
            <w:gridSpan w:val="3"/>
            <w:vAlign w:val="center"/>
          </w:tcPr>
          <w:p w14:paraId="1EFA1FC0">
            <w:pPr>
              <w:pStyle w:val="13"/>
            </w:pPr>
            <w:r>
              <w:t>冀财教[2025]121号关于提前下达2026年城乡义务教育中央补助经费预算的通知（公用经费）</w:t>
            </w:r>
          </w:p>
        </w:tc>
      </w:tr>
      <w:tr w14:paraId="42B1F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2EA23">
            <w:pPr>
              <w:pStyle w:val="11"/>
            </w:pPr>
            <w:r>
              <w:t>预算规模及资金用途</w:t>
            </w:r>
          </w:p>
        </w:tc>
        <w:tc>
          <w:tcPr>
            <w:tcW w:w="2268" w:type="dxa"/>
            <w:vAlign w:val="center"/>
          </w:tcPr>
          <w:p w14:paraId="2FF0DD16">
            <w:pPr>
              <w:pStyle w:val="11"/>
            </w:pPr>
            <w:r>
              <w:t>预算数</w:t>
            </w:r>
          </w:p>
        </w:tc>
        <w:tc>
          <w:tcPr>
            <w:tcW w:w="2835" w:type="dxa"/>
            <w:vAlign w:val="center"/>
          </w:tcPr>
          <w:p w14:paraId="011D0F61">
            <w:pPr>
              <w:pStyle w:val="13"/>
            </w:pPr>
            <w:r>
              <w:t>290583.00</w:t>
            </w:r>
          </w:p>
        </w:tc>
        <w:tc>
          <w:tcPr>
            <w:tcW w:w="2835" w:type="dxa"/>
            <w:vAlign w:val="center"/>
          </w:tcPr>
          <w:p w14:paraId="1AF280E8">
            <w:pPr>
              <w:pStyle w:val="11"/>
            </w:pPr>
            <w:r>
              <w:t>其中：财政    资金</w:t>
            </w:r>
          </w:p>
        </w:tc>
        <w:tc>
          <w:tcPr>
            <w:tcW w:w="2551" w:type="dxa"/>
            <w:vAlign w:val="center"/>
          </w:tcPr>
          <w:p w14:paraId="6CC98C8A">
            <w:pPr>
              <w:pStyle w:val="13"/>
            </w:pPr>
            <w:r>
              <w:t>290583.00</w:t>
            </w:r>
          </w:p>
        </w:tc>
        <w:tc>
          <w:tcPr>
            <w:tcW w:w="2268" w:type="dxa"/>
            <w:vAlign w:val="center"/>
          </w:tcPr>
          <w:p w14:paraId="05472699">
            <w:pPr>
              <w:pStyle w:val="11"/>
            </w:pPr>
            <w:r>
              <w:t>其他资金</w:t>
            </w:r>
          </w:p>
        </w:tc>
        <w:tc>
          <w:tcPr>
            <w:tcW w:w="1276" w:type="dxa"/>
            <w:vAlign w:val="center"/>
          </w:tcPr>
          <w:p w14:paraId="3F357572">
            <w:pPr>
              <w:pStyle w:val="13"/>
            </w:pPr>
            <w:r>
              <w:t xml:space="preserve"> </w:t>
            </w:r>
          </w:p>
        </w:tc>
      </w:tr>
      <w:tr w14:paraId="53E84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77D76"/>
        </w:tc>
        <w:tc>
          <w:tcPr>
            <w:tcW w:w="14033" w:type="dxa"/>
            <w:gridSpan w:val="6"/>
            <w:vAlign w:val="center"/>
          </w:tcPr>
          <w:p w14:paraId="59EDEE91">
            <w:pPr>
              <w:pStyle w:val="13"/>
            </w:pPr>
            <w:r>
              <w:t>用于学校办公用品采购、水电费和校舍维修维护等支出。</w:t>
            </w:r>
          </w:p>
        </w:tc>
      </w:tr>
      <w:tr w14:paraId="4662A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5A7ED">
            <w:pPr>
              <w:pStyle w:val="11"/>
            </w:pPr>
            <w:r>
              <w:t>资金支出计划（%）</w:t>
            </w:r>
          </w:p>
        </w:tc>
        <w:tc>
          <w:tcPr>
            <w:tcW w:w="5103" w:type="dxa"/>
            <w:gridSpan w:val="2"/>
            <w:vAlign w:val="center"/>
          </w:tcPr>
          <w:p w14:paraId="5FD03040">
            <w:pPr>
              <w:pStyle w:val="11"/>
            </w:pPr>
            <w:r>
              <w:t>3月底</w:t>
            </w:r>
          </w:p>
        </w:tc>
        <w:tc>
          <w:tcPr>
            <w:tcW w:w="2835" w:type="dxa"/>
            <w:vAlign w:val="center"/>
          </w:tcPr>
          <w:p w14:paraId="359FB748">
            <w:pPr>
              <w:pStyle w:val="11"/>
            </w:pPr>
            <w:r>
              <w:t>6月底</w:t>
            </w:r>
          </w:p>
        </w:tc>
        <w:tc>
          <w:tcPr>
            <w:tcW w:w="2551" w:type="dxa"/>
            <w:vAlign w:val="center"/>
          </w:tcPr>
          <w:p w14:paraId="63E40CFA">
            <w:pPr>
              <w:pStyle w:val="11"/>
            </w:pPr>
            <w:r>
              <w:t>10月底</w:t>
            </w:r>
          </w:p>
        </w:tc>
        <w:tc>
          <w:tcPr>
            <w:tcW w:w="3544" w:type="dxa"/>
            <w:gridSpan w:val="2"/>
            <w:vAlign w:val="center"/>
          </w:tcPr>
          <w:p w14:paraId="3C87BD29">
            <w:pPr>
              <w:pStyle w:val="11"/>
            </w:pPr>
            <w:r>
              <w:t>12月底</w:t>
            </w:r>
          </w:p>
        </w:tc>
      </w:tr>
      <w:tr w14:paraId="2E2CC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5C775"/>
        </w:tc>
        <w:tc>
          <w:tcPr>
            <w:tcW w:w="5103" w:type="dxa"/>
            <w:gridSpan w:val="2"/>
            <w:vAlign w:val="center"/>
          </w:tcPr>
          <w:p w14:paraId="70D006CF">
            <w:pPr>
              <w:pStyle w:val="14"/>
            </w:pPr>
            <w:r>
              <w:t>25%</w:t>
            </w:r>
          </w:p>
        </w:tc>
        <w:tc>
          <w:tcPr>
            <w:tcW w:w="2835" w:type="dxa"/>
            <w:vAlign w:val="center"/>
          </w:tcPr>
          <w:p w14:paraId="16C6AE80">
            <w:pPr>
              <w:pStyle w:val="14"/>
            </w:pPr>
            <w:r>
              <w:t>50%</w:t>
            </w:r>
          </w:p>
        </w:tc>
        <w:tc>
          <w:tcPr>
            <w:tcW w:w="2551" w:type="dxa"/>
            <w:vAlign w:val="center"/>
          </w:tcPr>
          <w:p w14:paraId="58A21DF0">
            <w:pPr>
              <w:pStyle w:val="14"/>
            </w:pPr>
            <w:r>
              <w:t>83%</w:t>
            </w:r>
          </w:p>
        </w:tc>
        <w:tc>
          <w:tcPr>
            <w:tcW w:w="3544" w:type="dxa"/>
            <w:gridSpan w:val="2"/>
            <w:vAlign w:val="center"/>
          </w:tcPr>
          <w:p w14:paraId="63477CBE">
            <w:pPr>
              <w:pStyle w:val="14"/>
            </w:pPr>
            <w:r>
              <w:t>100%</w:t>
            </w:r>
          </w:p>
        </w:tc>
      </w:tr>
      <w:tr w14:paraId="177DE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DC6F5">
            <w:pPr>
              <w:pStyle w:val="11"/>
            </w:pPr>
            <w:r>
              <w:t>绩效目标</w:t>
            </w:r>
          </w:p>
        </w:tc>
        <w:tc>
          <w:tcPr>
            <w:tcW w:w="14033" w:type="dxa"/>
            <w:gridSpan w:val="6"/>
            <w:vAlign w:val="center"/>
          </w:tcPr>
          <w:p w14:paraId="0A4F6401">
            <w:pPr>
              <w:pStyle w:val="13"/>
            </w:pPr>
            <w:r>
              <w:t>1.通过对学生328人、住宿生323人、送教上门5人、随班就读2人进行相关补贴，保证中小学校高效平稳运转、保质保量完成义务教学任务。</w:t>
            </w:r>
          </w:p>
        </w:tc>
      </w:tr>
    </w:tbl>
    <w:p w14:paraId="3D8F07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018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AF0BA6">
            <w:pPr>
              <w:pStyle w:val="11"/>
            </w:pPr>
            <w:r>
              <w:t>一级指标</w:t>
            </w:r>
          </w:p>
        </w:tc>
        <w:tc>
          <w:tcPr>
            <w:tcW w:w="2268" w:type="dxa"/>
            <w:vAlign w:val="center"/>
          </w:tcPr>
          <w:p w14:paraId="41E23EDF">
            <w:pPr>
              <w:pStyle w:val="11"/>
            </w:pPr>
            <w:r>
              <w:t>二级指标</w:t>
            </w:r>
          </w:p>
        </w:tc>
        <w:tc>
          <w:tcPr>
            <w:tcW w:w="2835" w:type="dxa"/>
            <w:vAlign w:val="center"/>
          </w:tcPr>
          <w:p w14:paraId="121242D5">
            <w:pPr>
              <w:pStyle w:val="11"/>
            </w:pPr>
            <w:r>
              <w:t>三级指标</w:t>
            </w:r>
          </w:p>
        </w:tc>
        <w:tc>
          <w:tcPr>
            <w:tcW w:w="5386" w:type="dxa"/>
            <w:vAlign w:val="center"/>
          </w:tcPr>
          <w:p w14:paraId="20F9B3F1">
            <w:pPr>
              <w:pStyle w:val="11"/>
            </w:pPr>
            <w:r>
              <w:t>绩效指标描述</w:t>
            </w:r>
          </w:p>
        </w:tc>
        <w:tc>
          <w:tcPr>
            <w:tcW w:w="2268" w:type="dxa"/>
            <w:vAlign w:val="center"/>
          </w:tcPr>
          <w:p w14:paraId="3137D8C4">
            <w:pPr>
              <w:pStyle w:val="11"/>
            </w:pPr>
            <w:r>
              <w:t>指标值</w:t>
            </w:r>
          </w:p>
        </w:tc>
        <w:tc>
          <w:tcPr>
            <w:tcW w:w="1276" w:type="dxa"/>
            <w:vAlign w:val="center"/>
          </w:tcPr>
          <w:p w14:paraId="30CB0408">
            <w:pPr>
              <w:pStyle w:val="11"/>
            </w:pPr>
            <w:r>
              <w:t>指标值确定依据</w:t>
            </w:r>
          </w:p>
        </w:tc>
      </w:tr>
      <w:tr w14:paraId="01A60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524339">
            <w:pPr>
              <w:pStyle w:val="14"/>
            </w:pPr>
            <w:r>
              <w:t>产出指标</w:t>
            </w:r>
          </w:p>
        </w:tc>
        <w:tc>
          <w:tcPr>
            <w:tcW w:w="2268" w:type="dxa"/>
            <w:vAlign w:val="center"/>
          </w:tcPr>
          <w:p w14:paraId="43F2D85E">
            <w:pPr>
              <w:pStyle w:val="13"/>
            </w:pPr>
            <w:r>
              <w:t>数量指标</w:t>
            </w:r>
          </w:p>
        </w:tc>
        <w:tc>
          <w:tcPr>
            <w:tcW w:w="2835" w:type="dxa"/>
            <w:vAlign w:val="center"/>
          </w:tcPr>
          <w:p w14:paraId="3D2E5A55">
            <w:pPr>
              <w:pStyle w:val="13"/>
            </w:pPr>
            <w:r>
              <w:t>受益学生人数</w:t>
            </w:r>
          </w:p>
        </w:tc>
        <w:tc>
          <w:tcPr>
            <w:tcW w:w="5386" w:type="dxa"/>
            <w:vAlign w:val="center"/>
          </w:tcPr>
          <w:p w14:paraId="1E2A71FD">
            <w:pPr>
              <w:pStyle w:val="13"/>
            </w:pPr>
            <w:r>
              <w:t>受益学生人数</w:t>
            </w:r>
          </w:p>
        </w:tc>
        <w:tc>
          <w:tcPr>
            <w:tcW w:w="2268" w:type="dxa"/>
            <w:vAlign w:val="center"/>
          </w:tcPr>
          <w:p w14:paraId="7B2FCF61">
            <w:pPr>
              <w:pStyle w:val="13"/>
            </w:pPr>
            <w:r>
              <w:t>≥328人</w:t>
            </w:r>
          </w:p>
        </w:tc>
        <w:tc>
          <w:tcPr>
            <w:tcW w:w="1276" w:type="dxa"/>
            <w:vAlign w:val="center"/>
          </w:tcPr>
          <w:p w14:paraId="68E29A57">
            <w:pPr>
              <w:pStyle w:val="13"/>
            </w:pPr>
            <w:r>
              <w:t>事业年报统计</w:t>
            </w:r>
          </w:p>
        </w:tc>
      </w:tr>
      <w:tr w14:paraId="2D076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705E1"/>
        </w:tc>
        <w:tc>
          <w:tcPr>
            <w:tcW w:w="2268" w:type="dxa"/>
            <w:vAlign w:val="center"/>
          </w:tcPr>
          <w:p w14:paraId="6AB47CC4">
            <w:pPr>
              <w:pStyle w:val="13"/>
            </w:pPr>
            <w:r>
              <w:t>数量指标</w:t>
            </w:r>
          </w:p>
        </w:tc>
        <w:tc>
          <w:tcPr>
            <w:tcW w:w="2835" w:type="dxa"/>
            <w:vAlign w:val="center"/>
          </w:tcPr>
          <w:p w14:paraId="6D37F86D">
            <w:pPr>
              <w:pStyle w:val="13"/>
            </w:pPr>
            <w:r>
              <w:t>送教上门</w:t>
            </w:r>
          </w:p>
        </w:tc>
        <w:tc>
          <w:tcPr>
            <w:tcW w:w="5386" w:type="dxa"/>
            <w:vAlign w:val="center"/>
          </w:tcPr>
          <w:p w14:paraId="4EA07D6A">
            <w:pPr>
              <w:pStyle w:val="13"/>
            </w:pPr>
            <w:r>
              <w:t>参与送教上门学生人数</w:t>
            </w:r>
          </w:p>
        </w:tc>
        <w:tc>
          <w:tcPr>
            <w:tcW w:w="2268" w:type="dxa"/>
            <w:vAlign w:val="center"/>
          </w:tcPr>
          <w:p w14:paraId="273A2EC1">
            <w:pPr>
              <w:pStyle w:val="13"/>
            </w:pPr>
            <w:r>
              <w:t>≥5人</w:t>
            </w:r>
          </w:p>
        </w:tc>
        <w:tc>
          <w:tcPr>
            <w:tcW w:w="1276" w:type="dxa"/>
            <w:vAlign w:val="center"/>
          </w:tcPr>
          <w:p w14:paraId="42C86610">
            <w:pPr>
              <w:pStyle w:val="13"/>
            </w:pPr>
            <w:r>
              <w:t>事业年报统计</w:t>
            </w:r>
          </w:p>
        </w:tc>
      </w:tr>
      <w:tr w14:paraId="462C4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7F1AF"/>
        </w:tc>
        <w:tc>
          <w:tcPr>
            <w:tcW w:w="2268" w:type="dxa"/>
            <w:vAlign w:val="center"/>
          </w:tcPr>
          <w:p w14:paraId="2E00AB4D">
            <w:pPr>
              <w:pStyle w:val="13"/>
            </w:pPr>
            <w:r>
              <w:t>数量指标</w:t>
            </w:r>
          </w:p>
        </w:tc>
        <w:tc>
          <w:tcPr>
            <w:tcW w:w="2835" w:type="dxa"/>
            <w:vAlign w:val="center"/>
          </w:tcPr>
          <w:p w14:paraId="492B379E">
            <w:pPr>
              <w:pStyle w:val="13"/>
            </w:pPr>
            <w:r>
              <w:t>住宿生人数</w:t>
            </w:r>
          </w:p>
        </w:tc>
        <w:tc>
          <w:tcPr>
            <w:tcW w:w="5386" w:type="dxa"/>
            <w:vAlign w:val="center"/>
          </w:tcPr>
          <w:p w14:paraId="572FA669">
            <w:pPr>
              <w:pStyle w:val="13"/>
            </w:pPr>
            <w:r>
              <w:t>住宿生人数</w:t>
            </w:r>
          </w:p>
        </w:tc>
        <w:tc>
          <w:tcPr>
            <w:tcW w:w="2268" w:type="dxa"/>
            <w:vAlign w:val="center"/>
          </w:tcPr>
          <w:p w14:paraId="1B7DD7FA">
            <w:pPr>
              <w:pStyle w:val="13"/>
            </w:pPr>
            <w:r>
              <w:t>≥323人</w:t>
            </w:r>
          </w:p>
        </w:tc>
        <w:tc>
          <w:tcPr>
            <w:tcW w:w="1276" w:type="dxa"/>
            <w:vAlign w:val="center"/>
          </w:tcPr>
          <w:p w14:paraId="6845758B">
            <w:pPr>
              <w:pStyle w:val="13"/>
            </w:pPr>
            <w:r>
              <w:t>事业年报统计</w:t>
            </w:r>
          </w:p>
        </w:tc>
      </w:tr>
      <w:tr w14:paraId="2CA1F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B9F6D"/>
        </w:tc>
        <w:tc>
          <w:tcPr>
            <w:tcW w:w="2268" w:type="dxa"/>
            <w:vAlign w:val="center"/>
          </w:tcPr>
          <w:p w14:paraId="7470E1EE">
            <w:pPr>
              <w:pStyle w:val="13"/>
            </w:pPr>
            <w:r>
              <w:t>质量指标</w:t>
            </w:r>
          </w:p>
        </w:tc>
        <w:tc>
          <w:tcPr>
            <w:tcW w:w="2835" w:type="dxa"/>
            <w:vAlign w:val="center"/>
          </w:tcPr>
          <w:p w14:paraId="1E08F2A7">
            <w:pPr>
              <w:pStyle w:val="13"/>
            </w:pPr>
            <w:r>
              <w:t>教育教学用品供应率</w:t>
            </w:r>
          </w:p>
        </w:tc>
        <w:tc>
          <w:tcPr>
            <w:tcW w:w="5386" w:type="dxa"/>
            <w:vAlign w:val="center"/>
          </w:tcPr>
          <w:p w14:paraId="6A418026">
            <w:pPr>
              <w:pStyle w:val="13"/>
            </w:pPr>
            <w:r>
              <w:t>教育教学用品供应率</w:t>
            </w:r>
          </w:p>
        </w:tc>
        <w:tc>
          <w:tcPr>
            <w:tcW w:w="2268" w:type="dxa"/>
            <w:vAlign w:val="center"/>
          </w:tcPr>
          <w:p w14:paraId="3980A1F0">
            <w:pPr>
              <w:pStyle w:val="13"/>
            </w:pPr>
            <w:r>
              <w:t>100%</w:t>
            </w:r>
          </w:p>
        </w:tc>
        <w:tc>
          <w:tcPr>
            <w:tcW w:w="1276" w:type="dxa"/>
            <w:vAlign w:val="center"/>
          </w:tcPr>
          <w:p w14:paraId="6251DE84">
            <w:pPr>
              <w:pStyle w:val="13"/>
            </w:pPr>
            <w:r>
              <w:t>2026年学校工作计划</w:t>
            </w:r>
          </w:p>
        </w:tc>
      </w:tr>
      <w:tr w14:paraId="15849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F6286"/>
        </w:tc>
        <w:tc>
          <w:tcPr>
            <w:tcW w:w="2268" w:type="dxa"/>
            <w:vAlign w:val="center"/>
          </w:tcPr>
          <w:p w14:paraId="4B983679">
            <w:pPr>
              <w:pStyle w:val="13"/>
            </w:pPr>
            <w:r>
              <w:t>时效指标</w:t>
            </w:r>
          </w:p>
        </w:tc>
        <w:tc>
          <w:tcPr>
            <w:tcW w:w="2835" w:type="dxa"/>
            <w:vAlign w:val="center"/>
          </w:tcPr>
          <w:p w14:paraId="745AF48B">
            <w:pPr>
              <w:pStyle w:val="13"/>
            </w:pPr>
            <w:r>
              <w:t>教育教学任务完成及时率</w:t>
            </w:r>
          </w:p>
        </w:tc>
        <w:tc>
          <w:tcPr>
            <w:tcW w:w="5386" w:type="dxa"/>
            <w:vAlign w:val="center"/>
          </w:tcPr>
          <w:p w14:paraId="1F47A14E">
            <w:pPr>
              <w:pStyle w:val="13"/>
            </w:pPr>
            <w:r>
              <w:t>教育教学任务完成及时率</w:t>
            </w:r>
          </w:p>
        </w:tc>
        <w:tc>
          <w:tcPr>
            <w:tcW w:w="2268" w:type="dxa"/>
            <w:vAlign w:val="center"/>
          </w:tcPr>
          <w:p w14:paraId="49109469">
            <w:pPr>
              <w:pStyle w:val="13"/>
            </w:pPr>
            <w:r>
              <w:t>100%</w:t>
            </w:r>
          </w:p>
        </w:tc>
        <w:tc>
          <w:tcPr>
            <w:tcW w:w="1276" w:type="dxa"/>
            <w:vAlign w:val="center"/>
          </w:tcPr>
          <w:p w14:paraId="3FFEA40E">
            <w:pPr>
              <w:pStyle w:val="13"/>
            </w:pPr>
            <w:r>
              <w:t>2026年学校工作计划</w:t>
            </w:r>
          </w:p>
        </w:tc>
      </w:tr>
      <w:tr w14:paraId="76F66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50B1B"/>
        </w:tc>
        <w:tc>
          <w:tcPr>
            <w:tcW w:w="2268" w:type="dxa"/>
            <w:vAlign w:val="center"/>
          </w:tcPr>
          <w:p w14:paraId="23B9F5EB">
            <w:pPr>
              <w:pStyle w:val="13"/>
            </w:pPr>
            <w:r>
              <w:t>时效指标</w:t>
            </w:r>
          </w:p>
        </w:tc>
        <w:tc>
          <w:tcPr>
            <w:tcW w:w="2835" w:type="dxa"/>
            <w:vAlign w:val="center"/>
          </w:tcPr>
          <w:p w14:paraId="0849D18A">
            <w:pPr>
              <w:pStyle w:val="13"/>
            </w:pPr>
            <w:r>
              <w:t>送教上门课时频次</w:t>
            </w:r>
          </w:p>
        </w:tc>
        <w:tc>
          <w:tcPr>
            <w:tcW w:w="5386" w:type="dxa"/>
            <w:vAlign w:val="center"/>
          </w:tcPr>
          <w:p w14:paraId="5BB9B0AD">
            <w:pPr>
              <w:pStyle w:val="13"/>
            </w:pPr>
            <w:r>
              <w:t>送教上门课时频次</w:t>
            </w:r>
          </w:p>
        </w:tc>
        <w:tc>
          <w:tcPr>
            <w:tcW w:w="2268" w:type="dxa"/>
            <w:vAlign w:val="center"/>
          </w:tcPr>
          <w:p w14:paraId="295F79CC">
            <w:pPr>
              <w:pStyle w:val="13"/>
            </w:pPr>
            <w:r>
              <w:t>≥1次/周</w:t>
            </w:r>
          </w:p>
        </w:tc>
        <w:tc>
          <w:tcPr>
            <w:tcW w:w="1276" w:type="dxa"/>
            <w:vAlign w:val="center"/>
          </w:tcPr>
          <w:p w14:paraId="10675D5E">
            <w:pPr>
              <w:pStyle w:val="13"/>
            </w:pPr>
            <w:r>
              <w:t>2026年学校工作计划</w:t>
            </w:r>
          </w:p>
        </w:tc>
      </w:tr>
      <w:tr w14:paraId="5C4E2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41235"/>
        </w:tc>
        <w:tc>
          <w:tcPr>
            <w:tcW w:w="2268" w:type="dxa"/>
            <w:vAlign w:val="center"/>
          </w:tcPr>
          <w:p w14:paraId="6E6F5997">
            <w:pPr>
              <w:pStyle w:val="13"/>
            </w:pPr>
            <w:r>
              <w:t>时效指标</w:t>
            </w:r>
          </w:p>
        </w:tc>
        <w:tc>
          <w:tcPr>
            <w:tcW w:w="2835" w:type="dxa"/>
            <w:vAlign w:val="center"/>
          </w:tcPr>
          <w:p w14:paraId="6958071B">
            <w:pPr>
              <w:pStyle w:val="13"/>
            </w:pPr>
            <w:r>
              <w:t>随班就读课时频次</w:t>
            </w:r>
          </w:p>
        </w:tc>
        <w:tc>
          <w:tcPr>
            <w:tcW w:w="5386" w:type="dxa"/>
            <w:vAlign w:val="center"/>
          </w:tcPr>
          <w:p w14:paraId="4CB9023D">
            <w:pPr>
              <w:pStyle w:val="13"/>
            </w:pPr>
            <w:r>
              <w:t>随班就读课时频次</w:t>
            </w:r>
          </w:p>
        </w:tc>
        <w:tc>
          <w:tcPr>
            <w:tcW w:w="2268" w:type="dxa"/>
            <w:vAlign w:val="center"/>
          </w:tcPr>
          <w:p w14:paraId="0D335D59">
            <w:pPr>
              <w:pStyle w:val="13"/>
            </w:pPr>
            <w:r>
              <w:t>≥5次/周</w:t>
            </w:r>
          </w:p>
        </w:tc>
        <w:tc>
          <w:tcPr>
            <w:tcW w:w="1276" w:type="dxa"/>
            <w:vAlign w:val="center"/>
          </w:tcPr>
          <w:p w14:paraId="002D2C0F">
            <w:pPr>
              <w:pStyle w:val="13"/>
            </w:pPr>
            <w:r>
              <w:t>2026年学校工作计划</w:t>
            </w:r>
          </w:p>
        </w:tc>
      </w:tr>
      <w:tr w14:paraId="61485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B6474"/>
        </w:tc>
        <w:tc>
          <w:tcPr>
            <w:tcW w:w="2268" w:type="dxa"/>
            <w:vAlign w:val="center"/>
          </w:tcPr>
          <w:p w14:paraId="6C412344">
            <w:pPr>
              <w:pStyle w:val="13"/>
            </w:pPr>
            <w:r>
              <w:t>成本指标</w:t>
            </w:r>
          </w:p>
        </w:tc>
        <w:tc>
          <w:tcPr>
            <w:tcW w:w="2835" w:type="dxa"/>
            <w:vAlign w:val="center"/>
          </w:tcPr>
          <w:p w14:paraId="0FEBEC13">
            <w:pPr>
              <w:pStyle w:val="13"/>
            </w:pPr>
            <w:r>
              <w:t>中央生均公用经费标准</w:t>
            </w:r>
          </w:p>
        </w:tc>
        <w:tc>
          <w:tcPr>
            <w:tcW w:w="5386" w:type="dxa"/>
            <w:vAlign w:val="center"/>
          </w:tcPr>
          <w:p w14:paraId="7AFBADD6">
            <w:pPr>
              <w:pStyle w:val="13"/>
            </w:pPr>
            <w:r>
              <w:t>中央生均公用经费标准</w:t>
            </w:r>
          </w:p>
        </w:tc>
        <w:tc>
          <w:tcPr>
            <w:tcW w:w="2268" w:type="dxa"/>
            <w:vAlign w:val="center"/>
          </w:tcPr>
          <w:p w14:paraId="1E00BAA0">
            <w:pPr>
              <w:pStyle w:val="13"/>
            </w:pPr>
            <w:r>
              <w:t>≤636元/生/年</w:t>
            </w:r>
          </w:p>
        </w:tc>
        <w:tc>
          <w:tcPr>
            <w:tcW w:w="1276" w:type="dxa"/>
            <w:vAlign w:val="center"/>
          </w:tcPr>
          <w:p w14:paraId="6F52777F">
            <w:pPr>
              <w:pStyle w:val="13"/>
            </w:pPr>
            <w:r>
              <w:t>冀财教[2023]68号文</w:t>
            </w:r>
          </w:p>
        </w:tc>
      </w:tr>
      <w:tr w14:paraId="6B2A9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CADFA"/>
        </w:tc>
        <w:tc>
          <w:tcPr>
            <w:tcW w:w="2268" w:type="dxa"/>
            <w:vAlign w:val="center"/>
          </w:tcPr>
          <w:p w14:paraId="6EC47DAA">
            <w:pPr>
              <w:pStyle w:val="13"/>
            </w:pPr>
            <w:r>
              <w:t>成本指标</w:t>
            </w:r>
          </w:p>
        </w:tc>
        <w:tc>
          <w:tcPr>
            <w:tcW w:w="2835" w:type="dxa"/>
            <w:vAlign w:val="center"/>
          </w:tcPr>
          <w:p w14:paraId="2927DB57">
            <w:pPr>
              <w:pStyle w:val="13"/>
            </w:pPr>
            <w:r>
              <w:t>中央住宿生生均标准</w:t>
            </w:r>
          </w:p>
        </w:tc>
        <w:tc>
          <w:tcPr>
            <w:tcW w:w="5386" w:type="dxa"/>
            <w:vAlign w:val="center"/>
          </w:tcPr>
          <w:p w14:paraId="64B152AE">
            <w:pPr>
              <w:pStyle w:val="13"/>
            </w:pPr>
            <w:r>
              <w:t>中央住宿生生均标准</w:t>
            </w:r>
          </w:p>
        </w:tc>
        <w:tc>
          <w:tcPr>
            <w:tcW w:w="2268" w:type="dxa"/>
            <w:vAlign w:val="center"/>
          </w:tcPr>
          <w:p w14:paraId="7A793A8C">
            <w:pPr>
              <w:pStyle w:val="13"/>
            </w:pPr>
            <w:r>
              <w:t>≤180元/生/年</w:t>
            </w:r>
          </w:p>
        </w:tc>
        <w:tc>
          <w:tcPr>
            <w:tcW w:w="1276" w:type="dxa"/>
            <w:vAlign w:val="center"/>
          </w:tcPr>
          <w:p w14:paraId="410F4E73">
            <w:pPr>
              <w:pStyle w:val="13"/>
            </w:pPr>
            <w:r>
              <w:t>冀财教[2023]68号文</w:t>
            </w:r>
          </w:p>
        </w:tc>
      </w:tr>
      <w:tr w14:paraId="7013B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814A50"/>
        </w:tc>
        <w:tc>
          <w:tcPr>
            <w:tcW w:w="2268" w:type="dxa"/>
            <w:vAlign w:val="center"/>
          </w:tcPr>
          <w:p w14:paraId="7045BA34">
            <w:pPr>
              <w:pStyle w:val="13"/>
            </w:pPr>
            <w:r>
              <w:t>成本指标</w:t>
            </w:r>
          </w:p>
        </w:tc>
        <w:tc>
          <w:tcPr>
            <w:tcW w:w="2835" w:type="dxa"/>
            <w:vAlign w:val="center"/>
          </w:tcPr>
          <w:p w14:paraId="79446684">
            <w:pPr>
              <w:pStyle w:val="13"/>
            </w:pPr>
            <w:r>
              <w:t>中央生均送教上门随班就读公用经费标准</w:t>
            </w:r>
          </w:p>
        </w:tc>
        <w:tc>
          <w:tcPr>
            <w:tcW w:w="5386" w:type="dxa"/>
            <w:vAlign w:val="center"/>
          </w:tcPr>
          <w:p w14:paraId="26D4B47B">
            <w:pPr>
              <w:pStyle w:val="13"/>
            </w:pPr>
            <w:r>
              <w:t>中央生均送教上门随班就读公用经费标准</w:t>
            </w:r>
          </w:p>
        </w:tc>
        <w:tc>
          <w:tcPr>
            <w:tcW w:w="2268" w:type="dxa"/>
            <w:vAlign w:val="center"/>
          </w:tcPr>
          <w:p w14:paraId="5BDBB1F1">
            <w:pPr>
              <w:pStyle w:val="13"/>
            </w:pPr>
            <w:r>
              <w:t>≤4200元/生/年</w:t>
            </w:r>
          </w:p>
        </w:tc>
        <w:tc>
          <w:tcPr>
            <w:tcW w:w="1276" w:type="dxa"/>
            <w:vAlign w:val="center"/>
          </w:tcPr>
          <w:p w14:paraId="0AB5EB9E">
            <w:pPr>
              <w:pStyle w:val="13"/>
            </w:pPr>
            <w:r>
              <w:t>冀财教[2025]91号文</w:t>
            </w:r>
          </w:p>
        </w:tc>
      </w:tr>
      <w:tr w14:paraId="50D13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83037C">
            <w:pPr>
              <w:pStyle w:val="14"/>
            </w:pPr>
            <w:r>
              <w:t>效益指标</w:t>
            </w:r>
          </w:p>
        </w:tc>
        <w:tc>
          <w:tcPr>
            <w:tcW w:w="2268" w:type="dxa"/>
            <w:vAlign w:val="center"/>
          </w:tcPr>
          <w:p w14:paraId="2CC3F0AD">
            <w:pPr>
              <w:pStyle w:val="13"/>
            </w:pPr>
            <w:r>
              <w:t>经济效益指标</w:t>
            </w:r>
          </w:p>
        </w:tc>
        <w:tc>
          <w:tcPr>
            <w:tcW w:w="2835" w:type="dxa"/>
            <w:vAlign w:val="center"/>
          </w:tcPr>
          <w:p w14:paraId="7F6D68DF">
            <w:pPr>
              <w:pStyle w:val="13"/>
            </w:pPr>
            <w:r>
              <w:t>学校运行稳定率</w:t>
            </w:r>
          </w:p>
        </w:tc>
        <w:tc>
          <w:tcPr>
            <w:tcW w:w="5386" w:type="dxa"/>
            <w:vAlign w:val="center"/>
          </w:tcPr>
          <w:p w14:paraId="00882598">
            <w:pPr>
              <w:pStyle w:val="13"/>
            </w:pPr>
            <w:r>
              <w:t>学校运行稳定率</w:t>
            </w:r>
          </w:p>
        </w:tc>
        <w:tc>
          <w:tcPr>
            <w:tcW w:w="2268" w:type="dxa"/>
            <w:vAlign w:val="center"/>
          </w:tcPr>
          <w:p w14:paraId="60D3453F">
            <w:pPr>
              <w:pStyle w:val="13"/>
            </w:pPr>
            <w:r>
              <w:t>100%</w:t>
            </w:r>
          </w:p>
        </w:tc>
        <w:tc>
          <w:tcPr>
            <w:tcW w:w="1276" w:type="dxa"/>
            <w:vAlign w:val="center"/>
          </w:tcPr>
          <w:p w14:paraId="37C61A6D">
            <w:pPr>
              <w:pStyle w:val="13"/>
            </w:pPr>
            <w:r>
              <w:t>满意度调查问卷</w:t>
            </w:r>
          </w:p>
        </w:tc>
      </w:tr>
      <w:tr w14:paraId="1F888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F40267">
            <w:pPr>
              <w:pStyle w:val="14"/>
            </w:pPr>
            <w:r>
              <w:t>满意度指标</w:t>
            </w:r>
          </w:p>
        </w:tc>
        <w:tc>
          <w:tcPr>
            <w:tcW w:w="2268" w:type="dxa"/>
            <w:vAlign w:val="center"/>
          </w:tcPr>
          <w:p w14:paraId="611FCD9B">
            <w:pPr>
              <w:pStyle w:val="13"/>
            </w:pPr>
            <w:r>
              <w:t>服务对象满意度指标</w:t>
            </w:r>
          </w:p>
        </w:tc>
        <w:tc>
          <w:tcPr>
            <w:tcW w:w="2835" w:type="dxa"/>
            <w:vAlign w:val="center"/>
          </w:tcPr>
          <w:p w14:paraId="06EFD0DE">
            <w:pPr>
              <w:pStyle w:val="13"/>
            </w:pPr>
            <w:r>
              <w:t>受益师生对日常供应满意度</w:t>
            </w:r>
          </w:p>
        </w:tc>
        <w:tc>
          <w:tcPr>
            <w:tcW w:w="5386" w:type="dxa"/>
            <w:vAlign w:val="center"/>
          </w:tcPr>
          <w:p w14:paraId="3CF08752">
            <w:pPr>
              <w:pStyle w:val="13"/>
            </w:pPr>
            <w:r>
              <w:t>受益师生对日常供应满意度</w:t>
            </w:r>
          </w:p>
        </w:tc>
        <w:tc>
          <w:tcPr>
            <w:tcW w:w="2268" w:type="dxa"/>
            <w:vAlign w:val="center"/>
          </w:tcPr>
          <w:p w14:paraId="0EDD7312">
            <w:pPr>
              <w:pStyle w:val="13"/>
            </w:pPr>
            <w:r>
              <w:t>≥95%</w:t>
            </w:r>
          </w:p>
        </w:tc>
        <w:tc>
          <w:tcPr>
            <w:tcW w:w="1276" w:type="dxa"/>
            <w:vAlign w:val="center"/>
          </w:tcPr>
          <w:p w14:paraId="58D7284D">
            <w:pPr>
              <w:pStyle w:val="13"/>
            </w:pPr>
            <w:r>
              <w:t>满意度调查问卷</w:t>
            </w:r>
          </w:p>
        </w:tc>
      </w:tr>
    </w:tbl>
    <w:p w14:paraId="6A11F594">
      <w:pPr>
        <w:sectPr>
          <w:pgSz w:w="16840" w:h="11900" w:orient="landscape"/>
          <w:pgMar w:top="1361" w:right="1020" w:bottom="1134" w:left="1020" w:header="720" w:footer="720" w:gutter="0"/>
          <w:cols w:space="720" w:num="1"/>
        </w:sectPr>
      </w:pPr>
    </w:p>
    <w:p w14:paraId="2F43ACD7">
      <w:pPr>
        <w:spacing w:before="0" w:after="0"/>
        <w:ind w:firstLine="560"/>
        <w:jc w:val="left"/>
        <w:outlineLvl w:val="9"/>
      </w:pPr>
      <w:r>
        <w:rPr>
          <w:rFonts w:ascii="方正仿宋_GBK" w:hAnsi="方正仿宋_GBK" w:eastAsia="方正仿宋_GBK" w:cs="方正仿宋_GBK"/>
          <w:color w:val="000000"/>
          <w:sz w:val="28"/>
        </w:rPr>
        <w:t>304、冀财教[2025]147号关于提前下达2026年城乡义务教育省级补助资金预算的通知（公用经费）绩效目标表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069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BFA0EE">
            <w:pPr>
              <w:pStyle w:val="12"/>
            </w:pPr>
            <w:r>
              <w:t>单位：元</w:t>
            </w:r>
          </w:p>
        </w:tc>
      </w:tr>
      <w:tr w14:paraId="7B989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107202">
            <w:pPr>
              <w:pStyle w:val="11"/>
            </w:pPr>
            <w:r>
              <w:t>项目编码</w:t>
            </w:r>
          </w:p>
        </w:tc>
        <w:tc>
          <w:tcPr>
            <w:tcW w:w="5103" w:type="dxa"/>
            <w:gridSpan w:val="2"/>
            <w:vAlign w:val="center"/>
          </w:tcPr>
          <w:p w14:paraId="7970CDD3">
            <w:pPr>
              <w:pStyle w:val="13"/>
            </w:pPr>
            <w:r>
              <w:t>13012126P000034100174</w:t>
            </w:r>
          </w:p>
        </w:tc>
        <w:tc>
          <w:tcPr>
            <w:tcW w:w="2835" w:type="dxa"/>
            <w:vAlign w:val="center"/>
          </w:tcPr>
          <w:p w14:paraId="35BACF8B">
            <w:pPr>
              <w:pStyle w:val="11"/>
            </w:pPr>
            <w:r>
              <w:t>项目名称</w:t>
            </w:r>
          </w:p>
        </w:tc>
        <w:tc>
          <w:tcPr>
            <w:tcW w:w="6095" w:type="dxa"/>
            <w:gridSpan w:val="3"/>
            <w:vAlign w:val="center"/>
          </w:tcPr>
          <w:p w14:paraId="32451601">
            <w:pPr>
              <w:pStyle w:val="13"/>
            </w:pPr>
            <w:r>
              <w:t>冀财教[2025]147号关于提前下达2026年城乡义务教育省级补助资金预算的通知（公用经费）</w:t>
            </w:r>
          </w:p>
        </w:tc>
      </w:tr>
      <w:tr w14:paraId="6AB8E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F0DDE">
            <w:pPr>
              <w:pStyle w:val="11"/>
            </w:pPr>
            <w:r>
              <w:t>预算规模及资金用途</w:t>
            </w:r>
          </w:p>
        </w:tc>
        <w:tc>
          <w:tcPr>
            <w:tcW w:w="2268" w:type="dxa"/>
            <w:vAlign w:val="center"/>
          </w:tcPr>
          <w:p w14:paraId="5540F0ED">
            <w:pPr>
              <w:pStyle w:val="11"/>
            </w:pPr>
            <w:r>
              <w:t>预算数</w:t>
            </w:r>
          </w:p>
        </w:tc>
        <w:tc>
          <w:tcPr>
            <w:tcW w:w="2835" w:type="dxa"/>
            <w:vAlign w:val="center"/>
          </w:tcPr>
          <w:p w14:paraId="585E4235">
            <w:pPr>
              <w:pStyle w:val="13"/>
            </w:pPr>
            <w:r>
              <w:t>152743.00</w:t>
            </w:r>
          </w:p>
        </w:tc>
        <w:tc>
          <w:tcPr>
            <w:tcW w:w="2835" w:type="dxa"/>
            <w:vAlign w:val="center"/>
          </w:tcPr>
          <w:p w14:paraId="25D79693">
            <w:pPr>
              <w:pStyle w:val="11"/>
            </w:pPr>
            <w:r>
              <w:t>其中：财政    资金</w:t>
            </w:r>
          </w:p>
        </w:tc>
        <w:tc>
          <w:tcPr>
            <w:tcW w:w="2551" w:type="dxa"/>
            <w:vAlign w:val="center"/>
          </w:tcPr>
          <w:p w14:paraId="574CDE69">
            <w:pPr>
              <w:pStyle w:val="13"/>
            </w:pPr>
            <w:r>
              <w:t>152743.00</w:t>
            </w:r>
          </w:p>
        </w:tc>
        <w:tc>
          <w:tcPr>
            <w:tcW w:w="2268" w:type="dxa"/>
            <w:vAlign w:val="center"/>
          </w:tcPr>
          <w:p w14:paraId="79E46C9B">
            <w:pPr>
              <w:pStyle w:val="11"/>
            </w:pPr>
            <w:r>
              <w:t>其他资金</w:t>
            </w:r>
          </w:p>
        </w:tc>
        <w:tc>
          <w:tcPr>
            <w:tcW w:w="1276" w:type="dxa"/>
            <w:vAlign w:val="center"/>
          </w:tcPr>
          <w:p w14:paraId="46AD240D">
            <w:pPr>
              <w:pStyle w:val="13"/>
            </w:pPr>
            <w:r>
              <w:t xml:space="preserve"> </w:t>
            </w:r>
          </w:p>
        </w:tc>
      </w:tr>
      <w:tr w14:paraId="1CC2D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AE383"/>
        </w:tc>
        <w:tc>
          <w:tcPr>
            <w:tcW w:w="14033" w:type="dxa"/>
            <w:gridSpan w:val="6"/>
            <w:vAlign w:val="center"/>
          </w:tcPr>
          <w:p w14:paraId="471EE2FB">
            <w:pPr>
              <w:pStyle w:val="13"/>
            </w:pPr>
            <w:r>
              <w:t>用于购置办公用品、日常水电费等支出。</w:t>
            </w:r>
          </w:p>
        </w:tc>
      </w:tr>
      <w:tr w14:paraId="02151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67834">
            <w:pPr>
              <w:pStyle w:val="11"/>
            </w:pPr>
            <w:r>
              <w:t>资金支出计划（%）</w:t>
            </w:r>
          </w:p>
        </w:tc>
        <w:tc>
          <w:tcPr>
            <w:tcW w:w="5103" w:type="dxa"/>
            <w:gridSpan w:val="2"/>
            <w:vAlign w:val="center"/>
          </w:tcPr>
          <w:p w14:paraId="29DC2D06">
            <w:pPr>
              <w:pStyle w:val="11"/>
            </w:pPr>
            <w:r>
              <w:t>3月底</w:t>
            </w:r>
          </w:p>
        </w:tc>
        <w:tc>
          <w:tcPr>
            <w:tcW w:w="2835" w:type="dxa"/>
            <w:vAlign w:val="center"/>
          </w:tcPr>
          <w:p w14:paraId="08E1024B">
            <w:pPr>
              <w:pStyle w:val="11"/>
            </w:pPr>
            <w:r>
              <w:t>6月底</w:t>
            </w:r>
          </w:p>
        </w:tc>
        <w:tc>
          <w:tcPr>
            <w:tcW w:w="2551" w:type="dxa"/>
            <w:vAlign w:val="center"/>
          </w:tcPr>
          <w:p w14:paraId="6791D8F2">
            <w:pPr>
              <w:pStyle w:val="11"/>
            </w:pPr>
            <w:r>
              <w:t>10月底</w:t>
            </w:r>
          </w:p>
        </w:tc>
        <w:tc>
          <w:tcPr>
            <w:tcW w:w="3544" w:type="dxa"/>
            <w:gridSpan w:val="2"/>
            <w:vAlign w:val="center"/>
          </w:tcPr>
          <w:p w14:paraId="0B58F13D">
            <w:pPr>
              <w:pStyle w:val="11"/>
            </w:pPr>
            <w:r>
              <w:t>12月底</w:t>
            </w:r>
          </w:p>
        </w:tc>
      </w:tr>
      <w:tr w14:paraId="2AC79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0A7B10"/>
        </w:tc>
        <w:tc>
          <w:tcPr>
            <w:tcW w:w="5103" w:type="dxa"/>
            <w:gridSpan w:val="2"/>
            <w:vAlign w:val="center"/>
          </w:tcPr>
          <w:p w14:paraId="05B116C9">
            <w:pPr>
              <w:pStyle w:val="14"/>
            </w:pPr>
            <w:r>
              <w:t>25%</w:t>
            </w:r>
          </w:p>
        </w:tc>
        <w:tc>
          <w:tcPr>
            <w:tcW w:w="2835" w:type="dxa"/>
            <w:vAlign w:val="center"/>
          </w:tcPr>
          <w:p w14:paraId="3DC08FD7">
            <w:pPr>
              <w:pStyle w:val="14"/>
            </w:pPr>
            <w:r>
              <w:t>50%</w:t>
            </w:r>
          </w:p>
        </w:tc>
        <w:tc>
          <w:tcPr>
            <w:tcW w:w="2551" w:type="dxa"/>
            <w:vAlign w:val="center"/>
          </w:tcPr>
          <w:p w14:paraId="63C2BFFC">
            <w:pPr>
              <w:pStyle w:val="14"/>
            </w:pPr>
            <w:r>
              <w:t>83%</w:t>
            </w:r>
          </w:p>
        </w:tc>
        <w:tc>
          <w:tcPr>
            <w:tcW w:w="3544" w:type="dxa"/>
            <w:gridSpan w:val="2"/>
            <w:vAlign w:val="center"/>
          </w:tcPr>
          <w:p w14:paraId="7E23740B">
            <w:pPr>
              <w:pStyle w:val="14"/>
            </w:pPr>
            <w:r>
              <w:t>100%</w:t>
            </w:r>
          </w:p>
        </w:tc>
      </w:tr>
      <w:tr w14:paraId="63379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B870D">
            <w:pPr>
              <w:pStyle w:val="11"/>
            </w:pPr>
            <w:r>
              <w:t>绩效目标</w:t>
            </w:r>
          </w:p>
        </w:tc>
        <w:tc>
          <w:tcPr>
            <w:tcW w:w="14033" w:type="dxa"/>
            <w:gridSpan w:val="6"/>
            <w:vAlign w:val="center"/>
          </w:tcPr>
          <w:p w14:paraId="39840DB4">
            <w:pPr>
              <w:pStyle w:val="13"/>
            </w:pPr>
            <w:r>
              <w:t>1.通过对学生328人、住宿生323人、送教上门5人、随班就读2人进行相关补贴，保证中小学校高效平稳运转、保质保量完成义务教学任务。</w:t>
            </w:r>
          </w:p>
        </w:tc>
      </w:tr>
    </w:tbl>
    <w:p w14:paraId="2E38D4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48C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91272C">
            <w:pPr>
              <w:pStyle w:val="11"/>
            </w:pPr>
            <w:r>
              <w:t>一级指标</w:t>
            </w:r>
          </w:p>
        </w:tc>
        <w:tc>
          <w:tcPr>
            <w:tcW w:w="2268" w:type="dxa"/>
            <w:vAlign w:val="center"/>
          </w:tcPr>
          <w:p w14:paraId="53457B87">
            <w:pPr>
              <w:pStyle w:val="11"/>
            </w:pPr>
            <w:r>
              <w:t>二级指标</w:t>
            </w:r>
          </w:p>
        </w:tc>
        <w:tc>
          <w:tcPr>
            <w:tcW w:w="2835" w:type="dxa"/>
            <w:vAlign w:val="center"/>
          </w:tcPr>
          <w:p w14:paraId="3B9F4907">
            <w:pPr>
              <w:pStyle w:val="11"/>
            </w:pPr>
            <w:r>
              <w:t>三级指标</w:t>
            </w:r>
          </w:p>
        </w:tc>
        <w:tc>
          <w:tcPr>
            <w:tcW w:w="5386" w:type="dxa"/>
            <w:vAlign w:val="center"/>
          </w:tcPr>
          <w:p w14:paraId="15B9C828">
            <w:pPr>
              <w:pStyle w:val="11"/>
            </w:pPr>
            <w:r>
              <w:t>绩效指标描述</w:t>
            </w:r>
          </w:p>
        </w:tc>
        <w:tc>
          <w:tcPr>
            <w:tcW w:w="2268" w:type="dxa"/>
            <w:vAlign w:val="center"/>
          </w:tcPr>
          <w:p w14:paraId="373BC7B2">
            <w:pPr>
              <w:pStyle w:val="11"/>
            </w:pPr>
            <w:r>
              <w:t>指标值</w:t>
            </w:r>
          </w:p>
        </w:tc>
        <w:tc>
          <w:tcPr>
            <w:tcW w:w="1276" w:type="dxa"/>
            <w:vAlign w:val="center"/>
          </w:tcPr>
          <w:p w14:paraId="4A23750E">
            <w:pPr>
              <w:pStyle w:val="11"/>
            </w:pPr>
            <w:r>
              <w:t>指标值确定依据</w:t>
            </w:r>
          </w:p>
        </w:tc>
      </w:tr>
      <w:tr w14:paraId="7836D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AA1C6">
            <w:pPr>
              <w:pStyle w:val="14"/>
            </w:pPr>
            <w:r>
              <w:t>产出指标</w:t>
            </w:r>
          </w:p>
        </w:tc>
        <w:tc>
          <w:tcPr>
            <w:tcW w:w="2268" w:type="dxa"/>
            <w:vAlign w:val="center"/>
          </w:tcPr>
          <w:p w14:paraId="44D3A7F3">
            <w:pPr>
              <w:pStyle w:val="13"/>
            </w:pPr>
            <w:r>
              <w:t>数量指标</w:t>
            </w:r>
          </w:p>
        </w:tc>
        <w:tc>
          <w:tcPr>
            <w:tcW w:w="2835" w:type="dxa"/>
            <w:vAlign w:val="center"/>
          </w:tcPr>
          <w:p w14:paraId="5C199A42">
            <w:pPr>
              <w:pStyle w:val="13"/>
            </w:pPr>
            <w:r>
              <w:t>受益学生人数</w:t>
            </w:r>
          </w:p>
        </w:tc>
        <w:tc>
          <w:tcPr>
            <w:tcW w:w="5386" w:type="dxa"/>
            <w:vAlign w:val="center"/>
          </w:tcPr>
          <w:p w14:paraId="6B7B8E59">
            <w:pPr>
              <w:pStyle w:val="13"/>
            </w:pPr>
            <w:r>
              <w:t>受益学生人数</w:t>
            </w:r>
          </w:p>
        </w:tc>
        <w:tc>
          <w:tcPr>
            <w:tcW w:w="2268" w:type="dxa"/>
            <w:vAlign w:val="center"/>
          </w:tcPr>
          <w:p w14:paraId="758D707B">
            <w:pPr>
              <w:pStyle w:val="13"/>
            </w:pPr>
            <w:r>
              <w:t>≥328人</w:t>
            </w:r>
          </w:p>
        </w:tc>
        <w:tc>
          <w:tcPr>
            <w:tcW w:w="1276" w:type="dxa"/>
            <w:vAlign w:val="center"/>
          </w:tcPr>
          <w:p w14:paraId="03C8F336">
            <w:pPr>
              <w:pStyle w:val="13"/>
            </w:pPr>
            <w:r>
              <w:t>事业年报统计</w:t>
            </w:r>
          </w:p>
        </w:tc>
      </w:tr>
      <w:tr w14:paraId="617E5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3B48E"/>
        </w:tc>
        <w:tc>
          <w:tcPr>
            <w:tcW w:w="2268" w:type="dxa"/>
            <w:vAlign w:val="center"/>
          </w:tcPr>
          <w:p w14:paraId="46E088B0">
            <w:pPr>
              <w:pStyle w:val="13"/>
            </w:pPr>
            <w:r>
              <w:t>数量指标</w:t>
            </w:r>
          </w:p>
        </w:tc>
        <w:tc>
          <w:tcPr>
            <w:tcW w:w="2835" w:type="dxa"/>
            <w:vAlign w:val="center"/>
          </w:tcPr>
          <w:p w14:paraId="4016F9D0">
            <w:pPr>
              <w:pStyle w:val="13"/>
            </w:pPr>
            <w:r>
              <w:t>送教上门</w:t>
            </w:r>
          </w:p>
        </w:tc>
        <w:tc>
          <w:tcPr>
            <w:tcW w:w="5386" w:type="dxa"/>
            <w:vAlign w:val="center"/>
          </w:tcPr>
          <w:p w14:paraId="45E69206">
            <w:pPr>
              <w:pStyle w:val="13"/>
            </w:pPr>
            <w:r>
              <w:t>参与送教上门学生人数</w:t>
            </w:r>
          </w:p>
        </w:tc>
        <w:tc>
          <w:tcPr>
            <w:tcW w:w="2268" w:type="dxa"/>
            <w:vAlign w:val="center"/>
          </w:tcPr>
          <w:p w14:paraId="5B1D45DC">
            <w:pPr>
              <w:pStyle w:val="13"/>
            </w:pPr>
            <w:r>
              <w:t>5人</w:t>
            </w:r>
          </w:p>
        </w:tc>
        <w:tc>
          <w:tcPr>
            <w:tcW w:w="1276" w:type="dxa"/>
            <w:vAlign w:val="center"/>
          </w:tcPr>
          <w:p w14:paraId="5E138912">
            <w:pPr>
              <w:pStyle w:val="13"/>
            </w:pPr>
            <w:r>
              <w:t>事业年报统计</w:t>
            </w:r>
          </w:p>
        </w:tc>
      </w:tr>
      <w:tr w14:paraId="71184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DF448"/>
        </w:tc>
        <w:tc>
          <w:tcPr>
            <w:tcW w:w="2268" w:type="dxa"/>
            <w:vAlign w:val="center"/>
          </w:tcPr>
          <w:p w14:paraId="175A3434">
            <w:pPr>
              <w:pStyle w:val="13"/>
            </w:pPr>
            <w:r>
              <w:t>数量指标</w:t>
            </w:r>
          </w:p>
        </w:tc>
        <w:tc>
          <w:tcPr>
            <w:tcW w:w="2835" w:type="dxa"/>
            <w:vAlign w:val="center"/>
          </w:tcPr>
          <w:p w14:paraId="518A582B">
            <w:pPr>
              <w:pStyle w:val="13"/>
            </w:pPr>
            <w:r>
              <w:t>住宿生人数</w:t>
            </w:r>
          </w:p>
        </w:tc>
        <w:tc>
          <w:tcPr>
            <w:tcW w:w="5386" w:type="dxa"/>
            <w:vAlign w:val="center"/>
          </w:tcPr>
          <w:p w14:paraId="61181CD3">
            <w:pPr>
              <w:pStyle w:val="13"/>
            </w:pPr>
            <w:r>
              <w:t>住宿生人数</w:t>
            </w:r>
          </w:p>
        </w:tc>
        <w:tc>
          <w:tcPr>
            <w:tcW w:w="2268" w:type="dxa"/>
            <w:vAlign w:val="center"/>
          </w:tcPr>
          <w:p w14:paraId="00D31690">
            <w:pPr>
              <w:pStyle w:val="13"/>
            </w:pPr>
            <w:r>
              <w:t>323人</w:t>
            </w:r>
          </w:p>
        </w:tc>
        <w:tc>
          <w:tcPr>
            <w:tcW w:w="1276" w:type="dxa"/>
            <w:vAlign w:val="center"/>
          </w:tcPr>
          <w:p w14:paraId="02F6B041">
            <w:pPr>
              <w:pStyle w:val="13"/>
            </w:pPr>
            <w:r>
              <w:t>事业年报统计</w:t>
            </w:r>
          </w:p>
        </w:tc>
      </w:tr>
      <w:tr w14:paraId="03C71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65510"/>
        </w:tc>
        <w:tc>
          <w:tcPr>
            <w:tcW w:w="2268" w:type="dxa"/>
            <w:vAlign w:val="center"/>
          </w:tcPr>
          <w:p w14:paraId="0E42D1F1">
            <w:pPr>
              <w:pStyle w:val="13"/>
            </w:pPr>
            <w:r>
              <w:t>质量指标</w:t>
            </w:r>
          </w:p>
        </w:tc>
        <w:tc>
          <w:tcPr>
            <w:tcW w:w="2835" w:type="dxa"/>
            <w:vAlign w:val="center"/>
          </w:tcPr>
          <w:p w14:paraId="62A90B08">
            <w:pPr>
              <w:pStyle w:val="13"/>
            </w:pPr>
            <w:r>
              <w:t>教育教学用品供应率</w:t>
            </w:r>
          </w:p>
        </w:tc>
        <w:tc>
          <w:tcPr>
            <w:tcW w:w="5386" w:type="dxa"/>
            <w:vAlign w:val="center"/>
          </w:tcPr>
          <w:p w14:paraId="7B87D8F9">
            <w:pPr>
              <w:pStyle w:val="13"/>
            </w:pPr>
            <w:r>
              <w:t>教育教学用品供应率</w:t>
            </w:r>
          </w:p>
        </w:tc>
        <w:tc>
          <w:tcPr>
            <w:tcW w:w="2268" w:type="dxa"/>
            <w:vAlign w:val="center"/>
          </w:tcPr>
          <w:p w14:paraId="463879C5">
            <w:pPr>
              <w:pStyle w:val="13"/>
            </w:pPr>
            <w:r>
              <w:t>100%</w:t>
            </w:r>
          </w:p>
        </w:tc>
        <w:tc>
          <w:tcPr>
            <w:tcW w:w="1276" w:type="dxa"/>
            <w:vAlign w:val="center"/>
          </w:tcPr>
          <w:p w14:paraId="14B30527">
            <w:pPr>
              <w:pStyle w:val="13"/>
            </w:pPr>
            <w:r>
              <w:t>2026年学校工作计划</w:t>
            </w:r>
          </w:p>
        </w:tc>
      </w:tr>
      <w:tr w14:paraId="27E54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4EAAC"/>
        </w:tc>
        <w:tc>
          <w:tcPr>
            <w:tcW w:w="2268" w:type="dxa"/>
            <w:vAlign w:val="center"/>
          </w:tcPr>
          <w:p w14:paraId="2AC62A6B">
            <w:pPr>
              <w:pStyle w:val="13"/>
            </w:pPr>
            <w:r>
              <w:t>时效指标</w:t>
            </w:r>
          </w:p>
        </w:tc>
        <w:tc>
          <w:tcPr>
            <w:tcW w:w="2835" w:type="dxa"/>
            <w:vAlign w:val="center"/>
          </w:tcPr>
          <w:p w14:paraId="0A5A3BEF">
            <w:pPr>
              <w:pStyle w:val="13"/>
            </w:pPr>
            <w:r>
              <w:t>教育教学任务完成及时率</w:t>
            </w:r>
          </w:p>
        </w:tc>
        <w:tc>
          <w:tcPr>
            <w:tcW w:w="5386" w:type="dxa"/>
            <w:vAlign w:val="center"/>
          </w:tcPr>
          <w:p w14:paraId="1E008BBC">
            <w:pPr>
              <w:pStyle w:val="13"/>
            </w:pPr>
            <w:r>
              <w:t>教育教学任务完成及时率</w:t>
            </w:r>
          </w:p>
        </w:tc>
        <w:tc>
          <w:tcPr>
            <w:tcW w:w="2268" w:type="dxa"/>
            <w:vAlign w:val="center"/>
          </w:tcPr>
          <w:p w14:paraId="76181997">
            <w:pPr>
              <w:pStyle w:val="13"/>
            </w:pPr>
            <w:r>
              <w:t>100%</w:t>
            </w:r>
          </w:p>
        </w:tc>
        <w:tc>
          <w:tcPr>
            <w:tcW w:w="1276" w:type="dxa"/>
            <w:vAlign w:val="center"/>
          </w:tcPr>
          <w:p w14:paraId="4EE6DD98">
            <w:pPr>
              <w:pStyle w:val="13"/>
            </w:pPr>
            <w:r>
              <w:t>2026年学校工作计划</w:t>
            </w:r>
          </w:p>
        </w:tc>
      </w:tr>
      <w:tr w14:paraId="16FE3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1D61F"/>
        </w:tc>
        <w:tc>
          <w:tcPr>
            <w:tcW w:w="2268" w:type="dxa"/>
            <w:vAlign w:val="center"/>
          </w:tcPr>
          <w:p w14:paraId="0AF2C237">
            <w:pPr>
              <w:pStyle w:val="13"/>
            </w:pPr>
            <w:r>
              <w:t>时效指标</w:t>
            </w:r>
          </w:p>
        </w:tc>
        <w:tc>
          <w:tcPr>
            <w:tcW w:w="2835" w:type="dxa"/>
            <w:vAlign w:val="center"/>
          </w:tcPr>
          <w:p w14:paraId="433A0218">
            <w:pPr>
              <w:pStyle w:val="13"/>
            </w:pPr>
            <w:r>
              <w:t>送教上门课时频次</w:t>
            </w:r>
          </w:p>
        </w:tc>
        <w:tc>
          <w:tcPr>
            <w:tcW w:w="5386" w:type="dxa"/>
            <w:vAlign w:val="center"/>
          </w:tcPr>
          <w:p w14:paraId="45CC2133">
            <w:pPr>
              <w:pStyle w:val="13"/>
            </w:pPr>
            <w:r>
              <w:t>送教上门课时频次</w:t>
            </w:r>
          </w:p>
        </w:tc>
        <w:tc>
          <w:tcPr>
            <w:tcW w:w="2268" w:type="dxa"/>
            <w:vAlign w:val="center"/>
          </w:tcPr>
          <w:p w14:paraId="5C690CED">
            <w:pPr>
              <w:pStyle w:val="13"/>
            </w:pPr>
            <w:r>
              <w:t>≥1次/周</w:t>
            </w:r>
          </w:p>
        </w:tc>
        <w:tc>
          <w:tcPr>
            <w:tcW w:w="1276" w:type="dxa"/>
            <w:vAlign w:val="center"/>
          </w:tcPr>
          <w:p w14:paraId="1AFA00A2">
            <w:pPr>
              <w:pStyle w:val="13"/>
            </w:pPr>
            <w:r>
              <w:t>2026年学校工作计划</w:t>
            </w:r>
          </w:p>
        </w:tc>
      </w:tr>
      <w:tr w14:paraId="25949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53AEF"/>
        </w:tc>
        <w:tc>
          <w:tcPr>
            <w:tcW w:w="2268" w:type="dxa"/>
            <w:vAlign w:val="center"/>
          </w:tcPr>
          <w:p w14:paraId="099AFD44">
            <w:pPr>
              <w:pStyle w:val="13"/>
            </w:pPr>
            <w:r>
              <w:t>时效指标</w:t>
            </w:r>
          </w:p>
        </w:tc>
        <w:tc>
          <w:tcPr>
            <w:tcW w:w="2835" w:type="dxa"/>
            <w:vAlign w:val="center"/>
          </w:tcPr>
          <w:p w14:paraId="189246BC">
            <w:pPr>
              <w:pStyle w:val="13"/>
            </w:pPr>
            <w:r>
              <w:t>随班就读课时频次</w:t>
            </w:r>
          </w:p>
        </w:tc>
        <w:tc>
          <w:tcPr>
            <w:tcW w:w="5386" w:type="dxa"/>
            <w:vAlign w:val="center"/>
          </w:tcPr>
          <w:p w14:paraId="3C419644">
            <w:pPr>
              <w:pStyle w:val="13"/>
            </w:pPr>
            <w:r>
              <w:t>随班就读课时频次</w:t>
            </w:r>
          </w:p>
        </w:tc>
        <w:tc>
          <w:tcPr>
            <w:tcW w:w="2268" w:type="dxa"/>
            <w:vAlign w:val="center"/>
          </w:tcPr>
          <w:p w14:paraId="2F4321A3">
            <w:pPr>
              <w:pStyle w:val="13"/>
            </w:pPr>
            <w:r>
              <w:t>≥5次/周</w:t>
            </w:r>
          </w:p>
        </w:tc>
        <w:tc>
          <w:tcPr>
            <w:tcW w:w="1276" w:type="dxa"/>
            <w:vAlign w:val="center"/>
          </w:tcPr>
          <w:p w14:paraId="1F6DD001">
            <w:pPr>
              <w:pStyle w:val="13"/>
            </w:pPr>
            <w:r>
              <w:t>2026年学校工作计划</w:t>
            </w:r>
          </w:p>
        </w:tc>
      </w:tr>
      <w:tr w14:paraId="6BE4A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CF37A"/>
        </w:tc>
        <w:tc>
          <w:tcPr>
            <w:tcW w:w="2268" w:type="dxa"/>
            <w:vAlign w:val="center"/>
          </w:tcPr>
          <w:p w14:paraId="57EEA835">
            <w:pPr>
              <w:pStyle w:val="13"/>
            </w:pPr>
            <w:r>
              <w:t>成本指标</w:t>
            </w:r>
          </w:p>
        </w:tc>
        <w:tc>
          <w:tcPr>
            <w:tcW w:w="2835" w:type="dxa"/>
            <w:vAlign w:val="center"/>
          </w:tcPr>
          <w:p w14:paraId="1A23B012">
            <w:pPr>
              <w:pStyle w:val="13"/>
            </w:pPr>
            <w:r>
              <w:t>省级生均公用经费标准</w:t>
            </w:r>
          </w:p>
        </w:tc>
        <w:tc>
          <w:tcPr>
            <w:tcW w:w="5386" w:type="dxa"/>
            <w:vAlign w:val="center"/>
          </w:tcPr>
          <w:p w14:paraId="63A3CE28">
            <w:pPr>
              <w:pStyle w:val="13"/>
            </w:pPr>
            <w:r>
              <w:t>省级生均公用经费标准</w:t>
            </w:r>
          </w:p>
        </w:tc>
        <w:tc>
          <w:tcPr>
            <w:tcW w:w="2268" w:type="dxa"/>
            <w:vAlign w:val="center"/>
          </w:tcPr>
          <w:p w14:paraId="41334423">
            <w:pPr>
              <w:pStyle w:val="13"/>
            </w:pPr>
            <w:r>
              <w:t>≤318元/生/年</w:t>
            </w:r>
          </w:p>
        </w:tc>
        <w:tc>
          <w:tcPr>
            <w:tcW w:w="1276" w:type="dxa"/>
            <w:vAlign w:val="center"/>
          </w:tcPr>
          <w:p w14:paraId="2A3F54E8">
            <w:pPr>
              <w:pStyle w:val="13"/>
            </w:pPr>
            <w:r>
              <w:t>冀财教[2023]68号文</w:t>
            </w:r>
          </w:p>
        </w:tc>
      </w:tr>
      <w:tr w14:paraId="23019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5351D"/>
        </w:tc>
        <w:tc>
          <w:tcPr>
            <w:tcW w:w="2268" w:type="dxa"/>
            <w:vAlign w:val="center"/>
          </w:tcPr>
          <w:p w14:paraId="7C04AFC4">
            <w:pPr>
              <w:pStyle w:val="13"/>
            </w:pPr>
            <w:r>
              <w:t>成本指标</w:t>
            </w:r>
          </w:p>
        </w:tc>
        <w:tc>
          <w:tcPr>
            <w:tcW w:w="2835" w:type="dxa"/>
            <w:vAlign w:val="center"/>
          </w:tcPr>
          <w:p w14:paraId="07C38E41">
            <w:pPr>
              <w:pStyle w:val="13"/>
            </w:pPr>
            <w:r>
              <w:t>省级住宿费标准</w:t>
            </w:r>
          </w:p>
        </w:tc>
        <w:tc>
          <w:tcPr>
            <w:tcW w:w="5386" w:type="dxa"/>
            <w:vAlign w:val="center"/>
          </w:tcPr>
          <w:p w14:paraId="7F2DFB12">
            <w:pPr>
              <w:pStyle w:val="13"/>
            </w:pPr>
            <w:r>
              <w:t>省级住宿费标准</w:t>
            </w:r>
          </w:p>
        </w:tc>
        <w:tc>
          <w:tcPr>
            <w:tcW w:w="2268" w:type="dxa"/>
            <w:vAlign w:val="center"/>
          </w:tcPr>
          <w:p w14:paraId="5258DFA0">
            <w:pPr>
              <w:pStyle w:val="13"/>
            </w:pPr>
            <w:r>
              <w:t>≤90元/生/年</w:t>
            </w:r>
          </w:p>
        </w:tc>
        <w:tc>
          <w:tcPr>
            <w:tcW w:w="1276" w:type="dxa"/>
            <w:vAlign w:val="center"/>
          </w:tcPr>
          <w:p w14:paraId="2AEE2D26">
            <w:pPr>
              <w:pStyle w:val="13"/>
            </w:pPr>
            <w:r>
              <w:t>冀财教[2023]68号文</w:t>
            </w:r>
          </w:p>
        </w:tc>
      </w:tr>
      <w:tr w14:paraId="5BAEF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656CF"/>
        </w:tc>
        <w:tc>
          <w:tcPr>
            <w:tcW w:w="2268" w:type="dxa"/>
            <w:vAlign w:val="center"/>
          </w:tcPr>
          <w:p w14:paraId="62279BC9">
            <w:pPr>
              <w:pStyle w:val="13"/>
            </w:pPr>
            <w:r>
              <w:t>成本指标</w:t>
            </w:r>
          </w:p>
        </w:tc>
        <w:tc>
          <w:tcPr>
            <w:tcW w:w="2835" w:type="dxa"/>
            <w:vAlign w:val="center"/>
          </w:tcPr>
          <w:p w14:paraId="5B166832">
            <w:pPr>
              <w:pStyle w:val="13"/>
            </w:pPr>
            <w:r>
              <w:t>省级生均送教上门随班就读公用经费标准</w:t>
            </w:r>
          </w:p>
        </w:tc>
        <w:tc>
          <w:tcPr>
            <w:tcW w:w="5386" w:type="dxa"/>
            <w:vAlign w:val="center"/>
          </w:tcPr>
          <w:p w14:paraId="339F53AD">
            <w:pPr>
              <w:pStyle w:val="13"/>
            </w:pPr>
            <w:r>
              <w:t>省级生均送教上门随班就读公用经费标准</w:t>
            </w:r>
          </w:p>
        </w:tc>
        <w:tc>
          <w:tcPr>
            <w:tcW w:w="2268" w:type="dxa"/>
            <w:vAlign w:val="center"/>
          </w:tcPr>
          <w:p w14:paraId="5CF57CE7">
            <w:pPr>
              <w:pStyle w:val="13"/>
            </w:pPr>
            <w:r>
              <w:t>≤2100元/生/年</w:t>
            </w:r>
          </w:p>
        </w:tc>
        <w:tc>
          <w:tcPr>
            <w:tcW w:w="1276" w:type="dxa"/>
            <w:vAlign w:val="center"/>
          </w:tcPr>
          <w:p w14:paraId="4644EF16">
            <w:pPr>
              <w:pStyle w:val="13"/>
            </w:pPr>
            <w:r>
              <w:t>冀财教[2025]91号文</w:t>
            </w:r>
          </w:p>
        </w:tc>
      </w:tr>
      <w:tr w14:paraId="0D47D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AF439C">
            <w:pPr>
              <w:pStyle w:val="14"/>
            </w:pPr>
            <w:r>
              <w:t>效益指标</w:t>
            </w:r>
          </w:p>
        </w:tc>
        <w:tc>
          <w:tcPr>
            <w:tcW w:w="2268" w:type="dxa"/>
            <w:vAlign w:val="center"/>
          </w:tcPr>
          <w:p w14:paraId="00B2CD04">
            <w:pPr>
              <w:pStyle w:val="13"/>
            </w:pPr>
            <w:r>
              <w:t>社会效益指标</w:t>
            </w:r>
          </w:p>
        </w:tc>
        <w:tc>
          <w:tcPr>
            <w:tcW w:w="2835" w:type="dxa"/>
            <w:vAlign w:val="center"/>
          </w:tcPr>
          <w:p w14:paraId="48F83515">
            <w:pPr>
              <w:pStyle w:val="13"/>
            </w:pPr>
            <w:r>
              <w:t>学校运行稳定率</w:t>
            </w:r>
          </w:p>
        </w:tc>
        <w:tc>
          <w:tcPr>
            <w:tcW w:w="5386" w:type="dxa"/>
            <w:vAlign w:val="center"/>
          </w:tcPr>
          <w:p w14:paraId="2250C09A">
            <w:pPr>
              <w:pStyle w:val="13"/>
            </w:pPr>
            <w:r>
              <w:t>学校运行稳定率</w:t>
            </w:r>
          </w:p>
        </w:tc>
        <w:tc>
          <w:tcPr>
            <w:tcW w:w="2268" w:type="dxa"/>
            <w:vAlign w:val="center"/>
          </w:tcPr>
          <w:p w14:paraId="58EFD617">
            <w:pPr>
              <w:pStyle w:val="13"/>
            </w:pPr>
            <w:r>
              <w:t>100%</w:t>
            </w:r>
          </w:p>
        </w:tc>
        <w:tc>
          <w:tcPr>
            <w:tcW w:w="1276" w:type="dxa"/>
            <w:vAlign w:val="center"/>
          </w:tcPr>
          <w:p w14:paraId="2E05CDD0">
            <w:pPr>
              <w:pStyle w:val="13"/>
            </w:pPr>
            <w:r>
              <w:t>满意度调查问卷</w:t>
            </w:r>
          </w:p>
        </w:tc>
      </w:tr>
      <w:tr w14:paraId="3DF54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F31EA7">
            <w:pPr>
              <w:pStyle w:val="14"/>
            </w:pPr>
            <w:r>
              <w:t>满意度指标</w:t>
            </w:r>
          </w:p>
        </w:tc>
        <w:tc>
          <w:tcPr>
            <w:tcW w:w="2268" w:type="dxa"/>
            <w:vAlign w:val="center"/>
          </w:tcPr>
          <w:p w14:paraId="39B94046">
            <w:pPr>
              <w:pStyle w:val="13"/>
            </w:pPr>
            <w:r>
              <w:t>服务对象满意度指标</w:t>
            </w:r>
          </w:p>
        </w:tc>
        <w:tc>
          <w:tcPr>
            <w:tcW w:w="2835" w:type="dxa"/>
            <w:vAlign w:val="center"/>
          </w:tcPr>
          <w:p w14:paraId="0ACB2531">
            <w:pPr>
              <w:pStyle w:val="13"/>
            </w:pPr>
            <w:r>
              <w:t>受益师生对日常供应满意度</w:t>
            </w:r>
          </w:p>
        </w:tc>
        <w:tc>
          <w:tcPr>
            <w:tcW w:w="5386" w:type="dxa"/>
            <w:vAlign w:val="center"/>
          </w:tcPr>
          <w:p w14:paraId="598C7B94">
            <w:pPr>
              <w:pStyle w:val="13"/>
            </w:pPr>
            <w:r>
              <w:t>受益师生对日常供应满意度</w:t>
            </w:r>
          </w:p>
        </w:tc>
        <w:tc>
          <w:tcPr>
            <w:tcW w:w="2268" w:type="dxa"/>
            <w:vAlign w:val="center"/>
          </w:tcPr>
          <w:p w14:paraId="086BCBA0">
            <w:pPr>
              <w:pStyle w:val="13"/>
            </w:pPr>
            <w:r>
              <w:t>≥95%</w:t>
            </w:r>
          </w:p>
        </w:tc>
        <w:tc>
          <w:tcPr>
            <w:tcW w:w="1276" w:type="dxa"/>
            <w:vAlign w:val="center"/>
          </w:tcPr>
          <w:p w14:paraId="7E67E097">
            <w:pPr>
              <w:pStyle w:val="13"/>
            </w:pPr>
            <w:r>
              <w:t>满意度调查问卷</w:t>
            </w:r>
          </w:p>
        </w:tc>
      </w:tr>
    </w:tbl>
    <w:p w14:paraId="2E87A584">
      <w:pPr>
        <w:sectPr>
          <w:pgSz w:w="16840" w:h="11900" w:orient="landscape"/>
          <w:pgMar w:top="1361" w:right="1020" w:bottom="1134" w:left="1020" w:header="720" w:footer="720" w:gutter="0"/>
          <w:cols w:space="720" w:num="1"/>
        </w:sectPr>
      </w:pPr>
    </w:p>
    <w:p w14:paraId="58E0B13A">
      <w:pPr>
        <w:spacing w:before="0" w:after="0"/>
        <w:ind w:firstLine="560"/>
        <w:jc w:val="left"/>
        <w:outlineLvl w:val="9"/>
      </w:pPr>
      <w:r>
        <w:rPr>
          <w:rFonts w:ascii="方正仿宋_GBK" w:hAnsi="方正仿宋_GBK" w:eastAsia="方正仿宋_GBK" w:cs="方正仿宋_GBK"/>
          <w:color w:val="000000"/>
          <w:sz w:val="28"/>
        </w:rPr>
        <w:t>305、冀财教[2025]148号关于提前下达2026年支持义务教育发展补助资金预算的通知绩效目标表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54F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86AD27">
            <w:pPr>
              <w:pStyle w:val="12"/>
            </w:pPr>
            <w:r>
              <w:t>单位：元</w:t>
            </w:r>
          </w:p>
        </w:tc>
      </w:tr>
      <w:tr w14:paraId="42140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83FD8">
            <w:pPr>
              <w:pStyle w:val="11"/>
            </w:pPr>
            <w:r>
              <w:t>项目编码</w:t>
            </w:r>
          </w:p>
        </w:tc>
        <w:tc>
          <w:tcPr>
            <w:tcW w:w="5103" w:type="dxa"/>
            <w:gridSpan w:val="2"/>
            <w:vAlign w:val="center"/>
          </w:tcPr>
          <w:p w14:paraId="7B6FEC56">
            <w:pPr>
              <w:pStyle w:val="13"/>
            </w:pPr>
            <w:r>
              <w:t>13012126P009868100014</w:t>
            </w:r>
          </w:p>
        </w:tc>
        <w:tc>
          <w:tcPr>
            <w:tcW w:w="2835" w:type="dxa"/>
            <w:vAlign w:val="center"/>
          </w:tcPr>
          <w:p w14:paraId="59D351AC">
            <w:pPr>
              <w:pStyle w:val="11"/>
            </w:pPr>
            <w:r>
              <w:t>项目名称</w:t>
            </w:r>
          </w:p>
        </w:tc>
        <w:tc>
          <w:tcPr>
            <w:tcW w:w="6095" w:type="dxa"/>
            <w:gridSpan w:val="3"/>
            <w:vAlign w:val="center"/>
          </w:tcPr>
          <w:p w14:paraId="15B87ACF">
            <w:pPr>
              <w:pStyle w:val="13"/>
            </w:pPr>
            <w:r>
              <w:t>冀财教[2025]148号关于提前下达2026年支持义务教育发展补助资金预算的通知</w:t>
            </w:r>
          </w:p>
        </w:tc>
      </w:tr>
      <w:tr w14:paraId="302D6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F3848">
            <w:pPr>
              <w:pStyle w:val="11"/>
            </w:pPr>
            <w:r>
              <w:t>预算规模及资金用途</w:t>
            </w:r>
          </w:p>
        </w:tc>
        <w:tc>
          <w:tcPr>
            <w:tcW w:w="2268" w:type="dxa"/>
            <w:vAlign w:val="center"/>
          </w:tcPr>
          <w:p w14:paraId="3C61AC77">
            <w:pPr>
              <w:pStyle w:val="11"/>
            </w:pPr>
            <w:r>
              <w:t>预算数</w:t>
            </w:r>
          </w:p>
        </w:tc>
        <w:tc>
          <w:tcPr>
            <w:tcW w:w="2835" w:type="dxa"/>
            <w:vAlign w:val="center"/>
          </w:tcPr>
          <w:p w14:paraId="0D145BB0">
            <w:pPr>
              <w:pStyle w:val="13"/>
            </w:pPr>
            <w:r>
              <w:t>50000.00</w:t>
            </w:r>
          </w:p>
        </w:tc>
        <w:tc>
          <w:tcPr>
            <w:tcW w:w="2835" w:type="dxa"/>
            <w:vAlign w:val="center"/>
          </w:tcPr>
          <w:p w14:paraId="31C07B2F">
            <w:pPr>
              <w:pStyle w:val="11"/>
            </w:pPr>
            <w:r>
              <w:t>其中：财政    资金</w:t>
            </w:r>
          </w:p>
        </w:tc>
        <w:tc>
          <w:tcPr>
            <w:tcW w:w="2551" w:type="dxa"/>
            <w:vAlign w:val="center"/>
          </w:tcPr>
          <w:p w14:paraId="78FC1ABA">
            <w:pPr>
              <w:pStyle w:val="13"/>
            </w:pPr>
            <w:r>
              <w:t>50000.00</w:t>
            </w:r>
          </w:p>
        </w:tc>
        <w:tc>
          <w:tcPr>
            <w:tcW w:w="2268" w:type="dxa"/>
            <w:vAlign w:val="center"/>
          </w:tcPr>
          <w:p w14:paraId="76A163EF">
            <w:pPr>
              <w:pStyle w:val="11"/>
            </w:pPr>
            <w:r>
              <w:t>其他资金</w:t>
            </w:r>
          </w:p>
        </w:tc>
        <w:tc>
          <w:tcPr>
            <w:tcW w:w="1276" w:type="dxa"/>
            <w:vAlign w:val="center"/>
          </w:tcPr>
          <w:p w14:paraId="35C5FA3A">
            <w:pPr>
              <w:pStyle w:val="13"/>
            </w:pPr>
            <w:r>
              <w:t xml:space="preserve"> </w:t>
            </w:r>
          </w:p>
        </w:tc>
      </w:tr>
      <w:tr w14:paraId="4597D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CEC8E"/>
        </w:tc>
        <w:tc>
          <w:tcPr>
            <w:tcW w:w="14033" w:type="dxa"/>
            <w:gridSpan w:val="6"/>
            <w:vAlign w:val="center"/>
          </w:tcPr>
          <w:p w14:paraId="77E7570B">
            <w:pPr>
              <w:pStyle w:val="13"/>
            </w:pPr>
            <w:r>
              <w:t>用于办公用品购置、取暖电费等支出。</w:t>
            </w:r>
          </w:p>
        </w:tc>
      </w:tr>
      <w:tr w14:paraId="5FB925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CFACB">
            <w:pPr>
              <w:pStyle w:val="11"/>
            </w:pPr>
            <w:r>
              <w:t>资金支出计划（%）</w:t>
            </w:r>
          </w:p>
        </w:tc>
        <w:tc>
          <w:tcPr>
            <w:tcW w:w="5103" w:type="dxa"/>
            <w:gridSpan w:val="2"/>
            <w:vAlign w:val="center"/>
          </w:tcPr>
          <w:p w14:paraId="4336B8BA">
            <w:pPr>
              <w:pStyle w:val="11"/>
            </w:pPr>
            <w:r>
              <w:t>3月底</w:t>
            </w:r>
          </w:p>
        </w:tc>
        <w:tc>
          <w:tcPr>
            <w:tcW w:w="2835" w:type="dxa"/>
            <w:vAlign w:val="center"/>
          </w:tcPr>
          <w:p w14:paraId="1A488B0E">
            <w:pPr>
              <w:pStyle w:val="11"/>
            </w:pPr>
            <w:r>
              <w:t>6月底</w:t>
            </w:r>
          </w:p>
        </w:tc>
        <w:tc>
          <w:tcPr>
            <w:tcW w:w="2551" w:type="dxa"/>
            <w:vAlign w:val="center"/>
          </w:tcPr>
          <w:p w14:paraId="7C5134EB">
            <w:pPr>
              <w:pStyle w:val="11"/>
            </w:pPr>
            <w:r>
              <w:t>10月底</w:t>
            </w:r>
          </w:p>
        </w:tc>
        <w:tc>
          <w:tcPr>
            <w:tcW w:w="3544" w:type="dxa"/>
            <w:gridSpan w:val="2"/>
            <w:vAlign w:val="center"/>
          </w:tcPr>
          <w:p w14:paraId="3F02557C">
            <w:pPr>
              <w:pStyle w:val="11"/>
            </w:pPr>
            <w:r>
              <w:t>12月底</w:t>
            </w:r>
          </w:p>
        </w:tc>
      </w:tr>
      <w:tr w14:paraId="5DF4D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E285D"/>
        </w:tc>
        <w:tc>
          <w:tcPr>
            <w:tcW w:w="5103" w:type="dxa"/>
            <w:gridSpan w:val="2"/>
            <w:vAlign w:val="center"/>
          </w:tcPr>
          <w:p w14:paraId="7A5EC45F">
            <w:pPr>
              <w:pStyle w:val="14"/>
            </w:pPr>
            <w:r>
              <w:t>25%</w:t>
            </w:r>
          </w:p>
        </w:tc>
        <w:tc>
          <w:tcPr>
            <w:tcW w:w="2835" w:type="dxa"/>
            <w:vAlign w:val="center"/>
          </w:tcPr>
          <w:p w14:paraId="25B5ADC4">
            <w:pPr>
              <w:pStyle w:val="14"/>
            </w:pPr>
            <w:r>
              <w:t>50%</w:t>
            </w:r>
          </w:p>
        </w:tc>
        <w:tc>
          <w:tcPr>
            <w:tcW w:w="2551" w:type="dxa"/>
            <w:vAlign w:val="center"/>
          </w:tcPr>
          <w:p w14:paraId="785ABA0E">
            <w:pPr>
              <w:pStyle w:val="14"/>
            </w:pPr>
            <w:r>
              <w:t>83%</w:t>
            </w:r>
          </w:p>
        </w:tc>
        <w:tc>
          <w:tcPr>
            <w:tcW w:w="3544" w:type="dxa"/>
            <w:gridSpan w:val="2"/>
            <w:vAlign w:val="center"/>
          </w:tcPr>
          <w:p w14:paraId="6781C884">
            <w:pPr>
              <w:pStyle w:val="14"/>
            </w:pPr>
            <w:r>
              <w:t>100%</w:t>
            </w:r>
          </w:p>
        </w:tc>
      </w:tr>
      <w:tr w14:paraId="65DB5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65AFA">
            <w:pPr>
              <w:pStyle w:val="11"/>
            </w:pPr>
            <w:r>
              <w:t>绩效目标</w:t>
            </w:r>
          </w:p>
        </w:tc>
        <w:tc>
          <w:tcPr>
            <w:tcW w:w="14033" w:type="dxa"/>
            <w:gridSpan w:val="6"/>
            <w:vAlign w:val="center"/>
          </w:tcPr>
          <w:p w14:paraId="1A3A31A7">
            <w:pPr>
              <w:pStyle w:val="13"/>
            </w:pPr>
            <w:r>
              <w:t>1.通过对义务教育公用经费的补充，保证中小学校高效平稳运转、保质保量完成义务教学任务。</w:t>
            </w:r>
          </w:p>
        </w:tc>
      </w:tr>
    </w:tbl>
    <w:p w14:paraId="107153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E80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A86A6D">
            <w:pPr>
              <w:pStyle w:val="11"/>
            </w:pPr>
            <w:r>
              <w:t>一级指标</w:t>
            </w:r>
          </w:p>
        </w:tc>
        <w:tc>
          <w:tcPr>
            <w:tcW w:w="2268" w:type="dxa"/>
            <w:vAlign w:val="center"/>
          </w:tcPr>
          <w:p w14:paraId="54AB623D">
            <w:pPr>
              <w:pStyle w:val="11"/>
            </w:pPr>
            <w:r>
              <w:t>二级指标</w:t>
            </w:r>
          </w:p>
        </w:tc>
        <w:tc>
          <w:tcPr>
            <w:tcW w:w="2835" w:type="dxa"/>
            <w:vAlign w:val="center"/>
          </w:tcPr>
          <w:p w14:paraId="25903FA5">
            <w:pPr>
              <w:pStyle w:val="11"/>
            </w:pPr>
            <w:r>
              <w:t>三级指标</w:t>
            </w:r>
          </w:p>
        </w:tc>
        <w:tc>
          <w:tcPr>
            <w:tcW w:w="5386" w:type="dxa"/>
            <w:vAlign w:val="center"/>
          </w:tcPr>
          <w:p w14:paraId="44E3601C">
            <w:pPr>
              <w:pStyle w:val="11"/>
            </w:pPr>
            <w:r>
              <w:t>绩效指标描述</w:t>
            </w:r>
          </w:p>
        </w:tc>
        <w:tc>
          <w:tcPr>
            <w:tcW w:w="2268" w:type="dxa"/>
            <w:vAlign w:val="center"/>
          </w:tcPr>
          <w:p w14:paraId="37E22E74">
            <w:pPr>
              <w:pStyle w:val="11"/>
            </w:pPr>
            <w:r>
              <w:t>指标值</w:t>
            </w:r>
          </w:p>
        </w:tc>
        <w:tc>
          <w:tcPr>
            <w:tcW w:w="1276" w:type="dxa"/>
            <w:vAlign w:val="center"/>
          </w:tcPr>
          <w:p w14:paraId="3CE3E23C">
            <w:pPr>
              <w:pStyle w:val="11"/>
            </w:pPr>
            <w:r>
              <w:t>指标值确定依据</w:t>
            </w:r>
          </w:p>
        </w:tc>
      </w:tr>
      <w:tr w14:paraId="18D3F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31D8A6">
            <w:pPr>
              <w:pStyle w:val="14"/>
            </w:pPr>
            <w:r>
              <w:t>产出指标</w:t>
            </w:r>
          </w:p>
        </w:tc>
        <w:tc>
          <w:tcPr>
            <w:tcW w:w="2268" w:type="dxa"/>
            <w:vAlign w:val="center"/>
          </w:tcPr>
          <w:p w14:paraId="632DDC57">
            <w:pPr>
              <w:pStyle w:val="13"/>
            </w:pPr>
            <w:r>
              <w:t>数量指标</w:t>
            </w:r>
          </w:p>
        </w:tc>
        <w:tc>
          <w:tcPr>
            <w:tcW w:w="2835" w:type="dxa"/>
            <w:vAlign w:val="center"/>
          </w:tcPr>
          <w:p w14:paraId="189B0329">
            <w:pPr>
              <w:pStyle w:val="13"/>
            </w:pPr>
            <w:r>
              <w:t>受益学生人数</w:t>
            </w:r>
          </w:p>
        </w:tc>
        <w:tc>
          <w:tcPr>
            <w:tcW w:w="5386" w:type="dxa"/>
            <w:vAlign w:val="center"/>
          </w:tcPr>
          <w:p w14:paraId="334CA833">
            <w:pPr>
              <w:pStyle w:val="13"/>
            </w:pPr>
            <w:r>
              <w:t>受益学生人数</w:t>
            </w:r>
          </w:p>
        </w:tc>
        <w:tc>
          <w:tcPr>
            <w:tcW w:w="2268" w:type="dxa"/>
            <w:vAlign w:val="center"/>
          </w:tcPr>
          <w:p w14:paraId="797F465C">
            <w:pPr>
              <w:pStyle w:val="13"/>
            </w:pPr>
            <w:r>
              <w:t>≥328人</w:t>
            </w:r>
          </w:p>
        </w:tc>
        <w:tc>
          <w:tcPr>
            <w:tcW w:w="1276" w:type="dxa"/>
            <w:vAlign w:val="center"/>
          </w:tcPr>
          <w:p w14:paraId="5AB41B11">
            <w:pPr>
              <w:pStyle w:val="13"/>
            </w:pPr>
            <w:r>
              <w:t>教育事业年报</w:t>
            </w:r>
          </w:p>
        </w:tc>
      </w:tr>
      <w:tr w14:paraId="2B25C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8C365"/>
        </w:tc>
        <w:tc>
          <w:tcPr>
            <w:tcW w:w="2268" w:type="dxa"/>
            <w:vAlign w:val="center"/>
          </w:tcPr>
          <w:p w14:paraId="67D7254E">
            <w:pPr>
              <w:pStyle w:val="13"/>
            </w:pPr>
            <w:r>
              <w:t>质量指标</w:t>
            </w:r>
          </w:p>
        </w:tc>
        <w:tc>
          <w:tcPr>
            <w:tcW w:w="2835" w:type="dxa"/>
            <w:vAlign w:val="center"/>
          </w:tcPr>
          <w:p w14:paraId="7827DF37">
            <w:pPr>
              <w:pStyle w:val="13"/>
            </w:pPr>
            <w:r>
              <w:t>教育教学用品供应率</w:t>
            </w:r>
          </w:p>
        </w:tc>
        <w:tc>
          <w:tcPr>
            <w:tcW w:w="5386" w:type="dxa"/>
            <w:vAlign w:val="center"/>
          </w:tcPr>
          <w:p w14:paraId="3E5CC210">
            <w:pPr>
              <w:pStyle w:val="13"/>
            </w:pPr>
            <w:r>
              <w:t>教育教学用品供应率</w:t>
            </w:r>
          </w:p>
        </w:tc>
        <w:tc>
          <w:tcPr>
            <w:tcW w:w="2268" w:type="dxa"/>
            <w:vAlign w:val="center"/>
          </w:tcPr>
          <w:p w14:paraId="7AF930FC">
            <w:pPr>
              <w:pStyle w:val="13"/>
            </w:pPr>
            <w:r>
              <w:t>100%</w:t>
            </w:r>
          </w:p>
        </w:tc>
        <w:tc>
          <w:tcPr>
            <w:tcW w:w="1276" w:type="dxa"/>
            <w:vAlign w:val="center"/>
          </w:tcPr>
          <w:p w14:paraId="57264802">
            <w:pPr>
              <w:pStyle w:val="13"/>
            </w:pPr>
            <w:r>
              <w:t>2026年学校工作计划</w:t>
            </w:r>
          </w:p>
        </w:tc>
      </w:tr>
      <w:tr w14:paraId="6D0FA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57522"/>
        </w:tc>
        <w:tc>
          <w:tcPr>
            <w:tcW w:w="2268" w:type="dxa"/>
            <w:vAlign w:val="center"/>
          </w:tcPr>
          <w:p w14:paraId="402AB96A">
            <w:pPr>
              <w:pStyle w:val="13"/>
            </w:pPr>
            <w:r>
              <w:t>时效指标</w:t>
            </w:r>
          </w:p>
        </w:tc>
        <w:tc>
          <w:tcPr>
            <w:tcW w:w="2835" w:type="dxa"/>
            <w:vAlign w:val="center"/>
          </w:tcPr>
          <w:p w14:paraId="2A96E6AF">
            <w:pPr>
              <w:pStyle w:val="13"/>
            </w:pPr>
            <w:r>
              <w:t>保障时限</w:t>
            </w:r>
          </w:p>
        </w:tc>
        <w:tc>
          <w:tcPr>
            <w:tcW w:w="5386" w:type="dxa"/>
            <w:vAlign w:val="center"/>
          </w:tcPr>
          <w:p w14:paraId="537E8187">
            <w:pPr>
              <w:pStyle w:val="13"/>
            </w:pPr>
            <w:r>
              <w:t>资金保障时限</w:t>
            </w:r>
          </w:p>
        </w:tc>
        <w:tc>
          <w:tcPr>
            <w:tcW w:w="2268" w:type="dxa"/>
            <w:vAlign w:val="center"/>
          </w:tcPr>
          <w:p w14:paraId="7A3A33F5">
            <w:pPr>
              <w:pStyle w:val="13"/>
            </w:pPr>
            <w:r>
              <w:t>1年</w:t>
            </w:r>
          </w:p>
        </w:tc>
        <w:tc>
          <w:tcPr>
            <w:tcW w:w="1276" w:type="dxa"/>
            <w:vAlign w:val="center"/>
          </w:tcPr>
          <w:p w14:paraId="4718C810">
            <w:pPr>
              <w:pStyle w:val="13"/>
            </w:pPr>
            <w:r>
              <w:t>2026年学校工作计划</w:t>
            </w:r>
          </w:p>
        </w:tc>
      </w:tr>
      <w:tr w14:paraId="55FC7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8C3AF"/>
        </w:tc>
        <w:tc>
          <w:tcPr>
            <w:tcW w:w="2268" w:type="dxa"/>
            <w:vAlign w:val="center"/>
          </w:tcPr>
          <w:p w14:paraId="149D92F7">
            <w:pPr>
              <w:pStyle w:val="13"/>
            </w:pPr>
            <w:r>
              <w:t>成本指标</w:t>
            </w:r>
          </w:p>
        </w:tc>
        <w:tc>
          <w:tcPr>
            <w:tcW w:w="2835" w:type="dxa"/>
            <w:vAlign w:val="center"/>
          </w:tcPr>
          <w:p w14:paraId="0825631E">
            <w:pPr>
              <w:pStyle w:val="13"/>
            </w:pPr>
            <w:r>
              <w:t>支付水电费成本</w:t>
            </w:r>
          </w:p>
        </w:tc>
        <w:tc>
          <w:tcPr>
            <w:tcW w:w="5386" w:type="dxa"/>
            <w:vAlign w:val="center"/>
          </w:tcPr>
          <w:p w14:paraId="0309F647">
            <w:pPr>
              <w:pStyle w:val="13"/>
            </w:pPr>
            <w:r>
              <w:t>学校支付水电费成本</w:t>
            </w:r>
          </w:p>
        </w:tc>
        <w:tc>
          <w:tcPr>
            <w:tcW w:w="2268" w:type="dxa"/>
            <w:vAlign w:val="center"/>
          </w:tcPr>
          <w:p w14:paraId="16A269D8">
            <w:pPr>
              <w:pStyle w:val="13"/>
            </w:pPr>
            <w:r>
              <w:t>≤5万元</w:t>
            </w:r>
          </w:p>
        </w:tc>
        <w:tc>
          <w:tcPr>
            <w:tcW w:w="1276" w:type="dxa"/>
            <w:vAlign w:val="center"/>
          </w:tcPr>
          <w:p w14:paraId="45A150FE">
            <w:pPr>
              <w:pStyle w:val="13"/>
            </w:pPr>
            <w:r>
              <w:t>冀财教[2025]148号</w:t>
            </w:r>
          </w:p>
        </w:tc>
      </w:tr>
      <w:tr w14:paraId="56EAC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5CFCD">
            <w:pPr>
              <w:pStyle w:val="14"/>
            </w:pPr>
            <w:r>
              <w:t>效益指标</w:t>
            </w:r>
          </w:p>
        </w:tc>
        <w:tc>
          <w:tcPr>
            <w:tcW w:w="2268" w:type="dxa"/>
            <w:vAlign w:val="center"/>
          </w:tcPr>
          <w:p w14:paraId="79C8D8BC">
            <w:pPr>
              <w:pStyle w:val="13"/>
            </w:pPr>
            <w:r>
              <w:t>社会效益指标</w:t>
            </w:r>
          </w:p>
        </w:tc>
        <w:tc>
          <w:tcPr>
            <w:tcW w:w="2835" w:type="dxa"/>
            <w:vAlign w:val="center"/>
          </w:tcPr>
          <w:p w14:paraId="6AEC07AC">
            <w:pPr>
              <w:pStyle w:val="13"/>
            </w:pPr>
            <w:r>
              <w:t>学校运行稳定率</w:t>
            </w:r>
          </w:p>
        </w:tc>
        <w:tc>
          <w:tcPr>
            <w:tcW w:w="5386" w:type="dxa"/>
            <w:vAlign w:val="center"/>
          </w:tcPr>
          <w:p w14:paraId="55413ECB">
            <w:pPr>
              <w:pStyle w:val="13"/>
            </w:pPr>
            <w:r>
              <w:t>学校运行稳定率</w:t>
            </w:r>
          </w:p>
        </w:tc>
        <w:tc>
          <w:tcPr>
            <w:tcW w:w="2268" w:type="dxa"/>
            <w:vAlign w:val="center"/>
          </w:tcPr>
          <w:p w14:paraId="61196C6A">
            <w:pPr>
              <w:pStyle w:val="13"/>
            </w:pPr>
            <w:r>
              <w:t>100%</w:t>
            </w:r>
          </w:p>
        </w:tc>
        <w:tc>
          <w:tcPr>
            <w:tcW w:w="1276" w:type="dxa"/>
            <w:vAlign w:val="center"/>
          </w:tcPr>
          <w:p w14:paraId="537A79BE">
            <w:pPr>
              <w:pStyle w:val="13"/>
            </w:pPr>
            <w:r>
              <w:t>满意度调查问卷</w:t>
            </w:r>
          </w:p>
        </w:tc>
      </w:tr>
      <w:tr w14:paraId="781C2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73BB1">
            <w:pPr>
              <w:pStyle w:val="14"/>
            </w:pPr>
            <w:r>
              <w:t>满意度指标</w:t>
            </w:r>
          </w:p>
        </w:tc>
        <w:tc>
          <w:tcPr>
            <w:tcW w:w="2268" w:type="dxa"/>
            <w:vAlign w:val="center"/>
          </w:tcPr>
          <w:p w14:paraId="4DC95EB9">
            <w:pPr>
              <w:pStyle w:val="13"/>
            </w:pPr>
            <w:r>
              <w:t>服务对象满意度指标</w:t>
            </w:r>
          </w:p>
        </w:tc>
        <w:tc>
          <w:tcPr>
            <w:tcW w:w="2835" w:type="dxa"/>
            <w:vAlign w:val="center"/>
          </w:tcPr>
          <w:p w14:paraId="748325FF">
            <w:pPr>
              <w:pStyle w:val="13"/>
            </w:pPr>
            <w:r>
              <w:t>受益师生对日常供应满意度</w:t>
            </w:r>
          </w:p>
        </w:tc>
        <w:tc>
          <w:tcPr>
            <w:tcW w:w="5386" w:type="dxa"/>
            <w:vAlign w:val="center"/>
          </w:tcPr>
          <w:p w14:paraId="71352C55">
            <w:pPr>
              <w:pStyle w:val="13"/>
            </w:pPr>
            <w:r>
              <w:t>受益师生对日常供应满意度</w:t>
            </w:r>
          </w:p>
        </w:tc>
        <w:tc>
          <w:tcPr>
            <w:tcW w:w="2268" w:type="dxa"/>
            <w:vAlign w:val="center"/>
          </w:tcPr>
          <w:p w14:paraId="0F9957E0">
            <w:pPr>
              <w:pStyle w:val="13"/>
            </w:pPr>
            <w:r>
              <w:t>≥95%</w:t>
            </w:r>
          </w:p>
        </w:tc>
        <w:tc>
          <w:tcPr>
            <w:tcW w:w="1276" w:type="dxa"/>
            <w:vAlign w:val="center"/>
          </w:tcPr>
          <w:p w14:paraId="54260789">
            <w:pPr>
              <w:pStyle w:val="13"/>
            </w:pPr>
            <w:r>
              <w:t>满意度调查问卷</w:t>
            </w:r>
          </w:p>
        </w:tc>
      </w:tr>
    </w:tbl>
    <w:p w14:paraId="1AB9B048">
      <w:pPr>
        <w:sectPr>
          <w:pgSz w:w="16840" w:h="11900" w:orient="landscape"/>
          <w:pgMar w:top="1361" w:right="1020" w:bottom="1134" w:left="1020" w:header="720" w:footer="720" w:gutter="0"/>
          <w:cols w:space="720" w:num="1"/>
        </w:sectPr>
      </w:pPr>
    </w:p>
    <w:p w14:paraId="147DAA58">
      <w:pPr>
        <w:spacing w:before="0" w:after="0"/>
        <w:ind w:firstLine="560"/>
        <w:jc w:val="left"/>
        <w:outlineLvl w:val="9"/>
      </w:pPr>
      <w:r>
        <w:rPr>
          <w:rFonts w:ascii="方正仿宋_GBK" w:hAnsi="方正仿宋_GBK" w:eastAsia="方正仿宋_GBK" w:cs="方正仿宋_GBK"/>
          <w:color w:val="000000"/>
          <w:sz w:val="28"/>
        </w:rPr>
        <w:t>306、2026年教师体检费用绩效目标表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1AF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E5AE99">
            <w:pPr>
              <w:pStyle w:val="12"/>
            </w:pPr>
            <w:r>
              <w:t>单位：元</w:t>
            </w:r>
          </w:p>
        </w:tc>
      </w:tr>
      <w:tr w14:paraId="49562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4D749">
            <w:pPr>
              <w:pStyle w:val="11"/>
            </w:pPr>
            <w:r>
              <w:t>项目编码</w:t>
            </w:r>
          </w:p>
        </w:tc>
        <w:tc>
          <w:tcPr>
            <w:tcW w:w="5103" w:type="dxa"/>
            <w:gridSpan w:val="2"/>
            <w:vAlign w:val="center"/>
          </w:tcPr>
          <w:p w14:paraId="2F6C6429">
            <w:pPr>
              <w:pStyle w:val="13"/>
            </w:pPr>
            <w:r>
              <w:t>13012126P00991610001C</w:t>
            </w:r>
          </w:p>
        </w:tc>
        <w:tc>
          <w:tcPr>
            <w:tcW w:w="2835" w:type="dxa"/>
            <w:vAlign w:val="center"/>
          </w:tcPr>
          <w:p w14:paraId="0F0CC2B3">
            <w:pPr>
              <w:pStyle w:val="11"/>
            </w:pPr>
            <w:r>
              <w:t>项目名称</w:t>
            </w:r>
          </w:p>
        </w:tc>
        <w:tc>
          <w:tcPr>
            <w:tcW w:w="6095" w:type="dxa"/>
            <w:gridSpan w:val="3"/>
            <w:vAlign w:val="center"/>
          </w:tcPr>
          <w:p w14:paraId="5F54BE9E">
            <w:pPr>
              <w:pStyle w:val="13"/>
            </w:pPr>
            <w:r>
              <w:t>2026年教师体检费用</w:t>
            </w:r>
          </w:p>
        </w:tc>
      </w:tr>
      <w:tr w14:paraId="3299E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5A607">
            <w:pPr>
              <w:pStyle w:val="11"/>
            </w:pPr>
            <w:r>
              <w:t>预算规模及资金用途</w:t>
            </w:r>
          </w:p>
        </w:tc>
        <w:tc>
          <w:tcPr>
            <w:tcW w:w="2268" w:type="dxa"/>
            <w:vAlign w:val="center"/>
          </w:tcPr>
          <w:p w14:paraId="227FAE93">
            <w:pPr>
              <w:pStyle w:val="11"/>
            </w:pPr>
            <w:r>
              <w:t>预算数</w:t>
            </w:r>
          </w:p>
        </w:tc>
        <w:tc>
          <w:tcPr>
            <w:tcW w:w="2835" w:type="dxa"/>
            <w:vAlign w:val="center"/>
          </w:tcPr>
          <w:p w14:paraId="7396DCA6">
            <w:pPr>
              <w:pStyle w:val="13"/>
            </w:pPr>
            <w:r>
              <w:t>35839.00</w:t>
            </w:r>
          </w:p>
        </w:tc>
        <w:tc>
          <w:tcPr>
            <w:tcW w:w="2835" w:type="dxa"/>
            <w:vAlign w:val="center"/>
          </w:tcPr>
          <w:p w14:paraId="0B34308A">
            <w:pPr>
              <w:pStyle w:val="11"/>
            </w:pPr>
            <w:r>
              <w:t>其中：财政    资金</w:t>
            </w:r>
          </w:p>
        </w:tc>
        <w:tc>
          <w:tcPr>
            <w:tcW w:w="2551" w:type="dxa"/>
            <w:vAlign w:val="center"/>
          </w:tcPr>
          <w:p w14:paraId="1B2C19B1">
            <w:pPr>
              <w:pStyle w:val="13"/>
            </w:pPr>
            <w:r>
              <w:t>35839.00</w:t>
            </w:r>
          </w:p>
        </w:tc>
        <w:tc>
          <w:tcPr>
            <w:tcW w:w="2268" w:type="dxa"/>
            <w:vAlign w:val="center"/>
          </w:tcPr>
          <w:p w14:paraId="5B5CB357">
            <w:pPr>
              <w:pStyle w:val="11"/>
            </w:pPr>
            <w:r>
              <w:t>其他资金</w:t>
            </w:r>
          </w:p>
        </w:tc>
        <w:tc>
          <w:tcPr>
            <w:tcW w:w="1276" w:type="dxa"/>
            <w:vAlign w:val="center"/>
          </w:tcPr>
          <w:p w14:paraId="092AF141">
            <w:pPr>
              <w:pStyle w:val="13"/>
            </w:pPr>
            <w:r>
              <w:t xml:space="preserve"> </w:t>
            </w:r>
          </w:p>
        </w:tc>
      </w:tr>
      <w:tr w14:paraId="0B2E1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7B2BB"/>
        </w:tc>
        <w:tc>
          <w:tcPr>
            <w:tcW w:w="14033" w:type="dxa"/>
            <w:gridSpan w:val="6"/>
            <w:vAlign w:val="center"/>
          </w:tcPr>
          <w:p w14:paraId="48B0957E">
            <w:pPr>
              <w:pStyle w:val="13"/>
            </w:pPr>
            <w:r>
              <w:t>用于学校教职工体检。</w:t>
            </w:r>
          </w:p>
        </w:tc>
      </w:tr>
      <w:tr w14:paraId="5D735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47A13">
            <w:pPr>
              <w:pStyle w:val="11"/>
            </w:pPr>
            <w:r>
              <w:t>资金支出计划（%）</w:t>
            </w:r>
          </w:p>
        </w:tc>
        <w:tc>
          <w:tcPr>
            <w:tcW w:w="5103" w:type="dxa"/>
            <w:gridSpan w:val="2"/>
            <w:vAlign w:val="center"/>
          </w:tcPr>
          <w:p w14:paraId="2CDE2E0F">
            <w:pPr>
              <w:pStyle w:val="11"/>
            </w:pPr>
            <w:r>
              <w:t>3月底</w:t>
            </w:r>
          </w:p>
        </w:tc>
        <w:tc>
          <w:tcPr>
            <w:tcW w:w="2835" w:type="dxa"/>
            <w:vAlign w:val="center"/>
          </w:tcPr>
          <w:p w14:paraId="0D74BB6E">
            <w:pPr>
              <w:pStyle w:val="11"/>
            </w:pPr>
            <w:r>
              <w:t>6月底</w:t>
            </w:r>
          </w:p>
        </w:tc>
        <w:tc>
          <w:tcPr>
            <w:tcW w:w="2551" w:type="dxa"/>
            <w:vAlign w:val="center"/>
          </w:tcPr>
          <w:p w14:paraId="533E2DDE">
            <w:pPr>
              <w:pStyle w:val="11"/>
            </w:pPr>
            <w:r>
              <w:t>10月底</w:t>
            </w:r>
          </w:p>
        </w:tc>
        <w:tc>
          <w:tcPr>
            <w:tcW w:w="3544" w:type="dxa"/>
            <w:gridSpan w:val="2"/>
            <w:vAlign w:val="center"/>
          </w:tcPr>
          <w:p w14:paraId="58D4AC37">
            <w:pPr>
              <w:pStyle w:val="11"/>
            </w:pPr>
            <w:r>
              <w:t>12月底</w:t>
            </w:r>
          </w:p>
        </w:tc>
      </w:tr>
      <w:tr w14:paraId="26B03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B7A2AF"/>
        </w:tc>
        <w:tc>
          <w:tcPr>
            <w:tcW w:w="5103" w:type="dxa"/>
            <w:gridSpan w:val="2"/>
            <w:vAlign w:val="center"/>
          </w:tcPr>
          <w:p w14:paraId="18E1C6E3">
            <w:pPr>
              <w:pStyle w:val="14"/>
            </w:pPr>
            <w:r>
              <w:t xml:space="preserve"> </w:t>
            </w:r>
          </w:p>
        </w:tc>
        <w:tc>
          <w:tcPr>
            <w:tcW w:w="2835" w:type="dxa"/>
            <w:vAlign w:val="center"/>
          </w:tcPr>
          <w:p w14:paraId="2C9AFBC5">
            <w:pPr>
              <w:pStyle w:val="14"/>
            </w:pPr>
            <w:r>
              <w:t xml:space="preserve"> </w:t>
            </w:r>
          </w:p>
        </w:tc>
        <w:tc>
          <w:tcPr>
            <w:tcW w:w="2551" w:type="dxa"/>
            <w:vAlign w:val="center"/>
          </w:tcPr>
          <w:p w14:paraId="2F4DF57A">
            <w:pPr>
              <w:pStyle w:val="14"/>
            </w:pPr>
            <w:r>
              <w:t xml:space="preserve"> </w:t>
            </w:r>
          </w:p>
        </w:tc>
        <w:tc>
          <w:tcPr>
            <w:tcW w:w="3544" w:type="dxa"/>
            <w:gridSpan w:val="2"/>
            <w:vAlign w:val="center"/>
          </w:tcPr>
          <w:p w14:paraId="7340EB31">
            <w:pPr>
              <w:pStyle w:val="14"/>
            </w:pPr>
            <w:r>
              <w:t>100%</w:t>
            </w:r>
          </w:p>
        </w:tc>
      </w:tr>
      <w:tr w14:paraId="69957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0DE78">
            <w:pPr>
              <w:pStyle w:val="11"/>
            </w:pPr>
            <w:r>
              <w:t>绩效目标</w:t>
            </w:r>
          </w:p>
        </w:tc>
        <w:tc>
          <w:tcPr>
            <w:tcW w:w="14033" w:type="dxa"/>
            <w:gridSpan w:val="6"/>
            <w:vAlign w:val="center"/>
          </w:tcPr>
          <w:p w14:paraId="7BF4FBC7">
            <w:pPr>
              <w:pStyle w:val="13"/>
            </w:pPr>
            <w:r>
              <w:t>1.通过对学校在职教师进行体检，及时发现教师健康隐患，保障教师工作顺利开展。</w:t>
            </w:r>
          </w:p>
        </w:tc>
      </w:tr>
    </w:tbl>
    <w:p w14:paraId="67FAC3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CAD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62682B">
            <w:pPr>
              <w:pStyle w:val="11"/>
            </w:pPr>
            <w:r>
              <w:t>一级指标</w:t>
            </w:r>
          </w:p>
        </w:tc>
        <w:tc>
          <w:tcPr>
            <w:tcW w:w="2268" w:type="dxa"/>
            <w:vAlign w:val="center"/>
          </w:tcPr>
          <w:p w14:paraId="3C0180DF">
            <w:pPr>
              <w:pStyle w:val="11"/>
            </w:pPr>
            <w:r>
              <w:t>二级指标</w:t>
            </w:r>
          </w:p>
        </w:tc>
        <w:tc>
          <w:tcPr>
            <w:tcW w:w="2835" w:type="dxa"/>
            <w:vAlign w:val="center"/>
          </w:tcPr>
          <w:p w14:paraId="58025235">
            <w:pPr>
              <w:pStyle w:val="11"/>
            </w:pPr>
            <w:r>
              <w:t>三级指标</w:t>
            </w:r>
          </w:p>
        </w:tc>
        <w:tc>
          <w:tcPr>
            <w:tcW w:w="5386" w:type="dxa"/>
            <w:vAlign w:val="center"/>
          </w:tcPr>
          <w:p w14:paraId="0DF28E3D">
            <w:pPr>
              <w:pStyle w:val="11"/>
            </w:pPr>
            <w:r>
              <w:t>绩效指标描述</w:t>
            </w:r>
          </w:p>
        </w:tc>
        <w:tc>
          <w:tcPr>
            <w:tcW w:w="2268" w:type="dxa"/>
            <w:vAlign w:val="center"/>
          </w:tcPr>
          <w:p w14:paraId="4CAC286C">
            <w:pPr>
              <w:pStyle w:val="11"/>
            </w:pPr>
            <w:r>
              <w:t>指标值</w:t>
            </w:r>
          </w:p>
        </w:tc>
        <w:tc>
          <w:tcPr>
            <w:tcW w:w="1276" w:type="dxa"/>
            <w:vAlign w:val="center"/>
          </w:tcPr>
          <w:p w14:paraId="2F7AAA3C">
            <w:pPr>
              <w:pStyle w:val="11"/>
            </w:pPr>
            <w:r>
              <w:t>指标值确定依据</w:t>
            </w:r>
          </w:p>
        </w:tc>
      </w:tr>
      <w:tr w14:paraId="503EF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7F2FB">
            <w:pPr>
              <w:pStyle w:val="14"/>
            </w:pPr>
            <w:r>
              <w:t>产出指标</w:t>
            </w:r>
          </w:p>
        </w:tc>
        <w:tc>
          <w:tcPr>
            <w:tcW w:w="2268" w:type="dxa"/>
            <w:vAlign w:val="center"/>
          </w:tcPr>
          <w:p w14:paraId="3938EE08">
            <w:pPr>
              <w:pStyle w:val="13"/>
            </w:pPr>
            <w:r>
              <w:t>数量指标</w:t>
            </w:r>
          </w:p>
        </w:tc>
        <w:tc>
          <w:tcPr>
            <w:tcW w:w="2835" w:type="dxa"/>
            <w:vAlign w:val="center"/>
          </w:tcPr>
          <w:p w14:paraId="30BCF8C6">
            <w:pPr>
              <w:pStyle w:val="13"/>
            </w:pPr>
            <w:r>
              <w:t>体检教师人数</w:t>
            </w:r>
          </w:p>
        </w:tc>
        <w:tc>
          <w:tcPr>
            <w:tcW w:w="5386" w:type="dxa"/>
            <w:vAlign w:val="center"/>
          </w:tcPr>
          <w:p w14:paraId="4730BA84">
            <w:pPr>
              <w:pStyle w:val="13"/>
            </w:pPr>
            <w:r>
              <w:t>学校任职的教师数量</w:t>
            </w:r>
          </w:p>
        </w:tc>
        <w:tc>
          <w:tcPr>
            <w:tcW w:w="2268" w:type="dxa"/>
            <w:vAlign w:val="center"/>
          </w:tcPr>
          <w:p w14:paraId="0FED3800">
            <w:pPr>
              <w:pStyle w:val="13"/>
            </w:pPr>
            <w:r>
              <w:t>≥147人</w:t>
            </w:r>
          </w:p>
        </w:tc>
        <w:tc>
          <w:tcPr>
            <w:tcW w:w="1276" w:type="dxa"/>
            <w:vAlign w:val="center"/>
          </w:tcPr>
          <w:p w14:paraId="35D6BE76">
            <w:pPr>
              <w:pStyle w:val="13"/>
            </w:pPr>
            <w:r>
              <w:t>职工花名册</w:t>
            </w:r>
          </w:p>
        </w:tc>
      </w:tr>
      <w:tr w14:paraId="04931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B3B5B"/>
        </w:tc>
        <w:tc>
          <w:tcPr>
            <w:tcW w:w="2268" w:type="dxa"/>
            <w:vAlign w:val="center"/>
          </w:tcPr>
          <w:p w14:paraId="1156ACCB">
            <w:pPr>
              <w:pStyle w:val="13"/>
            </w:pPr>
            <w:r>
              <w:t>质量指标</w:t>
            </w:r>
          </w:p>
        </w:tc>
        <w:tc>
          <w:tcPr>
            <w:tcW w:w="2835" w:type="dxa"/>
            <w:vAlign w:val="center"/>
          </w:tcPr>
          <w:p w14:paraId="39893F59">
            <w:pPr>
              <w:pStyle w:val="13"/>
            </w:pPr>
            <w:r>
              <w:t>体检完成率</w:t>
            </w:r>
          </w:p>
        </w:tc>
        <w:tc>
          <w:tcPr>
            <w:tcW w:w="5386" w:type="dxa"/>
            <w:vAlign w:val="center"/>
          </w:tcPr>
          <w:p w14:paraId="30FE66CF">
            <w:pPr>
              <w:pStyle w:val="13"/>
            </w:pPr>
            <w:r>
              <w:t>实际体检人数与应体检人数的比例</w:t>
            </w:r>
          </w:p>
        </w:tc>
        <w:tc>
          <w:tcPr>
            <w:tcW w:w="2268" w:type="dxa"/>
            <w:vAlign w:val="center"/>
          </w:tcPr>
          <w:p w14:paraId="6EAECE17">
            <w:pPr>
              <w:pStyle w:val="13"/>
            </w:pPr>
            <w:r>
              <w:t>≥95%</w:t>
            </w:r>
          </w:p>
        </w:tc>
        <w:tc>
          <w:tcPr>
            <w:tcW w:w="1276" w:type="dxa"/>
            <w:vAlign w:val="center"/>
          </w:tcPr>
          <w:p w14:paraId="601BC43F">
            <w:pPr>
              <w:pStyle w:val="13"/>
            </w:pPr>
            <w:r>
              <w:t>2026年教师体检工作计划</w:t>
            </w:r>
          </w:p>
        </w:tc>
      </w:tr>
      <w:tr w14:paraId="2DFF9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4DD1B"/>
        </w:tc>
        <w:tc>
          <w:tcPr>
            <w:tcW w:w="2268" w:type="dxa"/>
            <w:vAlign w:val="center"/>
          </w:tcPr>
          <w:p w14:paraId="276AFB4F">
            <w:pPr>
              <w:pStyle w:val="13"/>
            </w:pPr>
            <w:r>
              <w:t>时效指标</w:t>
            </w:r>
          </w:p>
        </w:tc>
        <w:tc>
          <w:tcPr>
            <w:tcW w:w="2835" w:type="dxa"/>
            <w:vAlign w:val="center"/>
          </w:tcPr>
          <w:p w14:paraId="27FDBCED">
            <w:pPr>
              <w:pStyle w:val="13"/>
            </w:pPr>
            <w:r>
              <w:t>体检完成时间</w:t>
            </w:r>
          </w:p>
        </w:tc>
        <w:tc>
          <w:tcPr>
            <w:tcW w:w="5386" w:type="dxa"/>
            <w:vAlign w:val="center"/>
          </w:tcPr>
          <w:p w14:paraId="28D40064">
            <w:pPr>
              <w:pStyle w:val="13"/>
            </w:pPr>
            <w:r>
              <w:t>教师体检时间</w:t>
            </w:r>
          </w:p>
        </w:tc>
        <w:tc>
          <w:tcPr>
            <w:tcW w:w="2268" w:type="dxa"/>
            <w:vAlign w:val="center"/>
          </w:tcPr>
          <w:p w14:paraId="6F653956">
            <w:pPr>
              <w:pStyle w:val="13"/>
            </w:pPr>
            <w:r>
              <w:t>2026年12月15日前</w:t>
            </w:r>
          </w:p>
        </w:tc>
        <w:tc>
          <w:tcPr>
            <w:tcW w:w="1276" w:type="dxa"/>
            <w:vAlign w:val="center"/>
          </w:tcPr>
          <w:p w14:paraId="45D2BE88">
            <w:pPr>
              <w:pStyle w:val="13"/>
            </w:pPr>
            <w:r>
              <w:t>2026年教师体检工作计划</w:t>
            </w:r>
          </w:p>
        </w:tc>
      </w:tr>
      <w:tr w14:paraId="627CE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11F67"/>
        </w:tc>
        <w:tc>
          <w:tcPr>
            <w:tcW w:w="2268" w:type="dxa"/>
            <w:vAlign w:val="center"/>
          </w:tcPr>
          <w:p w14:paraId="7C7DF490">
            <w:pPr>
              <w:pStyle w:val="13"/>
            </w:pPr>
            <w:r>
              <w:t>成本指标</w:t>
            </w:r>
          </w:p>
        </w:tc>
        <w:tc>
          <w:tcPr>
            <w:tcW w:w="2835" w:type="dxa"/>
            <w:vAlign w:val="center"/>
          </w:tcPr>
          <w:p w14:paraId="10B49056">
            <w:pPr>
              <w:pStyle w:val="13"/>
            </w:pPr>
            <w:r>
              <w:t>教师体检费用标准</w:t>
            </w:r>
          </w:p>
        </w:tc>
        <w:tc>
          <w:tcPr>
            <w:tcW w:w="5386" w:type="dxa"/>
            <w:vAlign w:val="center"/>
          </w:tcPr>
          <w:p w14:paraId="454BC099">
            <w:pPr>
              <w:pStyle w:val="13"/>
            </w:pPr>
            <w:r>
              <w:t>人均教师体检费用标准</w:t>
            </w:r>
          </w:p>
        </w:tc>
        <w:tc>
          <w:tcPr>
            <w:tcW w:w="2268" w:type="dxa"/>
            <w:vAlign w:val="center"/>
          </w:tcPr>
          <w:p w14:paraId="5E7B4868">
            <w:pPr>
              <w:pStyle w:val="13"/>
            </w:pPr>
            <w:r>
              <w:t>≤245元/人</w:t>
            </w:r>
          </w:p>
        </w:tc>
        <w:tc>
          <w:tcPr>
            <w:tcW w:w="1276" w:type="dxa"/>
            <w:vAlign w:val="center"/>
          </w:tcPr>
          <w:p w14:paraId="0345D21D">
            <w:pPr>
              <w:pStyle w:val="13"/>
            </w:pPr>
            <w:r>
              <w:t>2026年教师体检工作计划</w:t>
            </w:r>
          </w:p>
        </w:tc>
      </w:tr>
      <w:tr w14:paraId="2EA4D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41268E">
            <w:pPr>
              <w:pStyle w:val="14"/>
            </w:pPr>
            <w:r>
              <w:t>效益指标</w:t>
            </w:r>
          </w:p>
        </w:tc>
        <w:tc>
          <w:tcPr>
            <w:tcW w:w="2268" w:type="dxa"/>
            <w:vAlign w:val="center"/>
          </w:tcPr>
          <w:p w14:paraId="5A82C54E">
            <w:pPr>
              <w:pStyle w:val="13"/>
            </w:pPr>
            <w:r>
              <w:t>社会效益指标</w:t>
            </w:r>
          </w:p>
        </w:tc>
        <w:tc>
          <w:tcPr>
            <w:tcW w:w="2835" w:type="dxa"/>
            <w:vAlign w:val="center"/>
          </w:tcPr>
          <w:p w14:paraId="2278F8D7">
            <w:pPr>
              <w:pStyle w:val="13"/>
            </w:pPr>
            <w:r>
              <w:t>教师健康隐患发现率</w:t>
            </w:r>
          </w:p>
        </w:tc>
        <w:tc>
          <w:tcPr>
            <w:tcW w:w="5386" w:type="dxa"/>
            <w:vAlign w:val="center"/>
          </w:tcPr>
          <w:p w14:paraId="2149A84E">
            <w:pPr>
              <w:pStyle w:val="13"/>
            </w:pPr>
            <w:r>
              <w:t>及时发现教师健康隐患</w:t>
            </w:r>
          </w:p>
        </w:tc>
        <w:tc>
          <w:tcPr>
            <w:tcW w:w="2268" w:type="dxa"/>
            <w:vAlign w:val="center"/>
          </w:tcPr>
          <w:p w14:paraId="00858C1A">
            <w:pPr>
              <w:pStyle w:val="13"/>
            </w:pPr>
            <w:r>
              <w:t>≥95%</w:t>
            </w:r>
          </w:p>
        </w:tc>
        <w:tc>
          <w:tcPr>
            <w:tcW w:w="1276" w:type="dxa"/>
            <w:vAlign w:val="center"/>
          </w:tcPr>
          <w:p w14:paraId="334F601A">
            <w:pPr>
              <w:pStyle w:val="13"/>
            </w:pPr>
            <w:r>
              <w:t>2026年学校工作计划</w:t>
            </w:r>
          </w:p>
        </w:tc>
      </w:tr>
      <w:tr w14:paraId="02E2D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66D6C3">
            <w:pPr>
              <w:pStyle w:val="14"/>
            </w:pPr>
            <w:r>
              <w:t>满意度指标</w:t>
            </w:r>
          </w:p>
        </w:tc>
        <w:tc>
          <w:tcPr>
            <w:tcW w:w="2268" w:type="dxa"/>
            <w:vAlign w:val="center"/>
          </w:tcPr>
          <w:p w14:paraId="3B593F49">
            <w:pPr>
              <w:pStyle w:val="13"/>
            </w:pPr>
            <w:r>
              <w:t>服务对象满意度指标</w:t>
            </w:r>
          </w:p>
        </w:tc>
        <w:tc>
          <w:tcPr>
            <w:tcW w:w="2835" w:type="dxa"/>
            <w:vAlign w:val="center"/>
          </w:tcPr>
          <w:p w14:paraId="07C18A3B">
            <w:pPr>
              <w:pStyle w:val="13"/>
            </w:pPr>
            <w:r>
              <w:t>体检教师满意度</w:t>
            </w:r>
          </w:p>
        </w:tc>
        <w:tc>
          <w:tcPr>
            <w:tcW w:w="5386" w:type="dxa"/>
            <w:vAlign w:val="center"/>
          </w:tcPr>
          <w:p w14:paraId="5B8FB11F">
            <w:pPr>
              <w:pStyle w:val="13"/>
            </w:pPr>
            <w:r>
              <w:t>教师对体检工作的满意度</w:t>
            </w:r>
          </w:p>
        </w:tc>
        <w:tc>
          <w:tcPr>
            <w:tcW w:w="2268" w:type="dxa"/>
            <w:vAlign w:val="center"/>
          </w:tcPr>
          <w:p w14:paraId="2228DD43">
            <w:pPr>
              <w:pStyle w:val="13"/>
            </w:pPr>
            <w:r>
              <w:t>≥90%</w:t>
            </w:r>
          </w:p>
        </w:tc>
        <w:tc>
          <w:tcPr>
            <w:tcW w:w="1276" w:type="dxa"/>
            <w:vAlign w:val="center"/>
          </w:tcPr>
          <w:p w14:paraId="267592DB">
            <w:pPr>
              <w:pStyle w:val="13"/>
            </w:pPr>
            <w:r>
              <w:t>满意度调查问卷</w:t>
            </w:r>
          </w:p>
        </w:tc>
      </w:tr>
    </w:tbl>
    <w:p w14:paraId="67E80441">
      <w:pPr>
        <w:sectPr>
          <w:pgSz w:w="16840" w:h="11900" w:orient="landscape"/>
          <w:pgMar w:top="1361" w:right="1020" w:bottom="1134" w:left="1020" w:header="720" w:footer="720" w:gutter="0"/>
          <w:cols w:space="720" w:num="1"/>
        </w:sectPr>
      </w:pPr>
    </w:p>
    <w:p w14:paraId="45509FFD">
      <w:pPr>
        <w:spacing w:before="0" w:after="0"/>
        <w:ind w:firstLine="560"/>
        <w:jc w:val="left"/>
        <w:outlineLvl w:val="9"/>
      </w:pPr>
      <w:r>
        <w:rPr>
          <w:rFonts w:ascii="方正仿宋_GBK" w:hAnsi="方正仿宋_GBK" w:eastAsia="方正仿宋_GBK" w:cs="方正仿宋_GBK"/>
          <w:color w:val="000000"/>
          <w:sz w:val="28"/>
        </w:rPr>
        <w:t>307、2026年教育费附加用于职教建设绩效目标表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2AE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88F431">
            <w:pPr>
              <w:pStyle w:val="12"/>
            </w:pPr>
            <w:r>
              <w:t>单位：元</w:t>
            </w:r>
          </w:p>
        </w:tc>
      </w:tr>
      <w:tr w14:paraId="79D2D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F6AF5">
            <w:pPr>
              <w:pStyle w:val="11"/>
            </w:pPr>
            <w:r>
              <w:t>项目编码</w:t>
            </w:r>
          </w:p>
        </w:tc>
        <w:tc>
          <w:tcPr>
            <w:tcW w:w="5103" w:type="dxa"/>
            <w:gridSpan w:val="2"/>
            <w:vAlign w:val="center"/>
          </w:tcPr>
          <w:p w14:paraId="4E334885">
            <w:pPr>
              <w:pStyle w:val="13"/>
            </w:pPr>
            <w:r>
              <w:t>13012126P00005910010M</w:t>
            </w:r>
          </w:p>
        </w:tc>
        <w:tc>
          <w:tcPr>
            <w:tcW w:w="2835" w:type="dxa"/>
            <w:vAlign w:val="center"/>
          </w:tcPr>
          <w:p w14:paraId="4045C065">
            <w:pPr>
              <w:pStyle w:val="11"/>
            </w:pPr>
            <w:r>
              <w:t>项目名称</w:t>
            </w:r>
          </w:p>
        </w:tc>
        <w:tc>
          <w:tcPr>
            <w:tcW w:w="6095" w:type="dxa"/>
            <w:gridSpan w:val="3"/>
            <w:vAlign w:val="center"/>
          </w:tcPr>
          <w:p w14:paraId="506682BA">
            <w:pPr>
              <w:pStyle w:val="13"/>
            </w:pPr>
            <w:r>
              <w:t>2026年教育费附加用于职教建设</w:t>
            </w:r>
          </w:p>
        </w:tc>
      </w:tr>
      <w:tr w14:paraId="7CF8A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40630">
            <w:pPr>
              <w:pStyle w:val="11"/>
            </w:pPr>
            <w:r>
              <w:t>预算规模及资金用途</w:t>
            </w:r>
          </w:p>
        </w:tc>
        <w:tc>
          <w:tcPr>
            <w:tcW w:w="2268" w:type="dxa"/>
            <w:vAlign w:val="center"/>
          </w:tcPr>
          <w:p w14:paraId="3659D454">
            <w:pPr>
              <w:pStyle w:val="11"/>
            </w:pPr>
            <w:r>
              <w:t>预算数</w:t>
            </w:r>
          </w:p>
        </w:tc>
        <w:tc>
          <w:tcPr>
            <w:tcW w:w="2835" w:type="dxa"/>
            <w:vAlign w:val="center"/>
          </w:tcPr>
          <w:p w14:paraId="741C4296">
            <w:pPr>
              <w:pStyle w:val="13"/>
            </w:pPr>
            <w:r>
              <w:t>1000000.00</w:t>
            </w:r>
          </w:p>
        </w:tc>
        <w:tc>
          <w:tcPr>
            <w:tcW w:w="2835" w:type="dxa"/>
            <w:vAlign w:val="center"/>
          </w:tcPr>
          <w:p w14:paraId="6E5C602F">
            <w:pPr>
              <w:pStyle w:val="11"/>
            </w:pPr>
            <w:r>
              <w:t>其中：财政    资金</w:t>
            </w:r>
          </w:p>
        </w:tc>
        <w:tc>
          <w:tcPr>
            <w:tcW w:w="2551" w:type="dxa"/>
            <w:vAlign w:val="center"/>
          </w:tcPr>
          <w:p w14:paraId="3AF28213">
            <w:pPr>
              <w:pStyle w:val="13"/>
            </w:pPr>
            <w:r>
              <w:t>1000000.00</w:t>
            </w:r>
          </w:p>
        </w:tc>
        <w:tc>
          <w:tcPr>
            <w:tcW w:w="2268" w:type="dxa"/>
            <w:vAlign w:val="center"/>
          </w:tcPr>
          <w:p w14:paraId="3163DE4F">
            <w:pPr>
              <w:pStyle w:val="11"/>
            </w:pPr>
            <w:r>
              <w:t>其他资金</w:t>
            </w:r>
          </w:p>
        </w:tc>
        <w:tc>
          <w:tcPr>
            <w:tcW w:w="1276" w:type="dxa"/>
            <w:vAlign w:val="center"/>
          </w:tcPr>
          <w:p w14:paraId="5629B714">
            <w:pPr>
              <w:pStyle w:val="13"/>
            </w:pPr>
            <w:r>
              <w:t xml:space="preserve"> </w:t>
            </w:r>
          </w:p>
        </w:tc>
      </w:tr>
      <w:tr w14:paraId="7AF44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69541"/>
        </w:tc>
        <w:tc>
          <w:tcPr>
            <w:tcW w:w="14033" w:type="dxa"/>
            <w:gridSpan w:val="6"/>
            <w:vAlign w:val="center"/>
          </w:tcPr>
          <w:p w14:paraId="5F334D16">
            <w:pPr>
              <w:pStyle w:val="13"/>
            </w:pPr>
            <w:r>
              <w:t xml:space="preserve"> 主要用于偿还我校综合楼、实训楼及消防设施建设的债券资金债务。</w:t>
            </w:r>
          </w:p>
        </w:tc>
      </w:tr>
      <w:tr w14:paraId="3CC7A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09E52">
            <w:pPr>
              <w:pStyle w:val="11"/>
            </w:pPr>
            <w:r>
              <w:t>资金支出计划（%）</w:t>
            </w:r>
          </w:p>
        </w:tc>
        <w:tc>
          <w:tcPr>
            <w:tcW w:w="5103" w:type="dxa"/>
            <w:gridSpan w:val="2"/>
            <w:vAlign w:val="center"/>
          </w:tcPr>
          <w:p w14:paraId="3FEB7495">
            <w:pPr>
              <w:pStyle w:val="11"/>
            </w:pPr>
            <w:r>
              <w:t>3月底</w:t>
            </w:r>
          </w:p>
        </w:tc>
        <w:tc>
          <w:tcPr>
            <w:tcW w:w="2835" w:type="dxa"/>
            <w:vAlign w:val="center"/>
          </w:tcPr>
          <w:p w14:paraId="10663383">
            <w:pPr>
              <w:pStyle w:val="11"/>
            </w:pPr>
            <w:r>
              <w:t>6月底</w:t>
            </w:r>
          </w:p>
        </w:tc>
        <w:tc>
          <w:tcPr>
            <w:tcW w:w="2551" w:type="dxa"/>
            <w:vAlign w:val="center"/>
          </w:tcPr>
          <w:p w14:paraId="5EACA3E3">
            <w:pPr>
              <w:pStyle w:val="11"/>
            </w:pPr>
            <w:r>
              <w:t>10月底</w:t>
            </w:r>
          </w:p>
        </w:tc>
        <w:tc>
          <w:tcPr>
            <w:tcW w:w="3544" w:type="dxa"/>
            <w:gridSpan w:val="2"/>
            <w:vAlign w:val="center"/>
          </w:tcPr>
          <w:p w14:paraId="2D6E4F0D">
            <w:pPr>
              <w:pStyle w:val="11"/>
            </w:pPr>
            <w:r>
              <w:t>12月底</w:t>
            </w:r>
          </w:p>
        </w:tc>
      </w:tr>
      <w:tr w14:paraId="56A69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2B684"/>
        </w:tc>
        <w:tc>
          <w:tcPr>
            <w:tcW w:w="5103" w:type="dxa"/>
            <w:gridSpan w:val="2"/>
            <w:vAlign w:val="center"/>
          </w:tcPr>
          <w:p w14:paraId="5BD5C657">
            <w:pPr>
              <w:pStyle w:val="14"/>
            </w:pPr>
            <w:r>
              <w:t>25%</w:t>
            </w:r>
          </w:p>
        </w:tc>
        <w:tc>
          <w:tcPr>
            <w:tcW w:w="2835" w:type="dxa"/>
            <w:vAlign w:val="center"/>
          </w:tcPr>
          <w:p w14:paraId="682A64A9">
            <w:pPr>
              <w:pStyle w:val="14"/>
            </w:pPr>
            <w:r>
              <w:t>50%</w:t>
            </w:r>
          </w:p>
        </w:tc>
        <w:tc>
          <w:tcPr>
            <w:tcW w:w="2551" w:type="dxa"/>
            <w:vAlign w:val="center"/>
          </w:tcPr>
          <w:p w14:paraId="02B5D28E">
            <w:pPr>
              <w:pStyle w:val="14"/>
            </w:pPr>
            <w:r>
              <w:t>75%</w:t>
            </w:r>
          </w:p>
        </w:tc>
        <w:tc>
          <w:tcPr>
            <w:tcW w:w="3544" w:type="dxa"/>
            <w:gridSpan w:val="2"/>
            <w:vAlign w:val="center"/>
          </w:tcPr>
          <w:p w14:paraId="287E73D6">
            <w:pPr>
              <w:pStyle w:val="14"/>
            </w:pPr>
            <w:r>
              <w:t>100%</w:t>
            </w:r>
          </w:p>
        </w:tc>
      </w:tr>
      <w:tr w14:paraId="49B26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2E55B">
            <w:pPr>
              <w:pStyle w:val="11"/>
            </w:pPr>
            <w:r>
              <w:t>绩效目标</w:t>
            </w:r>
          </w:p>
        </w:tc>
        <w:tc>
          <w:tcPr>
            <w:tcW w:w="14033" w:type="dxa"/>
            <w:gridSpan w:val="6"/>
            <w:vAlign w:val="center"/>
          </w:tcPr>
          <w:p w14:paraId="4F0A0A2A">
            <w:pPr>
              <w:pStyle w:val="13"/>
            </w:pPr>
            <w:r>
              <w:t>1.通过支付学校实训楼建设尾款，保证实训基地项目顺利交接，进一步提高学校办学水平。</w:t>
            </w:r>
          </w:p>
        </w:tc>
      </w:tr>
    </w:tbl>
    <w:p w14:paraId="4F8765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553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A65197">
            <w:pPr>
              <w:pStyle w:val="11"/>
            </w:pPr>
            <w:r>
              <w:t>一级指标</w:t>
            </w:r>
          </w:p>
        </w:tc>
        <w:tc>
          <w:tcPr>
            <w:tcW w:w="2268" w:type="dxa"/>
            <w:vAlign w:val="center"/>
          </w:tcPr>
          <w:p w14:paraId="25563ADA">
            <w:pPr>
              <w:pStyle w:val="11"/>
            </w:pPr>
            <w:r>
              <w:t>二级指标</w:t>
            </w:r>
          </w:p>
        </w:tc>
        <w:tc>
          <w:tcPr>
            <w:tcW w:w="2835" w:type="dxa"/>
            <w:vAlign w:val="center"/>
          </w:tcPr>
          <w:p w14:paraId="1443F031">
            <w:pPr>
              <w:pStyle w:val="11"/>
            </w:pPr>
            <w:r>
              <w:t>三级指标</w:t>
            </w:r>
          </w:p>
        </w:tc>
        <w:tc>
          <w:tcPr>
            <w:tcW w:w="5386" w:type="dxa"/>
            <w:vAlign w:val="center"/>
          </w:tcPr>
          <w:p w14:paraId="4C5188DC">
            <w:pPr>
              <w:pStyle w:val="11"/>
            </w:pPr>
            <w:r>
              <w:t>绩效指标描述</w:t>
            </w:r>
          </w:p>
        </w:tc>
        <w:tc>
          <w:tcPr>
            <w:tcW w:w="2268" w:type="dxa"/>
            <w:vAlign w:val="center"/>
          </w:tcPr>
          <w:p w14:paraId="44CCA3F6">
            <w:pPr>
              <w:pStyle w:val="11"/>
            </w:pPr>
            <w:r>
              <w:t>指标值</w:t>
            </w:r>
          </w:p>
        </w:tc>
        <w:tc>
          <w:tcPr>
            <w:tcW w:w="1276" w:type="dxa"/>
            <w:vAlign w:val="center"/>
          </w:tcPr>
          <w:p w14:paraId="652FEF98">
            <w:pPr>
              <w:pStyle w:val="11"/>
            </w:pPr>
            <w:r>
              <w:t>指标值确定依据</w:t>
            </w:r>
          </w:p>
        </w:tc>
      </w:tr>
      <w:tr w14:paraId="656DC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6F6993">
            <w:pPr>
              <w:pStyle w:val="14"/>
            </w:pPr>
            <w:r>
              <w:t>产出指标</w:t>
            </w:r>
          </w:p>
        </w:tc>
        <w:tc>
          <w:tcPr>
            <w:tcW w:w="2268" w:type="dxa"/>
            <w:vAlign w:val="center"/>
          </w:tcPr>
          <w:p w14:paraId="15D72D72">
            <w:pPr>
              <w:pStyle w:val="13"/>
            </w:pPr>
            <w:r>
              <w:t>数量指标</w:t>
            </w:r>
          </w:p>
        </w:tc>
        <w:tc>
          <w:tcPr>
            <w:tcW w:w="2835" w:type="dxa"/>
            <w:vAlign w:val="center"/>
          </w:tcPr>
          <w:p w14:paraId="0470BF6C">
            <w:pPr>
              <w:pStyle w:val="13"/>
            </w:pPr>
            <w:r>
              <w:t>实训基地建筑面积</w:t>
            </w:r>
          </w:p>
        </w:tc>
        <w:tc>
          <w:tcPr>
            <w:tcW w:w="5386" w:type="dxa"/>
            <w:vAlign w:val="center"/>
          </w:tcPr>
          <w:p w14:paraId="09363267">
            <w:pPr>
              <w:pStyle w:val="13"/>
            </w:pPr>
            <w:r>
              <w:t>实训楼4992.24，宿舍楼3987.03</w:t>
            </w:r>
          </w:p>
        </w:tc>
        <w:tc>
          <w:tcPr>
            <w:tcW w:w="2268" w:type="dxa"/>
            <w:vAlign w:val="center"/>
          </w:tcPr>
          <w:p w14:paraId="57B9AAD7">
            <w:pPr>
              <w:pStyle w:val="13"/>
            </w:pPr>
            <w:r>
              <w:t>≥8979.27㎡</w:t>
            </w:r>
          </w:p>
        </w:tc>
        <w:tc>
          <w:tcPr>
            <w:tcW w:w="1276" w:type="dxa"/>
            <w:vAlign w:val="center"/>
          </w:tcPr>
          <w:p w14:paraId="109D7A2A">
            <w:pPr>
              <w:pStyle w:val="13"/>
            </w:pPr>
            <w:r>
              <w:t>实训基地项目合同</w:t>
            </w:r>
          </w:p>
        </w:tc>
      </w:tr>
      <w:tr w14:paraId="152C3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F0846"/>
        </w:tc>
        <w:tc>
          <w:tcPr>
            <w:tcW w:w="2268" w:type="dxa"/>
            <w:vAlign w:val="center"/>
          </w:tcPr>
          <w:p w14:paraId="1BB46E79">
            <w:pPr>
              <w:pStyle w:val="13"/>
            </w:pPr>
            <w:r>
              <w:t>质量指标</w:t>
            </w:r>
          </w:p>
        </w:tc>
        <w:tc>
          <w:tcPr>
            <w:tcW w:w="2835" w:type="dxa"/>
            <w:vAlign w:val="center"/>
          </w:tcPr>
          <w:p w14:paraId="1F01CD30">
            <w:pPr>
              <w:pStyle w:val="13"/>
            </w:pPr>
            <w:r>
              <w:t>建设工程验收合格率</w:t>
            </w:r>
          </w:p>
        </w:tc>
        <w:tc>
          <w:tcPr>
            <w:tcW w:w="5386" w:type="dxa"/>
            <w:vAlign w:val="center"/>
          </w:tcPr>
          <w:p w14:paraId="5FCD1B01">
            <w:pPr>
              <w:pStyle w:val="13"/>
            </w:pPr>
            <w:r>
              <w:t>建设工程验收合格率</w:t>
            </w:r>
          </w:p>
        </w:tc>
        <w:tc>
          <w:tcPr>
            <w:tcW w:w="2268" w:type="dxa"/>
            <w:vAlign w:val="center"/>
          </w:tcPr>
          <w:p w14:paraId="55CEBE48">
            <w:pPr>
              <w:pStyle w:val="13"/>
            </w:pPr>
            <w:r>
              <w:t>≥95%</w:t>
            </w:r>
          </w:p>
        </w:tc>
        <w:tc>
          <w:tcPr>
            <w:tcW w:w="1276" w:type="dxa"/>
            <w:vAlign w:val="center"/>
          </w:tcPr>
          <w:p w14:paraId="7794C1FA">
            <w:pPr>
              <w:pStyle w:val="13"/>
            </w:pPr>
            <w:r>
              <w:t>验收报告</w:t>
            </w:r>
          </w:p>
        </w:tc>
      </w:tr>
      <w:tr w14:paraId="328B9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7EA57"/>
        </w:tc>
        <w:tc>
          <w:tcPr>
            <w:tcW w:w="2268" w:type="dxa"/>
            <w:vAlign w:val="center"/>
          </w:tcPr>
          <w:p w14:paraId="0E879474">
            <w:pPr>
              <w:pStyle w:val="13"/>
            </w:pPr>
            <w:r>
              <w:t>时效指标</w:t>
            </w:r>
          </w:p>
        </w:tc>
        <w:tc>
          <w:tcPr>
            <w:tcW w:w="2835" w:type="dxa"/>
            <w:vAlign w:val="center"/>
          </w:tcPr>
          <w:p w14:paraId="065B04C8">
            <w:pPr>
              <w:pStyle w:val="13"/>
            </w:pPr>
            <w:r>
              <w:t>工作按时完成率</w:t>
            </w:r>
          </w:p>
        </w:tc>
        <w:tc>
          <w:tcPr>
            <w:tcW w:w="5386" w:type="dxa"/>
            <w:vAlign w:val="center"/>
          </w:tcPr>
          <w:p w14:paraId="0C70F909">
            <w:pPr>
              <w:pStyle w:val="13"/>
            </w:pPr>
            <w:r>
              <w:t>工作按时完成率</w:t>
            </w:r>
          </w:p>
        </w:tc>
        <w:tc>
          <w:tcPr>
            <w:tcW w:w="2268" w:type="dxa"/>
            <w:vAlign w:val="center"/>
          </w:tcPr>
          <w:p w14:paraId="03D93333">
            <w:pPr>
              <w:pStyle w:val="13"/>
            </w:pPr>
            <w:r>
              <w:t>100%</w:t>
            </w:r>
          </w:p>
        </w:tc>
        <w:tc>
          <w:tcPr>
            <w:tcW w:w="1276" w:type="dxa"/>
            <w:vAlign w:val="center"/>
          </w:tcPr>
          <w:p w14:paraId="469AE17E">
            <w:pPr>
              <w:pStyle w:val="13"/>
            </w:pPr>
            <w:r>
              <w:t>实训基地项目合同</w:t>
            </w:r>
          </w:p>
        </w:tc>
      </w:tr>
      <w:tr w14:paraId="0D2D5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47F2C"/>
        </w:tc>
        <w:tc>
          <w:tcPr>
            <w:tcW w:w="2268" w:type="dxa"/>
            <w:vAlign w:val="center"/>
          </w:tcPr>
          <w:p w14:paraId="54BBDAAB">
            <w:pPr>
              <w:pStyle w:val="13"/>
            </w:pPr>
            <w:r>
              <w:t>成本指标</w:t>
            </w:r>
          </w:p>
        </w:tc>
        <w:tc>
          <w:tcPr>
            <w:tcW w:w="2835" w:type="dxa"/>
            <w:vAlign w:val="center"/>
          </w:tcPr>
          <w:p w14:paraId="1B8AE77E">
            <w:pPr>
              <w:pStyle w:val="13"/>
            </w:pPr>
            <w:r>
              <w:t>职教建设成本</w:t>
            </w:r>
          </w:p>
        </w:tc>
        <w:tc>
          <w:tcPr>
            <w:tcW w:w="5386" w:type="dxa"/>
            <w:vAlign w:val="center"/>
          </w:tcPr>
          <w:p w14:paraId="3D8A3EE2">
            <w:pPr>
              <w:pStyle w:val="13"/>
            </w:pPr>
            <w:r>
              <w:t>用于支付实训楼建设款项</w:t>
            </w:r>
          </w:p>
        </w:tc>
        <w:tc>
          <w:tcPr>
            <w:tcW w:w="2268" w:type="dxa"/>
            <w:vAlign w:val="center"/>
          </w:tcPr>
          <w:p w14:paraId="767F54D5">
            <w:pPr>
              <w:pStyle w:val="13"/>
            </w:pPr>
            <w:r>
              <w:t>≤100万元</w:t>
            </w:r>
          </w:p>
        </w:tc>
        <w:tc>
          <w:tcPr>
            <w:tcW w:w="1276" w:type="dxa"/>
            <w:vAlign w:val="center"/>
          </w:tcPr>
          <w:p w14:paraId="565679D5">
            <w:pPr>
              <w:pStyle w:val="13"/>
            </w:pPr>
            <w:r>
              <w:t>工作计划</w:t>
            </w:r>
          </w:p>
        </w:tc>
      </w:tr>
      <w:tr w14:paraId="0797E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82F8E">
            <w:pPr>
              <w:pStyle w:val="14"/>
            </w:pPr>
            <w:r>
              <w:t>效益指标</w:t>
            </w:r>
          </w:p>
        </w:tc>
        <w:tc>
          <w:tcPr>
            <w:tcW w:w="2268" w:type="dxa"/>
            <w:vAlign w:val="center"/>
          </w:tcPr>
          <w:p w14:paraId="27C99298">
            <w:pPr>
              <w:pStyle w:val="13"/>
            </w:pPr>
            <w:r>
              <w:t>社会效益指标</w:t>
            </w:r>
          </w:p>
        </w:tc>
        <w:tc>
          <w:tcPr>
            <w:tcW w:w="2835" w:type="dxa"/>
            <w:vAlign w:val="center"/>
          </w:tcPr>
          <w:p w14:paraId="63D08E0C">
            <w:pPr>
              <w:pStyle w:val="13"/>
            </w:pPr>
            <w:r>
              <w:t>学校运行稳定率</w:t>
            </w:r>
          </w:p>
        </w:tc>
        <w:tc>
          <w:tcPr>
            <w:tcW w:w="5386" w:type="dxa"/>
            <w:vAlign w:val="center"/>
          </w:tcPr>
          <w:p w14:paraId="1471E4DD">
            <w:pPr>
              <w:pStyle w:val="13"/>
            </w:pPr>
            <w:r>
              <w:t>提升学校办学水平，保证学校平稳运行</w:t>
            </w:r>
          </w:p>
        </w:tc>
        <w:tc>
          <w:tcPr>
            <w:tcW w:w="2268" w:type="dxa"/>
            <w:vAlign w:val="center"/>
          </w:tcPr>
          <w:p w14:paraId="5230B977">
            <w:pPr>
              <w:pStyle w:val="13"/>
            </w:pPr>
            <w:r>
              <w:t>100%</w:t>
            </w:r>
          </w:p>
        </w:tc>
        <w:tc>
          <w:tcPr>
            <w:tcW w:w="1276" w:type="dxa"/>
            <w:vAlign w:val="center"/>
          </w:tcPr>
          <w:p w14:paraId="622365BB">
            <w:pPr>
              <w:pStyle w:val="13"/>
            </w:pPr>
            <w:r>
              <w:t>工作计划</w:t>
            </w:r>
          </w:p>
        </w:tc>
      </w:tr>
      <w:tr w14:paraId="24B95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4B20A"/>
        </w:tc>
        <w:tc>
          <w:tcPr>
            <w:tcW w:w="2268" w:type="dxa"/>
            <w:vAlign w:val="center"/>
          </w:tcPr>
          <w:p w14:paraId="19F0CF4E">
            <w:pPr>
              <w:pStyle w:val="13"/>
            </w:pPr>
            <w:r>
              <w:t>可持续影响指标</w:t>
            </w:r>
          </w:p>
        </w:tc>
        <w:tc>
          <w:tcPr>
            <w:tcW w:w="2835" w:type="dxa"/>
            <w:vAlign w:val="center"/>
          </w:tcPr>
          <w:p w14:paraId="04781EF1">
            <w:pPr>
              <w:pStyle w:val="13"/>
            </w:pPr>
            <w:r>
              <w:t>可持续使用年限</w:t>
            </w:r>
          </w:p>
        </w:tc>
        <w:tc>
          <w:tcPr>
            <w:tcW w:w="5386" w:type="dxa"/>
            <w:vAlign w:val="center"/>
          </w:tcPr>
          <w:p w14:paraId="1934CE98">
            <w:pPr>
              <w:pStyle w:val="13"/>
            </w:pPr>
            <w:r>
              <w:t>建设的实训楼可持续使用时限</w:t>
            </w:r>
          </w:p>
        </w:tc>
        <w:tc>
          <w:tcPr>
            <w:tcW w:w="2268" w:type="dxa"/>
            <w:vAlign w:val="center"/>
          </w:tcPr>
          <w:p w14:paraId="0D032B73">
            <w:pPr>
              <w:pStyle w:val="13"/>
            </w:pPr>
            <w:r>
              <w:t>≥60年</w:t>
            </w:r>
          </w:p>
        </w:tc>
        <w:tc>
          <w:tcPr>
            <w:tcW w:w="1276" w:type="dxa"/>
            <w:vAlign w:val="center"/>
          </w:tcPr>
          <w:p w14:paraId="34ACD439">
            <w:pPr>
              <w:pStyle w:val="13"/>
            </w:pPr>
            <w:r>
              <w:t>《政府会计准则第3号——固定资产》应用指南</w:t>
            </w:r>
          </w:p>
        </w:tc>
      </w:tr>
      <w:tr w14:paraId="32DA7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D96F15">
            <w:pPr>
              <w:pStyle w:val="14"/>
            </w:pPr>
            <w:r>
              <w:t>满意度指标</w:t>
            </w:r>
          </w:p>
        </w:tc>
        <w:tc>
          <w:tcPr>
            <w:tcW w:w="2268" w:type="dxa"/>
            <w:vAlign w:val="center"/>
          </w:tcPr>
          <w:p w14:paraId="5D5B8163">
            <w:pPr>
              <w:pStyle w:val="13"/>
            </w:pPr>
            <w:r>
              <w:t>服务对象满意度指标</w:t>
            </w:r>
          </w:p>
        </w:tc>
        <w:tc>
          <w:tcPr>
            <w:tcW w:w="2835" w:type="dxa"/>
            <w:vAlign w:val="center"/>
          </w:tcPr>
          <w:p w14:paraId="740B17A7">
            <w:pPr>
              <w:pStyle w:val="13"/>
            </w:pPr>
            <w:r>
              <w:t>学校师生满意率</w:t>
            </w:r>
          </w:p>
        </w:tc>
        <w:tc>
          <w:tcPr>
            <w:tcW w:w="5386" w:type="dxa"/>
            <w:vAlign w:val="center"/>
          </w:tcPr>
          <w:p w14:paraId="22DF59EF">
            <w:pPr>
              <w:pStyle w:val="13"/>
            </w:pPr>
            <w:r>
              <w:t>师生对建设实训楼的满意度</w:t>
            </w:r>
          </w:p>
        </w:tc>
        <w:tc>
          <w:tcPr>
            <w:tcW w:w="2268" w:type="dxa"/>
            <w:vAlign w:val="center"/>
          </w:tcPr>
          <w:p w14:paraId="4383BF0C">
            <w:pPr>
              <w:pStyle w:val="13"/>
            </w:pPr>
            <w:r>
              <w:t>≥90%</w:t>
            </w:r>
          </w:p>
        </w:tc>
        <w:tc>
          <w:tcPr>
            <w:tcW w:w="1276" w:type="dxa"/>
            <w:vAlign w:val="center"/>
          </w:tcPr>
          <w:p w14:paraId="1D3D646C">
            <w:pPr>
              <w:pStyle w:val="13"/>
            </w:pPr>
            <w:r>
              <w:t>满意度调查问卷</w:t>
            </w:r>
          </w:p>
        </w:tc>
      </w:tr>
    </w:tbl>
    <w:p w14:paraId="5668E29D">
      <w:pPr>
        <w:sectPr>
          <w:pgSz w:w="16840" w:h="11900" w:orient="landscape"/>
          <w:pgMar w:top="1361" w:right="1020" w:bottom="1134" w:left="1020" w:header="720" w:footer="720" w:gutter="0"/>
          <w:cols w:space="720" w:num="1"/>
        </w:sectPr>
      </w:pPr>
    </w:p>
    <w:p w14:paraId="67A24CA9">
      <w:pPr>
        <w:spacing w:before="0" w:after="0"/>
        <w:ind w:firstLine="560"/>
        <w:jc w:val="left"/>
        <w:outlineLvl w:val="9"/>
      </w:pPr>
      <w:r>
        <w:rPr>
          <w:rFonts w:ascii="方正仿宋_GBK" w:hAnsi="方正仿宋_GBK" w:eastAsia="方正仿宋_GBK" w:cs="方正仿宋_GBK"/>
          <w:color w:val="000000"/>
          <w:sz w:val="28"/>
        </w:rPr>
        <w:t>308、2026年中等职业教育生均公用经费绩效目标表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ED8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1CE83D">
            <w:pPr>
              <w:pStyle w:val="12"/>
            </w:pPr>
            <w:r>
              <w:t>单位：元</w:t>
            </w:r>
          </w:p>
        </w:tc>
      </w:tr>
      <w:tr w14:paraId="7D7E7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EEE16">
            <w:pPr>
              <w:pStyle w:val="11"/>
            </w:pPr>
            <w:r>
              <w:t>项目编码</w:t>
            </w:r>
          </w:p>
        </w:tc>
        <w:tc>
          <w:tcPr>
            <w:tcW w:w="5103" w:type="dxa"/>
            <w:gridSpan w:val="2"/>
            <w:vAlign w:val="center"/>
          </w:tcPr>
          <w:p w14:paraId="383B34CE">
            <w:pPr>
              <w:pStyle w:val="13"/>
            </w:pPr>
            <w:r>
              <w:t>13012126P00005510003X</w:t>
            </w:r>
          </w:p>
        </w:tc>
        <w:tc>
          <w:tcPr>
            <w:tcW w:w="2835" w:type="dxa"/>
            <w:vAlign w:val="center"/>
          </w:tcPr>
          <w:p w14:paraId="35A996CE">
            <w:pPr>
              <w:pStyle w:val="11"/>
            </w:pPr>
            <w:r>
              <w:t>项目名称</w:t>
            </w:r>
          </w:p>
        </w:tc>
        <w:tc>
          <w:tcPr>
            <w:tcW w:w="6095" w:type="dxa"/>
            <w:gridSpan w:val="3"/>
            <w:vAlign w:val="center"/>
          </w:tcPr>
          <w:p w14:paraId="323E2F96">
            <w:pPr>
              <w:pStyle w:val="13"/>
            </w:pPr>
            <w:r>
              <w:t>2026年中等职业教育生均公用经费</w:t>
            </w:r>
          </w:p>
        </w:tc>
      </w:tr>
      <w:tr w14:paraId="2375F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608B1">
            <w:pPr>
              <w:pStyle w:val="11"/>
            </w:pPr>
            <w:r>
              <w:t>预算规模及资金用途</w:t>
            </w:r>
          </w:p>
        </w:tc>
        <w:tc>
          <w:tcPr>
            <w:tcW w:w="2268" w:type="dxa"/>
            <w:vAlign w:val="center"/>
          </w:tcPr>
          <w:p w14:paraId="55828347">
            <w:pPr>
              <w:pStyle w:val="11"/>
            </w:pPr>
            <w:r>
              <w:t>预算数</w:t>
            </w:r>
          </w:p>
        </w:tc>
        <w:tc>
          <w:tcPr>
            <w:tcW w:w="2835" w:type="dxa"/>
            <w:vAlign w:val="center"/>
          </w:tcPr>
          <w:p w14:paraId="1EFABDE7">
            <w:pPr>
              <w:pStyle w:val="13"/>
            </w:pPr>
            <w:r>
              <w:t>2360800.00</w:t>
            </w:r>
          </w:p>
        </w:tc>
        <w:tc>
          <w:tcPr>
            <w:tcW w:w="2835" w:type="dxa"/>
            <w:vAlign w:val="center"/>
          </w:tcPr>
          <w:p w14:paraId="0CA429CB">
            <w:pPr>
              <w:pStyle w:val="11"/>
            </w:pPr>
            <w:r>
              <w:t>其中：财政    资金</w:t>
            </w:r>
          </w:p>
        </w:tc>
        <w:tc>
          <w:tcPr>
            <w:tcW w:w="2551" w:type="dxa"/>
            <w:vAlign w:val="center"/>
          </w:tcPr>
          <w:p w14:paraId="2EE09C4B">
            <w:pPr>
              <w:pStyle w:val="13"/>
            </w:pPr>
            <w:r>
              <w:t>2360800.00</w:t>
            </w:r>
          </w:p>
        </w:tc>
        <w:tc>
          <w:tcPr>
            <w:tcW w:w="2268" w:type="dxa"/>
            <w:vAlign w:val="center"/>
          </w:tcPr>
          <w:p w14:paraId="5C2B9B54">
            <w:pPr>
              <w:pStyle w:val="11"/>
            </w:pPr>
            <w:r>
              <w:t>其他资金</w:t>
            </w:r>
          </w:p>
        </w:tc>
        <w:tc>
          <w:tcPr>
            <w:tcW w:w="1276" w:type="dxa"/>
            <w:vAlign w:val="center"/>
          </w:tcPr>
          <w:p w14:paraId="5B6CC72A">
            <w:pPr>
              <w:pStyle w:val="13"/>
            </w:pPr>
            <w:r>
              <w:t xml:space="preserve"> </w:t>
            </w:r>
          </w:p>
        </w:tc>
      </w:tr>
      <w:tr w14:paraId="1BEC9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0D9B4C"/>
        </w:tc>
        <w:tc>
          <w:tcPr>
            <w:tcW w:w="14033" w:type="dxa"/>
            <w:gridSpan w:val="6"/>
            <w:vAlign w:val="center"/>
          </w:tcPr>
          <w:p w14:paraId="0F1E36BC">
            <w:pPr>
              <w:pStyle w:val="13"/>
            </w:pPr>
            <w:r>
              <w:t>中职生均公用经费用于学校正常教育教学工作的开展，学校改善办学条件，购置教学设备，购置实验实训设施。</w:t>
            </w:r>
          </w:p>
        </w:tc>
      </w:tr>
      <w:tr w14:paraId="5D332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D221E">
            <w:pPr>
              <w:pStyle w:val="11"/>
            </w:pPr>
            <w:r>
              <w:t>资金支出计划（%）</w:t>
            </w:r>
          </w:p>
        </w:tc>
        <w:tc>
          <w:tcPr>
            <w:tcW w:w="5103" w:type="dxa"/>
            <w:gridSpan w:val="2"/>
            <w:vAlign w:val="center"/>
          </w:tcPr>
          <w:p w14:paraId="56350A31">
            <w:pPr>
              <w:pStyle w:val="11"/>
            </w:pPr>
            <w:r>
              <w:t>3月底</w:t>
            </w:r>
          </w:p>
        </w:tc>
        <w:tc>
          <w:tcPr>
            <w:tcW w:w="2835" w:type="dxa"/>
            <w:vAlign w:val="center"/>
          </w:tcPr>
          <w:p w14:paraId="1B7EC1A7">
            <w:pPr>
              <w:pStyle w:val="11"/>
            </w:pPr>
            <w:r>
              <w:t>6月底</w:t>
            </w:r>
          </w:p>
        </w:tc>
        <w:tc>
          <w:tcPr>
            <w:tcW w:w="2551" w:type="dxa"/>
            <w:vAlign w:val="center"/>
          </w:tcPr>
          <w:p w14:paraId="68D46EA5">
            <w:pPr>
              <w:pStyle w:val="11"/>
            </w:pPr>
            <w:r>
              <w:t>10月底</w:t>
            </w:r>
          </w:p>
        </w:tc>
        <w:tc>
          <w:tcPr>
            <w:tcW w:w="3544" w:type="dxa"/>
            <w:gridSpan w:val="2"/>
            <w:vAlign w:val="center"/>
          </w:tcPr>
          <w:p w14:paraId="5A385EE0">
            <w:pPr>
              <w:pStyle w:val="11"/>
            </w:pPr>
            <w:r>
              <w:t>12月底</w:t>
            </w:r>
          </w:p>
        </w:tc>
      </w:tr>
      <w:tr w14:paraId="049BC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570F65"/>
        </w:tc>
        <w:tc>
          <w:tcPr>
            <w:tcW w:w="5103" w:type="dxa"/>
            <w:gridSpan w:val="2"/>
            <w:vAlign w:val="center"/>
          </w:tcPr>
          <w:p w14:paraId="568A28DA">
            <w:pPr>
              <w:pStyle w:val="14"/>
            </w:pPr>
            <w:r>
              <w:t>25%</w:t>
            </w:r>
          </w:p>
        </w:tc>
        <w:tc>
          <w:tcPr>
            <w:tcW w:w="2835" w:type="dxa"/>
            <w:vAlign w:val="center"/>
          </w:tcPr>
          <w:p w14:paraId="7B9535D9">
            <w:pPr>
              <w:pStyle w:val="14"/>
            </w:pPr>
            <w:r>
              <w:t>50%</w:t>
            </w:r>
          </w:p>
        </w:tc>
        <w:tc>
          <w:tcPr>
            <w:tcW w:w="2551" w:type="dxa"/>
            <w:vAlign w:val="center"/>
          </w:tcPr>
          <w:p w14:paraId="30F485C1">
            <w:pPr>
              <w:pStyle w:val="14"/>
            </w:pPr>
            <w:r>
              <w:t>75%</w:t>
            </w:r>
          </w:p>
        </w:tc>
        <w:tc>
          <w:tcPr>
            <w:tcW w:w="3544" w:type="dxa"/>
            <w:gridSpan w:val="2"/>
            <w:vAlign w:val="center"/>
          </w:tcPr>
          <w:p w14:paraId="432C7E44">
            <w:pPr>
              <w:pStyle w:val="14"/>
            </w:pPr>
            <w:r>
              <w:t>100%</w:t>
            </w:r>
          </w:p>
        </w:tc>
      </w:tr>
      <w:tr w14:paraId="4BB59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82155">
            <w:pPr>
              <w:pStyle w:val="11"/>
            </w:pPr>
            <w:r>
              <w:t>绩效目标</w:t>
            </w:r>
          </w:p>
        </w:tc>
        <w:tc>
          <w:tcPr>
            <w:tcW w:w="14033" w:type="dxa"/>
            <w:gridSpan w:val="6"/>
            <w:vAlign w:val="center"/>
          </w:tcPr>
          <w:p w14:paraId="09CDBB88">
            <w:pPr>
              <w:pStyle w:val="13"/>
            </w:pPr>
            <w:r>
              <w:t>1.通过中职生均公用经费补助工作到位，以便于学校正常教育教学工作的开展，促进学校办学条件的改善提升，购置教学设备，购置实验实训设施。并弥补学校资金运转缺口，培养学生技能，培育新一代的社会劳动者，提升中职学校办学水平，加快发展现代中等职业教育。</w:t>
            </w:r>
          </w:p>
        </w:tc>
      </w:tr>
    </w:tbl>
    <w:p w14:paraId="3DF015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E1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5F3AD9">
            <w:pPr>
              <w:pStyle w:val="11"/>
            </w:pPr>
            <w:r>
              <w:t>一级指标</w:t>
            </w:r>
          </w:p>
        </w:tc>
        <w:tc>
          <w:tcPr>
            <w:tcW w:w="2268" w:type="dxa"/>
            <w:vAlign w:val="center"/>
          </w:tcPr>
          <w:p w14:paraId="75170339">
            <w:pPr>
              <w:pStyle w:val="11"/>
            </w:pPr>
            <w:r>
              <w:t>二级指标</w:t>
            </w:r>
          </w:p>
        </w:tc>
        <w:tc>
          <w:tcPr>
            <w:tcW w:w="2835" w:type="dxa"/>
            <w:vAlign w:val="center"/>
          </w:tcPr>
          <w:p w14:paraId="4B107A05">
            <w:pPr>
              <w:pStyle w:val="11"/>
            </w:pPr>
            <w:r>
              <w:t>三级指标</w:t>
            </w:r>
          </w:p>
        </w:tc>
        <w:tc>
          <w:tcPr>
            <w:tcW w:w="5386" w:type="dxa"/>
            <w:vAlign w:val="center"/>
          </w:tcPr>
          <w:p w14:paraId="234826C2">
            <w:pPr>
              <w:pStyle w:val="11"/>
            </w:pPr>
            <w:r>
              <w:t>绩效指标描述</w:t>
            </w:r>
          </w:p>
        </w:tc>
        <w:tc>
          <w:tcPr>
            <w:tcW w:w="2268" w:type="dxa"/>
            <w:vAlign w:val="center"/>
          </w:tcPr>
          <w:p w14:paraId="1591D401">
            <w:pPr>
              <w:pStyle w:val="11"/>
            </w:pPr>
            <w:r>
              <w:t>指标值</w:t>
            </w:r>
          </w:p>
        </w:tc>
        <w:tc>
          <w:tcPr>
            <w:tcW w:w="1276" w:type="dxa"/>
            <w:vAlign w:val="center"/>
          </w:tcPr>
          <w:p w14:paraId="45FA603B">
            <w:pPr>
              <w:pStyle w:val="11"/>
            </w:pPr>
            <w:r>
              <w:t>指标值确定依据</w:t>
            </w:r>
          </w:p>
        </w:tc>
      </w:tr>
      <w:tr w14:paraId="590AC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8CF2A">
            <w:pPr>
              <w:pStyle w:val="14"/>
            </w:pPr>
            <w:r>
              <w:t>产出指标</w:t>
            </w:r>
          </w:p>
        </w:tc>
        <w:tc>
          <w:tcPr>
            <w:tcW w:w="2268" w:type="dxa"/>
            <w:vAlign w:val="center"/>
          </w:tcPr>
          <w:p w14:paraId="773BA82D">
            <w:pPr>
              <w:pStyle w:val="13"/>
            </w:pPr>
            <w:r>
              <w:t>数量指标</w:t>
            </w:r>
          </w:p>
        </w:tc>
        <w:tc>
          <w:tcPr>
            <w:tcW w:w="2835" w:type="dxa"/>
            <w:vAlign w:val="center"/>
          </w:tcPr>
          <w:p w14:paraId="67161D57">
            <w:pPr>
              <w:pStyle w:val="13"/>
            </w:pPr>
            <w:r>
              <w:t>受教育学生人数</w:t>
            </w:r>
          </w:p>
        </w:tc>
        <w:tc>
          <w:tcPr>
            <w:tcW w:w="5386" w:type="dxa"/>
            <w:vAlign w:val="center"/>
          </w:tcPr>
          <w:p w14:paraId="0B1DE80D">
            <w:pPr>
              <w:pStyle w:val="13"/>
            </w:pPr>
            <w:r>
              <w:t>学校培养教育学生人数</w:t>
            </w:r>
          </w:p>
        </w:tc>
        <w:tc>
          <w:tcPr>
            <w:tcW w:w="2268" w:type="dxa"/>
            <w:vAlign w:val="center"/>
          </w:tcPr>
          <w:p w14:paraId="18C6D5F8">
            <w:pPr>
              <w:pStyle w:val="13"/>
            </w:pPr>
            <w:r>
              <w:t>≥2106人</w:t>
            </w:r>
          </w:p>
        </w:tc>
        <w:tc>
          <w:tcPr>
            <w:tcW w:w="1276" w:type="dxa"/>
            <w:vAlign w:val="center"/>
          </w:tcPr>
          <w:p w14:paraId="6D0A653B">
            <w:pPr>
              <w:pStyle w:val="13"/>
            </w:pPr>
            <w:r>
              <w:t>在校学生人数</w:t>
            </w:r>
          </w:p>
        </w:tc>
      </w:tr>
      <w:tr w14:paraId="3899F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16938"/>
        </w:tc>
        <w:tc>
          <w:tcPr>
            <w:tcW w:w="2268" w:type="dxa"/>
            <w:vAlign w:val="center"/>
          </w:tcPr>
          <w:p w14:paraId="1CD89CE5">
            <w:pPr>
              <w:pStyle w:val="13"/>
            </w:pPr>
            <w:r>
              <w:t>质量指标</w:t>
            </w:r>
          </w:p>
        </w:tc>
        <w:tc>
          <w:tcPr>
            <w:tcW w:w="2835" w:type="dxa"/>
            <w:vAlign w:val="center"/>
          </w:tcPr>
          <w:p w14:paraId="13755EE8">
            <w:pPr>
              <w:pStyle w:val="13"/>
            </w:pPr>
            <w:r>
              <w:t>学生巩固率</w:t>
            </w:r>
          </w:p>
        </w:tc>
        <w:tc>
          <w:tcPr>
            <w:tcW w:w="5386" w:type="dxa"/>
            <w:vAlign w:val="center"/>
          </w:tcPr>
          <w:p w14:paraId="67F72CC9">
            <w:pPr>
              <w:pStyle w:val="13"/>
            </w:pPr>
            <w:r>
              <w:t>学生接受教育巩固率</w:t>
            </w:r>
          </w:p>
        </w:tc>
        <w:tc>
          <w:tcPr>
            <w:tcW w:w="2268" w:type="dxa"/>
            <w:vAlign w:val="center"/>
          </w:tcPr>
          <w:p w14:paraId="1A0C19CD">
            <w:pPr>
              <w:pStyle w:val="13"/>
            </w:pPr>
            <w:r>
              <w:t>100%</w:t>
            </w:r>
          </w:p>
        </w:tc>
        <w:tc>
          <w:tcPr>
            <w:tcW w:w="1276" w:type="dxa"/>
            <w:vAlign w:val="center"/>
          </w:tcPr>
          <w:p w14:paraId="385F0500">
            <w:pPr>
              <w:pStyle w:val="13"/>
            </w:pPr>
            <w:r>
              <w:t>2026年学校工作计划</w:t>
            </w:r>
          </w:p>
        </w:tc>
      </w:tr>
      <w:tr w14:paraId="47A60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58B31"/>
        </w:tc>
        <w:tc>
          <w:tcPr>
            <w:tcW w:w="2268" w:type="dxa"/>
            <w:vAlign w:val="center"/>
          </w:tcPr>
          <w:p w14:paraId="35C5D9A5">
            <w:pPr>
              <w:pStyle w:val="13"/>
            </w:pPr>
            <w:r>
              <w:t>时效指标</w:t>
            </w:r>
          </w:p>
        </w:tc>
        <w:tc>
          <w:tcPr>
            <w:tcW w:w="2835" w:type="dxa"/>
            <w:vAlign w:val="center"/>
          </w:tcPr>
          <w:p w14:paraId="2BCBF519">
            <w:pPr>
              <w:pStyle w:val="13"/>
            </w:pPr>
            <w:r>
              <w:t>保障时限</w:t>
            </w:r>
          </w:p>
        </w:tc>
        <w:tc>
          <w:tcPr>
            <w:tcW w:w="5386" w:type="dxa"/>
            <w:vAlign w:val="center"/>
          </w:tcPr>
          <w:p w14:paraId="1A072E4E">
            <w:pPr>
              <w:pStyle w:val="13"/>
            </w:pPr>
            <w:r>
              <w:t>资金保障时限</w:t>
            </w:r>
          </w:p>
        </w:tc>
        <w:tc>
          <w:tcPr>
            <w:tcW w:w="2268" w:type="dxa"/>
            <w:vAlign w:val="center"/>
          </w:tcPr>
          <w:p w14:paraId="629DB335">
            <w:pPr>
              <w:pStyle w:val="13"/>
            </w:pPr>
            <w:r>
              <w:t>1年</w:t>
            </w:r>
          </w:p>
        </w:tc>
        <w:tc>
          <w:tcPr>
            <w:tcW w:w="1276" w:type="dxa"/>
            <w:vAlign w:val="center"/>
          </w:tcPr>
          <w:p w14:paraId="2CD6BFE6">
            <w:pPr>
              <w:pStyle w:val="13"/>
            </w:pPr>
            <w:r>
              <w:t>冀财规[2025]104号</w:t>
            </w:r>
          </w:p>
        </w:tc>
      </w:tr>
      <w:tr w14:paraId="67BDB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360FB"/>
        </w:tc>
        <w:tc>
          <w:tcPr>
            <w:tcW w:w="2268" w:type="dxa"/>
            <w:vAlign w:val="center"/>
          </w:tcPr>
          <w:p w14:paraId="157B9698">
            <w:pPr>
              <w:pStyle w:val="13"/>
            </w:pPr>
            <w:r>
              <w:t>成本指标</w:t>
            </w:r>
          </w:p>
        </w:tc>
        <w:tc>
          <w:tcPr>
            <w:tcW w:w="2835" w:type="dxa"/>
            <w:vAlign w:val="center"/>
          </w:tcPr>
          <w:p w14:paraId="182BA892">
            <w:pPr>
              <w:pStyle w:val="13"/>
            </w:pPr>
            <w:r>
              <w:t>中职学校生均公用经费标准</w:t>
            </w:r>
          </w:p>
        </w:tc>
        <w:tc>
          <w:tcPr>
            <w:tcW w:w="5386" w:type="dxa"/>
            <w:vAlign w:val="center"/>
          </w:tcPr>
          <w:p w14:paraId="54DA191E">
            <w:pPr>
              <w:pStyle w:val="13"/>
            </w:pPr>
            <w:r>
              <w:t>中职学校生均公用经费标准县级资金总量</w:t>
            </w:r>
          </w:p>
        </w:tc>
        <w:tc>
          <w:tcPr>
            <w:tcW w:w="2268" w:type="dxa"/>
            <w:vAlign w:val="center"/>
          </w:tcPr>
          <w:p w14:paraId="1023D325">
            <w:pPr>
              <w:pStyle w:val="13"/>
            </w:pPr>
            <w:r>
              <w:t>≥0.1万元/人/年</w:t>
            </w:r>
          </w:p>
        </w:tc>
        <w:tc>
          <w:tcPr>
            <w:tcW w:w="1276" w:type="dxa"/>
            <w:vAlign w:val="center"/>
          </w:tcPr>
          <w:p w14:paraId="691FC5BD">
            <w:pPr>
              <w:pStyle w:val="13"/>
            </w:pPr>
            <w:r>
              <w:t>冀财规[2025]104号</w:t>
            </w:r>
          </w:p>
        </w:tc>
      </w:tr>
      <w:tr w14:paraId="25936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4052AF">
            <w:pPr>
              <w:pStyle w:val="14"/>
            </w:pPr>
            <w:r>
              <w:t>效益指标</w:t>
            </w:r>
          </w:p>
        </w:tc>
        <w:tc>
          <w:tcPr>
            <w:tcW w:w="2268" w:type="dxa"/>
            <w:vAlign w:val="center"/>
          </w:tcPr>
          <w:p w14:paraId="62B5A6CB">
            <w:pPr>
              <w:pStyle w:val="13"/>
            </w:pPr>
            <w:r>
              <w:t>社会效益指标</w:t>
            </w:r>
          </w:p>
        </w:tc>
        <w:tc>
          <w:tcPr>
            <w:tcW w:w="2835" w:type="dxa"/>
            <w:vAlign w:val="center"/>
          </w:tcPr>
          <w:p w14:paraId="3AA98D92">
            <w:pPr>
              <w:pStyle w:val="13"/>
            </w:pPr>
            <w:r>
              <w:t>保障学校正常运转率</w:t>
            </w:r>
          </w:p>
        </w:tc>
        <w:tc>
          <w:tcPr>
            <w:tcW w:w="5386" w:type="dxa"/>
            <w:vAlign w:val="center"/>
          </w:tcPr>
          <w:p w14:paraId="5640D21F">
            <w:pPr>
              <w:pStyle w:val="13"/>
            </w:pPr>
            <w:r>
              <w:t>保障学校正常运转率</w:t>
            </w:r>
          </w:p>
        </w:tc>
        <w:tc>
          <w:tcPr>
            <w:tcW w:w="2268" w:type="dxa"/>
            <w:vAlign w:val="center"/>
          </w:tcPr>
          <w:p w14:paraId="6ED91C58">
            <w:pPr>
              <w:pStyle w:val="13"/>
            </w:pPr>
            <w:r>
              <w:t>100%</w:t>
            </w:r>
          </w:p>
        </w:tc>
        <w:tc>
          <w:tcPr>
            <w:tcW w:w="1276" w:type="dxa"/>
            <w:vAlign w:val="center"/>
          </w:tcPr>
          <w:p w14:paraId="7B583076">
            <w:pPr>
              <w:pStyle w:val="13"/>
            </w:pPr>
            <w:r>
              <w:t>2026年学校工作计划</w:t>
            </w:r>
          </w:p>
        </w:tc>
      </w:tr>
      <w:tr w14:paraId="27ADD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568B5C">
            <w:pPr>
              <w:pStyle w:val="14"/>
            </w:pPr>
            <w:r>
              <w:t>满意度指标</w:t>
            </w:r>
          </w:p>
        </w:tc>
        <w:tc>
          <w:tcPr>
            <w:tcW w:w="2268" w:type="dxa"/>
            <w:vAlign w:val="center"/>
          </w:tcPr>
          <w:p w14:paraId="64A8AE55">
            <w:pPr>
              <w:pStyle w:val="13"/>
            </w:pPr>
            <w:r>
              <w:t>服务对象满意度指标</w:t>
            </w:r>
          </w:p>
        </w:tc>
        <w:tc>
          <w:tcPr>
            <w:tcW w:w="2835" w:type="dxa"/>
            <w:vAlign w:val="center"/>
          </w:tcPr>
          <w:p w14:paraId="173AE439">
            <w:pPr>
              <w:pStyle w:val="13"/>
            </w:pPr>
            <w:r>
              <w:t>在校学生满意度</w:t>
            </w:r>
          </w:p>
        </w:tc>
        <w:tc>
          <w:tcPr>
            <w:tcW w:w="5386" w:type="dxa"/>
            <w:vAlign w:val="center"/>
          </w:tcPr>
          <w:p w14:paraId="7B533D4D">
            <w:pPr>
              <w:pStyle w:val="13"/>
            </w:pPr>
            <w:r>
              <w:t>在校学生对学校工作的满意度</w:t>
            </w:r>
          </w:p>
        </w:tc>
        <w:tc>
          <w:tcPr>
            <w:tcW w:w="2268" w:type="dxa"/>
            <w:vAlign w:val="center"/>
          </w:tcPr>
          <w:p w14:paraId="7B9F8648">
            <w:pPr>
              <w:pStyle w:val="13"/>
            </w:pPr>
            <w:r>
              <w:t>≥95%</w:t>
            </w:r>
          </w:p>
        </w:tc>
        <w:tc>
          <w:tcPr>
            <w:tcW w:w="1276" w:type="dxa"/>
            <w:vAlign w:val="center"/>
          </w:tcPr>
          <w:p w14:paraId="1B61942E">
            <w:pPr>
              <w:pStyle w:val="13"/>
            </w:pPr>
            <w:r>
              <w:t>满意度调查问卷</w:t>
            </w:r>
          </w:p>
        </w:tc>
      </w:tr>
    </w:tbl>
    <w:p w14:paraId="01EB91A9">
      <w:pPr>
        <w:sectPr>
          <w:pgSz w:w="16840" w:h="11900" w:orient="landscape"/>
          <w:pgMar w:top="1361" w:right="1020" w:bottom="1134" w:left="1020" w:header="720" w:footer="720" w:gutter="0"/>
          <w:cols w:space="720" w:num="1"/>
        </w:sectPr>
      </w:pPr>
    </w:p>
    <w:p w14:paraId="2650B9CB">
      <w:pPr>
        <w:spacing w:before="0" w:after="0"/>
        <w:ind w:firstLine="560"/>
        <w:jc w:val="left"/>
        <w:outlineLvl w:val="9"/>
      </w:pPr>
      <w:r>
        <w:rPr>
          <w:rFonts w:ascii="方正仿宋_GBK" w:hAnsi="方正仿宋_GBK" w:eastAsia="方正仿宋_GBK" w:cs="方正仿宋_GBK"/>
          <w:color w:val="000000"/>
          <w:sz w:val="28"/>
        </w:rPr>
        <w:t>309、2026年中小学班主任和思政课教师岗位津贴绩效目标表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DC0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9D33AD">
            <w:pPr>
              <w:pStyle w:val="12"/>
            </w:pPr>
            <w:r>
              <w:t>单位：元</w:t>
            </w:r>
          </w:p>
        </w:tc>
      </w:tr>
      <w:tr w14:paraId="2F0C8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5E222">
            <w:pPr>
              <w:pStyle w:val="11"/>
            </w:pPr>
            <w:r>
              <w:t>项目编码</w:t>
            </w:r>
          </w:p>
        </w:tc>
        <w:tc>
          <w:tcPr>
            <w:tcW w:w="5103" w:type="dxa"/>
            <w:gridSpan w:val="2"/>
            <w:vAlign w:val="center"/>
          </w:tcPr>
          <w:p w14:paraId="6F1E8869">
            <w:pPr>
              <w:pStyle w:val="13"/>
            </w:pPr>
            <w:r>
              <w:t>13012126P009917100012</w:t>
            </w:r>
          </w:p>
        </w:tc>
        <w:tc>
          <w:tcPr>
            <w:tcW w:w="2835" w:type="dxa"/>
            <w:vAlign w:val="center"/>
          </w:tcPr>
          <w:p w14:paraId="5A872940">
            <w:pPr>
              <w:pStyle w:val="11"/>
            </w:pPr>
            <w:r>
              <w:t>项目名称</w:t>
            </w:r>
          </w:p>
        </w:tc>
        <w:tc>
          <w:tcPr>
            <w:tcW w:w="6095" w:type="dxa"/>
            <w:gridSpan w:val="3"/>
            <w:vAlign w:val="center"/>
          </w:tcPr>
          <w:p w14:paraId="38CFDBEA">
            <w:pPr>
              <w:pStyle w:val="13"/>
            </w:pPr>
            <w:r>
              <w:t>2026年中小学班主任和思政课教师岗位津贴</w:t>
            </w:r>
          </w:p>
        </w:tc>
      </w:tr>
      <w:tr w14:paraId="2BD22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93294">
            <w:pPr>
              <w:pStyle w:val="11"/>
            </w:pPr>
            <w:r>
              <w:t>预算规模及资金用途</w:t>
            </w:r>
          </w:p>
        </w:tc>
        <w:tc>
          <w:tcPr>
            <w:tcW w:w="2268" w:type="dxa"/>
            <w:vAlign w:val="center"/>
          </w:tcPr>
          <w:p w14:paraId="6CFF9ECA">
            <w:pPr>
              <w:pStyle w:val="11"/>
            </w:pPr>
            <w:r>
              <w:t>预算数</w:t>
            </w:r>
          </w:p>
        </w:tc>
        <w:tc>
          <w:tcPr>
            <w:tcW w:w="2835" w:type="dxa"/>
            <w:vAlign w:val="center"/>
          </w:tcPr>
          <w:p w14:paraId="0EC6FAE1">
            <w:pPr>
              <w:pStyle w:val="13"/>
            </w:pPr>
            <w:r>
              <w:t>246160.00</w:t>
            </w:r>
          </w:p>
        </w:tc>
        <w:tc>
          <w:tcPr>
            <w:tcW w:w="2835" w:type="dxa"/>
            <w:vAlign w:val="center"/>
          </w:tcPr>
          <w:p w14:paraId="260EAA3B">
            <w:pPr>
              <w:pStyle w:val="11"/>
            </w:pPr>
            <w:r>
              <w:t>其中：财政    资金</w:t>
            </w:r>
          </w:p>
        </w:tc>
        <w:tc>
          <w:tcPr>
            <w:tcW w:w="2551" w:type="dxa"/>
            <w:vAlign w:val="center"/>
          </w:tcPr>
          <w:p w14:paraId="58EF3D00">
            <w:pPr>
              <w:pStyle w:val="13"/>
            </w:pPr>
            <w:r>
              <w:t>246160.00</w:t>
            </w:r>
          </w:p>
        </w:tc>
        <w:tc>
          <w:tcPr>
            <w:tcW w:w="2268" w:type="dxa"/>
            <w:vAlign w:val="center"/>
          </w:tcPr>
          <w:p w14:paraId="55592704">
            <w:pPr>
              <w:pStyle w:val="11"/>
            </w:pPr>
            <w:r>
              <w:t>其他资金</w:t>
            </w:r>
          </w:p>
        </w:tc>
        <w:tc>
          <w:tcPr>
            <w:tcW w:w="1276" w:type="dxa"/>
            <w:vAlign w:val="center"/>
          </w:tcPr>
          <w:p w14:paraId="3BC20128">
            <w:pPr>
              <w:pStyle w:val="13"/>
            </w:pPr>
            <w:r>
              <w:t xml:space="preserve"> </w:t>
            </w:r>
          </w:p>
        </w:tc>
      </w:tr>
      <w:tr w14:paraId="444B8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BF4A70"/>
        </w:tc>
        <w:tc>
          <w:tcPr>
            <w:tcW w:w="14033" w:type="dxa"/>
            <w:gridSpan w:val="6"/>
            <w:vAlign w:val="center"/>
          </w:tcPr>
          <w:p w14:paraId="1100F121">
            <w:pPr>
              <w:pStyle w:val="13"/>
            </w:pPr>
            <w:r>
              <w:t>资金主要用于向老师发放津贴</w:t>
            </w:r>
          </w:p>
        </w:tc>
      </w:tr>
      <w:tr w14:paraId="74B93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DFA87">
            <w:pPr>
              <w:pStyle w:val="11"/>
            </w:pPr>
            <w:r>
              <w:t>资金支出计划（%）</w:t>
            </w:r>
          </w:p>
        </w:tc>
        <w:tc>
          <w:tcPr>
            <w:tcW w:w="5103" w:type="dxa"/>
            <w:gridSpan w:val="2"/>
            <w:vAlign w:val="center"/>
          </w:tcPr>
          <w:p w14:paraId="6C655207">
            <w:pPr>
              <w:pStyle w:val="11"/>
            </w:pPr>
            <w:r>
              <w:t>3月底</w:t>
            </w:r>
          </w:p>
        </w:tc>
        <w:tc>
          <w:tcPr>
            <w:tcW w:w="2835" w:type="dxa"/>
            <w:vAlign w:val="center"/>
          </w:tcPr>
          <w:p w14:paraId="1C3E6ED4">
            <w:pPr>
              <w:pStyle w:val="11"/>
            </w:pPr>
            <w:r>
              <w:t>6月底</w:t>
            </w:r>
          </w:p>
        </w:tc>
        <w:tc>
          <w:tcPr>
            <w:tcW w:w="2551" w:type="dxa"/>
            <w:vAlign w:val="center"/>
          </w:tcPr>
          <w:p w14:paraId="503E8504">
            <w:pPr>
              <w:pStyle w:val="11"/>
            </w:pPr>
            <w:r>
              <w:t>10月底</w:t>
            </w:r>
          </w:p>
        </w:tc>
        <w:tc>
          <w:tcPr>
            <w:tcW w:w="3544" w:type="dxa"/>
            <w:gridSpan w:val="2"/>
            <w:vAlign w:val="center"/>
          </w:tcPr>
          <w:p w14:paraId="56B92E37">
            <w:pPr>
              <w:pStyle w:val="11"/>
            </w:pPr>
            <w:r>
              <w:t>12月底</w:t>
            </w:r>
          </w:p>
        </w:tc>
      </w:tr>
      <w:tr w14:paraId="1A3B7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260B6"/>
        </w:tc>
        <w:tc>
          <w:tcPr>
            <w:tcW w:w="5103" w:type="dxa"/>
            <w:gridSpan w:val="2"/>
            <w:vAlign w:val="center"/>
          </w:tcPr>
          <w:p w14:paraId="711B3384">
            <w:pPr>
              <w:pStyle w:val="14"/>
            </w:pPr>
            <w:r>
              <w:t>30%</w:t>
            </w:r>
          </w:p>
        </w:tc>
        <w:tc>
          <w:tcPr>
            <w:tcW w:w="2835" w:type="dxa"/>
            <w:vAlign w:val="center"/>
          </w:tcPr>
          <w:p w14:paraId="7A9E2A17">
            <w:pPr>
              <w:pStyle w:val="14"/>
            </w:pPr>
            <w:r>
              <w:t>50%</w:t>
            </w:r>
          </w:p>
        </w:tc>
        <w:tc>
          <w:tcPr>
            <w:tcW w:w="2551" w:type="dxa"/>
            <w:vAlign w:val="center"/>
          </w:tcPr>
          <w:p w14:paraId="2A7BD5F3">
            <w:pPr>
              <w:pStyle w:val="14"/>
            </w:pPr>
            <w:r>
              <w:t>80%</w:t>
            </w:r>
          </w:p>
        </w:tc>
        <w:tc>
          <w:tcPr>
            <w:tcW w:w="3544" w:type="dxa"/>
            <w:gridSpan w:val="2"/>
            <w:vAlign w:val="center"/>
          </w:tcPr>
          <w:p w14:paraId="566D134B">
            <w:pPr>
              <w:pStyle w:val="14"/>
            </w:pPr>
            <w:r>
              <w:t>100%</w:t>
            </w:r>
          </w:p>
        </w:tc>
      </w:tr>
      <w:tr w14:paraId="715AB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0E8BC">
            <w:pPr>
              <w:pStyle w:val="11"/>
            </w:pPr>
            <w:r>
              <w:t>绩效目标</w:t>
            </w:r>
          </w:p>
        </w:tc>
        <w:tc>
          <w:tcPr>
            <w:tcW w:w="14033" w:type="dxa"/>
            <w:gridSpan w:val="6"/>
            <w:vAlign w:val="center"/>
          </w:tcPr>
          <w:p w14:paraId="08774CD3">
            <w:pPr>
              <w:pStyle w:val="13"/>
            </w:pPr>
            <w:r>
              <w:t>1. 通过对53名班主任和6名思政课教师发放岗位津贴，保障教育教学正常开展。</w:t>
            </w:r>
          </w:p>
        </w:tc>
      </w:tr>
    </w:tbl>
    <w:p w14:paraId="557F58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C62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A9C39">
            <w:pPr>
              <w:pStyle w:val="11"/>
            </w:pPr>
            <w:r>
              <w:t>一级指标</w:t>
            </w:r>
          </w:p>
        </w:tc>
        <w:tc>
          <w:tcPr>
            <w:tcW w:w="2268" w:type="dxa"/>
            <w:vAlign w:val="center"/>
          </w:tcPr>
          <w:p w14:paraId="46E8C48E">
            <w:pPr>
              <w:pStyle w:val="11"/>
            </w:pPr>
            <w:r>
              <w:t>二级指标</w:t>
            </w:r>
          </w:p>
        </w:tc>
        <w:tc>
          <w:tcPr>
            <w:tcW w:w="2835" w:type="dxa"/>
            <w:vAlign w:val="center"/>
          </w:tcPr>
          <w:p w14:paraId="2903F90D">
            <w:pPr>
              <w:pStyle w:val="11"/>
            </w:pPr>
            <w:r>
              <w:t>三级指标</w:t>
            </w:r>
          </w:p>
        </w:tc>
        <w:tc>
          <w:tcPr>
            <w:tcW w:w="5386" w:type="dxa"/>
            <w:vAlign w:val="center"/>
          </w:tcPr>
          <w:p w14:paraId="2C1E358F">
            <w:pPr>
              <w:pStyle w:val="11"/>
            </w:pPr>
            <w:r>
              <w:t>绩效指标描述</w:t>
            </w:r>
          </w:p>
        </w:tc>
        <w:tc>
          <w:tcPr>
            <w:tcW w:w="2268" w:type="dxa"/>
            <w:vAlign w:val="center"/>
          </w:tcPr>
          <w:p w14:paraId="598986EC">
            <w:pPr>
              <w:pStyle w:val="11"/>
            </w:pPr>
            <w:r>
              <w:t>指标值</w:t>
            </w:r>
          </w:p>
        </w:tc>
        <w:tc>
          <w:tcPr>
            <w:tcW w:w="1276" w:type="dxa"/>
            <w:vAlign w:val="center"/>
          </w:tcPr>
          <w:p w14:paraId="6489B73F">
            <w:pPr>
              <w:pStyle w:val="11"/>
            </w:pPr>
            <w:r>
              <w:t>指标值确定依据</w:t>
            </w:r>
          </w:p>
        </w:tc>
      </w:tr>
      <w:tr w14:paraId="60B4C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941FCC">
            <w:pPr>
              <w:pStyle w:val="14"/>
            </w:pPr>
            <w:r>
              <w:t>产出指标</w:t>
            </w:r>
          </w:p>
        </w:tc>
        <w:tc>
          <w:tcPr>
            <w:tcW w:w="2268" w:type="dxa"/>
            <w:vAlign w:val="center"/>
          </w:tcPr>
          <w:p w14:paraId="043E18BE">
            <w:pPr>
              <w:pStyle w:val="13"/>
            </w:pPr>
            <w:r>
              <w:t>数量指标</w:t>
            </w:r>
          </w:p>
        </w:tc>
        <w:tc>
          <w:tcPr>
            <w:tcW w:w="2835" w:type="dxa"/>
            <w:vAlign w:val="center"/>
          </w:tcPr>
          <w:p w14:paraId="12A4A576">
            <w:pPr>
              <w:pStyle w:val="13"/>
            </w:pPr>
            <w:r>
              <w:t>班主任教师人数</w:t>
            </w:r>
          </w:p>
        </w:tc>
        <w:tc>
          <w:tcPr>
            <w:tcW w:w="5386" w:type="dxa"/>
            <w:vAlign w:val="center"/>
          </w:tcPr>
          <w:p w14:paraId="2DDDB3A9">
            <w:pPr>
              <w:pStyle w:val="13"/>
            </w:pPr>
            <w:r>
              <w:t>学校在编班主任教师数量</w:t>
            </w:r>
          </w:p>
        </w:tc>
        <w:tc>
          <w:tcPr>
            <w:tcW w:w="2268" w:type="dxa"/>
            <w:vAlign w:val="center"/>
          </w:tcPr>
          <w:p w14:paraId="00DC317B">
            <w:pPr>
              <w:pStyle w:val="13"/>
            </w:pPr>
            <w:r>
              <w:t>≥53人</w:t>
            </w:r>
          </w:p>
        </w:tc>
        <w:tc>
          <w:tcPr>
            <w:tcW w:w="1276" w:type="dxa"/>
            <w:vAlign w:val="center"/>
          </w:tcPr>
          <w:p w14:paraId="0D5067B9">
            <w:pPr>
              <w:pStyle w:val="13"/>
            </w:pPr>
            <w:r>
              <w:t>职工花名册</w:t>
            </w:r>
          </w:p>
        </w:tc>
      </w:tr>
      <w:tr w14:paraId="34B32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8617B"/>
        </w:tc>
        <w:tc>
          <w:tcPr>
            <w:tcW w:w="2268" w:type="dxa"/>
            <w:vAlign w:val="center"/>
          </w:tcPr>
          <w:p w14:paraId="01FF6400">
            <w:pPr>
              <w:pStyle w:val="13"/>
            </w:pPr>
            <w:r>
              <w:t>质量指标</w:t>
            </w:r>
          </w:p>
        </w:tc>
        <w:tc>
          <w:tcPr>
            <w:tcW w:w="2835" w:type="dxa"/>
            <w:vAlign w:val="center"/>
          </w:tcPr>
          <w:p w14:paraId="6B6B6B2E">
            <w:pPr>
              <w:pStyle w:val="13"/>
            </w:pPr>
            <w:r>
              <w:t>思政课教师人数</w:t>
            </w:r>
          </w:p>
        </w:tc>
        <w:tc>
          <w:tcPr>
            <w:tcW w:w="5386" w:type="dxa"/>
            <w:vAlign w:val="center"/>
          </w:tcPr>
          <w:p w14:paraId="183BB8FB">
            <w:pPr>
              <w:pStyle w:val="13"/>
            </w:pPr>
            <w:r>
              <w:t>学校在编思政课教师数量</w:t>
            </w:r>
          </w:p>
        </w:tc>
        <w:tc>
          <w:tcPr>
            <w:tcW w:w="2268" w:type="dxa"/>
            <w:vAlign w:val="center"/>
          </w:tcPr>
          <w:p w14:paraId="2A3AD389">
            <w:pPr>
              <w:pStyle w:val="13"/>
            </w:pPr>
            <w:r>
              <w:t>≥6人</w:t>
            </w:r>
          </w:p>
        </w:tc>
        <w:tc>
          <w:tcPr>
            <w:tcW w:w="1276" w:type="dxa"/>
            <w:vAlign w:val="center"/>
          </w:tcPr>
          <w:p w14:paraId="0AE41ED6">
            <w:pPr>
              <w:pStyle w:val="13"/>
            </w:pPr>
            <w:r>
              <w:t>职工花名册</w:t>
            </w:r>
          </w:p>
        </w:tc>
      </w:tr>
      <w:tr w14:paraId="678CC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475FC"/>
        </w:tc>
        <w:tc>
          <w:tcPr>
            <w:tcW w:w="2268" w:type="dxa"/>
            <w:vAlign w:val="center"/>
          </w:tcPr>
          <w:p w14:paraId="5A724513">
            <w:pPr>
              <w:pStyle w:val="13"/>
            </w:pPr>
            <w:r>
              <w:t>数量指标</w:t>
            </w:r>
          </w:p>
        </w:tc>
        <w:tc>
          <w:tcPr>
            <w:tcW w:w="2835" w:type="dxa"/>
            <w:vAlign w:val="center"/>
          </w:tcPr>
          <w:p w14:paraId="59E57365">
            <w:pPr>
              <w:pStyle w:val="13"/>
            </w:pPr>
            <w:r>
              <w:t>岗位津贴发放准确率</w:t>
            </w:r>
          </w:p>
        </w:tc>
        <w:tc>
          <w:tcPr>
            <w:tcW w:w="5386" w:type="dxa"/>
            <w:vAlign w:val="center"/>
          </w:tcPr>
          <w:p w14:paraId="42357DD7">
            <w:pPr>
              <w:pStyle w:val="13"/>
            </w:pPr>
            <w:r>
              <w:t>岗位津贴发放及时准确</w:t>
            </w:r>
          </w:p>
        </w:tc>
        <w:tc>
          <w:tcPr>
            <w:tcW w:w="2268" w:type="dxa"/>
            <w:vAlign w:val="center"/>
          </w:tcPr>
          <w:p w14:paraId="49A75A59">
            <w:pPr>
              <w:pStyle w:val="13"/>
            </w:pPr>
            <w:r>
              <w:t>100%</w:t>
            </w:r>
          </w:p>
        </w:tc>
        <w:tc>
          <w:tcPr>
            <w:tcW w:w="1276" w:type="dxa"/>
            <w:vAlign w:val="center"/>
          </w:tcPr>
          <w:p w14:paraId="0090871C">
            <w:pPr>
              <w:pStyle w:val="13"/>
            </w:pPr>
            <w:r>
              <w:t>2026年学校 工作计划</w:t>
            </w:r>
          </w:p>
        </w:tc>
      </w:tr>
      <w:tr w14:paraId="1B61B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A0E39"/>
        </w:tc>
        <w:tc>
          <w:tcPr>
            <w:tcW w:w="2268" w:type="dxa"/>
            <w:vAlign w:val="center"/>
          </w:tcPr>
          <w:p w14:paraId="115C9988">
            <w:pPr>
              <w:pStyle w:val="13"/>
            </w:pPr>
            <w:r>
              <w:t>时效指标</w:t>
            </w:r>
          </w:p>
        </w:tc>
        <w:tc>
          <w:tcPr>
            <w:tcW w:w="2835" w:type="dxa"/>
            <w:vAlign w:val="center"/>
          </w:tcPr>
          <w:p w14:paraId="1745DA59">
            <w:pPr>
              <w:pStyle w:val="13"/>
            </w:pPr>
            <w:r>
              <w:t>岗位津贴发放频次</w:t>
            </w:r>
          </w:p>
        </w:tc>
        <w:tc>
          <w:tcPr>
            <w:tcW w:w="5386" w:type="dxa"/>
            <w:vAlign w:val="center"/>
          </w:tcPr>
          <w:p w14:paraId="4D089F74">
            <w:pPr>
              <w:pStyle w:val="13"/>
            </w:pPr>
            <w:r>
              <w:t>岗位津贴每年发放次数</w:t>
            </w:r>
          </w:p>
        </w:tc>
        <w:tc>
          <w:tcPr>
            <w:tcW w:w="2268" w:type="dxa"/>
            <w:vAlign w:val="center"/>
          </w:tcPr>
          <w:p w14:paraId="79C8881B">
            <w:pPr>
              <w:pStyle w:val="13"/>
            </w:pPr>
            <w:r>
              <w:t>2次/年</w:t>
            </w:r>
          </w:p>
        </w:tc>
        <w:tc>
          <w:tcPr>
            <w:tcW w:w="1276" w:type="dxa"/>
            <w:vAlign w:val="center"/>
          </w:tcPr>
          <w:p w14:paraId="54BB2E9E">
            <w:pPr>
              <w:pStyle w:val="13"/>
            </w:pPr>
            <w:r>
              <w:t>石教〔2020〕135号</w:t>
            </w:r>
          </w:p>
        </w:tc>
      </w:tr>
      <w:tr w14:paraId="6C23E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D2349"/>
        </w:tc>
        <w:tc>
          <w:tcPr>
            <w:tcW w:w="2268" w:type="dxa"/>
            <w:vAlign w:val="center"/>
          </w:tcPr>
          <w:p w14:paraId="2CB2CB91">
            <w:pPr>
              <w:pStyle w:val="13"/>
            </w:pPr>
            <w:r>
              <w:t>成本指标</w:t>
            </w:r>
          </w:p>
        </w:tc>
        <w:tc>
          <w:tcPr>
            <w:tcW w:w="2835" w:type="dxa"/>
            <w:vAlign w:val="center"/>
          </w:tcPr>
          <w:p w14:paraId="7C9940FC">
            <w:pPr>
              <w:pStyle w:val="13"/>
            </w:pPr>
            <w:r>
              <w:t>人均岗位津贴标准</w:t>
            </w:r>
          </w:p>
        </w:tc>
        <w:tc>
          <w:tcPr>
            <w:tcW w:w="5386" w:type="dxa"/>
            <w:vAlign w:val="center"/>
          </w:tcPr>
          <w:p w14:paraId="639E8EB4">
            <w:pPr>
              <w:pStyle w:val="13"/>
            </w:pPr>
            <w:r>
              <w:t>每年人均岗位津贴金额</w:t>
            </w:r>
          </w:p>
        </w:tc>
        <w:tc>
          <w:tcPr>
            <w:tcW w:w="2268" w:type="dxa"/>
            <w:vAlign w:val="center"/>
          </w:tcPr>
          <w:p w14:paraId="4DB04034">
            <w:pPr>
              <w:pStyle w:val="13"/>
            </w:pPr>
            <w:r>
              <w:t>≤4240元/人/年</w:t>
            </w:r>
          </w:p>
        </w:tc>
        <w:tc>
          <w:tcPr>
            <w:tcW w:w="1276" w:type="dxa"/>
            <w:vAlign w:val="center"/>
          </w:tcPr>
          <w:p w14:paraId="3BF3E9DB">
            <w:pPr>
              <w:pStyle w:val="13"/>
            </w:pPr>
            <w:r>
              <w:t>石教〔2020〕135号</w:t>
            </w:r>
          </w:p>
        </w:tc>
      </w:tr>
      <w:tr w14:paraId="0EF9E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60269">
            <w:pPr>
              <w:pStyle w:val="14"/>
            </w:pPr>
            <w:r>
              <w:t>效益指标</w:t>
            </w:r>
          </w:p>
        </w:tc>
        <w:tc>
          <w:tcPr>
            <w:tcW w:w="2268" w:type="dxa"/>
            <w:vAlign w:val="center"/>
          </w:tcPr>
          <w:p w14:paraId="236EAD95">
            <w:pPr>
              <w:pStyle w:val="13"/>
            </w:pPr>
            <w:r>
              <w:t>社会效益指标</w:t>
            </w:r>
          </w:p>
        </w:tc>
        <w:tc>
          <w:tcPr>
            <w:tcW w:w="2835" w:type="dxa"/>
            <w:vAlign w:val="center"/>
          </w:tcPr>
          <w:p w14:paraId="71945C33">
            <w:pPr>
              <w:pStyle w:val="13"/>
            </w:pPr>
            <w:r>
              <w:t>学校教育教学正常开展率</w:t>
            </w:r>
          </w:p>
        </w:tc>
        <w:tc>
          <w:tcPr>
            <w:tcW w:w="5386" w:type="dxa"/>
            <w:vAlign w:val="center"/>
          </w:tcPr>
          <w:p w14:paraId="5098D877">
            <w:pPr>
              <w:pStyle w:val="13"/>
            </w:pPr>
            <w:r>
              <w:t>反映学校教育教学正常开展的情况</w:t>
            </w:r>
          </w:p>
        </w:tc>
        <w:tc>
          <w:tcPr>
            <w:tcW w:w="2268" w:type="dxa"/>
            <w:vAlign w:val="center"/>
          </w:tcPr>
          <w:p w14:paraId="5534C8D2">
            <w:pPr>
              <w:pStyle w:val="13"/>
            </w:pPr>
            <w:r>
              <w:t>100%</w:t>
            </w:r>
          </w:p>
        </w:tc>
        <w:tc>
          <w:tcPr>
            <w:tcW w:w="1276" w:type="dxa"/>
            <w:vAlign w:val="center"/>
          </w:tcPr>
          <w:p w14:paraId="379D505A">
            <w:pPr>
              <w:pStyle w:val="13"/>
            </w:pPr>
            <w:r>
              <w:t>2026年学校 工作计划</w:t>
            </w:r>
          </w:p>
        </w:tc>
      </w:tr>
      <w:tr w14:paraId="7F3CD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9408A3">
            <w:pPr>
              <w:pStyle w:val="14"/>
            </w:pPr>
            <w:r>
              <w:t>满意度指标</w:t>
            </w:r>
          </w:p>
        </w:tc>
        <w:tc>
          <w:tcPr>
            <w:tcW w:w="2268" w:type="dxa"/>
            <w:vAlign w:val="center"/>
          </w:tcPr>
          <w:p w14:paraId="2C9D46E3">
            <w:pPr>
              <w:pStyle w:val="13"/>
            </w:pPr>
            <w:r>
              <w:t>服务对象满意度指标</w:t>
            </w:r>
          </w:p>
        </w:tc>
        <w:tc>
          <w:tcPr>
            <w:tcW w:w="2835" w:type="dxa"/>
            <w:vAlign w:val="center"/>
          </w:tcPr>
          <w:p w14:paraId="255D53E3">
            <w:pPr>
              <w:pStyle w:val="13"/>
            </w:pPr>
            <w:r>
              <w:t>享受津贴教师满意度</w:t>
            </w:r>
          </w:p>
        </w:tc>
        <w:tc>
          <w:tcPr>
            <w:tcW w:w="5386" w:type="dxa"/>
            <w:vAlign w:val="center"/>
          </w:tcPr>
          <w:p w14:paraId="1A7A7DC2">
            <w:pPr>
              <w:pStyle w:val="13"/>
            </w:pPr>
            <w:r>
              <w:t>班主任和思政课教师满意度调查</w:t>
            </w:r>
          </w:p>
        </w:tc>
        <w:tc>
          <w:tcPr>
            <w:tcW w:w="2268" w:type="dxa"/>
            <w:vAlign w:val="center"/>
          </w:tcPr>
          <w:p w14:paraId="29B58D91">
            <w:pPr>
              <w:pStyle w:val="13"/>
            </w:pPr>
            <w:r>
              <w:t>≥95%</w:t>
            </w:r>
          </w:p>
        </w:tc>
        <w:tc>
          <w:tcPr>
            <w:tcW w:w="1276" w:type="dxa"/>
            <w:vAlign w:val="center"/>
          </w:tcPr>
          <w:p w14:paraId="78C13AD3">
            <w:pPr>
              <w:pStyle w:val="13"/>
            </w:pPr>
            <w:r>
              <w:t>满意度调查问卷</w:t>
            </w:r>
          </w:p>
        </w:tc>
      </w:tr>
    </w:tbl>
    <w:p w14:paraId="43DB9E86">
      <w:pPr>
        <w:sectPr>
          <w:pgSz w:w="16840" w:h="11900" w:orient="landscape"/>
          <w:pgMar w:top="1361" w:right="1020" w:bottom="1134" w:left="1020" w:header="720" w:footer="720" w:gutter="0"/>
          <w:cols w:space="720" w:num="1"/>
        </w:sectPr>
      </w:pPr>
    </w:p>
    <w:p w14:paraId="216F09AF">
      <w:pPr>
        <w:spacing w:before="0" w:after="0"/>
        <w:ind w:firstLine="560"/>
        <w:jc w:val="left"/>
        <w:outlineLvl w:val="9"/>
      </w:pPr>
      <w:r>
        <w:rPr>
          <w:rFonts w:ascii="方正仿宋_GBK" w:hAnsi="方正仿宋_GBK" w:eastAsia="方正仿宋_GBK" w:cs="方正仿宋_GBK"/>
          <w:color w:val="000000"/>
          <w:sz w:val="28"/>
        </w:rPr>
        <w:t>310、2026年中职教育教学经费绩效目标表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504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F76F1E">
            <w:pPr>
              <w:pStyle w:val="12"/>
            </w:pPr>
            <w:r>
              <w:t>单位：元</w:t>
            </w:r>
          </w:p>
        </w:tc>
      </w:tr>
      <w:tr w14:paraId="51360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4BCE3">
            <w:pPr>
              <w:pStyle w:val="11"/>
            </w:pPr>
            <w:r>
              <w:t>项目编码</w:t>
            </w:r>
          </w:p>
        </w:tc>
        <w:tc>
          <w:tcPr>
            <w:tcW w:w="5103" w:type="dxa"/>
            <w:gridSpan w:val="2"/>
            <w:vAlign w:val="center"/>
          </w:tcPr>
          <w:p w14:paraId="40E2FEEB">
            <w:pPr>
              <w:pStyle w:val="13"/>
            </w:pPr>
            <w:r>
              <w:t>13012126P009923100026</w:t>
            </w:r>
          </w:p>
        </w:tc>
        <w:tc>
          <w:tcPr>
            <w:tcW w:w="2835" w:type="dxa"/>
            <w:vAlign w:val="center"/>
          </w:tcPr>
          <w:p w14:paraId="67FFFC58">
            <w:pPr>
              <w:pStyle w:val="11"/>
            </w:pPr>
            <w:r>
              <w:t>项目名称</w:t>
            </w:r>
          </w:p>
        </w:tc>
        <w:tc>
          <w:tcPr>
            <w:tcW w:w="6095" w:type="dxa"/>
            <w:gridSpan w:val="3"/>
            <w:vAlign w:val="center"/>
          </w:tcPr>
          <w:p w14:paraId="3A60202F">
            <w:pPr>
              <w:pStyle w:val="13"/>
            </w:pPr>
            <w:r>
              <w:t>2026年中职教育教学经费</w:t>
            </w:r>
          </w:p>
        </w:tc>
      </w:tr>
      <w:tr w14:paraId="61014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60480">
            <w:pPr>
              <w:pStyle w:val="11"/>
            </w:pPr>
            <w:r>
              <w:t>预算规模及资金用途</w:t>
            </w:r>
          </w:p>
        </w:tc>
        <w:tc>
          <w:tcPr>
            <w:tcW w:w="2268" w:type="dxa"/>
            <w:vAlign w:val="center"/>
          </w:tcPr>
          <w:p w14:paraId="350A41D5">
            <w:pPr>
              <w:pStyle w:val="11"/>
            </w:pPr>
            <w:r>
              <w:t>预算数</w:t>
            </w:r>
          </w:p>
        </w:tc>
        <w:tc>
          <w:tcPr>
            <w:tcW w:w="2835" w:type="dxa"/>
            <w:vAlign w:val="center"/>
          </w:tcPr>
          <w:p w14:paraId="76E9D5AD">
            <w:pPr>
              <w:pStyle w:val="13"/>
            </w:pPr>
            <w:r>
              <w:t>498240.00</w:t>
            </w:r>
          </w:p>
        </w:tc>
        <w:tc>
          <w:tcPr>
            <w:tcW w:w="2835" w:type="dxa"/>
            <w:vAlign w:val="center"/>
          </w:tcPr>
          <w:p w14:paraId="45B98638">
            <w:pPr>
              <w:pStyle w:val="11"/>
            </w:pPr>
            <w:r>
              <w:t>其中：财政    资金</w:t>
            </w:r>
          </w:p>
        </w:tc>
        <w:tc>
          <w:tcPr>
            <w:tcW w:w="2551" w:type="dxa"/>
            <w:vAlign w:val="center"/>
          </w:tcPr>
          <w:p w14:paraId="0561839C">
            <w:pPr>
              <w:pStyle w:val="13"/>
            </w:pPr>
            <w:r>
              <w:t>498240.00</w:t>
            </w:r>
          </w:p>
        </w:tc>
        <w:tc>
          <w:tcPr>
            <w:tcW w:w="2268" w:type="dxa"/>
            <w:vAlign w:val="center"/>
          </w:tcPr>
          <w:p w14:paraId="2FE7AACE">
            <w:pPr>
              <w:pStyle w:val="11"/>
            </w:pPr>
            <w:r>
              <w:t>其他资金</w:t>
            </w:r>
          </w:p>
        </w:tc>
        <w:tc>
          <w:tcPr>
            <w:tcW w:w="1276" w:type="dxa"/>
            <w:vAlign w:val="center"/>
          </w:tcPr>
          <w:p w14:paraId="4CAD3E51">
            <w:pPr>
              <w:pStyle w:val="13"/>
            </w:pPr>
            <w:r>
              <w:t xml:space="preserve"> </w:t>
            </w:r>
          </w:p>
        </w:tc>
      </w:tr>
      <w:tr w14:paraId="315FA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34BB8"/>
        </w:tc>
        <w:tc>
          <w:tcPr>
            <w:tcW w:w="14033" w:type="dxa"/>
            <w:gridSpan w:val="6"/>
            <w:vAlign w:val="center"/>
          </w:tcPr>
          <w:p w14:paraId="07FF4A9A">
            <w:pPr>
              <w:pStyle w:val="13"/>
            </w:pPr>
            <w:r>
              <w:t>中职教育教学经费用于学校学生宿舍楼的维修维护，学生宿舍管理员保洁员的服务费用等。</w:t>
            </w:r>
          </w:p>
        </w:tc>
      </w:tr>
      <w:tr w14:paraId="6FFD6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6E036">
            <w:pPr>
              <w:pStyle w:val="11"/>
            </w:pPr>
            <w:r>
              <w:t>资金支出计划（%）</w:t>
            </w:r>
          </w:p>
        </w:tc>
        <w:tc>
          <w:tcPr>
            <w:tcW w:w="5103" w:type="dxa"/>
            <w:gridSpan w:val="2"/>
            <w:vAlign w:val="center"/>
          </w:tcPr>
          <w:p w14:paraId="14C90A63">
            <w:pPr>
              <w:pStyle w:val="11"/>
            </w:pPr>
            <w:r>
              <w:t>3月底</w:t>
            </w:r>
          </w:p>
        </w:tc>
        <w:tc>
          <w:tcPr>
            <w:tcW w:w="2835" w:type="dxa"/>
            <w:vAlign w:val="center"/>
          </w:tcPr>
          <w:p w14:paraId="375BB216">
            <w:pPr>
              <w:pStyle w:val="11"/>
            </w:pPr>
            <w:r>
              <w:t>6月底</w:t>
            </w:r>
          </w:p>
        </w:tc>
        <w:tc>
          <w:tcPr>
            <w:tcW w:w="2551" w:type="dxa"/>
            <w:vAlign w:val="center"/>
          </w:tcPr>
          <w:p w14:paraId="0BA20D76">
            <w:pPr>
              <w:pStyle w:val="11"/>
            </w:pPr>
            <w:r>
              <w:t>10月底</w:t>
            </w:r>
          </w:p>
        </w:tc>
        <w:tc>
          <w:tcPr>
            <w:tcW w:w="3544" w:type="dxa"/>
            <w:gridSpan w:val="2"/>
            <w:vAlign w:val="center"/>
          </w:tcPr>
          <w:p w14:paraId="01BAA7E5">
            <w:pPr>
              <w:pStyle w:val="11"/>
            </w:pPr>
            <w:r>
              <w:t>12月底</w:t>
            </w:r>
          </w:p>
        </w:tc>
      </w:tr>
      <w:tr w14:paraId="533A9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442BB8"/>
        </w:tc>
        <w:tc>
          <w:tcPr>
            <w:tcW w:w="5103" w:type="dxa"/>
            <w:gridSpan w:val="2"/>
            <w:vAlign w:val="center"/>
          </w:tcPr>
          <w:p w14:paraId="61FB3D68">
            <w:pPr>
              <w:pStyle w:val="14"/>
            </w:pPr>
            <w:r>
              <w:t>25%</w:t>
            </w:r>
          </w:p>
        </w:tc>
        <w:tc>
          <w:tcPr>
            <w:tcW w:w="2835" w:type="dxa"/>
            <w:vAlign w:val="center"/>
          </w:tcPr>
          <w:p w14:paraId="63C12989">
            <w:pPr>
              <w:pStyle w:val="14"/>
            </w:pPr>
            <w:r>
              <w:t>50%</w:t>
            </w:r>
          </w:p>
        </w:tc>
        <w:tc>
          <w:tcPr>
            <w:tcW w:w="2551" w:type="dxa"/>
            <w:vAlign w:val="center"/>
          </w:tcPr>
          <w:p w14:paraId="7C59F954">
            <w:pPr>
              <w:pStyle w:val="14"/>
            </w:pPr>
            <w:r>
              <w:t>75%</w:t>
            </w:r>
          </w:p>
        </w:tc>
        <w:tc>
          <w:tcPr>
            <w:tcW w:w="3544" w:type="dxa"/>
            <w:gridSpan w:val="2"/>
            <w:vAlign w:val="center"/>
          </w:tcPr>
          <w:p w14:paraId="4D1FA654">
            <w:pPr>
              <w:pStyle w:val="14"/>
            </w:pPr>
            <w:r>
              <w:t>100%</w:t>
            </w:r>
          </w:p>
        </w:tc>
      </w:tr>
      <w:tr w14:paraId="3E261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AAD5BC">
            <w:pPr>
              <w:pStyle w:val="11"/>
            </w:pPr>
            <w:r>
              <w:t>绩效目标</w:t>
            </w:r>
          </w:p>
        </w:tc>
        <w:tc>
          <w:tcPr>
            <w:tcW w:w="14033" w:type="dxa"/>
            <w:gridSpan w:val="6"/>
            <w:vAlign w:val="center"/>
          </w:tcPr>
          <w:p w14:paraId="2C218C87">
            <w:pPr>
              <w:pStyle w:val="13"/>
            </w:pPr>
            <w:r>
              <w:t>1.通过开展学校学生宿舍楼的维修维护等工作，达到学生有良好的学习和生活环境，以便顺利完成学业，学到一技之长。促进学生宿舍管理员保洁员服务质量的改善，实现学校学生宿舍楼的维修维护，保持良好的生活环境，提升中职教育的发展水平。</w:t>
            </w:r>
          </w:p>
        </w:tc>
      </w:tr>
    </w:tbl>
    <w:p w14:paraId="178D28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7C8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9DF92E">
            <w:pPr>
              <w:pStyle w:val="11"/>
            </w:pPr>
            <w:r>
              <w:t>一级指标</w:t>
            </w:r>
          </w:p>
        </w:tc>
        <w:tc>
          <w:tcPr>
            <w:tcW w:w="2268" w:type="dxa"/>
            <w:vAlign w:val="center"/>
          </w:tcPr>
          <w:p w14:paraId="0A510387">
            <w:pPr>
              <w:pStyle w:val="11"/>
            </w:pPr>
            <w:r>
              <w:t>二级指标</w:t>
            </w:r>
          </w:p>
        </w:tc>
        <w:tc>
          <w:tcPr>
            <w:tcW w:w="2835" w:type="dxa"/>
            <w:vAlign w:val="center"/>
          </w:tcPr>
          <w:p w14:paraId="25E842A1">
            <w:pPr>
              <w:pStyle w:val="11"/>
            </w:pPr>
            <w:r>
              <w:t>三级指标</w:t>
            </w:r>
          </w:p>
        </w:tc>
        <w:tc>
          <w:tcPr>
            <w:tcW w:w="5386" w:type="dxa"/>
            <w:vAlign w:val="center"/>
          </w:tcPr>
          <w:p w14:paraId="66DE8A63">
            <w:pPr>
              <w:pStyle w:val="11"/>
            </w:pPr>
            <w:r>
              <w:t>绩效指标描述</w:t>
            </w:r>
          </w:p>
        </w:tc>
        <w:tc>
          <w:tcPr>
            <w:tcW w:w="2268" w:type="dxa"/>
            <w:vAlign w:val="center"/>
          </w:tcPr>
          <w:p w14:paraId="72780102">
            <w:pPr>
              <w:pStyle w:val="11"/>
            </w:pPr>
            <w:r>
              <w:t>指标值</w:t>
            </w:r>
          </w:p>
        </w:tc>
        <w:tc>
          <w:tcPr>
            <w:tcW w:w="1276" w:type="dxa"/>
            <w:vAlign w:val="center"/>
          </w:tcPr>
          <w:p w14:paraId="5026B268">
            <w:pPr>
              <w:pStyle w:val="11"/>
            </w:pPr>
            <w:r>
              <w:t>指标值确定依据</w:t>
            </w:r>
          </w:p>
        </w:tc>
      </w:tr>
      <w:tr w14:paraId="1EBC4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A7368">
            <w:pPr>
              <w:pStyle w:val="14"/>
            </w:pPr>
            <w:r>
              <w:t>产出指标</w:t>
            </w:r>
          </w:p>
        </w:tc>
        <w:tc>
          <w:tcPr>
            <w:tcW w:w="2268" w:type="dxa"/>
            <w:vAlign w:val="center"/>
          </w:tcPr>
          <w:p w14:paraId="58B1505F">
            <w:pPr>
              <w:pStyle w:val="13"/>
            </w:pPr>
            <w:r>
              <w:t>数量指标</w:t>
            </w:r>
          </w:p>
        </w:tc>
        <w:tc>
          <w:tcPr>
            <w:tcW w:w="2835" w:type="dxa"/>
            <w:vAlign w:val="center"/>
          </w:tcPr>
          <w:p w14:paraId="6AC478F8">
            <w:pPr>
              <w:pStyle w:val="13"/>
            </w:pPr>
            <w:r>
              <w:t>学校住宿学生人数</w:t>
            </w:r>
          </w:p>
        </w:tc>
        <w:tc>
          <w:tcPr>
            <w:tcW w:w="5386" w:type="dxa"/>
            <w:vAlign w:val="center"/>
          </w:tcPr>
          <w:p w14:paraId="555750AB">
            <w:pPr>
              <w:pStyle w:val="13"/>
            </w:pPr>
            <w:r>
              <w:t>学校住宿学生人数</w:t>
            </w:r>
          </w:p>
        </w:tc>
        <w:tc>
          <w:tcPr>
            <w:tcW w:w="2268" w:type="dxa"/>
            <w:vAlign w:val="center"/>
          </w:tcPr>
          <w:p w14:paraId="619D8371">
            <w:pPr>
              <w:pStyle w:val="13"/>
            </w:pPr>
            <w:r>
              <w:t>≥2076人</w:t>
            </w:r>
          </w:p>
        </w:tc>
        <w:tc>
          <w:tcPr>
            <w:tcW w:w="1276" w:type="dxa"/>
            <w:vAlign w:val="center"/>
          </w:tcPr>
          <w:p w14:paraId="04CCC2F8">
            <w:pPr>
              <w:pStyle w:val="13"/>
            </w:pPr>
            <w:r>
              <w:t>学校住宿学生人数</w:t>
            </w:r>
          </w:p>
        </w:tc>
      </w:tr>
      <w:tr w14:paraId="1826C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52644"/>
        </w:tc>
        <w:tc>
          <w:tcPr>
            <w:tcW w:w="2268" w:type="dxa"/>
            <w:vAlign w:val="center"/>
          </w:tcPr>
          <w:p w14:paraId="00036821">
            <w:pPr>
              <w:pStyle w:val="13"/>
            </w:pPr>
            <w:r>
              <w:t>数量指标</w:t>
            </w:r>
          </w:p>
        </w:tc>
        <w:tc>
          <w:tcPr>
            <w:tcW w:w="2835" w:type="dxa"/>
            <w:vAlign w:val="center"/>
          </w:tcPr>
          <w:p w14:paraId="0B6D33AB">
            <w:pPr>
              <w:pStyle w:val="13"/>
            </w:pPr>
            <w:r>
              <w:t>维修维护宿舍面积</w:t>
            </w:r>
          </w:p>
        </w:tc>
        <w:tc>
          <w:tcPr>
            <w:tcW w:w="5386" w:type="dxa"/>
            <w:vAlign w:val="center"/>
          </w:tcPr>
          <w:p w14:paraId="0DC95C5F">
            <w:pPr>
              <w:pStyle w:val="13"/>
            </w:pPr>
            <w:r>
              <w:t>维修维护宿舍面积</w:t>
            </w:r>
          </w:p>
        </w:tc>
        <w:tc>
          <w:tcPr>
            <w:tcW w:w="2268" w:type="dxa"/>
            <w:vAlign w:val="center"/>
          </w:tcPr>
          <w:p w14:paraId="3EC2C925">
            <w:pPr>
              <w:pStyle w:val="13"/>
            </w:pPr>
            <w:r>
              <w:t>≥16000平方米</w:t>
            </w:r>
          </w:p>
        </w:tc>
        <w:tc>
          <w:tcPr>
            <w:tcW w:w="1276" w:type="dxa"/>
            <w:vAlign w:val="center"/>
          </w:tcPr>
          <w:p w14:paraId="1D563FDD">
            <w:pPr>
              <w:pStyle w:val="13"/>
            </w:pPr>
            <w:r>
              <w:t>2026年学校工作计划</w:t>
            </w:r>
          </w:p>
        </w:tc>
      </w:tr>
      <w:tr w14:paraId="368E2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F4477"/>
        </w:tc>
        <w:tc>
          <w:tcPr>
            <w:tcW w:w="2268" w:type="dxa"/>
            <w:vAlign w:val="center"/>
          </w:tcPr>
          <w:p w14:paraId="1F88C10A">
            <w:pPr>
              <w:pStyle w:val="13"/>
            </w:pPr>
            <w:r>
              <w:t>数量指标</w:t>
            </w:r>
          </w:p>
        </w:tc>
        <w:tc>
          <w:tcPr>
            <w:tcW w:w="2835" w:type="dxa"/>
            <w:vAlign w:val="center"/>
          </w:tcPr>
          <w:p w14:paraId="0C17C5C9">
            <w:pPr>
              <w:pStyle w:val="13"/>
            </w:pPr>
            <w:r>
              <w:t>聘用人员数量</w:t>
            </w:r>
          </w:p>
        </w:tc>
        <w:tc>
          <w:tcPr>
            <w:tcW w:w="5386" w:type="dxa"/>
            <w:vAlign w:val="center"/>
          </w:tcPr>
          <w:p w14:paraId="7071178F">
            <w:pPr>
              <w:pStyle w:val="13"/>
            </w:pPr>
            <w:r>
              <w:t>聘用人员数量</w:t>
            </w:r>
          </w:p>
        </w:tc>
        <w:tc>
          <w:tcPr>
            <w:tcW w:w="2268" w:type="dxa"/>
            <w:vAlign w:val="center"/>
          </w:tcPr>
          <w:p w14:paraId="643271DB">
            <w:pPr>
              <w:pStyle w:val="13"/>
            </w:pPr>
            <w:r>
              <w:t>10人</w:t>
            </w:r>
          </w:p>
        </w:tc>
        <w:tc>
          <w:tcPr>
            <w:tcW w:w="1276" w:type="dxa"/>
            <w:vAlign w:val="center"/>
          </w:tcPr>
          <w:p w14:paraId="1D566BE3">
            <w:pPr>
              <w:pStyle w:val="13"/>
            </w:pPr>
            <w:r>
              <w:t>2026年学校工作计划</w:t>
            </w:r>
          </w:p>
        </w:tc>
      </w:tr>
      <w:tr w14:paraId="1BB84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F71B3"/>
        </w:tc>
        <w:tc>
          <w:tcPr>
            <w:tcW w:w="2268" w:type="dxa"/>
            <w:vAlign w:val="center"/>
          </w:tcPr>
          <w:p w14:paraId="5A3A3C4B">
            <w:pPr>
              <w:pStyle w:val="13"/>
            </w:pPr>
            <w:r>
              <w:t>质量指标</w:t>
            </w:r>
          </w:p>
        </w:tc>
        <w:tc>
          <w:tcPr>
            <w:tcW w:w="2835" w:type="dxa"/>
            <w:vAlign w:val="center"/>
          </w:tcPr>
          <w:p w14:paraId="29D09885">
            <w:pPr>
              <w:pStyle w:val="13"/>
            </w:pPr>
            <w:r>
              <w:t>验收合格率</w:t>
            </w:r>
          </w:p>
        </w:tc>
        <w:tc>
          <w:tcPr>
            <w:tcW w:w="5386" w:type="dxa"/>
            <w:vAlign w:val="center"/>
          </w:tcPr>
          <w:p w14:paraId="0DEB7FBD">
            <w:pPr>
              <w:pStyle w:val="13"/>
            </w:pPr>
            <w:r>
              <w:t>维修维护工作验收合格率</w:t>
            </w:r>
          </w:p>
        </w:tc>
        <w:tc>
          <w:tcPr>
            <w:tcW w:w="2268" w:type="dxa"/>
            <w:vAlign w:val="center"/>
          </w:tcPr>
          <w:p w14:paraId="7B5C72A0">
            <w:pPr>
              <w:pStyle w:val="13"/>
            </w:pPr>
            <w:r>
              <w:t>100%</w:t>
            </w:r>
          </w:p>
        </w:tc>
        <w:tc>
          <w:tcPr>
            <w:tcW w:w="1276" w:type="dxa"/>
            <w:vAlign w:val="center"/>
          </w:tcPr>
          <w:p w14:paraId="57C26CAD">
            <w:pPr>
              <w:pStyle w:val="13"/>
            </w:pPr>
            <w:r>
              <w:t>2026年学校工作计划</w:t>
            </w:r>
          </w:p>
        </w:tc>
      </w:tr>
      <w:tr w14:paraId="5C85E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E80DB"/>
        </w:tc>
        <w:tc>
          <w:tcPr>
            <w:tcW w:w="2268" w:type="dxa"/>
            <w:vAlign w:val="center"/>
          </w:tcPr>
          <w:p w14:paraId="7BCD6275">
            <w:pPr>
              <w:pStyle w:val="13"/>
            </w:pPr>
            <w:r>
              <w:t>质量指标</w:t>
            </w:r>
          </w:p>
        </w:tc>
        <w:tc>
          <w:tcPr>
            <w:tcW w:w="2835" w:type="dxa"/>
            <w:vAlign w:val="center"/>
          </w:tcPr>
          <w:p w14:paraId="3DD1F27B">
            <w:pPr>
              <w:pStyle w:val="13"/>
            </w:pPr>
            <w:r>
              <w:t>学生巩固率</w:t>
            </w:r>
          </w:p>
        </w:tc>
        <w:tc>
          <w:tcPr>
            <w:tcW w:w="5386" w:type="dxa"/>
            <w:vAlign w:val="center"/>
          </w:tcPr>
          <w:p w14:paraId="21680651">
            <w:pPr>
              <w:pStyle w:val="13"/>
            </w:pPr>
            <w:r>
              <w:t>学生巩固率</w:t>
            </w:r>
          </w:p>
        </w:tc>
        <w:tc>
          <w:tcPr>
            <w:tcW w:w="2268" w:type="dxa"/>
            <w:vAlign w:val="center"/>
          </w:tcPr>
          <w:p w14:paraId="73B3CB74">
            <w:pPr>
              <w:pStyle w:val="13"/>
            </w:pPr>
            <w:r>
              <w:t>100%</w:t>
            </w:r>
          </w:p>
        </w:tc>
        <w:tc>
          <w:tcPr>
            <w:tcW w:w="1276" w:type="dxa"/>
            <w:vAlign w:val="center"/>
          </w:tcPr>
          <w:p w14:paraId="18318677">
            <w:pPr>
              <w:pStyle w:val="13"/>
            </w:pPr>
            <w:r>
              <w:t>2026年学校工作计划</w:t>
            </w:r>
          </w:p>
        </w:tc>
      </w:tr>
      <w:tr w14:paraId="06CC3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9A649"/>
        </w:tc>
        <w:tc>
          <w:tcPr>
            <w:tcW w:w="2268" w:type="dxa"/>
            <w:vAlign w:val="center"/>
          </w:tcPr>
          <w:p w14:paraId="52A8BFCF">
            <w:pPr>
              <w:pStyle w:val="13"/>
            </w:pPr>
            <w:r>
              <w:t>时效指标</w:t>
            </w:r>
          </w:p>
        </w:tc>
        <w:tc>
          <w:tcPr>
            <w:tcW w:w="2835" w:type="dxa"/>
            <w:vAlign w:val="center"/>
          </w:tcPr>
          <w:p w14:paraId="44D6FE4E">
            <w:pPr>
              <w:pStyle w:val="13"/>
            </w:pPr>
            <w:r>
              <w:t>工作完成及时率</w:t>
            </w:r>
          </w:p>
        </w:tc>
        <w:tc>
          <w:tcPr>
            <w:tcW w:w="5386" w:type="dxa"/>
            <w:vAlign w:val="center"/>
          </w:tcPr>
          <w:p w14:paraId="6F90B9FD">
            <w:pPr>
              <w:pStyle w:val="13"/>
            </w:pPr>
            <w:r>
              <w:t>工作完成及时率</w:t>
            </w:r>
          </w:p>
        </w:tc>
        <w:tc>
          <w:tcPr>
            <w:tcW w:w="2268" w:type="dxa"/>
            <w:vAlign w:val="center"/>
          </w:tcPr>
          <w:p w14:paraId="18D75912">
            <w:pPr>
              <w:pStyle w:val="13"/>
            </w:pPr>
            <w:r>
              <w:t>100%</w:t>
            </w:r>
          </w:p>
        </w:tc>
        <w:tc>
          <w:tcPr>
            <w:tcW w:w="1276" w:type="dxa"/>
            <w:vAlign w:val="center"/>
          </w:tcPr>
          <w:p w14:paraId="10044BF6">
            <w:pPr>
              <w:pStyle w:val="13"/>
            </w:pPr>
            <w:r>
              <w:t>2026年学校工作计划</w:t>
            </w:r>
          </w:p>
        </w:tc>
      </w:tr>
      <w:tr w14:paraId="74169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291DA"/>
        </w:tc>
        <w:tc>
          <w:tcPr>
            <w:tcW w:w="2268" w:type="dxa"/>
            <w:vAlign w:val="center"/>
          </w:tcPr>
          <w:p w14:paraId="623D406E">
            <w:pPr>
              <w:pStyle w:val="13"/>
            </w:pPr>
            <w:r>
              <w:t>成本指标</w:t>
            </w:r>
          </w:p>
        </w:tc>
        <w:tc>
          <w:tcPr>
            <w:tcW w:w="2835" w:type="dxa"/>
            <w:vAlign w:val="center"/>
          </w:tcPr>
          <w:p w14:paraId="77D42AF4">
            <w:pPr>
              <w:pStyle w:val="13"/>
            </w:pPr>
            <w:r>
              <w:t>聘用人员费用</w:t>
            </w:r>
          </w:p>
        </w:tc>
        <w:tc>
          <w:tcPr>
            <w:tcW w:w="5386" w:type="dxa"/>
            <w:vAlign w:val="center"/>
          </w:tcPr>
          <w:p w14:paraId="764E8BA4">
            <w:pPr>
              <w:pStyle w:val="13"/>
            </w:pPr>
            <w:r>
              <w:t>聘用学生宿舍管理员、保洁员、教官费用</w:t>
            </w:r>
          </w:p>
        </w:tc>
        <w:tc>
          <w:tcPr>
            <w:tcW w:w="2268" w:type="dxa"/>
            <w:vAlign w:val="center"/>
          </w:tcPr>
          <w:p w14:paraId="659768C6">
            <w:pPr>
              <w:pStyle w:val="13"/>
            </w:pPr>
            <w:r>
              <w:t>≤29.82万元</w:t>
            </w:r>
          </w:p>
        </w:tc>
        <w:tc>
          <w:tcPr>
            <w:tcW w:w="1276" w:type="dxa"/>
            <w:vAlign w:val="center"/>
          </w:tcPr>
          <w:p w14:paraId="455FD55E">
            <w:pPr>
              <w:pStyle w:val="13"/>
            </w:pPr>
            <w:r>
              <w:t>2026年学校工作计划</w:t>
            </w:r>
          </w:p>
        </w:tc>
      </w:tr>
      <w:tr w14:paraId="67D9F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AB674"/>
        </w:tc>
        <w:tc>
          <w:tcPr>
            <w:tcW w:w="2268" w:type="dxa"/>
            <w:vAlign w:val="center"/>
          </w:tcPr>
          <w:p w14:paraId="329B63A9">
            <w:pPr>
              <w:pStyle w:val="13"/>
            </w:pPr>
            <w:r>
              <w:t>成本指标</w:t>
            </w:r>
          </w:p>
        </w:tc>
        <w:tc>
          <w:tcPr>
            <w:tcW w:w="2835" w:type="dxa"/>
            <w:vAlign w:val="center"/>
          </w:tcPr>
          <w:p w14:paraId="72EB3636">
            <w:pPr>
              <w:pStyle w:val="13"/>
            </w:pPr>
            <w:r>
              <w:t>维修维护费用</w:t>
            </w:r>
          </w:p>
        </w:tc>
        <w:tc>
          <w:tcPr>
            <w:tcW w:w="5386" w:type="dxa"/>
            <w:vAlign w:val="center"/>
          </w:tcPr>
          <w:p w14:paraId="52E4ADE8">
            <w:pPr>
              <w:pStyle w:val="13"/>
            </w:pPr>
            <w:r>
              <w:t>维修维护费用</w:t>
            </w:r>
          </w:p>
        </w:tc>
        <w:tc>
          <w:tcPr>
            <w:tcW w:w="2268" w:type="dxa"/>
            <w:vAlign w:val="center"/>
          </w:tcPr>
          <w:p w14:paraId="4033ABDE">
            <w:pPr>
              <w:pStyle w:val="13"/>
            </w:pPr>
            <w:r>
              <w:t>≤20万元</w:t>
            </w:r>
          </w:p>
        </w:tc>
        <w:tc>
          <w:tcPr>
            <w:tcW w:w="1276" w:type="dxa"/>
            <w:vAlign w:val="center"/>
          </w:tcPr>
          <w:p w14:paraId="6B05E709">
            <w:pPr>
              <w:pStyle w:val="13"/>
            </w:pPr>
            <w:r>
              <w:t>2026年学校工作计划</w:t>
            </w:r>
          </w:p>
        </w:tc>
      </w:tr>
      <w:tr w14:paraId="366E1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B078C">
            <w:pPr>
              <w:pStyle w:val="14"/>
            </w:pPr>
            <w:r>
              <w:t>效益指标</w:t>
            </w:r>
          </w:p>
        </w:tc>
        <w:tc>
          <w:tcPr>
            <w:tcW w:w="2268" w:type="dxa"/>
            <w:vAlign w:val="center"/>
          </w:tcPr>
          <w:p w14:paraId="5FA3D053">
            <w:pPr>
              <w:pStyle w:val="13"/>
            </w:pPr>
            <w:r>
              <w:t>社会效益指标</w:t>
            </w:r>
          </w:p>
        </w:tc>
        <w:tc>
          <w:tcPr>
            <w:tcW w:w="2835" w:type="dxa"/>
            <w:vAlign w:val="center"/>
          </w:tcPr>
          <w:p w14:paraId="49D29CA6">
            <w:pPr>
              <w:pStyle w:val="13"/>
            </w:pPr>
            <w:r>
              <w:t>学校正常运转率</w:t>
            </w:r>
          </w:p>
        </w:tc>
        <w:tc>
          <w:tcPr>
            <w:tcW w:w="5386" w:type="dxa"/>
            <w:vAlign w:val="center"/>
          </w:tcPr>
          <w:p w14:paraId="63CB8FB7">
            <w:pPr>
              <w:pStyle w:val="13"/>
            </w:pPr>
            <w:r>
              <w:t>学校正常运转率</w:t>
            </w:r>
          </w:p>
        </w:tc>
        <w:tc>
          <w:tcPr>
            <w:tcW w:w="2268" w:type="dxa"/>
            <w:vAlign w:val="center"/>
          </w:tcPr>
          <w:p w14:paraId="7226F777">
            <w:pPr>
              <w:pStyle w:val="13"/>
            </w:pPr>
            <w:r>
              <w:t>100%</w:t>
            </w:r>
          </w:p>
        </w:tc>
        <w:tc>
          <w:tcPr>
            <w:tcW w:w="1276" w:type="dxa"/>
            <w:vAlign w:val="center"/>
          </w:tcPr>
          <w:p w14:paraId="4D96AC3A">
            <w:pPr>
              <w:pStyle w:val="13"/>
            </w:pPr>
            <w:r>
              <w:t>2026年学校工作计划</w:t>
            </w:r>
          </w:p>
        </w:tc>
      </w:tr>
      <w:tr w14:paraId="59551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E7E485">
            <w:pPr>
              <w:pStyle w:val="14"/>
            </w:pPr>
            <w:r>
              <w:t>满意度指标</w:t>
            </w:r>
          </w:p>
        </w:tc>
        <w:tc>
          <w:tcPr>
            <w:tcW w:w="2268" w:type="dxa"/>
            <w:vAlign w:val="center"/>
          </w:tcPr>
          <w:p w14:paraId="0D19AF2A">
            <w:pPr>
              <w:pStyle w:val="13"/>
            </w:pPr>
            <w:r>
              <w:t>服务对象满意度指标</w:t>
            </w:r>
          </w:p>
        </w:tc>
        <w:tc>
          <w:tcPr>
            <w:tcW w:w="2835" w:type="dxa"/>
            <w:vAlign w:val="center"/>
          </w:tcPr>
          <w:p w14:paraId="6638D559">
            <w:pPr>
              <w:pStyle w:val="13"/>
            </w:pPr>
            <w:r>
              <w:t>住宿学生满意度</w:t>
            </w:r>
          </w:p>
        </w:tc>
        <w:tc>
          <w:tcPr>
            <w:tcW w:w="5386" w:type="dxa"/>
            <w:vAlign w:val="center"/>
          </w:tcPr>
          <w:p w14:paraId="0544983B">
            <w:pPr>
              <w:pStyle w:val="13"/>
            </w:pPr>
            <w:r>
              <w:t>住宿学生对学习生活食宿方面的满意度</w:t>
            </w:r>
          </w:p>
        </w:tc>
        <w:tc>
          <w:tcPr>
            <w:tcW w:w="2268" w:type="dxa"/>
            <w:vAlign w:val="center"/>
          </w:tcPr>
          <w:p w14:paraId="24F3870B">
            <w:pPr>
              <w:pStyle w:val="13"/>
            </w:pPr>
            <w:r>
              <w:t>≥95%</w:t>
            </w:r>
          </w:p>
        </w:tc>
        <w:tc>
          <w:tcPr>
            <w:tcW w:w="1276" w:type="dxa"/>
            <w:vAlign w:val="center"/>
          </w:tcPr>
          <w:p w14:paraId="3C13E473">
            <w:pPr>
              <w:pStyle w:val="13"/>
            </w:pPr>
            <w:r>
              <w:t>满意度调查问卷</w:t>
            </w:r>
          </w:p>
        </w:tc>
      </w:tr>
    </w:tbl>
    <w:p w14:paraId="3DF48F9C">
      <w:pPr>
        <w:sectPr>
          <w:pgSz w:w="16840" w:h="11900" w:orient="landscape"/>
          <w:pgMar w:top="1361" w:right="1020" w:bottom="1134" w:left="1020" w:header="720" w:footer="720" w:gutter="0"/>
          <w:cols w:space="720" w:num="1"/>
        </w:sectPr>
      </w:pPr>
    </w:p>
    <w:p w14:paraId="0A39F674">
      <w:pPr>
        <w:spacing w:before="0" w:after="0"/>
        <w:ind w:firstLine="560"/>
        <w:jc w:val="left"/>
        <w:outlineLvl w:val="9"/>
      </w:pPr>
      <w:r>
        <w:rPr>
          <w:rFonts w:ascii="方正仿宋_GBK" w:hAnsi="方正仿宋_GBK" w:eastAsia="方正仿宋_GBK" w:cs="方正仿宋_GBK"/>
          <w:color w:val="000000"/>
          <w:sz w:val="28"/>
        </w:rPr>
        <w:t>311、2026年中职免学费县级资金绩效目标表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8E5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6821AB">
            <w:pPr>
              <w:pStyle w:val="12"/>
            </w:pPr>
            <w:r>
              <w:t>单位：元</w:t>
            </w:r>
          </w:p>
        </w:tc>
      </w:tr>
      <w:tr w14:paraId="6530B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4566F">
            <w:pPr>
              <w:pStyle w:val="11"/>
            </w:pPr>
            <w:r>
              <w:t>项目编码</w:t>
            </w:r>
          </w:p>
        </w:tc>
        <w:tc>
          <w:tcPr>
            <w:tcW w:w="5103" w:type="dxa"/>
            <w:gridSpan w:val="2"/>
            <w:vAlign w:val="center"/>
          </w:tcPr>
          <w:p w14:paraId="18791350">
            <w:pPr>
              <w:pStyle w:val="13"/>
            </w:pPr>
            <w:r>
              <w:t>13012126P009175100137</w:t>
            </w:r>
          </w:p>
        </w:tc>
        <w:tc>
          <w:tcPr>
            <w:tcW w:w="2835" w:type="dxa"/>
            <w:vAlign w:val="center"/>
          </w:tcPr>
          <w:p w14:paraId="694E53EC">
            <w:pPr>
              <w:pStyle w:val="11"/>
            </w:pPr>
            <w:r>
              <w:t>项目名称</w:t>
            </w:r>
          </w:p>
        </w:tc>
        <w:tc>
          <w:tcPr>
            <w:tcW w:w="6095" w:type="dxa"/>
            <w:gridSpan w:val="3"/>
            <w:vAlign w:val="center"/>
          </w:tcPr>
          <w:p w14:paraId="21443CC7">
            <w:pPr>
              <w:pStyle w:val="13"/>
            </w:pPr>
            <w:r>
              <w:t>2026年中职免学费县级资金</w:t>
            </w:r>
          </w:p>
        </w:tc>
      </w:tr>
      <w:tr w14:paraId="67D32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252FD">
            <w:pPr>
              <w:pStyle w:val="11"/>
            </w:pPr>
            <w:r>
              <w:t>预算规模及资金用途</w:t>
            </w:r>
          </w:p>
        </w:tc>
        <w:tc>
          <w:tcPr>
            <w:tcW w:w="2268" w:type="dxa"/>
            <w:vAlign w:val="center"/>
          </w:tcPr>
          <w:p w14:paraId="6A45DA13">
            <w:pPr>
              <w:pStyle w:val="11"/>
            </w:pPr>
            <w:r>
              <w:t>预算数</w:t>
            </w:r>
          </w:p>
        </w:tc>
        <w:tc>
          <w:tcPr>
            <w:tcW w:w="2835" w:type="dxa"/>
            <w:vAlign w:val="center"/>
          </w:tcPr>
          <w:p w14:paraId="63AF9A35">
            <w:pPr>
              <w:pStyle w:val="13"/>
            </w:pPr>
            <w:r>
              <w:t>842400.00</w:t>
            </w:r>
          </w:p>
        </w:tc>
        <w:tc>
          <w:tcPr>
            <w:tcW w:w="2835" w:type="dxa"/>
            <w:vAlign w:val="center"/>
          </w:tcPr>
          <w:p w14:paraId="1666E16D">
            <w:pPr>
              <w:pStyle w:val="11"/>
            </w:pPr>
            <w:r>
              <w:t>其中：财政    资金</w:t>
            </w:r>
          </w:p>
        </w:tc>
        <w:tc>
          <w:tcPr>
            <w:tcW w:w="2551" w:type="dxa"/>
            <w:vAlign w:val="center"/>
          </w:tcPr>
          <w:p w14:paraId="4C3A3A4E">
            <w:pPr>
              <w:pStyle w:val="13"/>
            </w:pPr>
            <w:r>
              <w:t>842400.00</w:t>
            </w:r>
          </w:p>
        </w:tc>
        <w:tc>
          <w:tcPr>
            <w:tcW w:w="2268" w:type="dxa"/>
            <w:vAlign w:val="center"/>
          </w:tcPr>
          <w:p w14:paraId="0FDE8C58">
            <w:pPr>
              <w:pStyle w:val="11"/>
            </w:pPr>
            <w:r>
              <w:t>其他资金</w:t>
            </w:r>
          </w:p>
        </w:tc>
        <w:tc>
          <w:tcPr>
            <w:tcW w:w="1276" w:type="dxa"/>
            <w:vAlign w:val="center"/>
          </w:tcPr>
          <w:p w14:paraId="2C62BE99">
            <w:pPr>
              <w:pStyle w:val="13"/>
            </w:pPr>
            <w:r>
              <w:t xml:space="preserve"> </w:t>
            </w:r>
          </w:p>
        </w:tc>
      </w:tr>
      <w:tr w14:paraId="73CF9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2DB32D"/>
        </w:tc>
        <w:tc>
          <w:tcPr>
            <w:tcW w:w="14033" w:type="dxa"/>
            <w:gridSpan w:val="6"/>
            <w:vAlign w:val="center"/>
          </w:tcPr>
          <w:p w14:paraId="60CB95F4">
            <w:pPr>
              <w:pStyle w:val="13"/>
            </w:pPr>
            <w:r>
              <w:t>通过开展学校正常教育教学工作，完成教育教学任务，学生全部合格毕业。促进学校办学条件的改善，实现教育教学环境的进一步提高，确保学校教育培养学生技能，培育新一代的社会劳动者，提升职业教育水平能力。</w:t>
            </w:r>
          </w:p>
        </w:tc>
      </w:tr>
      <w:tr w14:paraId="6700A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9B05B">
            <w:pPr>
              <w:pStyle w:val="11"/>
            </w:pPr>
            <w:r>
              <w:t>资金支出计划（%）</w:t>
            </w:r>
          </w:p>
        </w:tc>
        <w:tc>
          <w:tcPr>
            <w:tcW w:w="5103" w:type="dxa"/>
            <w:gridSpan w:val="2"/>
            <w:vAlign w:val="center"/>
          </w:tcPr>
          <w:p w14:paraId="78C3A648">
            <w:pPr>
              <w:pStyle w:val="11"/>
            </w:pPr>
            <w:r>
              <w:t>3月底</w:t>
            </w:r>
          </w:p>
        </w:tc>
        <w:tc>
          <w:tcPr>
            <w:tcW w:w="2835" w:type="dxa"/>
            <w:vAlign w:val="center"/>
          </w:tcPr>
          <w:p w14:paraId="2BD88533">
            <w:pPr>
              <w:pStyle w:val="11"/>
            </w:pPr>
            <w:r>
              <w:t>6月底</w:t>
            </w:r>
          </w:p>
        </w:tc>
        <w:tc>
          <w:tcPr>
            <w:tcW w:w="2551" w:type="dxa"/>
            <w:vAlign w:val="center"/>
          </w:tcPr>
          <w:p w14:paraId="3E1BD886">
            <w:pPr>
              <w:pStyle w:val="11"/>
            </w:pPr>
            <w:r>
              <w:t>10月底</w:t>
            </w:r>
          </w:p>
        </w:tc>
        <w:tc>
          <w:tcPr>
            <w:tcW w:w="3544" w:type="dxa"/>
            <w:gridSpan w:val="2"/>
            <w:vAlign w:val="center"/>
          </w:tcPr>
          <w:p w14:paraId="251B4948">
            <w:pPr>
              <w:pStyle w:val="11"/>
            </w:pPr>
            <w:r>
              <w:t>12月底</w:t>
            </w:r>
          </w:p>
        </w:tc>
      </w:tr>
      <w:tr w14:paraId="032C0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0AC22"/>
        </w:tc>
        <w:tc>
          <w:tcPr>
            <w:tcW w:w="5103" w:type="dxa"/>
            <w:gridSpan w:val="2"/>
            <w:vAlign w:val="center"/>
          </w:tcPr>
          <w:p w14:paraId="3E3B776F">
            <w:pPr>
              <w:pStyle w:val="14"/>
            </w:pPr>
            <w:r>
              <w:t>30%</w:t>
            </w:r>
          </w:p>
        </w:tc>
        <w:tc>
          <w:tcPr>
            <w:tcW w:w="2835" w:type="dxa"/>
            <w:vAlign w:val="center"/>
          </w:tcPr>
          <w:p w14:paraId="3CCA57C3">
            <w:pPr>
              <w:pStyle w:val="14"/>
            </w:pPr>
            <w:r>
              <w:t>50%</w:t>
            </w:r>
          </w:p>
        </w:tc>
        <w:tc>
          <w:tcPr>
            <w:tcW w:w="2551" w:type="dxa"/>
            <w:vAlign w:val="center"/>
          </w:tcPr>
          <w:p w14:paraId="39251CAB">
            <w:pPr>
              <w:pStyle w:val="14"/>
            </w:pPr>
            <w:r>
              <w:t>80%</w:t>
            </w:r>
          </w:p>
        </w:tc>
        <w:tc>
          <w:tcPr>
            <w:tcW w:w="3544" w:type="dxa"/>
            <w:gridSpan w:val="2"/>
            <w:vAlign w:val="center"/>
          </w:tcPr>
          <w:p w14:paraId="21644432">
            <w:pPr>
              <w:pStyle w:val="14"/>
            </w:pPr>
            <w:r>
              <w:t>100%</w:t>
            </w:r>
          </w:p>
        </w:tc>
      </w:tr>
      <w:tr w14:paraId="0D6A3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AB473">
            <w:pPr>
              <w:pStyle w:val="11"/>
            </w:pPr>
            <w:r>
              <w:t>绩效目标</w:t>
            </w:r>
          </w:p>
        </w:tc>
        <w:tc>
          <w:tcPr>
            <w:tcW w:w="14033" w:type="dxa"/>
            <w:gridSpan w:val="6"/>
            <w:vAlign w:val="center"/>
          </w:tcPr>
          <w:p w14:paraId="4171933D">
            <w:pPr>
              <w:pStyle w:val="13"/>
            </w:pPr>
            <w:r>
              <w:t>1.通过开展学校正常教育教学工作，完成教育教学任务，学生全部合格毕业。促进学校办学条件的改善，实现教育教学环境的进一步提高，确保学校教育培养学生技能，培育新一代的社会劳动者，提升职业教育水平能力。</w:t>
            </w:r>
          </w:p>
        </w:tc>
      </w:tr>
    </w:tbl>
    <w:p w14:paraId="6B627B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CA4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7949A0">
            <w:pPr>
              <w:pStyle w:val="11"/>
            </w:pPr>
            <w:r>
              <w:t>一级指标</w:t>
            </w:r>
          </w:p>
        </w:tc>
        <w:tc>
          <w:tcPr>
            <w:tcW w:w="2268" w:type="dxa"/>
            <w:vAlign w:val="center"/>
          </w:tcPr>
          <w:p w14:paraId="3F4805DC">
            <w:pPr>
              <w:pStyle w:val="11"/>
            </w:pPr>
            <w:r>
              <w:t>二级指标</w:t>
            </w:r>
          </w:p>
        </w:tc>
        <w:tc>
          <w:tcPr>
            <w:tcW w:w="2835" w:type="dxa"/>
            <w:vAlign w:val="center"/>
          </w:tcPr>
          <w:p w14:paraId="0BA192B9">
            <w:pPr>
              <w:pStyle w:val="11"/>
            </w:pPr>
            <w:r>
              <w:t>三级指标</w:t>
            </w:r>
          </w:p>
        </w:tc>
        <w:tc>
          <w:tcPr>
            <w:tcW w:w="5386" w:type="dxa"/>
            <w:vAlign w:val="center"/>
          </w:tcPr>
          <w:p w14:paraId="6ED13759">
            <w:pPr>
              <w:pStyle w:val="11"/>
            </w:pPr>
            <w:r>
              <w:t>绩效指标描述</w:t>
            </w:r>
          </w:p>
        </w:tc>
        <w:tc>
          <w:tcPr>
            <w:tcW w:w="2268" w:type="dxa"/>
            <w:vAlign w:val="center"/>
          </w:tcPr>
          <w:p w14:paraId="2C8ACD87">
            <w:pPr>
              <w:pStyle w:val="11"/>
            </w:pPr>
            <w:r>
              <w:t>指标值</w:t>
            </w:r>
          </w:p>
        </w:tc>
        <w:tc>
          <w:tcPr>
            <w:tcW w:w="1276" w:type="dxa"/>
            <w:vAlign w:val="center"/>
          </w:tcPr>
          <w:p w14:paraId="118D5569">
            <w:pPr>
              <w:pStyle w:val="11"/>
            </w:pPr>
            <w:r>
              <w:t>指标值确定依据</w:t>
            </w:r>
          </w:p>
        </w:tc>
      </w:tr>
      <w:tr w14:paraId="19627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6A4098">
            <w:pPr>
              <w:pStyle w:val="14"/>
            </w:pPr>
            <w:r>
              <w:t>产出指标</w:t>
            </w:r>
          </w:p>
        </w:tc>
        <w:tc>
          <w:tcPr>
            <w:tcW w:w="2268" w:type="dxa"/>
            <w:vAlign w:val="center"/>
          </w:tcPr>
          <w:p w14:paraId="02FECE5B">
            <w:pPr>
              <w:pStyle w:val="13"/>
            </w:pPr>
            <w:r>
              <w:t>数量指标</w:t>
            </w:r>
          </w:p>
        </w:tc>
        <w:tc>
          <w:tcPr>
            <w:tcW w:w="2835" w:type="dxa"/>
            <w:vAlign w:val="center"/>
          </w:tcPr>
          <w:p w14:paraId="63F3D437">
            <w:pPr>
              <w:pStyle w:val="13"/>
            </w:pPr>
            <w:r>
              <w:t>学校接受教育的学生人数</w:t>
            </w:r>
          </w:p>
        </w:tc>
        <w:tc>
          <w:tcPr>
            <w:tcW w:w="5386" w:type="dxa"/>
            <w:vAlign w:val="center"/>
          </w:tcPr>
          <w:p w14:paraId="15A1CC1E">
            <w:pPr>
              <w:pStyle w:val="13"/>
            </w:pPr>
            <w:r>
              <w:t>学校接受教育的学生人数</w:t>
            </w:r>
          </w:p>
        </w:tc>
        <w:tc>
          <w:tcPr>
            <w:tcW w:w="2268" w:type="dxa"/>
            <w:vAlign w:val="center"/>
          </w:tcPr>
          <w:p w14:paraId="38B6ADE1">
            <w:pPr>
              <w:pStyle w:val="13"/>
            </w:pPr>
            <w:r>
              <w:t>≥2106人</w:t>
            </w:r>
          </w:p>
        </w:tc>
        <w:tc>
          <w:tcPr>
            <w:tcW w:w="1276" w:type="dxa"/>
            <w:vAlign w:val="center"/>
          </w:tcPr>
          <w:p w14:paraId="33E8F197">
            <w:pPr>
              <w:pStyle w:val="13"/>
            </w:pPr>
            <w:r>
              <w:t>学校学生人数</w:t>
            </w:r>
          </w:p>
          <w:p w14:paraId="7A36FEB0">
            <w:pPr>
              <w:pStyle w:val="13"/>
            </w:pPr>
          </w:p>
        </w:tc>
      </w:tr>
      <w:tr w14:paraId="0FFC8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442AA"/>
        </w:tc>
        <w:tc>
          <w:tcPr>
            <w:tcW w:w="2268" w:type="dxa"/>
            <w:vAlign w:val="center"/>
          </w:tcPr>
          <w:p w14:paraId="36207860">
            <w:pPr>
              <w:pStyle w:val="13"/>
            </w:pPr>
            <w:r>
              <w:t>质量指标</w:t>
            </w:r>
          </w:p>
        </w:tc>
        <w:tc>
          <w:tcPr>
            <w:tcW w:w="2835" w:type="dxa"/>
            <w:vAlign w:val="center"/>
          </w:tcPr>
          <w:p w14:paraId="35CD823E">
            <w:pPr>
              <w:pStyle w:val="13"/>
            </w:pPr>
            <w:r>
              <w:t>学生巩固率</w:t>
            </w:r>
          </w:p>
        </w:tc>
        <w:tc>
          <w:tcPr>
            <w:tcW w:w="5386" w:type="dxa"/>
            <w:vAlign w:val="center"/>
          </w:tcPr>
          <w:p w14:paraId="1844A067">
            <w:pPr>
              <w:pStyle w:val="13"/>
            </w:pPr>
            <w:r>
              <w:t>学生巩固率</w:t>
            </w:r>
          </w:p>
        </w:tc>
        <w:tc>
          <w:tcPr>
            <w:tcW w:w="2268" w:type="dxa"/>
            <w:vAlign w:val="center"/>
          </w:tcPr>
          <w:p w14:paraId="7BEA10E5">
            <w:pPr>
              <w:pStyle w:val="13"/>
            </w:pPr>
            <w:r>
              <w:t>100%</w:t>
            </w:r>
          </w:p>
        </w:tc>
        <w:tc>
          <w:tcPr>
            <w:tcW w:w="1276" w:type="dxa"/>
            <w:vAlign w:val="center"/>
          </w:tcPr>
          <w:p w14:paraId="62203EA0">
            <w:pPr>
              <w:pStyle w:val="13"/>
            </w:pPr>
            <w:r>
              <w:t>2026年学校工作计划</w:t>
            </w:r>
          </w:p>
        </w:tc>
      </w:tr>
      <w:tr w14:paraId="50754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F3D57"/>
        </w:tc>
        <w:tc>
          <w:tcPr>
            <w:tcW w:w="2268" w:type="dxa"/>
            <w:vAlign w:val="center"/>
          </w:tcPr>
          <w:p w14:paraId="1ACAE7CA">
            <w:pPr>
              <w:pStyle w:val="13"/>
            </w:pPr>
            <w:r>
              <w:t>时效指标</w:t>
            </w:r>
          </w:p>
        </w:tc>
        <w:tc>
          <w:tcPr>
            <w:tcW w:w="2835" w:type="dxa"/>
            <w:vAlign w:val="center"/>
          </w:tcPr>
          <w:p w14:paraId="06FDF5BB">
            <w:pPr>
              <w:pStyle w:val="13"/>
            </w:pPr>
            <w:r>
              <w:t>资金拨付及时率</w:t>
            </w:r>
          </w:p>
        </w:tc>
        <w:tc>
          <w:tcPr>
            <w:tcW w:w="5386" w:type="dxa"/>
            <w:vAlign w:val="center"/>
          </w:tcPr>
          <w:p w14:paraId="2F8B38F0">
            <w:pPr>
              <w:pStyle w:val="13"/>
            </w:pPr>
            <w:r>
              <w:t>资金及时足额拨付到位</w:t>
            </w:r>
          </w:p>
        </w:tc>
        <w:tc>
          <w:tcPr>
            <w:tcW w:w="2268" w:type="dxa"/>
            <w:vAlign w:val="center"/>
          </w:tcPr>
          <w:p w14:paraId="27C57AC5">
            <w:pPr>
              <w:pStyle w:val="13"/>
            </w:pPr>
            <w:r>
              <w:t>100%</w:t>
            </w:r>
          </w:p>
        </w:tc>
        <w:tc>
          <w:tcPr>
            <w:tcW w:w="1276" w:type="dxa"/>
            <w:vAlign w:val="center"/>
          </w:tcPr>
          <w:p w14:paraId="1B125BA9">
            <w:pPr>
              <w:pStyle w:val="13"/>
            </w:pPr>
            <w:r>
              <w:t>冀财规[2022]9号</w:t>
            </w:r>
          </w:p>
        </w:tc>
      </w:tr>
      <w:tr w14:paraId="29C75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6F639"/>
        </w:tc>
        <w:tc>
          <w:tcPr>
            <w:tcW w:w="2268" w:type="dxa"/>
            <w:vAlign w:val="center"/>
          </w:tcPr>
          <w:p w14:paraId="72EEDF73">
            <w:pPr>
              <w:pStyle w:val="13"/>
            </w:pPr>
            <w:r>
              <w:t>成本指标</w:t>
            </w:r>
          </w:p>
        </w:tc>
        <w:tc>
          <w:tcPr>
            <w:tcW w:w="2835" w:type="dxa"/>
            <w:vAlign w:val="center"/>
          </w:tcPr>
          <w:p w14:paraId="4B6A6C9E">
            <w:pPr>
              <w:pStyle w:val="13"/>
            </w:pPr>
            <w:r>
              <w:t>中职学校免学费县级资金标准</w:t>
            </w:r>
          </w:p>
        </w:tc>
        <w:tc>
          <w:tcPr>
            <w:tcW w:w="5386" w:type="dxa"/>
            <w:vAlign w:val="center"/>
          </w:tcPr>
          <w:p w14:paraId="2C2B18D2">
            <w:pPr>
              <w:pStyle w:val="13"/>
            </w:pPr>
            <w:r>
              <w:t>中职免学费标准县级资金总量</w:t>
            </w:r>
          </w:p>
        </w:tc>
        <w:tc>
          <w:tcPr>
            <w:tcW w:w="2268" w:type="dxa"/>
            <w:vAlign w:val="center"/>
          </w:tcPr>
          <w:p w14:paraId="75F6E26B">
            <w:pPr>
              <w:pStyle w:val="13"/>
            </w:pPr>
            <w:r>
              <w:t>400元/生/年</w:t>
            </w:r>
          </w:p>
        </w:tc>
        <w:tc>
          <w:tcPr>
            <w:tcW w:w="1276" w:type="dxa"/>
            <w:vAlign w:val="center"/>
          </w:tcPr>
          <w:p w14:paraId="265C8776">
            <w:pPr>
              <w:pStyle w:val="13"/>
            </w:pPr>
            <w:r>
              <w:t>冀财规[2022]9号</w:t>
            </w:r>
          </w:p>
        </w:tc>
      </w:tr>
      <w:tr w14:paraId="1BCCA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86B32">
            <w:pPr>
              <w:pStyle w:val="14"/>
            </w:pPr>
            <w:r>
              <w:t>效益指标</w:t>
            </w:r>
          </w:p>
        </w:tc>
        <w:tc>
          <w:tcPr>
            <w:tcW w:w="2268" w:type="dxa"/>
            <w:vAlign w:val="center"/>
          </w:tcPr>
          <w:p w14:paraId="30857CFD">
            <w:pPr>
              <w:pStyle w:val="13"/>
            </w:pPr>
            <w:r>
              <w:t>社会效益指标</w:t>
            </w:r>
          </w:p>
        </w:tc>
        <w:tc>
          <w:tcPr>
            <w:tcW w:w="2835" w:type="dxa"/>
            <w:vAlign w:val="center"/>
          </w:tcPr>
          <w:p w14:paraId="70DA0E49">
            <w:pPr>
              <w:pStyle w:val="13"/>
            </w:pPr>
            <w:r>
              <w:t>中职教育均衡发展提升率</w:t>
            </w:r>
          </w:p>
        </w:tc>
        <w:tc>
          <w:tcPr>
            <w:tcW w:w="5386" w:type="dxa"/>
            <w:vAlign w:val="center"/>
          </w:tcPr>
          <w:p w14:paraId="4EECEFBD">
            <w:pPr>
              <w:pStyle w:val="13"/>
            </w:pPr>
            <w:r>
              <w:t>中职教育均衡发展提升情况</w:t>
            </w:r>
          </w:p>
        </w:tc>
        <w:tc>
          <w:tcPr>
            <w:tcW w:w="2268" w:type="dxa"/>
            <w:vAlign w:val="center"/>
          </w:tcPr>
          <w:p w14:paraId="04C6FD61">
            <w:pPr>
              <w:pStyle w:val="13"/>
            </w:pPr>
            <w:r>
              <w:t>≥100%</w:t>
            </w:r>
          </w:p>
        </w:tc>
        <w:tc>
          <w:tcPr>
            <w:tcW w:w="1276" w:type="dxa"/>
            <w:vAlign w:val="center"/>
          </w:tcPr>
          <w:p w14:paraId="4B09C25C">
            <w:pPr>
              <w:pStyle w:val="13"/>
            </w:pPr>
            <w:r>
              <w:t>2026年学校工作计划</w:t>
            </w:r>
          </w:p>
        </w:tc>
      </w:tr>
      <w:tr w14:paraId="57885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BC19C9">
            <w:pPr>
              <w:pStyle w:val="14"/>
            </w:pPr>
            <w:r>
              <w:t>满意度指标</w:t>
            </w:r>
          </w:p>
        </w:tc>
        <w:tc>
          <w:tcPr>
            <w:tcW w:w="2268" w:type="dxa"/>
            <w:vAlign w:val="center"/>
          </w:tcPr>
          <w:p w14:paraId="39BFD97F">
            <w:pPr>
              <w:pStyle w:val="13"/>
            </w:pPr>
            <w:r>
              <w:t>服务对象满意度指标</w:t>
            </w:r>
          </w:p>
        </w:tc>
        <w:tc>
          <w:tcPr>
            <w:tcW w:w="2835" w:type="dxa"/>
            <w:vAlign w:val="center"/>
          </w:tcPr>
          <w:p w14:paraId="47E9EC2A">
            <w:pPr>
              <w:pStyle w:val="13"/>
            </w:pPr>
            <w:r>
              <w:t>学生满意度</w:t>
            </w:r>
          </w:p>
        </w:tc>
        <w:tc>
          <w:tcPr>
            <w:tcW w:w="5386" w:type="dxa"/>
            <w:vAlign w:val="center"/>
          </w:tcPr>
          <w:p w14:paraId="4B550B6D">
            <w:pPr>
              <w:pStyle w:val="13"/>
            </w:pPr>
            <w:r>
              <w:t>在校学生满意度</w:t>
            </w:r>
          </w:p>
        </w:tc>
        <w:tc>
          <w:tcPr>
            <w:tcW w:w="2268" w:type="dxa"/>
            <w:vAlign w:val="center"/>
          </w:tcPr>
          <w:p w14:paraId="7B66CCC2">
            <w:pPr>
              <w:pStyle w:val="13"/>
            </w:pPr>
            <w:r>
              <w:t>≥95%</w:t>
            </w:r>
          </w:p>
        </w:tc>
        <w:tc>
          <w:tcPr>
            <w:tcW w:w="1276" w:type="dxa"/>
            <w:vAlign w:val="center"/>
          </w:tcPr>
          <w:p w14:paraId="3931EA9B">
            <w:pPr>
              <w:pStyle w:val="13"/>
            </w:pPr>
            <w:r>
              <w:t>满意度调查问卷</w:t>
            </w:r>
          </w:p>
        </w:tc>
      </w:tr>
    </w:tbl>
    <w:p w14:paraId="07A57DA0">
      <w:pPr>
        <w:sectPr>
          <w:pgSz w:w="16840" w:h="11900" w:orient="landscape"/>
          <w:pgMar w:top="1361" w:right="1020" w:bottom="1134" w:left="1020" w:header="720" w:footer="720" w:gutter="0"/>
          <w:cols w:space="720" w:num="1"/>
        </w:sectPr>
      </w:pPr>
    </w:p>
    <w:p w14:paraId="20D30F17">
      <w:pPr>
        <w:spacing w:before="0" w:after="0"/>
        <w:ind w:firstLine="560"/>
        <w:jc w:val="left"/>
        <w:outlineLvl w:val="9"/>
      </w:pPr>
      <w:r>
        <w:rPr>
          <w:rFonts w:ascii="方正仿宋_GBK" w:hAnsi="方正仿宋_GBK" w:eastAsia="方正仿宋_GBK" w:cs="方正仿宋_GBK"/>
          <w:color w:val="000000"/>
          <w:sz w:val="28"/>
        </w:rPr>
        <w:t>312、2026年中职助学金县级资金绩效目标表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DE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FAB5B5">
            <w:pPr>
              <w:pStyle w:val="12"/>
            </w:pPr>
            <w:r>
              <w:t>单位：元</w:t>
            </w:r>
          </w:p>
        </w:tc>
      </w:tr>
      <w:tr w14:paraId="0019B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54939">
            <w:pPr>
              <w:pStyle w:val="11"/>
            </w:pPr>
            <w:r>
              <w:t>项目编码</w:t>
            </w:r>
          </w:p>
        </w:tc>
        <w:tc>
          <w:tcPr>
            <w:tcW w:w="5103" w:type="dxa"/>
            <w:gridSpan w:val="2"/>
            <w:vAlign w:val="center"/>
          </w:tcPr>
          <w:p w14:paraId="6468A3EC">
            <w:pPr>
              <w:pStyle w:val="13"/>
            </w:pPr>
            <w:r>
              <w:t>13012126P00917510014T</w:t>
            </w:r>
          </w:p>
        </w:tc>
        <w:tc>
          <w:tcPr>
            <w:tcW w:w="2835" w:type="dxa"/>
            <w:vAlign w:val="center"/>
          </w:tcPr>
          <w:p w14:paraId="1EC282E4">
            <w:pPr>
              <w:pStyle w:val="11"/>
            </w:pPr>
            <w:r>
              <w:t>项目名称</w:t>
            </w:r>
          </w:p>
        </w:tc>
        <w:tc>
          <w:tcPr>
            <w:tcW w:w="6095" w:type="dxa"/>
            <w:gridSpan w:val="3"/>
            <w:vAlign w:val="center"/>
          </w:tcPr>
          <w:p w14:paraId="1E30BCA0">
            <w:pPr>
              <w:pStyle w:val="13"/>
            </w:pPr>
            <w:r>
              <w:t>2026年中职助学金县级资金</w:t>
            </w:r>
          </w:p>
        </w:tc>
      </w:tr>
      <w:tr w14:paraId="010EE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4CE20">
            <w:pPr>
              <w:pStyle w:val="11"/>
            </w:pPr>
            <w:r>
              <w:t>预算规模及资金用途</w:t>
            </w:r>
          </w:p>
        </w:tc>
        <w:tc>
          <w:tcPr>
            <w:tcW w:w="2268" w:type="dxa"/>
            <w:vAlign w:val="center"/>
          </w:tcPr>
          <w:p w14:paraId="1B0071E4">
            <w:pPr>
              <w:pStyle w:val="11"/>
            </w:pPr>
            <w:r>
              <w:t>预算数</w:t>
            </w:r>
          </w:p>
        </w:tc>
        <w:tc>
          <w:tcPr>
            <w:tcW w:w="2835" w:type="dxa"/>
            <w:vAlign w:val="center"/>
          </w:tcPr>
          <w:p w14:paraId="5BD7CAF3">
            <w:pPr>
              <w:pStyle w:val="13"/>
            </w:pPr>
            <w:r>
              <w:t>325220.00</w:t>
            </w:r>
          </w:p>
        </w:tc>
        <w:tc>
          <w:tcPr>
            <w:tcW w:w="2835" w:type="dxa"/>
            <w:vAlign w:val="center"/>
          </w:tcPr>
          <w:p w14:paraId="6A13DA01">
            <w:pPr>
              <w:pStyle w:val="11"/>
            </w:pPr>
            <w:r>
              <w:t>其中：财政    资金</w:t>
            </w:r>
          </w:p>
        </w:tc>
        <w:tc>
          <w:tcPr>
            <w:tcW w:w="2551" w:type="dxa"/>
            <w:vAlign w:val="center"/>
          </w:tcPr>
          <w:p w14:paraId="429AE6D7">
            <w:pPr>
              <w:pStyle w:val="13"/>
            </w:pPr>
            <w:r>
              <w:t>325220.00</w:t>
            </w:r>
          </w:p>
        </w:tc>
        <w:tc>
          <w:tcPr>
            <w:tcW w:w="2268" w:type="dxa"/>
            <w:vAlign w:val="center"/>
          </w:tcPr>
          <w:p w14:paraId="390D6665">
            <w:pPr>
              <w:pStyle w:val="11"/>
            </w:pPr>
            <w:r>
              <w:t>其他资金</w:t>
            </w:r>
          </w:p>
        </w:tc>
        <w:tc>
          <w:tcPr>
            <w:tcW w:w="1276" w:type="dxa"/>
            <w:vAlign w:val="center"/>
          </w:tcPr>
          <w:p w14:paraId="204EF9B1">
            <w:pPr>
              <w:pStyle w:val="13"/>
            </w:pPr>
            <w:r>
              <w:t xml:space="preserve"> </w:t>
            </w:r>
          </w:p>
        </w:tc>
      </w:tr>
      <w:tr w14:paraId="239F4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532B9"/>
        </w:tc>
        <w:tc>
          <w:tcPr>
            <w:tcW w:w="14033" w:type="dxa"/>
            <w:gridSpan w:val="6"/>
            <w:vAlign w:val="center"/>
          </w:tcPr>
          <w:p w14:paraId="45C33847">
            <w:pPr>
              <w:pStyle w:val="13"/>
            </w:pPr>
            <w:r>
              <w:t>通过开展中职助学金的发放资助工作，以便帮助贫困家庭学生完成学业，促进国家助学金政策落实到位，实现在校学生合格毕业，保障学生学习一技之长，保障学校教育培养学生技能，培育新一代的社会劳动者，提高学校教育影响力，提升职业教育发展水平。</w:t>
            </w:r>
          </w:p>
        </w:tc>
      </w:tr>
      <w:tr w14:paraId="15042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20999">
            <w:pPr>
              <w:pStyle w:val="11"/>
            </w:pPr>
            <w:r>
              <w:t>资金支出计划（%）</w:t>
            </w:r>
          </w:p>
        </w:tc>
        <w:tc>
          <w:tcPr>
            <w:tcW w:w="5103" w:type="dxa"/>
            <w:gridSpan w:val="2"/>
            <w:vAlign w:val="center"/>
          </w:tcPr>
          <w:p w14:paraId="5A7CB6AA">
            <w:pPr>
              <w:pStyle w:val="11"/>
            </w:pPr>
            <w:r>
              <w:t>3月底</w:t>
            </w:r>
          </w:p>
        </w:tc>
        <w:tc>
          <w:tcPr>
            <w:tcW w:w="2835" w:type="dxa"/>
            <w:vAlign w:val="center"/>
          </w:tcPr>
          <w:p w14:paraId="6D353719">
            <w:pPr>
              <w:pStyle w:val="11"/>
            </w:pPr>
            <w:r>
              <w:t>6月底</w:t>
            </w:r>
          </w:p>
        </w:tc>
        <w:tc>
          <w:tcPr>
            <w:tcW w:w="2551" w:type="dxa"/>
            <w:vAlign w:val="center"/>
          </w:tcPr>
          <w:p w14:paraId="18B279AB">
            <w:pPr>
              <w:pStyle w:val="11"/>
            </w:pPr>
            <w:r>
              <w:t>10月底</w:t>
            </w:r>
          </w:p>
        </w:tc>
        <w:tc>
          <w:tcPr>
            <w:tcW w:w="3544" w:type="dxa"/>
            <w:gridSpan w:val="2"/>
            <w:vAlign w:val="center"/>
          </w:tcPr>
          <w:p w14:paraId="20F51B51">
            <w:pPr>
              <w:pStyle w:val="11"/>
            </w:pPr>
            <w:r>
              <w:t>12月底</w:t>
            </w:r>
          </w:p>
        </w:tc>
      </w:tr>
      <w:tr w14:paraId="4BFB9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D13379"/>
        </w:tc>
        <w:tc>
          <w:tcPr>
            <w:tcW w:w="5103" w:type="dxa"/>
            <w:gridSpan w:val="2"/>
            <w:vAlign w:val="center"/>
          </w:tcPr>
          <w:p w14:paraId="49C4BF79">
            <w:pPr>
              <w:pStyle w:val="14"/>
            </w:pPr>
            <w:r>
              <w:t>25%</w:t>
            </w:r>
          </w:p>
        </w:tc>
        <w:tc>
          <w:tcPr>
            <w:tcW w:w="2835" w:type="dxa"/>
            <w:vAlign w:val="center"/>
          </w:tcPr>
          <w:p w14:paraId="0CC2624B">
            <w:pPr>
              <w:pStyle w:val="14"/>
            </w:pPr>
            <w:r>
              <w:t>50%</w:t>
            </w:r>
          </w:p>
        </w:tc>
        <w:tc>
          <w:tcPr>
            <w:tcW w:w="2551" w:type="dxa"/>
            <w:vAlign w:val="center"/>
          </w:tcPr>
          <w:p w14:paraId="32376A14">
            <w:pPr>
              <w:pStyle w:val="14"/>
            </w:pPr>
            <w:r>
              <w:t>75%</w:t>
            </w:r>
          </w:p>
        </w:tc>
        <w:tc>
          <w:tcPr>
            <w:tcW w:w="3544" w:type="dxa"/>
            <w:gridSpan w:val="2"/>
            <w:vAlign w:val="center"/>
          </w:tcPr>
          <w:p w14:paraId="08D49848">
            <w:pPr>
              <w:pStyle w:val="14"/>
            </w:pPr>
            <w:r>
              <w:t>100%</w:t>
            </w:r>
          </w:p>
        </w:tc>
      </w:tr>
      <w:tr w14:paraId="4AC18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3602D">
            <w:pPr>
              <w:pStyle w:val="11"/>
            </w:pPr>
            <w:r>
              <w:t>绩效目标</w:t>
            </w:r>
          </w:p>
        </w:tc>
        <w:tc>
          <w:tcPr>
            <w:tcW w:w="14033" w:type="dxa"/>
            <w:gridSpan w:val="6"/>
            <w:vAlign w:val="center"/>
          </w:tcPr>
          <w:p w14:paraId="5EBBE6BF">
            <w:pPr>
              <w:pStyle w:val="13"/>
            </w:pPr>
            <w:r>
              <w:t>1.通过开展中职助学金的发放资助工作，以便帮助贫困家庭学生完成学业，促进国家助学金政策落实到位，实现在校学生合格毕业，保障学生学习一技之长，保障学校教育培养学生技能，培育新一代的社会劳动者，提高学校教育影响力，提升职业教育发展水平。</w:t>
            </w:r>
          </w:p>
        </w:tc>
      </w:tr>
    </w:tbl>
    <w:p w14:paraId="26F72F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216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DFD6D7">
            <w:pPr>
              <w:pStyle w:val="11"/>
            </w:pPr>
            <w:r>
              <w:t>一级指标</w:t>
            </w:r>
          </w:p>
        </w:tc>
        <w:tc>
          <w:tcPr>
            <w:tcW w:w="2268" w:type="dxa"/>
            <w:vAlign w:val="center"/>
          </w:tcPr>
          <w:p w14:paraId="073EFC94">
            <w:pPr>
              <w:pStyle w:val="11"/>
            </w:pPr>
            <w:r>
              <w:t>二级指标</w:t>
            </w:r>
          </w:p>
        </w:tc>
        <w:tc>
          <w:tcPr>
            <w:tcW w:w="2835" w:type="dxa"/>
            <w:vAlign w:val="center"/>
          </w:tcPr>
          <w:p w14:paraId="2BE85F93">
            <w:pPr>
              <w:pStyle w:val="11"/>
            </w:pPr>
            <w:r>
              <w:t>三级指标</w:t>
            </w:r>
          </w:p>
        </w:tc>
        <w:tc>
          <w:tcPr>
            <w:tcW w:w="5386" w:type="dxa"/>
            <w:vAlign w:val="center"/>
          </w:tcPr>
          <w:p w14:paraId="7E06D673">
            <w:pPr>
              <w:pStyle w:val="11"/>
            </w:pPr>
            <w:r>
              <w:t>绩效指标描述</w:t>
            </w:r>
          </w:p>
        </w:tc>
        <w:tc>
          <w:tcPr>
            <w:tcW w:w="2268" w:type="dxa"/>
            <w:vAlign w:val="center"/>
          </w:tcPr>
          <w:p w14:paraId="376D56BE">
            <w:pPr>
              <w:pStyle w:val="11"/>
            </w:pPr>
            <w:r>
              <w:t>指标值</w:t>
            </w:r>
          </w:p>
        </w:tc>
        <w:tc>
          <w:tcPr>
            <w:tcW w:w="1276" w:type="dxa"/>
            <w:vAlign w:val="center"/>
          </w:tcPr>
          <w:p w14:paraId="2142C1E2">
            <w:pPr>
              <w:pStyle w:val="11"/>
            </w:pPr>
            <w:r>
              <w:t>指标值确定依据</w:t>
            </w:r>
          </w:p>
        </w:tc>
      </w:tr>
      <w:tr w14:paraId="339A7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B8CB3">
            <w:pPr>
              <w:pStyle w:val="14"/>
            </w:pPr>
            <w:r>
              <w:t>产出指标</w:t>
            </w:r>
          </w:p>
        </w:tc>
        <w:tc>
          <w:tcPr>
            <w:tcW w:w="2268" w:type="dxa"/>
            <w:vAlign w:val="center"/>
          </w:tcPr>
          <w:p w14:paraId="56D39F75">
            <w:pPr>
              <w:pStyle w:val="13"/>
            </w:pPr>
            <w:r>
              <w:t>数量指标</w:t>
            </w:r>
          </w:p>
        </w:tc>
        <w:tc>
          <w:tcPr>
            <w:tcW w:w="2835" w:type="dxa"/>
            <w:vAlign w:val="center"/>
          </w:tcPr>
          <w:p w14:paraId="4AEBE86E">
            <w:pPr>
              <w:pStyle w:val="13"/>
            </w:pPr>
            <w:r>
              <w:t>学校资助贫困学生人数</w:t>
            </w:r>
          </w:p>
        </w:tc>
        <w:tc>
          <w:tcPr>
            <w:tcW w:w="5386" w:type="dxa"/>
            <w:vAlign w:val="center"/>
          </w:tcPr>
          <w:p w14:paraId="08C84ED1">
            <w:pPr>
              <w:pStyle w:val="13"/>
            </w:pPr>
            <w:r>
              <w:t>享受资助的贫困学生人数</w:t>
            </w:r>
          </w:p>
        </w:tc>
        <w:tc>
          <w:tcPr>
            <w:tcW w:w="2268" w:type="dxa"/>
            <w:vAlign w:val="center"/>
          </w:tcPr>
          <w:p w14:paraId="6C6FD2B6">
            <w:pPr>
              <w:pStyle w:val="13"/>
            </w:pPr>
            <w:r>
              <w:t>≥707人</w:t>
            </w:r>
          </w:p>
        </w:tc>
        <w:tc>
          <w:tcPr>
            <w:tcW w:w="1276" w:type="dxa"/>
            <w:vAlign w:val="center"/>
          </w:tcPr>
          <w:p w14:paraId="18E0F478">
            <w:pPr>
              <w:pStyle w:val="13"/>
            </w:pPr>
            <w:r>
              <w:t>在校贫困学生人数</w:t>
            </w:r>
          </w:p>
        </w:tc>
      </w:tr>
      <w:tr w14:paraId="0AEE7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5BB30"/>
        </w:tc>
        <w:tc>
          <w:tcPr>
            <w:tcW w:w="2268" w:type="dxa"/>
            <w:vAlign w:val="center"/>
          </w:tcPr>
          <w:p w14:paraId="53A3D9D3">
            <w:pPr>
              <w:pStyle w:val="13"/>
            </w:pPr>
            <w:r>
              <w:t>质量指标</w:t>
            </w:r>
          </w:p>
        </w:tc>
        <w:tc>
          <w:tcPr>
            <w:tcW w:w="2835" w:type="dxa"/>
            <w:vAlign w:val="center"/>
          </w:tcPr>
          <w:p w14:paraId="7DA0AAD2">
            <w:pPr>
              <w:pStyle w:val="13"/>
            </w:pPr>
            <w:r>
              <w:t>资助达标率</w:t>
            </w:r>
          </w:p>
        </w:tc>
        <w:tc>
          <w:tcPr>
            <w:tcW w:w="5386" w:type="dxa"/>
            <w:vAlign w:val="center"/>
          </w:tcPr>
          <w:p w14:paraId="29AE58D9">
            <w:pPr>
              <w:pStyle w:val="13"/>
            </w:pPr>
            <w:r>
              <w:t>资助资金按标准足额发放到位</w:t>
            </w:r>
          </w:p>
        </w:tc>
        <w:tc>
          <w:tcPr>
            <w:tcW w:w="2268" w:type="dxa"/>
            <w:vAlign w:val="center"/>
          </w:tcPr>
          <w:p w14:paraId="0C9FB72D">
            <w:pPr>
              <w:pStyle w:val="13"/>
            </w:pPr>
            <w:r>
              <w:t>100%</w:t>
            </w:r>
          </w:p>
        </w:tc>
        <w:tc>
          <w:tcPr>
            <w:tcW w:w="1276" w:type="dxa"/>
            <w:vAlign w:val="center"/>
          </w:tcPr>
          <w:p w14:paraId="22CDF8BE">
            <w:pPr>
              <w:pStyle w:val="13"/>
            </w:pPr>
            <w:r>
              <w:t>2026年学校工作计划</w:t>
            </w:r>
          </w:p>
        </w:tc>
      </w:tr>
      <w:tr w14:paraId="209A9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B97E4"/>
        </w:tc>
        <w:tc>
          <w:tcPr>
            <w:tcW w:w="2268" w:type="dxa"/>
            <w:vAlign w:val="center"/>
          </w:tcPr>
          <w:p w14:paraId="1DB7DEAD">
            <w:pPr>
              <w:pStyle w:val="13"/>
            </w:pPr>
            <w:r>
              <w:t>时效指标</w:t>
            </w:r>
          </w:p>
        </w:tc>
        <w:tc>
          <w:tcPr>
            <w:tcW w:w="2835" w:type="dxa"/>
            <w:vAlign w:val="center"/>
          </w:tcPr>
          <w:p w14:paraId="46554D98">
            <w:pPr>
              <w:pStyle w:val="13"/>
            </w:pPr>
            <w:r>
              <w:t>资助资金拨付及时率</w:t>
            </w:r>
          </w:p>
        </w:tc>
        <w:tc>
          <w:tcPr>
            <w:tcW w:w="5386" w:type="dxa"/>
            <w:vAlign w:val="center"/>
          </w:tcPr>
          <w:p w14:paraId="1092A597">
            <w:pPr>
              <w:pStyle w:val="13"/>
            </w:pPr>
            <w:r>
              <w:t>资助资金及时足额拨付</w:t>
            </w:r>
          </w:p>
        </w:tc>
        <w:tc>
          <w:tcPr>
            <w:tcW w:w="2268" w:type="dxa"/>
            <w:vAlign w:val="center"/>
          </w:tcPr>
          <w:p w14:paraId="667AACEB">
            <w:pPr>
              <w:pStyle w:val="13"/>
            </w:pPr>
            <w:r>
              <w:t>100%</w:t>
            </w:r>
          </w:p>
        </w:tc>
        <w:tc>
          <w:tcPr>
            <w:tcW w:w="1276" w:type="dxa"/>
            <w:vAlign w:val="center"/>
          </w:tcPr>
          <w:p w14:paraId="2B54A085">
            <w:pPr>
              <w:pStyle w:val="13"/>
            </w:pPr>
            <w:r>
              <w:t>冀财教[2024]181号</w:t>
            </w:r>
          </w:p>
        </w:tc>
      </w:tr>
      <w:tr w14:paraId="4EB06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03F50"/>
        </w:tc>
        <w:tc>
          <w:tcPr>
            <w:tcW w:w="2268" w:type="dxa"/>
            <w:vAlign w:val="center"/>
          </w:tcPr>
          <w:p w14:paraId="70C05286">
            <w:pPr>
              <w:pStyle w:val="13"/>
            </w:pPr>
            <w:r>
              <w:t>成本指标</w:t>
            </w:r>
          </w:p>
        </w:tc>
        <w:tc>
          <w:tcPr>
            <w:tcW w:w="2835" w:type="dxa"/>
            <w:vAlign w:val="center"/>
          </w:tcPr>
          <w:p w14:paraId="766688DC">
            <w:pPr>
              <w:pStyle w:val="13"/>
            </w:pPr>
            <w:r>
              <w:t>中职助学金县级配套标准</w:t>
            </w:r>
          </w:p>
        </w:tc>
        <w:tc>
          <w:tcPr>
            <w:tcW w:w="5386" w:type="dxa"/>
            <w:vAlign w:val="center"/>
          </w:tcPr>
          <w:p w14:paraId="7BC4C4CD">
            <w:pPr>
              <w:pStyle w:val="13"/>
            </w:pPr>
            <w:r>
              <w:t>中职助学金县级资金总量标准</w:t>
            </w:r>
          </w:p>
        </w:tc>
        <w:tc>
          <w:tcPr>
            <w:tcW w:w="2268" w:type="dxa"/>
            <w:vAlign w:val="center"/>
          </w:tcPr>
          <w:p w14:paraId="0ECE6919">
            <w:pPr>
              <w:pStyle w:val="13"/>
            </w:pPr>
            <w:r>
              <w:t>460元/生/年</w:t>
            </w:r>
          </w:p>
        </w:tc>
        <w:tc>
          <w:tcPr>
            <w:tcW w:w="1276" w:type="dxa"/>
            <w:vAlign w:val="center"/>
          </w:tcPr>
          <w:p w14:paraId="0B233506">
            <w:pPr>
              <w:pStyle w:val="13"/>
            </w:pPr>
            <w:r>
              <w:t>冀财教[2024]181号</w:t>
            </w:r>
          </w:p>
        </w:tc>
      </w:tr>
      <w:tr w14:paraId="7FE75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5766AF">
            <w:pPr>
              <w:pStyle w:val="14"/>
            </w:pPr>
            <w:r>
              <w:t>效益指标</w:t>
            </w:r>
          </w:p>
        </w:tc>
        <w:tc>
          <w:tcPr>
            <w:tcW w:w="2268" w:type="dxa"/>
            <w:vAlign w:val="center"/>
          </w:tcPr>
          <w:p w14:paraId="2B0C05AA">
            <w:pPr>
              <w:pStyle w:val="13"/>
            </w:pPr>
            <w:r>
              <w:t>经济效益指标</w:t>
            </w:r>
          </w:p>
        </w:tc>
        <w:tc>
          <w:tcPr>
            <w:tcW w:w="2835" w:type="dxa"/>
            <w:vAlign w:val="center"/>
          </w:tcPr>
          <w:p w14:paraId="468F9FFD">
            <w:pPr>
              <w:pStyle w:val="13"/>
            </w:pPr>
            <w:r>
              <w:t>贫困学生家庭经济得到缓解</w:t>
            </w:r>
          </w:p>
        </w:tc>
        <w:tc>
          <w:tcPr>
            <w:tcW w:w="5386" w:type="dxa"/>
            <w:vAlign w:val="center"/>
          </w:tcPr>
          <w:p w14:paraId="06F789AF">
            <w:pPr>
              <w:pStyle w:val="13"/>
            </w:pPr>
            <w:r>
              <w:t>贫困学生家庭经济缓解状况</w:t>
            </w:r>
          </w:p>
        </w:tc>
        <w:tc>
          <w:tcPr>
            <w:tcW w:w="2268" w:type="dxa"/>
            <w:vAlign w:val="center"/>
          </w:tcPr>
          <w:p w14:paraId="6B80138F">
            <w:pPr>
              <w:pStyle w:val="13"/>
            </w:pPr>
            <w:r>
              <w:t>贫困家庭经济得以有效缓解</w:t>
            </w:r>
          </w:p>
        </w:tc>
        <w:tc>
          <w:tcPr>
            <w:tcW w:w="1276" w:type="dxa"/>
            <w:vAlign w:val="center"/>
          </w:tcPr>
          <w:p w14:paraId="56FFB9AD">
            <w:pPr>
              <w:pStyle w:val="13"/>
            </w:pPr>
            <w:r>
              <w:t>2026年学校工作计划</w:t>
            </w:r>
          </w:p>
        </w:tc>
      </w:tr>
      <w:tr w14:paraId="5C2EF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F4757"/>
        </w:tc>
        <w:tc>
          <w:tcPr>
            <w:tcW w:w="2268" w:type="dxa"/>
            <w:vAlign w:val="center"/>
          </w:tcPr>
          <w:p w14:paraId="6500A9D5">
            <w:pPr>
              <w:pStyle w:val="13"/>
            </w:pPr>
            <w:r>
              <w:t>社会效益指标</w:t>
            </w:r>
          </w:p>
        </w:tc>
        <w:tc>
          <w:tcPr>
            <w:tcW w:w="2835" w:type="dxa"/>
            <w:vAlign w:val="center"/>
          </w:tcPr>
          <w:p w14:paraId="4FF0EA07">
            <w:pPr>
              <w:pStyle w:val="13"/>
            </w:pPr>
            <w:r>
              <w:t>贫困家庭学生完成学业率</w:t>
            </w:r>
          </w:p>
        </w:tc>
        <w:tc>
          <w:tcPr>
            <w:tcW w:w="5386" w:type="dxa"/>
            <w:vAlign w:val="center"/>
          </w:tcPr>
          <w:p w14:paraId="1D72355D">
            <w:pPr>
              <w:pStyle w:val="13"/>
            </w:pPr>
            <w:r>
              <w:t>保障贫困学生顺利完成学业</w:t>
            </w:r>
          </w:p>
        </w:tc>
        <w:tc>
          <w:tcPr>
            <w:tcW w:w="2268" w:type="dxa"/>
            <w:vAlign w:val="center"/>
          </w:tcPr>
          <w:p w14:paraId="0E0F1227">
            <w:pPr>
              <w:pStyle w:val="13"/>
            </w:pPr>
            <w:r>
              <w:t>≥100%</w:t>
            </w:r>
          </w:p>
        </w:tc>
        <w:tc>
          <w:tcPr>
            <w:tcW w:w="1276" w:type="dxa"/>
            <w:vAlign w:val="center"/>
          </w:tcPr>
          <w:p w14:paraId="00C18043">
            <w:pPr>
              <w:pStyle w:val="13"/>
            </w:pPr>
            <w:r>
              <w:t>2026年学校工作计划</w:t>
            </w:r>
          </w:p>
        </w:tc>
      </w:tr>
      <w:tr w14:paraId="465DE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83CC1"/>
        </w:tc>
        <w:tc>
          <w:tcPr>
            <w:tcW w:w="2268" w:type="dxa"/>
            <w:vAlign w:val="center"/>
          </w:tcPr>
          <w:p w14:paraId="257B1C1E">
            <w:pPr>
              <w:pStyle w:val="13"/>
            </w:pPr>
            <w:r>
              <w:t>可持续影响指标</w:t>
            </w:r>
          </w:p>
        </w:tc>
        <w:tc>
          <w:tcPr>
            <w:tcW w:w="2835" w:type="dxa"/>
            <w:vAlign w:val="center"/>
          </w:tcPr>
          <w:p w14:paraId="10D156DB">
            <w:pPr>
              <w:pStyle w:val="13"/>
            </w:pPr>
            <w:r>
              <w:t>促进中职教育可持续年限</w:t>
            </w:r>
          </w:p>
        </w:tc>
        <w:tc>
          <w:tcPr>
            <w:tcW w:w="5386" w:type="dxa"/>
            <w:vAlign w:val="center"/>
          </w:tcPr>
          <w:p w14:paraId="607F53EB">
            <w:pPr>
              <w:pStyle w:val="13"/>
            </w:pPr>
            <w:r>
              <w:t>促进职业教育进一步可持续性发展</w:t>
            </w:r>
          </w:p>
        </w:tc>
        <w:tc>
          <w:tcPr>
            <w:tcW w:w="2268" w:type="dxa"/>
            <w:vAlign w:val="center"/>
          </w:tcPr>
          <w:p w14:paraId="2BBBFA63">
            <w:pPr>
              <w:pStyle w:val="13"/>
            </w:pPr>
            <w:r>
              <w:t>≥1年</w:t>
            </w:r>
          </w:p>
        </w:tc>
        <w:tc>
          <w:tcPr>
            <w:tcW w:w="1276" w:type="dxa"/>
            <w:vAlign w:val="center"/>
          </w:tcPr>
          <w:p w14:paraId="3F245EF2">
            <w:pPr>
              <w:pStyle w:val="13"/>
            </w:pPr>
            <w:r>
              <w:t>2026年学校工作计划</w:t>
            </w:r>
          </w:p>
        </w:tc>
      </w:tr>
      <w:tr w14:paraId="2124C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2F8236">
            <w:pPr>
              <w:pStyle w:val="14"/>
            </w:pPr>
            <w:r>
              <w:t>满意度指标</w:t>
            </w:r>
          </w:p>
        </w:tc>
        <w:tc>
          <w:tcPr>
            <w:tcW w:w="2268" w:type="dxa"/>
            <w:vAlign w:val="center"/>
          </w:tcPr>
          <w:p w14:paraId="10B55647">
            <w:pPr>
              <w:pStyle w:val="13"/>
            </w:pPr>
            <w:r>
              <w:t>服务对象满意度指标</w:t>
            </w:r>
          </w:p>
        </w:tc>
        <w:tc>
          <w:tcPr>
            <w:tcW w:w="2835" w:type="dxa"/>
            <w:vAlign w:val="center"/>
          </w:tcPr>
          <w:p w14:paraId="3A7908D5">
            <w:pPr>
              <w:pStyle w:val="13"/>
            </w:pPr>
            <w:r>
              <w:t>贫困学生满意度</w:t>
            </w:r>
          </w:p>
        </w:tc>
        <w:tc>
          <w:tcPr>
            <w:tcW w:w="5386" w:type="dxa"/>
            <w:vAlign w:val="center"/>
          </w:tcPr>
          <w:p w14:paraId="345F4325">
            <w:pPr>
              <w:pStyle w:val="13"/>
            </w:pPr>
            <w:r>
              <w:t>贫困受助学生满意度</w:t>
            </w:r>
          </w:p>
        </w:tc>
        <w:tc>
          <w:tcPr>
            <w:tcW w:w="2268" w:type="dxa"/>
            <w:vAlign w:val="center"/>
          </w:tcPr>
          <w:p w14:paraId="770BAE45">
            <w:pPr>
              <w:pStyle w:val="13"/>
            </w:pPr>
            <w:r>
              <w:t>≥95%</w:t>
            </w:r>
          </w:p>
        </w:tc>
        <w:tc>
          <w:tcPr>
            <w:tcW w:w="1276" w:type="dxa"/>
            <w:vAlign w:val="center"/>
          </w:tcPr>
          <w:p w14:paraId="025BF111">
            <w:pPr>
              <w:pStyle w:val="13"/>
            </w:pPr>
            <w:r>
              <w:t>满意度调查问卷</w:t>
            </w:r>
          </w:p>
        </w:tc>
      </w:tr>
    </w:tbl>
    <w:p w14:paraId="56FF6176">
      <w:pPr>
        <w:sectPr>
          <w:pgSz w:w="16840" w:h="11900" w:orient="landscape"/>
          <w:pgMar w:top="1361" w:right="1020" w:bottom="1134" w:left="1020" w:header="720" w:footer="720" w:gutter="0"/>
          <w:cols w:space="720" w:num="1"/>
        </w:sectPr>
      </w:pPr>
    </w:p>
    <w:p w14:paraId="6966B3DB">
      <w:pPr>
        <w:spacing w:before="0" w:after="0"/>
        <w:ind w:firstLine="560"/>
        <w:jc w:val="left"/>
        <w:outlineLvl w:val="9"/>
      </w:pPr>
      <w:r>
        <w:rPr>
          <w:rFonts w:ascii="方正仿宋_GBK" w:hAnsi="方正仿宋_GBK" w:eastAsia="方正仿宋_GBK" w:cs="方正仿宋_GBK"/>
          <w:color w:val="000000"/>
          <w:sz w:val="28"/>
        </w:rPr>
        <w:t>313、冀财教[2025]116号关于提前下达2026年中央学生资助补助经费预算的通知（中职国家助学金）绩效目标表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D38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C15F54">
            <w:pPr>
              <w:pStyle w:val="12"/>
            </w:pPr>
            <w:r>
              <w:t>单位：元</w:t>
            </w:r>
          </w:p>
        </w:tc>
      </w:tr>
      <w:tr w14:paraId="17AE9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C9DB2">
            <w:pPr>
              <w:pStyle w:val="11"/>
            </w:pPr>
            <w:r>
              <w:t>项目编码</w:t>
            </w:r>
          </w:p>
        </w:tc>
        <w:tc>
          <w:tcPr>
            <w:tcW w:w="5103" w:type="dxa"/>
            <w:gridSpan w:val="2"/>
            <w:vAlign w:val="center"/>
          </w:tcPr>
          <w:p w14:paraId="31AEA374">
            <w:pPr>
              <w:pStyle w:val="13"/>
            </w:pPr>
            <w:r>
              <w:t>13012126P009175100162</w:t>
            </w:r>
          </w:p>
        </w:tc>
        <w:tc>
          <w:tcPr>
            <w:tcW w:w="2835" w:type="dxa"/>
            <w:vAlign w:val="center"/>
          </w:tcPr>
          <w:p w14:paraId="5A6BA435">
            <w:pPr>
              <w:pStyle w:val="11"/>
            </w:pPr>
            <w:r>
              <w:t>项目名称</w:t>
            </w:r>
          </w:p>
        </w:tc>
        <w:tc>
          <w:tcPr>
            <w:tcW w:w="6095" w:type="dxa"/>
            <w:gridSpan w:val="3"/>
            <w:vAlign w:val="center"/>
          </w:tcPr>
          <w:p w14:paraId="61C4D7D0">
            <w:pPr>
              <w:pStyle w:val="13"/>
            </w:pPr>
            <w:r>
              <w:t>冀财教[2025]116号关于提前下达2026年中央学生资助补助经费预算的通知（中职国家助学金）</w:t>
            </w:r>
          </w:p>
        </w:tc>
      </w:tr>
      <w:tr w14:paraId="5AD57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0F1F3">
            <w:pPr>
              <w:pStyle w:val="11"/>
            </w:pPr>
            <w:r>
              <w:t>预算规模及资金用途</w:t>
            </w:r>
          </w:p>
        </w:tc>
        <w:tc>
          <w:tcPr>
            <w:tcW w:w="2268" w:type="dxa"/>
            <w:vAlign w:val="center"/>
          </w:tcPr>
          <w:p w14:paraId="03E6D3A5">
            <w:pPr>
              <w:pStyle w:val="11"/>
            </w:pPr>
            <w:r>
              <w:t>预算数</w:t>
            </w:r>
          </w:p>
        </w:tc>
        <w:tc>
          <w:tcPr>
            <w:tcW w:w="2835" w:type="dxa"/>
            <w:vAlign w:val="center"/>
          </w:tcPr>
          <w:p w14:paraId="7B8CCEF7">
            <w:pPr>
              <w:pStyle w:val="13"/>
            </w:pPr>
            <w:r>
              <w:t>537700.00</w:t>
            </w:r>
          </w:p>
        </w:tc>
        <w:tc>
          <w:tcPr>
            <w:tcW w:w="2835" w:type="dxa"/>
            <w:vAlign w:val="center"/>
          </w:tcPr>
          <w:p w14:paraId="41A56B25">
            <w:pPr>
              <w:pStyle w:val="11"/>
            </w:pPr>
            <w:r>
              <w:t>其中：财政    资金</w:t>
            </w:r>
          </w:p>
        </w:tc>
        <w:tc>
          <w:tcPr>
            <w:tcW w:w="2551" w:type="dxa"/>
            <w:vAlign w:val="center"/>
          </w:tcPr>
          <w:p w14:paraId="4C7FB9EA">
            <w:pPr>
              <w:pStyle w:val="13"/>
            </w:pPr>
            <w:r>
              <w:t>537700.00</w:t>
            </w:r>
          </w:p>
        </w:tc>
        <w:tc>
          <w:tcPr>
            <w:tcW w:w="2268" w:type="dxa"/>
            <w:vAlign w:val="center"/>
          </w:tcPr>
          <w:p w14:paraId="56C6ED07">
            <w:pPr>
              <w:pStyle w:val="11"/>
            </w:pPr>
            <w:r>
              <w:t>其他资金</w:t>
            </w:r>
          </w:p>
        </w:tc>
        <w:tc>
          <w:tcPr>
            <w:tcW w:w="1276" w:type="dxa"/>
            <w:vAlign w:val="center"/>
          </w:tcPr>
          <w:p w14:paraId="5E34F814">
            <w:pPr>
              <w:pStyle w:val="13"/>
            </w:pPr>
            <w:r>
              <w:t xml:space="preserve"> </w:t>
            </w:r>
          </w:p>
        </w:tc>
      </w:tr>
      <w:tr w14:paraId="2864D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7253F"/>
        </w:tc>
        <w:tc>
          <w:tcPr>
            <w:tcW w:w="14033" w:type="dxa"/>
            <w:gridSpan w:val="6"/>
            <w:vAlign w:val="center"/>
          </w:tcPr>
          <w:p w14:paraId="440247E9">
            <w:pPr>
              <w:pStyle w:val="13"/>
            </w:pPr>
            <w:r>
              <w:t>用于707名贫困学生的中职助学金的发放工作，帮助贫困家庭学生完成学业。</w:t>
            </w:r>
          </w:p>
        </w:tc>
      </w:tr>
      <w:tr w14:paraId="5F662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121BE">
            <w:pPr>
              <w:pStyle w:val="11"/>
            </w:pPr>
            <w:r>
              <w:t>资金支出计划（%）</w:t>
            </w:r>
          </w:p>
        </w:tc>
        <w:tc>
          <w:tcPr>
            <w:tcW w:w="5103" w:type="dxa"/>
            <w:gridSpan w:val="2"/>
            <w:vAlign w:val="center"/>
          </w:tcPr>
          <w:p w14:paraId="0DADD540">
            <w:pPr>
              <w:pStyle w:val="11"/>
            </w:pPr>
            <w:r>
              <w:t>3月底</w:t>
            </w:r>
          </w:p>
        </w:tc>
        <w:tc>
          <w:tcPr>
            <w:tcW w:w="2835" w:type="dxa"/>
            <w:vAlign w:val="center"/>
          </w:tcPr>
          <w:p w14:paraId="143CBFA8">
            <w:pPr>
              <w:pStyle w:val="11"/>
            </w:pPr>
            <w:r>
              <w:t>6月底</w:t>
            </w:r>
          </w:p>
        </w:tc>
        <w:tc>
          <w:tcPr>
            <w:tcW w:w="2551" w:type="dxa"/>
            <w:vAlign w:val="center"/>
          </w:tcPr>
          <w:p w14:paraId="0F102C4D">
            <w:pPr>
              <w:pStyle w:val="11"/>
            </w:pPr>
            <w:r>
              <w:t>10月底</w:t>
            </w:r>
          </w:p>
        </w:tc>
        <w:tc>
          <w:tcPr>
            <w:tcW w:w="3544" w:type="dxa"/>
            <w:gridSpan w:val="2"/>
            <w:vAlign w:val="center"/>
          </w:tcPr>
          <w:p w14:paraId="6AA360CF">
            <w:pPr>
              <w:pStyle w:val="11"/>
            </w:pPr>
            <w:r>
              <w:t>12月底</w:t>
            </w:r>
          </w:p>
        </w:tc>
      </w:tr>
      <w:tr w14:paraId="0E72E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2ECF5"/>
        </w:tc>
        <w:tc>
          <w:tcPr>
            <w:tcW w:w="5103" w:type="dxa"/>
            <w:gridSpan w:val="2"/>
            <w:vAlign w:val="center"/>
          </w:tcPr>
          <w:p w14:paraId="07C73A18">
            <w:pPr>
              <w:pStyle w:val="14"/>
            </w:pPr>
            <w:r>
              <w:t>25%</w:t>
            </w:r>
          </w:p>
        </w:tc>
        <w:tc>
          <w:tcPr>
            <w:tcW w:w="2835" w:type="dxa"/>
            <w:vAlign w:val="center"/>
          </w:tcPr>
          <w:p w14:paraId="6A458650">
            <w:pPr>
              <w:pStyle w:val="14"/>
            </w:pPr>
            <w:r>
              <w:t>50%</w:t>
            </w:r>
          </w:p>
        </w:tc>
        <w:tc>
          <w:tcPr>
            <w:tcW w:w="2551" w:type="dxa"/>
            <w:vAlign w:val="center"/>
          </w:tcPr>
          <w:p w14:paraId="4603F1D7">
            <w:pPr>
              <w:pStyle w:val="14"/>
            </w:pPr>
            <w:r>
              <w:t>75%</w:t>
            </w:r>
          </w:p>
        </w:tc>
        <w:tc>
          <w:tcPr>
            <w:tcW w:w="3544" w:type="dxa"/>
            <w:gridSpan w:val="2"/>
            <w:vAlign w:val="center"/>
          </w:tcPr>
          <w:p w14:paraId="2BAA097D">
            <w:pPr>
              <w:pStyle w:val="14"/>
            </w:pPr>
            <w:r>
              <w:t>100%</w:t>
            </w:r>
          </w:p>
        </w:tc>
      </w:tr>
      <w:tr w14:paraId="4FC97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5C854">
            <w:pPr>
              <w:pStyle w:val="11"/>
            </w:pPr>
            <w:r>
              <w:t>绩效目标</w:t>
            </w:r>
          </w:p>
        </w:tc>
        <w:tc>
          <w:tcPr>
            <w:tcW w:w="14033" w:type="dxa"/>
            <w:gridSpan w:val="6"/>
            <w:vAlign w:val="center"/>
          </w:tcPr>
          <w:p w14:paraId="45A5D8D4">
            <w:pPr>
              <w:pStyle w:val="13"/>
            </w:pPr>
            <w:r>
              <w:t>1.通过开展707名学生的中职助学金的发放资助工作，以便帮助贫困家庭学生完成学业，实现在校学生合格毕业。</w:t>
            </w:r>
          </w:p>
        </w:tc>
      </w:tr>
    </w:tbl>
    <w:p w14:paraId="0B132C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49B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B5A26E">
            <w:pPr>
              <w:pStyle w:val="11"/>
            </w:pPr>
            <w:r>
              <w:t>一级指标</w:t>
            </w:r>
          </w:p>
        </w:tc>
        <w:tc>
          <w:tcPr>
            <w:tcW w:w="2268" w:type="dxa"/>
            <w:vAlign w:val="center"/>
          </w:tcPr>
          <w:p w14:paraId="61640BDA">
            <w:pPr>
              <w:pStyle w:val="11"/>
            </w:pPr>
            <w:r>
              <w:t>二级指标</w:t>
            </w:r>
          </w:p>
        </w:tc>
        <w:tc>
          <w:tcPr>
            <w:tcW w:w="2835" w:type="dxa"/>
            <w:vAlign w:val="center"/>
          </w:tcPr>
          <w:p w14:paraId="3D6872E7">
            <w:pPr>
              <w:pStyle w:val="11"/>
            </w:pPr>
            <w:r>
              <w:t>三级指标</w:t>
            </w:r>
          </w:p>
        </w:tc>
        <w:tc>
          <w:tcPr>
            <w:tcW w:w="5386" w:type="dxa"/>
            <w:vAlign w:val="center"/>
          </w:tcPr>
          <w:p w14:paraId="5F4DD7C6">
            <w:pPr>
              <w:pStyle w:val="11"/>
            </w:pPr>
            <w:r>
              <w:t>绩效指标描述</w:t>
            </w:r>
          </w:p>
        </w:tc>
        <w:tc>
          <w:tcPr>
            <w:tcW w:w="2268" w:type="dxa"/>
            <w:vAlign w:val="center"/>
          </w:tcPr>
          <w:p w14:paraId="4343471E">
            <w:pPr>
              <w:pStyle w:val="11"/>
            </w:pPr>
            <w:r>
              <w:t>指标值</w:t>
            </w:r>
          </w:p>
        </w:tc>
        <w:tc>
          <w:tcPr>
            <w:tcW w:w="1276" w:type="dxa"/>
            <w:vAlign w:val="center"/>
          </w:tcPr>
          <w:p w14:paraId="6402F5E2">
            <w:pPr>
              <w:pStyle w:val="11"/>
            </w:pPr>
            <w:r>
              <w:t>指标值确定依据</w:t>
            </w:r>
          </w:p>
        </w:tc>
      </w:tr>
      <w:tr w14:paraId="1D222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4F3E6">
            <w:pPr>
              <w:pStyle w:val="14"/>
            </w:pPr>
            <w:r>
              <w:t>产出指标</w:t>
            </w:r>
          </w:p>
        </w:tc>
        <w:tc>
          <w:tcPr>
            <w:tcW w:w="2268" w:type="dxa"/>
            <w:vAlign w:val="center"/>
          </w:tcPr>
          <w:p w14:paraId="0F77118D">
            <w:pPr>
              <w:pStyle w:val="13"/>
            </w:pPr>
            <w:r>
              <w:t>数量指标</w:t>
            </w:r>
          </w:p>
        </w:tc>
        <w:tc>
          <w:tcPr>
            <w:tcW w:w="2835" w:type="dxa"/>
            <w:vAlign w:val="center"/>
          </w:tcPr>
          <w:p w14:paraId="60721AB5">
            <w:pPr>
              <w:pStyle w:val="13"/>
            </w:pPr>
            <w:r>
              <w:t>学校资助贫困学生人数</w:t>
            </w:r>
          </w:p>
        </w:tc>
        <w:tc>
          <w:tcPr>
            <w:tcW w:w="5386" w:type="dxa"/>
            <w:vAlign w:val="center"/>
          </w:tcPr>
          <w:p w14:paraId="13B5745C">
            <w:pPr>
              <w:pStyle w:val="13"/>
            </w:pPr>
            <w:r>
              <w:t>享受资助的贫困学生人数</w:t>
            </w:r>
          </w:p>
        </w:tc>
        <w:tc>
          <w:tcPr>
            <w:tcW w:w="2268" w:type="dxa"/>
            <w:vAlign w:val="center"/>
          </w:tcPr>
          <w:p w14:paraId="1348384A">
            <w:pPr>
              <w:pStyle w:val="13"/>
            </w:pPr>
            <w:r>
              <w:t>≥707人</w:t>
            </w:r>
          </w:p>
        </w:tc>
        <w:tc>
          <w:tcPr>
            <w:tcW w:w="1276" w:type="dxa"/>
            <w:vAlign w:val="center"/>
          </w:tcPr>
          <w:p w14:paraId="3213B39B">
            <w:pPr>
              <w:pStyle w:val="13"/>
            </w:pPr>
            <w:r>
              <w:t>在校贫困学生人数</w:t>
            </w:r>
          </w:p>
        </w:tc>
      </w:tr>
      <w:tr w14:paraId="33EC4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FD360"/>
        </w:tc>
        <w:tc>
          <w:tcPr>
            <w:tcW w:w="2268" w:type="dxa"/>
            <w:vAlign w:val="center"/>
          </w:tcPr>
          <w:p w14:paraId="339D4C81">
            <w:pPr>
              <w:pStyle w:val="13"/>
            </w:pPr>
            <w:r>
              <w:t>质量指标</w:t>
            </w:r>
          </w:p>
        </w:tc>
        <w:tc>
          <w:tcPr>
            <w:tcW w:w="2835" w:type="dxa"/>
            <w:vAlign w:val="center"/>
          </w:tcPr>
          <w:p w14:paraId="19A6E7D0">
            <w:pPr>
              <w:pStyle w:val="13"/>
            </w:pPr>
            <w:r>
              <w:t>资助达标率</w:t>
            </w:r>
          </w:p>
        </w:tc>
        <w:tc>
          <w:tcPr>
            <w:tcW w:w="5386" w:type="dxa"/>
            <w:vAlign w:val="center"/>
          </w:tcPr>
          <w:p w14:paraId="7C963411">
            <w:pPr>
              <w:pStyle w:val="13"/>
            </w:pPr>
            <w:r>
              <w:t>资助资金按标准足额发放到位</w:t>
            </w:r>
          </w:p>
        </w:tc>
        <w:tc>
          <w:tcPr>
            <w:tcW w:w="2268" w:type="dxa"/>
            <w:vAlign w:val="center"/>
          </w:tcPr>
          <w:p w14:paraId="41B74EAF">
            <w:pPr>
              <w:pStyle w:val="13"/>
            </w:pPr>
            <w:r>
              <w:t>100%</w:t>
            </w:r>
          </w:p>
        </w:tc>
        <w:tc>
          <w:tcPr>
            <w:tcW w:w="1276" w:type="dxa"/>
            <w:vAlign w:val="center"/>
          </w:tcPr>
          <w:p w14:paraId="5BCE7B73">
            <w:pPr>
              <w:pStyle w:val="13"/>
            </w:pPr>
            <w:r>
              <w:t>2026年学校工作计划</w:t>
            </w:r>
          </w:p>
        </w:tc>
      </w:tr>
      <w:tr w14:paraId="698AD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59C4D"/>
        </w:tc>
        <w:tc>
          <w:tcPr>
            <w:tcW w:w="2268" w:type="dxa"/>
            <w:vAlign w:val="center"/>
          </w:tcPr>
          <w:p w14:paraId="5D8A4576">
            <w:pPr>
              <w:pStyle w:val="13"/>
            </w:pPr>
            <w:r>
              <w:t>时效指标</w:t>
            </w:r>
          </w:p>
        </w:tc>
        <w:tc>
          <w:tcPr>
            <w:tcW w:w="2835" w:type="dxa"/>
            <w:vAlign w:val="center"/>
          </w:tcPr>
          <w:p w14:paraId="339BA5AA">
            <w:pPr>
              <w:pStyle w:val="13"/>
            </w:pPr>
            <w:r>
              <w:t>资助资金落实到位率</w:t>
            </w:r>
          </w:p>
        </w:tc>
        <w:tc>
          <w:tcPr>
            <w:tcW w:w="5386" w:type="dxa"/>
            <w:vAlign w:val="center"/>
          </w:tcPr>
          <w:p w14:paraId="1FD7C425">
            <w:pPr>
              <w:pStyle w:val="13"/>
            </w:pPr>
            <w:r>
              <w:t>资助资金及时足额到位</w:t>
            </w:r>
          </w:p>
        </w:tc>
        <w:tc>
          <w:tcPr>
            <w:tcW w:w="2268" w:type="dxa"/>
            <w:vAlign w:val="center"/>
          </w:tcPr>
          <w:p w14:paraId="66D22DB8">
            <w:pPr>
              <w:pStyle w:val="13"/>
            </w:pPr>
            <w:r>
              <w:t>100%</w:t>
            </w:r>
          </w:p>
        </w:tc>
        <w:tc>
          <w:tcPr>
            <w:tcW w:w="1276" w:type="dxa"/>
            <w:vAlign w:val="center"/>
          </w:tcPr>
          <w:p w14:paraId="205162C1">
            <w:pPr>
              <w:pStyle w:val="13"/>
            </w:pPr>
            <w:r>
              <w:t>冀财教[2025]116号</w:t>
            </w:r>
          </w:p>
        </w:tc>
      </w:tr>
      <w:tr w14:paraId="1764D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5DCE6"/>
        </w:tc>
        <w:tc>
          <w:tcPr>
            <w:tcW w:w="2268" w:type="dxa"/>
            <w:vAlign w:val="center"/>
          </w:tcPr>
          <w:p w14:paraId="13723F50">
            <w:pPr>
              <w:pStyle w:val="13"/>
            </w:pPr>
            <w:r>
              <w:t>成本指标</w:t>
            </w:r>
          </w:p>
        </w:tc>
        <w:tc>
          <w:tcPr>
            <w:tcW w:w="2835" w:type="dxa"/>
            <w:vAlign w:val="center"/>
          </w:tcPr>
          <w:p w14:paraId="1ABCA107">
            <w:pPr>
              <w:pStyle w:val="13"/>
            </w:pPr>
            <w:r>
              <w:t>中职助学金中央级配套标准</w:t>
            </w:r>
          </w:p>
        </w:tc>
        <w:tc>
          <w:tcPr>
            <w:tcW w:w="5386" w:type="dxa"/>
            <w:vAlign w:val="center"/>
          </w:tcPr>
          <w:p w14:paraId="1AEBE4FC">
            <w:pPr>
              <w:pStyle w:val="13"/>
            </w:pPr>
            <w:r>
              <w:t>中职助学金中央级配套标准</w:t>
            </w:r>
          </w:p>
        </w:tc>
        <w:tc>
          <w:tcPr>
            <w:tcW w:w="2268" w:type="dxa"/>
            <w:vAlign w:val="center"/>
          </w:tcPr>
          <w:p w14:paraId="162F269D">
            <w:pPr>
              <w:pStyle w:val="13"/>
            </w:pPr>
            <w:r>
              <w:t>≤1380元/生/年</w:t>
            </w:r>
          </w:p>
        </w:tc>
        <w:tc>
          <w:tcPr>
            <w:tcW w:w="1276" w:type="dxa"/>
            <w:vAlign w:val="center"/>
          </w:tcPr>
          <w:p w14:paraId="62CFA377">
            <w:pPr>
              <w:pStyle w:val="13"/>
            </w:pPr>
            <w:r>
              <w:t>财教[2024]181号</w:t>
            </w:r>
          </w:p>
        </w:tc>
      </w:tr>
      <w:tr w14:paraId="01119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1087A">
            <w:pPr>
              <w:pStyle w:val="14"/>
            </w:pPr>
            <w:r>
              <w:t>效益指标</w:t>
            </w:r>
          </w:p>
        </w:tc>
        <w:tc>
          <w:tcPr>
            <w:tcW w:w="2268" w:type="dxa"/>
            <w:vAlign w:val="center"/>
          </w:tcPr>
          <w:p w14:paraId="15BA6666">
            <w:pPr>
              <w:pStyle w:val="13"/>
            </w:pPr>
            <w:r>
              <w:t>经济效益指标</w:t>
            </w:r>
          </w:p>
        </w:tc>
        <w:tc>
          <w:tcPr>
            <w:tcW w:w="2835" w:type="dxa"/>
            <w:vAlign w:val="center"/>
          </w:tcPr>
          <w:p w14:paraId="0BA2D359">
            <w:pPr>
              <w:pStyle w:val="13"/>
            </w:pPr>
            <w:r>
              <w:t>贫困学生家庭经济得到缓解</w:t>
            </w:r>
          </w:p>
        </w:tc>
        <w:tc>
          <w:tcPr>
            <w:tcW w:w="5386" w:type="dxa"/>
            <w:vAlign w:val="center"/>
          </w:tcPr>
          <w:p w14:paraId="120194DF">
            <w:pPr>
              <w:pStyle w:val="13"/>
            </w:pPr>
            <w:r>
              <w:t>贫困学生家庭经济缓解状况</w:t>
            </w:r>
          </w:p>
        </w:tc>
        <w:tc>
          <w:tcPr>
            <w:tcW w:w="2268" w:type="dxa"/>
            <w:vAlign w:val="center"/>
          </w:tcPr>
          <w:p w14:paraId="59EEE774">
            <w:pPr>
              <w:pStyle w:val="13"/>
            </w:pPr>
            <w:r>
              <w:t>贫困家庭经济得以有效缓解</w:t>
            </w:r>
          </w:p>
        </w:tc>
        <w:tc>
          <w:tcPr>
            <w:tcW w:w="1276" w:type="dxa"/>
            <w:vAlign w:val="center"/>
          </w:tcPr>
          <w:p w14:paraId="13918E40">
            <w:pPr>
              <w:pStyle w:val="13"/>
            </w:pPr>
            <w:r>
              <w:t>2026年学校工作计划</w:t>
            </w:r>
          </w:p>
        </w:tc>
      </w:tr>
      <w:tr w14:paraId="64CD1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83A5F"/>
        </w:tc>
        <w:tc>
          <w:tcPr>
            <w:tcW w:w="2268" w:type="dxa"/>
            <w:vAlign w:val="center"/>
          </w:tcPr>
          <w:p w14:paraId="744748BF">
            <w:pPr>
              <w:pStyle w:val="13"/>
            </w:pPr>
            <w:r>
              <w:t>社会效益指标</w:t>
            </w:r>
          </w:p>
        </w:tc>
        <w:tc>
          <w:tcPr>
            <w:tcW w:w="2835" w:type="dxa"/>
            <w:vAlign w:val="center"/>
          </w:tcPr>
          <w:p w14:paraId="027A9D2D">
            <w:pPr>
              <w:pStyle w:val="13"/>
            </w:pPr>
            <w:r>
              <w:t>贫困家庭学生完成学业率</w:t>
            </w:r>
          </w:p>
        </w:tc>
        <w:tc>
          <w:tcPr>
            <w:tcW w:w="5386" w:type="dxa"/>
            <w:vAlign w:val="center"/>
          </w:tcPr>
          <w:p w14:paraId="7AAB5952">
            <w:pPr>
              <w:pStyle w:val="13"/>
            </w:pPr>
            <w:r>
              <w:t>保障贫困学生顺利完成学业</w:t>
            </w:r>
          </w:p>
        </w:tc>
        <w:tc>
          <w:tcPr>
            <w:tcW w:w="2268" w:type="dxa"/>
            <w:vAlign w:val="center"/>
          </w:tcPr>
          <w:p w14:paraId="7F7CFAC7">
            <w:pPr>
              <w:pStyle w:val="13"/>
            </w:pPr>
            <w:r>
              <w:t>≥100%</w:t>
            </w:r>
          </w:p>
        </w:tc>
        <w:tc>
          <w:tcPr>
            <w:tcW w:w="1276" w:type="dxa"/>
            <w:vAlign w:val="center"/>
          </w:tcPr>
          <w:p w14:paraId="3ADAC12F">
            <w:pPr>
              <w:pStyle w:val="13"/>
            </w:pPr>
            <w:r>
              <w:t>2026年学校工作计划</w:t>
            </w:r>
          </w:p>
        </w:tc>
      </w:tr>
      <w:tr w14:paraId="398E2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8E71C"/>
        </w:tc>
        <w:tc>
          <w:tcPr>
            <w:tcW w:w="2268" w:type="dxa"/>
            <w:vAlign w:val="center"/>
          </w:tcPr>
          <w:p w14:paraId="538E8F36">
            <w:pPr>
              <w:pStyle w:val="13"/>
            </w:pPr>
            <w:r>
              <w:t>可持续影响指标</w:t>
            </w:r>
          </w:p>
        </w:tc>
        <w:tc>
          <w:tcPr>
            <w:tcW w:w="2835" w:type="dxa"/>
            <w:vAlign w:val="center"/>
          </w:tcPr>
          <w:p w14:paraId="0184EA89">
            <w:pPr>
              <w:pStyle w:val="13"/>
            </w:pPr>
            <w:r>
              <w:t>促进中职教育可持续性发展</w:t>
            </w:r>
          </w:p>
        </w:tc>
        <w:tc>
          <w:tcPr>
            <w:tcW w:w="5386" w:type="dxa"/>
            <w:vAlign w:val="center"/>
          </w:tcPr>
          <w:p w14:paraId="47313DF3">
            <w:pPr>
              <w:pStyle w:val="13"/>
            </w:pPr>
            <w:r>
              <w:t>促进职业教育进一步可持续性发展</w:t>
            </w:r>
          </w:p>
        </w:tc>
        <w:tc>
          <w:tcPr>
            <w:tcW w:w="2268" w:type="dxa"/>
            <w:vAlign w:val="center"/>
          </w:tcPr>
          <w:p w14:paraId="5331EF02">
            <w:pPr>
              <w:pStyle w:val="13"/>
            </w:pPr>
            <w:r>
              <w:t>≥1年</w:t>
            </w:r>
          </w:p>
        </w:tc>
        <w:tc>
          <w:tcPr>
            <w:tcW w:w="1276" w:type="dxa"/>
            <w:vAlign w:val="center"/>
          </w:tcPr>
          <w:p w14:paraId="5C3FE7EA">
            <w:pPr>
              <w:pStyle w:val="13"/>
            </w:pPr>
            <w:r>
              <w:t>2026年学校工作计划</w:t>
            </w:r>
          </w:p>
        </w:tc>
      </w:tr>
      <w:tr w14:paraId="4CE3A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3890F5">
            <w:pPr>
              <w:pStyle w:val="14"/>
            </w:pPr>
            <w:r>
              <w:t>满意度指标</w:t>
            </w:r>
          </w:p>
        </w:tc>
        <w:tc>
          <w:tcPr>
            <w:tcW w:w="2268" w:type="dxa"/>
            <w:vAlign w:val="center"/>
          </w:tcPr>
          <w:p w14:paraId="05990BEF">
            <w:pPr>
              <w:pStyle w:val="13"/>
            </w:pPr>
            <w:r>
              <w:t>服务对象满意度指标</w:t>
            </w:r>
          </w:p>
        </w:tc>
        <w:tc>
          <w:tcPr>
            <w:tcW w:w="2835" w:type="dxa"/>
            <w:vAlign w:val="center"/>
          </w:tcPr>
          <w:p w14:paraId="26ACA313">
            <w:pPr>
              <w:pStyle w:val="13"/>
            </w:pPr>
            <w:r>
              <w:t>服务对象满意度指标</w:t>
            </w:r>
          </w:p>
        </w:tc>
        <w:tc>
          <w:tcPr>
            <w:tcW w:w="5386" w:type="dxa"/>
            <w:vAlign w:val="center"/>
          </w:tcPr>
          <w:p w14:paraId="6A6949EF">
            <w:pPr>
              <w:pStyle w:val="13"/>
            </w:pPr>
            <w:r>
              <w:t>贫困受助学生满意度</w:t>
            </w:r>
          </w:p>
        </w:tc>
        <w:tc>
          <w:tcPr>
            <w:tcW w:w="2268" w:type="dxa"/>
            <w:vAlign w:val="center"/>
          </w:tcPr>
          <w:p w14:paraId="062F0DCD">
            <w:pPr>
              <w:pStyle w:val="13"/>
            </w:pPr>
            <w:r>
              <w:t>≥95%</w:t>
            </w:r>
          </w:p>
        </w:tc>
        <w:tc>
          <w:tcPr>
            <w:tcW w:w="1276" w:type="dxa"/>
            <w:vAlign w:val="center"/>
          </w:tcPr>
          <w:p w14:paraId="1ACD1D85">
            <w:pPr>
              <w:pStyle w:val="13"/>
            </w:pPr>
            <w:r>
              <w:t>满意度调查问卷</w:t>
            </w:r>
          </w:p>
        </w:tc>
      </w:tr>
    </w:tbl>
    <w:p w14:paraId="652A22D4">
      <w:pPr>
        <w:sectPr>
          <w:pgSz w:w="16840" w:h="11900" w:orient="landscape"/>
          <w:pgMar w:top="1361" w:right="1020" w:bottom="1134" w:left="1020" w:header="720" w:footer="720" w:gutter="0"/>
          <w:cols w:space="720" w:num="1"/>
        </w:sectPr>
      </w:pPr>
    </w:p>
    <w:p w14:paraId="10313ABF">
      <w:pPr>
        <w:spacing w:before="0" w:after="0"/>
        <w:ind w:firstLine="560"/>
        <w:jc w:val="left"/>
        <w:outlineLvl w:val="9"/>
      </w:pPr>
      <w:r>
        <w:rPr>
          <w:rFonts w:ascii="方正仿宋_GBK" w:hAnsi="方正仿宋_GBK" w:eastAsia="方正仿宋_GBK" w:cs="方正仿宋_GBK"/>
          <w:color w:val="000000"/>
          <w:sz w:val="28"/>
        </w:rPr>
        <w:t>314、冀财教[2025]116号关于提前下达2026年中央学生资助补助经费预算的通知（中职免学费）绩效目标表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E86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D8A5EC">
            <w:pPr>
              <w:pStyle w:val="12"/>
            </w:pPr>
            <w:r>
              <w:t>单位：元</w:t>
            </w:r>
          </w:p>
        </w:tc>
      </w:tr>
      <w:tr w14:paraId="5AB6F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8C523">
            <w:pPr>
              <w:pStyle w:val="11"/>
            </w:pPr>
            <w:r>
              <w:t>项目编码</w:t>
            </w:r>
          </w:p>
        </w:tc>
        <w:tc>
          <w:tcPr>
            <w:tcW w:w="5103" w:type="dxa"/>
            <w:gridSpan w:val="2"/>
            <w:vAlign w:val="center"/>
          </w:tcPr>
          <w:p w14:paraId="613D4E6F">
            <w:pPr>
              <w:pStyle w:val="13"/>
            </w:pPr>
            <w:r>
              <w:t>13012126P00917510015E</w:t>
            </w:r>
          </w:p>
        </w:tc>
        <w:tc>
          <w:tcPr>
            <w:tcW w:w="2835" w:type="dxa"/>
            <w:vAlign w:val="center"/>
          </w:tcPr>
          <w:p w14:paraId="547E7CB9">
            <w:pPr>
              <w:pStyle w:val="11"/>
            </w:pPr>
            <w:r>
              <w:t>项目名称</w:t>
            </w:r>
          </w:p>
        </w:tc>
        <w:tc>
          <w:tcPr>
            <w:tcW w:w="6095" w:type="dxa"/>
            <w:gridSpan w:val="3"/>
            <w:vAlign w:val="center"/>
          </w:tcPr>
          <w:p w14:paraId="33B44DE4">
            <w:pPr>
              <w:pStyle w:val="13"/>
            </w:pPr>
            <w:r>
              <w:t>冀财教[2025]116号关于提前下达2026年中央学生资助补助经费预算的通知（中职免学费）</w:t>
            </w:r>
          </w:p>
        </w:tc>
      </w:tr>
      <w:tr w14:paraId="4B28A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D7E3E">
            <w:pPr>
              <w:pStyle w:val="11"/>
            </w:pPr>
            <w:r>
              <w:t>预算规模及资金用途</w:t>
            </w:r>
          </w:p>
        </w:tc>
        <w:tc>
          <w:tcPr>
            <w:tcW w:w="2268" w:type="dxa"/>
            <w:vAlign w:val="center"/>
          </w:tcPr>
          <w:p w14:paraId="5A53C632">
            <w:pPr>
              <w:pStyle w:val="11"/>
            </w:pPr>
            <w:r>
              <w:t>预算数</w:t>
            </w:r>
          </w:p>
        </w:tc>
        <w:tc>
          <w:tcPr>
            <w:tcW w:w="2835" w:type="dxa"/>
            <w:vAlign w:val="center"/>
          </w:tcPr>
          <w:p w14:paraId="5BC4DBF1">
            <w:pPr>
              <w:pStyle w:val="13"/>
            </w:pPr>
            <w:r>
              <w:t>1588700.00</w:t>
            </w:r>
          </w:p>
        </w:tc>
        <w:tc>
          <w:tcPr>
            <w:tcW w:w="2835" w:type="dxa"/>
            <w:vAlign w:val="center"/>
          </w:tcPr>
          <w:p w14:paraId="7A8E7C26">
            <w:pPr>
              <w:pStyle w:val="11"/>
            </w:pPr>
            <w:r>
              <w:t>其中：财政    资金</w:t>
            </w:r>
          </w:p>
        </w:tc>
        <w:tc>
          <w:tcPr>
            <w:tcW w:w="2551" w:type="dxa"/>
            <w:vAlign w:val="center"/>
          </w:tcPr>
          <w:p w14:paraId="0A41E677">
            <w:pPr>
              <w:pStyle w:val="13"/>
            </w:pPr>
            <w:r>
              <w:t>1588700.00</w:t>
            </w:r>
          </w:p>
        </w:tc>
        <w:tc>
          <w:tcPr>
            <w:tcW w:w="2268" w:type="dxa"/>
            <w:vAlign w:val="center"/>
          </w:tcPr>
          <w:p w14:paraId="6AB55483">
            <w:pPr>
              <w:pStyle w:val="11"/>
            </w:pPr>
            <w:r>
              <w:t>其他资金</w:t>
            </w:r>
          </w:p>
        </w:tc>
        <w:tc>
          <w:tcPr>
            <w:tcW w:w="1276" w:type="dxa"/>
            <w:vAlign w:val="center"/>
          </w:tcPr>
          <w:p w14:paraId="4E97C029">
            <w:pPr>
              <w:pStyle w:val="13"/>
            </w:pPr>
            <w:r>
              <w:t xml:space="preserve"> </w:t>
            </w:r>
          </w:p>
        </w:tc>
      </w:tr>
      <w:tr w14:paraId="4CF33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02C27"/>
        </w:tc>
        <w:tc>
          <w:tcPr>
            <w:tcW w:w="14033" w:type="dxa"/>
            <w:gridSpan w:val="6"/>
            <w:vAlign w:val="center"/>
          </w:tcPr>
          <w:p w14:paraId="4C618B2B">
            <w:pPr>
              <w:pStyle w:val="13"/>
            </w:pPr>
            <w:r>
              <w:t>用于教学业务与管理、教师培训、实验实习、文体活动、教学资料印刷、水电、公用取暖、交通差旅、邮电；仪器设备、图书资料、教学软件（课件）等购置；房屋、建筑物及仪器设备的日常维修（维护）等。</w:t>
            </w:r>
          </w:p>
        </w:tc>
      </w:tr>
      <w:tr w14:paraId="27574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E5C13">
            <w:pPr>
              <w:pStyle w:val="11"/>
            </w:pPr>
            <w:r>
              <w:t>资金支出计划（%）</w:t>
            </w:r>
          </w:p>
        </w:tc>
        <w:tc>
          <w:tcPr>
            <w:tcW w:w="5103" w:type="dxa"/>
            <w:gridSpan w:val="2"/>
            <w:vAlign w:val="center"/>
          </w:tcPr>
          <w:p w14:paraId="29560FE8">
            <w:pPr>
              <w:pStyle w:val="11"/>
            </w:pPr>
            <w:r>
              <w:t>3月底</w:t>
            </w:r>
          </w:p>
        </w:tc>
        <w:tc>
          <w:tcPr>
            <w:tcW w:w="2835" w:type="dxa"/>
            <w:vAlign w:val="center"/>
          </w:tcPr>
          <w:p w14:paraId="1C9F8BD6">
            <w:pPr>
              <w:pStyle w:val="11"/>
            </w:pPr>
            <w:r>
              <w:t>6月底</w:t>
            </w:r>
          </w:p>
        </w:tc>
        <w:tc>
          <w:tcPr>
            <w:tcW w:w="2551" w:type="dxa"/>
            <w:vAlign w:val="center"/>
          </w:tcPr>
          <w:p w14:paraId="706E3D0E">
            <w:pPr>
              <w:pStyle w:val="11"/>
            </w:pPr>
            <w:r>
              <w:t>10月底</w:t>
            </w:r>
          </w:p>
        </w:tc>
        <w:tc>
          <w:tcPr>
            <w:tcW w:w="3544" w:type="dxa"/>
            <w:gridSpan w:val="2"/>
            <w:vAlign w:val="center"/>
          </w:tcPr>
          <w:p w14:paraId="5013A69C">
            <w:pPr>
              <w:pStyle w:val="11"/>
            </w:pPr>
            <w:r>
              <w:t>12月底</w:t>
            </w:r>
          </w:p>
        </w:tc>
      </w:tr>
      <w:tr w14:paraId="51EF5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C0A97"/>
        </w:tc>
        <w:tc>
          <w:tcPr>
            <w:tcW w:w="5103" w:type="dxa"/>
            <w:gridSpan w:val="2"/>
            <w:vAlign w:val="center"/>
          </w:tcPr>
          <w:p w14:paraId="2C4291B3">
            <w:pPr>
              <w:pStyle w:val="14"/>
            </w:pPr>
            <w:r>
              <w:t>25%</w:t>
            </w:r>
          </w:p>
        </w:tc>
        <w:tc>
          <w:tcPr>
            <w:tcW w:w="2835" w:type="dxa"/>
            <w:vAlign w:val="center"/>
          </w:tcPr>
          <w:p w14:paraId="2D2866A1">
            <w:pPr>
              <w:pStyle w:val="14"/>
            </w:pPr>
            <w:r>
              <w:t>50%</w:t>
            </w:r>
          </w:p>
        </w:tc>
        <w:tc>
          <w:tcPr>
            <w:tcW w:w="2551" w:type="dxa"/>
            <w:vAlign w:val="center"/>
          </w:tcPr>
          <w:p w14:paraId="69DA0C54">
            <w:pPr>
              <w:pStyle w:val="14"/>
            </w:pPr>
            <w:r>
              <w:t>75%</w:t>
            </w:r>
          </w:p>
        </w:tc>
        <w:tc>
          <w:tcPr>
            <w:tcW w:w="3544" w:type="dxa"/>
            <w:gridSpan w:val="2"/>
            <w:vAlign w:val="center"/>
          </w:tcPr>
          <w:p w14:paraId="2DDDB46D">
            <w:pPr>
              <w:pStyle w:val="14"/>
            </w:pPr>
            <w:r>
              <w:t>100%</w:t>
            </w:r>
          </w:p>
        </w:tc>
      </w:tr>
      <w:tr w14:paraId="07724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5A246">
            <w:pPr>
              <w:pStyle w:val="11"/>
            </w:pPr>
            <w:r>
              <w:t>绩效目标</w:t>
            </w:r>
          </w:p>
        </w:tc>
        <w:tc>
          <w:tcPr>
            <w:tcW w:w="14033" w:type="dxa"/>
            <w:gridSpan w:val="6"/>
            <w:vAlign w:val="center"/>
          </w:tcPr>
          <w:p w14:paraId="0D09C910">
            <w:pPr>
              <w:pStyle w:val="13"/>
            </w:pPr>
            <w:r>
              <w:t>1.通过开展2106名学生免学费工作，缓解学生家庭经济状况，完成教育教学任务，使学生全部合格毕业。</w:t>
            </w:r>
          </w:p>
        </w:tc>
      </w:tr>
    </w:tbl>
    <w:p w14:paraId="1484BA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82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BB5401">
            <w:pPr>
              <w:pStyle w:val="11"/>
            </w:pPr>
            <w:r>
              <w:t>一级指标</w:t>
            </w:r>
          </w:p>
        </w:tc>
        <w:tc>
          <w:tcPr>
            <w:tcW w:w="2268" w:type="dxa"/>
            <w:vAlign w:val="center"/>
          </w:tcPr>
          <w:p w14:paraId="3346E3C8">
            <w:pPr>
              <w:pStyle w:val="11"/>
            </w:pPr>
            <w:r>
              <w:t>二级指标</w:t>
            </w:r>
          </w:p>
        </w:tc>
        <w:tc>
          <w:tcPr>
            <w:tcW w:w="2835" w:type="dxa"/>
            <w:vAlign w:val="center"/>
          </w:tcPr>
          <w:p w14:paraId="7645F5A7">
            <w:pPr>
              <w:pStyle w:val="11"/>
            </w:pPr>
            <w:r>
              <w:t>三级指标</w:t>
            </w:r>
          </w:p>
        </w:tc>
        <w:tc>
          <w:tcPr>
            <w:tcW w:w="5386" w:type="dxa"/>
            <w:vAlign w:val="center"/>
          </w:tcPr>
          <w:p w14:paraId="11DBCE0B">
            <w:pPr>
              <w:pStyle w:val="11"/>
            </w:pPr>
            <w:r>
              <w:t>绩效指标描述</w:t>
            </w:r>
          </w:p>
        </w:tc>
        <w:tc>
          <w:tcPr>
            <w:tcW w:w="2268" w:type="dxa"/>
            <w:vAlign w:val="center"/>
          </w:tcPr>
          <w:p w14:paraId="41B1DF9C">
            <w:pPr>
              <w:pStyle w:val="11"/>
            </w:pPr>
            <w:r>
              <w:t>指标值</w:t>
            </w:r>
          </w:p>
        </w:tc>
        <w:tc>
          <w:tcPr>
            <w:tcW w:w="1276" w:type="dxa"/>
            <w:vAlign w:val="center"/>
          </w:tcPr>
          <w:p w14:paraId="054BCD3C">
            <w:pPr>
              <w:pStyle w:val="11"/>
            </w:pPr>
            <w:r>
              <w:t>指标值确定依据</w:t>
            </w:r>
          </w:p>
        </w:tc>
      </w:tr>
      <w:tr w14:paraId="4547A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8FF93">
            <w:pPr>
              <w:pStyle w:val="14"/>
            </w:pPr>
            <w:r>
              <w:t>产出指标</w:t>
            </w:r>
          </w:p>
        </w:tc>
        <w:tc>
          <w:tcPr>
            <w:tcW w:w="2268" w:type="dxa"/>
            <w:vAlign w:val="center"/>
          </w:tcPr>
          <w:p w14:paraId="193AF99A">
            <w:pPr>
              <w:pStyle w:val="13"/>
            </w:pPr>
            <w:r>
              <w:t>数量指标</w:t>
            </w:r>
          </w:p>
        </w:tc>
        <w:tc>
          <w:tcPr>
            <w:tcW w:w="2835" w:type="dxa"/>
            <w:vAlign w:val="center"/>
          </w:tcPr>
          <w:p w14:paraId="15908489">
            <w:pPr>
              <w:pStyle w:val="13"/>
            </w:pPr>
            <w:r>
              <w:t>学校接受教育的学生人数</w:t>
            </w:r>
          </w:p>
        </w:tc>
        <w:tc>
          <w:tcPr>
            <w:tcW w:w="5386" w:type="dxa"/>
            <w:vAlign w:val="center"/>
          </w:tcPr>
          <w:p w14:paraId="44C39748">
            <w:pPr>
              <w:pStyle w:val="13"/>
            </w:pPr>
            <w:r>
              <w:t>学校接受教育的学生人数</w:t>
            </w:r>
          </w:p>
        </w:tc>
        <w:tc>
          <w:tcPr>
            <w:tcW w:w="2268" w:type="dxa"/>
            <w:vAlign w:val="center"/>
          </w:tcPr>
          <w:p w14:paraId="70113D1A">
            <w:pPr>
              <w:pStyle w:val="13"/>
            </w:pPr>
            <w:r>
              <w:t>≥2106人</w:t>
            </w:r>
          </w:p>
        </w:tc>
        <w:tc>
          <w:tcPr>
            <w:tcW w:w="1276" w:type="dxa"/>
            <w:vAlign w:val="center"/>
          </w:tcPr>
          <w:p w14:paraId="4E0614AB">
            <w:pPr>
              <w:pStyle w:val="13"/>
            </w:pPr>
            <w:r>
              <w:t>学校学生人数</w:t>
            </w:r>
          </w:p>
        </w:tc>
      </w:tr>
      <w:tr w14:paraId="254B8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65D99"/>
        </w:tc>
        <w:tc>
          <w:tcPr>
            <w:tcW w:w="2268" w:type="dxa"/>
            <w:vAlign w:val="center"/>
          </w:tcPr>
          <w:p w14:paraId="7FB1B338">
            <w:pPr>
              <w:pStyle w:val="13"/>
            </w:pPr>
            <w:r>
              <w:t>质量指标</w:t>
            </w:r>
          </w:p>
        </w:tc>
        <w:tc>
          <w:tcPr>
            <w:tcW w:w="2835" w:type="dxa"/>
            <w:vAlign w:val="center"/>
          </w:tcPr>
          <w:p w14:paraId="16C130C9">
            <w:pPr>
              <w:pStyle w:val="13"/>
            </w:pPr>
            <w:r>
              <w:t>学生巩固率</w:t>
            </w:r>
          </w:p>
        </w:tc>
        <w:tc>
          <w:tcPr>
            <w:tcW w:w="5386" w:type="dxa"/>
            <w:vAlign w:val="center"/>
          </w:tcPr>
          <w:p w14:paraId="3D044EAC">
            <w:pPr>
              <w:pStyle w:val="13"/>
            </w:pPr>
            <w:r>
              <w:t>学生巩固率</w:t>
            </w:r>
          </w:p>
        </w:tc>
        <w:tc>
          <w:tcPr>
            <w:tcW w:w="2268" w:type="dxa"/>
            <w:vAlign w:val="center"/>
          </w:tcPr>
          <w:p w14:paraId="77448CF1">
            <w:pPr>
              <w:pStyle w:val="13"/>
            </w:pPr>
            <w:r>
              <w:t>100%</w:t>
            </w:r>
          </w:p>
        </w:tc>
        <w:tc>
          <w:tcPr>
            <w:tcW w:w="1276" w:type="dxa"/>
            <w:vAlign w:val="center"/>
          </w:tcPr>
          <w:p w14:paraId="5EE53D56">
            <w:pPr>
              <w:pStyle w:val="13"/>
            </w:pPr>
            <w:r>
              <w:t>2026年学校工作计划</w:t>
            </w:r>
          </w:p>
        </w:tc>
      </w:tr>
      <w:tr w14:paraId="77BDE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281FB"/>
        </w:tc>
        <w:tc>
          <w:tcPr>
            <w:tcW w:w="2268" w:type="dxa"/>
            <w:vAlign w:val="center"/>
          </w:tcPr>
          <w:p w14:paraId="5402C713">
            <w:pPr>
              <w:pStyle w:val="13"/>
            </w:pPr>
            <w:r>
              <w:t>时效指标</w:t>
            </w:r>
          </w:p>
        </w:tc>
        <w:tc>
          <w:tcPr>
            <w:tcW w:w="2835" w:type="dxa"/>
            <w:vAlign w:val="center"/>
          </w:tcPr>
          <w:p w14:paraId="3E3F8685">
            <w:pPr>
              <w:pStyle w:val="13"/>
            </w:pPr>
            <w:r>
              <w:t>资金拨付到位率</w:t>
            </w:r>
          </w:p>
        </w:tc>
        <w:tc>
          <w:tcPr>
            <w:tcW w:w="5386" w:type="dxa"/>
            <w:vAlign w:val="center"/>
          </w:tcPr>
          <w:p w14:paraId="79CB7792">
            <w:pPr>
              <w:pStyle w:val="13"/>
            </w:pPr>
            <w:r>
              <w:t>资金及时足额拨付到位</w:t>
            </w:r>
          </w:p>
        </w:tc>
        <w:tc>
          <w:tcPr>
            <w:tcW w:w="2268" w:type="dxa"/>
            <w:vAlign w:val="center"/>
          </w:tcPr>
          <w:p w14:paraId="789C83BC">
            <w:pPr>
              <w:pStyle w:val="13"/>
            </w:pPr>
            <w:r>
              <w:t>100%</w:t>
            </w:r>
          </w:p>
        </w:tc>
        <w:tc>
          <w:tcPr>
            <w:tcW w:w="1276" w:type="dxa"/>
            <w:vAlign w:val="center"/>
          </w:tcPr>
          <w:p w14:paraId="3C6E30CF">
            <w:pPr>
              <w:pStyle w:val="13"/>
            </w:pPr>
            <w:r>
              <w:t>冀财规[2022]9号</w:t>
            </w:r>
          </w:p>
        </w:tc>
      </w:tr>
      <w:tr w14:paraId="46FAF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4CDEC"/>
        </w:tc>
        <w:tc>
          <w:tcPr>
            <w:tcW w:w="2268" w:type="dxa"/>
            <w:vAlign w:val="center"/>
          </w:tcPr>
          <w:p w14:paraId="005FB35E">
            <w:pPr>
              <w:pStyle w:val="13"/>
            </w:pPr>
            <w:r>
              <w:t>成本指标</w:t>
            </w:r>
          </w:p>
        </w:tc>
        <w:tc>
          <w:tcPr>
            <w:tcW w:w="2835" w:type="dxa"/>
            <w:vAlign w:val="center"/>
          </w:tcPr>
          <w:p w14:paraId="111192A3">
            <w:pPr>
              <w:pStyle w:val="13"/>
            </w:pPr>
            <w:r>
              <w:t>中职学校免学费中央级资金标准</w:t>
            </w:r>
          </w:p>
        </w:tc>
        <w:tc>
          <w:tcPr>
            <w:tcW w:w="5386" w:type="dxa"/>
            <w:vAlign w:val="center"/>
          </w:tcPr>
          <w:p w14:paraId="4A55A74E">
            <w:pPr>
              <w:pStyle w:val="13"/>
            </w:pPr>
            <w:r>
              <w:t>中职免学费标准中央级资金标准</w:t>
            </w:r>
          </w:p>
        </w:tc>
        <w:tc>
          <w:tcPr>
            <w:tcW w:w="2268" w:type="dxa"/>
            <w:vAlign w:val="center"/>
          </w:tcPr>
          <w:p w14:paraId="6FFF025F">
            <w:pPr>
              <w:pStyle w:val="13"/>
            </w:pPr>
            <w:r>
              <w:t>≤1200元/年/人</w:t>
            </w:r>
          </w:p>
        </w:tc>
        <w:tc>
          <w:tcPr>
            <w:tcW w:w="1276" w:type="dxa"/>
            <w:vAlign w:val="center"/>
          </w:tcPr>
          <w:p w14:paraId="15AB715F">
            <w:pPr>
              <w:pStyle w:val="13"/>
            </w:pPr>
            <w:r>
              <w:t>冀财规[2022]9号</w:t>
            </w:r>
          </w:p>
        </w:tc>
      </w:tr>
      <w:tr w14:paraId="0D11B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1EE51">
            <w:pPr>
              <w:pStyle w:val="14"/>
            </w:pPr>
            <w:r>
              <w:t>效益指标</w:t>
            </w:r>
          </w:p>
        </w:tc>
        <w:tc>
          <w:tcPr>
            <w:tcW w:w="2268" w:type="dxa"/>
            <w:vAlign w:val="center"/>
          </w:tcPr>
          <w:p w14:paraId="1B12C3F3">
            <w:pPr>
              <w:pStyle w:val="13"/>
            </w:pPr>
            <w:r>
              <w:t>社会效益指标</w:t>
            </w:r>
          </w:p>
        </w:tc>
        <w:tc>
          <w:tcPr>
            <w:tcW w:w="2835" w:type="dxa"/>
            <w:vAlign w:val="center"/>
          </w:tcPr>
          <w:p w14:paraId="1279368B">
            <w:pPr>
              <w:pStyle w:val="13"/>
            </w:pPr>
            <w:r>
              <w:t>促进中职教育均衡发展</w:t>
            </w:r>
          </w:p>
        </w:tc>
        <w:tc>
          <w:tcPr>
            <w:tcW w:w="5386" w:type="dxa"/>
            <w:vAlign w:val="center"/>
          </w:tcPr>
          <w:p w14:paraId="4F3D746F">
            <w:pPr>
              <w:pStyle w:val="13"/>
            </w:pPr>
            <w:r>
              <w:t>促进中职教育均衡发展</w:t>
            </w:r>
          </w:p>
        </w:tc>
        <w:tc>
          <w:tcPr>
            <w:tcW w:w="2268" w:type="dxa"/>
            <w:vAlign w:val="center"/>
          </w:tcPr>
          <w:p w14:paraId="47236A0D">
            <w:pPr>
              <w:pStyle w:val="13"/>
            </w:pPr>
            <w:r>
              <w:t>≥100%</w:t>
            </w:r>
          </w:p>
        </w:tc>
        <w:tc>
          <w:tcPr>
            <w:tcW w:w="1276" w:type="dxa"/>
            <w:vAlign w:val="center"/>
          </w:tcPr>
          <w:p w14:paraId="68F69837">
            <w:pPr>
              <w:pStyle w:val="13"/>
            </w:pPr>
            <w:r>
              <w:t>2026年学校工作计划</w:t>
            </w:r>
          </w:p>
        </w:tc>
      </w:tr>
      <w:tr w14:paraId="31894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2FAE4">
            <w:pPr>
              <w:pStyle w:val="14"/>
            </w:pPr>
            <w:r>
              <w:t>满意度指标</w:t>
            </w:r>
          </w:p>
        </w:tc>
        <w:tc>
          <w:tcPr>
            <w:tcW w:w="2268" w:type="dxa"/>
            <w:vAlign w:val="center"/>
          </w:tcPr>
          <w:p w14:paraId="04386CF8">
            <w:pPr>
              <w:pStyle w:val="13"/>
            </w:pPr>
            <w:r>
              <w:t>服务对象满意度指标</w:t>
            </w:r>
          </w:p>
        </w:tc>
        <w:tc>
          <w:tcPr>
            <w:tcW w:w="2835" w:type="dxa"/>
            <w:vAlign w:val="center"/>
          </w:tcPr>
          <w:p w14:paraId="4CAFC4F5">
            <w:pPr>
              <w:pStyle w:val="13"/>
            </w:pPr>
            <w:r>
              <w:t>学生满意度</w:t>
            </w:r>
          </w:p>
        </w:tc>
        <w:tc>
          <w:tcPr>
            <w:tcW w:w="5386" w:type="dxa"/>
            <w:vAlign w:val="center"/>
          </w:tcPr>
          <w:p w14:paraId="3A471F03">
            <w:pPr>
              <w:pStyle w:val="13"/>
            </w:pPr>
            <w:r>
              <w:t>在校学生满意度</w:t>
            </w:r>
          </w:p>
        </w:tc>
        <w:tc>
          <w:tcPr>
            <w:tcW w:w="2268" w:type="dxa"/>
            <w:vAlign w:val="center"/>
          </w:tcPr>
          <w:p w14:paraId="02FD819C">
            <w:pPr>
              <w:pStyle w:val="13"/>
            </w:pPr>
            <w:r>
              <w:t>≥95%</w:t>
            </w:r>
          </w:p>
        </w:tc>
        <w:tc>
          <w:tcPr>
            <w:tcW w:w="1276" w:type="dxa"/>
            <w:vAlign w:val="center"/>
          </w:tcPr>
          <w:p w14:paraId="6C805B73">
            <w:pPr>
              <w:pStyle w:val="13"/>
            </w:pPr>
            <w:r>
              <w:t>满意度调查问卷</w:t>
            </w:r>
          </w:p>
        </w:tc>
      </w:tr>
    </w:tbl>
    <w:p w14:paraId="74B3870E">
      <w:pPr>
        <w:sectPr>
          <w:pgSz w:w="16840" w:h="11900" w:orient="landscape"/>
          <w:pgMar w:top="1361" w:right="1020" w:bottom="1134" w:left="1020" w:header="720" w:footer="720" w:gutter="0"/>
          <w:cols w:space="720" w:num="1"/>
        </w:sectPr>
      </w:pPr>
    </w:p>
    <w:p w14:paraId="1356CFC9">
      <w:pPr>
        <w:spacing w:before="0" w:after="0"/>
        <w:ind w:firstLine="560"/>
        <w:jc w:val="left"/>
        <w:outlineLvl w:val="9"/>
      </w:pPr>
      <w:r>
        <w:rPr>
          <w:rFonts w:ascii="方正仿宋_GBK" w:hAnsi="方正仿宋_GBK" w:eastAsia="方正仿宋_GBK" w:cs="方正仿宋_GBK"/>
          <w:color w:val="000000"/>
          <w:sz w:val="28"/>
        </w:rPr>
        <w:t>315、冀财教[2025]118号关于提前下达2026年现代职业教育质量提升计划资金预算的通知（奖补资金）绩效目标表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DD2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48E5E3">
            <w:pPr>
              <w:pStyle w:val="12"/>
            </w:pPr>
            <w:r>
              <w:t>单位：元</w:t>
            </w:r>
          </w:p>
        </w:tc>
      </w:tr>
      <w:tr w14:paraId="7DEE3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0FAC2C">
            <w:pPr>
              <w:pStyle w:val="11"/>
            </w:pPr>
            <w:r>
              <w:t>项目编码</w:t>
            </w:r>
          </w:p>
        </w:tc>
        <w:tc>
          <w:tcPr>
            <w:tcW w:w="5103" w:type="dxa"/>
            <w:gridSpan w:val="2"/>
            <w:vAlign w:val="center"/>
          </w:tcPr>
          <w:p w14:paraId="1E227A8F">
            <w:pPr>
              <w:pStyle w:val="13"/>
            </w:pPr>
            <w:r>
              <w:t>13012126P00986210007P</w:t>
            </w:r>
          </w:p>
        </w:tc>
        <w:tc>
          <w:tcPr>
            <w:tcW w:w="2835" w:type="dxa"/>
            <w:vAlign w:val="center"/>
          </w:tcPr>
          <w:p w14:paraId="3944B80F">
            <w:pPr>
              <w:pStyle w:val="11"/>
            </w:pPr>
            <w:r>
              <w:t>项目名称</w:t>
            </w:r>
          </w:p>
        </w:tc>
        <w:tc>
          <w:tcPr>
            <w:tcW w:w="6095" w:type="dxa"/>
            <w:gridSpan w:val="3"/>
            <w:vAlign w:val="center"/>
          </w:tcPr>
          <w:p w14:paraId="4DD9BB51">
            <w:pPr>
              <w:pStyle w:val="13"/>
            </w:pPr>
            <w:r>
              <w:t>冀财教[2025]118号关于提前下达2026年现代职业教育质量提升计划资金预算的通知（奖补资金）</w:t>
            </w:r>
          </w:p>
        </w:tc>
      </w:tr>
      <w:tr w14:paraId="058D3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E5FC9">
            <w:pPr>
              <w:pStyle w:val="11"/>
            </w:pPr>
            <w:r>
              <w:t>预算规模及资金用途</w:t>
            </w:r>
          </w:p>
        </w:tc>
        <w:tc>
          <w:tcPr>
            <w:tcW w:w="2268" w:type="dxa"/>
            <w:vAlign w:val="center"/>
          </w:tcPr>
          <w:p w14:paraId="1A0528A2">
            <w:pPr>
              <w:pStyle w:val="11"/>
            </w:pPr>
            <w:r>
              <w:t>预算数</w:t>
            </w:r>
          </w:p>
        </w:tc>
        <w:tc>
          <w:tcPr>
            <w:tcW w:w="2835" w:type="dxa"/>
            <w:vAlign w:val="center"/>
          </w:tcPr>
          <w:p w14:paraId="5DB57742">
            <w:pPr>
              <w:pStyle w:val="13"/>
            </w:pPr>
            <w:r>
              <w:t>99293.00</w:t>
            </w:r>
          </w:p>
        </w:tc>
        <w:tc>
          <w:tcPr>
            <w:tcW w:w="2835" w:type="dxa"/>
            <w:vAlign w:val="center"/>
          </w:tcPr>
          <w:p w14:paraId="234E3265">
            <w:pPr>
              <w:pStyle w:val="11"/>
            </w:pPr>
            <w:r>
              <w:t>其中：财政    资金</w:t>
            </w:r>
          </w:p>
        </w:tc>
        <w:tc>
          <w:tcPr>
            <w:tcW w:w="2551" w:type="dxa"/>
            <w:vAlign w:val="center"/>
          </w:tcPr>
          <w:p w14:paraId="681CBBC5">
            <w:pPr>
              <w:pStyle w:val="13"/>
            </w:pPr>
            <w:r>
              <w:t>99293.00</w:t>
            </w:r>
          </w:p>
        </w:tc>
        <w:tc>
          <w:tcPr>
            <w:tcW w:w="2268" w:type="dxa"/>
            <w:vAlign w:val="center"/>
          </w:tcPr>
          <w:p w14:paraId="20744F78">
            <w:pPr>
              <w:pStyle w:val="11"/>
            </w:pPr>
            <w:r>
              <w:t>其他资金</w:t>
            </w:r>
          </w:p>
        </w:tc>
        <w:tc>
          <w:tcPr>
            <w:tcW w:w="1276" w:type="dxa"/>
            <w:vAlign w:val="center"/>
          </w:tcPr>
          <w:p w14:paraId="5C572A98">
            <w:pPr>
              <w:pStyle w:val="13"/>
            </w:pPr>
            <w:r>
              <w:t xml:space="preserve"> </w:t>
            </w:r>
          </w:p>
        </w:tc>
      </w:tr>
      <w:tr w14:paraId="06CDD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C2C5F"/>
        </w:tc>
        <w:tc>
          <w:tcPr>
            <w:tcW w:w="14033" w:type="dxa"/>
            <w:gridSpan w:val="6"/>
            <w:vAlign w:val="center"/>
          </w:tcPr>
          <w:p w14:paraId="24322B7E">
            <w:pPr>
              <w:pStyle w:val="13"/>
            </w:pPr>
            <w:r>
              <w:t>用于改扩建校舍、实验实训场地以及其他附属设施及设备仪器维修等。</w:t>
            </w:r>
          </w:p>
        </w:tc>
      </w:tr>
      <w:tr w14:paraId="39A9B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773AC">
            <w:pPr>
              <w:pStyle w:val="11"/>
            </w:pPr>
            <w:r>
              <w:t>资金支出计划（%）</w:t>
            </w:r>
          </w:p>
        </w:tc>
        <w:tc>
          <w:tcPr>
            <w:tcW w:w="5103" w:type="dxa"/>
            <w:gridSpan w:val="2"/>
            <w:vAlign w:val="center"/>
          </w:tcPr>
          <w:p w14:paraId="687DD50E">
            <w:pPr>
              <w:pStyle w:val="11"/>
            </w:pPr>
            <w:r>
              <w:t>3月底</w:t>
            </w:r>
          </w:p>
        </w:tc>
        <w:tc>
          <w:tcPr>
            <w:tcW w:w="2835" w:type="dxa"/>
            <w:vAlign w:val="center"/>
          </w:tcPr>
          <w:p w14:paraId="1E42BC9A">
            <w:pPr>
              <w:pStyle w:val="11"/>
            </w:pPr>
            <w:r>
              <w:t>6月底</w:t>
            </w:r>
          </w:p>
        </w:tc>
        <w:tc>
          <w:tcPr>
            <w:tcW w:w="2551" w:type="dxa"/>
            <w:vAlign w:val="center"/>
          </w:tcPr>
          <w:p w14:paraId="53EAFABE">
            <w:pPr>
              <w:pStyle w:val="11"/>
            </w:pPr>
            <w:r>
              <w:t>10月底</w:t>
            </w:r>
          </w:p>
        </w:tc>
        <w:tc>
          <w:tcPr>
            <w:tcW w:w="3544" w:type="dxa"/>
            <w:gridSpan w:val="2"/>
            <w:vAlign w:val="center"/>
          </w:tcPr>
          <w:p w14:paraId="5894DB84">
            <w:pPr>
              <w:pStyle w:val="11"/>
            </w:pPr>
            <w:r>
              <w:t>12月底</w:t>
            </w:r>
          </w:p>
        </w:tc>
      </w:tr>
      <w:tr w14:paraId="451AD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38E73"/>
        </w:tc>
        <w:tc>
          <w:tcPr>
            <w:tcW w:w="5103" w:type="dxa"/>
            <w:gridSpan w:val="2"/>
            <w:vAlign w:val="center"/>
          </w:tcPr>
          <w:p w14:paraId="57A6AC36">
            <w:pPr>
              <w:pStyle w:val="14"/>
            </w:pPr>
            <w:r>
              <w:t>25%</w:t>
            </w:r>
          </w:p>
        </w:tc>
        <w:tc>
          <w:tcPr>
            <w:tcW w:w="2835" w:type="dxa"/>
            <w:vAlign w:val="center"/>
          </w:tcPr>
          <w:p w14:paraId="559B03EF">
            <w:pPr>
              <w:pStyle w:val="14"/>
            </w:pPr>
            <w:r>
              <w:t>50%</w:t>
            </w:r>
          </w:p>
        </w:tc>
        <w:tc>
          <w:tcPr>
            <w:tcW w:w="2551" w:type="dxa"/>
            <w:vAlign w:val="center"/>
          </w:tcPr>
          <w:p w14:paraId="7D4324DD">
            <w:pPr>
              <w:pStyle w:val="14"/>
            </w:pPr>
            <w:r>
              <w:t>75%</w:t>
            </w:r>
          </w:p>
        </w:tc>
        <w:tc>
          <w:tcPr>
            <w:tcW w:w="3544" w:type="dxa"/>
            <w:gridSpan w:val="2"/>
            <w:vAlign w:val="center"/>
          </w:tcPr>
          <w:p w14:paraId="600369CE">
            <w:pPr>
              <w:pStyle w:val="14"/>
            </w:pPr>
            <w:r>
              <w:t>100%</w:t>
            </w:r>
          </w:p>
        </w:tc>
      </w:tr>
      <w:tr w14:paraId="7BAB9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44337">
            <w:pPr>
              <w:pStyle w:val="11"/>
            </w:pPr>
            <w:r>
              <w:t>绩效目标</w:t>
            </w:r>
          </w:p>
        </w:tc>
        <w:tc>
          <w:tcPr>
            <w:tcW w:w="14033" w:type="dxa"/>
            <w:gridSpan w:val="6"/>
            <w:vAlign w:val="center"/>
          </w:tcPr>
          <w:p w14:paraId="74DC0178">
            <w:pPr>
              <w:pStyle w:val="13"/>
            </w:pPr>
            <w:r>
              <w:t>1.通过改扩建校舍、实验实训场地以及其他附属设施及设备仪器维修等工作实施，充分利用中职生均补助资金及奖补资金改善办学条件、提升办学水平，促进中职教育健康发展。</w:t>
            </w:r>
          </w:p>
        </w:tc>
      </w:tr>
    </w:tbl>
    <w:p w14:paraId="1BFFFF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DE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1E395">
            <w:pPr>
              <w:pStyle w:val="11"/>
            </w:pPr>
            <w:r>
              <w:t>一级指标</w:t>
            </w:r>
          </w:p>
        </w:tc>
        <w:tc>
          <w:tcPr>
            <w:tcW w:w="2268" w:type="dxa"/>
            <w:vAlign w:val="center"/>
          </w:tcPr>
          <w:p w14:paraId="530B8D96">
            <w:pPr>
              <w:pStyle w:val="11"/>
            </w:pPr>
            <w:r>
              <w:t>二级指标</w:t>
            </w:r>
          </w:p>
        </w:tc>
        <w:tc>
          <w:tcPr>
            <w:tcW w:w="2835" w:type="dxa"/>
            <w:vAlign w:val="center"/>
          </w:tcPr>
          <w:p w14:paraId="28894934">
            <w:pPr>
              <w:pStyle w:val="11"/>
            </w:pPr>
            <w:r>
              <w:t>三级指标</w:t>
            </w:r>
          </w:p>
        </w:tc>
        <w:tc>
          <w:tcPr>
            <w:tcW w:w="5386" w:type="dxa"/>
            <w:vAlign w:val="center"/>
          </w:tcPr>
          <w:p w14:paraId="27C9EC03">
            <w:pPr>
              <w:pStyle w:val="11"/>
            </w:pPr>
            <w:r>
              <w:t>绩效指标描述</w:t>
            </w:r>
          </w:p>
        </w:tc>
        <w:tc>
          <w:tcPr>
            <w:tcW w:w="2268" w:type="dxa"/>
            <w:vAlign w:val="center"/>
          </w:tcPr>
          <w:p w14:paraId="1A8A4BD2">
            <w:pPr>
              <w:pStyle w:val="11"/>
            </w:pPr>
            <w:r>
              <w:t>指标值</w:t>
            </w:r>
          </w:p>
        </w:tc>
        <w:tc>
          <w:tcPr>
            <w:tcW w:w="1276" w:type="dxa"/>
            <w:vAlign w:val="center"/>
          </w:tcPr>
          <w:p w14:paraId="2D8D6B5D">
            <w:pPr>
              <w:pStyle w:val="11"/>
            </w:pPr>
            <w:r>
              <w:t>指标值确定依据</w:t>
            </w:r>
          </w:p>
        </w:tc>
      </w:tr>
      <w:tr w14:paraId="2E683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809566">
            <w:pPr>
              <w:pStyle w:val="14"/>
            </w:pPr>
            <w:r>
              <w:t>产出指标</w:t>
            </w:r>
          </w:p>
        </w:tc>
        <w:tc>
          <w:tcPr>
            <w:tcW w:w="2268" w:type="dxa"/>
            <w:vAlign w:val="center"/>
          </w:tcPr>
          <w:p w14:paraId="30CF386F">
            <w:pPr>
              <w:pStyle w:val="13"/>
            </w:pPr>
            <w:r>
              <w:t>数量指标</w:t>
            </w:r>
          </w:p>
        </w:tc>
        <w:tc>
          <w:tcPr>
            <w:tcW w:w="2835" w:type="dxa"/>
            <w:vAlign w:val="center"/>
          </w:tcPr>
          <w:p w14:paraId="35638170">
            <w:pPr>
              <w:pStyle w:val="13"/>
            </w:pPr>
            <w:r>
              <w:t>维修维护设施场地数量</w:t>
            </w:r>
          </w:p>
        </w:tc>
        <w:tc>
          <w:tcPr>
            <w:tcW w:w="5386" w:type="dxa"/>
            <w:vAlign w:val="center"/>
          </w:tcPr>
          <w:p w14:paraId="25778C7A">
            <w:pPr>
              <w:pStyle w:val="13"/>
            </w:pPr>
            <w:r>
              <w:t>维修维护设施场地数量</w:t>
            </w:r>
          </w:p>
        </w:tc>
        <w:tc>
          <w:tcPr>
            <w:tcW w:w="2268" w:type="dxa"/>
            <w:vAlign w:val="center"/>
          </w:tcPr>
          <w:p w14:paraId="4107A098">
            <w:pPr>
              <w:pStyle w:val="13"/>
            </w:pPr>
            <w:r>
              <w:t>≥1项</w:t>
            </w:r>
          </w:p>
        </w:tc>
        <w:tc>
          <w:tcPr>
            <w:tcW w:w="1276" w:type="dxa"/>
            <w:vAlign w:val="center"/>
          </w:tcPr>
          <w:p w14:paraId="7C543E51">
            <w:pPr>
              <w:pStyle w:val="13"/>
            </w:pPr>
            <w:r>
              <w:t>2026年学校工作计划</w:t>
            </w:r>
          </w:p>
        </w:tc>
      </w:tr>
      <w:tr w14:paraId="5908F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F1C87"/>
        </w:tc>
        <w:tc>
          <w:tcPr>
            <w:tcW w:w="2268" w:type="dxa"/>
            <w:vAlign w:val="center"/>
          </w:tcPr>
          <w:p w14:paraId="5EBD9780">
            <w:pPr>
              <w:pStyle w:val="13"/>
            </w:pPr>
            <w:r>
              <w:t>质量指标</w:t>
            </w:r>
          </w:p>
        </w:tc>
        <w:tc>
          <w:tcPr>
            <w:tcW w:w="2835" w:type="dxa"/>
            <w:vAlign w:val="center"/>
          </w:tcPr>
          <w:p w14:paraId="44E495C8">
            <w:pPr>
              <w:pStyle w:val="13"/>
            </w:pPr>
            <w:r>
              <w:t>维修维护设施场地验收合格率</w:t>
            </w:r>
          </w:p>
        </w:tc>
        <w:tc>
          <w:tcPr>
            <w:tcW w:w="5386" w:type="dxa"/>
            <w:vAlign w:val="center"/>
          </w:tcPr>
          <w:p w14:paraId="29093ABD">
            <w:pPr>
              <w:pStyle w:val="13"/>
            </w:pPr>
            <w:r>
              <w:t>维修维护设施场地验收合格率</w:t>
            </w:r>
          </w:p>
        </w:tc>
        <w:tc>
          <w:tcPr>
            <w:tcW w:w="2268" w:type="dxa"/>
            <w:vAlign w:val="center"/>
          </w:tcPr>
          <w:p w14:paraId="587B03BF">
            <w:pPr>
              <w:pStyle w:val="13"/>
            </w:pPr>
            <w:r>
              <w:t>100%</w:t>
            </w:r>
          </w:p>
        </w:tc>
        <w:tc>
          <w:tcPr>
            <w:tcW w:w="1276" w:type="dxa"/>
            <w:vAlign w:val="center"/>
          </w:tcPr>
          <w:p w14:paraId="17D651DB">
            <w:pPr>
              <w:pStyle w:val="13"/>
            </w:pPr>
            <w:r>
              <w:t>2026年学校工作计划</w:t>
            </w:r>
          </w:p>
        </w:tc>
      </w:tr>
      <w:tr w14:paraId="77422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52836"/>
        </w:tc>
        <w:tc>
          <w:tcPr>
            <w:tcW w:w="2268" w:type="dxa"/>
            <w:vAlign w:val="center"/>
          </w:tcPr>
          <w:p w14:paraId="3317E9BE">
            <w:pPr>
              <w:pStyle w:val="13"/>
            </w:pPr>
            <w:r>
              <w:t>时效指标</w:t>
            </w:r>
          </w:p>
        </w:tc>
        <w:tc>
          <w:tcPr>
            <w:tcW w:w="2835" w:type="dxa"/>
            <w:vAlign w:val="center"/>
          </w:tcPr>
          <w:p w14:paraId="77B45CF9">
            <w:pPr>
              <w:pStyle w:val="13"/>
            </w:pPr>
            <w:r>
              <w:t>学校校舍改造维修时限</w:t>
            </w:r>
          </w:p>
        </w:tc>
        <w:tc>
          <w:tcPr>
            <w:tcW w:w="5386" w:type="dxa"/>
            <w:vAlign w:val="center"/>
          </w:tcPr>
          <w:p w14:paraId="33728112">
            <w:pPr>
              <w:pStyle w:val="13"/>
            </w:pPr>
            <w:r>
              <w:t>学校校舍改造维修时限</w:t>
            </w:r>
          </w:p>
        </w:tc>
        <w:tc>
          <w:tcPr>
            <w:tcW w:w="2268" w:type="dxa"/>
            <w:vAlign w:val="center"/>
          </w:tcPr>
          <w:p w14:paraId="46633C0B">
            <w:pPr>
              <w:pStyle w:val="13"/>
            </w:pPr>
            <w:r>
              <w:t>1年</w:t>
            </w:r>
          </w:p>
        </w:tc>
        <w:tc>
          <w:tcPr>
            <w:tcW w:w="1276" w:type="dxa"/>
            <w:vAlign w:val="center"/>
          </w:tcPr>
          <w:p w14:paraId="3CBE15C3">
            <w:pPr>
              <w:pStyle w:val="13"/>
            </w:pPr>
            <w:r>
              <w:t>2026年学校工作计划</w:t>
            </w:r>
          </w:p>
        </w:tc>
      </w:tr>
      <w:tr w14:paraId="0B701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13AEB"/>
        </w:tc>
        <w:tc>
          <w:tcPr>
            <w:tcW w:w="2268" w:type="dxa"/>
            <w:vAlign w:val="center"/>
          </w:tcPr>
          <w:p w14:paraId="351E1267">
            <w:pPr>
              <w:pStyle w:val="13"/>
            </w:pPr>
            <w:r>
              <w:t>时效指标</w:t>
            </w:r>
          </w:p>
        </w:tc>
        <w:tc>
          <w:tcPr>
            <w:tcW w:w="2835" w:type="dxa"/>
            <w:vAlign w:val="center"/>
          </w:tcPr>
          <w:p w14:paraId="0A91BA56">
            <w:pPr>
              <w:pStyle w:val="13"/>
            </w:pPr>
            <w:r>
              <w:t>各项工作按时完成率</w:t>
            </w:r>
          </w:p>
        </w:tc>
        <w:tc>
          <w:tcPr>
            <w:tcW w:w="5386" w:type="dxa"/>
            <w:vAlign w:val="center"/>
          </w:tcPr>
          <w:p w14:paraId="46854EE9">
            <w:pPr>
              <w:pStyle w:val="13"/>
            </w:pPr>
            <w:r>
              <w:t>各项工作按时完成率</w:t>
            </w:r>
          </w:p>
        </w:tc>
        <w:tc>
          <w:tcPr>
            <w:tcW w:w="2268" w:type="dxa"/>
            <w:vAlign w:val="center"/>
          </w:tcPr>
          <w:p w14:paraId="38D8E8FE">
            <w:pPr>
              <w:pStyle w:val="13"/>
            </w:pPr>
            <w:r>
              <w:t>100%</w:t>
            </w:r>
          </w:p>
        </w:tc>
        <w:tc>
          <w:tcPr>
            <w:tcW w:w="1276" w:type="dxa"/>
            <w:vAlign w:val="center"/>
          </w:tcPr>
          <w:p w14:paraId="605ECD76">
            <w:pPr>
              <w:pStyle w:val="13"/>
            </w:pPr>
            <w:r>
              <w:t>2026年学校工作计划</w:t>
            </w:r>
          </w:p>
        </w:tc>
      </w:tr>
      <w:tr w14:paraId="784A9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73A90"/>
        </w:tc>
        <w:tc>
          <w:tcPr>
            <w:tcW w:w="2268" w:type="dxa"/>
            <w:vAlign w:val="center"/>
          </w:tcPr>
          <w:p w14:paraId="2E773413">
            <w:pPr>
              <w:pStyle w:val="13"/>
            </w:pPr>
            <w:r>
              <w:t>成本指标</w:t>
            </w:r>
          </w:p>
        </w:tc>
        <w:tc>
          <w:tcPr>
            <w:tcW w:w="2835" w:type="dxa"/>
            <w:vAlign w:val="center"/>
          </w:tcPr>
          <w:p w14:paraId="5FBD7C9E">
            <w:pPr>
              <w:pStyle w:val="13"/>
            </w:pPr>
            <w:r>
              <w:t>维修维护设施场地成本</w:t>
            </w:r>
          </w:p>
        </w:tc>
        <w:tc>
          <w:tcPr>
            <w:tcW w:w="5386" w:type="dxa"/>
            <w:vAlign w:val="center"/>
          </w:tcPr>
          <w:p w14:paraId="0C58ED90">
            <w:pPr>
              <w:pStyle w:val="13"/>
            </w:pPr>
            <w:r>
              <w:t>维修维护设施场地成本</w:t>
            </w:r>
          </w:p>
        </w:tc>
        <w:tc>
          <w:tcPr>
            <w:tcW w:w="2268" w:type="dxa"/>
            <w:vAlign w:val="center"/>
          </w:tcPr>
          <w:p w14:paraId="2089A330">
            <w:pPr>
              <w:pStyle w:val="13"/>
            </w:pPr>
            <w:r>
              <w:t>≤99293元</w:t>
            </w:r>
          </w:p>
        </w:tc>
        <w:tc>
          <w:tcPr>
            <w:tcW w:w="1276" w:type="dxa"/>
            <w:vAlign w:val="center"/>
          </w:tcPr>
          <w:p w14:paraId="0E68B74D">
            <w:pPr>
              <w:pStyle w:val="13"/>
            </w:pPr>
            <w:r>
              <w:t>2026年学校工作计划</w:t>
            </w:r>
          </w:p>
        </w:tc>
      </w:tr>
      <w:tr w14:paraId="64994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79F89F">
            <w:pPr>
              <w:pStyle w:val="14"/>
            </w:pPr>
            <w:r>
              <w:t>效益指标</w:t>
            </w:r>
          </w:p>
        </w:tc>
        <w:tc>
          <w:tcPr>
            <w:tcW w:w="2268" w:type="dxa"/>
            <w:vAlign w:val="center"/>
          </w:tcPr>
          <w:p w14:paraId="21FB57C9">
            <w:pPr>
              <w:pStyle w:val="13"/>
            </w:pPr>
            <w:r>
              <w:t>社会效益指标</w:t>
            </w:r>
          </w:p>
        </w:tc>
        <w:tc>
          <w:tcPr>
            <w:tcW w:w="2835" w:type="dxa"/>
            <w:vAlign w:val="center"/>
          </w:tcPr>
          <w:p w14:paraId="7688C420">
            <w:pPr>
              <w:pStyle w:val="13"/>
            </w:pPr>
            <w:r>
              <w:t>学校运行稳定率</w:t>
            </w:r>
          </w:p>
        </w:tc>
        <w:tc>
          <w:tcPr>
            <w:tcW w:w="5386" w:type="dxa"/>
            <w:vAlign w:val="center"/>
          </w:tcPr>
          <w:p w14:paraId="68FA8CC2">
            <w:pPr>
              <w:pStyle w:val="13"/>
            </w:pPr>
            <w:r>
              <w:t>学校运行平稳，不发生安全事故</w:t>
            </w:r>
          </w:p>
        </w:tc>
        <w:tc>
          <w:tcPr>
            <w:tcW w:w="2268" w:type="dxa"/>
            <w:vAlign w:val="center"/>
          </w:tcPr>
          <w:p w14:paraId="6638B327">
            <w:pPr>
              <w:pStyle w:val="13"/>
            </w:pPr>
            <w:r>
              <w:t>100%</w:t>
            </w:r>
          </w:p>
        </w:tc>
        <w:tc>
          <w:tcPr>
            <w:tcW w:w="1276" w:type="dxa"/>
            <w:vAlign w:val="center"/>
          </w:tcPr>
          <w:p w14:paraId="066FE79B">
            <w:pPr>
              <w:pStyle w:val="13"/>
            </w:pPr>
            <w:r>
              <w:t>2026年学校工作计划</w:t>
            </w:r>
          </w:p>
        </w:tc>
      </w:tr>
      <w:tr w14:paraId="7F4F7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F7BB8">
            <w:pPr>
              <w:pStyle w:val="14"/>
            </w:pPr>
            <w:r>
              <w:t>满意度指标</w:t>
            </w:r>
          </w:p>
        </w:tc>
        <w:tc>
          <w:tcPr>
            <w:tcW w:w="2268" w:type="dxa"/>
            <w:vAlign w:val="center"/>
          </w:tcPr>
          <w:p w14:paraId="76F67647">
            <w:pPr>
              <w:pStyle w:val="13"/>
            </w:pPr>
            <w:r>
              <w:t>服务对象满意度指标</w:t>
            </w:r>
          </w:p>
        </w:tc>
        <w:tc>
          <w:tcPr>
            <w:tcW w:w="2835" w:type="dxa"/>
            <w:vAlign w:val="center"/>
          </w:tcPr>
          <w:p w14:paraId="761EF519">
            <w:pPr>
              <w:pStyle w:val="13"/>
            </w:pPr>
            <w:r>
              <w:t>学校师生满意率</w:t>
            </w:r>
            <w:r>
              <w:tab/>
            </w:r>
            <w:r>
              <w:tab/>
            </w:r>
          </w:p>
          <w:p w14:paraId="00EEBF13">
            <w:pPr>
              <w:pStyle w:val="13"/>
            </w:pPr>
          </w:p>
        </w:tc>
        <w:tc>
          <w:tcPr>
            <w:tcW w:w="5386" w:type="dxa"/>
            <w:vAlign w:val="center"/>
          </w:tcPr>
          <w:p w14:paraId="76F9A25D">
            <w:pPr>
              <w:pStyle w:val="13"/>
            </w:pPr>
            <w:r>
              <w:t>学校师生满意率</w:t>
            </w:r>
          </w:p>
        </w:tc>
        <w:tc>
          <w:tcPr>
            <w:tcW w:w="2268" w:type="dxa"/>
            <w:vAlign w:val="center"/>
          </w:tcPr>
          <w:p w14:paraId="655ACBF2">
            <w:pPr>
              <w:pStyle w:val="13"/>
            </w:pPr>
            <w:r>
              <w:t>≥95%</w:t>
            </w:r>
          </w:p>
        </w:tc>
        <w:tc>
          <w:tcPr>
            <w:tcW w:w="1276" w:type="dxa"/>
            <w:vAlign w:val="center"/>
          </w:tcPr>
          <w:p w14:paraId="7A81E98B">
            <w:pPr>
              <w:pStyle w:val="13"/>
            </w:pPr>
            <w:r>
              <w:t>满意度调查问卷</w:t>
            </w:r>
          </w:p>
          <w:p w14:paraId="7750FA18">
            <w:pPr>
              <w:pStyle w:val="13"/>
            </w:pPr>
          </w:p>
        </w:tc>
      </w:tr>
    </w:tbl>
    <w:p w14:paraId="48DE6AAE">
      <w:pPr>
        <w:sectPr>
          <w:pgSz w:w="16840" w:h="11900" w:orient="landscape"/>
          <w:pgMar w:top="1361" w:right="1020" w:bottom="1134" w:left="1020" w:header="720" w:footer="720" w:gutter="0"/>
          <w:cols w:space="720" w:num="1"/>
        </w:sectPr>
      </w:pPr>
    </w:p>
    <w:p w14:paraId="7807EE35">
      <w:pPr>
        <w:spacing w:before="0" w:after="0"/>
        <w:ind w:firstLine="560"/>
        <w:jc w:val="left"/>
        <w:outlineLvl w:val="9"/>
      </w:pPr>
      <w:r>
        <w:rPr>
          <w:rFonts w:ascii="方正仿宋_GBK" w:hAnsi="方正仿宋_GBK" w:eastAsia="方正仿宋_GBK" w:cs="方正仿宋_GBK"/>
          <w:color w:val="000000"/>
          <w:sz w:val="28"/>
        </w:rPr>
        <w:t>316、冀财教[2025]118号关于提前下达2026年现代职业教育质量提升计划资金预算的通知（生均补助）绩效目标表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B7A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B7AAB8">
            <w:pPr>
              <w:pStyle w:val="12"/>
            </w:pPr>
            <w:r>
              <w:t>单位：元</w:t>
            </w:r>
          </w:p>
        </w:tc>
      </w:tr>
      <w:tr w14:paraId="0336A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F8E85">
            <w:pPr>
              <w:pStyle w:val="11"/>
            </w:pPr>
            <w:r>
              <w:t>项目编码</w:t>
            </w:r>
          </w:p>
        </w:tc>
        <w:tc>
          <w:tcPr>
            <w:tcW w:w="5103" w:type="dxa"/>
            <w:gridSpan w:val="2"/>
            <w:vAlign w:val="center"/>
          </w:tcPr>
          <w:p w14:paraId="6D4F3AC3">
            <w:pPr>
              <w:pStyle w:val="13"/>
            </w:pPr>
            <w:r>
              <w:t>13012126P009862100064</w:t>
            </w:r>
          </w:p>
        </w:tc>
        <w:tc>
          <w:tcPr>
            <w:tcW w:w="2835" w:type="dxa"/>
            <w:vAlign w:val="center"/>
          </w:tcPr>
          <w:p w14:paraId="6A2DC0F1">
            <w:pPr>
              <w:pStyle w:val="11"/>
            </w:pPr>
            <w:r>
              <w:t>项目名称</w:t>
            </w:r>
          </w:p>
        </w:tc>
        <w:tc>
          <w:tcPr>
            <w:tcW w:w="6095" w:type="dxa"/>
            <w:gridSpan w:val="3"/>
            <w:vAlign w:val="center"/>
          </w:tcPr>
          <w:p w14:paraId="75FE8B50">
            <w:pPr>
              <w:pStyle w:val="13"/>
            </w:pPr>
            <w:r>
              <w:t>冀财教[2025]118号关于提前下达2026年现代职业教育质量提升计划资金预算的通知（生均补助）</w:t>
            </w:r>
          </w:p>
        </w:tc>
      </w:tr>
      <w:tr w14:paraId="0F1B0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08D4D">
            <w:pPr>
              <w:pStyle w:val="11"/>
            </w:pPr>
            <w:r>
              <w:t>预算规模及资金用途</w:t>
            </w:r>
          </w:p>
        </w:tc>
        <w:tc>
          <w:tcPr>
            <w:tcW w:w="2268" w:type="dxa"/>
            <w:vAlign w:val="center"/>
          </w:tcPr>
          <w:p w14:paraId="2FF868FE">
            <w:pPr>
              <w:pStyle w:val="11"/>
            </w:pPr>
            <w:r>
              <w:t>预算数</w:t>
            </w:r>
          </w:p>
        </w:tc>
        <w:tc>
          <w:tcPr>
            <w:tcW w:w="2835" w:type="dxa"/>
            <w:vAlign w:val="center"/>
          </w:tcPr>
          <w:p w14:paraId="48AEC1EF">
            <w:pPr>
              <w:pStyle w:val="13"/>
            </w:pPr>
            <w:r>
              <w:t>575900.00</w:t>
            </w:r>
          </w:p>
        </w:tc>
        <w:tc>
          <w:tcPr>
            <w:tcW w:w="2835" w:type="dxa"/>
            <w:vAlign w:val="center"/>
          </w:tcPr>
          <w:p w14:paraId="7C4F26A4">
            <w:pPr>
              <w:pStyle w:val="11"/>
            </w:pPr>
            <w:r>
              <w:t>其中：财政    资金</w:t>
            </w:r>
          </w:p>
        </w:tc>
        <w:tc>
          <w:tcPr>
            <w:tcW w:w="2551" w:type="dxa"/>
            <w:vAlign w:val="center"/>
          </w:tcPr>
          <w:p w14:paraId="0F20B17B">
            <w:pPr>
              <w:pStyle w:val="13"/>
            </w:pPr>
            <w:r>
              <w:t>575900.00</w:t>
            </w:r>
          </w:p>
        </w:tc>
        <w:tc>
          <w:tcPr>
            <w:tcW w:w="2268" w:type="dxa"/>
            <w:vAlign w:val="center"/>
          </w:tcPr>
          <w:p w14:paraId="376D1FB3">
            <w:pPr>
              <w:pStyle w:val="11"/>
            </w:pPr>
            <w:r>
              <w:t>其他资金</w:t>
            </w:r>
          </w:p>
        </w:tc>
        <w:tc>
          <w:tcPr>
            <w:tcW w:w="1276" w:type="dxa"/>
            <w:vAlign w:val="center"/>
          </w:tcPr>
          <w:p w14:paraId="59CD6996">
            <w:pPr>
              <w:pStyle w:val="13"/>
            </w:pPr>
            <w:r>
              <w:t xml:space="preserve"> </w:t>
            </w:r>
          </w:p>
        </w:tc>
      </w:tr>
      <w:tr w14:paraId="14809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77E5E"/>
        </w:tc>
        <w:tc>
          <w:tcPr>
            <w:tcW w:w="14033" w:type="dxa"/>
            <w:gridSpan w:val="6"/>
            <w:vAlign w:val="center"/>
          </w:tcPr>
          <w:p w14:paraId="54F14E31">
            <w:pPr>
              <w:pStyle w:val="13"/>
            </w:pPr>
            <w:r>
              <w:t>用于改扩建校舍、实验实训场地以及其他附属设施，配置教学仪器等。</w:t>
            </w:r>
          </w:p>
        </w:tc>
      </w:tr>
      <w:tr w14:paraId="1675C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8857F">
            <w:pPr>
              <w:pStyle w:val="11"/>
            </w:pPr>
            <w:r>
              <w:t>资金支出计划（%）</w:t>
            </w:r>
          </w:p>
        </w:tc>
        <w:tc>
          <w:tcPr>
            <w:tcW w:w="5103" w:type="dxa"/>
            <w:gridSpan w:val="2"/>
            <w:vAlign w:val="center"/>
          </w:tcPr>
          <w:p w14:paraId="07A7C755">
            <w:pPr>
              <w:pStyle w:val="11"/>
            </w:pPr>
            <w:r>
              <w:t>3月底</w:t>
            </w:r>
          </w:p>
        </w:tc>
        <w:tc>
          <w:tcPr>
            <w:tcW w:w="2835" w:type="dxa"/>
            <w:vAlign w:val="center"/>
          </w:tcPr>
          <w:p w14:paraId="5F8D10FB">
            <w:pPr>
              <w:pStyle w:val="11"/>
            </w:pPr>
            <w:r>
              <w:t>6月底</w:t>
            </w:r>
          </w:p>
        </w:tc>
        <w:tc>
          <w:tcPr>
            <w:tcW w:w="2551" w:type="dxa"/>
            <w:vAlign w:val="center"/>
          </w:tcPr>
          <w:p w14:paraId="26A1C0C3">
            <w:pPr>
              <w:pStyle w:val="11"/>
            </w:pPr>
            <w:r>
              <w:t>10月底</w:t>
            </w:r>
          </w:p>
        </w:tc>
        <w:tc>
          <w:tcPr>
            <w:tcW w:w="3544" w:type="dxa"/>
            <w:gridSpan w:val="2"/>
            <w:vAlign w:val="center"/>
          </w:tcPr>
          <w:p w14:paraId="6FE6082E">
            <w:pPr>
              <w:pStyle w:val="11"/>
            </w:pPr>
            <w:r>
              <w:t>12月底</w:t>
            </w:r>
          </w:p>
        </w:tc>
      </w:tr>
      <w:tr w14:paraId="4BF21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81405"/>
        </w:tc>
        <w:tc>
          <w:tcPr>
            <w:tcW w:w="5103" w:type="dxa"/>
            <w:gridSpan w:val="2"/>
            <w:vAlign w:val="center"/>
          </w:tcPr>
          <w:p w14:paraId="338B6345">
            <w:pPr>
              <w:pStyle w:val="14"/>
            </w:pPr>
            <w:r>
              <w:t>25%</w:t>
            </w:r>
          </w:p>
        </w:tc>
        <w:tc>
          <w:tcPr>
            <w:tcW w:w="2835" w:type="dxa"/>
            <w:vAlign w:val="center"/>
          </w:tcPr>
          <w:p w14:paraId="560D75C4">
            <w:pPr>
              <w:pStyle w:val="14"/>
            </w:pPr>
            <w:r>
              <w:t>50%</w:t>
            </w:r>
          </w:p>
        </w:tc>
        <w:tc>
          <w:tcPr>
            <w:tcW w:w="2551" w:type="dxa"/>
            <w:vAlign w:val="center"/>
          </w:tcPr>
          <w:p w14:paraId="772AC09E">
            <w:pPr>
              <w:pStyle w:val="14"/>
            </w:pPr>
            <w:r>
              <w:t>75%</w:t>
            </w:r>
          </w:p>
        </w:tc>
        <w:tc>
          <w:tcPr>
            <w:tcW w:w="3544" w:type="dxa"/>
            <w:gridSpan w:val="2"/>
            <w:vAlign w:val="center"/>
          </w:tcPr>
          <w:p w14:paraId="4C5864AC">
            <w:pPr>
              <w:pStyle w:val="14"/>
            </w:pPr>
            <w:r>
              <w:t>100%</w:t>
            </w:r>
          </w:p>
        </w:tc>
      </w:tr>
      <w:tr w14:paraId="4A29E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2056F">
            <w:pPr>
              <w:pStyle w:val="11"/>
            </w:pPr>
            <w:r>
              <w:t>绩效目标</w:t>
            </w:r>
          </w:p>
        </w:tc>
        <w:tc>
          <w:tcPr>
            <w:tcW w:w="14033" w:type="dxa"/>
            <w:gridSpan w:val="6"/>
            <w:vAlign w:val="center"/>
          </w:tcPr>
          <w:p w14:paraId="7A73403C">
            <w:pPr>
              <w:pStyle w:val="13"/>
            </w:pPr>
            <w:r>
              <w:t>1.通过改扩建校舍、实验实训场地以及其他附属设施，配置教学仪器等工作实施，充分利用中职生均补助资金及奖补资金改善办学条件、提升办学水平，促进中职教育健康发展。</w:t>
            </w:r>
          </w:p>
        </w:tc>
      </w:tr>
    </w:tbl>
    <w:p w14:paraId="650D18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FF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6C92A0">
            <w:pPr>
              <w:pStyle w:val="11"/>
            </w:pPr>
            <w:r>
              <w:t>一级指标</w:t>
            </w:r>
          </w:p>
        </w:tc>
        <w:tc>
          <w:tcPr>
            <w:tcW w:w="2268" w:type="dxa"/>
            <w:vAlign w:val="center"/>
          </w:tcPr>
          <w:p w14:paraId="169A9A8D">
            <w:pPr>
              <w:pStyle w:val="11"/>
            </w:pPr>
            <w:r>
              <w:t>二级指标</w:t>
            </w:r>
          </w:p>
        </w:tc>
        <w:tc>
          <w:tcPr>
            <w:tcW w:w="2835" w:type="dxa"/>
            <w:vAlign w:val="center"/>
          </w:tcPr>
          <w:p w14:paraId="224643CF">
            <w:pPr>
              <w:pStyle w:val="11"/>
            </w:pPr>
            <w:r>
              <w:t>三级指标</w:t>
            </w:r>
          </w:p>
        </w:tc>
        <w:tc>
          <w:tcPr>
            <w:tcW w:w="5386" w:type="dxa"/>
            <w:vAlign w:val="center"/>
          </w:tcPr>
          <w:p w14:paraId="542E7766">
            <w:pPr>
              <w:pStyle w:val="11"/>
            </w:pPr>
            <w:r>
              <w:t>绩效指标描述</w:t>
            </w:r>
          </w:p>
        </w:tc>
        <w:tc>
          <w:tcPr>
            <w:tcW w:w="2268" w:type="dxa"/>
            <w:vAlign w:val="center"/>
          </w:tcPr>
          <w:p w14:paraId="530BAE70">
            <w:pPr>
              <w:pStyle w:val="11"/>
            </w:pPr>
            <w:r>
              <w:t>指标值</w:t>
            </w:r>
          </w:p>
        </w:tc>
        <w:tc>
          <w:tcPr>
            <w:tcW w:w="1276" w:type="dxa"/>
            <w:vAlign w:val="center"/>
          </w:tcPr>
          <w:p w14:paraId="3DE0D318">
            <w:pPr>
              <w:pStyle w:val="11"/>
            </w:pPr>
            <w:r>
              <w:t>指标值确定依据</w:t>
            </w:r>
          </w:p>
        </w:tc>
      </w:tr>
      <w:tr w14:paraId="27FF5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1A77D">
            <w:pPr>
              <w:pStyle w:val="14"/>
            </w:pPr>
            <w:r>
              <w:t>产出指标</w:t>
            </w:r>
          </w:p>
        </w:tc>
        <w:tc>
          <w:tcPr>
            <w:tcW w:w="2268" w:type="dxa"/>
            <w:vAlign w:val="center"/>
          </w:tcPr>
          <w:p w14:paraId="1A671DCC">
            <w:pPr>
              <w:pStyle w:val="13"/>
            </w:pPr>
            <w:r>
              <w:t>数量指标</w:t>
            </w:r>
          </w:p>
        </w:tc>
        <w:tc>
          <w:tcPr>
            <w:tcW w:w="2835" w:type="dxa"/>
            <w:vAlign w:val="center"/>
          </w:tcPr>
          <w:p w14:paraId="34C595D1">
            <w:pPr>
              <w:pStyle w:val="13"/>
            </w:pPr>
            <w:r>
              <w:t>维修维护设施场地数量</w:t>
            </w:r>
          </w:p>
        </w:tc>
        <w:tc>
          <w:tcPr>
            <w:tcW w:w="5386" w:type="dxa"/>
            <w:vAlign w:val="center"/>
          </w:tcPr>
          <w:p w14:paraId="5CAAA2EA">
            <w:pPr>
              <w:pStyle w:val="13"/>
            </w:pPr>
            <w:r>
              <w:t>维修维护设施场地数量</w:t>
            </w:r>
          </w:p>
        </w:tc>
        <w:tc>
          <w:tcPr>
            <w:tcW w:w="2268" w:type="dxa"/>
            <w:vAlign w:val="center"/>
          </w:tcPr>
          <w:p w14:paraId="0DC0DA18">
            <w:pPr>
              <w:pStyle w:val="13"/>
            </w:pPr>
            <w:r>
              <w:t>≥3项</w:t>
            </w:r>
          </w:p>
        </w:tc>
        <w:tc>
          <w:tcPr>
            <w:tcW w:w="1276" w:type="dxa"/>
            <w:vAlign w:val="center"/>
          </w:tcPr>
          <w:p w14:paraId="5A93A677">
            <w:pPr>
              <w:pStyle w:val="13"/>
            </w:pPr>
            <w:r>
              <w:t>2026年学校工作计划</w:t>
            </w:r>
          </w:p>
        </w:tc>
      </w:tr>
      <w:tr w14:paraId="58F4B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D5A4C"/>
        </w:tc>
        <w:tc>
          <w:tcPr>
            <w:tcW w:w="2268" w:type="dxa"/>
            <w:vAlign w:val="center"/>
          </w:tcPr>
          <w:p w14:paraId="784A4456">
            <w:pPr>
              <w:pStyle w:val="13"/>
            </w:pPr>
            <w:r>
              <w:t>数量指标</w:t>
            </w:r>
          </w:p>
        </w:tc>
        <w:tc>
          <w:tcPr>
            <w:tcW w:w="2835" w:type="dxa"/>
            <w:vAlign w:val="center"/>
          </w:tcPr>
          <w:p w14:paraId="5DA22C08">
            <w:pPr>
              <w:pStyle w:val="13"/>
            </w:pPr>
            <w:r>
              <w:t>购置教学仪器数量</w:t>
            </w:r>
          </w:p>
        </w:tc>
        <w:tc>
          <w:tcPr>
            <w:tcW w:w="5386" w:type="dxa"/>
            <w:vAlign w:val="center"/>
          </w:tcPr>
          <w:p w14:paraId="73ED50E1">
            <w:pPr>
              <w:pStyle w:val="13"/>
            </w:pPr>
            <w:r>
              <w:t>购置教学仪器数量</w:t>
            </w:r>
          </w:p>
        </w:tc>
        <w:tc>
          <w:tcPr>
            <w:tcW w:w="2268" w:type="dxa"/>
            <w:vAlign w:val="center"/>
          </w:tcPr>
          <w:p w14:paraId="4441CDB1">
            <w:pPr>
              <w:pStyle w:val="13"/>
            </w:pPr>
            <w:r>
              <w:t>≥2种</w:t>
            </w:r>
          </w:p>
        </w:tc>
        <w:tc>
          <w:tcPr>
            <w:tcW w:w="1276" w:type="dxa"/>
            <w:vAlign w:val="center"/>
          </w:tcPr>
          <w:p w14:paraId="136C99F0">
            <w:pPr>
              <w:pStyle w:val="13"/>
            </w:pPr>
            <w:r>
              <w:t>2026年学校工作计划</w:t>
            </w:r>
          </w:p>
        </w:tc>
      </w:tr>
      <w:tr w14:paraId="327A2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D37BA"/>
        </w:tc>
        <w:tc>
          <w:tcPr>
            <w:tcW w:w="2268" w:type="dxa"/>
            <w:vAlign w:val="center"/>
          </w:tcPr>
          <w:p w14:paraId="0B9C6FED">
            <w:pPr>
              <w:pStyle w:val="13"/>
            </w:pPr>
            <w:r>
              <w:t>质量指标</w:t>
            </w:r>
          </w:p>
        </w:tc>
        <w:tc>
          <w:tcPr>
            <w:tcW w:w="2835" w:type="dxa"/>
            <w:vAlign w:val="center"/>
          </w:tcPr>
          <w:p w14:paraId="15839D66">
            <w:pPr>
              <w:pStyle w:val="13"/>
            </w:pPr>
            <w:r>
              <w:t>维修维护设施场地验收合格率</w:t>
            </w:r>
          </w:p>
        </w:tc>
        <w:tc>
          <w:tcPr>
            <w:tcW w:w="5386" w:type="dxa"/>
            <w:vAlign w:val="center"/>
          </w:tcPr>
          <w:p w14:paraId="266CE20A">
            <w:pPr>
              <w:pStyle w:val="13"/>
            </w:pPr>
            <w:r>
              <w:t>维修维护设施场地验收合格率</w:t>
            </w:r>
          </w:p>
        </w:tc>
        <w:tc>
          <w:tcPr>
            <w:tcW w:w="2268" w:type="dxa"/>
            <w:vAlign w:val="center"/>
          </w:tcPr>
          <w:p w14:paraId="36B88236">
            <w:pPr>
              <w:pStyle w:val="13"/>
            </w:pPr>
            <w:r>
              <w:t>100%</w:t>
            </w:r>
          </w:p>
        </w:tc>
        <w:tc>
          <w:tcPr>
            <w:tcW w:w="1276" w:type="dxa"/>
            <w:vAlign w:val="center"/>
          </w:tcPr>
          <w:p w14:paraId="5CD4CF4E">
            <w:pPr>
              <w:pStyle w:val="13"/>
            </w:pPr>
            <w:r>
              <w:t>2026年学校工作计划</w:t>
            </w:r>
          </w:p>
        </w:tc>
      </w:tr>
      <w:tr w14:paraId="1A209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BF9F6"/>
        </w:tc>
        <w:tc>
          <w:tcPr>
            <w:tcW w:w="2268" w:type="dxa"/>
            <w:vAlign w:val="center"/>
          </w:tcPr>
          <w:p w14:paraId="33EFC22B">
            <w:pPr>
              <w:pStyle w:val="13"/>
            </w:pPr>
            <w:r>
              <w:t>质量指标</w:t>
            </w:r>
          </w:p>
        </w:tc>
        <w:tc>
          <w:tcPr>
            <w:tcW w:w="2835" w:type="dxa"/>
            <w:vAlign w:val="center"/>
          </w:tcPr>
          <w:p w14:paraId="6EA94781">
            <w:pPr>
              <w:pStyle w:val="13"/>
            </w:pPr>
            <w:r>
              <w:t>购置教学仪器验收合格率</w:t>
            </w:r>
          </w:p>
        </w:tc>
        <w:tc>
          <w:tcPr>
            <w:tcW w:w="5386" w:type="dxa"/>
            <w:vAlign w:val="center"/>
          </w:tcPr>
          <w:p w14:paraId="618428A0">
            <w:pPr>
              <w:pStyle w:val="13"/>
            </w:pPr>
            <w:r>
              <w:t>购置教学仪器验收合格率</w:t>
            </w:r>
          </w:p>
        </w:tc>
        <w:tc>
          <w:tcPr>
            <w:tcW w:w="2268" w:type="dxa"/>
            <w:vAlign w:val="center"/>
          </w:tcPr>
          <w:p w14:paraId="18FF1943">
            <w:pPr>
              <w:pStyle w:val="13"/>
            </w:pPr>
            <w:r>
              <w:t>100%</w:t>
            </w:r>
          </w:p>
        </w:tc>
        <w:tc>
          <w:tcPr>
            <w:tcW w:w="1276" w:type="dxa"/>
            <w:vAlign w:val="center"/>
          </w:tcPr>
          <w:p w14:paraId="66445373">
            <w:pPr>
              <w:pStyle w:val="13"/>
            </w:pPr>
            <w:r>
              <w:t>2026年学校工作计划</w:t>
            </w:r>
          </w:p>
        </w:tc>
      </w:tr>
      <w:tr w14:paraId="1CCE9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9EFCF"/>
        </w:tc>
        <w:tc>
          <w:tcPr>
            <w:tcW w:w="2268" w:type="dxa"/>
            <w:vAlign w:val="center"/>
          </w:tcPr>
          <w:p w14:paraId="2005E4C5">
            <w:pPr>
              <w:pStyle w:val="13"/>
            </w:pPr>
            <w:r>
              <w:t>时效指标</w:t>
            </w:r>
          </w:p>
        </w:tc>
        <w:tc>
          <w:tcPr>
            <w:tcW w:w="2835" w:type="dxa"/>
            <w:vAlign w:val="center"/>
          </w:tcPr>
          <w:p w14:paraId="1460E1A6">
            <w:pPr>
              <w:pStyle w:val="13"/>
            </w:pPr>
            <w:r>
              <w:t>学校校舍改造维修时限</w:t>
            </w:r>
          </w:p>
        </w:tc>
        <w:tc>
          <w:tcPr>
            <w:tcW w:w="5386" w:type="dxa"/>
            <w:vAlign w:val="center"/>
          </w:tcPr>
          <w:p w14:paraId="06E9D892">
            <w:pPr>
              <w:pStyle w:val="13"/>
            </w:pPr>
            <w:r>
              <w:t>学校校舍改造维修时限</w:t>
            </w:r>
          </w:p>
        </w:tc>
        <w:tc>
          <w:tcPr>
            <w:tcW w:w="2268" w:type="dxa"/>
            <w:vAlign w:val="center"/>
          </w:tcPr>
          <w:p w14:paraId="4ACA70A0">
            <w:pPr>
              <w:pStyle w:val="13"/>
            </w:pPr>
            <w:r>
              <w:t>1年</w:t>
            </w:r>
          </w:p>
        </w:tc>
        <w:tc>
          <w:tcPr>
            <w:tcW w:w="1276" w:type="dxa"/>
            <w:vAlign w:val="center"/>
          </w:tcPr>
          <w:p w14:paraId="3EBA466E">
            <w:pPr>
              <w:pStyle w:val="13"/>
            </w:pPr>
            <w:r>
              <w:t>2026年学校工作计划</w:t>
            </w:r>
          </w:p>
        </w:tc>
      </w:tr>
      <w:tr w14:paraId="2D916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72597"/>
        </w:tc>
        <w:tc>
          <w:tcPr>
            <w:tcW w:w="2268" w:type="dxa"/>
            <w:vAlign w:val="center"/>
          </w:tcPr>
          <w:p w14:paraId="6E7C0620">
            <w:pPr>
              <w:pStyle w:val="13"/>
            </w:pPr>
            <w:r>
              <w:t>时效指标</w:t>
            </w:r>
          </w:p>
        </w:tc>
        <w:tc>
          <w:tcPr>
            <w:tcW w:w="2835" w:type="dxa"/>
            <w:vAlign w:val="center"/>
          </w:tcPr>
          <w:p w14:paraId="22E169A1">
            <w:pPr>
              <w:pStyle w:val="13"/>
            </w:pPr>
            <w:r>
              <w:t>各项工作按时完成率</w:t>
            </w:r>
          </w:p>
        </w:tc>
        <w:tc>
          <w:tcPr>
            <w:tcW w:w="5386" w:type="dxa"/>
            <w:vAlign w:val="center"/>
          </w:tcPr>
          <w:p w14:paraId="21FEF6A2">
            <w:pPr>
              <w:pStyle w:val="13"/>
            </w:pPr>
            <w:r>
              <w:t>各项工作按时完成率</w:t>
            </w:r>
          </w:p>
        </w:tc>
        <w:tc>
          <w:tcPr>
            <w:tcW w:w="2268" w:type="dxa"/>
            <w:vAlign w:val="center"/>
          </w:tcPr>
          <w:p w14:paraId="05F38833">
            <w:pPr>
              <w:pStyle w:val="13"/>
            </w:pPr>
            <w:r>
              <w:t>100%</w:t>
            </w:r>
          </w:p>
        </w:tc>
        <w:tc>
          <w:tcPr>
            <w:tcW w:w="1276" w:type="dxa"/>
            <w:vAlign w:val="center"/>
          </w:tcPr>
          <w:p w14:paraId="7D0808A6">
            <w:pPr>
              <w:pStyle w:val="13"/>
            </w:pPr>
            <w:r>
              <w:t>2026年学校工作计划</w:t>
            </w:r>
          </w:p>
        </w:tc>
      </w:tr>
      <w:tr w14:paraId="6BA61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E06D4"/>
        </w:tc>
        <w:tc>
          <w:tcPr>
            <w:tcW w:w="2268" w:type="dxa"/>
            <w:vAlign w:val="center"/>
          </w:tcPr>
          <w:p w14:paraId="76E34139">
            <w:pPr>
              <w:pStyle w:val="13"/>
            </w:pPr>
            <w:r>
              <w:t>成本指标</w:t>
            </w:r>
          </w:p>
        </w:tc>
        <w:tc>
          <w:tcPr>
            <w:tcW w:w="2835" w:type="dxa"/>
            <w:vAlign w:val="center"/>
          </w:tcPr>
          <w:p w14:paraId="4DB6B0E3">
            <w:pPr>
              <w:pStyle w:val="13"/>
            </w:pPr>
            <w:r>
              <w:t>维修维护设施场地成本</w:t>
            </w:r>
          </w:p>
        </w:tc>
        <w:tc>
          <w:tcPr>
            <w:tcW w:w="5386" w:type="dxa"/>
            <w:vAlign w:val="center"/>
          </w:tcPr>
          <w:p w14:paraId="1E0AD5EB">
            <w:pPr>
              <w:pStyle w:val="13"/>
            </w:pPr>
            <w:r>
              <w:t>维修维护设施场地成本</w:t>
            </w:r>
          </w:p>
        </w:tc>
        <w:tc>
          <w:tcPr>
            <w:tcW w:w="2268" w:type="dxa"/>
            <w:vAlign w:val="center"/>
          </w:tcPr>
          <w:p w14:paraId="68BA6D9B">
            <w:pPr>
              <w:pStyle w:val="13"/>
            </w:pPr>
            <w:r>
              <w:t>≤39.59万元</w:t>
            </w:r>
          </w:p>
        </w:tc>
        <w:tc>
          <w:tcPr>
            <w:tcW w:w="1276" w:type="dxa"/>
            <w:vAlign w:val="center"/>
          </w:tcPr>
          <w:p w14:paraId="5DC2A8FC">
            <w:pPr>
              <w:pStyle w:val="13"/>
            </w:pPr>
            <w:r>
              <w:t>2026年学校工作计划</w:t>
            </w:r>
          </w:p>
        </w:tc>
      </w:tr>
      <w:tr w14:paraId="024AA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64052"/>
        </w:tc>
        <w:tc>
          <w:tcPr>
            <w:tcW w:w="2268" w:type="dxa"/>
            <w:vAlign w:val="center"/>
          </w:tcPr>
          <w:p w14:paraId="6C9766E2">
            <w:pPr>
              <w:pStyle w:val="13"/>
            </w:pPr>
            <w:r>
              <w:t>成本指标</w:t>
            </w:r>
          </w:p>
        </w:tc>
        <w:tc>
          <w:tcPr>
            <w:tcW w:w="2835" w:type="dxa"/>
            <w:vAlign w:val="center"/>
          </w:tcPr>
          <w:p w14:paraId="10D55C1C">
            <w:pPr>
              <w:pStyle w:val="13"/>
            </w:pPr>
            <w:r>
              <w:t>购置教学仪器成本</w:t>
            </w:r>
          </w:p>
        </w:tc>
        <w:tc>
          <w:tcPr>
            <w:tcW w:w="5386" w:type="dxa"/>
            <w:vAlign w:val="center"/>
          </w:tcPr>
          <w:p w14:paraId="48937E63">
            <w:pPr>
              <w:pStyle w:val="13"/>
            </w:pPr>
            <w:r>
              <w:t>购置教学仪器成本</w:t>
            </w:r>
          </w:p>
        </w:tc>
        <w:tc>
          <w:tcPr>
            <w:tcW w:w="2268" w:type="dxa"/>
            <w:vAlign w:val="center"/>
          </w:tcPr>
          <w:p w14:paraId="1D260734">
            <w:pPr>
              <w:pStyle w:val="13"/>
            </w:pPr>
            <w:r>
              <w:t>≤18万元</w:t>
            </w:r>
          </w:p>
        </w:tc>
        <w:tc>
          <w:tcPr>
            <w:tcW w:w="1276" w:type="dxa"/>
            <w:vAlign w:val="center"/>
          </w:tcPr>
          <w:p w14:paraId="4C94A88A">
            <w:pPr>
              <w:pStyle w:val="13"/>
            </w:pPr>
            <w:r>
              <w:t>2026年学校工作计划</w:t>
            </w:r>
          </w:p>
        </w:tc>
      </w:tr>
      <w:tr w14:paraId="7F507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D2E8B">
            <w:pPr>
              <w:pStyle w:val="14"/>
            </w:pPr>
            <w:r>
              <w:t>效益指标</w:t>
            </w:r>
          </w:p>
        </w:tc>
        <w:tc>
          <w:tcPr>
            <w:tcW w:w="2268" w:type="dxa"/>
            <w:vAlign w:val="center"/>
          </w:tcPr>
          <w:p w14:paraId="7869E5CD">
            <w:pPr>
              <w:pStyle w:val="13"/>
            </w:pPr>
            <w:r>
              <w:t>社会效益指标</w:t>
            </w:r>
          </w:p>
        </w:tc>
        <w:tc>
          <w:tcPr>
            <w:tcW w:w="2835" w:type="dxa"/>
            <w:vAlign w:val="center"/>
          </w:tcPr>
          <w:p w14:paraId="2C109DC4">
            <w:pPr>
              <w:pStyle w:val="13"/>
            </w:pPr>
            <w:r>
              <w:t>学校运行稳定率</w:t>
            </w:r>
          </w:p>
        </w:tc>
        <w:tc>
          <w:tcPr>
            <w:tcW w:w="5386" w:type="dxa"/>
            <w:vAlign w:val="center"/>
          </w:tcPr>
          <w:p w14:paraId="7C4F8AA6">
            <w:pPr>
              <w:pStyle w:val="13"/>
            </w:pPr>
            <w:r>
              <w:t>学校运行平稳，不发生安全事故</w:t>
            </w:r>
          </w:p>
        </w:tc>
        <w:tc>
          <w:tcPr>
            <w:tcW w:w="2268" w:type="dxa"/>
            <w:vAlign w:val="center"/>
          </w:tcPr>
          <w:p w14:paraId="53E9E4E1">
            <w:pPr>
              <w:pStyle w:val="13"/>
            </w:pPr>
            <w:r>
              <w:t>100%</w:t>
            </w:r>
          </w:p>
        </w:tc>
        <w:tc>
          <w:tcPr>
            <w:tcW w:w="1276" w:type="dxa"/>
            <w:vAlign w:val="center"/>
          </w:tcPr>
          <w:p w14:paraId="5E382FFE">
            <w:pPr>
              <w:pStyle w:val="13"/>
            </w:pPr>
            <w:r>
              <w:t>2026年学校工作计划</w:t>
            </w:r>
          </w:p>
        </w:tc>
      </w:tr>
      <w:tr w14:paraId="4F655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E6B7DC">
            <w:pPr>
              <w:pStyle w:val="14"/>
            </w:pPr>
            <w:r>
              <w:t>满意度指标</w:t>
            </w:r>
          </w:p>
        </w:tc>
        <w:tc>
          <w:tcPr>
            <w:tcW w:w="2268" w:type="dxa"/>
            <w:vAlign w:val="center"/>
          </w:tcPr>
          <w:p w14:paraId="2551F3C1">
            <w:pPr>
              <w:pStyle w:val="13"/>
            </w:pPr>
            <w:r>
              <w:t>服务对象满意度指标</w:t>
            </w:r>
          </w:p>
        </w:tc>
        <w:tc>
          <w:tcPr>
            <w:tcW w:w="2835" w:type="dxa"/>
            <w:vAlign w:val="center"/>
          </w:tcPr>
          <w:p w14:paraId="328A7F95">
            <w:pPr>
              <w:pStyle w:val="13"/>
            </w:pPr>
            <w:r>
              <w:t>服务对象满意度指标</w:t>
            </w:r>
          </w:p>
        </w:tc>
        <w:tc>
          <w:tcPr>
            <w:tcW w:w="5386" w:type="dxa"/>
            <w:vAlign w:val="center"/>
          </w:tcPr>
          <w:p w14:paraId="2C495F00">
            <w:pPr>
              <w:pStyle w:val="13"/>
            </w:pPr>
            <w:r>
              <w:t>学校师生满意率</w:t>
            </w:r>
          </w:p>
        </w:tc>
        <w:tc>
          <w:tcPr>
            <w:tcW w:w="2268" w:type="dxa"/>
            <w:vAlign w:val="center"/>
          </w:tcPr>
          <w:p w14:paraId="6F326569">
            <w:pPr>
              <w:pStyle w:val="13"/>
            </w:pPr>
            <w:r>
              <w:t>≥95%</w:t>
            </w:r>
          </w:p>
        </w:tc>
        <w:tc>
          <w:tcPr>
            <w:tcW w:w="1276" w:type="dxa"/>
            <w:vAlign w:val="center"/>
          </w:tcPr>
          <w:p w14:paraId="54A46DF8">
            <w:pPr>
              <w:pStyle w:val="13"/>
            </w:pPr>
            <w:r>
              <w:t>满意度调查问卷</w:t>
            </w:r>
          </w:p>
        </w:tc>
      </w:tr>
    </w:tbl>
    <w:p w14:paraId="2FCF9D19">
      <w:pPr>
        <w:sectPr>
          <w:pgSz w:w="16840" w:h="11900" w:orient="landscape"/>
          <w:pgMar w:top="1361" w:right="1020" w:bottom="1134" w:left="1020" w:header="720" w:footer="720" w:gutter="0"/>
          <w:cols w:space="720" w:num="1"/>
        </w:sectPr>
      </w:pPr>
    </w:p>
    <w:p w14:paraId="034DF9D3">
      <w:pPr>
        <w:spacing w:before="0" w:after="0"/>
        <w:ind w:firstLine="560"/>
        <w:jc w:val="left"/>
        <w:outlineLvl w:val="9"/>
      </w:pPr>
      <w:r>
        <w:rPr>
          <w:rFonts w:ascii="方正仿宋_GBK" w:hAnsi="方正仿宋_GBK" w:eastAsia="方正仿宋_GBK" w:cs="方正仿宋_GBK"/>
          <w:color w:val="000000"/>
          <w:sz w:val="28"/>
        </w:rPr>
        <w:t>317、冀财教[2025]142号关于提前下达2026年省级现代职业教育发展专项资金预算的通知（中职公用经费奖补）绩效目标表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AEE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C101FC">
            <w:pPr>
              <w:pStyle w:val="12"/>
            </w:pPr>
            <w:r>
              <w:t>单位：元</w:t>
            </w:r>
          </w:p>
        </w:tc>
      </w:tr>
      <w:tr w14:paraId="4E7CC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D5D3F">
            <w:pPr>
              <w:pStyle w:val="11"/>
            </w:pPr>
            <w:r>
              <w:t>项目编码</w:t>
            </w:r>
          </w:p>
        </w:tc>
        <w:tc>
          <w:tcPr>
            <w:tcW w:w="5103" w:type="dxa"/>
            <w:gridSpan w:val="2"/>
            <w:vAlign w:val="center"/>
          </w:tcPr>
          <w:p w14:paraId="3FA48BDB">
            <w:pPr>
              <w:pStyle w:val="13"/>
            </w:pPr>
            <w:r>
              <w:t>13012126P00986210005G</w:t>
            </w:r>
          </w:p>
        </w:tc>
        <w:tc>
          <w:tcPr>
            <w:tcW w:w="2835" w:type="dxa"/>
            <w:vAlign w:val="center"/>
          </w:tcPr>
          <w:p w14:paraId="40B6E873">
            <w:pPr>
              <w:pStyle w:val="11"/>
            </w:pPr>
            <w:r>
              <w:t>项目名称</w:t>
            </w:r>
          </w:p>
        </w:tc>
        <w:tc>
          <w:tcPr>
            <w:tcW w:w="6095" w:type="dxa"/>
            <w:gridSpan w:val="3"/>
            <w:vAlign w:val="center"/>
          </w:tcPr>
          <w:p w14:paraId="26006BB5">
            <w:pPr>
              <w:pStyle w:val="13"/>
            </w:pPr>
            <w:r>
              <w:t>冀财教[2025]142号关于提前下达2026年省级现代职业教育发展专项资金预算的通知（中职公用经费奖补）</w:t>
            </w:r>
          </w:p>
        </w:tc>
      </w:tr>
      <w:tr w14:paraId="4EAFE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5648D">
            <w:pPr>
              <w:pStyle w:val="11"/>
            </w:pPr>
            <w:r>
              <w:t>预算规模及资金用途</w:t>
            </w:r>
          </w:p>
        </w:tc>
        <w:tc>
          <w:tcPr>
            <w:tcW w:w="2268" w:type="dxa"/>
            <w:vAlign w:val="center"/>
          </w:tcPr>
          <w:p w14:paraId="3D8C6A6B">
            <w:pPr>
              <w:pStyle w:val="11"/>
            </w:pPr>
            <w:r>
              <w:t>预算数</w:t>
            </w:r>
          </w:p>
        </w:tc>
        <w:tc>
          <w:tcPr>
            <w:tcW w:w="2835" w:type="dxa"/>
            <w:vAlign w:val="center"/>
          </w:tcPr>
          <w:p w14:paraId="36CF7EB8">
            <w:pPr>
              <w:pStyle w:val="13"/>
            </w:pPr>
            <w:r>
              <w:t>635500.00</w:t>
            </w:r>
          </w:p>
        </w:tc>
        <w:tc>
          <w:tcPr>
            <w:tcW w:w="2835" w:type="dxa"/>
            <w:vAlign w:val="center"/>
          </w:tcPr>
          <w:p w14:paraId="5AF654D4">
            <w:pPr>
              <w:pStyle w:val="11"/>
            </w:pPr>
            <w:r>
              <w:t>其中：财政    资金</w:t>
            </w:r>
          </w:p>
        </w:tc>
        <w:tc>
          <w:tcPr>
            <w:tcW w:w="2551" w:type="dxa"/>
            <w:vAlign w:val="center"/>
          </w:tcPr>
          <w:p w14:paraId="5D796D44">
            <w:pPr>
              <w:pStyle w:val="13"/>
            </w:pPr>
            <w:r>
              <w:t>635500.00</w:t>
            </w:r>
          </w:p>
        </w:tc>
        <w:tc>
          <w:tcPr>
            <w:tcW w:w="2268" w:type="dxa"/>
            <w:vAlign w:val="center"/>
          </w:tcPr>
          <w:p w14:paraId="02B4AF47">
            <w:pPr>
              <w:pStyle w:val="11"/>
            </w:pPr>
            <w:r>
              <w:t>其他资金</w:t>
            </w:r>
          </w:p>
        </w:tc>
        <w:tc>
          <w:tcPr>
            <w:tcW w:w="1276" w:type="dxa"/>
            <w:vAlign w:val="center"/>
          </w:tcPr>
          <w:p w14:paraId="000746CB">
            <w:pPr>
              <w:pStyle w:val="13"/>
            </w:pPr>
            <w:r>
              <w:t xml:space="preserve"> </w:t>
            </w:r>
          </w:p>
        </w:tc>
      </w:tr>
      <w:tr w14:paraId="68585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3B8D0"/>
        </w:tc>
        <w:tc>
          <w:tcPr>
            <w:tcW w:w="14033" w:type="dxa"/>
            <w:gridSpan w:val="6"/>
            <w:vAlign w:val="center"/>
          </w:tcPr>
          <w:p w14:paraId="47DE2DBC">
            <w:pPr>
              <w:pStyle w:val="13"/>
            </w:pPr>
            <w:r>
              <w:t>主要用于仪器设备购置，房屋、建筑物及仪器设备的日常维修（维护）等</w:t>
            </w:r>
          </w:p>
        </w:tc>
      </w:tr>
      <w:tr w14:paraId="5612C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07DD0F">
            <w:pPr>
              <w:pStyle w:val="11"/>
            </w:pPr>
            <w:r>
              <w:t>资金支出计划（%）</w:t>
            </w:r>
          </w:p>
        </w:tc>
        <w:tc>
          <w:tcPr>
            <w:tcW w:w="5103" w:type="dxa"/>
            <w:gridSpan w:val="2"/>
            <w:vAlign w:val="center"/>
          </w:tcPr>
          <w:p w14:paraId="3D5F90C3">
            <w:pPr>
              <w:pStyle w:val="11"/>
            </w:pPr>
            <w:r>
              <w:t>3月底</w:t>
            </w:r>
          </w:p>
        </w:tc>
        <w:tc>
          <w:tcPr>
            <w:tcW w:w="2835" w:type="dxa"/>
            <w:vAlign w:val="center"/>
          </w:tcPr>
          <w:p w14:paraId="03C67CE2">
            <w:pPr>
              <w:pStyle w:val="11"/>
            </w:pPr>
            <w:r>
              <w:t>6月底</w:t>
            </w:r>
          </w:p>
        </w:tc>
        <w:tc>
          <w:tcPr>
            <w:tcW w:w="2551" w:type="dxa"/>
            <w:vAlign w:val="center"/>
          </w:tcPr>
          <w:p w14:paraId="4AC6B621">
            <w:pPr>
              <w:pStyle w:val="11"/>
            </w:pPr>
            <w:r>
              <w:t>10月底</w:t>
            </w:r>
          </w:p>
        </w:tc>
        <w:tc>
          <w:tcPr>
            <w:tcW w:w="3544" w:type="dxa"/>
            <w:gridSpan w:val="2"/>
            <w:vAlign w:val="center"/>
          </w:tcPr>
          <w:p w14:paraId="45FF02A1">
            <w:pPr>
              <w:pStyle w:val="11"/>
            </w:pPr>
            <w:r>
              <w:t>12月底</w:t>
            </w:r>
          </w:p>
        </w:tc>
      </w:tr>
      <w:tr w14:paraId="07BD6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5A87D"/>
        </w:tc>
        <w:tc>
          <w:tcPr>
            <w:tcW w:w="5103" w:type="dxa"/>
            <w:gridSpan w:val="2"/>
            <w:vAlign w:val="center"/>
          </w:tcPr>
          <w:p w14:paraId="7F73DCA1">
            <w:pPr>
              <w:pStyle w:val="14"/>
            </w:pPr>
            <w:r>
              <w:t>25%</w:t>
            </w:r>
          </w:p>
        </w:tc>
        <w:tc>
          <w:tcPr>
            <w:tcW w:w="2835" w:type="dxa"/>
            <w:vAlign w:val="center"/>
          </w:tcPr>
          <w:p w14:paraId="29183105">
            <w:pPr>
              <w:pStyle w:val="14"/>
            </w:pPr>
            <w:r>
              <w:t>50%</w:t>
            </w:r>
          </w:p>
        </w:tc>
        <w:tc>
          <w:tcPr>
            <w:tcW w:w="2551" w:type="dxa"/>
            <w:vAlign w:val="center"/>
          </w:tcPr>
          <w:p w14:paraId="7D00C985">
            <w:pPr>
              <w:pStyle w:val="14"/>
            </w:pPr>
            <w:r>
              <w:t>75%</w:t>
            </w:r>
          </w:p>
        </w:tc>
        <w:tc>
          <w:tcPr>
            <w:tcW w:w="3544" w:type="dxa"/>
            <w:gridSpan w:val="2"/>
            <w:vAlign w:val="center"/>
          </w:tcPr>
          <w:p w14:paraId="780943F6">
            <w:pPr>
              <w:pStyle w:val="14"/>
            </w:pPr>
            <w:r>
              <w:t>100%</w:t>
            </w:r>
          </w:p>
        </w:tc>
      </w:tr>
      <w:tr w14:paraId="69F90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92CD3">
            <w:pPr>
              <w:pStyle w:val="11"/>
            </w:pPr>
            <w:r>
              <w:t>绩效目标</w:t>
            </w:r>
          </w:p>
        </w:tc>
        <w:tc>
          <w:tcPr>
            <w:tcW w:w="14033" w:type="dxa"/>
            <w:gridSpan w:val="6"/>
            <w:vAlign w:val="center"/>
          </w:tcPr>
          <w:p w14:paraId="2732B084">
            <w:pPr>
              <w:pStyle w:val="13"/>
            </w:pPr>
            <w:r>
              <w:t>1.通过保障2253名师生日常教育教学用品、服务的需求，保障学校教育教学工作的正常开展。</w:t>
            </w:r>
            <w:r>
              <w:tab/>
            </w:r>
          </w:p>
        </w:tc>
      </w:tr>
    </w:tbl>
    <w:p w14:paraId="751ADB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D1F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A6CE8">
            <w:pPr>
              <w:pStyle w:val="11"/>
            </w:pPr>
            <w:r>
              <w:t>一级指标</w:t>
            </w:r>
          </w:p>
        </w:tc>
        <w:tc>
          <w:tcPr>
            <w:tcW w:w="2268" w:type="dxa"/>
            <w:vAlign w:val="center"/>
          </w:tcPr>
          <w:p w14:paraId="0DEE15C1">
            <w:pPr>
              <w:pStyle w:val="11"/>
            </w:pPr>
            <w:r>
              <w:t>二级指标</w:t>
            </w:r>
          </w:p>
        </w:tc>
        <w:tc>
          <w:tcPr>
            <w:tcW w:w="2835" w:type="dxa"/>
            <w:vAlign w:val="center"/>
          </w:tcPr>
          <w:p w14:paraId="4B74E4AC">
            <w:pPr>
              <w:pStyle w:val="11"/>
            </w:pPr>
            <w:r>
              <w:t>三级指标</w:t>
            </w:r>
          </w:p>
        </w:tc>
        <w:tc>
          <w:tcPr>
            <w:tcW w:w="5386" w:type="dxa"/>
            <w:vAlign w:val="center"/>
          </w:tcPr>
          <w:p w14:paraId="4611A1D5">
            <w:pPr>
              <w:pStyle w:val="11"/>
            </w:pPr>
            <w:r>
              <w:t>绩效指标描述</w:t>
            </w:r>
          </w:p>
        </w:tc>
        <w:tc>
          <w:tcPr>
            <w:tcW w:w="2268" w:type="dxa"/>
            <w:vAlign w:val="center"/>
          </w:tcPr>
          <w:p w14:paraId="59C84EDD">
            <w:pPr>
              <w:pStyle w:val="11"/>
            </w:pPr>
            <w:r>
              <w:t>指标值</w:t>
            </w:r>
          </w:p>
        </w:tc>
        <w:tc>
          <w:tcPr>
            <w:tcW w:w="1276" w:type="dxa"/>
            <w:vAlign w:val="center"/>
          </w:tcPr>
          <w:p w14:paraId="0DBEA6E0">
            <w:pPr>
              <w:pStyle w:val="11"/>
            </w:pPr>
            <w:r>
              <w:t>指标值确定依据</w:t>
            </w:r>
          </w:p>
        </w:tc>
      </w:tr>
      <w:tr w14:paraId="6C1B2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A0BAB">
            <w:pPr>
              <w:pStyle w:val="14"/>
            </w:pPr>
            <w:r>
              <w:t>产出指标</w:t>
            </w:r>
          </w:p>
        </w:tc>
        <w:tc>
          <w:tcPr>
            <w:tcW w:w="2268" w:type="dxa"/>
            <w:vAlign w:val="center"/>
          </w:tcPr>
          <w:p w14:paraId="511B6CFF">
            <w:pPr>
              <w:pStyle w:val="13"/>
            </w:pPr>
            <w:r>
              <w:t>数量指标</w:t>
            </w:r>
          </w:p>
        </w:tc>
        <w:tc>
          <w:tcPr>
            <w:tcW w:w="2835" w:type="dxa"/>
            <w:vAlign w:val="center"/>
          </w:tcPr>
          <w:p w14:paraId="7F2477B0">
            <w:pPr>
              <w:pStyle w:val="13"/>
            </w:pPr>
            <w:r>
              <w:t>师生人数</w:t>
            </w:r>
          </w:p>
        </w:tc>
        <w:tc>
          <w:tcPr>
            <w:tcW w:w="5386" w:type="dxa"/>
            <w:vAlign w:val="center"/>
          </w:tcPr>
          <w:p w14:paraId="66EFB0CE">
            <w:pPr>
              <w:pStyle w:val="13"/>
            </w:pPr>
            <w:r>
              <w:t>全校师生2253名</w:t>
            </w:r>
          </w:p>
        </w:tc>
        <w:tc>
          <w:tcPr>
            <w:tcW w:w="2268" w:type="dxa"/>
            <w:vAlign w:val="center"/>
          </w:tcPr>
          <w:p w14:paraId="3BED6AA6">
            <w:pPr>
              <w:pStyle w:val="13"/>
            </w:pPr>
            <w:r>
              <w:t>≥2253人</w:t>
            </w:r>
          </w:p>
        </w:tc>
        <w:tc>
          <w:tcPr>
            <w:tcW w:w="1276" w:type="dxa"/>
            <w:vAlign w:val="center"/>
          </w:tcPr>
          <w:p w14:paraId="3E5E6CDE">
            <w:pPr>
              <w:pStyle w:val="13"/>
            </w:pPr>
            <w:r>
              <w:t>学校师生生人数</w:t>
            </w:r>
          </w:p>
        </w:tc>
      </w:tr>
      <w:tr w14:paraId="79649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B1D35"/>
        </w:tc>
        <w:tc>
          <w:tcPr>
            <w:tcW w:w="2268" w:type="dxa"/>
            <w:vAlign w:val="center"/>
          </w:tcPr>
          <w:p w14:paraId="261C6856">
            <w:pPr>
              <w:pStyle w:val="13"/>
            </w:pPr>
            <w:r>
              <w:t>质量指标</w:t>
            </w:r>
          </w:p>
        </w:tc>
        <w:tc>
          <w:tcPr>
            <w:tcW w:w="2835" w:type="dxa"/>
            <w:vAlign w:val="center"/>
          </w:tcPr>
          <w:p w14:paraId="1F7CC2CB">
            <w:pPr>
              <w:pStyle w:val="13"/>
            </w:pPr>
            <w:r>
              <w:t>教育教学用品供应率</w:t>
            </w:r>
          </w:p>
        </w:tc>
        <w:tc>
          <w:tcPr>
            <w:tcW w:w="5386" w:type="dxa"/>
            <w:vAlign w:val="center"/>
          </w:tcPr>
          <w:p w14:paraId="42DB7EBF">
            <w:pPr>
              <w:pStyle w:val="13"/>
            </w:pPr>
            <w:r>
              <w:t>教育教学供应率</w:t>
            </w:r>
          </w:p>
        </w:tc>
        <w:tc>
          <w:tcPr>
            <w:tcW w:w="2268" w:type="dxa"/>
            <w:vAlign w:val="center"/>
          </w:tcPr>
          <w:p w14:paraId="5B686C70">
            <w:pPr>
              <w:pStyle w:val="13"/>
            </w:pPr>
            <w:r>
              <w:t>100%</w:t>
            </w:r>
          </w:p>
        </w:tc>
        <w:tc>
          <w:tcPr>
            <w:tcW w:w="1276" w:type="dxa"/>
            <w:vAlign w:val="center"/>
          </w:tcPr>
          <w:p w14:paraId="1FC6C370">
            <w:pPr>
              <w:pStyle w:val="13"/>
            </w:pPr>
            <w:r>
              <w:t>2026年学校工作计划</w:t>
            </w:r>
          </w:p>
        </w:tc>
      </w:tr>
      <w:tr w14:paraId="3EE2C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DDB7F"/>
        </w:tc>
        <w:tc>
          <w:tcPr>
            <w:tcW w:w="2268" w:type="dxa"/>
            <w:vAlign w:val="center"/>
          </w:tcPr>
          <w:p w14:paraId="0F92088C">
            <w:pPr>
              <w:pStyle w:val="13"/>
            </w:pPr>
            <w:r>
              <w:t>时效指标</w:t>
            </w:r>
          </w:p>
        </w:tc>
        <w:tc>
          <w:tcPr>
            <w:tcW w:w="2835" w:type="dxa"/>
            <w:vAlign w:val="center"/>
          </w:tcPr>
          <w:p w14:paraId="697C67F3">
            <w:pPr>
              <w:pStyle w:val="13"/>
            </w:pPr>
            <w:r>
              <w:t>教育教学用品供应时限</w:t>
            </w:r>
          </w:p>
        </w:tc>
        <w:tc>
          <w:tcPr>
            <w:tcW w:w="5386" w:type="dxa"/>
            <w:vAlign w:val="center"/>
          </w:tcPr>
          <w:p w14:paraId="1D7191AD">
            <w:pPr>
              <w:pStyle w:val="13"/>
            </w:pPr>
            <w:r>
              <w:t>教育教学用品、服务供应时限</w:t>
            </w:r>
          </w:p>
        </w:tc>
        <w:tc>
          <w:tcPr>
            <w:tcW w:w="2268" w:type="dxa"/>
            <w:vAlign w:val="center"/>
          </w:tcPr>
          <w:p w14:paraId="194EA29D">
            <w:pPr>
              <w:pStyle w:val="13"/>
            </w:pPr>
            <w:r>
              <w:t>≤1年</w:t>
            </w:r>
          </w:p>
        </w:tc>
        <w:tc>
          <w:tcPr>
            <w:tcW w:w="1276" w:type="dxa"/>
            <w:vAlign w:val="center"/>
          </w:tcPr>
          <w:p w14:paraId="7FB96B84">
            <w:pPr>
              <w:pStyle w:val="13"/>
            </w:pPr>
            <w:r>
              <w:t>冀财教〔2025〕142号</w:t>
            </w:r>
          </w:p>
        </w:tc>
      </w:tr>
      <w:tr w14:paraId="69B53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E0504"/>
        </w:tc>
        <w:tc>
          <w:tcPr>
            <w:tcW w:w="2268" w:type="dxa"/>
            <w:vAlign w:val="center"/>
          </w:tcPr>
          <w:p w14:paraId="2D45B7B4">
            <w:pPr>
              <w:pStyle w:val="13"/>
            </w:pPr>
            <w:r>
              <w:t>成本指标</w:t>
            </w:r>
          </w:p>
        </w:tc>
        <w:tc>
          <w:tcPr>
            <w:tcW w:w="2835" w:type="dxa"/>
            <w:vAlign w:val="center"/>
          </w:tcPr>
          <w:p w14:paraId="50FC7B43">
            <w:pPr>
              <w:pStyle w:val="13"/>
            </w:pPr>
            <w:r>
              <w:t>省级奖补资金补助标准</w:t>
            </w:r>
          </w:p>
        </w:tc>
        <w:tc>
          <w:tcPr>
            <w:tcW w:w="5386" w:type="dxa"/>
            <w:vAlign w:val="center"/>
          </w:tcPr>
          <w:p w14:paraId="264039F4">
            <w:pPr>
              <w:pStyle w:val="13"/>
            </w:pPr>
            <w:r>
              <w:t>省级奖补资金补助标准</w:t>
            </w:r>
          </w:p>
        </w:tc>
        <w:tc>
          <w:tcPr>
            <w:tcW w:w="2268" w:type="dxa"/>
            <w:vAlign w:val="center"/>
          </w:tcPr>
          <w:p w14:paraId="433DA668">
            <w:pPr>
              <w:pStyle w:val="13"/>
            </w:pPr>
            <w:r>
              <w:t>≤300元/人/年</w:t>
            </w:r>
          </w:p>
        </w:tc>
        <w:tc>
          <w:tcPr>
            <w:tcW w:w="1276" w:type="dxa"/>
            <w:vAlign w:val="center"/>
          </w:tcPr>
          <w:p w14:paraId="5C697869">
            <w:pPr>
              <w:pStyle w:val="13"/>
            </w:pPr>
            <w:r>
              <w:t>冀财教〔2025〕142号</w:t>
            </w:r>
          </w:p>
        </w:tc>
      </w:tr>
      <w:tr w14:paraId="0E504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28C2B9">
            <w:pPr>
              <w:pStyle w:val="14"/>
            </w:pPr>
            <w:r>
              <w:t>效益指标</w:t>
            </w:r>
          </w:p>
        </w:tc>
        <w:tc>
          <w:tcPr>
            <w:tcW w:w="2268" w:type="dxa"/>
            <w:vAlign w:val="center"/>
          </w:tcPr>
          <w:p w14:paraId="6F08DB03">
            <w:pPr>
              <w:pStyle w:val="13"/>
            </w:pPr>
            <w:r>
              <w:t>社会效益指标</w:t>
            </w:r>
          </w:p>
        </w:tc>
        <w:tc>
          <w:tcPr>
            <w:tcW w:w="2835" w:type="dxa"/>
            <w:vAlign w:val="center"/>
          </w:tcPr>
          <w:p w14:paraId="5AF97F81">
            <w:pPr>
              <w:pStyle w:val="13"/>
            </w:pPr>
            <w:r>
              <w:t>学校运行稳定率</w:t>
            </w:r>
          </w:p>
        </w:tc>
        <w:tc>
          <w:tcPr>
            <w:tcW w:w="5386" w:type="dxa"/>
            <w:vAlign w:val="center"/>
          </w:tcPr>
          <w:p w14:paraId="6AD9D580">
            <w:pPr>
              <w:pStyle w:val="13"/>
            </w:pPr>
            <w:r>
              <w:t>学校运行平稳，不发生安全事故</w:t>
            </w:r>
          </w:p>
        </w:tc>
        <w:tc>
          <w:tcPr>
            <w:tcW w:w="2268" w:type="dxa"/>
            <w:vAlign w:val="center"/>
          </w:tcPr>
          <w:p w14:paraId="2C714F80">
            <w:pPr>
              <w:pStyle w:val="13"/>
            </w:pPr>
            <w:r>
              <w:t>100%</w:t>
            </w:r>
          </w:p>
        </w:tc>
        <w:tc>
          <w:tcPr>
            <w:tcW w:w="1276" w:type="dxa"/>
            <w:vAlign w:val="center"/>
          </w:tcPr>
          <w:p w14:paraId="258031B5">
            <w:pPr>
              <w:pStyle w:val="13"/>
            </w:pPr>
            <w:r>
              <w:t>2026年学校工作计划</w:t>
            </w:r>
          </w:p>
        </w:tc>
      </w:tr>
      <w:tr w14:paraId="6D869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67BF29">
            <w:pPr>
              <w:pStyle w:val="14"/>
            </w:pPr>
            <w:r>
              <w:t>满意度指标</w:t>
            </w:r>
          </w:p>
        </w:tc>
        <w:tc>
          <w:tcPr>
            <w:tcW w:w="2268" w:type="dxa"/>
            <w:vAlign w:val="center"/>
          </w:tcPr>
          <w:p w14:paraId="4B503CA5">
            <w:pPr>
              <w:pStyle w:val="13"/>
            </w:pPr>
            <w:r>
              <w:t>服务对象满意度指标</w:t>
            </w:r>
          </w:p>
        </w:tc>
        <w:tc>
          <w:tcPr>
            <w:tcW w:w="2835" w:type="dxa"/>
            <w:vAlign w:val="center"/>
          </w:tcPr>
          <w:p w14:paraId="0FF3D15A">
            <w:pPr>
              <w:pStyle w:val="13"/>
            </w:pPr>
            <w:r>
              <w:t>师生满意度</w:t>
            </w:r>
          </w:p>
        </w:tc>
        <w:tc>
          <w:tcPr>
            <w:tcW w:w="5386" w:type="dxa"/>
            <w:vAlign w:val="center"/>
          </w:tcPr>
          <w:p w14:paraId="5B7313B6">
            <w:pPr>
              <w:pStyle w:val="13"/>
            </w:pPr>
            <w:r>
              <w:t>在校师生满意度</w:t>
            </w:r>
          </w:p>
        </w:tc>
        <w:tc>
          <w:tcPr>
            <w:tcW w:w="2268" w:type="dxa"/>
            <w:vAlign w:val="center"/>
          </w:tcPr>
          <w:p w14:paraId="4C92E591">
            <w:pPr>
              <w:pStyle w:val="13"/>
            </w:pPr>
            <w:r>
              <w:t>≥95师生满意度</w:t>
            </w:r>
          </w:p>
        </w:tc>
        <w:tc>
          <w:tcPr>
            <w:tcW w:w="1276" w:type="dxa"/>
            <w:vAlign w:val="center"/>
          </w:tcPr>
          <w:p w14:paraId="629DA13F">
            <w:pPr>
              <w:pStyle w:val="13"/>
            </w:pPr>
            <w:r>
              <w:t>满意度调查问卷</w:t>
            </w:r>
          </w:p>
        </w:tc>
      </w:tr>
    </w:tbl>
    <w:p w14:paraId="6458A6A6">
      <w:pPr>
        <w:sectPr>
          <w:pgSz w:w="16840" w:h="11900" w:orient="landscape"/>
          <w:pgMar w:top="1361" w:right="1020" w:bottom="1134" w:left="1020" w:header="720" w:footer="720" w:gutter="0"/>
          <w:cols w:space="720" w:num="1"/>
        </w:sectPr>
      </w:pPr>
    </w:p>
    <w:p w14:paraId="5CB0EDF6">
      <w:pPr>
        <w:spacing w:before="0" w:after="0"/>
        <w:ind w:firstLine="560"/>
        <w:jc w:val="left"/>
        <w:outlineLvl w:val="9"/>
      </w:pPr>
      <w:r>
        <w:rPr>
          <w:rFonts w:ascii="方正仿宋_GBK" w:hAnsi="方正仿宋_GBK" w:eastAsia="方正仿宋_GBK" w:cs="方正仿宋_GBK"/>
          <w:color w:val="000000"/>
          <w:sz w:val="28"/>
        </w:rPr>
        <w:t>318、冀财教[2025]142号关于提前下达2026年省级现代职业教育发展专项资金预算的通知（中职建档立卡资金）绩效目标表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80C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D45099">
            <w:pPr>
              <w:pStyle w:val="12"/>
            </w:pPr>
            <w:r>
              <w:t>单位：元</w:t>
            </w:r>
          </w:p>
        </w:tc>
      </w:tr>
      <w:tr w14:paraId="125D0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75A33">
            <w:pPr>
              <w:pStyle w:val="11"/>
            </w:pPr>
            <w:r>
              <w:t>项目编码</w:t>
            </w:r>
          </w:p>
        </w:tc>
        <w:tc>
          <w:tcPr>
            <w:tcW w:w="5103" w:type="dxa"/>
            <w:gridSpan w:val="2"/>
            <w:vAlign w:val="center"/>
          </w:tcPr>
          <w:p w14:paraId="6085CCFB">
            <w:pPr>
              <w:pStyle w:val="13"/>
            </w:pPr>
            <w:r>
              <w:t>13012126P00986610002C</w:t>
            </w:r>
          </w:p>
        </w:tc>
        <w:tc>
          <w:tcPr>
            <w:tcW w:w="2835" w:type="dxa"/>
            <w:vAlign w:val="center"/>
          </w:tcPr>
          <w:p w14:paraId="6D628FB0">
            <w:pPr>
              <w:pStyle w:val="11"/>
            </w:pPr>
            <w:r>
              <w:t>项目名称</w:t>
            </w:r>
          </w:p>
        </w:tc>
        <w:tc>
          <w:tcPr>
            <w:tcW w:w="6095" w:type="dxa"/>
            <w:gridSpan w:val="3"/>
            <w:vAlign w:val="center"/>
          </w:tcPr>
          <w:p w14:paraId="6AB2A1B2">
            <w:pPr>
              <w:pStyle w:val="13"/>
            </w:pPr>
            <w:r>
              <w:t>冀财教[2025]142号关于提前下达2026年省级现代职业教育发展专项资金预算的通知（中职建档立卡资金）</w:t>
            </w:r>
          </w:p>
        </w:tc>
      </w:tr>
      <w:tr w14:paraId="24EF1B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727B4">
            <w:pPr>
              <w:pStyle w:val="11"/>
            </w:pPr>
            <w:r>
              <w:t>预算规模及资金用途</w:t>
            </w:r>
          </w:p>
        </w:tc>
        <w:tc>
          <w:tcPr>
            <w:tcW w:w="2268" w:type="dxa"/>
            <w:vAlign w:val="center"/>
          </w:tcPr>
          <w:p w14:paraId="713C5276">
            <w:pPr>
              <w:pStyle w:val="11"/>
            </w:pPr>
            <w:r>
              <w:t>预算数</w:t>
            </w:r>
          </w:p>
        </w:tc>
        <w:tc>
          <w:tcPr>
            <w:tcW w:w="2835" w:type="dxa"/>
            <w:vAlign w:val="center"/>
          </w:tcPr>
          <w:p w14:paraId="6F7F3CF9">
            <w:pPr>
              <w:pStyle w:val="13"/>
            </w:pPr>
            <w:r>
              <w:t>18000.00</w:t>
            </w:r>
          </w:p>
        </w:tc>
        <w:tc>
          <w:tcPr>
            <w:tcW w:w="2835" w:type="dxa"/>
            <w:vAlign w:val="center"/>
          </w:tcPr>
          <w:p w14:paraId="34C42CC9">
            <w:pPr>
              <w:pStyle w:val="11"/>
            </w:pPr>
            <w:r>
              <w:t>其中：财政    资金</w:t>
            </w:r>
          </w:p>
        </w:tc>
        <w:tc>
          <w:tcPr>
            <w:tcW w:w="2551" w:type="dxa"/>
            <w:vAlign w:val="center"/>
          </w:tcPr>
          <w:p w14:paraId="202181AB">
            <w:pPr>
              <w:pStyle w:val="13"/>
            </w:pPr>
            <w:r>
              <w:t>18000.00</w:t>
            </w:r>
          </w:p>
        </w:tc>
        <w:tc>
          <w:tcPr>
            <w:tcW w:w="2268" w:type="dxa"/>
            <w:vAlign w:val="center"/>
          </w:tcPr>
          <w:p w14:paraId="59FB3685">
            <w:pPr>
              <w:pStyle w:val="11"/>
            </w:pPr>
            <w:r>
              <w:t>其他资金</w:t>
            </w:r>
          </w:p>
        </w:tc>
        <w:tc>
          <w:tcPr>
            <w:tcW w:w="1276" w:type="dxa"/>
            <w:vAlign w:val="center"/>
          </w:tcPr>
          <w:p w14:paraId="4D4363F5">
            <w:pPr>
              <w:pStyle w:val="13"/>
            </w:pPr>
            <w:r>
              <w:t xml:space="preserve"> </w:t>
            </w:r>
          </w:p>
        </w:tc>
      </w:tr>
      <w:tr w14:paraId="1FBF3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4D42F"/>
        </w:tc>
        <w:tc>
          <w:tcPr>
            <w:tcW w:w="14033" w:type="dxa"/>
            <w:gridSpan w:val="6"/>
            <w:vAlign w:val="center"/>
          </w:tcPr>
          <w:p w14:paraId="05DBB881">
            <w:pPr>
              <w:pStyle w:val="13"/>
            </w:pPr>
            <w:r>
              <w:t>主要用学校日常办公用品购置等</w:t>
            </w:r>
          </w:p>
        </w:tc>
      </w:tr>
      <w:tr w14:paraId="67F18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2ED2B">
            <w:pPr>
              <w:pStyle w:val="11"/>
            </w:pPr>
            <w:r>
              <w:t>资金支出计划（%）</w:t>
            </w:r>
          </w:p>
        </w:tc>
        <w:tc>
          <w:tcPr>
            <w:tcW w:w="5103" w:type="dxa"/>
            <w:gridSpan w:val="2"/>
            <w:vAlign w:val="center"/>
          </w:tcPr>
          <w:p w14:paraId="1D16E40C">
            <w:pPr>
              <w:pStyle w:val="11"/>
            </w:pPr>
            <w:r>
              <w:t>3月底</w:t>
            </w:r>
          </w:p>
        </w:tc>
        <w:tc>
          <w:tcPr>
            <w:tcW w:w="2835" w:type="dxa"/>
            <w:vAlign w:val="center"/>
          </w:tcPr>
          <w:p w14:paraId="25A074F9">
            <w:pPr>
              <w:pStyle w:val="11"/>
            </w:pPr>
            <w:r>
              <w:t>6月底</w:t>
            </w:r>
          </w:p>
        </w:tc>
        <w:tc>
          <w:tcPr>
            <w:tcW w:w="2551" w:type="dxa"/>
            <w:vAlign w:val="center"/>
          </w:tcPr>
          <w:p w14:paraId="094373B2">
            <w:pPr>
              <w:pStyle w:val="11"/>
            </w:pPr>
            <w:r>
              <w:t>10月底</w:t>
            </w:r>
          </w:p>
        </w:tc>
        <w:tc>
          <w:tcPr>
            <w:tcW w:w="3544" w:type="dxa"/>
            <w:gridSpan w:val="2"/>
            <w:vAlign w:val="center"/>
          </w:tcPr>
          <w:p w14:paraId="21DFD77E">
            <w:pPr>
              <w:pStyle w:val="11"/>
            </w:pPr>
            <w:r>
              <w:t>12月底</w:t>
            </w:r>
          </w:p>
        </w:tc>
      </w:tr>
      <w:tr w14:paraId="05AC6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7FDFC"/>
        </w:tc>
        <w:tc>
          <w:tcPr>
            <w:tcW w:w="5103" w:type="dxa"/>
            <w:gridSpan w:val="2"/>
            <w:vAlign w:val="center"/>
          </w:tcPr>
          <w:p w14:paraId="50B77031">
            <w:pPr>
              <w:pStyle w:val="14"/>
            </w:pPr>
            <w:r>
              <w:t>25%</w:t>
            </w:r>
          </w:p>
        </w:tc>
        <w:tc>
          <w:tcPr>
            <w:tcW w:w="2835" w:type="dxa"/>
            <w:vAlign w:val="center"/>
          </w:tcPr>
          <w:p w14:paraId="68F88FDB">
            <w:pPr>
              <w:pStyle w:val="14"/>
            </w:pPr>
            <w:r>
              <w:t>50%</w:t>
            </w:r>
          </w:p>
        </w:tc>
        <w:tc>
          <w:tcPr>
            <w:tcW w:w="2551" w:type="dxa"/>
            <w:vAlign w:val="center"/>
          </w:tcPr>
          <w:p w14:paraId="457B8DC3">
            <w:pPr>
              <w:pStyle w:val="14"/>
            </w:pPr>
            <w:r>
              <w:t>75%</w:t>
            </w:r>
          </w:p>
        </w:tc>
        <w:tc>
          <w:tcPr>
            <w:tcW w:w="3544" w:type="dxa"/>
            <w:gridSpan w:val="2"/>
            <w:vAlign w:val="center"/>
          </w:tcPr>
          <w:p w14:paraId="7678B449">
            <w:pPr>
              <w:pStyle w:val="14"/>
            </w:pPr>
            <w:r>
              <w:t>100%</w:t>
            </w:r>
          </w:p>
        </w:tc>
      </w:tr>
      <w:tr w14:paraId="5907C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415294">
            <w:pPr>
              <w:pStyle w:val="11"/>
            </w:pPr>
            <w:r>
              <w:t>绩效目标</w:t>
            </w:r>
          </w:p>
        </w:tc>
        <w:tc>
          <w:tcPr>
            <w:tcW w:w="14033" w:type="dxa"/>
            <w:gridSpan w:val="6"/>
            <w:vAlign w:val="center"/>
          </w:tcPr>
          <w:p w14:paraId="17F71409">
            <w:pPr>
              <w:pStyle w:val="13"/>
            </w:pPr>
            <w:r>
              <w:t>1.通过对80名建档立卡学生的资助，保证建档立卡资金足额到位，帮助建档立卡学生顺利完成学业。</w:t>
            </w:r>
            <w:r>
              <w:tab/>
            </w:r>
          </w:p>
        </w:tc>
      </w:tr>
    </w:tbl>
    <w:p w14:paraId="6043A1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B9F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BF19F5">
            <w:pPr>
              <w:pStyle w:val="11"/>
            </w:pPr>
            <w:r>
              <w:t>一级指标</w:t>
            </w:r>
          </w:p>
        </w:tc>
        <w:tc>
          <w:tcPr>
            <w:tcW w:w="2268" w:type="dxa"/>
            <w:vAlign w:val="center"/>
          </w:tcPr>
          <w:p w14:paraId="12A51D69">
            <w:pPr>
              <w:pStyle w:val="11"/>
            </w:pPr>
            <w:r>
              <w:t>二级指标</w:t>
            </w:r>
          </w:p>
        </w:tc>
        <w:tc>
          <w:tcPr>
            <w:tcW w:w="2835" w:type="dxa"/>
            <w:vAlign w:val="center"/>
          </w:tcPr>
          <w:p w14:paraId="3045E7D5">
            <w:pPr>
              <w:pStyle w:val="11"/>
            </w:pPr>
            <w:r>
              <w:t>三级指标</w:t>
            </w:r>
          </w:p>
        </w:tc>
        <w:tc>
          <w:tcPr>
            <w:tcW w:w="5386" w:type="dxa"/>
            <w:vAlign w:val="center"/>
          </w:tcPr>
          <w:p w14:paraId="0249B111">
            <w:pPr>
              <w:pStyle w:val="11"/>
            </w:pPr>
            <w:r>
              <w:t>绩效指标描述</w:t>
            </w:r>
          </w:p>
        </w:tc>
        <w:tc>
          <w:tcPr>
            <w:tcW w:w="2268" w:type="dxa"/>
            <w:vAlign w:val="center"/>
          </w:tcPr>
          <w:p w14:paraId="12B71FDA">
            <w:pPr>
              <w:pStyle w:val="11"/>
            </w:pPr>
            <w:r>
              <w:t>指标值</w:t>
            </w:r>
          </w:p>
        </w:tc>
        <w:tc>
          <w:tcPr>
            <w:tcW w:w="1276" w:type="dxa"/>
            <w:vAlign w:val="center"/>
          </w:tcPr>
          <w:p w14:paraId="219FEA9F">
            <w:pPr>
              <w:pStyle w:val="11"/>
            </w:pPr>
            <w:r>
              <w:t>指标值确定依据</w:t>
            </w:r>
          </w:p>
        </w:tc>
      </w:tr>
      <w:tr w14:paraId="0C5AE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91E27">
            <w:pPr>
              <w:pStyle w:val="14"/>
            </w:pPr>
            <w:r>
              <w:t>产出指标</w:t>
            </w:r>
          </w:p>
        </w:tc>
        <w:tc>
          <w:tcPr>
            <w:tcW w:w="2268" w:type="dxa"/>
            <w:vAlign w:val="center"/>
          </w:tcPr>
          <w:p w14:paraId="01688512">
            <w:pPr>
              <w:pStyle w:val="13"/>
            </w:pPr>
            <w:r>
              <w:t>数量指标</w:t>
            </w:r>
          </w:p>
        </w:tc>
        <w:tc>
          <w:tcPr>
            <w:tcW w:w="2835" w:type="dxa"/>
            <w:vAlign w:val="center"/>
          </w:tcPr>
          <w:p w14:paraId="030584FA">
            <w:pPr>
              <w:pStyle w:val="13"/>
            </w:pPr>
            <w:r>
              <w:t>建档立卡学生数量</w:t>
            </w:r>
          </w:p>
        </w:tc>
        <w:tc>
          <w:tcPr>
            <w:tcW w:w="5386" w:type="dxa"/>
            <w:vAlign w:val="center"/>
          </w:tcPr>
          <w:p w14:paraId="6EB6B5CE">
            <w:pPr>
              <w:pStyle w:val="13"/>
            </w:pPr>
            <w:r>
              <w:t>学校符合条件的建档立卡学生人数</w:t>
            </w:r>
          </w:p>
        </w:tc>
        <w:tc>
          <w:tcPr>
            <w:tcW w:w="2268" w:type="dxa"/>
            <w:vAlign w:val="center"/>
          </w:tcPr>
          <w:p w14:paraId="02CCB161">
            <w:pPr>
              <w:pStyle w:val="13"/>
            </w:pPr>
            <w:r>
              <w:t>≥80人</w:t>
            </w:r>
          </w:p>
        </w:tc>
        <w:tc>
          <w:tcPr>
            <w:tcW w:w="1276" w:type="dxa"/>
            <w:vAlign w:val="center"/>
          </w:tcPr>
          <w:p w14:paraId="1ED4F3BA">
            <w:pPr>
              <w:pStyle w:val="13"/>
            </w:pPr>
            <w:r>
              <w:t>建档立卡学生人数</w:t>
            </w:r>
          </w:p>
        </w:tc>
      </w:tr>
      <w:tr w14:paraId="2518B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B1046"/>
        </w:tc>
        <w:tc>
          <w:tcPr>
            <w:tcW w:w="2268" w:type="dxa"/>
            <w:vAlign w:val="center"/>
          </w:tcPr>
          <w:p w14:paraId="5970E956">
            <w:pPr>
              <w:pStyle w:val="13"/>
            </w:pPr>
            <w:r>
              <w:t>质量指标</w:t>
            </w:r>
          </w:p>
        </w:tc>
        <w:tc>
          <w:tcPr>
            <w:tcW w:w="2835" w:type="dxa"/>
            <w:vAlign w:val="center"/>
          </w:tcPr>
          <w:p w14:paraId="0026000F">
            <w:pPr>
              <w:pStyle w:val="13"/>
            </w:pPr>
            <w:r>
              <w:t>建档立卡学生巩固率</w:t>
            </w:r>
          </w:p>
        </w:tc>
        <w:tc>
          <w:tcPr>
            <w:tcW w:w="5386" w:type="dxa"/>
            <w:vAlign w:val="center"/>
          </w:tcPr>
          <w:p w14:paraId="176D865E">
            <w:pPr>
              <w:pStyle w:val="13"/>
            </w:pPr>
            <w:r>
              <w:t>建档立卡学生巩固率</w:t>
            </w:r>
          </w:p>
        </w:tc>
        <w:tc>
          <w:tcPr>
            <w:tcW w:w="2268" w:type="dxa"/>
            <w:vAlign w:val="center"/>
          </w:tcPr>
          <w:p w14:paraId="5F23EC2D">
            <w:pPr>
              <w:pStyle w:val="13"/>
            </w:pPr>
            <w:r>
              <w:t>100%</w:t>
            </w:r>
          </w:p>
        </w:tc>
        <w:tc>
          <w:tcPr>
            <w:tcW w:w="1276" w:type="dxa"/>
            <w:vAlign w:val="center"/>
          </w:tcPr>
          <w:p w14:paraId="155A6859">
            <w:pPr>
              <w:pStyle w:val="13"/>
            </w:pPr>
            <w:r>
              <w:t>2026年学校工作计划</w:t>
            </w:r>
          </w:p>
        </w:tc>
      </w:tr>
      <w:tr w14:paraId="0DADB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48E66"/>
        </w:tc>
        <w:tc>
          <w:tcPr>
            <w:tcW w:w="2268" w:type="dxa"/>
            <w:vAlign w:val="center"/>
          </w:tcPr>
          <w:p w14:paraId="63C5CDDB">
            <w:pPr>
              <w:pStyle w:val="13"/>
            </w:pPr>
            <w:r>
              <w:t>时效指标</w:t>
            </w:r>
          </w:p>
        </w:tc>
        <w:tc>
          <w:tcPr>
            <w:tcW w:w="2835" w:type="dxa"/>
            <w:vAlign w:val="center"/>
          </w:tcPr>
          <w:p w14:paraId="1ED69231">
            <w:pPr>
              <w:pStyle w:val="13"/>
            </w:pPr>
            <w:r>
              <w:t>资金拨付率</w:t>
            </w:r>
          </w:p>
        </w:tc>
        <w:tc>
          <w:tcPr>
            <w:tcW w:w="5386" w:type="dxa"/>
            <w:vAlign w:val="center"/>
          </w:tcPr>
          <w:p w14:paraId="24FD72AA">
            <w:pPr>
              <w:pStyle w:val="13"/>
            </w:pPr>
            <w:r>
              <w:t>资金及时足额拨付到位</w:t>
            </w:r>
          </w:p>
        </w:tc>
        <w:tc>
          <w:tcPr>
            <w:tcW w:w="2268" w:type="dxa"/>
            <w:vAlign w:val="center"/>
          </w:tcPr>
          <w:p w14:paraId="49471240">
            <w:pPr>
              <w:pStyle w:val="13"/>
            </w:pPr>
            <w:r>
              <w:t>100%</w:t>
            </w:r>
          </w:p>
        </w:tc>
        <w:tc>
          <w:tcPr>
            <w:tcW w:w="1276" w:type="dxa"/>
            <w:vAlign w:val="center"/>
          </w:tcPr>
          <w:p w14:paraId="5265C59F">
            <w:pPr>
              <w:pStyle w:val="13"/>
            </w:pPr>
            <w:r>
              <w:t>冀财教〔2025〕142号</w:t>
            </w:r>
          </w:p>
        </w:tc>
      </w:tr>
      <w:tr w14:paraId="4D7DB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74581"/>
        </w:tc>
        <w:tc>
          <w:tcPr>
            <w:tcW w:w="2268" w:type="dxa"/>
            <w:vAlign w:val="center"/>
          </w:tcPr>
          <w:p w14:paraId="556DA578">
            <w:pPr>
              <w:pStyle w:val="13"/>
            </w:pPr>
            <w:r>
              <w:t>成本指标</w:t>
            </w:r>
          </w:p>
        </w:tc>
        <w:tc>
          <w:tcPr>
            <w:tcW w:w="2835" w:type="dxa"/>
            <w:vAlign w:val="center"/>
          </w:tcPr>
          <w:p w14:paraId="31BCEE79">
            <w:pPr>
              <w:pStyle w:val="13"/>
            </w:pPr>
            <w:r>
              <w:t>建档立卡资金</w:t>
            </w:r>
          </w:p>
        </w:tc>
        <w:tc>
          <w:tcPr>
            <w:tcW w:w="5386" w:type="dxa"/>
            <w:vAlign w:val="center"/>
          </w:tcPr>
          <w:p w14:paraId="1FB6518E">
            <w:pPr>
              <w:pStyle w:val="13"/>
            </w:pPr>
            <w:r>
              <w:t>建档立卡省级资金总量</w:t>
            </w:r>
          </w:p>
        </w:tc>
        <w:tc>
          <w:tcPr>
            <w:tcW w:w="2268" w:type="dxa"/>
            <w:vAlign w:val="center"/>
          </w:tcPr>
          <w:p w14:paraId="650867AC">
            <w:pPr>
              <w:pStyle w:val="13"/>
            </w:pPr>
            <w:r>
              <w:t>≤1.8万元</w:t>
            </w:r>
          </w:p>
        </w:tc>
        <w:tc>
          <w:tcPr>
            <w:tcW w:w="1276" w:type="dxa"/>
            <w:vAlign w:val="center"/>
          </w:tcPr>
          <w:p w14:paraId="20F86439">
            <w:pPr>
              <w:pStyle w:val="13"/>
            </w:pPr>
            <w:r>
              <w:t>冀财教〔2025〕142号</w:t>
            </w:r>
          </w:p>
        </w:tc>
      </w:tr>
      <w:tr w14:paraId="22BBD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ECA691">
            <w:pPr>
              <w:pStyle w:val="14"/>
            </w:pPr>
            <w:r>
              <w:t>效益指标</w:t>
            </w:r>
          </w:p>
        </w:tc>
        <w:tc>
          <w:tcPr>
            <w:tcW w:w="2268" w:type="dxa"/>
            <w:vAlign w:val="center"/>
          </w:tcPr>
          <w:p w14:paraId="77354DB3">
            <w:pPr>
              <w:pStyle w:val="13"/>
            </w:pPr>
            <w:r>
              <w:t>社会效益指标</w:t>
            </w:r>
          </w:p>
        </w:tc>
        <w:tc>
          <w:tcPr>
            <w:tcW w:w="2835" w:type="dxa"/>
            <w:vAlign w:val="center"/>
          </w:tcPr>
          <w:p w14:paraId="28EA0F42">
            <w:pPr>
              <w:pStyle w:val="13"/>
            </w:pPr>
            <w:r>
              <w:t>促进中职教育可持续性发展</w:t>
            </w:r>
          </w:p>
        </w:tc>
        <w:tc>
          <w:tcPr>
            <w:tcW w:w="5386" w:type="dxa"/>
            <w:vAlign w:val="center"/>
          </w:tcPr>
          <w:p w14:paraId="4091AA74">
            <w:pPr>
              <w:pStyle w:val="13"/>
            </w:pPr>
            <w:r>
              <w:t>促进学校可持续发展</w:t>
            </w:r>
          </w:p>
        </w:tc>
        <w:tc>
          <w:tcPr>
            <w:tcW w:w="2268" w:type="dxa"/>
            <w:vAlign w:val="center"/>
          </w:tcPr>
          <w:p w14:paraId="58D8EA0F">
            <w:pPr>
              <w:pStyle w:val="13"/>
            </w:pPr>
            <w:r>
              <w:t>≤100%</w:t>
            </w:r>
          </w:p>
        </w:tc>
        <w:tc>
          <w:tcPr>
            <w:tcW w:w="1276" w:type="dxa"/>
            <w:vAlign w:val="center"/>
          </w:tcPr>
          <w:p w14:paraId="4247F201">
            <w:pPr>
              <w:pStyle w:val="13"/>
            </w:pPr>
            <w:r>
              <w:t>2026年学校工作计划</w:t>
            </w:r>
          </w:p>
        </w:tc>
      </w:tr>
      <w:tr w14:paraId="30420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9739AD">
            <w:pPr>
              <w:pStyle w:val="14"/>
            </w:pPr>
            <w:r>
              <w:t>满意度指标</w:t>
            </w:r>
          </w:p>
        </w:tc>
        <w:tc>
          <w:tcPr>
            <w:tcW w:w="2268" w:type="dxa"/>
            <w:vAlign w:val="center"/>
          </w:tcPr>
          <w:p w14:paraId="734E5731">
            <w:pPr>
              <w:pStyle w:val="13"/>
            </w:pPr>
            <w:r>
              <w:t>服务对象满意度指标</w:t>
            </w:r>
          </w:p>
        </w:tc>
        <w:tc>
          <w:tcPr>
            <w:tcW w:w="2835" w:type="dxa"/>
            <w:vAlign w:val="center"/>
          </w:tcPr>
          <w:p w14:paraId="492E37F9">
            <w:pPr>
              <w:pStyle w:val="13"/>
            </w:pPr>
            <w:r>
              <w:t>学生满意度</w:t>
            </w:r>
          </w:p>
        </w:tc>
        <w:tc>
          <w:tcPr>
            <w:tcW w:w="5386" w:type="dxa"/>
            <w:vAlign w:val="center"/>
          </w:tcPr>
          <w:p w14:paraId="2C75D8CC">
            <w:pPr>
              <w:pStyle w:val="13"/>
            </w:pPr>
            <w:r>
              <w:t>学生满意度</w:t>
            </w:r>
          </w:p>
        </w:tc>
        <w:tc>
          <w:tcPr>
            <w:tcW w:w="2268" w:type="dxa"/>
            <w:vAlign w:val="center"/>
          </w:tcPr>
          <w:p w14:paraId="6695DEBD">
            <w:pPr>
              <w:pStyle w:val="13"/>
            </w:pPr>
            <w:r>
              <w:t>≥95%</w:t>
            </w:r>
          </w:p>
        </w:tc>
        <w:tc>
          <w:tcPr>
            <w:tcW w:w="1276" w:type="dxa"/>
            <w:vAlign w:val="center"/>
          </w:tcPr>
          <w:p w14:paraId="70DEEAD2">
            <w:pPr>
              <w:pStyle w:val="13"/>
            </w:pPr>
            <w:r>
              <w:t>满意度调查问卷</w:t>
            </w:r>
          </w:p>
        </w:tc>
      </w:tr>
    </w:tbl>
    <w:p w14:paraId="6544D464">
      <w:pPr>
        <w:sectPr>
          <w:pgSz w:w="16840" w:h="11900" w:orient="landscape"/>
          <w:pgMar w:top="1361" w:right="1020" w:bottom="1134" w:left="1020" w:header="720" w:footer="720" w:gutter="0"/>
          <w:cols w:space="720" w:num="1"/>
        </w:sectPr>
      </w:pPr>
    </w:p>
    <w:p w14:paraId="41B979D6">
      <w:pPr>
        <w:spacing w:before="0" w:after="0"/>
        <w:ind w:firstLine="560"/>
        <w:jc w:val="left"/>
        <w:outlineLvl w:val="9"/>
      </w:pPr>
      <w:r>
        <w:rPr>
          <w:rFonts w:ascii="方正仿宋_GBK" w:hAnsi="方正仿宋_GBK" w:eastAsia="方正仿宋_GBK" w:cs="方正仿宋_GBK"/>
          <w:color w:val="000000"/>
          <w:sz w:val="28"/>
        </w:rPr>
        <w:t>319、冀财教[2025]142号关于提前下达2026年省级现代职业教育发展专项资金预算的通知（中职免学费）绩效目标表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4ED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B4622B">
            <w:pPr>
              <w:pStyle w:val="12"/>
            </w:pPr>
            <w:r>
              <w:t>单位：元</w:t>
            </w:r>
          </w:p>
        </w:tc>
      </w:tr>
      <w:tr w14:paraId="04C4B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EF874">
            <w:pPr>
              <w:pStyle w:val="11"/>
            </w:pPr>
            <w:r>
              <w:t>项目编码</w:t>
            </w:r>
          </w:p>
        </w:tc>
        <w:tc>
          <w:tcPr>
            <w:tcW w:w="5103" w:type="dxa"/>
            <w:gridSpan w:val="2"/>
            <w:vAlign w:val="center"/>
          </w:tcPr>
          <w:p w14:paraId="6851D6D8">
            <w:pPr>
              <w:pStyle w:val="13"/>
            </w:pPr>
            <w:r>
              <w:t>13012126P009175100189</w:t>
            </w:r>
          </w:p>
        </w:tc>
        <w:tc>
          <w:tcPr>
            <w:tcW w:w="2835" w:type="dxa"/>
            <w:vAlign w:val="center"/>
          </w:tcPr>
          <w:p w14:paraId="5F9DCD2D">
            <w:pPr>
              <w:pStyle w:val="11"/>
            </w:pPr>
            <w:r>
              <w:t>项目名称</w:t>
            </w:r>
          </w:p>
        </w:tc>
        <w:tc>
          <w:tcPr>
            <w:tcW w:w="6095" w:type="dxa"/>
            <w:gridSpan w:val="3"/>
            <w:vAlign w:val="center"/>
          </w:tcPr>
          <w:p w14:paraId="6A8DED15">
            <w:pPr>
              <w:pStyle w:val="13"/>
            </w:pPr>
            <w:r>
              <w:t>冀财教[2025]142号关于提前下达2026年省级现代职业教育发展专项资金预算的通知（中职免学费）</w:t>
            </w:r>
          </w:p>
        </w:tc>
      </w:tr>
      <w:tr w14:paraId="5124D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CA172">
            <w:pPr>
              <w:pStyle w:val="11"/>
            </w:pPr>
            <w:r>
              <w:t>预算规模及资金用途</w:t>
            </w:r>
          </w:p>
        </w:tc>
        <w:tc>
          <w:tcPr>
            <w:tcW w:w="2268" w:type="dxa"/>
            <w:vAlign w:val="center"/>
          </w:tcPr>
          <w:p w14:paraId="70F9A59C">
            <w:pPr>
              <w:pStyle w:val="11"/>
            </w:pPr>
            <w:r>
              <w:t>预算数</w:t>
            </w:r>
          </w:p>
        </w:tc>
        <w:tc>
          <w:tcPr>
            <w:tcW w:w="2835" w:type="dxa"/>
            <w:vAlign w:val="center"/>
          </w:tcPr>
          <w:p w14:paraId="7B67EAE2">
            <w:pPr>
              <w:pStyle w:val="13"/>
            </w:pPr>
            <w:r>
              <w:t>834100.00</w:t>
            </w:r>
          </w:p>
        </w:tc>
        <w:tc>
          <w:tcPr>
            <w:tcW w:w="2835" w:type="dxa"/>
            <w:vAlign w:val="center"/>
          </w:tcPr>
          <w:p w14:paraId="1F7C8B21">
            <w:pPr>
              <w:pStyle w:val="11"/>
            </w:pPr>
            <w:r>
              <w:t>其中：财政    资金</w:t>
            </w:r>
          </w:p>
        </w:tc>
        <w:tc>
          <w:tcPr>
            <w:tcW w:w="2551" w:type="dxa"/>
            <w:vAlign w:val="center"/>
          </w:tcPr>
          <w:p w14:paraId="07E7EDB8">
            <w:pPr>
              <w:pStyle w:val="13"/>
            </w:pPr>
            <w:r>
              <w:t>834100.00</w:t>
            </w:r>
          </w:p>
        </w:tc>
        <w:tc>
          <w:tcPr>
            <w:tcW w:w="2268" w:type="dxa"/>
            <w:vAlign w:val="center"/>
          </w:tcPr>
          <w:p w14:paraId="38E9BF01">
            <w:pPr>
              <w:pStyle w:val="11"/>
            </w:pPr>
            <w:r>
              <w:t>其他资金</w:t>
            </w:r>
          </w:p>
        </w:tc>
        <w:tc>
          <w:tcPr>
            <w:tcW w:w="1276" w:type="dxa"/>
            <w:vAlign w:val="center"/>
          </w:tcPr>
          <w:p w14:paraId="181AF6E1">
            <w:pPr>
              <w:pStyle w:val="13"/>
            </w:pPr>
            <w:r>
              <w:t xml:space="preserve"> </w:t>
            </w:r>
          </w:p>
        </w:tc>
      </w:tr>
      <w:tr w14:paraId="0EC0B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5195C"/>
        </w:tc>
        <w:tc>
          <w:tcPr>
            <w:tcW w:w="14033" w:type="dxa"/>
            <w:gridSpan w:val="6"/>
            <w:vAlign w:val="center"/>
          </w:tcPr>
          <w:p w14:paraId="1CD6997A">
            <w:pPr>
              <w:pStyle w:val="13"/>
            </w:pPr>
            <w:r>
              <w:t>主要用于教学业务与管理、文体、办公、用电等活动；仪器设备、图书资料、教学软件（课件）等购置；房屋、建筑物及仪器设备的日常维修（维护）等。</w:t>
            </w:r>
          </w:p>
        </w:tc>
      </w:tr>
      <w:tr w14:paraId="2A0DF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243C5">
            <w:pPr>
              <w:pStyle w:val="11"/>
            </w:pPr>
            <w:r>
              <w:t>资金支出计划（%）</w:t>
            </w:r>
          </w:p>
        </w:tc>
        <w:tc>
          <w:tcPr>
            <w:tcW w:w="5103" w:type="dxa"/>
            <w:gridSpan w:val="2"/>
            <w:vAlign w:val="center"/>
          </w:tcPr>
          <w:p w14:paraId="566067D7">
            <w:pPr>
              <w:pStyle w:val="11"/>
            </w:pPr>
            <w:r>
              <w:t>3月底</w:t>
            </w:r>
          </w:p>
        </w:tc>
        <w:tc>
          <w:tcPr>
            <w:tcW w:w="2835" w:type="dxa"/>
            <w:vAlign w:val="center"/>
          </w:tcPr>
          <w:p w14:paraId="3B55E12F">
            <w:pPr>
              <w:pStyle w:val="11"/>
            </w:pPr>
            <w:r>
              <w:t>6月底</w:t>
            </w:r>
          </w:p>
        </w:tc>
        <w:tc>
          <w:tcPr>
            <w:tcW w:w="2551" w:type="dxa"/>
            <w:vAlign w:val="center"/>
          </w:tcPr>
          <w:p w14:paraId="33E21C10">
            <w:pPr>
              <w:pStyle w:val="11"/>
            </w:pPr>
            <w:r>
              <w:t>10月底</w:t>
            </w:r>
          </w:p>
        </w:tc>
        <w:tc>
          <w:tcPr>
            <w:tcW w:w="3544" w:type="dxa"/>
            <w:gridSpan w:val="2"/>
            <w:vAlign w:val="center"/>
          </w:tcPr>
          <w:p w14:paraId="308B3E5D">
            <w:pPr>
              <w:pStyle w:val="11"/>
            </w:pPr>
            <w:r>
              <w:t>12月底</w:t>
            </w:r>
          </w:p>
        </w:tc>
      </w:tr>
      <w:tr w14:paraId="12AC7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5F5CA5"/>
        </w:tc>
        <w:tc>
          <w:tcPr>
            <w:tcW w:w="5103" w:type="dxa"/>
            <w:gridSpan w:val="2"/>
            <w:vAlign w:val="center"/>
          </w:tcPr>
          <w:p w14:paraId="41F81CCF">
            <w:pPr>
              <w:pStyle w:val="14"/>
            </w:pPr>
            <w:r>
              <w:t>25%</w:t>
            </w:r>
          </w:p>
        </w:tc>
        <w:tc>
          <w:tcPr>
            <w:tcW w:w="2835" w:type="dxa"/>
            <w:vAlign w:val="center"/>
          </w:tcPr>
          <w:p w14:paraId="77D81275">
            <w:pPr>
              <w:pStyle w:val="14"/>
            </w:pPr>
            <w:r>
              <w:t>50%</w:t>
            </w:r>
          </w:p>
        </w:tc>
        <w:tc>
          <w:tcPr>
            <w:tcW w:w="2551" w:type="dxa"/>
            <w:vAlign w:val="center"/>
          </w:tcPr>
          <w:p w14:paraId="58D91F38">
            <w:pPr>
              <w:pStyle w:val="14"/>
            </w:pPr>
            <w:r>
              <w:t>75%</w:t>
            </w:r>
          </w:p>
        </w:tc>
        <w:tc>
          <w:tcPr>
            <w:tcW w:w="3544" w:type="dxa"/>
            <w:gridSpan w:val="2"/>
            <w:vAlign w:val="center"/>
          </w:tcPr>
          <w:p w14:paraId="4E5C2220">
            <w:pPr>
              <w:pStyle w:val="14"/>
            </w:pPr>
            <w:r>
              <w:t>100%</w:t>
            </w:r>
          </w:p>
        </w:tc>
      </w:tr>
      <w:tr w14:paraId="5D6F5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F2DC2">
            <w:pPr>
              <w:pStyle w:val="11"/>
            </w:pPr>
            <w:r>
              <w:t>绩效目标</w:t>
            </w:r>
          </w:p>
        </w:tc>
        <w:tc>
          <w:tcPr>
            <w:tcW w:w="14033" w:type="dxa"/>
            <w:gridSpan w:val="6"/>
            <w:vAlign w:val="center"/>
          </w:tcPr>
          <w:p w14:paraId="66A25502">
            <w:pPr>
              <w:pStyle w:val="13"/>
            </w:pPr>
            <w:r>
              <w:t>1.通过开展学校正常教育教学工作，完成教育教学任务，学生全部合格毕业。促进学校办学条件的改善，实现教育教学环境的进一步提高，确保学校教育培养学生技能，培育新一代的社会劳动者，提升职业教育水平能力。</w:t>
            </w:r>
          </w:p>
        </w:tc>
      </w:tr>
    </w:tbl>
    <w:p w14:paraId="2457E6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74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B8470C">
            <w:pPr>
              <w:pStyle w:val="11"/>
            </w:pPr>
            <w:r>
              <w:t>一级指标</w:t>
            </w:r>
          </w:p>
        </w:tc>
        <w:tc>
          <w:tcPr>
            <w:tcW w:w="2268" w:type="dxa"/>
            <w:vAlign w:val="center"/>
          </w:tcPr>
          <w:p w14:paraId="2D018D8B">
            <w:pPr>
              <w:pStyle w:val="11"/>
            </w:pPr>
            <w:r>
              <w:t>二级指标</w:t>
            </w:r>
          </w:p>
        </w:tc>
        <w:tc>
          <w:tcPr>
            <w:tcW w:w="2835" w:type="dxa"/>
            <w:vAlign w:val="center"/>
          </w:tcPr>
          <w:p w14:paraId="2502AA50">
            <w:pPr>
              <w:pStyle w:val="11"/>
            </w:pPr>
            <w:r>
              <w:t>三级指标</w:t>
            </w:r>
          </w:p>
        </w:tc>
        <w:tc>
          <w:tcPr>
            <w:tcW w:w="5386" w:type="dxa"/>
            <w:vAlign w:val="center"/>
          </w:tcPr>
          <w:p w14:paraId="0F23E992">
            <w:pPr>
              <w:pStyle w:val="11"/>
            </w:pPr>
            <w:r>
              <w:t>绩效指标描述</w:t>
            </w:r>
          </w:p>
        </w:tc>
        <w:tc>
          <w:tcPr>
            <w:tcW w:w="2268" w:type="dxa"/>
            <w:vAlign w:val="center"/>
          </w:tcPr>
          <w:p w14:paraId="7966412D">
            <w:pPr>
              <w:pStyle w:val="11"/>
            </w:pPr>
            <w:r>
              <w:t>指标值</w:t>
            </w:r>
          </w:p>
        </w:tc>
        <w:tc>
          <w:tcPr>
            <w:tcW w:w="1276" w:type="dxa"/>
            <w:vAlign w:val="center"/>
          </w:tcPr>
          <w:p w14:paraId="126680D2">
            <w:pPr>
              <w:pStyle w:val="11"/>
            </w:pPr>
            <w:r>
              <w:t>指标值确定依据</w:t>
            </w:r>
          </w:p>
        </w:tc>
      </w:tr>
      <w:tr w14:paraId="437A6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893902">
            <w:pPr>
              <w:pStyle w:val="14"/>
            </w:pPr>
            <w:r>
              <w:t>产出指标</w:t>
            </w:r>
          </w:p>
        </w:tc>
        <w:tc>
          <w:tcPr>
            <w:tcW w:w="2268" w:type="dxa"/>
            <w:vAlign w:val="center"/>
          </w:tcPr>
          <w:p w14:paraId="297346E8">
            <w:pPr>
              <w:pStyle w:val="13"/>
            </w:pPr>
            <w:r>
              <w:t>数量指标</w:t>
            </w:r>
          </w:p>
        </w:tc>
        <w:tc>
          <w:tcPr>
            <w:tcW w:w="2835" w:type="dxa"/>
            <w:vAlign w:val="center"/>
          </w:tcPr>
          <w:p w14:paraId="056C7380">
            <w:pPr>
              <w:pStyle w:val="13"/>
            </w:pPr>
            <w:r>
              <w:t>学校接受教育的学生人数</w:t>
            </w:r>
          </w:p>
        </w:tc>
        <w:tc>
          <w:tcPr>
            <w:tcW w:w="5386" w:type="dxa"/>
            <w:vAlign w:val="center"/>
          </w:tcPr>
          <w:p w14:paraId="4A6EAA80">
            <w:pPr>
              <w:pStyle w:val="13"/>
            </w:pPr>
            <w:r>
              <w:t>学校接受教育的学生人数</w:t>
            </w:r>
          </w:p>
        </w:tc>
        <w:tc>
          <w:tcPr>
            <w:tcW w:w="2268" w:type="dxa"/>
            <w:vAlign w:val="center"/>
          </w:tcPr>
          <w:p w14:paraId="4EDEA776">
            <w:pPr>
              <w:pStyle w:val="13"/>
            </w:pPr>
            <w:r>
              <w:t>≥2106人</w:t>
            </w:r>
          </w:p>
        </w:tc>
        <w:tc>
          <w:tcPr>
            <w:tcW w:w="1276" w:type="dxa"/>
            <w:vAlign w:val="center"/>
          </w:tcPr>
          <w:p w14:paraId="3911F69C">
            <w:pPr>
              <w:pStyle w:val="13"/>
            </w:pPr>
            <w:r>
              <w:t>学校学生人数</w:t>
            </w:r>
          </w:p>
          <w:p w14:paraId="32AE5CB9">
            <w:pPr>
              <w:pStyle w:val="13"/>
            </w:pPr>
          </w:p>
        </w:tc>
      </w:tr>
      <w:tr w14:paraId="0AB6F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FC24B"/>
        </w:tc>
        <w:tc>
          <w:tcPr>
            <w:tcW w:w="2268" w:type="dxa"/>
            <w:vAlign w:val="center"/>
          </w:tcPr>
          <w:p w14:paraId="436893C1">
            <w:pPr>
              <w:pStyle w:val="13"/>
            </w:pPr>
            <w:r>
              <w:t>质量指标</w:t>
            </w:r>
          </w:p>
        </w:tc>
        <w:tc>
          <w:tcPr>
            <w:tcW w:w="2835" w:type="dxa"/>
            <w:vAlign w:val="center"/>
          </w:tcPr>
          <w:p w14:paraId="4C264C04">
            <w:pPr>
              <w:pStyle w:val="13"/>
            </w:pPr>
            <w:r>
              <w:t>学生巩固率</w:t>
            </w:r>
          </w:p>
        </w:tc>
        <w:tc>
          <w:tcPr>
            <w:tcW w:w="5386" w:type="dxa"/>
            <w:vAlign w:val="center"/>
          </w:tcPr>
          <w:p w14:paraId="27B9DBFF">
            <w:pPr>
              <w:pStyle w:val="13"/>
            </w:pPr>
            <w:r>
              <w:t>学生巩固率</w:t>
            </w:r>
          </w:p>
        </w:tc>
        <w:tc>
          <w:tcPr>
            <w:tcW w:w="2268" w:type="dxa"/>
            <w:vAlign w:val="center"/>
          </w:tcPr>
          <w:p w14:paraId="46311D00">
            <w:pPr>
              <w:pStyle w:val="13"/>
            </w:pPr>
            <w:r>
              <w:t>100%</w:t>
            </w:r>
          </w:p>
        </w:tc>
        <w:tc>
          <w:tcPr>
            <w:tcW w:w="1276" w:type="dxa"/>
            <w:vAlign w:val="center"/>
          </w:tcPr>
          <w:p w14:paraId="41B9F86D">
            <w:pPr>
              <w:pStyle w:val="13"/>
            </w:pPr>
            <w:r>
              <w:t>2026年学校工作计划</w:t>
            </w:r>
          </w:p>
        </w:tc>
      </w:tr>
      <w:tr w14:paraId="56B63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9EEB3"/>
        </w:tc>
        <w:tc>
          <w:tcPr>
            <w:tcW w:w="2268" w:type="dxa"/>
            <w:vAlign w:val="center"/>
          </w:tcPr>
          <w:p w14:paraId="43DC25D3">
            <w:pPr>
              <w:pStyle w:val="13"/>
            </w:pPr>
            <w:r>
              <w:t>时效指标</w:t>
            </w:r>
          </w:p>
        </w:tc>
        <w:tc>
          <w:tcPr>
            <w:tcW w:w="2835" w:type="dxa"/>
            <w:vAlign w:val="center"/>
          </w:tcPr>
          <w:p w14:paraId="0E2B40E0">
            <w:pPr>
              <w:pStyle w:val="13"/>
            </w:pPr>
            <w:r>
              <w:t>资金拨付到位率</w:t>
            </w:r>
          </w:p>
        </w:tc>
        <w:tc>
          <w:tcPr>
            <w:tcW w:w="5386" w:type="dxa"/>
            <w:vAlign w:val="center"/>
          </w:tcPr>
          <w:p w14:paraId="0347A6FE">
            <w:pPr>
              <w:pStyle w:val="13"/>
            </w:pPr>
            <w:r>
              <w:t>资金及时足额拨付到位</w:t>
            </w:r>
          </w:p>
        </w:tc>
        <w:tc>
          <w:tcPr>
            <w:tcW w:w="2268" w:type="dxa"/>
            <w:vAlign w:val="center"/>
          </w:tcPr>
          <w:p w14:paraId="7D9FE440">
            <w:pPr>
              <w:pStyle w:val="13"/>
            </w:pPr>
            <w:r>
              <w:t>100%</w:t>
            </w:r>
          </w:p>
        </w:tc>
        <w:tc>
          <w:tcPr>
            <w:tcW w:w="1276" w:type="dxa"/>
            <w:vAlign w:val="center"/>
          </w:tcPr>
          <w:p w14:paraId="79193A16">
            <w:pPr>
              <w:pStyle w:val="13"/>
            </w:pPr>
            <w:r>
              <w:t>冀财规[2022]9号</w:t>
            </w:r>
          </w:p>
        </w:tc>
      </w:tr>
      <w:tr w14:paraId="11C44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43E84"/>
        </w:tc>
        <w:tc>
          <w:tcPr>
            <w:tcW w:w="2268" w:type="dxa"/>
            <w:vAlign w:val="center"/>
          </w:tcPr>
          <w:p w14:paraId="3C71D491">
            <w:pPr>
              <w:pStyle w:val="13"/>
            </w:pPr>
            <w:r>
              <w:t>成本指标</w:t>
            </w:r>
          </w:p>
        </w:tc>
        <w:tc>
          <w:tcPr>
            <w:tcW w:w="2835" w:type="dxa"/>
            <w:vAlign w:val="center"/>
          </w:tcPr>
          <w:p w14:paraId="689B9407">
            <w:pPr>
              <w:pStyle w:val="13"/>
            </w:pPr>
            <w:r>
              <w:t>中职学校免学费省级资金标准</w:t>
            </w:r>
          </w:p>
        </w:tc>
        <w:tc>
          <w:tcPr>
            <w:tcW w:w="5386" w:type="dxa"/>
            <w:vAlign w:val="center"/>
          </w:tcPr>
          <w:p w14:paraId="4D1664EA">
            <w:pPr>
              <w:pStyle w:val="13"/>
            </w:pPr>
            <w:r>
              <w:t>中职学校免学费省级资金标准</w:t>
            </w:r>
          </w:p>
        </w:tc>
        <w:tc>
          <w:tcPr>
            <w:tcW w:w="2268" w:type="dxa"/>
            <w:vAlign w:val="center"/>
          </w:tcPr>
          <w:p w14:paraId="3F08DC56">
            <w:pPr>
              <w:pStyle w:val="13"/>
            </w:pPr>
            <w:r>
              <w:t>≤400元/生/年</w:t>
            </w:r>
          </w:p>
        </w:tc>
        <w:tc>
          <w:tcPr>
            <w:tcW w:w="1276" w:type="dxa"/>
            <w:vAlign w:val="center"/>
          </w:tcPr>
          <w:p w14:paraId="14BC8124">
            <w:pPr>
              <w:pStyle w:val="13"/>
            </w:pPr>
            <w:r>
              <w:t>冀财规[2022]9号</w:t>
            </w:r>
          </w:p>
        </w:tc>
      </w:tr>
      <w:tr w14:paraId="0228D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9A8C28">
            <w:pPr>
              <w:pStyle w:val="14"/>
            </w:pPr>
            <w:r>
              <w:t>效益指标</w:t>
            </w:r>
          </w:p>
        </w:tc>
        <w:tc>
          <w:tcPr>
            <w:tcW w:w="2268" w:type="dxa"/>
            <w:vAlign w:val="center"/>
          </w:tcPr>
          <w:p w14:paraId="2982C46F">
            <w:pPr>
              <w:pStyle w:val="13"/>
            </w:pPr>
            <w:r>
              <w:t>社会效益指标</w:t>
            </w:r>
          </w:p>
        </w:tc>
        <w:tc>
          <w:tcPr>
            <w:tcW w:w="2835" w:type="dxa"/>
            <w:vAlign w:val="center"/>
          </w:tcPr>
          <w:p w14:paraId="38DD2781">
            <w:pPr>
              <w:pStyle w:val="13"/>
            </w:pPr>
            <w:r>
              <w:t>促进中职教育均衡发展</w:t>
            </w:r>
          </w:p>
        </w:tc>
        <w:tc>
          <w:tcPr>
            <w:tcW w:w="5386" w:type="dxa"/>
            <w:vAlign w:val="center"/>
          </w:tcPr>
          <w:p w14:paraId="66DFCEF3">
            <w:pPr>
              <w:pStyle w:val="13"/>
            </w:pPr>
            <w:r>
              <w:t>促进中职教育均衡发展</w:t>
            </w:r>
          </w:p>
        </w:tc>
        <w:tc>
          <w:tcPr>
            <w:tcW w:w="2268" w:type="dxa"/>
            <w:vAlign w:val="center"/>
          </w:tcPr>
          <w:p w14:paraId="281B7EB0">
            <w:pPr>
              <w:pStyle w:val="13"/>
            </w:pPr>
            <w:r>
              <w:t>≥100%</w:t>
            </w:r>
          </w:p>
        </w:tc>
        <w:tc>
          <w:tcPr>
            <w:tcW w:w="1276" w:type="dxa"/>
            <w:vAlign w:val="center"/>
          </w:tcPr>
          <w:p w14:paraId="7994B077">
            <w:pPr>
              <w:pStyle w:val="13"/>
            </w:pPr>
            <w:r>
              <w:t>2026年学校工作计划</w:t>
            </w:r>
          </w:p>
        </w:tc>
      </w:tr>
      <w:tr w14:paraId="4E5C1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0D9930">
            <w:pPr>
              <w:pStyle w:val="14"/>
            </w:pPr>
            <w:r>
              <w:t>满意度指标</w:t>
            </w:r>
          </w:p>
        </w:tc>
        <w:tc>
          <w:tcPr>
            <w:tcW w:w="2268" w:type="dxa"/>
            <w:vAlign w:val="center"/>
          </w:tcPr>
          <w:p w14:paraId="4F8C0FA8">
            <w:pPr>
              <w:pStyle w:val="13"/>
            </w:pPr>
            <w:r>
              <w:t>服务对象满意度指标</w:t>
            </w:r>
          </w:p>
        </w:tc>
        <w:tc>
          <w:tcPr>
            <w:tcW w:w="2835" w:type="dxa"/>
            <w:vAlign w:val="center"/>
          </w:tcPr>
          <w:p w14:paraId="5E740A13">
            <w:pPr>
              <w:pStyle w:val="13"/>
            </w:pPr>
            <w:r>
              <w:t>学生满意度</w:t>
            </w:r>
          </w:p>
        </w:tc>
        <w:tc>
          <w:tcPr>
            <w:tcW w:w="5386" w:type="dxa"/>
            <w:vAlign w:val="center"/>
          </w:tcPr>
          <w:p w14:paraId="7D319C2C">
            <w:pPr>
              <w:pStyle w:val="13"/>
            </w:pPr>
            <w:r>
              <w:t>在校学生满意度</w:t>
            </w:r>
          </w:p>
        </w:tc>
        <w:tc>
          <w:tcPr>
            <w:tcW w:w="2268" w:type="dxa"/>
            <w:vAlign w:val="center"/>
          </w:tcPr>
          <w:p w14:paraId="232A4551">
            <w:pPr>
              <w:pStyle w:val="13"/>
            </w:pPr>
            <w:r>
              <w:t>≥95%</w:t>
            </w:r>
          </w:p>
        </w:tc>
        <w:tc>
          <w:tcPr>
            <w:tcW w:w="1276" w:type="dxa"/>
            <w:vAlign w:val="center"/>
          </w:tcPr>
          <w:p w14:paraId="44C8F557">
            <w:pPr>
              <w:pStyle w:val="13"/>
            </w:pPr>
            <w:r>
              <w:t>满意度调查问卷</w:t>
            </w:r>
          </w:p>
        </w:tc>
      </w:tr>
    </w:tbl>
    <w:p w14:paraId="07ACCEB3">
      <w:pPr>
        <w:sectPr>
          <w:pgSz w:w="16840" w:h="11900" w:orient="landscape"/>
          <w:pgMar w:top="1361" w:right="1020" w:bottom="1134" w:left="1020" w:header="720" w:footer="720" w:gutter="0"/>
          <w:cols w:space="720" w:num="1"/>
        </w:sectPr>
      </w:pPr>
    </w:p>
    <w:p w14:paraId="7C6CAEBF">
      <w:pPr>
        <w:spacing w:before="0" w:after="0"/>
        <w:ind w:firstLine="560"/>
        <w:jc w:val="left"/>
        <w:outlineLvl w:val="9"/>
      </w:pPr>
      <w:r>
        <w:rPr>
          <w:rFonts w:ascii="方正仿宋_GBK" w:hAnsi="方正仿宋_GBK" w:eastAsia="方正仿宋_GBK" w:cs="方正仿宋_GBK"/>
          <w:color w:val="000000"/>
          <w:sz w:val="28"/>
        </w:rPr>
        <w:t>320、冀财教[2025]142号关于提前下达2026年省级现代职业教育发展专项资金预算的通知（中职助学金）绩效目标表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208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092356">
            <w:pPr>
              <w:pStyle w:val="12"/>
            </w:pPr>
            <w:r>
              <w:t>单位：元</w:t>
            </w:r>
          </w:p>
        </w:tc>
      </w:tr>
      <w:tr w14:paraId="21B3A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528D2">
            <w:pPr>
              <w:pStyle w:val="11"/>
            </w:pPr>
            <w:r>
              <w:t>项目编码</w:t>
            </w:r>
          </w:p>
        </w:tc>
        <w:tc>
          <w:tcPr>
            <w:tcW w:w="5103" w:type="dxa"/>
            <w:gridSpan w:val="2"/>
            <w:vAlign w:val="center"/>
          </w:tcPr>
          <w:p w14:paraId="5A687A9F">
            <w:pPr>
              <w:pStyle w:val="13"/>
            </w:pPr>
            <w:r>
              <w:t>13012126P00917510017M</w:t>
            </w:r>
          </w:p>
        </w:tc>
        <w:tc>
          <w:tcPr>
            <w:tcW w:w="2835" w:type="dxa"/>
            <w:vAlign w:val="center"/>
          </w:tcPr>
          <w:p w14:paraId="1385B10D">
            <w:pPr>
              <w:pStyle w:val="11"/>
            </w:pPr>
            <w:r>
              <w:t>项目名称</w:t>
            </w:r>
          </w:p>
        </w:tc>
        <w:tc>
          <w:tcPr>
            <w:tcW w:w="6095" w:type="dxa"/>
            <w:gridSpan w:val="3"/>
            <w:vAlign w:val="center"/>
          </w:tcPr>
          <w:p w14:paraId="47D9916E">
            <w:pPr>
              <w:pStyle w:val="13"/>
            </w:pPr>
            <w:r>
              <w:t>冀财教[2025]142号关于提前下达2026年省级现代职业教育发展专项资金预算的通知（中职助学金）</w:t>
            </w:r>
          </w:p>
        </w:tc>
      </w:tr>
      <w:tr w14:paraId="66AD1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F4D30">
            <w:pPr>
              <w:pStyle w:val="11"/>
            </w:pPr>
            <w:r>
              <w:t>预算规模及资金用途</w:t>
            </w:r>
          </w:p>
        </w:tc>
        <w:tc>
          <w:tcPr>
            <w:tcW w:w="2268" w:type="dxa"/>
            <w:vAlign w:val="center"/>
          </w:tcPr>
          <w:p w14:paraId="4B810A9D">
            <w:pPr>
              <w:pStyle w:val="11"/>
            </w:pPr>
            <w:r>
              <w:t>预算数</w:t>
            </w:r>
          </w:p>
        </w:tc>
        <w:tc>
          <w:tcPr>
            <w:tcW w:w="2835" w:type="dxa"/>
            <w:vAlign w:val="center"/>
          </w:tcPr>
          <w:p w14:paraId="0BCBAB2B">
            <w:pPr>
              <w:pStyle w:val="13"/>
            </w:pPr>
            <w:r>
              <w:t>318600.00</w:t>
            </w:r>
          </w:p>
        </w:tc>
        <w:tc>
          <w:tcPr>
            <w:tcW w:w="2835" w:type="dxa"/>
            <w:vAlign w:val="center"/>
          </w:tcPr>
          <w:p w14:paraId="2C0D9EBF">
            <w:pPr>
              <w:pStyle w:val="11"/>
            </w:pPr>
            <w:r>
              <w:t>其中：财政    资金</w:t>
            </w:r>
          </w:p>
        </w:tc>
        <w:tc>
          <w:tcPr>
            <w:tcW w:w="2551" w:type="dxa"/>
            <w:vAlign w:val="center"/>
          </w:tcPr>
          <w:p w14:paraId="1F34BD75">
            <w:pPr>
              <w:pStyle w:val="13"/>
            </w:pPr>
            <w:r>
              <w:t>318600.00</w:t>
            </w:r>
          </w:p>
        </w:tc>
        <w:tc>
          <w:tcPr>
            <w:tcW w:w="2268" w:type="dxa"/>
            <w:vAlign w:val="center"/>
          </w:tcPr>
          <w:p w14:paraId="2DAF5AC8">
            <w:pPr>
              <w:pStyle w:val="11"/>
            </w:pPr>
            <w:r>
              <w:t>其他资金</w:t>
            </w:r>
          </w:p>
        </w:tc>
        <w:tc>
          <w:tcPr>
            <w:tcW w:w="1276" w:type="dxa"/>
            <w:vAlign w:val="center"/>
          </w:tcPr>
          <w:p w14:paraId="2DFE193F">
            <w:pPr>
              <w:pStyle w:val="13"/>
            </w:pPr>
            <w:r>
              <w:t xml:space="preserve"> </w:t>
            </w:r>
          </w:p>
        </w:tc>
      </w:tr>
      <w:tr w14:paraId="1AECC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6D4B5"/>
        </w:tc>
        <w:tc>
          <w:tcPr>
            <w:tcW w:w="14033" w:type="dxa"/>
            <w:gridSpan w:val="6"/>
            <w:vAlign w:val="center"/>
          </w:tcPr>
          <w:p w14:paraId="2A1BA0BF">
            <w:pPr>
              <w:pStyle w:val="13"/>
            </w:pPr>
            <w:r>
              <w:t>用于707名贫困家庭学生的资助工作。</w:t>
            </w:r>
          </w:p>
        </w:tc>
      </w:tr>
      <w:tr w14:paraId="4BEFC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44A25">
            <w:pPr>
              <w:pStyle w:val="11"/>
            </w:pPr>
            <w:r>
              <w:t>资金支出计划（%）</w:t>
            </w:r>
          </w:p>
        </w:tc>
        <w:tc>
          <w:tcPr>
            <w:tcW w:w="5103" w:type="dxa"/>
            <w:gridSpan w:val="2"/>
            <w:vAlign w:val="center"/>
          </w:tcPr>
          <w:p w14:paraId="329F7EBD">
            <w:pPr>
              <w:pStyle w:val="11"/>
            </w:pPr>
            <w:r>
              <w:t>3月底</w:t>
            </w:r>
          </w:p>
        </w:tc>
        <w:tc>
          <w:tcPr>
            <w:tcW w:w="2835" w:type="dxa"/>
            <w:vAlign w:val="center"/>
          </w:tcPr>
          <w:p w14:paraId="3B654C39">
            <w:pPr>
              <w:pStyle w:val="11"/>
            </w:pPr>
            <w:r>
              <w:t>6月底</w:t>
            </w:r>
          </w:p>
        </w:tc>
        <w:tc>
          <w:tcPr>
            <w:tcW w:w="2551" w:type="dxa"/>
            <w:vAlign w:val="center"/>
          </w:tcPr>
          <w:p w14:paraId="2A6153CD">
            <w:pPr>
              <w:pStyle w:val="11"/>
            </w:pPr>
            <w:r>
              <w:t>10月底</w:t>
            </w:r>
          </w:p>
        </w:tc>
        <w:tc>
          <w:tcPr>
            <w:tcW w:w="3544" w:type="dxa"/>
            <w:gridSpan w:val="2"/>
            <w:vAlign w:val="center"/>
          </w:tcPr>
          <w:p w14:paraId="19F8DFB7">
            <w:pPr>
              <w:pStyle w:val="11"/>
            </w:pPr>
            <w:r>
              <w:t>12月底</w:t>
            </w:r>
          </w:p>
        </w:tc>
      </w:tr>
      <w:tr w14:paraId="66A5D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AD5EE"/>
        </w:tc>
        <w:tc>
          <w:tcPr>
            <w:tcW w:w="5103" w:type="dxa"/>
            <w:gridSpan w:val="2"/>
            <w:vAlign w:val="center"/>
          </w:tcPr>
          <w:p w14:paraId="24281AEB">
            <w:pPr>
              <w:pStyle w:val="14"/>
            </w:pPr>
            <w:r>
              <w:t>25%</w:t>
            </w:r>
          </w:p>
        </w:tc>
        <w:tc>
          <w:tcPr>
            <w:tcW w:w="2835" w:type="dxa"/>
            <w:vAlign w:val="center"/>
          </w:tcPr>
          <w:p w14:paraId="1B87E1D7">
            <w:pPr>
              <w:pStyle w:val="14"/>
            </w:pPr>
            <w:r>
              <w:t>50%</w:t>
            </w:r>
          </w:p>
        </w:tc>
        <w:tc>
          <w:tcPr>
            <w:tcW w:w="2551" w:type="dxa"/>
            <w:vAlign w:val="center"/>
          </w:tcPr>
          <w:p w14:paraId="44B0E0A7">
            <w:pPr>
              <w:pStyle w:val="14"/>
            </w:pPr>
            <w:r>
              <w:t>75%</w:t>
            </w:r>
          </w:p>
        </w:tc>
        <w:tc>
          <w:tcPr>
            <w:tcW w:w="3544" w:type="dxa"/>
            <w:gridSpan w:val="2"/>
            <w:vAlign w:val="center"/>
          </w:tcPr>
          <w:p w14:paraId="512F9FA7">
            <w:pPr>
              <w:pStyle w:val="14"/>
            </w:pPr>
            <w:r>
              <w:t>100%</w:t>
            </w:r>
          </w:p>
        </w:tc>
      </w:tr>
      <w:tr w14:paraId="3BA51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C7EA9">
            <w:pPr>
              <w:pStyle w:val="11"/>
            </w:pPr>
            <w:r>
              <w:t>绩效目标</w:t>
            </w:r>
          </w:p>
        </w:tc>
        <w:tc>
          <w:tcPr>
            <w:tcW w:w="14033" w:type="dxa"/>
            <w:gridSpan w:val="6"/>
            <w:vAlign w:val="center"/>
          </w:tcPr>
          <w:p w14:paraId="139CB843">
            <w:pPr>
              <w:pStyle w:val="13"/>
            </w:pPr>
            <w:r>
              <w:t>1.通过开展中职助学金的发放资助工作，以便帮助贫困家庭学生完成学业，促进国家助学金政策落实到位，实现在校学生合格毕业，保障学生学习一技之长，保障学校教育培养学生技能，培育新一代的社会劳动者，提高学校教育影响力，提升职业教育发展水平。</w:t>
            </w:r>
          </w:p>
        </w:tc>
      </w:tr>
    </w:tbl>
    <w:p w14:paraId="5340C5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7C7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08517F">
            <w:pPr>
              <w:pStyle w:val="11"/>
            </w:pPr>
            <w:r>
              <w:t>一级指标</w:t>
            </w:r>
          </w:p>
        </w:tc>
        <w:tc>
          <w:tcPr>
            <w:tcW w:w="2268" w:type="dxa"/>
            <w:vAlign w:val="center"/>
          </w:tcPr>
          <w:p w14:paraId="2F439897">
            <w:pPr>
              <w:pStyle w:val="11"/>
            </w:pPr>
            <w:r>
              <w:t>二级指标</w:t>
            </w:r>
          </w:p>
        </w:tc>
        <w:tc>
          <w:tcPr>
            <w:tcW w:w="2835" w:type="dxa"/>
            <w:vAlign w:val="center"/>
          </w:tcPr>
          <w:p w14:paraId="3861D4B1">
            <w:pPr>
              <w:pStyle w:val="11"/>
            </w:pPr>
            <w:r>
              <w:t>三级指标</w:t>
            </w:r>
          </w:p>
        </w:tc>
        <w:tc>
          <w:tcPr>
            <w:tcW w:w="5386" w:type="dxa"/>
            <w:vAlign w:val="center"/>
          </w:tcPr>
          <w:p w14:paraId="347AAAB0">
            <w:pPr>
              <w:pStyle w:val="11"/>
            </w:pPr>
            <w:r>
              <w:t>绩效指标描述</w:t>
            </w:r>
          </w:p>
        </w:tc>
        <w:tc>
          <w:tcPr>
            <w:tcW w:w="2268" w:type="dxa"/>
            <w:vAlign w:val="center"/>
          </w:tcPr>
          <w:p w14:paraId="16F0FA5F">
            <w:pPr>
              <w:pStyle w:val="11"/>
            </w:pPr>
            <w:r>
              <w:t>指标值</w:t>
            </w:r>
          </w:p>
        </w:tc>
        <w:tc>
          <w:tcPr>
            <w:tcW w:w="1276" w:type="dxa"/>
            <w:vAlign w:val="center"/>
          </w:tcPr>
          <w:p w14:paraId="6A0FC27F">
            <w:pPr>
              <w:pStyle w:val="11"/>
            </w:pPr>
            <w:r>
              <w:t>指标值确定依据</w:t>
            </w:r>
          </w:p>
        </w:tc>
      </w:tr>
      <w:tr w14:paraId="6BA4A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14:paraId="79063F0B">
            <w:pPr>
              <w:pStyle w:val="14"/>
            </w:pPr>
            <w:r>
              <w:t>产出指标</w:t>
            </w:r>
          </w:p>
        </w:tc>
        <w:tc>
          <w:tcPr>
            <w:tcW w:w="2268" w:type="dxa"/>
            <w:vAlign w:val="center"/>
          </w:tcPr>
          <w:p w14:paraId="50400CD6">
            <w:pPr>
              <w:pStyle w:val="13"/>
            </w:pPr>
            <w:r>
              <w:t>数量指标</w:t>
            </w:r>
          </w:p>
        </w:tc>
        <w:tc>
          <w:tcPr>
            <w:tcW w:w="2835" w:type="dxa"/>
            <w:vAlign w:val="center"/>
          </w:tcPr>
          <w:p w14:paraId="0C967494">
            <w:pPr>
              <w:pStyle w:val="13"/>
            </w:pPr>
            <w:r>
              <w:t>学校资助贫困学生人数</w:t>
            </w:r>
          </w:p>
        </w:tc>
        <w:tc>
          <w:tcPr>
            <w:tcW w:w="5386" w:type="dxa"/>
            <w:vAlign w:val="center"/>
          </w:tcPr>
          <w:p w14:paraId="74272D16">
            <w:pPr>
              <w:pStyle w:val="13"/>
            </w:pPr>
            <w:r>
              <w:t>享受资助的贫困学生人数</w:t>
            </w:r>
          </w:p>
        </w:tc>
        <w:tc>
          <w:tcPr>
            <w:tcW w:w="2268" w:type="dxa"/>
            <w:vAlign w:val="center"/>
          </w:tcPr>
          <w:p w14:paraId="6D0F93C0">
            <w:pPr>
              <w:pStyle w:val="13"/>
            </w:pPr>
            <w:r>
              <w:t>≥707人</w:t>
            </w:r>
          </w:p>
        </w:tc>
        <w:tc>
          <w:tcPr>
            <w:tcW w:w="1276" w:type="dxa"/>
            <w:vAlign w:val="center"/>
          </w:tcPr>
          <w:p w14:paraId="5D440C4A">
            <w:pPr>
              <w:pStyle w:val="13"/>
            </w:pPr>
            <w:r>
              <w:t>在校贫困学生人数</w:t>
            </w:r>
          </w:p>
        </w:tc>
      </w:tr>
      <w:tr w14:paraId="65261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CF782"/>
        </w:tc>
        <w:tc>
          <w:tcPr>
            <w:tcW w:w="2268" w:type="dxa"/>
            <w:vAlign w:val="center"/>
          </w:tcPr>
          <w:p w14:paraId="0190320C">
            <w:pPr>
              <w:pStyle w:val="13"/>
            </w:pPr>
            <w:r>
              <w:t>质量指标</w:t>
            </w:r>
          </w:p>
        </w:tc>
        <w:tc>
          <w:tcPr>
            <w:tcW w:w="2835" w:type="dxa"/>
            <w:vAlign w:val="center"/>
          </w:tcPr>
          <w:p w14:paraId="5FF9FCAE">
            <w:pPr>
              <w:pStyle w:val="13"/>
            </w:pPr>
            <w:r>
              <w:t>资助达标率</w:t>
            </w:r>
          </w:p>
        </w:tc>
        <w:tc>
          <w:tcPr>
            <w:tcW w:w="5386" w:type="dxa"/>
            <w:vAlign w:val="center"/>
          </w:tcPr>
          <w:p w14:paraId="68B7C4F1">
            <w:pPr>
              <w:pStyle w:val="13"/>
            </w:pPr>
            <w:r>
              <w:t>资助资金按标准足额发放到位</w:t>
            </w:r>
          </w:p>
        </w:tc>
        <w:tc>
          <w:tcPr>
            <w:tcW w:w="2268" w:type="dxa"/>
            <w:vAlign w:val="center"/>
          </w:tcPr>
          <w:p w14:paraId="1B795DF1">
            <w:pPr>
              <w:pStyle w:val="13"/>
            </w:pPr>
            <w:r>
              <w:t>100%</w:t>
            </w:r>
          </w:p>
        </w:tc>
        <w:tc>
          <w:tcPr>
            <w:tcW w:w="1276" w:type="dxa"/>
            <w:vAlign w:val="center"/>
          </w:tcPr>
          <w:p w14:paraId="6DE2AFB3">
            <w:pPr>
              <w:pStyle w:val="13"/>
            </w:pPr>
            <w:r>
              <w:t>2026年学校工作计划</w:t>
            </w:r>
          </w:p>
        </w:tc>
      </w:tr>
      <w:tr w14:paraId="33137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D0924"/>
        </w:tc>
        <w:tc>
          <w:tcPr>
            <w:tcW w:w="2268" w:type="dxa"/>
            <w:vAlign w:val="center"/>
          </w:tcPr>
          <w:p w14:paraId="6BB9314B">
            <w:pPr>
              <w:pStyle w:val="13"/>
            </w:pPr>
            <w:r>
              <w:t>时效指标</w:t>
            </w:r>
          </w:p>
        </w:tc>
        <w:tc>
          <w:tcPr>
            <w:tcW w:w="2835" w:type="dxa"/>
            <w:vAlign w:val="center"/>
          </w:tcPr>
          <w:p w14:paraId="5C63C962">
            <w:pPr>
              <w:pStyle w:val="13"/>
            </w:pPr>
            <w:r>
              <w:t>资助资金落实到位率</w:t>
            </w:r>
          </w:p>
        </w:tc>
        <w:tc>
          <w:tcPr>
            <w:tcW w:w="5386" w:type="dxa"/>
            <w:vAlign w:val="center"/>
          </w:tcPr>
          <w:p w14:paraId="2C080A59">
            <w:pPr>
              <w:pStyle w:val="13"/>
            </w:pPr>
            <w:r>
              <w:t>资助资金及时足额到位</w:t>
            </w:r>
          </w:p>
        </w:tc>
        <w:tc>
          <w:tcPr>
            <w:tcW w:w="2268" w:type="dxa"/>
            <w:vAlign w:val="center"/>
          </w:tcPr>
          <w:p w14:paraId="3BA7F2DE">
            <w:pPr>
              <w:pStyle w:val="13"/>
            </w:pPr>
            <w:r>
              <w:t>100%</w:t>
            </w:r>
          </w:p>
        </w:tc>
        <w:tc>
          <w:tcPr>
            <w:tcW w:w="1276" w:type="dxa"/>
            <w:vAlign w:val="center"/>
          </w:tcPr>
          <w:p w14:paraId="6DAE8C00">
            <w:pPr>
              <w:pStyle w:val="13"/>
            </w:pPr>
            <w:r>
              <w:t>冀财教[2025]142号</w:t>
            </w:r>
          </w:p>
        </w:tc>
      </w:tr>
      <w:tr w14:paraId="1B246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CA4D4"/>
        </w:tc>
        <w:tc>
          <w:tcPr>
            <w:tcW w:w="2268" w:type="dxa"/>
            <w:vAlign w:val="center"/>
          </w:tcPr>
          <w:p w14:paraId="42CF48F8">
            <w:pPr>
              <w:pStyle w:val="13"/>
            </w:pPr>
            <w:r>
              <w:t>成本指标</w:t>
            </w:r>
          </w:p>
        </w:tc>
        <w:tc>
          <w:tcPr>
            <w:tcW w:w="2835" w:type="dxa"/>
            <w:vAlign w:val="center"/>
          </w:tcPr>
          <w:p w14:paraId="3E1D35EE">
            <w:pPr>
              <w:pStyle w:val="13"/>
            </w:pPr>
            <w:r>
              <w:t>中职助学金省级配套标准</w:t>
            </w:r>
          </w:p>
        </w:tc>
        <w:tc>
          <w:tcPr>
            <w:tcW w:w="5386" w:type="dxa"/>
            <w:vAlign w:val="center"/>
          </w:tcPr>
          <w:p w14:paraId="1DDE06FF">
            <w:pPr>
              <w:pStyle w:val="13"/>
            </w:pPr>
            <w:r>
              <w:t>中职助学金省级配套标准</w:t>
            </w:r>
          </w:p>
        </w:tc>
        <w:tc>
          <w:tcPr>
            <w:tcW w:w="2268" w:type="dxa"/>
            <w:vAlign w:val="center"/>
          </w:tcPr>
          <w:p w14:paraId="2414F923">
            <w:pPr>
              <w:pStyle w:val="13"/>
            </w:pPr>
            <w:r>
              <w:t>≤460元/生/年</w:t>
            </w:r>
          </w:p>
        </w:tc>
        <w:tc>
          <w:tcPr>
            <w:tcW w:w="1276" w:type="dxa"/>
            <w:vAlign w:val="center"/>
          </w:tcPr>
          <w:p w14:paraId="0DF6DA71">
            <w:pPr>
              <w:pStyle w:val="13"/>
            </w:pPr>
            <w:r>
              <w:t>财教[2024]181号</w:t>
            </w:r>
          </w:p>
        </w:tc>
      </w:tr>
      <w:tr w14:paraId="484CD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7325C">
            <w:pPr>
              <w:pStyle w:val="14"/>
            </w:pPr>
            <w:r>
              <w:t>效益指标</w:t>
            </w:r>
          </w:p>
        </w:tc>
        <w:tc>
          <w:tcPr>
            <w:tcW w:w="2268" w:type="dxa"/>
            <w:vAlign w:val="center"/>
          </w:tcPr>
          <w:p w14:paraId="03E23BF8">
            <w:pPr>
              <w:pStyle w:val="13"/>
            </w:pPr>
            <w:r>
              <w:t>经济效益指标</w:t>
            </w:r>
          </w:p>
        </w:tc>
        <w:tc>
          <w:tcPr>
            <w:tcW w:w="2835" w:type="dxa"/>
            <w:vAlign w:val="center"/>
          </w:tcPr>
          <w:p w14:paraId="0BEDE7B7">
            <w:pPr>
              <w:pStyle w:val="13"/>
            </w:pPr>
            <w:r>
              <w:t>贫困学生家庭经济得到缓解</w:t>
            </w:r>
          </w:p>
        </w:tc>
        <w:tc>
          <w:tcPr>
            <w:tcW w:w="5386" w:type="dxa"/>
            <w:vAlign w:val="center"/>
          </w:tcPr>
          <w:p w14:paraId="69213C89">
            <w:pPr>
              <w:pStyle w:val="13"/>
            </w:pPr>
            <w:r>
              <w:t>贫困学生家庭经济缓解状况</w:t>
            </w:r>
          </w:p>
        </w:tc>
        <w:tc>
          <w:tcPr>
            <w:tcW w:w="2268" w:type="dxa"/>
            <w:vAlign w:val="center"/>
          </w:tcPr>
          <w:p w14:paraId="00C2F7BC">
            <w:pPr>
              <w:pStyle w:val="13"/>
            </w:pPr>
            <w:r>
              <w:t>贫困家庭经济得以有效缓解</w:t>
            </w:r>
          </w:p>
        </w:tc>
        <w:tc>
          <w:tcPr>
            <w:tcW w:w="1276" w:type="dxa"/>
            <w:vAlign w:val="center"/>
          </w:tcPr>
          <w:p w14:paraId="1D4649C4">
            <w:pPr>
              <w:pStyle w:val="13"/>
            </w:pPr>
            <w:r>
              <w:t>2026年学校工作计划</w:t>
            </w:r>
          </w:p>
        </w:tc>
      </w:tr>
      <w:tr w14:paraId="7702A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9255F"/>
        </w:tc>
        <w:tc>
          <w:tcPr>
            <w:tcW w:w="2268" w:type="dxa"/>
            <w:vAlign w:val="center"/>
          </w:tcPr>
          <w:p w14:paraId="1FB7C190">
            <w:pPr>
              <w:pStyle w:val="13"/>
            </w:pPr>
            <w:r>
              <w:t>社会效益指标</w:t>
            </w:r>
          </w:p>
        </w:tc>
        <w:tc>
          <w:tcPr>
            <w:tcW w:w="2835" w:type="dxa"/>
            <w:vAlign w:val="center"/>
          </w:tcPr>
          <w:p w14:paraId="540142C4">
            <w:pPr>
              <w:pStyle w:val="13"/>
            </w:pPr>
            <w:r>
              <w:t>贫困家庭学生完成学业率</w:t>
            </w:r>
          </w:p>
        </w:tc>
        <w:tc>
          <w:tcPr>
            <w:tcW w:w="5386" w:type="dxa"/>
            <w:vAlign w:val="center"/>
          </w:tcPr>
          <w:p w14:paraId="57A95833">
            <w:pPr>
              <w:pStyle w:val="13"/>
            </w:pPr>
            <w:r>
              <w:t>保障贫困学生顺利完成学业</w:t>
            </w:r>
          </w:p>
        </w:tc>
        <w:tc>
          <w:tcPr>
            <w:tcW w:w="2268" w:type="dxa"/>
            <w:vAlign w:val="center"/>
          </w:tcPr>
          <w:p w14:paraId="03FD5976">
            <w:pPr>
              <w:pStyle w:val="13"/>
            </w:pPr>
            <w:r>
              <w:t>≥100%</w:t>
            </w:r>
          </w:p>
        </w:tc>
        <w:tc>
          <w:tcPr>
            <w:tcW w:w="1276" w:type="dxa"/>
            <w:vAlign w:val="center"/>
          </w:tcPr>
          <w:p w14:paraId="42D4E1A6">
            <w:pPr>
              <w:pStyle w:val="13"/>
            </w:pPr>
            <w:r>
              <w:t>2026年学校工作计划</w:t>
            </w:r>
          </w:p>
        </w:tc>
      </w:tr>
      <w:tr w14:paraId="44095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E34E8"/>
        </w:tc>
        <w:tc>
          <w:tcPr>
            <w:tcW w:w="2268" w:type="dxa"/>
            <w:vAlign w:val="center"/>
          </w:tcPr>
          <w:p w14:paraId="2FC2C9B6">
            <w:pPr>
              <w:pStyle w:val="13"/>
            </w:pPr>
            <w:r>
              <w:t>可持续影响指标</w:t>
            </w:r>
          </w:p>
        </w:tc>
        <w:tc>
          <w:tcPr>
            <w:tcW w:w="2835" w:type="dxa"/>
            <w:vAlign w:val="center"/>
          </w:tcPr>
          <w:p w14:paraId="3B2B1D80">
            <w:pPr>
              <w:pStyle w:val="13"/>
            </w:pPr>
            <w:r>
              <w:t>促进中职教育可持续性发展</w:t>
            </w:r>
          </w:p>
        </w:tc>
        <w:tc>
          <w:tcPr>
            <w:tcW w:w="5386" w:type="dxa"/>
            <w:vAlign w:val="center"/>
          </w:tcPr>
          <w:p w14:paraId="67BFFEF4">
            <w:pPr>
              <w:pStyle w:val="13"/>
            </w:pPr>
            <w:r>
              <w:t>促进职业教育进一步可持续性发展</w:t>
            </w:r>
          </w:p>
        </w:tc>
        <w:tc>
          <w:tcPr>
            <w:tcW w:w="2268" w:type="dxa"/>
            <w:vAlign w:val="center"/>
          </w:tcPr>
          <w:p w14:paraId="4C4A848D">
            <w:pPr>
              <w:pStyle w:val="13"/>
            </w:pPr>
            <w:r>
              <w:t>≥1年</w:t>
            </w:r>
          </w:p>
        </w:tc>
        <w:tc>
          <w:tcPr>
            <w:tcW w:w="1276" w:type="dxa"/>
            <w:vAlign w:val="center"/>
          </w:tcPr>
          <w:p w14:paraId="5F961156">
            <w:pPr>
              <w:pStyle w:val="13"/>
            </w:pPr>
            <w:r>
              <w:t>2026年学校工作计划</w:t>
            </w:r>
          </w:p>
        </w:tc>
      </w:tr>
      <w:tr w14:paraId="30652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14AD68">
            <w:pPr>
              <w:pStyle w:val="14"/>
            </w:pPr>
            <w:r>
              <w:t>满意度指标</w:t>
            </w:r>
          </w:p>
        </w:tc>
        <w:tc>
          <w:tcPr>
            <w:tcW w:w="2268" w:type="dxa"/>
            <w:vAlign w:val="center"/>
          </w:tcPr>
          <w:p w14:paraId="6773994A">
            <w:pPr>
              <w:pStyle w:val="13"/>
            </w:pPr>
            <w:r>
              <w:t>服务对象满意度指标</w:t>
            </w:r>
          </w:p>
        </w:tc>
        <w:tc>
          <w:tcPr>
            <w:tcW w:w="2835" w:type="dxa"/>
            <w:vAlign w:val="center"/>
          </w:tcPr>
          <w:p w14:paraId="365173FC">
            <w:pPr>
              <w:pStyle w:val="13"/>
            </w:pPr>
            <w:r>
              <w:t>服务对象满意度指标</w:t>
            </w:r>
          </w:p>
        </w:tc>
        <w:tc>
          <w:tcPr>
            <w:tcW w:w="5386" w:type="dxa"/>
            <w:vAlign w:val="center"/>
          </w:tcPr>
          <w:p w14:paraId="6AC59057">
            <w:pPr>
              <w:pStyle w:val="13"/>
            </w:pPr>
            <w:r>
              <w:t>贫困受助学生满意度</w:t>
            </w:r>
          </w:p>
        </w:tc>
        <w:tc>
          <w:tcPr>
            <w:tcW w:w="2268" w:type="dxa"/>
            <w:vAlign w:val="center"/>
          </w:tcPr>
          <w:p w14:paraId="2FEEA441">
            <w:pPr>
              <w:pStyle w:val="13"/>
            </w:pPr>
            <w:r>
              <w:t>≥95%</w:t>
            </w:r>
          </w:p>
        </w:tc>
        <w:tc>
          <w:tcPr>
            <w:tcW w:w="1276" w:type="dxa"/>
            <w:vAlign w:val="center"/>
          </w:tcPr>
          <w:p w14:paraId="66520933">
            <w:pPr>
              <w:pStyle w:val="13"/>
            </w:pPr>
            <w:r>
              <w:t>满意度调查问卷</w:t>
            </w:r>
          </w:p>
        </w:tc>
      </w:tr>
    </w:tbl>
    <w:p w14:paraId="55F17EB5">
      <w:pPr>
        <w:sectPr>
          <w:pgSz w:w="16840" w:h="11900" w:orient="landscape"/>
          <w:pgMar w:top="1361" w:right="1020" w:bottom="1134" w:left="1020" w:header="720" w:footer="720" w:gutter="0"/>
          <w:cols w:space="720" w:num="1"/>
        </w:sectPr>
      </w:pPr>
    </w:p>
    <w:p w14:paraId="39377909">
      <w:pPr>
        <w:spacing w:before="0" w:after="0"/>
        <w:ind w:firstLine="560"/>
        <w:jc w:val="left"/>
        <w:outlineLvl w:val="9"/>
      </w:pPr>
      <w:r>
        <w:rPr>
          <w:rFonts w:ascii="方正仿宋_GBK" w:hAnsi="方正仿宋_GBK" w:eastAsia="方正仿宋_GBK" w:cs="方正仿宋_GBK"/>
          <w:color w:val="000000"/>
          <w:sz w:val="28"/>
        </w:rPr>
        <w:t>321、2026年教师继续教育培训经费绩效目标表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988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00554B">
            <w:pPr>
              <w:pStyle w:val="12"/>
            </w:pPr>
            <w:r>
              <w:t>单位：元</w:t>
            </w:r>
          </w:p>
        </w:tc>
      </w:tr>
      <w:tr w14:paraId="1B8EA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E1005">
            <w:pPr>
              <w:pStyle w:val="11"/>
            </w:pPr>
            <w:r>
              <w:t>项目编码</w:t>
            </w:r>
          </w:p>
        </w:tc>
        <w:tc>
          <w:tcPr>
            <w:tcW w:w="5103" w:type="dxa"/>
            <w:gridSpan w:val="2"/>
            <w:vAlign w:val="center"/>
          </w:tcPr>
          <w:p w14:paraId="38D75C38">
            <w:pPr>
              <w:pStyle w:val="13"/>
            </w:pPr>
            <w:r>
              <w:t>13012126P009926100027</w:t>
            </w:r>
          </w:p>
        </w:tc>
        <w:tc>
          <w:tcPr>
            <w:tcW w:w="2835" w:type="dxa"/>
            <w:vAlign w:val="center"/>
          </w:tcPr>
          <w:p w14:paraId="559A76FF">
            <w:pPr>
              <w:pStyle w:val="11"/>
            </w:pPr>
            <w:r>
              <w:t>项目名称</w:t>
            </w:r>
          </w:p>
        </w:tc>
        <w:tc>
          <w:tcPr>
            <w:tcW w:w="6095" w:type="dxa"/>
            <w:gridSpan w:val="3"/>
            <w:vAlign w:val="center"/>
          </w:tcPr>
          <w:p w14:paraId="3C5ED551">
            <w:pPr>
              <w:pStyle w:val="13"/>
            </w:pPr>
            <w:r>
              <w:t>2026年教师继续教育培训经费</w:t>
            </w:r>
          </w:p>
        </w:tc>
      </w:tr>
      <w:tr w14:paraId="1E01D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984E5">
            <w:pPr>
              <w:pStyle w:val="11"/>
            </w:pPr>
            <w:r>
              <w:t>预算规模及资金用途</w:t>
            </w:r>
          </w:p>
        </w:tc>
        <w:tc>
          <w:tcPr>
            <w:tcW w:w="2268" w:type="dxa"/>
            <w:vAlign w:val="center"/>
          </w:tcPr>
          <w:p w14:paraId="13A2EEB5">
            <w:pPr>
              <w:pStyle w:val="11"/>
            </w:pPr>
            <w:r>
              <w:t>预算数</w:t>
            </w:r>
          </w:p>
        </w:tc>
        <w:tc>
          <w:tcPr>
            <w:tcW w:w="2835" w:type="dxa"/>
            <w:vAlign w:val="center"/>
          </w:tcPr>
          <w:p w14:paraId="06A10E9E">
            <w:pPr>
              <w:pStyle w:val="13"/>
            </w:pPr>
            <w:r>
              <w:t>294900.00</w:t>
            </w:r>
          </w:p>
        </w:tc>
        <w:tc>
          <w:tcPr>
            <w:tcW w:w="2835" w:type="dxa"/>
            <w:vAlign w:val="center"/>
          </w:tcPr>
          <w:p w14:paraId="3A21B5FB">
            <w:pPr>
              <w:pStyle w:val="11"/>
            </w:pPr>
            <w:r>
              <w:t>其中：财政    资金</w:t>
            </w:r>
          </w:p>
        </w:tc>
        <w:tc>
          <w:tcPr>
            <w:tcW w:w="2551" w:type="dxa"/>
            <w:vAlign w:val="center"/>
          </w:tcPr>
          <w:p w14:paraId="0BCFAFA1">
            <w:pPr>
              <w:pStyle w:val="13"/>
            </w:pPr>
            <w:r>
              <w:t>294900.00</w:t>
            </w:r>
          </w:p>
        </w:tc>
        <w:tc>
          <w:tcPr>
            <w:tcW w:w="2268" w:type="dxa"/>
            <w:vAlign w:val="center"/>
          </w:tcPr>
          <w:p w14:paraId="3B36B8FA">
            <w:pPr>
              <w:pStyle w:val="11"/>
            </w:pPr>
            <w:r>
              <w:t>其他资金</w:t>
            </w:r>
          </w:p>
        </w:tc>
        <w:tc>
          <w:tcPr>
            <w:tcW w:w="1276" w:type="dxa"/>
            <w:vAlign w:val="center"/>
          </w:tcPr>
          <w:p w14:paraId="6D969076">
            <w:pPr>
              <w:pStyle w:val="13"/>
            </w:pPr>
            <w:r>
              <w:t xml:space="preserve"> </w:t>
            </w:r>
          </w:p>
        </w:tc>
      </w:tr>
      <w:tr w14:paraId="6E7BE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C71C9"/>
        </w:tc>
        <w:tc>
          <w:tcPr>
            <w:tcW w:w="14033" w:type="dxa"/>
            <w:gridSpan w:val="6"/>
            <w:vAlign w:val="center"/>
          </w:tcPr>
          <w:p w14:paraId="64671DC9">
            <w:pPr>
              <w:pStyle w:val="13"/>
            </w:pPr>
            <w:r>
              <w:t>123</w:t>
            </w:r>
          </w:p>
        </w:tc>
      </w:tr>
      <w:tr w14:paraId="4133B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8933E">
            <w:pPr>
              <w:pStyle w:val="11"/>
            </w:pPr>
            <w:r>
              <w:t>资金支出计划（%）</w:t>
            </w:r>
          </w:p>
        </w:tc>
        <w:tc>
          <w:tcPr>
            <w:tcW w:w="5103" w:type="dxa"/>
            <w:gridSpan w:val="2"/>
            <w:vAlign w:val="center"/>
          </w:tcPr>
          <w:p w14:paraId="091D0D85">
            <w:pPr>
              <w:pStyle w:val="11"/>
            </w:pPr>
            <w:r>
              <w:t>3月底</w:t>
            </w:r>
          </w:p>
        </w:tc>
        <w:tc>
          <w:tcPr>
            <w:tcW w:w="2835" w:type="dxa"/>
            <w:vAlign w:val="center"/>
          </w:tcPr>
          <w:p w14:paraId="73418DD6">
            <w:pPr>
              <w:pStyle w:val="11"/>
            </w:pPr>
            <w:r>
              <w:t>6月底</w:t>
            </w:r>
          </w:p>
        </w:tc>
        <w:tc>
          <w:tcPr>
            <w:tcW w:w="2551" w:type="dxa"/>
            <w:vAlign w:val="center"/>
          </w:tcPr>
          <w:p w14:paraId="2CE1EADF">
            <w:pPr>
              <w:pStyle w:val="11"/>
            </w:pPr>
            <w:r>
              <w:t>10月底</w:t>
            </w:r>
          </w:p>
        </w:tc>
        <w:tc>
          <w:tcPr>
            <w:tcW w:w="3544" w:type="dxa"/>
            <w:gridSpan w:val="2"/>
            <w:vAlign w:val="center"/>
          </w:tcPr>
          <w:p w14:paraId="66ACA7B3">
            <w:pPr>
              <w:pStyle w:val="11"/>
            </w:pPr>
            <w:r>
              <w:t>12月底</w:t>
            </w:r>
          </w:p>
        </w:tc>
      </w:tr>
      <w:tr w14:paraId="10F22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01932"/>
        </w:tc>
        <w:tc>
          <w:tcPr>
            <w:tcW w:w="5103" w:type="dxa"/>
            <w:gridSpan w:val="2"/>
            <w:vAlign w:val="center"/>
          </w:tcPr>
          <w:p w14:paraId="01FCD31C">
            <w:pPr>
              <w:pStyle w:val="14"/>
            </w:pPr>
            <w:r>
              <w:t xml:space="preserve"> </w:t>
            </w:r>
          </w:p>
        </w:tc>
        <w:tc>
          <w:tcPr>
            <w:tcW w:w="2835" w:type="dxa"/>
            <w:vAlign w:val="center"/>
          </w:tcPr>
          <w:p w14:paraId="6393F440">
            <w:pPr>
              <w:pStyle w:val="14"/>
            </w:pPr>
            <w:r>
              <w:t xml:space="preserve"> </w:t>
            </w:r>
          </w:p>
        </w:tc>
        <w:tc>
          <w:tcPr>
            <w:tcW w:w="2551" w:type="dxa"/>
            <w:vAlign w:val="center"/>
          </w:tcPr>
          <w:p w14:paraId="51D4F50A">
            <w:pPr>
              <w:pStyle w:val="14"/>
            </w:pPr>
            <w:r>
              <w:t xml:space="preserve"> </w:t>
            </w:r>
          </w:p>
        </w:tc>
        <w:tc>
          <w:tcPr>
            <w:tcW w:w="3544" w:type="dxa"/>
            <w:gridSpan w:val="2"/>
            <w:vAlign w:val="center"/>
          </w:tcPr>
          <w:p w14:paraId="64CCF5A3">
            <w:pPr>
              <w:pStyle w:val="14"/>
            </w:pPr>
            <w:r>
              <w:t xml:space="preserve"> </w:t>
            </w:r>
          </w:p>
        </w:tc>
      </w:tr>
      <w:tr w14:paraId="792AB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AF63F">
            <w:pPr>
              <w:pStyle w:val="11"/>
            </w:pPr>
            <w:r>
              <w:t>绩效目标</w:t>
            </w:r>
          </w:p>
        </w:tc>
        <w:tc>
          <w:tcPr>
            <w:tcW w:w="14033" w:type="dxa"/>
            <w:gridSpan w:val="6"/>
            <w:vAlign w:val="center"/>
          </w:tcPr>
          <w:p w14:paraId="79CC5B3F">
            <w:pPr>
              <w:pStyle w:val="13"/>
            </w:pPr>
            <w:r>
              <w:t>1.通过对新教师、特岗教师、县级骨干教师、班主任及思政课教师、音体美薄弱学科教师、新入职干部等培训活动，保证教师完成教育教学任务，提升教师教育教学水平，增加教师发展后劲，达到促进教育事业蓬勃发展的效果。</w:t>
            </w:r>
          </w:p>
        </w:tc>
      </w:tr>
    </w:tbl>
    <w:p w14:paraId="329573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698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EB0CE6">
            <w:pPr>
              <w:pStyle w:val="11"/>
            </w:pPr>
            <w:r>
              <w:t>一级指标</w:t>
            </w:r>
          </w:p>
        </w:tc>
        <w:tc>
          <w:tcPr>
            <w:tcW w:w="2268" w:type="dxa"/>
            <w:vAlign w:val="center"/>
          </w:tcPr>
          <w:p w14:paraId="4882922F">
            <w:pPr>
              <w:pStyle w:val="11"/>
            </w:pPr>
            <w:r>
              <w:t>二级指标</w:t>
            </w:r>
          </w:p>
        </w:tc>
        <w:tc>
          <w:tcPr>
            <w:tcW w:w="2835" w:type="dxa"/>
            <w:vAlign w:val="center"/>
          </w:tcPr>
          <w:p w14:paraId="61DE5031">
            <w:pPr>
              <w:pStyle w:val="11"/>
            </w:pPr>
            <w:r>
              <w:t>三级指标</w:t>
            </w:r>
          </w:p>
        </w:tc>
        <w:tc>
          <w:tcPr>
            <w:tcW w:w="5386" w:type="dxa"/>
            <w:vAlign w:val="center"/>
          </w:tcPr>
          <w:p w14:paraId="57DD9327">
            <w:pPr>
              <w:pStyle w:val="11"/>
            </w:pPr>
            <w:r>
              <w:t>绩效指标描述</w:t>
            </w:r>
          </w:p>
        </w:tc>
        <w:tc>
          <w:tcPr>
            <w:tcW w:w="2268" w:type="dxa"/>
            <w:vAlign w:val="center"/>
          </w:tcPr>
          <w:p w14:paraId="54221BF3">
            <w:pPr>
              <w:pStyle w:val="11"/>
            </w:pPr>
            <w:r>
              <w:t>指标值</w:t>
            </w:r>
          </w:p>
        </w:tc>
        <w:tc>
          <w:tcPr>
            <w:tcW w:w="1276" w:type="dxa"/>
            <w:vAlign w:val="center"/>
          </w:tcPr>
          <w:p w14:paraId="1585A564">
            <w:pPr>
              <w:pStyle w:val="11"/>
            </w:pPr>
            <w:r>
              <w:t>指标值确定依据</w:t>
            </w:r>
          </w:p>
        </w:tc>
      </w:tr>
      <w:tr w14:paraId="5CF34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B70B9">
            <w:pPr>
              <w:pStyle w:val="14"/>
            </w:pPr>
            <w:r>
              <w:t>产出指标</w:t>
            </w:r>
          </w:p>
        </w:tc>
        <w:tc>
          <w:tcPr>
            <w:tcW w:w="2268" w:type="dxa"/>
            <w:vAlign w:val="center"/>
          </w:tcPr>
          <w:p w14:paraId="754D475E">
            <w:pPr>
              <w:pStyle w:val="13"/>
            </w:pPr>
            <w:r>
              <w:t>数量指标</w:t>
            </w:r>
          </w:p>
        </w:tc>
        <w:tc>
          <w:tcPr>
            <w:tcW w:w="2835" w:type="dxa"/>
            <w:vAlign w:val="center"/>
          </w:tcPr>
          <w:p w14:paraId="1823586A">
            <w:pPr>
              <w:pStyle w:val="13"/>
            </w:pPr>
            <w:r>
              <w:t>乡村教师、校长培训人数</w:t>
            </w:r>
          </w:p>
        </w:tc>
        <w:tc>
          <w:tcPr>
            <w:tcW w:w="5386" w:type="dxa"/>
            <w:vAlign w:val="center"/>
          </w:tcPr>
          <w:p w14:paraId="1CC6004F">
            <w:pPr>
              <w:pStyle w:val="13"/>
            </w:pPr>
            <w:r>
              <w:t>参加培训项目教师人数</w:t>
            </w:r>
          </w:p>
        </w:tc>
        <w:tc>
          <w:tcPr>
            <w:tcW w:w="2268" w:type="dxa"/>
            <w:vAlign w:val="center"/>
          </w:tcPr>
          <w:p w14:paraId="3E37C8DE">
            <w:pPr>
              <w:pStyle w:val="13"/>
            </w:pPr>
            <w:r>
              <w:t>≥500人</w:t>
            </w:r>
          </w:p>
        </w:tc>
        <w:tc>
          <w:tcPr>
            <w:tcW w:w="1276" w:type="dxa"/>
            <w:vAlign w:val="center"/>
          </w:tcPr>
          <w:p w14:paraId="0EA38C7A">
            <w:pPr>
              <w:pStyle w:val="13"/>
            </w:pPr>
            <w:r>
              <w:t>教师继续教育培训体系</w:t>
            </w:r>
          </w:p>
        </w:tc>
      </w:tr>
      <w:tr w14:paraId="6FF1D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743F7"/>
        </w:tc>
        <w:tc>
          <w:tcPr>
            <w:tcW w:w="2268" w:type="dxa"/>
            <w:vAlign w:val="center"/>
          </w:tcPr>
          <w:p w14:paraId="0119F424">
            <w:pPr>
              <w:pStyle w:val="13"/>
            </w:pPr>
            <w:r>
              <w:t>质量指标</w:t>
            </w:r>
          </w:p>
        </w:tc>
        <w:tc>
          <w:tcPr>
            <w:tcW w:w="2835" w:type="dxa"/>
            <w:vAlign w:val="center"/>
          </w:tcPr>
          <w:p w14:paraId="6E00CF43">
            <w:pPr>
              <w:pStyle w:val="13"/>
            </w:pPr>
            <w:r>
              <w:t>培训合格率</w:t>
            </w:r>
          </w:p>
        </w:tc>
        <w:tc>
          <w:tcPr>
            <w:tcW w:w="5386" w:type="dxa"/>
            <w:vAlign w:val="center"/>
          </w:tcPr>
          <w:p w14:paraId="46F9232A">
            <w:pPr>
              <w:pStyle w:val="13"/>
            </w:pPr>
            <w:r>
              <w:t>教师培训项目合格率</w:t>
            </w:r>
          </w:p>
        </w:tc>
        <w:tc>
          <w:tcPr>
            <w:tcW w:w="2268" w:type="dxa"/>
            <w:vAlign w:val="center"/>
          </w:tcPr>
          <w:p w14:paraId="15CCB144">
            <w:pPr>
              <w:pStyle w:val="13"/>
            </w:pPr>
            <w:r>
              <w:t>≥85%</w:t>
            </w:r>
          </w:p>
        </w:tc>
        <w:tc>
          <w:tcPr>
            <w:tcW w:w="1276" w:type="dxa"/>
            <w:vAlign w:val="center"/>
          </w:tcPr>
          <w:p w14:paraId="75BCF0D6">
            <w:pPr>
              <w:pStyle w:val="13"/>
            </w:pPr>
            <w:r>
              <w:t>教师继续教育培训体系</w:t>
            </w:r>
          </w:p>
        </w:tc>
      </w:tr>
      <w:tr w14:paraId="4BD20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FBB3F"/>
        </w:tc>
        <w:tc>
          <w:tcPr>
            <w:tcW w:w="2268" w:type="dxa"/>
            <w:vAlign w:val="center"/>
          </w:tcPr>
          <w:p w14:paraId="507962AE">
            <w:pPr>
              <w:pStyle w:val="13"/>
            </w:pPr>
            <w:r>
              <w:t>时效指标</w:t>
            </w:r>
          </w:p>
        </w:tc>
        <w:tc>
          <w:tcPr>
            <w:tcW w:w="2835" w:type="dxa"/>
            <w:vAlign w:val="center"/>
          </w:tcPr>
          <w:p w14:paraId="4FB7C4BD">
            <w:pPr>
              <w:pStyle w:val="13"/>
            </w:pPr>
            <w:r>
              <w:t>培训任务完成及时率</w:t>
            </w:r>
          </w:p>
        </w:tc>
        <w:tc>
          <w:tcPr>
            <w:tcW w:w="5386" w:type="dxa"/>
            <w:vAlign w:val="center"/>
          </w:tcPr>
          <w:p w14:paraId="5605FC39">
            <w:pPr>
              <w:pStyle w:val="13"/>
            </w:pPr>
            <w:r>
              <w:t>教师培训项目完成及时率</w:t>
            </w:r>
          </w:p>
        </w:tc>
        <w:tc>
          <w:tcPr>
            <w:tcW w:w="2268" w:type="dxa"/>
            <w:vAlign w:val="center"/>
          </w:tcPr>
          <w:p w14:paraId="636202A0">
            <w:pPr>
              <w:pStyle w:val="13"/>
            </w:pPr>
            <w:r>
              <w:t>≥90%</w:t>
            </w:r>
          </w:p>
        </w:tc>
        <w:tc>
          <w:tcPr>
            <w:tcW w:w="1276" w:type="dxa"/>
            <w:vAlign w:val="center"/>
          </w:tcPr>
          <w:p w14:paraId="1D2F394F">
            <w:pPr>
              <w:pStyle w:val="13"/>
            </w:pPr>
            <w:r>
              <w:t>教师继续教育培训体系</w:t>
            </w:r>
          </w:p>
        </w:tc>
      </w:tr>
      <w:tr w14:paraId="379E4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ABFAD"/>
        </w:tc>
        <w:tc>
          <w:tcPr>
            <w:tcW w:w="2268" w:type="dxa"/>
            <w:vAlign w:val="center"/>
          </w:tcPr>
          <w:p w14:paraId="01FA90F0">
            <w:pPr>
              <w:pStyle w:val="13"/>
            </w:pPr>
            <w:r>
              <w:t>成本指标</w:t>
            </w:r>
          </w:p>
        </w:tc>
        <w:tc>
          <w:tcPr>
            <w:tcW w:w="2835" w:type="dxa"/>
            <w:vAlign w:val="center"/>
          </w:tcPr>
          <w:p w14:paraId="7EF85E2D">
            <w:pPr>
              <w:pStyle w:val="13"/>
            </w:pPr>
            <w:r>
              <w:t>人均培训成本</w:t>
            </w:r>
          </w:p>
        </w:tc>
        <w:tc>
          <w:tcPr>
            <w:tcW w:w="5386" w:type="dxa"/>
            <w:vAlign w:val="center"/>
          </w:tcPr>
          <w:p w14:paraId="2519EA75">
            <w:pPr>
              <w:pStyle w:val="13"/>
            </w:pPr>
            <w:r>
              <w:t>教师培训每人每天平均费用</w:t>
            </w:r>
          </w:p>
        </w:tc>
        <w:tc>
          <w:tcPr>
            <w:tcW w:w="2268" w:type="dxa"/>
            <w:vAlign w:val="center"/>
          </w:tcPr>
          <w:p w14:paraId="1FC7825F">
            <w:pPr>
              <w:pStyle w:val="13"/>
            </w:pPr>
            <w:r>
              <w:t>≤500元/人/天</w:t>
            </w:r>
          </w:p>
        </w:tc>
        <w:tc>
          <w:tcPr>
            <w:tcW w:w="1276" w:type="dxa"/>
            <w:vAlign w:val="center"/>
          </w:tcPr>
          <w:p w14:paraId="4A1FEA44">
            <w:pPr>
              <w:pStyle w:val="13"/>
            </w:pPr>
            <w:r>
              <w:t>县级培训标准文件</w:t>
            </w:r>
          </w:p>
        </w:tc>
      </w:tr>
      <w:tr w14:paraId="6D14B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95605">
            <w:pPr>
              <w:pStyle w:val="14"/>
            </w:pPr>
            <w:r>
              <w:t>效益指标</w:t>
            </w:r>
          </w:p>
        </w:tc>
        <w:tc>
          <w:tcPr>
            <w:tcW w:w="2268" w:type="dxa"/>
            <w:vAlign w:val="center"/>
          </w:tcPr>
          <w:p w14:paraId="11AF3F6D">
            <w:pPr>
              <w:pStyle w:val="13"/>
            </w:pPr>
            <w:r>
              <w:t>经济效益指标</w:t>
            </w:r>
          </w:p>
        </w:tc>
        <w:tc>
          <w:tcPr>
            <w:tcW w:w="2835" w:type="dxa"/>
            <w:vAlign w:val="center"/>
          </w:tcPr>
          <w:p w14:paraId="5E7D3F3C">
            <w:pPr>
              <w:pStyle w:val="13"/>
            </w:pPr>
            <w:r>
              <w:t>起带头模范辐射作用，提高教学质量</w:t>
            </w:r>
          </w:p>
        </w:tc>
        <w:tc>
          <w:tcPr>
            <w:tcW w:w="5386" w:type="dxa"/>
            <w:vAlign w:val="center"/>
          </w:tcPr>
          <w:p w14:paraId="4B59C99F">
            <w:pPr>
              <w:pStyle w:val="13"/>
            </w:pPr>
            <w:r>
              <w:t>起带头模范辐射作用，提高教学质量</w:t>
            </w:r>
          </w:p>
        </w:tc>
        <w:tc>
          <w:tcPr>
            <w:tcW w:w="2268" w:type="dxa"/>
            <w:vAlign w:val="center"/>
          </w:tcPr>
          <w:p w14:paraId="406FAF68">
            <w:pPr>
              <w:pStyle w:val="13"/>
            </w:pPr>
            <w:r>
              <w:t>≥75%</w:t>
            </w:r>
          </w:p>
        </w:tc>
        <w:tc>
          <w:tcPr>
            <w:tcW w:w="1276" w:type="dxa"/>
            <w:vAlign w:val="center"/>
          </w:tcPr>
          <w:p w14:paraId="0FEF5050">
            <w:pPr>
              <w:pStyle w:val="13"/>
            </w:pPr>
            <w:r>
              <w:t>教师继续教育培训体系</w:t>
            </w:r>
          </w:p>
        </w:tc>
      </w:tr>
      <w:tr w14:paraId="769F3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D560F"/>
        </w:tc>
        <w:tc>
          <w:tcPr>
            <w:tcW w:w="2268" w:type="dxa"/>
            <w:vAlign w:val="center"/>
          </w:tcPr>
          <w:p w14:paraId="5D0A0427">
            <w:pPr>
              <w:pStyle w:val="13"/>
            </w:pPr>
            <w:r>
              <w:t>社会效益指标</w:t>
            </w:r>
          </w:p>
        </w:tc>
        <w:tc>
          <w:tcPr>
            <w:tcW w:w="2835" w:type="dxa"/>
            <w:vAlign w:val="center"/>
          </w:tcPr>
          <w:p w14:paraId="78C9FD07">
            <w:pPr>
              <w:pStyle w:val="13"/>
            </w:pPr>
            <w:r>
              <w:t>培训教师覆盖学生人数</w:t>
            </w:r>
          </w:p>
        </w:tc>
        <w:tc>
          <w:tcPr>
            <w:tcW w:w="5386" w:type="dxa"/>
            <w:vAlign w:val="center"/>
          </w:tcPr>
          <w:p w14:paraId="125F995F">
            <w:pPr>
              <w:pStyle w:val="13"/>
            </w:pPr>
            <w:r>
              <w:t>推进教育均衡发展</w:t>
            </w:r>
          </w:p>
        </w:tc>
        <w:tc>
          <w:tcPr>
            <w:tcW w:w="2268" w:type="dxa"/>
            <w:vAlign w:val="center"/>
          </w:tcPr>
          <w:p w14:paraId="4CA2BD60">
            <w:pPr>
              <w:pStyle w:val="13"/>
            </w:pPr>
            <w:r>
              <w:t>≥21000名</w:t>
            </w:r>
          </w:p>
        </w:tc>
        <w:tc>
          <w:tcPr>
            <w:tcW w:w="1276" w:type="dxa"/>
            <w:vAlign w:val="center"/>
          </w:tcPr>
          <w:p w14:paraId="63DE6422">
            <w:pPr>
              <w:pStyle w:val="13"/>
            </w:pPr>
            <w:r>
              <w:t>教师继续教育培训体系</w:t>
            </w:r>
          </w:p>
        </w:tc>
      </w:tr>
      <w:tr w14:paraId="62EF9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9F0313">
            <w:pPr>
              <w:pStyle w:val="14"/>
            </w:pPr>
            <w:r>
              <w:t>满意度指标</w:t>
            </w:r>
          </w:p>
        </w:tc>
        <w:tc>
          <w:tcPr>
            <w:tcW w:w="2268" w:type="dxa"/>
            <w:vAlign w:val="center"/>
          </w:tcPr>
          <w:p w14:paraId="665FC519">
            <w:pPr>
              <w:pStyle w:val="13"/>
            </w:pPr>
            <w:r>
              <w:t>服务对象满意度指标</w:t>
            </w:r>
          </w:p>
        </w:tc>
        <w:tc>
          <w:tcPr>
            <w:tcW w:w="2835" w:type="dxa"/>
            <w:vAlign w:val="center"/>
          </w:tcPr>
          <w:p w14:paraId="2566E48A">
            <w:pPr>
              <w:pStyle w:val="13"/>
            </w:pPr>
            <w:r>
              <w:t>教师满意度</w:t>
            </w:r>
          </w:p>
        </w:tc>
        <w:tc>
          <w:tcPr>
            <w:tcW w:w="5386" w:type="dxa"/>
            <w:vAlign w:val="center"/>
          </w:tcPr>
          <w:p w14:paraId="5B016A43">
            <w:pPr>
              <w:pStyle w:val="13"/>
            </w:pPr>
            <w:r>
              <w:t>受培训教师对培训过程结果满意度</w:t>
            </w:r>
          </w:p>
        </w:tc>
        <w:tc>
          <w:tcPr>
            <w:tcW w:w="2268" w:type="dxa"/>
            <w:vAlign w:val="center"/>
          </w:tcPr>
          <w:p w14:paraId="79C05131">
            <w:pPr>
              <w:pStyle w:val="13"/>
            </w:pPr>
            <w:r>
              <w:t>≥90%</w:t>
            </w:r>
          </w:p>
        </w:tc>
        <w:tc>
          <w:tcPr>
            <w:tcW w:w="1276" w:type="dxa"/>
            <w:vAlign w:val="center"/>
          </w:tcPr>
          <w:p w14:paraId="0A0C79BD">
            <w:pPr>
              <w:pStyle w:val="13"/>
            </w:pPr>
            <w:r>
              <w:t>满意度调查问卷</w:t>
            </w:r>
          </w:p>
        </w:tc>
      </w:tr>
    </w:tbl>
    <w:p w14:paraId="1C8DEB3E">
      <w:pPr>
        <w:sectPr>
          <w:pgSz w:w="16840" w:h="11900" w:orient="landscape"/>
          <w:pgMar w:top="1361" w:right="1020" w:bottom="1134" w:left="1020" w:header="720" w:footer="720" w:gutter="0"/>
          <w:cols w:space="720" w:num="1"/>
        </w:sectPr>
      </w:pPr>
    </w:p>
    <w:p w14:paraId="75B239EA">
      <w:pPr>
        <w:spacing w:before="0" w:after="0"/>
        <w:ind w:firstLine="560"/>
        <w:jc w:val="left"/>
        <w:outlineLvl w:val="9"/>
      </w:pPr>
      <w:r>
        <w:rPr>
          <w:rFonts w:ascii="方正仿宋_GBK" w:hAnsi="方正仿宋_GBK" w:eastAsia="方正仿宋_GBK" w:cs="方正仿宋_GBK"/>
          <w:color w:val="000000"/>
          <w:sz w:val="28"/>
        </w:rPr>
        <w:t>322、2026年教师体检费用绩效目标表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B0B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18961D">
            <w:pPr>
              <w:pStyle w:val="12"/>
            </w:pPr>
            <w:r>
              <w:t>单位：元</w:t>
            </w:r>
          </w:p>
        </w:tc>
      </w:tr>
      <w:tr w14:paraId="7B8F2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F6598">
            <w:pPr>
              <w:pStyle w:val="11"/>
            </w:pPr>
            <w:r>
              <w:t>项目编码</w:t>
            </w:r>
          </w:p>
        </w:tc>
        <w:tc>
          <w:tcPr>
            <w:tcW w:w="5103" w:type="dxa"/>
            <w:gridSpan w:val="2"/>
            <w:vAlign w:val="center"/>
          </w:tcPr>
          <w:p w14:paraId="5D94F190">
            <w:pPr>
              <w:pStyle w:val="13"/>
            </w:pPr>
            <w:r>
              <w:t>13012126P00991610001C</w:t>
            </w:r>
          </w:p>
        </w:tc>
        <w:tc>
          <w:tcPr>
            <w:tcW w:w="2835" w:type="dxa"/>
            <w:vAlign w:val="center"/>
          </w:tcPr>
          <w:p w14:paraId="7E8579EC">
            <w:pPr>
              <w:pStyle w:val="11"/>
            </w:pPr>
            <w:r>
              <w:t>项目名称</w:t>
            </w:r>
          </w:p>
        </w:tc>
        <w:tc>
          <w:tcPr>
            <w:tcW w:w="6095" w:type="dxa"/>
            <w:gridSpan w:val="3"/>
            <w:vAlign w:val="center"/>
          </w:tcPr>
          <w:p w14:paraId="02D69B55">
            <w:pPr>
              <w:pStyle w:val="13"/>
            </w:pPr>
            <w:r>
              <w:t>2026年教师体检费用</w:t>
            </w:r>
          </w:p>
        </w:tc>
      </w:tr>
      <w:tr w14:paraId="4B33C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9AA23">
            <w:pPr>
              <w:pStyle w:val="11"/>
            </w:pPr>
            <w:r>
              <w:t>预算规模及资金用途</w:t>
            </w:r>
          </w:p>
        </w:tc>
        <w:tc>
          <w:tcPr>
            <w:tcW w:w="2268" w:type="dxa"/>
            <w:vAlign w:val="center"/>
          </w:tcPr>
          <w:p w14:paraId="3A2D6D97">
            <w:pPr>
              <w:pStyle w:val="11"/>
            </w:pPr>
            <w:r>
              <w:t>预算数</w:t>
            </w:r>
          </w:p>
        </w:tc>
        <w:tc>
          <w:tcPr>
            <w:tcW w:w="2835" w:type="dxa"/>
            <w:vAlign w:val="center"/>
          </w:tcPr>
          <w:p w14:paraId="5220E4FC">
            <w:pPr>
              <w:pStyle w:val="13"/>
            </w:pPr>
            <w:r>
              <w:t>5085.00</w:t>
            </w:r>
          </w:p>
        </w:tc>
        <w:tc>
          <w:tcPr>
            <w:tcW w:w="2835" w:type="dxa"/>
            <w:vAlign w:val="center"/>
          </w:tcPr>
          <w:p w14:paraId="748AC438">
            <w:pPr>
              <w:pStyle w:val="11"/>
            </w:pPr>
            <w:r>
              <w:t>其中：财政    资金</w:t>
            </w:r>
          </w:p>
        </w:tc>
        <w:tc>
          <w:tcPr>
            <w:tcW w:w="2551" w:type="dxa"/>
            <w:vAlign w:val="center"/>
          </w:tcPr>
          <w:p w14:paraId="20B79787">
            <w:pPr>
              <w:pStyle w:val="13"/>
            </w:pPr>
            <w:r>
              <w:t>5085.00</w:t>
            </w:r>
          </w:p>
        </w:tc>
        <w:tc>
          <w:tcPr>
            <w:tcW w:w="2268" w:type="dxa"/>
            <w:vAlign w:val="center"/>
          </w:tcPr>
          <w:p w14:paraId="11EBEE05">
            <w:pPr>
              <w:pStyle w:val="11"/>
            </w:pPr>
            <w:r>
              <w:t>其他资金</w:t>
            </w:r>
          </w:p>
        </w:tc>
        <w:tc>
          <w:tcPr>
            <w:tcW w:w="1276" w:type="dxa"/>
            <w:vAlign w:val="center"/>
          </w:tcPr>
          <w:p w14:paraId="7A53C5D8">
            <w:pPr>
              <w:pStyle w:val="13"/>
            </w:pPr>
            <w:r>
              <w:t xml:space="preserve"> </w:t>
            </w:r>
          </w:p>
        </w:tc>
      </w:tr>
      <w:tr w14:paraId="50F46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BF1FE9"/>
        </w:tc>
        <w:tc>
          <w:tcPr>
            <w:tcW w:w="14033" w:type="dxa"/>
            <w:gridSpan w:val="6"/>
            <w:vAlign w:val="center"/>
          </w:tcPr>
          <w:p w14:paraId="0CA43816">
            <w:pPr>
              <w:pStyle w:val="13"/>
            </w:pPr>
            <w:r>
              <w:t>用于在职教师体检</w:t>
            </w:r>
          </w:p>
        </w:tc>
      </w:tr>
      <w:tr w14:paraId="3BADC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62F14">
            <w:pPr>
              <w:pStyle w:val="11"/>
            </w:pPr>
            <w:r>
              <w:t>资金支出计划（%）</w:t>
            </w:r>
          </w:p>
        </w:tc>
        <w:tc>
          <w:tcPr>
            <w:tcW w:w="5103" w:type="dxa"/>
            <w:gridSpan w:val="2"/>
            <w:vAlign w:val="center"/>
          </w:tcPr>
          <w:p w14:paraId="62A9CA82">
            <w:pPr>
              <w:pStyle w:val="11"/>
            </w:pPr>
            <w:r>
              <w:t>3月底</w:t>
            </w:r>
          </w:p>
        </w:tc>
        <w:tc>
          <w:tcPr>
            <w:tcW w:w="2835" w:type="dxa"/>
            <w:vAlign w:val="center"/>
          </w:tcPr>
          <w:p w14:paraId="1F83F63A">
            <w:pPr>
              <w:pStyle w:val="11"/>
            </w:pPr>
            <w:r>
              <w:t>6月底</w:t>
            </w:r>
          </w:p>
        </w:tc>
        <w:tc>
          <w:tcPr>
            <w:tcW w:w="2551" w:type="dxa"/>
            <w:vAlign w:val="center"/>
          </w:tcPr>
          <w:p w14:paraId="3F97CC12">
            <w:pPr>
              <w:pStyle w:val="11"/>
            </w:pPr>
            <w:r>
              <w:t>10月底</w:t>
            </w:r>
          </w:p>
        </w:tc>
        <w:tc>
          <w:tcPr>
            <w:tcW w:w="3544" w:type="dxa"/>
            <w:gridSpan w:val="2"/>
            <w:vAlign w:val="center"/>
          </w:tcPr>
          <w:p w14:paraId="77F4D0D4">
            <w:pPr>
              <w:pStyle w:val="11"/>
            </w:pPr>
            <w:r>
              <w:t>12月底</w:t>
            </w:r>
          </w:p>
        </w:tc>
      </w:tr>
      <w:tr w14:paraId="4D04D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8CC534"/>
        </w:tc>
        <w:tc>
          <w:tcPr>
            <w:tcW w:w="5103" w:type="dxa"/>
            <w:gridSpan w:val="2"/>
            <w:vAlign w:val="center"/>
          </w:tcPr>
          <w:p w14:paraId="2B83CE49">
            <w:pPr>
              <w:pStyle w:val="14"/>
            </w:pPr>
            <w:r>
              <w:t xml:space="preserve"> </w:t>
            </w:r>
          </w:p>
        </w:tc>
        <w:tc>
          <w:tcPr>
            <w:tcW w:w="2835" w:type="dxa"/>
            <w:vAlign w:val="center"/>
          </w:tcPr>
          <w:p w14:paraId="6E781A18">
            <w:pPr>
              <w:pStyle w:val="14"/>
            </w:pPr>
            <w:r>
              <w:t xml:space="preserve"> </w:t>
            </w:r>
          </w:p>
        </w:tc>
        <w:tc>
          <w:tcPr>
            <w:tcW w:w="2551" w:type="dxa"/>
            <w:vAlign w:val="center"/>
          </w:tcPr>
          <w:p w14:paraId="7EE92BBB">
            <w:pPr>
              <w:pStyle w:val="14"/>
            </w:pPr>
            <w:r>
              <w:t xml:space="preserve"> </w:t>
            </w:r>
          </w:p>
        </w:tc>
        <w:tc>
          <w:tcPr>
            <w:tcW w:w="3544" w:type="dxa"/>
            <w:gridSpan w:val="2"/>
            <w:vAlign w:val="center"/>
          </w:tcPr>
          <w:p w14:paraId="63F5BFE6">
            <w:pPr>
              <w:pStyle w:val="14"/>
            </w:pPr>
            <w:r>
              <w:t>100%</w:t>
            </w:r>
          </w:p>
        </w:tc>
      </w:tr>
      <w:tr w14:paraId="6FAF2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AA7DB">
            <w:pPr>
              <w:pStyle w:val="11"/>
            </w:pPr>
            <w:r>
              <w:t>绩效目标</w:t>
            </w:r>
          </w:p>
        </w:tc>
        <w:tc>
          <w:tcPr>
            <w:tcW w:w="14033" w:type="dxa"/>
            <w:gridSpan w:val="6"/>
            <w:vAlign w:val="center"/>
          </w:tcPr>
          <w:p w14:paraId="011CC301">
            <w:pPr>
              <w:pStyle w:val="13"/>
            </w:pPr>
            <w:r>
              <w:t>1.通过对学校在职教师进行体检，及时发现教师健康隐患，保障教师工作顺利开展。</w:t>
            </w:r>
            <w:r>
              <w:tab/>
            </w:r>
          </w:p>
        </w:tc>
      </w:tr>
    </w:tbl>
    <w:p w14:paraId="0EB2DC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E5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CBB07B">
            <w:pPr>
              <w:pStyle w:val="11"/>
            </w:pPr>
            <w:r>
              <w:t>一级指标</w:t>
            </w:r>
          </w:p>
        </w:tc>
        <w:tc>
          <w:tcPr>
            <w:tcW w:w="2268" w:type="dxa"/>
            <w:vAlign w:val="center"/>
          </w:tcPr>
          <w:p w14:paraId="62D1AE6C">
            <w:pPr>
              <w:pStyle w:val="11"/>
            </w:pPr>
            <w:r>
              <w:t>二级指标</w:t>
            </w:r>
          </w:p>
        </w:tc>
        <w:tc>
          <w:tcPr>
            <w:tcW w:w="2835" w:type="dxa"/>
            <w:vAlign w:val="center"/>
          </w:tcPr>
          <w:p w14:paraId="2647A628">
            <w:pPr>
              <w:pStyle w:val="11"/>
            </w:pPr>
            <w:r>
              <w:t>三级指标</w:t>
            </w:r>
          </w:p>
        </w:tc>
        <w:tc>
          <w:tcPr>
            <w:tcW w:w="5386" w:type="dxa"/>
            <w:vAlign w:val="center"/>
          </w:tcPr>
          <w:p w14:paraId="5C6AC421">
            <w:pPr>
              <w:pStyle w:val="11"/>
            </w:pPr>
            <w:r>
              <w:t>绩效指标描述</w:t>
            </w:r>
          </w:p>
        </w:tc>
        <w:tc>
          <w:tcPr>
            <w:tcW w:w="2268" w:type="dxa"/>
            <w:vAlign w:val="center"/>
          </w:tcPr>
          <w:p w14:paraId="4429A244">
            <w:pPr>
              <w:pStyle w:val="11"/>
            </w:pPr>
            <w:r>
              <w:t>指标值</w:t>
            </w:r>
          </w:p>
        </w:tc>
        <w:tc>
          <w:tcPr>
            <w:tcW w:w="1276" w:type="dxa"/>
            <w:vAlign w:val="center"/>
          </w:tcPr>
          <w:p w14:paraId="695E8616">
            <w:pPr>
              <w:pStyle w:val="11"/>
            </w:pPr>
            <w:r>
              <w:t>指标值确定依据</w:t>
            </w:r>
          </w:p>
        </w:tc>
      </w:tr>
      <w:tr w14:paraId="0FD0D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9044B">
            <w:pPr>
              <w:pStyle w:val="14"/>
            </w:pPr>
            <w:r>
              <w:t>产出指标</w:t>
            </w:r>
          </w:p>
        </w:tc>
        <w:tc>
          <w:tcPr>
            <w:tcW w:w="2268" w:type="dxa"/>
            <w:vAlign w:val="center"/>
          </w:tcPr>
          <w:p w14:paraId="7C004C65">
            <w:pPr>
              <w:pStyle w:val="13"/>
            </w:pPr>
            <w:r>
              <w:t>数量指标</w:t>
            </w:r>
          </w:p>
        </w:tc>
        <w:tc>
          <w:tcPr>
            <w:tcW w:w="2835" w:type="dxa"/>
            <w:vAlign w:val="center"/>
          </w:tcPr>
          <w:p w14:paraId="17BA0A20">
            <w:pPr>
              <w:pStyle w:val="13"/>
            </w:pPr>
            <w:r>
              <w:t>体检教师人数</w:t>
            </w:r>
          </w:p>
        </w:tc>
        <w:tc>
          <w:tcPr>
            <w:tcW w:w="5386" w:type="dxa"/>
            <w:vAlign w:val="center"/>
          </w:tcPr>
          <w:p w14:paraId="78DF9882">
            <w:pPr>
              <w:pStyle w:val="13"/>
            </w:pPr>
            <w:r>
              <w:t>学校在职的教师数量</w:t>
            </w:r>
          </w:p>
        </w:tc>
        <w:tc>
          <w:tcPr>
            <w:tcW w:w="2268" w:type="dxa"/>
            <w:vAlign w:val="center"/>
          </w:tcPr>
          <w:p w14:paraId="081FE0FB">
            <w:pPr>
              <w:pStyle w:val="13"/>
            </w:pPr>
            <w:r>
              <w:t>≥21人</w:t>
            </w:r>
          </w:p>
        </w:tc>
        <w:tc>
          <w:tcPr>
            <w:tcW w:w="1276" w:type="dxa"/>
            <w:vAlign w:val="center"/>
          </w:tcPr>
          <w:p w14:paraId="64FD33CD">
            <w:pPr>
              <w:pStyle w:val="13"/>
            </w:pPr>
            <w:r>
              <w:t>教师花名册</w:t>
            </w:r>
          </w:p>
        </w:tc>
      </w:tr>
      <w:tr w14:paraId="43B1F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6604B"/>
        </w:tc>
        <w:tc>
          <w:tcPr>
            <w:tcW w:w="2268" w:type="dxa"/>
            <w:vAlign w:val="center"/>
          </w:tcPr>
          <w:p w14:paraId="317F2289">
            <w:pPr>
              <w:pStyle w:val="13"/>
            </w:pPr>
            <w:r>
              <w:t>质量指标</w:t>
            </w:r>
          </w:p>
        </w:tc>
        <w:tc>
          <w:tcPr>
            <w:tcW w:w="2835" w:type="dxa"/>
            <w:vAlign w:val="center"/>
          </w:tcPr>
          <w:p w14:paraId="3E3FA96E">
            <w:pPr>
              <w:pStyle w:val="13"/>
            </w:pPr>
            <w:r>
              <w:t>体检完成率</w:t>
            </w:r>
          </w:p>
        </w:tc>
        <w:tc>
          <w:tcPr>
            <w:tcW w:w="5386" w:type="dxa"/>
            <w:vAlign w:val="center"/>
          </w:tcPr>
          <w:p w14:paraId="00F140CE">
            <w:pPr>
              <w:pStyle w:val="13"/>
            </w:pPr>
            <w:r>
              <w:t>实际体检人数与应体检人数的比例</w:t>
            </w:r>
          </w:p>
        </w:tc>
        <w:tc>
          <w:tcPr>
            <w:tcW w:w="2268" w:type="dxa"/>
            <w:vAlign w:val="center"/>
          </w:tcPr>
          <w:p w14:paraId="112F1EB5">
            <w:pPr>
              <w:pStyle w:val="13"/>
            </w:pPr>
            <w:r>
              <w:t>≥95%</w:t>
            </w:r>
          </w:p>
        </w:tc>
        <w:tc>
          <w:tcPr>
            <w:tcW w:w="1276" w:type="dxa"/>
            <w:vAlign w:val="center"/>
          </w:tcPr>
          <w:p w14:paraId="4D9AFA26">
            <w:pPr>
              <w:pStyle w:val="13"/>
            </w:pPr>
            <w:r>
              <w:t>2026年教师体检工作计划</w:t>
            </w:r>
          </w:p>
        </w:tc>
      </w:tr>
      <w:tr w14:paraId="6818D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7B2E9"/>
        </w:tc>
        <w:tc>
          <w:tcPr>
            <w:tcW w:w="2268" w:type="dxa"/>
            <w:vAlign w:val="center"/>
          </w:tcPr>
          <w:p w14:paraId="6742EF15">
            <w:pPr>
              <w:pStyle w:val="13"/>
            </w:pPr>
            <w:r>
              <w:t>时效指标</w:t>
            </w:r>
          </w:p>
        </w:tc>
        <w:tc>
          <w:tcPr>
            <w:tcW w:w="2835" w:type="dxa"/>
            <w:vAlign w:val="center"/>
          </w:tcPr>
          <w:p w14:paraId="35F0B013">
            <w:pPr>
              <w:pStyle w:val="13"/>
            </w:pPr>
            <w:r>
              <w:t>体检完成时间</w:t>
            </w:r>
          </w:p>
        </w:tc>
        <w:tc>
          <w:tcPr>
            <w:tcW w:w="5386" w:type="dxa"/>
            <w:vAlign w:val="center"/>
          </w:tcPr>
          <w:p w14:paraId="0F4FEDA1">
            <w:pPr>
              <w:pStyle w:val="13"/>
            </w:pPr>
            <w:r>
              <w:t>教师体检完成时间</w:t>
            </w:r>
          </w:p>
        </w:tc>
        <w:tc>
          <w:tcPr>
            <w:tcW w:w="2268" w:type="dxa"/>
            <w:vAlign w:val="center"/>
          </w:tcPr>
          <w:p w14:paraId="666486FE">
            <w:pPr>
              <w:pStyle w:val="13"/>
            </w:pPr>
            <w:r>
              <w:t>2026年12月15日前</w:t>
            </w:r>
          </w:p>
        </w:tc>
        <w:tc>
          <w:tcPr>
            <w:tcW w:w="1276" w:type="dxa"/>
            <w:vAlign w:val="center"/>
          </w:tcPr>
          <w:p w14:paraId="38F69097">
            <w:pPr>
              <w:pStyle w:val="13"/>
            </w:pPr>
            <w:r>
              <w:t>2026年教师体检工作计划</w:t>
            </w:r>
          </w:p>
        </w:tc>
      </w:tr>
      <w:tr w14:paraId="32F59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4C350"/>
        </w:tc>
        <w:tc>
          <w:tcPr>
            <w:tcW w:w="2268" w:type="dxa"/>
            <w:vAlign w:val="center"/>
          </w:tcPr>
          <w:p w14:paraId="27483359">
            <w:pPr>
              <w:pStyle w:val="13"/>
            </w:pPr>
            <w:r>
              <w:t>成本指标</w:t>
            </w:r>
          </w:p>
        </w:tc>
        <w:tc>
          <w:tcPr>
            <w:tcW w:w="2835" w:type="dxa"/>
            <w:vAlign w:val="center"/>
          </w:tcPr>
          <w:p w14:paraId="4C64FFAD">
            <w:pPr>
              <w:pStyle w:val="13"/>
            </w:pPr>
            <w:r>
              <w:t>体检费用标准</w:t>
            </w:r>
          </w:p>
        </w:tc>
        <w:tc>
          <w:tcPr>
            <w:tcW w:w="5386" w:type="dxa"/>
            <w:vAlign w:val="center"/>
          </w:tcPr>
          <w:p w14:paraId="0CE3A953">
            <w:pPr>
              <w:pStyle w:val="13"/>
            </w:pPr>
            <w:r>
              <w:t>人均教师体检费用标准</w:t>
            </w:r>
          </w:p>
        </w:tc>
        <w:tc>
          <w:tcPr>
            <w:tcW w:w="2268" w:type="dxa"/>
            <w:vAlign w:val="center"/>
          </w:tcPr>
          <w:p w14:paraId="6512B291">
            <w:pPr>
              <w:pStyle w:val="13"/>
            </w:pPr>
            <w:r>
              <w:t>≤245元/人</w:t>
            </w:r>
          </w:p>
        </w:tc>
        <w:tc>
          <w:tcPr>
            <w:tcW w:w="1276" w:type="dxa"/>
            <w:vAlign w:val="center"/>
          </w:tcPr>
          <w:p w14:paraId="6B5E9A62">
            <w:pPr>
              <w:pStyle w:val="13"/>
            </w:pPr>
            <w:r>
              <w:t>石政办函〔2024〕15号</w:t>
            </w:r>
          </w:p>
        </w:tc>
      </w:tr>
      <w:tr w14:paraId="6690C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988FF3">
            <w:pPr>
              <w:pStyle w:val="14"/>
            </w:pPr>
            <w:r>
              <w:t>效益指标</w:t>
            </w:r>
          </w:p>
        </w:tc>
        <w:tc>
          <w:tcPr>
            <w:tcW w:w="2268" w:type="dxa"/>
            <w:vAlign w:val="center"/>
          </w:tcPr>
          <w:p w14:paraId="1291BF37">
            <w:pPr>
              <w:pStyle w:val="13"/>
            </w:pPr>
            <w:r>
              <w:t>社会效益指标</w:t>
            </w:r>
          </w:p>
        </w:tc>
        <w:tc>
          <w:tcPr>
            <w:tcW w:w="2835" w:type="dxa"/>
            <w:vAlign w:val="center"/>
          </w:tcPr>
          <w:p w14:paraId="1EDC583D">
            <w:pPr>
              <w:pStyle w:val="13"/>
            </w:pPr>
            <w:r>
              <w:t>教师健康隐患发现率</w:t>
            </w:r>
          </w:p>
        </w:tc>
        <w:tc>
          <w:tcPr>
            <w:tcW w:w="5386" w:type="dxa"/>
            <w:vAlign w:val="center"/>
          </w:tcPr>
          <w:p w14:paraId="6CD2A255">
            <w:pPr>
              <w:pStyle w:val="13"/>
            </w:pPr>
            <w:r>
              <w:t>及时发现教师健康隐患</w:t>
            </w:r>
          </w:p>
        </w:tc>
        <w:tc>
          <w:tcPr>
            <w:tcW w:w="2268" w:type="dxa"/>
            <w:vAlign w:val="center"/>
          </w:tcPr>
          <w:p w14:paraId="69CE8682">
            <w:pPr>
              <w:pStyle w:val="13"/>
            </w:pPr>
            <w:r>
              <w:t>≥95%</w:t>
            </w:r>
          </w:p>
        </w:tc>
        <w:tc>
          <w:tcPr>
            <w:tcW w:w="1276" w:type="dxa"/>
            <w:vAlign w:val="center"/>
          </w:tcPr>
          <w:p w14:paraId="47800790">
            <w:pPr>
              <w:pStyle w:val="13"/>
            </w:pPr>
            <w:r>
              <w:t>2026年教师体检工作计划</w:t>
            </w:r>
          </w:p>
        </w:tc>
      </w:tr>
      <w:tr w14:paraId="1D10C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AF322">
            <w:pPr>
              <w:pStyle w:val="14"/>
            </w:pPr>
            <w:r>
              <w:t>满意度指标</w:t>
            </w:r>
          </w:p>
        </w:tc>
        <w:tc>
          <w:tcPr>
            <w:tcW w:w="2268" w:type="dxa"/>
            <w:vAlign w:val="center"/>
          </w:tcPr>
          <w:p w14:paraId="6BB4B8D0">
            <w:pPr>
              <w:pStyle w:val="13"/>
            </w:pPr>
            <w:r>
              <w:t>服务对象满意度指标</w:t>
            </w:r>
          </w:p>
        </w:tc>
        <w:tc>
          <w:tcPr>
            <w:tcW w:w="2835" w:type="dxa"/>
            <w:vAlign w:val="center"/>
          </w:tcPr>
          <w:p w14:paraId="352CCB58">
            <w:pPr>
              <w:pStyle w:val="13"/>
            </w:pPr>
            <w:r>
              <w:t>体检教师满意度</w:t>
            </w:r>
          </w:p>
        </w:tc>
        <w:tc>
          <w:tcPr>
            <w:tcW w:w="5386" w:type="dxa"/>
            <w:vAlign w:val="center"/>
          </w:tcPr>
          <w:p w14:paraId="30BC8965">
            <w:pPr>
              <w:pStyle w:val="13"/>
            </w:pPr>
            <w:r>
              <w:t>教师对体检工作的满意程度</w:t>
            </w:r>
          </w:p>
          <w:p w14:paraId="656E587D">
            <w:pPr>
              <w:pStyle w:val="13"/>
            </w:pPr>
          </w:p>
        </w:tc>
        <w:tc>
          <w:tcPr>
            <w:tcW w:w="2268" w:type="dxa"/>
            <w:vAlign w:val="center"/>
          </w:tcPr>
          <w:p w14:paraId="76BD7EB2">
            <w:pPr>
              <w:pStyle w:val="13"/>
            </w:pPr>
            <w:r>
              <w:t>≥90%</w:t>
            </w:r>
          </w:p>
        </w:tc>
        <w:tc>
          <w:tcPr>
            <w:tcW w:w="1276" w:type="dxa"/>
            <w:vAlign w:val="center"/>
          </w:tcPr>
          <w:p w14:paraId="6B5726CC">
            <w:pPr>
              <w:pStyle w:val="13"/>
            </w:pPr>
            <w:r>
              <w:t>满意度调查问卷</w:t>
            </w:r>
          </w:p>
        </w:tc>
      </w:tr>
    </w:tbl>
    <w:p w14:paraId="40127267">
      <w:pPr>
        <w:sectPr>
          <w:pgSz w:w="16840" w:h="11900" w:orient="landscape"/>
          <w:pgMar w:top="1361" w:right="1020" w:bottom="1134" w:left="1020" w:header="720" w:footer="720" w:gutter="0"/>
          <w:cols w:space="720" w:num="1"/>
        </w:sectPr>
      </w:pPr>
    </w:p>
    <w:p w14:paraId="26248884">
      <w:pPr>
        <w:spacing w:before="0" w:after="0"/>
        <w:ind w:firstLine="560"/>
        <w:jc w:val="left"/>
        <w:outlineLvl w:val="9"/>
      </w:pPr>
      <w:r>
        <w:rPr>
          <w:rFonts w:ascii="方正仿宋_GBK" w:hAnsi="方正仿宋_GBK" w:eastAsia="方正仿宋_GBK" w:cs="方正仿宋_GBK"/>
          <w:color w:val="000000"/>
          <w:sz w:val="28"/>
        </w:rPr>
        <w:t>323、2026年教育资金收入用于农村小学免费校园餐资金绩效目标表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030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6A45F7">
            <w:pPr>
              <w:pStyle w:val="12"/>
            </w:pPr>
            <w:r>
              <w:t>单位：元</w:t>
            </w:r>
          </w:p>
        </w:tc>
      </w:tr>
      <w:tr w14:paraId="40B59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F66BA">
            <w:pPr>
              <w:pStyle w:val="11"/>
            </w:pPr>
            <w:r>
              <w:t>项目编码</w:t>
            </w:r>
          </w:p>
        </w:tc>
        <w:tc>
          <w:tcPr>
            <w:tcW w:w="5103" w:type="dxa"/>
            <w:gridSpan w:val="2"/>
            <w:vAlign w:val="center"/>
          </w:tcPr>
          <w:p w14:paraId="1144E8A1">
            <w:pPr>
              <w:pStyle w:val="13"/>
            </w:pPr>
            <w:r>
              <w:t>13012126P009920100025</w:t>
            </w:r>
          </w:p>
        </w:tc>
        <w:tc>
          <w:tcPr>
            <w:tcW w:w="2835" w:type="dxa"/>
            <w:vAlign w:val="center"/>
          </w:tcPr>
          <w:p w14:paraId="54E13E2F">
            <w:pPr>
              <w:pStyle w:val="11"/>
            </w:pPr>
            <w:r>
              <w:t>项目名称</w:t>
            </w:r>
          </w:p>
        </w:tc>
        <w:tc>
          <w:tcPr>
            <w:tcW w:w="6095" w:type="dxa"/>
            <w:gridSpan w:val="3"/>
            <w:vAlign w:val="center"/>
          </w:tcPr>
          <w:p w14:paraId="258A0796">
            <w:pPr>
              <w:pStyle w:val="13"/>
            </w:pPr>
            <w:r>
              <w:t>2026年教育资金收入用于农村小学免费校园餐资金</w:t>
            </w:r>
          </w:p>
        </w:tc>
      </w:tr>
      <w:tr w14:paraId="1E154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96561">
            <w:pPr>
              <w:pStyle w:val="11"/>
            </w:pPr>
            <w:r>
              <w:t>预算规模及资金用途</w:t>
            </w:r>
          </w:p>
        </w:tc>
        <w:tc>
          <w:tcPr>
            <w:tcW w:w="2268" w:type="dxa"/>
            <w:vAlign w:val="center"/>
          </w:tcPr>
          <w:p w14:paraId="020C2D2E">
            <w:pPr>
              <w:pStyle w:val="11"/>
            </w:pPr>
            <w:r>
              <w:t>预算数</w:t>
            </w:r>
          </w:p>
        </w:tc>
        <w:tc>
          <w:tcPr>
            <w:tcW w:w="2835" w:type="dxa"/>
            <w:vAlign w:val="center"/>
          </w:tcPr>
          <w:p w14:paraId="75978877">
            <w:pPr>
              <w:pStyle w:val="13"/>
            </w:pPr>
            <w:r>
              <w:t>83160.00</w:t>
            </w:r>
          </w:p>
        </w:tc>
        <w:tc>
          <w:tcPr>
            <w:tcW w:w="2835" w:type="dxa"/>
            <w:vAlign w:val="center"/>
          </w:tcPr>
          <w:p w14:paraId="5CC4D3C6">
            <w:pPr>
              <w:pStyle w:val="11"/>
            </w:pPr>
            <w:r>
              <w:t>其中：财政    资金</w:t>
            </w:r>
          </w:p>
        </w:tc>
        <w:tc>
          <w:tcPr>
            <w:tcW w:w="2551" w:type="dxa"/>
            <w:vAlign w:val="center"/>
          </w:tcPr>
          <w:p w14:paraId="63F0425E">
            <w:pPr>
              <w:pStyle w:val="13"/>
            </w:pPr>
            <w:r>
              <w:t>83160.00</w:t>
            </w:r>
          </w:p>
        </w:tc>
        <w:tc>
          <w:tcPr>
            <w:tcW w:w="2268" w:type="dxa"/>
            <w:vAlign w:val="center"/>
          </w:tcPr>
          <w:p w14:paraId="727D61A7">
            <w:pPr>
              <w:pStyle w:val="11"/>
            </w:pPr>
            <w:r>
              <w:t>其他资金</w:t>
            </w:r>
          </w:p>
        </w:tc>
        <w:tc>
          <w:tcPr>
            <w:tcW w:w="1276" w:type="dxa"/>
            <w:vAlign w:val="center"/>
          </w:tcPr>
          <w:p w14:paraId="3972EC15">
            <w:pPr>
              <w:pStyle w:val="13"/>
            </w:pPr>
            <w:r>
              <w:t xml:space="preserve"> </w:t>
            </w:r>
          </w:p>
        </w:tc>
      </w:tr>
      <w:tr w14:paraId="5518B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E15601"/>
        </w:tc>
        <w:tc>
          <w:tcPr>
            <w:tcW w:w="14033" w:type="dxa"/>
            <w:gridSpan w:val="6"/>
            <w:vAlign w:val="center"/>
          </w:tcPr>
          <w:p w14:paraId="6FCB8B18">
            <w:pPr>
              <w:pStyle w:val="13"/>
            </w:pPr>
            <w:r>
              <w:t>用于采购食材和支付食堂工人工资</w:t>
            </w:r>
          </w:p>
        </w:tc>
      </w:tr>
      <w:tr w14:paraId="20567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70A09">
            <w:pPr>
              <w:pStyle w:val="11"/>
            </w:pPr>
            <w:r>
              <w:t>资金支出计划（%）</w:t>
            </w:r>
          </w:p>
        </w:tc>
        <w:tc>
          <w:tcPr>
            <w:tcW w:w="5103" w:type="dxa"/>
            <w:gridSpan w:val="2"/>
            <w:vAlign w:val="center"/>
          </w:tcPr>
          <w:p w14:paraId="18E1AA22">
            <w:pPr>
              <w:pStyle w:val="11"/>
            </w:pPr>
            <w:r>
              <w:t>3月底</w:t>
            </w:r>
          </w:p>
        </w:tc>
        <w:tc>
          <w:tcPr>
            <w:tcW w:w="2835" w:type="dxa"/>
            <w:vAlign w:val="center"/>
          </w:tcPr>
          <w:p w14:paraId="67C1A79D">
            <w:pPr>
              <w:pStyle w:val="11"/>
            </w:pPr>
            <w:r>
              <w:t>6月底</w:t>
            </w:r>
          </w:p>
        </w:tc>
        <w:tc>
          <w:tcPr>
            <w:tcW w:w="2551" w:type="dxa"/>
            <w:vAlign w:val="center"/>
          </w:tcPr>
          <w:p w14:paraId="4C9B67A6">
            <w:pPr>
              <w:pStyle w:val="11"/>
            </w:pPr>
            <w:r>
              <w:t>10月底</w:t>
            </w:r>
          </w:p>
        </w:tc>
        <w:tc>
          <w:tcPr>
            <w:tcW w:w="3544" w:type="dxa"/>
            <w:gridSpan w:val="2"/>
            <w:vAlign w:val="center"/>
          </w:tcPr>
          <w:p w14:paraId="577D3178">
            <w:pPr>
              <w:pStyle w:val="11"/>
            </w:pPr>
            <w:r>
              <w:t>12月底</w:t>
            </w:r>
          </w:p>
        </w:tc>
      </w:tr>
      <w:tr w14:paraId="5FD9D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A0AA9"/>
        </w:tc>
        <w:tc>
          <w:tcPr>
            <w:tcW w:w="5103" w:type="dxa"/>
            <w:gridSpan w:val="2"/>
            <w:vAlign w:val="center"/>
          </w:tcPr>
          <w:p w14:paraId="325A8384">
            <w:pPr>
              <w:pStyle w:val="14"/>
            </w:pPr>
            <w:r>
              <w:t>25%</w:t>
            </w:r>
          </w:p>
        </w:tc>
        <w:tc>
          <w:tcPr>
            <w:tcW w:w="2835" w:type="dxa"/>
            <w:vAlign w:val="center"/>
          </w:tcPr>
          <w:p w14:paraId="194FE3A5">
            <w:pPr>
              <w:pStyle w:val="14"/>
            </w:pPr>
            <w:r>
              <w:t>50%</w:t>
            </w:r>
          </w:p>
        </w:tc>
        <w:tc>
          <w:tcPr>
            <w:tcW w:w="2551" w:type="dxa"/>
            <w:vAlign w:val="center"/>
          </w:tcPr>
          <w:p w14:paraId="51A6F0E3">
            <w:pPr>
              <w:pStyle w:val="14"/>
            </w:pPr>
            <w:r>
              <w:t>75%</w:t>
            </w:r>
          </w:p>
        </w:tc>
        <w:tc>
          <w:tcPr>
            <w:tcW w:w="3544" w:type="dxa"/>
            <w:gridSpan w:val="2"/>
            <w:vAlign w:val="center"/>
          </w:tcPr>
          <w:p w14:paraId="7786F6BC">
            <w:pPr>
              <w:pStyle w:val="14"/>
            </w:pPr>
            <w:r>
              <w:t>100%</w:t>
            </w:r>
          </w:p>
        </w:tc>
      </w:tr>
      <w:tr w14:paraId="5704A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02A3A8">
            <w:pPr>
              <w:pStyle w:val="11"/>
            </w:pPr>
            <w:r>
              <w:t>绩效目标</w:t>
            </w:r>
          </w:p>
        </w:tc>
        <w:tc>
          <w:tcPr>
            <w:tcW w:w="14033" w:type="dxa"/>
            <w:gridSpan w:val="6"/>
            <w:vAlign w:val="center"/>
          </w:tcPr>
          <w:p w14:paraId="7D879B29">
            <w:pPr>
              <w:pStyle w:val="13"/>
            </w:pPr>
            <w:r>
              <w:t>1.通过开展免费校园餐计划，改善农村学生营养情况，提升了农村学生身体素质，缓解农村学生家庭经济困难情况</w:t>
            </w:r>
          </w:p>
        </w:tc>
      </w:tr>
    </w:tbl>
    <w:p w14:paraId="64A5AB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B26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A139F6">
            <w:pPr>
              <w:pStyle w:val="11"/>
            </w:pPr>
            <w:r>
              <w:t>一级指标</w:t>
            </w:r>
          </w:p>
        </w:tc>
        <w:tc>
          <w:tcPr>
            <w:tcW w:w="2268" w:type="dxa"/>
            <w:vAlign w:val="center"/>
          </w:tcPr>
          <w:p w14:paraId="651DE676">
            <w:pPr>
              <w:pStyle w:val="11"/>
            </w:pPr>
            <w:r>
              <w:t>二级指标</w:t>
            </w:r>
          </w:p>
        </w:tc>
        <w:tc>
          <w:tcPr>
            <w:tcW w:w="2835" w:type="dxa"/>
            <w:vAlign w:val="center"/>
          </w:tcPr>
          <w:p w14:paraId="475220CD">
            <w:pPr>
              <w:pStyle w:val="11"/>
            </w:pPr>
            <w:r>
              <w:t>三级指标</w:t>
            </w:r>
          </w:p>
        </w:tc>
        <w:tc>
          <w:tcPr>
            <w:tcW w:w="5386" w:type="dxa"/>
            <w:vAlign w:val="center"/>
          </w:tcPr>
          <w:p w14:paraId="16C7AAD6">
            <w:pPr>
              <w:pStyle w:val="11"/>
            </w:pPr>
            <w:r>
              <w:t>绩效指标描述</w:t>
            </w:r>
          </w:p>
        </w:tc>
        <w:tc>
          <w:tcPr>
            <w:tcW w:w="2268" w:type="dxa"/>
            <w:vAlign w:val="center"/>
          </w:tcPr>
          <w:p w14:paraId="027C2548">
            <w:pPr>
              <w:pStyle w:val="11"/>
            </w:pPr>
            <w:r>
              <w:t>指标值</w:t>
            </w:r>
          </w:p>
        </w:tc>
        <w:tc>
          <w:tcPr>
            <w:tcW w:w="1276" w:type="dxa"/>
            <w:vAlign w:val="center"/>
          </w:tcPr>
          <w:p w14:paraId="52E6A29A">
            <w:pPr>
              <w:pStyle w:val="11"/>
            </w:pPr>
            <w:r>
              <w:t>指标值确定依据</w:t>
            </w:r>
          </w:p>
        </w:tc>
      </w:tr>
      <w:tr w14:paraId="75DB1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0393E">
            <w:pPr>
              <w:pStyle w:val="14"/>
            </w:pPr>
            <w:r>
              <w:t>产出指标</w:t>
            </w:r>
          </w:p>
        </w:tc>
        <w:tc>
          <w:tcPr>
            <w:tcW w:w="2268" w:type="dxa"/>
            <w:vAlign w:val="center"/>
          </w:tcPr>
          <w:p w14:paraId="379D841E">
            <w:pPr>
              <w:pStyle w:val="13"/>
            </w:pPr>
            <w:r>
              <w:t>数量指标</w:t>
            </w:r>
          </w:p>
        </w:tc>
        <w:tc>
          <w:tcPr>
            <w:tcW w:w="2835" w:type="dxa"/>
            <w:vAlign w:val="center"/>
          </w:tcPr>
          <w:p w14:paraId="610DC4B2">
            <w:pPr>
              <w:pStyle w:val="13"/>
            </w:pPr>
            <w:r>
              <w:t>免费校园餐人数</w:t>
            </w:r>
          </w:p>
        </w:tc>
        <w:tc>
          <w:tcPr>
            <w:tcW w:w="5386" w:type="dxa"/>
            <w:vAlign w:val="center"/>
          </w:tcPr>
          <w:p w14:paraId="11D5408F">
            <w:pPr>
              <w:pStyle w:val="13"/>
            </w:pPr>
            <w:r>
              <w:t>享受农村学生免费校园餐学生人数</w:t>
            </w:r>
          </w:p>
        </w:tc>
        <w:tc>
          <w:tcPr>
            <w:tcW w:w="2268" w:type="dxa"/>
            <w:vAlign w:val="center"/>
          </w:tcPr>
          <w:p w14:paraId="2E5B9786">
            <w:pPr>
              <w:pStyle w:val="13"/>
            </w:pPr>
            <w:r>
              <w:t>≥87人</w:t>
            </w:r>
          </w:p>
        </w:tc>
        <w:tc>
          <w:tcPr>
            <w:tcW w:w="1276" w:type="dxa"/>
            <w:vAlign w:val="center"/>
          </w:tcPr>
          <w:p w14:paraId="138318F2">
            <w:pPr>
              <w:pStyle w:val="13"/>
            </w:pPr>
            <w:r>
              <w:t>实际享受免费校园餐学生人数</w:t>
            </w:r>
          </w:p>
        </w:tc>
      </w:tr>
      <w:tr w14:paraId="141A0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2F4EE"/>
        </w:tc>
        <w:tc>
          <w:tcPr>
            <w:tcW w:w="2268" w:type="dxa"/>
            <w:vAlign w:val="center"/>
          </w:tcPr>
          <w:p w14:paraId="6F98A94C">
            <w:pPr>
              <w:pStyle w:val="13"/>
            </w:pPr>
            <w:r>
              <w:t>质量指标</w:t>
            </w:r>
          </w:p>
        </w:tc>
        <w:tc>
          <w:tcPr>
            <w:tcW w:w="2835" w:type="dxa"/>
            <w:vAlign w:val="center"/>
          </w:tcPr>
          <w:p w14:paraId="58DA584F">
            <w:pPr>
              <w:pStyle w:val="13"/>
            </w:pPr>
            <w:r>
              <w:t>食材质量达标率</w:t>
            </w:r>
          </w:p>
        </w:tc>
        <w:tc>
          <w:tcPr>
            <w:tcW w:w="5386" w:type="dxa"/>
            <w:vAlign w:val="center"/>
          </w:tcPr>
          <w:p w14:paraId="0696DAA3">
            <w:pPr>
              <w:pStyle w:val="13"/>
            </w:pPr>
            <w:r>
              <w:t>供应企业供应的食材符合国家质量标准要求</w:t>
            </w:r>
          </w:p>
        </w:tc>
        <w:tc>
          <w:tcPr>
            <w:tcW w:w="2268" w:type="dxa"/>
            <w:vAlign w:val="center"/>
          </w:tcPr>
          <w:p w14:paraId="03A5ABFB">
            <w:pPr>
              <w:pStyle w:val="13"/>
            </w:pPr>
            <w:r>
              <w:t>≥95%</w:t>
            </w:r>
          </w:p>
        </w:tc>
        <w:tc>
          <w:tcPr>
            <w:tcW w:w="1276" w:type="dxa"/>
            <w:vAlign w:val="center"/>
          </w:tcPr>
          <w:p w14:paraId="09CF8BFA">
            <w:pPr>
              <w:pStyle w:val="13"/>
            </w:pPr>
            <w:r>
              <w:t>国家食品质量标准要求</w:t>
            </w:r>
          </w:p>
        </w:tc>
      </w:tr>
      <w:tr w14:paraId="64D68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73C75"/>
        </w:tc>
        <w:tc>
          <w:tcPr>
            <w:tcW w:w="2268" w:type="dxa"/>
            <w:vAlign w:val="center"/>
          </w:tcPr>
          <w:p w14:paraId="4CF7D765">
            <w:pPr>
              <w:pStyle w:val="13"/>
            </w:pPr>
            <w:r>
              <w:t>时效指标</w:t>
            </w:r>
          </w:p>
        </w:tc>
        <w:tc>
          <w:tcPr>
            <w:tcW w:w="2835" w:type="dxa"/>
            <w:vAlign w:val="center"/>
          </w:tcPr>
          <w:p w14:paraId="7AEA2C4D">
            <w:pPr>
              <w:pStyle w:val="13"/>
            </w:pPr>
            <w:r>
              <w:t>食材配送及时率</w:t>
            </w:r>
          </w:p>
        </w:tc>
        <w:tc>
          <w:tcPr>
            <w:tcW w:w="5386" w:type="dxa"/>
            <w:vAlign w:val="center"/>
          </w:tcPr>
          <w:p w14:paraId="70163066">
            <w:pPr>
              <w:pStyle w:val="13"/>
            </w:pPr>
            <w:r>
              <w:t>供应企业按时将食材配送至学校</w:t>
            </w:r>
          </w:p>
        </w:tc>
        <w:tc>
          <w:tcPr>
            <w:tcW w:w="2268" w:type="dxa"/>
            <w:vAlign w:val="center"/>
          </w:tcPr>
          <w:p w14:paraId="71A57D95">
            <w:pPr>
              <w:pStyle w:val="13"/>
            </w:pPr>
            <w:r>
              <w:t>≥95%</w:t>
            </w:r>
          </w:p>
        </w:tc>
        <w:tc>
          <w:tcPr>
            <w:tcW w:w="1276" w:type="dxa"/>
            <w:vAlign w:val="center"/>
          </w:tcPr>
          <w:p w14:paraId="08B4B99D">
            <w:pPr>
              <w:pStyle w:val="13"/>
            </w:pPr>
            <w:r>
              <w:t>食材配送时间</w:t>
            </w:r>
          </w:p>
        </w:tc>
      </w:tr>
      <w:tr w14:paraId="72804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61D20"/>
        </w:tc>
        <w:tc>
          <w:tcPr>
            <w:tcW w:w="2268" w:type="dxa"/>
            <w:vAlign w:val="center"/>
          </w:tcPr>
          <w:p w14:paraId="1FE7599C">
            <w:pPr>
              <w:pStyle w:val="13"/>
            </w:pPr>
            <w:r>
              <w:t>成本指标</w:t>
            </w:r>
          </w:p>
        </w:tc>
        <w:tc>
          <w:tcPr>
            <w:tcW w:w="2835" w:type="dxa"/>
            <w:vAlign w:val="center"/>
          </w:tcPr>
          <w:p w14:paraId="35F9E0FA">
            <w:pPr>
              <w:pStyle w:val="13"/>
            </w:pPr>
            <w:r>
              <w:t>免费校园餐补助标准</w:t>
            </w:r>
          </w:p>
        </w:tc>
        <w:tc>
          <w:tcPr>
            <w:tcW w:w="5386" w:type="dxa"/>
            <w:vAlign w:val="center"/>
          </w:tcPr>
          <w:p w14:paraId="63595869">
            <w:pPr>
              <w:pStyle w:val="13"/>
            </w:pPr>
            <w:r>
              <w:t>免费校园餐的生均补助标准</w:t>
            </w:r>
          </w:p>
        </w:tc>
        <w:tc>
          <w:tcPr>
            <w:tcW w:w="2268" w:type="dxa"/>
            <w:vAlign w:val="center"/>
          </w:tcPr>
          <w:p w14:paraId="64AF74E9">
            <w:pPr>
              <w:pStyle w:val="13"/>
            </w:pPr>
            <w:r>
              <w:t>≤10元/生/天</w:t>
            </w:r>
          </w:p>
        </w:tc>
        <w:tc>
          <w:tcPr>
            <w:tcW w:w="1276" w:type="dxa"/>
            <w:vAlign w:val="center"/>
          </w:tcPr>
          <w:p w14:paraId="2FB1B953">
            <w:pPr>
              <w:pStyle w:val="13"/>
            </w:pPr>
            <w:r>
              <w:t>2026年学生免费校园餐计划</w:t>
            </w:r>
          </w:p>
        </w:tc>
      </w:tr>
      <w:tr w14:paraId="61A56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C5A414">
            <w:pPr>
              <w:pStyle w:val="14"/>
            </w:pPr>
            <w:r>
              <w:t>效益指标</w:t>
            </w:r>
          </w:p>
        </w:tc>
        <w:tc>
          <w:tcPr>
            <w:tcW w:w="2268" w:type="dxa"/>
            <w:vAlign w:val="center"/>
          </w:tcPr>
          <w:p w14:paraId="422500DF">
            <w:pPr>
              <w:pStyle w:val="13"/>
            </w:pPr>
            <w:r>
              <w:t>社会效益指标</w:t>
            </w:r>
          </w:p>
        </w:tc>
        <w:tc>
          <w:tcPr>
            <w:tcW w:w="2835" w:type="dxa"/>
            <w:vAlign w:val="center"/>
          </w:tcPr>
          <w:p w14:paraId="1D85EF38">
            <w:pPr>
              <w:pStyle w:val="13"/>
            </w:pPr>
            <w:r>
              <w:t>学生体质改善率</w:t>
            </w:r>
          </w:p>
        </w:tc>
        <w:tc>
          <w:tcPr>
            <w:tcW w:w="5386" w:type="dxa"/>
            <w:vAlign w:val="center"/>
          </w:tcPr>
          <w:p w14:paraId="003829C7">
            <w:pPr>
              <w:pStyle w:val="13"/>
            </w:pPr>
            <w:r>
              <w:t>促进农村学生身体营养均衡发展，改善农村学生体质</w:t>
            </w:r>
          </w:p>
        </w:tc>
        <w:tc>
          <w:tcPr>
            <w:tcW w:w="2268" w:type="dxa"/>
            <w:vAlign w:val="center"/>
          </w:tcPr>
          <w:p w14:paraId="2D1605D4">
            <w:pPr>
              <w:pStyle w:val="13"/>
            </w:pPr>
            <w:r>
              <w:t>≥95%</w:t>
            </w:r>
          </w:p>
        </w:tc>
        <w:tc>
          <w:tcPr>
            <w:tcW w:w="1276" w:type="dxa"/>
            <w:vAlign w:val="center"/>
          </w:tcPr>
          <w:p w14:paraId="15B2A8C2">
            <w:pPr>
              <w:pStyle w:val="13"/>
            </w:pPr>
            <w:r>
              <w:t>2026年学生免费校园餐计划</w:t>
            </w:r>
          </w:p>
        </w:tc>
      </w:tr>
      <w:tr w14:paraId="3649B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DBEB7">
            <w:pPr>
              <w:pStyle w:val="14"/>
            </w:pPr>
            <w:r>
              <w:t>满意度指标</w:t>
            </w:r>
          </w:p>
        </w:tc>
        <w:tc>
          <w:tcPr>
            <w:tcW w:w="2268" w:type="dxa"/>
            <w:vAlign w:val="center"/>
          </w:tcPr>
          <w:p w14:paraId="39E2123B">
            <w:pPr>
              <w:pStyle w:val="13"/>
            </w:pPr>
            <w:r>
              <w:t>服务对象满意度指标</w:t>
            </w:r>
          </w:p>
        </w:tc>
        <w:tc>
          <w:tcPr>
            <w:tcW w:w="2835" w:type="dxa"/>
            <w:vAlign w:val="center"/>
          </w:tcPr>
          <w:p w14:paraId="2B5DA55A">
            <w:pPr>
              <w:pStyle w:val="13"/>
            </w:pPr>
            <w:r>
              <w:t>学生满意度</w:t>
            </w:r>
          </w:p>
        </w:tc>
        <w:tc>
          <w:tcPr>
            <w:tcW w:w="5386" w:type="dxa"/>
            <w:vAlign w:val="center"/>
          </w:tcPr>
          <w:p w14:paraId="624A4BBA">
            <w:pPr>
              <w:pStyle w:val="13"/>
            </w:pPr>
            <w:r>
              <w:t>享受免费校园餐的农村学生对饭菜质量的满意度</w:t>
            </w:r>
          </w:p>
        </w:tc>
        <w:tc>
          <w:tcPr>
            <w:tcW w:w="2268" w:type="dxa"/>
            <w:vAlign w:val="center"/>
          </w:tcPr>
          <w:p w14:paraId="2A56BB95">
            <w:pPr>
              <w:pStyle w:val="13"/>
            </w:pPr>
            <w:r>
              <w:t>≥95%</w:t>
            </w:r>
          </w:p>
        </w:tc>
        <w:tc>
          <w:tcPr>
            <w:tcW w:w="1276" w:type="dxa"/>
            <w:vAlign w:val="center"/>
          </w:tcPr>
          <w:p w14:paraId="1B5A3867">
            <w:pPr>
              <w:pStyle w:val="13"/>
            </w:pPr>
            <w:r>
              <w:t>满意度调查问卷</w:t>
            </w:r>
          </w:p>
        </w:tc>
      </w:tr>
    </w:tbl>
    <w:p w14:paraId="259910F3">
      <w:pPr>
        <w:sectPr>
          <w:pgSz w:w="16840" w:h="11900" w:orient="landscape"/>
          <w:pgMar w:top="1361" w:right="1020" w:bottom="1134" w:left="1020" w:header="720" w:footer="720" w:gutter="0"/>
          <w:cols w:space="720" w:num="1"/>
        </w:sectPr>
      </w:pPr>
    </w:p>
    <w:p w14:paraId="53C1B595">
      <w:pPr>
        <w:spacing w:before="0" w:after="0"/>
        <w:ind w:firstLine="560"/>
        <w:jc w:val="left"/>
        <w:outlineLvl w:val="9"/>
      </w:pPr>
      <w:r>
        <w:rPr>
          <w:rFonts w:ascii="方正仿宋_GBK" w:hAnsi="方正仿宋_GBK" w:eastAsia="方正仿宋_GBK" w:cs="方正仿宋_GBK"/>
          <w:color w:val="000000"/>
          <w:sz w:val="28"/>
        </w:rPr>
        <w:t>324、2026年特教公用经费县级配套资金绩效目标表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FEF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EC0C75">
            <w:pPr>
              <w:pStyle w:val="12"/>
            </w:pPr>
            <w:r>
              <w:t>单位：元</w:t>
            </w:r>
          </w:p>
        </w:tc>
      </w:tr>
      <w:tr w14:paraId="4ED0D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71124">
            <w:pPr>
              <w:pStyle w:val="11"/>
            </w:pPr>
            <w:r>
              <w:t>项目编码</w:t>
            </w:r>
          </w:p>
        </w:tc>
        <w:tc>
          <w:tcPr>
            <w:tcW w:w="5103" w:type="dxa"/>
            <w:gridSpan w:val="2"/>
            <w:vAlign w:val="center"/>
          </w:tcPr>
          <w:p w14:paraId="2845DE02">
            <w:pPr>
              <w:pStyle w:val="13"/>
            </w:pPr>
            <w:r>
              <w:t>13012126P00003410015W</w:t>
            </w:r>
          </w:p>
        </w:tc>
        <w:tc>
          <w:tcPr>
            <w:tcW w:w="2835" w:type="dxa"/>
            <w:vAlign w:val="center"/>
          </w:tcPr>
          <w:p w14:paraId="5DD51642">
            <w:pPr>
              <w:pStyle w:val="11"/>
            </w:pPr>
            <w:r>
              <w:t>项目名称</w:t>
            </w:r>
          </w:p>
        </w:tc>
        <w:tc>
          <w:tcPr>
            <w:tcW w:w="6095" w:type="dxa"/>
            <w:gridSpan w:val="3"/>
            <w:vAlign w:val="center"/>
          </w:tcPr>
          <w:p w14:paraId="47F43CDD">
            <w:pPr>
              <w:pStyle w:val="13"/>
            </w:pPr>
            <w:r>
              <w:t>2026年特教公用经费县级配套资金</w:t>
            </w:r>
          </w:p>
        </w:tc>
      </w:tr>
      <w:tr w14:paraId="2FCB5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12481">
            <w:pPr>
              <w:pStyle w:val="11"/>
            </w:pPr>
            <w:r>
              <w:t>预算规模及资金用途</w:t>
            </w:r>
          </w:p>
        </w:tc>
        <w:tc>
          <w:tcPr>
            <w:tcW w:w="2268" w:type="dxa"/>
            <w:vAlign w:val="center"/>
          </w:tcPr>
          <w:p w14:paraId="460EA8A2">
            <w:pPr>
              <w:pStyle w:val="11"/>
            </w:pPr>
            <w:r>
              <w:t>预算数</w:t>
            </w:r>
          </w:p>
        </w:tc>
        <w:tc>
          <w:tcPr>
            <w:tcW w:w="2835" w:type="dxa"/>
            <w:vAlign w:val="center"/>
          </w:tcPr>
          <w:p w14:paraId="1BF0A890">
            <w:pPr>
              <w:pStyle w:val="13"/>
            </w:pPr>
            <w:r>
              <w:t>321900.00</w:t>
            </w:r>
          </w:p>
        </w:tc>
        <w:tc>
          <w:tcPr>
            <w:tcW w:w="2835" w:type="dxa"/>
            <w:vAlign w:val="center"/>
          </w:tcPr>
          <w:p w14:paraId="2424774C">
            <w:pPr>
              <w:pStyle w:val="11"/>
            </w:pPr>
            <w:r>
              <w:t>其中：财政    资金</w:t>
            </w:r>
          </w:p>
        </w:tc>
        <w:tc>
          <w:tcPr>
            <w:tcW w:w="2551" w:type="dxa"/>
            <w:vAlign w:val="center"/>
          </w:tcPr>
          <w:p w14:paraId="7BF7EFC5">
            <w:pPr>
              <w:pStyle w:val="13"/>
            </w:pPr>
            <w:r>
              <w:t>321900.00</w:t>
            </w:r>
          </w:p>
        </w:tc>
        <w:tc>
          <w:tcPr>
            <w:tcW w:w="2268" w:type="dxa"/>
            <w:vAlign w:val="center"/>
          </w:tcPr>
          <w:p w14:paraId="40F48F11">
            <w:pPr>
              <w:pStyle w:val="11"/>
            </w:pPr>
            <w:r>
              <w:t>其他资金</w:t>
            </w:r>
          </w:p>
        </w:tc>
        <w:tc>
          <w:tcPr>
            <w:tcW w:w="1276" w:type="dxa"/>
            <w:vAlign w:val="center"/>
          </w:tcPr>
          <w:p w14:paraId="1C88030C">
            <w:pPr>
              <w:pStyle w:val="13"/>
            </w:pPr>
            <w:r>
              <w:t xml:space="preserve"> </w:t>
            </w:r>
          </w:p>
        </w:tc>
      </w:tr>
      <w:tr w14:paraId="17863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4A5D9"/>
        </w:tc>
        <w:tc>
          <w:tcPr>
            <w:tcW w:w="14033" w:type="dxa"/>
            <w:gridSpan w:val="6"/>
            <w:vAlign w:val="center"/>
          </w:tcPr>
          <w:p w14:paraId="6C9A04E8">
            <w:pPr>
              <w:pStyle w:val="13"/>
            </w:pPr>
            <w:r>
              <w:t>用于保证中小学校高效平稳运转、保质保量完成义务教学任务。</w:t>
            </w:r>
          </w:p>
        </w:tc>
      </w:tr>
      <w:tr w14:paraId="3DF67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92396">
            <w:pPr>
              <w:pStyle w:val="11"/>
            </w:pPr>
            <w:r>
              <w:t>资金支出计划（%）</w:t>
            </w:r>
          </w:p>
        </w:tc>
        <w:tc>
          <w:tcPr>
            <w:tcW w:w="5103" w:type="dxa"/>
            <w:gridSpan w:val="2"/>
            <w:vAlign w:val="center"/>
          </w:tcPr>
          <w:p w14:paraId="34058BDD">
            <w:pPr>
              <w:pStyle w:val="11"/>
            </w:pPr>
            <w:r>
              <w:t>3月底</w:t>
            </w:r>
          </w:p>
        </w:tc>
        <w:tc>
          <w:tcPr>
            <w:tcW w:w="2835" w:type="dxa"/>
            <w:vAlign w:val="center"/>
          </w:tcPr>
          <w:p w14:paraId="0D2C09D1">
            <w:pPr>
              <w:pStyle w:val="11"/>
            </w:pPr>
            <w:r>
              <w:t>6月底</w:t>
            </w:r>
          </w:p>
        </w:tc>
        <w:tc>
          <w:tcPr>
            <w:tcW w:w="2551" w:type="dxa"/>
            <w:vAlign w:val="center"/>
          </w:tcPr>
          <w:p w14:paraId="21C68109">
            <w:pPr>
              <w:pStyle w:val="11"/>
            </w:pPr>
            <w:r>
              <w:t>10月底</w:t>
            </w:r>
          </w:p>
        </w:tc>
        <w:tc>
          <w:tcPr>
            <w:tcW w:w="3544" w:type="dxa"/>
            <w:gridSpan w:val="2"/>
            <w:vAlign w:val="center"/>
          </w:tcPr>
          <w:p w14:paraId="5BDDDAF5">
            <w:pPr>
              <w:pStyle w:val="11"/>
            </w:pPr>
            <w:r>
              <w:t>12月底</w:t>
            </w:r>
          </w:p>
        </w:tc>
      </w:tr>
      <w:tr w14:paraId="060943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6A437"/>
        </w:tc>
        <w:tc>
          <w:tcPr>
            <w:tcW w:w="5103" w:type="dxa"/>
            <w:gridSpan w:val="2"/>
            <w:vAlign w:val="center"/>
          </w:tcPr>
          <w:p w14:paraId="60991834">
            <w:pPr>
              <w:pStyle w:val="14"/>
            </w:pPr>
            <w:r>
              <w:t>13%</w:t>
            </w:r>
          </w:p>
        </w:tc>
        <w:tc>
          <w:tcPr>
            <w:tcW w:w="2835" w:type="dxa"/>
            <w:vAlign w:val="center"/>
          </w:tcPr>
          <w:p w14:paraId="26F9D9FA">
            <w:pPr>
              <w:pStyle w:val="14"/>
            </w:pPr>
            <w:r>
              <w:t>50%</w:t>
            </w:r>
          </w:p>
        </w:tc>
        <w:tc>
          <w:tcPr>
            <w:tcW w:w="2551" w:type="dxa"/>
            <w:vAlign w:val="center"/>
          </w:tcPr>
          <w:p w14:paraId="588FEDC4">
            <w:pPr>
              <w:pStyle w:val="14"/>
            </w:pPr>
            <w:r>
              <w:t>75%</w:t>
            </w:r>
          </w:p>
        </w:tc>
        <w:tc>
          <w:tcPr>
            <w:tcW w:w="3544" w:type="dxa"/>
            <w:gridSpan w:val="2"/>
            <w:vAlign w:val="center"/>
          </w:tcPr>
          <w:p w14:paraId="01EF2543">
            <w:pPr>
              <w:pStyle w:val="14"/>
            </w:pPr>
            <w:r>
              <w:t>100%</w:t>
            </w:r>
          </w:p>
        </w:tc>
      </w:tr>
      <w:tr w14:paraId="2EFD2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595FE">
            <w:pPr>
              <w:pStyle w:val="11"/>
            </w:pPr>
            <w:r>
              <w:t>绩效目标</w:t>
            </w:r>
          </w:p>
        </w:tc>
        <w:tc>
          <w:tcPr>
            <w:tcW w:w="14033" w:type="dxa"/>
            <w:gridSpan w:val="6"/>
            <w:vAlign w:val="center"/>
          </w:tcPr>
          <w:p w14:paraId="57B93312">
            <w:pPr>
              <w:pStyle w:val="13"/>
            </w:pPr>
            <w:r>
              <w:t>1.通过对师生123人、送教上门随班就读32人进行相关补贴，保证中小学校高效平稳运转、保质保量完成义务教学任务。</w:t>
            </w:r>
          </w:p>
        </w:tc>
      </w:tr>
    </w:tbl>
    <w:p w14:paraId="39A3EF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8F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6FE0B3">
            <w:pPr>
              <w:pStyle w:val="11"/>
            </w:pPr>
            <w:r>
              <w:t>一级指标</w:t>
            </w:r>
          </w:p>
        </w:tc>
        <w:tc>
          <w:tcPr>
            <w:tcW w:w="2268" w:type="dxa"/>
            <w:vAlign w:val="center"/>
          </w:tcPr>
          <w:p w14:paraId="38DCFB68">
            <w:pPr>
              <w:pStyle w:val="11"/>
            </w:pPr>
            <w:r>
              <w:t>二级指标</w:t>
            </w:r>
          </w:p>
        </w:tc>
        <w:tc>
          <w:tcPr>
            <w:tcW w:w="2835" w:type="dxa"/>
            <w:vAlign w:val="center"/>
          </w:tcPr>
          <w:p w14:paraId="040EB435">
            <w:pPr>
              <w:pStyle w:val="11"/>
            </w:pPr>
            <w:r>
              <w:t>三级指标</w:t>
            </w:r>
          </w:p>
        </w:tc>
        <w:tc>
          <w:tcPr>
            <w:tcW w:w="5386" w:type="dxa"/>
            <w:vAlign w:val="center"/>
          </w:tcPr>
          <w:p w14:paraId="009ECFC7">
            <w:pPr>
              <w:pStyle w:val="11"/>
            </w:pPr>
            <w:r>
              <w:t>绩效指标描述</w:t>
            </w:r>
          </w:p>
        </w:tc>
        <w:tc>
          <w:tcPr>
            <w:tcW w:w="2268" w:type="dxa"/>
            <w:vAlign w:val="center"/>
          </w:tcPr>
          <w:p w14:paraId="65D17479">
            <w:pPr>
              <w:pStyle w:val="11"/>
            </w:pPr>
            <w:r>
              <w:t>指标值</w:t>
            </w:r>
          </w:p>
        </w:tc>
        <w:tc>
          <w:tcPr>
            <w:tcW w:w="1276" w:type="dxa"/>
            <w:vAlign w:val="center"/>
          </w:tcPr>
          <w:p w14:paraId="11D4456F">
            <w:pPr>
              <w:pStyle w:val="11"/>
            </w:pPr>
            <w:r>
              <w:t>指标值确定依据</w:t>
            </w:r>
          </w:p>
        </w:tc>
      </w:tr>
      <w:tr w14:paraId="6AFE2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3D5AB">
            <w:pPr>
              <w:pStyle w:val="14"/>
            </w:pPr>
            <w:r>
              <w:t>产出指标</w:t>
            </w:r>
          </w:p>
        </w:tc>
        <w:tc>
          <w:tcPr>
            <w:tcW w:w="2268" w:type="dxa"/>
            <w:vAlign w:val="center"/>
          </w:tcPr>
          <w:p w14:paraId="33C4469C">
            <w:pPr>
              <w:pStyle w:val="13"/>
            </w:pPr>
            <w:r>
              <w:t>数量指标</w:t>
            </w:r>
          </w:p>
        </w:tc>
        <w:tc>
          <w:tcPr>
            <w:tcW w:w="2835" w:type="dxa"/>
            <w:vAlign w:val="center"/>
          </w:tcPr>
          <w:p w14:paraId="7DA84962">
            <w:pPr>
              <w:pStyle w:val="13"/>
            </w:pPr>
            <w:r>
              <w:t>受益师生人数</w:t>
            </w:r>
          </w:p>
        </w:tc>
        <w:tc>
          <w:tcPr>
            <w:tcW w:w="5386" w:type="dxa"/>
            <w:vAlign w:val="center"/>
          </w:tcPr>
          <w:p w14:paraId="242CCBEA">
            <w:pPr>
              <w:pStyle w:val="13"/>
            </w:pPr>
            <w:r>
              <w:t>受益师生人数</w:t>
            </w:r>
          </w:p>
        </w:tc>
        <w:tc>
          <w:tcPr>
            <w:tcW w:w="2268" w:type="dxa"/>
            <w:vAlign w:val="center"/>
          </w:tcPr>
          <w:p w14:paraId="3C9DF8A8">
            <w:pPr>
              <w:pStyle w:val="13"/>
            </w:pPr>
            <w:r>
              <w:t>≥123人</w:t>
            </w:r>
          </w:p>
        </w:tc>
        <w:tc>
          <w:tcPr>
            <w:tcW w:w="1276" w:type="dxa"/>
            <w:vAlign w:val="center"/>
          </w:tcPr>
          <w:p w14:paraId="456D1E74">
            <w:pPr>
              <w:pStyle w:val="13"/>
            </w:pPr>
            <w:r>
              <w:t>事业年报统计</w:t>
            </w:r>
            <w:r>
              <w:tab/>
            </w:r>
          </w:p>
          <w:p w14:paraId="3A5C8797">
            <w:pPr>
              <w:pStyle w:val="13"/>
            </w:pPr>
          </w:p>
        </w:tc>
      </w:tr>
      <w:tr w14:paraId="7FB29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D422F"/>
        </w:tc>
        <w:tc>
          <w:tcPr>
            <w:tcW w:w="2268" w:type="dxa"/>
            <w:vAlign w:val="center"/>
          </w:tcPr>
          <w:p w14:paraId="0F557D23">
            <w:pPr>
              <w:pStyle w:val="13"/>
            </w:pPr>
            <w:r>
              <w:t>数量指标</w:t>
            </w:r>
          </w:p>
        </w:tc>
        <w:tc>
          <w:tcPr>
            <w:tcW w:w="2835" w:type="dxa"/>
            <w:vAlign w:val="center"/>
          </w:tcPr>
          <w:p w14:paraId="2F55CE37">
            <w:pPr>
              <w:pStyle w:val="13"/>
            </w:pPr>
            <w:r>
              <w:t>送教上门学生数</w:t>
            </w:r>
          </w:p>
        </w:tc>
        <w:tc>
          <w:tcPr>
            <w:tcW w:w="5386" w:type="dxa"/>
            <w:vAlign w:val="center"/>
          </w:tcPr>
          <w:p w14:paraId="6C59C46B">
            <w:pPr>
              <w:pStyle w:val="13"/>
            </w:pPr>
            <w:r>
              <w:t>参与送教上门学生数</w:t>
            </w:r>
          </w:p>
        </w:tc>
        <w:tc>
          <w:tcPr>
            <w:tcW w:w="2268" w:type="dxa"/>
            <w:vAlign w:val="center"/>
          </w:tcPr>
          <w:p w14:paraId="02888963">
            <w:pPr>
              <w:pStyle w:val="13"/>
            </w:pPr>
            <w:r>
              <w:t>32人</w:t>
            </w:r>
          </w:p>
        </w:tc>
        <w:tc>
          <w:tcPr>
            <w:tcW w:w="1276" w:type="dxa"/>
            <w:vAlign w:val="center"/>
          </w:tcPr>
          <w:p w14:paraId="2B2E70DB">
            <w:pPr>
              <w:pStyle w:val="13"/>
            </w:pPr>
            <w:r>
              <w:t>事业年报统计</w:t>
            </w:r>
            <w:r>
              <w:tab/>
            </w:r>
          </w:p>
          <w:p w14:paraId="5D22580E">
            <w:pPr>
              <w:pStyle w:val="13"/>
            </w:pPr>
          </w:p>
        </w:tc>
      </w:tr>
      <w:tr w14:paraId="5D953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CB765"/>
        </w:tc>
        <w:tc>
          <w:tcPr>
            <w:tcW w:w="2268" w:type="dxa"/>
            <w:vAlign w:val="center"/>
          </w:tcPr>
          <w:p w14:paraId="0DE15F3F">
            <w:pPr>
              <w:pStyle w:val="13"/>
            </w:pPr>
            <w:r>
              <w:t>质量指标</w:t>
            </w:r>
          </w:p>
        </w:tc>
        <w:tc>
          <w:tcPr>
            <w:tcW w:w="2835" w:type="dxa"/>
            <w:vAlign w:val="center"/>
          </w:tcPr>
          <w:p w14:paraId="1A7A7282">
            <w:pPr>
              <w:pStyle w:val="13"/>
            </w:pPr>
            <w:r>
              <w:t>教育教学用品供应率</w:t>
            </w:r>
          </w:p>
        </w:tc>
        <w:tc>
          <w:tcPr>
            <w:tcW w:w="5386" w:type="dxa"/>
            <w:vAlign w:val="center"/>
          </w:tcPr>
          <w:p w14:paraId="4E39000A">
            <w:pPr>
              <w:pStyle w:val="13"/>
            </w:pPr>
            <w:r>
              <w:t>教育教学用品供应率</w:t>
            </w:r>
          </w:p>
        </w:tc>
        <w:tc>
          <w:tcPr>
            <w:tcW w:w="2268" w:type="dxa"/>
            <w:vAlign w:val="center"/>
          </w:tcPr>
          <w:p w14:paraId="31FB992B">
            <w:pPr>
              <w:pStyle w:val="13"/>
            </w:pPr>
            <w:r>
              <w:t>100%</w:t>
            </w:r>
          </w:p>
        </w:tc>
        <w:tc>
          <w:tcPr>
            <w:tcW w:w="1276" w:type="dxa"/>
            <w:vAlign w:val="center"/>
          </w:tcPr>
          <w:p w14:paraId="50478D94">
            <w:pPr>
              <w:pStyle w:val="13"/>
            </w:pPr>
            <w:r>
              <w:t>2026年学校工作计划</w:t>
            </w:r>
            <w:r>
              <w:tab/>
            </w:r>
          </w:p>
          <w:p w14:paraId="14E9BA96">
            <w:pPr>
              <w:pStyle w:val="13"/>
            </w:pPr>
          </w:p>
        </w:tc>
      </w:tr>
      <w:tr w14:paraId="24F8D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DE082"/>
        </w:tc>
        <w:tc>
          <w:tcPr>
            <w:tcW w:w="2268" w:type="dxa"/>
            <w:vAlign w:val="center"/>
          </w:tcPr>
          <w:p w14:paraId="794E0701">
            <w:pPr>
              <w:pStyle w:val="13"/>
            </w:pPr>
            <w:r>
              <w:t>时效指标</w:t>
            </w:r>
          </w:p>
        </w:tc>
        <w:tc>
          <w:tcPr>
            <w:tcW w:w="2835" w:type="dxa"/>
            <w:vAlign w:val="center"/>
          </w:tcPr>
          <w:p w14:paraId="64D0B60F">
            <w:pPr>
              <w:pStyle w:val="13"/>
            </w:pPr>
            <w:r>
              <w:t>教育教学任务完成及时率</w:t>
            </w:r>
          </w:p>
        </w:tc>
        <w:tc>
          <w:tcPr>
            <w:tcW w:w="5386" w:type="dxa"/>
            <w:vAlign w:val="center"/>
          </w:tcPr>
          <w:p w14:paraId="766015FB">
            <w:pPr>
              <w:pStyle w:val="13"/>
            </w:pPr>
            <w:r>
              <w:t>教育教学任务完成及时率</w:t>
            </w:r>
          </w:p>
        </w:tc>
        <w:tc>
          <w:tcPr>
            <w:tcW w:w="2268" w:type="dxa"/>
            <w:vAlign w:val="center"/>
          </w:tcPr>
          <w:p w14:paraId="4AA2BBC8">
            <w:pPr>
              <w:pStyle w:val="13"/>
            </w:pPr>
            <w:r>
              <w:t>100%</w:t>
            </w:r>
          </w:p>
        </w:tc>
        <w:tc>
          <w:tcPr>
            <w:tcW w:w="1276" w:type="dxa"/>
            <w:vAlign w:val="center"/>
          </w:tcPr>
          <w:p w14:paraId="629E1C25">
            <w:pPr>
              <w:pStyle w:val="13"/>
            </w:pPr>
            <w:r>
              <w:t>2026年学校工作计划</w:t>
            </w:r>
            <w:r>
              <w:tab/>
            </w:r>
          </w:p>
          <w:p w14:paraId="5461F6AD">
            <w:pPr>
              <w:pStyle w:val="13"/>
            </w:pPr>
          </w:p>
        </w:tc>
      </w:tr>
      <w:tr w14:paraId="09C10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43453"/>
        </w:tc>
        <w:tc>
          <w:tcPr>
            <w:tcW w:w="2268" w:type="dxa"/>
            <w:vAlign w:val="center"/>
          </w:tcPr>
          <w:p w14:paraId="5F62BA4D">
            <w:pPr>
              <w:pStyle w:val="13"/>
            </w:pPr>
            <w:r>
              <w:t>时效指标</w:t>
            </w:r>
          </w:p>
        </w:tc>
        <w:tc>
          <w:tcPr>
            <w:tcW w:w="2835" w:type="dxa"/>
            <w:vAlign w:val="center"/>
          </w:tcPr>
          <w:p w14:paraId="3E03E803">
            <w:pPr>
              <w:pStyle w:val="13"/>
            </w:pPr>
            <w:r>
              <w:t>送教上门课时频次</w:t>
            </w:r>
          </w:p>
        </w:tc>
        <w:tc>
          <w:tcPr>
            <w:tcW w:w="5386" w:type="dxa"/>
            <w:vAlign w:val="center"/>
          </w:tcPr>
          <w:p w14:paraId="51FC5F90">
            <w:pPr>
              <w:pStyle w:val="13"/>
            </w:pPr>
            <w:r>
              <w:t>送教上门课时频次</w:t>
            </w:r>
          </w:p>
        </w:tc>
        <w:tc>
          <w:tcPr>
            <w:tcW w:w="2268" w:type="dxa"/>
            <w:vAlign w:val="center"/>
          </w:tcPr>
          <w:p w14:paraId="7F414653">
            <w:pPr>
              <w:pStyle w:val="13"/>
            </w:pPr>
            <w:r>
              <w:t>≥2次/月</w:t>
            </w:r>
          </w:p>
        </w:tc>
        <w:tc>
          <w:tcPr>
            <w:tcW w:w="1276" w:type="dxa"/>
            <w:vAlign w:val="center"/>
          </w:tcPr>
          <w:p w14:paraId="6A45F910">
            <w:pPr>
              <w:pStyle w:val="13"/>
            </w:pPr>
            <w:r>
              <w:t>2026年学校工作计划</w:t>
            </w:r>
            <w:r>
              <w:tab/>
            </w:r>
          </w:p>
          <w:p w14:paraId="4B832D59">
            <w:pPr>
              <w:pStyle w:val="13"/>
            </w:pPr>
          </w:p>
        </w:tc>
      </w:tr>
      <w:tr w14:paraId="02A4C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CEFFF"/>
        </w:tc>
        <w:tc>
          <w:tcPr>
            <w:tcW w:w="2268" w:type="dxa"/>
            <w:vAlign w:val="center"/>
          </w:tcPr>
          <w:p w14:paraId="063D1F58">
            <w:pPr>
              <w:pStyle w:val="13"/>
            </w:pPr>
            <w:r>
              <w:t>成本指标</w:t>
            </w:r>
          </w:p>
        </w:tc>
        <w:tc>
          <w:tcPr>
            <w:tcW w:w="2835" w:type="dxa"/>
            <w:vAlign w:val="center"/>
          </w:tcPr>
          <w:p w14:paraId="5603DE4B">
            <w:pPr>
              <w:pStyle w:val="13"/>
            </w:pPr>
            <w:r>
              <w:t>县级生均公用经费标准</w:t>
            </w:r>
          </w:p>
        </w:tc>
        <w:tc>
          <w:tcPr>
            <w:tcW w:w="5386" w:type="dxa"/>
            <w:vAlign w:val="center"/>
          </w:tcPr>
          <w:p w14:paraId="2018004C">
            <w:pPr>
              <w:pStyle w:val="13"/>
            </w:pPr>
            <w:r>
              <w:t>县级特教生均公用经费标准</w:t>
            </w:r>
          </w:p>
        </w:tc>
        <w:tc>
          <w:tcPr>
            <w:tcW w:w="2268" w:type="dxa"/>
            <w:vAlign w:val="center"/>
          </w:tcPr>
          <w:p w14:paraId="36ABD42F">
            <w:pPr>
              <w:pStyle w:val="13"/>
            </w:pPr>
            <w:r>
              <w:t>≤3700元/生/年</w:t>
            </w:r>
          </w:p>
        </w:tc>
        <w:tc>
          <w:tcPr>
            <w:tcW w:w="1276" w:type="dxa"/>
            <w:vAlign w:val="center"/>
          </w:tcPr>
          <w:p w14:paraId="45469FE3">
            <w:pPr>
              <w:pStyle w:val="13"/>
            </w:pPr>
            <w:r>
              <w:t>冀财教[2025]91号</w:t>
            </w:r>
          </w:p>
        </w:tc>
      </w:tr>
      <w:tr w14:paraId="75402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8E8959">
            <w:pPr>
              <w:pStyle w:val="14"/>
            </w:pPr>
            <w:r>
              <w:t>效益指标</w:t>
            </w:r>
          </w:p>
        </w:tc>
        <w:tc>
          <w:tcPr>
            <w:tcW w:w="2268" w:type="dxa"/>
            <w:vAlign w:val="center"/>
          </w:tcPr>
          <w:p w14:paraId="28410820">
            <w:pPr>
              <w:pStyle w:val="13"/>
            </w:pPr>
            <w:r>
              <w:t>社会效益指标</w:t>
            </w:r>
          </w:p>
        </w:tc>
        <w:tc>
          <w:tcPr>
            <w:tcW w:w="2835" w:type="dxa"/>
            <w:vAlign w:val="center"/>
          </w:tcPr>
          <w:p w14:paraId="30AE7692">
            <w:pPr>
              <w:pStyle w:val="13"/>
            </w:pPr>
            <w:r>
              <w:t>学校运行稳定率</w:t>
            </w:r>
          </w:p>
        </w:tc>
        <w:tc>
          <w:tcPr>
            <w:tcW w:w="5386" w:type="dxa"/>
            <w:vAlign w:val="center"/>
          </w:tcPr>
          <w:p w14:paraId="47B5CF30">
            <w:pPr>
              <w:pStyle w:val="13"/>
            </w:pPr>
            <w:r>
              <w:t>学校运行稳定率</w:t>
            </w:r>
          </w:p>
        </w:tc>
        <w:tc>
          <w:tcPr>
            <w:tcW w:w="2268" w:type="dxa"/>
            <w:vAlign w:val="center"/>
          </w:tcPr>
          <w:p w14:paraId="1B201A41">
            <w:pPr>
              <w:pStyle w:val="13"/>
            </w:pPr>
            <w:r>
              <w:t>100%</w:t>
            </w:r>
          </w:p>
        </w:tc>
        <w:tc>
          <w:tcPr>
            <w:tcW w:w="1276" w:type="dxa"/>
            <w:vAlign w:val="center"/>
          </w:tcPr>
          <w:p w14:paraId="794AD36B">
            <w:pPr>
              <w:pStyle w:val="13"/>
            </w:pPr>
            <w:r>
              <w:t>满意度调查问卷</w:t>
            </w:r>
          </w:p>
        </w:tc>
      </w:tr>
      <w:tr w14:paraId="30B73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FC202F">
            <w:pPr>
              <w:pStyle w:val="14"/>
            </w:pPr>
            <w:r>
              <w:t>满意度指标</w:t>
            </w:r>
          </w:p>
        </w:tc>
        <w:tc>
          <w:tcPr>
            <w:tcW w:w="2268" w:type="dxa"/>
            <w:vAlign w:val="center"/>
          </w:tcPr>
          <w:p w14:paraId="3ABF94E2">
            <w:pPr>
              <w:pStyle w:val="13"/>
            </w:pPr>
            <w:r>
              <w:t>服务对象满意度指标</w:t>
            </w:r>
          </w:p>
        </w:tc>
        <w:tc>
          <w:tcPr>
            <w:tcW w:w="2835" w:type="dxa"/>
            <w:vAlign w:val="center"/>
          </w:tcPr>
          <w:p w14:paraId="5DB49A8B">
            <w:pPr>
              <w:pStyle w:val="13"/>
            </w:pPr>
            <w:r>
              <w:t>受益师生对日常供应满意度</w:t>
            </w:r>
          </w:p>
        </w:tc>
        <w:tc>
          <w:tcPr>
            <w:tcW w:w="5386" w:type="dxa"/>
            <w:vAlign w:val="center"/>
          </w:tcPr>
          <w:p w14:paraId="22636FFC">
            <w:pPr>
              <w:pStyle w:val="13"/>
            </w:pPr>
            <w:r>
              <w:t>受益师生对日常供应满意度</w:t>
            </w:r>
          </w:p>
        </w:tc>
        <w:tc>
          <w:tcPr>
            <w:tcW w:w="2268" w:type="dxa"/>
            <w:vAlign w:val="center"/>
          </w:tcPr>
          <w:p w14:paraId="6C8815CC">
            <w:pPr>
              <w:pStyle w:val="13"/>
            </w:pPr>
            <w:r>
              <w:t>≥95%</w:t>
            </w:r>
          </w:p>
        </w:tc>
        <w:tc>
          <w:tcPr>
            <w:tcW w:w="1276" w:type="dxa"/>
            <w:vAlign w:val="center"/>
          </w:tcPr>
          <w:p w14:paraId="3CD375A2">
            <w:pPr>
              <w:pStyle w:val="13"/>
            </w:pPr>
            <w:r>
              <w:t>满意度调查问卷</w:t>
            </w:r>
          </w:p>
        </w:tc>
      </w:tr>
    </w:tbl>
    <w:p w14:paraId="6B23A317">
      <w:pPr>
        <w:sectPr>
          <w:pgSz w:w="16840" w:h="11900" w:orient="landscape"/>
          <w:pgMar w:top="1361" w:right="1020" w:bottom="1134" w:left="1020" w:header="720" w:footer="720" w:gutter="0"/>
          <w:cols w:space="720" w:num="1"/>
        </w:sectPr>
      </w:pPr>
    </w:p>
    <w:p w14:paraId="7FEDD8DF">
      <w:pPr>
        <w:spacing w:before="0" w:after="0"/>
        <w:ind w:firstLine="560"/>
        <w:jc w:val="left"/>
        <w:outlineLvl w:val="9"/>
      </w:pPr>
      <w:r>
        <w:rPr>
          <w:rFonts w:ascii="方正仿宋_GBK" w:hAnsi="方正仿宋_GBK" w:eastAsia="方正仿宋_GBK" w:cs="方正仿宋_GBK"/>
          <w:color w:val="000000"/>
          <w:sz w:val="28"/>
        </w:rPr>
        <w:t>325、2026年义务教育学校校内课后服务补助经费绩效目标表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810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95A890">
            <w:pPr>
              <w:pStyle w:val="12"/>
            </w:pPr>
            <w:r>
              <w:t>单位：元</w:t>
            </w:r>
          </w:p>
        </w:tc>
      </w:tr>
      <w:tr w14:paraId="447B7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D958C">
            <w:pPr>
              <w:pStyle w:val="11"/>
            </w:pPr>
            <w:r>
              <w:t>项目编码</w:t>
            </w:r>
          </w:p>
        </w:tc>
        <w:tc>
          <w:tcPr>
            <w:tcW w:w="5103" w:type="dxa"/>
            <w:gridSpan w:val="2"/>
            <w:vAlign w:val="center"/>
          </w:tcPr>
          <w:p w14:paraId="58E372F9">
            <w:pPr>
              <w:pStyle w:val="13"/>
            </w:pPr>
            <w:r>
              <w:t>13012126P00008110006P</w:t>
            </w:r>
          </w:p>
        </w:tc>
        <w:tc>
          <w:tcPr>
            <w:tcW w:w="2835" w:type="dxa"/>
            <w:vAlign w:val="center"/>
          </w:tcPr>
          <w:p w14:paraId="583B5C1B">
            <w:pPr>
              <w:pStyle w:val="11"/>
            </w:pPr>
            <w:r>
              <w:t>项目名称</w:t>
            </w:r>
          </w:p>
        </w:tc>
        <w:tc>
          <w:tcPr>
            <w:tcW w:w="6095" w:type="dxa"/>
            <w:gridSpan w:val="3"/>
            <w:vAlign w:val="center"/>
          </w:tcPr>
          <w:p w14:paraId="180C52A2">
            <w:pPr>
              <w:pStyle w:val="13"/>
            </w:pPr>
            <w:r>
              <w:t>2026年义务教育学校校内课后服务补助经费</w:t>
            </w:r>
          </w:p>
        </w:tc>
      </w:tr>
      <w:tr w14:paraId="105FE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B7FC7">
            <w:pPr>
              <w:pStyle w:val="11"/>
            </w:pPr>
            <w:r>
              <w:t>预算规模及资金用途</w:t>
            </w:r>
          </w:p>
        </w:tc>
        <w:tc>
          <w:tcPr>
            <w:tcW w:w="2268" w:type="dxa"/>
            <w:vAlign w:val="center"/>
          </w:tcPr>
          <w:p w14:paraId="1EEDDD26">
            <w:pPr>
              <w:pStyle w:val="11"/>
            </w:pPr>
            <w:r>
              <w:t>预算数</w:t>
            </w:r>
          </w:p>
        </w:tc>
        <w:tc>
          <w:tcPr>
            <w:tcW w:w="2835" w:type="dxa"/>
            <w:vAlign w:val="center"/>
          </w:tcPr>
          <w:p w14:paraId="1CD53BAB">
            <w:pPr>
              <w:pStyle w:val="13"/>
            </w:pPr>
            <w:r>
              <w:t>44520.00</w:t>
            </w:r>
          </w:p>
        </w:tc>
        <w:tc>
          <w:tcPr>
            <w:tcW w:w="2835" w:type="dxa"/>
            <w:vAlign w:val="center"/>
          </w:tcPr>
          <w:p w14:paraId="0B86D960">
            <w:pPr>
              <w:pStyle w:val="11"/>
            </w:pPr>
            <w:r>
              <w:t>其中：财政    资金</w:t>
            </w:r>
          </w:p>
        </w:tc>
        <w:tc>
          <w:tcPr>
            <w:tcW w:w="2551" w:type="dxa"/>
            <w:vAlign w:val="center"/>
          </w:tcPr>
          <w:p w14:paraId="374A2510">
            <w:pPr>
              <w:pStyle w:val="13"/>
            </w:pPr>
            <w:r>
              <w:t>44520.00</w:t>
            </w:r>
          </w:p>
        </w:tc>
        <w:tc>
          <w:tcPr>
            <w:tcW w:w="2268" w:type="dxa"/>
            <w:vAlign w:val="center"/>
          </w:tcPr>
          <w:p w14:paraId="22A56A1D">
            <w:pPr>
              <w:pStyle w:val="11"/>
            </w:pPr>
            <w:r>
              <w:t>其他资金</w:t>
            </w:r>
          </w:p>
        </w:tc>
        <w:tc>
          <w:tcPr>
            <w:tcW w:w="1276" w:type="dxa"/>
            <w:vAlign w:val="center"/>
          </w:tcPr>
          <w:p w14:paraId="45F30DC1">
            <w:pPr>
              <w:pStyle w:val="13"/>
            </w:pPr>
            <w:r>
              <w:t xml:space="preserve"> </w:t>
            </w:r>
          </w:p>
        </w:tc>
      </w:tr>
      <w:tr w14:paraId="029AB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C5138"/>
        </w:tc>
        <w:tc>
          <w:tcPr>
            <w:tcW w:w="14033" w:type="dxa"/>
            <w:gridSpan w:val="6"/>
            <w:vAlign w:val="center"/>
          </w:tcPr>
          <w:p w14:paraId="5DA21895">
            <w:pPr>
              <w:pStyle w:val="13"/>
            </w:pPr>
            <w:r>
              <w:t>用于为学生提供课后服务的教师发放的补贴</w:t>
            </w:r>
          </w:p>
        </w:tc>
      </w:tr>
      <w:tr w14:paraId="4617BE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4CD1C">
            <w:pPr>
              <w:pStyle w:val="11"/>
            </w:pPr>
            <w:r>
              <w:t>资金支出计划（%）</w:t>
            </w:r>
          </w:p>
        </w:tc>
        <w:tc>
          <w:tcPr>
            <w:tcW w:w="5103" w:type="dxa"/>
            <w:gridSpan w:val="2"/>
            <w:vAlign w:val="center"/>
          </w:tcPr>
          <w:p w14:paraId="39F475F9">
            <w:pPr>
              <w:pStyle w:val="11"/>
            </w:pPr>
            <w:r>
              <w:t>3月底</w:t>
            </w:r>
          </w:p>
        </w:tc>
        <w:tc>
          <w:tcPr>
            <w:tcW w:w="2835" w:type="dxa"/>
            <w:vAlign w:val="center"/>
          </w:tcPr>
          <w:p w14:paraId="0CDE9879">
            <w:pPr>
              <w:pStyle w:val="11"/>
            </w:pPr>
            <w:r>
              <w:t>6月底</w:t>
            </w:r>
          </w:p>
        </w:tc>
        <w:tc>
          <w:tcPr>
            <w:tcW w:w="2551" w:type="dxa"/>
            <w:vAlign w:val="center"/>
          </w:tcPr>
          <w:p w14:paraId="266AC88D">
            <w:pPr>
              <w:pStyle w:val="11"/>
            </w:pPr>
            <w:r>
              <w:t>10月底</w:t>
            </w:r>
          </w:p>
        </w:tc>
        <w:tc>
          <w:tcPr>
            <w:tcW w:w="3544" w:type="dxa"/>
            <w:gridSpan w:val="2"/>
            <w:vAlign w:val="center"/>
          </w:tcPr>
          <w:p w14:paraId="47E885F2">
            <w:pPr>
              <w:pStyle w:val="11"/>
            </w:pPr>
            <w:r>
              <w:t>12月底</w:t>
            </w:r>
          </w:p>
        </w:tc>
      </w:tr>
      <w:tr w14:paraId="3FDD0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C7EA9"/>
        </w:tc>
        <w:tc>
          <w:tcPr>
            <w:tcW w:w="5103" w:type="dxa"/>
            <w:gridSpan w:val="2"/>
            <w:vAlign w:val="center"/>
          </w:tcPr>
          <w:p w14:paraId="4A109728">
            <w:pPr>
              <w:pStyle w:val="14"/>
            </w:pPr>
            <w:r>
              <w:t xml:space="preserve"> </w:t>
            </w:r>
          </w:p>
        </w:tc>
        <w:tc>
          <w:tcPr>
            <w:tcW w:w="2835" w:type="dxa"/>
            <w:vAlign w:val="center"/>
          </w:tcPr>
          <w:p w14:paraId="3635A9AF">
            <w:pPr>
              <w:pStyle w:val="14"/>
            </w:pPr>
            <w:r>
              <w:t>50%</w:t>
            </w:r>
          </w:p>
        </w:tc>
        <w:tc>
          <w:tcPr>
            <w:tcW w:w="2551" w:type="dxa"/>
            <w:vAlign w:val="center"/>
          </w:tcPr>
          <w:p w14:paraId="290E7AF3">
            <w:pPr>
              <w:pStyle w:val="14"/>
            </w:pPr>
            <w:r>
              <w:t>50%</w:t>
            </w:r>
          </w:p>
        </w:tc>
        <w:tc>
          <w:tcPr>
            <w:tcW w:w="3544" w:type="dxa"/>
            <w:gridSpan w:val="2"/>
            <w:vAlign w:val="center"/>
          </w:tcPr>
          <w:p w14:paraId="6D2C198E">
            <w:pPr>
              <w:pStyle w:val="14"/>
            </w:pPr>
            <w:r>
              <w:t>100%</w:t>
            </w:r>
          </w:p>
        </w:tc>
      </w:tr>
      <w:tr w14:paraId="4E483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8E4C7">
            <w:pPr>
              <w:pStyle w:val="11"/>
            </w:pPr>
            <w:r>
              <w:t>绩效目标</w:t>
            </w:r>
          </w:p>
        </w:tc>
        <w:tc>
          <w:tcPr>
            <w:tcW w:w="14033" w:type="dxa"/>
            <w:gridSpan w:val="6"/>
            <w:vAlign w:val="center"/>
          </w:tcPr>
          <w:p w14:paraId="1B5CEBCD">
            <w:pPr>
              <w:pStyle w:val="13"/>
            </w:pPr>
            <w:r>
              <w:t>1.通过为学生提供课后服务的教师发放补贴，减轻学生家长负担，丰富学生校内生活，拓展学生兴趣爱好。</w:t>
            </w:r>
          </w:p>
        </w:tc>
      </w:tr>
    </w:tbl>
    <w:p w14:paraId="32E269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73B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089142">
            <w:pPr>
              <w:pStyle w:val="11"/>
            </w:pPr>
            <w:r>
              <w:t>一级指标</w:t>
            </w:r>
          </w:p>
        </w:tc>
        <w:tc>
          <w:tcPr>
            <w:tcW w:w="2268" w:type="dxa"/>
            <w:vAlign w:val="center"/>
          </w:tcPr>
          <w:p w14:paraId="0286059B">
            <w:pPr>
              <w:pStyle w:val="11"/>
            </w:pPr>
            <w:r>
              <w:t>二级指标</w:t>
            </w:r>
          </w:p>
        </w:tc>
        <w:tc>
          <w:tcPr>
            <w:tcW w:w="2835" w:type="dxa"/>
            <w:vAlign w:val="center"/>
          </w:tcPr>
          <w:p w14:paraId="36B8492E">
            <w:pPr>
              <w:pStyle w:val="11"/>
            </w:pPr>
            <w:r>
              <w:t>三级指标</w:t>
            </w:r>
          </w:p>
        </w:tc>
        <w:tc>
          <w:tcPr>
            <w:tcW w:w="5386" w:type="dxa"/>
            <w:vAlign w:val="center"/>
          </w:tcPr>
          <w:p w14:paraId="57D8F34E">
            <w:pPr>
              <w:pStyle w:val="11"/>
            </w:pPr>
            <w:r>
              <w:t>绩效指标描述</w:t>
            </w:r>
          </w:p>
        </w:tc>
        <w:tc>
          <w:tcPr>
            <w:tcW w:w="2268" w:type="dxa"/>
            <w:vAlign w:val="center"/>
          </w:tcPr>
          <w:p w14:paraId="04EDB934">
            <w:pPr>
              <w:pStyle w:val="11"/>
            </w:pPr>
            <w:r>
              <w:t>指标值</w:t>
            </w:r>
          </w:p>
        </w:tc>
        <w:tc>
          <w:tcPr>
            <w:tcW w:w="1276" w:type="dxa"/>
            <w:vAlign w:val="center"/>
          </w:tcPr>
          <w:p w14:paraId="0B341AFF">
            <w:pPr>
              <w:pStyle w:val="11"/>
            </w:pPr>
            <w:r>
              <w:t>指标值确定依据</w:t>
            </w:r>
          </w:p>
        </w:tc>
      </w:tr>
      <w:tr w14:paraId="0654B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E59B4">
            <w:pPr>
              <w:pStyle w:val="14"/>
            </w:pPr>
            <w:r>
              <w:t>产出指标</w:t>
            </w:r>
          </w:p>
        </w:tc>
        <w:tc>
          <w:tcPr>
            <w:tcW w:w="2268" w:type="dxa"/>
            <w:vAlign w:val="center"/>
          </w:tcPr>
          <w:p w14:paraId="4EF9F271">
            <w:pPr>
              <w:pStyle w:val="13"/>
            </w:pPr>
            <w:r>
              <w:t>数量指标</w:t>
            </w:r>
          </w:p>
        </w:tc>
        <w:tc>
          <w:tcPr>
            <w:tcW w:w="2835" w:type="dxa"/>
            <w:vAlign w:val="center"/>
          </w:tcPr>
          <w:p w14:paraId="76500BF6">
            <w:pPr>
              <w:pStyle w:val="13"/>
            </w:pPr>
            <w:r>
              <w:t>参与课后服务的教师人数</w:t>
            </w:r>
          </w:p>
        </w:tc>
        <w:tc>
          <w:tcPr>
            <w:tcW w:w="5386" w:type="dxa"/>
            <w:vAlign w:val="center"/>
          </w:tcPr>
          <w:p w14:paraId="4B5D9FFF">
            <w:pPr>
              <w:pStyle w:val="13"/>
            </w:pPr>
            <w:r>
              <w:t>参与课后服务在编教职工数量</w:t>
            </w:r>
          </w:p>
        </w:tc>
        <w:tc>
          <w:tcPr>
            <w:tcW w:w="2268" w:type="dxa"/>
            <w:vAlign w:val="center"/>
          </w:tcPr>
          <w:p w14:paraId="22CF48A2">
            <w:pPr>
              <w:pStyle w:val="13"/>
            </w:pPr>
            <w:r>
              <w:t>≥21人</w:t>
            </w:r>
          </w:p>
        </w:tc>
        <w:tc>
          <w:tcPr>
            <w:tcW w:w="1276" w:type="dxa"/>
            <w:vAlign w:val="center"/>
          </w:tcPr>
          <w:p w14:paraId="365CC7C0">
            <w:pPr>
              <w:pStyle w:val="13"/>
            </w:pPr>
            <w:r>
              <w:t>参与教师人数</w:t>
            </w:r>
          </w:p>
          <w:p w14:paraId="3238DF6A">
            <w:pPr>
              <w:pStyle w:val="13"/>
            </w:pPr>
          </w:p>
        </w:tc>
      </w:tr>
      <w:tr w14:paraId="0B9BF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B76F6"/>
        </w:tc>
        <w:tc>
          <w:tcPr>
            <w:tcW w:w="2268" w:type="dxa"/>
            <w:vAlign w:val="center"/>
          </w:tcPr>
          <w:p w14:paraId="73E08E48">
            <w:pPr>
              <w:pStyle w:val="13"/>
            </w:pPr>
            <w:r>
              <w:t>质量指标</w:t>
            </w:r>
          </w:p>
        </w:tc>
        <w:tc>
          <w:tcPr>
            <w:tcW w:w="2835" w:type="dxa"/>
            <w:vAlign w:val="center"/>
          </w:tcPr>
          <w:p w14:paraId="64E2BCD2">
            <w:pPr>
              <w:pStyle w:val="13"/>
            </w:pPr>
            <w:r>
              <w:t>补助发放准确率</w:t>
            </w:r>
          </w:p>
        </w:tc>
        <w:tc>
          <w:tcPr>
            <w:tcW w:w="5386" w:type="dxa"/>
            <w:vAlign w:val="center"/>
          </w:tcPr>
          <w:p w14:paraId="0546DE95">
            <w:pPr>
              <w:pStyle w:val="13"/>
            </w:pPr>
            <w:r>
              <w:t>反映补助发放准确的情况</w:t>
            </w:r>
          </w:p>
        </w:tc>
        <w:tc>
          <w:tcPr>
            <w:tcW w:w="2268" w:type="dxa"/>
            <w:vAlign w:val="center"/>
          </w:tcPr>
          <w:p w14:paraId="49CA3704">
            <w:pPr>
              <w:pStyle w:val="13"/>
            </w:pPr>
            <w:r>
              <w:t>100%</w:t>
            </w:r>
          </w:p>
        </w:tc>
        <w:tc>
          <w:tcPr>
            <w:tcW w:w="1276" w:type="dxa"/>
            <w:vAlign w:val="center"/>
          </w:tcPr>
          <w:p w14:paraId="15BC39D0">
            <w:pPr>
              <w:pStyle w:val="13"/>
            </w:pPr>
            <w:r>
              <w:t>发放数据</w:t>
            </w:r>
          </w:p>
          <w:p w14:paraId="227B6DE4">
            <w:pPr>
              <w:pStyle w:val="13"/>
            </w:pPr>
          </w:p>
          <w:p w14:paraId="7D249C76">
            <w:pPr>
              <w:pStyle w:val="13"/>
            </w:pPr>
          </w:p>
        </w:tc>
      </w:tr>
      <w:tr w14:paraId="78A33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B70FF"/>
        </w:tc>
        <w:tc>
          <w:tcPr>
            <w:tcW w:w="2268" w:type="dxa"/>
            <w:vAlign w:val="center"/>
          </w:tcPr>
          <w:p w14:paraId="5FAC526D">
            <w:pPr>
              <w:pStyle w:val="13"/>
            </w:pPr>
            <w:r>
              <w:t>质量指标</w:t>
            </w:r>
          </w:p>
        </w:tc>
        <w:tc>
          <w:tcPr>
            <w:tcW w:w="2835" w:type="dxa"/>
            <w:vAlign w:val="center"/>
          </w:tcPr>
          <w:p w14:paraId="4AD076B4">
            <w:pPr>
              <w:pStyle w:val="13"/>
            </w:pPr>
            <w:r>
              <w:t>课后服务完成率</w:t>
            </w:r>
          </w:p>
        </w:tc>
        <w:tc>
          <w:tcPr>
            <w:tcW w:w="5386" w:type="dxa"/>
            <w:vAlign w:val="center"/>
          </w:tcPr>
          <w:p w14:paraId="13AC63EE">
            <w:pPr>
              <w:pStyle w:val="13"/>
            </w:pPr>
            <w:r>
              <w:t>反映课后服务完成质量的情况</w:t>
            </w:r>
          </w:p>
        </w:tc>
        <w:tc>
          <w:tcPr>
            <w:tcW w:w="2268" w:type="dxa"/>
            <w:vAlign w:val="center"/>
          </w:tcPr>
          <w:p w14:paraId="47E96E85">
            <w:pPr>
              <w:pStyle w:val="13"/>
            </w:pPr>
            <w:r>
              <w:t>≥90%</w:t>
            </w:r>
          </w:p>
        </w:tc>
        <w:tc>
          <w:tcPr>
            <w:tcW w:w="1276" w:type="dxa"/>
            <w:vAlign w:val="center"/>
          </w:tcPr>
          <w:p w14:paraId="45C9D502">
            <w:pPr>
              <w:pStyle w:val="13"/>
            </w:pPr>
            <w:r>
              <w:t>2026年课后服务工作计划</w:t>
            </w:r>
          </w:p>
          <w:p w14:paraId="280CB5C9">
            <w:pPr>
              <w:pStyle w:val="13"/>
            </w:pPr>
          </w:p>
        </w:tc>
      </w:tr>
      <w:tr w14:paraId="19FA5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D3697"/>
        </w:tc>
        <w:tc>
          <w:tcPr>
            <w:tcW w:w="2268" w:type="dxa"/>
            <w:vAlign w:val="center"/>
          </w:tcPr>
          <w:p w14:paraId="6963F78E">
            <w:pPr>
              <w:pStyle w:val="13"/>
            </w:pPr>
            <w:r>
              <w:t>时效指标</w:t>
            </w:r>
          </w:p>
        </w:tc>
        <w:tc>
          <w:tcPr>
            <w:tcW w:w="2835" w:type="dxa"/>
            <w:vAlign w:val="center"/>
          </w:tcPr>
          <w:p w14:paraId="77AAF8AA">
            <w:pPr>
              <w:pStyle w:val="13"/>
            </w:pPr>
            <w:r>
              <w:t>课后服务开展频次</w:t>
            </w:r>
          </w:p>
        </w:tc>
        <w:tc>
          <w:tcPr>
            <w:tcW w:w="5386" w:type="dxa"/>
            <w:vAlign w:val="center"/>
          </w:tcPr>
          <w:p w14:paraId="18EE7043">
            <w:pPr>
              <w:pStyle w:val="13"/>
            </w:pPr>
            <w:r>
              <w:t>课后服务开展频次</w:t>
            </w:r>
          </w:p>
        </w:tc>
        <w:tc>
          <w:tcPr>
            <w:tcW w:w="2268" w:type="dxa"/>
            <w:vAlign w:val="center"/>
          </w:tcPr>
          <w:p w14:paraId="206C59B0">
            <w:pPr>
              <w:pStyle w:val="13"/>
            </w:pPr>
            <w:r>
              <w:t>4次/周</w:t>
            </w:r>
          </w:p>
        </w:tc>
        <w:tc>
          <w:tcPr>
            <w:tcW w:w="1276" w:type="dxa"/>
            <w:vAlign w:val="center"/>
          </w:tcPr>
          <w:p w14:paraId="046470E8">
            <w:pPr>
              <w:pStyle w:val="13"/>
            </w:pPr>
            <w:r>
              <w:t>2026年课后服务工作计划</w:t>
            </w:r>
          </w:p>
        </w:tc>
      </w:tr>
      <w:tr w14:paraId="03FE7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C0D19"/>
        </w:tc>
        <w:tc>
          <w:tcPr>
            <w:tcW w:w="2268" w:type="dxa"/>
            <w:vAlign w:val="center"/>
          </w:tcPr>
          <w:p w14:paraId="18B5FA17">
            <w:pPr>
              <w:pStyle w:val="13"/>
            </w:pPr>
            <w:r>
              <w:t>时效指标</w:t>
            </w:r>
          </w:p>
        </w:tc>
        <w:tc>
          <w:tcPr>
            <w:tcW w:w="2835" w:type="dxa"/>
            <w:vAlign w:val="center"/>
          </w:tcPr>
          <w:p w14:paraId="69364CB8">
            <w:pPr>
              <w:pStyle w:val="13"/>
            </w:pPr>
            <w:r>
              <w:t>补助发放频次</w:t>
            </w:r>
          </w:p>
        </w:tc>
        <w:tc>
          <w:tcPr>
            <w:tcW w:w="5386" w:type="dxa"/>
            <w:vAlign w:val="center"/>
          </w:tcPr>
          <w:p w14:paraId="08D4BCB6">
            <w:pPr>
              <w:pStyle w:val="13"/>
            </w:pPr>
            <w:r>
              <w:t>课后服务教师补助发放频次</w:t>
            </w:r>
          </w:p>
        </w:tc>
        <w:tc>
          <w:tcPr>
            <w:tcW w:w="2268" w:type="dxa"/>
            <w:vAlign w:val="center"/>
          </w:tcPr>
          <w:p w14:paraId="79C0227A">
            <w:pPr>
              <w:pStyle w:val="13"/>
            </w:pPr>
            <w:r>
              <w:t>2次/年</w:t>
            </w:r>
          </w:p>
        </w:tc>
        <w:tc>
          <w:tcPr>
            <w:tcW w:w="1276" w:type="dxa"/>
            <w:vAlign w:val="center"/>
          </w:tcPr>
          <w:p w14:paraId="782E4B1A">
            <w:pPr>
              <w:pStyle w:val="13"/>
            </w:pPr>
            <w:r>
              <w:t>2026年课后服务工作计划</w:t>
            </w:r>
          </w:p>
        </w:tc>
      </w:tr>
      <w:tr w14:paraId="34C2B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6A415"/>
        </w:tc>
        <w:tc>
          <w:tcPr>
            <w:tcW w:w="2268" w:type="dxa"/>
            <w:vAlign w:val="center"/>
          </w:tcPr>
          <w:p w14:paraId="513DD800">
            <w:pPr>
              <w:pStyle w:val="13"/>
            </w:pPr>
            <w:r>
              <w:t>成本指标</w:t>
            </w:r>
          </w:p>
        </w:tc>
        <w:tc>
          <w:tcPr>
            <w:tcW w:w="2835" w:type="dxa"/>
            <w:vAlign w:val="center"/>
          </w:tcPr>
          <w:p w14:paraId="5A77A386">
            <w:pPr>
              <w:pStyle w:val="13"/>
            </w:pPr>
            <w:r>
              <w:t>人均补助标准</w:t>
            </w:r>
          </w:p>
        </w:tc>
        <w:tc>
          <w:tcPr>
            <w:tcW w:w="5386" w:type="dxa"/>
            <w:vAlign w:val="center"/>
          </w:tcPr>
          <w:p w14:paraId="138745CE">
            <w:pPr>
              <w:pStyle w:val="13"/>
            </w:pPr>
            <w:r>
              <w:t>人均课后服务补助标准</w:t>
            </w:r>
          </w:p>
        </w:tc>
        <w:tc>
          <w:tcPr>
            <w:tcW w:w="2268" w:type="dxa"/>
            <w:vAlign w:val="center"/>
          </w:tcPr>
          <w:p w14:paraId="2C5C4A17">
            <w:pPr>
              <w:pStyle w:val="13"/>
            </w:pPr>
            <w:r>
              <w:t>≤2120元/人/年</w:t>
            </w:r>
          </w:p>
        </w:tc>
        <w:tc>
          <w:tcPr>
            <w:tcW w:w="1276" w:type="dxa"/>
            <w:vAlign w:val="center"/>
          </w:tcPr>
          <w:p w14:paraId="7DE65E31">
            <w:pPr>
              <w:pStyle w:val="13"/>
            </w:pPr>
            <w:r>
              <w:t>石教[2019]56号</w:t>
            </w:r>
          </w:p>
          <w:p w14:paraId="4EBCCBF4">
            <w:pPr>
              <w:pStyle w:val="13"/>
            </w:pPr>
          </w:p>
        </w:tc>
      </w:tr>
      <w:tr w14:paraId="3144E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D39E3B">
            <w:pPr>
              <w:pStyle w:val="14"/>
            </w:pPr>
            <w:r>
              <w:t>效益指标</w:t>
            </w:r>
          </w:p>
        </w:tc>
        <w:tc>
          <w:tcPr>
            <w:tcW w:w="2268" w:type="dxa"/>
            <w:vAlign w:val="center"/>
          </w:tcPr>
          <w:p w14:paraId="4FFD8BD4">
            <w:pPr>
              <w:pStyle w:val="13"/>
            </w:pPr>
            <w:r>
              <w:t>社会效益指标</w:t>
            </w:r>
          </w:p>
        </w:tc>
        <w:tc>
          <w:tcPr>
            <w:tcW w:w="2835" w:type="dxa"/>
            <w:vAlign w:val="center"/>
          </w:tcPr>
          <w:p w14:paraId="6D4461A8">
            <w:pPr>
              <w:pStyle w:val="13"/>
            </w:pPr>
            <w:r>
              <w:t>课后服务正常开展率</w:t>
            </w:r>
          </w:p>
        </w:tc>
        <w:tc>
          <w:tcPr>
            <w:tcW w:w="5386" w:type="dxa"/>
            <w:vAlign w:val="center"/>
          </w:tcPr>
          <w:p w14:paraId="73C3B76F">
            <w:pPr>
              <w:pStyle w:val="13"/>
            </w:pPr>
            <w:r>
              <w:t>反映课后服务正常开展的情况</w:t>
            </w:r>
          </w:p>
        </w:tc>
        <w:tc>
          <w:tcPr>
            <w:tcW w:w="2268" w:type="dxa"/>
            <w:vAlign w:val="center"/>
          </w:tcPr>
          <w:p w14:paraId="00025C88">
            <w:pPr>
              <w:pStyle w:val="13"/>
            </w:pPr>
            <w:r>
              <w:t>100%</w:t>
            </w:r>
          </w:p>
        </w:tc>
        <w:tc>
          <w:tcPr>
            <w:tcW w:w="1276" w:type="dxa"/>
            <w:vAlign w:val="center"/>
          </w:tcPr>
          <w:p w14:paraId="70A8AB8B">
            <w:pPr>
              <w:pStyle w:val="13"/>
            </w:pPr>
            <w:r>
              <w:t>2026年课后服务工作计划</w:t>
            </w:r>
          </w:p>
        </w:tc>
      </w:tr>
      <w:tr w14:paraId="29ABB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039D8"/>
        </w:tc>
        <w:tc>
          <w:tcPr>
            <w:tcW w:w="2268" w:type="dxa"/>
            <w:vAlign w:val="center"/>
          </w:tcPr>
          <w:p w14:paraId="619D24D9">
            <w:pPr>
              <w:pStyle w:val="13"/>
            </w:pPr>
            <w:r>
              <w:t>社会效益指标</w:t>
            </w:r>
          </w:p>
        </w:tc>
        <w:tc>
          <w:tcPr>
            <w:tcW w:w="2835" w:type="dxa"/>
            <w:vAlign w:val="center"/>
          </w:tcPr>
          <w:p w14:paraId="3A484E36">
            <w:pPr>
              <w:pStyle w:val="13"/>
            </w:pPr>
            <w:r>
              <w:t>参与课后服务学生参与率</w:t>
            </w:r>
          </w:p>
        </w:tc>
        <w:tc>
          <w:tcPr>
            <w:tcW w:w="5386" w:type="dxa"/>
            <w:vAlign w:val="center"/>
          </w:tcPr>
          <w:p w14:paraId="0EA829C3">
            <w:pPr>
              <w:pStyle w:val="13"/>
            </w:pPr>
            <w:r>
              <w:t>实际参与课后服务学生人数与在校学生人数的比例</w:t>
            </w:r>
          </w:p>
        </w:tc>
        <w:tc>
          <w:tcPr>
            <w:tcW w:w="2268" w:type="dxa"/>
            <w:vAlign w:val="center"/>
          </w:tcPr>
          <w:p w14:paraId="06A43E4A">
            <w:pPr>
              <w:pStyle w:val="13"/>
            </w:pPr>
            <w:r>
              <w:t>≥98%</w:t>
            </w:r>
          </w:p>
        </w:tc>
        <w:tc>
          <w:tcPr>
            <w:tcW w:w="1276" w:type="dxa"/>
            <w:vAlign w:val="center"/>
          </w:tcPr>
          <w:p w14:paraId="7EA3B1A5">
            <w:pPr>
              <w:pStyle w:val="13"/>
            </w:pPr>
            <w:r>
              <w:t>2026年课后服务工作计划</w:t>
            </w:r>
          </w:p>
        </w:tc>
      </w:tr>
      <w:tr w14:paraId="4C41D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EF88DF">
            <w:pPr>
              <w:pStyle w:val="14"/>
            </w:pPr>
            <w:r>
              <w:t>满意度指标</w:t>
            </w:r>
          </w:p>
        </w:tc>
        <w:tc>
          <w:tcPr>
            <w:tcW w:w="2268" w:type="dxa"/>
            <w:vAlign w:val="center"/>
          </w:tcPr>
          <w:p w14:paraId="40A3C86F">
            <w:pPr>
              <w:pStyle w:val="13"/>
            </w:pPr>
            <w:r>
              <w:t>服务对象满意度指标</w:t>
            </w:r>
          </w:p>
        </w:tc>
        <w:tc>
          <w:tcPr>
            <w:tcW w:w="2835" w:type="dxa"/>
            <w:vAlign w:val="center"/>
          </w:tcPr>
          <w:p w14:paraId="4FE46B08">
            <w:pPr>
              <w:pStyle w:val="13"/>
            </w:pPr>
            <w:r>
              <w:t>课后服务参与对象满意度</w:t>
            </w:r>
          </w:p>
        </w:tc>
        <w:tc>
          <w:tcPr>
            <w:tcW w:w="5386" w:type="dxa"/>
            <w:vAlign w:val="center"/>
          </w:tcPr>
          <w:p w14:paraId="439BF981">
            <w:pPr>
              <w:pStyle w:val="13"/>
            </w:pPr>
            <w:r>
              <w:t>学生及家长对课后服务满意度</w:t>
            </w:r>
          </w:p>
          <w:p w14:paraId="487CC498">
            <w:pPr>
              <w:pStyle w:val="13"/>
            </w:pPr>
          </w:p>
        </w:tc>
        <w:tc>
          <w:tcPr>
            <w:tcW w:w="2268" w:type="dxa"/>
            <w:vAlign w:val="center"/>
          </w:tcPr>
          <w:p w14:paraId="1DFEBBB5">
            <w:pPr>
              <w:pStyle w:val="13"/>
            </w:pPr>
            <w:r>
              <w:t>≥90%</w:t>
            </w:r>
          </w:p>
        </w:tc>
        <w:tc>
          <w:tcPr>
            <w:tcW w:w="1276" w:type="dxa"/>
            <w:vAlign w:val="center"/>
          </w:tcPr>
          <w:p w14:paraId="0766B7CA">
            <w:pPr>
              <w:pStyle w:val="13"/>
            </w:pPr>
            <w:r>
              <w:t>满意度调查问卷</w:t>
            </w:r>
          </w:p>
          <w:p w14:paraId="4391EC7C">
            <w:pPr>
              <w:pStyle w:val="13"/>
            </w:pPr>
          </w:p>
        </w:tc>
      </w:tr>
    </w:tbl>
    <w:p w14:paraId="6B182AD0">
      <w:pPr>
        <w:sectPr>
          <w:pgSz w:w="16840" w:h="11900" w:orient="landscape"/>
          <w:pgMar w:top="1361" w:right="1020" w:bottom="1134" w:left="1020" w:header="720" w:footer="720" w:gutter="0"/>
          <w:cols w:space="720" w:num="1"/>
        </w:sectPr>
      </w:pPr>
    </w:p>
    <w:p w14:paraId="3A11F876">
      <w:pPr>
        <w:spacing w:before="0" w:after="0"/>
        <w:ind w:firstLine="560"/>
        <w:jc w:val="left"/>
        <w:outlineLvl w:val="9"/>
      </w:pPr>
      <w:r>
        <w:rPr>
          <w:rFonts w:ascii="方正仿宋_GBK" w:hAnsi="方正仿宋_GBK" w:eastAsia="方正仿宋_GBK" w:cs="方正仿宋_GBK"/>
          <w:color w:val="000000"/>
          <w:sz w:val="28"/>
        </w:rPr>
        <w:t>326、2026年中等职业教育生均公用经费绩效目标表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A38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F8F6E4">
            <w:pPr>
              <w:pStyle w:val="12"/>
            </w:pPr>
            <w:r>
              <w:t>单位：元</w:t>
            </w:r>
          </w:p>
        </w:tc>
      </w:tr>
      <w:tr w14:paraId="42FAE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481E7">
            <w:pPr>
              <w:pStyle w:val="11"/>
            </w:pPr>
            <w:r>
              <w:t>项目编码</w:t>
            </w:r>
          </w:p>
        </w:tc>
        <w:tc>
          <w:tcPr>
            <w:tcW w:w="5103" w:type="dxa"/>
            <w:gridSpan w:val="2"/>
            <w:vAlign w:val="center"/>
          </w:tcPr>
          <w:p w14:paraId="60C0B45F">
            <w:pPr>
              <w:pStyle w:val="13"/>
            </w:pPr>
            <w:r>
              <w:t>13012126P00005510003X</w:t>
            </w:r>
          </w:p>
        </w:tc>
        <w:tc>
          <w:tcPr>
            <w:tcW w:w="2835" w:type="dxa"/>
            <w:vAlign w:val="center"/>
          </w:tcPr>
          <w:p w14:paraId="2CCF494D">
            <w:pPr>
              <w:pStyle w:val="11"/>
            </w:pPr>
            <w:r>
              <w:t>项目名称</w:t>
            </w:r>
          </w:p>
        </w:tc>
        <w:tc>
          <w:tcPr>
            <w:tcW w:w="6095" w:type="dxa"/>
            <w:gridSpan w:val="3"/>
            <w:vAlign w:val="center"/>
          </w:tcPr>
          <w:p w14:paraId="6B62D870">
            <w:pPr>
              <w:pStyle w:val="13"/>
            </w:pPr>
            <w:r>
              <w:t>2026年中等职业教育生均公用经费</w:t>
            </w:r>
          </w:p>
        </w:tc>
      </w:tr>
      <w:tr w14:paraId="302F3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9AD14">
            <w:pPr>
              <w:pStyle w:val="11"/>
            </w:pPr>
            <w:r>
              <w:t>预算规模及资金用途</w:t>
            </w:r>
          </w:p>
        </w:tc>
        <w:tc>
          <w:tcPr>
            <w:tcW w:w="2268" w:type="dxa"/>
            <w:vAlign w:val="center"/>
          </w:tcPr>
          <w:p w14:paraId="4EA8DEB3">
            <w:pPr>
              <w:pStyle w:val="11"/>
            </w:pPr>
            <w:r>
              <w:t>预算数</w:t>
            </w:r>
          </w:p>
        </w:tc>
        <w:tc>
          <w:tcPr>
            <w:tcW w:w="2835" w:type="dxa"/>
            <w:vAlign w:val="center"/>
          </w:tcPr>
          <w:p w14:paraId="2A06AB25">
            <w:pPr>
              <w:pStyle w:val="13"/>
            </w:pPr>
            <w:r>
              <w:t>15000.00</w:t>
            </w:r>
          </w:p>
        </w:tc>
        <w:tc>
          <w:tcPr>
            <w:tcW w:w="2835" w:type="dxa"/>
            <w:vAlign w:val="center"/>
          </w:tcPr>
          <w:p w14:paraId="24E45920">
            <w:pPr>
              <w:pStyle w:val="11"/>
            </w:pPr>
            <w:r>
              <w:t>其中：财政    资金</w:t>
            </w:r>
          </w:p>
        </w:tc>
        <w:tc>
          <w:tcPr>
            <w:tcW w:w="2551" w:type="dxa"/>
            <w:vAlign w:val="center"/>
          </w:tcPr>
          <w:p w14:paraId="669E3AA3">
            <w:pPr>
              <w:pStyle w:val="13"/>
            </w:pPr>
            <w:r>
              <w:t>15000.00</w:t>
            </w:r>
          </w:p>
        </w:tc>
        <w:tc>
          <w:tcPr>
            <w:tcW w:w="2268" w:type="dxa"/>
            <w:vAlign w:val="center"/>
          </w:tcPr>
          <w:p w14:paraId="645F3852">
            <w:pPr>
              <w:pStyle w:val="11"/>
            </w:pPr>
            <w:r>
              <w:t>其他资金</w:t>
            </w:r>
          </w:p>
        </w:tc>
        <w:tc>
          <w:tcPr>
            <w:tcW w:w="1276" w:type="dxa"/>
            <w:vAlign w:val="center"/>
          </w:tcPr>
          <w:p w14:paraId="108CDC9E">
            <w:pPr>
              <w:pStyle w:val="13"/>
            </w:pPr>
            <w:r>
              <w:t xml:space="preserve"> </w:t>
            </w:r>
          </w:p>
        </w:tc>
      </w:tr>
      <w:tr w14:paraId="36127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2D5DDB"/>
        </w:tc>
        <w:tc>
          <w:tcPr>
            <w:tcW w:w="14033" w:type="dxa"/>
            <w:gridSpan w:val="6"/>
            <w:vAlign w:val="center"/>
          </w:tcPr>
          <w:p w14:paraId="69EE4F8D">
            <w:pPr>
              <w:pStyle w:val="13"/>
            </w:pPr>
            <w:r>
              <w:t>购买办公设备和其它商品</w:t>
            </w:r>
          </w:p>
        </w:tc>
      </w:tr>
      <w:tr w14:paraId="4A112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9412B">
            <w:pPr>
              <w:pStyle w:val="11"/>
            </w:pPr>
            <w:r>
              <w:t>资金支出计划（%）</w:t>
            </w:r>
          </w:p>
        </w:tc>
        <w:tc>
          <w:tcPr>
            <w:tcW w:w="5103" w:type="dxa"/>
            <w:gridSpan w:val="2"/>
            <w:vAlign w:val="center"/>
          </w:tcPr>
          <w:p w14:paraId="0F25AA23">
            <w:pPr>
              <w:pStyle w:val="11"/>
            </w:pPr>
            <w:r>
              <w:t>3月底</w:t>
            </w:r>
          </w:p>
        </w:tc>
        <w:tc>
          <w:tcPr>
            <w:tcW w:w="2835" w:type="dxa"/>
            <w:vAlign w:val="center"/>
          </w:tcPr>
          <w:p w14:paraId="381A84AE">
            <w:pPr>
              <w:pStyle w:val="11"/>
            </w:pPr>
            <w:r>
              <w:t>6月底</w:t>
            </w:r>
          </w:p>
        </w:tc>
        <w:tc>
          <w:tcPr>
            <w:tcW w:w="2551" w:type="dxa"/>
            <w:vAlign w:val="center"/>
          </w:tcPr>
          <w:p w14:paraId="7845FCE4">
            <w:pPr>
              <w:pStyle w:val="11"/>
            </w:pPr>
            <w:r>
              <w:t>10月底</w:t>
            </w:r>
          </w:p>
        </w:tc>
        <w:tc>
          <w:tcPr>
            <w:tcW w:w="3544" w:type="dxa"/>
            <w:gridSpan w:val="2"/>
            <w:vAlign w:val="center"/>
          </w:tcPr>
          <w:p w14:paraId="7921ADF7">
            <w:pPr>
              <w:pStyle w:val="11"/>
            </w:pPr>
            <w:r>
              <w:t>12月底</w:t>
            </w:r>
          </w:p>
        </w:tc>
      </w:tr>
      <w:tr w14:paraId="44019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D20F8"/>
        </w:tc>
        <w:tc>
          <w:tcPr>
            <w:tcW w:w="5103" w:type="dxa"/>
            <w:gridSpan w:val="2"/>
            <w:vAlign w:val="center"/>
          </w:tcPr>
          <w:p w14:paraId="5F62FB0A">
            <w:pPr>
              <w:pStyle w:val="14"/>
            </w:pPr>
            <w:r>
              <w:t>25%</w:t>
            </w:r>
          </w:p>
        </w:tc>
        <w:tc>
          <w:tcPr>
            <w:tcW w:w="2835" w:type="dxa"/>
            <w:vAlign w:val="center"/>
          </w:tcPr>
          <w:p w14:paraId="76A2BAC7">
            <w:pPr>
              <w:pStyle w:val="14"/>
            </w:pPr>
            <w:r>
              <w:t>50%</w:t>
            </w:r>
          </w:p>
        </w:tc>
        <w:tc>
          <w:tcPr>
            <w:tcW w:w="2551" w:type="dxa"/>
            <w:vAlign w:val="center"/>
          </w:tcPr>
          <w:p w14:paraId="269DB3EE">
            <w:pPr>
              <w:pStyle w:val="14"/>
            </w:pPr>
            <w:r>
              <w:t>75%</w:t>
            </w:r>
          </w:p>
        </w:tc>
        <w:tc>
          <w:tcPr>
            <w:tcW w:w="3544" w:type="dxa"/>
            <w:gridSpan w:val="2"/>
            <w:vAlign w:val="center"/>
          </w:tcPr>
          <w:p w14:paraId="1C6CF3B9">
            <w:pPr>
              <w:pStyle w:val="14"/>
            </w:pPr>
            <w:r>
              <w:t>100%</w:t>
            </w:r>
          </w:p>
        </w:tc>
      </w:tr>
      <w:tr w14:paraId="14D6E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E1CDE">
            <w:pPr>
              <w:pStyle w:val="11"/>
            </w:pPr>
            <w:r>
              <w:t>绩效目标</w:t>
            </w:r>
          </w:p>
        </w:tc>
        <w:tc>
          <w:tcPr>
            <w:tcW w:w="14033" w:type="dxa"/>
            <w:gridSpan w:val="6"/>
            <w:vAlign w:val="center"/>
          </w:tcPr>
          <w:p w14:paraId="3C186B25">
            <w:pPr>
              <w:pStyle w:val="13"/>
            </w:pPr>
            <w:r>
              <w:t>1.通过中职生均公用经费补助工作到位，以便于学校正常教育教学工作的开展，促进学校办学条件的改善提升，购置教学设备，购置实验实训设施。并弥补学校资金运转缺口，培养学生技能，培育新一代的社会劳动者，提升中职学校办学水平，加快发展现代中等职业教育。</w:t>
            </w:r>
          </w:p>
        </w:tc>
      </w:tr>
    </w:tbl>
    <w:p w14:paraId="199555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F20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AB05B1">
            <w:pPr>
              <w:pStyle w:val="11"/>
            </w:pPr>
            <w:r>
              <w:t>一级指标</w:t>
            </w:r>
          </w:p>
        </w:tc>
        <w:tc>
          <w:tcPr>
            <w:tcW w:w="2268" w:type="dxa"/>
            <w:vAlign w:val="center"/>
          </w:tcPr>
          <w:p w14:paraId="3E8010A8">
            <w:pPr>
              <w:pStyle w:val="11"/>
            </w:pPr>
            <w:r>
              <w:t>二级指标</w:t>
            </w:r>
          </w:p>
        </w:tc>
        <w:tc>
          <w:tcPr>
            <w:tcW w:w="2835" w:type="dxa"/>
            <w:vAlign w:val="center"/>
          </w:tcPr>
          <w:p w14:paraId="7432D6BF">
            <w:pPr>
              <w:pStyle w:val="11"/>
            </w:pPr>
            <w:r>
              <w:t>三级指标</w:t>
            </w:r>
          </w:p>
        </w:tc>
        <w:tc>
          <w:tcPr>
            <w:tcW w:w="5386" w:type="dxa"/>
            <w:vAlign w:val="center"/>
          </w:tcPr>
          <w:p w14:paraId="6042EEF2">
            <w:pPr>
              <w:pStyle w:val="11"/>
            </w:pPr>
            <w:r>
              <w:t>绩效指标描述</w:t>
            </w:r>
          </w:p>
        </w:tc>
        <w:tc>
          <w:tcPr>
            <w:tcW w:w="2268" w:type="dxa"/>
            <w:vAlign w:val="center"/>
          </w:tcPr>
          <w:p w14:paraId="00AFDAEA">
            <w:pPr>
              <w:pStyle w:val="11"/>
            </w:pPr>
            <w:r>
              <w:t>指标值</w:t>
            </w:r>
          </w:p>
        </w:tc>
        <w:tc>
          <w:tcPr>
            <w:tcW w:w="1276" w:type="dxa"/>
            <w:vAlign w:val="center"/>
          </w:tcPr>
          <w:p w14:paraId="02420BFE">
            <w:pPr>
              <w:pStyle w:val="11"/>
            </w:pPr>
            <w:r>
              <w:t>指标值确定依据</w:t>
            </w:r>
          </w:p>
        </w:tc>
      </w:tr>
      <w:tr w14:paraId="19565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ACD01">
            <w:pPr>
              <w:pStyle w:val="14"/>
            </w:pPr>
            <w:r>
              <w:t>产出指标</w:t>
            </w:r>
          </w:p>
        </w:tc>
        <w:tc>
          <w:tcPr>
            <w:tcW w:w="2268" w:type="dxa"/>
            <w:vAlign w:val="center"/>
          </w:tcPr>
          <w:p w14:paraId="1A7E5732">
            <w:pPr>
              <w:pStyle w:val="13"/>
            </w:pPr>
            <w:r>
              <w:t>数量指标</w:t>
            </w:r>
          </w:p>
        </w:tc>
        <w:tc>
          <w:tcPr>
            <w:tcW w:w="2835" w:type="dxa"/>
            <w:vAlign w:val="center"/>
          </w:tcPr>
          <w:p w14:paraId="0C489E11">
            <w:pPr>
              <w:pStyle w:val="13"/>
            </w:pPr>
            <w:r>
              <w:t>受教育学生人数</w:t>
            </w:r>
          </w:p>
        </w:tc>
        <w:tc>
          <w:tcPr>
            <w:tcW w:w="5386" w:type="dxa"/>
            <w:vAlign w:val="center"/>
          </w:tcPr>
          <w:p w14:paraId="4E76845E">
            <w:pPr>
              <w:pStyle w:val="13"/>
            </w:pPr>
            <w:r>
              <w:t>学校培养教育学生人数</w:t>
            </w:r>
          </w:p>
        </w:tc>
        <w:tc>
          <w:tcPr>
            <w:tcW w:w="2268" w:type="dxa"/>
            <w:vAlign w:val="center"/>
          </w:tcPr>
          <w:p w14:paraId="12454323">
            <w:pPr>
              <w:pStyle w:val="13"/>
            </w:pPr>
            <w:r>
              <w:t>≥15人</w:t>
            </w:r>
          </w:p>
        </w:tc>
        <w:tc>
          <w:tcPr>
            <w:tcW w:w="1276" w:type="dxa"/>
            <w:vAlign w:val="center"/>
          </w:tcPr>
          <w:p w14:paraId="674BCDC3">
            <w:pPr>
              <w:pStyle w:val="13"/>
            </w:pPr>
            <w:r>
              <w:t>在校学生人数</w:t>
            </w:r>
          </w:p>
        </w:tc>
      </w:tr>
      <w:tr w14:paraId="3B1E3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83D88"/>
        </w:tc>
        <w:tc>
          <w:tcPr>
            <w:tcW w:w="2268" w:type="dxa"/>
            <w:vAlign w:val="center"/>
          </w:tcPr>
          <w:p w14:paraId="1C266141">
            <w:pPr>
              <w:pStyle w:val="13"/>
            </w:pPr>
            <w:r>
              <w:t>质量指标</w:t>
            </w:r>
          </w:p>
        </w:tc>
        <w:tc>
          <w:tcPr>
            <w:tcW w:w="2835" w:type="dxa"/>
            <w:vAlign w:val="center"/>
          </w:tcPr>
          <w:p w14:paraId="0FE9F2B6">
            <w:pPr>
              <w:pStyle w:val="13"/>
            </w:pPr>
            <w:r>
              <w:t>学生巩固率</w:t>
            </w:r>
          </w:p>
        </w:tc>
        <w:tc>
          <w:tcPr>
            <w:tcW w:w="5386" w:type="dxa"/>
            <w:vAlign w:val="center"/>
          </w:tcPr>
          <w:p w14:paraId="7ECA61C3">
            <w:pPr>
              <w:pStyle w:val="13"/>
            </w:pPr>
            <w:r>
              <w:t>学生接受教育巩固率</w:t>
            </w:r>
          </w:p>
        </w:tc>
        <w:tc>
          <w:tcPr>
            <w:tcW w:w="2268" w:type="dxa"/>
            <w:vAlign w:val="center"/>
          </w:tcPr>
          <w:p w14:paraId="05FC375D">
            <w:pPr>
              <w:pStyle w:val="13"/>
            </w:pPr>
            <w:r>
              <w:t>100%</w:t>
            </w:r>
          </w:p>
        </w:tc>
        <w:tc>
          <w:tcPr>
            <w:tcW w:w="1276" w:type="dxa"/>
            <w:vAlign w:val="center"/>
          </w:tcPr>
          <w:p w14:paraId="14A19996">
            <w:pPr>
              <w:pStyle w:val="13"/>
            </w:pPr>
            <w:r>
              <w:t>2026年学校工作计划</w:t>
            </w:r>
          </w:p>
        </w:tc>
      </w:tr>
      <w:tr w14:paraId="46758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D313B"/>
        </w:tc>
        <w:tc>
          <w:tcPr>
            <w:tcW w:w="2268" w:type="dxa"/>
            <w:vAlign w:val="center"/>
          </w:tcPr>
          <w:p w14:paraId="2896288D">
            <w:pPr>
              <w:pStyle w:val="13"/>
            </w:pPr>
            <w:r>
              <w:t>时效指标</w:t>
            </w:r>
          </w:p>
        </w:tc>
        <w:tc>
          <w:tcPr>
            <w:tcW w:w="2835" w:type="dxa"/>
            <w:vAlign w:val="center"/>
          </w:tcPr>
          <w:p w14:paraId="291CA7CA">
            <w:pPr>
              <w:pStyle w:val="13"/>
            </w:pPr>
            <w:r>
              <w:t>保障时限</w:t>
            </w:r>
          </w:p>
        </w:tc>
        <w:tc>
          <w:tcPr>
            <w:tcW w:w="5386" w:type="dxa"/>
            <w:vAlign w:val="center"/>
          </w:tcPr>
          <w:p w14:paraId="7A3CA602">
            <w:pPr>
              <w:pStyle w:val="13"/>
            </w:pPr>
            <w:r>
              <w:t>资金保障时限</w:t>
            </w:r>
          </w:p>
        </w:tc>
        <w:tc>
          <w:tcPr>
            <w:tcW w:w="2268" w:type="dxa"/>
            <w:vAlign w:val="center"/>
          </w:tcPr>
          <w:p w14:paraId="46301794">
            <w:pPr>
              <w:pStyle w:val="13"/>
            </w:pPr>
            <w:r>
              <w:t>1年</w:t>
            </w:r>
          </w:p>
        </w:tc>
        <w:tc>
          <w:tcPr>
            <w:tcW w:w="1276" w:type="dxa"/>
            <w:vAlign w:val="center"/>
          </w:tcPr>
          <w:p w14:paraId="26AB7D7B">
            <w:pPr>
              <w:pStyle w:val="13"/>
            </w:pPr>
            <w:r>
              <w:t>冀财规[2025]104号</w:t>
            </w:r>
          </w:p>
        </w:tc>
      </w:tr>
      <w:tr w14:paraId="27944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F2DF3"/>
        </w:tc>
        <w:tc>
          <w:tcPr>
            <w:tcW w:w="2268" w:type="dxa"/>
            <w:vAlign w:val="center"/>
          </w:tcPr>
          <w:p w14:paraId="4A76B0E3">
            <w:pPr>
              <w:pStyle w:val="13"/>
            </w:pPr>
            <w:r>
              <w:t>成本指标</w:t>
            </w:r>
          </w:p>
        </w:tc>
        <w:tc>
          <w:tcPr>
            <w:tcW w:w="2835" w:type="dxa"/>
            <w:vAlign w:val="center"/>
          </w:tcPr>
          <w:p w14:paraId="2B484860">
            <w:pPr>
              <w:pStyle w:val="13"/>
            </w:pPr>
            <w:r>
              <w:t>中职学校生均公用经费标准</w:t>
            </w:r>
          </w:p>
        </w:tc>
        <w:tc>
          <w:tcPr>
            <w:tcW w:w="5386" w:type="dxa"/>
            <w:vAlign w:val="center"/>
          </w:tcPr>
          <w:p w14:paraId="71A04B78">
            <w:pPr>
              <w:pStyle w:val="13"/>
            </w:pPr>
            <w:r>
              <w:t>中职学校生均公用经费标准县级资金总量</w:t>
            </w:r>
          </w:p>
        </w:tc>
        <w:tc>
          <w:tcPr>
            <w:tcW w:w="2268" w:type="dxa"/>
            <w:vAlign w:val="center"/>
          </w:tcPr>
          <w:p w14:paraId="17332730">
            <w:pPr>
              <w:pStyle w:val="13"/>
            </w:pPr>
            <w:r>
              <w:t>≤1000元/人/年</w:t>
            </w:r>
          </w:p>
        </w:tc>
        <w:tc>
          <w:tcPr>
            <w:tcW w:w="1276" w:type="dxa"/>
            <w:vAlign w:val="center"/>
          </w:tcPr>
          <w:p w14:paraId="4F7ACB5F">
            <w:pPr>
              <w:pStyle w:val="13"/>
            </w:pPr>
            <w:r>
              <w:t>冀财规[2025]104号</w:t>
            </w:r>
          </w:p>
        </w:tc>
      </w:tr>
      <w:tr w14:paraId="77787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2D932">
            <w:pPr>
              <w:pStyle w:val="14"/>
            </w:pPr>
            <w:r>
              <w:t>效益指标</w:t>
            </w:r>
          </w:p>
        </w:tc>
        <w:tc>
          <w:tcPr>
            <w:tcW w:w="2268" w:type="dxa"/>
            <w:vAlign w:val="center"/>
          </w:tcPr>
          <w:p w14:paraId="0C575B52">
            <w:pPr>
              <w:pStyle w:val="13"/>
            </w:pPr>
            <w:r>
              <w:t>社会效益指标</w:t>
            </w:r>
          </w:p>
        </w:tc>
        <w:tc>
          <w:tcPr>
            <w:tcW w:w="2835" w:type="dxa"/>
            <w:vAlign w:val="center"/>
          </w:tcPr>
          <w:p w14:paraId="11DF9A69">
            <w:pPr>
              <w:pStyle w:val="13"/>
            </w:pPr>
            <w:r>
              <w:t>保障学校正常运转率</w:t>
            </w:r>
          </w:p>
        </w:tc>
        <w:tc>
          <w:tcPr>
            <w:tcW w:w="5386" w:type="dxa"/>
            <w:vAlign w:val="center"/>
          </w:tcPr>
          <w:p w14:paraId="55501007">
            <w:pPr>
              <w:pStyle w:val="13"/>
            </w:pPr>
            <w:r>
              <w:t>保障学校正常运转率</w:t>
            </w:r>
          </w:p>
        </w:tc>
        <w:tc>
          <w:tcPr>
            <w:tcW w:w="2268" w:type="dxa"/>
            <w:vAlign w:val="center"/>
          </w:tcPr>
          <w:p w14:paraId="13607FFF">
            <w:pPr>
              <w:pStyle w:val="13"/>
            </w:pPr>
            <w:r>
              <w:t>100%</w:t>
            </w:r>
          </w:p>
        </w:tc>
        <w:tc>
          <w:tcPr>
            <w:tcW w:w="1276" w:type="dxa"/>
            <w:vAlign w:val="center"/>
          </w:tcPr>
          <w:p w14:paraId="46984F4E">
            <w:pPr>
              <w:pStyle w:val="13"/>
            </w:pPr>
            <w:r>
              <w:t>2026年学校工作计划</w:t>
            </w:r>
          </w:p>
        </w:tc>
      </w:tr>
      <w:tr w14:paraId="5BE70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F15D9">
            <w:pPr>
              <w:pStyle w:val="14"/>
            </w:pPr>
            <w:r>
              <w:t>满意度指标</w:t>
            </w:r>
          </w:p>
        </w:tc>
        <w:tc>
          <w:tcPr>
            <w:tcW w:w="2268" w:type="dxa"/>
            <w:vAlign w:val="center"/>
          </w:tcPr>
          <w:p w14:paraId="67DFC559">
            <w:pPr>
              <w:pStyle w:val="13"/>
            </w:pPr>
            <w:r>
              <w:t>服务对象满意度指标</w:t>
            </w:r>
          </w:p>
        </w:tc>
        <w:tc>
          <w:tcPr>
            <w:tcW w:w="2835" w:type="dxa"/>
            <w:vAlign w:val="center"/>
          </w:tcPr>
          <w:p w14:paraId="4228222E">
            <w:pPr>
              <w:pStyle w:val="13"/>
            </w:pPr>
            <w:r>
              <w:t>学校师生满意率</w:t>
            </w:r>
          </w:p>
          <w:p w14:paraId="18212E26">
            <w:pPr>
              <w:pStyle w:val="13"/>
            </w:pPr>
          </w:p>
        </w:tc>
        <w:tc>
          <w:tcPr>
            <w:tcW w:w="5386" w:type="dxa"/>
            <w:vAlign w:val="center"/>
          </w:tcPr>
          <w:p w14:paraId="1929F387">
            <w:pPr>
              <w:pStyle w:val="13"/>
            </w:pPr>
            <w:r>
              <w:t>学校师生满意率</w:t>
            </w:r>
          </w:p>
        </w:tc>
        <w:tc>
          <w:tcPr>
            <w:tcW w:w="2268" w:type="dxa"/>
            <w:vAlign w:val="center"/>
          </w:tcPr>
          <w:p w14:paraId="30444A39">
            <w:pPr>
              <w:pStyle w:val="13"/>
            </w:pPr>
            <w:r>
              <w:t>≥95%</w:t>
            </w:r>
          </w:p>
        </w:tc>
        <w:tc>
          <w:tcPr>
            <w:tcW w:w="1276" w:type="dxa"/>
            <w:vAlign w:val="center"/>
          </w:tcPr>
          <w:p w14:paraId="13007617">
            <w:pPr>
              <w:pStyle w:val="13"/>
            </w:pPr>
            <w:r>
              <w:t>满意度调查问卷</w:t>
            </w:r>
          </w:p>
        </w:tc>
      </w:tr>
    </w:tbl>
    <w:p w14:paraId="52DA044A">
      <w:pPr>
        <w:sectPr>
          <w:pgSz w:w="16840" w:h="11900" w:orient="landscape"/>
          <w:pgMar w:top="1361" w:right="1020" w:bottom="1134" w:left="1020" w:header="720" w:footer="720" w:gutter="0"/>
          <w:cols w:space="720" w:num="1"/>
        </w:sectPr>
      </w:pPr>
    </w:p>
    <w:p w14:paraId="26D4C165">
      <w:pPr>
        <w:spacing w:before="0" w:after="0"/>
        <w:ind w:firstLine="560"/>
        <w:jc w:val="left"/>
        <w:outlineLvl w:val="9"/>
      </w:pPr>
      <w:r>
        <w:rPr>
          <w:rFonts w:ascii="方正仿宋_GBK" w:hAnsi="方正仿宋_GBK" w:eastAsia="方正仿宋_GBK" w:cs="方正仿宋_GBK"/>
          <w:color w:val="000000"/>
          <w:sz w:val="28"/>
        </w:rPr>
        <w:t>327、2026年中小学班主任和思政课教师岗位津贴绩效目标表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1B1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3B1850">
            <w:pPr>
              <w:pStyle w:val="12"/>
            </w:pPr>
            <w:r>
              <w:t>单位：元</w:t>
            </w:r>
          </w:p>
        </w:tc>
      </w:tr>
      <w:tr w14:paraId="49803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C04BB">
            <w:pPr>
              <w:pStyle w:val="11"/>
            </w:pPr>
            <w:r>
              <w:t>项目编码</w:t>
            </w:r>
          </w:p>
        </w:tc>
        <w:tc>
          <w:tcPr>
            <w:tcW w:w="5103" w:type="dxa"/>
            <w:gridSpan w:val="2"/>
            <w:vAlign w:val="center"/>
          </w:tcPr>
          <w:p w14:paraId="66A240EC">
            <w:pPr>
              <w:pStyle w:val="13"/>
            </w:pPr>
            <w:r>
              <w:t>13012126P009917100012</w:t>
            </w:r>
          </w:p>
        </w:tc>
        <w:tc>
          <w:tcPr>
            <w:tcW w:w="2835" w:type="dxa"/>
            <w:vAlign w:val="center"/>
          </w:tcPr>
          <w:p w14:paraId="2E3F1908">
            <w:pPr>
              <w:pStyle w:val="11"/>
            </w:pPr>
            <w:r>
              <w:t>项目名称</w:t>
            </w:r>
          </w:p>
        </w:tc>
        <w:tc>
          <w:tcPr>
            <w:tcW w:w="6095" w:type="dxa"/>
            <w:gridSpan w:val="3"/>
            <w:vAlign w:val="center"/>
          </w:tcPr>
          <w:p w14:paraId="5292096B">
            <w:pPr>
              <w:pStyle w:val="13"/>
            </w:pPr>
            <w:r>
              <w:t>2026年中小学班主任和思政课教师岗位津贴</w:t>
            </w:r>
          </w:p>
        </w:tc>
      </w:tr>
      <w:tr w14:paraId="1D44F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032BB">
            <w:pPr>
              <w:pStyle w:val="11"/>
            </w:pPr>
            <w:r>
              <w:t>预算规模及资金用途</w:t>
            </w:r>
          </w:p>
        </w:tc>
        <w:tc>
          <w:tcPr>
            <w:tcW w:w="2268" w:type="dxa"/>
            <w:vAlign w:val="center"/>
          </w:tcPr>
          <w:p w14:paraId="04CA704C">
            <w:pPr>
              <w:pStyle w:val="11"/>
            </w:pPr>
            <w:r>
              <w:t>预算数</w:t>
            </w:r>
          </w:p>
        </w:tc>
        <w:tc>
          <w:tcPr>
            <w:tcW w:w="2835" w:type="dxa"/>
            <w:vAlign w:val="center"/>
          </w:tcPr>
          <w:p w14:paraId="4773BC6B">
            <w:pPr>
              <w:pStyle w:val="13"/>
            </w:pPr>
            <w:r>
              <w:t>25440.00</w:t>
            </w:r>
          </w:p>
        </w:tc>
        <w:tc>
          <w:tcPr>
            <w:tcW w:w="2835" w:type="dxa"/>
            <w:vAlign w:val="center"/>
          </w:tcPr>
          <w:p w14:paraId="193E11A5">
            <w:pPr>
              <w:pStyle w:val="11"/>
            </w:pPr>
            <w:r>
              <w:t>其中：财政    资金</w:t>
            </w:r>
          </w:p>
        </w:tc>
        <w:tc>
          <w:tcPr>
            <w:tcW w:w="2551" w:type="dxa"/>
            <w:vAlign w:val="center"/>
          </w:tcPr>
          <w:p w14:paraId="4C8E736D">
            <w:pPr>
              <w:pStyle w:val="13"/>
            </w:pPr>
            <w:r>
              <w:t>25440.00</w:t>
            </w:r>
          </w:p>
        </w:tc>
        <w:tc>
          <w:tcPr>
            <w:tcW w:w="2268" w:type="dxa"/>
            <w:vAlign w:val="center"/>
          </w:tcPr>
          <w:p w14:paraId="2E0914CC">
            <w:pPr>
              <w:pStyle w:val="11"/>
            </w:pPr>
            <w:r>
              <w:t>其他资金</w:t>
            </w:r>
          </w:p>
        </w:tc>
        <w:tc>
          <w:tcPr>
            <w:tcW w:w="1276" w:type="dxa"/>
            <w:vAlign w:val="center"/>
          </w:tcPr>
          <w:p w14:paraId="5028D4B8">
            <w:pPr>
              <w:pStyle w:val="13"/>
            </w:pPr>
            <w:r>
              <w:t xml:space="preserve"> </w:t>
            </w:r>
          </w:p>
        </w:tc>
      </w:tr>
      <w:tr w14:paraId="1DF60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7BDF2"/>
        </w:tc>
        <w:tc>
          <w:tcPr>
            <w:tcW w:w="14033" w:type="dxa"/>
            <w:gridSpan w:val="6"/>
            <w:vAlign w:val="center"/>
          </w:tcPr>
          <w:p w14:paraId="38EC73C3">
            <w:pPr>
              <w:pStyle w:val="13"/>
            </w:pPr>
            <w:r>
              <w:t>支付班主任和思政课老师津贴</w:t>
            </w:r>
          </w:p>
        </w:tc>
      </w:tr>
      <w:tr w14:paraId="72B8C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2A768">
            <w:pPr>
              <w:pStyle w:val="11"/>
            </w:pPr>
            <w:r>
              <w:t>资金支出计划（%）</w:t>
            </w:r>
          </w:p>
        </w:tc>
        <w:tc>
          <w:tcPr>
            <w:tcW w:w="5103" w:type="dxa"/>
            <w:gridSpan w:val="2"/>
            <w:vAlign w:val="center"/>
          </w:tcPr>
          <w:p w14:paraId="6B627211">
            <w:pPr>
              <w:pStyle w:val="11"/>
            </w:pPr>
            <w:r>
              <w:t>3月底</w:t>
            </w:r>
          </w:p>
        </w:tc>
        <w:tc>
          <w:tcPr>
            <w:tcW w:w="2835" w:type="dxa"/>
            <w:vAlign w:val="center"/>
          </w:tcPr>
          <w:p w14:paraId="187B6D2C">
            <w:pPr>
              <w:pStyle w:val="11"/>
            </w:pPr>
            <w:r>
              <w:t>6月底</w:t>
            </w:r>
          </w:p>
        </w:tc>
        <w:tc>
          <w:tcPr>
            <w:tcW w:w="2551" w:type="dxa"/>
            <w:vAlign w:val="center"/>
          </w:tcPr>
          <w:p w14:paraId="312F64EF">
            <w:pPr>
              <w:pStyle w:val="11"/>
            </w:pPr>
            <w:r>
              <w:t>10月底</w:t>
            </w:r>
          </w:p>
        </w:tc>
        <w:tc>
          <w:tcPr>
            <w:tcW w:w="3544" w:type="dxa"/>
            <w:gridSpan w:val="2"/>
            <w:vAlign w:val="center"/>
          </w:tcPr>
          <w:p w14:paraId="397AD4FA">
            <w:pPr>
              <w:pStyle w:val="11"/>
            </w:pPr>
            <w:r>
              <w:t>12月底</w:t>
            </w:r>
          </w:p>
        </w:tc>
      </w:tr>
      <w:tr w14:paraId="2CECF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E4191"/>
        </w:tc>
        <w:tc>
          <w:tcPr>
            <w:tcW w:w="5103" w:type="dxa"/>
            <w:gridSpan w:val="2"/>
            <w:vAlign w:val="center"/>
          </w:tcPr>
          <w:p w14:paraId="5D7A57FC">
            <w:pPr>
              <w:pStyle w:val="14"/>
            </w:pPr>
            <w:r>
              <w:t xml:space="preserve"> </w:t>
            </w:r>
          </w:p>
        </w:tc>
        <w:tc>
          <w:tcPr>
            <w:tcW w:w="2835" w:type="dxa"/>
            <w:vAlign w:val="center"/>
          </w:tcPr>
          <w:p w14:paraId="09FC58AF">
            <w:pPr>
              <w:pStyle w:val="14"/>
            </w:pPr>
            <w:r>
              <w:t>50%</w:t>
            </w:r>
          </w:p>
        </w:tc>
        <w:tc>
          <w:tcPr>
            <w:tcW w:w="2551" w:type="dxa"/>
            <w:vAlign w:val="center"/>
          </w:tcPr>
          <w:p w14:paraId="07A56701">
            <w:pPr>
              <w:pStyle w:val="14"/>
            </w:pPr>
            <w:r>
              <w:t>50%</w:t>
            </w:r>
          </w:p>
        </w:tc>
        <w:tc>
          <w:tcPr>
            <w:tcW w:w="3544" w:type="dxa"/>
            <w:gridSpan w:val="2"/>
            <w:vAlign w:val="center"/>
          </w:tcPr>
          <w:p w14:paraId="04065521">
            <w:pPr>
              <w:pStyle w:val="14"/>
            </w:pPr>
            <w:r>
              <w:t>100%</w:t>
            </w:r>
          </w:p>
        </w:tc>
      </w:tr>
      <w:tr w14:paraId="5257F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3A5BE">
            <w:pPr>
              <w:pStyle w:val="11"/>
            </w:pPr>
            <w:r>
              <w:t>绩效目标</w:t>
            </w:r>
          </w:p>
        </w:tc>
        <w:tc>
          <w:tcPr>
            <w:tcW w:w="14033" w:type="dxa"/>
            <w:gridSpan w:val="6"/>
            <w:vAlign w:val="center"/>
          </w:tcPr>
          <w:p w14:paraId="0F48FD18">
            <w:pPr>
              <w:pStyle w:val="13"/>
            </w:pPr>
            <w:r>
              <w:t>1.通过对5名班主任和1名思政课教师发放津贴，保证教育教学正常开展。</w:t>
            </w:r>
          </w:p>
        </w:tc>
      </w:tr>
    </w:tbl>
    <w:p w14:paraId="252A12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929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7DBB05">
            <w:pPr>
              <w:pStyle w:val="11"/>
            </w:pPr>
            <w:r>
              <w:t>一级指标</w:t>
            </w:r>
          </w:p>
        </w:tc>
        <w:tc>
          <w:tcPr>
            <w:tcW w:w="2268" w:type="dxa"/>
            <w:vAlign w:val="center"/>
          </w:tcPr>
          <w:p w14:paraId="107FFFE6">
            <w:pPr>
              <w:pStyle w:val="11"/>
            </w:pPr>
            <w:r>
              <w:t>二级指标</w:t>
            </w:r>
          </w:p>
        </w:tc>
        <w:tc>
          <w:tcPr>
            <w:tcW w:w="2835" w:type="dxa"/>
            <w:vAlign w:val="center"/>
          </w:tcPr>
          <w:p w14:paraId="431D5C85">
            <w:pPr>
              <w:pStyle w:val="11"/>
            </w:pPr>
            <w:r>
              <w:t>三级指标</w:t>
            </w:r>
          </w:p>
        </w:tc>
        <w:tc>
          <w:tcPr>
            <w:tcW w:w="5386" w:type="dxa"/>
            <w:vAlign w:val="center"/>
          </w:tcPr>
          <w:p w14:paraId="515BC7C2">
            <w:pPr>
              <w:pStyle w:val="11"/>
            </w:pPr>
            <w:r>
              <w:t>绩效指标描述</w:t>
            </w:r>
          </w:p>
        </w:tc>
        <w:tc>
          <w:tcPr>
            <w:tcW w:w="2268" w:type="dxa"/>
            <w:vAlign w:val="center"/>
          </w:tcPr>
          <w:p w14:paraId="3DA1F79C">
            <w:pPr>
              <w:pStyle w:val="11"/>
            </w:pPr>
            <w:r>
              <w:t>指标值</w:t>
            </w:r>
          </w:p>
        </w:tc>
        <w:tc>
          <w:tcPr>
            <w:tcW w:w="1276" w:type="dxa"/>
            <w:vAlign w:val="center"/>
          </w:tcPr>
          <w:p w14:paraId="400BA811">
            <w:pPr>
              <w:pStyle w:val="11"/>
            </w:pPr>
            <w:r>
              <w:t>指标值确定依据</w:t>
            </w:r>
          </w:p>
        </w:tc>
      </w:tr>
      <w:tr w14:paraId="78578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10C9C">
            <w:pPr>
              <w:pStyle w:val="14"/>
            </w:pPr>
            <w:r>
              <w:t>产出指标</w:t>
            </w:r>
          </w:p>
        </w:tc>
        <w:tc>
          <w:tcPr>
            <w:tcW w:w="2268" w:type="dxa"/>
            <w:vAlign w:val="center"/>
          </w:tcPr>
          <w:p w14:paraId="6340F468">
            <w:pPr>
              <w:pStyle w:val="13"/>
            </w:pPr>
            <w:r>
              <w:t>数量指标</w:t>
            </w:r>
          </w:p>
        </w:tc>
        <w:tc>
          <w:tcPr>
            <w:tcW w:w="2835" w:type="dxa"/>
            <w:vAlign w:val="center"/>
          </w:tcPr>
          <w:p w14:paraId="5AA67A20">
            <w:pPr>
              <w:pStyle w:val="13"/>
            </w:pPr>
            <w:r>
              <w:t>班主任教师人数</w:t>
            </w:r>
          </w:p>
        </w:tc>
        <w:tc>
          <w:tcPr>
            <w:tcW w:w="5386" w:type="dxa"/>
            <w:vAlign w:val="center"/>
          </w:tcPr>
          <w:p w14:paraId="7F2D041E">
            <w:pPr>
              <w:pStyle w:val="13"/>
            </w:pPr>
            <w:r>
              <w:t>学校在编班主任工作教师数量</w:t>
            </w:r>
          </w:p>
        </w:tc>
        <w:tc>
          <w:tcPr>
            <w:tcW w:w="2268" w:type="dxa"/>
            <w:vAlign w:val="center"/>
          </w:tcPr>
          <w:p w14:paraId="254899D4">
            <w:pPr>
              <w:pStyle w:val="13"/>
            </w:pPr>
            <w:r>
              <w:t>≥5人</w:t>
            </w:r>
          </w:p>
        </w:tc>
        <w:tc>
          <w:tcPr>
            <w:tcW w:w="1276" w:type="dxa"/>
            <w:vAlign w:val="center"/>
          </w:tcPr>
          <w:p w14:paraId="5AED1F25">
            <w:pPr>
              <w:pStyle w:val="13"/>
            </w:pPr>
            <w:r>
              <w:t>教师名册</w:t>
            </w:r>
          </w:p>
        </w:tc>
      </w:tr>
      <w:tr w14:paraId="03604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B2570"/>
        </w:tc>
        <w:tc>
          <w:tcPr>
            <w:tcW w:w="2268" w:type="dxa"/>
            <w:vAlign w:val="center"/>
          </w:tcPr>
          <w:p w14:paraId="49F3616F">
            <w:pPr>
              <w:pStyle w:val="13"/>
            </w:pPr>
            <w:r>
              <w:t>数量指标</w:t>
            </w:r>
          </w:p>
        </w:tc>
        <w:tc>
          <w:tcPr>
            <w:tcW w:w="2835" w:type="dxa"/>
            <w:vAlign w:val="center"/>
          </w:tcPr>
          <w:p w14:paraId="701F7653">
            <w:pPr>
              <w:pStyle w:val="13"/>
            </w:pPr>
            <w:r>
              <w:t>思政课教师数量</w:t>
            </w:r>
          </w:p>
        </w:tc>
        <w:tc>
          <w:tcPr>
            <w:tcW w:w="5386" w:type="dxa"/>
            <w:vAlign w:val="center"/>
          </w:tcPr>
          <w:p w14:paraId="74364254">
            <w:pPr>
              <w:pStyle w:val="13"/>
            </w:pPr>
            <w:r>
              <w:t>思政课教师人数</w:t>
            </w:r>
          </w:p>
        </w:tc>
        <w:tc>
          <w:tcPr>
            <w:tcW w:w="2268" w:type="dxa"/>
            <w:vAlign w:val="center"/>
          </w:tcPr>
          <w:p w14:paraId="1F1DCA7E">
            <w:pPr>
              <w:pStyle w:val="13"/>
            </w:pPr>
            <w:r>
              <w:t>≥1人</w:t>
            </w:r>
          </w:p>
        </w:tc>
        <w:tc>
          <w:tcPr>
            <w:tcW w:w="1276" w:type="dxa"/>
            <w:vAlign w:val="center"/>
          </w:tcPr>
          <w:p w14:paraId="5D4CF388">
            <w:pPr>
              <w:pStyle w:val="13"/>
            </w:pPr>
            <w:r>
              <w:t>教师名册</w:t>
            </w:r>
          </w:p>
        </w:tc>
      </w:tr>
      <w:tr w14:paraId="12193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AD85B"/>
        </w:tc>
        <w:tc>
          <w:tcPr>
            <w:tcW w:w="2268" w:type="dxa"/>
            <w:vAlign w:val="center"/>
          </w:tcPr>
          <w:p w14:paraId="19DC6182">
            <w:pPr>
              <w:pStyle w:val="13"/>
            </w:pPr>
            <w:r>
              <w:t>质量指标</w:t>
            </w:r>
          </w:p>
        </w:tc>
        <w:tc>
          <w:tcPr>
            <w:tcW w:w="2835" w:type="dxa"/>
            <w:vAlign w:val="center"/>
          </w:tcPr>
          <w:p w14:paraId="1FC2CD6F">
            <w:pPr>
              <w:pStyle w:val="13"/>
            </w:pPr>
            <w:r>
              <w:t>岗位津贴发放准确率</w:t>
            </w:r>
          </w:p>
        </w:tc>
        <w:tc>
          <w:tcPr>
            <w:tcW w:w="5386" w:type="dxa"/>
            <w:vAlign w:val="center"/>
          </w:tcPr>
          <w:p w14:paraId="43E8371B">
            <w:pPr>
              <w:pStyle w:val="13"/>
            </w:pPr>
            <w:r>
              <w:t>岗位津贴发放及时准确</w:t>
            </w:r>
          </w:p>
        </w:tc>
        <w:tc>
          <w:tcPr>
            <w:tcW w:w="2268" w:type="dxa"/>
            <w:vAlign w:val="center"/>
          </w:tcPr>
          <w:p w14:paraId="046BA01F">
            <w:pPr>
              <w:pStyle w:val="13"/>
            </w:pPr>
            <w:r>
              <w:t>100%</w:t>
            </w:r>
          </w:p>
        </w:tc>
        <w:tc>
          <w:tcPr>
            <w:tcW w:w="1276" w:type="dxa"/>
            <w:vAlign w:val="center"/>
          </w:tcPr>
          <w:p w14:paraId="158C2940">
            <w:pPr>
              <w:pStyle w:val="13"/>
            </w:pPr>
            <w:r>
              <w:t>2026年学校工作计划</w:t>
            </w:r>
          </w:p>
        </w:tc>
      </w:tr>
      <w:tr w14:paraId="6B0D6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B5B7A"/>
        </w:tc>
        <w:tc>
          <w:tcPr>
            <w:tcW w:w="2268" w:type="dxa"/>
            <w:vAlign w:val="center"/>
          </w:tcPr>
          <w:p w14:paraId="0ABA3165">
            <w:pPr>
              <w:pStyle w:val="13"/>
            </w:pPr>
            <w:r>
              <w:t>时效指标</w:t>
            </w:r>
          </w:p>
        </w:tc>
        <w:tc>
          <w:tcPr>
            <w:tcW w:w="2835" w:type="dxa"/>
            <w:vAlign w:val="center"/>
          </w:tcPr>
          <w:p w14:paraId="3BBA81B9">
            <w:pPr>
              <w:pStyle w:val="13"/>
            </w:pPr>
            <w:r>
              <w:t>岗位津贴发放频次</w:t>
            </w:r>
          </w:p>
        </w:tc>
        <w:tc>
          <w:tcPr>
            <w:tcW w:w="5386" w:type="dxa"/>
            <w:vAlign w:val="center"/>
          </w:tcPr>
          <w:p w14:paraId="598D38E8">
            <w:pPr>
              <w:pStyle w:val="13"/>
            </w:pPr>
            <w:r>
              <w:t>岗位津贴每年发放次数</w:t>
            </w:r>
          </w:p>
        </w:tc>
        <w:tc>
          <w:tcPr>
            <w:tcW w:w="2268" w:type="dxa"/>
            <w:vAlign w:val="center"/>
          </w:tcPr>
          <w:p w14:paraId="3405BEC3">
            <w:pPr>
              <w:pStyle w:val="13"/>
            </w:pPr>
            <w:r>
              <w:t>2次/年</w:t>
            </w:r>
          </w:p>
        </w:tc>
        <w:tc>
          <w:tcPr>
            <w:tcW w:w="1276" w:type="dxa"/>
            <w:vAlign w:val="center"/>
          </w:tcPr>
          <w:p w14:paraId="134593F9">
            <w:pPr>
              <w:pStyle w:val="13"/>
            </w:pPr>
            <w:r>
              <w:t>石教[2020]135号</w:t>
            </w:r>
          </w:p>
        </w:tc>
      </w:tr>
      <w:tr w14:paraId="03292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ADDF7"/>
        </w:tc>
        <w:tc>
          <w:tcPr>
            <w:tcW w:w="2268" w:type="dxa"/>
            <w:vAlign w:val="center"/>
          </w:tcPr>
          <w:p w14:paraId="5DD56A1D">
            <w:pPr>
              <w:pStyle w:val="13"/>
            </w:pPr>
            <w:r>
              <w:t>成本指标</w:t>
            </w:r>
          </w:p>
        </w:tc>
        <w:tc>
          <w:tcPr>
            <w:tcW w:w="2835" w:type="dxa"/>
            <w:vAlign w:val="center"/>
          </w:tcPr>
          <w:p w14:paraId="35600879">
            <w:pPr>
              <w:pStyle w:val="13"/>
            </w:pPr>
            <w:r>
              <w:t>人均岗位津贴标准</w:t>
            </w:r>
          </w:p>
        </w:tc>
        <w:tc>
          <w:tcPr>
            <w:tcW w:w="5386" w:type="dxa"/>
            <w:vAlign w:val="center"/>
          </w:tcPr>
          <w:p w14:paraId="1489D810">
            <w:pPr>
              <w:pStyle w:val="13"/>
            </w:pPr>
            <w:r>
              <w:t>每年人均岗位津贴金额</w:t>
            </w:r>
          </w:p>
        </w:tc>
        <w:tc>
          <w:tcPr>
            <w:tcW w:w="2268" w:type="dxa"/>
            <w:vAlign w:val="center"/>
          </w:tcPr>
          <w:p w14:paraId="4DCE15B2">
            <w:pPr>
              <w:pStyle w:val="13"/>
            </w:pPr>
            <w:r>
              <w:t>≤4240元/人/年</w:t>
            </w:r>
          </w:p>
        </w:tc>
        <w:tc>
          <w:tcPr>
            <w:tcW w:w="1276" w:type="dxa"/>
            <w:vAlign w:val="center"/>
          </w:tcPr>
          <w:p w14:paraId="041B12F3">
            <w:pPr>
              <w:pStyle w:val="13"/>
            </w:pPr>
            <w:r>
              <w:t>石教[2020]135号</w:t>
            </w:r>
          </w:p>
        </w:tc>
      </w:tr>
      <w:tr w14:paraId="51378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0C3032">
            <w:pPr>
              <w:pStyle w:val="14"/>
            </w:pPr>
            <w:r>
              <w:t>效益指标</w:t>
            </w:r>
          </w:p>
        </w:tc>
        <w:tc>
          <w:tcPr>
            <w:tcW w:w="2268" w:type="dxa"/>
            <w:vAlign w:val="center"/>
          </w:tcPr>
          <w:p w14:paraId="62DC5E65">
            <w:pPr>
              <w:pStyle w:val="13"/>
            </w:pPr>
            <w:r>
              <w:t>社会效益指标</w:t>
            </w:r>
          </w:p>
        </w:tc>
        <w:tc>
          <w:tcPr>
            <w:tcW w:w="2835" w:type="dxa"/>
            <w:vAlign w:val="center"/>
          </w:tcPr>
          <w:p w14:paraId="067D99B5">
            <w:pPr>
              <w:pStyle w:val="13"/>
            </w:pPr>
            <w:r>
              <w:t>学校教育教学正常开展率</w:t>
            </w:r>
          </w:p>
        </w:tc>
        <w:tc>
          <w:tcPr>
            <w:tcW w:w="5386" w:type="dxa"/>
            <w:vAlign w:val="center"/>
          </w:tcPr>
          <w:p w14:paraId="25640C6D">
            <w:pPr>
              <w:pStyle w:val="13"/>
            </w:pPr>
            <w:r>
              <w:t>反映学校教育教学正常开展的情况</w:t>
            </w:r>
          </w:p>
        </w:tc>
        <w:tc>
          <w:tcPr>
            <w:tcW w:w="2268" w:type="dxa"/>
            <w:vAlign w:val="center"/>
          </w:tcPr>
          <w:p w14:paraId="7B5E9826">
            <w:pPr>
              <w:pStyle w:val="13"/>
            </w:pPr>
            <w:r>
              <w:t>100%</w:t>
            </w:r>
          </w:p>
        </w:tc>
        <w:tc>
          <w:tcPr>
            <w:tcW w:w="1276" w:type="dxa"/>
            <w:vAlign w:val="center"/>
          </w:tcPr>
          <w:p w14:paraId="6428B6A4">
            <w:pPr>
              <w:pStyle w:val="13"/>
            </w:pPr>
            <w:r>
              <w:t>2026年学校工作计划</w:t>
            </w:r>
          </w:p>
        </w:tc>
      </w:tr>
      <w:tr w14:paraId="05BC2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CA7014">
            <w:pPr>
              <w:pStyle w:val="14"/>
            </w:pPr>
            <w:r>
              <w:t>满意度指标</w:t>
            </w:r>
          </w:p>
        </w:tc>
        <w:tc>
          <w:tcPr>
            <w:tcW w:w="2268" w:type="dxa"/>
            <w:vAlign w:val="center"/>
          </w:tcPr>
          <w:p w14:paraId="2AA5F3F8">
            <w:pPr>
              <w:pStyle w:val="13"/>
            </w:pPr>
            <w:r>
              <w:t>服务对象满意度指标</w:t>
            </w:r>
          </w:p>
        </w:tc>
        <w:tc>
          <w:tcPr>
            <w:tcW w:w="2835" w:type="dxa"/>
            <w:vAlign w:val="center"/>
          </w:tcPr>
          <w:p w14:paraId="55DBC10F">
            <w:pPr>
              <w:pStyle w:val="13"/>
            </w:pPr>
            <w:r>
              <w:t>享受津贴教师满意度</w:t>
            </w:r>
          </w:p>
        </w:tc>
        <w:tc>
          <w:tcPr>
            <w:tcW w:w="5386" w:type="dxa"/>
            <w:vAlign w:val="center"/>
          </w:tcPr>
          <w:p w14:paraId="20E62921">
            <w:pPr>
              <w:pStyle w:val="13"/>
            </w:pPr>
            <w:r>
              <w:t>班主任、思政课教师满意度</w:t>
            </w:r>
          </w:p>
        </w:tc>
        <w:tc>
          <w:tcPr>
            <w:tcW w:w="2268" w:type="dxa"/>
            <w:vAlign w:val="center"/>
          </w:tcPr>
          <w:p w14:paraId="11886EEB">
            <w:pPr>
              <w:pStyle w:val="13"/>
            </w:pPr>
            <w:r>
              <w:t>≥90%</w:t>
            </w:r>
          </w:p>
        </w:tc>
        <w:tc>
          <w:tcPr>
            <w:tcW w:w="1276" w:type="dxa"/>
            <w:vAlign w:val="center"/>
          </w:tcPr>
          <w:p w14:paraId="59C895A8">
            <w:pPr>
              <w:pStyle w:val="13"/>
            </w:pPr>
            <w:r>
              <w:t>满意度调查问卷</w:t>
            </w:r>
          </w:p>
        </w:tc>
      </w:tr>
    </w:tbl>
    <w:p w14:paraId="6D154882">
      <w:pPr>
        <w:sectPr>
          <w:pgSz w:w="16840" w:h="11900" w:orient="landscape"/>
          <w:pgMar w:top="1361" w:right="1020" w:bottom="1134" w:left="1020" w:header="720" w:footer="720" w:gutter="0"/>
          <w:cols w:space="720" w:num="1"/>
        </w:sectPr>
      </w:pPr>
    </w:p>
    <w:p w14:paraId="0B3735A8">
      <w:pPr>
        <w:spacing w:before="0" w:after="0"/>
        <w:ind w:firstLine="560"/>
        <w:jc w:val="left"/>
        <w:outlineLvl w:val="9"/>
      </w:pPr>
      <w:r>
        <w:rPr>
          <w:rFonts w:ascii="方正仿宋_GBK" w:hAnsi="方正仿宋_GBK" w:eastAsia="方正仿宋_GBK" w:cs="方正仿宋_GBK"/>
          <w:color w:val="000000"/>
          <w:sz w:val="28"/>
        </w:rPr>
        <w:t>328、2026年中职免学费县级资金绩效目标表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83C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0FACD">
            <w:pPr>
              <w:pStyle w:val="12"/>
            </w:pPr>
            <w:r>
              <w:t>单位：元</w:t>
            </w:r>
          </w:p>
        </w:tc>
      </w:tr>
      <w:tr w14:paraId="6C5B4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1F451E">
            <w:pPr>
              <w:pStyle w:val="11"/>
            </w:pPr>
            <w:r>
              <w:t>项目编码</w:t>
            </w:r>
          </w:p>
        </w:tc>
        <w:tc>
          <w:tcPr>
            <w:tcW w:w="5103" w:type="dxa"/>
            <w:gridSpan w:val="2"/>
            <w:vAlign w:val="center"/>
          </w:tcPr>
          <w:p w14:paraId="4F6B803F">
            <w:pPr>
              <w:pStyle w:val="13"/>
            </w:pPr>
            <w:r>
              <w:t>13012126P009175100137</w:t>
            </w:r>
          </w:p>
        </w:tc>
        <w:tc>
          <w:tcPr>
            <w:tcW w:w="2835" w:type="dxa"/>
            <w:vAlign w:val="center"/>
          </w:tcPr>
          <w:p w14:paraId="4B80136B">
            <w:pPr>
              <w:pStyle w:val="11"/>
            </w:pPr>
            <w:r>
              <w:t>项目名称</w:t>
            </w:r>
          </w:p>
        </w:tc>
        <w:tc>
          <w:tcPr>
            <w:tcW w:w="6095" w:type="dxa"/>
            <w:gridSpan w:val="3"/>
            <w:vAlign w:val="center"/>
          </w:tcPr>
          <w:p w14:paraId="625C0398">
            <w:pPr>
              <w:pStyle w:val="13"/>
            </w:pPr>
            <w:r>
              <w:t>2026年中职免学费县级资金</w:t>
            </w:r>
          </w:p>
        </w:tc>
      </w:tr>
      <w:tr w14:paraId="36107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E32AB">
            <w:pPr>
              <w:pStyle w:val="11"/>
            </w:pPr>
            <w:r>
              <w:t>预算规模及资金用途</w:t>
            </w:r>
          </w:p>
        </w:tc>
        <w:tc>
          <w:tcPr>
            <w:tcW w:w="2268" w:type="dxa"/>
            <w:vAlign w:val="center"/>
          </w:tcPr>
          <w:p w14:paraId="5B3E6127">
            <w:pPr>
              <w:pStyle w:val="11"/>
            </w:pPr>
            <w:r>
              <w:t>预算数</w:t>
            </w:r>
          </w:p>
        </w:tc>
        <w:tc>
          <w:tcPr>
            <w:tcW w:w="2835" w:type="dxa"/>
            <w:vAlign w:val="center"/>
          </w:tcPr>
          <w:p w14:paraId="655D3682">
            <w:pPr>
              <w:pStyle w:val="13"/>
            </w:pPr>
            <w:r>
              <w:t>6000.00</w:t>
            </w:r>
          </w:p>
        </w:tc>
        <w:tc>
          <w:tcPr>
            <w:tcW w:w="2835" w:type="dxa"/>
            <w:vAlign w:val="center"/>
          </w:tcPr>
          <w:p w14:paraId="23C2DC27">
            <w:pPr>
              <w:pStyle w:val="11"/>
            </w:pPr>
            <w:r>
              <w:t>其中：财政    资金</w:t>
            </w:r>
          </w:p>
        </w:tc>
        <w:tc>
          <w:tcPr>
            <w:tcW w:w="2551" w:type="dxa"/>
            <w:vAlign w:val="center"/>
          </w:tcPr>
          <w:p w14:paraId="04FAFF72">
            <w:pPr>
              <w:pStyle w:val="13"/>
            </w:pPr>
            <w:r>
              <w:t>6000.00</w:t>
            </w:r>
          </w:p>
        </w:tc>
        <w:tc>
          <w:tcPr>
            <w:tcW w:w="2268" w:type="dxa"/>
            <w:vAlign w:val="center"/>
          </w:tcPr>
          <w:p w14:paraId="27A71594">
            <w:pPr>
              <w:pStyle w:val="11"/>
            </w:pPr>
            <w:r>
              <w:t>其他资金</w:t>
            </w:r>
          </w:p>
        </w:tc>
        <w:tc>
          <w:tcPr>
            <w:tcW w:w="1276" w:type="dxa"/>
            <w:vAlign w:val="center"/>
          </w:tcPr>
          <w:p w14:paraId="3C385817">
            <w:pPr>
              <w:pStyle w:val="13"/>
            </w:pPr>
            <w:r>
              <w:t xml:space="preserve"> </w:t>
            </w:r>
          </w:p>
        </w:tc>
      </w:tr>
      <w:tr w14:paraId="5E384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DEDC5"/>
        </w:tc>
        <w:tc>
          <w:tcPr>
            <w:tcW w:w="14033" w:type="dxa"/>
            <w:gridSpan w:val="6"/>
            <w:vAlign w:val="center"/>
          </w:tcPr>
          <w:p w14:paraId="672080D1">
            <w:pPr>
              <w:pStyle w:val="13"/>
            </w:pPr>
            <w:r>
              <w:t>主要用于教学业务与管理、教师培训、实验实习、文体活动、教学资料印刷、水电、公用取暖、交通差旅、邮电；仪器设备、图书资料、教学软件（课件）等购置；房屋、建筑物及仪器设备的日常维修（维护）等。保障学校正常教育教学工作的开展运行，完成教育教学任务，改善办学条件，提升教育教学环境，提高职业教育水平，确保学校教育培养学生技能，培育新一代的社会劳动者。</w:t>
            </w:r>
          </w:p>
        </w:tc>
      </w:tr>
      <w:tr w14:paraId="1A95A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A76C5">
            <w:pPr>
              <w:pStyle w:val="11"/>
            </w:pPr>
            <w:r>
              <w:t>资金支出计划（%）</w:t>
            </w:r>
          </w:p>
        </w:tc>
        <w:tc>
          <w:tcPr>
            <w:tcW w:w="5103" w:type="dxa"/>
            <w:gridSpan w:val="2"/>
            <w:vAlign w:val="center"/>
          </w:tcPr>
          <w:p w14:paraId="216314D7">
            <w:pPr>
              <w:pStyle w:val="11"/>
            </w:pPr>
            <w:r>
              <w:t>3月底</w:t>
            </w:r>
          </w:p>
        </w:tc>
        <w:tc>
          <w:tcPr>
            <w:tcW w:w="2835" w:type="dxa"/>
            <w:vAlign w:val="center"/>
          </w:tcPr>
          <w:p w14:paraId="38E7E3A5">
            <w:pPr>
              <w:pStyle w:val="11"/>
            </w:pPr>
            <w:r>
              <w:t>6月底</w:t>
            </w:r>
          </w:p>
        </w:tc>
        <w:tc>
          <w:tcPr>
            <w:tcW w:w="2551" w:type="dxa"/>
            <w:vAlign w:val="center"/>
          </w:tcPr>
          <w:p w14:paraId="13E50591">
            <w:pPr>
              <w:pStyle w:val="11"/>
            </w:pPr>
            <w:r>
              <w:t>10月底</w:t>
            </w:r>
          </w:p>
        </w:tc>
        <w:tc>
          <w:tcPr>
            <w:tcW w:w="3544" w:type="dxa"/>
            <w:gridSpan w:val="2"/>
            <w:vAlign w:val="center"/>
          </w:tcPr>
          <w:p w14:paraId="51D5AD6D">
            <w:pPr>
              <w:pStyle w:val="11"/>
            </w:pPr>
            <w:r>
              <w:t>12月底</w:t>
            </w:r>
          </w:p>
        </w:tc>
      </w:tr>
      <w:tr w14:paraId="64864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772E9"/>
        </w:tc>
        <w:tc>
          <w:tcPr>
            <w:tcW w:w="5103" w:type="dxa"/>
            <w:gridSpan w:val="2"/>
            <w:vAlign w:val="center"/>
          </w:tcPr>
          <w:p w14:paraId="2D97D7A7">
            <w:pPr>
              <w:pStyle w:val="14"/>
            </w:pPr>
            <w:r>
              <w:t>30%</w:t>
            </w:r>
          </w:p>
        </w:tc>
        <w:tc>
          <w:tcPr>
            <w:tcW w:w="2835" w:type="dxa"/>
            <w:vAlign w:val="center"/>
          </w:tcPr>
          <w:p w14:paraId="4D66D7A4">
            <w:pPr>
              <w:pStyle w:val="14"/>
            </w:pPr>
            <w:r>
              <w:t>50%</w:t>
            </w:r>
          </w:p>
        </w:tc>
        <w:tc>
          <w:tcPr>
            <w:tcW w:w="2551" w:type="dxa"/>
            <w:vAlign w:val="center"/>
          </w:tcPr>
          <w:p w14:paraId="417ECFB8">
            <w:pPr>
              <w:pStyle w:val="14"/>
            </w:pPr>
            <w:r>
              <w:t>80%</w:t>
            </w:r>
          </w:p>
        </w:tc>
        <w:tc>
          <w:tcPr>
            <w:tcW w:w="3544" w:type="dxa"/>
            <w:gridSpan w:val="2"/>
            <w:vAlign w:val="center"/>
          </w:tcPr>
          <w:p w14:paraId="5BB00A58">
            <w:pPr>
              <w:pStyle w:val="14"/>
            </w:pPr>
            <w:r>
              <w:t>100%</w:t>
            </w:r>
          </w:p>
        </w:tc>
      </w:tr>
      <w:tr w14:paraId="7EFFF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B9D82">
            <w:pPr>
              <w:pStyle w:val="11"/>
            </w:pPr>
            <w:r>
              <w:t>绩效目标</w:t>
            </w:r>
          </w:p>
        </w:tc>
        <w:tc>
          <w:tcPr>
            <w:tcW w:w="14033" w:type="dxa"/>
            <w:gridSpan w:val="6"/>
            <w:vAlign w:val="center"/>
          </w:tcPr>
          <w:p w14:paraId="5142B5ED">
            <w:pPr>
              <w:pStyle w:val="13"/>
            </w:pPr>
            <w:r>
              <w:t>1.通过开展学校正常教育教学工作，完成教育教学任务，学生全部合格毕业。促进学校办学条件的改善，实现教育教学环境的进一步提高，确保学校教育培养学生技能，培育新一代的社会劳动者，提升职业教育水平能力。</w:t>
            </w:r>
          </w:p>
        </w:tc>
      </w:tr>
    </w:tbl>
    <w:p w14:paraId="51A94D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708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1ED57">
            <w:pPr>
              <w:pStyle w:val="11"/>
            </w:pPr>
            <w:r>
              <w:t>一级指标</w:t>
            </w:r>
          </w:p>
        </w:tc>
        <w:tc>
          <w:tcPr>
            <w:tcW w:w="2268" w:type="dxa"/>
            <w:vAlign w:val="center"/>
          </w:tcPr>
          <w:p w14:paraId="4D2AC915">
            <w:pPr>
              <w:pStyle w:val="11"/>
            </w:pPr>
            <w:r>
              <w:t>二级指标</w:t>
            </w:r>
          </w:p>
        </w:tc>
        <w:tc>
          <w:tcPr>
            <w:tcW w:w="2835" w:type="dxa"/>
            <w:vAlign w:val="center"/>
          </w:tcPr>
          <w:p w14:paraId="77BA5A64">
            <w:pPr>
              <w:pStyle w:val="11"/>
            </w:pPr>
            <w:r>
              <w:t>三级指标</w:t>
            </w:r>
          </w:p>
        </w:tc>
        <w:tc>
          <w:tcPr>
            <w:tcW w:w="5386" w:type="dxa"/>
            <w:vAlign w:val="center"/>
          </w:tcPr>
          <w:p w14:paraId="58EDEE14">
            <w:pPr>
              <w:pStyle w:val="11"/>
            </w:pPr>
            <w:r>
              <w:t>绩效指标描述</w:t>
            </w:r>
          </w:p>
        </w:tc>
        <w:tc>
          <w:tcPr>
            <w:tcW w:w="2268" w:type="dxa"/>
            <w:vAlign w:val="center"/>
          </w:tcPr>
          <w:p w14:paraId="7F76AC2A">
            <w:pPr>
              <w:pStyle w:val="11"/>
            </w:pPr>
            <w:r>
              <w:t>指标值</w:t>
            </w:r>
          </w:p>
        </w:tc>
        <w:tc>
          <w:tcPr>
            <w:tcW w:w="1276" w:type="dxa"/>
            <w:vAlign w:val="center"/>
          </w:tcPr>
          <w:p w14:paraId="74CAE7B9">
            <w:pPr>
              <w:pStyle w:val="11"/>
            </w:pPr>
            <w:r>
              <w:t>指标值确定依据</w:t>
            </w:r>
          </w:p>
        </w:tc>
      </w:tr>
      <w:tr w14:paraId="2C78E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5B94C">
            <w:pPr>
              <w:pStyle w:val="14"/>
            </w:pPr>
            <w:r>
              <w:t>产出指标</w:t>
            </w:r>
          </w:p>
        </w:tc>
        <w:tc>
          <w:tcPr>
            <w:tcW w:w="2268" w:type="dxa"/>
            <w:vAlign w:val="center"/>
          </w:tcPr>
          <w:p w14:paraId="16C1B0A5">
            <w:pPr>
              <w:pStyle w:val="13"/>
            </w:pPr>
            <w:r>
              <w:t>数量指标</w:t>
            </w:r>
          </w:p>
        </w:tc>
        <w:tc>
          <w:tcPr>
            <w:tcW w:w="2835" w:type="dxa"/>
            <w:vAlign w:val="center"/>
          </w:tcPr>
          <w:p w14:paraId="134022CE">
            <w:pPr>
              <w:pStyle w:val="13"/>
            </w:pPr>
            <w:r>
              <w:t>学校接受教育的学生人数</w:t>
            </w:r>
          </w:p>
        </w:tc>
        <w:tc>
          <w:tcPr>
            <w:tcW w:w="5386" w:type="dxa"/>
            <w:vAlign w:val="center"/>
          </w:tcPr>
          <w:p w14:paraId="3C478E38">
            <w:pPr>
              <w:pStyle w:val="13"/>
            </w:pPr>
            <w:r>
              <w:t>学校接受教育的学生人数</w:t>
            </w:r>
          </w:p>
        </w:tc>
        <w:tc>
          <w:tcPr>
            <w:tcW w:w="2268" w:type="dxa"/>
            <w:vAlign w:val="center"/>
          </w:tcPr>
          <w:p w14:paraId="21E638F9">
            <w:pPr>
              <w:pStyle w:val="13"/>
            </w:pPr>
            <w:r>
              <w:t>≥15人</w:t>
            </w:r>
          </w:p>
        </w:tc>
        <w:tc>
          <w:tcPr>
            <w:tcW w:w="1276" w:type="dxa"/>
            <w:vAlign w:val="center"/>
          </w:tcPr>
          <w:p w14:paraId="04CA3476">
            <w:pPr>
              <w:pStyle w:val="13"/>
            </w:pPr>
            <w:r>
              <w:t>学校学生人数</w:t>
            </w:r>
          </w:p>
        </w:tc>
      </w:tr>
      <w:tr w14:paraId="0CA45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82F51"/>
        </w:tc>
        <w:tc>
          <w:tcPr>
            <w:tcW w:w="2268" w:type="dxa"/>
            <w:vAlign w:val="center"/>
          </w:tcPr>
          <w:p w14:paraId="7EF922C7">
            <w:pPr>
              <w:pStyle w:val="13"/>
            </w:pPr>
            <w:r>
              <w:t>质量指标</w:t>
            </w:r>
          </w:p>
        </w:tc>
        <w:tc>
          <w:tcPr>
            <w:tcW w:w="2835" w:type="dxa"/>
            <w:vAlign w:val="center"/>
          </w:tcPr>
          <w:p w14:paraId="03E22E2A">
            <w:pPr>
              <w:pStyle w:val="13"/>
            </w:pPr>
            <w:r>
              <w:t>学生巩固率</w:t>
            </w:r>
          </w:p>
        </w:tc>
        <w:tc>
          <w:tcPr>
            <w:tcW w:w="5386" w:type="dxa"/>
            <w:vAlign w:val="center"/>
          </w:tcPr>
          <w:p w14:paraId="72D4CE94">
            <w:pPr>
              <w:pStyle w:val="13"/>
            </w:pPr>
            <w:r>
              <w:t>学生巩固率</w:t>
            </w:r>
          </w:p>
        </w:tc>
        <w:tc>
          <w:tcPr>
            <w:tcW w:w="2268" w:type="dxa"/>
            <w:vAlign w:val="center"/>
          </w:tcPr>
          <w:p w14:paraId="5A0DAB6D">
            <w:pPr>
              <w:pStyle w:val="13"/>
            </w:pPr>
            <w:r>
              <w:t>100%</w:t>
            </w:r>
          </w:p>
        </w:tc>
        <w:tc>
          <w:tcPr>
            <w:tcW w:w="1276" w:type="dxa"/>
            <w:vAlign w:val="center"/>
          </w:tcPr>
          <w:p w14:paraId="28A4A069">
            <w:pPr>
              <w:pStyle w:val="13"/>
            </w:pPr>
            <w:r>
              <w:t>2026年学校工作计划</w:t>
            </w:r>
          </w:p>
        </w:tc>
      </w:tr>
      <w:tr w14:paraId="3BEA2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FC4F8"/>
        </w:tc>
        <w:tc>
          <w:tcPr>
            <w:tcW w:w="2268" w:type="dxa"/>
            <w:vAlign w:val="center"/>
          </w:tcPr>
          <w:p w14:paraId="46FFDCA0">
            <w:pPr>
              <w:pStyle w:val="13"/>
            </w:pPr>
            <w:r>
              <w:t>时效指标</w:t>
            </w:r>
          </w:p>
        </w:tc>
        <w:tc>
          <w:tcPr>
            <w:tcW w:w="2835" w:type="dxa"/>
            <w:vAlign w:val="center"/>
          </w:tcPr>
          <w:p w14:paraId="29311847">
            <w:pPr>
              <w:pStyle w:val="13"/>
            </w:pPr>
            <w:r>
              <w:t>资金拨付及时率</w:t>
            </w:r>
          </w:p>
        </w:tc>
        <w:tc>
          <w:tcPr>
            <w:tcW w:w="5386" w:type="dxa"/>
            <w:vAlign w:val="center"/>
          </w:tcPr>
          <w:p w14:paraId="221009F3">
            <w:pPr>
              <w:pStyle w:val="13"/>
            </w:pPr>
            <w:r>
              <w:t>资金及时足额拨付到位</w:t>
            </w:r>
          </w:p>
        </w:tc>
        <w:tc>
          <w:tcPr>
            <w:tcW w:w="2268" w:type="dxa"/>
            <w:vAlign w:val="center"/>
          </w:tcPr>
          <w:p w14:paraId="3FB83973">
            <w:pPr>
              <w:pStyle w:val="13"/>
            </w:pPr>
            <w:r>
              <w:t>100%</w:t>
            </w:r>
          </w:p>
        </w:tc>
        <w:tc>
          <w:tcPr>
            <w:tcW w:w="1276" w:type="dxa"/>
            <w:vAlign w:val="center"/>
          </w:tcPr>
          <w:p w14:paraId="61B69032">
            <w:pPr>
              <w:pStyle w:val="13"/>
            </w:pPr>
            <w:r>
              <w:t>冀财规[2022]9号</w:t>
            </w:r>
          </w:p>
        </w:tc>
      </w:tr>
      <w:tr w14:paraId="33F2E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BC6C0"/>
        </w:tc>
        <w:tc>
          <w:tcPr>
            <w:tcW w:w="2268" w:type="dxa"/>
            <w:vAlign w:val="center"/>
          </w:tcPr>
          <w:p w14:paraId="73B4E4F7">
            <w:pPr>
              <w:pStyle w:val="13"/>
            </w:pPr>
            <w:r>
              <w:t>成本指标</w:t>
            </w:r>
          </w:p>
        </w:tc>
        <w:tc>
          <w:tcPr>
            <w:tcW w:w="2835" w:type="dxa"/>
            <w:vAlign w:val="center"/>
          </w:tcPr>
          <w:p w14:paraId="6413DC12">
            <w:pPr>
              <w:pStyle w:val="13"/>
            </w:pPr>
            <w:r>
              <w:t>中职学校免学费县级资金标准</w:t>
            </w:r>
          </w:p>
        </w:tc>
        <w:tc>
          <w:tcPr>
            <w:tcW w:w="5386" w:type="dxa"/>
            <w:vAlign w:val="center"/>
          </w:tcPr>
          <w:p w14:paraId="0F2EDA0B">
            <w:pPr>
              <w:pStyle w:val="13"/>
            </w:pPr>
            <w:r>
              <w:t>中职免学费标准县级资金总量</w:t>
            </w:r>
          </w:p>
        </w:tc>
        <w:tc>
          <w:tcPr>
            <w:tcW w:w="2268" w:type="dxa"/>
            <w:vAlign w:val="center"/>
          </w:tcPr>
          <w:p w14:paraId="36C30634">
            <w:pPr>
              <w:pStyle w:val="13"/>
            </w:pPr>
            <w:r>
              <w:t>400元/生/年</w:t>
            </w:r>
          </w:p>
        </w:tc>
        <w:tc>
          <w:tcPr>
            <w:tcW w:w="1276" w:type="dxa"/>
            <w:vAlign w:val="center"/>
          </w:tcPr>
          <w:p w14:paraId="4EDE8FF1">
            <w:pPr>
              <w:pStyle w:val="13"/>
            </w:pPr>
            <w:r>
              <w:t>冀财规[2022]9号</w:t>
            </w:r>
          </w:p>
        </w:tc>
      </w:tr>
      <w:tr w14:paraId="43137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2AEDC0">
            <w:pPr>
              <w:pStyle w:val="14"/>
            </w:pPr>
            <w:r>
              <w:t>效益指标</w:t>
            </w:r>
          </w:p>
        </w:tc>
        <w:tc>
          <w:tcPr>
            <w:tcW w:w="2268" w:type="dxa"/>
            <w:vAlign w:val="center"/>
          </w:tcPr>
          <w:p w14:paraId="17F6AF10">
            <w:pPr>
              <w:pStyle w:val="13"/>
            </w:pPr>
            <w:r>
              <w:t>社会效益指标</w:t>
            </w:r>
          </w:p>
        </w:tc>
        <w:tc>
          <w:tcPr>
            <w:tcW w:w="2835" w:type="dxa"/>
            <w:vAlign w:val="center"/>
          </w:tcPr>
          <w:p w14:paraId="107B8467">
            <w:pPr>
              <w:pStyle w:val="13"/>
            </w:pPr>
            <w:r>
              <w:t>中职教育均衡发展提升率</w:t>
            </w:r>
          </w:p>
        </w:tc>
        <w:tc>
          <w:tcPr>
            <w:tcW w:w="5386" w:type="dxa"/>
            <w:vAlign w:val="center"/>
          </w:tcPr>
          <w:p w14:paraId="243288C1">
            <w:pPr>
              <w:pStyle w:val="13"/>
            </w:pPr>
            <w:r>
              <w:t>中职教育均衡发展提升情况</w:t>
            </w:r>
          </w:p>
        </w:tc>
        <w:tc>
          <w:tcPr>
            <w:tcW w:w="2268" w:type="dxa"/>
            <w:vAlign w:val="center"/>
          </w:tcPr>
          <w:p w14:paraId="74DB1FD6">
            <w:pPr>
              <w:pStyle w:val="13"/>
            </w:pPr>
            <w:r>
              <w:t>≥95%</w:t>
            </w:r>
          </w:p>
        </w:tc>
        <w:tc>
          <w:tcPr>
            <w:tcW w:w="1276" w:type="dxa"/>
            <w:vAlign w:val="center"/>
          </w:tcPr>
          <w:p w14:paraId="08B7CFE2">
            <w:pPr>
              <w:pStyle w:val="13"/>
            </w:pPr>
            <w:r>
              <w:t>2026年学校工作计划</w:t>
            </w:r>
          </w:p>
        </w:tc>
      </w:tr>
      <w:tr w14:paraId="695CC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364450">
            <w:pPr>
              <w:pStyle w:val="14"/>
            </w:pPr>
            <w:r>
              <w:t>满意度指标</w:t>
            </w:r>
          </w:p>
        </w:tc>
        <w:tc>
          <w:tcPr>
            <w:tcW w:w="2268" w:type="dxa"/>
            <w:vAlign w:val="center"/>
          </w:tcPr>
          <w:p w14:paraId="26EFBA4A">
            <w:pPr>
              <w:pStyle w:val="13"/>
            </w:pPr>
            <w:r>
              <w:t>服务对象满意度指标</w:t>
            </w:r>
          </w:p>
        </w:tc>
        <w:tc>
          <w:tcPr>
            <w:tcW w:w="2835" w:type="dxa"/>
            <w:vAlign w:val="center"/>
          </w:tcPr>
          <w:p w14:paraId="702108C5">
            <w:pPr>
              <w:pStyle w:val="13"/>
            </w:pPr>
            <w:r>
              <w:t>学生满意度</w:t>
            </w:r>
            <w:r>
              <w:tab/>
            </w:r>
            <w:r>
              <w:tab/>
            </w:r>
          </w:p>
          <w:p w14:paraId="7A817CAF">
            <w:pPr>
              <w:pStyle w:val="13"/>
            </w:pPr>
          </w:p>
        </w:tc>
        <w:tc>
          <w:tcPr>
            <w:tcW w:w="5386" w:type="dxa"/>
            <w:vAlign w:val="center"/>
          </w:tcPr>
          <w:p w14:paraId="2EFEA2DA">
            <w:pPr>
              <w:pStyle w:val="13"/>
            </w:pPr>
            <w:r>
              <w:t>在校学生满意度</w:t>
            </w:r>
          </w:p>
        </w:tc>
        <w:tc>
          <w:tcPr>
            <w:tcW w:w="2268" w:type="dxa"/>
            <w:vAlign w:val="center"/>
          </w:tcPr>
          <w:p w14:paraId="08F6B47E">
            <w:pPr>
              <w:pStyle w:val="13"/>
            </w:pPr>
            <w:r>
              <w:t>≥95%</w:t>
            </w:r>
          </w:p>
        </w:tc>
        <w:tc>
          <w:tcPr>
            <w:tcW w:w="1276" w:type="dxa"/>
            <w:vAlign w:val="center"/>
          </w:tcPr>
          <w:p w14:paraId="5872F371">
            <w:pPr>
              <w:pStyle w:val="13"/>
            </w:pPr>
            <w:r>
              <w:t>满意度调查问卷</w:t>
            </w:r>
          </w:p>
          <w:p w14:paraId="0AE60F92">
            <w:pPr>
              <w:pStyle w:val="13"/>
            </w:pPr>
          </w:p>
        </w:tc>
      </w:tr>
    </w:tbl>
    <w:p w14:paraId="1DFCA0AD">
      <w:pPr>
        <w:sectPr>
          <w:pgSz w:w="16840" w:h="11900" w:orient="landscape"/>
          <w:pgMar w:top="1361" w:right="1020" w:bottom="1134" w:left="1020" w:header="720" w:footer="720" w:gutter="0"/>
          <w:cols w:space="720" w:num="1"/>
        </w:sectPr>
      </w:pPr>
    </w:p>
    <w:p w14:paraId="6C747E99">
      <w:pPr>
        <w:spacing w:before="0" w:after="0"/>
        <w:ind w:firstLine="560"/>
        <w:jc w:val="left"/>
        <w:outlineLvl w:val="9"/>
      </w:pPr>
      <w:r>
        <w:rPr>
          <w:rFonts w:ascii="方正仿宋_GBK" w:hAnsi="方正仿宋_GBK" w:eastAsia="方正仿宋_GBK" w:cs="方正仿宋_GBK"/>
          <w:color w:val="000000"/>
          <w:sz w:val="28"/>
        </w:rPr>
        <w:t>329、2026年中职助学金县级资金绩效目标表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CB4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4E3D9F">
            <w:pPr>
              <w:pStyle w:val="12"/>
            </w:pPr>
            <w:r>
              <w:t>单位：元</w:t>
            </w:r>
          </w:p>
        </w:tc>
      </w:tr>
      <w:tr w14:paraId="37E29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B2F08C">
            <w:pPr>
              <w:pStyle w:val="11"/>
            </w:pPr>
            <w:r>
              <w:t>项目编码</w:t>
            </w:r>
          </w:p>
        </w:tc>
        <w:tc>
          <w:tcPr>
            <w:tcW w:w="5103" w:type="dxa"/>
            <w:gridSpan w:val="2"/>
            <w:vAlign w:val="center"/>
          </w:tcPr>
          <w:p w14:paraId="29291AE3">
            <w:pPr>
              <w:pStyle w:val="13"/>
            </w:pPr>
            <w:r>
              <w:t>13012126P00917510014T</w:t>
            </w:r>
          </w:p>
        </w:tc>
        <w:tc>
          <w:tcPr>
            <w:tcW w:w="2835" w:type="dxa"/>
            <w:vAlign w:val="center"/>
          </w:tcPr>
          <w:p w14:paraId="760A8F3C">
            <w:pPr>
              <w:pStyle w:val="11"/>
            </w:pPr>
            <w:r>
              <w:t>项目名称</w:t>
            </w:r>
          </w:p>
        </w:tc>
        <w:tc>
          <w:tcPr>
            <w:tcW w:w="6095" w:type="dxa"/>
            <w:gridSpan w:val="3"/>
            <w:vAlign w:val="center"/>
          </w:tcPr>
          <w:p w14:paraId="0A1560B0">
            <w:pPr>
              <w:pStyle w:val="13"/>
            </w:pPr>
            <w:r>
              <w:t>2026年中职助学金县级资金</w:t>
            </w:r>
          </w:p>
        </w:tc>
      </w:tr>
      <w:tr w14:paraId="13329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9EEB2">
            <w:pPr>
              <w:pStyle w:val="11"/>
            </w:pPr>
            <w:r>
              <w:t>预算规模及资金用途</w:t>
            </w:r>
          </w:p>
        </w:tc>
        <w:tc>
          <w:tcPr>
            <w:tcW w:w="2268" w:type="dxa"/>
            <w:vAlign w:val="center"/>
          </w:tcPr>
          <w:p w14:paraId="1BA08E43">
            <w:pPr>
              <w:pStyle w:val="11"/>
            </w:pPr>
            <w:r>
              <w:t>预算数</w:t>
            </w:r>
          </w:p>
        </w:tc>
        <w:tc>
          <w:tcPr>
            <w:tcW w:w="2835" w:type="dxa"/>
            <w:vAlign w:val="center"/>
          </w:tcPr>
          <w:p w14:paraId="1DBDC7D0">
            <w:pPr>
              <w:pStyle w:val="13"/>
            </w:pPr>
            <w:r>
              <w:t>1380.00</w:t>
            </w:r>
          </w:p>
        </w:tc>
        <w:tc>
          <w:tcPr>
            <w:tcW w:w="2835" w:type="dxa"/>
            <w:vAlign w:val="center"/>
          </w:tcPr>
          <w:p w14:paraId="671F6059">
            <w:pPr>
              <w:pStyle w:val="11"/>
            </w:pPr>
            <w:r>
              <w:t>其中：财政    资金</w:t>
            </w:r>
          </w:p>
        </w:tc>
        <w:tc>
          <w:tcPr>
            <w:tcW w:w="2551" w:type="dxa"/>
            <w:vAlign w:val="center"/>
          </w:tcPr>
          <w:p w14:paraId="2997231E">
            <w:pPr>
              <w:pStyle w:val="13"/>
            </w:pPr>
            <w:r>
              <w:t>1380.00</w:t>
            </w:r>
          </w:p>
        </w:tc>
        <w:tc>
          <w:tcPr>
            <w:tcW w:w="2268" w:type="dxa"/>
            <w:vAlign w:val="center"/>
          </w:tcPr>
          <w:p w14:paraId="139D6DB3">
            <w:pPr>
              <w:pStyle w:val="11"/>
            </w:pPr>
            <w:r>
              <w:t>其他资金</w:t>
            </w:r>
          </w:p>
        </w:tc>
        <w:tc>
          <w:tcPr>
            <w:tcW w:w="1276" w:type="dxa"/>
            <w:vAlign w:val="center"/>
          </w:tcPr>
          <w:p w14:paraId="72AF39C8">
            <w:pPr>
              <w:pStyle w:val="13"/>
            </w:pPr>
            <w:r>
              <w:t xml:space="preserve"> </w:t>
            </w:r>
          </w:p>
        </w:tc>
      </w:tr>
      <w:tr w14:paraId="52E7C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6E51C"/>
        </w:tc>
        <w:tc>
          <w:tcPr>
            <w:tcW w:w="14033" w:type="dxa"/>
            <w:gridSpan w:val="6"/>
            <w:vAlign w:val="center"/>
          </w:tcPr>
          <w:p w14:paraId="11523612">
            <w:pPr>
              <w:pStyle w:val="13"/>
            </w:pPr>
            <w:r>
              <w:t>中职助学金县级配套资金0.138万元用于帮助贫困家庭学生完成学业，落实国家助学金政策，学习一技之长，确保学校教育培养学生技能，培育新一代的社会劳动者，保障职业教育不断发展，提升职业教育发展水平。</w:t>
            </w:r>
          </w:p>
        </w:tc>
      </w:tr>
      <w:tr w14:paraId="716C9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4FDD4">
            <w:pPr>
              <w:pStyle w:val="11"/>
            </w:pPr>
            <w:r>
              <w:t>资金支出计划（%）</w:t>
            </w:r>
          </w:p>
        </w:tc>
        <w:tc>
          <w:tcPr>
            <w:tcW w:w="5103" w:type="dxa"/>
            <w:gridSpan w:val="2"/>
            <w:vAlign w:val="center"/>
          </w:tcPr>
          <w:p w14:paraId="151FC000">
            <w:pPr>
              <w:pStyle w:val="11"/>
            </w:pPr>
            <w:r>
              <w:t>3月底</w:t>
            </w:r>
          </w:p>
        </w:tc>
        <w:tc>
          <w:tcPr>
            <w:tcW w:w="2835" w:type="dxa"/>
            <w:vAlign w:val="center"/>
          </w:tcPr>
          <w:p w14:paraId="31802418">
            <w:pPr>
              <w:pStyle w:val="11"/>
            </w:pPr>
            <w:r>
              <w:t>6月底</w:t>
            </w:r>
          </w:p>
        </w:tc>
        <w:tc>
          <w:tcPr>
            <w:tcW w:w="2551" w:type="dxa"/>
            <w:vAlign w:val="center"/>
          </w:tcPr>
          <w:p w14:paraId="2BC6CDD1">
            <w:pPr>
              <w:pStyle w:val="11"/>
            </w:pPr>
            <w:r>
              <w:t>10月底</w:t>
            </w:r>
          </w:p>
        </w:tc>
        <w:tc>
          <w:tcPr>
            <w:tcW w:w="3544" w:type="dxa"/>
            <w:gridSpan w:val="2"/>
            <w:vAlign w:val="center"/>
          </w:tcPr>
          <w:p w14:paraId="540634CE">
            <w:pPr>
              <w:pStyle w:val="11"/>
            </w:pPr>
            <w:r>
              <w:t>12月底</w:t>
            </w:r>
          </w:p>
        </w:tc>
      </w:tr>
      <w:tr w14:paraId="0C84F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7EB4E"/>
        </w:tc>
        <w:tc>
          <w:tcPr>
            <w:tcW w:w="5103" w:type="dxa"/>
            <w:gridSpan w:val="2"/>
            <w:vAlign w:val="center"/>
          </w:tcPr>
          <w:p w14:paraId="649FC576">
            <w:pPr>
              <w:pStyle w:val="14"/>
            </w:pPr>
            <w:r>
              <w:t>25%</w:t>
            </w:r>
          </w:p>
        </w:tc>
        <w:tc>
          <w:tcPr>
            <w:tcW w:w="2835" w:type="dxa"/>
            <w:vAlign w:val="center"/>
          </w:tcPr>
          <w:p w14:paraId="381AB0E7">
            <w:pPr>
              <w:pStyle w:val="14"/>
            </w:pPr>
            <w:r>
              <w:t>50%</w:t>
            </w:r>
          </w:p>
        </w:tc>
        <w:tc>
          <w:tcPr>
            <w:tcW w:w="2551" w:type="dxa"/>
            <w:vAlign w:val="center"/>
          </w:tcPr>
          <w:p w14:paraId="5C043F62">
            <w:pPr>
              <w:pStyle w:val="14"/>
            </w:pPr>
            <w:r>
              <w:t>75%</w:t>
            </w:r>
          </w:p>
        </w:tc>
        <w:tc>
          <w:tcPr>
            <w:tcW w:w="3544" w:type="dxa"/>
            <w:gridSpan w:val="2"/>
            <w:vAlign w:val="center"/>
          </w:tcPr>
          <w:p w14:paraId="12F792DA">
            <w:pPr>
              <w:pStyle w:val="14"/>
            </w:pPr>
            <w:r>
              <w:t>100%</w:t>
            </w:r>
          </w:p>
        </w:tc>
      </w:tr>
      <w:tr w14:paraId="686DA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FE2E40">
            <w:pPr>
              <w:pStyle w:val="11"/>
            </w:pPr>
            <w:r>
              <w:t>绩效目标</w:t>
            </w:r>
          </w:p>
        </w:tc>
        <w:tc>
          <w:tcPr>
            <w:tcW w:w="14033" w:type="dxa"/>
            <w:gridSpan w:val="6"/>
            <w:vAlign w:val="center"/>
          </w:tcPr>
          <w:p w14:paraId="09DD5027">
            <w:pPr>
              <w:pStyle w:val="13"/>
            </w:pPr>
            <w:r>
              <w:t>1.通过开展中职助学金的发放资助工作，以便帮助贫困家庭学生完成学业，促进国家助学金政策落实到位，实现在校学生合格毕业，保障学生学习一技之长，保障学校教育培养学生技能，培育新一代的社会劳动者，提高学校教育影响力，提升职业教育发展水平。</w:t>
            </w:r>
          </w:p>
        </w:tc>
      </w:tr>
    </w:tbl>
    <w:p w14:paraId="0A39D3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193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5FA2AB">
            <w:pPr>
              <w:pStyle w:val="11"/>
            </w:pPr>
            <w:r>
              <w:t>一级指标</w:t>
            </w:r>
          </w:p>
        </w:tc>
        <w:tc>
          <w:tcPr>
            <w:tcW w:w="2268" w:type="dxa"/>
            <w:vAlign w:val="center"/>
          </w:tcPr>
          <w:p w14:paraId="535394DF">
            <w:pPr>
              <w:pStyle w:val="11"/>
            </w:pPr>
            <w:r>
              <w:t>二级指标</w:t>
            </w:r>
          </w:p>
        </w:tc>
        <w:tc>
          <w:tcPr>
            <w:tcW w:w="2835" w:type="dxa"/>
            <w:vAlign w:val="center"/>
          </w:tcPr>
          <w:p w14:paraId="51313F2B">
            <w:pPr>
              <w:pStyle w:val="11"/>
            </w:pPr>
            <w:r>
              <w:t>三级指标</w:t>
            </w:r>
          </w:p>
        </w:tc>
        <w:tc>
          <w:tcPr>
            <w:tcW w:w="5386" w:type="dxa"/>
            <w:vAlign w:val="center"/>
          </w:tcPr>
          <w:p w14:paraId="27B8096C">
            <w:pPr>
              <w:pStyle w:val="11"/>
            </w:pPr>
            <w:r>
              <w:t>绩效指标描述</w:t>
            </w:r>
          </w:p>
        </w:tc>
        <w:tc>
          <w:tcPr>
            <w:tcW w:w="2268" w:type="dxa"/>
            <w:vAlign w:val="center"/>
          </w:tcPr>
          <w:p w14:paraId="6989BB48">
            <w:pPr>
              <w:pStyle w:val="11"/>
            </w:pPr>
            <w:r>
              <w:t>指标值</w:t>
            </w:r>
          </w:p>
        </w:tc>
        <w:tc>
          <w:tcPr>
            <w:tcW w:w="1276" w:type="dxa"/>
            <w:vAlign w:val="center"/>
          </w:tcPr>
          <w:p w14:paraId="793E9449">
            <w:pPr>
              <w:pStyle w:val="11"/>
            </w:pPr>
            <w:r>
              <w:t>指标值确定依据</w:t>
            </w:r>
          </w:p>
        </w:tc>
      </w:tr>
      <w:tr w14:paraId="744E8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9A5A5">
            <w:pPr>
              <w:pStyle w:val="14"/>
            </w:pPr>
            <w:r>
              <w:t>产出指标</w:t>
            </w:r>
          </w:p>
        </w:tc>
        <w:tc>
          <w:tcPr>
            <w:tcW w:w="2268" w:type="dxa"/>
            <w:vAlign w:val="center"/>
          </w:tcPr>
          <w:p w14:paraId="17E70065">
            <w:pPr>
              <w:pStyle w:val="13"/>
            </w:pPr>
            <w:r>
              <w:t>数量指标</w:t>
            </w:r>
          </w:p>
        </w:tc>
        <w:tc>
          <w:tcPr>
            <w:tcW w:w="2835" w:type="dxa"/>
            <w:vAlign w:val="center"/>
          </w:tcPr>
          <w:p w14:paraId="3BEF1310">
            <w:pPr>
              <w:pStyle w:val="13"/>
            </w:pPr>
            <w:r>
              <w:t>学校资助贫困学生人数</w:t>
            </w:r>
          </w:p>
        </w:tc>
        <w:tc>
          <w:tcPr>
            <w:tcW w:w="5386" w:type="dxa"/>
            <w:vAlign w:val="center"/>
          </w:tcPr>
          <w:p w14:paraId="21E74CAF">
            <w:pPr>
              <w:pStyle w:val="13"/>
            </w:pPr>
            <w:r>
              <w:t>享受资助的贫困学生人数</w:t>
            </w:r>
          </w:p>
        </w:tc>
        <w:tc>
          <w:tcPr>
            <w:tcW w:w="2268" w:type="dxa"/>
            <w:vAlign w:val="center"/>
          </w:tcPr>
          <w:p w14:paraId="1E675031">
            <w:pPr>
              <w:pStyle w:val="13"/>
            </w:pPr>
            <w:r>
              <w:t>≥3人</w:t>
            </w:r>
          </w:p>
        </w:tc>
        <w:tc>
          <w:tcPr>
            <w:tcW w:w="1276" w:type="dxa"/>
            <w:vAlign w:val="center"/>
          </w:tcPr>
          <w:p w14:paraId="5D4EE435">
            <w:pPr>
              <w:pStyle w:val="13"/>
            </w:pPr>
            <w:r>
              <w:t>在校贫困学生人数</w:t>
            </w:r>
          </w:p>
        </w:tc>
      </w:tr>
      <w:tr w14:paraId="38CEC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88F2B"/>
        </w:tc>
        <w:tc>
          <w:tcPr>
            <w:tcW w:w="2268" w:type="dxa"/>
            <w:vAlign w:val="center"/>
          </w:tcPr>
          <w:p w14:paraId="11B6FC42">
            <w:pPr>
              <w:pStyle w:val="13"/>
            </w:pPr>
            <w:r>
              <w:t>质量指标</w:t>
            </w:r>
          </w:p>
        </w:tc>
        <w:tc>
          <w:tcPr>
            <w:tcW w:w="2835" w:type="dxa"/>
            <w:vAlign w:val="center"/>
          </w:tcPr>
          <w:p w14:paraId="2BB672F8">
            <w:pPr>
              <w:pStyle w:val="13"/>
            </w:pPr>
            <w:r>
              <w:t>资助达标率</w:t>
            </w:r>
          </w:p>
        </w:tc>
        <w:tc>
          <w:tcPr>
            <w:tcW w:w="5386" w:type="dxa"/>
            <w:vAlign w:val="center"/>
          </w:tcPr>
          <w:p w14:paraId="71B166A0">
            <w:pPr>
              <w:pStyle w:val="13"/>
            </w:pPr>
            <w:r>
              <w:t>资助资金按标准足额发放到位</w:t>
            </w:r>
          </w:p>
        </w:tc>
        <w:tc>
          <w:tcPr>
            <w:tcW w:w="2268" w:type="dxa"/>
            <w:vAlign w:val="center"/>
          </w:tcPr>
          <w:p w14:paraId="04C06453">
            <w:pPr>
              <w:pStyle w:val="13"/>
            </w:pPr>
            <w:r>
              <w:t>100%</w:t>
            </w:r>
          </w:p>
        </w:tc>
        <w:tc>
          <w:tcPr>
            <w:tcW w:w="1276" w:type="dxa"/>
            <w:vAlign w:val="center"/>
          </w:tcPr>
          <w:p w14:paraId="7B896F3D">
            <w:pPr>
              <w:pStyle w:val="13"/>
            </w:pPr>
            <w:r>
              <w:t>2026年学校工作计划</w:t>
            </w:r>
          </w:p>
        </w:tc>
      </w:tr>
      <w:tr w14:paraId="2BA80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12613"/>
        </w:tc>
        <w:tc>
          <w:tcPr>
            <w:tcW w:w="2268" w:type="dxa"/>
            <w:vAlign w:val="center"/>
          </w:tcPr>
          <w:p w14:paraId="7D2590B9">
            <w:pPr>
              <w:pStyle w:val="13"/>
            </w:pPr>
            <w:r>
              <w:t>时效指标</w:t>
            </w:r>
          </w:p>
        </w:tc>
        <w:tc>
          <w:tcPr>
            <w:tcW w:w="2835" w:type="dxa"/>
            <w:vAlign w:val="center"/>
          </w:tcPr>
          <w:p w14:paraId="75269488">
            <w:pPr>
              <w:pStyle w:val="13"/>
            </w:pPr>
            <w:r>
              <w:t>资助资金拨付及时率</w:t>
            </w:r>
          </w:p>
        </w:tc>
        <w:tc>
          <w:tcPr>
            <w:tcW w:w="5386" w:type="dxa"/>
            <w:vAlign w:val="center"/>
          </w:tcPr>
          <w:p w14:paraId="3780BBD0">
            <w:pPr>
              <w:pStyle w:val="13"/>
            </w:pPr>
            <w:r>
              <w:t>资助资金及时足额拨付</w:t>
            </w:r>
          </w:p>
        </w:tc>
        <w:tc>
          <w:tcPr>
            <w:tcW w:w="2268" w:type="dxa"/>
            <w:vAlign w:val="center"/>
          </w:tcPr>
          <w:p w14:paraId="6EA4DDDC">
            <w:pPr>
              <w:pStyle w:val="13"/>
            </w:pPr>
            <w:r>
              <w:t>100%</w:t>
            </w:r>
          </w:p>
        </w:tc>
        <w:tc>
          <w:tcPr>
            <w:tcW w:w="1276" w:type="dxa"/>
            <w:vAlign w:val="center"/>
          </w:tcPr>
          <w:p w14:paraId="358FB268">
            <w:pPr>
              <w:pStyle w:val="13"/>
            </w:pPr>
            <w:r>
              <w:t>财教[2024]181号</w:t>
            </w:r>
          </w:p>
        </w:tc>
      </w:tr>
      <w:tr w14:paraId="2B48B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A69C2"/>
        </w:tc>
        <w:tc>
          <w:tcPr>
            <w:tcW w:w="2268" w:type="dxa"/>
            <w:vAlign w:val="center"/>
          </w:tcPr>
          <w:p w14:paraId="219349D3">
            <w:pPr>
              <w:pStyle w:val="13"/>
            </w:pPr>
            <w:r>
              <w:t>成本指标</w:t>
            </w:r>
          </w:p>
        </w:tc>
        <w:tc>
          <w:tcPr>
            <w:tcW w:w="2835" w:type="dxa"/>
            <w:vAlign w:val="center"/>
          </w:tcPr>
          <w:p w14:paraId="07174C10">
            <w:pPr>
              <w:pStyle w:val="13"/>
            </w:pPr>
            <w:r>
              <w:t>中职助学金县级配套标准</w:t>
            </w:r>
          </w:p>
        </w:tc>
        <w:tc>
          <w:tcPr>
            <w:tcW w:w="5386" w:type="dxa"/>
            <w:vAlign w:val="center"/>
          </w:tcPr>
          <w:p w14:paraId="4C4AF274">
            <w:pPr>
              <w:pStyle w:val="13"/>
            </w:pPr>
            <w:r>
              <w:t>中职助学金县级资金总量标准</w:t>
            </w:r>
          </w:p>
        </w:tc>
        <w:tc>
          <w:tcPr>
            <w:tcW w:w="2268" w:type="dxa"/>
            <w:vAlign w:val="center"/>
          </w:tcPr>
          <w:p w14:paraId="6BABE347">
            <w:pPr>
              <w:pStyle w:val="13"/>
            </w:pPr>
            <w:r>
              <w:t>460元/生/年</w:t>
            </w:r>
          </w:p>
        </w:tc>
        <w:tc>
          <w:tcPr>
            <w:tcW w:w="1276" w:type="dxa"/>
            <w:vAlign w:val="center"/>
          </w:tcPr>
          <w:p w14:paraId="2F8A8E6D">
            <w:pPr>
              <w:pStyle w:val="13"/>
            </w:pPr>
            <w:r>
              <w:t>财教[2024]181号</w:t>
            </w:r>
          </w:p>
        </w:tc>
      </w:tr>
      <w:tr w14:paraId="285D3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AA2E3">
            <w:pPr>
              <w:pStyle w:val="14"/>
            </w:pPr>
            <w:r>
              <w:t>效益指标</w:t>
            </w:r>
          </w:p>
        </w:tc>
        <w:tc>
          <w:tcPr>
            <w:tcW w:w="2268" w:type="dxa"/>
            <w:vAlign w:val="center"/>
          </w:tcPr>
          <w:p w14:paraId="686EF4A0">
            <w:pPr>
              <w:pStyle w:val="13"/>
            </w:pPr>
            <w:r>
              <w:t>经济效益指标</w:t>
            </w:r>
          </w:p>
        </w:tc>
        <w:tc>
          <w:tcPr>
            <w:tcW w:w="2835" w:type="dxa"/>
            <w:vAlign w:val="center"/>
          </w:tcPr>
          <w:p w14:paraId="4DA38A4D">
            <w:pPr>
              <w:pStyle w:val="13"/>
            </w:pPr>
            <w:r>
              <w:t>贫困学生家庭经济得到缓解</w:t>
            </w:r>
          </w:p>
        </w:tc>
        <w:tc>
          <w:tcPr>
            <w:tcW w:w="5386" w:type="dxa"/>
            <w:vAlign w:val="center"/>
          </w:tcPr>
          <w:p w14:paraId="1545ABD9">
            <w:pPr>
              <w:pStyle w:val="13"/>
            </w:pPr>
            <w:r>
              <w:t>贫困学生家庭经济缓解状况</w:t>
            </w:r>
          </w:p>
        </w:tc>
        <w:tc>
          <w:tcPr>
            <w:tcW w:w="2268" w:type="dxa"/>
            <w:vAlign w:val="center"/>
          </w:tcPr>
          <w:p w14:paraId="55C52A71">
            <w:pPr>
              <w:pStyle w:val="13"/>
            </w:pPr>
            <w:r>
              <w:t>贫困家庭经济得以有效缓解</w:t>
            </w:r>
          </w:p>
        </w:tc>
        <w:tc>
          <w:tcPr>
            <w:tcW w:w="1276" w:type="dxa"/>
            <w:vAlign w:val="center"/>
          </w:tcPr>
          <w:p w14:paraId="694B8DD8">
            <w:pPr>
              <w:pStyle w:val="13"/>
            </w:pPr>
            <w:r>
              <w:t>2026年学校工作计划</w:t>
            </w:r>
          </w:p>
        </w:tc>
      </w:tr>
      <w:tr w14:paraId="5483D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49655"/>
        </w:tc>
        <w:tc>
          <w:tcPr>
            <w:tcW w:w="2268" w:type="dxa"/>
            <w:vAlign w:val="center"/>
          </w:tcPr>
          <w:p w14:paraId="635FF482">
            <w:pPr>
              <w:pStyle w:val="13"/>
            </w:pPr>
            <w:r>
              <w:t>社会效益指标</w:t>
            </w:r>
          </w:p>
        </w:tc>
        <w:tc>
          <w:tcPr>
            <w:tcW w:w="2835" w:type="dxa"/>
            <w:vAlign w:val="center"/>
          </w:tcPr>
          <w:p w14:paraId="1BF08115">
            <w:pPr>
              <w:pStyle w:val="13"/>
            </w:pPr>
            <w:r>
              <w:t>贫困家庭学生完成学业率</w:t>
            </w:r>
          </w:p>
        </w:tc>
        <w:tc>
          <w:tcPr>
            <w:tcW w:w="5386" w:type="dxa"/>
            <w:vAlign w:val="center"/>
          </w:tcPr>
          <w:p w14:paraId="2D23CAFC">
            <w:pPr>
              <w:pStyle w:val="13"/>
            </w:pPr>
            <w:r>
              <w:t>保障贫困学生顺利完成学业</w:t>
            </w:r>
          </w:p>
        </w:tc>
        <w:tc>
          <w:tcPr>
            <w:tcW w:w="2268" w:type="dxa"/>
            <w:vAlign w:val="center"/>
          </w:tcPr>
          <w:p w14:paraId="5D731F84">
            <w:pPr>
              <w:pStyle w:val="13"/>
            </w:pPr>
            <w:r>
              <w:t>100%</w:t>
            </w:r>
          </w:p>
        </w:tc>
        <w:tc>
          <w:tcPr>
            <w:tcW w:w="1276" w:type="dxa"/>
            <w:vAlign w:val="center"/>
          </w:tcPr>
          <w:p w14:paraId="3E96B686">
            <w:pPr>
              <w:pStyle w:val="13"/>
            </w:pPr>
            <w:r>
              <w:t>2026年学校工作计划</w:t>
            </w:r>
          </w:p>
        </w:tc>
      </w:tr>
      <w:tr w14:paraId="30038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F6FC9"/>
        </w:tc>
        <w:tc>
          <w:tcPr>
            <w:tcW w:w="2268" w:type="dxa"/>
            <w:vAlign w:val="center"/>
          </w:tcPr>
          <w:p w14:paraId="4CDEB1A3">
            <w:pPr>
              <w:pStyle w:val="13"/>
            </w:pPr>
            <w:r>
              <w:t>生态效益指标</w:t>
            </w:r>
          </w:p>
        </w:tc>
        <w:tc>
          <w:tcPr>
            <w:tcW w:w="2835" w:type="dxa"/>
            <w:vAlign w:val="center"/>
          </w:tcPr>
          <w:p w14:paraId="14CAE5AA">
            <w:pPr>
              <w:pStyle w:val="13"/>
            </w:pPr>
            <w:r>
              <w:t>促进中职教育可持续年限</w:t>
            </w:r>
          </w:p>
        </w:tc>
        <w:tc>
          <w:tcPr>
            <w:tcW w:w="5386" w:type="dxa"/>
            <w:vAlign w:val="center"/>
          </w:tcPr>
          <w:p w14:paraId="6129589B">
            <w:pPr>
              <w:pStyle w:val="13"/>
            </w:pPr>
            <w:r>
              <w:t>促进职业教育进一步可持续性发展</w:t>
            </w:r>
          </w:p>
        </w:tc>
        <w:tc>
          <w:tcPr>
            <w:tcW w:w="2268" w:type="dxa"/>
            <w:vAlign w:val="center"/>
          </w:tcPr>
          <w:p w14:paraId="659CE895">
            <w:pPr>
              <w:pStyle w:val="13"/>
            </w:pPr>
            <w:r>
              <w:t>1年</w:t>
            </w:r>
          </w:p>
        </w:tc>
        <w:tc>
          <w:tcPr>
            <w:tcW w:w="1276" w:type="dxa"/>
            <w:vAlign w:val="center"/>
          </w:tcPr>
          <w:p w14:paraId="72B8A7A3">
            <w:pPr>
              <w:pStyle w:val="13"/>
            </w:pPr>
            <w:r>
              <w:t>2026年学校工作计划</w:t>
            </w:r>
          </w:p>
        </w:tc>
      </w:tr>
      <w:tr w14:paraId="7164B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F71CF">
            <w:pPr>
              <w:pStyle w:val="14"/>
            </w:pPr>
            <w:r>
              <w:t>满意度指标</w:t>
            </w:r>
          </w:p>
        </w:tc>
        <w:tc>
          <w:tcPr>
            <w:tcW w:w="2268" w:type="dxa"/>
            <w:vAlign w:val="center"/>
          </w:tcPr>
          <w:p w14:paraId="28E21829">
            <w:pPr>
              <w:pStyle w:val="13"/>
            </w:pPr>
            <w:r>
              <w:t>服务对象满意度指标</w:t>
            </w:r>
          </w:p>
        </w:tc>
        <w:tc>
          <w:tcPr>
            <w:tcW w:w="2835" w:type="dxa"/>
            <w:vAlign w:val="center"/>
          </w:tcPr>
          <w:p w14:paraId="27D7CE7A">
            <w:pPr>
              <w:pStyle w:val="13"/>
            </w:pPr>
            <w:r>
              <w:t>贫困学生满意度</w:t>
            </w:r>
          </w:p>
        </w:tc>
        <w:tc>
          <w:tcPr>
            <w:tcW w:w="5386" w:type="dxa"/>
            <w:vAlign w:val="center"/>
          </w:tcPr>
          <w:p w14:paraId="4DFC8DE6">
            <w:pPr>
              <w:pStyle w:val="13"/>
            </w:pPr>
            <w:r>
              <w:t>贫困受助学生满意度</w:t>
            </w:r>
          </w:p>
        </w:tc>
        <w:tc>
          <w:tcPr>
            <w:tcW w:w="2268" w:type="dxa"/>
            <w:vAlign w:val="center"/>
          </w:tcPr>
          <w:p w14:paraId="68EC0C2B">
            <w:pPr>
              <w:pStyle w:val="13"/>
            </w:pPr>
            <w:r>
              <w:t>≥95%</w:t>
            </w:r>
          </w:p>
        </w:tc>
        <w:tc>
          <w:tcPr>
            <w:tcW w:w="1276" w:type="dxa"/>
            <w:vAlign w:val="center"/>
          </w:tcPr>
          <w:p w14:paraId="48D7CA69">
            <w:pPr>
              <w:pStyle w:val="13"/>
            </w:pPr>
            <w:r>
              <w:t>满意度调查问卷</w:t>
            </w:r>
          </w:p>
          <w:p w14:paraId="2CF3FEA9">
            <w:pPr>
              <w:pStyle w:val="13"/>
            </w:pPr>
          </w:p>
        </w:tc>
      </w:tr>
    </w:tbl>
    <w:p w14:paraId="4A22A507">
      <w:pPr>
        <w:sectPr>
          <w:pgSz w:w="16840" w:h="11900" w:orient="landscape"/>
          <w:pgMar w:top="1361" w:right="1020" w:bottom="1134" w:left="1020" w:header="720" w:footer="720" w:gutter="0"/>
          <w:cols w:space="720" w:num="1"/>
        </w:sectPr>
      </w:pPr>
    </w:p>
    <w:p w14:paraId="64A8AAEC">
      <w:pPr>
        <w:spacing w:before="0" w:after="0"/>
        <w:ind w:firstLine="560"/>
        <w:jc w:val="left"/>
        <w:outlineLvl w:val="9"/>
      </w:pPr>
      <w:r>
        <w:rPr>
          <w:rFonts w:ascii="方正仿宋_GBK" w:hAnsi="方正仿宋_GBK" w:eastAsia="方正仿宋_GBK" w:cs="方正仿宋_GBK"/>
          <w:color w:val="000000"/>
          <w:sz w:val="28"/>
        </w:rPr>
        <w:t>330、冀财教[2025]116号关于提前下达2026年中央学生资助补助经费预算的通知（中职国家助学金）绩效目标表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967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B1E8DF">
            <w:pPr>
              <w:pStyle w:val="12"/>
            </w:pPr>
            <w:r>
              <w:t>单位：元</w:t>
            </w:r>
          </w:p>
        </w:tc>
      </w:tr>
      <w:tr w14:paraId="74A20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94A279">
            <w:pPr>
              <w:pStyle w:val="11"/>
            </w:pPr>
            <w:r>
              <w:t>项目编码</w:t>
            </w:r>
          </w:p>
        </w:tc>
        <w:tc>
          <w:tcPr>
            <w:tcW w:w="5103" w:type="dxa"/>
            <w:gridSpan w:val="2"/>
            <w:vAlign w:val="center"/>
          </w:tcPr>
          <w:p w14:paraId="7EF5187B">
            <w:pPr>
              <w:pStyle w:val="13"/>
            </w:pPr>
            <w:r>
              <w:t>13012126P009175100162</w:t>
            </w:r>
          </w:p>
        </w:tc>
        <w:tc>
          <w:tcPr>
            <w:tcW w:w="2835" w:type="dxa"/>
            <w:vAlign w:val="center"/>
          </w:tcPr>
          <w:p w14:paraId="22109FAA">
            <w:pPr>
              <w:pStyle w:val="11"/>
            </w:pPr>
            <w:r>
              <w:t>项目名称</w:t>
            </w:r>
          </w:p>
        </w:tc>
        <w:tc>
          <w:tcPr>
            <w:tcW w:w="6095" w:type="dxa"/>
            <w:gridSpan w:val="3"/>
            <w:vAlign w:val="center"/>
          </w:tcPr>
          <w:p w14:paraId="513A8DD6">
            <w:pPr>
              <w:pStyle w:val="13"/>
            </w:pPr>
            <w:r>
              <w:t>冀财教[2025]116号关于提前下达2026年中央学生资助补助经费预算的通知（中职国家助学金）</w:t>
            </w:r>
          </w:p>
        </w:tc>
      </w:tr>
      <w:tr w14:paraId="2611B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9B6D0">
            <w:pPr>
              <w:pStyle w:val="11"/>
            </w:pPr>
            <w:r>
              <w:t>预算规模及资金用途</w:t>
            </w:r>
          </w:p>
        </w:tc>
        <w:tc>
          <w:tcPr>
            <w:tcW w:w="2268" w:type="dxa"/>
            <w:vAlign w:val="center"/>
          </w:tcPr>
          <w:p w14:paraId="1D058797">
            <w:pPr>
              <w:pStyle w:val="11"/>
            </w:pPr>
            <w:r>
              <w:t>预算数</w:t>
            </w:r>
          </w:p>
        </w:tc>
        <w:tc>
          <w:tcPr>
            <w:tcW w:w="2835" w:type="dxa"/>
            <w:vAlign w:val="center"/>
          </w:tcPr>
          <w:p w14:paraId="75A8520C">
            <w:pPr>
              <w:pStyle w:val="13"/>
            </w:pPr>
            <w:r>
              <w:t>2300.00</w:t>
            </w:r>
          </w:p>
        </w:tc>
        <w:tc>
          <w:tcPr>
            <w:tcW w:w="2835" w:type="dxa"/>
            <w:vAlign w:val="center"/>
          </w:tcPr>
          <w:p w14:paraId="675FE75B">
            <w:pPr>
              <w:pStyle w:val="11"/>
            </w:pPr>
            <w:r>
              <w:t>其中：财政    资金</w:t>
            </w:r>
          </w:p>
        </w:tc>
        <w:tc>
          <w:tcPr>
            <w:tcW w:w="2551" w:type="dxa"/>
            <w:vAlign w:val="center"/>
          </w:tcPr>
          <w:p w14:paraId="09FA7F99">
            <w:pPr>
              <w:pStyle w:val="13"/>
            </w:pPr>
            <w:r>
              <w:t>2300.00</w:t>
            </w:r>
          </w:p>
        </w:tc>
        <w:tc>
          <w:tcPr>
            <w:tcW w:w="2268" w:type="dxa"/>
            <w:vAlign w:val="center"/>
          </w:tcPr>
          <w:p w14:paraId="3FB55553">
            <w:pPr>
              <w:pStyle w:val="11"/>
            </w:pPr>
            <w:r>
              <w:t>其他资金</w:t>
            </w:r>
          </w:p>
        </w:tc>
        <w:tc>
          <w:tcPr>
            <w:tcW w:w="1276" w:type="dxa"/>
            <w:vAlign w:val="center"/>
          </w:tcPr>
          <w:p w14:paraId="0198E36E">
            <w:pPr>
              <w:pStyle w:val="13"/>
            </w:pPr>
            <w:r>
              <w:t xml:space="preserve"> </w:t>
            </w:r>
          </w:p>
        </w:tc>
      </w:tr>
      <w:tr w14:paraId="29DA2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BE125B"/>
        </w:tc>
        <w:tc>
          <w:tcPr>
            <w:tcW w:w="14033" w:type="dxa"/>
            <w:gridSpan w:val="6"/>
            <w:vAlign w:val="center"/>
          </w:tcPr>
          <w:p w14:paraId="3CE9F018">
            <w:pPr>
              <w:pStyle w:val="13"/>
            </w:pPr>
            <w:r>
              <w:t>用于缓解困难学生家庭经济状况</w:t>
            </w:r>
          </w:p>
        </w:tc>
      </w:tr>
      <w:tr w14:paraId="22DA4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0204E">
            <w:pPr>
              <w:pStyle w:val="11"/>
            </w:pPr>
            <w:r>
              <w:t>资金支出计划（%）</w:t>
            </w:r>
          </w:p>
        </w:tc>
        <w:tc>
          <w:tcPr>
            <w:tcW w:w="5103" w:type="dxa"/>
            <w:gridSpan w:val="2"/>
            <w:vAlign w:val="center"/>
          </w:tcPr>
          <w:p w14:paraId="6ED13404">
            <w:pPr>
              <w:pStyle w:val="11"/>
            </w:pPr>
            <w:r>
              <w:t>3月底</w:t>
            </w:r>
          </w:p>
        </w:tc>
        <w:tc>
          <w:tcPr>
            <w:tcW w:w="2835" w:type="dxa"/>
            <w:vAlign w:val="center"/>
          </w:tcPr>
          <w:p w14:paraId="06F31B29">
            <w:pPr>
              <w:pStyle w:val="11"/>
            </w:pPr>
            <w:r>
              <w:t>6月底</w:t>
            </w:r>
          </w:p>
        </w:tc>
        <w:tc>
          <w:tcPr>
            <w:tcW w:w="2551" w:type="dxa"/>
            <w:vAlign w:val="center"/>
          </w:tcPr>
          <w:p w14:paraId="03349527">
            <w:pPr>
              <w:pStyle w:val="11"/>
            </w:pPr>
            <w:r>
              <w:t>10月底</w:t>
            </w:r>
          </w:p>
        </w:tc>
        <w:tc>
          <w:tcPr>
            <w:tcW w:w="3544" w:type="dxa"/>
            <w:gridSpan w:val="2"/>
            <w:vAlign w:val="center"/>
          </w:tcPr>
          <w:p w14:paraId="7463618E">
            <w:pPr>
              <w:pStyle w:val="11"/>
            </w:pPr>
            <w:r>
              <w:t>12月底</w:t>
            </w:r>
          </w:p>
        </w:tc>
      </w:tr>
      <w:tr w14:paraId="45EA0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301FD"/>
        </w:tc>
        <w:tc>
          <w:tcPr>
            <w:tcW w:w="5103" w:type="dxa"/>
            <w:gridSpan w:val="2"/>
            <w:vAlign w:val="center"/>
          </w:tcPr>
          <w:p w14:paraId="410F8CEA">
            <w:pPr>
              <w:pStyle w:val="14"/>
            </w:pPr>
            <w:r>
              <w:t>25%</w:t>
            </w:r>
          </w:p>
        </w:tc>
        <w:tc>
          <w:tcPr>
            <w:tcW w:w="2835" w:type="dxa"/>
            <w:vAlign w:val="center"/>
          </w:tcPr>
          <w:p w14:paraId="18D2B741">
            <w:pPr>
              <w:pStyle w:val="14"/>
            </w:pPr>
            <w:r>
              <w:t>50%</w:t>
            </w:r>
          </w:p>
        </w:tc>
        <w:tc>
          <w:tcPr>
            <w:tcW w:w="2551" w:type="dxa"/>
            <w:vAlign w:val="center"/>
          </w:tcPr>
          <w:p w14:paraId="7A2EF02E">
            <w:pPr>
              <w:pStyle w:val="14"/>
            </w:pPr>
            <w:r>
              <w:t>75%</w:t>
            </w:r>
          </w:p>
        </w:tc>
        <w:tc>
          <w:tcPr>
            <w:tcW w:w="3544" w:type="dxa"/>
            <w:gridSpan w:val="2"/>
            <w:vAlign w:val="center"/>
          </w:tcPr>
          <w:p w14:paraId="0AC4CA5E">
            <w:pPr>
              <w:pStyle w:val="14"/>
            </w:pPr>
            <w:r>
              <w:t>100%</w:t>
            </w:r>
          </w:p>
        </w:tc>
      </w:tr>
      <w:tr w14:paraId="12A2F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1FB155">
            <w:pPr>
              <w:pStyle w:val="11"/>
            </w:pPr>
            <w:r>
              <w:t>绩效目标</w:t>
            </w:r>
          </w:p>
        </w:tc>
        <w:tc>
          <w:tcPr>
            <w:tcW w:w="14033" w:type="dxa"/>
            <w:gridSpan w:val="6"/>
            <w:vAlign w:val="center"/>
          </w:tcPr>
          <w:p w14:paraId="4B90359A">
            <w:pPr>
              <w:pStyle w:val="13"/>
            </w:pPr>
            <w:r>
              <w:t>1.通过开展3名学生资助工作，缓解困难学生家庭经济状况，保证学生顺利完成学业。</w:t>
            </w:r>
          </w:p>
        </w:tc>
      </w:tr>
    </w:tbl>
    <w:p w14:paraId="62334F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FBE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029EC2">
            <w:pPr>
              <w:pStyle w:val="11"/>
            </w:pPr>
            <w:r>
              <w:t>一级指标</w:t>
            </w:r>
          </w:p>
        </w:tc>
        <w:tc>
          <w:tcPr>
            <w:tcW w:w="2268" w:type="dxa"/>
            <w:vAlign w:val="center"/>
          </w:tcPr>
          <w:p w14:paraId="2A815567">
            <w:pPr>
              <w:pStyle w:val="11"/>
            </w:pPr>
            <w:r>
              <w:t>二级指标</w:t>
            </w:r>
          </w:p>
        </w:tc>
        <w:tc>
          <w:tcPr>
            <w:tcW w:w="2835" w:type="dxa"/>
            <w:vAlign w:val="center"/>
          </w:tcPr>
          <w:p w14:paraId="273941BC">
            <w:pPr>
              <w:pStyle w:val="11"/>
            </w:pPr>
            <w:r>
              <w:t>三级指标</w:t>
            </w:r>
          </w:p>
        </w:tc>
        <w:tc>
          <w:tcPr>
            <w:tcW w:w="5386" w:type="dxa"/>
            <w:vAlign w:val="center"/>
          </w:tcPr>
          <w:p w14:paraId="165D40ED">
            <w:pPr>
              <w:pStyle w:val="11"/>
            </w:pPr>
            <w:r>
              <w:t>绩效指标描述</w:t>
            </w:r>
          </w:p>
        </w:tc>
        <w:tc>
          <w:tcPr>
            <w:tcW w:w="2268" w:type="dxa"/>
            <w:vAlign w:val="center"/>
          </w:tcPr>
          <w:p w14:paraId="23E960AC">
            <w:pPr>
              <w:pStyle w:val="11"/>
            </w:pPr>
            <w:r>
              <w:t>指标值</w:t>
            </w:r>
          </w:p>
        </w:tc>
        <w:tc>
          <w:tcPr>
            <w:tcW w:w="1276" w:type="dxa"/>
            <w:vAlign w:val="center"/>
          </w:tcPr>
          <w:p w14:paraId="48CAEC6F">
            <w:pPr>
              <w:pStyle w:val="11"/>
            </w:pPr>
            <w:r>
              <w:t>指标值确定依据</w:t>
            </w:r>
          </w:p>
        </w:tc>
      </w:tr>
      <w:tr w14:paraId="63F54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610E2">
            <w:pPr>
              <w:pStyle w:val="14"/>
            </w:pPr>
            <w:r>
              <w:t>产出指标</w:t>
            </w:r>
          </w:p>
        </w:tc>
        <w:tc>
          <w:tcPr>
            <w:tcW w:w="2268" w:type="dxa"/>
            <w:vAlign w:val="center"/>
          </w:tcPr>
          <w:p w14:paraId="71B3D20F">
            <w:pPr>
              <w:pStyle w:val="13"/>
            </w:pPr>
            <w:r>
              <w:t>数量指标</w:t>
            </w:r>
          </w:p>
        </w:tc>
        <w:tc>
          <w:tcPr>
            <w:tcW w:w="2835" w:type="dxa"/>
            <w:vAlign w:val="center"/>
          </w:tcPr>
          <w:p w14:paraId="7FA34419">
            <w:pPr>
              <w:pStyle w:val="13"/>
            </w:pPr>
            <w:r>
              <w:t>学校资助贫困学生人数</w:t>
            </w:r>
          </w:p>
        </w:tc>
        <w:tc>
          <w:tcPr>
            <w:tcW w:w="5386" w:type="dxa"/>
            <w:vAlign w:val="center"/>
          </w:tcPr>
          <w:p w14:paraId="78D79746">
            <w:pPr>
              <w:pStyle w:val="13"/>
            </w:pPr>
            <w:r>
              <w:t>享受资助的贫困学生人数</w:t>
            </w:r>
          </w:p>
        </w:tc>
        <w:tc>
          <w:tcPr>
            <w:tcW w:w="2268" w:type="dxa"/>
            <w:vAlign w:val="center"/>
          </w:tcPr>
          <w:p w14:paraId="3F905FFE">
            <w:pPr>
              <w:pStyle w:val="13"/>
            </w:pPr>
            <w:r>
              <w:t>≥3人</w:t>
            </w:r>
          </w:p>
        </w:tc>
        <w:tc>
          <w:tcPr>
            <w:tcW w:w="1276" w:type="dxa"/>
            <w:vAlign w:val="center"/>
          </w:tcPr>
          <w:p w14:paraId="469A09FE">
            <w:pPr>
              <w:pStyle w:val="13"/>
            </w:pPr>
            <w:r>
              <w:t>在校贫困学生人数</w:t>
            </w:r>
          </w:p>
        </w:tc>
      </w:tr>
      <w:tr w14:paraId="143B1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6E4BB"/>
        </w:tc>
        <w:tc>
          <w:tcPr>
            <w:tcW w:w="2268" w:type="dxa"/>
            <w:vAlign w:val="center"/>
          </w:tcPr>
          <w:p w14:paraId="31CE6DA2">
            <w:pPr>
              <w:pStyle w:val="13"/>
            </w:pPr>
            <w:r>
              <w:t>质量指标</w:t>
            </w:r>
          </w:p>
        </w:tc>
        <w:tc>
          <w:tcPr>
            <w:tcW w:w="2835" w:type="dxa"/>
            <w:vAlign w:val="center"/>
          </w:tcPr>
          <w:p w14:paraId="11EED3FC">
            <w:pPr>
              <w:pStyle w:val="13"/>
            </w:pPr>
            <w:r>
              <w:t>资助达标率</w:t>
            </w:r>
          </w:p>
        </w:tc>
        <w:tc>
          <w:tcPr>
            <w:tcW w:w="5386" w:type="dxa"/>
            <w:vAlign w:val="center"/>
          </w:tcPr>
          <w:p w14:paraId="490B25A4">
            <w:pPr>
              <w:pStyle w:val="13"/>
            </w:pPr>
            <w:r>
              <w:t>资助资金按标准足额发放到位</w:t>
            </w:r>
          </w:p>
        </w:tc>
        <w:tc>
          <w:tcPr>
            <w:tcW w:w="2268" w:type="dxa"/>
            <w:vAlign w:val="center"/>
          </w:tcPr>
          <w:p w14:paraId="06704F8C">
            <w:pPr>
              <w:pStyle w:val="13"/>
            </w:pPr>
            <w:r>
              <w:t>100%</w:t>
            </w:r>
          </w:p>
        </w:tc>
        <w:tc>
          <w:tcPr>
            <w:tcW w:w="1276" w:type="dxa"/>
            <w:vAlign w:val="center"/>
          </w:tcPr>
          <w:p w14:paraId="07F4F894">
            <w:pPr>
              <w:pStyle w:val="13"/>
            </w:pPr>
            <w:r>
              <w:t>2026年学校工作计划</w:t>
            </w:r>
          </w:p>
        </w:tc>
      </w:tr>
      <w:tr w14:paraId="3A25F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5E8D9"/>
        </w:tc>
        <w:tc>
          <w:tcPr>
            <w:tcW w:w="2268" w:type="dxa"/>
            <w:vAlign w:val="center"/>
          </w:tcPr>
          <w:p w14:paraId="07351A41">
            <w:pPr>
              <w:pStyle w:val="13"/>
            </w:pPr>
            <w:r>
              <w:t>时效指标</w:t>
            </w:r>
          </w:p>
        </w:tc>
        <w:tc>
          <w:tcPr>
            <w:tcW w:w="2835" w:type="dxa"/>
            <w:vAlign w:val="center"/>
          </w:tcPr>
          <w:p w14:paraId="5F15FD26">
            <w:pPr>
              <w:pStyle w:val="13"/>
            </w:pPr>
            <w:r>
              <w:t>资助资金拨付及时率</w:t>
            </w:r>
          </w:p>
        </w:tc>
        <w:tc>
          <w:tcPr>
            <w:tcW w:w="5386" w:type="dxa"/>
            <w:vAlign w:val="center"/>
          </w:tcPr>
          <w:p w14:paraId="351DFADF">
            <w:pPr>
              <w:pStyle w:val="13"/>
            </w:pPr>
            <w:r>
              <w:t>资助资金及时足额拨付</w:t>
            </w:r>
          </w:p>
        </w:tc>
        <w:tc>
          <w:tcPr>
            <w:tcW w:w="2268" w:type="dxa"/>
            <w:vAlign w:val="center"/>
          </w:tcPr>
          <w:p w14:paraId="6EBE735D">
            <w:pPr>
              <w:pStyle w:val="13"/>
            </w:pPr>
            <w:r>
              <w:t>100%</w:t>
            </w:r>
          </w:p>
        </w:tc>
        <w:tc>
          <w:tcPr>
            <w:tcW w:w="1276" w:type="dxa"/>
            <w:vAlign w:val="center"/>
          </w:tcPr>
          <w:p w14:paraId="103DC6E6">
            <w:pPr>
              <w:pStyle w:val="13"/>
            </w:pPr>
            <w:r>
              <w:t>财教[2024]181号</w:t>
            </w:r>
          </w:p>
        </w:tc>
      </w:tr>
      <w:tr w14:paraId="4B1D4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3B28F"/>
        </w:tc>
        <w:tc>
          <w:tcPr>
            <w:tcW w:w="2268" w:type="dxa"/>
            <w:vAlign w:val="center"/>
          </w:tcPr>
          <w:p w14:paraId="72F2E263">
            <w:pPr>
              <w:pStyle w:val="13"/>
            </w:pPr>
            <w:r>
              <w:t>成本指标</w:t>
            </w:r>
          </w:p>
        </w:tc>
        <w:tc>
          <w:tcPr>
            <w:tcW w:w="2835" w:type="dxa"/>
            <w:vAlign w:val="center"/>
          </w:tcPr>
          <w:p w14:paraId="56B8EF73">
            <w:pPr>
              <w:pStyle w:val="13"/>
            </w:pPr>
            <w:r>
              <w:t>中职助学金中央资金标准</w:t>
            </w:r>
          </w:p>
        </w:tc>
        <w:tc>
          <w:tcPr>
            <w:tcW w:w="5386" w:type="dxa"/>
            <w:vAlign w:val="center"/>
          </w:tcPr>
          <w:p w14:paraId="01E2EB58">
            <w:pPr>
              <w:pStyle w:val="13"/>
            </w:pPr>
            <w:r>
              <w:t>中职助学金中央资金总量标准</w:t>
            </w:r>
          </w:p>
        </w:tc>
        <w:tc>
          <w:tcPr>
            <w:tcW w:w="2268" w:type="dxa"/>
            <w:vAlign w:val="center"/>
          </w:tcPr>
          <w:p w14:paraId="48AFFA6D">
            <w:pPr>
              <w:pStyle w:val="13"/>
            </w:pPr>
            <w:r>
              <w:t>≤1380元/生/年</w:t>
            </w:r>
          </w:p>
        </w:tc>
        <w:tc>
          <w:tcPr>
            <w:tcW w:w="1276" w:type="dxa"/>
            <w:vAlign w:val="center"/>
          </w:tcPr>
          <w:p w14:paraId="7ADE4459">
            <w:pPr>
              <w:pStyle w:val="13"/>
            </w:pPr>
            <w:r>
              <w:t>财教[2024]181号</w:t>
            </w:r>
          </w:p>
        </w:tc>
      </w:tr>
      <w:tr w14:paraId="3AAFF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437D79">
            <w:pPr>
              <w:pStyle w:val="14"/>
            </w:pPr>
            <w:r>
              <w:t>效益指标</w:t>
            </w:r>
          </w:p>
        </w:tc>
        <w:tc>
          <w:tcPr>
            <w:tcW w:w="2268" w:type="dxa"/>
            <w:vAlign w:val="center"/>
          </w:tcPr>
          <w:p w14:paraId="68A14084">
            <w:pPr>
              <w:pStyle w:val="13"/>
            </w:pPr>
            <w:r>
              <w:t>经济效益指标</w:t>
            </w:r>
          </w:p>
        </w:tc>
        <w:tc>
          <w:tcPr>
            <w:tcW w:w="2835" w:type="dxa"/>
            <w:vAlign w:val="center"/>
          </w:tcPr>
          <w:p w14:paraId="2F00839F">
            <w:pPr>
              <w:pStyle w:val="13"/>
            </w:pPr>
            <w:r>
              <w:t>贫困学生家庭经济得到缓解</w:t>
            </w:r>
          </w:p>
        </w:tc>
        <w:tc>
          <w:tcPr>
            <w:tcW w:w="5386" w:type="dxa"/>
            <w:vAlign w:val="center"/>
          </w:tcPr>
          <w:p w14:paraId="48ADE6EB">
            <w:pPr>
              <w:pStyle w:val="13"/>
            </w:pPr>
            <w:r>
              <w:t>贫困学生家庭经济缓解状况</w:t>
            </w:r>
          </w:p>
        </w:tc>
        <w:tc>
          <w:tcPr>
            <w:tcW w:w="2268" w:type="dxa"/>
            <w:vAlign w:val="center"/>
          </w:tcPr>
          <w:p w14:paraId="19284DDA">
            <w:pPr>
              <w:pStyle w:val="13"/>
            </w:pPr>
            <w:r>
              <w:t>贫困家庭经济得以有效缓解</w:t>
            </w:r>
          </w:p>
        </w:tc>
        <w:tc>
          <w:tcPr>
            <w:tcW w:w="1276" w:type="dxa"/>
            <w:vAlign w:val="center"/>
          </w:tcPr>
          <w:p w14:paraId="4C9EE57F">
            <w:pPr>
              <w:pStyle w:val="13"/>
            </w:pPr>
            <w:r>
              <w:t>2026年学校工作计划</w:t>
            </w:r>
          </w:p>
        </w:tc>
      </w:tr>
      <w:tr w14:paraId="37785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6DB76"/>
        </w:tc>
        <w:tc>
          <w:tcPr>
            <w:tcW w:w="2268" w:type="dxa"/>
            <w:vAlign w:val="center"/>
          </w:tcPr>
          <w:p w14:paraId="0336FA7C">
            <w:pPr>
              <w:pStyle w:val="13"/>
            </w:pPr>
            <w:r>
              <w:t>社会效益指标</w:t>
            </w:r>
          </w:p>
        </w:tc>
        <w:tc>
          <w:tcPr>
            <w:tcW w:w="2835" w:type="dxa"/>
            <w:vAlign w:val="center"/>
          </w:tcPr>
          <w:p w14:paraId="2F218A2D">
            <w:pPr>
              <w:pStyle w:val="13"/>
            </w:pPr>
            <w:r>
              <w:t>贫困家庭学生完成学业率</w:t>
            </w:r>
          </w:p>
        </w:tc>
        <w:tc>
          <w:tcPr>
            <w:tcW w:w="5386" w:type="dxa"/>
            <w:vAlign w:val="center"/>
          </w:tcPr>
          <w:p w14:paraId="6C1BDE59">
            <w:pPr>
              <w:pStyle w:val="13"/>
            </w:pPr>
            <w:r>
              <w:t>保障贫困学生顺利完成学业</w:t>
            </w:r>
          </w:p>
        </w:tc>
        <w:tc>
          <w:tcPr>
            <w:tcW w:w="2268" w:type="dxa"/>
            <w:vAlign w:val="center"/>
          </w:tcPr>
          <w:p w14:paraId="557D72E0">
            <w:pPr>
              <w:pStyle w:val="13"/>
            </w:pPr>
            <w:r>
              <w:t>100%</w:t>
            </w:r>
          </w:p>
        </w:tc>
        <w:tc>
          <w:tcPr>
            <w:tcW w:w="1276" w:type="dxa"/>
            <w:vAlign w:val="center"/>
          </w:tcPr>
          <w:p w14:paraId="7DA9548D">
            <w:pPr>
              <w:pStyle w:val="13"/>
            </w:pPr>
            <w:r>
              <w:t>2026年学校工作计划</w:t>
            </w:r>
          </w:p>
        </w:tc>
      </w:tr>
      <w:tr w14:paraId="66B5C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06854"/>
        </w:tc>
        <w:tc>
          <w:tcPr>
            <w:tcW w:w="2268" w:type="dxa"/>
            <w:vAlign w:val="center"/>
          </w:tcPr>
          <w:p w14:paraId="1C67FF88">
            <w:pPr>
              <w:pStyle w:val="13"/>
            </w:pPr>
            <w:r>
              <w:t>生态效益指标</w:t>
            </w:r>
          </w:p>
        </w:tc>
        <w:tc>
          <w:tcPr>
            <w:tcW w:w="2835" w:type="dxa"/>
            <w:vAlign w:val="center"/>
          </w:tcPr>
          <w:p w14:paraId="0A0DA740">
            <w:pPr>
              <w:pStyle w:val="13"/>
            </w:pPr>
            <w:r>
              <w:t>促进中职教育可持续年限</w:t>
            </w:r>
          </w:p>
        </w:tc>
        <w:tc>
          <w:tcPr>
            <w:tcW w:w="5386" w:type="dxa"/>
            <w:vAlign w:val="center"/>
          </w:tcPr>
          <w:p w14:paraId="1AF5A901">
            <w:pPr>
              <w:pStyle w:val="13"/>
            </w:pPr>
            <w:r>
              <w:t>促进职业教育进一步可持续性发展</w:t>
            </w:r>
          </w:p>
        </w:tc>
        <w:tc>
          <w:tcPr>
            <w:tcW w:w="2268" w:type="dxa"/>
            <w:vAlign w:val="center"/>
          </w:tcPr>
          <w:p w14:paraId="0C66A929">
            <w:pPr>
              <w:pStyle w:val="13"/>
            </w:pPr>
            <w:r>
              <w:t>1年</w:t>
            </w:r>
          </w:p>
        </w:tc>
        <w:tc>
          <w:tcPr>
            <w:tcW w:w="1276" w:type="dxa"/>
            <w:vAlign w:val="center"/>
          </w:tcPr>
          <w:p w14:paraId="40F6780C">
            <w:pPr>
              <w:pStyle w:val="13"/>
            </w:pPr>
            <w:r>
              <w:t>2026年学校工作计划</w:t>
            </w:r>
          </w:p>
        </w:tc>
      </w:tr>
      <w:tr w14:paraId="16AA4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FF172F">
            <w:pPr>
              <w:pStyle w:val="14"/>
            </w:pPr>
            <w:r>
              <w:t>满意度指标</w:t>
            </w:r>
          </w:p>
        </w:tc>
        <w:tc>
          <w:tcPr>
            <w:tcW w:w="2268" w:type="dxa"/>
            <w:vAlign w:val="center"/>
          </w:tcPr>
          <w:p w14:paraId="3E0E7AAC">
            <w:pPr>
              <w:pStyle w:val="13"/>
            </w:pPr>
            <w:r>
              <w:t>服务对象满意度指标</w:t>
            </w:r>
          </w:p>
        </w:tc>
        <w:tc>
          <w:tcPr>
            <w:tcW w:w="2835" w:type="dxa"/>
            <w:vAlign w:val="center"/>
          </w:tcPr>
          <w:p w14:paraId="5FB6E928">
            <w:pPr>
              <w:pStyle w:val="13"/>
            </w:pPr>
            <w:r>
              <w:t>贫困学生满意度</w:t>
            </w:r>
          </w:p>
        </w:tc>
        <w:tc>
          <w:tcPr>
            <w:tcW w:w="5386" w:type="dxa"/>
            <w:vAlign w:val="center"/>
          </w:tcPr>
          <w:p w14:paraId="4341264A">
            <w:pPr>
              <w:pStyle w:val="13"/>
            </w:pPr>
            <w:r>
              <w:t>贫困受助学生满意度</w:t>
            </w:r>
          </w:p>
        </w:tc>
        <w:tc>
          <w:tcPr>
            <w:tcW w:w="2268" w:type="dxa"/>
            <w:vAlign w:val="center"/>
          </w:tcPr>
          <w:p w14:paraId="01F3A31A">
            <w:pPr>
              <w:pStyle w:val="13"/>
            </w:pPr>
            <w:r>
              <w:t>≥95%</w:t>
            </w:r>
          </w:p>
        </w:tc>
        <w:tc>
          <w:tcPr>
            <w:tcW w:w="1276" w:type="dxa"/>
            <w:vAlign w:val="center"/>
          </w:tcPr>
          <w:p w14:paraId="5EDAAD3A">
            <w:pPr>
              <w:pStyle w:val="13"/>
            </w:pPr>
            <w:r>
              <w:t>满意度调查问卷</w:t>
            </w:r>
          </w:p>
          <w:p w14:paraId="2EB53575">
            <w:pPr>
              <w:pStyle w:val="13"/>
            </w:pPr>
          </w:p>
        </w:tc>
      </w:tr>
    </w:tbl>
    <w:p w14:paraId="7C694C75">
      <w:pPr>
        <w:sectPr>
          <w:pgSz w:w="16840" w:h="11900" w:orient="landscape"/>
          <w:pgMar w:top="1361" w:right="1020" w:bottom="1134" w:left="1020" w:header="720" w:footer="720" w:gutter="0"/>
          <w:cols w:space="720" w:num="1"/>
        </w:sectPr>
      </w:pPr>
    </w:p>
    <w:p w14:paraId="7CF81184">
      <w:pPr>
        <w:spacing w:before="0" w:after="0"/>
        <w:ind w:firstLine="560"/>
        <w:jc w:val="left"/>
        <w:outlineLvl w:val="9"/>
      </w:pPr>
      <w:r>
        <w:rPr>
          <w:rFonts w:ascii="方正仿宋_GBK" w:hAnsi="方正仿宋_GBK" w:eastAsia="方正仿宋_GBK" w:cs="方正仿宋_GBK"/>
          <w:color w:val="000000"/>
          <w:sz w:val="28"/>
        </w:rPr>
        <w:t>331、冀财教[2025]116号关于提前下达2026年中央学生资助补助经费预算的通知（中职免学费）绩效目标表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D22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4B99EE">
            <w:pPr>
              <w:pStyle w:val="12"/>
            </w:pPr>
            <w:r>
              <w:t>单位：元</w:t>
            </w:r>
          </w:p>
        </w:tc>
      </w:tr>
      <w:tr w14:paraId="39C44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A0E44">
            <w:pPr>
              <w:pStyle w:val="11"/>
            </w:pPr>
            <w:r>
              <w:t>项目编码</w:t>
            </w:r>
          </w:p>
        </w:tc>
        <w:tc>
          <w:tcPr>
            <w:tcW w:w="5103" w:type="dxa"/>
            <w:gridSpan w:val="2"/>
            <w:vAlign w:val="center"/>
          </w:tcPr>
          <w:p w14:paraId="6FDF7CCB">
            <w:pPr>
              <w:pStyle w:val="13"/>
            </w:pPr>
            <w:r>
              <w:t>13012126P00917510015E</w:t>
            </w:r>
          </w:p>
        </w:tc>
        <w:tc>
          <w:tcPr>
            <w:tcW w:w="2835" w:type="dxa"/>
            <w:vAlign w:val="center"/>
          </w:tcPr>
          <w:p w14:paraId="383C123C">
            <w:pPr>
              <w:pStyle w:val="11"/>
            </w:pPr>
            <w:r>
              <w:t>项目名称</w:t>
            </w:r>
          </w:p>
        </w:tc>
        <w:tc>
          <w:tcPr>
            <w:tcW w:w="6095" w:type="dxa"/>
            <w:gridSpan w:val="3"/>
            <w:vAlign w:val="center"/>
          </w:tcPr>
          <w:p w14:paraId="334483CC">
            <w:pPr>
              <w:pStyle w:val="13"/>
            </w:pPr>
            <w:r>
              <w:t>冀财教[2025]116号关于提前下达2026年中央学生资助补助经费预算的通知（中职免学费）</w:t>
            </w:r>
          </w:p>
        </w:tc>
      </w:tr>
      <w:tr w14:paraId="45D7F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E12FD">
            <w:pPr>
              <w:pStyle w:val="11"/>
            </w:pPr>
            <w:r>
              <w:t>预算规模及资金用途</w:t>
            </w:r>
          </w:p>
        </w:tc>
        <w:tc>
          <w:tcPr>
            <w:tcW w:w="2268" w:type="dxa"/>
            <w:vAlign w:val="center"/>
          </w:tcPr>
          <w:p w14:paraId="2A546C64">
            <w:pPr>
              <w:pStyle w:val="11"/>
            </w:pPr>
            <w:r>
              <w:t>预算数</w:t>
            </w:r>
          </w:p>
        </w:tc>
        <w:tc>
          <w:tcPr>
            <w:tcW w:w="2835" w:type="dxa"/>
            <w:vAlign w:val="center"/>
          </w:tcPr>
          <w:p w14:paraId="5BC2716B">
            <w:pPr>
              <w:pStyle w:val="13"/>
            </w:pPr>
            <w:r>
              <w:t>11300.00</w:t>
            </w:r>
          </w:p>
        </w:tc>
        <w:tc>
          <w:tcPr>
            <w:tcW w:w="2835" w:type="dxa"/>
            <w:vAlign w:val="center"/>
          </w:tcPr>
          <w:p w14:paraId="2A810E5B">
            <w:pPr>
              <w:pStyle w:val="11"/>
            </w:pPr>
            <w:r>
              <w:t>其中：财政    资金</w:t>
            </w:r>
          </w:p>
        </w:tc>
        <w:tc>
          <w:tcPr>
            <w:tcW w:w="2551" w:type="dxa"/>
            <w:vAlign w:val="center"/>
          </w:tcPr>
          <w:p w14:paraId="26C497DB">
            <w:pPr>
              <w:pStyle w:val="13"/>
            </w:pPr>
            <w:r>
              <w:t>11300.00</w:t>
            </w:r>
          </w:p>
        </w:tc>
        <w:tc>
          <w:tcPr>
            <w:tcW w:w="2268" w:type="dxa"/>
            <w:vAlign w:val="center"/>
          </w:tcPr>
          <w:p w14:paraId="182CB4D3">
            <w:pPr>
              <w:pStyle w:val="11"/>
            </w:pPr>
            <w:r>
              <w:t>其他资金</w:t>
            </w:r>
          </w:p>
        </w:tc>
        <w:tc>
          <w:tcPr>
            <w:tcW w:w="1276" w:type="dxa"/>
            <w:vAlign w:val="center"/>
          </w:tcPr>
          <w:p w14:paraId="6130F0CA">
            <w:pPr>
              <w:pStyle w:val="13"/>
            </w:pPr>
            <w:r>
              <w:t xml:space="preserve"> </w:t>
            </w:r>
          </w:p>
        </w:tc>
      </w:tr>
      <w:tr w14:paraId="63CF3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5A5D3B"/>
        </w:tc>
        <w:tc>
          <w:tcPr>
            <w:tcW w:w="14033" w:type="dxa"/>
            <w:gridSpan w:val="6"/>
            <w:vAlign w:val="center"/>
          </w:tcPr>
          <w:p w14:paraId="06664AC4">
            <w:pPr>
              <w:pStyle w:val="13"/>
            </w:pPr>
            <w:r>
              <w:t>用于购买学校必要的办公用品</w:t>
            </w:r>
          </w:p>
        </w:tc>
      </w:tr>
      <w:tr w14:paraId="289A2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7CDAA">
            <w:pPr>
              <w:pStyle w:val="11"/>
            </w:pPr>
            <w:r>
              <w:t>资金支出计划（%）</w:t>
            </w:r>
          </w:p>
        </w:tc>
        <w:tc>
          <w:tcPr>
            <w:tcW w:w="5103" w:type="dxa"/>
            <w:gridSpan w:val="2"/>
            <w:vAlign w:val="center"/>
          </w:tcPr>
          <w:p w14:paraId="5BD16729">
            <w:pPr>
              <w:pStyle w:val="11"/>
            </w:pPr>
            <w:r>
              <w:t>3月底</w:t>
            </w:r>
          </w:p>
        </w:tc>
        <w:tc>
          <w:tcPr>
            <w:tcW w:w="2835" w:type="dxa"/>
            <w:vAlign w:val="center"/>
          </w:tcPr>
          <w:p w14:paraId="260CDF14">
            <w:pPr>
              <w:pStyle w:val="11"/>
            </w:pPr>
            <w:r>
              <w:t>6月底</w:t>
            </w:r>
          </w:p>
        </w:tc>
        <w:tc>
          <w:tcPr>
            <w:tcW w:w="2551" w:type="dxa"/>
            <w:vAlign w:val="center"/>
          </w:tcPr>
          <w:p w14:paraId="212B0166">
            <w:pPr>
              <w:pStyle w:val="11"/>
            </w:pPr>
            <w:r>
              <w:t>10月底</w:t>
            </w:r>
          </w:p>
        </w:tc>
        <w:tc>
          <w:tcPr>
            <w:tcW w:w="3544" w:type="dxa"/>
            <w:gridSpan w:val="2"/>
            <w:vAlign w:val="center"/>
          </w:tcPr>
          <w:p w14:paraId="11A3506D">
            <w:pPr>
              <w:pStyle w:val="11"/>
            </w:pPr>
            <w:r>
              <w:t>12月底</w:t>
            </w:r>
          </w:p>
        </w:tc>
      </w:tr>
      <w:tr w14:paraId="64FCA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3ECDD"/>
        </w:tc>
        <w:tc>
          <w:tcPr>
            <w:tcW w:w="5103" w:type="dxa"/>
            <w:gridSpan w:val="2"/>
            <w:vAlign w:val="center"/>
          </w:tcPr>
          <w:p w14:paraId="0EF6017B">
            <w:pPr>
              <w:pStyle w:val="14"/>
            </w:pPr>
            <w:r>
              <w:t>30%</w:t>
            </w:r>
          </w:p>
        </w:tc>
        <w:tc>
          <w:tcPr>
            <w:tcW w:w="2835" w:type="dxa"/>
            <w:vAlign w:val="center"/>
          </w:tcPr>
          <w:p w14:paraId="2B6B8751">
            <w:pPr>
              <w:pStyle w:val="14"/>
            </w:pPr>
            <w:r>
              <w:t>50%</w:t>
            </w:r>
          </w:p>
        </w:tc>
        <w:tc>
          <w:tcPr>
            <w:tcW w:w="2551" w:type="dxa"/>
            <w:vAlign w:val="center"/>
          </w:tcPr>
          <w:p w14:paraId="2BCD321C">
            <w:pPr>
              <w:pStyle w:val="14"/>
            </w:pPr>
            <w:r>
              <w:t>80%</w:t>
            </w:r>
          </w:p>
        </w:tc>
        <w:tc>
          <w:tcPr>
            <w:tcW w:w="3544" w:type="dxa"/>
            <w:gridSpan w:val="2"/>
            <w:vAlign w:val="center"/>
          </w:tcPr>
          <w:p w14:paraId="25A03BFF">
            <w:pPr>
              <w:pStyle w:val="14"/>
            </w:pPr>
            <w:r>
              <w:t>100%</w:t>
            </w:r>
          </w:p>
        </w:tc>
      </w:tr>
      <w:tr w14:paraId="1DCC8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8034D">
            <w:pPr>
              <w:pStyle w:val="11"/>
            </w:pPr>
            <w:r>
              <w:t>绩效目标</w:t>
            </w:r>
          </w:p>
        </w:tc>
        <w:tc>
          <w:tcPr>
            <w:tcW w:w="14033" w:type="dxa"/>
            <w:gridSpan w:val="6"/>
            <w:vAlign w:val="center"/>
          </w:tcPr>
          <w:p w14:paraId="79E1E8E8">
            <w:pPr>
              <w:pStyle w:val="13"/>
            </w:pPr>
            <w:r>
              <w:t>1.通过开展15名学生免学费工作，缓解学生家庭经济状况，保证学生顺利完成学业。</w:t>
            </w:r>
          </w:p>
        </w:tc>
      </w:tr>
    </w:tbl>
    <w:p w14:paraId="4C3243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F2F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B6F23A">
            <w:pPr>
              <w:pStyle w:val="11"/>
            </w:pPr>
            <w:r>
              <w:t>一级指标</w:t>
            </w:r>
          </w:p>
        </w:tc>
        <w:tc>
          <w:tcPr>
            <w:tcW w:w="2268" w:type="dxa"/>
            <w:vAlign w:val="center"/>
          </w:tcPr>
          <w:p w14:paraId="39F52A5C">
            <w:pPr>
              <w:pStyle w:val="11"/>
            </w:pPr>
            <w:r>
              <w:t>二级指标</w:t>
            </w:r>
          </w:p>
        </w:tc>
        <w:tc>
          <w:tcPr>
            <w:tcW w:w="2835" w:type="dxa"/>
            <w:vAlign w:val="center"/>
          </w:tcPr>
          <w:p w14:paraId="5E64CC06">
            <w:pPr>
              <w:pStyle w:val="11"/>
            </w:pPr>
            <w:r>
              <w:t>三级指标</w:t>
            </w:r>
          </w:p>
        </w:tc>
        <w:tc>
          <w:tcPr>
            <w:tcW w:w="5386" w:type="dxa"/>
            <w:vAlign w:val="center"/>
          </w:tcPr>
          <w:p w14:paraId="78BE99B5">
            <w:pPr>
              <w:pStyle w:val="11"/>
            </w:pPr>
            <w:r>
              <w:t>绩效指标描述</w:t>
            </w:r>
          </w:p>
        </w:tc>
        <w:tc>
          <w:tcPr>
            <w:tcW w:w="2268" w:type="dxa"/>
            <w:vAlign w:val="center"/>
          </w:tcPr>
          <w:p w14:paraId="3D2C2674">
            <w:pPr>
              <w:pStyle w:val="11"/>
            </w:pPr>
            <w:r>
              <w:t>指标值</w:t>
            </w:r>
          </w:p>
        </w:tc>
        <w:tc>
          <w:tcPr>
            <w:tcW w:w="1276" w:type="dxa"/>
            <w:vAlign w:val="center"/>
          </w:tcPr>
          <w:p w14:paraId="43C43EDF">
            <w:pPr>
              <w:pStyle w:val="11"/>
            </w:pPr>
            <w:r>
              <w:t>指标值确定依据</w:t>
            </w:r>
          </w:p>
        </w:tc>
      </w:tr>
      <w:tr w14:paraId="2F1DE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E0413">
            <w:pPr>
              <w:pStyle w:val="14"/>
            </w:pPr>
            <w:r>
              <w:t>产出指标</w:t>
            </w:r>
          </w:p>
        </w:tc>
        <w:tc>
          <w:tcPr>
            <w:tcW w:w="2268" w:type="dxa"/>
            <w:vAlign w:val="center"/>
          </w:tcPr>
          <w:p w14:paraId="1195BCA9">
            <w:pPr>
              <w:pStyle w:val="13"/>
            </w:pPr>
            <w:r>
              <w:t>数量指标</w:t>
            </w:r>
          </w:p>
        </w:tc>
        <w:tc>
          <w:tcPr>
            <w:tcW w:w="2835" w:type="dxa"/>
            <w:vAlign w:val="center"/>
          </w:tcPr>
          <w:p w14:paraId="7FFBC49C">
            <w:pPr>
              <w:pStyle w:val="13"/>
            </w:pPr>
            <w:r>
              <w:t>学校接受教育的学生人数</w:t>
            </w:r>
          </w:p>
        </w:tc>
        <w:tc>
          <w:tcPr>
            <w:tcW w:w="5386" w:type="dxa"/>
            <w:vAlign w:val="center"/>
          </w:tcPr>
          <w:p w14:paraId="2BB0BEF5">
            <w:pPr>
              <w:pStyle w:val="13"/>
            </w:pPr>
            <w:r>
              <w:t>学校接受教育的学生人数</w:t>
            </w:r>
          </w:p>
        </w:tc>
        <w:tc>
          <w:tcPr>
            <w:tcW w:w="2268" w:type="dxa"/>
            <w:vAlign w:val="center"/>
          </w:tcPr>
          <w:p w14:paraId="1715B120">
            <w:pPr>
              <w:pStyle w:val="13"/>
            </w:pPr>
            <w:r>
              <w:t>≥15人</w:t>
            </w:r>
          </w:p>
        </w:tc>
        <w:tc>
          <w:tcPr>
            <w:tcW w:w="1276" w:type="dxa"/>
            <w:vAlign w:val="center"/>
          </w:tcPr>
          <w:p w14:paraId="23B1A455">
            <w:pPr>
              <w:pStyle w:val="13"/>
            </w:pPr>
            <w:r>
              <w:t>学校学生人数</w:t>
            </w:r>
          </w:p>
        </w:tc>
      </w:tr>
      <w:tr w14:paraId="46C66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0FCE1"/>
        </w:tc>
        <w:tc>
          <w:tcPr>
            <w:tcW w:w="2268" w:type="dxa"/>
            <w:vAlign w:val="center"/>
          </w:tcPr>
          <w:p w14:paraId="2DB18856">
            <w:pPr>
              <w:pStyle w:val="13"/>
            </w:pPr>
            <w:r>
              <w:t>质量指标</w:t>
            </w:r>
          </w:p>
        </w:tc>
        <w:tc>
          <w:tcPr>
            <w:tcW w:w="2835" w:type="dxa"/>
            <w:vAlign w:val="center"/>
          </w:tcPr>
          <w:p w14:paraId="5FF18183">
            <w:pPr>
              <w:pStyle w:val="13"/>
            </w:pPr>
            <w:r>
              <w:t>学生巩固率</w:t>
            </w:r>
          </w:p>
        </w:tc>
        <w:tc>
          <w:tcPr>
            <w:tcW w:w="5386" w:type="dxa"/>
            <w:vAlign w:val="center"/>
          </w:tcPr>
          <w:p w14:paraId="33A18688">
            <w:pPr>
              <w:pStyle w:val="13"/>
            </w:pPr>
            <w:r>
              <w:t>学生巩固率</w:t>
            </w:r>
          </w:p>
        </w:tc>
        <w:tc>
          <w:tcPr>
            <w:tcW w:w="2268" w:type="dxa"/>
            <w:vAlign w:val="center"/>
          </w:tcPr>
          <w:p w14:paraId="07B7B1A6">
            <w:pPr>
              <w:pStyle w:val="13"/>
            </w:pPr>
            <w:r>
              <w:t>100%</w:t>
            </w:r>
          </w:p>
        </w:tc>
        <w:tc>
          <w:tcPr>
            <w:tcW w:w="1276" w:type="dxa"/>
            <w:vAlign w:val="center"/>
          </w:tcPr>
          <w:p w14:paraId="59687F9E">
            <w:pPr>
              <w:pStyle w:val="13"/>
            </w:pPr>
            <w:r>
              <w:t>2026年学校工作计划</w:t>
            </w:r>
          </w:p>
        </w:tc>
      </w:tr>
      <w:tr w14:paraId="10A8C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3ACAA"/>
        </w:tc>
        <w:tc>
          <w:tcPr>
            <w:tcW w:w="2268" w:type="dxa"/>
            <w:vAlign w:val="center"/>
          </w:tcPr>
          <w:p w14:paraId="2B13EE75">
            <w:pPr>
              <w:pStyle w:val="13"/>
            </w:pPr>
            <w:r>
              <w:t>时效指标</w:t>
            </w:r>
          </w:p>
        </w:tc>
        <w:tc>
          <w:tcPr>
            <w:tcW w:w="2835" w:type="dxa"/>
            <w:vAlign w:val="center"/>
          </w:tcPr>
          <w:p w14:paraId="5CC5D8F0">
            <w:pPr>
              <w:pStyle w:val="13"/>
            </w:pPr>
            <w:r>
              <w:t>资金拨付及时率</w:t>
            </w:r>
          </w:p>
        </w:tc>
        <w:tc>
          <w:tcPr>
            <w:tcW w:w="5386" w:type="dxa"/>
            <w:vAlign w:val="center"/>
          </w:tcPr>
          <w:p w14:paraId="770A240C">
            <w:pPr>
              <w:pStyle w:val="13"/>
            </w:pPr>
            <w:r>
              <w:t>资金及时足额拨付到位</w:t>
            </w:r>
          </w:p>
        </w:tc>
        <w:tc>
          <w:tcPr>
            <w:tcW w:w="2268" w:type="dxa"/>
            <w:vAlign w:val="center"/>
          </w:tcPr>
          <w:p w14:paraId="4185C6B2">
            <w:pPr>
              <w:pStyle w:val="13"/>
            </w:pPr>
            <w:r>
              <w:t>100%</w:t>
            </w:r>
          </w:p>
        </w:tc>
        <w:tc>
          <w:tcPr>
            <w:tcW w:w="1276" w:type="dxa"/>
            <w:vAlign w:val="center"/>
          </w:tcPr>
          <w:p w14:paraId="2DCBDE4A">
            <w:pPr>
              <w:pStyle w:val="13"/>
            </w:pPr>
            <w:r>
              <w:t>冀财规[2022]9号</w:t>
            </w:r>
          </w:p>
        </w:tc>
      </w:tr>
      <w:tr w14:paraId="4F083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51878"/>
        </w:tc>
        <w:tc>
          <w:tcPr>
            <w:tcW w:w="2268" w:type="dxa"/>
            <w:vAlign w:val="center"/>
          </w:tcPr>
          <w:p w14:paraId="4EE0159B">
            <w:pPr>
              <w:pStyle w:val="13"/>
            </w:pPr>
            <w:r>
              <w:t>成本指标</w:t>
            </w:r>
          </w:p>
        </w:tc>
        <w:tc>
          <w:tcPr>
            <w:tcW w:w="2835" w:type="dxa"/>
            <w:vAlign w:val="center"/>
          </w:tcPr>
          <w:p w14:paraId="20471C92">
            <w:pPr>
              <w:pStyle w:val="13"/>
            </w:pPr>
            <w:r>
              <w:t>中职学校免学费中央资金标准</w:t>
            </w:r>
          </w:p>
        </w:tc>
        <w:tc>
          <w:tcPr>
            <w:tcW w:w="5386" w:type="dxa"/>
            <w:vAlign w:val="center"/>
          </w:tcPr>
          <w:p w14:paraId="5098A655">
            <w:pPr>
              <w:pStyle w:val="13"/>
            </w:pPr>
            <w:r>
              <w:t>中职免学费标准中央资金总量</w:t>
            </w:r>
          </w:p>
        </w:tc>
        <w:tc>
          <w:tcPr>
            <w:tcW w:w="2268" w:type="dxa"/>
            <w:vAlign w:val="center"/>
          </w:tcPr>
          <w:p w14:paraId="0E799C43">
            <w:pPr>
              <w:pStyle w:val="13"/>
            </w:pPr>
            <w:r>
              <w:t>≤1200元/生/年</w:t>
            </w:r>
          </w:p>
        </w:tc>
        <w:tc>
          <w:tcPr>
            <w:tcW w:w="1276" w:type="dxa"/>
            <w:vAlign w:val="center"/>
          </w:tcPr>
          <w:p w14:paraId="300C6E1D">
            <w:pPr>
              <w:pStyle w:val="13"/>
            </w:pPr>
            <w:r>
              <w:t>冀财规[2022]9号</w:t>
            </w:r>
          </w:p>
        </w:tc>
      </w:tr>
      <w:tr w14:paraId="7FC4D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95388">
            <w:pPr>
              <w:pStyle w:val="14"/>
            </w:pPr>
            <w:r>
              <w:t>效益指标</w:t>
            </w:r>
          </w:p>
        </w:tc>
        <w:tc>
          <w:tcPr>
            <w:tcW w:w="2268" w:type="dxa"/>
            <w:vAlign w:val="center"/>
          </w:tcPr>
          <w:p w14:paraId="616FBC90">
            <w:pPr>
              <w:pStyle w:val="13"/>
            </w:pPr>
            <w:r>
              <w:t>经济效益指标</w:t>
            </w:r>
          </w:p>
        </w:tc>
        <w:tc>
          <w:tcPr>
            <w:tcW w:w="2835" w:type="dxa"/>
            <w:vAlign w:val="center"/>
          </w:tcPr>
          <w:p w14:paraId="21B70979">
            <w:pPr>
              <w:pStyle w:val="13"/>
            </w:pPr>
            <w:r>
              <w:t>中职教育均衡发展提升率</w:t>
            </w:r>
          </w:p>
        </w:tc>
        <w:tc>
          <w:tcPr>
            <w:tcW w:w="5386" w:type="dxa"/>
            <w:vAlign w:val="center"/>
          </w:tcPr>
          <w:p w14:paraId="591EBCB8">
            <w:pPr>
              <w:pStyle w:val="13"/>
            </w:pPr>
            <w:r>
              <w:t>中职教育均衡发展提升情况</w:t>
            </w:r>
          </w:p>
        </w:tc>
        <w:tc>
          <w:tcPr>
            <w:tcW w:w="2268" w:type="dxa"/>
            <w:vAlign w:val="center"/>
          </w:tcPr>
          <w:p w14:paraId="37465D7E">
            <w:pPr>
              <w:pStyle w:val="13"/>
            </w:pPr>
            <w:r>
              <w:t>≥95%</w:t>
            </w:r>
          </w:p>
        </w:tc>
        <w:tc>
          <w:tcPr>
            <w:tcW w:w="1276" w:type="dxa"/>
            <w:vAlign w:val="center"/>
          </w:tcPr>
          <w:p w14:paraId="7DF92492">
            <w:pPr>
              <w:pStyle w:val="13"/>
            </w:pPr>
            <w:r>
              <w:t>2026年学校工作计划</w:t>
            </w:r>
          </w:p>
        </w:tc>
      </w:tr>
      <w:tr w14:paraId="7A8DE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E6BDE">
            <w:pPr>
              <w:pStyle w:val="14"/>
            </w:pPr>
            <w:r>
              <w:t>满意度指标</w:t>
            </w:r>
          </w:p>
        </w:tc>
        <w:tc>
          <w:tcPr>
            <w:tcW w:w="2268" w:type="dxa"/>
            <w:vAlign w:val="center"/>
          </w:tcPr>
          <w:p w14:paraId="1ACBB0C6">
            <w:pPr>
              <w:pStyle w:val="13"/>
            </w:pPr>
            <w:r>
              <w:t>服务对象满意度指标</w:t>
            </w:r>
          </w:p>
        </w:tc>
        <w:tc>
          <w:tcPr>
            <w:tcW w:w="2835" w:type="dxa"/>
            <w:vAlign w:val="center"/>
          </w:tcPr>
          <w:p w14:paraId="51AFFEA2">
            <w:pPr>
              <w:pStyle w:val="13"/>
            </w:pPr>
            <w:r>
              <w:t>学生满意度</w:t>
            </w:r>
            <w:r>
              <w:tab/>
            </w:r>
          </w:p>
          <w:p w14:paraId="20F659BB">
            <w:pPr>
              <w:pStyle w:val="13"/>
            </w:pPr>
          </w:p>
        </w:tc>
        <w:tc>
          <w:tcPr>
            <w:tcW w:w="5386" w:type="dxa"/>
            <w:vAlign w:val="center"/>
          </w:tcPr>
          <w:p w14:paraId="6FE45000">
            <w:pPr>
              <w:pStyle w:val="13"/>
            </w:pPr>
            <w:r>
              <w:t>在校学生满意度</w:t>
            </w:r>
          </w:p>
        </w:tc>
        <w:tc>
          <w:tcPr>
            <w:tcW w:w="2268" w:type="dxa"/>
            <w:vAlign w:val="center"/>
          </w:tcPr>
          <w:p w14:paraId="546F850D">
            <w:pPr>
              <w:pStyle w:val="13"/>
            </w:pPr>
            <w:r>
              <w:t>≥95%</w:t>
            </w:r>
          </w:p>
        </w:tc>
        <w:tc>
          <w:tcPr>
            <w:tcW w:w="1276" w:type="dxa"/>
            <w:vAlign w:val="center"/>
          </w:tcPr>
          <w:p w14:paraId="6C9FAC2A">
            <w:pPr>
              <w:pStyle w:val="13"/>
            </w:pPr>
            <w:r>
              <w:t>满意度调查问卷</w:t>
            </w:r>
          </w:p>
          <w:p w14:paraId="0BDD5F6F">
            <w:pPr>
              <w:pStyle w:val="13"/>
            </w:pPr>
          </w:p>
        </w:tc>
      </w:tr>
    </w:tbl>
    <w:p w14:paraId="2A901975">
      <w:pPr>
        <w:sectPr>
          <w:pgSz w:w="16840" w:h="11900" w:orient="landscape"/>
          <w:pgMar w:top="1361" w:right="1020" w:bottom="1134" w:left="1020" w:header="720" w:footer="720" w:gutter="0"/>
          <w:cols w:space="720" w:num="1"/>
        </w:sectPr>
      </w:pPr>
    </w:p>
    <w:p w14:paraId="046A90ED">
      <w:pPr>
        <w:spacing w:before="0" w:after="0"/>
        <w:ind w:firstLine="560"/>
        <w:jc w:val="left"/>
        <w:outlineLvl w:val="9"/>
      </w:pPr>
      <w:r>
        <w:rPr>
          <w:rFonts w:ascii="方正仿宋_GBK" w:hAnsi="方正仿宋_GBK" w:eastAsia="方正仿宋_GBK" w:cs="方正仿宋_GBK"/>
          <w:color w:val="000000"/>
          <w:sz w:val="28"/>
        </w:rPr>
        <w:t>332、冀财教[2025]118号关于提前下达2026年现代职业教育质量提升计划资金预算的通知（奖补资金）绩效目标表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98B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018982">
            <w:pPr>
              <w:pStyle w:val="12"/>
            </w:pPr>
            <w:r>
              <w:t>单位：元</w:t>
            </w:r>
          </w:p>
        </w:tc>
      </w:tr>
      <w:tr w14:paraId="78F36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1E6BC">
            <w:pPr>
              <w:pStyle w:val="11"/>
            </w:pPr>
            <w:r>
              <w:t>项目编码</w:t>
            </w:r>
          </w:p>
        </w:tc>
        <w:tc>
          <w:tcPr>
            <w:tcW w:w="5103" w:type="dxa"/>
            <w:gridSpan w:val="2"/>
            <w:vAlign w:val="center"/>
          </w:tcPr>
          <w:p w14:paraId="073A2536">
            <w:pPr>
              <w:pStyle w:val="13"/>
            </w:pPr>
            <w:r>
              <w:t>13012126P00986210007P</w:t>
            </w:r>
          </w:p>
        </w:tc>
        <w:tc>
          <w:tcPr>
            <w:tcW w:w="2835" w:type="dxa"/>
            <w:vAlign w:val="center"/>
          </w:tcPr>
          <w:p w14:paraId="1E11FF62">
            <w:pPr>
              <w:pStyle w:val="11"/>
            </w:pPr>
            <w:r>
              <w:t>项目名称</w:t>
            </w:r>
          </w:p>
        </w:tc>
        <w:tc>
          <w:tcPr>
            <w:tcW w:w="6095" w:type="dxa"/>
            <w:gridSpan w:val="3"/>
            <w:vAlign w:val="center"/>
          </w:tcPr>
          <w:p w14:paraId="5F994681">
            <w:pPr>
              <w:pStyle w:val="13"/>
            </w:pPr>
            <w:r>
              <w:t>冀财教[2025]118号关于提前下达2026年现代职业教育质量提升计划资金预算的通知（奖补资金）</w:t>
            </w:r>
          </w:p>
        </w:tc>
      </w:tr>
      <w:tr w14:paraId="42560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58340">
            <w:pPr>
              <w:pStyle w:val="11"/>
            </w:pPr>
            <w:r>
              <w:t>预算规模及资金用途</w:t>
            </w:r>
          </w:p>
        </w:tc>
        <w:tc>
          <w:tcPr>
            <w:tcW w:w="2268" w:type="dxa"/>
            <w:vAlign w:val="center"/>
          </w:tcPr>
          <w:p w14:paraId="6C176857">
            <w:pPr>
              <w:pStyle w:val="11"/>
            </w:pPr>
            <w:r>
              <w:t>预算数</w:t>
            </w:r>
          </w:p>
        </w:tc>
        <w:tc>
          <w:tcPr>
            <w:tcW w:w="2835" w:type="dxa"/>
            <w:vAlign w:val="center"/>
          </w:tcPr>
          <w:p w14:paraId="15BDF0F1">
            <w:pPr>
              <w:pStyle w:val="13"/>
            </w:pPr>
            <w:r>
              <w:t>707.00</w:t>
            </w:r>
          </w:p>
        </w:tc>
        <w:tc>
          <w:tcPr>
            <w:tcW w:w="2835" w:type="dxa"/>
            <w:vAlign w:val="center"/>
          </w:tcPr>
          <w:p w14:paraId="4E72FE5A">
            <w:pPr>
              <w:pStyle w:val="11"/>
            </w:pPr>
            <w:r>
              <w:t>其中：财政    资金</w:t>
            </w:r>
          </w:p>
        </w:tc>
        <w:tc>
          <w:tcPr>
            <w:tcW w:w="2551" w:type="dxa"/>
            <w:vAlign w:val="center"/>
          </w:tcPr>
          <w:p w14:paraId="2D0114E1">
            <w:pPr>
              <w:pStyle w:val="13"/>
            </w:pPr>
            <w:r>
              <w:t>707.00</w:t>
            </w:r>
          </w:p>
        </w:tc>
        <w:tc>
          <w:tcPr>
            <w:tcW w:w="2268" w:type="dxa"/>
            <w:vAlign w:val="center"/>
          </w:tcPr>
          <w:p w14:paraId="5FDB1E0A">
            <w:pPr>
              <w:pStyle w:val="11"/>
            </w:pPr>
            <w:r>
              <w:t>其他资金</w:t>
            </w:r>
          </w:p>
        </w:tc>
        <w:tc>
          <w:tcPr>
            <w:tcW w:w="1276" w:type="dxa"/>
            <w:vAlign w:val="center"/>
          </w:tcPr>
          <w:p w14:paraId="7F23D578">
            <w:pPr>
              <w:pStyle w:val="13"/>
            </w:pPr>
            <w:r>
              <w:t xml:space="preserve"> </w:t>
            </w:r>
          </w:p>
        </w:tc>
      </w:tr>
      <w:tr w14:paraId="5BAEE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AF0E22"/>
        </w:tc>
        <w:tc>
          <w:tcPr>
            <w:tcW w:w="14033" w:type="dxa"/>
            <w:gridSpan w:val="6"/>
            <w:vAlign w:val="center"/>
          </w:tcPr>
          <w:p w14:paraId="293EA78D">
            <w:pPr>
              <w:pStyle w:val="13"/>
            </w:pPr>
            <w:r>
              <w:t>用于购买教学设备设施</w:t>
            </w:r>
          </w:p>
        </w:tc>
      </w:tr>
      <w:tr w14:paraId="1AC9D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05371">
            <w:pPr>
              <w:pStyle w:val="11"/>
            </w:pPr>
            <w:r>
              <w:t>资金支出计划（%）</w:t>
            </w:r>
          </w:p>
        </w:tc>
        <w:tc>
          <w:tcPr>
            <w:tcW w:w="5103" w:type="dxa"/>
            <w:gridSpan w:val="2"/>
            <w:vAlign w:val="center"/>
          </w:tcPr>
          <w:p w14:paraId="51C94941">
            <w:pPr>
              <w:pStyle w:val="11"/>
            </w:pPr>
            <w:r>
              <w:t>3月底</w:t>
            </w:r>
          </w:p>
        </w:tc>
        <w:tc>
          <w:tcPr>
            <w:tcW w:w="2835" w:type="dxa"/>
            <w:vAlign w:val="center"/>
          </w:tcPr>
          <w:p w14:paraId="52ECA699">
            <w:pPr>
              <w:pStyle w:val="11"/>
            </w:pPr>
            <w:r>
              <w:t>6月底</w:t>
            </w:r>
          </w:p>
        </w:tc>
        <w:tc>
          <w:tcPr>
            <w:tcW w:w="2551" w:type="dxa"/>
            <w:vAlign w:val="center"/>
          </w:tcPr>
          <w:p w14:paraId="32757D5E">
            <w:pPr>
              <w:pStyle w:val="11"/>
            </w:pPr>
            <w:r>
              <w:t>10月底</w:t>
            </w:r>
          </w:p>
        </w:tc>
        <w:tc>
          <w:tcPr>
            <w:tcW w:w="3544" w:type="dxa"/>
            <w:gridSpan w:val="2"/>
            <w:vAlign w:val="center"/>
          </w:tcPr>
          <w:p w14:paraId="549E2559">
            <w:pPr>
              <w:pStyle w:val="11"/>
            </w:pPr>
            <w:r>
              <w:t>12月底</w:t>
            </w:r>
          </w:p>
        </w:tc>
      </w:tr>
      <w:tr w14:paraId="0036E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ADE499"/>
        </w:tc>
        <w:tc>
          <w:tcPr>
            <w:tcW w:w="5103" w:type="dxa"/>
            <w:gridSpan w:val="2"/>
            <w:vAlign w:val="center"/>
          </w:tcPr>
          <w:p w14:paraId="77ABAAD9">
            <w:pPr>
              <w:pStyle w:val="14"/>
            </w:pPr>
            <w:r>
              <w:t xml:space="preserve"> </w:t>
            </w:r>
          </w:p>
        </w:tc>
        <w:tc>
          <w:tcPr>
            <w:tcW w:w="2835" w:type="dxa"/>
            <w:vAlign w:val="center"/>
          </w:tcPr>
          <w:p w14:paraId="34BC98C9">
            <w:pPr>
              <w:pStyle w:val="14"/>
            </w:pPr>
            <w:r>
              <w:t>100%</w:t>
            </w:r>
          </w:p>
        </w:tc>
        <w:tc>
          <w:tcPr>
            <w:tcW w:w="2551" w:type="dxa"/>
            <w:vAlign w:val="center"/>
          </w:tcPr>
          <w:p w14:paraId="4290DCBB">
            <w:pPr>
              <w:pStyle w:val="14"/>
            </w:pPr>
            <w:r>
              <w:t>100%</w:t>
            </w:r>
          </w:p>
        </w:tc>
        <w:tc>
          <w:tcPr>
            <w:tcW w:w="3544" w:type="dxa"/>
            <w:gridSpan w:val="2"/>
            <w:vAlign w:val="center"/>
          </w:tcPr>
          <w:p w14:paraId="1311CB5D">
            <w:pPr>
              <w:pStyle w:val="14"/>
            </w:pPr>
            <w:r>
              <w:t>100%</w:t>
            </w:r>
          </w:p>
        </w:tc>
      </w:tr>
      <w:tr w14:paraId="41F4B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F171AD">
            <w:pPr>
              <w:pStyle w:val="11"/>
            </w:pPr>
            <w:r>
              <w:t>绩效目标</w:t>
            </w:r>
          </w:p>
        </w:tc>
        <w:tc>
          <w:tcPr>
            <w:tcW w:w="14033" w:type="dxa"/>
            <w:gridSpan w:val="6"/>
            <w:vAlign w:val="center"/>
          </w:tcPr>
          <w:p w14:paraId="66A9FA7E">
            <w:pPr>
              <w:pStyle w:val="13"/>
            </w:pPr>
            <w:r>
              <w:t>1.通过购买专业教学设备设施，充分利用中职生均补助资金及奖补资金改善办学条件、提升办学水平，促进中职教育健康发展。</w:t>
            </w:r>
          </w:p>
        </w:tc>
      </w:tr>
    </w:tbl>
    <w:p w14:paraId="40D0B5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099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5F4DEB">
            <w:pPr>
              <w:pStyle w:val="11"/>
            </w:pPr>
            <w:r>
              <w:t>一级指标</w:t>
            </w:r>
          </w:p>
        </w:tc>
        <w:tc>
          <w:tcPr>
            <w:tcW w:w="2268" w:type="dxa"/>
            <w:vAlign w:val="center"/>
          </w:tcPr>
          <w:p w14:paraId="771356AC">
            <w:pPr>
              <w:pStyle w:val="11"/>
            </w:pPr>
            <w:r>
              <w:t>二级指标</w:t>
            </w:r>
          </w:p>
        </w:tc>
        <w:tc>
          <w:tcPr>
            <w:tcW w:w="2835" w:type="dxa"/>
            <w:vAlign w:val="center"/>
          </w:tcPr>
          <w:p w14:paraId="385CD92D">
            <w:pPr>
              <w:pStyle w:val="11"/>
            </w:pPr>
            <w:r>
              <w:t>三级指标</w:t>
            </w:r>
          </w:p>
        </w:tc>
        <w:tc>
          <w:tcPr>
            <w:tcW w:w="5386" w:type="dxa"/>
            <w:vAlign w:val="center"/>
          </w:tcPr>
          <w:p w14:paraId="1A50DE49">
            <w:pPr>
              <w:pStyle w:val="11"/>
            </w:pPr>
            <w:r>
              <w:t>绩效指标描述</w:t>
            </w:r>
          </w:p>
        </w:tc>
        <w:tc>
          <w:tcPr>
            <w:tcW w:w="2268" w:type="dxa"/>
            <w:vAlign w:val="center"/>
          </w:tcPr>
          <w:p w14:paraId="1873F7CD">
            <w:pPr>
              <w:pStyle w:val="11"/>
            </w:pPr>
            <w:r>
              <w:t>指标值</w:t>
            </w:r>
          </w:p>
        </w:tc>
        <w:tc>
          <w:tcPr>
            <w:tcW w:w="1276" w:type="dxa"/>
            <w:vAlign w:val="center"/>
          </w:tcPr>
          <w:p w14:paraId="59B6154C">
            <w:pPr>
              <w:pStyle w:val="11"/>
            </w:pPr>
            <w:r>
              <w:t>指标值确定依据</w:t>
            </w:r>
          </w:p>
        </w:tc>
      </w:tr>
      <w:tr w14:paraId="4D529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718633">
            <w:pPr>
              <w:pStyle w:val="14"/>
            </w:pPr>
            <w:r>
              <w:t>产出指标</w:t>
            </w:r>
          </w:p>
        </w:tc>
        <w:tc>
          <w:tcPr>
            <w:tcW w:w="2268" w:type="dxa"/>
            <w:vAlign w:val="center"/>
          </w:tcPr>
          <w:p w14:paraId="04171103">
            <w:pPr>
              <w:pStyle w:val="13"/>
            </w:pPr>
            <w:r>
              <w:t>数量指标</w:t>
            </w:r>
          </w:p>
        </w:tc>
        <w:tc>
          <w:tcPr>
            <w:tcW w:w="2835" w:type="dxa"/>
            <w:vAlign w:val="center"/>
          </w:tcPr>
          <w:p w14:paraId="50083045">
            <w:pPr>
              <w:pStyle w:val="13"/>
            </w:pPr>
            <w:r>
              <w:t>购置教学仪器、设备数量</w:t>
            </w:r>
          </w:p>
        </w:tc>
        <w:tc>
          <w:tcPr>
            <w:tcW w:w="5386" w:type="dxa"/>
            <w:vAlign w:val="center"/>
          </w:tcPr>
          <w:p w14:paraId="76496804">
            <w:pPr>
              <w:pStyle w:val="13"/>
            </w:pPr>
            <w:r>
              <w:t>购置教学仪器、设备数量</w:t>
            </w:r>
          </w:p>
        </w:tc>
        <w:tc>
          <w:tcPr>
            <w:tcW w:w="2268" w:type="dxa"/>
            <w:vAlign w:val="center"/>
          </w:tcPr>
          <w:p w14:paraId="5A031637">
            <w:pPr>
              <w:pStyle w:val="13"/>
            </w:pPr>
            <w:r>
              <w:t>≥1种</w:t>
            </w:r>
          </w:p>
        </w:tc>
        <w:tc>
          <w:tcPr>
            <w:tcW w:w="1276" w:type="dxa"/>
            <w:vAlign w:val="center"/>
          </w:tcPr>
          <w:p w14:paraId="2013E883">
            <w:pPr>
              <w:pStyle w:val="13"/>
            </w:pPr>
            <w:r>
              <w:t>2026年学校工作计划</w:t>
            </w:r>
            <w:r>
              <w:tab/>
            </w:r>
          </w:p>
        </w:tc>
      </w:tr>
      <w:tr w14:paraId="3E457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AE11F"/>
        </w:tc>
        <w:tc>
          <w:tcPr>
            <w:tcW w:w="2268" w:type="dxa"/>
            <w:vAlign w:val="center"/>
          </w:tcPr>
          <w:p w14:paraId="31D84235">
            <w:pPr>
              <w:pStyle w:val="13"/>
            </w:pPr>
            <w:r>
              <w:t>质量指标</w:t>
            </w:r>
          </w:p>
        </w:tc>
        <w:tc>
          <w:tcPr>
            <w:tcW w:w="2835" w:type="dxa"/>
            <w:vAlign w:val="center"/>
          </w:tcPr>
          <w:p w14:paraId="210A74B5">
            <w:pPr>
              <w:pStyle w:val="13"/>
            </w:pPr>
            <w:r>
              <w:t>购置教学仪器、设备设备验收合格率</w:t>
            </w:r>
          </w:p>
        </w:tc>
        <w:tc>
          <w:tcPr>
            <w:tcW w:w="5386" w:type="dxa"/>
            <w:vAlign w:val="center"/>
          </w:tcPr>
          <w:p w14:paraId="78CB9F83">
            <w:pPr>
              <w:pStyle w:val="13"/>
            </w:pPr>
            <w:r>
              <w:t>购置教学仪器、设备设备验收合格率</w:t>
            </w:r>
          </w:p>
        </w:tc>
        <w:tc>
          <w:tcPr>
            <w:tcW w:w="2268" w:type="dxa"/>
            <w:vAlign w:val="center"/>
          </w:tcPr>
          <w:p w14:paraId="7EEBD553">
            <w:pPr>
              <w:pStyle w:val="13"/>
            </w:pPr>
            <w:r>
              <w:t>100%</w:t>
            </w:r>
          </w:p>
        </w:tc>
        <w:tc>
          <w:tcPr>
            <w:tcW w:w="1276" w:type="dxa"/>
            <w:vAlign w:val="center"/>
          </w:tcPr>
          <w:p w14:paraId="5A29075E">
            <w:pPr>
              <w:pStyle w:val="13"/>
            </w:pPr>
            <w:r>
              <w:t>2026年学校工作计划</w:t>
            </w:r>
            <w:r>
              <w:tab/>
            </w:r>
          </w:p>
        </w:tc>
      </w:tr>
      <w:tr w14:paraId="6700D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A2790"/>
        </w:tc>
        <w:tc>
          <w:tcPr>
            <w:tcW w:w="2268" w:type="dxa"/>
            <w:vAlign w:val="center"/>
          </w:tcPr>
          <w:p w14:paraId="60796B34">
            <w:pPr>
              <w:pStyle w:val="13"/>
            </w:pPr>
            <w:r>
              <w:t>时效指标</w:t>
            </w:r>
          </w:p>
        </w:tc>
        <w:tc>
          <w:tcPr>
            <w:tcW w:w="2835" w:type="dxa"/>
            <w:vAlign w:val="center"/>
          </w:tcPr>
          <w:p w14:paraId="43B9136D">
            <w:pPr>
              <w:pStyle w:val="13"/>
            </w:pPr>
            <w:r>
              <w:t>各项工作按时完成率</w:t>
            </w:r>
          </w:p>
        </w:tc>
        <w:tc>
          <w:tcPr>
            <w:tcW w:w="5386" w:type="dxa"/>
            <w:vAlign w:val="center"/>
          </w:tcPr>
          <w:p w14:paraId="2FB45597">
            <w:pPr>
              <w:pStyle w:val="13"/>
            </w:pPr>
            <w:r>
              <w:t>各项工作按时完成率</w:t>
            </w:r>
          </w:p>
        </w:tc>
        <w:tc>
          <w:tcPr>
            <w:tcW w:w="2268" w:type="dxa"/>
            <w:vAlign w:val="center"/>
          </w:tcPr>
          <w:p w14:paraId="1720FDB1">
            <w:pPr>
              <w:pStyle w:val="13"/>
            </w:pPr>
            <w:r>
              <w:t>100%</w:t>
            </w:r>
          </w:p>
        </w:tc>
        <w:tc>
          <w:tcPr>
            <w:tcW w:w="1276" w:type="dxa"/>
            <w:vAlign w:val="center"/>
          </w:tcPr>
          <w:p w14:paraId="013F46F8">
            <w:pPr>
              <w:pStyle w:val="13"/>
            </w:pPr>
            <w:r>
              <w:t>2026年学校工作计划</w:t>
            </w:r>
            <w:r>
              <w:tab/>
            </w:r>
          </w:p>
        </w:tc>
      </w:tr>
      <w:tr w14:paraId="56BE3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0E786"/>
        </w:tc>
        <w:tc>
          <w:tcPr>
            <w:tcW w:w="2268" w:type="dxa"/>
            <w:vAlign w:val="center"/>
          </w:tcPr>
          <w:p w14:paraId="3EF222C6">
            <w:pPr>
              <w:pStyle w:val="13"/>
            </w:pPr>
            <w:r>
              <w:t>成本指标</w:t>
            </w:r>
          </w:p>
        </w:tc>
        <w:tc>
          <w:tcPr>
            <w:tcW w:w="2835" w:type="dxa"/>
            <w:vAlign w:val="center"/>
          </w:tcPr>
          <w:p w14:paraId="64A9AC8A">
            <w:pPr>
              <w:pStyle w:val="13"/>
            </w:pPr>
            <w:r>
              <w:t>购置教学仪器、设备成本</w:t>
            </w:r>
          </w:p>
        </w:tc>
        <w:tc>
          <w:tcPr>
            <w:tcW w:w="5386" w:type="dxa"/>
            <w:vAlign w:val="center"/>
          </w:tcPr>
          <w:p w14:paraId="6FEA0FA1">
            <w:pPr>
              <w:pStyle w:val="13"/>
            </w:pPr>
            <w:r>
              <w:t>购置教学仪器、设备成本</w:t>
            </w:r>
          </w:p>
        </w:tc>
        <w:tc>
          <w:tcPr>
            <w:tcW w:w="2268" w:type="dxa"/>
            <w:vAlign w:val="center"/>
          </w:tcPr>
          <w:p w14:paraId="724162F8">
            <w:pPr>
              <w:pStyle w:val="13"/>
            </w:pPr>
            <w:r>
              <w:t>≤707元</w:t>
            </w:r>
          </w:p>
        </w:tc>
        <w:tc>
          <w:tcPr>
            <w:tcW w:w="1276" w:type="dxa"/>
            <w:vAlign w:val="center"/>
          </w:tcPr>
          <w:p w14:paraId="2F3F2318">
            <w:pPr>
              <w:pStyle w:val="13"/>
            </w:pPr>
            <w:r>
              <w:t>2026年学校工作计划</w:t>
            </w:r>
            <w:r>
              <w:tab/>
            </w:r>
          </w:p>
        </w:tc>
      </w:tr>
      <w:tr w14:paraId="2C420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CA96E9">
            <w:pPr>
              <w:pStyle w:val="14"/>
            </w:pPr>
            <w:r>
              <w:t>效益指标</w:t>
            </w:r>
          </w:p>
        </w:tc>
        <w:tc>
          <w:tcPr>
            <w:tcW w:w="2268" w:type="dxa"/>
            <w:vAlign w:val="center"/>
          </w:tcPr>
          <w:p w14:paraId="780068BF">
            <w:pPr>
              <w:pStyle w:val="13"/>
            </w:pPr>
            <w:r>
              <w:t>社会效益指标</w:t>
            </w:r>
          </w:p>
        </w:tc>
        <w:tc>
          <w:tcPr>
            <w:tcW w:w="2835" w:type="dxa"/>
            <w:vAlign w:val="center"/>
          </w:tcPr>
          <w:p w14:paraId="371FEEBA">
            <w:pPr>
              <w:pStyle w:val="13"/>
            </w:pPr>
            <w:r>
              <w:t>学校运行稳定率</w:t>
            </w:r>
          </w:p>
        </w:tc>
        <w:tc>
          <w:tcPr>
            <w:tcW w:w="5386" w:type="dxa"/>
            <w:vAlign w:val="center"/>
          </w:tcPr>
          <w:p w14:paraId="70D7469A">
            <w:pPr>
              <w:pStyle w:val="13"/>
            </w:pPr>
            <w:r>
              <w:t>学校运行平稳，不发生安全事故</w:t>
            </w:r>
          </w:p>
        </w:tc>
        <w:tc>
          <w:tcPr>
            <w:tcW w:w="2268" w:type="dxa"/>
            <w:vAlign w:val="center"/>
          </w:tcPr>
          <w:p w14:paraId="59541D39">
            <w:pPr>
              <w:pStyle w:val="13"/>
            </w:pPr>
            <w:r>
              <w:t>100%</w:t>
            </w:r>
          </w:p>
        </w:tc>
        <w:tc>
          <w:tcPr>
            <w:tcW w:w="1276" w:type="dxa"/>
            <w:vAlign w:val="center"/>
          </w:tcPr>
          <w:p w14:paraId="70D4C71D">
            <w:pPr>
              <w:pStyle w:val="13"/>
            </w:pPr>
            <w:r>
              <w:t>2026年学校工作计划</w:t>
            </w:r>
            <w:r>
              <w:tab/>
            </w:r>
          </w:p>
        </w:tc>
      </w:tr>
      <w:tr w14:paraId="68ECA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8A4028">
            <w:pPr>
              <w:pStyle w:val="14"/>
            </w:pPr>
            <w:r>
              <w:t>满意度指标</w:t>
            </w:r>
          </w:p>
        </w:tc>
        <w:tc>
          <w:tcPr>
            <w:tcW w:w="2268" w:type="dxa"/>
            <w:vAlign w:val="center"/>
          </w:tcPr>
          <w:p w14:paraId="79A0B62C">
            <w:pPr>
              <w:pStyle w:val="13"/>
            </w:pPr>
            <w:r>
              <w:t>服务对象满意度指标</w:t>
            </w:r>
          </w:p>
        </w:tc>
        <w:tc>
          <w:tcPr>
            <w:tcW w:w="2835" w:type="dxa"/>
            <w:vAlign w:val="center"/>
          </w:tcPr>
          <w:p w14:paraId="0DFE8E99">
            <w:pPr>
              <w:pStyle w:val="13"/>
            </w:pPr>
            <w:r>
              <w:t>学校师生满意率</w:t>
            </w:r>
            <w:r>
              <w:tab/>
            </w:r>
          </w:p>
          <w:p w14:paraId="68C9E674">
            <w:pPr>
              <w:pStyle w:val="13"/>
            </w:pPr>
          </w:p>
        </w:tc>
        <w:tc>
          <w:tcPr>
            <w:tcW w:w="5386" w:type="dxa"/>
            <w:vAlign w:val="center"/>
          </w:tcPr>
          <w:p w14:paraId="5C40AE9B">
            <w:pPr>
              <w:pStyle w:val="13"/>
            </w:pPr>
            <w:r>
              <w:t>学校师生满意率</w:t>
            </w:r>
          </w:p>
        </w:tc>
        <w:tc>
          <w:tcPr>
            <w:tcW w:w="2268" w:type="dxa"/>
            <w:vAlign w:val="center"/>
          </w:tcPr>
          <w:p w14:paraId="1AD3B171">
            <w:pPr>
              <w:pStyle w:val="13"/>
            </w:pPr>
            <w:r>
              <w:t>≥95%</w:t>
            </w:r>
          </w:p>
        </w:tc>
        <w:tc>
          <w:tcPr>
            <w:tcW w:w="1276" w:type="dxa"/>
            <w:vAlign w:val="center"/>
          </w:tcPr>
          <w:p w14:paraId="145E18FB">
            <w:pPr>
              <w:pStyle w:val="13"/>
            </w:pPr>
            <w:r>
              <w:t>满意度调查问卷</w:t>
            </w:r>
          </w:p>
        </w:tc>
      </w:tr>
    </w:tbl>
    <w:p w14:paraId="4A0F7C6A">
      <w:pPr>
        <w:sectPr>
          <w:pgSz w:w="16840" w:h="11900" w:orient="landscape"/>
          <w:pgMar w:top="1361" w:right="1020" w:bottom="1134" w:left="1020" w:header="720" w:footer="720" w:gutter="0"/>
          <w:cols w:space="720" w:num="1"/>
        </w:sectPr>
      </w:pPr>
    </w:p>
    <w:p w14:paraId="3BA9C49E">
      <w:pPr>
        <w:spacing w:before="0" w:after="0"/>
        <w:ind w:firstLine="560"/>
        <w:jc w:val="left"/>
        <w:outlineLvl w:val="9"/>
      </w:pPr>
      <w:r>
        <w:rPr>
          <w:rFonts w:ascii="方正仿宋_GBK" w:hAnsi="方正仿宋_GBK" w:eastAsia="方正仿宋_GBK" w:cs="方正仿宋_GBK"/>
          <w:color w:val="000000"/>
          <w:sz w:val="28"/>
        </w:rPr>
        <w:t>333、冀财教[2025]118号关于提前下达2026年现代职业教育质量提升计划资金预算的通知（生均补助）绩效目标表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4FD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7B847F">
            <w:pPr>
              <w:pStyle w:val="12"/>
            </w:pPr>
            <w:r>
              <w:t>单位：元</w:t>
            </w:r>
          </w:p>
        </w:tc>
      </w:tr>
      <w:tr w14:paraId="404F3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53138">
            <w:pPr>
              <w:pStyle w:val="11"/>
            </w:pPr>
            <w:r>
              <w:t>项目编码</w:t>
            </w:r>
          </w:p>
        </w:tc>
        <w:tc>
          <w:tcPr>
            <w:tcW w:w="5103" w:type="dxa"/>
            <w:gridSpan w:val="2"/>
            <w:vAlign w:val="center"/>
          </w:tcPr>
          <w:p w14:paraId="2A581DCC">
            <w:pPr>
              <w:pStyle w:val="13"/>
            </w:pPr>
            <w:r>
              <w:t>13012126P009862100064</w:t>
            </w:r>
          </w:p>
        </w:tc>
        <w:tc>
          <w:tcPr>
            <w:tcW w:w="2835" w:type="dxa"/>
            <w:vAlign w:val="center"/>
          </w:tcPr>
          <w:p w14:paraId="09CE0B68">
            <w:pPr>
              <w:pStyle w:val="11"/>
            </w:pPr>
            <w:r>
              <w:t>项目名称</w:t>
            </w:r>
          </w:p>
        </w:tc>
        <w:tc>
          <w:tcPr>
            <w:tcW w:w="6095" w:type="dxa"/>
            <w:gridSpan w:val="3"/>
            <w:vAlign w:val="center"/>
          </w:tcPr>
          <w:p w14:paraId="629DA210">
            <w:pPr>
              <w:pStyle w:val="13"/>
            </w:pPr>
            <w:r>
              <w:t>冀财教[2025]118号关于提前下达2026年现代职业教育质量提升计划资金预算的通知（生均补助）</w:t>
            </w:r>
          </w:p>
        </w:tc>
      </w:tr>
      <w:tr w14:paraId="21CA9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69075">
            <w:pPr>
              <w:pStyle w:val="11"/>
            </w:pPr>
            <w:r>
              <w:t>预算规模及资金用途</w:t>
            </w:r>
          </w:p>
        </w:tc>
        <w:tc>
          <w:tcPr>
            <w:tcW w:w="2268" w:type="dxa"/>
            <w:vAlign w:val="center"/>
          </w:tcPr>
          <w:p w14:paraId="329A9FAE">
            <w:pPr>
              <w:pStyle w:val="11"/>
            </w:pPr>
            <w:r>
              <w:t>预算数</w:t>
            </w:r>
          </w:p>
        </w:tc>
        <w:tc>
          <w:tcPr>
            <w:tcW w:w="2835" w:type="dxa"/>
            <w:vAlign w:val="center"/>
          </w:tcPr>
          <w:p w14:paraId="60615EDB">
            <w:pPr>
              <w:pStyle w:val="13"/>
            </w:pPr>
            <w:r>
              <w:t>4100.00</w:t>
            </w:r>
          </w:p>
        </w:tc>
        <w:tc>
          <w:tcPr>
            <w:tcW w:w="2835" w:type="dxa"/>
            <w:vAlign w:val="center"/>
          </w:tcPr>
          <w:p w14:paraId="05E7398D">
            <w:pPr>
              <w:pStyle w:val="11"/>
            </w:pPr>
            <w:r>
              <w:t>其中：财政    资金</w:t>
            </w:r>
          </w:p>
        </w:tc>
        <w:tc>
          <w:tcPr>
            <w:tcW w:w="2551" w:type="dxa"/>
            <w:vAlign w:val="center"/>
          </w:tcPr>
          <w:p w14:paraId="0D6DACF1">
            <w:pPr>
              <w:pStyle w:val="13"/>
            </w:pPr>
            <w:r>
              <w:t>4100.00</w:t>
            </w:r>
          </w:p>
        </w:tc>
        <w:tc>
          <w:tcPr>
            <w:tcW w:w="2268" w:type="dxa"/>
            <w:vAlign w:val="center"/>
          </w:tcPr>
          <w:p w14:paraId="766C040E">
            <w:pPr>
              <w:pStyle w:val="11"/>
            </w:pPr>
            <w:r>
              <w:t>其他资金</w:t>
            </w:r>
          </w:p>
        </w:tc>
        <w:tc>
          <w:tcPr>
            <w:tcW w:w="1276" w:type="dxa"/>
            <w:vAlign w:val="center"/>
          </w:tcPr>
          <w:p w14:paraId="73AFADFE">
            <w:pPr>
              <w:pStyle w:val="13"/>
            </w:pPr>
            <w:r>
              <w:t xml:space="preserve"> </w:t>
            </w:r>
          </w:p>
        </w:tc>
      </w:tr>
      <w:tr w14:paraId="1D106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0F0DC8"/>
        </w:tc>
        <w:tc>
          <w:tcPr>
            <w:tcW w:w="14033" w:type="dxa"/>
            <w:gridSpan w:val="6"/>
            <w:vAlign w:val="center"/>
          </w:tcPr>
          <w:p w14:paraId="29702F25">
            <w:pPr>
              <w:pStyle w:val="13"/>
            </w:pPr>
            <w:r>
              <w:t>用于购买仪器设备</w:t>
            </w:r>
          </w:p>
        </w:tc>
      </w:tr>
      <w:tr w14:paraId="41554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C0466">
            <w:pPr>
              <w:pStyle w:val="11"/>
            </w:pPr>
            <w:r>
              <w:t>资金支出计划（%）</w:t>
            </w:r>
          </w:p>
        </w:tc>
        <w:tc>
          <w:tcPr>
            <w:tcW w:w="5103" w:type="dxa"/>
            <w:gridSpan w:val="2"/>
            <w:vAlign w:val="center"/>
          </w:tcPr>
          <w:p w14:paraId="46C7C45A">
            <w:pPr>
              <w:pStyle w:val="11"/>
            </w:pPr>
            <w:r>
              <w:t>3月底</w:t>
            </w:r>
          </w:p>
        </w:tc>
        <w:tc>
          <w:tcPr>
            <w:tcW w:w="2835" w:type="dxa"/>
            <w:vAlign w:val="center"/>
          </w:tcPr>
          <w:p w14:paraId="1B64D2A1">
            <w:pPr>
              <w:pStyle w:val="11"/>
            </w:pPr>
            <w:r>
              <w:t>6月底</w:t>
            </w:r>
          </w:p>
        </w:tc>
        <w:tc>
          <w:tcPr>
            <w:tcW w:w="2551" w:type="dxa"/>
            <w:vAlign w:val="center"/>
          </w:tcPr>
          <w:p w14:paraId="55CD3492">
            <w:pPr>
              <w:pStyle w:val="11"/>
            </w:pPr>
            <w:r>
              <w:t>10月底</w:t>
            </w:r>
          </w:p>
        </w:tc>
        <w:tc>
          <w:tcPr>
            <w:tcW w:w="3544" w:type="dxa"/>
            <w:gridSpan w:val="2"/>
            <w:vAlign w:val="center"/>
          </w:tcPr>
          <w:p w14:paraId="2BA795A8">
            <w:pPr>
              <w:pStyle w:val="11"/>
            </w:pPr>
            <w:r>
              <w:t>12月底</w:t>
            </w:r>
          </w:p>
        </w:tc>
      </w:tr>
      <w:tr w14:paraId="7E0ED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02BAB"/>
        </w:tc>
        <w:tc>
          <w:tcPr>
            <w:tcW w:w="5103" w:type="dxa"/>
            <w:gridSpan w:val="2"/>
            <w:vAlign w:val="center"/>
          </w:tcPr>
          <w:p w14:paraId="6FC3C17A">
            <w:pPr>
              <w:pStyle w:val="14"/>
            </w:pPr>
            <w:r>
              <w:t>25%</w:t>
            </w:r>
          </w:p>
        </w:tc>
        <w:tc>
          <w:tcPr>
            <w:tcW w:w="2835" w:type="dxa"/>
            <w:vAlign w:val="center"/>
          </w:tcPr>
          <w:p w14:paraId="693AFC9F">
            <w:pPr>
              <w:pStyle w:val="14"/>
            </w:pPr>
            <w:r>
              <w:t>50%</w:t>
            </w:r>
          </w:p>
        </w:tc>
        <w:tc>
          <w:tcPr>
            <w:tcW w:w="2551" w:type="dxa"/>
            <w:vAlign w:val="center"/>
          </w:tcPr>
          <w:p w14:paraId="75CF7DB8">
            <w:pPr>
              <w:pStyle w:val="14"/>
            </w:pPr>
            <w:r>
              <w:t>75%</w:t>
            </w:r>
          </w:p>
        </w:tc>
        <w:tc>
          <w:tcPr>
            <w:tcW w:w="3544" w:type="dxa"/>
            <w:gridSpan w:val="2"/>
            <w:vAlign w:val="center"/>
          </w:tcPr>
          <w:p w14:paraId="30CA43C0">
            <w:pPr>
              <w:pStyle w:val="14"/>
            </w:pPr>
            <w:r>
              <w:t>100%</w:t>
            </w:r>
          </w:p>
        </w:tc>
      </w:tr>
      <w:tr w14:paraId="21592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C73FF">
            <w:pPr>
              <w:pStyle w:val="11"/>
            </w:pPr>
            <w:r>
              <w:t>绩效目标</w:t>
            </w:r>
          </w:p>
        </w:tc>
        <w:tc>
          <w:tcPr>
            <w:tcW w:w="14033" w:type="dxa"/>
            <w:gridSpan w:val="6"/>
            <w:vAlign w:val="center"/>
          </w:tcPr>
          <w:p w14:paraId="23431332">
            <w:pPr>
              <w:pStyle w:val="13"/>
            </w:pPr>
            <w:r>
              <w:t>1.通过购买教学仪器、设备等，充分利用中职生均补助资金及奖补资金改善办学条件、提升办学水平，促进中职教育健康发展。</w:t>
            </w:r>
          </w:p>
        </w:tc>
      </w:tr>
    </w:tbl>
    <w:p w14:paraId="12F6A6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11C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7E9A72">
            <w:pPr>
              <w:pStyle w:val="11"/>
            </w:pPr>
            <w:r>
              <w:t>一级指标</w:t>
            </w:r>
          </w:p>
        </w:tc>
        <w:tc>
          <w:tcPr>
            <w:tcW w:w="2268" w:type="dxa"/>
            <w:vAlign w:val="center"/>
          </w:tcPr>
          <w:p w14:paraId="308F52E0">
            <w:pPr>
              <w:pStyle w:val="11"/>
            </w:pPr>
            <w:r>
              <w:t>二级指标</w:t>
            </w:r>
          </w:p>
        </w:tc>
        <w:tc>
          <w:tcPr>
            <w:tcW w:w="2835" w:type="dxa"/>
            <w:vAlign w:val="center"/>
          </w:tcPr>
          <w:p w14:paraId="7FFA4AB0">
            <w:pPr>
              <w:pStyle w:val="11"/>
            </w:pPr>
            <w:r>
              <w:t>三级指标</w:t>
            </w:r>
          </w:p>
        </w:tc>
        <w:tc>
          <w:tcPr>
            <w:tcW w:w="5386" w:type="dxa"/>
            <w:vAlign w:val="center"/>
          </w:tcPr>
          <w:p w14:paraId="5CA16F7F">
            <w:pPr>
              <w:pStyle w:val="11"/>
            </w:pPr>
            <w:r>
              <w:t>绩效指标描述</w:t>
            </w:r>
          </w:p>
        </w:tc>
        <w:tc>
          <w:tcPr>
            <w:tcW w:w="2268" w:type="dxa"/>
            <w:vAlign w:val="center"/>
          </w:tcPr>
          <w:p w14:paraId="2D3D1125">
            <w:pPr>
              <w:pStyle w:val="11"/>
            </w:pPr>
            <w:r>
              <w:t>指标值</w:t>
            </w:r>
          </w:p>
        </w:tc>
        <w:tc>
          <w:tcPr>
            <w:tcW w:w="1276" w:type="dxa"/>
            <w:vAlign w:val="center"/>
          </w:tcPr>
          <w:p w14:paraId="07FBF18C">
            <w:pPr>
              <w:pStyle w:val="11"/>
            </w:pPr>
            <w:r>
              <w:t>指标值确定依据</w:t>
            </w:r>
          </w:p>
        </w:tc>
      </w:tr>
      <w:tr w14:paraId="41BD7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9D9B59">
            <w:pPr>
              <w:pStyle w:val="14"/>
            </w:pPr>
            <w:r>
              <w:t>产出指标</w:t>
            </w:r>
          </w:p>
        </w:tc>
        <w:tc>
          <w:tcPr>
            <w:tcW w:w="2268" w:type="dxa"/>
            <w:vAlign w:val="center"/>
          </w:tcPr>
          <w:p w14:paraId="5E45EFDA">
            <w:pPr>
              <w:pStyle w:val="13"/>
            </w:pPr>
            <w:r>
              <w:t>数量指标</w:t>
            </w:r>
          </w:p>
        </w:tc>
        <w:tc>
          <w:tcPr>
            <w:tcW w:w="2835" w:type="dxa"/>
            <w:vAlign w:val="center"/>
          </w:tcPr>
          <w:p w14:paraId="43734D01">
            <w:pPr>
              <w:pStyle w:val="13"/>
            </w:pPr>
            <w:r>
              <w:t>购置教学仪器、设备数量</w:t>
            </w:r>
          </w:p>
        </w:tc>
        <w:tc>
          <w:tcPr>
            <w:tcW w:w="5386" w:type="dxa"/>
            <w:vAlign w:val="center"/>
          </w:tcPr>
          <w:p w14:paraId="031EF83B">
            <w:pPr>
              <w:pStyle w:val="13"/>
            </w:pPr>
            <w:r>
              <w:t>购置教学仪器、设备数量</w:t>
            </w:r>
          </w:p>
        </w:tc>
        <w:tc>
          <w:tcPr>
            <w:tcW w:w="2268" w:type="dxa"/>
            <w:vAlign w:val="center"/>
          </w:tcPr>
          <w:p w14:paraId="5DC62191">
            <w:pPr>
              <w:pStyle w:val="13"/>
            </w:pPr>
            <w:r>
              <w:t>≥1种</w:t>
            </w:r>
          </w:p>
        </w:tc>
        <w:tc>
          <w:tcPr>
            <w:tcW w:w="1276" w:type="dxa"/>
            <w:vAlign w:val="center"/>
          </w:tcPr>
          <w:p w14:paraId="2D087527">
            <w:pPr>
              <w:pStyle w:val="13"/>
            </w:pPr>
            <w:r>
              <w:t>2026年学校工作计划</w:t>
            </w:r>
            <w:r>
              <w:tab/>
            </w:r>
          </w:p>
        </w:tc>
      </w:tr>
      <w:tr w14:paraId="5D5C0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F05DD"/>
        </w:tc>
        <w:tc>
          <w:tcPr>
            <w:tcW w:w="2268" w:type="dxa"/>
            <w:vAlign w:val="center"/>
          </w:tcPr>
          <w:p w14:paraId="63958C43">
            <w:pPr>
              <w:pStyle w:val="13"/>
            </w:pPr>
            <w:r>
              <w:t>质量指标</w:t>
            </w:r>
          </w:p>
        </w:tc>
        <w:tc>
          <w:tcPr>
            <w:tcW w:w="2835" w:type="dxa"/>
            <w:vAlign w:val="center"/>
          </w:tcPr>
          <w:p w14:paraId="2F249DAC">
            <w:pPr>
              <w:pStyle w:val="13"/>
            </w:pPr>
            <w:r>
              <w:t>购置教学仪器、设备设备验收合格率</w:t>
            </w:r>
          </w:p>
        </w:tc>
        <w:tc>
          <w:tcPr>
            <w:tcW w:w="5386" w:type="dxa"/>
            <w:vAlign w:val="center"/>
          </w:tcPr>
          <w:p w14:paraId="7ACEF8AF">
            <w:pPr>
              <w:pStyle w:val="13"/>
            </w:pPr>
            <w:r>
              <w:t>购置教学仪器、设备设备验收合格率</w:t>
            </w:r>
          </w:p>
        </w:tc>
        <w:tc>
          <w:tcPr>
            <w:tcW w:w="2268" w:type="dxa"/>
            <w:vAlign w:val="center"/>
          </w:tcPr>
          <w:p w14:paraId="7CF610C6">
            <w:pPr>
              <w:pStyle w:val="13"/>
            </w:pPr>
            <w:r>
              <w:t>100%</w:t>
            </w:r>
          </w:p>
        </w:tc>
        <w:tc>
          <w:tcPr>
            <w:tcW w:w="1276" w:type="dxa"/>
            <w:vAlign w:val="center"/>
          </w:tcPr>
          <w:p w14:paraId="0A812F6C">
            <w:pPr>
              <w:pStyle w:val="13"/>
            </w:pPr>
            <w:r>
              <w:t>2026年学校工作计划</w:t>
            </w:r>
            <w:r>
              <w:tab/>
            </w:r>
          </w:p>
        </w:tc>
      </w:tr>
      <w:tr w14:paraId="4BDB9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1B545"/>
        </w:tc>
        <w:tc>
          <w:tcPr>
            <w:tcW w:w="2268" w:type="dxa"/>
            <w:vAlign w:val="center"/>
          </w:tcPr>
          <w:p w14:paraId="646A1A29">
            <w:pPr>
              <w:pStyle w:val="13"/>
            </w:pPr>
            <w:r>
              <w:t>时效指标</w:t>
            </w:r>
          </w:p>
        </w:tc>
        <w:tc>
          <w:tcPr>
            <w:tcW w:w="2835" w:type="dxa"/>
            <w:vAlign w:val="center"/>
          </w:tcPr>
          <w:p w14:paraId="01CEB93C">
            <w:pPr>
              <w:pStyle w:val="13"/>
            </w:pPr>
            <w:r>
              <w:t>各项工作按时完成率</w:t>
            </w:r>
          </w:p>
        </w:tc>
        <w:tc>
          <w:tcPr>
            <w:tcW w:w="5386" w:type="dxa"/>
            <w:vAlign w:val="center"/>
          </w:tcPr>
          <w:p w14:paraId="43946DE6">
            <w:pPr>
              <w:pStyle w:val="13"/>
            </w:pPr>
            <w:r>
              <w:t>各项工作按时完成率</w:t>
            </w:r>
          </w:p>
        </w:tc>
        <w:tc>
          <w:tcPr>
            <w:tcW w:w="2268" w:type="dxa"/>
            <w:vAlign w:val="center"/>
          </w:tcPr>
          <w:p w14:paraId="53F917D2">
            <w:pPr>
              <w:pStyle w:val="13"/>
            </w:pPr>
            <w:r>
              <w:t>100%</w:t>
            </w:r>
          </w:p>
        </w:tc>
        <w:tc>
          <w:tcPr>
            <w:tcW w:w="1276" w:type="dxa"/>
            <w:vAlign w:val="center"/>
          </w:tcPr>
          <w:p w14:paraId="6138F7BE">
            <w:pPr>
              <w:pStyle w:val="13"/>
            </w:pPr>
            <w:r>
              <w:t>2026年学校工作计划</w:t>
            </w:r>
            <w:r>
              <w:tab/>
            </w:r>
          </w:p>
        </w:tc>
      </w:tr>
      <w:tr w14:paraId="74C47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536E0"/>
        </w:tc>
        <w:tc>
          <w:tcPr>
            <w:tcW w:w="2268" w:type="dxa"/>
            <w:vAlign w:val="center"/>
          </w:tcPr>
          <w:p w14:paraId="77A803DD">
            <w:pPr>
              <w:pStyle w:val="13"/>
            </w:pPr>
            <w:r>
              <w:t>成本指标</w:t>
            </w:r>
          </w:p>
        </w:tc>
        <w:tc>
          <w:tcPr>
            <w:tcW w:w="2835" w:type="dxa"/>
            <w:vAlign w:val="center"/>
          </w:tcPr>
          <w:p w14:paraId="356B1D70">
            <w:pPr>
              <w:pStyle w:val="13"/>
            </w:pPr>
            <w:r>
              <w:t>购置教学仪器、设备成本</w:t>
            </w:r>
          </w:p>
        </w:tc>
        <w:tc>
          <w:tcPr>
            <w:tcW w:w="5386" w:type="dxa"/>
            <w:vAlign w:val="center"/>
          </w:tcPr>
          <w:p w14:paraId="2E2A0AF6">
            <w:pPr>
              <w:pStyle w:val="13"/>
            </w:pPr>
            <w:r>
              <w:t>购置教学仪器、设备成本</w:t>
            </w:r>
          </w:p>
        </w:tc>
        <w:tc>
          <w:tcPr>
            <w:tcW w:w="2268" w:type="dxa"/>
            <w:vAlign w:val="center"/>
          </w:tcPr>
          <w:p w14:paraId="79E63575">
            <w:pPr>
              <w:pStyle w:val="13"/>
            </w:pPr>
            <w:r>
              <w:t>≤4100元</w:t>
            </w:r>
          </w:p>
        </w:tc>
        <w:tc>
          <w:tcPr>
            <w:tcW w:w="1276" w:type="dxa"/>
            <w:vAlign w:val="center"/>
          </w:tcPr>
          <w:p w14:paraId="3756A2B8">
            <w:pPr>
              <w:pStyle w:val="13"/>
            </w:pPr>
            <w:r>
              <w:t>2026年学校工作计划</w:t>
            </w:r>
            <w:r>
              <w:tab/>
            </w:r>
          </w:p>
        </w:tc>
      </w:tr>
      <w:tr w14:paraId="4BB84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879E00">
            <w:pPr>
              <w:pStyle w:val="14"/>
            </w:pPr>
            <w:r>
              <w:t>效益指标</w:t>
            </w:r>
          </w:p>
        </w:tc>
        <w:tc>
          <w:tcPr>
            <w:tcW w:w="2268" w:type="dxa"/>
            <w:vAlign w:val="center"/>
          </w:tcPr>
          <w:p w14:paraId="53FF1556">
            <w:pPr>
              <w:pStyle w:val="13"/>
            </w:pPr>
            <w:r>
              <w:t>社会效益指标</w:t>
            </w:r>
          </w:p>
        </w:tc>
        <w:tc>
          <w:tcPr>
            <w:tcW w:w="2835" w:type="dxa"/>
            <w:vAlign w:val="center"/>
          </w:tcPr>
          <w:p w14:paraId="099ACA6D">
            <w:pPr>
              <w:pStyle w:val="13"/>
            </w:pPr>
            <w:r>
              <w:t>学校运行稳定率</w:t>
            </w:r>
          </w:p>
        </w:tc>
        <w:tc>
          <w:tcPr>
            <w:tcW w:w="5386" w:type="dxa"/>
            <w:vAlign w:val="center"/>
          </w:tcPr>
          <w:p w14:paraId="60143E19">
            <w:pPr>
              <w:pStyle w:val="13"/>
            </w:pPr>
            <w:r>
              <w:t>学校运行平稳，不发生安全事故</w:t>
            </w:r>
          </w:p>
        </w:tc>
        <w:tc>
          <w:tcPr>
            <w:tcW w:w="2268" w:type="dxa"/>
            <w:vAlign w:val="center"/>
          </w:tcPr>
          <w:p w14:paraId="6BB018E0">
            <w:pPr>
              <w:pStyle w:val="13"/>
            </w:pPr>
            <w:r>
              <w:t>100%</w:t>
            </w:r>
          </w:p>
        </w:tc>
        <w:tc>
          <w:tcPr>
            <w:tcW w:w="1276" w:type="dxa"/>
            <w:vAlign w:val="center"/>
          </w:tcPr>
          <w:p w14:paraId="4FCEE35E">
            <w:pPr>
              <w:pStyle w:val="13"/>
            </w:pPr>
            <w:r>
              <w:t>2026年学校工作计划</w:t>
            </w:r>
            <w:r>
              <w:tab/>
            </w:r>
          </w:p>
        </w:tc>
      </w:tr>
      <w:tr w14:paraId="74D47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DD59D">
            <w:pPr>
              <w:pStyle w:val="14"/>
            </w:pPr>
            <w:r>
              <w:t>满意度指标</w:t>
            </w:r>
          </w:p>
        </w:tc>
        <w:tc>
          <w:tcPr>
            <w:tcW w:w="2268" w:type="dxa"/>
            <w:vAlign w:val="center"/>
          </w:tcPr>
          <w:p w14:paraId="1C08CB4E">
            <w:pPr>
              <w:pStyle w:val="13"/>
            </w:pPr>
            <w:r>
              <w:t>服务对象满意度指标</w:t>
            </w:r>
          </w:p>
        </w:tc>
        <w:tc>
          <w:tcPr>
            <w:tcW w:w="2835" w:type="dxa"/>
            <w:vAlign w:val="center"/>
          </w:tcPr>
          <w:p w14:paraId="3250257D">
            <w:pPr>
              <w:pStyle w:val="13"/>
            </w:pPr>
            <w:r>
              <w:t>学校师生满意率</w:t>
            </w:r>
          </w:p>
          <w:p w14:paraId="5A847D20">
            <w:pPr>
              <w:pStyle w:val="13"/>
            </w:pPr>
          </w:p>
        </w:tc>
        <w:tc>
          <w:tcPr>
            <w:tcW w:w="5386" w:type="dxa"/>
            <w:vAlign w:val="center"/>
          </w:tcPr>
          <w:p w14:paraId="23122F33">
            <w:pPr>
              <w:pStyle w:val="13"/>
            </w:pPr>
            <w:r>
              <w:t>学校师生满意率</w:t>
            </w:r>
          </w:p>
        </w:tc>
        <w:tc>
          <w:tcPr>
            <w:tcW w:w="2268" w:type="dxa"/>
            <w:vAlign w:val="center"/>
          </w:tcPr>
          <w:p w14:paraId="0BDC64A5">
            <w:pPr>
              <w:pStyle w:val="13"/>
            </w:pPr>
            <w:r>
              <w:t>≥95%</w:t>
            </w:r>
          </w:p>
        </w:tc>
        <w:tc>
          <w:tcPr>
            <w:tcW w:w="1276" w:type="dxa"/>
            <w:vAlign w:val="center"/>
          </w:tcPr>
          <w:p w14:paraId="2B052093">
            <w:pPr>
              <w:pStyle w:val="13"/>
            </w:pPr>
            <w:r>
              <w:t>满意度调查问卷</w:t>
            </w:r>
          </w:p>
        </w:tc>
      </w:tr>
    </w:tbl>
    <w:p w14:paraId="68F513EB">
      <w:pPr>
        <w:sectPr>
          <w:pgSz w:w="16840" w:h="11900" w:orient="landscape"/>
          <w:pgMar w:top="1361" w:right="1020" w:bottom="1134" w:left="1020" w:header="720" w:footer="720" w:gutter="0"/>
          <w:cols w:space="720" w:num="1"/>
        </w:sectPr>
      </w:pPr>
    </w:p>
    <w:p w14:paraId="4CE1BB74">
      <w:pPr>
        <w:spacing w:before="0" w:after="0"/>
        <w:ind w:firstLine="560"/>
        <w:jc w:val="left"/>
        <w:outlineLvl w:val="9"/>
      </w:pPr>
      <w:r>
        <w:rPr>
          <w:rFonts w:ascii="方正仿宋_GBK" w:hAnsi="方正仿宋_GBK" w:eastAsia="方正仿宋_GBK" w:cs="方正仿宋_GBK"/>
          <w:color w:val="000000"/>
          <w:sz w:val="28"/>
        </w:rPr>
        <w:t>334、冀财教[2025]121号关于提前下达2026年城乡义务教育中央补助经费预算的通知（公用经费）绩效目标表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0B9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DDD2D5">
            <w:pPr>
              <w:pStyle w:val="12"/>
            </w:pPr>
            <w:r>
              <w:t>单位：元</w:t>
            </w:r>
          </w:p>
        </w:tc>
      </w:tr>
      <w:tr w14:paraId="282F2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29C69">
            <w:pPr>
              <w:pStyle w:val="11"/>
            </w:pPr>
            <w:r>
              <w:t>项目编码</w:t>
            </w:r>
          </w:p>
        </w:tc>
        <w:tc>
          <w:tcPr>
            <w:tcW w:w="5103" w:type="dxa"/>
            <w:gridSpan w:val="2"/>
            <w:vAlign w:val="center"/>
          </w:tcPr>
          <w:p w14:paraId="27999C63">
            <w:pPr>
              <w:pStyle w:val="13"/>
            </w:pPr>
            <w:r>
              <w:t>13012126P00003410016G</w:t>
            </w:r>
          </w:p>
        </w:tc>
        <w:tc>
          <w:tcPr>
            <w:tcW w:w="2835" w:type="dxa"/>
            <w:vAlign w:val="center"/>
          </w:tcPr>
          <w:p w14:paraId="4B324EE2">
            <w:pPr>
              <w:pStyle w:val="11"/>
            </w:pPr>
            <w:r>
              <w:t>项目名称</w:t>
            </w:r>
          </w:p>
        </w:tc>
        <w:tc>
          <w:tcPr>
            <w:tcW w:w="6095" w:type="dxa"/>
            <w:gridSpan w:val="3"/>
            <w:vAlign w:val="center"/>
          </w:tcPr>
          <w:p w14:paraId="08E7D8E1">
            <w:pPr>
              <w:pStyle w:val="13"/>
            </w:pPr>
            <w:r>
              <w:t>冀财教[2025]121号关于提前下达2026年城乡义务教育中央补助经费预算的通知（公用经费）</w:t>
            </w:r>
          </w:p>
        </w:tc>
      </w:tr>
      <w:tr w14:paraId="79C35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871F08">
            <w:pPr>
              <w:pStyle w:val="11"/>
            </w:pPr>
            <w:r>
              <w:t>预算规模及资金用途</w:t>
            </w:r>
          </w:p>
        </w:tc>
        <w:tc>
          <w:tcPr>
            <w:tcW w:w="2268" w:type="dxa"/>
            <w:vAlign w:val="center"/>
          </w:tcPr>
          <w:p w14:paraId="53642DF8">
            <w:pPr>
              <w:pStyle w:val="11"/>
            </w:pPr>
            <w:r>
              <w:t>预算数</w:t>
            </w:r>
          </w:p>
        </w:tc>
        <w:tc>
          <w:tcPr>
            <w:tcW w:w="2835" w:type="dxa"/>
            <w:vAlign w:val="center"/>
          </w:tcPr>
          <w:p w14:paraId="30DA6FDD">
            <w:pPr>
              <w:pStyle w:val="13"/>
            </w:pPr>
            <w:r>
              <w:t>364006.00</w:t>
            </w:r>
          </w:p>
        </w:tc>
        <w:tc>
          <w:tcPr>
            <w:tcW w:w="2835" w:type="dxa"/>
            <w:vAlign w:val="center"/>
          </w:tcPr>
          <w:p w14:paraId="571C1BC3">
            <w:pPr>
              <w:pStyle w:val="11"/>
            </w:pPr>
            <w:r>
              <w:t>其中：财政    资金</w:t>
            </w:r>
          </w:p>
        </w:tc>
        <w:tc>
          <w:tcPr>
            <w:tcW w:w="2551" w:type="dxa"/>
            <w:vAlign w:val="center"/>
          </w:tcPr>
          <w:p w14:paraId="5D42998B">
            <w:pPr>
              <w:pStyle w:val="13"/>
            </w:pPr>
            <w:r>
              <w:t>364006.00</w:t>
            </w:r>
          </w:p>
        </w:tc>
        <w:tc>
          <w:tcPr>
            <w:tcW w:w="2268" w:type="dxa"/>
            <w:vAlign w:val="center"/>
          </w:tcPr>
          <w:p w14:paraId="460D5748">
            <w:pPr>
              <w:pStyle w:val="11"/>
            </w:pPr>
            <w:r>
              <w:t>其他资金</w:t>
            </w:r>
          </w:p>
        </w:tc>
        <w:tc>
          <w:tcPr>
            <w:tcW w:w="1276" w:type="dxa"/>
            <w:vAlign w:val="center"/>
          </w:tcPr>
          <w:p w14:paraId="2B86CF14">
            <w:pPr>
              <w:pStyle w:val="13"/>
            </w:pPr>
            <w:r>
              <w:t xml:space="preserve"> </w:t>
            </w:r>
          </w:p>
        </w:tc>
      </w:tr>
      <w:tr w14:paraId="047CC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3D53E"/>
        </w:tc>
        <w:tc>
          <w:tcPr>
            <w:tcW w:w="14033" w:type="dxa"/>
            <w:gridSpan w:val="6"/>
            <w:vAlign w:val="center"/>
          </w:tcPr>
          <w:p w14:paraId="70353347">
            <w:pPr>
              <w:pStyle w:val="13"/>
            </w:pPr>
            <w:r>
              <w:t>维修费10万元，委托业务费3万元，办公经费15万元，差旅费6万元，办公设备购置24006元，共计364006元。为保证学校高效平稳发展提供保障。</w:t>
            </w:r>
          </w:p>
        </w:tc>
      </w:tr>
      <w:tr w14:paraId="7DCC4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DFFBF">
            <w:pPr>
              <w:pStyle w:val="11"/>
            </w:pPr>
            <w:r>
              <w:t>资金支出计划（%）</w:t>
            </w:r>
          </w:p>
        </w:tc>
        <w:tc>
          <w:tcPr>
            <w:tcW w:w="5103" w:type="dxa"/>
            <w:gridSpan w:val="2"/>
            <w:vAlign w:val="center"/>
          </w:tcPr>
          <w:p w14:paraId="0EF1FFAC">
            <w:pPr>
              <w:pStyle w:val="11"/>
            </w:pPr>
            <w:r>
              <w:t>3月底</w:t>
            </w:r>
          </w:p>
        </w:tc>
        <w:tc>
          <w:tcPr>
            <w:tcW w:w="2835" w:type="dxa"/>
            <w:vAlign w:val="center"/>
          </w:tcPr>
          <w:p w14:paraId="6DBFFA06">
            <w:pPr>
              <w:pStyle w:val="11"/>
            </w:pPr>
            <w:r>
              <w:t>6月底</w:t>
            </w:r>
          </w:p>
        </w:tc>
        <w:tc>
          <w:tcPr>
            <w:tcW w:w="2551" w:type="dxa"/>
            <w:vAlign w:val="center"/>
          </w:tcPr>
          <w:p w14:paraId="3843313D">
            <w:pPr>
              <w:pStyle w:val="11"/>
            </w:pPr>
            <w:r>
              <w:t>10月底</w:t>
            </w:r>
          </w:p>
        </w:tc>
        <w:tc>
          <w:tcPr>
            <w:tcW w:w="3544" w:type="dxa"/>
            <w:gridSpan w:val="2"/>
            <w:vAlign w:val="center"/>
          </w:tcPr>
          <w:p w14:paraId="31B08D49">
            <w:pPr>
              <w:pStyle w:val="11"/>
            </w:pPr>
            <w:r>
              <w:t>12月底</w:t>
            </w:r>
          </w:p>
        </w:tc>
      </w:tr>
      <w:tr w14:paraId="21120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DE0A4E"/>
        </w:tc>
        <w:tc>
          <w:tcPr>
            <w:tcW w:w="5103" w:type="dxa"/>
            <w:gridSpan w:val="2"/>
            <w:vAlign w:val="center"/>
          </w:tcPr>
          <w:p w14:paraId="25AA4890">
            <w:pPr>
              <w:pStyle w:val="14"/>
            </w:pPr>
            <w:r>
              <w:t>20%</w:t>
            </w:r>
          </w:p>
        </w:tc>
        <w:tc>
          <w:tcPr>
            <w:tcW w:w="2835" w:type="dxa"/>
            <w:vAlign w:val="center"/>
          </w:tcPr>
          <w:p w14:paraId="2CF92440">
            <w:pPr>
              <w:pStyle w:val="14"/>
            </w:pPr>
            <w:r>
              <w:t>40%</w:t>
            </w:r>
          </w:p>
        </w:tc>
        <w:tc>
          <w:tcPr>
            <w:tcW w:w="2551" w:type="dxa"/>
            <w:vAlign w:val="center"/>
          </w:tcPr>
          <w:p w14:paraId="4E8B5D56">
            <w:pPr>
              <w:pStyle w:val="14"/>
            </w:pPr>
            <w:r>
              <w:t>70%</w:t>
            </w:r>
          </w:p>
        </w:tc>
        <w:tc>
          <w:tcPr>
            <w:tcW w:w="3544" w:type="dxa"/>
            <w:gridSpan w:val="2"/>
            <w:vAlign w:val="center"/>
          </w:tcPr>
          <w:p w14:paraId="0407E182">
            <w:pPr>
              <w:pStyle w:val="14"/>
            </w:pPr>
            <w:r>
              <w:t>100%</w:t>
            </w:r>
          </w:p>
        </w:tc>
      </w:tr>
      <w:tr w14:paraId="0CB3C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37673">
            <w:pPr>
              <w:pStyle w:val="11"/>
            </w:pPr>
            <w:r>
              <w:t>绩效目标</w:t>
            </w:r>
          </w:p>
        </w:tc>
        <w:tc>
          <w:tcPr>
            <w:tcW w:w="14033" w:type="dxa"/>
            <w:gridSpan w:val="6"/>
            <w:vAlign w:val="center"/>
          </w:tcPr>
          <w:p w14:paraId="596336B1">
            <w:pPr>
              <w:pStyle w:val="13"/>
            </w:pPr>
            <w:r>
              <w:t>1.通过对师生123人、送教上门随班就读32人进行相关补贴，保证中小学校高效平稳运转、保质保量完成义务教学任务。</w:t>
            </w:r>
          </w:p>
        </w:tc>
      </w:tr>
    </w:tbl>
    <w:p w14:paraId="62DFB4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EF5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F1FCE1">
            <w:pPr>
              <w:pStyle w:val="11"/>
            </w:pPr>
            <w:r>
              <w:t>一级指标</w:t>
            </w:r>
          </w:p>
        </w:tc>
        <w:tc>
          <w:tcPr>
            <w:tcW w:w="2268" w:type="dxa"/>
            <w:vAlign w:val="center"/>
          </w:tcPr>
          <w:p w14:paraId="22C65D6B">
            <w:pPr>
              <w:pStyle w:val="11"/>
            </w:pPr>
            <w:r>
              <w:t>二级指标</w:t>
            </w:r>
          </w:p>
        </w:tc>
        <w:tc>
          <w:tcPr>
            <w:tcW w:w="2835" w:type="dxa"/>
            <w:vAlign w:val="center"/>
          </w:tcPr>
          <w:p w14:paraId="06B7B914">
            <w:pPr>
              <w:pStyle w:val="11"/>
            </w:pPr>
            <w:r>
              <w:t>三级指标</w:t>
            </w:r>
          </w:p>
        </w:tc>
        <w:tc>
          <w:tcPr>
            <w:tcW w:w="5386" w:type="dxa"/>
            <w:vAlign w:val="center"/>
          </w:tcPr>
          <w:p w14:paraId="0B30D758">
            <w:pPr>
              <w:pStyle w:val="11"/>
            </w:pPr>
            <w:r>
              <w:t>绩效指标描述</w:t>
            </w:r>
          </w:p>
        </w:tc>
        <w:tc>
          <w:tcPr>
            <w:tcW w:w="2268" w:type="dxa"/>
            <w:vAlign w:val="center"/>
          </w:tcPr>
          <w:p w14:paraId="0FF65119">
            <w:pPr>
              <w:pStyle w:val="11"/>
            </w:pPr>
            <w:r>
              <w:t>指标值</w:t>
            </w:r>
          </w:p>
        </w:tc>
        <w:tc>
          <w:tcPr>
            <w:tcW w:w="1276" w:type="dxa"/>
            <w:vAlign w:val="center"/>
          </w:tcPr>
          <w:p w14:paraId="069B14C4">
            <w:pPr>
              <w:pStyle w:val="11"/>
            </w:pPr>
            <w:r>
              <w:t>指标值确定依据</w:t>
            </w:r>
          </w:p>
        </w:tc>
      </w:tr>
      <w:tr w14:paraId="46542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AACA1">
            <w:pPr>
              <w:pStyle w:val="14"/>
            </w:pPr>
            <w:r>
              <w:t>产出指标</w:t>
            </w:r>
          </w:p>
        </w:tc>
        <w:tc>
          <w:tcPr>
            <w:tcW w:w="2268" w:type="dxa"/>
            <w:vAlign w:val="center"/>
          </w:tcPr>
          <w:p w14:paraId="4D15365D">
            <w:pPr>
              <w:pStyle w:val="13"/>
            </w:pPr>
            <w:r>
              <w:t>数量指标</w:t>
            </w:r>
          </w:p>
        </w:tc>
        <w:tc>
          <w:tcPr>
            <w:tcW w:w="2835" w:type="dxa"/>
            <w:vAlign w:val="center"/>
          </w:tcPr>
          <w:p w14:paraId="7A4A51D3">
            <w:pPr>
              <w:pStyle w:val="13"/>
            </w:pPr>
            <w:r>
              <w:t>受益师生人数</w:t>
            </w:r>
          </w:p>
        </w:tc>
        <w:tc>
          <w:tcPr>
            <w:tcW w:w="5386" w:type="dxa"/>
            <w:vAlign w:val="center"/>
          </w:tcPr>
          <w:p w14:paraId="446CDF5F">
            <w:pPr>
              <w:pStyle w:val="13"/>
            </w:pPr>
            <w:r>
              <w:t>受益师生人数</w:t>
            </w:r>
          </w:p>
        </w:tc>
        <w:tc>
          <w:tcPr>
            <w:tcW w:w="2268" w:type="dxa"/>
            <w:vAlign w:val="center"/>
          </w:tcPr>
          <w:p w14:paraId="309409AB">
            <w:pPr>
              <w:pStyle w:val="13"/>
            </w:pPr>
            <w:r>
              <w:t>≥123人</w:t>
            </w:r>
          </w:p>
        </w:tc>
        <w:tc>
          <w:tcPr>
            <w:tcW w:w="1276" w:type="dxa"/>
            <w:vAlign w:val="center"/>
          </w:tcPr>
          <w:p w14:paraId="062DD813">
            <w:pPr>
              <w:pStyle w:val="13"/>
            </w:pPr>
            <w:r>
              <w:t>教育事业统计数据</w:t>
            </w:r>
          </w:p>
        </w:tc>
      </w:tr>
      <w:tr w14:paraId="616A0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B9B04"/>
        </w:tc>
        <w:tc>
          <w:tcPr>
            <w:tcW w:w="2268" w:type="dxa"/>
            <w:vAlign w:val="center"/>
          </w:tcPr>
          <w:p w14:paraId="1457CAFD">
            <w:pPr>
              <w:pStyle w:val="13"/>
            </w:pPr>
            <w:r>
              <w:t>数量指标</w:t>
            </w:r>
          </w:p>
        </w:tc>
        <w:tc>
          <w:tcPr>
            <w:tcW w:w="2835" w:type="dxa"/>
            <w:vAlign w:val="center"/>
          </w:tcPr>
          <w:p w14:paraId="5608E517">
            <w:pPr>
              <w:pStyle w:val="13"/>
            </w:pPr>
            <w:r>
              <w:t>送教上门学生数</w:t>
            </w:r>
          </w:p>
        </w:tc>
        <w:tc>
          <w:tcPr>
            <w:tcW w:w="5386" w:type="dxa"/>
            <w:vAlign w:val="center"/>
          </w:tcPr>
          <w:p w14:paraId="7149549B">
            <w:pPr>
              <w:pStyle w:val="13"/>
            </w:pPr>
            <w:r>
              <w:t>参与送教上门学生数</w:t>
            </w:r>
          </w:p>
        </w:tc>
        <w:tc>
          <w:tcPr>
            <w:tcW w:w="2268" w:type="dxa"/>
            <w:vAlign w:val="center"/>
          </w:tcPr>
          <w:p w14:paraId="29BC01CE">
            <w:pPr>
              <w:pStyle w:val="13"/>
            </w:pPr>
            <w:r>
              <w:t>32人</w:t>
            </w:r>
          </w:p>
        </w:tc>
        <w:tc>
          <w:tcPr>
            <w:tcW w:w="1276" w:type="dxa"/>
            <w:vAlign w:val="center"/>
          </w:tcPr>
          <w:p w14:paraId="2C514C78">
            <w:pPr>
              <w:pStyle w:val="13"/>
            </w:pPr>
            <w:r>
              <w:t>教育事业统计数据</w:t>
            </w:r>
          </w:p>
        </w:tc>
      </w:tr>
      <w:tr w14:paraId="41608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6A89B"/>
        </w:tc>
        <w:tc>
          <w:tcPr>
            <w:tcW w:w="2268" w:type="dxa"/>
            <w:vAlign w:val="center"/>
          </w:tcPr>
          <w:p w14:paraId="02603A9F">
            <w:pPr>
              <w:pStyle w:val="13"/>
            </w:pPr>
            <w:r>
              <w:t>质量指标</w:t>
            </w:r>
          </w:p>
        </w:tc>
        <w:tc>
          <w:tcPr>
            <w:tcW w:w="2835" w:type="dxa"/>
            <w:vAlign w:val="center"/>
          </w:tcPr>
          <w:p w14:paraId="20994B74">
            <w:pPr>
              <w:pStyle w:val="13"/>
            </w:pPr>
            <w:r>
              <w:t>教育教学用品供应率</w:t>
            </w:r>
          </w:p>
        </w:tc>
        <w:tc>
          <w:tcPr>
            <w:tcW w:w="5386" w:type="dxa"/>
            <w:vAlign w:val="center"/>
          </w:tcPr>
          <w:p w14:paraId="2E24C7B6">
            <w:pPr>
              <w:pStyle w:val="13"/>
            </w:pPr>
            <w:r>
              <w:t>教育教学用品供应率</w:t>
            </w:r>
          </w:p>
        </w:tc>
        <w:tc>
          <w:tcPr>
            <w:tcW w:w="2268" w:type="dxa"/>
            <w:vAlign w:val="center"/>
          </w:tcPr>
          <w:p w14:paraId="66B7A42F">
            <w:pPr>
              <w:pStyle w:val="13"/>
            </w:pPr>
            <w:r>
              <w:t>100%</w:t>
            </w:r>
          </w:p>
        </w:tc>
        <w:tc>
          <w:tcPr>
            <w:tcW w:w="1276" w:type="dxa"/>
            <w:vAlign w:val="center"/>
          </w:tcPr>
          <w:p w14:paraId="3A7A1E96">
            <w:pPr>
              <w:pStyle w:val="13"/>
            </w:pPr>
            <w:r>
              <w:t>2026年学校工作计划</w:t>
            </w:r>
          </w:p>
        </w:tc>
      </w:tr>
      <w:tr w14:paraId="6A4CE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61D54"/>
        </w:tc>
        <w:tc>
          <w:tcPr>
            <w:tcW w:w="2268" w:type="dxa"/>
            <w:vAlign w:val="center"/>
          </w:tcPr>
          <w:p w14:paraId="3733A531">
            <w:pPr>
              <w:pStyle w:val="13"/>
            </w:pPr>
            <w:r>
              <w:t>时效指标</w:t>
            </w:r>
          </w:p>
        </w:tc>
        <w:tc>
          <w:tcPr>
            <w:tcW w:w="2835" w:type="dxa"/>
            <w:vAlign w:val="center"/>
          </w:tcPr>
          <w:p w14:paraId="49945329">
            <w:pPr>
              <w:pStyle w:val="13"/>
            </w:pPr>
            <w:r>
              <w:t>教育教学任务完成及时率</w:t>
            </w:r>
          </w:p>
        </w:tc>
        <w:tc>
          <w:tcPr>
            <w:tcW w:w="5386" w:type="dxa"/>
            <w:vAlign w:val="center"/>
          </w:tcPr>
          <w:p w14:paraId="044C7D0F">
            <w:pPr>
              <w:pStyle w:val="13"/>
            </w:pPr>
            <w:r>
              <w:t>教育教学任务完成及时率</w:t>
            </w:r>
          </w:p>
        </w:tc>
        <w:tc>
          <w:tcPr>
            <w:tcW w:w="2268" w:type="dxa"/>
            <w:vAlign w:val="center"/>
          </w:tcPr>
          <w:p w14:paraId="6E7FB313">
            <w:pPr>
              <w:pStyle w:val="13"/>
            </w:pPr>
            <w:r>
              <w:t>100%</w:t>
            </w:r>
          </w:p>
        </w:tc>
        <w:tc>
          <w:tcPr>
            <w:tcW w:w="1276" w:type="dxa"/>
            <w:vAlign w:val="center"/>
          </w:tcPr>
          <w:p w14:paraId="6173450C">
            <w:pPr>
              <w:pStyle w:val="13"/>
            </w:pPr>
            <w:r>
              <w:t>2026年学校工作计划</w:t>
            </w:r>
          </w:p>
        </w:tc>
      </w:tr>
      <w:tr w14:paraId="07688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6E38D"/>
        </w:tc>
        <w:tc>
          <w:tcPr>
            <w:tcW w:w="2268" w:type="dxa"/>
            <w:vAlign w:val="center"/>
          </w:tcPr>
          <w:p w14:paraId="2337B389">
            <w:pPr>
              <w:pStyle w:val="13"/>
            </w:pPr>
            <w:r>
              <w:t>时效指标</w:t>
            </w:r>
          </w:p>
        </w:tc>
        <w:tc>
          <w:tcPr>
            <w:tcW w:w="2835" w:type="dxa"/>
            <w:vAlign w:val="center"/>
          </w:tcPr>
          <w:p w14:paraId="6D74C998">
            <w:pPr>
              <w:pStyle w:val="13"/>
            </w:pPr>
            <w:r>
              <w:t>送教上门课时频次</w:t>
            </w:r>
          </w:p>
        </w:tc>
        <w:tc>
          <w:tcPr>
            <w:tcW w:w="5386" w:type="dxa"/>
            <w:vAlign w:val="center"/>
          </w:tcPr>
          <w:p w14:paraId="70C4E322">
            <w:pPr>
              <w:pStyle w:val="13"/>
            </w:pPr>
            <w:r>
              <w:t>送教上门课时频次</w:t>
            </w:r>
          </w:p>
        </w:tc>
        <w:tc>
          <w:tcPr>
            <w:tcW w:w="2268" w:type="dxa"/>
            <w:vAlign w:val="center"/>
          </w:tcPr>
          <w:p w14:paraId="63B4F971">
            <w:pPr>
              <w:pStyle w:val="13"/>
            </w:pPr>
            <w:r>
              <w:t>≥2次/月</w:t>
            </w:r>
          </w:p>
        </w:tc>
        <w:tc>
          <w:tcPr>
            <w:tcW w:w="1276" w:type="dxa"/>
            <w:vAlign w:val="center"/>
          </w:tcPr>
          <w:p w14:paraId="46A17D58">
            <w:pPr>
              <w:pStyle w:val="13"/>
            </w:pPr>
            <w:r>
              <w:t>2026年学校工作计划</w:t>
            </w:r>
          </w:p>
        </w:tc>
      </w:tr>
      <w:tr w14:paraId="76C36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4C3469B"/>
        </w:tc>
        <w:tc>
          <w:tcPr>
            <w:tcW w:w="2268" w:type="dxa"/>
            <w:vAlign w:val="center"/>
          </w:tcPr>
          <w:p w14:paraId="4A0DEDDD">
            <w:pPr>
              <w:pStyle w:val="13"/>
            </w:pPr>
            <w:r>
              <w:t>成本指标</w:t>
            </w:r>
          </w:p>
        </w:tc>
        <w:tc>
          <w:tcPr>
            <w:tcW w:w="2835" w:type="dxa"/>
            <w:vAlign w:val="center"/>
          </w:tcPr>
          <w:p w14:paraId="597F9D7F">
            <w:pPr>
              <w:pStyle w:val="13"/>
            </w:pPr>
            <w:r>
              <w:t>中央公用经费标准</w:t>
            </w:r>
          </w:p>
        </w:tc>
        <w:tc>
          <w:tcPr>
            <w:tcW w:w="5386" w:type="dxa"/>
            <w:vAlign w:val="center"/>
          </w:tcPr>
          <w:p w14:paraId="1DB9DCD5">
            <w:pPr>
              <w:pStyle w:val="13"/>
            </w:pPr>
            <w:r>
              <w:t>中央特教公用经费标准</w:t>
            </w:r>
          </w:p>
        </w:tc>
        <w:tc>
          <w:tcPr>
            <w:tcW w:w="2268" w:type="dxa"/>
            <w:vAlign w:val="center"/>
          </w:tcPr>
          <w:p w14:paraId="2F57CC44">
            <w:pPr>
              <w:pStyle w:val="13"/>
            </w:pPr>
            <w:r>
              <w:t>≤4200元/生/年</w:t>
            </w:r>
          </w:p>
        </w:tc>
        <w:tc>
          <w:tcPr>
            <w:tcW w:w="1276" w:type="dxa"/>
            <w:vAlign w:val="center"/>
          </w:tcPr>
          <w:p w14:paraId="79D731BC">
            <w:pPr>
              <w:pStyle w:val="13"/>
            </w:pPr>
            <w:r>
              <w:t>冀财教[2025]91号</w:t>
            </w:r>
          </w:p>
        </w:tc>
      </w:tr>
      <w:tr w14:paraId="0CB7C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12AF6">
            <w:pPr>
              <w:pStyle w:val="14"/>
            </w:pPr>
            <w:r>
              <w:t>效益指标</w:t>
            </w:r>
          </w:p>
        </w:tc>
        <w:tc>
          <w:tcPr>
            <w:tcW w:w="2268" w:type="dxa"/>
            <w:vAlign w:val="center"/>
          </w:tcPr>
          <w:p w14:paraId="71BF58E3">
            <w:pPr>
              <w:pStyle w:val="13"/>
            </w:pPr>
            <w:r>
              <w:t>经济效益指标</w:t>
            </w:r>
          </w:p>
        </w:tc>
        <w:tc>
          <w:tcPr>
            <w:tcW w:w="2835" w:type="dxa"/>
            <w:vAlign w:val="center"/>
          </w:tcPr>
          <w:p w14:paraId="38D8FA42">
            <w:pPr>
              <w:pStyle w:val="13"/>
            </w:pPr>
            <w:r>
              <w:t>学校运行稳定率</w:t>
            </w:r>
          </w:p>
        </w:tc>
        <w:tc>
          <w:tcPr>
            <w:tcW w:w="5386" w:type="dxa"/>
            <w:vAlign w:val="center"/>
          </w:tcPr>
          <w:p w14:paraId="002AD710">
            <w:pPr>
              <w:pStyle w:val="13"/>
            </w:pPr>
            <w:r>
              <w:t>学校运行稳定率</w:t>
            </w:r>
          </w:p>
        </w:tc>
        <w:tc>
          <w:tcPr>
            <w:tcW w:w="2268" w:type="dxa"/>
            <w:vAlign w:val="center"/>
          </w:tcPr>
          <w:p w14:paraId="3E3F74BF">
            <w:pPr>
              <w:pStyle w:val="13"/>
            </w:pPr>
            <w:r>
              <w:t>100%</w:t>
            </w:r>
          </w:p>
        </w:tc>
        <w:tc>
          <w:tcPr>
            <w:tcW w:w="1276" w:type="dxa"/>
            <w:vAlign w:val="center"/>
          </w:tcPr>
          <w:p w14:paraId="6E78C020">
            <w:pPr>
              <w:pStyle w:val="13"/>
            </w:pPr>
            <w:r>
              <w:t>2026年学校工作计划</w:t>
            </w:r>
          </w:p>
        </w:tc>
      </w:tr>
      <w:tr w14:paraId="47209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30130">
            <w:pPr>
              <w:pStyle w:val="14"/>
            </w:pPr>
            <w:r>
              <w:t>满意度指标</w:t>
            </w:r>
          </w:p>
        </w:tc>
        <w:tc>
          <w:tcPr>
            <w:tcW w:w="2268" w:type="dxa"/>
            <w:vAlign w:val="center"/>
          </w:tcPr>
          <w:p w14:paraId="1E273164">
            <w:pPr>
              <w:pStyle w:val="13"/>
            </w:pPr>
            <w:r>
              <w:t>服务对象满意度指标</w:t>
            </w:r>
          </w:p>
        </w:tc>
        <w:tc>
          <w:tcPr>
            <w:tcW w:w="2835" w:type="dxa"/>
            <w:vAlign w:val="center"/>
          </w:tcPr>
          <w:p w14:paraId="2E1C3986">
            <w:pPr>
              <w:pStyle w:val="13"/>
            </w:pPr>
            <w:r>
              <w:t>学校学生及在职教职工满意度</w:t>
            </w:r>
          </w:p>
        </w:tc>
        <w:tc>
          <w:tcPr>
            <w:tcW w:w="5386" w:type="dxa"/>
            <w:vAlign w:val="center"/>
          </w:tcPr>
          <w:p w14:paraId="0909B903">
            <w:pPr>
              <w:pStyle w:val="13"/>
            </w:pPr>
            <w:r>
              <w:t>学校学生及在职教职工满意度</w:t>
            </w:r>
          </w:p>
        </w:tc>
        <w:tc>
          <w:tcPr>
            <w:tcW w:w="2268" w:type="dxa"/>
            <w:vAlign w:val="center"/>
          </w:tcPr>
          <w:p w14:paraId="4997E8F0">
            <w:pPr>
              <w:pStyle w:val="13"/>
            </w:pPr>
            <w:r>
              <w:t>≥90%</w:t>
            </w:r>
          </w:p>
        </w:tc>
        <w:tc>
          <w:tcPr>
            <w:tcW w:w="1276" w:type="dxa"/>
            <w:vAlign w:val="center"/>
          </w:tcPr>
          <w:p w14:paraId="3B00841C">
            <w:pPr>
              <w:pStyle w:val="13"/>
            </w:pPr>
            <w:r>
              <w:t>满意度调查问卷</w:t>
            </w:r>
          </w:p>
        </w:tc>
      </w:tr>
    </w:tbl>
    <w:p w14:paraId="746C7539">
      <w:pPr>
        <w:sectPr>
          <w:pgSz w:w="16840" w:h="11900" w:orient="landscape"/>
          <w:pgMar w:top="1361" w:right="1020" w:bottom="1134" w:left="1020" w:header="720" w:footer="720" w:gutter="0"/>
          <w:cols w:space="720" w:num="1"/>
        </w:sectPr>
      </w:pPr>
    </w:p>
    <w:p w14:paraId="229744A0">
      <w:pPr>
        <w:spacing w:before="0" w:after="0"/>
        <w:ind w:firstLine="560"/>
        <w:jc w:val="left"/>
        <w:outlineLvl w:val="9"/>
      </w:pPr>
      <w:r>
        <w:rPr>
          <w:rFonts w:ascii="方正仿宋_GBK" w:hAnsi="方正仿宋_GBK" w:eastAsia="方正仿宋_GBK" w:cs="方正仿宋_GBK"/>
          <w:color w:val="000000"/>
          <w:sz w:val="28"/>
        </w:rPr>
        <w:t>335、冀财教[2025]125号关于提前下达2026年特殊教育中央补助资金预算的通知绩效目标表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88A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260A5">
            <w:pPr>
              <w:pStyle w:val="12"/>
            </w:pPr>
            <w:r>
              <w:t>单位：元</w:t>
            </w:r>
          </w:p>
        </w:tc>
      </w:tr>
      <w:tr w14:paraId="285B4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6CD8D">
            <w:pPr>
              <w:pStyle w:val="11"/>
            </w:pPr>
            <w:r>
              <w:t>项目编码</w:t>
            </w:r>
          </w:p>
        </w:tc>
        <w:tc>
          <w:tcPr>
            <w:tcW w:w="5103" w:type="dxa"/>
            <w:gridSpan w:val="2"/>
            <w:vAlign w:val="center"/>
          </w:tcPr>
          <w:p w14:paraId="25FB4470">
            <w:pPr>
              <w:pStyle w:val="13"/>
            </w:pPr>
            <w:r>
              <w:t>13012126P00010010005C</w:t>
            </w:r>
          </w:p>
        </w:tc>
        <w:tc>
          <w:tcPr>
            <w:tcW w:w="2835" w:type="dxa"/>
            <w:vAlign w:val="center"/>
          </w:tcPr>
          <w:p w14:paraId="1C353AA3">
            <w:pPr>
              <w:pStyle w:val="11"/>
            </w:pPr>
            <w:r>
              <w:t>项目名称</w:t>
            </w:r>
          </w:p>
        </w:tc>
        <w:tc>
          <w:tcPr>
            <w:tcW w:w="6095" w:type="dxa"/>
            <w:gridSpan w:val="3"/>
            <w:vAlign w:val="center"/>
          </w:tcPr>
          <w:p w14:paraId="4D0AB25F">
            <w:pPr>
              <w:pStyle w:val="13"/>
            </w:pPr>
            <w:r>
              <w:t>冀财教[2025]125号关于提前下达2026年特殊教育中央补助资金预算的通知</w:t>
            </w:r>
          </w:p>
        </w:tc>
      </w:tr>
      <w:tr w14:paraId="6658E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A84DF">
            <w:pPr>
              <w:pStyle w:val="11"/>
            </w:pPr>
            <w:r>
              <w:t>预算规模及资金用途</w:t>
            </w:r>
          </w:p>
        </w:tc>
        <w:tc>
          <w:tcPr>
            <w:tcW w:w="2268" w:type="dxa"/>
            <w:vAlign w:val="center"/>
          </w:tcPr>
          <w:p w14:paraId="6605B67E">
            <w:pPr>
              <w:pStyle w:val="11"/>
            </w:pPr>
            <w:r>
              <w:t>预算数</w:t>
            </w:r>
          </w:p>
        </w:tc>
        <w:tc>
          <w:tcPr>
            <w:tcW w:w="2835" w:type="dxa"/>
            <w:vAlign w:val="center"/>
          </w:tcPr>
          <w:p w14:paraId="7686D778">
            <w:pPr>
              <w:pStyle w:val="13"/>
            </w:pPr>
            <w:r>
              <w:t>100000.00</w:t>
            </w:r>
          </w:p>
        </w:tc>
        <w:tc>
          <w:tcPr>
            <w:tcW w:w="2835" w:type="dxa"/>
            <w:vAlign w:val="center"/>
          </w:tcPr>
          <w:p w14:paraId="6ACE9E88">
            <w:pPr>
              <w:pStyle w:val="11"/>
            </w:pPr>
            <w:r>
              <w:t>其中：财政    资金</w:t>
            </w:r>
          </w:p>
        </w:tc>
        <w:tc>
          <w:tcPr>
            <w:tcW w:w="2551" w:type="dxa"/>
            <w:vAlign w:val="center"/>
          </w:tcPr>
          <w:p w14:paraId="42D0D429">
            <w:pPr>
              <w:pStyle w:val="13"/>
            </w:pPr>
            <w:r>
              <w:t>100000.00</w:t>
            </w:r>
          </w:p>
        </w:tc>
        <w:tc>
          <w:tcPr>
            <w:tcW w:w="2268" w:type="dxa"/>
            <w:vAlign w:val="center"/>
          </w:tcPr>
          <w:p w14:paraId="1CAE274E">
            <w:pPr>
              <w:pStyle w:val="11"/>
            </w:pPr>
            <w:r>
              <w:t>其他资金</w:t>
            </w:r>
          </w:p>
        </w:tc>
        <w:tc>
          <w:tcPr>
            <w:tcW w:w="1276" w:type="dxa"/>
            <w:vAlign w:val="center"/>
          </w:tcPr>
          <w:p w14:paraId="139756E8">
            <w:pPr>
              <w:pStyle w:val="13"/>
            </w:pPr>
            <w:r>
              <w:t xml:space="preserve"> </w:t>
            </w:r>
          </w:p>
        </w:tc>
      </w:tr>
      <w:tr w14:paraId="67910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CA0AB"/>
        </w:tc>
        <w:tc>
          <w:tcPr>
            <w:tcW w:w="14033" w:type="dxa"/>
            <w:gridSpan w:val="6"/>
            <w:vAlign w:val="center"/>
          </w:tcPr>
          <w:p w14:paraId="5ABA24D2">
            <w:pPr>
              <w:pStyle w:val="13"/>
            </w:pPr>
            <w:r>
              <w:t>主要用于购置新设备</w:t>
            </w:r>
          </w:p>
        </w:tc>
      </w:tr>
      <w:tr w14:paraId="63F66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AEFC3">
            <w:pPr>
              <w:pStyle w:val="11"/>
            </w:pPr>
            <w:r>
              <w:t>资金支出计划（%）</w:t>
            </w:r>
          </w:p>
        </w:tc>
        <w:tc>
          <w:tcPr>
            <w:tcW w:w="5103" w:type="dxa"/>
            <w:gridSpan w:val="2"/>
            <w:vAlign w:val="center"/>
          </w:tcPr>
          <w:p w14:paraId="0124BA19">
            <w:pPr>
              <w:pStyle w:val="11"/>
            </w:pPr>
            <w:r>
              <w:t>3月底</w:t>
            </w:r>
          </w:p>
        </w:tc>
        <w:tc>
          <w:tcPr>
            <w:tcW w:w="2835" w:type="dxa"/>
            <w:vAlign w:val="center"/>
          </w:tcPr>
          <w:p w14:paraId="6453C24C">
            <w:pPr>
              <w:pStyle w:val="11"/>
            </w:pPr>
            <w:r>
              <w:t>6月底</w:t>
            </w:r>
          </w:p>
        </w:tc>
        <w:tc>
          <w:tcPr>
            <w:tcW w:w="2551" w:type="dxa"/>
            <w:vAlign w:val="center"/>
          </w:tcPr>
          <w:p w14:paraId="0FEE1E65">
            <w:pPr>
              <w:pStyle w:val="11"/>
            </w:pPr>
            <w:r>
              <w:t>10月底</w:t>
            </w:r>
          </w:p>
        </w:tc>
        <w:tc>
          <w:tcPr>
            <w:tcW w:w="3544" w:type="dxa"/>
            <w:gridSpan w:val="2"/>
            <w:vAlign w:val="center"/>
          </w:tcPr>
          <w:p w14:paraId="2C9AD88D">
            <w:pPr>
              <w:pStyle w:val="11"/>
            </w:pPr>
            <w:r>
              <w:t>12月底</w:t>
            </w:r>
          </w:p>
        </w:tc>
      </w:tr>
      <w:tr w14:paraId="10DA8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D43F61"/>
        </w:tc>
        <w:tc>
          <w:tcPr>
            <w:tcW w:w="5103" w:type="dxa"/>
            <w:gridSpan w:val="2"/>
            <w:vAlign w:val="center"/>
          </w:tcPr>
          <w:p w14:paraId="62473344">
            <w:pPr>
              <w:pStyle w:val="14"/>
            </w:pPr>
            <w:r>
              <w:t>20%</w:t>
            </w:r>
          </w:p>
        </w:tc>
        <w:tc>
          <w:tcPr>
            <w:tcW w:w="2835" w:type="dxa"/>
            <w:vAlign w:val="center"/>
          </w:tcPr>
          <w:p w14:paraId="2A914300">
            <w:pPr>
              <w:pStyle w:val="14"/>
            </w:pPr>
            <w:r>
              <w:t>40%</w:t>
            </w:r>
          </w:p>
        </w:tc>
        <w:tc>
          <w:tcPr>
            <w:tcW w:w="2551" w:type="dxa"/>
            <w:vAlign w:val="center"/>
          </w:tcPr>
          <w:p w14:paraId="376CE8C9">
            <w:pPr>
              <w:pStyle w:val="14"/>
            </w:pPr>
            <w:r>
              <w:t>70%</w:t>
            </w:r>
          </w:p>
        </w:tc>
        <w:tc>
          <w:tcPr>
            <w:tcW w:w="3544" w:type="dxa"/>
            <w:gridSpan w:val="2"/>
            <w:vAlign w:val="center"/>
          </w:tcPr>
          <w:p w14:paraId="17DCA397">
            <w:pPr>
              <w:pStyle w:val="14"/>
            </w:pPr>
            <w:r>
              <w:t>100%</w:t>
            </w:r>
          </w:p>
        </w:tc>
      </w:tr>
      <w:tr w14:paraId="19C36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0610E">
            <w:pPr>
              <w:pStyle w:val="11"/>
            </w:pPr>
            <w:r>
              <w:t>绩效目标</w:t>
            </w:r>
          </w:p>
        </w:tc>
        <w:tc>
          <w:tcPr>
            <w:tcW w:w="14033" w:type="dxa"/>
            <w:gridSpan w:val="6"/>
            <w:vAlign w:val="center"/>
          </w:tcPr>
          <w:p w14:paraId="6CD46183">
            <w:pPr>
              <w:pStyle w:val="13"/>
            </w:pPr>
            <w:r>
              <w:t>1.通过购置新设备，保证学校高效平稳运转、改善办学环境、保质保量完成教学任务。</w:t>
            </w:r>
            <w:r>
              <w:tab/>
            </w:r>
            <w:r>
              <w:tab/>
            </w:r>
            <w:r>
              <w:tab/>
            </w:r>
            <w:r>
              <w:tab/>
            </w:r>
          </w:p>
        </w:tc>
      </w:tr>
    </w:tbl>
    <w:p w14:paraId="2BD8CD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1FB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CB768F">
            <w:pPr>
              <w:pStyle w:val="11"/>
            </w:pPr>
            <w:r>
              <w:t>一级指标</w:t>
            </w:r>
          </w:p>
        </w:tc>
        <w:tc>
          <w:tcPr>
            <w:tcW w:w="2268" w:type="dxa"/>
            <w:vAlign w:val="center"/>
          </w:tcPr>
          <w:p w14:paraId="3D91D538">
            <w:pPr>
              <w:pStyle w:val="11"/>
            </w:pPr>
            <w:r>
              <w:t>二级指标</w:t>
            </w:r>
          </w:p>
        </w:tc>
        <w:tc>
          <w:tcPr>
            <w:tcW w:w="2835" w:type="dxa"/>
            <w:vAlign w:val="center"/>
          </w:tcPr>
          <w:p w14:paraId="6CF41D37">
            <w:pPr>
              <w:pStyle w:val="11"/>
            </w:pPr>
            <w:r>
              <w:t>三级指标</w:t>
            </w:r>
          </w:p>
        </w:tc>
        <w:tc>
          <w:tcPr>
            <w:tcW w:w="5386" w:type="dxa"/>
            <w:vAlign w:val="center"/>
          </w:tcPr>
          <w:p w14:paraId="4CE7A6C3">
            <w:pPr>
              <w:pStyle w:val="11"/>
            </w:pPr>
            <w:r>
              <w:t>绩效指标描述</w:t>
            </w:r>
          </w:p>
        </w:tc>
        <w:tc>
          <w:tcPr>
            <w:tcW w:w="2268" w:type="dxa"/>
            <w:vAlign w:val="center"/>
          </w:tcPr>
          <w:p w14:paraId="262E3103">
            <w:pPr>
              <w:pStyle w:val="11"/>
            </w:pPr>
            <w:r>
              <w:t>指标值</w:t>
            </w:r>
          </w:p>
        </w:tc>
        <w:tc>
          <w:tcPr>
            <w:tcW w:w="1276" w:type="dxa"/>
            <w:vAlign w:val="center"/>
          </w:tcPr>
          <w:p w14:paraId="6A151F80">
            <w:pPr>
              <w:pStyle w:val="11"/>
            </w:pPr>
            <w:r>
              <w:t>指标值确定依据</w:t>
            </w:r>
          </w:p>
        </w:tc>
      </w:tr>
      <w:tr w14:paraId="0A96E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621C87">
            <w:pPr>
              <w:pStyle w:val="14"/>
            </w:pPr>
            <w:r>
              <w:t>产出指标</w:t>
            </w:r>
          </w:p>
        </w:tc>
        <w:tc>
          <w:tcPr>
            <w:tcW w:w="2268" w:type="dxa"/>
            <w:vAlign w:val="center"/>
          </w:tcPr>
          <w:p w14:paraId="3F0F9C02">
            <w:pPr>
              <w:pStyle w:val="13"/>
            </w:pPr>
            <w:r>
              <w:t>数量指标</w:t>
            </w:r>
          </w:p>
        </w:tc>
        <w:tc>
          <w:tcPr>
            <w:tcW w:w="2835" w:type="dxa"/>
            <w:vAlign w:val="center"/>
          </w:tcPr>
          <w:p w14:paraId="4797622F">
            <w:pPr>
              <w:pStyle w:val="13"/>
            </w:pPr>
            <w:r>
              <w:t>受益师生人数</w:t>
            </w:r>
          </w:p>
        </w:tc>
        <w:tc>
          <w:tcPr>
            <w:tcW w:w="5386" w:type="dxa"/>
            <w:vAlign w:val="center"/>
          </w:tcPr>
          <w:p w14:paraId="2EF1ADFA">
            <w:pPr>
              <w:pStyle w:val="13"/>
            </w:pPr>
            <w:r>
              <w:t>受益师生总人数</w:t>
            </w:r>
          </w:p>
        </w:tc>
        <w:tc>
          <w:tcPr>
            <w:tcW w:w="2268" w:type="dxa"/>
            <w:vAlign w:val="center"/>
          </w:tcPr>
          <w:p w14:paraId="5EA8B3E6">
            <w:pPr>
              <w:pStyle w:val="13"/>
            </w:pPr>
            <w:r>
              <w:t>≥123人</w:t>
            </w:r>
          </w:p>
        </w:tc>
        <w:tc>
          <w:tcPr>
            <w:tcW w:w="1276" w:type="dxa"/>
            <w:vAlign w:val="center"/>
          </w:tcPr>
          <w:p w14:paraId="7E9FDF4A">
            <w:pPr>
              <w:pStyle w:val="13"/>
            </w:pPr>
            <w:r>
              <w:t>教育事业统计数据</w:t>
            </w:r>
          </w:p>
        </w:tc>
      </w:tr>
      <w:tr w14:paraId="7A38D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1662D"/>
        </w:tc>
        <w:tc>
          <w:tcPr>
            <w:tcW w:w="2268" w:type="dxa"/>
            <w:vAlign w:val="center"/>
          </w:tcPr>
          <w:p w14:paraId="23CDD0C9">
            <w:pPr>
              <w:pStyle w:val="13"/>
            </w:pPr>
            <w:r>
              <w:t>质量指标</w:t>
            </w:r>
          </w:p>
        </w:tc>
        <w:tc>
          <w:tcPr>
            <w:tcW w:w="2835" w:type="dxa"/>
            <w:vAlign w:val="center"/>
          </w:tcPr>
          <w:p w14:paraId="549366C2">
            <w:pPr>
              <w:pStyle w:val="13"/>
            </w:pPr>
            <w:r>
              <w:t>教育教学用品供应率</w:t>
            </w:r>
          </w:p>
        </w:tc>
        <w:tc>
          <w:tcPr>
            <w:tcW w:w="5386" w:type="dxa"/>
            <w:vAlign w:val="center"/>
          </w:tcPr>
          <w:p w14:paraId="64547A9A">
            <w:pPr>
              <w:pStyle w:val="13"/>
            </w:pPr>
            <w:r>
              <w:t>教育教学用品供应率</w:t>
            </w:r>
          </w:p>
        </w:tc>
        <w:tc>
          <w:tcPr>
            <w:tcW w:w="2268" w:type="dxa"/>
            <w:vAlign w:val="center"/>
          </w:tcPr>
          <w:p w14:paraId="2ECCBA5B">
            <w:pPr>
              <w:pStyle w:val="13"/>
            </w:pPr>
            <w:r>
              <w:t>100%</w:t>
            </w:r>
          </w:p>
        </w:tc>
        <w:tc>
          <w:tcPr>
            <w:tcW w:w="1276" w:type="dxa"/>
            <w:vAlign w:val="center"/>
          </w:tcPr>
          <w:p w14:paraId="2B88878E">
            <w:pPr>
              <w:pStyle w:val="13"/>
            </w:pPr>
            <w:r>
              <w:t>2026年工作计划</w:t>
            </w:r>
          </w:p>
        </w:tc>
      </w:tr>
      <w:tr w14:paraId="37BF8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4EFB5"/>
        </w:tc>
        <w:tc>
          <w:tcPr>
            <w:tcW w:w="2268" w:type="dxa"/>
            <w:vAlign w:val="center"/>
          </w:tcPr>
          <w:p w14:paraId="3E076BDF">
            <w:pPr>
              <w:pStyle w:val="13"/>
            </w:pPr>
            <w:r>
              <w:t>时效指标</w:t>
            </w:r>
          </w:p>
        </w:tc>
        <w:tc>
          <w:tcPr>
            <w:tcW w:w="2835" w:type="dxa"/>
            <w:vAlign w:val="center"/>
          </w:tcPr>
          <w:p w14:paraId="5B95F1E1">
            <w:pPr>
              <w:pStyle w:val="13"/>
            </w:pPr>
            <w:r>
              <w:t>为教育教学提供服务供应期限</w:t>
            </w:r>
          </w:p>
        </w:tc>
        <w:tc>
          <w:tcPr>
            <w:tcW w:w="5386" w:type="dxa"/>
            <w:vAlign w:val="center"/>
          </w:tcPr>
          <w:p w14:paraId="312302FA">
            <w:pPr>
              <w:pStyle w:val="13"/>
            </w:pPr>
            <w:r>
              <w:t>为教育教学提供服务供应期限</w:t>
            </w:r>
          </w:p>
        </w:tc>
        <w:tc>
          <w:tcPr>
            <w:tcW w:w="2268" w:type="dxa"/>
            <w:vAlign w:val="center"/>
          </w:tcPr>
          <w:p w14:paraId="2823F179">
            <w:pPr>
              <w:pStyle w:val="13"/>
            </w:pPr>
            <w:r>
              <w:t>1年</w:t>
            </w:r>
          </w:p>
        </w:tc>
        <w:tc>
          <w:tcPr>
            <w:tcW w:w="1276" w:type="dxa"/>
            <w:vAlign w:val="center"/>
          </w:tcPr>
          <w:p w14:paraId="7C934A44">
            <w:pPr>
              <w:pStyle w:val="13"/>
            </w:pPr>
            <w:r>
              <w:t>2026年工作计划</w:t>
            </w:r>
          </w:p>
        </w:tc>
      </w:tr>
      <w:tr w14:paraId="35101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A342A"/>
        </w:tc>
        <w:tc>
          <w:tcPr>
            <w:tcW w:w="2268" w:type="dxa"/>
            <w:vAlign w:val="center"/>
          </w:tcPr>
          <w:p w14:paraId="563FD325">
            <w:pPr>
              <w:pStyle w:val="13"/>
            </w:pPr>
            <w:r>
              <w:t>成本指标</w:t>
            </w:r>
          </w:p>
        </w:tc>
        <w:tc>
          <w:tcPr>
            <w:tcW w:w="2835" w:type="dxa"/>
            <w:vAlign w:val="center"/>
          </w:tcPr>
          <w:p w14:paraId="0343EC30">
            <w:pPr>
              <w:pStyle w:val="13"/>
            </w:pPr>
            <w:r>
              <w:t>特殊教育专用设备设施采购成本</w:t>
            </w:r>
          </w:p>
        </w:tc>
        <w:tc>
          <w:tcPr>
            <w:tcW w:w="5386" w:type="dxa"/>
            <w:vAlign w:val="center"/>
          </w:tcPr>
          <w:p w14:paraId="69480B74">
            <w:pPr>
              <w:pStyle w:val="13"/>
            </w:pPr>
            <w:r>
              <w:t>特殊教育专用设备设施采购成本</w:t>
            </w:r>
          </w:p>
        </w:tc>
        <w:tc>
          <w:tcPr>
            <w:tcW w:w="2268" w:type="dxa"/>
            <w:vAlign w:val="center"/>
          </w:tcPr>
          <w:p w14:paraId="3278F69E">
            <w:pPr>
              <w:pStyle w:val="13"/>
            </w:pPr>
            <w:r>
              <w:t>≤10万元</w:t>
            </w:r>
          </w:p>
        </w:tc>
        <w:tc>
          <w:tcPr>
            <w:tcW w:w="1276" w:type="dxa"/>
            <w:vAlign w:val="center"/>
          </w:tcPr>
          <w:p w14:paraId="7F940DF6">
            <w:pPr>
              <w:pStyle w:val="13"/>
            </w:pPr>
            <w:r>
              <w:t>2026年工作计划</w:t>
            </w:r>
          </w:p>
        </w:tc>
      </w:tr>
      <w:tr w14:paraId="55E9A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CEA71">
            <w:pPr>
              <w:pStyle w:val="14"/>
            </w:pPr>
            <w:r>
              <w:t>效益指标</w:t>
            </w:r>
          </w:p>
        </w:tc>
        <w:tc>
          <w:tcPr>
            <w:tcW w:w="2268" w:type="dxa"/>
            <w:vAlign w:val="center"/>
          </w:tcPr>
          <w:p w14:paraId="2ABA143F">
            <w:pPr>
              <w:pStyle w:val="13"/>
            </w:pPr>
            <w:r>
              <w:t>经济效益指标</w:t>
            </w:r>
          </w:p>
        </w:tc>
        <w:tc>
          <w:tcPr>
            <w:tcW w:w="2835" w:type="dxa"/>
            <w:vAlign w:val="center"/>
          </w:tcPr>
          <w:p w14:paraId="160059F6">
            <w:pPr>
              <w:pStyle w:val="13"/>
            </w:pPr>
            <w:r>
              <w:t>学校运行稳定率</w:t>
            </w:r>
          </w:p>
        </w:tc>
        <w:tc>
          <w:tcPr>
            <w:tcW w:w="5386" w:type="dxa"/>
            <w:vAlign w:val="center"/>
          </w:tcPr>
          <w:p w14:paraId="31BEFEDE">
            <w:pPr>
              <w:pStyle w:val="13"/>
            </w:pPr>
            <w:r>
              <w:t>学校运行稳定，不发生安全事故</w:t>
            </w:r>
          </w:p>
        </w:tc>
        <w:tc>
          <w:tcPr>
            <w:tcW w:w="2268" w:type="dxa"/>
            <w:vAlign w:val="center"/>
          </w:tcPr>
          <w:p w14:paraId="1D015AD0">
            <w:pPr>
              <w:pStyle w:val="13"/>
            </w:pPr>
            <w:r>
              <w:t>100%</w:t>
            </w:r>
          </w:p>
        </w:tc>
        <w:tc>
          <w:tcPr>
            <w:tcW w:w="1276" w:type="dxa"/>
            <w:vAlign w:val="center"/>
          </w:tcPr>
          <w:p w14:paraId="5A9B9AAE">
            <w:pPr>
              <w:pStyle w:val="13"/>
            </w:pPr>
            <w:r>
              <w:t>2026年工作计划</w:t>
            </w:r>
          </w:p>
        </w:tc>
      </w:tr>
      <w:tr w14:paraId="2E731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2BCA0">
            <w:pPr>
              <w:pStyle w:val="14"/>
            </w:pPr>
            <w:r>
              <w:t>满意度指标</w:t>
            </w:r>
          </w:p>
        </w:tc>
        <w:tc>
          <w:tcPr>
            <w:tcW w:w="2268" w:type="dxa"/>
            <w:vAlign w:val="center"/>
          </w:tcPr>
          <w:p w14:paraId="15312B0C">
            <w:pPr>
              <w:pStyle w:val="13"/>
            </w:pPr>
            <w:r>
              <w:t>服务对象满意度指标</w:t>
            </w:r>
          </w:p>
        </w:tc>
        <w:tc>
          <w:tcPr>
            <w:tcW w:w="2835" w:type="dxa"/>
            <w:vAlign w:val="center"/>
          </w:tcPr>
          <w:p w14:paraId="3ED1968E">
            <w:pPr>
              <w:pStyle w:val="13"/>
            </w:pPr>
            <w:r>
              <w:t>学校学生及在职教职工满意度</w:t>
            </w:r>
          </w:p>
        </w:tc>
        <w:tc>
          <w:tcPr>
            <w:tcW w:w="5386" w:type="dxa"/>
            <w:vAlign w:val="center"/>
          </w:tcPr>
          <w:p w14:paraId="71EEB5A9">
            <w:pPr>
              <w:pStyle w:val="13"/>
            </w:pPr>
            <w:r>
              <w:t>学校学生及在职教职工满意度</w:t>
            </w:r>
          </w:p>
        </w:tc>
        <w:tc>
          <w:tcPr>
            <w:tcW w:w="2268" w:type="dxa"/>
            <w:vAlign w:val="center"/>
          </w:tcPr>
          <w:p w14:paraId="5A8E104A">
            <w:pPr>
              <w:pStyle w:val="13"/>
            </w:pPr>
            <w:r>
              <w:t>≥90%</w:t>
            </w:r>
          </w:p>
        </w:tc>
        <w:tc>
          <w:tcPr>
            <w:tcW w:w="1276" w:type="dxa"/>
            <w:vAlign w:val="center"/>
          </w:tcPr>
          <w:p w14:paraId="5CFBC8E7">
            <w:pPr>
              <w:pStyle w:val="13"/>
            </w:pPr>
            <w:r>
              <w:t>满意度调查问卷</w:t>
            </w:r>
          </w:p>
        </w:tc>
      </w:tr>
    </w:tbl>
    <w:p w14:paraId="39A9BB74">
      <w:pPr>
        <w:sectPr>
          <w:pgSz w:w="16840" w:h="11900" w:orient="landscape"/>
          <w:pgMar w:top="1361" w:right="1020" w:bottom="1134" w:left="1020" w:header="720" w:footer="720" w:gutter="0"/>
          <w:cols w:space="720" w:num="1"/>
        </w:sectPr>
      </w:pPr>
    </w:p>
    <w:p w14:paraId="562D8EAC">
      <w:pPr>
        <w:spacing w:before="0" w:after="0"/>
        <w:ind w:firstLine="560"/>
        <w:jc w:val="left"/>
        <w:outlineLvl w:val="9"/>
      </w:pPr>
      <w:r>
        <w:rPr>
          <w:rFonts w:ascii="方正仿宋_GBK" w:hAnsi="方正仿宋_GBK" w:eastAsia="方正仿宋_GBK" w:cs="方正仿宋_GBK"/>
          <w:color w:val="000000"/>
          <w:sz w:val="28"/>
        </w:rPr>
        <w:t>336、冀财教[2025]142号关于提前下达2026年省级现代职业教育发展专项资金预算的通知（中职公用经费奖补）绩效目标表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D05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8CA80">
            <w:pPr>
              <w:pStyle w:val="12"/>
            </w:pPr>
            <w:r>
              <w:t>单位：元</w:t>
            </w:r>
          </w:p>
        </w:tc>
      </w:tr>
      <w:tr w14:paraId="21625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8724E5">
            <w:pPr>
              <w:pStyle w:val="11"/>
            </w:pPr>
            <w:r>
              <w:t>项目编码</w:t>
            </w:r>
          </w:p>
        </w:tc>
        <w:tc>
          <w:tcPr>
            <w:tcW w:w="5103" w:type="dxa"/>
            <w:gridSpan w:val="2"/>
            <w:vAlign w:val="center"/>
          </w:tcPr>
          <w:p w14:paraId="30087F69">
            <w:pPr>
              <w:pStyle w:val="13"/>
            </w:pPr>
            <w:r>
              <w:t>13012126P00986210005G</w:t>
            </w:r>
          </w:p>
        </w:tc>
        <w:tc>
          <w:tcPr>
            <w:tcW w:w="2835" w:type="dxa"/>
            <w:vAlign w:val="center"/>
          </w:tcPr>
          <w:p w14:paraId="16F90061">
            <w:pPr>
              <w:pStyle w:val="11"/>
            </w:pPr>
            <w:r>
              <w:t>项目名称</w:t>
            </w:r>
          </w:p>
        </w:tc>
        <w:tc>
          <w:tcPr>
            <w:tcW w:w="6095" w:type="dxa"/>
            <w:gridSpan w:val="3"/>
            <w:vAlign w:val="center"/>
          </w:tcPr>
          <w:p w14:paraId="2F7992A4">
            <w:pPr>
              <w:pStyle w:val="13"/>
            </w:pPr>
            <w:r>
              <w:t>冀财教[2025]142号关于提前下达2026年省级现代职业教育发展专项资金预算的通知（中职公用经费奖补）</w:t>
            </w:r>
          </w:p>
        </w:tc>
      </w:tr>
      <w:tr w14:paraId="0FAE0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EBEAB">
            <w:pPr>
              <w:pStyle w:val="11"/>
            </w:pPr>
            <w:r>
              <w:t>预算规模及资金用途</w:t>
            </w:r>
          </w:p>
        </w:tc>
        <w:tc>
          <w:tcPr>
            <w:tcW w:w="2268" w:type="dxa"/>
            <w:vAlign w:val="center"/>
          </w:tcPr>
          <w:p w14:paraId="594C0F61">
            <w:pPr>
              <w:pStyle w:val="11"/>
            </w:pPr>
            <w:r>
              <w:t>预算数</w:t>
            </w:r>
          </w:p>
        </w:tc>
        <w:tc>
          <w:tcPr>
            <w:tcW w:w="2835" w:type="dxa"/>
            <w:vAlign w:val="center"/>
          </w:tcPr>
          <w:p w14:paraId="5569EB5F">
            <w:pPr>
              <w:pStyle w:val="13"/>
            </w:pPr>
            <w:r>
              <w:t>4500.00</w:t>
            </w:r>
          </w:p>
        </w:tc>
        <w:tc>
          <w:tcPr>
            <w:tcW w:w="2835" w:type="dxa"/>
            <w:vAlign w:val="center"/>
          </w:tcPr>
          <w:p w14:paraId="367ECD42">
            <w:pPr>
              <w:pStyle w:val="11"/>
            </w:pPr>
            <w:r>
              <w:t>其中：财政    资金</w:t>
            </w:r>
          </w:p>
        </w:tc>
        <w:tc>
          <w:tcPr>
            <w:tcW w:w="2551" w:type="dxa"/>
            <w:vAlign w:val="center"/>
          </w:tcPr>
          <w:p w14:paraId="1B7163EF">
            <w:pPr>
              <w:pStyle w:val="13"/>
            </w:pPr>
            <w:r>
              <w:t>4500.00</w:t>
            </w:r>
          </w:p>
        </w:tc>
        <w:tc>
          <w:tcPr>
            <w:tcW w:w="2268" w:type="dxa"/>
            <w:vAlign w:val="center"/>
          </w:tcPr>
          <w:p w14:paraId="2506F827">
            <w:pPr>
              <w:pStyle w:val="11"/>
            </w:pPr>
            <w:r>
              <w:t>其他资金</w:t>
            </w:r>
          </w:p>
        </w:tc>
        <w:tc>
          <w:tcPr>
            <w:tcW w:w="1276" w:type="dxa"/>
            <w:vAlign w:val="center"/>
          </w:tcPr>
          <w:p w14:paraId="251E922C">
            <w:pPr>
              <w:pStyle w:val="13"/>
            </w:pPr>
            <w:r>
              <w:t xml:space="preserve"> </w:t>
            </w:r>
          </w:p>
        </w:tc>
      </w:tr>
      <w:tr w14:paraId="34E08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B2E71F"/>
        </w:tc>
        <w:tc>
          <w:tcPr>
            <w:tcW w:w="14033" w:type="dxa"/>
            <w:gridSpan w:val="6"/>
            <w:vAlign w:val="center"/>
          </w:tcPr>
          <w:p w14:paraId="44E96518">
            <w:pPr>
              <w:pStyle w:val="13"/>
            </w:pPr>
            <w:r>
              <w:t>用于保障学校教育教学环境的正常运转</w:t>
            </w:r>
          </w:p>
        </w:tc>
      </w:tr>
      <w:tr w14:paraId="14EDE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6673E">
            <w:pPr>
              <w:pStyle w:val="11"/>
            </w:pPr>
            <w:r>
              <w:t>资金支出计划（%）</w:t>
            </w:r>
          </w:p>
        </w:tc>
        <w:tc>
          <w:tcPr>
            <w:tcW w:w="5103" w:type="dxa"/>
            <w:gridSpan w:val="2"/>
            <w:vAlign w:val="center"/>
          </w:tcPr>
          <w:p w14:paraId="023692BE">
            <w:pPr>
              <w:pStyle w:val="11"/>
            </w:pPr>
            <w:r>
              <w:t>3月底</w:t>
            </w:r>
          </w:p>
        </w:tc>
        <w:tc>
          <w:tcPr>
            <w:tcW w:w="2835" w:type="dxa"/>
            <w:vAlign w:val="center"/>
          </w:tcPr>
          <w:p w14:paraId="455FF23C">
            <w:pPr>
              <w:pStyle w:val="11"/>
            </w:pPr>
            <w:r>
              <w:t>6月底</w:t>
            </w:r>
          </w:p>
        </w:tc>
        <w:tc>
          <w:tcPr>
            <w:tcW w:w="2551" w:type="dxa"/>
            <w:vAlign w:val="center"/>
          </w:tcPr>
          <w:p w14:paraId="4EF70C6C">
            <w:pPr>
              <w:pStyle w:val="11"/>
            </w:pPr>
            <w:r>
              <w:t>10月底</w:t>
            </w:r>
          </w:p>
        </w:tc>
        <w:tc>
          <w:tcPr>
            <w:tcW w:w="3544" w:type="dxa"/>
            <w:gridSpan w:val="2"/>
            <w:vAlign w:val="center"/>
          </w:tcPr>
          <w:p w14:paraId="6E2BF176">
            <w:pPr>
              <w:pStyle w:val="11"/>
            </w:pPr>
            <w:r>
              <w:t>12月底</w:t>
            </w:r>
          </w:p>
        </w:tc>
      </w:tr>
      <w:tr w14:paraId="6243E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16DB05"/>
        </w:tc>
        <w:tc>
          <w:tcPr>
            <w:tcW w:w="5103" w:type="dxa"/>
            <w:gridSpan w:val="2"/>
            <w:vAlign w:val="center"/>
          </w:tcPr>
          <w:p w14:paraId="10A8000C">
            <w:pPr>
              <w:pStyle w:val="14"/>
            </w:pPr>
            <w:r>
              <w:t xml:space="preserve"> </w:t>
            </w:r>
          </w:p>
        </w:tc>
        <w:tc>
          <w:tcPr>
            <w:tcW w:w="2835" w:type="dxa"/>
            <w:vAlign w:val="center"/>
          </w:tcPr>
          <w:p w14:paraId="016E6F6F">
            <w:pPr>
              <w:pStyle w:val="14"/>
            </w:pPr>
            <w:r>
              <w:t xml:space="preserve"> </w:t>
            </w:r>
          </w:p>
        </w:tc>
        <w:tc>
          <w:tcPr>
            <w:tcW w:w="2551" w:type="dxa"/>
            <w:vAlign w:val="center"/>
          </w:tcPr>
          <w:p w14:paraId="0072224A">
            <w:pPr>
              <w:pStyle w:val="14"/>
            </w:pPr>
            <w:r>
              <w:t xml:space="preserve"> </w:t>
            </w:r>
          </w:p>
        </w:tc>
        <w:tc>
          <w:tcPr>
            <w:tcW w:w="3544" w:type="dxa"/>
            <w:gridSpan w:val="2"/>
            <w:vAlign w:val="center"/>
          </w:tcPr>
          <w:p w14:paraId="70B8C880">
            <w:pPr>
              <w:pStyle w:val="14"/>
            </w:pPr>
            <w:r>
              <w:t>100%</w:t>
            </w:r>
          </w:p>
        </w:tc>
      </w:tr>
      <w:tr w14:paraId="3A39B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32D0A">
            <w:pPr>
              <w:pStyle w:val="11"/>
            </w:pPr>
            <w:r>
              <w:t>绩效目标</w:t>
            </w:r>
          </w:p>
        </w:tc>
        <w:tc>
          <w:tcPr>
            <w:tcW w:w="14033" w:type="dxa"/>
            <w:gridSpan w:val="6"/>
            <w:vAlign w:val="center"/>
          </w:tcPr>
          <w:p w14:paraId="37D5435D">
            <w:pPr>
              <w:pStyle w:val="13"/>
            </w:pPr>
            <w:r>
              <w:t>1.通过保障15名学生日常教育教学用品、服务的需求，保障学校教育教学工作的正常开展。</w:t>
            </w:r>
            <w:r>
              <w:tab/>
            </w:r>
          </w:p>
        </w:tc>
      </w:tr>
    </w:tbl>
    <w:p w14:paraId="3F9607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075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EE3639">
            <w:pPr>
              <w:pStyle w:val="11"/>
            </w:pPr>
            <w:r>
              <w:t>一级指标</w:t>
            </w:r>
          </w:p>
        </w:tc>
        <w:tc>
          <w:tcPr>
            <w:tcW w:w="2268" w:type="dxa"/>
            <w:vAlign w:val="center"/>
          </w:tcPr>
          <w:p w14:paraId="791F63C3">
            <w:pPr>
              <w:pStyle w:val="11"/>
            </w:pPr>
            <w:r>
              <w:t>二级指标</w:t>
            </w:r>
          </w:p>
        </w:tc>
        <w:tc>
          <w:tcPr>
            <w:tcW w:w="2835" w:type="dxa"/>
            <w:vAlign w:val="center"/>
          </w:tcPr>
          <w:p w14:paraId="512D4F37">
            <w:pPr>
              <w:pStyle w:val="11"/>
            </w:pPr>
            <w:r>
              <w:t>三级指标</w:t>
            </w:r>
          </w:p>
        </w:tc>
        <w:tc>
          <w:tcPr>
            <w:tcW w:w="5386" w:type="dxa"/>
            <w:vAlign w:val="center"/>
          </w:tcPr>
          <w:p w14:paraId="0117CE25">
            <w:pPr>
              <w:pStyle w:val="11"/>
            </w:pPr>
            <w:r>
              <w:t>绩效指标描述</w:t>
            </w:r>
          </w:p>
        </w:tc>
        <w:tc>
          <w:tcPr>
            <w:tcW w:w="2268" w:type="dxa"/>
            <w:vAlign w:val="center"/>
          </w:tcPr>
          <w:p w14:paraId="7BFA1BEA">
            <w:pPr>
              <w:pStyle w:val="11"/>
            </w:pPr>
            <w:r>
              <w:t>指标值</w:t>
            </w:r>
          </w:p>
        </w:tc>
        <w:tc>
          <w:tcPr>
            <w:tcW w:w="1276" w:type="dxa"/>
            <w:vAlign w:val="center"/>
          </w:tcPr>
          <w:p w14:paraId="7456346F">
            <w:pPr>
              <w:pStyle w:val="11"/>
            </w:pPr>
            <w:r>
              <w:t>指标值确定依据</w:t>
            </w:r>
          </w:p>
        </w:tc>
      </w:tr>
      <w:tr w14:paraId="1D6B7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66575">
            <w:pPr>
              <w:pStyle w:val="14"/>
            </w:pPr>
            <w:r>
              <w:t>产出指标</w:t>
            </w:r>
          </w:p>
        </w:tc>
        <w:tc>
          <w:tcPr>
            <w:tcW w:w="2268" w:type="dxa"/>
            <w:vAlign w:val="center"/>
          </w:tcPr>
          <w:p w14:paraId="293EFE76">
            <w:pPr>
              <w:pStyle w:val="13"/>
            </w:pPr>
            <w:r>
              <w:t>数量指标</w:t>
            </w:r>
          </w:p>
        </w:tc>
        <w:tc>
          <w:tcPr>
            <w:tcW w:w="2835" w:type="dxa"/>
            <w:vAlign w:val="center"/>
          </w:tcPr>
          <w:p w14:paraId="33B8EDE3">
            <w:pPr>
              <w:pStyle w:val="13"/>
            </w:pPr>
            <w:r>
              <w:t>学校接受教育的学生人数</w:t>
            </w:r>
          </w:p>
        </w:tc>
        <w:tc>
          <w:tcPr>
            <w:tcW w:w="5386" w:type="dxa"/>
            <w:vAlign w:val="center"/>
          </w:tcPr>
          <w:p w14:paraId="27903AAC">
            <w:pPr>
              <w:pStyle w:val="13"/>
            </w:pPr>
            <w:r>
              <w:t>学校接受教育的学生人数</w:t>
            </w:r>
          </w:p>
        </w:tc>
        <w:tc>
          <w:tcPr>
            <w:tcW w:w="2268" w:type="dxa"/>
            <w:vAlign w:val="center"/>
          </w:tcPr>
          <w:p w14:paraId="68DED436">
            <w:pPr>
              <w:pStyle w:val="13"/>
            </w:pPr>
            <w:r>
              <w:t>≥15人</w:t>
            </w:r>
          </w:p>
        </w:tc>
        <w:tc>
          <w:tcPr>
            <w:tcW w:w="1276" w:type="dxa"/>
            <w:vAlign w:val="center"/>
          </w:tcPr>
          <w:p w14:paraId="19187BB3">
            <w:pPr>
              <w:pStyle w:val="13"/>
            </w:pPr>
            <w:r>
              <w:t>学校学生人数</w:t>
            </w:r>
          </w:p>
        </w:tc>
      </w:tr>
      <w:tr w14:paraId="52A8D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09435"/>
        </w:tc>
        <w:tc>
          <w:tcPr>
            <w:tcW w:w="2268" w:type="dxa"/>
            <w:vAlign w:val="center"/>
          </w:tcPr>
          <w:p w14:paraId="4267E3AD">
            <w:pPr>
              <w:pStyle w:val="13"/>
            </w:pPr>
            <w:r>
              <w:t>质量指标</w:t>
            </w:r>
          </w:p>
        </w:tc>
        <w:tc>
          <w:tcPr>
            <w:tcW w:w="2835" w:type="dxa"/>
            <w:vAlign w:val="center"/>
          </w:tcPr>
          <w:p w14:paraId="4D890AC1">
            <w:pPr>
              <w:pStyle w:val="13"/>
            </w:pPr>
            <w:r>
              <w:t>教育教学用品供应率</w:t>
            </w:r>
          </w:p>
        </w:tc>
        <w:tc>
          <w:tcPr>
            <w:tcW w:w="5386" w:type="dxa"/>
            <w:vAlign w:val="center"/>
          </w:tcPr>
          <w:p w14:paraId="7D302B5D">
            <w:pPr>
              <w:pStyle w:val="13"/>
            </w:pPr>
            <w:r>
              <w:t>教育教学供应率</w:t>
            </w:r>
          </w:p>
        </w:tc>
        <w:tc>
          <w:tcPr>
            <w:tcW w:w="2268" w:type="dxa"/>
            <w:vAlign w:val="center"/>
          </w:tcPr>
          <w:p w14:paraId="18115F6A">
            <w:pPr>
              <w:pStyle w:val="13"/>
            </w:pPr>
            <w:r>
              <w:t>100%</w:t>
            </w:r>
          </w:p>
        </w:tc>
        <w:tc>
          <w:tcPr>
            <w:tcW w:w="1276" w:type="dxa"/>
            <w:vAlign w:val="center"/>
          </w:tcPr>
          <w:p w14:paraId="77DBD307">
            <w:pPr>
              <w:pStyle w:val="13"/>
            </w:pPr>
            <w:r>
              <w:t>2026年学校工作计划</w:t>
            </w:r>
          </w:p>
        </w:tc>
      </w:tr>
      <w:tr w14:paraId="003B3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098A2"/>
        </w:tc>
        <w:tc>
          <w:tcPr>
            <w:tcW w:w="2268" w:type="dxa"/>
            <w:vAlign w:val="center"/>
          </w:tcPr>
          <w:p w14:paraId="032EE5C9">
            <w:pPr>
              <w:pStyle w:val="13"/>
            </w:pPr>
            <w:r>
              <w:t>时效指标</w:t>
            </w:r>
          </w:p>
        </w:tc>
        <w:tc>
          <w:tcPr>
            <w:tcW w:w="2835" w:type="dxa"/>
            <w:vAlign w:val="center"/>
          </w:tcPr>
          <w:p w14:paraId="757C8531">
            <w:pPr>
              <w:pStyle w:val="13"/>
            </w:pPr>
            <w:r>
              <w:t>教育教学用品供应时限</w:t>
            </w:r>
          </w:p>
        </w:tc>
        <w:tc>
          <w:tcPr>
            <w:tcW w:w="5386" w:type="dxa"/>
            <w:vAlign w:val="center"/>
          </w:tcPr>
          <w:p w14:paraId="7181D1C3">
            <w:pPr>
              <w:pStyle w:val="13"/>
            </w:pPr>
            <w:r>
              <w:t>教育教学用品、服务供应时限</w:t>
            </w:r>
          </w:p>
        </w:tc>
        <w:tc>
          <w:tcPr>
            <w:tcW w:w="2268" w:type="dxa"/>
            <w:vAlign w:val="center"/>
          </w:tcPr>
          <w:p w14:paraId="50718600">
            <w:pPr>
              <w:pStyle w:val="13"/>
            </w:pPr>
            <w:r>
              <w:t>≤1年</w:t>
            </w:r>
          </w:p>
        </w:tc>
        <w:tc>
          <w:tcPr>
            <w:tcW w:w="1276" w:type="dxa"/>
            <w:vAlign w:val="center"/>
          </w:tcPr>
          <w:p w14:paraId="73BF3385">
            <w:pPr>
              <w:pStyle w:val="13"/>
            </w:pPr>
            <w:r>
              <w:t>冀财教〔2025〕142号</w:t>
            </w:r>
          </w:p>
        </w:tc>
      </w:tr>
      <w:tr w14:paraId="7185F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D00EC"/>
        </w:tc>
        <w:tc>
          <w:tcPr>
            <w:tcW w:w="2268" w:type="dxa"/>
            <w:vAlign w:val="center"/>
          </w:tcPr>
          <w:p w14:paraId="69B2D7C0">
            <w:pPr>
              <w:pStyle w:val="13"/>
            </w:pPr>
            <w:r>
              <w:t>成本指标</w:t>
            </w:r>
          </w:p>
        </w:tc>
        <w:tc>
          <w:tcPr>
            <w:tcW w:w="2835" w:type="dxa"/>
            <w:vAlign w:val="center"/>
          </w:tcPr>
          <w:p w14:paraId="4FC4E829">
            <w:pPr>
              <w:pStyle w:val="13"/>
            </w:pPr>
            <w:r>
              <w:t>省级奖补资金补助标准</w:t>
            </w:r>
          </w:p>
        </w:tc>
        <w:tc>
          <w:tcPr>
            <w:tcW w:w="5386" w:type="dxa"/>
            <w:vAlign w:val="center"/>
          </w:tcPr>
          <w:p w14:paraId="6BFADF4A">
            <w:pPr>
              <w:pStyle w:val="13"/>
            </w:pPr>
            <w:r>
              <w:t>省级奖补资金补助标准</w:t>
            </w:r>
          </w:p>
        </w:tc>
        <w:tc>
          <w:tcPr>
            <w:tcW w:w="2268" w:type="dxa"/>
            <w:vAlign w:val="center"/>
          </w:tcPr>
          <w:p w14:paraId="6AE67673">
            <w:pPr>
              <w:pStyle w:val="13"/>
            </w:pPr>
            <w:r>
              <w:t>≤300元/人/年</w:t>
            </w:r>
          </w:p>
        </w:tc>
        <w:tc>
          <w:tcPr>
            <w:tcW w:w="1276" w:type="dxa"/>
            <w:vAlign w:val="center"/>
          </w:tcPr>
          <w:p w14:paraId="09347AE3">
            <w:pPr>
              <w:pStyle w:val="13"/>
            </w:pPr>
            <w:r>
              <w:t>冀财教〔2025〕142号</w:t>
            </w:r>
          </w:p>
        </w:tc>
      </w:tr>
      <w:tr w14:paraId="5C075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F805A2">
            <w:pPr>
              <w:pStyle w:val="14"/>
            </w:pPr>
            <w:r>
              <w:t>效益指标</w:t>
            </w:r>
          </w:p>
        </w:tc>
        <w:tc>
          <w:tcPr>
            <w:tcW w:w="2268" w:type="dxa"/>
            <w:vAlign w:val="center"/>
          </w:tcPr>
          <w:p w14:paraId="462E8B73">
            <w:pPr>
              <w:pStyle w:val="13"/>
            </w:pPr>
            <w:r>
              <w:t>社会效益指标</w:t>
            </w:r>
          </w:p>
        </w:tc>
        <w:tc>
          <w:tcPr>
            <w:tcW w:w="2835" w:type="dxa"/>
            <w:vAlign w:val="center"/>
          </w:tcPr>
          <w:p w14:paraId="559305D5">
            <w:pPr>
              <w:pStyle w:val="13"/>
            </w:pPr>
            <w:r>
              <w:t>学校运行稳定率</w:t>
            </w:r>
          </w:p>
        </w:tc>
        <w:tc>
          <w:tcPr>
            <w:tcW w:w="5386" w:type="dxa"/>
            <w:vAlign w:val="center"/>
          </w:tcPr>
          <w:p w14:paraId="37185F46">
            <w:pPr>
              <w:pStyle w:val="13"/>
            </w:pPr>
            <w:r>
              <w:t>学校运行平稳，不发生安全事故</w:t>
            </w:r>
          </w:p>
        </w:tc>
        <w:tc>
          <w:tcPr>
            <w:tcW w:w="2268" w:type="dxa"/>
            <w:vAlign w:val="center"/>
          </w:tcPr>
          <w:p w14:paraId="31179BF8">
            <w:pPr>
              <w:pStyle w:val="13"/>
            </w:pPr>
            <w:r>
              <w:t>100%</w:t>
            </w:r>
          </w:p>
        </w:tc>
        <w:tc>
          <w:tcPr>
            <w:tcW w:w="1276" w:type="dxa"/>
            <w:vAlign w:val="center"/>
          </w:tcPr>
          <w:p w14:paraId="2147D211">
            <w:pPr>
              <w:pStyle w:val="13"/>
            </w:pPr>
            <w:r>
              <w:t>2026年学校工作计划</w:t>
            </w:r>
          </w:p>
        </w:tc>
      </w:tr>
      <w:tr w14:paraId="26E0F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BB7CF2">
            <w:pPr>
              <w:pStyle w:val="14"/>
            </w:pPr>
            <w:r>
              <w:t>满意度指标</w:t>
            </w:r>
          </w:p>
        </w:tc>
        <w:tc>
          <w:tcPr>
            <w:tcW w:w="2268" w:type="dxa"/>
            <w:vAlign w:val="center"/>
          </w:tcPr>
          <w:p w14:paraId="1B349DDB">
            <w:pPr>
              <w:pStyle w:val="13"/>
            </w:pPr>
            <w:r>
              <w:t>服务对象满意度指标</w:t>
            </w:r>
          </w:p>
        </w:tc>
        <w:tc>
          <w:tcPr>
            <w:tcW w:w="2835" w:type="dxa"/>
            <w:vAlign w:val="center"/>
          </w:tcPr>
          <w:p w14:paraId="079CF1EE">
            <w:pPr>
              <w:pStyle w:val="13"/>
            </w:pPr>
            <w:r>
              <w:t>师生满意度</w:t>
            </w:r>
          </w:p>
        </w:tc>
        <w:tc>
          <w:tcPr>
            <w:tcW w:w="5386" w:type="dxa"/>
            <w:vAlign w:val="center"/>
          </w:tcPr>
          <w:p w14:paraId="6F05724E">
            <w:pPr>
              <w:pStyle w:val="13"/>
            </w:pPr>
            <w:r>
              <w:t>在校师生满意度</w:t>
            </w:r>
          </w:p>
        </w:tc>
        <w:tc>
          <w:tcPr>
            <w:tcW w:w="2268" w:type="dxa"/>
            <w:vAlign w:val="center"/>
          </w:tcPr>
          <w:p w14:paraId="5DFEE928">
            <w:pPr>
              <w:pStyle w:val="13"/>
            </w:pPr>
            <w:r>
              <w:t>≥95师生满意度</w:t>
            </w:r>
          </w:p>
        </w:tc>
        <w:tc>
          <w:tcPr>
            <w:tcW w:w="1276" w:type="dxa"/>
            <w:vAlign w:val="center"/>
          </w:tcPr>
          <w:p w14:paraId="5AA3C5F4">
            <w:pPr>
              <w:pStyle w:val="13"/>
            </w:pPr>
            <w:r>
              <w:t>满意度调查问卷</w:t>
            </w:r>
          </w:p>
        </w:tc>
      </w:tr>
    </w:tbl>
    <w:p w14:paraId="5D6287E8">
      <w:pPr>
        <w:sectPr>
          <w:pgSz w:w="16840" w:h="11900" w:orient="landscape"/>
          <w:pgMar w:top="1361" w:right="1020" w:bottom="1134" w:left="1020" w:header="720" w:footer="720" w:gutter="0"/>
          <w:cols w:space="720" w:num="1"/>
        </w:sectPr>
      </w:pPr>
    </w:p>
    <w:p w14:paraId="42CD2A03">
      <w:pPr>
        <w:spacing w:before="0" w:after="0"/>
        <w:ind w:firstLine="560"/>
        <w:jc w:val="left"/>
        <w:outlineLvl w:val="9"/>
      </w:pPr>
      <w:r>
        <w:rPr>
          <w:rFonts w:ascii="方正仿宋_GBK" w:hAnsi="方正仿宋_GBK" w:eastAsia="方正仿宋_GBK" w:cs="方正仿宋_GBK"/>
          <w:color w:val="000000"/>
          <w:sz w:val="28"/>
        </w:rPr>
        <w:t>337、冀财教[2025]142号关于提前下达2026年省级现代职业教育发展专项资金预算的通知（中职建档立卡资金）绩效目标表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950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C34DED">
            <w:pPr>
              <w:pStyle w:val="12"/>
            </w:pPr>
            <w:r>
              <w:t>单位：元</w:t>
            </w:r>
          </w:p>
        </w:tc>
      </w:tr>
      <w:tr w14:paraId="4FF71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BEFB3">
            <w:pPr>
              <w:pStyle w:val="11"/>
            </w:pPr>
            <w:r>
              <w:t>项目编码</w:t>
            </w:r>
          </w:p>
        </w:tc>
        <w:tc>
          <w:tcPr>
            <w:tcW w:w="5103" w:type="dxa"/>
            <w:gridSpan w:val="2"/>
            <w:vAlign w:val="center"/>
          </w:tcPr>
          <w:p w14:paraId="075F1A32">
            <w:pPr>
              <w:pStyle w:val="13"/>
            </w:pPr>
            <w:r>
              <w:t>13012126P00986610002C</w:t>
            </w:r>
          </w:p>
        </w:tc>
        <w:tc>
          <w:tcPr>
            <w:tcW w:w="2835" w:type="dxa"/>
            <w:vAlign w:val="center"/>
          </w:tcPr>
          <w:p w14:paraId="5BE37CD2">
            <w:pPr>
              <w:pStyle w:val="11"/>
            </w:pPr>
            <w:r>
              <w:t>项目名称</w:t>
            </w:r>
          </w:p>
        </w:tc>
        <w:tc>
          <w:tcPr>
            <w:tcW w:w="6095" w:type="dxa"/>
            <w:gridSpan w:val="3"/>
            <w:vAlign w:val="center"/>
          </w:tcPr>
          <w:p w14:paraId="6260C1F2">
            <w:pPr>
              <w:pStyle w:val="13"/>
            </w:pPr>
            <w:r>
              <w:t>冀财教[2025]142号关于提前下达2026年省级现代职业教育发展专项资金预算的通知（中职建档立卡资金）</w:t>
            </w:r>
          </w:p>
        </w:tc>
      </w:tr>
      <w:tr w14:paraId="67A6E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65CBA">
            <w:pPr>
              <w:pStyle w:val="11"/>
            </w:pPr>
            <w:r>
              <w:t>预算规模及资金用途</w:t>
            </w:r>
          </w:p>
        </w:tc>
        <w:tc>
          <w:tcPr>
            <w:tcW w:w="2268" w:type="dxa"/>
            <w:vAlign w:val="center"/>
          </w:tcPr>
          <w:p w14:paraId="1D3707A9">
            <w:pPr>
              <w:pStyle w:val="11"/>
            </w:pPr>
            <w:r>
              <w:t>预算数</w:t>
            </w:r>
          </w:p>
        </w:tc>
        <w:tc>
          <w:tcPr>
            <w:tcW w:w="2835" w:type="dxa"/>
            <w:vAlign w:val="center"/>
          </w:tcPr>
          <w:p w14:paraId="2A88A09F">
            <w:pPr>
              <w:pStyle w:val="13"/>
            </w:pPr>
            <w:r>
              <w:t>1000.00</w:t>
            </w:r>
          </w:p>
        </w:tc>
        <w:tc>
          <w:tcPr>
            <w:tcW w:w="2835" w:type="dxa"/>
            <w:vAlign w:val="center"/>
          </w:tcPr>
          <w:p w14:paraId="075528ED">
            <w:pPr>
              <w:pStyle w:val="11"/>
            </w:pPr>
            <w:r>
              <w:t>其中：财政    资金</w:t>
            </w:r>
          </w:p>
        </w:tc>
        <w:tc>
          <w:tcPr>
            <w:tcW w:w="2551" w:type="dxa"/>
            <w:vAlign w:val="center"/>
          </w:tcPr>
          <w:p w14:paraId="37018A7D">
            <w:pPr>
              <w:pStyle w:val="13"/>
            </w:pPr>
            <w:r>
              <w:t>1000.00</w:t>
            </w:r>
          </w:p>
        </w:tc>
        <w:tc>
          <w:tcPr>
            <w:tcW w:w="2268" w:type="dxa"/>
            <w:vAlign w:val="center"/>
          </w:tcPr>
          <w:p w14:paraId="7C004315">
            <w:pPr>
              <w:pStyle w:val="11"/>
            </w:pPr>
            <w:r>
              <w:t>其他资金</w:t>
            </w:r>
          </w:p>
        </w:tc>
        <w:tc>
          <w:tcPr>
            <w:tcW w:w="1276" w:type="dxa"/>
            <w:vAlign w:val="center"/>
          </w:tcPr>
          <w:p w14:paraId="2FFFEB36">
            <w:pPr>
              <w:pStyle w:val="13"/>
            </w:pPr>
            <w:r>
              <w:t xml:space="preserve"> </w:t>
            </w:r>
          </w:p>
        </w:tc>
      </w:tr>
      <w:tr w14:paraId="2A6CC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76744F"/>
        </w:tc>
        <w:tc>
          <w:tcPr>
            <w:tcW w:w="14033" w:type="dxa"/>
            <w:gridSpan w:val="6"/>
            <w:vAlign w:val="center"/>
          </w:tcPr>
          <w:p w14:paraId="64E0BAFC">
            <w:pPr>
              <w:pStyle w:val="13"/>
            </w:pPr>
            <w:r>
              <w:t>用于学校采买必要教育教学物品</w:t>
            </w:r>
          </w:p>
        </w:tc>
      </w:tr>
      <w:tr w14:paraId="14FAB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966E2">
            <w:pPr>
              <w:pStyle w:val="11"/>
            </w:pPr>
            <w:r>
              <w:t>资金支出计划（%）</w:t>
            </w:r>
          </w:p>
        </w:tc>
        <w:tc>
          <w:tcPr>
            <w:tcW w:w="5103" w:type="dxa"/>
            <w:gridSpan w:val="2"/>
            <w:vAlign w:val="center"/>
          </w:tcPr>
          <w:p w14:paraId="1250DDDA">
            <w:pPr>
              <w:pStyle w:val="11"/>
            </w:pPr>
            <w:r>
              <w:t>3月底</w:t>
            </w:r>
          </w:p>
        </w:tc>
        <w:tc>
          <w:tcPr>
            <w:tcW w:w="2835" w:type="dxa"/>
            <w:vAlign w:val="center"/>
          </w:tcPr>
          <w:p w14:paraId="239DB619">
            <w:pPr>
              <w:pStyle w:val="11"/>
            </w:pPr>
            <w:r>
              <w:t>6月底</w:t>
            </w:r>
          </w:p>
        </w:tc>
        <w:tc>
          <w:tcPr>
            <w:tcW w:w="2551" w:type="dxa"/>
            <w:vAlign w:val="center"/>
          </w:tcPr>
          <w:p w14:paraId="5A41ABA4">
            <w:pPr>
              <w:pStyle w:val="11"/>
            </w:pPr>
            <w:r>
              <w:t>10月底</w:t>
            </w:r>
          </w:p>
        </w:tc>
        <w:tc>
          <w:tcPr>
            <w:tcW w:w="3544" w:type="dxa"/>
            <w:gridSpan w:val="2"/>
            <w:vAlign w:val="center"/>
          </w:tcPr>
          <w:p w14:paraId="038CB48A">
            <w:pPr>
              <w:pStyle w:val="11"/>
            </w:pPr>
            <w:r>
              <w:t>12月底</w:t>
            </w:r>
          </w:p>
        </w:tc>
      </w:tr>
      <w:tr w14:paraId="0E07E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9CB1A"/>
        </w:tc>
        <w:tc>
          <w:tcPr>
            <w:tcW w:w="5103" w:type="dxa"/>
            <w:gridSpan w:val="2"/>
            <w:vAlign w:val="center"/>
          </w:tcPr>
          <w:p w14:paraId="5116E2B3">
            <w:pPr>
              <w:pStyle w:val="14"/>
            </w:pPr>
            <w:r>
              <w:t>25%</w:t>
            </w:r>
          </w:p>
        </w:tc>
        <w:tc>
          <w:tcPr>
            <w:tcW w:w="2835" w:type="dxa"/>
            <w:vAlign w:val="center"/>
          </w:tcPr>
          <w:p w14:paraId="59DAED9D">
            <w:pPr>
              <w:pStyle w:val="14"/>
            </w:pPr>
            <w:r>
              <w:t>50%</w:t>
            </w:r>
          </w:p>
        </w:tc>
        <w:tc>
          <w:tcPr>
            <w:tcW w:w="2551" w:type="dxa"/>
            <w:vAlign w:val="center"/>
          </w:tcPr>
          <w:p w14:paraId="42C19D18">
            <w:pPr>
              <w:pStyle w:val="14"/>
            </w:pPr>
            <w:r>
              <w:t>75%</w:t>
            </w:r>
          </w:p>
        </w:tc>
        <w:tc>
          <w:tcPr>
            <w:tcW w:w="3544" w:type="dxa"/>
            <w:gridSpan w:val="2"/>
            <w:vAlign w:val="center"/>
          </w:tcPr>
          <w:p w14:paraId="6A156B4B">
            <w:pPr>
              <w:pStyle w:val="14"/>
            </w:pPr>
            <w:r>
              <w:t>100%</w:t>
            </w:r>
          </w:p>
        </w:tc>
      </w:tr>
      <w:tr w14:paraId="2061F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B23DE">
            <w:pPr>
              <w:pStyle w:val="11"/>
            </w:pPr>
            <w:r>
              <w:t>绩效目标</w:t>
            </w:r>
          </w:p>
        </w:tc>
        <w:tc>
          <w:tcPr>
            <w:tcW w:w="14033" w:type="dxa"/>
            <w:gridSpan w:val="6"/>
            <w:vAlign w:val="center"/>
          </w:tcPr>
          <w:p w14:paraId="047A6B06">
            <w:pPr>
              <w:pStyle w:val="13"/>
            </w:pPr>
            <w:r>
              <w:t>1.通过对2名建档立卡学生的资助，保证建档立卡资金足额到位，帮助建档立卡学生顺利完成学业。</w:t>
            </w:r>
            <w:r>
              <w:tab/>
            </w:r>
          </w:p>
        </w:tc>
      </w:tr>
    </w:tbl>
    <w:p w14:paraId="3AFCAC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EA7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F5D065">
            <w:pPr>
              <w:pStyle w:val="11"/>
            </w:pPr>
            <w:r>
              <w:t>一级指标</w:t>
            </w:r>
          </w:p>
        </w:tc>
        <w:tc>
          <w:tcPr>
            <w:tcW w:w="2268" w:type="dxa"/>
            <w:vAlign w:val="center"/>
          </w:tcPr>
          <w:p w14:paraId="1138F5EF">
            <w:pPr>
              <w:pStyle w:val="11"/>
            </w:pPr>
            <w:r>
              <w:t>二级指标</w:t>
            </w:r>
          </w:p>
        </w:tc>
        <w:tc>
          <w:tcPr>
            <w:tcW w:w="2835" w:type="dxa"/>
            <w:vAlign w:val="center"/>
          </w:tcPr>
          <w:p w14:paraId="54010591">
            <w:pPr>
              <w:pStyle w:val="11"/>
            </w:pPr>
            <w:r>
              <w:t>三级指标</w:t>
            </w:r>
          </w:p>
        </w:tc>
        <w:tc>
          <w:tcPr>
            <w:tcW w:w="5386" w:type="dxa"/>
            <w:vAlign w:val="center"/>
          </w:tcPr>
          <w:p w14:paraId="12095E4E">
            <w:pPr>
              <w:pStyle w:val="11"/>
            </w:pPr>
            <w:r>
              <w:t>绩效指标描述</w:t>
            </w:r>
          </w:p>
        </w:tc>
        <w:tc>
          <w:tcPr>
            <w:tcW w:w="2268" w:type="dxa"/>
            <w:vAlign w:val="center"/>
          </w:tcPr>
          <w:p w14:paraId="6213C23E">
            <w:pPr>
              <w:pStyle w:val="11"/>
            </w:pPr>
            <w:r>
              <w:t>指标值</w:t>
            </w:r>
          </w:p>
        </w:tc>
        <w:tc>
          <w:tcPr>
            <w:tcW w:w="1276" w:type="dxa"/>
            <w:vAlign w:val="center"/>
          </w:tcPr>
          <w:p w14:paraId="53E0F7C3">
            <w:pPr>
              <w:pStyle w:val="11"/>
            </w:pPr>
            <w:r>
              <w:t>指标值确定依据</w:t>
            </w:r>
          </w:p>
        </w:tc>
      </w:tr>
      <w:tr w14:paraId="74CE3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B95FB">
            <w:pPr>
              <w:pStyle w:val="14"/>
            </w:pPr>
            <w:r>
              <w:t>产出指标</w:t>
            </w:r>
          </w:p>
        </w:tc>
        <w:tc>
          <w:tcPr>
            <w:tcW w:w="2268" w:type="dxa"/>
            <w:vAlign w:val="center"/>
          </w:tcPr>
          <w:p w14:paraId="321489AE">
            <w:pPr>
              <w:pStyle w:val="13"/>
            </w:pPr>
            <w:r>
              <w:t>数量指标</w:t>
            </w:r>
          </w:p>
        </w:tc>
        <w:tc>
          <w:tcPr>
            <w:tcW w:w="2835" w:type="dxa"/>
            <w:vAlign w:val="center"/>
          </w:tcPr>
          <w:p w14:paraId="30A89412">
            <w:pPr>
              <w:pStyle w:val="13"/>
            </w:pPr>
            <w:r>
              <w:t>建档立卡学生数量</w:t>
            </w:r>
          </w:p>
        </w:tc>
        <w:tc>
          <w:tcPr>
            <w:tcW w:w="5386" w:type="dxa"/>
            <w:vAlign w:val="center"/>
          </w:tcPr>
          <w:p w14:paraId="391002FF">
            <w:pPr>
              <w:pStyle w:val="13"/>
            </w:pPr>
            <w:r>
              <w:t>学校符合条件的建档立卡学生人数</w:t>
            </w:r>
          </w:p>
        </w:tc>
        <w:tc>
          <w:tcPr>
            <w:tcW w:w="2268" w:type="dxa"/>
            <w:vAlign w:val="center"/>
          </w:tcPr>
          <w:p w14:paraId="4EB6E445">
            <w:pPr>
              <w:pStyle w:val="13"/>
            </w:pPr>
            <w:r>
              <w:t>≥2人</w:t>
            </w:r>
          </w:p>
        </w:tc>
        <w:tc>
          <w:tcPr>
            <w:tcW w:w="1276" w:type="dxa"/>
            <w:vAlign w:val="center"/>
          </w:tcPr>
          <w:p w14:paraId="7D5E3784">
            <w:pPr>
              <w:pStyle w:val="13"/>
            </w:pPr>
            <w:r>
              <w:t>建档立卡学生人数</w:t>
            </w:r>
          </w:p>
        </w:tc>
      </w:tr>
      <w:tr w14:paraId="78A2D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427F9"/>
        </w:tc>
        <w:tc>
          <w:tcPr>
            <w:tcW w:w="2268" w:type="dxa"/>
            <w:vAlign w:val="center"/>
          </w:tcPr>
          <w:p w14:paraId="4C827646">
            <w:pPr>
              <w:pStyle w:val="13"/>
            </w:pPr>
            <w:r>
              <w:t>质量指标</w:t>
            </w:r>
          </w:p>
        </w:tc>
        <w:tc>
          <w:tcPr>
            <w:tcW w:w="2835" w:type="dxa"/>
            <w:vAlign w:val="center"/>
          </w:tcPr>
          <w:p w14:paraId="2F2BD301">
            <w:pPr>
              <w:pStyle w:val="13"/>
            </w:pPr>
            <w:r>
              <w:t>建档立卡学生巩固率</w:t>
            </w:r>
          </w:p>
        </w:tc>
        <w:tc>
          <w:tcPr>
            <w:tcW w:w="5386" w:type="dxa"/>
            <w:vAlign w:val="center"/>
          </w:tcPr>
          <w:p w14:paraId="7A7684EE">
            <w:pPr>
              <w:pStyle w:val="13"/>
            </w:pPr>
            <w:r>
              <w:t>建档立卡学生巩固率</w:t>
            </w:r>
          </w:p>
        </w:tc>
        <w:tc>
          <w:tcPr>
            <w:tcW w:w="2268" w:type="dxa"/>
            <w:vAlign w:val="center"/>
          </w:tcPr>
          <w:p w14:paraId="7ECAD2D0">
            <w:pPr>
              <w:pStyle w:val="13"/>
            </w:pPr>
            <w:r>
              <w:t>100%</w:t>
            </w:r>
          </w:p>
        </w:tc>
        <w:tc>
          <w:tcPr>
            <w:tcW w:w="1276" w:type="dxa"/>
            <w:vAlign w:val="center"/>
          </w:tcPr>
          <w:p w14:paraId="07B93E00">
            <w:pPr>
              <w:pStyle w:val="13"/>
            </w:pPr>
            <w:r>
              <w:t>2026年学校工作计划</w:t>
            </w:r>
          </w:p>
        </w:tc>
      </w:tr>
      <w:tr w14:paraId="5472C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1A1ED"/>
        </w:tc>
        <w:tc>
          <w:tcPr>
            <w:tcW w:w="2268" w:type="dxa"/>
            <w:vAlign w:val="center"/>
          </w:tcPr>
          <w:p w14:paraId="413C7E58">
            <w:pPr>
              <w:pStyle w:val="13"/>
            </w:pPr>
            <w:r>
              <w:t>时效指标</w:t>
            </w:r>
          </w:p>
        </w:tc>
        <w:tc>
          <w:tcPr>
            <w:tcW w:w="2835" w:type="dxa"/>
            <w:vAlign w:val="center"/>
          </w:tcPr>
          <w:p w14:paraId="3A9DB968">
            <w:pPr>
              <w:pStyle w:val="13"/>
            </w:pPr>
            <w:r>
              <w:t>资金拨付率</w:t>
            </w:r>
          </w:p>
        </w:tc>
        <w:tc>
          <w:tcPr>
            <w:tcW w:w="5386" w:type="dxa"/>
            <w:vAlign w:val="center"/>
          </w:tcPr>
          <w:p w14:paraId="48F7324F">
            <w:pPr>
              <w:pStyle w:val="13"/>
            </w:pPr>
            <w:r>
              <w:t>资金及时足额拨付到位</w:t>
            </w:r>
          </w:p>
        </w:tc>
        <w:tc>
          <w:tcPr>
            <w:tcW w:w="2268" w:type="dxa"/>
            <w:vAlign w:val="center"/>
          </w:tcPr>
          <w:p w14:paraId="48D16D45">
            <w:pPr>
              <w:pStyle w:val="13"/>
            </w:pPr>
            <w:r>
              <w:t>100%</w:t>
            </w:r>
          </w:p>
        </w:tc>
        <w:tc>
          <w:tcPr>
            <w:tcW w:w="1276" w:type="dxa"/>
            <w:vAlign w:val="center"/>
          </w:tcPr>
          <w:p w14:paraId="1D44CCC9">
            <w:pPr>
              <w:pStyle w:val="13"/>
            </w:pPr>
            <w:r>
              <w:t>冀财教〔2025〕142号</w:t>
            </w:r>
          </w:p>
        </w:tc>
      </w:tr>
      <w:tr w14:paraId="7378A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E9775"/>
        </w:tc>
        <w:tc>
          <w:tcPr>
            <w:tcW w:w="2268" w:type="dxa"/>
            <w:vAlign w:val="center"/>
          </w:tcPr>
          <w:p w14:paraId="52B52573">
            <w:pPr>
              <w:pStyle w:val="13"/>
            </w:pPr>
            <w:r>
              <w:t>成本指标</w:t>
            </w:r>
          </w:p>
        </w:tc>
        <w:tc>
          <w:tcPr>
            <w:tcW w:w="2835" w:type="dxa"/>
            <w:vAlign w:val="center"/>
          </w:tcPr>
          <w:p w14:paraId="35404412">
            <w:pPr>
              <w:pStyle w:val="13"/>
            </w:pPr>
            <w:r>
              <w:t>建档立卡资金</w:t>
            </w:r>
          </w:p>
        </w:tc>
        <w:tc>
          <w:tcPr>
            <w:tcW w:w="5386" w:type="dxa"/>
            <w:vAlign w:val="center"/>
          </w:tcPr>
          <w:p w14:paraId="6116F2E6">
            <w:pPr>
              <w:pStyle w:val="13"/>
            </w:pPr>
            <w:r>
              <w:t>建档立卡省级资金总量</w:t>
            </w:r>
          </w:p>
        </w:tc>
        <w:tc>
          <w:tcPr>
            <w:tcW w:w="2268" w:type="dxa"/>
            <w:vAlign w:val="center"/>
          </w:tcPr>
          <w:p w14:paraId="6A31FD9F">
            <w:pPr>
              <w:pStyle w:val="13"/>
            </w:pPr>
            <w:r>
              <w:t>≤0.1万元</w:t>
            </w:r>
          </w:p>
        </w:tc>
        <w:tc>
          <w:tcPr>
            <w:tcW w:w="1276" w:type="dxa"/>
            <w:vAlign w:val="center"/>
          </w:tcPr>
          <w:p w14:paraId="323CCE97">
            <w:pPr>
              <w:pStyle w:val="13"/>
            </w:pPr>
            <w:r>
              <w:t>冀财教〔2025〕142号</w:t>
            </w:r>
          </w:p>
        </w:tc>
      </w:tr>
      <w:tr w14:paraId="1A9F7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1E4500">
            <w:pPr>
              <w:pStyle w:val="14"/>
            </w:pPr>
            <w:r>
              <w:t>效益指标</w:t>
            </w:r>
          </w:p>
        </w:tc>
        <w:tc>
          <w:tcPr>
            <w:tcW w:w="2268" w:type="dxa"/>
            <w:vAlign w:val="center"/>
          </w:tcPr>
          <w:p w14:paraId="4DEB5D01">
            <w:pPr>
              <w:pStyle w:val="13"/>
            </w:pPr>
            <w:r>
              <w:t>社会效益指标</w:t>
            </w:r>
          </w:p>
        </w:tc>
        <w:tc>
          <w:tcPr>
            <w:tcW w:w="2835" w:type="dxa"/>
            <w:vAlign w:val="center"/>
          </w:tcPr>
          <w:p w14:paraId="34203314">
            <w:pPr>
              <w:pStyle w:val="13"/>
            </w:pPr>
            <w:r>
              <w:t>促进中职教育可持续性发展</w:t>
            </w:r>
          </w:p>
        </w:tc>
        <w:tc>
          <w:tcPr>
            <w:tcW w:w="5386" w:type="dxa"/>
            <w:vAlign w:val="center"/>
          </w:tcPr>
          <w:p w14:paraId="4DDD8200">
            <w:pPr>
              <w:pStyle w:val="13"/>
            </w:pPr>
            <w:r>
              <w:t>促进学校可持续发展</w:t>
            </w:r>
          </w:p>
        </w:tc>
        <w:tc>
          <w:tcPr>
            <w:tcW w:w="2268" w:type="dxa"/>
            <w:vAlign w:val="center"/>
          </w:tcPr>
          <w:p w14:paraId="59DB2DEF">
            <w:pPr>
              <w:pStyle w:val="13"/>
            </w:pPr>
            <w:r>
              <w:t>≤100%</w:t>
            </w:r>
          </w:p>
        </w:tc>
        <w:tc>
          <w:tcPr>
            <w:tcW w:w="1276" w:type="dxa"/>
            <w:vAlign w:val="center"/>
          </w:tcPr>
          <w:p w14:paraId="667FE646">
            <w:pPr>
              <w:pStyle w:val="13"/>
            </w:pPr>
            <w:r>
              <w:t>2026年学校工作计划</w:t>
            </w:r>
          </w:p>
        </w:tc>
      </w:tr>
      <w:tr w14:paraId="697E9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D1202">
            <w:pPr>
              <w:pStyle w:val="14"/>
            </w:pPr>
            <w:r>
              <w:t>满意度指标</w:t>
            </w:r>
          </w:p>
        </w:tc>
        <w:tc>
          <w:tcPr>
            <w:tcW w:w="2268" w:type="dxa"/>
            <w:vAlign w:val="center"/>
          </w:tcPr>
          <w:p w14:paraId="4D1D2575">
            <w:pPr>
              <w:pStyle w:val="13"/>
            </w:pPr>
            <w:r>
              <w:t>服务对象满意度指标</w:t>
            </w:r>
          </w:p>
        </w:tc>
        <w:tc>
          <w:tcPr>
            <w:tcW w:w="2835" w:type="dxa"/>
            <w:vAlign w:val="center"/>
          </w:tcPr>
          <w:p w14:paraId="049CE1CF">
            <w:pPr>
              <w:pStyle w:val="13"/>
            </w:pPr>
            <w:r>
              <w:t>学生满意度</w:t>
            </w:r>
          </w:p>
        </w:tc>
        <w:tc>
          <w:tcPr>
            <w:tcW w:w="5386" w:type="dxa"/>
            <w:vAlign w:val="center"/>
          </w:tcPr>
          <w:p w14:paraId="50BBE0B0">
            <w:pPr>
              <w:pStyle w:val="13"/>
            </w:pPr>
            <w:r>
              <w:t>学生满意度</w:t>
            </w:r>
          </w:p>
        </w:tc>
        <w:tc>
          <w:tcPr>
            <w:tcW w:w="2268" w:type="dxa"/>
            <w:vAlign w:val="center"/>
          </w:tcPr>
          <w:p w14:paraId="53EDA0A5">
            <w:pPr>
              <w:pStyle w:val="13"/>
            </w:pPr>
            <w:r>
              <w:t>≥95%</w:t>
            </w:r>
          </w:p>
        </w:tc>
        <w:tc>
          <w:tcPr>
            <w:tcW w:w="1276" w:type="dxa"/>
            <w:vAlign w:val="center"/>
          </w:tcPr>
          <w:p w14:paraId="591FFF3E">
            <w:pPr>
              <w:pStyle w:val="13"/>
            </w:pPr>
            <w:r>
              <w:t>满意度调查问卷</w:t>
            </w:r>
          </w:p>
        </w:tc>
      </w:tr>
    </w:tbl>
    <w:p w14:paraId="7B4FDF9C">
      <w:pPr>
        <w:sectPr>
          <w:pgSz w:w="16840" w:h="11900" w:orient="landscape"/>
          <w:pgMar w:top="1361" w:right="1020" w:bottom="1134" w:left="1020" w:header="720" w:footer="720" w:gutter="0"/>
          <w:cols w:space="720" w:num="1"/>
        </w:sectPr>
      </w:pPr>
    </w:p>
    <w:p w14:paraId="3B3CA2EC">
      <w:pPr>
        <w:spacing w:before="0" w:after="0"/>
        <w:ind w:firstLine="560"/>
        <w:jc w:val="left"/>
        <w:outlineLvl w:val="9"/>
      </w:pPr>
      <w:r>
        <w:rPr>
          <w:rFonts w:ascii="方正仿宋_GBK" w:hAnsi="方正仿宋_GBK" w:eastAsia="方正仿宋_GBK" w:cs="方正仿宋_GBK"/>
          <w:color w:val="000000"/>
          <w:sz w:val="28"/>
        </w:rPr>
        <w:t>338、冀财教[2025]142号关于提前下达2026年省级现代职业教育发展专项资金预算的通知（中职免学费）绩效目标表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75A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C9F15D">
            <w:pPr>
              <w:pStyle w:val="12"/>
            </w:pPr>
            <w:r>
              <w:t>单位：元</w:t>
            </w:r>
          </w:p>
        </w:tc>
      </w:tr>
      <w:tr w14:paraId="607BA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828EB">
            <w:pPr>
              <w:pStyle w:val="11"/>
            </w:pPr>
            <w:r>
              <w:t>项目编码</w:t>
            </w:r>
          </w:p>
        </w:tc>
        <w:tc>
          <w:tcPr>
            <w:tcW w:w="5103" w:type="dxa"/>
            <w:gridSpan w:val="2"/>
            <w:vAlign w:val="center"/>
          </w:tcPr>
          <w:p w14:paraId="3F292CDC">
            <w:pPr>
              <w:pStyle w:val="13"/>
            </w:pPr>
            <w:r>
              <w:t>13012126P009175100189</w:t>
            </w:r>
          </w:p>
        </w:tc>
        <w:tc>
          <w:tcPr>
            <w:tcW w:w="2835" w:type="dxa"/>
            <w:vAlign w:val="center"/>
          </w:tcPr>
          <w:p w14:paraId="322A5D7F">
            <w:pPr>
              <w:pStyle w:val="11"/>
            </w:pPr>
            <w:r>
              <w:t>项目名称</w:t>
            </w:r>
          </w:p>
        </w:tc>
        <w:tc>
          <w:tcPr>
            <w:tcW w:w="6095" w:type="dxa"/>
            <w:gridSpan w:val="3"/>
            <w:vAlign w:val="center"/>
          </w:tcPr>
          <w:p w14:paraId="13BCD6F3">
            <w:pPr>
              <w:pStyle w:val="13"/>
            </w:pPr>
            <w:r>
              <w:t>冀财教[2025]142号关于提前下达2026年省级现代职业教育发展专项资金预算的通知（中职免学费）</w:t>
            </w:r>
          </w:p>
        </w:tc>
      </w:tr>
      <w:tr w14:paraId="13FB7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0A3D6">
            <w:pPr>
              <w:pStyle w:val="11"/>
            </w:pPr>
            <w:r>
              <w:t>预算规模及资金用途</w:t>
            </w:r>
          </w:p>
        </w:tc>
        <w:tc>
          <w:tcPr>
            <w:tcW w:w="2268" w:type="dxa"/>
            <w:vAlign w:val="center"/>
          </w:tcPr>
          <w:p w14:paraId="14E6654E">
            <w:pPr>
              <w:pStyle w:val="11"/>
            </w:pPr>
            <w:r>
              <w:t>预算数</w:t>
            </w:r>
          </w:p>
        </w:tc>
        <w:tc>
          <w:tcPr>
            <w:tcW w:w="2835" w:type="dxa"/>
            <w:vAlign w:val="center"/>
          </w:tcPr>
          <w:p w14:paraId="1023E7AC">
            <w:pPr>
              <w:pStyle w:val="13"/>
            </w:pPr>
            <w:r>
              <w:t>5900.00</w:t>
            </w:r>
          </w:p>
        </w:tc>
        <w:tc>
          <w:tcPr>
            <w:tcW w:w="2835" w:type="dxa"/>
            <w:vAlign w:val="center"/>
          </w:tcPr>
          <w:p w14:paraId="29371A33">
            <w:pPr>
              <w:pStyle w:val="11"/>
            </w:pPr>
            <w:r>
              <w:t>其中：财政    资金</w:t>
            </w:r>
          </w:p>
        </w:tc>
        <w:tc>
          <w:tcPr>
            <w:tcW w:w="2551" w:type="dxa"/>
            <w:vAlign w:val="center"/>
          </w:tcPr>
          <w:p w14:paraId="4E4FE82C">
            <w:pPr>
              <w:pStyle w:val="13"/>
            </w:pPr>
            <w:r>
              <w:t>5900.00</w:t>
            </w:r>
          </w:p>
        </w:tc>
        <w:tc>
          <w:tcPr>
            <w:tcW w:w="2268" w:type="dxa"/>
            <w:vAlign w:val="center"/>
          </w:tcPr>
          <w:p w14:paraId="7FA4866B">
            <w:pPr>
              <w:pStyle w:val="11"/>
            </w:pPr>
            <w:r>
              <w:t>其他资金</w:t>
            </w:r>
          </w:p>
        </w:tc>
        <w:tc>
          <w:tcPr>
            <w:tcW w:w="1276" w:type="dxa"/>
            <w:vAlign w:val="center"/>
          </w:tcPr>
          <w:p w14:paraId="5461CD36">
            <w:pPr>
              <w:pStyle w:val="13"/>
            </w:pPr>
            <w:r>
              <w:t xml:space="preserve"> </w:t>
            </w:r>
          </w:p>
        </w:tc>
      </w:tr>
      <w:tr w14:paraId="5F60B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9F81B5"/>
        </w:tc>
        <w:tc>
          <w:tcPr>
            <w:tcW w:w="14033" w:type="dxa"/>
            <w:gridSpan w:val="6"/>
            <w:vAlign w:val="center"/>
          </w:tcPr>
          <w:p w14:paraId="432C089A">
            <w:pPr>
              <w:pStyle w:val="13"/>
            </w:pPr>
            <w:r>
              <w:t>用于学校支付劳务人员费用</w:t>
            </w:r>
          </w:p>
        </w:tc>
      </w:tr>
      <w:tr w14:paraId="1B51F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57439">
            <w:pPr>
              <w:pStyle w:val="11"/>
            </w:pPr>
            <w:r>
              <w:t>资金支出计划（%）</w:t>
            </w:r>
          </w:p>
        </w:tc>
        <w:tc>
          <w:tcPr>
            <w:tcW w:w="5103" w:type="dxa"/>
            <w:gridSpan w:val="2"/>
            <w:vAlign w:val="center"/>
          </w:tcPr>
          <w:p w14:paraId="260F9BCC">
            <w:pPr>
              <w:pStyle w:val="11"/>
            </w:pPr>
            <w:r>
              <w:t>3月底</w:t>
            </w:r>
          </w:p>
        </w:tc>
        <w:tc>
          <w:tcPr>
            <w:tcW w:w="2835" w:type="dxa"/>
            <w:vAlign w:val="center"/>
          </w:tcPr>
          <w:p w14:paraId="7D1B9B0D">
            <w:pPr>
              <w:pStyle w:val="11"/>
            </w:pPr>
            <w:r>
              <w:t>6月底</w:t>
            </w:r>
          </w:p>
        </w:tc>
        <w:tc>
          <w:tcPr>
            <w:tcW w:w="2551" w:type="dxa"/>
            <w:vAlign w:val="center"/>
          </w:tcPr>
          <w:p w14:paraId="74DFF560">
            <w:pPr>
              <w:pStyle w:val="11"/>
            </w:pPr>
            <w:r>
              <w:t>10月底</w:t>
            </w:r>
          </w:p>
        </w:tc>
        <w:tc>
          <w:tcPr>
            <w:tcW w:w="3544" w:type="dxa"/>
            <w:gridSpan w:val="2"/>
            <w:vAlign w:val="center"/>
          </w:tcPr>
          <w:p w14:paraId="2A438E24">
            <w:pPr>
              <w:pStyle w:val="11"/>
            </w:pPr>
            <w:r>
              <w:t>12月底</w:t>
            </w:r>
          </w:p>
        </w:tc>
      </w:tr>
      <w:tr w14:paraId="271F3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DD3D5"/>
        </w:tc>
        <w:tc>
          <w:tcPr>
            <w:tcW w:w="5103" w:type="dxa"/>
            <w:gridSpan w:val="2"/>
            <w:vAlign w:val="center"/>
          </w:tcPr>
          <w:p w14:paraId="3D159252">
            <w:pPr>
              <w:pStyle w:val="14"/>
            </w:pPr>
            <w:r>
              <w:t>30%</w:t>
            </w:r>
          </w:p>
        </w:tc>
        <w:tc>
          <w:tcPr>
            <w:tcW w:w="2835" w:type="dxa"/>
            <w:vAlign w:val="center"/>
          </w:tcPr>
          <w:p w14:paraId="0C4EDAD9">
            <w:pPr>
              <w:pStyle w:val="14"/>
            </w:pPr>
            <w:r>
              <w:t>50%</w:t>
            </w:r>
          </w:p>
        </w:tc>
        <w:tc>
          <w:tcPr>
            <w:tcW w:w="2551" w:type="dxa"/>
            <w:vAlign w:val="center"/>
          </w:tcPr>
          <w:p w14:paraId="21C49683">
            <w:pPr>
              <w:pStyle w:val="14"/>
            </w:pPr>
            <w:r>
              <w:t>80%</w:t>
            </w:r>
          </w:p>
        </w:tc>
        <w:tc>
          <w:tcPr>
            <w:tcW w:w="3544" w:type="dxa"/>
            <w:gridSpan w:val="2"/>
            <w:vAlign w:val="center"/>
          </w:tcPr>
          <w:p w14:paraId="42F83C2B">
            <w:pPr>
              <w:pStyle w:val="14"/>
            </w:pPr>
            <w:r>
              <w:t>100%</w:t>
            </w:r>
          </w:p>
        </w:tc>
      </w:tr>
      <w:tr w14:paraId="760F4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4FE17">
            <w:pPr>
              <w:pStyle w:val="11"/>
            </w:pPr>
            <w:r>
              <w:t>绩效目标</w:t>
            </w:r>
          </w:p>
        </w:tc>
        <w:tc>
          <w:tcPr>
            <w:tcW w:w="14033" w:type="dxa"/>
            <w:gridSpan w:val="6"/>
            <w:vAlign w:val="center"/>
          </w:tcPr>
          <w:p w14:paraId="743A7960">
            <w:pPr>
              <w:pStyle w:val="13"/>
            </w:pPr>
            <w:r>
              <w:t>1.通过开展学校正常教育教学工作，完成教育教学任务，学生全部合格毕业。促进学校办学条件的改善，实现教育教学环境的进一步提高，确保学校教育培养学生技能，培育新一代的社会劳动者，提升职业教育水平能力。</w:t>
            </w:r>
          </w:p>
        </w:tc>
      </w:tr>
    </w:tbl>
    <w:p w14:paraId="32119C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9F9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CC66AF">
            <w:pPr>
              <w:pStyle w:val="11"/>
            </w:pPr>
            <w:r>
              <w:t>一级指标</w:t>
            </w:r>
          </w:p>
        </w:tc>
        <w:tc>
          <w:tcPr>
            <w:tcW w:w="2268" w:type="dxa"/>
            <w:vAlign w:val="center"/>
          </w:tcPr>
          <w:p w14:paraId="6AFA51FF">
            <w:pPr>
              <w:pStyle w:val="11"/>
            </w:pPr>
            <w:r>
              <w:t>二级指标</w:t>
            </w:r>
          </w:p>
        </w:tc>
        <w:tc>
          <w:tcPr>
            <w:tcW w:w="2835" w:type="dxa"/>
            <w:vAlign w:val="center"/>
          </w:tcPr>
          <w:p w14:paraId="4AFB3868">
            <w:pPr>
              <w:pStyle w:val="11"/>
            </w:pPr>
            <w:r>
              <w:t>三级指标</w:t>
            </w:r>
          </w:p>
        </w:tc>
        <w:tc>
          <w:tcPr>
            <w:tcW w:w="5386" w:type="dxa"/>
            <w:vAlign w:val="center"/>
          </w:tcPr>
          <w:p w14:paraId="3B45647B">
            <w:pPr>
              <w:pStyle w:val="11"/>
            </w:pPr>
            <w:r>
              <w:t>绩效指标描述</w:t>
            </w:r>
          </w:p>
        </w:tc>
        <w:tc>
          <w:tcPr>
            <w:tcW w:w="2268" w:type="dxa"/>
            <w:vAlign w:val="center"/>
          </w:tcPr>
          <w:p w14:paraId="1BFF5CC3">
            <w:pPr>
              <w:pStyle w:val="11"/>
            </w:pPr>
            <w:r>
              <w:t>指标值</w:t>
            </w:r>
          </w:p>
        </w:tc>
        <w:tc>
          <w:tcPr>
            <w:tcW w:w="1276" w:type="dxa"/>
            <w:vAlign w:val="center"/>
          </w:tcPr>
          <w:p w14:paraId="7CBDDAC8">
            <w:pPr>
              <w:pStyle w:val="11"/>
            </w:pPr>
            <w:r>
              <w:t>指标值确定依据</w:t>
            </w:r>
          </w:p>
        </w:tc>
      </w:tr>
      <w:tr w14:paraId="6364D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F01FA5">
            <w:pPr>
              <w:pStyle w:val="14"/>
            </w:pPr>
            <w:r>
              <w:t>产出指标</w:t>
            </w:r>
          </w:p>
        </w:tc>
        <w:tc>
          <w:tcPr>
            <w:tcW w:w="2268" w:type="dxa"/>
            <w:vAlign w:val="center"/>
          </w:tcPr>
          <w:p w14:paraId="3C005D16">
            <w:pPr>
              <w:pStyle w:val="13"/>
            </w:pPr>
            <w:r>
              <w:t>数量指标</w:t>
            </w:r>
          </w:p>
        </w:tc>
        <w:tc>
          <w:tcPr>
            <w:tcW w:w="2835" w:type="dxa"/>
            <w:vAlign w:val="center"/>
          </w:tcPr>
          <w:p w14:paraId="4AC1A73D">
            <w:pPr>
              <w:pStyle w:val="13"/>
            </w:pPr>
            <w:r>
              <w:t>学校接受教育的学生人数</w:t>
            </w:r>
          </w:p>
        </w:tc>
        <w:tc>
          <w:tcPr>
            <w:tcW w:w="5386" w:type="dxa"/>
            <w:vAlign w:val="center"/>
          </w:tcPr>
          <w:p w14:paraId="79299297">
            <w:pPr>
              <w:pStyle w:val="13"/>
            </w:pPr>
            <w:r>
              <w:t>学校接受教育的学生人数</w:t>
            </w:r>
          </w:p>
        </w:tc>
        <w:tc>
          <w:tcPr>
            <w:tcW w:w="2268" w:type="dxa"/>
            <w:vAlign w:val="center"/>
          </w:tcPr>
          <w:p w14:paraId="547162C2">
            <w:pPr>
              <w:pStyle w:val="13"/>
            </w:pPr>
            <w:r>
              <w:t>≥15人</w:t>
            </w:r>
          </w:p>
        </w:tc>
        <w:tc>
          <w:tcPr>
            <w:tcW w:w="1276" w:type="dxa"/>
            <w:vAlign w:val="center"/>
          </w:tcPr>
          <w:p w14:paraId="3BD79F33">
            <w:pPr>
              <w:pStyle w:val="13"/>
            </w:pPr>
            <w:r>
              <w:t>学校学生人数</w:t>
            </w:r>
          </w:p>
          <w:p w14:paraId="6F53A946">
            <w:pPr>
              <w:pStyle w:val="13"/>
            </w:pPr>
          </w:p>
        </w:tc>
      </w:tr>
      <w:tr w14:paraId="53A1B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350F0"/>
        </w:tc>
        <w:tc>
          <w:tcPr>
            <w:tcW w:w="2268" w:type="dxa"/>
            <w:vAlign w:val="center"/>
          </w:tcPr>
          <w:p w14:paraId="705A9EF6">
            <w:pPr>
              <w:pStyle w:val="13"/>
            </w:pPr>
            <w:r>
              <w:t>质量指标</w:t>
            </w:r>
          </w:p>
        </w:tc>
        <w:tc>
          <w:tcPr>
            <w:tcW w:w="2835" w:type="dxa"/>
            <w:vAlign w:val="center"/>
          </w:tcPr>
          <w:p w14:paraId="240C60B1">
            <w:pPr>
              <w:pStyle w:val="13"/>
            </w:pPr>
            <w:r>
              <w:t>学生巩固率</w:t>
            </w:r>
          </w:p>
        </w:tc>
        <w:tc>
          <w:tcPr>
            <w:tcW w:w="5386" w:type="dxa"/>
            <w:vAlign w:val="center"/>
          </w:tcPr>
          <w:p w14:paraId="598C27CC">
            <w:pPr>
              <w:pStyle w:val="13"/>
            </w:pPr>
            <w:r>
              <w:t>学生巩固率</w:t>
            </w:r>
          </w:p>
        </w:tc>
        <w:tc>
          <w:tcPr>
            <w:tcW w:w="2268" w:type="dxa"/>
            <w:vAlign w:val="center"/>
          </w:tcPr>
          <w:p w14:paraId="23E2D52A">
            <w:pPr>
              <w:pStyle w:val="13"/>
            </w:pPr>
            <w:r>
              <w:t>100%</w:t>
            </w:r>
          </w:p>
        </w:tc>
        <w:tc>
          <w:tcPr>
            <w:tcW w:w="1276" w:type="dxa"/>
            <w:vAlign w:val="center"/>
          </w:tcPr>
          <w:p w14:paraId="4659CEFE">
            <w:pPr>
              <w:pStyle w:val="13"/>
            </w:pPr>
            <w:r>
              <w:t>2026年学校工作计划</w:t>
            </w:r>
          </w:p>
        </w:tc>
      </w:tr>
      <w:tr w14:paraId="421BD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A3BD4"/>
        </w:tc>
        <w:tc>
          <w:tcPr>
            <w:tcW w:w="2268" w:type="dxa"/>
            <w:vAlign w:val="center"/>
          </w:tcPr>
          <w:p w14:paraId="276444E8">
            <w:pPr>
              <w:pStyle w:val="13"/>
            </w:pPr>
            <w:r>
              <w:t>时效指标</w:t>
            </w:r>
          </w:p>
        </w:tc>
        <w:tc>
          <w:tcPr>
            <w:tcW w:w="2835" w:type="dxa"/>
            <w:vAlign w:val="center"/>
          </w:tcPr>
          <w:p w14:paraId="13C1FB4E">
            <w:pPr>
              <w:pStyle w:val="13"/>
            </w:pPr>
            <w:r>
              <w:t>资金拨付到位率</w:t>
            </w:r>
          </w:p>
        </w:tc>
        <w:tc>
          <w:tcPr>
            <w:tcW w:w="5386" w:type="dxa"/>
            <w:vAlign w:val="center"/>
          </w:tcPr>
          <w:p w14:paraId="12549C9D">
            <w:pPr>
              <w:pStyle w:val="13"/>
            </w:pPr>
            <w:r>
              <w:t>资金及时足额拨付到位</w:t>
            </w:r>
          </w:p>
        </w:tc>
        <w:tc>
          <w:tcPr>
            <w:tcW w:w="2268" w:type="dxa"/>
            <w:vAlign w:val="center"/>
          </w:tcPr>
          <w:p w14:paraId="7C0F3689">
            <w:pPr>
              <w:pStyle w:val="13"/>
            </w:pPr>
            <w:r>
              <w:t>100%</w:t>
            </w:r>
          </w:p>
        </w:tc>
        <w:tc>
          <w:tcPr>
            <w:tcW w:w="1276" w:type="dxa"/>
            <w:vAlign w:val="center"/>
          </w:tcPr>
          <w:p w14:paraId="6C5BB082">
            <w:pPr>
              <w:pStyle w:val="13"/>
            </w:pPr>
            <w:r>
              <w:t>冀财规[2022]9号</w:t>
            </w:r>
          </w:p>
        </w:tc>
      </w:tr>
      <w:tr w14:paraId="28605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C2884"/>
        </w:tc>
        <w:tc>
          <w:tcPr>
            <w:tcW w:w="2268" w:type="dxa"/>
            <w:vAlign w:val="center"/>
          </w:tcPr>
          <w:p w14:paraId="66074FB6">
            <w:pPr>
              <w:pStyle w:val="13"/>
            </w:pPr>
            <w:r>
              <w:t>成本指标</w:t>
            </w:r>
          </w:p>
        </w:tc>
        <w:tc>
          <w:tcPr>
            <w:tcW w:w="2835" w:type="dxa"/>
            <w:vAlign w:val="center"/>
          </w:tcPr>
          <w:p w14:paraId="14524D68">
            <w:pPr>
              <w:pStyle w:val="13"/>
            </w:pPr>
            <w:r>
              <w:t>中职学校免学费省级资金标准</w:t>
            </w:r>
          </w:p>
        </w:tc>
        <w:tc>
          <w:tcPr>
            <w:tcW w:w="5386" w:type="dxa"/>
            <w:vAlign w:val="center"/>
          </w:tcPr>
          <w:p w14:paraId="4F4ED00C">
            <w:pPr>
              <w:pStyle w:val="13"/>
            </w:pPr>
            <w:r>
              <w:t>中职学校免学费省级资金标准</w:t>
            </w:r>
          </w:p>
        </w:tc>
        <w:tc>
          <w:tcPr>
            <w:tcW w:w="2268" w:type="dxa"/>
            <w:vAlign w:val="center"/>
          </w:tcPr>
          <w:p w14:paraId="2BA3DD94">
            <w:pPr>
              <w:pStyle w:val="13"/>
            </w:pPr>
            <w:r>
              <w:t>≤400元/生/年</w:t>
            </w:r>
          </w:p>
        </w:tc>
        <w:tc>
          <w:tcPr>
            <w:tcW w:w="1276" w:type="dxa"/>
            <w:vAlign w:val="center"/>
          </w:tcPr>
          <w:p w14:paraId="6A735722">
            <w:pPr>
              <w:pStyle w:val="13"/>
            </w:pPr>
            <w:r>
              <w:t>冀财规[2022]9号</w:t>
            </w:r>
          </w:p>
        </w:tc>
      </w:tr>
      <w:tr w14:paraId="038DA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DAD803">
            <w:pPr>
              <w:pStyle w:val="14"/>
            </w:pPr>
            <w:r>
              <w:t>效益指标</w:t>
            </w:r>
          </w:p>
        </w:tc>
        <w:tc>
          <w:tcPr>
            <w:tcW w:w="2268" w:type="dxa"/>
            <w:vAlign w:val="center"/>
          </w:tcPr>
          <w:p w14:paraId="6F203D52">
            <w:pPr>
              <w:pStyle w:val="13"/>
            </w:pPr>
            <w:r>
              <w:t>社会效益指标</w:t>
            </w:r>
          </w:p>
        </w:tc>
        <w:tc>
          <w:tcPr>
            <w:tcW w:w="2835" w:type="dxa"/>
            <w:vAlign w:val="center"/>
          </w:tcPr>
          <w:p w14:paraId="0AD2D782">
            <w:pPr>
              <w:pStyle w:val="13"/>
            </w:pPr>
            <w:r>
              <w:t>促进中职教育均衡发展</w:t>
            </w:r>
          </w:p>
        </w:tc>
        <w:tc>
          <w:tcPr>
            <w:tcW w:w="5386" w:type="dxa"/>
            <w:vAlign w:val="center"/>
          </w:tcPr>
          <w:p w14:paraId="21B18EC6">
            <w:pPr>
              <w:pStyle w:val="13"/>
            </w:pPr>
            <w:r>
              <w:t>促进中职教育均衡发展</w:t>
            </w:r>
          </w:p>
        </w:tc>
        <w:tc>
          <w:tcPr>
            <w:tcW w:w="2268" w:type="dxa"/>
            <w:vAlign w:val="center"/>
          </w:tcPr>
          <w:p w14:paraId="0EF03809">
            <w:pPr>
              <w:pStyle w:val="13"/>
            </w:pPr>
            <w:r>
              <w:t>≥100%</w:t>
            </w:r>
          </w:p>
        </w:tc>
        <w:tc>
          <w:tcPr>
            <w:tcW w:w="1276" w:type="dxa"/>
            <w:vAlign w:val="center"/>
          </w:tcPr>
          <w:p w14:paraId="3B850D01">
            <w:pPr>
              <w:pStyle w:val="13"/>
            </w:pPr>
            <w:r>
              <w:t>2026年学校工作计划</w:t>
            </w:r>
          </w:p>
        </w:tc>
      </w:tr>
      <w:tr w14:paraId="793B5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B3EFE0">
            <w:pPr>
              <w:pStyle w:val="14"/>
            </w:pPr>
            <w:r>
              <w:t>满意度指标</w:t>
            </w:r>
          </w:p>
        </w:tc>
        <w:tc>
          <w:tcPr>
            <w:tcW w:w="2268" w:type="dxa"/>
            <w:vAlign w:val="center"/>
          </w:tcPr>
          <w:p w14:paraId="7BB29592">
            <w:pPr>
              <w:pStyle w:val="13"/>
            </w:pPr>
            <w:r>
              <w:t>服务对象满意度指标</w:t>
            </w:r>
          </w:p>
        </w:tc>
        <w:tc>
          <w:tcPr>
            <w:tcW w:w="2835" w:type="dxa"/>
            <w:vAlign w:val="center"/>
          </w:tcPr>
          <w:p w14:paraId="4C5F9086">
            <w:pPr>
              <w:pStyle w:val="13"/>
            </w:pPr>
            <w:r>
              <w:t>学生满意度</w:t>
            </w:r>
          </w:p>
        </w:tc>
        <w:tc>
          <w:tcPr>
            <w:tcW w:w="5386" w:type="dxa"/>
            <w:vAlign w:val="center"/>
          </w:tcPr>
          <w:p w14:paraId="5D0BE26C">
            <w:pPr>
              <w:pStyle w:val="13"/>
            </w:pPr>
            <w:r>
              <w:t>在校学生满意度</w:t>
            </w:r>
          </w:p>
        </w:tc>
        <w:tc>
          <w:tcPr>
            <w:tcW w:w="2268" w:type="dxa"/>
            <w:vAlign w:val="center"/>
          </w:tcPr>
          <w:p w14:paraId="0662B7CA">
            <w:pPr>
              <w:pStyle w:val="13"/>
            </w:pPr>
            <w:r>
              <w:t>≥95%</w:t>
            </w:r>
          </w:p>
        </w:tc>
        <w:tc>
          <w:tcPr>
            <w:tcW w:w="1276" w:type="dxa"/>
            <w:vAlign w:val="center"/>
          </w:tcPr>
          <w:p w14:paraId="5E02C056">
            <w:pPr>
              <w:pStyle w:val="13"/>
            </w:pPr>
            <w:r>
              <w:t>满意度调查问卷</w:t>
            </w:r>
          </w:p>
        </w:tc>
      </w:tr>
    </w:tbl>
    <w:p w14:paraId="7BF81905">
      <w:pPr>
        <w:sectPr>
          <w:pgSz w:w="16840" w:h="11900" w:orient="landscape"/>
          <w:pgMar w:top="1361" w:right="1020" w:bottom="1134" w:left="1020" w:header="720" w:footer="720" w:gutter="0"/>
          <w:cols w:space="720" w:num="1"/>
        </w:sectPr>
      </w:pPr>
    </w:p>
    <w:p w14:paraId="59439257">
      <w:pPr>
        <w:spacing w:before="0" w:after="0"/>
        <w:ind w:firstLine="560"/>
        <w:jc w:val="left"/>
        <w:outlineLvl w:val="9"/>
      </w:pPr>
      <w:r>
        <w:rPr>
          <w:rFonts w:ascii="方正仿宋_GBK" w:hAnsi="方正仿宋_GBK" w:eastAsia="方正仿宋_GBK" w:cs="方正仿宋_GBK"/>
          <w:color w:val="000000"/>
          <w:sz w:val="28"/>
        </w:rPr>
        <w:t>339、冀财教[2025]142号关于提前下达2026年省级现代职业教育发展专项资金预算的通知（中职助学金）绩效目标表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B9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25AD93">
            <w:pPr>
              <w:pStyle w:val="12"/>
            </w:pPr>
            <w:r>
              <w:t>单位：元</w:t>
            </w:r>
          </w:p>
        </w:tc>
      </w:tr>
      <w:tr w14:paraId="38A38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07BC8">
            <w:pPr>
              <w:pStyle w:val="11"/>
            </w:pPr>
            <w:r>
              <w:t>项目编码</w:t>
            </w:r>
          </w:p>
        </w:tc>
        <w:tc>
          <w:tcPr>
            <w:tcW w:w="5103" w:type="dxa"/>
            <w:gridSpan w:val="2"/>
            <w:vAlign w:val="center"/>
          </w:tcPr>
          <w:p w14:paraId="61B8E26C">
            <w:pPr>
              <w:pStyle w:val="13"/>
            </w:pPr>
            <w:r>
              <w:t>13012126P00917510017M</w:t>
            </w:r>
          </w:p>
        </w:tc>
        <w:tc>
          <w:tcPr>
            <w:tcW w:w="2835" w:type="dxa"/>
            <w:vAlign w:val="center"/>
          </w:tcPr>
          <w:p w14:paraId="7D2E7EFD">
            <w:pPr>
              <w:pStyle w:val="11"/>
            </w:pPr>
            <w:r>
              <w:t>项目名称</w:t>
            </w:r>
          </w:p>
        </w:tc>
        <w:tc>
          <w:tcPr>
            <w:tcW w:w="6095" w:type="dxa"/>
            <w:gridSpan w:val="3"/>
            <w:vAlign w:val="center"/>
          </w:tcPr>
          <w:p w14:paraId="207699CA">
            <w:pPr>
              <w:pStyle w:val="13"/>
            </w:pPr>
            <w:r>
              <w:t>冀财教[2025]142号关于提前下达2026年省级现代职业教育发展专项资金预算的通知（中职助学金）</w:t>
            </w:r>
          </w:p>
        </w:tc>
      </w:tr>
      <w:tr w14:paraId="5BA39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98DB4">
            <w:pPr>
              <w:pStyle w:val="11"/>
            </w:pPr>
            <w:r>
              <w:t>预算规模及资金用途</w:t>
            </w:r>
          </w:p>
        </w:tc>
        <w:tc>
          <w:tcPr>
            <w:tcW w:w="2268" w:type="dxa"/>
            <w:vAlign w:val="center"/>
          </w:tcPr>
          <w:p w14:paraId="75332711">
            <w:pPr>
              <w:pStyle w:val="11"/>
            </w:pPr>
            <w:r>
              <w:t>预算数</w:t>
            </w:r>
          </w:p>
        </w:tc>
        <w:tc>
          <w:tcPr>
            <w:tcW w:w="2835" w:type="dxa"/>
            <w:vAlign w:val="center"/>
          </w:tcPr>
          <w:p w14:paraId="58F66DE1">
            <w:pPr>
              <w:pStyle w:val="13"/>
            </w:pPr>
            <w:r>
              <w:t>1400.00</w:t>
            </w:r>
          </w:p>
        </w:tc>
        <w:tc>
          <w:tcPr>
            <w:tcW w:w="2835" w:type="dxa"/>
            <w:vAlign w:val="center"/>
          </w:tcPr>
          <w:p w14:paraId="3BF816E3">
            <w:pPr>
              <w:pStyle w:val="11"/>
            </w:pPr>
            <w:r>
              <w:t>其中：财政    资金</w:t>
            </w:r>
          </w:p>
        </w:tc>
        <w:tc>
          <w:tcPr>
            <w:tcW w:w="2551" w:type="dxa"/>
            <w:vAlign w:val="center"/>
          </w:tcPr>
          <w:p w14:paraId="35541738">
            <w:pPr>
              <w:pStyle w:val="13"/>
            </w:pPr>
            <w:r>
              <w:t>1400.00</w:t>
            </w:r>
          </w:p>
        </w:tc>
        <w:tc>
          <w:tcPr>
            <w:tcW w:w="2268" w:type="dxa"/>
            <w:vAlign w:val="center"/>
          </w:tcPr>
          <w:p w14:paraId="0B5EBA32">
            <w:pPr>
              <w:pStyle w:val="11"/>
            </w:pPr>
            <w:r>
              <w:t>其他资金</w:t>
            </w:r>
          </w:p>
        </w:tc>
        <w:tc>
          <w:tcPr>
            <w:tcW w:w="1276" w:type="dxa"/>
            <w:vAlign w:val="center"/>
          </w:tcPr>
          <w:p w14:paraId="7611884F">
            <w:pPr>
              <w:pStyle w:val="13"/>
            </w:pPr>
            <w:r>
              <w:t xml:space="preserve"> </w:t>
            </w:r>
          </w:p>
        </w:tc>
      </w:tr>
      <w:tr w14:paraId="53745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B28048"/>
        </w:tc>
        <w:tc>
          <w:tcPr>
            <w:tcW w:w="14033" w:type="dxa"/>
            <w:gridSpan w:val="6"/>
            <w:vAlign w:val="center"/>
          </w:tcPr>
          <w:p w14:paraId="7E0F9334">
            <w:pPr>
              <w:pStyle w:val="13"/>
            </w:pPr>
            <w:r>
              <w:t>用于帮助贫困家庭学生完成学业</w:t>
            </w:r>
          </w:p>
        </w:tc>
      </w:tr>
      <w:tr w14:paraId="38552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9EE1F">
            <w:pPr>
              <w:pStyle w:val="11"/>
            </w:pPr>
            <w:r>
              <w:t>资金支出计划（%）</w:t>
            </w:r>
          </w:p>
        </w:tc>
        <w:tc>
          <w:tcPr>
            <w:tcW w:w="5103" w:type="dxa"/>
            <w:gridSpan w:val="2"/>
            <w:vAlign w:val="center"/>
          </w:tcPr>
          <w:p w14:paraId="48E91F6F">
            <w:pPr>
              <w:pStyle w:val="11"/>
            </w:pPr>
            <w:r>
              <w:t>3月底</w:t>
            </w:r>
          </w:p>
        </w:tc>
        <w:tc>
          <w:tcPr>
            <w:tcW w:w="2835" w:type="dxa"/>
            <w:vAlign w:val="center"/>
          </w:tcPr>
          <w:p w14:paraId="79EF2D29">
            <w:pPr>
              <w:pStyle w:val="11"/>
            </w:pPr>
            <w:r>
              <w:t>6月底</w:t>
            </w:r>
          </w:p>
        </w:tc>
        <w:tc>
          <w:tcPr>
            <w:tcW w:w="2551" w:type="dxa"/>
            <w:vAlign w:val="center"/>
          </w:tcPr>
          <w:p w14:paraId="12C42EA0">
            <w:pPr>
              <w:pStyle w:val="11"/>
            </w:pPr>
            <w:r>
              <w:t>10月底</w:t>
            </w:r>
          </w:p>
        </w:tc>
        <w:tc>
          <w:tcPr>
            <w:tcW w:w="3544" w:type="dxa"/>
            <w:gridSpan w:val="2"/>
            <w:vAlign w:val="center"/>
          </w:tcPr>
          <w:p w14:paraId="1F166C82">
            <w:pPr>
              <w:pStyle w:val="11"/>
            </w:pPr>
            <w:r>
              <w:t>12月底</w:t>
            </w:r>
          </w:p>
        </w:tc>
      </w:tr>
      <w:tr w14:paraId="6F239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A8A72"/>
        </w:tc>
        <w:tc>
          <w:tcPr>
            <w:tcW w:w="5103" w:type="dxa"/>
            <w:gridSpan w:val="2"/>
            <w:vAlign w:val="center"/>
          </w:tcPr>
          <w:p w14:paraId="4DB0C032">
            <w:pPr>
              <w:pStyle w:val="14"/>
            </w:pPr>
            <w:r>
              <w:t>25%</w:t>
            </w:r>
          </w:p>
        </w:tc>
        <w:tc>
          <w:tcPr>
            <w:tcW w:w="2835" w:type="dxa"/>
            <w:vAlign w:val="center"/>
          </w:tcPr>
          <w:p w14:paraId="61A9D7A9">
            <w:pPr>
              <w:pStyle w:val="14"/>
            </w:pPr>
            <w:r>
              <w:t>50%</w:t>
            </w:r>
          </w:p>
        </w:tc>
        <w:tc>
          <w:tcPr>
            <w:tcW w:w="2551" w:type="dxa"/>
            <w:vAlign w:val="center"/>
          </w:tcPr>
          <w:p w14:paraId="5799340D">
            <w:pPr>
              <w:pStyle w:val="14"/>
            </w:pPr>
            <w:r>
              <w:t>75%</w:t>
            </w:r>
          </w:p>
        </w:tc>
        <w:tc>
          <w:tcPr>
            <w:tcW w:w="3544" w:type="dxa"/>
            <w:gridSpan w:val="2"/>
            <w:vAlign w:val="center"/>
          </w:tcPr>
          <w:p w14:paraId="75BECB45">
            <w:pPr>
              <w:pStyle w:val="14"/>
            </w:pPr>
            <w:r>
              <w:t>100%</w:t>
            </w:r>
          </w:p>
        </w:tc>
      </w:tr>
      <w:tr w14:paraId="3EB15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08AD5">
            <w:pPr>
              <w:pStyle w:val="11"/>
            </w:pPr>
            <w:r>
              <w:t>绩效目标</w:t>
            </w:r>
          </w:p>
        </w:tc>
        <w:tc>
          <w:tcPr>
            <w:tcW w:w="14033" w:type="dxa"/>
            <w:gridSpan w:val="6"/>
            <w:vAlign w:val="center"/>
          </w:tcPr>
          <w:p w14:paraId="259D7F86">
            <w:pPr>
              <w:pStyle w:val="13"/>
            </w:pPr>
            <w:r>
              <w:t>1.通过开展中职助学金的发放资助工作，以便帮助贫困家庭学生完成学业，促进国家助学金政策落实到位，实现在校学生合格毕业，保障学生学习一技之长，保障学校教育培养学生技能，培育新一代的社会劳动者，提高学校教育影响力，提升职业教育发展水平。</w:t>
            </w:r>
          </w:p>
        </w:tc>
      </w:tr>
    </w:tbl>
    <w:p w14:paraId="677B42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62E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94B829">
            <w:pPr>
              <w:pStyle w:val="11"/>
            </w:pPr>
            <w:r>
              <w:t>一级指标</w:t>
            </w:r>
          </w:p>
        </w:tc>
        <w:tc>
          <w:tcPr>
            <w:tcW w:w="2268" w:type="dxa"/>
            <w:vAlign w:val="center"/>
          </w:tcPr>
          <w:p w14:paraId="62A38E78">
            <w:pPr>
              <w:pStyle w:val="11"/>
            </w:pPr>
            <w:r>
              <w:t>二级指标</w:t>
            </w:r>
          </w:p>
        </w:tc>
        <w:tc>
          <w:tcPr>
            <w:tcW w:w="2835" w:type="dxa"/>
            <w:vAlign w:val="center"/>
          </w:tcPr>
          <w:p w14:paraId="4EC9D7BE">
            <w:pPr>
              <w:pStyle w:val="11"/>
            </w:pPr>
            <w:r>
              <w:t>三级指标</w:t>
            </w:r>
          </w:p>
        </w:tc>
        <w:tc>
          <w:tcPr>
            <w:tcW w:w="5386" w:type="dxa"/>
            <w:vAlign w:val="center"/>
          </w:tcPr>
          <w:p w14:paraId="531B14B8">
            <w:pPr>
              <w:pStyle w:val="11"/>
            </w:pPr>
            <w:r>
              <w:t>绩效指标描述</w:t>
            </w:r>
          </w:p>
        </w:tc>
        <w:tc>
          <w:tcPr>
            <w:tcW w:w="2268" w:type="dxa"/>
            <w:vAlign w:val="center"/>
          </w:tcPr>
          <w:p w14:paraId="4BAFF5BE">
            <w:pPr>
              <w:pStyle w:val="11"/>
            </w:pPr>
            <w:r>
              <w:t>指标值</w:t>
            </w:r>
          </w:p>
        </w:tc>
        <w:tc>
          <w:tcPr>
            <w:tcW w:w="1276" w:type="dxa"/>
            <w:vAlign w:val="center"/>
          </w:tcPr>
          <w:p w14:paraId="22F4A127">
            <w:pPr>
              <w:pStyle w:val="11"/>
            </w:pPr>
            <w:r>
              <w:t>指标值确定依据</w:t>
            </w:r>
          </w:p>
        </w:tc>
      </w:tr>
      <w:tr w14:paraId="50692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94553">
            <w:pPr>
              <w:pStyle w:val="14"/>
            </w:pPr>
            <w:r>
              <w:t>产出指标</w:t>
            </w:r>
          </w:p>
        </w:tc>
        <w:tc>
          <w:tcPr>
            <w:tcW w:w="2268" w:type="dxa"/>
            <w:vAlign w:val="center"/>
          </w:tcPr>
          <w:p w14:paraId="2AF12FD5">
            <w:pPr>
              <w:pStyle w:val="13"/>
            </w:pPr>
            <w:r>
              <w:t>数量指标</w:t>
            </w:r>
          </w:p>
        </w:tc>
        <w:tc>
          <w:tcPr>
            <w:tcW w:w="2835" w:type="dxa"/>
            <w:vAlign w:val="center"/>
          </w:tcPr>
          <w:p w14:paraId="61630574">
            <w:pPr>
              <w:pStyle w:val="13"/>
            </w:pPr>
            <w:r>
              <w:t>学校资助贫困学生人数</w:t>
            </w:r>
          </w:p>
        </w:tc>
        <w:tc>
          <w:tcPr>
            <w:tcW w:w="5386" w:type="dxa"/>
            <w:vAlign w:val="center"/>
          </w:tcPr>
          <w:p w14:paraId="03848419">
            <w:pPr>
              <w:pStyle w:val="13"/>
            </w:pPr>
            <w:r>
              <w:t>享受资助的贫困学生人数</w:t>
            </w:r>
          </w:p>
        </w:tc>
        <w:tc>
          <w:tcPr>
            <w:tcW w:w="2268" w:type="dxa"/>
            <w:vAlign w:val="center"/>
          </w:tcPr>
          <w:p w14:paraId="40E6D60E">
            <w:pPr>
              <w:pStyle w:val="13"/>
            </w:pPr>
            <w:r>
              <w:t>≥15人</w:t>
            </w:r>
          </w:p>
        </w:tc>
        <w:tc>
          <w:tcPr>
            <w:tcW w:w="1276" w:type="dxa"/>
            <w:vAlign w:val="center"/>
          </w:tcPr>
          <w:p w14:paraId="322C8AA9">
            <w:pPr>
              <w:pStyle w:val="13"/>
            </w:pPr>
            <w:r>
              <w:t>在校贫困学生人数</w:t>
            </w:r>
          </w:p>
        </w:tc>
      </w:tr>
      <w:tr w14:paraId="3B0C2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D7D95"/>
        </w:tc>
        <w:tc>
          <w:tcPr>
            <w:tcW w:w="2268" w:type="dxa"/>
            <w:vAlign w:val="center"/>
          </w:tcPr>
          <w:p w14:paraId="17FC67D5">
            <w:pPr>
              <w:pStyle w:val="13"/>
            </w:pPr>
            <w:r>
              <w:t>质量指标</w:t>
            </w:r>
          </w:p>
        </w:tc>
        <w:tc>
          <w:tcPr>
            <w:tcW w:w="2835" w:type="dxa"/>
            <w:vAlign w:val="center"/>
          </w:tcPr>
          <w:p w14:paraId="71219036">
            <w:pPr>
              <w:pStyle w:val="13"/>
            </w:pPr>
            <w:r>
              <w:t>资助达标率</w:t>
            </w:r>
          </w:p>
        </w:tc>
        <w:tc>
          <w:tcPr>
            <w:tcW w:w="5386" w:type="dxa"/>
            <w:vAlign w:val="center"/>
          </w:tcPr>
          <w:p w14:paraId="05538209">
            <w:pPr>
              <w:pStyle w:val="13"/>
            </w:pPr>
            <w:r>
              <w:t>资助资金按标准足额发放到位</w:t>
            </w:r>
          </w:p>
        </w:tc>
        <w:tc>
          <w:tcPr>
            <w:tcW w:w="2268" w:type="dxa"/>
            <w:vAlign w:val="center"/>
          </w:tcPr>
          <w:p w14:paraId="58F534F9">
            <w:pPr>
              <w:pStyle w:val="13"/>
            </w:pPr>
            <w:r>
              <w:t>100%</w:t>
            </w:r>
          </w:p>
        </w:tc>
        <w:tc>
          <w:tcPr>
            <w:tcW w:w="1276" w:type="dxa"/>
            <w:vAlign w:val="center"/>
          </w:tcPr>
          <w:p w14:paraId="3BF92D82">
            <w:pPr>
              <w:pStyle w:val="13"/>
            </w:pPr>
            <w:r>
              <w:t>2026年学校工作计划</w:t>
            </w:r>
          </w:p>
        </w:tc>
      </w:tr>
      <w:tr w14:paraId="6A202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A96E8"/>
        </w:tc>
        <w:tc>
          <w:tcPr>
            <w:tcW w:w="2268" w:type="dxa"/>
            <w:vAlign w:val="center"/>
          </w:tcPr>
          <w:p w14:paraId="67FB89C8">
            <w:pPr>
              <w:pStyle w:val="13"/>
            </w:pPr>
            <w:r>
              <w:t>时效指标</w:t>
            </w:r>
          </w:p>
        </w:tc>
        <w:tc>
          <w:tcPr>
            <w:tcW w:w="2835" w:type="dxa"/>
            <w:vAlign w:val="center"/>
          </w:tcPr>
          <w:p w14:paraId="16F05C38">
            <w:pPr>
              <w:pStyle w:val="13"/>
            </w:pPr>
            <w:r>
              <w:t>资助资金落实到位率</w:t>
            </w:r>
          </w:p>
        </w:tc>
        <w:tc>
          <w:tcPr>
            <w:tcW w:w="5386" w:type="dxa"/>
            <w:vAlign w:val="center"/>
          </w:tcPr>
          <w:p w14:paraId="3559F71A">
            <w:pPr>
              <w:pStyle w:val="13"/>
            </w:pPr>
            <w:r>
              <w:t>资助资金及时足额到位</w:t>
            </w:r>
          </w:p>
        </w:tc>
        <w:tc>
          <w:tcPr>
            <w:tcW w:w="2268" w:type="dxa"/>
            <w:vAlign w:val="center"/>
          </w:tcPr>
          <w:p w14:paraId="1052DE85">
            <w:pPr>
              <w:pStyle w:val="13"/>
            </w:pPr>
            <w:r>
              <w:t>100%</w:t>
            </w:r>
          </w:p>
        </w:tc>
        <w:tc>
          <w:tcPr>
            <w:tcW w:w="1276" w:type="dxa"/>
            <w:vAlign w:val="center"/>
          </w:tcPr>
          <w:p w14:paraId="662E557E">
            <w:pPr>
              <w:pStyle w:val="13"/>
            </w:pPr>
            <w:r>
              <w:t>冀财教[2025]142号</w:t>
            </w:r>
          </w:p>
        </w:tc>
      </w:tr>
      <w:tr w14:paraId="2F7B3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E8D26"/>
        </w:tc>
        <w:tc>
          <w:tcPr>
            <w:tcW w:w="2268" w:type="dxa"/>
            <w:vAlign w:val="center"/>
          </w:tcPr>
          <w:p w14:paraId="556B3251">
            <w:pPr>
              <w:pStyle w:val="13"/>
            </w:pPr>
            <w:r>
              <w:t>成本指标</w:t>
            </w:r>
          </w:p>
        </w:tc>
        <w:tc>
          <w:tcPr>
            <w:tcW w:w="2835" w:type="dxa"/>
            <w:vAlign w:val="center"/>
          </w:tcPr>
          <w:p w14:paraId="36D64C26">
            <w:pPr>
              <w:pStyle w:val="13"/>
            </w:pPr>
            <w:r>
              <w:t>中职助学金省级配套标准</w:t>
            </w:r>
          </w:p>
        </w:tc>
        <w:tc>
          <w:tcPr>
            <w:tcW w:w="5386" w:type="dxa"/>
            <w:vAlign w:val="center"/>
          </w:tcPr>
          <w:p w14:paraId="74A0F058">
            <w:pPr>
              <w:pStyle w:val="13"/>
            </w:pPr>
            <w:r>
              <w:t>中职助学金省级配套标准</w:t>
            </w:r>
          </w:p>
        </w:tc>
        <w:tc>
          <w:tcPr>
            <w:tcW w:w="2268" w:type="dxa"/>
            <w:vAlign w:val="center"/>
          </w:tcPr>
          <w:p w14:paraId="166D8146">
            <w:pPr>
              <w:pStyle w:val="13"/>
            </w:pPr>
            <w:r>
              <w:t>≤460元/生/年</w:t>
            </w:r>
          </w:p>
        </w:tc>
        <w:tc>
          <w:tcPr>
            <w:tcW w:w="1276" w:type="dxa"/>
            <w:vAlign w:val="center"/>
          </w:tcPr>
          <w:p w14:paraId="641B7FA2">
            <w:pPr>
              <w:pStyle w:val="13"/>
            </w:pPr>
            <w:r>
              <w:t>财教[2024]181号</w:t>
            </w:r>
          </w:p>
        </w:tc>
      </w:tr>
      <w:tr w14:paraId="7B818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AC1ED7">
            <w:pPr>
              <w:pStyle w:val="14"/>
            </w:pPr>
            <w:r>
              <w:t>效益指标</w:t>
            </w:r>
          </w:p>
        </w:tc>
        <w:tc>
          <w:tcPr>
            <w:tcW w:w="2268" w:type="dxa"/>
            <w:vAlign w:val="center"/>
          </w:tcPr>
          <w:p w14:paraId="625928A2">
            <w:pPr>
              <w:pStyle w:val="13"/>
            </w:pPr>
            <w:r>
              <w:t>经济效益指标</w:t>
            </w:r>
          </w:p>
        </w:tc>
        <w:tc>
          <w:tcPr>
            <w:tcW w:w="2835" w:type="dxa"/>
            <w:vAlign w:val="center"/>
          </w:tcPr>
          <w:p w14:paraId="7728B088">
            <w:pPr>
              <w:pStyle w:val="13"/>
            </w:pPr>
            <w:r>
              <w:t>贫困学生家庭经济得到缓解</w:t>
            </w:r>
          </w:p>
        </w:tc>
        <w:tc>
          <w:tcPr>
            <w:tcW w:w="5386" w:type="dxa"/>
            <w:vAlign w:val="center"/>
          </w:tcPr>
          <w:p w14:paraId="60E764EB">
            <w:pPr>
              <w:pStyle w:val="13"/>
            </w:pPr>
            <w:r>
              <w:t>贫困学生家庭经济缓解状况</w:t>
            </w:r>
          </w:p>
        </w:tc>
        <w:tc>
          <w:tcPr>
            <w:tcW w:w="2268" w:type="dxa"/>
            <w:vAlign w:val="center"/>
          </w:tcPr>
          <w:p w14:paraId="47BF66F3">
            <w:pPr>
              <w:pStyle w:val="13"/>
            </w:pPr>
            <w:r>
              <w:t>贫困家庭经济得以有效缓解</w:t>
            </w:r>
          </w:p>
        </w:tc>
        <w:tc>
          <w:tcPr>
            <w:tcW w:w="1276" w:type="dxa"/>
            <w:vAlign w:val="center"/>
          </w:tcPr>
          <w:p w14:paraId="5A5DC03F">
            <w:pPr>
              <w:pStyle w:val="13"/>
            </w:pPr>
            <w:r>
              <w:t>2026年学校工作计划</w:t>
            </w:r>
          </w:p>
        </w:tc>
      </w:tr>
      <w:tr w14:paraId="751BE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DCF96"/>
        </w:tc>
        <w:tc>
          <w:tcPr>
            <w:tcW w:w="2268" w:type="dxa"/>
            <w:vAlign w:val="center"/>
          </w:tcPr>
          <w:p w14:paraId="5B3DD64D">
            <w:pPr>
              <w:pStyle w:val="13"/>
            </w:pPr>
            <w:r>
              <w:t>社会效益指标</w:t>
            </w:r>
          </w:p>
        </w:tc>
        <w:tc>
          <w:tcPr>
            <w:tcW w:w="2835" w:type="dxa"/>
            <w:vAlign w:val="center"/>
          </w:tcPr>
          <w:p w14:paraId="57C9A2C6">
            <w:pPr>
              <w:pStyle w:val="13"/>
            </w:pPr>
            <w:r>
              <w:t>贫困家庭学生完成学业率</w:t>
            </w:r>
          </w:p>
        </w:tc>
        <w:tc>
          <w:tcPr>
            <w:tcW w:w="5386" w:type="dxa"/>
            <w:vAlign w:val="center"/>
          </w:tcPr>
          <w:p w14:paraId="04BF7BEE">
            <w:pPr>
              <w:pStyle w:val="13"/>
            </w:pPr>
            <w:r>
              <w:t>保障贫困学生顺利完成学业</w:t>
            </w:r>
          </w:p>
        </w:tc>
        <w:tc>
          <w:tcPr>
            <w:tcW w:w="2268" w:type="dxa"/>
            <w:vAlign w:val="center"/>
          </w:tcPr>
          <w:p w14:paraId="31BEA535">
            <w:pPr>
              <w:pStyle w:val="13"/>
            </w:pPr>
            <w:r>
              <w:t>≥100%</w:t>
            </w:r>
          </w:p>
        </w:tc>
        <w:tc>
          <w:tcPr>
            <w:tcW w:w="1276" w:type="dxa"/>
            <w:vAlign w:val="center"/>
          </w:tcPr>
          <w:p w14:paraId="0ABAFAE8">
            <w:pPr>
              <w:pStyle w:val="13"/>
            </w:pPr>
            <w:r>
              <w:t>2026年学校工作计划</w:t>
            </w:r>
          </w:p>
        </w:tc>
      </w:tr>
      <w:tr w14:paraId="319F1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DCD8A"/>
        </w:tc>
        <w:tc>
          <w:tcPr>
            <w:tcW w:w="2268" w:type="dxa"/>
            <w:vAlign w:val="center"/>
          </w:tcPr>
          <w:p w14:paraId="74FAD115">
            <w:pPr>
              <w:pStyle w:val="13"/>
            </w:pPr>
            <w:r>
              <w:t>可持续影响指标</w:t>
            </w:r>
          </w:p>
        </w:tc>
        <w:tc>
          <w:tcPr>
            <w:tcW w:w="2835" w:type="dxa"/>
            <w:vAlign w:val="center"/>
          </w:tcPr>
          <w:p w14:paraId="53117DB2">
            <w:pPr>
              <w:pStyle w:val="13"/>
            </w:pPr>
            <w:r>
              <w:t>促进中职教育可持续性发展</w:t>
            </w:r>
          </w:p>
        </w:tc>
        <w:tc>
          <w:tcPr>
            <w:tcW w:w="5386" w:type="dxa"/>
            <w:vAlign w:val="center"/>
          </w:tcPr>
          <w:p w14:paraId="271583EC">
            <w:pPr>
              <w:pStyle w:val="13"/>
            </w:pPr>
            <w:r>
              <w:t>促进职业教育进一步可持续性发展</w:t>
            </w:r>
          </w:p>
        </w:tc>
        <w:tc>
          <w:tcPr>
            <w:tcW w:w="2268" w:type="dxa"/>
            <w:vAlign w:val="center"/>
          </w:tcPr>
          <w:p w14:paraId="75FC25C6">
            <w:pPr>
              <w:pStyle w:val="13"/>
            </w:pPr>
            <w:r>
              <w:t>≥1年</w:t>
            </w:r>
          </w:p>
        </w:tc>
        <w:tc>
          <w:tcPr>
            <w:tcW w:w="1276" w:type="dxa"/>
            <w:vAlign w:val="center"/>
          </w:tcPr>
          <w:p w14:paraId="5D78FB2A">
            <w:pPr>
              <w:pStyle w:val="13"/>
            </w:pPr>
            <w:r>
              <w:t>2026年学校工作计划</w:t>
            </w:r>
          </w:p>
        </w:tc>
      </w:tr>
      <w:tr w14:paraId="6B27F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789427">
            <w:pPr>
              <w:pStyle w:val="14"/>
            </w:pPr>
            <w:r>
              <w:t>满意度指标</w:t>
            </w:r>
          </w:p>
        </w:tc>
        <w:tc>
          <w:tcPr>
            <w:tcW w:w="2268" w:type="dxa"/>
            <w:vAlign w:val="center"/>
          </w:tcPr>
          <w:p w14:paraId="1EB66100">
            <w:pPr>
              <w:pStyle w:val="13"/>
            </w:pPr>
            <w:r>
              <w:t>服务对象满意度指标</w:t>
            </w:r>
          </w:p>
        </w:tc>
        <w:tc>
          <w:tcPr>
            <w:tcW w:w="2835" w:type="dxa"/>
            <w:vAlign w:val="center"/>
          </w:tcPr>
          <w:p w14:paraId="059103F2">
            <w:pPr>
              <w:pStyle w:val="13"/>
            </w:pPr>
            <w:r>
              <w:t>服务对象满意度指标</w:t>
            </w:r>
          </w:p>
        </w:tc>
        <w:tc>
          <w:tcPr>
            <w:tcW w:w="5386" w:type="dxa"/>
            <w:vAlign w:val="center"/>
          </w:tcPr>
          <w:p w14:paraId="2FD1ECC8">
            <w:pPr>
              <w:pStyle w:val="13"/>
            </w:pPr>
            <w:r>
              <w:t>贫困受助学生满意度</w:t>
            </w:r>
          </w:p>
        </w:tc>
        <w:tc>
          <w:tcPr>
            <w:tcW w:w="2268" w:type="dxa"/>
            <w:vAlign w:val="center"/>
          </w:tcPr>
          <w:p w14:paraId="2FD57F16">
            <w:pPr>
              <w:pStyle w:val="13"/>
            </w:pPr>
            <w:r>
              <w:t>≥95%</w:t>
            </w:r>
          </w:p>
        </w:tc>
        <w:tc>
          <w:tcPr>
            <w:tcW w:w="1276" w:type="dxa"/>
            <w:vAlign w:val="center"/>
          </w:tcPr>
          <w:p w14:paraId="75A32863">
            <w:pPr>
              <w:pStyle w:val="13"/>
            </w:pPr>
            <w:r>
              <w:t>满意度调查问卷</w:t>
            </w:r>
          </w:p>
        </w:tc>
      </w:tr>
    </w:tbl>
    <w:p w14:paraId="70345191">
      <w:pPr>
        <w:sectPr>
          <w:pgSz w:w="16840" w:h="11900" w:orient="landscape"/>
          <w:pgMar w:top="1361" w:right="1020" w:bottom="1134" w:left="1020" w:header="720" w:footer="720" w:gutter="0"/>
          <w:cols w:space="720" w:num="1"/>
        </w:sectPr>
      </w:pPr>
    </w:p>
    <w:p w14:paraId="3C2E201D">
      <w:pPr>
        <w:spacing w:before="0" w:after="0"/>
        <w:ind w:firstLine="560"/>
        <w:jc w:val="left"/>
        <w:outlineLvl w:val="9"/>
      </w:pPr>
      <w:r>
        <w:rPr>
          <w:rFonts w:ascii="方正仿宋_GBK" w:hAnsi="方正仿宋_GBK" w:eastAsia="方正仿宋_GBK" w:cs="方正仿宋_GBK"/>
          <w:color w:val="000000"/>
          <w:sz w:val="28"/>
        </w:rPr>
        <w:t>340、冀财教[2025]145号关于提前下达2026年义务教育薄弱环节改善与能力提升省级补助资金预算的通知绩效目标表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348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B1E23E">
            <w:pPr>
              <w:pStyle w:val="12"/>
            </w:pPr>
            <w:r>
              <w:t>单位：元</w:t>
            </w:r>
          </w:p>
        </w:tc>
      </w:tr>
      <w:tr w14:paraId="3AE60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6278F">
            <w:pPr>
              <w:pStyle w:val="11"/>
            </w:pPr>
            <w:r>
              <w:t>项目编码</w:t>
            </w:r>
          </w:p>
        </w:tc>
        <w:tc>
          <w:tcPr>
            <w:tcW w:w="5103" w:type="dxa"/>
            <w:gridSpan w:val="2"/>
            <w:vAlign w:val="center"/>
          </w:tcPr>
          <w:p w14:paraId="6211FFAC">
            <w:pPr>
              <w:pStyle w:val="13"/>
            </w:pPr>
            <w:r>
              <w:t>13012126P00011510010R</w:t>
            </w:r>
          </w:p>
        </w:tc>
        <w:tc>
          <w:tcPr>
            <w:tcW w:w="2835" w:type="dxa"/>
            <w:vAlign w:val="center"/>
          </w:tcPr>
          <w:p w14:paraId="4E6F9364">
            <w:pPr>
              <w:pStyle w:val="11"/>
            </w:pPr>
            <w:r>
              <w:t>项目名称</w:t>
            </w:r>
          </w:p>
        </w:tc>
        <w:tc>
          <w:tcPr>
            <w:tcW w:w="6095" w:type="dxa"/>
            <w:gridSpan w:val="3"/>
            <w:vAlign w:val="center"/>
          </w:tcPr>
          <w:p w14:paraId="203FC878">
            <w:pPr>
              <w:pStyle w:val="13"/>
            </w:pPr>
            <w:r>
              <w:t>冀财教[2025]145号关于提前下达2026年义务教育薄弱环节改善与能力提升省级补助资金预算的通知</w:t>
            </w:r>
          </w:p>
        </w:tc>
      </w:tr>
      <w:tr w14:paraId="6E924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F8DAF">
            <w:pPr>
              <w:pStyle w:val="11"/>
            </w:pPr>
            <w:r>
              <w:t>预算规模及资金用途</w:t>
            </w:r>
          </w:p>
        </w:tc>
        <w:tc>
          <w:tcPr>
            <w:tcW w:w="2268" w:type="dxa"/>
            <w:vAlign w:val="center"/>
          </w:tcPr>
          <w:p w14:paraId="2522587D">
            <w:pPr>
              <w:pStyle w:val="11"/>
            </w:pPr>
            <w:r>
              <w:t>预算数</w:t>
            </w:r>
          </w:p>
        </w:tc>
        <w:tc>
          <w:tcPr>
            <w:tcW w:w="2835" w:type="dxa"/>
            <w:vAlign w:val="center"/>
          </w:tcPr>
          <w:p w14:paraId="1440F7BD">
            <w:pPr>
              <w:pStyle w:val="13"/>
            </w:pPr>
            <w:r>
              <w:t>18000.00</w:t>
            </w:r>
          </w:p>
        </w:tc>
        <w:tc>
          <w:tcPr>
            <w:tcW w:w="2835" w:type="dxa"/>
            <w:vAlign w:val="center"/>
          </w:tcPr>
          <w:p w14:paraId="73AA6C93">
            <w:pPr>
              <w:pStyle w:val="11"/>
            </w:pPr>
            <w:r>
              <w:t>其中：财政    资金</w:t>
            </w:r>
          </w:p>
        </w:tc>
        <w:tc>
          <w:tcPr>
            <w:tcW w:w="2551" w:type="dxa"/>
            <w:vAlign w:val="center"/>
          </w:tcPr>
          <w:p w14:paraId="55DDB818">
            <w:pPr>
              <w:pStyle w:val="13"/>
            </w:pPr>
            <w:r>
              <w:t>18000.00</w:t>
            </w:r>
          </w:p>
        </w:tc>
        <w:tc>
          <w:tcPr>
            <w:tcW w:w="2268" w:type="dxa"/>
            <w:vAlign w:val="center"/>
          </w:tcPr>
          <w:p w14:paraId="2ECDEDBF">
            <w:pPr>
              <w:pStyle w:val="11"/>
            </w:pPr>
            <w:r>
              <w:t>其他资金</w:t>
            </w:r>
          </w:p>
        </w:tc>
        <w:tc>
          <w:tcPr>
            <w:tcW w:w="1276" w:type="dxa"/>
            <w:vAlign w:val="center"/>
          </w:tcPr>
          <w:p w14:paraId="45EA9FE2">
            <w:pPr>
              <w:pStyle w:val="13"/>
            </w:pPr>
            <w:r>
              <w:t xml:space="preserve"> </w:t>
            </w:r>
          </w:p>
        </w:tc>
      </w:tr>
      <w:tr w14:paraId="19C24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D050F"/>
        </w:tc>
        <w:tc>
          <w:tcPr>
            <w:tcW w:w="14033" w:type="dxa"/>
            <w:gridSpan w:val="6"/>
            <w:vAlign w:val="center"/>
          </w:tcPr>
          <w:p w14:paraId="1382ED3D">
            <w:pPr>
              <w:pStyle w:val="13"/>
            </w:pPr>
            <w:r>
              <w:t>用于采买宿舍和课堂的空调</w:t>
            </w:r>
          </w:p>
        </w:tc>
      </w:tr>
      <w:tr w14:paraId="0EDDE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0BBE5">
            <w:pPr>
              <w:pStyle w:val="11"/>
            </w:pPr>
            <w:r>
              <w:t>资金支出计划（%）</w:t>
            </w:r>
          </w:p>
        </w:tc>
        <w:tc>
          <w:tcPr>
            <w:tcW w:w="5103" w:type="dxa"/>
            <w:gridSpan w:val="2"/>
            <w:vAlign w:val="center"/>
          </w:tcPr>
          <w:p w14:paraId="18B0028B">
            <w:pPr>
              <w:pStyle w:val="11"/>
            </w:pPr>
            <w:r>
              <w:t>3月底</w:t>
            </w:r>
          </w:p>
        </w:tc>
        <w:tc>
          <w:tcPr>
            <w:tcW w:w="2835" w:type="dxa"/>
            <w:vAlign w:val="center"/>
          </w:tcPr>
          <w:p w14:paraId="3AEF3A39">
            <w:pPr>
              <w:pStyle w:val="11"/>
            </w:pPr>
            <w:r>
              <w:t>6月底</w:t>
            </w:r>
          </w:p>
        </w:tc>
        <w:tc>
          <w:tcPr>
            <w:tcW w:w="2551" w:type="dxa"/>
            <w:vAlign w:val="center"/>
          </w:tcPr>
          <w:p w14:paraId="5D18C45E">
            <w:pPr>
              <w:pStyle w:val="11"/>
            </w:pPr>
            <w:r>
              <w:t>10月底</w:t>
            </w:r>
          </w:p>
        </w:tc>
        <w:tc>
          <w:tcPr>
            <w:tcW w:w="3544" w:type="dxa"/>
            <w:gridSpan w:val="2"/>
            <w:vAlign w:val="center"/>
          </w:tcPr>
          <w:p w14:paraId="19C710A8">
            <w:pPr>
              <w:pStyle w:val="11"/>
            </w:pPr>
            <w:r>
              <w:t>12月底</w:t>
            </w:r>
          </w:p>
        </w:tc>
      </w:tr>
      <w:tr w14:paraId="75ED8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5234C"/>
        </w:tc>
        <w:tc>
          <w:tcPr>
            <w:tcW w:w="5103" w:type="dxa"/>
            <w:gridSpan w:val="2"/>
            <w:vAlign w:val="center"/>
          </w:tcPr>
          <w:p w14:paraId="2C15CAFF">
            <w:pPr>
              <w:pStyle w:val="14"/>
            </w:pPr>
            <w:r>
              <w:t xml:space="preserve"> </w:t>
            </w:r>
          </w:p>
        </w:tc>
        <w:tc>
          <w:tcPr>
            <w:tcW w:w="2835" w:type="dxa"/>
            <w:vAlign w:val="center"/>
          </w:tcPr>
          <w:p w14:paraId="721ACC88">
            <w:pPr>
              <w:pStyle w:val="14"/>
            </w:pPr>
            <w:r>
              <w:t>100%</w:t>
            </w:r>
          </w:p>
        </w:tc>
        <w:tc>
          <w:tcPr>
            <w:tcW w:w="2551" w:type="dxa"/>
            <w:vAlign w:val="center"/>
          </w:tcPr>
          <w:p w14:paraId="5F8611F7">
            <w:pPr>
              <w:pStyle w:val="14"/>
            </w:pPr>
            <w:r>
              <w:t>100%</w:t>
            </w:r>
          </w:p>
        </w:tc>
        <w:tc>
          <w:tcPr>
            <w:tcW w:w="3544" w:type="dxa"/>
            <w:gridSpan w:val="2"/>
            <w:vAlign w:val="center"/>
          </w:tcPr>
          <w:p w14:paraId="0C5B7B12">
            <w:pPr>
              <w:pStyle w:val="14"/>
            </w:pPr>
            <w:r>
              <w:t>100%</w:t>
            </w:r>
          </w:p>
        </w:tc>
      </w:tr>
      <w:tr w14:paraId="5842C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DA0CA">
            <w:pPr>
              <w:pStyle w:val="11"/>
            </w:pPr>
            <w:r>
              <w:t>绩效目标</w:t>
            </w:r>
          </w:p>
        </w:tc>
        <w:tc>
          <w:tcPr>
            <w:tcW w:w="14033" w:type="dxa"/>
            <w:gridSpan w:val="6"/>
            <w:vAlign w:val="center"/>
          </w:tcPr>
          <w:p w14:paraId="40B87C1F">
            <w:pPr>
              <w:pStyle w:val="13"/>
            </w:pPr>
            <w:r>
              <w:t>1.通过采购空调设备，提升学校办学条件，提高办学水平。</w:t>
            </w:r>
          </w:p>
        </w:tc>
      </w:tr>
    </w:tbl>
    <w:p w14:paraId="21E8D0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D5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6254F">
            <w:pPr>
              <w:pStyle w:val="11"/>
            </w:pPr>
            <w:r>
              <w:t>一级指标</w:t>
            </w:r>
          </w:p>
        </w:tc>
        <w:tc>
          <w:tcPr>
            <w:tcW w:w="2268" w:type="dxa"/>
            <w:vAlign w:val="center"/>
          </w:tcPr>
          <w:p w14:paraId="4A3F321C">
            <w:pPr>
              <w:pStyle w:val="11"/>
            </w:pPr>
            <w:r>
              <w:t>二级指标</w:t>
            </w:r>
          </w:p>
        </w:tc>
        <w:tc>
          <w:tcPr>
            <w:tcW w:w="2835" w:type="dxa"/>
            <w:vAlign w:val="center"/>
          </w:tcPr>
          <w:p w14:paraId="4EBF4A13">
            <w:pPr>
              <w:pStyle w:val="11"/>
            </w:pPr>
            <w:r>
              <w:t>三级指标</w:t>
            </w:r>
          </w:p>
        </w:tc>
        <w:tc>
          <w:tcPr>
            <w:tcW w:w="5386" w:type="dxa"/>
            <w:vAlign w:val="center"/>
          </w:tcPr>
          <w:p w14:paraId="511095D8">
            <w:pPr>
              <w:pStyle w:val="11"/>
            </w:pPr>
            <w:r>
              <w:t>绩效指标描述</w:t>
            </w:r>
          </w:p>
        </w:tc>
        <w:tc>
          <w:tcPr>
            <w:tcW w:w="2268" w:type="dxa"/>
            <w:vAlign w:val="center"/>
          </w:tcPr>
          <w:p w14:paraId="0482E933">
            <w:pPr>
              <w:pStyle w:val="11"/>
            </w:pPr>
            <w:r>
              <w:t>指标值</w:t>
            </w:r>
          </w:p>
        </w:tc>
        <w:tc>
          <w:tcPr>
            <w:tcW w:w="1276" w:type="dxa"/>
            <w:vAlign w:val="center"/>
          </w:tcPr>
          <w:p w14:paraId="2D6DA6FC">
            <w:pPr>
              <w:pStyle w:val="11"/>
            </w:pPr>
            <w:r>
              <w:t>指标值确定依据</w:t>
            </w:r>
          </w:p>
        </w:tc>
      </w:tr>
      <w:tr w14:paraId="200A3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2514F9">
            <w:pPr>
              <w:pStyle w:val="14"/>
            </w:pPr>
            <w:r>
              <w:t>产出指标</w:t>
            </w:r>
          </w:p>
        </w:tc>
        <w:tc>
          <w:tcPr>
            <w:tcW w:w="2268" w:type="dxa"/>
            <w:vAlign w:val="center"/>
          </w:tcPr>
          <w:p w14:paraId="6D2DEECA">
            <w:pPr>
              <w:pStyle w:val="13"/>
            </w:pPr>
            <w:r>
              <w:t>数量指标</w:t>
            </w:r>
          </w:p>
        </w:tc>
        <w:tc>
          <w:tcPr>
            <w:tcW w:w="2835" w:type="dxa"/>
            <w:vAlign w:val="center"/>
          </w:tcPr>
          <w:p w14:paraId="35CBCE93">
            <w:pPr>
              <w:pStyle w:val="13"/>
            </w:pPr>
            <w:r>
              <w:t>设备采购的种类</w:t>
            </w:r>
          </w:p>
        </w:tc>
        <w:tc>
          <w:tcPr>
            <w:tcW w:w="5386" w:type="dxa"/>
            <w:vAlign w:val="center"/>
          </w:tcPr>
          <w:p w14:paraId="58BA95FC">
            <w:pPr>
              <w:pStyle w:val="13"/>
            </w:pPr>
            <w:r>
              <w:t>设备采购的种类</w:t>
            </w:r>
          </w:p>
        </w:tc>
        <w:tc>
          <w:tcPr>
            <w:tcW w:w="2268" w:type="dxa"/>
            <w:vAlign w:val="center"/>
          </w:tcPr>
          <w:p w14:paraId="4516A600">
            <w:pPr>
              <w:pStyle w:val="13"/>
            </w:pPr>
            <w:r>
              <w:t>≥1种</w:t>
            </w:r>
          </w:p>
        </w:tc>
        <w:tc>
          <w:tcPr>
            <w:tcW w:w="1276" w:type="dxa"/>
            <w:vAlign w:val="center"/>
          </w:tcPr>
          <w:p w14:paraId="55943CB1">
            <w:pPr>
              <w:pStyle w:val="13"/>
            </w:pPr>
            <w:r>
              <w:t>2026年工作计划</w:t>
            </w:r>
          </w:p>
        </w:tc>
      </w:tr>
      <w:tr w14:paraId="12F7C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D2322"/>
        </w:tc>
        <w:tc>
          <w:tcPr>
            <w:tcW w:w="2268" w:type="dxa"/>
            <w:vAlign w:val="center"/>
          </w:tcPr>
          <w:p w14:paraId="24D1EAB6">
            <w:pPr>
              <w:pStyle w:val="13"/>
            </w:pPr>
            <w:r>
              <w:t>数量指标</w:t>
            </w:r>
          </w:p>
        </w:tc>
        <w:tc>
          <w:tcPr>
            <w:tcW w:w="2835" w:type="dxa"/>
            <w:vAlign w:val="center"/>
          </w:tcPr>
          <w:p w14:paraId="2902D155">
            <w:pPr>
              <w:pStyle w:val="13"/>
            </w:pPr>
            <w:r>
              <w:t>设备采购的数量</w:t>
            </w:r>
          </w:p>
        </w:tc>
        <w:tc>
          <w:tcPr>
            <w:tcW w:w="5386" w:type="dxa"/>
            <w:vAlign w:val="center"/>
          </w:tcPr>
          <w:p w14:paraId="7146772E">
            <w:pPr>
              <w:pStyle w:val="13"/>
            </w:pPr>
            <w:r>
              <w:t>设备采购的数量</w:t>
            </w:r>
          </w:p>
        </w:tc>
        <w:tc>
          <w:tcPr>
            <w:tcW w:w="2268" w:type="dxa"/>
            <w:vAlign w:val="center"/>
          </w:tcPr>
          <w:p w14:paraId="05CFFAFE">
            <w:pPr>
              <w:pStyle w:val="13"/>
            </w:pPr>
            <w:r>
              <w:t>≥9台</w:t>
            </w:r>
          </w:p>
        </w:tc>
        <w:tc>
          <w:tcPr>
            <w:tcW w:w="1276" w:type="dxa"/>
            <w:vAlign w:val="center"/>
          </w:tcPr>
          <w:p w14:paraId="6FC20058">
            <w:pPr>
              <w:pStyle w:val="13"/>
            </w:pPr>
            <w:r>
              <w:t>2026年工作计划</w:t>
            </w:r>
          </w:p>
        </w:tc>
      </w:tr>
      <w:tr w14:paraId="0B7F3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1E6B1"/>
        </w:tc>
        <w:tc>
          <w:tcPr>
            <w:tcW w:w="2268" w:type="dxa"/>
            <w:vAlign w:val="center"/>
          </w:tcPr>
          <w:p w14:paraId="68ACDAAD">
            <w:pPr>
              <w:pStyle w:val="13"/>
            </w:pPr>
            <w:r>
              <w:t>质量指标</w:t>
            </w:r>
          </w:p>
        </w:tc>
        <w:tc>
          <w:tcPr>
            <w:tcW w:w="2835" w:type="dxa"/>
            <w:vAlign w:val="center"/>
          </w:tcPr>
          <w:p w14:paraId="6DE8C7C6">
            <w:pPr>
              <w:pStyle w:val="13"/>
            </w:pPr>
            <w:r>
              <w:t>工程质量达标率</w:t>
            </w:r>
          </w:p>
        </w:tc>
        <w:tc>
          <w:tcPr>
            <w:tcW w:w="5386" w:type="dxa"/>
            <w:vAlign w:val="center"/>
          </w:tcPr>
          <w:p w14:paraId="2DC736C9">
            <w:pPr>
              <w:pStyle w:val="13"/>
            </w:pPr>
            <w:r>
              <w:t>工程项目验收合格，质量达标</w:t>
            </w:r>
          </w:p>
        </w:tc>
        <w:tc>
          <w:tcPr>
            <w:tcW w:w="2268" w:type="dxa"/>
            <w:vAlign w:val="center"/>
          </w:tcPr>
          <w:p w14:paraId="37F90BDD">
            <w:pPr>
              <w:pStyle w:val="13"/>
            </w:pPr>
            <w:r>
              <w:t>≥98%</w:t>
            </w:r>
          </w:p>
        </w:tc>
        <w:tc>
          <w:tcPr>
            <w:tcW w:w="1276" w:type="dxa"/>
            <w:vAlign w:val="center"/>
          </w:tcPr>
          <w:p w14:paraId="38E3A860">
            <w:pPr>
              <w:pStyle w:val="13"/>
            </w:pPr>
            <w:r>
              <w:t>2026年工作计划</w:t>
            </w:r>
          </w:p>
        </w:tc>
      </w:tr>
      <w:tr w14:paraId="04FB9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A5C50"/>
        </w:tc>
        <w:tc>
          <w:tcPr>
            <w:tcW w:w="2268" w:type="dxa"/>
            <w:vAlign w:val="center"/>
          </w:tcPr>
          <w:p w14:paraId="4E0EB2C1">
            <w:pPr>
              <w:pStyle w:val="13"/>
            </w:pPr>
            <w:r>
              <w:t>质量指标</w:t>
            </w:r>
          </w:p>
        </w:tc>
        <w:tc>
          <w:tcPr>
            <w:tcW w:w="2835" w:type="dxa"/>
            <w:vAlign w:val="center"/>
          </w:tcPr>
          <w:p w14:paraId="2C5BA827">
            <w:pPr>
              <w:pStyle w:val="13"/>
            </w:pPr>
            <w:r>
              <w:t>设备采购合格率</w:t>
            </w:r>
          </w:p>
        </w:tc>
        <w:tc>
          <w:tcPr>
            <w:tcW w:w="5386" w:type="dxa"/>
            <w:vAlign w:val="center"/>
          </w:tcPr>
          <w:p w14:paraId="6B7E03F9">
            <w:pPr>
              <w:pStyle w:val="13"/>
            </w:pPr>
            <w:r>
              <w:t>采购设备验收合格</w:t>
            </w:r>
          </w:p>
        </w:tc>
        <w:tc>
          <w:tcPr>
            <w:tcW w:w="2268" w:type="dxa"/>
            <w:vAlign w:val="center"/>
          </w:tcPr>
          <w:p w14:paraId="4C7BE236">
            <w:pPr>
              <w:pStyle w:val="13"/>
            </w:pPr>
            <w:r>
              <w:t>≥98%</w:t>
            </w:r>
          </w:p>
        </w:tc>
        <w:tc>
          <w:tcPr>
            <w:tcW w:w="1276" w:type="dxa"/>
            <w:vAlign w:val="center"/>
          </w:tcPr>
          <w:p w14:paraId="756CE249">
            <w:pPr>
              <w:pStyle w:val="13"/>
            </w:pPr>
            <w:r>
              <w:t>2026年工作计划</w:t>
            </w:r>
          </w:p>
        </w:tc>
      </w:tr>
      <w:tr w14:paraId="568FD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06AF4"/>
        </w:tc>
        <w:tc>
          <w:tcPr>
            <w:tcW w:w="2268" w:type="dxa"/>
            <w:vAlign w:val="center"/>
          </w:tcPr>
          <w:p w14:paraId="4A1386E0">
            <w:pPr>
              <w:pStyle w:val="13"/>
            </w:pPr>
            <w:r>
              <w:t>时效指标</w:t>
            </w:r>
          </w:p>
        </w:tc>
        <w:tc>
          <w:tcPr>
            <w:tcW w:w="2835" w:type="dxa"/>
            <w:vAlign w:val="center"/>
          </w:tcPr>
          <w:p w14:paraId="0E1CD1BC">
            <w:pPr>
              <w:pStyle w:val="13"/>
            </w:pPr>
            <w:r>
              <w:t>改造提升工程完成的时间</w:t>
            </w:r>
          </w:p>
        </w:tc>
        <w:tc>
          <w:tcPr>
            <w:tcW w:w="5386" w:type="dxa"/>
            <w:vAlign w:val="center"/>
          </w:tcPr>
          <w:p w14:paraId="773EA596">
            <w:pPr>
              <w:pStyle w:val="13"/>
            </w:pPr>
            <w:r>
              <w:t>26年开展的改造提升工程项目完工时间</w:t>
            </w:r>
          </w:p>
        </w:tc>
        <w:tc>
          <w:tcPr>
            <w:tcW w:w="2268" w:type="dxa"/>
            <w:vAlign w:val="center"/>
          </w:tcPr>
          <w:p w14:paraId="34371584">
            <w:pPr>
              <w:pStyle w:val="13"/>
            </w:pPr>
            <w:r>
              <w:t>2026年6月30日前完成</w:t>
            </w:r>
          </w:p>
        </w:tc>
        <w:tc>
          <w:tcPr>
            <w:tcW w:w="1276" w:type="dxa"/>
            <w:vAlign w:val="center"/>
          </w:tcPr>
          <w:p w14:paraId="0C440E6C">
            <w:pPr>
              <w:pStyle w:val="13"/>
            </w:pPr>
            <w:r>
              <w:t>2026年工作计划</w:t>
            </w:r>
          </w:p>
        </w:tc>
      </w:tr>
      <w:tr w14:paraId="44E23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DA4E3"/>
        </w:tc>
        <w:tc>
          <w:tcPr>
            <w:tcW w:w="2268" w:type="dxa"/>
            <w:vAlign w:val="center"/>
          </w:tcPr>
          <w:p w14:paraId="4910C9AB">
            <w:pPr>
              <w:pStyle w:val="13"/>
            </w:pPr>
            <w:r>
              <w:t>成本指标</w:t>
            </w:r>
          </w:p>
        </w:tc>
        <w:tc>
          <w:tcPr>
            <w:tcW w:w="2835" w:type="dxa"/>
            <w:vAlign w:val="center"/>
          </w:tcPr>
          <w:p w14:paraId="0D1F8683">
            <w:pPr>
              <w:pStyle w:val="13"/>
            </w:pPr>
            <w:r>
              <w:t>设备采购成本</w:t>
            </w:r>
          </w:p>
        </w:tc>
        <w:tc>
          <w:tcPr>
            <w:tcW w:w="5386" w:type="dxa"/>
            <w:vAlign w:val="center"/>
          </w:tcPr>
          <w:p w14:paraId="75DF6882">
            <w:pPr>
              <w:pStyle w:val="13"/>
            </w:pPr>
            <w:r>
              <w:t>开展设备采购项目的成本</w:t>
            </w:r>
          </w:p>
        </w:tc>
        <w:tc>
          <w:tcPr>
            <w:tcW w:w="2268" w:type="dxa"/>
            <w:vAlign w:val="center"/>
          </w:tcPr>
          <w:p w14:paraId="7F525FED">
            <w:pPr>
              <w:pStyle w:val="13"/>
            </w:pPr>
            <w:r>
              <w:t>≤18000元</w:t>
            </w:r>
          </w:p>
        </w:tc>
        <w:tc>
          <w:tcPr>
            <w:tcW w:w="1276" w:type="dxa"/>
            <w:vAlign w:val="center"/>
          </w:tcPr>
          <w:p w14:paraId="125ABF7A">
            <w:pPr>
              <w:pStyle w:val="13"/>
            </w:pPr>
            <w:r>
              <w:t>2026年工作计划</w:t>
            </w:r>
          </w:p>
        </w:tc>
      </w:tr>
      <w:tr w14:paraId="0F416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5DA488">
            <w:pPr>
              <w:pStyle w:val="14"/>
            </w:pPr>
            <w:r>
              <w:t>效益指标</w:t>
            </w:r>
          </w:p>
        </w:tc>
        <w:tc>
          <w:tcPr>
            <w:tcW w:w="2268" w:type="dxa"/>
            <w:vAlign w:val="center"/>
          </w:tcPr>
          <w:p w14:paraId="0F0ADA11">
            <w:pPr>
              <w:pStyle w:val="13"/>
            </w:pPr>
            <w:r>
              <w:t>社会效益指标</w:t>
            </w:r>
          </w:p>
        </w:tc>
        <w:tc>
          <w:tcPr>
            <w:tcW w:w="2835" w:type="dxa"/>
            <w:vAlign w:val="center"/>
          </w:tcPr>
          <w:p w14:paraId="49336BC5">
            <w:pPr>
              <w:pStyle w:val="13"/>
            </w:pPr>
            <w:r>
              <w:t>学校运行稳定率</w:t>
            </w:r>
          </w:p>
        </w:tc>
        <w:tc>
          <w:tcPr>
            <w:tcW w:w="5386" w:type="dxa"/>
            <w:vAlign w:val="center"/>
          </w:tcPr>
          <w:p w14:paraId="3BB4E1F9">
            <w:pPr>
              <w:pStyle w:val="13"/>
            </w:pPr>
            <w:r>
              <w:t>学校正常运转不发生设施安全事故</w:t>
            </w:r>
          </w:p>
        </w:tc>
        <w:tc>
          <w:tcPr>
            <w:tcW w:w="2268" w:type="dxa"/>
            <w:vAlign w:val="center"/>
          </w:tcPr>
          <w:p w14:paraId="577A00D6">
            <w:pPr>
              <w:pStyle w:val="13"/>
            </w:pPr>
            <w:r>
              <w:t>100%</w:t>
            </w:r>
          </w:p>
        </w:tc>
        <w:tc>
          <w:tcPr>
            <w:tcW w:w="1276" w:type="dxa"/>
            <w:vAlign w:val="center"/>
          </w:tcPr>
          <w:p w14:paraId="001D7C84">
            <w:pPr>
              <w:pStyle w:val="13"/>
            </w:pPr>
            <w:r>
              <w:t>2026年工作计划</w:t>
            </w:r>
          </w:p>
        </w:tc>
      </w:tr>
      <w:tr w14:paraId="477DB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CF034">
            <w:pPr>
              <w:pStyle w:val="14"/>
            </w:pPr>
            <w:r>
              <w:t>满意度指标</w:t>
            </w:r>
          </w:p>
        </w:tc>
        <w:tc>
          <w:tcPr>
            <w:tcW w:w="2268" w:type="dxa"/>
            <w:vAlign w:val="center"/>
          </w:tcPr>
          <w:p w14:paraId="54EB6F67">
            <w:pPr>
              <w:pStyle w:val="13"/>
            </w:pPr>
            <w:r>
              <w:t>服务对象满意度指标</w:t>
            </w:r>
          </w:p>
        </w:tc>
        <w:tc>
          <w:tcPr>
            <w:tcW w:w="2835" w:type="dxa"/>
            <w:vAlign w:val="center"/>
          </w:tcPr>
          <w:p w14:paraId="735B0105">
            <w:pPr>
              <w:pStyle w:val="13"/>
            </w:pPr>
            <w:r>
              <w:t>师生满意度</w:t>
            </w:r>
          </w:p>
        </w:tc>
        <w:tc>
          <w:tcPr>
            <w:tcW w:w="5386" w:type="dxa"/>
            <w:vAlign w:val="center"/>
          </w:tcPr>
          <w:p w14:paraId="54034F94">
            <w:pPr>
              <w:pStyle w:val="13"/>
            </w:pPr>
            <w:r>
              <w:t>学校师生对学校提升工程的满意度</w:t>
            </w:r>
          </w:p>
        </w:tc>
        <w:tc>
          <w:tcPr>
            <w:tcW w:w="2268" w:type="dxa"/>
            <w:vAlign w:val="center"/>
          </w:tcPr>
          <w:p w14:paraId="5874176D">
            <w:pPr>
              <w:pStyle w:val="13"/>
            </w:pPr>
            <w:r>
              <w:t>≥95%</w:t>
            </w:r>
          </w:p>
        </w:tc>
        <w:tc>
          <w:tcPr>
            <w:tcW w:w="1276" w:type="dxa"/>
            <w:vAlign w:val="center"/>
          </w:tcPr>
          <w:p w14:paraId="34E34389">
            <w:pPr>
              <w:pStyle w:val="13"/>
            </w:pPr>
            <w:r>
              <w:t>满意度调查问卷</w:t>
            </w:r>
          </w:p>
        </w:tc>
      </w:tr>
    </w:tbl>
    <w:p w14:paraId="1487A53A">
      <w:pPr>
        <w:sectPr>
          <w:pgSz w:w="16840" w:h="11900" w:orient="landscape"/>
          <w:pgMar w:top="1361" w:right="1020" w:bottom="1134" w:left="1020" w:header="720" w:footer="720" w:gutter="0"/>
          <w:cols w:space="720" w:num="1"/>
        </w:sectPr>
      </w:pPr>
    </w:p>
    <w:p w14:paraId="16A338CD">
      <w:pPr>
        <w:spacing w:before="0" w:after="0"/>
        <w:ind w:firstLine="560"/>
        <w:jc w:val="left"/>
        <w:outlineLvl w:val="9"/>
      </w:pPr>
      <w:r>
        <w:rPr>
          <w:rFonts w:ascii="方正仿宋_GBK" w:hAnsi="方正仿宋_GBK" w:eastAsia="方正仿宋_GBK" w:cs="方正仿宋_GBK"/>
          <w:color w:val="000000"/>
          <w:sz w:val="28"/>
        </w:rPr>
        <w:t>341、冀财教[2025]147号关于提前下达2026年城乡义务教育省级补助资金预算的通知（公用经费）绩效目标表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751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1DB3C">
            <w:pPr>
              <w:pStyle w:val="12"/>
            </w:pPr>
            <w:r>
              <w:t>单位：元</w:t>
            </w:r>
          </w:p>
        </w:tc>
      </w:tr>
      <w:tr w14:paraId="159AB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F506C">
            <w:pPr>
              <w:pStyle w:val="11"/>
            </w:pPr>
            <w:r>
              <w:t>项目编码</w:t>
            </w:r>
          </w:p>
        </w:tc>
        <w:tc>
          <w:tcPr>
            <w:tcW w:w="5103" w:type="dxa"/>
            <w:gridSpan w:val="2"/>
            <w:vAlign w:val="center"/>
          </w:tcPr>
          <w:p w14:paraId="27AEFEB2">
            <w:pPr>
              <w:pStyle w:val="13"/>
            </w:pPr>
            <w:r>
              <w:t>13012126P000034100174</w:t>
            </w:r>
          </w:p>
        </w:tc>
        <w:tc>
          <w:tcPr>
            <w:tcW w:w="2835" w:type="dxa"/>
            <w:vAlign w:val="center"/>
          </w:tcPr>
          <w:p w14:paraId="18AD6524">
            <w:pPr>
              <w:pStyle w:val="11"/>
            </w:pPr>
            <w:r>
              <w:t>项目名称</w:t>
            </w:r>
          </w:p>
        </w:tc>
        <w:tc>
          <w:tcPr>
            <w:tcW w:w="6095" w:type="dxa"/>
            <w:gridSpan w:val="3"/>
            <w:vAlign w:val="center"/>
          </w:tcPr>
          <w:p w14:paraId="4A9F504D">
            <w:pPr>
              <w:pStyle w:val="13"/>
            </w:pPr>
            <w:r>
              <w:t>冀财教[2025]147号关于提前下达2026年城乡义务教育省级补助资金预算的通知（公用经费）</w:t>
            </w:r>
          </w:p>
        </w:tc>
      </w:tr>
      <w:tr w14:paraId="117CC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E6752">
            <w:pPr>
              <w:pStyle w:val="11"/>
            </w:pPr>
            <w:r>
              <w:t>预算规模及资金用途</w:t>
            </w:r>
          </w:p>
        </w:tc>
        <w:tc>
          <w:tcPr>
            <w:tcW w:w="2268" w:type="dxa"/>
            <w:vAlign w:val="center"/>
          </w:tcPr>
          <w:p w14:paraId="1A41296B">
            <w:pPr>
              <w:pStyle w:val="11"/>
            </w:pPr>
            <w:r>
              <w:t>预算数</w:t>
            </w:r>
          </w:p>
        </w:tc>
        <w:tc>
          <w:tcPr>
            <w:tcW w:w="2835" w:type="dxa"/>
            <w:vAlign w:val="center"/>
          </w:tcPr>
          <w:p w14:paraId="58CDA4AC">
            <w:pPr>
              <w:pStyle w:val="13"/>
            </w:pPr>
            <w:r>
              <w:t>191337.00</w:t>
            </w:r>
          </w:p>
        </w:tc>
        <w:tc>
          <w:tcPr>
            <w:tcW w:w="2835" w:type="dxa"/>
            <w:vAlign w:val="center"/>
          </w:tcPr>
          <w:p w14:paraId="3EC941C6">
            <w:pPr>
              <w:pStyle w:val="11"/>
            </w:pPr>
            <w:r>
              <w:t>其中：财政    资金</w:t>
            </w:r>
          </w:p>
        </w:tc>
        <w:tc>
          <w:tcPr>
            <w:tcW w:w="2551" w:type="dxa"/>
            <w:vAlign w:val="center"/>
          </w:tcPr>
          <w:p w14:paraId="51A571A3">
            <w:pPr>
              <w:pStyle w:val="13"/>
            </w:pPr>
            <w:r>
              <w:t>191337.00</w:t>
            </w:r>
          </w:p>
        </w:tc>
        <w:tc>
          <w:tcPr>
            <w:tcW w:w="2268" w:type="dxa"/>
            <w:vAlign w:val="center"/>
          </w:tcPr>
          <w:p w14:paraId="10831735">
            <w:pPr>
              <w:pStyle w:val="11"/>
            </w:pPr>
            <w:r>
              <w:t>其他资金</w:t>
            </w:r>
          </w:p>
        </w:tc>
        <w:tc>
          <w:tcPr>
            <w:tcW w:w="1276" w:type="dxa"/>
            <w:vAlign w:val="center"/>
          </w:tcPr>
          <w:p w14:paraId="24F120A1">
            <w:pPr>
              <w:pStyle w:val="13"/>
            </w:pPr>
            <w:r>
              <w:t xml:space="preserve"> </w:t>
            </w:r>
          </w:p>
        </w:tc>
      </w:tr>
      <w:tr w14:paraId="1E0E5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B545F"/>
        </w:tc>
        <w:tc>
          <w:tcPr>
            <w:tcW w:w="14033" w:type="dxa"/>
            <w:gridSpan w:val="6"/>
            <w:vAlign w:val="center"/>
          </w:tcPr>
          <w:p w14:paraId="50B2D56C">
            <w:pPr>
              <w:pStyle w:val="13"/>
            </w:pPr>
            <w:r>
              <w:t>主要用于维修、支付必要的业务费用</w:t>
            </w:r>
          </w:p>
        </w:tc>
      </w:tr>
      <w:tr w14:paraId="5E73C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A0CB3">
            <w:pPr>
              <w:pStyle w:val="11"/>
            </w:pPr>
            <w:r>
              <w:t>资金支出计划（%）</w:t>
            </w:r>
          </w:p>
        </w:tc>
        <w:tc>
          <w:tcPr>
            <w:tcW w:w="5103" w:type="dxa"/>
            <w:gridSpan w:val="2"/>
            <w:vAlign w:val="center"/>
          </w:tcPr>
          <w:p w14:paraId="0F23FBAA">
            <w:pPr>
              <w:pStyle w:val="11"/>
            </w:pPr>
            <w:r>
              <w:t>3月底</w:t>
            </w:r>
          </w:p>
        </w:tc>
        <w:tc>
          <w:tcPr>
            <w:tcW w:w="2835" w:type="dxa"/>
            <w:vAlign w:val="center"/>
          </w:tcPr>
          <w:p w14:paraId="1929C11E">
            <w:pPr>
              <w:pStyle w:val="11"/>
            </w:pPr>
            <w:r>
              <w:t>6月底</w:t>
            </w:r>
          </w:p>
        </w:tc>
        <w:tc>
          <w:tcPr>
            <w:tcW w:w="2551" w:type="dxa"/>
            <w:vAlign w:val="center"/>
          </w:tcPr>
          <w:p w14:paraId="771D334E">
            <w:pPr>
              <w:pStyle w:val="11"/>
            </w:pPr>
            <w:r>
              <w:t>10月底</w:t>
            </w:r>
          </w:p>
        </w:tc>
        <w:tc>
          <w:tcPr>
            <w:tcW w:w="3544" w:type="dxa"/>
            <w:gridSpan w:val="2"/>
            <w:vAlign w:val="center"/>
          </w:tcPr>
          <w:p w14:paraId="35471305">
            <w:pPr>
              <w:pStyle w:val="11"/>
            </w:pPr>
            <w:r>
              <w:t>12月底</w:t>
            </w:r>
          </w:p>
        </w:tc>
      </w:tr>
      <w:tr w14:paraId="27049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3B955"/>
        </w:tc>
        <w:tc>
          <w:tcPr>
            <w:tcW w:w="5103" w:type="dxa"/>
            <w:gridSpan w:val="2"/>
            <w:vAlign w:val="center"/>
          </w:tcPr>
          <w:p w14:paraId="276A6530">
            <w:pPr>
              <w:pStyle w:val="14"/>
            </w:pPr>
            <w:r>
              <w:t>20%</w:t>
            </w:r>
          </w:p>
        </w:tc>
        <w:tc>
          <w:tcPr>
            <w:tcW w:w="2835" w:type="dxa"/>
            <w:vAlign w:val="center"/>
          </w:tcPr>
          <w:p w14:paraId="719F1107">
            <w:pPr>
              <w:pStyle w:val="14"/>
            </w:pPr>
            <w:r>
              <w:t>40%</w:t>
            </w:r>
          </w:p>
        </w:tc>
        <w:tc>
          <w:tcPr>
            <w:tcW w:w="2551" w:type="dxa"/>
            <w:vAlign w:val="center"/>
          </w:tcPr>
          <w:p w14:paraId="1BA2D819">
            <w:pPr>
              <w:pStyle w:val="14"/>
            </w:pPr>
            <w:r>
              <w:t>70%</w:t>
            </w:r>
          </w:p>
        </w:tc>
        <w:tc>
          <w:tcPr>
            <w:tcW w:w="3544" w:type="dxa"/>
            <w:gridSpan w:val="2"/>
            <w:vAlign w:val="center"/>
          </w:tcPr>
          <w:p w14:paraId="3BB32F41">
            <w:pPr>
              <w:pStyle w:val="14"/>
            </w:pPr>
            <w:r>
              <w:t>100%</w:t>
            </w:r>
          </w:p>
        </w:tc>
      </w:tr>
      <w:tr w14:paraId="5949C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CF2B2">
            <w:pPr>
              <w:pStyle w:val="11"/>
            </w:pPr>
            <w:r>
              <w:t>绩效目标</w:t>
            </w:r>
          </w:p>
        </w:tc>
        <w:tc>
          <w:tcPr>
            <w:tcW w:w="14033" w:type="dxa"/>
            <w:gridSpan w:val="6"/>
            <w:vAlign w:val="center"/>
          </w:tcPr>
          <w:p w14:paraId="1F2D6678">
            <w:pPr>
              <w:pStyle w:val="13"/>
            </w:pPr>
            <w:r>
              <w:t>1.通过对师生123人、送教上门随班就读32人进行相关补贴，保证中小学校高效平稳运转、保质保量完成义务教学任务。</w:t>
            </w:r>
          </w:p>
        </w:tc>
      </w:tr>
    </w:tbl>
    <w:p w14:paraId="75A0EC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7B2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9DE0D0">
            <w:pPr>
              <w:pStyle w:val="11"/>
            </w:pPr>
            <w:r>
              <w:t>一级指标</w:t>
            </w:r>
          </w:p>
        </w:tc>
        <w:tc>
          <w:tcPr>
            <w:tcW w:w="2268" w:type="dxa"/>
            <w:vAlign w:val="center"/>
          </w:tcPr>
          <w:p w14:paraId="5FC764EB">
            <w:pPr>
              <w:pStyle w:val="11"/>
            </w:pPr>
            <w:r>
              <w:t>二级指标</w:t>
            </w:r>
          </w:p>
        </w:tc>
        <w:tc>
          <w:tcPr>
            <w:tcW w:w="2835" w:type="dxa"/>
            <w:vAlign w:val="center"/>
          </w:tcPr>
          <w:p w14:paraId="6C13AF66">
            <w:pPr>
              <w:pStyle w:val="11"/>
            </w:pPr>
            <w:r>
              <w:t>三级指标</w:t>
            </w:r>
          </w:p>
        </w:tc>
        <w:tc>
          <w:tcPr>
            <w:tcW w:w="5386" w:type="dxa"/>
            <w:vAlign w:val="center"/>
          </w:tcPr>
          <w:p w14:paraId="4F996E7D">
            <w:pPr>
              <w:pStyle w:val="11"/>
            </w:pPr>
            <w:r>
              <w:t>绩效指标描述</w:t>
            </w:r>
          </w:p>
        </w:tc>
        <w:tc>
          <w:tcPr>
            <w:tcW w:w="2268" w:type="dxa"/>
            <w:vAlign w:val="center"/>
          </w:tcPr>
          <w:p w14:paraId="37CF04CB">
            <w:pPr>
              <w:pStyle w:val="11"/>
            </w:pPr>
            <w:r>
              <w:t>指标值</w:t>
            </w:r>
          </w:p>
        </w:tc>
        <w:tc>
          <w:tcPr>
            <w:tcW w:w="1276" w:type="dxa"/>
            <w:vAlign w:val="center"/>
          </w:tcPr>
          <w:p w14:paraId="02860B8E">
            <w:pPr>
              <w:pStyle w:val="11"/>
            </w:pPr>
            <w:r>
              <w:t>指标值确定依据</w:t>
            </w:r>
          </w:p>
        </w:tc>
      </w:tr>
      <w:tr w14:paraId="602AF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4EBE14">
            <w:pPr>
              <w:pStyle w:val="14"/>
            </w:pPr>
            <w:r>
              <w:t>产出指标</w:t>
            </w:r>
          </w:p>
        </w:tc>
        <w:tc>
          <w:tcPr>
            <w:tcW w:w="2268" w:type="dxa"/>
            <w:vAlign w:val="center"/>
          </w:tcPr>
          <w:p w14:paraId="18C6E8F2">
            <w:pPr>
              <w:pStyle w:val="13"/>
            </w:pPr>
            <w:r>
              <w:t>数量指标</w:t>
            </w:r>
          </w:p>
        </w:tc>
        <w:tc>
          <w:tcPr>
            <w:tcW w:w="2835" w:type="dxa"/>
            <w:vAlign w:val="center"/>
          </w:tcPr>
          <w:p w14:paraId="5059B959">
            <w:pPr>
              <w:pStyle w:val="13"/>
            </w:pPr>
            <w:r>
              <w:t>受益师生人数</w:t>
            </w:r>
          </w:p>
        </w:tc>
        <w:tc>
          <w:tcPr>
            <w:tcW w:w="5386" w:type="dxa"/>
            <w:vAlign w:val="center"/>
          </w:tcPr>
          <w:p w14:paraId="593185F6">
            <w:pPr>
              <w:pStyle w:val="13"/>
            </w:pPr>
            <w:r>
              <w:t>受益师生人数</w:t>
            </w:r>
          </w:p>
        </w:tc>
        <w:tc>
          <w:tcPr>
            <w:tcW w:w="2268" w:type="dxa"/>
            <w:vAlign w:val="center"/>
          </w:tcPr>
          <w:p w14:paraId="3A42E734">
            <w:pPr>
              <w:pStyle w:val="13"/>
            </w:pPr>
            <w:r>
              <w:t>≥123人</w:t>
            </w:r>
          </w:p>
        </w:tc>
        <w:tc>
          <w:tcPr>
            <w:tcW w:w="1276" w:type="dxa"/>
            <w:vAlign w:val="center"/>
          </w:tcPr>
          <w:p w14:paraId="2E357269">
            <w:pPr>
              <w:pStyle w:val="13"/>
            </w:pPr>
            <w:r>
              <w:t>教育事业统计数据</w:t>
            </w:r>
          </w:p>
        </w:tc>
      </w:tr>
      <w:tr w14:paraId="273E5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57AC6"/>
        </w:tc>
        <w:tc>
          <w:tcPr>
            <w:tcW w:w="2268" w:type="dxa"/>
            <w:vAlign w:val="center"/>
          </w:tcPr>
          <w:p w14:paraId="1E00E211">
            <w:pPr>
              <w:pStyle w:val="13"/>
            </w:pPr>
            <w:r>
              <w:t>数量指标</w:t>
            </w:r>
          </w:p>
        </w:tc>
        <w:tc>
          <w:tcPr>
            <w:tcW w:w="2835" w:type="dxa"/>
            <w:vAlign w:val="center"/>
          </w:tcPr>
          <w:p w14:paraId="7F099AFA">
            <w:pPr>
              <w:pStyle w:val="13"/>
            </w:pPr>
            <w:r>
              <w:t>送教上门学生数</w:t>
            </w:r>
          </w:p>
        </w:tc>
        <w:tc>
          <w:tcPr>
            <w:tcW w:w="5386" w:type="dxa"/>
            <w:vAlign w:val="center"/>
          </w:tcPr>
          <w:p w14:paraId="22D3920F">
            <w:pPr>
              <w:pStyle w:val="13"/>
            </w:pPr>
            <w:r>
              <w:t>参与送教上门学生数</w:t>
            </w:r>
          </w:p>
        </w:tc>
        <w:tc>
          <w:tcPr>
            <w:tcW w:w="2268" w:type="dxa"/>
            <w:vAlign w:val="center"/>
          </w:tcPr>
          <w:p w14:paraId="3CCBE8B8">
            <w:pPr>
              <w:pStyle w:val="13"/>
            </w:pPr>
            <w:r>
              <w:t>32人</w:t>
            </w:r>
          </w:p>
        </w:tc>
        <w:tc>
          <w:tcPr>
            <w:tcW w:w="1276" w:type="dxa"/>
            <w:vAlign w:val="center"/>
          </w:tcPr>
          <w:p w14:paraId="23A09916">
            <w:pPr>
              <w:pStyle w:val="13"/>
            </w:pPr>
            <w:r>
              <w:t>教育事业统计数据</w:t>
            </w:r>
          </w:p>
        </w:tc>
      </w:tr>
      <w:tr w14:paraId="5C38B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7CD6E"/>
        </w:tc>
        <w:tc>
          <w:tcPr>
            <w:tcW w:w="2268" w:type="dxa"/>
            <w:vAlign w:val="center"/>
          </w:tcPr>
          <w:p w14:paraId="3D63E3CD">
            <w:pPr>
              <w:pStyle w:val="13"/>
            </w:pPr>
            <w:r>
              <w:t>质量指标</w:t>
            </w:r>
          </w:p>
        </w:tc>
        <w:tc>
          <w:tcPr>
            <w:tcW w:w="2835" w:type="dxa"/>
            <w:vAlign w:val="center"/>
          </w:tcPr>
          <w:p w14:paraId="24E5D6C8">
            <w:pPr>
              <w:pStyle w:val="13"/>
            </w:pPr>
            <w:r>
              <w:t>教育教学用品供应率</w:t>
            </w:r>
          </w:p>
        </w:tc>
        <w:tc>
          <w:tcPr>
            <w:tcW w:w="5386" w:type="dxa"/>
            <w:vAlign w:val="center"/>
          </w:tcPr>
          <w:p w14:paraId="40D00C0A">
            <w:pPr>
              <w:pStyle w:val="13"/>
            </w:pPr>
            <w:r>
              <w:t>教育教学用品供应率</w:t>
            </w:r>
          </w:p>
        </w:tc>
        <w:tc>
          <w:tcPr>
            <w:tcW w:w="2268" w:type="dxa"/>
            <w:vAlign w:val="center"/>
          </w:tcPr>
          <w:p w14:paraId="7C72A640">
            <w:pPr>
              <w:pStyle w:val="13"/>
            </w:pPr>
            <w:r>
              <w:t>100%</w:t>
            </w:r>
          </w:p>
        </w:tc>
        <w:tc>
          <w:tcPr>
            <w:tcW w:w="1276" w:type="dxa"/>
            <w:vAlign w:val="center"/>
          </w:tcPr>
          <w:p w14:paraId="0F630439">
            <w:pPr>
              <w:pStyle w:val="13"/>
            </w:pPr>
            <w:r>
              <w:t>2026年学校工作计划</w:t>
            </w:r>
          </w:p>
        </w:tc>
      </w:tr>
      <w:tr w14:paraId="654AA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53AF8"/>
        </w:tc>
        <w:tc>
          <w:tcPr>
            <w:tcW w:w="2268" w:type="dxa"/>
            <w:vAlign w:val="center"/>
          </w:tcPr>
          <w:p w14:paraId="453C6B41">
            <w:pPr>
              <w:pStyle w:val="13"/>
            </w:pPr>
            <w:r>
              <w:t>时效指标</w:t>
            </w:r>
          </w:p>
        </w:tc>
        <w:tc>
          <w:tcPr>
            <w:tcW w:w="2835" w:type="dxa"/>
            <w:vAlign w:val="center"/>
          </w:tcPr>
          <w:p w14:paraId="1B27721B">
            <w:pPr>
              <w:pStyle w:val="13"/>
            </w:pPr>
            <w:r>
              <w:t>教育教学任务完成及时率</w:t>
            </w:r>
          </w:p>
        </w:tc>
        <w:tc>
          <w:tcPr>
            <w:tcW w:w="5386" w:type="dxa"/>
            <w:vAlign w:val="center"/>
          </w:tcPr>
          <w:p w14:paraId="260E92F0">
            <w:pPr>
              <w:pStyle w:val="13"/>
            </w:pPr>
            <w:r>
              <w:t>教育教学任务完成及时率</w:t>
            </w:r>
          </w:p>
        </w:tc>
        <w:tc>
          <w:tcPr>
            <w:tcW w:w="2268" w:type="dxa"/>
            <w:vAlign w:val="center"/>
          </w:tcPr>
          <w:p w14:paraId="6438B3D0">
            <w:pPr>
              <w:pStyle w:val="13"/>
            </w:pPr>
            <w:r>
              <w:t>100%</w:t>
            </w:r>
          </w:p>
        </w:tc>
        <w:tc>
          <w:tcPr>
            <w:tcW w:w="1276" w:type="dxa"/>
            <w:vAlign w:val="center"/>
          </w:tcPr>
          <w:p w14:paraId="25728231">
            <w:pPr>
              <w:pStyle w:val="13"/>
            </w:pPr>
            <w:r>
              <w:t>2026年学校工作计划</w:t>
            </w:r>
          </w:p>
        </w:tc>
      </w:tr>
      <w:tr w14:paraId="14960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F4FFA"/>
        </w:tc>
        <w:tc>
          <w:tcPr>
            <w:tcW w:w="2268" w:type="dxa"/>
            <w:vAlign w:val="center"/>
          </w:tcPr>
          <w:p w14:paraId="12657F47">
            <w:pPr>
              <w:pStyle w:val="13"/>
            </w:pPr>
            <w:r>
              <w:t>时效指标</w:t>
            </w:r>
          </w:p>
        </w:tc>
        <w:tc>
          <w:tcPr>
            <w:tcW w:w="2835" w:type="dxa"/>
            <w:vAlign w:val="center"/>
          </w:tcPr>
          <w:p w14:paraId="10D34AB3">
            <w:pPr>
              <w:pStyle w:val="13"/>
            </w:pPr>
            <w:r>
              <w:t>送教上门课时频次</w:t>
            </w:r>
          </w:p>
        </w:tc>
        <w:tc>
          <w:tcPr>
            <w:tcW w:w="5386" w:type="dxa"/>
            <w:vAlign w:val="center"/>
          </w:tcPr>
          <w:p w14:paraId="3B0E38F9">
            <w:pPr>
              <w:pStyle w:val="13"/>
            </w:pPr>
            <w:r>
              <w:t>送教上门课时频次</w:t>
            </w:r>
          </w:p>
        </w:tc>
        <w:tc>
          <w:tcPr>
            <w:tcW w:w="2268" w:type="dxa"/>
            <w:vAlign w:val="center"/>
          </w:tcPr>
          <w:p w14:paraId="39456C7D">
            <w:pPr>
              <w:pStyle w:val="13"/>
            </w:pPr>
            <w:r>
              <w:t>≥2次/月</w:t>
            </w:r>
          </w:p>
        </w:tc>
        <w:tc>
          <w:tcPr>
            <w:tcW w:w="1276" w:type="dxa"/>
            <w:vAlign w:val="center"/>
          </w:tcPr>
          <w:p w14:paraId="4F4F7F5D">
            <w:pPr>
              <w:pStyle w:val="13"/>
            </w:pPr>
            <w:r>
              <w:t>2026年学校工作计划</w:t>
            </w:r>
          </w:p>
        </w:tc>
      </w:tr>
      <w:tr w14:paraId="43083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09F5E"/>
        </w:tc>
        <w:tc>
          <w:tcPr>
            <w:tcW w:w="2268" w:type="dxa"/>
            <w:vAlign w:val="center"/>
          </w:tcPr>
          <w:p w14:paraId="38248EED">
            <w:pPr>
              <w:pStyle w:val="13"/>
            </w:pPr>
            <w:r>
              <w:t>成本指标</w:t>
            </w:r>
          </w:p>
        </w:tc>
        <w:tc>
          <w:tcPr>
            <w:tcW w:w="2835" w:type="dxa"/>
            <w:vAlign w:val="center"/>
          </w:tcPr>
          <w:p w14:paraId="0AD9CA0F">
            <w:pPr>
              <w:pStyle w:val="13"/>
            </w:pPr>
            <w:r>
              <w:t>省级特教生均公用经费标准</w:t>
            </w:r>
          </w:p>
        </w:tc>
        <w:tc>
          <w:tcPr>
            <w:tcW w:w="5386" w:type="dxa"/>
            <w:vAlign w:val="center"/>
          </w:tcPr>
          <w:p w14:paraId="7CB2CC25">
            <w:pPr>
              <w:pStyle w:val="13"/>
            </w:pPr>
            <w:r>
              <w:t>省级特教生均公用经费标准</w:t>
            </w:r>
          </w:p>
        </w:tc>
        <w:tc>
          <w:tcPr>
            <w:tcW w:w="2268" w:type="dxa"/>
            <w:vAlign w:val="center"/>
          </w:tcPr>
          <w:p w14:paraId="3AF99497">
            <w:pPr>
              <w:pStyle w:val="13"/>
            </w:pPr>
            <w:r>
              <w:t>≤2100元/生/年</w:t>
            </w:r>
          </w:p>
        </w:tc>
        <w:tc>
          <w:tcPr>
            <w:tcW w:w="1276" w:type="dxa"/>
            <w:vAlign w:val="center"/>
          </w:tcPr>
          <w:p w14:paraId="0C1722AB">
            <w:pPr>
              <w:pStyle w:val="13"/>
            </w:pPr>
            <w:r>
              <w:t>冀财教[2025]91号</w:t>
            </w:r>
          </w:p>
        </w:tc>
      </w:tr>
      <w:tr w14:paraId="56C38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EA7DD6">
            <w:pPr>
              <w:pStyle w:val="14"/>
            </w:pPr>
            <w:r>
              <w:t>效益指标</w:t>
            </w:r>
          </w:p>
        </w:tc>
        <w:tc>
          <w:tcPr>
            <w:tcW w:w="2268" w:type="dxa"/>
            <w:vAlign w:val="center"/>
          </w:tcPr>
          <w:p w14:paraId="224D1D2E">
            <w:pPr>
              <w:pStyle w:val="13"/>
            </w:pPr>
            <w:r>
              <w:t>经济效益指标</w:t>
            </w:r>
          </w:p>
        </w:tc>
        <w:tc>
          <w:tcPr>
            <w:tcW w:w="2835" w:type="dxa"/>
            <w:vAlign w:val="center"/>
          </w:tcPr>
          <w:p w14:paraId="0B64FCF6">
            <w:pPr>
              <w:pStyle w:val="13"/>
            </w:pPr>
            <w:r>
              <w:t>学校运行稳定率</w:t>
            </w:r>
          </w:p>
        </w:tc>
        <w:tc>
          <w:tcPr>
            <w:tcW w:w="5386" w:type="dxa"/>
            <w:vAlign w:val="center"/>
          </w:tcPr>
          <w:p w14:paraId="646F9D86">
            <w:pPr>
              <w:pStyle w:val="13"/>
            </w:pPr>
            <w:r>
              <w:t>学校运行稳定率</w:t>
            </w:r>
          </w:p>
        </w:tc>
        <w:tc>
          <w:tcPr>
            <w:tcW w:w="2268" w:type="dxa"/>
            <w:vAlign w:val="center"/>
          </w:tcPr>
          <w:p w14:paraId="1531D433">
            <w:pPr>
              <w:pStyle w:val="13"/>
            </w:pPr>
            <w:r>
              <w:t>100%</w:t>
            </w:r>
          </w:p>
        </w:tc>
        <w:tc>
          <w:tcPr>
            <w:tcW w:w="1276" w:type="dxa"/>
            <w:vAlign w:val="center"/>
          </w:tcPr>
          <w:p w14:paraId="0D53384D">
            <w:pPr>
              <w:pStyle w:val="13"/>
            </w:pPr>
            <w:r>
              <w:t>2026年学校工作计划</w:t>
            </w:r>
          </w:p>
        </w:tc>
      </w:tr>
      <w:tr w14:paraId="33734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92BC73">
            <w:pPr>
              <w:pStyle w:val="14"/>
            </w:pPr>
            <w:r>
              <w:t>满意度指标</w:t>
            </w:r>
          </w:p>
        </w:tc>
        <w:tc>
          <w:tcPr>
            <w:tcW w:w="2268" w:type="dxa"/>
            <w:vAlign w:val="center"/>
          </w:tcPr>
          <w:p w14:paraId="09EEC27B">
            <w:pPr>
              <w:pStyle w:val="13"/>
            </w:pPr>
            <w:r>
              <w:t>服务对象满意度指标</w:t>
            </w:r>
          </w:p>
        </w:tc>
        <w:tc>
          <w:tcPr>
            <w:tcW w:w="2835" w:type="dxa"/>
            <w:vAlign w:val="center"/>
          </w:tcPr>
          <w:p w14:paraId="37220692">
            <w:pPr>
              <w:pStyle w:val="13"/>
            </w:pPr>
            <w:r>
              <w:t>学校学生及在职教职工满意度</w:t>
            </w:r>
          </w:p>
        </w:tc>
        <w:tc>
          <w:tcPr>
            <w:tcW w:w="5386" w:type="dxa"/>
            <w:vAlign w:val="center"/>
          </w:tcPr>
          <w:p w14:paraId="7D8E4142">
            <w:pPr>
              <w:pStyle w:val="13"/>
            </w:pPr>
            <w:r>
              <w:t>学校学生及在职教职工满意度</w:t>
            </w:r>
          </w:p>
        </w:tc>
        <w:tc>
          <w:tcPr>
            <w:tcW w:w="2268" w:type="dxa"/>
            <w:vAlign w:val="center"/>
          </w:tcPr>
          <w:p w14:paraId="7346BEAE">
            <w:pPr>
              <w:pStyle w:val="13"/>
            </w:pPr>
            <w:r>
              <w:t>≥90%</w:t>
            </w:r>
          </w:p>
        </w:tc>
        <w:tc>
          <w:tcPr>
            <w:tcW w:w="1276" w:type="dxa"/>
            <w:vAlign w:val="center"/>
          </w:tcPr>
          <w:p w14:paraId="3360B5DB">
            <w:pPr>
              <w:pStyle w:val="13"/>
            </w:pPr>
            <w:r>
              <w:t>满意度调查问卷</w:t>
            </w:r>
          </w:p>
        </w:tc>
      </w:tr>
    </w:tbl>
    <w:p w14:paraId="11203FA4">
      <w:pPr>
        <w:sectPr>
          <w:pgSz w:w="16840" w:h="11900" w:orient="landscape"/>
          <w:pgMar w:top="1361" w:right="1020" w:bottom="1134" w:left="1020" w:header="720" w:footer="720" w:gutter="0"/>
          <w:cols w:space="720" w:num="1"/>
        </w:sectPr>
      </w:pPr>
    </w:p>
    <w:p w14:paraId="5CA702BA">
      <w:pPr>
        <w:spacing w:before="0" w:after="0"/>
        <w:ind w:firstLine="560"/>
        <w:jc w:val="left"/>
        <w:outlineLvl w:val="9"/>
      </w:pPr>
      <w:r>
        <w:rPr>
          <w:rFonts w:ascii="方正仿宋_GBK" w:hAnsi="方正仿宋_GBK" w:eastAsia="方正仿宋_GBK" w:cs="方正仿宋_GBK"/>
          <w:color w:val="000000"/>
          <w:sz w:val="28"/>
        </w:rPr>
        <w:t>342、冀财教[2025]151号关于提前下达2026年特殊教育省级补助资金预算的通知绩效目标表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6FF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14D7C1">
            <w:pPr>
              <w:pStyle w:val="12"/>
            </w:pPr>
            <w:r>
              <w:t>单位：元</w:t>
            </w:r>
          </w:p>
        </w:tc>
      </w:tr>
      <w:tr w14:paraId="7C27D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C23BC">
            <w:pPr>
              <w:pStyle w:val="11"/>
            </w:pPr>
            <w:r>
              <w:t>项目编码</w:t>
            </w:r>
          </w:p>
        </w:tc>
        <w:tc>
          <w:tcPr>
            <w:tcW w:w="5103" w:type="dxa"/>
            <w:gridSpan w:val="2"/>
            <w:vAlign w:val="center"/>
          </w:tcPr>
          <w:p w14:paraId="451BAF57">
            <w:pPr>
              <w:pStyle w:val="13"/>
            </w:pPr>
            <w:r>
              <w:t>13012126P000100100060</w:t>
            </w:r>
          </w:p>
        </w:tc>
        <w:tc>
          <w:tcPr>
            <w:tcW w:w="2835" w:type="dxa"/>
            <w:vAlign w:val="center"/>
          </w:tcPr>
          <w:p w14:paraId="0A9EF06E">
            <w:pPr>
              <w:pStyle w:val="11"/>
            </w:pPr>
            <w:r>
              <w:t>项目名称</w:t>
            </w:r>
          </w:p>
        </w:tc>
        <w:tc>
          <w:tcPr>
            <w:tcW w:w="6095" w:type="dxa"/>
            <w:gridSpan w:val="3"/>
            <w:vAlign w:val="center"/>
          </w:tcPr>
          <w:p w14:paraId="176CBE74">
            <w:pPr>
              <w:pStyle w:val="13"/>
            </w:pPr>
            <w:r>
              <w:t>冀财教[2025]151号关于提前下达2026年特殊教育省级补助资金预算的通知</w:t>
            </w:r>
          </w:p>
        </w:tc>
      </w:tr>
      <w:tr w14:paraId="1B464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669C8">
            <w:pPr>
              <w:pStyle w:val="11"/>
            </w:pPr>
            <w:r>
              <w:t>预算规模及资金用途</w:t>
            </w:r>
          </w:p>
        </w:tc>
        <w:tc>
          <w:tcPr>
            <w:tcW w:w="2268" w:type="dxa"/>
            <w:vAlign w:val="center"/>
          </w:tcPr>
          <w:p w14:paraId="3C811553">
            <w:pPr>
              <w:pStyle w:val="11"/>
            </w:pPr>
            <w:r>
              <w:t>预算数</w:t>
            </w:r>
          </w:p>
        </w:tc>
        <w:tc>
          <w:tcPr>
            <w:tcW w:w="2835" w:type="dxa"/>
            <w:vAlign w:val="center"/>
          </w:tcPr>
          <w:p w14:paraId="7B24127C">
            <w:pPr>
              <w:pStyle w:val="13"/>
            </w:pPr>
            <w:r>
              <w:t>50000.00</w:t>
            </w:r>
          </w:p>
        </w:tc>
        <w:tc>
          <w:tcPr>
            <w:tcW w:w="2835" w:type="dxa"/>
            <w:vAlign w:val="center"/>
          </w:tcPr>
          <w:p w14:paraId="5379EDAA">
            <w:pPr>
              <w:pStyle w:val="11"/>
            </w:pPr>
            <w:r>
              <w:t>其中：财政    资金</w:t>
            </w:r>
          </w:p>
        </w:tc>
        <w:tc>
          <w:tcPr>
            <w:tcW w:w="2551" w:type="dxa"/>
            <w:vAlign w:val="center"/>
          </w:tcPr>
          <w:p w14:paraId="4CFD7114">
            <w:pPr>
              <w:pStyle w:val="13"/>
            </w:pPr>
            <w:r>
              <w:t>50000.00</w:t>
            </w:r>
          </w:p>
        </w:tc>
        <w:tc>
          <w:tcPr>
            <w:tcW w:w="2268" w:type="dxa"/>
            <w:vAlign w:val="center"/>
          </w:tcPr>
          <w:p w14:paraId="0F99B52E">
            <w:pPr>
              <w:pStyle w:val="11"/>
            </w:pPr>
            <w:r>
              <w:t>其他资金</w:t>
            </w:r>
          </w:p>
        </w:tc>
        <w:tc>
          <w:tcPr>
            <w:tcW w:w="1276" w:type="dxa"/>
            <w:vAlign w:val="center"/>
          </w:tcPr>
          <w:p w14:paraId="4F6DE268">
            <w:pPr>
              <w:pStyle w:val="13"/>
            </w:pPr>
            <w:r>
              <w:t xml:space="preserve"> </w:t>
            </w:r>
          </w:p>
        </w:tc>
      </w:tr>
      <w:tr w14:paraId="33BFA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7A96B"/>
        </w:tc>
        <w:tc>
          <w:tcPr>
            <w:tcW w:w="14033" w:type="dxa"/>
            <w:gridSpan w:val="6"/>
            <w:vAlign w:val="center"/>
          </w:tcPr>
          <w:p w14:paraId="43D62B66">
            <w:pPr>
              <w:pStyle w:val="13"/>
            </w:pPr>
            <w:r>
              <w:t>主要用于采买设备和维修设备设施</w:t>
            </w:r>
          </w:p>
        </w:tc>
      </w:tr>
      <w:tr w14:paraId="7317C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765F7">
            <w:pPr>
              <w:pStyle w:val="11"/>
            </w:pPr>
            <w:r>
              <w:t>资金支出计划（%）</w:t>
            </w:r>
          </w:p>
        </w:tc>
        <w:tc>
          <w:tcPr>
            <w:tcW w:w="5103" w:type="dxa"/>
            <w:gridSpan w:val="2"/>
            <w:vAlign w:val="center"/>
          </w:tcPr>
          <w:p w14:paraId="3E5566A3">
            <w:pPr>
              <w:pStyle w:val="11"/>
            </w:pPr>
            <w:r>
              <w:t>3月底</w:t>
            </w:r>
          </w:p>
        </w:tc>
        <w:tc>
          <w:tcPr>
            <w:tcW w:w="2835" w:type="dxa"/>
            <w:vAlign w:val="center"/>
          </w:tcPr>
          <w:p w14:paraId="1ACE1ED2">
            <w:pPr>
              <w:pStyle w:val="11"/>
            </w:pPr>
            <w:r>
              <w:t>6月底</w:t>
            </w:r>
          </w:p>
        </w:tc>
        <w:tc>
          <w:tcPr>
            <w:tcW w:w="2551" w:type="dxa"/>
            <w:vAlign w:val="center"/>
          </w:tcPr>
          <w:p w14:paraId="6A80F934">
            <w:pPr>
              <w:pStyle w:val="11"/>
            </w:pPr>
            <w:r>
              <w:t>10月底</w:t>
            </w:r>
          </w:p>
        </w:tc>
        <w:tc>
          <w:tcPr>
            <w:tcW w:w="3544" w:type="dxa"/>
            <w:gridSpan w:val="2"/>
            <w:vAlign w:val="center"/>
          </w:tcPr>
          <w:p w14:paraId="4EFA449F">
            <w:pPr>
              <w:pStyle w:val="11"/>
            </w:pPr>
            <w:r>
              <w:t>12月底</w:t>
            </w:r>
          </w:p>
        </w:tc>
      </w:tr>
      <w:tr w14:paraId="357C0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2755B"/>
        </w:tc>
        <w:tc>
          <w:tcPr>
            <w:tcW w:w="5103" w:type="dxa"/>
            <w:gridSpan w:val="2"/>
            <w:vAlign w:val="center"/>
          </w:tcPr>
          <w:p w14:paraId="0D288CE5">
            <w:pPr>
              <w:pStyle w:val="14"/>
            </w:pPr>
            <w:r>
              <w:t>20%</w:t>
            </w:r>
          </w:p>
        </w:tc>
        <w:tc>
          <w:tcPr>
            <w:tcW w:w="2835" w:type="dxa"/>
            <w:vAlign w:val="center"/>
          </w:tcPr>
          <w:p w14:paraId="154BAF4B">
            <w:pPr>
              <w:pStyle w:val="14"/>
            </w:pPr>
            <w:r>
              <w:t>40%</w:t>
            </w:r>
          </w:p>
        </w:tc>
        <w:tc>
          <w:tcPr>
            <w:tcW w:w="2551" w:type="dxa"/>
            <w:vAlign w:val="center"/>
          </w:tcPr>
          <w:p w14:paraId="0916DD70">
            <w:pPr>
              <w:pStyle w:val="14"/>
            </w:pPr>
            <w:r>
              <w:t>70%</w:t>
            </w:r>
          </w:p>
        </w:tc>
        <w:tc>
          <w:tcPr>
            <w:tcW w:w="3544" w:type="dxa"/>
            <w:gridSpan w:val="2"/>
            <w:vAlign w:val="center"/>
          </w:tcPr>
          <w:p w14:paraId="012B53E6">
            <w:pPr>
              <w:pStyle w:val="14"/>
            </w:pPr>
            <w:r>
              <w:t>100%</w:t>
            </w:r>
          </w:p>
        </w:tc>
      </w:tr>
      <w:tr w14:paraId="4DDCF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06F28">
            <w:pPr>
              <w:pStyle w:val="11"/>
            </w:pPr>
            <w:r>
              <w:t>绩效目标</w:t>
            </w:r>
          </w:p>
        </w:tc>
        <w:tc>
          <w:tcPr>
            <w:tcW w:w="14033" w:type="dxa"/>
            <w:gridSpan w:val="6"/>
            <w:vAlign w:val="center"/>
          </w:tcPr>
          <w:p w14:paraId="0EE14F37">
            <w:pPr>
              <w:pStyle w:val="13"/>
            </w:pPr>
            <w:r>
              <w:t>1.通过购买设备和维修设备设施，保证学校高效平稳运转、改善办学环境、保质保量完成教学任务。</w:t>
            </w:r>
            <w:r>
              <w:tab/>
            </w:r>
            <w:r>
              <w:tab/>
            </w:r>
            <w:r>
              <w:tab/>
            </w:r>
            <w:r>
              <w:tab/>
            </w:r>
          </w:p>
        </w:tc>
      </w:tr>
    </w:tbl>
    <w:p w14:paraId="3308CD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536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3A48C0">
            <w:pPr>
              <w:pStyle w:val="11"/>
            </w:pPr>
            <w:r>
              <w:t>一级指标</w:t>
            </w:r>
          </w:p>
        </w:tc>
        <w:tc>
          <w:tcPr>
            <w:tcW w:w="2268" w:type="dxa"/>
            <w:vAlign w:val="center"/>
          </w:tcPr>
          <w:p w14:paraId="5DAC680F">
            <w:pPr>
              <w:pStyle w:val="11"/>
            </w:pPr>
            <w:r>
              <w:t>二级指标</w:t>
            </w:r>
          </w:p>
        </w:tc>
        <w:tc>
          <w:tcPr>
            <w:tcW w:w="2835" w:type="dxa"/>
            <w:vAlign w:val="center"/>
          </w:tcPr>
          <w:p w14:paraId="2325C9F6">
            <w:pPr>
              <w:pStyle w:val="11"/>
            </w:pPr>
            <w:r>
              <w:t>三级指标</w:t>
            </w:r>
          </w:p>
        </w:tc>
        <w:tc>
          <w:tcPr>
            <w:tcW w:w="5386" w:type="dxa"/>
            <w:vAlign w:val="center"/>
          </w:tcPr>
          <w:p w14:paraId="36A747A4">
            <w:pPr>
              <w:pStyle w:val="11"/>
            </w:pPr>
            <w:r>
              <w:t>绩效指标描述</w:t>
            </w:r>
          </w:p>
        </w:tc>
        <w:tc>
          <w:tcPr>
            <w:tcW w:w="2268" w:type="dxa"/>
            <w:vAlign w:val="center"/>
          </w:tcPr>
          <w:p w14:paraId="3F67ADF5">
            <w:pPr>
              <w:pStyle w:val="11"/>
            </w:pPr>
            <w:r>
              <w:t>指标值</w:t>
            </w:r>
          </w:p>
        </w:tc>
        <w:tc>
          <w:tcPr>
            <w:tcW w:w="1276" w:type="dxa"/>
            <w:vAlign w:val="center"/>
          </w:tcPr>
          <w:p w14:paraId="4004B828">
            <w:pPr>
              <w:pStyle w:val="11"/>
            </w:pPr>
            <w:r>
              <w:t>指标值确定依据</w:t>
            </w:r>
          </w:p>
        </w:tc>
      </w:tr>
      <w:tr w14:paraId="2B8D8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533184">
            <w:pPr>
              <w:pStyle w:val="14"/>
            </w:pPr>
            <w:r>
              <w:t>产出指标</w:t>
            </w:r>
          </w:p>
        </w:tc>
        <w:tc>
          <w:tcPr>
            <w:tcW w:w="2268" w:type="dxa"/>
            <w:vAlign w:val="center"/>
          </w:tcPr>
          <w:p w14:paraId="581496B6">
            <w:pPr>
              <w:pStyle w:val="13"/>
            </w:pPr>
            <w:r>
              <w:t>数量指标</w:t>
            </w:r>
          </w:p>
        </w:tc>
        <w:tc>
          <w:tcPr>
            <w:tcW w:w="2835" w:type="dxa"/>
            <w:vAlign w:val="center"/>
          </w:tcPr>
          <w:p w14:paraId="05EC289A">
            <w:pPr>
              <w:pStyle w:val="13"/>
            </w:pPr>
            <w:r>
              <w:t>受益师生人数</w:t>
            </w:r>
          </w:p>
        </w:tc>
        <w:tc>
          <w:tcPr>
            <w:tcW w:w="5386" w:type="dxa"/>
            <w:vAlign w:val="center"/>
          </w:tcPr>
          <w:p w14:paraId="118DFED0">
            <w:pPr>
              <w:pStyle w:val="13"/>
            </w:pPr>
            <w:r>
              <w:t>受益师生总人数</w:t>
            </w:r>
          </w:p>
        </w:tc>
        <w:tc>
          <w:tcPr>
            <w:tcW w:w="2268" w:type="dxa"/>
            <w:vAlign w:val="center"/>
          </w:tcPr>
          <w:p w14:paraId="46945EDA">
            <w:pPr>
              <w:pStyle w:val="13"/>
            </w:pPr>
            <w:r>
              <w:t>≥123人</w:t>
            </w:r>
          </w:p>
        </w:tc>
        <w:tc>
          <w:tcPr>
            <w:tcW w:w="1276" w:type="dxa"/>
            <w:vAlign w:val="center"/>
          </w:tcPr>
          <w:p w14:paraId="0180D3D1">
            <w:pPr>
              <w:pStyle w:val="13"/>
            </w:pPr>
            <w:r>
              <w:t>教育事业统计数据</w:t>
            </w:r>
          </w:p>
        </w:tc>
      </w:tr>
      <w:tr w14:paraId="4F152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B4873"/>
        </w:tc>
        <w:tc>
          <w:tcPr>
            <w:tcW w:w="2268" w:type="dxa"/>
            <w:vAlign w:val="center"/>
          </w:tcPr>
          <w:p w14:paraId="06390D6C">
            <w:pPr>
              <w:pStyle w:val="13"/>
            </w:pPr>
            <w:r>
              <w:t>质量指标</w:t>
            </w:r>
          </w:p>
        </w:tc>
        <w:tc>
          <w:tcPr>
            <w:tcW w:w="2835" w:type="dxa"/>
            <w:vAlign w:val="center"/>
          </w:tcPr>
          <w:p w14:paraId="30756A63">
            <w:pPr>
              <w:pStyle w:val="13"/>
            </w:pPr>
            <w:r>
              <w:t>教育教学用品供应率</w:t>
            </w:r>
          </w:p>
        </w:tc>
        <w:tc>
          <w:tcPr>
            <w:tcW w:w="5386" w:type="dxa"/>
            <w:vAlign w:val="center"/>
          </w:tcPr>
          <w:p w14:paraId="4946D533">
            <w:pPr>
              <w:pStyle w:val="13"/>
            </w:pPr>
            <w:r>
              <w:t>教育教学用品供应率</w:t>
            </w:r>
          </w:p>
        </w:tc>
        <w:tc>
          <w:tcPr>
            <w:tcW w:w="2268" w:type="dxa"/>
            <w:vAlign w:val="center"/>
          </w:tcPr>
          <w:p w14:paraId="6E7C1B21">
            <w:pPr>
              <w:pStyle w:val="13"/>
            </w:pPr>
            <w:r>
              <w:t>100%</w:t>
            </w:r>
          </w:p>
        </w:tc>
        <w:tc>
          <w:tcPr>
            <w:tcW w:w="1276" w:type="dxa"/>
            <w:vAlign w:val="center"/>
          </w:tcPr>
          <w:p w14:paraId="1263EA94">
            <w:pPr>
              <w:pStyle w:val="13"/>
            </w:pPr>
            <w:r>
              <w:t>2026年工作计划</w:t>
            </w:r>
          </w:p>
        </w:tc>
      </w:tr>
      <w:tr w14:paraId="6085A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CD20A"/>
        </w:tc>
        <w:tc>
          <w:tcPr>
            <w:tcW w:w="2268" w:type="dxa"/>
            <w:vAlign w:val="center"/>
          </w:tcPr>
          <w:p w14:paraId="55B5F5BE">
            <w:pPr>
              <w:pStyle w:val="13"/>
            </w:pPr>
            <w:r>
              <w:t>时效指标</w:t>
            </w:r>
          </w:p>
        </w:tc>
        <w:tc>
          <w:tcPr>
            <w:tcW w:w="2835" w:type="dxa"/>
            <w:vAlign w:val="center"/>
          </w:tcPr>
          <w:p w14:paraId="3A0E49D7">
            <w:pPr>
              <w:pStyle w:val="13"/>
            </w:pPr>
            <w:r>
              <w:t>为教育教学提供服务供应期限</w:t>
            </w:r>
          </w:p>
        </w:tc>
        <w:tc>
          <w:tcPr>
            <w:tcW w:w="5386" w:type="dxa"/>
            <w:vAlign w:val="center"/>
          </w:tcPr>
          <w:p w14:paraId="159ADBE3">
            <w:pPr>
              <w:pStyle w:val="13"/>
            </w:pPr>
            <w:r>
              <w:t>为教育教学提供服务供应期限</w:t>
            </w:r>
          </w:p>
        </w:tc>
        <w:tc>
          <w:tcPr>
            <w:tcW w:w="2268" w:type="dxa"/>
            <w:vAlign w:val="center"/>
          </w:tcPr>
          <w:p w14:paraId="0560C309">
            <w:pPr>
              <w:pStyle w:val="13"/>
            </w:pPr>
            <w:r>
              <w:t>1年</w:t>
            </w:r>
          </w:p>
        </w:tc>
        <w:tc>
          <w:tcPr>
            <w:tcW w:w="1276" w:type="dxa"/>
            <w:vAlign w:val="center"/>
          </w:tcPr>
          <w:p w14:paraId="25E09DB7">
            <w:pPr>
              <w:pStyle w:val="13"/>
            </w:pPr>
            <w:r>
              <w:t>2026年工作计划</w:t>
            </w:r>
          </w:p>
        </w:tc>
      </w:tr>
      <w:tr w14:paraId="02C2E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FC009"/>
        </w:tc>
        <w:tc>
          <w:tcPr>
            <w:tcW w:w="2268" w:type="dxa"/>
            <w:vAlign w:val="center"/>
          </w:tcPr>
          <w:p w14:paraId="727EC548">
            <w:pPr>
              <w:pStyle w:val="13"/>
            </w:pPr>
            <w:r>
              <w:t>成本指标</w:t>
            </w:r>
          </w:p>
        </w:tc>
        <w:tc>
          <w:tcPr>
            <w:tcW w:w="2835" w:type="dxa"/>
            <w:vAlign w:val="center"/>
          </w:tcPr>
          <w:p w14:paraId="1ABE035E">
            <w:pPr>
              <w:pStyle w:val="13"/>
            </w:pPr>
            <w:r>
              <w:t>设施维修费</w:t>
            </w:r>
          </w:p>
        </w:tc>
        <w:tc>
          <w:tcPr>
            <w:tcW w:w="5386" w:type="dxa"/>
            <w:vAlign w:val="center"/>
          </w:tcPr>
          <w:p w14:paraId="592945B8">
            <w:pPr>
              <w:pStyle w:val="13"/>
            </w:pPr>
            <w:r>
              <w:t>设施维修费</w:t>
            </w:r>
          </w:p>
        </w:tc>
        <w:tc>
          <w:tcPr>
            <w:tcW w:w="2268" w:type="dxa"/>
            <w:vAlign w:val="center"/>
          </w:tcPr>
          <w:p w14:paraId="10BA56F4">
            <w:pPr>
              <w:pStyle w:val="13"/>
            </w:pPr>
            <w:r>
              <w:t>≤20000元/年</w:t>
            </w:r>
          </w:p>
        </w:tc>
        <w:tc>
          <w:tcPr>
            <w:tcW w:w="1276" w:type="dxa"/>
            <w:vAlign w:val="center"/>
          </w:tcPr>
          <w:p w14:paraId="21EF90F8">
            <w:pPr>
              <w:pStyle w:val="13"/>
            </w:pPr>
            <w:r>
              <w:t>2026年工作计划</w:t>
            </w:r>
          </w:p>
        </w:tc>
      </w:tr>
      <w:tr w14:paraId="2A665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BB864"/>
        </w:tc>
        <w:tc>
          <w:tcPr>
            <w:tcW w:w="2268" w:type="dxa"/>
            <w:vAlign w:val="center"/>
          </w:tcPr>
          <w:p w14:paraId="11999E3D">
            <w:pPr>
              <w:pStyle w:val="13"/>
            </w:pPr>
            <w:r>
              <w:t>成本指标</w:t>
            </w:r>
          </w:p>
        </w:tc>
        <w:tc>
          <w:tcPr>
            <w:tcW w:w="2835" w:type="dxa"/>
            <w:vAlign w:val="center"/>
          </w:tcPr>
          <w:p w14:paraId="1C995E7D">
            <w:pPr>
              <w:pStyle w:val="13"/>
            </w:pPr>
            <w:r>
              <w:t>办公设备购置费</w:t>
            </w:r>
          </w:p>
        </w:tc>
        <w:tc>
          <w:tcPr>
            <w:tcW w:w="5386" w:type="dxa"/>
            <w:vAlign w:val="center"/>
          </w:tcPr>
          <w:p w14:paraId="306ACE7B">
            <w:pPr>
              <w:pStyle w:val="13"/>
            </w:pPr>
            <w:r>
              <w:t>办公设备购置费</w:t>
            </w:r>
          </w:p>
        </w:tc>
        <w:tc>
          <w:tcPr>
            <w:tcW w:w="2268" w:type="dxa"/>
            <w:vAlign w:val="center"/>
          </w:tcPr>
          <w:p w14:paraId="08782976">
            <w:pPr>
              <w:pStyle w:val="13"/>
            </w:pPr>
            <w:r>
              <w:t>≤30000元/年</w:t>
            </w:r>
          </w:p>
        </w:tc>
        <w:tc>
          <w:tcPr>
            <w:tcW w:w="1276" w:type="dxa"/>
            <w:vAlign w:val="center"/>
          </w:tcPr>
          <w:p w14:paraId="4E5214DB">
            <w:pPr>
              <w:pStyle w:val="13"/>
            </w:pPr>
            <w:r>
              <w:t>2026年工作计划</w:t>
            </w:r>
          </w:p>
        </w:tc>
      </w:tr>
      <w:tr w14:paraId="52A7B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DBD6C">
            <w:pPr>
              <w:pStyle w:val="14"/>
            </w:pPr>
            <w:r>
              <w:t>效益指标</w:t>
            </w:r>
          </w:p>
        </w:tc>
        <w:tc>
          <w:tcPr>
            <w:tcW w:w="2268" w:type="dxa"/>
            <w:vAlign w:val="center"/>
          </w:tcPr>
          <w:p w14:paraId="5470037B">
            <w:pPr>
              <w:pStyle w:val="13"/>
            </w:pPr>
            <w:r>
              <w:t>经济效益指标</w:t>
            </w:r>
          </w:p>
        </w:tc>
        <w:tc>
          <w:tcPr>
            <w:tcW w:w="2835" w:type="dxa"/>
            <w:vAlign w:val="center"/>
          </w:tcPr>
          <w:p w14:paraId="4AA1CA4A">
            <w:pPr>
              <w:pStyle w:val="13"/>
            </w:pPr>
            <w:r>
              <w:t>学校运行稳定率</w:t>
            </w:r>
          </w:p>
        </w:tc>
        <w:tc>
          <w:tcPr>
            <w:tcW w:w="5386" w:type="dxa"/>
            <w:vAlign w:val="center"/>
          </w:tcPr>
          <w:p w14:paraId="0A690C59">
            <w:pPr>
              <w:pStyle w:val="13"/>
            </w:pPr>
            <w:r>
              <w:t>学校运行稳定，不发生安全事故</w:t>
            </w:r>
          </w:p>
        </w:tc>
        <w:tc>
          <w:tcPr>
            <w:tcW w:w="2268" w:type="dxa"/>
            <w:vAlign w:val="center"/>
          </w:tcPr>
          <w:p w14:paraId="6006711A">
            <w:pPr>
              <w:pStyle w:val="13"/>
            </w:pPr>
            <w:r>
              <w:t>100%</w:t>
            </w:r>
          </w:p>
        </w:tc>
        <w:tc>
          <w:tcPr>
            <w:tcW w:w="1276" w:type="dxa"/>
            <w:vAlign w:val="center"/>
          </w:tcPr>
          <w:p w14:paraId="30FD6B07">
            <w:pPr>
              <w:pStyle w:val="13"/>
            </w:pPr>
            <w:r>
              <w:t>2026年工作计划</w:t>
            </w:r>
          </w:p>
        </w:tc>
      </w:tr>
      <w:tr w14:paraId="2CA46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FD7E29">
            <w:pPr>
              <w:pStyle w:val="14"/>
            </w:pPr>
            <w:r>
              <w:t>满意度指标</w:t>
            </w:r>
          </w:p>
        </w:tc>
        <w:tc>
          <w:tcPr>
            <w:tcW w:w="2268" w:type="dxa"/>
            <w:vAlign w:val="center"/>
          </w:tcPr>
          <w:p w14:paraId="7B4CA2F1">
            <w:pPr>
              <w:pStyle w:val="13"/>
            </w:pPr>
            <w:r>
              <w:t>服务对象满意度指标</w:t>
            </w:r>
          </w:p>
        </w:tc>
        <w:tc>
          <w:tcPr>
            <w:tcW w:w="2835" w:type="dxa"/>
            <w:vAlign w:val="center"/>
          </w:tcPr>
          <w:p w14:paraId="186BDB33">
            <w:pPr>
              <w:pStyle w:val="13"/>
            </w:pPr>
            <w:r>
              <w:t>学校学生及在职教职工满意度</w:t>
            </w:r>
          </w:p>
        </w:tc>
        <w:tc>
          <w:tcPr>
            <w:tcW w:w="5386" w:type="dxa"/>
            <w:vAlign w:val="center"/>
          </w:tcPr>
          <w:p w14:paraId="2725481C">
            <w:pPr>
              <w:pStyle w:val="13"/>
            </w:pPr>
            <w:r>
              <w:t>学校学生及在职教职工满意度</w:t>
            </w:r>
          </w:p>
        </w:tc>
        <w:tc>
          <w:tcPr>
            <w:tcW w:w="2268" w:type="dxa"/>
            <w:vAlign w:val="center"/>
          </w:tcPr>
          <w:p w14:paraId="445F25F5">
            <w:pPr>
              <w:pStyle w:val="13"/>
            </w:pPr>
            <w:r>
              <w:t>≥90%</w:t>
            </w:r>
          </w:p>
        </w:tc>
        <w:tc>
          <w:tcPr>
            <w:tcW w:w="1276" w:type="dxa"/>
            <w:vAlign w:val="center"/>
          </w:tcPr>
          <w:p w14:paraId="1AAFC61F">
            <w:pPr>
              <w:pStyle w:val="13"/>
            </w:pPr>
            <w:r>
              <w:t>满意度调查问卷</w:t>
            </w:r>
          </w:p>
        </w:tc>
      </w:tr>
    </w:tbl>
    <w:p w14:paraId="0B2DE183">
      <w:pPr>
        <w:sectPr>
          <w:pgSz w:w="16840" w:h="11900" w:orient="landscape"/>
          <w:pgMar w:top="1361" w:right="1020" w:bottom="1134" w:left="1020" w:header="720" w:footer="720" w:gutter="0"/>
          <w:cols w:space="720" w:num="1"/>
        </w:sectPr>
      </w:pPr>
    </w:p>
    <w:p w14:paraId="72C367E9">
      <w:pPr>
        <w:spacing w:before="0" w:after="0"/>
        <w:ind w:firstLine="560"/>
        <w:jc w:val="left"/>
        <w:outlineLvl w:val="9"/>
      </w:pPr>
      <w:r>
        <w:rPr>
          <w:rFonts w:ascii="方正仿宋_GBK" w:hAnsi="方正仿宋_GBK" w:eastAsia="方正仿宋_GBK" w:cs="方正仿宋_GBK"/>
          <w:color w:val="000000"/>
          <w:sz w:val="28"/>
        </w:rPr>
        <w:t>343、2026年初中公用经费县级配套资金绩效目标表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73B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488B93">
            <w:pPr>
              <w:pStyle w:val="12"/>
            </w:pPr>
            <w:r>
              <w:t>单位：元</w:t>
            </w:r>
          </w:p>
        </w:tc>
      </w:tr>
      <w:tr w14:paraId="11C81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C01B9">
            <w:pPr>
              <w:pStyle w:val="11"/>
            </w:pPr>
            <w:r>
              <w:t>项目编码</w:t>
            </w:r>
          </w:p>
        </w:tc>
        <w:tc>
          <w:tcPr>
            <w:tcW w:w="5103" w:type="dxa"/>
            <w:gridSpan w:val="2"/>
            <w:vAlign w:val="center"/>
          </w:tcPr>
          <w:p w14:paraId="50BAD1B9">
            <w:pPr>
              <w:pStyle w:val="13"/>
            </w:pPr>
            <w:r>
              <w:t>13012126P000034100149</w:t>
            </w:r>
          </w:p>
        </w:tc>
        <w:tc>
          <w:tcPr>
            <w:tcW w:w="2835" w:type="dxa"/>
            <w:vAlign w:val="center"/>
          </w:tcPr>
          <w:p w14:paraId="67228D7C">
            <w:pPr>
              <w:pStyle w:val="11"/>
            </w:pPr>
            <w:r>
              <w:t>项目名称</w:t>
            </w:r>
          </w:p>
        </w:tc>
        <w:tc>
          <w:tcPr>
            <w:tcW w:w="6095" w:type="dxa"/>
            <w:gridSpan w:val="3"/>
            <w:vAlign w:val="center"/>
          </w:tcPr>
          <w:p w14:paraId="5A64D5A0">
            <w:pPr>
              <w:pStyle w:val="13"/>
            </w:pPr>
            <w:r>
              <w:t>2026年初中公用经费县级配套资金</w:t>
            </w:r>
          </w:p>
        </w:tc>
      </w:tr>
      <w:tr w14:paraId="03083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E0629">
            <w:pPr>
              <w:pStyle w:val="11"/>
            </w:pPr>
            <w:r>
              <w:t>预算规模及资金用途</w:t>
            </w:r>
          </w:p>
        </w:tc>
        <w:tc>
          <w:tcPr>
            <w:tcW w:w="2268" w:type="dxa"/>
            <w:vAlign w:val="center"/>
          </w:tcPr>
          <w:p w14:paraId="0968978E">
            <w:pPr>
              <w:pStyle w:val="11"/>
            </w:pPr>
            <w:r>
              <w:t>预算数</w:t>
            </w:r>
          </w:p>
        </w:tc>
        <w:tc>
          <w:tcPr>
            <w:tcW w:w="2835" w:type="dxa"/>
            <w:vAlign w:val="center"/>
          </w:tcPr>
          <w:p w14:paraId="0783ACCA">
            <w:pPr>
              <w:pStyle w:val="13"/>
            </w:pPr>
            <w:r>
              <w:t>184158.00</w:t>
            </w:r>
          </w:p>
        </w:tc>
        <w:tc>
          <w:tcPr>
            <w:tcW w:w="2835" w:type="dxa"/>
            <w:vAlign w:val="center"/>
          </w:tcPr>
          <w:p w14:paraId="64D96CD9">
            <w:pPr>
              <w:pStyle w:val="11"/>
            </w:pPr>
            <w:r>
              <w:t>其中：财政    资金</w:t>
            </w:r>
          </w:p>
        </w:tc>
        <w:tc>
          <w:tcPr>
            <w:tcW w:w="2551" w:type="dxa"/>
            <w:vAlign w:val="center"/>
          </w:tcPr>
          <w:p w14:paraId="5201C394">
            <w:pPr>
              <w:pStyle w:val="13"/>
            </w:pPr>
            <w:r>
              <w:t>184158.00</w:t>
            </w:r>
          </w:p>
        </w:tc>
        <w:tc>
          <w:tcPr>
            <w:tcW w:w="2268" w:type="dxa"/>
            <w:vAlign w:val="center"/>
          </w:tcPr>
          <w:p w14:paraId="1DEF4EA7">
            <w:pPr>
              <w:pStyle w:val="11"/>
            </w:pPr>
            <w:r>
              <w:t>其他资金</w:t>
            </w:r>
          </w:p>
        </w:tc>
        <w:tc>
          <w:tcPr>
            <w:tcW w:w="1276" w:type="dxa"/>
            <w:vAlign w:val="center"/>
          </w:tcPr>
          <w:p w14:paraId="40024E7D">
            <w:pPr>
              <w:pStyle w:val="13"/>
            </w:pPr>
            <w:r>
              <w:t xml:space="preserve"> </w:t>
            </w:r>
          </w:p>
        </w:tc>
      </w:tr>
      <w:tr w14:paraId="3716E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5690C"/>
        </w:tc>
        <w:tc>
          <w:tcPr>
            <w:tcW w:w="14033" w:type="dxa"/>
            <w:gridSpan w:val="6"/>
            <w:vAlign w:val="center"/>
          </w:tcPr>
          <w:p w14:paraId="339E340B">
            <w:pPr>
              <w:pStyle w:val="13"/>
            </w:pPr>
            <w:r>
              <w:t>通过对师生1445人、住宿生1341人，随班就读3人进行相关补贴，保证中小学校高效平稳运转、保质保量完成义务教学任务</w:t>
            </w:r>
          </w:p>
        </w:tc>
      </w:tr>
      <w:tr w14:paraId="3E73A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273C8">
            <w:pPr>
              <w:pStyle w:val="11"/>
            </w:pPr>
            <w:r>
              <w:t>资金支出计划（%）</w:t>
            </w:r>
          </w:p>
        </w:tc>
        <w:tc>
          <w:tcPr>
            <w:tcW w:w="5103" w:type="dxa"/>
            <w:gridSpan w:val="2"/>
            <w:vAlign w:val="center"/>
          </w:tcPr>
          <w:p w14:paraId="7A65EA38">
            <w:pPr>
              <w:pStyle w:val="11"/>
            </w:pPr>
            <w:r>
              <w:t>3月底</w:t>
            </w:r>
          </w:p>
        </w:tc>
        <w:tc>
          <w:tcPr>
            <w:tcW w:w="2835" w:type="dxa"/>
            <w:vAlign w:val="center"/>
          </w:tcPr>
          <w:p w14:paraId="466C98EF">
            <w:pPr>
              <w:pStyle w:val="11"/>
            </w:pPr>
            <w:r>
              <w:t>6月底</w:t>
            </w:r>
          </w:p>
        </w:tc>
        <w:tc>
          <w:tcPr>
            <w:tcW w:w="2551" w:type="dxa"/>
            <w:vAlign w:val="center"/>
          </w:tcPr>
          <w:p w14:paraId="29548D3D">
            <w:pPr>
              <w:pStyle w:val="11"/>
            </w:pPr>
            <w:r>
              <w:t>10月底</w:t>
            </w:r>
          </w:p>
        </w:tc>
        <w:tc>
          <w:tcPr>
            <w:tcW w:w="3544" w:type="dxa"/>
            <w:gridSpan w:val="2"/>
            <w:vAlign w:val="center"/>
          </w:tcPr>
          <w:p w14:paraId="5F3BAE61">
            <w:pPr>
              <w:pStyle w:val="11"/>
            </w:pPr>
            <w:r>
              <w:t>12月底</w:t>
            </w:r>
          </w:p>
        </w:tc>
      </w:tr>
      <w:tr w14:paraId="595FD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C2D4AF"/>
        </w:tc>
        <w:tc>
          <w:tcPr>
            <w:tcW w:w="5103" w:type="dxa"/>
            <w:gridSpan w:val="2"/>
            <w:vAlign w:val="center"/>
          </w:tcPr>
          <w:p w14:paraId="427D9FC9">
            <w:pPr>
              <w:pStyle w:val="14"/>
            </w:pPr>
            <w:r>
              <w:t>25%</w:t>
            </w:r>
          </w:p>
        </w:tc>
        <w:tc>
          <w:tcPr>
            <w:tcW w:w="2835" w:type="dxa"/>
            <w:vAlign w:val="center"/>
          </w:tcPr>
          <w:p w14:paraId="535E5C6B">
            <w:pPr>
              <w:pStyle w:val="14"/>
            </w:pPr>
            <w:r>
              <w:t>50%</w:t>
            </w:r>
          </w:p>
        </w:tc>
        <w:tc>
          <w:tcPr>
            <w:tcW w:w="2551" w:type="dxa"/>
            <w:vAlign w:val="center"/>
          </w:tcPr>
          <w:p w14:paraId="5CDDB12B">
            <w:pPr>
              <w:pStyle w:val="14"/>
            </w:pPr>
            <w:r>
              <w:t>83%</w:t>
            </w:r>
          </w:p>
        </w:tc>
        <w:tc>
          <w:tcPr>
            <w:tcW w:w="3544" w:type="dxa"/>
            <w:gridSpan w:val="2"/>
            <w:vAlign w:val="center"/>
          </w:tcPr>
          <w:p w14:paraId="2CFFA27D">
            <w:pPr>
              <w:pStyle w:val="14"/>
            </w:pPr>
            <w:r>
              <w:t>100%</w:t>
            </w:r>
          </w:p>
        </w:tc>
      </w:tr>
      <w:tr w14:paraId="11DE6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70481">
            <w:pPr>
              <w:pStyle w:val="11"/>
            </w:pPr>
            <w:r>
              <w:t>绩效目标</w:t>
            </w:r>
          </w:p>
        </w:tc>
        <w:tc>
          <w:tcPr>
            <w:tcW w:w="14033" w:type="dxa"/>
            <w:gridSpan w:val="6"/>
            <w:vAlign w:val="center"/>
          </w:tcPr>
          <w:p w14:paraId="4289F0E8">
            <w:pPr>
              <w:pStyle w:val="13"/>
            </w:pPr>
            <w:r>
              <w:t>1.通过对师生1445人、住宿生1341人，随班就读3人进行相关补贴，保证中小学校高效平稳运转、保质保量完成义务教学任务。</w:t>
            </w:r>
          </w:p>
        </w:tc>
      </w:tr>
    </w:tbl>
    <w:p w14:paraId="788AF0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6B1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338514">
            <w:pPr>
              <w:pStyle w:val="11"/>
            </w:pPr>
            <w:r>
              <w:t>一级指标</w:t>
            </w:r>
          </w:p>
        </w:tc>
        <w:tc>
          <w:tcPr>
            <w:tcW w:w="2268" w:type="dxa"/>
            <w:vAlign w:val="center"/>
          </w:tcPr>
          <w:p w14:paraId="069FA468">
            <w:pPr>
              <w:pStyle w:val="11"/>
            </w:pPr>
            <w:r>
              <w:t>二级指标</w:t>
            </w:r>
          </w:p>
        </w:tc>
        <w:tc>
          <w:tcPr>
            <w:tcW w:w="2835" w:type="dxa"/>
            <w:vAlign w:val="center"/>
          </w:tcPr>
          <w:p w14:paraId="7DC646B0">
            <w:pPr>
              <w:pStyle w:val="11"/>
            </w:pPr>
            <w:r>
              <w:t>三级指标</w:t>
            </w:r>
          </w:p>
        </w:tc>
        <w:tc>
          <w:tcPr>
            <w:tcW w:w="5386" w:type="dxa"/>
            <w:vAlign w:val="center"/>
          </w:tcPr>
          <w:p w14:paraId="32CE1B00">
            <w:pPr>
              <w:pStyle w:val="11"/>
            </w:pPr>
            <w:r>
              <w:t>绩效指标描述</w:t>
            </w:r>
          </w:p>
        </w:tc>
        <w:tc>
          <w:tcPr>
            <w:tcW w:w="2268" w:type="dxa"/>
            <w:vAlign w:val="center"/>
          </w:tcPr>
          <w:p w14:paraId="2F3DFCA7">
            <w:pPr>
              <w:pStyle w:val="11"/>
            </w:pPr>
            <w:r>
              <w:t>指标值</w:t>
            </w:r>
          </w:p>
        </w:tc>
        <w:tc>
          <w:tcPr>
            <w:tcW w:w="1276" w:type="dxa"/>
            <w:vAlign w:val="center"/>
          </w:tcPr>
          <w:p w14:paraId="6DA6BDFF">
            <w:pPr>
              <w:pStyle w:val="11"/>
            </w:pPr>
            <w:r>
              <w:t>指标值确定依据</w:t>
            </w:r>
          </w:p>
        </w:tc>
      </w:tr>
      <w:tr w14:paraId="35BEA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A7712">
            <w:pPr>
              <w:pStyle w:val="14"/>
            </w:pPr>
            <w:r>
              <w:t>产出指标</w:t>
            </w:r>
          </w:p>
        </w:tc>
        <w:tc>
          <w:tcPr>
            <w:tcW w:w="2268" w:type="dxa"/>
            <w:vAlign w:val="center"/>
          </w:tcPr>
          <w:p w14:paraId="02A5ED9D">
            <w:pPr>
              <w:pStyle w:val="13"/>
            </w:pPr>
            <w:r>
              <w:t>数量指标</w:t>
            </w:r>
          </w:p>
        </w:tc>
        <w:tc>
          <w:tcPr>
            <w:tcW w:w="2835" w:type="dxa"/>
            <w:vAlign w:val="center"/>
          </w:tcPr>
          <w:p w14:paraId="3318A436">
            <w:pPr>
              <w:pStyle w:val="13"/>
            </w:pPr>
            <w:r>
              <w:t>受益师生人数</w:t>
            </w:r>
          </w:p>
        </w:tc>
        <w:tc>
          <w:tcPr>
            <w:tcW w:w="5386" w:type="dxa"/>
            <w:vAlign w:val="center"/>
          </w:tcPr>
          <w:p w14:paraId="74D66CF1">
            <w:pPr>
              <w:pStyle w:val="13"/>
            </w:pPr>
            <w:r>
              <w:t>受益师生人数</w:t>
            </w:r>
          </w:p>
        </w:tc>
        <w:tc>
          <w:tcPr>
            <w:tcW w:w="2268" w:type="dxa"/>
            <w:vAlign w:val="center"/>
          </w:tcPr>
          <w:p w14:paraId="2194A02B">
            <w:pPr>
              <w:pStyle w:val="13"/>
            </w:pPr>
            <w:r>
              <w:t>≥1445人</w:t>
            </w:r>
          </w:p>
        </w:tc>
        <w:tc>
          <w:tcPr>
            <w:tcW w:w="1276" w:type="dxa"/>
            <w:vAlign w:val="center"/>
          </w:tcPr>
          <w:p w14:paraId="461640E3">
            <w:pPr>
              <w:pStyle w:val="13"/>
            </w:pPr>
            <w:r>
              <w:t>事业年报统计</w:t>
            </w:r>
          </w:p>
        </w:tc>
      </w:tr>
      <w:tr w14:paraId="19F06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4B2C2"/>
        </w:tc>
        <w:tc>
          <w:tcPr>
            <w:tcW w:w="2268" w:type="dxa"/>
            <w:vAlign w:val="center"/>
          </w:tcPr>
          <w:p w14:paraId="28B36339">
            <w:pPr>
              <w:pStyle w:val="13"/>
            </w:pPr>
            <w:r>
              <w:t>数量指标</w:t>
            </w:r>
          </w:p>
        </w:tc>
        <w:tc>
          <w:tcPr>
            <w:tcW w:w="2835" w:type="dxa"/>
            <w:vAlign w:val="center"/>
          </w:tcPr>
          <w:p w14:paraId="7849BE39">
            <w:pPr>
              <w:pStyle w:val="13"/>
            </w:pPr>
            <w:r>
              <w:t>住宿生人数</w:t>
            </w:r>
          </w:p>
        </w:tc>
        <w:tc>
          <w:tcPr>
            <w:tcW w:w="5386" w:type="dxa"/>
            <w:vAlign w:val="center"/>
          </w:tcPr>
          <w:p w14:paraId="344650EA">
            <w:pPr>
              <w:pStyle w:val="13"/>
            </w:pPr>
            <w:r>
              <w:t>住宿生人数</w:t>
            </w:r>
          </w:p>
        </w:tc>
        <w:tc>
          <w:tcPr>
            <w:tcW w:w="2268" w:type="dxa"/>
            <w:vAlign w:val="center"/>
          </w:tcPr>
          <w:p w14:paraId="704BFF8C">
            <w:pPr>
              <w:pStyle w:val="13"/>
            </w:pPr>
            <w:r>
              <w:t>≥1341人</w:t>
            </w:r>
          </w:p>
        </w:tc>
        <w:tc>
          <w:tcPr>
            <w:tcW w:w="1276" w:type="dxa"/>
            <w:vAlign w:val="center"/>
          </w:tcPr>
          <w:p w14:paraId="62170043">
            <w:pPr>
              <w:pStyle w:val="13"/>
            </w:pPr>
            <w:r>
              <w:t>事业年报统计</w:t>
            </w:r>
          </w:p>
        </w:tc>
      </w:tr>
      <w:tr w14:paraId="2F998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018A1"/>
        </w:tc>
        <w:tc>
          <w:tcPr>
            <w:tcW w:w="2268" w:type="dxa"/>
            <w:vAlign w:val="center"/>
          </w:tcPr>
          <w:p w14:paraId="71A40D67">
            <w:pPr>
              <w:pStyle w:val="13"/>
            </w:pPr>
            <w:r>
              <w:t>数量指标</w:t>
            </w:r>
          </w:p>
        </w:tc>
        <w:tc>
          <w:tcPr>
            <w:tcW w:w="2835" w:type="dxa"/>
            <w:vAlign w:val="center"/>
          </w:tcPr>
          <w:p w14:paraId="6C24E476">
            <w:pPr>
              <w:pStyle w:val="13"/>
            </w:pPr>
            <w:r>
              <w:t>随班就读学生数</w:t>
            </w:r>
          </w:p>
        </w:tc>
        <w:tc>
          <w:tcPr>
            <w:tcW w:w="5386" w:type="dxa"/>
            <w:vAlign w:val="center"/>
          </w:tcPr>
          <w:p w14:paraId="361A1AE7">
            <w:pPr>
              <w:pStyle w:val="13"/>
            </w:pPr>
            <w:r>
              <w:t>参与随班就读学生数</w:t>
            </w:r>
          </w:p>
        </w:tc>
        <w:tc>
          <w:tcPr>
            <w:tcW w:w="2268" w:type="dxa"/>
            <w:vAlign w:val="center"/>
          </w:tcPr>
          <w:p w14:paraId="0C1DB859">
            <w:pPr>
              <w:pStyle w:val="13"/>
            </w:pPr>
            <w:r>
              <w:t>≥3人</w:t>
            </w:r>
          </w:p>
        </w:tc>
        <w:tc>
          <w:tcPr>
            <w:tcW w:w="1276" w:type="dxa"/>
            <w:vAlign w:val="center"/>
          </w:tcPr>
          <w:p w14:paraId="09C4B3C9">
            <w:pPr>
              <w:pStyle w:val="13"/>
            </w:pPr>
            <w:r>
              <w:t>事业年报统计</w:t>
            </w:r>
          </w:p>
        </w:tc>
      </w:tr>
      <w:tr w14:paraId="069D7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E92F2"/>
        </w:tc>
        <w:tc>
          <w:tcPr>
            <w:tcW w:w="2268" w:type="dxa"/>
            <w:vAlign w:val="center"/>
          </w:tcPr>
          <w:p w14:paraId="0EA597EA">
            <w:pPr>
              <w:pStyle w:val="13"/>
            </w:pPr>
            <w:r>
              <w:t>质量指标</w:t>
            </w:r>
          </w:p>
        </w:tc>
        <w:tc>
          <w:tcPr>
            <w:tcW w:w="2835" w:type="dxa"/>
            <w:vAlign w:val="center"/>
          </w:tcPr>
          <w:p w14:paraId="7C12614B">
            <w:pPr>
              <w:pStyle w:val="13"/>
            </w:pPr>
            <w:r>
              <w:t>教育教学用品供应率</w:t>
            </w:r>
          </w:p>
        </w:tc>
        <w:tc>
          <w:tcPr>
            <w:tcW w:w="5386" w:type="dxa"/>
            <w:vAlign w:val="center"/>
          </w:tcPr>
          <w:p w14:paraId="26CAD6D0">
            <w:pPr>
              <w:pStyle w:val="13"/>
            </w:pPr>
            <w:r>
              <w:t>教育教学用品供应率</w:t>
            </w:r>
          </w:p>
        </w:tc>
        <w:tc>
          <w:tcPr>
            <w:tcW w:w="2268" w:type="dxa"/>
            <w:vAlign w:val="center"/>
          </w:tcPr>
          <w:p w14:paraId="0441016B">
            <w:pPr>
              <w:pStyle w:val="13"/>
            </w:pPr>
            <w:r>
              <w:t>100%</w:t>
            </w:r>
          </w:p>
        </w:tc>
        <w:tc>
          <w:tcPr>
            <w:tcW w:w="1276" w:type="dxa"/>
            <w:vAlign w:val="center"/>
          </w:tcPr>
          <w:p w14:paraId="44706F5F">
            <w:pPr>
              <w:pStyle w:val="13"/>
            </w:pPr>
            <w:r>
              <w:t>2026年学校工作计划</w:t>
            </w:r>
          </w:p>
        </w:tc>
      </w:tr>
      <w:tr w14:paraId="02590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77518"/>
        </w:tc>
        <w:tc>
          <w:tcPr>
            <w:tcW w:w="2268" w:type="dxa"/>
            <w:vAlign w:val="center"/>
          </w:tcPr>
          <w:p w14:paraId="606A9C0C">
            <w:pPr>
              <w:pStyle w:val="13"/>
            </w:pPr>
            <w:r>
              <w:t>时效指标</w:t>
            </w:r>
          </w:p>
        </w:tc>
        <w:tc>
          <w:tcPr>
            <w:tcW w:w="2835" w:type="dxa"/>
            <w:vAlign w:val="center"/>
          </w:tcPr>
          <w:p w14:paraId="3BB28AF2">
            <w:pPr>
              <w:pStyle w:val="13"/>
            </w:pPr>
            <w:r>
              <w:t>教育教学任务完成及时率</w:t>
            </w:r>
          </w:p>
        </w:tc>
        <w:tc>
          <w:tcPr>
            <w:tcW w:w="5386" w:type="dxa"/>
            <w:vAlign w:val="center"/>
          </w:tcPr>
          <w:p w14:paraId="6E63EE6D">
            <w:pPr>
              <w:pStyle w:val="13"/>
            </w:pPr>
            <w:r>
              <w:t>教育教学任务完成及时率</w:t>
            </w:r>
          </w:p>
        </w:tc>
        <w:tc>
          <w:tcPr>
            <w:tcW w:w="2268" w:type="dxa"/>
            <w:vAlign w:val="center"/>
          </w:tcPr>
          <w:p w14:paraId="1380C73B">
            <w:pPr>
              <w:pStyle w:val="13"/>
            </w:pPr>
            <w:r>
              <w:t>100%</w:t>
            </w:r>
          </w:p>
        </w:tc>
        <w:tc>
          <w:tcPr>
            <w:tcW w:w="1276" w:type="dxa"/>
            <w:vAlign w:val="center"/>
          </w:tcPr>
          <w:p w14:paraId="3E60F304">
            <w:pPr>
              <w:pStyle w:val="13"/>
            </w:pPr>
            <w:r>
              <w:t>2026年学校工作计划</w:t>
            </w:r>
          </w:p>
        </w:tc>
      </w:tr>
      <w:tr w14:paraId="721DD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553D1"/>
        </w:tc>
        <w:tc>
          <w:tcPr>
            <w:tcW w:w="2268" w:type="dxa"/>
            <w:vAlign w:val="center"/>
          </w:tcPr>
          <w:p w14:paraId="0709FFC1">
            <w:pPr>
              <w:pStyle w:val="13"/>
            </w:pPr>
            <w:r>
              <w:t>时效指标</w:t>
            </w:r>
          </w:p>
        </w:tc>
        <w:tc>
          <w:tcPr>
            <w:tcW w:w="2835" w:type="dxa"/>
            <w:vAlign w:val="center"/>
          </w:tcPr>
          <w:p w14:paraId="666479B7">
            <w:pPr>
              <w:pStyle w:val="13"/>
            </w:pPr>
            <w:r>
              <w:t>随班就读课时频次</w:t>
            </w:r>
          </w:p>
        </w:tc>
        <w:tc>
          <w:tcPr>
            <w:tcW w:w="5386" w:type="dxa"/>
            <w:vAlign w:val="center"/>
          </w:tcPr>
          <w:p w14:paraId="141D3B62">
            <w:pPr>
              <w:pStyle w:val="13"/>
            </w:pPr>
            <w:r>
              <w:t>随班就读课时频次</w:t>
            </w:r>
          </w:p>
        </w:tc>
        <w:tc>
          <w:tcPr>
            <w:tcW w:w="2268" w:type="dxa"/>
            <w:vAlign w:val="center"/>
          </w:tcPr>
          <w:p w14:paraId="21D4B292">
            <w:pPr>
              <w:pStyle w:val="13"/>
            </w:pPr>
            <w:r>
              <w:t>≥4次/月</w:t>
            </w:r>
          </w:p>
        </w:tc>
        <w:tc>
          <w:tcPr>
            <w:tcW w:w="1276" w:type="dxa"/>
            <w:vAlign w:val="center"/>
          </w:tcPr>
          <w:p w14:paraId="779D5478">
            <w:pPr>
              <w:pStyle w:val="13"/>
            </w:pPr>
            <w:r>
              <w:t>2026年学校工作计划</w:t>
            </w:r>
          </w:p>
        </w:tc>
      </w:tr>
      <w:tr w14:paraId="4C888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59038"/>
        </w:tc>
        <w:tc>
          <w:tcPr>
            <w:tcW w:w="2268" w:type="dxa"/>
            <w:vAlign w:val="center"/>
          </w:tcPr>
          <w:p w14:paraId="618FFA1D">
            <w:pPr>
              <w:pStyle w:val="13"/>
            </w:pPr>
            <w:r>
              <w:t>成本指标</w:t>
            </w:r>
          </w:p>
        </w:tc>
        <w:tc>
          <w:tcPr>
            <w:tcW w:w="2835" w:type="dxa"/>
            <w:vAlign w:val="center"/>
          </w:tcPr>
          <w:p w14:paraId="3EA7DE5E">
            <w:pPr>
              <w:pStyle w:val="13"/>
            </w:pPr>
            <w:r>
              <w:t>县级生均公用经费标准</w:t>
            </w:r>
          </w:p>
        </w:tc>
        <w:tc>
          <w:tcPr>
            <w:tcW w:w="5386" w:type="dxa"/>
            <w:vAlign w:val="center"/>
          </w:tcPr>
          <w:p w14:paraId="228EA9B3">
            <w:pPr>
              <w:pStyle w:val="13"/>
            </w:pPr>
            <w:r>
              <w:t>县级初中生均公用经费</w:t>
            </w:r>
          </w:p>
        </w:tc>
        <w:tc>
          <w:tcPr>
            <w:tcW w:w="2268" w:type="dxa"/>
            <w:vAlign w:val="center"/>
          </w:tcPr>
          <w:p w14:paraId="305F5E15">
            <w:pPr>
              <w:pStyle w:val="13"/>
            </w:pPr>
            <w:r>
              <w:t>≤106元/生/年</w:t>
            </w:r>
          </w:p>
        </w:tc>
        <w:tc>
          <w:tcPr>
            <w:tcW w:w="1276" w:type="dxa"/>
            <w:vAlign w:val="center"/>
          </w:tcPr>
          <w:p w14:paraId="09E2C7E4">
            <w:pPr>
              <w:pStyle w:val="13"/>
            </w:pPr>
            <w:r>
              <w:t>冀财教[2023]68号文</w:t>
            </w:r>
          </w:p>
        </w:tc>
      </w:tr>
      <w:tr w14:paraId="1767C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BF2D4"/>
        </w:tc>
        <w:tc>
          <w:tcPr>
            <w:tcW w:w="2268" w:type="dxa"/>
            <w:vAlign w:val="center"/>
          </w:tcPr>
          <w:p w14:paraId="73D553F9">
            <w:pPr>
              <w:pStyle w:val="13"/>
            </w:pPr>
            <w:r>
              <w:t>成本指标</w:t>
            </w:r>
          </w:p>
        </w:tc>
        <w:tc>
          <w:tcPr>
            <w:tcW w:w="2835" w:type="dxa"/>
            <w:vAlign w:val="center"/>
          </w:tcPr>
          <w:p w14:paraId="165D4254">
            <w:pPr>
              <w:pStyle w:val="13"/>
            </w:pPr>
            <w:r>
              <w:t>县级生均住宿生公用经费标准</w:t>
            </w:r>
          </w:p>
        </w:tc>
        <w:tc>
          <w:tcPr>
            <w:tcW w:w="5386" w:type="dxa"/>
            <w:vAlign w:val="center"/>
          </w:tcPr>
          <w:p w14:paraId="169582B2">
            <w:pPr>
              <w:pStyle w:val="13"/>
            </w:pPr>
            <w:r>
              <w:t>县级生均住宿生公用经费标准</w:t>
            </w:r>
          </w:p>
        </w:tc>
        <w:tc>
          <w:tcPr>
            <w:tcW w:w="2268" w:type="dxa"/>
            <w:vAlign w:val="center"/>
          </w:tcPr>
          <w:p w14:paraId="2EFA2A52">
            <w:pPr>
              <w:pStyle w:val="13"/>
            </w:pPr>
            <w:r>
              <w:t>≤30元/生/年</w:t>
            </w:r>
          </w:p>
        </w:tc>
        <w:tc>
          <w:tcPr>
            <w:tcW w:w="1276" w:type="dxa"/>
            <w:vAlign w:val="center"/>
          </w:tcPr>
          <w:p w14:paraId="790C2726">
            <w:pPr>
              <w:pStyle w:val="13"/>
            </w:pPr>
            <w:r>
              <w:t>冀财教[2023]68号文</w:t>
            </w:r>
          </w:p>
        </w:tc>
      </w:tr>
      <w:tr w14:paraId="1AA4D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93571"/>
        </w:tc>
        <w:tc>
          <w:tcPr>
            <w:tcW w:w="2268" w:type="dxa"/>
            <w:vAlign w:val="center"/>
          </w:tcPr>
          <w:p w14:paraId="4C5E1402">
            <w:pPr>
              <w:pStyle w:val="13"/>
            </w:pPr>
            <w:r>
              <w:t>成本指标</w:t>
            </w:r>
          </w:p>
        </w:tc>
        <w:tc>
          <w:tcPr>
            <w:tcW w:w="2835" w:type="dxa"/>
            <w:vAlign w:val="center"/>
          </w:tcPr>
          <w:p w14:paraId="16803CC8">
            <w:pPr>
              <w:pStyle w:val="13"/>
            </w:pPr>
            <w:r>
              <w:t>县级随班就读公用经费标准</w:t>
            </w:r>
          </w:p>
        </w:tc>
        <w:tc>
          <w:tcPr>
            <w:tcW w:w="5386" w:type="dxa"/>
            <w:vAlign w:val="center"/>
          </w:tcPr>
          <w:p w14:paraId="125DF33D">
            <w:pPr>
              <w:pStyle w:val="13"/>
            </w:pPr>
            <w:r>
              <w:t>县级随班就读生均公用经费标准</w:t>
            </w:r>
          </w:p>
        </w:tc>
        <w:tc>
          <w:tcPr>
            <w:tcW w:w="2268" w:type="dxa"/>
            <w:vAlign w:val="center"/>
          </w:tcPr>
          <w:p w14:paraId="4F39E2A2">
            <w:pPr>
              <w:pStyle w:val="13"/>
            </w:pPr>
            <w:r>
              <w:t>≤700元/生/年</w:t>
            </w:r>
          </w:p>
        </w:tc>
        <w:tc>
          <w:tcPr>
            <w:tcW w:w="1276" w:type="dxa"/>
            <w:vAlign w:val="center"/>
          </w:tcPr>
          <w:p w14:paraId="08B24577">
            <w:pPr>
              <w:pStyle w:val="13"/>
            </w:pPr>
            <w:r>
              <w:t>冀财教[2025]91号文</w:t>
            </w:r>
          </w:p>
        </w:tc>
      </w:tr>
      <w:tr w14:paraId="3CA85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0C5BE1">
            <w:pPr>
              <w:pStyle w:val="14"/>
            </w:pPr>
            <w:r>
              <w:t>效益指标</w:t>
            </w:r>
          </w:p>
        </w:tc>
        <w:tc>
          <w:tcPr>
            <w:tcW w:w="2268" w:type="dxa"/>
            <w:vAlign w:val="center"/>
          </w:tcPr>
          <w:p w14:paraId="286E44EB">
            <w:pPr>
              <w:pStyle w:val="13"/>
            </w:pPr>
            <w:r>
              <w:t>社会效益指标</w:t>
            </w:r>
          </w:p>
        </w:tc>
        <w:tc>
          <w:tcPr>
            <w:tcW w:w="2835" w:type="dxa"/>
            <w:vAlign w:val="center"/>
          </w:tcPr>
          <w:p w14:paraId="18EC235F">
            <w:pPr>
              <w:pStyle w:val="13"/>
            </w:pPr>
            <w:r>
              <w:t>学校运行稳定率</w:t>
            </w:r>
          </w:p>
        </w:tc>
        <w:tc>
          <w:tcPr>
            <w:tcW w:w="5386" w:type="dxa"/>
            <w:vAlign w:val="center"/>
          </w:tcPr>
          <w:p w14:paraId="732B1AAB">
            <w:pPr>
              <w:pStyle w:val="13"/>
            </w:pPr>
            <w:r>
              <w:t>学校运行稳定率</w:t>
            </w:r>
          </w:p>
        </w:tc>
        <w:tc>
          <w:tcPr>
            <w:tcW w:w="2268" w:type="dxa"/>
            <w:vAlign w:val="center"/>
          </w:tcPr>
          <w:p w14:paraId="62E81D3D">
            <w:pPr>
              <w:pStyle w:val="13"/>
            </w:pPr>
            <w:r>
              <w:t>100%</w:t>
            </w:r>
          </w:p>
        </w:tc>
        <w:tc>
          <w:tcPr>
            <w:tcW w:w="1276" w:type="dxa"/>
            <w:vAlign w:val="center"/>
          </w:tcPr>
          <w:p w14:paraId="32C58DDF">
            <w:pPr>
              <w:pStyle w:val="13"/>
            </w:pPr>
            <w:r>
              <w:t>满意度调查问卷</w:t>
            </w:r>
          </w:p>
        </w:tc>
      </w:tr>
      <w:tr w14:paraId="275D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46D037">
            <w:pPr>
              <w:pStyle w:val="14"/>
            </w:pPr>
            <w:r>
              <w:t>满意度指标</w:t>
            </w:r>
          </w:p>
        </w:tc>
        <w:tc>
          <w:tcPr>
            <w:tcW w:w="2268" w:type="dxa"/>
            <w:vAlign w:val="center"/>
          </w:tcPr>
          <w:p w14:paraId="796CAC8A">
            <w:pPr>
              <w:pStyle w:val="13"/>
            </w:pPr>
            <w:r>
              <w:t>服务对象满意度指标</w:t>
            </w:r>
          </w:p>
        </w:tc>
        <w:tc>
          <w:tcPr>
            <w:tcW w:w="2835" w:type="dxa"/>
            <w:vAlign w:val="center"/>
          </w:tcPr>
          <w:p w14:paraId="7C8A9F38">
            <w:pPr>
              <w:pStyle w:val="13"/>
            </w:pPr>
            <w:r>
              <w:t>受益师生对日常供应满意度</w:t>
            </w:r>
          </w:p>
        </w:tc>
        <w:tc>
          <w:tcPr>
            <w:tcW w:w="5386" w:type="dxa"/>
            <w:vAlign w:val="center"/>
          </w:tcPr>
          <w:p w14:paraId="221D97E4">
            <w:pPr>
              <w:pStyle w:val="13"/>
            </w:pPr>
            <w:r>
              <w:t>受益师生对日常供应满意度</w:t>
            </w:r>
          </w:p>
        </w:tc>
        <w:tc>
          <w:tcPr>
            <w:tcW w:w="2268" w:type="dxa"/>
            <w:vAlign w:val="center"/>
          </w:tcPr>
          <w:p w14:paraId="17B24E09">
            <w:pPr>
              <w:pStyle w:val="13"/>
            </w:pPr>
            <w:r>
              <w:t>≥95%</w:t>
            </w:r>
          </w:p>
        </w:tc>
        <w:tc>
          <w:tcPr>
            <w:tcW w:w="1276" w:type="dxa"/>
            <w:vAlign w:val="center"/>
          </w:tcPr>
          <w:p w14:paraId="7ABA657F">
            <w:pPr>
              <w:pStyle w:val="13"/>
            </w:pPr>
            <w:r>
              <w:t>满意度调查问卷</w:t>
            </w:r>
          </w:p>
        </w:tc>
      </w:tr>
    </w:tbl>
    <w:p w14:paraId="43D4C6E8">
      <w:pPr>
        <w:sectPr>
          <w:pgSz w:w="16840" w:h="11900" w:orient="landscape"/>
          <w:pgMar w:top="1361" w:right="1020" w:bottom="1134" w:left="1020" w:header="720" w:footer="720" w:gutter="0"/>
          <w:cols w:space="720" w:num="1"/>
        </w:sectPr>
      </w:pPr>
    </w:p>
    <w:p w14:paraId="65908AE3">
      <w:pPr>
        <w:spacing w:before="0" w:after="0"/>
        <w:ind w:firstLine="560"/>
        <w:jc w:val="left"/>
        <w:outlineLvl w:val="9"/>
      </w:pPr>
      <w:r>
        <w:rPr>
          <w:rFonts w:ascii="方正仿宋_GBK" w:hAnsi="方正仿宋_GBK" w:eastAsia="方正仿宋_GBK" w:cs="方正仿宋_GBK"/>
          <w:color w:val="000000"/>
          <w:sz w:val="28"/>
        </w:rPr>
        <w:t>344、2026年教师体检费用绩效目标表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346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1B8FDA">
            <w:pPr>
              <w:pStyle w:val="12"/>
            </w:pPr>
            <w:r>
              <w:t>单位：元</w:t>
            </w:r>
          </w:p>
        </w:tc>
      </w:tr>
      <w:tr w14:paraId="7D693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142D7">
            <w:pPr>
              <w:pStyle w:val="11"/>
            </w:pPr>
            <w:r>
              <w:t>项目编码</w:t>
            </w:r>
          </w:p>
        </w:tc>
        <w:tc>
          <w:tcPr>
            <w:tcW w:w="5103" w:type="dxa"/>
            <w:gridSpan w:val="2"/>
            <w:vAlign w:val="center"/>
          </w:tcPr>
          <w:p w14:paraId="566C57CC">
            <w:pPr>
              <w:pStyle w:val="13"/>
            </w:pPr>
            <w:r>
              <w:t>13012126P00991610001C</w:t>
            </w:r>
          </w:p>
        </w:tc>
        <w:tc>
          <w:tcPr>
            <w:tcW w:w="2835" w:type="dxa"/>
            <w:vAlign w:val="center"/>
          </w:tcPr>
          <w:p w14:paraId="7856B3EA">
            <w:pPr>
              <w:pStyle w:val="11"/>
            </w:pPr>
            <w:r>
              <w:t>项目名称</w:t>
            </w:r>
          </w:p>
        </w:tc>
        <w:tc>
          <w:tcPr>
            <w:tcW w:w="6095" w:type="dxa"/>
            <w:gridSpan w:val="3"/>
            <w:vAlign w:val="center"/>
          </w:tcPr>
          <w:p w14:paraId="60DE9FEB">
            <w:pPr>
              <w:pStyle w:val="13"/>
            </w:pPr>
            <w:r>
              <w:t>2026年教师体检费用</w:t>
            </w:r>
          </w:p>
        </w:tc>
      </w:tr>
      <w:tr w14:paraId="62D49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ED874">
            <w:pPr>
              <w:pStyle w:val="11"/>
            </w:pPr>
            <w:r>
              <w:t>预算规模及资金用途</w:t>
            </w:r>
          </w:p>
        </w:tc>
        <w:tc>
          <w:tcPr>
            <w:tcW w:w="2268" w:type="dxa"/>
            <w:vAlign w:val="center"/>
          </w:tcPr>
          <w:p w14:paraId="74AE1473">
            <w:pPr>
              <w:pStyle w:val="11"/>
            </w:pPr>
            <w:r>
              <w:t>预算数</w:t>
            </w:r>
          </w:p>
        </w:tc>
        <w:tc>
          <w:tcPr>
            <w:tcW w:w="2835" w:type="dxa"/>
            <w:vAlign w:val="center"/>
          </w:tcPr>
          <w:p w14:paraId="068D5E6D">
            <w:pPr>
              <w:pStyle w:val="13"/>
            </w:pPr>
            <w:r>
              <w:t>26153.00</w:t>
            </w:r>
          </w:p>
        </w:tc>
        <w:tc>
          <w:tcPr>
            <w:tcW w:w="2835" w:type="dxa"/>
            <w:vAlign w:val="center"/>
          </w:tcPr>
          <w:p w14:paraId="208EE64A">
            <w:pPr>
              <w:pStyle w:val="11"/>
            </w:pPr>
            <w:r>
              <w:t>其中：财政    资金</w:t>
            </w:r>
          </w:p>
        </w:tc>
        <w:tc>
          <w:tcPr>
            <w:tcW w:w="2551" w:type="dxa"/>
            <w:vAlign w:val="center"/>
          </w:tcPr>
          <w:p w14:paraId="43DA51B1">
            <w:pPr>
              <w:pStyle w:val="13"/>
            </w:pPr>
            <w:r>
              <w:t>26153.00</w:t>
            </w:r>
          </w:p>
        </w:tc>
        <w:tc>
          <w:tcPr>
            <w:tcW w:w="2268" w:type="dxa"/>
            <w:vAlign w:val="center"/>
          </w:tcPr>
          <w:p w14:paraId="3449A6E4">
            <w:pPr>
              <w:pStyle w:val="11"/>
            </w:pPr>
            <w:r>
              <w:t>其他资金</w:t>
            </w:r>
          </w:p>
        </w:tc>
        <w:tc>
          <w:tcPr>
            <w:tcW w:w="1276" w:type="dxa"/>
            <w:vAlign w:val="center"/>
          </w:tcPr>
          <w:p w14:paraId="7AD09939">
            <w:pPr>
              <w:pStyle w:val="13"/>
            </w:pPr>
            <w:r>
              <w:t xml:space="preserve"> </w:t>
            </w:r>
          </w:p>
        </w:tc>
      </w:tr>
      <w:tr w14:paraId="21229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0BE7C"/>
        </w:tc>
        <w:tc>
          <w:tcPr>
            <w:tcW w:w="14033" w:type="dxa"/>
            <w:gridSpan w:val="6"/>
            <w:vAlign w:val="center"/>
          </w:tcPr>
          <w:p w14:paraId="4B04B906">
            <w:pPr>
              <w:pStyle w:val="13"/>
            </w:pPr>
            <w:r>
              <w:t>用于学校在职教师体检，及时发现教师健康隐患，保障教师工作顺利开展。</w:t>
            </w:r>
          </w:p>
        </w:tc>
      </w:tr>
      <w:tr w14:paraId="724E9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7D17E">
            <w:pPr>
              <w:pStyle w:val="11"/>
            </w:pPr>
            <w:r>
              <w:t>资金支出计划（%）</w:t>
            </w:r>
          </w:p>
        </w:tc>
        <w:tc>
          <w:tcPr>
            <w:tcW w:w="5103" w:type="dxa"/>
            <w:gridSpan w:val="2"/>
            <w:vAlign w:val="center"/>
          </w:tcPr>
          <w:p w14:paraId="26326766">
            <w:pPr>
              <w:pStyle w:val="11"/>
            </w:pPr>
            <w:r>
              <w:t>3月底</w:t>
            </w:r>
          </w:p>
        </w:tc>
        <w:tc>
          <w:tcPr>
            <w:tcW w:w="2835" w:type="dxa"/>
            <w:vAlign w:val="center"/>
          </w:tcPr>
          <w:p w14:paraId="67BD8520">
            <w:pPr>
              <w:pStyle w:val="11"/>
            </w:pPr>
            <w:r>
              <w:t>6月底</w:t>
            </w:r>
          </w:p>
        </w:tc>
        <w:tc>
          <w:tcPr>
            <w:tcW w:w="2551" w:type="dxa"/>
            <w:vAlign w:val="center"/>
          </w:tcPr>
          <w:p w14:paraId="433415C0">
            <w:pPr>
              <w:pStyle w:val="11"/>
            </w:pPr>
            <w:r>
              <w:t>10月底</w:t>
            </w:r>
          </w:p>
        </w:tc>
        <w:tc>
          <w:tcPr>
            <w:tcW w:w="3544" w:type="dxa"/>
            <w:gridSpan w:val="2"/>
            <w:vAlign w:val="center"/>
          </w:tcPr>
          <w:p w14:paraId="750E4F1E">
            <w:pPr>
              <w:pStyle w:val="11"/>
            </w:pPr>
            <w:r>
              <w:t>12月底</w:t>
            </w:r>
          </w:p>
        </w:tc>
      </w:tr>
      <w:tr w14:paraId="172E4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BF19B"/>
        </w:tc>
        <w:tc>
          <w:tcPr>
            <w:tcW w:w="5103" w:type="dxa"/>
            <w:gridSpan w:val="2"/>
            <w:vAlign w:val="center"/>
          </w:tcPr>
          <w:p w14:paraId="1CA37589">
            <w:pPr>
              <w:pStyle w:val="14"/>
            </w:pPr>
            <w:r>
              <w:t>25%</w:t>
            </w:r>
          </w:p>
        </w:tc>
        <w:tc>
          <w:tcPr>
            <w:tcW w:w="2835" w:type="dxa"/>
            <w:vAlign w:val="center"/>
          </w:tcPr>
          <w:p w14:paraId="38BD42F6">
            <w:pPr>
              <w:pStyle w:val="14"/>
            </w:pPr>
            <w:r>
              <w:t>50%</w:t>
            </w:r>
          </w:p>
        </w:tc>
        <w:tc>
          <w:tcPr>
            <w:tcW w:w="2551" w:type="dxa"/>
            <w:vAlign w:val="center"/>
          </w:tcPr>
          <w:p w14:paraId="461127A6">
            <w:pPr>
              <w:pStyle w:val="14"/>
            </w:pPr>
            <w:r>
              <w:t>83%</w:t>
            </w:r>
          </w:p>
        </w:tc>
        <w:tc>
          <w:tcPr>
            <w:tcW w:w="3544" w:type="dxa"/>
            <w:gridSpan w:val="2"/>
            <w:vAlign w:val="center"/>
          </w:tcPr>
          <w:p w14:paraId="072D4388">
            <w:pPr>
              <w:pStyle w:val="14"/>
            </w:pPr>
            <w:r>
              <w:t>100%</w:t>
            </w:r>
          </w:p>
        </w:tc>
      </w:tr>
      <w:tr w14:paraId="34B6D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B3582">
            <w:pPr>
              <w:pStyle w:val="11"/>
            </w:pPr>
            <w:r>
              <w:t>绩效目标</w:t>
            </w:r>
          </w:p>
        </w:tc>
        <w:tc>
          <w:tcPr>
            <w:tcW w:w="14033" w:type="dxa"/>
            <w:gridSpan w:val="6"/>
            <w:vAlign w:val="center"/>
          </w:tcPr>
          <w:p w14:paraId="4E19BC5D">
            <w:pPr>
              <w:pStyle w:val="13"/>
            </w:pPr>
            <w:r>
              <w:t>1.通过对学校在职教师进行体检，及时发现教师健康隐患，保障教师工作顺利开展。</w:t>
            </w:r>
          </w:p>
        </w:tc>
      </w:tr>
    </w:tbl>
    <w:p w14:paraId="01BC83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647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529266">
            <w:pPr>
              <w:pStyle w:val="11"/>
            </w:pPr>
            <w:r>
              <w:t>一级指标</w:t>
            </w:r>
          </w:p>
        </w:tc>
        <w:tc>
          <w:tcPr>
            <w:tcW w:w="2268" w:type="dxa"/>
            <w:vAlign w:val="center"/>
          </w:tcPr>
          <w:p w14:paraId="718EF93B">
            <w:pPr>
              <w:pStyle w:val="11"/>
            </w:pPr>
            <w:r>
              <w:t>二级指标</w:t>
            </w:r>
          </w:p>
        </w:tc>
        <w:tc>
          <w:tcPr>
            <w:tcW w:w="2835" w:type="dxa"/>
            <w:vAlign w:val="center"/>
          </w:tcPr>
          <w:p w14:paraId="23C93637">
            <w:pPr>
              <w:pStyle w:val="11"/>
            </w:pPr>
            <w:r>
              <w:t>三级指标</w:t>
            </w:r>
          </w:p>
        </w:tc>
        <w:tc>
          <w:tcPr>
            <w:tcW w:w="5386" w:type="dxa"/>
            <w:vAlign w:val="center"/>
          </w:tcPr>
          <w:p w14:paraId="36DAB5FE">
            <w:pPr>
              <w:pStyle w:val="11"/>
            </w:pPr>
            <w:r>
              <w:t>绩效指标描述</w:t>
            </w:r>
          </w:p>
        </w:tc>
        <w:tc>
          <w:tcPr>
            <w:tcW w:w="2268" w:type="dxa"/>
            <w:vAlign w:val="center"/>
          </w:tcPr>
          <w:p w14:paraId="1EAD60CD">
            <w:pPr>
              <w:pStyle w:val="11"/>
            </w:pPr>
            <w:r>
              <w:t>指标值</w:t>
            </w:r>
          </w:p>
        </w:tc>
        <w:tc>
          <w:tcPr>
            <w:tcW w:w="1276" w:type="dxa"/>
            <w:vAlign w:val="center"/>
          </w:tcPr>
          <w:p w14:paraId="79479CC7">
            <w:pPr>
              <w:pStyle w:val="11"/>
            </w:pPr>
            <w:r>
              <w:t>指标值确定依据</w:t>
            </w:r>
          </w:p>
        </w:tc>
      </w:tr>
      <w:tr w14:paraId="11692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F765E">
            <w:pPr>
              <w:pStyle w:val="14"/>
            </w:pPr>
            <w:r>
              <w:t>产出指标</w:t>
            </w:r>
          </w:p>
        </w:tc>
        <w:tc>
          <w:tcPr>
            <w:tcW w:w="2268" w:type="dxa"/>
            <w:vAlign w:val="center"/>
          </w:tcPr>
          <w:p w14:paraId="7D9BA0EB">
            <w:pPr>
              <w:pStyle w:val="13"/>
            </w:pPr>
            <w:r>
              <w:t>数量指标</w:t>
            </w:r>
          </w:p>
        </w:tc>
        <w:tc>
          <w:tcPr>
            <w:tcW w:w="2835" w:type="dxa"/>
            <w:vAlign w:val="center"/>
          </w:tcPr>
          <w:p w14:paraId="094E1797">
            <w:pPr>
              <w:pStyle w:val="13"/>
            </w:pPr>
            <w:r>
              <w:t>体检教师人数</w:t>
            </w:r>
          </w:p>
        </w:tc>
        <w:tc>
          <w:tcPr>
            <w:tcW w:w="5386" w:type="dxa"/>
            <w:vAlign w:val="center"/>
          </w:tcPr>
          <w:p w14:paraId="691EDB38">
            <w:pPr>
              <w:pStyle w:val="13"/>
            </w:pPr>
            <w:r>
              <w:t>学校在职的教师数量</w:t>
            </w:r>
          </w:p>
        </w:tc>
        <w:tc>
          <w:tcPr>
            <w:tcW w:w="2268" w:type="dxa"/>
            <w:vAlign w:val="center"/>
          </w:tcPr>
          <w:p w14:paraId="46E35F91">
            <w:pPr>
              <w:pStyle w:val="13"/>
            </w:pPr>
            <w:r>
              <w:t>≥108人</w:t>
            </w:r>
          </w:p>
        </w:tc>
        <w:tc>
          <w:tcPr>
            <w:tcW w:w="1276" w:type="dxa"/>
            <w:vAlign w:val="center"/>
          </w:tcPr>
          <w:p w14:paraId="51D248A9">
            <w:pPr>
              <w:pStyle w:val="13"/>
            </w:pPr>
            <w:r>
              <w:t>教师花名册/职工名单</w:t>
            </w:r>
          </w:p>
        </w:tc>
      </w:tr>
      <w:tr w14:paraId="123F9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4C1CF"/>
        </w:tc>
        <w:tc>
          <w:tcPr>
            <w:tcW w:w="2268" w:type="dxa"/>
            <w:vAlign w:val="center"/>
          </w:tcPr>
          <w:p w14:paraId="69F855DA">
            <w:pPr>
              <w:pStyle w:val="13"/>
            </w:pPr>
            <w:r>
              <w:t>质量指标</w:t>
            </w:r>
          </w:p>
        </w:tc>
        <w:tc>
          <w:tcPr>
            <w:tcW w:w="2835" w:type="dxa"/>
            <w:vAlign w:val="center"/>
          </w:tcPr>
          <w:p w14:paraId="64D16CD8">
            <w:pPr>
              <w:pStyle w:val="13"/>
            </w:pPr>
            <w:r>
              <w:t>体检完成率</w:t>
            </w:r>
          </w:p>
        </w:tc>
        <w:tc>
          <w:tcPr>
            <w:tcW w:w="5386" w:type="dxa"/>
            <w:vAlign w:val="center"/>
          </w:tcPr>
          <w:p w14:paraId="65E6CCB4">
            <w:pPr>
              <w:pStyle w:val="13"/>
            </w:pPr>
            <w:r>
              <w:t>实际体检人数与应体检人数的比</w:t>
            </w:r>
          </w:p>
        </w:tc>
        <w:tc>
          <w:tcPr>
            <w:tcW w:w="2268" w:type="dxa"/>
            <w:vAlign w:val="center"/>
          </w:tcPr>
          <w:p w14:paraId="52CE4201">
            <w:pPr>
              <w:pStyle w:val="13"/>
            </w:pPr>
            <w:r>
              <w:t>≥98%</w:t>
            </w:r>
          </w:p>
        </w:tc>
        <w:tc>
          <w:tcPr>
            <w:tcW w:w="1276" w:type="dxa"/>
            <w:vAlign w:val="center"/>
          </w:tcPr>
          <w:p w14:paraId="1C3617F4">
            <w:pPr>
              <w:pStyle w:val="13"/>
            </w:pPr>
            <w:r>
              <w:t>2026年教师体检工作计划</w:t>
            </w:r>
          </w:p>
        </w:tc>
      </w:tr>
      <w:tr w14:paraId="464F6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48EA5"/>
        </w:tc>
        <w:tc>
          <w:tcPr>
            <w:tcW w:w="2268" w:type="dxa"/>
            <w:vAlign w:val="center"/>
          </w:tcPr>
          <w:p w14:paraId="69B720A2">
            <w:pPr>
              <w:pStyle w:val="13"/>
            </w:pPr>
            <w:r>
              <w:t>时效指标</w:t>
            </w:r>
          </w:p>
        </w:tc>
        <w:tc>
          <w:tcPr>
            <w:tcW w:w="2835" w:type="dxa"/>
            <w:vAlign w:val="center"/>
          </w:tcPr>
          <w:p w14:paraId="087B50CA">
            <w:pPr>
              <w:pStyle w:val="13"/>
            </w:pPr>
            <w:r>
              <w:t>体检完成时间</w:t>
            </w:r>
          </w:p>
        </w:tc>
        <w:tc>
          <w:tcPr>
            <w:tcW w:w="5386" w:type="dxa"/>
            <w:vAlign w:val="center"/>
          </w:tcPr>
          <w:p w14:paraId="665C740C">
            <w:pPr>
              <w:pStyle w:val="13"/>
            </w:pPr>
            <w:r>
              <w:t>教师体检完成时间</w:t>
            </w:r>
          </w:p>
        </w:tc>
        <w:tc>
          <w:tcPr>
            <w:tcW w:w="2268" w:type="dxa"/>
            <w:vAlign w:val="center"/>
          </w:tcPr>
          <w:p w14:paraId="35CE37F4">
            <w:pPr>
              <w:pStyle w:val="13"/>
            </w:pPr>
            <w:r>
              <w:t>2026年12月15日前</w:t>
            </w:r>
          </w:p>
        </w:tc>
        <w:tc>
          <w:tcPr>
            <w:tcW w:w="1276" w:type="dxa"/>
            <w:vAlign w:val="center"/>
          </w:tcPr>
          <w:p w14:paraId="69271291">
            <w:pPr>
              <w:pStyle w:val="13"/>
            </w:pPr>
            <w:r>
              <w:t>2026年教师体检工作计划</w:t>
            </w:r>
          </w:p>
        </w:tc>
      </w:tr>
      <w:tr w14:paraId="1B5FF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CD77F"/>
        </w:tc>
        <w:tc>
          <w:tcPr>
            <w:tcW w:w="2268" w:type="dxa"/>
            <w:vAlign w:val="center"/>
          </w:tcPr>
          <w:p w14:paraId="535C8A12">
            <w:pPr>
              <w:pStyle w:val="13"/>
            </w:pPr>
            <w:r>
              <w:t>成本指标</w:t>
            </w:r>
          </w:p>
        </w:tc>
        <w:tc>
          <w:tcPr>
            <w:tcW w:w="2835" w:type="dxa"/>
            <w:vAlign w:val="center"/>
          </w:tcPr>
          <w:p w14:paraId="6170009F">
            <w:pPr>
              <w:pStyle w:val="13"/>
            </w:pPr>
            <w:r>
              <w:t>人均体检费用标准</w:t>
            </w:r>
          </w:p>
        </w:tc>
        <w:tc>
          <w:tcPr>
            <w:tcW w:w="5386" w:type="dxa"/>
            <w:vAlign w:val="center"/>
          </w:tcPr>
          <w:p w14:paraId="1E914AD7">
            <w:pPr>
              <w:pStyle w:val="13"/>
            </w:pPr>
            <w:r>
              <w:t>人均教师体检费用标准</w:t>
            </w:r>
          </w:p>
        </w:tc>
        <w:tc>
          <w:tcPr>
            <w:tcW w:w="2268" w:type="dxa"/>
            <w:vAlign w:val="center"/>
          </w:tcPr>
          <w:p w14:paraId="624C2C96">
            <w:pPr>
              <w:pStyle w:val="13"/>
            </w:pPr>
            <w:r>
              <w:t>≤245元/人</w:t>
            </w:r>
          </w:p>
        </w:tc>
        <w:tc>
          <w:tcPr>
            <w:tcW w:w="1276" w:type="dxa"/>
            <w:vAlign w:val="center"/>
          </w:tcPr>
          <w:p w14:paraId="5222B0DF">
            <w:pPr>
              <w:pStyle w:val="13"/>
            </w:pPr>
            <w:r>
              <w:t>石政办函[2024]15号</w:t>
            </w:r>
          </w:p>
        </w:tc>
      </w:tr>
      <w:tr w14:paraId="7567E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12C36A">
            <w:pPr>
              <w:pStyle w:val="14"/>
            </w:pPr>
            <w:r>
              <w:t>效益指标</w:t>
            </w:r>
          </w:p>
        </w:tc>
        <w:tc>
          <w:tcPr>
            <w:tcW w:w="2268" w:type="dxa"/>
            <w:vAlign w:val="center"/>
          </w:tcPr>
          <w:p w14:paraId="05FFC3AE">
            <w:pPr>
              <w:pStyle w:val="13"/>
            </w:pPr>
            <w:r>
              <w:t>社会效益指标</w:t>
            </w:r>
          </w:p>
        </w:tc>
        <w:tc>
          <w:tcPr>
            <w:tcW w:w="2835" w:type="dxa"/>
            <w:vAlign w:val="center"/>
          </w:tcPr>
          <w:p w14:paraId="7AE34066">
            <w:pPr>
              <w:pStyle w:val="13"/>
            </w:pPr>
            <w:r>
              <w:t>教师健康隐患发现率</w:t>
            </w:r>
          </w:p>
        </w:tc>
        <w:tc>
          <w:tcPr>
            <w:tcW w:w="5386" w:type="dxa"/>
            <w:vAlign w:val="center"/>
          </w:tcPr>
          <w:p w14:paraId="28D71711">
            <w:pPr>
              <w:pStyle w:val="13"/>
            </w:pPr>
            <w:r>
              <w:t>及时发现教师健康隐患</w:t>
            </w:r>
          </w:p>
        </w:tc>
        <w:tc>
          <w:tcPr>
            <w:tcW w:w="2268" w:type="dxa"/>
            <w:vAlign w:val="center"/>
          </w:tcPr>
          <w:p w14:paraId="3EB73B3B">
            <w:pPr>
              <w:pStyle w:val="13"/>
            </w:pPr>
            <w:r>
              <w:t>≥95%</w:t>
            </w:r>
          </w:p>
        </w:tc>
        <w:tc>
          <w:tcPr>
            <w:tcW w:w="1276" w:type="dxa"/>
            <w:vAlign w:val="center"/>
          </w:tcPr>
          <w:p w14:paraId="37F71771">
            <w:pPr>
              <w:pStyle w:val="13"/>
            </w:pPr>
            <w:r>
              <w:t>2026年教师体检工作计划</w:t>
            </w:r>
          </w:p>
        </w:tc>
      </w:tr>
      <w:tr w14:paraId="0AEA9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77D9D8">
            <w:pPr>
              <w:pStyle w:val="14"/>
            </w:pPr>
            <w:r>
              <w:t>满意度指标</w:t>
            </w:r>
          </w:p>
        </w:tc>
        <w:tc>
          <w:tcPr>
            <w:tcW w:w="2268" w:type="dxa"/>
            <w:vAlign w:val="center"/>
          </w:tcPr>
          <w:p w14:paraId="48DD5EBC">
            <w:pPr>
              <w:pStyle w:val="13"/>
            </w:pPr>
            <w:r>
              <w:t>服务对象满意度指标</w:t>
            </w:r>
          </w:p>
        </w:tc>
        <w:tc>
          <w:tcPr>
            <w:tcW w:w="2835" w:type="dxa"/>
            <w:vAlign w:val="center"/>
          </w:tcPr>
          <w:p w14:paraId="428229A3">
            <w:pPr>
              <w:pStyle w:val="13"/>
            </w:pPr>
            <w:r>
              <w:t>体检教师满意度</w:t>
            </w:r>
          </w:p>
        </w:tc>
        <w:tc>
          <w:tcPr>
            <w:tcW w:w="5386" w:type="dxa"/>
            <w:vAlign w:val="center"/>
          </w:tcPr>
          <w:p w14:paraId="3596A2F1">
            <w:pPr>
              <w:pStyle w:val="13"/>
            </w:pPr>
            <w:r>
              <w:t>教师对体检工作的满意度</w:t>
            </w:r>
          </w:p>
        </w:tc>
        <w:tc>
          <w:tcPr>
            <w:tcW w:w="2268" w:type="dxa"/>
            <w:vAlign w:val="center"/>
          </w:tcPr>
          <w:p w14:paraId="1F297FC8">
            <w:pPr>
              <w:pStyle w:val="13"/>
            </w:pPr>
            <w:r>
              <w:t>≥95%</w:t>
            </w:r>
          </w:p>
        </w:tc>
        <w:tc>
          <w:tcPr>
            <w:tcW w:w="1276" w:type="dxa"/>
            <w:vAlign w:val="center"/>
          </w:tcPr>
          <w:p w14:paraId="6A1BBF34">
            <w:pPr>
              <w:pStyle w:val="13"/>
            </w:pPr>
            <w:r>
              <w:t>满意度调查问卷</w:t>
            </w:r>
          </w:p>
        </w:tc>
      </w:tr>
    </w:tbl>
    <w:p w14:paraId="702C729A">
      <w:pPr>
        <w:sectPr>
          <w:pgSz w:w="16840" w:h="11900" w:orient="landscape"/>
          <w:pgMar w:top="1361" w:right="1020" w:bottom="1134" w:left="1020" w:header="720" w:footer="720" w:gutter="0"/>
          <w:cols w:space="720" w:num="1"/>
        </w:sectPr>
      </w:pPr>
    </w:p>
    <w:p w14:paraId="703D2219">
      <w:pPr>
        <w:spacing w:before="0" w:after="0"/>
        <w:ind w:firstLine="560"/>
        <w:jc w:val="left"/>
        <w:outlineLvl w:val="9"/>
      </w:pPr>
      <w:r>
        <w:rPr>
          <w:rFonts w:ascii="方正仿宋_GBK" w:hAnsi="方正仿宋_GBK" w:eastAsia="方正仿宋_GBK" w:cs="方正仿宋_GBK"/>
          <w:color w:val="000000"/>
          <w:sz w:val="28"/>
        </w:rPr>
        <w:t>345、2026年义务教育学校校内课后服务补助经费绩效目标表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050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FEB7A3">
            <w:pPr>
              <w:pStyle w:val="12"/>
            </w:pPr>
            <w:r>
              <w:t>单位：元</w:t>
            </w:r>
          </w:p>
        </w:tc>
      </w:tr>
      <w:tr w14:paraId="7EF13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DA995">
            <w:pPr>
              <w:pStyle w:val="11"/>
            </w:pPr>
            <w:r>
              <w:t>项目编码</w:t>
            </w:r>
          </w:p>
        </w:tc>
        <w:tc>
          <w:tcPr>
            <w:tcW w:w="5103" w:type="dxa"/>
            <w:gridSpan w:val="2"/>
            <w:vAlign w:val="center"/>
          </w:tcPr>
          <w:p w14:paraId="70EFACE3">
            <w:pPr>
              <w:pStyle w:val="13"/>
            </w:pPr>
            <w:r>
              <w:t>13012126P00008110006P</w:t>
            </w:r>
          </w:p>
        </w:tc>
        <w:tc>
          <w:tcPr>
            <w:tcW w:w="2835" w:type="dxa"/>
            <w:vAlign w:val="center"/>
          </w:tcPr>
          <w:p w14:paraId="0E11641A">
            <w:pPr>
              <w:pStyle w:val="11"/>
            </w:pPr>
            <w:r>
              <w:t>项目名称</w:t>
            </w:r>
          </w:p>
        </w:tc>
        <w:tc>
          <w:tcPr>
            <w:tcW w:w="6095" w:type="dxa"/>
            <w:gridSpan w:val="3"/>
            <w:vAlign w:val="center"/>
          </w:tcPr>
          <w:p w14:paraId="32527032">
            <w:pPr>
              <w:pStyle w:val="13"/>
            </w:pPr>
            <w:r>
              <w:t>2026年义务教育学校校内课后服务补助经费</w:t>
            </w:r>
          </w:p>
        </w:tc>
      </w:tr>
      <w:tr w14:paraId="5CACC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2E24D">
            <w:pPr>
              <w:pStyle w:val="11"/>
            </w:pPr>
            <w:r>
              <w:t>预算规模及资金用途</w:t>
            </w:r>
          </w:p>
        </w:tc>
        <w:tc>
          <w:tcPr>
            <w:tcW w:w="2268" w:type="dxa"/>
            <w:vAlign w:val="center"/>
          </w:tcPr>
          <w:p w14:paraId="32C93EA7">
            <w:pPr>
              <w:pStyle w:val="11"/>
            </w:pPr>
            <w:r>
              <w:t>预算数</w:t>
            </w:r>
          </w:p>
        </w:tc>
        <w:tc>
          <w:tcPr>
            <w:tcW w:w="2835" w:type="dxa"/>
            <w:vAlign w:val="center"/>
          </w:tcPr>
          <w:p w14:paraId="3BB2ABD7">
            <w:pPr>
              <w:pStyle w:val="13"/>
            </w:pPr>
            <w:r>
              <w:t>222600.00</w:t>
            </w:r>
          </w:p>
        </w:tc>
        <w:tc>
          <w:tcPr>
            <w:tcW w:w="2835" w:type="dxa"/>
            <w:vAlign w:val="center"/>
          </w:tcPr>
          <w:p w14:paraId="0BE20758">
            <w:pPr>
              <w:pStyle w:val="11"/>
            </w:pPr>
            <w:r>
              <w:t>其中：财政    资金</w:t>
            </w:r>
          </w:p>
        </w:tc>
        <w:tc>
          <w:tcPr>
            <w:tcW w:w="2551" w:type="dxa"/>
            <w:vAlign w:val="center"/>
          </w:tcPr>
          <w:p w14:paraId="5068D515">
            <w:pPr>
              <w:pStyle w:val="13"/>
            </w:pPr>
            <w:r>
              <w:t>222600.00</w:t>
            </w:r>
          </w:p>
        </w:tc>
        <w:tc>
          <w:tcPr>
            <w:tcW w:w="2268" w:type="dxa"/>
            <w:vAlign w:val="center"/>
          </w:tcPr>
          <w:p w14:paraId="4290CB62">
            <w:pPr>
              <w:pStyle w:val="11"/>
            </w:pPr>
            <w:r>
              <w:t>其他资金</w:t>
            </w:r>
          </w:p>
        </w:tc>
        <w:tc>
          <w:tcPr>
            <w:tcW w:w="1276" w:type="dxa"/>
            <w:vAlign w:val="center"/>
          </w:tcPr>
          <w:p w14:paraId="0C910F68">
            <w:pPr>
              <w:pStyle w:val="13"/>
            </w:pPr>
            <w:r>
              <w:t xml:space="preserve"> </w:t>
            </w:r>
          </w:p>
        </w:tc>
      </w:tr>
      <w:tr w14:paraId="79D03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A5BDE"/>
        </w:tc>
        <w:tc>
          <w:tcPr>
            <w:tcW w:w="14033" w:type="dxa"/>
            <w:gridSpan w:val="6"/>
            <w:vAlign w:val="center"/>
          </w:tcPr>
          <w:p w14:paraId="69A1D46A">
            <w:pPr>
              <w:pStyle w:val="13"/>
            </w:pPr>
            <w:r>
              <w:t>用于为学生提供课后服务的教师发放补贴，减轻学生家长负担，丰富学生校内生活，拓展学生兴趣爱好。</w:t>
            </w:r>
          </w:p>
        </w:tc>
      </w:tr>
      <w:tr w14:paraId="59613D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4F925">
            <w:pPr>
              <w:pStyle w:val="11"/>
            </w:pPr>
            <w:r>
              <w:t>资金支出计划（%）</w:t>
            </w:r>
          </w:p>
        </w:tc>
        <w:tc>
          <w:tcPr>
            <w:tcW w:w="5103" w:type="dxa"/>
            <w:gridSpan w:val="2"/>
            <w:vAlign w:val="center"/>
          </w:tcPr>
          <w:p w14:paraId="0534224B">
            <w:pPr>
              <w:pStyle w:val="11"/>
            </w:pPr>
            <w:r>
              <w:t>3月底</w:t>
            </w:r>
          </w:p>
        </w:tc>
        <w:tc>
          <w:tcPr>
            <w:tcW w:w="2835" w:type="dxa"/>
            <w:vAlign w:val="center"/>
          </w:tcPr>
          <w:p w14:paraId="2ABAA1B5">
            <w:pPr>
              <w:pStyle w:val="11"/>
            </w:pPr>
            <w:r>
              <w:t>6月底</w:t>
            </w:r>
          </w:p>
        </w:tc>
        <w:tc>
          <w:tcPr>
            <w:tcW w:w="2551" w:type="dxa"/>
            <w:vAlign w:val="center"/>
          </w:tcPr>
          <w:p w14:paraId="00DF83C5">
            <w:pPr>
              <w:pStyle w:val="11"/>
            </w:pPr>
            <w:r>
              <w:t>10月底</w:t>
            </w:r>
          </w:p>
        </w:tc>
        <w:tc>
          <w:tcPr>
            <w:tcW w:w="3544" w:type="dxa"/>
            <w:gridSpan w:val="2"/>
            <w:vAlign w:val="center"/>
          </w:tcPr>
          <w:p w14:paraId="10A4AA7D">
            <w:pPr>
              <w:pStyle w:val="11"/>
            </w:pPr>
            <w:r>
              <w:t>12月底</w:t>
            </w:r>
          </w:p>
        </w:tc>
      </w:tr>
      <w:tr w14:paraId="6C846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F3B79"/>
        </w:tc>
        <w:tc>
          <w:tcPr>
            <w:tcW w:w="5103" w:type="dxa"/>
            <w:gridSpan w:val="2"/>
            <w:vAlign w:val="center"/>
          </w:tcPr>
          <w:p w14:paraId="4256C497">
            <w:pPr>
              <w:pStyle w:val="14"/>
            </w:pPr>
            <w:r>
              <w:t>25%</w:t>
            </w:r>
          </w:p>
        </w:tc>
        <w:tc>
          <w:tcPr>
            <w:tcW w:w="2835" w:type="dxa"/>
            <w:vAlign w:val="center"/>
          </w:tcPr>
          <w:p w14:paraId="6C77EED9">
            <w:pPr>
              <w:pStyle w:val="14"/>
            </w:pPr>
            <w:r>
              <w:t>50%</w:t>
            </w:r>
          </w:p>
        </w:tc>
        <w:tc>
          <w:tcPr>
            <w:tcW w:w="2551" w:type="dxa"/>
            <w:vAlign w:val="center"/>
          </w:tcPr>
          <w:p w14:paraId="40A76FB5">
            <w:pPr>
              <w:pStyle w:val="14"/>
            </w:pPr>
            <w:r>
              <w:t>83%</w:t>
            </w:r>
          </w:p>
        </w:tc>
        <w:tc>
          <w:tcPr>
            <w:tcW w:w="3544" w:type="dxa"/>
            <w:gridSpan w:val="2"/>
            <w:vAlign w:val="center"/>
          </w:tcPr>
          <w:p w14:paraId="6D26BC6A">
            <w:pPr>
              <w:pStyle w:val="14"/>
            </w:pPr>
            <w:r>
              <w:t>100%</w:t>
            </w:r>
          </w:p>
        </w:tc>
      </w:tr>
      <w:tr w14:paraId="3A9A8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9B6D01">
            <w:pPr>
              <w:pStyle w:val="11"/>
            </w:pPr>
            <w:r>
              <w:t>绩效目标</w:t>
            </w:r>
          </w:p>
        </w:tc>
        <w:tc>
          <w:tcPr>
            <w:tcW w:w="14033" w:type="dxa"/>
            <w:gridSpan w:val="6"/>
            <w:vAlign w:val="center"/>
          </w:tcPr>
          <w:p w14:paraId="0B66C02D">
            <w:pPr>
              <w:pStyle w:val="13"/>
            </w:pPr>
            <w:r>
              <w:t>1.通过为学生提供课后服务的教师发放补贴，减轻学生家长负担，丰富学生校内生活，拓展学生兴趣爱好。</w:t>
            </w:r>
          </w:p>
        </w:tc>
      </w:tr>
    </w:tbl>
    <w:p w14:paraId="11882D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55F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8FF92">
            <w:pPr>
              <w:pStyle w:val="11"/>
            </w:pPr>
            <w:r>
              <w:t>一级指标</w:t>
            </w:r>
          </w:p>
        </w:tc>
        <w:tc>
          <w:tcPr>
            <w:tcW w:w="2268" w:type="dxa"/>
            <w:vAlign w:val="center"/>
          </w:tcPr>
          <w:p w14:paraId="27E75BBA">
            <w:pPr>
              <w:pStyle w:val="11"/>
            </w:pPr>
            <w:r>
              <w:t>二级指标</w:t>
            </w:r>
          </w:p>
        </w:tc>
        <w:tc>
          <w:tcPr>
            <w:tcW w:w="2835" w:type="dxa"/>
            <w:vAlign w:val="center"/>
          </w:tcPr>
          <w:p w14:paraId="43691007">
            <w:pPr>
              <w:pStyle w:val="11"/>
            </w:pPr>
            <w:r>
              <w:t>三级指标</w:t>
            </w:r>
          </w:p>
        </w:tc>
        <w:tc>
          <w:tcPr>
            <w:tcW w:w="5386" w:type="dxa"/>
            <w:vAlign w:val="center"/>
          </w:tcPr>
          <w:p w14:paraId="33FEF496">
            <w:pPr>
              <w:pStyle w:val="11"/>
            </w:pPr>
            <w:r>
              <w:t>绩效指标描述</w:t>
            </w:r>
          </w:p>
        </w:tc>
        <w:tc>
          <w:tcPr>
            <w:tcW w:w="2268" w:type="dxa"/>
            <w:vAlign w:val="center"/>
          </w:tcPr>
          <w:p w14:paraId="25CBC684">
            <w:pPr>
              <w:pStyle w:val="11"/>
            </w:pPr>
            <w:r>
              <w:t>指标值</w:t>
            </w:r>
          </w:p>
        </w:tc>
        <w:tc>
          <w:tcPr>
            <w:tcW w:w="1276" w:type="dxa"/>
            <w:vAlign w:val="center"/>
          </w:tcPr>
          <w:p w14:paraId="69054C32">
            <w:pPr>
              <w:pStyle w:val="11"/>
            </w:pPr>
            <w:r>
              <w:t>指标值确定依据</w:t>
            </w:r>
          </w:p>
        </w:tc>
      </w:tr>
      <w:tr w14:paraId="53EC0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37BD6">
            <w:pPr>
              <w:pStyle w:val="14"/>
            </w:pPr>
            <w:r>
              <w:t>产出指标</w:t>
            </w:r>
          </w:p>
        </w:tc>
        <w:tc>
          <w:tcPr>
            <w:tcW w:w="2268" w:type="dxa"/>
            <w:vAlign w:val="center"/>
          </w:tcPr>
          <w:p w14:paraId="3EC9462E">
            <w:pPr>
              <w:pStyle w:val="13"/>
            </w:pPr>
            <w:r>
              <w:t>数量指标</w:t>
            </w:r>
          </w:p>
        </w:tc>
        <w:tc>
          <w:tcPr>
            <w:tcW w:w="2835" w:type="dxa"/>
            <w:vAlign w:val="center"/>
          </w:tcPr>
          <w:p w14:paraId="661835D4">
            <w:pPr>
              <w:pStyle w:val="13"/>
            </w:pPr>
            <w:r>
              <w:t>参与课后服务的教师人数</w:t>
            </w:r>
          </w:p>
        </w:tc>
        <w:tc>
          <w:tcPr>
            <w:tcW w:w="5386" w:type="dxa"/>
            <w:vAlign w:val="center"/>
          </w:tcPr>
          <w:p w14:paraId="07518AC3">
            <w:pPr>
              <w:pStyle w:val="13"/>
            </w:pPr>
            <w:r>
              <w:t>参与课后服务的在编教师人数</w:t>
            </w:r>
          </w:p>
        </w:tc>
        <w:tc>
          <w:tcPr>
            <w:tcW w:w="2268" w:type="dxa"/>
            <w:vAlign w:val="center"/>
          </w:tcPr>
          <w:p w14:paraId="37ECBD45">
            <w:pPr>
              <w:pStyle w:val="13"/>
            </w:pPr>
            <w:r>
              <w:t>≥105人</w:t>
            </w:r>
          </w:p>
        </w:tc>
        <w:tc>
          <w:tcPr>
            <w:tcW w:w="1276" w:type="dxa"/>
            <w:vAlign w:val="center"/>
          </w:tcPr>
          <w:p w14:paraId="4885E17C">
            <w:pPr>
              <w:pStyle w:val="13"/>
            </w:pPr>
            <w:r>
              <w:t>参与教师人数</w:t>
            </w:r>
          </w:p>
        </w:tc>
      </w:tr>
      <w:tr w14:paraId="70276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9F8EA"/>
        </w:tc>
        <w:tc>
          <w:tcPr>
            <w:tcW w:w="2268" w:type="dxa"/>
            <w:vAlign w:val="center"/>
          </w:tcPr>
          <w:p w14:paraId="79C8F22C">
            <w:pPr>
              <w:pStyle w:val="13"/>
            </w:pPr>
            <w:r>
              <w:t>质量指标</w:t>
            </w:r>
          </w:p>
        </w:tc>
        <w:tc>
          <w:tcPr>
            <w:tcW w:w="2835" w:type="dxa"/>
            <w:vAlign w:val="center"/>
          </w:tcPr>
          <w:p w14:paraId="6C97E00D">
            <w:pPr>
              <w:pStyle w:val="13"/>
            </w:pPr>
            <w:r>
              <w:t>补助发放准确率</w:t>
            </w:r>
          </w:p>
        </w:tc>
        <w:tc>
          <w:tcPr>
            <w:tcW w:w="5386" w:type="dxa"/>
            <w:vAlign w:val="center"/>
          </w:tcPr>
          <w:p w14:paraId="54AD81C8">
            <w:pPr>
              <w:pStyle w:val="13"/>
            </w:pPr>
            <w:r>
              <w:t>反映补助发放的准确情况</w:t>
            </w:r>
          </w:p>
        </w:tc>
        <w:tc>
          <w:tcPr>
            <w:tcW w:w="2268" w:type="dxa"/>
            <w:vAlign w:val="center"/>
          </w:tcPr>
          <w:p w14:paraId="012071E1">
            <w:pPr>
              <w:pStyle w:val="13"/>
            </w:pPr>
            <w:r>
              <w:t>100%</w:t>
            </w:r>
          </w:p>
        </w:tc>
        <w:tc>
          <w:tcPr>
            <w:tcW w:w="1276" w:type="dxa"/>
            <w:vAlign w:val="center"/>
          </w:tcPr>
          <w:p w14:paraId="52801323">
            <w:pPr>
              <w:pStyle w:val="13"/>
            </w:pPr>
            <w:r>
              <w:t>发放数据</w:t>
            </w:r>
          </w:p>
        </w:tc>
      </w:tr>
      <w:tr w14:paraId="6F54D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EAF95"/>
        </w:tc>
        <w:tc>
          <w:tcPr>
            <w:tcW w:w="2268" w:type="dxa"/>
            <w:vAlign w:val="center"/>
          </w:tcPr>
          <w:p w14:paraId="7DFAB82C">
            <w:pPr>
              <w:pStyle w:val="13"/>
            </w:pPr>
            <w:r>
              <w:t>质量指标</w:t>
            </w:r>
          </w:p>
        </w:tc>
        <w:tc>
          <w:tcPr>
            <w:tcW w:w="2835" w:type="dxa"/>
            <w:vAlign w:val="center"/>
          </w:tcPr>
          <w:p w14:paraId="2AEA5DAE">
            <w:pPr>
              <w:pStyle w:val="13"/>
            </w:pPr>
            <w:r>
              <w:t>课后服务完成率</w:t>
            </w:r>
          </w:p>
        </w:tc>
        <w:tc>
          <w:tcPr>
            <w:tcW w:w="5386" w:type="dxa"/>
            <w:vAlign w:val="center"/>
          </w:tcPr>
          <w:p w14:paraId="01F70BD2">
            <w:pPr>
              <w:pStyle w:val="13"/>
            </w:pPr>
            <w:r>
              <w:t>反映课后服务完成质量的情况</w:t>
            </w:r>
          </w:p>
        </w:tc>
        <w:tc>
          <w:tcPr>
            <w:tcW w:w="2268" w:type="dxa"/>
            <w:vAlign w:val="center"/>
          </w:tcPr>
          <w:p w14:paraId="3C80431B">
            <w:pPr>
              <w:pStyle w:val="13"/>
            </w:pPr>
            <w:r>
              <w:t>≥90%</w:t>
            </w:r>
          </w:p>
        </w:tc>
        <w:tc>
          <w:tcPr>
            <w:tcW w:w="1276" w:type="dxa"/>
            <w:vAlign w:val="center"/>
          </w:tcPr>
          <w:p w14:paraId="262CEE2A">
            <w:pPr>
              <w:pStyle w:val="13"/>
            </w:pPr>
            <w:r>
              <w:t>2026年课后服务工作计划</w:t>
            </w:r>
          </w:p>
        </w:tc>
      </w:tr>
      <w:tr w14:paraId="56B92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E10EF"/>
        </w:tc>
        <w:tc>
          <w:tcPr>
            <w:tcW w:w="2268" w:type="dxa"/>
            <w:vAlign w:val="center"/>
          </w:tcPr>
          <w:p w14:paraId="046C024F">
            <w:pPr>
              <w:pStyle w:val="13"/>
            </w:pPr>
            <w:r>
              <w:t>时效指标</w:t>
            </w:r>
          </w:p>
        </w:tc>
        <w:tc>
          <w:tcPr>
            <w:tcW w:w="2835" w:type="dxa"/>
            <w:vAlign w:val="center"/>
          </w:tcPr>
          <w:p w14:paraId="41CF2519">
            <w:pPr>
              <w:pStyle w:val="13"/>
            </w:pPr>
            <w:r>
              <w:t>课后服务开展频次</w:t>
            </w:r>
          </w:p>
        </w:tc>
        <w:tc>
          <w:tcPr>
            <w:tcW w:w="5386" w:type="dxa"/>
            <w:vAlign w:val="center"/>
          </w:tcPr>
          <w:p w14:paraId="739EF830">
            <w:pPr>
              <w:pStyle w:val="13"/>
            </w:pPr>
            <w:r>
              <w:t>课后服务开展频次</w:t>
            </w:r>
          </w:p>
        </w:tc>
        <w:tc>
          <w:tcPr>
            <w:tcW w:w="2268" w:type="dxa"/>
            <w:vAlign w:val="center"/>
          </w:tcPr>
          <w:p w14:paraId="6EAB1C08">
            <w:pPr>
              <w:pStyle w:val="13"/>
            </w:pPr>
            <w:r>
              <w:t>≥4次/周</w:t>
            </w:r>
          </w:p>
        </w:tc>
        <w:tc>
          <w:tcPr>
            <w:tcW w:w="1276" w:type="dxa"/>
            <w:vAlign w:val="center"/>
          </w:tcPr>
          <w:p w14:paraId="7D8BA955">
            <w:pPr>
              <w:pStyle w:val="13"/>
            </w:pPr>
            <w:r>
              <w:t>2026年课后服务工作计划</w:t>
            </w:r>
          </w:p>
        </w:tc>
      </w:tr>
      <w:tr w14:paraId="016F6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45078"/>
        </w:tc>
        <w:tc>
          <w:tcPr>
            <w:tcW w:w="2268" w:type="dxa"/>
            <w:vAlign w:val="center"/>
          </w:tcPr>
          <w:p w14:paraId="4218DC28">
            <w:pPr>
              <w:pStyle w:val="13"/>
            </w:pPr>
            <w:r>
              <w:t>时效指标</w:t>
            </w:r>
          </w:p>
        </w:tc>
        <w:tc>
          <w:tcPr>
            <w:tcW w:w="2835" w:type="dxa"/>
            <w:vAlign w:val="center"/>
          </w:tcPr>
          <w:p w14:paraId="6CCACECA">
            <w:pPr>
              <w:pStyle w:val="13"/>
            </w:pPr>
            <w:r>
              <w:t>课后服务补助发放频次</w:t>
            </w:r>
          </w:p>
        </w:tc>
        <w:tc>
          <w:tcPr>
            <w:tcW w:w="5386" w:type="dxa"/>
            <w:vAlign w:val="center"/>
          </w:tcPr>
          <w:p w14:paraId="2A349890">
            <w:pPr>
              <w:pStyle w:val="13"/>
            </w:pPr>
            <w:r>
              <w:t>课后服务教师补助发放频次</w:t>
            </w:r>
          </w:p>
        </w:tc>
        <w:tc>
          <w:tcPr>
            <w:tcW w:w="2268" w:type="dxa"/>
            <w:vAlign w:val="center"/>
          </w:tcPr>
          <w:p w14:paraId="00F97E59">
            <w:pPr>
              <w:pStyle w:val="13"/>
            </w:pPr>
            <w:r>
              <w:t>2次/年</w:t>
            </w:r>
          </w:p>
        </w:tc>
        <w:tc>
          <w:tcPr>
            <w:tcW w:w="1276" w:type="dxa"/>
            <w:vAlign w:val="center"/>
          </w:tcPr>
          <w:p w14:paraId="515CA9E1">
            <w:pPr>
              <w:pStyle w:val="13"/>
            </w:pPr>
            <w:r>
              <w:t>2026年课后服务工作计划</w:t>
            </w:r>
          </w:p>
        </w:tc>
      </w:tr>
      <w:tr w14:paraId="26292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19C1D"/>
        </w:tc>
        <w:tc>
          <w:tcPr>
            <w:tcW w:w="2268" w:type="dxa"/>
            <w:vAlign w:val="center"/>
          </w:tcPr>
          <w:p w14:paraId="4D863F48">
            <w:pPr>
              <w:pStyle w:val="13"/>
            </w:pPr>
            <w:r>
              <w:t>成本指标</w:t>
            </w:r>
          </w:p>
        </w:tc>
        <w:tc>
          <w:tcPr>
            <w:tcW w:w="2835" w:type="dxa"/>
            <w:vAlign w:val="center"/>
          </w:tcPr>
          <w:p w14:paraId="27815732">
            <w:pPr>
              <w:pStyle w:val="13"/>
            </w:pPr>
            <w:r>
              <w:t>人均补助标准</w:t>
            </w:r>
          </w:p>
        </w:tc>
        <w:tc>
          <w:tcPr>
            <w:tcW w:w="5386" w:type="dxa"/>
            <w:vAlign w:val="center"/>
          </w:tcPr>
          <w:p w14:paraId="2932CA18">
            <w:pPr>
              <w:pStyle w:val="13"/>
            </w:pPr>
            <w:r>
              <w:t>人均课后服务补助标准</w:t>
            </w:r>
          </w:p>
        </w:tc>
        <w:tc>
          <w:tcPr>
            <w:tcW w:w="2268" w:type="dxa"/>
            <w:vAlign w:val="center"/>
          </w:tcPr>
          <w:p w14:paraId="515E72BE">
            <w:pPr>
              <w:pStyle w:val="13"/>
            </w:pPr>
            <w:r>
              <w:t>≤2120元/人/次</w:t>
            </w:r>
          </w:p>
        </w:tc>
        <w:tc>
          <w:tcPr>
            <w:tcW w:w="1276" w:type="dxa"/>
            <w:vAlign w:val="center"/>
          </w:tcPr>
          <w:p w14:paraId="04F37004">
            <w:pPr>
              <w:pStyle w:val="13"/>
            </w:pPr>
            <w:r>
              <w:t>石教[2019]56号</w:t>
            </w:r>
          </w:p>
        </w:tc>
      </w:tr>
      <w:tr w14:paraId="40E5B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CCB670">
            <w:pPr>
              <w:pStyle w:val="14"/>
            </w:pPr>
            <w:r>
              <w:t>效益指标</w:t>
            </w:r>
          </w:p>
        </w:tc>
        <w:tc>
          <w:tcPr>
            <w:tcW w:w="2268" w:type="dxa"/>
            <w:vAlign w:val="center"/>
          </w:tcPr>
          <w:p w14:paraId="040F2453">
            <w:pPr>
              <w:pStyle w:val="13"/>
            </w:pPr>
            <w:r>
              <w:t>社会效益指标</w:t>
            </w:r>
          </w:p>
        </w:tc>
        <w:tc>
          <w:tcPr>
            <w:tcW w:w="2835" w:type="dxa"/>
            <w:vAlign w:val="center"/>
          </w:tcPr>
          <w:p w14:paraId="1257159B">
            <w:pPr>
              <w:pStyle w:val="13"/>
            </w:pPr>
            <w:r>
              <w:t>课后服务正常开展率</w:t>
            </w:r>
          </w:p>
        </w:tc>
        <w:tc>
          <w:tcPr>
            <w:tcW w:w="5386" w:type="dxa"/>
            <w:vAlign w:val="center"/>
          </w:tcPr>
          <w:p w14:paraId="77604EEA">
            <w:pPr>
              <w:pStyle w:val="13"/>
            </w:pPr>
            <w:r>
              <w:t>反映课后服务正常开展的情况</w:t>
            </w:r>
          </w:p>
        </w:tc>
        <w:tc>
          <w:tcPr>
            <w:tcW w:w="2268" w:type="dxa"/>
            <w:vAlign w:val="center"/>
          </w:tcPr>
          <w:p w14:paraId="7AC2E296">
            <w:pPr>
              <w:pStyle w:val="13"/>
            </w:pPr>
            <w:r>
              <w:t>100%</w:t>
            </w:r>
          </w:p>
        </w:tc>
        <w:tc>
          <w:tcPr>
            <w:tcW w:w="1276" w:type="dxa"/>
            <w:vAlign w:val="center"/>
          </w:tcPr>
          <w:p w14:paraId="21D4A795">
            <w:pPr>
              <w:pStyle w:val="13"/>
            </w:pPr>
            <w:r>
              <w:t>2026年课后服务工作计划</w:t>
            </w:r>
          </w:p>
        </w:tc>
      </w:tr>
      <w:tr w14:paraId="36BFD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0D7E8"/>
        </w:tc>
        <w:tc>
          <w:tcPr>
            <w:tcW w:w="2268" w:type="dxa"/>
            <w:vAlign w:val="center"/>
          </w:tcPr>
          <w:p w14:paraId="6DC5EE7C">
            <w:pPr>
              <w:pStyle w:val="13"/>
            </w:pPr>
            <w:r>
              <w:t>社会效益指标</w:t>
            </w:r>
          </w:p>
        </w:tc>
        <w:tc>
          <w:tcPr>
            <w:tcW w:w="2835" w:type="dxa"/>
            <w:vAlign w:val="center"/>
          </w:tcPr>
          <w:p w14:paraId="6FA61B64">
            <w:pPr>
              <w:pStyle w:val="13"/>
            </w:pPr>
            <w:r>
              <w:t>课后服务学生参与率</w:t>
            </w:r>
          </w:p>
        </w:tc>
        <w:tc>
          <w:tcPr>
            <w:tcW w:w="5386" w:type="dxa"/>
            <w:vAlign w:val="center"/>
          </w:tcPr>
          <w:p w14:paraId="27DA3CB4">
            <w:pPr>
              <w:pStyle w:val="13"/>
            </w:pPr>
            <w:r>
              <w:t>实际参与课后服务学生人数与在校学生人数的比例</w:t>
            </w:r>
          </w:p>
        </w:tc>
        <w:tc>
          <w:tcPr>
            <w:tcW w:w="2268" w:type="dxa"/>
            <w:vAlign w:val="center"/>
          </w:tcPr>
          <w:p w14:paraId="3E4422D2">
            <w:pPr>
              <w:pStyle w:val="13"/>
            </w:pPr>
            <w:r>
              <w:t>≥95%</w:t>
            </w:r>
          </w:p>
        </w:tc>
        <w:tc>
          <w:tcPr>
            <w:tcW w:w="1276" w:type="dxa"/>
            <w:vAlign w:val="center"/>
          </w:tcPr>
          <w:p w14:paraId="4FC9EAB8">
            <w:pPr>
              <w:pStyle w:val="13"/>
            </w:pPr>
            <w:r>
              <w:t>2026年课后服务工作计划</w:t>
            </w:r>
          </w:p>
        </w:tc>
      </w:tr>
      <w:tr w14:paraId="3E511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784D5">
            <w:pPr>
              <w:pStyle w:val="14"/>
            </w:pPr>
            <w:r>
              <w:t>满意度指标</w:t>
            </w:r>
          </w:p>
        </w:tc>
        <w:tc>
          <w:tcPr>
            <w:tcW w:w="2268" w:type="dxa"/>
            <w:vAlign w:val="center"/>
          </w:tcPr>
          <w:p w14:paraId="04471799">
            <w:pPr>
              <w:pStyle w:val="13"/>
            </w:pPr>
            <w:r>
              <w:t>服务对象满意度指标</w:t>
            </w:r>
          </w:p>
        </w:tc>
        <w:tc>
          <w:tcPr>
            <w:tcW w:w="2835" w:type="dxa"/>
            <w:vAlign w:val="center"/>
          </w:tcPr>
          <w:p w14:paraId="6E1E5439">
            <w:pPr>
              <w:pStyle w:val="13"/>
            </w:pPr>
            <w:r>
              <w:t>课后服务参与对象满意度</w:t>
            </w:r>
          </w:p>
        </w:tc>
        <w:tc>
          <w:tcPr>
            <w:tcW w:w="5386" w:type="dxa"/>
            <w:vAlign w:val="center"/>
          </w:tcPr>
          <w:p w14:paraId="36DF899B">
            <w:pPr>
              <w:pStyle w:val="13"/>
            </w:pPr>
            <w:r>
              <w:t>学生及家长对课后服务满意度</w:t>
            </w:r>
          </w:p>
        </w:tc>
        <w:tc>
          <w:tcPr>
            <w:tcW w:w="2268" w:type="dxa"/>
            <w:vAlign w:val="center"/>
          </w:tcPr>
          <w:p w14:paraId="56ACCE98">
            <w:pPr>
              <w:pStyle w:val="13"/>
            </w:pPr>
            <w:r>
              <w:t>≥90%</w:t>
            </w:r>
          </w:p>
        </w:tc>
        <w:tc>
          <w:tcPr>
            <w:tcW w:w="1276" w:type="dxa"/>
            <w:vAlign w:val="center"/>
          </w:tcPr>
          <w:p w14:paraId="6CBC88E1">
            <w:pPr>
              <w:pStyle w:val="13"/>
            </w:pPr>
            <w:r>
              <w:t>满意度调查问卷</w:t>
            </w:r>
          </w:p>
        </w:tc>
      </w:tr>
    </w:tbl>
    <w:p w14:paraId="52362777">
      <w:pPr>
        <w:sectPr>
          <w:pgSz w:w="16840" w:h="11900" w:orient="landscape"/>
          <w:pgMar w:top="1361" w:right="1020" w:bottom="1134" w:left="1020" w:header="720" w:footer="720" w:gutter="0"/>
          <w:cols w:space="720" w:num="1"/>
        </w:sectPr>
      </w:pPr>
    </w:p>
    <w:p w14:paraId="4B4B5F6C">
      <w:pPr>
        <w:spacing w:before="0" w:after="0"/>
        <w:ind w:firstLine="560"/>
        <w:jc w:val="left"/>
        <w:outlineLvl w:val="9"/>
      </w:pPr>
      <w:r>
        <w:rPr>
          <w:rFonts w:ascii="方正仿宋_GBK" w:hAnsi="方正仿宋_GBK" w:eastAsia="方正仿宋_GBK" w:cs="方正仿宋_GBK"/>
          <w:color w:val="000000"/>
          <w:sz w:val="28"/>
        </w:rPr>
        <w:t>346、2026年中小学班主任和思政课教师岗位津贴绩效目标表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629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B6A5DC">
            <w:pPr>
              <w:pStyle w:val="12"/>
            </w:pPr>
            <w:r>
              <w:t>单位：元</w:t>
            </w:r>
          </w:p>
        </w:tc>
      </w:tr>
      <w:tr w14:paraId="50E46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545C2">
            <w:pPr>
              <w:pStyle w:val="11"/>
            </w:pPr>
            <w:r>
              <w:t>项目编码</w:t>
            </w:r>
          </w:p>
        </w:tc>
        <w:tc>
          <w:tcPr>
            <w:tcW w:w="5103" w:type="dxa"/>
            <w:gridSpan w:val="2"/>
            <w:vAlign w:val="center"/>
          </w:tcPr>
          <w:p w14:paraId="5CD381CC">
            <w:pPr>
              <w:pStyle w:val="13"/>
            </w:pPr>
            <w:r>
              <w:t>13012126P009917100012</w:t>
            </w:r>
          </w:p>
        </w:tc>
        <w:tc>
          <w:tcPr>
            <w:tcW w:w="2835" w:type="dxa"/>
            <w:vAlign w:val="center"/>
          </w:tcPr>
          <w:p w14:paraId="6991EC66">
            <w:pPr>
              <w:pStyle w:val="11"/>
            </w:pPr>
            <w:r>
              <w:t>项目名称</w:t>
            </w:r>
          </w:p>
        </w:tc>
        <w:tc>
          <w:tcPr>
            <w:tcW w:w="6095" w:type="dxa"/>
            <w:gridSpan w:val="3"/>
            <w:vAlign w:val="center"/>
          </w:tcPr>
          <w:p w14:paraId="7950E9AA">
            <w:pPr>
              <w:pStyle w:val="13"/>
            </w:pPr>
            <w:r>
              <w:t>2026年中小学班主任和思政课教师岗位津贴</w:t>
            </w:r>
          </w:p>
        </w:tc>
      </w:tr>
      <w:tr w14:paraId="523CE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81AC7">
            <w:pPr>
              <w:pStyle w:val="11"/>
            </w:pPr>
            <w:r>
              <w:t>预算规模及资金用途</w:t>
            </w:r>
          </w:p>
        </w:tc>
        <w:tc>
          <w:tcPr>
            <w:tcW w:w="2268" w:type="dxa"/>
            <w:vAlign w:val="center"/>
          </w:tcPr>
          <w:p w14:paraId="53BE6D26">
            <w:pPr>
              <w:pStyle w:val="11"/>
            </w:pPr>
            <w:r>
              <w:t>预算数</w:t>
            </w:r>
          </w:p>
        </w:tc>
        <w:tc>
          <w:tcPr>
            <w:tcW w:w="2835" w:type="dxa"/>
            <w:vAlign w:val="center"/>
          </w:tcPr>
          <w:p w14:paraId="445396F2">
            <w:pPr>
              <w:pStyle w:val="13"/>
            </w:pPr>
            <w:r>
              <w:t>148400.00</w:t>
            </w:r>
          </w:p>
        </w:tc>
        <w:tc>
          <w:tcPr>
            <w:tcW w:w="2835" w:type="dxa"/>
            <w:vAlign w:val="center"/>
          </w:tcPr>
          <w:p w14:paraId="0EAA2D44">
            <w:pPr>
              <w:pStyle w:val="11"/>
            </w:pPr>
            <w:r>
              <w:t>其中：财政    资金</w:t>
            </w:r>
          </w:p>
        </w:tc>
        <w:tc>
          <w:tcPr>
            <w:tcW w:w="2551" w:type="dxa"/>
            <w:vAlign w:val="center"/>
          </w:tcPr>
          <w:p w14:paraId="069919D5">
            <w:pPr>
              <w:pStyle w:val="13"/>
            </w:pPr>
            <w:r>
              <w:t>148400.00</w:t>
            </w:r>
          </w:p>
        </w:tc>
        <w:tc>
          <w:tcPr>
            <w:tcW w:w="2268" w:type="dxa"/>
            <w:vAlign w:val="center"/>
          </w:tcPr>
          <w:p w14:paraId="084DC701">
            <w:pPr>
              <w:pStyle w:val="11"/>
            </w:pPr>
            <w:r>
              <w:t>其他资金</w:t>
            </w:r>
          </w:p>
        </w:tc>
        <w:tc>
          <w:tcPr>
            <w:tcW w:w="1276" w:type="dxa"/>
            <w:vAlign w:val="center"/>
          </w:tcPr>
          <w:p w14:paraId="50843320">
            <w:pPr>
              <w:pStyle w:val="13"/>
            </w:pPr>
            <w:r>
              <w:t xml:space="preserve"> </w:t>
            </w:r>
          </w:p>
        </w:tc>
      </w:tr>
      <w:tr w14:paraId="16B69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0D1B1"/>
        </w:tc>
        <w:tc>
          <w:tcPr>
            <w:tcW w:w="14033" w:type="dxa"/>
            <w:gridSpan w:val="6"/>
            <w:vAlign w:val="center"/>
          </w:tcPr>
          <w:p w14:paraId="461D40F0">
            <w:pPr>
              <w:pStyle w:val="13"/>
            </w:pPr>
            <w:r>
              <w:t>用于对30名班主任和5名思政课教师发放津贴，保障教育教学正常开展。</w:t>
            </w:r>
          </w:p>
        </w:tc>
      </w:tr>
      <w:tr w14:paraId="2F462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2E432">
            <w:pPr>
              <w:pStyle w:val="11"/>
            </w:pPr>
            <w:r>
              <w:t>资金支出计划（%）</w:t>
            </w:r>
          </w:p>
        </w:tc>
        <w:tc>
          <w:tcPr>
            <w:tcW w:w="5103" w:type="dxa"/>
            <w:gridSpan w:val="2"/>
            <w:vAlign w:val="center"/>
          </w:tcPr>
          <w:p w14:paraId="3ECC6D0F">
            <w:pPr>
              <w:pStyle w:val="11"/>
            </w:pPr>
            <w:r>
              <w:t>3月底</w:t>
            </w:r>
          </w:p>
        </w:tc>
        <w:tc>
          <w:tcPr>
            <w:tcW w:w="2835" w:type="dxa"/>
            <w:vAlign w:val="center"/>
          </w:tcPr>
          <w:p w14:paraId="1FDF0B71">
            <w:pPr>
              <w:pStyle w:val="11"/>
            </w:pPr>
            <w:r>
              <w:t>6月底</w:t>
            </w:r>
          </w:p>
        </w:tc>
        <w:tc>
          <w:tcPr>
            <w:tcW w:w="2551" w:type="dxa"/>
            <w:vAlign w:val="center"/>
          </w:tcPr>
          <w:p w14:paraId="3E17DC74">
            <w:pPr>
              <w:pStyle w:val="11"/>
            </w:pPr>
            <w:r>
              <w:t>10月底</w:t>
            </w:r>
          </w:p>
        </w:tc>
        <w:tc>
          <w:tcPr>
            <w:tcW w:w="3544" w:type="dxa"/>
            <w:gridSpan w:val="2"/>
            <w:vAlign w:val="center"/>
          </w:tcPr>
          <w:p w14:paraId="0A69E020">
            <w:pPr>
              <w:pStyle w:val="11"/>
            </w:pPr>
            <w:r>
              <w:t>12月底</w:t>
            </w:r>
          </w:p>
        </w:tc>
      </w:tr>
      <w:tr w14:paraId="2E395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B7DD3"/>
        </w:tc>
        <w:tc>
          <w:tcPr>
            <w:tcW w:w="5103" w:type="dxa"/>
            <w:gridSpan w:val="2"/>
            <w:vAlign w:val="center"/>
          </w:tcPr>
          <w:p w14:paraId="6A0A7349">
            <w:pPr>
              <w:pStyle w:val="14"/>
            </w:pPr>
            <w:r>
              <w:t>30%</w:t>
            </w:r>
          </w:p>
        </w:tc>
        <w:tc>
          <w:tcPr>
            <w:tcW w:w="2835" w:type="dxa"/>
            <w:vAlign w:val="center"/>
          </w:tcPr>
          <w:p w14:paraId="11391FAF">
            <w:pPr>
              <w:pStyle w:val="14"/>
            </w:pPr>
            <w:r>
              <w:t>50%</w:t>
            </w:r>
          </w:p>
        </w:tc>
        <w:tc>
          <w:tcPr>
            <w:tcW w:w="2551" w:type="dxa"/>
            <w:vAlign w:val="center"/>
          </w:tcPr>
          <w:p w14:paraId="0837E067">
            <w:pPr>
              <w:pStyle w:val="14"/>
            </w:pPr>
            <w:r>
              <w:t>83%</w:t>
            </w:r>
          </w:p>
        </w:tc>
        <w:tc>
          <w:tcPr>
            <w:tcW w:w="3544" w:type="dxa"/>
            <w:gridSpan w:val="2"/>
            <w:vAlign w:val="center"/>
          </w:tcPr>
          <w:p w14:paraId="25F16A8D">
            <w:pPr>
              <w:pStyle w:val="14"/>
            </w:pPr>
            <w:r>
              <w:t>100%</w:t>
            </w:r>
          </w:p>
        </w:tc>
      </w:tr>
      <w:tr w14:paraId="67331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DA1D3">
            <w:pPr>
              <w:pStyle w:val="11"/>
            </w:pPr>
            <w:r>
              <w:t>绩效目标</w:t>
            </w:r>
          </w:p>
        </w:tc>
        <w:tc>
          <w:tcPr>
            <w:tcW w:w="14033" w:type="dxa"/>
            <w:gridSpan w:val="6"/>
            <w:vAlign w:val="center"/>
          </w:tcPr>
          <w:p w14:paraId="12BD9129">
            <w:pPr>
              <w:pStyle w:val="13"/>
            </w:pPr>
            <w:r>
              <w:t>1.通过对30名班主任和5名思政课教师发放津贴，保障教育教学正常开展。</w:t>
            </w:r>
          </w:p>
        </w:tc>
      </w:tr>
    </w:tbl>
    <w:p w14:paraId="11CC9F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231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2275E9">
            <w:pPr>
              <w:pStyle w:val="11"/>
            </w:pPr>
            <w:r>
              <w:t>一级指标</w:t>
            </w:r>
          </w:p>
        </w:tc>
        <w:tc>
          <w:tcPr>
            <w:tcW w:w="2268" w:type="dxa"/>
            <w:vAlign w:val="center"/>
          </w:tcPr>
          <w:p w14:paraId="0EF0DB6C">
            <w:pPr>
              <w:pStyle w:val="11"/>
            </w:pPr>
            <w:r>
              <w:t>二级指标</w:t>
            </w:r>
          </w:p>
        </w:tc>
        <w:tc>
          <w:tcPr>
            <w:tcW w:w="2835" w:type="dxa"/>
            <w:vAlign w:val="center"/>
          </w:tcPr>
          <w:p w14:paraId="05DC33EB">
            <w:pPr>
              <w:pStyle w:val="11"/>
            </w:pPr>
            <w:r>
              <w:t>三级指标</w:t>
            </w:r>
          </w:p>
        </w:tc>
        <w:tc>
          <w:tcPr>
            <w:tcW w:w="5386" w:type="dxa"/>
            <w:vAlign w:val="center"/>
          </w:tcPr>
          <w:p w14:paraId="274115B7">
            <w:pPr>
              <w:pStyle w:val="11"/>
            </w:pPr>
            <w:r>
              <w:t>绩效指标描述</w:t>
            </w:r>
          </w:p>
        </w:tc>
        <w:tc>
          <w:tcPr>
            <w:tcW w:w="2268" w:type="dxa"/>
            <w:vAlign w:val="center"/>
          </w:tcPr>
          <w:p w14:paraId="051AD1FD">
            <w:pPr>
              <w:pStyle w:val="11"/>
            </w:pPr>
            <w:r>
              <w:t>指标值</w:t>
            </w:r>
          </w:p>
        </w:tc>
        <w:tc>
          <w:tcPr>
            <w:tcW w:w="1276" w:type="dxa"/>
            <w:vAlign w:val="center"/>
          </w:tcPr>
          <w:p w14:paraId="090683D4">
            <w:pPr>
              <w:pStyle w:val="11"/>
            </w:pPr>
            <w:r>
              <w:t>指标值确定依据</w:t>
            </w:r>
          </w:p>
        </w:tc>
      </w:tr>
      <w:tr w14:paraId="42E0B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D7ED4">
            <w:pPr>
              <w:pStyle w:val="14"/>
            </w:pPr>
            <w:r>
              <w:t>产出指标</w:t>
            </w:r>
          </w:p>
        </w:tc>
        <w:tc>
          <w:tcPr>
            <w:tcW w:w="2268" w:type="dxa"/>
            <w:vAlign w:val="center"/>
          </w:tcPr>
          <w:p w14:paraId="45FC4668">
            <w:pPr>
              <w:pStyle w:val="13"/>
            </w:pPr>
            <w:r>
              <w:t>数量指标</w:t>
            </w:r>
          </w:p>
        </w:tc>
        <w:tc>
          <w:tcPr>
            <w:tcW w:w="2835" w:type="dxa"/>
            <w:vAlign w:val="center"/>
          </w:tcPr>
          <w:p w14:paraId="30FFD5E2">
            <w:pPr>
              <w:pStyle w:val="13"/>
            </w:pPr>
            <w:r>
              <w:t>班主任教师人数</w:t>
            </w:r>
          </w:p>
        </w:tc>
        <w:tc>
          <w:tcPr>
            <w:tcW w:w="5386" w:type="dxa"/>
            <w:vAlign w:val="center"/>
          </w:tcPr>
          <w:p w14:paraId="5E330FD8">
            <w:pPr>
              <w:pStyle w:val="13"/>
            </w:pPr>
            <w:r>
              <w:t>学校在编班主任人数</w:t>
            </w:r>
          </w:p>
        </w:tc>
        <w:tc>
          <w:tcPr>
            <w:tcW w:w="2268" w:type="dxa"/>
            <w:vAlign w:val="center"/>
          </w:tcPr>
          <w:p w14:paraId="44F80921">
            <w:pPr>
              <w:pStyle w:val="13"/>
            </w:pPr>
            <w:r>
              <w:t>≥30人</w:t>
            </w:r>
          </w:p>
        </w:tc>
        <w:tc>
          <w:tcPr>
            <w:tcW w:w="1276" w:type="dxa"/>
            <w:vAlign w:val="center"/>
          </w:tcPr>
          <w:p w14:paraId="04D5EEC0">
            <w:pPr>
              <w:pStyle w:val="13"/>
            </w:pPr>
            <w:r>
              <w:t>教师花名册</w:t>
            </w:r>
          </w:p>
        </w:tc>
      </w:tr>
      <w:tr w14:paraId="75627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9DE2E"/>
        </w:tc>
        <w:tc>
          <w:tcPr>
            <w:tcW w:w="2268" w:type="dxa"/>
            <w:vAlign w:val="center"/>
          </w:tcPr>
          <w:p w14:paraId="5892E6C8">
            <w:pPr>
              <w:pStyle w:val="13"/>
            </w:pPr>
            <w:r>
              <w:t>数量指标</w:t>
            </w:r>
          </w:p>
        </w:tc>
        <w:tc>
          <w:tcPr>
            <w:tcW w:w="2835" w:type="dxa"/>
            <w:vAlign w:val="center"/>
          </w:tcPr>
          <w:p w14:paraId="5F7D906A">
            <w:pPr>
              <w:pStyle w:val="13"/>
            </w:pPr>
            <w:r>
              <w:t>思政课教师人数</w:t>
            </w:r>
          </w:p>
        </w:tc>
        <w:tc>
          <w:tcPr>
            <w:tcW w:w="5386" w:type="dxa"/>
            <w:vAlign w:val="center"/>
          </w:tcPr>
          <w:p w14:paraId="0882E782">
            <w:pPr>
              <w:pStyle w:val="13"/>
            </w:pPr>
            <w:r>
              <w:t>学校在编思政课教师人数</w:t>
            </w:r>
          </w:p>
        </w:tc>
        <w:tc>
          <w:tcPr>
            <w:tcW w:w="2268" w:type="dxa"/>
            <w:vAlign w:val="center"/>
          </w:tcPr>
          <w:p w14:paraId="34CB4DE0">
            <w:pPr>
              <w:pStyle w:val="13"/>
            </w:pPr>
            <w:r>
              <w:t>≥5人</w:t>
            </w:r>
          </w:p>
        </w:tc>
        <w:tc>
          <w:tcPr>
            <w:tcW w:w="1276" w:type="dxa"/>
            <w:vAlign w:val="center"/>
          </w:tcPr>
          <w:p w14:paraId="485D7B85">
            <w:pPr>
              <w:pStyle w:val="13"/>
            </w:pPr>
            <w:r>
              <w:t>教师花名册</w:t>
            </w:r>
          </w:p>
        </w:tc>
      </w:tr>
      <w:tr w14:paraId="5DAD1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736DC"/>
        </w:tc>
        <w:tc>
          <w:tcPr>
            <w:tcW w:w="2268" w:type="dxa"/>
            <w:vAlign w:val="center"/>
          </w:tcPr>
          <w:p w14:paraId="37709865">
            <w:pPr>
              <w:pStyle w:val="13"/>
            </w:pPr>
            <w:r>
              <w:t>质量指标</w:t>
            </w:r>
          </w:p>
        </w:tc>
        <w:tc>
          <w:tcPr>
            <w:tcW w:w="2835" w:type="dxa"/>
            <w:vAlign w:val="center"/>
          </w:tcPr>
          <w:p w14:paraId="654DB790">
            <w:pPr>
              <w:pStyle w:val="13"/>
            </w:pPr>
            <w:r>
              <w:t>岗位津贴发放准确率</w:t>
            </w:r>
          </w:p>
        </w:tc>
        <w:tc>
          <w:tcPr>
            <w:tcW w:w="5386" w:type="dxa"/>
            <w:vAlign w:val="center"/>
          </w:tcPr>
          <w:p w14:paraId="71CB9428">
            <w:pPr>
              <w:pStyle w:val="13"/>
            </w:pPr>
            <w:r>
              <w:t>岗位津贴发放准确</w:t>
            </w:r>
          </w:p>
        </w:tc>
        <w:tc>
          <w:tcPr>
            <w:tcW w:w="2268" w:type="dxa"/>
            <w:vAlign w:val="center"/>
          </w:tcPr>
          <w:p w14:paraId="1758E83A">
            <w:pPr>
              <w:pStyle w:val="13"/>
            </w:pPr>
            <w:r>
              <w:t>100%</w:t>
            </w:r>
          </w:p>
        </w:tc>
        <w:tc>
          <w:tcPr>
            <w:tcW w:w="1276" w:type="dxa"/>
            <w:vAlign w:val="center"/>
          </w:tcPr>
          <w:p w14:paraId="61ED8CE0">
            <w:pPr>
              <w:pStyle w:val="13"/>
            </w:pPr>
            <w:r>
              <w:t>2026年学校工作计划</w:t>
            </w:r>
          </w:p>
        </w:tc>
      </w:tr>
      <w:tr w14:paraId="2E0D9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82A86"/>
        </w:tc>
        <w:tc>
          <w:tcPr>
            <w:tcW w:w="2268" w:type="dxa"/>
            <w:vAlign w:val="center"/>
          </w:tcPr>
          <w:p w14:paraId="20C85DE2">
            <w:pPr>
              <w:pStyle w:val="13"/>
            </w:pPr>
            <w:r>
              <w:t>时效指标</w:t>
            </w:r>
          </w:p>
        </w:tc>
        <w:tc>
          <w:tcPr>
            <w:tcW w:w="2835" w:type="dxa"/>
            <w:vAlign w:val="center"/>
          </w:tcPr>
          <w:p w14:paraId="5D88CEB5">
            <w:pPr>
              <w:pStyle w:val="13"/>
            </w:pPr>
            <w:r>
              <w:t>岗位津贴发放频次</w:t>
            </w:r>
          </w:p>
        </w:tc>
        <w:tc>
          <w:tcPr>
            <w:tcW w:w="5386" w:type="dxa"/>
            <w:vAlign w:val="center"/>
          </w:tcPr>
          <w:p w14:paraId="357D744B">
            <w:pPr>
              <w:pStyle w:val="13"/>
            </w:pPr>
            <w:r>
              <w:t>岗位津贴每年发放次数</w:t>
            </w:r>
          </w:p>
        </w:tc>
        <w:tc>
          <w:tcPr>
            <w:tcW w:w="2268" w:type="dxa"/>
            <w:vAlign w:val="center"/>
          </w:tcPr>
          <w:p w14:paraId="1F7E3239">
            <w:pPr>
              <w:pStyle w:val="13"/>
            </w:pPr>
            <w:r>
              <w:t>2次/年</w:t>
            </w:r>
          </w:p>
        </w:tc>
        <w:tc>
          <w:tcPr>
            <w:tcW w:w="1276" w:type="dxa"/>
            <w:vAlign w:val="center"/>
          </w:tcPr>
          <w:p w14:paraId="0534C7D4">
            <w:pPr>
              <w:pStyle w:val="13"/>
            </w:pPr>
            <w:r>
              <w:t>石教[2020]135号文</w:t>
            </w:r>
          </w:p>
        </w:tc>
      </w:tr>
      <w:tr w14:paraId="054A4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BD329"/>
        </w:tc>
        <w:tc>
          <w:tcPr>
            <w:tcW w:w="2268" w:type="dxa"/>
            <w:vAlign w:val="center"/>
          </w:tcPr>
          <w:p w14:paraId="6704E078">
            <w:pPr>
              <w:pStyle w:val="13"/>
            </w:pPr>
            <w:r>
              <w:t>成本指标</w:t>
            </w:r>
          </w:p>
        </w:tc>
        <w:tc>
          <w:tcPr>
            <w:tcW w:w="2835" w:type="dxa"/>
            <w:vAlign w:val="center"/>
          </w:tcPr>
          <w:p w14:paraId="1D6A3DAC">
            <w:pPr>
              <w:pStyle w:val="13"/>
            </w:pPr>
            <w:r>
              <w:t>人均岗位津贴标准</w:t>
            </w:r>
          </w:p>
        </w:tc>
        <w:tc>
          <w:tcPr>
            <w:tcW w:w="5386" w:type="dxa"/>
            <w:vAlign w:val="center"/>
          </w:tcPr>
          <w:p w14:paraId="3F6DB06C">
            <w:pPr>
              <w:pStyle w:val="13"/>
            </w:pPr>
            <w:r>
              <w:t>每年人均岗位津贴金额</w:t>
            </w:r>
          </w:p>
        </w:tc>
        <w:tc>
          <w:tcPr>
            <w:tcW w:w="2268" w:type="dxa"/>
            <w:vAlign w:val="center"/>
          </w:tcPr>
          <w:p w14:paraId="5B243F58">
            <w:pPr>
              <w:pStyle w:val="13"/>
            </w:pPr>
            <w:r>
              <w:t>≤4240元/人/年</w:t>
            </w:r>
          </w:p>
        </w:tc>
        <w:tc>
          <w:tcPr>
            <w:tcW w:w="1276" w:type="dxa"/>
            <w:vAlign w:val="center"/>
          </w:tcPr>
          <w:p w14:paraId="38E828C8">
            <w:pPr>
              <w:pStyle w:val="13"/>
            </w:pPr>
            <w:r>
              <w:t>石教[2020]135号文</w:t>
            </w:r>
          </w:p>
        </w:tc>
      </w:tr>
      <w:tr w14:paraId="0A0D2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F2130">
            <w:pPr>
              <w:pStyle w:val="14"/>
            </w:pPr>
            <w:r>
              <w:t>效益指标</w:t>
            </w:r>
          </w:p>
        </w:tc>
        <w:tc>
          <w:tcPr>
            <w:tcW w:w="2268" w:type="dxa"/>
            <w:vAlign w:val="center"/>
          </w:tcPr>
          <w:p w14:paraId="76C4461B">
            <w:pPr>
              <w:pStyle w:val="13"/>
            </w:pPr>
            <w:r>
              <w:t>社会效益指标</w:t>
            </w:r>
          </w:p>
        </w:tc>
        <w:tc>
          <w:tcPr>
            <w:tcW w:w="2835" w:type="dxa"/>
            <w:vAlign w:val="center"/>
          </w:tcPr>
          <w:p w14:paraId="56DA2873">
            <w:pPr>
              <w:pStyle w:val="13"/>
            </w:pPr>
            <w:r>
              <w:t>学校教育教学正常开展率</w:t>
            </w:r>
          </w:p>
        </w:tc>
        <w:tc>
          <w:tcPr>
            <w:tcW w:w="5386" w:type="dxa"/>
            <w:vAlign w:val="center"/>
          </w:tcPr>
          <w:p w14:paraId="0EC229BE">
            <w:pPr>
              <w:pStyle w:val="13"/>
            </w:pPr>
            <w:r>
              <w:t>反映学校教育教学正常开展的情况</w:t>
            </w:r>
          </w:p>
        </w:tc>
        <w:tc>
          <w:tcPr>
            <w:tcW w:w="2268" w:type="dxa"/>
            <w:vAlign w:val="center"/>
          </w:tcPr>
          <w:p w14:paraId="2B08EAC0">
            <w:pPr>
              <w:pStyle w:val="13"/>
            </w:pPr>
            <w:r>
              <w:t>100%</w:t>
            </w:r>
          </w:p>
        </w:tc>
        <w:tc>
          <w:tcPr>
            <w:tcW w:w="1276" w:type="dxa"/>
            <w:vAlign w:val="center"/>
          </w:tcPr>
          <w:p w14:paraId="020B38E7">
            <w:pPr>
              <w:pStyle w:val="13"/>
            </w:pPr>
            <w:r>
              <w:t>2026年学校工作计划</w:t>
            </w:r>
          </w:p>
        </w:tc>
      </w:tr>
      <w:tr w14:paraId="3229C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7D073">
            <w:pPr>
              <w:pStyle w:val="14"/>
            </w:pPr>
            <w:r>
              <w:t>满意度指标</w:t>
            </w:r>
          </w:p>
        </w:tc>
        <w:tc>
          <w:tcPr>
            <w:tcW w:w="2268" w:type="dxa"/>
            <w:vAlign w:val="center"/>
          </w:tcPr>
          <w:p w14:paraId="01FC01DB">
            <w:pPr>
              <w:pStyle w:val="13"/>
            </w:pPr>
            <w:r>
              <w:t>服务对象满意度指标</w:t>
            </w:r>
          </w:p>
        </w:tc>
        <w:tc>
          <w:tcPr>
            <w:tcW w:w="2835" w:type="dxa"/>
            <w:vAlign w:val="center"/>
          </w:tcPr>
          <w:p w14:paraId="0915D597">
            <w:pPr>
              <w:pStyle w:val="13"/>
            </w:pPr>
            <w:r>
              <w:t>享受津贴教师满意度</w:t>
            </w:r>
          </w:p>
        </w:tc>
        <w:tc>
          <w:tcPr>
            <w:tcW w:w="5386" w:type="dxa"/>
            <w:vAlign w:val="center"/>
          </w:tcPr>
          <w:p w14:paraId="42A794C1">
            <w:pPr>
              <w:pStyle w:val="13"/>
            </w:pPr>
            <w:r>
              <w:t>班主任、思政课教师满意度</w:t>
            </w:r>
          </w:p>
        </w:tc>
        <w:tc>
          <w:tcPr>
            <w:tcW w:w="2268" w:type="dxa"/>
            <w:vAlign w:val="center"/>
          </w:tcPr>
          <w:p w14:paraId="2A2ED6AB">
            <w:pPr>
              <w:pStyle w:val="13"/>
            </w:pPr>
            <w:r>
              <w:t>≥95%</w:t>
            </w:r>
          </w:p>
        </w:tc>
        <w:tc>
          <w:tcPr>
            <w:tcW w:w="1276" w:type="dxa"/>
            <w:vAlign w:val="center"/>
          </w:tcPr>
          <w:p w14:paraId="3B8AA84A">
            <w:pPr>
              <w:pStyle w:val="13"/>
            </w:pPr>
            <w:r>
              <w:t>满意度调查问卷</w:t>
            </w:r>
          </w:p>
        </w:tc>
      </w:tr>
    </w:tbl>
    <w:p w14:paraId="1B1DBB16">
      <w:pPr>
        <w:sectPr>
          <w:pgSz w:w="16840" w:h="11900" w:orient="landscape"/>
          <w:pgMar w:top="1361" w:right="1020" w:bottom="1134" w:left="1020" w:header="720" w:footer="720" w:gutter="0"/>
          <w:cols w:space="720" w:num="1"/>
        </w:sectPr>
      </w:pPr>
    </w:p>
    <w:p w14:paraId="66CC9A37">
      <w:pPr>
        <w:spacing w:before="0" w:after="0"/>
        <w:ind w:firstLine="560"/>
        <w:jc w:val="left"/>
        <w:outlineLvl w:val="9"/>
      </w:pPr>
      <w:r>
        <w:rPr>
          <w:rFonts w:ascii="方正仿宋_GBK" w:hAnsi="方正仿宋_GBK" w:eastAsia="方正仿宋_GBK" w:cs="方正仿宋_GBK"/>
          <w:color w:val="000000"/>
          <w:sz w:val="28"/>
        </w:rPr>
        <w:t>347、冀财教[2025]119号关于提前下达2026年义务教育薄弱环节改善与能力提升中央补助资金预算的通知绩效目标表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4C9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78A78E">
            <w:pPr>
              <w:pStyle w:val="12"/>
            </w:pPr>
            <w:r>
              <w:t>单位：元</w:t>
            </w:r>
          </w:p>
        </w:tc>
      </w:tr>
      <w:tr w14:paraId="18F47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95FCF9">
            <w:pPr>
              <w:pStyle w:val="11"/>
            </w:pPr>
            <w:r>
              <w:t>项目编码</w:t>
            </w:r>
          </w:p>
        </w:tc>
        <w:tc>
          <w:tcPr>
            <w:tcW w:w="5103" w:type="dxa"/>
            <w:gridSpan w:val="2"/>
            <w:vAlign w:val="center"/>
          </w:tcPr>
          <w:p w14:paraId="16D94E2C">
            <w:pPr>
              <w:pStyle w:val="13"/>
            </w:pPr>
            <w:r>
              <w:t>13012126P00011510009E</w:t>
            </w:r>
          </w:p>
        </w:tc>
        <w:tc>
          <w:tcPr>
            <w:tcW w:w="2835" w:type="dxa"/>
            <w:vAlign w:val="center"/>
          </w:tcPr>
          <w:p w14:paraId="479F39D3">
            <w:pPr>
              <w:pStyle w:val="11"/>
            </w:pPr>
            <w:r>
              <w:t>项目名称</w:t>
            </w:r>
          </w:p>
        </w:tc>
        <w:tc>
          <w:tcPr>
            <w:tcW w:w="6095" w:type="dxa"/>
            <w:gridSpan w:val="3"/>
            <w:vAlign w:val="center"/>
          </w:tcPr>
          <w:p w14:paraId="6CDC5839">
            <w:pPr>
              <w:pStyle w:val="13"/>
            </w:pPr>
            <w:r>
              <w:t>冀财教[2025]119号关于提前下达2026年义务教育薄弱环节改善与能力提升中央补助资金预算的通知</w:t>
            </w:r>
          </w:p>
        </w:tc>
      </w:tr>
      <w:tr w14:paraId="46F47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79842">
            <w:pPr>
              <w:pStyle w:val="11"/>
            </w:pPr>
            <w:r>
              <w:t>预算规模及资金用途</w:t>
            </w:r>
          </w:p>
        </w:tc>
        <w:tc>
          <w:tcPr>
            <w:tcW w:w="2268" w:type="dxa"/>
            <w:vAlign w:val="center"/>
          </w:tcPr>
          <w:p w14:paraId="3AB4F69B">
            <w:pPr>
              <w:pStyle w:val="11"/>
            </w:pPr>
            <w:r>
              <w:t>预算数</w:t>
            </w:r>
          </w:p>
        </w:tc>
        <w:tc>
          <w:tcPr>
            <w:tcW w:w="2835" w:type="dxa"/>
            <w:vAlign w:val="center"/>
          </w:tcPr>
          <w:p w14:paraId="07FB2172">
            <w:pPr>
              <w:pStyle w:val="13"/>
            </w:pPr>
            <w:r>
              <w:t>482000.00</w:t>
            </w:r>
          </w:p>
        </w:tc>
        <w:tc>
          <w:tcPr>
            <w:tcW w:w="2835" w:type="dxa"/>
            <w:vAlign w:val="center"/>
          </w:tcPr>
          <w:p w14:paraId="554368BD">
            <w:pPr>
              <w:pStyle w:val="11"/>
            </w:pPr>
            <w:r>
              <w:t>其中：财政    资金</w:t>
            </w:r>
          </w:p>
        </w:tc>
        <w:tc>
          <w:tcPr>
            <w:tcW w:w="2551" w:type="dxa"/>
            <w:vAlign w:val="center"/>
          </w:tcPr>
          <w:p w14:paraId="02A15DF4">
            <w:pPr>
              <w:pStyle w:val="13"/>
            </w:pPr>
            <w:r>
              <w:t>482000.00</w:t>
            </w:r>
          </w:p>
        </w:tc>
        <w:tc>
          <w:tcPr>
            <w:tcW w:w="2268" w:type="dxa"/>
            <w:vAlign w:val="center"/>
          </w:tcPr>
          <w:p w14:paraId="5EF8B924">
            <w:pPr>
              <w:pStyle w:val="11"/>
            </w:pPr>
            <w:r>
              <w:t>其他资金</w:t>
            </w:r>
          </w:p>
        </w:tc>
        <w:tc>
          <w:tcPr>
            <w:tcW w:w="1276" w:type="dxa"/>
            <w:vAlign w:val="center"/>
          </w:tcPr>
          <w:p w14:paraId="66C9D913">
            <w:pPr>
              <w:pStyle w:val="13"/>
            </w:pPr>
            <w:r>
              <w:t xml:space="preserve"> </w:t>
            </w:r>
          </w:p>
        </w:tc>
      </w:tr>
      <w:tr w14:paraId="68B61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E72D1"/>
        </w:tc>
        <w:tc>
          <w:tcPr>
            <w:tcW w:w="14033" w:type="dxa"/>
            <w:gridSpan w:val="6"/>
            <w:vAlign w:val="center"/>
          </w:tcPr>
          <w:p w14:paraId="55738654">
            <w:pPr>
              <w:pStyle w:val="13"/>
            </w:pPr>
            <w:r>
              <w:t>主要用于购买安装教室空调、更换学生桌椅。</w:t>
            </w:r>
          </w:p>
        </w:tc>
      </w:tr>
      <w:tr w14:paraId="4C0ED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2DC71">
            <w:pPr>
              <w:pStyle w:val="11"/>
            </w:pPr>
            <w:r>
              <w:t>资金支出计划（%）</w:t>
            </w:r>
          </w:p>
        </w:tc>
        <w:tc>
          <w:tcPr>
            <w:tcW w:w="5103" w:type="dxa"/>
            <w:gridSpan w:val="2"/>
            <w:vAlign w:val="center"/>
          </w:tcPr>
          <w:p w14:paraId="4407ABF8">
            <w:pPr>
              <w:pStyle w:val="11"/>
            </w:pPr>
            <w:r>
              <w:t>3月底</w:t>
            </w:r>
          </w:p>
        </w:tc>
        <w:tc>
          <w:tcPr>
            <w:tcW w:w="2835" w:type="dxa"/>
            <w:vAlign w:val="center"/>
          </w:tcPr>
          <w:p w14:paraId="418FF986">
            <w:pPr>
              <w:pStyle w:val="11"/>
            </w:pPr>
            <w:r>
              <w:t>6月底</w:t>
            </w:r>
          </w:p>
        </w:tc>
        <w:tc>
          <w:tcPr>
            <w:tcW w:w="2551" w:type="dxa"/>
            <w:vAlign w:val="center"/>
          </w:tcPr>
          <w:p w14:paraId="4EBEE69A">
            <w:pPr>
              <w:pStyle w:val="11"/>
            </w:pPr>
            <w:r>
              <w:t>10月底</w:t>
            </w:r>
          </w:p>
        </w:tc>
        <w:tc>
          <w:tcPr>
            <w:tcW w:w="3544" w:type="dxa"/>
            <w:gridSpan w:val="2"/>
            <w:vAlign w:val="center"/>
          </w:tcPr>
          <w:p w14:paraId="06641BF8">
            <w:pPr>
              <w:pStyle w:val="11"/>
            </w:pPr>
            <w:r>
              <w:t>12月底</w:t>
            </w:r>
          </w:p>
        </w:tc>
      </w:tr>
      <w:tr w14:paraId="5B505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60A66"/>
        </w:tc>
        <w:tc>
          <w:tcPr>
            <w:tcW w:w="5103" w:type="dxa"/>
            <w:gridSpan w:val="2"/>
            <w:vAlign w:val="center"/>
          </w:tcPr>
          <w:p w14:paraId="2F242C69">
            <w:pPr>
              <w:pStyle w:val="14"/>
            </w:pPr>
            <w:r>
              <w:t>25%</w:t>
            </w:r>
          </w:p>
        </w:tc>
        <w:tc>
          <w:tcPr>
            <w:tcW w:w="2835" w:type="dxa"/>
            <w:vAlign w:val="center"/>
          </w:tcPr>
          <w:p w14:paraId="0BAAC0EE">
            <w:pPr>
              <w:pStyle w:val="14"/>
            </w:pPr>
            <w:r>
              <w:t>50%</w:t>
            </w:r>
          </w:p>
        </w:tc>
        <w:tc>
          <w:tcPr>
            <w:tcW w:w="2551" w:type="dxa"/>
            <w:vAlign w:val="center"/>
          </w:tcPr>
          <w:p w14:paraId="0FD024E7">
            <w:pPr>
              <w:pStyle w:val="14"/>
            </w:pPr>
            <w:r>
              <w:t>83%</w:t>
            </w:r>
          </w:p>
        </w:tc>
        <w:tc>
          <w:tcPr>
            <w:tcW w:w="3544" w:type="dxa"/>
            <w:gridSpan w:val="2"/>
            <w:vAlign w:val="center"/>
          </w:tcPr>
          <w:p w14:paraId="15A3F211">
            <w:pPr>
              <w:pStyle w:val="14"/>
            </w:pPr>
            <w:r>
              <w:t>100%</w:t>
            </w:r>
          </w:p>
        </w:tc>
      </w:tr>
      <w:tr w14:paraId="2A0A7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6E59D">
            <w:pPr>
              <w:pStyle w:val="11"/>
            </w:pPr>
            <w:r>
              <w:t>绩效目标</w:t>
            </w:r>
          </w:p>
        </w:tc>
        <w:tc>
          <w:tcPr>
            <w:tcW w:w="14033" w:type="dxa"/>
            <w:gridSpan w:val="6"/>
            <w:vAlign w:val="center"/>
          </w:tcPr>
          <w:p w14:paraId="1D3E5473">
            <w:pPr>
              <w:pStyle w:val="13"/>
            </w:pPr>
            <w:r>
              <w:t>1.通过采购教室空调，提高学校办学条件，改善师生学习生活环境。</w:t>
            </w:r>
          </w:p>
          <w:p w14:paraId="1BBDCB3C">
            <w:pPr>
              <w:pStyle w:val="13"/>
            </w:pPr>
            <w:r>
              <w:t>2.通过采购学生桌椅，提升学校办学条件，提高办学水平。</w:t>
            </w:r>
          </w:p>
        </w:tc>
      </w:tr>
    </w:tbl>
    <w:p w14:paraId="5C6F3D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CEA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6BAF0E">
            <w:pPr>
              <w:pStyle w:val="11"/>
            </w:pPr>
            <w:r>
              <w:t>一级指标</w:t>
            </w:r>
          </w:p>
        </w:tc>
        <w:tc>
          <w:tcPr>
            <w:tcW w:w="2268" w:type="dxa"/>
            <w:vAlign w:val="center"/>
          </w:tcPr>
          <w:p w14:paraId="4331FAFE">
            <w:pPr>
              <w:pStyle w:val="11"/>
            </w:pPr>
            <w:r>
              <w:t>二级指标</w:t>
            </w:r>
          </w:p>
        </w:tc>
        <w:tc>
          <w:tcPr>
            <w:tcW w:w="2835" w:type="dxa"/>
            <w:vAlign w:val="center"/>
          </w:tcPr>
          <w:p w14:paraId="74C2DDBE">
            <w:pPr>
              <w:pStyle w:val="11"/>
            </w:pPr>
            <w:r>
              <w:t>三级指标</w:t>
            </w:r>
          </w:p>
        </w:tc>
        <w:tc>
          <w:tcPr>
            <w:tcW w:w="5386" w:type="dxa"/>
            <w:vAlign w:val="center"/>
          </w:tcPr>
          <w:p w14:paraId="3811F08F">
            <w:pPr>
              <w:pStyle w:val="11"/>
            </w:pPr>
            <w:r>
              <w:t>绩效指标描述</w:t>
            </w:r>
          </w:p>
        </w:tc>
        <w:tc>
          <w:tcPr>
            <w:tcW w:w="2268" w:type="dxa"/>
            <w:vAlign w:val="center"/>
          </w:tcPr>
          <w:p w14:paraId="1BBE438D">
            <w:pPr>
              <w:pStyle w:val="11"/>
            </w:pPr>
            <w:r>
              <w:t>指标值</w:t>
            </w:r>
          </w:p>
        </w:tc>
        <w:tc>
          <w:tcPr>
            <w:tcW w:w="1276" w:type="dxa"/>
            <w:vAlign w:val="center"/>
          </w:tcPr>
          <w:p w14:paraId="754EC358">
            <w:pPr>
              <w:pStyle w:val="11"/>
            </w:pPr>
            <w:r>
              <w:t>指标值确定依据</w:t>
            </w:r>
          </w:p>
        </w:tc>
      </w:tr>
      <w:tr w14:paraId="29A8A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20CF0">
            <w:pPr>
              <w:pStyle w:val="14"/>
            </w:pPr>
            <w:r>
              <w:t>产出指标</w:t>
            </w:r>
          </w:p>
        </w:tc>
        <w:tc>
          <w:tcPr>
            <w:tcW w:w="2268" w:type="dxa"/>
            <w:vAlign w:val="center"/>
          </w:tcPr>
          <w:p w14:paraId="1266EE1A">
            <w:pPr>
              <w:pStyle w:val="13"/>
            </w:pPr>
            <w:r>
              <w:t>数量指标</w:t>
            </w:r>
          </w:p>
        </w:tc>
        <w:tc>
          <w:tcPr>
            <w:tcW w:w="2835" w:type="dxa"/>
            <w:vAlign w:val="center"/>
          </w:tcPr>
          <w:p w14:paraId="4FE17624">
            <w:pPr>
              <w:pStyle w:val="13"/>
            </w:pPr>
            <w:r>
              <w:t>采购学生桌椅数量</w:t>
            </w:r>
          </w:p>
        </w:tc>
        <w:tc>
          <w:tcPr>
            <w:tcW w:w="5386" w:type="dxa"/>
            <w:vAlign w:val="center"/>
          </w:tcPr>
          <w:p w14:paraId="1EC2F257">
            <w:pPr>
              <w:pStyle w:val="13"/>
            </w:pPr>
            <w:r>
              <w:t>学生桌椅采购数量</w:t>
            </w:r>
          </w:p>
        </w:tc>
        <w:tc>
          <w:tcPr>
            <w:tcW w:w="2268" w:type="dxa"/>
            <w:vAlign w:val="center"/>
          </w:tcPr>
          <w:p w14:paraId="4A1F4BC1">
            <w:pPr>
              <w:pStyle w:val="13"/>
            </w:pPr>
            <w:r>
              <w:t>≥1000套</w:t>
            </w:r>
          </w:p>
        </w:tc>
        <w:tc>
          <w:tcPr>
            <w:tcW w:w="1276" w:type="dxa"/>
            <w:vAlign w:val="center"/>
          </w:tcPr>
          <w:p w14:paraId="3591A67B">
            <w:pPr>
              <w:pStyle w:val="13"/>
            </w:pPr>
            <w:r>
              <w:t>学校2026年年度工作计划</w:t>
            </w:r>
          </w:p>
        </w:tc>
      </w:tr>
      <w:tr w14:paraId="3440D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44B2D"/>
        </w:tc>
        <w:tc>
          <w:tcPr>
            <w:tcW w:w="2268" w:type="dxa"/>
            <w:vAlign w:val="center"/>
          </w:tcPr>
          <w:p w14:paraId="60434BA2">
            <w:pPr>
              <w:pStyle w:val="13"/>
            </w:pPr>
            <w:r>
              <w:t>数量指标</w:t>
            </w:r>
          </w:p>
        </w:tc>
        <w:tc>
          <w:tcPr>
            <w:tcW w:w="2835" w:type="dxa"/>
            <w:vAlign w:val="center"/>
          </w:tcPr>
          <w:p w14:paraId="4554D7D7">
            <w:pPr>
              <w:pStyle w:val="13"/>
            </w:pPr>
            <w:r>
              <w:t>采购教室空调数量</w:t>
            </w:r>
          </w:p>
        </w:tc>
        <w:tc>
          <w:tcPr>
            <w:tcW w:w="5386" w:type="dxa"/>
            <w:vAlign w:val="center"/>
          </w:tcPr>
          <w:p w14:paraId="76F67EF9">
            <w:pPr>
              <w:pStyle w:val="13"/>
            </w:pPr>
            <w:r>
              <w:t>采购教室空调数量</w:t>
            </w:r>
          </w:p>
        </w:tc>
        <w:tc>
          <w:tcPr>
            <w:tcW w:w="2268" w:type="dxa"/>
            <w:vAlign w:val="center"/>
          </w:tcPr>
          <w:p w14:paraId="5F3C5394">
            <w:pPr>
              <w:pStyle w:val="13"/>
            </w:pPr>
            <w:r>
              <w:t>≥32台</w:t>
            </w:r>
          </w:p>
        </w:tc>
        <w:tc>
          <w:tcPr>
            <w:tcW w:w="1276" w:type="dxa"/>
            <w:vAlign w:val="center"/>
          </w:tcPr>
          <w:p w14:paraId="6772B235">
            <w:pPr>
              <w:pStyle w:val="13"/>
            </w:pPr>
            <w:r>
              <w:t>学校2026年年度工作计划</w:t>
            </w:r>
          </w:p>
        </w:tc>
      </w:tr>
      <w:tr w14:paraId="4FB75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540B1"/>
        </w:tc>
        <w:tc>
          <w:tcPr>
            <w:tcW w:w="2268" w:type="dxa"/>
            <w:vAlign w:val="center"/>
          </w:tcPr>
          <w:p w14:paraId="35DC6C91">
            <w:pPr>
              <w:pStyle w:val="13"/>
            </w:pPr>
            <w:r>
              <w:t>质量指标</w:t>
            </w:r>
          </w:p>
        </w:tc>
        <w:tc>
          <w:tcPr>
            <w:tcW w:w="2835" w:type="dxa"/>
            <w:vAlign w:val="center"/>
          </w:tcPr>
          <w:p w14:paraId="5BDA6976">
            <w:pPr>
              <w:pStyle w:val="13"/>
            </w:pPr>
            <w:r>
              <w:t>采购学生桌椅合格率</w:t>
            </w:r>
          </w:p>
        </w:tc>
        <w:tc>
          <w:tcPr>
            <w:tcW w:w="5386" w:type="dxa"/>
            <w:vAlign w:val="center"/>
          </w:tcPr>
          <w:p w14:paraId="31776C54">
            <w:pPr>
              <w:pStyle w:val="13"/>
            </w:pPr>
            <w:r>
              <w:t>采购学生桌椅合格率</w:t>
            </w:r>
          </w:p>
        </w:tc>
        <w:tc>
          <w:tcPr>
            <w:tcW w:w="2268" w:type="dxa"/>
            <w:vAlign w:val="center"/>
          </w:tcPr>
          <w:p w14:paraId="1ED78F41">
            <w:pPr>
              <w:pStyle w:val="13"/>
            </w:pPr>
            <w:r>
              <w:t>≥98%</w:t>
            </w:r>
          </w:p>
        </w:tc>
        <w:tc>
          <w:tcPr>
            <w:tcW w:w="1276" w:type="dxa"/>
            <w:vAlign w:val="center"/>
          </w:tcPr>
          <w:p w14:paraId="13594BDA">
            <w:pPr>
              <w:pStyle w:val="13"/>
            </w:pPr>
            <w:r>
              <w:t>学校2026年年度工作计划</w:t>
            </w:r>
          </w:p>
        </w:tc>
      </w:tr>
      <w:tr w14:paraId="5A6DD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C000B"/>
        </w:tc>
        <w:tc>
          <w:tcPr>
            <w:tcW w:w="2268" w:type="dxa"/>
            <w:vAlign w:val="center"/>
          </w:tcPr>
          <w:p w14:paraId="1B6ADEEA">
            <w:pPr>
              <w:pStyle w:val="13"/>
            </w:pPr>
            <w:r>
              <w:t>质量指标</w:t>
            </w:r>
          </w:p>
        </w:tc>
        <w:tc>
          <w:tcPr>
            <w:tcW w:w="2835" w:type="dxa"/>
            <w:vAlign w:val="center"/>
          </w:tcPr>
          <w:p w14:paraId="74F96231">
            <w:pPr>
              <w:pStyle w:val="13"/>
            </w:pPr>
            <w:r>
              <w:t>采购设备合格率</w:t>
            </w:r>
          </w:p>
        </w:tc>
        <w:tc>
          <w:tcPr>
            <w:tcW w:w="5386" w:type="dxa"/>
            <w:vAlign w:val="center"/>
          </w:tcPr>
          <w:p w14:paraId="0A00B9AE">
            <w:pPr>
              <w:pStyle w:val="13"/>
            </w:pPr>
            <w:r>
              <w:t>采购教室空调合格率</w:t>
            </w:r>
          </w:p>
        </w:tc>
        <w:tc>
          <w:tcPr>
            <w:tcW w:w="2268" w:type="dxa"/>
            <w:vAlign w:val="center"/>
          </w:tcPr>
          <w:p w14:paraId="5B95BA4E">
            <w:pPr>
              <w:pStyle w:val="13"/>
            </w:pPr>
            <w:r>
              <w:t>≥98%</w:t>
            </w:r>
          </w:p>
        </w:tc>
        <w:tc>
          <w:tcPr>
            <w:tcW w:w="1276" w:type="dxa"/>
            <w:vAlign w:val="center"/>
          </w:tcPr>
          <w:p w14:paraId="201F8599">
            <w:pPr>
              <w:pStyle w:val="13"/>
            </w:pPr>
            <w:r>
              <w:t>学校2026年年度工作计划</w:t>
            </w:r>
          </w:p>
        </w:tc>
      </w:tr>
      <w:tr w14:paraId="0F218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F2539"/>
        </w:tc>
        <w:tc>
          <w:tcPr>
            <w:tcW w:w="2268" w:type="dxa"/>
            <w:vAlign w:val="center"/>
          </w:tcPr>
          <w:p w14:paraId="3D15BE17">
            <w:pPr>
              <w:pStyle w:val="13"/>
            </w:pPr>
            <w:r>
              <w:t>时效指标</w:t>
            </w:r>
          </w:p>
        </w:tc>
        <w:tc>
          <w:tcPr>
            <w:tcW w:w="2835" w:type="dxa"/>
            <w:vAlign w:val="center"/>
          </w:tcPr>
          <w:p w14:paraId="6A3FA605">
            <w:pPr>
              <w:pStyle w:val="13"/>
            </w:pPr>
            <w:r>
              <w:t>采购学生桌椅完成时间</w:t>
            </w:r>
          </w:p>
        </w:tc>
        <w:tc>
          <w:tcPr>
            <w:tcW w:w="5386" w:type="dxa"/>
            <w:vAlign w:val="center"/>
          </w:tcPr>
          <w:p w14:paraId="75FC54BA">
            <w:pPr>
              <w:pStyle w:val="13"/>
            </w:pPr>
            <w:r>
              <w:t>采购学生桌椅完成时间</w:t>
            </w:r>
          </w:p>
        </w:tc>
        <w:tc>
          <w:tcPr>
            <w:tcW w:w="2268" w:type="dxa"/>
            <w:vAlign w:val="center"/>
          </w:tcPr>
          <w:p w14:paraId="323715C0">
            <w:pPr>
              <w:pStyle w:val="13"/>
            </w:pPr>
            <w:r>
              <w:t>2026年10月31日前</w:t>
            </w:r>
          </w:p>
        </w:tc>
        <w:tc>
          <w:tcPr>
            <w:tcW w:w="1276" w:type="dxa"/>
            <w:vAlign w:val="center"/>
          </w:tcPr>
          <w:p w14:paraId="24977097">
            <w:pPr>
              <w:pStyle w:val="13"/>
            </w:pPr>
            <w:r>
              <w:t>学校2026年年度工作计划</w:t>
            </w:r>
          </w:p>
        </w:tc>
      </w:tr>
      <w:tr w14:paraId="46576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269B8"/>
        </w:tc>
        <w:tc>
          <w:tcPr>
            <w:tcW w:w="2268" w:type="dxa"/>
            <w:vAlign w:val="center"/>
          </w:tcPr>
          <w:p w14:paraId="562D866B">
            <w:pPr>
              <w:pStyle w:val="13"/>
            </w:pPr>
            <w:r>
              <w:t>时效指标</w:t>
            </w:r>
          </w:p>
        </w:tc>
        <w:tc>
          <w:tcPr>
            <w:tcW w:w="2835" w:type="dxa"/>
            <w:vAlign w:val="center"/>
          </w:tcPr>
          <w:p w14:paraId="6C4B0FA0">
            <w:pPr>
              <w:pStyle w:val="13"/>
            </w:pPr>
            <w:r>
              <w:t>采购教室空调完成时间</w:t>
            </w:r>
          </w:p>
        </w:tc>
        <w:tc>
          <w:tcPr>
            <w:tcW w:w="5386" w:type="dxa"/>
            <w:vAlign w:val="center"/>
          </w:tcPr>
          <w:p w14:paraId="6E3758F9">
            <w:pPr>
              <w:pStyle w:val="13"/>
            </w:pPr>
            <w:r>
              <w:t>采购教室空调完成时间</w:t>
            </w:r>
          </w:p>
        </w:tc>
        <w:tc>
          <w:tcPr>
            <w:tcW w:w="2268" w:type="dxa"/>
            <w:vAlign w:val="center"/>
          </w:tcPr>
          <w:p w14:paraId="78A4321A">
            <w:pPr>
              <w:pStyle w:val="13"/>
            </w:pPr>
            <w:r>
              <w:t>2026年10月31日前</w:t>
            </w:r>
          </w:p>
        </w:tc>
        <w:tc>
          <w:tcPr>
            <w:tcW w:w="1276" w:type="dxa"/>
            <w:vAlign w:val="center"/>
          </w:tcPr>
          <w:p w14:paraId="3B49FE49">
            <w:pPr>
              <w:pStyle w:val="13"/>
            </w:pPr>
            <w:r>
              <w:t>学校2026年年度工作计划</w:t>
            </w:r>
          </w:p>
        </w:tc>
      </w:tr>
      <w:tr w14:paraId="79762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8EB3B"/>
        </w:tc>
        <w:tc>
          <w:tcPr>
            <w:tcW w:w="2268" w:type="dxa"/>
            <w:vAlign w:val="center"/>
          </w:tcPr>
          <w:p w14:paraId="538F46A6">
            <w:pPr>
              <w:pStyle w:val="13"/>
            </w:pPr>
            <w:r>
              <w:t>成本指标</w:t>
            </w:r>
          </w:p>
        </w:tc>
        <w:tc>
          <w:tcPr>
            <w:tcW w:w="2835" w:type="dxa"/>
            <w:vAlign w:val="center"/>
          </w:tcPr>
          <w:p w14:paraId="227FFDE1">
            <w:pPr>
              <w:pStyle w:val="13"/>
            </w:pPr>
            <w:r>
              <w:t>采购学生桌椅成本</w:t>
            </w:r>
          </w:p>
        </w:tc>
        <w:tc>
          <w:tcPr>
            <w:tcW w:w="5386" w:type="dxa"/>
            <w:vAlign w:val="center"/>
          </w:tcPr>
          <w:p w14:paraId="0C4B54BD">
            <w:pPr>
              <w:pStyle w:val="13"/>
            </w:pPr>
            <w:r>
              <w:t>采购学生桌椅成本</w:t>
            </w:r>
          </w:p>
        </w:tc>
        <w:tc>
          <w:tcPr>
            <w:tcW w:w="2268" w:type="dxa"/>
            <w:vAlign w:val="center"/>
          </w:tcPr>
          <w:p w14:paraId="632E5F6A">
            <w:pPr>
              <w:pStyle w:val="13"/>
            </w:pPr>
            <w:r>
              <w:t>≤21万元</w:t>
            </w:r>
          </w:p>
        </w:tc>
        <w:tc>
          <w:tcPr>
            <w:tcW w:w="1276" w:type="dxa"/>
            <w:vAlign w:val="center"/>
          </w:tcPr>
          <w:p w14:paraId="1A734FBA">
            <w:pPr>
              <w:pStyle w:val="13"/>
            </w:pPr>
            <w:r>
              <w:t>冀财教[2025]119号文</w:t>
            </w:r>
          </w:p>
        </w:tc>
      </w:tr>
      <w:tr w14:paraId="29DDA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03ECC"/>
        </w:tc>
        <w:tc>
          <w:tcPr>
            <w:tcW w:w="2268" w:type="dxa"/>
            <w:vAlign w:val="center"/>
          </w:tcPr>
          <w:p w14:paraId="191BE3BA">
            <w:pPr>
              <w:pStyle w:val="13"/>
            </w:pPr>
            <w:r>
              <w:t>成本指标</w:t>
            </w:r>
          </w:p>
        </w:tc>
        <w:tc>
          <w:tcPr>
            <w:tcW w:w="2835" w:type="dxa"/>
            <w:vAlign w:val="center"/>
          </w:tcPr>
          <w:p w14:paraId="3ED461B5">
            <w:pPr>
              <w:pStyle w:val="13"/>
            </w:pPr>
            <w:r>
              <w:t>设备采购成本</w:t>
            </w:r>
          </w:p>
        </w:tc>
        <w:tc>
          <w:tcPr>
            <w:tcW w:w="5386" w:type="dxa"/>
            <w:vAlign w:val="center"/>
          </w:tcPr>
          <w:p w14:paraId="79891A8A">
            <w:pPr>
              <w:pStyle w:val="13"/>
            </w:pPr>
            <w:r>
              <w:t>采购教室空调成本</w:t>
            </w:r>
          </w:p>
        </w:tc>
        <w:tc>
          <w:tcPr>
            <w:tcW w:w="2268" w:type="dxa"/>
            <w:vAlign w:val="center"/>
          </w:tcPr>
          <w:p w14:paraId="22EDBEFD">
            <w:pPr>
              <w:pStyle w:val="13"/>
            </w:pPr>
            <w:r>
              <w:t>≤27.2万元</w:t>
            </w:r>
          </w:p>
        </w:tc>
        <w:tc>
          <w:tcPr>
            <w:tcW w:w="1276" w:type="dxa"/>
            <w:vAlign w:val="center"/>
          </w:tcPr>
          <w:p w14:paraId="18D6896F">
            <w:pPr>
              <w:pStyle w:val="13"/>
            </w:pPr>
            <w:r>
              <w:t>冀财教[2025]119号文</w:t>
            </w:r>
          </w:p>
        </w:tc>
      </w:tr>
      <w:tr w14:paraId="107D0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6DF342">
            <w:pPr>
              <w:pStyle w:val="14"/>
            </w:pPr>
            <w:r>
              <w:t>效益指标</w:t>
            </w:r>
          </w:p>
        </w:tc>
        <w:tc>
          <w:tcPr>
            <w:tcW w:w="2268" w:type="dxa"/>
            <w:vAlign w:val="center"/>
          </w:tcPr>
          <w:p w14:paraId="51F8D754">
            <w:pPr>
              <w:pStyle w:val="13"/>
            </w:pPr>
            <w:r>
              <w:t>社会效益指标</w:t>
            </w:r>
          </w:p>
        </w:tc>
        <w:tc>
          <w:tcPr>
            <w:tcW w:w="2835" w:type="dxa"/>
            <w:vAlign w:val="center"/>
          </w:tcPr>
          <w:p w14:paraId="4B3AD322">
            <w:pPr>
              <w:pStyle w:val="13"/>
            </w:pPr>
            <w:r>
              <w:t>学校运行稳定率</w:t>
            </w:r>
          </w:p>
        </w:tc>
        <w:tc>
          <w:tcPr>
            <w:tcW w:w="5386" w:type="dxa"/>
            <w:vAlign w:val="center"/>
          </w:tcPr>
          <w:p w14:paraId="22C6D2D0">
            <w:pPr>
              <w:pStyle w:val="13"/>
            </w:pPr>
            <w:r>
              <w:t>学校正常运转不发生设施安全事故</w:t>
            </w:r>
          </w:p>
        </w:tc>
        <w:tc>
          <w:tcPr>
            <w:tcW w:w="2268" w:type="dxa"/>
            <w:vAlign w:val="center"/>
          </w:tcPr>
          <w:p w14:paraId="4C1EA796">
            <w:pPr>
              <w:pStyle w:val="13"/>
            </w:pPr>
            <w:r>
              <w:t>100%</w:t>
            </w:r>
          </w:p>
        </w:tc>
        <w:tc>
          <w:tcPr>
            <w:tcW w:w="1276" w:type="dxa"/>
            <w:vAlign w:val="center"/>
          </w:tcPr>
          <w:p w14:paraId="47AD4C42">
            <w:pPr>
              <w:pStyle w:val="13"/>
            </w:pPr>
            <w:r>
              <w:t>学校2026年年度工作计划</w:t>
            </w:r>
          </w:p>
        </w:tc>
      </w:tr>
      <w:tr w14:paraId="24D8E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613CD">
            <w:pPr>
              <w:pStyle w:val="14"/>
            </w:pPr>
            <w:r>
              <w:t>满意度指标</w:t>
            </w:r>
          </w:p>
        </w:tc>
        <w:tc>
          <w:tcPr>
            <w:tcW w:w="2268" w:type="dxa"/>
            <w:vAlign w:val="center"/>
          </w:tcPr>
          <w:p w14:paraId="383D1640">
            <w:pPr>
              <w:pStyle w:val="13"/>
            </w:pPr>
            <w:r>
              <w:t>服务对象满意度指标</w:t>
            </w:r>
          </w:p>
        </w:tc>
        <w:tc>
          <w:tcPr>
            <w:tcW w:w="2835" w:type="dxa"/>
            <w:vAlign w:val="center"/>
          </w:tcPr>
          <w:p w14:paraId="6E896145">
            <w:pPr>
              <w:pStyle w:val="13"/>
            </w:pPr>
            <w:r>
              <w:t>学生满意度</w:t>
            </w:r>
          </w:p>
        </w:tc>
        <w:tc>
          <w:tcPr>
            <w:tcW w:w="5386" w:type="dxa"/>
            <w:vAlign w:val="center"/>
          </w:tcPr>
          <w:p w14:paraId="102D031E">
            <w:pPr>
              <w:pStyle w:val="13"/>
            </w:pPr>
            <w:r>
              <w:t>学生满意度</w:t>
            </w:r>
          </w:p>
        </w:tc>
        <w:tc>
          <w:tcPr>
            <w:tcW w:w="2268" w:type="dxa"/>
            <w:vAlign w:val="center"/>
          </w:tcPr>
          <w:p w14:paraId="5CFD5749">
            <w:pPr>
              <w:pStyle w:val="13"/>
            </w:pPr>
            <w:r>
              <w:t>≥95%</w:t>
            </w:r>
          </w:p>
        </w:tc>
        <w:tc>
          <w:tcPr>
            <w:tcW w:w="1276" w:type="dxa"/>
            <w:vAlign w:val="center"/>
          </w:tcPr>
          <w:p w14:paraId="3E77F8B9">
            <w:pPr>
              <w:pStyle w:val="13"/>
            </w:pPr>
            <w:r>
              <w:t>满意度调查问卷</w:t>
            </w:r>
          </w:p>
        </w:tc>
      </w:tr>
      <w:tr w14:paraId="07AB2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4A3C2"/>
        </w:tc>
        <w:tc>
          <w:tcPr>
            <w:tcW w:w="2268" w:type="dxa"/>
            <w:vAlign w:val="center"/>
          </w:tcPr>
          <w:p w14:paraId="0166F614">
            <w:pPr>
              <w:pStyle w:val="13"/>
            </w:pPr>
            <w:r>
              <w:t>服务对象满意度指标</w:t>
            </w:r>
          </w:p>
        </w:tc>
        <w:tc>
          <w:tcPr>
            <w:tcW w:w="2835" w:type="dxa"/>
            <w:vAlign w:val="center"/>
          </w:tcPr>
          <w:p w14:paraId="165F4050">
            <w:pPr>
              <w:pStyle w:val="13"/>
            </w:pPr>
            <w:r>
              <w:t>教师满意度</w:t>
            </w:r>
          </w:p>
        </w:tc>
        <w:tc>
          <w:tcPr>
            <w:tcW w:w="5386" w:type="dxa"/>
            <w:vAlign w:val="center"/>
          </w:tcPr>
          <w:p w14:paraId="57F45008">
            <w:pPr>
              <w:pStyle w:val="13"/>
            </w:pPr>
            <w:r>
              <w:t>教师满意度</w:t>
            </w:r>
          </w:p>
        </w:tc>
        <w:tc>
          <w:tcPr>
            <w:tcW w:w="2268" w:type="dxa"/>
            <w:vAlign w:val="center"/>
          </w:tcPr>
          <w:p w14:paraId="067E775F">
            <w:pPr>
              <w:pStyle w:val="13"/>
            </w:pPr>
            <w:r>
              <w:t>≥95%</w:t>
            </w:r>
          </w:p>
        </w:tc>
        <w:tc>
          <w:tcPr>
            <w:tcW w:w="1276" w:type="dxa"/>
            <w:vAlign w:val="center"/>
          </w:tcPr>
          <w:p w14:paraId="2FECEC53">
            <w:pPr>
              <w:pStyle w:val="13"/>
            </w:pPr>
            <w:r>
              <w:t>满意度调查问卷</w:t>
            </w:r>
          </w:p>
        </w:tc>
      </w:tr>
    </w:tbl>
    <w:p w14:paraId="6679918D">
      <w:pPr>
        <w:sectPr>
          <w:pgSz w:w="16840" w:h="11900" w:orient="landscape"/>
          <w:pgMar w:top="1361" w:right="1020" w:bottom="1134" w:left="1020" w:header="720" w:footer="720" w:gutter="0"/>
          <w:cols w:space="720" w:num="1"/>
        </w:sectPr>
      </w:pPr>
    </w:p>
    <w:p w14:paraId="1F3B547C">
      <w:pPr>
        <w:spacing w:before="0" w:after="0"/>
        <w:ind w:firstLine="560"/>
        <w:jc w:val="left"/>
        <w:outlineLvl w:val="9"/>
      </w:pPr>
      <w:r>
        <w:rPr>
          <w:rFonts w:ascii="方正仿宋_GBK" w:hAnsi="方正仿宋_GBK" w:eastAsia="方正仿宋_GBK" w:cs="方正仿宋_GBK"/>
          <w:color w:val="000000"/>
          <w:sz w:val="28"/>
        </w:rPr>
        <w:t>348、冀财教[2025]121号关于提前下达2026年城乡义务教育中央补助经费预算的通知（公用经费）绩效目标表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EE6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1EAAD4">
            <w:pPr>
              <w:pStyle w:val="12"/>
            </w:pPr>
            <w:r>
              <w:t>单位：元</w:t>
            </w:r>
          </w:p>
        </w:tc>
      </w:tr>
      <w:tr w14:paraId="381B6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39086">
            <w:pPr>
              <w:pStyle w:val="11"/>
            </w:pPr>
            <w:r>
              <w:t>项目编码</w:t>
            </w:r>
          </w:p>
        </w:tc>
        <w:tc>
          <w:tcPr>
            <w:tcW w:w="5103" w:type="dxa"/>
            <w:gridSpan w:val="2"/>
            <w:vAlign w:val="center"/>
          </w:tcPr>
          <w:p w14:paraId="0739E713">
            <w:pPr>
              <w:pStyle w:val="13"/>
            </w:pPr>
            <w:r>
              <w:t>13012126P00003410016G</w:t>
            </w:r>
          </w:p>
        </w:tc>
        <w:tc>
          <w:tcPr>
            <w:tcW w:w="2835" w:type="dxa"/>
            <w:vAlign w:val="center"/>
          </w:tcPr>
          <w:p w14:paraId="6415AC85">
            <w:pPr>
              <w:pStyle w:val="11"/>
            </w:pPr>
            <w:r>
              <w:t>项目名称</w:t>
            </w:r>
          </w:p>
        </w:tc>
        <w:tc>
          <w:tcPr>
            <w:tcW w:w="6095" w:type="dxa"/>
            <w:gridSpan w:val="3"/>
            <w:vAlign w:val="center"/>
          </w:tcPr>
          <w:p w14:paraId="057A64DD">
            <w:pPr>
              <w:pStyle w:val="13"/>
            </w:pPr>
            <w:r>
              <w:t>冀财教[2025]121号关于提前下达2026年城乡义务教育中央补助经费预算的通知（公用经费）</w:t>
            </w:r>
          </w:p>
        </w:tc>
      </w:tr>
      <w:tr w14:paraId="7B354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4F65A">
            <w:pPr>
              <w:pStyle w:val="11"/>
            </w:pPr>
            <w:r>
              <w:t>预算规模及资金用途</w:t>
            </w:r>
          </w:p>
        </w:tc>
        <w:tc>
          <w:tcPr>
            <w:tcW w:w="2268" w:type="dxa"/>
            <w:vAlign w:val="center"/>
          </w:tcPr>
          <w:p w14:paraId="58D67F46">
            <w:pPr>
              <w:pStyle w:val="11"/>
            </w:pPr>
            <w:r>
              <w:t>预算数</w:t>
            </w:r>
          </w:p>
        </w:tc>
        <w:tc>
          <w:tcPr>
            <w:tcW w:w="2835" w:type="dxa"/>
            <w:vAlign w:val="center"/>
          </w:tcPr>
          <w:p w14:paraId="4DBAAB33">
            <w:pPr>
              <w:pStyle w:val="13"/>
            </w:pPr>
            <w:r>
              <w:t>1100734.00</w:t>
            </w:r>
          </w:p>
        </w:tc>
        <w:tc>
          <w:tcPr>
            <w:tcW w:w="2835" w:type="dxa"/>
            <w:vAlign w:val="center"/>
          </w:tcPr>
          <w:p w14:paraId="21C07A0B">
            <w:pPr>
              <w:pStyle w:val="11"/>
            </w:pPr>
            <w:r>
              <w:t>其中：财政    资金</w:t>
            </w:r>
          </w:p>
        </w:tc>
        <w:tc>
          <w:tcPr>
            <w:tcW w:w="2551" w:type="dxa"/>
            <w:vAlign w:val="center"/>
          </w:tcPr>
          <w:p w14:paraId="60C6FD15">
            <w:pPr>
              <w:pStyle w:val="13"/>
            </w:pPr>
            <w:r>
              <w:t>1100734.00</w:t>
            </w:r>
          </w:p>
        </w:tc>
        <w:tc>
          <w:tcPr>
            <w:tcW w:w="2268" w:type="dxa"/>
            <w:vAlign w:val="center"/>
          </w:tcPr>
          <w:p w14:paraId="16C45D05">
            <w:pPr>
              <w:pStyle w:val="11"/>
            </w:pPr>
            <w:r>
              <w:t>其他资金</w:t>
            </w:r>
          </w:p>
        </w:tc>
        <w:tc>
          <w:tcPr>
            <w:tcW w:w="1276" w:type="dxa"/>
            <w:vAlign w:val="center"/>
          </w:tcPr>
          <w:p w14:paraId="370287F0">
            <w:pPr>
              <w:pStyle w:val="13"/>
            </w:pPr>
            <w:r>
              <w:t xml:space="preserve"> </w:t>
            </w:r>
          </w:p>
        </w:tc>
      </w:tr>
      <w:tr w14:paraId="62F71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DC1B04"/>
        </w:tc>
        <w:tc>
          <w:tcPr>
            <w:tcW w:w="14033" w:type="dxa"/>
            <w:gridSpan w:val="6"/>
            <w:vAlign w:val="center"/>
          </w:tcPr>
          <w:p w14:paraId="1CA843B6">
            <w:pPr>
              <w:pStyle w:val="13"/>
            </w:pPr>
            <w:r>
              <w:t>主要用于学校日常购买办公用品、水电费、维修费等。</w:t>
            </w:r>
          </w:p>
        </w:tc>
      </w:tr>
      <w:tr w14:paraId="427B1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D391D">
            <w:pPr>
              <w:pStyle w:val="11"/>
            </w:pPr>
            <w:r>
              <w:t>资金支出计划（%）</w:t>
            </w:r>
          </w:p>
        </w:tc>
        <w:tc>
          <w:tcPr>
            <w:tcW w:w="5103" w:type="dxa"/>
            <w:gridSpan w:val="2"/>
            <w:vAlign w:val="center"/>
          </w:tcPr>
          <w:p w14:paraId="13EE97EA">
            <w:pPr>
              <w:pStyle w:val="11"/>
            </w:pPr>
            <w:r>
              <w:t>3月底</w:t>
            </w:r>
          </w:p>
        </w:tc>
        <w:tc>
          <w:tcPr>
            <w:tcW w:w="2835" w:type="dxa"/>
            <w:vAlign w:val="center"/>
          </w:tcPr>
          <w:p w14:paraId="68A51FFF">
            <w:pPr>
              <w:pStyle w:val="11"/>
            </w:pPr>
            <w:r>
              <w:t>6月底</w:t>
            </w:r>
          </w:p>
        </w:tc>
        <w:tc>
          <w:tcPr>
            <w:tcW w:w="2551" w:type="dxa"/>
            <w:vAlign w:val="center"/>
          </w:tcPr>
          <w:p w14:paraId="6837CC8A">
            <w:pPr>
              <w:pStyle w:val="11"/>
            </w:pPr>
            <w:r>
              <w:t>10月底</w:t>
            </w:r>
          </w:p>
        </w:tc>
        <w:tc>
          <w:tcPr>
            <w:tcW w:w="3544" w:type="dxa"/>
            <w:gridSpan w:val="2"/>
            <w:vAlign w:val="center"/>
          </w:tcPr>
          <w:p w14:paraId="24F96753">
            <w:pPr>
              <w:pStyle w:val="11"/>
            </w:pPr>
            <w:r>
              <w:t>12月底</w:t>
            </w:r>
          </w:p>
        </w:tc>
      </w:tr>
      <w:tr w14:paraId="3F6B4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1512F"/>
        </w:tc>
        <w:tc>
          <w:tcPr>
            <w:tcW w:w="5103" w:type="dxa"/>
            <w:gridSpan w:val="2"/>
            <w:vAlign w:val="center"/>
          </w:tcPr>
          <w:p w14:paraId="117C4173">
            <w:pPr>
              <w:pStyle w:val="14"/>
            </w:pPr>
            <w:r>
              <w:t>25%</w:t>
            </w:r>
          </w:p>
        </w:tc>
        <w:tc>
          <w:tcPr>
            <w:tcW w:w="2835" w:type="dxa"/>
            <w:vAlign w:val="center"/>
          </w:tcPr>
          <w:p w14:paraId="1379FFA6">
            <w:pPr>
              <w:pStyle w:val="14"/>
            </w:pPr>
            <w:r>
              <w:t>50%</w:t>
            </w:r>
          </w:p>
        </w:tc>
        <w:tc>
          <w:tcPr>
            <w:tcW w:w="2551" w:type="dxa"/>
            <w:vAlign w:val="center"/>
          </w:tcPr>
          <w:p w14:paraId="5E25E4B1">
            <w:pPr>
              <w:pStyle w:val="14"/>
            </w:pPr>
            <w:r>
              <w:t>83%</w:t>
            </w:r>
          </w:p>
        </w:tc>
        <w:tc>
          <w:tcPr>
            <w:tcW w:w="3544" w:type="dxa"/>
            <w:gridSpan w:val="2"/>
            <w:vAlign w:val="center"/>
          </w:tcPr>
          <w:p w14:paraId="37414A7A">
            <w:pPr>
              <w:pStyle w:val="14"/>
            </w:pPr>
            <w:r>
              <w:t>100%</w:t>
            </w:r>
          </w:p>
        </w:tc>
      </w:tr>
      <w:tr w14:paraId="78EF7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5AE60">
            <w:pPr>
              <w:pStyle w:val="11"/>
            </w:pPr>
            <w:r>
              <w:t>绩效目标</w:t>
            </w:r>
          </w:p>
        </w:tc>
        <w:tc>
          <w:tcPr>
            <w:tcW w:w="14033" w:type="dxa"/>
            <w:gridSpan w:val="6"/>
            <w:vAlign w:val="center"/>
          </w:tcPr>
          <w:p w14:paraId="57176538">
            <w:pPr>
              <w:pStyle w:val="13"/>
            </w:pPr>
            <w:r>
              <w:t>1.通过对师生1445人、住宿生1341人，随班就读3人进行相关补贴，保证中小学校高效平稳运转、保质保量完成义务教学任务。</w:t>
            </w:r>
          </w:p>
        </w:tc>
      </w:tr>
    </w:tbl>
    <w:p w14:paraId="574D5F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92F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577C90">
            <w:pPr>
              <w:pStyle w:val="11"/>
            </w:pPr>
            <w:r>
              <w:t>一级指标</w:t>
            </w:r>
          </w:p>
        </w:tc>
        <w:tc>
          <w:tcPr>
            <w:tcW w:w="2268" w:type="dxa"/>
            <w:vAlign w:val="center"/>
          </w:tcPr>
          <w:p w14:paraId="300FBF99">
            <w:pPr>
              <w:pStyle w:val="11"/>
            </w:pPr>
            <w:r>
              <w:t>二级指标</w:t>
            </w:r>
          </w:p>
        </w:tc>
        <w:tc>
          <w:tcPr>
            <w:tcW w:w="2835" w:type="dxa"/>
            <w:vAlign w:val="center"/>
          </w:tcPr>
          <w:p w14:paraId="1768F9E2">
            <w:pPr>
              <w:pStyle w:val="11"/>
            </w:pPr>
            <w:r>
              <w:t>三级指标</w:t>
            </w:r>
          </w:p>
        </w:tc>
        <w:tc>
          <w:tcPr>
            <w:tcW w:w="5386" w:type="dxa"/>
            <w:vAlign w:val="center"/>
          </w:tcPr>
          <w:p w14:paraId="281EBE49">
            <w:pPr>
              <w:pStyle w:val="11"/>
            </w:pPr>
            <w:r>
              <w:t>绩效指标描述</w:t>
            </w:r>
          </w:p>
        </w:tc>
        <w:tc>
          <w:tcPr>
            <w:tcW w:w="2268" w:type="dxa"/>
            <w:vAlign w:val="center"/>
          </w:tcPr>
          <w:p w14:paraId="373C8D1C">
            <w:pPr>
              <w:pStyle w:val="11"/>
            </w:pPr>
            <w:r>
              <w:t>指标值</w:t>
            </w:r>
          </w:p>
        </w:tc>
        <w:tc>
          <w:tcPr>
            <w:tcW w:w="1276" w:type="dxa"/>
            <w:vAlign w:val="center"/>
          </w:tcPr>
          <w:p w14:paraId="00E7B839">
            <w:pPr>
              <w:pStyle w:val="11"/>
            </w:pPr>
            <w:r>
              <w:t>指标值确定依据</w:t>
            </w:r>
          </w:p>
        </w:tc>
      </w:tr>
      <w:tr w14:paraId="104B2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42A2BC">
            <w:pPr>
              <w:pStyle w:val="14"/>
            </w:pPr>
            <w:r>
              <w:t>产出指标</w:t>
            </w:r>
          </w:p>
        </w:tc>
        <w:tc>
          <w:tcPr>
            <w:tcW w:w="2268" w:type="dxa"/>
            <w:vAlign w:val="center"/>
          </w:tcPr>
          <w:p w14:paraId="07FC9F92">
            <w:pPr>
              <w:pStyle w:val="13"/>
            </w:pPr>
            <w:r>
              <w:t>数量指标</w:t>
            </w:r>
          </w:p>
        </w:tc>
        <w:tc>
          <w:tcPr>
            <w:tcW w:w="2835" w:type="dxa"/>
            <w:vAlign w:val="center"/>
          </w:tcPr>
          <w:p w14:paraId="0598DF9B">
            <w:pPr>
              <w:pStyle w:val="13"/>
            </w:pPr>
            <w:r>
              <w:t>受益师生人数</w:t>
            </w:r>
          </w:p>
        </w:tc>
        <w:tc>
          <w:tcPr>
            <w:tcW w:w="5386" w:type="dxa"/>
            <w:vAlign w:val="center"/>
          </w:tcPr>
          <w:p w14:paraId="3DDAAC9D">
            <w:pPr>
              <w:pStyle w:val="13"/>
            </w:pPr>
            <w:r>
              <w:t>受益师生人数</w:t>
            </w:r>
          </w:p>
        </w:tc>
        <w:tc>
          <w:tcPr>
            <w:tcW w:w="2268" w:type="dxa"/>
            <w:vAlign w:val="center"/>
          </w:tcPr>
          <w:p w14:paraId="2564DB31">
            <w:pPr>
              <w:pStyle w:val="13"/>
            </w:pPr>
            <w:r>
              <w:t>≥1445人</w:t>
            </w:r>
          </w:p>
        </w:tc>
        <w:tc>
          <w:tcPr>
            <w:tcW w:w="1276" w:type="dxa"/>
            <w:vAlign w:val="center"/>
          </w:tcPr>
          <w:p w14:paraId="4FB8C82B">
            <w:pPr>
              <w:pStyle w:val="13"/>
            </w:pPr>
            <w:r>
              <w:t>事业年报统计</w:t>
            </w:r>
          </w:p>
        </w:tc>
      </w:tr>
      <w:tr w14:paraId="2820B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6BF0C"/>
        </w:tc>
        <w:tc>
          <w:tcPr>
            <w:tcW w:w="2268" w:type="dxa"/>
            <w:vAlign w:val="center"/>
          </w:tcPr>
          <w:p w14:paraId="08134BCF">
            <w:pPr>
              <w:pStyle w:val="13"/>
            </w:pPr>
            <w:r>
              <w:t>数量指标</w:t>
            </w:r>
          </w:p>
        </w:tc>
        <w:tc>
          <w:tcPr>
            <w:tcW w:w="2835" w:type="dxa"/>
            <w:vAlign w:val="center"/>
          </w:tcPr>
          <w:p w14:paraId="5896F2F2">
            <w:pPr>
              <w:pStyle w:val="13"/>
            </w:pPr>
            <w:r>
              <w:t>住宿生人数</w:t>
            </w:r>
          </w:p>
        </w:tc>
        <w:tc>
          <w:tcPr>
            <w:tcW w:w="5386" w:type="dxa"/>
            <w:vAlign w:val="center"/>
          </w:tcPr>
          <w:p w14:paraId="7F93BF79">
            <w:pPr>
              <w:pStyle w:val="13"/>
            </w:pPr>
            <w:r>
              <w:t>住宿生人数</w:t>
            </w:r>
          </w:p>
        </w:tc>
        <w:tc>
          <w:tcPr>
            <w:tcW w:w="2268" w:type="dxa"/>
            <w:vAlign w:val="center"/>
          </w:tcPr>
          <w:p w14:paraId="534A62D9">
            <w:pPr>
              <w:pStyle w:val="13"/>
            </w:pPr>
            <w:r>
              <w:t>≥1341人</w:t>
            </w:r>
          </w:p>
        </w:tc>
        <w:tc>
          <w:tcPr>
            <w:tcW w:w="1276" w:type="dxa"/>
            <w:vAlign w:val="center"/>
          </w:tcPr>
          <w:p w14:paraId="368C61FB">
            <w:pPr>
              <w:pStyle w:val="13"/>
            </w:pPr>
            <w:r>
              <w:t>事业年报统计</w:t>
            </w:r>
          </w:p>
        </w:tc>
      </w:tr>
      <w:tr w14:paraId="43460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76D1B"/>
        </w:tc>
        <w:tc>
          <w:tcPr>
            <w:tcW w:w="2268" w:type="dxa"/>
            <w:vAlign w:val="center"/>
          </w:tcPr>
          <w:p w14:paraId="58BAE347">
            <w:pPr>
              <w:pStyle w:val="13"/>
            </w:pPr>
            <w:r>
              <w:t>数量指标</w:t>
            </w:r>
          </w:p>
        </w:tc>
        <w:tc>
          <w:tcPr>
            <w:tcW w:w="2835" w:type="dxa"/>
            <w:vAlign w:val="center"/>
          </w:tcPr>
          <w:p w14:paraId="6036FC41">
            <w:pPr>
              <w:pStyle w:val="13"/>
            </w:pPr>
            <w:r>
              <w:t>随班就读学生数</w:t>
            </w:r>
          </w:p>
        </w:tc>
        <w:tc>
          <w:tcPr>
            <w:tcW w:w="5386" w:type="dxa"/>
            <w:vAlign w:val="center"/>
          </w:tcPr>
          <w:p w14:paraId="453C89AB">
            <w:pPr>
              <w:pStyle w:val="13"/>
            </w:pPr>
            <w:r>
              <w:t>参与随班就读学生数</w:t>
            </w:r>
          </w:p>
        </w:tc>
        <w:tc>
          <w:tcPr>
            <w:tcW w:w="2268" w:type="dxa"/>
            <w:vAlign w:val="center"/>
          </w:tcPr>
          <w:p w14:paraId="6B2244C7">
            <w:pPr>
              <w:pStyle w:val="13"/>
            </w:pPr>
            <w:r>
              <w:t>≥3人</w:t>
            </w:r>
          </w:p>
        </w:tc>
        <w:tc>
          <w:tcPr>
            <w:tcW w:w="1276" w:type="dxa"/>
            <w:vAlign w:val="center"/>
          </w:tcPr>
          <w:p w14:paraId="06ECD953">
            <w:pPr>
              <w:pStyle w:val="13"/>
            </w:pPr>
            <w:r>
              <w:t>事业年报统计</w:t>
            </w:r>
          </w:p>
        </w:tc>
      </w:tr>
      <w:tr w14:paraId="11424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CE05E"/>
        </w:tc>
        <w:tc>
          <w:tcPr>
            <w:tcW w:w="2268" w:type="dxa"/>
            <w:vAlign w:val="center"/>
          </w:tcPr>
          <w:p w14:paraId="299BBA54">
            <w:pPr>
              <w:pStyle w:val="13"/>
            </w:pPr>
            <w:r>
              <w:t>质量指标</w:t>
            </w:r>
          </w:p>
        </w:tc>
        <w:tc>
          <w:tcPr>
            <w:tcW w:w="2835" w:type="dxa"/>
            <w:vAlign w:val="center"/>
          </w:tcPr>
          <w:p w14:paraId="6CF45396">
            <w:pPr>
              <w:pStyle w:val="13"/>
            </w:pPr>
            <w:r>
              <w:t>教育教学用品供应率</w:t>
            </w:r>
          </w:p>
        </w:tc>
        <w:tc>
          <w:tcPr>
            <w:tcW w:w="5386" w:type="dxa"/>
            <w:vAlign w:val="center"/>
          </w:tcPr>
          <w:p w14:paraId="09C79422">
            <w:pPr>
              <w:pStyle w:val="13"/>
            </w:pPr>
            <w:r>
              <w:t>教育教学用品供应率</w:t>
            </w:r>
          </w:p>
        </w:tc>
        <w:tc>
          <w:tcPr>
            <w:tcW w:w="2268" w:type="dxa"/>
            <w:vAlign w:val="center"/>
          </w:tcPr>
          <w:p w14:paraId="5D4A4EA7">
            <w:pPr>
              <w:pStyle w:val="13"/>
            </w:pPr>
            <w:r>
              <w:t>100%</w:t>
            </w:r>
          </w:p>
        </w:tc>
        <w:tc>
          <w:tcPr>
            <w:tcW w:w="1276" w:type="dxa"/>
            <w:vAlign w:val="center"/>
          </w:tcPr>
          <w:p w14:paraId="045401FE">
            <w:pPr>
              <w:pStyle w:val="13"/>
            </w:pPr>
            <w:r>
              <w:t>2026年学校工作计划</w:t>
            </w:r>
          </w:p>
        </w:tc>
      </w:tr>
      <w:tr w14:paraId="69D91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A11BC"/>
        </w:tc>
        <w:tc>
          <w:tcPr>
            <w:tcW w:w="2268" w:type="dxa"/>
            <w:vAlign w:val="center"/>
          </w:tcPr>
          <w:p w14:paraId="33D51755">
            <w:pPr>
              <w:pStyle w:val="13"/>
            </w:pPr>
            <w:r>
              <w:t>时效指标</w:t>
            </w:r>
          </w:p>
        </w:tc>
        <w:tc>
          <w:tcPr>
            <w:tcW w:w="2835" w:type="dxa"/>
            <w:vAlign w:val="center"/>
          </w:tcPr>
          <w:p w14:paraId="626A337B">
            <w:pPr>
              <w:pStyle w:val="13"/>
            </w:pPr>
            <w:r>
              <w:t>教育教学任务完成及时率</w:t>
            </w:r>
          </w:p>
        </w:tc>
        <w:tc>
          <w:tcPr>
            <w:tcW w:w="5386" w:type="dxa"/>
            <w:vAlign w:val="center"/>
          </w:tcPr>
          <w:p w14:paraId="4F308132">
            <w:pPr>
              <w:pStyle w:val="13"/>
            </w:pPr>
            <w:r>
              <w:t>教育教学任务完成及时率</w:t>
            </w:r>
          </w:p>
        </w:tc>
        <w:tc>
          <w:tcPr>
            <w:tcW w:w="2268" w:type="dxa"/>
            <w:vAlign w:val="center"/>
          </w:tcPr>
          <w:p w14:paraId="6CC7F7E2">
            <w:pPr>
              <w:pStyle w:val="13"/>
            </w:pPr>
            <w:r>
              <w:t>100%</w:t>
            </w:r>
          </w:p>
        </w:tc>
        <w:tc>
          <w:tcPr>
            <w:tcW w:w="1276" w:type="dxa"/>
            <w:vAlign w:val="center"/>
          </w:tcPr>
          <w:p w14:paraId="3F4893D2">
            <w:pPr>
              <w:pStyle w:val="13"/>
            </w:pPr>
            <w:r>
              <w:t>2026年学校工作计划</w:t>
            </w:r>
          </w:p>
        </w:tc>
      </w:tr>
      <w:tr w14:paraId="5C77C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C2F6B"/>
        </w:tc>
        <w:tc>
          <w:tcPr>
            <w:tcW w:w="2268" w:type="dxa"/>
            <w:vAlign w:val="center"/>
          </w:tcPr>
          <w:p w14:paraId="1ACEEC86">
            <w:pPr>
              <w:pStyle w:val="13"/>
            </w:pPr>
            <w:r>
              <w:t>时效指标</w:t>
            </w:r>
          </w:p>
        </w:tc>
        <w:tc>
          <w:tcPr>
            <w:tcW w:w="2835" w:type="dxa"/>
            <w:vAlign w:val="center"/>
          </w:tcPr>
          <w:p w14:paraId="5DE7E827">
            <w:pPr>
              <w:pStyle w:val="13"/>
            </w:pPr>
            <w:r>
              <w:t>随班就读课时频次</w:t>
            </w:r>
          </w:p>
        </w:tc>
        <w:tc>
          <w:tcPr>
            <w:tcW w:w="5386" w:type="dxa"/>
            <w:vAlign w:val="center"/>
          </w:tcPr>
          <w:p w14:paraId="1F1965B7">
            <w:pPr>
              <w:pStyle w:val="13"/>
            </w:pPr>
            <w:r>
              <w:t>随班就读课时频次</w:t>
            </w:r>
          </w:p>
        </w:tc>
        <w:tc>
          <w:tcPr>
            <w:tcW w:w="2268" w:type="dxa"/>
            <w:vAlign w:val="center"/>
          </w:tcPr>
          <w:p w14:paraId="6AD7A092">
            <w:pPr>
              <w:pStyle w:val="13"/>
            </w:pPr>
            <w:r>
              <w:t>≥4次/月</w:t>
            </w:r>
          </w:p>
        </w:tc>
        <w:tc>
          <w:tcPr>
            <w:tcW w:w="1276" w:type="dxa"/>
            <w:vAlign w:val="center"/>
          </w:tcPr>
          <w:p w14:paraId="53DFB72F">
            <w:pPr>
              <w:pStyle w:val="13"/>
            </w:pPr>
            <w:r>
              <w:t>2026年学校工作计划</w:t>
            </w:r>
          </w:p>
        </w:tc>
      </w:tr>
      <w:tr w14:paraId="2347E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C42EE"/>
        </w:tc>
        <w:tc>
          <w:tcPr>
            <w:tcW w:w="2268" w:type="dxa"/>
            <w:vAlign w:val="center"/>
          </w:tcPr>
          <w:p w14:paraId="6561D4DF">
            <w:pPr>
              <w:pStyle w:val="13"/>
            </w:pPr>
            <w:r>
              <w:t>成本指标</w:t>
            </w:r>
          </w:p>
        </w:tc>
        <w:tc>
          <w:tcPr>
            <w:tcW w:w="2835" w:type="dxa"/>
            <w:vAlign w:val="center"/>
          </w:tcPr>
          <w:p w14:paraId="3963F113">
            <w:pPr>
              <w:pStyle w:val="13"/>
            </w:pPr>
            <w:r>
              <w:t>中央初中生均公用经费</w:t>
            </w:r>
          </w:p>
        </w:tc>
        <w:tc>
          <w:tcPr>
            <w:tcW w:w="5386" w:type="dxa"/>
            <w:vAlign w:val="center"/>
          </w:tcPr>
          <w:p w14:paraId="66CD2424">
            <w:pPr>
              <w:pStyle w:val="13"/>
            </w:pPr>
            <w:r>
              <w:t>中央初中生均公用经费</w:t>
            </w:r>
          </w:p>
        </w:tc>
        <w:tc>
          <w:tcPr>
            <w:tcW w:w="2268" w:type="dxa"/>
            <w:vAlign w:val="center"/>
          </w:tcPr>
          <w:p w14:paraId="7996D962">
            <w:pPr>
              <w:pStyle w:val="13"/>
            </w:pPr>
            <w:r>
              <w:t>≤636元/生/年</w:t>
            </w:r>
          </w:p>
        </w:tc>
        <w:tc>
          <w:tcPr>
            <w:tcW w:w="1276" w:type="dxa"/>
            <w:vAlign w:val="center"/>
          </w:tcPr>
          <w:p w14:paraId="45E831FF">
            <w:pPr>
              <w:pStyle w:val="13"/>
            </w:pPr>
            <w:r>
              <w:t>冀财教[2023]68号文</w:t>
            </w:r>
          </w:p>
        </w:tc>
      </w:tr>
      <w:tr w14:paraId="15E6F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DB988"/>
        </w:tc>
        <w:tc>
          <w:tcPr>
            <w:tcW w:w="2268" w:type="dxa"/>
            <w:vAlign w:val="center"/>
          </w:tcPr>
          <w:p w14:paraId="2916992D">
            <w:pPr>
              <w:pStyle w:val="13"/>
            </w:pPr>
            <w:r>
              <w:t>成本指标</w:t>
            </w:r>
          </w:p>
        </w:tc>
        <w:tc>
          <w:tcPr>
            <w:tcW w:w="2835" w:type="dxa"/>
            <w:vAlign w:val="center"/>
          </w:tcPr>
          <w:p w14:paraId="6ED141D3">
            <w:pPr>
              <w:pStyle w:val="13"/>
            </w:pPr>
            <w:r>
              <w:t>中央生均住宿生公用经费标准</w:t>
            </w:r>
          </w:p>
        </w:tc>
        <w:tc>
          <w:tcPr>
            <w:tcW w:w="5386" w:type="dxa"/>
            <w:vAlign w:val="center"/>
          </w:tcPr>
          <w:p w14:paraId="74BAEDF8">
            <w:pPr>
              <w:pStyle w:val="13"/>
            </w:pPr>
            <w:r>
              <w:t>中央生均住宿生公用经费标准</w:t>
            </w:r>
          </w:p>
        </w:tc>
        <w:tc>
          <w:tcPr>
            <w:tcW w:w="2268" w:type="dxa"/>
            <w:vAlign w:val="center"/>
          </w:tcPr>
          <w:p w14:paraId="77215D52">
            <w:pPr>
              <w:pStyle w:val="13"/>
            </w:pPr>
            <w:r>
              <w:t>≤180元/生/年</w:t>
            </w:r>
          </w:p>
        </w:tc>
        <w:tc>
          <w:tcPr>
            <w:tcW w:w="1276" w:type="dxa"/>
            <w:vAlign w:val="center"/>
          </w:tcPr>
          <w:p w14:paraId="28C96B43">
            <w:pPr>
              <w:pStyle w:val="13"/>
            </w:pPr>
            <w:r>
              <w:t>冀财教[2023]68号文</w:t>
            </w:r>
          </w:p>
        </w:tc>
      </w:tr>
      <w:tr w14:paraId="50B2A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1DB19"/>
        </w:tc>
        <w:tc>
          <w:tcPr>
            <w:tcW w:w="2268" w:type="dxa"/>
            <w:vAlign w:val="center"/>
          </w:tcPr>
          <w:p w14:paraId="1082FECB">
            <w:pPr>
              <w:pStyle w:val="13"/>
            </w:pPr>
            <w:r>
              <w:t>成本指标</w:t>
            </w:r>
          </w:p>
        </w:tc>
        <w:tc>
          <w:tcPr>
            <w:tcW w:w="2835" w:type="dxa"/>
            <w:vAlign w:val="center"/>
          </w:tcPr>
          <w:p w14:paraId="10027178">
            <w:pPr>
              <w:pStyle w:val="13"/>
            </w:pPr>
            <w:r>
              <w:t>中央随班就读生均公用经费标准</w:t>
            </w:r>
          </w:p>
        </w:tc>
        <w:tc>
          <w:tcPr>
            <w:tcW w:w="5386" w:type="dxa"/>
            <w:vAlign w:val="center"/>
          </w:tcPr>
          <w:p w14:paraId="7815CE63">
            <w:pPr>
              <w:pStyle w:val="13"/>
            </w:pPr>
            <w:r>
              <w:t>中央随班就读生均公用经费标准</w:t>
            </w:r>
          </w:p>
        </w:tc>
        <w:tc>
          <w:tcPr>
            <w:tcW w:w="2268" w:type="dxa"/>
            <w:vAlign w:val="center"/>
          </w:tcPr>
          <w:p w14:paraId="68971769">
            <w:pPr>
              <w:pStyle w:val="13"/>
            </w:pPr>
            <w:r>
              <w:t>≤4200元/生/年</w:t>
            </w:r>
          </w:p>
        </w:tc>
        <w:tc>
          <w:tcPr>
            <w:tcW w:w="1276" w:type="dxa"/>
            <w:vAlign w:val="center"/>
          </w:tcPr>
          <w:p w14:paraId="643BE6A7">
            <w:pPr>
              <w:pStyle w:val="13"/>
            </w:pPr>
            <w:r>
              <w:t>冀财教[2025]91号文</w:t>
            </w:r>
          </w:p>
        </w:tc>
      </w:tr>
      <w:tr w14:paraId="5575D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CB9D06">
            <w:pPr>
              <w:pStyle w:val="14"/>
            </w:pPr>
            <w:r>
              <w:t>效益指标</w:t>
            </w:r>
          </w:p>
        </w:tc>
        <w:tc>
          <w:tcPr>
            <w:tcW w:w="2268" w:type="dxa"/>
            <w:vAlign w:val="center"/>
          </w:tcPr>
          <w:p w14:paraId="1564AF03">
            <w:pPr>
              <w:pStyle w:val="13"/>
            </w:pPr>
            <w:r>
              <w:t>社会效益指标</w:t>
            </w:r>
          </w:p>
        </w:tc>
        <w:tc>
          <w:tcPr>
            <w:tcW w:w="2835" w:type="dxa"/>
            <w:vAlign w:val="center"/>
          </w:tcPr>
          <w:p w14:paraId="01787BCD">
            <w:pPr>
              <w:pStyle w:val="13"/>
            </w:pPr>
            <w:r>
              <w:t>学校运行稳定率</w:t>
            </w:r>
          </w:p>
        </w:tc>
        <w:tc>
          <w:tcPr>
            <w:tcW w:w="5386" w:type="dxa"/>
            <w:vAlign w:val="center"/>
          </w:tcPr>
          <w:p w14:paraId="7C302BB9">
            <w:pPr>
              <w:pStyle w:val="13"/>
            </w:pPr>
            <w:r>
              <w:t>学校运行稳定率</w:t>
            </w:r>
          </w:p>
        </w:tc>
        <w:tc>
          <w:tcPr>
            <w:tcW w:w="2268" w:type="dxa"/>
            <w:vAlign w:val="center"/>
          </w:tcPr>
          <w:p w14:paraId="6172F45A">
            <w:pPr>
              <w:pStyle w:val="13"/>
            </w:pPr>
            <w:r>
              <w:t>100%</w:t>
            </w:r>
          </w:p>
        </w:tc>
        <w:tc>
          <w:tcPr>
            <w:tcW w:w="1276" w:type="dxa"/>
            <w:vAlign w:val="center"/>
          </w:tcPr>
          <w:p w14:paraId="1B8208B2">
            <w:pPr>
              <w:pStyle w:val="13"/>
            </w:pPr>
            <w:r>
              <w:t>满意度调查问卷</w:t>
            </w:r>
          </w:p>
        </w:tc>
      </w:tr>
      <w:tr w14:paraId="46AF7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5715D">
            <w:pPr>
              <w:pStyle w:val="14"/>
            </w:pPr>
            <w:r>
              <w:t>满意度指标</w:t>
            </w:r>
          </w:p>
        </w:tc>
        <w:tc>
          <w:tcPr>
            <w:tcW w:w="2268" w:type="dxa"/>
            <w:vAlign w:val="center"/>
          </w:tcPr>
          <w:p w14:paraId="60C370EE">
            <w:pPr>
              <w:pStyle w:val="13"/>
            </w:pPr>
            <w:r>
              <w:t>服务对象满意度指标</w:t>
            </w:r>
          </w:p>
        </w:tc>
        <w:tc>
          <w:tcPr>
            <w:tcW w:w="2835" w:type="dxa"/>
            <w:vAlign w:val="center"/>
          </w:tcPr>
          <w:p w14:paraId="164EFBA3">
            <w:pPr>
              <w:pStyle w:val="13"/>
            </w:pPr>
            <w:r>
              <w:t>受益师生对日常供应满意度</w:t>
            </w:r>
          </w:p>
        </w:tc>
        <w:tc>
          <w:tcPr>
            <w:tcW w:w="5386" w:type="dxa"/>
            <w:vAlign w:val="center"/>
          </w:tcPr>
          <w:p w14:paraId="07A1CE01">
            <w:pPr>
              <w:pStyle w:val="13"/>
            </w:pPr>
            <w:r>
              <w:t>受益师生对日常供应满意度</w:t>
            </w:r>
          </w:p>
        </w:tc>
        <w:tc>
          <w:tcPr>
            <w:tcW w:w="2268" w:type="dxa"/>
            <w:vAlign w:val="center"/>
          </w:tcPr>
          <w:p w14:paraId="382C1938">
            <w:pPr>
              <w:pStyle w:val="13"/>
            </w:pPr>
            <w:r>
              <w:t>≥95%</w:t>
            </w:r>
          </w:p>
        </w:tc>
        <w:tc>
          <w:tcPr>
            <w:tcW w:w="1276" w:type="dxa"/>
            <w:vAlign w:val="center"/>
          </w:tcPr>
          <w:p w14:paraId="726411E8">
            <w:pPr>
              <w:pStyle w:val="13"/>
            </w:pPr>
            <w:r>
              <w:t>满意度调查问卷</w:t>
            </w:r>
          </w:p>
        </w:tc>
      </w:tr>
    </w:tbl>
    <w:p w14:paraId="3A8466E0">
      <w:pPr>
        <w:sectPr>
          <w:pgSz w:w="16840" w:h="11900" w:orient="landscape"/>
          <w:pgMar w:top="1361" w:right="1020" w:bottom="1134" w:left="1020" w:header="720" w:footer="720" w:gutter="0"/>
          <w:cols w:space="720" w:num="1"/>
        </w:sectPr>
      </w:pPr>
    </w:p>
    <w:p w14:paraId="7D85D857">
      <w:pPr>
        <w:spacing w:before="0" w:after="0"/>
        <w:ind w:firstLine="560"/>
        <w:jc w:val="left"/>
        <w:outlineLvl w:val="9"/>
      </w:pPr>
      <w:r>
        <w:rPr>
          <w:rFonts w:ascii="方正仿宋_GBK" w:hAnsi="方正仿宋_GBK" w:eastAsia="方正仿宋_GBK" w:cs="方正仿宋_GBK"/>
          <w:color w:val="000000"/>
          <w:sz w:val="28"/>
        </w:rPr>
        <w:t>349、冀财教[2025]147号关于提前下达2026年城乡义务教育省级补助资金预算的通知（公用经费）绩效目标表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558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32C089">
            <w:pPr>
              <w:pStyle w:val="12"/>
            </w:pPr>
            <w:r>
              <w:t>单位：元</w:t>
            </w:r>
          </w:p>
        </w:tc>
      </w:tr>
      <w:tr w14:paraId="566D2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E15CE">
            <w:pPr>
              <w:pStyle w:val="11"/>
            </w:pPr>
            <w:r>
              <w:t>项目编码</w:t>
            </w:r>
          </w:p>
        </w:tc>
        <w:tc>
          <w:tcPr>
            <w:tcW w:w="5103" w:type="dxa"/>
            <w:gridSpan w:val="2"/>
            <w:vAlign w:val="center"/>
          </w:tcPr>
          <w:p w14:paraId="303367BA">
            <w:pPr>
              <w:pStyle w:val="13"/>
            </w:pPr>
            <w:r>
              <w:t>13012126P000034100174</w:t>
            </w:r>
          </w:p>
        </w:tc>
        <w:tc>
          <w:tcPr>
            <w:tcW w:w="2835" w:type="dxa"/>
            <w:vAlign w:val="center"/>
          </w:tcPr>
          <w:p w14:paraId="6F8C5DCF">
            <w:pPr>
              <w:pStyle w:val="11"/>
            </w:pPr>
            <w:r>
              <w:t>项目名称</w:t>
            </w:r>
          </w:p>
        </w:tc>
        <w:tc>
          <w:tcPr>
            <w:tcW w:w="6095" w:type="dxa"/>
            <w:gridSpan w:val="3"/>
            <w:vAlign w:val="center"/>
          </w:tcPr>
          <w:p w14:paraId="30101A5C">
            <w:pPr>
              <w:pStyle w:val="13"/>
            </w:pPr>
            <w:r>
              <w:t>冀财教[2025]147号关于提前下达2026年城乡义务教育省级补助资金预算的通知（公用经费）</w:t>
            </w:r>
          </w:p>
        </w:tc>
      </w:tr>
      <w:tr w14:paraId="31645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6FE62F">
            <w:pPr>
              <w:pStyle w:val="11"/>
            </w:pPr>
            <w:r>
              <w:t>预算规模及资金用途</w:t>
            </w:r>
          </w:p>
        </w:tc>
        <w:tc>
          <w:tcPr>
            <w:tcW w:w="2268" w:type="dxa"/>
            <w:vAlign w:val="center"/>
          </w:tcPr>
          <w:p w14:paraId="7814490A">
            <w:pPr>
              <w:pStyle w:val="11"/>
            </w:pPr>
            <w:r>
              <w:t>预算数</w:t>
            </w:r>
          </w:p>
        </w:tc>
        <w:tc>
          <w:tcPr>
            <w:tcW w:w="2835" w:type="dxa"/>
            <w:vAlign w:val="center"/>
          </w:tcPr>
          <w:p w14:paraId="61F85777">
            <w:pPr>
              <w:pStyle w:val="13"/>
            </w:pPr>
            <w:r>
              <w:t>578591.00</w:t>
            </w:r>
          </w:p>
        </w:tc>
        <w:tc>
          <w:tcPr>
            <w:tcW w:w="2835" w:type="dxa"/>
            <w:vAlign w:val="center"/>
          </w:tcPr>
          <w:p w14:paraId="21A980A4">
            <w:pPr>
              <w:pStyle w:val="11"/>
            </w:pPr>
            <w:r>
              <w:t>其中：财政    资金</w:t>
            </w:r>
          </w:p>
        </w:tc>
        <w:tc>
          <w:tcPr>
            <w:tcW w:w="2551" w:type="dxa"/>
            <w:vAlign w:val="center"/>
          </w:tcPr>
          <w:p w14:paraId="0DFC4B35">
            <w:pPr>
              <w:pStyle w:val="13"/>
            </w:pPr>
            <w:r>
              <w:t>578591.00</w:t>
            </w:r>
          </w:p>
        </w:tc>
        <w:tc>
          <w:tcPr>
            <w:tcW w:w="2268" w:type="dxa"/>
            <w:vAlign w:val="center"/>
          </w:tcPr>
          <w:p w14:paraId="33558795">
            <w:pPr>
              <w:pStyle w:val="11"/>
            </w:pPr>
            <w:r>
              <w:t>其他资金</w:t>
            </w:r>
          </w:p>
        </w:tc>
        <w:tc>
          <w:tcPr>
            <w:tcW w:w="1276" w:type="dxa"/>
            <w:vAlign w:val="center"/>
          </w:tcPr>
          <w:p w14:paraId="1BF8AEB1">
            <w:pPr>
              <w:pStyle w:val="13"/>
            </w:pPr>
            <w:r>
              <w:t xml:space="preserve"> </w:t>
            </w:r>
          </w:p>
        </w:tc>
      </w:tr>
      <w:tr w14:paraId="631EE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CE2893"/>
        </w:tc>
        <w:tc>
          <w:tcPr>
            <w:tcW w:w="14033" w:type="dxa"/>
            <w:gridSpan w:val="6"/>
            <w:vAlign w:val="center"/>
          </w:tcPr>
          <w:p w14:paraId="44B4D1C7">
            <w:pPr>
              <w:pStyle w:val="13"/>
            </w:pPr>
            <w:r>
              <w:t>主要用于学校日常购买耗材、办公设备、交通费、其他商服及委托业务费等。</w:t>
            </w:r>
          </w:p>
        </w:tc>
      </w:tr>
      <w:tr w14:paraId="55DE6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D6964">
            <w:pPr>
              <w:pStyle w:val="11"/>
            </w:pPr>
            <w:r>
              <w:t>资金支出计划（%）</w:t>
            </w:r>
          </w:p>
        </w:tc>
        <w:tc>
          <w:tcPr>
            <w:tcW w:w="5103" w:type="dxa"/>
            <w:gridSpan w:val="2"/>
            <w:vAlign w:val="center"/>
          </w:tcPr>
          <w:p w14:paraId="530AC37F">
            <w:pPr>
              <w:pStyle w:val="11"/>
            </w:pPr>
            <w:r>
              <w:t>3月底</w:t>
            </w:r>
          </w:p>
        </w:tc>
        <w:tc>
          <w:tcPr>
            <w:tcW w:w="2835" w:type="dxa"/>
            <w:vAlign w:val="center"/>
          </w:tcPr>
          <w:p w14:paraId="0D9B9A0F">
            <w:pPr>
              <w:pStyle w:val="11"/>
            </w:pPr>
            <w:r>
              <w:t>6月底</w:t>
            </w:r>
          </w:p>
        </w:tc>
        <w:tc>
          <w:tcPr>
            <w:tcW w:w="2551" w:type="dxa"/>
            <w:vAlign w:val="center"/>
          </w:tcPr>
          <w:p w14:paraId="7971CDAF">
            <w:pPr>
              <w:pStyle w:val="11"/>
            </w:pPr>
            <w:r>
              <w:t>10月底</w:t>
            </w:r>
          </w:p>
        </w:tc>
        <w:tc>
          <w:tcPr>
            <w:tcW w:w="3544" w:type="dxa"/>
            <w:gridSpan w:val="2"/>
            <w:vAlign w:val="center"/>
          </w:tcPr>
          <w:p w14:paraId="650E984C">
            <w:pPr>
              <w:pStyle w:val="11"/>
            </w:pPr>
            <w:r>
              <w:t>12月底</w:t>
            </w:r>
          </w:p>
        </w:tc>
      </w:tr>
      <w:tr w14:paraId="4177A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D96F6E"/>
        </w:tc>
        <w:tc>
          <w:tcPr>
            <w:tcW w:w="5103" w:type="dxa"/>
            <w:gridSpan w:val="2"/>
            <w:vAlign w:val="center"/>
          </w:tcPr>
          <w:p w14:paraId="60278199">
            <w:pPr>
              <w:pStyle w:val="14"/>
            </w:pPr>
            <w:r>
              <w:t>25%</w:t>
            </w:r>
          </w:p>
        </w:tc>
        <w:tc>
          <w:tcPr>
            <w:tcW w:w="2835" w:type="dxa"/>
            <w:vAlign w:val="center"/>
          </w:tcPr>
          <w:p w14:paraId="5AB9F4C9">
            <w:pPr>
              <w:pStyle w:val="14"/>
            </w:pPr>
            <w:r>
              <w:t>50%</w:t>
            </w:r>
          </w:p>
        </w:tc>
        <w:tc>
          <w:tcPr>
            <w:tcW w:w="2551" w:type="dxa"/>
            <w:vAlign w:val="center"/>
          </w:tcPr>
          <w:p w14:paraId="4BD867FA">
            <w:pPr>
              <w:pStyle w:val="14"/>
            </w:pPr>
            <w:r>
              <w:t>83%</w:t>
            </w:r>
          </w:p>
        </w:tc>
        <w:tc>
          <w:tcPr>
            <w:tcW w:w="3544" w:type="dxa"/>
            <w:gridSpan w:val="2"/>
            <w:vAlign w:val="center"/>
          </w:tcPr>
          <w:p w14:paraId="0D8EE896">
            <w:pPr>
              <w:pStyle w:val="14"/>
            </w:pPr>
            <w:r>
              <w:t>100%</w:t>
            </w:r>
          </w:p>
        </w:tc>
      </w:tr>
      <w:tr w14:paraId="7A3D3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E5D45">
            <w:pPr>
              <w:pStyle w:val="11"/>
            </w:pPr>
            <w:r>
              <w:t>绩效目标</w:t>
            </w:r>
          </w:p>
        </w:tc>
        <w:tc>
          <w:tcPr>
            <w:tcW w:w="14033" w:type="dxa"/>
            <w:gridSpan w:val="6"/>
            <w:vAlign w:val="center"/>
          </w:tcPr>
          <w:p w14:paraId="099C1F06">
            <w:pPr>
              <w:pStyle w:val="13"/>
            </w:pPr>
            <w:r>
              <w:t>1.通过对师生1445人、住宿生1341人，随班就读3人进行相关补贴，保证中小学校高效平稳运转、保质保量完成义务教学任务。</w:t>
            </w:r>
          </w:p>
        </w:tc>
      </w:tr>
    </w:tbl>
    <w:p w14:paraId="414796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737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D9C2D4">
            <w:pPr>
              <w:pStyle w:val="11"/>
            </w:pPr>
            <w:r>
              <w:t>一级指标</w:t>
            </w:r>
          </w:p>
        </w:tc>
        <w:tc>
          <w:tcPr>
            <w:tcW w:w="2268" w:type="dxa"/>
            <w:vAlign w:val="center"/>
          </w:tcPr>
          <w:p w14:paraId="1C91DA8F">
            <w:pPr>
              <w:pStyle w:val="11"/>
            </w:pPr>
            <w:r>
              <w:t>二级指标</w:t>
            </w:r>
          </w:p>
        </w:tc>
        <w:tc>
          <w:tcPr>
            <w:tcW w:w="2835" w:type="dxa"/>
            <w:vAlign w:val="center"/>
          </w:tcPr>
          <w:p w14:paraId="4DF2296D">
            <w:pPr>
              <w:pStyle w:val="11"/>
            </w:pPr>
            <w:r>
              <w:t>三级指标</w:t>
            </w:r>
          </w:p>
        </w:tc>
        <w:tc>
          <w:tcPr>
            <w:tcW w:w="5386" w:type="dxa"/>
            <w:vAlign w:val="center"/>
          </w:tcPr>
          <w:p w14:paraId="18EF4EE7">
            <w:pPr>
              <w:pStyle w:val="11"/>
            </w:pPr>
            <w:r>
              <w:t>绩效指标描述</w:t>
            </w:r>
          </w:p>
        </w:tc>
        <w:tc>
          <w:tcPr>
            <w:tcW w:w="2268" w:type="dxa"/>
            <w:vAlign w:val="center"/>
          </w:tcPr>
          <w:p w14:paraId="65B293DE">
            <w:pPr>
              <w:pStyle w:val="11"/>
            </w:pPr>
            <w:r>
              <w:t>指标值</w:t>
            </w:r>
          </w:p>
        </w:tc>
        <w:tc>
          <w:tcPr>
            <w:tcW w:w="1276" w:type="dxa"/>
            <w:vAlign w:val="center"/>
          </w:tcPr>
          <w:p w14:paraId="0A5571E0">
            <w:pPr>
              <w:pStyle w:val="11"/>
            </w:pPr>
            <w:r>
              <w:t>指标值确定依据</w:t>
            </w:r>
          </w:p>
        </w:tc>
      </w:tr>
      <w:tr w14:paraId="1CD5E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6CA57">
            <w:pPr>
              <w:pStyle w:val="14"/>
            </w:pPr>
            <w:r>
              <w:t>产出指标</w:t>
            </w:r>
          </w:p>
        </w:tc>
        <w:tc>
          <w:tcPr>
            <w:tcW w:w="2268" w:type="dxa"/>
            <w:vAlign w:val="center"/>
          </w:tcPr>
          <w:p w14:paraId="322CA9CE">
            <w:pPr>
              <w:pStyle w:val="13"/>
            </w:pPr>
            <w:r>
              <w:t>数量指标</w:t>
            </w:r>
          </w:p>
        </w:tc>
        <w:tc>
          <w:tcPr>
            <w:tcW w:w="2835" w:type="dxa"/>
            <w:vAlign w:val="center"/>
          </w:tcPr>
          <w:p w14:paraId="3F937C5A">
            <w:pPr>
              <w:pStyle w:val="13"/>
            </w:pPr>
            <w:r>
              <w:t>受益师生人数</w:t>
            </w:r>
          </w:p>
        </w:tc>
        <w:tc>
          <w:tcPr>
            <w:tcW w:w="5386" w:type="dxa"/>
            <w:vAlign w:val="center"/>
          </w:tcPr>
          <w:p w14:paraId="1CE262EF">
            <w:pPr>
              <w:pStyle w:val="13"/>
            </w:pPr>
            <w:r>
              <w:t>受益师生人数</w:t>
            </w:r>
          </w:p>
        </w:tc>
        <w:tc>
          <w:tcPr>
            <w:tcW w:w="2268" w:type="dxa"/>
            <w:vAlign w:val="center"/>
          </w:tcPr>
          <w:p w14:paraId="060512EB">
            <w:pPr>
              <w:pStyle w:val="13"/>
            </w:pPr>
            <w:r>
              <w:t>≥1445人</w:t>
            </w:r>
          </w:p>
        </w:tc>
        <w:tc>
          <w:tcPr>
            <w:tcW w:w="1276" w:type="dxa"/>
            <w:vAlign w:val="center"/>
          </w:tcPr>
          <w:p w14:paraId="5E52A0A6">
            <w:pPr>
              <w:pStyle w:val="13"/>
            </w:pPr>
            <w:r>
              <w:t>事业年报统计</w:t>
            </w:r>
          </w:p>
        </w:tc>
      </w:tr>
      <w:tr w14:paraId="5F364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2B7CF"/>
        </w:tc>
        <w:tc>
          <w:tcPr>
            <w:tcW w:w="2268" w:type="dxa"/>
            <w:vAlign w:val="center"/>
          </w:tcPr>
          <w:p w14:paraId="38A5D861">
            <w:pPr>
              <w:pStyle w:val="13"/>
            </w:pPr>
            <w:r>
              <w:t>数量指标</w:t>
            </w:r>
          </w:p>
        </w:tc>
        <w:tc>
          <w:tcPr>
            <w:tcW w:w="2835" w:type="dxa"/>
            <w:vAlign w:val="center"/>
          </w:tcPr>
          <w:p w14:paraId="6D3C7D30">
            <w:pPr>
              <w:pStyle w:val="13"/>
            </w:pPr>
            <w:r>
              <w:t>住宿生人数</w:t>
            </w:r>
          </w:p>
        </w:tc>
        <w:tc>
          <w:tcPr>
            <w:tcW w:w="5386" w:type="dxa"/>
            <w:vAlign w:val="center"/>
          </w:tcPr>
          <w:p w14:paraId="2F8B708C">
            <w:pPr>
              <w:pStyle w:val="13"/>
            </w:pPr>
            <w:r>
              <w:t>住宿生人数</w:t>
            </w:r>
          </w:p>
        </w:tc>
        <w:tc>
          <w:tcPr>
            <w:tcW w:w="2268" w:type="dxa"/>
            <w:vAlign w:val="center"/>
          </w:tcPr>
          <w:p w14:paraId="46D6A431">
            <w:pPr>
              <w:pStyle w:val="13"/>
            </w:pPr>
            <w:r>
              <w:t>≥1341人</w:t>
            </w:r>
          </w:p>
        </w:tc>
        <w:tc>
          <w:tcPr>
            <w:tcW w:w="1276" w:type="dxa"/>
            <w:vAlign w:val="center"/>
          </w:tcPr>
          <w:p w14:paraId="3D77A6AB">
            <w:pPr>
              <w:pStyle w:val="13"/>
            </w:pPr>
            <w:r>
              <w:t>事业年报统计</w:t>
            </w:r>
          </w:p>
        </w:tc>
      </w:tr>
      <w:tr w14:paraId="25FBA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9EC74"/>
        </w:tc>
        <w:tc>
          <w:tcPr>
            <w:tcW w:w="2268" w:type="dxa"/>
            <w:vAlign w:val="center"/>
          </w:tcPr>
          <w:p w14:paraId="3F9BA02F">
            <w:pPr>
              <w:pStyle w:val="13"/>
            </w:pPr>
            <w:r>
              <w:t>数量指标</w:t>
            </w:r>
          </w:p>
        </w:tc>
        <w:tc>
          <w:tcPr>
            <w:tcW w:w="2835" w:type="dxa"/>
            <w:vAlign w:val="center"/>
          </w:tcPr>
          <w:p w14:paraId="06B80168">
            <w:pPr>
              <w:pStyle w:val="13"/>
            </w:pPr>
            <w:r>
              <w:t>随班就读学生数</w:t>
            </w:r>
          </w:p>
        </w:tc>
        <w:tc>
          <w:tcPr>
            <w:tcW w:w="5386" w:type="dxa"/>
            <w:vAlign w:val="center"/>
          </w:tcPr>
          <w:p w14:paraId="745073C6">
            <w:pPr>
              <w:pStyle w:val="13"/>
            </w:pPr>
            <w:r>
              <w:t>参与随班就读学生数</w:t>
            </w:r>
          </w:p>
        </w:tc>
        <w:tc>
          <w:tcPr>
            <w:tcW w:w="2268" w:type="dxa"/>
            <w:vAlign w:val="center"/>
          </w:tcPr>
          <w:p w14:paraId="357F47AB">
            <w:pPr>
              <w:pStyle w:val="13"/>
            </w:pPr>
            <w:r>
              <w:t>≥3人</w:t>
            </w:r>
          </w:p>
        </w:tc>
        <w:tc>
          <w:tcPr>
            <w:tcW w:w="1276" w:type="dxa"/>
            <w:vAlign w:val="center"/>
          </w:tcPr>
          <w:p w14:paraId="6E47EDBD">
            <w:pPr>
              <w:pStyle w:val="13"/>
            </w:pPr>
            <w:r>
              <w:t>事业年报统计</w:t>
            </w:r>
          </w:p>
        </w:tc>
      </w:tr>
      <w:tr w14:paraId="591F5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40155"/>
        </w:tc>
        <w:tc>
          <w:tcPr>
            <w:tcW w:w="2268" w:type="dxa"/>
            <w:vAlign w:val="center"/>
          </w:tcPr>
          <w:p w14:paraId="603C5510">
            <w:pPr>
              <w:pStyle w:val="13"/>
            </w:pPr>
            <w:r>
              <w:t>质量指标</w:t>
            </w:r>
          </w:p>
        </w:tc>
        <w:tc>
          <w:tcPr>
            <w:tcW w:w="2835" w:type="dxa"/>
            <w:vAlign w:val="center"/>
          </w:tcPr>
          <w:p w14:paraId="5EE33C9F">
            <w:pPr>
              <w:pStyle w:val="13"/>
            </w:pPr>
            <w:r>
              <w:t>教育教学用品供应率</w:t>
            </w:r>
          </w:p>
        </w:tc>
        <w:tc>
          <w:tcPr>
            <w:tcW w:w="5386" w:type="dxa"/>
            <w:vAlign w:val="center"/>
          </w:tcPr>
          <w:p w14:paraId="6F72539F">
            <w:pPr>
              <w:pStyle w:val="13"/>
            </w:pPr>
            <w:r>
              <w:t>教育教学用品供应率</w:t>
            </w:r>
          </w:p>
        </w:tc>
        <w:tc>
          <w:tcPr>
            <w:tcW w:w="2268" w:type="dxa"/>
            <w:vAlign w:val="center"/>
          </w:tcPr>
          <w:p w14:paraId="38C85185">
            <w:pPr>
              <w:pStyle w:val="13"/>
            </w:pPr>
            <w:r>
              <w:t>100%</w:t>
            </w:r>
          </w:p>
        </w:tc>
        <w:tc>
          <w:tcPr>
            <w:tcW w:w="1276" w:type="dxa"/>
            <w:vAlign w:val="center"/>
          </w:tcPr>
          <w:p w14:paraId="7A0C2152">
            <w:pPr>
              <w:pStyle w:val="13"/>
            </w:pPr>
            <w:r>
              <w:t>2026年学校工作计划</w:t>
            </w:r>
          </w:p>
        </w:tc>
      </w:tr>
      <w:tr w14:paraId="70117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74DEC"/>
        </w:tc>
        <w:tc>
          <w:tcPr>
            <w:tcW w:w="2268" w:type="dxa"/>
            <w:vAlign w:val="center"/>
          </w:tcPr>
          <w:p w14:paraId="4D8EBC45">
            <w:pPr>
              <w:pStyle w:val="13"/>
            </w:pPr>
            <w:r>
              <w:t>时效指标</w:t>
            </w:r>
          </w:p>
        </w:tc>
        <w:tc>
          <w:tcPr>
            <w:tcW w:w="2835" w:type="dxa"/>
            <w:vAlign w:val="center"/>
          </w:tcPr>
          <w:p w14:paraId="50889562">
            <w:pPr>
              <w:pStyle w:val="13"/>
            </w:pPr>
            <w:r>
              <w:t>教育教学任务完成及时率</w:t>
            </w:r>
          </w:p>
        </w:tc>
        <w:tc>
          <w:tcPr>
            <w:tcW w:w="5386" w:type="dxa"/>
            <w:vAlign w:val="center"/>
          </w:tcPr>
          <w:p w14:paraId="27F68551">
            <w:pPr>
              <w:pStyle w:val="13"/>
            </w:pPr>
            <w:r>
              <w:t>教育教学任务完成及时率</w:t>
            </w:r>
          </w:p>
        </w:tc>
        <w:tc>
          <w:tcPr>
            <w:tcW w:w="2268" w:type="dxa"/>
            <w:vAlign w:val="center"/>
          </w:tcPr>
          <w:p w14:paraId="7DFE106D">
            <w:pPr>
              <w:pStyle w:val="13"/>
            </w:pPr>
            <w:r>
              <w:t>100%</w:t>
            </w:r>
          </w:p>
        </w:tc>
        <w:tc>
          <w:tcPr>
            <w:tcW w:w="1276" w:type="dxa"/>
            <w:vAlign w:val="center"/>
          </w:tcPr>
          <w:p w14:paraId="16035113">
            <w:pPr>
              <w:pStyle w:val="13"/>
            </w:pPr>
            <w:r>
              <w:t>2026年学校工作计划</w:t>
            </w:r>
          </w:p>
        </w:tc>
      </w:tr>
      <w:tr w14:paraId="436C4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49FF1"/>
        </w:tc>
        <w:tc>
          <w:tcPr>
            <w:tcW w:w="2268" w:type="dxa"/>
            <w:vAlign w:val="center"/>
          </w:tcPr>
          <w:p w14:paraId="73405E84">
            <w:pPr>
              <w:pStyle w:val="13"/>
            </w:pPr>
            <w:r>
              <w:t>时效指标</w:t>
            </w:r>
          </w:p>
        </w:tc>
        <w:tc>
          <w:tcPr>
            <w:tcW w:w="2835" w:type="dxa"/>
            <w:vAlign w:val="center"/>
          </w:tcPr>
          <w:p w14:paraId="69633CCE">
            <w:pPr>
              <w:pStyle w:val="13"/>
            </w:pPr>
            <w:r>
              <w:t>随班就读课时频次</w:t>
            </w:r>
          </w:p>
        </w:tc>
        <w:tc>
          <w:tcPr>
            <w:tcW w:w="5386" w:type="dxa"/>
            <w:vAlign w:val="center"/>
          </w:tcPr>
          <w:p w14:paraId="5FA98665">
            <w:pPr>
              <w:pStyle w:val="13"/>
            </w:pPr>
            <w:r>
              <w:t>随班就读课时频次</w:t>
            </w:r>
          </w:p>
        </w:tc>
        <w:tc>
          <w:tcPr>
            <w:tcW w:w="2268" w:type="dxa"/>
            <w:vAlign w:val="center"/>
          </w:tcPr>
          <w:p w14:paraId="7B9D7A40">
            <w:pPr>
              <w:pStyle w:val="13"/>
            </w:pPr>
            <w:r>
              <w:t>≥4次/月</w:t>
            </w:r>
          </w:p>
        </w:tc>
        <w:tc>
          <w:tcPr>
            <w:tcW w:w="1276" w:type="dxa"/>
            <w:vAlign w:val="center"/>
          </w:tcPr>
          <w:p w14:paraId="7A7927D6">
            <w:pPr>
              <w:pStyle w:val="13"/>
            </w:pPr>
            <w:r>
              <w:t>2026年学校工作计划</w:t>
            </w:r>
          </w:p>
        </w:tc>
      </w:tr>
      <w:tr w14:paraId="04E27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640E5"/>
        </w:tc>
        <w:tc>
          <w:tcPr>
            <w:tcW w:w="2268" w:type="dxa"/>
            <w:vAlign w:val="center"/>
          </w:tcPr>
          <w:p w14:paraId="3D7120CC">
            <w:pPr>
              <w:pStyle w:val="13"/>
            </w:pPr>
            <w:r>
              <w:t>成本指标</w:t>
            </w:r>
          </w:p>
        </w:tc>
        <w:tc>
          <w:tcPr>
            <w:tcW w:w="2835" w:type="dxa"/>
            <w:vAlign w:val="center"/>
          </w:tcPr>
          <w:p w14:paraId="48A209C1">
            <w:pPr>
              <w:pStyle w:val="13"/>
            </w:pPr>
            <w:r>
              <w:t>省级初中生均公用经费</w:t>
            </w:r>
          </w:p>
        </w:tc>
        <w:tc>
          <w:tcPr>
            <w:tcW w:w="5386" w:type="dxa"/>
            <w:vAlign w:val="center"/>
          </w:tcPr>
          <w:p w14:paraId="22AF5E5F">
            <w:pPr>
              <w:pStyle w:val="13"/>
            </w:pPr>
            <w:r>
              <w:t>省级初中生均公用经费</w:t>
            </w:r>
          </w:p>
        </w:tc>
        <w:tc>
          <w:tcPr>
            <w:tcW w:w="2268" w:type="dxa"/>
            <w:vAlign w:val="center"/>
          </w:tcPr>
          <w:p w14:paraId="55D5D0BF">
            <w:pPr>
              <w:pStyle w:val="13"/>
            </w:pPr>
            <w:r>
              <w:t>≤318元/生/年</w:t>
            </w:r>
          </w:p>
        </w:tc>
        <w:tc>
          <w:tcPr>
            <w:tcW w:w="1276" w:type="dxa"/>
            <w:vAlign w:val="center"/>
          </w:tcPr>
          <w:p w14:paraId="09CB4D88">
            <w:pPr>
              <w:pStyle w:val="13"/>
            </w:pPr>
            <w:r>
              <w:t>冀财教[2023]68号文</w:t>
            </w:r>
          </w:p>
        </w:tc>
      </w:tr>
      <w:tr w14:paraId="67B81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49D59"/>
        </w:tc>
        <w:tc>
          <w:tcPr>
            <w:tcW w:w="2268" w:type="dxa"/>
            <w:vAlign w:val="center"/>
          </w:tcPr>
          <w:p w14:paraId="7F18B75F">
            <w:pPr>
              <w:pStyle w:val="13"/>
            </w:pPr>
            <w:r>
              <w:t>成本指标</w:t>
            </w:r>
          </w:p>
        </w:tc>
        <w:tc>
          <w:tcPr>
            <w:tcW w:w="2835" w:type="dxa"/>
            <w:vAlign w:val="center"/>
          </w:tcPr>
          <w:p w14:paraId="2D326B6E">
            <w:pPr>
              <w:pStyle w:val="13"/>
            </w:pPr>
            <w:r>
              <w:t>省级生均住宿生公用经费标准</w:t>
            </w:r>
          </w:p>
        </w:tc>
        <w:tc>
          <w:tcPr>
            <w:tcW w:w="5386" w:type="dxa"/>
            <w:vAlign w:val="center"/>
          </w:tcPr>
          <w:p w14:paraId="03AF59E5">
            <w:pPr>
              <w:pStyle w:val="13"/>
            </w:pPr>
            <w:r>
              <w:t>省级生均住宿生公用经费标准</w:t>
            </w:r>
          </w:p>
        </w:tc>
        <w:tc>
          <w:tcPr>
            <w:tcW w:w="2268" w:type="dxa"/>
            <w:vAlign w:val="center"/>
          </w:tcPr>
          <w:p w14:paraId="5AF4E0FE">
            <w:pPr>
              <w:pStyle w:val="13"/>
            </w:pPr>
            <w:r>
              <w:t>≤90元/生/年</w:t>
            </w:r>
          </w:p>
        </w:tc>
        <w:tc>
          <w:tcPr>
            <w:tcW w:w="1276" w:type="dxa"/>
            <w:vAlign w:val="center"/>
          </w:tcPr>
          <w:p w14:paraId="45E5A4E9">
            <w:pPr>
              <w:pStyle w:val="13"/>
            </w:pPr>
            <w:r>
              <w:t>冀财教[2023]68号文</w:t>
            </w:r>
          </w:p>
        </w:tc>
      </w:tr>
      <w:tr w14:paraId="433EA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FC68D"/>
        </w:tc>
        <w:tc>
          <w:tcPr>
            <w:tcW w:w="2268" w:type="dxa"/>
            <w:vAlign w:val="center"/>
          </w:tcPr>
          <w:p w14:paraId="1BAA2C72">
            <w:pPr>
              <w:pStyle w:val="13"/>
            </w:pPr>
            <w:r>
              <w:t>成本指标</w:t>
            </w:r>
          </w:p>
        </w:tc>
        <w:tc>
          <w:tcPr>
            <w:tcW w:w="2835" w:type="dxa"/>
            <w:vAlign w:val="center"/>
          </w:tcPr>
          <w:p w14:paraId="498AEFBA">
            <w:pPr>
              <w:pStyle w:val="13"/>
            </w:pPr>
            <w:r>
              <w:t>省级随班就读生均公用经费标准</w:t>
            </w:r>
          </w:p>
        </w:tc>
        <w:tc>
          <w:tcPr>
            <w:tcW w:w="5386" w:type="dxa"/>
            <w:vAlign w:val="center"/>
          </w:tcPr>
          <w:p w14:paraId="14864BCF">
            <w:pPr>
              <w:pStyle w:val="13"/>
            </w:pPr>
            <w:r>
              <w:t>省级随班就读生均公用经费标准</w:t>
            </w:r>
          </w:p>
        </w:tc>
        <w:tc>
          <w:tcPr>
            <w:tcW w:w="2268" w:type="dxa"/>
            <w:vAlign w:val="center"/>
          </w:tcPr>
          <w:p w14:paraId="339EB9B6">
            <w:pPr>
              <w:pStyle w:val="13"/>
            </w:pPr>
            <w:r>
              <w:t>≤2100元/生/年</w:t>
            </w:r>
          </w:p>
        </w:tc>
        <w:tc>
          <w:tcPr>
            <w:tcW w:w="1276" w:type="dxa"/>
            <w:vAlign w:val="center"/>
          </w:tcPr>
          <w:p w14:paraId="0238D240">
            <w:pPr>
              <w:pStyle w:val="13"/>
            </w:pPr>
            <w:r>
              <w:t>冀财教[2025]91号文</w:t>
            </w:r>
          </w:p>
        </w:tc>
      </w:tr>
      <w:tr w14:paraId="56886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6D47FC">
            <w:pPr>
              <w:pStyle w:val="14"/>
            </w:pPr>
            <w:r>
              <w:t>效益指标</w:t>
            </w:r>
          </w:p>
        </w:tc>
        <w:tc>
          <w:tcPr>
            <w:tcW w:w="2268" w:type="dxa"/>
            <w:vAlign w:val="center"/>
          </w:tcPr>
          <w:p w14:paraId="3F56EDF0">
            <w:pPr>
              <w:pStyle w:val="13"/>
            </w:pPr>
            <w:r>
              <w:t>社会效益指标</w:t>
            </w:r>
          </w:p>
        </w:tc>
        <w:tc>
          <w:tcPr>
            <w:tcW w:w="2835" w:type="dxa"/>
            <w:vAlign w:val="center"/>
          </w:tcPr>
          <w:p w14:paraId="7BD84637">
            <w:pPr>
              <w:pStyle w:val="13"/>
            </w:pPr>
            <w:r>
              <w:t>学校运行稳定率</w:t>
            </w:r>
          </w:p>
        </w:tc>
        <w:tc>
          <w:tcPr>
            <w:tcW w:w="5386" w:type="dxa"/>
            <w:vAlign w:val="center"/>
          </w:tcPr>
          <w:p w14:paraId="0E43D09A">
            <w:pPr>
              <w:pStyle w:val="13"/>
            </w:pPr>
            <w:r>
              <w:t>学校运行稳定率</w:t>
            </w:r>
          </w:p>
        </w:tc>
        <w:tc>
          <w:tcPr>
            <w:tcW w:w="2268" w:type="dxa"/>
            <w:vAlign w:val="center"/>
          </w:tcPr>
          <w:p w14:paraId="5F46DA18">
            <w:pPr>
              <w:pStyle w:val="13"/>
            </w:pPr>
            <w:r>
              <w:t>100%</w:t>
            </w:r>
          </w:p>
        </w:tc>
        <w:tc>
          <w:tcPr>
            <w:tcW w:w="1276" w:type="dxa"/>
            <w:vAlign w:val="center"/>
          </w:tcPr>
          <w:p w14:paraId="1466ED45">
            <w:pPr>
              <w:pStyle w:val="13"/>
            </w:pPr>
            <w:r>
              <w:t>满意度调查问卷</w:t>
            </w:r>
          </w:p>
        </w:tc>
      </w:tr>
      <w:tr w14:paraId="63CA1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8ECA4E">
            <w:pPr>
              <w:pStyle w:val="14"/>
            </w:pPr>
            <w:r>
              <w:t>满意度指标</w:t>
            </w:r>
          </w:p>
        </w:tc>
        <w:tc>
          <w:tcPr>
            <w:tcW w:w="2268" w:type="dxa"/>
            <w:vAlign w:val="center"/>
          </w:tcPr>
          <w:p w14:paraId="16C24B4C">
            <w:pPr>
              <w:pStyle w:val="13"/>
            </w:pPr>
            <w:r>
              <w:t>服务对象满意度指标</w:t>
            </w:r>
          </w:p>
        </w:tc>
        <w:tc>
          <w:tcPr>
            <w:tcW w:w="2835" w:type="dxa"/>
            <w:vAlign w:val="center"/>
          </w:tcPr>
          <w:p w14:paraId="1DB9C79F">
            <w:pPr>
              <w:pStyle w:val="13"/>
            </w:pPr>
            <w:r>
              <w:t>受益师生对日常供应满意度</w:t>
            </w:r>
          </w:p>
        </w:tc>
        <w:tc>
          <w:tcPr>
            <w:tcW w:w="5386" w:type="dxa"/>
            <w:vAlign w:val="center"/>
          </w:tcPr>
          <w:p w14:paraId="0847E2B2">
            <w:pPr>
              <w:pStyle w:val="13"/>
            </w:pPr>
            <w:r>
              <w:t>受益师生对日常供应满意度</w:t>
            </w:r>
          </w:p>
        </w:tc>
        <w:tc>
          <w:tcPr>
            <w:tcW w:w="2268" w:type="dxa"/>
            <w:vAlign w:val="center"/>
          </w:tcPr>
          <w:p w14:paraId="757FF087">
            <w:pPr>
              <w:pStyle w:val="13"/>
            </w:pPr>
            <w:r>
              <w:t>≥95%</w:t>
            </w:r>
          </w:p>
        </w:tc>
        <w:tc>
          <w:tcPr>
            <w:tcW w:w="1276" w:type="dxa"/>
            <w:vAlign w:val="center"/>
          </w:tcPr>
          <w:p w14:paraId="7A6957E3">
            <w:pPr>
              <w:pStyle w:val="13"/>
            </w:pPr>
            <w:r>
              <w:t>满意度调查问卷</w:t>
            </w:r>
          </w:p>
        </w:tc>
      </w:tr>
    </w:tbl>
    <w:p w14:paraId="3FA2980E">
      <w:pPr>
        <w:sectPr>
          <w:pgSz w:w="16840" w:h="11900" w:orient="landscape"/>
          <w:pgMar w:top="1361" w:right="1020" w:bottom="1134" w:left="1020" w:header="720" w:footer="720" w:gutter="0"/>
          <w:cols w:space="720" w:num="1"/>
        </w:sectPr>
      </w:pPr>
    </w:p>
    <w:p w14:paraId="56036F71">
      <w:pPr>
        <w:spacing w:before="0" w:after="0"/>
        <w:ind w:firstLine="560"/>
        <w:jc w:val="left"/>
        <w:outlineLvl w:val="9"/>
      </w:pPr>
      <w:r>
        <w:rPr>
          <w:rFonts w:ascii="方正仿宋_GBK" w:hAnsi="方正仿宋_GBK" w:eastAsia="方正仿宋_GBK" w:cs="方正仿宋_GBK"/>
          <w:color w:val="000000"/>
          <w:sz w:val="28"/>
        </w:rPr>
        <w:t>350、2026年初中公用经费县级配套资金绩效目标表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AC8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AE79AC">
            <w:pPr>
              <w:pStyle w:val="12"/>
            </w:pPr>
            <w:r>
              <w:t>单位：元</w:t>
            </w:r>
          </w:p>
        </w:tc>
      </w:tr>
      <w:tr w14:paraId="62454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49D9C">
            <w:pPr>
              <w:pStyle w:val="11"/>
            </w:pPr>
            <w:r>
              <w:t>项目编码</w:t>
            </w:r>
          </w:p>
        </w:tc>
        <w:tc>
          <w:tcPr>
            <w:tcW w:w="5103" w:type="dxa"/>
            <w:gridSpan w:val="2"/>
            <w:vAlign w:val="center"/>
          </w:tcPr>
          <w:p w14:paraId="763C5C32">
            <w:pPr>
              <w:pStyle w:val="13"/>
            </w:pPr>
            <w:r>
              <w:t>13012126P000034100149</w:t>
            </w:r>
          </w:p>
        </w:tc>
        <w:tc>
          <w:tcPr>
            <w:tcW w:w="2835" w:type="dxa"/>
            <w:vAlign w:val="center"/>
          </w:tcPr>
          <w:p w14:paraId="3F76B431">
            <w:pPr>
              <w:pStyle w:val="11"/>
            </w:pPr>
            <w:r>
              <w:t>项目名称</w:t>
            </w:r>
          </w:p>
        </w:tc>
        <w:tc>
          <w:tcPr>
            <w:tcW w:w="6095" w:type="dxa"/>
            <w:gridSpan w:val="3"/>
            <w:vAlign w:val="center"/>
          </w:tcPr>
          <w:p w14:paraId="706CA7F3">
            <w:pPr>
              <w:pStyle w:val="13"/>
            </w:pPr>
            <w:r>
              <w:t>2026年初中公用经费县级配套资金</w:t>
            </w:r>
          </w:p>
        </w:tc>
      </w:tr>
      <w:tr w14:paraId="2FF0E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13B23823">
            <w:pPr>
              <w:pStyle w:val="11"/>
            </w:pPr>
            <w:r>
              <w:t>预算规模及资金用途</w:t>
            </w:r>
          </w:p>
        </w:tc>
        <w:tc>
          <w:tcPr>
            <w:tcW w:w="2268" w:type="dxa"/>
            <w:vAlign w:val="center"/>
          </w:tcPr>
          <w:p w14:paraId="2B02E0C9">
            <w:pPr>
              <w:pStyle w:val="11"/>
            </w:pPr>
            <w:r>
              <w:t>预算数</w:t>
            </w:r>
          </w:p>
        </w:tc>
        <w:tc>
          <w:tcPr>
            <w:tcW w:w="2835" w:type="dxa"/>
            <w:vAlign w:val="center"/>
          </w:tcPr>
          <w:p w14:paraId="57E76007">
            <w:pPr>
              <w:pStyle w:val="13"/>
            </w:pPr>
            <w:r>
              <w:t>231018.00</w:t>
            </w:r>
          </w:p>
        </w:tc>
        <w:tc>
          <w:tcPr>
            <w:tcW w:w="2835" w:type="dxa"/>
            <w:vAlign w:val="center"/>
          </w:tcPr>
          <w:p w14:paraId="0281305F">
            <w:pPr>
              <w:pStyle w:val="11"/>
            </w:pPr>
            <w:r>
              <w:t>其中：财政    资金</w:t>
            </w:r>
          </w:p>
        </w:tc>
        <w:tc>
          <w:tcPr>
            <w:tcW w:w="2551" w:type="dxa"/>
            <w:vAlign w:val="center"/>
          </w:tcPr>
          <w:p w14:paraId="14B113DE">
            <w:pPr>
              <w:pStyle w:val="13"/>
            </w:pPr>
            <w:r>
              <w:t>231018.00</w:t>
            </w:r>
          </w:p>
        </w:tc>
        <w:tc>
          <w:tcPr>
            <w:tcW w:w="2268" w:type="dxa"/>
            <w:vAlign w:val="center"/>
          </w:tcPr>
          <w:p w14:paraId="59D28F0C">
            <w:pPr>
              <w:pStyle w:val="11"/>
            </w:pPr>
            <w:r>
              <w:t>其他资金</w:t>
            </w:r>
          </w:p>
        </w:tc>
        <w:tc>
          <w:tcPr>
            <w:tcW w:w="1276" w:type="dxa"/>
            <w:vAlign w:val="center"/>
          </w:tcPr>
          <w:p w14:paraId="59785FD9">
            <w:pPr>
              <w:pStyle w:val="13"/>
            </w:pPr>
            <w:r>
              <w:t xml:space="preserve"> </w:t>
            </w:r>
          </w:p>
        </w:tc>
      </w:tr>
      <w:tr w14:paraId="41282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7423A"/>
        </w:tc>
        <w:tc>
          <w:tcPr>
            <w:tcW w:w="14033" w:type="dxa"/>
            <w:gridSpan w:val="6"/>
            <w:vAlign w:val="center"/>
          </w:tcPr>
          <w:p w14:paraId="4A7DE104">
            <w:pPr>
              <w:pStyle w:val="13"/>
            </w:pPr>
            <w:r>
              <w:t>保证学校高效平稳运转、保质保量完成义务教学任务。</w:t>
            </w:r>
          </w:p>
        </w:tc>
      </w:tr>
      <w:tr w14:paraId="54BF1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338EE">
            <w:pPr>
              <w:pStyle w:val="11"/>
            </w:pPr>
            <w:r>
              <w:t>资金支出计划（%）</w:t>
            </w:r>
          </w:p>
        </w:tc>
        <w:tc>
          <w:tcPr>
            <w:tcW w:w="5103" w:type="dxa"/>
            <w:gridSpan w:val="2"/>
            <w:vAlign w:val="center"/>
          </w:tcPr>
          <w:p w14:paraId="288A2AAA">
            <w:pPr>
              <w:pStyle w:val="11"/>
            </w:pPr>
            <w:r>
              <w:t>3月底</w:t>
            </w:r>
          </w:p>
        </w:tc>
        <w:tc>
          <w:tcPr>
            <w:tcW w:w="2835" w:type="dxa"/>
            <w:vAlign w:val="center"/>
          </w:tcPr>
          <w:p w14:paraId="02B67513">
            <w:pPr>
              <w:pStyle w:val="11"/>
            </w:pPr>
            <w:r>
              <w:t>6月底</w:t>
            </w:r>
          </w:p>
        </w:tc>
        <w:tc>
          <w:tcPr>
            <w:tcW w:w="2551" w:type="dxa"/>
            <w:vAlign w:val="center"/>
          </w:tcPr>
          <w:p w14:paraId="30E7DA25">
            <w:pPr>
              <w:pStyle w:val="11"/>
            </w:pPr>
            <w:r>
              <w:t>10月底</w:t>
            </w:r>
          </w:p>
        </w:tc>
        <w:tc>
          <w:tcPr>
            <w:tcW w:w="3544" w:type="dxa"/>
            <w:gridSpan w:val="2"/>
            <w:vAlign w:val="center"/>
          </w:tcPr>
          <w:p w14:paraId="27761073">
            <w:pPr>
              <w:pStyle w:val="11"/>
            </w:pPr>
            <w:r>
              <w:t>12月底</w:t>
            </w:r>
          </w:p>
        </w:tc>
      </w:tr>
      <w:tr w14:paraId="70FB9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750F2"/>
        </w:tc>
        <w:tc>
          <w:tcPr>
            <w:tcW w:w="5103" w:type="dxa"/>
            <w:gridSpan w:val="2"/>
            <w:vAlign w:val="center"/>
          </w:tcPr>
          <w:p w14:paraId="53D0A323">
            <w:pPr>
              <w:pStyle w:val="14"/>
            </w:pPr>
            <w:r>
              <w:t>25%</w:t>
            </w:r>
          </w:p>
        </w:tc>
        <w:tc>
          <w:tcPr>
            <w:tcW w:w="2835" w:type="dxa"/>
            <w:vAlign w:val="center"/>
          </w:tcPr>
          <w:p w14:paraId="3B5D8A94">
            <w:pPr>
              <w:pStyle w:val="14"/>
            </w:pPr>
            <w:r>
              <w:t>50%</w:t>
            </w:r>
          </w:p>
        </w:tc>
        <w:tc>
          <w:tcPr>
            <w:tcW w:w="2551" w:type="dxa"/>
            <w:vAlign w:val="center"/>
          </w:tcPr>
          <w:p w14:paraId="6E9D2C98">
            <w:pPr>
              <w:pStyle w:val="14"/>
            </w:pPr>
            <w:r>
              <w:t>75%</w:t>
            </w:r>
          </w:p>
        </w:tc>
        <w:tc>
          <w:tcPr>
            <w:tcW w:w="3544" w:type="dxa"/>
            <w:gridSpan w:val="2"/>
            <w:vAlign w:val="center"/>
          </w:tcPr>
          <w:p w14:paraId="34AD1A77">
            <w:pPr>
              <w:pStyle w:val="14"/>
            </w:pPr>
            <w:r>
              <w:t>100%</w:t>
            </w:r>
          </w:p>
        </w:tc>
      </w:tr>
      <w:tr w14:paraId="69934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41C289">
            <w:pPr>
              <w:pStyle w:val="11"/>
            </w:pPr>
            <w:r>
              <w:t>绩效目标</w:t>
            </w:r>
          </w:p>
        </w:tc>
        <w:tc>
          <w:tcPr>
            <w:tcW w:w="14033" w:type="dxa"/>
            <w:gridSpan w:val="6"/>
            <w:vAlign w:val="center"/>
          </w:tcPr>
          <w:p w14:paraId="05BC8B9D">
            <w:pPr>
              <w:pStyle w:val="13"/>
            </w:pPr>
            <w:r>
              <w:t>1.通过对师生2294 人、随班就读4人进行相关补贴，保证中小学校高效平稳运转、保质保量完成义务教学任务。</w:t>
            </w:r>
          </w:p>
        </w:tc>
      </w:tr>
    </w:tbl>
    <w:p w14:paraId="159BA0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C3E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84F53">
            <w:pPr>
              <w:pStyle w:val="11"/>
            </w:pPr>
            <w:r>
              <w:t>一级指标</w:t>
            </w:r>
          </w:p>
        </w:tc>
        <w:tc>
          <w:tcPr>
            <w:tcW w:w="2268" w:type="dxa"/>
            <w:vAlign w:val="center"/>
          </w:tcPr>
          <w:p w14:paraId="288375A0">
            <w:pPr>
              <w:pStyle w:val="11"/>
            </w:pPr>
            <w:r>
              <w:t>二级指标</w:t>
            </w:r>
          </w:p>
        </w:tc>
        <w:tc>
          <w:tcPr>
            <w:tcW w:w="2835" w:type="dxa"/>
            <w:vAlign w:val="center"/>
          </w:tcPr>
          <w:p w14:paraId="06670D0D">
            <w:pPr>
              <w:pStyle w:val="11"/>
            </w:pPr>
            <w:r>
              <w:t>三级指标</w:t>
            </w:r>
          </w:p>
        </w:tc>
        <w:tc>
          <w:tcPr>
            <w:tcW w:w="5386" w:type="dxa"/>
            <w:vAlign w:val="center"/>
          </w:tcPr>
          <w:p w14:paraId="2BD914AB">
            <w:pPr>
              <w:pStyle w:val="11"/>
            </w:pPr>
            <w:r>
              <w:t>绩效指标描述</w:t>
            </w:r>
          </w:p>
        </w:tc>
        <w:tc>
          <w:tcPr>
            <w:tcW w:w="2268" w:type="dxa"/>
            <w:vAlign w:val="center"/>
          </w:tcPr>
          <w:p w14:paraId="40C8B9C3">
            <w:pPr>
              <w:pStyle w:val="11"/>
            </w:pPr>
            <w:r>
              <w:t>指标值</w:t>
            </w:r>
          </w:p>
        </w:tc>
        <w:tc>
          <w:tcPr>
            <w:tcW w:w="1276" w:type="dxa"/>
            <w:vAlign w:val="center"/>
          </w:tcPr>
          <w:p w14:paraId="643518CF">
            <w:pPr>
              <w:pStyle w:val="11"/>
            </w:pPr>
            <w:r>
              <w:t>指标值确定依据</w:t>
            </w:r>
          </w:p>
        </w:tc>
      </w:tr>
      <w:tr w14:paraId="32816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1C5DB">
            <w:pPr>
              <w:pStyle w:val="14"/>
            </w:pPr>
            <w:r>
              <w:t>产出指标</w:t>
            </w:r>
          </w:p>
        </w:tc>
        <w:tc>
          <w:tcPr>
            <w:tcW w:w="2268" w:type="dxa"/>
            <w:vAlign w:val="center"/>
          </w:tcPr>
          <w:p w14:paraId="7702B37C">
            <w:pPr>
              <w:pStyle w:val="13"/>
            </w:pPr>
            <w:r>
              <w:t>数量指标</w:t>
            </w:r>
          </w:p>
        </w:tc>
        <w:tc>
          <w:tcPr>
            <w:tcW w:w="2835" w:type="dxa"/>
            <w:vAlign w:val="center"/>
          </w:tcPr>
          <w:p w14:paraId="3AE3BE41">
            <w:pPr>
              <w:pStyle w:val="13"/>
            </w:pPr>
            <w:r>
              <w:t>受益师生人数</w:t>
            </w:r>
          </w:p>
        </w:tc>
        <w:tc>
          <w:tcPr>
            <w:tcW w:w="5386" w:type="dxa"/>
            <w:vAlign w:val="center"/>
          </w:tcPr>
          <w:p w14:paraId="2D3969F2">
            <w:pPr>
              <w:pStyle w:val="13"/>
            </w:pPr>
            <w:r>
              <w:t>受益师生人数</w:t>
            </w:r>
          </w:p>
        </w:tc>
        <w:tc>
          <w:tcPr>
            <w:tcW w:w="2268" w:type="dxa"/>
            <w:vAlign w:val="center"/>
          </w:tcPr>
          <w:p w14:paraId="67D9B43C">
            <w:pPr>
              <w:pStyle w:val="13"/>
            </w:pPr>
            <w:r>
              <w:t>≥2294人</w:t>
            </w:r>
          </w:p>
        </w:tc>
        <w:tc>
          <w:tcPr>
            <w:tcW w:w="1276" w:type="dxa"/>
            <w:vAlign w:val="center"/>
          </w:tcPr>
          <w:p w14:paraId="1ECB98AB">
            <w:pPr>
              <w:pStyle w:val="13"/>
            </w:pPr>
            <w:r>
              <w:t>事业年报统计</w:t>
            </w:r>
          </w:p>
        </w:tc>
      </w:tr>
      <w:tr w14:paraId="532A1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DA884"/>
        </w:tc>
        <w:tc>
          <w:tcPr>
            <w:tcW w:w="2268" w:type="dxa"/>
            <w:vAlign w:val="center"/>
          </w:tcPr>
          <w:p w14:paraId="70D39AE0">
            <w:pPr>
              <w:pStyle w:val="13"/>
            </w:pPr>
            <w:r>
              <w:t>数量指标</w:t>
            </w:r>
          </w:p>
        </w:tc>
        <w:tc>
          <w:tcPr>
            <w:tcW w:w="2835" w:type="dxa"/>
            <w:vAlign w:val="center"/>
          </w:tcPr>
          <w:p w14:paraId="2DF94902">
            <w:pPr>
              <w:pStyle w:val="13"/>
            </w:pPr>
            <w:r>
              <w:t>送教上门/随班就读学生数</w:t>
            </w:r>
          </w:p>
        </w:tc>
        <w:tc>
          <w:tcPr>
            <w:tcW w:w="5386" w:type="dxa"/>
            <w:vAlign w:val="center"/>
          </w:tcPr>
          <w:p w14:paraId="3BCBD77E">
            <w:pPr>
              <w:pStyle w:val="13"/>
            </w:pPr>
            <w:r>
              <w:t>参与送教上门随班就读学生数</w:t>
            </w:r>
          </w:p>
        </w:tc>
        <w:tc>
          <w:tcPr>
            <w:tcW w:w="2268" w:type="dxa"/>
            <w:vAlign w:val="center"/>
          </w:tcPr>
          <w:p w14:paraId="5C07E5FD">
            <w:pPr>
              <w:pStyle w:val="13"/>
            </w:pPr>
            <w:r>
              <w:t>4人</w:t>
            </w:r>
          </w:p>
        </w:tc>
        <w:tc>
          <w:tcPr>
            <w:tcW w:w="1276" w:type="dxa"/>
            <w:vAlign w:val="center"/>
          </w:tcPr>
          <w:p w14:paraId="4DEBD364">
            <w:pPr>
              <w:pStyle w:val="13"/>
            </w:pPr>
            <w:r>
              <w:t>事业年报统计</w:t>
            </w:r>
          </w:p>
        </w:tc>
      </w:tr>
      <w:tr w14:paraId="1A75F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8905D"/>
        </w:tc>
        <w:tc>
          <w:tcPr>
            <w:tcW w:w="2268" w:type="dxa"/>
            <w:vAlign w:val="center"/>
          </w:tcPr>
          <w:p w14:paraId="734F3CF5">
            <w:pPr>
              <w:pStyle w:val="13"/>
            </w:pPr>
            <w:r>
              <w:t>质量指标</w:t>
            </w:r>
          </w:p>
        </w:tc>
        <w:tc>
          <w:tcPr>
            <w:tcW w:w="2835" w:type="dxa"/>
            <w:vAlign w:val="center"/>
          </w:tcPr>
          <w:p w14:paraId="6A78A94C">
            <w:pPr>
              <w:pStyle w:val="13"/>
            </w:pPr>
            <w:r>
              <w:t>教育教学用品供应率</w:t>
            </w:r>
          </w:p>
        </w:tc>
        <w:tc>
          <w:tcPr>
            <w:tcW w:w="5386" w:type="dxa"/>
            <w:vAlign w:val="center"/>
          </w:tcPr>
          <w:p w14:paraId="6C1D847D">
            <w:pPr>
              <w:pStyle w:val="13"/>
            </w:pPr>
            <w:r>
              <w:t>教育教学用品供应率</w:t>
            </w:r>
          </w:p>
        </w:tc>
        <w:tc>
          <w:tcPr>
            <w:tcW w:w="2268" w:type="dxa"/>
            <w:vAlign w:val="center"/>
          </w:tcPr>
          <w:p w14:paraId="4120F077">
            <w:pPr>
              <w:pStyle w:val="13"/>
            </w:pPr>
            <w:r>
              <w:t>100%</w:t>
            </w:r>
          </w:p>
        </w:tc>
        <w:tc>
          <w:tcPr>
            <w:tcW w:w="1276" w:type="dxa"/>
            <w:vAlign w:val="center"/>
          </w:tcPr>
          <w:p w14:paraId="03C88AFB">
            <w:pPr>
              <w:pStyle w:val="13"/>
            </w:pPr>
            <w:r>
              <w:t>2026年学校工作计划</w:t>
            </w:r>
          </w:p>
        </w:tc>
      </w:tr>
      <w:tr w14:paraId="3ABF2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E4286"/>
        </w:tc>
        <w:tc>
          <w:tcPr>
            <w:tcW w:w="2268" w:type="dxa"/>
            <w:vAlign w:val="center"/>
          </w:tcPr>
          <w:p w14:paraId="13942620">
            <w:pPr>
              <w:pStyle w:val="13"/>
            </w:pPr>
            <w:r>
              <w:t>时效指标</w:t>
            </w:r>
          </w:p>
        </w:tc>
        <w:tc>
          <w:tcPr>
            <w:tcW w:w="2835" w:type="dxa"/>
            <w:vAlign w:val="center"/>
          </w:tcPr>
          <w:p w14:paraId="12BB4F98">
            <w:pPr>
              <w:pStyle w:val="13"/>
            </w:pPr>
            <w:r>
              <w:t>教育教学任务完成及时率</w:t>
            </w:r>
          </w:p>
        </w:tc>
        <w:tc>
          <w:tcPr>
            <w:tcW w:w="5386" w:type="dxa"/>
            <w:vAlign w:val="center"/>
          </w:tcPr>
          <w:p w14:paraId="450B57BB">
            <w:pPr>
              <w:pStyle w:val="13"/>
            </w:pPr>
            <w:r>
              <w:t>教育教学任务完成及时率</w:t>
            </w:r>
          </w:p>
        </w:tc>
        <w:tc>
          <w:tcPr>
            <w:tcW w:w="2268" w:type="dxa"/>
            <w:vAlign w:val="center"/>
          </w:tcPr>
          <w:p w14:paraId="14D3B573">
            <w:pPr>
              <w:pStyle w:val="13"/>
            </w:pPr>
            <w:r>
              <w:t>100%</w:t>
            </w:r>
          </w:p>
        </w:tc>
        <w:tc>
          <w:tcPr>
            <w:tcW w:w="1276" w:type="dxa"/>
            <w:vAlign w:val="center"/>
          </w:tcPr>
          <w:p w14:paraId="5EBACBF2">
            <w:pPr>
              <w:pStyle w:val="13"/>
            </w:pPr>
            <w:r>
              <w:t>2026年学校工作计划</w:t>
            </w:r>
          </w:p>
        </w:tc>
      </w:tr>
      <w:tr w14:paraId="505B3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811BD"/>
        </w:tc>
        <w:tc>
          <w:tcPr>
            <w:tcW w:w="2268" w:type="dxa"/>
            <w:vAlign w:val="center"/>
          </w:tcPr>
          <w:p w14:paraId="7A2803C9">
            <w:pPr>
              <w:pStyle w:val="13"/>
            </w:pPr>
            <w:r>
              <w:t>成本指标</w:t>
            </w:r>
          </w:p>
        </w:tc>
        <w:tc>
          <w:tcPr>
            <w:tcW w:w="2835" w:type="dxa"/>
            <w:vAlign w:val="center"/>
          </w:tcPr>
          <w:p w14:paraId="33EF6DE9">
            <w:pPr>
              <w:pStyle w:val="13"/>
            </w:pPr>
            <w:r>
              <w:t>县级生均公用经费标准</w:t>
            </w:r>
          </w:p>
        </w:tc>
        <w:tc>
          <w:tcPr>
            <w:tcW w:w="5386" w:type="dxa"/>
            <w:vAlign w:val="center"/>
          </w:tcPr>
          <w:p w14:paraId="318E65E2">
            <w:pPr>
              <w:pStyle w:val="13"/>
            </w:pPr>
            <w:r>
              <w:t>县级初中生均公用经费标准</w:t>
            </w:r>
          </w:p>
        </w:tc>
        <w:tc>
          <w:tcPr>
            <w:tcW w:w="2268" w:type="dxa"/>
            <w:vAlign w:val="center"/>
          </w:tcPr>
          <w:p w14:paraId="453CE1C5">
            <w:pPr>
              <w:pStyle w:val="13"/>
            </w:pPr>
            <w:r>
              <w:t>≤106元/生/年</w:t>
            </w:r>
          </w:p>
        </w:tc>
        <w:tc>
          <w:tcPr>
            <w:tcW w:w="1276" w:type="dxa"/>
            <w:vAlign w:val="center"/>
          </w:tcPr>
          <w:p w14:paraId="4F81319F">
            <w:pPr>
              <w:pStyle w:val="13"/>
            </w:pPr>
            <w:r>
              <w:t>冀财教[2023]68号文</w:t>
            </w:r>
          </w:p>
        </w:tc>
      </w:tr>
      <w:tr w14:paraId="7DAB3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42E83"/>
        </w:tc>
        <w:tc>
          <w:tcPr>
            <w:tcW w:w="2268" w:type="dxa"/>
            <w:vAlign w:val="center"/>
          </w:tcPr>
          <w:p w14:paraId="26271E3A">
            <w:pPr>
              <w:pStyle w:val="13"/>
            </w:pPr>
            <w:r>
              <w:t>成本指标</w:t>
            </w:r>
          </w:p>
        </w:tc>
        <w:tc>
          <w:tcPr>
            <w:tcW w:w="2835" w:type="dxa"/>
            <w:vAlign w:val="center"/>
          </w:tcPr>
          <w:p w14:paraId="54C756EA">
            <w:pPr>
              <w:pStyle w:val="13"/>
            </w:pPr>
            <w:r>
              <w:t>县级生均送教上门随班就读公用经费标准</w:t>
            </w:r>
          </w:p>
        </w:tc>
        <w:tc>
          <w:tcPr>
            <w:tcW w:w="5386" w:type="dxa"/>
            <w:vAlign w:val="center"/>
          </w:tcPr>
          <w:p w14:paraId="6171C4F6">
            <w:pPr>
              <w:pStyle w:val="13"/>
            </w:pPr>
            <w:r>
              <w:t>县级送教上门随班就读生均公用经费标准</w:t>
            </w:r>
          </w:p>
        </w:tc>
        <w:tc>
          <w:tcPr>
            <w:tcW w:w="2268" w:type="dxa"/>
            <w:vAlign w:val="center"/>
          </w:tcPr>
          <w:p w14:paraId="39702C7F">
            <w:pPr>
              <w:pStyle w:val="13"/>
            </w:pPr>
            <w:r>
              <w:t>≤700元/生/年</w:t>
            </w:r>
          </w:p>
        </w:tc>
        <w:tc>
          <w:tcPr>
            <w:tcW w:w="1276" w:type="dxa"/>
            <w:vAlign w:val="center"/>
          </w:tcPr>
          <w:p w14:paraId="372FFA3D">
            <w:pPr>
              <w:pStyle w:val="13"/>
            </w:pPr>
            <w:r>
              <w:t>冀财教[2025]91号文</w:t>
            </w:r>
          </w:p>
        </w:tc>
      </w:tr>
      <w:tr w14:paraId="39AA4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1655C8">
            <w:pPr>
              <w:pStyle w:val="14"/>
            </w:pPr>
            <w:r>
              <w:t>效益指标</w:t>
            </w:r>
          </w:p>
        </w:tc>
        <w:tc>
          <w:tcPr>
            <w:tcW w:w="2268" w:type="dxa"/>
            <w:vAlign w:val="center"/>
          </w:tcPr>
          <w:p w14:paraId="44EE99CE">
            <w:pPr>
              <w:pStyle w:val="13"/>
            </w:pPr>
            <w:r>
              <w:t>社会效益指标</w:t>
            </w:r>
          </w:p>
        </w:tc>
        <w:tc>
          <w:tcPr>
            <w:tcW w:w="2835" w:type="dxa"/>
            <w:vAlign w:val="center"/>
          </w:tcPr>
          <w:p w14:paraId="7D172ED9">
            <w:pPr>
              <w:pStyle w:val="13"/>
            </w:pPr>
            <w:r>
              <w:t>学校运行稳定率</w:t>
            </w:r>
          </w:p>
        </w:tc>
        <w:tc>
          <w:tcPr>
            <w:tcW w:w="5386" w:type="dxa"/>
            <w:vAlign w:val="center"/>
          </w:tcPr>
          <w:p w14:paraId="3642987D">
            <w:pPr>
              <w:pStyle w:val="13"/>
            </w:pPr>
            <w:r>
              <w:t>学校运行稳定率</w:t>
            </w:r>
          </w:p>
        </w:tc>
        <w:tc>
          <w:tcPr>
            <w:tcW w:w="2268" w:type="dxa"/>
            <w:vAlign w:val="center"/>
          </w:tcPr>
          <w:p w14:paraId="7B3D5B90">
            <w:pPr>
              <w:pStyle w:val="13"/>
            </w:pPr>
            <w:r>
              <w:t>100%</w:t>
            </w:r>
          </w:p>
        </w:tc>
        <w:tc>
          <w:tcPr>
            <w:tcW w:w="1276" w:type="dxa"/>
            <w:vAlign w:val="center"/>
          </w:tcPr>
          <w:p w14:paraId="1DBFDFEB">
            <w:pPr>
              <w:pStyle w:val="13"/>
            </w:pPr>
            <w:r>
              <w:t>满意度调查问卷</w:t>
            </w:r>
          </w:p>
        </w:tc>
      </w:tr>
      <w:tr w14:paraId="13EB4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EDC188">
            <w:pPr>
              <w:pStyle w:val="14"/>
            </w:pPr>
            <w:r>
              <w:t>满意度指标</w:t>
            </w:r>
          </w:p>
        </w:tc>
        <w:tc>
          <w:tcPr>
            <w:tcW w:w="2268" w:type="dxa"/>
            <w:vAlign w:val="center"/>
          </w:tcPr>
          <w:p w14:paraId="0B8D7382">
            <w:pPr>
              <w:pStyle w:val="13"/>
            </w:pPr>
            <w:r>
              <w:t>服务对象满意度指标</w:t>
            </w:r>
          </w:p>
        </w:tc>
        <w:tc>
          <w:tcPr>
            <w:tcW w:w="2835" w:type="dxa"/>
            <w:vAlign w:val="center"/>
          </w:tcPr>
          <w:p w14:paraId="7D57C35A">
            <w:pPr>
              <w:pStyle w:val="13"/>
            </w:pPr>
            <w:r>
              <w:t>受益师生对日常供应满意度</w:t>
            </w:r>
          </w:p>
        </w:tc>
        <w:tc>
          <w:tcPr>
            <w:tcW w:w="5386" w:type="dxa"/>
            <w:vAlign w:val="center"/>
          </w:tcPr>
          <w:p w14:paraId="2ECB8506">
            <w:pPr>
              <w:pStyle w:val="13"/>
            </w:pPr>
            <w:r>
              <w:t>受益师生对日常供应满意度</w:t>
            </w:r>
          </w:p>
        </w:tc>
        <w:tc>
          <w:tcPr>
            <w:tcW w:w="2268" w:type="dxa"/>
            <w:vAlign w:val="center"/>
          </w:tcPr>
          <w:p w14:paraId="34EFED14">
            <w:pPr>
              <w:pStyle w:val="13"/>
            </w:pPr>
            <w:r>
              <w:t>≥95%</w:t>
            </w:r>
          </w:p>
        </w:tc>
        <w:tc>
          <w:tcPr>
            <w:tcW w:w="1276" w:type="dxa"/>
            <w:vAlign w:val="center"/>
          </w:tcPr>
          <w:p w14:paraId="73CABB12">
            <w:pPr>
              <w:pStyle w:val="13"/>
            </w:pPr>
            <w:r>
              <w:t>满意度调查问卷</w:t>
            </w:r>
          </w:p>
        </w:tc>
      </w:tr>
    </w:tbl>
    <w:p w14:paraId="01473665">
      <w:pPr>
        <w:sectPr>
          <w:pgSz w:w="16840" w:h="11900" w:orient="landscape"/>
          <w:pgMar w:top="1361" w:right="1020" w:bottom="1134" w:left="1020" w:header="720" w:footer="720" w:gutter="0"/>
          <w:cols w:space="720" w:num="1"/>
        </w:sectPr>
      </w:pPr>
    </w:p>
    <w:p w14:paraId="3AC77F34">
      <w:pPr>
        <w:spacing w:before="0" w:after="0"/>
        <w:ind w:firstLine="560"/>
        <w:jc w:val="left"/>
        <w:outlineLvl w:val="9"/>
      </w:pPr>
      <w:r>
        <w:rPr>
          <w:rFonts w:ascii="方正仿宋_GBK" w:hAnsi="方正仿宋_GBK" w:eastAsia="方正仿宋_GBK" w:cs="方正仿宋_GBK"/>
          <w:color w:val="000000"/>
          <w:sz w:val="28"/>
        </w:rPr>
        <w:t>351、2026年教师体检费用绩效目标表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8B7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7322C">
            <w:pPr>
              <w:pStyle w:val="12"/>
            </w:pPr>
            <w:r>
              <w:t>单位：元</w:t>
            </w:r>
          </w:p>
        </w:tc>
      </w:tr>
      <w:tr w14:paraId="6EF4E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B6D9A">
            <w:pPr>
              <w:pStyle w:val="11"/>
            </w:pPr>
            <w:r>
              <w:t>项目编码</w:t>
            </w:r>
          </w:p>
        </w:tc>
        <w:tc>
          <w:tcPr>
            <w:tcW w:w="5103" w:type="dxa"/>
            <w:gridSpan w:val="2"/>
            <w:vAlign w:val="center"/>
          </w:tcPr>
          <w:p w14:paraId="468AA74B">
            <w:pPr>
              <w:pStyle w:val="13"/>
            </w:pPr>
            <w:r>
              <w:t>13012126P00991610001C</w:t>
            </w:r>
          </w:p>
        </w:tc>
        <w:tc>
          <w:tcPr>
            <w:tcW w:w="2835" w:type="dxa"/>
            <w:vAlign w:val="center"/>
          </w:tcPr>
          <w:p w14:paraId="1B842C64">
            <w:pPr>
              <w:pStyle w:val="11"/>
            </w:pPr>
            <w:r>
              <w:t>项目名称</w:t>
            </w:r>
          </w:p>
        </w:tc>
        <w:tc>
          <w:tcPr>
            <w:tcW w:w="6095" w:type="dxa"/>
            <w:gridSpan w:val="3"/>
            <w:vAlign w:val="center"/>
          </w:tcPr>
          <w:p w14:paraId="6BD8FA7E">
            <w:pPr>
              <w:pStyle w:val="13"/>
            </w:pPr>
            <w:r>
              <w:t>2026年教师体检费用</w:t>
            </w:r>
          </w:p>
        </w:tc>
      </w:tr>
      <w:tr w14:paraId="2A6B5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8B25E">
            <w:pPr>
              <w:pStyle w:val="11"/>
            </w:pPr>
            <w:r>
              <w:t>预算规模及资金用途</w:t>
            </w:r>
          </w:p>
        </w:tc>
        <w:tc>
          <w:tcPr>
            <w:tcW w:w="2268" w:type="dxa"/>
            <w:vAlign w:val="center"/>
          </w:tcPr>
          <w:p w14:paraId="54CAD543">
            <w:pPr>
              <w:pStyle w:val="11"/>
            </w:pPr>
            <w:r>
              <w:t>预算数</w:t>
            </w:r>
          </w:p>
        </w:tc>
        <w:tc>
          <w:tcPr>
            <w:tcW w:w="2835" w:type="dxa"/>
            <w:vAlign w:val="center"/>
          </w:tcPr>
          <w:p w14:paraId="1BC199E4">
            <w:pPr>
              <w:pStyle w:val="13"/>
            </w:pPr>
            <w:r>
              <w:t>33901.00</w:t>
            </w:r>
          </w:p>
        </w:tc>
        <w:tc>
          <w:tcPr>
            <w:tcW w:w="2835" w:type="dxa"/>
            <w:vAlign w:val="center"/>
          </w:tcPr>
          <w:p w14:paraId="0EC48F9E">
            <w:pPr>
              <w:pStyle w:val="11"/>
            </w:pPr>
            <w:r>
              <w:t>其中：财政    资金</w:t>
            </w:r>
          </w:p>
        </w:tc>
        <w:tc>
          <w:tcPr>
            <w:tcW w:w="2551" w:type="dxa"/>
            <w:vAlign w:val="center"/>
          </w:tcPr>
          <w:p w14:paraId="46681631">
            <w:pPr>
              <w:pStyle w:val="13"/>
            </w:pPr>
            <w:r>
              <w:t>33901.00</w:t>
            </w:r>
          </w:p>
        </w:tc>
        <w:tc>
          <w:tcPr>
            <w:tcW w:w="2268" w:type="dxa"/>
            <w:vAlign w:val="center"/>
          </w:tcPr>
          <w:p w14:paraId="417C5421">
            <w:pPr>
              <w:pStyle w:val="11"/>
            </w:pPr>
            <w:r>
              <w:t>其他资金</w:t>
            </w:r>
          </w:p>
        </w:tc>
        <w:tc>
          <w:tcPr>
            <w:tcW w:w="1276" w:type="dxa"/>
            <w:vAlign w:val="center"/>
          </w:tcPr>
          <w:p w14:paraId="39FDC350">
            <w:pPr>
              <w:pStyle w:val="13"/>
            </w:pPr>
            <w:r>
              <w:t xml:space="preserve"> </w:t>
            </w:r>
          </w:p>
        </w:tc>
      </w:tr>
      <w:tr w14:paraId="2D156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FB186"/>
        </w:tc>
        <w:tc>
          <w:tcPr>
            <w:tcW w:w="14033" w:type="dxa"/>
            <w:gridSpan w:val="6"/>
            <w:vAlign w:val="center"/>
          </w:tcPr>
          <w:p w14:paraId="0C8AEBAC">
            <w:pPr>
              <w:pStyle w:val="13"/>
            </w:pPr>
            <w:r>
              <w:t>对学校在职教师进行体检，及时发现教师健康隐患。</w:t>
            </w:r>
          </w:p>
        </w:tc>
      </w:tr>
      <w:tr w14:paraId="2EDBC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87C66">
            <w:pPr>
              <w:pStyle w:val="11"/>
            </w:pPr>
            <w:r>
              <w:t>资金支出计划（%）</w:t>
            </w:r>
          </w:p>
        </w:tc>
        <w:tc>
          <w:tcPr>
            <w:tcW w:w="5103" w:type="dxa"/>
            <w:gridSpan w:val="2"/>
            <w:vAlign w:val="center"/>
          </w:tcPr>
          <w:p w14:paraId="2A172A6F">
            <w:pPr>
              <w:pStyle w:val="11"/>
            </w:pPr>
            <w:r>
              <w:t>3月底</w:t>
            </w:r>
          </w:p>
        </w:tc>
        <w:tc>
          <w:tcPr>
            <w:tcW w:w="2835" w:type="dxa"/>
            <w:vAlign w:val="center"/>
          </w:tcPr>
          <w:p w14:paraId="744C064A">
            <w:pPr>
              <w:pStyle w:val="11"/>
            </w:pPr>
            <w:r>
              <w:t>6月底</w:t>
            </w:r>
          </w:p>
        </w:tc>
        <w:tc>
          <w:tcPr>
            <w:tcW w:w="2551" w:type="dxa"/>
            <w:vAlign w:val="center"/>
          </w:tcPr>
          <w:p w14:paraId="2B478965">
            <w:pPr>
              <w:pStyle w:val="11"/>
            </w:pPr>
            <w:r>
              <w:t>10月底</w:t>
            </w:r>
          </w:p>
        </w:tc>
        <w:tc>
          <w:tcPr>
            <w:tcW w:w="3544" w:type="dxa"/>
            <w:gridSpan w:val="2"/>
            <w:vAlign w:val="center"/>
          </w:tcPr>
          <w:p w14:paraId="23AFB045">
            <w:pPr>
              <w:pStyle w:val="11"/>
            </w:pPr>
            <w:r>
              <w:t>12月底</w:t>
            </w:r>
          </w:p>
        </w:tc>
      </w:tr>
      <w:tr w14:paraId="37414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02BB5"/>
        </w:tc>
        <w:tc>
          <w:tcPr>
            <w:tcW w:w="5103" w:type="dxa"/>
            <w:gridSpan w:val="2"/>
            <w:vAlign w:val="center"/>
          </w:tcPr>
          <w:p w14:paraId="6FE52AAA">
            <w:pPr>
              <w:pStyle w:val="14"/>
            </w:pPr>
            <w:r>
              <w:t>25%</w:t>
            </w:r>
          </w:p>
        </w:tc>
        <w:tc>
          <w:tcPr>
            <w:tcW w:w="2835" w:type="dxa"/>
            <w:vAlign w:val="center"/>
          </w:tcPr>
          <w:p w14:paraId="5FBAD0A0">
            <w:pPr>
              <w:pStyle w:val="14"/>
            </w:pPr>
            <w:r>
              <w:t>50%</w:t>
            </w:r>
          </w:p>
        </w:tc>
        <w:tc>
          <w:tcPr>
            <w:tcW w:w="2551" w:type="dxa"/>
            <w:vAlign w:val="center"/>
          </w:tcPr>
          <w:p w14:paraId="5A87295F">
            <w:pPr>
              <w:pStyle w:val="14"/>
            </w:pPr>
            <w:r>
              <w:t>75%</w:t>
            </w:r>
          </w:p>
        </w:tc>
        <w:tc>
          <w:tcPr>
            <w:tcW w:w="3544" w:type="dxa"/>
            <w:gridSpan w:val="2"/>
            <w:vAlign w:val="center"/>
          </w:tcPr>
          <w:p w14:paraId="69FA8599">
            <w:pPr>
              <w:pStyle w:val="14"/>
            </w:pPr>
            <w:r>
              <w:t>100%</w:t>
            </w:r>
          </w:p>
        </w:tc>
      </w:tr>
      <w:tr w14:paraId="7C921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81949">
            <w:pPr>
              <w:pStyle w:val="11"/>
            </w:pPr>
            <w:r>
              <w:t>绩效目标</w:t>
            </w:r>
          </w:p>
        </w:tc>
        <w:tc>
          <w:tcPr>
            <w:tcW w:w="14033" w:type="dxa"/>
            <w:gridSpan w:val="6"/>
            <w:vAlign w:val="center"/>
          </w:tcPr>
          <w:p w14:paraId="4DBB58D6">
            <w:pPr>
              <w:pStyle w:val="13"/>
            </w:pPr>
            <w:r>
              <w:t>1.通过对学校在职教师进行体检，及时发现教师健康隐患，保障教师工作顺利开展。</w:t>
            </w:r>
          </w:p>
        </w:tc>
      </w:tr>
    </w:tbl>
    <w:p w14:paraId="26F540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D45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060668">
            <w:pPr>
              <w:pStyle w:val="11"/>
            </w:pPr>
            <w:r>
              <w:t>一级指标</w:t>
            </w:r>
          </w:p>
        </w:tc>
        <w:tc>
          <w:tcPr>
            <w:tcW w:w="2268" w:type="dxa"/>
            <w:vAlign w:val="center"/>
          </w:tcPr>
          <w:p w14:paraId="51A597CA">
            <w:pPr>
              <w:pStyle w:val="11"/>
            </w:pPr>
            <w:r>
              <w:t>二级指标</w:t>
            </w:r>
          </w:p>
        </w:tc>
        <w:tc>
          <w:tcPr>
            <w:tcW w:w="2835" w:type="dxa"/>
            <w:vAlign w:val="center"/>
          </w:tcPr>
          <w:p w14:paraId="1744EC0A">
            <w:pPr>
              <w:pStyle w:val="11"/>
            </w:pPr>
            <w:r>
              <w:t>三级指标</w:t>
            </w:r>
          </w:p>
        </w:tc>
        <w:tc>
          <w:tcPr>
            <w:tcW w:w="5386" w:type="dxa"/>
            <w:vAlign w:val="center"/>
          </w:tcPr>
          <w:p w14:paraId="7603EECB">
            <w:pPr>
              <w:pStyle w:val="11"/>
            </w:pPr>
            <w:r>
              <w:t>绩效指标描述</w:t>
            </w:r>
          </w:p>
        </w:tc>
        <w:tc>
          <w:tcPr>
            <w:tcW w:w="2268" w:type="dxa"/>
            <w:vAlign w:val="center"/>
          </w:tcPr>
          <w:p w14:paraId="261CB536">
            <w:pPr>
              <w:pStyle w:val="11"/>
            </w:pPr>
            <w:r>
              <w:t>指标值</w:t>
            </w:r>
          </w:p>
        </w:tc>
        <w:tc>
          <w:tcPr>
            <w:tcW w:w="1276" w:type="dxa"/>
            <w:vAlign w:val="center"/>
          </w:tcPr>
          <w:p w14:paraId="34BBB564">
            <w:pPr>
              <w:pStyle w:val="11"/>
            </w:pPr>
            <w:r>
              <w:t>指标值确定依据</w:t>
            </w:r>
          </w:p>
        </w:tc>
      </w:tr>
      <w:tr w14:paraId="67642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90B836">
            <w:pPr>
              <w:pStyle w:val="14"/>
            </w:pPr>
            <w:r>
              <w:t>产出指标</w:t>
            </w:r>
          </w:p>
        </w:tc>
        <w:tc>
          <w:tcPr>
            <w:tcW w:w="2268" w:type="dxa"/>
            <w:vAlign w:val="center"/>
          </w:tcPr>
          <w:p w14:paraId="3F749186">
            <w:pPr>
              <w:pStyle w:val="13"/>
            </w:pPr>
            <w:r>
              <w:t>数量指标</w:t>
            </w:r>
          </w:p>
        </w:tc>
        <w:tc>
          <w:tcPr>
            <w:tcW w:w="2835" w:type="dxa"/>
            <w:vAlign w:val="center"/>
          </w:tcPr>
          <w:p w14:paraId="6EDC3C72">
            <w:pPr>
              <w:pStyle w:val="13"/>
            </w:pPr>
            <w:r>
              <w:t>体检教师人数</w:t>
            </w:r>
          </w:p>
        </w:tc>
        <w:tc>
          <w:tcPr>
            <w:tcW w:w="5386" w:type="dxa"/>
            <w:vAlign w:val="center"/>
          </w:tcPr>
          <w:p w14:paraId="61EFB999">
            <w:pPr>
              <w:pStyle w:val="13"/>
            </w:pPr>
            <w:r>
              <w:t>学校在职的教师数量</w:t>
            </w:r>
          </w:p>
        </w:tc>
        <w:tc>
          <w:tcPr>
            <w:tcW w:w="2268" w:type="dxa"/>
            <w:vAlign w:val="center"/>
          </w:tcPr>
          <w:p w14:paraId="5E49F0C3">
            <w:pPr>
              <w:pStyle w:val="13"/>
            </w:pPr>
            <w:r>
              <w:t>≥140人</w:t>
            </w:r>
          </w:p>
        </w:tc>
        <w:tc>
          <w:tcPr>
            <w:tcW w:w="1276" w:type="dxa"/>
            <w:vAlign w:val="center"/>
          </w:tcPr>
          <w:p w14:paraId="3C44C2D1">
            <w:pPr>
              <w:pStyle w:val="13"/>
            </w:pPr>
            <w:r>
              <w:t>教师花名册/职工名单</w:t>
            </w:r>
          </w:p>
        </w:tc>
      </w:tr>
      <w:tr w14:paraId="2D0E4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31FA7"/>
        </w:tc>
        <w:tc>
          <w:tcPr>
            <w:tcW w:w="2268" w:type="dxa"/>
            <w:vAlign w:val="center"/>
          </w:tcPr>
          <w:p w14:paraId="27950AC7">
            <w:pPr>
              <w:pStyle w:val="13"/>
            </w:pPr>
            <w:r>
              <w:t>质量指标</w:t>
            </w:r>
          </w:p>
        </w:tc>
        <w:tc>
          <w:tcPr>
            <w:tcW w:w="2835" w:type="dxa"/>
            <w:vAlign w:val="center"/>
          </w:tcPr>
          <w:p w14:paraId="512D4A62">
            <w:pPr>
              <w:pStyle w:val="13"/>
            </w:pPr>
            <w:r>
              <w:t>体检完成率</w:t>
            </w:r>
          </w:p>
        </w:tc>
        <w:tc>
          <w:tcPr>
            <w:tcW w:w="5386" w:type="dxa"/>
            <w:vAlign w:val="center"/>
          </w:tcPr>
          <w:p w14:paraId="21376A7A">
            <w:pPr>
              <w:pStyle w:val="13"/>
            </w:pPr>
            <w:r>
              <w:t>实际体检人数与应体检人数的比例</w:t>
            </w:r>
          </w:p>
        </w:tc>
        <w:tc>
          <w:tcPr>
            <w:tcW w:w="2268" w:type="dxa"/>
            <w:vAlign w:val="center"/>
          </w:tcPr>
          <w:p w14:paraId="2DED8FC9">
            <w:pPr>
              <w:pStyle w:val="13"/>
            </w:pPr>
            <w:r>
              <w:t>≥95%</w:t>
            </w:r>
          </w:p>
        </w:tc>
        <w:tc>
          <w:tcPr>
            <w:tcW w:w="1276" w:type="dxa"/>
            <w:vAlign w:val="center"/>
          </w:tcPr>
          <w:p w14:paraId="0A0EBA60">
            <w:pPr>
              <w:pStyle w:val="13"/>
            </w:pPr>
            <w:r>
              <w:t>2026年教师体检工作计划</w:t>
            </w:r>
          </w:p>
        </w:tc>
      </w:tr>
      <w:tr w14:paraId="1248C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48D45"/>
        </w:tc>
        <w:tc>
          <w:tcPr>
            <w:tcW w:w="2268" w:type="dxa"/>
            <w:vAlign w:val="center"/>
          </w:tcPr>
          <w:p w14:paraId="74F247D7">
            <w:pPr>
              <w:pStyle w:val="13"/>
            </w:pPr>
            <w:r>
              <w:t>时效指标</w:t>
            </w:r>
          </w:p>
        </w:tc>
        <w:tc>
          <w:tcPr>
            <w:tcW w:w="2835" w:type="dxa"/>
            <w:vAlign w:val="center"/>
          </w:tcPr>
          <w:p w14:paraId="784005ED">
            <w:pPr>
              <w:pStyle w:val="13"/>
            </w:pPr>
            <w:r>
              <w:t>体检完成时间</w:t>
            </w:r>
          </w:p>
        </w:tc>
        <w:tc>
          <w:tcPr>
            <w:tcW w:w="5386" w:type="dxa"/>
            <w:vAlign w:val="center"/>
          </w:tcPr>
          <w:p w14:paraId="49D11615">
            <w:pPr>
              <w:pStyle w:val="13"/>
            </w:pPr>
            <w:r>
              <w:t>教师体检完成时间</w:t>
            </w:r>
          </w:p>
        </w:tc>
        <w:tc>
          <w:tcPr>
            <w:tcW w:w="2268" w:type="dxa"/>
            <w:vAlign w:val="center"/>
          </w:tcPr>
          <w:p w14:paraId="631FA7AF">
            <w:pPr>
              <w:pStyle w:val="13"/>
            </w:pPr>
            <w:r>
              <w:t>2026年12月15日前</w:t>
            </w:r>
          </w:p>
        </w:tc>
        <w:tc>
          <w:tcPr>
            <w:tcW w:w="1276" w:type="dxa"/>
            <w:vAlign w:val="center"/>
          </w:tcPr>
          <w:p w14:paraId="21FAF633">
            <w:pPr>
              <w:pStyle w:val="13"/>
            </w:pPr>
            <w:r>
              <w:t>2026年教师体检工作计划</w:t>
            </w:r>
          </w:p>
        </w:tc>
      </w:tr>
      <w:tr w14:paraId="73423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1BA30"/>
        </w:tc>
        <w:tc>
          <w:tcPr>
            <w:tcW w:w="2268" w:type="dxa"/>
            <w:vAlign w:val="center"/>
          </w:tcPr>
          <w:p w14:paraId="06938C6C">
            <w:pPr>
              <w:pStyle w:val="13"/>
            </w:pPr>
            <w:r>
              <w:t>成本指标</w:t>
            </w:r>
          </w:p>
        </w:tc>
        <w:tc>
          <w:tcPr>
            <w:tcW w:w="2835" w:type="dxa"/>
            <w:vAlign w:val="center"/>
          </w:tcPr>
          <w:p w14:paraId="5EB67D62">
            <w:pPr>
              <w:pStyle w:val="13"/>
            </w:pPr>
            <w:r>
              <w:t>体检费用标准</w:t>
            </w:r>
          </w:p>
        </w:tc>
        <w:tc>
          <w:tcPr>
            <w:tcW w:w="5386" w:type="dxa"/>
            <w:vAlign w:val="center"/>
          </w:tcPr>
          <w:p w14:paraId="53C18B05">
            <w:pPr>
              <w:pStyle w:val="13"/>
            </w:pPr>
            <w:r>
              <w:t>人均教师体检费用标准</w:t>
            </w:r>
          </w:p>
        </w:tc>
        <w:tc>
          <w:tcPr>
            <w:tcW w:w="2268" w:type="dxa"/>
            <w:vAlign w:val="center"/>
          </w:tcPr>
          <w:p w14:paraId="4F1F62C7">
            <w:pPr>
              <w:pStyle w:val="13"/>
            </w:pPr>
            <w:r>
              <w:t>242.15元/人</w:t>
            </w:r>
          </w:p>
        </w:tc>
        <w:tc>
          <w:tcPr>
            <w:tcW w:w="1276" w:type="dxa"/>
            <w:vAlign w:val="center"/>
          </w:tcPr>
          <w:p w14:paraId="6E706540">
            <w:pPr>
              <w:pStyle w:val="13"/>
            </w:pPr>
            <w:r>
              <w:t>石政办函〔2024〕15号</w:t>
            </w:r>
          </w:p>
        </w:tc>
      </w:tr>
      <w:tr w14:paraId="40581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DFC9D9">
            <w:pPr>
              <w:pStyle w:val="14"/>
            </w:pPr>
            <w:r>
              <w:t>效益指标</w:t>
            </w:r>
          </w:p>
        </w:tc>
        <w:tc>
          <w:tcPr>
            <w:tcW w:w="2268" w:type="dxa"/>
            <w:vAlign w:val="center"/>
          </w:tcPr>
          <w:p w14:paraId="258A7C83">
            <w:pPr>
              <w:pStyle w:val="13"/>
            </w:pPr>
            <w:r>
              <w:t>社会效益指标</w:t>
            </w:r>
          </w:p>
        </w:tc>
        <w:tc>
          <w:tcPr>
            <w:tcW w:w="2835" w:type="dxa"/>
            <w:vAlign w:val="center"/>
          </w:tcPr>
          <w:p w14:paraId="0B323712">
            <w:pPr>
              <w:pStyle w:val="13"/>
            </w:pPr>
            <w:r>
              <w:t>教师健康隐患发现率</w:t>
            </w:r>
          </w:p>
        </w:tc>
        <w:tc>
          <w:tcPr>
            <w:tcW w:w="5386" w:type="dxa"/>
            <w:vAlign w:val="center"/>
          </w:tcPr>
          <w:p w14:paraId="7333CE71">
            <w:pPr>
              <w:pStyle w:val="13"/>
            </w:pPr>
            <w:r>
              <w:t>及时发现教师健康隐患</w:t>
            </w:r>
          </w:p>
        </w:tc>
        <w:tc>
          <w:tcPr>
            <w:tcW w:w="2268" w:type="dxa"/>
            <w:vAlign w:val="center"/>
          </w:tcPr>
          <w:p w14:paraId="6A5CC943">
            <w:pPr>
              <w:pStyle w:val="13"/>
            </w:pPr>
            <w:r>
              <w:t>≥90%</w:t>
            </w:r>
          </w:p>
        </w:tc>
        <w:tc>
          <w:tcPr>
            <w:tcW w:w="1276" w:type="dxa"/>
            <w:vAlign w:val="center"/>
          </w:tcPr>
          <w:p w14:paraId="2742A5DD">
            <w:pPr>
              <w:pStyle w:val="13"/>
            </w:pPr>
            <w:r>
              <w:t>2026年教师体检工作计划</w:t>
            </w:r>
          </w:p>
        </w:tc>
      </w:tr>
      <w:tr w14:paraId="120F1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F5E973">
            <w:pPr>
              <w:pStyle w:val="14"/>
            </w:pPr>
            <w:r>
              <w:t>满意度指标</w:t>
            </w:r>
          </w:p>
        </w:tc>
        <w:tc>
          <w:tcPr>
            <w:tcW w:w="2268" w:type="dxa"/>
            <w:vAlign w:val="center"/>
          </w:tcPr>
          <w:p w14:paraId="3A2552A6">
            <w:pPr>
              <w:pStyle w:val="13"/>
            </w:pPr>
            <w:r>
              <w:t>服务对象满意度指标</w:t>
            </w:r>
          </w:p>
        </w:tc>
        <w:tc>
          <w:tcPr>
            <w:tcW w:w="2835" w:type="dxa"/>
            <w:vAlign w:val="center"/>
          </w:tcPr>
          <w:p w14:paraId="05DFD773">
            <w:pPr>
              <w:pStyle w:val="13"/>
            </w:pPr>
            <w:r>
              <w:t>体检教师满意度</w:t>
            </w:r>
          </w:p>
        </w:tc>
        <w:tc>
          <w:tcPr>
            <w:tcW w:w="5386" w:type="dxa"/>
            <w:vAlign w:val="center"/>
          </w:tcPr>
          <w:p w14:paraId="7067419F">
            <w:pPr>
              <w:pStyle w:val="13"/>
            </w:pPr>
            <w:r>
              <w:t>教师对体检工作的满意程度</w:t>
            </w:r>
          </w:p>
        </w:tc>
        <w:tc>
          <w:tcPr>
            <w:tcW w:w="2268" w:type="dxa"/>
            <w:vAlign w:val="center"/>
          </w:tcPr>
          <w:p w14:paraId="738E685D">
            <w:pPr>
              <w:pStyle w:val="13"/>
            </w:pPr>
            <w:r>
              <w:t>≥90%</w:t>
            </w:r>
          </w:p>
        </w:tc>
        <w:tc>
          <w:tcPr>
            <w:tcW w:w="1276" w:type="dxa"/>
            <w:vAlign w:val="center"/>
          </w:tcPr>
          <w:p w14:paraId="5CB8FC11">
            <w:pPr>
              <w:pStyle w:val="13"/>
            </w:pPr>
            <w:r>
              <w:t>满意度调查问卷</w:t>
            </w:r>
          </w:p>
        </w:tc>
      </w:tr>
    </w:tbl>
    <w:p w14:paraId="5937FF9D">
      <w:pPr>
        <w:sectPr>
          <w:pgSz w:w="16840" w:h="11900" w:orient="landscape"/>
          <w:pgMar w:top="1361" w:right="1020" w:bottom="1134" w:left="1020" w:header="720" w:footer="720" w:gutter="0"/>
          <w:cols w:space="720" w:num="1"/>
        </w:sectPr>
      </w:pPr>
    </w:p>
    <w:p w14:paraId="0A3468E1">
      <w:pPr>
        <w:spacing w:before="0" w:after="0"/>
        <w:ind w:firstLine="560"/>
        <w:jc w:val="left"/>
        <w:outlineLvl w:val="9"/>
      </w:pPr>
      <w:r>
        <w:rPr>
          <w:rFonts w:ascii="方正仿宋_GBK" w:hAnsi="方正仿宋_GBK" w:eastAsia="方正仿宋_GBK" w:cs="方正仿宋_GBK"/>
          <w:color w:val="000000"/>
          <w:sz w:val="28"/>
        </w:rPr>
        <w:t>352、2026年义务教育学校校内课后服务补助经费绩效目标表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90C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55F33D">
            <w:pPr>
              <w:pStyle w:val="12"/>
            </w:pPr>
            <w:r>
              <w:t>单位：元</w:t>
            </w:r>
          </w:p>
        </w:tc>
      </w:tr>
      <w:tr w14:paraId="6D401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1970C">
            <w:pPr>
              <w:pStyle w:val="11"/>
            </w:pPr>
            <w:r>
              <w:t>项目编码</w:t>
            </w:r>
          </w:p>
        </w:tc>
        <w:tc>
          <w:tcPr>
            <w:tcW w:w="5103" w:type="dxa"/>
            <w:gridSpan w:val="2"/>
            <w:vAlign w:val="center"/>
          </w:tcPr>
          <w:p w14:paraId="65C8487F">
            <w:pPr>
              <w:pStyle w:val="13"/>
            </w:pPr>
            <w:r>
              <w:t>13012126P00008110006P</w:t>
            </w:r>
          </w:p>
        </w:tc>
        <w:tc>
          <w:tcPr>
            <w:tcW w:w="2835" w:type="dxa"/>
            <w:vAlign w:val="center"/>
          </w:tcPr>
          <w:p w14:paraId="736D640F">
            <w:pPr>
              <w:pStyle w:val="11"/>
            </w:pPr>
            <w:r>
              <w:t>项目名称</w:t>
            </w:r>
          </w:p>
        </w:tc>
        <w:tc>
          <w:tcPr>
            <w:tcW w:w="6095" w:type="dxa"/>
            <w:gridSpan w:val="3"/>
            <w:vAlign w:val="center"/>
          </w:tcPr>
          <w:p w14:paraId="56CD0388">
            <w:pPr>
              <w:pStyle w:val="13"/>
            </w:pPr>
            <w:r>
              <w:t>2026年义务教育学校校内课后服务补助经费</w:t>
            </w:r>
          </w:p>
        </w:tc>
      </w:tr>
      <w:tr w14:paraId="4611F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22A3E">
            <w:pPr>
              <w:pStyle w:val="11"/>
            </w:pPr>
            <w:r>
              <w:t>预算规模及资金用途</w:t>
            </w:r>
          </w:p>
        </w:tc>
        <w:tc>
          <w:tcPr>
            <w:tcW w:w="2268" w:type="dxa"/>
            <w:vAlign w:val="center"/>
          </w:tcPr>
          <w:p w14:paraId="1B0C867A">
            <w:pPr>
              <w:pStyle w:val="11"/>
            </w:pPr>
            <w:r>
              <w:t>预算数</w:t>
            </w:r>
          </w:p>
        </w:tc>
        <w:tc>
          <w:tcPr>
            <w:tcW w:w="2835" w:type="dxa"/>
            <w:vAlign w:val="center"/>
          </w:tcPr>
          <w:p w14:paraId="1D0B2551">
            <w:pPr>
              <w:pStyle w:val="13"/>
            </w:pPr>
            <w:r>
              <w:t>296800.00</w:t>
            </w:r>
          </w:p>
        </w:tc>
        <w:tc>
          <w:tcPr>
            <w:tcW w:w="2835" w:type="dxa"/>
            <w:vAlign w:val="center"/>
          </w:tcPr>
          <w:p w14:paraId="4C367D8B">
            <w:pPr>
              <w:pStyle w:val="11"/>
            </w:pPr>
            <w:r>
              <w:t>其中：财政    资金</w:t>
            </w:r>
          </w:p>
        </w:tc>
        <w:tc>
          <w:tcPr>
            <w:tcW w:w="2551" w:type="dxa"/>
            <w:vAlign w:val="center"/>
          </w:tcPr>
          <w:p w14:paraId="08833115">
            <w:pPr>
              <w:pStyle w:val="13"/>
            </w:pPr>
            <w:r>
              <w:t>296800.00</w:t>
            </w:r>
          </w:p>
        </w:tc>
        <w:tc>
          <w:tcPr>
            <w:tcW w:w="2268" w:type="dxa"/>
            <w:vAlign w:val="center"/>
          </w:tcPr>
          <w:p w14:paraId="262DF041">
            <w:pPr>
              <w:pStyle w:val="11"/>
            </w:pPr>
            <w:r>
              <w:t>其他资金</w:t>
            </w:r>
          </w:p>
        </w:tc>
        <w:tc>
          <w:tcPr>
            <w:tcW w:w="1276" w:type="dxa"/>
            <w:vAlign w:val="center"/>
          </w:tcPr>
          <w:p w14:paraId="5BADDE07">
            <w:pPr>
              <w:pStyle w:val="13"/>
            </w:pPr>
            <w:r>
              <w:t xml:space="preserve"> </w:t>
            </w:r>
          </w:p>
        </w:tc>
      </w:tr>
      <w:tr w14:paraId="0F3DB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5C7FF"/>
        </w:tc>
        <w:tc>
          <w:tcPr>
            <w:tcW w:w="14033" w:type="dxa"/>
            <w:gridSpan w:val="6"/>
            <w:vAlign w:val="center"/>
          </w:tcPr>
          <w:p w14:paraId="51E86F54">
            <w:pPr>
              <w:pStyle w:val="13"/>
            </w:pPr>
            <w:r>
              <w:t>为学生提供课后服务的教师发放补贴，减轻学生家长负担。</w:t>
            </w:r>
          </w:p>
        </w:tc>
      </w:tr>
      <w:tr w14:paraId="02D83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FB5FC">
            <w:pPr>
              <w:pStyle w:val="11"/>
            </w:pPr>
            <w:r>
              <w:t>资金支出计划（%）</w:t>
            </w:r>
          </w:p>
        </w:tc>
        <w:tc>
          <w:tcPr>
            <w:tcW w:w="5103" w:type="dxa"/>
            <w:gridSpan w:val="2"/>
            <w:vAlign w:val="center"/>
          </w:tcPr>
          <w:p w14:paraId="7630CEAF">
            <w:pPr>
              <w:pStyle w:val="11"/>
            </w:pPr>
            <w:r>
              <w:t>3月底</w:t>
            </w:r>
          </w:p>
        </w:tc>
        <w:tc>
          <w:tcPr>
            <w:tcW w:w="2835" w:type="dxa"/>
            <w:vAlign w:val="center"/>
          </w:tcPr>
          <w:p w14:paraId="2535466E">
            <w:pPr>
              <w:pStyle w:val="11"/>
            </w:pPr>
            <w:r>
              <w:t>6月底</w:t>
            </w:r>
          </w:p>
        </w:tc>
        <w:tc>
          <w:tcPr>
            <w:tcW w:w="2551" w:type="dxa"/>
            <w:vAlign w:val="center"/>
          </w:tcPr>
          <w:p w14:paraId="1AD1C3CE">
            <w:pPr>
              <w:pStyle w:val="11"/>
            </w:pPr>
            <w:r>
              <w:t>10月底</w:t>
            </w:r>
          </w:p>
        </w:tc>
        <w:tc>
          <w:tcPr>
            <w:tcW w:w="3544" w:type="dxa"/>
            <w:gridSpan w:val="2"/>
            <w:vAlign w:val="center"/>
          </w:tcPr>
          <w:p w14:paraId="5618D46A">
            <w:pPr>
              <w:pStyle w:val="11"/>
            </w:pPr>
            <w:r>
              <w:t>12月底</w:t>
            </w:r>
          </w:p>
        </w:tc>
      </w:tr>
      <w:tr w14:paraId="26562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E209E"/>
        </w:tc>
        <w:tc>
          <w:tcPr>
            <w:tcW w:w="5103" w:type="dxa"/>
            <w:gridSpan w:val="2"/>
            <w:vAlign w:val="center"/>
          </w:tcPr>
          <w:p w14:paraId="4F55F19E">
            <w:pPr>
              <w:pStyle w:val="14"/>
            </w:pPr>
            <w:r>
              <w:t>25%</w:t>
            </w:r>
          </w:p>
        </w:tc>
        <w:tc>
          <w:tcPr>
            <w:tcW w:w="2835" w:type="dxa"/>
            <w:vAlign w:val="center"/>
          </w:tcPr>
          <w:p w14:paraId="4A2548D0">
            <w:pPr>
              <w:pStyle w:val="14"/>
            </w:pPr>
            <w:r>
              <w:t>50%</w:t>
            </w:r>
          </w:p>
        </w:tc>
        <w:tc>
          <w:tcPr>
            <w:tcW w:w="2551" w:type="dxa"/>
            <w:vAlign w:val="center"/>
          </w:tcPr>
          <w:p w14:paraId="1A52B0F2">
            <w:pPr>
              <w:pStyle w:val="14"/>
            </w:pPr>
            <w:r>
              <w:t>75%</w:t>
            </w:r>
          </w:p>
        </w:tc>
        <w:tc>
          <w:tcPr>
            <w:tcW w:w="3544" w:type="dxa"/>
            <w:gridSpan w:val="2"/>
            <w:vAlign w:val="center"/>
          </w:tcPr>
          <w:p w14:paraId="4756DE90">
            <w:pPr>
              <w:pStyle w:val="14"/>
            </w:pPr>
            <w:r>
              <w:t>100%</w:t>
            </w:r>
          </w:p>
        </w:tc>
      </w:tr>
      <w:tr w14:paraId="00BF5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44961">
            <w:pPr>
              <w:pStyle w:val="11"/>
            </w:pPr>
            <w:r>
              <w:t>绩效目标</w:t>
            </w:r>
          </w:p>
        </w:tc>
        <w:tc>
          <w:tcPr>
            <w:tcW w:w="14033" w:type="dxa"/>
            <w:gridSpan w:val="6"/>
            <w:vAlign w:val="center"/>
          </w:tcPr>
          <w:p w14:paraId="4B26D510">
            <w:pPr>
              <w:pStyle w:val="13"/>
            </w:pPr>
            <w:r>
              <w:t>1.通过为学生提供课后服务的教师发放补贴，减轻学生家长负担，丰富学生校内生活，拓展学生兴趣爱好。</w:t>
            </w:r>
          </w:p>
        </w:tc>
      </w:tr>
    </w:tbl>
    <w:p w14:paraId="1E3D58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108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F7EBCE">
            <w:pPr>
              <w:pStyle w:val="11"/>
            </w:pPr>
            <w:r>
              <w:t>一级指标</w:t>
            </w:r>
          </w:p>
        </w:tc>
        <w:tc>
          <w:tcPr>
            <w:tcW w:w="2268" w:type="dxa"/>
            <w:vAlign w:val="center"/>
          </w:tcPr>
          <w:p w14:paraId="6627F28D">
            <w:pPr>
              <w:pStyle w:val="11"/>
            </w:pPr>
            <w:r>
              <w:t>二级指标</w:t>
            </w:r>
          </w:p>
        </w:tc>
        <w:tc>
          <w:tcPr>
            <w:tcW w:w="2835" w:type="dxa"/>
            <w:vAlign w:val="center"/>
          </w:tcPr>
          <w:p w14:paraId="0F5CF7CE">
            <w:pPr>
              <w:pStyle w:val="11"/>
            </w:pPr>
            <w:r>
              <w:t>三级指标</w:t>
            </w:r>
          </w:p>
        </w:tc>
        <w:tc>
          <w:tcPr>
            <w:tcW w:w="5386" w:type="dxa"/>
            <w:vAlign w:val="center"/>
          </w:tcPr>
          <w:p w14:paraId="7D943A60">
            <w:pPr>
              <w:pStyle w:val="11"/>
            </w:pPr>
            <w:r>
              <w:t>绩效指标描述</w:t>
            </w:r>
          </w:p>
        </w:tc>
        <w:tc>
          <w:tcPr>
            <w:tcW w:w="2268" w:type="dxa"/>
            <w:vAlign w:val="center"/>
          </w:tcPr>
          <w:p w14:paraId="6493076D">
            <w:pPr>
              <w:pStyle w:val="11"/>
            </w:pPr>
            <w:r>
              <w:t>指标值</w:t>
            </w:r>
          </w:p>
        </w:tc>
        <w:tc>
          <w:tcPr>
            <w:tcW w:w="1276" w:type="dxa"/>
            <w:vAlign w:val="center"/>
          </w:tcPr>
          <w:p w14:paraId="089D9BFC">
            <w:pPr>
              <w:pStyle w:val="11"/>
            </w:pPr>
            <w:r>
              <w:t>指标值确定依据</w:t>
            </w:r>
          </w:p>
        </w:tc>
      </w:tr>
      <w:tr w14:paraId="77CAB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889590">
            <w:pPr>
              <w:pStyle w:val="14"/>
            </w:pPr>
            <w:r>
              <w:t>产出指标</w:t>
            </w:r>
          </w:p>
        </w:tc>
        <w:tc>
          <w:tcPr>
            <w:tcW w:w="2268" w:type="dxa"/>
            <w:vAlign w:val="center"/>
          </w:tcPr>
          <w:p w14:paraId="187611B7">
            <w:pPr>
              <w:pStyle w:val="13"/>
            </w:pPr>
            <w:r>
              <w:t>数量指标</w:t>
            </w:r>
          </w:p>
        </w:tc>
        <w:tc>
          <w:tcPr>
            <w:tcW w:w="2835" w:type="dxa"/>
            <w:vAlign w:val="center"/>
          </w:tcPr>
          <w:p w14:paraId="3B196159">
            <w:pPr>
              <w:pStyle w:val="13"/>
            </w:pPr>
            <w:r>
              <w:t>参与课后服务的教师人数</w:t>
            </w:r>
          </w:p>
        </w:tc>
        <w:tc>
          <w:tcPr>
            <w:tcW w:w="5386" w:type="dxa"/>
            <w:vAlign w:val="center"/>
          </w:tcPr>
          <w:p w14:paraId="6CCD6A47">
            <w:pPr>
              <w:pStyle w:val="13"/>
            </w:pPr>
            <w:r>
              <w:t>参与课后服务在编教职工数量</w:t>
            </w:r>
          </w:p>
        </w:tc>
        <w:tc>
          <w:tcPr>
            <w:tcW w:w="2268" w:type="dxa"/>
            <w:vAlign w:val="center"/>
          </w:tcPr>
          <w:p w14:paraId="5912D247">
            <w:pPr>
              <w:pStyle w:val="13"/>
            </w:pPr>
            <w:r>
              <w:t>≥140人</w:t>
            </w:r>
          </w:p>
        </w:tc>
        <w:tc>
          <w:tcPr>
            <w:tcW w:w="1276" w:type="dxa"/>
            <w:vAlign w:val="center"/>
          </w:tcPr>
          <w:p w14:paraId="797F6958">
            <w:pPr>
              <w:pStyle w:val="13"/>
            </w:pPr>
            <w:r>
              <w:t>参与教师人数</w:t>
            </w:r>
          </w:p>
        </w:tc>
      </w:tr>
      <w:tr w14:paraId="78110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A8413"/>
        </w:tc>
        <w:tc>
          <w:tcPr>
            <w:tcW w:w="2268" w:type="dxa"/>
            <w:vAlign w:val="center"/>
          </w:tcPr>
          <w:p w14:paraId="1E064CBA">
            <w:pPr>
              <w:pStyle w:val="13"/>
            </w:pPr>
            <w:r>
              <w:t>质量指标</w:t>
            </w:r>
          </w:p>
        </w:tc>
        <w:tc>
          <w:tcPr>
            <w:tcW w:w="2835" w:type="dxa"/>
            <w:vAlign w:val="center"/>
          </w:tcPr>
          <w:p w14:paraId="0075F051">
            <w:pPr>
              <w:pStyle w:val="13"/>
            </w:pPr>
            <w:r>
              <w:t>补助发放准确率</w:t>
            </w:r>
          </w:p>
        </w:tc>
        <w:tc>
          <w:tcPr>
            <w:tcW w:w="5386" w:type="dxa"/>
            <w:vAlign w:val="center"/>
          </w:tcPr>
          <w:p w14:paraId="78DA4B40">
            <w:pPr>
              <w:pStyle w:val="13"/>
            </w:pPr>
            <w:r>
              <w:t>反映补助发放准确的情况</w:t>
            </w:r>
          </w:p>
        </w:tc>
        <w:tc>
          <w:tcPr>
            <w:tcW w:w="2268" w:type="dxa"/>
            <w:vAlign w:val="center"/>
          </w:tcPr>
          <w:p w14:paraId="255EF40F">
            <w:pPr>
              <w:pStyle w:val="13"/>
            </w:pPr>
            <w:r>
              <w:t>100%</w:t>
            </w:r>
          </w:p>
        </w:tc>
        <w:tc>
          <w:tcPr>
            <w:tcW w:w="1276" w:type="dxa"/>
            <w:vAlign w:val="center"/>
          </w:tcPr>
          <w:p w14:paraId="0668245A">
            <w:pPr>
              <w:pStyle w:val="13"/>
            </w:pPr>
            <w:r>
              <w:t>发放数据</w:t>
            </w:r>
          </w:p>
        </w:tc>
      </w:tr>
      <w:tr w14:paraId="49235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09A18"/>
        </w:tc>
        <w:tc>
          <w:tcPr>
            <w:tcW w:w="2268" w:type="dxa"/>
            <w:vAlign w:val="center"/>
          </w:tcPr>
          <w:p w14:paraId="051DC0B3">
            <w:pPr>
              <w:pStyle w:val="13"/>
            </w:pPr>
            <w:r>
              <w:t>质量指标</w:t>
            </w:r>
          </w:p>
        </w:tc>
        <w:tc>
          <w:tcPr>
            <w:tcW w:w="2835" w:type="dxa"/>
            <w:vAlign w:val="center"/>
          </w:tcPr>
          <w:p w14:paraId="13C1CA04">
            <w:pPr>
              <w:pStyle w:val="13"/>
            </w:pPr>
            <w:r>
              <w:t>课后服务完成率</w:t>
            </w:r>
          </w:p>
        </w:tc>
        <w:tc>
          <w:tcPr>
            <w:tcW w:w="5386" w:type="dxa"/>
            <w:vAlign w:val="center"/>
          </w:tcPr>
          <w:p w14:paraId="0101BC91">
            <w:pPr>
              <w:pStyle w:val="13"/>
            </w:pPr>
            <w:r>
              <w:t>反映课后服务完成质量的情况</w:t>
            </w:r>
          </w:p>
        </w:tc>
        <w:tc>
          <w:tcPr>
            <w:tcW w:w="2268" w:type="dxa"/>
            <w:vAlign w:val="center"/>
          </w:tcPr>
          <w:p w14:paraId="3E863B87">
            <w:pPr>
              <w:pStyle w:val="13"/>
            </w:pPr>
            <w:r>
              <w:t>≥90%</w:t>
            </w:r>
          </w:p>
        </w:tc>
        <w:tc>
          <w:tcPr>
            <w:tcW w:w="1276" w:type="dxa"/>
            <w:vAlign w:val="center"/>
          </w:tcPr>
          <w:p w14:paraId="7584EA32">
            <w:pPr>
              <w:pStyle w:val="13"/>
            </w:pPr>
            <w:r>
              <w:t>2026年课后服务工作计划</w:t>
            </w:r>
          </w:p>
        </w:tc>
      </w:tr>
      <w:tr w14:paraId="310BA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230CD"/>
        </w:tc>
        <w:tc>
          <w:tcPr>
            <w:tcW w:w="2268" w:type="dxa"/>
            <w:vAlign w:val="center"/>
          </w:tcPr>
          <w:p w14:paraId="7DEF6B5E">
            <w:pPr>
              <w:pStyle w:val="13"/>
            </w:pPr>
            <w:r>
              <w:t>时效指标</w:t>
            </w:r>
          </w:p>
        </w:tc>
        <w:tc>
          <w:tcPr>
            <w:tcW w:w="2835" w:type="dxa"/>
            <w:vAlign w:val="center"/>
          </w:tcPr>
          <w:p w14:paraId="0237671B">
            <w:pPr>
              <w:pStyle w:val="13"/>
            </w:pPr>
            <w:r>
              <w:t>课后服务开展频次</w:t>
            </w:r>
          </w:p>
        </w:tc>
        <w:tc>
          <w:tcPr>
            <w:tcW w:w="5386" w:type="dxa"/>
            <w:vAlign w:val="center"/>
          </w:tcPr>
          <w:p w14:paraId="4330C8E1">
            <w:pPr>
              <w:pStyle w:val="13"/>
            </w:pPr>
            <w:r>
              <w:t>课后服务开展频次</w:t>
            </w:r>
          </w:p>
        </w:tc>
        <w:tc>
          <w:tcPr>
            <w:tcW w:w="2268" w:type="dxa"/>
            <w:vAlign w:val="center"/>
          </w:tcPr>
          <w:p w14:paraId="346CEC30">
            <w:pPr>
              <w:pStyle w:val="13"/>
            </w:pPr>
            <w:r>
              <w:t>≥4次/周</w:t>
            </w:r>
          </w:p>
        </w:tc>
        <w:tc>
          <w:tcPr>
            <w:tcW w:w="1276" w:type="dxa"/>
            <w:vAlign w:val="center"/>
          </w:tcPr>
          <w:p w14:paraId="2706543F">
            <w:pPr>
              <w:pStyle w:val="13"/>
            </w:pPr>
            <w:r>
              <w:t>2026年课后服务工作计划</w:t>
            </w:r>
          </w:p>
        </w:tc>
      </w:tr>
      <w:tr w14:paraId="1F27D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0C99B"/>
        </w:tc>
        <w:tc>
          <w:tcPr>
            <w:tcW w:w="2268" w:type="dxa"/>
            <w:vAlign w:val="center"/>
          </w:tcPr>
          <w:p w14:paraId="6A0644C0">
            <w:pPr>
              <w:pStyle w:val="13"/>
            </w:pPr>
            <w:r>
              <w:t>时效指标</w:t>
            </w:r>
          </w:p>
        </w:tc>
        <w:tc>
          <w:tcPr>
            <w:tcW w:w="2835" w:type="dxa"/>
            <w:vAlign w:val="center"/>
          </w:tcPr>
          <w:p w14:paraId="0AEE3FC3">
            <w:pPr>
              <w:pStyle w:val="13"/>
            </w:pPr>
            <w:r>
              <w:t>补助发放频次</w:t>
            </w:r>
          </w:p>
        </w:tc>
        <w:tc>
          <w:tcPr>
            <w:tcW w:w="5386" w:type="dxa"/>
            <w:vAlign w:val="center"/>
          </w:tcPr>
          <w:p w14:paraId="55CC8743">
            <w:pPr>
              <w:pStyle w:val="13"/>
            </w:pPr>
            <w:r>
              <w:t>课后服务教师补助发放频次</w:t>
            </w:r>
          </w:p>
        </w:tc>
        <w:tc>
          <w:tcPr>
            <w:tcW w:w="2268" w:type="dxa"/>
            <w:vAlign w:val="center"/>
          </w:tcPr>
          <w:p w14:paraId="25EF0979">
            <w:pPr>
              <w:pStyle w:val="13"/>
            </w:pPr>
            <w:r>
              <w:t>2次/年</w:t>
            </w:r>
          </w:p>
        </w:tc>
        <w:tc>
          <w:tcPr>
            <w:tcW w:w="1276" w:type="dxa"/>
            <w:vAlign w:val="center"/>
          </w:tcPr>
          <w:p w14:paraId="22A6DC4D">
            <w:pPr>
              <w:pStyle w:val="13"/>
            </w:pPr>
            <w:r>
              <w:t>2026年课后服务工作计划</w:t>
            </w:r>
          </w:p>
        </w:tc>
      </w:tr>
      <w:tr w14:paraId="55EBC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3C242"/>
        </w:tc>
        <w:tc>
          <w:tcPr>
            <w:tcW w:w="2268" w:type="dxa"/>
            <w:vAlign w:val="center"/>
          </w:tcPr>
          <w:p w14:paraId="3802ADE3">
            <w:pPr>
              <w:pStyle w:val="13"/>
            </w:pPr>
            <w:r>
              <w:t>成本指标</w:t>
            </w:r>
          </w:p>
        </w:tc>
        <w:tc>
          <w:tcPr>
            <w:tcW w:w="2835" w:type="dxa"/>
            <w:vAlign w:val="center"/>
          </w:tcPr>
          <w:p w14:paraId="5A9B4B3D">
            <w:pPr>
              <w:pStyle w:val="13"/>
            </w:pPr>
            <w:r>
              <w:t>人均补助标准</w:t>
            </w:r>
          </w:p>
        </w:tc>
        <w:tc>
          <w:tcPr>
            <w:tcW w:w="5386" w:type="dxa"/>
            <w:vAlign w:val="center"/>
          </w:tcPr>
          <w:p w14:paraId="39A38D99">
            <w:pPr>
              <w:pStyle w:val="13"/>
            </w:pPr>
            <w:r>
              <w:t>人均课后服务补助标准</w:t>
            </w:r>
          </w:p>
        </w:tc>
        <w:tc>
          <w:tcPr>
            <w:tcW w:w="2268" w:type="dxa"/>
            <w:vAlign w:val="center"/>
          </w:tcPr>
          <w:p w14:paraId="343EFDE4">
            <w:pPr>
              <w:pStyle w:val="13"/>
            </w:pPr>
            <w:r>
              <w:t>≤2120元/人/年</w:t>
            </w:r>
          </w:p>
        </w:tc>
        <w:tc>
          <w:tcPr>
            <w:tcW w:w="1276" w:type="dxa"/>
            <w:vAlign w:val="center"/>
          </w:tcPr>
          <w:p w14:paraId="6AFFB418">
            <w:pPr>
              <w:pStyle w:val="13"/>
            </w:pPr>
            <w:r>
              <w:t>石教〔2019〕56号</w:t>
            </w:r>
          </w:p>
        </w:tc>
      </w:tr>
      <w:tr w14:paraId="7398D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560C87">
            <w:pPr>
              <w:pStyle w:val="14"/>
            </w:pPr>
            <w:r>
              <w:t>效益指标</w:t>
            </w:r>
          </w:p>
        </w:tc>
        <w:tc>
          <w:tcPr>
            <w:tcW w:w="2268" w:type="dxa"/>
            <w:vAlign w:val="center"/>
          </w:tcPr>
          <w:p w14:paraId="4B2BA0E9">
            <w:pPr>
              <w:pStyle w:val="13"/>
            </w:pPr>
            <w:r>
              <w:t>社会效益指标</w:t>
            </w:r>
          </w:p>
        </w:tc>
        <w:tc>
          <w:tcPr>
            <w:tcW w:w="2835" w:type="dxa"/>
            <w:vAlign w:val="center"/>
          </w:tcPr>
          <w:p w14:paraId="7D871D22">
            <w:pPr>
              <w:pStyle w:val="13"/>
            </w:pPr>
            <w:r>
              <w:t>课后服务正常开展率</w:t>
            </w:r>
          </w:p>
        </w:tc>
        <w:tc>
          <w:tcPr>
            <w:tcW w:w="5386" w:type="dxa"/>
            <w:vAlign w:val="center"/>
          </w:tcPr>
          <w:p w14:paraId="78C81420">
            <w:pPr>
              <w:pStyle w:val="13"/>
            </w:pPr>
            <w:r>
              <w:t>反映课后服务正常开展的情况</w:t>
            </w:r>
          </w:p>
        </w:tc>
        <w:tc>
          <w:tcPr>
            <w:tcW w:w="2268" w:type="dxa"/>
            <w:vAlign w:val="center"/>
          </w:tcPr>
          <w:p w14:paraId="59267A51">
            <w:pPr>
              <w:pStyle w:val="13"/>
            </w:pPr>
            <w:r>
              <w:t>100%</w:t>
            </w:r>
          </w:p>
        </w:tc>
        <w:tc>
          <w:tcPr>
            <w:tcW w:w="1276" w:type="dxa"/>
            <w:vAlign w:val="center"/>
          </w:tcPr>
          <w:p w14:paraId="08E6E063">
            <w:pPr>
              <w:pStyle w:val="13"/>
            </w:pPr>
            <w:r>
              <w:t>2026年课后服务工作计划</w:t>
            </w:r>
          </w:p>
        </w:tc>
      </w:tr>
      <w:tr w14:paraId="5AF6B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02FB5"/>
        </w:tc>
        <w:tc>
          <w:tcPr>
            <w:tcW w:w="2268" w:type="dxa"/>
            <w:vAlign w:val="center"/>
          </w:tcPr>
          <w:p w14:paraId="6396F50F">
            <w:pPr>
              <w:pStyle w:val="13"/>
            </w:pPr>
            <w:r>
              <w:t>社会效益指标</w:t>
            </w:r>
          </w:p>
        </w:tc>
        <w:tc>
          <w:tcPr>
            <w:tcW w:w="2835" w:type="dxa"/>
            <w:vAlign w:val="center"/>
          </w:tcPr>
          <w:p w14:paraId="21BA847D">
            <w:pPr>
              <w:pStyle w:val="13"/>
            </w:pPr>
            <w:r>
              <w:t>参与课后服务学生参与率</w:t>
            </w:r>
          </w:p>
        </w:tc>
        <w:tc>
          <w:tcPr>
            <w:tcW w:w="5386" w:type="dxa"/>
            <w:vAlign w:val="center"/>
          </w:tcPr>
          <w:p w14:paraId="1434EB5F">
            <w:pPr>
              <w:pStyle w:val="13"/>
            </w:pPr>
            <w:r>
              <w:t>实际参与课后服务学生人数与在校学生人数的比例</w:t>
            </w:r>
          </w:p>
        </w:tc>
        <w:tc>
          <w:tcPr>
            <w:tcW w:w="2268" w:type="dxa"/>
            <w:vAlign w:val="center"/>
          </w:tcPr>
          <w:p w14:paraId="65FF6CBD">
            <w:pPr>
              <w:pStyle w:val="13"/>
            </w:pPr>
            <w:r>
              <w:t>≥90%</w:t>
            </w:r>
          </w:p>
        </w:tc>
        <w:tc>
          <w:tcPr>
            <w:tcW w:w="1276" w:type="dxa"/>
            <w:vAlign w:val="center"/>
          </w:tcPr>
          <w:p w14:paraId="02CA9674">
            <w:pPr>
              <w:pStyle w:val="13"/>
            </w:pPr>
            <w:r>
              <w:t>2026年课后服务工作计划</w:t>
            </w:r>
          </w:p>
        </w:tc>
      </w:tr>
      <w:tr w14:paraId="23BB0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5E0CB0">
            <w:pPr>
              <w:pStyle w:val="14"/>
            </w:pPr>
            <w:r>
              <w:t>满意度指标</w:t>
            </w:r>
          </w:p>
        </w:tc>
        <w:tc>
          <w:tcPr>
            <w:tcW w:w="2268" w:type="dxa"/>
            <w:vAlign w:val="center"/>
          </w:tcPr>
          <w:p w14:paraId="31715FB4">
            <w:pPr>
              <w:pStyle w:val="13"/>
            </w:pPr>
            <w:r>
              <w:t>服务对象满意度指标</w:t>
            </w:r>
          </w:p>
        </w:tc>
        <w:tc>
          <w:tcPr>
            <w:tcW w:w="2835" w:type="dxa"/>
            <w:vAlign w:val="center"/>
          </w:tcPr>
          <w:p w14:paraId="37CEB9BA">
            <w:pPr>
              <w:pStyle w:val="13"/>
            </w:pPr>
            <w:r>
              <w:t>课后服务参与对象满意度</w:t>
            </w:r>
          </w:p>
        </w:tc>
        <w:tc>
          <w:tcPr>
            <w:tcW w:w="5386" w:type="dxa"/>
            <w:vAlign w:val="center"/>
          </w:tcPr>
          <w:p w14:paraId="70693162">
            <w:pPr>
              <w:pStyle w:val="13"/>
            </w:pPr>
            <w:r>
              <w:t>学生及家长对课后服务满意度</w:t>
            </w:r>
          </w:p>
        </w:tc>
        <w:tc>
          <w:tcPr>
            <w:tcW w:w="2268" w:type="dxa"/>
            <w:vAlign w:val="center"/>
          </w:tcPr>
          <w:p w14:paraId="3447B5A8">
            <w:pPr>
              <w:pStyle w:val="13"/>
            </w:pPr>
            <w:r>
              <w:t>≥90%</w:t>
            </w:r>
          </w:p>
        </w:tc>
        <w:tc>
          <w:tcPr>
            <w:tcW w:w="1276" w:type="dxa"/>
            <w:vAlign w:val="center"/>
          </w:tcPr>
          <w:p w14:paraId="2E475F1C">
            <w:pPr>
              <w:pStyle w:val="13"/>
            </w:pPr>
            <w:r>
              <w:t>满意度调查问卷</w:t>
            </w:r>
          </w:p>
        </w:tc>
      </w:tr>
    </w:tbl>
    <w:p w14:paraId="69679BBA">
      <w:pPr>
        <w:sectPr>
          <w:pgSz w:w="16840" w:h="11900" w:orient="landscape"/>
          <w:pgMar w:top="1361" w:right="1020" w:bottom="1134" w:left="1020" w:header="720" w:footer="720" w:gutter="0"/>
          <w:cols w:space="720" w:num="1"/>
        </w:sectPr>
      </w:pPr>
    </w:p>
    <w:p w14:paraId="60C1B222">
      <w:pPr>
        <w:spacing w:before="0" w:after="0"/>
        <w:ind w:firstLine="560"/>
        <w:jc w:val="left"/>
        <w:outlineLvl w:val="9"/>
      </w:pPr>
      <w:r>
        <w:rPr>
          <w:rFonts w:ascii="方正仿宋_GBK" w:hAnsi="方正仿宋_GBK" w:eastAsia="方正仿宋_GBK" w:cs="方正仿宋_GBK"/>
          <w:color w:val="000000"/>
          <w:sz w:val="28"/>
        </w:rPr>
        <w:t>353、2026年中小学班主任和思政课教师岗位津贴绩效目标表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D55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707142">
            <w:pPr>
              <w:pStyle w:val="12"/>
            </w:pPr>
            <w:r>
              <w:t>单位：元</w:t>
            </w:r>
          </w:p>
        </w:tc>
      </w:tr>
      <w:tr w14:paraId="689CC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2EBDA">
            <w:pPr>
              <w:pStyle w:val="11"/>
            </w:pPr>
            <w:r>
              <w:t>项目编码</w:t>
            </w:r>
          </w:p>
        </w:tc>
        <w:tc>
          <w:tcPr>
            <w:tcW w:w="5103" w:type="dxa"/>
            <w:gridSpan w:val="2"/>
            <w:vAlign w:val="center"/>
          </w:tcPr>
          <w:p w14:paraId="1572CCA0">
            <w:pPr>
              <w:pStyle w:val="13"/>
            </w:pPr>
            <w:r>
              <w:t>13012126P009917100012</w:t>
            </w:r>
          </w:p>
        </w:tc>
        <w:tc>
          <w:tcPr>
            <w:tcW w:w="2835" w:type="dxa"/>
            <w:vAlign w:val="center"/>
          </w:tcPr>
          <w:p w14:paraId="29E9CA38">
            <w:pPr>
              <w:pStyle w:val="11"/>
            </w:pPr>
            <w:r>
              <w:t>项目名称</w:t>
            </w:r>
          </w:p>
        </w:tc>
        <w:tc>
          <w:tcPr>
            <w:tcW w:w="6095" w:type="dxa"/>
            <w:gridSpan w:val="3"/>
            <w:vAlign w:val="center"/>
          </w:tcPr>
          <w:p w14:paraId="0E05CD72">
            <w:pPr>
              <w:pStyle w:val="13"/>
            </w:pPr>
            <w:r>
              <w:t>2026年中小学班主任和思政课教师岗位津贴</w:t>
            </w:r>
          </w:p>
        </w:tc>
      </w:tr>
      <w:tr w14:paraId="4132C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A9CB7">
            <w:pPr>
              <w:pStyle w:val="11"/>
            </w:pPr>
            <w:r>
              <w:t>预算规模及资金用途</w:t>
            </w:r>
          </w:p>
        </w:tc>
        <w:tc>
          <w:tcPr>
            <w:tcW w:w="2268" w:type="dxa"/>
            <w:vAlign w:val="center"/>
          </w:tcPr>
          <w:p w14:paraId="1C496026">
            <w:pPr>
              <w:pStyle w:val="11"/>
            </w:pPr>
            <w:r>
              <w:t>预算数</w:t>
            </w:r>
          </w:p>
        </w:tc>
        <w:tc>
          <w:tcPr>
            <w:tcW w:w="2835" w:type="dxa"/>
            <w:vAlign w:val="center"/>
          </w:tcPr>
          <w:p w14:paraId="5F18250C">
            <w:pPr>
              <w:pStyle w:val="13"/>
            </w:pPr>
            <w:r>
              <w:t>224720.00</w:t>
            </w:r>
          </w:p>
        </w:tc>
        <w:tc>
          <w:tcPr>
            <w:tcW w:w="2835" w:type="dxa"/>
            <w:vAlign w:val="center"/>
          </w:tcPr>
          <w:p w14:paraId="36CC557D">
            <w:pPr>
              <w:pStyle w:val="11"/>
            </w:pPr>
            <w:r>
              <w:t>其中：财政    资金</w:t>
            </w:r>
          </w:p>
        </w:tc>
        <w:tc>
          <w:tcPr>
            <w:tcW w:w="2551" w:type="dxa"/>
            <w:vAlign w:val="center"/>
          </w:tcPr>
          <w:p w14:paraId="4272F525">
            <w:pPr>
              <w:pStyle w:val="13"/>
            </w:pPr>
            <w:r>
              <w:t>224720.00</w:t>
            </w:r>
          </w:p>
        </w:tc>
        <w:tc>
          <w:tcPr>
            <w:tcW w:w="2268" w:type="dxa"/>
            <w:vAlign w:val="center"/>
          </w:tcPr>
          <w:p w14:paraId="7F2C7DD4">
            <w:pPr>
              <w:pStyle w:val="11"/>
            </w:pPr>
            <w:r>
              <w:t>其他资金</w:t>
            </w:r>
          </w:p>
        </w:tc>
        <w:tc>
          <w:tcPr>
            <w:tcW w:w="1276" w:type="dxa"/>
            <w:vAlign w:val="center"/>
          </w:tcPr>
          <w:p w14:paraId="264E2DE3">
            <w:pPr>
              <w:pStyle w:val="13"/>
            </w:pPr>
            <w:r>
              <w:t xml:space="preserve"> </w:t>
            </w:r>
          </w:p>
        </w:tc>
      </w:tr>
      <w:tr w14:paraId="01729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318D7"/>
        </w:tc>
        <w:tc>
          <w:tcPr>
            <w:tcW w:w="14033" w:type="dxa"/>
            <w:gridSpan w:val="6"/>
            <w:vAlign w:val="center"/>
          </w:tcPr>
          <w:p w14:paraId="38A8253C">
            <w:pPr>
              <w:pStyle w:val="13"/>
            </w:pPr>
            <w:r>
              <w:t>对46名班主任和7名思政课教师发放岗位津贴。</w:t>
            </w:r>
          </w:p>
        </w:tc>
      </w:tr>
      <w:tr w14:paraId="3D54F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DE794">
            <w:pPr>
              <w:pStyle w:val="11"/>
            </w:pPr>
            <w:r>
              <w:t>资金支出计划（%）</w:t>
            </w:r>
          </w:p>
        </w:tc>
        <w:tc>
          <w:tcPr>
            <w:tcW w:w="5103" w:type="dxa"/>
            <w:gridSpan w:val="2"/>
            <w:vAlign w:val="center"/>
          </w:tcPr>
          <w:p w14:paraId="584D5F00">
            <w:pPr>
              <w:pStyle w:val="11"/>
            </w:pPr>
            <w:r>
              <w:t>3月底</w:t>
            </w:r>
          </w:p>
        </w:tc>
        <w:tc>
          <w:tcPr>
            <w:tcW w:w="2835" w:type="dxa"/>
            <w:vAlign w:val="center"/>
          </w:tcPr>
          <w:p w14:paraId="7354B95A">
            <w:pPr>
              <w:pStyle w:val="11"/>
            </w:pPr>
            <w:r>
              <w:t>6月底</w:t>
            </w:r>
          </w:p>
        </w:tc>
        <w:tc>
          <w:tcPr>
            <w:tcW w:w="2551" w:type="dxa"/>
            <w:vAlign w:val="center"/>
          </w:tcPr>
          <w:p w14:paraId="2DBD195E">
            <w:pPr>
              <w:pStyle w:val="11"/>
            </w:pPr>
            <w:r>
              <w:t>10月底</w:t>
            </w:r>
          </w:p>
        </w:tc>
        <w:tc>
          <w:tcPr>
            <w:tcW w:w="3544" w:type="dxa"/>
            <w:gridSpan w:val="2"/>
            <w:vAlign w:val="center"/>
          </w:tcPr>
          <w:p w14:paraId="02BD39E7">
            <w:pPr>
              <w:pStyle w:val="11"/>
            </w:pPr>
            <w:r>
              <w:t>12月底</w:t>
            </w:r>
          </w:p>
        </w:tc>
      </w:tr>
      <w:tr w14:paraId="6A9DC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57A93"/>
        </w:tc>
        <w:tc>
          <w:tcPr>
            <w:tcW w:w="5103" w:type="dxa"/>
            <w:gridSpan w:val="2"/>
            <w:vAlign w:val="center"/>
          </w:tcPr>
          <w:p w14:paraId="5C532687">
            <w:pPr>
              <w:pStyle w:val="14"/>
            </w:pPr>
            <w:r>
              <w:t>25%</w:t>
            </w:r>
          </w:p>
        </w:tc>
        <w:tc>
          <w:tcPr>
            <w:tcW w:w="2835" w:type="dxa"/>
            <w:vAlign w:val="center"/>
          </w:tcPr>
          <w:p w14:paraId="61F05511">
            <w:pPr>
              <w:pStyle w:val="14"/>
            </w:pPr>
            <w:r>
              <w:t>50%</w:t>
            </w:r>
          </w:p>
        </w:tc>
        <w:tc>
          <w:tcPr>
            <w:tcW w:w="2551" w:type="dxa"/>
            <w:vAlign w:val="center"/>
          </w:tcPr>
          <w:p w14:paraId="10D08A5F">
            <w:pPr>
              <w:pStyle w:val="14"/>
            </w:pPr>
            <w:r>
              <w:t>75%</w:t>
            </w:r>
          </w:p>
        </w:tc>
        <w:tc>
          <w:tcPr>
            <w:tcW w:w="3544" w:type="dxa"/>
            <w:gridSpan w:val="2"/>
            <w:vAlign w:val="center"/>
          </w:tcPr>
          <w:p w14:paraId="3718CFB9">
            <w:pPr>
              <w:pStyle w:val="14"/>
            </w:pPr>
            <w:r>
              <w:t>100%</w:t>
            </w:r>
          </w:p>
        </w:tc>
      </w:tr>
      <w:tr w14:paraId="4B4DD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E9799">
            <w:pPr>
              <w:pStyle w:val="11"/>
            </w:pPr>
            <w:r>
              <w:t>绩效目标</w:t>
            </w:r>
          </w:p>
        </w:tc>
        <w:tc>
          <w:tcPr>
            <w:tcW w:w="14033" w:type="dxa"/>
            <w:gridSpan w:val="6"/>
            <w:vAlign w:val="center"/>
          </w:tcPr>
          <w:p w14:paraId="6CFF825B">
            <w:pPr>
              <w:pStyle w:val="13"/>
            </w:pPr>
            <w:r>
              <w:t>1.通过对46名班主任和7名思政课教师发放岗位津贴，保障教育教学工作正常开展。</w:t>
            </w:r>
          </w:p>
        </w:tc>
      </w:tr>
    </w:tbl>
    <w:p w14:paraId="59DEC4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213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F913E">
            <w:pPr>
              <w:pStyle w:val="11"/>
            </w:pPr>
            <w:r>
              <w:t>一级指标</w:t>
            </w:r>
          </w:p>
        </w:tc>
        <w:tc>
          <w:tcPr>
            <w:tcW w:w="2268" w:type="dxa"/>
            <w:vAlign w:val="center"/>
          </w:tcPr>
          <w:p w14:paraId="5C18C70D">
            <w:pPr>
              <w:pStyle w:val="11"/>
            </w:pPr>
            <w:r>
              <w:t>二级指标</w:t>
            </w:r>
          </w:p>
        </w:tc>
        <w:tc>
          <w:tcPr>
            <w:tcW w:w="2835" w:type="dxa"/>
            <w:vAlign w:val="center"/>
          </w:tcPr>
          <w:p w14:paraId="49C90CE2">
            <w:pPr>
              <w:pStyle w:val="11"/>
            </w:pPr>
            <w:r>
              <w:t>三级指标</w:t>
            </w:r>
          </w:p>
        </w:tc>
        <w:tc>
          <w:tcPr>
            <w:tcW w:w="5386" w:type="dxa"/>
            <w:vAlign w:val="center"/>
          </w:tcPr>
          <w:p w14:paraId="2D385451">
            <w:pPr>
              <w:pStyle w:val="11"/>
            </w:pPr>
            <w:r>
              <w:t>绩效指标描述</w:t>
            </w:r>
          </w:p>
        </w:tc>
        <w:tc>
          <w:tcPr>
            <w:tcW w:w="2268" w:type="dxa"/>
            <w:vAlign w:val="center"/>
          </w:tcPr>
          <w:p w14:paraId="66F03801">
            <w:pPr>
              <w:pStyle w:val="11"/>
            </w:pPr>
            <w:r>
              <w:t>指标值</w:t>
            </w:r>
          </w:p>
        </w:tc>
        <w:tc>
          <w:tcPr>
            <w:tcW w:w="1276" w:type="dxa"/>
            <w:vAlign w:val="center"/>
          </w:tcPr>
          <w:p w14:paraId="1EBF1C45">
            <w:pPr>
              <w:pStyle w:val="11"/>
            </w:pPr>
            <w:r>
              <w:t>指标值确定依据</w:t>
            </w:r>
          </w:p>
        </w:tc>
      </w:tr>
      <w:tr w14:paraId="59AE7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48ACBE">
            <w:pPr>
              <w:pStyle w:val="14"/>
            </w:pPr>
            <w:r>
              <w:t>产出指标</w:t>
            </w:r>
          </w:p>
        </w:tc>
        <w:tc>
          <w:tcPr>
            <w:tcW w:w="2268" w:type="dxa"/>
            <w:vAlign w:val="center"/>
          </w:tcPr>
          <w:p w14:paraId="02569501">
            <w:pPr>
              <w:pStyle w:val="13"/>
            </w:pPr>
            <w:r>
              <w:t>数量指标</w:t>
            </w:r>
          </w:p>
        </w:tc>
        <w:tc>
          <w:tcPr>
            <w:tcW w:w="2835" w:type="dxa"/>
            <w:vAlign w:val="center"/>
          </w:tcPr>
          <w:p w14:paraId="1AC620AB">
            <w:pPr>
              <w:pStyle w:val="13"/>
            </w:pPr>
            <w:r>
              <w:t>班主任津贴人数</w:t>
            </w:r>
          </w:p>
        </w:tc>
        <w:tc>
          <w:tcPr>
            <w:tcW w:w="5386" w:type="dxa"/>
            <w:vAlign w:val="center"/>
          </w:tcPr>
          <w:p w14:paraId="3F24AB85">
            <w:pPr>
              <w:pStyle w:val="13"/>
            </w:pPr>
            <w:r>
              <w:t>学校在编班主任工作教师数量</w:t>
            </w:r>
          </w:p>
        </w:tc>
        <w:tc>
          <w:tcPr>
            <w:tcW w:w="2268" w:type="dxa"/>
            <w:vAlign w:val="center"/>
          </w:tcPr>
          <w:p w14:paraId="614A5C98">
            <w:pPr>
              <w:pStyle w:val="13"/>
            </w:pPr>
            <w:r>
              <w:t>≥46人</w:t>
            </w:r>
          </w:p>
        </w:tc>
        <w:tc>
          <w:tcPr>
            <w:tcW w:w="1276" w:type="dxa"/>
            <w:vAlign w:val="center"/>
          </w:tcPr>
          <w:p w14:paraId="59F7D132">
            <w:pPr>
              <w:pStyle w:val="13"/>
            </w:pPr>
            <w:r>
              <w:t>教师花名册</w:t>
            </w:r>
          </w:p>
        </w:tc>
      </w:tr>
      <w:tr w14:paraId="6F85C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DADC9"/>
        </w:tc>
        <w:tc>
          <w:tcPr>
            <w:tcW w:w="2268" w:type="dxa"/>
            <w:vAlign w:val="center"/>
          </w:tcPr>
          <w:p w14:paraId="2F397A02">
            <w:pPr>
              <w:pStyle w:val="13"/>
            </w:pPr>
            <w:r>
              <w:t>数量指标</w:t>
            </w:r>
          </w:p>
        </w:tc>
        <w:tc>
          <w:tcPr>
            <w:tcW w:w="2835" w:type="dxa"/>
            <w:vAlign w:val="center"/>
          </w:tcPr>
          <w:p w14:paraId="7A4F9DA5">
            <w:pPr>
              <w:pStyle w:val="13"/>
            </w:pPr>
            <w:r>
              <w:t>思政课教师人数</w:t>
            </w:r>
          </w:p>
        </w:tc>
        <w:tc>
          <w:tcPr>
            <w:tcW w:w="5386" w:type="dxa"/>
            <w:vAlign w:val="center"/>
          </w:tcPr>
          <w:p w14:paraId="4C5ED000">
            <w:pPr>
              <w:pStyle w:val="13"/>
            </w:pPr>
            <w:r>
              <w:t>思政课教师人数</w:t>
            </w:r>
          </w:p>
        </w:tc>
        <w:tc>
          <w:tcPr>
            <w:tcW w:w="2268" w:type="dxa"/>
            <w:vAlign w:val="center"/>
          </w:tcPr>
          <w:p w14:paraId="5ED52C9D">
            <w:pPr>
              <w:pStyle w:val="13"/>
            </w:pPr>
            <w:r>
              <w:t>≥7人</w:t>
            </w:r>
          </w:p>
        </w:tc>
        <w:tc>
          <w:tcPr>
            <w:tcW w:w="1276" w:type="dxa"/>
            <w:vAlign w:val="center"/>
          </w:tcPr>
          <w:p w14:paraId="27B12366">
            <w:pPr>
              <w:pStyle w:val="13"/>
            </w:pPr>
            <w:r>
              <w:t>教师花名册</w:t>
            </w:r>
          </w:p>
        </w:tc>
      </w:tr>
      <w:tr w14:paraId="081B8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990DC"/>
        </w:tc>
        <w:tc>
          <w:tcPr>
            <w:tcW w:w="2268" w:type="dxa"/>
            <w:vAlign w:val="center"/>
          </w:tcPr>
          <w:p w14:paraId="109FC886">
            <w:pPr>
              <w:pStyle w:val="13"/>
            </w:pPr>
            <w:r>
              <w:t>质量指标</w:t>
            </w:r>
          </w:p>
        </w:tc>
        <w:tc>
          <w:tcPr>
            <w:tcW w:w="2835" w:type="dxa"/>
            <w:vAlign w:val="center"/>
          </w:tcPr>
          <w:p w14:paraId="270B2475">
            <w:pPr>
              <w:pStyle w:val="13"/>
            </w:pPr>
            <w:r>
              <w:t>岗位津贴发放准确率</w:t>
            </w:r>
          </w:p>
        </w:tc>
        <w:tc>
          <w:tcPr>
            <w:tcW w:w="5386" w:type="dxa"/>
            <w:vAlign w:val="center"/>
          </w:tcPr>
          <w:p w14:paraId="742D37A5">
            <w:pPr>
              <w:pStyle w:val="13"/>
            </w:pPr>
            <w:r>
              <w:t>岗位津贴发放准确</w:t>
            </w:r>
          </w:p>
        </w:tc>
        <w:tc>
          <w:tcPr>
            <w:tcW w:w="2268" w:type="dxa"/>
            <w:vAlign w:val="center"/>
          </w:tcPr>
          <w:p w14:paraId="460A60DC">
            <w:pPr>
              <w:pStyle w:val="13"/>
            </w:pPr>
            <w:r>
              <w:t>100%</w:t>
            </w:r>
          </w:p>
        </w:tc>
        <w:tc>
          <w:tcPr>
            <w:tcW w:w="1276" w:type="dxa"/>
            <w:vAlign w:val="center"/>
          </w:tcPr>
          <w:p w14:paraId="78B2E58A">
            <w:pPr>
              <w:pStyle w:val="13"/>
            </w:pPr>
            <w:r>
              <w:t>2026年学校工作计划</w:t>
            </w:r>
          </w:p>
        </w:tc>
      </w:tr>
      <w:tr w14:paraId="26926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A1B3E"/>
        </w:tc>
        <w:tc>
          <w:tcPr>
            <w:tcW w:w="2268" w:type="dxa"/>
            <w:vAlign w:val="center"/>
          </w:tcPr>
          <w:p w14:paraId="7FB573E7">
            <w:pPr>
              <w:pStyle w:val="13"/>
            </w:pPr>
            <w:r>
              <w:t>时效指标</w:t>
            </w:r>
          </w:p>
        </w:tc>
        <w:tc>
          <w:tcPr>
            <w:tcW w:w="2835" w:type="dxa"/>
            <w:vAlign w:val="center"/>
          </w:tcPr>
          <w:p w14:paraId="2E81BF6F">
            <w:pPr>
              <w:pStyle w:val="13"/>
            </w:pPr>
            <w:r>
              <w:t>岗位津贴发放频次</w:t>
            </w:r>
          </w:p>
        </w:tc>
        <w:tc>
          <w:tcPr>
            <w:tcW w:w="5386" w:type="dxa"/>
            <w:vAlign w:val="center"/>
          </w:tcPr>
          <w:p w14:paraId="0B09BFBB">
            <w:pPr>
              <w:pStyle w:val="13"/>
            </w:pPr>
            <w:r>
              <w:t>津贴每年发放次数</w:t>
            </w:r>
          </w:p>
        </w:tc>
        <w:tc>
          <w:tcPr>
            <w:tcW w:w="2268" w:type="dxa"/>
            <w:vAlign w:val="center"/>
          </w:tcPr>
          <w:p w14:paraId="4DB082D3">
            <w:pPr>
              <w:pStyle w:val="13"/>
            </w:pPr>
            <w:r>
              <w:t>2次/年</w:t>
            </w:r>
          </w:p>
        </w:tc>
        <w:tc>
          <w:tcPr>
            <w:tcW w:w="1276" w:type="dxa"/>
            <w:vAlign w:val="center"/>
          </w:tcPr>
          <w:p w14:paraId="715AEA76">
            <w:pPr>
              <w:pStyle w:val="13"/>
            </w:pPr>
            <w:r>
              <w:t>石教[2020]135号</w:t>
            </w:r>
          </w:p>
        </w:tc>
      </w:tr>
      <w:tr w14:paraId="089E2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F887D"/>
        </w:tc>
        <w:tc>
          <w:tcPr>
            <w:tcW w:w="2268" w:type="dxa"/>
            <w:vAlign w:val="center"/>
          </w:tcPr>
          <w:p w14:paraId="32FF093C">
            <w:pPr>
              <w:pStyle w:val="13"/>
            </w:pPr>
            <w:r>
              <w:t>成本指标</w:t>
            </w:r>
          </w:p>
        </w:tc>
        <w:tc>
          <w:tcPr>
            <w:tcW w:w="2835" w:type="dxa"/>
            <w:vAlign w:val="center"/>
          </w:tcPr>
          <w:p w14:paraId="1D4BBFCF">
            <w:pPr>
              <w:pStyle w:val="13"/>
            </w:pPr>
            <w:r>
              <w:t>人均岗位津贴标准</w:t>
            </w:r>
          </w:p>
        </w:tc>
        <w:tc>
          <w:tcPr>
            <w:tcW w:w="5386" w:type="dxa"/>
            <w:vAlign w:val="center"/>
          </w:tcPr>
          <w:p w14:paraId="0BBDC52C">
            <w:pPr>
              <w:pStyle w:val="13"/>
            </w:pPr>
            <w:r>
              <w:t>每年人均岗位津贴金额</w:t>
            </w:r>
          </w:p>
        </w:tc>
        <w:tc>
          <w:tcPr>
            <w:tcW w:w="2268" w:type="dxa"/>
            <w:vAlign w:val="center"/>
          </w:tcPr>
          <w:p w14:paraId="44914110">
            <w:pPr>
              <w:pStyle w:val="13"/>
            </w:pPr>
            <w:r>
              <w:t>≤4240元/人/年</w:t>
            </w:r>
          </w:p>
        </w:tc>
        <w:tc>
          <w:tcPr>
            <w:tcW w:w="1276" w:type="dxa"/>
            <w:vAlign w:val="center"/>
          </w:tcPr>
          <w:p w14:paraId="255FFE0B">
            <w:pPr>
              <w:pStyle w:val="13"/>
            </w:pPr>
            <w:r>
              <w:t>石教[2020]135号</w:t>
            </w:r>
          </w:p>
        </w:tc>
      </w:tr>
      <w:tr w14:paraId="391B0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FA0743">
            <w:pPr>
              <w:pStyle w:val="14"/>
            </w:pPr>
            <w:r>
              <w:t>效益指标</w:t>
            </w:r>
          </w:p>
        </w:tc>
        <w:tc>
          <w:tcPr>
            <w:tcW w:w="2268" w:type="dxa"/>
            <w:vAlign w:val="center"/>
          </w:tcPr>
          <w:p w14:paraId="4F2A744A">
            <w:pPr>
              <w:pStyle w:val="13"/>
            </w:pPr>
            <w:r>
              <w:t>社会效益指标</w:t>
            </w:r>
          </w:p>
        </w:tc>
        <w:tc>
          <w:tcPr>
            <w:tcW w:w="2835" w:type="dxa"/>
            <w:vAlign w:val="center"/>
          </w:tcPr>
          <w:p w14:paraId="6F986537">
            <w:pPr>
              <w:pStyle w:val="13"/>
            </w:pPr>
            <w:r>
              <w:t>学校正常教育教学开展率</w:t>
            </w:r>
          </w:p>
        </w:tc>
        <w:tc>
          <w:tcPr>
            <w:tcW w:w="5386" w:type="dxa"/>
            <w:vAlign w:val="center"/>
          </w:tcPr>
          <w:p w14:paraId="44973DF7">
            <w:pPr>
              <w:pStyle w:val="13"/>
            </w:pPr>
            <w:r>
              <w:t>反映学校教育教学正常开展的情况</w:t>
            </w:r>
          </w:p>
        </w:tc>
        <w:tc>
          <w:tcPr>
            <w:tcW w:w="2268" w:type="dxa"/>
            <w:vAlign w:val="center"/>
          </w:tcPr>
          <w:p w14:paraId="3D71A616">
            <w:pPr>
              <w:pStyle w:val="13"/>
            </w:pPr>
            <w:r>
              <w:t>100%</w:t>
            </w:r>
          </w:p>
        </w:tc>
        <w:tc>
          <w:tcPr>
            <w:tcW w:w="1276" w:type="dxa"/>
            <w:vAlign w:val="center"/>
          </w:tcPr>
          <w:p w14:paraId="1B22E114">
            <w:pPr>
              <w:pStyle w:val="13"/>
            </w:pPr>
            <w:r>
              <w:t>2026年学校工作计划</w:t>
            </w:r>
          </w:p>
        </w:tc>
      </w:tr>
      <w:tr w14:paraId="5986D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ACA5D5">
            <w:pPr>
              <w:pStyle w:val="14"/>
            </w:pPr>
            <w:r>
              <w:t>满意度指标</w:t>
            </w:r>
          </w:p>
        </w:tc>
        <w:tc>
          <w:tcPr>
            <w:tcW w:w="2268" w:type="dxa"/>
            <w:vAlign w:val="center"/>
          </w:tcPr>
          <w:p w14:paraId="47A37803">
            <w:pPr>
              <w:pStyle w:val="13"/>
            </w:pPr>
            <w:r>
              <w:t>服务对象满意度指标</w:t>
            </w:r>
          </w:p>
        </w:tc>
        <w:tc>
          <w:tcPr>
            <w:tcW w:w="2835" w:type="dxa"/>
            <w:vAlign w:val="center"/>
          </w:tcPr>
          <w:p w14:paraId="29836B06">
            <w:pPr>
              <w:pStyle w:val="13"/>
            </w:pPr>
            <w:r>
              <w:t>享受津贴教师满意度</w:t>
            </w:r>
          </w:p>
        </w:tc>
        <w:tc>
          <w:tcPr>
            <w:tcW w:w="5386" w:type="dxa"/>
            <w:vAlign w:val="center"/>
          </w:tcPr>
          <w:p w14:paraId="4BCBAE88">
            <w:pPr>
              <w:pStyle w:val="13"/>
            </w:pPr>
            <w:r>
              <w:t>享受津贴教师满意度</w:t>
            </w:r>
          </w:p>
        </w:tc>
        <w:tc>
          <w:tcPr>
            <w:tcW w:w="2268" w:type="dxa"/>
            <w:vAlign w:val="center"/>
          </w:tcPr>
          <w:p w14:paraId="6031A248">
            <w:pPr>
              <w:pStyle w:val="13"/>
            </w:pPr>
            <w:r>
              <w:t>≥90%</w:t>
            </w:r>
          </w:p>
        </w:tc>
        <w:tc>
          <w:tcPr>
            <w:tcW w:w="1276" w:type="dxa"/>
            <w:vAlign w:val="center"/>
          </w:tcPr>
          <w:p w14:paraId="31348FD0">
            <w:pPr>
              <w:pStyle w:val="13"/>
            </w:pPr>
            <w:r>
              <w:t>满意度调查问卷</w:t>
            </w:r>
          </w:p>
        </w:tc>
      </w:tr>
    </w:tbl>
    <w:p w14:paraId="51DB68FF">
      <w:pPr>
        <w:sectPr>
          <w:pgSz w:w="16840" w:h="11900" w:orient="landscape"/>
          <w:pgMar w:top="1361" w:right="1020" w:bottom="1134" w:left="1020" w:header="720" w:footer="720" w:gutter="0"/>
          <w:cols w:space="720" w:num="1"/>
        </w:sectPr>
      </w:pPr>
    </w:p>
    <w:p w14:paraId="2743287F">
      <w:pPr>
        <w:spacing w:before="0" w:after="0"/>
        <w:ind w:firstLine="560"/>
        <w:jc w:val="left"/>
        <w:outlineLvl w:val="9"/>
      </w:pPr>
      <w:r>
        <w:rPr>
          <w:rFonts w:ascii="方正仿宋_GBK" w:hAnsi="方正仿宋_GBK" w:eastAsia="方正仿宋_GBK" w:cs="方正仿宋_GBK"/>
          <w:color w:val="000000"/>
          <w:sz w:val="28"/>
        </w:rPr>
        <w:t>354、冀财教[2025]121号关于提前下达2026年城乡义务教育中央补助经费预算的通知（公用经费）绩效目标表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09C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61E273">
            <w:pPr>
              <w:pStyle w:val="12"/>
            </w:pPr>
            <w:r>
              <w:t>单位：元</w:t>
            </w:r>
          </w:p>
        </w:tc>
      </w:tr>
      <w:tr w14:paraId="2D9EB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7BB5E">
            <w:pPr>
              <w:pStyle w:val="11"/>
            </w:pPr>
            <w:r>
              <w:t>项目编码</w:t>
            </w:r>
          </w:p>
        </w:tc>
        <w:tc>
          <w:tcPr>
            <w:tcW w:w="5103" w:type="dxa"/>
            <w:gridSpan w:val="2"/>
            <w:vAlign w:val="center"/>
          </w:tcPr>
          <w:p w14:paraId="2F184B25">
            <w:pPr>
              <w:pStyle w:val="13"/>
            </w:pPr>
            <w:r>
              <w:t>13012126P00003410016G</w:t>
            </w:r>
          </w:p>
        </w:tc>
        <w:tc>
          <w:tcPr>
            <w:tcW w:w="2835" w:type="dxa"/>
            <w:vAlign w:val="center"/>
          </w:tcPr>
          <w:p w14:paraId="7740ED0D">
            <w:pPr>
              <w:pStyle w:val="11"/>
            </w:pPr>
            <w:r>
              <w:t>项目名称</w:t>
            </w:r>
          </w:p>
        </w:tc>
        <w:tc>
          <w:tcPr>
            <w:tcW w:w="6095" w:type="dxa"/>
            <w:gridSpan w:val="3"/>
            <w:vAlign w:val="center"/>
          </w:tcPr>
          <w:p w14:paraId="70785164">
            <w:pPr>
              <w:pStyle w:val="13"/>
            </w:pPr>
            <w:r>
              <w:t>冀财教[2025]121号关于提前下达2026年城乡义务教育中央补助经费预算的通知（公用经费）</w:t>
            </w:r>
          </w:p>
        </w:tc>
      </w:tr>
      <w:tr w14:paraId="3B761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E5620">
            <w:pPr>
              <w:pStyle w:val="11"/>
            </w:pPr>
            <w:r>
              <w:t>预算规模及资金用途</w:t>
            </w:r>
          </w:p>
        </w:tc>
        <w:tc>
          <w:tcPr>
            <w:tcW w:w="2268" w:type="dxa"/>
            <w:vAlign w:val="center"/>
          </w:tcPr>
          <w:p w14:paraId="2C8CC87D">
            <w:pPr>
              <w:pStyle w:val="11"/>
            </w:pPr>
            <w:r>
              <w:t>预算数</w:t>
            </w:r>
          </w:p>
        </w:tc>
        <w:tc>
          <w:tcPr>
            <w:tcW w:w="2835" w:type="dxa"/>
            <w:vAlign w:val="center"/>
          </w:tcPr>
          <w:p w14:paraId="367EB742">
            <w:pPr>
              <w:pStyle w:val="13"/>
            </w:pPr>
            <w:r>
              <w:t>1380822.00</w:t>
            </w:r>
          </w:p>
        </w:tc>
        <w:tc>
          <w:tcPr>
            <w:tcW w:w="2835" w:type="dxa"/>
            <w:vAlign w:val="center"/>
          </w:tcPr>
          <w:p w14:paraId="49201EE7">
            <w:pPr>
              <w:pStyle w:val="11"/>
            </w:pPr>
            <w:r>
              <w:t>其中：财政    资金</w:t>
            </w:r>
          </w:p>
        </w:tc>
        <w:tc>
          <w:tcPr>
            <w:tcW w:w="2551" w:type="dxa"/>
            <w:vAlign w:val="center"/>
          </w:tcPr>
          <w:p w14:paraId="1A34C2D4">
            <w:pPr>
              <w:pStyle w:val="13"/>
            </w:pPr>
            <w:r>
              <w:t>1380822.00</w:t>
            </w:r>
          </w:p>
        </w:tc>
        <w:tc>
          <w:tcPr>
            <w:tcW w:w="2268" w:type="dxa"/>
            <w:vAlign w:val="center"/>
          </w:tcPr>
          <w:p w14:paraId="20888026">
            <w:pPr>
              <w:pStyle w:val="11"/>
            </w:pPr>
            <w:r>
              <w:t>其他资金</w:t>
            </w:r>
          </w:p>
        </w:tc>
        <w:tc>
          <w:tcPr>
            <w:tcW w:w="1276" w:type="dxa"/>
            <w:vAlign w:val="center"/>
          </w:tcPr>
          <w:p w14:paraId="37A2BFA7">
            <w:pPr>
              <w:pStyle w:val="13"/>
            </w:pPr>
            <w:r>
              <w:t xml:space="preserve"> </w:t>
            </w:r>
          </w:p>
        </w:tc>
      </w:tr>
      <w:tr w14:paraId="32A40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2B86B"/>
        </w:tc>
        <w:tc>
          <w:tcPr>
            <w:tcW w:w="14033" w:type="dxa"/>
            <w:gridSpan w:val="6"/>
            <w:vAlign w:val="center"/>
          </w:tcPr>
          <w:p w14:paraId="0F7FB163">
            <w:pPr>
              <w:pStyle w:val="13"/>
            </w:pPr>
            <w:r>
              <w:t>用于我校高效平稳运转、保质保量完成义务教学任务。</w:t>
            </w:r>
          </w:p>
        </w:tc>
      </w:tr>
      <w:tr w14:paraId="1690B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1F1C1">
            <w:pPr>
              <w:pStyle w:val="11"/>
            </w:pPr>
            <w:r>
              <w:t>资金支出计划（%）</w:t>
            </w:r>
          </w:p>
        </w:tc>
        <w:tc>
          <w:tcPr>
            <w:tcW w:w="5103" w:type="dxa"/>
            <w:gridSpan w:val="2"/>
            <w:vAlign w:val="center"/>
          </w:tcPr>
          <w:p w14:paraId="6E515A4C">
            <w:pPr>
              <w:pStyle w:val="11"/>
            </w:pPr>
            <w:r>
              <w:t>3月底</w:t>
            </w:r>
          </w:p>
        </w:tc>
        <w:tc>
          <w:tcPr>
            <w:tcW w:w="2835" w:type="dxa"/>
            <w:vAlign w:val="center"/>
          </w:tcPr>
          <w:p w14:paraId="6617495C">
            <w:pPr>
              <w:pStyle w:val="11"/>
            </w:pPr>
            <w:r>
              <w:t>6月底</w:t>
            </w:r>
          </w:p>
        </w:tc>
        <w:tc>
          <w:tcPr>
            <w:tcW w:w="2551" w:type="dxa"/>
            <w:vAlign w:val="center"/>
          </w:tcPr>
          <w:p w14:paraId="3D88461B">
            <w:pPr>
              <w:pStyle w:val="11"/>
            </w:pPr>
            <w:r>
              <w:t>10月底</w:t>
            </w:r>
          </w:p>
        </w:tc>
        <w:tc>
          <w:tcPr>
            <w:tcW w:w="3544" w:type="dxa"/>
            <w:gridSpan w:val="2"/>
            <w:vAlign w:val="center"/>
          </w:tcPr>
          <w:p w14:paraId="7D5E5480">
            <w:pPr>
              <w:pStyle w:val="11"/>
            </w:pPr>
            <w:r>
              <w:t>12月底</w:t>
            </w:r>
          </w:p>
        </w:tc>
      </w:tr>
      <w:tr w14:paraId="0B242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005D0"/>
        </w:tc>
        <w:tc>
          <w:tcPr>
            <w:tcW w:w="5103" w:type="dxa"/>
            <w:gridSpan w:val="2"/>
            <w:vAlign w:val="center"/>
          </w:tcPr>
          <w:p w14:paraId="7B31EAAE">
            <w:pPr>
              <w:pStyle w:val="14"/>
            </w:pPr>
            <w:r>
              <w:t>25%</w:t>
            </w:r>
          </w:p>
        </w:tc>
        <w:tc>
          <w:tcPr>
            <w:tcW w:w="2835" w:type="dxa"/>
            <w:vAlign w:val="center"/>
          </w:tcPr>
          <w:p w14:paraId="0CEAD954">
            <w:pPr>
              <w:pStyle w:val="14"/>
            </w:pPr>
            <w:r>
              <w:t>50%</w:t>
            </w:r>
          </w:p>
        </w:tc>
        <w:tc>
          <w:tcPr>
            <w:tcW w:w="2551" w:type="dxa"/>
            <w:vAlign w:val="center"/>
          </w:tcPr>
          <w:p w14:paraId="2E9C7588">
            <w:pPr>
              <w:pStyle w:val="14"/>
            </w:pPr>
            <w:r>
              <w:t>75%</w:t>
            </w:r>
          </w:p>
        </w:tc>
        <w:tc>
          <w:tcPr>
            <w:tcW w:w="3544" w:type="dxa"/>
            <w:gridSpan w:val="2"/>
            <w:vAlign w:val="center"/>
          </w:tcPr>
          <w:p w14:paraId="5D474F9D">
            <w:pPr>
              <w:pStyle w:val="14"/>
            </w:pPr>
            <w:r>
              <w:t>100%</w:t>
            </w:r>
          </w:p>
        </w:tc>
      </w:tr>
      <w:tr w14:paraId="2CF71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23875">
            <w:pPr>
              <w:pStyle w:val="11"/>
            </w:pPr>
            <w:r>
              <w:t>绩效目标</w:t>
            </w:r>
          </w:p>
        </w:tc>
        <w:tc>
          <w:tcPr>
            <w:tcW w:w="14033" w:type="dxa"/>
            <w:gridSpan w:val="6"/>
            <w:vAlign w:val="center"/>
          </w:tcPr>
          <w:p w14:paraId="6D45EA44">
            <w:pPr>
              <w:pStyle w:val="13"/>
            </w:pPr>
            <w:r>
              <w:t>1.通过对师生2294 人、随班就读4人进行相关补贴，保证中小学校高效平稳运转、保质保量完成义务教学任务。</w:t>
            </w:r>
          </w:p>
        </w:tc>
      </w:tr>
    </w:tbl>
    <w:p w14:paraId="5B7F9E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2F8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E65092">
            <w:pPr>
              <w:pStyle w:val="11"/>
            </w:pPr>
            <w:r>
              <w:t>一级指标</w:t>
            </w:r>
          </w:p>
        </w:tc>
        <w:tc>
          <w:tcPr>
            <w:tcW w:w="2268" w:type="dxa"/>
            <w:vAlign w:val="center"/>
          </w:tcPr>
          <w:p w14:paraId="68D802EC">
            <w:pPr>
              <w:pStyle w:val="11"/>
            </w:pPr>
            <w:r>
              <w:t>二级指标</w:t>
            </w:r>
          </w:p>
        </w:tc>
        <w:tc>
          <w:tcPr>
            <w:tcW w:w="2835" w:type="dxa"/>
            <w:vAlign w:val="center"/>
          </w:tcPr>
          <w:p w14:paraId="0535ED4D">
            <w:pPr>
              <w:pStyle w:val="11"/>
            </w:pPr>
            <w:r>
              <w:t>三级指标</w:t>
            </w:r>
          </w:p>
        </w:tc>
        <w:tc>
          <w:tcPr>
            <w:tcW w:w="5386" w:type="dxa"/>
            <w:vAlign w:val="center"/>
          </w:tcPr>
          <w:p w14:paraId="5CD5A970">
            <w:pPr>
              <w:pStyle w:val="11"/>
            </w:pPr>
            <w:r>
              <w:t>绩效指标描述</w:t>
            </w:r>
          </w:p>
        </w:tc>
        <w:tc>
          <w:tcPr>
            <w:tcW w:w="2268" w:type="dxa"/>
            <w:vAlign w:val="center"/>
          </w:tcPr>
          <w:p w14:paraId="1018EE34">
            <w:pPr>
              <w:pStyle w:val="11"/>
            </w:pPr>
            <w:r>
              <w:t>指标值</w:t>
            </w:r>
          </w:p>
        </w:tc>
        <w:tc>
          <w:tcPr>
            <w:tcW w:w="1276" w:type="dxa"/>
            <w:vAlign w:val="center"/>
          </w:tcPr>
          <w:p w14:paraId="2CC7546C">
            <w:pPr>
              <w:pStyle w:val="11"/>
            </w:pPr>
            <w:r>
              <w:t>指标值确定依据</w:t>
            </w:r>
          </w:p>
        </w:tc>
      </w:tr>
      <w:tr w14:paraId="648AF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5AEA3">
            <w:pPr>
              <w:pStyle w:val="14"/>
            </w:pPr>
            <w:r>
              <w:t>产出指标</w:t>
            </w:r>
          </w:p>
        </w:tc>
        <w:tc>
          <w:tcPr>
            <w:tcW w:w="2268" w:type="dxa"/>
            <w:vAlign w:val="center"/>
          </w:tcPr>
          <w:p w14:paraId="4538CEFA">
            <w:pPr>
              <w:pStyle w:val="13"/>
            </w:pPr>
            <w:r>
              <w:t>数量指标</w:t>
            </w:r>
          </w:p>
        </w:tc>
        <w:tc>
          <w:tcPr>
            <w:tcW w:w="2835" w:type="dxa"/>
            <w:vAlign w:val="center"/>
          </w:tcPr>
          <w:p w14:paraId="4F46742E">
            <w:pPr>
              <w:pStyle w:val="13"/>
            </w:pPr>
            <w:r>
              <w:t>受益师生人数</w:t>
            </w:r>
          </w:p>
        </w:tc>
        <w:tc>
          <w:tcPr>
            <w:tcW w:w="5386" w:type="dxa"/>
            <w:vAlign w:val="center"/>
          </w:tcPr>
          <w:p w14:paraId="18EB1AF4">
            <w:pPr>
              <w:pStyle w:val="13"/>
            </w:pPr>
            <w:r>
              <w:t>受益师生人数</w:t>
            </w:r>
          </w:p>
        </w:tc>
        <w:tc>
          <w:tcPr>
            <w:tcW w:w="2268" w:type="dxa"/>
            <w:vAlign w:val="center"/>
          </w:tcPr>
          <w:p w14:paraId="27D370AF">
            <w:pPr>
              <w:pStyle w:val="13"/>
            </w:pPr>
            <w:r>
              <w:t>≥2294人</w:t>
            </w:r>
          </w:p>
        </w:tc>
        <w:tc>
          <w:tcPr>
            <w:tcW w:w="1276" w:type="dxa"/>
            <w:vAlign w:val="center"/>
          </w:tcPr>
          <w:p w14:paraId="49F34F6E">
            <w:pPr>
              <w:pStyle w:val="13"/>
            </w:pPr>
            <w:r>
              <w:t>事业年报统计</w:t>
            </w:r>
          </w:p>
        </w:tc>
      </w:tr>
      <w:tr w14:paraId="48000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37644"/>
        </w:tc>
        <w:tc>
          <w:tcPr>
            <w:tcW w:w="2268" w:type="dxa"/>
            <w:vAlign w:val="center"/>
          </w:tcPr>
          <w:p w14:paraId="3A74434D">
            <w:pPr>
              <w:pStyle w:val="13"/>
            </w:pPr>
            <w:r>
              <w:t>数量指标</w:t>
            </w:r>
          </w:p>
        </w:tc>
        <w:tc>
          <w:tcPr>
            <w:tcW w:w="2835" w:type="dxa"/>
            <w:vAlign w:val="center"/>
          </w:tcPr>
          <w:p w14:paraId="5835B8E8">
            <w:pPr>
              <w:pStyle w:val="13"/>
            </w:pPr>
            <w:r>
              <w:t>送教上门/随班就读学生数</w:t>
            </w:r>
          </w:p>
        </w:tc>
        <w:tc>
          <w:tcPr>
            <w:tcW w:w="5386" w:type="dxa"/>
            <w:vAlign w:val="center"/>
          </w:tcPr>
          <w:p w14:paraId="219AC096">
            <w:pPr>
              <w:pStyle w:val="13"/>
            </w:pPr>
            <w:r>
              <w:t>参与送教上门随班就读学生数</w:t>
            </w:r>
          </w:p>
        </w:tc>
        <w:tc>
          <w:tcPr>
            <w:tcW w:w="2268" w:type="dxa"/>
            <w:vAlign w:val="center"/>
          </w:tcPr>
          <w:p w14:paraId="4EAAB859">
            <w:pPr>
              <w:pStyle w:val="13"/>
            </w:pPr>
            <w:r>
              <w:t>4人</w:t>
            </w:r>
          </w:p>
        </w:tc>
        <w:tc>
          <w:tcPr>
            <w:tcW w:w="1276" w:type="dxa"/>
            <w:vAlign w:val="center"/>
          </w:tcPr>
          <w:p w14:paraId="19CCEFEE">
            <w:pPr>
              <w:pStyle w:val="13"/>
            </w:pPr>
            <w:r>
              <w:t>事业年报统计</w:t>
            </w:r>
          </w:p>
        </w:tc>
      </w:tr>
      <w:tr w14:paraId="4AB3E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1079C"/>
        </w:tc>
        <w:tc>
          <w:tcPr>
            <w:tcW w:w="2268" w:type="dxa"/>
            <w:vAlign w:val="center"/>
          </w:tcPr>
          <w:p w14:paraId="471956DA">
            <w:pPr>
              <w:pStyle w:val="13"/>
            </w:pPr>
            <w:r>
              <w:t>质量指标</w:t>
            </w:r>
          </w:p>
        </w:tc>
        <w:tc>
          <w:tcPr>
            <w:tcW w:w="2835" w:type="dxa"/>
            <w:vAlign w:val="center"/>
          </w:tcPr>
          <w:p w14:paraId="70DF0DD4">
            <w:pPr>
              <w:pStyle w:val="13"/>
            </w:pPr>
            <w:r>
              <w:t>教育教学用品供应率</w:t>
            </w:r>
          </w:p>
        </w:tc>
        <w:tc>
          <w:tcPr>
            <w:tcW w:w="5386" w:type="dxa"/>
            <w:vAlign w:val="center"/>
          </w:tcPr>
          <w:p w14:paraId="1519FB6F">
            <w:pPr>
              <w:pStyle w:val="13"/>
            </w:pPr>
            <w:r>
              <w:t>教育教学用品供应率</w:t>
            </w:r>
          </w:p>
        </w:tc>
        <w:tc>
          <w:tcPr>
            <w:tcW w:w="2268" w:type="dxa"/>
            <w:vAlign w:val="center"/>
          </w:tcPr>
          <w:p w14:paraId="489E016F">
            <w:pPr>
              <w:pStyle w:val="13"/>
            </w:pPr>
            <w:r>
              <w:t>100%</w:t>
            </w:r>
          </w:p>
        </w:tc>
        <w:tc>
          <w:tcPr>
            <w:tcW w:w="1276" w:type="dxa"/>
            <w:vAlign w:val="center"/>
          </w:tcPr>
          <w:p w14:paraId="00E5A882">
            <w:pPr>
              <w:pStyle w:val="13"/>
            </w:pPr>
            <w:r>
              <w:t>2026年学校工作计划</w:t>
            </w:r>
          </w:p>
        </w:tc>
      </w:tr>
      <w:tr w14:paraId="6299E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51DAA"/>
        </w:tc>
        <w:tc>
          <w:tcPr>
            <w:tcW w:w="2268" w:type="dxa"/>
            <w:vAlign w:val="center"/>
          </w:tcPr>
          <w:p w14:paraId="31CCE8DD">
            <w:pPr>
              <w:pStyle w:val="13"/>
            </w:pPr>
            <w:r>
              <w:t>时效指标</w:t>
            </w:r>
          </w:p>
        </w:tc>
        <w:tc>
          <w:tcPr>
            <w:tcW w:w="2835" w:type="dxa"/>
            <w:vAlign w:val="center"/>
          </w:tcPr>
          <w:p w14:paraId="73ADA144">
            <w:pPr>
              <w:pStyle w:val="13"/>
            </w:pPr>
            <w:r>
              <w:t>教育教学任务完成及时率</w:t>
            </w:r>
          </w:p>
        </w:tc>
        <w:tc>
          <w:tcPr>
            <w:tcW w:w="5386" w:type="dxa"/>
            <w:vAlign w:val="center"/>
          </w:tcPr>
          <w:p w14:paraId="40C18DC0">
            <w:pPr>
              <w:pStyle w:val="13"/>
            </w:pPr>
            <w:r>
              <w:t>教育教学任务完成及时率</w:t>
            </w:r>
          </w:p>
        </w:tc>
        <w:tc>
          <w:tcPr>
            <w:tcW w:w="2268" w:type="dxa"/>
            <w:vAlign w:val="center"/>
          </w:tcPr>
          <w:p w14:paraId="301F06AD">
            <w:pPr>
              <w:pStyle w:val="13"/>
            </w:pPr>
            <w:r>
              <w:t>100%</w:t>
            </w:r>
          </w:p>
        </w:tc>
        <w:tc>
          <w:tcPr>
            <w:tcW w:w="1276" w:type="dxa"/>
            <w:vAlign w:val="center"/>
          </w:tcPr>
          <w:p w14:paraId="261C2D6F">
            <w:pPr>
              <w:pStyle w:val="13"/>
            </w:pPr>
            <w:r>
              <w:t>2026年学校工作计划</w:t>
            </w:r>
          </w:p>
        </w:tc>
      </w:tr>
      <w:tr w14:paraId="19CEB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D5C2D"/>
        </w:tc>
        <w:tc>
          <w:tcPr>
            <w:tcW w:w="2268" w:type="dxa"/>
            <w:vAlign w:val="center"/>
          </w:tcPr>
          <w:p w14:paraId="646CE9E0">
            <w:pPr>
              <w:pStyle w:val="13"/>
            </w:pPr>
            <w:r>
              <w:t>成本指标</w:t>
            </w:r>
          </w:p>
        </w:tc>
        <w:tc>
          <w:tcPr>
            <w:tcW w:w="2835" w:type="dxa"/>
            <w:vAlign w:val="center"/>
          </w:tcPr>
          <w:p w14:paraId="6E93F69A">
            <w:pPr>
              <w:pStyle w:val="13"/>
            </w:pPr>
            <w:r>
              <w:t>中央生均公用经费标准</w:t>
            </w:r>
          </w:p>
        </w:tc>
        <w:tc>
          <w:tcPr>
            <w:tcW w:w="5386" w:type="dxa"/>
            <w:vAlign w:val="center"/>
          </w:tcPr>
          <w:p w14:paraId="6DED5BFB">
            <w:pPr>
              <w:pStyle w:val="13"/>
            </w:pPr>
            <w:r>
              <w:t>中央初中生均公用经费标准</w:t>
            </w:r>
          </w:p>
        </w:tc>
        <w:tc>
          <w:tcPr>
            <w:tcW w:w="2268" w:type="dxa"/>
            <w:vAlign w:val="center"/>
          </w:tcPr>
          <w:p w14:paraId="3EA460B5">
            <w:pPr>
              <w:pStyle w:val="13"/>
            </w:pPr>
            <w:r>
              <w:t>≤636元/生/年</w:t>
            </w:r>
          </w:p>
        </w:tc>
        <w:tc>
          <w:tcPr>
            <w:tcW w:w="1276" w:type="dxa"/>
            <w:vAlign w:val="center"/>
          </w:tcPr>
          <w:p w14:paraId="7AFA7411">
            <w:pPr>
              <w:pStyle w:val="13"/>
            </w:pPr>
            <w:r>
              <w:t>冀财教[2023]68号文</w:t>
            </w:r>
          </w:p>
        </w:tc>
      </w:tr>
      <w:tr w14:paraId="4AA62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78D75"/>
        </w:tc>
        <w:tc>
          <w:tcPr>
            <w:tcW w:w="2268" w:type="dxa"/>
            <w:vAlign w:val="center"/>
          </w:tcPr>
          <w:p w14:paraId="7077917B">
            <w:pPr>
              <w:pStyle w:val="13"/>
            </w:pPr>
            <w:r>
              <w:t>成本指标</w:t>
            </w:r>
          </w:p>
        </w:tc>
        <w:tc>
          <w:tcPr>
            <w:tcW w:w="2835" w:type="dxa"/>
            <w:vAlign w:val="center"/>
          </w:tcPr>
          <w:p w14:paraId="43EBFEEF">
            <w:pPr>
              <w:pStyle w:val="13"/>
            </w:pPr>
            <w:r>
              <w:t>中央生均送教上门随班就读公用经费标准</w:t>
            </w:r>
          </w:p>
        </w:tc>
        <w:tc>
          <w:tcPr>
            <w:tcW w:w="5386" w:type="dxa"/>
            <w:vAlign w:val="center"/>
          </w:tcPr>
          <w:p w14:paraId="2A759DE6">
            <w:pPr>
              <w:pStyle w:val="13"/>
            </w:pPr>
            <w:r>
              <w:t>中央送教上门随班就读生均公用经费标准</w:t>
            </w:r>
          </w:p>
        </w:tc>
        <w:tc>
          <w:tcPr>
            <w:tcW w:w="2268" w:type="dxa"/>
            <w:vAlign w:val="center"/>
          </w:tcPr>
          <w:p w14:paraId="02FD66A6">
            <w:pPr>
              <w:pStyle w:val="13"/>
            </w:pPr>
            <w:r>
              <w:t>≤4200元/生/年</w:t>
            </w:r>
          </w:p>
        </w:tc>
        <w:tc>
          <w:tcPr>
            <w:tcW w:w="1276" w:type="dxa"/>
            <w:vAlign w:val="center"/>
          </w:tcPr>
          <w:p w14:paraId="134D80ED">
            <w:pPr>
              <w:pStyle w:val="13"/>
            </w:pPr>
            <w:r>
              <w:t>冀财教[2025]91号文</w:t>
            </w:r>
          </w:p>
        </w:tc>
      </w:tr>
      <w:tr w14:paraId="4CFB5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453BD0">
            <w:pPr>
              <w:pStyle w:val="14"/>
            </w:pPr>
            <w:r>
              <w:t>效益指标</w:t>
            </w:r>
          </w:p>
        </w:tc>
        <w:tc>
          <w:tcPr>
            <w:tcW w:w="2268" w:type="dxa"/>
            <w:vAlign w:val="center"/>
          </w:tcPr>
          <w:p w14:paraId="0A62E370">
            <w:pPr>
              <w:pStyle w:val="13"/>
            </w:pPr>
            <w:r>
              <w:t>社会效益指标</w:t>
            </w:r>
          </w:p>
        </w:tc>
        <w:tc>
          <w:tcPr>
            <w:tcW w:w="2835" w:type="dxa"/>
            <w:vAlign w:val="center"/>
          </w:tcPr>
          <w:p w14:paraId="0598B4BB">
            <w:pPr>
              <w:pStyle w:val="13"/>
            </w:pPr>
            <w:r>
              <w:t>学校运行稳定率</w:t>
            </w:r>
          </w:p>
        </w:tc>
        <w:tc>
          <w:tcPr>
            <w:tcW w:w="5386" w:type="dxa"/>
            <w:vAlign w:val="center"/>
          </w:tcPr>
          <w:p w14:paraId="54D96F4A">
            <w:pPr>
              <w:pStyle w:val="13"/>
            </w:pPr>
            <w:r>
              <w:t>学校运行稳定率</w:t>
            </w:r>
          </w:p>
        </w:tc>
        <w:tc>
          <w:tcPr>
            <w:tcW w:w="2268" w:type="dxa"/>
            <w:vAlign w:val="center"/>
          </w:tcPr>
          <w:p w14:paraId="30B7208F">
            <w:pPr>
              <w:pStyle w:val="13"/>
            </w:pPr>
            <w:r>
              <w:t>100%</w:t>
            </w:r>
          </w:p>
        </w:tc>
        <w:tc>
          <w:tcPr>
            <w:tcW w:w="1276" w:type="dxa"/>
            <w:vAlign w:val="center"/>
          </w:tcPr>
          <w:p w14:paraId="5934269B">
            <w:pPr>
              <w:pStyle w:val="13"/>
            </w:pPr>
            <w:r>
              <w:t>满意度调查问卷</w:t>
            </w:r>
          </w:p>
        </w:tc>
      </w:tr>
      <w:tr w14:paraId="2F2EC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B32594">
            <w:pPr>
              <w:pStyle w:val="14"/>
            </w:pPr>
            <w:r>
              <w:t>满意度指标</w:t>
            </w:r>
          </w:p>
        </w:tc>
        <w:tc>
          <w:tcPr>
            <w:tcW w:w="2268" w:type="dxa"/>
            <w:vAlign w:val="center"/>
          </w:tcPr>
          <w:p w14:paraId="109B5961">
            <w:pPr>
              <w:pStyle w:val="13"/>
            </w:pPr>
            <w:r>
              <w:t>服务对象满意度指标</w:t>
            </w:r>
          </w:p>
        </w:tc>
        <w:tc>
          <w:tcPr>
            <w:tcW w:w="2835" w:type="dxa"/>
            <w:vAlign w:val="center"/>
          </w:tcPr>
          <w:p w14:paraId="7A645EEF">
            <w:pPr>
              <w:pStyle w:val="13"/>
            </w:pPr>
            <w:r>
              <w:t>受益师生对日常供应满意度</w:t>
            </w:r>
          </w:p>
        </w:tc>
        <w:tc>
          <w:tcPr>
            <w:tcW w:w="5386" w:type="dxa"/>
            <w:vAlign w:val="center"/>
          </w:tcPr>
          <w:p w14:paraId="3C2A041E">
            <w:pPr>
              <w:pStyle w:val="13"/>
            </w:pPr>
            <w:r>
              <w:t>受益师生对日常供应满意度</w:t>
            </w:r>
          </w:p>
        </w:tc>
        <w:tc>
          <w:tcPr>
            <w:tcW w:w="2268" w:type="dxa"/>
            <w:vAlign w:val="center"/>
          </w:tcPr>
          <w:p w14:paraId="3185BA0E">
            <w:pPr>
              <w:pStyle w:val="13"/>
            </w:pPr>
            <w:r>
              <w:t>≥95%</w:t>
            </w:r>
          </w:p>
        </w:tc>
        <w:tc>
          <w:tcPr>
            <w:tcW w:w="1276" w:type="dxa"/>
            <w:vAlign w:val="center"/>
          </w:tcPr>
          <w:p w14:paraId="2861BAA9">
            <w:pPr>
              <w:pStyle w:val="13"/>
            </w:pPr>
            <w:r>
              <w:t>满意度调查问卷</w:t>
            </w:r>
          </w:p>
        </w:tc>
      </w:tr>
    </w:tbl>
    <w:p w14:paraId="100DCEBD">
      <w:pPr>
        <w:sectPr>
          <w:pgSz w:w="16840" w:h="11900" w:orient="landscape"/>
          <w:pgMar w:top="1361" w:right="1020" w:bottom="1134" w:left="1020" w:header="720" w:footer="720" w:gutter="0"/>
          <w:cols w:space="720" w:num="1"/>
        </w:sectPr>
      </w:pPr>
    </w:p>
    <w:p w14:paraId="0BFF579A">
      <w:pPr>
        <w:spacing w:before="0" w:after="0"/>
        <w:ind w:firstLine="560"/>
        <w:jc w:val="left"/>
        <w:outlineLvl w:val="9"/>
      </w:pPr>
      <w:r>
        <w:rPr>
          <w:rFonts w:ascii="方正仿宋_GBK" w:hAnsi="方正仿宋_GBK" w:eastAsia="方正仿宋_GBK" w:cs="方正仿宋_GBK"/>
          <w:color w:val="000000"/>
          <w:sz w:val="28"/>
        </w:rPr>
        <w:t>355、冀财教[2025]145号关于提前下达2026年义务教育薄弱环节改善与能力提升省级补助资金预算的通知绩效目标表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E6C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7F1B0">
            <w:pPr>
              <w:pStyle w:val="12"/>
            </w:pPr>
            <w:r>
              <w:t>单位：元</w:t>
            </w:r>
          </w:p>
        </w:tc>
      </w:tr>
      <w:tr w14:paraId="68A88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E39CDC">
            <w:pPr>
              <w:pStyle w:val="11"/>
            </w:pPr>
            <w:r>
              <w:t>项目编码</w:t>
            </w:r>
          </w:p>
        </w:tc>
        <w:tc>
          <w:tcPr>
            <w:tcW w:w="5103" w:type="dxa"/>
            <w:gridSpan w:val="2"/>
            <w:vAlign w:val="center"/>
          </w:tcPr>
          <w:p w14:paraId="693319E6">
            <w:pPr>
              <w:pStyle w:val="13"/>
            </w:pPr>
            <w:r>
              <w:t>13012126P00011510010R</w:t>
            </w:r>
          </w:p>
        </w:tc>
        <w:tc>
          <w:tcPr>
            <w:tcW w:w="2835" w:type="dxa"/>
            <w:vAlign w:val="center"/>
          </w:tcPr>
          <w:p w14:paraId="248103E3">
            <w:pPr>
              <w:pStyle w:val="11"/>
            </w:pPr>
            <w:r>
              <w:t>项目名称</w:t>
            </w:r>
          </w:p>
        </w:tc>
        <w:tc>
          <w:tcPr>
            <w:tcW w:w="6095" w:type="dxa"/>
            <w:gridSpan w:val="3"/>
            <w:vAlign w:val="center"/>
          </w:tcPr>
          <w:p w14:paraId="0C2B9145">
            <w:pPr>
              <w:pStyle w:val="13"/>
            </w:pPr>
            <w:r>
              <w:t>冀财教[2025]145号关于提前下达2026年义务教育薄弱环节改善与能力提升省级补助资金预算的通知</w:t>
            </w:r>
          </w:p>
        </w:tc>
      </w:tr>
      <w:tr w14:paraId="7398F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558C8">
            <w:pPr>
              <w:pStyle w:val="11"/>
            </w:pPr>
            <w:r>
              <w:t>预算规模及资金用途</w:t>
            </w:r>
          </w:p>
        </w:tc>
        <w:tc>
          <w:tcPr>
            <w:tcW w:w="2268" w:type="dxa"/>
            <w:vAlign w:val="center"/>
          </w:tcPr>
          <w:p w14:paraId="53645455">
            <w:pPr>
              <w:pStyle w:val="11"/>
            </w:pPr>
            <w:r>
              <w:t>预算数</w:t>
            </w:r>
          </w:p>
        </w:tc>
        <w:tc>
          <w:tcPr>
            <w:tcW w:w="2835" w:type="dxa"/>
            <w:vAlign w:val="center"/>
          </w:tcPr>
          <w:p w14:paraId="1FBBE975">
            <w:pPr>
              <w:pStyle w:val="13"/>
            </w:pPr>
            <w:r>
              <w:t>297500.00</w:t>
            </w:r>
          </w:p>
        </w:tc>
        <w:tc>
          <w:tcPr>
            <w:tcW w:w="2835" w:type="dxa"/>
            <w:vAlign w:val="center"/>
          </w:tcPr>
          <w:p w14:paraId="3F2A25E3">
            <w:pPr>
              <w:pStyle w:val="11"/>
            </w:pPr>
            <w:r>
              <w:t>其中：财政    资金</w:t>
            </w:r>
          </w:p>
        </w:tc>
        <w:tc>
          <w:tcPr>
            <w:tcW w:w="2551" w:type="dxa"/>
            <w:vAlign w:val="center"/>
          </w:tcPr>
          <w:p w14:paraId="7EF76CBE">
            <w:pPr>
              <w:pStyle w:val="13"/>
            </w:pPr>
            <w:r>
              <w:t>297500.00</w:t>
            </w:r>
          </w:p>
        </w:tc>
        <w:tc>
          <w:tcPr>
            <w:tcW w:w="2268" w:type="dxa"/>
            <w:vAlign w:val="center"/>
          </w:tcPr>
          <w:p w14:paraId="112B0B7C">
            <w:pPr>
              <w:pStyle w:val="11"/>
            </w:pPr>
            <w:r>
              <w:t>其他资金</w:t>
            </w:r>
          </w:p>
        </w:tc>
        <w:tc>
          <w:tcPr>
            <w:tcW w:w="1276" w:type="dxa"/>
            <w:vAlign w:val="center"/>
          </w:tcPr>
          <w:p w14:paraId="06E8FEC0">
            <w:pPr>
              <w:pStyle w:val="13"/>
            </w:pPr>
            <w:r>
              <w:t xml:space="preserve"> </w:t>
            </w:r>
          </w:p>
        </w:tc>
      </w:tr>
      <w:tr w14:paraId="0ED87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E4FFF"/>
        </w:tc>
        <w:tc>
          <w:tcPr>
            <w:tcW w:w="14033" w:type="dxa"/>
            <w:gridSpan w:val="6"/>
            <w:vAlign w:val="center"/>
          </w:tcPr>
          <w:p w14:paraId="28D166D0">
            <w:pPr>
              <w:pStyle w:val="13"/>
            </w:pPr>
            <w:r>
              <w:t>采购并安装空调设备，提升学校办学条件，提高办学水平。</w:t>
            </w:r>
          </w:p>
        </w:tc>
      </w:tr>
      <w:tr w14:paraId="43C3DA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794D5">
            <w:pPr>
              <w:pStyle w:val="11"/>
            </w:pPr>
            <w:r>
              <w:t>资金支出计划（%）</w:t>
            </w:r>
          </w:p>
        </w:tc>
        <w:tc>
          <w:tcPr>
            <w:tcW w:w="5103" w:type="dxa"/>
            <w:gridSpan w:val="2"/>
            <w:vAlign w:val="center"/>
          </w:tcPr>
          <w:p w14:paraId="5317F51A">
            <w:pPr>
              <w:pStyle w:val="11"/>
            </w:pPr>
            <w:r>
              <w:t>3月底</w:t>
            </w:r>
          </w:p>
        </w:tc>
        <w:tc>
          <w:tcPr>
            <w:tcW w:w="2835" w:type="dxa"/>
            <w:vAlign w:val="center"/>
          </w:tcPr>
          <w:p w14:paraId="4F4055CA">
            <w:pPr>
              <w:pStyle w:val="11"/>
            </w:pPr>
            <w:r>
              <w:t>6月底</w:t>
            </w:r>
          </w:p>
        </w:tc>
        <w:tc>
          <w:tcPr>
            <w:tcW w:w="2551" w:type="dxa"/>
            <w:vAlign w:val="center"/>
          </w:tcPr>
          <w:p w14:paraId="3C1BE044">
            <w:pPr>
              <w:pStyle w:val="11"/>
            </w:pPr>
            <w:r>
              <w:t>10月底</w:t>
            </w:r>
          </w:p>
        </w:tc>
        <w:tc>
          <w:tcPr>
            <w:tcW w:w="3544" w:type="dxa"/>
            <w:gridSpan w:val="2"/>
            <w:vAlign w:val="center"/>
          </w:tcPr>
          <w:p w14:paraId="1E9CCF5B">
            <w:pPr>
              <w:pStyle w:val="11"/>
            </w:pPr>
            <w:r>
              <w:t>12月底</w:t>
            </w:r>
          </w:p>
        </w:tc>
      </w:tr>
      <w:tr w14:paraId="6A861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257BB"/>
        </w:tc>
        <w:tc>
          <w:tcPr>
            <w:tcW w:w="5103" w:type="dxa"/>
            <w:gridSpan w:val="2"/>
            <w:vAlign w:val="center"/>
          </w:tcPr>
          <w:p w14:paraId="616D8DAE">
            <w:pPr>
              <w:pStyle w:val="14"/>
            </w:pPr>
            <w:r>
              <w:t>25%</w:t>
            </w:r>
          </w:p>
        </w:tc>
        <w:tc>
          <w:tcPr>
            <w:tcW w:w="2835" w:type="dxa"/>
            <w:vAlign w:val="center"/>
          </w:tcPr>
          <w:p w14:paraId="147E4D04">
            <w:pPr>
              <w:pStyle w:val="14"/>
            </w:pPr>
            <w:r>
              <w:t>50%</w:t>
            </w:r>
          </w:p>
        </w:tc>
        <w:tc>
          <w:tcPr>
            <w:tcW w:w="2551" w:type="dxa"/>
            <w:vAlign w:val="center"/>
          </w:tcPr>
          <w:p w14:paraId="49EC9097">
            <w:pPr>
              <w:pStyle w:val="14"/>
            </w:pPr>
            <w:r>
              <w:t>75%</w:t>
            </w:r>
          </w:p>
        </w:tc>
        <w:tc>
          <w:tcPr>
            <w:tcW w:w="3544" w:type="dxa"/>
            <w:gridSpan w:val="2"/>
            <w:vAlign w:val="center"/>
          </w:tcPr>
          <w:p w14:paraId="6DC0E923">
            <w:pPr>
              <w:pStyle w:val="14"/>
            </w:pPr>
            <w:r>
              <w:t>100%</w:t>
            </w:r>
          </w:p>
        </w:tc>
      </w:tr>
      <w:tr w14:paraId="0F1F2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8B9A0">
            <w:pPr>
              <w:pStyle w:val="11"/>
            </w:pPr>
            <w:r>
              <w:t>绩效目标</w:t>
            </w:r>
          </w:p>
        </w:tc>
        <w:tc>
          <w:tcPr>
            <w:tcW w:w="14033" w:type="dxa"/>
            <w:gridSpan w:val="6"/>
            <w:vAlign w:val="center"/>
          </w:tcPr>
          <w:p w14:paraId="6828C0DC">
            <w:pPr>
              <w:pStyle w:val="13"/>
            </w:pPr>
            <w:r>
              <w:t>1.通过采购教育教学相关设备，提升学校办学条件，提高办学水平。</w:t>
            </w:r>
          </w:p>
        </w:tc>
      </w:tr>
    </w:tbl>
    <w:p w14:paraId="0BAA14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F54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18B893">
            <w:pPr>
              <w:pStyle w:val="11"/>
            </w:pPr>
            <w:r>
              <w:t>一级指标</w:t>
            </w:r>
          </w:p>
        </w:tc>
        <w:tc>
          <w:tcPr>
            <w:tcW w:w="2268" w:type="dxa"/>
            <w:vAlign w:val="center"/>
          </w:tcPr>
          <w:p w14:paraId="02536850">
            <w:pPr>
              <w:pStyle w:val="11"/>
            </w:pPr>
            <w:r>
              <w:t>二级指标</w:t>
            </w:r>
          </w:p>
        </w:tc>
        <w:tc>
          <w:tcPr>
            <w:tcW w:w="2835" w:type="dxa"/>
            <w:vAlign w:val="center"/>
          </w:tcPr>
          <w:p w14:paraId="0964C323">
            <w:pPr>
              <w:pStyle w:val="11"/>
            </w:pPr>
            <w:r>
              <w:t>三级指标</w:t>
            </w:r>
          </w:p>
        </w:tc>
        <w:tc>
          <w:tcPr>
            <w:tcW w:w="5386" w:type="dxa"/>
            <w:vAlign w:val="center"/>
          </w:tcPr>
          <w:p w14:paraId="08912691">
            <w:pPr>
              <w:pStyle w:val="11"/>
            </w:pPr>
            <w:r>
              <w:t>绩效指标描述</w:t>
            </w:r>
          </w:p>
        </w:tc>
        <w:tc>
          <w:tcPr>
            <w:tcW w:w="2268" w:type="dxa"/>
            <w:vAlign w:val="center"/>
          </w:tcPr>
          <w:p w14:paraId="65237773">
            <w:pPr>
              <w:pStyle w:val="11"/>
            </w:pPr>
            <w:r>
              <w:t>指标值</w:t>
            </w:r>
          </w:p>
        </w:tc>
        <w:tc>
          <w:tcPr>
            <w:tcW w:w="1276" w:type="dxa"/>
            <w:vAlign w:val="center"/>
          </w:tcPr>
          <w:p w14:paraId="3F99C6ED">
            <w:pPr>
              <w:pStyle w:val="11"/>
            </w:pPr>
            <w:r>
              <w:t>指标值确定依据</w:t>
            </w:r>
          </w:p>
        </w:tc>
      </w:tr>
      <w:tr w14:paraId="3281F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E39CBD">
            <w:pPr>
              <w:pStyle w:val="14"/>
            </w:pPr>
            <w:r>
              <w:t>产出指标</w:t>
            </w:r>
          </w:p>
        </w:tc>
        <w:tc>
          <w:tcPr>
            <w:tcW w:w="2268" w:type="dxa"/>
            <w:vAlign w:val="center"/>
          </w:tcPr>
          <w:p w14:paraId="5C737E3D">
            <w:pPr>
              <w:pStyle w:val="13"/>
            </w:pPr>
            <w:r>
              <w:t>数量指标</w:t>
            </w:r>
          </w:p>
        </w:tc>
        <w:tc>
          <w:tcPr>
            <w:tcW w:w="2835" w:type="dxa"/>
            <w:vAlign w:val="center"/>
          </w:tcPr>
          <w:p w14:paraId="022008B1">
            <w:pPr>
              <w:pStyle w:val="13"/>
            </w:pPr>
            <w:r>
              <w:t>设备采购数量</w:t>
            </w:r>
          </w:p>
        </w:tc>
        <w:tc>
          <w:tcPr>
            <w:tcW w:w="5386" w:type="dxa"/>
            <w:vAlign w:val="center"/>
          </w:tcPr>
          <w:p w14:paraId="5A9C0E7A">
            <w:pPr>
              <w:pStyle w:val="13"/>
            </w:pPr>
            <w:r>
              <w:t>空调设备采购数量</w:t>
            </w:r>
          </w:p>
        </w:tc>
        <w:tc>
          <w:tcPr>
            <w:tcW w:w="2268" w:type="dxa"/>
            <w:vAlign w:val="center"/>
          </w:tcPr>
          <w:p w14:paraId="2ADA60F8">
            <w:pPr>
              <w:pStyle w:val="13"/>
            </w:pPr>
            <w:r>
              <w:t>≥35套</w:t>
            </w:r>
          </w:p>
        </w:tc>
        <w:tc>
          <w:tcPr>
            <w:tcW w:w="1276" w:type="dxa"/>
            <w:vAlign w:val="center"/>
          </w:tcPr>
          <w:p w14:paraId="20016804">
            <w:pPr>
              <w:pStyle w:val="13"/>
            </w:pPr>
            <w:r>
              <w:t>2026年学校年度工作计划</w:t>
            </w:r>
          </w:p>
        </w:tc>
      </w:tr>
      <w:tr w14:paraId="4492A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F7769"/>
        </w:tc>
        <w:tc>
          <w:tcPr>
            <w:tcW w:w="2268" w:type="dxa"/>
            <w:vAlign w:val="center"/>
          </w:tcPr>
          <w:p w14:paraId="126C6044">
            <w:pPr>
              <w:pStyle w:val="13"/>
            </w:pPr>
            <w:r>
              <w:t>质量指标</w:t>
            </w:r>
          </w:p>
        </w:tc>
        <w:tc>
          <w:tcPr>
            <w:tcW w:w="2835" w:type="dxa"/>
            <w:vAlign w:val="center"/>
          </w:tcPr>
          <w:p w14:paraId="340BC54C">
            <w:pPr>
              <w:pStyle w:val="13"/>
            </w:pPr>
            <w:r>
              <w:t>采购设备合格率</w:t>
            </w:r>
          </w:p>
        </w:tc>
        <w:tc>
          <w:tcPr>
            <w:tcW w:w="5386" w:type="dxa"/>
            <w:vAlign w:val="center"/>
          </w:tcPr>
          <w:p w14:paraId="59932E6B">
            <w:pPr>
              <w:pStyle w:val="13"/>
            </w:pPr>
            <w:r>
              <w:t>采购设备验收合格率</w:t>
            </w:r>
          </w:p>
        </w:tc>
        <w:tc>
          <w:tcPr>
            <w:tcW w:w="2268" w:type="dxa"/>
            <w:vAlign w:val="center"/>
          </w:tcPr>
          <w:p w14:paraId="42984879">
            <w:pPr>
              <w:pStyle w:val="13"/>
            </w:pPr>
            <w:r>
              <w:t>≥98%</w:t>
            </w:r>
          </w:p>
        </w:tc>
        <w:tc>
          <w:tcPr>
            <w:tcW w:w="1276" w:type="dxa"/>
            <w:vAlign w:val="center"/>
          </w:tcPr>
          <w:p w14:paraId="4DA38AA3">
            <w:pPr>
              <w:pStyle w:val="13"/>
            </w:pPr>
            <w:r>
              <w:t>2026年学校年度工作计划</w:t>
            </w:r>
          </w:p>
        </w:tc>
      </w:tr>
      <w:tr w14:paraId="47C70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210AD"/>
        </w:tc>
        <w:tc>
          <w:tcPr>
            <w:tcW w:w="2268" w:type="dxa"/>
            <w:vAlign w:val="center"/>
          </w:tcPr>
          <w:p w14:paraId="6BEB7FA4">
            <w:pPr>
              <w:pStyle w:val="13"/>
            </w:pPr>
            <w:r>
              <w:t>时效指标</w:t>
            </w:r>
          </w:p>
        </w:tc>
        <w:tc>
          <w:tcPr>
            <w:tcW w:w="2835" w:type="dxa"/>
            <w:vAlign w:val="center"/>
          </w:tcPr>
          <w:p w14:paraId="24DBF1D8">
            <w:pPr>
              <w:pStyle w:val="13"/>
            </w:pPr>
            <w:r>
              <w:t>改造提升工程完成的时间</w:t>
            </w:r>
          </w:p>
        </w:tc>
        <w:tc>
          <w:tcPr>
            <w:tcW w:w="5386" w:type="dxa"/>
            <w:vAlign w:val="center"/>
          </w:tcPr>
          <w:p w14:paraId="4B5786FA">
            <w:pPr>
              <w:pStyle w:val="13"/>
            </w:pPr>
            <w:r>
              <w:t>26年开展的改造提升工程项目完工时间</w:t>
            </w:r>
          </w:p>
        </w:tc>
        <w:tc>
          <w:tcPr>
            <w:tcW w:w="2268" w:type="dxa"/>
            <w:vAlign w:val="center"/>
          </w:tcPr>
          <w:p w14:paraId="4F1E982A">
            <w:pPr>
              <w:pStyle w:val="13"/>
            </w:pPr>
            <w:r>
              <w:t>26年10月31日前</w:t>
            </w:r>
          </w:p>
        </w:tc>
        <w:tc>
          <w:tcPr>
            <w:tcW w:w="1276" w:type="dxa"/>
            <w:vAlign w:val="center"/>
          </w:tcPr>
          <w:p w14:paraId="784E3740">
            <w:pPr>
              <w:pStyle w:val="13"/>
            </w:pPr>
            <w:r>
              <w:t>2026年学校年度工作计划</w:t>
            </w:r>
          </w:p>
        </w:tc>
      </w:tr>
      <w:tr w14:paraId="273EF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804CD"/>
        </w:tc>
        <w:tc>
          <w:tcPr>
            <w:tcW w:w="2268" w:type="dxa"/>
            <w:vAlign w:val="center"/>
          </w:tcPr>
          <w:p w14:paraId="50444AC9">
            <w:pPr>
              <w:pStyle w:val="13"/>
            </w:pPr>
            <w:r>
              <w:t>成本指标</w:t>
            </w:r>
          </w:p>
        </w:tc>
        <w:tc>
          <w:tcPr>
            <w:tcW w:w="2835" w:type="dxa"/>
            <w:vAlign w:val="center"/>
          </w:tcPr>
          <w:p w14:paraId="3644EDCA">
            <w:pPr>
              <w:pStyle w:val="13"/>
            </w:pPr>
            <w:r>
              <w:t>设备采购成本</w:t>
            </w:r>
          </w:p>
        </w:tc>
        <w:tc>
          <w:tcPr>
            <w:tcW w:w="5386" w:type="dxa"/>
            <w:vAlign w:val="center"/>
          </w:tcPr>
          <w:p w14:paraId="412A86AC">
            <w:pPr>
              <w:pStyle w:val="13"/>
            </w:pPr>
            <w:r>
              <w:t>开展设备采购项目的成本</w:t>
            </w:r>
          </w:p>
        </w:tc>
        <w:tc>
          <w:tcPr>
            <w:tcW w:w="2268" w:type="dxa"/>
            <w:vAlign w:val="center"/>
          </w:tcPr>
          <w:p w14:paraId="0A1F5040">
            <w:pPr>
              <w:pStyle w:val="13"/>
            </w:pPr>
            <w:r>
              <w:t>≤297500元</w:t>
            </w:r>
          </w:p>
        </w:tc>
        <w:tc>
          <w:tcPr>
            <w:tcW w:w="1276" w:type="dxa"/>
            <w:vAlign w:val="center"/>
          </w:tcPr>
          <w:p w14:paraId="3F09FC41">
            <w:pPr>
              <w:pStyle w:val="13"/>
            </w:pPr>
            <w:r>
              <w:t>2026年学校年度工作计划</w:t>
            </w:r>
          </w:p>
        </w:tc>
      </w:tr>
      <w:tr w14:paraId="4FF63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F2B041">
            <w:pPr>
              <w:pStyle w:val="14"/>
            </w:pPr>
            <w:r>
              <w:t>效益指标</w:t>
            </w:r>
          </w:p>
        </w:tc>
        <w:tc>
          <w:tcPr>
            <w:tcW w:w="2268" w:type="dxa"/>
            <w:vAlign w:val="center"/>
          </w:tcPr>
          <w:p w14:paraId="4FB3CB05">
            <w:pPr>
              <w:pStyle w:val="13"/>
            </w:pPr>
            <w:r>
              <w:t>社会效益指标</w:t>
            </w:r>
          </w:p>
        </w:tc>
        <w:tc>
          <w:tcPr>
            <w:tcW w:w="2835" w:type="dxa"/>
            <w:vAlign w:val="center"/>
          </w:tcPr>
          <w:p w14:paraId="5A7661BE">
            <w:pPr>
              <w:pStyle w:val="13"/>
            </w:pPr>
            <w:r>
              <w:t>学校运行稳定率</w:t>
            </w:r>
          </w:p>
        </w:tc>
        <w:tc>
          <w:tcPr>
            <w:tcW w:w="5386" w:type="dxa"/>
            <w:vAlign w:val="center"/>
          </w:tcPr>
          <w:p w14:paraId="3542C1D0">
            <w:pPr>
              <w:pStyle w:val="13"/>
            </w:pPr>
            <w:r>
              <w:t>学校正常运转不发生设施安全事故</w:t>
            </w:r>
          </w:p>
        </w:tc>
        <w:tc>
          <w:tcPr>
            <w:tcW w:w="2268" w:type="dxa"/>
            <w:vAlign w:val="center"/>
          </w:tcPr>
          <w:p w14:paraId="10F93060">
            <w:pPr>
              <w:pStyle w:val="13"/>
            </w:pPr>
            <w:r>
              <w:t>100%</w:t>
            </w:r>
          </w:p>
        </w:tc>
        <w:tc>
          <w:tcPr>
            <w:tcW w:w="1276" w:type="dxa"/>
            <w:vAlign w:val="center"/>
          </w:tcPr>
          <w:p w14:paraId="451A78E4">
            <w:pPr>
              <w:pStyle w:val="13"/>
            </w:pPr>
            <w:r>
              <w:t>2026年学校年度工作计划</w:t>
            </w:r>
          </w:p>
        </w:tc>
      </w:tr>
      <w:tr w14:paraId="4DDDD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1D59D5">
            <w:pPr>
              <w:pStyle w:val="14"/>
            </w:pPr>
            <w:r>
              <w:t>满意度指标</w:t>
            </w:r>
          </w:p>
        </w:tc>
        <w:tc>
          <w:tcPr>
            <w:tcW w:w="2268" w:type="dxa"/>
            <w:vAlign w:val="center"/>
          </w:tcPr>
          <w:p w14:paraId="3BC14D69">
            <w:pPr>
              <w:pStyle w:val="13"/>
            </w:pPr>
            <w:r>
              <w:t>服务对象满意度指标</w:t>
            </w:r>
          </w:p>
        </w:tc>
        <w:tc>
          <w:tcPr>
            <w:tcW w:w="2835" w:type="dxa"/>
            <w:vAlign w:val="center"/>
          </w:tcPr>
          <w:p w14:paraId="623CCB93">
            <w:pPr>
              <w:pStyle w:val="13"/>
            </w:pPr>
            <w:r>
              <w:t>师生满意度</w:t>
            </w:r>
          </w:p>
        </w:tc>
        <w:tc>
          <w:tcPr>
            <w:tcW w:w="5386" w:type="dxa"/>
            <w:vAlign w:val="center"/>
          </w:tcPr>
          <w:p w14:paraId="1B80B9B2">
            <w:pPr>
              <w:pStyle w:val="13"/>
            </w:pPr>
            <w:r>
              <w:t>学校师生对学校提升工程的满意度</w:t>
            </w:r>
          </w:p>
        </w:tc>
        <w:tc>
          <w:tcPr>
            <w:tcW w:w="2268" w:type="dxa"/>
            <w:vAlign w:val="center"/>
          </w:tcPr>
          <w:p w14:paraId="7783E2FA">
            <w:pPr>
              <w:pStyle w:val="13"/>
            </w:pPr>
            <w:r>
              <w:t>≥95%</w:t>
            </w:r>
          </w:p>
        </w:tc>
        <w:tc>
          <w:tcPr>
            <w:tcW w:w="1276" w:type="dxa"/>
            <w:vAlign w:val="center"/>
          </w:tcPr>
          <w:p w14:paraId="6481DEB9">
            <w:pPr>
              <w:pStyle w:val="13"/>
            </w:pPr>
            <w:r>
              <w:t>满意度调查问卷</w:t>
            </w:r>
          </w:p>
        </w:tc>
      </w:tr>
    </w:tbl>
    <w:p w14:paraId="072A4DB2">
      <w:pPr>
        <w:sectPr>
          <w:pgSz w:w="16840" w:h="11900" w:orient="landscape"/>
          <w:pgMar w:top="1361" w:right="1020" w:bottom="1134" w:left="1020" w:header="720" w:footer="720" w:gutter="0"/>
          <w:cols w:space="720" w:num="1"/>
        </w:sectPr>
      </w:pPr>
    </w:p>
    <w:p w14:paraId="44CE030B">
      <w:pPr>
        <w:spacing w:before="0" w:after="0"/>
        <w:ind w:firstLine="560"/>
        <w:jc w:val="left"/>
        <w:outlineLvl w:val="9"/>
      </w:pPr>
      <w:r>
        <w:rPr>
          <w:rFonts w:ascii="方正仿宋_GBK" w:hAnsi="方正仿宋_GBK" w:eastAsia="方正仿宋_GBK" w:cs="方正仿宋_GBK"/>
          <w:color w:val="000000"/>
          <w:sz w:val="28"/>
        </w:rPr>
        <w:t>356、冀财教[2025]147号关于提前下达2026年城乡义务教育省级补助资金预算的通知（公用经费）绩效目标表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FC4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C136BD">
            <w:pPr>
              <w:pStyle w:val="12"/>
            </w:pPr>
            <w:r>
              <w:t>单位：元</w:t>
            </w:r>
          </w:p>
        </w:tc>
      </w:tr>
      <w:tr w14:paraId="05BD5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0BD574">
            <w:pPr>
              <w:pStyle w:val="11"/>
            </w:pPr>
            <w:r>
              <w:t>项目编码</w:t>
            </w:r>
          </w:p>
        </w:tc>
        <w:tc>
          <w:tcPr>
            <w:tcW w:w="5103" w:type="dxa"/>
            <w:gridSpan w:val="2"/>
            <w:vAlign w:val="center"/>
          </w:tcPr>
          <w:p w14:paraId="242330B0">
            <w:pPr>
              <w:pStyle w:val="13"/>
            </w:pPr>
            <w:r>
              <w:t>13012126P000034100174</w:t>
            </w:r>
          </w:p>
        </w:tc>
        <w:tc>
          <w:tcPr>
            <w:tcW w:w="2835" w:type="dxa"/>
            <w:vAlign w:val="center"/>
          </w:tcPr>
          <w:p w14:paraId="368DC7F7">
            <w:pPr>
              <w:pStyle w:val="11"/>
            </w:pPr>
            <w:r>
              <w:t>项目名称</w:t>
            </w:r>
          </w:p>
        </w:tc>
        <w:tc>
          <w:tcPr>
            <w:tcW w:w="6095" w:type="dxa"/>
            <w:gridSpan w:val="3"/>
            <w:vAlign w:val="center"/>
          </w:tcPr>
          <w:p w14:paraId="6D03D6E1">
            <w:pPr>
              <w:pStyle w:val="13"/>
            </w:pPr>
            <w:r>
              <w:t>冀财教[2025]147号关于提前下达2026年城乡义务教育省级补助资金预算的通知（公用经费）</w:t>
            </w:r>
          </w:p>
        </w:tc>
      </w:tr>
      <w:tr w14:paraId="23242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F698A">
            <w:pPr>
              <w:pStyle w:val="11"/>
            </w:pPr>
            <w:r>
              <w:t>预算规模及资金用途</w:t>
            </w:r>
          </w:p>
        </w:tc>
        <w:tc>
          <w:tcPr>
            <w:tcW w:w="2268" w:type="dxa"/>
            <w:vAlign w:val="center"/>
          </w:tcPr>
          <w:p w14:paraId="63B93903">
            <w:pPr>
              <w:pStyle w:val="11"/>
            </w:pPr>
            <w:r>
              <w:t>预算数</w:t>
            </w:r>
          </w:p>
        </w:tc>
        <w:tc>
          <w:tcPr>
            <w:tcW w:w="2835" w:type="dxa"/>
            <w:vAlign w:val="center"/>
          </w:tcPr>
          <w:p w14:paraId="64E9CFBE">
            <w:pPr>
              <w:pStyle w:val="13"/>
            </w:pPr>
            <w:r>
              <w:t>725817.00</w:t>
            </w:r>
          </w:p>
        </w:tc>
        <w:tc>
          <w:tcPr>
            <w:tcW w:w="2835" w:type="dxa"/>
            <w:vAlign w:val="center"/>
          </w:tcPr>
          <w:p w14:paraId="625EC8B3">
            <w:pPr>
              <w:pStyle w:val="11"/>
            </w:pPr>
            <w:r>
              <w:t>其中：财政    资金</w:t>
            </w:r>
          </w:p>
        </w:tc>
        <w:tc>
          <w:tcPr>
            <w:tcW w:w="2551" w:type="dxa"/>
            <w:vAlign w:val="center"/>
          </w:tcPr>
          <w:p w14:paraId="7620B7DC">
            <w:pPr>
              <w:pStyle w:val="13"/>
            </w:pPr>
            <w:r>
              <w:t>725817.00</w:t>
            </w:r>
          </w:p>
        </w:tc>
        <w:tc>
          <w:tcPr>
            <w:tcW w:w="2268" w:type="dxa"/>
            <w:vAlign w:val="center"/>
          </w:tcPr>
          <w:p w14:paraId="2165428C">
            <w:pPr>
              <w:pStyle w:val="11"/>
            </w:pPr>
            <w:r>
              <w:t>其他资金</w:t>
            </w:r>
          </w:p>
        </w:tc>
        <w:tc>
          <w:tcPr>
            <w:tcW w:w="1276" w:type="dxa"/>
            <w:vAlign w:val="center"/>
          </w:tcPr>
          <w:p w14:paraId="6DEB7932">
            <w:pPr>
              <w:pStyle w:val="13"/>
            </w:pPr>
            <w:r>
              <w:t xml:space="preserve"> </w:t>
            </w:r>
          </w:p>
        </w:tc>
      </w:tr>
      <w:tr w14:paraId="41909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6E71D"/>
        </w:tc>
        <w:tc>
          <w:tcPr>
            <w:tcW w:w="14033" w:type="dxa"/>
            <w:gridSpan w:val="6"/>
            <w:vAlign w:val="center"/>
          </w:tcPr>
          <w:p w14:paraId="3DD66D35">
            <w:pPr>
              <w:pStyle w:val="13"/>
            </w:pPr>
            <w:r>
              <w:t>用于我校高效平稳运转、保质保量完成义务教学任务。</w:t>
            </w:r>
          </w:p>
        </w:tc>
      </w:tr>
      <w:tr w14:paraId="24BA6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40BB9">
            <w:pPr>
              <w:pStyle w:val="11"/>
            </w:pPr>
            <w:r>
              <w:t>资金支出计划（%）</w:t>
            </w:r>
          </w:p>
        </w:tc>
        <w:tc>
          <w:tcPr>
            <w:tcW w:w="5103" w:type="dxa"/>
            <w:gridSpan w:val="2"/>
            <w:vAlign w:val="center"/>
          </w:tcPr>
          <w:p w14:paraId="502F026B">
            <w:pPr>
              <w:pStyle w:val="11"/>
            </w:pPr>
            <w:r>
              <w:t>3月底</w:t>
            </w:r>
          </w:p>
        </w:tc>
        <w:tc>
          <w:tcPr>
            <w:tcW w:w="2835" w:type="dxa"/>
            <w:vAlign w:val="center"/>
          </w:tcPr>
          <w:p w14:paraId="2CFC1FC2">
            <w:pPr>
              <w:pStyle w:val="11"/>
            </w:pPr>
            <w:r>
              <w:t>6月底</w:t>
            </w:r>
          </w:p>
        </w:tc>
        <w:tc>
          <w:tcPr>
            <w:tcW w:w="2551" w:type="dxa"/>
            <w:vAlign w:val="center"/>
          </w:tcPr>
          <w:p w14:paraId="4BA82147">
            <w:pPr>
              <w:pStyle w:val="11"/>
            </w:pPr>
            <w:r>
              <w:t>10月底</w:t>
            </w:r>
          </w:p>
        </w:tc>
        <w:tc>
          <w:tcPr>
            <w:tcW w:w="3544" w:type="dxa"/>
            <w:gridSpan w:val="2"/>
            <w:vAlign w:val="center"/>
          </w:tcPr>
          <w:p w14:paraId="4E5C2461">
            <w:pPr>
              <w:pStyle w:val="11"/>
            </w:pPr>
            <w:r>
              <w:t>12月底</w:t>
            </w:r>
          </w:p>
        </w:tc>
      </w:tr>
      <w:tr w14:paraId="35FBF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F65E2"/>
        </w:tc>
        <w:tc>
          <w:tcPr>
            <w:tcW w:w="5103" w:type="dxa"/>
            <w:gridSpan w:val="2"/>
            <w:vAlign w:val="center"/>
          </w:tcPr>
          <w:p w14:paraId="29BA59F4">
            <w:pPr>
              <w:pStyle w:val="14"/>
            </w:pPr>
            <w:r>
              <w:t>25%</w:t>
            </w:r>
          </w:p>
        </w:tc>
        <w:tc>
          <w:tcPr>
            <w:tcW w:w="2835" w:type="dxa"/>
            <w:vAlign w:val="center"/>
          </w:tcPr>
          <w:p w14:paraId="2F5520C0">
            <w:pPr>
              <w:pStyle w:val="14"/>
            </w:pPr>
            <w:r>
              <w:t>50%</w:t>
            </w:r>
          </w:p>
        </w:tc>
        <w:tc>
          <w:tcPr>
            <w:tcW w:w="2551" w:type="dxa"/>
            <w:vAlign w:val="center"/>
          </w:tcPr>
          <w:p w14:paraId="3F10910A">
            <w:pPr>
              <w:pStyle w:val="14"/>
            </w:pPr>
            <w:r>
              <w:t>75%</w:t>
            </w:r>
          </w:p>
        </w:tc>
        <w:tc>
          <w:tcPr>
            <w:tcW w:w="3544" w:type="dxa"/>
            <w:gridSpan w:val="2"/>
            <w:vAlign w:val="center"/>
          </w:tcPr>
          <w:p w14:paraId="7A1112C5">
            <w:pPr>
              <w:pStyle w:val="14"/>
            </w:pPr>
            <w:r>
              <w:t>100%</w:t>
            </w:r>
          </w:p>
        </w:tc>
      </w:tr>
      <w:tr w14:paraId="7A754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9D954">
            <w:pPr>
              <w:pStyle w:val="11"/>
            </w:pPr>
            <w:r>
              <w:t>绩效目标</w:t>
            </w:r>
          </w:p>
        </w:tc>
        <w:tc>
          <w:tcPr>
            <w:tcW w:w="14033" w:type="dxa"/>
            <w:gridSpan w:val="6"/>
            <w:vAlign w:val="center"/>
          </w:tcPr>
          <w:p w14:paraId="7D0E37F4">
            <w:pPr>
              <w:pStyle w:val="13"/>
            </w:pPr>
            <w:r>
              <w:t>1.通过对师生2294 人、随班就读4人进行相关补贴，保证中小学校高效平稳运转、保质保量完成义务教学任务。</w:t>
            </w:r>
          </w:p>
        </w:tc>
      </w:tr>
    </w:tbl>
    <w:p w14:paraId="52CE1B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6BE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0BA692">
            <w:pPr>
              <w:pStyle w:val="11"/>
            </w:pPr>
            <w:r>
              <w:t>一级指标</w:t>
            </w:r>
          </w:p>
        </w:tc>
        <w:tc>
          <w:tcPr>
            <w:tcW w:w="2268" w:type="dxa"/>
            <w:vAlign w:val="center"/>
          </w:tcPr>
          <w:p w14:paraId="699B8523">
            <w:pPr>
              <w:pStyle w:val="11"/>
            </w:pPr>
            <w:r>
              <w:t>二级指标</w:t>
            </w:r>
          </w:p>
        </w:tc>
        <w:tc>
          <w:tcPr>
            <w:tcW w:w="2835" w:type="dxa"/>
            <w:vAlign w:val="center"/>
          </w:tcPr>
          <w:p w14:paraId="44C07B56">
            <w:pPr>
              <w:pStyle w:val="11"/>
            </w:pPr>
            <w:r>
              <w:t>三级指标</w:t>
            </w:r>
          </w:p>
        </w:tc>
        <w:tc>
          <w:tcPr>
            <w:tcW w:w="5386" w:type="dxa"/>
            <w:vAlign w:val="center"/>
          </w:tcPr>
          <w:p w14:paraId="090D73D2">
            <w:pPr>
              <w:pStyle w:val="11"/>
            </w:pPr>
            <w:r>
              <w:t>绩效指标描述</w:t>
            </w:r>
          </w:p>
        </w:tc>
        <w:tc>
          <w:tcPr>
            <w:tcW w:w="2268" w:type="dxa"/>
            <w:vAlign w:val="center"/>
          </w:tcPr>
          <w:p w14:paraId="177AA9AA">
            <w:pPr>
              <w:pStyle w:val="11"/>
            </w:pPr>
            <w:r>
              <w:t>指标值</w:t>
            </w:r>
          </w:p>
        </w:tc>
        <w:tc>
          <w:tcPr>
            <w:tcW w:w="1276" w:type="dxa"/>
            <w:vAlign w:val="center"/>
          </w:tcPr>
          <w:p w14:paraId="40998A02">
            <w:pPr>
              <w:pStyle w:val="11"/>
            </w:pPr>
            <w:r>
              <w:t>指标值确定依据</w:t>
            </w:r>
          </w:p>
        </w:tc>
      </w:tr>
      <w:tr w14:paraId="16EE4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CD740">
            <w:pPr>
              <w:pStyle w:val="14"/>
            </w:pPr>
            <w:r>
              <w:t>产出指标</w:t>
            </w:r>
          </w:p>
        </w:tc>
        <w:tc>
          <w:tcPr>
            <w:tcW w:w="2268" w:type="dxa"/>
            <w:vAlign w:val="center"/>
          </w:tcPr>
          <w:p w14:paraId="3F1FFF34">
            <w:pPr>
              <w:pStyle w:val="13"/>
            </w:pPr>
            <w:r>
              <w:t>数量指标</w:t>
            </w:r>
          </w:p>
        </w:tc>
        <w:tc>
          <w:tcPr>
            <w:tcW w:w="2835" w:type="dxa"/>
            <w:vAlign w:val="center"/>
          </w:tcPr>
          <w:p w14:paraId="3C530EDB">
            <w:pPr>
              <w:pStyle w:val="13"/>
            </w:pPr>
            <w:r>
              <w:t>受益师生人数</w:t>
            </w:r>
          </w:p>
        </w:tc>
        <w:tc>
          <w:tcPr>
            <w:tcW w:w="5386" w:type="dxa"/>
            <w:vAlign w:val="center"/>
          </w:tcPr>
          <w:p w14:paraId="4FBC86D3">
            <w:pPr>
              <w:pStyle w:val="13"/>
            </w:pPr>
            <w:r>
              <w:t>受益师生人数</w:t>
            </w:r>
          </w:p>
        </w:tc>
        <w:tc>
          <w:tcPr>
            <w:tcW w:w="2268" w:type="dxa"/>
            <w:vAlign w:val="center"/>
          </w:tcPr>
          <w:p w14:paraId="022BCB25">
            <w:pPr>
              <w:pStyle w:val="13"/>
            </w:pPr>
            <w:r>
              <w:t>≥2294人</w:t>
            </w:r>
          </w:p>
        </w:tc>
        <w:tc>
          <w:tcPr>
            <w:tcW w:w="1276" w:type="dxa"/>
            <w:vAlign w:val="center"/>
          </w:tcPr>
          <w:p w14:paraId="556C9567">
            <w:pPr>
              <w:pStyle w:val="13"/>
            </w:pPr>
            <w:r>
              <w:t>事业年报统计</w:t>
            </w:r>
          </w:p>
        </w:tc>
      </w:tr>
      <w:tr w14:paraId="64E4F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A41EC"/>
        </w:tc>
        <w:tc>
          <w:tcPr>
            <w:tcW w:w="2268" w:type="dxa"/>
            <w:vAlign w:val="center"/>
          </w:tcPr>
          <w:p w14:paraId="6F63F65D">
            <w:pPr>
              <w:pStyle w:val="13"/>
            </w:pPr>
            <w:r>
              <w:t>数量指标</w:t>
            </w:r>
          </w:p>
        </w:tc>
        <w:tc>
          <w:tcPr>
            <w:tcW w:w="2835" w:type="dxa"/>
            <w:vAlign w:val="center"/>
          </w:tcPr>
          <w:p w14:paraId="5DE10B99">
            <w:pPr>
              <w:pStyle w:val="13"/>
            </w:pPr>
            <w:r>
              <w:t>送教上门/随班就读学生数</w:t>
            </w:r>
          </w:p>
        </w:tc>
        <w:tc>
          <w:tcPr>
            <w:tcW w:w="5386" w:type="dxa"/>
            <w:vAlign w:val="center"/>
          </w:tcPr>
          <w:p w14:paraId="3709DA8B">
            <w:pPr>
              <w:pStyle w:val="13"/>
            </w:pPr>
            <w:r>
              <w:t>参与送教上门随班就读学生数</w:t>
            </w:r>
          </w:p>
        </w:tc>
        <w:tc>
          <w:tcPr>
            <w:tcW w:w="2268" w:type="dxa"/>
            <w:vAlign w:val="center"/>
          </w:tcPr>
          <w:p w14:paraId="4A29BF16">
            <w:pPr>
              <w:pStyle w:val="13"/>
            </w:pPr>
            <w:r>
              <w:t>4人</w:t>
            </w:r>
          </w:p>
        </w:tc>
        <w:tc>
          <w:tcPr>
            <w:tcW w:w="1276" w:type="dxa"/>
            <w:vAlign w:val="center"/>
          </w:tcPr>
          <w:p w14:paraId="143FAA9F">
            <w:pPr>
              <w:pStyle w:val="13"/>
            </w:pPr>
            <w:r>
              <w:t>事业年报统计</w:t>
            </w:r>
          </w:p>
        </w:tc>
      </w:tr>
      <w:tr w14:paraId="09863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A9709"/>
        </w:tc>
        <w:tc>
          <w:tcPr>
            <w:tcW w:w="2268" w:type="dxa"/>
            <w:vAlign w:val="center"/>
          </w:tcPr>
          <w:p w14:paraId="563E3AF6">
            <w:pPr>
              <w:pStyle w:val="13"/>
            </w:pPr>
            <w:r>
              <w:t>质量指标</w:t>
            </w:r>
          </w:p>
        </w:tc>
        <w:tc>
          <w:tcPr>
            <w:tcW w:w="2835" w:type="dxa"/>
            <w:vAlign w:val="center"/>
          </w:tcPr>
          <w:p w14:paraId="3F4994D6">
            <w:pPr>
              <w:pStyle w:val="13"/>
            </w:pPr>
            <w:r>
              <w:t>教育教学用品供应率</w:t>
            </w:r>
          </w:p>
        </w:tc>
        <w:tc>
          <w:tcPr>
            <w:tcW w:w="5386" w:type="dxa"/>
            <w:vAlign w:val="center"/>
          </w:tcPr>
          <w:p w14:paraId="439FF579">
            <w:pPr>
              <w:pStyle w:val="13"/>
            </w:pPr>
            <w:r>
              <w:t>教育教学用品供应率</w:t>
            </w:r>
          </w:p>
        </w:tc>
        <w:tc>
          <w:tcPr>
            <w:tcW w:w="2268" w:type="dxa"/>
            <w:vAlign w:val="center"/>
          </w:tcPr>
          <w:p w14:paraId="6D03D3F8">
            <w:pPr>
              <w:pStyle w:val="13"/>
            </w:pPr>
            <w:r>
              <w:t>100%</w:t>
            </w:r>
          </w:p>
        </w:tc>
        <w:tc>
          <w:tcPr>
            <w:tcW w:w="1276" w:type="dxa"/>
            <w:vAlign w:val="center"/>
          </w:tcPr>
          <w:p w14:paraId="587DD568">
            <w:pPr>
              <w:pStyle w:val="13"/>
            </w:pPr>
            <w:r>
              <w:t>2026年学校工作计划</w:t>
            </w:r>
          </w:p>
        </w:tc>
      </w:tr>
      <w:tr w14:paraId="5B96C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85595"/>
        </w:tc>
        <w:tc>
          <w:tcPr>
            <w:tcW w:w="2268" w:type="dxa"/>
            <w:vAlign w:val="center"/>
          </w:tcPr>
          <w:p w14:paraId="3A24C786">
            <w:pPr>
              <w:pStyle w:val="13"/>
            </w:pPr>
            <w:r>
              <w:t>时效指标</w:t>
            </w:r>
          </w:p>
        </w:tc>
        <w:tc>
          <w:tcPr>
            <w:tcW w:w="2835" w:type="dxa"/>
            <w:vAlign w:val="center"/>
          </w:tcPr>
          <w:p w14:paraId="0852A2D0">
            <w:pPr>
              <w:pStyle w:val="13"/>
            </w:pPr>
            <w:r>
              <w:t>教育教学任务完成及时率</w:t>
            </w:r>
          </w:p>
        </w:tc>
        <w:tc>
          <w:tcPr>
            <w:tcW w:w="5386" w:type="dxa"/>
            <w:vAlign w:val="center"/>
          </w:tcPr>
          <w:p w14:paraId="01077A39">
            <w:pPr>
              <w:pStyle w:val="13"/>
            </w:pPr>
            <w:r>
              <w:t>教育教学任务完成及时率</w:t>
            </w:r>
          </w:p>
        </w:tc>
        <w:tc>
          <w:tcPr>
            <w:tcW w:w="2268" w:type="dxa"/>
            <w:vAlign w:val="center"/>
          </w:tcPr>
          <w:p w14:paraId="452BA969">
            <w:pPr>
              <w:pStyle w:val="13"/>
            </w:pPr>
            <w:r>
              <w:t>100%</w:t>
            </w:r>
          </w:p>
        </w:tc>
        <w:tc>
          <w:tcPr>
            <w:tcW w:w="1276" w:type="dxa"/>
            <w:vAlign w:val="center"/>
          </w:tcPr>
          <w:p w14:paraId="3AE82999">
            <w:pPr>
              <w:pStyle w:val="13"/>
            </w:pPr>
            <w:r>
              <w:t>2026年学校工作计划</w:t>
            </w:r>
          </w:p>
        </w:tc>
      </w:tr>
      <w:tr w14:paraId="1A698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0D1F3"/>
        </w:tc>
        <w:tc>
          <w:tcPr>
            <w:tcW w:w="2268" w:type="dxa"/>
            <w:vAlign w:val="center"/>
          </w:tcPr>
          <w:p w14:paraId="33822F6D">
            <w:pPr>
              <w:pStyle w:val="13"/>
            </w:pPr>
            <w:r>
              <w:t>成本指标</w:t>
            </w:r>
          </w:p>
        </w:tc>
        <w:tc>
          <w:tcPr>
            <w:tcW w:w="2835" w:type="dxa"/>
            <w:vAlign w:val="center"/>
          </w:tcPr>
          <w:p w14:paraId="41463098">
            <w:pPr>
              <w:pStyle w:val="13"/>
            </w:pPr>
            <w:r>
              <w:t>省级生均公用经费标准</w:t>
            </w:r>
          </w:p>
        </w:tc>
        <w:tc>
          <w:tcPr>
            <w:tcW w:w="5386" w:type="dxa"/>
            <w:vAlign w:val="center"/>
          </w:tcPr>
          <w:p w14:paraId="683110A0">
            <w:pPr>
              <w:pStyle w:val="13"/>
            </w:pPr>
            <w:r>
              <w:t>省级初中生均公用经费标准</w:t>
            </w:r>
          </w:p>
        </w:tc>
        <w:tc>
          <w:tcPr>
            <w:tcW w:w="2268" w:type="dxa"/>
            <w:vAlign w:val="center"/>
          </w:tcPr>
          <w:p w14:paraId="02A266F4">
            <w:pPr>
              <w:pStyle w:val="13"/>
            </w:pPr>
            <w:r>
              <w:t>≤318元/生/年</w:t>
            </w:r>
          </w:p>
        </w:tc>
        <w:tc>
          <w:tcPr>
            <w:tcW w:w="1276" w:type="dxa"/>
            <w:vAlign w:val="center"/>
          </w:tcPr>
          <w:p w14:paraId="61B63396">
            <w:pPr>
              <w:pStyle w:val="13"/>
            </w:pPr>
            <w:r>
              <w:t>冀财教[2023]68号文</w:t>
            </w:r>
          </w:p>
        </w:tc>
      </w:tr>
      <w:tr w14:paraId="125DF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FAF16"/>
        </w:tc>
        <w:tc>
          <w:tcPr>
            <w:tcW w:w="2268" w:type="dxa"/>
            <w:vAlign w:val="center"/>
          </w:tcPr>
          <w:p w14:paraId="41F0897F">
            <w:pPr>
              <w:pStyle w:val="13"/>
            </w:pPr>
            <w:r>
              <w:t>成本指标</w:t>
            </w:r>
          </w:p>
        </w:tc>
        <w:tc>
          <w:tcPr>
            <w:tcW w:w="2835" w:type="dxa"/>
            <w:vAlign w:val="center"/>
          </w:tcPr>
          <w:p w14:paraId="79E98D0A">
            <w:pPr>
              <w:pStyle w:val="13"/>
            </w:pPr>
            <w:r>
              <w:t>省级生均送教上门随班就读公用经费标准</w:t>
            </w:r>
          </w:p>
        </w:tc>
        <w:tc>
          <w:tcPr>
            <w:tcW w:w="5386" w:type="dxa"/>
            <w:vAlign w:val="center"/>
          </w:tcPr>
          <w:p w14:paraId="01001748">
            <w:pPr>
              <w:pStyle w:val="13"/>
            </w:pPr>
            <w:r>
              <w:t>省级送教上门随班就读生均公用经费标准</w:t>
            </w:r>
          </w:p>
        </w:tc>
        <w:tc>
          <w:tcPr>
            <w:tcW w:w="2268" w:type="dxa"/>
            <w:vAlign w:val="center"/>
          </w:tcPr>
          <w:p w14:paraId="76F8A7A8">
            <w:pPr>
              <w:pStyle w:val="13"/>
            </w:pPr>
            <w:r>
              <w:t>≤2100元/生/年</w:t>
            </w:r>
          </w:p>
        </w:tc>
        <w:tc>
          <w:tcPr>
            <w:tcW w:w="1276" w:type="dxa"/>
            <w:vAlign w:val="center"/>
          </w:tcPr>
          <w:p w14:paraId="2C224324">
            <w:pPr>
              <w:pStyle w:val="13"/>
            </w:pPr>
            <w:r>
              <w:t>冀财教[2025]91号文</w:t>
            </w:r>
          </w:p>
        </w:tc>
      </w:tr>
      <w:tr w14:paraId="4DE4F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E060BE">
            <w:pPr>
              <w:pStyle w:val="14"/>
            </w:pPr>
            <w:r>
              <w:t>效益指标</w:t>
            </w:r>
          </w:p>
        </w:tc>
        <w:tc>
          <w:tcPr>
            <w:tcW w:w="2268" w:type="dxa"/>
            <w:vAlign w:val="center"/>
          </w:tcPr>
          <w:p w14:paraId="1CE4BAB7">
            <w:pPr>
              <w:pStyle w:val="13"/>
            </w:pPr>
            <w:r>
              <w:t>社会效益指标</w:t>
            </w:r>
          </w:p>
        </w:tc>
        <w:tc>
          <w:tcPr>
            <w:tcW w:w="2835" w:type="dxa"/>
            <w:vAlign w:val="center"/>
          </w:tcPr>
          <w:p w14:paraId="63E8A133">
            <w:pPr>
              <w:pStyle w:val="13"/>
            </w:pPr>
            <w:r>
              <w:t>学校运行稳定率</w:t>
            </w:r>
          </w:p>
        </w:tc>
        <w:tc>
          <w:tcPr>
            <w:tcW w:w="5386" w:type="dxa"/>
            <w:vAlign w:val="center"/>
          </w:tcPr>
          <w:p w14:paraId="008A37F1">
            <w:pPr>
              <w:pStyle w:val="13"/>
            </w:pPr>
            <w:r>
              <w:t>学校运行稳定率</w:t>
            </w:r>
          </w:p>
        </w:tc>
        <w:tc>
          <w:tcPr>
            <w:tcW w:w="2268" w:type="dxa"/>
            <w:vAlign w:val="center"/>
          </w:tcPr>
          <w:p w14:paraId="43655B3C">
            <w:pPr>
              <w:pStyle w:val="13"/>
            </w:pPr>
            <w:r>
              <w:t>100%</w:t>
            </w:r>
          </w:p>
        </w:tc>
        <w:tc>
          <w:tcPr>
            <w:tcW w:w="1276" w:type="dxa"/>
            <w:vAlign w:val="center"/>
          </w:tcPr>
          <w:p w14:paraId="75088516">
            <w:pPr>
              <w:pStyle w:val="13"/>
            </w:pPr>
            <w:r>
              <w:t>满意度调查问卷</w:t>
            </w:r>
          </w:p>
        </w:tc>
      </w:tr>
      <w:tr w14:paraId="40B83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A0C33">
            <w:pPr>
              <w:pStyle w:val="14"/>
            </w:pPr>
            <w:r>
              <w:t>满意度指标</w:t>
            </w:r>
          </w:p>
        </w:tc>
        <w:tc>
          <w:tcPr>
            <w:tcW w:w="2268" w:type="dxa"/>
            <w:vAlign w:val="center"/>
          </w:tcPr>
          <w:p w14:paraId="2A7E1AE1">
            <w:pPr>
              <w:pStyle w:val="13"/>
            </w:pPr>
            <w:r>
              <w:t>服务对象满意度指标</w:t>
            </w:r>
          </w:p>
        </w:tc>
        <w:tc>
          <w:tcPr>
            <w:tcW w:w="2835" w:type="dxa"/>
            <w:vAlign w:val="center"/>
          </w:tcPr>
          <w:p w14:paraId="49431323">
            <w:pPr>
              <w:pStyle w:val="13"/>
            </w:pPr>
            <w:r>
              <w:t>受益师生对日常供应满意度</w:t>
            </w:r>
          </w:p>
        </w:tc>
        <w:tc>
          <w:tcPr>
            <w:tcW w:w="5386" w:type="dxa"/>
            <w:vAlign w:val="center"/>
          </w:tcPr>
          <w:p w14:paraId="39CB7E4E">
            <w:pPr>
              <w:pStyle w:val="13"/>
            </w:pPr>
            <w:r>
              <w:t>受益师生对日常供应满意度</w:t>
            </w:r>
          </w:p>
        </w:tc>
        <w:tc>
          <w:tcPr>
            <w:tcW w:w="2268" w:type="dxa"/>
            <w:vAlign w:val="center"/>
          </w:tcPr>
          <w:p w14:paraId="38A4D944">
            <w:pPr>
              <w:pStyle w:val="13"/>
            </w:pPr>
            <w:r>
              <w:t>≥95%</w:t>
            </w:r>
          </w:p>
        </w:tc>
        <w:tc>
          <w:tcPr>
            <w:tcW w:w="1276" w:type="dxa"/>
            <w:vAlign w:val="center"/>
          </w:tcPr>
          <w:p w14:paraId="72F0A1F1">
            <w:pPr>
              <w:pStyle w:val="13"/>
            </w:pPr>
            <w:r>
              <w:t>满意度调查问卷</w:t>
            </w:r>
          </w:p>
        </w:tc>
      </w:tr>
    </w:tbl>
    <w:p w14:paraId="4362B5EC">
      <w:pPr>
        <w:sectPr>
          <w:pgSz w:w="16840" w:h="11900" w:orient="landscape"/>
          <w:pgMar w:top="1361" w:right="1020" w:bottom="1134" w:left="1020" w:header="720" w:footer="720" w:gutter="0"/>
          <w:cols w:space="720" w:num="1"/>
        </w:sectPr>
      </w:pPr>
    </w:p>
    <w:p w14:paraId="19AB47D8">
      <w:pPr>
        <w:spacing w:before="0" w:after="0"/>
        <w:ind w:firstLine="560"/>
        <w:jc w:val="left"/>
        <w:outlineLvl w:val="9"/>
      </w:pPr>
      <w:r>
        <w:rPr>
          <w:rFonts w:ascii="方正仿宋_GBK" w:hAnsi="方正仿宋_GBK" w:eastAsia="方正仿宋_GBK" w:cs="方正仿宋_GBK"/>
          <w:color w:val="000000"/>
          <w:sz w:val="28"/>
        </w:rPr>
        <w:t>357、2026年初中公用经费县级配套资金绩效目标表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CE0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0CB851">
            <w:pPr>
              <w:pStyle w:val="12"/>
            </w:pPr>
            <w:r>
              <w:t>单位：元</w:t>
            </w:r>
          </w:p>
        </w:tc>
      </w:tr>
      <w:tr w14:paraId="4603A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E4201">
            <w:pPr>
              <w:pStyle w:val="11"/>
            </w:pPr>
            <w:r>
              <w:t>项目编码</w:t>
            </w:r>
          </w:p>
        </w:tc>
        <w:tc>
          <w:tcPr>
            <w:tcW w:w="5103" w:type="dxa"/>
            <w:gridSpan w:val="2"/>
            <w:vAlign w:val="center"/>
          </w:tcPr>
          <w:p w14:paraId="57750F9F">
            <w:pPr>
              <w:pStyle w:val="13"/>
            </w:pPr>
            <w:r>
              <w:t>13012126P000034100149</w:t>
            </w:r>
          </w:p>
        </w:tc>
        <w:tc>
          <w:tcPr>
            <w:tcW w:w="2835" w:type="dxa"/>
            <w:vAlign w:val="center"/>
          </w:tcPr>
          <w:p w14:paraId="080F1C7E">
            <w:pPr>
              <w:pStyle w:val="11"/>
            </w:pPr>
            <w:r>
              <w:t>项目名称</w:t>
            </w:r>
          </w:p>
        </w:tc>
        <w:tc>
          <w:tcPr>
            <w:tcW w:w="6095" w:type="dxa"/>
            <w:gridSpan w:val="3"/>
            <w:vAlign w:val="center"/>
          </w:tcPr>
          <w:p w14:paraId="26F93D54">
            <w:pPr>
              <w:pStyle w:val="13"/>
            </w:pPr>
            <w:r>
              <w:t>2026年初中公用经费县级配套资金</w:t>
            </w:r>
          </w:p>
        </w:tc>
      </w:tr>
      <w:tr w14:paraId="6CE36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E0224">
            <w:pPr>
              <w:pStyle w:val="11"/>
            </w:pPr>
            <w:r>
              <w:t>预算规模及资金用途</w:t>
            </w:r>
          </w:p>
        </w:tc>
        <w:tc>
          <w:tcPr>
            <w:tcW w:w="2268" w:type="dxa"/>
            <w:vAlign w:val="center"/>
          </w:tcPr>
          <w:p w14:paraId="24E85687">
            <w:pPr>
              <w:pStyle w:val="11"/>
            </w:pPr>
            <w:r>
              <w:t>预算数</w:t>
            </w:r>
          </w:p>
        </w:tc>
        <w:tc>
          <w:tcPr>
            <w:tcW w:w="2835" w:type="dxa"/>
            <w:vAlign w:val="center"/>
          </w:tcPr>
          <w:p w14:paraId="7E22D6BD">
            <w:pPr>
              <w:pStyle w:val="13"/>
            </w:pPr>
            <w:r>
              <w:t>104188.00</w:t>
            </w:r>
          </w:p>
        </w:tc>
        <w:tc>
          <w:tcPr>
            <w:tcW w:w="2835" w:type="dxa"/>
            <w:vAlign w:val="center"/>
          </w:tcPr>
          <w:p w14:paraId="1308DB81">
            <w:pPr>
              <w:pStyle w:val="11"/>
            </w:pPr>
            <w:r>
              <w:t>其中：财政    资金</w:t>
            </w:r>
          </w:p>
        </w:tc>
        <w:tc>
          <w:tcPr>
            <w:tcW w:w="2551" w:type="dxa"/>
            <w:vAlign w:val="center"/>
          </w:tcPr>
          <w:p w14:paraId="2BCDD74B">
            <w:pPr>
              <w:pStyle w:val="13"/>
            </w:pPr>
            <w:r>
              <w:t>104188.00</w:t>
            </w:r>
          </w:p>
        </w:tc>
        <w:tc>
          <w:tcPr>
            <w:tcW w:w="2268" w:type="dxa"/>
            <w:vAlign w:val="center"/>
          </w:tcPr>
          <w:p w14:paraId="14BFBDCE">
            <w:pPr>
              <w:pStyle w:val="11"/>
            </w:pPr>
            <w:r>
              <w:t>其他资金</w:t>
            </w:r>
          </w:p>
        </w:tc>
        <w:tc>
          <w:tcPr>
            <w:tcW w:w="1276" w:type="dxa"/>
            <w:vAlign w:val="center"/>
          </w:tcPr>
          <w:p w14:paraId="778E254B">
            <w:pPr>
              <w:pStyle w:val="13"/>
            </w:pPr>
            <w:r>
              <w:t xml:space="preserve"> </w:t>
            </w:r>
          </w:p>
        </w:tc>
      </w:tr>
      <w:tr w14:paraId="4B66E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94701"/>
        </w:tc>
        <w:tc>
          <w:tcPr>
            <w:tcW w:w="14033" w:type="dxa"/>
            <w:gridSpan w:val="6"/>
            <w:vAlign w:val="center"/>
          </w:tcPr>
          <w:p w14:paraId="1404DA66">
            <w:pPr>
              <w:pStyle w:val="13"/>
            </w:pPr>
            <w:r>
              <w:t>用于对师生802人、住宿生726人，送教上门随班就读9人进行相关补贴，保证中小学校高效平稳运转、保质保量完成义务教学任务。</w:t>
            </w:r>
          </w:p>
        </w:tc>
      </w:tr>
      <w:tr w14:paraId="46032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83FB0">
            <w:pPr>
              <w:pStyle w:val="11"/>
            </w:pPr>
            <w:r>
              <w:t>资金支出计划（%）</w:t>
            </w:r>
          </w:p>
        </w:tc>
        <w:tc>
          <w:tcPr>
            <w:tcW w:w="5103" w:type="dxa"/>
            <w:gridSpan w:val="2"/>
            <w:vAlign w:val="center"/>
          </w:tcPr>
          <w:p w14:paraId="205089EA">
            <w:pPr>
              <w:pStyle w:val="11"/>
            </w:pPr>
            <w:r>
              <w:t>3月底</w:t>
            </w:r>
          </w:p>
        </w:tc>
        <w:tc>
          <w:tcPr>
            <w:tcW w:w="2835" w:type="dxa"/>
            <w:vAlign w:val="center"/>
          </w:tcPr>
          <w:p w14:paraId="61043762">
            <w:pPr>
              <w:pStyle w:val="11"/>
            </w:pPr>
            <w:r>
              <w:t>6月底</w:t>
            </w:r>
          </w:p>
        </w:tc>
        <w:tc>
          <w:tcPr>
            <w:tcW w:w="2551" w:type="dxa"/>
            <w:vAlign w:val="center"/>
          </w:tcPr>
          <w:p w14:paraId="0FD73E4A">
            <w:pPr>
              <w:pStyle w:val="11"/>
            </w:pPr>
            <w:r>
              <w:t>10月底</w:t>
            </w:r>
          </w:p>
        </w:tc>
        <w:tc>
          <w:tcPr>
            <w:tcW w:w="3544" w:type="dxa"/>
            <w:gridSpan w:val="2"/>
            <w:vAlign w:val="center"/>
          </w:tcPr>
          <w:p w14:paraId="2828D399">
            <w:pPr>
              <w:pStyle w:val="11"/>
            </w:pPr>
            <w:r>
              <w:t>12月底</w:t>
            </w:r>
          </w:p>
        </w:tc>
      </w:tr>
      <w:tr w14:paraId="7D2EA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E9303B"/>
        </w:tc>
        <w:tc>
          <w:tcPr>
            <w:tcW w:w="5103" w:type="dxa"/>
            <w:gridSpan w:val="2"/>
            <w:vAlign w:val="center"/>
          </w:tcPr>
          <w:p w14:paraId="5D6528C8">
            <w:pPr>
              <w:pStyle w:val="14"/>
            </w:pPr>
            <w:r>
              <w:t xml:space="preserve"> </w:t>
            </w:r>
          </w:p>
        </w:tc>
        <w:tc>
          <w:tcPr>
            <w:tcW w:w="2835" w:type="dxa"/>
            <w:vAlign w:val="center"/>
          </w:tcPr>
          <w:p w14:paraId="0E61C120">
            <w:pPr>
              <w:pStyle w:val="14"/>
            </w:pPr>
            <w:r>
              <w:t xml:space="preserve"> </w:t>
            </w:r>
          </w:p>
        </w:tc>
        <w:tc>
          <w:tcPr>
            <w:tcW w:w="2551" w:type="dxa"/>
            <w:vAlign w:val="center"/>
          </w:tcPr>
          <w:p w14:paraId="585C1284">
            <w:pPr>
              <w:pStyle w:val="14"/>
            </w:pPr>
            <w:r>
              <w:t xml:space="preserve"> </w:t>
            </w:r>
          </w:p>
        </w:tc>
        <w:tc>
          <w:tcPr>
            <w:tcW w:w="3544" w:type="dxa"/>
            <w:gridSpan w:val="2"/>
            <w:vAlign w:val="center"/>
          </w:tcPr>
          <w:p w14:paraId="74458C29">
            <w:pPr>
              <w:pStyle w:val="14"/>
            </w:pPr>
            <w:r>
              <w:t xml:space="preserve"> </w:t>
            </w:r>
          </w:p>
        </w:tc>
      </w:tr>
      <w:tr w14:paraId="64E63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39136">
            <w:pPr>
              <w:pStyle w:val="11"/>
            </w:pPr>
            <w:r>
              <w:t>绩效目标</w:t>
            </w:r>
          </w:p>
        </w:tc>
        <w:tc>
          <w:tcPr>
            <w:tcW w:w="14033" w:type="dxa"/>
            <w:gridSpan w:val="6"/>
            <w:vAlign w:val="center"/>
          </w:tcPr>
          <w:p w14:paraId="10AA786A">
            <w:pPr>
              <w:pStyle w:val="13"/>
            </w:pPr>
            <w:r>
              <w:t>1.通过对师生802人、住宿生726人，送教上门随班就读9人进行相关补贴，保证中小学校高效平稳运转、保质保量完成义务教学任务。</w:t>
            </w:r>
          </w:p>
        </w:tc>
      </w:tr>
    </w:tbl>
    <w:p w14:paraId="791116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081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DE06CD">
            <w:pPr>
              <w:pStyle w:val="11"/>
            </w:pPr>
            <w:r>
              <w:t>一级指标</w:t>
            </w:r>
          </w:p>
        </w:tc>
        <w:tc>
          <w:tcPr>
            <w:tcW w:w="2268" w:type="dxa"/>
            <w:vAlign w:val="center"/>
          </w:tcPr>
          <w:p w14:paraId="326A3D66">
            <w:pPr>
              <w:pStyle w:val="11"/>
            </w:pPr>
            <w:r>
              <w:t>二级指标</w:t>
            </w:r>
          </w:p>
        </w:tc>
        <w:tc>
          <w:tcPr>
            <w:tcW w:w="2835" w:type="dxa"/>
            <w:vAlign w:val="center"/>
          </w:tcPr>
          <w:p w14:paraId="0562B853">
            <w:pPr>
              <w:pStyle w:val="11"/>
            </w:pPr>
            <w:r>
              <w:t>三级指标</w:t>
            </w:r>
          </w:p>
        </w:tc>
        <w:tc>
          <w:tcPr>
            <w:tcW w:w="5386" w:type="dxa"/>
            <w:vAlign w:val="center"/>
          </w:tcPr>
          <w:p w14:paraId="410F7F69">
            <w:pPr>
              <w:pStyle w:val="11"/>
            </w:pPr>
            <w:r>
              <w:t>绩效指标描述</w:t>
            </w:r>
          </w:p>
        </w:tc>
        <w:tc>
          <w:tcPr>
            <w:tcW w:w="2268" w:type="dxa"/>
            <w:vAlign w:val="center"/>
          </w:tcPr>
          <w:p w14:paraId="40790319">
            <w:pPr>
              <w:pStyle w:val="11"/>
            </w:pPr>
            <w:r>
              <w:t>指标值</w:t>
            </w:r>
          </w:p>
        </w:tc>
        <w:tc>
          <w:tcPr>
            <w:tcW w:w="1276" w:type="dxa"/>
            <w:vAlign w:val="center"/>
          </w:tcPr>
          <w:p w14:paraId="36C0BD49">
            <w:pPr>
              <w:pStyle w:val="11"/>
            </w:pPr>
            <w:r>
              <w:t>指标值确定依据</w:t>
            </w:r>
          </w:p>
        </w:tc>
      </w:tr>
      <w:tr w14:paraId="0FCED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42278">
            <w:pPr>
              <w:pStyle w:val="14"/>
            </w:pPr>
            <w:r>
              <w:t>产出指标</w:t>
            </w:r>
          </w:p>
        </w:tc>
        <w:tc>
          <w:tcPr>
            <w:tcW w:w="2268" w:type="dxa"/>
            <w:vAlign w:val="center"/>
          </w:tcPr>
          <w:p w14:paraId="33EFC772">
            <w:pPr>
              <w:pStyle w:val="13"/>
            </w:pPr>
            <w:r>
              <w:t>数量指标</w:t>
            </w:r>
          </w:p>
        </w:tc>
        <w:tc>
          <w:tcPr>
            <w:tcW w:w="2835" w:type="dxa"/>
            <w:vAlign w:val="center"/>
          </w:tcPr>
          <w:p w14:paraId="4F30EBF7">
            <w:pPr>
              <w:pStyle w:val="13"/>
            </w:pPr>
            <w:r>
              <w:t>受益师生人数</w:t>
            </w:r>
          </w:p>
        </w:tc>
        <w:tc>
          <w:tcPr>
            <w:tcW w:w="5386" w:type="dxa"/>
            <w:vAlign w:val="center"/>
          </w:tcPr>
          <w:p w14:paraId="4CCC6BAE">
            <w:pPr>
              <w:pStyle w:val="13"/>
            </w:pPr>
            <w:r>
              <w:t>受益师生人数</w:t>
            </w:r>
          </w:p>
        </w:tc>
        <w:tc>
          <w:tcPr>
            <w:tcW w:w="2268" w:type="dxa"/>
            <w:vAlign w:val="center"/>
          </w:tcPr>
          <w:p w14:paraId="4CD067AF">
            <w:pPr>
              <w:pStyle w:val="13"/>
            </w:pPr>
            <w:r>
              <w:t>≥802人</w:t>
            </w:r>
          </w:p>
        </w:tc>
        <w:tc>
          <w:tcPr>
            <w:tcW w:w="1276" w:type="dxa"/>
            <w:vAlign w:val="center"/>
          </w:tcPr>
          <w:p w14:paraId="3507438B">
            <w:pPr>
              <w:pStyle w:val="13"/>
            </w:pPr>
            <w:r>
              <w:t>事业年报统计</w:t>
            </w:r>
          </w:p>
        </w:tc>
      </w:tr>
      <w:tr w14:paraId="3C744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3F4E8"/>
        </w:tc>
        <w:tc>
          <w:tcPr>
            <w:tcW w:w="2268" w:type="dxa"/>
            <w:vAlign w:val="center"/>
          </w:tcPr>
          <w:p w14:paraId="2483E66B">
            <w:pPr>
              <w:pStyle w:val="13"/>
            </w:pPr>
            <w:r>
              <w:t>数量指标</w:t>
            </w:r>
          </w:p>
        </w:tc>
        <w:tc>
          <w:tcPr>
            <w:tcW w:w="2835" w:type="dxa"/>
            <w:vAlign w:val="center"/>
          </w:tcPr>
          <w:p w14:paraId="063105C4">
            <w:pPr>
              <w:pStyle w:val="13"/>
            </w:pPr>
            <w:r>
              <w:t>送教上门随班就读学生数</w:t>
            </w:r>
          </w:p>
        </w:tc>
        <w:tc>
          <w:tcPr>
            <w:tcW w:w="5386" w:type="dxa"/>
            <w:vAlign w:val="center"/>
          </w:tcPr>
          <w:p w14:paraId="2749BA9F">
            <w:pPr>
              <w:pStyle w:val="13"/>
            </w:pPr>
            <w:r>
              <w:t>参与送教上门随班就读学生数</w:t>
            </w:r>
          </w:p>
        </w:tc>
        <w:tc>
          <w:tcPr>
            <w:tcW w:w="2268" w:type="dxa"/>
            <w:vAlign w:val="center"/>
          </w:tcPr>
          <w:p w14:paraId="4E0B7AC6">
            <w:pPr>
              <w:pStyle w:val="13"/>
            </w:pPr>
            <w:r>
              <w:t>9人</w:t>
            </w:r>
          </w:p>
        </w:tc>
        <w:tc>
          <w:tcPr>
            <w:tcW w:w="1276" w:type="dxa"/>
            <w:vAlign w:val="center"/>
          </w:tcPr>
          <w:p w14:paraId="0D22901C">
            <w:pPr>
              <w:pStyle w:val="13"/>
            </w:pPr>
            <w:r>
              <w:t>事业年报统计</w:t>
            </w:r>
          </w:p>
        </w:tc>
      </w:tr>
      <w:tr w14:paraId="37EF6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09977"/>
        </w:tc>
        <w:tc>
          <w:tcPr>
            <w:tcW w:w="2268" w:type="dxa"/>
            <w:vAlign w:val="center"/>
          </w:tcPr>
          <w:p w14:paraId="0E762AFF">
            <w:pPr>
              <w:pStyle w:val="13"/>
            </w:pPr>
            <w:r>
              <w:t>数量指标</w:t>
            </w:r>
          </w:p>
        </w:tc>
        <w:tc>
          <w:tcPr>
            <w:tcW w:w="2835" w:type="dxa"/>
            <w:vAlign w:val="center"/>
          </w:tcPr>
          <w:p w14:paraId="0E6B348B">
            <w:pPr>
              <w:pStyle w:val="13"/>
            </w:pPr>
            <w:r>
              <w:t>住宿生人数</w:t>
            </w:r>
          </w:p>
        </w:tc>
        <w:tc>
          <w:tcPr>
            <w:tcW w:w="5386" w:type="dxa"/>
            <w:vAlign w:val="center"/>
          </w:tcPr>
          <w:p w14:paraId="028C85EA">
            <w:pPr>
              <w:pStyle w:val="13"/>
            </w:pPr>
            <w:r>
              <w:t>住宿生人数</w:t>
            </w:r>
          </w:p>
        </w:tc>
        <w:tc>
          <w:tcPr>
            <w:tcW w:w="2268" w:type="dxa"/>
            <w:vAlign w:val="center"/>
          </w:tcPr>
          <w:p w14:paraId="04EEE94F">
            <w:pPr>
              <w:pStyle w:val="13"/>
            </w:pPr>
            <w:r>
              <w:t>726人</w:t>
            </w:r>
          </w:p>
        </w:tc>
        <w:tc>
          <w:tcPr>
            <w:tcW w:w="1276" w:type="dxa"/>
            <w:vAlign w:val="center"/>
          </w:tcPr>
          <w:p w14:paraId="3EF15623">
            <w:pPr>
              <w:pStyle w:val="13"/>
            </w:pPr>
            <w:r>
              <w:t>事业年报统计</w:t>
            </w:r>
          </w:p>
        </w:tc>
      </w:tr>
      <w:tr w14:paraId="53AC7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D0692"/>
        </w:tc>
        <w:tc>
          <w:tcPr>
            <w:tcW w:w="2268" w:type="dxa"/>
            <w:vAlign w:val="center"/>
          </w:tcPr>
          <w:p w14:paraId="52C036E1">
            <w:pPr>
              <w:pStyle w:val="13"/>
            </w:pPr>
            <w:r>
              <w:t>质量指标</w:t>
            </w:r>
          </w:p>
        </w:tc>
        <w:tc>
          <w:tcPr>
            <w:tcW w:w="2835" w:type="dxa"/>
            <w:vAlign w:val="center"/>
          </w:tcPr>
          <w:p w14:paraId="180FE9BC">
            <w:pPr>
              <w:pStyle w:val="13"/>
            </w:pPr>
            <w:r>
              <w:t>教育教学用品供应率</w:t>
            </w:r>
          </w:p>
        </w:tc>
        <w:tc>
          <w:tcPr>
            <w:tcW w:w="5386" w:type="dxa"/>
            <w:vAlign w:val="center"/>
          </w:tcPr>
          <w:p w14:paraId="7FF95A9B">
            <w:pPr>
              <w:pStyle w:val="13"/>
            </w:pPr>
            <w:r>
              <w:t>教育教学用品供应率</w:t>
            </w:r>
          </w:p>
        </w:tc>
        <w:tc>
          <w:tcPr>
            <w:tcW w:w="2268" w:type="dxa"/>
            <w:vAlign w:val="center"/>
          </w:tcPr>
          <w:p w14:paraId="6E0322E4">
            <w:pPr>
              <w:pStyle w:val="13"/>
            </w:pPr>
            <w:r>
              <w:t>100%</w:t>
            </w:r>
          </w:p>
        </w:tc>
        <w:tc>
          <w:tcPr>
            <w:tcW w:w="1276" w:type="dxa"/>
            <w:vAlign w:val="center"/>
          </w:tcPr>
          <w:p w14:paraId="3DB20AE2">
            <w:pPr>
              <w:pStyle w:val="13"/>
            </w:pPr>
            <w:r>
              <w:t>2026年学校工作计划</w:t>
            </w:r>
          </w:p>
        </w:tc>
      </w:tr>
      <w:tr w14:paraId="7AF18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F86FE"/>
        </w:tc>
        <w:tc>
          <w:tcPr>
            <w:tcW w:w="2268" w:type="dxa"/>
            <w:vAlign w:val="center"/>
          </w:tcPr>
          <w:p w14:paraId="15314658">
            <w:pPr>
              <w:pStyle w:val="13"/>
            </w:pPr>
            <w:r>
              <w:t>时效指标</w:t>
            </w:r>
          </w:p>
        </w:tc>
        <w:tc>
          <w:tcPr>
            <w:tcW w:w="2835" w:type="dxa"/>
            <w:vAlign w:val="center"/>
          </w:tcPr>
          <w:p w14:paraId="597CBE57">
            <w:pPr>
              <w:pStyle w:val="13"/>
            </w:pPr>
            <w:r>
              <w:t>教育教学任务完成及时率</w:t>
            </w:r>
          </w:p>
        </w:tc>
        <w:tc>
          <w:tcPr>
            <w:tcW w:w="5386" w:type="dxa"/>
            <w:vAlign w:val="center"/>
          </w:tcPr>
          <w:p w14:paraId="33DB0CD9">
            <w:pPr>
              <w:pStyle w:val="13"/>
            </w:pPr>
            <w:r>
              <w:t>教育教学任务完成及时率</w:t>
            </w:r>
          </w:p>
        </w:tc>
        <w:tc>
          <w:tcPr>
            <w:tcW w:w="2268" w:type="dxa"/>
            <w:vAlign w:val="center"/>
          </w:tcPr>
          <w:p w14:paraId="7FC854CD">
            <w:pPr>
              <w:pStyle w:val="13"/>
            </w:pPr>
            <w:r>
              <w:t>100%</w:t>
            </w:r>
          </w:p>
        </w:tc>
        <w:tc>
          <w:tcPr>
            <w:tcW w:w="1276" w:type="dxa"/>
            <w:vAlign w:val="center"/>
          </w:tcPr>
          <w:p w14:paraId="79F68DFC">
            <w:pPr>
              <w:pStyle w:val="13"/>
            </w:pPr>
            <w:r>
              <w:t>2026年学校工作计划</w:t>
            </w:r>
          </w:p>
        </w:tc>
      </w:tr>
      <w:tr w14:paraId="6CD72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D3A7C"/>
        </w:tc>
        <w:tc>
          <w:tcPr>
            <w:tcW w:w="2268" w:type="dxa"/>
            <w:vAlign w:val="center"/>
          </w:tcPr>
          <w:p w14:paraId="3F0B84F1">
            <w:pPr>
              <w:pStyle w:val="13"/>
            </w:pPr>
            <w:r>
              <w:t>时效指标</w:t>
            </w:r>
          </w:p>
        </w:tc>
        <w:tc>
          <w:tcPr>
            <w:tcW w:w="2835" w:type="dxa"/>
            <w:vAlign w:val="center"/>
          </w:tcPr>
          <w:p w14:paraId="2A72F0AB">
            <w:pPr>
              <w:pStyle w:val="13"/>
            </w:pPr>
            <w:r>
              <w:t>送教上门和随班就读课时频次</w:t>
            </w:r>
          </w:p>
        </w:tc>
        <w:tc>
          <w:tcPr>
            <w:tcW w:w="5386" w:type="dxa"/>
            <w:vAlign w:val="center"/>
          </w:tcPr>
          <w:p w14:paraId="64B3468F">
            <w:pPr>
              <w:pStyle w:val="13"/>
            </w:pPr>
            <w:r>
              <w:t>送教上门和随班就读课时频次</w:t>
            </w:r>
          </w:p>
        </w:tc>
        <w:tc>
          <w:tcPr>
            <w:tcW w:w="2268" w:type="dxa"/>
            <w:vAlign w:val="center"/>
          </w:tcPr>
          <w:p w14:paraId="33AB3198">
            <w:pPr>
              <w:pStyle w:val="13"/>
            </w:pPr>
            <w:r>
              <w:t>≥4次/月</w:t>
            </w:r>
          </w:p>
        </w:tc>
        <w:tc>
          <w:tcPr>
            <w:tcW w:w="1276" w:type="dxa"/>
            <w:vAlign w:val="center"/>
          </w:tcPr>
          <w:p w14:paraId="174A4D93">
            <w:pPr>
              <w:pStyle w:val="13"/>
            </w:pPr>
            <w:r>
              <w:t>2026年学校工作计划</w:t>
            </w:r>
          </w:p>
        </w:tc>
      </w:tr>
      <w:tr w14:paraId="2B566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F6E2A"/>
        </w:tc>
        <w:tc>
          <w:tcPr>
            <w:tcW w:w="2268" w:type="dxa"/>
            <w:vAlign w:val="center"/>
          </w:tcPr>
          <w:p w14:paraId="55083CF2">
            <w:pPr>
              <w:pStyle w:val="13"/>
            </w:pPr>
            <w:r>
              <w:t>成本指标</w:t>
            </w:r>
          </w:p>
        </w:tc>
        <w:tc>
          <w:tcPr>
            <w:tcW w:w="2835" w:type="dxa"/>
            <w:vAlign w:val="center"/>
          </w:tcPr>
          <w:p w14:paraId="353108F1">
            <w:pPr>
              <w:pStyle w:val="13"/>
            </w:pPr>
            <w:r>
              <w:t>县级生均公用经费标准</w:t>
            </w:r>
          </w:p>
        </w:tc>
        <w:tc>
          <w:tcPr>
            <w:tcW w:w="5386" w:type="dxa"/>
            <w:vAlign w:val="center"/>
          </w:tcPr>
          <w:p w14:paraId="487ABD7B">
            <w:pPr>
              <w:pStyle w:val="13"/>
            </w:pPr>
            <w:r>
              <w:t>县级初中生均公用经费标准</w:t>
            </w:r>
          </w:p>
        </w:tc>
        <w:tc>
          <w:tcPr>
            <w:tcW w:w="2268" w:type="dxa"/>
            <w:vAlign w:val="center"/>
          </w:tcPr>
          <w:p w14:paraId="743A495D">
            <w:pPr>
              <w:pStyle w:val="13"/>
            </w:pPr>
            <w:r>
              <w:t>≤106元/生/年</w:t>
            </w:r>
          </w:p>
        </w:tc>
        <w:tc>
          <w:tcPr>
            <w:tcW w:w="1276" w:type="dxa"/>
            <w:vAlign w:val="center"/>
          </w:tcPr>
          <w:p w14:paraId="5644628F">
            <w:pPr>
              <w:pStyle w:val="13"/>
            </w:pPr>
            <w:r>
              <w:t>冀财教[2023]68号文</w:t>
            </w:r>
          </w:p>
        </w:tc>
      </w:tr>
      <w:tr w14:paraId="06E8B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94A29"/>
        </w:tc>
        <w:tc>
          <w:tcPr>
            <w:tcW w:w="2268" w:type="dxa"/>
            <w:vAlign w:val="center"/>
          </w:tcPr>
          <w:p w14:paraId="154A9B74">
            <w:pPr>
              <w:pStyle w:val="13"/>
            </w:pPr>
            <w:r>
              <w:t>成本指标</w:t>
            </w:r>
          </w:p>
        </w:tc>
        <w:tc>
          <w:tcPr>
            <w:tcW w:w="2835" w:type="dxa"/>
            <w:vAlign w:val="center"/>
          </w:tcPr>
          <w:p w14:paraId="7134AA79">
            <w:pPr>
              <w:pStyle w:val="13"/>
            </w:pPr>
            <w:r>
              <w:t>县级生均寄宿生公用经费标准</w:t>
            </w:r>
          </w:p>
        </w:tc>
        <w:tc>
          <w:tcPr>
            <w:tcW w:w="5386" w:type="dxa"/>
            <w:vAlign w:val="center"/>
          </w:tcPr>
          <w:p w14:paraId="2CB1BEB3">
            <w:pPr>
              <w:pStyle w:val="13"/>
            </w:pPr>
            <w:r>
              <w:t>县级生均寄宿生公用经费标准</w:t>
            </w:r>
          </w:p>
        </w:tc>
        <w:tc>
          <w:tcPr>
            <w:tcW w:w="2268" w:type="dxa"/>
            <w:vAlign w:val="center"/>
          </w:tcPr>
          <w:p w14:paraId="3AE0054E">
            <w:pPr>
              <w:pStyle w:val="13"/>
            </w:pPr>
            <w:r>
              <w:t>≤300元/生/年</w:t>
            </w:r>
          </w:p>
        </w:tc>
        <w:tc>
          <w:tcPr>
            <w:tcW w:w="1276" w:type="dxa"/>
            <w:vAlign w:val="center"/>
          </w:tcPr>
          <w:p w14:paraId="7F72DA1F">
            <w:pPr>
              <w:pStyle w:val="13"/>
            </w:pPr>
            <w:r>
              <w:t>冀财教[2023]68号文</w:t>
            </w:r>
          </w:p>
        </w:tc>
      </w:tr>
      <w:tr w14:paraId="1AED2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E23B3"/>
        </w:tc>
        <w:tc>
          <w:tcPr>
            <w:tcW w:w="2268" w:type="dxa"/>
            <w:vAlign w:val="center"/>
          </w:tcPr>
          <w:p w14:paraId="6D4F05E3">
            <w:pPr>
              <w:pStyle w:val="13"/>
            </w:pPr>
            <w:r>
              <w:t>成本指标</w:t>
            </w:r>
          </w:p>
        </w:tc>
        <w:tc>
          <w:tcPr>
            <w:tcW w:w="2835" w:type="dxa"/>
            <w:vAlign w:val="center"/>
          </w:tcPr>
          <w:p w14:paraId="1A3047EA">
            <w:pPr>
              <w:pStyle w:val="13"/>
            </w:pPr>
            <w:r>
              <w:t>县级生均送教上门和随班就读公用经费标准</w:t>
            </w:r>
          </w:p>
        </w:tc>
        <w:tc>
          <w:tcPr>
            <w:tcW w:w="5386" w:type="dxa"/>
            <w:vAlign w:val="center"/>
          </w:tcPr>
          <w:p w14:paraId="5CF8CC2C">
            <w:pPr>
              <w:pStyle w:val="13"/>
            </w:pPr>
            <w:r>
              <w:t>县级生均送教上门和随班就读公用经费标准</w:t>
            </w:r>
          </w:p>
        </w:tc>
        <w:tc>
          <w:tcPr>
            <w:tcW w:w="2268" w:type="dxa"/>
            <w:vAlign w:val="center"/>
          </w:tcPr>
          <w:p w14:paraId="6ADC2DE5">
            <w:pPr>
              <w:pStyle w:val="13"/>
            </w:pPr>
            <w:r>
              <w:t>≤700元/生/年</w:t>
            </w:r>
          </w:p>
        </w:tc>
        <w:tc>
          <w:tcPr>
            <w:tcW w:w="1276" w:type="dxa"/>
            <w:vAlign w:val="center"/>
          </w:tcPr>
          <w:p w14:paraId="5E44B93B">
            <w:pPr>
              <w:pStyle w:val="13"/>
            </w:pPr>
            <w:r>
              <w:t>冀财教[2025]91号文</w:t>
            </w:r>
          </w:p>
        </w:tc>
      </w:tr>
      <w:tr w14:paraId="1F286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5B3CA5">
            <w:pPr>
              <w:pStyle w:val="14"/>
            </w:pPr>
            <w:r>
              <w:t>效益指标</w:t>
            </w:r>
          </w:p>
        </w:tc>
        <w:tc>
          <w:tcPr>
            <w:tcW w:w="2268" w:type="dxa"/>
            <w:vAlign w:val="center"/>
          </w:tcPr>
          <w:p w14:paraId="5B1D4965">
            <w:pPr>
              <w:pStyle w:val="13"/>
            </w:pPr>
            <w:r>
              <w:t>社会效益指标</w:t>
            </w:r>
          </w:p>
        </w:tc>
        <w:tc>
          <w:tcPr>
            <w:tcW w:w="2835" w:type="dxa"/>
            <w:vAlign w:val="center"/>
          </w:tcPr>
          <w:p w14:paraId="725DD2CC">
            <w:pPr>
              <w:pStyle w:val="13"/>
            </w:pPr>
            <w:r>
              <w:t>学校运行稳定率</w:t>
            </w:r>
          </w:p>
        </w:tc>
        <w:tc>
          <w:tcPr>
            <w:tcW w:w="5386" w:type="dxa"/>
            <w:vAlign w:val="center"/>
          </w:tcPr>
          <w:p w14:paraId="17DFBF7A">
            <w:pPr>
              <w:pStyle w:val="13"/>
            </w:pPr>
            <w:r>
              <w:t>学校运行稳定率</w:t>
            </w:r>
          </w:p>
        </w:tc>
        <w:tc>
          <w:tcPr>
            <w:tcW w:w="2268" w:type="dxa"/>
            <w:vAlign w:val="center"/>
          </w:tcPr>
          <w:p w14:paraId="424F7DB8">
            <w:pPr>
              <w:pStyle w:val="13"/>
            </w:pPr>
            <w:r>
              <w:t>100%</w:t>
            </w:r>
          </w:p>
        </w:tc>
        <w:tc>
          <w:tcPr>
            <w:tcW w:w="1276" w:type="dxa"/>
            <w:vAlign w:val="center"/>
          </w:tcPr>
          <w:p w14:paraId="57F1EBB7">
            <w:pPr>
              <w:pStyle w:val="13"/>
            </w:pPr>
            <w:r>
              <w:t>满意度调查问卷</w:t>
            </w:r>
          </w:p>
        </w:tc>
      </w:tr>
      <w:tr w14:paraId="2E49F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B01893">
            <w:pPr>
              <w:pStyle w:val="14"/>
            </w:pPr>
            <w:r>
              <w:t>满意度指标</w:t>
            </w:r>
          </w:p>
        </w:tc>
        <w:tc>
          <w:tcPr>
            <w:tcW w:w="2268" w:type="dxa"/>
            <w:vAlign w:val="center"/>
          </w:tcPr>
          <w:p w14:paraId="0C9B7ED9">
            <w:pPr>
              <w:pStyle w:val="13"/>
            </w:pPr>
            <w:r>
              <w:t>服务对象满意度指标</w:t>
            </w:r>
          </w:p>
        </w:tc>
        <w:tc>
          <w:tcPr>
            <w:tcW w:w="2835" w:type="dxa"/>
            <w:vAlign w:val="center"/>
          </w:tcPr>
          <w:p w14:paraId="027C7686">
            <w:pPr>
              <w:pStyle w:val="13"/>
            </w:pPr>
            <w:r>
              <w:t>受益师生对日常供应满意度</w:t>
            </w:r>
          </w:p>
        </w:tc>
        <w:tc>
          <w:tcPr>
            <w:tcW w:w="5386" w:type="dxa"/>
            <w:vAlign w:val="center"/>
          </w:tcPr>
          <w:p w14:paraId="2AA780BE">
            <w:pPr>
              <w:pStyle w:val="13"/>
            </w:pPr>
            <w:r>
              <w:t>受益师生对日常供应满意度</w:t>
            </w:r>
          </w:p>
        </w:tc>
        <w:tc>
          <w:tcPr>
            <w:tcW w:w="2268" w:type="dxa"/>
            <w:vAlign w:val="center"/>
          </w:tcPr>
          <w:p w14:paraId="09A7DB37">
            <w:pPr>
              <w:pStyle w:val="13"/>
            </w:pPr>
            <w:r>
              <w:t>≥95%</w:t>
            </w:r>
          </w:p>
        </w:tc>
        <w:tc>
          <w:tcPr>
            <w:tcW w:w="1276" w:type="dxa"/>
            <w:vAlign w:val="center"/>
          </w:tcPr>
          <w:p w14:paraId="7C05912A">
            <w:pPr>
              <w:pStyle w:val="13"/>
            </w:pPr>
            <w:r>
              <w:t>满意度调查问卷</w:t>
            </w:r>
          </w:p>
        </w:tc>
      </w:tr>
    </w:tbl>
    <w:p w14:paraId="12B22162">
      <w:pPr>
        <w:sectPr>
          <w:pgSz w:w="16840" w:h="11900" w:orient="landscape"/>
          <w:pgMar w:top="1361" w:right="1020" w:bottom="1134" w:left="1020" w:header="720" w:footer="720" w:gutter="0"/>
          <w:cols w:space="720" w:num="1"/>
        </w:sectPr>
      </w:pPr>
    </w:p>
    <w:p w14:paraId="7D3DA0BF">
      <w:pPr>
        <w:spacing w:before="0" w:after="0"/>
        <w:ind w:firstLine="560"/>
        <w:jc w:val="left"/>
        <w:outlineLvl w:val="9"/>
      </w:pPr>
      <w:r>
        <w:rPr>
          <w:rFonts w:ascii="方正仿宋_GBK" w:hAnsi="方正仿宋_GBK" w:eastAsia="方正仿宋_GBK" w:cs="方正仿宋_GBK"/>
          <w:color w:val="000000"/>
          <w:sz w:val="28"/>
        </w:rPr>
        <w:t>358、2026年教师体检费用绩效目标表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C03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53AD85">
            <w:pPr>
              <w:pStyle w:val="12"/>
            </w:pPr>
            <w:r>
              <w:t>单位：元</w:t>
            </w:r>
          </w:p>
        </w:tc>
      </w:tr>
      <w:tr w14:paraId="59ECB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830E4">
            <w:pPr>
              <w:pStyle w:val="11"/>
            </w:pPr>
            <w:r>
              <w:t>项目编码</w:t>
            </w:r>
          </w:p>
        </w:tc>
        <w:tc>
          <w:tcPr>
            <w:tcW w:w="5103" w:type="dxa"/>
            <w:gridSpan w:val="2"/>
            <w:vAlign w:val="center"/>
          </w:tcPr>
          <w:p w14:paraId="038A0E9D">
            <w:pPr>
              <w:pStyle w:val="13"/>
            </w:pPr>
            <w:r>
              <w:t>13012126P00991610001C</w:t>
            </w:r>
          </w:p>
        </w:tc>
        <w:tc>
          <w:tcPr>
            <w:tcW w:w="2835" w:type="dxa"/>
            <w:vAlign w:val="center"/>
          </w:tcPr>
          <w:p w14:paraId="17FDDFB8">
            <w:pPr>
              <w:pStyle w:val="11"/>
            </w:pPr>
            <w:r>
              <w:t>项目名称</w:t>
            </w:r>
          </w:p>
        </w:tc>
        <w:tc>
          <w:tcPr>
            <w:tcW w:w="6095" w:type="dxa"/>
            <w:gridSpan w:val="3"/>
            <w:vAlign w:val="center"/>
          </w:tcPr>
          <w:p w14:paraId="658AEC0E">
            <w:pPr>
              <w:pStyle w:val="13"/>
            </w:pPr>
            <w:r>
              <w:t>2026年教师体检费用</w:t>
            </w:r>
          </w:p>
        </w:tc>
      </w:tr>
      <w:tr w14:paraId="2AE59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E9CD7">
            <w:pPr>
              <w:pStyle w:val="11"/>
            </w:pPr>
            <w:r>
              <w:t>预算规模及资金用途</w:t>
            </w:r>
          </w:p>
        </w:tc>
        <w:tc>
          <w:tcPr>
            <w:tcW w:w="2268" w:type="dxa"/>
            <w:vAlign w:val="center"/>
          </w:tcPr>
          <w:p w14:paraId="05826553">
            <w:pPr>
              <w:pStyle w:val="11"/>
            </w:pPr>
            <w:r>
              <w:t>预算数</w:t>
            </w:r>
          </w:p>
        </w:tc>
        <w:tc>
          <w:tcPr>
            <w:tcW w:w="2835" w:type="dxa"/>
            <w:vAlign w:val="center"/>
          </w:tcPr>
          <w:p w14:paraId="2F94AF1D">
            <w:pPr>
              <w:pStyle w:val="13"/>
            </w:pPr>
            <w:r>
              <w:t>18646.00</w:t>
            </w:r>
          </w:p>
        </w:tc>
        <w:tc>
          <w:tcPr>
            <w:tcW w:w="2835" w:type="dxa"/>
            <w:vAlign w:val="center"/>
          </w:tcPr>
          <w:p w14:paraId="5B493C2C">
            <w:pPr>
              <w:pStyle w:val="11"/>
            </w:pPr>
            <w:r>
              <w:t>其中：财政    资金</w:t>
            </w:r>
          </w:p>
        </w:tc>
        <w:tc>
          <w:tcPr>
            <w:tcW w:w="2551" w:type="dxa"/>
            <w:vAlign w:val="center"/>
          </w:tcPr>
          <w:p w14:paraId="12293C14">
            <w:pPr>
              <w:pStyle w:val="13"/>
            </w:pPr>
            <w:r>
              <w:t>18646.00</w:t>
            </w:r>
          </w:p>
        </w:tc>
        <w:tc>
          <w:tcPr>
            <w:tcW w:w="2268" w:type="dxa"/>
            <w:vAlign w:val="center"/>
          </w:tcPr>
          <w:p w14:paraId="04A00D84">
            <w:pPr>
              <w:pStyle w:val="11"/>
            </w:pPr>
            <w:r>
              <w:t>其他资金</w:t>
            </w:r>
          </w:p>
        </w:tc>
        <w:tc>
          <w:tcPr>
            <w:tcW w:w="1276" w:type="dxa"/>
            <w:vAlign w:val="center"/>
          </w:tcPr>
          <w:p w14:paraId="2B6BB634">
            <w:pPr>
              <w:pStyle w:val="13"/>
            </w:pPr>
            <w:r>
              <w:t xml:space="preserve"> </w:t>
            </w:r>
          </w:p>
        </w:tc>
      </w:tr>
      <w:tr w14:paraId="6BFF2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4C9F39"/>
        </w:tc>
        <w:tc>
          <w:tcPr>
            <w:tcW w:w="14033" w:type="dxa"/>
            <w:gridSpan w:val="6"/>
            <w:vAlign w:val="center"/>
          </w:tcPr>
          <w:p w14:paraId="3CC26E90">
            <w:pPr>
              <w:pStyle w:val="13"/>
            </w:pPr>
            <w:r>
              <w:t>用于对学校在职教师进行体检，及时发现教师健康状况，保障教师工作顺利开展。</w:t>
            </w:r>
          </w:p>
        </w:tc>
      </w:tr>
      <w:tr w14:paraId="0E298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C675B">
            <w:pPr>
              <w:pStyle w:val="11"/>
            </w:pPr>
            <w:r>
              <w:t>资金支出计划（%）</w:t>
            </w:r>
          </w:p>
        </w:tc>
        <w:tc>
          <w:tcPr>
            <w:tcW w:w="5103" w:type="dxa"/>
            <w:gridSpan w:val="2"/>
            <w:vAlign w:val="center"/>
          </w:tcPr>
          <w:p w14:paraId="6F8DCBF8">
            <w:pPr>
              <w:pStyle w:val="11"/>
            </w:pPr>
            <w:r>
              <w:t>3月底</w:t>
            </w:r>
          </w:p>
        </w:tc>
        <w:tc>
          <w:tcPr>
            <w:tcW w:w="2835" w:type="dxa"/>
            <w:vAlign w:val="center"/>
          </w:tcPr>
          <w:p w14:paraId="69AE586C">
            <w:pPr>
              <w:pStyle w:val="11"/>
            </w:pPr>
            <w:r>
              <w:t>6月底</w:t>
            </w:r>
          </w:p>
        </w:tc>
        <w:tc>
          <w:tcPr>
            <w:tcW w:w="2551" w:type="dxa"/>
            <w:vAlign w:val="center"/>
          </w:tcPr>
          <w:p w14:paraId="417BC713">
            <w:pPr>
              <w:pStyle w:val="11"/>
            </w:pPr>
            <w:r>
              <w:t>10月底</w:t>
            </w:r>
          </w:p>
        </w:tc>
        <w:tc>
          <w:tcPr>
            <w:tcW w:w="3544" w:type="dxa"/>
            <w:gridSpan w:val="2"/>
            <w:vAlign w:val="center"/>
          </w:tcPr>
          <w:p w14:paraId="1BF5947E">
            <w:pPr>
              <w:pStyle w:val="11"/>
            </w:pPr>
            <w:r>
              <w:t>12月底</w:t>
            </w:r>
          </w:p>
        </w:tc>
      </w:tr>
      <w:tr w14:paraId="3D22D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ABFF0"/>
        </w:tc>
        <w:tc>
          <w:tcPr>
            <w:tcW w:w="5103" w:type="dxa"/>
            <w:gridSpan w:val="2"/>
            <w:vAlign w:val="center"/>
          </w:tcPr>
          <w:p w14:paraId="4C7F6ED4">
            <w:pPr>
              <w:pStyle w:val="14"/>
            </w:pPr>
            <w:r>
              <w:t>25%</w:t>
            </w:r>
          </w:p>
        </w:tc>
        <w:tc>
          <w:tcPr>
            <w:tcW w:w="2835" w:type="dxa"/>
            <w:vAlign w:val="center"/>
          </w:tcPr>
          <w:p w14:paraId="330FBA83">
            <w:pPr>
              <w:pStyle w:val="14"/>
            </w:pPr>
            <w:r>
              <w:t>50%</w:t>
            </w:r>
          </w:p>
        </w:tc>
        <w:tc>
          <w:tcPr>
            <w:tcW w:w="2551" w:type="dxa"/>
            <w:vAlign w:val="center"/>
          </w:tcPr>
          <w:p w14:paraId="7EF84FE5">
            <w:pPr>
              <w:pStyle w:val="14"/>
            </w:pPr>
            <w:r>
              <w:t>83%</w:t>
            </w:r>
          </w:p>
        </w:tc>
        <w:tc>
          <w:tcPr>
            <w:tcW w:w="3544" w:type="dxa"/>
            <w:gridSpan w:val="2"/>
            <w:vAlign w:val="center"/>
          </w:tcPr>
          <w:p w14:paraId="45ED8B3E">
            <w:pPr>
              <w:pStyle w:val="14"/>
            </w:pPr>
            <w:r>
              <w:t>100%</w:t>
            </w:r>
          </w:p>
        </w:tc>
      </w:tr>
      <w:tr w14:paraId="5142A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D835D">
            <w:pPr>
              <w:pStyle w:val="11"/>
            </w:pPr>
            <w:r>
              <w:t>绩效目标</w:t>
            </w:r>
          </w:p>
        </w:tc>
        <w:tc>
          <w:tcPr>
            <w:tcW w:w="14033" w:type="dxa"/>
            <w:gridSpan w:val="6"/>
            <w:vAlign w:val="center"/>
          </w:tcPr>
          <w:p w14:paraId="414F915B">
            <w:pPr>
              <w:pStyle w:val="13"/>
            </w:pPr>
            <w:r>
              <w:t>1.通过对学校在职教师进行体检，及时发现教师健康状况，保障教师工作顺利开展。</w:t>
            </w:r>
          </w:p>
        </w:tc>
      </w:tr>
    </w:tbl>
    <w:p w14:paraId="366C3C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55E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FB5AEA">
            <w:pPr>
              <w:pStyle w:val="11"/>
            </w:pPr>
            <w:r>
              <w:t>一级指标</w:t>
            </w:r>
          </w:p>
        </w:tc>
        <w:tc>
          <w:tcPr>
            <w:tcW w:w="2268" w:type="dxa"/>
            <w:vAlign w:val="center"/>
          </w:tcPr>
          <w:p w14:paraId="61473738">
            <w:pPr>
              <w:pStyle w:val="11"/>
            </w:pPr>
            <w:r>
              <w:t>二级指标</w:t>
            </w:r>
          </w:p>
        </w:tc>
        <w:tc>
          <w:tcPr>
            <w:tcW w:w="2835" w:type="dxa"/>
            <w:vAlign w:val="center"/>
          </w:tcPr>
          <w:p w14:paraId="3ED774EA">
            <w:pPr>
              <w:pStyle w:val="11"/>
            </w:pPr>
            <w:r>
              <w:t>三级指标</w:t>
            </w:r>
          </w:p>
        </w:tc>
        <w:tc>
          <w:tcPr>
            <w:tcW w:w="5386" w:type="dxa"/>
            <w:vAlign w:val="center"/>
          </w:tcPr>
          <w:p w14:paraId="40DE0656">
            <w:pPr>
              <w:pStyle w:val="11"/>
            </w:pPr>
            <w:r>
              <w:t>绩效指标描述</w:t>
            </w:r>
          </w:p>
        </w:tc>
        <w:tc>
          <w:tcPr>
            <w:tcW w:w="2268" w:type="dxa"/>
            <w:vAlign w:val="center"/>
          </w:tcPr>
          <w:p w14:paraId="766F3209">
            <w:pPr>
              <w:pStyle w:val="11"/>
            </w:pPr>
            <w:r>
              <w:t>指标值</w:t>
            </w:r>
          </w:p>
        </w:tc>
        <w:tc>
          <w:tcPr>
            <w:tcW w:w="1276" w:type="dxa"/>
            <w:vAlign w:val="center"/>
          </w:tcPr>
          <w:p w14:paraId="152BE766">
            <w:pPr>
              <w:pStyle w:val="11"/>
            </w:pPr>
            <w:r>
              <w:t>指标值确定依据</w:t>
            </w:r>
          </w:p>
        </w:tc>
      </w:tr>
      <w:tr w14:paraId="60FF1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C6136">
            <w:pPr>
              <w:pStyle w:val="14"/>
            </w:pPr>
            <w:r>
              <w:t>产出指标</w:t>
            </w:r>
          </w:p>
        </w:tc>
        <w:tc>
          <w:tcPr>
            <w:tcW w:w="2268" w:type="dxa"/>
            <w:vAlign w:val="center"/>
          </w:tcPr>
          <w:p w14:paraId="1ADA5AF4">
            <w:pPr>
              <w:pStyle w:val="13"/>
            </w:pPr>
            <w:r>
              <w:t>数量指标</w:t>
            </w:r>
          </w:p>
        </w:tc>
        <w:tc>
          <w:tcPr>
            <w:tcW w:w="2835" w:type="dxa"/>
            <w:vAlign w:val="center"/>
          </w:tcPr>
          <w:p w14:paraId="3CE70F16">
            <w:pPr>
              <w:pStyle w:val="13"/>
            </w:pPr>
            <w:r>
              <w:t>体检教师数</w:t>
            </w:r>
          </w:p>
        </w:tc>
        <w:tc>
          <w:tcPr>
            <w:tcW w:w="5386" w:type="dxa"/>
            <w:vAlign w:val="center"/>
          </w:tcPr>
          <w:p w14:paraId="6F7A4D97">
            <w:pPr>
              <w:pStyle w:val="13"/>
            </w:pPr>
            <w:r>
              <w:t>学校在职教师人数</w:t>
            </w:r>
          </w:p>
        </w:tc>
        <w:tc>
          <w:tcPr>
            <w:tcW w:w="2268" w:type="dxa"/>
            <w:vAlign w:val="center"/>
          </w:tcPr>
          <w:p w14:paraId="51B8F7A1">
            <w:pPr>
              <w:pStyle w:val="13"/>
            </w:pPr>
            <w:r>
              <w:t>77人</w:t>
            </w:r>
          </w:p>
        </w:tc>
        <w:tc>
          <w:tcPr>
            <w:tcW w:w="1276" w:type="dxa"/>
            <w:vAlign w:val="center"/>
          </w:tcPr>
          <w:p w14:paraId="00D10750">
            <w:pPr>
              <w:pStyle w:val="13"/>
            </w:pPr>
            <w:r>
              <w:t>教师花名册</w:t>
            </w:r>
          </w:p>
        </w:tc>
      </w:tr>
      <w:tr w14:paraId="157DD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5BC0A"/>
        </w:tc>
        <w:tc>
          <w:tcPr>
            <w:tcW w:w="2268" w:type="dxa"/>
            <w:vAlign w:val="center"/>
          </w:tcPr>
          <w:p w14:paraId="36CF8B18">
            <w:pPr>
              <w:pStyle w:val="13"/>
            </w:pPr>
            <w:r>
              <w:t>质量指标</w:t>
            </w:r>
          </w:p>
        </w:tc>
        <w:tc>
          <w:tcPr>
            <w:tcW w:w="2835" w:type="dxa"/>
            <w:vAlign w:val="center"/>
          </w:tcPr>
          <w:p w14:paraId="32383162">
            <w:pPr>
              <w:pStyle w:val="13"/>
            </w:pPr>
            <w:r>
              <w:t>体检完成率</w:t>
            </w:r>
          </w:p>
        </w:tc>
        <w:tc>
          <w:tcPr>
            <w:tcW w:w="5386" w:type="dxa"/>
            <w:vAlign w:val="center"/>
          </w:tcPr>
          <w:p w14:paraId="6621FA1D">
            <w:pPr>
              <w:pStyle w:val="13"/>
            </w:pPr>
            <w:r>
              <w:t>实际体检人数与应体检人数的比率</w:t>
            </w:r>
          </w:p>
        </w:tc>
        <w:tc>
          <w:tcPr>
            <w:tcW w:w="2268" w:type="dxa"/>
            <w:vAlign w:val="center"/>
          </w:tcPr>
          <w:p w14:paraId="643CBDA6">
            <w:pPr>
              <w:pStyle w:val="13"/>
            </w:pPr>
            <w:r>
              <w:t>100%</w:t>
            </w:r>
          </w:p>
        </w:tc>
        <w:tc>
          <w:tcPr>
            <w:tcW w:w="1276" w:type="dxa"/>
            <w:vAlign w:val="center"/>
          </w:tcPr>
          <w:p w14:paraId="2B67E99F">
            <w:pPr>
              <w:pStyle w:val="13"/>
            </w:pPr>
            <w:r>
              <w:t>2026年教师体检工作计划</w:t>
            </w:r>
          </w:p>
        </w:tc>
      </w:tr>
      <w:tr w14:paraId="4B477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1BC04"/>
        </w:tc>
        <w:tc>
          <w:tcPr>
            <w:tcW w:w="2268" w:type="dxa"/>
            <w:vAlign w:val="center"/>
          </w:tcPr>
          <w:p w14:paraId="2DE1B730">
            <w:pPr>
              <w:pStyle w:val="13"/>
            </w:pPr>
            <w:r>
              <w:t>时效指标</w:t>
            </w:r>
          </w:p>
        </w:tc>
        <w:tc>
          <w:tcPr>
            <w:tcW w:w="2835" w:type="dxa"/>
            <w:vAlign w:val="center"/>
          </w:tcPr>
          <w:p w14:paraId="0FE9D3AB">
            <w:pPr>
              <w:pStyle w:val="13"/>
            </w:pPr>
            <w:r>
              <w:t>体检完成时间</w:t>
            </w:r>
          </w:p>
        </w:tc>
        <w:tc>
          <w:tcPr>
            <w:tcW w:w="5386" w:type="dxa"/>
            <w:vAlign w:val="center"/>
          </w:tcPr>
          <w:p w14:paraId="34FD9EC7">
            <w:pPr>
              <w:pStyle w:val="13"/>
            </w:pPr>
            <w:r>
              <w:t>教师体检完成时间</w:t>
            </w:r>
          </w:p>
        </w:tc>
        <w:tc>
          <w:tcPr>
            <w:tcW w:w="2268" w:type="dxa"/>
            <w:vAlign w:val="center"/>
          </w:tcPr>
          <w:p w14:paraId="7254EEF0">
            <w:pPr>
              <w:pStyle w:val="13"/>
            </w:pPr>
            <w:r>
              <w:t>2026年12月前完成</w:t>
            </w:r>
          </w:p>
        </w:tc>
        <w:tc>
          <w:tcPr>
            <w:tcW w:w="1276" w:type="dxa"/>
            <w:vAlign w:val="center"/>
          </w:tcPr>
          <w:p w14:paraId="43806132">
            <w:pPr>
              <w:pStyle w:val="13"/>
            </w:pPr>
            <w:r>
              <w:t>2026年教师体检工作计划</w:t>
            </w:r>
          </w:p>
        </w:tc>
      </w:tr>
      <w:tr w14:paraId="6A8B6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DB63C"/>
        </w:tc>
        <w:tc>
          <w:tcPr>
            <w:tcW w:w="2268" w:type="dxa"/>
            <w:vAlign w:val="center"/>
          </w:tcPr>
          <w:p w14:paraId="2C158243">
            <w:pPr>
              <w:pStyle w:val="13"/>
            </w:pPr>
            <w:r>
              <w:t>成本指标</w:t>
            </w:r>
          </w:p>
        </w:tc>
        <w:tc>
          <w:tcPr>
            <w:tcW w:w="2835" w:type="dxa"/>
            <w:vAlign w:val="center"/>
          </w:tcPr>
          <w:p w14:paraId="16CF4FE5">
            <w:pPr>
              <w:pStyle w:val="13"/>
            </w:pPr>
            <w:r>
              <w:t>体检费用标准</w:t>
            </w:r>
          </w:p>
        </w:tc>
        <w:tc>
          <w:tcPr>
            <w:tcW w:w="5386" w:type="dxa"/>
            <w:vAlign w:val="center"/>
          </w:tcPr>
          <w:p w14:paraId="0FB5C43A">
            <w:pPr>
              <w:pStyle w:val="13"/>
            </w:pPr>
            <w:r>
              <w:t>人均教师体检费标准</w:t>
            </w:r>
          </w:p>
        </w:tc>
        <w:tc>
          <w:tcPr>
            <w:tcW w:w="2268" w:type="dxa"/>
            <w:vAlign w:val="center"/>
          </w:tcPr>
          <w:p w14:paraId="36AD2E0B">
            <w:pPr>
              <w:pStyle w:val="13"/>
            </w:pPr>
            <w:r>
              <w:t>≤243元/人</w:t>
            </w:r>
          </w:p>
        </w:tc>
        <w:tc>
          <w:tcPr>
            <w:tcW w:w="1276" w:type="dxa"/>
            <w:vAlign w:val="center"/>
          </w:tcPr>
          <w:p w14:paraId="5D75C50C">
            <w:pPr>
              <w:pStyle w:val="13"/>
            </w:pPr>
            <w:r>
              <w:t>石政办函[2024]15号</w:t>
            </w:r>
          </w:p>
        </w:tc>
      </w:tr>
      <w:tr w14:paraId="377EC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6FD89">
            <w:pPr>
              <w:pStyle w:val="14"/>
            </w:pPr>
            <w:r>
              <w:t>效益指标</w:t>
            </w:r>
          </w:p>
        </w:tc>
        <w:tc>
          <w:tcPr>
            <w:tcW w:w="2268" w:type="dxa"/>
            <w:vAlign w:val="center"/>
          </w:tcPr>
          <w:p w14:paraId="36D4A4D0">
            <w:pPr>
              <w:pStyle w:val="13"/>
            </w:pPr>
            <w:r>
              <w:t>社会效益指标</w:t>
            </w:r>
          </w:p>
        </w:tc>
        <w:tc>
          <w:tcPr>
            <w:tcW w:w="2835" w:type="dxa"/>
            <w:vAlign w:val="center"/>
          </w:tcPr>
          <w:p w14:paraId="697913BE">
            <w:pPr>
              <w:pStyle w:val="13"/>
            </w:pPr>
            <w:r>
              <w:t>教师健康隐患发现率</w:t>
            </w:r>
          </w:p>
        </w:tc>
        <w:tc>
          <w:tcPr>
            <w:tcW w:w="5386" w:type="dxa"/>
            <w:vAlign w:val="center"/>
          </w:tcPr>
          <w:p w14:paraId="34C41A8A">
            <w:pPr>
              <w:pStyle w:val="13"/>
            </w:pPr>
            <w:r>
              <w:t>及时发现教师健康隐患</w:t>
            </w:r>
          </w:p>
        </w:tc>
        <w:tc>
          <w:tcPr>
            <w:tcW w:w="2268" w:type="dxa"/>
            <w:vAlign w:val="center"/>
          </w:tcPr>
          <w:p w14:paraId="08C8414C">
            <w:pPr>
              <w:pStyle w:val="13"/>
            </w:pPr>
            <w:r>
              <w:t>≥95%</w:t>
            </w:r>
          </w:p>
        </w:tc>
        <w:tc>
          <w:tcPr>
            <w:tcW w:w="1276" w:type="dxa"/>
            <w:vAlign w:val="center"/>
          </w:tcPr>
          <w:p w14:paraId="2FA6C8A4">
            <w:pPr>
              <w:pStyle w:val="13"/>
            </w:pPr>
            <w:r>
              <w:t>2026年教师体检工作计划</w:t>
            </w:r>
          </w:p>
        </w:tc>
      </w:tr>
      <w:tr w14:paraId="0127E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9DE0F">
            <w:pPr>
              <w:pStyle w:val="14"/>
            </w:pPr>
            <w:r>
              <w:t>满意度指标</w:t>
            </w:r>
          </w:p>
        </w:tc>
        <w:tc>
          <w:tcPr>
            <w:tcW w:w="2268" w:type="dxa"/>
            <w:vAlign w:val="center"/>
          </w:tcPr>
          <w:p w14:paraId="5EE45872">
            <w:pPr>
              <w:pStyle w:val="13"/>
            </w:pPr>
            <w:r>
              <w:t>服务对象满意度指标</w:t>
            </w:r>
          </w:p>
        </w:tc>
        <w:tc>
          <w:tcPr>
            <w:tcW w:w="2835" w:type="dxa"/>
            <w:vAlign w:val="center"/>
          </w:tcPr>
          <w:p w14:paraId="09AC412C">
            <w:pPr>
              <w:pStyle w:val="13"/>
            </w:pPr>
            <w:r>
              <w:t>体检教师满意度</w:t>
            </w:r>
          </w:p>
        </w:tc>
        <w:tc>
          <w:tcPr>
            <w:tcW w:w="5386" w:type="dxa"/>
            <w:vAlign w:val="center"/>
          </w:tcPr>
          <w:p w14:paraId="2E4EECD6">
            <w:pPr>
              <w:pStyle w:val="13"/>
            </w:pPr>
            <w:r>
              <w:t>教师对体检工作满意程度</w:t>
            </w:r>
          </w:p>
        </w:tc>
        <w:tc>
          <w:tcPr>
            <w:tcW w:w="2268" w:type="dxa"/>
            <w:vAlign w:val="center"/>
          </w:tcPr>
          <w:p w14:paraId="1D7A7952">
            <w:pPr>
              <w:pStyle w:val="13"/>
            </w:pPr>
            <w:r>
              <w:t>≥90%</w:t>
            </w:r>
          </w:p>
        </w:tc>
        <w:tc>
          <w:tcPr>
            <w:tcW w:w="1276" w:type="dxa"/>
            <w:vAlign w:val="center"/>
          </w:tcPr>
          <w:p w14:paraId="1581D46B">
            <w:pPr>
              <w:pStyle w:val="13"/>
            </w:pPr>
            <w:r>
              <w:t>满意度调查问卷</w:t>
            </w:r>
          </w:p>
        </w:tc>
      </w:tr>
    </w:tbl>
    <w:p w14:paraId="4B615C35">
      <w:pPr>
        <w:sectPr>
          <w:pgSz w:w="16840" w:h="11900" w:orient="landscape"/>
          <w:pgMar w:top="1361" w:right="1020" w:bottom="1134" w:left="1020" w:header="720" w:footer="720" w:gutter="0"/>
          <w:cols w:space="720" w:num="1"/>
        </w:sectPr>
      </w:pPr>
    </w:p>
    <w:p w14:paraId="49822DE0">
      <w:pPr>
        <w:spacing w:before="0" w:after="0"/>
        <w:ind w:firstLine="560"/>
        <w:jc w:val="left"/>
        <w:outlineLvl w:val="9"/>
      </w:pPr>
      <w:r>
        <w:rPr>
          <w:rFonts w:ascii="方正仿宋_GBK" w:hAnsi="方正仿宋_GBK" w:eastAsia="方正仿宋_GBK" w:cs="方正仿宋_GBK"/>
          <w:color w:val="000000"/>
          <w:sz w:val="28"/>
        </w:rPr>
        <w:t>359、2026年教育费附加用于支持义务教育发展补助资金绩效目标表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9B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FAD567">
            <w:pPr>
              <w:pStyle w:val="12"/>
            </w:pPr>
            <w:r>
              <w:t>单位：元</w:t>
            </w:r>
          </w:p>
        </w:tc>
      </w:tr>
      <w:tr w14:paraId="2DEF1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B6B410">
            <w:pPr>
              <w:pStyle w:val="11"/>
            </w:pPr>
            <w:r>
              <w:t>项目编码</w:t>
            </w:r>
          </w:p>
        </w:tc>
        <w:tc>
          <w:tcPr>
            <w:tcW w:w="5103" w:type="dxa"/>
            <w:gridSpan w:val="2"/>
            <w:vAlign w:val="center"/>
          </w:tcPr>
          <w:p w14:paraId="5D85FC64">
            <w:pPr>
              <w:pStyle w:val="13"/>
            </w:pPr>
            <w:r>
              <w:t>13012126P000059100144</w:t>
            </w:r>
          </w:p>
        </w:tc>
        <w:tc>
          <w:tcPr>
            <w:tcW w:w="2835" w:type="dxa"/>
            <w:vAlign w:val="center"/>
          </w:tcPr>
          <w:p w14:paraId="1576F769">
            <w:pPr>
              <w:pStyle w:val="11"/>
            </w:pPr>
            <w:r>
              <w:t>项目名称</w:t>
            </w:r>
          </w:p>
        </w:tc>
        <w:tc>
          <w:tcPr>
            <w:tcW w:w="6095" w:type="dxa"/>
            <w:gridSpan w:val="3"/>
            <w:vAlign w:val="center"/>
          </w:tcPr>
          <w:p w14:paraId="5EE3600A">
            <w:pPr>
              <w:pStyle w:val="13"/>
            </w:pPr>
            <w:r>
              <w:t>2026年教育费附加用于支持义务教育发展补助资金</w:t>
            </w:r>
          </w:p>
        </w:tc>
      </w:tr>
      <w:tr w14:paraId="1BDBE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E0F4A">
            <w:pPr>
              <w:pStyle w:val="11"/>
            </w:pPr>
            <w:r>
              <w:t>预算规模及资金用途</w:t>
            </w:r>
          </w:p>
        </w:tc>
        <w:tc>
          <w:tcPr>
            <w:tcW w:w="2268" w:type="dxa"/>
            <w:vAlign w:val="center"/>
          </w:tcPr>
          <w:p w14:paraId="5188A763">
            <w:pPr>
              <w:pStyle w:val="11"/>
            </w:pPr>
            <w:r>
              <w:t>预算数</w:t>
            </w:r>
          </w:p>
        </w:tc>
        <w:tc>
          <w:tcPr>
            <w:tcW w:w="2835" w:type="dxa"/>
            <w:vAlign w:val="center"/>
          </w:tcPr>
          <w:p w14:paraId="457A3BEA">
            <w:pPr>
              <w:pStyle w:val="13"/>
            </w:pPr>
            <w:r>
              <w:t>20000.00</w:t>
            </w:r>
          </w:p>
        </w:tc>
        <w:tc>
          <w:tcPr>
            <w:tcW w:w="2835" w:type="dxa"/>
            <w:vAlign w:val="center"/>
          </w:tcPr>
          <w:p w14:paraId="3BEB16E6">
            <w:pPr>
              <w:pStyle w:val="11"/>
            </w:pPr>
            <w:r>
              <w:t>其中：财政    资金</w:t>
            </w:r>
          </w:p>
        </w:tc>
        <w:tc>
          <w:tcPr>
            <w:tcW w:w="2551" w:type="dxa"/>
            <w:vAlign w:val="center"/>
          </w:tcPr>
          <w:p w14:paraId="599FBBB3">
            <w:pPr>
              <w:pStyle w:val="13"/>
            </w:pPr>
            <w:r>
              <w:t>20000.00</w:t>
            </w:r>
          </w:p>
        </w:tc>
        <w:tc>
          <w:tcPr>
            <w:tcW w:w="2268" w:type="dxa"/>
            <w:vAlign w:val="center"/>
          </w:tcPr>
          <w:p w14:paraId="2943F511">
            <w:pPr>
              <w:pStyle w:val="11"/>
            </w:pPr>
            <w:r>
              <w:t>其他资金</w:t>
            </w:r>
          </w:p>
        </w:tc>
        <w:tc>
          <w:tcPr>
            <w:tcW w:w="1276" w:type="dxa"/>
            <w:vAlign w:val="center"/>
          </w:tcPr>
          <w:p w14:paraId="3DA2A563">
            <w:pPr>
              <w:pStyle w:val="13"/>
            </w:pPr>
            <w:r>
              <w:t xml:space="preserve"> </w:t>
            </w:r>
          </w:p>
        </w:tc>
      </w:tr>
      <w:tr w14:paraId="3A020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A9F64"/>
        </w:tc>
        <w:tc>
          <w:tcPr>
            <w:tcW w:w="14033" w:type="dxa"/>
            <w:gridSpan w:val="6"/>
            <w:vAlign w:val="center"/>
          </w:tcPr>
          <w:p w14:paraId="07168AD8">
            <w:pPr>
              <w:pStyle w:val="13"/>
            </w:pPr>
            <w:r>
              <w:t>用于教育费附加用于支持义务教育发展补助资金的补充，保证了学校平稳运转，保质保量完成义务教育教学任务。</w:t>
            </w:r>
          </w:p>
        </w:tc>
      </w:tr>
      <w:tr w14:paraId="46918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5D595">
            <w:pPr>
              <w:pStyle w:val="11"/>
            </w:pPr>
            <w:r>
              <w:t>资金支出计划（%）</w:t>
            </w:r>
          </w:p>
        </w:tc>
        <w:tc>
          <w:tcPr>
            <w:tcW w:w="5103" w:type="dxa"/>
            <w:gridSpan w:val="2"/>
            <w:vAlign w:val="center"/>
          </w:tcPr>
          <w:p w14:paraId="4E635D12">
            <w:pPr>
              <w:pStyle w:val="11"/>
            </w:pPr>
            <w:r>
              <w:t>3月底</w:t>
            </w:r>
          </w:p>
        </w:tc>
        <w:tc>
          <w:tcPr>
            <w:tcW w:w="2835" w:type="dxa"/>
            <w:vAlign w:val="center"/>
          </w:tcPr>
          <w:p w14:paraId="6901A43C">
            <w:pPr>
              <w:pStyle w:val="11"/>
            </w:pPr>
            <w:r>
              <w:t>6月底</w:t>
            </w:r>
          </w:p>
        </w:tc>
        <w:tc>
          <w:tcPr>
            <w:tcW w:w="2551" w:type="dxa"/>
            <w:vAlign w:val="center"/>
          </w:tcPr>
          <w:p w14:paraId="5F3707D5">
            <w:pPr>
              <w:pStyle w:val="11"/>
            </w:pPr>
            <w:r>
              <w:t>10月底</w:t>
            </w:r>
          </w:p>
        </w:tc>
        <w:tc>
          <w:tcPr>
            <w:tcW w:w="3544" w:type="dxa"/>
            <w:gridSpan w:val="2"/>
            <w:vAlign w:val="center"/>
          </w:tcPr>
          <w:p w14:paraId="4C646A33">
            <w:pPr>
              <w:pStyle w:val="11"/>
            </w:pPr>
            <w:r>
              <w:t>12月底</w:t>
            </w:r>
          </w:p>
        </w:tc>
      </w:tr>
      <w:tr w14:paraId="31CF5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78587"/>
        </w:tc>
        <w:tc>
          <w:tcPr>
            <w:tcW w:w="5103" w:type="dxa"/>
            <w:gridSpan w:val="2"/>
            <w:vAlign w:val="center"/>
          </w:tcPr>
          <w:p w14:paraId="5519FDBC">
            <w:pPr>
              <w:pStyle w:val="14"/>
            </w:pPr>
            <w:r>
              <w:t xml:space="preserve"> </w:t>
            </w:r>
          </w:p>
        </w:tc>
        <w:tc>
          <w:tcPr>
            <w:tcW w:w="2835" w:type="dxa"/>
            <w:vAlign w:val="center"/>
          </w:tcPr>
          <w:p w14:paraId="32F4AC0D">
            <w:pPr>
              <w:pStyle w:val="14"/>
            </w:pPr>
            <w:r>
              <w:t xml:space="preserve"> </w:t>
            </w:r>
          </w:p>
        </w:tc>
        <w:tc>
          <w:tcPr>
            <w:tcW w:w="2551" w:type="dxa"/>
            <w:vAlign w:val="center"/>
          </w:tcPr>
          <w:p w14:paraId="35777377">
            <w:pPr>
              <w:pStyle w:val="14"/>
            </w:pPr>
            <w:r>
              <w:t xml:space="preserve"> </w:t>
            </w:r>
          </w:p>
        </w:tc>
        <w:tc>
          <w:tcPr>
            <w:tcW w:w="3544" w:type="dxa"/>
            <w:gridSpan w:val="2"/>
            <w:vAlign w:val="center"/>
          </w:tcPr>
          <w:p w14:paraId="5586DEDB">
            <w:pPr>
              <w:pStyle w:val="14"/>
            </w:pPr>
            <w:r>
              <w:t>100%</w:t>
            </w:r>
          </w:p>
        </w:tc>
      </w:tr>
      <w:tr w14:paraId="3B365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87349">
            <w:pPr>
              <w:pStyle w:val="11"/>
            </w:pPr>
            <w:r>
              <w:t>绩效目标</w:t>
            </w:r>
          </w:p>
        </w:tc>
        <w:tc>
          <w:tcPr>
            <w:tcW w:w="14033" w:type="dxa"/>
            <w:gridSpan w:val="6"/>
            <w:vAlign w:val="center"/>
          </w:tcPr>
          <w:p w14:paraId="3CBC38FD">
            <w:pPr>
              <w:pStyle w:val="13"/>
            </w:pPr>
            <w:r>
              <w:t>1.通过教育费附加用于支持义务教育发展补助资金的补充，保证了学校平稳运转，保质保量完成义务教育教学任务。</w:t>
            </w:r>
          </w:p>
        </w:tc>
      </w:tr>
    </w:tbl>
    <w:p w14:paraId="1401D3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174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F9D50F">
            <w:pPr>
              <w:pStyle w:val="11"/>
            </w:pPr>
            <w:r>
              <w:t>一级指标</w:t>
            </w:r>
          </w:p>
        </w:tc>
        <w:tc>
          <w:tcPr>
            <w:tcW w:w="2268" w:type="dxa"/>
            <w:vAlign w:val="center"/>
          </w:tcPr>
          <w:p w14:paraId="67C3A631">
            <w:pPr>
              <w:pStyle w:val="11"/>
            </w:pPr>
            <w:r>
              <w:t>二级指标</w:t>
            </w:r>
          </w:p>
        </w:tc>
        <w:tc>
          <w:tcPr>
            <w:tcW w:w="2835" w:type="dxa"/>
            <w:vAlign w:val="center"/>
          </w:tcPr>
          <w:p w14:paraId="69EB7573">
            <w:pPr>
              <w:pStyle w:val="11"/>
            </w:pPr>
            <w:r>
              <w:t>三级指标</w:t>
            </w:r>
          </w:p>
        </w:tc>
        <w:tc>
          <w:tcPr>
            <w:tcW w:w="5386" w:type="dxa"/>
            <w:vAlign w:val="center"/>
          </w:tcPr>
          <w:p w14:paraId="2195679B">
            <w:pPr>
              <w:pStyle w:val="11"/>
            </w:pPr>
            <w:r>
              <w:t>绩效指标描述</w:t>
            </w:r>
          </w:p>
        </w:tc>
        <w:tc>
          <w:tcPr>
            <w:tcW w:w="2268" w:type="dxa"/>
            <w:vAlign w:val="center"/>
          </w:tcPr>
          <w:p w14:paraId="6BDA706D">
            <w:pPr>
              <w:pStyle w:val="11"/>
            </w:pPr>
            <w:r>
              <w:t>指标值</w:t>
            </w:r>
          </w:p>
        </w:tc>
        <w:tc>
          <w:tcPr>
            <w:tcW w:w="1276" w:type="dxa"/>
            <w:vAlign w:val="center"/>
          </w:tcPr>
          <w:p w14:paraId="7AD50248">
            <w:pPr>
              <w:pStyle w:val="11"/>
            </w:pPr>
            <w:r>
              <w:t>指标值确定依据</w:t>
            </w:r>
          </w:p>
        </w:tc>
      </w:tr>
      <w:tr w14:paraId="6BA03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8CD66D">
            <w:pPr>
              <w:pStyle w:val="14"/>
            </w:pPr>
            <w:r>
              <w:t>产出指标</w:t>
            </w:r>
          </w:p>
        </w:tc>
        <w:tc>
          <w:tcPr>
            <w:tcW w:w="2268" w:type="dxa"/>
            <w:vAlign w:val="center"/>
          </w:tcPr>
          <w:p w14:paraId="6574B21C">
            <w:pPr>
              <w:pStyle w:val="13"/>
            </w:pPr>
            <w:r>
              <w:t>数量指标</w:t>
            </w:r>
          </w:p>
        </w:tc>
        <w:tc>
          <w:tcPr>
            <w:tcW w:w="2835" w:type="dxa"/>
            <w:vAlign w:val="center"/>
          </w:tcPr>
          <w:p w14:paraId="211AE5D5">
            <w:pPr>
              <w:pStyle w:val="13"/>
            </w:pPr>
            <w:r>
              <w:t>受益师生人数</w:t>
            </w:r>
          </w:p>
        </w:tc>
        <w:tc>
          <w:tcPr>
            <w:tcW w:w="5386" w:type="dxa"/>
            <w:vAlign w:val="center"/>
          </w:tcPr>
          <w:p w14:paraId="2C7D187B">
            <w:pPr>
              <w:pStyle w:val="13"/>
            </w:pPr>
            <w:r>
              <w:t>受益师生人数</w:t>
            </w:r>
          </w:p>
        </w:tc>
        <w:tc>
          <w:tcPr>
            <w:tcW w:w="2268" w:type="dxa"/>
            <w:vAlign w:val="center"/>
          </w:tcPr>
          <w:p w14:paraId="3B9257A6">
            <w:pPr>
              <w:pStyle w:val="13"/>
            </w:pPr>
            <w:r>
              <w:t>≥802人</w:t>
            </w:r>
          </w:p>
        </w:tc>
        <w:tc>
          <w:tcPr>
            <w:tcW w:w="1276" w:type="dxa"/>
            <w:vAlign w:val="center"/>
          </w:tcPr>
          <w:p w14:paraId="3C15EBFF">
            <w:pPr>
              <w:pStyle w:val="13"/>
            </w:pPr>
            <w:r>
              <w:t>事业年报统计</w:t>
            </w:r>
          </w:p>
        </w:tc>
      </w:tr>
      <w:tr w14:paraId="49521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AA9A7E5"/>
        </w:tc>
        <w:tc>
          <w:tcPr>
            <w:tcW w:w="2268" w:type="dxa"/>
            <w:vAlign w:val="center"/>
          </w:tcPr>
          <w:p w14:paraId="00694B69">
            <w:pPr>
              <w:pStyle w:val="13"/>
            </w:pPr>
            <w:r>
              <w:t>质量指标</w:t>
            </w:r>
          </w:p>
        </w:tc>
        <w:tc>
          <w:tcPr>
            <w:tcW w:w="2835" w:type="dxa"/>
            <w:vAlign w:val="center"/>
          </w:tcPr>
          <w:p w14:paraId="394B5F9B">
            <w:pPr>
              <w:pStyle w:val="13"/>
            </w:pPr>
            <w:r>
              <w:t>维修工程质量情况</w:t>
            </w:r>
          </w:p>
        </w:tc>
        <w:tc>
          <w:tcPr>
            <w:tcW w:w="5386" w:type="dxa"/>
            <w:vAlign w:val="center"/>
          </w:tcPr>
          <w:p w14:paraId="62481D79">
            <w:pPr>
              <w:pStyle w:val="13"/>
            </w:pPr>
            <w:r>
              <w:t>维修工程质量情况</w:t>
            </w:r>
          </w:p>
        </w:tc>
        <w:tc>
          <w:tcPr>
            <w:tcW w:w="2268" w:type="dxa"/>
            <w:vAlign w:val="center"/>
          </w:tcPr>
          <w:p w14:paraId="14767DDF">
            <w:pPr>
              <w:pStyle w:val="13"/>
            </w:pPr>
            <w:r>
              <w:t>100%</w:t>
            </w:r>
          </w:p>
        </w:tc>
        <w:tc>
          <w:tcPr>
            <w:tcW w:w="1276" w:type="dxa"/>
            <w:vAlign w:val="center"/>
          </w:tcPr>
          <w:p w14:paraId="5554D8DF">
            <w:pPr>
              <w:pStyle w:val="13"/>
            </w:pPr>
            <w:r>
              <w:t>2026年度学校工作计划</w:t>
            </w:r>
          </w:p>
        </w:tc>
      </w:tr>
      <w:tr w14:paraId="7FD42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7443A"/>
        </w:tc>
        <w:tc>
          <w:tcPr>
            <w:tcW w:w="2268" w:type="dxa"/>
            <w:vAlign w:val="center"/>
          </w:tcPr>
          <w:p w14:paraId="308C6FE3">
            <w:pPr>
              <w:pStyle w:val="13"/>
            </w:pPr>
            <w:r>
              <w:t>时效指标</w:t>
            </w:r>
          </w:p>
        </w:tc>
        <w:tc>
          <w:tcPr>
            <w:tcW w:w="2835" w:type="dxa"/>
            <w:vAlign w:val="center"/>
          </w:tcPr>
          <w:p w14:paraId="1D54752C">
            <w:pPr>
              <w:pStyle w:val="13"/>
            </w:pPr>
            <w:r>
              <w:t>维修工程完工时间</w:t>
            </w:r>
          </w:p>
        </w:tc>
        <w:tc>
          <w:tcPr>
            <w:tcW w:w="5386" w:type="dxa"/>
            <w:vAlign w:val="center"/>
          </w:tcPr>
          <w:p w14:paraId="3B5EB6F4">
            <w:pPr>
              <w:pStyle w:val="13"/>
            </w:pPr>
            <w:r>
              <w:t>维修工程完工时间</w:t>
            </w:r>
          </w:p>
        </w:tc>
        <w:tc>
          <w:tcPr>
            <w:tcW w:w="2268" w:type="dxa"/>
            <w:vAlign w:val="center"/>
          </w:tcPr>
          <w:p w14:paraId="168840A5">
            <w:pPr>
              <w:pStyle w:val="13"/>
            </w:pPr>
            <w:r>
              <w:t>≤8月</w:t>
            </w:r>
          </w:p>
        </w:tc>
        <w:tc>
          <w:tcPr>
            <w:tcW w:w="1276" w:type="dxa"/>
            <w:vAlign w:val="center"/>
          </w:tcPr>
          <w:p w14:paraId="3FB2CF8D">
            <w:pPr>
              <w:pStyle w:val="13"/>
            </w:pPr>
            <w:r>
              <w:t>2026年度学校工作计划</w:t>
            </w:r>
          </w:p>
        </w:tc>
      </w:tr>
      <w:tr w14:paraId="749ED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4F1BB"/>
        </w:tc>
        <w:tc>
          <w:tcPr>
            <w:tcW w:w="2268" w:type="dxa"/>
            <w:vAlign w:val="center"/>
          </w:tcPr>
          <w:p w14:paraId="23D9AF6F">
            <w:pPr>
              <w:pStyle w:val="13"/>
            </w:pPr>
            <w:r>
              <w:t>成本指标</w:t>
            </w:r>
          </w:p>
        </w:tc>
        <w:tc>
          <w:tcPr>
            <w:tcW w:w="2835" w:type="dxa"/>
            <w:vAlign w:val="center"/>
          </w:tcPr>
          <w:p w14:paraId="7BF7E8F2">
            <w:pPr>
              <w:pStyle w:val="13"/>
            </w:pPr>
            <w:r>
              <w:t>学校各种维修成本</w:t>
            </w:r>
          </w:p>
        </w:tc>
        <w:tc>
          <w:tcPr>
            <w:tcW w:w="5386" w:type="dxa"/>
            <w:vAlign w:val="center"/>
          </w:tcPr>
          <w:p w14:paraId="01AD1A20">
            <w:pPr>
              <w:pStyle w:val="13"/>
            </w:pPr>
            <w:r>
              <w:t>学校各种维修成本</w:t>
            </w:r>
          </w:p>
        </w:tc>
        <w:tc>
          <w:tcPr>
            <w:tcW w:w="2268" w:type="dxa"/>
            <w:vAlign w:val="center"/>
          </w:tcPr>
          <w:p w14:paraId="6A2827BE">
            <w:pPr>
              <w:pStyle w:val="13"/>
            </w:pPr>
            <w:r>
              <w:t>≤20000元</w:t>
            </w:r>
          </w:p>
        </w:tc>
        <w:tc>
          <w:tcPr>
            <w:tcW w:w="1276" w:type="dxa"/>
            <w:vAlign w:val="center"/>
          </w:tcPr>
          <w:p w14:paraId="5611CDE4">
            <w:pPr>
              <w:pStyle w:val="13"/>
            </w:pPr>
            <w:r>
              <w:t>2026年义务教育发展补助资金</w:t>
            </w:r>
          </w:p>
        </w:tc>
      </w:tr>
      <w:tr w14:paraId="5694D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015E86">
            <w:pPr>
              <w:pStyle w:val="14"/>
            </w:pPr>
            <w:r>
              <w:t>效益指标</w:t>
            </w:r>
          </w:p>
        </w:tc>
        <w:tc>
          <w:tcPr>
            <w:tcW w:w="2268" w:type="dxa"/>
            <w:vAlign w:val="center"/>
          </w:tcPr>
          <w:p w14:paraId="1FC505CA">
            <w:pPr>
              <w:pStyle w:val="13"/>
            </w:pPr>
            <w:r>
              <w:t>社会效益指标</w:t>
            </w:r>
          </w:p>
        </w:tc>
        <w:tc>
          <w:tcPr>
            <w:tcW w:w="2835" w:type="dxa"/>
            <w:vAlign w:val="center"/>
          </w:tcPr>
          <w:p w14:paraId="41C975C0">
            <w:pPr>
              <w:pStyle w:val="13"/>
            </w:pPr>
            <w:r>
              <w:t>学校运行稳定率</w:t>
            </w:r>
          </w:p>
        </w:tc>
        <w:tc>
          <w:tcPr>
            <w:tcW w:w="5386" w:type="dxa"/>
            <w:vAlign w:val="center"/>
          </w:tcPr>
          <w:p w14:paraId="7A5B77C7">
            <w:pPr>
              <w:pStyle w:val="13"/>
            </w:pPr>
            <w:r>
              <w:t>学校运行稳定率</w:t>
            </w:r>
          </w:p>
        </w:tc>
        <w:tc>
          <w:tcPr>
            <w:tcW w:w="2268" w:type="dxa"/>
            <w:vAlign w:val="center"/>
          </w:tcPr>
          <w:p w14:paraId="4CEAF2F4">
            <w:pPr>
              <w:pStyle w:val="13"/>
            </w:pPr>
            <w:r>
              <w:t>100%</w:t>
            </w:r>
          </w:p>
        </w:tc>
        <w:tc>
          <w:tcPr>
            <w:tcW w:w="1276" w:type="dxa"/>
            <w:vAlign w:val="center"/>
          </w:tcPr>
          <w:p w14:paraId="631AB1ED">
            <w:pPr>
              <w:pStyle w:val="13"/>
            </w:pPr>
            <w:r>
              <w:t>满意度调查问卷</w:t>
            </w:r>
          </w:p>
        </w:tc>
      </w:tr>
      <w:tr w14:paraId="69AC6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7441C">
            <w:pPr>
              <w:pStyle w:val="14"/>
            </w:pPr>
            <w:r>
              <w:t>满意度指标</w:t>
            </w:r>
          </w:p>
        </w:tc>
        <w:tc>
          <w:tcPr>
            <w:tcW w:w="2268" w:type="dxa"/>
            <w:vAlign w:val="center"/>
          </w:tcPr>
          <w:p w14:paraId="16E385FA">
            <w:pPr>
              <w:pStyle w:val="13"/>
            </w:pPr>
            <w:r>
              <w:t>服务对象满意度指标</w:t>
            </w:r>
          </w:p>
        </w:tc>
        <w:tc>
          <w:tcPr>
            <w:tcW w:w="2835" w:type="dxa"/>
            <w:vAlign w:val="center"/>
          </w:tcPr>
          <w:p w14:paraId="11B0383C">
            <w:pPr>
              <w:pStyle w:val="13"/>
            </w:pPr>
            <w:r>
              <w:t>受益师生满意度</w:t>
            </w:r>
          </w:p>
        </w:tc>
        <w:tc>
          <w:tcPr>
            <w:tcW w:w="5386" w:type="dxa"/>
            <w:vAlign w:val="center"/>
          </w:tcPr>
          <w:p w14:paraId="017BE12F">
            <w:pPr>
              <w:pStyle w:val="13"/>
            </w:pPr>
            <w:r>
              <w:t>受益师生满意度</w:t>
            </w:r>
          </w:p>
        </w:tc>
        <w:tc>
          <w:tcPr>
            <w:tcW w:w="2268" w:type="dxa"/>
            <w:vAlign w:val="center"/>
          </w:tcPr>
          <w:p w14:paraId="199193D5">
            <w:pPr>
              <w:pStyle w:val="13"/>
            </w:pPr>
            <w:r>
              <w:t>≥95%</w:t>
            </w:r>
          </w:p>
        </w:tc>
        <w:tc>
          <w:tcPr>
            <w:tcW w:w="1276" w:type="dxa"/>
            <w:vAlign w:val="center"/>
          </w:tcPr>
          <w:p w14:paraId="1F5558D2">
            <w:pPr>
              <w:pStyle w:val="13"/>
            </w:pPr>
            <w:r>
              <w:t>满意度调查问卷</w:t>
            </w:r>
          </w:p>
        </w:tc>
      </w:tr>
    </w:tbl>
    <w:p w14:paraId="517E362D">
      <w:pPr>
        <w:sectPr>
          <w:pgSz w:w="16840" w:h="11900" w:orient="landscape"/>
          <w:pgMar w:top="1361" w:right="1020" w:bottom="1134" w:left="1020" w:header="720" w:footer="720" w:gutter="0"/>
          <w:cols w:space="720" w:num="1"/>
        </w:sectPr>
      </w:pPr>
    </w:p>
    <w:p w14:paraId="3865A790">
      <w:pPr>
        <w:spacing w:before="0" w:after="0"/>
        <w:ind w:firstLine="560"/>
        <w:jc w:val="left"/>
        <w:outlineLvl w:val="9"/>
      </w:pPr>
      <w:r>
        <w:rPr>
          <w:rFonts w:ascii="方正仿宋_GBK" w:hAnsi="方正仿宋_GBK" w:eastAsia="方正仿宋_GBK" w:cs="方正仿宋_GBK"/>
          <w:color w:val="000000"/>
          <w:sz w:val="28"/>
        </w:rPr>
        <w:t>360、2026年义务教育学校校内课后服务补助经费绩效目标表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A14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B914C9">
            <w:pPr>
              <w:pStyle w:val="12"/>
            </w:pPr>
            <w:r>
              <w:t>单位：元</w:t>
            </w:r>
          </w:p>
        </w:tc>
      </w:tr>
      <w:tr w14:paraId="72D73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61D14">
            <w:pPr>
              <w:pStyle w:val="11"/>
            </w:pPr>
            <w:r>
              <w:t>项目编码</w:t>
            </w:r>
          </w:p>
        </w:tc>
        <w:tc>
          <w:tcPr>
            <w:tcW w:w="5103" w:type="dxa"/>
            <w:gridSpan w:val="2"/>
            <w:vAlign w:val="center"/>
          </w:tcPr>
          <w:p w14:paraId="6ED04B87">
            <w:pPr>
              <w:pStyle w:val="13"/>
            </w:pPr>
            <w:r>
              <w:t>13012126P00008110006P</w:t>
            </w:r>
          </w:p>
        </w:tc>
        <w:tc>
          <w:tcPr>
            <w:tcW w:w="2835" w:type="dxa"/>
            <w:vAlign w:val="center"/>
          </w:tcPr>
          <w:p w14:paraId="784DB5CD">
            <w:pPr>
              <w:pStyle w:val="11"/>
            </w:pPr>
            <w:r>
              <w:t>项目名称</w:t>
            </w:r>
          </w:p>
        </w:tc>
        <w:tc>
          <w:tcPr>
            <w:tcW w:w="6095" w:type="dxa"/>
            <w:gridSpan w:val="3"/>
            <w:vAlign w:val="center"/>
          </w:tcPr>
          <w:p w14:paraId="1F279338">
            <w:pPr>
              <w:pStyle w:val="13"/>
            </w:pPr>
            <w:r>
              <w:t>2026年义务教育学校校内课后服务补助经费</w:t>
            </w:r>
          </w:p>
        </w:tc>
      </w:tr>
      <w:tr w14:paraId="0092E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79DB5">
            <w:pPr>
              <w:pStyle w:val="11"/>
            </w:pPr>
            <w:r>
              <w:t>预算规模及资金用途</w:t>
            </w:r>
          </w:p>
        </w:tc>
        <w:tc>
          <w:tcPr>
            <w:tcW w:w="2268" w:type="dxa"/>
            <w:vAlign w:val="center"/>
          </w:tcPr>
          <w:p w14:paraId="1DB288DC">
            <w:pPr>
              <w:pStyle w:val="11"/>
            </w:pPr>
            <w:r>
              <w:t>预算数</w:t>
            </w:r>
          </w:p>
        </w:tc>
        <w:tc>
          <w:tcPr>
            <w:tcW w:w="2835" w:type="dxa"/>
            <w:vAlign w:val="center"/>
          </w:tcPr>
          <w:p w14:paraId="6732E1CA">
            <w:pPr>
              <w:pStyle w:val="13"/>
            </w:pPr>
            <w:r>
              <w:t>150520.00</w:t>
            </w:r>
          </w:p>
        </w:tc>
        <w:tc>
          <w:tcPr>
            <w:tcW w:w="2835" w:type="dxa"/>
            <w:vAlign w:val="center"/>
          </w:tcPr>
          <w:p w14:paraId="1FF9EDA7">
            <w:pPr>
              <w:pStyle w:val="11"/>
            </w:pPr>
            <w:r>
              <w:t>其中：财政    资金</w:t>
            </w:r>
          </w:p>
        </w:tc>
        <w:tc>
          <w:tcPr>
            <w:tcW w:w="2551" w:type="dxa"/>
            <w:vAlign w:val="center"/>
          </w:tcPr>
          <w:p w14:paraId="5EAF5027">
            <w:pPr>
              <w:pStyle w:val="13"/>
            </w:pPr>
            <w:r>
              <w:t>150520.00</w:t>
            </w:r>
          </w:p>
        </w:tc>
        <w:tc>
          <w:tcPr>
            <w:tcW w:w="2268" w:type="dxa"/>
            <w:vAlign w:val="center"/>
          </w:tcPr>
          <w:p w14:paraId="6E421818">
            <w:pPr>
              <w:pStyle w:val="11"/>
            </w:pPr>
            <w:r>
              <w:t>其他资金</w:t>
            </w:r>
          </w:p>
        </w:tc>
        <w:tc>
          <w:tcPr>
            <w:tcW w:w="1276" w:type="dxa"/>
            <w:vAlign w:val="center"/>
          </w:tcPr>
          <w:p w14:paraId="480537FC">
            <w:pPr>
              <w:pStyle w:val="13"/>
            </w:pPr>
            <w:r>
              <w:t xml:space="preserve"> </w:t>
            </w:r>
          </w:p>
        </w:tc>
      </w:tr>
      <w:tr w14:paraId="62964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23101"/>
        </w:tc>
        <w:tc>
          <w:tcPr>
            <w:tcW w:w="14033" w:type="dxa"/>
            <w:gridSpan w:val="6"/>
            <w:vAlign w:val="center"/>
          </w:tcPr>
          <w:p w14:paraId="349209FB">
            <w:pPr>
              <w:pStyle w:val="13"/>
            </w:pPr>
            <w:r>
              <w:t>用于为学生提供课后服务的教师发放补贴，减轻学生家长负担，丰富学生校内生活，拓展学生兴趣爱好。</w:t>
            </w:r>
          </w:p>
        </w:tc>
      </w:tr>
      <w:tr w14:paraId="636C5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8AF3A">
            <w:pPr>
              <w:pStyle w:val="11"/>
            </w:pPr>
            <w:r>
              <w:t>资金支出计划（%）</w:t>
            </w:r>
          </w:p>
        </w:tc>
        <w:tc>
          <w:tcPr>
            <w:tcW w:w="5103" w:type="dxa"/>
            <w:gridSpan w:val="2"/>
            <w:vAlign w:val="center"/>
          </w:tcPr>
          <w:p w14:paraId="0595FBAF">
            <w:pPr>
              <w:pStyle w:val="11"/>
            </w:pPr>
            <w:r>
              <w:t>3月底</w:t>
            </w:r>
          </w:p>
        </w:tc>
        <w:tc>
          <w:tcPr>
            <w:tcW w:w="2835" w:type="dxa"/>
            <w:vAlign w:val="center"/>
          </w:tcPr>
          <w:p w14:paraId="2D10B509">
            <w:pPr>
              <w:pStyle w:val="11"/>
            </w:pPr>
            <w:r>
              <w:t>6月底</w:t>
            </w:r>
          </w:p>
        </w:tc>
        <w:tc>
          <w:tcPr>
            <w:tcW w:w="2551" w:type="dxa"/>
            <w:vAlign w:val="center"/>
          </w:tcPr>
          <w:p w14:paraId="3F882D4E">
            <w:pPr>
              <w:pStyle w:val="11"/>
            </w:pPr>
            <w:r>
              <w:t>10月底</w:t>
            </w:r>
          </w:p>
        </w:tc>
        <w:tc>
          <w:tcPr>
            <w:tcW w:w="3544" w:type="dxa"/>
            <w:gridSpan w:val="2"/>
            <w:vAlign w:val="center"/>
          </w:tcPr>
          <w:p w14:paraId="6B6A3D78">
            <w:pPr>
              <w:pStyle w:val="11"/>
            </w:pPr>
            <w:r>
              <w:t>12月底</w:t>
            </w:r>
          </w:p>
        </w:tc>
      </w:tr>
      <w:tr w14:paraId="4EC41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C8846"/>
        </w:tc>
        <w:tc>
          <w:tcPr>
            <w:tcW w:w="5103" w:type="dxa"/>
            <w:gridSpan w:val="2"/>
            <w:vAlign w:val="center"/>
          </w:tcPr>
          <w:p w14:paraId="5D21861F">
            <w:pPr>
              <w:pStyle w:val="14"/>
            </w:pPr>
            <w:r>
              <w:t>25%</w:t>
            </w:r>
          </w:p>
        </w:tc>
        <w:tc>
          <w:tcPr>
            <w:tcW w:w="2835" w:type="dxa"/>
            <w:vAlign w:val="center"/>
          </w:tcPr>
          <w:p w14:paraId="13DCB7ED">
            <w:pPr>
              <w:pStyle w:val="14"/>
            </w:pPr>
            <w:r>
              <w:t>50%</w:t>
            </w:r>
          </w:p>
        </w:tc>
        <w:tc>
          <w:tcPr>
            <w:tcW w:w="2551" w:type="dxa"/>
            <w:vAlign w:val="center"/>
          </w:tcPr>
          <w:p w14:paraId="702D11DE">
            <w:pPr>
              <w:pStyle w:val="14"/>
            </w:pPr>
            <w:r>
              <w:t>83%</w:t>
            </w:r>
          </w:p>
        </w:tc>
        <w:tc>
          <w:tcPr>
            <w:tcW w:w="3544" w:type="dxa"/>
            <w:gridSpan w:val="2"/>
            <w:vAlign w:val="center"/>
          </w:tcPr>
          <w:p w14:paraId="470E7484">
            <w:pPr>
              <w:pStyle w:val="14"/>
            </w:pPr>
            <w:r>
              <w:t>100%</w:t>
            </w:r>
          </w:p>
        </w:tc>
      </w:tr>
      <w:tr w14:paraId="38F52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DC2F8">
            <w:pPr>
              <w:pStyle w:val="11"/>
            </w:pPr>
            <w:r>
              <w:t>绩效目标</w:t>
            </w:r>
          </w:p>
        </w:tc>
        <w:tc>
          <w:tcPr>
            <w:tcW w:w="14033" w:type="dxa"/>
            <w:gridSpan w:val="6"/>
            <w:vAlign w:val="center"/>
          </w:tcPr>
          <w:p w14:paraId="1FDB8697">
            <w:pPr>
              <w:pStyle w:val="13"/>
            </w:pPr>
            <w:r>
              <w:t>1.通过为学生提供课后服务的教师发放补贴，减轻学生家长负担，丰富学生校内生活，拓展学生兴趣爱好。</w:t>
            </w:r>
          </w:p>
        </w:tc>
      </w:tr>
    </w:tbl>
    <w:p w14:paraId="2C5614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43C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A5F3E8">
            <w:pPr>
              <w:pStyle w:val="11"/>
            </w:pPr>
            <w:r>
              <w:t>一级指标</w:t>
            </w:r>
          </w:p>
        </w:tc>
        <w:tc>
          <w:tcPr>
            <w:tcW w:w="2268" w:type="dxa"/>
            <w:vAlign w:val="center"/>
          </w:tcPr>
          <w:p w14:paraId="7C3A4AFE">
            <w:pPr>
              <w:pStyle w:val="11"/>
            </w:pPr>
            <w:r>
              <w:t>二级指标</w:t>
            </w:r>
          </w:p>
        </w:tc>
        <w:tc>
          <w:tcPr>
            <w:tcW w:w="2835" w:type="dxa"/>
            <w:vAlign w:val="center"/>
          </w:tcPr>
          <w:p w14:paraId="0922E9A9">
            <w:pPr>
              <w:pStyle w:val="11"/>
            </w:pPr>
            <w:r>
              <w:t>三级指标</w:t>
            </w:r>
          </w:p>
        </w:tc>
        <w:tc>
          <w:tcPr>
            <w:tcW w:w="5386" w:type="dxa"/>
            <w:vAlign w:val="center"/>
          </w:tcPr>
          <w:p w14:paraId="2C3EA6DD">
            <w:pPr>
              <w:pStyle w:val="11"/>
            </w:pPr>
            <w:r>
              <w:t>绩效指标描述</w:t>
            </w:r>
          </w:p>
        </w:tc>
        <w:tc>
          <w:tcPr>
            <w:tcW w:w="2268" w:type="dxa"/>
            <w:vAlign w:val="center"/>
          </w:tcPr>
          <w:p w14:paraId="553A524F">
            <w:pPr>
              <w:pStyle w:val="11"/>
            </w:pPr>
            <w:r>
              <w:t>指标值</w:t>
            </w:r>
          </w:p>
        </w:tc>
        <w:tc>
          <w:tcPr>
            <w:tcW w:w="1276" w:type="dxa"/>
            <w:vAlign w:val="center"/>
          </w:tcPr>
          <w:p w14:paraId="06AEE47A">
            <w:pPr>
              <w:pStyle w:val="11"/>
            </w:pPr>
            <w:r>
              <w:t>指标值确定依据</w:t>
            </w:r>
          </w:p>
        </w:tc>
      </w:tr>
      <w:tr w14:paraId="3DFD1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9078F">
            <w:pPr>
              <w:pStyle w:val="14"/>
            </w:pPr>
            <w:r>
              <w:t>产出指标</w:t>
            </w:r>
          </w:p>
        </w:tc>
        <w:tc>
          <w:tcPr>
            <w:tcW w:w="2268" w:type="dxa"/>
            <w:vAlign w:val="center"/>
          </w:tcPr>
          <w:p w14:paraId="32D4200C">
            <w:pPr>
              <w:pStyle w:val="13"/>
            </w:pPr>
            <w:r>
              <w:t>数量指标</w:t>
            </w:r>
          </w:p>
        </w:tc>
        <w:tc>
          <w:tcPr>
            <w:tcW w:w="2835" w:type="dxa"/>
            <w:vAlign w:val="center"/>
          </w:tcPr>
          <w:p w14:paraId="21515386">
            <w:pPr>
              <w:pStyle w:val="13"/>
            </w:pPr>
            <w:r>
              <w:t>参与课后服务的教师人数</w:t>
            </w:r>
          </w:p>
        </w:tc>
        <w:tc>
          <w:tcPr>
            <w:tcW w:w="5386" w:type="dxa"/>
            <w:vAlign w:val="center"/>
          </w:tcPr>
          <w:p w14:paraId="5E925E5E">
            <w:pPr>
              <w:pStyle w:val="13"/>
            </w:pPr>
            <w:r>
              <w:t>参与课后服务在编教职工数量</w:t>
            </w:r>
          </w:p>
        </w:tc>
        <w:tc>
          <w:tcPr>
            <w:tcW w:w="2268" w:type="dxa"/>
            <w:vAlign w:val="center"/>
          </w:tcPr>
          <w:p w14:paraId="0E359482">
            <w:pPr>
              <w:pStyle w:val="13"/>
            </w:pPr>
            <w:r>
              <w:t>≥71人</w:t>
            </w:r>
          </w:p>
        </w:tc>
        <w:tc>
          <w:tcPr>
            <w:tcW w:w="1276" w:type="dxa"/>
            <w:vAlign w:val="center"/>
          </w:tcPr>
          <w:p w14:paraId="5A30247E">
            <w:pPr>
              <w:pStyle w:val="13"/>
            </w:pPr>
            <w:r>
              <w:t>参与教师人数</w:t>
            </w:r>
          </w:p>
        </w:tc>
      </w:tr>
      <w:tr w14:paraId="13F5F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32B2A"/>
        </w:tc>
        <w:tc>
          <w:tcPr>
            <w:tcW w:w="2268" w:type="dxa"/>
            <w:vAlign w:val="center"/>
          </w:tcPr>
          <w:p w14:paraId="50471BDB">
            <w:pPr>
              <w:pStyle w:val="13"/>
            </w:pPr>
            <w:r>
              <w:t>质量指标</w:t>
            </w:r>
          </w:p>
        </w:tc>
        <w:tc>
          <w:tcPr>
            <w:tcW w:w="2835" w:type="dxa"/>
            <w:vAlign w:val="center"/>
          </w:tcPr>
          <w:p w14:paraId="686229D0">
            <w:pPr>
              <w:pStyle w:val="13"/>
            </w:pPr>
            <w:r>
              <w:t>补助发放准确率</w:t>
            </w:r>
          </w:p>
        </w:tc>
        <w:tc>
          <w:tcPr>
            <w:tcW w:w="5386" w:type="dxa"/>
            <w:vAlign w:val="center"/>
          </w:tcPr>
          <w:p w14:paraId="5F2BC636">
            <w:pPr>
              <w:pStyle w:val="13"/>
            </w:pPr>
            <w:r>
              <w:t>反映补助发放准确的情况</w:t>
            </w:r>
          </w:p>
        </w:tc>
        <w:tc>
          <w:tcPr>
            <w:tcW w:w="2268" w:type="dxa"/>
            <w:vAlign w:val="center"/>
          </w:tcPr>
          <w:p w14:paraId="7A06BCBA">
            <w:pPr>
              <w:pStyle w:val="13"/>
            </w:pPr>
            <w:r>
              <w:t>100%</w:t>
            </w:r>
          </w:p>
        </w:tc>
        <w:tc>
          <w:tcPr>
            <w:tcW w:w="1276" w:type="dxa"/>
            <w:vAlign w:val="center"/>
          </w:tcPr>
          <w:p w14:paraId="5660CFD5">
            <w:pPr>
              <w:pStyle w:val="13"/>
            </w:pPr>
            <w:r>
              <w:t>发放数据</w:t>
            </w:r>
          </w:p>
        </w:tc>
      </w:tr>
      <w:tr w14:paraId="3C6D5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E4000"/>
        </w:tc>
        <w:tc>
          <w:tcPr>
            <w:tcW w:w="2268" w:type="dxa"/>
            <w:vAlign w:val="center"/>
          </w:tcPr>
          <w:p w14:paraId="7D021C99">
            <w:pPr>
              <w:pStyle w:val="13"/>
            </w:pPr>
            <w:r>
              <w:t>质量指标</w:t>
            </w:r>
          </w:p>
        </w:tc>
        <w:tc>
          <w:tcPr>
            <w:tcW w:w="2835" w:type="dxa"/>
            <w:vAlign w:val="center"/>
          </w:tcPr>
          <w:p w14:paraId="70CC6F47">
            <w:pPr>
              <w:pStyle w:val="13"/>
            </w:pPr>
            <w:r>
              <w:t>课后服务完成率</w:t>
            </w:r>
          </w:p>
        </w:tc>
        <w:tc>
          <w:tcPr>
            <w:tcW w:w="5386" w:type="dxa"/>
            <w:vAlign w:val="center"/>
          </w:tcPr>
          <w:p w14:paraId="09B3E218">
            <w:pPr>
              <w:pStyle w:val="13"/>
            </w:pPr>
            <w:r>
              <w:t>反映课后服务完成质量的情况</w:t>
            </w:r>
          </w:p>
        </w:tc>
        <w:tc>
          <w:tcPr>
            <w:tcW w:w="2268" w:type="dxa"/>
            <w:vAlign w:val="center"/>
          </w:tcPr>
          <w:p w14:paraId="70E554BE">
            <w:pPr>
              <w:pStyle w:val="13"/>
            </w:pPr>
            <w:r>
              <w:t>≥90%</w:t>
            </w:r>
          </w:p>
        </w:tc>
        <w:tc>
          <w:tcPr>
            <w:tcW w:w="1276" w:type="dxa"/>
            <w:vAlign w:val="center"/>
          </w:tcPr>
          <w:p w14:paraId="586D36FA">
            <w:pPr>
              <w:pStyle w:val="13"/>
            </w:pPr>
            <w:r>
              <w:t>2026年课后服务工作计划</w:t>
            </w:r>
          </w:p>
        </w:tc>
      </w:tr>
      <w:tr w14:paraId="240F4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6CF91"/>
        </w:tc>
        <w:tc>
          <w:tcPr>
            <w:tcW w:w="2268" w:type="dxa"/>
            <w:vAlign w:val="center"/>
          </w:tcPr>
          <w:p w14:paraId="5D5F40A9">
            <w:pPr>
              <w:pStyle w:val="13"/>
            </w:pPr>
            <w:r>
              <w:t>时效指标</w:t>
            </w:r>
          </w:p>
        </w:tc>
        <w:tc>
          <w:tcPr>
            <w:tcW w:w="2835" w:type="dxa"/>
            <w:vAlign w:val="center"/>
          </w:tcPr>
          <w:p w14:paraId="52B87B32">
            <w:pPr>
              <w:pStyle w:val="13"/>
            </w:pPr>
            <w:r>
              <w:t>课后服务开展频次</w:t>
            </w:r>
          </w:p>
        </w:tc>
        <w:tc>
          <w:tcPr>
            <w:tcW w:w="5386" w:type="dxa"/>
            <w:vAlign w:val="center"/>
          </w:tcPr>
          <w:p w14:paraId="02849F83">
            <w:pPr>
              <w:pStyle w:val="13"/>
            </w:pPr>
            <w:r>
              <w:t>课后服务开展频次</w:t>
            </w:r>
          </w:p>
        </w:tc>
        <w:tc>
          <w:tcPr>
            <w:tcW w:w="2268" w:type="dxa"/>
            <w:vAlign w:val="center"/>
          </w:tcPr>
          <w:p w14:paraId="5B7CFAEF">
            <w:pPr>
              <w:pStyle w:val="13"/>
            </w:pPr>
            <w:r>
              <w:t>5次/周</w:t>
            </w:r>
          </w:p>
        </w:tc>
        <w:tc>
          <w:tcPr>
            <w:tcW w:w="1276" w:type="dxa"/>
            <w:vAlign w:val="center"/>
          </w:tcPr>
          <w:p w14:paraId="00C45588">
            <w:pPr>
              <w:pStyle w:val="13"/>
            </w:pPr>
            <w:r>
              <w:t>2026年课后服务工作计划</w:t>
            </w:r>
          </w:p>
        </w:tc>
      </w:tr>
      <w:tr w14:paraId="22CC7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B9594"/>
        </w:tc>
        <w:tc>
          <w:tcPr>
            <w:tcW w:w="2268" w:type="dxa"/>
            <w:vAlign w:val="center"/>
          </w:tcPr>
          <w:p w14:paraId="7E429E0C">
            <w:pPr>
              <w:pStyle w:val="13"/>
            </w:pPr>
            <w:r>
              <w:t>时效指标</w:t>
            </w:r>
          </w:p>
        </w:tc>
        <w:tc>
          <w:tcPr>
            <w:tcW w:w="2835" w:type="dxa"/>
            <w:vAlign w:val="center"/>
          </w:tcPr>
          <w:p w14:paraId="06D24971">
            <w:pPr>
              <w:pStyle w:val="13"/>
            </w:pPr>
            <w:r>
              <w:t>补助发放频次</w:t>
            </w:r>
          </w:p>
        </w:tc>
        <w:tc>
          <w:tcPr>
            <w:tcW w:w="5386" w:type="dxa"/>
            <w:vAlign w:val="center"/>
          </w:tcPr>
          <w:p w14:paraId="3C0D81B7">
            <w:pPr>
              <w:pStyle w:val="13"/>
            </w:pPr>
            <w:r>
              <w:t>课后服务教师补助发放频次</w:t>
            </w:r>
          </w:p>
        </w:tc>
        <w:tc>
          <w:tcPr>
            <w:tcW w:w="2268" w:type="dxa"/>
            <w:vAlign w:val="center"/>
          </w:tcPr>
          <w:p w14:paraId="1DA487CC">
            <w:pPr>
              <w:pStyle w:val="13"/>
            </w:pPr>
            <w:r>
              <w:t>2次/年</w:t>
            </w:r>
          </w:p>
        </w:tc>
        <w:tc>
          <w:tcPr>
            <w:tcW w:w="1276" w:type="dxa"/>
            <w:vAlign w:val="center"/>
          </w:tcPr>
          <w:p w14:paraId="0EFC966E">
            <w:pPr>
              <w:pStyle w:val="13"/>
            </w:pPr>
            <w:r>
              <w:t>2026年课后服务工作计划</w:t>
            </w:r>
          </w:p>
        </w:tc>
      </w:tr>
      <w:tr w14:paraId="1C118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B20AC"/>
        </w:tc>
        <w:tc>
          <w:tcPr>
            <w:tcW w:w="2268" w:type="dxa"/>
            <w:vAlign w:val="center"/>
          </w:tcPr>
          <w:p w14:paraId="55260A7A">
            <w:pPr>
              <w:pStyle w:val="13"/>
            </w:pPr>
            <w:r>
              <w:t>成本指标</w:t>
            </w:r>
          </w:p>
        </w:tc>
        <w:tc>
          <w:tcPr>
            <w:tcW w:w="2835" w:type="dxa"/>
            <w:vAlign w:val="center"/>
          </w:tcPr>
          <w:p w14:paraId="7D50D9D8">
            <w:pPr>
              <w:pStyle w:val="13"/>
            </w:pPr>
            <w:r>
              <w:t>人均补助标准</w:t>
            </w:r>
          </w:p>
        </w:tc>
        <w:tc>
          <w:tcPr>
            <w:tcW w:w="5386" w:type="dxa"/>
            <w:vAlign w:val="center"/>
          </w:tcPr>
          <w:p w14:paraId="322A2ED4">
            <w:pPr>
              <w:pStyle w:val="13"/>
            </w:pPr>
            <w:r>
              <w:t>人均课后服务补助标准</w:t>
            </w:r>
          </w:p>
        </w:tc>
        <w:tc>
          <w:tcPr>
            <w:tcW w:w="2268" w:type="dxa"/>
            <w:vAlign w:val="center"/>
          </w:tcPr>
          <w:p w14:paraId="2F3A157C">
            <w:pPr>
              <w:pStyle w:val="13"/>
            </w:pPr>
            <w:r>
              <w:t>≤2120元/人/年</w:t>
            </w:r>
          </w:p>
        </w:tc>
        <w:tc>
          <w:tcPr>
            <w:tcW w:w="1276" w:type="dxa"/>
            <w:vAlign w:val="center"/>
          </w:tcPr>
          <w:p w14:paraId="13894C33">
            <w:pPr>
              <w:pStyle w:val="13"/>
            </w:pPr>
            <w:r>
              <w:t>石教〔2019〕56号</w:t>
            </w:r>
          </w:p>
        </w:tc>
      </w:tr>
      <w:tr w14:paraId="620CE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343C1">
            <w:pPr>
              <w:pStyle w:val="14"/>
            </w:pPr>
            <w:r>
              <w:t>效益指标</w:t>
            </w:r>
          </w:p>
        </w:tc>
        <w:tc>
          <w:tcPr>
            <w:tcW w:w="2268" w:type="dxa"/>
            <w:vAlign w:val="center"/>
          </w:tcPr>
          <w:p w14:paraId="0AFE78EE">
            <w:pPr>
              <w:pStyle w:val="13"/>
            </w:pPr>
            <w:r>
              <w:t>社会效益指标</w:t>
            </w:r>
          </w:p>
        </w:tc>
        <w:tc>
          <w:tcPr>
            <w:tcW w:w="2835" w:type="dxa"/>
            <w:vAlign w:val="center"/>
          </w:tcPr>
          <w:p w14:paraId="5DC615D1">
            <w:pPr>
              <w:pStyle w:val="13"/>
            </w:pPr>
            <w:r>
              <w:t>课后服务正常开展率</w:t>
            </w:r>
          </w:p>
        </w:tc>
        <w:tc>
          <w:tcPr>
            <w:tcW w:w="5386" w:type="dxa"/>
            <w:vAlign w:val="center"/>
          </w:tcPr>
          <w:p w14:paraId="13246177">
            <w:pPr>
              <w:pStyle w:val="13"/>
            </w:pPr>
            <w:r>
              <w:t>反映课后服务正常开展的情况</w:t>
            </w:r>
          </w:p>
        </w:tc>
        <w:tc>
          <w:tcPr>
            <w:tcW w:w="2268" w:type="dxa"/>
            <w:vAlign w:val="center"/>
          </w:tcPr>
          <w:p w14:paraId="1C3C6CC4">
            <w:pPr>
              <w:pStyle w:val="13"/>
            </w:pPr>
            <w:r>
              <w:t>≥95%</w:t>
            </w:r>
          </w:p>
        </w:tc>
        <w:tc>
          <w:tcPr>
            <w:tcW w:w="1276" w:type="dxa"/>
            <w:vAlign w:val="center"/>
          </w:tcPr>
          <w:p w14:paraId="3DC21F41">
            <w:pPr>
              <w:pStyle w:val="13"/>
            </w:pPr>
            <w:r>
              <w:t>2026年课后服务工作计划</w:t>
            </w:r>
          </w:p>
        </w:tc>
      </w:tr>
      <w:tr w14:paraId="5991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9068A"/>
        </w:tc>
        <w:tc>
          <w:tcPr>
            <w:tcW w:w="2268" w:type="dxa"/>
            <w:vAlign w:val="center"/>
          </w:tcPr>
          <w:p w14:paraId="775331A2">
            <w:pPr>
              <w:pStyle w:val="13"/>
            </w:pPr>
            <w:r>
              <w:t>社会效益指标</w:t>
            </w:r>
          </w:p>
        </w:tc>
        <w:tc>
          <w:tcPr>
            <w:tcW w:w="2835" w:type="dxa"/>
            <w:vAlign w:val="center"/>
          </w:tcPr>
          <w:p w14:paraId="2DFB333B">
            <w:pPr>
              <w:pStyle w:val="13"/>
            </w:pPr>
            <w:r>
              <w:t>参与课后服务学生参与率</w:t>
            </w:r>
          </w:p>
        </w:tc>
        <w:tc>
          <w:tcPr>
            <w:tcW w:w="5386" w:type="dxa"/>
            <w:vAlign w:val="center"/>
          </w:tcPr>
          <w:p w14:paraId="4210D5C1">
            <w:pPr>
              <w:pStyle w:val="13"/>
            </w:pPr>
            <w:r>
              <w:t>实际参与课后服务学生人数与在校学生人数的比例</w:t>
            </w:r>
          </w:p>
        </w:tc>
        <w:tc>
          <w:tcPr>
            <w:tcW w:w="2268" w:type="dxa"/>
            <w:vAlign w:val="center"/>
          </w:tcPr>
          <w:p w14:paraId="06D026C5">
            <w:pPr>
              <w:pStyle w:val="13"/>
            </w:pPr>
            <w:r>
              <w:t>≥95%</w:t>
            </w:r>
          </w:p>
        </w:tc>
        <w:tc>
          <w:tcPr>
            <w:tcW w:w="1276" w:type="dxa"/>
            <w:vAlign w:val="center"/>
          </w:tcPr>
          <w:p w14:paraId="3C91B3A0">
            <w:pPr>
              <w:pStyle w:val="13"/>
            </w:pPr>
            <w:r>
              <w:t>2026年课后服务工作计划</w:t>
            </w:r>
          </w:p>
        </w:tc>
      </w:tr>
      <w:tr w14:paraId="6E3B6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636288">
            <w:pPr>
              <w:pStyle w:val="14"/>
            </w:pPr>
            <w:r>
              <w:t>满意度指标</w:t>
            </w:r>
          </w:p>
        </w:tc>
        <w:tc>
          <w:tcPr>
            <w:tcW w:w="2268" w:type="dxa"/>
            <w:vAlign w:val="center"/>
          </w:tcPr>
          <w:p w14:paraId="17EC5A94">
            <w:pPr>
              <w:pStyle w:val="13"/>
            </w:pPr>
            <w:r>
              <w:t>服务对象满意度指标</w:t>
            </w:r>
          </w:p>
        </w:tc>
        <w:tc>
          <w:tcPr>
            <w:tcW w:w="2835" w:type="dxa"/>
            <w:vAlign w:val="center"/>
          </w:tcPr>
          <w:p w14:paraId="113C5574">
            <w:pPr>
              <w:pStyle w:val="13"/>
            </w:pPr>
            <w:r>
              <w:t>课后服务参与对象满意度</w:t>
            </w:r>
          </w:p>
        </w:tc>
        <w:tc>
          <w:tcPr>
            <w:tcW w:w="5386" w:type="dxa"/>
            <w:vAlign w:val="center"/>
          </w:tcPr>
          <w:p w14:paraId="30263EFB">
            <w:pPr>
              <w:pStyle w:val="13"/>
            </w:pPr>
            <w:r>
              <w:t>学生及家长对课后服务满意度</w:t>
            </w:r>
          </w:p>
        </w:tc>
        <w:tc>
          <w:tcPr>
            <w:tcW w:w="2268" w:type="dxa"/>
            <w:vAlign w:val="center"/>
          </w:tcPr>
          <w:p w14:paraId="5FEDC5D8">
            <w:pPr>
              <w:pStyle w:val="13"/>
            </w:pPr>
            <w:r>
              <w:t>≥90%</w:t>
            </w:r>
          </w:p>
        </w:tc>
        <w:tc>
          <w:tcPr>
            <w:tcW w:w="1276" w:type="dxa"/>
            <w:vAlign w:val="center"/>
          </w:tcPr>
          <w:p w14:paraId="50C8AF6D">
            <w:pPr>
              <w:pStyle w:val="13"/>
            </w:pPr>
            <w:r>
              <w:t>满意度调查问卷</w:t>
            </w:r>
          </w:p>
        </w:tc>
      </w:tr>
    </w:tbl>
    <w:p w14:paraId="0D0EC485">
      <w:pPr>
        <w:sectPr>
          <w:pgSz w:w="16840" w:h="11900" w:orient="landscape"/>
          <w:pgMar w:top="1361" w:right="1020" w:bottom="1134" w:left="1020" w:header="720" w:footer="720" w:gutter="0"/>
          <w:cols w:space="720" w:num="1"/>
        </w:sectPr>
      </w:pPr>
    </w:p>
    <w:p w14:paraId="07D58790">
      <w:pPr>
        <w:spacing w:before="0" w:after="0"/>
        <w:ind w:firstLine="560"/>
        <w:jc w:val="left"/>
        <w:outlineLvl w:val="9"/>
      </w:pPr>
      <w:r>
        <w:rPr>
          <w:rFonts w:ascii="方正仿宋_GBK" w:hAnsi="方正仿宋_GBK" w:eastAsia="方正仿宋_GBK" w:cs="方正仿宋_GBK"/>
          <w:color w:val="000000"/>
          <w:sz w:val="28"/>
        </w:rPr>
        <w:t>361、2026年中小学班主任和思政课教师岗位津贴绩效目标表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91D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D1865E">
            <w:pPr>
              <w:pStyle w:val="12"/>
            </w:pPr>
            <w:r>
              <w:t>单位：元</w:t>
            </w:r>
          </w:p>
        </w:tc>
      </w:tr>
      <w:tr w14:paraId="68740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BC5EC2">
            <w:pPr>
              <w:pStyle w:val="11"/>
            </w:pPr>
            <w:r>
              <w:t>项目编码</w:t>
            </w:r>
          </w:p>
        </w:tc>
        <w:tc>
          <w:tcPr>
            <w:tcW w:w="5103" w:type="dxa"/>
            <w:gridSpan w:val="2"/>
            <w:vAlign w:val="center"/>
          </w:tcPr>
          <w:p w14:paraId="3217154D">
            <w:pPr>
              <w:pStyle w:val="13"/>
            </w:pPr>
            <w:r>
              <w:t>13012126P009917100012</w:t>
            </w:r>
          </w:p>
        </w:tc>
        <w:tc>
          <w:tcPr>
            <w:tcW w:w="2835" w:type="dxa"/>
            <w:vAlign w:val="center"/>
          </w:tcPr>
          <w:p w14:paraId="34729271">
            <w:pPr>
              <w:pStyle w:val="11"/>
            </w:pPr>
            <w:r>
              <w:t>项目名称</w:t>
            </w:r>
          </w:p>
        </w:tc>
        <w:tc>
          <w:tcPr>
            <w:tcW w:w="6095" w:type="dxa"/>
            <w:gridSpan w:val="3"/>
            <w:vAlign w:val="center"/>
          </w:tcPr>
          <w:p w14:paraId="3C081198">
            <w:pPr>
              <w:pStyle w:val="13"/>
            </w:pPr>
            <w:r>
              <w:t>2026年中小学班主任和思政课教师岗位津贴</w:t>
            </w:r>
          </w:p>
        </w:tc>
      </w:tr>
      <w:tr w14:paraId="31D79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7E4B3">
            <w:pPr>
              <w:pStyle w:val="11"/>
            </w:pPr>
            <w:r>
              <w:t>预算规模及资金用途</w:t>
            </w:r>
          </w:p>
        </w:tc>
        <w:tc>
          <w:tcPr>
            <w:tcW w:w="2268" w:type="dxa"/>
            <w:vAlign w:val="center"/>
          </w:tcPr>
          <w:p w14:paraId="12AECE47">
            <w:pPr>
              <w:pStyle w:val="11"/>
            </w:pPr>
            <w:r>
              <w:t>预算数</w:t>
            </w:r>
          </w:p>
        </w:tc>
        <w:tc>
          <w:tcPr>
            <w:tcW w:w="2835" w:type="dxa"/>
            <w:vAlign w:val="center"/>
          </w:tcPr>
          <w:p w14:paraId="605E3967">
            <w:pPr>
              <w:pStyle w:val="13"/>
            </w:pPr>
            <w:r>
              <w:t>93280.00</w:t>
            </w:r>
          </w:p>
        </w:tc>
        <w:tc>
          <w:tcPr>
            <w:tcW w:w="2835" w:type="dxa"/>
            <w:vAlign w:val="center"/>
          </w:tcPr>
          <w:p w14:paraId="28B59EC9">
            <w:pPr>
              <w:pStyle w:val="11"/>
            </w:pPr>
            <w:r>
              <w:t>其中：财政    资金</w:t>
            </w:r>
          </w:p>
        </w:tc>
        <w:tc>
          <w:tcPr>
            <w:tcW w:w="2551" w:type="dxa"/>
            <w:vAlign w:val="center"/>
          </w:tcPr>
          <w:p w14:paraId="18862983">
            <w:pPr>
              <w:pStyle w:val="13"/>
            </w:pPr>
            <w:r>
              <w:t>93280.00</w:t>
            </w:r>
          </w:p>
        </w:tc>
        <w:tc>
          <w:tcPr>
            <w:tcW w:w="2268" w:type="dxa"/>
            <w:vAlign w:val="center"/>
          </w:tcPr>
          <w:p w14:paraId="396FF7F0">
            <w:pPr>
              <w:pStyle w:val="11"/>
            </w:pPr>
            <w:r>
              <w:t>其他资金</w:t>
            </w:r>
          </w:p>
        </w:tc>
        <w:tc>
          <w:tcPr>
            <w:tcW w:w="1276" w:type="dxa"/>
            <w:vAlign w:val="center"/>
          </w:tcPr>
          <w:p w14:paraId="1A307DD2">
            <w:pPr>
              <w:pStyle w:val="13"/>
            </w:pPr>
            <w:r>
              <w:t xml:space="preserve"> </w:t>
            </w:r>
          </w:p>
        </w:tc>
      </w:tr>
      <w:tr w14:paraId="0FA81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21870"/>
        </w:tc>
        <w:tc>
          <w:tcPr>
            <w:tcW w:w="14033" w:type="dxa"/>
            <w:gridSpan w:val="6"/>
            <w:vAlign w:val="center"/>
          </w:tcPr>
          <w:p w14:paraId="210E3A3C">
            <w:pPr>
              <w:pStyle w:val="13"/>
            </w:pPr>
            <w:r>
              <w:t>用于对18名班主任和4名思政课教师发放岗位津贴，保障教育教学正常开展。</w:t>
            </w:r>
          </w:p>
        </w:tc>
      </w:tr>
      <w:tr w14:paraId="11991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0ED10">
            <w:pPr>
              <w:pStyle w:val="11"/>
            </w:pPr>
            <w:r>
              <w:t>资金支出计划（%）</w:t>
            </w:r>
          </w:p>
        </w:tc>
        <w:tc>
          <w:tcPr>
            <w:tcW w:w="5103" w:type="dxa"/>
            <w:gridSpan w:val="2"/>
            <w:vAlign w:val="center"/>
          </w:tcPr>
          <w:p w14:paraId="205083F5">
            <w:pPr>
              <w:pStyle w:val="11"/>
            </w:pPr>
            <w:r>
              <w:t>3月底</w:t>
            </w:r>
          </w:p>
        </w:tc>
        <w:tc>
          <w:tcPr>
            <w:tcW w:w="2835" w:type="dxa"/>
            <w:vAlign w:val="center"/>
          </w:tcPr>
          <w:p w14:paraId="5CEFE7C3">
            <w:pPr>
              <w:pStyle w:val="11"/>
            </w:pPr>
            <w:r>
              <w:t>6月底</w:t>
            </w:r>
          </w:p>
        </w:tc>
        <w:tc>
          <w:tcPr>
            <w:tcW w:w="2551" w:type="dxa"/>
            <w:vAlign w:val="center"/>
          </w:tcPr>
          <w:p w14:paraId="72142BEB">
            <w:pPr>
              <w:pStyle w:val="11"/>
            </w:pPr>
            <w:r>
              <w:t>10月底</w:t>
            </w:r>
          </w:p>
        </w:tc>
        <w:tc>
          <w:tcPr>
            <w:tcW w:w="3544" w:type="dxa"/>
            <w:gridSpan w:val="2"/>
            <w:vAlign w:val="center"/>
          </w:tcPr>
          <w:p w14:paraId="12395BEB">
            <w:pPr>
              <w:pStyle w:val="11"/>
            </w:pPr>
            <w:r>
              <w:t>12月底</w:t>
            </w:r>
          </w:p>
        </w:tc>
      </w:tr>
      <w:tr w14:paraId="7CEB8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5D367D"/>
        </w:tc>
        <w:tc>
          <w:tcPr>
            <w:tcW w:w="5103" w:type="dxa"/>
            <w:gridSpan w:val="2"/>
            <w:vAlign w:val="center"/>
          </w:tcPr>
          <w:p w14:paraId="150A5EF9">
            <w:pPr>
              <w:pStyle w:val="14"/>
            </w:pPr>
            <w:r>
              <w:t>25%</w:t>
            </w:r>
          </w:p>
        </w:tc>
        <w:tc>
          <w:tcPr>
            <w:tcW w:w="2835" w:type="dxa"/>
            <w:vAlign w:val="center"/>
          </w:tcPr>
          <w:p w14:paraId="20F61BDE">
            <w:pPr>
              <w:pStyle w:val="14"/>
            </w:pPr>
            <w:r>
              <w:t>50%</w:t>
            </w:r>
          </w:p>
        </w:tc>
        <w:tc>
          <w:tcPr>
            <w:tcW w:w="2551" w:type="dxa"/>
            <w:vAlign w:val="center"/>
          </w:tcPr>
          <w:p w14:paraId="45330BB1">
            <w:pPr>
              <w:pStyle w:val="14"/>
            </w:pPr>
            <w:r>
              <w:t>83%</w:t>
            </w:r>
          </w:p>
        </w:tc>
        <w:tc>
          <w:tcPr>
            <w:tcW w:w="3544" w:type="dxa"/>
            <w:gridSpan w:val="2"/>
            <w:vAlign w:val="center"/>
          </w:tcPr>
          <w:p w14:paraId="1D320783">
            <w:pPr>
              <w:pStyle w:val="14"/>
            </w:pPr>
            <w:r>
              <w:t>100%</w:t>
            </w:r>
          </w:p>
        </w:tc>
      </w:tr>
      <w:tr w14:paraId="25B45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27FEE">
            <w:pPr>
              <w:pStyle w:val="11"/>
            </w:pPr>
            <w:r>
              <w:t>绩效目标</w:t>
            </w:r>
          </w:p>
        </w:tc>
        <w:tc>
          <w:tcPr>
            <w:tcW w:w="14033" w:type="dxa"/>
            <w:gridSpan w:val="6"/>
            <w:vAlign w:val="center"/>
          </w:tcPr>
          <w:p w14:paraId="40003C82">
            <w:pPr>
              <w:pStyle w:val="13"/>
            </w:pPr>
            <w:r>
              <w:t>1.通过对18名班主任和4名思政课教师发放岗位津贴，保障教育教学正常开展。</w:t>
            </w:r>
          </w:p>
        </w:tc>
      </w:tr>
    </w:tbl>
    <w:p w14:paraId="0C2765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A3B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91F9DE">
            <w:pPr>
              <w:pStyle w:val="11"/>
            </w:pPr>
            <w:r>
              <w:t>一级指标</w:t>
            </w:r>
          </w:p>
        </w:tc>
        <w:tc>
          <w:tcPr>
            <w:tcW w:w="2268" w:type="dxa"/>
            <w:vAlign w:val="center"/>
          </w:tcPr>
          <w:p w14:paraId="12ED1CD6">
            <w:pPr>
              <w:pStyle w:val="11"/>
            </w:pPr>
            <w:r>
              <w:t>二级指标</w:t>
            </w:r>
          </w:p>
        </w:tc>
        <w:tc>
          <w:tcPr>
            <w:tcW w:w="2835" w:type="dxa"/>
            <w:vAlign w:val="center"/>
          </w:tcPr>
          <w:p w14:paraId="3B86BF80">
            <w:pPr>
              <w:pStyle w:val="11"/>
            </w:pPr>
            <w:r>
              <w:t>三级指标</w:t>
            </w:r>
          </w:p>
        </w:tc>
        <w:tc>
          <w:tcPr>
            <w:tcW w:w="5386" w:type="dxa"/>
            <w:vAlign w:val="center"/>
          </w:tcPr>
          <w:p w14:paraId="69E6336C">
            <w:pPr>
              <w:pStyle w:val="11"/>
            </w:pPr>
            <w:r>
              <w:t>绩效指标描述</w:t>
            </w:r>
          </w:p>
        </w:tc>
        <w:tc>
          <w:tcPr>
            <w:tcW w:w="2268" w:type="dxa"/>
            <w:vAlign w:val="center"/>
          </w:tcPr>
          <w:p w14:paraId="40C08AB2">
            <w:pPr>
              <w:pStyle w:val="11"/>
            </w:pPr>
            <w:r>
              <w:t>指标值</w:t>
            </w:r>
          </w:p>
        </w:tc>
        <w:tc>
          <w:tcPr>
            <w:tcW w:w="1276" w:type="dxa"/>
            <w:vAlign w:val="center"/>
          </w:tcPr>
          <w:p w14:paraId="48FC24F0">
            <w:pPr>
              <w:pStyle w:val="11"/>
            </w:pPr>
            <w:r>
              <w:t>指标值确定依据</w:t>
            </w:r>
          </w:p>
        </w:tc>
      </w:tr>
      <w:tr w14:paraId="28A94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3961FE">
            <w:pPr>
              <w:pStyle w:val="14"/>
            </w:pPr>
            <w:r>
              <w:t>产出指标</w:t>
            </w:r>
          </w:p>
        </w:tc>
        <w:tc>
          <w:tcPr>
            <w:tcW w:w="2268" w:type="dxa"/>
            <w:vAlign w:val="center"/>
          </w:tcPr>
          <w:p w14:paraId="3F10D406">
            <w:pPr>
              <w:pStyle w:val="13"/>
            </w:pPr>
            <w:r>
              <w:t>数量指标</w:t>
            </w:r>
          </w:p>
        </w:tc>
        <w:tc>
          <w:tcPr>
            <w:tcW w:w="2835" w:type="dxa"/>
            <w:vAlign w:val="center"/>
          </w:tcPr>
          <w:p w14:paraId="207E43EE">
            <w:pPr>
              <w:pStyle w:val="13"/>
            </w:pPr>
            <w:r>
              <w:t>班主任教师人数</w:t>
            </w:r>
          </w:p>
        </w:tc>
        <w:tc>
          <w:tcPr>
            <w:tcW w:w="5386" w:type="dxa"/>
            <w:vAlign w:val="center"/>
          </w:tcPr>
          <w:p w14:paraId="79E6FAF0">
            <w:pPr>
              <w:pStyle w:val="13"/>
            </w:pPr>
            <w:r>
              <w:t>学校在编班主任工作教师数量</w:t>
            </w:r>
          </w:p>
        </w:tc>
        <w:tc>
          <w:tcPr>
            <w:tcW w:w="2268" w:type="dxa"/>
            <w:vAlign w:val="center"/>
          </w:tcPr>
          <w:p w14:paraId="2533B25A">
            <w:pPr>
              <w:pStyle w:val="13"/>
            </w:pPr>
            <w:r>
              <w:t>≥18人</w:t>
            </w:r>
          </w:p>
        </w:tc>
        <w:tc>
          <w:tcPr>
            <w:tcW w:w="1276" w:type="dxa"/>
            <w:vAlign w:val="center"/>
          </w:tcPr>
          <w:p w14:paraId="46F69AF4">
            <w:pPr>
              <w:pStyle w:val="13"/>
            </w:pPr>
            <w:r>
              <w:t>职工花名册</w:t>
            </w:r>
          </w:p>
        </w:tc>
      </w:tr>
      <w:tr w14:paraId="436B7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40ECF"/>
        </w:tc>
        <w:tc>
          <w:tcPr>
            <w:tcW w:w="2268" w:type="dxa"/>
            <w:vAlign w:val="center"/>
          </w:tcPr>
          <w:p w14:paraId="79965679">
            <w:pPr>
              <w:pStyle w:val="13"/>
            </w:pPr>
            <w:r>
              <w:t>数量指标</w:t>
            </w:r>
          </w:p>
        </w:tc>
        <w:tc>
          <w:tcPr>
            <w:tcW w:w="2835" w:type="dxa"/>
            <w:vAlign w:val="center"/>
          </w:tcPr>
          <w:p w14:paraId="52BC7E8A">
            <w:pPr>
              <w:pStyle w:val="13"/>
            </w:pPr>
            <w:r>
              <w:t>思政课教师数量</w:t>
            </w:r>
          </w:p>
        </w:tc>
        <w:tc>
          <w:tcPr>
            <w:tcW w:w="5386" w:type="dxa"/>
            <w:vAlign w:val="center"/>
          </w:tcPr>
          <w:p w14:paraId="76FF2F6B">
            <w:pPr>
              <w:pStyle w:val="13"/>
            </w:pPr>
            <w:r>
              <w:t>思政课教师人数</w:t>
            </w:r>
          </w:p>
        </w:tc>
        <w:tc>
          <w:tcPr>
            <w:tcW w:w="2268" w:type="dxa"/>
            <w:vAlign w:val="center"/>
          </w:tcPr>
          <w:p w14:paraId="3F656D18">
            <w:pPr>
              <w:pStyle w:val="13"/>
            </w:pPr>
            <w:r>
              <w:t>≥4人</w:t>
            </w:r>
          </w:p>
        </w:tc>
        <w:tc>
          <w:tcPr>
            <w:tcW w:w="1276" w:type="dxa"/>
            <w:vAlign w:val="center"/>
          </w:tcPr>
          <w:p w14:paraId="2FCB90A7">
            <w:pPr>
              <w:pStyle w:val="13"/>
            </w:pPr>
            <w:r>
              <w:t>职工花名册</w:t>
            </w:r>
          </w:p>
        </w:tc>
      </w:tr>
      <w:tr w14:paraId="5D866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5DD91"/>
        </w:tc>
        <w:tc>
          <w:tcPr>
            <w:tcW w:w="2268" w:type="dxa"/>
            <w:vAlign w:val="center"/>
          </w:tcPr>
          <w:p w14:paraId="6291BB44">
            <w:pPr>
              <w:pStyle w:val="13"/>
            </w:pPr>
            <w:r>
              <w:t>质量指标</w:t>
            </w:r>
          </w:p>
        </w:tc>
        <w:tc>
          <w:tcPr>
            <w:tcW w:w="2835" w:type="dxa"/>
            <w:vAlign w:val="center"/>
          </w:tcPr>
          <w:p w14:paraId="61E5EAF0">
            <w:pPr>
              <w:pStyle w:val="13"/>
            </w:pPr>
            <w:r>
              <w:t>岗位津贴发放准确率</w:t>
            </w:r>
          </w:p>
        </w:tc>
        <w:tc>
          <w:tcPr>
            <w:tcW w:w="5386" w:type="dxa"/>
            <w:vAlign w:val="center"/>
          </w:tcPr>
          <w:p w14:paraId="7BAB9F68">
            <w:pPr>
              <w:pStyle w:val="13"/>
            </w:pPr>
            <w:r>
              <w:t>岗位津贴发放及时准确</w:t>
            </w:r>
          </w:p>
        </w:tc>
        <w:tc>
          <w:tcPr>
            <w:tcW w:w="2268" w:type="dxa"/>
            <w:vAlign w:val="center"/>
          </w:tcPr>
          <w:p w14:paraId="733AABF4">
            <w:pPr>
              <w:pStyle w:val="13"/>
            </w:pPr>
            <w:r>
              <w:t>100%</w:t>
            </w:r>
          </w:p>
        </w:tc>
        <w:tc>
          <w:tcPr>
            <w:tcW w:w="1276" w:type="dxa"/>
            <w:vAlign w:val="center"/>
          </w:tcPr>
          <w:p w14:paraId="73360870">
            <w:pPr>
              <w:pStyle w:val="13"/>
            </w:pPr>
            <w:r>
              <w:t>2026年学校工作计划</w:t>
            </w:r>
          </w:p>
        </w:tc>
      </w:tr>
      <w:tr w14:paraId="54D42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B5D3B"/>
        </w:tc>
        <w:tc>
          <w:tcPr>
            <w:tcW w:w="2268" w:type="dxa"/>
            <w:vAlign w:val="center"/>
          </w:tcPr>
          <w:p w14:paraId="29E153C8">
            <w:pPr>
              <w:pStyle w:val="13"/>
            </w:pPr>
            <w:r>
              <w:t>时效指标</w:t>
            </w:r>
          </w:p>
        </w:tc>
        <w:tc>
          <w:tcPr>
            <w:tcW w:w="2835" w:type="dxa"/>
            <w:vAlign w:val="center"/>
          </w:tcPr>
          <w:p w14:paraId="5F9BDC90">
            <w:pPr>
              <w:pStyle w:val="13"/>
            </w:pPr>
            <w:r>
              <w:t>岗位津贴发放频次</w:t>
            </w:r>
          </w:p>
        </w:tc>
        <w:tc>
          <w:tcPr>
            <w:tcW w:w="5386" w:type="dxa"/>
            <w:vAlign w:val="center"/>
          </w:tcPr>
          <w:p w14:paraId="1BF2BC5A">
            <w:pPr>
              <w:pStyle w:val="13"/>
            </w:pPr>
            <w:r>
              <w:t>岗位津贴每年发放次数</w:t>
            </w:r>
          </w:p>
        </w:tc>
        <w:tc>
          <w:tcPr>
            <w:tcW w:w="2268" w:type="dxa"/>
            <w:vAlign w:val="center"/>
          </w:tcPr>
          <w:p w14:paraId="04DF9005">
            <w:pPr>
              <w:pStyle w:val="13"/>
            </w:pPr>
            <w:r>
              <w:t>2次/年</w:t>
            </w:r>
          </w:p>
        </w:tc>
        <w:tc>
          <w:tcPr>
            <w:tcW w:w="1276" w:type="dxa"/>
            <w:vAlign w:val="center"/>
          </w:tcPr>
          <w:p w14:paraId="029FE919">
            <w:pPr>
              <w:pStyle w:val="13"/>
            </w:pPr>
            <w:r>
              <w:t>石教[2020]135号</w:t>
            </w:r>
          </w:p>
        </w:tc>
      </w:tr>
      <w:tr w14:paraId="238D8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74A29"/>
        </w:tc>
        <w:tc>
          <w:tcPr>
            <w:tcW w:w="2268" w:type="dxa"/>
            <w:vAlign w:val="center"/>
          </w:tcPr>
          <w:p w14:paraId="6878FB90">
            <w:pPr>
              <w:pStyle w:val="13"/>
            </w:pPr>
            <w:r>
              <w:t>成本指标</w:t>
            </w:r>
          </w:p>
        </w:tc>
        <w:tc>
          <w:tcPr>
            <w:tcW w:w="2835" w:type="dxa"/>
            <w:vAlign w:val="center"/>
          </w:tcPr>
          <w:p w14:paraId="107F2D48">
            <w:pPr>
              <w:pStyle w:val="13"/>
            </w:pPr>
            <w:r>
              <w:t>人均岗位津贴标准</w:t>
            </w:r>
          </w:p>
        </w:tc>
        <w:tc>
          <w:tcPr>
            <w:tcW w:w="5386" w:type="dxa"/>
            <w:vAlign w:val="center"/>
          </w:tcPr>
          <w:p w14:paraId="6102014A">
            <w:pPr>
              <w:pStyle w:val="13"/>
            </w:pPr>
            <w:r>
              <w:t>每年人均岗位津贴金额</w:t>
            </w:r>
          </w:p>
        </w:tc>
        <w:tc>
          <w:tcPr>
            <w:tcW w:w="2268" w:type="dxa"/>
            <w:vAlign w:val="center"/>
          </w:tcPr>
          <w:p w14:paraId="30EFB474">
            <w:pPr>
              <w:pStyle w:val="13"/>
            </w:pPr>
            <w:r>
              <w:t>≤4240元/人/年</w:t>
            </w:r>
          </w:p>
        </w:tc>
        <w:tc>
          <w:tcPr>
            <w:tcW w:w="1276" w:type="dxa"/>
            <w:vAlign w:val="center"/>
          </w:tcPr>
          <w:p w14:paraId="242FD7C8">
            <w:pPr>
              <w:pStyle w:val="13"/>
            </w:pPr>
            <w:r>
              <w:t>石教[2020]135号</w:t>
            </w:r>
          </w:p>
        </w:tc>
      </w:tr>
      <w:tr w14:paraId="5FB67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663A3">
            <w:pPr>
              <w:pStyle w:val="14"/>
            </w:pPr>
            <w:r>
              <w:t>效益指标</w:t>
            </w:r>
          </w:p>
        </w:tc>
        <w:tc>
          <w:tcPr>
            <w:tcW w:w="2268" w:type="dxa"/>
            <w:vAlign w:val="center"/>
          </w:tcPr>
          <w:p w14:paraId="23139982">
            <w:pPr>
              <w:pStyle w:val="13"/>
            </w:pPr>
            <w:r>
              <w:t>社会效益指标</w:t>
            </w:r>
          </w:p>
        </w:tc>
        <w:tc>
          <w:tcPr>
            <w:tcW w:w="2835" w:type="dxa"/>
            <w:vAlign w:val="center"/>
          </w:tcPr>
          <w:p w14:paraId="2EE9A00B">
            <w:pPr>
              <w:pStyle w:val="13"/>
            </w:pPr>
            <w:r>
              <w:t>学校教育教学正常开展率</w:t>
            </w:r>
          </w:p>
        </w:tc>
        <w:tc>
          <w:tcPr>
            <w:tcW w:w="5386" w:type="dxa"/>
            <w:vAlign w:val="center"/>
          </w:tcPr>
          <w:p w14:paraId="0557F1F4">
            <w:pPr>
              <w:pStyle w:val="13"/>
            </w:pPr>
            <w:r>
              <w:t>反映学校教育教学正常开展的情况</w:t>
            </w:r>
          </w:p>
        </w:tc>
        <w:tc>
          <w:tcPr>
            <w:tcW w:w="2268" w:type="dxa"/>
            <w:vAlign w:val="center"/>
          </w:tcPr>
          <w:p w14:paraId="76674B9F">
            <w:pPr>
              <w:pStyle w:val="13"/>
            </w:pPr>
            <w:r>
              <w:t>100%</w:t>
            </w:r>
          </w:p>
        </w:tc>
        <w:tc>
          <w:tcPr>
            <w:tcW w:w="1276" w:type="dxa"/>
            <w:vAlign w:val="center"/>
          </w:tcPr>
          <w:p w14:paraId="476439F6">
            <w:pPr>
              <w:pStyle w:val="13"/>
            </w:pPr>
            <w:r>
              <w:t>2026年学校工作计划</w:t>
            </w:r>
          </w:p>
        </w:tc>
      </w:tr>
      <w:tr w14:paraId="7E5BD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981E1">
            <w:pPr>
              <w:pStyle w:val="14"/>
            </w:pPr>
            <w:r>
              <w:t>满意度指标</w:t>
            </w:r>
          </w:p>
        </w:tc>
        <w:tc>
          <w:tcPr>
            <w:tcW w:w="2268" w:type="dxa"/>
            <w:vAlign w:val="center"/>
          </w:tcPr>
          <w:p w14:paraId="572ABC16">
            <w:pPr>
              <w:pStyle w:val="13"/>
            </w:pPr>
            <w:r>
              <w:t>服务对象满意度指标</w:t>
            </w:r>
          </w:p>
        </w:tc>
        <w:tc>
          <w:tcPr>
            <w:tcW w:w="2835" w:type="dxa"/>
            <w:vAlign w:val="center"/>
          </w:tcPr>
          <w:p w14:paraId="61234CEF">
            <w:pPr>
              <w:pStyle w:val="13"/>
            </w:pPr>
            <w:r>
              <w:t>享受津贴教师满意度</w:t>
            </w:r>
          </w:p>
        </w:tc>
        <w:tc>
          <w:tcPr>
            <w:tcW w:w="5386" w:type="dxa"/>
            <w:vAlign w:val="center"/>
          </w:tcPr>
          <w:p w14:paraId="6BA16A88">
            <w:pPr>
              <w:pStyle w:val="13"/>
            </w:pPr>
            <w:r>
              <w:t>班主任、思政课教师满意度</w:t>
            </w:r>
          </w:p>
        </w:tc>
        <w:tc>
          <w:tcPr>
            <w:tcW w:w="2268" w:type="dxa"/>
            <w:vAlign w:val="center"/>
          </w:tcPr>
          <w:p w14:paraId="194D5890">
            <w:pPr>
              <w:pStyle w:val="13"/>
            </w:pPr>
            <w:r>
              <w:t>≥95%</w:t>
            </w:r>
          </w:p>
        </w:tc>
        <w:tc>
          <w:tcPr>
            <w:tcW w:w="1276" w:type="dxa"/>
            <w:vAlign w:val="center"/>
          </w:tcPr>
          <w:p w14:paraId="1D0D75CB">
            <w:pPr>
              <w:pStyle w:val="13"/>
            </w:pPr>
            <w:r>
              <w:t>满意度调查问卷</w:t>
            </w:r>
          </w:p>
        </w:tc>
      </w:tr>
    </w:tbl>
    <w:p w14:paraId="0A0F7DFE">
      <w:pPr>
        <w:sectPr>
          <w:pgSz w:w="16840" w:h="11900" w:orient="landscape"/>
          <w:pgMar w:top="1361" w:right="1020" w:bottom="1134" w:left="1020" w:header="720" w:footer="720" w:gutter="0"/>
          <w:cols w:space="720" w:num="1"/>
        </w:sectPr>
      </w:pPr>
    </w:p>
    <w:p w14:paraId="67544559">
      <w:pPr>
        <w:spacing w:before="0" w:after="0"/>
        <w:ind w:firstLine="560"/>
        <w:jc w:val="left"/>
        <w:outlineLvl w:val="9"/>
      </w:pPr>
      <w:r>
        <w:rPr>
          <w:rFonts w:ascii="方正仿宋_GBK" w:hAnsi="方正仿宋_GBK" w:eastAsia="方正仿宋_GBK" w:cs="方正仿宋_GBK"/>
          <w:color w:val="000000"/>
          <w:sz w:val="28"/>
        </w:rPr>
        <w:t>362、冀财教[2025]119号关于提前下达2026年义务教育薄弱环节改善与能力提升中央补助资金预算的通知绩效目标表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2B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DDD33">
            <w:pPr>
              <w:pStyle w:val="12"/>
            </w:pPr>
            <w:r>
              <w:t>单位：元</w:t>
            </w:r>
          </w:p>
        </w:tc>
      </w:tr>
      <w:tr w14:paraId="7BB2C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595CB">
            <w:pPr>
              <w:pStyle w:val="11"/>
            </w:pPr>
            <w:r>
              <w:t>项目编码</w:t>
            </w:r>
          </w:p>
        </w:tc>
        <w:tc>
          <w:tcPr>
            <w:tcW w:w="5103" w:type="dxa"/>
            <w:gridSpan w:val="2"/>
            <w:vAlign w:val="center"/>
          </w:tcPr>
          <w:p w14:paraId="5D163C1D">
            <w:pPr>
              <w:pStyle w:val="13"/>
            </w:pPr>
            <w:r>
              <w:t>13012126P00011510009E</w:t>
            </w:r>
          </w:p>
        </w:tc>
        <w:tc>
          <w:tcPr>
            <w:tcW w:w="2835" w:type="dxa"/>
            <w:vAlign w:val="center"/>
          </w:tcPr>
          <w:p w14:paraId="753FC82C">
            <w:pPr>
              <w:pStyle w:val="11"/>
            </w:pPr>
            <w:r>
              <w:t>项目名称</w:t>
            </w:r>
          </w:p>
        </w:tc>
        <w:tc>
          <w:tcPr>
            <w:tcW w:w="6095" w:type="dxa"/>
            <w:gridSpan w:val="3"/>
            <w:vAlign w:val="center"/>
          </w:tcPr>
          <w:p w14:paraId="4BEF5947">
            <w:pPr>
              <w:pStyle w:val="13"/>
            </w:pPr>
            <w:r>
              <w:t>冀财教[2025]119号关于提前下达2026年义务教育薄弱环节改善与能力提升中央补助资金预算的通知</w:t>
            </w:r>
          </w:p>
        </w:tc>
      </w:tr>
      <w:tr w14:paraId="26033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1F89C">
            <w:pPr>
              <w:pStyle w:val="11"/>
            </w:pPr>
            <w:r>
              <w:t>预算规模及资金用途</w:t>
            </w:r>
          </w:p>
        </w:tc>
        <w:tc>
          <w:tcPr>
            <w:tcW w:w="2268" w:type="dxa"/>
            <w:vAlign w:val="center"/>
          </w:tcPr>
          <w:p w14:paraId="5106BE55">
            <w:pPr>
              <w:pStyle w:val="11"/>
            </w:pPr>
            <w:r>
              <w:t>预算数</w:t>
            </w:r>
          </w:p>
        </w:tc>
        <w:tc>
          <w:tcPr>
            <w:tcW w:w="2835" w:type="dxa"/>
            <w:vAlign w:val="center"/>
          </w:tcPr>
          <w:p w14:paraId="3D599F26">
            <w:pPr>
              <w:pStyle w:val="13"/>
            </w:pPr>
            <w:r>
              <w:t>953000.00</w:t>
            </w:r>
          </w:p>
        </w:tc>
        <w:tc>
          <w:tcPr>
            <w:tcW w:w="2835" w:type="dxa"/>
            <w:vAlign w:val="center"/>
          </w:tcPr>
          <w:p w14:paraId="308CEC51">
            <w:pPr>
              <w:pStyle w:val="11"/>
            </w:pPr>
            <w:r>
              <w:t>其中：财政    资金</w:t>
            </w:r>
          </w:p>
        </w:tc>
        <w:tc>
          <w:tcPr>
            <w:tcW w:w="2551" w:type="dxa"/>
            <w:vAlign w:val="center"/>
          </w:tcPr>
          <w:p w14:paraId="380C95E2">
            <w:pPr>
              <w:pStyle w:val="13"/>
            </w:pPr>
            <w:r>
              <w:t>953000.00</w:t>
            </w:r>
          </w:p>
        </w:tc>
        <w:tc>
          <w:tcPr>
            <w:tcW w:w="2268" w:type="dxa"/>
            <w:vAlign w:val="center"/>
          </w:tcPr>
          <w:p w14:paraId="64474A22">
            <w:pPr>
              <w:pStyle w:val="11"/>
            </w:pPr>
            <w:r>
              <w:t>其他资金</w:t>
            </w:r>
          </w:p>
        </w:tc>
        <w:tc>
          <w:tcPr>
            <w:tcW w:w="1276" w:type="dxa"/>
            <w:vAlign w:val="center"/>
          </w:tcPr>
          <w:p w14:paraId="7BC920C6">
            <w:pPr>
              <w:pStyle w:val="13"/>
            </w:pPr>
            <w:r>
              <w:t xml:space="preserve"> </w:t>
            </w:r>
          </w:p>
        </w:tc>
      </w:tr>
      <w:tr w14:paraId="6C594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AFDD0"/>
        </w:tc>
        <w:tc>
          <w:tcPr>
            <w:tcW w:w="14033" w:type="dxa"/>
            <w:gridSpan w:val="6"/>
            <w:vAlign w:val="center"/>
          </w:tcPr>
          <w:p w14:paraId="6AE68CBC">
            <w:pPr>
              <w:pStyle w:val="13"/>
            </w:pPr>
            <w:r>
              <w:t>此资金主要用采购空调和学生宿舍和园丁阁房顶维修。</w:t>
            </w:r>
          </w:p>
        </w:tc>
      </w:tr>
      <w:tr w14:paraId="7B8B5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03B81">
            <w:pPr>
              <w:pStyle w:val="11"/>
            </w:pPr>
            <w:r>
              <w:t>资金支出计划（%）</w:t>
            </w:r>
          </w:p>
        </w:tc>
        <w:tc>
          <w:tcPr>
            <w:tcW w:w="5103" w:type="dxa"/>
            <w:gridSpan w:val="2"/>
            <w:vAlign w:val="center"/>
          </w:tcPr>
          <w:p w14:paraId="19F9B505">
            <w:pPr>
              <w:pStyle w:val="11"/>
            </w:pPr>
            <w:r>
              <w:t>3月底</w:t>
            </w:r>
          </w:p>
        </w:tc>
        <w:tc>
          <w:tcPr>
            <w:tcW w:w="2835" w:type="dxa"/>
            <w:vAlign w:val="center"/>
          </w:tcPr>
          <w:p w14:paraId="40ACC1CA">
            <w:pPr>
              <w:pStyle w:val="11"/>
            </w:pPr>
            <w:r>
              <w:t>6月底</w:t>
            </w:r>
          </w:p>
        </w:tc>
        <w:tc>
          <w:tcPr>
            <w:tcW w:w="2551" w:type="dxa"/>
            <w:vAlign w:val="center"/>
          </w:tcPr>
          <w:p w14:paraId="44DE8DCD">
            <w:pPr>
              <w:pStyle w:val="11"/>
            </w:pPr>
            <w:r>
              <w:t>10月底</w:t>
            </w:r>
          </w:p>
        </w:tc>
        <w:tc>
          <w:tcPr>
            <w:tcW w:w="3544" w:type="dxa"/>
            <w:gridSpan w:val="2"/>
            <w:vAlign w:val="center"/>
          </w:tcPr>
          <w:p w14:paraId="686B0780">
            <w:pPr>
              <w:pStyle w:val="11"/>
            </w:pPr>
            <w:r>
              <w:t>12月底</w:t>
            </w:r>
          </w:p>
        </w:tc>
      </w:tr>
      <w:tr w14:paraId="31362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4C19FA"/>
        </w:tc>
        <w:tc>
          <w:tcPr>
            <w:tcW w:w="5103" w:type="dxa"/>
            <w:gridSpan w:val="2"/>
            <w:vAlign w:val="center"/>
          </w:tcPr>
          <w:p w14:paraId="0545330D">
            <w:pPr>
              <w:pStyle w:val="14"/>
            </w:pPr>
            <w:r>
              <w:t>10%</w:t>
            </w:r>
          </w:p>
        </w:tc>
        <w:tc>
          <w:tcPr>
            <w:tcW w:w="2835" w:type="dxa"/>
            <w:vAlign w:val="center"/>
          </w:tcPr>
          <w:p w14:paraId="6D45F48C">
            <w:pPr>
              <w:pStyle w:val="14"/>
            </w:pPr>
            <w:r>
              <w:t>50%</w:t>
            </w:r>
          </w:p>
        </w:tc>
        <w:tc>
          <w:tcPr>
            <w:tcW w:w="2551" w:type="dxa"/>
            <w:vAlign w:val="center"/>
          </w:tcPr>
          <w:p w14:paraId="0C9738BE">
            <w:pPr>
              <w:pStyle w:val="14"/>
            </w:pPr>
            <w:r>
              <w:t>75%</w:t>
            </w:r>
          </w:p>
        </w:tc>
        <w:tc>
          <w:tcPr>
            <w:tcW w:w="3544" w:type="dxa"/>
            <w:gridSpan w:val="2"/>
            <w:vAlign w:val="center"/>
          </w:tcPr>
          <w:p w14:paraId="3B502765">
            <w:pPr>
              <w:pStyle w:val="14"/>
            </w:pPr>
            <w:r>
              <w:t>100%</w:t>
            </w:r>
          </w:p>
        </w:tc>
      </w:tr>
      <w:tr w14:paraId="56FEE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24E00">
            <w:pPr>
              <w:pStyle w:val="11"/>
            </w:pPr>
            <w:r>
              <w:t>绩效目标</w:t>
            </w:r>
          </w:p>
        </w:tc>
        <w:tc>
          <w:tcPr>
            <w:tcW w:w="14033" w:type="dxa"/>
            <w:gridSpan w:val="6"/>
            <w:vAlign w:val="center"/>
          </w:tcPr>
          <w:p w14:paraId="3C036521">
            <w:pPr>
              <w:pStyle w:val="13"/>
            </w:pPr>
            <w:r>
              <w:t>1.通过采购空调设备和学生宿舍维修及园丁阁房顶维修，优化了学校育人环境，提升学生生活质量和幸福感，提高学生学习效率，从而推动学校教育教学质量持续提升。</w:t>
            </w:r>
          </w:p>
        </w:tc>
      </w:tr>
    </w:tbl>
    <w:p w14:paraId="5A8592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B32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C2D093">
            <w:pPr>
              <w:pStyle w:val="11"/>
            </w:pPr>
            <w:r>
              <w:t>一级指标</w:t>
            </w:r>
          </w:p>
        </w:tc>
        <w:tc>
          <w:tcPr>
            <w:tcW w:w="2268" w:type="dxa"/>
            <w:vAlign w:val="center"/>
          </w:tcPr>
          <w:p w14:paraId="37D3A7C9">
            <w:pPr>
              <w:pStyle w:val="11"/>
            </w:pPr>
            <w:r>
              <w:t>二级指标</w:t>
            </w:r>
          </w:p>
        </w:tc>
        <w:tc>
          <w:tcPr>
            <w:tcW w:w="2835" w:type="dxa"/>
            <w:vAlign w:val="center"/>
          </w:tcPr>
          <w:p w14:paraId="067CB372">
            <w:pPr>
              <w:pStyle w:val="11"/>
            </w:pPr>
            <w:r>
              <w:t>三级指标</w:t>
            </w:r>
          </w:p>
        </w:tc>
        <w:tc>
          <w:tcPr>
            <w:tcW w:w="5386" w:type="dxa"/>
            <w:vAlign w:val="center"/>
          </w:tcPr>
          <w:p w14:paraId="38501CDB">
            <w:pPr>
              <w:pStyle w:val="11"/>
            </w:pPr>
            <w:r>
              <w:t>绩效指标描述</w:t>
            </w:r>
          </w:p>
        </w:tc>
        <w:tc>
          <w:tcPr>
            <w:tcW w:w="2268" w:type="dxa"/>
            <w:vAlign w:val="center"/>
          </w:tcPr>
          <w:p w14:paraId="357C13FD">
            <w:pPr>
              <w:pStyle w:val="11"/>
            </w:pPr>
            <w:r>
              <w:t>指标值</w:t>
            </w:r>
          </w:p>
        </w:tc>
        <w:tc>
          <w:tcPr>
            <w:tcW w:w="1276" w:type="dxa"/>
            <w:vAlign w:val="center"/>
          </w:tcPr>
          <w:p w14:paraId="4864C276">
            <w:pPr>
              <w:pStyle w:val="11"/>
            </w:pPr>
            <w:r>
              <w:t>指标值确定依据</w:t>
            </w:r>
          </w:p>
        </w:tc>
      </w:tr>
      <w:tr w14:paraId="479E4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87ECB">
            <w:pPr>
              <w:pStyle w:val="14"/>
            </w:pPr>
            <w:r>
              <w:t>产出指标</w:t>
            </w:r>
          </w:p>
        </w:tc>
        <w:tc>
          <w:tcPr>
            <w:tcW w:w="2268" w:type="dxa"/>
            <w:vAlign w:val="center"/>
          </w:tcPr>
          <w:p w14:paraId="495E9360">
            <w:pPr>
              <w:pStyle w:val="13"/>
            </w:pPr>
            <w:r>
              <w:t>数量指标</w:t>
            </w:r>
          </w:p>
        </w:tc>
        <w:tc>
          <w:tcPr>
            <w:tcW w:w="2835" w:type="dxa"/>
            <w:vAlign w:val="center"/>
          </w:tcPr>
          <w:p w14:paraId="06A8DC6F">
            <w:pPr>
              <w:pStyle w:val="13"/>
            </w:pPr>
            <w:r>
              <w:t>采购设备数量</w:t>
            </w:r>
          </w:p>
        </w:tc>
        <w:tc>
          <w:tcPr>
            <w:tcW w:w="5386" w:type="dxa"/>
            <w:vAlign w:val="center"/>
          </w:tcPr>
          <w:p w14:paraId="6B0A7616">
            <w:pPr>
              <w:pStyle w:val="13"/>
            </w:pPr>
            <w:r>
              <w:t>学校需要采购空调设备数量</w:t>
            </w:r>
          </w:p>
        </w:tc>
        <w:tc>
          <w:tcPr>
            <w:tcW w:w="2268" w:type="dxa"/>
            <w:vAlign w:val="center"/>
          </w:tcPr>
          <w:p w14:paraId="56787C71">
            <w:pPr>
              <w:pStyle w:val="13"/>
            </w:pPr>
            <w:r>
              <w:t>≥78台</w:t>
            </w:r>
          </w:p>
        </w:tc>
        <w:tc>
          <w:tcPr>
            <w:tcW w:w="1276" w:type="dxa"/>
            <w:vAlign w:val="center"/>
          </w:tcPr>
          <w:p w14:paraId="5A3D2DF1">
            <w:pPr>
              <w:pStyle w:val="13"/>
            </w:pPr>
            <w:r>
              <w:t>2026年学校工作计划</w:t>
            </w:r>
          </w:p>
        </w:tc>
      </w:tr>
      <w:tr w14:paraId="2315C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5C773"/>
        </w:tc>
        <w:tc>
          <w:tcPr>
            <w:tcW w:w="2268" w:type="dxa"/>
            <w:vAlign w:val="center"/>
          </w:tcPr>
          <w:p w14:paraId="2712B3A4">
            <w:pPr>
              <w:pStyle w:val="13"/>
            </w:pPr>
            <w:r>
              <w:t>质量指标</w:t>
            </w:r>
          </w:p>
        </w:tc>
        <w:tc>
          <w:tcPr>
            <w:tcW w:w="2835" w:type="dxa"/>
            <w:vAlign w:val="center"/>
          </w:tcPr>
          <w:p w14:paraId="2AE29C70">
            <w:pPr>
              <w:pStyle w:val="13"/>
            </w:pPr>
            <w:r>
              <w:t>采购设备合格率</w:t>
            </w:r>
          </w:p>
        </w:tc>
        <w:tc>
          <w:tcPr>
            <w:tcW w:w="5386" w:type="dxa"/>
            <w:vAlign w:val="center"/>
          </w:tcPr>
          <w:p w14:paraId="064F873F">
            <w:pPr>
              <w:pStyle w:val="13"/>
            </w:pPr>
            <w:r>
              <w:t>采购设备验收合格</w:t>
            </w:r>
          </w:p>
        </w:tc>
        <w:tc>
          <w:tcPr>
            <w:tcW w:w="2268" w:type="dxa"/>
            <w:vAlign w:val="center"/>
          </w:tcPr>
          <w:p w14:paraId="34A7D879">
            <w:pPr>
              <w:pStyle w:val="13"/>
            </w:pPr>
            <w:r>
              <w:t>≥98%</w:t>
            </w:r>
          </w:p>
        </w:tc>
        <w:tc>
          <w:tcPr>
            <w:tcW w:w="1276" w:type="dxa"/>
            <w:vAlign w:val="center"/>
          </w:tcPr>
          <w:p w14:paraId="106A0D8C">
            <w:pPr>
              <w:pStyle w:val="13"/>
            </w:pPr>
            <w:r>
              <w:t>2026年学校工作计划</w:t>
            </w:r>
          </w:p>
        </w:tc>
      </w:tr>
      <w:tr w14:paraId="770AB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39BE0"/>
        </w:tc>
        <w:tc>
          <w:tcPr>
            <w:tcW w:w="2268" w:type="dxa"/>
            <w:vAlign w:val="center"/>
          </w:tcPr>
          <w:p w14:paraId="76D2E7CE">
            <w:pPr>
              <w:pStyle w:val="13"/>
            </w:pPr>
            <w:r>
              <w:t>时效指标</w:t>
            </w:r>
          </w:p>
        </w:tc>
        <w:tc>
          <w:tcPr>
            <w:tcW w:w="2835" w:type="dxa"/>
            <w:vAlign w:val="center"/>
          </w:tcPr>
          <w:p w14:paraId="666B728E">
            <w:pPr>
              <w:pStyle w:val="13"/>
            </w:pPr>
            <w:r>
              <w:t>设备采购时间</w:t>
            </w:r>
          </w:p>
        </w:tc>
        <w:tc>
          <w:tcPr>
            <w:tcW w:w="5386" w:type="dxa"/>
            <w:vAlign w:val="center"/>
          </w:tcPr>
          <w:p w14:paraId="622FD625">
            <w:pPr>
              <w:pStyle w:val="13"/>
            </w:pPr>
            <w:r>
              <w:t>26年开展设备采购完成时限</w:t>
            </w:r>
          </w:p>
        </w:tc>
        <w:tc>
          <w:tcPr>
            <w:tcW w:w="2268" w:type="dxa"/>
            <w:vAlign w:val="center"/>
          </w:tcPr>
          <w:p w14:paraId="5BD470C7">
            <w:pPr>
              <w:pStyle w:val="13"/>
            </w:pPr>
            <w:r>
              <w:t>2026年5月31日前</w:t>
            </w:r>
          </w:p>
        </w:tc>
        <w:tc>
          <w:tcPr>
            <w:tcW w:w="1276" w:type="dxa"/>
            <w:vAlign w:val="center"/>
          </w:tcPr>
          <w:p w14:paraId="5E4C1EF6">
            <w:pPr>
              <w:pStyle w:val="13"/>
            </w:pPr>
            <w:r>
              <w:t>2026年学校工作计划</w:t>
            </w:r>
          </w:p>
        </w:tc>
      </w:tr>
      <w:tr w14:paraId="14F25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B865E"/>
        </w:tc>
        <w:tc>
          <w:tcPr>
            <w:tcW w:w="2268" w:type="dxa"/>
            <w:vAlign w:val="center"/>
          </w:tcPr>
          <w:p w14:paraId="7432E9A9">
            <w:pPr>
              <w:pStyle w:val="13"/>
            </w:pPr>
            <w:r>
              <w:t>时效指标</w:t>
            </w:r>
          </w:p>
        </w:tc>
        <w:tc>
          <w:tcPr>
            <w:tcW w:w="2835" w:type="dxa"/>
            <w:vAlign w:val="center"/>
          </w:tcPr>
          <w:p w14:paraId="1C9C68C9">
            <w:pPr>
              <w:pStyle w:val="13"/>
            </w:pPr>
            <w:r>
              <w:t>宿舍和房顶维修完工时间</w:t>
            </w:r>
          </w:p>
        </w:tc>
        <w:tc>
          <w:tcPr>
            <w:tcW w:w="5386" w:type="dxa"/>
            <w:vAlign w:val="center"/>
          </w:tcPr>
          <w:p w14:paraId="294678EC">
            <w:pPr>
              <w:pStyle w:val="13"/>
            </w:pPr>
            <w:r>
              <w:t>宿舍和房顶维修完工时间</w:t>
            </w:r>
          </w:p>
        </w:tc>
        <w:tc>
          <w:tcPr>
            <w:tcW w:w="2268" w:type="dxa"/>
            <w:vAlign w:val="center"/>
          </w:tcPr>
          <w:p w14:paraId="30056B5C">
            <w:pPr>
              <w:pStyle w:val="13"/>
            </w:pPr>
            <w:r>
              <w:t>2026年5月31日前</w:t>
            </w:r>
          </w:p>
        </w:tc>
        <w:tc>
          <w:tcPr>
            <w:tcW w:w="1276" w:type="dxa"/>
            <w:vAlign w:val="center"/>
          </w:tcPr>
          <w:p w14:paraId="164DF92D">
            <w:pPr>
              <w:pStyle w:val="13"/>
            </w:pPr>
            <w:r>
              <w:t>2026年学校工作计划</w:t>
            </w:r>
          </w:p>
        </w:tc>
      </w:tr>
      <w:tr w14:paraId="24AE4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F7DD6"/>
        </w:tc>
        <w:tc>
          <w:tcPr>
            <w:tcW w:w="2268" w:type="dxa"/>
            <w:vAlign w:val="center"/>
          </w:tcPr>
          <w:p w14:paraId="1E4001E3">
            <w:pPr>
              <w:pStyle w:val="13"/>
            </w:pPr>
            <w:r>
              <w:t>成本指标</w:t>
            </w:r>
          </w:p>
        </w:tc>
        <w:tc>
          <w:tcPr>
            <w:tcW w:w="2835" w:type="dxa"/>
            <w:vAlign w:val="center"/>
          </w:tcPr>
          <w:p w14:paraId="7DC6C682">
            <w:pPr>
              <w:pStyle w:val="13"/>
            </w:pPr>
            <w:r>
              <w:t>设备采购成本</w:t>
            </w:r>
          </w:p>
        </w:tc>
        <w:tc>
          <w:tcPr>
            <w:tcW w:w="5386" w:type="dxa"/>
            <w:vAlign w:val="center"/>
          </w:tcPr>
          <w:p w14:paraId="7CD8D253">
            <w:pPr>
              <w:pStyle w:val="13"/>
            </w:pPr>
            <w:r>
              <w:t>开展设备采购项目的成本</w:t>
            </w:r>
          </w:p>
        </w:tc>
        <w:tc>
          <w:tcPr>
            <w:tcW w:w="2268" w:type="dxa"/>
            <w:vAlign w:val="center"/>
          </w:tcPr>
          <w:p w14:paraId="3AE9A381">
            <w:pPr>
              <w:pStyle w:val="13"/>
            </w:pPr>
            <w:r>
              <w:t>≤27.3万元</w:t>
            </w:r>
          </w:p>
        </w:tc>
        <w:tc>
          <w:tcPr>
            <w:tcW w:w="1276" w:type="dxa"/>
            <w:vAlign w:val="center"/>
          </w:tcPr>
          <w:p w14:paraId="30A098C9">
            <w:pPr>
              <w:pStyle w:val="13"/>
            </w:pPr>
            <w:r>
              <w:t>2026年预算明细</w:t>
            </w:r>
          </w:p>
        </w:tc>
      </w:tr>
      <w:tr w14:paraId="5C408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B44C6"/>
        </w:tc>
        <w:tc>
          <w:tcPr>
            <w:tcW w:w="2268" w:type="dxa"/>
            <w:vAlign w:val="center"/>
          </w:tcPr>
          <w:p w14:paraId="2C8B8F34">
            <w:pPr>
              <w:pStyle w:val="13"/>
            </w:pPr>
            <w:r>
              <w:t>成本指标</w:t>
            </w:r>
          </w:p>
        </w:tc>
        <w:tc>
          <w:tcPr>
            <w:tcW w:w="2835" w:type="dxa"/>
            <w:vAlign w:val="center"/>
          </w:tcPr>
          <w:p w14:paraId="03834586">
            <w:pPr>
              <w:pStyle w:val="13"/>
            </w:pPr>
            <w:r>
              <w:t>学生宿舍维修费用</w:t>
            </w:r>
          </w:p>
        </w:tc>
        <w:tc>
          <w:tcPr>
            <w:tcW w:w="5386" w:type="dxa"/>
            <w:vAlign w:val="center"/>
          </w:tcPr>
          <w:p w14:paraId="4307981A">
            <w:pPr>
              <w:pStyle w:val="13"/>
            </w:pPr>
            <w:r>
              <w:t>学生宿舍维修费用</w:t>
            </w:r>
          </w:p>
        </w:tc>
        <w:tc>
          <w:tcPr>
            <w:tcW w:w="2268" w:type="dxa"/>
            <w:vAlign w:val="center"/>
          </w:tcPr>
          <w:p w14:paraId="2B36C3B9">
            <w:pPr>
              <w:pStyle w:val="13"/>
            </w:pPr>
            <w:r>
              <w:t>≤48万元</w:t>
            </w:r>
          </w:p>
        </w:tc>
        <w:tc>
          <w:tcPr>
            <w:tcW w:w="1276" w:type="dxa"/>
            <w:vAlign w:val="center"/>
          </w:tcPr>
          <w:p w14:paraId="5EF19DAE">
            <w:pPr>
              <w:pStyle w:val="13"/>
            </w:pPr>
            <w:r>
              <w:t>2026年预算明细</w:t>
            </w:r>
          </w:p>
        </w:tc>
      </w:tr>
      <w:tr w14:paraId="63FF7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D05C3"/>
        </w:tc>
        <w:tc>
          <w:tcPr>
            <w:tcW w:w="2268" w:type="dxa"/>
            <w:vAlign w:val="center"/>
          </w:tcPr>
          <w:p w14:paraId="43184F41">
            <w:pPr>
              <w:pStyle w:val="13"/>
            </w:pPr>
            <w:r>
              <w:t>成本指标</w:t>
            </w:r>
          </w:p>
        </w:tc>
        <w:tc>
          <w:tcPr>
            <w:tcW w:w="2835" w:type="dxa"/>
            <w:vAlign w:val="center"/>
          </w:tcPr>
          <w:p w14:paraId="50D4B260">
            <w:pPr>
              <w:pStyle w:val="13"/>
            </w:pPr>
            <w:r>
              <w:t>园丁阁房顶维修费用</w:t>
            </w:r>
          </w:p>
        </w:tc>
        <w:tc>
          <w:tcPr>
            <w:tcW w:w="5386" w:type="dxa"/>
            <w:vAlign w:val="center"/>
          </w:tcPr>
          <w:p w14:paraId="294D941A">
            <w:pPr>
              <w:pStyle w:val="13"/>
            </w:pPr>
            <w:r>
              <w:t>园丁阁房顶维修费用</w:t>
            </w:r>
          </w:p>
        </w:tc>
        <w:tc>
          <w:tcPr>
            <w:tcW w:w="2268" w:type="dxa"/>
            <w:vAlign w:val="center"/>
          </w:tcPr>
          <w:p w14:paraId="6ED864F9">
            <w:pPr>
              <w:pStyle w:val="13"/>
            </w:pPr>
            <w:r>
              <w:t>≤20万元</w:t>
            </w:r>
          </w:p>
        </w:tc>
        <w:tc>
          <w:tcPr>
            <w:tcW w:w="1276" w:type="dxa"/>
            <w:vAlign w:val="center"/>
          </w:tcPr>
          <w:p w14:paraId="3800AD0D">
            <w:pPr>
              <w:pStyle w:val="13"/>
            </w:pPr>
            <w:r>
              <w:t>2026年预算明细</w:t>
            </w:r>
          </w:p>
        </w:tc>
      </w:tr>
      <w:tr w14:paraId="5E57D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6354BB">
            <w:pPr>
              <w:pStyle w:val="14"/>
            </w:pPr>
            <w:r>
              <w:t>效益指标</w:t>
            </w:r>
          </w:p>
        </w:tc>
        <w:tc>
          <w:tcPr>
            <w:tcW w:w="2268" w:type="dxa"/>
            <w:vAlign w:val="center"/>
          </w:tcPr>
          <w:p w14:paraId="0643AC8E">
            <w:pPr>
              <w:pStyle w:val="13"/>
            </w:pPr>
            <w:r>
              <w:t>社会效益指标</w:t>
            </w:r>
          </w:p>
        </w:tc>
        <w:tc>
          <w:tcPr>
            <w:tcW w:w="2835" w:type="dxa"/>
            <w:vAlign w:val="center"/>
          </w:tcPr>
          <w:p w14:paraId="7047FCA7">
            <w:pPr>
              <w:pStyle w:val="13"/>
            </w:pPr>
            <w:r>
              <w:t>学校运行稳定率</w:t>
            </w:r>
          </w:p>
        </w:tc>
        <w:tc>
          <w:tcPr>
            <w:tcW w:w="5386" w:type="dxa"/>
            <w:vAlign w:val="center"/>
          </w:tcPr>
          <w:p w14:paraId="44DB5F06">
            <w:pPr>
              <w:pStyle w:val="13"/>
            </w:pPr>
            <w:r>
              <w:t>学校正常运转不发生设施安全事故</w:t>
            </w:r>
          </w:p>
        </w:tc>
        <w:tc>
          <w:tcPr>
            <w:tcW w:w="2268" w:type="dxa"/>
            <w:vAlign w:val="center"/>
          </w:tcPr>
          <w:p w14:paraId="294FD602">
            <w:pPr>
              <w:pStyle w:val="13"/>
            </w:pPr>
            <w:r>
              <w:t>100%</w:t>
            </w:r>
          </w:p>
        </w:tc>
        <w:tc>
          <w:tcPr>
            <w:tcW w:w="1276" w:type="dxa"/>
            <w:vAlign w:val="center"/>
          </w:tcPr>
          <w:p w14:paraId="61B68C2E">
            <w:pPr>
              <w:pStyle w:val="13"/>
            </w:pPr>
            <w:r>
              <w:t>教师、学生测评值</w:t>
            </w:r>
          </w:p>
        </w:tc>
      </w:tr>
      <w:tr w14:paraId="59B13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E11401">
            <w:pPr>
              <w:pStyle w:val="14"/>
            </w:pPr>
            <w:r>
              <w:t>满意度指标</w:t>
            </w:r>
          </w:p>
        </w:tc>
        <w:tc>
          <w:tcPr>
            <w:tcW w:w="2268" w:type="dxa"/>
            <w:vAlign w:val="center"/>
          </w:tcPr>
          <w:p w14:paraId="4E0D6612">
            <w:pPr>
              <w:pStyle w:val="13"/>
            </w:pPr>
            <w:r>
              <w:t>服务对象满意度指标</w:t>
            </w:r>
          </w:p>
        </w:tc>
        <w:tc>
          <w:tcPr>
            <w:tcW w:w="2835" w:type="dxa"/>
            <w:vAlign w:val="center"/>
          </w:tcPr>
          <w:p w14:paraId="7C6BEE31">
            <w:pPr>
              <w:pStyle w:val="13"/>
            </w:pPr>
            <w:r>
              <w:t>教师、学生满意度</w:t>
            </w:r>
          </w:p>
        </w:tc>
        <w:tc>
          <w:tcPr>
            <w:tcW w:w="5386" w:type="dxa"/>
            <w:vAlign w:val="center"/>
          </w:tcPr>
          <w:p w14:paraId="2ABB7495">
            <w:pPr>
              <w:pStyle w:val="13"/>
            </w:pPr>
            <w:r>
              <w:t>教师、学生对学校提升工程的满意度</w:t>
            </w:r>
          </w:p>
        </w:tc>
        <w:tc>
          <w:tcPr>
            <w:tcW w:w="2268" w:type="dxa"/>
            <w:vAlign w:val="center"/>
          </w:tcPr>
          <w:p w14:paraId="7B7C847D">
            <w:pPr>
              <w:pStyle w:val="13"/>
            </w:pPr>
            <w:r>
              <w:t>≥95%</w:t>
            </w:r>
          </w:p>
        </w:tc>
        <w:tc>
          <w:tcPr>
            <w:tcW w:w="1276" w:type="dxa"/>
            <w:vAlign w:val="center"/>
          </w:tcPr>
          <w:p w14:paraId="65D9535A">
            <w:pPr>
              <w:pStyle w:val="13"/>
            </w:pPr>
            <w:r>
              <w:t>满意度调查问卷</w:t>
            </w:r>
          </w:p>
        </w:tc>
      </w:tr>
    </w:tbl>
    <w:p w14:paraId="0CAA69C6">
      <w:pPr>
        <w:sectPr>
          <w:pgSz w:w="16840" w:h="11900" w:orient="landscape"/>
          <w:pgMar w:top="1361" w:right="1020" w:bottom="1134" w:left="1020" w:header="720" w:footer="720" w:gutter="0"/>
          <w:cols w:space="720" w:num="1"/>
        </w:sectPr>
      </w:pPr>
    </w:p>
    <w:p w14:paraId="05140868">
      <w:pPr>
        <w:spacing w:before="0" w:after="0"/>
        <w:ind w:firstLine="560"/>
        <w:jc w:val="left"/>
        <w:outlineLvl w:val="9"/>
      </w:pPr>
      <w:r>
        <w:rPr>
          <w:rFonts w:ascii="方正仿宋_GBK" w:hAnsi="方正仿宋_GBK" w:eastAsia="方正仿宋_GBK" w:cs="方正仿宋_GBK"/>
          <w:color w:val="000000"/>
          <w:sz w:val="28"/>
        </w:rPr>
        <w:t>363、冀财教[2025]121号关于提前下达2026年城乡义务教育中央补助经费预算的通知（公用经费）绩效目标表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8E4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0D10C1">
            <w:pPr>
              <w:pStyle w:val="12"/>
            </w:pPr>
            <w:r>
              <w:t>单位：元</w:t>
            </w:r>
          </w:p>
        </w:tc>
      </w:tr>
      <w:tr w14:paraId="33B6C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EE418">
            <w:pPr>
              <w:pStyle w:val="11"/>
            </w:pPr>
            <w:r>
              <w:t>项目编码</w:t>
            </w:r>
          </w:p>
        </w:tc>
        <w:tc>
          <w:tcPr>
            <w:tcW w:w="5103" w:type="dxa"/>
            <w:gridSpan w:val="2"/>
            <w:vAlign w:val="center"/>
          </w:tcPr>
          <w:p w14:paraId="6638CF40">
            <w:pPr>
              <w:pStyle w:val="13"/>
            </w:pPr>
            <w:r>
              <w:t>13012126P00003410016G</w:t>
            </w:r>
          </w:p>
        </w:tc>
        <w:tc>
          <w:tcPr>
            <w:tcW w:w="2835" w:type="dxa"/>
            <w:vAlign w:val="center"/>
          </w:tcPr>
          <w:p w14:paraId="43908C98">
            <w:pPr>
              <w:pStyle w:val="11"/>
            </w:pPr>
            <w:r>
              <w:t>项目名称</w:t>
            </w:r>
          </w:p>
        </w:tc>
        <w:tc>
          <w:tcPr>
            <w:tcW w:w="6095" w:type="dxa"/>
            <w:gridSpan w:val="3"/>
            <w:vAlign w:val="center"/>
          </w:tcPr>
          <w:p w14:paraId="5D4F2990">
            <w:pPr>
              <w:pStyle w:val="13"/>
            </w:pPr>
            <w:r>
              <w:t>冀财教[2025]121号关于提前下达2026年城乡义务教育中央补助经费预算的通知（公用经费）</w:t>
            </w:r>
          </w:p>
        </w:tc>
      </w:tr>
      <w:tr w14:paraId="1AFBA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9538D">
            <w:pPr>
              <w:pStyle w:val="11"/>
            </w:pPr>
            <w:r>
              <w:t>预算规模及资金用途</w:t>
            </w:r>
          </w:p>
        </w:tc>
        <w:tc>
          <w:tcPr>
            <w:tcW w:w="2268" w:type="dxa"/>
            <w:vAlign w:val="center"/>
          </w:tcPr>
          <w:p w14:paraId="6224460B">
            <w:pPr>
              <w:pStyle w:val="11"/>
            </w:pPr>
            <w:r>
              <w:t>预算数</w:t>
            </w:r>
          </w:p>
        </w:tc>
        <w:tc>
          <w:tcPr>
            <w:tcW w:w="2835" w:type="dxa"/>
            <w:vAlign w:val="center"/>
          </w:tcPr>
          <w:p w14:paraId="080F6389">
            <w:pPr>
              <w:pStyle w:val="13"/>
            </w:pPr>
            <w:r>
              <w:t>622744.00</w:t>
            </w:r>
          </w:p>
        </w:tc>
        <w:tc>
          <w:tcPr>
            <w:tcW w:w="2835" w:type="dxa"/>
            <w:vAlign w:val="center"/>
          </w:tcPr>
          <w:p w14:paraId="0390A0C3">
            <w:pPr>
              <w:pStyle w:val="11"/>
            </w:pPr>
            <w:r>
              <w:t>其中：财政    资金</w:t>
            </w:r>
          </w:p>
        </w:tc>
        <w:tc>
          <w:tcPr>
            <w:tcW w:w="2551" w:type="dxa"/>
            <w:vAlign w:val="center"/>
          </w:tcPr>
          <w:p w14:paraId="688CA11C">
            <w:pPr>
              <w:pStyle w:val="13"/>
            </w:pPr>
            <w:r>
              <w:t>622744.00</w:t>
            </w:r>
          </w:p>
        </w:tc>
        <w:tc>
          <w:tcPr>
            <w:tcW w:w="2268" w:type="dxa"/>
            <w:vAlign w:val="center"/>
          </w:tcPr>
          <w:p w14:paraId="0B283AF3">
            <w:pPr>
              <w:pStyle w:val="11"/>
            </w:pPr>
            <w:r>
              <w:t>其他资金</w:t>
            </w:r>
          </w:p>
        </w:tc>
        <w:tc>
          <w:tcPr>
            <w:tcW w:w="1276" w:type="dxa"/>
            <w:vAlign w:val="center"/>
          </w:tcPr>
          <w:p w14:paraId="1B815E4B">
            <w:pPr>
              <w:pStyle w:val="13"/>
            </w:pPr>
            <w:r>
              <w:t xml:space="preserve"> </w:t>
            </w:r>
          </w:p>
        </w:tc>
      </w:tr>
      <w:tr w14:paraId="14061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03AF3"/>
        </w:tc>
        <w:tc>
          <w:tcPr>
            <w:tcW w:w="14033" w:type="dxa"/>
            <w:gridSpan w:val="6"/>
            <w:vAlign w:val="center"/>
          </w:tcPr>
          <w:p w14:paraId="7366EFA9">
            <w:pPr>
              <w:pStyle w:val="13"/>
            </w:pPr>
            <w:r>
              <w:t>主要用于学校的办公费、电费、培训费、委托业务费和办公设备购置，保障学校教育教学工作正常开展。</w:t>
            </w:r>
          </w:p>
        </w:tc>
      </w:tr>
      <w:tr w14:paraId="05939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A1BDF">
            <w:pPr>
              <w:pStyle w:val="11"/>
            </w:pPr>
            <w:r>
              <w:t>资金支出计划（%）</w:t>
            </w:r>
          </w:p>
        </w:tc>
        <w:tc>
          <w:tcPr>
            <w:tcW w:w="5103" w:type="dxa"/>
            <w:gridSpan w:val="2"/>
            <w:vAlign w:val="center"/>
          </w:tcPr>
          <w:p w14:paraId="6D16CC34">
            <w:pPr>
              <w:pStyle w:val="11"/>
            </w:pPr>
            <w:r>
              <w:t>3月底</w:t>
            </w:r>
          </w:p>
        </w:tc>
        <w:tc>
          <w:tcPr>
            <w:tcW w:w="2835" w:type="dxa"/>
            <w:vAlign w:val="center"/>
          </w:tcPr>
          <w:p w14:paraId="29F3A207">
            <w:pPr>
              <w:pStyle w:val="11"/>
            </w:pPr>
            <w:r>
              <w:t>6月底</w:t>
            </w:r>
          </w:p>
        </w:tc>
        <w:tc>
          <w:tcPr>
            <w:tcW w:w="2551" w:type="dxa"/>
            <w:vAlign w:val="center"/>
          </w:tcPr>
          <w:p w14:paraId="095CA0C8">
            <w:pPr>
              <w:pStyle w:val="11"/>
            </w:pPr>
            <w:r>
              <w:t>10月底</w:t>
            </w:r>
          </w:p>
        </w:tc>
        <w:tc>
          <w:tcPr>
            <w:tcW w:w="3544" w:type="dxa"/>
            <w:gridSpan w:val="2"/>
            <w:vAlign w:val="center"/>
          </w:tcPr>
          <w:p w14:paraId="3AB7D8CD">
            <w:pPr>
              <w:pStyle w:val="11"/>
            </w:pPr>
            <w:r>
              <w:t>12月底</w:t>
            </w:r>
          </w:p>
        </w:tc>
      </w:tr>
      <w:tr w14:paraId="35581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4AAD9"/>
        </w:tc>
        <w:tc>
          <w:tcPr>
            <w:tcW w:w="5103" w:type="dxa"/>
            <w:gridSpan w:val="2"/>
            <w:vAlign w:val="center"/>
          </w:tcPr>
          <w:p w14:paraId="3AF80B5D">
            <w:pPr>
              <w:pStyle w:val="14"/>
            </w:pPr>
            <w:r>
              <w:t>25%</w:t>
            </w:r>
          </w:p>
        </w:tc>
        <w:tc>
          <w:tcPr>
            <w:tcW w:w="2835" w:type="dxa"/>
            <w:vAlign w:val="center"/>
          </w:tcPr>
          <w:p w14:paraId="2E0DD377">
            <w:pPr>
              <w:pStyle w:val="14"/>
            </w:pPr>
            <w:r>
              <w:t>50%</w:t>
            </w:r>
          </w:p>
        </w:tc>
        <w:tc>
          <w:tcPr>
            <w:tcW w:w="2551" w:type="dxa"/>
            <w:vAlign w:val="center"/>
          </w:tcPr>
          <w:p w14:paraId="69779722">
            <w:pPr>
              <w:pStyle w:val="14"/>
            </w:pPr>
            <w:r>
              <w:t>75%</w:t>
            </w:r>
          </w:p>
        </w:tc>
        <w:tc>
          <w:tcPr>
            <w:tcW w:w="3544" w:type="dxa"/>
            <w:gridSpan w:val="2"/>
            <w:vAlign w:val="center"/>
          </w:tcPr>
          <w:p w14:paraId="03C682E4">
            <w:pPr>
              <w:pStyle w:val="14"/>
            </w:pPr>
            <w:r>
              <w:t>100%</w:t>
            </w:r>
          </w:p>
        </w:tc>
      </w:tr>
      <w:tr w14:paraId="0FE80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79B27">
            <w:pPr>
              <w:pStyle w:val="11"/>
            </w:pPr>
            <w:r>
              <w:t>绩效目标</w:t>
            </w:r>
          </w:p>
        </w:tc>
        <w:tc>
          <w:tcPr>
            <w:tcW w:w="14033" w:type="dxa"/>
            <w:gridSpan w:val="6"/>
            <w:vAlign w:val="center"/>
          </w:tcPr>
          <w:p w14:paraId="6E4838DD">
            <w:pPr>
              <w:pStyle w:val="13"/>
            </w:pPr>
            <w:r>
              <w:t>1.通过对师生801人，住宿生726人，送教上门1人，随班就读8人进行相关补贴，促进中小学高效平稳运转，保质保量完成义务教育教学任务。</w:t>
            </w:r>
          </w:p>
        </w:tc>
      </w:tr>
    </w:tbl>
    <w:p w14:paraId="07CD5E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638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1051C2">
            <w:pPr>
              <w:pStyle w:val="11"/>
            </w:pPr>
            <w:r>
              <w:t>一级指标</w:t>
            </w:r>
          </w:p>
        </w:tc>
        <w:tc>
          <w:tcPr>
            <w:tcW w:w="2268" w:type="dxa"/>
            <w:vAlign w:val="center"/>
          </w:tcPr>
          <w:p w14:paraId="7272498E">
            <w:pPr>
              <w:pStyle w:val="11"/>
            </w:pPr>
            <w:r>
              <w:t>二级指标</w:t>
            </w:r>
          </w:p>
        </w:tc>
        <w:tc>
          <w:tcPr>
            <w:tcW w:w="2835" w:type="dxa"/>
            <w:vAlign w:val="center"/>
          </w:tcPr>
          <w:p w14:paraId="61764354">
            <w:pPr>
              <w:pStyle w:val="11"/>
            </w:pPr>
            <w:r>
              <w:t>三级指标</w:t>
            </w:r>
          </w:p>
        </w:tc>
        <w:tc>
          <w:tcPr>
            <w:tcW w:w="5386" w:type="dxa"/>
            <w:vAlign w:val="center"/>
          </w:tcPr>
          <w:p w14:paraId="316F065C">
            <w:pPr>
              <w:pStyle w:val="11"/>
            </w:pPr>
            <w:r>
              <w:t>绩效指标描述</w:t>
            </w:r>
          </w:p>
        </w:tc>
        <w:tc>
          <w:tcPr>
            <w:tcW w:w="2268" w:type="dxa"/>
            <w:vAlign w:val="center"/>
          </w:tcPr>
          <w:p w14:paraId="5AE653FC">
            <w:pPr>
              <w:pStyle w:val="11"/>
            </w:pPr>
            <w:r>
              <w:t>指标值</w:t>
            </w:r>
          </w:p>
        </w:tc>
        <w:tc>
          <w:tcPr>
            <w:tcW w:w="1276" w:type="dxa"/>
            <w:vAlign w:val="center"/>
          </w:tcPr>
          <w:p w14:paraId="1061E577">
            <w:pPr>
              <w:pStyle w:val="11"/>
            </w:pPr>
            <w:r>
              <w:t>指标值确定依据</w:t>
            </w:r>
          </w:p>
        </w:tc>
      </w:tr>
      <w:tr w14:paraId="576E7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A1CC9A">
            <w:pPr>
              <w:pStyle w:val="14"/>
            </w:pPr>
            <w:r>
              <w:t>产出指标</w:t>
            </w:r>
          </w:p>
        </w:tc>
        <w:tc>
          <w:tcPr>
            <w:tcW w:w="2268" w:type="dxa"/>
            <w:vAlign w:val="center"/>
          </w:tcPr>
          <w:p w14:paraId="766D92C8">
            <w:pPr>
              <w:pStyle w:val="13"/>
            </w:pPr>
            <w:r>
              <w:t>数量指标</w:t>
            </w:r>
          </w:p>
        </w:tc>
        <w:tc>
          <w:tcPr>
            <w:tcW w:w="2835" w:type="dxa"/>
            <w:vAlign w:val="center"/>
          </w:tcPr>
          <w:p w14:paraId="623D7B0A">
            <w:pPr>
              <w:pStyle w:val="13"/>
            </w:pPr>
            <w:r>
              <w:t>受益师生总数</w:t>
            </w:r>
          </w:p>
        </w:tc>
        <w:tc>
          <w:tcPr>
            <w:tcW w:w="5386" w:type="dxa"/>
            <w:vAlign w:val="center"/>
          </w:tcPr>
          <w:p w14:paraId="5E6F1534">
            <w:pPr>
              <w:pStyle w:val="13"/>
            </w:pPr>
            <w:r>
              <w:t>受益师生总数</w:t>
            </w:r>
          </w:p>
        </w:tc>
        <w:tc>
          <w:tcPr>
            <w:tcW w:w="2268" w:type="dxa"/>
            <w:vAlign w:val="center"/>
          </w:tcPr>
          <w:p w14:paraId="574236AE">
            <w:pPr>
              <w:pStyle w:val="13"/>
            </w:pPr>
            <w:r>
              <w:t>≥801人</w:t>
            </w:r>
          </w:p>
        </w:tc>
        <w:tc>
          <w:tcPr>
            <w:tcW w:w="1276" w:type="dxa"/>
            <w:vAlign w:val="center"/>
          </w:tcPr>
          <w:p w14:paraId="0047D40A">
            <w:pPr>
              <w:pStyle w:val="13"/>
            </w:pPr>
            <w:r>
              <w:t>事业年报统计</w:t>
            </w:r>
          </w:p>
        </w:tc>
      </w:tr>
      <w:tr w14:paraId="52750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4A533"/>
        </w:tc>
        <w:tc>
          <w:tcPr>
            <w:tcW w:w="2268" w:type="dxa"/>
            <w:vAlign w:val="center"/>
          </w:tcPr>
          <w:p w14:paraId="2BE9CBFE">
            <w:pPr>
              <w:pStyle w:val="13"/>
            </w:pPr>
            <w:r>
              <w:t>数量指标</w:t>
            </w:r>
          </w:p>
        </w:tc>
        <w:tc>
          <w:tcPr>
            <w:tcW w:w="2835" w:type="dxa"/>
            <w:vAlign w:val="center"/>
          </w:tcPr>
          <w:p w14:paraId="4788B0E1">
            <w:pPr>
              <w:pStyle w:val="13"/>
            </w:pPr>
            <w:r>
              <w:t>住宿生人数</w:t>
            </w:r>
          </w:p>
        </w:tc>
        <w:tc>
          <w:tcPr>
            <w:tcW w:w="5386" w:type="dxa"/>
            <w:vAlign w:val="center"/>
          </w:tcPr>
          <w:p w14:paraId="054EABDE">
            <w:pPr>
              <w:pStyle w:val="13"/>
            </w:pPr>
            <w:r>
              <w:t>住宿生人数</w:t>
            </w:r>
          </w:p>
        </w:tc>
        <w:tc>
          <w:tcPr>
            <w:tcW w:w="2268" w:type="dxa"/>
            <w:vAlign w:val="center"/>
          </w:tcPr>
          <w:p w14:paraId="04E7973A">
            <w:pPr>
              <w:pStyle w:val="13"/>
            </w:pPr>
            <w:r>
              <w:t>726人</w:t>
            </w:r>
          </w:p>
        </w:tc>
        <w:tc>
          <w:tcPr>
            <w:tcW w:w="1276" w:type="dxa"/>
            <w:vAlign w:val="center"/>
          </w:tcPr>
          <w:p w14:paraId="46B3F2AC">
            <w:pPr>
              <w:pStyle w:val="13"/>
            </w:pPr>
            <w:r>
              <w:t>事业年报统计</w:t>
            </w:r>
          </w:p>
        </w:tc>
      </w:tr>
      <w:tr w14:paraId="7E4F2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94D78"/>
        </w:tc>
        <w:tc>
          <w:tcPr>
            <w:tcW w:w="2268" w:type="dxa"/>
            <w:vAlign w:val="center"/>
          </w:tcPr>
          <w:p w14:paraId="20FF1633">
            <w:pPr>
              <w:pStyle w:val="13"/>
            </w:pPr>
            <w:r>
              <w:t>数量指标</w:t>
            </w:r>
          </w:p>
        </w:tc>
        <w:tc>
          <w:tcPr>
            <w:tcW w:w="2835" w:type="dxa"/>
            <w:vAlign w:val="center"/>
          </w:tcPr>
          <w:p w14:paraId="608D7DCA">
            <w:pPr>
              <w:pStyle w:val="13"/>
            </w:pPr>
            <w:r>
              <w:t>送教上门、随班就读学生人数</w:t>
            </w:r>
          </w:p>
        </w:tc>
        <w:tc>
          <w:tcPr>
            <w:tcW w:w="5386" w:type="dxa"/>
            <w:vAlign w:val="center"/>
          </w:tcPr>
          <w:p w14:paraId="42094046">
            <w:pPr>
              <w:pStyle w:val="13"/>
            </w:pPr>
            <w:r>
              <w:t>送教上门、随班就读学生人数</w:t>
            </w:r>
          </w:p>
        </w:tc>
        <w:tc>
          <w:tcPr>
            <w:tcW w:w="2268" w:type="dxa"/>
            <w:vAlign w:val="center"/>
          </w:tcPr>
          <w:p w14:paraId="4C3DAEB0">
            <w:pPr>
              <w:pStyle w:val="13"/>
            </w:pPr>
            <w:r>
              <w:t>9人</w:t>
            </w:r>
          </w:p>
        </w:tc>
        <w:tc>
          <w:tcPr>
            <w:tcW w:w="1276" w:type="dxa"/>
            <w:vAlign w:val="center"/>
          </w:tcPr>
          <w:p w14:paraId="269537B7">
            <w:pPr>
              <w:pStyle w:val="13"/>
            </w:pPr>
            <w:r>
              <w:t>事业年报统计</w:t>
            </w:r>
          </w:p>
        </w:tc>
      </w:tr>
      <w:tr w14:paraId="40D46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8C035"/>
        </w:tc>
        <w:tc>
          <w:tcPr>
            <w:tcW w:w="2268" w:type="dxa"/>
            <w:vAlign w:val="center"/>
          </w:tcPr>
          <w:p w14:paraId="13FC7AA7">
            <w:pPr>
              <w:pStyle w:val="13"/>
            </w:pPr>
            <w:r>
              <w:t>质量指标</w:t>
            </w:r>
          </w:p>
        </w:tc>
        <w:tc>
          <w:tcPr>
            <w:tcW w:w="2835" w:type="dxa"/>
            <w:vAlign w:val="center"/>
          </w:tcPr>
          <w:p w14:paraId="20EF4498">
            <w:pPr>
              <w:pStyle w:val="13"/>
            </w:pPr>
            <w:r>
              <w:t>教育教学用品供应率</w:t>
            </w:r>
          </w:p>
        </w:tc>
        <w:tc>
          <w:tcPr>
            <w:tcW w:w="5386" w:type="dxa"/>
            <w:vAlign w:val="center"/>
          </w:tcPr>
          <w:p w14:paraId="578C8AEB">
            <w:pPr>
              <w:pStyle w:val="13"/>
            </w:pPr>
            <w:r>
              <w:t>教育教学用品供应率</w:t>
            </w:r>
          </w:p>
        </w:tc>
        <w:tc>
          <w:tcPr>
            <w:tcW w:w="2268" w:type="dxa"/>
            <w:vAlign w:val="center"/>
          </w:tcPr>
          <w:p w14:paraId="7385B9E9">
            <w:pPr>
              <w:pStyle w:val="13"/>
            </w:pPr>
            <w:r>
              <w:t>100%</w:t>
            </w:r>
          </w:p>
        </w:tc>
        <w:tc>
          <w:tcPr>
            <w:tcW w:w="1276" w:type="dxa"/>
            <w:vAlign w:val="center"/>
          </w:tcPr>
          <w:p w14:paraId="4363D580">
            <w:pPr>
              <w:pStyle w:val="13"/>
            </w:pPr>
            <w:r>
              <w:t>2026年学校年度工作计划</w:t>
            </w:r>
          </w:p>
        </w:tc>
      </w:tr>
      <w:tr w14:paraId="6A5BC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CFE32"/>
        </w:tc>
        <w:tc>
          <w:tcPr>
            <w:tcW w:w="2268" w:type="dxa"/>
            <w:vAlign w:val="center"/>
          </w:tcPr>
          <w:p w14:paraId="0E21B560">
            <w:pPr>
              <w:pStyle w:val="13"/>
            </w:pPr>
            <w:r>
              <w:t>质量指标</w:t>
            </w:r>
          </w:p>
        </w:tc>
        <w:tc>
          <w:tcPr>
            <w:tcW w:w="2835" w:type="dxa"/>
            <w:vAlign w:val="center"/>
          </w:tcPr>
          <w:p w14:paraId="27792BAD">
            <w:pPr>
              <w:pStyle w:val="13"/>
            </w:pPr>
            <w:r>
              <w:t>开展送教上门教学活动完成率</w:t>
            </w:r>
          </w:p>
        </w:tc>
        <w:tc>
          <w:tcPr>
            <w:tcW w:w="5386" w:type="dxa"/>
            <w:vAlign w:val="center"/>
          </w:tcPr>
          <w:p w14:paraId="729DB492">
            <w:pPr>
              <w:pStyle w:val="13"/>
            </w:pPr>
            <w:r>
              <w:t>送教上门活动完成率</w:t>
            </w:r>
          </w:p>
        </w:tc>
        <w:tc>
          <w:tcPr>
            <w:tcW w:w="2268" w:type="dxa"/>
            <w:vAlign w:val="center"/>
          </w:tcPr>
          <w:p w14:paraId="07B3ED45">
            <w:pPr>
              <w:pStyle w:val="13"/>
            </w:pPr>
            <w:r>
              <w:t>100%</w:t>
            </w:r>
          </w:p>
        </w:tc>
        <w:tc>
          <w:tcPr>
            <w:tcW w:w="1276" w:type="dxa"/>
            <w:vAlign w:val="center"/>
          </w:tcPr>
          <w:p w14:paraId="4D31C951">
            <w:pPr>
              <w:pStyle w:val="13"/>
            </w:pPr>
            <w:r>
              <w:t>2026年学校年度工作计划</w:t>
            </w:r>
          </w:p>
        </w:tc>
      </w:tr>
      <w:tr w14:paraId="4D67F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E9EE0"/>
        </w:tc>
        <w:tc>
          <w:tcPr>
            <w:tcW w:w="2268" w:type="dxa"/>
            <w:vAlign w:val="center"/>
          </w:tcPr>
          <w:p w14:paraId="7AECEA65">
            <w:pPr>
              <w:pStyle w:val="13"/>
            </w:pPr>
            <w:r>
              <w:t>时效指标</w:t>
            </w:r>
          </w:p>
        </w:tc>
        <w:tc>
          <w:tcPr>
            <w:tcW w:w="2835" w:type="dxa"/>
            <w:vAlign w:val="center"/>
          </w:tcPr>
          <w:p w14:paraId="28DDFDC5">
            <w:pPr>
              <w:pStyle w:val="13"/>
            </w:pPr>
            <w:r>
              <w:t>教育教学供应期限</w:t>
            </w:r>
          </w:p>
        </w:tc>
        <w:tc>
          <w:tcPr>
            <w:tcW w:w="5386" w:type="dxa"/>
            <w:vAlign w:val="center"/>
          </w:tcPr>
          <w:p w14:paraId="06D15F32">
            <w:pPr>
              <w:pStyle w:val="13"/>
            </w:pPr>
            <w:r>
              <w:t>教育教学供应期限</w:t>
            </w:r>
          </w:p>
        </w:tc>
        <w:tc>
          <w:tcPr>
            <w:tcW w:w="2268" w:type="dxa"/>
            <w:vAlign w:val="center"/>
          </w:tcPr>
          <w:p w14:paraId="00A045D9">
            <w:pPr>
              <w:pStyle w:val="13"/>
            </w:pPr>
            <w:r>
              <w:t>1年</w:t>
            </w:r>
          </w:p>
        </w:tc>
        <w:tc>
          <w:tcPr>
            <w:tcW w:w="1276" w:type="dxa"/>
            <w:vAlign w:val="center"/>
          </w:tcPr>
          <w:p w14:paraId="1D5E236B">
            <w:pPr>
              <w:pStyle w:val="13"/>
            </w:pPr>
            <w:r>
              <w:t>2026年学校年度工作计划</w:t>
            </w:r>
          </w:p>
        </w:tc>
      </w:tr>
      <w:tr w14:paraId="48F1E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D7BAD"/>
        </w:tc>
        <w:tc>
          <w:tcPr>
            <w:tcW w:w="2268" w:type="dxa"/>
            <w:vAlign w:val="center"/>
          </w:tcPr>
          <w:p w14:paraId="195425E9">
            <w:pPr>
              <w:pStyle w:val="13"/>
            </w:pPr>
            <w:r>
              <w:t>时效指标</w:t>
            </w:r>
          </w:p>
        </w:tc>
        <w:tc>
          <w:tcPr>
            <w:tcW w:w="2835" w:type="dxa"/>
            <w:vAlign w:val="center"/>
          </w:tcPr>
          <w:p w14:paraId="443076AD">
            <w:pPr>
              <w:pStyle w:val="13"/>
            </w:pPr>
            <w:r>
              <w:t>开展教学活动开展频次</w:t>
            </w:r>
          </w:p>
        </w:tc>
        <w:tc>
          <w:tcPr>
            <w:tcW w:w="5386" w:type="dxa"/>
            <w:vAlign w:val="center"/>
          </w:tcPr>
          <w:p w14:paraId="2AB4311E">
            <w:pPr>
              <w:pStyle w:val="13"/>
            </w:pPr>
            <w:r>
              <w:t>送教上门活动开展频次</w:t>
            </w:r>
          </w:p>
        </w:tc>
        <w:tc>
          <w:tcPr>
            <w:tcW w:w="2268" w:type="dxa"/>
            <w:vAlign w:val="center"/>
          </w:tcPr>
          <w:p w14:paraId="3DFC5DB9">
            <w:pPr>
              <w:pStyle w:val="13"/>
            </w:pPr>
            <w:r>
              <w:t>2次/月</w:t>
            </w:r>
          </w:p>
        </w:tc>
        <w:tc>
          <w:tcPr>
            <w:tcW w:w="1276" w:type="dxa"/>
            <w:vAlign w:val="center"/>
          </w:tcPr>
          <w:p w14:paraId="6AA3C3F1">
            <w:pPr>
              <w:pStyle w:val="13"/>
            </w:pPr>
            <w:r>
              <w:t>2026年学校年度工作计划</w:t>
            </w:r>
          </w:p>
        </w:tc>
      </w:tr>
      <w:tr w14:paraId="276D3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47551"/>
        </w:tc>
        <w:tc>
          <w:tcPr>
            <w:tcW w:w="2268" w:type="dxa"/>
            <w:vAlign w:val="center"/>
          </w:tcPr>
          <w:p w14:paraId="73BE99AE">
            <w:pPr>
              <w:pStyle w:val="13"/>
            </w:pPr>
            <w:r>
              <w:t>成本指标</w:t>
            </w:r>
          </w:p>
        </w:tc>
        <w:tc>
          <w:tcPr>
            <w:tcW w:w="2835" w:type="dxa"/>
            <w:vAlign w:val="center"/>
          </w:tcPr>
          <w:p w14:paraId="1FE34C77">
            <w:pPr>
              <w:pStyle w:val="13"/>
            </w:pPr>
            <w:r>
              <w:t>中央生均公用经费标准</w:t>
            </w:r>
          </w:p>
        </w:tc>
        <w:tc>
          <w:tcPr>
            <w:tcW w:w="5386" w:type="dxa"/>
            <w:vAlign w:val="center"/>
          </w:tcPr>
          <w:p w14:paraId="345C28D8">
            <w:pPr>
              <w:pStyle w:val="13"/>
            </w:pPr>
            <w:r>
              <w:t>中央普通学生生均公用经费标准</w:t>
            </w:r>
          </w:p>
        </w:tc>
        <w:tc>
          <w:tcPr>
            <w:tcW w:w="2268" w:type="dxa"/>
            <w:vAlign w:val="center"/>
          </w:tcPr>
          <w:p w14:paraId="68F34E2E">
            <w:pPr>
              <w:pStyle w:val="13"/>
            </w:pPr>
            <w:r>
              <w:t>≤636元/人/年</w:t>
            </w:r>
          </w:p>
        </w:tc>
        <w:tc>
          <w:tcPr>
            <w:tcW w:w="1276" w:type="dxa"/>
            <w:vAlign w:val="center"/>
          </w:tcPr>
          <w:p w14:paraId="73011457">
            <w:pPr>
              <w:pStyle w:val="13"/>
            </w:pPr>
            <w:r>
              <w:t>冀财教[2025]121号文</w:t>
            </w:r>
          </w:p>
        </w:tc>
      </w:tr>
      <w:tr w14:paraId="74DF0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67BCF"/>
        </w:tc>
        <w:tc>
          <w:tcPr>
            <w:tcW w:w="2268" w:type="dxa"/>
            <w:vAlign w:val="center"/>
          </w:tcPr>
          <w:p w14:paraId="660E26F7">
            <w:pPr>
              <w:pStyle w:val="13"/>
            </w:pPr>
            <w:r>
              <w:t>成本指标</w:t>
            </w:r>
          </w:p>
        </w:tc>
        <w:tc>
          <w:tcPr>
            <w:tcW w:w="2835" w:type="dxa"/>
            <w:vAlign w:val="center"/>
          </w:tcPr>
          <w:p w14:paraId="3B28C334">
            <w:pPr>
              <w:pStyle w:val="13"/>
            </w:pPr>
            <w:r>
              <w:t>寄宿生公用经费标准</w:t>
            </w:r>
          </w:p>
        </w:tc>
        <w:tc>
          <w:tcPr>
            <w:tcW w:w="5386" w:type="dxa"/>
            <w:vAlign w:val="center"/>
          </w:tcPr>
          <w:p w14:paraId="55B8BB37">
            <w:pPr>
              <w:pStyle w:val="13"/>
            </w:pPr>
            <w:r>
              <w:t>中央寄宿生生均公用经费标准</w:t>
            </w:r>
          </w:p>
        </w:tc>
        <w:tc>
          <w:tcPr>
            <w:tcW w:w="2268" w:type="dxa"/>
            <w:vAlign w:val="center"/>
          </w:tcPr>
          <w:p w14:paraId="2766C9DC">
            <w:pPr>
              <w:pStyle w:val="13"/>
            </w:pPr>
            <w:r>
              <w:t>≤180元/人/年</w:t>
            </w:r>
          </w:p>
        </w:tc>
        <w:tc>
          <w:tcPr>
            <w:tcW w:w="1276" w:type="dxa"/>
            <w:vAlign w:val="center"/>
          </w:tcPr>
          <w:p w14:paraId="44B9D166">
            <w:pPr>
              <w:pStyle w:val="13"/>
            </w:pPr>
            <w:r>
              <w:t>冀财教[2025]121号文</w:t>
            </w:r>
          </w:p>
        </w:tc>
      </w:tr>
      <w:tr w14:paraId="5F740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0AABD"/>
        </w:tc>
        <w:tc>
          <w:tcPr>
            <w:tcW w:w="2268" w:type="dxa"/>
            <w:vAlign w:val="center"/>
          </w:tcPr>
          <w:p w14:paraId="1A9946B0">
            <w:pPr>
              <w:pStyle w:val="13"/>
            </w:pPr>
            <w:r>
              <w:t>成本指标</w:t>
            </w:r>
          </w:p>
        </w:tc>
        <w:tc>
          <w:tcPr>
            <w:tcW w:w="2835" w:type="dxa"/>
            <w:vAlign w:val="center"/>
          </w:tcPr>
          <w:p w14:paraId="5647A2AD">
            <w:pPr>
              <w:pStyle w:val="13"/>
            </w:pPr>
            <w:r>
              <w:t>中央生均送教上门随班就读公用经费标准</w:t>
            </w:r>
          </w:p>
        </w:tc>
        <w:tc>
          <w:tcPr>
            <w:tcW w:w="5386" w:type="dxa"/>
            <w:vAlign w:val="center"/>
          </w:tcPr>
          <w:p w14:paraId="1C73A1BB">
            <w:pPr>
              <w:pStyle w:val="13"/>
            </w:pPr>
            <w:r>
              <w:t>中央生均送教上门随班就读公用经费标准</w:t>
            </w:r>
          </w:p>
        </w:tc>
        <w:tc>
          <w:tcPr>
            <w:tcW w:w="2268" w:type="dxa"/>
            <w:vAlign w:val="center"/>
          </w:tcPr>
          <w:p w14:paraId="1E307C54">
            <w:pPr>
              <w:pStyle w:val="13"/>
            </w:pPr>
            <w:r>
              <w:t>≤4200元/人/年</w:t>
            </w:r>
          </w:p>
        </w:tc>
        <w:tc>
          <w:tcPr>
            <w:tcW w:w="1276" w:type="dxa"/>
            <w:vAlign w:val="center"/>
          </w:tcPr>
          <w:p w14:paraId="4E159FFB">
            <w:pPr>
              <w:pStyle w:val="13"/>
            </w:pPr>
            <w:r>
              <w:t>冀财教[2025]91号文</w:t>
            </w:r>
          </w:p>
        </w:tc>
      </w:tr>
      <w:tr w14:paraId="0CDB0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C391A6">
            <w:pPr>
              <w:pStyle w:val="14"/>
            </w:pPr>
            <w:r>
              <w:t>效益指标</w:t>
            </w:r>
          </w:p>
        </w:tc>
        <w:tc>
          <w:tcPr>
            <w:tcW w:w="2268" w:type="dxa"/>
            <w:vAlign w:val="center"/>
          </w:tcPr>
          <w:p w14:paraId="131CCDAC">
            <w:pPr>
              <w:pStyle w:val="13"/>
            </w:pPr>
            <w:r>
              <w:t>社会效益指标</w:t>
            </w:r>
          </w:p>
        </w:tc>
        <w:tc>
          <w:tcPr>
            <w:tcW w:w="2835" w:type="dxa"/>
            <w:vAlign w:val="center"/>
          </w:tcPr>
          <w:p w14:paraId="37E2E327">
            <w:pPr>
              <w:pStyle w:val="13"/>
            </w:pPr>
            <w:r>
              <w:t>学校运行稳定率</w:t>
            </w:r>
          </w:p>
        </w:tc>
        <w:tc>
          <w:tcPr>
            <w:tcW w:w="5386" w:type="dxa"/>
            <w:vAlign w:val="center"/>
          </w:tcPr>
          <w:p w14:paraId="568BC529">
            <w:pPr>
              <w:pStyle w:val="13"/>
            </w:pPr>
            <w:r>
              <w:t>学校运行稳定率</w:t>
            </w:r>
          </w:p>
        </w:tc>
        <w:tc>
          <w:tcPr>
            <w:tcW w:w="2268" w:type="dxa"/>
            <w:vAlign w:val="center"/>
          </w:tcPr>
          <w:p w14:paraId="5574C0E3">
            <w:pPr>
              <w:pStyle w:val="13"/>
            </w:pPr>
            <w:r>
              <w:t>100%</w:t>
            </w:r>
          </w:p>
        </w:tc>
        <w:tc>
          <w:tcPr>
            <w:tcW w:w="1276" w:type="dxa"/>
            <w:vAlign w:val="center"/>
          </w:tcPr>
          <w:p w14:paraId="42B342B8">
            <w:pPr>
              <w:pStyle w:val="13"/>
            </w:pPr>
            <w:r>
              <w:t>满意度调查问卷</w:t>
            </w:r>
          </w:p>
        </w:tc>
      </w:tr>
      <w:tr w14:paraId="063B0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227B9F">
            <w:pPr>
              <w:pStyle w:val="14"/>
            </w:pPr>
            <w:r>
              <w:t>满意度指标</w:t>
            </w:r>
          </w:p>
        </w:tc>
        <w:tc>
          <w:tcPr>
            <w:tcW w:w="2268" w:type="dxa"/>
            <w:vAlign w:val="center"/>
          </w:tcPr>
          <w:p w14:paraId="77B5E733">
            <w:pPr>
              <w:pStyle w:val="13"/>
            </w:pPr>
            <w:r>
              <w:t>服务对象满意度指标</w:t>
            </w:r>
          </w:p>
        </w:tc>
        <w:tc>
          <w:tcPr>
            <w:tcW w:w="2835" w:type="dxa"/>
            <w:vAlign w:val="center"/>
          </w:tcPr>
          <w:p w14:paraId="71C3F2F7">
            <w:pPr>
              <w:pStyle w:val="13"/>
            </w:pPr>
            <w:r>
              <w:t>学生满意度</w:t>
            </w:r>
          </w:p>
        </w:tc>
        <w:tc>
          <w:tcPr>
            <w:tcW w:w="5386" w:type="dxa"/>
            <w:vAlign w:val="center"/>
          </w:tcPr>
          <w:p w14:paraId="5BE8121C">
            <w:pPr>
              <w:pStyle w:val="13"/>
            </w:pPr>
            <w:r>
              <w:t>学生对学校日常供应的满意度</w:t>
            </w:r>
          </w:p>
        </w:tc>
        <w:tc>
          <w:tcPr>
            <w:tcW w:w="2268" w:type="dxa"/>
            <w:vAlign w:val="center"/>
          </w:tcPr>
          <w:p w14:paraId="53E8DE03">
            <w:pPr>
              <w:pStyle w:val="13"/>
            </w:pPr>
            <w:r>
              <w:t>≥95%</w:t>
            </w:r>
          </w:p>
        </w:tc>
        <w:tc>
          <w:tcPr>
            <w:tcW w:w="1276" w:type="dxa"/>
            <w:vAlign w:val="center"/>
          </w:tcPr>
          <w:p w14:paraId="66D2703F">
            <w:pPr>
              <w:pStyle w:val="13"/>
            </w:pPr>
            <w:r>
              <w:t>满意度调查问卷</w:t>
            </w:r>
          </w:p>
        </w:tc>
      </w:tr>
    </w:tbl>
    <w:p w14:paraId="3444EE4E">
      <w:pPr>
        <w:sectPr>
          <w:pgSz w:w="16840" w:h="11900" w:orient="landscape"/>
          <w:pgMar w:top="1361" w:right="1020" w:bottom="1134" w:left="1020" w:header="720" w:footer="720" w:gutter="0"/>
          <w:cols w:space="720" w:num="1"/>
        </w:sectPr>
      </w:pPr>
    </w:p>
    <w:p w14:paraId="0C45F90D">
      <w:pPr>
        <w:spacing w:before="0" w:after="0"/>
        <w:ind w:firstLine="560"/>
        <w:jc w:val="left"/>
        <w:outlineLvl w:val="9"/>
      </w:pPr>
      <w:r>
        <w:rPr>
          <w:rFonts w:ascii="方正仿宋_GBK" w:hAnsi="方正仿宋_GBK" w:eastAsia="方正仿宋_GBK" w:cs="方正仿宋_GBK"/>
          <w:color w:val="000000"/>
          <w:sz w:val="28"/>
        </w:rPr>
        <w:t>364、冀财教[2025]147号关于提前下达2026年城乡义务教育省级补助资金预算的通知（公用经费）绩效目标表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E36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4B495E">
            <w:pPr>
              <w:pStyle w:val="12"/>
            </w:pPr>
            <w:r>
              <w:t>单位：元</w:t>
            </w:r>
          </w:p>
        </w:tc>
      </w:tr>
      <w:tr w14:paraId="280FA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F8967">
            <w:pPr>
              <w:pStyle w:val="11"/>
            </w:pPr>
            <w:r>
              <w:t>项目编码</w:t>
            </w:r>
          </w:p>
        </w:tc>
        <w:tc>
          <w:tcPr>
            <w:tcW w:w="5103" w:type="dxa"/>
            <w:gridSpan w:val="2"/>
            <w:vAlign w:val="center"/>
          </w:tcPr>
          <w:p w14:paraId="6EFAB936">
            <w:pPr>
              <w:pStyle w:val="13"/>
            </w:pPr>
            <w:r>
              <w:t>13012126P000034100174</w:t>
            </w:r>
          </w:p>
        </w:tc>
        <w:tc>
          <w:tcPr>
            <w:tcW w:w="2835" w:type="dxa"/>
            <w:vAlign w:val="center"/>
          </w:tcPr>
          <w:p w14:paraId="08E6D811">
            <w:pPr>
              <w:pStyle w:val="11"/>
            </w:pPr>
            <w:r>
              <w:t>项目名称</w:t>
            </w:r>
          </w:p>
        </w:tc>
        <w:tc>
          <w:tcPr>
            <w:tcW w:w="6095" w:type="dxa"/>
            <w:gridSpan w:val="3"/>
            <w:vAlign w:val="center"/>
          </w:tcPr>
          <w:p w14:paraId="4F4544EE">
            <w:pPr>
              <w:pStyle w:val="13"/>
            </w:pPr>
            <w:r>
              <w:t>冀财教[2025]147号关于提前下达2026年城乡义务教育省级补助资金预算的通知（公用经费）</w:t>
            </w:r>
          </w:p>
        </w:tc>
      </w:tr>
      <w:tr w14:paraId="0B402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0091F">
            <w:pPr>
              <w:pStyle w:val="11"/>
            </w:pPr>
            <w:r>
              <w:t>预算规模及资金用途</w:t>
            </w:r>
          </w:p>
        </w:tc>
        <w:tc>
          <w:tcPr>
            <w:tcW w:w="2268" w:type="dxa"/>
            <w:vAlign w:val="center"/>
          </w:tcPr>
          <w:p w14:paraId="1D3969FE">
            <w:pPr>
              <w:pStyle w:val="11"/>
            </w:pPr>
            <w:r>
              <w:t>预算数</w:t>
            </w:r>
          </w:p>
        </w:tc>
        <w:tc>
          <w:tcPr>
            <w:tcW w:w="2835" w:type="dxa"/>
            <w:vAlign w:val="center"/>
          </w:tcPr>
          <w:p w14:paraId="3921B356">
            <w:pPr>
              <w:pStyle w:val="13"/>
            </w:pPr>
            <w:r>
              <w:t>327340.00</w:t>
            </w:r>
          </w:p>
        </w:tc>
        <w:tc>
          <w:tcPr>
            <w:tcW w:w="2835" w:type="dxa"/>
            <w:vAlign w:val="center"/>
          </w:tcPr>
          <w:p w14:paraId="2E1361BB">
            <w:pPr>
              <w:pStyle w:val="11"/>
            </w:pPr>
            <w:r>
              <w:t>其中：财政    资金</w:t>
            </w:r>
          </w:p>
        </w:tc>
        <w:tc>
          <w:tcPr>
            <w:tcW w:w="2551" w:type="dxa"/>
            <w:vAlign w:val="center"/>
          </w:tcPr>
          <w:p w14:paraId="50CC204C">
            <w:pPr>
              <w:pStyle w:val="13"/>
            </w:pPr>
            <w:r>
              <w:t>327340.00</w:t>
            </w:r>
          </w:p>
        </w:tc>
        <w:tc>
          <w:tcPr>
            <w:tcW w:w="2268" w:type="dxa"/>
            <w:vAlign w:val="center"/>
          </w:tcPr>
          <w:p w14:paraId="4A74017D">
            <w:pPr>
              <w:pStyle w:val="11"/>
            </w:pPr>
            <w:r>
              <w:t>其他资金</w:t>
            </w:r>
          </w:p>
        </w:tc>
        <w:tc>
          <w:tcPr>
            <w:tcW w:w="1276" w:type="dxa"/>
            <w:vAlign w:val="center"/>
          </w:tcPr>
          <w:p w14:paraId="46A20D7D">
            <w:pPr>
              <w:pStyle w:val="13"/>
            </w:pPr>
            <w:r>
              <w:t xml:space="preserve"> </w:t>
            </w:r>
          </w:p>
        </w:tc>
      </w:tr>
      <w:tr w14:paraId="2A134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A9B6E"/>
        </w:tc>
        <w:tc>
          <w:tcPr>
            <w:tcW w:w="14033" w:type="dxa"/>
            <w:gridSpan w:val="6"/>
            <w:vAlign w:val="center"/>
          </w:tcPr>
          <w:p w14:paraId="00B92C26">
            <w:pPr>
              <w:pStyle w:val="13"/>
            </w:pPr>
            <w:r>
              <w:t>主要用于学校办公费、水费、邮电费、差旅费、交通费、维修费和专用材料费的支出。</w:t>
            </w:r>
          </w:p>
        </w:tc>
      </w:tr>
      <w:tr w14:paraId="127CD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6A921E">
            <w:pPr>
              <w:pStyle w:val="11"/>
            </w:pPr>
            <w:r>
              <w:t>资金支出计划（%）</w:t>
            </w:r>
          </w:p>
        </w:tc>
        <w:tc>
          <w:tcPr>
            <w:tcW w:w="5103" w:type="dxa"/>
            <w:gridSpan w:val="2"/>
            <w:vAlign w:val="center"/>
          </w:tcPr>
          <w:p w14:paraId="146ABE11">
            <w:pPr>
              <w:pStyle w:val="11"/>
            </w:pPr>
            <w:r>
              <w:t>3月底</w:t>
            </w:r>
          </w:p>
        </w:tc>
        <w:tc>
          <w:tcPr>
            <w:tcW w:w="2835" w:type="dxa"/>
            <w:vAlign w:val="center"/>
          </w:tcPr>
          <w:p w14:paraId="3EF25382">
            <w:pPr>
              <w:pStyle w:val="11"/>
            </w:pPr>
            <w:r>
              <w:t>6月底</w:t>
            </w:r>
          </w:p>
        </w:tc>
        <w:tc>
          <w:tcPr>
            <w:tcW w:w="2551" w:type="dxa"/>
            <w:vAlign w:val="center"/>
          </w:tcPr>
          <w:p w14:paraId="311525D3">
            <w:pPr>
              <w:pStyle w:val="11"/>
            </w:pPr>
            <w:r>
              <w:t>10月底</w:t>
            </w:r>
          </w:p>
        </w:tc>
        <w:tc>
          <w:tcPr>
            <w:tcW w:w="3544" w:type="dxa"/>
            <w:gridSpan w:val="2"/>
            <w:vAlign w:val="center"/>
          </w:tcPr>
          <w:p w14:paraId="57CE8548">
            <w:pPr>
              <w:pStyle w:val="11"/>
            </w:pPr>
            <w:r>
              <w:t>12月底</w:t>
            </w:r>
          </w:p>
        </w:tc>
      </w:tr>
      <w:tr w14:paraId="7E62D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1263E"/>
        </w:tc>
        <w:tc>
          <w:tcPr>
            <w:tcW w:w="5103" w:type="dxa"/>
            <w:gridSpan w:val="2"/>
            <w:vAlign w:val="center"/>
          </w:tcPr>
          <w:p w14:paraId="2B2DA557">
            <w:pPr>
              <w:pStyle w:val="14"/>
            </w:pPr>
            <w:r>
              <w:t>25%</w:t>
            </w:r>
          </w:p>
        </w:tc>
        <w:tc>
          <w:tcPr>
            <w:tcW w:w="2835" w:type="dxa"/>
            <w:vAlign w:val="center"/>
          </w:tcPr>
          <w:p w14:paraId="55F9D0A3">
            <w:pPr>
              <w:pStyle w:val="14"/>
            </w:pPr>
            <w:r>
              <w:t>50%</w:t>
            </w:r>
          </w:p>
        </w:tc>
        <w:tc>
          <w:tcPr>
            <w:tcW w:w="2551" w:type="dxa"/>
            <w:vAlign w:val="center"/>
          </w:tcPr>
          <w:p w14:paraId="7A5FDB9C">
            <w:pPr>
              <w:pStyle w:val="14"/>
            </w:pPr>
            <w:r>
              <w:t>75%</w:t>
            </w:r>
          </w:p>
        </w:tc>
        <w:tc>
          <w:tcPr>
            <w:tcW w:w="3544" w:type="dxa"/>
            <w:gridSpan w:val="2"/>
            <w:vAlign w:val="center"/>
          </w:tcPr>
          <w:p w14:paraId="148B8E17">
            <w:pPr>
              <w:pStyle w:val="14"/>
            </w:pPr>
            <w:r>
              <w:t>100%</w:t>
            </w:r>
          </w:p>
        </w:tc>
      </w:tr>
      <w:tr w14:paraId="02364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582CC">
            <w:pPr>
              <w:pStyle w:val="11"/>
            </w:pPr>
            <w:r>
              <w:t>绩效目标</w:t>
            </w:r>
          </w:p>
        </w:tc>
        <w:tc>
          <w:tcPr>
            <w:tcW w:w="14033" w:type="dxa"/>
            <w:gridSpan w:val="6"/>
            <w:vAlign w:val="center"/>
          </w:tcPr>
          <w:p w14:paraId="5B0A0E49">
            <w:pPr>
              <w:pStyle w:val="13"/>
            </w:pPr>
            <w:r>
              <w:t>1.通过对师生801人，住宿生726人，送教上门1人，随班就读8人进行相关补贴，促进中小学高效平稳运转，保质保量完成义务教育教学任务。</w:t>
            </w:r>
          </w:p>
        </w:tc>
      </w:tr>
    </w:tbl>
    <w:p w14:paraId="3AD044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B44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F4B022">
            <w:pPr>
              <w:pStyle w:val="11"/>
            </w:pPr>
            <w:r>
              <w:t>一级指标</w:t>
            </w:r>
          </w:p>
        </w:tc>
        <w:tc>
          <w:tcPr>
            <w:tcW w:w="2268" w:type="dxa"/>
            <w:vAlign w:val="center"/>
          </w:tcPr>
          <w:p w14:paraId="66BFA22E">
            <w:pPr>
              <w:pStyle w:val="11"/>
            </w:pPr>
            <w:r>
              <w:t>二级指标</w:t>
            </w:r>
          </w:p>
        </w:tc>
        <w:tc>
          <w:tcPr>
            <w:tcW w:w="2835" w:type="dxa"/>
            <w:vAlign w:val="center"/>
          </w:tcPr>
          <w:p w14:paraId="7186CB66">
            <w:pPr>
              <w:pStyle w:val="11"/>
            </w:pPr>
            <w:r>
              <w:t>三级指标</w:t>
            </w:r>
          </w:p>
        </w:tc>
        <w:tc>
          <w:tcPr>
            <w:tcW w:w="5386" w:type="dxa"/>
            <w:vAlign w:val="center"/>
          </w:tcPr>
          <w:p w14:paraId="2F94A964">
            <w:pPr>
              <w:pStyle w:val="11"/>
            </w:pPr>
            <w:r>
              <w:t>绩效指标描述</w:t>
            </w:r>
          </w:p>
        </w:tc>
        <w:tc>
          <w:tcPr>
            <w:tcW w:w="2268" w:type="dxa"/>
            <w:vAlign w:val="center"/>
          </w:tcPr>
          <w:p w14:paraId="3F1A062A">
            <w:pPr>
              <w:pStyle w:val="11"/>
            </w:pPr>
            <w:r>
              <w:t>指标值</w:t>
            </w:r>
          </w:p>
        </w:tc>
        <w:tc>
          <w:tcPr>
            <w:tcW w:w="1276" w:type="dxa"/>
            <w:vAlign w:val="center"/>
          </w:tcPr>
          <w:p w14:paraId="0AAEAB87">
            <w:pPr>
              <w:pStyle w:val="11"/>
            </w:pPr>
            <w:r>
              <w:t>指标值确定依据</w:t>
            </w:r>
          </w:p>
        </w:tc>
      </w:tr>
      <w:tr w14:paraId="7F2C2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CA2469">
            <w:pPr>
              <w:pStyle w:val="14"/>
            </w:pPr>
            <w:r>
              <w:t>产出指标</w:t>
            </w:r>
          </w:p>
        </w:tc>
        <w:tc>
          <w:tcPr>
            <w:tcW w:w="2268" w:type="dxa"/>
            <w:vAlign w:val="center"/>
          </w:tcPr>
          <w:p w14:paraId="09D05C4C">
            <w:pPr>
              <w:pStyle w:val="13"/>
            </w:pPr>
            <w:r>
              <w:t>数量指标</w:t>
            </w:r>
          </w:p>
        </w:tc>
        <w:tc>
          <w:tcPr>
            <w:tcW w:w="2835" w:type="dxa"/>
            <w:vAlign w:val="center"/>
          </w:tcPr>
          <w:p w14:paraId="6C823A1D">
            <w:pPr>
              <w:pStyle w:val="13"/>
            </w:pPr>
            <w:r>
              <w:t>受益师生总数</w:t>
            </w:r>
          </w:p>
        </w:tc>
        <w:tc>
          <w:tcPr>
            <w:tcW w:w="5386" w:type="dxa"/>
            <w:vAlign w:val="center"/>
          </w:tcPr>
          <w:p w14:paraId="694C997A">
            <w:pPr>
              <w:pStyle w:val="13"/>
            </w:pPr>
            <w:r>
              <w:t>受益师生总数</w:t>
            </w:r>
          </w:p>
        </w:tc>
        <w:tc>
          <w:tcPr>
            <w:tcW w:w="2268" w:type="dxa"/>
            <w:vAlign w:val="center"/>
          </w:tcPr>
          <w:p w14:paraId="5187D5B0">
            <w:pPr>
              <w:pStyle w:val="13"/>
            </w:pPr>
            <w:r>
              <w:t>≥801人</w:t>
            </w:r>
          </w:p>
        </w:tc>
        <w:tc>
          <w:tcPr>
            <w:tcW w:w="1276" w:type="dxa"/>
            <w:vAlign w:val="center"/>
          </w:tcPr>
          <w:p w14:paraId="14CF32EE">
            <w:pPr>
              <w:pStyle w:val="13"/>
            </w:pPr>
            <w:r>
              <w:t>事业年报统计</w:t>
            </w:r>
          </w:p>
        </w:tc>
      </w:tr>
      <w:tr w14:paraId="5CE0A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92B94"/>
        </w:tc>
        <w:tc>
          <w:tcPr>
            <w:tcW w:w="2268" w:type="dxa"/>
            <w:vAlign w:val="center"/>
          </w:tcPr>
          <w:p w14:paraId="5C6B33FF">
            <w:pPr>
              <w:pStyle w:val="13"/>
            </w:pPr>
            <w:r>
              <w:t>数量指标</w:t>
            </w:r>
          </w:p>
        </w:tc>
        <w:tc>
          <w:tcPr>
            <w:tcW w:w="2835" w:type="dxa"/>
            <w:vAlign w:val="center"/>
          </w:tcPr>
          <w:p w14:paraId="4DF862F5">
            <w:pPr>
              <w:pStyle w:val="13"/>
            </w:pPr>
            <w:r>
              <w:t>住宿生人数</w:t>
            </w:r>
          </w:p>
        </w:tc>
        <w:tc>
          <w:tcPr>
            <w:tcW w:w="5386" w:type="dxa"/>
            <w:vAlign w:val="center"/>
          </w:tcPr>
          <w:p w14:paraId="1829A3E8">
            <w:pPr>
              <w:pStyle w:val="13"/>
            </w:pPr>
            <w:r>
              <w:t>住宿生人数</w:t>
            </w:r>
          </w:p>
        </w:tc>
        <w:tc>
          <w:tcPr>
            <w:tcW w:w="2268" w:type="dxa"/>
            <w:vAlign w:val="center"/>
          </w:tcPr>
          <w:p w14:paraId="17296B75">
            <w:pPr>
              <w:pStyle w:val="13"/>
            </w:pPr>
            <w:r>
              <w:t>726人</w:t>
            </w:r>
          </w:p>
        </w:tc>
        <w:tc>
          <w:tcPr>
            <w:tcW w:w="1276" w:type="dxa"/>
            <w:vAlign w:val="center"/>
          </w:tcPr>
          <w:p w14:paraId="7B8F10C8">
            <w:pPr>
              <w:pStyle w:val="13"/>
            </w:pPr>
            <w:r>
              <w:t>事业年报统计</w:t>
            </w:r>
          </w:p>
        </w:tc>
      </w:tr>
      <w:tr w14:paraId="6AB7B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B3F39"/>
        </w:tc>
        <w:tc>
          <w:tcPr>
            <w:tcW w:w="2268" w:type="dxa"/>
            <w:vAlign w:val="center"/>
          </w:tcPr>
          <w:p w14:paraId="60045535">
            <w:pPr>
              <w:pStyle w:val="13"/>
            </w:pPr>
            <w:r>
              <w:t>数量指标</w:t>
            </w:r>
          </w:p>
        </w:tc>
        <w:tc>
          <w:tcPr>
            <w:tcW w:w="2835" w:type="dxa"/>
            <w:vAlign w:val="center"/>
          </w:tcPr>
          <w:p w14:paraId="2C529CCC">
            <w:pPr>
              <w:pStyle w:val="13"/>
            </w:pPr>
            <w:r>
              <w:t>送教上门、随班就读学生</w:t>
            </w:r>
          </w:p>
        </w:tc>
        <w:tc>
          <w:tcPr>
            <w:tcW w:w="5386" w:type="dxa"/>
            <w:vAlign w:val="center"/>
          </w:tcPr>
          <w:p w14:paraId="0E2B11F4">
            <w:pPr>
              <w:pStyle w:val="13"/>
            </w:pPr>
            <w:r>
              <w:t>送教上门、随班就读学生</w:t>
            </w:r>
          </w:p>
        </w:tc>
        <w:tc>
          <w:tcPr>
            <w:tcW w:w="2268" w:type="dxa"/>
            <w:vAlign w:val="center"/>
          </w:tcPr>
          <w:p w14:paraId="6AFFD0AF">
            <w:pPr>
              <w:pStyle w:val="13"/>
            </w:pPr>
            <w:r>
              <w:t>9人</w:t>
            </w:r>
          </w:p>
        </w:tc>
        <w:tc>
          <w:tcPr>
            <w:tcW w:w="1276" w:type="dxa"/>
            <w:vAlign w:val="center"/>
          </w:tcPr>
          <w:p w14:paraId="40CB9777">
            <w:pPr>
              <w:pStyle w:val="13"/>
            </w:pPr>
            <w:r>
              <w:t>事业年报统计</w:t>
            </w:r>
          </w:p>
        </w:tc>
      </w:tr>
      <w:tr w14:paraId="08A7B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6C894"/>
        </w:tc>
        <w:tc>
          <w:tcPr>
            <w:tcW w:w="2268" w:type="dxa"/>
            <w:vAlign w:val="center"/>
          </w:tcPr>
          <w:p w14:paraId="2D4360CC">
            <w:pPr>
              <w:pStyle w:val="13"/>
            </w:pPr>
            <w:r>
              <w:t>质量指标</w:t>
            </w:r>
          </w:p>
        </w:tc>
        <w:tc>
          <w:tcPr>
            <w:tcW w:w="2835" w:type="dxa"/>
            <w:vAlign w:val="center"/>
          </w:tcPr>
          <w:p w14:paraId="263A000A">
            <w:pPr>
              <w:pStyle w:val="13"/>
            </w:pPr>
            <w:r>
              <w:t>教育教学用品供应率</w:t>
            </w:r>
          </w:p>
        </w:tc>
        <w:tc>
          <w:tcPr>
            <w:tcW w:w="5386" w:type="dxa"/>
            <w:vAlign w:val="center"/>
          </w:tcPr>
          <w:p w14:paraId="43E25C20">
            <w:pPr>
              <w:pStyle w:val="13"/>
            </w:pPr>
            <w:r>
              <w:t>教育教学用品供应率</w:t>
            </w:r>
          </w:p>
        </w:tc>
        <w:tc>
          <w:tcPr>
            <w:tcW w:w="2268" w:type="dxa"/>
            <w:vAlign w:val="center"/>
          </w:tcPr>
          <w:p w14:paraId="08CE7860">
            <w:pPr>
              <w:pStyle w:val="13"/>
            </w:pPr>
            <w:r>
              <w:t>100%</w:t>
            </w:r>
          </w:p>
        </w:tc>
        <w:tc>
          <w:tcPr>
            <w:tcW w:w="1276" w:type="dxa"/>
            <w:vAlign w:val="center"/>
          </w:tcPr>
          <w:p w14:paraId="7912D5C7">
            <w:pPr>
              <w:pStyle w:val="13"/>
            </w:pPr>
            <w:r>
              <w:t>2026年学校年度工作计划</w:t>
            </w:r>
          </w:p>
        </w:tc>
      </w:tr>
      <w:tr w14:paraId="75604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02634"/>
        </w:tc>
        <w:tc>
          <w:tcPr>
            <w:tcW w:w="2268" w:type="dxa"/>
            <w:vAlign w:val="center"/>
          </w:tcPr>
          <w:p w14:paraId="05577A11">
            <w:pPr>
              <w:pStyle w:val="13"/>
            </w:pPr>
            <w:r>
              <w:t>质量指标</w:t>
            </w:r>
          </w:p>
        </w:tc>
        <w:tc>
          <w:tcPr>
            <w:tcW w:w="2835" w:type="dxa"/>
            <w:vAlign w:val="center"/>
          </w:tcPr>
          <w:p w14:paraId="21B6E6CB">
            <w:pPr>
              <w:pStyle w:val="13"/>
            </w:pPr>
            <w:r>
              <w:t>开展送教上门教学活动完成率</w:t>
            </w:r>
          </w:p>
        </w:tc>
        <w:tc>
          <w:tcPr>
            <w:tcW w:w="5386" w:type="dxa"/>
            <w:vAlign w:val="center"/>
          </w:tcPr>
          <w:p w14:paraId="72C454DD">
            <w:pPr>
              <w:pStyle w:val="13"/>
            </w:pPr>
            <w:r>
              <w:t>送教上门活动完成率</w:t>
            </w:r>
          </w:p>
        </w:tc>
        <w:tc>
          <w:tcPr>
            <w:tcW w:w="2268" w:type="dxa"/>
            <w:vAlign w:val="center"/>
          </w:tcPr>
          <w:p w14:paraId="297AB868">
            <w:pPr>
              <w:pStyle w:val="13"/>
            </w:pPr>
            <w:r>
              <w:t>100%</w:t>
            </w:r>
          </w:p>
        </w:tc>
        <w:tc>
          <w:tcPr>
            <w:tcW w:w="1276" w:type="dxa"/>
            <w:vAlign w:val="center"/>
          </w:tcPr>
          <w:p w14:paraId="0874D464">
            <w:pPr>
              <w:pStyle w:val="13"/>
            </w:pPr>
            <w:r>
              <w:t>2026年学校年度工作计</w:t>
            </w:r>
          </w:p>
        </w:tc>
      </w:tr>
      <w:tr w14:paraId="65437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04C65"/>
        </w:tc>
        <w:tc>
          <w:tcPr>
            <w:tcW w:w="2268" w:type="dxa"/>
            <w:vAlign w:val="center"/>
          </w:tcPr>
          <w:p w14:paraId="37E0DE19">
            <w:pPr>
              <w:pStyle w:val="13"/>
            </w:pPr>
            <w:r>
              <w:t>时效指标</w:t>
            </w:r>
          </w:p>
        </w:tc>
        <w:tc>
          <w:tcPr>
            <w:tcW w:w="2835" w:type="dxa"/>
            <w:vAlign w:val="center"/>
          </w:tcPr>
          <w:p w14:paraId="43CFC2C8">
            <w:pPr>
              <w:pStyle w:val="13"/>
            </w:pPr>
            <w:r>
              <w:t>教育教学供应期限</w:t>
            </w:r>
          </w:p>
        </w:tc>
        <w:tc>
          <w:tcPr>
            <w:tcW w:w="5386" w:type="dxa"/>
            <w:vAlign w:val="center"/>
          </w:tcPr>
          <w:p w14:paraId="13591203">
            <w:pPr>
              <w:pStyle w:val="13"/>
            </w:pPr>
            <w:r>
              <w:t>教育教学供应期限</w:t>
            </w:r>
          </w:p>
        </w:tc>
        <w:tc>
          <w:tcPr>
            <w:tcW w:w="2268" w:type="dxa"/>
            <w:vAlign w:val="center"/>
          </w:tcPr>
          <w:p w14:paraId="1A6E7FC4">
            <w:pPr>
              <w:pStyle w:val="13"/>
            </w:pPr>
            <w:r>
              <w:t>1年</w:t>
            </w:r>
          </w:p>
        </w:tc>
        <w:tc>
          <w:tcPr>
            <w:tcW w:w="1276" w:type="dxa"/>
            <w:vAlign w:val="center"/>
          </w:tcPr>
          <w:p w14:paraId="20C90B6F">
            <w:pPr>
              <w:pStyle w:val="13"/>
            </w:pPr>
            <w:r>
              <w:t>2026年学校年度工作计划</w:t>
            </w:r>
          </w:p>
        </w:tc>
      </w:tr>
      <w:tr w14:paraId="2F098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F69D6"/>
        </w:tc>
        <w:tc>
          <w:tcPr>
            <w:tcW w:w="2268" w:type="dxa"/>
            <w:vAlign w:val="center"/>
          </w:tcPr>
          <w:p w14:paraId="4DEC34AD">
            <w:pPr>
              <w:pStyle w:val="13"/>
            </w:pPr>
            <w:r>
              <w:t>时效指标</w:t>
            </w:r>
          </w:p>
        </w:tc>
        <w:tc>
          <w:tcPr>
            <w:tcW w:w="2835" w:type="dxa"/>
            <w:vAlign w:val="center"/>
          </w:tcPr>
          <w:p w14:paraId="39A02D25">
            <w:pPr>
              <w:pStyle w:val="13"/>
            </w:pPr>
            <w:r>
              <w:t>开展教学活动开展频次</w:t>
            </w:r>
          </w:p>
        </w:tc>
        <w:tc>
          <w:tcPr>
            <w:tcW w:w="5386" w:type="dxa"/>
            <w:vAlign w:val="center"/>
          </w:tcPr>
          <w:p w14:paraId="2B206752">
            <w:pPr>
              <w:pStyle w:val="13"/>
            </w:pPr>
            <w:r>
              <w:t>送教上门活动开展频次</w:t>
            </w:r>
          </w:p>
        </w:tc>
        <w:tc>
          <w:tcPr>
            <w:tcW w:w="2268" w:type="dxa"/>
            <w:vAlign w:val="center"/>
          </w:tcPr>
          <w:p w14:paraId="097BCF6D">
            <w:pPr>
              <w:pStyle w:val="13"/>
            </w:pPr>
            <w:r>
              <w:t>2次/月</w:t>
            </w:r>
          </w:p>
        </w:tc>
        <w:tc>
          <w:tcPr>
            <w:tcW w:w="1276" w:type="dxa"/>
            <w:vAlign w:val="center"/>
          </w:tcPr>
          <w:p w14:paraId="3B7BB9AB">
            <w:pPr>
              <w:pStyle w:val="13"/>
            </w:pPr>
            <w:r>
              <w:t>2026年学校年度工作计划</w:t>
            </w:r>
          </w:p>
        </w:tc>
      </w:tr>
      <w:tr w14:paraId="00A65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D841F"/>
        </w:tc>
        <w:tc>
          <w:tcPr>
            <w:tcW w:w="2268" w:type="dxa"/>
            <w:vAlign w:val="center"/>
          </w:tcPr>
          <w:p w14:paraId="536A242F">
            <w:pPr>
              <w:pStyle w:val="13"/>
            </w:pPr>
            <w:r>
              <w:t>成本指标</w:t>
            </w:r>
          </w:p>
        </w:tc>
        <w:tc>
          <w:tcPr>
            <w:tcW w:w="2835" w:type="dxa"/>
            <w:vAlign w:val="center"/>
          </w:tcPr>
          <w:p w14:paraId="07CBCCC6">
            <w:pPr>
              <w:pStyle w:val="13"/>
            </w:pPr>
            <w:r>
              <w:t>省级生均公用经费标准</w:t>
            </w:r>
          </w:p>
        </w:tc>
        <w:tc>
          <w:tcPr>
            <w:tcW w:w="5386" w:type="dxa"/>
            <w:vAlign w:val="center"/>
          </w:tcPr>
          <w:p w14:paraId="5BE56EF3">
            <w:pPr>
              <w:pStyle w:val="13"/>
            </w:pPr>
            <w:r>
              <w:t>省级普通学生生均公用经费标准</w:t>
            </w:r>
          </w:p>
        </w:tc>
        <w:tc>
          <w:tcPr>
            <w:tcW w:w="2268" w:type="dxa"/>
            <w:vAlign w:val="center"/>
          </w:tcPr>
          <w:p w14:paraId="65F27928">
            <w:pPr>
              <w:pStyle w:val="13"/>
            </w:pPr>
            <w:r>
              <w:t>≤318元/人/年</w:t>
            </w:r>
          </w:p>
        </w:tc>
        <w:tc>
          <w:tcPr>
            <w:tcW w:w="1276" w:type="dxa"/>
            <w:vAlign w:val="center"/>
          </w:tcPr>
          <w:p w14:paraId="326D8148">
            <w:pPr>
              <w:pStyle w:val="13"/>
            </w:pPr>
            <w:r>
              <w:t>冀财教[2025]147号文</w:t>
            </w:r>
          </w:p>
        </w:tc>
      </w:tr>
      <w:tr w14:paraId="72D59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40C81"/>
        </w:tc>
        <w:tc>
          <w:tcPr>
            <w:tcW w:w="2268" w:type="dxa"/>
            <w:vAlign w:val="center"/>
          </w:tcPr>
          <w:p w14:paraId="06452ECF">
            <w:pPr>
              <w:pStyle w:val="13"/>
            </w:pPr>
            <w:r>
              <w:t>成本指标</w:t>
            </w:r>
          </w:p>
        </w:tc>
        <w:tc>
          <w:tcPr>
            <w:tcW w:w="2835" w:type="dxa"/>
            <w:vAlign w:val="center"/>
          </w:tcPr>
          <w:p w14:paraId="4B4D3648">
            <w:pPr>
              <w:pStyle w:val="13"/>
            </w:pPr>
            <w:r>
              <w:t>省级寄宿生生均公用经费标准</w:t>
            </w:r>
          </w:p>
        </w:tc>
        <w:tc>
          <w:tcPr>
            <w:tcW w:w="5386" w:type="dxa"/>
            <w:vAlign w:val="center"/>
          </w:tcPr>
          <w:p w14:paraId="119783E8">
            <w:pPr>
              <w:pStyle w:val="13"/>
            </w:pPr>
            <w:r>
              <w:t>省级寄宿生生均公用经费标准</w:t>
            </w:r>
          </w:p>
        </w:tc>
        <w:tc>
          <w:tcPr>
            <w:tcW w:w="2268" w:type="dxa"/>
            <w:vAlign w:val="center"/>
          </w:tcPr>
          <w:p w14:paraId="3570CB33">
            <w:pPr>
              <w:pStyle w:val="13"/>
            </w:pPr>
            <w:r>
              <w:t>≤90元/人/年</w:t>
            </w:r>
          </w:p>
        </w:tc>
        <w:tc>
          <w:tcPr>
            <w:tcW w:w="1276" w:type="dxa"/>
            <w:vAlign w:val="center"/>
          </w:tcPr>
          <w:p w14:paraId="2F88DAEF">
            <w:pPr>
              <w:pStyle w:val="13"/>
            </w:pPr>
            <w:r>
              <w:t>冀财教[2025]147号文</w:t>
            </w:r>
          </w:p>
        </w:tc>
      </w:tr>
      <w:tr w14:paraId="5718F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52D83"/>
        </w:tc>
        <w:tc>
          <w:tcPr>
            <w:tcW w:w="2268" w:type="dxa"/>
            <w:vAlign w:val="center"/>
          </w:tcPr>
          <w:p w14:paraId="0CC65816">
            <w:pPr>
              <w:pStyle w:val="13"/>
            </w:pPr>
            <w:r>
              <w:t>成本指标</w:t>
            </w:r>
          </w:p>
        </w:tc>
        <w:tc>
          <w:tcPr>
            <w:tcW w:w="2835" w:type="dxa"/>
            <w:vAlign w:val="center"/>
          </w:tcPr>
          <w:p w14:paraId="337BEE1A">
            <w:pPr>
              <w:pStyle w:val="13"/>
            </w:pPr>
            <w:r>
              <w:t>省级生均送教上门随班就读公用经费标准</w:t>
            </w:r>
          </w:p>
        </w:tc>
        <w:tc>
          <w:tcPr>
            <w:tcW w:w="5386" w:type="dxa"/>
            <w:vAlign w:val="center"/>
          </w:tcPr>
          <w:p w14:paraId="25B75416">
            <w:pPr>
              <w:pStyle w:val="13"/>
            </w:pPr>
            <w:r>
              <w:t>省级生均送教上门随班就读公用经费标准</w:t>
            </w:r>
          </w:p>
        </w:tc>
        <w:tc>
          <w:tcPr>
            <w:tcW w:w="2268" w:type="dxa"/>
            <w:vAlign w:val="center"/>
          </w:tcPr>
          <w:p w14:paraId="0D556DE9">
            <w:pPr>
              <w:pStyle w:val="13"/>
            </w:pPr>
            <w:r>
              <w:t>≤2100元/人/年</w:t>
            </w:r>
          </w:p>
        </w:tc>
        <w:tc>
          <w:tcPr>
            <w:tcW w:w="1276" w:type="dxa"/>
            <w:vAlign w:val="center"/>
          </w:tcPr>
          <w:p w14:paraId="6ED02BCD">
            <w:pPr>
              <w:pStyle w:val="13"/>
            </w:pPr>
            <w:r>
              <w:t>冀财教[2025]91号文</w:t>
            </w:r>
          </w:p>
        </w:tc>
      </w:tr>
      <w:tr w14:paraId="54612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1CDEA">
            <w:pPr>
              <w:pStyle w:val="14"/>
            </w:pPr>
            <w:r>
              <w:t>效益指标</w:t>
            </w:r>
          </w:p>
        </w:tc>
        <w:tc>
          <w:tcPr>
            <w:tcW w:w="2268" w:type="dxa"/>
            <w:vAlign w:val="center"/>
          </w:tcPr>
          <w:p w14:paraId="643C677D">
            <w:pPr>
              <w:pStyle w:val="13"/>
            </w:pPr>
            <w:r>
              <w:t>社会效益指标</w:t>
            </w:r>
          </w:p>
        </w:tc>
        <w:tc>
          <w:tcPr>
            <w:tcW w:w="2835" w:type="dxa"/>
            <w:vAlign w:val="center"/>
          </w:tcPr>
          <w:p w14:paraId="5F1E40A8">
            <w:pPr>
              <w:pStyle w:val="13"/>
            </w:pPr>
            <w:r>
              <w:t>学校运行稳定率</w:t>
            </w:r>
          </w:p>
        </w:tc>
        <w:tc>
          <w:tcPr>
            <w:tcW w:w="5386" w:type="dxa"/>
            <w:vAlign w:val="center"/>
          </w:tcPr>
          <w:p w14:paraId="75BAACB5">
            <w:pPr>
              <w:pStyle w:val="13"/>
            </w:pPr>
            <w:r>
              <w:t>学校运行稳定率</w:t>
            </w:r>
          </w:p>
        </w:tc>
        <w:tc>
          <w:tcPr>
            <w:tcW w:w="2268" w:type="dxa"/>
            <w:vAlign w:val="center"/>
          </w:tcPr>
          <w:p w14:paraId="02A54467">
            <w:pPr>
              <w:pStyle w:val="13"/>
            </w:pPr>
            <w:r>
              <w:t>100%</w:t>
            </w:r>
          </w:p>
        </w:tc>
        <w:tc>
          <w:tcPr>
            <w:tcW w:w="1276" w:type="dxa"/>
            <w:vAlign w:val="center"/>
          </w:tcPr>
          <w:p w14:paraId="46E1FAE9">
            <w:pPr>
              <w:pStyle w:val="13"/>
            </w:pPr>
            <w:r>
              <w:t>满意度调查问卷</w:t>
            </w:r>
          </w:p>
        </w:tc>
      </w:tr>
      <w:tr w14:paraId="3C377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E233D">
            <w:pPr>
              <w:pStyle w:val="14"/>
            </w:pPr>
            <w:r>
              <w:t>满意度指标</w:t>
            </w:r>
          </w:p>
        </w:tc>
        <w:tc>
          <w:tcPr>
            <w:tcW w:w="2268" w:type="dxa"/>
            <w:vAlign w:val="center"/>
          </w:tcPr>
          <w:p w14:paraId="39009E0A">
            <w:pPr>
              <w:pStyle w:val="13"/>
            </w:pPr>
            <w:r>
              <w:t>服务对象满意度指标</w:t>
            </w:r>
          </w:p>
        </w:tc>
        <w:tc>
          <w:tcPr>
            <w:tcW w:w="2835" w:type="dxa"/>
            <w:vAlign w:val="center"/>
          </w:tcPr>
          <w:p w14:paraId="377A4D68">
            <w:pPr>
              <w:pStyle w:val="13"/>
            </w:pPr>
            <w:r>
              <w:t>学生满意度</w:t>
            </w:r>
          </w:p>
        </w:tc>
        <w:tc>
          <w:tcPr>
            <w:tcW w:w="5386" w:type="dxa"/>
            <w:vAlign w:val="center"/>
          </w:tcPr>
          <w:p w14:paraId="37130BD6">
            <w:pPr>
              <w:pStyle w:val="13"/>
            </w:pPr>
            <w:r>
              <w:t>学生对学校日常供应的满意度</w:t>
            </w:r>
          </w:p>
        </w:tc>
        <w:tc>
          <w:tcPr>
            <w:tcW w:w="2268" w:type="dxa"/>
            <w:vAlign w:val="center"/>
          </w:tcPr>
          <w:p w14:paraId="477AADEA">
            <w:pPr>
              <w:pStyle w:val="13"/>
            </w:pPr>
            <w:r>
              <w:t>≥95%</w:t>
            </w:r>
          </w:p>
        </w:tc>
        <w:tc>
          <w:tcPr>
            <w:tcW w:w="1276" w:type="dxa"/>
            <w:vAlign w:val="center"/>
          </w:tcPr>
          <w:p w14:paraId="701B0204">
            <w:pPr>
              <w:pStyle w:val="13"/>
            </w:pPr>
            <w:r>
              <w:t>满意度调查问卷</w:t>
            </w:r>
          </w:p>
        </w:tc>
      </w:tr>
    </w:tbl>
    <w:p w14:paraId="7285F48B">
      <w:pPr>
        <w:sectPr>
          <w:pgSz w:w="16840" w:h="11900" w:orient="landscape"/>
          <w:pgMar w:top="1361" w:right="1020" w:bottom="1134" w:left="1020" w:header="720" w:footer="720" w:gutter="0"/>
          <w:cols w:space="720" w:num="1"/>
        </w:sectPr>
      </w:pPr>
    </w:p>
    <w:p w14:paraId="0EDB24BF">
      <w:pPr>
        <w:spacing w:before="0" w:after="0"/>
        <w:ind w:firstLine="560"/>
        <w:jc w:val="left"/>
        <w:outlineLvl w:val="9"/>
      </w:pPr>
      <w:r>
        <w:rPr>
          <w:rFonts w:ascii="方正仿宋_GBK" w:hAnsi="方正仿宋_GBK" w:eastAsia="方正仿宋_GBK" w:cs="方正仿宋_GBK"/>
          <w:color w:val="000000"/>
          <w:sz w:val="28"/>
        </w:rPr>
        <w:t>365、冀财教[2025]148号关于提前下达2026年支持义务教育发展补助资金预算的通知绩效目标表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68E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5B8543">
            <w:pPr>
              <w:pStyle w:val="12"/>
            </w:pPr>
            <w:r>
              <w:t>单位：元</w:t>
            </w:r>
          </w:p>
        </w:tc>
      </w:tr>
      <w:tr w14:paraId="52180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CB456">
            <w:pPr>
              <w:pStyle w:val="11"/>
            </w:pPr>
            <w:r>
              <w:t>项目编码</w:t>
            </w:r>
          </w:p>
        </w:tc>
        <w:tc>
          <w:tcPr>
            <w:tcW w:w="5103" w:type="dxa"/>
            <w:gridSpan w:val="2"/>
            <w:vAlign w:val="center"/>
          </w:tcPr>
          <w:p w14:paraId="2623BAD9">
            <w:pPr>
              <w:pStyle w:val="13"/>
            </w:pPr>
            <w:r>
              <w:t>13012126P009868100014</w:t>
            </w:r>
          </w:p>
        </w:tc>
        <w:tc>
          <w:tcPr>
            <w:tcW w:w="2835" w:type="dxa"/>
            <w:vAlign w:val="center"/>
          </w:tcPr>
          <w:p w14:paraId="10ACF9EF">
            <w:pPr>
              <w:pStyle w:val="11"/>
            </w:pPr>
            <w:r>
              <w:t>项目名称</w:t>
            </w:r>
          </w:p>
        </w:tc>
        <w:tc>
          <w:tcPr>
            <w:tcW w:w="6095" w:type="dxa"/>
            <w:gridSpan w:val="3"/>
            <w:vAlign w:val="center"/>
          </w:tcPr>
          <w:p w14:paraId="605F260A">
            <w:pPr>
              <w:pStyle w:val="13"/>
            </w:pPr>
            <w:r>
              <w:t>冀财教[2025]148号关于提前下达2026年支持义务教育发展补助资金预算的通知</w:t>
            </w:r>
          </w:p>
        </w:tc>
      </w:tr>
      <w:tr w14:paraId="6F87D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70183">
            <w:pPr>
              <w:pStyle w:val="11"/>
            </w:pPr>
            <w:r>
              <w:t>预算规模及资金用途</w:t>
            </w:r>
          </w:p>
        </w:tc>
        <w:tc>
          <w:tcPr>
            <w:tcW w:w="2268" w:type="dxa"/>
            <w:vAlign w:val="center"/>
          </w:tcPr>
          <w:p w14:paraId="4778E38B">
            <w:pPr>
              <w:pStyle w:val="11"/>
            </w:pPr>
            <w:r>
              <w:t>预算数</w:t>
            </w:r>
          </w:p>
        </w:tc>
        <w:tc>
          <w:tcPr>
            <w:tcW w:w="2835" w:type="dxa"/>
            <w:vAlign w:val="center"/>
          </w:tcPr>
          <w:p w14:paraId="5A3BD380">
            <w:pPr>
              <w:pStyle w:val="13"/>
            </w:pPr>
            <w:r>
              <w:t>20000.00</w:t>
            </w:r>
          </w:p>
        </w:tc>
        <w:tc>
          <w:tcPr>
            <w:tcW w:w="2835" w:type="dxa"/>
            <w:vAlign w:val="center"/>
          </w:tcPr>
          <w:p w14:paraId="651B6875">
            <w:pPr>
              <w:pStyle w:val="11"/>
            </w:pPr>
            <w:r>
              <w:t>其中：财政    资金</w:t>
            </w:r>
          </w:p>
        </w:tc>
        <w:tc>
          <w:tcPr>
            <w:tcW w:w="2551" w:type="dxa"/>
            <w:vAlign w:val="center"/>
          </w:tcPr>
          <w:p w14:paraId="52621C89">
            <w:pPr>
              <w:pStyle w:val="13"/>
            </w:pPr>
            <w:r>
              <w:t>20000.00</w:t>
            </w:r>
          </w:p>
        </w:tc>
        <w:tc>
          <w:tcPr>
            <w:tcW w:w="2268" w:type="dxa"/>
            <w:vAlign w:val="center"/>
          </w:tcPr>
          <w:p w14:paraId="05266E05">
            <w:pPr>
              <w:pStyle w:val="11"/>
            </w:pPr>
            <w:r>
              <w:t>其他资金</w:t>
            </w:r>
          </w:p>
        </w:tc>
        <w:tc>
          <w:tcPr>
            <w:tcW w:w="1276" w:type="dxa"/>
            <w:vAlign w:val="center"/>
          </w:tcPr>
          <w:p w14:paraId="698FE767">
            <w:pPr>
              <w:pStyle w:val="13"/>
            </w:pPr>
            <w:r>
              <w:t xml:space="preserve"> </w:t>
            </w:r>
          </w:p>
        </w:tc>
      </w:tr>
      <w:tr w14:paraId="6872F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BA089"/>
        </w:tc>
        <w:tc>
          <w:tcPr>
            <w:tcW w:w="14033" w:type="dxa"/>
            <w:gridSpan w:val="6"/>
            <w:vAlign w:val="center"/>
          </w:tcPr>
          <w:p w14:paraId="2D112429">
            <w:pPr>
              <w:pStyle w:val="13"/>
            </w:pPr>
            <w:r>
              <w:t>主要用于学校的办公用品费。</w:t>
            </w:r>
          </w:p>
        </w:tc>
      </w:tr>
      <w:tr w14:paraId="68125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E3191">
            <w:pPr>
              <w:pStyle w:val="11"/>
            </w:pPr>
            <w:r>
              <w:t>资金支出计划（%）</w:t>
            </w:r>
          </w:p>
        </w:tc>
        <w:tc>
          <w:tcPr>
            <w:tcW w:w="5103" w:type="dxa"/>
            <w:gridSpan w:val="2"/>
            <w:vAlign w:val="center"/>
          </w:tcPr>
          <w:p w14:paraId="7184E2E4">
            <w:pPr>
              <w:pStyle w:val="11"/>
            </w:pPr>
            <w:r>
              <w:t>3月底</w:t>
            </w:r>
          </w:p>
        </w:tc>
        <w:tc>
          <w:tcPr>
            <w:tcW w:w="2835" w:type="dxa"/>
            <w:vAlign w:val="center"/>
          </w:tcPr>
          <w:p w14:paraId="7291D501">
            <w:pPr>
              <w:pStyle w:val="11"/>
            </w:pPr>
            <w:r>
              <w:t>6月底</w:t>
            </w:r>
          </w:p>
        </w:tc>
        <w:tc>
          <w:tcPr>
            <w:tcW w:w="2551" w:type="dxa"/>
            <w:vAlign w:val="center"/>
          </w:tcPr>
          <w:p w14:paraId="10649145">
            <w:pPr>
              <w:pStyle w:val="11"/>
            </w:pPr>
            <w:r>
              <w:t>10月底</w:t>
            </w:r>
          </w:p>
        </w:tc>
        <w:tc>
          <w:tcPr>
            <w:tcW w:w="3544" w:type="dxa"/>
            <w:gridSpan w:val="2"/>
            <w:vAlign w:val="center"/>
          </w:tcPr>
          <w:p w14:paraId="17E13A51">
            <w:pPr>
              <w:pStyle w:val="11"/>
            </w:pPr>
            <w:r>
              <w:t>12月底</w:t>
            </w:r>
          </w:p>
        </w:tc>
      </w:tr>
      <w:tr w14:paraId="312A3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3A615"/>
        </w:tc>
        <w:tc>
          <w:tcPr>
            <w:tcW w:w="5103" w:type="dxa"/>
            <w:gridSpan w:val="2"/>
            <w:vAlign w:val="center"/>
          </w:tcPr>
          <w:p w14:paraId="0FD7D050">
            <w:pPr>
              <w:pStyle w:val="14"/>
            </w:pPr>
            <w:r>
              <w:t>25%</w:t>
            </w:r>
          </w:p>
        </w:tc>
        <w:tc>
          <w:tcPr>
            <w:tcW w:w="2835" w:type="dxa"/>
            <w:vAlign w:val="center"/>
          </w:tcPr>
          <w:p w14:paraId="16F0AB45">
            <w:pPr>
              <w:pStyle w:val="14"/>
            </w:pPr>
            <w:r>
              <w:t>50%</w:t>
            </w:r>
          </w:p>
        </w:tc>
        <w:tc>
          <w:tcPr>
            <w:tcW w:w="2551" w:type="dxa"/>
            <w:vAlign w:val="center"/>
          </w:tcPr>
          <w:p w14:paraId="70698FBA">
            <w:pPr>
              <w:pStyle w:val="14"/>
            </w:pPr>
            <w:r>
              <w:t>75%</w:t>
            </w:r>
          </w:p>
        </w:tc>
        <w:tc>
          <w:tcPr>
            <w:tcW w:w="3544" w:type="dxa"/>
            <w:gridSpan w:val="2"/>
            <w:vAlign w:val="center"/>
          </w:tcPr>
          <w:p w14:paraId="625879E9">
            <w:pPr>
              <w:pStyle w:val="14"/>
            </w:pPr>
            <w:r>
              <w:t>100%</w:t>
            </w:r>
          </w:p>
        </w:tc>
      </w:tr>
      <w:tr w14:paraId="46BDE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CAB98">
            <w:pPr>
              <w:pStyle w:val="11"/>
            </w:pPr>
            <w:r>
              <w:t>绩效目标</w:t>
            </w:r>
          </w:p>
        </w:tc>
        <w:tc>
          <w:tcPr>
            <w:tcW w:w="14033" w:type="dxa"/>
            <w:gridSpan w:val="6"/>
            <w:vAlign w:val="center"/>
          </w:tcPr>
          <w:p w14:paraId="36B7D7A3">
            <w:pPr>
              <w:pStyle w:val="13"/>
            </w:pPr>
            <w:r>
              <w:t>1.通过对义务教育公用经费的补充，保证中小学校高校平稳运转，保质保量完成义务教育教学任务。</w:t>
            </w:r>
          </w:p>
        </w:tc>
      </w:tr>
    </w:tbl>
    <w:p w14:paraId="3206E1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677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DA6809">
            <w:pPr>
              <w:pStyle w:val="11"/>
            </w:pPr>
            <w:r>
              <w:t>一级指标</w:t>
            </w:r>
          </w:p>
        </w:tc>
        <w:tc>
          <w:tcPr>
            <w:tcW w:w="2268" w:type="dxa"/>
            <w:vAlign w:val="center"/>
          </w:tcPr>
          <w:p w14:paraId="4F741C35">
            <w:pPr>
              <w:pStyle w:val="11"/>
            </w:pPr>
            <w:r>
              <w:t>二级指标</w:t>
            </w:r>
          </w:p>
        </w:tc>
        <w:tc>
          <w:tcPr>
            <w:tcW w:w="2835" w:type="dxa"/>
            <w:vAlign w:val="center"/>
          </w:tcPr>
          <w:p w14:paraId="226F9A54">
            <w:pPr>
              <w:pStyle w:val="11"/>
            </w:pPr>
            <w:r>
              <w:t>三级指标</w:t>
            </w:r>
          </w:p>
        </w:tc>
        <w:tc>
          <w:tcPr>
            <w:tcW w:w="5386" w:type="dxa"/>
            <w:vAlign w:val="center"/>
          </w:tcPr>
          <w:p w14:paraId="255225EE">
            <w:pPr>
              <w:pStyle w:val="11"/>
            </w:pPr>
            <w:r>
              <w:t>绩效指标描述</w:t>
            </w:r>
          </w:p>
        </w:tc>
        <w:tc>
          <w:tcPr>
            <w:tcW w:w="2268" w:type="dxa"/>
            <w:vAlign w:val="center"/>
          </w:tcPr>
          <w:p w14:paraId="67344A1D">
            <w:pPr>
              <w:pStyle w:val="11"/>
            </w:pPr>
            <w:r>
              <w:t>指标值</w:t>
            </w:r>
          </w:p>
        </w:tc>
        <w:tc>
          <w:tcPr>
            <w:tcW w:w="1276" w:type="dxa"/>
            <w:vAlign w:val="center"/>
          </w:tcPr>
          <w:p w14:paraId="6AFDF205">
            <w:pPr>
              <w:pStyle w:val="11"/>
            </w:pPr>
            <w:r>
              <w:t>指标值确定依据</w:t>
            </w:r>
          </w:p>
        </w:tc>
      </w:tr>
      <w:tr w14:paraId="23524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34D95D">
            <w:pPr>
              <w:pStyle w:val="14"/>
            </w:pPr>
            <w:r>
              <w:t>产出指标</w:t>
            </w:r>
          </w:p>
        </w:tc>
        <w:tc>
          <w:tcPr>
            <w:tcW w:w="2268" w:type="dxa"/>
            <w:vAlign w:val="center"/>
          </w:tcPr>
          <w:p w14:paraId="40D8D567">
            <w:pPr>
              <w:pStyle w:val="13"/>
            </w:pPr>
            <w:r>
              <w:t>数量指标</w:t>
            </w:r>
          </w:p>
        </w:tc>
        <w:tc>
          <w:tcPr>
            <w:tcW w:w="2835" w:type="dxa"/>
            <w:vAlign w:val="center"/>
          </w:tcPr>
          <w:p w14:paraId="7DD1909B">
            <w:pPr>
              <w:pStyle w:val="13"/>
            </w:pPr>
            <w:r>
              <w:t>受益师生人数</w:t>
            </w:r>
          </w:p>
        </w:tc>
        <w:tc>
          <w:tcPr>
            <w:tcW w:w="5386" w:type="dxa"/>
            <w:vAlign w:val="center"/>
          </w:tcPr>
          <w:p w14:paraId="366934AB">
            <w:pPr>
              <w:pStyle w:val="13"/>
            </w:pPr>
            <w:r>
              <w:t>受益师生人数</w:t>
            </w:r>
          </w:p>
        </w:tc>
        <w:tc>
          <w:tcPr>
            <w:tcW w:w="2268" w:type="dxa"/>
            <w:vAlign w:val="center"/>
          </w:tcPr>
          <w:p w14:paraId="65020E0A">
            <w:pPr>
              <w:pStyle w:val="13"/>
            </w:pPr>
            <w:r>
              <w:t>≥802人</w:t>
            </w:r>
          </w:p>
        </w:tc>
        <w:tc>
          <w:tcPr>
            <w:tcW w:w="1276" w:type="dxa"/>
            <w:vAlign w:val="center"/>
          </w:tcPr>
          <w:p w14:paraId="43DBC45E">
            <w:pPr>
              <w:pStyle w:val="13"/>
            </w:pPr>
            <w:r>
              <w:t>事业年报统计</w:t>
            </w:r>
          </w:p>
        </w:tc>
      </w:tr>
      <w:tr w14:paraId="79A98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9DD02"/>
        </w:tc>
        <w:tc>
          <w:tcPr>
            <w:tcW w:w="2268" w:type="dxa"/>
            <w:vAlign w:val="center"/>
          </w:tcPr>
          <w:p w14:paraId="5E7E71B9">
            <w:pPr>
              <w:pStyle w:val="13"/>
            </w:pPr>
            <w:r>
              <w:t>质量指标</w:t>
            </w:r>
          </w:p>
        </w:tc>
        <w:tc>
          <w:tcPr>
            <w:tcW w:w="2835" w:type="dxa"/>
            <w:vAlign w:val="center"/>
          </w:tcPr>
          <w:p w14:paraId="4908F0E0">
            <w:pPr>
              <w:pStyle w:val="13"/>
            </w:pPr>
            <w:r>
              <w:t>教育教学用品供应率</w:t>
            </w:r>
          </w:p>
        </w:tc>
        <w:tc>
          <w:tcPr>
            <w:tcW w:w="5386" w:type="dxa"/>
            <w:vAlign w:val="center"/>
          </w:tcPr>
          <w:p w14:paraId="7160CB3E">
            <w:pPr>
              <w:pStyle w:val="13"/>
            </w:pPr>
            <w:r>
              <w:t>教育教学用品供应率</w:t>
            </w:r>
          </w:p>
        </w:tc>
        <w:tc>
          <w:tcPr>
            <w:tcW w:w="2268" w:type="dxa"/>
            <w:vAlign w:val="center"/>
          </w:tcPr>
          <w:p w14:paraId="2A1A57F3">
            <w:pPr>
              <w:pStyle w:val="13"/>
            </w:pPr>
            <w:r>
              <w:t>100%</w:t>
            </w:r>
          </w:p>
        </w:tc>
        <w:tc>
          <w:tcPr>
            <w:tcW w:w="1276" w:type="dxa"/>
            <w:vAlign w:val="center"/>
          </w:tcPr>
          <w:p w14:paraId="35C1FEBD">
            <w:pPr>
              <w:pStyle w:val="13"/>
            </w:pPr>
            <w:r>
              <w:t>2026年学校年度工作计划</w:t>
            </w:r>
          </w:p>
        </w:tc>
      </w:tr>
      <w:tr w14:paraId="7C68E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7CBFA"/>
        </w:tc>
        <w:tc>
          <w:tcPr>
            <w:tcW w:w="2268" w:type="dxa"/>
            <w:vAlign w:val="center"/>
          </w:tcPr>
          <w:p w14:paraId="73534FED">
            <w:pPr>
              <w:pStyle w:val="13"/>
            </w:pPr>
            <w:r>
              <w:t>时效指标</w:t>
            </w:r>
          </w:p>
        </w:tc>
        <w:tc>
          <w:tcPr>
            <w:tcW w:w="2835" w:type="dxa"/>
            <w:vAlign w:val="center"/>
          </w:tcPr>
          <w:p w14:paraId="67D53DE9">
            <w:pPr>
              <w:pStyle w:val="13"/>
            </w:pPr>
            <w:r>
              <w:t>教育教学供应期限</w:t>
            </w:r>
          </w:p>
        </w:tc>
        <w:tc>
          <w:tcPr>
            <w:tcW w:w="5386" w:type="dxa"/>
            <w:vAlign w:val="center"/>
          </w:tcPr>
          <w:p w14:paraId="5C067BA8">
            <w:pPr>
              <w:pStyle w:val="13"/>
            </w:pPr>
            <w:r>
              <w:t>教育教学供应期限</w:t>
            </w:r>
          </w:p>
        </w:tc>
        <w:tc>
          <w:tcPr>
            <w:tcW w:w="2268" w:type="dxa"/>
            <w:vAlign w:val="center"/>
          </w:tcPr>
          <w:p w14:paraId="5A4DBE17">
            <w:pPr>
              <w:pStyle w:val="13"/>
            </w:pPr>
            <w:r>
              <w:t>1年</w:t>
            </w:r>
          </w:p>
        </w:tc>
        <w:tc>
          <w:tcPr>
            <w:tcW w:w="1276" w:type="dxa"/>
            <w:vAlign w:val="center"/>
          </w:tcPr>
          <w:p w14:paraId="725CD7E6">
            <w:pPr>
              <w:pStyle w:val="13"/>
            </w:pPr>
            <w:r>
              <w:t>2026年学校年度工作计划</w:t>
            </w:r>
          </w:p>
        </w:tc>
      </w:tr>
      <w:tr w14:paraId="70120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863BD"/>
        </w:tc>
        <w:tc>
          <w:tcPr>
            <w:tcW w:w="2268" w:type="dxa"/>
            <w:vAlign w:val="center"/>
          </w:tcPr>
          <w:p w14:paraId="5C04DD8E">
            <w:pPr>
              <w:pStyle w:val="13"/>
            </w:pPr>
            <w:r>
              <w:t>成本指标</w:t>
            </w:r>
          </w:p>
        </w:tc>
        <w:tc>
          <w:tcPr>
            <w:tcW w:w="2835" w:type="dxa"/>
            <w:vAlign w:val="center"/>
          </w:tcPr>
          <w:p w14:paraId="2F1D35CB">
            <w:pPr>
              <w:pStyle w:val="13"/>
            </w:pPr>
            <w:r>
              <w:t>各类教育教学用品采购成本</w:t>
            </w:r>
          </w:p>
        </w:tc>
        <w:tc>
          <w:tcPr>
            <w:tcW w:w="5386" w:type="dxa"/>
            <w:vAlign w:val="center"/>
          </w:tcPr>
          <w:p w14:paraId="0518D3A3">
            <w:pPr>
              <w:pStyle w:val="13"/>
            </w:pPr>
            <w:r>
              <w:t>各类教育教学用品采购成本</w:t>
            </w:r>
          </w:p>
        </w:tc>
        <w:tc>
          <w:tcPr>
            <w:tcW w:w="2268" w:type="dxa"/>
            <w:vAlign w:val="center"/>
          </w:tcPr>
          <w:p w14:paraId="00232826">
            <w:pPr>
              <w:pStyle w:val="13"/>
            </w:pPr>
            <w:r>
              <w:t>≤20000元</w:t>
            </w:r>
          </w:p>
        </w:tc>
        <w:tc>
          <w:tcPr>
            <w:tcW w:w="1276" w:type="dxa"/>
            <w:vAlign w:val="center"/>
          </w:tcPr>
          <w:p w14:paraId="79B09358">
            <w:pPr>
              <w:pStyle w:val="13"/>
            </w:pPr>
            <w:r>
              <w:t>冀财教[2025]148号文</w:t>
            </w:r>
          </w:p>
        </w:tc>
      </w:tr>
      <w:tr w14:paraId="7806B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451FD0">
            <w:pPr>
              <w:pStyle w:val="14"/>
            </w:pPr>
            <w:r>
              <w:t>效益指标</w:t>
            </w:r>
          </w:p>
        </w:tc>
        <w:tc>
          <w:tcPr>
            <w:tcW w:w="2268" w:type="dxa"/>
            <w:vAlign w:val="center"/>
          </w:tcPr>
          <w:p w14:paraId="2B6C318F">
            <w:pPr>
              <w:pStyle w:val="13"/>
            </w:pPr>
            <w:r>
              <w:t>社会效益指标</w:t>
            </w:r>
          </w:p>
        </w:tc>
        <w:tc>
          <w:tcPr>
            <w:tcW w:w="2835" w:type="dxa"/>
            <w:vAlign w:val="center"/>
          </w:tcPr>
          <w:p w14:paraId="1BD0F337">
            <w:pPr>
              <w:pStyle w:val="13"/>
            </w:pPr>
            <w:r>
              <w:t>学校运行稳定率</w:t>
            </w:r>
          </w:p>
        </w:tc>
        <w:tc>
          <w:tcPr>
            <w:tcW w:w="5386" w:type="dxa"/>
            <w:vAlign w:val="center"/>
          </w:tcPr>
          <w:p w14:paraId="619075CF">
            <w:pPr>
              <w:pStyle w:val="13"/>
            </w:pPr>
            <w:r>
              <w:t>学校运行稳定率</w:t>
            </w:r>
          </w:p>
        </w:tc>
        <w:tc>
          <w:tcPr>
            <w:tcW w:w="2268" w:type="dxa"/>
            <w:vAlign w:val="center"/>
          </w:tcPr>
          <w:p w14:paraId="57DA576E">
            <w:pPr>
              <w:pStyle w:val="13"/>
            </w:pPr>
            <w:r>
              <w:t>100%</w:t>
            </w:r>
          </w:p>
        </w:tc>
        <w:tc>
          <w:tcPr>
            <w:tcW w:w="1276" w:type="dxa"/>
            <w:vAlign w:val="center"/>
          </w:tcPr>
          <w:p w14:paraId="3A4AFA5A">
            <w:pPr>
              <w:pStyle w:val="13"/>
            </w:pPr>
            <w:r>
              <w:t>满意度调查问卷</w:t>
            </w:r>
          </w:p>
        </w:tc>
      </w:tr>
      <w:tr w14:paraId="5D2AB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1EE95">
            <w:pPr>
              <w:pStyle w:val="14"/>
            </w:pPr>
            <w:r>
              <w:t>满意度指标</w:t>
            </w:r>
          </w:p>
        </w:tc>
        <w:tc>
          <w:tcPr>
            <w:tcW w:w="2268" w:type="dxa"/>
            <w:vAlign w:val="center"/>
          </w:tcPr>
          <w:p w14:paraId="1CCE5665">
            <w:pPr>
              <w:pStyle w:val="13"/>
            </w:pPr>
            <w:r>
              <w:t>服务对象满意度指标</w:t>
            </w:r>
          </w:p>
        </w:tc>
        <w:tc>
          <w:tcPr>
            <w:tcW w:w="2835" w:type="dxa"/>
            <w:vAlign w:val="center"/>
          </w:tcPr>
          <w:p w14:paraId="20DE3EAC">
            <w:pPr>
              <w:pStyle w:val="13"/>
            </w:pPr>
            <w:r>
              <w:t>受益师生满意度</w:t>
            </w:r>
          </w:p>
        </w:tc>
        <w:tc>
          <w:tcPr>
            <w:tcW w:w="5386" w:type="dxa"/>
            <w:vAlign w:val="center"/>
          </w:tcPr>
          <w:p w14:paraId="53925623">
            <w:pPr>
              <w:pStyle w:val="13"/>
            </w:pPr>
            <w:r>
              <w:t>受益师生对学校日常供应的满意度</w:t>
            </w:r>
          </w:p>
        </w:tc>
        <w:tc>
          <w:tcPr>
            <w:tcW w:w="2268" w:type="dxa"/>
            <w:vAlign w:val="center"/>
          </w:tcPr>
          <w:p w14:paraId="01890828">
            <w:pPr>
              <w:pStyle w:val="13"/>
            </w:pPr>
            <w:r>
              <w:t>≥95%</w:t>
            </w:r>
          </w:p>
        </w:tc>
        <w:tc>
          <w:tcPr>
            <w:tcW w:w="1276" w:type="dxa"/>
            <w:vAlign w:val="center"/>
          </w:tcPr>
          <w:p w14:paraId="2B75E250">
            <w:pPr>
              <w:pStyle w:val="13"/>
            </w:pPr>
            <w:r>
              <w:t>满意度调查问卷</w:t>
            </w:r>
          </w:p>
        </w:tc>
      </w:tr>
    </w:tbl>
    <w:p w14:paraId="6AF44D40">
      <w:pPr>
        <w:sectPr>
          <w:pgSz w:w="16840" w:h="11900" w:orient="landscape"/>
          <w:pgMar w:top="1361" w:right="1020" w:bottom="1134" w:left="1020" w:header="720" w:footer="720" w:gutter="0"/>
          <w:cols w:space="720" w:num="1"/>
        </w:sectPr>
      </w:pPr>
    </w:p>
    <w:p w14:paraId="1EA6A818">
      <w:pPr>
        <w:spacing w:before="0" w:after="0"/>
        <w:ind w:firstLine="560"/>
        <w:jc w:val="left"/>
        <w:outlineLvl w:val="9"/>
      </w:pPr>
      <w:r>
        <w:rPr>
          <w:rFonts w:ascii="方正仿宋_GBK" w:hAnsi="方正仿宋_GBK" w:eastAsia="方正仿宋_GBK" w:cs="方正仿宋_GBK"/>
          <w:color w:val="000000"/>
          <w:sz w:val="28"/>
        </w:rPr>
        <w:t>366、冀财综[2025]18号 关于下达2025年中央专项彩票公益金支持地方社会公益事业发展资金预算的通知绩效目标表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395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FB817E">
            <w:pPr>
              <w:pStyle w:val="12"/>
            </w:pPr>
            <w:r>
              <w:t>单位：元</w:t>
            </w:r>
          </w:p>
        </w:tc>
      </w:tr>
      <w:tr w14:paraId="365CF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E52F0">
            <w:pPr>
              <w:pStyle w:val="11"/>
            </w:pPr>
            <w:r>
              <w:t>项目编码</w:t>
            </w:r>
          </w:p>
        </w:tc>
        <w:tc>
          <w:tcPr>
            <w:tcW w:w="5103" w:type="dxa"/>
            <w:gridSpan w:val="2"/>
            <w:vAlign w:val="center"/>
          </w:tcPr>
          <w:p w14:paraId="60FCD905">
            <w:pPr>
              <w:pStyle w:val="13"/>
            </w:pPr>
            <w:r>
              <w:t>13012125P00045310001U</w:t>
            </w:r>
          </w:p>
        </w:tc>
        <w:tc>
          <w:tcPr>
            <w:tcW w:w="2835" w:type="dxa"/>
            <w:vAlign w:val="center"/>
          </w:tcPr>
          <w:p w14:paraId="788B9643">
            <w:pPr>
              <w:pStyle w:val="11"/>
            </w:pPr>
            <w:r>
              <w:t>项目名称</w:t>
            </w:r>
          </w:p>
        </w:tc>
        <w:tc>
          <w:tcPr>
            <w:tcW w:w="6095" w:type="dxa"/>
            <w:gridSpan w:val="3"/>
            <w:vAlign w:val="center"/>
          </w:tcPr>
          <w:p w14:paraId="177E2A70">
            <w:pPr>
              <w:pStyle w:val="13"/>
            </w:pPr>
            <w:r>
              <w:t>冀财综[2025]18号 关于下达2025年中央专项彩票公益金支持地方社会公益事业发展资金预算的通知</w:t>
            </w:r>
          </w:p>
        </w:tc>
      </w:tr>
      <w:tr w14:paraId="51ED0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D64AB">
            <w:pPr>
              <w:pStyle w:val="11"/>
            </w:pPr>
            <w:r>
              <w:t>预算规模及资金用途</w:t>
            </w:r>
          </w:p>
        </w:tc>
        <w:tc>
          <w:tcPr>
            <w:tcW w:w="2268" w:type="dxa"/>
            <w:vAlign w:val="center"/>
          </w:tcPr>
          <w:p w14:paraId="7F9994F5">
            <w:pPr>
              <w:pStyle w:val="11"/>
            </w:pPr>
            <w:r>
              <w:t>预算数</w:t>
            </w:r>
          </w:p>
        </w:tc>
        <w:tc>
          <w:tcPr>
            <w:tcW w:w="2835" w:type="dxa"/>
            <w:vAlign w:val="center"/>
          </w:tcPr>
          <w:p w14:paraId="35569E7B">
            <w:pPr>
              <w:pStyle w:val="13"/>
            </w:pPr>
            <w:r>
              <w:t>510827.00</w:t>
            </w:r>
          </w:p>
        </w:tc>
        <w:tc>
          <w:tcPr>
            <w:tcW w:w="2835" w:type="dxa"/>
            <w:vAlign w:val="center"/>
          </w:tcPr>
          <w:p w14:paraId="02734F64">
            <w:pPr>
              <w:pStyle w:val="11"/>
            </w:pPr>
            <w:r>
              <w:t>其中：财政    资金</w:t>
            </w:r>
          </w:p>
        </w:tc>
        <w:tc>
          <w:tcPr>
            <w:tcW w:w="2551" w:type="dxa"/>
            <w:vAlign w:val="center"/>
          </w:tcPr>
          <w:p w14:paraId="5A63D98C">
            <w:pPr>
              <w:pStyle w:val="13"/>
            </w:pPr>
            <w:r>
              <w:t>510827.00</w:t>
            </w:r>
          </w:p>
        </w:tc>
        <w:tc>
          <w:tcPr>
            <w:tcW w:w="2268" w:type="dxa"/>
            <w:vAlign w:val="center"/>
          </w:tcPr>
          <w:p w14:paraId="4A86C9D0">
            <w:pPr>
              <w:pStyle w:val="11"/>
            </w:pPr>
            <w:r>
              <w:t>其他资金</w:t>
            </w:r>
          </w:p>
        </w:tc>
        <w:tc>
          <w:tcPr>
            <w:tcW w:w="1276" w:type="dxa"/>
            <w:vAlign w:val="center"/>
          </w:tcPr>
          <w:p w14:paraId="531EB42F">
            <w:pPr>
              <w:pStyle w:val="13"/>
            </w:pPr>
            <w:r>
              <w:t xml:space="preserve"> </w:t>
            </w:r>
          </w:p>
        </w:tc>
      </w:tr>
      <w:tr w14:paraId="234C6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146B8"/>
        </w:tc>
        <w:tc>
          <w:tcPr>
            <w:tcW w:w="14033" w:type="dxa"/>
            <w:gridSpan w:val="6"/>
            <w:vAlign w:val="center"/>
          </w:tcPr>
          <w:p w14:paraId="0D0B3EFE">
            <w:pPr>
              <w:pStyle w:val="13"/>
            </w:pPr>
            <w:r>
              <w:t>用于学校体育场提升改造。</w:t>
            </w:r>
          </w:p>
        </w:tc>
      </w:tr>
      <w:tr w14:paraId="7FF79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40658">
            <w:pPr>
              <w:pStyle w:val="11"/>
            </w:pPr>
            <w:r>
              <w:t>资金支出计划（%）</w:t>
            </w:r>
          </w:p>
        </w:tc>
        <w:tc>
          <w:tcPr>
            <w:tcW w:w="5103" w:type="dxa"/>
            <w:gridSpan w:val="2"/>
            <w:vAlign w:val="center"/>
          </w:tcPr>
          <w:p w14:paraId="17A2E858">
            <w:pPr>
              <w:pStyle w:val="11"/>
            </w:pPr>
            <w:r>
              <w:t>3月底</w:t>
            </w:r>
          </w:p>
        </w:tc>
        <w:tc>
          <w:tcPr>
            <w:tcW w:w="2835" w:type="dxa"/>
            <w:vAlign w:val="center"/>
          </w:tcPr>
          <w:p w14:paraId="53FFD767">
            <w:pPr>
              <w:pStyle w:val="11"/>
            </w:pPr>
            <w:r>
              <w:t>6月底</w:t>
            </w:r>
          </w:p>
        </w:tc>
        <w:tc>
          <w:tcPr>
            <w:tcW w:w="2551" w:type="dxa"/>
            <w:vAlign w:val="center"/>
          </w:tcPr>
          <w:p w14:paraId="49FBDB7A">
            <w:pPr>
              <w:pStyle w:val="11"/>
            </w:pPr>
            <w:r>
              <w:t>10月底</w:t>
            </w:r>
          </w:p>
        </w:tc>
        <w:tc>
          <w:tcPr>
            <w:tcW w:w="3544" w:type="dxa"/>
            <w:gridSpan w:val="2"/>
            <w:vAlign w:val="center"/>
          </w:tcPr>
          <w:p w14:paraId="479392BE">
            <w:pPr>
              <w:pStyle w:val="11"/>
            </w:pPr>
            <w:r>
              <w:t>12月底</w:t>
            </w:r>
          </w:p>
        </w:tc>
      </w:tr>
      <w:tr w14:paraId="3E5D4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B9810"/>
        </w:tc>
        <w:tc>
          <w:tcPr>
            <w:tcW w:w="5103" w:type="dxa"/>
            <w:gridSpan w:val="2"/>
            <w:vAlign w:val="center"/>
          </w:tcPr>
          <w:p w14:paraId="4A321AC4">
            <w:pPr>
              <w:pStyle w:val="14"/>
            </w:pPr>
            <w:r>
              <w:t>10%</w:t>
            </w:r>
          </w:p>
        </w:tc>
        <w:tc>
          <w:tcPr>
            <w:tcW w:w="2835" w:type="dxa"/>
            <w:vAlign w:val="center"/>
          </w:tcPr>
          <w:p w14:paraId="7145A9EB">
            <w:pPr>
              <w:pStyle w:val="14"/>
            </w:pPr>
            <w:r>
              <w:t>10%</w:t>
            </w:r>
          </w:p>
        </w:tc>
        <w:tc>
          <w:tcPr>
            <w:tcW w:w="2551" w:type="dxa"/>
            <w:vAlign w:val="center"/>
          </w:tcPr>
          <w:p w14:paraId="6D69CA68">
            <w:pPr>
              <w:pStyle w:val="14"/>
            </w:pPr>
            <w:r>
              <w:t>30%</w:t>
            </w:r>
          </w:p>
        </w:tc>
        <w:tc>
          <w:tcPr>
            <w:tcW w:w="3544" w:type="dxa"/>
            <w:gridSpan w:val="2"/>
            <w:vAlign w:val="center"/>
          </w:tcPr>
          <w:p w14:paraId="2A63EB2E">
            <w:pPr>
              <w:pStyle w:val="14"/>
            </w:pPr>
            <w:r>
              <w:t>100%</w:t>
            </w:r>
          </w:p>
        </w:tc>
      </w:tr>
      <w:tr w14:paraId="2D45A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1779AC">
            <w:pPr>
              <w:pStyle w:val="11"/>
            </w:pPr>
            <w:r>
              <w:t>绩效目标</w:t>
            </w:r>
          </w:p>
        </w:tc>
        <w:tc>
          <w:tcPr>
            <w:tcW w:w="14033" w:type="dxa"/>
            <w:gridSpan w:val="6"/>
            <w:vAlign w:val="center"/>
          </w:tcPr>
          <w:p w14:paraId="4E92124D">
            <w:pPr>
              <w:pStyle w:val="13"/>
            </w:pPr>
            <w:r>
              <w:t>1.通过对操场的提升改造，保障学校教育教学正常开展。</w:t>
            </w:r>
          </w:p>
        </w:tc>
      </w:tr>
    </w:tbl>
    <w:p w14:paraId="3AF34C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AFB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B03364">
            <w:pPr>
              <w:pStyle w:val="11"/>
            </w:pPr>
            <w:r>
              <w:t>一级指标</w:t>
            </w:r>
          </w:p>
        </w:tc>
        <w:tc>
          <w:tcPr>
            <w:tcW w:w="2268" w:type="dxa"/>
            <w:vAlign w:val="center"/>
          </w:tcPr>
          <w:p w14:paraId="0A39BF6F">
            <w:pPr>
              <w:pStyle w:val="11"/>
            </w:pPr>
            <w:r>
              <w:t>二级指标</w:t>
            </w:r>
          </w:p>
        </w:tc>
        <w:tc>
          <w:tcPr>
            <w:tcW w:w="2835" w:type="dxa"/>
            <w:vAlign w:val="center"/>
          </w:tcPr>
          <w:p w14:paraId="731BA3B5">
            <w:pPr>
              <w:pStyle w:val="11"/>
            </w:pPr>
            <w:r>
              <w:t>三级指标</w:t>
            </w:r>
          </w:p>
        </w:tc>
        <w:tc>
          <w:tcPr>
            <w:tcW w:w="5386" w:type="dxa"/>
            <w:vAlign w:val="center"/>
          </w:tcPr>
          <w:p w14:paraId="04377FDC">
            <w:pPr>
              <w:pStyle w:val="11"/>
            </w:pPr>
            <w:r>
              <w:t>绩效指标描述</w:t>
            </w:r>
          </w:p>
        </w:tc>
        <w:tc>
          <w:tcPr>
            <w:tcW w:w="2268" w:type="dxa"/>
            <w:vAlign w:val="center"/>
          </w:tcPr>
          <w:p w14:paraId="15D088DB">
            <w:pPr>
              <w:pStyle w:val="11"/>
            </w:pPr>
            <w:r>
              <w:t>指标值</w:t>
            </w:r>
          </w:p>
        </w:tc>
        <w:tc>
          <w:tcPr>
            <w:tcW w:w="1276" w:type="dxa"/>
            <w:vAlign w:val="center"/>
          </w:tcPr>
          <w:p w14:paraId="3AA69530">
            <w:pPr>
              <w:pStyle w:val="11"/>
            </w:pPr>
            <w:r>
              <w:t>指标值确定依据</w:t>
            </w:r>
          </w:p>
        </w:tc>
      </w:tr>
      <w:tr w14:paraId="1E488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855DA6">
            <w:pPr>
              <w:pStyle w:val="14"/>
            </w:pPr>
            <w:r>
              <w:t>产出指标</w:t>
            </w:r>
          </w:p>
        </w:tc>
        <w:tc>
          <w:tcPr>
            <w:tcW w:w="2268" w:type="dxa"/>
            <w:vAlign w:val="center"/>
          </w:tcPr>
          <w:p w14:paraId="3FB5A8F2">
            <w:pPr>
              <w:pStyle w:val="13"/>
            </w:pPr>
            <w:r>
              <w:t>数量指标</w:t>
            </w:r>
          </w:p>
        </w:tc>
        <w:tc>
          <w:tcPr>
            <w:tcW w:w="2835" w:type="dxa"/>
            <w:vAlign w:val="center"/>
          </w:tcPr>
          <w:p w14:paraId="29209085">
            <w:pPr>
              <w:pStyle w:val="13"/>
            </w:pPr>
            <w:r>
              <w:t>体育场改造提升面积</w:t>
            </w:r>
          </w:p>
        </w:tc>
        <w:tc>
          <w:tcPr>
            <w:tcW w:w="5386" w:type="dxa"/>
            <w:vAlign w:val="center"/>
          </w:tcPr>
          <w:p w14:paraId="7CD4A396">
            <w:pPr>
              <w:pStyle w:val="13"/>
            </w:pPr>
            <w:r>
              <w:t>学校需要提升改造的操场面积</w:t>
            </w:r>
          </w:p>
        </w:tc>
        <w:tc>
          <w:tcPr>
            <w:tcW w:w="2268" w:type="dxa"/>
            <w:vAlign w:val="center"/>
          </w:tcPr>
          <w:p w14:paraId="437AAFD1">
            <w:pPr>
              <w:pStyle w:val="13"/>
            </w:pPr>
            <w:r>
              <w:t>14750平方米</w:t>
            </w:r>
          </w:p>
        </w:tc>
        <w:tc>
          <w:tcPr>
            <w:tcW w:w="1276" w:type="dxa"/>
            <w:vAlign w:val="center"/>
          </w:tcPr>
          <w:p w14:paraId="456429C3">
            <w:pPr>
              <w:pStyle w:val="13"/>
            </w:pPr>
            <w:r>
              <w:t>实际提升改造面积</w:t>
            </w:r>
          </w:p>
        </w:tc>
      </w:tr>
      <w:tr w14:paraId="2FDAE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EA0DE"/>
        </w:tc>
        <w:tc>
          <w:tcPr>
            <w:tcW w:w="2268" w:type="dxa"/>
            <w:vAlign w:val="center"/>
          </w:tcPr>
          <w:p w14:paraId="359716EA">
            <w:pPr>
              <w:pStyle w:val="13"/>
            </w:pPr>
            <w:r>
              <w:t>数量指标</w:t>
            </w:r>
          </w:p>
        </w:tc>
        <w:tc>
          <w:tcPr>
            <w:tcW w:w="2835" w:type="dxa"/>
            <w:vAlign w:val="center"/>
          </w:tcPr>
          <w:p w14:paraId="32F143E4">
            <w:pPr>
              <w:pStyle w:val="13"/>
            </w:pPr>
            <w:r>
              <w:t>项目实施直接受益人数</w:t>
            </w:r>
          </w:p>
        </w:tc>
        <w:tc>
          <w:tcPr>
            <w:tcW w:w="5386" w:type="dxa"/>
            <w:vAlign w:val="center"/>
          </w:tcPr>
          <w:p w14:paraId="640FAD20">
            <w:pPr>
              <w:pStyle w:val="13"/>
            </w:pPr>
            <w:r>
              <w:t>受益的师生人数</w:t>
            </w:r>
          </w:p>
        </w:tc>
        <w:tc>
          <w:tcPr>
            <w:tcW w:w="2268" w:type="dxa"/>
            <w:vAlign w:val="center"/>
          </w:tcPr>
          <w:p w14:paraId="071ADCBA">
            <w:pPr>
              <w:pStyle w:val="13"/>
            </w:pPr>
            <w:r>
              <w:t>874人</w:t>
            </w:r>
          </w:p>
        </w:tc>
        <w:tc>
          <w:tcPr>
            <w:tcW w:w="1276" w:type="dxa"/>
            <w:vAlign w:val="center"/>
          </w:tcPr>
          <w:p w14:paraId="56411874">
            <w:pPr>
              <w:pStyle w:val="13"/>
            </w:pPr>
            <w:r>
              <w:t>2024年学校教育统计年报</w:t>
            </w:r>
          </w:p>
        </w:tc>
      </w:tr>
      <w:tr w14:paraId="3CE90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60E1C"/>
        </w:tc>
        <w:tc>
          <w:tcPr>
            <w:tcW w:w="2268" w:type="dxa"/>
            <w:vAlign w:val="center"/>
          </w:tcPr>
          <w:p w14:paraId="2F1672FA">
            <w:pPr>
              <w:pStyle w:val="13"/>
            </w:pPr>
            <w:r>
              <w:t>质量指标</w:t>
            </w:r>
          </w:p>
        </w:tc>
        <w:tc>
          <w:tcPr>
            <w:tcW w:w="2835" w:type="dxa"/>
            <w:vAlign w:val="center"/>
          </w:tcPr>
          <w:p w14:paraId="5E7D0AC0">
            <w:pPr>
              <w:pStyle w:val="13"/>
            </w:pPr>
            <w:r>
              <w:t>项目规划编制完整性、合规性</w:t>
            </w:r>
          </w:p>
        </w:tc>
        <w:tc>
          <w:tcPr>
            <w:tcW w:w="5386" w:type="dxa"/>
            <w:vAlign w:val="center"/>
          </w:tcPr>
          <w:p w14:paraId="55268204">
            <w:pPr>
              <w:pStyle w:val="13"/>
            </w:pPr>
            <w:r>
              <w:t>操场提升改造项目规划编制是否完整、合规</w:t>
            </w:r>
          </w:p>
        </w:tc>
        <w:tc>
          <w:tcPr>
            <w:tcW w:w="2268" w:type="dxa"/>
            <w:vAlign w:val="center"/>
          </w:tcPr>
          <w:p w14:paraId="5E4C62D7">
            <w:pPr>
              <w:pStyle w:val="13"/>
            </w:pPr>
            <w:r>
              <w:t>98%</w:t>
            </w:r>
          </w:p>
        </w:tc>
        <w:tc>
          <w:tcPr>
            <w:tcW w:w="1276" w:type="dxa"/>
            <w:vAlign w:val="center"/>
          </w:tcPr>
          <w:p w14:paraId="151BD5F7">
            <w:pPr>
              <w:pStyle w:val="13"/>
            </w:pPr>
            <w:r>
              <w:t>签订合同</w:t>
            </w:r>
          </w:p>
        </w:tc>
      </w:tr>
      <w:tr w14:paraId="1BDEE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D3633"/>
        </w:tc>
        <w:tc>
          <w:tcPr>
            <w:tcW w:w="2268" w:type="dxa"/>
            <w:vAlign w:val="center"/>
          </w:tcPr>
          <w:p w14:paraId="2CA1439A">
            <w:pPr>
              <w:pStyle w:val="13"/>
            </w:pPr>
            <w:r>
              <w:t>成本指标</w:t>
            </w:r>
          </w:p>
        </w:tc>
        <w:tc>
          <w:tcPr>
            <w:tcW w:w="2835" w:type="dxa"/>
            <w:vAlign w:val="center"/>
          </w:tcPr>
          <w:p w14:paraId="7FB33298">
            <w:pPr>
              <w:pStyle w:val="13"/>
            </w:pPr>
            <w:r>
              <w:t>项目核算成本</w:t>
            </w:r>
          </w:p>
        </w:tc>
        <w:tc>
          <w:tcPr>
            <w:tcW w:w="5386" w:type="dxa"/>
            <w:vAlign w:val="center"/>
          </w:tcPr>
          <w:p w14:paraId="58568632">
            <w:pPr>
              <w:pStyle w:val="13"/>
            </w:pPr>
            <w:r>
              <w:t>操场提升改造项目核算成本</w:t>
            </w:r>
          </w:p>
        </w:tc>
        <w:tc>
          <w:tcPr>
            <w:tcW w:w="2268" w:type="dxa"/>
            <w:vAlign w:val="center"/>
          </w:tcPr>
          <w:p w14:paraId="10FBBFB8">
            <w:pPr>
              <w:pStyle w:val="13"/>
            </w:pPr>
            <w:r>
              <w:t>275万元</w:t>
            </w:r>
          </w:p>
        </w:tc>
        <w:tc>
          <w:tcPr>
            <w:tcW w:w="1276" w:type="dxa"/>
            <w:vAlign w:val="center"/>
          </w:tcPr>
          <w:p w14:paraId="575EF810">
            <w:pPr>
              <w:pStyle w:val="13"/>
            </w:pPr>
            <w:r>
              <w:t>根据体育场改造面积和预算</w:t>
            </w:r>
          </w:p>
        </w:tc>
      </w:tr>
      <w:tr w14:paraId="7BD9A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32903"/>
        </w:tc>
        <w:tc>
          <w:tcPr>
            <w:tcW w:w="2268" w:type="dxa"/>
            <w:vAlign w:val="center"/>
          </w:tcPr>
          <w:p w14:paraId="5DA879A1">
            <w:pPr>
              <w:pStyle w:val="13"/>
            </w:pPr>
            <w:r>
              <w:t>时效指标</w:t>
            </w:r>
          </w:p>
        </w:tc>
        <w:tc>
          <w:tcPr>
            <w:tcW w:w="2835" w:type="dxa"/>
            <w:vAlign w:val="center"/>
          </w:tcPr>
          <w:p w14:paraId="6D05A484">
            <w:pPr>
              <w:pStyle w:val="13"/>
            </w:pPr>
            <w:r>
              <w:t>工程完成时效情况</w:t>
            </w:r>
          </w:p>
        </w:tc>
        <w:tc>
          <w:tcPr>
            <w:tcW w:w="5386" w:type="dxa"/>
            <w:vAlign w:val="center"/>
          </w:tcPr>
          <w:p w14:paraId="123DA8D7">
            <w:pPr>
              <w:pStyle w:val="13"/>
            </w:pPr>
            <w:r>
              <w:t>体育场按时完成情况</w:t>
            </w:r>
          </w:p>
        </w:tc>
        <w:tc>
          <w:tcPr>
            <w:tcW w:w="2268" w:type="dxa"/>
            <w:vAlign w:val="center"/>
          </w:tcPr>
          <w:p w14:paraId="5D62D30B">
            <w:pPr>
              <w:pStyle w:val="13"/>
            </w:pPr>
            <w:r>
              <w:t>100%</w:t>
            </w:r>
          </w:p>
        </w:tc>
        <w:tc>
          <w:tcPr>
            <w:tcW w:w="1276" w:type="dxa"/>
            <w:vAlign w:val="center"/>
          </w:tcPr>
          <w:p w14:paraId="3C42D483">
            <w:pPr>
              <w:pStyle w:val="13"/>
            </w:pPr>
            <w:r>
              <w:t>冀财综[2025]18号</w:t>
            </w:r>
          </w:p>
        </w:tc>
      </w:tr>
      <w:tr w14:paraId="68626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6E83B">
            <w:pPr>
              <w:pStyle w:val="14"/>
            </w:pPr>
            <w:r>
              <w:t>效益指标</w:t>
            </w:r>
          </w:p>
        </w:tc>
        <w:tc>
          <w:tcPr>
            <w:tcW w:w="2268" w:type="dxa"/>
            <w:vAlign w:val="center"/>
          </w:tcPr>
          <w:p w14:paraId="1B9C809D">
            <w:pPr>
              <w:pStyle w:val="13"/>
            </w:pPr>
            <w:r>
              <w:t>社会效益指标</w:t>
            </w:r>
          </w:p>
        </w:tc>
        <w:tc>
          <w:tcPr>
            <w:tcW w:w="2835" w:type="dxa"/>
            <w:vAlign w:val="center"/>
          </w:tcPr>
          <w:p w14:paraId="2C23C50D">
            <w:pPr>
              <w:pStyle w:val="13"/>
            </w:pPr>
            <w:r>
              <w:t>通过提升改造，促进学校发展。</w:t>
            </w:r>
          </w:p>
        </w:tc>
        <w:tc>
          <w:tcPr>
            <w:tcW w:w="5386" w:type="dxa"/>
            <w:vAlign w:val="center"/>
          </w:tcPr>
          <w:p w14:paraId="721AB84A">
            <w:pPr>
              <w:pStyle w:val="13"/>
            </w:pPr>
            <w:r>
              <w:t>通过提升改造，促进学校教育教学的正常开展。</w:t>
            </w:r>
          </w:p>
        </w:tc>
        <w:tc>
          <w:tcPr>
            <w:tcW w:w="2268" w:type="dxa"/>
            <w:vAlign w:val="center"/>
          </w:tcPr>
          <w:p w14:paraId="1C1379A8">
            <w:pPr>
              <w:pStyle w:val="13"/>
            </w:pPr>
            <w:r>
              <w:t>效果显著</w:t>
            </w:r>
          </w:p>
        </w:tc>
        <w:tc>
          <w:tcPr>
            <w:tcW w:w="1276" w:type="dxa"/>
            <w:vAlign w:val="center"/>
          </w:tcPr>
          <w:p w14:paraId="743587F7">
            <w:pPr>
              <w:pStyle w:val="13"/>
            </w:pPr>
            <w:r>
              <w:t>冀财综[2025]18号</w:t>
            </w:r>
          </w:p>
        </w:tc>
      </w:tr>
      <w:tr w14:paraId="0AF72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A2327"/>
        </w:tc>
        <w:tc>
          <w:tcPr>
            <w:tcW w:w="2268" w:type="dxa"/>
            <w:vAlign w:val="center"/>
          </w:tcPr>
          <w:p w14:paraId="24C09E96">
            <w:pPr>
              <w:pStyle w:val="13"/>
            </w:pPr>
            <w:r>
              <w:t>可持续影响指标</w:t>
            </w:r>
          </w:p>
        </w:tc>
        <w:tc>
          <w:tcPr>
            <w:tcW w:w="2835" w:type="dxa"/>
            <w:vAlign w:val="center"/>
          </w:tcPr>
          <w:p w14:paraId="017A77C7">
            <w:pPr>
              <w:pStyle w:val="13"/>
            </w:pPr>
            <w:r>
              <w:t>社会效益显著</w:t>
            </w:r>
          </w:p>
        </w:tc>
        <w:tc>
          <w:tcPr>
            <w:tcW w:w="5386" w:type="dxa"/>
            <w:vAlign w:val="center"/>
          </w:tcPr>
          <w:p w14:paraId="4AB4CC7E">
            <w:pPr>
              <w:pStyle w:val="13"/>
            </w:pPr>
            <w:r>
              <w:t>通过提升改造，可以持久长效地充分利用。</w:t>
            </w:r>
          </w:p>
        </w:tc>
        <w:tc>
          <w:tcPr>
            <w:tcW w:w="2268" w:type="dxa"/>
            <w:vAlign w:val="center"/>
          </w:tcPr>
          <w:p w14:paraId="2E77B1D2">
            <w:pPr>
              <w:pStyle w:val="13"/>
            </w:pPr>
            <w:r>
              <w:t>持续长久利用</w:t>
            </w:r>
          </w:p>
        </w:tc>
        <w:tc>
          <w:tcPr>
            <w:tcW w:w="1276" w:type="dxa"/>
            <w:vAlign w:val="center"/>
          </w:tcPr>
          <w:p w14:paraId="690F4DC6">
            <w:pPr>
              <w:pStyle w:val="13"/>
            </w:pPr>
            <w:r>
              <w:t>冀财综[2025]18号</w:t>
            </w:r>
          </w:p>
        </w:tc>
      </w:tr>
      <w:tr w14:paraId="323BB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A7BA2A">
            <w:pPr>
              <w:pStyle w:val="14"/>
            </w:pPr>
            <w:r>
              <w:t>满意度指标</w:t>
            </w:r>
          </w:p>
        </w:tc>
        <w:tc>
          <w:tcPr>
            <w:tcW w:w="2268" w:type="dxa"/>
            <w:vAlign w:val="center"/>
          </w:tcPr>
          <w:p w14:paraId="1D026D84">
            <w:pPr>
              <w:pStyle w:val="13"/>
            </w:pPr>
            <w:r>
              <w:t>服务对象满意度指标</w:t>
            </w:r>
          </w:p>
        </w:tc>
        <w:tc>
          <w:tcPr>
            <w:tcW w:w="2835" w:type="dxa"/>
            <w:vAlign w:val="center"/>
          </w:tcPr>
          <w:p w14:paraId="2CA37453">
            <w:pPr>
              <w:pStyle w:val="13"/>
            </w:pPr>
            <w:r>
              <w:t>受益人群满意度</w:t>
            </w:r>
          </w:p>
        </w:tc>
        <w:tc>
          <w:tcPr>
            <w:tcW w:w="5386" w:type="dxa"/>
            <w:vAlign w:val="center"/>
          </w:tcPr>
          <w:p w14:paraId="6CD4439A">
            <w:pPr>
              <w:pStyle w:val="13"/>
            </w:pPr>
            <w:r>
              <w:t>学生和教师对操场提升改造项目的满意度</w:t>
            </w:r>
          </w:p>
        </w:tc>
        <w:tc>
          <w:tcPr>
            <w:tcW w:w="2268" w:type="dxa"/>
            <w:vAlign w:val="center"/>
          </w:tcPr>
          <w:p w14:paraId="544BFA3B">
            <w:pPr>
              <w:pStyle w:val="13"/>
            </w:pPr>
            <w:r>
              <w:t>≥90%</w:t>
            </w:r>
          </w:p>
        </w:tc>
        <w:tc>
          <w:tcPr>
            <w:tcW w:w="1276" w:type="dxa"/>
            <w:vAlign w:val="center"/>
          </w:tcPr>
          <w:p w14:paraId="75AE6913">
            <w:pPr>
              <w:pStyle w:val="13"/>
            </w:pPr>
            <w:r>
              <w:t>调查问卷</w:t>
            </w:r>
          </w:p>
        </w:tc>
      </w:tr>
    </w:tbl>
    <w:p w14:paraId="6382A961">
      <w:pPr>
        <w:sectPr>
          <w:pgSz w:w="16840" w:h="11900" w:orient="landscape"/>
          <w:pgMar w:top="1361" w:right="1020" w:bottom="1134" w:left="1020" w:header="720" w:footer="720" w:gutter="0"/>
          <w:cols w:space="720" w:num="1"/>
        </w:sectPr>
      </w:pPr>
    </w:p>
    <w:p w14:paraId="315B8A42">
      <w:pPr>
        <w:spacing w:before="0" w:after="0"/>
        <w:ind w:firstLine="560"/>
        <w:jc w:val="left"/>
        <w:outlineLvl w:val="9"/>
      </w:pPr>
      <w:r>
        <w:rPr>
          <w:rFonts w:ascii="方正仿宋_GBK" w:hAnsi="方正仿宋_GBK" w:eastAsia="方正仿宋_GBK" w:cs="方正仿宋_GBK"/>
          <w:color w:val="000000"/>
          <w:sz w:val="28"/>
        </w:rPr>
        <w:t>367、2026年初中公用经费县级配套资金绩效目标表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7D2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943CF2">
            <w:pPr>
              <w:pStyle w:val="12"/>
            </w:pPr>
            <w:r>
              <w:t>单位：元</w:t>
            </w:r>
          </w:p>
        </w:tc>
      </w:tr>
      <w:tr w14:paraId="3AB3E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5C815">
            <w:pPr>
              <w:pStyle w:val="11"/>
            </w:pPr>
            <w:r>
              <w:t>项目编码</w:t>
            </w:r>
          </w:p>
        </w:tc>
        <w:tc>
          <w:tcPr>
            <w:tcW w:w="5103" w:type="dxa"/>
            <w:gridSpan w:val="2"/>
            <w:vAlign w:val="center"/>
          </w:tcPr>
          <w:p w14:paraId="36CD2405">
            <w:pPr>
              <w:pStyle w:val="13"/>
            </w:pPr>
            <w:r>
              <w:t>13012126P000034100149</w:t>
            </w:r>
          </w:p>
        </w:tc>
        <w:tc>
          <w:tcPr>
            <w:tcW w:w="2835" w:type="dxa"/>
            <w:vAlign w:val="center"/>
          </w:tcPr>
          <w:p w14:paraId="25FBE0EA">
            <w:pPr>
              <w:pStyle w:val="11"/>
            </w:pPr>
            <w:r>
              <w:t>项目名称</w:t>
            </w:r>
          </w:p>
        </w:tc>
        <w:tc>
          <w:tcPr>
            <w:tcW w:w="6095" w:type="dxa"/>
            <w:gridSpan w:val="3"/>
            <w:vAlign w:val="center"/>
          </w:tcPr>
          <w:p w14:paraId="0817B4EB">
            <w:pPr>
              <w:pStyle w:val="13"/>
            </w:pPr>
            <w:r>
              <w:t>2026年初中公用经费县级配套资金</w:t>
            </w:r>
          </w:p>
        </w:tc>
      </w:tr>
      <w:tr w14:paraId="4BC46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24992">
            <w:pPr>
              <w:pStyle w:val="11"/>
            </w:pPr>
            <w:r>
              <w:t>预算规模及资金用途</w:t>
            </w:r>
          </w:p>
        </w:tc>
        <w:tc>
          <w:tcPr>
            <w:tcW w:w="2268" w:type="dxa"/>
            <w:vAlign w:val="center"/>
          </w:tcPr>
          <w:p w14:paraId="69DD6702">
            <w:pPr>
              <w:pStyle w:val="11"/>
            </w:pPr>
            <w:r>
              <w:t>预算数</w:t>
            </w:r>
          </w:p>
        </w:tc>
        <w:tc>
          <w:tcPr>
            <w:tcW w:w="2835" w:type="dxa"/>
            <w:vAlign w:val="center"/>
          </w:tcPr>
          <w:p w14:paraId="7CC80928">
            <w:pPr>
              <w:pStyle w:val="13"/>
            </w:pPr>
            <w:r>
              <w:t>154382.00</w:t>
            </w:r>
          </w:p>
        </w:tc>
        <w:tc>
          <w:tcPr>
            <w:tcW w:w="2835" w:type="dxa"/>
            <w:vAlign w:val="center"/>
          </w:tcPr>
          <w:p w14:paraId="6AC4C4EA">
            <w:pPr>
              <w:pStyle w:val="11"/>
            </w:pPr>
            <w:r>
              <w:t>其中：财政    资金</w:t>
            </w:r>
          </w:p>
        </w:tc>
        <w:tc>
          <w:tcPr>
            <w:tcW w:w="2551" w:type="dxa"/>
            <w:vAlign w:val="center"/>
          </w:tcPr>
          <w:p w14:paraId="2E167375">
            <w:pPr>
              <w:pStyle w:val="13"/>
            </w:pPr>
            <w:r>
              <w:t>154382.00</w:t>
            </w:r>
          </w:p>
        </w:tc>
        <w:tc>
          <w:tcPr>
            <w:tcW w:w="2268" w:type="dxa"/>
            <w:vAlign w:val="center"/>
          </w:tcPr>
          <w:p w14:paraId="7BB19A20">
            <w:pPr>
              <w:pStyle w:val="11"/>
            </w:pPr>
            <w:r>
              <w:t>其他资金</w:t>
            </w:r>
          </w:p>
        </w:tc>
        <w:tc>
          <w:tcPr>
            <w:tcW w:w="1276" w:type="dxa"/>
            <w:vAlign w:val="center"/>
          </w:tcPr>
          <w:p w14:paraId="37835B19">
            <w:pPr>
              <w:pStyle w:val="13"/>
            </w:pPr>
            <w:r>
              <w:t xml:space="preserve"> </w:t>
            </w:r>
          </w:p>
        </w:tc>
      </w:tr>
      <w:tr w14:paraId="46FBC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CEAC8"/>
        </w:tc>
        <w:tc>
          <w:tcPr>
            <w:tcW w:w="14033" w:type="dxa"/>
            <w:gridSpan w:val="6"/>
            <w:vAlign w:val="center"/>
          </w:tcPr>
          <w:p w14:paraId="09D68C11">
            <w:pPr>
              <w:pStyle w:val="13"/>
            </w:pPr>
            <w:r>
              <w:t>通过对师生1244人、住宿生889人，送教上门随班就读8人进行相关补贴，保证中小学高效平稳运转、保质保量完成义务教学任务。</w:t>
            </w:r>
            <w:r>
              <w:tab/>
            </w:r>
            <w:r>
              <w:tab/>
            </w:r>
            <w:r>
              <w:tab/>
            </w:r>
            <w:r>
              <w:tab/>
            </w:r>
            <w:r>
              <w:tab/>
            </w:r>
            <w:r>
              <w:tab/>
            </w:r>
            <w:r>
              <w:tab/>
            </w:r>
            <w:r>
              <w:tab/>
            </w:r>
            <w:r>
              <w:tab/>
            </w:r>
          </w:p>
          <w:p w14:paraId="5A56EEBB">
            <w:pPr>
              <w:pStyle w:val="13"/>
            </w:pPr>
          </w:p>
        </w:tc>
      </w:tr>
      <w:tr w14:paraId="3E9DE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F91F8">
            <w:pPr>
              <w:pStyle w:val="11"/>
            </w:pPr>
            <w:r>
              <w:t>资金支出计划（%）</w:t>
            </w:r>
          </w:p>
        </w:tc>
        <w:tc>
          <w:tcPr>
            <w:tcW w:w="5103" w:type="dxa"/>
            <w:gridSpan w:val="2"/>
            <w:vAlign w:val="center"/>
          </w:tcPr>
          <w:p w14:paraId="7180B1A9">
            <w:pPr>
              <w:pStyle w:val="11"/>
            </w:pPr>
            <w:r>
              <w:t>3月底</w:t>
            </w:r>
          </w:p>
        </w:tc>
        <w:tc>
          <w:tcPr>
            <w:tcW w:w="2835" w:type="dxa"/>
            <w:vAlign w:val="center"/>
          </w:tcPr>
          <w:p w14:paraId="7DFB4DB1">
            <w:pPr>
              <w:pStyle w:val="11"/>
            </w:pPr>
            <w:r>
              <w:t>6月底</w:t>
            </w:r>
          </w:p>
        </w:tc>
        <w:tc>
          <w:tcPr>
            <w:tcW w:w="2551" w:type="dxa"/>
            <w:vAlign w:val="center"/>
          </w:tcPr>
          <w:p w14:paraId="57457B7C">
            <w:pPr>
              <w:pStyle w:val="11"/>
            </w:pPr>
            <w:r>
              <w:t>10月底</w:t>
            </w:r>
          </w:p>
        </w:tc>
        <w:tc>
          <w:tcPr>
            <w:tcW w:w="3544" w:type="dxa"/>
            <w:gridSpan w:val="2"/>
            <w:vAlign w:val="center"/>
          </w:tcPr>
          <w:p w14:paraId="7BEB4EDD">
            <w:pPr>
              <w:pStyle w:val="11"/>
            </w:pPr>
            <w:r>
              <w:t>12月底</w:t>
            </w:r>
          </w:p>
        </w:tc>
      </w:tr>
      <w:tr w14:paraId="0BB17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6599C"/>
        </w:tc>
        <w:tc>
          <w:tcPr>
            <w:tcW w:w="5103" w:type="dxa"/>
            <w:gridSpan w:val="2"/>
            <w:vAlign w:val="center"/>
          </w:tcPr>
          <w:p w14:paraId="14CD7F07">
            <w:pPr>
              <w:pStyle w:val="14"/>
            </w:pPr>
            <w:r>
              <w:t>25%</w:t>
            </w:r>
          </w:p>
        </w:tc>
        <w:tc>
          <w:tcPr>
            <w:tcW w:w="2835" w:type="dxa"/>
            <w:vAlign w:val="center"/>
          </w:tcPr>
          <w:p w14:paraId="3AE935C3">
            <w:pPr>
              <w:pStyle w:val="14"/>
            </w:pPr>
            <w:r>
              <w:t>50%</w:t>
            </w:r>
          </w:p>
        </w:tc>
        <w:tc>
          <w:tcPr>
            <w:tcW w:w="2551" w:type="dxa"/>
            <w:vAlign w:val="center"/>
          </w:tcPr>
          <w:p w14:paraId="348E0327">
            <w:pPr>
              <w:pStyle w:val="14"/>
            </w:pPr>
            <w:r>
              <w:t>83%</w:t>
            </w:r>
          </w:p>
        </w:tc>
        <w:tc>
          <w:tcPr>
            <w:tcW w:w="3544" w:type="dxa"/>
            <w:gridSpan w:val="2"/>
            <w:vAlign w:val="center"/>
          </w:tcPr>
          <w:p w14:paraId="52F577DB">
            <w:pPr>
              <w:pStyle w:val="14"/>
            </w:pPr>
            <w:r>
              <w:t>100%</w:t>
            </w:r>
          </w:p>
        </w:tc>
      </w:tr>
      <w:tr w14:paraId="3D759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ABC9C">
            <w:pPr>
              <w:pStyle w:val="11"/>
            </w:pPr>
            <w:r>
              <w:t>绩效目标</w:t>
            </w:r>
          </w:p>
        </w:tc>
        <w:tc>
          <w:tcPr>
            <w:tcW w:w="14033" w:type="dxa"/>
            <w:gridSpan w:val="6"/>
            <w:vAlign w:val="center"/>
          </w:tcPr>
          <w:p w14:paraId="12185DF6">
            <w:pPr>
              <w:pStyle w:val="13"/>
            </w:pPr>
            <w:r>
              <w:t>1.通过对师生1244人、住宿生889人，送教上门随班就读8人进行相关补贴，保证中小学高效平稳运转、保质保量完成义务教学任务。</w:t>
            </w:r>
            <w:r>
              <w:tab/>
            </w:r>
            <w:r>
              <w:tab/>
            </w:r>
            <w:r>
              <w:tab/>
            </w:r>
            <w:r>
              <w:tab/>
            </w:r>
            <w:r>
              <w:tab/>
            </w:r>
            <w:r>
              <w:tab/>
            </w:r>
            <w:r>
              <w:tab/>
            </w:r>
            <w:r>
              <w:tab/>
            </w:r>
            <w:r>
              <w:tab/>
            </w:r>
          </w:p>
          <w:p w14:paraId="30C4B204">
            <w:pPr>
              <w:pStyle w:val="13"/>
            </w:pPr>
          </w:p>
        </w:tc>
      </w:tr>
    </w:tbl>
    <w:p w14:paraId="7C6369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DA3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7D766E">
            <w:pPr>
              <w:pStyle w:val="11"/>
            </w:pPr>
            <w:r>
              <w:t>一级指标</w:t>
            </w:r>
          </w:p>
        </w:tc>
        <w:tc>
          <w:tcPr>
            <w:tcW w:w="2268" w:type="dxa"/>
            <w:vAlign w:val="center"/>
          </w:tcPr>
          <w:p w14:paraId="38207BB7">
            <w:pPr>
              <w:pStyle w:val="11"/>
            </w:pPr>
            <w:r>
              <w:t>二级指标</w:t>
            </w:r>
          </w:p>
        </w:tc>
        <w:tc>
          <w:tcPr>
            <w:tcW w:w="2835" w:type="dxa"/>
            <w:vAlign w:val="center"/>
          </w:tcPr>
          <w:p w14:paraId="2C1C6EED">
            <w:pPr>
              <w:pStyle w:val="11"/>
            </w:pPr>
            <w:r>
              <w:t>三级指标</w:t>
            </w:r>
          </w:p>
        </w:tc>
        <w:tc>
          <w:tcPr>
            <w:tcW w:w="5386" w:type="dxa"/>
            <w:vAlign w:val="center"/>
          </w:tcPr>
          <w:p w14:paraId="0405E531">
            <w:pPr>
              <w:pStyle w:val="11"/>
            </w:pPr>
            <w:r>
              <w:t>绩效指标描述</w:t>
            </w:r>
          </w:p>
        </w:tc>
        <w:tc>
          <w:tcPr>
            <w:tcW w:w="2268" w:type="dxa"/>
            <w:vAlign w:val="center"/>
          </w:tcPr>
          <w:p w14:paraId="7E54C335">
            <w:pPr>
              <w:pStyle w:val="11"/>
            </w:pPr>
            <w:r>
              <w:t>指标值</w:t>
            </w:r>
          </w:p>
        </w:tc>
        <w:tc>
          <w:tcPr>
            <w:tcW w:w="1276" w:type="dxa"/>
            <w:vAlign w:val="center"/>
          </w:tcPr>
          <w:p w14:paraId="60BF9467">
            <w:pPr>
              <w:pStyle w:val="11"/>
            </w:pPr>
            <w:r>
              <w:t>指标值确定依据</w:t>
            </w:r>
          </w:p>
        </w:tc>
      </w:tr>
      <w:tr w14:paraId="7A47E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B1CFF">
            <w:pPr>
              <w:pStyle w:val="14"/>
            </w:pPr>
            <w:r>
              <w:t>产出指标</w:t>
            </w:r>
          </w:p>
        </w:tc>
        <w:tc>
          <w:tcPr>
            <w:tcW w:w="2268" w:type="dxa"/>
            <w:vAlign w:val="center"/>
          </w:tcPr>
          <w:p w14:paraId="51A89103">
            <w:pPr>
              <w:pStyle w:val="13"/>
            </w:pPr>
            <w:r>
              <w:t>数量指标</w:t>
            </w:r>
          </w:p>
        </w:tc>
        <w:tc>
          <w:tcPr>
            <w:tcW w:w="2835" w:type="dxa"/>
            <w:vAlign w:val="center"/>
          </w:tcPr>
          <w:p w14:paraId="65F22117">
            <w:pPr>
              <w:pStyle w:val="13"/>
            </w:pPr>
            <w:r>
              <w:t>受益师生人数</w:t>
            </w:r>
          </w:p>
        </w:tc>
        <w:tc>
          <w:tcPr>
            <w:tcW w:w="5386" w:type="dxa"/>
            <w:vAlign w:val="center"/>
          </w:tcPr>
          <w:p w14:paraId="17A088EA">
            <w:pPr>
              <w:pStyle w:val="13"/>
            </w:pPr>
            <w:r>
              <w:t>受益师生人数</w:t>
            </w:r>
          </w:p>
        </w:tc>
        <w:tc>
          <w:tcPr>
            <w:tcW w:w="2268" w:type="dxa"/>
            <w:vAlign w:val="center"/>
          </w:tcPr>
          <w:p w14:paraId="39088ECB">
            <w:pPr>
              <w:pStyle w:val="13"/>
            </w:pPr>
            <w:r>
              <w:t>≥1244人</w:t>
            </w:r>
          </w:p>
        </w:tc>
        <w:tc>
          <w:tcPr>
            <w:tcW w:w="1276" w:type="dxa"/>
            <w:vAlign w:val="center"/>
          </w:tcPr>
          <w:p w14:paraId="0E75A841">
            <w:pPr>
              <w:pStyle w:val="13"/>
            </w:pPr>
            <w:r>
              <w:t>事业年报统计</w:t>
            </w:r>
          </w:p>
        </w:tc>
      </w:tr>
      <w:tr w14:paraId="2C04D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9C7EE"/>
        </w:tc>
        <w:tc>
          <w:tcPr>
            <w:tcW w:w="2268" w:type="dxa"/>
            <w:vAlign w:val="center"/>
          </w:tcPr>
          <w:p w14:paraId="6F16FD6C">
            <w:pPr>
              <w:pStyle w:val="13"/>
            </w:pPr>
            <w:r>
              <w:t>数量指标</w:t>
            </w:r>
          </w:p>
        </w:tc>
        <w:tc>
          <w:tcPr>
            <w:tcW w:w="2835" w:type="dxa"/>
            <w:vAlign w:val="center"/>
          </w:tcPr>
          <w:p w14:paraId="69FD573F">
            <w:pPr>
              <w:pStyle w:val="13"/>
            </w:pPr>
            <w:r>
              <w:t>住宿生人数</w:t>
            </w:r>
          </w:p>
        </w:tc>
        <w:tc>
          <w:tcPr>
            <w:tcW w:w="5386" w:type="dxa"/>
            <w:vAlign w:val="center"/>
          </w:tcPr>
          <w:p w14:paraId="1BE3B8D3">
            <w:pPr>
              <w:pStyle w:val="13"/>
            </w:pPr>
            <w:r>
              <w:t>住宿生人数</w:t>
            </w:r>
          </w:p>
        </w:tc>
        <w:tc>
          <w:tcPr>
            <w:tcW w:w="2268" w:type="dxa"/>
            <w:vAlign w:val="center"/>
          </w:tcPr>
          <w:p w14:paraId="4F752BA8">
            <w:pPr>
              <w:pStyle w:val="13"/>
            </w:pPr>
            <w:r>
              <w:t>889人</w:t>
            </w:r>
          </w:p>
        </w:tc>
        <w:tc>
          <w:tcPr>
            <w:tcW w:w="1276" w:type="dxa"/>
            <w:vAlign w:val="center"/>
          </w:tcPr>
          <w:p w14:paraId="08BF0278">
            <w:pPr>
              <w:pStyle w:val="13"/>
            </w:pPr>
            <w:r>
              <w:t>事业年报统计</w:t>
            </w:r>
          </w:p>
        </w:tc>
      </w:tr>
      <w:tr w14:paraId="59C87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8D9E7"/>
        </w:tc>
        <w:tc>
          <w:tcPr>
            <w:tcW w:w="2268" w:type="dxa"/>
            <w:vAlign w:val="center"/>
          </w:tcPr>
          <w:p w14:paraId="32416677">
            <w:pPr>
              <w:pStyle w:val="13"/>
            </w:pPr>
            <w:r>
              <w:t>数量指标</w:t>
            </w:r>
          </w:p>
        </w:tc>
        <w:tc>
          <w:tcPr>
            <w:tcW w:w="2835" w:type="dxa"/>
            <w:vAlign w:val="center"/>
          </w:tcPr>
          <w:p w14:paraId="30ECE13C">
            <w:pPr>
              <w:pStyle w:val="13"/>
            </w:pPr>
            <w:r>
              <w:t>送教上门/随班就读学生数</w:t>
            </w:r>
          </w:p>
        </w:tc>
        <w:tc>
          <w:tcPr>
            <w:tcW w:w="5386" w:type="dxa"/>
            <w:vAlign w:val="center"/>
          </w:tcPr>
          <w:p w14:paraId="191534A9">
            <w:pPr>
              <w:pStyle w:val="13"/>
            </w:pPr>
            <w:r>
              <w:t>参与送教上门随班就读学生数</w:t>
            </w:r>
          </w:p>
        </w:tc>
        <w:tc>
          <w:tcPr>
            <w:tcW w:w="2268" w:type="dxa"/>
            <w:vAlign w:val="center"/>
          </w:tcPr>
          <w:p w14:paraId="6E727D2C">
            <w:pPr>
              <w:pStyle w:val="13"/>
            </w:pPr>
            <w:r>
              <w:t>8人</w:t>
            </w:r>
          </w:p>
        </w:tc>
        <w:tc>
          <w:tcPr>
            <w:tcW w:w="1276" w:type="dxa"/>
            <w:vAlign w:val="center"/>
          </w:tcPr>
          <w:p w14:paraId="0F4EE366">
            <w:pPr>
              <w:pStyle w:val="13"/>
            </w:pPr>
            <w:r>
              <w:t>事业年报统计</w:t>
            </w:r>
          </w:p>
        </w:tc>
      </w:tr>
      <w:tr w14:paraId="101C5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0A067"/>
        </w:tc>
        <w:tc>
          <w:tcPr>
            <w:tcW w:w="2268" w:type="dxa"/>
            <w:vAlign w:val="center"/>
          </w:tcPr>
          <w:p w14:paraId="51BD92BB">
            <w:pPr>
              <w:pStyle w:val="13"/>
            </w:pPr>
            <w:r>
              <w:t>质量指标</w:t>
            </w:r>
          </w:p>
        </w:tc>
        <w:tc>
          <w:tcPr>
            <w:tcW w:w="2835" w:type="dxa"/>
            <w:vAlign w:val="center"/>
          </w:tcPr>
          <w:p w14:paraId="043B859F">
            <w:pPr>
              <w:pStyle w:val="13"/>
            </w:pPr>
            <w:r>
              <w:t>教育教学用品供应率</w:t>
            </w:r>
          </w:p>
        </w:tc>
        <w:tc>
          <w:tcPr>
            <w:tcW w:w="5386" w:type="dxa"/>
            <w:vAlign w:val="center"/>
          </w:tcPr>
          <w:p w14:paraId="59E8A6DD">
            <w:pPr>
              <w:pStyle w:val="13"/>
            </w:pPr>
            <w:r>
              <w:t>教育教学用品供应率</w:t>
            </w:r>
          </w:p>
        </w:tc>
        <w:tc>
          <w:tcPr>
            <w:tcW w:w="2268" w:type="dxa"/>
            <w:vAlign w:val="center"/>
          </w:tcPr>
          <w:p w14:paraId="68E63D6E">
            <w:pPr>
              <w:pStyle w:val="13"/>
            </w:pPr>
            <w:r>
              <w:t>100%</w:t>
            </w:r>
          </w:p>
        </w:tc>
        <w:tc>
          <w:tcPr>
            <w:tcW w:w="1276" w:type="dxa"/>
            <w:vAlign w:val="center"/>
          </w:tcPr>
          <w:p w14:paraId="0D0E6CFC">
            <w:pPr>
              <w:pStyle w:val="13"/>
            </w:pPr>
            <w:r>
              <w:t>2026年学校工作计划</w:t>
            </w:r>
          </w:p>
        </w:tc>
      </w:tr>
      <w:tr w14:paraId="35785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65B96"/>
        </w:tc>
        <w:tc>
          <w:tcPr>
            <w:tcW w:w="2268" w:type="dxa"/>
            <w:vAlign w:val="center"/>
          </w:tcPr>
          <w:p w14:paraId="4DC9CD85">
            <w:pPr>
              <w:pStyle w:val="13"/>
            </w:pPr>
            <w:r>
              <w:t>时效指标</w:t>
            </w:r>
          </w:p>
        </w:tc>
        <w:tc>
          <w:tcPr>
            <w:tcW w:w="2835" w:type="dxa"/>
            <w:vAlign w:val="center"/>
          </w:tcPr>
          <w:p w14:paraId="13D6FF6D">
            <w:pPr>
              <w:pStyle w:val="13"/>
            </w:pPr>
            <w:r>
              <w:t>教育教学任务完成及时率</w:t>
            </w:r>
          </w:p>
        </w:tc>
        <w:tc>
          <w:tcPr>
            <w:tcW w:w="5386" w:type="dxa"/>
            <w:vAlign w:val="center"/>
          </w:tcPr>
          <w:p w14:paraId="40EE4280">
            <w:pPr>
              <w:pStyle w:val="13"/>
            </w:pPr>
            <w:r>
              <w:t>教育教学任务完成及时率</w:t>
            </w:r>
          </w:p>
        </w:tc>
        <w:tc>
          <w:tcPr>
            <w:tcW w:w="2268" w:type="dxa"/>
            <w:vAlign w:val="center"/>
          </w:tcPr>
          <w:p w14:paraId="191A0279">
            <w:pPr>
              <w:pStyle w:val="13"/>
            </w:pPr>
            <w:r>
              <w:t>100%</w:t>
            </w:r>
          </w:p>
        </w:tc>
        <w:tc>
          <w:tcPr>
            <w:tcW w:w="1276" w:type="dxa"/>
            <w:vAlign w:val="center"/>
          </w:tcPr>
          <w:p w14:paraId="1CEA257D">
            <w:pPr>
              <w:pStyle w:val="13"/>
            </w:pPr>
            <w:r>
              <w:t>2026年学校工作计划</w:t>
            </w:r>
          </w:p>
        </w:tc>
      </w:tr>
      <w:tr w14:paraId="6CF3D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4FF5B"/>
        </w:tc>
        <w:tc>
          <w:tcPr>
            <w:tcW w:w="2268" w:type="dxa"/>
            <w:vAlign w:val="center"/>
          </w:tcPr>
          <w:p w14:paraId="78E25D2C">
            <w:pPr>
              <w:pStyle w:val="13"/>
            </w:pPr>
            <w:r>
              <w:t>时效指标</w:t>
            </w:r>
          </w:p>
        </w:tc>
        <w:tc>
          <w:tcPr>
            <w:tcW w:w="2835" w:type="dxa"/>
            <w:vAlign w:val="center"/>
          </w:tcPr>
          <w:p w14:paraId="28E9FC8B">
            <w:pPr>
              <w:pStyle w:val="13"/>
            </w:pPr>
            <w:r>
              <w:t>送教上门/随班就读课时频次</w:t>
            </w:r>
          </w:p>
        </w:tc>
        <w:tc>
          <w:tcPr>
            <w:tcW w:w="5386" w:type="dxa"/>
            <w:vAlign w:val="center"/>
          </w:tcPr>
          <w:p w14:paraId="4DF8C8C8">
            <w:pPr>
              <w:pStyle w:val="13"/>
            </w:pPr>
            <w:r>
              <w:t>送教上门/随班就读课时频次</w:t>
            </w:r>
          </w:p>
        </w:tc>
        <w:tc>
          <w:tcPr>
            <w:tcW w:w="2268" w:type="dxa"/>
            <w:vAlign w:val="center"/>
          </w:tcPr>
          <w:p w14:paraId="52C83767">
            <w:pPr>
              <w:pStyle w:val="13"/>
            </w:pPr>
            <w:r>
              <w:t>≥2次/月</w:t>
            </w:r>
          </w:p>
        </w:tc>
        <w:tc>
          <w:tcPr>
            <w:tcW w:w="1276" w:type="dxa"/>
            <w:vAlign w:val="center"/>
          </w:tcPr>
          <w:p w14:paraId="36BBD19A">
            <w:pPr>
              <w:pStyle w:val="13"/>
            </w:pPr>
            <w:r>
              <w:t>2026年学校工作计划</w:t>
            </w:r>
          </w:p>
        </w:tc>
      </w:tr>
      <w:tr w14:paraId="1CAF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B4B1A"/>
        </w:tc>
        <w:tc>
          <w:tcPr>
            <w:tcW w:w="2268" w:type="dxa"/>
            <w:vAlign w:val="center"/>
          </w:tcPr>
          <w:p w14:paraId="56E407D8">
            <w:pPr>
              <w:pStyle w:val="13"/>
            </w:pPr>
            <w:r>
              <w:t>成本指标</w:t>
            </w:r>
          </w:p>
        </w:tc>
        <w:tc>
          <w:tcPr>
            <w:tcW w:w="2835" w:type="dxa"/>
            <w:vAlign w:val="center"/>
          </w:tcPr>
          <w:p w14:paraId="39287733">
            <w:pPr>
              <w:pStyle w:val="13"/>
            </w:pPr>
            <w:r>
              <w:t>县级生均公用经费标准</w:t>
            </w:r>
          </w:p>
        </w:tc>
        <w:tc>
          <w:tcPr>
            <w:tcW w:w="5386" w:type="dxa"/>
            <w:vAlign w:val="center"/>
          </w:tcPr>
          <w:p w14:paraId="7F8B6887">
            <w:pPr>
              <w:pStyle w:val="13"/>
            </w:pPr>
            <w:r>
              <w:t>县级初中生均公用经费标准</w:t>
            </w:r>
          </w:p>
        </w:tc>
        <w:tc>
          <w:tcPr>
            <w:tcW w:w="2268" w:type="dxa"/>
            <w:vAlign w:val="center"/>
          </w:tcPr>
          <w:p w14:paraId="77315BC2">
            <w:pPr>
              <w:pStyle w:val="13"/>
            </w:pPr>
            <w:r>
              <w:t>≤106元/生/年</w:t>
            </w:r>
          </w:p>
        </w:tc>
        <w:tc>
          <w:tcPr>
            <w:tcW w:w="1276" w:type="dxa"/>
            <w:vAlign w:val="center"/>
          </w:tcPr>
          <w:p w14:paraId="2C77C36F">
            <w:pPr>
              <w:pStyle w:val="13"/>
            </w:pPr>
            <w:r>
              <w:t>冀财教[2023]68号文</w:t>
            </w:r>
          </w:p>
        </w:tc>
      </w:tr>
      <w:tr w14:paraId="512B1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72C4B"/>
        </w:tc>
        <w:tc>
          <w:tcPr>
            <w:tcW w:w="2268" w:type="dxa"/>
            <w:vAlign w:val="center"/>
          </w:tcPr>
          <w:p w14:paraId="08893745">
            <w:pPr>
              <w:pStyle w:val="13"/>
            </w:pPr>
            <w:r>
              <w:t>成本指标</w:t>
            </w:r>
          </w:p>
        </w:tc>
        <w:tc>
          <w:tcPr>
            <w:tcW w:w="2835" w:type="dxa"/>
            <w:vAlign w:val="center"/>
          </w:tcPr>
          <w:p w14:paraId="721F39DA">
            <w:pPr>
              <w:pStyle w:val="13"/>
            </w:pPr>
            <w:r>
              <w:t>县级生均住宿生公用经费标准</w:t>
            </w:r>
          </w:p>
        </w:tc>
        <w:tc>
          <w:tcPr>
            <w:tcW w:w="5386" w:type="dxa"/>
            <w:vAlign w:val="center"/>
          </w:tcPr>
          <w:p w14:paraId="4E542448">
            <w:pPr>
              <w:pStyle w:val="13"/>
            </w:pPr>
            <w:r>
              <w:t>县级生均住宿生公用经费标准</w:t>
            </w:r>
          </w:p>
        </w:tc>
        <w:tc>
          <w:tcPr>
            <w:tcW w:w="2268" w:type="dxa"/>
            <w:vAlign w:val="center"/>
          </w:tcPr>
          <w:p w14:paraId="5F434BCD">
            <w:pPr>
              <w:pStyle w:val="13"/>
            </w:pPr>
            <w:r>
              <w:t>≤30元/生/年</w:t>
            </w:r>
          </w:p>
        </w:tc>
        <w:tc>
          <w:tcPr>
            <w:tcW w:w="1276" w:type="dxa"/>
            <w:vAlign w:val="center"/>
          </w:tcPr>
          <w:p w14:paraId="095BE3A2">
            <w:pPr>
              <w:pStyle w:val="13"/>
            </w:pPr>
            <w:r>
              <w:t>冀财教[2023]68号文</w:t>
            </w:r>
          </w:p>
          <w:p w14:paraId="4185EB15">
            <w:pPr>
              <w:pStyle w:val="13"/>
            </w:pPr>
          </w:p>
        </w:tc>
      </w:tr>
      <w:tr w14:paraId="29096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3CFA6"/>
        </w:tc>
        <w:tc>
          <w:tcPr>
            <w:tcW w:w="2268" w:type="dxa"/>
            <w:vAlign w:val="center"/>
          </w:tcPr>
          <w:p w14:paraId="4B908254">
            <w:pPr>
              <w:pStyle w:val="13"/>
            </w:pPr>
            <w:r>
              <w:t>成本指标</w:t>
            </w:r>
          </w:p>
        </w:tc>
        <w:tc>
          <w:tcPr>
            <w:tcW w:w="2835" w:type="dxa"/>
            <w:vAlign w:val="center"/>
          </w:tcPr>
          <w:p w14:paraId="4E80B988">
            <w:pPr>
              <w:pStyle w:val="13"/>
            </w:pPr>
            <w:r>
              <w:t>县级生均送教上门随班就读公用经费标准</w:t>
            </w:r>
          </w:p>
        </w:tc>
        <w:tc>
          <w:tcPr>
            <w:tcW w:w="5386" w:type="dxa"/>
            <w:vAlign w:val="center"/>
          </w:tcPr>
          <w:p w14:paraId="6B5C9C91">
            <w:pPr>
              <w:pStyle w:val="13"/>
            </w:pPr>
            <w:r>
              <w:t>县级送教上门随班就读生均公用经费标准</w:t>
            </w:r>
          </w:p>
        </w:tc>
        <w:tc>
          <w:tcPr>
            <w:tcW w:w="2268" w:type="dxa"/>
            <w:vAlign w:val="center"/>
          </w:tcPr>
          <w:p w14:paraId="05ED6FCF">
            <w:pPr>
              <w:pStyle w:val="13"/>
            </w:pPr>
            <w:r>
              <w:t>≤700元/生/年</w:t>
            </w:r>
          </w:p>
        </w:tc>
        <w:tc>
          <w:tcPr>
            <w:tcW w:w="1276" w:type="dxa"/>
            <w:vAlign w:val="center"/>
          </w:tcPr>
          <w:p w14:paraId="32790DCA">
            <w:pPr>
              <w:pStyle w:val="13"/>
            </w:pPr>
            <w:r>
              <w:t>冀财教[2025]91号文</w:t>
            </w:r>
          </w:p>
        </w:tc>
      </w:tr>
      <w:tr w14:paraId="49C43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3A42C3">
            <w:pPr>
              <w:pStyle w:val="14"/>
            </w:pPr>
            <w:r>
              <w:t>效益指标</w:t>
            </w:r>
          </w:p>
        </w:tc>
        <w:tc>
          <w:tcPr>
            <w:tcW w:w="2268" w:type="dxa"/>
            <w:vAlign w:val="center"/>
          </w:tcPr>
          <w:p w14:paraId="6171A909">
            <w:pPr>
              <w:pStyle w:val="13"/>
            </w:pPr>
            <w:r>
              <w:t>社会效益指标</w:t>
            </w:r>
          </w:p>
        </w:tc>
        <w:tc>
          <w:tcPr>
            <w:tcW w:w="2835" w:type="dxa"/>
            <w:vAlign w:val="center"/>
          </w:tcPr>
          <w:p w14:paraId="66BDEAE5">
            <w:pPr>
              <w:pStyle w:val="13"/>
            </w:pPr>
            <w:r>
              <w:t>学校运行稳定率</w:t>
            </w:r>
          </w:p>
        </w:tc>
        <w:tc>
          <w:tcPr>
            <w:tcW w:w="5386" w:type="dxa"/>
            <w:vAlign w:val="center"/>
          </w:tcPr>
          <w:p w14:paraId="46A25505">
            <w:pPr>
              <w:pStyle w:val="13"/>
            </w:pPr>
            <w:r>
              <w:t>学校运行稳定率</w:t>
            </w:r>
          </w:p>
        </w:tc>
        <w:tc>
          <w:tcPr>
            <w:tcW w:w="2268" w:type="dxa"/>
            <w:vAlign w:val="center"/>
          </w:tcPr>
          <w:p w14:paraId="3FA7CB8A">
            <w:pPr>
              <w:pStyle w:val="13"/>
            </w:pPr>
            <w:r>
              <w:t>100%</w:t>
            </w:r>
          </w:p>
        </w:tc>
        <w:tc>
          <w:tcPr>
            <w:tcW w:w="1276" w:type="dxa"/>
            <w:vAlign w:val="center"/>
          </w:tcPr>
          <w:p w14:paraId="64073DDC">
            <w:pPr>
              <w:pStyle w:val="13"/>
            </w:pPr>
            <w:r>
              <w:t>满意度调查问卷</w:t>
            </w:r>
          </w:p>
        </w:tc>
      </w:tr>
      <w:tr w14:paraId="239C3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AFDC26">
            <w:pPr>
              <w:pStyle w:val="14"/>
            </w:pPr>
            <w:r>
              <w:t>满意度指标</w:t>
            </w:r>
          </w:p>
        </w:tc>
        <w:tc>
          <w:tcPr>
            <w:tcW w:w="2268" w:type="dxa"/>
            <w:vAlign w:val="center"/>
          </w:tcPr>
          <w:p w14:paraId="1ECDC9AC">
            <w:pPr>
              <w:pStyle w:val="13"/>
            </w:pPr>
            <w:r>
              <w:t>服务对象满意度指标</w:t>
            </w:r>
          </w:p>
        </w:tc>
        <w:tc>
          <w:tcPr>
            <w:tcW w:w="2835" w:type="dxa"/>
            <w:vAlign w:val="center"/>
          </w:tcPr>
          <w:p w14:paraId="07BC8C37">
            <w:pPr>
              <w:pStyle w:val="13"/>
            </w:pPr>
            <w:r>
              <w:t>受益师生对日常供应满意度</w:t>
            </w:r>
          </w:p>
        </w:tc>
        <w:tc>
          <w:tcPr>
            <w:tcW w:w="5386" w:type="dxa"/>
            <w:vAlign w:val="center"/>
          </w:tcPr>
          <w:p w14:paraId="66BC6FDF">
            <w:pPr>
              <w:pStyle w:val="13"/>
            </w:pPr>
            <w:r>
              <w:t>受益师生对日常供应满意度</w:t>
            </w:r>
          </w:p>
        </w:tc>
        <w:tc>
          <w:tcPr>
            <w:tcW w:w="2268" w:type="dxa"/>
            <w:vAlign w:val="center"/>
          </w:tcPr>
          <w:p w14:paraId="1FB0253E">
            <w:pPr>
              <w:pStyle w:val="13"/>
            </w:pPr>
            <w:r>
              <w:t>≥95%</w:t>
            </w:r>
          </w:p>
        </w:tc>
        <w:tc>
          <w:tcPr>
            <w:tcW w:w="1276" w:type="dxa"/>
            <w:vAlign w:val="center"/>
          </w:tcPr>
          <w:p w14:paraId="362358F9">
            <w:pPr>
              <w:pStyle w:val="13"/>
            </w:pPr>
            <w:r>
              <w:t>满意度调查问卷</w:t>
            </w:r>
          </w:p>
        </w:tc>
      </w:tr>
    </w:tbl>
    <w:p w14:paraId="41F44130">
      <w:pPr>
        <w:sectPr>
          <w:pgSz w:w="16840" w:h="11900" w:orient="landscape"/>
          <w:pgMar w:top="1361" w:right="1020" w:bottom="1134" w:left="1020" w:header="720" w:footer="720" w:gutter="0"/>
          <w:cols w:space="720" w:num="1"/>
        </w:sectPr>
      </w:pPr>
    </w:p>
    <w:p w14:paraId="77E12711">
      <w:pPr>
        <w:spacing w:before="0" w:after="0"/>
        <w:ind w:firstLine="560"/>
        <w:jc w:val="left"/>
        <w:outlineLvl w:val="9"/>
      </w:pPr>
      <w:r>
        <w:rPr>
          <w:rFonts w:ascii="方正仿宋_GBK" w:hAnsi="方正仿宋_GBK" w:eastAsia="方正仿宋_GBK" w:cs="方正仿宋_GBK"/>
          <w:color w:val="000000"/>
          <w:sz w:val="28"/>
        </w:rPr>
        <w:t>368、2026年教师体检费用绩效目标表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D5F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05CAD9">
            <w:pPr>
              <w:pStyle w:val="12"/>
            </w:pPr>
            <w:r>
              <w:t>单位：元</w:t>
            </w:r>
          </w:p>
        </w:tc>
      </w:tr>
      <w:tr w14:paraId="06C3B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55737">
            <w:pPr>
              <w:pStyle w:val="11"/>
            </w:pPr>
            <w:r>
              <w:t>项目编码</w:t>
            </w:r>
          </w:p>
        </w:tc>
        <w:tc>
          <w:tcPr>
            <w:tcW w:w="5103" w:type="dxa"/>
            <w:gridSpan w:val="2"/>
            <w:vAlign w:val="center"/>
          </w:tcPr>
          <w:p w14:paraId="18DC6076">
            <w:pPr>
              <w:pStyle w:val="13"/>
            </w:pPr>
            <w:r>
              <w:t>13012126P00991610001C</w:t>
            </w:r>
          </w:p>
        </w:tc>
        <w:tc>
          <w:tcPr>
            <w:tcW w:w="2835" w:type="dxa"/>
            <w:vAlign w:val="center"/>
          </w:tcPr>
          <w:p w14:paraId="5CEAAAF5">
            <w:pPr>
              <w:pStyle w:val="11"/>
            </w:pPr>
            <w:r>
              <w:t>项目名称</w:t>
            </w:r>
          </w:p>
        </w:tc>
        <w:tc>
          <w:tcPr>
            <w:tcW w:w="6095" w:type="dxa"/>
            <w:gridSpan w:val="3"/>
            <w:vAlign w:val="center"/>
          </w:tcPr>
          <w:p w14:paraId="033618A2">
            <w:pPr>
              <w:pStyle w:val="13"/>
            </w:pPr>
            <w:r>
              <w:t>2026年教师体检费用</w:t>
            </w:r>
          </w:p>
        </w:tc>
      </w:tr>
      <w:tr w14:paraId="4871A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60F33">
            <w:pPr>
              <w:pStyle w:val="11"/>
            </w:pPr>
            <w:r>
              <w:t>预算规模及资金用途</w:t>
            </w:r>
          </w:p>
        </w:tc>
        <w:tc>
          <w:tcPr>
            <w:tcW w:w="2268" w:type="dxa"/>
            <w:vAlign w:val="center"/>
          </w:tcPr>
          <w:p w14:paraId="1F90162D">
            <w:pPr>
              <w:pStyle w:val="11"/>
            </w:pPr>
            <w:r>
              <w:t>预算数</w:t>
            </w:r>
          </w:p>
        </w:tc>
        <w:tc>
          <w:tcPr>
            <w:tcW w:w="2835" w:type="dxa"/>
            <w:vAlign w:val="center"/>
          </w:tcPr>
          <w:p w14:paraId="5C5496EC">
            <w:pPr>
              <w:pStyle w:val="13"/>
            </w:pPr>
            <w:r>
              <w:t>20341.00</w:t>
            </w:r>
          </w:p>
        </w:tc>
        <w:tc>
          <w:tcPr>
            <w:tcW w:w="2835" w:type="dxa"/>
            <w:vAlign w:val="center"/>
          </w:tcPr>
          <w:p w14:paraId="2278EAB1">
            <w:pPr>
              <w:pStyle w:val="11"/>
            </w:pPr>
            <w:r>
              <w:t>其中：财政    资金</w:t>
            </w:r>
          </w:p>
        </w:tc>
        <w:tc>
          <w:tcPr>
            <w:tcW w:w="2551" w:type="dxa"/>
            <w:vAlign w:val="center"/>
          </w:tcPr>
          <w:p w14:paraId="37FD9094">
            <w:pPr>
              <w:pStyle w:val="13"/>
            </w:pPr>
            <w:r>
              <w:t>20341.00</w:t>
            </w:r>
          </w:p>
        </w:tc>
        <w:tc>
          <w:tcPr>
            <w:tcW w:w="2268" w:type="dxa"/>
            <w:vAlign w:val="center"/>
          </w:tcPr>
          <w:p w14:paraId="005ABCCC">
            <w:pPr>
              <w:pStyle w:val="11"/>
            </w:pPr>
            <w:r>
              <w:t>其他资金</w:t>
            </w:r>
          </w:p>
        </w:tc>
        <w:tc>
          <w:tcPr>
            <w:tcW w:w="1276" w:type="dxa"/>
            <w:vAlign w:val="center"/>
          </w:tcPr>
          <w:p w14:paraId="61414BFA">
            <w:pPr>
              <w:pStyle w:val="13"/>
            </w:pPr>
            <w:r>
              <w:t xml:space="preserve"> </w:t>
            </w:r>
          </w:p>
        </w:tc>
      </w:tr>
      <w:tr w14:paraId="0B595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FE499"/>
        </w:tc>
        <w:tc>
          <w:tcPr>
            <w:tcW w:w="14033" w:type="dxa"/>
            <w:gridSpan w:val="6"/>
            <w:vAlign w:val="center"/>
          </w:tcPr>
          <w:p w14:paraId="71F605E7">
            <w:pPr>
              <w:pStyle w:val="13"/>
            </w:pPr>
            <w:r>
              <w:t>用于2026年教师体检</w:t>
            </w:r>
          </w:p>
        </w:tc>
      </w:tr>
      <w:tr w14:paraId="301A6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3ABD2">
            <w:pPr>
              <w:pStyle w:val="11"/>
            </w:pPr>
            <w:r>
              <w:t>资金支出计划（%）</w:t>
            </w:r>
          </w:p>
        </w:tc>
        <w:tc>
          <w:tcPr>
            <w:tcW w:w="5103" w:type="dxa"/>
            <w:gridSpan w:val="2"/>
            <w:vAlign w:val="center"/>
          </w:tcPr>
          <w:p w14:paraId="63FF18CC">
            <w:pPr>
              <w:pStyle w:val="11"/>
            </w:pPr>
            <w:r>
              <w:t>3月底</w:t>
            </w:r>
          </w:p>
        </w:tc>
        <w:tc>
          <w:tcPr>
            <w:tcW w:w="2835" w:type="dxa"/>
            <w:vAlign w:val="center"/>
          </w:tcPr>
          <w:p w14:paraId="365C9E26">
            <w:pPr>
              <w:pStyle w:val="11"/>
            </w:pPr>
            <w:r>
              <w:t>6月底</w:t>
            </w:r>
          </w:p>
        </w:tc>
        <w:tc>
          <w:tcPr>
            <w:tcW w:w="2551" w:type="dxa"/>
            <w:vAlign w:val="center"/>
          </w:tcPr>
          <w:p w14:paraId="1DDF8973">
            <w:pPr>
              <w:pStyle w:val="11"/>
            </w:pPr>
            <w:r>
              <w:t>10月底</w:t>
            </w:r>
          </w:p>
        </w:tc>
        <w:tc>
          <w:tcPr>
            <w:tcW w:w="3544" w:type="dxa"/>
            <w:gridSpan w:val="2"/>
            <w:vAlign w:val="center"/>
          </w:tcPr>
          <w:p w14:paraId="27C7714B">
            <w:pPr>
              <w:pStyle w:val="11"/>
            </w:pPr>
            <w:r>
              <w:t>12月底</w:t>
            </w:r>
          </w:p>
        </w:tc>
      </w:tr>
      <w:tr w14:paraId="78AEE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DFB60"/>
        </w:tc>
        <w:tc>
          <w:tcPr>
            <w:tcW w:w="5103" w:type="dxa"/>
            <w:gridSpan w:val="2"/>
            <w:vAlign w:val="center"/>
          </w:tcPr>
          <w:p w14:paraId="44F2D30C">
            <w:pPr>
              <w:pStyle w:val="14"/>
            </w:pPr>
            <w:r>
              <w:t xml:space="preserve"> </w:t>
            </w:r>
          </w:p>
        </w:tc>
        <w:tc>
          <w:tcPr>
            <w:tcW w:w="2835" w:type="dxa"/>
            <w:vAlign w:val="center"/>
          </w:tcPr>
          <w:p w14:paraId="73C526C5">
            <w:pPr>
              <w:pStyle w:val="14"/>
            </w:pPr>
            <w:r>
              <w:t xml:space="preserve"> </w:t>
            </w:r>
          </w:p>
        </w:tc>
        <w:tc>
          <w:tcPr>
            <w:tcW w:w="2551" w:type="dxa"/>
            <w:vAlign w:val="center"/>
          </w:tcPr>
          <w:p w14:paraId="6F0117B2">
            <w:pPr>
              <w:pStyle w:val="14"/>
            </w:pPr>
            <w:r>
              <w:t xml:space="preserve"> </w:t>
            </w:r>
          </w:p>
        </w:tc>
        <w:tc>
          <w:tcPr>
            <w:tcW w:w="3544" w:type="dxa"/>
            <w:gridSpan w:val="2"/>
            <w:vAlign w:val="center"/>
          </w:tcPr>
          <w:p w14:paraId="3E1069BA">
            <w:pPr>
              <w:pStyle w:val="14"/>
            </w:pPr>
            <w:r>
              <w:t>100%</w:t>
            </w:r>
          </w:p>
        </w:tc>
      </w:tr>
      <w:tr w14:paraId="52CD9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0CF1B">
            <w:pPr>
              <w:pStyle w:val="11"/>
            </w:pPr>
            <w:r>
              <w:t>绩效目标</w:t>
            </w:r>
          </w:p>
        </w:tc>
        <w:tc>
          <w:tcPr>
            <w:tcW w:w="14033" w:type="dxa"/>
            <w:gridSpan w:val="6"/>
            <w:vAlign w:val="center"/>
          </w:tcPr>
          <w:p w14:paraId="423206C3">
            <w:pPr>
              <w:pStyle w:val="13"/>
            </w:pPr>
            <w:r>
              <w:t>1.通过对学校在职教师进行体检，及时发现教师健康隐患，保障教师教育教学工作的顺利开展。</w:t>
            </w:r>
          </w:p>
        </w:tc>
      </w:tr>
    </w:tbl>
    <w:p w14:paraId="19D9AE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BE6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DD43D5">
            <w:pPr>
              <w:pStyle w:val="11"/>
            </w:pPr>
            <w:r>
              <w:t>一级指标</w:t>
            </w:r>
          </w:p>
        </w:tc>
        <w:tc>
          <w:tcPr>
            <w:tcW w:w="2268" w:type="dxa"/>
            <w:vAlign w:val="center"/>
          </w:tcPr>
          <w:p w14:paraId="365CC312">
            <w:pPr>
              <w:pStyle w:val="11"/>
            </w:pPr>
            <w:r>
              <w:t>二级指标</w:t>
            </w:r>
          </w:p>
        </w:tc>
        <w:tc>
          <w:tcPr>
            <w:tcW w:w="2835" w:type="dxa"/>
            <w:vAlign w:val="center"/>
          </w:tcPr>
          <w:p w14:paraId="35C0CB65">
            <w:pPr>
              <w:pStyle w:val="11"/>
            </w:pPr>
            <w:r>
              <w:t>三级指标</w:t>
            </w:r>
          </w:p>
        </w:tc>
        <w:tc>
          <w:tcPr>
            <w:tcW w:w="5386" w:type="dxa"/>
            <w:vAlign w:val="center"/>
          </w:tcPr>
          <w:p w14:paraId="782F4F7E">
            <w:pPr>
              <w:pStyle w:val="11"/>
            </w:pPr>
            <w:r>
              <w:t>绩效指标描述</w:t>
            </w:r>
          </w:p>
        </w:tc>
        <w:tc>
          <w:tcPr>
            <w:tcW w:w="2268" w:type="dxa"/>
            <w:vAlign w:val="center"/>
          </w:tcPr>
          <w:p w14:paraId="048D3300">
            <w:pPr>
              <w:pStyle w:val="11"/>
            </w:pPr>
            <w:r>
              <w:t>指标值</w:t>
            </w:r>
          </w:p>
        </w:tc>
        <w:tc>
          <w:tcPr>
            <w:tcW w:w="1276" w:type="dxa"/>
            <w:vAlign w:val="center"/>
          </w:tcPr>
          <w:p w14:paraId="20563E9E">
            <w:pPr>
              <w:pStyle w:val="11"/>
            </w:pPr>
            <w:r>
              <w:t>指标值确定依据</w:t>
            </w:r>
          </w:p>
        </w:tc>
      </w:tr>
      <w:tr w14:paraId="3FA1D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56ECBF">
            <w:pPr>
              <w:pStyle w:val="14"/>
            </w:pPr>
            <w:r>
              <w:t>产出指标</w:t>
            </w:r>
          </w:p>
        </w:tc>
        <w:tc>
          <w:tcPr>
            <w:tcW w:w="2268" w:type="dxa"/>
            <w:vAlign w:val="center"/>
          </w:tcPr>
          <w:p w14:paraId="2F8E6DC7">
            <w:pPr>
              <w:pStyle w:val="13"/>
            </w:pPr>
            <w:r>
              <w:t>数量指标</w:t>
            </w:r>
          </w:p>
        </w:tc>
        <w:tc>
          <w:tcPr>
            <w:tcW w:w="2835" w:type="dxa"/>
            <w:vAlign w:val="center"/>
          </w:tcPr>
          <w:p w14:paraId="65C1502E">
            <w:pPr>
              <w:pStyle w:val="13"/>
            </w:pPr>
            <w:r>
              <w:t>体检教师人数</w:t>
            </w:r>
          </w:p>
        </w:tc>
        <w:tc>
          <w:tcPr>
            <w:tcW w:w="5386" w:type="dxa"/>
            <w:vAlign w:val="center"/>
          </w:tcPr>
          <w:p w14:paraId="7A46FD69">
            <w:pPr>
              <w:pStyle w:val="13"/>
            </w:pPr>
            <w:r>
              <w:t>学校在职的教师数量</w:t>
            </w:r>
          </w:p>
        </w:tc>
        <w:tc>
          <w:tcPr>
            <w:tcW w:w="2268" w:type="dxa"/>
            <w:vAlign w:val="center"/>
          </w:tcPr>
          <w:p w14:paraId="40C23AC3">
            <w:pPr>
              <w:pStyle w:val="13"/>
            </w:pPr>
            <w:r>
              <w:t>≥84人</w:t>
            </w:r>
          </w:p>
        </w:tc>
        <w:tc>
          <w:tcPr>
            <w:tcW w:w="1276" w:type="dxa"/>
            <w:vAlign w:val="center"/>
          </w:tcPr>
          <w:p w14:paraId="21F13B02">
            <w:pPr>
              <w:pStyle w:val="13"/>
            </w:pPr>
            <w:r>
              <w:t>教师花名册</w:t>
            </w:r>
          </w:p>
        </w:tc>
      </w:tr>
      <w:tr w14:paraId="45BE7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5E06C"/>
        </w:tc>
        <w:tc>
          <w:tcPr>
            <w:tcW w:w="2268" w:type="dxa"/>
            <w:vAlign w:val="center"/>
          </w:tcPr>
          <w:p w14:paraId="22C0BCB2">
            <w:pPr>
              <w:pStyle w:val="13"/>
            </w:pPr>
            <w:r>
              <w:t>质量指标</w:t>
            </w:r>
          </w:p>
        </w:tc>
        <w:tc>
          <w:tcPr>
            <w:tcW w:w="2835" w:type="dxa"/>
            <w:vAlign w:val="center"/>
          </w:tcPr>
          <w:p w14:paraId="04C3E8C2">
            <w:pPr>
              <w:pStyle w:val="13"/>
            </w:pPr>
            <w:r>
              <w:t>体检完成率</w:t>
            </w:r>
          </w:p>
        </w:tc>
        <w:tc>
          <w:tcPr>
            <w:tcW w:w="5386" w:type="dxa"/>
            <w:vAlign w:val="center"/>
          </w:tcPr>
          <w:p w14:paraId="17F87C07">
            <w:pPr>
              <w:pStyle w:val="13"/>
            </w:pPr>
            <w:r>
              <w:t>实际体检人数与应体检人数的比</w:t>
            </w:r>
          </w:p>
        </w:tc>
        <w:tc>
          <w:tcPr>
            <w:tcW w:w="2268" w:type="dxa"/>
            <w:vAlign w:val="center"/>
          </w:tcPr>
          <w:p w14:paraId="56AF8214">
            <w:pPr>
              <w:pStyle w:val="13"/>
            </w:pPr>
            <w:r>
              <w:t>≥90%</w:t>
            </w:r>
          </w:p>
        </w:tc>
        <w:tc>
          <w:tcPr>
            <w:tcW w:w="1276" w:type="dxa"/>
            <w:vAlign w:val="center"/>
          </w:tcPr>
          <w:p w14:paraId="66DA20DF">
            <w:pPr>
              <w:pStyle w:val="13"/>
            </w:pPr>
            <w:r>
              <w:t>2026年教师体检工作计划</w:t>
            </w:r>
          </w:p>
        </w:tc>
      </w:tr>
      <w:tr w14:paraId="365B4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94214"/>
        </w:tc>
        <w:tc>
          <w:tcPr>
            <w:tcW w:w="2268" w:type="dxa"/>
            <w:vAlign w:val="center"/>
          </w:tcPr>
          <w:p w14:paraId="6D702505">
            <w:pPr>
              <w:pStyle w:val="13"/>
            </w:pPr>
            <w:r>
              <w:t>时效指标</w:t>
            </w:r>
          </w:p>
        </w:tc>
        <w:tc>
          <w:tcPr>
            <w:tcW w:w="2835" w:type="dxa"/>
            <w:vAlign w:val="center"/>
          </w:tcPr>
          <w:p w14:paraId="2E9C0261">
            <w:pPr>
              <w:pStyle w:val="13"/>
            </w:pPr>
            <w:r>
              <w:t>体检完成时间</w:t>
            </w:r>
          </w:p>
        </w:tc>
        <w:tc>
          <w:tcPr>
            <w:tcW w:w="5386" w:type="dxa"/>
            <w:vAlign w:val="center"/>
          </w:tcPr>
          <w:p w14:paraId="2E96146F">
            <w:pPr>
              <w:pStyle w:val="13"/>
            </w:pPr>
            <w:r>
              <w:t>教师体检完成时间</w:t>
            </w:r>
          </w:p>
        </w:tc>
        <w:tc>
          <w:tcPr>
            <w:tcW w:w="2268" w:type="dxa"/>
            <w:vAlign w:val="center"/>
          </w:tcPr>
          <w:p w14:paraId="1F8BBB8C">
            <w:pPr>
              <w:pStyle w:val="13"/>
            </w:pPr>
            <w:r>
              <w:t>2026年12月15日前</w:t>
            </w:r>
          </w:p>
        </w:tc>
        <w:tc>
          <w:tcPr>
            <w:tcW w:w="1276" w:type="dxa"/>
            <w:vAlign w:val="center"/>
          </w:tcPr>
          <w:p w14:paraId="3700225C">
            <w:pPr>
              <w:pStyle w:val="13"/>
            </w:pPr>
            <w:r>
              <w:t>2026年教师体检工作计划</w:t>
            </w:r>
          </w:p>
        </w:tc>
      </w:tr>
      <w:tr w14:paraId="34D7F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04280"/>
        </w:tc>
        <w:tc>
          <w:tcPr>
            <w:tcW w:w="2268" w:type="dxa"/>
            <w:vAlign w:val="center"/>
          </w:tcPr>
          <w:p w14:paraId="3858648E">
            <w:pPr>
              <w:pStyle w:val="13"/>
            </w:pPr>
            <w:r>
              <w:t>成本指标</w:t>
            </w:r>
          </w:p>
        </w:tc>
        <w:tc>
          <w:tcPr>
            <w:tcW w:w="2835" w:type="dxa"/>
            <w:vAlign w:val="center"/>
          </w:tcPr>
          <w:p w14:paraId="7E292C86">
            <w:pPr>
              <w:pStyle w:val="13"/>
            </w:pPr>
            <w:r>
              <w:t>教师体检费用标准</w:t>
            </w:r>
          </w:p>
        </w:tc>
        <w:tc>
          <w:tcPr>
            <w:tcW w:w="5386" w:type="dxa"/>
            <w:vAlign w:val="center"/>
          </w:tcPr>
          <w:p w14:paraId="3438A6F2">
            <w:pPr>
              <w:pStyle w:val="13"/>
            </w:pPr>
            <w:r>
              <w:t>人均教师体检费用标准</w:t>
            </w:r>
          </w:p>
        </w:tc>
        <w:tc>
          <w:tcPr>
            <w:tcW w:w="2268" w:type="dxa"/>
            <w:vAlign w:val="center"/>
          </w:tcPr>
          <w:p w14:paraId="0C2EBF22">
            <w:pPr>
              <w:pStyle w:val="13"/>
            </w:pPr>
            <w:r>
              <w:t>≤245元/人</w:t>
            </w:r>
          </w:p>
        </w:tc>
        <w:tc>
          <w:tcPr>
            <w:tcW w:w="1276" w:type="dxa"/>
            <w:vAlign w:val="center"/>
          </w:tcPr>
          <w:p w14:paraId="2079B50F">
            <w:pPr>
              <w:pStyle w:val="13"/>
            </w:pPr>
            <w:r>
              <w:t>石政办函[2024]15号</w:t>
            </w:r>
          </w:p>
        </w:tc>
      </w:tr>
      <w:tr w14:paraId="2652B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8D3830">
            <w:pPr>
              <w:pStyle w:val="14"/>
            </w:pPr>
            <w:r>
              <w:t>效益指标</w:t>
            </w:r>
          </w:p>
        </w:tc>
        <w:tc>
          <w:tcPr>
            <w:tcW w:w="2268" w:type="dxa"/>
            <w:vAlign w:val="center"/>
          </w:tcPr>
          <w:p w14:paraId="4C7EDA4C">
            <w:pPr>
              <w:pStyle w:val="13"/>
            </w:pPr>
            <w:r>
              <w:t>社会效益指标</w:t>
            </w:r>
          </w:p>
        </w:tc>
        <w:tc>
          <w:tcPr>
            <w:tcW w:w="2835" w:type="dxa"/>
            <w:vAlign w:val="center"/>
          </w:tcPr>
          <w:p w14:paraId="63464FFF">
            <w:pPr>
              <w:pStyle w:val="13"/>
            </w:pPr>
            <w:r>
              <w:t>教师健康隐患发现率</w:t>
            </w:r>
          </w:p>
        </w:tc>
        <w:tc>
          <w:tcPr>
            <w:tcW w:w="5386" w:type="dxa"/>
            <w:vAlign w:val="center"/>
          </w:tcPr>
          <w:p w14:paraId="6F9EFA32">
            <w:pPr>
              <w:pStyle w:val="13"/>
            </w:pPr>
            <w:r>
              <w:t>及时发现教师健康隐患</w:t>
            </w:r>
          </w:p>
        </w:tc>
        <w:tc>
          <w:tcPr>
            <w:tcW w:w="2268" w:type="dxa"/>
            <w:vAlign w:val="center"/>
          </w:tcPr>
          <w:p w14:paraId="393881FE">
            <w:pPr>
              <w:pStyle w:val="13"/>
            </w:pPr>
            <w:r>
              <w:t>≥95%</w:t>
            </w:r>
          </w:p>
        </w:tc>
        <w:tc>
          <w:tcPr>
            <w:tcW w:w="1276" w:type="dxa"/>
            <w:vAlign w:val="center"/>
          </w:tcPr>
          <w:p w14:paraId="6C06E97A">
            <w:pPr>
              <w:pStyle w:val="13"/>
            </w:pPr>
            <w:r>
              <w:t>2026年教师体检工作计划</w:t>
            </w:r>
          </w:p>
        </w:tc>
      </w:tr>
      <w:tr w14:paraId="25585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F7523">
            <w:pPr>
              <w:pStyle w:val="14"/>
            </w:pPr>
            <w:r>
              <w:t>满意度指标</w:t>
            </w:r>
          </w:p>
        </w:tc>
        <w:tc>
          <w:tcPr>
            <w:tcW w:w="2268" w:type="dxa"/>
            <w:vAlign w:val="center"/>
          </w:tcPr>
          <w:p w14:paraId="63F75A99">
            <w:pPr>
              <w:pStyle w:val="13"/>
            </w:pPr>
            <w:r>
              <w:t>服务对象满意度指标</w:t>
            </w:r>
          </w:p>
        </w:tc>
        <w:tc>
          <w:tcPr>
            <w:tcW w:w="2835" w:type="dxa"/>
            <w:vAlign w:val="center"/>
          </w:tcPr>
          <w:p w14:paraId="512F5617">
            <w:pPr>
              <w:pStyle w:val="13"/>
            </w:pPr>
            <w:r>
              <w:t>体检教师满意度</w:t>
            </w:r>
          </w:p>
        </w:tc>
        <w:tc>
          <w:tcPr>
            <w:tcW w:w="5386" w:type="dxa"/>
            <w:vAlign w:val="center"/>
          </w:tcPr>
          <w:p w14:paraId="15039E79">
            <w:pPr>
              <w:pStyle w:val="13"/>
            </w:pPr>
            <w:r>
              <w:t>教师对体检工作的满意度</w:t>
            </w:r>
          </w:p>
        </w:tc>
        <w:tc>
          <w:tcPr>
            <w:tcW w:w="2268" w:type="dxa"/>
            <w:vAlign w:val="center"/>
          </w:tcPr>
          <w:p w14:paraId="415C8858">
            <w:pPr>
              <w:pStyle w:val="13"/>
            </w:pPr>
            <w:r>
              <w:t>≥90%</w:t>
            </w:r>
          </w:p>
        </w:tc>
        <w:tc>
          <w:tcPr>
            <w:tcW w:w="1276" w:type="dxa"/>
            <w:vAlign w:val="center"/>
          </w:tcPr>
          <w:p w14:paraId="431B18FA">
            <w:pPr>
              <w:pStyle w:val="13"/>
            </w:pPr>
            <w:r>
              <w:t>满意度调查问卷</w:t>
            </w:r>
          </w:p>
        </w:tc>
      </w:tr>
    </w:tbl>
    <w:p w14:paraId="75F02B23">
      <w:pPr>
        <w:sectPr>
          <w:pgSz w:w="16840" w:h="11900" w:orient="landscape"/>
          <w:pgMar w:top="1361" w:right="1020" w:bottom="1134" w:left="1020" w:header="720" w:footer="720" w:gutter="0"/>
          <w:cols w:space="720" w:num="1"/>
        </w:sectPr>
      </w:pPr>
    </w:p>
    <w:p w14:paraId="4C425666">
      <w:pPr>
        <w:spacing w:before="0" w:after="0"/>
        <w:ind w:firstLine="560"/>
        <w:jc w:val="left"/>
        <w:outlineLvl w:val="9"/>
      </w:pPr>
      <w:r>
        <w:rPr>
          <w:rFonts w:ascii="方正仿宋_GBK" w:hAnsi="方正仿宋_GBK" w:eastAsia="方正仿宋_GBK" w:cs="方正仿宋_GBK"/>
          <w:color w:val="000000"/>
          <w:sz w:val="28"/>
        </w:rPr>
        <w:t>369、2026年义务教育学校校内课后服务补助经费绩效目标表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315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68A325">
            <w:pPr>
              <w:pStyle w:val="12"/>
            </w:pPr>
            <w:r>
              <w:t>单位：元</w:t>
            </w:r>
          </w:p>
        </w:tc>
      </w:tr>
      <w:tr w14:paraId="55118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7E16A">
            <w:pPr>
              <w:pStyle w:val="11"/>
            </w:pPr>
            <w:r>
              <w:t>项目编码</w:t>
            </w:r>
          </w:p>
        </w:tc>
        <w:tc>
          <w:tcPr>
            <w:tcW w:w="5103" w:type="dxa"/>
            <w:gridSpan w:val="2"/>
            <w:vAlign w:val="center"/>
          </w:tcPr>
          <w:p w14:paraId="71AC8F03">
            <w:pPr>
              <w:pStyle w:val="13"/>
            </w:pPr>
            <w:r>
              <w:t>13012126P00008110006P</w:t>
            </w:r>
          </w:p>
        </w:tc>
        <w:tc>
          <w:tcPr>
            <w:tcW w:w="2835" w:type="dxa"/>
            <w:vAlign w:val="center"/>
          </w:tcPr>
          <w:p w14:paraId="412DCE89">
            <w:pPr>
              <w:pStyle w:val="11"/>
            </w:pPr>
            <w:r>
              <w:t>项目名称</w:t>
            </w:r>
          </w:p>
        </w:tc>
        <w:tc>
          <w:tcPr>
            <w:tcW w:w="6095" w:type="dxa"/>
            <w:gridSpan w:val="3"/>
            <w:vAlign w:val="center"/>
          </w:tcPr>
          <w:p w14:paraId="562195A0">
            <w:pPr>
              <w:pStyle w:val="13"/>
            </w:pPr>
            <w:r>
              <w:t>2026年义务教育学校校内课后服务补助经费</w:t>
            </w:r>
          </w:p>
        </w:tc>
      </w:tr>
      <w:tr w14:paraId="5A2F3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66AE5">
            <w:pPr>
              <w:pStyle w:val="11"/>
            </w:pPr>
            <w:r>
              <w:t>预算规模及资金用途</w:t>
            </w:r>
          </w:p>
        </w:tc>
        <w:tc>
          <w:tcPr>
            <w:tcW w:w="2268" w:type="dxa"/>
            <w:vAlign w:val="center"/>
          </w:tcPr>
          <w:p w14:paraId="14CDB71A">
            <w:pPr>
              <w:pStyle w:val="11"/>
            </w:pPr>
            <w:r>
              <w:t>预算数</w:t>
            </w:r>
          </w:p>
        </w:tc>
        <w:tc>
          <w:tcPr>
            <w:tcW w:w="2835" w:type="dxa"/>
            <w:vAlign w:val="center"/>
          </w:tcPr>
          <w:p w14:paraId="530B1D3F">
            <w:pPr>
              <w:pStyle w:val="13"/>
            </w:pPr>
            <w:r>
              <w:t>169600.00</w:t>
            </w:r>
          </w:p>
        </w:tc>
        <w:tc>
          <w:tcPr>
            <w:tcW w:w="2835" w:type="dxa"/>
            <w:vAlign w:val="center"/>
          </w:tcPr>
          <w:p w14:paraId="03A740FF">
            <w:pPr>
              <w:pStyle w:val="11"/>
            </w:pPr>
            <w:r>
              <w:t>其中：财政    资金</w:t>
            </w:r>
          </w:p>
        </w:tc>
        <w:tc>
          <w:tcPr>
            <w:tcW w:w="2551" w:type="dxa"/>
            <w:vAlign w:val="center"/>
          </w:tcPr>
          <w:p w14:paraId="5197E5CF">
            <w:pPr>
              <w:pStyle w:val="13"/>
            </w:pPr>
            <w:r>
              <w:t>169600.00</w:t>
            </w:r>
          </w:p>
        </w:tc>
        <w:tc>
          <w:tcPr>
            <w:tcW w:w="2268" w:type="dxa"/>
            <w:vAlign w:val="center"/>
          </w:tcPr>
          <w:p w14:paraId="53C4D232">
            <w:pPr>
              <w:pStyle w:val="11"/>
            </w:pPr>
            <w:r>
              <w:t>其他资金</w:t>
            </w:r>
          </w:p>
        </w:tc>
        <w:tc>
          <w:tcPr>
            <w:tcW w:w="1276" w:type="dxa"/>
            <w:vAlign w:val="center"/>
          </w:tcPr>
          <w:p w14:paraId="39EB54A6">
            <w:pPr>
              <w:pStyle w:val="13"/>
            </w:pPr>
            <w:r>
              <w:t xml:space="preserve"> </w:t>
            </w:r>
          </w:p>
        </w:tc>
      </w:tr>
      <w:tr w14:paraId="4BAC9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F353C"/>
        </w:tc>
        <w:tc>
          <w:tcPr>
            <w:tcW w:w="14033" w:type="dxa"/>
            <w:gridSpan w:val="6"/>
            <w:vAlign w:val="center"/>
          </w:tcPr>
          <w:p w14:paraId="50D90C74">
            <w:pPr>
              <w:pStyle w:val="13"/>
            </w:pPr>
            <w:r>
              <w:t>用于发放校内课后服务补助经费</w:t>
            </w:r>
            <w:r>
              <w:tab/>
            </w:r>
          </w:p>
          <w:p w14:paraId="5491F74E">
            <w:pPr>
              <w:pStyle w:val="13"/>
            </w:pPr>
          </w:p>
        </w:tc>
      </w:tr>
      <w:tr w14:paraId="446E0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0CF35F">
            <w:pPr>
              <w:pStyle w:val="11"/>
            </w:pPr>
            <w:r>
              <w:t>资金支出计划（%）</w:t>
            </w:r>
          </w:p>
        </w:tc>
        <w:tc>
          <w:tcPr>
            <w:tcW w:w="5103" w:type="dxa"/>
            <w:gridSpan w:val="2"/>
            <w:vAlign w:val="center"/>
          </w:tcPr>
          <w:p w14:paraId="6F5F8556">
            <w:pPr>
              <w:pStyle w:val="11"/>
            </w:pPr>
            <w:r>
              <w:t>3月底</w:t>
            </w:r>
          </w:p>
        </w:tc>
        <w:tc>
          <w:tcPr>
            <w:tcW w:w="2835" w:type="dxa"/>
            <w:vAlign w:val="center"/>
          </w:tcPr>
          <w:p w14:paraId="3714E570">
            <w:pPr>
              <w:pStyle w:val="11"/>
            </w:pPr>
            <w:r>
              <w:t>6月底</w:t>
            </w:r>
          </w:p>
        </w:tc>
        <w:tc>
          <w:tcPr>
            <w:tcW w:w="2551" w:type="dxa"/>
            <w:vAlign w:val="center"/>
          </w:tcPr>
          <w:p w14:paraId="484C91F7">
            <w:pPr>
              <w:pStyle w:val="11"/>
            </w:pPr>
            <w:r>
              <w:t>10月底</w:t>
            </w:r>
          </w:p>
        </w:tc>
        <w:tc>
          <w:tcPr>
            <w:tcW w:w="3544" w:type="dxa"/>
            <w:gridSpan w:val="2"/>
            <w:vAlign w:val="center"/>
          </w:tcPr>
          <w:p w14:paraId="06155480">
            <w:pPr>
              <w:pStyle w:val="11"/>
            </w:pPr>
            <w:r>
              <w:t>12月底</w:t>
            </w:r>
          </w:p>
        </w:tc>
      </w:tr>
      <w:tr w14:paraId="0CFB4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36FE5D"/>
        </w:tc>
        <w:tc>
          <w:tcPr>
            <w:tcW w:w="5103" w:type="dxa"/>
            <w:gridSpan w:val="2"/>
            <w:vAlign w:val="center"/>
          </w:tcPr>
          <w:p w14:paraId="0C9733AC">
            <w:pPr>
              <w:pStyle w:val="14"/>
            </w:pPr>
            <w:r>
              <w:t xml:space="preserve"> </w:t>
            </w:r>
          </w:p>
        </w:tc>
        <w:tc>
          <w:tcPr>
            <w:tcW w:w="2835" w:type="dxa"/>
            <w:vAlign w:val="center"/>
          </w:tcPr>
          <w:p w14:paraId="7D722F92">
            <w:pPr>
              <w:pStyle w:val="14"/>
            </w:pPr>
            <w:r>
              <w:t>50%</w:t>
            </w:r>
          </w:p>
        </w:tc>
        <w:tc>
          <w:tcPr>
            <w:tcW w:w="2551" w:type="dxa"/>
            <w:vAlign w:val="center"/>
          </w:tcPr>
          <w:p w14:paraId="5C8DA439">
            <w:pPr>
              <w:pStyle w:val="14"/>
            </w:pPr>
            <w:r>
              <w:t>50%</w:t>
            </w:r>
          </w:p>
        </w:tc>
        <w:tc>
          <w:tcPr>
            <w:tcW w:w="3544" w:type="dxa"/>
            <w:gridSpan w:val="2"/>
            <w:vAlign w:val="center"/>
          </w:tcPr>
          <w:p w14:paraId="1E20DB8D">
            <w:pPr>
              <w:pStyle w:val="14"/>
            </w:pPr>
            <w:r>
              <w:t>100%</w:t>
            </w:r>
          </w:p>
        </w:tc>
      </w:tr>
      <w:tr w14:paraId="23C4A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04BFB">
            <w:pPr>
              <w:pStyle w:val="11"/>
            </w:pPr>
            <w:r>
              <w:t>绩效目标</w:t>
            </w:r>
          </w:p>
        </w:tc>
        <w:tc>
          <w:tcPr>
            <w:tcW w:w="14033" w:type="dxa"/>
            <w:gridSpan w:val="6"/>
            <w:vAlign w:val="center"/>
          </w:tcPr>
          <w:p w14:paraId="4BF5F154">
            <w:pPr>
              <w:pStyle w:val="13"/>
            </w:pPr>
            <w:r>
              <w:t>1.通过为学生提供课后服务的教师发放补贴，减轻学生家长负担，丰富学生校内生活，拓展学生兴趣爱好。</w:t>
            </w:r>
            <w:r>
              <w:tab/>
            </w:r>
            <w:r>
              <w:tab/>
            </w:r>
            <w:r>
              <w:tab/>
            </w:r>
            <w:r>
              <w:tab/>
            </w:r>
            <w:r>
              <w:tab/>
            </w:r>
            <w:r>
              <w:tab/>
            </w:r>
            <w:r>
              <w:tab/>
            </w:r>
            <w:r>
              <w:tab/>
            </w:r>
            <w:r>
              <w:tab/>
            </w:r>
          </w:p>
        </w:tc>
      </w:tr>
    </w:tbl>
    <w:p w14:paraId="5EC2EB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B23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33D585">
            <w:pPr>
              <w:pStyle w:val="11"/>
            </w:pPr>
            <w:r>
              <w:t>一级指标</w:t>
            </w:r>
          </w:p>
        </w:tc>
        <w:tc>
          <w:tcPr>
            <w:tcW w:w="2268" w:type="dxa"/>
            <w:vAlign w:val="center"/>
          </w:tcPr>
          <w:p w14:paraId="38B6909E">
            <w:pPr>
              <w:pStyle w:val="11"/>
            </w:pPr>
            <w:r>
              <w:t>二级指标</w:t>
            </w:r>
          </w:p>
        </w:tc>
        <w:tc>
          <w:tcPr>
            <w:tcW w:w="2835" w:type="dxa"/>
            <w:vAlign w:val="center"/>
          </w:tcPr>
          <w:p w14:paraId="625D6683">
            <w:pPr>
              <w:pStyle w:val="11"/>
            </w:pPr>
            <w:r>
              <w:t>三级指标</w:t>
            </w:r>
          </w:p>
        </w:tc>
        <w:tc>
          <w:tcPr>
            <w:tcW w:w="5386" w:type="dxa"/>
            <w:vAlign w:val="center"/>
          </w:tcPr>
          <w:p w14:paraId="5EC8EED3">
            <w:pPr>
              <w:pStyle w:val="11"/>
            </w:pPr>
            <w:r>
              <w:t>绩效指标描述</w:t>
            </w:r>
          </w:p>
        </w:tc>
        <w:tc>
          <w:tcPr>
            <w:tcW w:w="2268" w:type="dxa"/>
            <w:vAlign w:val="center"/>
          </w:tcPr>
          <w:p w14:paraId="01C02C19">
            <w:pPr>
              <w:pStyle w:val="11"/>
            </w:pPr>
            <w:r>
              <w:t>指标值</w:t>
            </w:r>
          </w:p>
        </w:tc>
        <w:tc>
          <w:tcPr>
            <w:tcW w:w="1276" w:type="dxa"/>
            <w:vAlign w:val="center"/>
          </w:tcPr>
          <w:p w14:paraId="6B622508">
            <w:pPr>
              <w:pStyle w:val="11"/>
            </w:pPr>
            <w:r>
              <w:t>指标值确定依据</w:t>
            </w:r>
          </w:p>
        </w:tc>
      </w:tr>
      <w:tr w14:paraId="2B249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8B9FD">
            <w:pPr>
              <w:pStyle w:val="14"/>
            </w:pPr>
            <w:r>
              <w:t>产出指标</w:t>
            </w:r>
          </w:p>
        </w:tc>
        <w:tc>
          <w:tcPr>
            <w:tcW w:w="2268" w:type="dxa"/>
            <w:vAlign w:val="center"/>
          </w:tcPr>
          <w:p w14:paraId="5D87AF4C">
            <w:pPr>
              <w:pStyle w:val="13"/>
            </w:pPr>
            <w:r>
              <w:t>数量指标</w:t>
            </w:r>
          </w:p>
        </w:tc>
        <w:tc>
          <w:tcPr>
            <w:tcW w:w="2835" w:type="dxa"/>
            <w:vAlign w:val="center"/>
          </w:tcPr>
          <w:p w14:paraId="6E1F172E">
            <w:pPr>
              <w:pStyle w:val="13"/>
            </w:pPr>
            <w:r>
              <w:t>参与课后服务的教师人数</w:t>
            </w:r>
          </w:p>
        </w:tc>
        <w:tc>
          <w:tcPr>
            <w:tcW w:w="5386" w:type="dxa"/>
            <w:vAlign w:val="center"/>
          </w:tcPr>
          <w:p w14:paraId="2EFD9771">
            <w:pPr>
              <w:pStyle w:val="13"/>
            </w:pPr>
            <w:r>
              <w:t>参与课后服务在编教职工数量</w:t>
            </w:r>
          </w:p>
        </w:tc>
        <w:tc>
          <w:tcPr>
            <w:tcW w:w="2268" w:type="dxa"/>
            <w:vAlign w:val="center"/>
          </w:tcPr>
          <w:p w14:paraId="399EA4BF">
            <w:pPr>
              <w:pStyle w:val="13"/>
            </w:pPr>
            <w:r>
              <w:t>≥80人</w:t>
            </w:r>
          </w:p>
        </w:tc>
        <w:tc>
          <w:tcPr>
            <w:tcW w:w="1276" w:type="dxa"/>
            <w:vAlign w:val="center"/>
          </w:tcPr>
          <w:p w14:paraId="6DD6B756">
            <w:pPr>
              <w:pStyle w:val="13"/>
            </w:pPr>
            <w:r>
              <w:t>参与教师人数</w:t>
            </w:r>
          </w:p>
        </w:tc>
      </w:tr>
      <w:tr w14:paraId="7DDBC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DE27F"/>
        </w:tc>
        <w:tc>
          <w:tcPr>
            <w:tcW w:w="2268" w:type="dxa"/>
            <w:vAlign w:val="center"/>
          </w:tcPr>
          <w:p w14:paraId="5FD08B04">
            <w:pPr>
              <w:pStyle w:val="13"/>
            </w:pPr>
            <w:r>
              <w:t>质量指标</w:t>
            </w:r>
          </w:p>
        </w:tc>
        <w:tc>
          <w:tcPr>
            <w:tcW w:w="2835" w:type="dxa"/>
            <w:vAlign w:val="center"/>
          </w:tcPr>
          <w:p w14:paraId="446CDA58">
            <w:pPr>
              <w:pStyle w:val="13"/>
            </w:pPr>
            <w:r>
              <w:t>补助发放准确率</w:t>
            </w:r>
          </w:p>
        </w:tc>
        <w:tc>
          <w:tcPr>
            <w:tcW w:w="5386" w:type="dxa"/>
            <w:vAlign w:val="center"/>
          </w:tcPr>
          <w:p w14:paraId="7F196111">
            <w:pPr>
              <w:pStyle w:val="13"/>
            </w:pPr>
            <w:r>
              <w:t>反映补助发放准确的情况</w:t>
            </w:r>
          </w:p>
        </w:tc>
        <w:tc>
          <w:tcPr>
            <w:tcW w:w="2268" w:type="dxa"/>
            <w:vAlign w:val="center"/>
          </w:tcPr>
          <w:p w14:paraId="3A0D76AC">
            <w:pPr>
              <w:pStyle w:val="13"/>
            </w:pPr>
            <w:r>
              <w:t>100%</w:t>
            </w:r>
          </w:p>
        </w:tc>
        <w:tc>
          <w:tcPr>
            <w:tcW w:w="1276" w:type="dxa"/>
            <w:vAlign w:val="center"/>
          </w:tcPr>
          <w:p w14:paraId="2B05F6D5">
            <w:pPr>
              <w:pStyle w:val="13"/>
            </w:pPr>
            <w:r>
              <w:t>发放数据</w:t>
            </w:r>
          </w:p>
        </w:tc>
      </w:tr>
      <w:tr w14:paraId="315BE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9A944"/>
        </w:tc>
        <w:tc>
          <w:tcPr>
            <w:tcW w:w="2268" w:type="dxa"/>
            <w:vAlign w:val="center"/>
          </w:tcPr>
          <w:p w14:paraId="28316A7E">
            <w:pPr>
              <w:pStyle w:val="13"/>
            </w:pPr>
            <w:r>
              <w:t>质量指标</w:t>
            </w:r>
          </w:p>
        </w:tc>
        <w:tc>
          <w:tcPr>
            <w:tcW w:w="2835" w:type="dxa"/>
            <w:vAlign w:val="center"/>
          </w:tcPr>
          <w:p w14:paraId="0854981D">
            <w:pPr>
              <w:pStyle w:val="13"/>
            </w:pPr>
            <w:r>
              <w:t>课后服务完成率</w:t>
            </w:r>
          </w:p>
        </w:tc>
        <w:tc>
          <w:tcPr>
            <w:tcW w:w="5386" w:type="dxa"/>
            <w:vAlign w:val="center"/>
          </w:tcPr>
          <w:p w14:paraId="54A1DC6B">
            <w:pPr>
              <w:pStyle w:val="13"/>
            </w:pPr>
            <w:r>
              <w:t>反映课后服务完成质量的情况</w:t>
            </w:r>
          </w:p>
        </w:tc>
        <w:tc>
          <w:tcPr>
            <w:tcW w:w="2268" w:type="dxa"/>
            <w:vAlign w:val="center"/>
          </w:tcPr>
          <w:p w14:paraId="0BE0C838">
            <w:pPr>
              <w:pStyle w:val="13"/>
            </w:pPr>
            <w:r>
              <w:t>≥90%</w:t>
            </w:r>
          </w:p>
        </w:tc>
        <w:tc>
          <w:tcPr>
            <w:tcW w:w="1276" w:type="dxa"/>
            <w:vAlign w:val="center"/>
          </w:tcPr>
          <w:p w14:paraId="52FB3D4C">
            <w:pPr>
              <w:pStyle w:val="13"/>
            </w:pPr>
            <w:r>
              <w:t>2026年课后服务工作计划</w:t>
            </w:r>
          </w:p>
        </w:tc>
      </w:tr>
      <w:tr w14:paraId="4A5E2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B2E46"/>
        </w:tc>
        <w:tc>
          <w:tcPr>
            <w:tcW w:w="2268" w:type="dxa"/>
            <w:vAlign w:val="center"/>
          </w:tcPr>
          <w:p w14:paraId="5AC6A2A2">
            <w:pPr>
              <w:pStyle w:val="13"/>
            </w:pPr>
            <w:r>
              <w:t>时效指标</w:t>
            </w:r>
          </w:p>
        </w:tc>
        <w:tc>
          <w:tcPr>
            <w:tcW w:w="2835" w:type="dxa"/>
            <w:vAlign w:val="center"/>
          </w:tcPr>
          <w:p w14:paraId="617EDE16">
            <w:pPr>
              <w:pStyle w:val="13"/>
            </w:pPr>
            <w:r>
              <w:t>课后服务开展频次</w:t>
            </w:r>
          </w:p>
        </w:tc>
        <w:tc>
          <w:tcPr>
            <w:tcW w:w="5386" w:type="dxa"/>
            <w:vAlign w:val="center"/>
          </w:tcPr>
          <w:p w14:paraId="415AB42B">
            <w:pPr>
              <w:pStyle w:val="13"/>
            </w:pPr>
            <w:r>
              <w:t>课后服务开展频次</w:t>
            </w:r>
          </w:p>
        </w:tc>
        <w:tc>
          <w:tcPr>
            <w:tcW w:w="2268" w:type="dxa"/>
            <w:vAlign w:val="center"/>
          </w:tcPr>
          <w:p w14:paraId="2DB01091">
            <w:pPr>
              <w:pStyle w:val="13"/>
            </w:pPr>
            <w:r>
              <w:t>≥4次/周</w:t>
            </w:r>
          </w:p>
        </w:tc>
        <w:tc>
          <w:tcPr>
            <w:tcW w:w="1276" w:type="dxa"/>
            <w:vAlign w:val="center"/>
          </w:tcPr>
          <w:p w14:paraId="15FB3C18">
            <w:pPr>
              <w:pStyle w:val="13"/>
            </w:pPr>
            <w:r>
              <w:t>2026年课后服务工作计划</w:t>
            </w:r>
          </w:p>
        </w:tc>
      </w:tr>
      <w:tr w14:paraId="0D74E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C9FCC"/>
        </w:tc>
        <w:tc>
          <w:tcPr>
            <w:tcW w:w="2268" w:type="dxa"/>
            <w:vAlign w:val="center"/>
          </w:tcPr>
          <w:p w14:paraId="5B41740A">
            <w:pPr>
              <w:pStyle w:val="13"/>
            </w:pPr>
            <w:r>
              <w:t>时效指标</w:t>
            </w:r>
          </w:p>
        </w:tc>
        <w:tc>
          <w:tcPr>
            <w:tcW w:w="2835" w:type="dxa"/>
            <w:vAlign w:val="center"/>
          </w:tcPr>
          <w:p w14:paraId="1547791B">
            <w:pPr>
              <w:pStyle w:val="13"/>
            </w:pPr>
            <w:r>
              <w:t>补助发放频次</w:t>
            </w:r>
          </w:p>
        </w:tc>
        <w:tc>
          <w:tcPr>
            <w:tcW w:w="5386" w:type="dxa"/>
            <w:vAlign w:val="center"/>
          </w:tcPr>
          <w:p w14:paraId="4053865C">
            <w:pPr>
              <w:pStyle w:val="13"/>
            </w:pPr>
            <w:r>
              <w:t>课后服务教师补助发放频次</w:t>
            </w:r>
          </w:p>
        </w:tc>
        <w:tc>
          <w:tcPr>
            <w:tcW w:w="2268" w:type="dxa"/>
            <w:vAlign w:val="center"/>
          </w:tcPr>
          <w:p w14:paraId="0D448552">
            <w:pPr>
              <w:pStyle w:val="13"/>
            </w:pPr>
            <w:r>
              <w:t>2次/年</w:t>
            </w:r>
          </w:p>
        </w:tc>
        <w:tc>
          <w:tcPr>
            <w:tcW w:w="1276" w:type="dxa"/>
            <w:vAlign w:val="center"/>
          </w:tcPr>
          <w:p w14:paraId="7154E33A">
            <w:pPr>
              <w:pStyle w:val="13"/>
            </w:pPr>
            <w:r>
              <w:t>2026年课后服务工作计划</w:t>
            </w:r>
          </w:p>
        </w:tc>
      </w:tr>
      <w:tr w14:paraId="366A8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45E44"/>
        </w:tc>
        <w:tc>
          <w:tcPr>
            <w:tcW w:w="2268" w:type="dxa"/>
            <w:vAlign w:val="center"/>
          </w:tcPr>
          <w:p w14:paraId="57194803">
            <w:pPr>
              <w:pStyle w:val="13"/>
            </w:pPr>
            <w:r>
              <w:t>成本指标</w:t>
            </w:r>
          </w:p>
        </w:tc>
        <w:tc>
          <w:tcPr>
            <w:tcW w:w="2835" w:type="dxa"/>
            <w:vAlign w:val="center"/>
          </w:tcPr>
          <w:p w14:paraId="72B4853B">
            <w:pPr>
              <w:pStyle w:val="13"/>
            </w:pPr>
            <w:r>
              <w:t>人均补助标准</w:t>
            </w:r>
          </w:p>
        </w:tc>
        <w:tc>
          <w:tcPr>
            <w:tcW w:w="5386" w:type="dxa"/>
            <w:vAlign w:val="center"/>
          </w:tcPr>
          <w:p w14:paraId="317D567D">
            <w:pPr>
              <w:pStyle w:val="13"/>
            </w:pPr>
            <w:r>
              <w:t>人均课后服务补助标准</w:t>
            </w:r>
          </w:p>
        </w:tc>
        <w:tc>
          <w:tcPr>
            <w:tcW w:w="2268" w:type="dxa"/>
            <w:vAlign w:val="center"/>
          </w:tcPr>
          <w:p w14:paraId="5F7FDF46">
            <w:pPr>
              <w:pStyle w:val="13"/>
            </w:pPr>
            <w:r>
              <w:t>≤2120元/人/年</w:t>
            </w:r>
          </w:p>
        </w:tc>
        <w:tc>
          <w:tcPr>
            <w:tcW w:w="1276" w:type="dxa"/>
            <w:vAlign w:val="center"/>
          </w:tcPr>
          <w:p w14:paraId="47EB020F">
            <w:pPr>
              <w:pStyle w:val="13"/>
            </w:pPr>
            <w:r>
              <w:t>石教[2019]56号</w:t>
            </w:r>
          </w:p>
        </w:tc>
      </w:tr>
      <w:tr w14:paraId="72E46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881238">
            <w:pPr>
              <w:pStyle w:val="14"/>
            </w:pPr>
            <w:r>
              <w:t>效益指标</w:t>
            </w:r>
          </w:p>
        </w:tc>
        <w:tc>
          <w:tcPr>
            <w:tcW w:w="2268" w:type="dxa"/>
            <w:vAlign w:val="center"/>
          </w:tcPr>
          <w:p w14:paraId="6ED2EDA3">
            <w:pPr>
              <w:pStyle w:val="13"/>
            </w:pPr>
            <w:r>
              <w:t>社会效益指标</w:t>
            </w:r>
          </w:p>
        </w:tc>
        <w:tc>
          <w:tcPr>
            <w:tcW w:w="2835" w:type="dxa"/>
            <w:vAlign w:val="center"/>
          </w:tcPr>
          <w:p w14:paraId="25152C7F">
            <w:pPr>
              <w:pStyle w:val="13"/>
            </w:pPr>
            <w:r>
              <w:t>课后服务正常开展率</w:t>
            </w:r>
          </w:p>
        </w:tc>
        <w:tc>
          <w:tcPr>
            <w:tcW w:w="5386" w:type="dxa"/>
            <w:vAlign w:val="center"/>
          </w:tcPr>
          <w:p w14:paraId="50E6E458">
            <w:pPr>
              <w:pStyle w:val="13"/>
            </w:pPr>
            <w:r>
              <w:t>反映课后服务正常开展的情况</w:t>
            </w:r>
          </w:p>
        </w:tc>
        <w:tc>
          <w:tcPr>
            <w:tcW w:w="2268" w:type="dxa"/>
            <w:vAlign w:val="center"/>
          </w:tcPr>
          <w:p w14:paraId="75C07B47">
            <w:pPr>
              <w:pStyle w:val="13"/>
            </w:pPr>
            <w:r>
              <w:t>100%</w:t>
            </w:r>
          </w:p>
        </w:tc>
        <w:tc>
          <w:tcPr>
            <w:tcW w:w="1276" w:type="dxa"/>
            <w:vAlign w:val="center"/>
          </w:tcPr>
          <w:p w14:paraId="50E59195">
            <w:pPr>
              <w:pStyle w:val="13"/>
            </w:pPr>
            <w:r>
              <w:t>2026年课后服务工作计划</w:t>
            </w:r>
          </w:p>
        </w:tc>
      </w:tr>
      <w:tr w14:paraId="3E24F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0B757"/>
        </w:tc>
        <w:tc>
          <w:tcPr>
            <w:tcW w:w="2268" w:type="dxa"/>
            <w:vAlign w:val="center"/>
          </w:tcPr>
          <w:p w14:paraId="7F5AB2C0">
            <w:pPr>
              <w:pStyle w:val="13"/>
            </w:pPr>
            <w:r>
              <w:t>社会效益指标</w:t>
            </w:r>
          </w:p>
        </w:tc>
        <w:tc>
          <w:tcPr>
            <w:tcW w:w="2835" w:type="dxa"/>
            <w:vAlign w:val="center"/>
          </w:tcPr>
          <w:p w14:paraId="35B24B8D">
            <w:pPr>
              <w:pStyle w:val="13"/>
            </w:pPr>
            <w:r>
              <w:t>参与课后服务学生参与率</w:t>
            </w:r>
          </w:p>
        </w:tc>
        <w:tc>
          <w:tcPr>
            <w:tcW w:w="5386" w:type="dxa"/>
            <w:vAlign w:val="center"/>
          </w:tcPr>
          <w:p w14:paraId="522C67FE">
            <w:pPr>
              <w:pStyle w:val="13"/>
            </w:pPr>
            <w:r>
              <w:t>实际参与课后服务学生人数与在校学生人数的比例</w:t>
            </w:r>
          </w:p>
        </w:tc>
        <w:tc>
          <w:tcPr>
            <w:tcW w:w="2268" w:type="dxa"/>
            <w:vAlign w:val="center"/>
          </w:tcPr>
          <w:p w14:paraId="65E5A32A">
            <w:pPr>
              <w:pStyle w:val="13"/>
            </w:pPr>
            <w:r>
              <w:t>≥95%</w:t>
            </w:r>
          </w:p>
        </w:tc>
        <w:tc>
          <w:tcPr>
            <w:tcW w:w="1276" w:type="dxa"/>
            <w:vAlign w:val="center"/>
          </w:tcPr>
          <w:p w14:paraId="19550F06">
            <w:pPr>
              <w:pStyle w:val="13"/>
            </w:pPr>
            <w:r>
              <w:t>2026年课后服务工作计划</w:t>
            </w:r>
          </w:p>
        </w:tc>
      </w:tr>
      <w:tr w14:paraId="5405F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8EF388">
            <w:pPr>
              <w:pStyle w:val="14"/>
            </w:pPr>
            <w:r>
              <w:t>满意度指标</w:t>
            </w:r>
          </w:p>
        </w:tc>
        <w:tc>
          <w:tcPr>
            <w:tcW w:w="2268" w:type="dxa"/>
            <w:vAlign w:val="center"/>
          </w:tcPr>
          <w:p w14:paraId="1F1B544E">
            <w:pPr>
              <w:pStyle w:val="13"/>
            </w:pPr>
            <w:r>
              <w:t>服务对象满意度指标</w:t>
            </w:r>
          </w:p>
        </w:tc>
        <w:tc>
          <w:tcPr>
            <w:tcW w:w="2835" w:type="dxa"/>
            <w:vAlign w:val="center"/>
          </w:tcPr>
          <w:p w14:paraId="128689D4">
            <w:pPr>
              <w:pStyle w:val="13"/>
            </w:pPr>
            <w:r>
              <w:t>课后服务参与对象满意度</w:t>
            </w:r>
          </w:p>
        </w:tc>
        <w:tc>
          <w:tcPr>
            <w:tcW w:w="5386" w:type="dxa"/>
            <w:vAlign w:val="center"/>
          </w:tcPr>
          <w:p w14:paraId="653A4B06">
            <w:pPr>
              <w:pStyle w:val="13"/>
            </w:pPr>
            <w:r>
              <w:t>学生及家长对课后服务满意度</w:t>
            </w:r>
          </w:p>
        </w:tc>
        <w:tc>
          <w:tcPr>
            <w:tcW w:w="2268" w:type="dxa"/>
            <w:vAlign w:val="center"/>
          </w:tcPr>
          <w:p w14:paraId="0CB13D6F">
            <w:pPr>
              <w:pStyle w:val="13"/>
            </w:pPr>
            <w:r>
              <w:t>≥90%</w:t>
            </w:r>
          </w:p>
        </w:tc>
        <w:tc>
          <w:tcPr>
            <w:tcW w:w="1276" w:type="dxa"/>
            <w:vAlign w:val="center"/>
          </w:tcPr>
          <w:p w14:paraId="1BC2A522">
            <w:pPr>
              <w:pStyle w:val="13"/>
            </w:pPr>
            <w:r>
              <w:t>满意度调查问卷</w:t>
            </w:r>
          </w:p>
        </w:tc>
      </w:tr>
    </w:tbl>
    <w:p w14:paraId="3380D141">
      <w:pPr>
        <w:sectPr>
          <w:pgSz w:w="16840" w:h="11900" w:orient="landscape"/>
          <w:pgMar w:top="1361" w:right="1020" w:bottom="1134" w:left="1020" w:header="720" w:footer="720" w:gutter="0"/>
          <w:cols w:space="720" w:num="1"/>
        </w:sectPr>
      </w:pPr>
    </w:p>
    <w:p w14:paraId="1772AB2D">
      <w:pPr>
        <w:spacing w:before="0" w:after="0"/>
        <w:ind w:firstLine="560"/>
        <w:jc w:val="left"/>
        <w:outlineLvl w:val="9"/>
      </w:pPr>
      <w:r>
        <w:rPr>
          <w:rFonts w:ascii="方正仿宋_GBK" w:hAnsi="方正仿宋_GBK" w:eastAsia="方正仿宋_GBK" w:cs="方正仿宋_GBK"/>
          <w:color w:val="000000"/>
          <w:sz w:val="28"/>
        </w:rPr>
        <w:t>370、2026年中小学班主任和思政课教师岗位津贴绩效目标表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017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DC15EC">
            <w:pPr>
              <w:pStyle w:val="12"/>
            </w:pPr>
            <w:r>
              <w:t>单位：元</w:t>
            </w:r>
          </w:p>
        </w:tc>
      </w:tr>
      <w:tr w14:paraId="28598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9F7CE">
            <w:pPr>
              <w:pStyle w:val="11"/>
            </w:pPr>
            <w:r>
              <w:t>项目编码</w:t>
            </w:r>
          </w:p>
        </w:tc>
        <w:tc>
          <w:tcPr>
            <w:tcW w:w="5103" w:type="dxa"/>
            <w:gridSpan w:val="2"/>
            <w:vAlign w:val="center"/>
          </w:tcPr>
          <w:p w14:paraId="6E762CC9">
            <w:pPr>
              <w:pStyle w:val="13"/>
            </w:pPr>
            <w:r>
              <w:t>13012126P009917100012</w:t>
            </w:r>
          </w:p>
        </w:tc>
        <w:tc>
          <w:tcPr>
            <w:tcW w:w="2835" w:type="dxa"/>
            <w:vAlign w:val="center"/>
          </w:tcPr>
          <w:p w14:paraId="4C82F11A">
            <w:pPr>
              <w:pStyle w:val="11"/>
            </w:pPr>
            <w:r>
              <w:t>项目名称</w:t>
            </w:r>
          </w:p>
        </w:tc>
        <w:tc>
          <w:tcPr>
            <w:tcW w:w="6095" w:type="dxa"/>
            <w:gridSpan w:val="3"/>
            <w:vAlign w:val="center"/>
          </w:tcPr>
          <w:p w14:paraId="7C4A62BD">
            <w:pPr>
              <w:pStyle w:val="13"/>
            </w:pPr>
            <w:r>
              <w:t>2026年中小学班主任和思政课教师岗位津贴</w:t>
            </w:r>
          </w:p>
        </w:tc>
      </w:tr>
      <w:tr w14:paraId="7F34D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ABC42">
            <w:pPr>
              <w:pStyle w:val="11"/>
            </w:pPr>
            <w:r>
              <w:t>预算规模及资金用途</w:t>
            </w:r>
          </w:p>
        </w:tc>
        <w:tc>
          <w:tcPr>
            <w:tcW w:w="2268" w:type="dxa"/>
            <w:vAlign w:val="center"/>
          </w:tcPr>
          <w:p w14:paraId="286E7FD0">
            <w:pPr>
              <w:pStyle w:val="11"/>
            </w:pPr>
            <w:r>
              <w:t>预算数</w:t>
            </w:r>
          </w:p>
        </w:tc>
        <w:tc>
          <w:tcPr>
            <w:tcW w:w="2835" w:type="dxa"/>
            <w:vAlign w:val="center"/>
          </w:tcPr>
          <w:p w14:paraId="0C24AD03">
            <w:pPr>
              <w:pStyle w:val="13"/>
            </w:pPr>
            <w:r>
              <w:t>118720.00</w:t>
            </w:r>
          </w:p>
        </w:tc>
        <w:tc>
          <w:tcPr>
            <w:tcW w:w="2835" w:type="dxa"/>
            <w:vAlign w:val="center"/>
          </w:tcPr>
          <w:p w14:paraId="7691D750">
            <w:pPr>
              <w:pStyle w:val="11"/>
            </w:pPr>
            <w:r>
              <w:t>其中：财政    资金</w:t>
            </w:r>
          </w:p>
        </w:tc>
        <w:tc>
          <w:tcPr>
            <w:tcW w:w="2551" w:type="dxa"/>
            <w:vAlign w:val="center"/>
          </w:tcPr>
          <w:p w14:paraId="1285EE68">
            <w:pPr>
              <w:pStyle w:val="13"/>
            </w:pPr>
            <w:r>
              <w:t>118720.00</w:t>
            </w:r>
          </w:p>
        </w:tc>
        <w:tc>
          <w:tcPr>
            <w:tcW w:w="2268" w:type="dxa"/>
            <w:vAlign w:val="center"/>
          </w:tcPr>
          <w:p w14:paraId="0831F9C8">
            <w:pPr>
              <w:pStyle w:val="11"/>
            </w:pPr>
            <w:r>
              <w:t>其他资金</w:t>
            </w:r>
          </w:p>
        </w:tc>
        <w:tc>
          <w:tcPr>
            <w:tcW w:w="1276" w:type="dxa"/>
            <w:vAlign w:val="center"/>
          </w:tcPr>
          <w:p w14:paraId="3BE32420">
            <w:pPr>
              <w:pStyle w:val="13"/>
            </w:pPr>
            <w:r>
              <w:t xml:space="preserve"> </w:t>
            </w:r>
          </w:p>
        </w:tc>
      </w:tr>
      <w:tr w14:paraId="0D1DC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374A6"/>
        </w:tc>
        <w:tc>
          <w:tcPr>
            <w:tcW w:w="14033" w:type="dxa"/>
            <w:gridSpan w:val="6"/>
            <w:vAlign w:val="center"/>
          </w:tcPr>
          <w:p w14:paraId="4312F573">
            <w:pPr>
              <w:pStyle w:val="13"/>
            </w:pPr>
            <w:r>
              <w:t>用于对24名班主任、4名思政课教师发放津贴</w:t>
            </w:r>
          </w:p>
        </w:tc>
      </w:tr>
      <w:tr w14:paraId="365D4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2F512">
            <w:pPr>
              <w:pStyle w:val="11"/>
            </w:pPr>
            <w:r>
              <w:t>资金支出计划（%）</w:t>
            </w:r>
          </w:p>
        </w:tc>
        <w:tc>
          <w:tcPr>
            <w:tcW w:w="5103" w:type="dxa"/>
            <w:gridSpan w:val="2"/>
            <w:vAlign w:val="center"/>
          </w:tcPr>
          <w:p w14:paraId="3D75B9C9">
            <w:pPr>
              <w:pStyle w:val="11"/>
            </w:pPr>
            <w:r>
              <w:t>3月底</w:t>
            </w:r>
          </w:p>
        </w:tc>
        <w:tc>
          <w:tcPr>
            <w:tcW w:w="2835" w:type="dxa"/>
            <w:vAlign w:val="center"/>
          </w:tcPr>
          <w:p w14:paraId="5CFFBD07">
            <w:pPr>
              <w:pStyle w:val="11"/>
            </w:pPr>
            <w:r>
              <w:t>6月底</w:t>
            </w:r>
          </w:p>
        </w:tc>
        <w:tc>
          <w:tcPr>
            <w:tcW w:w="2551" w:type="dxa"/>
            <w:vAlign w:val="center"/>
          </w:tcPr>
          <w:p w14:paraId="204E9C39">
            <w:pPr>
              <w:pStyle w:val="11"/>
            </w:pPr>
            <w:r>
              <w:t>10月底</w:t>
            </w:r>
          </w:p>
        </w:tc>
        <w:tc>
          <w:tcPr>
            <w:tcW w:w="3544" w:type="dxa"/>
            <w:gridSpan w:val="2"/>
            <w:vAlign w:val="center"/>
          </w:tcPr>
          <w:p w14:paraId="00B78116">
            <w:pPr>
              <w:pStyle w:val="11"/>
            </w:pPr>
            <w:r>
              <w:t>12月底</w:t>
            </w:r>
          </w:p>
        </w:tc>
      </w:tr>
      <w:tr w14:paraId="2467A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C2603"/>
        </w:tc>
        <w:tc>
          <w:tcPr>
            <w:tcW w:w="5103" w:type="dxa"/>
            <w:gridSpan w:val="2"/>
            <w:vAlign w:val="center"/>
          </w:tcPr>
          <w:p w14:paraId="4704A0EA">
            <w:pPr>
              <w:pStyle w:val="14"/>
            </w:pPr>
            <w:r>
              <w:t xml:space="preserve"> </w:t>
            </w:r>
          </w:p>
        </w:tc>
        <w:tc>
          <w:tcPr>
            <w:tcW w:w="2835" w:type="dxa"/>
            <w:vAlign w:val="center"/>
          </w:tcPr>
          <w:p w14:paraId="4CE1E80A">
            <w:pPr>
              <w:pStyle w:val="14"/>
            </w:pPr>
            <w:r>
              <w:t>50%</w:t>
            </w:r>
          </w:p>
        </w:tc>
        <w:tc>
          <w:tcPr>
            <w:tcW w:w="2551" w:type="dxa"/>
            <w:vAlign w:val="center"/>
          </w:tcPr>
          <w:p w14:paraId="276849C9">
            <w:pPr>
              <w:pStyle w:val="14"/>
            </w:pPr>
            <w:r>
              <w:t>50%</w:t>
            </w:r>
          </w:p>
        </w:tc>
        <w:tc>
          <w:tcPr>
            <w:tcW w:w="3544" w:type="dxa"/>
            <w:gridSpan w:val="2"/>
            <w:vAlign w:val="center"/>
          </w:tcPr>
          <w:p w14:paraId="3E76512E">
            <w:pPr>
              <w:pStyle w:val="14"/>
            </w:pPr>
            <w:r>
              <w:t>100%</w:t>
            </w:r>
          </w:p>
        </w:tc>
      </w:tr>
      <w:tr w14:paraId="15BF8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C0DB7">
            <w:pPr>
              <w:pStyle w:val="11"/>
            </w:pPr>
            <w:r>
              <w:t>绩效目标</w:t>
            </w:r>
          </w:p>
        </w:tc>
        <w:tc>
          <w:tcPr>
            <w:tcW w:w="14033" w:type="dxa"/>
            <w:gridSpan w:val="6"/>
            <w:vAlign w:val="center"/>
          </w:tcPr>
          <w:p w14:paraId="4B6CB885">
            <w:pPr>
              <w:pStyle w:val="13"/>
            </w:pPr>
            <w:r>
              <w:t>1.通过对24名班主任、4名思政课教师发放津贴，保障学校教育教学工作顺利开展。</w:t>
            </w:r>
          </w:p>
        </w:tc>
      </w:tr>
    </w:tbl>
    <w:p w14:paraId="2927F9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277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B5D26B">
            <w:pPr>
              <w:pStyle w:val="11"/>
            </w:pPr>
            <w:r>
              <w:t>一级指标</w:t>
            </w:r>
          </w:p>
        </w:tc>
        <w:tc>
          <w:tcPr>
            <w:tcW w:w="2268" w:type="dxa"/>
            <w:vAlign w:val="center"/>
          </w:tcPr>
          <w:p w14:paraId="1CA69766">
            <w:pPr>
              <w:pStyle w:val="11"/>
            </w:pPr>
            <w:r>
              <w:t>二级指标</w:t>
            </w:r>
          </w:p>
        </w:tc>
        <w:tc>
          <w:tcPr>
            <w:tcW w:w="2835" w:type="dxa"/>
            <w:vAlign w:val="center"/>
          </w:tcPr>
          <w:p w14:paraId="55A3E4F9">
            <w:pPr>
              <w:pStyle w:val="11"/>
            </w:pPr>
            <w:r>
              <w:t>三级指标</w:t>
            </w:r>
          </w:p>
        </w:tc>
        <w:tc>
          <w:tcPr>
            <w:tcW w:w="5386" w:type="dxa"/>
            <w:vAlign w:val="center"/>
          </w:tcPr>
          <w:p w14:paraId="33E52CCC">
            <w:pPr>
              <w:pStyle w:val="11"/>
            </w:pPr>
            <w:r>
              <w:t>绩效指标描述</w:t>
            </w:r>
          </w:p>
        </w:tc>
        <w:tc>
          <w:tcPr>
            <w:tcW w:w="2268" w:type="dxa"/>
            <w:vAlign w:val="center"/>
          </w:tcPr>
          <w:p w14:paraId="5E16C086">
            <w:pPr>
              <w:pStyle w:val="11"/>
            </w:pPr>
            <w:r>
              <w:t>指标值</w:t>
            </w:r>
          </w:p>
        </w:tc>
        <w:tc>
          <w:tcPr>
            <w:tcW w:w="1276" w:type="dxa"/>
            <w:vAlign w:val="center"/>
          </w:tcPr>
          <w:p w14:paraId="0D9460C7">
            <w:pPr>
              <w:pStyle w:val="11"/>
            </w:pPr>
            <w:r>
              <w:t>指标值确定依据</w:t>
            </w:r>
          </w:p>
        </w:tc>
      </w:tr>
      <w:tr w14:paraId="01320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981123">
            <w:pPr>
              <w:pStyle w:val="14"/>
            </w:pPr>
            <w:r>
              <w:t>产出指标</w:t>
            </w:r>
          </w:p>
        </w:tc>
        <w:tc>
          <w:tcPr>
            <w:tcW w:w="2268" w:type="dxa"/>
            <w:vAlign w:val="center"/>
          </w:tcPr>
          <w:p w14:paraId="776BB7D2">
            <w:pPr>
              <w:pStyle w:val="13"/>
            </w:pPr>
            <w:r>
              <w:t>数量指标</w:t>
            </w:r>
          </w:p>
        </w:tc>
        <w:tc>
          <w:tcPr>
            <w:tcW w:w="2835" w:type="dxa"/>
            <w:vAlign w:val="center"/>
          </w:tcPr>
          <w:p w14:paraId="7496AC58">
            <w:pPr>
              <w:pStyle w:val="13"/>
            </w:pPr>
            <w:r>
              <w:t>学校班主任人数</w:t>
            </w:r>
          </w:p>
        </w:tc>
        <w:tc>
          <w:tcPr>
            <w:tcW w:w="5386" w:type="dxa"/>
            <w:vAlign w:val="center"/>
          </w:tcPr>
          <w:p w14:paraId="6286CB5A">
            <w:pPr>
              <w:pStyle w:val="13"/>
            </w:pPr>
            <w:r>
              <w:t>学校在编班主任工作教师数量</w:t>
            </w:r>
          </w:p>
        </w:tc>
        <w:tc>
          <w:tcPr>
            <w:tcW w:w="2268" w:type="dxa"/>
            <w:vAlign w:val="center"/>
          </w:tcPr>
          <w:p w14:paraId="18DBE696">
            <w:pPr>
              <w:pStyle w:val="13"/>
            </w:pPr>
            <w:r>
              <w:t>≥24人</w:t>
            </w:r>
          </w:p>
        </w:tc>
        <w:tc>
          <w:tcPr>
            <w:tcW w:w="1276" w:type="dxa"/>
            <w:vAlign w:val="center"/>
          </w:tcPr>
          <w:p w14:paraId="3C5336E3">
            <w:pPr>
              <w:pStyle w:val="13"/>
            </w:pPr>
            <w:r>
              <w:t>教师花名册</w:t>
            </w:r>
          </w:p>
        </w:tc>
      </w:tr>
      <w:tr w14:paraId="5BAD1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F2F2B"/>
        </w:tc>
        <w:tc>
          <w:tcPr>
            <w:tcW w:w="2268" w:type="dxa"/>
            <w:vAlign w:val="center"/>
          </w:tcPr>
          <w:p w14:paraId="517537F3">
            <w:pPr>
              <w:pStyle w:val="13"/>
            </w:pPr>
            <w:r>
              <w:t>数量指标</w:t>
            </w:r>
          </w:p>
        </w:tc>
        <w:tc>
          <w:tcPr>
            <w:tcW w:w="2835" w:type="dxa"/>
            <w:vAlign w:val="center"/>
          </w:tcPr>
          <w:p w14:paraId="0C1B7B41">
            <w:pPr>
              <w:pStyle w:val="13"/>
            </w:pPr>
            <w:r>
              <w:t>学校思政课教师人数</w:t>
            </w:r>
          </w:p>
        </w:tc>
        <w:tc>
          <w:tcPr>
            <w:tcW w:w="5386" w:type="dxa"/>
            <w:vAlign w:val="center"/>
          </w:tcPr>
          <w:p w14:paraId="781D6838">
            <w:pPr>
              <w:pStyle w:val="13"/>
            </w:pPr>
            <w:r>
              <w:t>学校思政课教师人数</w:t>
            </w:r>
          </w:p>
        </w:tc>
        <w:tc>
          <w:tcPr>
            <w:tcW w:w="2268" w:type="dxa"/>
            <w:vAlign w:val="center"/>
          </w:tcPr>
          <w:p w14:paraId="09C4702E">
            <w:pPr>
              <w:pStyle w:val="13"/>
            </w:pPr>
            <w:r>
              <w:t>≥4人</w:t>
            </w:r>
          </w:p>
        </w:tc>
        <w:tc>
          <w:tcPr>
            <w:tcW w:w="1276" w:type="dxa"/>
            <w:vAlign w:val="center"/>
          </w:tcPr>
          <w:p w14:paraId="4DBC94DB">
            <w:pPr>
              <w:pStyle w:val="13"/>
            </w:pPr>
            <w:r>
              <w:t>教师花名册</w:t>
            </w:r>
          </w:p>
        </w:tc>
      </w:tr>
      <w:tr w14:paraId="6CFFE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147C8"/>
        </w:tc>
        <w:tc>
          <w:tcPr>
            <w:tcW w:w="2268" w:type="dxa"/>
            <w:vAlign w:val="center"/>
          </w:tcPr>
          <w:p w14:paraId="28486EFD">
            <w:pPr>
              <w:pStyle w:val="13"/>
            </w:pPr>
            <w:r>
              <w:t>质量指标</w:t>
            </w:r>
          </w:p>
        </w:tc>
        <w:tc>
          <w:tcPr>
            <w:tcW w:w="2835" w:type="dxa"/>
            <w:vAlign w:val="center"/>
          </w:tcPr>
          <w:p w14:paraId="2563135D">
            <w:pPr>
              <w:pStyle w:val="13"/>
            </w:pPr>
            <w:r>
              <w:t>岗位津贴发放准确率</w:t>
            </w:r>
          </w:p>
        </w:tc>
        <w:tc>
          <w:tcPr>
            <w:tcW w:w="5386" w:type="dxa"/>
            <w:vAlign w:val="center"/>
          </w:tcPr>
          <w:p w14:paraId="777F6A8B">
            <w:pPr>
              <w:pStyle w:val="13"/>
            </w:pPr>
            <w:r>
              <w:t>岗位津贴发放准确率</w:t>
            </w:r>
          </w:p>
        </w:tc>
        <w:tc>
          <w:tcPr>
            <w:tcW w:w="2268" w:type="dxa"/>
            <w:vAlign w:val="center"/>
          </w:tcPr>
          <w:p w14:paraId="257BCCA9">
            <w:pPr>
              <w:pStyle w:val="13"/>
            </w:pPr>
            <w:r>
              <w:t>100%</w:t>
            </w:r>
          </w:p>
        </w:tc>
        <w:tc>
          <w:tcPr>
            <w:tcW w:w="1276" w:type="dxa"/>
            <w:vAlign w:val="center"/>
          </w:tcPr>
          <w:p w14:paraId="0E6A1A83">
            <w:pPr>
              <w:pStyle w:val="13"/>
            </w:pPr>
            <w:r>
              <w:t>2026年学校工作计划</w:t>
            </w:r>
          </w:p>
        </w:tc>
      </w:tr>
      <w:tr w14:paraId="060DD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777B0"/>
        </w:tc>
        <w:tc>
          <w:tcPr>
            <w:tcW w:w="2268" w:type="dxa"/>
            <w:vAlign w:val="center"/>
          </w:tcPr>
          <w:p w14:paraId="75BB964F">
            <w:pPr>
              <w:pStyle w:val="13"/>
            </w:pPr>
            <w:r>
              <w:t>时效指标</w:t>
            </w:r>
          </w:p>
        </w:tc>
        <w:tc>
          <w:tcPr>
            <w:tcW w:w="2835" w:type="dxa"/>
            <w:vAlign w:val="center"/>
          </w:tcPr>
          <w:p w14:paraId="627583EB">
            <w:pPr>
              <w:pStyle w:val="13"/>
            </w:pPr>
            <w:r>
              <w:t>岗位津贴发放频次</w:t>
            </w:r>
          </w:p>
        </w:tc>
        <w:tc>
          <w:tcPr>
            <w:tcW w:w="5386" w:type="dxa"/>
            <w:vAlign w:val="center"/>
          </w:tcPr>
          <w:p w14:paraId="4B00433C">
            <w:pPr>
              <w:pStyle w:val="13"/>
            </w:pPr>
            <w:r>
              <w:t>岗位津贴每年发放次数</w:t>
            </w:r>
          </w:p>
        </w:tc>
        <w:tc>
          <w:tcPr>
            <w:tcW w:w="2268" w:type="dxa"/>
            <w:vAlign w:val="center"/>
          </w:tcPr>
          <w:p w14:paraId="1C7020B7">
            <w:pPr>
              <w:pStyle w:val="13"/>
            </w:pPr>
            <w:r>
              <w:t>2次/年</w:t>
            </w:r>
          </w:p>
        </w:tc>
        <w:tc>
          <w:tcPr>
            <w:tcW w:w="1276" w:type="dxa"/>
            <w:vAlign w:val="center"/>
          </w:tcPr>
          <w:p w14:paraId="3179EBA0">
            <w:pPr>
              <w:pStyle w:val="13"/>
            </w:pPr>
            <w:r>
              <w:t>石教[2020]135号</w:t>
            </w:r>
          </w:p>
        </w:tc>
      </w:tr>
      <w:tr w14:paraId="7D5D1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56960"/>
        </w:tc>
        <w:tc>
          <w:tcPr>
            <w:tcW w:w="2268" w:type="dxa"/>
            <w:vAlign w:val="center"/>
          </w:tcPr>
          <w:p w14:paraId="18DA6EA5">
            <w:pPr>
              <w:pStyle w:val="13"/>
            </w:pPr>
            <w:r>
              <w:t>成本指标</w:t>
            </w:r>
          </w:p>
        </w:tc>
        <w:tc>
          <w:tcPr>
            <w:tcW w:w="2835" w:type="dxa"/>
            <w:vAlign w:val="center"/>
          </w:tcPr>
          <w:p w14:paraId="65F2842C">
            <w:pPr>
              <w:pStyle w:val="13"/>
            </w:pPr>
            <w:r>
              <w:t>人均岗位津贴标准</w:t>
            </w:r>
          </w:p>
        </w:tc>
        <w:tc>
          <w:tcPr>
            <w:tcW w:w="5386" w:type="dxa"/>
            <w:vAlign w:val="center"/>
          </w:tcPr>
          <w:p w14:paraId="7CEC3B70">
            <w:pPr>
              <w:pStyle w:val="13"/>
            </w:pPr>
            <w:r>
              <w:t>每年人均岗位津贴金额</w:t>
            </w:r>
          </w:p>
        </w:tc>
        <w:tc>
          <w:tcPr>
            <w:tcW w:w="2268" w:type="dxa"/>
            <w:vAlign w:val="center"/>
          </w:tcPr>
          <w:p w14:paraId="08731EC9">
            <w:pPr>
              <w:pStyle w:val="13"/>
            </w:pPr>
            <w:r>
              <w:t>≤4240元/人/年</w:t>
            </w:r>
          </w:p>
        </w:tc>
        <w:tc>
          <w:tcPr>
            <w:tcW w:w="1276" w:type="dxa"/>
            <w:vAlign w:val="center"/>
          </w:tcPr>
          <w:p w14:paraId="5D781486">
            <w:pPr>
              <w:pStyle w:val="13"/>
            </w:pPr>
            <w:r>
              <w:t>石教[2020]135号</w:t>
            </w:r>
          </w:p>
        </w:tc>
      </w:tr>
      <w:tr w14:paraId="0BFB9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D1A017">
            <w:pPr>
              <w:pStyle w:val="14"/>
            </w:pPr>
            <w:r>
              <w:t>效益指标</w:t>
            </w:r>
          </w:p>
        </w:tc>
        <w:tc>
          <w:tcPr>
            <w:tcW w:w="2268" w:type="dxa"/>
            <w:vAlign w:val="center"/>
          </w:tcPr>
          <w:p w14:paraId="00EB8D89">
            <w:pPr>
              <w:pStyle w:val="13"/>
            </w:pPr>
            <w:r>
              <w:t>社会效益指标</w:t>
            </w:r>
          </w:p>
        </w:tc>
        <w:tc>
          <w:tcPr>
            <w:tcW w:w="2835" w:type="dxa"/>
            <w:vAlign w:val="center"/>
          </w:tcPr>
          <w:p w14:paraId="76CC902D">
            <w:pPr>
              <w:pStyle w:val="13"/>
            </w:pPr>
            <w:r>
              <w:t>教育教学正常开展率</w:t>
            </w:r>
          </w:p>
        </w:tc>
        <w:tc>
          <w:tcPr>
            <w:tcW w:w="5386" w:type="dxa"/>
            <w:vAlign w:val="center"/>
          </w:tcPr>
          <w:p w14:paraId="198EF91E">
            <w:pPr>
              <w:pStyle w:val="13"/>
            </w:pPr>
            <w:r>
              <w:t>反映学校教育教学正常开展的情况</w:t>
            </w:r>
          </w:p>
        </w:tc>
        <w:tc>
          <w:tcPr>
            <w:tcW w:w="2268" w:type="dxa"/>
            <w:vAlign w:val="center"/>
          </w:tcPr>
          <w:p w14:paraId="24B8F393">
            <w:pPr>
              <w:pStyle w:val="13"/>
            </w:pPr>
            <w:r>
              <w:t>100%</w:t>
            </w:r>
          </w:p>
        </w:tc>
        <w:tc>
          <w:tcPr>
            <w:tcW w:w="1276" w:type="dxa"/>
            <w:vAlign w:val="center"/>
          </w:tcPr>
          <w:p w14:paraId="3AA7266F">
            <w:pPr>
              <w:pStyle w:val="13"/>
            </w:pPr>
            <w:r>
              <w:t>2026年学校工作计划</w:t>
            </w:r>
          </w:p>
        </w:tc>
      </w:tr>
      <w:tr w14:paraId="79FF7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094A0">
            <w:pPr>
              <w:pStyle w:val="14"/>
            </w:pPr>
            <w:r>
              <w:t>满意度指标</w:t>
            </w:r>
          </w:p>
        </w:tc>
        <w:tc>
          <w:tcPr>
            <w:tcW w:w="2268" w:type="dxa"/>
            <w:vAlign w:val="center"/>
          </w:tcPr>
          <w:p w14:paraId="7562C253">
            <w:pPr>
              <w:pStyle w:val="13"/>
            </w:pPr>
            <w:r>
              <w:t>服务对象满意度指标</w:t>
            </w:r>
          </w:p>
        </w:tc>
        <w:tc>
          <w:tcPr>
            <w:tcW w:w="2835" w:type="dxa"/>
            <w:vAlign w:val="center"/>
          </w:tcPr>
          <w:p w14:paraId="30D33F53">
            <w:pPr>
              <w:pStyle w:val="13"/>
            </w:pPr>
            <w:r>
              <w:t>享受津贴教师满意度</w:t>
            </w:r>
          </w:p>
        </w:tc>
        <w:tc>
          <w:tcPr>
            <w:tcW w:w="5386" w:type="dxa"/>
            <w:vAlign w:val="center"/>
          </w:tcPr>
          <w:p w14:paraId="386EB1AA">
            <w:pPr>
              <w:pStyle w:val="13"/>
            </w:pPr>
            <w:r>
              <w:t>班主任、思政课教师满意度</w:t>
            </w:r>
          </w:p>
        </w:tc>
        <w:tc>
          <w:tcPr>
            <w:tcW w:w="2268" w:type="dxa"/>
            <w:vAlign w:val="center"/>
          </w:tcPr>
          <w:p w14:paraId="7D991B88">
            <w:pPr>
              <w:pStyle w:val="13"/>
            </w:pPr>
            <w:r>
              <w:t>≥90%</w:t>
            </w:r>
          </w:p>
        </w:tc>
        <w:tc>
          <w:tcPr>
            <w:tcW w:w="1276" w:type="dxa"/>
            <w:vAlign w:val="center"/>
          </w:tcPr>
          <w:p w14:paraId="04167736">
            <w:pPr>
              <w:pStyle w:val="13"/>
            </w:pPr>
            <w:r>
              <w:t>满意度调查问卷</w:t>
            </w:r>
          </w:p>
        </w:tc>
      </w:tr>
    </w:tbl>
    <w:p w14:paraId="1B95F4AD">
      <w:pPr>
        <w:sectPr>
          <w:pgSz w:w="16840" w:h="11900" w:orient="landscape"/>
          <w:pgMar w:top="1361" w:right="1020" w:bottom="1134" w:left="1020" w:header="720" w:footer="720" w:gutter="0"/>
          <w:cols w:space="720" w:num="1"/>
        </w:sectPr>
      </w:pPr>
    </w:p>
    <w:p w14:paraId="4DA41EF6">
      <w:pPr>
        <w:spacing w:before="0" w:after="0"/>
        <w:ind w:firstLine="560"/>
        <w:jc w:val="left"/>
        <w:outlineLvl w:val="9"/>
      </w:pPr>
      <w:r>
        <w:rPr>
          <w:rFonts w:ascii="方正仿宋_GBK" w:hAnsi="方正仿宋_GBK" w:eastAsia="方正仿宋_GBK" w:cs="方正仿宋_GBK"/>
          <w:color w:val="000000"/>
          <w:sz w:val="28"/>
        </w:rPr>
        <w:t>371、冀财教[2025]119号关于提前下达2026年义务教育薄弱环节改善与能力提升中央补助资金预算的通知绩效目标表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CE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06D1B7">
            <w:pPr>
              <w:pStyle w:val="12"/>
            </w:pPr>
            <w:r>
              <w:t>单位：元</w:t>
            </w:r>
          </w:p>
        </w:tc>
      </w:tr>
      <w:tr w14:paraId="668AA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24357">
            <w:pPr>
              <w:pStyle w:val="11"/>
            </w:pPr>
            <w:r>
              <w:t>项目编码</w:t>
            </w:r>
          </w:p>
        </w:tc>
        <w:tc>
          <w:tcPr>
            <w:tcW w:w="5103" w:type="dxa"/>
            <w:gridSpan w:val="2"/>
            <w:vAlign w:val="center"/>
          </w:tcPr>
          <w:p w14:paraId="40BEC8D9">
            <w:pPr>
              <w:pStyle w:val="13"/>
            </w:pPr>
            <w:r>
              <w:t>13012126P00011510009E</w:t>
            </w:r>
          </w:p>
        </w:tc>
        <w:tc>
          <w:tcPr>
            <w:tcW w:w="2835" w:type="dxa"/>
            <w:vAlign w:val="center"/>
          </w:tcPr>
          <w:p w14:paraId="55343283">
            <w:pPr>
              <w:pStyle w:val="11"/>
            </w:pPr>
            <w:r>
              <w:t>项目名称</w:t>
            </w:r>
          </w:p>
        </w:tc>
        <w:tc>
          <w:tcPr>
            <w:tcW w:w="6095" w:type="dxa"/>
            <w:gridSpan w:val="3"/>
            <w:vAlign w:val="center"/>
          </w:tcPr>
          <w:p w14:paraId="7FE1BD8A">
            <w:pPr>
              <w:pStyle w:val="13"/>
            </w:pPr>
            <w:r>
              <w:t>冀财教[2025]119号关于提前下达2026年义务教育薄弱环节改善与能力提升中央补助资金预算的通知</w:t>
            </w:r>
          </w:p>
        </w:tc>
      </w:tr>
      <w:tr w14:paraId="71770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A2D33">
            <w:pPr>
              <w:pStyle w:val="11"/>
            </w:pPr>
            <w:r>
              <w:t>预算规模及资金用途</w:t>
            </w:r>
          </w:p>
        </w:tc>
        <w:tc>
          <w:tcPr>
            <w:tcW w:w="2268" w:type="dxa"/>
            <w:vAlign w:val="center"/>
          </w:tcPr>
          <w:p w14:paraId="539005E1">
            <w:pPr>
              <w:pStyle w:val="11"/>
            </w:pPr>
            <w:r>
              <w:t>预算数</w:t>
            </w:r>
          </w:p>
        </w:tc>
        <w:tc>
          <w:tcPr>
            <w:tcW w:w="2835" w:type="dxa"/>
            <w:vAlign w:val="center"/>
          </w:tcPr>
          <w:p w14:paraId="3D4E3F22">
            <w:pPr>
              <w:pStyle w:val="13"/>
            </w:pPr>
            <w:r>
              <w:t>420000.00</w:t>
            </w:r>
          </w:p>
        </w:tc>
        <w:tc>
          <w:tcPr>
            <w:tcW w:w="2835" w:type="dxa"/>
            <w:vAlign w:val="center"/>
          </w:tcPr>
          <w:p w14:paraId="05128C42">
            <w:pPr>
              <w:pStyle w:val="11"/>
            </w:pPr>
            <w:r>
              <w:t>其中：财政    资金</w:t>
            </w:r>
          </w:p>
        </w:tc>
        <w:tc>
          <w:tcPr>
            <w:tcW w:w="2551" w:type="dxa"/>
            <w:vAlign w:val="center"/>
          </w:tcPr>
          <w:p w14:paraId="37230219">
            <w:pPr>
              <w:pStyle w:val="13"/>
            </w:pPr>
            <w:r>
              <w:t>420000.00</w:t>
            </w:r>
          </w:p>
        </w:tc>
        <w:tc>
          <w:tcPr>
            <w:tcW w:w="2268" w:type="dxa"/>
            <w:vAlign w:val="center"/>
          </w:tcPr>
          <w:p w14:paraId="7BAC1E9C">
            <w:pPr>
              <w:pStyle w:val="11"/>
            </w:pPr>
            <w:r>
              <w:t>其他资金</w:t>
            </w:r>
          </w:p>
        </w:tc>
        <w:tc>
          <w:tcPr>
            <w:tcW w:w="1276" w:type="dxa"/>
            <w:vAlign w:val="center"/>
          </w:tcPr>
          <w:p w14:paraId="74765914">
            <w:pPr>
              <w:pStyle w:val="13"/>
            </w:pPr>
            <w:r>
              <w:t xml:space="preserve"> </w:t>
            </w:r>
          </w:p>
        </w:tc>
      </w:tr>
      <w:tr w14:paraId="18533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3DA1B"/>
        </w:tc>
        <w:tc>
          <w:tcPr>
            <w:tcW w:w="14033" w:type="dxa"/>
            <w:gridSpan w:val="6"/>
            <w:vAlign w:val="center"/>
          </w:tcPr>
          <w:p w14:paraId="6E281CE7">
            <w:pPr>
              <w:pStyle w:val="13"/>
            </w:pPr>
            <w:r>
              <w:t>用于购置多媒体、空调。</w:t>
            </w:r>
          </w:p>
        </w:tc>
      </w:tr>
      <w:tr w14:paraId="6BC29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A16C1">
            <w:pPr>
              <w:pStyle w:val="11"/>
            </w:pPr>
            <w:r>
              <w:t>资金支出计划（%）</w:t>
            </w:r>
          </w:p>
        </w:tc>
        <w:tc>
          <w:tcPr>
            <w:tcW w:w="5103" w:type="dxa"/>
            <w:gridSpan w:val="2"/>
            <w:vAlign w:val="center"/>
          </w:tcPr>
          <w:p w14:paraId="6783A8EA">
            <w:pPr>
              <w:pStyle w:val="11"/>
            </w:pPr>
            <w:r>
              <w:t>3月底</w:t>
            </w:r>
          </w:p>
        </w:tc>
        <w:tc>
          <w:tcPr>
            <w:tcW w:w="2835" w:type="dxa"/>
            <w:vAlign w:val="center"/>
          </w:tcPr>
          <w:p w14:paraId="145DF6D8">
            <w:pPr>
              <w:pStyle w:val="11"/>
            </w:pPr>
            <w:r>
              <w:t>6月底</w:t>
            </w:r>
          </w:p>
        </w:tc>
        <w:tc>
          <w:tcPr>
            <w:tcW w:w="2551" w:type="dxa"/>
            <w:vAlign w:val="center"/>
          </w:tcPr>
          <w:p w14:paraId="3B87CE99">
            <w:pPr>
              <w:pStyle w:val="11"/>
            </w:pPr>
            <w:r>
              <w:t>10月底</w:t>
            </w:r>
          </w:p>
        </w:tc>
        <w:tc>
          <w:tcPr>
            <w:tcW w:w="3544" w:type="dxa"/>
            <w:gridSpan w:val="2"/>
            <w:vAlign w:val="center"/>
          </w:tcPr>
          <w:p w14:paraId="267A2B50">
            <w:pPr>
              <w:pStyle w:val="11"/>
            </w:pPr>
            <w:r>
              <w:t>12月底</w:t>
            </w:r>
          </w:p>
        </w:tc>
      </w:tr>
      <w:tr w14:paraId="74191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F4270"/>
        </w:tc>
        <w:tc>
          <w:tcPr>
            <w:tcW w:w="5103" w:type="dxa"/>
            <w:gridSpan w:val="2"/>
            <w:vAlign w:val="center"/>
          </w:tcPr>
          <w:p w14:paraId="1608BD26">
            <w:pPr>
              <w:pStyle w:val="14"/>
            </w:pPr>
            <w:r>
              <w:t xml:space="preserve"> </w:t>
            </w:r>
          </w:p>
        </w:tc>
        <w:tc>
          <w:tcPr>
            <w:tcW w:w="2835" w:type="dxa"/>
            <w:vAlign w:val="center"/>
          </w:tcPr>
          <w:p w14:paraId="23837FC1">
            <w:pPr>
              <w:pStyle w:val="14"/>
            </w:pPr>
            <w:r>
              <w:t>50%</w:t>
            </w:r>
          </w:p>
        </w:tc>
        <w:tc>
          <w:tcPr>
            <w:tcW w:w="2551" w:type="dxa"/>
            <w:vAlign w:val="center"/>
          </w:tcPr>
          <w:p w14:paraId="7FF4EF49">
            <w:pPr>
              <w:pStyle w:val="14"/>
            </w:pPr>
            <w:r>
              <w:t>75%</w:t>
            </w:r>
          </w:p>
        </w:tc>
        <w:tc>
          <w:tcPr>
            <w:tcW w:w="3544" w:type="dxa"/>
            <w:gridSpan w:val="2"/>
            <w:vAlign w:val="center"/>
          </w:tcPr>
          <w:p w14:paraId="55046A7A">
            <w:pPr>
              <w:pStyle w:val="14"/>
            </w:pPr>
            <w:r>
              <w:t>100%</w:t>
            </w:r>
          </w:p>
        </w:tc>
      </w:tr>
      <w:tr w14:paraId="5DE45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E1B79">
            <w:pPr>
              <w:pStyle w:val="11"/>
            </w:pPr>
            <w:r>
              <w:t>绩效目标</w:t>
            </w:r>
          </w:p>
        </w:tc>
        <w:tc>
          <w:tcPr>
            <w:tcW w:w="14033" w:type="dxa"/>
            <w:gridSpan w:val="6"/>
            <w:vAlign w:val="center"/>
          </w:tcPr>
          <w:p w14:paraId="3AEDB15F">
            <w:pPr>
              <w:pStyle w:val="13"/>
            </w:pPr>
            <w:r>
              <w:t>1.通过采购教育教学相关设备，改善教学环境，提升办学条件，提高办学水平。</w:t>
            </w:r>
          </w:p>
        </w:tc>
      </w:tr>
    </w:tbl>
    <w:p w14:paraId="0E023F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2B1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F5B47D">
            <w:pPr>
              <w:pStyle w:val="11"/>
            </w:pPr>
            <w:r>
              <w:t>一级指标</w:t>
            </w:r>
          </w:p>
        </w:tc>
        <w:tc>
          <w:tcPr>
            <w:tcW w:w="2268" w:type="dxa"/>
            <w:vAlign w:val="center"/>
          </w:tcPr>
          <w:p w14:paraId="5319C130">
            <w:pPr>
              <w:pStyle w:val="11"/>
            </w:pPr>
            <w:r>
              <w:t>二级指标</w:t>
            </w:r>
          </w:p>
        </w:tc>
        <w:tc>
          <w:tcPr>
            <w:tcW w:w="2835" w:type="dxa"/>
            <w:vAlign w:val="center"/>
          </w:tcPr>
          <w:p w14:paraId="5E9AF59A">
            <w:pPr>
              <w:pStyle w:val="11"/>
            </w:pPr>
            <w:r>
              <w:t>三级指标</w:t>
            </w:r>
          </w:p>
        </w:tc>
        <w:tc>
          <w:tcPr>
            <w:tcW w:w="5386" w:type="dxa"/>
            <w:vAlign w:val="center"/>
          </w:tcPr>
          <w:p w14:paraId="20C88075">
            <w:pPr>
              <w:pStyle w:val="11"/>
            </w:pPr>
            <w:r>
              <w:t>绩效指标描述</w:t>
            </w:r>
          </w:p>
        </w:tc>
        <w:tc>
          <w:tcPr>
            <w:tcW w:w="2268" w:type="dxa"/>
            <w:vAlign w:val="center"/>
          </w:tcPr>
          <w:p w14:paraId="7D999684">
            <w:pPr>
              <w:pStyle w:val="11"/>
            </w:pPr>
            <w:r>
              <w:t>指标值</w:t>
            </w:r>
          </w:p>
        </w:tc>
        <w:tc>
          <w:tcPr>
            <w:tcW w:w="1276" w:type="dxa"/>
            <w:vAlign w:val="center"/>
          </w:tcPr>
          <w:p w14:paraId="1734DC8A">
            <w:pPr>
              <w:pStyle w:val="11"/>
            </w:pPr>
            <w:r>
              <w:t>指标值确定依据</w:t>
            </w:r>
          </w:p>
        </w:tc>
      </w:tr>
      <w:tr w14:paraId="2FE4B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3B257C">
            <w:pPr>
              <w:pStyle w:val="14"/>
            </w:pPr>
            <w:r>
              <w:t>产出指标</w:t>
            </w:r>
          </w:p>
        </w:tc>
        <w:tc>
          <w:tcPr>
            <w:tcW w:w="2268" w:type="dxa"/>
            <w:vAlign w:val="center"/>
          </w:tcPr>
          <w:p w14:paraId="7FF4EA19">
            <w:pPr>
              <w:pStyle w:val="13"/>
            </w:pPr>
            <w:r>
              <w:t>数量指标</w:t>
            </w:r>
          </w:p>
        </w:tc>
        <w:tc>
          <w:tcPr>
            <w:tcW w:w="2835" w:type="dxa"/>
            <w:vAlign w:val="center"/>
          </w:tcPr>
          <w:p w14:paraId="635DE39E">
            <w:pPr>
              <w:pStyle w:val="13"/>
            </w:pPr>
            <w:r>
              <w:t>设备采购种类</w:t>
            </w:r>
          </w:p>
        </w:tc>
        <w:tc>
          <w:tcPr>
            <w:tcW w:w="5386" w:type="dxa"/>
            <w:vAlign w:val="center"/>
          </w:tcPr>
          <w:p w14:paraId="02D9C808">
            <w:pPr>
              <w:pStyle w:val="13"/>
            </w:pPr>
            <w:r>
              <w:t>设备采购的种类</w:t>
            </w:r>
          </w:p>
        </w:tc>
        <w:tc>
          <w:tcPr>
            <w:tcW w:w="2268" w:type="dxa"/>
            <w:vAlign w:val="center"/>
          </w:tcPr>
          <w:p w14:paraId="06CF032C">
            <w:pPr>
              <w:pStyle w:val="13"/>
            </w:pPr>
            <w:r>
              <w:t>≥2种</w:t>
            </w:r>
          </w:p>
        </w:tc>
        <w:tc>
          <w:tcPr>
            <w:tcW w:w="1276" w:type="dxa"/>
            <w:vAlign w:val="center"/>
          </w:tcPr>
          <w:p w14:paraId="08131617">
            <w:pPr>
              <w:pStyle w:val="13"/>
            </w:pPr>
            <w:r>
              <w:t>2026年工作计划</w:t>
            </w:r>
          </w:p>
        </w:tc>
      </w:tr>
      <w:tr w14:paraId="20D95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F90B9"/>
        </w:tc>
        <w:tc>
          <w:tcPr>
            <w:tcW w:w="2268" w:type="dxa"/>
            <w:vAlign w:val="center"/>
          </w:tcPr>
          <w:p w14:paraId="4CBE737B">
            <w:pPr>
              <w:pStyle w:val="13"/>
            </w:pPr>
            <w:r>
              <w:t>质量指标</w:t>
            </w:r>
          </w:p>
        </w:tc>
        <w:tc>
          <w:tcPr>
            <w:tcW w:w="2835" w:type="dxa"/>
            <w:vAlign w:val="center"/>
          </w:tcPr>
          <w:p w14:paraId="3C56F163">
            <w:pPr>
              <w:pStyle w:val="13"/>
            </w:pPr>
            <w:r>
              <w:t>设备采购合格率</w:t>
            </w:r>
          </w:p>
        </w:tc>
        <w:tc>
          <w:tcPr>
            <w:tcW w:w="5386" w:type="dxa"/>
            <w:vAlign w:val="center"/>
          </w:tcPr>
          <w:p w14:paraId="7B35CF2A">
            <w:pPr>
              <w:pStyle w:val="13"/>
            </w:pPr>
            <w:r>
              <w:t>采购设备验收合格率</w:t>
            </w:r>
          </w:p>
        </w:tc>
        <w:tc>
          <w:tcPr>
            <w:tcW w:w="2268" w:type="dxa"/>
            <w:vAlign w:val="center"/>
          </w:tcPr>
          <w:p w14:paraId="163ACD09">
            <w:pPr>
              <w:pStyle w:val="13"/>
            </w:pPr>
            <w:r>
              <w:t>≥98%</w:t>
            </w:r>
          </w:p>
        </w:tc>
        <w:tc>
          <w:tcPr>
            <w:tcW w:w="1276" w:type="dxa"/>
            <w:vAlign w:val="center"/>
          </w:tcPr>
          <w:p w14:paraId="58544DD5">
            <w:pPr>
              <w:pStyle w:val="13"/>
            </w:pPr>
            <w:r>
              <w:t>2026年工作计划</w:t>
            </w:r>
          </w:p>
        </w:tc>
      </w:tr>
      <w:tr w14:paraId="70CBD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0D83F"/>
        </w:tc>
        <w:tc>
          <w:tcPr>
            <w:tcW w:w="2268" w:type="dxa"/>
            <w:vAlign w:val="center"/>
          </w:tcPr>
          <w:p w14:paraId="6E3949AD">
            <w:pPr>
              <w:pStyle w:val="13"/>
            </w:pPr>
            <w:r>
              <w:t>时效指标</w:t>
            </w:r>
          </w:p>
        </w:tc>
        <w:tc>
          <w:tcPr>
            <w:tcW w:w="2835" w:type="dxa"/>
            <w:vAlign w:val="center"/>
          </w:tcPr>
          <w:p w14:paraId="19D865DB">
            <w:pPr>
              <w:pStyle w:val="13"/>
            </w:pPr>
            <w:r>
              <w:t>设备采购完成时间</w:t>
            </w:r>
          </w:p>
        </w:tc>
        <w:tc>
          <w:tcPr>
            <w:tcW w:w="5386" w:type="dxa"/>
            <w:vAlign w:val="center"/>
          </w:tcPr>
          <w:p w14:paraId="6D129B2E">
            <w:pPr>
              <w:pStyle w:val="13"/>
            </w:pPr>
            <w:r>
              <w:t>设备采购及安装完成及投入使用时间</w:t>
            </w:r>
          </w:p>
        </w:tc>
        <w:tc>
          <w:tcPr>
            <w:tcW w:w="2268" w:type="dxa"/>
            <w:vAlign w:val="center"/>
          </w:tcPr>
          <w:p w14:paraId="29D48D60">
            <w:pPr>
              <w:pStyle w:val="13"/>
            </w:pPr>
            <w:r>
              <w:t>2026年10月31日前</w:t>
            </w:r>
          </w:p>
        </w:tc>
        <w:tc>
          <w:tcPr>
            <w:tcW w:w="1276" w:type="dxa"/>
            <w:vAlign w:val="center"/>
          </w:tcPr>
          <w:p w14:paraId="743401A6">
            <w:pPr>
              <w:pStyle w:val="13"/>
            </w:pPr>
            <w:r>
              <w:t>2026年工作计划</w:t>
            </w:r>
          </w:p>
        </w:tc>
      </w:tr>
      <w:tr w14:paraId="01670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6F765"/>
        </w:tc>
        <w:tc>
          <w:tcPr>
            <w:tcW w:w="2268" w:type="dxa"/>
            <w:vAlign w:val="center"/>
          </w:tcPr>
          <w:p w14:paraId="6023C14A">
            <w:pPr>
              <w:pStyle w:val="13"/>
            </w:pPr>
            <w:r>
              <w:t>成本指标</w:t>
            </w:r>
          </w:p>
        </w:tc>
        <w:tc>
          <w:tcPr>
            <w:tcW w:w="2835" w:type="dxa"/>
            <w:vAlign w:val="center"/>
          </w:tcPr>
          <w:p w14:paraId="71730D3F">
            <w:pPr>
              <w:pStyle w:val="13"/>
            </w:pPr>
            <w:r>
              <w:t>设备采购成本</w:t>
            </w:r>
          </w:p>
        </w:tc>
        <w:tc>
          <w:tcPr>
            <w:tcW w:w="5386" w:type="dxa"/>
            <w:vAlign w:val="center"/>
          </w:tcPr>
          <w:p w14:paraId="74762333">
            <w:pPr>
              <w:pStyle w:val="13"/>
            </w:pPr>
            <w:r>
              <w:t>开展设备采购项目的成本</w:t>
            </w:r>
          </w:p>
        </w:tc>
        <w:tc>
          <w:tcPr>
            <w:tcW w:w="2268" w:type="dxa"/>
            <w:vAlign w:val="center"/>
          </w:tcPr>
          <w:p w14:paraId="45B75239">
            <w:pPr>
              <w:pStyle w:val="13"/>
            </w:pPr>
            <w:r>
              <w:t>≤42万元</w:t>
            </w:r>
          </w:p>
        </w:tc>
        <w:tc>
          <w:tcPr>
            <w:tcW w:w="1276" w:type="dxa"/>
            <w:vAlign w:val="center"/>
          </w:tcPr>
          <w:p w14:paraId="24CA013E">
            <w:pPr>
              <w:pStyle w:val="13"/>
            </w:pPr>
            <w:r>
              <w:t>2026年工作计划</w:t>
            </w:r>
          </w:p>
        </w:tc>
      </w:tr>
      <w:tr w14:paraId="6F3E0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87810">
            <w:pPr>
              <w:pStyle w:val="14"/>
            </w:pPr>
            <w:r>
              <w:t>效益指标</w:t>
            </w:r>
          </w:p>
        </w:tc>
        <w:tc>
          <w:tcPr>
            <w:tcW w:w="2268" w:type="dxa"/>
            <w:vAlign w:val="center"/>
          </w:tcPr>
          <w:p w14:paraId="3FE6198E">
            <w:pPr>
              <w:pStyle w:val="13"/>
            </w:pPr>
            <w:r>
              <w:t>经济效益指标</w:t>
            </w:r>
          </w:p>
        </w:tc>
        <w:tc>
          <w:tcPr>
            <w:tcW w:w="2835" w:type="dxa"/>
            <w:vAlign w:val="center"/>
          </w:tcPr>
          <w:p w14:paraId="283A8341">
            <w:pPr>
              <w:pStyle w:val="13"/>
            </w:pPr>
            <w:r>
              <w:t>学校运行稳定率</w:t>
            </w:r>
          </w:p>
        </w:tc>
        <w:tc>
          <w:tcPr>
            <w:tcW w:w="5386" w:type="dxa"/>
            <w:vAlign w:val="center"/>
          </w:tcPr>
          <w:p w14:paraId="29987694">
            <w:pPr>
              <w:pStyle w:val="13"/>
            </w:pPr>
            <w:r>
              <w:t>学校正常运转不发生设施安全事故</w:t>
            </w:r>
          </w:p>
        </w:tc>
        <w:tc>
          <w:tcPr>
            <w:tcW w:w="2268" w:type="dxa"/>
            <w:vAlign w:val="center"/>
          </w:tcPr>
          <w:p w14:paraId="7BD915E8">
            <w:pPr>
              <w:pStyle w:val="13"/>
            </w:pPr>
            <w:r>
              <w:t>100%</w:t>
            </w:r>
          </w:p>
        </w:tc>
        <w:tc>
          <w:tcPr>
            <w:tcW w:w="1276" w:type="dxa"/>
            <w:vAlign w:val="center"/>
          </w:tcPr>
          <w:p w14:paraId="367C7B82">
            <w:pPr>
              <w:pStyle w:val="13"/>
            </w:pPr>
            <w:r>
              <w:t>2026年工作计划</w:t>
            </w:r>
          </w:p>
        </w:tc>
      </w:tr>
      <w:tr w14:paraId="31689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2637A9">
            <w:pPr>
              <w:pStyle w:val="14"/>
            </w:pPr>
            <w:r>
              <w:t>满意度指标</w:t>
            </w:r>
          </w:p>
        </w:tc>
        <w:tc>
          <w:tcPr>
            <w:tcW w:w="2268" w:type="dxa"/>
            <w:vAlign w:val="center"/>
          </w:tcPr>
          <w:p w14:paraId="21ABE413">
            <w:pPr>
              <w:pStyle w:val="13"/>
            </w:pPr>
            <w:r>
              <w:t>服务对象满意度指标</w:t>
            </w:r>
          </w:p>
        </w:tc>
        <w:tc>
          <w:tcPr>
            <w:tcW w:w="2835" w:type="dxa"/>
            <w:vAlign w:val="center"/>
          </w:tcPr>
          <w:p w14:paraId="3350A540">
            <w:pPr>
              <w:pStyle w:val="13"/>
            </w:pPr>
            <w:r>
              <w:t>师生满意度</w:t>
            </w:r>
          </w:p>
        </w:tc>
        <w:tc>
          <w:tcPr>
            <w:tcW w:w="5386" w:type="dxa"/>
            <w:vAlign w:val="center"/>
          </w:tcPr>
          <w:p w14:paraId="6F17BAE6">
            <w:pPr>
              <w:pStyle w:val="13"/>
            </w:pPr>
            <w:r>
              <w:t>项目学校师生对学校提升工程的满意度</w:t>
            </w:r>
          </w:p>
        </w:tc>
        <w:tc>
          <w:tcPr>
            <w:tcW w:w="2268" w:type="dxa"/>
            <w:vAlign w:val="center"/>
          </w:tcPr>
          <w:p w14:paraId="0155BD2F">
            <w:pPr>
              <w:pStyle w:val="13"/>
            </w:pPr>
            <w:r>
              <w:t>≥95%</w:t>
            </w:r>
          </w:p>
        </w:tc>
        <w:tc>
          <w:tcPr>
            <w:tcW w:w="1276" w:type="dxa"/>
            <w:vAlign w:val="center"/>
          </w:tcPr>
          <w:p w14:paraId="22526B08">
            <w:pPr>
              <w:pStyle w:val="13"/>
            </w:pPr>
            <w:r>
              <w:t>满意度调查问卷</w:t>
            </w:r>
          </w:p>
        </w:tc>
      </w:tr>
    </w:tbl>
    <w:p w14:paraId="28FD8905">
      <w:pPr>
        <w:sectPr>
          <w:pgSz w:w="16840" w:h="11900" w:orient="landscape"/>
          <w:pgMar w:top="1361" w:right="1020" w:bottom="1134" w:left="1020" w:header="720" w:footer="720" w:gutter="0"/>
          <w:cols w:space="720" w:num="1"/>
        </w:sectPr>
      </w:pPr>
    </w:p>
    <w:p w14:paraId="7F2004DC">
      <w:pPr>
        <w:spacing w:before="0" w:after="0"/>
        <w:ind w:firstLine="560"/>
        <w:jc w:val="left"/>
        <w:outlineLvl w:val="9"/>
      </w:pPr>
      <w:r>
        <w:rPr>
          <w:rFonts w:ascii="方正仿宋_GBK" w:hAnsi="方正仿宋_GBK" w:eastAsia="方正仿宋_GBK" w:cs="方正仿宋_GBK"/>
          <w:color w:val="000000"/>
          <w:sz w:val="28"/>
        </w:rPr>
        <w:t>372、冀财教[2025]121号关于提前下达2026年城乡义务教育中央补助经费预算的通知（公用经费）绩效目标表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CE1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64BC63">
            <w:pPr>
              <w:pStyle w:val="12"/>
            </w:pPr>
            <w:r>
              <w:t>单位：元</w:t>
            </w:r>
          </w:p>
        </w:tc>
      </w:tr>
      <w:tr w14:paraId="606B8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5FE64">
            <w:pPr>
              <w:pStyle w:val="11"/>
            </w:pPr>
            <w:r>
              <w:t>项目编码</w:t>
            </w:r>
          </w:p>
        </w:tc>
        <w:tc>
          <w:tcPr>
            <w:tcW w:w="5103" w:type="dxa"/>
            <w:gridSpan w:val="2"/>
            <w:vAlign w:val="center"/>
          </w:tcPr>
          <w:p w14:paraId="25CBD4A9">
            <w:pPr>
              <w:pStyle w:val="13"/>
            </w:pPr>
            <w:r>
              <w:t>13012126P00003410016G</w:t>
            </w:r>
          </w:p>
        </w:tc>
        <w:tc>
          <w:tcPr>
            <w:tcW w:w="2835" w:type="dxa"/>
            <w:vAlign w:val="center"/>
          </w:tcPr>
          <w:p w14:paraId="7B81FAA1">
            <w:pPr>
              <w:pStyle w:val="11"/>
            </w:pPr>
            <w:r>
              <w:t>项目名称</w:t>
            </w:r>
          </w:p>
        </w:tc>
        <w:tc>
          <w:tcPr>
            <w:tcW w:w="6095" w:type="dxa"/>
            <w:gridSpan w:val="3"/>
            <w:vAlign w:val="center"/>
          </w:tcPr>
          <w:p w14:paraId="46675257">
            <w:pPr>
              <w:pStyle w:val="13"/>
            </w:pPr>
            <w:r>
              <w:t>冀财教[2025]121号关于提前下达2026年城乡义务教育中央补助经费预算的通知（公用经费）</w:t>
            </w:r>
          </w:p>
        </w:tc>
      </w:tr>
      <w:tr w14:paraId="58E01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3F652">
            <w:pPr>
              <w:pStyle w:val="11"/>
            </w:pPr>
            <w:r>
              <w:t>预算规模及资金用途</w:t>
            </w:r>
          </w:p>
        </w:tc>
        <w:tc>
          <w:tcPr>
            <w:tcW w:w="2268" w:type="dxa"/>
            <w:vAlign w:val="center"/>
          </w:tcPr>
          <w:p w14:paraId="2254DC30">
            <w:pPr>
              <w:pStyle w:val="11"/>
            </w:pPr>
            <w:r>
              <w:t>预算数</w:t>
            </w:r>
          </w:p>
        </w:tc>
        <w:tc>
          <w:tcPr>
            <w:tcW w:w="2835" w:type="dxa"/>
            <w:vAlign w:val="center"/>
          </w:tcPr>
          <w:p w14:paraId="01D5A697">
            <w:pPr>
              <w:pStyle w:val="13"/>
            </w:pPr>
            <w:r>
              <w:t>922759.00</w:t>
            </w:r>
          </w:p>
        </w:tc>
        <w:tc>
          <w:tcPr>
            <w:tcW w:w="2835" w:type="dxa"/>
            <w:vAlign w:val="center"/>
          </w:tcPr>
          <w:p w14:paraId="6F07B428">
            <w:pPr>
              <w:pStyle w:val="11"/>
            </w:pPr>
            <w:r>
              <w:t>其中：财政    资金</w:t>
            </w:r>
          </w:p>
        </w:tc>
        <w:tc>
          <w:tcPr>
            <w:tcW w:w="2551" w:type="dxa"/>
            <w:vAlign w:val="center"/>
          </w:tcPr>
          <w:p w14:paraId="12E04318">
            <w:pPr>
              <w:pStyle w:val="13"/>
            </w:pPr>
            <w:r>
              <w:t>922759.00</w:t>
            </w:r>
          </w:p>
        </w:tc>
        <w:tc>
          <w:tcPr>
            <w:tcW w:w="2268" w:type="dxa"/>
            <w:vAlign w:val="center"/>
          </w:tcPr>
          <w:p w14:paraId="24DBD3FF">
            <w:pPr>
              <w:pStyle w:val="11"/>
            </w:pPr>
            <w:r>
              <w:t>其他资金</w:t>
            </w:r>
          </w:p>
        </w:tc>
        <w:tc>
          <w:tcPr>
            <w:tcW w:w="1276" w:type="dxa"/>
            <w:vAlign w:val="center"/>
          </w:tcPr>
          <w:p w14:paraId="6B9C5002">
            <w:pPr>
              <w:pStyle w:val="13"/>
            </w:pPr>
            <w:r>
              <w:t xml:space="preserve"> </w:t>
            </w:r>
          </w:p>
        </w:tc>
      </w:tr>
      <w:tr w14:paraId="52F7B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E92B19"/>
        </w:tc>
        <w:tc>
          <w:tcPr>
            <w:tcW w:w="14033" w:type="dxa"/>
            <w:gridSpan w:val="6"/>
            <w:vAlign w:val="center"/>
          </w:tcPr>
          <w:p w14:paraId="11290102">
            <w:pPr>
              <w:pStyle w:val="13"/>
            </w:pPr>
            <w:r>
              <w:t>用于专用材料费，办公费，维修费，办公设备购置，电费</w:t>
            </w:r>
          </w:p>
        </w:tc>
      </w:tr>
      <w:tr w14:paraId="6CADF7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B15FE">
            <w:pPr>
              <w:pStyle w:val="11"/>
            </w:pPr>
            <w:r>
              <w:t>资金支出计划（%）</w:t>
            </w:r>
          </w:p>
        </w:tc>
        <w:tc>
          <w:tcPr>
            <w:tcW w:w="5103" w:type="dxa"/>
            <w:gridSpan w:val="2"/>
            <w:vAlign w:val="center"/>
          </w:tcPr>
          <w:p w14:paraId="5CD350D0">
            <w:pPr>
              <w:pStyle w:val="11"/>
            </w:pPr>
            <w:r>
              <w:t>3月底</w:t>
            </w:r>
          </w:p>
        </w:tc>
        <w:tc>
          <w:tcPr>
            <w:tcW w:w="2835" w:type="dxa"/>
            <w:vAlign w:val="center"/>
          </w:tcPr>
          <w:p w14:paraId="74A71FBE">
            <w:pPr>
              <w:pStyle w:val="11"/>
            </w:pPr>
            <w:r>
              <w:t>6月底</w:t>
            </w:r>
          </w:p>
        </w:tc>
        <w:tc>
          <w:tcPr>
            <w:tcW w:w="2551" w:type="dxa"/>
            <w:vAlign w:val="center"/>
          </w:tcPr>
          <w:p w14:paraId="30CFC916">
            <w:pPr>
              <w:pStyle w:val="11"/>
            </w:pPr>
            <w:r>
              <w:t>10月底</w:t>
            </w:r>
          </w:p>
        </w:tc>
        <w:tc>
          <w:tcPr>
            <w:tcW w:w="3544" w:type="dxa"/>
            <w:gridSpan w:val="2"/>
            <w:vAlign w:val="center"/>
          </w:tcPr>
          <w:p w14:paraId="252CE8AB">
            <w:pPr>
              <w:pStyle w:val="11"/>
            </w:pPr>
            <w:r>
              <w:t>12月底</w:t>
            </w:r>
          </w:p>
        </w:tc>
      </w:tr>
      <w:tr w14:paraId="796F7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1E9A9"/>
        </w:tc>
        <w:tc>
          <w:tcPr>
            <w:tcW w:w="5103" w:type="dxa"/>
            <w:gridSpan w:val="2"/>
            <w:vAlign w:val="center"/>
          </w:tcPr>
          <w:p w14:paraId="485A3285">
            <w:pPr>
              <w:pStyle w:val="14"/>
            </w:pPr>
            <w:r>
              <w:t>25%</w:t>
            </w:r>
          </w:p>
        </w:tc>
        <w:tc>
          <w:tcPr>
            <w:tcW w:w="2835" w:type="dxa"/>
            <w:vAlign w:val="center"/>
          </w:tcPr>
          <w:p w14:paraId="3B1E1493">
            <w:pPr>
              <w:pStyle w:val="14"/>
            </w:pPr>
            <w:r>
              <w:t>50%</w:t>
            </w:r>
          </w:p>
        </w:tc>
        <w:tc>
          <w:tcPr>
            <w:tcW w:w="2551" w:type="dxa"/>
            <w:vAlign w:val="center"/>
          </w:tcPr>
          <w:p w14:paraId="3253A9B4">
            <w:pPr>
              <w:pStyle w:val="14"/>
            </w:pPr>
            <w:r>
              <w:t>75%</w:t>
            </w:r>
          </w:p>
        </w:tc>
        <w:tc>
          <w:tcPr>
            <w:tcW w:w="3544" w:type="dxa"/>
            <w:gridSpan w:val="2"/>
            <w:vAlign w:val="center"/>
          </w:tcPr>
          <w:p w14:paraId="16EB08FE">
            <w:pPr>
              <w:pStyle w:val="14"/>
            </w:pPr>
            <w:r>
              <w:t>100%</w:t>
            </w:r>
          </w:p>
        </w:tc>
      </w:tr>
      <w:tr w14:paraId="6B6B3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679B9">
            <w:pPr>
              <w:pStyle w:val="11"/>
            </w:pPr>
            <w:r>
              <w:t>绩效目标</w:t>
            </w:r>
          </w:p>
        </w:tc>
        <w:tc>
          <w:tcPr>
            <w:tcW w:w="14033" w:type="dxa"/>
            <w:gridSpan w:val="6"/>
            <w:vAlign w:val="center"/>
          </w:tcPr>
          <w:p w14:paraId="568CF780">
            <w:pPr>
              <w:pStyle w:val="13"/>
            </w:pPr>
            <w:r>
              <w:t>1.通过对师生1244人、住宿生889人，送教上门随班就读8人进行相关补贴，保证中小学校高效平稳运转、保质保量完成义务教学任务。</w:t>
            </w:r>
            <w:r>
              <w:tab/>
            </w:r>
            <w:r>
              <w:tab/>
            </w:r>
            <w:r>
              <w:tab/>
            </w:r>
            <w:r>
              <w:tab/>
            </w:r>
            <w:r>
              <w:tab/>
            </w:r>
            <w:r>
              <w:tab/>
            </w:r>
          </w:p>
          <w:p w14:paraId="131F8565">
            <w:pPr>
              <w:pStyle w:val="13"/>
            </w:pPr>
          </w:p>
        </w:tc>
      </w:tr>
    </w:tbl>
    <w:p w14:paraId="246A05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DF0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B4071">
            <w:pPr>
              <w:pStyle w:val="11"/>
            </w:pPr>
            <w:r>
              <w:t>一级指标</w:t>
            </w:r>
          </w:p>
        </w:tc>
        <w:tc>
          <w:tcPr>
            <w:tcW w:w="2268" w:type="dxa"/>
            <w:vAlign w:val="center"/>
          </w:tcPr>
          <w:p w14:paraId="56401C9A">
            <w:pPr>
              <w:pStyle w:val="11"/>
            </w:pPr>
            <w:r>
              <w:t>二级指标</w:t>
            </w:r>
          </w:p>
        </w:tc>
        <w:tc>
          <w:tcPr>
            <w:tcW w:w="2835" w:type="dxa"/>
            <w:vAlign w:val="center"/>
          </w:tcPr>
          <w:p w14:paraId="7B75B97E">
            <w:pPr>
              <w:pStyle w:val="11"/>
            </w:pPr>
            <w:r>
              <w:t>三级指标</w:t>
            </w:r>
          </w:p>
        </w:tc>
        <w:tc>
          <w:tcPr>
            <w:tcW w:w="5386" w:type="dxa"/>
            <w:vAlign w:val="center"/>
          </w:tcPr>
          <w:p w14:paraId="7AE3AB2D">
            <w:pPr>
              <w:pStyle w:val="11"/>
            </w:pPr>
            <w:r>
              <w:t>绩效指标描述</w:t>
            </w:r>
          </w:p>
        </w:tc>
        <w:tc>
          <w:tcPr>
            <w:tcW w:w="2268" w:type="dxa"/>
            <w:vAlign w:val="center"/>
          </w:tcPr>
          <w:p w14:paraId="0A35A7C2">
            <w:pPr>
              <w:pStyle w:val="11"/>
            </w:pPr>
            <w:r>
              <w:t>指标值</w:t>
            </w:r>
          </w:p>
        </w:tc>
        <w:tc>
          <w:tcPr>
            <w:tcW w:w="1276" w:type="dxa"/>
            <w:vAlign w:val="center"/>
          </w:tcPr>
          <w:p w14:paraId="1C166BC5">
            <w:pPr>
              <w:pStyle w:val="11"/>
            </w:pPr>
            <w:r>
              <w:t>指标值确定依据</w:t>
            </w:r>
          </w:p>
        </w:tc>
      </w:tr>
      <w:tr w14:paraId="2FAF9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3EAD0D">
            <w:pPr>
              <w:pStyle w:val="14"/>
            </w:pPr>
            <w:r>
              <w:t>产出指标</w:t>
            </w:r>
          </w:p>
        </w:tc>
        <w:tc>
          <w:tcPr>
            <w:tcW w:w="2268" w:type="dxa"/>
            <w:vAlign w:val="center"/>
          </w:tcPr>
          <w:p w14:paraId="78B0FFE3">
            <w:pPr>
              <w:pStyle w:val="13"/>
            </w:pPr>
            <w:r>
              <w:t>数量指标</w:t>
            </w:r>
          </w:p>
        </w:tc>
        <w:tc>
          <w:tcPr>
            <w:tcW w:w="2835" w:type="dxa"/>
            <w:vAlign w:val="center"/>
          </w:tcPr>
          <w:p w14:paraId="088DC492">
            <w:pPr>
              <w:pStyle w:val="13"/>
            </w:pPr>
            <w:r>
              <w:t>受益师生人数</w:t>
            </w:r>
          </w:p>
        </w:tc>
        <w:tc>
          <w:tcPr>
            <w:tcW w:w="5386" w:type="dxa"/>
            <w:vAlign w:val="center"/>
          </w:tcPr>
          <w:p w14:paraId="2765D689">
            <w:pPr>
              <w:pStyle w:val="13"/>
            </w:pPr>
            <w:r>
              <w:t>受益师生人数</w:t>
            </w:r>
          </w:p>
        </w:tc>
        <w:tc>
          <w:tcPr>
            <w:tcW w:w="2268" w:type="dxa"/>
            <w:vAlign w:val="center"/>
          </w:tcPr>
          <w:p w14:paraId="4921CBE4">
            <w:pPr>
              <w:pStyle w:val="13"/>
            </w:pPr>
            <w:r>
              <w:t>≥1244人</w:t>
            </w:r>
          </w:p>
        </w:tc>
        <w:tc>
          <w:tcPr>
            <w:tcW w:w="1276" w:type="dxa"/>
            <w:vAlign w:val="center"/>
          </w:tcPr>
          <w:p w14:paraId="38F113C1">
            <w:pPr>
              <w:pStyle w:val="13"/>
            </w:pPr>
            <w:r>
              <w:t>事业年报统计</w:t>
            </w:r>
          </w:p>
        </w:tc>
      </w:tr>
      <w:tr w14:paraId="6125F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7AFA4"/>
        </w:tc>
        <w:tc>
          <w:tcPr>
            <w:tcW w:w="2268" w:type="dxa"/>
            <w:vAlign w:val="center"/>
          </w:tcPr>
          <w:p w14:paraId="50948260">
            <w:pPr>
              <w:pStyle w:val="13"/>
            </w:pPr>
            <w:r>
              <w:t>数量指标</w:t>
            </w:r>
          </w:p>
        </w:tc>
        <w:tc>
          <w:tcPr>
            <w:tcW w:w="2835" w:type="dxa"/>
            <w:vAlign w:val="center"/>
          </w:tcPr>
          <w:p w14:paraId="25E2377C">
            <w:pPr>
              <w:pStyle w:val="13"/>
            </w:pPr>
            <w:r>
              <w:t>住宿生人数</w:t>
            </w:r>
          </w:p>
        </w:tc>
        <w:tc>
          <w:tcPr>
            <w:tcW w:w="5386" w:type="dxa"/>
            <w:vAlign w:val="center"/>
          </w:tcPr>
          <w:p w14:paraId="5FBDFF1B">
            <w:pPr>
              <w:pStyle w:val="13"/>
            </w:pPr>
            <w:r>
              <w:t>住宿生人数</w:t>
            </w:r>
          </w:p>
        </w:tc>
        <w:tc>
          <w:tcPr>
            <w:tcW w:w="2268" w:type="dxa"/>
            <w:vAlign w:val="center"/>
          </w:tcPr>
          <w:p w14:paraId="2344375E">
            <w:pPr>
              <w:pStyle w:val="13"/>
            </w:pPr>
            <w:r>
              <w:t>889人</w:t>
            </w:r>
          </w:p>
        </w:tc>
        <w:tc>
          <w:tcPr>
            <w:tcW w:w="1276" w:type="dxa"/>
            <w:vAlign w:val="center"/>
          </w:tcPr>
          <w:p w14:paraId="7D5CEF7A">
            <w:pPr>
              <w:pStyle w:val="13"/>
            </w:pPr>
            <w:r>
              <w:t>事业年报统计</w:t>
            </w:r>
          </w:p>
        </w:tc>
      </w:tr>
      <w:tr w14:paraId="6486C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6FBAD"/>
        </w:tc>
        <w:tc>
          <w:tcPr>
            <w:tcW w:w="2268" w:type="dxa"/>
            <w:vAlign w:val="center"/>
          </w:tcPr>
          <w:p w14:paraId="31F4A10E">
            <w:pPr>
              <w:pStyle w:val="13"/>
            </w:pPr>
            <w:r>
              <w:t>数量指标</w:t>
            </w:r>
          </w:p>
        </w:tc>
        <w:tc>
          <w:tcPr>
            <w:tcW w:w="2835" w:type="dxa"/>
            <w:vAlign w:val="center"/>
          </w:tcPr>
          <w:p w14:paraId="49819349">
            <w:pPr>
              <w:pStyle w:val="13"/>
            </w:pPr>
            <w:r>
              <w:t>送教上门随班就读人数</w:t>
            </w:r>
          </w:p>
        </w:tc>
        <w:tc>
          <w:tcPr>
            <w:tcW w:w="5386" w:type="dxa"/>
            <w:vAlign w:val="center"/>
          </w:tcPr>
          <w:p w14:paraId="42B04961">
            <w:pPr>
              <w:pStyle w:val="13"/>
            </w:pPr>
            <w:r>
              <w:t>送教上门随班就读人数</w:t>
            </w:r>
          </w:p>
        </w:tc>
        <w:tc>
          <w:tcPr>
            <w:tcW w:w="2268" w:type="dxa"/>
            <w:vAlign w:val="center"/>
          </w:tcPr>
          <w:p w14:paraId="7B77645A">
            <w:pPr>
              <w:pStyle w:val="13"/>
            </w:pPr>
            <w:r>
              <w:t>8人</w:t>
            </w:r>
          </w:p>
        </w:tc>
        <w:tc>
          <w:tcPr>
            <w:tcW w:w="1276" w:type="dxa"/>
            <w:vAlign w:val="center"/>
          </w:tcPr>
          <w:p w14:paraId="0C095C98">
            <w:pPr>
              <w:pStyle w:val="13"/>
            </w:pPr>
            <w:r>
              <w:t>事业年报统计</w:t>
            </w:r>
          </w:p>
        </w:tc>
      </w:tr>
      <w:tr w14:paraId="14368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9030B"/>
        </w:tc>
        <w:tc>
          <w:tcPr>
            <w:tcW w:w="2268" w:type="dxa"/>
            <w:vAlign w:val="center"/>
          </w:tcPr>
          <w:p w14:paraId="1F775EAB">
            <w:pPr>
              <w:pStyle w:val="13"/>
            </w:pPr>
            <w:r>
              <w:t>质量指标</w:t>
            </w:r>
          </w:p>
        </w:tc>
        <w:tc>
          <w:tcPr>
            <w:tcW w:w="2835" w:type="dxa"/>
            <w:vAlign w:val="center"/>
          </w:tcPr>
          <w:p w14:paraId="398204B6">
            <w:pPr>
              <w:pStyle w:val="13"/>
            </w:pPr>
            <w:r>
              <w:t>教育教学用品供应率</w:t>
            </w:r>
          </w:p>
        </w:tc>
        <w:tc>
          <w:tcPr>
            <w:tcW w:w="5386" w:type="dxa"/>
            <w:vAlign w:val="center"/>
          </w:tcPr>
          <w:p w14:paraId="736EB786">
            <w:pPr>
              <w:pStyle w:val="13"/>
            </w:pPr>
            <w:r>
              <w:t>教育教学用品供应率</w:t>
            </w:r>
          </w:p>
        </w:tc>
        <w:tc>
          <w:tcPr>
            <w:tcW w:w="2268" w:type="dxa"/>
            <w:vAlign w:val="center"/>
          </w:tcPr>
          <w:p w14:paraId="7669EEBC">
            <w:pPr>
              <w:pStyle w:val="13"/>
            </w:pPr>
            <w:r>
              <w:t>100%</w:t>
            </w:r>
          </w:p>
        </w:tc>
        <w:tc>
          <w:tcPr>
            <w:tcW w:w="1276" w:type="dxa"/>
            <w:vAlign w:val="center"/>
          </w:tcPr>
          <w:p w14:paraId="7ED6B595">
            <w:pPr>
              <w:pStyle w:val="13"/>
            </w:pPr>
            <w:r>
              <w:t>2026年学校工作计划</w:t>
            </w:r>
          </w:p>
        </w:tc>
      </w:tr>
      <w:tr w14:paraId="71A38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6F4F2"/>
        </w:tc>
        <w:tc>
          <w:tcPr>
            <w:tcW w:w="2268" w:type="dxa"/>
            <w:vAlign w:val="center"/>
          </w:tcPr>
          <w:p w14:paraId="15CD05DE">
            <w:pPr>
              <w:pStyle w:val="13"/>
            </w:pPr>
            <w:r>
              <w:t>时效指标</w:t>
            </w:r>
          </w:p>
        </w:tc>
        <w:tc>
          <w:tcPr>
            <w:tcW w:w="2835" w:type="dxa"/>
            <w:vAlign w:val="center"/>
          </w:tcPr>
          <w:p w14:paraId="7D06E444">
            <w:pPr>
              <w:pStyle w:val="13"/>
            </w:pPr>
            <w:r>
              <w:t>教育教学任务完成及时率</w:t>
            </w:r>
          </w:p>
        </w:tc>
        <w:tc>
          <w:tcPr>
            <w:tcW w:w="5386" w:type="dxa"/>
            <w:vAlign w:val="center"/>
          </w:tcPr>
          <w:p w14:paraId="5340DA8F">
            <w:pPr>
              <w:pStyle w:val="13"/>
            </w:pPr>
            <w:r>
              <w:t>教育教学任务完成及时率</w:t>
            </w:r>
          </w:p>
        </w:tc>
        <w:tc>
          <w:tcPr>
            <w:tcW w:w="2268" w:type="dxa"/>
            <w:vAlign w:val="center"/>
          </w:tcPr>
          <w:p w14:paraId="0FF3A48E">
            <w:pPr>
              <w:pStyle w:val="13"/>
            </w:pPr>
            <w:r>
              <w:t>100%</w:t>
            </w:r>
          </w:p>
        </w:tc>
        <w:tc>
          <w:tcPr>
            <w:tcW w:w="1276" w:type="dxa"/>
            <w:vAlign w:val="center"/>
          </w:tcPr>
          <w:p w14:paraId="083E42B9">
            <w:pPr>
              <w:pStyle w:val="13"/>
            </w:pPr>
            <w:r>
              <w:t>2026年学校工作计划</w:t>
            </w:r>
          </w:p>
        </w:tc>
      </w:tr>
      <w:tr w14:paraId="09ED7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2102F"/>
        </w:tc>
        <w:tc>
          <w:tcPr>
            <w:tcW w:w="2268" w:type="dxa"/>
            <w:vAlign w:val="center"/>
          </w:tcPr>
          <w:p w14:paraId="6D7D5E96">
            <w:pPr>
              <w:pStyle w:val="13"/>
            </w:pPr>
            <w:r>
              <w:t>时效指标</w:t>
            </w:r>
          </w:p>
        </w:tc>
        <w:tc>
          <w:tcPr>
            <w:tcW w:w="2835" w:type="dxa"/>
            <w:vAlign w:val="center"/>
          </w:tcPr>
          <w:p w14:paraId="4FA18637">
            <w:pPr>
              <w:pStyle w:val="13"/>
            </w:pPr>
            <w:r>
              <w:t>送教上门随班就读课时频次</w:t>
            </w:r>
          </w:p>
        </w:tc>
        <w:tc>
          <w:tcPr>
            <w:tcW w:w="5386" w:type="dxa"/>
            <w:vAlign w:val="center"/>
          </w:tcPr>
          <w:p w14:paraId="195D7479">
            <w:pPr>
              <w:pStyle w:val="13"/>
            </w:pPr>
            <w:r>
              <w:t>送教上门随班就读课时频次</w:t>
            </w:r>
          </w:p>
        </w:tc>
        <w:tc>
          <w:tcPr>
            <w:tcW w:w="2268" w:type="dxa"/>
            <w:vAlign w:val="center"/>
          </w:tcPr>
          <w:p w14:paraId="4DBE70CD">
            <w:pPr>
              <w:pStyle w:val="13"/>
            </w:pPr>
            <w:r>
              <w:t>≥2次/月</w:t>
            </w:r>
          </w:p>
        </w:tc>
        <w:tc>
          <w:tcPr>
            <w:tcW w:w="1276" w:type="dxa"/>
            <w:vAlign w:val="center"/>
          </w:tcPr>
          <w:p w14:paraId="7BD5D8D5">
            <w:pPr>
              <w:pStyle w:val="13"/>
            </w:pPr>
            <w:r>
              <w:t>2026年学校工作计划</w:t>
            </w:r>
          </w:p>
        </w:tc>
      </w:tr>
      <w:tr w14:paraId="476CA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4D024"/>
        </w:tc>
        <w:tc>
          <w:tcPr>
            <w:tcW w:w="2268" w:type="dxa"/>
            <w:vAlign w:val="center"/>
          </w:tcPr>
          <w:p w14:paraId="5B8DBAC3">
            <w:pPr>
              <w:pStyle w:val="13"/>
            </w:pPr>
            <w:r>
              <w:t>成本指标</w:t>
            </w:r>
          </w:p>
        </w:tc>
        <w:tc>
          <w:tcPr>
            <w:tcW w:w="2835" w:type="dxa"/>
            <w:vAlign w:val="center"/>
          </w:tcPr>
          <w:p w14:paraId="72E67298">
            <w:pPr>
              <w:pStyle w:val="13"/>
            </w:pPr>
            <w:r>
              <w:t>中央生均公用经费标准</w:t>
            </w:r>
          </w:p>
        </w:tc>
        <w:tc>
          <w:tcPr>
            <w:tcW w:w="5386" w:type="dxa"/>
            <w:vAlign w:val="center"/>
          </w:tcPr>
          <w:p w14:paraId="24983BC0">
            <w:pPr>
              <w:pStyle w:val="13"/>
            </w:pPr>
            <w:r>
              <w:t>中央生均公用经费标准（初中）</w:t>
            </w:r>
          </w:p>
        </w:tc>
        <w:tc>
          <w:tcPr>
            <w:tcW w:w="2268" w:type="dxa"/>
            <w:vAlign w:val="center"/>
          </w:tcPr>
          <w:p w14:paraId="3C9391DD">
            <w:pPr>
              <w:pStyle w:val="13"/>
            </w:pPr>
            <w:r>
              <w:t>≤636元/生/年</w:t>
            </w:r>
          </w:p>
        </w:tc>
        <w:tc>
          <w:tcPr>
            <w:tcW w:w="1276" w:type="dxa"/>
            <w:vAlign w:val="center"/>
          </w:tcPr>
          <w:p w14:paraId="60D7DF48">
            <w:pPr>
              <w:pStyle w:val="13"/>
            </w:pPr>
            <w:r>
              <w:t>冀财教[2023]68号</w:t>
            </w:r>
          </w:p>
        </w:tc>
      </w:tr>
      <w:tr w14:paraId="056CF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CEF90"/>
        </w:tc>
        <w:tc>
          <w:tcPr>
            <w:tcW w:w="2268" w:type="dxa"/>
            <w:vAlign w:val="center"/>
          </w:tcPr>
          <w:p w14:paraId="1A279CE8">
            <w:pPr>
              <w:pStyle w:val="13"/>
            </w:pPr>
            <w:r>
              <w:t>成本指标</w:t>
            </w:r>
          </w:p>
        </w:tc>
        <w:tc>
          <w:tcPr>
            <w:tcW w:w="2835" w:type="dxa"/>
            <w:vAlign w:val="center"/>
          </w:tcPr>
          <w:p w14:paraId="3A037293">
            <w:pPr>
              <w:pStyle w:val="13"/>
            </w:pPr>
            <w:r>
              <w:t>中央生均住宿生公用经费标准</w:t>
            </w:r>
          </w:p>
        </w:tc>
        <w:tc>
          <w:tcPr>
            <w:tcW w:w="5386" w:type="dxa"/>
            <w:vAlign w:val="center"/>
          </w:tcPr>
          <w:p w14:paraId="1E08077A">
            <w:pPr>
              <w:pStyle w:val="13"/>
            </w:pPr>
            <w:r>
              <w:t>中央生均住宿生公用经费标准</w:t>
            </w:r>
          </w:p>
        </w:tc>
        <w:tc>
          <w:tcPr>
            <w:tcW w:w="2268" w:type="dxa"/>
            <w:vAlign w:val="center"/>
          </w:tcPr>
          <w:p w14:paraId="124FFC5B">
            <w:pPr>
              <w:pStyle w:val="13"/>
            </w:pPr>
            <w:r>
              <w:t>≤180元/生/年</w:t>
            </w:r>
          </w:p>
        </w:tc>
        <w:tc>
          <w:tcPr>
            <w:tcW w:w="1276" w:type="dxa"/>
            <w:vAlign w:val="center"/>
          </w:tcPr>
          <w:p w14:paraId="7958E732">
            <w:pPr>
              <w:pStyle w:val="13"/>
            </w:pPr>
            <w:r>
              <w:t>冀财教[2023]68号</w:t>
            </w:r>
          </w:p>
        </w:tc>
      </w:tr>
      <w:tr w14:paraId="3EC0C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BD10E"/>
        </w:tc>
        <w:tc>
          <w:tcPr>
            <w:tcW w:w="2268" w:type="dxa"/>
            <w:vAlign w:val="center"/>
          </w:tcPr>
          <w:p w14:paraId="62F1CBAA">
            <w:pPr>
              <w:pStyle w:val="13"/>
            </w:pPr>
            <w:r>
              <w:t>成本指标</w:t>
            </w:r>
          </w:p>
        </w:tc>
        <w:tc>
          <w:tcPr>
            <w:tcW w:w="2835" w:type="dxa"/>
            <w:vAlign w:val="center"/>
          </w:tcPr>
          <w:p w14:paraId="5EFFBE2E">
            <w:pPr>
              <w:pStyle w:val="13"/>
            </w:pPr>
            <w:r>
              <w:t>中央生均送教上门随班就读公用经费标准</w:t>
            </w:r>
          </w:p>
        </w:tc>
        <w:tc>
          <w:tcPr>
            <w:tcW w:w="5386" w:type="dxa"/>
            <w:vAlign w:val="center"/>
          </w:tcPr>
          <w:p w14:paraId="731B4FC9">
            <w:pPr>
              <w:pStyle w:val="13"/>
            </w:pPr>
            <w:r>
              <w:t>中央生均送教上门随班就读公用经费标准</w:t>
            </w:r>
          </w:p>
        </w:tc>
        <w:tc>
          <w:tcPr>
            <w:tcW w:w="2268" w:type="dxa"/>
            <w:vAlign w:val="center"/>
          </w:tcPr>
          <w:p w14:paraId="5EE98116">
            <w:pPr>
              <w:pStyle w:val="13"/>
            </w:pPr>
            <w:r>
              <w:t>≤4200元/生/年</w:t>
            </w:r>
          </w:p>
        </w:tc>
        <w:tc>
          <w:tcPr>
            <w:tcW w:w="1276" w:type="dxa"/>
            <w:vAlign w:val="center"/>
          </w:tcPr>
          <w:p w14:paraId="4EED973D">
            <w:pPr>
              <w:pStyle w:val="13"/>
            </w:pPr>
            <w:r>
              <w:t>冀财教[2025]91号</w:t>
            </w:r>
          </w:p>
        </w:tc>
      </w:tr>
      <w:tr w14:paraId="3248E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346F8A">
            <w:pPr>
              <w:pStyle w:val="14"/>
            </w:pPr>
            <w:r>
              <w:t>效益指标</w:t>
            </w:r>
          </w:p>
        </w:tc>
        <w:tc>
          <w:tcPr>
            <w:tcW w:w="2268" w:type="dxa"/>
            <w:vAlign w:val="center"/>
          </w:tcPr>
          <w:p w14:paraId="2CE880CC">
            <w:pPr>
              <w:pStyle w:val="13"/>
            </w:pPr>
            <w:r>
              <w:t>社会效益指标</w:t>
            </w:r>
          </w:p>
        </w:tc>
        <w:tc>
          <w:tcPr>
            <w:tcW w:w="2835" w:type="dxa"/>
            <w:vAlign w:val="center"/>
          </w:tcPr>
          <w:p w14:paraId="0C8DCAF8">
            <w:pPr>
              <w:pStyle w:val="13"/>
            </w:pPr>
            <w:r>
              <w:t>学校运行稳定率</w:t>
            </w:r>
          </w:p>
        </w:tc>
        <w:tc>
          <w:tcPr>
            <w:tcW w:w="5386" w:type="dxa"/>
            <w:vAlign w:val="center"/>
          </w:tcPr>
          <w:p w14:paraId="2A91578E">
            <w:pPr>
              <w:pStyle w:val="13"/>
            </w:pPr>
            <w:r>
              <w:t>学校运行稳定率</w:t>
            </w:r>
          </w:p>
        </w:tc>
        <w:tc>
          <w:tcPr>
            <w:tcW w:w="2268" w:type="dxa"/>
            <w:vAlign w:val="center"/>
          </w:tcPr>
          <w:p w14:paraId="54DF21A2">
            <w:pPr>
              <w:pStyle w:val="13"/>
            </w:pPr>
            <w:r>
              <w:t>100%</w:t>
            </w:r>
          </w:p>
        </w:tc>
        <w:tc>
          <w:tcPr>
            <w:tcW w:w="1276" w:type="dxa"/>
            <w:vAlign w:val="center"/>
          </w:tcPr>
          <w:p w14:paraId="53F93D6B">
            <w:pPr>
              <w:pStyle w:val="13"/>
            </w:pPr>
            <w:r>
              <w:t>满意度调查问卷</w:t>
            </w:r>
          </w:p>
        </w:tc>
      </w:tr>
      <w:tr w14:paraId="4E853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322893">
            <w:pPr>
              <w:pStyle w:val="14"/>
            </w:pPr>
            <w:r>
              <w:t>满意度指标</w:t>
            </w:r>
          </w:p>
        </w:tc>
        <w:tc>
          <w:tcPr>
            <w:tcW w:w="2268" w:type="dxa"/>
            <w:vAlign w:val="center"/>
          </w:tcPr>
          <w:p w14:paraId="67F83E71">
            <w:pPr>
              <w:pStyle w:val="13"/>
            </w:pPr>
            <w:r>
              <w:t>服务对象满意度指标</w:t>
            </w:r>
          </w:p>
        </w:tc>
        <w:tc>
          <w:tcPr>
            <w:tcW w:w="2835" w:type="dxa"/>
            <w:vAlign w:val="center"/>
          </w:tcPr>
          <w:p w14:paraId="59DE7D26">
            <w:pPr>
              <w:pStyle w:val="13"/>
            </w:pPr>
            <w:r>
              <w:t>受益师生对日常供应满意度</w:t>
            </w:r>
          </w:p>
        </w:tc>
        <w:tc>
          <w:tcPr>
            <w:tcW w:w="5386" w:type="dxa"/>
            <w:vAlign w:val="center"/>
          </w:tcPr>
          <w:p w14:paraId="67CD003A">
            <w:pPr>
              <w:pStyle w:val="13"/>
            </w:pPr>
            <w:r>
              <w:t>受益师生对日常供应满意度</w:t>
            </w:r>
          </w:p>
        </w:tc>
        <w:tc>
          <w:tcPr>
            <w:tcW w:w="2268" w:type="dxa"/>
            <w:vAlign w:val="center"/>
          </w:tcPr>
          <w:p w14:paraId="20ECC2F8">
            <w:pPr>
              <w:pStyle w:val="13"/>
            </w:pPr>
            <w:r>
              <w:t>≥95%</w:t>
            </w:r>
          </w:p>
        </w:tc>
        <w:tc>
          <w:tcPr>
            <w:tcW w:w="1276" w:type="dxa"/>
            <w:vAlign w:val="center"/>
          </w:tcPr>
          <w:p w14:paraId="34CFB9A1">
            <w:pPr>
              <w:pStyle w:val="13"/>
            </w:pPr>
            <w:r>
              <w:t>满意度调查问卷</w:t>
            </w:r>
          </w:p>
        </w:tc>
      </w:tr>
    </w:tbl>
    <w:p w14:paraId="316174CA">
      <w:pPr>
        <w:sectPr>
          <w:pgSz w:w="16840" w:h="11900" w:orient="landscape"/>
          <w:pgMar w:top="1361" w:right="1020" w:bottom="1134" w:left="1020" w:header="720" w:footer="720" w:gutter="0"/>
          <w:cols w:space="720" w:num="1"/>
        </w:sectPr>
      </w:pPr>
    </w:p>
    <w:p w14:paraId="1C6100CA">
      <w:pPr>
        <w:spacing w:before="0" w:after="0"/>
        <w:ind w:firstLine="560"/>
        <w:jc w:val="left"/>
        <w:outlineLvl w:val="9"/>
      </w:pPr>
      <w:r>
        <w:rPr>
          <w:rFonts w:ascii="方正仿宋_GBK" w:hAnsi="方正仿宋_GBK" w:eastAsia="方正仿宋_GBK" w:cs="方正仿宋_GBK"/>
          <w:color w:val="000000"/>
          <w:sz w:val="28"/>
        </w:rPr>
        <w:t>373、冀财教[2025]147号关于提前下达2026年城乡义务教育省级补助资金预算的通知（公用经费）绩效目标表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AC8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59A8B8">
            <w:pPr>
              <w:pStyle w:val="12"/>
            </w:pPr>
            <w:r>
              <w:t>单位：元</w:t>
            </w:r>
          </w:p>
        </w:tc>
      </w:tr>
      <w:tr w14:paraId="1E834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FC63C">
            <w:pPr>
              <w:pStyle w:val="11"/>
            </w:pPr>
            <w:r>
              <w:t>项目编码</w:t>
            </w:r>
          </w:p>
        </w:tc>
        <w:tc>
          <w:tcPr>
            <w:tcW w:w="5103" w:type="dxa"/>
            <w:gridSpan w:val="2"/>
            <w:vAlign w:val="center"/>
          </w:tcPr>
          <w:p w14:paraId="0DD8F3F9">
            <w:pPr>
              <w:pStyle w:val="13"/>
            </w:pPr>
            <w:r>
              <w:t>13012126P000034100174</w:t>
            </w:r>
          </w:p>
        </w:tc>
        <w:tc>
          <w:tcPr>
            <w:tcW w:w="2835" w:type="dxa"/>
            <w:vAlign w:val="center"/>
          </w:tcPr>
          <w:p w14:paraId="0A122D5A">
            <w:pPr>
              <w:pStyle w:val="11"/>
            </w:pPr>
            <w:r>
              <w:t>项目名称</w:t>
            </w:r>
          </w:p>
        </w:tc>
        <w:tc>
          <w:tcPr>
            <w:tcW w:w="6095" w:type="dxa"/>
            <w:gridSpan w:val="3"/>
            <w:vAlign w:val="center"/>
          </w:tcPr>
          <w:p w14:paraId="29F3ED22">
            <w:pPr>
              <w:pStyle w:val="13"/>
            </w:pPr>
            <w:r>
              <w:t>冀财教[2025]147号关于提前下达2026年城乡义务教育省级补助资金预算的通知（公用经费）</w:t>
            </w:r>
          </w:p>
        </w:tc>
      </w:tr>
      <w:tr w14:paraId="07B0E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98057">
            <w:pPr>
              <w:pStyle w:val="11"/>
            </w:pPr>
            <w:r>
              <w:t>预算规模及资金用途</w:t>
            </w:r>
          </w:p>
        </w:tc>
        <w:tc>
          <w:tcPr>
            <w:tcW w:w="2268" w:type="dxa"/>
            <w:vAlign w:val="center"/>
          </w:tcPr>
          <w:p w14:paraId="749F0DE2">
            <w:pPr>
              <w:pStyle w:val="11"/>
            </w:pPr>
            <w:r>
              <w:t>预算数</w:t>
            </w:r>
          </w:p>
        </w:tc>
        <w:tc>
          <w:tcPr>
            <w:tcW w:w="2835" w:type="dxa"/>
            <w:vAlign w:val="center"/>
          </w:tcPr>
          <w:p w14:paraId="6218E97E">
            <w:pPr>
              <w:pStyle w:val="13"/>
            </w:pPr>
            <w:r>
              <w:t>485040.00</w:t>
            </w:r>
          </w:p>
        </w:tc>
        <w:tc>
          <w:tcPr>
            <w:tcW w:w="2835" w:type="dxa"/>
            <w:vAlign w:val="center"/>
          </w:tcPr>
          <w:p w14:paraId="5E57E04C">
            <w:pPr>
              <w:pStyle w:val="11"/>
            </w:pPr>
            <w:r>
              <w:t>其中：财政    资金</w:t>
            </w:r>
          </w:p>
        </w:tc>
        <w:tc>
          <w:tcPr>
            <w:tcW w:w="2551" w:type="dxa"/>
            <w:vAlign w:val="center"/>
          </w:tcPr>
          <w:p w14:paraId="51F2BA72">
            <w:pPr>
              <w:pStyle w:val="13"/>
            </w:pPr>
            <w:r>
              <w:t>485040.00</w:t>
            </w:r>
          </w:p>
        </w:tc>
        <w:tc>
          <w:tcPr>
            <w:tcW w:w="2268" w:type="dxa"/>
            <w:vAlign w:val="center"/>
          </w:tcPr>
          <w:p w14:paraId="1CA46F2D">
            <w:pPr>
              <w:pStyle w:val="11"/>
            </w:pPr>
            <w:r>
              <w:t>其他资金</w:t>
            </w:r>
          </w:p>
        </w:tc>
        <w:tc>
          <w:tcPr>
            <w:tcW w:w="1276" w:type="dxa"/>
            <w:vAlign w:val="center"/>
          </w:tcPr>
          <w:p w14:paraId="5C283574">
            <w:pPr>
              <w:pStyle w:val="13"/>
            </w:pPr>
            <w:r>
              <w:t xml:space="preserve"> </w:t>
            </w:r>
          </w:p>
        </w:tc>
      </w:tr>
      <w:tr w14:paraId="2678E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B0E2C"/>
        </w:tc>
        <w:tc>
          <w:tcPr>
            <w:tcW w:w="14033" w:type="dxa"/>
            <w:gridSpan w:val="6"/>
            <w:vAlign w:val="center"/>
          </w:tcPr>
          <w:p w14:paraId="25A03E26">
            <w:pPr>
              <w:pStyle w:val="13"/>
            </w:pPr>
            <w:r>
              <w:t>用于其他商品和服务支出，差旅费、其他交通费用，电费，物业管理费，邮电费，水费</w:t>
            </w:r>
          </w:p>
        </w:tc>
      </w:tr>
      <w:tr w14:paraId="756B7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7444F">
            <w:pPr>
              <w:pStyle w:val="11"/>
            </w:pPr>
            <w:r>
              <w:t>资金支出计划（%）</w:t>
            </w:r>
          </w:p>
        </w:tc>
        <w:tc>
          <w:tcPr>
            <w:tcW w:w="5103" w:type="dxa"/>
            <w:gridSpan w:val="2"/>
            <w:vAlign w:val="center"/>
          </w:tcPr>
          <w:p w14:paraId="64785CC8">
            <w:pPr>
              <w:pStyle w:val="11"/>
            </w:pPr>
            <w:r>
              <w:t>3月底</w:t>
            </w:r>
          </w:p>
        </w:tc>
        <w:tc>
          <w:tcPr>
            <w:tcW w:w="2835" w:type="dxa"/>
            <w:vAlign w:val="center"/>
          </w:tcPr>
          <w:p w14:paraId="6716AB86">
            <w:pPr>
              <w:pStyle w:val="11"/>
            </w:pPr>
            <w:r>
              <w:t>6月底</w:t>
            </w:r>
          </w:p>
        </w:tc>
        <w:tc>
          <w:tcPr>
            <w:tcW w:w="2551" w:type="dxa"/>
            <w:vAlign w:val="center"/>
          </w:tcPr>
          <w:p w14:paraId="7939FF02">
            <w:pPr>
              <w:pStyle w:val="11"/>
            </w:pPr>
            <w:r>
              <w:t>10月底</w:t>
            </w:r>
          </w:p>
        </w:tc>
        <w:tc>
          <w:tcPr>
            <w:tcW w:w="3544" w:type="dxa"/>
            <w:gridSpan w:val="2"/>
            <w:vAlign w:val="center"/>
          </w:tcPr>
          <w:p w14:paraId="4E249B93">
            <w:pPr>
              <w:pStyle w:val="11"/>
            </w:pPr>
            <w:r>
              <w:t>12月底</w:t>
            </w:r>
          </w:p>
        </w:tc>
      </w:tr>
      <w:tr w14:paraId="42922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FA793D"/>
        </w:tc>
        <w:tc>
          <w:tcPr>
            <w:tcW w:w="5103" w:type="dxa"/>
            <w:gridSpan w:val="2"/>
            <w:vAlign w:val="center"/>
          </w:tcPr>
          <w:p w14:paraId="7DE6F59F">
            <w:pPr>
              <w:pStyle w:val="14"/>
            </w:pPr>
            <w:r>
              <w:t>25%</w:t>
            </w:r>
          </w:p>
        </w:tc>
        <w:tc>
          <w:tcPr>
            <w:tcW w:w="2835" w:type="dxa"/>
            <w:vAlign w:val="center"/>
          </w:tcPr>
          <w:p w14:paraId="468E918B">
            <w:pPr>
              <w:pStyle w:val="14"/>
            </w:pPr>
            <w:r>
              <w:t>50%</w:t>
            </w:r>
          </w:p>
        </w:tc>
        <w:tc>
          <w:tcPr>
            <w:tcW w:w="2551" w:type="dxa"/>
            <w:vAlign w:val="center"/>
          </w:tcPr>
          <w:p w14:paraId="1DFDAB6A">
            <w:pPr>
              <w:pStyle w:val="14"/>
            </w:pPr>
            <w:r>
              <w:t>75%</w:t>
            </w:r>
          </w:p>
        </w:tc>
        <w:tc>
          <w:tcPr>
            <w:tcW w:w="3544" w:type="dxa"/>
            <w:gridSpan w:val="2"/>
            <w:vAlign w:val="center"/>
          </w:tcPr>
          <w:p w14:paraId="3FB7F874">
            <w:pPr>
              <w:pStyle w:val="14"/>
            </w:pPr>
            <w:r>
              <w:t>100%</w:t>
            </w:r>
          </w:p>
        </w:tc>
      </w:tr>
      <w:tr w14:paraId="48C4A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A28D9">
            <w:pPr>
              <w:pStyle w:val="11"/>
            </w:pPr>
            <w:r>
              <w:t>绩效目标</w:t>
            </w:r>
          </w:p>
        </w:tc>
        <w:tc>
          <w:tcPr>
            <w:tcW w:w="14033" w:type="dxa"/>
            <w:gridSpan w:val="6"/>
            <w:vAlign w:val="center"/>
          </w:tcPr>
          <w:p w14:paraId="53A69195">
            <w:pPr>
              <w:pStyle w:val="13"/>
            </w:pPr>
            <w:r>
              <w:t>1.通过对师生1244人、住宿生889人，送教上门随班就读8人进行相关补贴，保证学校高效平稳运转、保质保量完成义务教学任务。</w:t>
            </w:r>
          </w:p>
        </w:tc>
      </w:tr>
    </w:tbl>
    <w:p w14:paraId="203C94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02A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667101">
            <w:pPr>
              <w:pStyle w:val="11"/>
            </w:pPr>
            <w:r>
              <w:t>一级指标</w:t>
            </w:r>
          </w:p>
        </w:tc>
        <w:tc>
          <w:tcPr>
            <w:tcW w:w="2268" w:type="dxa"/>
            <w:vAlign w:val="center"/>
          </w:tcPr>
          <w:p w14:paraId="7B98B373">
            <w:pPr>
              <w:pStyle w:val="11"/>
            </w:pPr>
            <w:r>
              <w:t>二级指标</w:t>
            </w:r>
          </w:p>
        </w:tc>
        <w:tc>
          <w:tcPr>
            <w:tcW w:w="2835" w:type="dxa"/>
            <w:vAlign w:val="center"/>
          </w:tcPr>
          <w:p w14:paraId="072DFD46">
            <w:pPr>
              <w:pStyle w:val="11"/>
            </w:pPr>
            <w:r>
              <w:t>三级指标</w:t>
            </w:r>
          </w:p>
        </w:tc>
        <w:tc>
          <w:tcPr>
            <w:tcW w:w="5386" w:type="dxa"/>
            <w:vAlign w:val="center"/>
          </w:tcPr>
          <w:p w14:paraId="45E9F7EC">
            <w:pPr>
              <w:pStyle w:val="11"/>
            </w:pPr>
            <w:r>
              <w:t>绩效指标描述</w:t>
            </w:r>
          </w:p>
        </w:tc>
        <w:tc>
          <w:tcPr>
            <w:tcW w:w="2268" w:type="dxa"/>
            <w:vAlign w:val="center"/>
          </w:tcPr>
          <w:p w14:paraId="56790075">
            <w:pPr>
              <w:pStyle w:val="11"/>
            </w:pPr>
            <w:r>
              <w:t>指标值</w:t>
            </w:r>
          </w:p>
        </w:tc>
        <w:tc>
          <w:tcPr>
            <w:tcW w:w="1276" w:type="dxa"/>
            <w:vAlign w:val="center"/>
          </w:tcPr>
          <w:p w14:paraId="0BB4F845">
            <w:pPr>
              <w:pStyle w:val="11"/>
            </w:pPr>
            <w:r>
              <w:t>指标值确定依据</w:t>
            </w:r>
          </w:p>
        </w:tc>
      </w:tr>
      <w:tr w14:paraId="0E27B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7A9B1">
            <w:pPr>
              <w:pStyle w:val="14"/>
            </w:pPr>
            <w:r>
              <w:t>产出指标</w:t>
            </w:r>
          </w:p>
        </w:tc>
        <w:tc>
          <w:tcPr>
            <w:tcW w:w="2268" w:type="dxa"/>
            <w:vAlign w:val="center"/>
          </w:tcPr>
          <w:p w14:paraId="2817232B">
            <w:pPr>
              <w:pStyle w:val="13"/>
            </w:pPr>
            <w:r>
              <w:t>数量指标</w:t>
            </w:r>
          </w:p>
        </w:tc>
        <w:tc>
          <w:tcPr>
            <w:tcW w:w="2835" w:type="dxa"/>
            <w:vAlign w:val="center"/>
          </w:tcPr>
          <w:p w14:paraId="13E69B10">
            <w:pPr>
              <w:pStyle w:val="13"/>
            </w:pPr>
            <w:r>
              <w:t>受益师生人数</w:t>
            </w:r>
          </w:p>
        </w:tc>
        <w:tc>
          <w:tcPr>
            <w:tcW w:w="5386" w:type="dxa"/>
            <w:vAlign w:val="center"/>
          </w:tcPr>
          <w:p w14:paraId="3E869AB0">
            <w:pPr>
              <w:pStyle w:val="13"/>
            </w:pPr>
            <w:r>
              <w:t>受益师生人数</w:t>
            </w:r>
          </w:p>
        </w:tc>
        <w:tc>
          <w:tcPr>
            <w:tcW w:w="2268" w:type="dxa"/>
            <w:vAlign w:val="center"/>
          </w:tcPr>
          <w:p w14:paraId="3AE0B95C">
            <w:pPr>
              <w:pStyle w:val="13"/>
            </w:pPr>
            <w:r>
              <w:t>≥1244人</w:t>
            </w:r>
          </w:p>
        </w:tc>
        <w:tc>
          <w:tcPr>
            <w:tcW w:w="1276" w:type="dxa"/>
            <w:vAlign w:val="center"/>
          </w:tcPr>
          <w:p w14:paraId="4C26D7D4">
            <w:pPr>
              <w:pStyle w:val="13"/>
            </w:pPr>
            <w:r>
              <w:t>事业年报统计</w:t>
            </w:r>
          </w:p>
        </w:tc>
      </w:tr>
      <w:tr w14:paraId="5D1B4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C6304"/>
        </w:tc>
        <w:tc>
          <w:tcPr>
            <w:tcW w:w="2268" w:type="dxa"/>
            <w:vAlign w:val="center"/>
          </w:tcPr>
          <w:p w14:paraId="1E483A98">
            <w:pPr>
              <w:pStyle w:val="13"/>
            </w:pPr>
            <w:r>
              <w:t>数量指标</w:t>
            </w:r>
          </w:p>
        </w:tc>
        <w:tc>
          <w:tcPr>
            <w:tcW w:w="2835" w:type="dxa"/>
            <w:vAlign w:val="center"/>
          </w:tcPr>
          <w:p w14:paraId="02FD94DE">
            <w:pPr>
              <w:pStyle w:val="13"/>
            </w:pPr>
            <w:r>
              <w:t>住宿生人数</w:t>
            </w:r>
          </w:p>
        </w:tc>
        <w:tc>
          <w:tcPr>
            <w:tcW w:w="5386" w:type="dxa"/>
            <w:vAlign w:val="center"/>
          </w:tcPr>
          <w:p w14:paraId="1B27F306">
            <w:pPr>
              <w:pStyle w:val="13"/>
            </w:pPr>
            <w:r>
              <w:t>住宿生人数</w:t>
            </w:r>
          </w:p>
        </w:tc>
        <w:tc>
          <w:tcPr>
            <w:tcW w:w="2268" w:type="dxa"/>
            <w:vAlign w:val="center"/>
          </w:tcPr>
          <w:p w14:paraId="68CACD86">
            <w:pPr>
              <w:pStyle w:val="13"/>
            </w:pPr>
            <w:r>
              <w:t>889人</w:t>
            </w:r>
          </w:p>
        </w:tc>
        <w:tc>
          <w:tcPr>
            <w:tcW w:w="1276" w:type="dxa"/>
            <w:vAlign w:val="center"/>
          </w:tcPr>
          <w:p w14:paraId="650C5AA8">
            <w:pPr>
              <w:pStyle w:val="13"/>
            </w:pPr>
            <w:r>
              <w:t>事业年报统计</w:t>
            </w:r>
          </w:p>
        </w:tc>
      </w:tr>
      <w:tr w14:paraId="63BFA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FEA1C"/>
        </w:tc>
        <w:tc>
          <w:tcPr>
            <w:tcW w:w="2268" w:type="dxa"/>
            <w:vAlign w:val="center"/>
          </w:tcPr>
          <w:p w14:paraId="3F2E3468">
            <w:pPr>
              <w:pStyle w:val="13"/>
            </w:pPr>
            <w:r>
              <w:t>数量指标</w:t>
            </w:r>
          </w:p>
        </w:tc>
        <w:tc>
          <w:tcPr>
            <w:tcW w:w="2835" w:type="dxa"/>
            <w:vAlign w:val="center"/>
          </w:tcPr>
          <w:p w14:paraId="4E10C894">
            <w:pPr>
              <w:pStyle w:val="13"/>
            </w:pPr>
            <w:r>
              <w:t>送教上门随班就读人数</w:t>
            </w:r>
          </w:p>
        </w:tc>
        <w:tc>
          <w:tcPr>
            <w:tcW w:w="5386" w:type="dxa"/>
            <w:vAlign w:val="center"/>
          </w:tcPr>
          <w:p w14:paraId="573A0861">
            <w:pPr>
              <w:pStyle w:val="13"/>
            </w:pPr>
            <w:r>
              <w:t>送教上门随班就读人数</w:t>
            </w:r>
          </w:p>
        </w:tc>
        <w:tc>
          <w:tcPr>
            <w:tcW w:w="2268" w:type="dxa"/>
            <w:vAlign w:val="center"/>
          </w:tcPr>
          <w:p w14:paraId="17287687">
            <w:pPr>
              <w:pStyle w:val="13"/>
            </w:pPr>
            <w:r>
              <w:t>8人</w:t>
            </w:r>
          </w:p>
        </w:tc>
        <w:tc>
          <w:tcPr>
            <w:tcW w:w="1276" w:type="dxa"/>
            <w:vAlign w:val="center"/>
          </w:tcPr>
          <w:p w14:paraId="1FC87957">
            <w:pPr>
              <w:pStyle w:val="13"/>
            </w:pPr>
            <w:r>
              <w:t>事业年报统计</w:t>
            </w:r>
          </w:p>
        </w:tc>
      </w:tr>
      <w:tr w14:paraId="0C988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88930"/>
        </w:tc>
        <w:tc>
          <w:tcPr>
            <w:tcW w:w="2268" w:type="dxa"/>
            <w:vAlign w:val="center"/>
          </w:tcPr>
          <w:p w14:paraId="3E398C38">
            <w:pPr>
              <w:pStyle w:val="13"/>
            </w:pPr>
            <w:r>
              <w:t>质量指标</w:t>
            </w:r>
          </w:p>
        </w:tc>
        <w:tc>
          <w:tcPr>
            <w:tcW w:w="2835" w:type="dxa"/>
            <w:vAlign w:val="center"/>
          </w:tcPr>
          <w:p w14:paraId="435162B4">
            <w:pPr>
              <w:pStyle w:val="13"/>
            </w:pPr>
            <w:r>
              <w:t>教育教学用品供应率</w:t>
            </w:r>
          </w:p>
        </w:tc>
        <w:tc>
          <w:tcPr>
            <w:tcW w:w="5386" w:type="dxa"/>
            <w:vAlign w:val="center"/>
          </w:tcPr>
          <w:p w14:paraId="5CB46CB1">
            <w:pPr>
              <w:pStyle w:val="13"/>
            </w:pPr>
            <w:r>
              <w:t>教育教学用品供应率</w:t>
            </w:r>
          </w:p>
        </w:tc>
        <w:tc>
          <w:tcPr>
            <w:tcW w:w="2268" w:type="dxa"/>
            <w:vAlign w:val="center"/>
          </w:tcPr>
          <w:p w14:paraId="745DC4BF">
            <w:pPr>
              <w:pStyle w:val="13"/>
            </w:pPr>
            <w:r>
              <w:t>100%</w:t>
            </w:r>
          </w:p>
        </w:tc>
        <w:tc>
          <w:tcPr>
            <w:tcW w:w="1276" w:type="dxa"/>
            <w:vAlign w:val="center"/>
          </w:tcPr>
          <w:p w14:paraId="232BABFD">
            <w:pPr>
              <w:pStyle w:val="13"/>
            </w:pPr>
            <w:r>
              <w:t>2026年学校工作计划</w:t>
            </w:r>
            <w:r>
              <w:tab/>
            </w:r>
          </w:p>
        </w:tc>
      </w:tr>
      <w:tr w14:paraId="6D45C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82AA7"/>
        </w:tc>
        <w:tc>
          <w:tcPr>
            <w:tcW w:w="2268" w:type="dxa"/>
            <w:vAlign w:val="center"/>
          </w:tcPr>
          <w:p w14:paraId="51D9DA58">
            <w:pPr>
              <w:pStyle w:val="13"/>
            </w:pPr>
            <w:r>
              <w:t>时效指标</w:t>
            </w:r>
          </w:p>
        </w:tc>
        <w:tc>
          <w:tcPr>
            <w:tcW w:w="2835" w:type="dxa"/>
            <w:vAlign w:val="center"/>
          </w:tcPr>
          <w:p w14:paraId="35623F95">
            <w:pPr>
              <w:pStyle w:val="13"/>
            </w:pPr>
            <w:r>
              <w:t>教育教学任务完成及时率</w:t>
            </w:r>
          </w:p>
        </w:tc>
        <w:tc>
          <w:tcPr>
            <w:tcW w:w="5386" w:type="dxa"/>
            <w:vAlign w:val="center"/>
          </w:tcPr>
          <w:p w14:paraId="42562283">
            <w:pPr>
              <w:pStyle w:val="13"/>
            </w:pPr>
            <w:r>
              <w:t>教育教学任务完成及时率</w:t>
            </w:r>
          </w:p>
        </w:tc>
        <w:tc>
          <w:tcPr>
            <w:tcW w:w="2268" w:type="dxa"/>
            <w:vAlign w:val="center"/>
          </w:tcPr>
          <w:p w14:paraId="1C91F0AF">
            <w:pPr>
              <w:pStyle w:val="13"/>
            </w:pPr>
            <w:r>
              <w:t>100%</w:t>
            </w:r>
          </w:p>
        </w:tc>
        <w:tc>
          <w:tcPr>
            <w:tcW w:w="1276" w:type="dxa"/>
            <w:vAlign w:val="center"/>
          </w:tcPr>
          <w:p w14:paraId="3DC3157C">
            <w:pPr>
              <w:pStyle w:val="13"/>
            </w:pPr>
            <w:r>
              <w:t>2026年学校工作计划</w:t>
            </w:r>
            <w:r>
              <w:tab/>
            </w:r>
          </w:p>
        </w:tc>
      </w:tr>
      <w:tr w14:paraId="14A3C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0E89C"/>
        </w:tc>
        <w:tc>
          <w:tcPr>
            <w:tcW w:w="2268" w:type="dxa"/>
            <w:vAlign w:val="center"/>
          </w:tcPr>
          <w:p w14:paraId="066E46F0">
            <w:pPr>
              <w:pStyle w:val="13"/>
            </w:pPr>
            <w:r>
              <w:t>时效指标</w:t>
            </w:r>
          </w:p>
        </w:tc>
        <w:tc>
          <w:tcPr>
            <w:tcW w:w="2835" w:type="dxa"/>
            <w:vAlign w:val="center"/>
          </w:tcPr>
          <w:p w14:paraId="3256EAFD">
            <w:pPr>
              <w:pStyle w:val="13"/>
            </w:pPr>
            <w:r>
              <w:t>送教上门随班就读课时频次</w:t>
            </w:r>
          </w:p>
        </w:tc>
        <w:tc>
          <w:tcPr>
            <w:tcW w:w="5386" w:type="dxa"/>
            <w:vAlign w:val="center"/>
          </w:tcPr>
          <w:p w14:paraId="582C8081">
            <w:pPr>
              <w:pStyle w:val="13"/>
            </w:pPr>
            <w:r>
              <w:t>送教上门随班就读课时频次</w:t>
            </w:r>
          </w:p>
        </w:tc>
        <w:tc>
          <w:tcPr>
            <w:tcW w:w="2268" w:type="dxa"/>
            <w:vAlign w:val="center"/>
          </w:tcPr>
          <w:p w14:paraId="430BF6C1">
            <w:pPr>
              <w:pStyle w:val="13"/>
            </w:pPr>
            <w:r>
              <w:t>≥2次/月</w:t>
            </w:r>
          </w:p>
        </w:tc>
        <w:tc>
          <w:tcPr>
            <w:tcW w:w="1276" w:type="dxa"/>
            <w:vAlign w:val="center"/>
          </w:tcPr>
          <w:p w14:paraId="370CF6AE">
            <w:pPr>
              <w:pStyle w:val="13"/>
            </w:pPr>
            <w:r>
              <w:t>2026年学校工作计划</w:t>
            </w:r>
          </w:p>
        </w:tc>
      </w:tr>
      <w:tr w14:paraId="60963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B80C7"/>
        </w:tc>
        <w:tc>
          <w:tcPr>
            <w:tcW w:w="2268" w:type="dxa"/>
            <w:vAlign w:val="center"/>
          </w:tcPr>
          <w:p w14:paraId="36BF036D">
            <w:pPr>
              <w:pStyle w:val="13"/>
            </w:pPr>
            <w:r>
              <w:t>成本指标</w:t>
            </w:r>
          </w:p>
        </w:tc>
        <w:tc>
          <w:tcPr>
            <w:tcW w:w="2835" w:type="dxa"/>
            <w:vAlign w:val="center"/>
          </w:tcPr>
          <w:p w14:paraId="45C0AC1D">
            <w:pPr>
              <w:pStyle w:val="13"/>
            </w:pPr>
            <w:r>
              <w:t>省级生均公用经费标准</w:t>
            </w:r>
          </w:p>
        </w:tc>
        <w:tc>
          <w:tcPr>
            <w:tcW w:w="5386" w:type="dxa"/>
            <w:vAlign w:val="center"/>
          </w:tcPr>
          <w:p w14:paraId="003BBECB">
            <w:pPr>
              <w:pStyle w:val="13"/>
            </w:pPr>
            <w:r>
              <w:t>省级生均公用经费标准（初中）</w:t>
            </w:r>
          </w:p>
        </w:tc>
        <w:tc>
          <w:tcPr>
            <w:tcW w:w="2268" w:type="dxa"/>
            <w:vAlign w:val="center"/>
          </w:tcPr>
          <w:p w14:paraId="537518F6">
            <w:pPr>
              <w:pStyle w:val="13"/>
            </w:pPr>
            <w:r>
              <w:t>≤318元/生/年</w:t>
            </w:r>
          </w:p>
        </w:tc>
        <w:tc>
          <w:tcPr>
            <w:tcW w:w="1276" w:type="dxa"/>
            <w:vAlign w:val="center"/>
          </w:tcPr>
          <w:p w14:paraId="6D36C018">
            <w:pPr>
              <w:pStyle w:val="13"/>
            </w:pPr>
            <w:r>
              <w:t>冀财教[2023]68号文</w:t>
            </w:r>
          </w:p>
        </w:tc>
      </w:tr>
      <w:tr w14:paraId="231FD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D5A4D"/>
        </w:tc>
        <w:tc>
          <w:tcPr>
            <w:tcW w:w="2268" w:type="dxa"/>
            <w:vAlign w:val="center"/>
          </w:tcPr>
          <w:p w14:paraId="5B70DA12">
            <w:pPr>
              <w:pStyle w:val="13"/>
            </w:pPr>
            <w:r>
              <w:t>成本指标</w:t>
            </w:r>
          </w:p>
        </w:tc>
        <w:tc>
          <w:tcPr>
            <w:tcW w:w="2835" w:type="dxa"/>
            <w:vAlign w:val="center"/>
          </w:tcPr>
          <w:p w14:paraId="7C0DF784">
            <w:pPr>
              <w:pStyle w:val="13"/>
            </w:pPr>
            <w:r>
              <w:t>省级生均住宿生公用经费标准</w:t>
            </w:r>
          </w:p>
        </w:tc>
        <w:tc>
          <w:tcPr>
            <w:tcW w:w="5386" w:type="dxa"/>
            <w:vAlign w:val="center"/>
          </w:tcPr>
          <w:p w14:paraId="691FD44A">
            <w:pPr>
              <w:pStyle w:val="13"/>
            </w:pPr>
            <w:r>
              <w:t>省级生均住宿生公用经费标准</w:t>
            </w:r>
          </w:p>
        </w:tc>
        <w:tc>
          <w:tcPr>
            <w:tcW w:w="2268" w:type="dxa"/>
            <w:vAlign w:val="center"/>
          </w:tcPr>
          <w:p w14:paraId="411E57CE">
            <w:pPr>
              <w:pStyle w:val="13"/>
            </w:pPr>
            <w:r>
              <w:t>≤90元/生/年</w:t>
            </w:r>
          </w:p>
        </w:tc>
        <w:tc>
          <w:tcPr>
            <w:tcW w:w="1276" w:type="dxa"/>
            <w:vAlign w:val="center"/>
          </w:tcPr>
          <w:p w14:paraId="484BADCD">
            <w:pPr>
              <w:pStyle w:val="13"/>
            </w:pPr>
            <w:r>
              <w:t>冀财教[2023]68号文</w:t>
            </w:r>
          </w:p>
        </w:tc>
      </w:tr>
      <w:tr w14:paraId="7B845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32F4D"/>
        </w:tc>
        <w:tc>
          <w:tcPr>
            <w:tcW w:w="2268" w:type="dxa"/>
            <w:vAlign w:val="center"/>
          </w:tcPr>
          <w:p w14:paraId="40CC962C">
            <w:pPr>
              <w:pStyle w:val="13"/>
            </w:pPr>
            <w:r>
              <w:t>成本指标</w:t>
            </w:r>
          </w:p>
        </w:tc>
        <w:tc>
          <w:tcPr>
            <w:tcW w:w="2835" w:type="dxa"/>
            <w:vAlign w:val="center"/>
          </w:tcPr>
          <w:p w14:paraId="5F8A82DD">
            <w:pPr>
              <w:pStyle w:val="13"/>
            </w:pPr>
            <w:r>
              <w:t>省级生均送教上门随班就读公用经费标准</w:t>
            </w:r>
          </w:p>
        </w:tc>
        <w:tc>
          <w:tcPr>
            <w:tcW w:w="5386" w:type="dxa"/>
            <w:vAlign w:val="center"/>
          </w:tcPr>
          <w:p w14:paraId="2D976709">
            <w:pPr>
              <w:pStyle w:val="13"/>
            </w:pPr>
            <w:r>
              <w:t>省级生均送教上门随班就读公用经费标准</w:t>
            </w:r>
          </w:p>
        </w:tc>
        <w:tc>
          <w:tcPr>
            <w:tcW w:w="2268" w:type="dxa"/>
            <w:vAlign w:val="center"/>
          </w:tcPr>
          <w:p w14:paraId="1DD9930C">
            <w:pPr>
              <w:pStyle w:val="13"/>
            </w:pPr>
            <w:r>
              <w:t>≤2100元/生/年</w:t>
            </w:r>
          </w:p>
        </w:tc>
        <w:tc>
          <w:tcPr>
            <w:tcW w:w="1276" w:type="dxa"/>
            <w:vAlign w:val="center"/>
          </w:tcPr>
          <w:p w14:paraId="4A98ADF1">
            <w:pPr>
              <w:pStyle w:val="13"/>
            </w:pPr>
            <w:r>
              <w:t>冀财教[2025]91号文</w:t>
            </w:r>
          </w:p>
        </w:tc>
      </w:tr>
      <w:tr w14:paraId="0F3FB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16684">
            <w:pPr>
              <w:pStyle w:val="14"/>
            </w:pPr>
            <w:r>
              <w:t>效益指标</w:t>
            </w:r>
          </w:p>
        </w:tc>
        <w:tc>
          <w:tcPr>
            <w:tcW w:w="2268" w:type="dxa"/>
            <w:vAlign w:val="center"/>
          </w:tcPr>
          <w:p w14:paraId="4DAB1CE1">
            <w:pPr>
              <w:pStyle w:val="13"/>
            </w:pPr>
            <w:r>
              <w:t>社会效益指标</w:t>
            </w:r>
          </w:p>
        </w:tc>
        <w:tc>
          <w:tcPr>
            <w:tcW w:w="2835" w:type="dxa"/>
            <w:vAlign w:val="center"/>
          </w:tcPr>
          <w:p w14:paraId="5FDFB6FE">
            <w:pPr>
              <w:pStyle w:val="13"/>
            </w:pPr>
            <w:r>
              <w:t>学校运行稳定率</w:t>
            </w:r>
          </w:p>
        </w:tc>
        <w:tc>
          <w:tcPr>
            <w:tcW w:w="5386" w:type="dxa"/>
            <w:vAlign w:val="center"/>
          </w:tcPr>
          <w:p w14:paraId="1B095339">
            <w:pPr>
              <w:pStyle w:val="13"/>
            </w:pPr>
            <w:r>
              <w:t>学校运行稳定率</w:t>
            </w:r>
          </w:p>
        </w:tc>
        <w:tc>
          <w:tcPr>
            <w:tcW w:w="2268" w:type="dxa"/>
            <w:vAlign w:val="center"/>
          </w:tcPr>
          <w:p w14:paraId="29AF1DA6">
            <w:pPr>
              <w:pStyle w:val="13"/>
            </w:pPr>
            <w:r>
              <w:t>100%</w:t>
            </w:r>
          </w:p>
        </w:tc>
        <w:tc>
          <w:tcPr>
            <w:tcW w:w="1276" w:type="dxa"/>
            <w:vAlign w:val="center"/>
          </w:tcPr>
          <w:p w14:paraId="5DDB85FE">
            <w:pPr>
              <w:pStyle w:val="13"/>
            </w:pPr>
            <w:r>
              <w:t>满意度调查问卷</w:t>
            </w:r>
          </w:p>
        </w:tc>
      </w:tr>
      <w:tr w14:paraId="37E30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6C4355">
            <w:pPr>
              <w:pStyle w:val="14"/>
            </w:pPr>
            <w:r>
              <w:t>满意度指标</w:t>
            </w:r>
          </w:p>
        </w:tc>
        <w:tc>
          <w:tcPr>
            <w:tcW w:w="2268" w:type="dxa"/>
            <w:vAlign w:val="center"/>
          </w:tcPr>
          <w:p w14:paraId="15AE6F8E">
            <w:pPr>
              <w:pStyle w:val="13"/>
            </w:pPr>
            <w:r>
              <w:t>服务对象满意度指标</w:t>
            </w:r>
          </w:p>
        </w:tc>
        <w:tc>
          <w:tcPr>
            <w:tcW w:w="2835" w:type="dxa"/>
            <w:vAlign w:val="center"/>
          </w:tcPr>
          <w:p w14:paraId="2A34CF07">
            <w:pPr>
              <w:pStyle w:val="13"/>
            </w:pPr>
            <w:r>
              <w:t>受益师生对日常供应满意度</w:t>
            </w:r>
          </w:p>
        </w:tc>
        <w:tc>
          <w:tcPr>
            <w:tcW w:w="5386" w:type="dxa"/>
            <w:vAlign w:val="center"/>
          </w:tcPr>
          <w:p w14:paraId="727AB0F2">
            <w:pPr>
              <w:pStyle w:val="13"/>
            </w:pPr>
            <w:r>
              <w:t>受益师生对日常供应满意度</w:t>
            </w:r>
          </w:p>
        </w:tc>
        <w:tc>
          <w:tcPr>
            <w:tcW w:w="2268" w:type="dxa"/>
            <w:vAlign w:val="center"/>
          </w:tcPr>
          <w:p w14:paraId="24A9F5E1">
            <w:pPr>
              <w:pStyle w:val="13"/>
            </w:pPr>
            <w:r>
              <w:t>≥95%</w:t>
            </w:r>
          </w:p>
        </w:tc>
        <w:tc>
          <w:tcPr>
            <w:tcW w:w="1276" w:type="dxa"/>
            <w:vAlign w:val="center"/>
          </w:tcPr>
          <w:p w14:paraId="0F021C1E">
            <w:pPr>
              <w:pStyle w:val="13"/>
            </w:pPr>
            <w:r>
              <w:t>满意度调查问卷</w:t>
            </w:r>
          </w:p>
        </w:tc>
      </w:tr>
    </w:tbl>
    <w:p w14:paraId="49DCCC7B">
      <w:pPr>
        <w:sectPr>
          <w:pgSz w:w="16840" w:h="11900" w:orient="landscape"/>
          <w:pgMar w:top="1361" w:right="1020" w:bottom="1134" w:left="1020" w:header="720" w:footer="720" w:gutter="0"/>
          <w:cols w:space="720" w:num="1"/>
        </w:sectPr>
      </w:pPr>
    </w:p>
    <w:p w14:paraId="3B868C7E">
      <w:pPr>
        <w:spacing w:before="0" w:after="0"/>
        <w:ind w:firstLine="560"/>
        <w:jc w:val="left"/>
        <w:outlineLvl w:val="9"/>
      </w:pPr>
      <w:r>
        <w:rPr>
          <w:rFonts w:ascii="方正仿宋_GBK" w:hAnsi="方正仿宋_GBK" w:eastAsia="方正仿宋_GBK" w:cs="方正仿宋_GBK"/>
          <w:color w:val="000000"/>
          <w:sz w:val="28"/>
        </w:rPr>
        <w:t>374、2026年初中公用经费县级配套资金绩效目标表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054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DA1970">
            <w:pPr>
              <w:pStyle w:val="12"/>
            </w:pPr>
            <w:r>
              <w:t>单位：元</w:t>
            </w:r>
          </w:p>
        </w:tc>
      </w:tr>
      <w:tr w14:paraId="2D742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B1D3D">
            <w:pPr>
              <w:pStyle w:val="11"/>
            </w:pPr>
            <w:r>
              <w:t>项目编码</w:t>
            </w:r>
          </w:p>
        </w:tc>
        <w:tc>
          <w:tcPr>
            <w:tcW w:w="5103" w:type="dxa"/>
            <w:gridSpan w:val="2"/>
            <w:vAlign w:val="center"/>
          </w:tcPr>
          <w:p w14:paraId="0FE46754">
            <w:pPr>
              <w:pStyle w:val="13"/>
            </w:pPr>
            <w:r>
              <w:t>13012126P000034100149</w:t>
            </w:r>
          </w:p>
        </w:tc>
        <w:tc>
          <w:tcPr>
            <w:tcW w:w="2835" w:type="dxa"/>
            <w:vAlign w:val="center"/>
          </w:tcPr>
          <w:p w14:paraId="4804F351">
            <w:pPr>
              <w:pStyle w:val="11"/>
            </w:pPr>
            <w:r>
              <w:t>项目名称</w:t>
            </w:r>
          </w:p>
        </w:tc>
        <w:tc>
          <w:tcPr>
            <w:tcW w:w="6095" w:type="dxa"/>
            <w:gridSpan w:val="3"/>
            <w:vAlign w:val="center"/>
          </w:tcPr>
          <w:p w14:paraId="4C8D8D1B">
            <w:pPr>
              <w:pStyle w:val="13"/>
            </w:pPr>
            <w:r>
              <w:t>2026年初中公用经费县级配套资金</w:t>
            </w:r>
          </w:p>
        </w:tc>
      </w:tr>
      <w:tr w14:paraId="76AE8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6C199">
            <w:pPr>
              <w:pStyle w:val="11"/>
            </w:pPr>
            <w:r>
              <w:t>预算规模及资金用途</w:t>
            </w:r>
          </w:p>
        </w:tc>
        <w:tc>
          <w:tcPr>
            <w:tcW w:w="2268" w:type="dxa"/>
            <w:vAlign w:val="center"/>
          </w:tcPr>
          <w:p w14:paraId="185F72F3">
            <w:pPr>
              <w:pStyle w:val="11"/>
            </w:pPr>
            <w:r>
              <w:t>预算数</w:t>
            </w:r>
          </w:p>
        </w:tc>
        <w:tc>
          <w:tcPr>
            <w:tcW w:w="2835" w:type="dxa"/>
            <w:vAlign w:val="center"/>
          </w:tcPr>
          <w:p w14:paraId="2E179286">
            <w:pPr>
              <w:pStyle w:val="13"/>
            </w:pPr>
            <w:r>
              <w:t>78758.00</w:t>
            </w:r>
          </w:p>
        </w:tc>
        <w:tc>
          <w:tcPr>
            <w:tcW w:w="2835" w:type="dxa"/>
            <w:vAlign w:val="center"/>
          </w:tcPr>
          <w:p w14:paraId="742FF66B">
            <w:pPr>
              <w:pStyle w:val="11"/>
            </w:pPr>
            <w:r>
              <w:t>其中：财政    资金</w:t>
            </w:r>
          </w:p>
        </w:tc>
        <w:tc>
          <w:tcPr>
            <w:tcW w:w="2551" w:type="dxa"/>
            <w:vAlign w:val="center"/>
          </w:tcPr>
          <w:p w14:paraId="74E89B2F">
            <w:pPr>
              <w:pStyle w:val="13"/>
            </w:pPr>
            <w:r>
              <w:t>78758.00</w:t>
            </w:r>
          </w:p>
        </w:tc>
        <w:tc>
          <w:tcPr>
            <w:tcW w:w="2268" w:type="dxa"/>
            <w:vAlign w:val="center"/>
          </w:tcPr>
          <w:p w14:paraId="386AF0F2">
            <w:pPr>
              <w:pStyle w:val="11"/>
            </w:pPr>
            <w:r>
              <w:t>其他资金</w:t>
            </w:r>
          </w:p>
        </w:tc>
        <w:tc>
          <w:tcPr>
            <w:tcW w:w="1276" w:type="dxa"/>
            <w:vAlign w:val="center"/>
          </w:tcPr>
          <w:p w14:paraId="173D1A3B">
            <w:pPr>
              <w:pStyle w:val="13"/>
            </w:pPr>
            <w:r>
              <w:t xml:space="preserve"> </w:t>
            </w:r>
          </w:p>
        </w:tc>
      </w:tr>
      <w:tr w14:paraId="3D75A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75B0CF"/>
        </w:tc>
        <w:tc>
          <w:tcPr>
            <w:tcW w:w="14033" w:type="dxa"/>
            <w:gridSpan w:val="6"/>
            <w:vAlign w:val="center"/>
          </w:tcPr>
          <w:p w14:paraId="5BC82985">
            <w:pPr>
              <w:pStyle w:val="13"/>
            </w:pPr>
            <w:r>
              <w:t>通过对师生635人、送教上门随班就读3人进行相关补贴，保证中小学校高效平稳运转、保质保量完成义务教学任务。</w:t>
            </w:r>
          </w:p>
        </w:tc>
      </w:tr>
      <w:tr w14:paraId="0D466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781C1">
            <w:pPr>
              <w:pStyle w:val="11"/>
            </w:pPr>
            <w:r>
              <w:t>资金支出计划（%）</w:t>
            </w:r>
          </w:p>
        </w:tc>
        <w:tc>
          <w:tcPr>
            <w:tcW w:w="5103" w:type="dxa"/>
            <w:gridSpan w:val="2"/>
            <w:vAlign w:val="center"/>
          </w:tcPr>
          <w:p w14:paraId="0358B384">
            <w:pPr>
              <w:pStyle w:val="11"/>
            </w:pPr>
            <w:r>
              <w:t>3月底</w:t>
            </w:r>
          </w:p>
        </w:tc>
        <w:tc>
          <w:tcPr>
            <w:tcW w:w="2835" w:type="dxa"/>
            <w:vAlign w:val="center"/>
          </w:tcPr>
          <w:p w14:paraId="5DDFE2F5">
            <w:pPr>
              <w:pStyle w:val="11"/>
            </w:pPr>
            <w:r>
              <w:t>6月底</w:t>
            </w:r>
          </w:p>
        </w:tc>
        <w:tc>
          <w:tcPr>
            <w:tcW w:w="2551" w:type="dxa"/>
            <w:vAlign w:val="center"/>
          </w:tcPr>
          <w:p w14:paraId="370CB52E">
            <w:pPr>
              <w:pStyle w:val="11"/>
            </w:pPr>
            <w:r>
              <w:t>10月底</w:t>
            </w:r>
          </w:p>
        </w:tc>
        <w:tc>
          <w:tcPr>
            <w:tcW w:w="3544" w:type="dxa"/>
            <w:gridSpan w:val="2"/>
            <w:vAlign w:val="center"/>
          </w:tcPr>
          <w:p w14:paraId="1D3FF03D">
            <w:pPr>
              <w:pStyle w:val="11"/>
            </w:pPr>
            <w:r>
              <w:t>12月底</w:t>
            </w:r>
          </w:p>
        </w:tc>
      </w:tr>
      <w:tr w14:paraId="6EE27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7D577"/>
        </w:tc>
        <w:tc>
          <w:tcPr>
            <w:tcW w:w="5103" w:type="dxa"/>
            <w:gridSpan w:val="2"/>
            <w:vAlign w:val="center"/>
          </w:tcPr>
          <w:p w14:paraId="3F9B8D11">
            <w:pPr>
              <w:pStyle w:val="14"/>
            </w:pPr>
            <w:r>
              <w:t>25%</w:t>
            </w:r>
          </w:p>
        </w:tc>
        <w:tc>
          <w:tcPr>
            <w:tcW w:w="2835" w:type="dxa"/>
            <w:vAlign w:val="center"/>
          </w:tcPr>
          <w:p w14:paraId="046BFEF4">
            <w:pPr>
              <w:pStyle w:val="14"/>
            </w:pPr>
            <w:r>
              <w:t>50%</w:t>
            </w:r>
          </w:p>
        </w:tc>
        <w:tc>
          <w:tcPr>
            <w:tcW w:w="2551" w:type="dxa"/>
            <w:vAlign w:val="center"/>
          </w:tcPr>
          <w:p w14:paraId="5C7C89BD">
            <w:pPr>
              <w:pStyle w:val="14"/>
            </w:pPr>
            <w:r>
              <w:t>75%</w:t>
            </w:r>
          </w:p>
        </w:tc>
        <w:tc>
          <w:tcPr>
            <w:tcW w:w="3544" w:type="dxa"/>
            <w:gridSpan w:val="2"/>
            <w:vAlign w:val="center"/>
          </w:tcPr>
          <w:p w14:paraId="4DBDAE87">
            <w:pPr>
              <w:pStyle w:val="14"/>
            </w:pPr>
            <w:r>
              <w:t>100%</w:t>
            </w:r>
          </w:p>
        </w:tc>
      </w:tr>
      <w:tr w14:paraId="24119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471B5">
            <w:pPr>
              <w:pStyle w:val="11"/>
            </w:pPr>
            <w:r>
              <w:t>绩效目标</w:t>
            </w:r>
          </w:p>
        </w:tc>
        <w:tc>
          <w:tcPr>
            <w:tcW w:w="14033" w:type="dxa"/>
            <w:gridSpan w:val="6"/>
            <w:vAlign w:val="center"/>
          </w:tcPr>
          <w:p w14:paraId="3EA82A39">
            <w:pPr>
              <w:pStyle w:val="13"/>
            </w:pPr>
            <w:r>
              <w:t>1.通过对师生635人、送教上门随班就读3人进行相关补贴，保证中小学校高效平稳运转、保质保量完成义务教学任务。</w:t>
            </w:r>
          </w:p>
        </w:tc>
      </w:tr>
    </w:tbl>
    <w:p w14:paraId="40D161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72B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0ADD2D">
            <w:pPr>
              <w:pStyle w:val="11"/>
            </w:pPr>
            <w:r>
              <w:t>一级指标</w:t>
            </w:r>
          </w:p>
        </w:tc>
        <w:tc>
          <w:tcPr>
            <w:tcW w:w="2268" w:type="dxa"/>
            <w:vAlign w:val="center"/>
          </w:tcPr>
          <w:p w14:paraId="3F753668">
            <w:pPr>
              <w:pStyle w:val="11"/>
            </w:pPr>
            <w:r>
              <w:t>二级指标</w:t>
            </w:r>
          </w:p>
        </w:tc>
        <w:tc>
          <w:tcPr>
            <w:tcW w:w="2835" w:type="dxa"/>
            <w:vAlign w:val="center"/>
          </w:tcPr>
          <w:p w14:paraId="7F70F0DE">
            <w:pPr>
              <w:pStyle w:val="11"/>
            </w:pPr>
            <w:r>
              <w:t>三级指标</w:t>
            </w:r>
          </w:p>
        </w:tc>
        <w:tc>
          <w:tcPr>
            <w:tcW w:w="5386" w:type="dxa"/>
            <w:vAlign w:val="center"/>
          </w:tcPr>
          <w:p w14:paraId="096A790F">
            <w:pPr>
              <w:pStyle w:val="11"/>
            </w:pPr>
            <w:r>
              <w:t>绩效指标描述</w:t>
            </w:r>
          </w:p>
        </w:tc>
        <w:tc>
          <w:tcPr>
            <w:tcW w:w="2268" w:type="dxa"/>
            <w:vAlign w:val="center"/>
          </w:tcPr>
          <w:p w14:paraId="37439D25">
            <w:pPr>
              <w:pStyle w:val="11"/>
            </w:pPr>
            <w:r>
              <w:t>指标值</w:t>
            </w:r>
          </w:p>
        </w:tc>
        <w:tc>
          <w:tcPr>
            <w:tcW w:w="1276" w:type="dxa"/>
            <w:vAlign w:val="center"/>
          </w:tcPr>
          <w:p w14:paraId="1F76096A">
            <w:pPr>
              <w:pStyle w:val="11"/>
            </w:pPr>
            <w:r>
              <w:t>指标值确定依据</w:t>
            </w:r>
          </w:p>
        </w:tc>
      </w:tr>
      <w:tr w14:paraId="53DB2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91EE49">
            <w:pPr>
              <w:pStyle w:val="14"/>
            </w:pPr>
            <w:r>
              <w:t>产出指标</w:t>
            </w:r>
          </w:p>
        </w:tc>
        <w:tc>
          <w:tcPr>
            <w:tcW w:w="2268" w:type="dxa"/>
            <w:vAlign w:val="center"/>
          </w:tcPr>
          <w:p w14:paraId="65190A52">
            <w:pPr>
              <w:pStyle w:val="13"/>
            </w:pPr>
            <w:r>
              <w:t>数量指标</w:t>
            </w:r>
          </w:p>
        </w:tc>
        <w:tc>
          <w:tcPr>
            <w:tcW w:w="2835" w:type="dxa"/>
            <w:vAlign w:val="center"/>
          </w:tcPr>
          <w:p w14:paraId="408FDCA5">
            <w:pPr>
              <w:pStyle w:val="13"/>
            </w:pPr>
            <w:r>
              <w:t>受益师生人数</w:t>
            </w:r>
          </w:p>
        </w:tc>
        <w:tc>
          <w:tcPr>
            <w:tcW w:w="5386" w:type="dxa"/>
            <w:vAlign w:val="center"/>
          </w:tcPr>
          <w:p w14:paraId="72E1D994">
            <w:pPr>
              <w:pStyle w:val="13"/>
            </w:pPr>
            <w:r>
              <w:t>受益师生人数</w:t>
            </w:r>
          </w:p>
        </w:tc>
        <w:tc>
          <w:tcPr>
            <w:tcW w:w="2268" w:type="dxa"/>
            <w:vAlign w:val="center"/>
          </w:tcPr>
          <w:p w14:paraId="2423AD7B">
            <w:pPr>
              <w:pStyle w:val="13"/>
            </w:pPr>
            <w:r>
              <w:t>≥635人</w:t>
            </w:r>
          </w:p>
        </w:tc>
        <w:tc>
          <w:tcPr>
            <w:tcW w:w="1276" w:type="dxa"/>
            <w:vAlign w:val="center"/>
          </w:tcPr>
          <w:p w14:paraId="02A265AA">
            <w:pPr>
              <w:pStyle w:val="13"/>
            </w:pPr>
            <w:r>
              <w:t>事业年报统计</w:t>
            </w:r>
          </w:p>
        </w:tc>
      </w:tr>
      <w:tr w14:paraId="46656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AF64E"/>
        </w:tc>
        <w:tc>
          <w:tcPr>
            <w:tcW w:w="2268" w:type="dxa"/>
            <w:vAlign w:val="center"/>
          </w:tcPr>
          <w:p w14:paraId="6E569CD6">
            <w:pPr>
              <w:pStyle w:val="13"/>
            </w:pPr>
            <w:r>
              <w:t>数量指标</w:t>
            </w:r>
          </w:p>
        </w:tc>
        <w:tc>
          <w:tcPr>
            <w:tcW w:w="2835" w:type="dxa"/>
            <w:vAlign w:val="center"/>
          </w:tcPr>
          <w:p w14:paraId="61F13D7D">
            <w:pPr>
              <w:pStyle w:val="13"/>
            </w:pPr>
            <w:r>
              <w:t>送教上门/随班就读学生数</w:t>
            </w:r>
          </w:p>
        </w:tc>
        <w:tc>
          <w:tcPr>
            <w:tcW w:w="5386" w:type="dxa"/>
            <w:vAlign w:val="center"/>
          </w:tcPr>
          <w:p w14:paraId="0A5ED1EF">
            <w:pPr>
              <w:pStyle w:val="13"/>
            </w:pPr>
            <w:r>
              <w:t>参与送教上门随班就读学生数</w:t>
            </w:r>
          </w:p>
        </w:tc>
        <w:tc>
          <w:tcPr>
            <w:tcW w:w="2268" w:type="dxa"/>
            <w:vAlign w:val="center"/>
          </w:tcPr>
          <w:p w14:paraId="20F4BFBF">
            <w:pPr>
              <w:pStyle w:val="13"/>
            </w:pPr>
            <w:r>
              <w:t>3人</w:t>
            </w:r>
          </w:p>
        </w:tc>
        <w:tc>
          <w:tcPr>
            <w:tcW w:w="1276" w:type="dxa"/>
            <w:vAlign w:val="center"/>
          </w:tcPr>
          <w:p w14:paraId="4AEAF109">
            <w:pPr>
              <w:pStyle w:val="13"/>
            </w:pPr>
            <w:r>
              <w:t>事业年报统计</w:t>
            </w:r>
          </w:p>
        </w:tc>
      </w:tr>
      <w:tr w14:paraId="010D6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8A3F9"/>
        </w:tc>
        <w:tc>
          <w:tcPr>
            <w:tcW w:w="2268" w:type="dxa"/>
            <w:vAlign w:val="center"/>
          </w:tcPr>
          <w:p w14:paraId="603F639F">
            <w:pPr>
              <w:pStyle w:val="13"/>
            </w:pPr>
            <w:r>
              <w:t>数量指标</w:t>
            </w:r>
          </w:p>
        </w:tc>
        <w:tc>
          <w:tcPr>
            <w:tcW w:w="2835" w:type="dxa"/>
            <w:vAlign w:val="center"/>
          </w:tcPr>
          <w:p w14:paraId="29B4B31A">
            <w:pPr>
              <w:pStyle w:val="13"/>
            </w:pPr>
            <w:r>
              <w:t>寄宿生人数</w:t>
            </w:r>
          </w:p>
        </w:tc>
        <w:tc>
          <w:tcPr>
            <w:tcW w:w="5386" w:type="dxa"/>
            <w:vAlign w:val="center"/>
          </w:tcPr>
          <w:p w14:paraId="5FA112E9">
            <w:pPr>
              <w:pStyle w:val="13"/>
            </w:pPr>
            <w:r>
              <w:t>寄宿生人数</w:t>
            </w:r>
          </w:p>
        </w:tc>
        <w:tc>
          <w:tcPr>
            <w:tcW w:w="2268" w:type="dxa"/>
            <w:vAlign w:val="center"/>
          </w:tcPr>
          <w:p w14:paraId="284D2F5D">
            <w:pPr>
              <w:pStyle w:val="13"/>
            </w:pPr>
            <w:r>
              <w:t>566人</w:t>
            </w:r>
          </w:p>
        </w:tc>
        <w:tc>
          <w:tcPr>
            <w:tcW w:w="1276" w:type="dxa"/>
            <w:vAlign w:val="center"/>
          </w:tcPr>
          <w:p w14:paraId="55B2A739">
            <w:pPr>
              <w:pStyle w:val="13"/>
            </w:pPr>
            <w:r>
              <w:t>事业年报统计</w:t>
            </w:r>
          </w:p>
          <w:p w14:paraId="5AA479EA">
            <w:pPr>
              <w:pStyle w:val="13"/>
            </w:pPr>
          </w:p>
        </w:tc>
      </w:tr>
      <w:tr w14:paraId="3CB99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6F6B1"/>
        </w:tc>
        <w:tc>
          <w:tcPr>
            <w:tcW w:w="2268" w:type="dxa"/>
            <w:vAlign w:val="center"/>
          </w:tcPr>
          <w:p w14:paraId="68C3222A">
            <w:pPr>
              <w:pStyle w:val="13"/>
            </w:pPr>
            <w:r>
              <w:t>质量指标</w:t>
            </w:r>
          </w:p>
        </w:tc>
        <w:tc>
          <w:tcPr>
            <w:tcW w:w="2835" w:type="dxa"/>
            <w:vAlign w:val="center"/>
          </w:tcPr>
          <w:p w14:paraId="20D0C5E5">
            <w:pPr>
              <w:pStyle w:val="13"/>
            </w:pPr>
            <w:r>
              <w:t>教育教学用品供应率</w:t>
            </w:r>
          </w:p>
        </w:tc>
        <w:tc>
          <w:tcPr>
            <w:tcW w:w="5386" w:type="dxa"/>
            <w:vAlign w:val="center"/>
          </w:tcPr>
          <w:p w14:paraId="42CE2045">
            <w:pPr>
              <w:pStyle w:val="13"/>
            </w:pPr>
            <w:r>
              <w:t>教育教学用品供应率</w:t>
            </w:r>
          </w:p>
        </w:tc>
        <w:tc>
          <w:tcPr>
            <w:tcW w:w="2268" w:type="dxa"/>
            <w:vAlign w:val="center"/>
          </w:tcPr>
          <w:p w14:paraId="2D7B2BC8">
            <w:pPr>
              <w:pStyle w:val="13"/>
            </w:pPr>
            <w:r>
              <w:t>100%</w:t>
            </w:r>
          </w:p>
        </w:tc>
        <w:tc>
          <w:tcPr>
            <w:tcW w:w="1276" w:type="dxa"/>
            <w:vAlign w:val="center"/>
          </w:tcPr>
          <w:p w14:paraId="0E44C310">
            <w:pPr>
              <w:pStyle w:val="13"/>
            </w:pPr>
            <w:r>
              <w:t>2026年学校工作计划</w:t>
            </w:r>
          </w:p>
        </w:tc>
      </w:tr>
      <w:tr w14:paraId="4FEEE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E7C33"/>
        </w:tc>
        <w:tc>
          <w:tcPr>
            <w:tcW w:w="2268" w:type="dxa"/>
            <w:vAlign w:val="center"/>
          </w:tcPr>
          <w:p w14:paraId="02552EF2">
            <w:pPr>
              <w:pStyle w:val="13"/>
            </w:pPr>
            <w:r>
              <w:t>时效指标</w:t>
            </w:r>
          </w:p>
        </w:tc>
        <w:tc>
          <w:tcPr>
            <w:tcW w:w="2835" w:type="dxa"/>
            <w:vAlign w:val="center"/>
          </w:tcPr>
          <w:p w14:paraId="5CF71328">
            <w:pPr>
              <w:pStyle w:val="13"/>
            </w:pPr>
            <w:r>
              <w:t>教育教学任务完成及时率</w:t>
            </w:r>
          </w:p>
        </w:tc>
        <w:tc>
          <w:tcPr>
            <w:tcW w:w="5386" w:type="dxa"/>
            <w:vAlign w:val="center"/>
          </w:tcPr>
          <w:p w14:paraId="1A13467D">
            <w:pPr>
              <w:pStyle w:val="13"/>
            </w:pPr>
            <w:r>
              <w:t>教育教学任务完成及时率</w:t>
            </w:r>
          </w:p>
        </w:tc>
        <w:tc>
          <w:tcPr>
            <w:tcW w:w="2268" w:type="dxa"/>
            <w:vAlign w:val="center"/>
          </w:tcPr>
          <w:p w14:paraId="7FE491E6">
            <w:pPr>
              <w:pStyle w:val="13"/>
            </w:pPr>
            <w:r>
              <w:t>100%</w:t>
            </w:r>
          </w:p>
        </w:tc>
        <w:tc>
          <w:tcPr>
            <w:tcW w:w="1276" w:type="dxa"/>
            <w:vAlign w:val="center"/>
          </w:tcPr>
          <w:p w14:paraId="2B4075EF">
            <w:pPr>
              <w:pStyle w:val="13"/>
            </w:pPr>
            <w:r>
              <w:t>2026年学校工作计划</w:t>
            </w:r>
          </w:p>
        </w:tc>
      </w:tr>
      <w:tr w14:paraId="4D10F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87D1D"/>
        </w:tc>
        <w:tc>
          <w:tcPr>
            <w:tcW w:w="2268" w:type="dxa"/>
            <w:vAlign w:val="center"/>
          </w:tcPr>
          <w:p w14:paraId="3235F3B3">
            <w:pPr>
              <w:pStyle w:val="13"/>
            </w:pPr>
            <w:r>
              <w:t>时效指标</w:t>
            </w:r>
          </w:p>
        </w:tc>
        <w:tc>
          <w:tcPr>
            <w:tcW w:w="2835" w:type="dxa"/>
            <w:vAlign w:val="center"/>
          </w:tcPr>
          <w:p w14:paraId="61AE3369">
            <w:pPr>
              <w:pStyle w:val="13"/>
            </w:pPr>
            <w:r>
              <w:t>送教上门/随班就读课时频次</w:t>
            </w:r>
          </w:p>
        </w:tc>
        <w:tc>
          <w:tcPr>
            <w:tcW w:w="5386" w:type="dxa"/>
            <w:vAlign w:val="center"/>
          </w:tcPr>
          <w:p w14:paraId="1015BB71">
            <w:pPr>
              <w:pStyle w:val="13"/>
            </w:pPr>
            <w:r>
              <w:t>送教上门/随班就读课时频次</w:t>
            </w:r>
          </w:p>
        </w:tc>
        <w:tc>
          <w:tcPr>
            <w:tcW w:w="2268" w:type="dxa"/>
            <w:vAlign w:val="center"/>
          </w:tcPr>
          <w:p w14:paraId="050FFEA1">
            <w:pPr>
              <w:pStyle w:val="13"/>
            </w:pPr>
            <w:r>
              <w:t>≥2次/月</w:t>
            </w:r>
          </w:p>
        </w:tc>
        <w:tc>
          <w:tcPr>
            <w:tcW w:w="1276" w:type="dxa"/>
            <w:vAlign w:val="center"/>
          </w:tcPr>
          <w:p w14:paraId="37E956B5">
            <w:pPr>
              <w:pStyle w:val="13"/>
            </w:pPr>
            <w:r>
              <w:t>2026年学校工作计划</w:t>
            </w:r>
          </w:p>
        </w:tc>
      </w:tr>
      <w:tr w14:paraId="20AB0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07C80"/>
        </w:tc>
        <w:tc>
          <w:tcPr>
            <w:tcW w:w="2268" w:type="dxa"/>
            <w:vAlign w:val="center"/>
          </w:tcPr>
          <w:p w14:paraId="334830CA">
            <w:pPr>
              <w:pStyle w:val="13"/>
            </w:pPr>
            <w:r>
              <w:t>成本指标</w:t>
            </w:r>
          </w:p>
        </w:tc>
        <w:tc>
          <w:tcPr>
            <w:tcW w:w="2835" w:type="dxa"/>
            <w:vAlign w:val="center"/>
          </w:tcPr>
          <w:p w14:paraId="6A88A94B">
            <w:pPr>
              <w:pStyle w:val="13"/>
            </w:pPr>
            <w:r>
              <w:t>县级寄宿生公用经费标准</w:t>
            </w:r>
          </w:p>
        </w:tc>
        <w:tc>
          <w:tcPr>
            <w:tcW w:w="5386" w:type="dxa"/>
            <w:vAlign w:val="center"/>
          </w:tcPr>
          <w:p w14:paraId="34F27AA8">
            <w:pPr>
              <w:pStyle w:val="13"/>
            </w:pPr>
            <w:r>
              <w:t>县级寄宿生公用经费标准</w:t>
            </w:r>
          </w:p>
        </w:tc>
        <w:tc>
          <w:tcPr>
            <w:tcW w:w="2268" w:type="dxa"/>
            <w:vAlign w:val="center"/>
          </w:tcPr>
          <w:p w14:paraId="33893F88">
            <w:pPr>
              <w:pStyle w:val="13"/>
            </w:pPr>
            <w:r>
              <w:t>≤30元/生/年</w:t>
            </w:r>
          </w:p>
        </w:tc>
        <w:tc>
          <w:tcPr>
            <w:tcW w:w="1276" w:type="dxa"/>
            <w:vAlign w:val="center"/>
          </w:tcPr>
          <w:p w14:paraId="10AF92EE">
            <w:pPr>
              <w:pStyle w:val="13"/>
            </w:pPr>
            <w:r>
              <w:t>冀财教[2023]68号文</w:t>
            </w:r>
          </w:p>
        </w:tc>
      </w:tr>
      <w:tr w14:paraId="34387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EE1F2"/>
        </w:tc>
        <w:tc>
          <w:tcPr>
            <w:tcW w:w="2268" w:type="dxa"/>
            <w:vAlign w:val="center"/>
          </w:tcPr>
          <w:p w14:paraId="4D1E9091">
            <w:pPr>
              <w:pStyle w:val="13"/>
            </w:pPr>
            <w:r>
              <w:t>成本指标</w:t>
            </w:r>
          </w:p>
        </w:tc>
        <w:tc>
          <w:tcPr>
            <w:tcW w:w="2835" w:type="dxa"/>
            <w:vAlign w:val="center"/>
          </w:tcPr>
          <w:p w14:paraId="1DA0D4F8">
            <w:pPr>
              <w:pStyle w:val="13"/>
            </w:pPr>
            <w:r>
              <w:t>县级生均公用经费标准</w:t>
            </w:r>
          </w:p>
        </w:tc>
        <w:tc>
          <w:tcPr>
            <w:tcW w:w="5386" w:type="dxa"/>
            <w:vAlign w:val="center"/>
          </w:tcPr>
          <w:p w14:paraId="0BAB189E">
            <w:pPr>
              <w:pStyle w:val="13"/>
            </w:pPr>
            <w:r>
              <w:t>县级初中生均公用经费标准</w:t>
            </w:r>
          </w:p>
        </w:tc>
        <w:tc>
          <w:tcPr>
            <w:tcW w:w="2268" w:type="dxa"/>
            <w:vAlign w:val="center"/>
          </w:tcPr>
          <w:p w14:paraId="6573DE43">
            <w:pPr>
              <w:pStyle w:val="13"/>
            </w:pPr>
            <w:r>
              <w:t>≤106元/生/年</w:t>
            </w:r>
          </w:p>
        </w:tc>
        <w:tc>
          <w:tcPr>
            <w:tcW w:w="1276" w:type="dxa"/>
            <w:vAlign w:val="center"/>
          </w:tcPr>
          <w:p w14:paraId="47A22299">
            <w:pPr>
              <w:pStyle w:val="13"/>
            </w:pPr>
            <w:r>
              <w:t>冀财教[2023]68号文</w:t>
            </w:r>
          </w:p>
        </w:tc>
      </w:tr>
      <w:tr w14:paraId="2507A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15D9D"/>
        </w:tc>
        <w:tc>
          <w:tcPr>
            <w:tcW w:w="2268" w:type="dxa"/>
            <w:vAlign w:val="center"/>
          </w:tcPr>
          <w:p w14:paraId="6A428642">
            <w:pPr>
              <w:pStyle w:val="13"/>
            </w:pPr>
            <w:r>
              <w:t>成本指标</w:t>
            </w:r>
          </w:p>
        </w:tc>
        <w:tc>
          <w:tcPr>
            <w:tcW w:w="2835" w:type="dxa"/>
            <w:vAlign w:val="center"/>
          </w:tcPr>
          <w:p w14:paraId="42C4FBE0">
            <w:pPr>
              <w:pStyle w:val="13"/>
            </w:pPr>
            <w:r>
              <w:t>县级生均送教上门随班就读公用经费标准</w:t>
            </w:r>
          </w:p>
        </w:tc>
        <w:tc>
          <w:tcPr>
            <w:tcW w:w="5386" w:type="dxa"/>
            <w:vAlign w:val="center"/>
          </w:tcPr>
          <w:p w14:paraId="41876D0C">
            <w:pPr>
              <w:pStyle w:val="13"/>
            </w:pPr>
            <w:r>
              <w:t>县级送教上门随班就读生均公用经费标准</w:t>
            </w:r>
          </w:p>
        </w:tc>
        <w:tc>
          <w:tcPr>
            <w:tcW w:w="2268" w:type="dxa"/>
            <w:vAlign w:val="center"/>
          </w:tcPr>
          <w:p w14:paraId="15107360">
            <w:pPr>
              <w:pStyle w:val="13"/>
            </w:pPr>
            <w:r>
              <w:t>≤700元/生/年</w:t>
            </w:r>
          </w:p>
        </w:tc>
        <w:tc>
          <w:tcPr>
            <w:tcW w:w="1276" w:type="dxa"/>
            <w:vAlign w:val="center"/>
          </w:tcPr>
          <w:p w14:paraId="64A459F9">
            <w:pPr>
              <w:pStyle w:val="13"/>
            </w:pPr>
            <w:r>
              <w:t>冀财教[2025]91号文</w:t>
            </w:r>
          </w:p>
        </w:tc>
      </w:tr>
      <w:tr w14:paraId="2E893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2D214">
            <w:pPr>
              <w:pStyle w:val="14"/>
            </w:pPr>
            <w:r>
              <w:t>效益指标</w:t>
            </w:r>
          </w:p>
        </w:tc>
        <w:tc>
          <w:tcPr>
            <w:tcW w:w="2268" w:type="dxa"/>
            <w:vAlign w:val="center"/>
          </w:tcPr>
          <w:p w14:paraId="1266B911">
            <w:pPr>
              <w:pStyle w:val="13"/>
            </w:pPr>
            <w:r>
              <w:t>社会效益指标</w:t>
            </w:r>
          </w:p>
        </w:tc>
        <w:tc>
          <w:tcPr>
            <w:tcW w:w="2835" w:type="dxa"/>
            <w:vAlign w:val="center"/>
          </w:tcPr>
          <w:p w14:paraId="7710169D">
            <w:pPr>
              <w:pStyle w:val="13"/>
            </w:pPr>
            <w:r>
              <w:t>学校运行稳定率</w:t>
            </w:r>
          </w:p>
        </w:tc>
        <w:tc>
          <w:tcPr>
            <w:tcW w:w="5386" w:type="dxa"/>
            <w:vAlign w:val="center"/>
          </w:tcPr>
          <w:p w14:paraId="303C56B7">
            <w:pPr>
              <w:pStyle w:val="13"/>
            </w:pPr>
            <w:r>
              <w:t>学校运行稳定率</w:t>
            </w:r>
          </w:p>
        </w:tc>
        <w:tc>
          <w:tcPr>
            <w:tcW w:w="2268" w:type="dxa"/>
            <w:vAlign w:val="center"/>
          </w:tcPr>
          <w:p w14:paraId="6B4AC424">
            <w:pPr>
              <w:pStyle w:val="13"/>
            </w:pPr>
            <w:r>
              <w:t>100%</w:t>
            </w:r>
          </w:p>
        </w:tc>
        <w:tc>
          <w:tcPr>
            <w:tcW w:w="1276" w:type="dxa"/>
            <w:vAlign w:val="center"/>
          </w:tcPr>
          <w:p w14:paraId="4C8A5D08">
            <w:pPr>
              <w:pStyle w:val="13"/>
            </w:pPr>
            <w:r>
              <w:t>满意度调查问卷</w:t>
            </w:r>
          </w:p>
        </w:tc>
      </w:tr>
      <w:tr w14:paraId="1FE4B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3BD982">
            <w:pPr>
              <w:pStyle w:val="14"/>
            </w:pPr>
            <w:r>
              <w:t>满意度指标</w:t>
            </w:r>
          </w:p>
        </w:tc>
        <w:tc>
          <w:tcPr>
            <w:tcW w:w="2268" w:type="dxa"/>
            <w:vAlign w:val="center"/>
          </w:tcPr>
          <w:p w14:paraId="2B9EB414">
            <w:pPr>
              <w:pStyle w:val="13"/>
            </w:pPr>
            <w:r>
              <w:t>服务对象满意度指标</w:t>
            </w:r>
          </w:p>
        </w:tc>
        <w:tc>
          <w:tcPr>
            <w:tcW w:w="2835" w:type="dxa"/>
            <w:vAlign w:val="center"/>
          </w:tcPr>
          <w:p w14:paraId="2616332F">
            <w:pPr>
              <w:pStyle w:val="13"/>
            </w:pPr>
            <w:r>
              <w:t>受益师生对日常供应满意度</w:t>
            </w:r>
          </w:p>
        </w:tc>
        <w:tc>
          <w:tcPr>
            <w:tcW w:w="5386" w:type="dxa"/>
            <w:vAlign w:val="center"/>
          </w:tcPr>
          <w:p w14:paraId="22BDEED7">
            <w:pPr>
              <w:pStyle w:val="13"/>
            </w:pPr>
            <w:r>
              <w:t>受益师生对日常供应满意度</w:t>
            </w:r>
          </w:p>
        </w:tc>
        <w:tc>
          <w:tcPr>
            <w:tcW w:w="2268" w:type="dxa"/>
            <w:vAlign w:val="center"/>
          </w:tcPr>
          <w:p w14:paraId="3804C0F4">
            <w:pPr>
              <w:pStyle w:val="13"/>
            </w:pPr>
            <w:r>
              <w:t>≥95%</w:t>
            </w:r>
          </w:p>
        </w:tc>
        <w:tc>
          <w:tcPr>
            <w:tcW w:w="1276" w:type="dxa"/>
            <w:vAlign w:val="center"/>
          </w:tcPr>
          <w:p w14:paraId="5011F455">
            <w:pPr>
              <w:pStyle w:val="13"/>
            </w:pPr>
            <w:r>
              <w:t>满意度调查问卷</w:t>
            </w:r>
          </w:p>
          <w:p w14:paraId="094D2EE9">
            <w:pPr>
              <w:pStyle w:val="13"/>
            </w:pPr>
          </w:p>
        </w:tc>
      </w:tr>
    </w:tbl>
    <w:p w14:paraId="50A2B3F6">
      <w:pPr>
        <w:sectPr>
          <w:pgSz w:w="16840" w:h="11900" w:orient="landscape"/>
          <w:pgMar w:top="1361" w:right="1020" w:bottom="1134" w:left="1020" w:header="720" w:footer="720" w:gutter="0"/>
          <w:cols w:space="720" w:num="1"/>
        </w:sectPr>
      </w:pPr>
    </w:p>
    <w:p w14:paraId="1B8A400D">
      <w:pPr>
        <w:spacing w:before="0" w:after="0"/>
        <w:ind w:firstLine="560"/>
        <w:jc w:val="left"/>
        <w:outlineLvl w:val="9"/>
      </w:pPr>
      <w:r>
        <w:rPr>
          <w:rFonts w:ascii="方正仿宋_GBK" w:hAnsi="方正仿宋_GBK" w:eastAsia="方正仿宋_GBK" w:cs="方正仿宋_GBK"/>
          <w:color w:val="000000"/>
          <w:sz w:val="28"/>
        </w:rPr>
        <w:t>375、2026年教师体检费用绩效目标表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4B3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98B0D8">
            <w:pPr>
              <w:pStyle w:val="12"/>
            </w:pPr>
            <w:r>
              <w:t>单位：元</w:t>
            </w:r>
          </w:p>
        </w:tc>
      </w:tr>
      <w:tr w14:paraId="7E717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B872B">
            <w:pPr>
              <w:pStyle w:val="11"/>
            </w:pPr>
            <w:r>
              <w:t>项目编码</w:t>
            </w:r>
          </w:p>
        </w:tc>
        <w:tc>
          <w:tcPr>
            <w:tcW w:w="5103" w:type="dxa"/>
            <w:gridSpan w:val="2"/>
            <w:vAlign w:val="center"/>
          </w:tcPr>
          <w:p w14:paraId="437D91BC">
            <w:pPr>
              <w:pStyle w:val="13"/>
            </w:pPr>
            <w:r>
              <w:t>13012126P00991610001C</w:t>
            </w:r>
          </w:p>
        </w:tc>
        <w:tc>
          <w:tcPr>
            <w:tcW w:w="2835" w:type="dxa"/>
            <w:vAlign w:val="center"/>
          </w:tcPr>
          <w:p w14:paraId="188F67CF">
            <w:pPr>
              <w:pStyle w:val="11"/>
            </w:pPr>
            <w:r>
              <w:t>项目名称</w:t>
            </w:r>
          </w:p>
        </w:tc>
        <w:tc>
          <w:tcPr>
            <w:tcW w:w="6095" w:type="dxa"/>
            <w:gridSpan w:val="3"/>
            <w:vAlign w:val="center"/>
          </w:tcPr>
          <w:p w14:paraId="1BA41B04">
            <w:pPr>
              <w:pStyle w:val="13"/>
            </w:pPr>
            <w:r>
              <w:t>2026年教师体检费用</w:t>
            </w:r>
          </w:p>
        </w:tc>
      </w:tr>
      <w:tr w14:paraId="06FC0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46FA5">
            <w:pPr>
              <w:pStyle w:val="11"/>
            </w:pPr>
            <w:r>
              <w:t>预算规模及资金用途</w:t>
            </w:r>
          </w:p>
        </w:tc>
        <w:tc>
          <w:tcPr>
            <w:tcW w:w="2268" w:type="dxa"/>
            <w:vAlign w:val="center"/>
          </w:tcPr>
          <w:p w14:paraId="57DBC3F0">
            <w:pPr>
              <w:pStyle w:val="11"/>
            </w:pPr>
            <w:r>
              <w:t>预算数</w:t>
            </w:r>
          </w:p>
        </w:tc>
        <w:tc>
          <w:tcPr>
            <w:tcW w:w="2835" w:type="dxa"/>
            <w:vAlign w:val="center"/>
          </w:tcPr>
          <w:p w14:paraId="62935CD3">
            <w:pPr>
              <w:pStyle w:val="13"/>
            </w:pPr>
            <w:r>
              <w:t>16224.00</w:t>
            </w:r>
          </w:p>
        </w:tc>
        <w:tc>
          <w:tcPr>
            <w:tcW w:w="2835" w:type="dxa"/>
            <w:vAlign w:val="center"/>
          </w:tcPr>
          <w:p w14:paraId="17FBF764">
            <w:pPr>
              <w:pStyle w:val="11"/>
            </w:pPr>
            <w:r>
              <w:t>其中：财政    资金</w:t>
            </w:r>
          </w:p>
        </w:tc>
        <w:tc>
          <w:tcPr>
            <w:tcW w:w="2551" w:type="dxa"/>
            <w:vAlign w:val="center"/>
          </w:tcPr>
          <w:p w14:paraId="5FA2035A">
            <w:pPr>
              <w:pStyle w:val="13"/>
            </w:pPr>
            <w:r>
              <w:t>16224.00</w:t>
            </w:r>
          </w:p>
        </w:tc>
        <w:tc>
          <w:tcPr>
            <w:tcW w:w="2268" w:type="dxa"/>
            <w:vAlign w:val="center"/>
          </w:tcPr>
          <w:p w14:paraId="2AC89E0A">
            <w:pPr>
              <w:pStyle w:val="11"/>
            </w:pPr>
            <w:r>
              <w:t>其他资金</w:t>
            </w:r>
          </w:p>
        </w:tc>
        <w:tc>
          <w:tcPr>
            <w:tcW w:w="1276" w:type="dxa"/>
            <w:vAlign w:val="center"/>
          </w:tcPr>
          <w:p w14:paraId="541E0B94">
            <w:pPr>
              <w:pStyle w:val="13"/>
            </w:pPr>
            <w:r>
              <w:t xml:space="preserve"> </w:t>
            </w:r>
          </w:p>
        </w:tc>
      </w:tr>
      <w:tr w14:paraId="18F25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1ECCD4"/>
        </w:tc>
        <w:tc>
          <w:tcPr>
            <w:tcW w:w="14033" w:type="dxa"/>
            <w:gridSpan w:val="6"/>
            <w:vAlign w:val="center"/>
          </w:tcPr>
          <w:p w14:paraId="2814889D">
            <w:pPr>
              <w:pStyle w:val="13"/>
            </w:pPr>
            <w:r>
              <w:t>用于支付在编教师体检费用</w:t>
            </w:r>
          </w:p>
        </w:tc>
      </w:tr>
      <w:tr w14:paraId="67FE0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9BDA3">
            <w:pPr>
              <w:pStyle w:val="11"/>
            </w:pPr>
            <w:r>
              <w:t>资金支出计划（%）</w:t>
            </w:r>
          </w:p>
        </w:tc>
        <w:tc>
          <w:tcPr>
            <w:tcW w:w="5103" w:type="dxa"/>
            <w:gridSpan w:val="2"/>
            <w:vAlign w:val="center"/>
          </w:tcPr>
          <w:p w14:paraId="5F8CBDE0">
            <w:pPr>
              <w:pStyle w:val="11"/>
            </w:pPr>
            <w:r>
              <w:t>3月底</w:t>
            </w:r>
          </w:p>
        </w:tc>
        <w:tc>
          <w:tcPr>
            <w:tcW w:w="2835" w:type="dxa"/>
            <w:vAlign w:val="center"/>
          </w:tcPr>
          <w:p w14:paraId="1A7FE8E6">
            <w:pPr>
              <w:pStyle w:val="11"/>
            </w:pPr>
            <w:r>
              <w:t>6月底</w:t>
            </w:r>
          </w:p>
        </w:tc>
        <w:tc>
          <w:tcPr>
            <w:tcW w:w="2551" w:type="dxa"/>
            <w:vAlign w:val="center"/>
          </w:tcPr>
          <w:p w14:paraId="7AE3140D">
            <w:pPr>
              <w:pStyle w:val="11"/>
            </w:pPr>
            <w:r>
              <w:t>10月底</w:t>
            </w:r>
          </w:p>
        </w:tc>
        <w:tc>
          <w:tcPr>
            <w:tcW w:w="3544" w:type="dxa"/>
            <w:gridSpan w:val="2"/>
            <w:vAlign w:val="center"/>
          </w:tcPr>
          <w:p w14:paraId="6A793A1F">
            <w:pPr>
              <w:pStyle w:val="11"/>
            </w:pPr>
            <w:r>
              <w:t>12月底</w:t>
            </w:r>
          </w:p>
        </w:tc>
      </w:tr>
      <w:tr w14:paraId="7B36D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1079F"/>
        </w:tc>
        <w:tc>
          <w:tcPr>
            <w:tcW w:w="5103" w:type="dxa"/>
            <w:gridSpan w:val="2"/>
            <w:vAlign w:val="center"/>
          </w:tcPr>
          <w:p w14:paraId="1BCADB56">
            <w:pPr>
              <w:pStyle w:val="14"/>
            </w:pPr>
            <w:r>
              <w:t>25%</w:t>
            </w:r>
          </w:p>
        </w:tc>
        <w:tc>
          <w:tcPr>
            <w:tcW w:w="2835" w:type="dxa"/>
            <w:vAlign w:val="center"/>
          </w:tcPr>
          <w:p w14:paraId="0F77DCE6">
            <w:pPr>
              <w:pStyle w:val="14"/>
            </w:pPr>
            <w:r>
              <w:t>50%</w:t>
            </w:r>
          </w:p>
        </w:tc>
        <w:tc>
          <w:tcPr>
            <w:tcW w:w="2551" w:type="dxa"/>
            <w:vAlign w:val="center"/>
          </w:tcPr>
          <w:p w14:paraId="395DFD8D">
            <w:pPr>
              <w:pStyle w:val="14"/>
            </w:pPr>
            <w:r>
              <w:t>75%</w:t>
            </w:r>
          </w:p>
        </w:tc>
        <w:tc>
          <w:tcPr>
            <w:tcW w:w="3544" w:type="dxa"/>
            <w:gridSpan w:val="2"/>
            <w:vAlign w:val="center"/>
          </w:tcPr>
          <w:p w14:paraId="05E2F3FD">
            <w:pPr>
              <w:pStyle w:val="14"/>
            </w:pPr>
            <w:r>
              <w:t>100%</w:t>
            </w:r>
          </w:p>
        </w:tc>
      </w:tr>
      <w:tr w14:paraId="7E027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A5A24">
            <w:pPr>
              <w:pStyle w:val="11"/>
            </w:pPr>
            <w:r>
              <w:t>绩效目标</w:t>
            </w:r>
          </w:p>
        </w:tc>
        <w:tc>
          <w:tcPr>
            <w:tcW w:w="14033" w:type="dxa"/>
            <w:gridSpan w:val="6"/>
            <w:vAlign w:val="center"/>
          </w:tcPr>
          <w:p w14:paraId="1C5838FC">
            <w:pPr>
              <w:pStyle w:val="13"/>
            </w:pPr>
            <w:r>
              <w:t>1.通过对学校在职教师进行体检，及时发现教师健康隐患，保障教师工作顺利开展。</w:t>
            </w:r>
          </w:p>
        </w:tc>
      </w:tr>
    </w:tbl>
    <w:p w14:paraId="5B9309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5E8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DEDFF">
            <w:pPr>
              <w:pStyle w:val="11"/>
            </w:pPr>
            <w:r>
              <w:t>一级指标</w:t>
            </w:r>
          </w:p>
        </w:tc>
        <w:tc>
          <w:tcPr>
            <w:tcW w:w="2268" w:type="dxa"/>
            <w:vAlign w:val="center"/>
          </w:tcPr>
          <w:p w14:paraId="1CB13109">
            <w:pPr>
              <w:pStyle w:val="11"/>
            </w:pPr>
            <w:r>
              <w:t>二级指标</w:t>
            </w:r>
          </w:p>
        </w:tc>
        <w:tc>
          <w:tcPr>
            <w:tcW w:w="2835" w:type="dxa"/>
            <w:vAlign w:val="center"/>
          </w:tcPr>
          <w:p w14:paraId="2C3ADAF3">
            <w:pPr>
              <w:pStyle w:val="11"/>
            </w:pPr>
            <w:r>
              <w:t>三级指标</w:t>
            </w:r>
          </w:p>
        </w:tc>
        <w:tc>
          <w:tcPr>
            <w:tcW w:w="5386" w:type="dxa"/>
            <w:vAlign w:val="center"/>
          </w:tcPr>
          <w:p w14:paraId="7DCCEF8A">
            <w:pPr>
              <w:pStyle w:val="11"/>
            </w:pPr>
            <w:r>
              <w:t>绩效指标描述</w:t>
            </w:r>
          </w:p>
        </w:tc>
        <w:tc>
          <w:tcPr>
            <w:tcW w:w="2268" w:type="dxa"/>
            <w:vAlign w:val="center"/>
          </w:tcPr>
          <w:p w14:paraId="063F27EF">
            <w:pPr>
              <w:pStyle w:val="11"/>
            </w:pPr>
            <w:r>
              <w:t>指标值</w:t>
            </w:r>
          </w:p>
        </w:tc>
        <w:tc>
          <w:tcPr>
            <w:tcW w:w="1276" w:type="dxa"/>
            <w:vAlign w:val="center"/>
          </w:tcPr>
          <w:p w14:paraId="4FACCF73">
            <w:pPr>
              <w:pStyle w:val="11"/>
            </w:pPr>
            <w:r>
              <w:t>指标值确定依据</w:t>
            </w:r>
          </w:p>
        </w:tc>
      </w:tr>
      <w:tr w14:paraId="6556E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A726A">
            <w:pPr>
              <w:pStyle w:val="14"/>
            </w:pPr>
            <w:r>
              <w:t>产出指标</w:t>
            </w:r>
          </w:p>
        </w:tc>
        <w:tc>
          <w:tcPr>
            <w:tcW w:w="2268" w:type="dxa"/>
            <w:vAlign w:val="center"/>
          </w:tcPr>
          <w:p w14:paraId="496C22FA">
            <w:pPr>
              <w:pStyle w:val="13"/>
            </w:pPr>
            <w:r>
              <w:t>数量指标</w:t>
            </w:r>
          </w:p>
        </w:tc>
        <w:tc>
          <w:tcPr>
            <w:tcW w:w="2835" w:type="dxa"/>
            <w:vAlign w:val="center"/>
          </w:tcPr>
          <w:p w14:paraId="116FF4C0">
            <w:pPr>
              <w:pStyle w:val="13"/>
            </w:pPr>
            <w:r>
              <w:t>体检教师人数</w:t>
            </w:r>
          </w:p>
        </w:tc>
        <w:tc>
          <w:tcPr>
            <w:tcW w:w="5386" w:type="dxa"/>
            <w:vAlign w:val="center"/>
          </w:tcPr>
          <w:p w14:paraId="6E61FA8D">
            <w:pPr>
              <w:pStyle w:val="13"/>
            </w:pPr>
            <w:r>
              <w:t>学校在职的教师数量</w:t>
            </w:r>
          </w:p>
        </w:tc>
        <w:tc>
          <w:tcPr>
            <w:tcW w:w="2268" w:type="dxa"/>
            <w:vAlign w:val="center"/>
          </w:tcPr>
          <w:p w14:paraId="2D425101">
            <w:pPr>
              <w:pStyle w:val="13"/>
            </w:pPr>
            <w:r>
              <w:t>≥67人</w:t>
            </w:r>
          </w:p>
        </w:tc>
        <w:tc>
          <w:tcPr>
            <w:tcW w:w="1276" w:type="dxa"/>
            <w:vAlign w:val="center"/>
          </w:tcPr>
          <w:p w14:paraId="07F1E782">
            <w:pPr>
              <w:pStyle w:val="13"/>
            </w:pPr>
            <w:r>
              <w:t>教师花名册</w:t>
            </w:r>
          </w:p>
        </w:tc>
      </w:tr>
      <w:tr w14:paraId="34F18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EB8CD"/>
        </w:tc>
        <w:tc>
          <w:tcPr>
            <w:tcW w:w="2268" w:type="dxa"/>
            <w:vAlign w:val="center"/>
          </w:tcPr>
          <w:p w14:paraId="34BA6E32">
            <w:pPr>
              <w:pStyle w:val="13"/>
            </w:pPr>
            <w:r>
              <w:t>质量指标</w:t>
            </w:r>
          </w:p>
        </w:tc>
        <w:tc>
          <w:tcPr>
            <w:tcW w:w="2835" w:type="dxa"/>
            <w:vAlign w:val="center"/>
          </w:tcPr>
          <w:p w14:paraId="728C3497">
            <w:pPr>
              <w:pStyle w:val="13"/>
            </w:pPr>
            <w:r>
              <w:t>体检完成率</w:t>
            </w:r>
          </w:p>
        </w:tc>
        <w:tc>
          <w:tcPr>
            <w:tcW w:w="5386" w:type="dxa"/>
            <w:vAlign w:val="center"/>
          </w:tcPr>
          <w:p w14:paraId="31F055D5">
            <w:pPr>
              <w:pStyle w:val="13"/>
            </w:pPr>
            <w:r>
              <w:t>实际体检与应体检人数的比例</w:t>
            </w:r>
          </w:p>
        </w:tc>
        <w:tc>
          <w:tcPr>
            <w:tcW w:w="2268" w:type="dxa"/>
            <w:vAlign w:val="center"/>
          </w:tcPr>
          <w:p w14:paraId="0ED18A09">
            <w:pPr>
              <w:pStyle w:val="13"/>
            </w:pPr>
            <w:r>
              <w:t>≥95%</w:t>
            </w:r>
          </w:p>
        </w:tc>
        <w:tc>
          <w:tcPr>
            <w:tcW w:w="1276" w:type="dxa"/>
            <w:vAlign w:val="center"/>
          </w:tcPr>
          <w:p w14:paraId="2EA2BFA3">
            <w:pPr>
              <w:pStyle w:val="13"/>
            </w:pPr>
            <w:r>
              <w:t>2026年教师体检工作计划</w:t>
            </w:r>
          </w:p>
        </w:tc>
      </w:tr>
      <w:tr w14:paraId="165EE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FBCAC"/>
        </w:tc>
        <w:tc>
          <w:tcPr>
            <w:tcW w:w="2268" w:type="dxa"/>
            <w:vAlign w:val="center"/>
          </w:tcPr>
          <w:p w14:paraId="0B61C8E3">
            <w:pPr>
              <w:pStyle w:val="13"/>
            </w:pPr>
            <w:r>
              <w:t>时效指标</w:t>
            </w:r>
          </w:p>
        </w:tc>
        <w:tc>
          <w:tcPr>
            <w:tcW w:w="2835" w:type="dxa"/>
            <w:vAlign w:val="center"/>
          </w:tcPr>
          <w:p w14:paraId="3112E173">
            <w:pPr>
              <w:pStyle w:val="13"/>
            </w:pPr>
            <w:r>
              <w:t>体检完成时间</w:t>
            </w:r>
          </w:p>
        </w:tc>
        <w:tc>
          <w:tcPr>
            <w:tcW w:w="5386" w:type="dxa"/>
            <w:vAlign w:val="center"/>
          </w:tcPr>
          <w:p w14:paraId="49B752BE">
            <w:pPr>
              <w:pStyle w:val="13"/>
            </w:pPr>
            <w:r>
              <w:t>教师体检完成时间</w:t>
            </w:r>
          </w:p>
        </w:tc>
        <w:tc>
          <w:tcPr>
            <w:tcW w:w="2268" w:type="dxa"/>
            <w:vAlign w:val="center"/>
          </w:tcPr>
          <w:p w14:paraId="69CC236B">
            <w:pPr>
              <w:pStyle w:val="13"/>
            </w:pPr>
            <w:r>
              <w:t>2026年12月15日前</w:t>
            </w:r>
          </w:p>
        </w:tc>
        <w:tc>
          <w:tcPr>
            <w:tcW w:w="1276" w:type="dxa"/>
            <w:vAlign w:val="center"/>
          </w:tcPr>
          <w:p w14:paraId="42502B9F">
            <w:pPr>
              <w:pStyle w:val="13"/>
            </w:pPr>
            <w:r>
              <w:t>2026年教师体检工作计划</w:t>
            </w:r>
          </w:p>
        </w:tc>
      </w:tr>
      <w:tr w14:paraId="255C0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CD053"/>
        </w:tc>
        <w:tc>
          <w:tcPr>
            <w:tcW w:w="2268" w:type="dxa"/>
            <w:vAlign w:val="center"/>
          </w:tcPr>
          <w:p w14:paraId="755E898E">
            <w:pPr>
              <w:pStyle w:val="13"/>
            </w:pPr>
            <w:r>
              <w:t>成本指标</w:t>
            </w:r>
          </w:p>
        </w:tc>
        <w:tc>
          <w:tcPr>
            <w:tcW w:w="2835" w:type="dxa"/>
            <w:vAlign w:val="center"/>
          </w:tcPr>
          <w:p w14:paraId="3637D7FA">
            <w:pPr>
              <w:pStyle w:val="13"/>
            </w:pPr>
            <w:r>
              <w:t>教师体检费用标准</w:t>
            </w:r>
          </w:p>
        </w:tc>
        <w:tc>
          <w:tcPr>
            <w:tcW w:w="5386" w:type="dxa"/>
            <w:vAlign w:val="center"/>
          </w:tcPr>
          <w:p w14:paraId="3CE0D0E1">
            <w:pPr>
              <w:pStyle w:val="13"/>
            </w:pPr>
            <w:r>
              <w:t>人均教师体检费用的标准</w:t>
            </w:r>
          </w:p>
        </w:tc>
        <w:tc>
          <w:tcPr>
            <w:tcW w:w="2268" w:type="dxa"/>
            <w:vAlign w:val="center"/>
          </w:tcPr>
          <w:p w14:paraId="4C134AD4">
            <w:pPr>
              <w:pStyle w:val="13"/>
            </w:pPr>
            <w:r>
              <w:t>≤245元/人</w:t>
            </w:r>
          </w:p>
        </w:tc>
        <w:tc>
          <w:tcPr>
            <w:tcW w:w="1276" w:type="dxa"/>
            <w:vAlign w:val="center"/>
          </w:tcPr>
          <w:p w14:paraId="437B8358">
            <w:pPr>
              <w:pStyle w:val="13"/>
            </w:pPr>
            <w:r>
              <w:t>石政办函{2024}15号</w:t>
            </w:r>
          </w:p>
        </w:tc>
      </w:tr>
      <w:tr w14:paraId="76B2A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D10D0">
            <w:pPr>
              <w:pStyle w:val="14"/>
            </w:pPr>
            <w:r>
              <w:t>效益指标</w:t>
            </w:r>
          </w:p>
        </w:tc>
        <w:tc>
          <w:tcPr>
            <w:tcW w:w="2268" w:type="dxa"/>
            <w:vAlign w:val="center"/>
          </w:tcPr>
          <w:p w14:paraId="0556DDD3">
            <w:pPr>
              <w:pStyle w:val="13"/>
            </w:pPr>
            <w:r>
              <w:t>社会效益指标</w:t>
            </w:r>
          </w:p>
        </w:tc>
        <w:tc>
          <w:tcPr>
            <w:tcW w:w="2835" w:type="dxa"/>
            <w:vAlign w:val="center"/>
          </w:tcPr>
          <w:p w14:paraId="315AB1F0">
            <w:pPr>
              <w:pStyle w:val="13"/>
            </w:pPr>
            <w:r>
              <w:t>教师健康隐患发现率</w:t>
            </w:r>
          </w:p>
        </w:tc>
        <w:tc>
          <w:tcPr>
            <w:tcW w:w="5386" w:type="dxa"/>
            <w:vAlign w:val="center"/>
          </w:tcPr>
          <w:p w14:paraId="4251DD3B">
            <w:pPr>
              <w:pStyle w:val="13"/>
            </w:pPr>
            <w:r>
              <w:t>及时发现教师健康隐患</w:t>
            </w:r>
          </w:p>
        </w:tc>
        <w:tc>
          <w:tcPr>
            <w:tcW w:w="2268" w:type="dxa"/>
            <w:vAlign w:val="center"/>
          </w:tcPr>
          <w:p w14:paraId="7CAE4F65">
            <w:pPr>
              <w:pStyle w:val="13"/>
            </w:pPr>
            <w:r>
              <w:t>≥95%</w:t>
            </w:r>
          </w:p>
        </w:tc>
        <w:tc>
          <w:tcPr>
            <w:tcW w:w="1276" w:type="dxa"/>
            <w:vAlign w:val="center"/>
          </w:tcPr>
          <w:p w14:paraId="13441344">
            <w:pPr>
              <w:pStyle w:val="13"/>
            </w:pPr>
            <w:r>
              <w:t>2026年教师体检工作计划</w:t>
            </w:r>
          </w:p>
        </w:tc>
      </w:tr>
      <w:tr w14:paraId="20894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7D948F">
            <w:pPr>
              <w:pStyle w:val="14"/>
            </w:pPr>
            <w:r>
              <w:t>满意度指标</w:t>
            </w:r>
          </w:p>
        </w:tc>
        <w:tc>
          <w:tcPr>
            <w:tcW w:w="2268" w:type="dxa"/>
            <w:vAlign w:val="center"/>
          </w:tcPr>
          <w:p w14:paraId="5DC43884">
            <w:pPr>
              <w:pStyle w:val="13"/>
            </w:pPr>
            <w:r>
              <w:t>服务对象满意度指标</w:t>
            </w:r>
          </w:p>
        </w:tc>
        <w:tc>
          <w:tcPr>
            <w:tcW w:w="2835" w:type="dxa"/>
            <w:vAlign w:val="center"/>
          </w:tcPr>
          <w:p w14:paraId="51BBA2CB">
            <w:pPr>
              <w:pStyle w:val="13"/>
            </w:pPr>
            <w:r>
              <w:t>体检教师满意度</w:t>
            </w:r>
          </w:p>
        </w:tc>
        <w:tc>
          <w:tcPr>
            <w:tcW w:w="5386" w:type="dxa"/>
            <w:vAlign w:val="center"/>
          </w:tcPr>
          <w:p w14:paraId="711A13B8">
            <w:pPr>
              <w:pStyle w:val="13"/>
            </w:pPr>
            <w:r>
              <w:t>教师对体检工作的满意度</w:t>
            </w:r>
          </w:p>
        </w:tc>
        <w:tc>
          <w:tcPr>
            <w:tcW w:w="2268" w:type="dxa"/>
            <w:vAlign w:val="center"/>
          </w:tcPr>
          <w:p w14:paraId="20C6D468">
            <w:pPr>
              <w:pStyle w:val="13"/>
            </w:pPr>
            <w:r>
              <w:t>≥90%</w:t>
            </w:r>
          </w:p>
        </w:tc>
        <w:tc>
          <w:tcPr>
            <w:tcW w:w="1276" w:type="dxa"/>
            <w:vAlign w:val="center"/>
          </w:tcPr>
          <w:p w14:paraId="106119CB">
            <w:pPr>
              <w:pStyle w:val="13"/>
            </w:pPr>
            <w:r>
              <w:t>满意度调查问卷</w:t>
            </w:r>
          </w:p>
        </w:tc>
      </w:tr>
    </w:tbl>
    <w:p w14:paraId="04406BFA">
      <w:pPr>
        <w:sectPr>
          <w:pgSz w:w="16840" w:h="11900" w:orient="landscape"/>
          <w:pgMar w:top="1361" w:right="1020" w:bottom="1134" w:left="1020" w:header="720" w:footer="720" w:gutter="0"/>
          <w:cols w:space="720" w:num="1"/>
        </w:sectPr>
      </w:pPr>
    </w:p>
    <w:p w14:paraId="61FF61A3">
      <w:pPr>
        <w:spacing w:before="0" w:after="0"/>
        <w:ind w:firstLine="560"/>
        <w:jc w:val="left"/>
        <w:outlineLvl w:val="9"/>
      </w:pPr>
      <w:r>
        <w:rPr>
          <w:rFonts w:ascii="方正仿宋_GBK" w:hAnsi="方正仿宋_GBK" w:eastAsia="方正仿宋_GBK" w:cs="方正仿宋_GBK"/>
          <w:color w:val="000000"/>
          <w:sz w:val="28"/>
        </w:rPr>
        <w:t>376、2026年教育费附加用于支持义务教育发展补助资金绩效目标表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8ED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9B95E9">
            <w:pPr>
              <w:pStyle w:val="12"/>
            </w:pPr>
            <w:r>
              <w:t>单位：元</w:t>
            </w:r>
          </w:p>
        </w:tc>
      </w:tr>
      <w:tr w14:paraId="4AA9D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A2808">
            <w:pPr>
              <w:pStyle w:val="11"/>
            </w:pPr>
            <w:r>
              <w:t>项目编码</w:t>
            </w:r>
          </w:p>
        </w:tc>
        <w:tc>
          <w:tcPr>
            <w:tcW w:w="5103" w:type="dxa"/>
            <w:gridSpan w:val="2"/>
            <w:vAlign w:val="center"/>
          </w:tcPr>
          <w:p w14:paraId="584A8300">
            <w:pPr>
              <w:pStyle w:val="13"/>
            </w:pPr>
            <w:r>
              <w:t>13012126P000059100144</w:t>
            </w:r>
          </w:p>
        </w:tc>
        <w:tc>
          <w:tcPr>
            <w:tcW w:w="2835" w:type="dxa"/>
            <w:vAlign w:val="center"/>
          </w:tcPr>
          <w:p w14:paraId="1FC3C397">
            <w:pPr>
              <w:pStyle w:val="11"/>
            </w:pPr>
            <w:r>
              <w:t>项目名称</w:t>
            </w:r>
          </w:p>
        </w:tc>
        <w:tc>
          <w:tcPr>
            <w:tcW w:w="6095" w:type="dxa"/>
            <w:gridSpan w:val="3"/>
            <w:vAlign w:val="center"/>
          </w:tcPr>
          <w:p w14:paraId="72B1A02B">
            <w:pPr>
              <w:pStyle w:val="13"/>
            </w:pPr>
            <w:r>
              <w:t>2026年教育费附加用于支持义务教育发展补助资金</w:t>
            </w:r>
          </w:p>
        </w:tc>
      </w:tr>
      <w:tr w14:paraId="70090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CF4E1">
            <w:pPr>
              <w:pStyle w:val="11"/>
            </w:pPr>
            <w:r>
              <w:t>预算规模及资金用途</w:t>
            </w:r>
          </w:p>
        </w:tc>
        <w:tc>
          <w:tcPr>
            <w:tcW w:w="2268" w:type="dxa"/>
            <w:vAlign w:val="center"/>
          </w:tcPr>
          <w:p w14:paraId="51C27B11">
            <w:pPr>
              <w:pStyle w:val="11"/>
            </w:pPr>
            <w:r>
              <w:t>预算数</w:t>
            </w:r>
          </w:p>
        </w:tc>
        <w:tc>
          <w:tcPr>
            <w:tcW w:w="2835" w:type="dxa"/>
            <w:vAlign w:val="center"/>
          </w:tcPr>
          <w:p w14:paraId="01B7E3F2">
            <w:pPr>
              <w:pStyle w:val="13"/>
            </w:pPr>
            <w:r>
              <w:t>30000.00</w:t>
            </w:r>
          </w:p>
        </w:tc>
        <w:tc>
          <w:tcPr>
            <w:tcW w:w="2835" w:type="dxa"/>
            <w:vAlign w:val="center"/>
          </w:tcPr>
          <w:p w14:paraId="72F8C1AF">
            <w:pPr>
              <w:pStyle w:val="11"/>
            </w:pPr>
            <w:r>
              <w:t>其中：财政    资金</w:t>
            </w:r>
          </w:p>
        </w:tc>
        <w:tc>
          <w:tcPr>
            <w:tcW w:w="2551" w:type="dxa"/>
            <w:vAlign w:val="center"/>
          </w:tcPr>
          <w:p w14:paraId="52F3E000">
            <w:pPr>
              <w:pStyle w:val="13"/>
            </w:pPr>
            <w:r>
              <w:t>30000.00</w:t>
            </w:r>
          </w:p>
        </w:tc>
        <w:tc>
          <w:tcPr>
            <w:tcW w:w="2268" w:type="dxa"/>
            <w:vAlign w:val="center"/>
          </w:tcPr>
          <w:p w14:paraId="37C1BEDA">
            <w:pPr>
              <w:pStyle w:val="11"/>
            </w:pPr>
            <w:r>
              <w:t>其他资金</w:t>
            </w:r>
          </w:p>
        </w:tc>
        <w:tc>
          <w:tcPr>
            <w:tcW w:w="1276" w:type="dxa"/>
            <w:vAlign w:val="center"/>
          </w:tcPr>
          <w:p w14:paraId="19690731">
            <w:pPr>
              <w:pStyle w:val="13"/>
            </w:pPr>
            <w:r>
              <w:t xml:space="preserve"> </w:t>
            </w:r>
          </w:p>
        </w:tc>
      </w:tr>
      <w:tr w14:paraId="1BD43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A222D"/>
        </w:tc>
        <w:tc>
          <w:tcPr>
            <w:tcW w:w="14033" w:type="dxa"/>
            <w:gridSpan w:val="6"/>
            <w:vAlign w:val="center"/>
          </w:tcPr>
          <w:p w14:paraId="576EC667">
            <w:pPr>
              <w:pStyle w:val="13"/>
            </w:pPr>
            <w:r>
              <w:t>用于学校日常办公用品购买。</w:t>
            </w:r>
          </w:p>
        </w:tc>
      </w:tr>
      <w:tr w14:paraId="06AA6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EF5A1">
            <w:pPr>
              <w:pStyle w:val="11"/>
            </w:pPr>
            <w:r>
              <w:t>资金支出计划（%）</w:t>
            </w:r>
          </w:p>
        </w:tc>
        <w:tc>
          <w:tcPr>
            <w:tcW w:w="5103" w:type="dxa"/>
            <w:gridSpan w:val="2"/>
            <w:vAlign w:val="center"/>
          </w:tcPr>
          <w:p w14:paraId="180B1C05">
            <w:pPr>
              <w:pStyle w:val="11"/>
            </w:pPr>
            <w:r>
              <w:t>3月底</w:t>
            </w:r>
          </w:p>
        </w:tc>
        <w:tc>
          <w:tcPr>
            <w:tcW w:w="2835" w:type="dxa"/>
            <w:vAlign w:val="center"/>
          </w:tcPr>
          <w:p w14:paraId="1BD33B1F">
            <w:pPr>
              <w:pStyle w:val="11"/>
            </w:pPr>
            <w:r>
              <w:t>6月底</w:t>
            </w:r>
          </w:p>
        </w:tc>
        <w:tc>
          <w:tcPr>
            <w:tcW w:w="2551" w:type="dxa"/>
            <w:vAlign w:val="center"/>
          </w:tcPr>
          <w:p w14:paraId="39E4B013">
            <w:pPr>
              <w:pStyle w:val="11"/>
            </w:pPr>
            <w:r>
              <w:t>10月底</w:t>
            </w:r>
          </w:p>
        </w:tc>
        <w:tc>
          <w:tcPr>
            <w:tcW w:w="3544" w:type="dxa"/>
            <w:gridSpan w:val="2"/>
            <w:vAlign w:val="center"/>
          </w:tcPr>
          <w:p w14:paraId="30951D13">
            <w:pPr>
              <w:pStyle w:val="11"/>
            </w:pPr>
            <w:r>
              <w:t>12月底</w:t>
            </w:r>
          </w:p>
        </w:tc>
      </w:tr>
      <w:tr w14:paraId="7CD42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8ACC6"/>
        </w:tc>
        <w:tc>
          <w:tcPr>
            <w:tcW w:w="5103" w:type="dxa"/>
            <w:gridSpan w:val="2"/>
            <w:vAlign w:val="center"/>
          </w:tcPr>
          <w:p w14:paraId="57614960">
            <w:pPr>
              <w:pStyle w:val="14"/>
            </w:pPr>
            <w:r>
              <w:t>25%</w:t>
            </w:r>
          </w:p>
        </w:tc>
        <w:tc>
          <w:tcPr>
            <w:tcW w:w="2835" w:type="dxa"/>
            <w:vAlign w:val="center"/>
          </w:tcPr>
          <w:p w14:paraId="46FBDEB8">
            <w:pPr>
              <w:pStyle w:val="14"/>
            </w:pPr>
            <w:r>
              <w:t>50%</w:t>
            </w:r>
          </w:p>
        </w:tc>
        <w:tc>
          <w:tcPr>
            <w:tcW w:w="2551" w:type="dxa"/>
            <w:vAlign w:val="center"/>
          </w:tcPr>
          <w:p w14:paraId="454BDDEF">
            <w:pPr>
              <w:pStyle w:val="14"/>
            </w:pPr>
            <w:r>
              <w:t>75%</w:t>
            </w:r>
          </w:p>
        </w:tc>
        <w:tc>
          <w:tcPr>
            <w:tcW w:w="3544" w:type="dxa"/>
            <w:gridSpan w:val="2"/>
            <w:vAlign w:val="center"/>
          </w:tcPr>
          <w:p w14:paraId="43491C4A">
            <w:pPr>
              <w:pStyle w:val="14"/>
            </w:pPr>
            <w:r>
              <w:t>100%</w:t>
            </w:r>
          </w:p>
        </w:tc>
      </w:tr>
      <w:tr w14:paraId="2E5DC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81EBA6">
            <w:pPr>
              <w:pStyle w:val="11"/>
            </w:pPr>
            <w:r>
              <w:t>绩效目标</w:t>
            </w:r>
          </w:p>
        </w:tc>
        <w:tc>
          <w:tcPr>
            <w:tcW w:w="14033" w:type="dxa"/>
            <w:gridSpan w:val="6"/>
            <w:vAlign w:val="center"/>
          </w:tcPr>
          <w:p w14:paraId="79054C54">
            <w:pPr>
              <w:pStyle w:val="13"/>
            </w:pPr>
            <w:r>
              <w:t>1.通过对义务教育公用经费进行补充，保证中小学校高效平稳运转、保质保量完成义务教学任务。</w:t>
            </w:r>
          </w:p>
        </w:tc>
      </w:tr>
    </w:tbl>
    <w:p w14:paraId="29E62B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D6A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8EBB84">
            <w:pPr>
              <w:pStyle w:val="11"/>
            </w:pPr>
            <w:r>
              <w:t>一级指标</w:t>
            </w:r>
          </w:p>
        </w:tc>
        <w:tc>
          <w:tcPr>
            <w:tcW w:w="2268" w:type="dxa"/>
            <w:vAlign w:val="center"/>
          </w:tcPr>
          <w:p w14:paraId="097CF683">
            <w:pPr>
              <w:pStyle w:val="11"/>
            </w:pPr>
            <w:r>
              <w:t>二级指标</w:t>
            </w:r>
          </w:p>
        </w:tc>
        <w:tc>
          <w:tcPr>
            <w:tcW w:w="2835" w:type="dxa"/>
            <w:vAlign w:val="center"/>
          </w:tcPr>
          <w:p w14:paraId="1EA642F0">
            <w:pPr>
              <w:pStyle w:val="11"/>
            </w:pPr>
            <w:r>
              <w:t>三级指标</w:t>
            </w:r>
          </w:p>
        </w:tc>
        <w:tc>
          <w:tcPr>
            <w:tcW w:w="5386" w:type="dxa"/>
            <w:vAlign w:val="center"/>
          </w:tcPr>
          <w:p w14:paraId="474AB0B3">
            <w:pPr>
              <w:pStyle w:val="11"/>
            </w:pPr>
            <w:r>
              <w:t>绩效指标描述</w:t>
            </w:r>
          </w:p>
        </w:tc>
        <w:tc>
          <w:tcPr>
            <w:tcW w:w="2268" w:type="dxa"/>
            <w:vAlign w:val="center"/>
          </w:tcPr>
          <w:p w14:paraId="0F0EDAC5">
            <w:pPr>
              <w:pStyle w:val="11"/>
            </w:pPr>
            <w:r>
              <w:t>指标值</w:t>
            </w:r>
          </w:p>
        </w:tc>
        <w:tc>
          <w:tcPr>
            <w:tcW w:w="1276" w:type="dxa"/>
            <w:vAlign w:val="center"/>
          </w:tcPr>
          <w:p w14:paraId="13798280">
            <w:pPr>
              <w:pStyle w:val="11"/>
            </w:pPr>
            <w:r>
              <w:t>指标值确定依据</w:t>
            </w:r>
          </w:p>
        </w:tc>
      </w:tr>
      <w:tr w14:paraId="1F492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C6EEA3">
            <w:pPr>
              <w:pStyle w:val="14"/>
            </w:pPr>
            <w:r>
              <w:t>产出指标</w:t>
            </w:r>
          </w:p>
        </w:tc>
        <w:tc>
          <w:tcPr>
            <w:tcW w:w="2268" w:type="dxa"/>
            <w:vAlign w:val="center"/>
          </w:tcPr>
          <w:p w14:paraId="21A9E193">
            <w:pPr>
              <w:pStyle w:val="13"/>
            </w:pPr>
            <w:r>
              <w:t>数量指标</w:t>
            </w:r>
          </w:p>
        </w:tc>
        <w:tc>
          <w:tcPr>
            <w:tcW w:w="2835" w:type="dxa"/>
            <w:vAlign w:val="center"/>
          </w:tcPr>
          <w:p w14:paraId="3858D3E6">
            <w:pPr>
              <w:pStyle w:val="13"/>
            </w:pPr>
            <w:r>
              <w:t>受益师生人数</w:t>
            </w:r>
          </w:p>
        </w:tc>
        <w:tc>
          <w:tcPr>
            <w:tcW w:w="5386" w:type="dxa"/>
            <w:vAlign w:val="center"/>
          </w:tcPr>
          <w:p w14:paraId="2841ACAF">
            <w:pPr>
              <w:pStyle w:val="13"/>
            </w:pPr>
            <w:r>
              <w:t>受益师生人数</w:t>
            </w:r>
          </w:p>
        </w:tc>
        <w:tc>
          <w:tcPr>
            <w:tcW w:w="2268" w:type="dxa"/>
            <w:vAlign w:val="center"/>
          </w:tcPr>
          <w:p w14:paraId="399F887A">
            <w:pPr>
              <w:pStyle w:val="13"/>
            </w:pPr>
            <w:r>
              <w:t>≥635人</w:t>
            </w:r>
          </w:p>
        </w:tc>
        <w:tc>
          <w:tcPr>
            <w:tcW w:w="1276" w:type="dxa"/>
            <w:vAlign w:val="center"/>
          </w:tcPr>
          <w:p w14:paraId="62D1C0DB">
            <w:pPr>
              <w:pStyle w:val="13"/>
            </w:pPr>
            <w:r>
              <w:t>事业年报统计</w:t>
            </w:r>
          </w:p>
        </w:tc>
      </w:tr>
      <w:tr w14:paraId="26F27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58018"/>
        </w:tc>
        <w:tc>
          <w:tcPr>
            <w:tcW w:w="2268" w:type="dxa"/>
            <w:vAlign w:val="center"/>
          </w:tcPr>
          <w:p w14:paraId="29680745">
            <w:pPr>
              <w:pStyle w:val="13"/>
            </w:pPr>
            <w:r>
              <w:t>质量指标</w:t>
            </w:r>
          </w:p>
        </w:tc>
        <w:tc>
          <w:tcPr>
            <w:tcW w:w="2835" w:type="dxa"/>
            <w:vAlign w:val="center"/>
          </w:tcPr>
          <w:p w14:paraId="2CAC76A8">
            <w:pPr>
              <w:pStyle w:val="13"/>
            </w:pPr>
            <w:r>
              <w:t>教育教学用品供应率</w:t>
            </w:r>
          </w:p>
        </w:tc>
        <w:tc>
          <w:tcPr>
            <w:tcW w:w="5386" w:type="dxa"/>
            <w:vAlign w:val="center"/>
          </w:tcPr>
          <w:p w14:paraId="6CEE78AA">
            <w:pPr>
              <w:pStyle w:val="13"/>
            </w:pPr>
            <w:r>
              <w:t>教育教学用品供应率</w:t>
            </w:r>
          </w:p>
        </w:tc>
        <w:tc>
          <w:tcPr>
            <w:tcW w:w="2268" w:type="dxa"/>
            <w:vAlign w:val="center"/>
          </w:tcPr>
          <w:p w14:paraId="47A7306D">
            <w:pPr>
              <w:pStyle w:val="13"/>
            </w:pPr>
            <w:r>
              <w:t>100%</w:t>
            </w:r>
          </w:p>
        </w:tc>
        <w:tc>
          <w:tcPr>
            <w:tcW w:w="1276" w:type="dxa"/>
            <w:vAlign w:val="center"/>
          </w:tcPr>
          <w:p w14:paraId="26C4AE22">
            <w:pPr>
              <w:pStyle w:val="13"/>
            </w:pPr>
            <w:r>
              <w:t>2026年学校工作计划</w:t>
            </w:r>
          </w:p>
        </w:tc>
      </w:tr>
      <w:tr w14:paraId="69A0B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5EBC0"/>
        </w:tc>
        <w:tc>
          <w:tcPr>
            <w:tcW w:w="2268" w:type="dxa"/>
            <w:vAlign w:val="center"/>
          </w:tcPr>
          <w:p w14:paraId="4F0C0F6E">
            <w:pPr>
              <w:pStyle w:val="13"/>
            </w:pPr>
            <w:r>
              <w:t>时效指标</w:t>
            </w:r>
          </w:p>
        </w:tc>
        <w:tc>
          <w:tcPr>
            <w:tcW w:w="2835" w:type="dxa"/>
            <w:vAlign w:val="center"/>
          </w:tcPr>
          <w:p w14:paraId="1233A43C">
            <w:pPr>
              <w:pStyle w:val="13"/>
            </w:pPr>
            <w:r>
              <w:t>教育教学任务完成及时率</w:t>
            </w:r>
          </w:p>
        </w:tc>
        <w:tc>
          <w:tcPr>
            <w:tcW w:w="5386" w:type="dxa"/>
            <w:vAlign w:val="center"/>
          </w:tcPr>
          <w:p w14:paraId="03B0D1F9">
            <w:pPr>
              <w:pStyle w:val="13"/>
            </w:pPr>
            <w:r>
              <w:t>教育教学任务完成及时率</w:t>
            </w:r>
          </w:p>
        </w:tc>
        <w:tc>
          <w:tcPr>
            <w:tcW w:w="2268" w:type="dxa"/>
            <w:vAlign w:val="center"/>
          </w:tcPr>
          <w:p w14:paraId="60F8E82F">
            <w:pPr>
              <w:pStyle w:val="13"/>
            </w:pPr>
            <w:r>
              <w:t>100%</w:t>
            </w:r>
          </w:p>
        </w:tc>
        <w:tc>
          <w:tcPr>
            <w:tcW w:w="1276" w:type="dxa"/>
            <w:vAlign w:val="center"/>
          </w:tcPr>
          <w:p w14:paraId="7481B5A8">
            <w:pPr>
              <w:pStyle w:val="13"/>
            </w:pPr>
            <w:r>
              <w:t>2026年学校工作计划</w:t>
            </w:r>
          </w:p>
        </w:tc>
      </w:tr>
      <w:tr w14:paraId="4ECC6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A026B"/>
        </w:tc>
        <w:tc>
          <w:tcPr>
            <w:tcW w:w="2268" w:type="dxa"/>
            <w:vAlign w:val="center"/>
          </w:tcPr>
          <w:p w14:paraId="1D897C08">
            <w:pPr>
              <w:pStyle w:val="13"/>
            </w:pPr>
            <w:r>
              <w:t>成本指标</w:t>
            </w:r>
          </w:p>
        </w:tc>
        <w:tc>
          <w:tcPr>
            <w:tcW w:w="2835" w:type="dxa"/>
            <w:vAlign w:val="center"/>
          </w:tcPr>
          <w:p w14:paraId="58B27C49">
            <w:pPr>
              <w:pStyle w:val="13"/>
            </w:pPr>
            <w:r>
              <w:t>购置办公用品成本</w:t>
            </w:r>
          </w:p>
        </w:tc>
        <w:tc>
          <w:tcPr>
            <w:tcW w:w="5386" w:type="dxa"/>
            <w:vAlign w:val="center"/>
          </w:tcPr>
          <w:p w14:paraId="6F384A74">
            <w:pPr>
              <w:pStyle w:val="13"/>
            </w:pPr>
            <w:r>
              <w:t>购置办公用品成本</w:t>
            </w:r>
          </w:p>
        </w:tc>
        <w:tc>
          <w:tcPr>
            <w:tcW w:w="2268" w:type="dxa"/>
            <w:vAlign w:val="center"/>
          </w:tcPr>
          <w:p w14:paraId="025DE011">
            <w:pPr>
              <w:pStyle w:val="13"/>
            </w:pPr>
            <w:r>
              <w:t>≤30000元</w:t>
            </w:r>
          </w:p>
        </w:tc>
        <w:tc>
          <w:tcPr>
            <w:tcW w:w="1276" w:type="dxa"/>
            <w:vAlign w:val="center"/>
          </w:tcPr>
          <w:p w14:paraId="5FCB41BE">
            <w:pPr>
              <w:pStyle w:val="13"/>
            </w:pPr>
            <w:r>
              <w:t>冀财教[2025]148号文</w:t>
            </w:r>
          </w:p>
        </w:tc>
      </w:tr>
      <w:tr w14:paraId="41BDB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CC56F1">
            <w:pPr>
              <w:pStyle w:val="14"/>
            </w:pPr>
            <w:r>
              <w:t>效益指标</w:t>
            </w:r>
          </w:p>
        </w:tc>
        <w:tc>
          <w:tcPr>
            <w:tcW w:w="2268" w:type="dxa"/>
            <w:vAlign w:val="center"/>
          </w:tcPr>
          <w:p w14:paraId="77E9E77F">
            <w:pPr>
              <w:pStyle w:val="13"/>
            </w:pPr>
            <w:r>
              <w:t>社会效益指标</w:t>
            </w:r>
          </w:p>
        </w:tc>
        <w:tc>
          <w:tcPr>
            <w:tcW w:w="2835" w:type="dxa"/>
            <w:vAlign w:val="center"/>
          </w:tcPr>
          <w:p w14:paraId="0B30303B">
            <w:pPr>
              <w:pStyle w:val="13"/>
            </w:pPr>
            <w:r>
              <w:t>学校运行稳定率</w:t>
            </w:r>
          </w:p>
        </w:tc>
        <w:tc>
          <w:tcPr>
            <w:tcW w:w="5386" w:type="dxa"/>
            <w:vAlign w:val="center"/>
          </w:tcPr>
          <w:p w14:paraId="5B03A472">
            <w:pPr>
              <w:pStyle w:val="13"/>
            </w:pPr>
            <w:r>
              <w:t>学校运行稳定率</w:t>
            </w:r>
          </w:p>
        </w:tc>
        <w:tc>
          <w:tcPr>
            <w:tcW w:w="2268" w:type="dxa"/>
            <w:vAlign w:val="center"/>
          </w:tcPr>
          <w:p w14:paraId="398F971A">
            <w:pPr>
              <w:pStyle w:val="13"/>
            </w:pPr>
            <w:r>
              <w:t>100%</w:t>
            </w:r>
          </w:p>
        </w:tc>
        <w:tc>
          <w:tcPr>
            <w:tcW w:w="1276" w:type="dxa"/>
            <w:vAlign w:val="center"/>
          </w:tcPr>
          <w:p w14:paraId="6A87D585">
            <w:pPr>
              <w:pStyle w:val="13"/>
            </w:pPr>
            <w:r>
              <w:t>满意度调查问卷</w:t>
            </w:r>
          </w:p>
        </w:tc>
      </w:tr>
      <w:tr w14:paraId="7ADF1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620F3">
            <w:pPr>
              <w:pStyle w:val="14"/>
            </w:pPr>
            <w:r>
              <w:t>满意度指标</w:t>
            </w:r>
          </w:p>
        </w:tc>
        <w:tc>
          <w:tcPr>
            <w:tcW w:w="2268" w:type="dxa"/>
            <w:vAlign w:val="center"/>
          </w:tcPr>
          <w:p w14:paraId="03EEAE25">
            <w:pPr>
              <w:pStyle w:val="13"/>
            </w:pPr>
            <w:r>
              <w:t>服务对象满意度指标</w:t>
            </w:r>
          </w:p>
        </w:tc>
        <w:tc>
          <w:tcPr>
            <w:tcW w:w="2835" w:type="dxa"/>
            <w:vAlign w:val="center"/>
          </w:tcPr>
          <w:p w14:paraId="67A5E7E7">
            <w:pPr>
              <w:pStyle w:val="13"/>
            </w:pPr>
            <w:r>
              <w:t>受益师生对日常供应满意度</w:t>
            </w:r>
          </w:p>
        </w:tc>
        <w:tc>
          <w:tcPr>
            <w:tcW w:w="5386" w:type="dxa"/>
            <w:vAlign w:val="center"/>
          </w:tcPr>
          <w:p w14:paraId="1D62FE5E">
            <w:pPr>
              <w:pStyle w:val="13"/>
            </w:pPr>
            <w:r>
              <w:t>受益师生对日常供应满意度</w:t>
            </w:r>
          </w:p>
        </w:tc>
        <w:tc>
          <w:tcPr>
            <w:tcW w:w="2268" w:type="dxa"/>
            <w:vAlign w:val="center"/>
          </w:tcPr>
          <w:p w14:paraId="4DF3E03D">
            <w:pPr>
              <w:pStyle w:val="13"/>
            </w:pPr>
            <w:r>
              <w:t>≥95%</w:t>
            </w:r>
          </w:p>
        </w:tc>
        <w:tc>
          <w:tcPr>
            <w:tcW w:w="1276" w:type="dxa"/>
            <w:vAlign w:val="center"/>
          </w:tcPr>
          <w:p w14:paraId="2FF631B6">
            <w:pPr>
              <w:pStyle w:val="13"/>
            </w:pPr>
            <w:r>
              <w:t>满意度调查问卷</w:t>
            </w:r>
          </w:p>
          <w:p w14:paraId="3F27DBD7">
            <w:pPr>
              <w:pStyle w:val="13"/>
            </w:pPr>
          </w:p>
        </w:tc>
      </w:tr>
    </w:tbl>
    <w:p w14:paraId="28416769">
      <w:pPr>
        <w:sectPr>
          <w:pgSz w:w="16840" w:h="11900" w:orient="landscape"/>
          <w:pgMar w:top="1361" w:right="1020" w:bottom="1134" w:left="1020" w:header="720" w:footer="720" w:gutter="0"/>
          <w:cols w:space="720" w:num="1"/>
        </w:sectPr>
      </w:pPr>
    </w:p>
    <w:p w14:paraId="089C1649">
      <w:pPr>
        <w:spacing w:before="0" w:after="0"/>
        <w:ind w:firstLine="560"/>
        <w:jc w:val="left"/>
        <w:outlineLvl w:val="9"/>
      </w:pPr>
      <w:r>
        <w:rPr>
          <w:rFonts w:ascii="方正仿宋_GBK" w:hAnsi="方正仿宋_GBK" w:eastAsia="方正仿宋_GBK" w:cs="方正仿宋_GBK"/>
          <w:color w:val="000000"/>
          <w:sz w:val="28"/>
        </w:rPr>
        <w:t>377、2026年小作中学专项业务经费绩效目标表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3D3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768EF3">
            <w:pPr>
              <w:pStyle w:val="12"/>
            </w:pPr>
            <w:r>
              <w:t>单位：元</w:t>
            </w:r>
          </w:p>
        </w:tc>
      </w:tr>
      <w:tr w14:paraId="0FEB1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D24CB">
            <w:pPr>
              <w:pStyle w:val="11"/>
            </w:pPr>
            <w:r>
              <w:t>项目编码</w:t>
            </w:r>
          </w:p>
        </w:tc>
        <w:tc>
          <w:tcPr>
            <w:tcW w:w="5103" w:type="dxa"/>
            <w:gridSpan w:val="2"/>
            <w:vAlign w:val="center"/>
          </w:tcPr>
          <w:p w14:paraId="2911EB28">
            <w:pPr>
              <w:pStyle w:val="13"/>
            </w:pPr>
            <w:r>
              <w:t>13012126P00992210001W</w:t>
            </w:r>
          </w:p>
        </w:tc>
        <w:tc>
          <w:tcPr>
            <w:tcW w:w="2835" w:type="dxa"/>
            <w:vAlign w:val="center"/>
          </w:tcPr>
          <w:p w14:paraId="52C5CE99">
            <w:pPr>
              <w:pStyle w:val="11"/>
            </w:pPr>
            <w:r>
              <w:t>项目名称</w:t>
            </w:r>
          </w:p>
        </w:tc>
        <w:tc>
          <w:tcPr>
            <w:tcW w:w="6095" w:type="dxa"/>
            <w:gridSpan w:val="3"/>
            <w:vAlign w:val="center"/>
          </w:tcPr>
          <w:p w14:paraId="614BADF3">
            <w:pPr>
              <w:pStyle w:val="13"/>
            </w:pPr>
            <w:r>
              <w:t>2026年小作中学专项业务经费</w:t>
            </w:r>
          </w:p>
        </w:tc>
      </w:tr>
      <w:tr w14:paraId="41E66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78061">
            <w:pPr>
              <w:pStyle w:val="11"/>
            </w:pPr>
            <w:r>
              <w:t>预算规模及资金用途</w:t>
            </w:r>
          </w:p>
        </w:tc>
        <w:tc>
          <w:tcPr>
            <w:tcW w:w="2268" w:type="dxa"/>
            <w:vAlign w:val="center"/>
          </w:tcPr>
          <w:p w14:paraId="56C31B2C">
            <w:pPr>
              <w:pStyle w:val="11"/>
            </w:pPr>
            <w:r>
              <w:t>预算数</w:t>
            </w:r>
          </w:p>
        </w:tc>
        <w:tc>
          <w:tcPr>
            <w:tcW w:w="2835" w:type="dxa"/>
            <w:vAlign w:val="center"/>
          </w:tcPr>
          <w:p w14:paraId="6CB473CB">
            <w:pPr>
              <w:pStyle w:val="13"/>
            </w:pPr>
            <w:r>
              <w:t>28000.00</w:t>
            </w:r>
          </w:p>
        </w:tc>
        <w:tc>
          <w:tcPr>
            <w:tcW w:w="2835" w:type="dxa"/>
            <w:vAlign w:val="center"/>
          </w:tcPr>
          <w:p w14:paraId="4012B700">
            <w:pPr>
              <w:pStyle w:val="11"/>
            </w:pPr>
            <w:r>
              <w:t>其中：财政    资金</w:t>
            </w:r>
          </w:p>
        </w:tc>
        <w:tc>
          <w:tcPr>
            <w:tcW w:w="2551" w:type="dxa"/>
            <w:vAlign w:val="center"/>
          </w:tcPr>
          <w:p w14:paraId="720B2277">
            <w:pPr>
              <w:pStyle w:val="13"/>
            </w:pPr>
            <w:r>
              <w:t>28000.00</w:t>
            </w:r>
          </w:p>
        </w:tc>
        <w:tc>
          <w:tcPr>
            <w:tcW w:w="2268" w:type="dxa"/>
            <w:vAlign w:val="center"/>
          </w:tcPr>
          <w:p w14:paraId="1BDC5D73">
            <w:pPr>
              <w:pStyle w:val="11"/>
            </w:pPr>
            <w:r>
              <w:t>其他资金</w:t>
            </w:r>
          </w:p>
        </w:tc>
        <w:tc>
          <w:tcPr>
            <w:tcW w:w="1276" w:type="dxa"/>
            <w:vAlign w:val="center"/>
          </w:tcPr>
          <w:p w14:paraId="450BFA9F">
            <w:pPr>
              <w:pStyle w:val="13"/>
            </w:pPr>
            <w:r>
              <w:t xml:space="preserve"> </w:t>
            </w:r>
          </w:p>
        </w:tc>
      </w:tr>
      <w:tr w14:paraId="7C3DC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3A20A"/>
        </w:tc>
        <w:tc>
          <w:tcPr>
            <w:tcW w:w="14033" w:type="dxa"/>
            <w:gridSpan w:val="6"/>
            <w:vAlign w:val="center"/>
          </w:tcPr>
          <w:p w14:paraId="1ECD8732">
            <w:pPr>
              <w:pStyle w:val="13"/>
            </w:pPr>
            <w:r>
              <w:t>用于学校及商品房的日常维修维护。</w:t>
            </w:r>
          </w:p>
        </w:tc>
      </w:tr>
      <w:tr w14:paraId="45648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653A7">
            <w:pPr>
              <w:pStyle w:val="11"/>
            </w:pPr>
            <w:r>
              <w:t>资金支出计划（%）</w:t>
            </w:r>
          </w:p>
        </w:tc>
        <w:tc>
          <w:tcPr>
            <w:tcW w:w="5103" w:type="dxa"/>
            <w:gridSpan w:val="2"/>
            <w:vAlign w:val="center"/>
          </w:tcPr>
          <w:p w14:paraId="590C76B4">
            <w:pPr>
              <w:pStyle w:val="11"/>
            </w:pPr>
            <w:r>
              <w:t>3月底</w:t>
            </w:r>
          </w:p>
        </w:tc>
        <w:tc>
          <w:tcPr>
            <w:tcW w:w="2835" w:type="dxa"/>
            <w:vAlign w:val="center"/>
          </w:tcPr>
          <w:p w14:paraId="3C9E9A7B">
            <w:pPr>
              <w:pStyle w:val="11"/>
            </w:pPr>
            <w:r>
              <w:t>6月底</w:t>
            </w:r>
          </w:p>
        </w:tc>
        <w:tc>
          <w:tcPr>
            <w:tcW w:w="2551" w:type="dxa"/>
            <w:vAlign w:val="center"/>
          </w:tcPr>
          <w:p w14:paraId="2F7AD116">
            <w:pPr>
              <w:pStyle w:val="11"/>
            </w:pPr>
            <w:r>
              <w:t>10月底</w:t>
            </w:r>
          </w:p>
        </w:tc>
        <w:tc>
          <w:tcPr>
            <w:tcW w:w="3544" w:type="dxa"/>
            <w:gridSpan w:val="2"/>
            <w:vAlign w:val="center"/>
          </w:tcPr>
          <w:p w14:paraId="6B87D0FB">
            <w:pPr>
              <w:pStyle w:val="11"/>
            </w:pPr>
            <w:r>
              <w:t>12月底</w:t>
            </w:r>
          </w:p>
        </w:tc>
      </w:tr>
      <w:tr w14:paraId="5707E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53575"/>
        </w:tc>
        <w:tc>
          <w:tcPr>
            <w:tcW w:w="5103" w:type="dxa"/>
            <w:gridSpan w:val="2"/>
            <w:vAlign w:val="center"/>
          </w:tcPr>
          <w:p w14:paraId="1ABAA003">
            <w:pPr>
              <w:pStyle w:val="14"/>
            </w:pPr>
            <w:r>
              <w:t>25%</w:t>
            </w:r>
          </w:p>
        </w:tc>
        <w:tc>
          <w:tcPr>
            <w:tcW w:w="2835" w:type="dxa"/>
            <w:vAlign w:val="center"/>
          </w:tcPr>
          <w:p w14:paraId="477CA969">
            <w:pPr>
              <w:pStyle w:val="14"/>
            </w:pPr>
            <w:r>
              <w:t>50%</w:t>
            </w:r>
          </w:p>
        </w:tc>
        <w:tc>
          <w:tcPr>
            <w:tcW w:w="2551" w:type="dxa"/>
            <w:vAlign w:val="center"/>
          </w:tcPr>
          <w:p w14:paraId="4F45DC15">
            <w:pPr>
              <w:pStyle w:val="14"/>
            </w:pPr>
            <w:r>
              <w:t>75%</w:t>
            </w:r>
          </w:p>
        </w:tc>
        <w:tc>
          <w:tcPr>
            <w:tcW w:w="3544" w:type="dxa"/>
            <w:gridSpan w:val="2"/>
            <w:vAlign w:val="center"/>
          </w:tcPr>
          <w:p w14:paraId="25616FE2">
            <w:pPr>
              <w:pStyle w:val="14"/>
            </w:pPr>
            <w:r>
              <w:t>100%</w:t>
            </w:r>
          </w:p>
        </w:tc>
      </w:tr>
      <w:tr w14:paraId="05CAC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D76DE6">
            <w:pPr>
              <w:pStyle w:val="11"/>
            </w:pPr>
            <w:r>
              <w:t>绩效目标</w:t>
            </w:r>
          </w:p>
        </w:tc>
        <w:tc>
          <w:tcPr>
            <w:tcW w:w="14033" w:type="dxa"/>
            <w:gridSpan w:val="6"/>
            <w:vAlign w:val="center"/>
          </w:tcPr>
          <w:p w14:paraId="6EDBF07D">
            <w:pPr>
              <w:pStyle w:val="13"/>
            </w:pPr>
            <w:r>
              <w:t>1.通过对学校基本设施进行维护，保证学校工作正常运转。</w:t>
            </w:r>
          </w:p>
        </w:tc>
      </w:tr>
    </w:tbl>
    <w:p w14:paraId="71B51A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B9B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5D376D">
            <w:pPr>
              <w:pStyle w:val="11"/>
            </w:pPr>
            <w:r>
              <w:t>一级指标</w:t>
            </w:r>
          </w:p>
        </w:tc>
        <w:tc>
          <w:tcPr>
            <w:tcW w:w="2268" w:type="dxa"/>
            <w:vAlign w:val="center"/>
          </w:tcPr>
          <w:p w14:paraId="039E13CD">
            <w:pPr>
              <w:pStyle w:val="11"/>
            </w:pPr>
            <w:r>
              <w:t>二级指标</w:t>
            </w:r>
          </w:p>
        </w:tc>
        <w:tc>
          <w:tcPr>
            <w:tcW w:w="2835" w:type="dxa"/>
            <w:vAlign w:val="center"/>
          </w:tcPr>
          <w:p w14:paraId="5587A34B">
            <w:pPr>
              <w:pStyle w:val="11"/>
            </w:pPr>
            <w:r>
              <w:t>三级指标</w:t>
            </w:r>
          </w:p>
        </w:tc>
        <w:tc>
          <w:tcPr>
            <w:tcW w:w="5386" w:type="dxa"/>
            <w:vAlign w:val="center"/>
          </w:tcPr>
          <w:p w14:paraId="71B2232A">
            <w:pPr>
              <w:pStyle w:val="11"/>
            </w:pPr>
            <w:r>
              <w:t>绩效指标描述</w:t>
            </w:r>
          </w:p>
        </w:tc>
        <w:tc>
          <w:tcPr>
            <w:tcW w:w="2268" w:type="dxa"/>
            <w:vAlign w:val="center"/>
          </w:tcPr>
          <w:p w14:paraId="4EE53C24">
            <w:pPr>
              <w:pStyle w:val="11"/>
            </w:pPr>
            <w:r>
              <w:t>指标值</w:t>
            </w:r>
          </w:p>
        </w:tc>
        <w:tc>
          <w:tcPr>
            <w:tcW w:w="1276" w:type="dxa"/>
            <w:vAlign w:val="center"/>
          </w:tcPr>
          <w:p w14:paraId="7EAF88C5">
            <w:pPr>
              <w:pStyle w:val="11"/>
            </w:pPr>
            <w:r>
              <w:t>指标值确定依据</w:t>
            </w:r>
          </w:p>
        </w:tc>
      </w:tr>
      <w:tr w14:paraId="4A85A05F">
        <w:tblPrEx>
          <w:tblCellMar>
            <w:top w:w="0" w:type="dxa"/>
            <w:left w:w="108" w:type="dxa"/>
            <w:bottom w:w="0" w:type="dxa"/>
            <w:right w:w="108" w:type="dxa"/>
          </w:tblCellMar>
        </w:tblPrEx>
        <w:trPr>
          <w:trHeight w:val="397" w:hRule="atLeast"/>
          <w:jc w:val="center"/>
        </w:trPr>
        <w:tc>
          <w:tcPr>
            <w:tcW w:w="1276" w:type="dxa"/>
            <w:vMerge w:val="restart"/>
            <w:vAlign w:val="center"/>
          </w:tcPr>
          <w:p w14:paraId="45B4D796">
            <w:pPr>
              <w:pStyle w:val="14"/>
            </w:pPr>
            <w:r>
              <w:t>产出指标</w:t>
            </w:r>
          </w:p>
        </w:tc>
        <w:tc>
          <w:tcPr>
            <w:tcW w:w="2268" w:type="dxa"/>
            <w:vAlign w:val="center"/>
          </w:tcPr>
          <w:p w14:paraId="15851039">
            <w:pPr>
              <w:pStyle w:val="13"/>
            </w:pPr>
            <w:r>
              <w:t>数量指标</w:t>
            </w:r>
          </w:p>
        </w:tc>
        <w:tc>
          <w:tcPr>
            <w:tcW w:w="2835" w:type="dxa"/>
            <w:vAlign w:val="center"/>
          </w:tcPr>
          <w:p w14:paraId="28E70C37">
            <w:pPr>
              <w:pStyle w:val="13"/>
            </w:pPr>
            <w:r>
              <w:t>维修维护学校面积</w:t>
            </w:r>
          </w:p>
        </w:tc>
        <w:tc>
          <w:tcPr>
            <w:tcW w:w="5386" w:type="dxa"/>
            <w:vAlign w:val="center"/>
          </w:tcPr>
          <w:p w14:paraId="06512987">
            <w:pPr>
              <w:pStyle w:val="13"/>
            </w:pPr>
            <w:r>
              <w:t>维修维护学校面积</w:t>
            </w:r>
          </w:p>
        </w:tc>
        <w:tc>
          <w:tcPr>
            <w:tcW w:w="2268" w:type="dxa"/>
            <w:vAlign w:val="center"/>
          </w:tcPr>
          <w:p w14:paraId="5846DF38">
            <w:pPr>
              <w:pStyle w:val="13"/>
            </w:pPr>
            <w:r>
              <w:t>≥600平方米</w:t>
            </w:r>
          </w:p>
        </w:tc>
        <w:tc>
          <w:tcPr>
            <w:tcW w:w="1276" w:type="dxa"/>
            <w:vAlign w:val="center"/>
          </w:tcPr>
          <w:p w14:paraId="33A82349">
            <w:pPr>
              <w:pStyle w:val="13"/>
            </w:pPr>
            <w:r>
              <w:t>学校需维修维护面积</w:t>
            </w:r>
          </w:p>
        </w:tc>
      </w:tr>
      <w:tr w14:paraId="74956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6682A"/>
        </w:tc>
        <w:tc>
          <w:tcPr>
            <w:tcW w:w="2268" w:type="dxa"/>
            <w:vAlign w:val="center"/>
          </w:tcPr>
          <w:p w14:paraId="5488AE11">
            <w:pPr>
              <w:pStyle w:val="13"/>
            </w:pPr>
            <w:r>
              <w:t>质量指标</w:t>
            </w:r>
          </w:p>
        </w:tc>
        <w:tc>
          <w:tcPr>
            <w:tcW w:w="2835" w:type="dxa"/>
            <w:vAlign w:val="center"/>
          </w:tcPr>
          <w:p w14:paraId="02E9C337">
            <w:pPr>
              <w:pStyle w:val="13"/>
            </w:pPr>
            <w:r>
              <w:t>维修维护合格率/达标率</w:t>
            </w:r>
          </w:p>
        </w:tc>
        <w:tc>
          <w:tcPr>
            <w:tcW w:w="5386" w:type="dxa"/>
            <w:vAlign w:val="center"/>
          </w:tcPr>
          <w:p w14:paraId="42D3B66B">
            <w:pPr>
              <w:pStyle w:val="13"/>
            </w:pPr>
            <w:r>
              <w:t>确保维护质量，保证学校正常运转</w:t>
            </w:r>
          </w:p>
        </w:tc>
        <w:tc>
          <w:tcPr>
            <w:tcW w:w="2268" w:type="dxa"/>
            <w:vAlign w:val="center"/>
          </w:tcPr>
          <w:p w14:paraId="0C777972">
            <w:pPr>
              <w:pStyle w:val="13"/>
            </w:pPr>
            <w:r>
              <w:t>100%</w:t>
            </w:r>
          </w:p>
        </w:tc>
        <w:tc>
          <w:tcPr>
            <w:tcW w:w="1276" w:type="dxa"/>
            <w:vAlign w:val="center"/>
          </w:tcPr>
          <w:p w14:paraId="3A43E0C2">
            <w:pPr>
              <w:pStyle w:val="13"/>
            </w:pPr>
            <w:r>
              <w:t>2026年小作中学工作计划</w:t>
            </w:r>
          </w:p>
        </w:tc>
      </w:tr>
      <w:tr w14:paraId="0437B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09928"/>
        </w:tc>
        <w:tc>
          <w:tcPr>
            <w:tcW w:w="2268" w:type="dxa"/>
            <w:vAlign w:val="center"/>
          </w:tcPr>
          <w:p w14:paraId="21281B85">
            <w:pPr>
              <w:pStyle w:val="13"/>
            </w:pPr>
            <w:r>
              <w:t>时效指标</w:t>
            </w:r>
          </w:p>
        </w:tc>
        <w:tc>
          <w:tcPr>
            <w:tcW w:w="2835" w:type="dxa"/>
            <w:vAlign w:val="center"/>
          </w:tcPr>
          <w:p w14:paraId="14D8FB2A">
            <w:pPr>
              <w:pStyle w:val="13"/>
            </w:pPr>
            <w:r>
              <w:t>维修维护期限</w:t>
            </w:r>
          </w:p>
        </w:tc>
        <w:tc>
          <w:tcPr>
            <w:tcW w:w="5386" w:type="dxa"/>
            <w:vAlign w:val="center"/>
          </w:tcPr>
          <w:p w14:paraId="6606AFFC">
            <w:pPr>
              <w:pStyle w:val="13"/>
            </w:pPr>
            <w:r>
              <w:t>维护期限为1年</w:t>
            </w:r>
          </w:p>
        </w:tc>
        <w:tc>
          <w:tcPr>
            <w:tcW w:w="2268" w:type="dxa"/>
            <w:vAlign w:val="center"/>
          </w:tcPr>
          <w:p w14:paraId="73B19D89">
            <w:pPr>
              <w:pStyle w:val="13"/>
            </w:pPr>
            <w:r>
              <w:t>1年</w:t>
            </w:r>
          </w:p>
        </w:tc>
        <w:tc>
          <w:tcPr>
            <w:tcW w:w="1276" w:type="dxa"/>
            <w:vAlign w:val="center"/>
          </w:tcPr>
          <w:p w14:paraId="60FC4BA6">
            <w:pPr>
              <w:pStyle w:val="13"/>
            </w:pPr>
            <w:r>
              <w:t>2026年小作中学工作计划</w:t>
            </w:r>
          </w:p>
        </w:tc>
      </w:tr>
      <w:tr w14:paraId="347DA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3E81A"/>
        </w:tc>
        <w:tc>
          <w:tcPr>
            <w:tcW w:w="2268" w:type="dxa"/>
            <w:vAlign w:val="center"/>
          </w:tcPr>
          <w:p w14:paraId="2CC77ADD">
            <w:pPr>
              <w:pStyle w:val="13"/>
            </w:pPr>
            <w:r>
              <w:t>成本指标</w:t>
            </w:r>
          </w:p>
        </w:tc>
        <w:tc>
          <w:tcPr>
            <w:tcW w:w="2835" w:type="dxa"/>
            <w:vAlign w:val="center"/>
          </w:tcPr>
          <w:p w14:paraId="5C73DC2C">
            <w:pPr>
              <w:pStyle w:val="13"/>
            </w:pPr>
            <w:r>
              <w:t>维修维护成本</w:t>
            </w:r>
          </w:p>
        </w:tc>
        <w:tc>
          <w:tcPr>
            <w:tcW w:w="5386" w:type="dxa"/>
            <w:vAlign w:val="center"/>
          </w:tcPr>
          <w:p w14:paraId="697FA4F4">
            <w:pPr>
              <w:pStyle w:val="13"/>
            </w:pPr>
            <w:r>
              <w:t>维修维护资金</w:t>
            </w:r>
          </w:p>
        </w:tc>
        <w:tc>
          <w:tcPr>
            <w:tcW w:w="2268" w:type="dxa"/>
            <w:vAlign w:val="center"/>
          </w:tcPr>
          <w:p w14:paraId="1D31E2A1">
            <w:pPr>
              <w:pStyle w:val="13"/>
            </w:pPr>
            <w:r>
              <w:t>≤2.8万元</w:t>
            </w:r>
          </w:p>
        </w:tc>
        <w:tc>
          <w:tcPr>
            <w:tcW w:w="1276" w:type="dxa"/>
            <w:vAlign w:val="center"/>
          </w:tcPr>
          <w:p w14:paraId="04E3BC6D">
            <w:pPr>
              <w:pStyle w:val="13"/>
            </w:pPr>
            <w:r>
              <w:t>2026年小作中学工作计划</w:t>
            </w:r>
          </w:p>
        </w:tc>
      </w:tr>
      <w:tr w14:paraId="2FD49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6598B7">
            <w:pPr>
              <w:pStyle w:val="14"/>
            </w:pPr>
            <w:r>
              <w:t>效益指标</w:t>
            </w:r>
          </w:p>
        </w:tc>
        <w:tc>
          <w:tcPr>
            <w:tcW w:w="2268" w:type="dxa"/>
            <w:vAlign w:val="center"/>
          </w:tcPr>
          <w:p w14:paraId="27E1A8D8">
            <w:pPr>
              <w:pStyle w:val="13"/>
            </w:pPr>
            <w:r>
              <w:t>社会效益指标</w:t>
            </w:r>
          </w:p>
        </w:tc>
        <w:tc>
          <w:tcPr>
            <w:tcW w:w="2835" w:type="dxa"/>
            <w:vAlign w:val="center"/>
          </w:tcPr>
          <w:p w14:paraId="1EF5BACF">
            <w:pPr>
              <w:pStyle w:val="13"/>
            </w:pPr>
            <w:r>
              <w:t>学校正常运转率</w:t>
            </w:r>
          </w:p>
        </w:tc>
        <w:tc>
          <w:tcPr>
            <w:tcW w:w="5386" w:type="dxa"/>
            <w:vAlign w:val="center"/>
          </w:tcPr>
          <w:p w14:paraId="5FD69CD1">
            <w:pPr>
              <w:pStyle w:val="13"/>
            </w:pPr>
            <w:r>
              <w:t>保障学校全年正常运转</w:t>
            </w:r>
          </w:p>
        </w:tc>
        <w:tc>
          <w:tcPr>
            <w:tcW w:w="2268" w:type="dxa"/>
            <w:vAlign w:val="center"/>
          </w:tcPr>
          <w:p w14:paraId="662D6AA8">
            <w:pPr>
              <w:pStyle w:val="13"/>
            </w:pPr>
            <w:r>
              <w:t>100%</w:t>
            </w:r>
          </w:p>
        </w:tc>
        <w:tc>
          <w:tcPr>
            <w:tcW w:w="1276" w:type="dxa"/>
            <w:vAlign w:val="center"/>
          </w:tcPr>
          <w:p w14:paraId="61217B44">
            <w:pPr>
              <w:pStyle w:val="13"/>
            </w:pPr>
            <w:r>
              <w:t>2026年小作中学工作计划</w:t>
            </w:r>
          </w:p>
        </w:tc>
      </w:tr>
      <w:tr w14:paraId="0D4A5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1315D4">
            <w:pPr>
              <w:pStyle w:val="14"/>
            </w:pPr>
            <w:r>
              <w:t>满意度指标</w:t>
            </w:r>
          </w:p>
        </w:tc>
        <w:tc>
          <w:tcPr>
            <w:tcW w:w="2268" w:type="dxa"/>
            <w:vAlign w:val="center"/>
          </w:tcPr>
          <w:p w14:paraId="6E242FE4">
            <w:pPr>
              <w:pStyle w:val="13"/>
            </w:pPr>
            <w:r>
              <w:t>服务对象满意度指标</w:t>
            </w:r>
          </w:p>
        </w:tc>
        <w:tc>
          <w:tcPr>
            <w:tcW w:w="2835" w:type="dxa"/>
            <w:vAlign w:val="center"/>
          </w:tcPr>
          <w:p w14:paraId="122DA932">
            <w:pPr>
              <w:pStyle w:val="13"/>
            </w:pPr>
            <w:r>
              <w:t>师生满意度</w:t>
            </w:r>
          </w:p>
        </w:tc>
        <w:tc>
          <w:tcPr>
            <w:tcW w:w="5386" w:type="dxa"/>
            <w:vAlign w:val="center"/>
          </w:tcPr>
          <w:p w14:paraId="47DA844B">
            <w:pPr>
              <w:pStyle w:val="13"/>
            </w:pPr>
            <w:r>
              <w:t>全校师生满意度</w:t>
            </w:r>
          </w:p>
        </w:tc>
        <w:tc>
          <w:tcPr>
            <w:tcW w:w="2268" w:type="dxa"/>
            <w:vAlign w:val="center"/>
          </w:tcPr>
          <w:p w14:paraId="6869F290">
            <w:pPr>
              <w:pStyle w:val="13"/>
            </w:pPr>
            <w:r>
              <w:t>≥90%</w:t>
            </w:r>
          </w:p>
        </w:tc>
        <w:tc>
          <w:tcPr>
            <w:tcW w:w="1276" w:type="dxa"/>
            <w:vAlign w:val="center"/>
          </w:tcPr>
          <w:p w14:paraId="60324940">
            <w:pPr>
              <w:pStyle w:val="13"/>
            </w:pPr>
            <w:r>
              <w:t>满意度调查问卷</w:t>
            </w:r>
          </w:p>
        </w:tc>
      </w:tr>
    </w:tbl>
    <w:p w14:paraId="5A2F8A29">
      <w:pPr>
        <w:sectPr>
          <w:pgSz w:w="16840" w:h="11900" w:orient="landscape"/>
          <w:pgMar w:top="1361" w:right="1020" w:bottom="1134" w:left="1020" w:header="720" w:footer="720" w:gutter="0"/>
          <w:cols w:space="720" w:num="1"/>
        </w:sectPr>
      </w:pPr>
    </w:p>
    <w:p w14:paraId="5BB88A65">
      <w:pPr>
        <w:spacing w:before="0" w:after="0"/>
        <w:ind w:firstLine="560"/>
        <w:jc w:val="left"/>
        <w:outlineLvl w:val="9"/>
      </w:pPr>
      <w:r>
        <w:rPr>
          <w:rFonts w:ascii="方正仿宋_GBK" w:hAnsi="方正仿宋_GBK" w:eastAsia="方正仿宋_GBK" w:cs="方正仿宋_GBK"/>
          <w:color w:val="000000"/>
          <w:sz w:val="28"/>
        </w:rPr>
        <w:t>378、2026年义务教育学校校内课后服务补助经费绩效目标表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BC7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0448AF">
            <w:pPr>
              <w:pStyle w:val="12"/>
            </w:pPr>
            <w:r>
              <w:t>单位：元</w:t>
            </w:r>
          </w:p>
        </w:tc>
      </w:tr>
      <w:tr w14:paraId="248B4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8CF3D">
            <w:pPr>
              <w:pStyle w:val="11"/>
            </w:pPr>
            <w:r>
              <w:t>项目编码</w:t>
            </w:r>
          </w:p>
        </w:tc>
        <w:tc>
          <w:tcPr>
            <w:tcW w:w="5103" w:type="dxa"/>
            <w:gridSpan w:val="2"/>
            <w:vAlign w:val="center"/>
          </w:tcPr>
          <w:p w14:paraId="62D97650">
            <w:pPr>
              <w:pStyle w:val="13"/>
            </w:pPr>
            <w:r>
              <w:t>13012126P00008110006P</w:t>
            </w:r>
          </w:p>
        </w:tc>
        <w:tc>
          <w:tcPr>
            <w:tcW w:w="2835" w:type="dxa"/>
            <w:vAlign w:val="center"/>
          </w:tcPr>
          <w:p w14:paraId="0BB3F2E9">
            <w:pPr>
              <w:pStyle w:val="11"/>
            </w:pPr>
            <w:r>
              <w:t>项目名称</w:t>
            </w:r>
          </w:p>
        </w:tc>
        <w:tc>
          <w:tcPr>
            <w:tcW w:w="6095" w:type="dxa"/>
            <w:gridSpan w:val="3"/>
            <w:vAlign w:val="center"/>
          </w:tcPr>
          <w:p w14:paraId="7E851790">
            <w:pPr>
              <w:pStyle w:val="13"/>
            </w:pPr>
            <w:r>
              <w:t>2026年义务教育学校校内课后服务补助经费</w:t>
            </w:r>
          </w:p>
        </w:tc>
      </w:tr>
      <w:tr w14:paraId="72AC1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AD6A5">
            <w:pPr>
              <w:pStyle w:val="11"/>
            </w:pPr>
            <w:r>
              <w:t>预算规模及资金用途</w:t>
            </w:r>
          </w:p>
        </w:tc>
        <w:tc>
          <w:tcPr>
            <w:tcW w:w="2268" w:type="dxa"/>
            <w:vAlign w:val="center"/>
          </w:tcPr>
          <w:p w14:paraId="4A8A42A4">
            <w:pPr>
              <w:pStyle w:val="11"/>
            </w:pPr>
            <w:r>
              <w:t>预算数</w:t>
            </w:r>
          </w:p>
        </w:tc>
        <w:tc>
          <w:tcPr>
            <w:tcW w:w="2835" w:type="dxa"/>
            <w:vAlign w:val="center"/>
          </w:tcPr>
          <w:p w14:paraId="1120D929">
            <w:pPr>
              <w:pStyle w:val="13"/>
            </w:pPr>
            <w:r>
              <w:t>135680.00</w:t>
            </w:r>
          </w:p>
        </w:tc>
        <w:tc>
          <w:tcPr>
            <w:tcW w:w="2835" w:type="dxa"/>
            <w:vAlign w:val="center"/>
          </w:tcPr>
          <w:p w14:paraId="457A33BF">
            <w:pPr>
              <w:pStyle w:val="11"/>
            </w:pPr>
            <w:r>
              <w:t>其中：财政    资金</w:t>
            </w:r>
          </w:p>
        </w:tc>
        <w:tc>
          <w:tcPr>
            <w:tcW w:w="2551" w:type="dxa"/>
            <w:vAlign w:val="center"/>
          </w:tcPr>
          <w:p w14:paraId="51C084C4">
            <w:pPr>
              <w:pStyle w:val="13"/>
            </w:pPr>
            <w:r>
              <w:t>135680.00</w:t>
            </w:r>
          </w:p>
        </w:tc>
        <w:tc>
          <w:tcPr>
            <w:tcW w:w="2268" w:type="dxa"/>
            <w:vAlign w:val="center"/>
          </w:tcPr>
          <w:p w14:paraId="66ACBB3A">
            <w:pPr>
              <w:pStyle w:val="11"/>
            </w:pPr>
            <w:r>
              <w:t>其他资金</w:t>
            </w:r>
          </w:p>
        </w:tc>
        <w:tc>
          <w:tcPr>
            <w:tcW w:w="1276" w:type="dxa"/>
            <w:vAlign w:val="center"/>
          </w:tcPr>
          <w:p w14:paraId="634B0738">
            <w:pPr>
              <w:pStyle w:val="13"/>
            </w:pPr>
            <w:r>
              <w:t xml:space="preserve"> </w:t>
            </w:r>
          </w:p>
        </w:tc>
      </w:tr>
      <w:tr w14:paraId="0F489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D28AD"/>
        </w:tc>
        <w:tc>
          <w:tcPr>
            <w:tcW w:w="14033" w:type="dxa"/>
            <w:gridSpan w:val="6"/>
            <w:vAlign w:val="center"/>
          </w:tcPr>
          <w:p w14:paraId="652598FE">
            <w:pPr>
              <w:pStyle w:val="13"/>
            </w:pPr>
            <w:r>
              <w:t>用于义务教育学校校内课后服务教师的补助津贴。</w:t>
            </w:r>
          </w:p>
        </w:tc>
      </w:tr>
      <w:tr w14:paraId="04F09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CEE025">
            <w:pPr>
              <w:pStyle w:val="11"/>
            </w:pPr>
            <w:r>
              <w:t>资金支出计划（%）</w:t>
            </w:r>
          </w:p>
        </w:tc>
        <w:tc>
          <w:tcPr>
            <w:tcW w:w="5103" w:type="dxa"/>
            <w:gridSpan w:val="2"/>
            <w:vAlign w:val="center"/>
          </w:tcPr>
          <w:p w14:paraId="085620BB">
            <w:pPr>
              <w:pStyle w:val="11"/>
            </w:pPr>
            <w:r>
              <w:t>3月底</w:t>
            </w:r>
          </w:p>
        </w:tc>
        <w:tc>
          <w:tcPr>
            <w:tcW w:w="2835" w:type="dxa"/>
            <w:vAlign w:val="center"/>
          </w:tcPr>
          <w:p w14:paraId="61413F60">
            <w:pPr>
              <w:pStyle w:val="11"/>
            </w:pPr>
            <w:r>
              <w:t>6月底</w:t>
            </w:r>
          </w:p>
        </w:tc>
        <w:tc>
          <w:tcPr>
            <w:tcW w:w="2551" w:type="dxa"/>
            <w:vAlign w:val="center"/>
          </w:tcPr>
          <w:p w14:paraId="31B5606C">
            <w:pPr>
              <w:pStyle w:val="11"/>
            </w:pPr>
            <w:r>
              <w:t>10月底</w:t>
            </w:r>
          </w:p>
        </w:tc>
        <w:tc>
          <w:tcPr>
            <w:tcW w:w="3544" w:type="dxa"/>
            <w:gridSpan w:val="2"/>
            <w:vAlign w:val="center"/>
          </w:tcPr>
          <w:p w14:paraId="2E01076E">
            <w:pPr>
              <w:pStyle w:val="11"/>
            </w:pPr>
            <w:r>
              <w:t>12月底</w:t>
            </w:r>
          </w:p>
        </w:tc>
      </w:tr>
      <w:tr w14:paraId="339A3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CCB54"/>
        </w:tc>
        <w:tc>
          <w:tcPr>
            <w:tcW w:w="5103" w:type="dxa"/>
            <w:gridSpan w:val="2"/>
            <w:vAlign w:val="center"/>
          </w:tcPr>
          <w:p w14:paraId="76D69CEF">
            <w:pPr>
              <w:pStyle w:val="14"/>
            </w:pPr>
            <w:r>
              <w:t>25%</w:t>
            </w:r>
          </w:p>
        </w:tc>
        <w:tc>
          <w:tcPr>
            <w:tcW w:w="2835" w:type="dxa"/>
            <w:vAlign w:val="center"/>
          </w:tcPr>
          <w:p w14:paraId="519D2B18">
            <w:pPr>
              <w:pStyle w:val="14"/>
            </w:pPr>
            <w:r>
              <w:t>50%</w:t>
            </w:r>
          </w:p>
        </w:tc>
        <w:tc>
          <w:tcPr>
            <w:tcW w:w="2551" w:type="dxa"/>
            <w:vAlign w:val="center"/>
          </w:tcPr>
          <w:p w14:paraId="44B192FC">
            <w:pPr>
              <w:pStyle w:val="14"/>
            </w:pPr>
            <w:r>
              <w:t>75%</w:t>
            </w:r>
          </w:p>
        </w:tc>
        <w:tc>
          <w:tcPr>
            <w:tcW w:w="3544" w:type="dxa"/>
            <w:gridSpan w:val="2"/>
            <w:vAlign w:val="center"/>
          </w:tcPr>
          <w:p w14:paraId="49A0985B">
            <w:pPr>
              <w:pStyle w:val="14"/>
            </w:pPr>
            <w:r>
              <w:t>100%</w:t>
            </w:r>
          </w:p>
        </w:tc>
      </w:tr>
      <w:tr w14:paraId="6C78A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29B9FF">
            <w:pPr>
              <w:pStyle w:val="11"/>
            </w:pPr>
            <w:r>
              <w:t>绩效目标</w:t>
            </w:r>
          </w:p>
        </w:tc>
        <w:tc>
          <w:tcPr>
            <w:tcW w:w="14033" w:type="dxa"/>
            <w:gridSpan w:val="6"/>
            <w:vAlign w:val="center"/>
          </w:tcPr>
          <w:p w14:paraId="550E1D06">
            <w:pPr>
              <w:pStyle w:val="13"/>
            </w:pPr>
            <w:r>
              <w:t>1.通过为学生提供课后服务的教师发放补贴减轻学生家长接送孩子的负担，丰富学生校内生活，拓展学生校外兴趣爱好。</w:t>
            </w:r>
          </w:p>
        </w:tc>
      </w:tr>
    </w:tbl>
    <w:p w14:paraId="78606C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CB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27CBE">
            <w:pPr>
              <w:pStyle w:val="11"/>
            </w:pPr>
            <w:r>
              <w:t>一级指标</w:t>
            </w:r>
          </w:p>
        </w:tc>
        <w:tc>
          <w:tcPr>
            <w:tcW w:w="2268" w:type="dxa"/>
            <w:vAlign w:val="center"/>
          </w:tcPr>
          <w:p w14:paraId="66D45D5A">
            <w:pPr>
              <w:pStyle w:val="11"/>
            </w:pPr>
            <w:r>
              <w:t>二级指标</w:t>
            </w:r>
          </w:p>
        </w:tc>
        <w:tc>
          <w:tcPr>
            <w:tcW w:w="2835" w:type="dxa"/>
            <w:vAlign w:val="center"/>
          </w:tcPr>
          <w:p w14:paraId="718CEDF1">
            <w:pPr>
              <w:pStyle w:val="11"/>
            </w:pPr>
            <w:r>
              <w:t>三级指标</w:t>
            </w:r>
          </w:p>
        </w:tc>
        <w:tc>
          <w:tcPr>
            <w:tcW w:w="5386" w:type="dxa"/>
            <w:vAlign w:val="center"/>
          </w:tcPr>
          <w:p w14:paraId="03D2F215">
            <w:pPr>
              <w:pStyle w:val="11"/>
            </w:pPr>
            <w:r>
              <w:t>绩效指标描述</w:t>
            </w:r>
          </w:p>
        </w:tc>
        <w:tc>
          <w:tcPr>
            <w:tcW w:w="2268" w:type="dxa"/>
            <w:vAlign w:val="center"/>
          </w:tcPr>
          <w:p w14:paraId="1B96D13B">
            <w:pPr>
              <w:pStyle w:val="11"/>
            </w:pPr>
            <w:r>
              <w:t>指标值</w:t>
            </w:r>
          </w:p>
        </w:tc>
        <w:tc>
          <w:tcPr>
            <w:tcW w:w="1276" w:type="dxa"/>
            <w:vAlign w:val="center"/>
          </w:tcPr>
          <w:p w14:paraId="3541A623">
            <w:pPr>
              <w:pStyle w:val="11"/>
            </w:pPr>
            <w:r>
              <w:t>指标值确定依据</w:t>
            </w:r>
          </w:p>
        </w:tc>
      </w:tr>
      <w:tr w14:paraId="3669E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68CC9">
            <w:pPr>
              <w:pStyle w:val="14"/>
            </w:pPr>
            <w:r>
              <w:t>产出指标</w:t>
            </w:r>
          </w:p>
        </w:tc>
        <w:tc>
          <w:tcPr>
            <w:tcW w:w="2268" w:type="dxa"/>
            <w:vAlign w:val="center"/>
          </w:tcPr>
          <w:p w14:paraId="45645448">
            <w:pPr>
              <w:pStyle w:val="13"/>
            </w:pPr>
            <w:r>
              <w:t>数量指标</w:t>
            </w:r>
          </w:p>
        </w:tc>
        <w:tc>
          <w:tcPr>
            <w:tcW w:w="2835" w:type="dxa"/>
            <w:vAlign w:val="center"/>
          </w:tcPr>
          <w:p w14:paraId="0C56553E">
            <w:pPr>
              <w:pStyle w:val="13"/>
            </w:pPr>
            <w:r>
              <w:t>参与课后服务的教师人数</w:t>
            </w:r>
          </w:p>
        </w:tc>
        <w:tc>
          <w:tcPr>
            <w:tcW w:w="5386" w:type="dxa"/>
            <w:vAlign w:val="center"/>
          </w:tcPr>
          <w:p w14:paraId="5A34CD91">
            <w:pPr>
              <w:pStyle w:val="13"/>
            </w:pPr>
            <w:r>
              <w:t>参与课后服务的在编教职工数量</w:t>
            </w:r>
          </w:p>
        </w:tc>
        <w:tc>
          <w:tcPr>
            <w:tcW w:w="2268" w:type="dxa"/>
            <w:vAlign w:val="center"/>
          </w:tcPr>
          <w:p w14:paraId="29C9B88E">
            <w:pPr>
              <w:pStyle w:val="13"/>
            </w:pPr>
            <w:r>
              <w:t>≥64人</w:t>
            </w:r>
          </w:p>
        </w:tc>
        <w:tc>
          <w:tcPr>
            <w:tcW w:w="1276" w:type="dxa"/>
            <w:vAlign w:val="center"/>
          </w:tcPr>
          <w:p w14:paraId="0751DA95">
            <w:pPr>
              <w:pStyle w:val="13"/>
            </w:pPr>
            <w:r>
              <w:t>参与教师人数</w:t>
            </w:r>
          </w:p>
        </w:tc>
      </w:tr>
      <w:tr w14:paraId="3E5B3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F32E4"/>
        </w:tc>
        <w:tc>
          <w:tcPr>
            <w:tcW w:w="2268" w:type="dxa"/>
            <w:vAlign w:val="center"/>
          </w:tcPr>
          <w:p w14:paraId="66DCE380">
            <w:pPr>
              <w:pStyle w:val="13"/>
            </w:pPr>
            <w:r>
              <w:t>质量指标</w:t>
            </w:r>
          </w:p>
        </w:tc>
        <w:tc>
          <w:tcPr>
            <w:tcW w:w="2835" w:type="dxa"/>
            <w:vAlign w:val="center"/>
          </w:tcPr>
          <w:p w14:paraId="112CFBE3">
            <w:pPr>
              <w:pStyle w:val="13"/>
            </w:pPr>
            <w:r>
              <w:t>补助发放的准确率</w:t>
            </w:r>
          </w:p>
        </w:tc>
        <w:tc>
          <w:tcPr>
            <w:tcW w:w="5386" w:type="dxa"/>
            <w:vAlign w:val="center"/>
          </w:tcPr>
          <w:p w14:paraId="330C1EA1">
            <w:pPr>
              <w:pStyle w:val="13"/>
            </w:pPr>
            <w:r>
              <w:t>反映补助发放准确的情况</w:t>
            </w:r>
          </w:p>
        </w:tc>
        <w:tc>
          <w:tcPr>
            <w:tcW w:w="2268" w:type="dxa"/>
            <w:vAlign w:val="center"/>
          </w:tcPr>
          <w:p w14:paraId="7E157480">
            <w:pPr>
              <w:pStyle w:val="13"/>
            </w:pPr>
            <w:r>
              <w:t>100%</w:t>
            </w:r>
          </w:p>
        </w:tc>
        <w:tc>
          <w:tcPr>
            <w:tcW w:w="1276" w:type="dxa"/>
            <w:vAlign w:val="center"/>
          </w:tcPr>
          <w:p w14:paraId="6988A6B5">
            <w:pPr>
              <w:pStyle w:val="13"/>
            </w:pPr>
            <w:r>
              <w:t>发放数据</w:t>
            </w:r>
          </w:p>
        </w:tc>
      </w:tr>
      <w:tr w14:paraId="1F3DB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AB24B"/>
        </w:tc>
        <w:tc>
          <w:tcPr>
            <w:tcW w:w="2268" w:type="dxa"/>
            <w:vAlign w:val="center"/>
          </w:tcPr>
          <w:p w14:paraId="6B339C8E">
            <w:pPr>
              <w:pStyle w:val="13"/>
            </w:pPr>
            <w:r>
              <w:t>质量指标</w:t>
            </w:r>
          </w:p>
        </w:tc>
        <w:tc>
          <w:tcPr>
            <w:tcW w:w="2835" w:type="dxa"/>
            <w:vAlign w:val="center"/>
          </w:tcPr>
          <w:p w14:paraId="54A95A95">
            <w:pPr>
              <w:pStyle w:val="13"/>
            </w:pPr>
            <w:r>
              <w:t>课后服务完成率</w:t>
            </w:r>
          </w:p>
        </w:tc>
        <w:tc>
          <w:tcPr>
            <w:tcW w:w="5386" w:type="dxa"/>
            <w:vAlign w:val="center"/>
          </w:tcPr>
          <w:p w14:paraId="1BB00D79">
            <w:pPr>
              <w:pStyle w:val="13"/>
            </w:pPr>
            <w:r>
              <w:t>反映课后服务完成质量的情况</w:t>
            </w:r>
          </w:p>
        </w:tc>
        <w:tc>
          <w:tcPr>
            <w:tcW w:w="2268" w:type="dxa"/>
            <w:vAlign w:val="center"/>
          </w:tcPr>
          <w:p w14:paraId="01A86CB5">
            <w:pPr>
              <w:pStyle w:val="13"/>
            </w:pPr>
            <w:r>
              <w:t>≥90%</w:t>
            </w:r>
          </w:p>
        </w:tc>
        <w:tc>
          <w:tcPr>
            <w:tcW w:w="1276" w:type="dxa"/>
            <w:vAlign w:val="center"/>
          </w:tcPr>
          <w:p w14:paraId="2A85679D">
            <w:pPr>
              <w:pStyle w:val="13"/>
            </w:pPr>
            <w:r>
              <w:t>2026年课后服务工作计划</w:t>
            </w:r>
          </w:p>
        </w:tc>
      </w:tr>
      <w:tr w14:paraId="2DA6B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FBDF2"/>
        </w:tc>
        <w:tc>
          <w:tcPr>
            <w:tcW w:w="2268" w:type="dxa"/>
            <w:vAlign w:val="center"/>
          </w:tcPr>
          <w:p w14:paraId="3DF02335">
            <w:pPr>
              <w:pStyle w:val="13"/>
            </w:pPr>
            <w:r>
              <w:t>时效指标</w:t>
            </w:r>
          </w:p>
        </w:tc>
        <w:tc>
          <w:tcPr>
            <w:tcW w:w="2835" w:type="dxa"/>
            <w:vAlign w:val="center"/>
          </w:tcPr>
          <w:p w14:paraId="7965A2F9">
            <w:pPr>
              <w:pStyle w:val="13"/>
            </w:pPr>
            <w:r>
              <w:t>课后服务开展频次</w:t>
            </w:r>
          </w:p>
        </w:tc>
        <w:tc>
          <w:tcPr>
            <w:tcW w:w="5386" w:type="dxa"/>
            <w:vAlign w:val="center"/>
          </w:tcPr>
          <w:p w14:paraId="61DB6E7B">
            <w:pPr>
              <w:pStyle w:val="13"/>
            </w:pPr>
            <w:r>
              <w:t>课后服务开展频次</w:t>
            </w:r>
          </w:p>
        </w:tc>
        <w:tc>
          <w:tcPr>
            <w:tcW w:w="2268" w:type="dxa"/>
            <w:vAlign w:val="center"/>
          </w:tcPr>
          <w:p w14:paraId="52216EA4">
            <w:pPr>
              <w:pStyle w:val="13"/>
            </w:pPr>
            <w:r>
              <w:t>≥4次/周</w:t>
            </w:r>
          </w:p>
        </w:tc>
        <w:tc>
          <w:tcPr>
            <w:tcW w:w="1276" w:type="dxa"/>
            <w:vAlign w:val="center"/>
          </w:tcPr>
          <w:p w14:paraId="300D48BC">
            <w:pPr>
              <w:pStyle w:val="13"/>
            </w:pPr>
            <w:r>
              <w:t>2026年课后服务工作计划</w:t>
            </w:r>
          </w:p>
        </w:tc>
      </w:tr>
      <w:tr w14:paraId="510BE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6D229"/>
        </w:tc>
        <w:tc>
          <w:tcPr>
            <w:tcW w:w="2268" w:type="dxa"/>
            <w:vAlign w:val="center"/>
          </w:tcPr>
          <w:p w14:paraId="69A33CE3">
            <w:pPr>
              <w:pStyle w:val="13"/>
            </w:pPr>
            <w:r>
              <w:t>时效指标</w:t>
            </w:r>
          </w:p>
        </w:tc>
        <w:tc>
          <w:tcPr>
            <w:tcW w:w="2835" w:type="dxa"/>
            <w:vAlign w:val="center"/>
          </w:tcPr>
          <w:p w14:paraId="3B1A723B">
            <w:pPr>
              <w:pStyle w:val="13"/>
            </w:pPr>
            <w:r>
              <w:t>补助发放频次</w:t>
            </w:r>
          </w:p>
        </w:tc>
        <w:tc>
          <w:tcPr>
            <w:tcW w:w="5386" w:type="dxa"/>
            <w:vAlign w:val="center"/>
          </w:tcPr>
          <w:p w14:paraId="4645C61C">
            <w:pPr>
              <w:pStyle w:val="13"/>
            </w:pPr>
            <w:r>
              <w:t>课后服务教师补助发放频次</w:t>
            </w:r>
          </w:p>
        </w:tc>
        <w:tc>
          <w:tcPr>
            <w:tcW w:w="2268" w:type="dxa"/>
            <w:vAlign w:val="center"/>
          </w:tcPr>
          <w:p w14:paraId="70B8F1C3">
            <w:pPr>
              <w:pStyle w:val="13"/>
            </w:pPr>
            <w:r>
              <w:t>2次/年</w:t>
            </w:r>
          </w:p>
        </w:tc>
        <w:tc>
          <w:tcPr>
            <w:tcW w:w="1276" w:type="dxa"/>
            <w:vAlign w:val="center"/>
          </w:tcPr>
          <w:p w14:paraId="7002C996">
            <w:pPr>
              <w:pStyle w:val="13"/>
            </w:pPr>
            <w:r>
              <w:t>2026年课后服务工作计划</w:t>
            </w:r>
          </w:p>
        </w:tc>
      </w:tr>
      <w:tr w14:paraId="11222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BCD00"/>
        </w:tc>
        <w:tc>
          <w:tcPr>
            <w:tcW w:w="2268" w:type="dxa"/>
            <w:vAlign w:val="center"/>
          </w:tcPr>
          <w:p w14:paraId="2F9681CC">
            <w:pPr>
              <w:pStyle w:val="13"/>
            </w:pPr>
            <w:r>
              <w:t>成本指标</w:t>
            </w:r>
          </w:p>
        </w:tc>
        <w:tc>
          <w:tcPr>
            <w:tcW w:w="2835" w:type="dxa"/>
            <w:vAlign w:val="center"/>
          </w:tcPr>
          <w:p w14:paraId="49C1AF62">
            <w:pPr>
              <w:pStyle w:val="13"/>
            </w:pPr>
            <w:r>
              <w:t>人均补助标准</w:t>
            </w:r>
          </w:p>
        </w:tc>
        <w:tc>
          <w:tcPr>
            <w:tcW w:w="5386" w:type="dxa"/>
            <w:vAlign w:val="center"/>
          </w:tcPr>
          <w:p w14:paraId="32E34A31">
            <w:pPr>
              <w:pStyle w:val="13"/>
            </w:pPr>
            <w:r>
              <w:t>人均课后服务补助标准</w:t>
            </w:r>
          </w:p>
        </w:tc>
        <w:tc>
          <w:tcPr>
            <w:tcW w:w="2268" w:type="dxa"/>
            <w:vAlign w:val="center"/>
          </w:tcPr>
          <w:p w14:paraId="05403A79">
            <w:pPr>
              <w:pStyle w:val="13"/>
            </w:pPr>
            <w:r>
              <w:t>≤2120元/人/年</w:t>
            </w:r>
          </w:p>
        </w:tc>
        <w:tc>
          <w:tcPr>
            <w:tcW w:w="1276" w:type="dxa"/>
            <w:vAlign w:val="center"/>
          </w:tcPr>
          <w:p w14:paraId="24887246">
            <w:pPr>
              <w:pStyle w:val="13"/>
            </w:pPr>
            <w:r>
              <w:t>石教{2019}56号</w:t>
            </w:r>
          </w:p>
        </w:tc>
      </w:tr>
      <w:tr w14:paraId="550B5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4072A4">
            <w:pPr>
              <w:pStyle w:val="14"/>
            </w:pPr>
            <w:r>
              <w:t>效益指标</w:t>
            </w:r>
          </w:p>
        </w:tc>
        <w:tc>
          <w:tcPr>
            <w:tcW w:w="2268" w:type="dxa"/>
            <w:vAlign w:val="center"/>
          </w:tcPr>
          <w:p w14:paraId="2520D6EC">
            <w:pPr>
              <w:pStyle w:val="13"/>
            </w:pPr>
            <w:r>
              <w:t>社会效益指标</w:t>
            </w:r>
          </w:p>
        </w:tc>
        <w:tc>
          <w:tcPr>
            <w:tcW w:w="2835" w:type="dxa"/>
            <w:vAlign w:val="center"/>
          </w:tcPr>
          <w:p w14:paraId="0E623BE4">
            <w:pPr>
              <w:pStyle w:val="13"/>
            </w:pPr>
            <w:r>
              <w:t>课后服务正常开展率</w:t>
            </w:r>
          </w:p>
        </w:tc>
        <w:tc>
          <w:tcPr>
            <w:tcW w:w="5386" w:type="dxa"/>
            <w:vAlign w:val="center"/>
          </w:tcPr>
          <w:p w14:paraId="5668DE14">
            <w:pPr>
              <w:pStyle w:val="13"/>
            </w:pPr>
            <w:r>
              <w:t>反映课后服务正常开展的情况</w:t>
            </w:r>
          </w:p>
        </w:tc>
        <w:tc>
          <w:tcPr>
            <w:tcW w:w="2268" w:type="dxa"/>
            <w:vAlign w:val="center"/>
          </w:tcPr>
          <w:p w14:paraId="0D8B807D">
            <w:pPr>
              <w:pStyle w:val="13"/>
            </w:pPr>
            <w:r>
              <w:t>100%</w:t>
            </w:r>
          </w:p>
        </w:tc>
        <w:tc>
          <w:tcPr>
            <w:tcW w:w="1276" w:type="dxa"/>
            <w:vAlign w:val="center"/>
          </w:tcPr>
          <w:p w14:paraId="58CF6D39">
            <w:pPr>
              <w:pStyle w:val="13"/>
            </w:pPr>
            <w:r>
              <w:t>2026年课后服务工作计划</w:t>
            </w:r>
          </w:p>
        </w:tc>
      </w:tr>
      <w:tr w14:paraId="3AB35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82FFD"/>
        </w:tc>
        <w:tc>
          <w:tcPr>
            <w:tcW w:w="2268" w:type="dxa"/>
            <w:vAlign w:val="center"/>
          </w:tcPr>
          <w:p w14:paraId="217A7E5A">
            <w:pPr>
              <w:pStyle w:val="13"/>
            </w:pPr>
            <w:r>
              <w:t>社会效益指标</w:t>
            </w:r>
          </w:p>
        </w:tc>
        <w:tc>
          <w:tcPr>
            <w:tcW w:w="2835" w:type="dxa"/>
            <w:vAlign w:val="center"/>
          </w:tcPr>
          <w:p w14:paraId="53A1FE67">
            <w:pPr>
              <w:pStyle w:val="13"/>
            </w:pPr>
            <w:r>
              <w:t>参与课后服务学生参与率</w:t>
            </w:r>
          </w:p>
        </w:tc>
        <w:tc>
          <w:tcPr>
            <w:tcW w:w="5386" w:type="dxa"/>
            <w:vAlign w:val="center"/>
          </w:tcPr>
          <w:p w14:paraId="4C18376E">
            <w:pPr>
              <w:pStyle w:val="13"/>
            </w:pPr>
            <w:r>
              <w:t>实际参与课后服务学生人数与在校学生人数的比例</w:t>
            </w:r>
          </w:p>
        </w:tc>
        <w:tc>
          <w:tcPr>
            <w:tcW w:w="2268" w:type="dxa"/>
            <w:vAlign w:val="center"/>
          </w:tcPr>
          <w:p w14:paraId="1AE6D41D">
            <w:pPr>
              <w:pStyle w:val="13"/>
            </w:pPr>
            <w:r>
              <w:t>≥95%</w:t>
            </w:r>
          </w:p>
        </w:tc>
        <w:tc>
          <w:tcPr>
            <w:tcW w:w="1276" w:type="dxa"/>
            <w:vAlign w:val="center"/>
          </w:tcPr>
          <w:p w14:paraId="77C4EC6B">
            <w:pPr>
              <w:pStyle w:val="13"/>
            </w:pPr>
            <w:r>
              <w:t>2026年课后服务工作计划</w:t>
            </w:r>
          </w:p>
        </w:tc>
      </w:tr>
      <w:tr w14:paraId="36B35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21776C">
            <w:pPr>
              <w:pStyle w:val="14"/>
            </w:pPr>
            <w:r>
              <w:t>满意度指标</w:t>
            </w:r>
          </w:p>
        </w:tc>
        <w:tc>
          <w:tcPr>
            <w:tcW w:w="2268" w:type="dxa"/>
            <w:vAlign w:val="center"/>
          </w:tcPr>
          <w:p w14:paraId="27E948B1">
            <w:pPr>
              <w:pStyle w:val="13"/>
            </w:pPr>
            <w:r>
              <w:t>服务对象满意度指标</w:t>
            </w:r>
          </w:p>
        </w:tc>
        <w:tc>
          <w:tcPr>
            <w:tcW w:w="2835" w:type="dxa"/>
            <w:vAlign w:val="center"/>
          </w:tcPr>
          <w:p w14:paraId="4513BD51">
            <w:pPr>
              <w:pStyle w:val="13"/>
            </w:pPr>
            <w:r>
              <w:t>课后服务参与对象满意度</w:t>
            </w:r>
          </w:p>
        </w:tc>
        <w:tc>
          <w:tcPr>
            <w:tcW w:w="5386" w:type="dxa"/>
            <w:vAlign w:val="center"/>
          </w:tcPr>
          <w:p w14:paraId="1592BE0C">
            <w:pPr>
              <w:pStyle w:val="13"/>
            </w:pPr>
            <w:r>
              <w:t>学生和家长对课后服务的满意度</w:t>
            </w:r>
          </w:p>
        </w:tc>
        <w:tc>
          <w:tcPr>
            <w:tcW w:w="2268" w:type="dxa"/>
            <w:vAlign w:val="center"/>
          </w:tcPr>
          <w:p w14:paraId="16CEB0EA">
            <w:pPr>
              <w:pStyle w:val="13"/>
            </w:pPr>
            <w:r>
              <w:t>≥90%</w:t>
            </w:r>
          </w:p>
        </w:tc>
        <w:tc>
          <w:tcPr>
            <w:tcW w:w="1276" w:type="dxa"/>
            <w:vAlign w:val="center"/>
          </w:tcPr>
          <w:p w14:paraId="24E2614E">
            <w:pPr>
              <w:pStyle w:val="13"/>
            </w:pPr>
            <w:r>
              <w:t>满意度调查问卷</w:t>
            </w:r>
          </w:p>
        </w:tc>
      </w:tr>
    </w:tbl>
    <w:p w14:paraId="7878C11A">
      <w:pPr>
        <w:sectPr>
          <w:pgSz w:w="16840" w:h="11900" w:orient="landscape"/>
          <w:pgMar w:top="1361" w:right="1020" w:bottom="1134" w:left="1020" w:header="720" w:footer="720" w:gutter="0"/>
          <w:cols w:space="720" w:num="1"/>
        </w:sectPr>
      </w:pPr>
    </w:p>
    <w:p w14:paraId="15AA78E7">
      <w:pPr>
        <w:spacing w:before="0" w:after="0"/>
        <w:ind w:firstLine="560"/>
        <w:jc w:val="left"/>
        <w:outlineLvl w:val="9"/>
      </w:pPr>
      <w:r>
        <w:rPr>
          <w:rFonts w:ascii="方正仿宋_GBK" w:hAnsi="方正仿宋_GBK" w:eastAsia="方正仿宋_GBK" w:cs="方正仿宋_GBK"/>
          <w:color w:val="000000"/>
          <w:sz w:val="28"/>
        </w:rPr>
        <w:t>379、2026年中小学班主任和思政课教师岗位津贴绩效目标表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EC2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523916">
            <w:pPr>
              <w:pStyle w:val="12"/>
            </w:pPr>
            <w:r>
              <w:t>单位：元</w:t>
            </w:r>
          </w:p>
        </w:tc>
      </w:tr>
      <w:tr w14:paraId="2EF12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0A69D">
            <w:pPr>
              <w:pStyle w:val="11"/>
            </w:pPr>
            <w:r>
              <w:t>项目编码</w:t>
            </w:r>
          </w:p>
        </w:tc>
        <w:tc>
          <w:tcPr>
            <w:tcW w:w="5103" w:type="dxa"/>
            <w:gridSpan w:val="2"/>
            <w:vAlign w:val="center"/>
          </w:tcPr>
          <w:p w14:paraId="44E38930">
            <w:pPr>
              <w:pStyle w:val="13"/>
            </w:pPr>
            <w:r>
              <w:t>13012126P009917100012</w:t>
            </w:r>
          </w:p>
        </w:tc>
        <w:tc>
          <w:tcPr>
            <w:tcW w:w="2835" w:type="dxa"/>
            <w:vAlign w:val="center"/>
          </w:tcPr>
          <w:p w14:paraId="140E08E8">
            <w:pPr>
              <w:pStyle w:val="11"/>
            </w:pPr>
            <w:r>
              <w:t>项目名称</w:t>
            </w:r>
          </w:p>
        </w:tc>
        <w:tc>
          <w:tcPr>
            <w:tcW w:w="6095" w:type="dxa"/>
            <w:gridSpan w:val="3"/>
            <w:vAlign w:val="center"/>
          </w:tcPr>
          <w:p w14:paraId="214D48C8">
            <w:pPr>
              <w:pStyle w:val="13"/>
            </w:pPr>
            <w:r>
              <w:t>2026年中小学班主任和思政课教师岗位津贴</w:t>
            </w:r>
          </w:p>
        </w:tc>
      </w:tr>
      <w:tr w14:paraId="78763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9ED0C">
            <w:pPr>
              <w:pStyle w:val="11"/>
            </w:pPr>
            <w:r>
              <w:t>预算规模及资金用途</w:t>
            </w:r>
          </w:p>
        </w:tc>
        <w:tc>
          <w:tcPr>
            <w:tcW w:w="2268" w:type="dxa"/>
            <w:vAlign w:val="center"/>
          </w:tcPr>
          <w:p w14:paraId="249350F5">
            <w:pPr>
              <w:pStyle w:val="11"/>
            </w:pPr>
            <w:r>
              <w:t>预算数</w:t>
            </w:r>
          </w:p>
        </w:tc>
        <w:tc>
          <w:tcPr>
            <w:tcW w:w="2835" w:type="dxa"/>
            <w:vAlign w:val="center"/>
          </w:tcPr>
          <w:p w14:paraId="3BA2CCE8">
            <w:pPr>
              <w:pStyle w:val="13"/>
            </w:pPr>
            <w:r>
              <w:t>72080.00</w:t>
            </w:r>
          </w:p>
        </w:tc>
        <w:tc>
          <w:tcPr>
            <w:tcW w:w="2835" w:type="dxa"/>
            <w:vAlign w:val="center"/>
          </w:tcPr>
          <w:p w14:paraId="0F2AE75A">
            <w:pPr>
              <w:pStyle w:val="11"/>
            </w:pPr>
            <w:r>
              <w:t>其中：财政    资金</w:t>
            </w:r>
          </w:p>
        </w:tc>
        <w:tc>
          <w:tcPr>
            <w:tcW w:w="2551" w:type="dxa"/>
            <w:vAlign w:val="center"/>
          </w:tcPr>
          <w:p w14:paraId="50D37727">
            <w:pPr>
              <w:pStyle w:val="13"/>
            </w:pPr>
            <w:r>
              <w:t>72080.00</w:t>
            </w:r>
          </w:p>
        </w:tc>
        <w:tc>
          <w:tcPr>
            <w:tcW w:w="2268" w:type="dxa"/>
            <w:vAlign w:val="center"/>
          </w:tcPr>
          <w:p w14:paraId="023BBEA9">
            <w:pPr>
              <w:pStyle w:val="11"/>
            </w:pPr>
            <w:r>
              <w:t>其他资金</w:t>
            </w:r>
          </w:p>
        </w:tc>
        <w:tc>
          <w:tcPr>
            <w:tcW w:w="1276" w:type="dxa"/>
            <w:vAlign w:val="center"/>
          </w:tcPr>
          <w:p w14:paraId="657D0632">
            <w:pPr>
              <w:pStyle w:val="13"/>
            </w:pPr>
            <w:r>
              <w:t xml:space="preserve"> </w:t>
            </w:r>
          </w:p>
        </w:tc>
      </w:tr>
      <w:tr w14:paraId="1D747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5FA15"/>
        </w:tc>
        <w:tc>
          <w:tcPr>
            <w:tcW w:w="14033" w:type="dxa"/>
            <w:gridSpan w:val="6"/>
            <w:vAlign w:val="center"/>
          </w:tcPr>
          <w:p w14:paraId="0EE29F19">
            <w:pPr>
              <w:pStyle w:val="13"/>
            </w:pPr>
            <w:r>
              <w:t>用于义务教育学校班主任和思政课教师补助津贴。</w:t>
            </w:r>
          </w:p>
        </w:tc>
      </w:tr>
      <w:tr w14:paraId="2F6D0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2E5F3">
            <w:pPr>
              <w:pStyle w:val="11"/>
            </w:pPr>
            <w:r>
              <w:t>资金支出计划（%）</w:t>
            </w:r>
          </w:p>
        </w:tc>
        <w:tc>
          <w:tcPr>
            <w:tcW w:w="5103" w:type="dxa"/>
            <w:gridSpan w:val="2"/>
            <w:vAlign w:val="center"/>
          </w:tcPr>
          <w:p w14:paraId="617C9DC9">
            <w:pPr>
              <w:pStyle w:val="11"/>
            </w:pPr>
            <w:r>
              <w:t>3月底</w:t>
            </w:r>
          </w:p>
        </w:tc>
        <w:tc>
          <w:tcPr>
            <w:tcW w:w="2835" w:type="dxa"/>
            <w:vAlign w:val="center"/>
          </w:tcPr>
          <w:p w14:paraId="6EA0C3A8">
            <w:pPr>
              <w:pStyle w:val="11"/>
            </w:pPr>
            <w:r>
              <w:t>6月底</w:t>
            </w:r>
          </w:p>
        </w:tc>
        <w:tc>
          <w:tcPr>
            <w:tcW w:w="2551" w:type="dxa"/>
            <w:vAlign w:val="center"/>
          </w:tcPr>
          <w:p w14:paraId="5EDA53AC">
            <w:pPr>
              <w:pStyle w:val="11"/>
            </w:pPr>
            <w:r>
              <w:t>10月底</w:t>
            </w:r>
          </w:p>
        </w:tc>
        <w:tc>
          <w:tcPr>
            <w:tcW w:w="3544" w:type="dxa"/>
            <w:gridSpan w:val="2"/>
            <w:vAlign w:val="center"/>
          </w:tcPr>
          <w:p w14:paraId="6B7C57DC">
            <w:pPr>
              <w:pStyle w:val="11"/>
            </w:pPr>
            <w:r>
              <w:t>12月底</w:t>
            </w:r>
          </w:p>
        </w:tc>
      </w:tr>
      <w:tr w14:paraId="10C8D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3B9AA"/>
        </w:tc>
        <w:tc>
          <w:tcPr>
            <w:tcW w:w="5103" w:type="dxa"/>
            <w:gridSpan w:val="2"/>
            <w:vAlign w:val="center"/>
          </w:tcPr>
          <w:p w14:paraId="2A36A525">
            <w:pPr>
              <w:pStyle w:val="14"/>
            </w:pPr>
            <w:r>
              <w:t>25%</w:t>
            </w:r>
          </w:p>
        </w:tc>
        <w:tc>
          <w:tcPr>
            <w:tcW w:w="2835" w:type="dxa"/>
            <w:vAlign w:val="center"/>
          </w:tcPr>
          <w:p w14:paraId="2A743C87">
            <w:pPr>
              <w:pStyle w:val="14"/>
            </w:pPr>
            <w:r>
              <w:t>50%</w:t>
            </w:r>
          </w:p>
        </w:tc>
        <w:tc>
          <w:tcPr>
            <w:tcW w:w="2551" w:type="dxa"/>
            <w:vAlign w:val="center"/>
          </w:tcPr>
          <w:p w14:paraId="74CC2DC4">
            <w:pPr>
              <w:pStyle w:val="14"/>
            </w:pPr>
            <w:r>
              <w:t>75%</w:t>
            </w:r>
          </w:p>
        </w:tc>
        <w:tc>
          <w:tcPr>
            <w:tcW w:w="3544" w:type="dxa"/>
            <w:gridSpan w:val="2"/>
            <w:vAlign w:val="center"/>
          </w:tcPr>
          <w:p w14:paraId="7FF9F8E6">
            <w:pPr>
              <w:pStyle w:val="14"/>
            </w:pPr>
            <w:r>
              <w:t>100%</w:t>
            </w:r>
          </w:p>
        </w:tc>
      </w:tr>
      <w:tr w14:paraId="48093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BE1756">
            <w:pPr>
              <w:pStyle w:val="11"/>
            </w:pPr>
            <w:r>
              <w:t>绩效目标</w:t>
            </w:r>
          </w:p>
        </w:tc>
        <w:tc>
          <w:tcPr>
            <w:tcW w:w="14033" w:type="dxa"/>
            <w:gridSpan w:val="6"/>
            <w:vAlign w:val="center"/>
          </w:tcPr>
          <w:p w14:paraId="611629FD">
            <w:pPr>
              <w:pStyle w:val="13"/>
            </w:pPr>
            <w:r>
              <w:t>1.通过对14位班主任和3位思政课教师发放岗位津贴，保证教育教学正常开展。</w:t>
            </w:r>
          </w:p>
        </w:tc>
      </w:tr>
    </w:tbl>
    <w:p w14:paraId="20D102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E00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43685C">
            <w:pPr>
              <w:pStyle w:val="11"/>
            </w:pPr>
            <w:r>
              <w:t>一级指标</w:t>
            </w:r>
          </w:p>
        </w:tc>
        <w:tc>
          <w:tcPr>
            <w:tcW w:w="2268" w:type="dxa"/>
            <w:vAlign w:val="center"/>
          </w:tcPr>
          <w:p w14:paraId="60F03D65">
            <w:pPr>
              <w:pStyle w:val="11"/>
            </w:pPr>
            <w:r>
              <w:t>二级指标</w:t>
            </w:r>
          </w:p>
        </w:tc>
        <w:tc>
          <w:tcPr>
            <w:tcW w:w="2835" w:type="dxa"/>
            <w:vAlign w:val="center"/>
          </w:tcPr>
          <w:p w14:paraId="47370293">
            <w:pPr>
              <w:pStyle w:val="11"/>
            </w:pPr>
            <w:r>
              <w:t>三级指标</w:t>
            </w:r>
          </w:p>
        </w:tc>
        <w:tc>
          <w:tcPr>
            <w:tcW w:w="5386" w:type="dxa"/>
            <w:vAlign w:val="center"/>
          </w:tcPr>
          <w:p w14:paraId="06D9E4E2">
            <w:pPr>
              <w:pStyle w:val="11"/>
            </w:pPr>
            <w:r>
              <w:t>绩效指标描述</w:t>
            </w:r>
          </w:p>
        </w:tc>
        <w:tc>
          <w:tcPr>
            <w:tcW w:w="2268" w:type="dxa"/>
            <w:vAlign w:val="center"/>
          </w:tcPr>
          <w:p w14:paraId="706B5391">
            <w:pPr>
              <w:pStyle w:val="11"/>
            </w:pPr>
            <w:r>
              <w:t>指标值</w:t>
            </w:r>
          </w:p>
        </w:tc>
        <w:tc>
          <w:tcPr>
            <w:tcW w:w="1276" w:type="dxa"/>
            <w:vAlign w:val="center"/>
          </w:tcPr>
          <w:p w14:paraId="19261600">
            <w:pPr>
              <w:pStyle w:val="11"/>
            </w:pPr>
            <w:r>
              <w:t>指标值确定依据</w:t>
            </w:r>
          </w:p>
        </w:tc>
      </w:tr>
      <w:tr w14:paraId="679E3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B58F2">
            <w:pPr>
              <w:pStyle w:val="14"/>
            </w:pPr>
            <w:r>
              <w:t>产出指标</w:t>
            </w:r>
          </w:p>
        </w:tc>
        <w:tc>
          <w:tcPr>
            <w:tcW w:w="2268" w:type="dxa"/>
            <w:vAlign w:val="center"/>
          </w:tcPr>
          <w:p w14:paraId="5E05A6CB">
            <w:pPr>
              <w:pStyle w:val="13"/>
            </w:pPr>
            <w:r>
              <w:t>数量指标</w:t>
            </w:r>
          </w:p>
        </w:tc>
        <w:tc>
          <w:tcPr>
            <w:tcW w:w="2835" w:type="dxa"/>
            <w:vAlign w:val="center"/>
          </w:tcPr>
          <w:p w14:paraId="6AFD30F6">
            <w:pPr>
              <w:pStyle w:val="13"/>
            </w:pPr>
            <w:r>
              <w:t>班主任教师人数</w:t>
            </w:r>
          </w:p>
        </w:tc>
        <w:tc>
          <w:tcPr>
            <w:tcW w:w="5386" w:type="dxa"/>
            <w:vAlign w:val="center"/>
          </w:tcPr>
          <w:p w14:paraId="2F952D28">
            <w:pPr>
              <w:pStyle w:val="13"/>
            </w:pPr>
            <w:r>
              <w:t>学校在编班主任工作教师数量</w:t>
            </w:r>
          </w:p>
        </w:tc>
        <w:tc>
          <w:tcPr>
            <w:tcW w:w="2268" w:type="dxa"/>
            <w:vAlign w:val="center"/>
          </w:tcPr>
          <w:p w14:paraId="5A05197A">
            <w:pPr>
              <w:pStyle w:val="13"/>
            </w:pPr>
            <w:r>
              <w:t>≥14人</w:t>
            </w:r>
          </w:p>
        </w:tc>
        <w:tc>
          <w:tcPr>
            <w:tcW w:w="1276" w:type="dxa"/>
            <w:vAlign w:val="center"/>
          </w:tcPr>
          <w:p w14:paraId="15ECAA41">
            <w:pPr>
              <w:pStyle w:val="13"/>
            </w:pPr>
            <w:r>
              <w:t>教师花名册</w:t>
            </w:r>
          </w:p>
        </w:tc>
      </w:tr>
      <w:tr w14:paraId="0FDD9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1D406"/>
        </w:tc>
        <w:tc>
          <w:tcPr>
            <w:tcW w:w="2268" w:type="dxa"/>
            <w:vAlign w:val="center"/>
          </w:tcPr>
          <w:p w14:paraId="3145A065">
            <w:pPr>
              <w:pStyle w:val="13"/>
            </w:pPr>
            <w:r>
              <w:t>数量指标</w:t>
            </w:r>
          </w:p>
        </w:tc>
        <w:tc>
          <w:tcPr>
            <w:tcW w:w="2835" w:type="dxa"/>
            <w:vAlign w:val="center"/>
          </w:tcPr>
          <w:p w14:paraId="46F8459B">
            <w:pPr>
              <w:pStyle w:val="13"/>
            </w:pPr>
            <w:r>
              <w:t>思政课教师人数</w:t>
            </w:r>
          </w:p>
        </w:tc>
        <w:tc>
          <w:tcPr>
            <w:tcW w:w="5386" w:type="dxa"/>
            <w:vAlign w:val="center"/>
          </w:tcPr>
          <w:p w14:paraId="34D6E82E">
            <w:pPr>
              <w:pStyle w:val="13"/>
            </w:pPr>
            <w:r>
              <w:t>思政课教师人数3人</w:t>
            </w:r>
          </w:p>
        </w:tc>
        <w:tc>
          <w:tcPr>
            <w:tcW w:w="2268" w:type="dxa"/>
            <w:vAlign w:val="center"/>
          </w:tcPr>
          <w:p w14:paraId="280D32A1">
            <w:pPr>
              <w:pStyle w:val="13"/>
            </w:pPr>
            <w:r>
              <w:t>≥3人</w:t>
            </w:r>
          </w:p>
        </w:tc>
        <w:tc>
          <w:tcPr>
            <w:tcW w:w="1276" w:type="dxa"/>
            <w:vAlign w:val="center"/>
          </w:tcPr>
          <w:p w14:paraId="57DD19A3">
            <w:pPr>
              <w:pStyle w:val="13"/>
            </w:pPr>
            <w:r>
              <w:t>教师花名册</w:t>
            </w:r>
          </w:p>
        </w:tc>
      </w:tr>
      <w:tr w14:paraId="00A08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88627"/>
        </w:tc>
        <w:tc>
          <w:tcPr>
            <w:tcW w:w="2268" w:type="dxa"/>
            <w:vAlign w:val="center"/>
          </w:tcPr>
          <w:p w14:paraId="559D9E0E">
            <w:pPr>
              <w:pStyle w:val="13"/>
            </w:pPr>
            <w:r>
              <w:t>质量指标</w:t>
            </w:r>
          </w:p>
        </w:tc>
        <w:tc>
          <w:tcPr>
            <w:tcW w:w="2835" w:type="dxa"/>
            <w:vAlign w:val="center"/>
          </w:tcPr>
          <w:p w14:paraId="2BB821FC">
            <w:pPr>
              <w:pStyle w:val="13"/>
            </w:pPr>
            <w:r>
              <w:t>岗位津贴发放准确率</w:t>
            </w:r>
          </w:p>
        </w:tc>
        <w:tc>
          <w:tcPr>
            <w:tcW w:w="5386" w:type="dxa"/>
            <w:vAlign w:val="center"/>
          </w:tcPr>
          <w:p w14:paraId="75D29705">
            <w:pPr>
              <w:pStyle w:val="13"/>
            </w:pPr>
            <w:r>
              <w:t>岗位津贴发放准确</w:t>
            </w:r>
          </w:p>
        </w:tc>
        <w:tc>
          <w:tcPr>
            <w:tcW w:w="2268" w:type="dxa"/>
            <w:vAlign w:val="center"/>
          </w:tcPr>
          <w:p w14:paraId="6BFA3EF3">
            <w:pPr>
              <w:pStyle w:val="13"/>
            </w:pPr>
            <w:r>
              <w:t>100%</w:t>
            </w:r>
          </w:p>
        </w:tc>
        <w:tc>
          <w:tcPr>
            <w:tcW w:w="1276" w:type="dxa"/>
            <w:vAlign w:val="center"/>
          </w:tcPr>
          <w:p w14:paraId="70A69130">
            <w:pPr>
              <w:pStyle w:val="13"/>
            </w:pPr>
            <w:r>
              <w:t>2026年学校工作计划</w:t>
            </w:r>
          </w:p>
        </w:tc>
      </w:tr>
      <w:tr w14:paraId="6209A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D6617"/>
        </w:tc>
        <w:tc>
          <w:tcPr>
            <w:tcW w:w="2268" w:type="dxa"/>
            <w:vAlign w:val="center"/>
          </w:tcPr>
          <w:p w14:paraId="201369F4">
            <w:pPr>
              <w:pStyle w:val="13"/>
            </w:pPr>
            <w:r>
              <w:t>时效指标</w:t>
            </w:r>
          </w:p>
        </w:tc>
        <w:tc>
          <w:tcPr>
            <w:tcW w:w="2835" w:type="dxa"/>
            <w:vAlign w:val="center"/>
          </w:tcPr>
          <w:p w14:paraId="1A9ADBA6">
            <w:pPr>
              <w:pStyle w:val="13"/>
            </w:pPr>
            <w:r>
              <w:t>岗位津贴发放频次</w:t>
            </w:r>
          </w:p>
        </w:tc>
        <w:tc>
          <w:tcPr>
            <w:tcW w:w="5386" w:type="dxa"/>
            <w:vAlign w:val="center"/>
          </w:tcPr>
          <w:p w14:paraId="6B9EC409">
            <w:pPr>
              <w:pStyle w:val="13"/>
            </w:pPr>
            <w:r>
              <w:t>岗位津贴每年发放次数</w:t>
            </w:r>
          </w:p>
        </w:tc>
        <w:tc>
          <w:tcPr>
            <w:tcW w:w="2268" w:type="dxa"/>
            <w:vAlign w:val="center"/>
          </w:tcPr>
          <w:p w14:paraId="775B2E22">
            <w:pPr>
              <w:pStyle w:val="13"/>
            </w:pPr>
            <w:r>
              <w:t>2次/年</w:t>
            </w:r>
          </w:p>
        </w:tc>
        <w:tc>
          <w:tcPr>
            <w:tcW w:w="1276" w:type="dxa"/>
            <w:vAlign w:val="center"/>
          </w:tcPr>
          <w:p w14:paraId="3CF88808">
            <w:pPr>
              <w:pStyle w:val="13"/>
            </w:pPr>
            <w:r>
              <w:t>石教{2020}135号</w:t>
            </w:r>
          </w:p>
        </w:tc>
      </w:tr>
      <w:tr w14:paraId="73057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4BA40"/>
        </w:tc>
        <w:tc>
          <w:tcPr>
            <w:tcW w:w="2268" w:type="dxa"/>
            <w:vAlign w:val="center"/>
          </w:tcPr>
          <w:p w14:paraId="22529C29">
            <w:pPr>
              <w:pStyle w:val="13"/>
            </w:pPr>
            <w:r>
              <w:t>成本指标</w:t>
            </w:r>
          </w:p>
        </w:tc>
        <w:tc>
          <w:tcPr>
            <w:tcW w:w="2835" w:type="dxa"/>
            <w:vAlign w:val="center"/>
          </w:tcPr>
          <w:p w14:paraId="6DB3DAD8">
            <w:pPr>
              <w:pStyle w:val="13"/>
            </w:pPr>
            <w:r>
              <w:t>人均岗位津贴标准</w:t>
            </w:r>
          </w:p>
        </w:tc>
        <w:tc>
          <w:tcPr>
            <w:tcW w:w="5386" w:type="dxa"/>
            <w:vAlign w:val="center"/>
          </w:tcPr>
          <w:p w14:paraId="5A676950">
            <w:pPr>
              <w:pStyle w:val="13"/>
            </w:pPr>
            <w:r>
              <w:t>每年人均岗位津贴金额</w:t>
            </w:r>
          </w:p>
        </w:tc>
        <w:tc>
          <w:tcPr>
            <w:tcW w:w="2268" w:type="dxa"/>
            <w:vAlign w:val="center"/>
          </w:tcPr>
          <w:p w14:paraId="0C3B2F08">
            <w:pPr>
              <w:pStyle w:val="13"/>
            </w:pPr>
            <w:r>
              <w:t>≤4240元/人/年</w:t>
            </w:r>
          </w:p>
        </w:tc>
        <w:tc>
          <w:tcPr>
            <w:tcW w:w="1276" w:type="dxa"/>
            <w:vAlign w:val="center"/>
          </w:tcPr>
          <w:p w14:paraId="5B1A4D70">
            <w:pPr>
              <w:pStyle w:val="13"/>
            </w:pPr>
            <w:r>
              <w:t>石教{2020}135号</w:t>
            </w:r>
          </w:p>
        </w:tc>
      </w:tr>
      <w:tr w14:paraId="76876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9DE13">
            <w:pPr>
              <w:pStyle w:val="14"/>
            </w:pPr>
            <w:r>
              <w:t>效益指标</w:t>
            </w:r>
          </w:p>
        </w:tc>
        <w:tc>
          <w:tcPr>
            <w:tcW w:w="2268" w:type="dxa"/>
            <w:vAlign w:val="center"/>
          </w:tcPr>
          <w:p w14:paraId="3FE8C3DB">
            <w:pPr>
              <w:pStyle w:val="13"/>
            </w:pPr>
            <w:r>
              <w:t>社会效益指标</w:t>
            </w:r>
          </w:p>
        </w:tc>
        <w:tc>
          <w:tcPr>
            <w:tcW w:w="2835" w:type="dxa"/>
            <w:vAlign w:val="center"/>
          </w:tcPr>
          <w:p w14:paraId="060F9912">
            <w:pPr>
              <w:pStyle w:val="13"/>
            </w:pPr>
            <w:r>
              <w:t>学校教育教学正常开展率</w:t>
            </w:r>
          </w:p>
        </w:tc>
        <w:tc>
          <w:tcPr>
            <w:tcW w:w="5386" w:type="dxa"/>
            <w:vAlign w:val="center"/>
          </w:tcPr>
          <w:p w14:paraId="312F44C5">
            <w:pPr>
              <w:pStyle w:val="13"/>
            </w:pPr>
            <w:r>
              <w:t>反映学校教育教学正常开展情况</w:t>
            </w:r>
          </w:p>
        </w:tc>
        <w:tc>
          <w:tcPr>
            <w:tcW w:w="2268" w:type="dxa"/>
            <w:vAlign w:val="center"/>
          </w:tcPr>
          <w:p w14:paraId="01FE165B">
            <w:pPr>
              <w:pStyle w:val="13"/>
            </w:pPr>
            <w:r>
              <w:t>100%</w:t>
            </w:r>
          </w:p>
        </w:tc>
        <w:tc>
          <w:tcPr>
            <w:tcW w:w="1276" w:type="dxa"/>
            <w:vAlign w:val="center"/>
          </w:tcPr>
          <w:p w14:paraId="50356B94">
            <w:pPr>
              <w:pStyle w:val="13"/>
            </w:pPr>
            <w:r>
              <w:t>2026年学校工作计划</w:t>
            </w:r>
          </w:p>
        </w:tc>
      </w:tr>
      <w:tr w14:paraId="1A531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60C645">
            <w:pPr>
              <w:pStyle w:val="14"/>
            </w:pPr>
            <w:r>
              <w:t>满意度指标</w:t>
            </w:r>
          </w:p>
        </w:tc>
        <w:tc>
          <w:tcPr>
            <w:tcW w:w="2268" w:type="dxa"/>
            <w:vAlign w:val="center"/>
          </w:tcPr>
          <w:p w14:paraId="3DE2073C">
            <w:pPr>
              <w:pStyle w:val="13"/>
            </w:pPr>
            <w:r>
              <w:t>服务对象满意度指标</w:t>
            </w:r>
          </w:p>
        </w:tc>
        <w:tc>
          <w:tcPr>
            <w:tcW w:w="2835" w:type="dxa"/>
            <w:vAlign w:val="center"/>
          </w:tcPr>
          <w:p w14:paraId="04916AA1">
            <w:pPr>
              <w:pStyle w:val="13"/>
            </w:pPr>
            <w:r>
              <w:t>享受津贴教师满意度</w:t>
            </w:r>
          </w:p>
        </w:tc>
        <w:tc>
          <w:tcPr>
            <w:tcW w:w="5386" w:type="dxa"/>
            <w:vAlign w:val="center"/>
          </w:tcPr>
          <w:p w14:paraId="0858AA42">
            <w:pPr>
              <w:pStyle w:val="13"/>
            </w:pPr>
            <w:r>
              <w:t>班主任、思政课教师满意度</w:t>
            </w:r>
          </w:p>
        </w:tc>
        <w:tc>
          <w:tcPr>
            <w:tcW w:w="2268" w:type="dxa"/>
            <w:vAlign w:val="center"/>
          </w:tcPr>
          <w:p w14:paraId="2080766C">
            <w:pPr>
              <w:pStyle w:val="13"/>
            </w:pPr>
            <w:r>
              <w:t>≥95%</w:t>
            </w:r>
          </w:p>
        </w:tc>
        <w:tc>
          <w:tcPr>
            <w:tcW w:w="1276" w:type="dxa"/>
            <w:vAlign w:val="center"/>
          </w:tcPr>
          <w:p w14:paraId="787985C3">
            <w:pPr>
              <w:pStyle w:val="13"/>
            </w:pPr>
            <w:r>
              <w:t>满意度调查问卷</w:t>
            </w:r>
          </w:p>
        </w:tc>
      </w:tr>
    </w:tbl>
    <w:p w14:paraId="2633B252">
      <w:pPr>
        <w:sectPr>
          <w:pgSz w:w="16840" w:h="11900" w:orient="landscape"/>
          <w:pgMar w:top="1361" w:right="1020" w:bottom="1134" w:left="1020" w:header="720" w:footer="720" w:gutter="0"/>
          <w:cols w:space="720" w:num="1"/>
        </w:sectPr>
      </w:pPr>
    </w:p>
    <w:p w14:paraId="318C453B">
      <w:pPr>
        <w:spacing w:before="0" w:after="0"/>
        <w:ind w:firstLine="560"/>
        <w:jc w:val="left"/>
        <w:outlineLvl w:val="9"/>
      </w:pPr>
      <w:r>
        <w:rPr>
          <w:rFonts w:ascii="方正仿宋_GBK" w:hAnsi="方正仿宋_GBK" w:eastAsia="方正仿宋_GBK" w:cs="方正仿宋_GBK"/>
          <w:color w:val="000000"/>
          <w:sz w:val="28"/>
        </w:rPr>
        <w:t>380、冀财教[2025]119号关于提前下达2026年义务教育薄弱环节改善与能力提升中央补助资金预算的通知绩效目标表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74D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EED3B3">
            <w:pPr>
              <w:pStyle w:val="12"/>
            </w:pPr>
            <w:r>
              <w:t>单位：元</w:t>
            </w:r>
          </w:p>
        </w:tc>
      </w:tr>
      <w:tr w14:paraId="16487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71111">
            <w:pPr>
              <w:pStyle w:val="11"/>
            </w:pPr>
            <w:r>
              <w:t>项目编码</w:t>
            </w:r>
          </w:p>
        </w:tc>
        <w:tc>
          <w:tcPr>
            <w:tcW w:w="5103" w:type="dxa"/>
            <w:gridSpan w:val="2"/>
            <w:vAlign w:val="center"/>
          </w:tcPr>
          <w:p w14:paraId="275FF871">
            <w:pPr>
              <w:pStyle w:val="13"/>
            </w:pPr>
            <w:r>
              <w:t>13012126P00011510009E</w:t>
            </w:r>
          </w:p>
        </w:tc>
        <w:tc>
          <w:tcPr>
            <w:tcW w:w="2835" w:type="dxa"/>
            <w:vAlign w:val="center"/>
          </w:tcPr>
          <w:p w14:paraId="38385164">
            <w:pPr>
              <w:pStyle w:val="11"/>
            </w:pPr>
            <w:r>
              <w:t>项目名称</w:t>
            </w:r>
          </w:p>
        </w:tc>
        <w:tc>
          <w:tcPr>
            <w:tcW w:w="6095" w:type="dxa"/>
            <w:gridSpan w:val="3"/>
            <w:vAlign w:val="center"/>
          </w:tcPr>
          <w:p w14:paraId="4CBC9F74">
            <w:pPr>
              <w:pStyle w:val="13"/>
            </w:pPr>
            <w:r>
              <w:t>冀财教[2025]119号关于提前下达2026年义务教育薄弱环节改善与能力提升中央补助资金预算的通知</w:t>
            </w:r>
          </w:p>
        </w:tc>
      </w:tr>
      <w:tr w14:paraId="22A01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47045">
            <w:pPr>
              <w:pStyle w:val="11"/>
            </w:pPr>
            <w:r>
              <w:t>预算规模及资金用途</w:t>
            </w:r>
          </w:p>
        </w:tc>
        <w:tc>
          <w:tcPr>
            <w:tcW w:w="2268" w:type="dxa"/>
            <w:vAlign w:val="center"/>
          </w:tcPr>
          <w:p w14:paraId="74B50A84">
            <w:pPr>
              <w:pStyle w:val="11"/>
            </w:pPr>
            <w:r>
              <w:t>预算数</w:t>
            </w:r>
          </w:p>
        </w:tc>
        <w:tc>
          <w:tcPr>
            <w:tcW w:w="2835" w:type="dxa"/>
            <w:vAlign w:val="center"/>
          </w:tcPr>
          <w:p w14:paraId="1D18CF7C">
            <w:pPr>
              <w:pStyle w:val="13"/>
            </w:pPr>
            <w:r>
              <w:t>277000.00</w:t>
            </w:r>
          </w:p>
        </w:tc>
        <w:tc>
          <w:tcPr>
            <w:tcW w:w="2835" w:type="dxa"/>
            <w:vAlign w:val="center"/>
          </w:tcPr>
          <w:p w14:paraId="33FCC209">
            <w:pPr>
              <w:pStyle w:val="11"/>
            </w:pPr>
            <w:r>
              <w:t>其中：财政    资金</w:t>
            </w:r>
          </w:p>
        </w:tc>
        <w:tc>
          <w:tcPr>
            <w:tcW w:w="2551" w:type="dxa"/>
            <w:vAlign w:val="center"/>
          </w:tcPr>
          <w:p w14:paraId="103A0074">
            <w:pPr>
              <w:pStyle w:val="13"/>
            </w:pPr>
            <w:r>
              <w:t>277000.00</w:t>
            </w:r>
          </w:p>
        </w:tc>
        <w:tc>
          <w:tcPr>
            <w:tcW w:w="2268" w:type="dxa"/>
            <w:vAlign w:val="center"/>
          </w:tcPr>
          <w:p w14:paraId="6E9DB805">
            <w:pPr>
              <w:pStyle w:val="11"/>
            </w:pPr>
            <w:r>
              <w:t>其他资金</w:t>
            </w:r>
          </w:p>
        </w:tc>
        <w:tc>
          <w:tcPr>
            <w:tcW w:w="1276" w:type="dxa"/>
            <w:vAlign w:val="center"/>
          </w:tcPr>
          <w:p w14:paraId="0920A7B5">
            <w:pPr>
              <w:pStyle w:val="13"/>
            </w:pPr>
            <w:r>
              <w:t xml:space="preserve"> </w:t>
            </w:r>
          </w:p>
        </w:tc>
      </w:tr>
      <w:tr w14:paraId="7EBD2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BD21B"/>
        </w:tc>
        <w:tc>
          <w:tcPr>
            <w:tcW w:w="14033" w:type="dxa"/>
            <w:gridSpan w:val="6"/>
            <w:vAlign w:val="center"/>
          </w:tcPr>
          <w:p w14:paraId="498151ED">
            <w:pPr>
              <w:pStyle w:val="13"/>
            </w:pPr>
            <w:r>
              <w:t>用于空调设备采购安装，提升学校办学条件，提升办学水平。</w:t>
            </w:r>
            <w:r>
              <w:tab/>
            </w:r>
            <w:r>
              <w:tab/>
            </w:r>
            <w:r>
              <w:tab/>
            </w:r>
            <w:r>
              <w:tab/>
            </w:r>
            <w:r>
              <w:tab/>
            </w:r>
            <w:r>
              <w:tab/>
            </w:r>
          </w:p>
          <w:p w14:paraId="19F41541">
            <w:pPr>
              <w:pStyle w:val="13"/>
            </w:pPr>
          </w:p>
        </w:tc>
      </w:tr>
      <w:tr w14:paraId="172B9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31C15">
            <w:pPr>
              <w:pStyle w:val="11"/>
            </w:pPr>
            <w:r>
              <w:t>资金支出计划（%）</w:t>
            </w:r>
          </w:p>
        </w:tc>
        <w:tc>
          <w:tcPr>
            <w:tcW w:w="5103" w:type="dxa"/>
            <w:gridSpan w:val="2"/>
            <w:vAlign w:val="center"/>
          </w:tcPr>
          <w:p w14:paraId="42F14CA7">
            <w:pPr>
              <w:pStyle w:val="11"/>
            </w:pPr>
            <w:r>
              <w:t>3月底</w:t>
            </w:r>
          </w:p>
        </w:tc>
        <w:tc>
          <w:tcPr>
            <w:tcW w:w="2835" w:type="dxa"/>
            <w:vAlign w:val="center"/>
          </w:tcPr>
          <w:p w14:paraId="3934852C">
            <w:pPr>
              <w:pStyle w:val="11"/>
            </w:pPr>
            <w:r>
              <w:t>6月底</w:t>
            </w:r>
          </w:p>
        </w:tc>
        <w:tc>
          <w:tcPr>
            <w:tcW w:w="2551" w:type="dxa"/>
            <w:vAlign w:val="center"/>
          </w:tcPr>
          <w:p w14:paraId="372F3D9D">
            <w:pPr>
              <w:pStyle w:val="11"/>
            </w:pPr>
            <w:r>
              <w:t>10月底</w:t>
            </w:r>
          </w:p>
        </w:tc>
        <w:tc>
          <w:tcPr>
            <w:tcW w:w="3544" w:type="dxa"/>
            <w:gridSpan w:val="2"/>
            <w:vAlign w:val="center"/>
          </w:tcPr>
          <w:p w14:paraId="4FCEA1D8">
            <w:pPr>
              <w:pStyle w:val="11"/>
            </w:pPr>
            <w:r>
              <w:t>12月底</w:t>
            </w:r>
          </w:p>
        </w:tc>
      </w:tr>
      <w:tr w14:paraId="42D63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62D0E"/>
        </w:tc>
        <w:tc>
          <w:tcPr>
            <w:tcW w:w="5103" w:type="dxa"/>
            <w:gridSpan w:val="2"/>
            <w:vAlign w:val="center"/>
          </w:tcPr>
          <w:p w14:paraId="074A3A94">
            <w:pPr>
              <w:pStyle w:val="14"/>
            </w:pPr>
            <w:r>
              <w:t>25%</w:t>
            </w:r>
          </w:p>
        </w:tc>
        <w:tc>
          <w:tcPr>
            <w:tcW w:w="2835" w:type="dxa"/>
            <w:vAlign w:val="center"/>
          </w:tcPr>
          <w:p w14:paraId="6FF3E3C9">
            <w:pPr>
              <w:pStyle w:val="14"/>
            </w:pPr>
            <w:r>
              <w:t>50%</w:t>
            </w:r>
          </w:p>
        </w:tc>
        <w:tc>
          <w:tcPr>
            <w:tcW w:w="2551" w:type="dxa"/>
            <w:vAlign w:val="center"/>
          </w:tcPr>
          <w:p w14:paraId="445693A8">
            <w:pPr>
              <w:pStyle w:val="14"/>
            </w:pPr>
            <w:r>
              <w:t>75%</w:t>
            </w:r>
          </w:p>
        </w:tc>
        <w:tc>
          <w:tcPr>
            <w:tcW w:w="3544" w:type="dxa"/>
            <w:gridSpan w:val="2"/>
            <w:vAlign w:val="center"/>
          </w:tcPr>
          <w:p w14:paraId="4A2FCA72">
            <w:pPr>
              <w:pStyle w:val="14"/>
            </w:pPr>
            <w:r>
              <w:t>100%</w:t>
            </w:r>
          </w:p>
        </w:tc>
      </w:tr>
      <w:tr w14:paraId="7B6BE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AC6FC">
            <w:pPr>
              <w:pStyle w:val="11"/>
            </w:pPr>
            <w:r>
              <w:t>绩效目标</w:t>
            </w:r>
          </w:p>
        </w:tc>
        <w:tc>
          <w:tcPr>
            <w:tcW w:w="14033" w:type="dxa"/>
            <w:gridSpan w:val="6"/>
            <w:vAlign w:val="center"/>
          </w:tcPr>
          <w:p w14:paraId="47D8C5C8">
            <w:pPr>
              <w:pStyle w:val="13"/>
            </w:pPr>
            <w:r>
              <w:t>1.通过采购空调设备，提升学校办学条件，提升办学水平。</w:t>
            </w:r>
          </w:p>
        </w:tc>
      </w:tr>
    </w:tbl>
    <w:p w14:paraId="5CDC7A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518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5408C6">
            <w:pPr>
              <w:pStyle w:val="11"/>
            </w:pPr>
            <w:r>
              <w:t>一级指标</w:t>
            </w:r>
          </w:p>
        </w:tc>
        <w:tc>
          <w:tcPr>
            <w:tcW w:w="2268" w:type="dxa"/>
            <w:vAlign w:val="center"/>
          </w:tcPr>
          <w:p w14:paraId="5FF005BD">
            <w:pPr>
              <w:pStyle w:val="11"/>
            </w:pPr>
            <w:r>
              <w:t>二级指标</w:t>
            </w:r>
          </w:p>
        </w:tc>
        <w:tc>
          <w:tcPr>
            <w:tcW w:w="2835" w:type="dxa"/>
            <w:vAlign w:val="center"/>
          </w:tcPr>
          <w:p w14:paraId="081D6FBD">
            <w:pPr>
              <w:pStyle w:val="11"/>
            </w:pPr>
            <w:r>
              <w:t>三级指标</w:t>
            </w:r>
          </w:p>
        </w:tc>
        <w:tc>
          <w:tcPr>
            <w:tcW w:w="5386" w:type="dxa"/>
            <w:vAlign w:val="center"/>
          </w:tcPr>
          <w:p w14:paraId="0C03DA55">
            <w:pPr>
              <w:pStyle w:val="11"/>
            </w:pPr>
            <w:r>
              <w:t>绩效指标描述</w:t>
            </w:r>
          </w:p>
        </w:tc>
        <w:tc>
          <w:tcPr>
            <w:tcW w:w="2268" w:type="dxa"/>
            <w:vAlign w:val="center"/>
          </w:tcPr>
          <w:p w14:paraId="3012FFE2">
            <w:pPr>
              <w:pStyle w:val="11"/>
            </w:pPr>
            <w:r>
              <w:t>指标值</w:t>
            </w:r>
          </w:p>
        </w:tc>
        <w:tc>
          <w:tcPr>
            <w:tcW w:w="1276" w:type="dxa"/>
            <w:vAlign w:val="center"/>
          </w:tcPr>
          <w:p w14:paraId="048D2585">
            <w:pPr>
              <w:pStyle w:val="11"/>
            </w:pPr>
            <w:r>
              <w:t>指标值确定依据</w:t>
            </w:r>
          </w:p>
        </w:tc>
      </w:tr>
      <w:tr w14:paraId="55246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C01FF3">
            <w:pPr>
              <w:pStyle w:val="14"/>
            </w:pPr>
            <w:r>
              <w:t>产出指标</w:t>
            </w:r>
          </w:p>
        </w:tc>
        <w:tc>
          <w:tcPr>
            <w:tcW w:w="2268" w:type="dxa"/>
            <w:vAlign w:val="center"/>
          </w:tcPr>
          <w:p w14:paraId="4C47AA13">
            <w:pPr>
              <w:pStyle w:val="13"/>
            </w:pPr>
            <w:r>
              <w:t>数量指标</w:t>
            </w:r>
          </w:p>
        </w:tc>
        <w:tc>
          <w:tcPr>
            <w:tcW w:w="2835" w:type="dxa"/>
            <w:vAlign w:val="center"/>
          </w:tcPr>
          <w:p w14:paraId="583034AE">
            <w:pPr>
              <w:pStyle w:val="13"/>
            </w:pPr>
            <w:r>
              <w:t>设备采购数量</w:t>
            </w:r>
          </w:p>
        </w:tc>
        <w:tc>
          <w:tcPr>
            <w:tcW w:w="5386" w:type="dxa"/>
            <w:vAlign w:val="center"/>
          </w:tcPr>
          <w:p w14:paraId="0F07ED25">
            <w:pPr>
              <w:pStyle w:val="13"/>
            </w:pPr>
            <w:r>
              <w:t>空调采购数量</w:t>
            </w:r>
          </w:p>
        </w:tc>
        <w:tc>
          <w:tcPr>
            <w:tcW w:w="2268" w:type="dxa"/>
            <w:vAlign w:val="center"/>
          </w:tcPr>
          <w:p w14:paraId="2FB37976">
            <w:pPr>
              <w:pStyle w:val="13"/>
            </w:pPr>
            <w:r>
              <w:t>≥93台</w:t>
            </w:r>
          </w:p>
        </w:tc>
        <w:tc>
          <w:tcPr>
            <w:tcW w:w="1276" w:type="dxa"/>
            <w:vAlign w:val="center"/>
          </w:tcPr>
          <w:p w14:paraId="00D6EDB2">
            <w:pPr>
              <w:pStyle w:val="13"/>
            </w:pPr>
            <w:r>
              <w:t>2026年工作计划</w:t>
            </w:r>
          </w:p>
        </w:tc>
      </w:tr>
      <w:tr w14:paraId="5A82C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FAF97"/>
        </w:tc>
        <w:tc>
          <w:tcPr>
            <w:tcW w:w="2268" w:type="dxa"/>
            <w:vAlign w:val="center"/>
          </w:tcPr>
          <w:p w14:paraId="1752BCA0">
            <w:pPr>
              <w:pStyle w:val="13"/>
            </w:pPr>
            <w:r>
              <w:t>质量指标</w:t>
            </w:r>
          </w:p>
        </w:tc>
        <w:tc>
          <w:tcPr>
            <w:tcW w:w="2835" w:type="dxa"/>
            <w:vAlign w:val="center"/>
          </w:tcPr>
          <w:p w14:paraId="5531BA13">
            <w:pPr>
              <w:pStyle w:val="13"/>
            </w:pPr>
            <w:r>
              <w:t>设备采购合格率</w:t>
            </w:r>
          </w:p>
        </w:tc>
        <w:tc>
          <w:tcPr>
            <w:tcW w:w="5386" w:type="dxa"/>
            <w:vAlign w:val="center"/>
          </w:tcPr>
          <w:p w14:paraId="074B11F1">
            <w:pPr>
              <w:pStyle w:val="13"/>
            </w:pPr>
            <w:r>
              <w:t>空调采购合验收合格</w:t>
            </w:r>
          </w:p>
        </w:tc>
        <w:tc>
          <w:tcPr>
            <w:tcW w:w="2268" w:type="dxa"/>
            <w:vAlign w:val="center"/>
          </w:tcPr>
          <w:p w14:paraId="6B034EF5">
            <w:pPr>
              <w:pStyle w:val="13"/>
            </w:pPr>
            <w:r>
              <w:t>≥98%</w:t>
            </w:r>
          </w:p>
        </w:tc>
        <w:tc>
          <w:tcPr>
            <w:tcW w:w="1276" w:type="dxa"/>
            <w:vAlign w:val="center"/>
          </w:tcPr>
          <w:p w14:paraId="4377A90C">
            <w:pPr>
              <w:pStyle w:val="13"/>
            </w:pPr>
            <w:r>
              <w:t>2026年工作计划</w:t>
            </w:r>
          </w:p>
        </w:tc>
      </w:tr>
      <w:tr w14:paraId="065F0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42215"/>
        </w:tc>
        <w:tc>
          <w:tcPr>
            <w:tcW w:w="2268" w:type="dxa"/>
            <w:vAlign w:val="center"/>
          </w:tcPr>
          <w:p w14:paraId="222E2DA4">
            <w:pPr>
              <w:pStyle w:val="13"/>
            </w:pPr>
            <w:r>
              <w:t>时效指标</w:t>
            </w:r>
          </w:p>
        </w:tc>
        <w:tc>
          <w:tcPr>
            <w:tcW w:w="2835" w:type="dxa"/>
            <w:vAlign w:val="center"/>
          </w:tcPr>
          <w:p w14:paraId="6E93A765">
            <w:pPr>
              <w:pStyle w:val="13"/>
            </w:pPr>
            <w:r>
              <w:t>改造提升工程完成的时间</w:t>
            </w:r>
          </w:p>
        </w:tc>
        <w:tc>
          <w:tcPr>
            <w:tcW w:w="5386" w:type="dxa"/>
            <w:vAlign w:val="center"/>
          </w:tcPr>
          <w:p w14:paraId="5D3BD361">
            <w:pPr>
              <w:pStyle w:val="13"/>
            </w:pPr>
            <w:r>
              <w:t>空调改造提升工程项目完成时间</w:t>
            </w:r>
          </w:p>
        </w:tc>
        <w:tc>
          <w:tcPr>
            <w:tcW w:w="2268" w:type="dxa"/>
            <w:vAlign w:val="center"/>
          </w:tcPr>
          <w:p w14:paraId="4E9FEF0F">
            <w:pPr>
              <w:pStyle w:val="13"/>
            </w:pPr>
            <w:r>
              <w:t>2026年10月31日前</w:t>
            </w:r>
          </w:p>
        </w:tc>
        <w:tc>
          <w:tcPr>
            <w:tcW w:w="1276" w:type="dxa"/>
            <w:vAlign w:val="center"/>
          </w:tcPr>
          <w:p w14:paraId="0B0AFE12">
            <w:pPr>
              <w:pStyle w:val="13"/>
            </w:pPr>
            <w:r>
              <w:t>2026年工作计划</w:t>
            </w:r>
          </w:p>
        </w:tc>
      </w:tr>
      <w:tr w14:paraId="06719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EFFF2"/>
        </w:tc>
        <w:tc>
          <w:tcPr>
            <w:tcW w:w="2268" w:type="dxa"/>
            <w:vAlign w:val="center"/>
          </w:tcPr>
          <w:p w14:paraId="64948606">
            <w:pPr>
              <w:pStyle w:val="13"/>
            </w:pPr>
            <w:r>
              <w:t>成本指标</w:t>
            </w:r>
          </w:p>
        </w:tc>
        <w:tc>
          <w:tcPr>
            <w:tcW w:w="2835" w:type="dxa"/>
            <w:vAlign w:val="center"/>
          </w:tcPr>
          <w:p w14:paraId="7BF33388">
            <w:pPr>
              <w:pStyle w:val="13"/>
            </w:pPr>
            <w:r>
              <w:t>设备采购成本</w:t>
            </w:r>
          </w:p>
        </w:tc>
        <w:tc>
          <w:tcPr>
            <w:tcW w:w="5386" w:type="dxa"/>
            <w:vAlign w:val="center"/>
          </w:tcPr>
          <w:p w14:paraId="09E9077A">
            <w:pPr>
              <w:pStyle w:val="13"/>
            </w:pPr>
            <w:r>
              <w:t>空调设备采购项目的成本</w:t>
            </w:r>
          </w:p>
        </w:tc>
        <w:tc>
          <w:tcPr>
            <w:tcW w:w="2268" w:type="dxa"/>
            <w:vAlign w:val="center"/>
          </w:tcPr>
          <w:p w14:paraId="4D755E9F">
            <w:pPr>
              <w:pStyle w:val="13"/>
            </w:pPr>
            <w:r>
              <w:t>≤27.7万元</w:t>
            </w:r>
          </w:p>
        </w:tc>
        <w:tc>
          <w:tcPr>
            <w:tcW w:w="1276" w:type="dxa"/>
            <w:vAlign w:val="center"/>
          </w:tcPr>
          <w:p w14:paraId="761E73BC">
            <w:pPr>
              <w:pStyle w:val="13"/>
            </w:pPr>
            <w:r>
              <w:t>2026年工作计划</w:t>
            </w:r>
          </w:p>
        </w:tc>
      </w:tr>
      <w:tr w14:paraId="67A8B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670C4F">
            <w:pPr>
              <w:pStyle w:val="14"/>
            </w:pPr>
            <w:r>
              <w:t>效益指标</w:t>
            </w:r>
          </w:p>
        </w:tc>
        <w:tc>
          <w:tcPr>
            <w:tcW w:w="2268" w:type="dxa"/>
            <w:vAlign w:val="center"/>
          </w:tcPr>
          <w:p w14:paraId="3CDD2477">
            <w:pPr>
              <w:pStyle w:val="13"/>
            </w:pPr>
            <w:r>
              <w:t>社会效益指标</w:t>
            </w:r>
          </w:p>
        </w:tc>
        <w:tc>
          <w:tcPr>
            <w:tcW w:w="2835" w:type="dxa"/>
            <w:vAlign w:val="center"/>
          </w:tcPr>
          <w:p w14:paraId="6551AA45">
            <w:pPr>
              <w:pStyle w:val="13"/>
            </w:pPr>
            <w:r>
              <w:t>学校运行稳定率</w:t>
            </w:r>
          </w:p>
        </w:tc>
        <w:tc>
          <w:tcPr>
            <w:tcW w:w="5386" w:type="dxa"/>
            <w:vAlign w:val="center"/>
          </w:tcPr>
          <w:p w14:paraId="60868AD7">
            <w:pPr>
              <w:pStyle w:val="13"/>
            </w:pPr>
            <w:r>
              <w:t>学校正常运转不发生设施安全事故</w:t>
            </w:r>
          </w:p>
        </w:tc>
        <w:tc>
          <w:tcPr>
            <w:tcW w:w="2268" w:type="dxa"/>
            <w:vAlign w:val="center"/>
          </w:tcPr>
          <w:p w14:paraId="50DD8823">
            <w:pPr>
              <w:pStyle w:val="13"/>
            </w:pPr>
            <w:r>
              <w:t>100%</w:t>
            </w:r>
          </w:p>
        </w:tc>
        <w:tc>
          <w:tcPr>
            <w:tcW w:w="1276" w:type="dxa"/>
            <w:vAlign w:val="center"/>
          </w:tcPr>
          <w:p w14:paraId="292B45F6">
            <w:pPr>
              <w:pStyle w:val="13"/>
            </w:pPr>
            <w:r>
              <w:t>2026年工作计划</w:t>
            </w:r>
          </w:p>
        </w:tc>
      </w:tr>
      <w:tr w14:paraId="457A8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1881C8">
            <w:pPr>
              <w:pStyle w:val="14"/>
            </w:pPr>
            <w:r>
              <w:t>满意度指标</w:t>
            </w:r>
          </w:p>
        </w:tc>
        <w:tc>
          <w:tcPr>
            <w:tcW w:w="2268" w:type="dxa"/>
            <w:vAlign w:val="center"/>
          </w:tcPr>
          <w:p w14:paraId="24D6474D">
            <w:pPr>
              <w:pStyle w:val="13"/>
            </w:pPr>
            <w:r>
              <w:t>服务对象满意度指标</w:t>
            </w:r>
          </w:p>
        </w:tc>
        <w:tc>
          <w:tcPr>
            <w:tcW w:w="2835" w:type="dxa"/>
            <w:vAlign w:val="center"/>
          </w:tcPr>
          <w:p w14:paraId="021CDF34">
            <w:pPr>
              <w:pStyle w:val="13"/>
            </w:pPr>
            <w:r>
              <w:t>师生满意度</w:t>
            </w:r>
          </w:p>
        </w:tc>
        <w:tc>
          <w:tcPr>
            <w:tcW w:w="5386" w:type="dxa"/>
            <w:vAlign w:val="center"/>
          </w:tcPr>
          <w:p w14:paraId="5E023656">
            <w:pPr>
              <w:pStyle w:val="13"/>
            </w:pPr>
            <w:r>
              <w:t>师生对学校提升工程的满意度</w:t>
            </w:r>
          </w:p>
        </w:tc>
        <w:tc>
          <w:tcPr>
            <w:tcW w:w="2268" w:type="dxa"/>
            <w:vAlign w:val="center"/>
          </w:tcPr>
          <w:p w14:paraId="009D19A4">
            <w:pPr>
              <w:pStyle w:val="13"/>
            </w:pPr>
            <w:r>
              <w:t>≥95%</w:t>
            </w:r>
          </w:p>
        </w:tc>
        <w:tc>
          <w:tcPr>
            <w:tcW w:w="1276" w:type="dxa"/>
            <w:vAlign w:val="center"/>
          </w:tcPr>
          <w:p w14:paraId="28A471B0">
            <w:pPr>
              <w:pStyle w:val="13"/>
            </w:pPr>
            <w:r>
              <w:t>2026年工作计划</w:t>
            </w:r>
          </w:p>
        </w:tc>
      </w:tr>
    </w:tbl>
    <w:p w14:paraId="0EF15D16">
      <w:pPr>
        <w:sectPr>
          <w:pgSz w:w="16840" w:h="11900" w:orient="landscape"/>
          <w:pgMar w:top="1361" w:right="1020" w:bottom="1134" w:left="1020" w:header="720" w:footer="720" w:gutter="0"/>
          <w:cols w:space="720" w:num="1"/>
        </w:sectPr>
      </w:pPr>
    </w:p>
    <w:p w14:paraId="7440D503">
      <w:pPr>
        <w:spacing w:before="0" w:after="0"/>
        <w:ind w:firstLine="560"/>
        <w:jc w:val="left"/>
        <w:outlineLvl w:val="9"/>
      </w:pPr>
      <w:r>
        <w:rPr>
          <w:rFonts w:ascii="方正仿宋_GBK" w:hAnsi="方正仿宋_GBK" w:eastAsia="方正仿宋_GBK" w:cs="方正仿宋_GBK"/>
          <w:color w:val="000000"/>
          <w:sz w:val="28"/>
        </w:rPr>
        <w:t>381、冀财教[2025]121号关于提前下达2026年城乡义务教育中央补助经费预算的通知（公用经费）绩效目标表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2CE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114FD0">
            <w:pPr>
              <w:pStyle w:val="12"/>
            </w:pPr>
            <w:r>
              <w:t>单位：元</w:t>
            </w:r>
          </w:p>
        </w:tc>
      </w:tr>
      <w:tr w14:paraId="02CB2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DB9F5">
            <w:pPr>
              <w:pStyle w:val="11"/>
            </w:pPr>
            <w:r>
              <w:t>项目编码</w:t>
            </w:r>
          </w:p>
        </w:tc>
        <w:tc>
          <w:tcPr>
            <w:tcW w:w="5103" w:type="dxa"/>
            <w:gridSpan w:val="2"/>
            <w:vAlign w:val="center"/>
          </w:tcPr>
          <w:p w14:paraId="637B2B2B">
            <w:pPr>
              <w:pStyle w:val="13"/>
            </w:pPr>
            <w:r>
              <w:t>13012126P00003410016G</w:t>
            </w:r>
          </w:p>
        </w:tc>
        <w:tc>
          <w:tcPr>
            <w:tcW w:w="2835" w:type="dxa"/>
            <w:vAlign w:val="center"/>
          </w:tcPr>
          <w:p w14:paraId="24C28CB1">
            <w:pPr>
              <w:pStyle w:val="11"/>
            </w:pPr>
            <w:r>
              <w:t>项目名称</w:t>
            </w:r>
          </w:p>
        </w:tc>
        <w:tc>
          <w:tcPr>
            <w:tcW w:w="6095" w:type="dxa"/>
            <w:gridSpan w:val="3"/>
            <w:vAlign w:val="center"/>
          </w:tcPr>
          <w:p w14:paraId="1C5BE961">
            <w:pPr>
              <w:pStyle w:val="13"/>
            </w:pPr>
            <w:r>
              <w:t>冀财教[2025]121号关于提前下达2026年城乡义务教育中央补助经费预算的通知（公用经费）</w:t>
            </w:r>
          </w:p>
        </w:tc>
      </w:tr>
      <w:tr w14:paraId="60C99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F050B">
            <w:pPr>
              <w:pStyle w:val="11"/>
            </w:pPr>
            <w:r>
              <w:t>预算规模及资金用途</w:t>
            </w:r>
          </w:p>
        </w:tc>
        <w:tc>
          <w:tcPr>
            <w:tcW w:w="2268" w:type="dxa"/>
            <w:vAlign w:val="center"/>
          </w:tcPr>
          <w:p w14:paraId="66153919">
            <w:pPr>
              <w:pStyle w:val="11"/>
            </w:pPr>
            <w:r>
              <w:t>预算数</w:t>
            </w:r>
          </w:p>
        </w:tc>
        <w:tc>
          <w:tcPr>
            <w:tcW w:w="2835" w:type="dxa"/>
            <w:vAlign w:val="center"/>
          </w:tcPr>
          <w:p w14:paraId="61A79F1D">
            <w:pPr>
              <w:pStyle w:val="13"/>
            </w:pPr>
            <w:r>
              <w:t>470746.00</w:t>
            </w:r>
          </w:p>
        </w:tc>
        <w:tc>
          <w:tcPr>
            <w:tcW w:w="2835" w:type="dxa"/>
            <w:vAlign w:val="center"/>
          </w:tcPr>
          <w:p w14:paraId="494C0DAB">
            <w:pPr>
              <w:pStyle w:val="11"/>
            </w:pPr>
            <w:r>
              <w:t>其中：财政    资金</w:t>
            </w:r>
          </w:p>
        </w:tc>
        <w:tc>
          <w:tcPr>
            <w:tcW w:w="2551" w:type="dxa"/>
            <w:vAlign w:val="center"/>
          </w:tcPr>
          <w:p w14:paraId="2919CDDF">
            <w:pPr>
              <w:pStyle w:val="13"/>
            </w:pPr>
            <w:r>
              <w:t>470746.00</w:t>
            </w:r>
          </w:p>
        </w:tc>
        <w:tc>
          <w:tcPr>
            <w:tcW w:w="2268" w:type="dxa"/>
            <w:vAlign w:val="center"/>
          </w:tcPr>
          <w:p w14:paraId="22BEA31B">
            <w:pPr>
              <w:pStyle w:val="11"/>
            </w:pPr>
            <w:r>
              <w:t>其他资金</w:t>
            </w:r>
          </w:p>
        </w:tc>
        <w:tc>
          <w:tcPr>
            <w:tcW w:w="1276" w:type="dxa"/>
            <w:vAlign w:val="center"/>
          </w:tcPr>
          <w:p w14:paraId="574B7A52">
            <w:pPr>
              <w:pStyle w:val="13"/>
            </w:pPr>
            <w:r>
              <w:t xml:space="preserve"> </w:t>
            </w:r>
          </w:p>
        </w:tc>
      </w:tr>
      <w:tr w14:paraId="5806E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5DA00B"/>
        </w:tc>
        <w:tc>
          <w:tcPr>
            <w:tcW w:w="14033" w:type="dxa"/>
            <w:gridSpan w:val="6"/>
            <w:vAlign w:val="center"/>
          </w:tcPr>
          <w:p w14:paraId="253EFB68">
            <w:pPr>
              <w:pStyle w:val="13"/>
            </w:pPr>
            <w:r>
              <w:t>用于学校办公、维修、水电费等支出，保障学校良性运转。</w:t>
            </w:r>
          </w:p>
        </w:tc>
      </w:tr>
      <w:tr w14:paraId="52E30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579C1">
            <w:pPr>
              <w:pStyle w:val="11"/>
            </w:pPr>
            <w:r>
              <w:t>资金支出计划（%）</w:t>
            </w:r>
          </w:p>
        </w:tc>
        <w:tc>
          <w:tcPr>
            <w:tcW w:w="5103" w:type="dxa"/>
            <w:gridSpan w:val="2"/>
            <w:vAlign w:val="center"/>
          </w:tcPr>
          <w:p w14:paraId="5C609849">
            <w:pPr>
              <w:pStyle w:val="11"/>
            </w:pPr>
            <w:r>
              <w:t>3月底</w:t>
            </w:r>
          </w:p>
        </w:tc>
        <w:tc>
          <w:tcPr>
            <w:tcW w:w="2835" w:type="dxa"/>
            <w:vAlign w:val="center"/>
          </w:tcPr>
          <w:p w14:paraId="565DC006">
            <w:pPr>
              <w:pStyle w:val="11"/>
            </w:pPr>
            <w:r>
              <w:t>6月底</w:t>
            </w:r>
          </w:p>
        </w:tc>
        <w:tc>
          <w:tcPr>
            <w:tcW w:w="2551" w:type="dxa"/>
            <w:vAlign w:val="center"/>
          </w:tcPr>
          <w:p w14:paraId="167C7F19">
            <w:pPr>
              <w:pStyle w:val="11"/>
            </w:pPr>
            <w:r>
              <w:t>10月底</w:t>
            </w:r>
          </w:p>
        </w:tc>
        <w:tc>
          <w:tcPr>
            <w:tcW w:w="3544" w:type="dxa"/>
            <w:gridSpan w:val="2"/>
            <w:vAlign w:val="center"/>
          </w:tcPr>
          <w:p w14:paraId="19EBC1F8">
            <w:pPr>
              <w:pStyle w:val="11"/>
            </w:pPr>
            <w:r>
              <w:t>12月底</w:t>
            </w:r>
          </w:p>
        </w:tc>
      </w:tr>
      <w:tr w14:paraId="051D6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92F271"/>
        </w:tc>
        <w:tc>
          <w:tcPr>
            <w:tcW w:w="5103" w:type="dxa"/>
            <w:gridSpan w:val="2"/>
            <w:vAlign w:val="center"/>
          </w:tcPr>
          <w:p w14:paraId="51CD3DBB">
            <w:pPr>
              <w:pStyle w:val="14"/>
            </w:pPr>
            <w:r>
              <w:t>25%</w:t>
            </w:r>
          </w:p>
        </w:tc>
        <w:tc>
          <w:tcPr>
            <w:tcW w:w="2835" w:type="dxa"/>
            <w:vAlign w:val="center"/>
          </w:tcPr>
          <w:p w14:paraId="7CDE4770">
            <w:pPr>
              <w:pStyle w:val="14"/>
            </w:pPr>
            <w:r>
              <w:t>50%</w:t>
            </w:r>
          </w:p>
        </w:tc>
        <w:tc>
          <w:tcPr>
            <w:tcW w:w="2551" w:type="dxa"/>
            <w:vAlign w:val="center"/>
          </w:tcPr>
          <w:p w14:paraId="5490B523">
            <w:pPr>
              <w:pStyle w:val="14"/>
            </w:pPr>
            <w:r>
              <w:t>75%</w:t>
            </w:r>
          </w:p>
        </w:tc>
        <w:tc>
          <w:tcPr>
            <w:tcW w:w="3544" w:type="dxa"/>
            <w:gridSpan w:val="2"/>
            <w:vAlign w:val="center"/>
          </w:tcPr>
          <w:p w14:paraId="34422EFF">
            <w:pPr>
              <w:pStyle w:val="14"/>
            </w:pPr>
            <w:r>
              <w:t>100%</w:t>
            </w:r>
          </w:p>
        </w:tc>
      </w:tr>
      <w:tr w14:paraId="152FD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889D1">
            <w:pPr>
              <w:pStyle w:val="11"/>
            </w:pPr>
            <w:r>
              <w:t>绩效目标</w:t>
            </w:r>
          </w:p>
        </w:tc>
        <w:tc>
          <w:tcPr>
            <w:tcW w:w="14033" w:type="dxa"/>
            <w:gridSpan w:val="6"/>
            <w:vAlign w:val="center"/>
          </w:tcPr>
          <w:p w14:paraId="30729649">
            <w:pPr>
              <w:pStyle w:val="13"/>
            </w:pPr>
            <w:r>
              <w:t>1.通过对师生635人、送教上门随班就读3人进行相关补贴，保证中小学校高效平稳运转、保质保量完成义务教学任务。</w:t>
            </w:r>
          </w:p>
        </w:tc>
      </w:tr>
    </w:tbl>
    <w:p w14:paraId="4D8B21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2AF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12219">
            <w:pPr>
              <w:pStyle w:val="11"/>
            </w:pPr>
            <w:r>
              <w:t>一级指标</w:t>
            </w:r>
          </w:p>
        </w:tc>
        <w:tc>
          <w:tcPr>
            <w:tcW w:w="2268" w:type="dxa"/>
            <w:vAlign w:val="center"/>
          </w:tcPr>
          <w:p w14:paraId="0F9BDAFA">
            <w:pPr>
              <w:pStyle w:val="11"/>
            </w:pPr>
            <w:r>
              <w:t>二级指标</w:t>
            </w:r>
          </w:p>
        </w:tc>
        <w:tc>
          <w:tcPr>
            <w:tcW w:w="2835" w:type="dxa"/>
            <w:vAlign w:val="center"/>
          </w:tcPr>
          <w:p w14:paraId="3869A21A">
            <w:pPr>
              <w:pStyle w:val="11"/>
            </w:pPr>
            <w:r>
              <w:t>三级指标</w:t>
            </w:r>
          </w:p>
        </w:tc>
        <w:tc>
          <w:tcPr>
            <w:tcW w:w="5386" w:type="dxa"/>
            <w:vAlign w:val="center"/>
          </w:tcPr>
          <w:p w14:paraId="6657A6F3">
            <w:pPr>
              <w:pStyle w:val="11"/>
            </w:pPr>
            <w:r>
              <w:t>绩效指标描述</w:t>
            </w:r>
          </w:p>
        </w:tc>
        <w:tc>
          <w:tcPr>
            <w:tcW w:w="2268" w:type="dxa"/>
            <w:vAlign w:val="center"/>
          </w:tcPr>
          <w:p w14:paraId="7F70557F">
            <w:pPr>
              <w:pStyle w:val="11"/>
            </w:pPr>
            <w:r>
              <w:t>指标值</w:t>
            </w:r>
          </w:p>
        </w:tc>
        <w:tc>
          <w:tcPr>
            <w:tcW w:w="1276" w:type="dxa"/>
            <w:vAlign w:val="center"/>
          </w:tcPr>
          <w:p w14:paraId="0013E6D3">
            <w:pPr>
              <w:pStyle w:val="11"/>
            </w:pPr>
            <w:r>
              <w:t>指标值确定依据</w:t>
            </w:r>
          </w:p>
        </w:tc>
      </w:tr>
      <w:tr w14:paraId="4CCB7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4E739C">
            <w:pPr>
              <w:pStyle w:val="14"/>
            </w:pPr>
            <w:r>
              <w:t>产出指标</w:t>
            </w:r>
          </w:p>
        </w:tc>
        <w:tc>
          <w:tcPr>
            <w:tcW w:w="2268" w:type="dxa"/>
            <w:vAlign w:val="center"/>
          </w:tcPr>
          <w:p w14:paraId="0EF2499F">
            <w:pPr>
              <w:pStyle w:val="13"/>
            </w:pPr>
            <w:r>
              <w:t>数量指标</w:t>
            </w:r>
          </w:p>
        </w:tc>
        <w:tc>
          <w:tcPr>
            <w:tcW w:w="2835" w:type="dxa"/>
            <w:vAlign w:val="center"/>
          </w:tcPr>
          <w:p w14:paraId="34448910">
            <w:pPr>
              <w:pStyle w:val="13"/>
            </w:pPr>
            <w:r>
              <w:t>受益师生人数</w:t>
            </w:r>
          </w:p>
        </w:tc>
        <w:tc>
          <w:tcPr>
            <w:tcW w:w="5386" w:type="dxa"/>
            <w:vAlign w:val="center"/>
          </w:tcPr>
          <w:p w14:paraId="17344C0B">
            <w:pPr>
              <w:pStyle w:val="13"/>
            </w:pPr>
            <w:r>
              <w:t>受益师生人数</w:t>
            </w:r>
          </w:p>
        </w:tc>
        <w:tc>
          <w:tcPr>
            <w:tcW w:w="2268" w:type="dxa"/>
            <w:vAlign w:val="center"/>
          </w:tcPr>
          <w:p w14:paraId="3054B93E">
            <w:pPr>
              <w:pStyle w:val="13"/>
            </w:pPr>
            <w:r>
              <w:t>≥635人</w:t>
            </w:r>
          </w:p>
        </w:tc>
        <w:tc>
          <w:tcPr>
            <w:tcW w:w="1276" w:type="dxa"/>
            <w:vAlign w:val="center"/>
          </w:tcPr>
          <w:p w14:paraId="5FAB3EFC">
            <w:pPr>
              <w:pStyle w:val="13"/>
            </w:pPr>
            <w:r>
              <w:t>事业年报统计</w:t>
            </w:r>
          </w:p>
        </w:tc>
      </w:tr>
      <w:tr w14:paraId="23251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964D1"/>
        </w:tc>
        <w:tc>
          <w:tcPr>
            <w:tcW w:w="2268" w:type="dxa"/>
            <w:vAlign w:val="center"/>
          </w:tcPr>
          <w:p w14:paraId="206B2153">
            <w:pPr>
              <w:pStyle w:val="13"/>
            </w:pPr>
            <w:r>
              <w:t>数量指标</w:t>
            </w:r>
          </w:p>
        </w:tc>
        <w:tc>
          <w:tcPr>
            <w:tcW w:w="2835" w:type="dxa"/>
            <w:vAlign w:val="center"/>
          </w:tcPr>
          <w:p w14:paraId="20DCFEEE">
            <w:pPr>
              <w:pStyle w:val="13"/>
            </w:pPr>
            <w:r>
              <w:t>送教上门/随班就读学生数</w:t>
            </w:r>
          </w:p>
        </w:tc>
        <w:tc>
          <w:tcPr>
            <w:tcW w:w="5386" w:type="dxa"/>
            <w:vAlign w:val="center"/>
          </w:tcPr>
          <w:p w14:paraId="0C5E6360">
            <w:pPr>
              <w:pStyle w:val="13"/>
            </w:pPr>
            <w:r>
              <w:t>参与送教上门随班就读学生数</w:t>
            </w:r>
          </w:p>
        </w:tc>
        <w:tc>
          <w:tcPr>
            <w:tcW w:w="2268" w:type="dxa"/>
            <w:vAlign w:val="center"/>
          </w:tcPr>
          <w:p w14:paraId="6A1380D9">
            <w:pPr>
              <w:pStyle w:val="13"/>
            </w:pPr>
            <w:r>
              <w:t>3人</w:t>
            </w:r>
          </w:p>
        </w:tc>
        <w:tc>
          <w:tcPr>
            <w:tcW w:w="1276" w:type="dxa"/>
            <w:vAlign w:val="center"/>
          </w:tcPr>
          <w:p w14:paraId="68BEC98F">
            <w:pPr>
              <w:pStyle w:val="13"/>
            </w:pPr>
            <w:r>
              <w:t>事业年报统计</w:t>
            </w:r>
          </w:p>
        </w:tc>
      </w:tr>
      <w:tr w14:paraId="3734C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F3DB7"/>
        </w:tc>
        <w:tc>
          <w:tcPr>
            <w:tcW w:w="2268" w:type="dxa"/>
            <w:vAlign w:val="center"/>
          </w:tcPr>
          <w:p w14:paraId="422EB21D">
            <w:pPr>
              <w:pStyle w:val="13"/>
            </w:pPr>
            <w:r>
              <w:t>数量指标</w:t>
            </w:r>
          </w:p>
        </w:tc>
        <w:tc>
          <w:tcPr>
            <w:tcW w:w="2835" w:type="dxa"/>
            <w:vAlign w:val="center"/>
          </w:tcPr>
          <w:p w14:paraId="13A9974C">
            <w:pPr>
              <w:pStyle w:val="13"/>
            </w:pPr>
            <w:r>
              <w:t>寄宿生人数</w:t>
            </w:r>
          </w:p>
        </w:tc>
        <w:tc>
          <w:tcPr>
            <w:tcW w:w="5386" w:type="dxa"/>
            <w:vAlign w:val="center"/>
          </w:tcPr>
          <w:p w14:paraId="15B5EDC7">
            <w:pPr>
              <w:pStyle w:val="13"/>
            </w:pPr>
            <w:r>
              <w:t>寄宿生人数</w:t>
            </w:r>
          </w:p>
        </w:tc>
        <w:tc>
          <w:tcPr>
            <w:tcW w:w="2268" w:type="dxa"/>
            <w:vAlign w:val="center"/>
          </w:tcPr>
          <w:p w14:paraId="622C42C1">
            <w:pPr>
              <w:pStyle w:val="13"/>
            </w:pPr>
            <w:r>
              <w:t>566人</w:t>
            </w:r>
          </w:p>
        </w:tc>
        <w:tc>
          <w:tcPr>
            <w:tcW w:w="1276" w:type="dxa"/>
            <w:vAlign w:val="center"/>
          </w:tcPr>
          <w:p w14:paraId="27336405">
            <w:pPr>
              <w:pStyle w:val="13"/>
            </w:pPr>
            <w:r>
              <w:t>事业年报统计</w:t>
            </w:r>
          </w:p>
          <w:p w14:paraId="43B04363">
            <w:pPr>
              <w:pStyle w:val="13"/>
            </w:pPr>
          </w:p>
        </w:tc>
      </w:tr>
      <w:tr w14:paraId="2E4BC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FC9A7"/>
        </w:tc>
        <w:tc>
          <w:tcPr>
            <w:tcW w:w="2268" w:type="dxa"/>
            <w:vAlign w:val="center"/>
          </w:tcPr>
          <w:p w14:paraId="04F7755A">
            <w:pPr>
              <w:pStyle w:val="13"/>
            </w:pPr>
            <w:r>
              <w:t>质量指标</w:t>
            </w:r>
          </w:p>
        </w:tc>
        <w:tc>
          <w:tcPr>
            <w:tcW w:w="2835" w:type="dxa"/>
            <w:vAlign w:val="center"/>
          </w:tcPr>
          <w:p w14:paraId="62F560DF">
            <w:pPr>
              <w:pStyle w:val="13"/>
            </w:pPr>
            <w:r>
              <w:t>教育教学用品供应率</w:t>
            </w:r>
          </w:p>
        </w:tc>
        <w:tc>
          <w:tcPr>
            <w:tcW w:w="5386" w:type="dxa"/>
            <w:vAlign w:val="center"/>
          </w:tcPr>
          <w:p w14:paraId="520EF882">
            <w:pPr>
              <w:pStyle w:val="13"/>
            </w:pPr>
            <w:r>
              <w:t>教育教学用品供应率</w:t>
            </w:r>
          </w:p>
        </w:tc>
        <w:tc>
          <w:tcPr>
            <w:tcW w:w="2268" w:type="dxa"/>
            <w:vAlign w:val="center"/>
          </w:tcPr>
          <w:p w14:paraId="2DC0405E">
            <w:pPr>
              <w:pStyle w:val="13"/>
            </w:pPr>
            <w:r>
              <w:t>100%</w:t>
            </w:r>
          </w:p>
        </w:tc>
        <w:tc>
          <w:tcPr>
            <w:tcW w:w="1276" w:type="dxa"/>
            <w:vAlign w:val="center"/>
          </w:tcPr>
          <w:p w14:paraId="7ED0A055">
            <w:pPr>
              <w:pStyle w:val="13"/>
            </w:pPr>
            <w:r>
              <w:t>2026年学校工作计划</w:t>
            </w:r>
          </w:p>
        </w:tc>
      </w:tr>
      <w:tr w14:paraId="5FDF9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0CD1B"/>
        </w:tc>
        <w:tc>
          <w:tcPr>
            <w:tcW w:w="2268" w:type="dxa"/>
            <w:vAlign w:val="center"/>
          </w:tcPr>
          <w:p w14:paraId="34303DCA">
            <w:pPr>
              <w:pStyle w:val="13"/>
            </w:pPr>
            <w:r>
              <w:t>时效指标</w:t>
            </w:r>
          </w:p>
        </w:tc>
        <w:tc>
          <w:tcPr>
            <w:tcW w:w="2835" w:type="dxa"/>
            <w:vAlign w:val="center"/>
          </w:tcPr>
          <w:p w14:paraId="05D24892">
            <w:pPr>
              <w:pStyle w:val="13"/>
            </w:pPr>
            <w:r>
              <w:t>教育教学任务完成及时率</w:t>
            </w:r>
          </w:p>
        </w:tc>
        <w:tc>
          <w:tcPr>
            <w:tcW w:w="5386" w:type="dxa"/>
            <w:vAlign w:val="center"/>
          </w:tcPr>
          <w:p w14:paraId="41E73FF6">
            <w:pPr>
              <w:pStyle w:val="13"/>
            </w:pPr>
            <w:r>
              <w:t>教育教学任务完成及时率</w:t>
            </w:r>
          </w:p>
        </w:tc>
        <w:tc>
          <w:tcPr>
            <w:tcW w:w="2268" w:type="dxa"/>
            <w:vAlign w:val="center"/>
          </w:tcPr>
          <w:p w14:paraId="38B3CA7C">
            <w:pPr>
              <w:pStyle w:val="13"/>
            </w:pPr>
            <w:r>
              <w:t>100%</w:t>
            </w:r>
          </w:p>
        </w:tc>
        <w:tc>
          <w:tcPr>
            <w:tcW w:w="1276" w:type="dxa"/>
            <w:vAlign w:val="center"/>
          </w:tcPr>
          <w:p w14:paraId="3E50851C">
            <w:pPr>
              <w:pStyle w:val="13"/>
            </w:pPr>
            <w:r>
              <w:t>2026年学校工作计划</w:t>
            </w:r>
          </w:p>
        </w:tc>
      </w:tr>
      <w:tr w14:paraId="1A577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C463E"/>
        </w:tc>
        <w:tc>
          <w:tcPr>
            <w:tcW w:w="2268" w:type="dxa"/>
            <w:vAlign w:val="center"/>
          </w:tcPr>
          <w:p w14:paraId="79448CCA">
            <w:pPr>
              <w:pStyle w:val="13"/>
            </w:pPr>
            <w:r>
              <w:t>时效指标</w:t>
            </w:r>
          </w:p>
        </w:tc>
        <w:tc>
          <w:tcPr>
            <w:tcW w:w="2835" w:type="dxa"/>
            <w:vAlign w:val="center"/>
          </w:tcPr>
          <w:p w14:paraId="09667E73">
            <w:pPr>
              <w:pStyle w:val="13"/>
            </w:pPr>
            <w:r>
              <w:t>送教上门/随班就读课时频次</w:t>
            </w:r>
          </w:p>
        </w:tc>
        <w:tc>
          <w:tcPr>
            <w:tcW w:w="5386" w:type="dxa"/>
            <w:vAlign w:val="center"/>
          </w:tcPr>
          <w:p w14:paraId="0AF4D36C">
            <w:pPr>
              <w:pStyle w:val="13"/>
            </w:pPr>
            <w:r>
              <w:t>送教上门/随班就读课时频次</w:t>
            </w:r>
          </w:p>
        </w:tc>
        <w:tc>
          <w:tcPr>
            <w:tcW w:w="2268" w:type="dxa"/>
            <w:vAlign w:val="center"/>
          </w:tcPr>
          <w:p w14:paraId="7F005334">
            <w:pPr>
              <w:pStyle w:val="13"/>
            </w:pPr>
            <w:r>
              <w:t>≥2次/月</w:t>
            </w:r>
          </w:p>
        </w:tc>
        <w:tc>
          <w:tcPr>
            <w:tcW w:w="1276" w:type="dxa"/>
            <w:vAlign w:val="center"/>
          </w:tcPr>
          <w:p w14:paraId="00EEBD0C">
            <w:pPr>
              <w:pStyle w:val="13"/>
            </w:pPr>
            <w:r>
              <w:t>2026年学校工作计划</w:t>
            </w:r>
          </w:p>
        </w:tc>
      </w:tr>
      <w:tr w14:paraId="4AA05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E0540"/>
        </w:tc>
        <w:tc>
          <w:tcPr>
            <w:tcW w:w="2268" w:type="dxa"/>
            <w:vAlign w:val="center"/>
          </w:tcPr>
          <w:p w14:paraId="186AA4B4">
            <w:pPr>
              <w:pStyle w:val="13"/>
            </w:pPr>
            <w:r>
              <w:t>成本指标</w:t>
            </w:r>
          </w:p>
        </w:tc>
        <w:tc>
          <w:tcPr>
            <w:tcW w:w="2835" w:type="dxa"/>
            <w:vAlign w:val="center"/>
          </w:tcPr>
          <w:p w14:paraId="36A7D18E">
            <w:pPr>
              <w:pStyle w:val="13"/>
            </w:pPr>
            <w:r>
              <w:t>中央寄宿生公用经费标准</w:t>
            </w:r>
          </w:p>
        </w:tc>
        <w:tc>
          <w:tcPr>
            <w:tcW w:w="5386" w:type="dxa"/>
            <w:vAlign w:val="center"/>
          </w:tcPr>
          <w:p w14:paraId="1DDBFEEE">
            <w:pPr>
              <w:pStyle w:val="13"/>
            </w:pPr>
            <w:r>
              <w:t>中央寄宿生公用经费标准</w:t>
            </w:r>
          </w:p>
        </w:tc>
        <w:tc>
          <w:tcPr>
            <w:tcW w:w="2268" w:type="dxa"/>
            <w:vAlign w:val="center"/>
          </w:tcPr>
          <w:p w14:paraId="266B209B">
            <w:pPr>
              <w:pStyle w:val="13"/>
            </w:pPr>
            <w:r>
              <w:t>≤180元/生/年</w:t>
            </w:r>
          </w:p>
        </w:tc>
        <w:tc>
          <w:tcPr>
            <w:tcW w:w="1276" w:type="dxa"/>
            <w:vAlign w:val="center"/>
          </w:tcPr>
          <w:p w14:paraId="46392E8F">
            <w:pPr>
              <w:pStyle w:val="13"/>
            </w:pPr>
            <w:r>
              <w:t>冀财教[2023]68号文</w:t>
            </w:r>
          </w:p>
        </w:tc>
      </w:tr>
      <w:tr w14:paraId="62D34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25298"/>
        </w:tc>
        <w:tc>
          <w:tcPr>
            <w:tcW w:w="2268" w:type="dxa"/>
            <w:vAlign w:val="center"/>
          </w:tcPr>
          <w:p w14:paraId="0B512E09">
            <w:pPr>
              <w:pStyle w:val="13"/>
            </w:pPr>
            <w:r>
              <w:t>成本指标</w:t>
            </w:r>
          </w:p>
        </w:tc>
        <w:tc>
          <w:tcPr>
            <w:tcW w:w="2835" w:type="dxa"/>
            <w:vAlign w:val="center"/>
          </w:tcPr>
          <w:p w14:paraId="365DE895">
            <w:pPr>
              <w:pStyle w:val="13"/>
            </w:pPr>
            <w:r>
              <w:t>中央初中生均公用经费标准</w:t>
            </w:r>
          </w:p>
        </w:tc>
        <w:tc>
          <w:tcPr>
            <w:tcW w:w="5386" w:type="dxa"/>
            <w:vAlign w:val="center"/>
          </w:tcPr>
          <w:p w14:paraId="5499FD8D">
            <w:pPr>
              <w:pStyle w:val="13"/>
            </w:pPr>
            <w:r>
              <w:t>中央初中生均公用经费标准</w:t>
            </w:r>
          </w:p>
        </w:tc>
        <w:tc>
          <w:tcPr>
            <w:tcW w:w="2268" w:type="dxa"/>
            <w:vAlign w:val="center"/>
          </w:tcPr>
          <w:p w14:paraId="12275972">
            <w:pPr>
              <w:pStyle w:val="13"/>
            </w:pPr>
            <w:r>
              <w:t>≤636元/生/年</w:t>
            </w:r>
          </w:p>
        </w:tc>
        <w:tc>
          <w:tcPr>
            <w:tcW w:w="1276" w:type="dxa"/>
            <w:vAlign w:val="center"/>
          </w:tcPr>
          <w:p w14:paraId="4022B767">
            <w:pPr>
              <w:pStyle w:val="13"/>
            </w:pPr>
            <w:r>
              <w:t>冀财教[2023]68号文</w:t>
            </w:r>
          </w:p>
        </w:tc>
      </w:tr>
      <w:tr w14:paraId="7A1FD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931FE"/>
        </w:tc>
        <w:tc>
          <w:tcPr>
            <w:tcW w:w="2268" w:type="dxa"/>
            <w:vAlign w:val="center"/>
          </w:tcPr>
          <w:p w14:paraId="3C6B1350">
            <w:pPr>
              <w:pStyle w:val="13"/>
            </w:pPr>
            <w:r>
              <w:t>成本指标</w:t>
            </w:r>
          </w:p>
        </w:tc>
        <w:tc>
          <w:tcPr>
            <w:tcW w:w="2835" w:type="dxa"/>
            <w:vAlign w:val="center"/>
          </w:tcPr>
          <w:p w14:paraId="56BECD0F">
            <w:pPr>
              <w:pStyle w:val="13"/>
            </w:pPr>
            <w:r>
              <w:t>中央送教上门随班就读生均公用经费标准</w:t>
            </w:r>
          </w:p>
        </w:tc>
        <w:tc>
          <w:tcPr>
            <w:tcW w:w="5386" w:type="dxa"/>
            <w:vAlign w:val="center"/>
          </w:tcPr>
          <w:p w14:paraId="2BB6F746">
            <w:pPr>
              <w:pStyle w:val="13"/>
            </w:pPr>
            <w:r>
              <w:t>中央送教上门随班就读生均公用经费标准</w:t>
            </w:r>
          </w:p>
        </w:tc>
        <w:tc>
          <w:tcPr>
            <w:tcW w:w="2268" w:type="dxa"/>
            <w:vAlign w:val="center"/>
          </w:tcPr>
          <w:p w14:paraId="0557F6D9">
            <w:pPr>
              <w:pStyle w:val="13"/>
            </w:pPr>
            <w:r>
              <w:t>≤4200元/生/年</w:t>
            </w:r>
          </w:p>
        </w:tc>
        <w:tc>
          <w:tcPr>
            <w:tcW w:w="1276" w:type="dxa"/>
            <w:vAlign w:val="center"/>
          </w:tcPr>
          <w:p w14:paraId="1969B786">
            <w:pPr>
              <w:pStyle w:val="13"/>
            </w:pPr>
            <w:r>
              <w:t>冀财教[2025]91号文</w:t>
            </w:r>
          </w:p>
        </w:tc>
      </w:tr>
      <w:tr w14:paraId="3C9FD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45E7BB">
            <w:pPr>
              <w:pStyle w:val="14"/>
            </w:pPr>
            <w:r>
              <w:t>效益指标</w:t>
            </w:r>
          </w:p>
        </w:tc>
        <w:tc>
          <w:tcPr>
            <w:tcW w:w="2268" w:type="dxa"/>
            <w:vAlign w:val="center"/>
          </w:tcPr>
          <w:p w14:paraId="2E3BF682">
            <w:pPr>
              <w:pStyle w:val="13"/>
            </w:pPr>
            <w:r>
              <w:t>社会效益指标</w:t>
            </w:r>
          </w:p>
        </w:tc>
        <w:tc>
          <w:tcPr>
            <w:tcW w:w="2835" w:type="dxa"/>
            <w:vAlign w:val="center"/>
          </w:tcPr>
          <w:p w14:paraId="53DF6BA7">
            <w:pPr>
              <w:pStyle w:val="13"/>
            </w:pPr>
            <w:r>
              <w:t>学校运行稳定率</w:t>
            </w:r>
          </w:p>
        </w:tc>
        <w:tc>
          <w:tcPr>
            <w:tcW w:w="5386" w:type="dxa"/>
            <w:vAlign w:val="center"/>
          </w:tcPr>
          <w:p w14:paraId="78AE8406">
            <w:pPr>
              <w:pStyle w:val="13"/>
            </w:pPr>
            <w:r>
              <w:t>学校运行稳定率</w:t>
            </w:r>
          </w:p>
        </w:tc>
        <w:tc>
          <w:tcPr>
            <w:tcW w:w="2268" w:type="dxa"/>
            <w:vAlign w:val="center"/>
          </w:tcPr>
          <w:p w14:paraId="0BD0B27D">
            <w:pPr>
              <w:pStyle w:val="13"/>
            </w:pPr>
            <w:r>
              <w:t>100%</w:t>
            </w:r>
          </w:p>
        </w:tc>
        <w:tc>
          <w:tcPr>
            <w:tcW w:w="1276" w:type="dxa"/>
            <w:vAlign w:val="center"/>
          </w:tcPr>
          <w:p w14:paraId="465227F5">
            <w:pPr>
              <w:pStyle w:val="13"/>
            </w:pPr>
            <w:r>
              <w:t>满意度调查问卷</w:t>
            </w:r>
          </w:p>
        </w:tc>
      </w:tr>
      <w:tr w14:paraId="68209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8B6B13">
            <w:pPr>
              <w:pStyle w:val="14"/>
            </w:pPr>
            <w:r>
              <w:t>满意度指标</w:t>
            </w:r>
          </w:p>
        </w:tc>
        <w:tc>
          <w:tcPr>
            <w:tcW w:w="2268" w:type="dxa"/>
            <w:vAlign w:val="center"/>
          </w:tcPr>
          <w:p w14:paraId="29A7CEC2">
            <w:pPr>
              <w:pStyle w:val="13"/>
            </w:pPr>
            <w:r>
              <w:t>服务对象满意度指标</w:t>
            </w:r>
          </w:p>
        </w:tc>
        <w:tc>
          <w:tcPr>
            <w:tcW w:w="2835" w:type="dxa"/>
            <w:vAlign w:val="center"/>
          </w:tcPr>
          <w:p w14:paraId="7BEE8010">
            <w:pPr>
              <w:pStyle w:val="13"/>
            </w:pPr>
            <w:r>
              <w:t>受益师生对日常供应满意度</w:t>
            </w:r>
          </w:p>
        </w:tc>
        <w:tc>
          <w:tcPr>
            <w:tcW w:w="5386" w:type="dxa"/>
            <w:vAlign w:val="center"/>
          </w:tcPr>
          <w:p w14:paraId="7B146F06">
            <w:pPr>
              <w:pStyle w:val="13"/>
            </w:pPr>
            <w:r>
              <w:t>受益师生对日常供应满意度</w:t>
            </w:r>
          </w:p>
        </w:tc>
        <w:tc>
          <w:tcPr>
            <w:tcW w:w="2268" w:type="dxa"/>
            <w:vAlign w:val="center"/>
          </w:tcPr>
          <w:p w14:paraId="76F3675D">
            <w:pPr>
              <w:pStyle w:val="13"/>
            </w:pPr>
            <w:r>
              <w:t>≥95%</w:t>
            </w:r>
          </w:p>
        </w:tc>
        <w:tc>
          <w:tcPr>
            <w:tcW w:w="1276" w:type="dxa"/>
            <w:vAlign w:val="center"/>
          </w:tcPr>
          <w:p w14:paraId="10539B90">
            <w:pPr>
              <w:pStyle w:val="13"/>
            </w:pPr>
            <w:r>
              <w:t>满意度调查问卷</w:t>
            </w:r>
          </w:p>
          <w:p w14:paraId="46ADEE26">
            <w:pPr>
              <w:pStyle w:val="13"/>
            </w:pPr>
          </w:p>
        </w:tc>
      </w:tr>
    </w:tbl>
    <w:p w14:paraId="1508A5DD">
      <w:pPr>
        <w:sectPr>
          <w:pgSz w:w="16840" w:h="11900" w:orient="landscape"/>
          <w:pgMar w:top="1361" w:right="1020" w:bottom="1134" w:left="1020" w:header="720" w:footer="720" w:gutter="0"/>
          <w:cols w:space="720" w:num="1"/>
        </w:sectPr>
      </w:pPr>
    </w:p>
    <w:p w14:paraId="4FFB0C0D">
      <w:pPr>
        <w:spacing w:before="0" w:after="0"/>
        <w:ind w:firstLine="560"/>
        <w:jc w:val="left"/>
        <w:outlineLvl w:val="9"/>
      </w:pPr>
      <w:r>
        <w:rPr>
          <w:rFonts w:ascii="方正仿宋_GBK" w:hAnsi="方正仿宋_GBK" w:eastAsia="方正仿宋_GBK" w:cs="方正仿宋_GBK"/>
          <w:color w:val="000000"/>
          <w:sz w:val="28"/>
        </w:rPr>
        <w:t>382、冀财教[2025]147号关于提前下达2026年城乡义务教育省级补助资金预算的通知（公用经费）绩效目标表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2BF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C785A6">
            <w:pPr>
              <w:pStyle w:val="12"/>
            </w:pPr>
            <w:r>
              <w:t>单位：元</w:t>
            </w:r>
          </w:p>
        </w:tc>
      </w:tr>
      <w:tr w14:paraId="554F4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1B2E1">
            <w:pPr>
              <w:pStyle w:val="11"/>
            </w:pPr>
            <w:r>
              <w:t>项目编码</w:t>
            </w:r>
          </w:p>
        </w:tc>
        <w:tc>
          <w:tcPr>
            <w:tcW w:w="5103" w:type="dxa"/>
            <w:gridSpan w:val="2"/>
            <w:vAlign w:val="center"/>
          </w:tcPr>
          <w:p w14:paraId="536D7F23">
            <w:pPr>
              <w:pStyle w:val="13"/>
            </w:pPr>
            <w:r>
              <w:t>13012126P000034100174</w:t>
            </w:r>
          </w:p>
        </w:tc>
        <w:tc>
          <w:tcPr>
            <w:tcW w:w="2835" w:type="dxa"/>
            <w:vAlign w:val="center"/>
          </w:tcPr>
          <w:p w14:paraId="011E012C">
            <w:pPr>
              <w:pStyle w:val="11"/>
            </w:pPr>
            <w:r>
              <w:t>项目名称</w:t>
            </w:r>
          </w:p>
        </w:tc>
        <w:tc>
          <w:tcPr>
            <w:tcW w:w="6095" w:type="dxa"/>
            <w:gridSpan w:val="3"/>
            <w:vAlign w:val="center"/>
          </w:tcPr>
          <w:p w14:paraId="77657D59">
            <w:pPr>
              <w:pStyle w:val="13"/>
            </w:pPr>
            <w:r>
              <w:t>冀财教[2025]147号关于提前下达2026年城乡义务教育省级补助资金预算的通知（公用经费）</w:t>
            </w:r>
          </w:p>
        </w:tc>
      </w:tr>
      <w:tr w14:paraId="36C01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F595E">
            <w:pPr>
              <w:pStyle w:val="11"/>
            </w:pPr>
            <w:r>
              <w:t>预算规模及资金用途</w:t>
            </w:r>
          </w:p>
        </w:tc>
        <w:tc>
          <w:tcPr>
            <w:tcW w:w="2268" w:type="dxa"/>
            <w:vAlign w:val="center"/>
          </w:tcPr>
          <w:p w14:paraId="47441F59">
            <w:pPr>
              <w:pStyle w:val="11"/>
            </w:pPr>
            <w:r>
              <w:t>预算数</w:t>
            </w:r>
          </w:p>
        </w:tc>
        <w:tc>
          <w:tcPr>
            <w:tcW w:w="2835" w:type="dxa"/>
            <w:vAlign w:val="center"/>
          </w:tcPr>
          <w:p w14:paraId="6E3F45F8">
            <w:pPr>
              <w:pStyle w:val="13"/>
            </w:pPr>
            <w:r>
              <w:t>247443.00</w:t>
            </w:r>
          </w:p>
        </w:tc>
        <w:tc>
          <w:tcPr>
            <w:tcW w:w="2835" w:type="dxa"/>
            <w:vAlign w:val="center"/>
          </w:tcPr>
          <w:p w14:paraId="0F670BB2">
            <w:pPr>
              <w:pStyle w:val="11"/>
            </w:pPr>
            <w:r>
              <w:t>其中：财政    资金</w:t>
            </w:r>
          </w:p>
        </w:tc>
        <w:tc>
          <w:tcPr>
            <w:tcW w:w="2551" w:type="dxa"/>
            <w:vAlign w:val="center"/>
          </w:tcPr>
          <w:p w14:paraId="25083A9F">
            <w:pPr>
              <w:pStyle w:val="13"/>
            </w:pPr>
            <w:r>
              <w:t>247443.00</w:t>
            </w:r>
          </w:p>
        </w:tc>
        <w:tc>
          <w:tcPr>
            <w:tcW w:w="2268" w:type="dxa"/>
            <w:vAlign w:val="center"/>
          </w:tcPr>
          <w:p w14:paraId="304BB6DB">
            <w:pPr>
              <w:pStyle w:val="11"/>
            </w:pPr>
            <w:r>
              <w:t>其他资金</w:t>
            </w:r>
          </w:p>
        </w:tc>
        <w:tc>
          <w:tcPr>
            <w:tcW w:w="1276" w:type="dxa"/>
            <w:vAlign w:val="center"/>
          </w:tcPr>
          <w:p w14:paraId="169F038F">
            <w:pPr>
              <w:pStyle w:val="13"/>
            </w:pPr>
            <w:r>
              <w:t xml:space="preserve"> </w:t>
            </w:r>
          </w:p>
        </w:tc>
      </w:tr>
      <w:tr w14:paraId="55D2F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23055"/>
        </w:tc>
        <w:tc>
          <w:tcPr>
            <w:tcW w:w="14033" w:type="dxa"/>
            <w:gridSpan w:val="6"/>
            <w:vAlign w:val="center"/>
          </w:tcPr>
          <w:p w14:paraId="08254CC8">
            <w:pPr>
              <w:pStyle w:val="13"/>
            </w:pPr>
            <w:r>
              <w:t>主要用于学校办公、维修、水电费等支出。</w:t>
            </w:r>
          </w:p>
        </w:tc>
      </w:tr>
      <w:tr w14:paraId="11976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25954">
            <w:pPr>
              <w:pStyle w:val="11"/>
            </w:pPr>
            <w:r>
              <w:t>资金支出计划（%）</w:t>
            </w:r>
          </w:p>
        </w:tc>
        <w:tc>
          <w:tcPr>
            <w:tcW w:w="5103" w:type="dxa"/>
            <w:gridSpan w:val="2"/>
            <w:vAlign w:val="center"/>
          </w:tcPr>
          <w:p w14:paraId="43CAFAB5">
            <w:pPr>
              <w:pStyle w:val="11"/>
            </w:pPr>
            <w:r>
              <w:t>3月底</w:t>
            </w:r>
          </w:p>
        </w:tc>
        <w:tc>
          <w:tcPr>
            <w:tcW w:w="2835" w:type="dxa"/>
            <w:vAlign w:val="center"/>
          </w:tcPr>
          <w:p w14:paraId="47716BD3">
            <w:pPr>
              <w:pStyle w:val="11"/>
            </w:pPr>
            <w:r>
              <w:t>6月底</w:t>
            </w:r>
          </w:p>
        </w:tc>
        <w:tc>
          <w:tcPr>
            <w:tcW w:w="2551" w:type="dxa"/>
            <w:vAlign w:val="center"/>
          </w:tcPr>
          <w:p w14:paraId="261DAC00">
            <w:pPr>
              <w:pStyle w:val="11"/>
            </w:pPr>
            <w:r>
              <w:t>10月底</w:t>
            </w:r>
          </w:p>
        </w:tc>
        <w:tc>
          <w:tcPr>
            <w:tcW w:w="3544" w:type="dxa"/>
            <w:gridSpan w:val="2"/>
            <w:vAlign w:val="center"/>
          </w:tcPr>
          <w:p w14:paraId="2173EA80">
            <w:pPr>
              <w:pStyle w:val="11"/>
            </w:pPr>
            <w:r>
              <w:t>12月底</w:t>
            </w:r>
          </w:p>
        </w:tc>
      </w:tr>
      <w:tr w14:paraId="092F2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02EFB"/>
        </w:tc>
        <w:tc>
          <w:tcPr>
            <w:tcW w:w="5103" w:type="dxa"/>
            <w:gridSpan w:val="2"/>
            <w:vAlign w:val="center"/>
          </w:tcPr>
          <w:p w14:paraId="4DE5E955">
            <w:pPr>
              <w:pStyle w:val="14"/>
            </w:pPr>
            <w:r>
              <w:t>25%</w:t>
            </w:r>
          </w:p>
        </w:tc>
        <w:tc>
          <w:tcPr>
            <w:tcW w:w="2835" w:type="dxa"/>
            <w:vAlign w:val="center"/>
          </w:tcPr>
          <w:p w14:paraId="26FAC827">
            <w:pPr>
              <w:pStyle w:val="14"/>
            </w:pPr>
            <w:r>
              <w:t>50%</w:t>
            </w:r>
          </w:p>
        </w:tc>
        <w:tc>
          <w:tcPr>
            <w:tcW w:w="2551" w:type="dxa"/>
            <w:vAlign w:val="center"/>
          </w:tcPr>
          <w:p w14:paraId="501CD8C4">
            <w:pPr>
              <w:pStyle w:val="14"/>
            </w:pPr>
            <w:r>
              <w:t>75%</w:t>
            </w:r>
          </w:p>
        </w:tc>
        <w:tc>
          <w:tcPr>
            <w:tcW w:w="3544" w:type="dxa"/>
            <w:gridSpan w:val="2"/>
            <w:vAlign w:val="center"/>
          </w:tcPr>
          <w:p w14:paraId="3C2875F7">
            <w:pPr>
              <w:pStyle w:val="14"/>
            </w:pPr>
            <w:r>
              <w:t>100%</w:t>
            </w:r>
          </w:p>
        </w:tc>
      </w:tr>
      <w:tr w14:paraId="57D59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2D938">
            <w:pPr>
              <w:pStyle w:val="11"/>
            </w:pPr>
            <w:r>
              <w:t>绩效目标</w:t>
            </w:r>
          </w:p>
        </w:tc>
        <w:tc>
          <w:tcPr>
            <w:tcW w:w="14033" w:type="dxa"/>
            <w:gridSpan w:val="6"/>
            <w:vAlign w:val="center"/>
          </w:tcPr>
          <w:p w14:paraId="7226B826">
            <w:pPr>
              <w:pStyle w:val="13"/>
            </w:pPr>
            <w:r>
              <w:t>1.通过对师生635人、送教上门随班就读3人进行相关补贴，保证中小学校高效平稳运转、保质保量完成义务教学任务。</w:t>
            </w:r>
          </w:p>
        </w:tc>
      </w:tr>
    </w:tbl>
    <w:p w14:paraId="4AE6BF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520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7156D4">
            <w:pPr>
              <w:pStyle w:val="11"/>
            </w:pPr>
            <w:r>
              <w:t>一级指标</w:t>
            </w:r>
          </w:p>
        </w:tc>
        <w:tc>
          <w:tcPr>
            <w:tcW w:w="2268" w:type="dxa"/>
            <w:vAlign w:val="center"/>
          </w:tcPr>
          <w:p w14:paraId="37B24C9B">
            <w:pPr>
              <w:pStyle w:val="11"/>
            </w:pPr>
            <w:r>
              <w:t>二级指标</w:t>
            </w:r>
          </w:p>
        </w:tc>
        <w:tc>
          <w:tcPr>
            <w:tcW w:w="2835" w:type="dxa"/>
            <w:vAlign w:val="center"/>
          </w:tcPr>
          <w:p w14:paraId="419E67FE">
            <w:pPr>
              <w:pStyle w:val="11"/>
            </w:pPr>
            <w:r>
              <w:t>三级指标</w:t>
            </w:r>
          </w:p>
        </w:tc>
        <w:tc>
          <w:tcPr>
            <w:tcW w:w="5386" w:type="dxa"/>
            <w:vAlign w:val="center"/>
          </w:tcPr>
          <w:p w14:paraId="74879065">
            <w:pPr>
              <w:pStyle w:val="11"/>
            </w:pPr>
            <w:r>
              <w:t>绩效指标描述</w:t>
            </w:r>
          </w:p>
        </w:tc>
        <w:tc>
          <w:tcPr>
            <w:tcW w:w="2268" w:type="dxa"/>
            <w:vAlign w:val="center"/>
          </w:tcPr>
          <w:p w14:paraId="540FE285">
            <w:pPr>
              <w:pStyle w:val="11"/>
            </w:pPr>
            <w:r>
              <w:t>指标值</w:t>
            </w:r>
          </w:p>
        </w:tc>
        <w:tc>
          <w:tcPr>
            <w:tcW w:w="1276" w:type="dxa"/>
            <w:vAlign w:val="center"/>
          </w:tcPr>
          <w:p w14:paraId="6767E162">
            <w:pPr>
              <w:pStyle w:val="11"/>
            </w:pPr>
            <w:r>
              <w:t>指标值确定依据</w:t>
            </w:r>
          </w:p>
        </w:tc>
      </w:tr>
      <w:tr w14:paraId="2B1E6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F37A5">
            <w:pPr>
              <w:pStyle w:val="14"/>
            </w:pPr>
            <w:r>
              <w:t>产出指标</w:t>
            </w:r>
          </w:p>
        </w:tc>
        <w:tc>
          <w:tcPr>
            <w:tcW w:w="2268" w:type="dxa"/>
            <w:vAlign w:val="center"/>
          </w:tcPr>
          <w:p w14:paraId="1A6DF68D">
            <w:pPr>
              <w:pStyle w:val="13"/>
            </w:pPr>
            <w:r>
              <w:t>数量指标</w:t>
            </w:r>
          </w:p>
        </w:tc>
        <w:tc>
          <w:tcPr>
            <w:tcW w:w="2835" w:type="dxa"/>
            <w:vAlign w:val="center"/>
          </w:tcPr>
          <w:p w14:paraId="4ABD94ED">
            <w:pPr>
              <w:pStyle w:val="13"/>
            </w:pPr>
            <w:r>
              <w:t>受益师生人数</w:t>
            </w:r>
          </w:p>
        </w:tc>
        <w:tc>
          <w:tcPr>
            <w:tcW w:w="5386" w:type="dxa"/>
            <w:vAlign w:val="center"/>
          </w:tcPr>
          <w:p w14:paraId="44164CD5">
            <w:pPr>
              <w:pStyle w:val="13"/>
            </w:pPr>
            <w:r>
              <w:t>受益师生人数</w:t>
            </w:r>
          </w:p>
        </w:tc>
        <w:tc>
          <w:tcPr>
            <w:tcW w:w="2268" w:type="dxa"/>
            <w:vAlign w:val="center"/>
          </w:tcPr>
          <w:p w14:paraId="66D28F10">
            <w:pPr>
              <w:pStyle w:val="13"/>
            </w:pPr>
            <w:r>
              <w:t>≥635人</w:t>
            </w:r>
          </w:p>
        </w:tc>
        <w:tc>
          <w:tcPr>
            <w:tcW w:w="1276" w:type="dxa"/>
            <w:vAlign w:val="center"/>
          </w:tcPr>
          <w:p w14:paraId="463F0A27">
            <w:pPr>
              <w:pStyle w:val="13"/>
            </w:pPr>
            <w:r>
              <w:t>事业年报统计</w:t>
            </w:r>
          </w:p>
        </w:tc>
      </w:tr>
      <w:tr w14:paraId="67983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198FE"/>
        </w:tc>
        <w:tc>
          <w:tcPr>
            <w:tcW w:w="2268" w:type="dxa"/>
            <w:vAlign w:val="center"/>
          </w:tcPr>
          <w:p w14:paraId="5ABF84F0">
            <w:pPr>
              <w:pStyle w:val="13"/>
            </w:pPr>
            <w:r>
              <w:t>数量指标</w:t>
            </w:r>
          </w:p>
        </w:tc>
        <w:tc>
          <w:tcPr>
            <w:tcW w:w="2835" w:type="dxa"/>
            <w:vAlign w:val="center"/>
          </w:tcPr>
          <w:p w14:paraId="4BA8BE58">
            <w:pPr>
              <w:pStyle w:val="13"/>
            </w:pPr>
            <w:r>
              <w:t>送教上门/随班就读学生数</w:t>
            </w:r>
          </w:p>
        </w:tc>
        <w:tc>
          <w:tcPr>
            <w:tcW w:w="5386" w:type="dxa"/>
            <w:vAlign w:val="center"/>
          </w:tcPr>
          <w:p w14:paraId="65213BF5">
            <w:pPr>
              <w:pStyle w:val="13"/>
            </w:pPr>
            <w:r>
              <w:t>参与送教上门随班就读学生数</w:t>
            </w:r>
          </w:p>
        </w:tc>
        <w:tc>
          <w:tcPr>
            <w:tcW w:w="2268" w:type="dxa"/>
            <w:vAlign w:val="center"/>
          </w:tcPr>
          <w:p w14:paraId="7FD50FA9">
            <w:pPr>
              <w:pStyle w:val="13"/>
            </w:pPr>
            <w:r>
              <w:t>3人</w:t>
            </w:r>
          </w:p>
        </w:tc>
        <w:tc>
          <w:tcPr>
            <w:tcW w:w="1276" w:type="dxa"/>
            <w:vAlign w:val="center"/>
          </w:tcPr>
          <w:p w14:paraId="16EA488B">
            <w:pPr>
              <w:pStyle w:val="13"/>
            </w:pPr>
            <w:r>
              <w:t>事业年报统计</w:t>
            </w:r>
          </w:p>
        </w:tc>
      </w:tr>
      <w:tr w14:paraId="08C8F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7C3E2"/>
        </w:tc>
        <w:tc>
          <w:tcPr>
            <w:tcW w:w="2268" w:type="dxa"/>
            <w:vAlign w:val="center"/>
          </w:tcPr>
          <w:p w14:paraId="54486A07">
            <w:pPr>
              <w:pStyle w:val="13"/>
            </w:pPr>
            <w:r>
              <w:t>数量指标</w:t>
            </w:r>
          </w:p>
        </w:tc>
        <w:tc>
          <w:tcPr>
            <w:tcW w:w="2835" w:type="dxa"/>
            <w:vAlign w:val="center"/>
          </w:tcPr>
          <w:p w14:paraId="673D0C47">
            <w:pPr>
              <w:pStyle w:val="13"/>
            </w:pPr>
            <w:r>
              <w:t>寄宿生人数</w:t>
            </w:r>
          </w:p>
        </w:tc>
        <w:tc>
          <w:tcPr>
            <w:tcW w:w="5386" w:type="dxa"/>
            <w:vAlign w:val="center"/>
          </w:tcPr>
          <w:p w14:paraId="37CA6723">
            <w:pPr>
              <w:pStyle w:val="13"/>
            </w:pPr>
            <w:r>
              <w:t>寄宿生人数</w:t>
            </w:r>
          </w:p>
        </w:tc>
        <w:tc>
          <w:tcPr>
            <w:tcW w:w="2268" w:type="dxa"/>
            <w:vAlign w:val="center"/>
          </w:tcPr>
          <w:p w14:paraId="3D5A4D6F">
            <w:pPr>
              <w:pStyle w:val="13"/>
            </w:pPr>
            <w:r>
              <w:t>566人</w:t>
            </w:r>
          </w:p>
        </w:tc>
        <w:tc>
          <w:tcPr>
            <w:tcW w:w="1276" w:type="dxa"/>
            <w:vAlign w:val="center"/>
          </w:tcPr>
          <w:p w14:paraId="0569F36F">
            <w:pPr>
              <w:pStyle w:val="13"/>
            </w:pPr>
            <w:r>
              <w:t>事业年报统计</w:t>
            </w:r>
          </w:p>
          <w:p w14:paraId="4AE479E6">
            <w:pPr>
              <w:pStyle w:val="13"/>
            </w:pPr>
          </w:p>
        </w:tc>
      </w:tr>
      <w:tr w14:paraId="6CCB7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82696"/>
        </w:tc>
        <w:tc>
          <w:tcPr>
            <w:tcW w:w="2268" w:type="dxa"/>
            <w:vAlign w:val="center"/>
          </w:tcPr>
          <w:p w14:paraId="4F4A45A2">
            <w:pPr>
              <w:pStyle w:val="13"/>
            </w:pPr>
            <w:r>
              <w:t>质量指标</w:t>
            </w:r>
          </w:p>
        </w:tc>
        <w:tc>
          <w:tcPr>
            <w:tcW w:w="2835" w:type="dxa"/>
            <w:vAlign w:val="center"/>
          </w:tcPr>
          <w:p w14:paraId="0B315C17">
            <w:pPr>
              <w:pStyle w:val="13"/>
            </w:pPr>
            <w:r>
              <w:t>教育教学用品供应率</w:t>
            </w:r>
          </w:p>
        </w:tc>
        <w:tc>
          <w:tcPr>
            <w:tcW w:w="5386" w:type="dxa"/>
            <w:vAlign w:val="center"/>
          </w:tcPr>
          <w:p w14:paraId="3C219D0A">
            <w:pPr>
              <w:pStyle w:val="13"/>
            </w:pPr>
            <w:r>
              <w:t>教育教学用品供应率</w:t>
            </w:r>
          </w:p>
        </w:tc>
        <w:tc>
          <w:tcPr>
            <w:tcW w:w="2268" w:type="dxa"/>
            <w:vAlign w:val="center"/>
          </w:tcPr>
          <w:p w14:paraId="00E3440D">
            <w:pPr>
              <w:pStyle w:val="13"/>
            </w:pPr>
            <w:r>
              <w:t>100%</w:t>
            </w:r>
          </w:p>
        </w:tc>
        <w:tc>
          <w:tcPr>
            <w:tcW w:w="1276" w:type="dxa"/>
            <w:vAlign w:val="center"/>
          </w:tcPr>
          <w:p w14:paraId="0D2636F1">
            <w:pPr>
              <w:pStyle w:val="13"/>
            </w:pPr>
            <w:r>
              <w:t>2026年学校工作计划</w:t>
            </w:r>
          </w:p>
        </w:tc>
      </w:tr>
      <w:tr w14:paraId="52E0D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76ABB"/>
        </w:tc>
        <w:tc>
          <w:tcPr>
            <w:tcW w:w="2268" w:type="dxa"/>
            <w:vAlign w:val="center"/>
          </w:tcPr>
          <w:p w14:paraId="0348E37D">
            <w:pPr>
              <w:pStyle w:val="13"/>
            </w:pPr>
            <w:r>
              <w:t>时效指标</w:t>
            </w:r>
          </w:p>
        </w:tc>
        <w:tc>
          <w:tcPr>
            <w:tcW w:w="2835" w:type="dxa"/>
            <w:vAlign w:val="center"/>
          </w:tcPr>
          <w:p w14:paraId="4ED6B2AD">
            <w:pPr>
              <w:pStyle w:val="13"/>
            </w:pPr>
            <w:r>
              <w:t>教育教学任务完成及时率</w:t>
            </w:r>
          </w:p>
        </w:tc>
        <w:tc>
          <w:tcPr>
            <w:tcW w:w="5386" w:type="dxa"/>
            <w:vAlign w:val="center"/>
          </w:tcPr>
          <w:p w14:paraId="6CDA6DA2">
            <w:pPr>
              <w:pStyle w:val="13"/>
            </w:pPr>
            <w:r>
              <w:t>教育教学任务完成及时率</w:t>
            </w:r>
          </w:p>
        </w:tc>
        <w:tc>
          <w:tcPr>
            <w:tcW w:w="2268" w:type="dxa"/>
            <w:vAlign w:val="center"/>
          </w:tcPr>
          <w:p w14:paraId="723E14C9">
            <w:pPr>
              <w:pStyle w:val="13"/>
            </w:pPr>
            <w:r>
              <w:t>100%</w:t>
            </w:r>
          </w:p>
        </w:tc>
        <w:tc>
          <w:tcPr>
            <w:tcW w:w="1276" w:type="dxa"/>
            <w:vAlign w:val="center"/>
          </w:tcPr>
          <w:p w14:paraId="79276D7D">
            <w:pPr>
              <w:pStyle w:val="13"/>
            </w:pPr>
            <w:r>
              <w:t>2026年学校工作计划</w:t>
            </w:r>
          </w:p>
        </w:tc>
      </w:tr>
      <w:tr w14:paraId="7BAA7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BC8AE"/>
        </w:tc>
        <w:tc>
          <w:tcPr>
            <w:tcW w:w="2268" w:type="dxa"/>
            <w:vAlign w:val="center"/>
          </w:tcPr>
          <w:p w14:paraId="408C76D7">
            <w:pPr>
              <w:pStyle w:val="13"/>
            </w:pPr>
            <w:r>
              <w:t>时效指标</w:t>
            </w:r>
          </w:p>
        </w:tc>
        <w:tc>
          <w:tcPr>
            <w:tcW w:w="2835" w:type="dxa"/>
            <w:vAlign w:val="center"/>
          </w:tcPr>
          <w:p w14:paraId="185B4FC2">
            <w:pPr>
              <w:pStyle w:val="13"/>
            </w:pPr>
            <w:r>
              <w:t>送教上门/随班就读课时频次</w:t>
            </w:r>
          </w:p>
        </w:tc>
        <w:tc>
          <w:tcPr>
            <w:tcW w:w="5386" w:type="dxa"/>
            <w:vAlign w:val="center"/>
          </w:tcPr>
          <w:p w14:paraId="49578703">
            <w:pPr>
              <w:pStyle w:val="13"/>
            </w:pPr>
            <w:r>
              <w:t>送教上门/随班就读课时频次</w:t>
            </w:r>
          </w:p>
        </w:tc>
        <w:tc>
          <w:tcPr>
            <w:tcW w:w="2268" w:type="dxa"/>
            <w:vAlign w:val="center"/>
          </w:tcPr>
          <w:p w14:paraId="58226FF6">
            <w:pPr>
              <w:pStyle w:val="13"/>
            </w:pPr>
            <w:r>
              <w:t>≥2次/月</w:t>
            </w:r>
          </w:p>
        </w:tc>
        <w:tc>
          <w:tcPr>
            <w:tcW w:w="1276" w:type="dxa"/>
            <w:vAlign w:val="center"/>
          </w:tcPr>
          <w:p w14:paraId="3676DD0A">
            <w:pPr>
              <w:pStyle w:val="13"/>
            </w:pPr>
            <w:r>
              <w:t>2026年学校工作计划</w:t>
            </w:r>
          </w:p>
        </w:tc>
      </w:tr>
      <w:tr w14:paraId="602CE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19405"/>
        </w:tc>
        <w:tc>
          <w:tcPr>
            <w:tcW w:w="2268" w:type="dxa"/>
            <w:vAlign w:val="center"/>
          </w:tcPr>
          <w:p w14:paraId="531635A4">
            <w:pPr>
              <w:pStyle w:val="13"/>
            </w:pPr>
            <w:r>
              <w:t>成本指标</w:t>
            </w:r>
          </w:p>
        </w:tc>
        <w:tc>
          <w:tcPr>
            <w:tcW w:w="2835" w:type="dxa"/>
            <w:vAlign w:val="center"/>
          </w:tcPr>
          <w:p w14:paraId="464D1577">
            <w:pPr>
              <w:pStyle w:val="13"/>
            </w:pPr>
            <w:r>
              <w:t>省级寄宿生公用经费标准</w:t>
            </w:r>
          </w:p>
        </w:tc>
        <w:tc>
          <w:tcPr>
            <w:tcW w:w="5386" w:type="dxa"/>
            <w:vAlign w:val="center"/>
          </w:tcPr>
          <w:p w14:paraId="17163954">
            <w:pPr>
              <w:pStyle w:val="13"/>
            </w:pPr>
            <w:r>
              <w:t>省级寄宿生公用经费标准</w:t>
            </w:r>
          </w:p>
        </w:tc>
        <w:tc>
          <w:tcPr>
            <w:tcW w:w="2268" w:type="dxa"/>
            <w:vAlign w:val="center"/>
          </w:tcPr>
          <w:p w14:paraId="5BA78542">
            <w:pPr>
              <w:pStyle w:val="13"/>
            </w:pPr>
            <w:r>
              <w:t>≤90元/生/年</w:t>
            </w:r>
          </w:p>
        </w:tc>
        <w:tc>
          <w:tcPr>
            <w:tcW w:w="1276" w:type="dxa"/>
            <w:vAlign w:val="center"/>
          </w:tcPr>
          <w:p w14:paraId="3DEAE3A8">
            <w:pPr>
              <w:pStyle w:val="13"/>
            </w:pPr>
            <w:r>
              <w:t>冀财教[2023]68号文</w:t>
            </w:r>
          </w:p>
        </w:tc>
      </w:tr>
      <w:tr w14:paraId="6D0D3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1A452"/>
        </w:tc>
        <w:tc>
          <w:tcPr>
            <w:tcW w:w="2268" w:type="dxa"/>
            <w:vAlign w:val="center"/>
          </w:tcPr>
          <w:p w14:paraId="11AAD35D">
            <w:pPr>
              <w:pStyle w:val="13"/>
            </w:pPr>
            <w:r>
              <w:t>成本指标</w:t>
            </w:r>
          </w:p>
        </w:tc>
        <w:tc>
          <w:tcPr>
            <w:tcW w:w="2835" w:type="dxa"/>
            <w:vAlign w:val="center"/>
          </w:tcPr>
          <w:p w14:paraId="50052419">
            <w:pPr>
              <w:pStyle w:val="13"/>
            </w:pPr>
            <w:r>
              <w:t>省级初中生均公用经费标准</w:t>
            </w:r>
          </w:p>
        </w:tc>
        <w:tc>
          <w:tcPr>
            <w:tcW w:w="5386" w:type="dxa"/>
            <w:vAlign w:val="center"/>
          </w:tcPr>
          <w:p w14:paraId="14985634">
            <w:pPr>
              <w:pStyle w:val="13"/>
            </w:pPr>
            <w:r>
              <w:t>省级初中生均公用经费标准</w:t>
            </w:r>
          </w:p>
        </w:tc>
        <w:tc>
          <w:tcPr>
            <w:tcW w:w="2268" w:type="dxa"/>
            <w:vAlign w:val="center"/>
          </w:tcPr>
          <w:p w14:paraId="61505816">
            <w:pPr>
              <w:pStyle w:val="13"/>
            </w:pPr>
            <w:r>
              <w:t>≤318元/生/年</w:t>
            </w:r>
          </w:p>
        </w:tc>
        <w:tc>
          <w:tcPr>
            <w:tcW w:w="1276" w:type="dxa"/>
            <w:vAlign w:val="center"/>
          </w:tcPr>
          <w:p w14:paraId="2FE54BE3">
            <w:pPr>
              <w:pStyle w:val="13"/>
            </w:pPr>
            <w:r>
              <w:t>冀财教[2023]68号文</w:t>
            </w:r>
          </w:p>
        </w:tc>
      </w:tr>
      <w:tr w14:paraId="197D7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D03EE"/>
        </w:tc>
        <w:tc>
          <w:tcPr>
            <w:tcW w:w="2268" w:type="dxa"/>
            <w:vAlign w:val="center"/>
          </w:tcPr>
          <w:p w14:paraId="35058F80">
            <w:pPr>
              <w:pStyle w:val="13"/>
            </w:pPr>
            <w:r>
              <w:t>成本指标</w:t>
            </w:r>
          </w:p>
        </w:tc>
        <w:tc>
          <w:tcPr>
            <w:tcW w:w="2835" w:type="dxa"/>
            <w:vAlign w:val="center"/>
          </w:tcPr>
          <w:p w14:paraId="1F1F573D">
            <w:pPr>
              <w:pStyle w:val="13"/>
            </w:pPr>
            <w:r>
              <w:t>省级送教上门随班就读生均公用经费标准</w:t>
            </w:r>
          </w:p>
        </w:tc>
        <w:tc>
          <w:tcPr>
            <w:tcW w:w="5386" w:type="dxa"/>
            <w:vAlign w:val="center"/>
          </w:tcPr>
          <w:p w14:paraId="272B2EE2">
            <w:pPr>
              <w:pStyle w:val="13"/>
            </w:pPr>
            <w:r>
              <w:t>省级送教上门随班就读生均公用经费标准</w:t>
            </w:r>
          </w:p>
        </w:tc>
        <w:tc>
          <w:tcPr>
            <w:tcW w:w="2268" w:type="dxa"/>
            <w:vAlign w:val="center"/>
          </w:tcPr>
          <w:p w14:paraId="2238FF35">
            <w:pPr>
              <w:pStyle w:val="13"/>
            </w:pPr>
            <w:r>
              <w:t>≤2100元/生/年</w:t>
            </w:r>
          </w:p>
        </w:tc>
        <w:tc>
          <w:tcPr>
            <w:tcW w:w="1276" w:type="dxa"/>
            <w:vAlign w:val="center"/>
          </w:tcPr>
          <w:p w14:paraId="0CD16158">
            <w:pPr>
              <w:pStyle w:val="13"/>
            </w:pPr>
            <w:r>
              <w:t>冀财教[2025]91号文</w:t>
            </w:r>
          </w:p>
        </w:tc>
      </w:tr>
      <w:tr w14:paraId="691BB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7698CE">
            <w:pPr>
              <w:pStyle w:val="14"/>
            </w:pPr>
            <w:r>
              <w:t>效益指标</w:t>
            </w:r>
          </w:p>
        </w:tc>
        <w:tc>
          <w:tcPr>
            <w:tcW w:w="2268" w:type="dxa"/>
            <w:vAlign w:val="center"/>
          </w:tcPr>
          <w:p w14:paraId="720BC16D">
            <w:pPr>
              <w:pStyle w:val="13"/>
            </w:pPr>
            <w:r>
              <w:t>社会效益指标</w:t>
            </w:r>
          </w:p>
        </w:tc>
        <w:tc>
          <w:tcPr>
            <w:tcW w:w="2835" w:type="dxa"/>
            <w:vAlign w:val="center"/>
          </w:tcPr>
          <w:p w14:paraId="0C300A4C">
            <w:pPr>
              <w:pStyle w:val="13"/>
            </w:pPr>
            <w:r>
              <w:t>学校运行稳定率</w:t>
            </w:r>
          </w:p>
        </w:tc>
        <w:tc>
          <w:tcPr>
            <w:tcW w:w="5386" w:type="dxa"/>
            <w:vAlign w:val="center"/>
          </w:tcPr>
          <w:p w14:paraId="21CEB16E">
            <w:pPr>
              <w:pStyle w:val="13"/>
            </w:pPr>
            <w:r>
              <w:t>学校运行稳定率</w:t>
            </w:r>
          </w:p>
        </w:tc>
        <w:tc>
          <w:tcPr>
            <w:tcW w:w="2268" w:type="dxa"/>
            <w:vAlign w:val="center"/>
          </w:tcPr>
          <w:p w14:paraId="2FF50FEE">
            <w:pPr>
              <w:pStyle w:val="13"/>
            </w:pPr>
            <w:r>
              <w:t>100%</w:t>
            </w:r>
          </w:p>
        </w:tc>
        <w:tc>
          <w:tcPr>
            <w:tcW w:w="1276" w:type="dxa"/>
            <w:vAlign w:val="center"/>
          </w:tcPr>
          <w:p w14:paraId="6D0A896B">
            <w:pPr>
              <w:pStyle w:val="13"/>
            </w:pPr>
            <w:r>
              <w:t>满意度调查问卷</w:t>
            </w:r>
          </w:p>
        </w:tc>
      </w:tr>
      <w:tr w14:paraId="76CC1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735BE">
            <w:pPr>
              <w:pStyle w:val="14"/>
            </w:pPr>
            <w:r>
              <w:t>满意度指标</w:t>
            </w:r>
          </w:p>
        </w:tc>
        <w:tc>
          <w:tcPr>
            <w:tcW w:w="2268" w:type="dxa"/>
            <w:vAlign w:val="center"/>
          </w:tcPr>
          <w:p w14:paraId="653DC9C9">
            <w:pPr>
              <w:pStyle w:val="13"/>
            </w:pPr>
            <w:r>
              <w:t>服务对象满意度指标</w:t>
            </w:r>
          </w:p>
        </w:tc>
        <w:tc>
          <w:tcPr>
            <w:tcW w:w="2835" w:type="dxa"/>
            <w:vAlign w:val="center"/>
          </w:tcPr>
          <w:p w14:paraId="06687139">
            <w:pPr>
              <w:pStyle w:val="13"/>
            </w:pPr>
            <w:r>
              <w:t>受益师生对日常供应满意度</w:t>
            </w:r>
          </w:p>
        </w:tc>
        <w:tc>
          <w:tcPr>
            <w:tcW w:w="5386" w:type="dxa"/>
            <w:vAlign w:val="center"/>
          </w:tcPr>
          <w:p w14:paraId="2C2845F3">
            <w:pPr>
              <w:pStyle w:val="13"/>
            </w:pPr>
            <w:r>
              <w:t>受益师生对日常供应满意度</w:t>
            </w:r>
          </w:p>
        </w:tc>
        <w:tc>
          <w:tcPr>
            <w:tcW w:w="2268" w:type="dxa"/>
            <w:vAlign w:val="center"/>
          </w:tcPr>
          <w:p w14:paraId="338162FE">
            <w:pPr>
              <w:pStyle w:val="13"/>
            </w:pPr>
            <w:r>
              <w:t>≥95%</w:t>
            </w:r>
          </w:p>
        </w:tc>
        <w:tc>
          <w:tcPr>
            <w:tcW w:w="1276" w:type="dxa"/>
            <w:vAlign w:val="center"/>
          </w:tcPr>
          <w:p w14:paraId="38774FEC">
            <w:pPr>
              <w:pStyle w:val="13"/>
            </w:pPr>
            <w:r>
              <w:t>满意度调查问卷</w:t>
            </w:r>
          </w:p>
          <w:p w14:paraId="2843E5B4">
            <w:pPr>
              <w:pStyle w:val="13"/>
            </w:pPr>
          </w:p>
        </w:tc>
      </w:tr>
    </w:tbl>
    <w:p w14:paraId="4F3E034A">
      <w:pPr>
        <w:sectPr>
          <w:pgSz w:w="16840" w:h="11900" w:orient="landscape"/>
          <w:pgMar w:top="1361" w:right="1020" w:bottom="1134" w:left="1020" w:header="720" w:footer="720" w:gutter="0"/>
          <w:cols w:space="720" w:num="1"/>
        </w:sectPr>
      </w:pPr>
    </w:p>
    <w:p w14:paraId="1A17A7FF">
      <w:pPr>
        <w:spacing w:before="0" w:after="0"/>
        <w:ind w:firstLine="560"/>
        <w:jc w:val="left"/>
        <w:outlineLvl w:val="9"/>
      </w:pPr>
      <w:r>
        <w:rPr>
          <w:rFonts w:ascii="方正仿宋_GBK" w:hAnsi="方正仿宋_GBK" w:eastAsia="方正仿宋_GBK" w:cs="方正仿宋_GBK"/>
          <w:color w:val="000000"/>
          <w:sz w:val="28"/>
        </w:rPr>
        <w:t>383、冀财教[2025]148号关于提前下达2026年支持义务教育发展补助资金预算的通知绩效目标表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817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2D83B2">
            <w:pPr>
              <w:pStyle w:val="12"/>
            </w:pPr>
            <w:r>
              <w:t>单位：元</w:t>
            </w:r>
          </w:p>
        </w:tc>
      </w:tr>
      <w:tr w14:paraId="781F4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56A27">
            <w:pPr>
              <w:pStyle w:val="11"/>
            </w:pPr>
            <w:r>
              <w:t>项目编码</w:t>
            </w:r>
          </w:p>
        </w:tc>
        <w:tc>
          <w:tcPr>
            <w:tcW w:w="5103" w:type="dxa"/>
            <w:gridSpan w:val="2"/>
            <w:vAlign w:val="center"/>
          </w:tcPr>
          <w:p w14:paraId="69D466A8">
            <w:pPr>
              <w:pStyle w:val="13"/>
            </w:pPr>
            <w:r>
              <w:t>13012126P009868100014</w:t>
            </w:r>
          </w:p>
        </w:tc>
        <w:tc>
          <w:tcPr>
            <w:tcW w:w="2835" w:type="dxa"/>
            <w:vAlign w:val="center"/>
          </w:tcPr>
          <w:p w14:paraId="1CA32DAB">
            <w:pPr>
              <w:pStyle w:val="11"/>
            </w:pPr>
            <w:r>
              <w:t>项目名称</w:t>
            </w:r>
          </w:p>
        </w:tc>
        <w:tc>
          <w:tcPr>
            <w:tcW w:w="6095" w:type="dxa"/>
            <w:gridSpan w:val="3"/>
            <w:vAlign w:val="center"/>
          </w:tcPr>
          <w:p w14:paraId="2798CFAB">
            <w:pPr>
              <w:pStyle w:val="13"/>
            </w:pPr>
            <w:r>
              <w:t>冀财教[2025]148号关于提前下达2026年支持义务教育发展补助资金预算的通知</w:t>
            </w:r>
          </w:p>
        </w:tc>
      </w:tr>
      <w:tr w14:paraId="03EA5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8ACF4">
            <w:pPr>
              <w:pStyle w:val="11"/>
            </w:pPr>
            <w:r>
              <w:t>预算规模及资金用途</w:t>
            </w:r>
          </w:p>
        </w:tc>
        <w:tc>
          <w:tcPr>
            <w:tcW w:w="2268" w:type="dxa"/>
            <w:vAlign w:val="center"/>
          </w:tcPr>
          <w:p w14:paraId="457CD372">
            <w:pPr>
              <w:pStyle w:val="11"/>
            </w:pPr>
            <w:r>
              <w:t>预算数</w:t>
            </w:r>
          </w:p>
        </w:tc>
        <w:tc>
          <w:tcPr>
            <w:tcW w:w="2835" w:type="dxa"/>
            <w:vAlign w:val="center"/>
          </w:tcPr>
          <w:p w14:paraId="712255C1">
            <w:pPr>
              <w:pStyle w:val="13"/>
            </w:pPr>
            <w:r>
              <w:t>30000.00</w:t>
            </w:r>
          </w:p>
        </w:tc>
        <w:tc>
          <w:tcPr>
            <w:tcW w:w="2835" w:type="dxa"/>
            <w:vAlign w:val="center"/>
          </w:tcPr>
          <w:p w14:paraId="68B3FF24">
            <w:pPr>
              <w:pStyle w:val="11"/>
            </w:pPr>
            <w:r>
              <w:t>其中：财政    资金</w:t>
            </w:r>
          </w:p>
        </w:tc>
        <w:tc>
          <w:tcPr>
            <w:tcW w:w="2551" w:type="dxa"/>
            <w:vAlign w:val="center"/>
          </w:tcPr>
          <w:p w14:paraId="2F14760F">
            <w:pPr>
              <w:pStyle w:val="13"/>
            </w:pPr>
            <w:r>
              <w:t>30000.00</w:t>
            </w:r>
          </w:p>
        </w:tc>
        <w:tc>
          <w:tcPr>
            <w:tcW w:w="2268" w:type="dxa"/>
            <w:vAlign w:val="center"/>
          </w:tcPr>
          <w:p w14:paraId="2D6B3E00">
            <w:pPr>
              <w:pStyle w:val="11"/>
            </w:pPr>
            <w:r>
              <w:t>其他资金</w:t>
            </w:r>
          </w:p>
        </w:tc>
        <w:tc>
          <w:tcPr>
            <w:tcW w:w="1276" w:type="dxa"/>
            <w:vAlign w:val="center"/>
          </w:tcPr>
          <w:p w14:paraId="1259EF74">
            <w:pPr>
              <w:pStyle w:val="13"/>
            </w:pPr>
            <w:r>
              <w:t xml:space="preserve"> </w:t>
            </w:r>
          </w:p>
        </w:tc>
      </w:tr>
      <w:tr w14:paraId="1EED7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43985"/>
        </w:tc>
        <w:tc>
          <w:tcPr>
            <w:tcW w:w="14033" w:type="dxa"/>
            <w:gridSpan w:val="6"/>
            <w:vAlign w:val="center"/>
          </w:tcPr>
          <w:p w14:paraId="09C9E7EC">
            <w:pPr>
              <w:pStyle w:val="13"/>
            </w:pPr>
            <w:r>
              <w:t>用于学校办公、维修、水电费等支出，保障学校良性运转。</w:t>
            </w:r>
          </w:p>
        </w:tc>
      </w:tr>
      <w:tr w14:paraId="4236A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1FF57">
            <w:pPr>
              <w:pStyle w:val="11"/>
            </w:pPr>
            <w:r>
              <w:t>资金支出计划（%）</w:t>
            </w:r>
          </w:p>
        </w:tc>
        <w:tc>
          <w:tcPr>
            <w:tcW w:w="5103" w:type="dxa"/>
            <w:gridSpan w:val="2"/>
            <w:vAlign w:val="center"/>
          </w:tcPr>
          <w:p w14:paraId="17AF7D54">
            <w:pPr>
              <w:pStyle w:val="11"/>
            </w:pPr>
            <w:r>
              <w:t>3月底</w:t>
            </w:r>
          </w:p>
        </w:tc>
        <w:tc>
          <w:tcPr>
            <w:tcW w:w="2835" w:type="dxa"/>
            <w:vAlign w:val="center"/>
          </w:tcPr>
          <w:p w14:paraId="7144A510">
            <w:pPr>
              <w:pStyle w:val="11"/>
            </w:pPr>
            <w:r>
              <w:t>6月底</w:t>
            </w:r>
          </w:p>
        </w:tc>
        <w:tc>
          <w:tcPr>
            <w:tcW w:w="2551" w:type="dxa"/>
            <w:vAlign w:val="center"/>
          </w:tcPr>
          <w:p w14:paraId="00A50F17">
            <w:pPr>
              <w:pStyle w:val="11"/>
            </w:pPr>
            <w:r>
              <w:t>10月底</w:t>
            </w:r>
          </w:p>
        </w:tc>
        <w:tc>
          <w:tcPr>
            <w:tcW w:w="3544" w:type="dxa"/>
            <w:gridSpan w:val="2"/>
            <w:vAlign w:val="center"/>
          </w:tcPr>
          <w:p w14:paraId="4F3441B6">
            <w:pPr>
              <w:pStyle w:val="11"/>
            </w:pPr>
            <w:r>
              <w:t>12月底</w:t>
            </w:r>
          </w:p>
        </w:tc>
      </w:tr>
      <w:tr w14:paraId="1BB6C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B8357"/>
        </w:tc>
        <w:tc>
          <w:tcPr>
            <w:tcW w:w="5103" w:type="dxa"/>
            <w:gridSpan w:val="2"/>
            <w:vAlign w:val="center"/>
          </w:tcPr>
          <w:p w14:paraId="7F20B8F4">
            <w:pPr>
              <w:pStyle w:val="14"/>
            </w:pPr>
            <w:r>
              <w:t>25%</w:t>
            </w:r>
          </w:p>
        </w:tc>
        <w:tc>
          <w:tcPr>
            <w:tcW w:w="2835" w:type="dxa"/>
            <w:vAlign w:val="center"/>
          </w:tcPr>
          <w:p w14:paraId="615B7484">
            <w:pPr>
              <w:pStyle w:val="14"/>
            </w:pPr>
            <w:r>
              <w:t>50%</w:t>
            </w:r>
          </w:p>
        </w:tc>
        <w:tc>
          <w:tcPr>
            <w:tcW w:w="2551" w:type="dxa"/>
            <w:vAlign w:val="center"/>
          </w:tcPr>
          <w:p w14:paraId="566D62AF">
            <w:pPr>
              <w:pStyle w:val="14"/>
            </w:pPr>
            <w:r>
              <w:t>75%</w:t>
            </w:r>
          </w:p>
        </w:tc>
        <w:tc>
          <w:tcPr>
            <w:tcW w:w="3544" w:type="dxa"/>
            <w:gridSpan w:val="2"/>
            <w:vAlign w:val="center"/>
          </w:tcPr>
          <w:p w14:paraId="67794C9F">
            <w:pPr>
              <w:pStyle w:val="14"/>
            </w:pPr>
            <w:r>
              <w:t>100%</w:t>
            </w:r>
          </w:p>
        </w:tc>
      </w:tr>
      <w:tr w14:paraId="12DC1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92661">
            <w:pPr>
              <w:pStyle w:val="11"/>
            </w:pPr>
            <w:r>
              <w:t>绩效目标</w:t>
            </w:r>
          </w:p>
        </w:tc>
        <w:tc>
          <w:tcPr>
            <w:tcW w:w="14033" w:type="dxa"/>
            <w:gridSpan w:val="6"/>
            <w:vAlign w:val="center"/>
          </w:tcPr>
          <w:p w14:paraId="6596699D">
            <w:pPr>
              <w:pStyle w:val="13"/>
            </w:pPr>
            <w:r>
              <w:t>1.通过对师生635人、送教上门随班就读3人进行相关补贴，保证中小学校高效平稳运转、保质保量完成义务教学任务。</w:t>
            </w:r>
          </w:p>
        </w:tc>
      </w:tr>
    </w:tbl>
    <w:p w14:paraId="49AAC9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945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73D125">
            <w:pPr>
              <w:pStyle w:val="11"/>
            </w:pPr>
            <w:r>
              <w:t>一级指标</w:t>
            </w:r>
          </w:p>
        </w:tc>
        <w:tc>
          <w:tcPr>
            <w:tcW w:w="2268" w:type="dxa"/>
            <w:vAlign w:val="center"/>
          </w:tcPr>
          <w:p w14:paraId="557176C6">
            <w:pPr>
              <w:pStyle w:val="11"/>
            </w:pPr>
            <w:r>
              <w:t>二级指标</w:t>
            </w:r>
          </w:p>
        </w:tc>
        <w:tc>
          <w:tcPr>
            <w:tcW w:w="2835" w:type="dxa"/>
            <w:vAlign w:val="center"/>
          </w:tcPr>
          <w:p w14:paraId="79181F95">
            <w:pPr>
              <w:pStyle w:val="11"/>
            </w:pPr>
            <w:r>
              <w:t>三级指标</w:t>
            </w:r>
          </w:p>
        </w:tc>
        <w:tc>
          <w:tcPr>
            <w:tcW w:w="5386" w:type="dxa"/>
            <w:vAlign w:val="center"/>
          </w:tcPr>
          <w:p w14:paraId="2CDAD5D2">
            <w:pPr>
              <w:pStyle w:val="11"/>
            </w:pPr>
            <w:r>
              <w:t>绩效指标描述</w:t>
            </w:r>
          </w:p>
        </w:tc>
        <w:tc>
          <w:tcPr>
            <w:tcW w:w="2268" w:type="dxa"/>
            <w:vAlign w:val="center"/>
          </w:tcPr>
          <w:p w14:paraId="1EC72EB2">
            <w:pPr>
              <w:pStyle w:val="11"/>
            </w:pPr>
            <w:r>
              <w:t>指标值</w:t>
            </w:r>
          </w:p>
        </w:tc>
        <w:tc>
          <w:tcPr>
            <w:tcW w:w="1276" w:type="dxa"/>
            <w:vAlign w:val="center"/>
          </w:tcPr>
          <w:p w14:paraId="01E62697">
            <w:pPr>
              <w:pStyle w:val="11"/>
            </w:pPr>
            <w:r>
              <w:t>指标值确定依据</w:t>
            </w:r>
          </w:p>
        </w:tc>
      </w:tr>
      <w:tr w14:paraId="19BB0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4EB1BB">
            <w:pPr>
              <w:pStyle w:val="14"/>
            </w:pPr>
            <w:r>
              <w:t>产出指标</w:t>
            </w:r>
          </w:p>
        </w:tc>
        <w:tc>
          <w:tcPr>
            <w:tcW w:w="2268" w:type="dxa"/>
            <w:vAlign w:val="center"/>
          </w:tcPr>
          <w:p w14:paraId="37D88A33">
            <w:pPr>
              <w:pStyle w:val="13"/>
            </w:pPr>
            <w:r>
              <w:t>数量指标</w:t>
            </w:r>
          </w:p>
        </w:tc>
        <w:tc>
          <w:tcPr>
            <w:tcW w:w="2835" w:type="dxa"/>
            <w:vAlign w:val="center"/>
          </w:tcPr>
          <w:p w14:paraId="49884044">
            <w:pPr>
              <w:pStyle w:val="13"/>
            </w:pPr>
            <w:r>
              <w:t>受益师生人数</w:t>
            </w:r>
          </w:p>
        </w:tc>
        <w:tc>
          <w:tcPr>
            <w:tcW w:w="5386" w:type="dxa"/>
            <w:vAlign w:val="center"/>
          </w:tcPr>
          <w:p w14:paraId="6DAE7521">
            <w:pPr>
              <w:pStyle w:val="13"/>
            </w:pPr>
            <w:r>
              <w:t>受益师生人数</w:t>
            </w:r>
          </w:p>
        </w:tc>
        <w:tc>
          <w:tcPr>
            <w:tcW w:w="2268" w:type="dxa"/>
            <w:vAlign w:val="center"/>
          </w:tcPr>
          <w:p w14:paraId="04C33621">
            <w:pPr>
              <w:pStyle w:val="13"/>
            </w:pPr>
            <w:r>
              <w:t>≥635人</w:t>
            </w:r>
          </w:p>
        </w:tc>
        <w:tc>
          <w:tcPr>
            <w:tcW w:w="1276" w:type="dxa"/>
            <w:vAlign w:val="center"/>
          </w:tcPr>
          <w:p w14:paraId="5FB09DAB">
            <w:pPr>
              <w:pStyle w:val="13"/>
            </w:pPr>
            <w:r>
              <w:t>事业年报统计</w:t>
            </w:r>
          </w:p>
        </w:tc>
      </w:tr>
      <w:tr w14:paraId="7AD2C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2A4CE"/>
        </w:tc>
        <w:tc>
          <w:tcPr>
            <w:tcW w:w="2268" w:type="dxa"/>
            <w:vAlign w:val="center"/>
          </w:tcPr>
          <w:p w14:paraId="268D1524">
            <w:pPr>
              <w:pStyle w:val="13"/>
            </w:pPr>
            <w:r>
              <w:t>质量指标</w:t>
            </w:r>
          </w:p>
        </w:tc>
        <w:tc>
          <w:tcPr>
            <w:tcW w:w="2835" w:type="dxa"/>
            <w:vAlign w:val="center"/>
          </w:tcPr>
          <w:p w14:paraId="691A13CC">
            <w:pPr>
              <w:pStyle w:val="13"/>
            </w:pPr>
            <w:r>
              <w:t>教育教学用品供应率</w:t>
            </w:r>
          </w:p>
        </w:tc>
        <w:tc>
          <w:tcPr>
            <w:tcW w:w="5386" w:type="dxa"/>
            <w:vAlign w:val="center"/>
          </w:tcPr>
          <w:p w14:paraId="6B5A5EC9">
            <w:pPr>
              <w:pStyle w:val="13"/>
            </w:pPr>
            <w:r>
              <w:t>教育教学用品供应率</w:t>
            </w:r>
          </w:p>
        </w:tc>
        <w:tc>
          <w:tcPr>
            <w:tcW w:w="2268" w:type="dxa"/>
            <w:vAlign w:val="center"/>
          </w:tcPr>
          <w:p w14:paraId="74D146D1">
            <w:pPr>
              <w:pStyle w:val="13"/>
            </w:pPr>
            <w:r>
              <w:t>100%</w:t>
            </w:r>
          </w:p>
        </w:tc>
        <w:tc>
          <w:tcPr>
            <w:tcW w:w="1276" w:type="dxa"/>
            <w:vAlign w:val="center"/>
          </w:tcPr>
          <w:p w14:paraId="2CB4577F">
            <w:pPr>
              <w:pStyle w:val="13"/>
            </w:pPr>
            <w:r>
              <w:t>2026年学校工作计划</w:t>
            </w:r>
          </w:p>
        </w:tc>
      </w:tr>
      <w:tr w14:paraId="1B31A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70403"/>
        </w:tc>
        <w:tc>
          <w:tcPr>
            <w:tcW w:w="2268" w:type="dxa"/>
            <w:vAlign w:val="center"/>
          </w:tcPr>
          <w:p w14:paraId="6562614C">
            <w:pPr>
              <w:pStyle w:val="13"/>
            </w:pPr>
            <w:r>
              <w:t>时效指标</w:t>
            </w:r>
          </w:p>
        </w:tc>
        <w:tc>
          <w:tcPr>
            <w:tcW w:w="2835" w:type="dxa"/>
            <w:vAlign w:val="center"/>
          </w:tcPr>
          <w:p w14:paraId="3524F3D1">
            <w:pPr>
              <w:pStyle w:val="13"/>
            </w:pPr>
            <w:r>
              <w:t>教育教学任务完成及时率</w:t>
            </w:r>
          </w:p>
        </w:tc>
        <w:tc>
          <w:tcPr>
            <w:tcW w:w="5386" w:type="dxa"/>
            <w:vAlign w:val="center"/>
          </w:tcPr>
          <w:p w14:paraId="1A80BB3C">
            <w:pPr>
              <w:pStyle w:val="13"/>
            </w:pPr>
            <w:r>
              <w:t>教育教学任务完成及时率</w:t>
            </w:r>
          </w:p>
        </w:tc>
        <w:tc>
          <w:tcPr>
            <w:tcW w:w="2268" w:type="dxa"/>
            <w:vAlign w:val="center"/>
          </w:tcPr>
          <w:p w14:paraId="67251292">
            <w:pPr>
              <w:pStyle w:val="13"/>
            </w:pPr>
            <w:r>
              <w:t>100%</w:t>
            </w:r>
          </w:p>
        </w:tc>
        <w:tc>
          <w:tcPr>
            <w:tcW w:w="1276" w:type="dxa"/>
            <w:vAlign w:val="center"/>
          </w:tcPr>
          <w:p w14:paraId="12B4BFEF">
            <w:pPr>
              <w:pStyle w:val="13"/>
            </w:pPr>
            <w:r>
              <w:t>2026年学校工作计划</w:t>
            </w:r>
          </w:p>
        </w:tc>
      </w:tr>
      <w:tr w14:paraId="6EFD7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37365"/>
        </w:tc>
        <w:tc>
          <w:tcPr>
            <w:tcW w:w="2268" w:type="dxa"/>
            <w:vAlign w:val="center"/>
          </w:tcPr>
          <w:p w14:paraId="5038B115">
            <w:pPr>
              <w:pStyle w:val="13"/>
            </w:pPr>
            <w:r>
              <w:t>成本指标</w:t>
            </w:r>
          </w:p>
        </w:tc>
        <w:tc>
          <w:tcPr>
            <w:tcW w:w="2835" w:type="dxa"/>
            <w:vAlign w:val="center"/>
          </w:tcPr>
          <w:p w14:paraId="26E4C6E9">
            <w:pPr>
              <w:pStyle w:val="13"/>
            </w:pPr>
            <w:r>
              <w:t>支付水电费成本</w:t>
            </w:r>
          </w:p>
        </w:tc>
        <w:tc>
          <w:tcPr>
            <w:tcW w:w="5386" w:type="dxa"/>
            <w:vAlign w:val="center"/>
          </w:tcPr>
          <w:p w14:paraId="1FE58821">
            <w:pPr>
              <w:pStyle w:val="13"/>
            </w:pPr>
            <w:r>
              <w:t>学校支付水电费成本</w:t>
            </w:r>
          </w:p>
        </w:tc>
        <w:tc>
          <w:tcPr>
            <w:tcW w:w="2268" w:type="dxa"/>
            <w:vAlign w:val="center"/>
          </w:tcPr>
          <w:p w14:paraId="3C1F199D">
            <w:pPr>
              <w:pStyle w:val="13"/>
            </w:pPr>
            <w:r>
              <w:t>≤30000年</w:t>
            </w:r>
          </w:p>
        </w:tc>
        <w:tc>
          <w:tcPr>
            <w:tcW w:w="1276" w:type="dxa"/>
            <w:vAlign w:val="center"/>
          </w:tcPr>
          <w:p w14:paraId="11EFC5DF">
            <w:pPr>
              <w:pStyle w:val="13"/>
            </w:pPr>
            <w:r>
              <w:t>冀财教[2025]148号文</w:t>
            </w:r>
          </w:p>
        </w:tc>
      </w:tr>
      <w:tr w14:paraId="5BDA4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8D8F75">
            <w:pPr>
              <w:pStyle w:val="14"/>
            </w:pPr>
            <w:r>
              <w:t>效益指标</w:t>
            </w:r>
          </w:p>
        </w:tc>
        <w:tc>
          <w:tcPr>
            <w:tcW w:w="2268" w:type="dxa"/>
            <w:vAlign w:val="center"/>
          </w:tcPr>
          <w:p w14:paraId="11DE1F5D">
            <w:pPr>
              <w:pStyle w:val="13"/>
            </w:pPr>
            <w:r>
              <w:t>社会效益指标</w:t>
            </w:r>
          </w:p>
        </w:tc>
        <w:tc>
          <w:tcPr>
            <w:tcW w:w="2835" w:type="dxa"/>
            <w:vAlign w:val="center"/>
          </w:tcPr>
          <w:p w14:paraId="2B15FBE6">
            <w:pPr>
              <w:pStyle w:val="13"/>
            </w:pPr>
            <w:r>
              <w:t>学校运行稳定率</w:t>
            </w:r>
          </w:p>
        </w:tc>
        <w:tc>
          <w:tcPr>
            <w:tcW w:w="5386" w:type="dxa"/>
            <w:vAlign w:val="center"/>
          </w:tcPr>
          <w:p w14:paraId="02A55454">
            <w:pPr>
              <w:pStyle w:val="13"/>
            </w:pPr>
            <w:r>
              <w:t>学校运行稳定率</w:t>
            </w:r>
          </w:p>
        </w:tc>
        <w:tc>
          <w:tcPr>
            <w:tcW w:w="2268" w:type="dxa"/>
            <w:vAlign w:val="center"/>
          </w:tcPr>
          <w:p w14:paraId="1DCECB2E">
            <w:pPr>
              <w:pStyle w:val="13"/>
            </w:pPr>
            <w:r>
              <w:t>100%</w:t>
            </w:r>
          </w:p>
        </w:tc>
        <w:tc>
          <w:tcPr>
            <w:tcW w:w="1276" w:type="dxa"/>
            <w:vAlign w:val="center"/>
          </w:tcPr>
          <w:p w14:paraId="4676259B">
            <w:pPr>
              <w:pStyle w:val="13"/>
            </w:pPr>
            <w:r>
              <w:t>满意度调查问卷</w:t>
            </w:r>
          </w:p>
        </w:tc>
      </w:tr>
      <w:tr w14:paraId="73C48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BC3B72">
            <w:pPr>
              <w:pStyle w:val="14"/>
            </w:pPr>
            <w:r>
              <w:t>满意度指标</w:t>
            </w:r>
          </w:p>
        </w:tc>
        <w:tc>
          <w:tcPr>
            <w:tcW w:w="2268" w:type="dxa"/>
            <w:vAlign w:val="center"/>
          </w:tcPr>
          <w:p w14:paraId="7D4DC039">
            <w:pPr>
              <w:pStyle w:val="13"/>
            </w:pPr>
            <w:r>
              <w:t>服务对象满意度指标</w:t>
            </w:r>
          </w:p>
        </w:tc>
        <w:tc>
          <w:tcPr>
            <w:tcW w:w="2835" w:type="dxa"/>
            <w:vAlign w:val="center"/>
          </w:tcPr>
          <w:p w14:paraId="315A920F">
            <w:pPr>
              <w:pStyle w:val="13"/>
            </w:pPr>
            <w:r>
              <w:t>受益师生对日常供应满意度</w:t>
            </w:r>
          </w:p>
        </w:tc>
        <w:tc>
          <w:tcPr>
            <w:tcW w:w="5386" w:type="dxa"/>
            <w:vAlign w:val="center"/>
          </w:tcPr>
          <w:p w14:paraId="5BBA0201">
            <w:pPr>
              <w:pStyle w:val="13"/>
            </w:pPr>
            <w:r>
              <w:t>受益师生对日常供应满意度</w:t>
            </w:r>
          </w:p>
        </w:tc>
        <w:tc>
          <w:tcPr>
            <w:tcW w:w="2268" w:type="dxa"/>
            <w:vAlign w:val="center"/>
          </w:tcPr>
          <w:p w14:paraId="2CC86992">
            <w:pPr>
              <w:pStyle w:val="13"/>
            </w:pPr>
            <w:r>
              <w:t>≥95%</w:t>
            </w:r>
          </w:p>
        </w:tc>
        <w:tc>
          <w:tcPr>
            <w:tcW w:w="1276" w:type="dxa"/>
            <w:vAlign w:val="center"/>
          </w:tcPr>
          <w:p w14:paraId="25708AED">
            <w:pPr>
              <w:pStyle w:val="13"/>
            </w:pPr>
            <w:r>
              <w:t>满意度调查问卷</w:t>
            </w:r>
          </w:p>
          <w:p w14:paraId="7DF4C25E">
            <w:pPr>
              <w:pStyle w:val="13"/>
            </w:pPr>
          </w:p>
        </w:tc>
      </w:tr>
    </w:tbl>
    <w:p w14:paraId="2C6AE674">
      <w:pPr>
        <w:sectPr>
          <w:pgSz w:w="16840" w:h="11900" w:orient="landscape"/>
          <w:pgMar w:top="1361" w:right="1020" w:bottom="1134" w:left="1020" w:header="720" w:footer="720" w:gutter="0"/>
          <w:cols w:space="720" w:num="1"/>
        </w:sectPr>
      </w:pPr>
    </w:p>
    <w:p w14:paraId="03853C6B">
      <w:pPr>
        <w:spacing w:before="0" w:after="0"/>
        <w:ind w:firstLine="560"/>
        <w:jc w:val="left"/>
        <w:outlineLvl w:val="9"/>
      </w:pPr>
      <w:r>
        <w:rPr>
          <w:rFonts w:ascii="方正仿宋_GBK" w:hAnsi="方正仿宋_GBK" w:eastAsia="方正仿宋_GBK" w:cs="方正仿宋_GBK"/>
          <w:color w:val="000000"/>
          <w:sz w:val="28"/>
        </w:rPr>
        <w:t>384、2026年教师体检费用绩效目标表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256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0625C6">
            <w:pPr>
              <w:pStyle w:val="12"/>
            </w:pPr>
            <w:r>
              <w:t>单位：元</w:t>
            </w:r>
          </w:p>
        </w:tc>
      </w:tr>
      <w:tr w14:paraId="59CE8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C9238">
            <w:pPr>
              <w:pStyle w:val="11"/>
            </w:pPr>
            <w:r>
              <w:t>项目编码</w:t>
            </w:r>
          </w:p>
        </w:tc>
        <w:tc>
          <w:tcPr>
            <w:tcW w:w="5103" w:type="dxa"/>
            <w:gridSpan w:val="2"/>
            <w:vAlign w:val="center"/>
          </w:tcPr>
          <w:p w14:paraId="09D3D28B">
            <w:pPr>
              <w:pStyle w:val="13"/>
            </w:pPr>
            <w:r>
              <w:t>13012126P00991610001C</w:t>
            </w:r>
          </w:p>
        </w:tc>
        <w:tc>
          <w:tcPr>
            <w:tcW w:w="2835" w:type="dxa"/>
            <w:vAlign w:val="center"/>
          </w:tcPr>
          <w:p w14:paraId="4EEA8C8F">
            <w:pPr>
              <w:pStyle w:val="11"/>
            </w:pPr>
            <w:r>
              <w:t>项目名称</w:t>
            </w:r>
          </w:p>
        </w:tc>
        <w:tc>
          <w:tcPr>
            <w:tcW w:w="6095" w:type="dxa"/>
            <w:gridSpan w:val="3"/>
            <w:vAlign w:val="center"/>
          </w:tcPr>
          <w:p w14:paraId="71D01ACE">
            <w:pPr>
              <w:pStyle w:val="13"/>
            </w:pPr>
            <w:r>
              <w:t>2026年教师体检费用</w:t>
            </w:r>
          </w:p>
        </w:tc>
      </w:tr>
      <w:tr w14:paraId="0F0C6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CEA6A">
            <w:pPr>
              <w:pStyle w:val="11"/>
            </w:pPr>
            <w:r>
              <w:t>预算规模及资金用途</w:t>
            </w:r>
          </w:p>
        </w:tc>
        <w:tc>
          <w:tcPr>
            <w:tcW w:w="2268" w:type="dxa"/>
            <w:vAlign w:val="center"/>
          </w:tcPr>
          <w:p w14:paraId="661FA7D0">
            <w:pPr>
              <w:pStyle w:val="11"/>
            </w:pPr>
            <w:r>
              <w:t>预算数</w:t>
            </w:r>
          </w:p>
        </w:tc>
        <w:tc>
          <w:tcPr>
            <w:tcW w:w="2835" w:type="dxa"/>
            <w:vAlign w:val="center"/>
          </w:tcPr>
          <w:p w14:paraId="5850C40E">
            <w:pPr>
              <w:pStyle w:val="13"/>
            </w:pPr>
            <w:r>
              <w:t>5812.00</w:t>
            </w:r>
          </w:p>
        </w:tc>
        <w:tc>
          <w:tcPr>
            <w:tcW w:w="2835" w:type="dxa"/>
            <w:vAlign w:val="center"/>
          </w:tcPr>
          <w:p w14:paraId="4D2E20BD">
            <w:pPr>
              <w:pStyle w:val="11"/>
            </w:pPr>
            <w:r>
              <w:t>其中：财政    资金</w:t>
            </w:r>
          </w:p>
        </w:tc>
        <w:tc>
          <w:tcPr>
            <w:tcW w:w="2551" w:type="dxa"/>
            <w:vAlign w:val="center"/>
          </w:tcPr>
          <w:p w14:paraId="4514A964">
            <w:pPr>
              <w:pStyle w:val="13"/>
            </w:pPr>
            <w:r>
              <w:t>5812.00</w:t>
            </w:r>
          </w:p>
        </w:tc>
        <w:tc>
          <w:tcPr>
            <w:tcW w:w="2268" w:type="dxa"/>
            <w:vAlign w:val="center"/>
          </w:tcPr>
          <w:p w14:paraId="58B75583">
            <w:pPr>
              <w:pStyle w:val="11"/>
            </w:pPr>
            <w:r>
              <w:t>其他资金</w:t>
            </w:r>
          </w:p>
        </w:tc>
        <w:tc>
          <w:tcPr>
            <w:tcW w:w="1276" w:type="dxa"/>
            <w:vAlign w:val="center"/>
          </w:tcPr>
          <w:p w14:paraId="3DB0EEB1">
            <w:pPr>
              <w:pStyle w:val="13"/>
            </w:pPr>
            <w:r>
              <w:t xml:space="preserve"> </w:t>
            </w:r>
          </w:p>
        </w:tc>
      </w:tr>
      <w:tr w14:paraId="541F3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E310E"/>
        </w:tc>
        <w:tc>
          <w:tcPr>
            <w:tcW w:w="14033" w:type="dxa"/>
            <w:gridSpan w:val="6"/>
            <w:vAlign w:val="center"/>
          </w:tcPr>
          <w:p w14:paraId="33591A92">
            <w:pPr>
              <w:pStyle w:val="13"/>
            </w:pPr>
            <w:r>
              <w:t>用于支付学校在职教师体检费用。</w:t>
            </w:r>
          </w:p>
        </w:tc>
      </w:tr>
      <w:tr w14:paraId="64ADA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37AD9">
            <w:pPr>
              <w:pStyle w:val="11"/>
            </w:pPr>
            <w:r>
              <w:t>资金支出计划（%）</w:t>
            </w:r>
          </w:p>
        </w:tc>
        <w:tc>
          <w:tcPr>
            <w:tcW w:w="5103" w:type="dxa"/>
            <w:gridSpan w:val="2"/>
            <w:vAlign w:val="center"/>
          </w:tcPr>
          <w:p w14:paraId="2B1D7A7D">
            <w:pPr>
              <w:pStyle w:val="11"/>
            </w:pPr>
            <w:r>
              <w:t>3月底</w:t>
            </w:r>
          </w:p>
        </w:tc>
        <w:tc>
          <w:tcPr>
            <w:tcW w:w="2835" w:type="dxa"/>
            <w:vAlign w:val="center"/>
          </w:tcPr>
          <w:p w14:paraId="7EF0ED54">
            <w:pPr>
              <w:pStyle w:val="11"/>
            </w:pPr>
            <w:r>
              <w:t>6月底</w:t>
            </w:r>
          </w:p>
        </w:tc>
        <w:tc>
          <w:tcPr>
            <w:tcW w:w="2551" w:type="dxa"/>
            <w:vAlign w:val="center"/>
          </w:tcPr>
          <w:p w14:paraId="4FE36CA3">
            <w:pPr>
              <w:pStyle w:val="11"/>
            </w:pPr>
            <w:r>
              <w:t>10月底</w:t>
            </w:r>
          </w:p>
        </w:tc>
        <w:tc>
          <w:tcPr>
            <w:tcW w:w="3544" w:type="dxa"/>
            <w:gridSpan w:val="2"/>
            <w:vAlign w:val="center"/>
          </w:tcPr>
          <w:p w14:paraId="69531BDB">
            <w:pPr>
              <w:pStyle w:val="11"/>
            </w:pPr>
            <w:r>
              <w:t>12月底</w:t>
            </w:r>
          </w:p>
        </w:tc>
      </w:tr>
      <w:tr w14:paraId="66EBD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08649"/>
        </w:tc>
        <w:tc>
          <w:tcPr>
            <w:tcW w:w="5103" w:type="dxa"/>
            <w:gridSpan w:val="2"/>
            <w:vAlign w:val="center"/>
          </w:tcPr>
          <w:p w14:paraId="27C257A8">
            <w:pPr>
              <w:pStyle w:val="14"/>
            </w:pPr>
            <w:r>
              <w:t>25%</w:t>
            </w:r>
          </w:p>
        </w:tc>
        <w:tc>
          <w:tcPr>
            <w:tcW w:w="2835" w:type="dxa"/>
            <w:vAlign w:val="center"/>
          </w:tcPr>
          <w:p w14:paraId="14DDB598">
            <w:pPr>
              <w:pStyle w:val="14"/>
            </w:pPr>
            <w:r>
              <w:t>50%</w:t>
            </w:r>
          </w:p>
        </w:tc>
        <w:tc>
          <w:tcPr>
            <w:tcW w:w="2551" w:type="dxa"/>
            <w:vAlign w:val="center"/>
          </w:tcPr>
          <w:p w14:paraId="5F39A706">
            <w:pPr>
              <w:pStyle w:val="14"/>
            </w:pPr>
            <w:r>
              <w:t>75%</w:t>
            </w:r>
          </w:p>
        </w:tc>
        <w:tc>
          <w:tcPr>
            <w:tcW w:w="3544" w:type="dxa"/>
            <w:gridSpan w:val="2"/>
            <w:vAlign w:val="center"/>
          </w:tcPr>
          <w:p w14:paraId="0628BE91">
            <w:pPr>
              <w:pStyle w:val="14"/>
            </w:pPr>
            <w:r>
              <w:t>100%</w:t>
            </w:r>
          </w:p>
        </w:tc>
      </w:tr>
      <w:tr w14:paraId="67BAF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BE270">
            <w:pPr>
              <w:pStyle w:val="11"/>
            </w:pPr>
            <w:r>
              <w:t>绩效目标</w:t>
            </w:r>
          </w:p>
        </w:tc>
        <w:tc>
          <w:tcPr>
            <w:tcW w:w="14033" w:type="dxa"/>
            <w:gridSpan w:val="6"/>
            <w:vAlign w:val="center"/>
          </w:tcPr>
          <w:p w14:paraId="4E50A3CF">
            <w:pPr>
              <w:pStyle w:val="13"/>
            </w:pPr>
            <w:r>
              <w:t>1.通过对学校在职教师进行体检，及时发现教师健康隐患，保障教师工作顺利开展。</w:t>
            </w:r>
          </w:p>
        </w:tc>
      </w:tr>
    </w:tbl>
    <w:p w14:paraId="528784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207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EC229F">
            <w:pPr>
              <w:pStyle w:val="11"/>
            </w:pPr>
            <w:r>
              <w:t>一级指标</w:t>
            </w:r>
          </w:p>
        </w:tc>
        <w:tc>
          <w:tcPr>
            <w:tcW w:w="2268" w:type="dxa"/>
            <w:vAlign w:val="center"/>
          </w:tcPr>
          <w:p w14:paraId="7327A055">
            <w:pPr>
              <w:pStyle w:val="11"/>
            </w:pPr>
            <w:r>
              <w:t>二级指标</w:t>
            </w:r>
          </w:p>
        </w:tc>
        <w:tc>
          <w:tcPr>
            <w:tcW w:w="2835" w:type="dxa"/>
            <w:vAlign w:val="center"/>
          </w:tcPr>
          <w:p w14:paraId="3F4A5AB7">
            <w:pPr>
              <w:pStyle w:val="11"/>
            </w:pPr>
            <w:r>
              <w:t>三级指标</w:t>
            </w:r>
          </w:p>
        </w:tc>
        <w:tc>
          <w:tcPr>
            <w:tcW w:w="5386" w:type="dxa"/>
            <w:vAlign w:val="center"/>
          </w:tcPr>
          <w:p w14:paraId="6C02075E">
            <w:pPr>
              <w:pStyle w:val="11"/>
            </w:pPr>
            <w:r>
              <w:t>绩效指标描述</w:t>
            </w:r>
          </w:p>
        </w:tc>
        <w:tc>
          <w:tcPr>
            <w:tcW w:w="2268" w:type="dxa"/>
            <w:vAlign w:val="center"/>
          </w:tcPr>
          <w:p w14:paraId="5E2EF07F">
            <w:pPr>
              <w:pStyle w:val="11"/>
            </w:pPr>
            <w:r>
              <w:t>指标值</w:t>
            </w:r>
          </w:p>
        </w:tc>
        <w:tc>
          <w:tcPr>
            <w:tcW w:w="1276" w:type="dxa"/>
            <w:vAlign w:val="center"/>
          </w:tcPr>
          <w:p w14:paraId="0E691ECD">
            <w:pPr>
              <w:pStyle w:val="11"/>
            </w:pPr>
            <w:r>
              <w:t>指标值确定依据</w:t>
            </w:r>
          </w:p>
        </w:tc>
      </w:tr>
      <w:tr w14:paraId="23A6A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B3945">
            <w:pPr>
              <w:pStyle w:val="14"/>
            </w:pPr>
            <w:r>
              <w:t>产出指标</w:t>
            </w:r>
          </w:p>
        </w:tc>
        <w:tc>
          <w:tcPr>
            <w:tcW w:w="2268" w:type="dxa"/>
            <w:vAlign w:val="center"/>
          </w:tcPr>
          <w:p w14:paraId="1718969F">
            <w:pPr>
              <w:pStyle w:val="13"/>
            </w:pPr>
            <w:r>
              <w:t>数量指标</w:t>
            </w:r>
          </w:p>
        </w:tc>
        <w:tc>
          <w:tcPr>
            <w:tcW w:w="2835" w:type="dxa"/>
            <w:vAlign w:val="center"/>
          </w:tcPr>
          <w:p w14:paraId="21FAAED0">
            <w:pPr>
              <w:pStyle w:val="13"/>
            </w:pPr>
            <w:r>
              <w:t>体检教师人数</w:t>
            </w:r>
          </w:p>
        </w:tc>
        <w:tc>
          <w:tcPr>
            <w:tcW w:w="5386" w:type="dxa"/>
            <w:vAlign w:val="center"/>
          </w:tcPr>
          <w:p w14:paraId="0103038F">
            <w:pPr>
              <w:pStyle w:val="13"/>
            </w:pPr>
            <w:r>
              <w:t>学校在职的教师数量</w:t>
            </w:r>
          </w:p>
        </w:tc>
        <w:tc>
          <w:tcPr>
            <w:tcW w:w="2268" w:type="dxa"/>
            <w:vAlign w:val="center"/>
          </w:tcPr>
          <w:p w14:paraId="52C5690A">
            <w:pPr>
              <w:pStyle w:val="13"/>
            </w:pPr>
            <w:r>
              <w:t>≥24人</w:t>
            </w:r>
          </w:p>
        </w:tc>
        <w:tc>
          <w:tcPr>
            <w:tcW w:w="1276" w:type="dxa"/>
            <w:vAlign w:val="center"/>
          </w:tcPr>
          <w:p w14:paraId="117ACD7E">
            <w:pPr>
              <w:pStyle w:val="13"/>
            </w:pPr>
            <w:r>
              <w:t>教师花名册</w:t>
            </w:r>
          </w:p>
        </w:tc>
      </w:tr>
      <w:tr w14:paraId="4EF59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A5092"/>
        </w:tc>
        <w:tc>
          <w:tcPr>
            <w:tcW w:w="2268" w:type="dxa"/>
            <w:vAlign w:val="center"/>
          </w:tcPr>
          <w:p w14:paraId="78D3C751">
            <w:pPr>
              <w:pStyle w:val="13"/>
            </w:pPr>
            <w:r>
              <w:t>质量指标</w:t>
            </w:r>
          </w:p>
        </w:tc>
        <w:tc>
          <w:tcPr>
            <w:tcW w:w="2835" w:type="dxa"/>
            <w:vAlign w:val="center"/>
          </w:tcPr>
          <w:p w14:paraId="3647750A">
            <w:pPr>
              <w:pStyle w:val="13"/>
            </w:pPr>
            <w:r>
              <w:t>体检完成率</w:t>
            </w:r>
          </w:p>
        </w:tc>
        <w:tc>
          <w:tcPr>
            <w:tcW w:w="5386" w:type="dxa"/>
            <w:vAlign w:val="center"/>
          </w:tcPr>
          <w:p w14:paraId="149592A8">
            <w:pPr>
              <w:pStyle w:val="13"/>
            </w:pPr>
            <w:r>
              <w:t>实际体检人数与应体检人数的比例</w:t>
            </w:r>
          </w:p>
        </w:tc>
        <w:tc>
          <w:tcPr>
            <w:tcW w:w="2268" w:type="dxa"/>
            <w:vAlign w:val="center"/>
          </w:tcPr>
          <w:p w14:paraId="41305D30">
            <w:pPr>
              <w:pStyle w:val="13"/>
            </w:pPr>
            <w:r>
              <w:t>≥100%</w:t>
            </w:r>
          </w:p>
        </w:tc>
        <w:tc>
          <w:tcPr>
            <w:tcW w:w="1276" w:type="dxa"/>
            <w:vAlign w:val="center"/>
          </w:tcPr>
          <w:p w14:paraId="55866737">
            <w:pPr>
              <w:pStyle w:val="13"/>
            </w:pPr>
            <w:r>
              <w:t>2026年学校工作计划</w:t>
            </w:r>
          </w:p>
        </w:tc>
      </w:tr>
      <w:tr w14:paraId="2E95B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16CB5"/>
        </w:tc>
        <w:tc>
          <w:tcPr>
            <w:tcW w:w="2268" w:type="dxa"/>
            <w:vAlign w:val="center"/>
          </w:tcPr>
          <w:p w14:paraId="4D06251A">
            <w:pPr>
              <w:pStyle w:val="13"/>
            </w:pPr>
            <w:r>
              <w:t>时效指标</w:t>
            </w:r>
          </w:p>
        </w:tc>
        <w:tc>
          <w:tcPr>
            <w:tcW w:w="2835" w:type="dxa"/>
            <w:vAlign w:val="center"/>
          </w:tcPr>
          <w:p w14:paraId="605FA242">
            <w:pPr>
              <w:pStyle w:val="13"/>
            </w:pPr>
            <w:r>
              <w:t>体检完成时间</w:t>
            </w:r>
          </w:p>
        </w:tc>
        <w:tc>
          <w:tcPr>
            <w:tcW w:w="5386" w:type="dxa"/>
            <w:vAlign w:val="center"/>
          </w:tcPr>
          <w:p w14:paraId="15334700">
            <w:pPr>
              <w:pStyle w:val="13"/>
            </w:pPr>
            <w:r>
              <w:t>教师体检完成时间</w:t>
            </w:r>
          </w:p>
        </w:tc>
        <w:tc>
          <w:tcPr>
            <w:tcW w:w="2268" w:type="dxa"/>
            <w:vAlign w:val="center"/>
          </w:tcPr>
          <w:p w14:paraId="6DF9F25B">
            <w:pPr>
              <w:pStyle w:val="13"/>
            </w:pPr>
            <w:r>
              <w:t>2026年12月15日</w:t>
            </w:r>
          </w:p>
        </w:tc>
        <w:tc>
          <w:tcPr>
            <w:tcW w:w="1276" w:type="dxa"/>
            <w:vAlign w:val="center"/>
          </w:tcPr>
          <w:p w14:paraId="0318590A">
            <w:pPr>
              <w:pStyle w:val="13"/>
            </w:pPr>
            <w:r>
              <w:t>2026年学校工作计划</w:t>
            </w:r>
          </w:p>
        </w:tc>
      </w:tr>
      <w:tr w14:paraId="7F26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C0759"/>
        </w:tc>
        <w:tc>
          <w:tcPr>
            <w:tcW w:w="2268" w:type="dxa"/>
            <w:vAlign w:val="center"/>
          </w:tcPr>
          <w:p w14:paraId="0CD87194">
            <w:pPr>
              <w:pStyle w:val="13"/>
            </w:pPr>
            <w:r>
              <w:t>成本指标</w:t>
            </w:r>
          </w:p>
        </w:tc>
        <w:tc>
          <w:tcPr>
            <w:tcW w:w="2835" w:type="dxa"/>
            <w:vAlign w:val="center"/>
          </w:tcPr>
          <w:p w14:paraId="0839201D">
            <w:pPr>
              <w:pStyle w:val="13"/>
            </w:pPr>
            <w:r>
              <w:t>体检费用标准</w:t>
            </w:r>
          </w:p>
        </w:tc>
        <w:tc>
          <w:tcPr>
            <w:tcW w:w="5386" w:type="dxa"/>
            <w:vAlign w:val="center"/>
          </w:tcPr>
          <w:p w14:paraId="4C02CF47">
            <w:pPr>
              <w:pStyle w:val="13"/>
            </w:pPr>
            <w:r>
              <w:t>人均教师体检费用标准</w:t>
            </w:r>
          </w:p>
        </w:tc>
        <w:tc>
          <w:tcPr>
            <w:tcW w:w="2268" w:type="dxa"/>
            <w:vAlign w:val="center"/>
          </w:tcPr>
          <w:p w14:paraId="3D76ECC8">
            <w:pPr>
              <w:pStyle w:val="13"/>
            </w:pPr>
            <w:r>
              <w:t>≤245元/人</w:t>
            </w:r>
          </w:p>
        </w:tc>
        <w:tc>
          <w:tcPr>
            <w:tcW w:w="1276" w:type="dxa"/>
            <w:vAlign w:val="center"/>
          </w:tcPr>
          <w:p w14:paraId="11AA03E9">
            <w:pPr>
              <w:pStyle w:val="13"/>
            </w:pPr>
            <w:r>
              <w:t>石政办函[2024]15号</w:t>
            </w:r>
          </w:p>
        </w:tc>
      </w:tr>
      <w:tr w14:paraId="7B787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0D6D43">
            <w:pPr>
              <w:pStyle w:val="14"/>
            </w:pPr>
            <w:r>
              <w:t>效益指标</w:t>
            </w:r>
          </w:p>
        </w:tc>
        <w:tc>
          <w:tcPr>
            <w:tcW w:w="2268" w:type="dxa"/>
            <w:vAlign w:val="center"/>
          </w:tcPr>
          <w:p w14:paraId="27C7BDD4">
            <w:pPr>
              <w:pStyle w:val="13"/>
            </w:pPr>
            <w:r>
              <w:t>社会效益指标</w:t>
            </w:r>
          </w:p>
        </w:tc>
        <w:tc>
          <w:tcPr>
            <w:tcW w:w="2835" w:type="dxa"/>
            <w:vAlign w:val="center"/>
          </w:tcPr>
          <w:p w14:paraId="5CE0B143">
            <w:pPr>
              <w:pStyle w:val="13"/>
            </w:pPr>
            <w:r>
              <w:t>教师健康隐患发现率</w:t>
            </w:r>
          </w:p>
        </w:tc>
        <w:tc>
          <w:tcPr>
            <w:tcW w:w="5386" w:type="dxa"/>
            <w:vAlign w:val="center"/>
          </w:tcPr>
          <w:p w14:paraId="77234F77">
            <w:pPr>
              <w:pStyle w:val="13"/>
            </w:pPr>
            <w:r>
              <w:t>及时发现教师健康隐患</w:t>
            </w:r>
          </w:p>
        </w:tc>
        <w:tc>
          <w:tcPr>
            <w:tcW w:w="2268" w:type="dxa"/>
            <w:vAlign w:val="center"/>
          </w:tcPr>
          <w:p w14:paraId="150B15CD">
            <w:pPr>
              <w:pStyle w:val="13"/>
            </w:pPr>
            <w:r>
              <w:t>≥95%</w:t>
            </w:r>
          </w:p>
        </w:tc>
        <w:tc>
          <w:tcPr>
            <w:tcW w:w="1276" w:type="dxa"/>
            <w:vAlign w:val="center"/>
          </w:tcPr>
          <w:p w14:paraId="4702C6A7">
            <w:pPr>
              <w:pStyle w:val="13"/>
            </w:pPr>
            <w:r>
              <w:t>2026年学校工作计划</w:t>
            </w:r>
          </w:p>
        </w:tc>
      </w:tr>
      <w:tr w14:paraId="3B702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68C5A8">
            <w:pPr>
              <w:pStyle w:val="14"/>
            </w:pPr>
            <w:r>
              <w:t>满意度指标</w:t>
            </w:r>
          </w:p>
        </w:tc>
        <w:tc>
          <w:tcPr>
            <w:tcW w:w="2268" w:type="dxa"/>
            <w:vAlign w:val="center"/>
          </w:tcPr>
          <w:p w14:paraId="4A0FC7DC">
            <w:pPr>
              <w:pStyle w:val="13"/>
            </w:pPr>
            <w:r>
              <w:t>服务对象满意度指标</w:t>
            </w:r>
          </w:p>
        </w:tc>
        <w:tc>
          <w:tcPr>
            <w:tcW w:w="2835" w:type="dxa"/>
            <w:vAlign w:val="center"/>
          </w:tcPr>
          <w:p w14:paraId="7D7A075A">
            <w:pPr>
              <w:pStyle w:val="13"/>
            </w:pPr>
            <w:r>
              <w:t>体检教师满意度</w:t>
            </w:r>
          </w:p>
        </w:tc>
        <w:tc>
          <w:tcPr>
            <w:tcW w:w="5386" w:type="dxa"/>
            <w:vAlign w:val="center"/>
          </w:tcPr>
          <w:p w14:paraId="6B90DC01">
            <w:pPr>
              <w:pStyle w:val="13"/>
            </w:pPr>
            <w:r>
              <w:t>教师对体检工作的满意程度</w:t>
            </w:r>
          </w:p>
        </w:tc>
        <w:tc>
          <w:tcPr>
            <w:tcW w:w="2268" w:type="dxa"/>
            <w:vAlign w:val="center"/>
          </w:tcPr>
          <w:p w14:paraId="082832A7">
            <w:pPr>
              <w:pStyle w:val="13"/>
            </w:pPr>
            <w:r>
              <w:t>≥90%</w:t>
            </w:r>
          </w:p>
        </w:tc>
        <w:tc>
          <w:tcPr>
            <w:tcW w:w="1276" w:type="dxa"/>
            <w:vAlign w:val="center"/>
          </w:tcPr>
          <w:p w14:paraId="218BEFF0">
            <w:pPr>
              <w:pStyle w:val="13"/>
            </w:pPr>
            <w:r>
              <w:t>满意度调查问卷</w:t>
            </w:r>
          </w:p>
        </w:tc>
      </w:tr>
    </w:tbl>
    <w:p w14:paraId="6112EB94">
      <w:pPr>
        <w:sectPr>
          <w:pgSz w:w="16840" w:h="11900" w:orient="landscape"/>
          <w:pgMar w:top="1361" w:right="1020" w:bottom="1134" w:left="1020" w:header="720" w:footer="720" w:gutter="0"/>
          <w:cols w:space="720" w:num="1"/>
        </w:sectPr>
      </w:pPr>
    </w:p>
    <w:p w14:paraId="20299DB8">
      <w:pPr>
        <w:spacing w:before="0" w:after="0"/>
        <w:ind w:firstLine="560"/>
        <w:jc w:val="left"/>
        <w:outlineLvl w:val="9"/>
      </w:pPr>
      <w:r>
        <w:rPr>
          <w:rFonts w:ascii="方正仿宋_GBK" w:hAnsi="方正仿宋_GBK" w:eastAsia="方正仿宋_GBK" w:cs="方正仿宋_GBK"/>
          <w:color w:val="000000"/>
          <w:sz w:val="28"/>
        </w:rPr>
        <w:t>385、2026年小学公用经费县级配套资金绩效目标表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99C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CB87D7">
            <w:pPr>
              <w:pStyle w:val="12"/>
            </w:pPr>
            <w:r>
              <w:t>单位：元</w:t>
            </w:r>
          </w:p>
        </w:tc>
      </w:tr>
      <w:tr w14:paraId="3D43B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18BBC">
            <w:pPr>
              <w:pStyle w:val="11"/>
            </w:pPr>
            <w:r>
              <w:t>项目编码</w:t>
            </w:r>
          </w:p>
        </w:tc>
        <w:tc>
          <w:tcPr>
            <w:tcW w:w="5103" w:type="dxa"/>
            <w:gridSpan w:val="2"/>
            <w:vAlign w:val="center"/>
          </w:tcPr>
          <w:p w14:paraId="34787FC2">
            <w:pPr>
              <w:pStyle w:val="13"/>
            </w:pPr>
            <w:r>
              <w:t>13012126P00003410013M</w:t>
            </w:r>
          </w:p>
        </w:tc>
        <w:tc>
          <w:tcPr>
            <w:tcW w:w="2835" w:type="dxa"/>
            <w:vAlign w:val="center"/>
          </w:tcPr>
          <w:p w14:paraId="4746F033">
            <w:pPr>
              <w:pStyle w:val="11"/>
            </w:pPr>
            <w:r>
              <w:t>项目名称</w:t>
            </w:r>
          </w:p>
        </w:tc>
        <w:tc>
          <w:tcPr>
            <w:tcW w:w="6095" w:type="dxa"/>
            <w:gridSpan w:val="3"/>
            <w:vAlign w:val="center"/>
          </w:tcPr>
          <w:p w14:paraId="2AB2F601">
            <w:pPr>
              <w:pStyle w:val="13"/>
            </w:pPr>
            <w:r>
              <w:t>2026年小学公用经费县级配套资金</w:t>
            </w:r>
          </w:p>
        </w:tc>
      </w:tr>
      <w:tr w14:paraId="5F507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D272A">
            <w:pPr>
              <w:pStyle w:val="11"/>
            </w:pPr>
            <w:r>
              <w:t>预算规模及资金用途</w:t>
            </w:r>
          </w:p>
        </w:tc>
        <w:tc>
          <w:tcPr>
            <w:tcW w:w="2268" w:type="dxa"/>
            <w:vAlign w:val="center"/>
          </w:tcPr>
          <w:p w14:paraId="25A62809">
            <w:pPr>
              <w:pStyle w:val="11"/>
            </w:pPr>
            <w:r>
              <w:t>预算数</w:t>
            </w:r>
          </w:p>
        </w:tc>
        <w:tc>
          <w:tcPr>
            <w:tcW w:w="2835" w:type="dxa"/>
            <w:vAlign w:val="center"/>
          </w:tcPr>
          <w:p w14:paraId="2FB2B76F">
            <w:pPr>
              <w:pStyle w:val="13"/>
            </w:pPr>
            <w:r>
              <w:t>14056.00</w:t>
            </w:r>
          </w:p>
        </w:tc>
        <w:tc>
          <w:tcPr>
            <w:tcW w:w="2835" w:type="dxa"/>
            <w:vAlign w:val="center"/>
          </w:tcPr>
          <w:p w14:paraId="11949B4D">
            <w:pPr>
              <w:pStyle w:val="11"/>
            </w:pPr>
            <w:r>
              <w:t>其中：财政    资金</w:t>
            </w:r>
          </w:p>
        </w:tc>
        <w:tc>
          <w:tcPr>
            <w:tcW w:w="2551" w:type="dxa"/>
            <w:vAlign w:val="center"/>
          </w:tcPr>
          <w:p w14:paraId="32BE753E">
            <w:pPr>
              <w:pStyle w:val="13"/>
            </w:pPr>
            <w:r>
              <w:t>14056.00</w:t>
            </w:r>
          </w:p>
        </w:tc>
        <w:tc>
          <w:tcPr>
            <w:tcW w:w="2268" w:type="dxa"/>
            <w:vAlign w:val="center"/>
          </w:tcPr>
          <w:p w14:paraId="47D6BE97">
            <w:pPr>
              <w:pStyle w:val="11"/>
            </w:pPr>
            <w:r>
              <w:t>其他资金</w:t>
            </w:r>
          </w:p>
        </w:tc>
        <w:tc>
          <w:tcPr>
            <w:tcW w:w="1276" w:type="dxa"/>
            <w:vAlign w:val="center"/>
          </w:tcPr>
          <w:p w14:paraId="24459AE8">
            <w:pPr>
              <w:pStyle w:val="13"/>
            </w:pPr>
            <w:r>
              <w:t xml:space="preserve"> </w:t>
            </w:r>
          </w:p>
        </w:tc>
      </w:tr>
      <w:tr w14:paraId="1DA97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9631D9"/>
        </w:tc>
        <w:tc>
          <w:tcPr>
            <w:tcW w:w="14033" w:type="dxa"/>
            <w:gridSpan w:val="6"/>
            <w:vAlign w:val="center"/>
          </w:tcPr>
          <w:p w14:paraId="44180CFB">
            <w:pPr>
              <w:pStyle w:val="13"/>
            </w:pPr>
            <w:r>
              <w:t>通过对师生184人、随班就读1人进行相关补贴，保证学校高效平稳运转、保质保量完成义务教育教学任务。</w:t>
            </w:r>
          </w:p>
        </w:tc>
      </w:tr>
      <w:tr w14:paraId="42808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6CF91">
            <w:pPr>
              <w:pStyle w:val="11"/>
            </w:pPr>
            <w:r>
              <w:t>资金支出计划（%）</w:t>
            </w:r>
          </w:p>
        </w:tc>
        <w:tc>
          <w:tcPr>
            <w:tcW w:w="5103" w:type="dxa"/>
            <w:gridSpan w:val="2"/>
            <w:vAlign w:val="center"/>
          </w:tcPr>
          <w:p w14:paraId="723199C6">
            <w:pPr>
              <w:pStyle w:val="11"/>
            </w:pPr>
            <w:r>
              <w:t>3月底</w:t>
            </w:r>
          </w:p>
        </w:tc>
        <w:tc>
          <w:tcPr>
            <w:tcW w:w="2835" w:type="dxa"/>
            <w:vAlign w:val="center"/>
          </w:tcPr>
          <w:p w14:paraId="44AFB149">
            <w:pPr>
              <w:pStyle w:val="11"/>
            </w:pPr>
            <w:r>
              <w:t>6月底</w:t>
            </w:r>
          </w:p>
        </w:tc>
        <w:tc>
          <w:tcPr>
            <w:tcW w:w="2551" w:type="dxa"/>
            <w:vAlign w:val="center"/>
          </w:tcPr>
          <w:p w14:paraId="4488169D">
            <w:pPr>
              <w:pStyle w:val="11"/>
            </w:pPr>
            <w:r>
              <w:t>10月底</w:t>
            </w:r>
          </w:p>
        </w:tc>
        <w:tc>
          <w:tcPr>
            <w:tcW w:w="3544" w:type="dxa"/>
            <w:gridSpan w:val="2"/>
            <w:vAlign w:val="center"/>
          </w:tcPr>
          <w:p w14:paraId="5869EA3A">
            <w:pPr>
              <w:pStyle w:val="11"/>
            </w:pPr>
            <w:r>
              <w:t>12月底</w:t>
            </w:r>
          </w:p>
        </w:tc>
      </w:tr>
      <w:tr w14:paraId="0106E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D2048"/>
        </w:tc>
        <w:tc>
          <w:tcPr>
            <w:tcW w:w="5103" w:type="dxa"/>
            <w:gridSpan w:val="2"/>
            <w:vAlign w:val="center"/>
          </w:tcPr>
          <w:p w14:paraId="08E35206">
            <w:pPr>
              <w:pStyle w:val="14"/>
            </w:pPr>
            <w:r>
              <w:t>25%</w:t>
            </w:r>
          </w:p>
        </w:tc>
        <w:tc>
          <w:tcPr>
            <w:tcW w:w="2835" w:type="dxa"/>
            <w:vAlign w:val="center"/>
          </w:tcPr>
          <w:p w14:paraId="1E1033EC">
            <w:pPr>
              <w:pStyle w:val="14"/>
            </w:pPr>
            <w:r>
              <w:t>50%</w:t>
            </w:r>
          </w:p>
        </w:tc>
        <w:tc>
          <w:tcPr>
            <w:tcW w:w="2551" w:type="dxa"/>
            <w:vAlign w:val="center"/>
          </w:tcPr>
          <w:p w14:paraId="2972744A">
            <w:pPr>
              <w:pStyle w:val="14"/>
            </w:pPr>
            <w:r>
              <w:t>75%</w:t>
            </w:r>
          </w:p>
        </w:tc>
        <w:tc>
          <w:tcPr>
            <w:tcW w:w="3544" w:type="dxa"/>
            <w:gridSpan w:val="2"/>
            <w:vAlign w:val="center"/>
          </w:tcPr>
          <w:p w14:paraId="63C24737">
            <w:pPr>
              <w:pStyle w:val="14"/>
            </w:pPr>
            <w:r>
              <w:t>100%</w:t>
            </w:r>
          </w:p>
        </w:tc>
      </w:tr>
      <w:tr w14:paraId="685A1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2E0D1">
            <w:pPr>
              <w:pStyle w:val="11"/>
            </w:pPr>
            <w:r>
              <w:t>绩效目标</w:t>
            </w:r>
          </w:p>
        </w:tc>
        <w:tc>
          <w:tcPr>
            <w:tcW w:w="14033" w:type="dxa"/>
            <w:gridSpan w:val="6"/>
            <w:vAlign w:val="center"/>
          </w:tcPr>
          <w:p w14:paraId="3FA0D2BE">
            <w:pPr>
              <w:pStyle w:val="13"/>
            </w:pPr>
            <w:r>
              <w:t>1.通过对师生184人、随班就读1人进行相关补贴，保证学校高效平稳运转、保质保量完成义务教育教学任务。</w:t>
            </w:r>
          </w:p>
        </w:tc>
      </w:tr>
    </w:tbl>
    <w:p w14:paraId="502346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B68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46C9AA">
            <w:pPr>
              <w:pStyle w:val="11"/>
            </w:pPr>
            <w:r>
              <w:t>一级指标</w:t>
            </w:r>
          </w:p>
        </w:tc>
        <w:tc>
          <w:tcPr>
            <w:tcW w:w="2268" w:type="dxa"/>
            <w:vAlign w:val="center"/>
          </w:tcPr>
          <w:p w14:paraId="29459C34">
            <w:pPr>
              <w:pStyle w:val="11"/>
            </w:pPr>
            <w:r>
              <w:t>二级指标</w:t>
            </w:r>
          </w:p>
        </w:tc>
        <w:tc>
          <w:tcPr>
            <w:tcW w:w="2835" w:type="dxa"/>
            <w:vAlign w:val="center"/>
          </w:tcPr>
          <w:p w14:paraId="40B62430">
            <w:pPr>
              <w:pStyle w:val="11"/>
            </w:pPr>
            <w:r>
              <w:t>三级指标</w:t>
            </w:r>
          </w:p>
        </w:tc>
        <w:tc>
          <w:tcPr>
            <w:tcW w:w="5386" w:type="dxa"/>
            <w:vAlign w:val="center"/>
          </w:tcPr>
          <w:p w14:paraId="29EF4073">
            <w:pPr>
              <w:pStyle w:val="11"/>
            </w:pPr>
            <w:r>
              <w:t>绩效指标描述</w:t>
            </w:r>
          </w:p>
        </w:tc>
        <w:tc>
          <w:tcPr>
            <w:tcW w:w="2268" w:type="dxa"/>
            <w:vAlign w:val="center"/>
          </w:tcPr>
          <w:p w14:paraId="538CF05E">
            <w:pPr>
              <w:pStyle w:val="11"/>
            </w:pPr>
            <w:r>
              <w:t>指标值</w:t>
            </w:r>
          </w:p>
        </w:tc>
        <w:tc>
          <w:tcPr>
            <w:tcW w:w="1276" w:type="dxa"/>
            <w:vAlign w:val="center"/>
          </w:tcPr>
          <w:p w14:paraId="453CDDE1">
            <w:pPr>
              <w:pStyle w:val="11"/>
            </w:pPr>
            <w:r>
              <w:t>指标值确定依据</w:t>
            </w:r>
          </w:p>
        </w:tc>
      </w:tr>
      <w:tr w14:paraId="65F9D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23C9F">
            <w:pPr>
              <w:pStyle w:val="14"/>
            </w:pPr>
            <w:r>
              <w:t>产出指标</w:t>
            </w:r>
          </w:p>
        </w:tc>
        <w:tc>
          <w:tcPr>
            <w:tcW w:w="2268" w:type="dxa"/>
            <w:vAlign w:val="center"/>
          </w:tcPr>
          <w:p w14:paraId="399FDC57">
            <w:pPr>
              <w:pStyle w:val="13"/>
            </w:pPr>
            <w:r>
              <w:t>数量指标</w:t>
            </w:r>
          </w:p>
        </w:tc>
        <w:tc>
          <w:tcPr>
            <w:tcW w:w="2835" w:type="dxa"/>
            <w:vAlign w:val="center"/>
          </w:tcPr>
          <w:p w14:paraId="7FA6E2C3">
            <w:pPr>
              <w:pStyle w:val="13"/>
            </w:pPr>
            <w:r>
              <w:t>受益师生人数</w:t>
            </w:r>
          </w:p>
        </w:tc>
        <w:tc>
          <w:tcPr>
            <w:tcW w:w="5386" w:type="dxa"/>
            <w:vAlign w:val="center"/>
          </w:tcPr>
          <w:p w14:paraId="7CEDFCCB">
            <w:pPr>
              <w:pStyle w:val="13"/>
            </w:pPr>
            <w:r>
              <w:t>受益师生人数</w:t>
            </w:r>
          </w:p>
        </w:tc>
        <w:tc>
          <w:tcPr>
            <w:tcW w:w="2268" w:type="dxa"/>
            <w:vAlign w:val="center"/>
          </w:tcPr>
          <w:p w14:paraId="62231574">
            <w:pPr>
              <w:pStyle w:val="13"/>
            </w:pPr>
            <w:r>
              <w:t>≥184人</w:t>
            </w:r>
          </w:p>
        </w:tc>
        <w:tc>
          <w:tcPr>
            <w:tcW w:w="1276" w:type="dxa"/>
            <w:vAlign w:val="center"/>
          </w:tcPr>
          <w:p w14:paraId="6A196FDD">
            <w:pPr>
              <w:pStyle w:val="13"/>
            </w:pPr>
            <w:r>
              <w:t>事业年报统计</w:t>
            </w:r>
          </w:p>
        </w:tc>
      </w:tr>
      <w:tr w14:paraId="51848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FF1B9"/>
        </w:tc>
        <w:tc>
          <w:tcPr>
            <w:tcW w:w="2268" w:type="dxa"/>
            <w:vAlign w:val="center"/>
          </w:tcPr>
          <w:p w14:paraId="3F01C52E">
            <w:pPr>
              <w:pStyle w:val="13"/>
            </w:pPr>
            <w:r>
              <w:t>数量指标</w:t>
            </w:r>
          </w:p>
        </w:tc>
        <w:tc>
          <w:tcPr>
            <w:tcW w:w="2835" w:type="dxa"/>
            <w:vAlign w:val="center"/>
          </w:tcPr>
          <w:p w14:paraId="01668652">
            <w:pPr>
              <w:pStyle w:val="13"/>
            </w:pPr>
            <w:r>
              <w:t>随班就读学生数</w:t>
            </w:r>
          </w:p>
        </w:tc>
        <w:tc>
          <w:tcPr>
            <w:tcW w:w="5386" w:type="dxa"/>
            <w:vAlign w:val="center"/>
          </w:tcPr>
          <w:p w14:paraId="4C54D744">
            <w:pPr>
              <w:pStyle w:val="13"/>
            </w:pPr>
            <w:r>
              <w:t>参与随班就读学生数</w:t>
            </w:r>
          </w:p>
        </w:tc>
        <w:tc>
          <w:tcPr>
            <w:tcW w:w="2268" w:type="dxa"/>
            <w:vAlign w:val="center"/>
          </w:tcPr>
          <w:p w14:paraId="542C35A5">
            <w:pPr>
              <w:pStyle w:val="13"/>
            </w:pPr>
            <w:r>
              <w:t>1人</w:t>
            </w:r>
          </w:p>
        </w:tc>
        <w:tc>
          <w:tcPr>
            <w:tcW w:w="1276" w:type="dxa"/>
            <w:vAlign w:val="center"/>
          </w:tcPr>
          <w:p w14:paraId="2CD01944">
            <w:pPr>
              <w:pStyle w:val="13"/>
            </w:pPr>
            <w:r>
              <w:t>事业年报统计</w:t>
            </w:r>
          </w:p>
        </w:tc>
      </w:tr>
      <w:tr w14:paraId="126E0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FE9DB"/>
        </w:tc>
        <w:tc>
          <w:tcPr>
            <w:tcW w:w="2268" w:type="dxa"/>
            <w:vAlign w:val="center"/>
          </w:tcPr>
          <w:p w14:paraId="309FBBD2">
            <w:pPr>
              <w:pStyle w:val="13"/>
            </w:pPr>
            <w:r>
              <w:t>质量指标</w:t>
            </w:r>
          </w:p>
        </w:tc>
        <w:tc>
          <w:tcPr>
            <w:tcW w:w="2835" w:type="dxa"/>
            <w:vAlign w:val="center"/>
          </w:tcPr>
          <w:p w14:paraId="0FA9796D">
            <w:pPr>
              <w:pStyle w:val="13"/>
            </w:pPr>
            <w:r>
              <w:t>教育教学用品供应率</w:t>
            </w:r>
          </w:p>
        </w:tc>
        <w:tc>
          <w:tcPr>
            <w:tcW w:w="5386" w:type="dxa"/>
            <w:vAlign w:val="center"/>
          </w:tcPr>
          <w:p w14:paraId="3EE50BC8">
            <w:pPr>
              <w:pStyle w:val="13"/>
            </w:pPr>
            <w:r>
              <w:t>教育教学用品供应率</w:t>
            </w:r>
          </w:p>
        </w:tc>
        <w:tc>
          <w:tcPr>
            <w:tcW w:w="2268" w:type="dxa"/>
            <w:vAlign w:val="center"/>
          </w:tcPr>
          <w:p w14:paraId="366231DC">
            <w:pPr>
              <w:pStyle w:val="13"/>
            </w:pPr>
            <w:r>
              <w:t>100%</w:t>
            </w:r>
          </w:p>
        </w:tc>
        <w:tc>
          <w:tcPr>
            <w:tcW w:w="1276" w:type="dxa"/>
            <w:vAlign w:val="center"/>
          </w:tcPr>
          <w:p w14:paraId="5865369B">
            <w:pPr>
              <w:pStyle w:val="13"/>
            </w:pPr>
            <w:r>
              <w:t>2026年学校工作计划</w:t>
            </w:r>
          </w:p>
        </w:tc>
      </w:tr>
      <w:tr w14:paraId="21040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41CD7"/>
        </w:tc>
        <w:tc>
          <w:tcPr>
            <w:tcW w:w="2268" w:type="dxa"/>
            <w:vAlign w:val="center"/>
          </w:tcPr>
          <w:p w14:paraId="6DEAACCD">
            <w:pPr>
              <w:pStyle w:val="13"/>
            </w:pPr>
            <w:r>
              <w:t>质量指标</w:t>
            </w:r>
          </w:p>
        </w:tc>
        <w:tc>
          <w:tcPr>
            <w:tcW w:w="2835" w:type="dxa"/>
            <w:vAlign w:val="center"/>
          </w:tcPr>
          <w:p w14:paraId="47AB5800">
            <w:pPr>
              <w:pStyle w:val="13"/>
            </w:pPr>
            <w:r>
              <w:t>教育教学任务完成及时率</w:t>
            </w:r>
          </w:p>
        </w:tc>
        <w:tc>
          <w:tcPr>
            <w:tcW w:w="5386" w:type="dxa"/>
            <w:vAlign w:val="center"/>
          </w:tcPr>
          <w:p w14:paraId="4A38309A">
            <w:pPr>
              <w:pStyle w:val="13"/>
            </w:pPr>
            <w:r>
              <w:t>教育教学任务完成及时率</w:t>
            </w:r>
          </w:p>
        </w:tc>
        <w:tc>
          <w:tcPr>
            <w:tcW w:w="2268" w:type="dxa"/>
            <w:vAlign w:val="center"/>
          </w:tcPr>
          <w:p w14:paraId="2EF902C1">
            <w:pPr>
              <w:pStyle w:val="13"/>
            </w:pPr>
            <w:r>
              <w:t>100%</w:t>
            </w:r>
          </w:p>
        </w:tc>
        <w:tc>
          <w:tcPr>
            <w:tcW w:w="1276" w:type="dxa"/>
            <w:vAlign w:val="center"/>
          </w:tcPr>
          <w:p w14:paraId="6D770BD9">
            <w:pPr>
              <w:pStyle w:val="13"/>
            </w:pPr>
            <w:r>
              <w:t>2026年学校工作计划</w:t>
            </w:r>
          </w:p>
        </w:tc>
      </w:tr>
      <w:tr w14:paraId="79468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C0E7D"/>
        </w:tc>
        <w:tc>
          <w:tcPr>
            <w:tcW w:w="2268" w:type="dxa"/>
            <w:vAlign w:val="center"/>
          </w:tcPr>
          <w:p w14:paraId="4BD89C79">
            <w:pPr>
              <w:pStyle w:val="13"/>
            </w:pPr>
            <w:r>
              <w:t>时效指标</w:t>
            </w:r>
          </w:p>
        </w:tc>
        <w:tc>
          <w:tcPr>
            <w:tcW w:w="2835" w:type="dxa"/>
            <w:vAlign w:val="center"/>
          </w:tcPr>
          <w:p w14:paraId="2C62DEE9">
            <w:pPr>
              <w:pStyle w:val="13"/>
            </w:pPr>
            <w:r>
              <w:t>随班就读课时频次</w:t>
            </w:r>
          </w:p>
        </w:tc>
        <w:tc>
          <w:tcPr>
            <w:tcW w:w="5386" w:type="dxa"/>
            <w:vAlign w:val="center"/>
          </w:tcPr>
          <w:p w14:paraId="6028B1F6">
            <w:pPr>
              <w:pStyle w:val="13"/>
            </w:pPr>
            <w:r>
              <w:t>随班就读课时频次</w:t>
            </w:r>
          </w:p>
        </w:tc>
        <w:tc>
          <w:tcPr>
            <w:tcW w:w="2268" w:type="dxa"/>
            <w:vAlign w:val="center"/>
          </w:tcPr>
          <w:p w14:paraId="6DADF419">
            <w:pPr>
              <w:pStyle w:val="13"/>
            </w:pPr>
            <w:r>
              <w:t>≥2次/月</w:t>
            </w:r>
          </w:p>
        </w:tc>
        <w:tc>
          <w:tcPr>
            <w:tcW w:w="1276" w:type="dxa"/>
            <w:vAlign w:val="center"/>
          </w:tcPr>
          <w:p w14:paraId="24D9C60C">
            <w:pPr>
              <w:pStyle w:val="13"/>
            </w:pPr>
            <w:r>
              <w:t>2026年学校工作计划</w:t>
            </w:r>
          </w:p>
        </w:tc>
      </w:tr>
      <w:tr w14:paraId="171E5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D2729"/>
        </w:tc>
        <w:tc>
          <w:tcPr>
            <w:tcW w:w="2268" w:type="dxa"/>
            <w:vAlign w:val="center"/>
          </w:tcPr>
          <w:p w14:paraId="5A3EA288">
            <w:pPr>
              <w:pStyle w:val="13"/>
            </w:pPr>
            <w:r>
              <w:t>成本指标</w:t>
            </w:r>
          </w:p>
        </w:tc>
        <w:tc>
          <w:tcPr>
            <w:tcW w:w="2835" w:type="dxa"/>
            <w:vAlign w:val="center"/>
          </w:tcPr>
          <w:p w14:paraId="3B94205E">
            <w:pPr>
              <w:pStyle w:val="13"/>
            </w:pPr>
            <w:r>
              <w:t>县级生均公用经费标准</w:t>
            </w:r>
          </w:p>
        </w:tc>
        <w:tc>
          <w:tcPr>
            <w:tcW w:w="5386" w:type="dxa"/>
            <w:vAlign w:val="center"/>
          </w:tcPr>
          <w:p w14:paraId="670676FC">
            <w:pPr>
              <w:pStyle w:val="13"/>
            </w:pPr>
            <w:r>
              <w:t>县级生均公用经费标准</w:t>
            </w:r>
          </w:p>
        </w:tc>
        <w:tc>
          <w:tcPr>
            <w:tcW w:w="2268" w:type="dxa"/>
            <w:vAlign w:val="center"/>
          </w:tcPr>
          <w:p w14:paraId="1C04DC77">
            <w:pPr>
              <w:pStyle w:val="13"/>
            </w:pPr>
            <w:r>
              <w:t>≤84元/生/年</w:t>
            </w:r>
          </w:p>
        </w:tc>
        <w:tc>
          <w:tcPr>
            <w:tcW w:w="1276" w:type="dxa"/>
            <w:vAlign w:val="center"/>
          </w:tcPr>
          <w:p w14:paraId="78E9B872">
            <w:pPr>
              <w:pStyle w:val="13"/>
            </w:pPr>
            <w:r>
              <w:t>冀财教[2023]68号文</w:t>
            </w:r>
          </w:p>
        </w:tc>
      </w:tr>
      <w:tr w14:paraId="1B735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5B797"/>
        </w:tc>
        <w:tc>
          <w:tcPr>
            <w:tcW w:w="2268" w:type="dxa"/>
            <w:vAlign w:val="center"/>
          </w:tcPr>
          <w:p w14:paraId="24B1CCF2">
            <w:pPr>
              <w:pStyle w:val="13"/>
            </w:pPr>
            <w:r>
              <w:t>成本指标</w:t>
            </w:r>
          </w:p>
        </w:tc>
        <w:tc>
          <w:tcPr>
            <w:tcW w:w="2835" w:type="dxa"/>
            <w:vAlign w:val="center"/>
          </w:tcPr>
          <w:p w14:paraId="3D80F103">
            <w:pPr>
              <w:pStyle w:val="13"/>
            </w:pPr>
            <w:r>
              <w:t>县级生均随班就读公用经费标准</w:t>
            </w:r>
          </w:p>
        </w:tc>
        <w:tc>
          <w:tcPr>
            <w:tcW w:w="5386" w:type="dxa"/>
            <w:vAlign w:val="center"/>
          </w:tcPr>
          <w:p w14:paraId="541533B9">
            <w:pPr>
              <w:pStyle w:val="13"/>
            </w:pPr>
            <w:r>
              <w:t>县级生均随班就读公用经费标准</w:t>
            </w:r>
          </w:p>
        </w:tc>
        <w:tc>
          <w:tcPr>
            <w:tcW w:w="2268" w:type="dxa"/>
            <w:vAlign w:val="center"/>
          </w:tcPr>
          <w:p w14:paraId="63F0CEFF">
            <w:pPr>
              <w:pStyle w:val="13"/>
            </w:pPr>
            <w:r>
              <w:t>≤700元/生/年</w:t>
            </w:r>
          </w:p>
        </w:tc>
        <w:tc>
          <w:tcPr>
            <w:tcW w:w="1276" w:type="dxa"/>
            <w:vAlign w:val="center"/>
          </w:tcPr>
          <w:p w14:paraId="39F0E94F">
            <w:pPr>
              <w:pStyle w:val="13"/>
            </w:pPr>
            <w:r>
              <w:t>冀财教[2025]91号文</w:t>
            </w:r>
          </w:p>
        </w:tc>
      </w:tr>
      <w:tr w14:paraId="0803E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D91B73">
            <w:pPr>
              <w:pStyle w:val="14"/>
            </w:pPr>
            <w:r>
              <w:t>效益指标</w:t>
            </w:r>
          </w:p>
        </w:tc>
        <w:tc>
          <w:tcPr>
            <w:tcW w:w="2268" w:type="dxa"/>
            <w:vAlign w:val="center"/>
          </w:tcPr>
          <w:p w14:paraId="6C33EE51">
            <w:pPr>
              <w:pStyle w:val="13"/>
            </w:pPr>
            <w:r>
              <w:t>社会效益指标</w:t>
            </w:r>
          </w:p>
        </w:tc>
        <w:tc>
          <w:tcPr>
            <w:tcW w:w="2835" w:type="dxa"/>
            <w:vAlign w:val="center"/>
          </w:tcPr>
          <w:p w14:paraId="3562AFEE">
            <w:pPr>
              <w:pStyle w:val="13"/>
            </w:pPr>
            <w:r>
              <w:t>学校运行稳定率</w:t>
            </w:r>
          </w:p>
        </w:tc>
        <w:tc>
          <w:tcPr>
            <w:tcW w:w="5386" w:type="dxa"/>
            <w:vAlign w:val="center"/>
          </w:tcPr>
          <w:p w14:paraId="6F2BDF72">
            <w:pPr>
              <w:pStyle w:val="13"/>
            </w:pPr>
            <w:r>
              <w:t>学校运行稳定率</w:t>
            </w:r>
          </w:p>
        </w:tc>
        <w:tc>
          <w:tcPr>
            <w:tcW w:w="2268" w:type="dxa"/>
            <w:vAlign w:val="center"/>
          </w:tcPr>
          <w:p w14:paraId="380529FE">
            <w:pPr>
              <w:pStyle w:val="13"/>
            </w:pPr>
            <w:r>
              <w:t>100%</w:t>
            </w:r>
          </w:p>
        </w:tc>
        <w:tc>
          <w:tcPr>
            <w:tcW w:w="1276" w:type="dxa"/>
            <w:vAlign w:val="center"/>
          </w:tcPr>
          <w:p w14:paraId="0DFA34A9">
            <w:pPr>
              <w:pStyle w:val="13"/>
            </w:pPr>
            <w:r>
              <w:t>满意度调查问卷</w:t>
            </w:r>
          </w:p>
        </w:tc>
      </w:tr>
      <w:tr w14:paraId="20528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E34D41">
            <w:pPr>
              <w:pStyle w:val="14"/>
            </w:pPr>
            <w:r>
              <w:t>满意度指标</w:t>
            </w:r>
          </w:p>
        </w:tc>
        <w:tc>
          <w:tcPr>
            <w:tcW w:w="2268" w:type="dxa"/>
            <w:vAlign w:val="center"/>
          </w:tcPr>
          <w:p w14:paraId="0ECB5BC2">
            <w:pPr>
              <w:pStyle w:val="13"/>
            </w:pPr>
            <w:r>
              <w:t>服务对象满意度指标</w:t>
            </w:r>
          </w:p>
        </w:tc>
        <w:tc>
          <w:tcPr>
            <w:tcW w:w="2835" w:type="dxa"/>
            <w:vAlign w:val="center"/>
          </w:tcPr>
          <w:p w14:paraId="163E2CF5">
            <w:pPr>
              <w:pStyle w:val="13"/>
            </w:pPr>
            <w:r>
              <w:t>受益师生对日常供应满意度</w:t>
            </w:r>
          </w:p>
        </w:tc>
        <w:tc>
          <w:tcPr>
            <w:tcW w:w="5386" w:type="dxa"/>
            <w:vAlign w:val="center"/>
          </w:tcPr>
          <w:p w14:paraId="77292F37">
            <w:pPr>
              <w:pStyle w:val="13"/>
            </w:pPr>
            <w:r>
              <w:t>受益师生对日常供应满意度</w:t>
            </w:r>
          </w:p>
        </w:tc>
        <w:tc>
          <w:tcPr>
            <w:tcW w:w="2268" w:type="dxa"/>
            <w:vAlign w:val="center"/>
          </w:tcPr>
          <w:p w14:paraId="7634702B">
            <w:pPr>
              <w:pStyle w:val="13"/>
            </w:pPr>
            <w:r>
              <w:t>95%</w:t>
            </w:r>
          </w:p>
        </w:tc>
        <w:tc>
          <w:tcPr>
            <w:tcW w:w="1276" w:type="dxa"/>
            <w:vAlign w:val="center"/>
          </w:tcPr>
          <w:p w14:paraId="0313B37D">
            <w:pPr>
              <w:pStyle w:val="13"/>
            </w:pPr>
            <w:r>
              <w:t>满意度调查问卷</w:t>
            </w:r>
          </w:p>
        </w:tc>
      </w:tr>
    </w:tbl>
    <w:p w14:paraId="34998350">
      <w:pPr>
        <w:sectPr>
          <w:pgSz w:w="16840" w:h="11900" w:orient="landscape"/>
          <w:pgMar w:top="1361" w:right="1020" w:bottom="1134" w:left="1020" w:header="720" w:footer="720" w:gutter="0"/>
          <w:cols w:space="720" w:num="1"/>
        </w:sectPr>
      </w:pPr>
    </w:p>
    <w:p w14:paraId="11FCC7C5">
      <w:pPr>
        <w:spacing w:before="0" w:after="0"/>
        <w:ind w:firstLine="560"/>
        <w:jc w:val="left"/>
        <w:outlineLvl w:val="9"/>
      </w:pPr>
      <w:r>
        <w:rPr>
          <w:rFonts w:ascii="方正仿宋_GBK" w:hAnsi="方正仿宋_GBK" w:eastAsia="方正仿宋_GBK" w:cs="方正仿宋_GBK"/>
          <w:color w:val="000000"/>
          <w:sz w:val="28"/>
        </w:rPr>
        <w:t>386、2026年义务教育学校校内课后服务补助经费绩效目标表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E73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D5F0E4">
            <w:pPr>
              <w:pStyle w:val="12"/>
            </w:pPr>
            <w:r>
              <w:t>单位：元</w:t>
            </w:r>
          </w:p>
        </w:tc>
      </w:tr>
      <w:tr w14:paraId="2A4AA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CB49D6">
            <w:pPr>
              <w:pStyle w:val="11"/>
            </w:pPr>
            <w:r>
              <w:t>项目编码</w:t>
            </w:r>
          </w:p>
        </w:tc>
        <w:tc>
          <w:tcPr>
            <w:tcW w:w="5103" w:type="dxa"/>
            <w:gridSpan w:val="2"/>
            <w:vAlign w:val="center"/>
          </w:tcPr>
          <w:p w14:paraId="128416AF">
            <w:pPr>
              <w:pStyle w:val="13"/>
            </w:pPr>
            <w:r>
              <w:t>13012126P00008110006P</w:t>
            </w:r>
          </w:p>
        </w:tc>
        <w:tc>
          <w:tcPr>
            <w:tcW w:w="2835" w:type="dxa"/>
            <w:vAlign w:val="center"/>
          </w:tcPr>
          <w:p w14:paraId="48C55B51">
            <w:pPr>
              <w:pStyle w:val="11"/>
            </w:pPr>
            <w:r>
              <w:t>项目名称</w:t>
            </w:r>
          </w:p>
        </w:tc>
        <w:tc>
          <w:tcPr>
            <w:tcW w:w="6095" w:type="dxa"/>
            <w:gridSpan w:val="3"/>
            <w:vAlign w:val="center"/>
          </w:tcPr>
          <w:p w14:paraId="1533D725">
            <w:pPr>
              <w:pStyle w:val="13"/>
            </w:pPr>
            <w:r>
              <w:t>2026年义务教育学校校内课后服务补助经费</w:t>
            </w:r>
          </w:p>
        </w:tc>
      </w:tr>
      <w:tr w14:paraId="1DB78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6A187">
            <w:pPr>
              <w:pStyle w:val="11"/>
            </w:pPr>
            <w:r>
              <w:t>预算规模及资金用途</w:t>
            </w:r>
          </w:p>
        </w:tc>
        <w:tc>
          <w:tcPr>
            <w:tcW w:w="2268" w:type="dxa"/>
            <w:vAlign w:val="center"/>
          </w:tcPr>
          <w:p w14:paraId="11E1321D">
            <w:pPr>
              <w:pStyle w:val="11"/>
            </w:pPr>
            <w:r>
              <w:t>预算数</w:t>
            </w:r>
          </w:p>
        </w:tc>
        <w:tc>
          <w:tcPr>
            <w:tcW w:w="2835" w:type="dxa"/>
            <w:vAlign w:val="center"/>
          </w:tcPr>
          <w:p w14:paraId="34B05F3B">
            <w:pPr>
              <w:pStyle w:val="13"/>
            </w:pPr>
            <w:r>
              <w:t>44520.00</w:t>
            </w:r>
          </w:p>
        </w:tc>
        <w:tc>
          <w:tcPr>
            <w:tcW w:w="2835" w:type="dxa"/>
            <w:vAlign w:val="center"/>
          </w:tcPr>
          <w:p w14:paraId="36037209">
            <w:pPr>
              <w:pStyle w:val="11"/>
            </w:pPr>
            <w:r>
              <w:t>其中：财政    资金</w:t>
            </w:r>
          </w:p>
        </w:tc>
        <w:tc>
          <w:tcPr>
            <w:tcW w:w="2551" w:type="dxa"/>
            <w:vAlign w:val="center"/>
          </w:tcPr>
          <w:p w14:paraId="34138595">
            <w:pPr>
              <w:pStyle w:val="13"/>
            </w:pPr>
            <w:r>
              <w:t>44520.00</w:t>
            </w:r>
          </w:p>
        </w:tc>
        <w:tc>
          <w:tcPr>
            <w:tcW w:w="2268" w:type="dxa"/>
            <w:vAlign w:val="center"/>
          </w:tcPr>
          <w:p w14:paraId="2824BC8B">
            <w:pPr>
              <w:pStyle w:val="11"/>
            </w:pPr>
            <w:r>
              <w:t>其他资金</w:t>
            </w:r>
          </w:p>
        </w:tc>
        <w:tc>
          <w:tcPr>
            <w:tcW w:w="1276" w:type="dxa"/>
            <w:vAlign w:val="center"/>
          </w:tcPr>
          <w:p w14:paraId="56326169">
            <w:pPr>
              <w:pStyle w:val="13"/>
            </w:pPr>
            <w:r>
              <w:t xml:space="preserve"> </w:t>
            </w:r>
          </w:p>
        </w:tc>
      </w:tr>
      <w:tr w14:paraId="31C88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3E268"/>
        </w:tc>
        <w:tc>
          <w:tcPr>
            <w:tcW w:w="14033" w:type="dxa"/>
            <w:gridSpan w:val="6"/>
            <w:vAlign w:val="center"/>
          </w:tcPr>
          <w:p w14:paraId="4AD16228">
            <w:pPr>
              <w:pStyle w:val="13"/>
            </w:pPr>
            <w:r>
              <w:t>用于发放给参加学生课后服务的教师补贴。</w:t>
            </w:r>
          </w:p>
        </w:tc>
      </w:tr>
      <w:tr w14:paraId="7E26A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67ADE">
            <w:pPr>
              <w:pStyle w:val="11"/>
            </w:pPr>
            <w:r>
              <w:t>资金支出计划（%）</w:t>
            </w:r>
          </w:p>
        </w:tc>
        <w:tc>
          <w:tcPr>
            <w:tcW w:w="5103" w:type="dxa"/>
            <w:gridSpan w:val="2"/>
            <w:vAlign w:val="center"/>
          </w:tcPr>
          <w:p w14:paraId="343B32E6">
            <w:pPr>
              <w:pStyle w:val="11"/>
            </w:pPr>
            <w:r>
              <w:t>3月底</w:t>
            </w:r>
          </w:p>
        </w:tc>
        <w:tc>
          <w:tcPr>
            <w:tcW w:w="2835" w:type="dxa"/>
            <w:vAlign w:val="center"/>
          </w:tcPr>
          <w:p w14:paraId="50D80EE0">
            <w:pPr>
              <w:pStyle w:val="11"/>
            </w:pPr>
            <w:r>
              <w:t>6月底</w:t>
            </w:r>
          </w:p>
        </w:tc>
        <w:tc>
          <w:tcPr>
            <w:tcW w:w="2551" w:type="dxa"/>
            <w:vAlign w:val="center"/>
          </w:tcPr>
          <w:p w14:paraId="7BCB1B89">
            <w:pPr>
              <w:pStyle w:val="11"/>
            </w:pPr>
            <w:r>
              <w:t>10月底</w:t>
            </w:r>
          </w:p>
        </w:tc>
        <w:tc>
          <w:tcPr>
            <w:tcW w:w="3544" w:type="dxa"/>
            <w:gridSpan w:val="2"/>
            <w:vAlign w:val="center"/>
          </w:tcPr>
          <w:p w14:paraId="3B4F3E19">
            <w:pPr>
              <w:pStyle w:val="11"/>
            </w:pPr>
            <w:r>
              <w:t>12月底</w:t>
            </w:r>
          </w:p>
        </w:tc>
      </w:tr>
      <w:tr w14:paraId="08A62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800721"/>
        </w:tc>
        <w:tc>
          <w:tcPr>
            <w:tcW w:w="5103" w:type="dxa"/>
            <w:gridSpan w:val="2"/>
            <w:vAlign w:val="center"/>
          </w:tcPr>
          <w:p w14:paraId="772E5927">
            <w:pPr>
              <w:pStyle w:val="14"/>
            </w:pPr>
            <w:r>
              <w:t>25%</w:t>
            </w:r>
          </w:p>
        </w:tc>
        <w:tc>
          <w:tcPr>
            <w:tcW w:w="2835" w:type="dxa"/>
            <w:vAlign w:val="center"/>
          </w:tcPr>
          <w:p w14:paraId="638145AB">
            <w:pPr>
              <w:pStyle w:val="14"/>
            </w:pPr>
            <w:r>
              <w:t>50%</w:t>
            </w:r>
          </w:p>
        </w:tc>
        <w:tc>
          <w:tcPr>
            <w:tcW w:w="2551" w:type="dxa"/>
            <w:vAlign w:val="center"/>
          </w:tcPr>
          <w:p w14:paraId="47EDF003">
            <w:pPr>
              <w:pStyle w:val="14"/>
            </w:pPr>
            <w:r>
              <w:t>75%</w:t>
            </w:r>
          </w:p>
        </w:tc>
        <w:tc>
          <w:tcPr>
            <w:tcW w:w="3544" w:type="dxa"/>
            <w:gridSpan w:val="2"/>
            <w:vAlign w:val="center"/>
          </w:tcPr>
          <w:p w14:paraId="66F7C5A0">
            <w:pPr>
              <w:pStyle w:val="14"/>
            </w:pPr>
            <w:r>
              <w:t>100%</w:t>
            </w:r>
          </w:p>
        </w:tc>
      </w:tr>
      <w:tr w14:paraId="42B46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D5089E">
            <w:pPr>
              <w:pStyle w:val="11"/>
            </w:pPr>
            <w:r>
              <w:t>绩效目标</w:t>
            </w:r>
          </w:p>
        </w:tc>
        <w:tc>
          <w:tcPr>
            <w:tcW w:w="14033" w:type="dxa"/>
            <w:gridSpan w:val="6"/>
            <w:vAlign w:val="center"/>
          </w:tcPr>
          <w:p w14:paraId="095A9985">
            <w:pPr>
              <w:pStyle w:val="13"/>
            </w:pPr>
            <w:r>
              <w:t>1.通过为学生提供课后服务的教师发放补贴，减轻学生家长负担，丰富学生校内生活，拓展学生兴趣爱好。</w:t>
            </w:r>
          </w:p>
        </w:tc>
      </w:tr>
    </w:tbl>
    <w:p w14:paraId="607865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940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2395FA">
            <w:pPr>
              <w:pStyle w:val="11"/>
            </w:pPr>
            <w:r>
              <w:t>一级指标</w:t>
            </w:r>
          </w:p>
        </w:tc>
        <w:tc>
          <w:tcPr>
            <w:tcW w:w="2268" w:type="dxa"/>
            <w:vAlign w:val="center"/>
          </w:tcPr>
          <w:p w14:paraId="749A1EE9">
            <w:pPr>
              <w:pStyle w:val="11"/>
            </w:pPr>
            <w:r>
              <w:t>二级指标</w:t>
            </w:r>
          </w:p>
        </w:tc>
        <w:tc>
          <w:tcPr>
            <w:tcW w:w="2835" w:type="dxa"/>
            <w:vAlign w:val="center"/>
          </w:tcPr>
          <w:p w14:paraId="637A7425">
            <w:pPr>
              <w:pStyle w:val="11"/>
            </w:pPr>
            <w:r>
              <w:t>三级指标</w:t>
            </w:r>
          </w:p>
        </w:tc>
        <w:tc>
          <w:tcPr>
            <w:tcW w:w="5386" w:type="dxa"/>
            <w:vAlign w:val="center"/>
          </w:tcPr>
          <w:p w14:paraId="0E770510">
            <w:pPr>
              <w:pStyle w:val="11"/>
            </w:pPr>
            <w:r>
              <w:t>绩效指标描述</w:t>
            </w:r>
          </w:p>
        </w:tc>
        <w:tc>
          <w:tcPr>
            <w:tcW w:w="2268" w:type="dxa"/>
            <w:vAlign w:val="center"/>
          </w:tcPr>
          <w:p w14:paraId="437E76F5">
            <w:pPr>
              <w:pStyle w:val="11"/>
            </w:pPr>
            <w:r>
              <w:t>指标值</w:t>
            </w:r>
          </w:p>
        </w:tc>
        <w:tc>
          <w:tcPr>
            <w:tcW w:w="1276" w:type="dxa"/>
            <w:vAlign w:val="center"/>
          </w:tcPr>
          <w:p w14:paraId="229316BA">
            <w:pPr>
              <w:pStyle w:val="11"/>
            </w:pPr>
            <w:r>
              <w:t>指标值确定依据</w:t>
            </w:r>
          </w:p>
        </w:tc>
      </w:tr>
      <w:tr w14:paraId="4446D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49D511">
            <w:pPr>
              <w:pStyle w:val="14"/>
            </w:pPr>
            <w:r>
              <w:t>产出指标</w:t>
            </w:r>
          </w:p>
        </w:tc>
        <w:tc>
          <w:tcPr>
            <w:tcW w:w="2268" w:type="dxa"/>
            <w:vAlign w:val="center"/>
          </w:tcPr>
          <w:p w14:paraId="0478E189">
            <w:pPr>
              <w:pStyle w:val="13"/>
            </w:pPr>
            <w:r>
              <w:t>数量指标</w:t>
            </w:r>
          </w:p>
        </w:tc>
        <w:tc>
          <w:tcPr>
            <w:tcW w:w="2835" w:type="dxa"/>
            <w:vAlign w:val="center"/>
          </w:tcPr>
          <w:p w14:paraId="7BD409A3">
            <w:pPr>
              <w:pStyle w:val="13"/>
            </w:pPr>
            <w:r>
              <w:t>参与课后服务的教师人数</w:t>
            </w:r>
          </w:p>
        </w:tc>
        <w:tc>
          <w:tcPr>
            <w:tcW w:w="5386" w:type="dxa"/>
            <w:vAlign w:val="center"/>
          </w:tcPr>
          <w:p w14:paraId="4DABBD6E">
            <w:pPr>
              <w:pStyle w:val="13"/>
            </w:pPr>
            <w:r>
              <w:t>参与课后服务在编教职工数量</w:t>
            </w:r>
          </w:p>
        </w:tc>
        <w:tc>
          <w:tcPr>
            <w:tcW w:w="2268" w:type="dxa"/>
            <w:vAlign w:val="center"/>
          </w:tcPr>
          <w:p w14:paraId="331B34BC">
            <w:pPr>
              <w:pStyle w:val="13"/>
            </w:pPr>
            <w:r>
              <w:t>≥21人</w:t>
            </w:r>
          </w:p>
        </w:tc>
        <w:tc>
          <w:tcPr>
            <w:tcW w:w="1276" w:type="dxa"/>
            <w:vAlign w:val="center"/>
          </w:tcPr>
          <w:p w14:paraId="5AE90C9C">
            <w:pPr>
              <w:pStyle w:val="13"/>
            </w:pPr>
            <w:r>
              <w:t>参与教师人数</w:t>
            </w:r>
          </w:p>
        </w:tc>
      </w:tr>
      <w:tr w14:paraId="26C6A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D2740"/>
        </w:tc>
        <w:tc>
          <w:tcPr>
            <w:tcW w:w="2268" w:type="dxa"/>
            <w:vAlign w:val="center"/>
          </w:tcPr>
          <w:p w14:paraId="5FC38FB2">
            <w:pPr>
              <w:pStyle w:val="13"/>
            </w:pPr>
            <w:r>
              <w:t>质量指标</w:t>
            </w:r>
          </w:p>
        </w:tc>
        <w:tc>
          <w:tcPr>
            <w:tcW w:w="2835" w:type="dxa"/>
            <w:vAlign w:val="center"/>
          </w:tcPr>
          <w:p w14:paraId="43630BFA">
            <w:pPr>
              <w:pStyle w:val="13"/>
            </w:pPr>
            <w:r>
              <w:t>补助发放准确率</w:t>
            </w:r>
          </w:p>
        </w:tc>
        <w:tc>
          <w:tcPr>
            <w:tcW w:w="5386" w:type="dxa"/>
            <w:vAlign w:val="center"/>
          </w:tcPr>
          <w:p w14:paraId="1D6FB381">
            <w:pPr>
              <w:pStyle w:val="13"/>
            </w:pPr>
            <w:r>
              <w:t>反映补助发放准确的情况</w:t>
            </w:r>
          </w:p>
        </w:tc>
        <w:tc>
          <w:tcPr>
            <w:tcW w:w="2268" w:type="dxa"/>
            <w:vAlign w:val="center"/>
          </w:tcPr>
          <w:p w14:paraId="62F63DAB">
            <w:pPr>
              <w:pStyle w:val="13"/>
            </w:pPr>
            <w:r>
              <w:t>100%</w:t>
            </w:r>
          </w:p>
        </w:tc>
        <w:tc>
          <w:tcPr>
            <w:tcW w:w="1276" w:type="dxa"/>
            <w:vAlign w:val="center"/>
          </w:tcPr>
          <w:p w14:paraId="435105D1">
            <w:pPr>
              <w:pStyle w:val="13"/>
            </w:pPr>
            <w:r>
              <w:t>发放数据</w:t>
            </w:r>
          </w:p>
        </w:tc>
      </w:tr>
      <w:tr w14:paraId="68963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63DD6"/>
        </w:tc>
        <w:tc>
          <w:tcPr>
            <w:tcW w:w="2268" w:type="dxa"/>
            <w:vAlign w:val="center"/>
          </w:tcPr>
          <w:p w14:paraId="6372FDE1">
            <w:pPr>
              <w:pStyle w:val="13"/>
            </w:pPr>
            <w:r>
              <w:t>质量指标</w:t>
            </w:r>
          </w:p>
        </w:tc>
        <w:tc>
          <w:tcPr>
            <w:tcW w:w="2835" w:type="dxa"/>
            <w:vAlign w:val="center"/>
          </w:tcPr>
          <w:p w14:paraId="123FC5A4">
            <w:pPr>
              <w:pStyle w:val="13"/>
            </w:pPr>
            <w:r>
              <w:t>课后服务完成率</w:t>
            </w:r>
          </w:p>
        </w:tc>
        <w:tc>
          <w:tcPr>
            <w:tcW w:w="5386" w:type="dxa"/>
            <w:vAlign w:val="center"/>
          </w:tcPr>
          <w:p w14:paraId="2E631841">
            <w:pPr>
              <w:pStyle w:val="13"/>
            </w:pPr>
            <w:r>
              <w:t>反映课后服务完成质量的情况</w:t>
            </w:r>
          </w:p>
        </w:tc>
        <w:tc>
          <w:tcPr>
            <w:tcW w:w="2268" w:type="dxa"/>
            <w:vAlign w:val="center"/>
          </w:tcPr>
          <w:p w14:paraId="2F5C8F3F">
            <w:pPr>
              <w:pStyle w:val="13"/>
            </w:pPr>
            <w:r>
              <w:t>≥90%</w:t>
            </w:r>
          </w:p>
        </w:tc>
        <w:tc>
          <w:tcPr>
            <w:tcW w:w="1276" w:type="dxa"/>
            <w:vAlign w:val="center"/>
          </w:tcPr>
          <w:p w14:paraId="416C3983">
            <w:pPr>
              <w:pStyle w:val="13"/>
            </w:pPr>
            <w:r>
              <w:t>2026年课后服务工作计划</w:t>
            </w:r>
          </w:p>
        </w:tc>
      </w:tr>
      <w:tr w14:paraId="1A240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D6B52"/>
        </w:tc>
        <w:tc>
          <w:tcPr>
            <w:tcW w:w="2268" w:type="dxa"/>
            <w:vAlign w:val="center"/>
          </w:tcPr>
          <w:p w14:paraId="0F8621E2">
            <w:pPr>
              <w:pStyle w:val="13"/>
            </w:pPr>
            <w:r>
              <w:t>时效指标</w:t>
            </w:r>
          </w:p>
        </w:tc>
        <w:tc>
          <w:tcPr>
            <w:tcW w:w="2835" w:type="dxa"/>
            <w:vAlign w:val="center"/>
          </w:tcPr>
          <w:p w14:paraId="3F3A1CF0">
            <w:pPr>
              <w:pStyle w:val="13"/>
            </w:pPr>
            <w:r>
              <w:t>课后服务开展频次</w:t>
            </w:r>
          </w:p>
        </w:tc>
        <w:tc>
          <w:tcPr>
            <w:tcW w:w="5386" w:type="dxa"/>
            <w:vAlign w:val="center"/>
          </w:tcPr>
          <w:p w14:paraId="2D6F44E2">
            <w:pPr>
              <w:pStyle w:val="13"/>
            </w:pPr>
            <w:r>
              <w:t>课后服务开展频次</w:t>
            </w:r>
          </w:p>
        </w:tc>
        <w:tc>
          <w:tcPr>
            <w:tcW w:w="2268" w:type="dxa"/>
            <w:vAlign w:val="center"/>
          </w:tcPr>
          <w:p w14:paraId="1CB5A5A3">
            <w:pPr>
              <w:pStyle w:val="13"/>
            </w:pPr>
            <w:r>
              <w:t>≥5次/周</w:t>
            </w:r>
          </w:p>
        </w:tc>
        <w:tc>
          <w:tcPr>
            <w:tcW w:w="1276" w:type="dxa"/>
            <w:vAlign w:val="center"/>
          </w:tcPr>
          <w:p w14:paraId="164F9E4A">
            <w:pPr>
              <w:pStyle w:val="13"/>
            </w:pPr>
            <w:r>
              <w:t>2026年课后服务工作计划</w:t>
            </w:r>
          </w:p>
        </w:tc>
      </w:tr>
      <w:tr w14:paraId="40984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40BE6"/>
        </w:tc>
        <w:tc>
          <w:tcPr>
            <w:tcW w:w="2268" w:type="dxa"/>
            <w:vAlign w:val="center"/>
          </w:tcPr>
          <w:p w14:paraId="2DAD1908">
            <w:pPr>
              <w:pStyle w:val="13"/>
            </w:pPr>
            <w:r>
              <w:t>时效指标</w:t>
            </w:r>
          </w:p>
        </w:tc>
        <w:tc>
          <w:tcPr>
            <w:tcW w:w="2835" w:type="dxa"/>
            <w:vAlign w:val="center"/>
          </w:tcPr>
          <w:p w14:paraId="78CA652C">
            <w:pPr>
              <w:pStyle w:val="13"/>
            </w:pPr>
            <w:r>
              <w:t>补助发放频次</w:t>
            </w:r>
          </w:p>
        </w:tc>
        <w:tc>
          <w:tcPr>
            <w:tcW w:w="5386" w:type="dxa"/>
            <w:vAlign w:val="center"/>
          </w:tcPr>
          <w:p w14:paraId="03512C5A">
            <w:pPr>
              <w:pStyle w:val="13"/>
            </w:pPr>
            <w:r>
              <w:t>课后服务教师补助发放频次</w:t>
            </w:r>
          </w:p>
        </w:tc>
        <w:tc>
          <w:tcPr>
            <w:tcW w:w="2268" w:type="dxa"/>
            <w:vAlign w:val="center"/>
          </w:tcPr>
          <w:p w14:paraId="16D8C5AD">
            <w:pPr>
              <w:pStyle w:val="13"/>
            </w:pPr>
            <w:r>
              <w:t>2次/年</w:t>
            </w:r>
          </w:p>
        </w:tc>
        <w:tc>
          <w:tcPr>
            <w:tcW w:w="1276" w:type="dxa"/>
            <w:vAlign w:val="center"/>
          </w:tcPr>
          <w:p w14:paraId="4A700A13">
            <w:pPr>
              <w:pStyle w:val="13"/>
            </w:pPr>
            <w:r>
              <w:t>2026年课后服务工作计划</w:t>
            </w:r>
          </w:p>
        </w:tc>
      </w:tr>
      <w:tr w14:paraId="0FA56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E0B11"/>
        </w:tc>
        <w:tc>
          <w:tcPr>
            <w:tcW w:w="2268" w:type="dxa"/>
            <w:vAlign w:val="center"/>
          </w:tcPr>
          <w:p w14:paraId="4EFBF98C">
            <w:pPr>
              <w:pStyle w:val="13"/>
            </w:pPr>
            <w:r>
              <w:t>成本指标</w:t>
            </w:r>
          </w:p>
        </w:tc>
        <w:tc>
          <w:tcPr>
            <w:tcW w:w="2835" w:type="dxa"/>
            <w:vAlign w:val="center"/>
          </w:tcPr>
          <w:p w14:paraId="3CCE6228">
            <w:pPr>
              <w:pStyle w:val="13"/>
            </w:pPr>
            <w:r>
              <w:t>人均补助标准</w:t>
            </w:r>
          </w:p>
        </w:tc>
        <w:tc>
          <w:tcPr>
            <w:tcW w:w="5386" w:type="dxa"/>
            <w:vAlign w:val="center"/>
          </w:tcPr>
          <w:p w14:paraId="566E9B3E">
            <w:pPr>
              <w:pStyle w:val="13"/>
            </w:pPr>
            <w:r>
              <w:t>人均课后服务补助标准</w:t>
            </w:r>
          </w:p>
        </w:tc>
        <w:tc>
          <w:tcPr>
            <w:tcW w:w="2268" w:type="dxa"/>
            <w:vAlign w:val="center"/>
          </w:tcPr>
          <w:p w14:paraId="7E5486A6">
            <w:pPr>
              <w:pStyle w:val="13"/>
            </w:pPr>
            <w:r>
              <w:t>≤2120元/人/年</w:t>
            </w:r>
          </w:p>
        </w:tc>
        <w:tc>
          <w:tcPr>
            <w:tcW w:w="1276" w:type="dxa"/>
            <w:vAlign w:val="center"/>
          </w:tcPr>
          <w:p w14:paraId="5AA697BD">
            <w:pPr>
              <w:pStyle w:val="13"/>
            </w:pPr>
            <w:r>
              <w:t>石教[2019]56号</w:t>
            </w:r>
          </w:p>
        </w:tc>
      </w:tr>
      <w:tr w14:paraId="18ED8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982C29">
            <w:pPr>
              <w:pStyle w:val="14"/>
            </w:pPr>
            <w:r>
              <w:t>效益指标</w:t>
            </w:r>
          </w:p>
        </w:tc>
        <w:tc>
          <w:tcPr>
            <w:tcW w:w="2268" w:type="dxa"/>
            <w:vAlign w:val="center"/>
          </w:tcPr>
          <w:p w14:paraId="7B228510">
            <w:pPr>
              <w:pStyle w:val="13"/>
            </w:pPr>
            <w:r>
              <w:t>社会效益指标</w:t>
            </w:r>
          </w:p>
        </w:tc>
        <w:tc>
          <w:tcPr>
            <w:tcW w:w="2835" w:type="dxa"/>
            <w:vAlign w:val="center"/>
          </w:tcPr>
          <w:p w14:paraId="1A26F508">
            <w:pPr>
              <w:pStyle w:val="13"/>
            </w:pPr>
            <w:r>
              <w:t>课后服务正常开展率</w:t>
            </w:r>
          </w:p>
        </w:tc>
        <w:tc>
          <w:tcPr>
            <w:tcW w:w="5386" w:type="dxa"/>
            <w:vAlign w:val="center"/>
          </w:tcPr>
          <w:p w14:paraId="23231540">
            <w:pPr>
              <w:pStyle w:val="13"/>
            </w:pPr>
            <w:r>
              <w:t>反映课后服务正常开展的情况</w:t>
            </w:r>
          </w:p>
        </w:tc>
        <w:tc>
          <w:tcPr>
            <w:tcW w:w="2268" w:type="dxa"/>
            <w:vAlign w:val="center"/>
          </w:tcPr>
          <w:p w14:paraId="1837BF02">
            <w:pPr>
              <w:pStyle w:val="13"/>
            </w:pPr>
            <w:r>
              <w:t>100%</w:t>
            </w:r>
          </w:p>
        </w:tc>
        <w:tc>
          <w:tcPr>
            <w:tcW w:w="1276" w:type="dxa"/>
            <w:vAlign w:val="center"/>
          </w:tcPr>
          <w:p w14:paraId="3A06E464">
            <w:pPr>
              <w:pStyle w:val="13"/>
            </w:pPr>
            <w:r>
              <w:t>2026年课后服务工作计划</w:t>
            </w:r>
          </w:p>
        </w:tc>
      </w:tr>
      <w:tr w14:paraId="26D53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56132"/>
        </w:tc>
        <w:tc>
          <w:tcPr>
            <w:tcW w:w="2268" w:type="dxa"/>
            <w:vAlign w:val="center"/>
          </w:tcPr>
          <w:p w14:paraId="632AA897">
            <w:pPr>
              <w:pStyle w:val="13"/>
            </w:pPr>
            <w:r>
              <w:t>社会效益指标</w:t>
            </w:r>
          </w:p>
        </w:tc>
        <w:tc>
          <w:tcPr>
            <w:tcW w:w="2835" w:type="dxa"/>
            <w:vAlign w:val="center"/>
          </w:tcPr>
          <w:p w14:paraId="507ABFA1">
            <w:pPr>
              <w:pStyle w:val="13"/>
            </w:pPr>
            <w:r>
              <w:t>参与课后服务学生参与率</w:t>
            </w:r>
          </w:p>
        </w:tc>
        <w:tc>
          <w:tcPr>
            <w:tcW w:w="5386" w:type="dxa"/>
            <w:vAlign w:val="center"/>
          </w:tcPr>
          <w:p w14:paraId="713E196F">
            <w:pPr>
              <w:pStyle w:val="13"/>
            </w:pPr>
            <w:r>
              <w:t>实际参与课后服务学生人数与在校学生人数的比例</w:t>
            </w:r>
          </w:p>
        </w:tc>
        <w:tc>
          <w:tcPr>
            <w:tcW w:w="2268" w:type="dxa"/>
            <w:vAlign w:val="center"/>
          </w:tcPr>
          <w:p w14:paraId="09873CE9">
            <w:pPr>
              <w:pStyle w:val="13"/>
            </w:pPr>
            <w:r>
              <w:t>≥95%</w:t>
            </w:r>
          </w:p>
        </w:tc>
        <w:tc>
          <w:tcPr>
            <w:tcW w:w="1276" w:type="dxa"/>
            <w:vAlign w:val="center"/>
          </w:tcPr>
          <w:p w14:paraId="20EDB5C2">
            <w:pPr>
              <w:pStyle w:val="13"/>
            </w:pPr>
            <w:r>
              <w:t>2026年课后服务工作计划</w:t>
            </w:r>
          </w:p>
        </w:tc>
      </w:tr>
      <w:tr w14:paraId="48D2A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3783E5">
            <w:pPr>
              <w:pStyle w:val="14"/>
            </w:pPr>
            <w:r>
              <w:t>满意度指标</w:t>
            </w:r>
          </w:p>
        </w:tc>
        <w:tc>
          <w:tcPr>
            <w:tcW w:w="2268" w:type="dxa"/>
            <w:vAlign w:val="center"/>
          </w:tcPr>
          <w:p w14:paraId="14DAEF44">
            <w:pPr>
              <w:pStyle w:val="13"/>
            </w:pPr>
            <w:r>
              <w:t>服务对象满意度指标</w:t>
            </w:r>
          </w:p>
        </w:tc>
        <w:tc>
          <w:tcPr>
            <w:tcW w:w="2835" w:type="dxa"/>
            <w:vAlign w:val="center"/>
          </w:tcPr>
          <w:p w14:paraId="01E8F930">
            <w:pPr>
              <w:pStyle w:val="13"/>
            </w:pPr>
            <w:r>
              <w:t>课后服务参与对象满意度</w:t>
            </w:r>
          </w:p>
        </w:tc>
        <w:tc>
          <w:tcPr>
            <w:tcW w:w="5386" w:type="dxa"/>
            <w:vAlign w:val="center"/>
          </w:tcPr>
          <w:p w14:paraId="7B2D8456">
            <w:pPr>
              <w:pStyle w:val="13"/>
            </w:pPr>
            <w:r>
              <w:t>学生及家长对课后服务满意度</w:t>
            </w:r>
          </w:p>
        </w:tc>
        <w:tc>
          <w:tcPr>
            <w:tcW w:w="2268" w:type="dxa"/>
            <w:vAlign w:val="center"/>
          </w:tcPr>
          <w:p w14:paraId="76A2FDC4">
            <w:pPr>
              <w:pStyle w:val="13"/>
            </w:pPr>
            <w:r>
              <w:t>≥90%</w:t>
            </w:r>
          </w:p>
        </w:tc>
        <w:tc>
          <w:tcPr>
            <w:tcW w:w="1276" w:type="dxa"/>
            <w:vAlign w:val="center"/>
          </w:tcPr>
          <w:p w14:paraId="0D0AE517">
            <w:pPr>
              <w:pStyle w:val="13"/>
            </w:pPr>
            <w:r>
              <w:t>满意度调查问卷</w:t>
            </w:r>
          </w:p>
        </w:tc>
      </w:tr>
    </w:tbl>
    <w:p w14:paraId="7355C483">
      <w:pPr>
        <w:sectPr>
          <w:pgSz w:w="16840" w:h="11900" w:orient="landscape"/>
          <w:pgMar w:top="1361" w:right="1020" w:bottom="1134" w:left="1020" w:header="720" w:footer="720" w:gutter="0"/>
          <w:cols w:space="720" w:num="1"/>
        </w:sectPr>
      </w:pPr>
    </w:p>
    <w:p w14:paraId="0C180CC3">
      <w:pPr>
        <w:spacing w:before="0" w:after="0"/>
        <w:ind w:firstLine="560"/>
        <w:jc w:val="left"/>
        <w:outlineLvl w:val="9"/>
      </w:pPr>
      <w:r>
        <w:rPr>
          <w:rFonts w:ascii="方正仿宋_GBK" w:hAnsi="方正仿宋_GBK" w:eastAsia="方正仿宋_GBK" w:cs="方正仿宋_GBK"/>
          <w:color w:val="000000"/>
          <w:sz w:val="28"/>
        </w:rPr>
        <w:t>387、2026年中小学班主任和思政课教师岗位津贴绩效目标表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D3A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6F616E">
            <w:pPr>
              <w:pStyle w:val="12"/>
            </w:pPr>
            <w:r>
              <w:t>单位：元</w:t>
            </w:r>
          </w:p>
        </w:tc>
      </w:tr>
      <w:tr w14:paraId="59B5B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77992">
            <w:pPr>
              <w:pStyle w:val="11"/>
            </w:pPr>
            <w:r>
              <w:t>项目编码</w:t>
            </w:r>
          </w:p>
        </w:tc>
        <w:tc>
          <w:tcPr>
            <w:tcW w:w="5103" w:type="dxa"/>
            <w:gridSpan w:val="2"/>
            <w:vAlign w:val="center"/>
          </w:tcPr>
          <w:p w14:paraId="698D3D46">
            <w:pPr>
              <w:pStyle w:val="13"/>
            </w:pPr>
            <w:r>
              <w:t>13012126P009917100012</w:t>
            </w:r>
          </w:p>
        </w:tc>
        <w:tc>
          <w:tcPr>
            <w:tcW w:w="2835" w:type="dxa"/>
            <w:vAlign w:val="center"/>
          </w:tcPr>
          <w:p w14:paraId="27852BF6">
            <w:pPr>
              <w:pStyle w:val="11"/>
            </w:pPr>
            <w:r>
              <w:t>项目名称</w:t>
            </w:r>
          </w:p>
        </w:tc>
        <w:tc>
          <w:tcPr>
            <w:tcW w:w="6095" w:type="dxa"/>
            <w:gridSpan w:val="3"/>
            <w:vAlign w:val="center"/>
          </w:tcPr>
          <w:p w14:paraId="54D3A0A5">
            <w:pPr>
              <w:pStyle w:val="13"/>
            </w:pPr>
            <w:r>
              <w:t>2026年中小学班主任和思政课教师岗位津贴</w:t>
            </w:r>
          </w:p>
        </w:tc>
      </w:tr>
      <w:tr w14:paraId="6C468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B0D36">
            <w:pPr>
              <w:pStyle w:val="11"/>
            </w:pPr>
            <w:r>
              <w:t>预算规模及资金用途</w:t>
            </w:r>
          </w:p>
        </w:tc>
        <w:tc>
          <w:tcPr>
            <w:tcW w:w="2268" w:type="dxa"/>
            <w:vAlign w:val="center"/>
          </w:tcPr>
          <w:p w14:paraId="7601BE59">
            <w:pPr>
              <w:pStyle w:val="11"/>
            </w:pPr>
            <w:r>
              <w:t>预算数</w:t>
            </w:r>
          </w:p>
        </w:tc>
        <w:tc>
          <w:tcPr>
            <w:tcW w:w="2835" w:type="dxa"/>
            <w:vAlign w:val="center"/>
          </w:tcPr>
          <w:p w14:paraId="12565FFE">
            <w:pPr>
              <w:pStyle w:val="13"/>
            </w:pPr>
            <w:r>
              <w:t>29680.00</w:t>
            </w:r>
          </w:p>
        </w:tc>
        <w:tc>
          <w:tcPr>
            <w:tcW w:w="2835" w:type="dxa"/>
            <w:vAlign w:val="center"/>
          </w:tcPr>
          <w:p w14:paraId="12C5AE65">
            <w:pPr>
              <w:pStyle w:val="11"/>
            </w:pPr>
            <w:r>
              <w:t>其中：财政    资金</w:t>
            </w:r>
          </w:p>
        </w:tc>
        <w:tc>
          <w:tcPr>
            <w:tcW w:w="2551" w:type="dxa"/>
            <w:vAlign w:val="center"/>
          </w:tcPr>
          <w:p w14:paraId="55D41456">
            <w:pPr>
              <w:pStyle w:val="13"/>
            </w:pPr>
            <w:r>
              <w:t>29680.00</w:t>
            </w:r>
          </w:p>
        </w:tc>
        <w:tc>
          <w:tcPr>
            <w:tcW w:w="2268" w:type="dxa"/>
            <w:vAlign w:val="center"/>
          </w:tcPr>
          <w:p w14:paraId="1C837F70">
            <w:pPr>
              <w:pStyle w:val="11"/>
            </w:pPr>
            <w:r>
              <w:t>其他资金</w:t>
            </w:r>
          </w:p>
        </w:tc>
        <w:tc>
          <w:tcPr>
            <w:tcW w:w="1276" w:type="dxa"/>
            <w:vAlign w:val="center"/>
          </w:tcPr>
          <w:p w14:paraId="66419B24">
            <w:pPr>
              <w:pStyle w:val="13"/>
            </w:pPr>
            <w:r>
              <w:t xml:space="preserve"> </w:t>
            </w:r>
          </w:p>
        </w:tc>
      </w:tr>
      <w:tr w14:paraId="10098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E27BB"/>
        </w:tc>
        <w:tc>
          <w:tcPr>
            <w:tcW w:w="14033" w:type="dxa"/>
            <w:gridSpan w:val="6"/>
            <w:vAlign w:val="center"/>
          </w:tcPr>
          <w:p w14:paraId="6B6E668D">
            <w:pPr>
              <w:pStyle w:val="13"/>
            </w:pPr>
            <w:r>
              <w:t>用于发放6名班主任和1名思政课教师岗位津贴</w:t>
            </w:r>
          </w:p>
        </w:tc>
      </w:tr>
      <w:tr w14:paraId="68DD4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B35F3">
            <w:pPr>
              <w:pStyle w:val="11"/>
            </w:pPr>
            <w:r>
              <w:t>资金支出计划（%）</w:t>
            </w:r>
          </w:p>
        </w:tc>
        <w:tc>
          <w:tcPr>
            <w:tcW w:w="5103" w:type="dxa"/>
            <w:gridSpan w:val="2"/>
            <w:vAlign w:val="center"/>
          </w:tcPr>
          <w:p w14:paraId="4294BA6B">
            <w:pPr>
              <w:pStyle w:val="11"/>
            </w:pPr>
            <w:r>
              <w:t>3月底</w:t>
            </w:r>
          </w:p>
        </w:tc>
        <w:tc>
          <w:tcPr>
            <w:tcW w:w="2835" w:type="dxa"/>
            <w:vAlign w:val="center"/>
          </w:tcPr>
          <w:p w14:paraId="33EBBC07">
            <w:pPr>
              <w:pStyle w:val="11"/>
            </w:pPr>
            <w:r>
              <w:t>6月底</w:t>
            </w:r>
          </w:p>
        </w:tc>
        <w:tc>
          <w:tcPr>
            <w:tcW w:w="2551" w:type="dxa"/>
            <w:vAlign w:val="center"/>
          </w:tcPr>
          <w:p w14:paraId="04B1A10E">
            <w:pPr>
              <w:pStyle w:val="11"/>
            </w:pPr>
            <w:r>
              <w:t>10月底</w:t>
            </w:r>
          </w:p>
        </w:tc>
        <w:tc>
          <w:tcPr>
            <w:tcW w:w="3544" w:type="dxa"/>
            <w:gridSpan w:val="2"/>
            <w:vAlign w:val="center"/>
          </w:tcPr>
          <w:p w14:paraId="29EB5F52">
            <w:pPr>
              <w:pStyle w:val="11"/>
            </w:pPr>
            <w:r>
              <w:t>12月底</w:t>
            </w:r>
          </w:p>
        </w:tc>
      </w:tr>
      <w:tr w14:paraId="7D7C1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A743F"/>
        </w:tc>
        <w:tc>
          <w:tcPr>
            <w:tcW w:w="5103" w:type="dxa"/>
            <w:gridSpan w:val="2"/>
            <w:vAlign w:val="center"/>
          </w:tcPr>
          <w:p w14:paraId="1FBED11C">
            <w:pPr>
              <w:pStyle w:val="14"/>
            </w:pPr>
            <w:r>
              <w:t>25%</w:t>
            </w:r>
          </w:p>
        </w:tc>
        <w:tc>
          <w:tcPr>
            <w:tcW w:w="2835" w:type="dxa"/>
            <w:vAlign w:val="center"/>
          </w:tcPr>
          <w:p w14:paraId="7D54E4C7">
            <w:pPr>
              <w:pStyle w:val="14"/>
            </w:pPr>
            <w:r>
              <w:t>50%</w:t>
            </w:r>
          </w:p>
        </w:tc>
        <w:tc>
          <w:tcPr>
            <w:tcW w:w="2551" w:type="dxa"/>
            <w:vAlign w:val="center"/>
          </w:tcPr>
          <w:p w14:paraId="0BCC3F35">
            <w:pPr>
              <w:pStyle w:val="14"/>
            </w:pPr>
            <w:r>
              <w:t>75%</w:t>
            </w:r>
          </w:p>
        </w:tc>
        <w:tc>
          <w:tcPr>
            <w:tcW w:w="3544" w:type="dxa"/>
            <w:gridSpan w:val="2"/>
            <w:vAlign w:val="center"/>
          </w:tcPr>
          <w:p w14:paraId="023BC10F">
            <w:pPr>
              <w:pStyle w:val="14"/>
            </w:pPr>
            <w:r>
              <w:t>100%</w:t>
            </w:r>
          </w:p>
        </w:tc>
      </w:tr>
      <w:tr w14:paraId="23B1C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52BD8">
            <w:pPr>
              <w:pStyle w:val="11"/>
            </w:pPr>
            <w:r>
              <w:t>绩效目标</w:t>
            </w:r>
          </w:p>
        </w:tc>
        <w:tc>
          <w:tcPr>
            <w:tcW w:w="14033" w:type="dxa"/>
            <w:gridSpan w:val="6"/>
            <w:vAlign w:val="center"/>
          </w:tcPr>
          <w:p w14:paraId="6C221306">
            <w:pPr>
              <w:pStyle w:val="13"/>
            </w:pPr>
            <w:r>
              <w:t>1.通过对6名班主任和1名思政课教师发放岗位津贴，保障教育教学正常开展。</w:t>
            </w:r>
          </w:p>
        </w:tc>
      </w:tr>
    </w:tbl>
    <w:p w14:paraId="1668D9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6B9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136581">
            <w:pPr>
              <w:pStyle w:val="11"/>
            </w:pPr>
            <w:r>
              <w:t>一级指标</w:t>
            </w:r>
          </w:p>
        </w:tc>
        <w:tc>
          <w:tcPr>
            <w:tcW w:w="2268" w:type="dxa"/>
            <w:vAlign w:val="center"/>
          </w:tcPr>
          <w:p w14:paraId="4F112D6C">
            <w:pPr>
              <w:pStyle w:val="11"/>
            </w:pPr>
            <w:r>
              <w:t>二级指标</w:t>
            </w:r>
          </w:p>
        </w:tc>
        <w:tc>
          <w:tcPr>
            <w:tcW w:w="2835" w:type="dxa"/>
            <w:vAlign w:val="center"/>
          </w:tcPr>
          <w:p w14:paraId="37EA3193">
            <w:pPr>
              <w:pStyle w:val="11"/>
            </w:pPr>
            <w:r>
              <w:t>三级指标</w:t>
            </w:r>
          </w:p>
        </w:tc>
        <w:tc>
          <w:tcPr>
            <w:tcW w:w="5386" w:type="dxa"/>
            <w:vAlign w:val="center"/>
          </w:tcPr>
          <w:p w14:paraId="3A3B7ED1">
            <w:pPr>
              <w:pStyle w:val="11"/>
            </w:pPr>
            <w:r>
              <w:t>绩效指标描述</w:t>
            </w:r>
          </w:p>
        </w:tc>
        <w:tc>
          <w:tcPr>
            <w:tcW w:w="2268" w:type="dxa"/>
            <w:vAlign w:val="center"/>
          </w:tcPr>
          <w:p w14:paraId="4778F315">
            <w:pPr>
              <w:pStyle w:val="11"/>
            </w:pPr>
            <w:r>
              <w:t>指标值</w:t>
            </w:r>
          </w:p>
        </w:tc>
        <w:tc>
          <w:tcPr>
            <w:tcW w:w="1276" w:type="dxa"/>
            <w:vAlign w:val="center"/>
          </w:tcPr>
          <w:p w14:paraId="64011E1D">
            <w:pPr>
              <w:pStyle w:val="11"/>
            </w:pPr>
            <w:r>
              <w:t>指标值确定依据</w:t>
            </w:r>
          </w:p>
        </w:tc>
      </w:tr>
      <w:tr w14:paraId="2C102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DB642">
            <w:pPr>
              <w:pStyle w:val="14"/>
            </w:pPr>
            <w:r>
              <w:t>产出指标</w:t>
            </w:r>
          </w:p>
        </w:tc>
        <w:tc>
          <w:tcPr>
            <w:tcW w:w="2268" w:type="dxa"/>
            <w:vAlign w:val="center"/>
          </w:tcPr>
          <w:p w14:paraId="7696E183">
            <w:pPr>
              <w:pStyle w:val="13"/>
            </w:pPr>
            <w:r>
              <w:t>数量指标</w:t>
            </w:r>
          </w:p>
        </w:tc>
        <w:tc>
          <w:tcPr>
            <w:tcW w:w="2835" w:type="dxa"/>
            <w:vAlign w:val="center"/>
          </w:tcPr>
          <w:p w14:paraId="72FA64DF">
            <w:pPr>
              <w:pStyle w:val="13"/>
            </w:pPr>
            <w:r>
              <w:t>班主任教师人数</w:t>
            </w:r>
          </w:p>
        </w:tc>
        <w:tc>
          <w:tcPr>
            <w:tcW w:w="5386" w:type="dxa"/>
            <w:vAlign w:val="center"/>
          </w:tcPr>
          <w:p w14:paraId="091E9EB6">
            <w:pPr>
              <w:pStyle w:val="13"/>
            </w:pPr>
            <w:r>
              <w:t>学校在编班主任工作教师数量</w:t>
            </w:r>
          </w:p>
        </w:tc>
        <w:tc>
          <w:tcPr>
            <w:tcW w:w="2268" w:type="dxa"/>
            <w:vAlign w:val="center"/>
          </w:tcPr>
          <w:p w14:paraId="774F8F6C">
            <w:pPr>
              <w:pStyle w:val="13"/>
            </w:pPr>
            <w:r>
              <w:t>≥6人</w:t>
            </w:r>
          </w:p>
        </w:tc>
        <w:tc>
          <w:tcPr>
            <w:tcW w:w="1276" w:type="dxa"/>
            <w:vAlign w:val="center"/>
          </w:tcPr>
          <w:p w14:paraId="2DA9F3A4">
            <w:pPr>
              <w:pStyle w:val="13"/>
            </w:pPr>
            <w:r>
              <w:t>教师花名册</w:t>
            </w:r>
          </w:p>
        </w:tc>
      </w:tr>
      <w:tr w14:paraId="14A14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20FCA"/>
        </w:tc>
        <w:tc>
          <w:tcPr>
            <w:tcW w:w="2268" w:type="dxa"/>
            <w:vAlign w:val="center"/>
          </w:tcPr>
          <w:p w14:paraId="2833B6F1">
            <w:pPr>
              <w:pStyle w:val="13"/>
            </w:pPr>
            <w:r>
              <w:t>数量指标</w:t>
            </w:r>
          </w:p>
        </w:tc>
        <w:tc>
          <w:tcPr>
            <w:tcW w:w="2835" w:type="dxa"/>
            <w:vAlign w:val="center"/>
          </w:tcPr>
          <w:p w14:paraId="1D6BC9C1">
            <w:pPr>
              <w:pStyle w:val="13"/>
            </w:pPr>
            <w:r>
              <w:t>思政课教师人数</w:t>
            </w:r>
          </w:p>
        </w:tc>
        <w:tc>
          <w:tcPr>
            <w:tcW w:w="5386" w:type="dxa"/>
            <w:vAlign w:val="center"/>
          </w:tcPr>
          <w:p w14:paraId="5A41C065">
            <w:pPr>
              <w:pStyle w:val="13"/>
            </w:pPr>
            <w:r>
              <w:t>思政课教师人数</w:t>
            </w:r>
          </w:p>
        </w:tc>
        <w:tc>
          <w:tcPr>
            <w:tcW w:w="2268" w:type="dxa"/>
            <w:vAlign w:val="center"/>
          </w:tcPr>
          <w:p w14:paraId="236ECC14">
            <w:pPr>
              <w:pStyle w:val="13"/>
            </w:pPr>
            <w:r>
              <w:t>≥1人</w:t>
            </w:r>
          </w:p>
        </w:tc>
        <w:tc>
          <w:tcPr>
            <w:tcW w:w="1276" w:type="dxa"/>
            <w:vAlign w:val="center"/>
          </w:tcPr>
          <w:p w14:paraId="4C02C79F">
            <w:pPr>
              <w:pStyle w:val="13"/>
            </w:pPr>
            <w:r>
              <w:t>教师花名册</w:t>
            </w:r>
          </w:p>
        </w:tc>
      </w:tr>
      <w:tr w14:paraId="241B5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1A61F"/>
        </w:tc>
        <w:tc>
          <w:tcPr>
            <w:tcW w:w="2268" w:type="dxa"/>
            <w:vAlign w:val="center"/>
          </w:tcPr>
          <w:p w14:paraId="6F1FE2A3">
            <w:pPr>
              <w:pStyle w:val="13"/>
            </w:pPr>
            <w:r>
              <w:t>质量指标</w:t>
            </w:r>
          </w:p>
        </w:tc>
        <w:tc>
          <w:tcPr>
            <w:tcW w:w="2835" w:type="dxa"/>
            <w:vAlign w:val="center"/>
          </w:tcPr>
          <w:p w14:paraId="275E4492">
            <w:pPr>
              <w:pStyle w:val="13"/>
            </w:pPr>
            <w:r>
              <w:t>岗位津贴发放准确率</w:t>
            </w:r>
          </w:p>
        </w:tc>
        <w:tc>
          <w:tcPr>
            <w:tcW w:w="5386" w:type="dxa"/>
            <w:vAlign w:val="center"/>
          </w:tcPr>
          <w:p w14:paraId="6F8B3082">
            <w:pPr>
              <w:pStyle w:val="13"/>
            </w:pPr>
            <w:r>
              <w:t>岗位津贴发放准确</w:t>
            </w:r>
          </w:p>
        </w:tc>
        <w:tc>
          <w:tcPr>
            <w:tcW w:w="2268" w:type="dxa"/>
            <w:vAlign w:val="center"/>
          </w:tcPr>
          <w:p w14:paraId="1CAC63D1">
            <w:pPr>
              <w:pStyle w:val="13"/>
            </w:pPr>
            <w:r>
              <w:t>100%</w:t>
            </w:r>
          </w:p>
        </w:tc>
        <w:tc>
          <w:tcPr>
            <w:tcW w:w="1276" w:type="dxa"/>
            <w:vAlign w:val="center"/>
          </w:tcPr>
          <w:p w14:paraId="3F5252D0">
            <w:pPr>
              <w:pStyle w:val="13"/>
            </w:pPr>
            <w:r>
              <w:t>2026年学校工作计划</w:t>
            </w:r>
          </w:p>
        </w:tc>
      </w:tr>
      <w:tr w14:paraId="55017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B16DF"/>
        </w:tc>
        <w:tc>
          <w:tcPr>
            <w:tcW w:w="2268" w:type="dxa"/>
            <w:vAlign w:val="center"/>
          </w:tcPr>
          <w:p w14:paraId="6308ABC2">
            <w:pPr>
              <w:pStyle w:val="13"/>
            </w:pPr>
            <w:r>
              <w:t>时效指标</w:t>
            </w:r>
          </w:p>
        </w:tc>
        <w:tc>
          <w:tcPr>
            <w:tcW w:w="2835" w:type="dxa"/>
            <w:vAlign w:val="center"/>
          </w:tcPr>
          <w:p w14:paraId="3FAB414D">
            <w:pPr>
              <w:pStyle w:val="13"/>
            </w:pPr>
            <w:r>
              <w:t>岗位津贴发放频次</w:t>
            </w:r>
          </w:p>
        </w:tc>
        <w:tc>
          <w:tcPr>
            <w:tcW w:w="5386" w:type="dxa"/>
            <w:vAlign w:val="center"/>
          </w:tcPr>
          <w:p w14:paraId="58CC06B2">
            <w:pPr>
              <w:pStyle w:val="13"/>
            </w:pPr>
            <w:r>
              <w:t>岗位津贴每年发放次数</w:t>
            </w:r>
          </w:p>
        </w:tc>
        <w:tc>
          <w:tcPr>
            <w:tcW w:w="2268" w:type="dxa"/>
            <w:vAlign w:val="center"/>
          </w:tcPr>
          <w:p w14:paraId="00A5C535">
            <w:pPr>
              <w:pStyle w:val="13"/>
            </w:pPr>
            <w:r>
              <w:t>2次/年</w:t>
            </w:r>
          </w:p>
        </w:tc>
        <w:tc>
          <w:tcPr>
            <w:tcW w:w="1276" w:type="dxa"/>
            <w:vAlign w:val="center"/>
          </w:tcPr>
          <w:p w14:paraId="136A8BE1">
            <w:pPr>
              <w:pStyle w:val="13"/>
            </w:pPr>
            <w:r>
              <w:t>石教[2020]135号</w:t>
            </w:r>
          </w:p>
        </w:tc>
      </w:tr>
      <w:tr w14:paraId="12CC0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0BE72"/>
        </w:tc>
        <w:tc>
          <w:tcPr>
            <w:tcW w:w="2268" w:type="dxa"/>
            <w:vAlign w:val="center"/>
          </w:tcPr>
          <w:p w14:paraId="38628CCE">
            <w:pPr>
              <w:pStyle w:val="13"/>
            </w:pPr>
            <w:r>
              <w:t>成本指标</w:t>
            </w:r>
          </w:p>
        </w:tc>
        <w:tc>
          <w:tcPr>
            <w:tcW w:w="2835" w:type="dxa"/>
            <w:vAlign w:val="center"/>
          </w:tcPr>
          <w:p w14:paraId="72081F35">
            <w:pPr>
              <w:pStyle w:val="13"/>
            </w:pPr>
            <w:r>
              <w:t>人均岗位津贴标准</w:t>
            </w:r>
          </w:p>
        </w:tc>
        <w:tc>
          <w:tcPr>
            <w:tcW w:w="5386" w:type="dxa"/>
            <w:vAlign w:val="center"/>
          </w:tcPr>
          <w:p w14:paraId="5FD3CB19">
            <w:pPr>
              <w:pStyle w:val="13"/>
            </w:pPr>
            <w:r>
              <w:t>每年人均岗位津贴金额</w:t>
            </w:r>
          </w:p>
        </w:tc>
        <w:tc>
          <w:tcPr>
            <w:tcW w:w="2268" w:type="dxa"/>
            <w:vAlign w:val="center"/>
          </w:tcPr>
          <w:p w14:paraId="3FE69D3D">
            <w:pPr>
              <w:pStyle w:val="13"/>
            </w:pPr>
            <w:r>
              <w:t>≤4240元/人/年</w:t>
            </w:r>
          </w:p>
        </w:tc>
        <w:tc>
          <w:tcPr>
            <w:tcW w:w="1276" w:type="dxa"/>
            <w:vAlign w:val="center"/>
          </w:tcPr>
          <w:p w14:paraId="35F49A29">
            <w:pPr>
              <w:pStyle w:val="13"/>
            </w:pPr>
            <w:r>
              <w:t>石教[2020]135号</w:t>
            </w:r>
          </w:p>
        </w:tc>
      </w:tr>
      <w:tr w14:paraId="18510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98F74">
            <w:pPr>
              <w:pStyle w:val="14"/>
            </w:pPr>
            <w:r>
              <w:t>效益指标</w:t>
            </w:r>
          </w:p>
        </w:tc>
        <w:tc>
          <w:tcPr>
            <w:tcW w:w="2268" w:type="dxa"/>
            <w:vAlign w:val="center"/>
          </w:tcPr>
          <w:p w14:paraId="18B76569">
            <w:pPr>
              <w:pStyle w:val="13"/>
            </w:pPr>
            <w:r>
              <w:t>社会效益指标</w:t>
            </w:r>
          </w:p>
        </w:tc>
        <w:tc>
          <w:tcPr>
            <w:tcW w:w="2835" w:type="dxa"/>
            <w:vAlign w:val="center"/>
          </w:tcPr>
          <w:p w14:paraId="74D7DA87">
            <w:pPr>
              <w:pStyle w:val="13"/>
            </w:pPr>
            <w:r>
              <w:t>学校教育教学正常开展率</w:t>
            </w:r>
          </w:p>
        </w:tc>
        <w:tc>
          <w:tcPr>
            <w:tcW w:w="5386" w:type="dxa"/>
            <w:vAlign w:val="center"/>
          </w:tcPr>
          <w:p w14:paraId="6EAEBF36">
            <w:pPr>
              <w:pStyle w:val="13"/>
            </w:pPr>
            <w:r>
              <w:t>反映学校教育教学正常开展的情况</w:t>
            </w:r>
          </w:p>
        </w:tc>
        <w:tc>
          <w:tcPr>
            <w:tcW w:w="2268" w:type="dxa"/>
            <w:vAlign w:val="center"/>
          </w:tcPr>
          <w:p w14:paraId="6E6D9923">
            <w:pPr>
              <w:pStyle w:val="13"/>
            </w:pPr>
            <w:r>
              <w:t>100%</w:t>
            </w:r>
          </w:p>
        </w:tc>
        <w:tc>
          <w:tcPr>
            <w:tcW w:w="1276" w:type="dxa"/>
            <w:vAlign w:val="center"/>
          </w:tcPr>
          <w:p w14:paraId="21E2019E">
            <w:pPr>
              <w:pStyle w:val="13"/>
            </w:pPr>
            <w:r>
              <w:t>2026年学校工作计划</w:t>
            </w:r>
          </w:p>
        </w:tc>
      </w:tr>
      <w:tr w14:paraId="532EE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345823">
            <w:pPr>
              <w:pStyle w:val="14"/>
            </w:pPr>
            <w:r>
              <w:t>满意度指标</w:t>
            </w:r>
          </w:p>
        </w:tc>
        <w:tc>
          <w:tcPr>
            <w:tcW w:w="2268" w:type="dxa"/>
            <w:vAlign w:val="center"/>
          </w:tcPr>
          <w:p w14:paraId="5329BD62">
            <w:pPr>
              <w:pStyle w:val="13"/>
            </w:pPr>
            <w:r>
              <w:t>服务对象满意度指标</w:t>
            </w:r>
          </w:p>
        </w:tc>
        <w:tc>
          <w:tcPr>
            <w:tcW w:w="2835" w:type="dxa"/>
            <w:vAlign w:val="center"/>
          </w:tcPr>
          <w:p w14:paraId="7FF13D9F">
            <w:pPr>
              <w:pStyle w:val="13"/>
            </w:pPr>
            <w:r>
              <w:t>享受津贴教师满意度</w:t>
            </w:r>
          </w:p>
        </w:tc>
        <w:tc>
          <w:tcPr>
            <w:tcW w:w="5386" w:type="dxa"/>
            <w:vAlign w:val="center"/>
          </w:tcPr>
          <w:p w14:paraId="50629E74">
            <w:pPr>
              <w:pStyle w:val="13"/>
            </w:pPr>
            <w:r>
              <w:t>班主任、思政课教师满意度</w:t>
            </w:r>
          </w:p>
        </w:tc>
        <w:tc>
          <w:tcPr>
            <w:tcW w:w="2268" w:type="dxa"/>
            <w:vAlign w:val="center"/>
          </w:tcPr>
          <w:p w14:paraId="060BB427">
            <w:pPr>
              <w:pStyle w:val="13"/>
            </w:pPr>
            <w:r>
              <w:t>≥95%</w:t>
            </w:r>
          </w:p>
        </w:tc>
        <w:tc>
          <w:tcPr>
            <w:tcW w:w="1276" w:type="dxa"/>
            <w:vAlign w:val="center"/>
          </w:tcPr>
          <w:p w14:paraId="7E70A3B3">
            <w:pPr>
              <w:pStyle w:val="13"/>
            </w:pPr>
            <w:r>
              <w:t>满意度调查问卷</w:t>
            </w:r>
          </w:p>
        </w:tc>
      </w:tr>
    </w:tbl>
    <w:p w14:paraId="66ECBD23">
      <w:pPr>
        <w:sectPr>
          <w:pgSz w:w="16840" w:h="11900" w:orient="landscape"/>
          <w:pgMar w:top="1361" w:right="1020" w:bottom="1134" w:left="1020" w:header="720" w:footer="720" w:gutter="0"/>
          <w:cols w:space="720" w:num="1"/>
        </w:sectPr>
      </w:pPr>
    </w:p>
    <w:p w14:paraId="110C744C">
      <w:pPr>
        <w:spacing w:before="0" w:after="0"/>
        <w:ind w:firstLine="560"/>
        <w:jc w:val="left"/>
        <w:outlineLvl w:val="9"/>
      </w:pPr>
      <w:r>
        <w:rPr>
          <w:rFonts w:ascii="方正仿宋_GBK" w:hAnsi="方正仿宋_GBK" w:eastAsia="方正仿宋_GBK" w:cs="方正仿宋_GBK"/>
          <w:color w:val="000000"/>
          <w:sz w:val="28"/>
        </w:rPr>
        <w:t>388、冀财教[2025]119号关于提前下达2026年义务教育薄弱环节改善与能力提升中央补助资金预算的通知绩效目标表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3F4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B116D4">
            <w:pPr>
              <w:pStyle w:val="12"/>
            </w:pPr>
            <w:r>
              <w:t>单位：元</w:t>
            </w:r>
          </w:p>
        </w:tc>
      </w:tr>
      <w:tr w14:paraId="69682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5E43A">
            <w:pPr>
              <w:pStyle w:val="11"/>
            </w:pPr>
            <w:r>
              <w:t>项目编码</w:t>
            </w:r>
          </w:p>
        </w:tc>
        <w:tc>
          <w:tcPr>
            <w:tcW w:w="5103" w:type="dxa"/>
            <w:gridSpan w:val="2"/>
            <w:vAlign w:val="center"/>
          </w:tcPr>
          <w:p w14:paraId="5F5F40D0">
            <w:pPr>
              <w:pStyle w:val="13"/>
            </w:pPr>
            <w:r>
              <w:t>13012126P00011510009E</w:t>
            </w:r>
          </w:p>
        </w:tc>
        <w:tc>
          <w:tcPr>
            <w:tcW w:w="2835" w:type="dxa"/>
            <w:vAlign w:val="center"/>
          </w:tcPr>
          <w:p w14:paraId="742C53AA">
            <w:pPr>
              <w:pStyle w:val="11"/>
            </w:pPr>
            <w:r>
              <w:t>项目名称</w:t>
            </w:r>
          </w:p>
        </w:tc>
        <w:tc>
          <w:tcPr>
            <w:tcW w:w="6095" w:type="dxa"/>
            <w:gridSpan w:val="3"/>
            <w:vAlign w:val="center"/>
          </w:tcPr>
          <w:p w14:paraId="732771EF">
            <w:pPr>
              <w:pStyle w:val="13"/>
            </w:pPr>
            <w:r>
              <w:t>冀财教[2025]119号关于提前下达2026年义务教育薄弱环节改善与能力提升中央补助资金预算的通知</w:t>
            </w:r>
          </w:p>
        </w:tc>
      </w:tr>
      <w:tr w14:paraId="59772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4245E">
            <w:pPr>
              <w:pStyle w:val="11"/>
            </w:pPr>
            <w:r>
              <w:t>预算规模及资金用途</w:t>
            </w:r>
          </w:p>
        </w:tc>
        <w:tc>
          <w:tcPr>
            <w:tcW w:w="2268" w:type="dxa"/>
            <w:vAlign w:val="center"/>
          </w:tcPr>
          <w:p w14:paraId="1A9D52A5">
            <w:pPr>
              <w:pStyle w:val="11"/>
            </w:pPr>
            <w:r>
              <w:t>预算数</w:t>
            </w:r>
          </w:p>
        </w:tc>
        <w:tc>
          <w:tcPr>
            <w:tcW w:w="2835" w:type="dxa"/>
            <w:vAlign w:val="center"/>
          </w:tcPr>
          <w:p w14:paraId="3BB8BF6A">
            <w:pPr>
              <w:pStyle w:val="13"/>
            </w:pPr>
            <w:r>
              <w:t>114000.00</w:t>
            </w:r>
          </w:p>
        </w:tc>
        <w:tc>
          <w:tcPr>
            <w:tcW w:w="2835" w:type="dxa"/>
            <w:vAlign w:val="center"/>
          </w:tcPr>
          <w:p w14:paraId="044B33FA">
            <w:pPr>
              <w:pStyle w:val="11"/>
            </w:pPr>
            <w:r>
              <w:t>其中：财政    资金</w:t>
            </w:r>
          </w:p>
        </w:tc>
        <w:tc>
          <w:tcPr>
            <w:tcW w:w="2551" w:type="dxa"/>
            <w:vAlign w:val="center"/>
          </w:tcPr>
          <w:p w14:paraId="3C5E6BE9">
            <w:pPr>
              <w:pStyle w:val="13"/>
            </w:pPr>
            <w:r>
              <w:t>114000.00</w:t>
            </w:r>
          </w:p>
        </w:tc>
        <w:tc>
          <w:tcPr>
            <w:tcW w:w="2268" w:type="dxa"/>
            <w:vAlign w:val="center"/>
          </w:tcPr>
          <w:p w14:paraId="290E346B">
            <w:pPr>
              <w:pStyle w:val="11"/>
            </w:pPr>
            <w:r>
              <w:t>其他资金</w:t>
            </w:r>
          </w:p>
        </w:tc>
        <w:tc>
          <w:tcPr>
            <w:tcW w:w="1276" w:type="dxa"/>
            <w:vAlign w:val="center"/>
          </w:tcPr>
          <w:p w14:paraId="1D3E36D6">
            <w:pPr>
              <w:pStyle w:val="13"/>
            </w:pPr>
            <w:r>
              <w:t xml:space="preserve"> </w:t>
            </w:r>
          </w:p>
        </w:tc>
      </w:tr>
      <w:tr w14:paraId="05B0F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BEFD0"/>
        </w:tc>
        <w:tc>
          <w:tcPr>
            <w:tcW w:w="14033" w:type="dxa"/>
            <w:gridSpan w:val="6"/>
            <w:vAlign w:val="center"/>
          </w:tcPr>
          <w:p w14:paraId="719D100C">
            <w:pPr>
              <w:pStyle w:val="13"/>
            </w:pPr>
            <w:r>
              <w:t>采购设备用于教育教学，完成教育教学任务。</w:t>
            </w:r>
          </w:p>
        </w:tc>
      </w:tr>
      <w:tr w14:paraId="30E13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9ABDC">
            <w:pPr>
              <w:pStyle w:val="11"/>
            </w:pPr>
            <w:r>
              <w:t>资金支出计划（%）</w:t>
            </w:r>
          </w:p>
        </w:tc>
        <w:tc>
          <w:tcPr>
            <w:tcW w:w="5103" w:type="dxa"/>
            <w:gridSpan w:val="2"/>
            <w:vAlign w:val="center"/>
          </w:tcPr>
          <w:p w14:paraId="27C16A38">
            <w:pPr>
              <w:pStyle w:val="11"/>
            </w:pPr>
            <w:r>
              <w:t>3月底</w:t>
            </w:r>
          </w:p>
        </w:tc>
        <w:tc>
          <w:tcPr>
            <w:tcW w:w="2835" w:type="dxa"/>
            <w:vAlign w:val="center"/>
          </w:tcPr>
          <w:p w14:paraId="7D1DB0CB">
            <w:pPr>
              <w:pStyle w:val="11"/>
            </w:pPr>
            <w:r>
              <w:t>6月底</w:t>
            </w:r>
          </w:p>
        </w:tc>
        <w:tc>
          <w:tcPr>
            <w:tcW w:w="2551" w:type="dxa"/>
            <w:vAlign w:val="center"/>
          </w:tcPr>
          <w:p w14:paraId="2CDF953F">
            <w:pPr>
              <w:pStyle w:val="11"/>
            </w:pPr>
            <w:r>
              <w:t>10月底</w:t>
            </w:r>
          </w:p>
        </w:tc>
        <w:tc>
          <w:tcPr>
            <w:tcW w:w="3544" w:type="dxa"/>
            <w:gridSpan w:val="2"/>
            <w:vAlign w:val="center"/>
          </w:tcPr>
          <w:p w14:paraId="15D11A6E">
            <w:pPr>
              <w:pStyle w:val="11"/>
            </w:pPr>
            <w:r>
              <w:t>12月底</w:t>
            </w:r>
          </w:p>
        </w:tc>
      </w:tr>
      <w:tr w14:paraId="3F4A8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B4333"/>
        </w:tc>
        <w:tc>
          <w:tcPr>
            <w:tcW w:w="5103" w:type="dxa"/>
            <w:gridSpan w:val="2"/>
            <w:vAlign w:val="center"/>
          </w:tcPr>
          <w:p w14:paraId="2D6DE2CA">
            <w:pPr>
              <w:pStyle w:val="14"/>
            </w:pPr>
            <w:r>
              <w:t>25%</w:t>
            </w:r>
          </w:p>
        </w:tc>
        <w:tc>
          <w:tcPr>
            <w:tcW w:w="2835" w:type="dxa"/>
            <w:vAlign w:val="center"/>
          </w:tcPr>
          <w:p w14:paraId="59E168F1">
            <w:pPr>
              <w:pStyle w:val="14"/>
            </w:pPr>
            <w:r>
              <w:t>50%</w:t>
            </w:r>
          </w:p>
        </w:tc>
        <w:tc>
          <w:tcPr>
            <w:tcW w:w="2551" w:type="dxa"/>
            <w:vAlign w:val="center"/>
          </w:tcPr>
          <w:p w14:paraId="212F3B4B">
            <w:pPr>
              <w:pStyle w:val="14"/>
            </w:pPr>
            <w:r>
              <w:t>75%</w:t>
            </w:r>
          </w:p>
        </w:tc>
        <w:tc>
          <w:tcPr>
            <w:tcW w:w="3544" w:type="dxa"/>
            <w:gridSpan w:val="2"/>
            <w:vAlign w:val="center"/>
          </w:tcPr>
          <w:p w14:paraId="321D7B9F">
            <w:pPr>
              <w:pStyle w:val="14"/>
            </w:pPr>
            <w:r>
              <w:t>10%</w:t>
            </w:r>
          </w:p>
        </w:tc>
      </w:tr>
      <w:tr w14:paraId="7FB03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56105">
            <w:pPr>
              <w:pStyle w:val="11"/>
            </w:pPr>
            <w:r>
              <w:t>绩效目标</w:t>
            </w:r>
          </w:p>
        </w:tc>
        <w:tc>
          <w:tcPr>
            <w:tcW w:w="14033" w:type="dxa"/>
            <w:gridSpan w:val="6"/>
            <w:vAlign w:val="center"/>
          </w:tcPr>
          <w:p w14:paraId="60AA3816">
            <w:pPr>
              <w:pStyle w:val="13"/>
            </w:pPr>
            <w:r>
              <w:t>1.通过采购教育教学相关设备，提升学校办学条件，提高办学水平。</w:t>
            </w:r>
          </w:p>
        </w:tc>
      </w:tr>
    </w:tbl>
    <w:p w14:paraId="025837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E49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0399DF">
            <w:pPr>
              <w:pStyle w:val="11"/>
            </w:pPr>
            <w:r>
              <w:t>一级指标</w:t>
            </w:r>
          </w:p>
        </w:tc>
        <w:tc>
          <w:tcPr>
            <w:tcW w:w="2268" w:type="dxa"/>
            <w:vAlign w:val="center"/>
          </w:tcPr>
          <w:p w14:paraId="4D9C86C3">
            <w:pPr>
              <w:pStyle w:val="11"/>
            </w:pPr>
            <w:r>
              <w:t>二级指标</w:t>
            </w:r>
          </w:p>
        </w:tc>
        <w:tc>
          <w:tcPr>
            <w:tcW w:w="2835" w:type="dxa"/>
            <w:vAlign w:val="center"/>
          </w:tcPr>
          <w:p w14:paraId="48A96A4B">
            <w:pPr>
              <w:pStyle w:val="11"/>
            </w:pPr>
            <w:r>
              <w:t>三级指标</w:t>
            </w:r>
          </w:p>
        </w:tc>
        <w:tc>
          <w:tcPr>
            <w:tcW w:w="5386" w:type="dxa"/>
            <w:vAlign w:val="center"/>
          </w:tcPr>
          <w:p w14:paraId="23D3E4BD">
            <w:pPr>
              <w:pStyle w:val="11"/>
            </w:pPr>
            <w:r>
              <w:t>绩效指标描述</w:t>
            </w:r>
          </w:p>
        </w:tc>
        <w:tc>
          <w:tcPr>
            <w:tcW w:w="2268" w:type="dxa"/>
            <w:vAlign w:val="center"/>
          </w:tcPr>
          <w:p w14:paraId="4AABDCE4">
            <w:pPr>
              <w:pStyle w:val="11"/>
            </w:pPr>
            <w:r>
              <w:t>指标值</w:t>
            </w:r>
          </w:p>
        </w:tc>
        <w:tc>
          <w:tcPr>
            <w:tcW w:w="1276" w:type="dxa"/>
            <w:vAlign w:val="center"/>
          </w:tcPr>
          <w:p w14:paraId="14018AE3">
            <w:pPr>
              <w:pStyle w:val="11"/>
            </w:pPr>
            <w:r>
              <w:t>指标值确定依据</w:t>
            </w:r>
          </w:p>
        </w:tc>
      </w:tr>
      <w:tr w14:paraId="6C3EB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4F9A4E">
            <w:pPr>
              <w:pStyle w:val="14"/>
            </w:pPr>
            <w:r>
              <w:t>产出指标</w:t>
            </w:r>
          </w:p>
        </w:tc>
        <w:tc>
          <w:tcPr>
            <w:tcW w:w="2268" w:type="dxa"/>
            <w:vAlign w:val="center"/>
          </w:tcPr>
          <w:p w14:paraId="12F56E58">
            <w:pPr>
              <w:pStyle w:val="13"/>
            </w:pPr>
            <w:r>
              <w:t>数量指标</w:t>
            </w:r>
          </w:p>
        </w:tc>
        <w:tc>
          <w:tcPr>
            <w:tcW w:w="2835" w:type="dxa"/>
            <w:vAlign w:val="center"/>
          </w:tcPr>
          <w:p w14:paraId="1437A10C">
            <w:pPr>
              <w:pStyle w:val="13"/>
            </w:pPr>
            <w:r>
              <w:t>设备采购学校数量</w:t>
            </w:r>
          </w:p>
        </w:tc>
        <w:tc>
          <w:tcPr>
            <w:tcW w:w="5386" w:type="dxa"/>
            <w:vAlign w:val="center"/>
          </w:tcPr>
          <w:p w14:paraId="422ED433">
            <w:pPr>
              <w:pStyle w:val="13"/>
            </w:pPr>
            <w:r>
              <w:t>开展设备采购的学校数量</w:t>
            </w:r>
          </w:p>
        </w:tc>
        <w:tc>
          <w:tcPr>
            <w:tcW w:w="2268" w:type="dxa"/>
            <w:vAlign w:val="center"/>
          </w:tcPr>
          <w:p w14:paraId="3CF07707">
            <w:pPr>
              <w:pStyle w:val="13"/>
            </w:pPr>
            <w:r>
              <w:t>≥1所</w:t>
            </w:r>
          </w:p>
        </w:tc>
        <w:tc>
          <w:tcPr>
            <w:tcW w:w="1276" w:type="dxa"/>
            <w:vAlign w:val="center"/>
          </w:tcPr>
          <w:p w14:paraId="63080F1B">
            <w:pPr>
              <w:pStyle w:val="13"/>
            </w:pPr>
            <w:r>
              <w:t>2026年工作计划</w:t>
            </w:r>
          </w:p>
        </w:tc>
      </w:tr>
      <w:tr w14:paraId="3B62A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BADB1"/>
        </w:tc>
        <w:tc>
          <w:tcPr>
            <w:tcW w:w="2268" w:type="dxa"/>
            <w:vAlign w:val="center"/>
          </w:tcPr>
          <w:p w14:paraId="37541D70">
            <w:pPr>
              <w:pStyle w:val="13"/>
            </w:pPr>
            <w:r>
              <w:t>数量指标</w:t>
            </w:r>
          </w:p>
        </w:tc>
        <w:tc>
          <w:tcPr>
            <w:tcW w:w="2835" w:type="dxa"/>
            <w:vAlign w:val="center"/>
          </w:tcPr>
          <w:p w14:paraId="450900F9">
            <w:pPr>
              <w:pStyle w:val="13"/>
            </w:pPr>
            <w:r>
              <w:t>设备采购的数量</w:t>
            </w:r>
          </w:p>
        </w:tc>
        <w:tc>
          <w:tcPr>
            <w:tcW w:w="5386" w:type="dxa"/>
            <w:vAlign w:val="center"/>
          </w:tcPr>
          <w:p w14:paraId="7A8648C0">
            <w:pPr>
              <w:pStyle w:val="13"/>
            </w:pPr>
            <w:r>
              <w:t>设备采购的数量</w:t>
            </w:r>
          </w:p>
        </w:tc>
        <w:tc>
          <w:tcPr>
            <w:tcW w:w="2268" w:type="dxa"/>
            <w:vAlign w:val="center"/>
          </w:tcPr>
          <w:p w14:paraId="31FB5390">
            <w:pPr>
              <w:pStyle w:val="13"/>
            </w:pPr>
            <w:r>
              <w:t>≥12套</w:t>
            </w:r>
          </w:p>
        </w:tc>
        <w:tc>
          <w:tcPr>
            <w:tcW w:w="1276" w:type="dxa"/>
            <w:vAlign w:val="center"/>
          </w:tcPr>
          <w:p w14:paraId="05C7212E">
            <w:pPr>
              <w:pStyle w:val="13"/>
            </w:pPr>
            <w:r>
              <w:t>2026年工作计划</w:t>
            </w:r>
          </w:p>
        </w:tc>
      </w:tr>
      <w:tr w14:paraId="01C3C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CCC88"/>
        </w:tc>
        <w:tc>
          <w:tcPr>
            <w:tcW w:w="2268" w:type="dxa"/>
            <w:vAlign w:val="center"/>
          </w:tcPr>
          <w:p w14:paraId="51F134AC">
            <w:pPr>
              <w:pStyle w:val="13"/>
            </w:pPr>
            <w:r>
              <w:t>质量指标</w:t>
            </w:r>
          </w:p>
        </w:tc>
        <w:tc>
          <w:tcPr>
            <w:tcW w:w="2835" w:type="dxa"/>
            <w:vAlign w:val="center"/>
          </w:tcPr>
          <w:p w14:paraId="534CB235">
            <w:pPr>
              <w:pStyle w:val="13"/>
            </w:pPr>
            <w:r>
              <w:t>设备采购合格率</w:t>
            </w:r>
          </w:p>
        </w:tc>
        <w:tc>
          <w:tcPr>
            <w:tcW w:w="5386" w:type="dxa"/>
            <w:vAlign w:val="center"/>
          </w:tcPr>
          <w:p w14:paraId="22AAF70F">
            <w:pPr>
              <w:pStyle w:val="13"/>
            </w:pPr>
            <w:r>
              <w:t>设备采购验收合格</w:t>
            </w:r>
          </w:p>
        </w:tc>
        <w:tc>
          <w:tcPr>
            <w:tcW w:w="2268" w:type="dxa"/>
            <w:vAlign w:val="center"/>
          </w:tcPr>
          <w:p w14:paraId="3307535D">
            <w:pPr>
              <w:pStyle w:val="13"/>
            </w:pPr>
            <w:r>
              <w:t>≥98%</w:t>
            </w:r>
          </w:p>
        </w:tc>
        <w:tc>
          <w:tcPr>
            <w:tcW w:w="1276" w:type="dxa"/>
            <w:vAlign w:val="center"/>
          </w:tcPr>
          <w:p w14:paraId="5AD935A0">
            <w:pPr>
              <w:pStyle w:val="13"/>
            </w:pPr>
            <w:r>
              <w:t>2026年工作计划</w:t>
            </w:r>
          </w:p>
        </w:tc>
      </w:tr>
      <w:tr w14:paraId="51449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AEFE8"/>
        </w:tc>
        <w:tc>
          <w:tcPr>
            <w:tcW w:w="2268" w:type="dxa"/>
            <w:vAlign w:val="center"/>
          </w:tcPr>
          <w:p w14:paraId="155B2077">
            <w:pPr>
              <w:pStyle w:val="13"/>
            </w:pPr>
            <w:r>
              <w:t>时效指标</w:t>
            </w:r>
          </w:p>
        </w:tc>
        <w:tc>
          <w:tcPr>
            <w:tcW w:w="2835" w:type="dxa"/>
            <w:vAlign w:val="center"/>
          </w:tcPr>
          <w:p w14:paraId="40844183">
            <w:pPr>
              <w:pStyle w:val="13"/>
            </w:pPr>
            <w:r>
              <w:t>设备采购完成的时间</w:t>
            </w:r>
          </w:p>
        </w:tc>
        <w:tc>
          <w:tcPr>
            <w:tcW w:w="5386" w:type="dxa"/>
            <w:vAlign w:val="center"/>
          </w:tcPr>
          <w:p w14:paraId="1E316422">
            <w:pPr>
              <w:pStyle w:val="13"/>
            </w:pPr>
            <w:r>
              <w:t>26年开展设备采购项目完成的时间</w:t>
            </w:r>
          </w:p>
        </w:tc>
        <w:tc>
          <w:tcPr>
            <w:tcW w:w="2268" w:type="dxa"/>
            <w:vAlign w:val="center"/>
          </w:tcPr>
          <w:p w14:paraId="6901D5D9">
            <w:pPr>
              <w:pStyle w:val="13"/>
            </w:pPr>
            <w:r>
              <w:t>2026年10月31日前</w:t>
            </w:r>
          </w:p>
        </w:tc>
        <w:tc>
          <w:tcPr>
            <w:tcW w:w="1276" w:type="dxa"/>
            <w:vAlign w:val="center"/>
          </w:tcPr>
          <w:p w14:paraId="2C6F2AA8">
            <w:pPr>
              <w:pStyle w:val="13"/>
            </w:pPr>
            <w:r>
              <w:t>2026年工作计划</w:t>
            </w:r>
          </w:p>
        </w:tc>
      </w:tr>
      <w:tr w14:paraId="6DDB0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7BE38"/>
        </w:tc>
        <w:tc>
          <w:tcPr>
            <w:tcW w:w="2268" w:type="dxa"/>
            <w:vAlign w:val="center"/>
          </w:tcPr>
          <w:p w14:paraId="7067135D">
            <w:pPr>
              <w:pStyle w:val="13"/>
            </w:pPr>
            <w:r>
              <w:t>成本指标</w:t>
            </w:r>
          </w:p>
        </w:tc>
        <w:tc>
          <w:tcPr>
            <w:tcW w:w="2835" w:type="dxa"/>
            <w:vAlign w:val="center"/>
          </w:tcPr>
          <w:p w14:paraId="5D9DCD27">
            <w:pPr>
              <w:pStyle w:val="13"/>
            </w:pPr>
            <w:r>
              <w:t>设备采购成本</w:t>
            </w:r>
          </w:p>
        </w:tc>
        <w:tc>
          <w:tcPr>
            <w:tcW w:w="5386" w:type="dxa"/>
            <w:vAlign w:val="center"/>
          </w:tcPr>
          <w:p w14:paraId="3FF7F6CB">
            <w:pPr>
              <w:pStyle w:val="13"/>
            </w:pPr>
            <w:r>
              <w:t>开展设备采购项目的成本</w:t>
            </w:r>
          </w:p>
        </w:tc>
        <w:tc>
          <w:tcPr>
            <w:tcW w:w="2268" w:type="dxa"/>
            <w:vAlign w:val="center"/>
          </w:tcPr>
          <w:p w14:paraId="1E1D61F4">
            <w:pPr>
              <w:pStyle w:val="13"/>
            </w:pPr>
            <w:r>
              <w:t>≤11.4万元</w:t>
            </w:r>
          </w:p>
        </w:tc>
        <w:tc>
          <w:tcPr>
            <w:tcW w:w="1276" w:type="dxa"/>
            <w:vAlign w:val="center"/>
          </w:tcPr>
          <w:p w14:paraId="514994FB">
            <w:pPr>
              <w:pStyle w:val="13"/>
            </w:pPr>
            <w:r>
              <w:t>2026年工作计划</w:t>
            </w:r>
          </w:p>
        </w:tc>
      </w:tr>
      <w:tr w14:paraId="4B443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3E470D">
            <w:pPr>
              <w:pStyle w:val="14"/>
            </w:pPr>
            <w:r>
              <w:t>效益指标</w:t>
            </w:r>
          </w:p>
        </w:tc>
        <w:tc>
          <w:tcPr>
            <w:tcW w:w="2268" w:type="dxa"/>
            <w:vAlign w:val="center"/>
          </w:tcPr>
          <w:p w14:paraId="1C48B519">
            <w:pPr>
              <w:pStyle w:val="13"/>
            </w:pPr>
            <w:r>
              <w:t>社会效益指标</w:t>
            </w:r>
          </w:p>
        </w:tc>
        <w:tc>
          <w:tcPr>
            <w:tcW w:w="2835" w:type="dxa"/>
            <w:vAlign w:val="center"/>
          </w:tcPr>
          <w:p w14:paraId="6F253BAE">
            <w:pPr>
              <w:pStyle w:val="13"/>
            </w:pPr>
            <w:r>
              <w:t>学校运行稳定率</w:t>
            </w:r>
          </w:p>
        </w:tc>
        <w:tc>
          <w:tcPr>
            <w:tcW w:w="5386" w:type="dxa"/>
            <w:vAlign w:val="center"/>
          </w:tcPr>
          <w:p w14:paraId="0976876F">
            <w:pPr>
              <w:pStyle w:val="13"/>
            </w:pPr>
            <w:r>
              <w:t>学校正常运转不发生设施安全事故</w:t>
            </w:r>
          </w:p>
        </w:tc>
        <w:tc>
          <w:tcPr>
            <w:tcW w:w="2268" w:type="dxa"/>
            <w:vAlign w:val="center"/>
          </w:tcPr>
          <w:p w14:paraId="60E3BA98">
            <w:pPr>
              <w:pStyle w:val="13"/>
            </w:pPr>
            <w:r>
              <w:t>100%</w:t>
            </w:r>
          </w:p>
        </w:tc>
        <w:tc>
          <w:tcPr>
            <w:tcW w:w="1276" w:type="dxa"/>
            <w:vAlign w:val="center"/>
          </w:tcPr>
          <w:p w14:paraId="64F3D5C9">
            <w:pPr>
              <w:pStyle w:val="13"/>
            </w:pPr>
            <w:r>
              <w:t>2026年工作计划</w:t>
            </w:r>
          </w:p>
        </w:tc>
      </w:tr>
      <w:tr w14:paraId="5D4D3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7E1945">
            <w:pPr>
              <w:pStyle w:val="14"/>
            </w:pPr>
            <w:r>
              <w:t>满意度指标</w:t>
            </w:r>
          </w:p>
        </w:tc>
        <w:tc>
          <w:tcPr>
            <w:tcW w:w="2268" w:type="dxa"/>
            <w:vAlign w:val="center"/>
          </w:tcPr>
          <w:p w14:paraId="5D588C26">
            <w:pPr>
              <w:pStyle w:val="13"/>
            </w:pPr>
            <w:r>
              <w:t>服务对象满意度指标</w:t>
            </w:r>
          </w:p>
        </w:tc>
        <w:tc>
          <w:tcPr>
            <w:tcW w:w="2835" w:type="dxa"/>
            <w:vAlign w:val="center"/>
          </w:tcPr>
          <w:p w14:paraId="5EA067C7">
            <w:pPr>
              <w:pStyle w:val="13"/>
            </w:pPr>
            <w:r>
              <w:t>师生满意度</w:t>
            </w:r>
          </w:p>
        </w:tc>
        <w:tc>
          <w:tcPr>
            <w:tcW w:w="5386" w:type="dxa"/>
            <w:vAlign w:val="center"/>
          </w:tcPr>
          <w:p w14:paraId="6C52AF0E">
            <w:pPr>
              <w:pStyle w:val="13"/>
            </w:pPr>
            <w:r>
              <w:t>师生对学校提升工程的满意度</w:t>
            </w:r>
          </w:p>
        </w:tc>
        <w:tc>
          <w:tcPr>
            <w:tcW w:w="2268" w:type="dxa"/>
            <w:vAlign w:val="center"/>
          </w:tcPr>
          <w:p w14:paraId="0E5B24A1">
            <w:pPr>
              <w:pStyle w:val="13"/>
            </w:pPr>
            <w:r>
              <w:t>≥96%</w:t>
            </w:r>
          </w:p>
        </w:tc>
        <w:tc>
          <w:tcPr>
            <w:tcW w:w="1276" w:type="dxa"/>
            <w:vAlign w:val="center"/>
          </w:tcPr>
          <w:p w14:paraId="004DDACE">
            <w:pPr>
              <w:pStyle w:val="13"/>
            </w:pPr>
            <w:r>
              <w:t>满意度调查问卷</w:t>
            </w:r>
          </w:p>
        </w:tc>
      </w:tr>
    </w:tbl>
    <w:p w14:paraId="100CDEE8">
      <w:pPr>
        <w:sectPr>
          <w:pgSz w:w="16840" w:h="11900" w:orient="landscape"/>
          <w:pgMar w:top="1361" w:right="1020" w:bottom="1134" w:left="1020" w:header="720" w:footer="720" w:gutter="0"/>
          <w:cols w:space="720" w:num="1"/>
        </w:sectPr>
      </w:pPr>
    </w:p>
    <w:p w14:paraId="1E5B0F7E">
      <w:pPr>
        <w:spacing w:before="0" w:after="0"/>
        <w:ind w:firstLine="560"/>
        <w:jc w:val="left"/>
        <w:outlineLvl w:val="9"/>
      </w:pPr>
      <w:r>
        <w:rPr>
          <w:rFonts w:ascii="方正仿宋_GBK" w:hAnsi="方正仿宋_GBK" w:eastAsia="方正仿宋_GBK" w:cs="方正仿宋_GBK"/>
          <w:color w:val="000000"/>
          <w:sz w:val="28"/>
        </w:rPr>
        <w:t>389、冀财教[2025]121号关于提前下达2026年城乡义务教育中央补助经费预算的通知（公用经费）绩效目标表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439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D697EA">
            <w:pPr>
              <w:pStyle w:val="12"/>
            </w:pPr>
            <w:r>
              <w:t>单位：元</w:t>
            </w:r>
          </w:p>
        </w:tc>
      </w:tr>
      <w:tr w14:paraId="4ABDB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5EFCE">
            <w:pPr>
              <w:pStyle w:val="11"/>
            </w:pPr>
            <w:r>
              <w:t>项目编码</w:t>
            </w:r>
          </w:p>
        </w:tc>
        <w:tc>
          <w:tcPr>
            <w:tcW w:w="5103" w:type="dxa"/>
            <w:gridSpan w:val="2"/>
            <w:vAlign w:val="center"/>
          </w:tcPr>
          <w:p w14:paraId="6478BD5B">
            <w:pPr>
              <w:pStyle w:val="13"/>
            </w:pPr>
            <w:r>
              <w:t>13012126P00003410016G</w:t>
            </w:r>
          </w:p>
        </w:tc>
        <w:tc>
          <w:tcPr>
            <w:tcW w:w="2835" w:type="dxa"/>
            <w:vAlign w:val="center"/>
          </w:tcPr>
          <w:p w14:paraId="5F847B48">
            <w:pPr>
              <w:pStyle w:val="11"/>
            </w:pPr>
            <w:r>
              <w:t>项目名称</w:t>
            </w:r>
          </w:p>
        </w:tc>
        <w:tc>
          <w:tcPr>
            <w:tcW w:w="6095" w:type="dxa"/>
            <w:gridSpan w:val="3"/>
            <w:vAlign w:val="center"/>
          </w:tcPr>
          <w:p w14:paraId="009DAA23">
            <w:pPr>
              <w:pStyle w:val="13"/>
            </w:pPr>
            <w:r>
              <w:t>冀财教[2025]121号关于提前下达2026年城乡义务教育中央补助经费预算的通知（公用经费）</w:t>
            </w:r>
          </w:p>
        </w:tc>
      </w:tr>
      <w:tr w14:paraId="53573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01F1D">
            <w:pPr>
              <w:pStyle w:val="11"/>
            </w:pPr>
            <w:r>
              <w:t>预算规模及资金用途</w:t>
            </w:r>
          </w:p>
        </w:tc>
        <w:tc>
          <w:tcPr>
            <w:tcW w:w="2268" w:type="dxa"/>
            <w:vAlign w:val="center"/>
          </w:tcPr>
          <w:p w14:paraId="496EA894">
            <w:pPr>
              <w:pStyle w:val="11"/>
            </w:pPr>
            <w:r>
              <w:t>预算数</w:t>
            </w:r>
          </w:p>
        </w:tc>
        <w:tc>
          <w:tcPr>
            <w:tcW w:w="2835" w:type="dxa"/>
            <w:vAlign w:val="center"/>
          </w:tcPr>
          <w:p w14:paraId="0A1B62B2">
            <w:pPr>
              <w:pStyle w:val="13"/>
            </w:pPr>
            <w:r>
              <w:t>84014.00</w:t>
            </w:r>
          </w:p>
        </w:tc>
        <w:tc>
          <w:tcPr>
            <w:tcW w:w="2835" w:type="dxa"/>
            <w:vAlign w:val="center"/>
          </w:tcPr>
          <w:p w14:paraId="03DD6B2B">
            <w:pPr>
              <w:pStyle w:val="11"/>
            </w:pPr>
            <w:r>
              <w:t>其中：财政    资金</w:t>
            </w:r>
          </w:p>
        </w:tc>
        <w:tc>
          <w:tcPr>
            <w:tcW w:w="2551" w:type="dxa"/>
            <w:vAlign w:val="center"/>
          </w:tcPr>
          <w:p w14:paraId="5E71FF7C">
            <w:pPr>
              <w:pStyle w:val="13"/>
            </w:pPr>
            <w:r>
              <w:t>84014.00</w:t>
            </w:r>
          </w:p>
        </w:tc>
        <w:tc>
          <w:tcPr>
            <w:tcW w:w="2268" w:type="dxa"/>
            <w:vAlign w:val="center"/>
          </w:tcPr>
          <w:p w14:paraId="322532F8">
            <w:pPr>
              <w:pStyle w:val="11"/>
            </w:pPr>
            <w:r>
              <w:t>其他资金</w:t>
            </w:r>
          </w:p>
        </w:tc>
        <w:tc>
          <w:tcPr>
            <w:tcW w:w="1276" w:type="dxa"/>
            <w:vAlign w:val="center"/>
          </w:tcPr>
          <w:p w14:paraId="6EC71286">
            <w:pPr>
              <w:pStyle w:val="13"/>
            </w:pPr>
            <w:r>
              <w:t xml:space="preserve"> </w:t>
            </w:r>
          </w:p>
        </w:tc>
      </w:tr>
      <w:tr w14:paraId="6D6AA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A67CB"/>
        </w:tc>
        <w:tc>
          <w:tcPr>
            <w:tcW w:w="14033" w:type="dxa"/>
            <w:gridSpan w:val="6"/>
            <w:vAlign w:val="center"/>
          </w:tcPr>
          <w:p w14:paraId="50A7A90C">
            <w:pPr>
              <w:pStyle w:val="13"/>
            </w:pPr>
            <w:r>
              <w:t>用于对全校师生办公费、维护费、办公设备等方面开支的费用，保证学校高效平稳运转、保质保量完成义务教育教学任务。</w:t>
            </w:r>
          </w:p>
        </w:tc>
      </w:tr>
      <w:tr w14:paraId="3276E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7D857">
            <w:pPr>
              <w:pStyle w:val="11"/>
            </w:pPr>
            <w:r>
              <w:t>资金支出计划（%）</w:t>
            </w:r>
          </w:p>
        </w:tc>
        <w:tc>
          <w:tcPr>
            <w:tcW w:w="5103" w:type="dxa"/>
            <w:gridSpan w:val="2"/>
            <w:vAlign w:val="center"/>
          </w:tcPr>
          <w:p w14:paraId="23C71745">
            <w:pPr>
              <w:pStyle w:val="11"/>
            </w:pPr>
            <w:r>
              <w:t>3月底</w:t>
            </w:r>
          </w:p>
        </w:tc>
        <w:tc>
          <w:tcPr>
            <w:tcW w:w="2835" w:type="dxa"/>
            <w:vAlign w:val="center"/>
          </w:tcPr>
          <w:p w14:paraId="27525817">
            <w:pPr>
              <w:pStyle w:val="11"/>
            </w:pPr>
            <w:r>
              <w:t>6月底</w:t>
            </w:r>
          </w:p>
        </w:tc>
        <w:tc>
          <w:tcPr>
            <w:tcW w:w="2551" w:type="dxa"/>
            <w:vAlign w:val="center"/>
          </w:tcPr>
          <w:p w14:paraId="522789C3">
            <w:pPr>
              <w:pStyle w:val="11"/>
            </w:pPr>
            <w:r>
              <w:t>10月底</w:t>
            </w:r>
          </w:p>
        </w:tc>
        <w:tc>
          <w:tcPr>
            <w:tcW w:w="3544" w:type="dxa"/>
            <w:gridSpan w:val="2"/>
            <w:vAlign w:val="center"/>
          </w:tcPr>
          <w:p w14:paraId="2EB27724">
            <w:pPr>
              <w:pStyle w:val="11"/>
            </w:pPr>
            <w:r>
              <w:t>12月底</w:t>
            </w:r>
          </w:p>
        </w:tc>
      </w:tr>
      <w:tr w14:paraId="33698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9C8C1"/>
        </w:tc>
        <w:tc>
          <w:tcPr>
            <w:tcW w:w="5103" w:type="dxa"/>
            <w:gridSpan w:val="2"/>
            <w:vAlign w:val="center"/>
          </w:tcPr>
          <w:p w14:paraId="4639FC07">
            <w:pPr>
              <w:pStyle w:val="14"/>
            </w:pPr>
            <w:r>
              <w:t>25%</w:t>
            </w:r>
          </w:p>
        </w:tc>
        <w:tc>
          <w:tcPr>
            <w:tcW w:w="2835" w:type="dxa"/>
            <w:vAlign w:val="center"/>
          </w:tcPr>
          <w:p w14:paraId="07C657A2">
            <w:pPr>
              <w:pStyle w:val="14"/>
            </w:pPr>
            <w:r>
              <w:t>50%</w:t>
            </w:r>
          </w:p>
        </w:tc>
        <w:tc>
          <w:tcPr>
            <w:tcW w:w="2551" w:type="dxa"/>
            <w:vAlign w:val="center"/>
          </w:tcPr>
          <w:p w14:paraId="1796A955">
            <w:pPr>
              <w:pStyle w:val="14"/>
            </w:pPr>
            <w:r>
              <w:t>75%</w:t>
            </w:r>
          </w:p>
        </w:tc>
        <w:tc>
          <w:tcPr>
            <w:tcW w:w="3544" w:type="dxa"/>
            <w:gridSpan w:val="2"/>
            <w:vAlign w:val="center"/>
          </w:tcPr>
          <w:p w14:paraId="67E2B4ED">
            <w:pPr>
              <w:pStyle w:val="14"/>
            </w:pPr>
            <w:r>
              <w:t>100%</w:t>
            </w:r>
          </w:p>
        </w:tc>
      </w:tr>
      <w:tr w14:paraId="1FB00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410D9">
            <w:pPr>
              <w:pStyle w:val="11"/>
            </w:pPr>
            <w:r>
              <w:t>绩效目标</w:t>
            </w:r>
          </w:p>
        </w:tc>
        <w:tc>
          <w:tcPr>
            <w:tcW w:w="14033" w:type="dxa"/>
            <w:gridSpan w:val="6"/>
            <w:vAlign w:val="center"/>
          </w:tcPr>
          <w:p w14:paraId="38D34251">
            <w:pPr>
              <w:pStyle w:val="13"/>
            </w:pPr>
            <w:r>
              <w:t>1.通过对师生184人、随班就读1人进行相关补贴，保证学校高效平稳运转、保质保量完成义务教育教学任务。</w:t>
            </w:r>
          </w:p>
        </w:tc>
      </w:tr>
    </w:tbl>
    <w:p w14:paraId="0D3B24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F9D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D9621">
            <w:pPr>
              <w:pStyle w:val="11"/>
            </w:pPr>
            <w:r>
              <w:t>一级指标</w:t>
            </w:r>
          </w:p>
        </w:tc>
        <w:tc>
          <w:tcPr>
            <w:tcW w:w="2268" w:type="dxa"/>
            <w:vAlign w:val="center"/>
          </w:tcPr>
          <w:p w14:paraId="10043CCA">
            <w:pPr>
              <w:pStyle w:val="11"/>
            </w:pPr>
            <w:r>
              <w:t>二级指标</w:t>
            </w:r>
          </w:p>
        </w:tc>
        <w:tc>
          <w:tcPr>
            <w:tcW w:w="2835" w:type="dxa"/>
            <w:vAlign w:val="center"/>
          </w:tcPr>
          <w:p w14:paraId="6D13C350">
            <w:pPr>
              <w:pStyle w:val="11"/>
            </w:pPr>
            <w:r>
              <w:t>三级指标</w:t>
            </w:r>
          </w:p>
        </w:tc>
        <w:tc>
          <w:tcPr>
            <w:tcW w:w="5386" w:type="dxa"/>
            <w:vAlign w:val="center"/>
          </w:tcPr>
          <w:p w14:paraId="43835829">
            <w:pPr>
              <w:pStyle w:val="11"/>
            </w:pPr>
            <w:r>
              <w:t>绩效指标描述</w:t>
            </w:r>
          </w:p>
        </w:tc>
        <w:tc>
          <w:tcPr>
            <w:tcW w:w="2268" w:type="dxa"/>
            <w:vAlign w:val="center"/>
          </w:tcPr>
          <w:p w14:paraId="0AE5D2F8">
            <w:pPr>
              <w:pStyle w:val="11"/>
            </w:pPr>
            <w:r>
              <w:t>指标值</w:t>
            </w:r>
          </w:p>
        </w:tc>
        <w:tc>
          <w:tcPr>
            <w:tcW w:w="1276" w:type="dxa"/>
            <w:vAlign w:val="center"/>
          </w:tcPr>
          <w:p w14:paraId="11209DE3">
            <w:pPr>
              <w:pStyle w:val="11"/>
            </w:pPr>
            <w:r>
              <w:t>指标值确定依据</w:t>
            </w:r>
          </w:p>
        </w:tc>
      </w:tr>
      <w:tr w14:paraId="27342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9FEF50">
            <w:pPr>
              <w:pStyle w:val="14"/>
            </w:pPr>
            <w:r>
              <w:t>产出指标</w:t>
            </w:r>
          </w:p>
        </w:tc>
        <w:tc>
          <w:tcPr>
            <w:tcW w:w="2268" w:type="dxa"/>
            <w:vAlign w:val="center"/>
          </w:tcPr>
          <w:p w14:paraId="13169931">
            <w:pPr>
              <w:pStyle w:val="13"/>
            </w:pPr>
            <w:r>
              <w:t>数量指标</w:t>
            </w:r>
          </w:p>
        </w:tc>
        <w:tc>
          <w:tcPr>
            <w:tcW w:w="2835" w:type="dxa"/>
            <w:vAlign w:val="center"/>
          </w:tcPr>
          <w:p w14:paraId="42FCB1E4">
            <w:pPr>
              <w:pStyle w:val="13"/>
            </w:pPr>
            <w:r>
              <w:t>受益师生人数</w:t>
            </w:r>
          </w:p>
        </w:tc>
        <w:tc>
          <w:tcPr>
            <w:tcW w:w="5386" w:type="dxa"/>
            <w:vAlign w:val="center"/>
          </w:tcPr>
          <w:p w14:paraId="61764433">
            <w:pPr>
              <w:pStyle w:val="13"/>
            </w:pPr>
            <w:r>
              <w:t>受益师生人数</w:t>
            </w:r>
          </w:p>
        </w:tc>
        <w:tc>
          <w:tcPr>
            <w:tcW w:w="2268" w:type="dxa"/>
            <w:vAlign w:val="center"/>
          </w:tcPr>
          <w:p w14:paraId="356A6037">
            <w:pPr>
              <w:pStyle w:val="13"/>
            </w:pPr>
            <w:r>
              <w:t>≥184人</w:t>
            </w:r>
          </w:p>
        </w:tc>
        <w:tc>
          <w:tcPr>
            <w:tcW w:w="1276" w:type="dxa"/>
            <w:vAlign w:val="center"/>
          </w:tcPr>
          <w:p w14:paraId="2898E4EE">
            <w:pPr>
              <w:pStyle w:val="13"/>
            </w:pPr>
            <w:r>
              <w:t>事业年报统计</w:t>
            </w:r>
          </w:p>
        </w:tc>
      </w:tr>
      <w:tr w14:paraId="74553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1C730"/>
        </w:tc>
        <w:tc>
          <w:tcPr>
            <w:tcW w:w="2268" w:type="dxa"/>
            <w:vAlign w:val="center"/>
          </w:tcPr>
          <w:p w14:paraId="1F037A34">
            <w:pPr>
              <w:pStyle w:val="13"/>
            </w:pPr>
            <w:r>
              <w:t>数量指标</w:t>
            </w:r>
          </w:p>
        </w:tc>
        <w:tc>
          <w:tcPr>
            <w:tcW w:w="2835" w:type="dxa"/>
            <w:vAlign w:val="center"/>
          </w:tcPr>
          <w:p w14:paraId="05B33A33">
            <w:pPr>
              <w:pStyle w:val="13"/>
            </w:pPr>
            <w:r>
              <w:t>随班就读学生数</w:t>
            </w:r>
          </w:p>
        </w:tc>
        <w:tc>
          <w:tcPr>
            <w:tcW w:w="5386" w:type="dxa"/>
            <w:vAlign w:val="center"/>
          </w:tcPr>
          <w:p w14:paraId="15D530A8">
            <w:pPr>
              <w:pStyle w:val="13"/>
            </w:pPr>
            <w:r>
              <w:t>随班就读学生数</w:t>
            </w:r>
          </w:p>
        </w:tc>
        <w:tc>
          <w:tcPr>
            <w:tcW w:w="2268" w:type="dxa"/>
            <w:vAlign w:val="center"/>
          </w:tcPr>
          <w:p w14:paraId="78B20710">
            <w:pPr>
              <w:pStyle w:val="13"/>
            </w:pPr>
            <w:r>
              <w:t>1人</w:t>
            </w:r>
          </w:p>
        </w:tc>
        <w:tc>
          <w:tcPr>
            <w:tcW w:w="1276" w:type="dxa"/>
            <w:vAlign w:val="center"/>
          </w:tcPr>
          <w:p w14:paraId="61157D29">
            <w:pPr>
              <w:pStyle w:val="13"/>
            </w:pPr>
            <w:r>
              <w:t>事业年报统计</w:t>
            </w:r>
          </w:p>
        </w:tc>
      </w:tr>
      <w:tr w14:paraId="72ECD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0895B"/>
        </w:tc>
        <w:tc>
          <w:tcPr>
            <w:tcW w:w="2268" w:type="dxa"/>
            <w:vAlign w:val="center"/>
          </w:tcPr>
          <w:p w14:paraId="48484902">
            <w:pPr>
              <w:pStyle w:val="13"/>
            </w:pPr>
            <w:r>
              <w:t>质量指标</w:t>
            </w:r>
          </w:p>
        </w:tc>
        <w:tc>
          <w:tcPr>
            <w:tcW w:w="2835" w:type="dxa"/>
            <w:vAlign w:val="center"/>
          </w:tcPr>
          <w:p w14:paraId="6417B897">
            <w:pPr>
              <w:pStyle w:val="13"/>
            </w:pPr>
            <w:r>
              <w:t>教育教学用品供应率</w:t>
            </w:r>
          </w:p>
        </w:tc>
        <w:tc>
          <w:tcPr>
            <w:tcW w:w="5386" w:type="dxa"/>
            <w:vAlign w:val="center"/>
          </w:tcPr>
          <w:p w14:paraId="7221C1DF">
            <w:pPr>
              <w:pStyle w:val="13"/>
            </w:pPr>
            <w:r>
              <w:t>教育教学用品供应率</w:t>
            </w:r>
          </w:p>
        </w:tc>
        <w:tc>
          <w:tcPr>
            <w:tcW w:w="2268" w:type="dxa"/>
            <w:vAlign w:val="center"/>
          </w:tcPr>
          <w:p w14:paraId="44220F36">
            <w:pPr>
              <w:pStyle w:val="13"/>
            </w:pPr>
            <w:r>
              <w:t>100%</w:t>
            </w:r>
          </w:p>
        </w:tc>
        <w:tc>
          <w:tcPr>
            <w:tcW w:w="1276" w:type="dxa"/>
            <w:vAlign w:val="center"/>
          </w:tcPr>
          <w:p w14:paraId="5907C471">
            <w:pPr>
              <w:pStyle w:val="13"/>
            </w:pPr>
            <w:r>
              <w:t>2026年学校工作计划</w:t>
            </w:r>
          </w:p>
        </w:tc>
      </w:tr>
      <w:tr w14:paraId="5B221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9A593"/>
        </w:tc>
        <w:tc>
          <w:tcPr>
            <w:tcW w:w="2268" w:type="dxa"/>
            <w:vAlign w:val="center"/>
          </w:tcPr>
          <w:p w14:paraId="2D7F48AE">
            <w:pPr>
              <w:pStyle w:val="13"/>
            </w:pPr>
            <w:r>
              <w:t>质量指标</w:t>
            </w:r>
          </w:p>
        </w:tc>
        <w:tc>
          <w:tcPr>
            <w:tcW w:w="2835" w:type="dxa"/>
            <w:vAlign w:val="center"/>
          </w:tcPr>
          <w:p w14:paraId="1F4D1BF7">
            <w:pPr>
              <w:pStyle w:val="13"/>
            </w:pPr>
            <w:r>
              <w:t>教育教学任务完成及时率</w:t>
            </w:r>
          </w:p>
        </w:tc>
        <w:tc>
          <w:tcPr>
            <w:tcW w:w="5386" w:type="dxa"/>
            <w:vAlign w:val="center"/>
          </w:tcPr>
          <w:p w14:paraId="5200A658">
            <w:pPr>
              <w:pStyle w:val="13"/>
            </w:pPr>
            <w:r>
              <w:t>教育教学任务完成及时率</w:t>
            </w:r>
          </w:p>
        </w:tc>
        <w:tc>
          <w:tcPr>
            <w:tcW w:w="2268" w:type="dxa"/>
            <w:vAlign w:val="center"/>
          </w:tcPr>
          <w:p w14:paraId="18C5E9B5">
            <w:pPr>
              <w:pStyle w:val="13"/>
            </w:pPr>
            <w:r>
              <w:t>100%</w:t>
            </w:r>
          </w:p>
        </w:tc>
        <w:tc>
          <w:tcPr>
            <w:tcW w:w="1276" w:type="dxa"/>
            <w:vAlign w:val="center"/>
          </w:tcPr>
          <w:p w14:paraId="6A9C0C3B">
            <w:pPr>
              <w:pStyle w:val="13"/>
            </w:pPr>
            <w:r>
              <w:t>2026年学校工作计划</w:t>
            </w:r>
          </w:p>
        </w:tc>
      </w:tr>
      <w:tr w14:paraId="527A2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AE47F"/>
        </w:tc>
        <w:tc>
          <w:tcPr>
            <w:tcW w:w="2268" w:type="dxa"/>
            <w:vAlign w:val="center"/>
          </w:tcPr>
          <w:p w14:paraId="2B69CDAA">
            <w:pPr>
              <w:pStyle w:val="13"/>
            </w:pPr>
            <w:r>
              <w:t>时效指标</w:t>
            </w:r>
          </w:p>
        </w:tc>
        <w:tc>
          <w:tcPr>
            <w:tcW w:w="2835" w:type="dxa"/>
            <w:vAlign w:val="center"/>
          </w:tcPr>
          <w:p w14:paraId="63F8B2E9">
            <w:pPr>
              <w:pStyle w:val="13"/>
            </w:pPr>
            <w:r>
              <w:t>随班就读课时频次</w:t>
            </w:r>
          </w:p>
        </w:tc>
        <w:tc>
          <w:tcPr>
            <w:tcW w:w="5386" w:type="dxa"/>
            <w:vAlign w:val="center"/>
          </w:tcPr>
          <w:p w14:paraId="66DAC6B1">
            <w:pPr>
              <w:pStyle w:val="13"/>
            </w:pPr>
            <w:r>
              <w:t>随班就读课时频次</w:t>
            </w:r>
          </w:p>
        </w:tc>
        <w:tc>
          <w:tcPr>
            <w:tcW w:w="2268" w:type="dxa"/>
            <w:vAlign w:val="center"/>
          </w:tcPr>
          <w:p w14:paraId="177AF9AD">
            <w:pPr>
              <w:pStyle w:val="13"/>
            </w:pPr>
            <w:r>
              <w:t>≥2次/月</w:t>
            </w:r>
          </w:p>
        </w:tc>
        <w:tc>
          <w:tcPr>
            <w:tcW w:w="1276" w:type="dxa"/>
            <w:vAlign w:val="center"/>
          </w:tcPr>
          <w:p w14:paraId="6E4B237E">
            <w:pPr>
              <w:pStyle w:val="13"/>
            </w:pPr>
            <w:r>
              <w:t>2026年学校工作计划</w:t>
            </w:r>
          </w:p>
        </w:tc>
      </w:tr>
      <w:tr w14:paraId="3B63D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5B14F"/>
        </w:tc>
        <w:tc>
          <w:tcPr>
            <w:tcW w:w="2268" w:type="dxa"/>
            <w:vAlign w:val="center"/>
          </w:tcPr>
          <w:p w14:paraId="6AE074C3">
            <w:pPr>
              <w:pStyle w:val="13"/>
            </w:pPr>
            <w:r>
              <w:t>成本指标</w:t>
            </w:r>
          </w:p>
        </w:tc>
        <w:tc>
          <w:tcPr>
            <w:tcW w:w="2835" w:type="dxa"/>
            <w:vAlign w:val="center"/>
          </w:tcPr>
          <w:p w14:paraId="2EA6579D">
            <w:pPr>
              <w:pStyle w:val="13"/>
            </w:pPr>
            <w:r>
              <w:t>中央生均公用经费标准</w:t>
            </w:r>
          </w:p>
        </w:tc>
        <w:tc>
          <w:tcPr>
            <w:tcW w:w="5386" w:type="dxa"/>
            <w:vAlign w:val="center"/>
          </w:tcPr>
          <w:p w14:paraId="28D1CF2A">
            <w:pPr>
              <w:pStyle w:val="13"/>
            </w:pPr>
            <w:r>
              <w:t>中央生均公用经费标准</w:t>
            </w:r>
          </w:p>
        </w:tc>
        <w:tc>
          <w:tcPr>
            <w:tcW w:w="2268" w:type="dxa"/>
            <w:vAlign w:val="center"/>
          </w:tcPr>
          <w:p w14:paraId="6DF18234">
            <w:pPr>
              <w:pStyle w:val="13"/>
            </w:pPr>
            <w:r>
              <w:t>≤504元/生/年</w:t>
            </w:r>
          </w:p>
        </w:tc>
        <w:tc>
          <w:tcPr>
            <w:tcW w:w="1276" w:type="dxa"/>
            <w:vAlign w:val="center"/>
          </w:tcPr>
          <w:p w14:paraId="4AC179EF">
            <w:pPr>
              <w:pStyle w:val="13"/>
            </w:pPr>
            <w:r>
              <w:t>冀财教[2025]121号</w:t>
            </w:r>
          </w:p>
        </w:tc>
      </w:tr>
      <w:tr w14:paraId="1503E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B77B6"/>
        </w:tc>
        <w:tc>
          <w:tcPr>
            <w:tcW w:w="2268" w:type="dxa"/>
            <w:vAlign w:val="center"/>
          </w:tcPr>
          <w:p w14:paraId="3B5C4919">
            <w:pPr>
              <w:pStyle w:val="13"/>
            </w:pPr>
            <w:r>
              <w:t>成本指标</w:t>
            </w:r>
          </w:p>
        </w:tc>
        <w:tc>
          <w:tcPr>
            <w:tcW w:w="2835" w:type="dxa"/>
            <w:vAlign w:val="center"/>
          </w:tcPr>
          <w:p w14:paraId="085B8884">
            <w:pPr>
              <w:pStyle w:val="13"/>
            </w:pPr>
            <w:r>
              <w:t>中央随班就读公用经费标准</w:t>
            </w:r>
          </w:p>
        </w:tc>
        <w:tc>
          <w:tcPr>
            <w:tcW w:w="5386" w:type="dxa"/>
            <w:vAlign w:val="center"/>
          </w:tcPr>
          <w:p w14:paraId="7E10164C">
            <w:pPr>
              <w:pStyle w:val="13"/>
            </w:pPr>
            <w:r>
              <w:t>中央随班就读公用经费标准</w:t>
            </w:r>
          </w:p>
        </w:tc>
        <w:tc>
          <w:tcPr>
            <w:tcW w:w="2268" w:type="dxa"/>
            <w:vAlign w:val="center"/>
          </w:tcPr>
          <w:p w14:paraId="34F41ACB">
            <w:pPr>
              <w:pStyle w:val="13"/>
            </w:pPr>
            <w:r>
              <w:t>≤4200元/生/年</w:t>
            </w:r>
          </w:p>
        </w:tc>
        <w:tc>
          <w:tcPr>
            <w:tcW w:w="1276" w:type="dxa"/>
            <w:vAlign w:val="center"/>
          </w:tcPr>
          <w:p w14:paraId="26C65C68">
            <w:pPr>
              <w:pStyle w:val="13"/>
            </w:pPr>
            <w:r>
              <w:t>冀财教[2025]91号</w:t>
            </w:r>
          </w:p>
        </w:tc>
      </w:tr>
      <w:tr w14:paraId="0EC66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09CB7A">
            <w:pPr>
              <w:pStyle w:val="14"/>
            </w:pPr>
            <w:r>
              <w:t>效益指标</w:t>
            </w:r>
          </w:p>
        </w:tc>
        <w:tc>
          <w:tcPr>
            <w:tcW w:w="2268" w:type="dxa"/>
            <w:vAlign w:val="center"/>
          </w:tcPr>
          <w:p w14:paraId="1D47D868">
            <w:pPr>
              <w:pStyle w:val="13"/>
            </w:pPr>
            <w:r>
              <w:t>社会效益指标</w:t>
            </w:r>
          </w:p>
        </w:tc>
        <w:tc>
          <w:tcPr>
            <w:tcW w:w="2835" w:type="dxa"/>
            <w:vAlign w:val="center"/>
          </w:tcPr>
          <w:p w14:paraId="1E6B24F2">
            <w:pPr>
              <w:pStyle w:val="13"/>
            </w:pPr>
            <w:r>
              <w:t>学校运行稳定率</w:t>
            </w:r>
          </w:p>
        </w:tc>
        <w:tc>
          <w:tcPr>
            <w:tcW w:w="5386" w:type="dxa"/>
            <w:vAlign w:val="center"/>
          </w:tcPr>
          <w:p w14:paraId="73F6DC7E">
            <w:pPr>
              <w:pStyle w:val="13"/>
            </w:pPr>
            <w:r>
              <w:t>学校运行稳定率</w:t>
            </w:r>
          </w:p>
        </w:tc>
        <w:tc>
          <w:tcPr>
            <w:tcW w:w="2268" w:type="dxa"/>
            <w:vAlign w:val="center"/>
          </w:tcPr>
          <w:p w14:paraId="0FE37DF5">
            <w:pPr>
              <w:pStyle w:val="13"/>
            </w:pPr>
            <w:r>
              <w:t>100%</w:t>
            </w:r>
          </w:p>
        </w:tc>
        <w:tc>
          <w:tcPr>
            <w:tcW w:w="1276" w:type="dxa"/>
            <w:vAlign w:val="center"/>
          </w:tcPr>
          <w:p w14:paraId="64E0D87B">
            <w:pPr>
              <w:pStyle w:val="13"/>
            </w:pPr>
            <w:r>
              <w:t>满意度调查问卷</w:t>
            </w:r>
          </w:p>
        </w:tc>
      </w:tr>
      <w:tr w14:paraId="22599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25719">
            <w:pPr>
              <w:pStyle w:val="14"/>
            </w:pPr>
            <w:r>
              <w:t>满意度指标</w:t>
            </w:r>
          </w:p>
        </w:tc>
        <w:tc>
          <w:tcPr>
            <w:tcW w:w="2268" w:type="dxa"/>
            <w:vAlign w:val="center"/>
          </w:tcPr>
          <w:p w14:paraId="4AF20652">
            <w:pPr>
              <w:pStyle w:val="13"/>
            </w:pPr>
            <w:r>
              <w:t>服务对象满意度指标</w:t>
            </w:r>
          </w:p>
        </w:tc>
        <w:tc>
          <w:tcPr>
            <w:tcW w:w="2835" w:type="dxa"/>
            <w:vAlign w:val="center"/>
          </w:tcPr>
          <w:p w14:paraId="7BC47178">
            <w:pPr>
              <w:pStyle w:val="13"/>
            </w:pPr>
            <w:r>
              <w:t>受益师生对日常供应满意度</w:t>
            </w:r>
          </w:p>
        </w:tc>
        <w:tc>
          <w:tcPr>
            <w:tcW w:w="5386" w:type="dxa"/>
            <w:vAlign w:val="center"/>
          </w:tcPr>
          <w:p w14:paraId="587BB6CA">
            <w:pPr>
              <w:pStyle w:val="13"/>
            </w:pPr>
            <w:r>
              <w:t>受益师生对日常供应满意度</w:t>
            </w:r>
          </w:p>
        </w:tc>
        <w:tc>
          <w:tcPr>
            <w:tcW w:w="2268" w:type="dxa"/>
            <w:vAlign w:val="center"/>
          </w:tcPr>
          <w:p w14:paraId="5209A9D2">
            <w:pPr>
              <w:pStyle w:val="13"/>
            </w:pPr>
            <w:r>
              <w:t>95%</w:t>
            </w:r>
          </w:p>
        </w:tc>
        <w:tc>
          <w:tcPr>
            <w:tcW w:w="1276" w:type="dxa"/>
            <w:vAlign w:val="center"/>
          </w:tcPr>
          <w:p w14:paraId="4DC49149">
            <w:pPr>
              <w:pStyle w:val="13"/>
            </w:pPr>
            <w:r>
              <w:t>满意度调查问卷</w:t>
            </w:r>
          </w:p>
        </w:tc>
      </w:tr>
    </w:tbl>
    <w:p w14:paraId="1D746FF9">
      <w:pPr>
        <w:sectPr>
          <w:pgSz w:w="16840" w:h="11900" w:orient="landscape"/>
          <w:pgMar w:top="1361" w:right="1020" w:bottom="1134" w:left="1020" w:header="720" w:footer="720" w:gutter="0"/>
          <w:cols w:space="720" w:num="1"/>
        </w:sectPr>
      </w:pPr>
    </w:p>
    <w:p w14:paraId="3AFB6012">
      <w:pPr>
        <w:spacing w:before="0" w:after="0"/>
        <w:ind w:firstLine="560"/>
        <w:jc w:val="left"/>
        <w:outlineLvl w:val="9"/>
      </w:pPr>
      <w:r>
        <w:rPr>
          <w:rFonts w:ascii="方正仿宋_GBK" w:hAnsi="方正仿宋_GBK" w:eastAsia="方正仿宋_GBK" w:cs="方正仿宋_GBK"/>
          <w:color w:val="000000"/>
          <w:sz w:val="28"/>
        </w:rPr>
        <w:t>390、冀财教[2025]147号关于提前下达2026年城乡义务教育省级补助资金预算的通知（公用经费）绩效目标表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1D3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3F8F90">
            <w:pPr>
              <w:pStyle w:val="12"/>
            </w:pPr>
            <w:r>
              <w:t>单位：元</w:t>
            </w:r>
          </w:p>
        </w:tc>
      </w:tr>
      <w:tr w14:paraId="50CD5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D9F02D">
            <w:pPr>
              <w:pStyle w:val="11"/>
            </w:pPr>
            <w:r>
              <w:t>项目编码</w:t>
            </w:r>
          </w:p>
        </w:tc>
        <w:tc>
          <w:tcPr>
            <w:tcW w:w="5103" w:type="dxa"/>
            <w:gridSpan w:val="2"/>
            <w:vAlign w:val="center"/>
          </w:tcPr>
          <w:p w14:paraId="30401E15">
            <w:pPr>
              <w:pStyle w:val="13"/>
            </w:pPr>
            <w:r>
              <w:t>13012126P000034100174</w:t>
            </w:r>
          </w:p>
        </w:tc>
        <w:tc>
          <w:tcPr>
            <w:tcW w:w="2835" w:type="dxa"/>
            <w:vAlign w:val="center"/>
          </w:tcPr>
          <w:p w14:paraId="3C17FE48">
            <w:pPr>
              <w:pStyle w:val="11"/>
            </w:pPr>
            <w:r>
              <w:t>项目名称</w:t>
            </w:r>
          </w:p>
        </w:tc>
        <w:tc>
          <w:tcPr>
            <w:tcW w:w="6095" w:type="dxa"/>
            <w:gridSpan w:val="3"/>
            <w:vAlign w:val="center"/>
          </w:tcPr>
          <w:p w14:paraId="597F27EE">
            <w:pPr>
              <w:pStyle w:val="13"/>
            </w:pPr>
            <w:r>
              <w:t>冀财教[2025]147号关于提前下达2026年城乡义务教育省级补助资金预算的通知（公用经费）</w:t>
            </w:r>
          </w:p>
        </w:tc>
      </w:tr>
      <w:tr w14:paraId="77820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BFC91">
            <w:pPr>
              <w:pStyle w:val="11"/>
            </w:pPr>
            <w:r>
              <w:t>预算规模及资金用途</w:t>
            </w:r>
          </w:p>
        </w:tc>
        <w:tc>
          <w:tcPr>
            <w:tcW w:w="2268" w:type="dxa"/>
            <w:vAlign w:val="center"/>
          </w:tcPr>
          <w:p w14:paraId="158047EF">
            <w:pPr>
              <w:pStyle w:val="11"/>
            </w:pPr>
            <w:r>
              <w:t>预算数</w:t>
            </w:r>
          </w:p>
        </w:tc>
        <w:tc>
          <w:tcPr>
            <w:tcW w:w="2835" w:type="dxa"/>
            <w:vAlign w:val="center"/>
          </w:tcPr>
          <w:p w14:paraId="2B96D218">
            <w:pPr>
              <w:pStyle w:val="13"/>
            </w:pPr>
            <w:r>
              <w:t>44161.00</w:t>
            </w:r>
          </w:p>
        </w:tc>
        <w:tc>
          <w:tcPr>
            <w:tcW w:w="2835" w:type="dxa"/>
            <w:vAlign w:val="center"/>
          </w:tcPr>
          <w:p w14:paraId="5EA7C6F8">
            <w:pPr>
              <w:pStyle w:val="11"/>
            </w:pPr>
            <w:r>
              <w:t>其中：财政    资金</w:t>
            </w:r>
          </w:p>
        </w:tc>
        <w:tc>
          <w:tcPr>
            <w:tcW w:w="2551" w:type="dxa"/>
            <w:vAlign w:val="center"/>
          </w:tcPr>
          <w:p w14:paraId="0A420F65">
            <w:pPr>
              <w:pStyle w:val="13"/>
            </w:pPr>
            <w:r>
              <w:t>44161.00</w:t>
            </w:r>
          </w:p>
        </w:tc>
        <w:tc>
          <w:tcPr>
            <w:tcW w:w="2268" w:type="dxa"/>
            <w:vAlign w:val="center"/>
          </w:tcPr>
          <w:p w14:paraId="7175AA3B">
            <w:pPr>
              <w:pStyle w:val="11"/>
            </w:pPr>
            <w:r>
              <w:t>其他资金</w:t>
            </w:r>
          </w:p>
        </w:tc>
        <w:tc>
          <w:tcPr>
            <w:tcW w:w="1276" w:type="dxa"/>
            <w:vAlign w:val="center"/>
          </w:tcPr>
          <w:p w14:paraId="28A9C0D5">
            <w:pPr>
              <w:pStyle w:val="13"/>
            </w:pPr>
            <w:r>
              <w:t xml:space="preserve"> </w:t>
            </w:r>
          </w:p>
        </w:tc>
      </w:tr>
      <w:tr w14:paraId="7EF65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799B0"/>
        </w:tc>
        <w:tc>
          <w:tcPr>
            <w:tcW w:w="14033" w:type="dxa"/>
            <w:gridSpan w:val="6"/>
            <w:vAlign w:val="center"/>
          </w:tcPr>
          <w:p w14:paraId="26B45D1C">
            <w:pPr>
              <w:pStyle w:val="13"/>
            </w:pPr>
            <w:r>
              <w:t>用于对全校师生办公费、维护费、办公设备等方面开支的费用。</w:t>
            </w:r>
          </w:p>
        </w:tc>
      </w:tr>
      <w:tr w14:paraId="3964B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96C6D">
            <w:pPr>
              <w:pStyle w:val="11"/>
            </w:pPr>
            <w:r>
              <w:t>资金支出计划（%）</w:t>
            </w:r>
          </w:p>
        </w:tc>
        <w:tc>
          <w:tcPr>
            <w:tcW w:w="5103" w:type="dxa"/>
            <w:gridSpan w:val="2"/>
            <w:vAlign w:val="center"/>
          </w:tcPr>
          <w:p w14:paraId="15CE036A">
            <w:pPr>
              <w:pStyle w:val="11"/>
            </w:pPr>
            <w:r>
              <w:t>3月底</w:t>
            </w:r>
          </w:p>
        </w:tc>
        <w:tc>
          <w:tcPr>
            <w:tcW w:w="2835" w:type="dxa"/>
            <w:vAlign w:val="center"/>
          </w:tcPr>
          <w:p w14:paraId="72463B4F">
            <w:pPr>
              <w:pStyle w:val="11"/>
            </w:pPr>
            <w:r>
              <w:t>6月底</w:t>
            </w:r>
          </w:p>
        </w:tc>
        <w:tc>
          <w:tcPr>
            <w:tcW w:w="2551" w:type="dxa"/>
            <w:vAlign w:val="center"/>
          </w:tcPr>
          <w:p w14:paraId="57A1E178">
            <w:pPr>
              <w:pStyle w:val="11"/>
            </w:pPr>
            <w:r>
              <w:t>10月底</w:t>
            </w:r>
          </w:p>
        </w:tc>
        <w:tc>
          <w:tcPr>
            <w:tcW w:w="3544" w:type="dxa"/>
            <w:gridSpan w:val="2"/>
            <w:vAlign w:val="center"/>
          </w:tcPr>
          <w:p w14:paraId="41098635">
            <w:pPr>
              <w:pStyle w:val="11"/>
            </w:pPr>
            <w:r>
              <w:t>12月底</w:t>
            </w:r>
          </w:p>
        </w:tc>
      </w:tr>
      <w:tr w14:paraId="2314D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FBE02"/>
        </w:tc>
        <w:tc>
          <w:tcPr>
            <w:tcW w:w="5103" w:type="dxa"/>
            <w:gridSpan w:val="2"/>
            <w:vAlign w:val="center"/>
          </w:tcPr>
          <w:p w14:paraId="34010480">
            <w:pPr>
              <w:pStyle w:val="14"/>
            </w:pPr>
            <w:r>
              <w:t>25%</w:t>
            </w:r>
          </w:p>
        </w:tc>
        <w:tc>
          <w:tcPr>
            <w:tcW w:w="2835" w:type="dxa"/>
            <w:vAlign w:val="center"/>
          </w:tcPr>
          <w:p w14:paraId="2E41ACD7">
            <w:pPr>
              <w:pStyle w:val="14"/>
            </w:pPr>
            <w:r>
              <w:t>50%</w:t>
            </w:r>
          </w:p>
        </w:tc>
        <w:tc>
          <w:tcPr>
            <w:tcW w:w="2551" w:type="dxa"/>
            <w:vAlign w:val="center"/>
          </w:tcPr>
          <w:p w14:paraId="05B41331">
            <w:pPr>
              <w:pStyle w:val="14"/>
            </w:pPr>
            <w:r>
              <w:t>75%</w:t>
            </w:r>
          </w:p>
        </w:tc>
        <w:tc>
          <w:tcPr>
            <w:tcW w:w="3544" w:type="dxa"/>
            <w:gridSpan w:val="2"/>
            <w:vAlign w:val="center"/>
          </w:tcPr>
          <w:p w14:paraId="0C77D2D5">
            <w:pPr>
              <w:pStyle w:val="14"/>
            </w:pPr>
            <w:r>
              <w:t>100%</w:t>
            </w:r>
          </w:p>
        </w:tc>
      </w:tr>
      <w:tr w14:paraId="0150D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988FE">
            <w:pPr>
              <w:pStyle w:val="11"/>
            </w:pPr>
            <w:r>
              <w:t>绩效目标</w:t>
            </w:r>
          </w:p>
        </w:tc>
        <w:tc>
          <w:tcPr>
            <w:tcW w:w="14033" w:type="dxa"/>
            <w:gridSpan w:val="6"/>
            <w:vAlign w:val="center"/>
          </w:tcPr>
          <w:p w14:paraId="5A1F1907">
            <w:pPr>
              <w:pStyle w:val="13"/>
            </w:pPr>
            <w:r>
              <w:t>1.通过对师生184人、随班就读1人进行相关补贴，保证学校高效平稳运转、保质保量完成义务教育教学任务。</w:t>
            </w:r>
          </w:p>
        </w:tc>
      </w:tr>
    </w:tbl>
    <w:p w14:paraId="53A5F2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7FC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379133">
            <w:pPr>
              <w:pStyle w:val="11"/>
            </w:pPr>
            <w:r>
              <w:t>一级指标</w:t>
            </w:r>
          </w:p>
        </w:tc>
        <w:tc>
          <w:tcPr>
            <w:tcW w:w="2268" w:type="dxa"/>
            <w:vAlign w:val="center"/>
          </w:tcPr>
          <w:p w14:paraId="2059B8BF">
            <w:pPr>
              <w:pStyle w:val="11"/>
            </w:pPr>
            <w:r>
              <w:t>二级指标</w:t>
            </w:r>
          </w:p>
        </w:tc>
        <w:tc>
          <w:tcPr>
            <w:tcW w:w="2835" w:type="dxa"/>
            <w:vAlign w:val="center"/>
          </w:tcPr>
          <w:p w14:paraId="58F2630B">
            <w:pPr>
              <w:pStyle w:val="11"/>
            </w:pPr>
            <w:r>
              <w:t>三级指标</w:t>
            </w:r>
          </w:p>
        </w:tc>
        <w:tc>
          <w:tcPr>
            <w:tcW w:w="5386" w:type="dxa"/>
            <w:vAlign w:val="center"/>
          </w:tcPr>
          <w:p w14:paraId="7CCC38B1">
            <w:pPr>
              <w:pStyle w:val="11"/>
            </w:pPr>
            <w:r>
              <w:t>绩效指标描述</w:t>
            </w:r>
          </w:p>
        </w:tc>
        <w:tc>
          <w:tcPr>
            <w:tcW w:w="2268" w:type="dxa"/>
            <w:vAlign w:val="center"/>
          </w:tcPr>
          <w:p w14:paraId="234890D9">
            <w:pPr>
              <w:pStyle w:val="11"/>
            </w:pPr>
            <w:r>
              <w:t>指标值</w:t>
            </w:r>
          </w:p>
        </w:tc>
        <w:tc>
          <w:tcPr>
            <w:tcW w:w="1276" w:type="dxa"/>
            <w:vAlign w:val="center"/>
          </w:tcPr>
          <w:p w14:paraId="32CE51EB">
            <w:pPr>
              <w:pStyle w:val="11"/>
            </w:pPr>
            <w:r>
              <w:t>指标值确定依据</w:t>
            </w:r>
          </w:p>
        </w:tc>
      </w:tr>
      <w:tr w14:paraId="32A6A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C6ED06">
            <w:pPr>
              <w:pStyle w:val="14"/>
            </w:pPr>
            <w:r>
              <w:t>产出指标</w:t>
            </w:r>
          </w:p>
        </w:tc>
        <w:tc>
          <w:tcPr>
            <w:tcW w:w="2268" w:type="dxa"/>
            <w:vAlign w:val="center"/>
          </w:tcPr>
          <w:p w14:paraId="71A32648">
            <w:pPr>
              <w:pStyle w:val="13"/>
            </w:pPr>
            <w:r>
              <w:t>数量指标</w:t>
            </w:r>
          </w:p>
        </w:tc>
        <w:tc>
          <w:tcPr>
            <w:tcW w:w="2835" w:type="dxa"/>
            <w:vAlign w:val="center"/>
          </w:tcPr>
          <w:p w14:paraId="300D49CC">
            <w:pPr>
              <w:pStyle w:val="13"/>
            </w:pPr>
            <w:r>
              <w:t>受益师生人数</w:t>
            </w:r>
          </w:p>
        </w:tc>
        <w:tc>
          <w:tcPr>
            <w:tcW w:w="5386" w:type="dxa"/>
            <w:vAlign w:val="center"/>
          </w:tcPr>
          <w:p w14:paraId="7725509B">
            <w:pPr>
              <w:pStyle w:val="13"/>
            </w:pPr>
            <w:r>
              <w:t>受益师生人数</w:t>
            </w:r>
          </w:p>
        </w:tc>
        <w:tc>
          <w:tcPr>
            <w:tcW w:w="2268" w:type="dxa"/>
            <w:vAlign w:val="center"/>
          </w:tcPr>
          <w:p w14:paraId="010A0814">
            <w:pPr>
              <w:pStyle w:val="13"/>
            </w:pPr>
            <w:r>
              <w:t>≥184人</w:t>
            </w:r>
          </w:p>
        </w:tc>
        <w:tc>
          <w:tcPr>
            <w:tcW w:w="1276" w:type="dxa"/>
            <w:vAlign w:val="center"/>
          </w:tcPr>
          <w:p w14:paraId="39ECE43E">
            <w:pPr>
              <w:pStyle w:val="13"/>
            </w:pPr>
            <w:r>
              <w:t>事业年报统计</w:t>
            </w:r>
          </w:p>
        </w:tc>
      </w:tr>
      <w:tr w14:paraId="1C18D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21E8A"/>
        </w:tc>
        <w:tc>
          <w:tcPr>
            <w:tcW w:w="2268" w:type="dxa"/>
            <w:vAlign w:val="center"/>
          </w:tcPr>
          <w:p w14:paraId="3EDD3E8F">
            <w:pPr>
              <w:pStyle w:val="13"/>
            </w:pPr>
            <w:r>
              <w:t>数量指标</w:t>
            </w:r>
          </w:p>
        </w:tc>
        <w:tc>
          <w:tcPr>
            <w:tcW w:w="2835" w:type="dxa"/>
            <w:vAlign w:val="center"/>
          </w:tcPr>
          <w:p w14:paraId="6E405B81">
            <w:pPr>
              <w:pStyle w:val="13"/>
            </w:pPr>
            <w:r>
              <w:t>随班就读学生数</w:t>
            </w:r>
          </w:p>
        </w:tc>
        <w:tc>
          <w:tcPr>
            <w:tcW w:w="5386" w:type="dxa"/>
            <w:vAlign w:val="center"/>
          </w:tcPr>
          <w:p w14:paraId="1FA972F2">
            <w:pPr>
              <w:pStyle w:val="13"/>
            </w:pPr>
            <w:r>
              <w:t>随班就读学生数</w:t>
            </w:r>
          </w:p>
        </w:tc>
        <w:tc>
          <w:tcPr>
            <w:tcW w:w="2268" w:type="dxa"/>
            <w:vAlign w:val="center"/>
          </w:tcPr>
          <w:p w14:paraId="52AAED45">
            <w:pPr>
              <w:pStyle w:val="13"/>
            </w:pPr>
            <w:r>
              <w:t>1人</w:t>
            </w:r>
          </w:p>
        </w:tc>
        <w:tc>
          <w:tcPr>
            <w:tcW w:w="1276" w:type="dxa"/>
            <w:vAlign w:val="center"/>
          </w:tcPr>
          <w:p w14:paraId="5BA537C3">
            <w:pPr>
              <w:pStyle w:val="13"/>
            </w:pPr>
            <w:r>
              <w:t>事业年报统计</w:t>
            </w:r>
          </w:p>
        </w:tc>
      </w:tr>
      <w:tr w14:paraId="5D42D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18B97"/>
        </w:tc>
        <w:tc>
          <w:tcPr>
            <w:tcW w:w="2268" w:type="dxa"/>
            <w:vAlign w:val="center"/>
          </w:tcPr>
          <w:p w14:paraId="3E5EA10B">
            <w:pPr>
              <w:pStyle w:val="13"/>
            </w:pPr>
            <w:r>
              <w:t>质量指标</w:t>
            </w:r>
          </w:p>
        </w:tc>
        <w:tc>
          <w:tcPr>
            <w:tcW w:w="2835" w:type="dxa"/>
            <w:vAlign w:val="center"/>
          </w:tcPr>
          <w:p w14:paraId="4AE77446">
            <w:pPr>
              <w:pStyle w:val="13"/>
            </w:pPr>
            <w:r>
              <w:t>教育教学用品供应率</w:t>
            </w:r>
          </w:p>
        </w:tc>
        <w:tc>
          <w:tcPr>
            <w:tcW w:w="5386" w:type="dxa"/>
            <w:vAlign w:val="center"/>
          </w:tcPr>
          <w:p w14:paraId="71502E32">
            <w:pPr>
              <w:pStyle w:val="13"/>
            </w:pPr>
            <w:r>
              <w:t>教育教学用品供应率</w:t>
            </w:r>
          </w:p>
        </w:tc>
        <w:tc>
          <w:tcPr>
            <w:tcW w:w="2268" w:type="dxa"/>
            <w:vAlign w:val="center"/>
          </w:tcPr>
          <w:p w14:paraId="5F1D5D52">
            <w:pPr>
              <w:pStyle w:val="13"/>
            </w:pPr>
            <w:r>
              <w:t>100%</w:t>
            </w:r>
          </w:p>
        </w:tc>
        <w:tc>
          <w:tcPr>
            <w:tcW w:w="1276" w:type="dxa"/>
            <w:vAlign w:val="center"/>
          </w:tcPr>
          <w:p w14:paraId="22AAB40E">
            <w:pPr>
              <w:pStyle w:val="13"/>
            </w:pPr>
            <w:r>
              <w:t>2026年学校工作计划</w:t>
            </w:r>
          </w:p>
        </w:tc>
      </w:tr>
      <w:tr w14:paraId="23BD5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73C82"/>
        </w:tc>
        <w:tc>
          <w:tcPr>
            <w:tcW w:w="2268" w:type="dxa"/>
            <w:vAlign w:val="center"/>
          </w:tcPr>
          <w:p w14:paraId="60AAC436">
            <w:pPr>
              <w:pStyle w:val="13"/>
            </w:pPr>
            <w:r>
              <w:t>质量指标</w:t>
            </w:r>
          </w:p>
        </w:tc>
        <w:tc>
          <w:tcPr>
            <w:tcW w:w="2835" w:type="dxa"/>
            <w:vAlign w:val="center"/>
          </w:tcPr>
          <w:p w14:paraId="1E2A1D0C">
            <w:pPr>
              <w:pStyle w:val="13"/>
            </w:pPr>
            <w:r>
              <w:t>教育教学任务完成及时率</w:t>
            </w:r>
          </w:p>
        </w:tc>
        <w:tc>
          <w:tcPr>
            <w:tcW w:w="5386" w:type="dxa"/>
            <w:vAlign w:val="center"/>
          </w:tcPr>
          <w:p w14:paraId="4EB7A238">
            <w:pPr>
              <w:pStyle w:val="13"/>
            </w:pPr>
            <w:r>
              <w:t>教育教学任务完成及时率</w:t>
            </w:r>
          </w:p>
        </w:tc>
        <w:tc>
          <w:tcPr>
            <w:tcW w:w="2268" w:type="dxa"/>
            <w:vAlign w:val="center"/>
          </w:tcPr>
          <w:p w14:paraId="34BA1423">
            <w:pPr>
              <w:pStyle w:val="13"/>
            </w:pPr>
            <w:r>
              <w:t>100%</w:t>
            </w:r>
          </w:p>
        </w:tc>
        <w:tc>
          <w:tcPr>
            <w:tcW w:w="1276" w:type="dxa"/>
            <w:vAlign w:val="center"/>
          </w:tcPr>
          <w:p w14:paraId="7ABB78B1">
            <w:pPr>
              <w:pStyle w:val="13"/>
            </w:pPr>
            <w:r>
              <w:t>2026年学校工作计划</w:t>
            </w:r>
          </w:p>
        </w:tc>
      </w:tr>
      <w:tr w14:paraId="75E83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1CECF"/>
        </w:tc>
        <w:tc>
          <w:tcPr>
            <w:tcW w:w="2268" w:type="dxa"/>
            <w:vAlign w:val="center"/>
          </w:tcPr>
          <w:p w14:paraId="12F90AB3">
            <w:pPr>
              <w:pStyle w:val="13"/>
            </w:pPr>
            <w:r>
              <w:t>时效指标</w:t>
            </w:r>
          </w:p>
        </w:tc>
        <w:tc>
          <w:tcPr>
            <w:tcW w:w="2835" w:type="dxa"/>
            <w:vAlign w:val="center"/>
          </w:tcPr>
          <w:p w14:paraId="22ACACF0">
            <w:pPr>
              <w:pStyle w:val="13"/>
            </w:pPr>
            <w:r>
              <w:t>随班就读课时频次</w:t>
            </w:r>
          </w:p>
        </w:tc>
        <w:tc>
          <w:tcPr>
            <w:tcW w:w="5386" w:type="dxa"/>
            <w:vAlign w:val="center"/>
          </w:tcPr>
          <w:p w14:paraId="54718F8A">
            <w:pPr>
              <w:pStyle w:val="13"/>
            </w:pPr>
            <w:r>
              <w:t>随班就读课时频次</w:t>
            </w:r>
          </w:p>
        </w:tc>
        <w:tc>
          <w:tcPr>
            <w:tcW w:w="2268" w:type="dxa"/>
            <w:vAlign w:val="center"/>
          </w:tcPr>
          <w:p w14:paraId="0B269128">
            <w:pPr>
              <w:pStyle w:val="13"/>
            </w:pPr>
            <w:r>
              <w:t>≥2次/月</w:t>
            </w:r>
          </w:p>
        </w:tc>
        <w:tc>
          <w:tcPr>
            <w:tcW w:w="1276" w:type="dxa"/>
            <w:vAlign w:val="center"/>
          </w:tcPr>
          <w:p w14:paraId="3293610F">
            <w:pPr>
              <w:pStyle w:val="13"/>
            </w:pPr>
            <w:r>
              <w:t>2026年学校工作计划</w:t>
            </w:r>
          </w:p>
        </w:tc>
      </w:tr>
      <w:tr w14:paraId="045D7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930BC"/>
        </w:tc>
        <w:tc>
          <w:tcPr>
            <w:tcW w:w="2268" w:type="dxa"/>
            <w:vAlign w:val="center"/>
          </w:tcPr>
          <w:p w14:paraId="18646D4E">
            <w:pPr>
              <w:pStyle w:val="13"/>
            </w:pPr>
            <w:r>
              <w:t>成本指标</w:t>
            </w:r>
          </w:p>
        </w:tc>
        <w:tc>
          <w:tcPr>
            <w:tcW w:w="2835" w:type="dxa"/>
            <w:vAlign w:val="center"/>
          </w:tcPr>
          <w:p w14:paraId="5CEAD1A2">
            <w:pPr>
              <w:pStyle w:val="13"/>
            </w:pPr>
            <w:r>
              <w:t>省级生均公用经费标准</w:t>
            </w:r>
          </w:p>
        </w:tc>
        <w:tc>
          <w:tcPr>
            <w:tcW w:w="5386" w:type="dxa"/>
            <w:vAlign w:val="center"/>
          </w:tcPr>
          <w:p w14:paraId="7025EA5A">
            <w:pPr>
              <w:pStyle w:val="13"/>
            </w:pPr>
            <w:r>
              <w:t>省级生均公用经费标准</w:t>
            </w:r>
          </w:p>
        </w:tc>
        <w:tc>
          <w:tcPr>
            <w:tcW w:w="2268" w:type="dxa"/>
            <w:vAlign w:val="center"/>
          </w:tcPr>
          <w:p w14:paraId="5DD5BF67">
            <w:pPr>
              <w:pStyle w:val="13"/>
            </w:pPr>
            <w:r>
              <w:t>≤252元/生/年</w:t>
            </w:r>
          </w:p>
        </w:tc>
        <w:tc>
          <w:tcPr>
            <w:tcW w:w="1276" w:type="dxa"/>
            <w:vAlign w:val="center"/>
          </w:tcPr>
          <w:p w14:paraId="264AECA8">
            <w:pPr>
              <w:pStyle w:val="13"/>
            </w:pPr>
            <w:r>
              <w:t>冀财教[2025]147号</w:t>
            </w:r>
          </w:p>
        </w:tc>
      </w:tr>
      <w:tr w14:paraId="39FB8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11423"/>
        </w:tc>
        <w:tc>
          <w:tcPr>
            <w:tcW w:w="2268" w:type="dxa"/>
            <w:vAlign w:val="center"/>
          </w:tcPr>
          <w:p w14:paraId="64854648">
            <w:pPr>
              <w:pStyle w:val="13"/>
            </w:pPr>
            <w:r>
              <w:t>成本指标</w:t>
            </w:r>
          </w:p>
        </w:tc>
        <w:tc>
          <w:tcPr>
            <w:tcW w:w="2835" w:type="dxa"/>
            <w:vAlign w:val="center"/>
          </w:tcPr>
          <w:p w14:paraId="64D298EA">
            <w:pPr>
              <w:pStyle w:val="13"/>
            </w:pPr>
            <w:r>
              <w:t>省级随班就读公用经费标准</w:t>
            </w:r>
          </w:p>
        </w:tc>
        <w:tc>
          <w:tcPr>
            <w:tcW w:w="5386" w:type="dxa"/>
            <w:vAlign w:val="center"/>
          </w:tcPr>
          <w:p w14:paraId="495B2B9E">
            <w:pPr>
              <w:pStyle w:val="13"/>
            </w:pPr>
            <w:r>
              <w:t>省级随班就读公用经费标准</w:t>
            </w:r>
          </w:p>
        </w:tc>
        <w:tc>
          <w:tcPr>
            <w:tcW w:w="2268" w:type="dxa"/>
            <w:vAlign w:val="center"/>
          </w:tcPr>
          <w:p w14:paraId="690D9631">
            <w:pPr>
              <w:pStyle w:val="13"/>
            </w:pPr>
            <w:r>
              <w:t>≤2100元/生/年</w:t>
            </w:r>
          </w:p>
        </w:tc>
        <w:tc>
          <w:tcPr>
            <w:tcW w:w="1276" w:type="dxa"/>
            <w:vAlign w:val="center"/>
          </w:tcPr>
          <w:p w14:paraId="2B5A4E5F">
            <w:pPr>
              <w:pStyle w:val="13"/>
            </w:pPr>
            <w:r>
              <w:t>冀财教[2025]91号</w:t>
            </w:r>
          </w:p>
        </w:tc>
      </w:tr>
      <w:tr w14:paraId="02F3B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8501D2">
            <w:pPr>
              <w:pStyle w:val="14"/>
            </w:pPr>
            <w:r>
              <w:t>效益指标</w:t>
            </w:r>
          </w:p>
        </w:tc>
        <w:tc>
          <w:tcPr>
            <w:tcW w:w="2268" w:type="dxa"/>
            <w:vAlign w:val="center"/>
          </w:tcPr>
          <w:p w14:paraId="58D458E7">
            <w:pPr>
              <w:pStyle w:val="13"/>
            </w:pPr>
            <w:r>
              <w:t>社会效益指标</w:t>
            </w:r>
          </w:p>
        </w:tc>
        <w:tc>
          <w:tcPr>
            <w:tcW w:w="2835" w:type="dxa"/>
            <w:vAlign w:val="center"/>
          </w:tcPr>
          <w:p w14:paraId="2BFB46A7">
            <w:pPr>
              <w:pStyle w:val="13"/>
            </w:pPr>
            <w:r>
              <w:t>学校运行稳定率</w:t>
            </w:r>
          </w:p>
        </w:tc>
        <w:tc>
          <w:tcPr>
            <w:tcW w:w="5386" w:type="dxa"/>
            <w:vAlign w:val="center"/>
          </w:tcPr>
          <w:p w14:paraId="4E22F21A">
            <w:pPr>
              <w:pStyle w:val="13"/>
            </w:pPr>
            <w:r>
              <w:t>学校运行稳定率</w:t>
            </w:r>
          </w:p>
        </w:tc>
        <w:tc>
          <w:tcPr>
            <w:tcW w:w="2268" w:type="dxa"/>
            <w:vAlign w:val="center"/>
          </w:tcPr>
          <w:p w14:paraId="28D8FD19">
            <w:pPr>
              <w:pStyle w:val="13"/>
            </w:pPr>
            <w:r>
              <w:t>100%</w:t>
            </w:r>
          </w:p>
        </w:tc>
        <w:tc>
          <w:tcPr>
            <w:tcW w:w="1276" w:type="dxa"/>
            <w:vAlign w:val="center"/>
          </w:tcPr>
          <w:p w14:paraId="7F776A73">
            <w:pPr>
              <w:pStyle w:val="13"/>
            </w:pPr>
            <w:r>
              <w:t>满意度调查问卷</w:t>
            </w:r>
          </w:p>
        </w:tc>
      </w:tr>
      <w:tr w14:paraId="0D328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91034">
            <w:pPr>
              <w:pStyle w:val="14"/>
            </w:pPr>
            <w:r>
              <w:t>满意度指标</w:t>
            </w:r>
          </w:p>
        </w:tc>
        <w:tc>
          <w:tcPr>
            <w:tcW w:w="2268" w:type="dxa"/>
            <w:vAlign w:val="center"/>
          </w:tcPr>
          <w:p w14:paraId="49C0E50C">
            <w:pPr>
              <w:pStyle w:val="13"/>
            </w:pPr>
            <w:r>
              <w:t>服务对象满意度指标</w:t>
            </w:r>
          </w:p>
        </w:tc>
        <w:tc>
          <w:tcPr>
            <w:tcW w:w="2835" w:type="dxa"/>
            <w:vAlign w:val="center"/>
          </w:tcPr>
          <w:p w14:paraId="3032E254">
            <w:pPr>
              <w:pStyle w:val="13"/>
            </w:pPr>
            <w:r>
              <w:t>受益师生对日常供应满意度</w:t>
            </w:r>
          </w:p>
        </w:tc>
        <w:tc>
          <w:tcPr>
            <w:tcW w:w="5386" w:type="dxa"/>
            <w:vAlign w:val="center"/>
          </w:tcPr>
          <w:p w14:paraId="09BF13BC">
            <w:pPr>
              <w:pStyle w:val="13"/>
            </w:pPr>
            <w:r>
              <w:t>受益师生对日常供应满意度</w:t>
            </w:r>
          </w:p>
        </w:tc>
        <w:tc>
          <w:tcPr>
            <w:tcW w:w="2268" w:type="dxa"/>
            <w:vAlign w:val="center"/>
          </w:tcPr>
          <w:p w14:paraId="6FC999D4">
            <w:pPr>
              <w:pStyle w:val="13"/>
            </w:pPr>
            <w:r>
              <w:t>95%</w:t>
            </w:r>
          </w:p>
        </w:tc>
        <w:tc>
          <w:tcPr>
            <w:tcW w:w="1276" w:type="dxa"/>
            <w:vAlign w:val="center"/>
          </w:tcPr>
          <w:p w14:paraId="60F1B64E">
            <w:pPr>
              <w:pStyle w:val="13"/>
            </w:pPr>
            <w:r>
              <w:t>满意度调查问卷</w:t>
            </w:r>
          </w:p>
        </w:tc>
      </w:tr>
    </w:tbl>
    <w:p w14:paraId="510C0A67">
      <w:pPr>
        <w:sectPr>
          <w:pgSz w:w="16840" w:h="11900" w:orient="landscape"/>
          <w:pgMar w:top="1361" w:right="1020" w:bottom="1134" w:left="1020" w:header="720" w:footer="720" w:gutter="0"/>
          <w:cols w:space="720" w:num="1"/>
        </w:sectPr>
      </w:pPr>
    </w:p>
    <w:p w14:paraId="17161C8C">
      <w:pPr>
        <w:spacing w:before="0" w:after="0"/>
        <w:ind w:firstLine="560"/>
        <w:jc w:val="left"/>
        <w:outlineLvl w:val="9"/>
      </w:pPr>
      <w:r>
        <w:rPr>
          <w:rFonts w:ascii="方正仿宋_GBK" w:hAnsi="方正仿宋_GBK" w:eastAsia="方正仿宋_GBK" w:cs="方正仿宋_GBK"/>
          <w:color w:val="000000"/>
          <w:sz w:val="28"/>
        </w:rPr>
        <w:t>391、2026年教师体检费用绩效目标表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624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9850D3">
            <w:pPr>
              <w:pStyle w:val="12"/>
            </w:pPr>
            <w:r>
              <w:t>单位：元</w:t>
            </w:r>
          </w:p>
        </w:tc>
      </w:tr>
      <w:tr w14:paraId="2DA78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B872C">
            <w:pPr>
              <w:pStyle w:val="11"/>
            </w:pPr>
            <w:r>
              <w:t>项目编码</w:t>
            </w:r>
          </w:p>
        </w:tc>
        <w:tc>
          <w:tcPr>
            <w:tcW w:w="5103" w:type="dxa"/>
            <w:gridSpan w:val="2"/>
            <w:vAlign w:val="center"/>
          </w:tcPr>
          <w:p w14:paraId="726D1351">
            <w:pPr>
              <w:pStyle w:val="13"/>
            </w:pPr>
            <w:r>
              <w:t>13012126P00991610001C</w:t>
            </w:r>
          </w:p>
        </w:tc>
        <w:tc>
          <w:tcPr>
            <w:tcW w:w="2835" w:type="dxa"/>
            <w:vAlign w:val="center"/>
          </w:tcPr>
          <w:p w14:paraId="61352E1E">
            <w:pPr>
              <w:pStyle w:val="11"/>
            </w:pPr>
            <w:r>
              <w:t>项目名称</w:t>
            </w:r>
          </w:p>
        </w:tc>
        <w:tc>
          <w:tcPr>
            <w:tcW w:w="6095" w:type="dxa"/>
            <w:gridSpan w:val="3"/>
            <w:vAlign w:val="center"/>
          </w:tcPr>
          <w:p w14:paraId="17F1971A">
            <w:pPr>
              <w:pStyle w:val="13"/>
            </w:pPr>
            <w:r>
              <w:t>2026年教师体检费用</w:t>
            </w:r>
          </w:p>
        </w:tc>
      </w:tr>
      <w:tr w14:paraId="7DD7E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2B833">
            <w:pPr>
              <w:pStyle w:val="11"/>
            </w:pPr>
            <w:r>
              <w:t>预算规模及资金用途</w:t>
            </w:r>
          </w:p>
        </w:tc>
        <w:tc>
          <w:tcPr>
            <w:tcW w:w="2268" w:type="dxa"/>
            <w:vAlign w:val="center"/>
          </w:tcPr>
          <w:p w14:paraId="55F40E42">
            <w:pPr>
              <w:pStyle w:val="11"/>
            </w:pPr>
            <w:r>
              <w:t>预算数</w:t>
            </w:r>
          </w:p>
        </w:tc>
        <w:tc>
          <w:tcPr>
            <w:tcW w:w="2835" w:type="dxa"/>
            <w:vAlign w:val="center"/>
          </w:tcPr>
          <w:p w14:paraId="1523B8E7">
            <w:pPr>
              <w:pStyle w:val="13"/>
            </w:pPr>
            <w:r>
              <w:t>35839.00</w:t>
            </w:r>
          </w:p>
        </w:tc>
        <w:tc>
          <w:tcPr>
            <w:tcW w:w="2835" w:type="dxa"/>
            <w:vAlign w:val="center"/>
          </w:tcPr>
          <w:p w14:paraId="6E1439D3">
            <w:pPr>
              <w:pStyle w:val="11"/>
            </w:pPr>
            <w:r>
              <w:t>其中：财政    资金</w:t>
            </w:r>
          </w:p>
        </w:tc>
        <w:tc>
          <w:tcPr>
            <w:tcW w:w="2551" w:type="dxa"/>
            <w:vAlign w:val="center"/>
          </w:tcPr>
          <w:p w14:paraId="3337E98D">
            <w:pPr>
              <w:pStyle w:val="13"/>
            </w:pPr>
            <w:r>
              <w:t>35839.00</w:t>
            </w:r>
          </w:p>
        </w:tc>
        <w:tc>
          <w:tcPr>
            <w:tcW w:w="2268" w:type="dxa"/>
            <w:vAlign w:val="center"/>
          </w:tcPr>
          <w:p w14:paraId="42921859">
            <w:pPr>
              <w:pStyle w:val="11"/>
            </w:pPr>
            <w:r>
              <w:t>其他资金</w:t>
            </w:r>
          </w:p>
        </w:tc>
        <w:tc>
          <w:tcPr>
            <w:tcW w:w="1276" w:type="dxa"/>
            <w:vAlign w:val="center"/>
          </w:tcPr>
          <w:p w14:paraId="0039258E">
            <w:pPr>
              <w:pStyle w:val="13"/>
            </w:pPr>
            <w:r>
              <w:t xml:space="preserve"> </w:t>
            </w:r>
          </w:p>
        </w:tc>
      </w:tr>
      <w:tr w14:paraId="235E4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88241"/>
        </w:tc>
        <w:tc>
          <w:tcPr>
            <w:tcW w:w="14033" w:type="dxa"/>
            <w:gridSpan w:val="6"/>
            <w:vAlign w:val="center"/>
          </w:tcPr>
          <w:p w14:paraId="0183F4EA">
            <w:pPr>
              <w:pStyle w:val="13"/>
            </w:pPr>
            <w:r>
              <w:t>用于学校在职教师体检。</w:t>
            </w:r>
          </w:p>
        </w:tc>
      </w:tr>
      <w:tr w14:paraId="10B53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07E07">
            <w:pPr>
              <w:pStyle w:val="11"/>
            </w:pPr>
            <w:r>
              <w:t>资金支出计划（%）</w:t>
            </w:r>
          </w:p>
        </w:tc>
        <w:tc>
          <w:tcPr>
            <w:tcW w:w="5103" w:type="dxa"/>
            <w:gridSpan w:val="2"/>
            <w:vAlign w:val="center"/>
          </w:tcPr>
          <w:p w14:paraId="66680D49">
            <w:pPr>
              <w:pStyle w:val="11"/>
            </w:pPr>
            <w:r>
              <w:t>3月底</w:t>
            </w:r>
          </w:p>
        </w:tc>
        <w:tc>
          <w:tcPr>
            <w:tcW w:w="2835" w:type="dxa"/>
            <w:vAlign w:val="center"/>
          </w:tcPr>
          <w:p w14:paraId="46B15B40">
            <w:pPr>
              <w:pStyle w:val="11"/>
            </w:pPr>
            <w:r>
              <w:t>6月底</w:t>
            </w:r>
          </w:p>
        </w:tc>
        <w:tc>
          <w:tcPr>
            <w:tcW w:w="2551" w:type="dxa"/>
            <w:vAlign w:val="center"/>
          </w:tcPr>
          <w:p w14:paraId="0754D9FD">
            <w:pPr>
              <w:pStyle w:val="11"/>
            </w:pPr>
            <w:r>
              <w:t>10月底</w:t>
            </w:r>
          </w:p>
        </w:tc>
        <w:tc>
          <w:tcPr>
            <w:tcW w:w="3544" w:type="dxa"/>
            <w:gridSpan w:val="2"/>
            <w:vAlign w:val="center"/>
          </w:tcPr>
          <w:p w14:paraId="3CF4F9A3">
            <w:pPr>
              <w:pStyle w:val="11"/>
            </w:pPr>
            <w:r>
              <w:t>12月底</w:t>
            </w:r>
          </w:p>
        </w:tc>
      </w:tr>
      <w:tr w14:paraId="06F77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7289B"/>
        </w:tc>
        <w:tc>
          <w:tcPr>
            <w:tcW w:w="5103" w:type="dxa"/>
            <w:gridSpan w:val="2"/>
            <w:vAlign w:val="center"/>
          </w:tcPr>
          <w:p w14:paraId="7C25A565">
            <w:pPr>
              <w:pStyle w:val="14"/>
            </w:pPr>
            <w:r>
              <w:t>25%</w:t>
            </w:r>
          </w:p>
        </w:tc>
        <w:tc>
          <w:tcPr>
            <w:tcW w:w="2835" w:type="dxa"/>
            <w:vAlign w:val="center"/>
          </w:tcPr>
          <w:p w14:paraId="3A2A948B">
            <w:pPr>
              <w:pStyle w:val="14"/>
            </w:pPr>
            <w:r>
              <w:t>50%</w:t>
            </w:r>
          </w:p>
        </w:tc>
        <w:tc>
          <w:tcPr>
            <w:tcW w:w="2551" w:type="dxa"/>
            <w:vAlign w:val="center"/>
          </w:tcPr>
          <w:p w14:paraId="451F9764">
            <w:pPr>
              <w:pStyle w:val="14"/>
            </w:pPr>
            <w:r>
              <w:t>75%</w:t>
            </w:r>
          </w:p>
        </w:tc>
        <w:tc>
          <w:tcPr>
            <w:tcW w:w="3544" w:type="dxa"/>
            <w:gridSpan w:val="2"/>
            <w:vAlign w:val="center"/>
          </w:tcPr>
          <w:p w14:paraId="2CF6B1D8">
            <w:pPr>
              <w:pStyle w:val="14"/>
            </w:pPr>
            <w:r>
              <w:t>100%</w:t>
            </w:r>
          </w:p>
        </w:tc>
      </w:tr>
      <w:tr w14:paraId="12794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395E3">
            <w:pPr>
              <w:pStyle w:val="11"/>
            </w:pPr>
            <w:r>
              <w:t>绩效目标</w:t>
            </w:r>
          </w:p>
        </w:tc>
        <w:tc>
          <w:tcPr>
            <w:tcW w:w="14033" w:type="dxa"/>
            <w:gridSpan w:val="6"/>
            <w:vAlign w:val="center"/>
          </w:tcPr>
          <w:p w14:paraId="1AE9A4E1">
            <w:pPr>
              <w:pStyle w:val="13"/>
            </w:pPr>
            <w:r>
              <w:t>1.通过对学校在职教师进行体检，及时发现教师健康隐患，保障教师工作顺利开展。</w:t>
            </w:r>
          </w:p>
        </w:tc>
      </w:tr>
    </w:tbl>
    <w:p w14:paraId="0F1917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3AB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6945F6">
            <w:pPr>
              <w:pStyle w:val="11"/>
            </w:pPr>
            <w:r>
              <w:t>一级指标</w:t>
            </w:r>
          </w:p>
        </w:tc>
        <w:tc>
          <w:tcPr>
            <w:tcW w:w="2268" w:type="dxa"/>
            <w:vAlign w:val="center"/>
          </w:tcPr>
          <w:p w14:paraId="15375FEA">
            <w:pPr>
              <w:pStyle w:val="11"/>
            </w:pPr>
            <w:r>
              <w:t>二级指标</w:t>
            </w:r>
          </w:p>
        </w:tc>
        <w:tc>
          <w:tcPr>
            <w:tcW w:w="2835" w:type="dxa"/>
            <w:vAlign w:val="center"/>
          </w:tcPr>
          <w:p w14:paraId="530663DD">
            <w:pPr>
              <w:pStyle w:val="11"/>
            </w:pPr>
            <w:r>
              <w:t>三级指标</w:t>
            </w:r>
          </w:p>
        </w:tc>
        <w:tc>
          <w:tcPr>
            <w:tcW w:w="5386" w:type="dxa"/>
            <w:vAlign w:val="center"/>
          </w:tcPr>
          <w:p w14:paraId="0D9DD43C">
            <w:pPr>
              <w:pStyle w:val="11"/>
            </w:pPr>
            <w:r>
              <w:t>绩效指标描述</w:t>
            </w:r>
          </w:p>
        </w:tc>
        <w:tc>
          <w:tcPr>
            <w:tcW w:w="2268" w:type="dxa"/>
            <w:vAlign w:val="center"/>
          </w:tcPr>
          <w:p w14:paraId="70357922">
            <w:pPr>
              <w:pStyle w:val="11"/>
            </w:pPr>
            <w:r>
              <w:t>指标值</w:t>
            </w:r>
          </w:p>
        </w:tc>
        <w:tc>
          <w:tcPr>
            <w:tcW w:w="1276" w:type="dxa"/>
            <w:vAlign w:val="center"/>
          </w:tcPr>
          <w:p w14:paraId="0FC3F8D6">
            <w:pPr>
              <w:pStyle w:val="11"/>
            </w:pPr>
            <w:r>
              <w:t>指标值确定依据</w:t>
            </w:r>
          </w:p>
        </w:tc>
      </w:tr>
      <w:tr w14:paraId="30429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EBD9CD">
            <w:pPr>
              <w:pStyle w:val="14"/>
            </w:pPr>
            <w:r>
              <w:t>产出指标</w:t>
            </w:r>
          </w:p>
        </w:tc>
        <w:tc>
          <w:tcPr>
            <w:tcW w:w="2268" w:type="dxa"/>
            <w:vAlign w:val="center"/>
          </w:tcPr>
          <w:p w14:paraId="1F9A90FE">
            <w:pPr>
              <w:pStyle w:val="13"/>
            </w:pPr>
            <w:r>
              <w:t>数量指标</w:t>
            </w:r>
          </w:p>
        </w:tc>
        <w:tc>
          <w:tcPr>
            <w:tcW w:w="2835" w:type="dxa"/>
            <w:vAlign w:val="center"/>
          </w:tcPr>
          <w:p w14:paraId="51A6B6B9">
            <w:pPr>
              <w:pStyle w:val="13"/>
            </w:pPr>
            <w:r>
              <w:t>体检教师人数</w:t>
            </w:r>
          </w:p>
        </w:tc>
        <w:tc>
          <w:tcPr>
            <w:tcW w:w="5386" w:type="dxa"/>
            <w:vAlign w:val="center"/>
          </w:tcPr>
          <w:p w14:paraId="62349BA9">
            <w:pPr>
              <w:pStyle w:val="13"/>
            </w:pPr>
            <w:r>
              <w:t>学校在职的教师数量</w:t>
            </w:r>
          </w:p>
        </w:tc>
        <w:tc>
          <w:tcPr>
            <w:tcW w:w="2268" w:type="dxa"/>
            <w:vAlign w:val="center"/>
          </w:tcPr>
          <w:p w14:paraId="3C9B4452">
            <w:pPr>
              <w:pStyle w:val="13"/>
            </w:pPr>
            <w:r>
              <w:t>≥148人</w:t>
            </w:r>
          </w:p>
        </w:tc>
        <w:tc>
          <w:tcPr>
            <w:tcW w:w="1276" w:type="dxa"/>
            <w:vAlign w:val="center"/>
          </w:tcPr>
          <w:p w14:paraId="46005CBE">
            <w:pPr>
              <w:pStyle w:val="13"/>
            </w:pPr>
            <w:r>
              <w:t>教师花名册</w:t>
            </w:r>
          </w:p>
        </w:tc>
      </w:tr>
      <w:tr w14:paraId="44072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F76F2"/>
        </w:tc>
        <w:tc>
          <w:tcPr>
            <w:tcW w:w="2268" w:type="dxa"/>
            <w:vAlign w:val="center"/>
          </w:tcPr>
          <w:p w14:paraId="00A61A36">
            <w:pPr>
              <w:pStyle w:val="13"/>
            </w:pPr>
            <w:r>
              <w:t>质量指标</w:t>
            </w:r>
          </w:p>
        </w:tc>
        <w:tc>
          <w:tcPr>
            <w:tcW w:w="2835" w:type="dxa"/>
            <w:vAlign w:val="center"/>
          </w:tcPr>
          <w:p w14:paraId="6BA37215">
            <w:pPr>
              <w:pStyle w:val="13"/>
            </w:pPr>
            <w:r>
              <w:t>体检完成率</w:t>
            </w:r>
          </w:p>
        </w:tc>
        <w:tc>
          <w:tcPr>
            <w:tcW w:w="5386" w:type="dxa"/>
            <w:vAlign w:val="center"/>
          </w:tcPr>
          <w:p w14:paraId="56F9F8BB">
            <w:pPr>
              <w:pStyle w:val="13"/>
            </w:pPr>
            <w:r>
              <w:t>实际体检人数与应体检人数的比例</w:t>
            </w:r>
          </w:p>
        </w:tc>
        <w:tc>
          <w:tcPr>
            <w:tcW w:w="2268" w:type="dxa"/>
            <w:vAlign w:val="center"/>
          </w:tcPr>
          <w:p w14:paraId="20EABC87">
            <w:pPr>
              <w:pStyle w:val="13"/>
            </w:pPr>
            <w:r>
              <w:t>≥95%</w:t>
            </w:r>
          </w:p>
        </w:tc>
        <w:tc>
          <w:tcPr>
            <w:tcW w:w="1276" w:type="dxa"/>
            <w:vAlign w:val="center"/>
          </w:tcPr>
          <w:p w14:paraId="22994D7F">
            <w:pPr>
              <w:pStyle w:val="13"/>
            </w:pPr>
            <w:r>
              <w:t>2026年教师体检工作计划</w:t>
            </w:r>
          </w:p>
        </w:tc>
      </w:tr>
      <w:tr w14:paraId="44784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30F78"/>
        </w:tc>
        <w:tc>
          <w:tcPr>
            <w:tcW w:w="2268" w:type="dxa"/>
            <w:vAlign w:val="center"/>
          </w:tcPr>
          <w:p w14:paraId="54191D9E">
            <w:pPr>
              <w:pStyle w:val="13"/>
            </w:pPr>
            <w:r>
              <w:t>时效指标</w:t>
            </w:r>
          </w:p>
        </w:tc>
        <w:tc>
          <w:tcPr>
            <w:tcW w:w="2835" w:type="dxa"/>
            <w:vAlign w:val="center"/>
          </w:tcPr>
          <w:p w14:paraId="39652469">
            <w:pPr>
              <w:pStyle w:val="13"/>
            </w:pPr>
            <w:r>
              <w:t>体检完成时间</w:t>
            </w:r>
          </w:p>
        </w:tc>
        <w:tc>
          <w:tcPr>
            <w:tcW w:w="5386" w:type="dxa"/>
            <w:vAlign w:val="center"/>
          </w:tcPr>
          <w:p w14:paraId="154946E3">
            <w:pPr>
              <w:pStyle w:val="13"/>
            </w:pPr>
            <w:r>
              <w:t>教师体检完成时间</w:t>
            </w:r>
          </w:p>
        </w:tc>
        <w:tc>
          <w:tcPr>
            <w:tcW w:w="2268" w:type="dxa"/>
            <w:vAlign w:val="center"/>
          </w:tcPr>
          <w:p w14:paraId="599012D9">
            <w:pPr>
              <w:pStyle w:val="13"/>
            </w:pPr>
            <w:r>
              <w:t>2026年12月15日前</w:t>
            </w:r>
          </w:p>
        </w:tc>
        <w:tc>
          <w:tcPr>
            <w:tcW w:w="1276" w:type="dxa"/>
            <w:vAlign w:val="center"/>
          </w:tcPr>
          <w:p w14:paraId="1BA8C38E">
            <w:pPr>
              <w:pStyle w:val="13"/>
            </w:pPr>
            <w:r>
              <w:t>2026年教师体检工作计划</w:t>
            </w:r>
          </w:p>
        </w:tc>
      </w:tr>
      <w:tr w14:paraId="085B2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53ACC"/>
        </w:tc>
        <w:tc>
          <w:tcPr>
            <w:tcW w:w="2268" w:type="dxa"/>
            <w:vAlign w:val="center"/>
          </w:tcPr>
          <w:p w14:paraId="60496B05">
            <w:pPr>
              <w:pStyle w:val="13"/>
            </w:pPr>
            <w:r>
              <w:t>成本指标</w:t>
            </w:r>
          </w:p>
        </w:tc>
        <w:tc>
          <w:tcPr>
            <w:tcW w:w="2835" w:type="dxa"/>
            <w:vAlign w:val="center"/>
          </w:tcPr>
          <w:p w14:paraId="11FD2B90">
            <w:pPr>
              <w:pStyle w:val="13"/>
            </w:pPr>
            <w:r>
              <w:t>体检费用标准</w:t>
            </w:r>
          </w:p>
        </w:tc>
        <w:tc>
          <w:tcPr>
            <w:tcW w:w="5386" w:type="dxa"/>
            <w:vAlign w:val="center"/>
          </w:tcPr>
          <w:p w14:paraId="0DA4F5B3">
            <w:pPr>
              <w:pStyle w:val="13"/>
            </w:pPr>
            <w:r>
              <w:t>人均教师体检费用标准</w:t>
            </w:r>
          </w:p>
        </w:tc>
        <w:tc>
          <w:tcPr>
            <w:tcW w:w="2268" w:type="dxa"/>
            <w:vAlign w:val="center"/>
          </w:tcPr>
          <w:p w14:paraId="6A52C8AC">
            <w:pPr>
              <w:pStyle w:val="13"/>
            </w:pPr>
            <w:r>
              <w:t>≤245元/人</w:t>
            </w:r>
          </w:p>
        </w:tc>
        <w:tc>
          <w:tcPr>
            <w:tcW w:w="1276" w:type="dxa"/>
            <w:vAlign w:val="center"/>
          </w:tcPr>
          <w:p w14:paraId="19934313">
            <w:pPr>
              <w:pStyle w:val="13"/>
            </w:pPr>
            <w:r>
              <w:t>石政办函〔2024〕15号</w:t>
            </w:r>
          </w:p>
        </w:tc>
      </w:tr>
      <w:tr w14:paraId="08D0E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BD800">
            <w:pPr>
              <w:pStyle w:val="14"/>
            </w:pPr>
            <w:r>
              <w:t>效益指标</w:t>
            </w:r>
          </w:p>
        </w:tc>
        <w:tc>
          <w:tcPr>
            <w:tcW w:w="2268" w:type="dxa"/>
            <w:vAlign w:val="center"/>
          </w:tcPr>
          <w:p w14:paraId="06E836FE">
            <w:pPr>
              <w:pStyle w:val="13"/>
            </w:pPr>
            <w:r>
              <w:t>社会效益指标</w:t>
            </w:r>
          </w:p>
        </w:tc>
        <w:tc>
          <w:tcPr>
            <w:tcW w:w="2835" w:type="dxa"/>
            <w:vAlign w:val="center"/>
          </w:tcPr>
          <w:p w14:paraId="4285F48E">
            <w:pPr>
              <w:pStyle w:val="13"/>
            </w:pPr>
            <w:r>
              <w:t>教师健康隐患发现率</w:t>
            </w:r>
          </w:p>
        </w:tc>
        <w:tc>
          <w:tcPr>
            <w:tcW w:w="5386" w:type="dxa"/>
            <w:vAlign w:val="center"/>
          </w:tcPr>
          <w:p w14:paraId="79944D80">
            <w:pPr>
              <w:pStyle w:val="13"/>
            </w:pPr>
            <w:r>
              <w:t>及时发现教师健康隐患</w:t>
            </w:r>
          </w:p>
        </w:tc>
        <w:tc>
          <w:tcPr>
            <w:tcW w:w="2268" w:type="dxa"/>
            <w:vAlign w:val="center"/>
          </w:tcPr>
          <w:p w14:paraId="2AF7B177">
            <w:pPr>
              <w:pStyle w:val="13"/>
            </w:pPr>
            <w:r>
              <w:t>≥95%</w:t>
            </w:r>
          </w:p>
        </w:tc>
        <w:tc>
          <w:tcPr>
            <w:tcW w:w="1276" w:type="dxa"/>
            <w:vAlign w:val="center"/>
          </w:tcPr>
          <w:p w14:paraId="069D3ABC">
            <w:pPr>
              <w:pStyle w:val="13"/>
            </w:pPr>
            <w:r>
              <w:t>2026年教师体检工作计划</w:t>
            </w:r>
          </w:p>
        </w:tc>
      </w:tr>
      <w:tr w14:paraId="6C646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9017BE">
            <w:pPr>
              <w:pStyle w:val="14"/>
            </w:pPr>
            <w:r>
              <w:t>满意度指标</w:t>
            </w:r>
          </w:p>
        </w:tc>
        <w:tc>
          <w:tcPr>
            <w:tcW w:w="2268" w:type="dxa"/>
            <w:vAlign w:val="center"/>
          </w:tcPr>
          <w:p w14:paraId="67AC7A21">
            <w:pPr>
              <w:pStyle w:val="13"/>
            </w:pPr>
            <w:r>
              <w:t>服务对象满意度指标</w:t>
            </w:r>
          </w:p>
        </w:tc>
        <w:tc>
          <w:tcPr>
            <w:tcW w:w="2835" w:type="dxa"/>
            <w:vAlign w:val="center"/>
          </w:tcPr>
          <w:p w14:paraId="34B4FD36">
            <w:pPr>
              <w:pStyle w:val="13"/>
            </w:pPr>
            <w:r>
              <w:t>体检教师满意度</w:t>
            </w:r>
          </w:p>
        </w:tc>
        <w:tc>
          <w:tcPr>
            <w:tcW w:w="5386" w:type="dxa"/>
            <w:vAlign w:val="center"/>
          </w:tcPr>
          <w:p w14:paraId="728420C2">
            <w:pPr>
              <w:pStyle w:val="13"/>
            </w:pPr>
            <w:r>
              <w:t>教师对体检工作的满意程度</w:t>
            </w:r>
          </w:p>
        </w:tc>
        <w:tc>
          <w:tcPr>
            <w:tcW w:w="2268" w:type="dxa"/>
            <w:vAlign w:val="center"/>
          </w:tcPr>
          <w:p w14:paraId="7BDE130A">
            <w:pPr>
              <w:pStyle w:val="13"/>
            </w:pPr>
            <w:r>
              <w:t>≥90%</w:t>
            </w:r>
          </w:p>
        </w:tc>
        <w:tc>
          <w:tcPr>
            <w:tcW w:w="1276" w:type="dxa"/>
            <w:vAlign w:val="center"/>
          </w:tcPr>
          <w:p w14:paraId="0E669273">
            <w:pPr>
              <w:pStyle w:val="13"/>
            </w:pPr>
            <w:r>
              <w:t>满意度调查问卷</w:t>
            </w:r>
          </w:p>
        </w:tc>
      </w:tr>
    </w:tbl>
    <w:p w14:paraId="4DBDF7E5">
      <w:pPr>
        <w:sectPr>
          <w:pgSz w:w="16840" w:h="11900" w:orient="landscape"/>
          <w:pgMar w:top="1361" w:right="1020" w:bottom="1134" w:left="1020" w:header="720" w:footer="720" w:gutter="0"/>
          <w:cols w:space="720" w:num="1"/>
        </w:sectPr>
      </w:pPr>
    </w:p>
    <w:p w14:paraId="54DB7EE2">
      <w:pPr>
        <w:spacing w:before="0" w:after="0"/>
        <w:ind w:firstLine="560"/>
        <w:jc w:val="left"/>
        <w:outlineLvl w:val="9"/>
      </w:pPr>
      <w:r>
        <w:rPr>
          <w:rFonts w:ascii="方正仿宋_GBK" w:hAnsi="方正仿宋_GBK" w:eastAsia="方正仿宋_GBK" w:cs="方正仿宋_GBK"/>
          <w:color w:val="000000"/>
          <w:sz w:val="28"/>
        </w:rPr>
        <w:t>392、2026年小学公用经费县级配套资金绩效目标表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704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363F72">
            <w:pPr>
              <w:pStyle w:val="12"/>
            </w:pPr>
            <w:r>
              <w:t>单位：元</w:t>
            </w:r>
          </w:p>
        </w:tc>
      </w:tr>
      <w:tr w14:paraId="36C7F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92E162">
            <w:pPr>
              <w:pStyle w:val="11"/>
            </w:pPr>
            <w:r>
              <w:t>项目编码</w:t>
            </w:r>
          </w:p>
        </w:tc>
        <w:tc>
          <w:tcPr>
            <w:tcW w:w="5103" w:type="dxa"/>
            <w:gridSpan w:val="2"/>
            <w:vAlign w:val="center"/>
          </w:tcPr>
          <w:p w14:paraId="6D371868">
            <w:pPr>
              <w:pStyle w:val="13"/>
            </w:pPr>
            <w:r>
              <w:t>13012126P00003410013M</w:t>
            </w:r>
          </w:p>
        </w:tc>
        <w:tc>
          <w:tcPr>
            <w:tcW w:w="2835" w:type="dxa"/>
            <w:vAlign w:val="center"/>
          </w:tcPr>
          <w:p w14:paraId="6D12AA71">
            <w:pPr>
              <w:pStyle w:val="11"/>
            </w:pPr>
            <w:r>
              <w:t>项目名称</w:t>
            </w:r>
          </w:p>
        </w:tc>
        <w:tc>
          <w:tcPr>
            <w:tcW w:w="6095" w:type="dxa"/>
            <w:gridSpan w:val="3"/>
            <w:vAlign w:val="center"/>
          </w:tcPr>
          <w:p w14:paraId="61F042C5">
            <w:pPr>
              <w:pStyle w:val="13"/>
            </w:pPr>
            <w:r>
              <w:t>2026年小学公用经费县级配套资金</w:t>
            </w:r>
          </w:p>
        </w:tc>
      </w:tr>
      <w:tr w14:paraId="3F93A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C003B">
            <w:pPr>
              <w:pStyle w:val="11"/>
            </w:pPr>
            <w:r>
              <w:t>预算规模及资金用途</w:t>
            </w:r>
          </w:p>
        </w:tc>
        <w:tc>
          <w:tcPr>
            <w:tcW w:w="2268" w:type="dxa"/>
            <w:vAlign w:val="center"/>
          </w:tcPr>
          <w:p w14:paraId="1C922876">
            <w:pPr>
              <w:pStyle w:val="11"/>
            </w:pPr>
            <w:r>
              <w:t>预算数</w:t>
            </w:r>
          </w:p>
        </w:tc>
        <w:tc>
          <w:tcPr>
            <w:tcW w:w="2835" w:type="dxa"/>
            <w:vAlign w:val="center"/>
          </w:tcPr>
          <w:p w14:paraId="105FC90F">
            <w:pPr>
              <w:pStyle w:val="13"/>
            </w:pPr>
            <w:r>
              <w:t>294140.00</w:t>
            </w:r>
          </w:p>
        </w:tc>
        <w:tc>
          <w:tcPr>
            <w:tcW w:w="2835" w:type="dxa"/>
            <w:vAlign w:val="center"/>
          </w:tcPr>
          <w:p w14:paraId="239D7479">
            <w:pPr>
              <w:pStyle w:val="11"/>
            </w:pPr>
            <w:r>
              <w:t>其中：财政    资金</w:t>
            </w:r>
          </w:p>
        </w:tc>
        <w:tc>
          <w:tcPr>
            <w:tcW w:w="2551" w:type="dxa"/>
            <w:vAlign w:val="center"/>
          </w:tcPr>
          <w:p w14:paraId="6B784ECD">
            <w:pPr>
              <w:pStyle w:val="13"/>
            </w:pPr>
            <w:r>
              <w:t>294140.00</w:t>
            </w:r>
          </w:p>
        </w:tc>
        <w:tc>
          <w:tcPr>
            <w:tcW w:w="2268" w:type="dxa"/>
            <w:vAlign w:val="center"/>
          </w:tcPr>
          <w:p w14:paraId="5F0D7C7F">
            <w:pPr>
              <w:pStyle w:val="11"/>
            </w:pPr>
            <w:r>
              <w:t>其他资金</w:t>
            </w:r>
          </w:p>
        </w:tc>
        <w:tc>
          <w:tcPr>
            <w:tcW w:w="1276" w:type="dxa"/>
            <w:vAlign w:val="center"/>
          </w:tcPr>
          <w:p w14:paraId="7F7D7945">
            <w:pPr>
              <w:pStyle w:val="13"/>
            </w:pPr>
            <w:r>
              <w:t xml:space="preserve"> </w:t>
            </w:r>
          </w:p>
        </w:tc>
      </w:tr>
      <w:tr w14:paraId="07288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9463F5"/>
        </w:tc>
        <w:tc>
          <w:tcPr>
            <w:tcW w:w="14033" w:type="dxa"/>
            <w:gridSpan w:val="6"/>
            <w:vAlign w:val="center"/>
          </w:tcPr>
          <w:p w14:paraId="4C0330A5">
            <w:pPr>
              <w:pStyle w:val="13"/>
            </w:pPr>
            <w:r>
              <w:t>通过对师生3608人、随班就读5人进行相关补贴，保证中小学校高效平稳运转、保质保量完成义务教学任务。</w:t>
            </w:r>
          </w:p>
        </w:tc>
      </w:tr>
      <w:tr w14:paraId="4156C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C5AC8">
            <w:pPr>
              <w:pStyle w:val="11"/>
            </w:pPr>
            <w:r>
              <w:t>资金支出计划（%）</w:t>
            </w:r>
          </w:p>
        </w:tc>
        <w:tc>
          <w:tcPr>
            <w:tcW w:w="5103" w:type="dxa"/>
            <w:gridSpan w:val="2"/>
            <w:vAlign w:val="center"/>
          </w:tcPr>
          <w:p w14:paraId="4137031D">
            <w:pPr>
              <w:pStyle w:val="11"/>
            </w:pPr>
            <w:r>
              <w:t>3月底</w:t>
            </w:r>
          </w:p>
        </w:tc>
        <w:tc>
          <w:tcPr>
            <w:tcW w:w="2835" w:type="dxa"/>
            <w:vAlign w:val="center"/>
          </w:tcPr>
          <w:p w14:paraId="28EC1214">
            <w:pPr>
              <w:pStyle w:val="11"/>
            </w:pPr>
            <w:r>
              <w:t>6月底</w:t>
            </w:r>
          </w:p>
        </w:tc>
        <w:tc>
          <w:tcPr>
            <w:tcW w:w="2551" w:type="dxa"/>
            <w:vAlign w:val="center"/>
          </w:tcPr>
          <w:p w14:paraId="49D96B73">
            <w:pPr>
              <w:pStyle w:val="11"/>
            </w:pPr>
            <w:r>
              <w:t>10月底</w:t>
            </w:r>
          </w:p>
        </w:tc>
        <w:tc>
          <w:tcPr>
            <w:tcW w:w="3544" w:type="dxa"/>
            <w:gridSpan w:val="2"/>
            <w:vAlign w:val="center"/>
          </w:tcPr>
          <w:p w14:paraId="415BD0C8">
            <w:pPr>
              <w:pStyle w:val="11"/>
            </w:pPr>
            <w:r>
              <w:t>12月底</w:t>
            </w:r>
          </w:p>
        </w:tc>
      </w:tr>
      <w:tr w14:paraId="5EFFB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C771D"/>
        </w:tc>
        <w:tc>
          <w:tcPr>
            <w:tcW w:w="5103" w:type="dxa"/>
            <w:gridSpan w:val="2"/>
            <w:vAlign w:val="center"/>
          </w:tcPr>
          <w:p w14:paraId="5D216D95">
            <w:pPr>
              <w:pStyle w:val="14"/>
            </w:pPr>
            <w:r>
              <w:t>25%</w:t>
            </w:r>
          </w:p>
        </w:tc>
        <w:tc>
          <w:tcPr>
            <w:tcW w:w="2835" w:type="dxa"/>
            <w:vAlign w:val="center"/>
          </w:tcPr>
          <w:p w14:paraId="4F64534E">
            <w:pPr>
              <w:pStyle w:val="14"/>
            </w:pPr>
            <w:r>
              <w:t>50%</w:t>
            </w:r>
          </w:p>
        </w:tc>
        <w:tc>
          <w:tcPr>
            <w:tcW w:w="2551" w:type="dxa"/>
            <w:vAlign w:val="center"/>
          </w:tcPr>
          <w:p w14:paraId="7E7E33CC">
            <w:pPr>
              <w:pStyle w:val="14"/>
            </w:pPr>
            <w:r>
              <w:t>75%</w:t>
            </w:r>
          </w:p>
        </w:tc>
        <w:tc>
          <w:tcPr>
            <w:tcW w:w="3544" w:type="dxa"/>
            <w:gridSpan w:val="2"/>
            <w:vAlign w:val="center"/>
          </w:tcPr>
          <w:p w14:paraId="491AB297">
            <w:pPr>
              <w:pStyle w:val="14"/>
            </w:pPr>
            <w:r>
              <w:t>100%</w:t>
            </w:r>
          </w:p>
        </w:tc>
      </w:tr>
      <w:tr w14:paraId="12172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66804">
            <w:pPr>
              <w:pStyle w:val="11"/>
            </w:pPr>
            <w:r>
              <w:t>绩效目标</w:t>
            </w:r>
          </w:p>
        </w:tc>
        <w:tc>
          <w:tcPr>
            <w:tcW w:w="14033" w:type="dxa"/>
            <w:gridSpan w:val="6"/>
            <w:vAlign w:val="center"/>
          </w:tcPr>
          <w:p w14:paraId="07B8FA42">
            <w:pPr>
              <w:pStyle w:val="13"/>
            </w:pPr>
            <w:r>
              <w:t>1.通过对师生3608人、随班就读5人进行相关补贴，保证中小学校高效平稳运转、保质保量完成义务教学任务。</w:t>
            </w:r>
          </w:p>
        </w:tc>
      </w:tr>
    </w:tbl>
    <w:p w14:paraId="3CBB38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1C1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75E96E">
            <w:pPr>
              <w:pStyle w:val="11"/>
            </w:pPr>
            <w:r>
              <w:t>一级指标</w:t>
            </w:r>
          </w:p>
        </w:tc>
        <w:tc>
          <w:tcPr>
            <w:tcW w:w="2268" w:type="dxa"/>
            <w:vAlign w:val="center"/>
          </w:tcPr>
          <w:p w14:paraId="2CD27970">
            <w:pPr>
              <w:pStyle w:val="11"/>
            </w:pPr>
            <w:r>
              <w:t>二级指标</w:t>
            </w:r>
          </w:p>
        </w:tc>
        <w:tc>
          <w:tcPr>
            <w:tcW w:w="2835" w:type="dxa"/>
            <w:vAlign w:val="center"/>
          </w:tcPr>
          <w:p w14:paraId="3875A1E9">
            <w:pPr>
              <w:pStyle w:val="11"/>
            </w:pPr>
            <w:r>
              <w:t>三级指标</w:t>
            </w:r>
          </w:p>
        </w:tc>
        <w:tc>
          <w:tcPr>
            <w:tcW w:w="5386" w:type="dxa"/>
            <w:vAlign w:val="center"/>
          </w:tcPr>
          <w:p w14:paraId="71436F73">
            <w:pPr>
              <w:pStyle w:val="11"/>
            </w:pPr>
            <w:r>
              <w:t>绩效指标描述</w:t>
            </w:r>
          </w:p>
        </w:tc>
        <w:tc>
          <w:tcPr>
            <w:tcW w:w="2268" w:type="dxa"/>
            <w:vAlign w:val="center"/>
          </w:tcPr>
          <w:p w14:paraId="263CD39C">
            <w:pPr>
              <w:pStyle w:val="11"/>
            </w:pPr>
            <w:r>
              <w:t>指标值</w:t>
            </w:r>
          </w:p>
        </w:tc>
        <w:tc>
          <w:tcPr>
            <w:tcW w:w="1276" w:type="dxa"/>
            <w:vAlign w:val="center"/>
          </w:tcPr>
          <w:p w14:paraId="655C945B">
            <w:pPr>
              <w:pStyle w:val="11"/>
            </w:pPr>
            <w:r>
              <w:t>指标值确定依据</w:t>
            </w:r>
          </w:p>
        </w:tc>
      </w:tr>
      <w:tr w14:paraId="04FA1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1B4FB0">
            <w:pPr>
              <w:pStyle w:val="14"/>
            </w:pPr>
            <w:r>
              <w:t>产出指标</w:t>
            </w:r>
          </w:p>
        </w:tc>
        <w:tc>
          <w:tcPr>
            <w:tcW w:w="2268" w:type="dxa"/>
            <w:vAlign w:val="center"/>
          </w:tcPr>
          <w:p w14:paraId="54938D7B">
            <w:pPr>
              <w:pStyle w:val="13"/>
            </w:pPr>
            <w:r>
              <w:t>数量指标</w:t>
            </w:r>
          </w:p>
        </w:tc>
        <w:tc>
          <w:tcPr>
            <w:tcW w:w="2835" w:type="dxa"/>
            <w:vAlign w:val="center"/>
          </w:tcPr>
          <w:p w14:paraId="47F91722">
            <w:pPr>
              <w:pStyle w:val="13"/>
            </w:pPr>
            <w:r>
              <w:t>受益师生人数</w:t>
            </w:r>
          </w:p>
        </w:tc>
        <w:tc>
          <w:tcPr>
            <w:tcW w:w="5386" w:type="dxa"/>
            <w:vAlign w:val="center"/>
          </w:tcPr>
          <w:p w14:paraId="523123A4">
            <w:pPr>
              <w:pStyle w:val="13"/>
            </w:pPr>
            <w:r>
              <w:t>受益师生人数</w:t>
            </w:r>
          </w:p>
        </w:tc>
        <w:tc>
          <w:tcPr>
            <w:tcW w:w="2268" w:type="dxa"/>
            <w:vAlign w:val="center"/>
          </w:tcPr>
          <w:p w14:paraId="48DD5533">
            <w:pPr>
              <w:pStyle w:val="13"/>
            </w:pPr>
            <w:r>
              <w:t>≥3608人</w:t>
            </w:r>
          </w:p>
        </w:tc>
        <w:tc>
          <w:tcPr>
            <w:tcW w:w="1276" w:type="dxa"/>
            <w:vAlign w:val="center"/>
          </w:tcPr>
          <w:p w14:paraId="506AB50A">
            <w:pPr>
              <w:pStyle w:val="13"/>
            </w:pPr>
            <w:r>
              <w:t>事业年报统计</w:t>
            </w:r>
          </w:p>
        </w:tc>
      </w:tr>
      <w:tr w14:paraId="3F949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F14C0"/>
        </w:tc>
        <w:tc>
          <w:tcPr>
            <w:tcW w:w="2268" w:type="dxa"/>
            <w:vAlign w:val="center"/>
          </w:tcPr>
          <w:p w14:paraId="6A311189">
            <w:pPr>
              <w:pStyle w:val="13"/>
            </w:pPr>
            <w:r>
              <w:t>数量指标</w:t>
            </w:r>
          </w:p>
        </w:tc>
        <w:tc>
          <w:tcPr>
            <w:tcW w:w="2835" w:type="dxa"/>
            <w:vAlign w:val="center"/>
          </w:tcPr>
          <w:p w14:paraId="67FC2792">
            <w:pPr>
              <w:pStyle w:val="13"/>
            </w:pPr>
            <w:r>
              <w:t>送教上门随班就读人数</w:t>
            </w:r>
          </w:p>
        </w:tc>
        <w:tc>
          <w:tcPr>
            <w:tcW w:w="5386" w:type="dxa"/>
            <w:vAlign w:val="center"/>
          </w:tcPr>
          <w:p w14:paraId="611EDC69">
            <w:pPr>
              <w:pStyle w:val="13"/>
            </w:pPr>
            <w:r>
              <w:t>送教上门随班就读人数</w:t>
            </w:r>
          </w:p>
        </w:tc>
        <w:tc>
          <w:tcPr>
            <w:tcW w:w="2268" w:type="dxa"/>
            <w:vAlign w:val="center"/>
          </w:tcPr>
          <w:p w14:paraId="700C310E">
            <w:pPr>
              <w:pStyle w:val="13"/>
            </w:pPr>
            <w:r>
              <w:t>5人</w:t>
            </w:r>
          </w:p>
        </w:tc>
        <w:tc>
          <w:tcPr>
            <w:tcW w:w="1276" w:type="dxa"/>
            <w:vAlign w:val="center"/>
          </w:tcPr>
          <w:p w14:paraId="1F87C234">
            <w:pPr>
              <w:pStyle w:val="13"/>
            </w:pPr>
            <w:r>
              <w:t>事业年报统计</w:t>
            </w:r>
          </w:p>
        </w:tc>
      </w:tr>
      <w:tr w14:paraId="579F8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E41B2"/>
        </w:tc>
        <w:tc>
          <w:tcPr>
            <w:tcW w:w="2268" w:type="dxa"/>
            <w:vAlign w:val="center"/>
          </w:tcPr>
          <w:p w14:paraId="79A2A1F3">
            <w:pPr>
              <w:pStyle w:val="13"/>
            </w:pPr>
            <w:r>
              <w:t>质量指标</w:t>
            </w:r>
          </w:p>
        </w:tc>
        <w:tc>
          <w:tcPr>
            <w:tcW w:w="2835" w:type="dxa"/>
            <w:vAlign w:val="center"/>
          </w:tcPr>
          <w:p w14:paraId="7AA824C4">
            <w:pPr>
              <w:pStyle w:val="13"/>
            </w:pPr>
            <w:r>
              <w:t>教育教学用品供应率</w:t>
            </w:r>
          </w:p>
        </w:tc>
        <w:tc>
          <w:tcPr>
            <w:tcW w:w="5386" w:type="dxa"/>
            <w:vAlign w:val="center"/>
          </w:tcPr>
          <w:p w14:paraId="58428EBD">
            <w:pPr>
              <w:pStyle w:val="13"/>
            </w:pPr>
            <w:r>
              <w:t>教育教学用品供应率</w:t>
            </w:r>
          </w:p>
        </w:tc>
        <w:tc>
          <w:tcPr>
            <w:tcW w:w="2268" w:type="dxa"/>
            <w:vAlign w:val="center"/>
          </w:tcPr>
          <w:p w14:paraId="3DFCCD32">
            <w:pPr>
              <w:pStyle w:val="13"/>
            </w:pPr>
            <w:r>
              <w:t>100%</w:t>
            </w:r>
          </w:p>
        </w:tc>
        <w:tc>
          <w:tcPr>
            <w:tcW w:w="1276" w:type="dxa"/>
            <w:vAlign w:val="center"/>
          </w:tcPr>
          <w:p w14:paraId="2BB34D67">
            <w:pPr>
              <w:pStyle w:val="13"/>
            </w:pPr>
            <w:r>
              <w:t>2026年学校工作计划</w:t>
            </w:r>
          </w:p>
        </w:tc>
      </w:tr>
      <w:tr w14:paraId="5CCFB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DAB12"/>
        </w:tc>
        <w:tc>
          <w:tcPr>
            <w:tcW w:w="2268" w:type="dxa"/>
            <w:vAlign w:val="center"/>
          </w:tcPr>
          <w:p w14:paraId="69AD630A">
            <w:pPr>
              <w:pStyle w:val="13"/>
            </w:pPr>
            <w:r>
              <w:t>时效指标</w:t>
            </w:r>
          </w:p>
        </w:tc>
        <w:tc>
          <w:tcPr>
            <w:tcW w:w="2835" w:type="dxa"/>
            <w:vAlign w:val="center"/>
          </w:tcPr>
          <w:p w14:paraId="788683AD">
            <w:pPr>
              <w:pStyle w:val="13"/>
            </w:pPr>
            <w:r>
              <w:t>送教上门课时频次</w:t>
            </w:r>
          </w:p>
        </w:tc>
        <w:tc>
          <w:tcPr>
            <w:tcW w:w="5386" w:type="dxa"/>
            <w:vAlign w:val="center"/>
          </w:tcPr>
          <w:p w14:paraId="522E8F33">
            <w:pPr>
              <w:pStyle w:val="13"/>
            </w:pPr>
            <w:r>
              <w:t>送教上门课时频次</w:t>
            </w:r>
          </w:p>
        </w:tc>
        <w:tc>
          <w:tcPr>
            <w:tcW w:w="2268" w:type="dxa"/>
            <w:vAlign w:val="center"/>
          </w:tcPr>
          <w:p w14:paraId="69FB2CE0">
            <w:pPr>
              <w:pStyle w:val="13"/>
            </w:pPr>
            <w:r>
              <w:t>≥2次/月</w:t>
            </w:r>
          </w:p>
        </w:tc>
        <w:tc>
          <w:tcPr>
            <w:tcW w:w="1276" w:type="dxa"/>
            <w:vAlign w:val="center"/>
          </w:tcPr>
          <w:p w14:paraId="5DD7D58A">
            <w:pPr>
              <w:pStyle w:val="13"/>
            </w:pPr>
            <w:r>
              <w:t>2026年学校工作计划</w:t>
            </w:r>
          </w:p>
        </w:tc>
      </w:tr>
      <w:tr w14:paraId="5F9CC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14759"/>
        </w:tc>
        <w:tc>
          <w:tcPr>
            <w:tcW w:w="2268" w:type="dxa"/>
            <w:vAlign w:val="center"/>
          </w:tcPr>
          <w:p w14:paraId="635EF536">
            <w:pPr>
              <w:pStyle w:val="13"/>
            </w:pPr>
            <w:r>
              <w:t>时效指标</w:t>
            </w:r>
          </w:p>
        </w:tc>
        <w:tc>
          <w:tcPr>
            <w:tcW w:w="2835" w:type="dxa"/>
            <w:vAlign w:val="center"/>
          </w:tcPr>
          <w:p w14:paraId="10DDE26B">
            <w:pPr>
              <w:pStyle w:val="13"/>
            </w:pPr>
            <w:r>
              <w:t>教育教学任务完成及时率</w:t>
            </w:r>
          </w:p>
        </w:tc>
        <w:tc>
          <w:tcPr>
            <w:tcW w:w="5386" w:type="dxa"/>
            <w:vAlign w:val="center"/>
          </w:tcPr>
          <w:p w14:paraId="115D8CE5">
            <w:pPr>
              <w:pStyle w:val="13"/>
            </w:pPr>
            <w:r>
              <w:t>教育教学任务完成及时率</w:t>
            </w:r>
          </w:p>
        </w:tc>
        <w:tc>
          <w:tcPr>
            <w:tcW w:w="2268" w:type="dxa"/>
            <w:vAlign w:val="center"/>
          </w:tcPr>
          <w:p w14:paraId="327A60B8">
            <w:pPr>
              <w:pStyle w:val="13"/>
            </w:pPr>
            <w:r>
              <w:t>100%</w:t>
            </w:r>
          </w:p>
        </w:tc>
        <w:tc>
          <w:tcPr>
            <w:tcW w:w="1276" w:type="dxa"/>
            <w:vAlign w:val="center"/>
          </w:tcPr>
          <w:p w14:paraId="305B9747">
            <w:pPr>
              <w:pStyle w:val="13"/>
            </w:pPr>
            <w:r>
              <w:t>2026年学校工作计划</w:t>
            </w:r>
          </w:p>
        </w:tc>
      </w:tr>
      <w:tr w14:paraId="29E1F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9FA60"/>
        </w:tc>
        <w:tc>
          <w:tcPr>
            <w:tcW w:w="2268" w:type="dxa"/>
            <w:vAlign w:val="center"/>
          </w:tcPr>
          <w:p w14:paraId="22BF1DEC">
            <w:pPr>
              <w:pStyle w:val="13"/>
            </w:pPr>
            <w:r>
              <w:t>成本指标</w:t>
            </w:r>
          </w:p>
        </w:tc>
        <w:tc>
          <w:tcPr>
            <w:tcW w:w="2835" w:type="dxa"/>
            <w:vAlign w:val="center"/>
          </w:tcPr>
          <w:p w14:paraId="06DC3F85">
            <w:pPr>
              <w:pStyle w:val="13"/>
            </w:pPr>
            <w:r>
              <w:t>县级生均公用经费标准</w:t>
            </w:r>
          </w:p>
        </w:tc>
        <w:tc>
          <w:tcPr>
            <w:tcW w:w="5386" w:type="dxa"/>
            <w:vAlign w:val="center"/>
          </w:tcPr>
          <w:p w14:paraId="127D9CA0">
            <w:pPr>
              <w:pStyle w:val="13"/>
            </w:pPr>
            <w:r>
              <w:t>县级小学生均公用经费标准</w:t>
            </w:r>
          </w:p>
        </w:tc>
        <w:tc>
          <w:tcPr>
            <w:tcW w:w="2268" w:type="dxa"/>
            <w:vAlign w:val="center"/>
          </w:tcPr>
          <w:p w14:paraId="6A60A4CB">
            <w:pPr>
              <w:pStyle w:val="13"/>
            </w:pPr>
            <w:r>
              <w:t>≤84元/生/年</w:t>
            </w:r>
          </w:p>
        </w:tc>
        <w:tc>
          <w:tcPr>
            <w:tcW w:w="1276" w:type="dxa"/>
            <w:vAlign w:val="center"/>
          </w:tcPr>
          <w:p w14:paraId="7010747C">
            <w:pPr>
              <w:pStyle w:val="13"/>
            </w:pPr>
            <w:r>
              <w:t>冀财教[2023]68号文</w:t>
            </w:r>
          </w:p>
        </w:tc>
      </w:tr>
      <w:tr w14:paraId="09641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F1320"/>
        </w:tc>
        <w:tc>
          <w:tcPr>
            <w:tcW w:w="2268" w:type="dxa"/>
            <w:vAlign w:val="center"/>
          </w:tcPr>
          <w:p w14:paraId="6DCDC86D">
            <w:pPr>
              <w:pStyle w:val="13"/>
            </w:pPr>
            <w:r>
              <w:t>成本指标</w:t>
            </w:r>
          </w:p>
        </w:tc>
        <w:tc>
          <w:tcPr>
            <w:tcW w:w="2835" w:type="dxa"/>
            <w:vAlign w:val="center"/>
          </w:tcPr>
          <w:p w14:paraId="25E0159A">
            <w:pPr>
              <w:pStyle w:val="13"/>
            </w:pPr>
            <w:r>
              <w:t>县级生均送教上门公用经费标准</w:t>
            </w:r>
          </w:p>
        </w:tc>
        <w:tc>
          <w:tcPr>
            <w:tcW w:w="5386" w:type="dxa"/>
            <w:vAlign w:val="center"/>
          </w:tcPr>
          <w:p w14:paraId="52D14D8E">
            <w:pPr>
              <w:pStyle w:val="13"/>
            </w:pPr>
            <w:r>
              <w:t>县级随班就读生均公用经费标准</w:t>
            </w:r>
          </w:p>
        </w:tc>
        <w:tc>
          <w:tcPr>
            <w:tcW w:w="2268" w:type="dxa"/>
            <w:vAlign w:val="center"/>
          </w:tcPr>
          <w:p w14:paraId="5BC1B250">
            <w:pPr>
              <w:pStyle w:val="13"/>
            </w:pPr>
            <w:r>
              <w:t>≤700元/生/年</w:t>
            </w:r>
          </w:p>
        </w:tc>
        <w:tc>
          <w:tcPr>
            <w:tcW w:w="1276" w:type="dxa"/>
            <w:vAlign w:val="center"/>
          </w:tcPr>
          <w:p w14:paraId="43A88BD2">
            <w:pPr>
              <w:pStyle w:val="13"/>
            </w:pPr>
            <w:r>
              <w:t>冀财教[2025]91号文</w:t>
            </w:r>
          </w:p>
        </w:tc>
      </w:tr>
      <w:tr w14:paraId="0048B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21ACE">
            <w:pPr>
              <w:pStyle w:val="14"/>
            </w:pPr>
            <w:r>
              <w:t>效益指标</w:t>
            </w:r>
          </w:p>
        </w:tc>
        <w:tc>
          <w:tcPr>
            <w:tcW w:w="2268" w:type="dxa"/>
            <w:vAlign w:val="center"/>
          </w:tcPr>
          <w:p w14:paraId="0B723987">
            <w:pPr>
              <w:pStyle w:val="13"/>
            </w:pPr>
            <w:r>
              <w:t>社会效益指标</w:t>
            </w:r>
          </w:p>
        </w:tc>
        <w:tc>
          <w:tcPr>
            <w:tcW w:w="2835" w:type="dxa"/>
            <w:vAlign w:val="center"/>
          </w:tcPr>
          <w:p w14:paraId="7D508E17">
            <w:pPr>
              <w:pStyle w:val="13"/>
            </w:pPr>
            <w:r>
              <w:t>学校运行稳定率</w:t>
            </w:r>
          </w:p>
        </w:tc>
        <w:tc>
          <w:tcPr>
            <w:tcW w:w="5386" w:type="dxa"/>
            <w:vAlign w:val="center"/>
          </w:tcPr>
          <w:p w14:paraId="036849A1">
            <w:pPr>
              <w:pStyle w:val="13"/>
            </w:pPr>
            <w:r>
              <w:t>学校运行稳定率</w:t>
            </w:r>
          </w:p>
        </w:tc>
        <w:tc>
          <w:tcPr>
            <w:tcW w:w="2268" w:type="dxa"/>
            <w:vAlign w:val="center"/>
          </w:tcPr>
          <w:p w14:paraId="49697AF1">
            <w:pPr>
              <w:pStyle w:val="13"/>
            </w:pPr>
            <w:r>
              <w:t>100%</w:t>
            </w:r>
          </w:p>
        </w:tc>
        <w:tc>
          <w:tcPr>
            <w:tcW w:w="1276" w:type="dxa"/>
            <w:vAlign w:val="center"/>
          </w:tcPr>
          <w:p w14:paraId="41BB8DB7">
            <w:pPr>
              <w:pStyle w:val="13"/>
            </w:pPr>
            <w:r>
              <w:t>满意度调查问卷</w:t>
            </w:r>
          </w:p>
        </w:tc>
      </w:tr>
      <w:tr w14:paraId="4D244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68E896">
            <w:pPr>
              <w:pStyle w:val="14"/>
            </w:pPr>
            <w:r>
              <w:t>满意度指标</w:t>
            </w:r>
          </w:p>
        </w:tc>
        <w:tc>
          <w:tcPr>
            <w:tcW w:w="2268" w:type="dxa"/>
            <w:vAlign w:val="center"/>
          </w:tcPr>
          <w:p w14:paraId="481EB0AC">
            <w:pPr>
              <w:pStyle w:val="13"/>
            </w:pPr>
            <w:r>
              <w:t>服务对象满意度指标</w:t>
            </w:r>
          </w:p>
        </w:tc>
        <w:tc>
          <w:tcPr>
            <w:tcW w:w="2835" w:type="dxa"/>
            <w:vAlign w:val="center"/>
          </w:tcPr>
          <w:p w14:paraId="19DD0D73">
            <w:pPr>
              <w:pStyle w:val="13"/>
            </w:pPr>
            <w:r>
              <w:t>受益师生对日常供应满意度</w:t>
            </w:r>
          </w:p>
        </w:tc>
        <w:tc>
          <w:tcPr>
            <w:tcW w:w="5386" w:type="dxa"/>
            <w:vAlign w:val="center"/>
          </w:tcPr>
          <w:p w14:paraId="7111C8A7">
            <w:pPr>
              <w:pStyle w:val="13"/>
            </w:pPr>
            <w:r>
              <w:t>受益师生对日常供应满意度</w:t>
            </w:r>
          </w:p>
        </w:tc>
        <w:tc>
          <w:tcPr>
            <w:tcW w:w="2268" w:type="dxa"/>
            <w:vAlign w:val="center"/>
          </w:tcPr>
          <w:p w14:paraId="4CECD878">
            <w:pPr>
              <w:pStyle w:val="13"/>
            </w:pPr>
            <w:r>
              <w:t>≥95%</w:t>
            </w:r>
          </w:p>
        </w:tc>
        <w:tc>
          <w:tcPr>
            <w:tcW w:w="1276" w:type="dxa"/>
            <w:vAlign w:val="center"/>
          </w:tcPr>
          <w:p w14:paraId="088FA7B2">
            <w:pPr>
              <w:pStyle w:val="13"/>
            </w:pPr>
            <w:r>
              <w:t>满意度调查问卷</w:t>
            </w:r>
          </w:p>
        </w:tc>
      </w:tr>
    </w:tbl>
    <w:p w14:paraId="64783062">
      <w:pPr>
        <w:sectPr>
          <w:pgSz w:w="16840" w:h="11900" w:orient="landscape"/>
          <w:pgMar w:top="1361" w:right="1020" w:bottom="1134" w:left="1020" w:header="720" w:footer="720" w:gutter="0"/>
          <w:cols w:space="720" w:num="1"/>
        </w:sectPr>
      </w:pPr>
    </w:p>
    <w:p w14:paraId="22B9B908">
      <w:pPr>
        <w:spacing w:before="0" w:after="0"/>
        <w:ind w:firstLine="560"/>
        <w:jc w:val="left"/>
        <w:outlineLvl w:val="9"/>
      </w:pPr>
      <w:r>
        <w:rPr>
          <w:rFonts w:ascii="方正仿宋_GBK" w:hAnsi="方正仿宋_GBK" w:eastAsia="方正仿宋_GBK" w:cs="方正仿宋_GBK"/>
          <w:color w:val="000000"/>
          <w:sz w:val="28"/>
        </w:rPr>
        <w:t>393、2026年义务教育学校校内课后服务补助经费绩效目标表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DCB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D1720A">
            <w:pPr>
              <w:pStyle w:val="12"/>
            </w:pPr>
            <w:r>
              <w:t>单位：元</w:t>
            </w:r>
          </w:p>
        </w:tc>
      </w:tr>
      <w:tr w14:paraId="38EB8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15C2D">
            <w:pPr>
              <w:pStyle w:val="11"/>
            </w:pPr>
            <w:r>
              <w:t>项目编码</w:t>
            </w:r>
          </w:p>
        </w:tc>
        <w:tc>
          <w:tcPr>
            <w:tcW w:w="5103" w:type="dxa"/>
            <w:gridSpan w:val="2"/>
            <w:vAlign w:val="center"/>
          </w:tcPr>
          <w:p w14:paraId="0DBACB17">
            <w:pPr>
              <w:pStyle w:val="13"/>
            </w:pPr>
            <w:r>
              <w:t>13012126P00008110006P</w:t>
            </w:r>
          </w:p>
        </w:tc>
        <w:tc>
          <w:tcPr>
            <w:tcW w:w="2835" w:type="dxa"/>
            <w:vAlign w:val="center"/>
          </w:tcPr>
          <w:p w14:paraId="5EFE1FEF">
            <w:pPr>
              <w:pStyle w:val="11"/>
            </w:pPr>
            <w:r>
              <w:t>项目名称</w:t>
            </w:r>
          </w:p>
        </w:tc>
        <w:tc>
          <w:tcPr>
            <w:tcW w:w="6095" w:type="dxa"/>
            <w:gridSpan w:val="3"/>
            <w:vAlign w:val="center"/>
          </w:tcPr>
          <w:p w14:paraId="6C49BC5F">
            <w:pPr>
              <w:pStyle w:val="13"/>
            </w:pPr>
            <w:r>
              <w:t>2026年义务教育学校校内课后服务补助经费</w:t>
            </w:r>
          </w:p>
        </w:tc>
      </w:tr>
      <w:tr w14:paraId="1F114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3A2DF">
            <w:pPr>
              <w:pStyle w:val="11"/>
            </w:pPr>
            <w:r>
              <w:t>预算规模及资金用途</w:t>
            </w:r>
          </w:p>
        </w:tc>
        <w:tc>
          <w:tcPr>
            <w:tcW w:w="2268" w:type="dxa"/>
            <w:vAlign w:val="center"/>
          </w:tcPr>
          <w:p w14:paraId="5A790942">
            <w:pPr>
              <w:pStyle w:val="11"/>
            </w:pPr>
            <w:r>
              <w:t>预算数</w:t>
            </w:r>
          </w:p>
        </w:tc>
        <w:tc>
          <w:tcPr>
            <w:tcW w:w="2835" w:type="dxa"/>
            <w:vAlign w:val="center"/>
          </w:tcPr>
          <w:p w14:paraId="16FBE464">
            <w:pPr>
              <w:pStyle w:val="13"/>
            </w:pPr>
            <w:r>
              <w:t>313760.00</w:t>
            </w:r>
          </w:p>
        </w:tc>
        <w:tc>
          <w:tcPr>
            <w:tcW w:w="2835" w:type="dxa"/>
            <w:vAlign w:val="center"/>
          </w:tcPr>
          <w:p w14:paraId="7AF7413F">
            <w:pPr>
              <w:pStyle w:val="11"/>
            </w:pPr>
            <w:r>
              <w:t>其中：财政    资金</w:t>
            </w:r>
          </w:p>
        </w:tc>
        <w:tc>
          <w:tcPr>
            <w:tcW w:w="2551" w:type="dxa"/>
            <w:vAlign w:val="center"/>
          </w:tcPr>
          <w:p w14:paraId="4E971BEA">
            <w:pPr>
              <w:pStyle w:val="13"/>
            </w:pPr>
            <w:r>
              <w:t>313760.00</w:t>
            </w:r>
          </w:p>
        </w:tc>
        <w:tc>
          <w:tcPr>
            <w:tcW w:w="2268" w:type="dxa"/>
            <w:vAlign w:val="center"/>
          </w:tcPr>
          <w:p w14:paraId="17D769E3">
            <w:pPr>
              <w:pStyle w:val="11"/>
            </w:pPr>
            <w:r>
              <w:t>其他资金</w:t>
            </w:r>
          </w:p>
        </w:tc>
        <w:tc>
          <w:tcPr>
            <w:tcW w:w="1276" w:type="dxa"/>
            <w:vAlign w:val="center"/>
          </w:tcPr>
          <w:p w14:paraId="7451662E">
            <w:pPr>
              <w:pStyle w:val="13"/>
            </w:pPr>
            <w:r>
              <w:t xml:space="preserve"> </w:t>
            </w:r>
          </w:p>
        </w:tc>
      </w:tr>
      <w:tr w14:paraId="5C80D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9DA81"/>
        </w:tc>
        <w:tc>
          <w:tcPr>
            <w:tcW w:w="14033" w:type="dxa"/>
            <w:gridSpan w:val="6"/>
            <w:vAlign w:val="center"/>
          </w:tcPr>
          <w:p w14:paraId="6EB4239B">
            <w:pPr>
              <w:pStyle w:val="13"/>
            </w:pPr>
            <w:r>
              <w:t>用于为学生提供课后服务的教师发放补贴。</w:t>
            </w:r>
          </w:p>
        </w:tc>
      </w:tr>
      <w:tr w14:paraId="0BBA8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D7E9A">
            <w:pPr>
              <w:pStyle w:val="11"/>
            </w:pPr>
            <w:r>
              <w:t>资金支出计划（%）</w:t>
            </w:r>
          </w:p>
        </w:tc>
        <w:tc>
          <w:tcPr>
            <w:tcW w:w="5103" w:type="dxa"/>
            <w:gridSpan w:val="2"/>
            <w:vAlign w:val="center"/>
          </w:tcPr>
          <w:p w14:paraId="65A19265">
            <w:pPr>
              <w:pStyle w:val="11"/>
            </w:pPr>
            <w:r>
              <w:t>3月底</w:t>
            </w:r>
          </w:p>
        </w:tc>
        <w:tc>
          <w:tcPr>
            <w:tcW w:w="2835" w:type="dxa"/>
            <w:vAlign w:val="center"/>
          </w:tcPr>
          <w:p w14:paraId="53450822">
            <w:pPr>
              <w:pStyle w:val="11"/>
            </w:pPr>
            <w:r>
              <w:t>6月底</w:t>
            </w:r>
          </w:p>
        </w:tc>
        <w:tc>
          <w:tcPr>
            <w:tcW w:w="2551" w:type="dxa"/>
            <w:vAlign w:val="center"/>
          </w:tcPr>
          <w:p w14:paraId="19D5F0D2">
            <w:pPr>
              <w:pStyle w:val="11"/>
            </w:pPr>
            <w:r>
              <w:t>10月底</w:t>
            </w:r>
          </w:p>
        </w:tc>
        <w:tc>
          <w:tcPr>
            <w:tcW w:w="3544" w:type="dxa"/>
            <w:gridSpan w:val="2"/>
            <w:vAlign w:val="center"/>
          </w:tcPr>
          <w:p w14:paraId="79AB1661">
            <w:pPr>
              <w:pStyle w:val="11"/>
            </w:pPr>
            <w:r>
              <w:t>12月底</w:t>
            </w:r>
          </w:p>
        </w:tc>
      </w:tr>
      <w:tr w14:paraId="46D01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94E75"/>
        </w:tc>
        <w:tc>
          <w:tcPr>
            <w:tcW w:w="5103" w:type="dxa"/>
            <w:gridSpan w:val="2"/>
            <w:vAlign w:val="center"/>
          </w:tcPr>
          <w:p w14:paraId="2579730C">
            <w:pPr>
              <w:pStyle w:val="14"/>
            </w:pPr>
            <w:r>
              <w:t>25%</w:t>
            </w:r>
          </w:p>
        </w:tc>
        <w:tc>
          <w:tcPr>
            <w:tcW w:w="2835" w:type="dxa"/>
            <w:vAlign w:val="center"/>
          </w:tcPr>
          <w:p w14:paraId="267ECCFC">
            <w:pPr>
              <w:pStyle w:val="14"/>
            </w:pPr>
            <w:r>
              <w:t>50%</w:t>
            </w:r>
          </w:p>
        </w:tc>
        <w:tc>
          <w:tcPr>
            <w:tcW w:w="2551" w:type="dxa"/>
            <w:vAlign w:val="center"/>
          </w:tcPr>
          <w:p w14:paraId="3D38EFAC">
            <w:pPr>
              <w:pStyle w:val="14"/>
            </w:pPr>
            <w:r>
              <w:t>75%</w:t>
            </w:r>
          </w:p>
        </w:tc>
        <w:tc>
          <w:tcPr>
            <w:tcW w:w="3544" w:type="dxa"/>
            <w:gridSpan w:val="2"/>
            <w:vAlign w:val="center"/>
          </w:tcPr>
          <w:p w14:paraId="3A984C2A">
            <w:pPr>
              <w:pStyle w:val="14"/>
            </w:pPr>
            <w:r>
              <w:t>100%</w:t>
            </w:r>
          </w:p>
        </w:tc>
      </w:tr>
      <w:tr w14:paraId="430BB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5B60D">
            <w:pPr>
              <w:pStyle w:val="11"/>
            </w:pPr>
            <w:r>
              <w:t>绩效目标</w:t>
            </w:r>
          </w:p>
        </w:tc>
        <w:tc>
          <w:tcPr>
            <w:tcW w:w="14033" w:type="dxa"/>
            <w:gridSpan w:val="6"/>
            <w:vAlign w:val="center"/>
          </w:tcPr>
          <w:p w14:paraId="1F9F1922">
            <w:pPr>
              <w:pStyle w:val="13"/>
            </w:pPr>
            <w:r>
              <w:t>1.通过为学生提供课后服务的教师发放补贴，减轻学生家长负担，丰富学生校内生活，拓展学生兴趣爱好。</w:t>
            </w:r>
            <w:r>
              <w:tab/>
            </w:r>
            <w:r>
              <w:tab/>
            </w:r>
          </w:p>
        </w:tc>
      </w:tr>
    </w:tbl>
    <w:p w14:paraId="4F70F4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DD5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31E6DD">
            <w:pPr>
              <w:pStyle w:val="11"/>
            </w:pPr>
            <w:r>
              <w:t>一级指标</w:t>
            </w:r>
          </w:p>
        </w:tc>
        <w:tc>
          <w:tcPr>
            <w:tcW w:w="2268" w:type="dxa"/>
            <w:vAlign w:val="center"/>
          </w:tcPr>
          <w:p w14:paraId="75413823">
            <w:pPr>
              <w:pStyle w:val="11"/>
            </w:pPr>
            <w:r>
              <w:t>二级指标</w:t>
            </w:r>
          </w:p>
        </w:tc>
        <w:tc>
          <w:tcPr>
            <w:tcW w:w="2835" w:type="dxa"/>
            <w:vAlign w:val="center"/>
          </w:tcPr>
          <w:p w14:paraId="0CA31B26">
            <w:pPr>
              <w:pStyle w:val="11"/>
            </w:pPr>
            <w:r>
              <w:t>三级指标</w:t>
            </w:r>
          </w:p>
        </w:tc>
        <w:tc>
          <w:tcPr>
            <w:tcW w:w="5386" w:type="dxa"/>
            <w:vAlign w:val="center"/>
          </w:tcPr>
          <w:p w14:paraId="37C5B589">
            <w:pPr>
              <w:pStyle w:val="11"/>
            </w:pPr>
            <w:r>
              <w:t>绩效指标描述</w:t>
            </w:r>
          </w:p>
        </w:tc>
        <w:tc>
          <w:tcPr>
            <w:tcW w:w="2268" w:type="dxa"/>
            <w:vAlign w:val="center"/>
          </w:tcPr>
          <w:p w14:paraId="21504311">
            <w:pPr>
              <w:pStyle w:val="11"/>
            </w:pPr>
            <w:r>
              <w:t>指标值</w:t>
            </w:r>
          </w:p>
        </w:tc>
        <w:tc>
          <w:tcPr>
            <w:tcW w:w="1276" w:type="dxa"/>
            <w:vAlign w:val="center"/>
          </w:tcPr>
          <w:p w14:paraId="7B3D054E">
            <w:pPr>
              <w:pStyle w:val="11"/>
            </w:pPr>
            <w:r>
              <w:t>指标值确定依据</w:t>
            </w:r>
          </w:p>
        </w:tc>
      </w:tr>
      <w:tr w14:paraId="20788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F48AB">
            <w:pPr>
              <w:pStyle w:val="14"/>
            </w:pPr>
            <w:r>
              <w:t>产出指标</w:t>
            </w:r>
          </w:p>
        </w:tc>
        <w:tc>
          <w:tcPr>
            <w:tcW w:w="2268" w:type="dxa"/>
            <w:vAlign w:val="center"/>
          </w:tcPr>
          <w:p w14:paraId="03A70CDE">
            <w:pPr>
              <w:pStyle w:val="13"/>
            </w:pPr>
            <w:r>
              <w:t>数量指标</w:t>
            </w:r>
          </w:p>
        </w:tc>
        <w:tc>
          <w:tcPr>
            <w:tcW w:w="2835" w:type="dxa"/>
            <w:vAlign w:val="center"/>
          </w:tcPr>
          <w:p w14:paraId="68A3D13E">
            <w:pPr>
              <w:pStyle w:val="13"/>
            </w:pPr>
            <w:r>
              <w:t>参与课后服务的教师人数</w:t>
            </w:r>
          </w:p>
        </w:tc>
        <w:tc>
          <w:tcPr>
            <w:tcW w:w="5386" w:type="dxa"/>
            <w:vAlign w:val="center"/>
          </w:tcPr>
          <w:p w14:paraId="230DA0F7">
            <w:pPr>
              <w:pStyle w:val="13"/>
            </w:pPr>
            <w:r>
              <w:t>参与课后服务在编教职工数量</w:t>
            </w:r>
          </w:p>
        </w:tc>
        <w:tc>
          <w:tcPr>
            <w:tcW w:w="2268" w:type="dxa"/>
            <w:vAlign w:val="center"/>
          </w:tcPr>
          <w:p w14:paraId="7644DE4B">
            <w:pPr>
              <w:pStyle w:val="13"/>
            </w:pPr>
            <w:r>
              <w:t>≥148人</w:t>
            </w:r>
          </w:p>
        </w:tc>
        <w:tc>
          <w:tcPr>
            <w:tcW w:w="1276" w:type="dxa"/>
            <w:vAlign w:val="center"/>
          </w:tcPr>
          <w:p w14:paraId="0D7A5298">
            <w:pPr>
              <w:pStyle w:val="13"/>
            </w:pPr>
            <w:r>
              <w:t>参与教师人数</w:t>
            </w:r>
          </w:p>
        </w:tc>
      </w:tr>
      <w:tr w14:paraId="38BF6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3D28D"/>
        </w:tc>
        <w:tc>
          <w:tcPr>
            <w:tcW w:w="2268" w:type="dxa"/>
            <w:vAlign w:val="center"/>
          </w:tcPr>
          <w:p w14:paraId="6206F17E">
            <w:pPr>
              <w:pStyle w:val="13"/>
            </w:pPr>
            <w:r>
              <w:t>质量指标</w:t>
            </w:r>
          </w:p>
        </w:tc>
        <w:tc>
          <w:tcPr>
            <w:tcW w:w="2835" w:type="dxa"/>
            <w:vAlign w:val="center"/>
          </w:tcPr>
          <w:p w14:paraId="39E38F00">
            <w:pPr>
              <w:pStyle w:val="13"/>
            </w:pPr>
            <w:r>
              <w:t>补助发放准确率</w:t>
            </w:r>
          </w:p>
        </w:tc>
        <w:tc>
          <w:tcPr>
            <w:tcW w:w="5386" w:type="dxa"/>
            <w:vAlign w:val="center"/>
          </w:tcPr>
          <w:p w14:paraId="6CE6AB62">
            <w:pPr>
              <w:pStyle w:val="13"/>
            </w:pPr>
            <w:r>
              <w:t>反映补助发放准确的情况</w:t>
            </w:r>
          </w:p>
        </w:tc>
        <w:tc>
          <w:tcPr>
            <w:tcW w:w="2268" w:type="dxa"/>
            <w:vAlign w:val="center"/>
          </w:tcPr>
          <w:p w14:paraId="4E5F60A2">
            <w:pPr>
              <w:pStyle w:val="13"/>
            </w:pPr>
            <w:r>
              <w:t>100%</w:t>
            </w:r>
          </w:p>
        </w:tc>
        <w:tc>
          <w:tcPr>
            <w:tcW w:w="1276" w:type="dxa"/>
            <w:vAlign w:val="center"/>
          </w:tcPr>
          <w:p w14:paraId="0BFAE4A2">
            <w:pPr>
              <w:pStyle w:val="13"/>
            </w:pPr>
            <w:r>
              <w:t>发放数据</w:t>
            </w:r>
          </w:p>
        </w:tc>
      </w:tr>
      <w:tr w14:paraId="2A50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0F2A1"/>
        </w:tc>
        <w:tc>
          <w:tcPr>
            <w:tcW w:w="2268" w:type="dxa"/>
            <w:vAlign w:val="center"/>
          </w:tcPr>
          <w:p w14:paraId="4FC0E842">
            <w:pPr>
              <w:pStyle w:val="13"/>
            </w:pPr>
            <w:r>
              <w:t>质量指标</w:t>
            </w:r>
          </w:p>
        </w:tc>
        <w:tc>
          <w:tcPr>
            <w:tcW w:w="2835" w:type="dxa"/>
            <w:vAlign w:val="center"/>
          </w:tcPr>
          <w:p w14:paraId="7DE44314">
            <w:pPr>
              <w:pStyle w:val="13"/>
            </w:pPr>
            <w:r>
              <w:t>课后服务完成率</w:t>
            </w:r>
          </w:p>
        </w:tc>
        <w:tc>
          <w:tcPr>
            <w:tcW w:w="5386" w:type="dxa"/>
            <w:vAlign w:val="center"/>
          </w:tcPr>
          <w:p w14:paraId="5310BE51">
            <w:pPr>
              <w:pStyle w:val="13"/>
            </w:pPr>
            <w:r>
              <w:t>反映课后服务完成质量的情况</w:t>
            </w:r>
          </w:p>
        </w:tc>
        <w:tc>
          <w:tcPr>
            <w:tcW w:w="2268" w:type="dxa"/>
            <w:vAlign w:val="center"/>
          </w:tcPr>
          <w:p w14:paraId="469228AD">
            <w:pPr>
              <w:pStyle w:val="13"/>
            </w:pPr>
            <w:r>
              <w:t>≥95%</w:t>
            </w:r>
          </w:p>
        </w:tc>
        <w:tc>
          <w:tcPr>
            <w:tcW w:w="1276" w:type="dxa"/>
            <w:vAlign w:val="center"/>
          </w:tcPr>
          <w:p w14:paraId="57E01345">
            <w:pPr>
              <w:pStyle w:val="13"/>
            </w:pPr>
            <w:r>
              <w:t>2026年课后服务工作计划</w:t>
            </w:r>
          </w:p>
        </w:tc>
      </w:tr>
      <w:tr w14:paraId="3A286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6B024"/>
        </w:tc>
        <w:tc>
          <w:tcPr>
            <w:tcW w:w="2268" w:type="dxa"/>
            <w:vAlign w:val="center"/>
          </w:tcPr>
          <w:p w14:paraId="78331183">
            <w:pPr>
              <w:pStyle w:val="13"/>
            </w:pPr>
            <w:r>
              <w:t>时效指标</w:t>
            </w:r>
          </w:p>
        </w:tc>
        <w:tc>
          <w:tcPr>
            <w:tcW w:w="2835" w:type="dxa"/>
            <w:vAlign w:val="center"/>
          </w:tcPr>
          <w:p w14:paraId="12DD1310">
            <w:pPr>
              <w:pStyle w:val="13"/>
            </w:pPr>
            <w:r>
              <w:t>课后服务开展频次</w:t>
            </w:r>
          </w:p>
        </w:tc>
        <w:tc>
          <w:tcPr>
            <w:tcW w:w="5386" w:type="dxa"/>
            <w:vAlign w:val="center"/>
          </w:tcPr>
          <w:p w14:paraId="0C9CB1DA">
            <w:pPr>
              <w:pStyle w:val="13"/>
            </w:pPr>
            <w:r>
              <w:t>课后服务开展频次</w:t>
            </w:r>
          </w:p>
        </w:tc>
        <w:tc>
          <w:tcPr>
            <w:tcW w:w="2268" w:type="dxa"/>
            <w:vAlign w:val="center"/>
          </w:tcPr>
          <w:p w14:paraId="4E05DA00">
            <w:pPr>
              <w:pStyle w:val="13"/>
            </w:pPr>
            <w:r>
              <w:t>5次/周</w:t>
            </w:r>
          </w:p>
        </w:tc>
        <w:tc>
          <w:tcPr>
            <w:tcW w:w="1276" w:type="dxa"/>
            <w:vAlign w:val="center"/>
          </w:tcPr>
          <w:p w14:paraId="798BEF7F">
            <w:pPr>
              <w:pStyle w:val="13"/>
            </w:pPr>
            <w:r>
              <w:t>2026年课后服务工作计划</w:t>
            </w:r>
          </w:p>
        </w:tc>
      </w:tr>
      <w:tr w14:paraId="4B331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94279"/>
        </w:tc>
        <w:tc>
          <w:tcPr>
            <w:tcW w:w="2268" w:type="dxa"/>
            <w:vAlign w:val="center"/>
          </w:tcPr>
          <w:p w14:paraId="63BE2264">
            <w:pPr>
              <w:pStyle w:val="13"/>
            </w:pPr>
            <w:r>
              <w:t>时效指标</w:t>
            </w:r>
          </w:p>
        </w:tc>
        <w:tc>
          <w:tcPr>
            <w:tcW w:w="2835" w:type="dxa"/>
            <w:vAlign w:val="center"/>
          </w:tcPr>
          <w:p w14:paraId="2B6FC785">
            <w:pPr>
              <w:pStyle w:val="13"/>
            </w:pPr>
            <w:r>
              <w:t>补助发放频次</w:t>
            </w:r>
          </w:p>
        </w:tc>
        <w:tc>
          <w:tcPr>
            <w:tcW w:w="5386" w:type="dxa"/>
            <w:vAlign w:val="center"/>
          </w:tcPr>
          <w:p w14:paraId="3606BB6A">
            <w:pPr>
              <w:pStyle w:val="13"/>
            </w:pPr>
            <w:r>
              <w:t>课后服务教师补助发放频次</w:t>
            </w:r>
          </w:p>
        </w:tc>
        <w:tc>
          <w:tcPr>
            <w:tcW w:w="2268" w:type="dxa"/>
            <w:vAlign w:val="center"/>
          </w:tcPr>
          <w:p w14:paraId="4FEA2FE6">
            <w:pPr>
              <w:pStyle w:val="13"/>
            </w:pPr>
            <w:r>
              <w:t>2次/年</w:t>
            </w:r>
          </w:p>
        </w:tc>
        <w:tc>
          <w:tcPr>
            <w:tcW w:w="1276" w:type="dxa"/>
            <w:vAlign w:val="center"/>
          </w:tcPr>
          <w:p w14:paraId="46829AD1">
            <w:pPr>
              <w:pStyle w:val="13"/>
            </w:pPr>
            <w:r>
              <w:t>2026年课后服务工作计划</w:t>
            </w:r>
          </w:p>
        </w:tc>
      </w:tr>
      <w:tr w14:paraId="4F78A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64261"/>
        </w:tc>
        <w:tc>
          <w:tcPr>
            <w:tcW w:w="2268" w:type="dxa"/>
            <w:vAlign w:val="center"/>
          </w:tcPr>
          <w:p w14:paraId="3FA8F475">
            <w:pPr>
              <w:pStyle w:val="13"/>
            </w:pPr>
            <w:r>
              <w:t>成本指标</w:t>
            </w:r>
          </w:p>
        </w:tc>
        <w:tc>
          <w:tcPr>
            <w:tcW w:w="2835" w:type="dxa"/>
            <w:vAlign w:val="center"/>
          </w:tcPr>
          <w:p w14:paraId="74CBAAFC">
            <w:pPr>
              <w:pStyle w:val="13"/>
            </w:pPr>
            <w:r>
              <w:t>人均补助标准</w:t>
            </w:r>
          </w:p>
        </w:tc>
        <w:tc>
          <w:tcPr>
            <w:tcW w:w="5386" w:type="dxa"/>
            <w:vAlign w:val="center"/>
          </w:tcPr>
          <w:p w14:paraId="50346FBF">
            <w:pPr>
              <w:pStyle w:val="13"/>
            </w:pPr>
            <w:r>
              <w:t>人均课后服务补助标准</w:t>
            </w:r>
          </w:p>
        </w:tc>
        <w:tc>
          <w:tcPr>
            <w:tcW w:w="2268" w:type="dxa"/>
            <w:vAlign w:val="center"/>
          </w:tcPr>
          <w:p w14:paraId="502E6F78">
            <w:pPr>
              <w:pStyle w:val="13"/>
            </w:pPr>
            <w:r>
              <w:t>≤2120元/人/年</w:t>
            </w:r>
          </w:p>
        </w:tc>
        <w:tc>
          <w:tcPr>
            <w:tcW w:w="1276" w:type="dxa"/>
            <w:vAlign w:val="center"/>
          </w:tcPr>
          <w:p w14:paraId="69CEE8AF">
            <w:pPr>
              <w:pStyle w:val="13"/>
            </w:pPr>
            <w:r>
              <w:t>石教[2019]56号</w:t>
            </w:r>
          </w:p>
        </w:tc>
      </w:tr>
      <w:tr w14:paraId="1B7A4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C7C103">
            <w:pPr>
              <w:pStyle w:val="14"/>
            </w:pPr>
            <w:r>
              <w:t>效益指标</w:t>
            </w:r>
          </w:p>
        </w:tc>
        <w:tc>
          <w:tcPr>
            <w:tcW w:w="2268" w:type="dxa"/>
            <w:vAlign w:val="center"/>
          </w:tcPr>
          <w:p w14:paraId="2282916F">
            <w:pPr>
              <w:pStyle w:val="13"/>
            </w:pPr>
            <w:r>
              <w:t>社会效益指标</w:t>
            </w:r>
          </w:p>
        </w:tc>
        <w:tc>
          <w:tcPr>
            <w:tcW w:w="2835" w:type="dxa"/>
            <w:vAlign w:val="center"/>
          </w:tcPr>
          <w:p w14:paraId="0880E9F6">
            <w:pPr>
              <w:pStyle w:val="13"/>
            </w:pPr>
            <w:r>
              <w:t>课后服务正常开展率</w:t>
            </w:r>
          </w:p>
        </w:tc>
        <w:tc>
          <w:tcPr>
            <w:tcW w:w="5386" w:type="dxa"/>
            <w:vAlign w:val="center"/>
          </w:tcPr>
          <w:p w14:paraId="7BF97959">
            <w:pPr>
              <w:pStyle w:val="13"/>
            </w:pPr>
            <w:r>
              <w:t>反映课后服务正常开展的情况</w:t>
            </w:r>
          </w:p>
        </w:tc>
        <w:tc>
          <w:tcPr>
            <w:tcW w:w="2268" w:type="dxa"/>
            <w:vAlign w:val="center"/>
          </w:tcPr>
          <w:p w14:paraId="2D13F05C">
            <w:pPr>
              <w:pStyle w:val="13"/>
            </w:pPr>
            <w:r>
              <w:t>100%</w:t>
            </w:r>
          </w:p>
        </w:tc>
        <w:tc>
          <w:tcPr>
            <w:tcW w:w="1276" w:type="dxa"/>
            <w:vAlign w:val="center"/>
          </w:tcPr>
          <w:p w14:paraId="2B8561E1">
            <w:pPr>
              <w:pStyle w:val="13"/>
            </w:pPr>
            <w:r>
              <w:t>2026年课后服务工作计划</w:t>
            </w:r>
          </w:p>
        </w:tc>
      </w:tr>
      <w:tr w14:paraId="356A3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42722"/>
        </w:tc>
        <w:tc>
          <w:tcPr>
            <w:tcW w:w="2268" w:type="dxa"/>
            <w:vAlign w:val="center"/>
          </w:tcPr>
          <w:p w14:paraId="6B5865A1">
            <w:pPr>
              <w:pStyle w:val="13"/>
            </w:pPr>
            <w:r>
              <w:t>社会效益指标</w:t>
            </w:r>
          </w:p>
        </w:tc>
        <w:tc>
          <w:tcPr>
            <w:tcW w:w="2835" w:type="dxa"/>
            <w:vAlign w:val="center"/>
          </w:tcPr>
          <w:p w14:paraId="4B60C7EE">
            <w:pPr>
              <w:pStyle w:val="13"/>
            </w:pPr>
            <w:r>
              <w:t>参与课后服务学生参与率</w:t>
            </w:r>
          </w:p>
        </w:tc>
        <w:tc>
          <w:tcPr>
            <w:tcW w:w="5386" w:type="dxa"/>
            <w:vAlign w:val="center"/>
          </w:tcPr>
          <w:p w14:paraId="78CE3F82">
            <w:pPr>
              <w:pStyle w:val="13"/>
            </w:pPr>
            <w:r>
              <w:t>实际参与课后服务学生人数与在校学生人数的比例</w:t>
            </w:r>
          </w:p>
        </w:tc>
        <w:tc>
          <w:tcPr>
            <w:tcW w:w="2268" w:type="dxa"/>
            <w:vAlign w:val="center"/>
          </w:tcPr>
          <w:p w14:paraId="41A073A9">
            <w:pPr>
              <w:pStyle w:val="13"/>
            </w:pPr>
            <w:r>
              <w:t>≥90%</w:t>
            </w:r>
          </w:p>
        </w:tc>
        <w:tc>
          <w:tcPr>
            <w:tcW w:w="1276" w:type="dxa"/>
            <w:vAlign w:val="center"/>
          </w:tcPr>
          <w:p w14:paraId="22D8B576">
            <w:pPr>
              <w:pStyle w:val="13"/>
            </w:pPr>
            <w:r>
              <w:t>2026年课后服务工作计划</w:t>
            </w:r>
          </w:p>
        </w:tc>
      </w:tr>
      <w:tr w14:paraId="33BE1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2FF16">
            <w:pPr>
              <w:pStyle w:val="14"/>
            </w:pPr>
            <w:r>
              <w:t>满意度指标</w:t>
            </w:r>
          </w:p>
        </w:tc>
        <w:tc>
          <w:tcPr>
            <w:tcW w:w="2268" w:type="dxa"/>
            <w:vAlign w:val="center"/>
          </w:tcPr>
          <w:p w14:paraId="51C2E832">
            <w:pPr>
              <w:pStyle w:val="13"/>
            </w:pPr>
            <w:r>
              <w:t>服务对象满意度指标</w:t>
            </w:r>
          </w:p>
        </w:tc>
        <w:tc>
          <w:tcPr>
            <w:tcW w:w="2835" w:type="dxa"/>
            <w:vAlign w:val="center"/>
          </w:tcPr>
          <w:p w14:paraId="343957E7">
            <w:pPr>
              <w:pStyle w:val="13"/>
            </w:pPr>
            <w:r>
              <w:t>课后服务参与对象满意度</w:t>
            </w:r>
          </w:p>
        </w:tc>
        <w:tc>
          <w:tcPr>
            <w:tcW w:w="5386" w:type="dxa"/>
            <w:vAlign w:val="center"/>
          </w:tcPr>
          <w:p w14:paraId="4C6D7E27">
            <w:pPr>
              <w:pStyle w:val="13"/>
            </w:pPr>
            <w:r>
              <w:t>学生及家长对课后服务满意度</w:t>
            </w:r>
          </w:p>
        </w:tc>
        <w:tc>
          <w:tcPr>
            <w:tcW w:w="2268" w:type="dxa"/>
            <w:vAlign w:val="center"/>
          </w:tcPr>
          <w:p w14:paraId="57569F6E">
            <w:pPr>
              <w:pStyle w:val="13"/>
            </w:pPr>
            <w:r>
              <w:t>≥90%</w:t>
            </w:r>
          </w:p>
        </w:tc>
        <w:tc>
          <w:tcPr>
            <w:tcW w:w="1276" w:type="dxa"/>
            <w:vAlign w:val="center"/>
          </w:tcPr>
          <w:p w14:paraId="0AF90D33">
            <w:pPr>
              <w:pStyle w:val="13"/>
            </w:pPr>
            <w:r>
              <w:t>满意度调查问卷</w:t>
            </w:r>
          </w:p>
        </w:tc>
      </w:tr>
    </w:tbl>
    <w:p w14:paraId="3D8453C8">
      <w:pPr>
        <w:sectPr>
          <w:pgSz w:w="16840" w:h="11900" w:orient="landscape"/>
          <w:pgMar w:top="1361" w:right="1020" w:bottom="1134" w:left="1020" w:header="720" w:footer="720" w:gutter="0"/>
          <w:cols w:space="720" w:num="1"/>
        </w:sectPr>
      </w:pPr>
    </w:p>
    <w:p w14:paraId="34648846">
      <w:pPr>
        <w:spacing w:before="0" w:after="0"/>
        <w:ind w:firstLine="560"/>
        <w:jc w:val="left"/>
        <w:outlineLvl w:val="9"/>
      </w:pPr>
      <w:r>
        <w:rPr>
          <w:rFonts w:ascii="方正仿宋_GBK" w:hAnsi="方正仿宋_GBK" w:eastAsia="方正仿宋_GBK" w:cs="方正仿宋_GBK"/>
          <w:color w:val="000000"/>
          <w:sz w:val="28"/>
        </w:rPr>
        <w:t>394、2026年中小学班主任和思政课教师岗位津贴绩效目标表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FB7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02F93C">
            <w:pPr>
              <w:pStyle w:val="12"/>
            </w:pPr>
            <w:r>
              <w:t>单位：元</w:t>
            </w:r>
          </w:p>
        </w:tc>
      </w:tr>
      <w:tr w14:paraId="4E98F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FC4C2C">
            <w:pPr>
              <w:pStyle w:val="11"/>
            </w:pPr>
            <w:r>
              <w:t>项目编码</w:t>
            </w:r>
          </w:p>
        </w:tc>
        <w:tc>
          <w:tcPr>
            <w:tcW w:w="5103" w:type="dxa"/>
            <w:gridSpan w:val="2"/>
            <w:vAlign w:val="center"/>
          </w:tcPr>
          <w:p w14:paraId="5EA62A21">
            <w:pPr>
              <w:pStyle w:val="13"/>
            </w:pPr>
            <w:r>
              <w:t>13012126P009917100012</w:t>
            </w:r>
          </w:p>
        </w:tc>
        <w:tc>
          <w:tcPr>
            <w:tcW w:w="2835" w:type="dxa"/>
            <w:vAlign w:val="center"/>
          </w:tcPr>
          <w:p w14:paraId="6B2A38B0">
            <w:pPr>
              <w:pStyle w:val="11"/>
            </w:pPr>
            <w:r>
              <w:t>项目名称</w:t>
            </w:r>
          </w:p>
        </w:tc>
        <w:tc>
          <w:tcPr>
            <w:tcW w:w="6095" w:type="dxa"/>
            <w:gridSpan w:val="3"/>
            <w:vAlign w:val="center"/>
          </w:tcPr>
          <w:p w14:paraId="16CDA1ED">
            <w:pPr>
              <w:pStyle w:val="13"/>
            </w:pPr>
            <w:r>
              <w:t>2026年中小学班主任和思政课教师岗位津贴</w:t>
            </w:r>
          </w:p>
        </w:tc>
      </w:tr>
      <w:tr w14:paraId="33F82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AFF261">
            <w:pPr>
              <w:pStyle w:val="11"/>
            </w:pPr>
            <w:r>
              <w:t>预算规模及资金用途</w:t>
            </w:r>
          </w:p>
        </w:tc>
        <w:tc>
          <w:tcPr>
            <w:tcW w:w="2268" w:type="dxa"/>
            <w:vAlign w:val="center"/>
          </w:tcPr>
          <w:p w14:paraId="1F906711">
            <w:pPr>
              <w:pStyle w:val="11"/>
            </w:pPr>
            <w:r>
              <w:t>预算数</w:t>
            </w:r>
          </w:p>
        </w:tc>
        <w:tc>
          <w:tcPr>
            <w:tcW w:w="2835" w:type="dxa"/>
            <w:vAlign w:val="center"/>
          </w:tcPr>
          <w:p w14:paraId="568BF7C7">
            <w:pPr>
              <w:pStyle w:val="13"/>
            </w:pPr>
            <w:r>
              <w:t>326480.00</w:t>
            </w:r>
          </w:p>
        </w:tc>
        <w:tc>
          <w:tcPr>
            <w:tcW w:w="2835" w:type="dxa"/>
            <w:vAlign w:val="center"/>
          </w:tcPr>
          <w:p w14:paraId="2C38D967">
            <w:pPr>
              <w:pStyle w:val="11"/>
            </w:pPr>
            <w:r>
              <w:t>其中：财政    资金</w:t>
            </w:r>
          </w:p>
        </w:tc>
        <w:tc>
          <w:tcPr>
            <w:tcW w:w="2551" w:type="dxa"/>
            <w:vAlign w:val="center"/>
          </w:tcPr>
          <w:p w14:paraId="032E0AD6">
            <w:pPr>
              <w:pStyle w:val="13"/>
            </w:pPr>
            <w:r>
              <w:t>326480.00</w:t>
            </w:r>
          </w:p>
        </w:tc>
        <w:tc>
          <w:tcPr>
            <w:tcW w:w="2268" w:type="dxa"/>
            <w:vAlign w:val="center"/>
          </w:tcPr>
          <w:p w14:paraId="5F237A7E">
            <w:pPr>
              <w:pStyle w:val="11"/>
            </w:pPr>
            <w:r>
              <w:t>其他资金</w:t>
            </w:r>
          </w:p>
        </w:tc>
        <w:tc>
          <w:tcPr>
            <w:tcW w:w="1276" w:type="dxa"/>
            <w:vAlign w:val="center"/>
          </w:tcPr>
          <w:p w14:paraId="77C517B8">
            <w:pPr>
              <w:pStyle w:val="13"/>
            </w:pPr>
            <w:r>
              <w:t xml:space="preserve"> </w:t>
            </w:r>
          </w:p>
        </w:tc>
      </w:tr>
      <w:tr w14:paraId="51792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365D6"/>
        </w:tc>
        <w:tc>
          <w:tcPr>
            <w:tcW w:w="14033" w:type="dxa"/>
            <w:gridSpan w:val="6"/>
            <w:vAlign w:val="center"/>
          </w:tcPr>
          <w:p w14:paraId="7C833572">
            <w:pPr>
              <w:pStyle w:val="13"/>
            </w:pPr>
            <w:r>
              <w:t>预算资金326480元，用于66名班主任和11名思政课教师发放岗位津贴。</w:t>
            </w:r>
            <w:r>
              <w:tab/>
            </w:r>
            <w:r>
              <w:tab/>
            </w:r>
            <w:r>
              <w:tab/>
            </w:r>
            <w:r>
              <w:tab/>
            </w:r>
            <w:r>
              <w:tab/>
            </w:r>
            <w:r>
              <w:tab/>
            </w:r>
          </w:p>
          <w:p w14:paraId="3F53C6B2">
            <w:pPr>
              <w:pStyle w:val="13"/>
            </w:pPr>
          </w:p>
        </w:tc>
      </w:tr>
      <w:tr w14:paraId="12E5C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F0740">
            <w:pPr>
              <w:pStyle w:val="11"/>
            </w:pPr>
            <w:r>
              <w:t>资金支出计划（%）</w:t>
            </w:r>
          </w:p>
        </w:tc>
        <w:tc>
          <w:tcPr>
            <w:tcW w:w="5103" w:type="dxa"/>
            <w:gridSpan w:val="2"/>
            <w:vAlign w:val="center"/>
          </w:tcPr>
          <w:p w14:paraId="4AAAD605">
            <w:pPr>
              <w:pStyle w:val="11"/>
            </w:pPr>
            <w:r>
              <w:t>3月底</w:t>
            </w:r>
          </w:p>
        </w:tc>
        <w:tc>
          <w:tcPr>
            <w:tcW w:w="2835" w:type="dxa"/>
            <w:vAlign w:val="center"/>
          </w:tcPr>
          <w:p w14:paraId="6DC5686A">
            <w:pPr>
              <w:pStyle w:val="11"/>
            </w:pPr>
            <w:r>
              <w:t>6月底</w:t>
            </w:r>
          </w:p>
        </w:tc>
        <w:tc>
          <w:tcPr>
            <w:tcW w:w="2551" w:type="dxa"/>
            <w:vAlign w:val="center"/>
          </w:tcPr>
          <w:p w14:paraId="43C9DCA2">
            <w:pPr>
              <w:pStyle w:val="11"/>
            </w:pPr>
            <w:r>
              <w:t>10月底</w:t>
            </w:r>
          </w:p>
        </w:tc>
        <w:tc>
          <w:tcPr>
            <w:tcW w:w="3544" w:type="dxa"/>
            <w:gridSpan w:val="2"/>
            <w:vAlign w:val="center"/>
          </w:tcPr>
          <w:p w14:paraId="6D33F7D8">
            <w:pPr>
              <w:pStyle w:val="11"/>
            </w:pPr>
            <w:r>
              <w:t>12月底</w:t>
            </w:r>
          </w:p>
        </w:tc>
      </w:tr>
      <w:tr w14:paraId="651FD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0B0C1"/>
        </w:tc>
        <w:tc>
          <w:tcPr>
            <w:tcW w:w="5103" w:type="dxa"/>
            <w:gridSpan w:val="2"/>
            <w:vAlign w:val="center"/>
          </w:tcPr>
          <w:p w14:paraId="23C4EBC6">
            <w:pPr>
              <w:pStyle w:val="14"/>
            </w:pPr>
            <w:r>
              <w:t>25%</w:t>
            </w:r>
          </w:p>
        </w:tc>
        <w:tc>
          <w:tcPr>
            <w:tcW w:w="2835" w:type="dxa"/>
            <w:vAlign w:val="center"/>
          </w:tcPr>
          <w:p w14:paraId="3C221FDD">
            <w:pPr>
              <w:pStyle w:val="14"/>
            </w:pPr>
            <w:r>
              <w:t>50%</w:t>
            </w:r>
          </w:p>
        </w:tc>
        <w:tc>
          <w:tcPr>
            <w:tcW w:w="2551" w:type="dxa"/>
            <w:vAlign w:val="center"/>
          </w:tcPr>
          <w:p w14:paraId="6DEC4105">
            <w:pPr>
              <w:pStyle w:val="14"/>
            </w:pPr>
            <w:r>
              <w:t>75%</w:t>
            </w:r>
          </w:p>
        </w:tc>
        <w:tc>
          <w:tcPr>
            <w:tcW w:w="3544" w:type="dxa"/>
            <w:gridSpan w:val="2"/>
            <w:vAlign w:val="center"/>
          </w:tcPr>
          <w:p w14:paraId="441C3F51">
            <w:pPr>
              <w:pStyle w:val="14"/>
            </w:pPr>
            <w:r>
              <w:t>100%</w:t>
            </w:r>
          </w:p>
        </w:tc>
      </w:tr>
      <w:tr w14:paraId="50CDC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68EE6">
            <w:pPr>
              <w:pStyle w:val="11"/>
            </w:pPr>
            <w:r>
              <w:t>绩效目标</w:t>
            </w:r>
          </w:p>
        </w:tc>
        <w:tc>
          <w:tcPr>
            <w:tcW w:w="14033" w:type="dxa"/>
            <w:gridSpan w:val="6"/>
            <w:vAlign w:val="center"/>
          </w:tcPr>
          <w:p w14:paraId="43D7D0D7">
            <w:pPr>
              <w:pStyle w:val="13"/>
            </w:pPr>
            <w:r>
              <w:t>1.通过对66名班主任和11名思政课教师发放岗位津贴，保障教育教学工作正常开展。</w:t>
            </w:r>
          </w:p>
        </w:tc>
      </w:tr>
    </w:tbl>
    <w:p w14:paraId="023395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C66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583C91">
            <w:pPr>
              <w:pStyle w:val="11"/>
            </w:pPr>
            <w:r>
              <w:t>一级指标</w:t>
            </w:r>
          </w:p>
        </w:tc>
        <w:tc>
          <w:tcPr>
            <w:tcW w:w="2268" w:type="dxa"/>
            <w:vAlign w:val="center"/>
          </w:tcPr>
          <w:p w14:paraId="70AF7E72">
            <w:pPr>
              <w:pStyle w:val="11"/>
            </w:pPr>
            <w:r>
              <w:t>二级指标</w:t>
            </w:r>
          </w:p>
        </w:tc>
        <w:tc>
          <w:tcPr>
            <w:tcW w:w="2835" w:type="dxa"/>
            <w:vAlign w:val="center"/>
          </w:tcPr>
          <w:p w14:paraId="583B15A8">
            <w:pPr>
              <w:pStyle w:val="11"/>
            </w:pPr>
            <w:r>
              <w:t>三级指标</w:t>
            </w:r>
          </w:p>
        </w:tc>
        <w:tc>
          <w:tcPr>
            <w:tcW w:w="5386" w:type="dxa"/>
            <w:vAlign w:val="center"/>
          </w:tcPr>
          <w:p w14:paraId="6198475E">
            <w:pPr>
              <w:pStyle w:val="11"/>
            </w:pPr>
            <w:r>
              <w:t>绩效指标描述</w:t>
            </w:r>
          </w:p>
        </w:tc>
        <w:tc>
          <w:tcPr>
            <w:tcW w:w="2268" w:type="dxa"/>
            <w:vAlign w:val="center"/>
          </w:tcPr>
          <w:p w14:paraId="0983606D">
            <w:pPr>
              <w:pStyle w:val="11"/>
            </w:pPr>
            <w:r>
              <w:t>指标值</w:t>
            </w:r>
          </w:p>
        </w:tc>
        <w:tc>
          <w:tcPr>
            <w:tcW w:w="1276" w:type="dxa"/>
            <w:vAlign w:val="center"/>
          </w:tcPr>
          <w:p w14:paraId="1AAA6752">
            <w:pPr>
              <w:pStyle w:val="11"/>
            </w:pPr>
            <w:r>
              <w:t>指标值确定依据</w:t>
            </w:r>
          </w:p>
        </w:tc>
      </w:tr>
      <w:tr w14:paraId="7EDD4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80C08">
            <w:pPr>
              <w:pStyle w:val="14"/>
            </w:pPr>
            <w:r>
              <w:t>产出指标</w:t>
            </w:r>
          </w:p>
        </w:tc>
        <w:tc>
          <w:tcPr>
            <w:tcW w:w="2268" w:type="dxa"/>
            <w:vAlign w:val="center"/>
          </w:tcPr>
          <w:p w14:paraId="2AF06031">
            <w:pPr>
              <w:pStyle w:val="13"/>
            </w:pPr>
            <w:r>
              <w:t>数量指标</w:t>
            </w:r>
          </w:p>
        </w:tc>
        <w:tc>
          <w:tcPr>
            <w:tcW w:w="2835" w:type="dxa"/>
            <w:vAlign w:val="center"/>
          </w:tcPr>
          <w:p w14:paraId="26AEBB2E">
            <w:pPr>
              <w:pStyle w:val="13"/>
            </w:pPr>
            <w:r>
              <w:t>班主任教师人数</w:t>
            </w:r>
          </w:p>
        </w:tc>
        <w:tc>
          <w:tcPr>
            <w:tcW w:w="5386" w:type="dxa"/>
            <w:vAlign w:val="center"/>
          </w:tcPr>
          <w:p w14:paraId="4B405058">
            <w:pPr>
              <w:pStyle w:val="13"/>
            </w:pPr>
            <w:r>
              <w:t>学校在编班主任工作教师数量</w:t>
            </w:r>
          </w:p>
        </w:tc>
        <w:tc>
          <w:tcPr>
            <w:tcW w:w="2268" w:type="dxa"/>
            <w:vAlign w:val="center"/>
          </w:tcPr>
          <w:p w14:paraId="5CDB31C5">
            <w:pPr>
              <w:pStyle w:val="13"/>
            </w:pPr>
            <w:r>
              <w:t>≥66人</w:t>
            </w:r>
          </w:p>
        </w:tc>
        <w:tc>
          <w:tcPr>
            <w:tcW w:w="1276" w:type="dxa"/>
            <w:vAlign w:val="center"/>
          </w:tcPr>
          <w:p w14:paraId="4C00D233">
            <w:pPr>
              <w:pStyle w:val="13"/>
            </w:pPr>
            <w:r>
              <w:t>教师花名册</w:t>
            </w:r>
          </w:p>
        </w:tc>
      </w:tr>
      <w:tr w14:paraId="0C9EF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9E40B"/>
        </w:tc>
        <w:tc>
          <w:tcPr>
            <w:tcW w:w="2268" w:type="dxa"/>
            <w:vAlign w:val="center"/>
          </w:tcPr>
          <w:p w14:paraId="7D4469C0">
            <w:pPr>
              <w:pStyle w:val="13"/>
            </w:pPr>
            <w:r>
              <w:t>数量指标</w:t>
            </w:r>
          </w:p>
        </w:tc>
        <w:tc>
          <w:tcPr>
            <w:tcW w:w="2835" w:type="dxa"/>
            <w:vAlign w:val="center"/>
          </w:tcPr>
          <w:p w14:paraId="60880DB4">
            <w:pPr>
              <w:pStyle w:val="13"/>
            </w:pPr>
            <w:r>
              <w:t>思政课教师数量</w:t>
            </w:r>
          </w:p>
        </w:tc>
        <w:tc>
          <w:tcPr>
            <w:tcW w:w="5386" w:type="dxa"/>
            <w:vAlign w:val="center"/>
          </w:tcPr>
          <w:p w14:paraId="6E5F22AC">
            <w:pPr>
              <w:pStyle w:val="13"/>
            </w:pPr>
            <w:r>
              <w:t>思政课教师人数</w:t>
            </w:r>
          </w:p>
        </w:tc>
        <w:tc>
          <w:tcPr>
            <w:tcW w:w="2268" w:type="dxa"/>
            <w:vAlign w:val="center"/>
          </w:tcPr>
          <w:p w14:paraId="5BF55EE5">
            <w:pPr>
              <w:pStyle w:val="13"/>
            </w:pPr>
            <w:r>
              <w:t>≥11人</w:t>
            </w:r>
          </w:p>
        </w:tc>
        <w:tc>
          <w:tcPr>
            <w:tcW w:w="1276" w:type="dxa"/>
            <w:vAlign w:val="center"/>
          </w:tcPr>
          <w:p w14:paraId="1DE74C64">
            <w:pPr>
              <w:pStyle w:val="13"/>
            </w:pPr>
            <w:r>
              <w:t>教师花名册</w:t>
            </w:r>
          </w:p>
        </w:tc>
      </w:tr>
      <w:tr w14:paraId="0C7E4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D9F1B"/>
        </w:tc>
        <w:tc>
          <w:tcPr>
            <w:tcW w:w="2268" w:type="dxa"/>
            <w:vAlign w:val="center"/>
          </w:tcPr>
          <w:p w14:paraId="642408E8">
            <w:pPr>
              <w:pStyle w:val="13"/>
            </w:pPr>
            <w:r>
              <w:t>质量指标</w:t>
            </w:r>
          </w:p>
        </w:tc>
        <w:tc>
          <w:tcPr>
            <w:tcW w:w="2835" w:type="dxa"/>
            <w:vAlign w:val="center"/>
          </w:tcPr>
          <w:p w14:paraId="0110B1BA">
            <w:pPr>
              <w:pStyle w:val="13"/>
            </w:pPr>
            <w:r>
              <w:t>岗位津贴发放准确率</w:t>
            </w:r>
          </w:p>
        </w:tc>
        <w:tc>
          <w:tcPr>
            <w:tcW w:w="5386" w:type="dxa"/>
            <w:vAlign w:val="center"/>
          </w:tcPr>
          <w:p w14:paraId="0804B953">
            <w:pPr>
              <w:pStyle w:val="13"/>
            </w:pPr>
            <w:r>
              <w:t>岗位津贴发放准确</w:t>
            </w:r>
          </w:p>
        </w:tc>
        <w:tc>
          <w:tcPr>
            <w:tcW w:w="2268" w:type="dxa"/>
            <w:vAlign w:val="center"/>
          </w:tcPr>
          <w:p w14:paraId="425D1E76">
            <w:pPr>
              <w:pStyle w:val="13"/>
            </w:pPr>
            <w:r>
              <w:t>100%</w:t>
            </w:r>
          </w:p>
        </w:tc>
        <w:tc>
          <w:tcPr>
            <w:tcW w:w="1276" w:type="dxa"/>
            <w:vAlign w:val="center"/>
          </w:tcPr>
          <w:p w14:paraId="09DEE911">
            <w:pPr>
              <w:pStyle w:val="13"/>
            </w:pPr>
            <w:r>
              <w:t>2026年学校工作计划</w:t>
            </w:r>
          </w:p>
        </w:tc>
      </w:tr>
      <w:tr w14:paraId="35D74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CEBB5"/>
        </w:tc>
        <w:tc>
          <w:tcPr>
            <w:tcW w:w="2268" w:type="dxa"/>
            <w:vAlign w:val="center"/>
          </w:tcPr>
          <w:p w14:paraId="2A75153C">
            <w:pPr>
              <w:pStyle w:val="13"/>
            </w:pPr>
            <w:r>
              <w:t>时效指标</w:t>
            </w:r>
          </w:p>
        </w:tc>
        <w:tc>
          <w:tcPr>
            <w:tcW w:w="2835" w:type="dxa"/>
            <w:vAlign w:val="center"/>
          </w:tcPr>
          <w:p w14:paraId="5A0CADF9">
            <w:pPr>
              <w:pStyle w:val="13"/>
            </w:pPr>
            <w:r>
              <w:t>岗位津贴发放频次</w:t>
            </w:r>
          </w:p>
        </w:tc>
        <w:tc>
          <w:tcPr>
            <w:tcW w:w="5386" w:type="dxa"/>
            <w:vAlign w:val="center"/>
          </w:tcPr>
          <w:p w14:paraId="68D6818D">
            <w:pPr>
              <w:pStyle w:val="13"/>
            </w:pPr>
            <w:r>
              <w:t>岗位津贴每年发放次数</w:t>
            </w:r>
          </w:p>
        </w:tc>
        <w:tc>
          <w:tcPr>
            <w:tcW w:w="2268" w:type="dxa"/>
            <w:vAlign w:val="center"/>
          </w:tcPr>
          <w:p w14:paraId="3B64A1B1">
            <w:pPr>
              <w:pStyle w:val="13"/>
            </w:pPr>
            <w:r>
              <w:t>2次/年</w:t>
            </w:r>
          </w:p>
        </w:tc>
        <w:tc>
          <w:tcPr>
            <w:tcW w:w="1276" w:type="dxa"/>
            <w:vAlign w:val="center"/>
          </w:tcPr>
          <w:p w14:paraId="25C35609">
            <w:pPr>
              <w:pStyle w:val="13"/>
            </w:pPr>
            <w:r>
              <w:t>石教[2020]135号</w:t>
            </w:r>
          </w:p>
        </w:tc>
      </w:tr>
      <w:tr w14:paraId="36947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F7B37"/>
        </w:tc>
        <w:tc>
          <w:tcPr>
            <w:tcW w:w="2268" w:type="dxa"/>
            <w:vAlign w:val="center"/>
          </w:tcPr>
          <w:p w14:paraId="39A1585E">
            <w:pPr>
              <w:pStyle w:val="13"/>
            </w:pPr>
            <w:r>
              <w:t>成本指标</w:t>
            </w:r>
          </w:p>
        </w:tc>
        <w:tc>
          <w:tcPr>
            <w:tcW w:w="2835" w:type="dxa"/>
            <w:vAlign w:val="center"/>
          </w:tcPr>
          <w:p w14:paraId="67AA2EC8">
            <w:pPr>
              <w:pStyle w:val="13"/>
            </w:pPr>
            <w:r>
              <w:t>人均岗位津贴标准</w:t>
            </w:r>
          </w:p>
        </w:tc>
        <w:tc>
          <w:tcPr>
            <w:tcW w:w="5386" w:type="dxa"/>
            <w:vAlign w:val="center"/>
          </w:tcPr>
          <w:p w14:paraId="7C9D8904">
            <w:pPr>
              <w:pStyle w:val="13"/>
            </w:pPr>
            <w:r>
              <w:t>每年人均岗位津贴金额</w:t>
            </w:r>
          </w:p>
        </w:tc>
        <w:tc>
          <w:tcPr>
            <w:tcW w:w="2268" w:type="dxa"/>
            <w:vAlign w:val="center"/>
          </w:tcPr>
          <w:p w14:paraId="04446A12">
            <w:pPr>
              <w:pStyle w:val="13"/>
            </w:pPr>
            <w:r>
              <w:t>≤4240元/人/年</w:t>
            </w:r>
          </w:p>
        </w:tc>
        <w:tc>
          <w:tcPr>
            <w:tcW w:w="1276" w:type="dxa"/>
            <w:vAlign w:val="center"/>
          </w:tcPr>
          <w:p w14:paraId="0C701B44">
            <w:pPr>
              <w:pStyle w:val="13"/>
            </w:pPr>
            <w:r>
              <w:t>石教[2020]135号</w:t>
            </w:r>
          </w:p>
        </w:tc>
      </w:tr>
      <w:tr w14:paraId="49777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405351">
            <w:pPr>
              <w:pStyle w:val="14"/>
            </w:pPr>
            <w:r>
              <w:t>效益指标</w:t>
            </w:r>
          </w:p>
        </w:tc>
        <w:tc>
          <w:tcPr>
            <w:tcW w:w="2268" w:type="dxa"/>
            <w:vAlign w:val="center"/>
          </w:tcPr>
          <w:p w14:paraId="65C61DAE">
            <w:pPr>
              <w:pStyle w:val="13"/>
            </w:pPr>
            <w:r>
              <w:t>社会效益指标</w:t>
            </w:r>
          </w:p>
        </w:tc>
        <w:tc>
          <w:tcPr>
            <w:tcW w:w="2835" w:type="dxa"/>
            <w:vAlign w:val="center"/>
          </w:tcPr>
          <w:p w14:paraId="4790A0D0">
            <w:pPr>
              <w:pStyle w:val="13"/>
            </w:pPr>
            <w:r>
              <w:t>学校教育教学正常开展率</w:t>
            </w:r>
          </w:p>
        </w:tc>
        <w:tc>
          <w:tcPr>
            <w:tcW w:w="5386" w:type="dxa"/>
            <w:vAlign w:val="center"/>
          </w:tcPr>
          <w:p w14:paraId="7EDDB3A4">
            <w:pPr>
              <w:pStyle w:val="13"/>
            </w:pPr>
            <w:r>
              <w:t>反映学校教育教学正常开展的情况</w:t>
            </w:r>
          </w:p>
        </w:tc>
        <w:tc>
          <w:tcPr>
            <w:tcW w:w="2268" w:type="dxa"/>
            <w:vAlign w:val="center"/>
          </w:tcPr>
          <w:p w14:paraId="33A7E479">
            <w:pPr>
              <w:pStyle w:val="13"/>
            </w:pPr>
            <w:r>
              <w:t>100%</w:t>
            </w:r>
          </w:p>
        </w:tc>
        <w:tc>
          <w:tcPr>
            <w:tcW w:w="1276" w:type="dxa"/>
            <w:vAlign w:val="center"/>
          </w:tcPr>
          <w:p w14:paraId="3C68761C">
            <w:pPr>
              <w:pStyle w:val="13"/>
            </w:pPr>
            <w:r>
              <w:t>2026年学校工作计划</w:t>
            </w:r>
          </w:p>
        </w:tc>
      </w:tr>
      <w:tr w14:paraId="1D3F0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98111F">
            <w:pPr>
              <w:pStyle w:val="14"/>
            </w:pPr>
            <w:r>
              <w:t>满意度指标</w:t>
            </w:r>
          </w:p>
        </w:tc>
        <w:tc>
          <w:tcPr>
            <w:tcW w:w="2268" w:type="dxa"/>
            <w:vAlign w:val="center"/>
          </w:tcPr>
          <w:p w14:paraId="1F6DDC9A">
            <w:pPr>
              <w:pStyle w:val="13"/>
            </w:pPr>
            <w:r>
              <w:t>服务对象满意度指标</w:t>
            </w:r>
          </w:p>
        </w:tc>
        <w:tc>
          <w:tcPr>
            <w:tcW w:w="2835" w:type="dxa"/>
            <w:vAlign w:val="center"/>
          </w:tcPr>
          <w:p w14:paraId="272BF83C">
            <w:pPr>
              <w:pStyle w:val="13"/>
            </w:pPr>
            <w:r>
              <w:t>享受津贴教师满意度</w:t>
            </w:r>
          </w:p>
        </w:tc>
        <w:tc>
          <w:tcPr>
            <w:tcW w:w="5386" w:type="dxa"/>
            <w:vAlign w:val="center"/>
          </w:tcPr>
          <w:p w14:paraId="1C22D3D1">
            <w:pPr>
              <w:pStyle w:val="13"/>
            </w:pPr>
            <w:r>
              <w:t>班主任、思政课教师满意度</w:t>
            </w:r>
          </w:p>
        </w:tc>
        <w:tc>
          <w:tcPr>
            <w:tcW w:w="2268" w:type="dxa"/>
            <w:vAlign w:val="center"/>
          </w:tcPr>
          <w:p w14:paraId="59020300">
            <w:pPr>
              <w:pStyle w:val="13"/>
            </w:pPr>
            <w:r>
              <w:t>≥90%</w:t>
            </w:r>
          </w:p>
        </w:tc>
        <w:tc>
          <w:tcPr>
            <w:tcW w:w="1276" w:type="dxa"/>
            <w:vAlign w:val="center"/>
          </w:tcPr>
          <w:p w14:paraId="7C658668">
            <w:pPr>
              <w:pStyle w:val="13"/>
            </w:pPr>
            <w:r>
              <w:t>满意度调查问卷</w:t>
            </w:r>
          </w:p>
        </w:tc>
      </w:tr>
    </w:tbl>
    <w:p w14:paraId="289EF02C">
      <w:pPr>
        <w:sectPr>
          <w:pgSz w:w="16840" w:h="11900" w:orient="landscape"/>
          <w:pgMar w:top="1361" w:right="1020" w:bottom="1134" w:left="1020" w:header="720" w:footer="720" w:gutter="0"/>
          <w:cols w:space="720" w:num="1"/>
        </w:sectPr>
      </w:pPr>
    </w:p>
    <w:p w14:paraId="57606175">
      <w:pPr>
        <w:spacing w:before="0" w:after="0"/>
        <w:ind w:firstLine="560"/>
        <w:jc w:val="left"/>
        <w:outlineLvl w:val="9"/>
      </w:pPr>
      <w:r>
        <w:rPr>
          <w:rFonts w:ascii="方正仿宋_GBK" w:hAnsi="方正仿宋_GBK" w:eastAsia="方正仿宋_GBK" w:cs="方正仿宋_GBK"/>
          <w:color w:val="000000"/>
          <w:sz w:val="28"/>
        </w:rPr>
        <w:t>395、冀财教[2025]119号关于提前下达2026年义务教育薄弱环节改善与能力提升中央补助资金预算的通知绩效目标表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AFC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836750">
            <w:pPr>
              <w:pStyle w:val="12"/>
            </w:pPr>
            <w:r>
              <w:t>单位：元</w:t>
            </w:r>
          </w:p>
        </w:tc>
      </w:tr>
      <w:tr w14:paraId="1BB23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8ECD3">
            <w:pPr>
              <w:pStyle w:val="11"/>
            </w:pPr>
            <w:r>
              <w:t>项目编码</w:t>
            </w:r>
          </w:p>
        </w:tc>
        <w:tc>
          <w:tcPr>
            <w:tcW w:w="5103" w:type="dxa"/>
            <w:gridSpan w:val="2"/>
            <w:vAlign w:val="center"/>
          </w:tcPr>
          <w:p w14:paraId="500D1461">
            <w:pPr>
              <w:pStyle w:val="13"/>
            </w:pPr>
            <w:r>
              <w:t>13012126P00011510009E</w:t>
            </w:r>
          </w:p>
        </w:tc>
        <w:tc>
          <w:tcPr>
            <w:tcW w:w="2835" w:type="dxa"/>
            <w:vAlign w:val="center"/>
          </w:tcPr>
          <w:p w14:paraId="7210EBBF">
            <w:pPr>
              <w:pStyle w:val="11"/>
            </w:pPr>
            <w:r>
              <w:t>项目名称</w:t>
            </w:r>
          </w:p>
        </w:tc>
        <w:tc>
          <w:tcPr>
            <w:tcW w:w="6095" w:type="dxa"/>
            <w:gridSpan w:val="3"/>
            <w:vAlign w:val="center"/>
          </w:tcPr>
          <w:p w14:paraId="58252990">
            <w:pPr>
              <w:pStyle w:val="13"/>
            </w:pPr>
            <w:r>
              <w:t>冀财教[2025]119号关于提前下达2026年义务教育薄弱环节改善与能力提升中央补助资金预算的通知</w:t>
            </w:r>
          </w:p>
        </w:tc>
      </w:tr>
      <w:tr w14:paraId="27AC8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5E5E1">
            <w:pPr>
              <w:pStyle w:val="11"/>
            </w:pPr>
            <w:r>
              <w:t>预算规模及资金用途</w:t>
            </w:r>
          </w:p>
        </w:tc>
        <w:tc>
          <w:tcPr>
            <w:tcW w:w="2268" w:type="dxa"/>
            <w:vAlign w:val="center"/>
          </w:tcPr>
          <w:p w14:paraId="10730CD6">
            <w:pPr>
              <w:pStyle w:val="11"/>
            </w:pPr>
            <w:r>
              <w:t>预算数</w:t>
            </w:r>
          </w:p>
        </w:tc>
        <w:tc>
          <w:tcPr>
            <w:tcW w:w="2835" w:type="dxa"/>
            <w:vAlign w:val="center"/>
          </w:tcPr>
          <w:p w14:paraId="63E4682E">
            <w:pPr>
              <w:pStyle w:val="13"/>
            </w:pPr>
            <w:r>
              <w:t>650000.00</w:t>
            </w:r>
          </w:p>
        </w:tc>
        <w:tc>
          <w:tcPr>
            <w:tcW w:w="2835" w:type="dxa"/>
            <w:vAlign w:val="center"/>
          </w:tcPr>
          <w:p w14:paraId="0DDC6CBC">
            <w:pPr>
              <w:pStyle w:val="11"/>
            </w:pPr>
            <w:r>
              <w:t>其中：财政    资金</w:t>
            </w:r>
          </w:p>
        </w:tc>
        <w:tc>
          <w:tcPr>
            <w:tcW w:w="2551" w:type="dxa"/>
            <w:vAlign w:val="center"/>
          </w:tcPr>
          <w:p w14:paraId="70BA59D8">
            <w:pPr>
              <w:pStyle w:val="13"/>
            </w:pPr>
            <w:r>
              <w:t>650000.00</w:t>
            </w:r>
          </w:p>
        </w:tc>
        <w:tc>
          <w:tcPr>
            <w:tcW w:w="2268" w:type="dxa"/>
            <w:vAlign w:val="center"/>
          </w:tcPr>
          <w:p w14:paraId="7FF479E6">
            <w:pPr>
              <w:pStyle w:val="11"/>
            </w:pPr>
            <w:r>
              <w:t>其他资金</w:t>
            </w:r>
          </w:p>
        </w:tc>
        <w:tc>
          <w:tcPr>
            <w:tcW w:w="1276" w:type="dxa"/>
            <w:vAlign w:val="center"/>
          </w:tcPr>
          <w:p w14:paraId="424E729F">
            <w:pPr>
              <w:pStyle w:val="13"/>
            </w:pPr>
            <w:r>
              <w:t xml:space="preserve"> </w:t>
            </w:r>
          </w:p>
        </w:tc>
      </w:tr>
      <w:tr w14:paraId="60E4C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CF013"/>
        </w:tc>
        <w:tc>
          <w:tcPr>
            <w:tcW w:w="14033" w:type="dxa"/>
            <w:gridSpan w:val="6"/>
            <w:vAlign w:val="center"/>
          </w:tcPr>
          <w:p w14:paraId="768ACDD0">
            <w:pPr>
              <w:pStyle w:val="13"/>
            </w:pPr>
            <w:r>
              <w:t>用于改善学校办学条件和学校形象，提高办学水平。</w:t>
            </w:r>
          </w:p>
        </w:tc>
      </w:tr>
      <w:tr w14:paraId="783F4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BA84D">
            <w:pPr>
              <w:pStyle w:val="11"/>
            </w:pPr>
            <w:r>
              <w:t>资金支出计划（%）</w:t>
            </w:r>
          </w:p>
        </w:tc>
        <w:tc>
          <w:tcPr>
            <w:tcW w:w="5103" w:type="dxa"/>
            <w:gridSpan w:val="2"/>
            <w:vAlign w:val="center"/>
          </w:tcPr>
          <w:p w14:paraId="3F0A13AA">
            <w:pPr>
              <w:pStyle w:val="11"/>
            </w:pPr>
            <w:r>
              <w:t>3月底</w:t>
            </w:r>
          </w:p>
        </w:tc>
        <w:tc>
          <w:tcPr>
            <w:tcW w:w="2835" w:type="dxa"/>
            <w:vAlign w:val="center"/>
          </w:tcPr>
          <w:p w14:paraId="0F075381">
            <w:pPr>
              <w:pStyle w:val="11"/>
            </w:pPr>
            <w:r>
              <w:t>6月底</w:t>
            </w:r>
          </w:p>
        </w:tc>
        <w:tc>
          <w:tcPr>
            <w:tcW w:w="2551" w:type="dxa"/>
            <w:vAlign w:val="center"/>
          </w:tcPr>
          <w:p w14:paraId="394F4C21">
            <w:pPr>
              <w:pStyle w:val="11"/>
            </w:pPr>
            <w:r>
              <w:t>10月底</w:t>
            </w:r>
          </w:p>
        </w:tc>
        <w:tc>
          <w:tcPr>
            <w:tcW w:w="3544" w:type="dxa"/>
            <w:gridSpan w:val="2"/>
            <w:vAlign w:val="center"/>
          </w:tcPr>
          <w:p w14:paraId="37151DB1">
            <w:pPr>
              <w:pStyle w:val="11"/>
            </w:pPr>
            <w:r>
              <w:t>12月底</w:t>
            </w:r>
          </w:p>
        </w:tc>
      </w:tr>
      <w:tr w14:paraId="5DB3A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7BC9A7"/>
        </w:tc>
        <w:tc>
          <w:tcPr>
            <w:tcW w:w="5103" w:type="dxa"/>
            <w:gridSpan w:val="2"/>
            <w:vAlign w:val="center"/>
          </w:tcPr>
          <w:p w14:paraId="34C8C1A2">
            <w:pPr>
              <w:pStyle w:val="14"/>
            </w:pPr>
            <w:r>
              <w:t>25%</w:t>
            </w:r>
          </w:p>
        </w:tc>
        <w:tc>
          <w:tcPr>
            <w:tcW w:w="2835" w:type="dxa"/>
            <w:vAlign w:val="center"/>
          </w:tcPr>
          <w:p w14:paraId="7C0E9FF0">
            <w:pPr>
              <w:pStyle w:val="14"/>
            </w:pPr>
            <w:r>
              <w:t>50%</w:t>
            </w:r>
          </w:p>
        </w:tc>
        <w:tc>
          <w:tcPr>
            <w:tcW w:w="2551" w:type="dxa"/>
            <w:vAlign w:val="center"/>
          </w:tcPr>
          <w:p w14:paraId="63883688">
            <w:pPr>
              <w:pStyle w:val="14"/>
            </w:pPr>
            <w:r>
              <w:t>100%</w:t>
            </w:r>
          </w:p>
        </w:tc>
        <w:tc>
          <w:tcPr>
            <w:tcW w:w="3544" w:type="dxa"/>
            <w:gridSpan w:val="2"/>
            <w:vAlign w:val="center"/>
          </w:tcPr>
          <w:p w14:paraId="28546576">
            <w:pPr>
              <w:pStyle w:val="14"/>
            </w:pPr>
            <w:r>
              <w:t xml:space="preserve"> </w:t>
            </w:r>
          </w:p>
        </w:tc>
      </w:tr>
      <w:tr w14:paraId="266E3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FA2A9">
            <w:pPr>
              <w:pStyle w:val="11"/>
            </w:pPr>
            <w:r>
              <w:t>绩效目标</w:t>
            </w:r>
          </w:p>
        </w:tc>
        <w:tc>
          <w:tcPr>
            <w:tcW w:w="14033" w:type="dxa"/>
            <w:gridSpan w:val="6"/>
            <w:vAlign w:val="center"/>
          </w:tcPr>
          <w:p w14:paraId="31E13A14">
            <w:pPr>
              <w:pStyle w:val="13"/>
            </w:pPr>
            <w:r>
              <w:t>1.通过对学校校园改造,改善学校办学条件和学校形象,提高办学水平。</w:t>
            </w:r>
          </w:p>
        </w:tc>
      </w:tr>
    </w:tbl>
    <w:p w14:paraId="7B9796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E75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5CAEBE">
            <w:pPr>
              <w:pStyle w:val="11"/>
            </w:pPr>
            <w:r>
              <w:t>一级指标</w:t>
            </w:r>
          </w:p>
        </w:tc>
        <w:tc>
          <w:tcPr>
            <w:tcW w:w="2268" w:type="dxa"/>
            <w:vAlign w:val="center"/>
          </w:tcPr>
          <w:p w14:paraId="1F08AA47">
            <w:pPr>
              <w:pStyle w:val="11"/>
            </w:pPr>
            <w:r>
              <w:t>二级指标</w:t>
            </w:r>
          </w:p>
        </w:tc>
        <w:tc>
          <w:tcPr>
            <w:tcW w:w="2835" w:type="dxa"/>
            <w:vAlign w:val="center"/>
          </w:tcPr>
          <w:p w14:paraId="15DB1321">
            <w:pPr>
              <w:pStyle w:val="11"/>
            </w:pPr>
            <w:r>
              <w:t>三级指标</w:t>
            </w:r>
          </w:p>
        </w:tc>
        <w:tc>
          <w:tcPr>
            <w:tcW w:w="5386" w:type="dxa"/>
            <w:vAlign w:val="center"/>
          </w:tcPr>
          <w:p w14:paraId="5365295A">
            <w:pPr>
              <w:pStyle w:val="11"/>
            </w:pPr>
            <w:r>
              <w:t>绩效指标描述</w:t>
            </w:r>
          </w:p>
        </w:tc>
        <w:tc>
          <w:tcPr>
            <w:tcW w:w="2268" w:type="dxa"/>
            <w:vAlign w:val="center"/>
          </w:tcPr>
          <w:p w14:paraId="3E5D974C">
            <w:pPr>
              <w:pStyle w:val="11"/>
            </w:pPr>
            <w:r>
              <w:t>指标值</w:t>
            </w:r>
          </w:p>
        </w:tc>
        <w:tc>
          <w:tcPr>
            <w:tcW w:w="1276" w:type="dxa"/>
            <w:vAlign w:val="center"/>
          </w:tcPr>
          <w:p w14:paraId="73EB3A41">
            <w:pPr>
              <w:pStyle w:val="11"/>
            </w:pPr>
            <w:r>
              <w:t>指标值确定依据</w:t>
            </w:r>
          </w:p>
        </w:tc>
      </w:tr>
      <w:tr w14:paraId="024BA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62252">
            <w:pPr>
              <w:pStyle w:val="14"/>
            </w:pPr>
            <w:r>
              <w:t>产出指标</w:t>
            </w:r>
          </w:p>
        </w:tc>
        <w:tc>
          <w:tcPr>
            <w:tcW w:w="2268" w:type="dxa"/>
            <w:vAlign w:val="center"/>
          </w:tcPr>
          <w:p w14:paraId="6AA1B3DC">
            <w:pPr>
              <w:pStyle w:val="13"/>
            </w:pPr>
            <w:r>
              <w:t>数量指标</w:t>
            </w:r>
          </w:p>
        </w:tc>
        <w:tc>
          <w:tcPr>
            <w:tcW w:w="2835" w:type="dxa"/>
            <w:vAlign w:val="center"/>
          </w:tcPr>
          <w:p w14:paraId="2E86E9AF">
            <w:pPr>
              <w:pStyle w:val="13"/>
            </w:pPr>
            <w:r>
              <w:t>东操场改造提升</w:t>
            </w:r>
          </w:p>
        </w:tc>
        <w:tc>
          <w:tcPr>
            <w:tcW w:w="5386" w:type="dxa"/>
            <w:vAlign w:val="center"/>
          </w:tcPr>
          <w:p w14:paraId="70902E6C">
            <w:pPr>
              <w:pStyle w:val="13"/>
            </w:pPr>
            <w:r>
              <w:t>东操场改造提升</w:t>
            </w:r>
          </w:p>
        </w:tc>
        <w:tc>
          <w:tcPr>
            <w:tcW w:w="2268" w:type="dxa"/>
            <w:vAlign w:val="center"/>
          </w:tcPr>
          <w:p w14:paraId="79B38FFD">
            <w:pPr>
              <w:pStyle w:val="13"/>
            </w:pPr>
            <w:r>
              <w:t>≥5203平方米</w:t>
            </w:r>
          </w:p>
        </w:tc>
        <w:tc>
          <w:tcPr>
            <w:tcW w:w="1276" w:type="dxa"/>
            <w:vAlign w:val="center"/>
          </w:tcPr>
          <w:p w14:paraId="1D2E3E23">
            <w:pPr>
              <w:pStyle w:val="13"/>
            </w:pPr>
            <w:r>
              <w:t>2026年工作计划</w:t>
            </w:r>
          </w:p>
        </w:tc>
      </w:tr>
      <w:tr w14:paraId="1F265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CD157"/>
        </w:tc>
        <w:tc>
          <w:tcPr>
            <w:tcW w:w="2268" w:type="dxa"/>
            <w:vAlign w:val="center"/>
          </w:tcPr>
          <w:p w14:paraId="77E321BA">
            <w:pPr>
              <w:pStyle w:val="13"/>
            </w:pPr>
            <w:r>
              <w:t>数量指标</w:t>
            </w:r>
          </w:p>
        </w:tc>
        <w:tc>
          <w:tcPr>
            <w:tcW w:w="2835" w:type="dxa"/>
            <w:vAlign w:val="center"/>
          </w:tcPr>
          <w:p w14:paraId="07ED756D">
            <w:pPr>
              <w:pStyle w:val="13"/>
            </w:pPr>
            <w:r>
              <w:t>消防改造提升</w:t>
            </w:r>
          </w:p>
        </w:tc>
        <w:tc>
          <w:tcPr>
            <w:tcW w:w="5386" w:type="dxa"/>
            <w:vAlign w:val="center"/>
          </w:tcPr>
          <w:p w14:paraId="102A78C4">
            <w:pPr>
              <w:pStyle w:val="13"/>
            </w:pPr>
            <w:r>
              <w:t>消防改造提升</w:t>
            </w:r>
          </w:p>
        </w:tc>
        <w:tc>
          <w:tcPr>
            <w:tcW w:w="2268" w:type="dxa"/>
            <w:vAlign w:val="center"/>
          </w:tcPr>
          <w:p w14:paraId="3BFCF149">
            <w:pPr>
              <w:pStyle w:val="13"/>
            </w:pPr>
            <w:r>
              <w:t>≥800米</w:t>
            </w:r>
          </w:p>
        </w:tc>
        <w:tc>
          <w:tcPr>
            <w:tcW w:w="1276" w:type="dxa"/>
            <w:vAlign w:val="center"/>
          </w:tcPr>
          <w:p w14:paraId="741D140B">
            <w:pPr>
              <w:pStyle w:val="13"/>
            </w:pPr>
            <w:r>
              <w:t>2026年工作计划</w:t>
            </w:r>
          </w:p>
        </w:tc>
      </w:tr>
      <w:tr w14:paraId="3E598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6B62B"/>
        </w:tc>
        <w:tc>
          <w:tcPr>
            <w:tcW w:w="2268" w:type="dxa"/>
            <w:vAlign w:val="center"/>
          </w:tcPr>
          <w:p w14:paraId="54B99EBC">
            <w:pPr>
              <w:pStyle w:val="13"/>
            </w:pPr>
            <w:r>
              <w:t>质量指标</w:t>
            </w:r>
          </w:p>
        </w:tc>
        <w:tc>
          <w:tcPr>
            <w:tcW w:w="2835" w:type="dxa"/>
            <w:vAlign w:val="center"/>
          </w:tcPr>
          <w:p w14:paraId="08A95B48">
            <w:pPr>
              <w:pStyle w:val="13"/>
            </w:pPr>
            <w:r>
              <w:t>工程质量达标率</w:t>
            </w:r>
          </w:p>
        </w:tc>
        <w:tc>
          <w:tcPr>
            <w:tcW w:w="5386" w:type="dxa"/>
            <w:vAlign w:val="center"/>
          </w:tcPr>
          <w:p w14:paraId="17BCD279">
            <w:pPr>
              <w:pStyle w:val="13"/>
            </w:pPr>
            <w:r>
              <w:t>工程项目验收合格，质量达标</w:t>
            </w:r>
          </w:p>
        </w:tc>
        <w:tc>
          <w:tcPr>
            <w:tcW w:w="2268" w:type="dxa"/>
            <w:vAlign w:val="center"/>
          </w:tcPr>
          <w:p w14:paraId="59933298">
            <w:pPr>
              <w:pStyle w:val="13"/>
            </w:pPr>
            <w:r>
              <w:t>≥98%</w:t>
            </w:r>
          </w:p>
        </w:tc>
        <w:tc>
          <w:tcPr>
            <w:tcW w:w="1276" w:type="dxa"/>
            <w:vAlign w:val="center"/>
          </w:tcPr>
          <w:p w14:paraId="6CFEB15E">
            <w:pPr>
              <w:pStyle w:val="13"/>
            </w:pPr>
            <w:r>
              <w:t>2026年工作计划</w:t>
            </w:r>
          </w:p>
        </w:tc>
      </w:tr>
      <w:tr w14:paraId="17F7E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6FF01"/>
        </w:tc>
        <w:tc>
          <w:tcPr>
            <w:tcW w:w="2268" w:type="dxa"/>
            <w:vAlign w:val="center"/>
          </w:tcPr>
          <w:p w14:paraId="404EC147">
            <w:pPr>
              <w:pStyle w:val="13"/>
            </w:pPr>
            <w:r>
              <w:t>时效指标</w:t>
            </w:r>
          </w:p>
        </w:tc>
        <w:tc>
          <w:tcPr>
            <w:tcW w:w="2835" w:type="dxa"/>
            <w:vAlign w:val="center"/>
          </w:tcPr>
          <w:p w14:paraId="6D3AE419">
            <w:pPr>
              <w:pStyle w:val="13"/>
            </w:pPr>
            <w:r>
              <w:t>改造提升完成的时间</w:t>
            </w:r>
          </w:p>
        </w:tc>
        <w:tc>
          <w:tcPr>
            <w:tcW w:w="5386" w:type="dxa"/>
            <w:vAlign w:val="center"/>
          </w:tcPr>
          <w:p w14:paraId="603FACF6">
            <w:pPr>
              <w:pStyle w:val="13"/>
            </w:pPr>
            <w:r>
              <w:t>26年开展的改造提升工程项目完工时间</w:t>
            </w:r>
          </w:p>
        </w:tc>
        <w:tc>
          <w:tcPr>
            <w:tcW w:w="2268" w:type="dxa"/>
            <w:vAlign w:val="center"/>
          </w:tcPr>
          <w:p w14:paraId="6B3E2733">
            <w:pPr>
              <w:pStyle w:val="13"/>
            </w:pPr>
            <w:r>
              <w:t>2026年10月31日前</w:t>
            </w:r>
          </w:p>
        </w:tc>
        <w:tc>
          <w:tcPr>
            <w:tcW w:w="1276" w:type="dxa"/>
            <w:vAlign w:val="center"/>
          </w:tcPr>
          <w:p w14:paraId="6BA7946E">
            <w:pPr>
              <w:pStyle w:val="13"/>
            </w:pPr>
            <w:r>
              <w:t>2026年工作计划</w:t>
            </w:r>
          </w:p>
        </w:tc>
      </w:tr>
      <w:tr w14:paraId="25A88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5B389"/>
        </w:tc>
        <w:tc>
          <w:tcPr>
            <w:tcW w:w="2268" w:type="dxa"/>
            <w:vAlign w:val="center"/>
          </w:tcPr>
          <w:p w14:paraId="42DE273A">
            <w:pPr>
              <w:pStyle w:val="13"/>
            </w:pPr>
            <w:r>
              <w:t>成本指标</w:t>
            </w:r>
          </w:p>
        </w:tc>
        <w:tc>
          <w:tcPr>
            <w:tcW w:w="2835" w:type="dxa"/>
            <w:vAlign w:val="center"/>
          </w:tcPr>
          <w:p w14:paraId="6827E968">
            <w:pPr>
              <w:pStyle w:val="13"/>
            </w:pPr>
            <w:r>
              <w:t>东操场改造提升成本</w:t>
            </w:r>
          </w:p>
        </w:tc>
        <w:tc>
          <w:tcPr>
            <w:tcW w:w="5386" w:type="dxa"/>
            <w:vAlign w:val="center"/>
          </w:tcPr>
          <w:p w14:paraId="04BB6F23">
            <w:pPr>
              <w:pStyle w:val="13"/>
            </w:pPr>
            <w:r>
              <w:t>东操场改造提升成本</w:t>
            </w:r>
          </w:p>
        </w:tc>
        <w:tc>
          <w:tcPr>
            <w:tcW w:w="2268" w:type="dxa"/>
            <w:vAlign w:val="center"/>
          </w:tcPr>
          <w:p w14:paraId="3625E6D7">
            <w:pPr>
              <w:pStyle w:val="13"/>
            </w:pPr>
            <w:r>
              <w:t>≤45万元</w:t>
            </w:r>
          </w:p>
        </w:tc>
        <w:tc>
          <w:tcPr>
            <w:tcW w:w="1276" w:type="dxa"/>
            <w:vAlign w:val="center"/>
          </w:tcPr>
          <w:p w14:paraId="721D1C68">
            <w:pPr>
              <w:pStyle w:val="13"/>
            </w:pPr>
            <w:r>
              <w:t>2026年工作计划</w:t>
            </w:r>
          </w:p>
        </w:tc>
      </w:tr>
      <w:tr w14:paraId="1E67F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75AF0"/>
        </w:tc>
        <w:tc>
          <w:tcPr>
            <w:tcW w:w="2268" w:type="dxa"/>
            <w:vAlign w:val="center"/>
          </w:tcPr>
          <w:p w14:paraId="00A885A5">
            <w:pPr>
              <w:pStyle w:val="13"/>
            </w:pPr>
            <w:r>
              <w:t>成本指标</w:t>
            </w:r>
          </w:p>
        </w:tc>
        <w:tc>
          <w:tcPr>
            <w:tcW w:w="2835" w:type="dxa"/>
            <w:vAlign w:val="center"/>
          </w:tcPr>
          <w:p w14:paraId="5466E0F3">
            <w:pPr>
              <w:pStyle w:val="13"/>
            </w:pPr>
            <w:r>
              <w:t>消防改造成本</w:t>
            </w:r>
          </w:p>
        </w:tc>
        <w:tc>
          <w:tcPr>
            <w:tcW w:w="5386" w:type="dxa"/>
            <w:vAlign w:val="center"/>
          </w:tcPr>
          <w:p w14:paraId="4F9D62E5">
            <w:pPr>
              <w:pStyle w:val="13"/>
            </w:pPr>
            <w:r>
              <w:t>消防改造成本</w:t>
            </w:r>
          </w:p>
        </w:tc>
        <w:tc>
          <w:tcPr>
            <w:tcW w:w="2268" w:type="dxa"/>
            <w:vAlign w:val="center"/>
          </w:tcPr>
          <w:p w14:paraId="1B1880D0">
            <w:pPr>
              <w:pStyle w:val="13"/>
            </w:pPr>
            <w:r>
              <w:t>≤20万元</w:t>
            </w:r>
          </w:p>
        </w:tc>
        <w:tc>
          <w:tcPr>
            <w:tcW w:w="1276" w:type="dxa"/>
            <w:vAlign w:val="center"/>
          </w:tcPr>
          <w:p w14:paraId="473F052F">
            <w:pPr>
              <w:pStyle w:val="13"/>
            </w:pPr>
            <w:r>
              <w:t>2026年工作计划</w:t>
            </w:r>
          </w:p>
        </w:tc>
      </w:tr>
      <w:tr w14:paraId="25916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202A6">
            <w:pPr>
              <w:pStyle w:val="14"/>
            </w:pPr>
            <w:r>
              <w:t>效益指标</w:t>
            </w:r>
          </w:p>
        </w:tc>
        <w:tc>
          <w:tcPr>
            <w:tcW w:w="2268" w:type="dxa"/>
            <w:vAlign w:val="center"/>
          </w:tcPr>
          <w:p w14:paraId="50AF6B6B">
            <w:pPr>
              <w:pStyle w:val="13"/>
            </w:pPr>
            <w:r>
              <w:t>社会效益指标</w:t>
            </w:r>
          </w:p>
        </w:tc>
        <w:tc>
          <w:tcPr>
            <w:tcW w:w="2835" w:type="dxa"/>
            <w:vAlign w:val="center"/>
          </w:tcPr>
          <w:p w14:paraId="1EF26861">
            <w:pPr>
              <w:pStyle w:val="13"/>
            </w:pPr>
            <w:r>
              <w:t>学校运行稳定率</w:t>
            </w:r>
          </w:p>
        </w:tc>
        <w:tc>
          <w:tcPr>
            <w:tcW w:w="5386" w:type="dxa"/>
            <w:vAlign w:val="center"/>
          </w:tcPr>
          <w:p w14:paraId="0F0BC57D">
            <w:pPr>
              <w:pStyle w:val="13"/>
            </w:pPr>
            <w:r>
              <w:t>学校正常运转不发生设施安全事故</w:t>
            </w:r>
          </w:p>
        </w:tc>
        <w:tc>
          <w:tcPr>
            <w:tcW w:w="2268" w:type="dxa"/>
            <w:vAlign w:val="center"/>
          </w:tcPr>
          <w:p w14:paraId="5EE6E204">
            <w:pPr>
              <w:pStyle w:val="13"/>
            </w:pPr>
            <w:r>
              <w:t>100%</w:t>
            </w:r>
          </w:p>
        </w:tc>
        <w:tc>
          <w:tcPr>
            <w:tcW w:w="1276" w:type="dxa"/>
            <w:vAlign w:val="center"/>
          </w:tcPr>
          <w:p w14:paraId="5D50EC1C">
            <w:pPr>
              <w:pStyle w:val="13"/>
            </w:pPr>
            <w:r>
              <w:t>2026年工作计划</w:t>
            </w:r>
          </w:p>
        </w:tc>
      </w:tr>
      <w:tr w14:paraId="52756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867012">
            <w:pPr>
              <w:pStyle w:val="14"/>
            </w:pPr>
            <w:r>
              <w:t>满意度指标</w:t>
            </w:r>
          </w:p>
        </w:tc>
        <w:tc>
          <w:tcPr>
            <w:tcW w:w="2268" w:type="dxa"/>
            <w:vAlign w:val="center"/>
          </w:tcPr>
          <w:p w14:paraId="1CF167B0">
            <w:pPr>
              <w:pStyle w:val="13"/>
            </w:pPr>
            <w:r>
              <w:t>服务对象满意度指标</w:t>
            </w:r>
          </w:p>
        </w:tc>
        <w:tc>
          <w:tcPr>
            <w:tcW w:w="2835" w:type="dxa"/>
            <w:vAlign w:val="center"/>
          </w:tcPr>
          <w:p w14:paraId="537F58CB">
            <w:pPr>
              <w:pStyle w:val="13"/>
            </w:pPr>
            <w:r>
              <w:t>师生满意度</w:t>
            </w:r>
          </w:p>
        </w:tc>
        <w:tc>
          <w:tcPr>
            <w:tcW w:w="5386" w:type="dxa"/>
            <w:vAlign w:val="center"/>
          </w:tcPr>
          <w:p w14:paraId="54F8DC65">
            <w:pPr>
              <w:pStyle w:val="13"/>
            </w:pPr>
            <w:r>
              <w:t>项目学校师生对学校提升工程的满意率</w:t>
            </w:r>
          </w:p>
        </w:tc>
        <w:tc>
          <w:tcPr>
            <w:tcW w:w="2268" w:type="dxa"/>
            <w:vAlign w:val="center"/>
          </w:tcPr>
          <w:p w14:paraId="582BB1D1">
            <w:pPr>
              <w:pStyle w:val="13"/>
            </w:pPr>
            <w:r>
              <w:t>≥95%</w:t>
            </w:r>
          </w:p>
        </w:tc>
        <w:tc>
          <w:tcPr>
            <w:tcW w:w="1276" w:type="dxa"/>
            <w:vAlign w:val="center"/>
          </w:tcPr>
          <w:p w14:paraId="6C949E9F">
            <w:pPr>
              <w:pStyle w:val="13"/>
            </w:pPr>
            <w:r>
              <w:t>满意度调查问卷</w:t>
            </w:r>
          </w:p>
        </w:tc>
      </w:tr>
    </w:tbl>
    <w:p w14:paraId="29F5BB8D">
      <w:pPr>
        <w:sectPr>
          <w:pgSz w:w="16840" w:h="11900" w:orient="landscape"/>
          <w:pgMar w:top="1361" w:right="1020" w:bottom="1134" w:left="1020" w:header="720" w:footer="720" w:gutter="0"/>
          <w:cols w:space="720" w:num="1"/>
        </w:sectPr>
      </w:pPr>
    </w:p>
    <w:p w14:paraId="2AC6C8EC">
      <w:pPr>
        <w:spacing w:before="0" w:after="0"/>
        <w:ind w:firstLine="560"/>
        <w:jc w:val="left"/>
        <w:outlineLvl w:val="9"/>
      </w:pPr>
      <w:r>
        <w:rPr>
          <w:rFonts w:ascii="方正仿宋_GBK" w:hAnsi="方正仿宋_GBK" w:eastAsia="方正仿宋_GBK" w:cs="方正仿宋_GBK"/>
          <w:color w:val="000000"/>
          <w:sz w:val="28"/>
        </w:rPr>
        <w:t>396、冀财教[2025]121号关于提前下达2026年城乡义务教育中央补助经费预算的通知（公用经费）绩效目标表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813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A06E60">
            <w:pPr>
              <w:pStyle w:val="12"/>
            </w:pPr>
            <w:r>
              <w:t>单位：元</w:t>
            </w:r>
          </w:p>
        </w:tc>
      </w:tr>
      <w:tr w14:paraId="69341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814B4">
            <w:pPr>
              <w:pStyle w:val="11"/>
            </w:pPr>
            <w:r>
              <w:t>项目编码</w:t>
            </w:r>
          </w:p>
        </w:tc>
        <w:tc>
          <w:tcPr>
            <w:tcW w:w="5103" w:type="dxa"/>
            <w:gridSpan w:val="2"/>
            <w:vAlign w:val="center"/>
          </w:tcPr>
          <w:p w14:paraId="28532170">
            <w:pPr>
              <w:pStyle w:val="13"/>
            </w:pPr>
            <w:r>
              <w:t>13012126P00003410016G</w:t>
            </w:r>
          </w:p>
        </w:tc>
        <w:tc>
          <w:tcPr>
            <w:tcW w:w="2835" w:type="dxa"/>
            <w:vAlign w:val="center"/>
          </w:tcPr>
          <w:p w14:paraId="3DFFAA6E">
            <w:pPr>
              <w:pStyle w:val="11"/>
            </w:pPr>
            <w:r>
              <w:t>项目名称</w:t>
            </w:r>
          </w:p>
        </w:tc>
        <w:tc>
          <w:tcPr>
            <w:tcW w:w="6095" w:type="dxa"/>
            <w:gridSpan w:val="3"/>
            <w:vAlign w:val="center"/>
          </w:tcPr>
          <w:p w14:paraId="6DD3440A">
            <w:pPr>
              <w:pStyle w:val="13"/>
            </w:pPr>
            <w:r>
              <w:t>冀财教[2025]121号关于提前下达2026年城乡义务教育中央补助经费预算的通知（公用经费）</w:t>
            </w:r>
          </w:p>
        </w:tc>
      </w:tr>
      <w:tr w14:paraId="6C797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98475">
            <w:pPr>
              <w:pStyle w:val="11"/>
            </w:pPr>
            <w:r>
              <w:t>预算规模及资金用途</w:t>
            </w:r>
          </w:p>
        </w:tc>
        <w:tc>
          <w:tcPr>
            <w:tcW w:w="2268" w:type="dxa"/>
            <w:vAlign w:val="center"/>
          </w:tcPr>
          <w:p w14:paraId="2714D96D">
            <w:pPr>
              <w:pStyle w:val="11"/>
            </w:pPr>
            <w:r>
              <w:t>预算数</w:t>
            </w:r>
          </w:p>
        </w:tc>
        <w:tc>
          <w:tcPr>
            <w:tcW w:w="2835" w:type="dxa"/>
            <w:vAlign w:val="center"/>
          </w:tcPr>
          <w:p w14:paraId="0421F711">
            <w:pPr>
              <w:pStyle w:val="13"/>
            </w:pPr>
            <w:r>
              <w:t>1758109.00</w:t>
            </w:r>
          </w:p>
        </w:tc>
        <w:tc>
          <w:tcPr>
            <w:tcW w:w="2835" w:type="dxa"/>
            <w:vAlign w:val="center"/>
          </w:tcPr>
          <w:p w14:paraId="3214E922">
            <w:pPr>
              <w:pStyle w:val="11"/>
            </w:pPr>
            <w:r>
              <w:t>其中：财政    资金</w:t>
            </w:r>
          </w:p>
        </w:tc>
        <w:tc>
          <w:tcPr>
            <w:tcW w:w="2551" w:type="dxa"/>
            <w:vAlign w:val="center"/>
          </w:tcPr>
          <w:p w14:paraId="12C42E6F">
            <w:pPr>
              <w:pStyle w:val="13"/>
            </w:pPr>
            <w:r>
              <w:t>1758109.00</w:t>
            </w:r>
          </w:p>
        </w:tc>
        <w:tc>
          <w:tcPr>
            <w:tcW w:w="2268" w:type="dxa"/>
            <w:vAlign w:val="center"/>
          </w:tcPr>
          <w:p w14:paraId="16F6F00E">
            <w:pPr>
              <w:pStyle w:val="11"/>
            </w:pPr>
            <w:r>
              <w:t>其他资金</w:t>
            </w:r>
          </w:p>
        </w:tc>
        <w:tc>
          <w:tcPr>
            <w:tcW w:w="1276" w:type="dxa"/>
            <w:vAlign w:val="center"/>
          </w:tcPr>
          <w:p w14:paraId="36FA8C8C">
            <w:pPr>
              <w:pStyle w:val="13"/>
            </w:pPr>
            <w:r>
              <w:t xml:space="preserve"> </w:t>
            </w:r>
          </w:p>
        </w:tc>
      </w:tr>
      <w:tr w14:paraId="39E51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437C9"/>
        </w:tc>
        <w:tc>
          <w:tcPr>
            <w:tcW w:w="14033" w:type="dxa"/>
            <w:gridSpan w:val="6"/>
            <w:vAlign w:val="center"/>
          </w:tcPr>
          <w:p w14:paraId="68EC8054">
            <w:pPr>
              <w:pStyle w:val="13"/>
            </w:pPr>
            <w:r>
              <w:t>用于学校正常运转，完成义务教育教学任务。</w:t>
            </w:r>
          </w:p>
        </w:tc>
      </w:tr>
      <w:tr w14:paraId="753B7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A6D6E">
            <w:pPr>
              <w:pStyle w:val="11"/>
            </w:pPr>
            <w:r>
              <w:t>资金支出计划（%）</w:t>
            </w:r>
          </w:p>
        </w:tc>
        <w:tc>
          <w:tcPr>
            <w:tcW w:w="5103" w:type="dxa"/>
            <w:gridSpan w:val="2"/>
            <w:vAlign w:val="center"/>
          </w:tcPr>
          <w:p w14:paraId="4051E3D8">
            <w:pPr>
              <w:pStyle w:val="11"/>
            </w:pPr>
            <w:r>
              <w:t>3月底</w:t>
            </w:r>
          </w:p>
        </w:tc>
        <w:tc>
          <w:tcPr>
            <w:tcW w:w="2835" w:type="dxa"/>
            <w:vAlign w:val="center"/>
          </w:tcPr>
          <w:p w14:paraId="1F50F089">
            <w:pPr>
              <w:pStyle w:val="11"/>
            </w:pPr>
            <w:r>
              <w:t>6月底</w:t>
            </w:r>
          </w:p>
        </w:tc>
        <w:tc>
          <w:tcPr>
            <w:tcW w:w="2551" w:type="dxa"/>
            <w:vAlign w:val="center"/>
          </w:tcPr>
          <w:p w14:paraId="0413DECA">
            <w:pPr>
              <w:pStyle w:val="11"/>
            </w:pPr>
            <w:r>
              <w:t>10月底</w:t>
            </w:r>
          </w:p>
        </w:tc>
        <w:tc>
          <w:tcPr>
            <w:tcW w:w="3544" w:type="dxa"/>
            <w:gridSpan w:val="2"/>
            <w:vAlign w:val="center"/>
          </w:tcPr>
          <w:p w14:paraId="00AE639D">
            <w:pPr>
              <w:pStyle w:val="11"/>
            </w:pPr>
            <w:r>
              <w:t>12月底</w:t>
            </w:r>
          </w:p>
        </w:tc>
      </w:tr>
      <w:tr w14:paraId="1E9E2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E666A"/>
        </w:tc>
        <w:tc>
          <w:tcPr>
            <w:tcW w:w="5103" w:type="dxa"/>
            <w:gridSpan w:val="2"/>
            <w:vAlign w:val="center"/>
          </w:tcPr>
          <w:p w14:paraId="3744C6F9">
            <w:pPr>
              <w:pStyle w:val="14"/>
            </w:pPr>
            <w:r>
              <w:t>25%</w:t>
            </w:r>
          </w:p>
        </w:tc>
        <w:tc>
          <w:tcPr>
            <w:tcW w:w="2835" w:type="dxa"/>
            <w:vAlign w:val="center"/>
          </w:tcPr>
          <w:p w14:paraId="41D6F334">
            <w:pPr>
              <w:pStyle w:val="14"/>
            </w:pPr>
            <w:r>
              <w:t>50%</w:t>
            </w:r>
          </w:p>
        </w:tc>
        <w:tc>
          <w:tcPr>
            <w:tcW w:w="2551" w:type="dxa"/>
            <w:vAlign w:val="center"/>
          </w:tcPr>
          <w:p w14:paraId="1B56316C">
            <w:pPr>
              <w:pStyle w:val="14"/>
            </w:pPr>
            <w:r>
              <w:t>75%</w:t>
            </w:r>
          </w:p>
        </w:tc>
        <w:tc>
          <w:tcPr>
            <w:tcW w:w="3544" w:type="dxa"/>
            <w:gridSpan w:val="2"/>
            <w:vAlign w:val="center"/>
          </w:tcPr>
          <w:p w14:paraId="6B0F4750">
            <w:pPr>
              <w:pStyle w:val="14"/>
            </w:pPr>
            <w:r>
              <w:t>100%</w:t>
            </w:r>
          </w:p>
        </w:tc>
      </w:tr>
      <w:tr w14:paraId="56E8D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D61A8">
            <w:pPr>
              <w:pStyle w:val="11"/>
            </w:pPr>
            <w:r>
              <w:t>绩效目标</w:t>
            </w:r>
          </w:p>
        </w:tc>
        <w:tc>
          <w:tcPr>
            <w:tcW w:w="14033" w:type="dxa"/>
            <w:gridSpan w:val="6"/>
            <w:vAlign w:val="center"/>
          </w:tcPr>
          <w:p w14:paraId="502135E3">
            <w:pPr>
              <w:pStyle w:val="13"/>
            </w:pPr>
            <w:r>
              <w:t>1.通过对师生3608人、随班就读5人进行相关补贴，保证中小学校高效平稳运转、保质保量完成义务教学任务。</w:t>
            </w:r>
          </w:p>
        </w:tc>
      </w:tr>
    </w:tbl>
    <w:p w14:paraId="0E327D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CAD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90972B">
            <w:pPr>
              <w:pStyle w:val="11"/>
            </w:pPr>
            <w:r>
              <w:t>一级指标</w:t>
            </w:r>
          </w:p>
        </w:tc>
        <w:tc>
          <w:tcPr>
            <w:tcW w:w="2268" w:type="dxa"/>
            <w:vAlign w:val="center"/>
          </w:tcPr>
          <w:p w14:paraId="7B83EF4E">
            <w:pPr>
              <w:pStyle w:val="11"/>
            </w:pPr>
            <w:r>
              <w:t>二级指标</w:t>
            </w:r>
          </w:p>
        </w:tc>
        <w:tc>
          <w:tcPr>
            <w:tcW w:w="2835" w:type="dxa"/>
            <w:vAlign w:val="center"/>
          </w:tcPr>
          <w:p w14:paraId="76D3BD99">
            <w:pPr>
              <w:pStyle w:val="11"/>
            </w:pPr>
            <w:r>
              <w:t>三级指标</w:t>
            </w:r>
          </w:p>
        </w:tc>
        <w:tc>
          <w:tcPr>
            <w:tcW w:w="5386" w:type="dxa"/>
            <w:vAlign w:val="center"/>
          </w:tcPr>
          <w:p w14:paraId="0EF0AEAD">
            <w:pPr>
              <w:pStyle w:val="11"/>
            </w:pPr>
            <w:r>
              <w:t>绩效指标描述</w:t>
            </w:r>
          </w:p>
        </w:tc>
        <w:tc>
          <w:tcPr>
            <w:tcW w:w="2268" w:type="dxa"/>
            <w:vAlign w:val="center"/>
          </w:tcPr>
          <w:p w14:paraId="6B68CF73">
            <w:pPr>
              <w:pStyle w:val="11"/>
            </w:pPr>
            <w:r>
              <w:t>指标值</w:t>
            </w:r>
          </w:p>
        </w:tc>
        <w:tc>
          <w:tcPr>
            <w:tcW w:w="1276" w:type="dxa"/>
            <w:vAlign w:val="center"/>
          </w:tcPr>
          <w:p w14:paraId="26E4FCC0">
            <w:pPr>
              <w:pStyle w:val="11"/>
            </w:pPr>
            <w:r>
              <w:t>指标值确定依据</w:t>
            </w:r>
          </w:p>
        </w:tc>
      </w:tr>
      <w:tr w14:paraId="52B6B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49CB4">
            <w:pPr>
              <w:pStyle w:val="14"/>
            </w:pPr>
            <w:r>
              <w:t>产出指标</w:t>
            </w:r>
          </w:p>
        </w:tc>
        <w:tc>
          <w:tcPr>
            <w:tcW w:w="2268" w:type="dxa"/>
            <w:vAlign w:val="center"/>
          </w:tcPr>
          <w:p w14:paraId="114CD978">
            <w:pPr>
              <w:pStyle w:val="13"/>
            </w:pPr>
            <w:r>
              <w:t>数量指标</w:t>
            </w:r>
          </w:p>
        </w:tc>
        <w:tc>
          <w:tcPr>
            <w:tcW w:w="2835" w:type="dxa"/>
            <w:vAlign w:val="center"/>
          </w:tcPr>
          <w:p w14:paraId="57EABF14">
            <w:pPr>
              <w:pStyle w:val="13"/>
            </w:pPr>
            <w:r>
              <w:t>受益师生人数</w:t>
            </w:r>
          </w:p>
        </w:tc>
        <w:tc>
          <w:tcPr>
            <w:tcW w:w="5386" w:type="dxa"/>
            <w:vAlign w:val="center"/>
          </w:tcPr>
          <w:p w14:paraId="26C95400">
            <w:pPr>
              <w:pStyle w:val="13"/>
            </w:pPr>
            <w:r>
              <w:t>受益师生人数</w:t>
            </w:r>
          </w:p>
        </w:tc>
        <w:tc>
          <w:tcPr>
            <w:tcW w:w="2268" w:type="dxa"/>
            <w:vAlign w:val="center"/>
          </w:tcPr>
          <w:p w14:paraId="29E3B7A4">
            <w:pPr>
              <w:pStyle w:val="13"/>
            </w:pPr>
            <w:r>
              <w:t>≥3608人</w:t>
            </w:r>
          </w:p>
        </w:tc>
        <w:tc>
          <w:tcPr>
            <w:tcW w:w="1276" w:type="dxa"/>
            <w:vAlign w:val="center"/>
          </w:tcPr>
          <w:p w14:paraId="0664B929">
            <w:pPr>
              <w:pStyle w:val="13"/>
            </w:pPr>
            <w:r>
              <w:t>事业年报统计</w:t>
            </w:r>
          </w:p>
        </w:tc>
      </w:tr>
      <w:tr w14:paraId="22C68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C0763"/>
        </w:tc>
        <w:tc>
          <w:tcPr>
            <w:tcW w:w="2268" w:type="dxa"/>
            <w:vAlign w:val="center"/>
          </w:tcPr>
          <w:p w14:paraId="0A31C3F3">
            <w:pPr>
              <w:pStyle w:val="13"/>
            </w:pPr>
            <w:r>
              <w:t>数量指标</w:t>
            </w:r>
          </w:p>
        </w:tc>
        <w:tc>
          <w:tcPr>
            <w:tcW w:w="2835" w:type="dxa"/>
            <w:vAlign w:val="center"/>
          </w:tcPr>
          <w:p w14:paraId="553346F2">
            <w:pPr>
              <w:pStyle w:val="13"/>
            </w:pPr>
            <w:r>
              <w:t>送教上门随班就读人数</w:t>
            </w:r>
          </w:p>
        </w:tc>
        <w:tc>
          <w:tcPr>
            <w:tcW w:w="5386" w:type="dxa"/>
            <w:vAlign w:val="center"/>
          </w:tcPr>
          <w:p w14:paraId="2C248CF4">
            <w:pPr>
              <w:pStyle w:val="13"/>
            </w:pPr>
            <w:r>
              <w:t>送教上门随班就读人数</w:t>
            </w:r>
          </w:p>
        </w:tc>
        <w:tc>
          <w:tcPr>
            <w:tcW w:w="2268" w:type="dxa"/>
            <w:vAlign w:val="center"/>
          </w:tcPr>
          <w:p w14:paraId="4321A42C">
            <w:pPr>
              <w:pStyle w:val="13"/>
            </w:pPr>
            <w:r>
              <w:t>5人</w:t>
            </w:r>
          </w:p>
        </w:tc>
        <w:tc>
          <w:tcPr>
            <w:tcW w:w="1276" w:type="dxa"/>
            <w:vAlign w:val="center"/>
          </w:tcPr>
          <w:p w14:paraId="111429E3">
            <w:pPr>
              <w:pStyle w:val="13"/>
            </w:pPr>
            <w:r>
              <w:t>事业年报统计</w:t>
            </w:r>
          </w:p>
        </w:tc>
      </w:tr>
      <w:tr w14:paraId="24DBB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D151F"/>
        </w:tc>
        <w:tc>
          <w:tcPr>
            <w:tcW w:w="2268" w:type="dxa"/>
            <w:vAlign w:val="center"/>
          </w:tcPr>
          <w:p w14:paraId="6439E47C">
            <w:pPr>
              <w:pStyle w:val="13"/>
            </w:pPr>
            <w:r>
              <w:t>质量指标</w:t>
            </w:r>
          </w:p>
        </w:tc>
        <w:tc>
          <w:tcPr>
            <w:tcW w:w="2835" w:type="dxa"/>
            <w:vAlign w:val="center"/>
          </w:tcPr>
          <w:p w14:paraId="3D7BC562">
            <w:pPr>
              <w:pStyle w:val="13"/>
            </w:pPr>
            <w:r>
              <w:t>教育教学用品供应率</w:t>
            </w:r>
          </w:p>
        </w:tc>
        <w:tc>
          <w:tcPr>
            <w:tcW w:w="5386" w:type="dxa"/>
            <w:vAlign w:val="center"/>
          </w:tcPr>
          <w:p w14:paraId="2AE927F2">
            <w:pPr>
              <w:pStyle w:val="13"/>
            </w:pPr>
            <w:r>
              <w:t>教育教学用品供应率</w:t>
            </w:r>
          </w:p>
        </w:tc>
        <w:tc>
          <w:tcPr>
            <w:tcW w:w="2268" w:type="dxa"/>
            <w:vAlign w:val="center"/>
          </w:tcPr>
          <w:p w14:paraId="1897343C">
            <w:pPr>
              <w:pStyle w:val="13"/>
            </w:pPr>
            <w:r>
              <w:t>100%</w:t>
            </w:r>
          </w:p>
        </w:tc>
        <w:tc>
          <w:tcPr>
            <w:tcW w:w="1276" w:type="dxa"/>
            <w:vAlign w:val="center"/>
          </w:tcPr>
          <w:p w14:paraId="0BD4E74B">
            <w:pPr>
              <w:pStyle w:val="13"/>
            </w:pPr>
            <w:r>
              <w:t>2026年学校工作计划</w:t>
            </w:r>
          </w:p>
        </w:tc>
      </w:tr>
      <w:tr w14:paraId="34ABD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9C786"/>
        </w:tc>
        <w:tc>
          <w:tcPr>
            <w:tcW w:w="2268" w:type="dxa"/>
            <w:vAlign w:val="center"/>
          </w:tcPr>
          <w:p w14:paraId="33660EE8">
            <w:pPr>
              <w:pStyle w:val="13"/>
            </w:pPr>
            <w:r>
              <w:t>时效指标</w:t>
            </w:r>
          </w:p>
        </w:tc>
        <w:tc>
          <w:tcPr>
            <w:tcW w:w="2835" w:type="dxa"/>
            <w:vAlign w:val="center"/>
          </w:tcPr>
          <w:p w14:paraId="21D138B6">
            <w:pPr>
              <w:pStyle w:val="13"/>
            </w:pPr>
            <w:r>
              <w:t>送教上门课时频次</w:t>
            </w:r>
          </w:p>
        </w:tc>
        <w:tc>
          <w:tcPr>
            <w:tcW w:w="5386" w:type="dxa"/>
            <w:vAlign w:val="center"/>
          </w:tcPr>
          <w:p w14:paraId="04E0D5B8">
            <w:pPr>
              <w:pStyle w:val="13"/>
            </w:pPr>
            <w:r>
              <w:t>送教上门课时频次</w:t>
            </w:r>
          </w:p>
        </w:tc>
        <w:tc>
          <w:tcPr>
            <w:tcW w:w="2268" w:type="dxa"/>
            <w:vAlign w:val="center"/>
          </w:tcPr>
          <w:p w14:paraId="41044353">
            <w:pPr>
              <w:pStyle w:val="13"/>
            </w:pPr>
            <w:r>
              <w:t>≥2次/月</w:t>
            </w:r>
          </w:p>
        </w:tc>
        <w:tc>
          <w:tcPr>
            <w:tcW w:w="1276" w:type="dxa"/>
            <w:vAlign w:val="center"/>
          </w:tcPr>
          <w:p w14:paraId="364564BB">
            <w:pPr>
              <w:pStyle w:val="13"/>
            </w:pPr>
            <w:r>
              <w:t>2026年学校工作计划</w:t>
            </w:r>
          </w:p>
        </w:tc>
      </w:tr>
      <w:tr w14:paraId="042D2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B0B13"/>
        </w:tc>
        <w:tc>
          <w:tcPr>
            <w:tcW w:w="2268" w:type="dxa"/>
            <w:vAlign w:val="center"/>
          </w:tcPr>
          <w:p w14:paraId="0DEDE719">
            <w:pPr>
              <w:pStyle w:val="13"/>
            </w:pPr>
            <w:r>
              <w:t>时效指标</w:t>
            </w:r>
          </w:p>
        </w:tc>
        <w:tc>
          <w:tcPr>
            <w:tcW w:w="2835" w:type="dxa"/>
            <w:vAlign w:val="center"/>
          </w:tcPr>
          <w:p w14:paraId="1D0C1A97">
            <w:pPr>
              <w:pStyle w:val="13"/>
            </w:pPr>
            <w:r>
              <w:t>教育教学任务完成及时率</w:t>
            </w:r>
          </w:p>
        </w:tc>
        <w:tc>
          <w:tcPr>
            <w:tcW w:w="5386" w:type="dxa"/>
            <w:vAlign w:val="center"/>
          </w:tcPr>
          <w:p w14:paraId="6E18DFEF">
            <w:pPr>
              <w:pStyle w:val="13"/>
            </w:pPr>
            <w:r>
              <w:t>教育教学任务完成及时率</w:t>
            </w:r>
          </w:p>
        </w:tc>
        <w:tc>
          <w:tcPr>
            <w:tcW w:w="2268" w:type="dxa"/>
            <w:vAlign w:val="center"/>
          </w:tcPr>
          <w:p w14:paraId="43D97038">
            <w:pPr>
              <w:pStyle w:val="13"/>
            </w:pPr>
            <w:r>
              <w:t>100%</w:t>
            </w:r>
          </w:p>
        </w:tc>
        <w:tc>
          <w:tcPr>
            <w:tcW w:w="1276" w:type="dxa"/>
            <w:vAlign w:val="center"/>
          </w:tcPr>
          <w:p w14:paraId="3C4FBBFB">
            <w:pPr>
              <w:pStyle w:val="13"/>
            </w:pPr>
            <w:r>
              <w:t>2026年学校工作计划</w:t>
            </w:r>
          </w:p>
        </w:tc>
      </w:tr>
      <w:tr w14:paraId="0176F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D20A0"/>
        </w:tc>
        <w:tc>
          <w:tcPr>
            <w:tcW w:w="2268" w:type="dxa"/>
            <w:vAlign w:val="center"/>
          </w:tcPr>
          <w:p w14:paraId="65FDB623">
            <w:pPr>
              <w:pStyle w:val="13"/>
            </w:pPr>
            <w:r>
              <w:t>成本指标</w:t>
            </w:r>
          </w:p>
        </w:tc>
        <w:tc>
          <w:tcPr>
            <w:tcW w:w="2835" w:type="dxa"/>
            <w:vAlign w:val="center"/>
          </w:tcPr>
          <w:p w14:paraId="39151BFE">
            <w:pPr>
              <w:pStyle w:val="13"/>
            </w:pPr>
            <w:r>
              <w:t>中央生均公用经费标准</w:t>
            </w:r>
          </w:p>
        </w:tc>
        <w:tc>
          <w:tcPr>
            <w:tcW w:w="5386" w:type="dxa"/>
            <w:vAlign w:val="center"/>
          </w:tcPr>
          <w:p w14:paraId="102862E0">
            <w:pPr>
              <w:pStyle w:val="13"/>
            </w:pPr>
            <w:r>
              <w:t>中央小学生均公用经费标准</w:t>
            </w:r>
          </w:p>
        </w:tc>
        <w:tc>
          <w:tcPr>
            <w:tcW w:w="2268" w:type="dxa"/>
            <w:vAlign w:val="center"/>
          </w:tcPr>
          <w:p w14:paraId="2571D706">
            <w:pPr>
              <w:pStyle w:val="13"/>
            </w:pPr>
            <w:r>
              <w:t>≤504元/生/年</w:t>
            </w:r>
          </w:p>
        </w:tc>
        <w:tc>
          <w:tcPr>
            <w:tcW w:w="1276" w:type="dxa"/>
            <w:vAlign w:val="center"/>
          </w:tcPr>
          <w:p w14:paraId="532880A5">
            <w:pPr>
              <w:pStyle w:val="13"/>
            </w:pPr>
            <w:r>
              <w:t>冀财教[2023]68号文</w:t>
            </w:r>
          </w:p>
        </w:tc>
      </w:tr>
      <w:tr w14:paraId="4D54E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5FA3F"/>
        </w:tc>
        <w:tc>
          <w:tcPr>
            <w:tcW w:w="2268" w:type="dxa"/>
            <w:vAlign w:val="center"/>
          </w:tcPr>
          <w:p w14:paraId="13A0B63C">
            <w:pPr>
              <w:pStyle w:val="13"/>
            </w:pPr>
            <w:r>
              <w:t>成本指标</w:t>
            </w:r>
          </w:p>
        </w:tc>
        <w:tc>
          <w:tcPr>
            <w:tcW w:w="2835" w:type="dxa"/>
            <w:vAlign w:val="center"/>
          </w:tcPr>
          <w:p w14:paraId="599B685B">
            <w:pPr>
              <w:pStyle w:val="13"/>
            </w:pPr>
            <w:r>
              <w:t>中央生均送教上门公用经费标准</w:t>
            </w:r>
          </w:p>
        </w:tc>
        <w:tc>
          <w:tcPr>
            <w:tcW w:w="5386" w:type="dxa"/>
            <w:vAlign w:val="center"/>
          </w:tcPr>
          <w:p w14:paraId="63098191">
            <w:pPr>
              <w:pStyle w:val="13"/>
            </w:pPr>
            <w:r>
              <w:t>中央随班就读生均公用经费标准</w:t>
            </w:r>
          </w:p>
        </w:tc>
        <w:tc>
          <w:tcPr>
            <w:tcW w:w="2268" w:type="dxa"/>
            <w:vAlign w:val="center"/>
          </w:tcPr>
          <w:p w14:paraId="02D77442">
            <w:pPr>
              <w:pStyle w:val="13"/>
            </w:pPr>
            <w:r>
              <w:t>≤4200元/生/年</w:t>
            </w:r>
          </w:p>
        </w:tc>
        <w:tc>
          <w:tcPr>
            <w:tcW w:w="1276" w:type="dxa"/>
            <w:vAlign w:val="center"/>
          </w:tcPr>
          <w:p w14:paraId="1E19E359">
            <w:pPr>
              <w:pStyle w:val="13"/>
            </w:pPr>
            <w:r>
              <w:t>冀财教[2025]91号文</w:t>
            </w:r>
          </w:p>
        </w:tc>
      </w:tr>
      <w:tr w14:paraId="01D7B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0D27FC">
            <w:pPr>
              <w:pStyle w:val="14"/>
            </w:pPr>
            <w:r>
              <w:t>效益指标</w:t>
            </w:r>
          </w:p>
        </w:tc>
        <w:tc>
          <w:tcPr>
            <w:tcW w:w="2268" w:type="dxa"/>
            <w:vAlign w:val="center"/>
          </w:tcPr>
          <w:p w14:paraId="3A526BEF">
            <w:pPr>
              <w:pStyle w:val="13"/>
            </w:pPr>
            <w:r>
              <w:t>社会效益指标</w:t>
            </w:r>
          </w:p>
        </w:tc>
        <w:tc>
          <w:tcPr>
            <w:tcW w:w="2835" w:type="dxa"/>
            <w:vAlign w:val="center"/>
          </w:tcPr>
          <w:p w14:paraId="3C252313">
            <w:pPr>
              <w:pStyle w:val="13"/>
            </w:pPr>
            <w:r>
              <w:t>学校运行稳定率</w:t>
            </w:r>
          </w:p>
        </w:tc>
        <w:tc>
          <w:tcPr>
            <w:tcW w:w="5386" w:type="dxa"/>
            <w:vAlign w:val="center"/>
          </w:tcPr>
          <w:p w14:paraId="178E074A">
            <w:pPr>
              <w:pStyle w:val="13"/>
            </w:pPr>
            <w:r>
              <w:t>学校运行稳定率</w:t>
            </w:r>
          </w:p>
        </w:tc>
        <w:tc>
          <w:tcPr>
            <w:tcW w:w="2268" w:type="dxa"/>
            <w:vAlign w:val="center"/>
          </w:tcPr>
          <w:p w14:paraId="5FC1ADA0">
            <w:pPr>
              <w:pStyle w:val="13"/>
            </w:pPr>
            <w:r>
              <w:t>100%</w:t>
            </w:r>
          </w:p>
        </w:tc>
        <w:tc>
          <w:tcPr>
            <w:tcW w:w="1276" w:type="dxa"/>
            <w:vAlign w:val="center"/>
          </w:tcPr>
          <w:p w14:paraId="49087BF0">
            <w:pPr>
              <w:pStyle w:val="13"/>
            </w:pPr>
            <w:r>
              <w:t>满意度调查问卷</w:t>
            </w:r>
          </w:p>
        </w:tc>
      </w:tr>
      <w:tr w14:paraId="2AED4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0C3B8E">
            <w:pPr>
              <w:pStyle w:val="14"/>
            </w:pPr>
            <w:r>
              <w:t>满意度指标</w:t>
            </w:r>
          </w:p>
        </w:tc>
        <w:tc>
          <w:tcPr>
            <w:tcW w:w="2268" w:type="dxa"/>
            <w:vAlign w:val="center"/>
          </w:tcPr>
          <w:p w14:paraId="46014651">
            <w:pPr>
              <w:pStyle w:val="13"/>
            </w:pPr>
            <w:r>
              <w:t>服务对象满意度指标</w:t>
            </w:r>
          </w:p>
        </w:tc>
        <w:tc>
          <w:tcPr>
            <w:tcW w:w="2835" w:type="dxa"/>
            <w:vAlign w:val="center"/>
          </w:tcPr>
          <w:p w14:paraId="05A5FD4D">
            <w:pPr>
              <w:pStyle w:val="13"/>
            </w:pPr>
            <w:r>
              <w:t>受益师生对日常供应满意度</w:t>
            </w:r>
          </w:p>
        </w:tc>
        <w:tc>
          <w:tcPr>
            <w:tcW w:w="5386" w:type="dxa"/>
            <w:vAlign w:val="center"/>
          </w:tcPr>
          <w:p w14:paraId="79EF0358">
            <w:pPr>
              <w:pStyle w:val="13"/>
            </w:pPr>
            <w:r>
              <w:t>受益师生对日常供应满意度</w:t>
            </w:r>
          </w:p>
        </w:tc>
        <w:tc>
          <w:tcPr>
            <w:tcW w:w="2268" w:type="dxa"/>
            <w:vAlign w:val="center"/>
          </w:tcPr>
          <w:p w14:paraId="242187B3">
            <w:pPr>
              <w:pStyle w:val="13"/>
            </w:pPr>
            <w:r>
              <w:t>≥95%</w:t>
            </w:r>
          </w:p>
        </w:tc>
        <w:tc>
          <w:tcPr>
            <w:tcW w:w="1276" w:type="dxa"/>
            <w:vAlign w:val="center"/>
          </w:tcPr>
          <w:p w14:paraId="061E4A2B">
            <w:pPr>
              <w:pStyle w:val="13"/>
            </w:pPr>
            <w:r>
              <w:t>满意度调查问卷</w:t>
            </w:r>
          </w:p>
        </w:tc>
      </w:tr>
    </w:tbl>
    <w:p w14:paraId="00A332F8">
      <w:pPr>
        <w:sectPr>
          <w:pgSz w:w="16840" w:h="11900" w:orient="landscape"/>
          <w:pgMar w:top="1361" w:right="1020" w:bottom="1134" w:left="1020" w:header="720" w:footer="720" w:gutter="0"/>
          <w:cols w:space="720" w:num="1"/>
        </w:sectPr>
      </w:pPr>
    </w:p>
    <w:p w14:paraId="1D06E5B8">
      <w:pPr>
        <w:spacing w:before="0" w:after="0"/>
        <w:ind w:firstLine="560"/>
        <w:jc w:val="left"/>
        <w:outlineLvl w:val="9"/>
      </w:pPr>
      <w:r>
        <w:rPr>
          <w:rFonts w:ascii="方正仿宋_GBK" w:hAnsi="方正仿宋_GBK" w:eastAsia="方正仿宋_GBK" w:cs="方正仿宋_GBK"/>
          <w:color w:val="000000"/>
          <w:sz w:val="28"/>
        </w:rPr>
        <w:t>397、冀财教[2025]145号关于提前下达2026年义务教育薄弱环节改善与能力提升省级补助资金预算的通知绩效目标表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276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62EFB8">
            <w:pPr>
              <w:pStyle w:val="12"/>
            </w:pPr>
            <w:r>
              <w:t>单位：元</w:t>
            </w:r>
          </w:p>
        </w:tc>
      </w:tr>
      <w:tr w14:paraId="5638B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1C904">
            <w:pPr>
              <w:pStyle w:val="11"/>
            </w:pPr>
            <w:r>
              <w:t>项目编码</w:t>
            </w:r>
          </w:p>
        </w:tc>
        <w:tc>
          <w:tcPr>
            <w:tcW w:w="5103" w:type="dxa"/>
            <w:gridSpan w:val="2"/>
            <w:vAlign w:val="center"/>
          </w:tcPr>
          <w:p w14:paraId="3E493592">
            <w:pPr>
              <w:pStyle w:val="13"/>
            </w:pPr>
            <w:r>
              <w:t>13012126P00011510010R</w:t>
            </w:r>
          </w:p>
        </w:tc>
        <w:tc>
          <w:tcPr>
            <w:tcW w:w="2835" w:type="dxa"/>
            <w:vAlign w:val="center"/>
          </w:tcPr>
          <w:p w14:paraId="52557D9B">
            <w:pPr>
              <w:pStyle w:val="11"/>
            </w:pPr>
            <w:r>
              <w:t>项目名称</w:t>
            </w:r>
          </w:p>
        </w:tc>
        <w:tc>
          <w:tcPr>
            <w:tcW w:w="6095" w:type="dxa"/>
            <w:gridSpan w:val="3"/>
            <w:vAlign w:val="center"/>
          </w:tcPr>
          <w:p w14:paraId="1E6E64CE">
            <w:pPr>
              <w:pStyle w:val="13"/>
            </w:pPr>
            <w:r>
              <w:t>冀财教[2025]145号关于提前下达2026年义务教育薄弱环节改善与能力提升省级补助资金预算的通知</w:t>
            </w:r>
          </w:p>
        </w:tc>
      </w:tr>
      <w:tr w14:paraId="4E0DB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9A15F">
            <w:pPr>
              <w:pStyle w:val="11"/>
            </w:pPr>
            <w:r>
              <w:t>预算规模及资金用途</w:t>
            </w:r>
          </w:p>
        </w:tc>
        <w:tc>
          <w:tcPr>
            <w:tcW w:w="2268" w:type="dxa"/>
            <w:vAlign w:val="center"/>
          </w:tcPr>
          <w:p w14:paraId="22BC0BC1">
            <w:pPr>
              <w:pStyle w:val="11"/>
            </w:pPr>
            <w:r>
              <w:t>预算数</w:t>
            </w:r>
          </w:p>
        </w:tc>
        <w:tc>
          <w:tcPr>
            <w:tcW w:w="2835" w:type="dxa"/>
            <w:vAlign w:val="center"/>
          </w:tcPr>
          <w:p w14:paraId="0850EBB0">
            <w:pPr>
              <w:pStyle w:val="13"/>
            </w:pPr>
            <w:r>
              <w:t>297500.00</w:t>
            </w:r>
          </w:p>
        </w:tc>
        <w:tc>
          <w:tcPr>
            <w:tcW w:w="2835" w:type="dxa"/>
            <w:vAlign w:val="center"/>
          </w:tcPr>
          <w:p w14:paraId="29171B2B">
            <w:pPr>
              <w:pStyle w:val="11"/>
            </w:pPr>
            <w:r>
              <w:t>其中：财政    资金</w:t>
            </w:r>
          </w:p>
        </w:tc>
        <w:tc>
          <w:tcPr>
            <w:tcW w:w="2551" w:type="dxa"/>
            <w:vAlign w:val="center"/>
          </w:tcPr>
          <w:p w14:paraId="5F83EC74">
            <w:pPr>
              <w:pStyle w:val="13"/>
            </w:pPr>
            <w:r>
              <w:t>297500.00</w:t>
            </w:r>
          </w:p>
        </w:tc>
        <w:tc>
          <w:tcPr>
            <w:tcW w:w="2268" w:type="dxa"/>
            <w:vAlign w:val="center"/>
          </w:tcPr>
          <w:p w14:paraId="4F6BF130">
            <w:pPr>
              <w:pStyle w:val="11"/>
            </w:pPr>
            <w:r>
              <w:t>其他资金</w:t>
            </w:r>
          </w:p>
        </w:tc>
        <w:tc>
          <w:tcPr>
            <w:tcW w:w="1276" w:type="dxa"/>
            <w:vAlign w:val="center"/>
          </w:tcPr>
          <w:p w14:paraId="23463656">
            <w:pPr>
              <w:pStyle w:val="13"/>
            </w:pPr>
            <w:r>
              <w:t xml:space="preserve"> </w:t>
            </w:r>
          </w:p>
        </w:tc>
      </w:tr>
      <w:tr w14:paraId="3DA9A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56C86"/>
        </w:tc>
        <w:tc>
          <w:tcPr>
            <w:tcW w:w="14033" w:type="dxa"/>
            <w:gridSpan w:val="6"/>
            <w:vAlign w:val="center"/>
          </w:tcPr>
          <w:p w14:paraId="5BD27D7C">
            <w:pPr>
              <w:pStyle w:val="13"/>
            </w:pPr>
            <w:r>
              <w:t>用于提升学校办学条件，提高办学水平。</w:t>
            </w:r>
          </w:p>
        </w:tc>
      </w:tr>
      <w:tr w14:paraId="224EF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F989D">
            <w:pPr>
              <w:pStyle w:val="11"/>
            </w:pPr>
            <w:r>
              <w:t>资金支出计划（%）</w:t>
            </w:r>
          </w:p>
        </w:tc>
        <w:tc>
          <w:tcPr>
            <w:tcW w:w="5103" w:type="dxa"/>
            <w:gridSpan w:val="2"/>
            <w:vAlign w:val="center"/>
          </w:tcPr>
          <w:p w14:paraId="5A2B0D84">
            <w:pPr>
              <w:pStyle w:val="11"/>
            </w:pPr>
            <w:r>
              <w:t>3月底</w:t>
            </w:r>
          </w:p>
        </w:tc>
        <w:tc>
          <w:tcPr>
            <w:tcW w:w="2835" w:type="dxa"/>
            <w:vAlign w:val="center"/>
          </w:tcPr>
          <w:p w14:paraId="639530C0">
            <w:pPr>
              <w:pStyle w:val="11"/>
            </w:pPr>
            <w:r>
              <w:t>6月底</w:t>
            </w:r>
          </w:p>
        </w:tc>
        <w:tc>
          <w:tcPr>
            <w:tcW w:w="2551" w:type="dxa"/>
            <w:vAlign w:val="center"/>
          </w:tcPr>
          <w:p w14:paraId="6F7B7B81">
            <w:pPr>
              <w:pStyle w:val="11"/>
            </w:pPr>
            <w:r>
              <w:t>10月底</w:t>
            </w:r>
          </w:p>
        </w:tc>
        <w:tc>
          <w:tcPr>
            <w:tcW w:w="3544" w:type="dxa"/>
            <w:gridSpan w:val="2"/>
            <w:vAlign w:val="center"/>
          </w:tcPr>
          <w:p w14:paraId="52403326">
            <w:pPr>
              <w:pStyle w:val="11"/>
            </w:pPr>
            <w:r>
              <w:t>12月底</w:t>
            </w:r>
          </w:p>
        </w:tc>
      </w:tr>
      <w:tr w14:paraId="66C7F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97582"/>
        </w:tc>
        <w:tc>
          <w:tcPr>
            <w:tcW w:w="5103" w:type="dxa"/>
            <w:gridSpan w:val="2"/>
            <w:vAlign w:val="center"/>
          </w:tcPr>
          <w:p w14:paraId="3C540F9F">
            <w:pPr>
              <w:pStyle w:val="14"/>
            </w:pPr>
            <w:r>
              <w:t>25%</w:t>
            </w:r>
          </w:p>
        </w:tc>
        <w:tc>
          <w:tcPr>
            <w:tcW w:w="2835" w:type="dxa"/>
            <w:vAlign w:val="center"/>
          </w:tcPr>
          <w:p w14:paraId="49BB6FE8">
            <w:pPr>
              <w:pStyle w:val="14"/>
            </w:pPr>
            <w:r>
              <w:t>50%</w:t>
            </w:r>
          </w:p>
        </w:tc>
        <w:tc>
          <w:tcPr>
            <w:tcW w:w="2551" w:type="dxa"/>
            <w:vAlign w:val="center"/>
          </w:tcPr>
          <w:p w14:paraId="7D052AB8">
            <w:pPr>
              <w:pStyle w:val="14"/>
            </w:pPr>
            <w:r>
              <w:t>100%</w:t>
            </w:r>
          </w:p>
        </w:tc>
        <w:tc>
          <w:tcPr>
            <w:tcW w:w="3544" w:type="dxa"/>
            <w:gridSpan w:val="2"/>
            <w:vAlign w:val="center"/>
          </w:tcPr>
          <w:p w14:paraId="0B86E97E">
            <w:pPr>
              <w:pStyle w:val="14"/>
            </w:pPr>
            <w:r>
              <w:t xml:space="preserve"> </w:t>
            </w:r>
          </w:p>
        </w:tc>
      </w:tr>
      <w:tr w14:paraId="5D382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9119D">
            <w:pPr>
              <w:pStyle w:val="11"/>
            </w:pPr>
            <w:r>
              <w:t>绩效目标</w:t>
            </w:r>
          </w:p>
        </w:tc>
        <w:tc>
          <w:tcPr>
            <w:tcW w:w="14033" w:type="dxa"/>
            <w:gridSpan w:val="6"/>
            <w:vAlign w:val="center"/>
          </w:tcPr>
          <w:p w14:paraId="57831777">
            <w:pPr>
              <w:pStyle w:val="13"/>
            </w:pPr>
            <w:r>
              <w:t>1.通过采购空调设备,提升学校办学条件,提高办学水平 。</w:t>
            </w:r>
          </w:p>
        </w:tc>
      </w:tr>
    </w:tbl>
    <w:p w14:paraId="524355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47F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FB48FF">
            <w:pPr>
              <w:pStyle w:val="11"/>
            </w:pPr>
            <w:r>
              <w:t>一级指标</w:t>
            </w:r>
          </w:p>
        </w:tc>
        <w:tc>
          <w:tcPr>
            <w:tcW w:w="2268" w:type="dxa"/>
            <w:vAlign w:val="center"/>
          </w:tcPr>
          <w:p w14:paraId="5ACA952E">
            <w:pPr>
              <w:pStyle w:val="11"/>
            </w:pPr>
            <w:r>
              <w:t>二级指标</w:t>
            </w:r>
          </w:p>
        </w:tc>
        <w:tc>
          <w:tcPr>
            <w:tcW w:w="2835" w:type="dxa"/>
            <w:vAlign w:val="center"/>
          </w:tcPr>
          <w:p w14:paraId="1F4FCE32">
            <w:pPr>
              <w:pStyle w:val="11"/>
            </w:pPr>
            <w:r>
              <w:t>三级指标</w:t>
            </w:r>
          </w:p>
        </w:tc>
        <w:tc>
          <w:tcPr>
            <w:tcW w:w="5386" w:type="dxa"/>
            <w:vAlign w:val="center"/>
          </w:tcPr>
          <w:p w14:paraId="1FE48400">
            <w:pPr>
              <w:pStyle w:val="11"/>
            </w:pPr>
            <w:r>
              <w:t>绩效指标描述</w:t>
            </w:r>
          </w:p>
        </w:tc>
        <w:tc>
          <w:tcPr>
            <w:tcW w:w="2268" w:type="dxa"/>
            <w:vAlign w:val="center"/>
          </w:tcPr>
          <w:p w14:paraId="03130C63">
            <w:pPr>
              <w:pStyle w:val="11"/>
            </w:pPr>
            <w:r>
              <w:t>指标值</w:t>
            </w:r>
          </w:p>
        </w:tc>
        <w:tc>
          <w:tcPr>
            <w:tcW w:w="1276" w:type="dxa"/>
            <w:vAlign w:val="center"/>
          </w:tcPr>
          <w:p w14:paraId="052F6E99">
            <w:pPr>
              <w:pStyle w:val="11"/>
            </w:pPr>
            <w:r>
              <w:t>指标值确定依据</w:t>
            </w:r>
          </w:p>
        </w:tc>
      </w:tr>
      <w:tr w14:paraId="3AF69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0DD1E6">
            <w:pPr>
              <w:pStyle w:val="14"/>
            </w:pPr>
            <w:r>
              <w:t>产出指标</w:t>
            </w:r>
          </w:p>
        </w:tc>
        <w:tc>
          <w:tcPr>
            <w:tcW w:w="2268" w:type="dxa"/>
            <w:vAlign w:val="center"/>
          </w:tcPr>
          <w:p w14:paraId="4AA1339E">
            <w:pPr>
              <w:pStyle w:val="13"/>
            </w:pPr>
            <w:r>
              <w:t>数量指标</w:t>
            </w:r>
          </w:p>
        </w:tc>
        <w:tc>
          <w:tcPr>
            <w:tcW w:w="2835" w:type="dxa"/>
            <w:vAlign w:val="center"/>
          </w:tcPr>
          <w:p w14:paraId="57763137">
            <w:pPr>
              <w:pStyle w:val="13"/>
            </w:pPr>
            <w:r>
              <w:t>设备采购数量</w:t>
            </w:r>
          </w:p>
        </w:tc>
        <w:tc>
          <w:tcPr>
            <w:tcW w:w="5386" w:type="dxa"/>
            <w:vAlign w:val="center"/>
          </w:tcPr>
          <w:p w14:paraId="12582FEF">
            <w:pPr>
              <w:pStyle w:val="13"/>
            </w:pPr>
            <w:r>
              <w:t>设备采购数量</w:t>
            </w:r>
          </w:p>
        </w:tc>
        <w:tc>
          <w:tcPr>
            <w:tcW w:w="2268" w:type="dxa"/>
            <w:vAlign w:val="center"/>
          </w:tcPr>
          <w:p w14:paraId="50A7C71F">
            <w:pPr>
              <w:pStyle w:val="13"/>
            </w:pPr>
            <w:r>
              <w:t>≥35台</w:t>
            </w:r>
          </w:p>
        </w:tc>
        <w:tc>
          <w:tcPr>
            <w:tcW w:w="1276" w:type="dxa"/>
            <w:vAlign w:val="center"/>
          </w:tcPr>
          <w:p w14:paraId="3C14D50F">
            <w:pPr>
              <w:pStyle w:val="13"/>
            </w:pPr>
            <w:r>
              <w:t>2026年工作计划</w:t>
            </w:r>
          </w:p>
        </w:tc>
      </w:tr>
      <w:tr w14:paraId="3FD7F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B39DC"/>
        </w:tc>
        <w:tc>
          <w:tcPr>
            <w:tcW w:w="2268" w:type="dxa"/>
            <w:vAlign w:val="center"/>
          </w:tcPr>
          <w:p w14:paraId="12A602FD">
            <w:pPr>
              <w:pStyle w:val="13"/>
            </w:pPr>
            <w:r>
              <w:t>质量指标</w:t>
            </w:r>
          </w:p>
        </w:tc>
        <w:tc>
          <w:tcPr>
            <w:tcW w:w="2835" w:type="dxa"/>
            <w:vAlign w:val="center"/>
          </w:tcPr>
          <w:p w14:paraId="791EACB2">
            <w:pPr>
              <w:pStyle w:val="13"/>
            </w:pPr>
            <w:r>
              <w:t>设备采购合格率</w:t>
            </w:r>
          </w:p>
        </w:tc>
        <w:tc>
          <w:tcPr>
            <w:tcW w:w="5386" w:type="dxa"/>
            <w:vAlign w:val="center"/>
          </w:tcPr>
          <w:p w14:paraId="29A85700">
            <w:pPr>
              <w:pStyle w:val="13"/>
            </w:pPr>
            <w:r>
              <w:t>采购设备验收合格率</w:t>
            </w:r>
          </w:p>
        </w:tc>
        <w:tc>
          <w:tcPr>
            <w:tcW w:w="2268" w:type="dxa"/>
            <w:vAlign w:val="center"/>
          </w:tcPr>
          <w:p w14:paraId="51B8CDD0">
            <w:pPr>
              <w:pStyle w:val="13"/>
            </w:pPr>
            <w:r>
              <w:t>≥98%</w:t>
            </w:r>
          </w:p>
        </w:tc>
        <w:tc>
          <w:tcPr>
            <w:tcW w:w="1276" w:type="dxa"/>
            <w:vAlign w:val="center"/>
          </w:tcPr>
          <w:p w14:paraId="3F32C824">
            <w:pPr>
              <w:pStyle w:val="13"/>
            </w:pPr>
            <w:r>
              <w:t>2026年工作计划</w:t>
            </w:r>
          </w:p>
        </w:tc>
      </w:tr>
      <w:tr w14:paraId="0E57F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32553"/>
        </w:tc>
        <w:tc>
          <w:tcPr>
            <w:tcW w:w="2268" w:type="dxa"/>
            <w:vAlign w:val="center"/>
          </w:tcPr>
          <w:p w14:paraId="66B8E250">
            <w:pPr>
              <w:pStyle w:val="13"/>
            </w:pPr>
            <w:r>
              <w:t>时效指标</w:t>
            </w:r>
          </w:p>
        </w:tc>
        <w:tc>
          <w:tcPr>
            <w:tcW w:w="2835" w:type="dxa"/>
            <w:vAlign w:val="center"/>
          </w:tcPr>
          <w:p w14:paraId="1413E647">
            <w:pPr>
              <w:pStyle w:val="13"/>
            </w:pPr>
            <w:r>
              <w:t>改造提升完成的时间</w:t>
            </w:r>
          </w:p>
        </w:tc>
        <w:tc>
          <w:tcPr>
            <w:tcW w:w="5386" w:type="dxa"/>
            <w:vAlign w:val="center"/>
          </w:tcPr>
          <w:p w14:paraId="708C3E14">
            <w:pPr>
              <w:pStyle w:val="13"/>
            </w:pPr>
            <w:r>
              <w:t>26年开展的改造提升工程项目完工时间</w:t>
            </w:r>
          </w:p>
        </w:tc>
        <w:tc>
          <w:tcPr>
            <w:tcW w:w="2268" w:type="dxa"/>
            <w:vAlign w:val="center"/>
          </w:tcPr>
          <w:p w14:paraId="2CC26AE6">
            <w:pPr>
              <w:pStyle w:val="13"/>
            </w:pPr>
            <w:r>
              <w:t>2026年10月31日前</w:t>
            </w:r>
          </w:p>
        </w:tc>
        <w:tc>
          <w:tcPr>
            <w:tcW w:w="1276" w:type="dxa"/>
            <w:vAlign w:val="center"/>
          </w:tcPr>
          <w:p w14:paraId="65C3D5F5">
            <w:pPr>
              <w:pStyle w:val="13"/>
            </w:pPr>
            <w:r>
              <w:t>2026年工作计划</w:t>
            </w:r>
          </w:p>
        </w:tc>
      </w:tr>
      <w:tr w14:paraId="0EE9C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1719A"/>
        </w:tc>
        <w:tc>
          <w:tcPr>
            <w:tcW w:w="2268" w:type="dxa"/>
            <w:vAlign w:val="center"/>
          </w:tcPr>
          <w:p w14:paraId="1A9CFE55">
            <w:pPr>
              <w:pStyle w:val="13"/>
            </w:pPr>
            <w:r>
              <w:t>成本指标</w:t>
            </w:r>
          </w:p>
        </w:tc>
        <w:tc>
          <w:tcPr>
            <w:tcW w:w="2835" w:type="dxa"/>
            <w:vAlign w:val="center"/>
          </w:tcPr>
          <w:p w14:paraId="1B137A1A">
            <w:pPr>
              <w:pStyle w:val="13"/>
            </w:pPr>
            <w:r>
              <w:t>设备采购成本</w:t>
            </w:r>
          </w:p>
        </w:tc>
        <w:tc>
          <w:tcPr>
            <w:tcW w:w="5386" w:type="dxa"/>
            <w:vAlign w:val="center"/>
          </w:tcPr>
          <w:p w14:paraId="3BB7FA98">
            <w:pPr>
              <w:pStyle w:val="13"/>
            </w:pPr>
            <w:r>
              <w:t>开展设备采购项目的成本</w:t>
            </w:r>
          </w:p>
        </w:tc>
        <w:tc>
          <w:tcPr>
            <w:tcW w:w="2268" w:type="dxa"/>
            <w:vAlign w:val="center"/>
          </w:tcPr>
          <w:p w14:paraId="3BCF6CEB">
            <w:pPr>
              <w:pStyle w:val="13"/>
            </w:pPr>
            <w:r>
              <w:t>≤29.75万元</w:t>
            </w:r>
          </w:p>
        </w:tc>
        <w:tc>
          <w:tcPr>
            <w:tcW w:w="1276" w:type="dxa"/>
            <w:vAlign w:val="center"/>
          </w:tcPr>
          <w:p w14:paraId="7EB6B9B7">
            <w:pPr>
              <w:pStyle w:val="13"/>
            </w:pPr>
            <w:r>
              <w:t>2026年工作计划</w:t>
            </w:r>
          </w:p>
        </w:tc>
      </w:tr>
      <w:tr w14:paraId="73D2D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0268B5">
            <w:pPr>
              <w:pStyle w:val="14"/>
            </w:pPr>
            <w:r>
              <w:t>效益指标</w:t>
            </w:r>
          </w:p>
        </w:tc>
        <w:tc>
          <w:tcPr>
            <w:tcW w:w="2268" w:type="dxa"/>
            <w:vAlign w:val="center"/>
          </w:tcPr>
          <w:p w14:paraId="1F2A2E4D">
            <w:pPr>
              <w:pStyle w:val="13"/>
            </w:pPr>
            <w:r>
              <w:t>社会效益指标</w:t>
            </w:r>
          </w:p>
        </w:tc>
        <w:tc>
          <w:tcPr>
            <w:tcW w:w="2835" w:type="dxa"/>
            <w:vAlign w:val="center"/>
          </w:tcPr>
          <w:p w14:paraId="7B9BB50F">
            <w:pPr>
              <w:pStyle w:val="13"/>
            </w:pPr>
            <w:r>
              <w:t>提升学校办学条件</w:t>
            </w:r>
          </w:p>
        </w:tc>
        <w:tc>
          <w:tcPr>
            <w:tcW w:w="5386" w:type="dxa"/>
            <w:vAlign w:val="center"/>
          </w:tcPr>
          <w:p w14:paraId="694ED6CB">
            <w:pPr>
              <w:pStyle w:val="13"/>
            </w:pPr>
            <w:r>
              <w:t>提升学校办学条件，提高办学水平</w:t>
            </w:r>
          </w:p>
        </w:tc>
        <w:tc>
          <w:tcPr>
            <w:tcW w:w="2268" w:type="dxa"/>
            <w:vAlign w:val="center"/>
          </w:tcPr>
          <w:p w14:paraId="0DEA833F">
            <w:pPr>
              <w:pStyle w:val="13"/>
            </w:pPr>
            <w:r>
              <w:t>≥98%</w:t>
            </w:r>
          </w:p>
        </w:tc>
        <w:tc>
          <w:tcPr>
            <w:tcW w:w="1276" w:type="dxa"/>
            <w:vAlign w:val="center"/>
          </w:tcPr>
          <w:p w14:paraId="3C6EC380">
            <w:pPr>
              <w:pStyle w:val="13"/>
            </w:pPr>
            <w:r>
              <w:t>2026年工作计划</w:t>
            </w:r>
          </w:p>
        </w:tc>
      </w:tr>
      <w:tr w14:paraId="7A208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2ED80">
            <w:pPr>
              <w:pStyle w:val="14"/>
            </w:pPr>
            <w:r>
              <w:t>满意度指标</w:t>
            </w:r>
          </w:p>
        </w:tc>
        <w:tc>
          <w:tcPr>
            <w:tcW w:w="2268" w:type="dxa"/>
            <w:vAlign w:val="center"/>
          </w:tcPr>
          <w:p w14:paraId="119A81A9">
            <w:pPr>
              <w:pStyle w:val="13"/>
            </w:pPr>
            <w:r>
              <w:t>服务对象满意度指标</w:t>
            </w:r>
          </w:p>
        </w:tc>
        <w:tc>
          <w:tcPr>
            <w:tcW w:w="2835" w:type="dxa"/>
            <w:vAlign w:val="center"/>
          </w:tcPr>
          <w:p w14:paraId="0460E869">
            <w:pPr>
              <w:pStyle w:val="13"/>
            </w:pPr>
            <w:r>
              <w:t>师生满意度</w:t>
            </w:r>
          </w:p>
        </w:tc>
        <w:tc>
          <w:tcPr>
            <w:tcW w:w="5386" w:type="dxa"/>
            <w:vAlign w:val="center"/>
          </w:tcPr>
          <w:p w14:paraId="64D65676">
            <w:pPr>
              <w:pStyle w:val="13"/>
            </w:pPr>
            <w:r>
              <w:t>项目学校师生对学校提升工程的满意率</w:t>
            </w:r>
          </w:p>
        </w:tc>
        <w:tc>
          <w:tcPr>
            <w:tcW w:w="2268" w:type="dxa"/>
            <w:vAlign w:val="center"/>
          </w:tcPr>
          <w:p w14:paraId="0C60192D">
            <w:pPr>
              <w:pStyle w:val="13"/>
            </w:pPr>
            <w:r>
              <w:t>≥95%</w:t>
            </w:r>
          </w:p>
        </w:tc>
        <w:tc>
          <w:tcPr>
            <w:tcW w:w="1276" w:type="dxa"/>
            <w:vAlign w:val="center"/>
          </w:tcPr>
          <w:p w14:paraId="2772DEE7">
            <w:pPr>
              <w:pStyle w:val="13"/>
            </w:pPr>
            <w:r>
              <w:t>满意度调查问卷</w:t>
            </w:r>
          </w:p>
        </w:tc>
      </w:tr>
    </w:tbl>
    <w:p w14:paraId="4889C068">
      <w:pPr>
        <w:sectPr>
          <w:pgSz w:w="16840" w:h="11900" w:orient="landscape"/>
          <w:pgMar w:top="1361" w:right="1020" w:bottom="1134" w:left="1020" w:header="720" w:footer="720" w:gutter="0"/>
          <w:cols w:space="720" w:num="1"/>
        </w:sectPr>
      </w:pPr>
    </w:p>
    <w:p w14:paraId="235A5396">
      <w:pPr>
        <w:spacing w:before="0" w:after="0"/>
        <w:ind w:firstLine="560"/>
        <w:jc w:val="left"/>
        <w:outlineLvl w:val="9"/>
      </w:pPr>
      <w:r>
        <w:rPr>
          <w:rFonts w:ascii="方正仿宋_GBK" w:hAnsi="方正仿宋_GBK" w:eastAsia="方正仿宋_GBK" w:cs="方正仿宋_GBK"/>
          <w:color w:val="000000"/>
          <w:sz w:val="28"/>
        </w:rPr>
        <w:t>398、冀财教[2025]147号关于提前下达2026年城乡义务教育省级补助资金预算的通知（公用经费）绩效目标表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774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D2A5C7">
            <w:pPr>
              <w:pStyle w:val="12"/>
            </w:pPr>
            <w:r>
              <w:t>单位：元</w:t>
            </w:r>
          </w:p>
        </w:tc>
      </w:tr>
      <w:tr w14:paraId="0DCA9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566E4A">
            <w:pPr>
              <w:pStyle w:val="11"/>
            </w:pPr>
            <w:r>
              <w:t>项目编码</w:t>
            </w:r>
          </w:p>
        </w:tc>
        <w:tc>
          <w:tcPr>
            <w:tcW w:w="5103" w:type="dxa"/>
            <w:gridSpan w:val="2"/>
            <w:vAlign w:val="center"/>
          </w:tcPr>
          <w:p w14:paraId="79D57B63">
            <w:pPr>
              <w:pStyle w:val="13"/>
            </w:pPr>
            <w:r>
              <w:t>13012126P000034100174</w:t>
            </w:r>
          </w:p>
        </w:tc>
        <w:tc>
          <w:tcPr>
            <w:tcW w:w="2835" w:type="dxa"/>
            <w:vAlign w:val="center"/>
          </w:tcPr>
          <w:p w14:paraId="74C91C16">
            <w:pPr>
              <w:pStyle w:val="11"/>
            </w:pPr>
            <w:r>
              <w:t>项目名称</w:t>
            </w:r>
          </w:p>
        </w:tc>
        <w:tc>
          <w:tcPr>
            <w:tcW w:w="6095" w:type="dxa"/>
            <w:gridSpan w:val="3"/>
            <w:vAlign w:val="center"/>
          </w:tcPr>
          <w:p w14:paraId="2F54CBB6">
            <w:pPr>
              <w:pStyle w:val="13"/>
            </w:pPr>
            <w:r>
              <w:t>冀财教[2025]147号关于提前下达2026年城乡义务教育省级补助资金预算的通知（公用经费）</w:t>
            </w:r>
          </w:p>
        </w:tc>
      </w:tr>
      <w:tr w14:paraId="095C9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B2745">
            <w:pPr>
              <w:pStyle w:val="11"/>
            </w:pPr>
            <w:r>
              <w:t>预算规模及资金用途</w:t>
            </w:r>
          </w:p>
        </w:tc>
        <w:tc>
          <w:tcPr>
            <w:tcW w:w="2268" w:type="dxa"/>
            <w:vAlign w:val="center"/>
          </w:tcPr>
          <w:p w14:paraId="5409F177">
            <w:pPr>
              <w:pStyle w:val="11"/>
            </w:pPr>
            <w:r>
              <w:t>预算数</w:t>
            </w:r>
          </w:p>
        </w:tc>
        <w:tc>
          <w:tcPr>
            <w:tcW w:w="2835" w:type="dxa"/>
            <w:vAlign w:val="center"/>
          </w:tcPr>
          <w:p w14:paraId="75D5773B">
            <w:pPr>
              <w:pStyle w:val="13"/>
            </w:pPr>
            <w:r>
              <w:t>924134.00</w:t>
            </w:r>
          </w:p>
        </w:tc>
        <w:tc>
          <w:tcPr>
            <w:tcW w:w="2835" w:type="dxa"/>
            <w:vAlign w:val="center"/>
          </w:tcPr>
          <w:p w14:paraId="2E593FB9">
            <w:pPr>
              <w:pStyle w:val="11"/>
            </w:pPr>
            <w:r>
              <w:t>其中：财政    资金</w:t>
            </w:r>
          </w:p>
        </w:tc>
        <w:tc>
          <w:tcPr>
            <w:tcW w:w="2551" w:type="dxa"/>
            <w:vAlign w:val="center"/>
          </w:tcPr>
          <w:p w14:paraId="1410258C">
            <w:pPr>
              <w:pStyle w:val="13"/>
            </w:pPr>
            <w:r>
              <w:t>924134.00</w:t>
            </w:r>
          </w:p>
        </w:tc>
        <w:tc>
          <w:tcPr>
            <w:tcW w:w="2268" w:type="dxa"/>
            <w:vAlign w:val="center"/>
          </w:tcPr>
          <w:p w14:paraId="62A69811">
            <w:pPr>
              <w:pStyle w:val="11"/>
            </w:pPr>
            <w:r>
              <w:t>其他资金</w:t>
            </w:r>
          </w:p>
        </w:tc>
        <w:tc>
          <w:tcPr>
            <w:tcW w:w="1276" w:type="dxa"/>
            <w:vAlign w:val="center"/>
          </w:tcPr>
          <w:p w14:paraId="61A9E147">
            <w:pPr>
              <w:pStyle w:val="13"/>
            </w:pPr>
            <w:r>
              <w:t xml:space="preserve"> </w:t>
            </w:r>
          </w:p>
        </w:tc>
      </w:tr>
      <w:tr w14:paraId="10353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8EEE1"/>
        </w:tc>
        <w:tc>
          <w:tcPr>
            <w:tcW w:w="14033" w:type="dxa"/>
            <w:gridSpan w:val="6"/>
            <w:vAlign w:val="center"/>
          </w:tcPr>
          <w:p w14:paraId="78488D9F">
            <w:pPr>
              <w:pStyle w:val="13"/>
            </w:pPr>
            <w:r>
              <w:t>用于学校正常运转，完成义务教育教学任务。</w:t>
            </w:r>
          </w:p>
        </w:tc>
      </w:tr>
      <w:tr w14:paraId="4BAE1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870B6">
            <w:pPr>
              <w:pStyle w:val="11"/>
            </w:pPr>
            <w:r>
              <w:t>资金支出计划（%）</w:t>
            </w:r>
          </w:p>
        </w:tc>
        <w:tc>
          <w:tcPr>
            <w:tcW w:w="5103" w:type="dxa"/>
            <w:gridSpan w:val="2"/>
            <w:vAlign w:val="center"/>
          </w:tcPr>
          <w:p w14:paraId="7762667A">
            <w:pPr>
              <w:pStyle w:val="11"/>
            </w:pPr>
            <w:r>
              <w:t>3月底</w:t>
            </w:r>
          </w:p>
        </w:tc>
        <w:tc>
          <w:tcPr>
            <w:tcW w:w="2835" w:type="dxa"/>
            <w:vAlign w:val="center"/>
          </w:tcPr>
          <w:p w14:paraId="0FC5BAE8">
            <w:pPr>
              <w:pStyle w:val="11"/>
            </w:pPr>
            <w:r>
              <w:t>6月底</w:t>
            </w:r>
          </w:p>
        </w:tc>
        <w:tc>
          <w:tcPr>
            <w:tcW w:w="2551" w:type="dxa"/>
            <w:vAlign w:val="center"/>
          </w:tcPr>
          <w:p w14:paraId="65A68793">
            <w:pPr>
              <w:pStyle w:val="11"/>
            </w:pPr>
            <w:r>
              <w:t>10月底</w:t>
            </w:r>
          </w:p>
        </w:tc>
        <w:tc>
          <w:tcPr>
            <w:tcW w:w="3544" w:type="dxa"/>
            <w:gridSpan w:val="2"/>
            <w:vAlign w:val="center"/>
          </w:tcPr>
          <w:p w14:paraId="71441352">
            <w:pPr>
              <w:pStyle w:val="11"/>
            </w:pPr>
            <w:r>
              <w:t>12月底</w:t>
            </w:r>
          </w:p>
        </w:tc>
      </w:tr>
      <w:tr w14:paraId="1B6A1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DD632E"/>
        </w:tc>
        <w:tc>
          <w:tcPr>
            <w:tcW w:w="5103" w:type="dxa"/>
            <w:gridSpan w:val="2"/>
            <w:vAlign w:val="center"/>
          </w:tcPr>
          <w:p w14:paraId="529587D4">
            <w:pPr>
              <w:pStyle w:val="14"/>
            </w:pPr>
            <w:r>
              <w:t>25%</w:t>
            </w:r>
          </w:p>
        </w:tc>
        <w:tc>
          <w:tcPr>
            <w:tcW w:w="2835" w:type="dxa"/>
            <w:vAlign w:val="center"/>
          </w:tcPr>
          <w:p w14:paraId="38BF77F9">
            <w:pPr>
              <w:pStyle w:val="14"/>
            </w:pPr>
            <w:r>
              <w:t>50%</w:t>
            </w:r>
          </w:p>
        </w:tc>
        <w:tc>
          <w:tcPr>
            <w:tcW w:w="2551" w:type="dxa"/>
            <w:vAlign w:val="center"/>
          </w:tcPr>
          <w:p w14:paraId="66ADF91B">
            <w:pPr>
              <w:pStyle w:val="14"/>
            </w:pPr>
            <w:r>
              <w:t>75%</w:t>
            </w:r>
          </w:p>
        </w:tc>
        <w:tc>
          <w:tcPr>
            <w:tcW w:w="3544" w:type="dxa"/>
            <w:gridSpan w:val="2"/>
            <w:vAlign w:val="center"/>
          </w:tcPr>
          <w:p w14:paraId="2CF281C0">
            <w:pPr>
              <w:pStyle w:val="14"/>
            </w:pPr>
            <w:r>
              <w:t>100%</w:t>
            </w:r>
          </w:p>
        </w:tc>
      </w:tr>
      <w:tr w14:paraId="58756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E91E9">
            <w:pPr>
              <w:pStyle w:val="11"/>
            </w:pPr>
            <w:r>
              <w:t>绩效目标</w:t>
            </w:r>
          </w:p>
        </w:tc>
        <w:tc>
          <w:tcPr>
            <w:tcW w:w="14033" w:type="dxa"/>
            <w:gridSpan w:val="6"/>
            <w:vAlign w:val="center"/>
          </w:tcPr>
          <w:p w14:paraId="39FCBF61">
            <w:pPr>
              <w:pStyle w:val="13"/>
            </w:pPr>
            <w:r>
              <w:t>1.通过对师生3608人、随班就读5人进行相关补贴，保证中小学校高效平稳运转、保质保量完成义务教学任务。</w:t>
            </w:r>
          </w:p>
        </w:tc>
      </w:tr>
    </w:tbl>
    <w:p w14:paraId="562E78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3D3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855E6F">
            <w:pPr>
              <w:pStyle w:val="11"/>
            </w:pPr>
            <w:r>
              <w:t>一级指标</w:t>
            </w:r>
          </w:p>
        </w:tc>
        <w:tc>
          <w:tcPr>
            <w:tcW w:w="2268" w:type="dxa"/>
            <w:vAlign w:val="center"/>
          </w:tcPr>
          <w:p w14:paraId="24CAE510">
            <w:pPr>
              <w:pStyle w:val="11"/>
            </w:pPr>
            <w:r>
              <w:t>二级指标</w:t>
            </w:r>
          </w:p>
        </w:tc>
        <w:tc>
          <w:tcPr>
            <w:tcW w:w="2835" w:type="dxa"/>
            <w:vAlign w:val="center"/>
          </w:tcPr>
          <w:p w14:paraId="610B7ECA">
            <w:pPr>
              <w:pStyle w:val="11"/>
            </w:pPr>
            <w:r>
              <w:t>三级指标</w:t>
            </w:r>
          </w:p>
        </w:tc>
        <w:tc>
          <w:tcPr>
            <w:tcW w:w="5386" w:type="dxa"/>
            <w:vAlign w:val="center"/>
          </w:tcPr>
          <w:p w14:paraId="41B347AB">
            <w:pPr>
              <w:pStyle w:val="11"/>
            </w:pPr>
            <w:r>
              <w:t>绩效指标描述</w:t>
            </w:r>
          </w:p>
        </w:tc>
        <w:tc>
          <w:tcPr>
            <w:tcW w:w="2268" w:type="dxa"/>
            <w:vAlign w:val="center"/>
          </w:tcPr>
          <w:p w14:paraId="4DD074E6">
            <w:pPr>
              <w:pStyle w:val="11"/>
            </w:pPr>
            <w:r>
              <w:t>指标值</w:t>
            </w:r>
          </w:p>
        </w:tc>
        <w:tc>
          <w:tcPr>
            <w:tcW w:w="1276" w:type="dxa"/>
            <w:vAlign w:val="center"/>
          </w:tcPr>
          <w:p w14:paraId="4A0A35D6">
            <w:pPr>
              <w:pStyle w:val="11"/>
            </w:pPr>
            <w:r>
              <w:t>指标值确定依据</w:t>
            </w:r>
          </w:p>
        </w:tc>
      </w:tr>
      <w:tr w14:paraId="221B6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97BBB4">
            <w:pPr>
              <w:pStyle w:val="14"/>
            </w:pPr>
            <w:r>
              <w:t>产出指标</w:t>
            </w:r>
          </w:p>
        </w:tc>
        <w:tc>
          <w:tcPr>
            <w:tcW w:w="2268" w:type="dxa"/>
            <w:vAlign w:val="center"/>
          </w:tcPr>
          <w:p w14:paraId="0EA07E62">
            <w:pPr>
              <w:pStyle w:val="13"/>
            </w:pPr>
            <w:r>
              <w:t>数量指标</w:t>
            </w:r>
          </w:p>
        </w:tc>
        <w:tc>
          <w:tcPr>
            <w:tcW w:w="2835" w:type="dxa"/>
            <w:vAlign w:val="center"/>
          </w:tcPr>
          <w:p w14:paraId="305C2715">
            <w:pPr>
              <w:pStyle w:val="13"/>
            </w:pPr>
            <w:r>
              <w:t>受益师生人数</w:t>
            </w:r>
          </w:p>
        </w:tc>
        <w:tc>
          <w:tcPr>
            <w:tcW w:w="5386" w:type="dxa"/>
            <w:vAlign w:val="center"/>
          </w:tcPr>
          <w:p w14:paraId="08359340">
            <w:pPr>
              <w:pStyle w:val="13"/>
            </w:pPr>
            <w:r>
              <w:t>受益师生人数</w:t>
            </w:r>
          </w:p>
        </w:tc>
        <w:tc>
          <w:tcPr>
            <w:tcW w:w="2268" w:type="dxa"/>
            <w:vAlign w:val="center"/>
          </w:tcPr>
          <w:p w14:paraId="043EB2B5">
            <w:pPr>
              <w:pStyle w:val="13"/>
            </w:pPr>
            <w:r>
              <w:t>≥3608人</w:t>
            </w:r>
          </w:p>
        </w:tc>
        <w:tc>
          <w:tcPr>
            <w:tcW w:w="1276" w:type="dxa"/>
            <w:vAlign w:val="center"/>
          </w:tcPr>
          <w:p w14:paraId="46F34CFE">
            <w:pPr>
              <w:pStyle w:val="13"/>
            </w:pPr>
            <w:r>
              <w:t>事业年报统计</w:t>
            </w:r>
          </w:p>
        </w:tc>
      </w:tr>
      <w:tr w14:paraId="4AAD7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F41D3"/>
        </w:tc>
        <w:tc>
          <w:tcPr>
            <w:tcW w:w="2268" w:type="dxa"/>
            <w:vAlign w:val="center"/>
          </w:tcPr>
          <w:p w14:paraId="69C4CC8D">
            <w:pPr>
              <w:pStyle w:val="13"/>
            </w:pPr>
            <w:r>
              <w:t>数量指标</w:t>
            </w:r>
          </w:p>
        </w:tc>
        <w:tc>
          <w:tcPr>
            <w:tcW w:w="2835" w:type="dxa"/>
            <w:vAlign w:val="center"/>
          </w:tcPr>
          <w:p w14:paraId="0F47B30F">
            <w:pPr>
              <w:pStyle w:val="13"/>
            </w:pPr>
            <w:r>
              <w:t>送教上门随班就读人数</w:t>
            </w:r>
          </w:p>
        </w:tc>
        <w:tc>
          <w:tcPr>
            <w:tcW w:w="5386" w:type="dxa"/>
            <w:vAlign w:val="center"/>
          </w:tcPr>
          <w:p w14:paraId="38DACC73">
            <w:pPr>
              <w:pStyle w:val="13"/>
            </w:pPr>
            <w:r>
              <w:t>送教上门随班就读人数</w:t>
            </w:r>
          </w:p>
        </w:tc>
        <w:tc>
          <w:tcPr>
            <w:tcW w:w="2268" w:type="dxa"/>
            <w:vAlign w:val="center"/>
          </w:tcPr>
          <w:p w14:paraId="0C767F73">
            <w:pPr>
              <w:pStyle w:val="13"/>
            </w:pPr>
            <w:r>
              <w:t>5人</w:t>
            </w:r>
          </w:p>
        </w:tc>
        <w:tc>
          <w:tcPr>
            <w:tcW w:w="1276" w:type="dxa"/>
            <w:vAlign w:val="center"/>
          </w:tcPr>
          <w:p w14:paraId="59A7C0EB">
            <w:pPr>
              <w:pStyle w:val="13"/>
            </w:pPr>
            <w:r>
              <w:t>事业年报统计</w:t>
            </w:r>
          </w:p>
        </w:tc>
      </w:tr>
      <w:tr w14:paraId="09C6C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8880B"/>
        </w:tc>
        <w:tc>
          <w:tcPr>
            <w:tcW w:w="2268" w:type="dxa"/>
            <w:vAlign w:val="center"/>
          </w:tcPr>
          <w:p w14:paraId="65DC1130">
            <w:pPr>
              <w:pStyle w:val="13"/>
            </w:pPr>
            <w:r>
              <w:t>质量指标</w:t>
            </w:r>
          </w:p>
        </w:tc>
        <w:tc>
          <w:tcPr>
            <w:tcW w:w="2835" w:type="dxa"/>
            <w:vAlign w:val="center"/>
          </w:tcPr>
          <w:p w14:paraId="368092FF">
            <w:pPr>
              <w:pStyle w:val="13"/>
            </w:pPr>
            <w:r>
              <w:t>教育教学用品供应率</w:t>
            </w:r>
          </w:p>
        </w:tc>
        <w:tc>
          <w:tcPr>
            <w:tcW w:w="5386" w:type="dxa"/>
            <w:vAlign w:val="center"/>
          </w:tcPr>
          <w:p w14:paraId="38674D88">
            <w:pPr>
              <w:pStyle w:val="13"/>
            </w:pPr>
            <w:r>
              <w:t>教育教学用品供应率</w:t>
            </w:r>
          </w:p>
        </w:tc>
        <w:tc>
          <w:tcPr>
            <w:tcW w:w="2268" w:type="dxa"/>
            <w:vAlign w:val="center"/>
          </w:tcPr>
          <w:p w14:paraId="19B65F1B">
            <w:pPr>
              <w:pStyle w:val="13"/>
            </w:pPr>
            <w:r>
              <w:t>100%</w:t>
            </w:r>
          </w:p>
        </w:tc>
        <w:tc>
          <w:tcPr>
            <w:tcW w:w="1276" w:type="dxa"/>
            <w:vAlign w:val="center"/>
          </w:tcPr>
          <w:p w14:paraId="4F4546D8">
            <w:pPr>
              <w:pStyle w:val="13"/>
            </w:pPr>
            <w:r>
              <w:t>2026年学校工作计划</w:t>
            </w:r>
          </w:p>
        </w:tc>
      </w:tr>
      <w:tr w14:paraId="38313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F179B"/>
        </w:tc>
        <w:tc>
          <w:tcPr>
            <w:tcW w:w="2268" w:type="dxa"/>
            <w:vAlign w:val="center"/>
          </w:tcPr>
          <w:p w14:paraId="504FA484">
            <w:pPr>
              <w:pStyle w:val="13"/>
            </w:pPr>
            <w:r>
              <w:t>时效指标</w:t>
            </w:r>
          </w:p>
        </w:tc>
        <w:tc>
          <w:tcPr>
            <w:tcW w:w="2835" w:type="dxa"/>
            <w:vAlign w:val="center"/>
          </w:tcPr>
          <w:p w14:paraId="44ADE2BD">
            <w:pPr>
              <w:pStyle w:val="13"/>
            </w:pPr>
            <w:r>
              <w:t>送教上门课时频次</w:t>
            </w:r>
          </w:p>
        </w:tc>
        <w:tc>
          <w:tcPr>
            <w:tcW w:w="5386" w:type="dxa"/>
            <w:vAlign w:val="center"/>
          </w:tcPr>
          <w:p w14:paraId="7EBCF5BA">
            <w:pPr>
              <w:pStyle w:val="13"/>
            </w:pPr>
            <w:r>
              <w:t>送教上门课时频次</w:t>
            </w:r>
          </w:p>
        </w:tc>
        <w:tc>
          <w:tcPr>
            <w:tcW w:w="2268" w:type="dxa"/>
            <w:vAlign w:val="center"/>
          </w:tcPr>
          <w:p w14:paraId="1AA5E567">
            <w:pPr>
              <w:pStyle w:val="13"/>
            </w:pPr>
            <w:r>
              <w:t>≥2次/月</w:t>
            </w:r>
          </w:p>
        </w:tc>
        <w:tc>
          <w:tcPr>
            <w:tcW w:w="1276" w:type="dxa"/>
            <w:vAlign w:val="center"/>
          </w:tcPr>
          <w:p w14:paraId="5A1ECDD5">
            <w:pPr>
              <w:pStyle w:val="13"/>
            </w:pPr>
            <w:r>
              <w:t>2026年学校工作计划</w:t>
            </w:r>
          </w:p>
        </w:tc>
      </w:tr>
      <w:tr w14:paraId="2368E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2AA2B"/>
        </w:tc>
        <w:tc>
          <w:tcPr>
            <w:tcW w:w="2268" w:type="dxa"/>
            <w:vAlign w:val="center"/>
          </w:tcPr>
          <w:p w14:paraId="2B29F342">
            <w:pPr>
              <w:pStyle w:val="13"/>
            </w:pPr>
            <w:r>
              <w:t>时效指标</w:t>
            </w:r>
          </w:p>
        </w:tc>
        <w:tc>
          <w:tcPr>
            <w:tcW w:w="2835" w:type="dxa"/>
            <w:vAlign w:val="center"/>
          </w:tcPr>
          <w:p w14:paraId="369F1409">
            <w:pPr>
              <w:pStyle w:val="13"/>
            </w:pPr>
            <w:r>
              <w:t>教育教学任务完成及时率</w:t>
            </w:r>
          </w:p>
        </w:tc>
        <w:tc>
          <w:tcPr>
            <w:tcW w:w="5386" w:type="dxa"/>
            <w:vAlign w:val="center"/>
          </w:tcPr>
          <w:p w14:paraId="29888162">
            <w:pPr>
              <w:pStyle w:val="13"/>
            </w:pPr>
            <w:r>
              <w:t>教育教学任务完成及时率</w:t>
            </w:r>
          </w:p>
        </w:tc>
        <w:tc>
          <w:tcPr>
            <w:tcW w:w="2268" w:type="dxa"/>
            <w:vAlign w:val="center"/>
          </w:tcPr>
          <w:p w14:paraId="7898BE44">
            <w:pPr>
              <w:pStyle w:val="13"/>
            </w:pPr>
            <w:r>
              <w:t>100%</w:t>
            </w:r>
          </w:p>
        </w:tc>
        <w:tc>
          <w:tcPr>
            <w:tcW w:w="1276" w:type="dxa"/>
            <w:vAlign w:val="center"/>
          </w:tcPr>
          <w:p w14:paraId="66632892">
            <w:pPr>
              <w:pStyle w:val="13"/>
            </w:pPr>
            <w:r>
              <w:t>2026年学校工作计划</w:t>
            </w:r>
          </w:p>
        </w:tc>
      </w:tr>
      <w:tr w14:paraId="6D6F6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B7B36"/>
        </w:tc>
        <w:tc>
          <w:tcPr>
            <w:tcW w:w="2268" w:type="dxa"/>
            <w:vAlign w:val="center"/>
          </w:tcPr>
          <w:p w14:paraId="7FB5E268">
            <w:pPr>
              <w:pStyle w:val="13"/>
            </w:pPr>
            <w:r>
              <w:t>成本指标</w:t>
            </w:r>
          </w:p>
        </w:tc>
        <w:tc>
          <w:tcPr>
            <w:tcW w:w="2835" w:type="dxa"/>
            <w:vAlign w:val="center"/>
          </w:tcPr>
          <w:p w14:paraId="44CEBE55">
            <w:pPr>
              <w:pStyle w:val="13"/>
            </w:pPr>
            <w:r>
              <w:t>省级生均公用经费标准</w:t>
            </w:r>
          </w:p>
        </w:tc>
        <w:tc>
          <w:tcPr>
            <w:tcW w:w="5386" w:type="dxa"/>
            <w:vAlign w:val="center"/>
          </w:tcPr>
          <w:p w14:paraId="7A1FCC77">
            <w:pPr>
              <w:pStyle w:val="13"/>
            </w:pPr>
            <w:r>
              <w:t>省级小学生均公用经费标准</w:t>
            </w:r>
          </w:p>
        </w:tc>
        <w:tc>
          <w:tcPr>
            <w:tcW w:w="2268" w:type="dxa"/>
            <w:vAlign w:val="center"/>
          </w:tcPr>
          <w:p w14:paraId="52F6944C">
            <w:pPr>
              <w:pStyle w:val="13"/>
            </w:pPr>
            <w:r>
              <w:t>≤252元/生/年</w:t>
            </w:r>
          </w:p>
        </w:tc>
        <w:tc>
          <w:tcPr>
            <w:tcW w:w="1276" w:type="dxa"/>
            <w:vAlign w:val="center"/>
          </w:tcPr>
          <w:p w14:paraId="4AE707DF">
            <w:pPr>
              <w:pStyle w:val="13"/>
            </w:pPr>
            <w:r>
              <w:t>冀财教[2023]68号文</w:t>
            </w:r>
          </w:p>
        </w:tc>
      </w:tr>
      <w:tr w14:paraId="51EF1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3A576"/>
        </w:tc>
        <w:tc>
          <w:tcPr>
            <w:tcW w:w="2268" w:type="dxa"/>
            <w:vAlign w:val="center"/>
          </w:tcPr>
          <w:p w14:paraId="6ECB1157">
            <w:pPr>
              <w:pStyle w:val="13"/>
            </w:pPr>
            <w:r>
              <w:t>成本指标</w:t>
            </w:r>
          </w:p>
        </w:tc>
        <w:tc>
          <w:tcPr>
            <w:tcW w:w="2835" w:type="dxa"/>
            <w:vAlign w:val="center"/>
          </w:tcPr>
          <w:p w14:paraId="08615C3A">
            <w:pPr>
              <w:pStyle w:val="13"/>
            </w:pPr>
            <w:r>
              <w:t>省级生均送教上门公用经费标准</w:t>
            </w:r>
          </w:p>
        </w:tc>
        <w:tc>
          <w:tcPr>
            <w:tcW w:w="5386" w:type="dxa"/>
            <w:vAlign w:val="center"/>
          </w:tcPr>
          <w:p w14:paraId="1F18A6C3">
            <w:pPr>
              <w:pStyle w:val="13"/>
            </w:pPr>
            <w:r>
              <w:t>省级随班就读生均公用经费标准</w:t>
            </w:r>
          </w:p>
        </w:tc>
        <w:tc>
          <w:tcPr>
            <w:tcW w:w="2268" w:type="dxa"/>
            <w:vAlign w:val="center"/>
          </w:tcPr>
          <w:p w14:paraId="0BDC31BE">
            <w:pPr>
              <w:pStyle w:val="13"/>
            </w:pPr>
            <w:r>
              <w:t>≤2100元/生/年</w:t>
            </w:r>
          </w:p>
        </w:tc>
        <w:tc>
          <w:tcPr>
            <w:tcW w:w="1276" w:type="dxa"/>
            <w:vAlign w:val="center"/>
          </w:tcPr>
          <w:p w14:paraId="367966EB">
            <w:pPr>
              <w:pStyle w:val="13"/>
            </w:pPr>
            <w:r>
              <w:t>冀财教[2025]91号文</w:t>
            </w:r>
          </w:p>
        </w:tc>
      </w:tr>
      <w:tr w14:paraId="43CCE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C088B8">
            <w:pPr>
              <w:pStyle w:val="14"/>
            </w:pPr>
            <w:r>
              <w:t>效益指标</w:t>
            </w:r>
          </w:p>
        </w:tc>
        <w:tc>
          <w:tcPr>
            <w:tcW w:w="2268" w:type="dxa"/>
            <w:vAlign w:val="center"/>
          </w:tcPr>
          <w:p w14:paraId="76E4824C">
            <w:pPr>
              <w:pStyle w:val="13"/>
            </w:pPr>
            <w:r>
              <w:t>社会效益指标</w:t>
            </w:r>
          </w:p>
        </w:tc>
        <w:tc>
          <w:tcPr>
            <w:tcW w:w="2835" w:type="dxa"/>
            <w:vAlign w:val="center"/>
          </w:tcPr>
          <w:p w14:paraId="5C33B4E4">
            <w:pPr>
              <w:pStyle w:val="13"/>
            </w:pPr>
            <w:r>
              <w:t>学校运行稳定率</w:t>
            </w:r>
          </w:p>
        </w:tc>
        <w:tc>
          <w:tcPr>
            <w:tcW w:w="5386" w:type="dxa"/>
            <w:vAlign w:val="center"/>
          </w:tcPr>
          <w:p w14:paraId="46CD2343">
            <w:pPr>
              <w:pStyle w:val="13"/>
            </w:pPr>
            <w:r>
              <w:t>学校运行稳定率</w:t>
            </w:r>
          </w:p>
        </w:tc>
        <w:tc>
          <w:tcPr>
            <w:tcW w:w="2268" w:type="dxa"/>
            <w:vAlign w:val="center"/>
          </w:tcPr>
          <w:p w14:paraId="325AC0B5">
            <w:pPr>
              <w:pStyle w:val="13"/>
            </w:pPr>
            <w:r>
              <w:t>100%</w:t>
            </w:r>
          </w:p>
        </w:tc>
        <w:tc>
          <w:tcPr>
            <w:tcW w:w="1276" w:type="dxa"/>
            <w:vAlign w:val="center"/>
          </w:tcPr>
          <w:p w14:paraId="3BB45F47">
            <w:pPr>
              <w:pStyle w:val="13"/>
            </w:pPr>
            <w:r>
              <w:t>满意度调查问卷</w:t>
            </w:r>
          </w:p>
        </w:tc>
      </w:tr>
      <w:tr w14:paraId="38538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B90C16">
            <w:pPr>
              <w:pStyle w:val="14"/>
            </w:pPr>
            <w:r>
              <w:t>满意度指标</w:t>
            </w:r>
          </w:p>
        </w:tc>
        <w:tc>
          <w:tcPr>
            <w:tcW w:w="2268" w:type="dxa"/>
            <w:vAlign w:val="center"/>
          </w:tcPr>
          <w:p w14:paraId="05E9C905">
            <w:pPr>
              <w:pStyle w:val="13"/>
            </w:pPr>
            <w:r>
              <w:t>服务对象满意度指标</w:t>
            </w:r>
          </w:p>
        </w:tc>
        <w:tc>
          <w:tcPr>
            <w:tcW w:w="2835" w:type="dxa"/>
            <w:vAlign w:val="center"/>
          </w:tcPr>
          <w:p w14:paraId="05BB253F">
            <w:pPr>
              <w:pStyle w:val="13"/>
            </w:pPr>
            <w:r>
              <w:t>受益师生对日常供应满意度</w:t>
            </w:r>
          </w:p>
        </w:tc>
        <w:tc>
          <w:tcPr>
            <w:tcW w:w="5386" w:type="dxa"/>
            <w:vAlign w:val="center"/>
          </w:tcPr>
          <w:p w14:paraId="1EA0023A">
            <w:pPr>
              <w:pStyle w:val="13"/>
            </w:pPr>
            <w:r>
              <w:t>受益师生对日常供应满意度</w:t>
            </w:r>
          </w:p>
        </w:tc>
        <w:tc>
          <w:tcPr>
            <w:tcW w:w="2268" w:type="dxa"/>
            <w:vAlign w:val="center"/>
          </w:tcPr>
          <w:p w14:paraId="67E88931">
            <w:pPr>
              <w:pStyle w:val="13"/>
            </w:pPr>
            <w:r>
              <w:t>≥95%</w:t>
            </w:r>
          </w:p>
        </w:tc>
        <w:tc>
          <w:tcPr>
            <w:tcW w:w="1276" w:type="dxa"/>
            <w:vAlign w:val="center"/>
          </w:tcPr>
          <w:p w14:paraId="0098475F">
            <w:pPr>
              <w:pStyle w:val="13"/>
            </w:pPr>
            <w:r>
              <w:t>满意度调查问卷</w:t>
            </w:r>
          </w:p>
        </w:tc>
      </w:tr>
    </w:tbl>
    <w:p w14:paraId="15D79832">
      <w:pPr>
        <w:sectPr>
          <w:pgSz w:w="16840" w:h="11900" w:orient="landscape"/>
          <w:pgMar w:top="1361" w:right="1020" w:bottom="1134" w:left="1020" w:header="720" w:footer="720" w:gutter="0"/>
          <w:cols w:space="720" w:num="1"/>
        </w:sectPr>
      </w:pPr>
    </w:p>
    <w:p w14:paraId="6B452184">
      <w:pPr>
        <w:spacing w:before="0" w:after="0"/>
        <w:ind w:firstLine="560"/>
        <w:jc w:val="left"/>
        <w:outlineLvl w:val="9"/>
      </w:pPr>
      <w:r>
        <w:rPr>
          <w:rFonts w:ascii="方正仿宋_GBK" w:hAnsi="方正仿宋_GBK" w:eastAsia="方正仿宋_GBK" w:cs="方正仿宋_GBK"/>
          <w:color w:val="000000"/>
          <w:sz w:val="28"/>
        </w:rPr>
        <w:t>399、2026年城建税用于井陉县第一幼儿园（滨河园）租赁费绩效目标表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D10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21C07">
            <w:pPr>
              <w:pStyle w:val="12"/>
            </w:pPr>
            <w:r>
              <w:t>单位：元</w:t>
            </w:r>
          </w:p>
        </w:tc>
      </w:tr>
      <w:tr w14:paraId="47965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D8C79">
            <w:pPr>
              <w:pStyle w:val="11"/>
            </w:pPr>
            <w:r>
              <w:t>项目编码</w:t>
            </w:r>
          </w:p>
        </w:tc>
        <w:tc>
          <w:tcPr>
            <w:tcW w:w="5103" w:type="dxa"/>
            <w:gridSpan w:val="2"/>
            <w:vAlign w:val="center"/>
          </w:tcPr>
          <w:p w14:paraId="48FEA8F7">
            <w:pPr>
              <w:pStyle w:val="13"/>
            </w:pPr>
            <w:r>
              <w:t>13012126P00983910002P</w:t>
            </w:r>
          </w:p>
        </w:tc>
        <w:tc>
          <w:tcPr>
            <w:tcW w:w="2835" w:type="dxa"/>
            <w:vAlign w:val="center"/>
          </w:tcPr>
          <w:p w14:paraId="0A2E3F0B">
            <w:pPr>
              <w:pStyle w:val="11"/>
            </w:pPr>
            <w:r>
              <w:t>项目名称</w:t>
            </w:r>
          </w:p>
        </w:tc>
        <w:tc>
          <w:tcPr>
            <w:tcW w:w="6095" w:type="dxa"/>
            <w:gridSpan w:val="3"/>
            <w:vAlign w:val="center"/>
          </w:tcPr>
          <w:p w14:paraId="0F722741">
            <w:pPr>
              <w:pStyle w:val="13"/>
            </w:pPr>
            <w:r>
              <w:t>2026年城建税用于井陉县第一幼儿园（滨河园）租赁费</w:t>
            </w:r>
          </w:p>
        </w:tc>
      </w:tr>
      <w:tr w14:paraId="385DF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C60C3">
            <w:pPr>
              <w:pStyle w:val="11"/>
            </w:pPr>
            <w:r>
              <w:t>预算规模及资金用途</w:t>
            </w:r>
          </w:p>
        </w:tc>
        <w:tc>
          <w:tcPr>
            <w:tcW w:w="2268" w:type="dxa"/>
            <w:vAlign w:val="center"/>
          </w:tcPr>
          <w:p w14:paraId="2070ABB3">
            <w:pPr>
              <w:pStyle w:val="11"/>
            </w:pPr>
            <w:r>
              <w:t>预算数</w:t>
            </w:r>
          </w:p>
        </w:tc>
        <w:tc>
          <w:tcPr>
            <w:tcW w:w="2835" w:type="dxa"/>
            <w:vAlign w:val="center"/>
          </w:tcPr>
          <w:p w14:paraId="1FFFAD83">
            <w:pPr>
              <w:pStyle w:val="13"/>
            </w:pPr>
            <w:r>
              <w:t>500000.00</w:t>
            </w:r>
          </w:p>
        </w:tc>
        <w:tc>
          <w:tcPr>
            <w:tcW w:w="2835" w:type="dxa"/>
            <w:vAlign w:val="center"/>
          </w:tcPr>
          <w:p w14:paraId="5A0B75C6">
            <w:pPr>
              <w:pStyle w:val="11"/>
            </w:pPr>
            <w:r>
              <w:t>其中：财政    资金</w:t>
            </w:r>
          </w:p>
        </w:tc>
        <w:tc>
          <w:tcPr>
            <w:tcW w:w="2551" w:type="dxa"/>
            <w:vAlign w:val="center"/>
          </w:tcPr>
          <w:p w14:paraId="6F3755FA">
            <w:pPr>
              <w:pStyle w:val="13"/>
            </w:pPr>
            <w:r>
              <w:t>500000.00</w:t>
            </w:r>
          </w:p>
        </w:tc>
        <w:tc>
          <w:tcPr>
            <w:tcW w:w="2268" w:type="dxa"/>
            <w:vAlign w:val="center"/>
          </w:tcPr>
          <w:p w14:paraId="01EFFA75">
            <w:pPr>
              <w:pStyle w:val="11"/>
            </w:pPr>
            <w:r>
              <w:t>其他资金</w:t>
            </w:r>
          </w:p>
        </w:tc>
        <w:tc>
          <w:tcPr>
            <w:tcW w:w="1276" w:type="dxa"/>
            <w:vAlign w:val="center"/>
          </w:tcPr>
          <w:p w14:paraId="4F67A0B3">
            <w:pPr>
              <w:pStyle w:val="13"/>
            </w:pPr>
            <w:r>
              <w:t xml:space="preserve"> </w:t>
            </w:r>
          </w:p>
        </w:tc>
      </w:tr>
      <w:tr w14:paraId="2AD59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E68B0"/>
        </w:tc>
        <w:tc>
          <w:tcPr>
            <w:tcW w:w="14033" w:type="dxa"/>
            <w:gridSpan w:val="6"/>
            <w:vAlign w:val="center"/>
          </w:tcPr>
          <w:p w14:paraId="38531CFA">
            <w:pPr>
              <w:pStyle w:val="13"/>
            </w:pPr>
            <w:r>
              <w:t>用于租赁场地，满足幼儿园办园需求。</w:t>
            </w:r>
          </w:p>
        </w:tc>
      </w:tr>
      <w:tr w14:paraId="444AD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FAE13">
            <w:pPr>
              <w:pStyle w:val="11"/>
            </w:pPr>
            <w:r>
              <w:t>资金支出计划（%）</w:t>
            </w:r>
          </w:p>
        </w:tc>
        <w:tc>
          <w:tcPr>
            <w:tcW w:w="5103" w:type="dxa"/>
            <w:gridSpan w:val="2"/>
            <w:vAlign w:val="center"/>
          </w:tcPr>
          <w:p w14:paraId="38AF1CEC">
            <w:pPr>
              <w:pStyle w:val="11"/>
            </w:pPr>
            <w:r>
              <w:t>3月底</w:t>
            </w:r>
          </w:p>
        </w:tc>
        <w:tc>
          <w:tcPr>
            <w:tcW w:w="2835" w:type="dxa"/>
            <w:vAlign w:val="center"/>
          </w:tcPr>
          <w:p w14:paraId="312C7493">
            <w:pPr>
              <w:pStyle w:val="11"/>
            </w:pPr>
            <w:r>
              <w:t>6月底</w:t>
            </w:r>
          </w:p>
        </w:tc>
        <w:tc>
          <w:tcPr>
            <w:tcW w:w="2551" w:type="dxa"/>
            <w:vAlign w:val="center"/>
          </w:tcPr>
          <w:p w14:paraId="1489B63D">
            <w:pPr>
              <w:pStyle w:val="11"/>
            </w:pPr>
            <w:r>
              <w:t>10月底</w:t>
            </w:r>
          </w:p>
        </w:tc>
        <w:tc>
          <w:tcPr>
            <w:tcW w:w="3544" w:type="dxa"/>
            <w:gridSpan w:val="2"/>
            <w:vAlign w:val="center"/>
          </w:tcPr>
          <w:p w14:paraId="1DD71E99">
            <w:pPr>
              <w:pStyle w:val="11"/>
            </w:pPr>
            <w:r>
              <w:t>12月底</w:t>
            </w:r>
          </w:p>
        </w:tc>
      </w:tr>
      <w:tr w14:paraId="22CAE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ED286B"/>
        </w:tc>
        <w:tc>
          <w:tcPr>
            <w:tcW w:w="5103" w:type="dxa"/>
            <w:gridSpan w:val="2"/>
            <w:vAlign w:val="center"/>
          </w:tcPr>
          <w:p w14:paraId="13F6DB8D">
            <w:pPr>
              <w:pStyle w:val="14"/>
            </w:pPr>
            <w:r>
              <w:t xml:space="preserve"> </w:t>
            </w:r>
          </w:p>
        </w:tc>
        <w:tc>
          <w:tcPr>
            <w:tcW w:w="2835" w:type="dxa"/>
            <w:vAlign w:val="center"/>
          </w:tcPr>
          <w:p w14:paraId="2055AE0F">
            <w:pPr>
              <w:pStyle w:val="14"/>
            </w:pPr>
            <w:r>
              <w:t xml:space="preserve"> </w:t>
            </w:r>
          </w:p>
        </w:tc>
        <w:tc>
          <w:tcPr>
            <w:tcW w:w="2551" w:type="dxa"/>
            <w:vAlign w:val="center"/>
          </w:tcPr>
          <w:p w14:paraId="33050C84">
            <w:pPr>
              <w:pStyle w:val="14"/>
            </w:pPr>
            <w:r>
              <w:t>100%</w:t>
            </w:r>
          </w:p>
        </w:tc>
        <w:tc>
          <w:tcPr>
            <w:tcW w:w="3544" w:type="dxa"/>
            <w:gridSpan w:val="2"/>
            <w:vAlign w:val="center"/>
          </w:tcPr>
          <w:p w14:paraId="7B572C8E">
            <w:pPr>
              <w:pStyle w:val="14"/>
            </w:pPr>
            <w:r>
              <w:t xml:space="preserve"> </w:t>
            </w:r>
          </w:p>
        </w:tc>
      </w:tr>
      <w:tr w14:paraId="23926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66559">
            <w:pPr>
              <w:pStyle w:val="11"/>
            </w:pPr>
            <w:r>
              <w:t>绩效目标</w:t>
            </w:r>
          </w:p>
        </w:tc>
        <w:tc>
          <w:tcPr>
            <w:tcW w:w="14033" w:type="dxa"/>
            <w:gridSpan w:val="6"/>
            <w:vAlign w:val="center"/>
          </w:tcPr>
          <w:p w14:paraId="064968C5">
            <w:pPr>
              <w:pStyle w:val="13"/>
            </w:pPr>
            <w:r>
              <w:t>1.通过租赁场地满足幼儿园办园需求，保障幼儿园正常开展保教工作，提高学前教育质量，提升幼儿园办园品质。</w:t>
            </w:r>
          </w:p>
        </w:tc>
      </w:tr>
    </w:tbl>
    <w:p w14:paraId="796D45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A55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9049AC">
            <w:pPr>
              <w:pStyle w:val="11"/>
            </w:pPr>
            <w:r>
              <w:t>一级指标</w:t>
            </w:r>
          </w:p>
        </w:tc>
        <w:tc>
          <w:tcPr>
            <w:tcW w:w="2268" w:type="dxa"/>
            <w:vAlign w:val="center"/>
          </w:tcPr>
          <w:p w14:paraId="64028B9E">
            <w:pPr>
              <w:pStyle w:val="11"/>
            </w:pPr>
            <w:r>
              <w:t>二级指标</w:t>
            </w:r>
          </w:p>
        </w:tc>
        <w:tc>
          <w:tcPr>
            <w:tcW w:w="2835" w:type="dxa"/>
            <w:vAlign w:val="center"/>
          </w:tcPr>
          <w:p w14:paraId="1B62C9D2">
            <w:pPr>
              <w:pStyle w:val="11"/>
            </w:pPr>
            <w:r>
              <w:t>三级指标</w:t>
            </w:r>
          </w:p>
        </w:tc>
        <w:tc>
          <w:tcPr>
            <w:tcW w:w="5386" w:type="dxa"/>
            <w:vAlign w:val="center"/>
          </w:tcPr>
          <w:p w14:paraId="70256444">
            <w:pPr>
              <w:pStyle w:val="11"/>
            </w:pPr>
            <w:r>
              <w:t>绩效指标描述</w:t>
            </w:r>
          </w:p>
        </w:tc>
        <w:tc>
          <w:tcPr>
            <w:tcW w:w="2268" w:type="dxa"/>
            <w:vAlign w:val="center"/>
          </w:tcPr>
          <w:p w14:paraId="1548FAC5">
            <w:pPr>
              <w:pStyle w:val="11"/>
            </w:pPr>
            <w:r>
              <w:t>指标值</w:t>
            </w:r>
          </w:p>
        </w:tc>
        <w:tc>
          <w:tcPr>
            <w:tcW w:w="1276" w:type="dxa"/>
            <w:vAlign w:val="center"/>
          </w:tcPr>
          <w:p w14:paraId="4A529214">
            <w:pPr>
              <w:pStyle w:val="11"/>
            </w:pPr>
            <w:r>
              <w:t>指标值确定依据</w:t>
            </w:r>
          </w:p>
        </w:tc>
      </w:tr>
      <w:tr w14:paraId="44A5F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067877">
            <w:pPr>
              <w:pStyle w:val="14"/>
            </w:pPr>
            <w:r>
              <w:t>产出指标</w:t>
            </w:r>
          </w:p>
        </w:tc>
        <w:tc>
          <w:tcPr>
            <w:tcW w:w="2268" w:type="dxa"/>
            <w:vAlign w:val="center"/>
          </w:tcPr>
          <w:p w14:paraId="709D4C4A">
            <w:pPr>
              <w:pStyle w:val="13"/>
            </w:pPr>
            <w:r>
              <w:t>数量指标</w:t>
            </w:r>
          </w:p>
        </w:tc>
        <w:tc>
          <w:tcPr>
            <w:tcW w:w="2835" w:type="dxa"/>
            <w:vAlign w:val="center"/>
          </w:tcPr>
          <w:p w14:paraId="655707FF">
            <w:pPr>
              <w:pStyle w:val="13"/>
            </w:pPr>
            <w:r>
              <w:t>租赁面积</w:t>
            </w:r>
          </w:p>
        </w:tc>
        <w:tc>
          <w:tcPr>
            <w:tcW w:w="5386" w:type="dxa"/>
            <w:vAlign w:val="center"/>
          </w:tcPr>
          <w:p w14:paraId="65D2E3EF">
            <w:pPr>
              <w:pStyle w:val="13"/>
            </w:pPr>
            <w:r>
              <w:t>租赁面积</w:t>
            </w:r>
          </w:p>
        </w:tc>
        <w:tc>
          <w:tcPr>
            <w:tcW w:w="2268" w:type="dxa"/>
            <w:vAlign w:val="center"/>
          </w:tcPr>
          <w:p w14:paraId="0A5B7EA5">
            <w:pPr>
              <w:pStyle w:val="13"/>
            </w:pPr>
            <w:r>
              <w:t>≥7138.52㎡</w:t>
            </w:r>
          </w:p>
        </w:tc>
        <w:tc>
          <w:tcPr>
            <w:tcW w:w="1276" w:type="dxa"/>
            <w:vAlign w:val="center"/>
          </w:tcPr>
          <w:p w14:paraId="13872F11">
            <w:pPr>
              <w:pStyle w:val="13"/>
            </w:pPr>
            <w:r>
              <w:t>根据实际情况填报</w:t>
            </w:r>
          </w:p>
        </w:tc>
      </w:tr>
      <w:tr w14:paraId="412AF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8D13A"/>
        </w:tc>
        <w:tc>
          <w:tcPr>
            <w:tcW w:w="2268" w:type="dxa"/>
            <w:vAlign w:val="center"/>
          </w:tcPr>
          <w:p w14:paraId="038AFBAE">
            <w:pPr>
              <w:pStyle w:val="13"/>
            </w:pPr>
            <w:r>
              <w:t>质量指标</w:t>
            </w:r>
          </w:p>
        </w:tc>
        <w:tc>
          <w:tcPr>
            <w:tcW w:w="2835" w:type="dxa"/>
            <w:vAlign w:val="center"/>
          </w:tcPr>
          <w:p w14:paraId="14CA66C8">
            <w:pPr>
              <w:pStyle w:val="13"/>
            </w:pPr>
            <w:r>
              <w:t>场地租赁合规率</w:t>
            </w:r>
          </w:p>
        </w:tc>
        <w:tc>
          <w:tcPr>
            <w:tcW w:w="5386" w:type="dxa"/>
            <w:vAlign w:val="center"/>
          </w:tcPr>
          <w:p w14:paraId="6652036F">
            <w:pPr>
              <w:pStyle w:val="13"/>
            </w:pPr>
            <w:r>
              <w:t>考察租赁场地的合规性</w:t>
            </w:r>
          </w:p>
        </w:tc>
        <w:tc>
          <w:tcPr>
            <w:tcW w:w="2268" w:type="dxa"/>
            <w:vAlign w:val="center"/>
          </w:tcPr>
          <w:p w14:paraId="52EB6C0E">
            <w:pPr>
              <w:pStyle w:val="13"/>
            </w:pPr>
            <w:r>
              <w:t>100%</w:t>
            </w:r>
          </w:p>
        </w:tc>
        <w:tc>
          <w:tcPr>
            <w:tcW w:w="1276" w:type="dxa"/>
            <w:vAlign w:val="center"/>
          </w:tcPr>
          <w:p w14:paraId="239EE0E8">
            <w:pPr>
              <w:pStyle w:val="13"/>
            </w:pPr>
            <w:r>
              <w:t>租赁合同</w:t>
            </w:r>
          </w:p>
        </w:tc>
      </w:tr>
      <w:tr w14:paraId="2B825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24D30"/>
        </w:tc>
        <w:tc>
          <w:tcPr>
            <w:tcW w:w="2268" w:type="dxa"/>
            <w:vAlign w:val="center"/>
          </w:tcPr>
          <w:p w14:paraId="473EB2AF">
            <w:pPr>
              <w:pStyle w:val="13"/>
            </w:pPr>
            <w:r>
              <w:t>时效指标</w:t>
            </w:r>
          </w:p>
        </w:tc>
        <w:tc>
          <w:tcPr>
            <w:tcW w:w="2835" w:type="dxa"/>
            <w:vAlign w:val="center"/>
          </w:tcPr>
          <w:p w14:paraId="785BF863">
            <w:pPr>
              <w:pStyle w:val="13"/>
            </w:pPr>
            <w:r>
              <w:t>保障时效</w:t>
            </w:r>
          </w:p>
        </w:tc>
        <w:tc>
          <w:tcPr>
            <w:tcW w:w="5386" w:type="dxa"/>
            <w:vAlign w:val="center"/>
          </w:tcPr>
          <w:p w14:paraId="236B6717">
            <w:pPr>
              <w:pStyle w:val="13"/>
            </w:pPr>
            <w:r>
              <w:t>租赁场地保障教学工作正常开展的时间</w:t>
            </w:r>
          </w:p>
        </w:tc>
        <w:tc>
          <w:tcPr>
            <w:tcW w:w="2268" w:type="dxa"/>
            <w:vAlign w:val="center"/>
          </w:tcPr>
          <w:p w14:paraId="56806D7E">
            <w:pPr>
              <w:pStyle w:val="13"/>
            </w:pPr>
            <w:r>
              <w:t>1年</w:t>
            </w:r>
          </w:p>
        </w:tc>
        <w:tc>
          <w:tcPr>
            <w:tcW w:w="1276" w:type="dxa"/>
            <w:vAlign w:val="center"/>
          </w:tcPr>
          <w:p w14:paraId="5851A7F3">
            <w:pPr>
              <w:pStyle w:val="13"/>
            </w:pPr>
            <w:r>
              <w:t>租赁合同</w:t>
            </w:r>
          </w:p>
        </w:tc>
      </w:tr>
      <w:tr w14:paraId="40ED2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8A370"/>
        </w:tc>
        <w:tc>
          <w:tcPr>
            <w:tcW w:w="2268" w:type="dxa"/>
            <w:vAlign w:val="center"/>
          </w:tcPr>
          <w:p w14:paraId="2CE4F7AF">
            <w:pPr>
              <w:pStyle w:val="13"/>
            </w:pPr>
            <w:r>
              <w:t>成本指标</w:t>
            </w:r>
          </w:p>
        </w:tc>
        <w:tc>
          <w:tcPr>
            <w:tcW w:w="2835" w:type="dxa"/>
            <w:vAlign w:val="center"/>
          </w:tcPr>
          <w:p w14:paraId="6A065E35">
            <w:pPr>
              <w:pStyle w:val="13"/>
            </w:pPr>
            <w:r>
              <w:t>租赁成本</w:t>
            </w:r>
          </w:p>
        </w:tc>
        <w:tc>
          <w:tcPr>
            <w:tcW w:w="5386" w:type="dxa"/>
            <w:vAlign w:val="center"/>
          </w:tcPr>
          <w:p w14:paraId="0F030D21">
            <w:pPr>
              <w:pStyle w:val="13"/>
            </w:pPr>
            <w:r>
              <w:t>依据租赁合同支付租赁费</w:t>
            </w:r>
          </w:p>
        </w:tc>
        <w:tc>
          <w:tcPr>
            <w:tcW w:w="2268" w:type="dxa"/>
            <w:vAlign w:val="center"/>
          </w:tcPr>
          <w:p w14:paraId="6F275C21">
            <w:pPr>
              <w:pStyle w:val="13"/>
            </w:pPr>
            <w:r>
              <w:t>≤50万元</w:t>
            </w:r>
          </w:p>
        </w:tc>
        <w:tc>
          <w:tcPr>
            <w:tcW w:w="1276" w:type="dxa"/>
            <w:vAlign w:val="center"/>
          </w:tcPr>
          <w:p w14:paraId="2D1B28B4">
            <w:pPr>
              <w:pStyle w:val="13"/>
            </w:pPr>
            <w:r>
              <w:t>租赁合同</w:t>
            </w:r>
          </w:p>
        </w:tc>
      </w:tr>
      <w:tr w14:paraId="25018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1F71CB">
            <w:pPr>
              <w:pStyle w:val="14"/>
            </w:pPr>
            <w:r>
              <w:t>效益指标</w:t>
            </w:r>
          </w:p>
        </w:tc>
        <w:tc>
          <w:tcPr>
            <w:tcW w:w="2268" w:type="dxa"/>
            <w:vAlign w:val="center"/>
          </w:tcPr>
          <w:p w14:paraId="7B888561">
            <w:pPr>
              <w:pStyle w:val="13"/>
            </w:pPr>
            <w:r>
              <w:t>社会效益指标</w:t>
            </w:r>
          </w:p>
        </w:tc>
        <w:tc>
          <w:tcPr>
            <w:tcW w:w="2835" w:type="dxa"/>
            <w:vAlign w:val="center"/>
          </w:tcPr>
          <w:p w14:paraId="316D2DA9">
            <w:pPr>
              <w:pStyle w:val="13"/>
            </w:pPr>
            <w:r>
              <w:t>幼儿园正常办园率</w:t>
            </w:r>
          </w:p>
        </w:tc>
        <w:tc>
          <w:tcPr>
            <w:tcW w:w="5386" w:type="dxa"/>
            <w:vAlign w:val="center"/>
          </w:tcPr>
          <w:p w14:paraId="445113AC">
            <w:pPr>
              <w:pStyle w:val="13"/>
            </w:pPr>
            <w:r>
              <w:t>正常开展保教工作</w:t>
            </w:r>
          </w:p>
        </w:tc>
        <w:tc>
          <w:tcPr>
            <w:tcW w:w="2268" w:type="dxa"/>
            <w:vAlign w:val="center"/>
          </w:tcPr>
          <w:p w14:paraId="68030BCF">
            <w:pPr>
              <w:pStyle w:val="13"/>
            </w:pPr>
            <w:r>
              <w:t>100%</w:t>
            </w:r>
          </w:p>
        </w:tc>
        <w:tc>
          <w:tcPr>
            <w:tcW w:w="1276" w:type="dxa"/>
            <w:vAlign w:val="center"/>
          </w:tcPr>
          <w:p w14:paraId="3CF71E3C">
            <w:pPr>
              <w:pStyle w:val="13"/>
            </w:pPr>
            <w:r>
              <w:t>2026年幼儿园工作计划</w:t>
            </w:r>
          </w:p>
        </w:tc>
      </w:tr>
      <w:tr w14:paraId="07679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161F8B">
            <w:pPr>
              <w:pStyle w:val="14"/>
            </w:pPr>
            <w:r>
              <w:t>满意度指标</w:t>
            </w:r>
          </w:p>
        </w:tc>
        <w:tc>
          <w:tcPr>
            <w:tcW w:w="2268" w:type="dxa"/>
            <w:vAlign w:val="center"/>
          </w:tcPr>
          <w:p w14:paraId="21BC3206">
            <w:pPr>
              <w:pStyle w:val="13"/>
            </w:pPr>
            <w:r>
              <w:t>服务对象满意度指标</w:t>
            </w:r>
          </w:p>
        </w:tc>
        <w:tc>
          <w:tcPr>
            <w:tcW w:w="2835" w:type="dxa"/>
            <w:vAlign w:val="center"/>
          </w:tcPr>
          <w:p w14:paraId="0F8C7403">
            <w:pPr>
              <w:pStyle w:val="13"/>
            </w:pPr>
            <w:r>
              <w:t>幼儿家长满意度</w:t>
            </w:r>
          </w:p>
        </w:tc>
        <w:tc>
          <w:tcPr>
            <w:tcW w:w="5386" w:type="dxa"/>
            <w:vAlign w:val="center"/>
          </w:tcPr>
          <w:p w14:paraId="2080A9DC">
            <w:pPr>
              <w:pStyle w:val="13"/>
            </w:pPr>
            <w:r>
              <w:t>幼儿家长对幼儿园区的满意度</w:t>
            </w:r>
          </w:p>
        </w:tc>
        <w:tc>
          <w:tcPr>
            <w:tcW w:w="2268" w:type="dxa"/>
            <w:vAlign w:val="center"/>
          </w:tcPr>
          <w:p w14:paraId="3209CD13">
            <w:pPr>
              <w:pStyle w:val="13"/>
            </w:pPr>
            <w:r>
              <w:t>≥98%</w:t>
            </w:r>
          </w:p>
        </w:tc>
        <w:tc>
          <w:tcPr>
            <w:tcW w:w="1276" w:type="dxa"/>
            <w:vAlign w:val="center"/>
          </w:tcPr>
          <w:p w14:paraId="67006F0E">
            <w:pPr>
              <w:pStyle w:val="13"/>
            </w:pPr>
            <w:r>
              <w:t>满意度调查问卷</w:t>
            </w:r>
          </w:p>
        </w:tc>
      </w:tr>
      <w:tr w14:paraId="50760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E9AA3"/>
        </w:tc>
        <w:tc>
          <w:tcPr>
            <w:tcW w:w="2268" w:type="dxa"/>
            <w:vAlign w:val="center"/>
          </w:tcPr>
          <w:p w14:paraId="22F205B3">
            <w:pPr>
              <w:pStyle w:val="13"/>
            </w:pPr>
            <w:r>
              <w:t>服务对象满意度指标</w:t>
            </w:r>
          </w:p>
        </w:tc>
        <w:tc>
          <w:tcPr>
            <w:tcW w:w="2835" w:type="dxa"/>
            <w:vAlign w:val="center"/>
          </w:tcPr>
          <w:p w14:paraId="4860F162">
            <w:pPr>
              <w:pStyle w:val="13"/>
            </w:pPr>
            <w:r>
              <w:t>教职工满意度</w:t>
            </w:r>
          </w:p>
        </w:tc>
        <w:tc>
          <w:tcPr>
            <w:tcW w:w="5386" w:type="dxa"/>
            <w:vAlign w:val="center"/>
          </w:tcPr>
          <w:p w14:paraId="3C51406C">
            <w:pPr>
              <w:pStyle w:val="13"/>
            </w:pPr>
            <w:r>
              <w:t>教职工满意度</w:t>
            </w:r>
          </w:p>
        </w:tc>
        <w:tc>
          <w:tcPr>
            <w:tcW w:w="2268" w:type="dxa"/>
            <w:vAlign w:val="center"/>
          </w:tcPr>
          <w:p w14:paraId="4A1246EE">
            <w:pPr>
              <w:pStyle w:val="13"/>
            </w:pPr>
            <w:r>
              <w:t>≥98%</w:t>
            </w:r>
          </w:p>
        </w:tc>
        <w:tc>
          <w:tcPr>
            <w:tcW w:w="1276" w:type="dxa"/>
            <w:vAlign w:val="center"/>
          </w:tcPr>
          <w:p w14:paraId="4D9C7209">
            <w:pPr>
              <w:pStyle w:val="13"/>
            </w:pPr>
            <w:r>
              <w:t>满意度调查问卷</w:t>
            </w:r>
          </w:p>
        </w:tc>
      </w:tr>
    </w:tbl>
    <w:p w14:paraId="3D55B82D">
      <w:pPr>
        <w:sectPr>
          <w:pgSz w:w="16840" w:h="11900" w:orient="landscape"/>
          <w:pgMar w:top="1361" w:right="1020" w:bottom="1134" w:left="1020" w:header="720" w:footer="720" w:gutter="0"/>
          <w:cols w:space="720" w:num="1"/>
        </w:sectPr>
      </w:pPr>
    </w:p>
    <w:p w14:paraId="130F94F3">
      <w:pPr>
        <w:spacing w:before="0" w:after="0"/>
        <w:ind w:firstLine="560"/>
        <w:jc w:val="left"/>
        <w:outlineLvl w:val="9"/>
      </w:pPr>
      <w:r>
        <w:rPr>
          <w:rFonts w:ascii="方正仿宋_GBK" w:hAnsi="方正仿宋_GBK" w:eastAsia="方正仿宋_GBK" w:cs="方正仿宋_GBK"/>
          <w:color w:val="000000"/>
          <w:sz w:val="28"/>
        </w:rPr>
        <w:t>400、2026年教师体检费用绩效目标表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57A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E2DFE5">
            <w:pPr>
              <w:pStyle w:val="12"/>
            </w:pPr>
            <w:r>
              <w:t>单位：元</w:t>
            </w:r>
          </w:p>
        </w:tc>
      </w:tr>
      <w:tr w14:paraId="40287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9BA3A">
            <w:pPr>
              <w:pStyle w:val="11"/>
            </w:pPr>
            <w:r>
              <w:t>项目编码</w:t>
            </w:r>
          </w:p>
        </w:tc>
        <w:tc>
          <w:tcPr>
            <w:tcW w:w="5103" w:type="dxa"/>
            <w:gridSpan w:val="2"/>
            <w:vAlign w:val="center"/>
          </w:tcPr>
          <w:p w14:paraId="301AEF17">
            <w:pPr>
              <w:pStyle w:val="13"/>
            </w:pPr>
            <w:r>
              <w:t>13012126P00991610001C</w:t>
            </w:r>
          </w:p>
        </w:tc>
        <w:tc>
          <w:tcPr>
            <w:tcW w:w="2835" w:type="dxa"/>
            <w:vAlign w:val="center"/>
          </w:tcPr>
          <w:p w14:paraId="59C0A291">
            <w:pPr>
              <w:pStyle w:val="11"/>
            </w:pPr>
            <w:r>
              <w:t>项目名称</w:t>
            </w:r>
          </w:p>
        </w:tc>
        <w:tc>
          <w:tcPr>
            <w:tcW w:w="6095" w:type="dxa"/>
            <w:gridSpan w:val="3"/>
            <w:vAlign w:val="center"/>
          </w:tcPr>
          <w:p w14:paraId="12DDD614">
            <w:pPr>
              <w:pStyle w:val="13"/>
            </w:pPr>
            <w:r>
              <w:t>2026年教师体检费用</w:t>
            </w:r>
          </w:p>
        </w:tc>
      </w:tr>
      <w:tr w14:paraId="74E9D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10A21">
            <w:pPr>
              <w:pStyle w:val="11"/>
            </w:pPr>
            <w:r>
              <w:t>预算规模及资金用途</w:t>
            </w:r>
          </w:p>
        </w:tc>
        <w:tc>
          <w:tcPr>
            <w:tcW w:w="2268" w:type="dxa"/>
            <w:vAlign w:val="center"/>
          </w:tcPr>
          <w:p w14:paraId="33D6830C">
            <w:pPr>
              <w:pStyle w:val="11"/>
            </w:pPr>
            <w:r>
              <w:t>预算数</w:t>
            </w:r>
          </w:p>
        </w:tc>
        <w:tc>
          <w:tcPr>
            <w:tcW w:w="2835" w:type="dxa"/>
            <w:vAlign w:val="center"/>
          </w:tcPr>
          <w:p w14:paraId="407491C3">
            <w:pPr>
              <w:pStyle w:val="13"/>
            </w:pPr>
            <w:r>
              <w:t>9444.00</w:t>
            </w:r>
          </w:p>
        </w:tc>
        <w:tc>
          <w:tcPr>
            <w:tcW w:w="2835" w:type="dxa"/>
            <w:vAlign w:val="center"/>
          </w:tcPr>
          <w:p w14:paraId="0CFCF1B8">
            <w:pPr>
              <w:pStyle w:val="11"/>
            </w:pPr>
            <w:r>
              <w:t>其中：财政    资金</w:t>
            </w:r>
          </w:p>
        </w:tc>
        <w:tc>
          <w:tcPr>
            <w:tcW w:w="2551" w:type="dxa"/>
            <w:vAlign w:val="center"/>
          </w:tcPr>
          <w:p w14:paraId="2D07B83F">
            <w:pPr>
              <w:pStyle w:val="13"/>
            </w:pPr>
            <w:r>
              <w:t>9444.00</w:t>
            </w:r>
          </w:p>
        </w:tc>
        <w:tc>
          <w:tcPr>
            <w:tcW w:w="2268" w:type="dxa"/>
            <w:vAlign w:val="center"/>
          </w:tcPr>
          <w:p w14:paraId="44B34E9D">
            <w:pPr>
              <w:pStyle w:val="11"/>
            </w:pPr>
            <w:r>
              <w:t>其他资金</w:t>
            </w:r>
          </w:p>
        </w:tc>
        <w:tc>
          <w:tcPr>
            <w:tcW w:w="1276" w:type="dxa"/>
            <w:vAlign w:val="center"/>
          </w:tcPr>
          <w:p w14:paraId="0EF2B95A">
            <w:pPr>
              <w:pStyle w:val="13"/>
            </w:pPr>
            <w:r>
              <w:t xml:space="preserve"> </w:t>
            </w:r>
          </w:p>
        </w:tc>
      </w:tr>
      <w:tr w14:paraId="6F047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E7E1D"/>
        </w:tc>
        <w:tc>
          <w:tcPr>
            <w:tcW w:w="14033" w:type="dxa"/>
            <w:gridSpan w:val="6"/>
            <w:vAlign w:val="center"/>
          </w:tcPr>
          <w:p w14:paraId="5D44BF20">
            <w:pPr>
              <w:pStyle w:val="13"/>
            </w:pPr>
            <w:r>
              <w:t>用于对学校在职教师进行体检。</w:t>
            </w:r>
          </w:p>
        </w:tc>
      </w:tr>
      <w:tr w14:paraId="61D2F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5DF4B">
            <w:pPr>
              <w:pStyle w:val="11"/>
            </w:pPr>
            <w:r>
              <w:t>资金支出计划（%）</w:t>
            </w:r>
          </w:p>
        </w:tc>
        <w:tc>
          <w:tcPr>
            <w:tcW w:w="5103" w:type="dxa"/>
            <w:gridSpan w:val="2"/>
            <w:vAlign w:val="center"/>
          </w:tcPr>
          <w:p w14:paraId="3520E1D0">
            <w:pPr>
              <w:pStyle w:val="11"/>
            </w:pPr>
            <w:r>
              <w:t>3月底</w:t>
            </w:r>
          </w:p>
        </w:tc>
        <w:tc>
          <w:tcPr>
            <w:tcW w:w="2835" w:type="dxa"/>
            <w:vAlign w:val="center"/>
          </w:tcPr>
          <w:p w14:paraId="6038E10C">
            <w:pPr>
              <w:pStyle w:val="11"/>
            </w:pPr>
            <w:r>
              <w:t>6月底</w:t>
            </w:r>
          </w:p>
        </w:tc>
        <w:tc>
          <w:tcPr>
            <w:tcW w:w="2551" w:type="dxa"/>
            <w:vAlign w:val="center"/>
          </w:tcPr>
          <w:p w14:paraId="43345767">
            <w:pPr>
              <w:pStyle w:val="11"/>
            </w:pPr>
            <w:r>
              <w:t>10月底</w:t>
            </w:r>
          </w:p>
        </w:tc>
        <w:tc>
          <w:tcPr>
            <w:tcW w:w="3544" w:type="dxa"/>
            <w:gridSpan w:val="2"/>
            <w:vAlign w:val="center"/>
          </w:tcPr>
          <w:p w14:paraId="330EAEF0">
            <w:pPr>
              <w:pStyle w:val="11"/>
            </w:pPr>
            <w:r>
              <w:t>12月底</w:t>
            </w:r>
          </w:p>
        </w:tc>
      </w:tr>
      <w:tr w14:paraId="45EBA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8663B"/>
        </w:tc>
        <w:tc>
          <w:tcPr>
            <w:tcW w:w="5103" w:type="dxa"/>
            <w:gridSpan w:val="2"/>
            <w:vAlign w:val="center"/>
          </w:tcPr>
          <w:p w14:paraId="74861DA4">
            <w:pPr>
              <w:pStyle w:val="14"/>
            </w:pPr>
            <w:r>
              <w:t xml:space="preserve"> </w:t>
            </w:r>
          </w:p>
        </w:tc>
        <w:tc>
          <w:tcPr>
            <w:tcW w:w="2835" w:type="dxa"/>
            <w:vAlign w:val="center"/>
          </w:tcPr>
          <w:p w14:paraId="3416261F">
            <w:pPr>
              <w:pStyle w:val="14"/>
            </w:pPr>
            <w:r>
              <w:t xml:space="preserve"> </w:t>
            </w:r>
          </w:p>
        </w:tc>
        <w:tc>
          <w:tcPr>
            <w:tcW w:w="2551" w:type="dxa"/>
            <w:vAlign w:val="center"/>
          </w:tcPr>
          <w:p w14:paraId="51B4DA73">
            <w:pPr>
              <w:pStyle w:val="14"/>
            </w:pPr>
            <w:r>
              <w:t xml:space="preserve"> </w:t>
            </w:r>
          </w:p>
        </w:tc>
        <w:tc>
          <w:tcPr>
            <w:tcW w:w="3544" w:type="dxa"/>
            <w:gridSpan w:val="2"/>
            <w:vAlign w:val="center"/>
          </w:tcPr>
          <w:p w14:paraId="16A738AC">
            <w:pPr>
              <w:pStyle w:val="14"/>
            </w:pPr>
            <w:r>
              <w:t>100%</w:t>
            </w:r>
          </w:p>
        </w:tc>
      </w:tr>
      <w:tr w14:paraId="298C9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B46325">
            <w:pPr>
              <w:pStyle w:val="11"/>
            </w:pPr>
            <w:r>
              <w:t>绩效目标</w:t>
            </w:r>
          </w:p>
        </w:tc>
        <w:tc>
          <w:tcPr>
            <w:tcW w:w="14033" w:type="dxa"/>
            <w:gridSpan w:val="6"/>
            <w:vAlign w:val="center"/>
          </w:tcPr>
          <w:p w14:paraId="5B8FE8CE">
            <w:pPr>
              <w:pStyle w:val="13"/>
            </w:pPr>
            <w:r>
              <w:t>1.通过对学校在职教师进行体检，及时发现教师健康隐患，保障教师工作顺利开展。</w:t>
            </w:r>
          </w:p>
        </w:tc>
      </w:tr>
    </w:tbl>
    <w:p w14:paraId="1BA967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F4A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CB51C0">
            <w:pPr>
              <w:pStyle w:val="11"/>
            </w:pPr>
            <w:r>
              <w:t>一级指标</w:t>
            </w:r>
          </w:p>
        </w:tc>
        <w:tc>
          <w:tcPr>
            <w:tcW w:w="2268" w:type="dxa"/>
            <w:vAlign w:val="center"/>
          </w:tcPr>
          <w:p w14:paraId="5A79F8E5">
            <w:pPr>
              <w:pStyle w:val="11"/>
            </w:pPr>
            <w:r>
              <w:t>二级指标</w:t>
            </w:r>
          </w:p>
        </w:tc>
        <w:tc>
          <w:tcPr>
            <w:tcW w:w="2835" w:type="dxa"/>
            <w:vAlign w:val="center"/>
          </w:tcPr>
          <w:p w14:paraId="57DA6295">
            <w:pPr>
              <w:pStyle w:val="11"/>
            </w:pPr>
            <w:r>
              <w:t>三级指标</w:t>
            </w:r>
          </w:p>
        </w:tc>
        <w:tc>
          <w:tcPr>
            <w:tcW w:w="5386" w:type="dxa"/>
            <w:vAlign w:val="center"/>
          </w:tcPr>
          <w:p w14:paraId="40B7CD56">
            <w:pPr>
              <w:pStyle w:val="11"/>
            </w:pPr>
            <w:r>
              <w:t>绩效指标描述</w:t>
            </w:r>
          </w:p>
        </w:tc>
        <w:tc>
          <w:tcPr>
            <w:tcW w:w="2268" w:type="dxa"/>
            <w:vAlign w:val="center"/>
          </w:tcPr>
          <w:p w14:paraId="2DEBC64B">
            <w:pPr>
              <w:pStyle w:val="11"/>
            </w:pPr>
            <w:r>
              <w:t>指标值</w:t>
            </w:r>
          </w:p>
        </w:tc>
        <w:tc>
          <w:tcPr>
            <w:tcW w:w="1276" w:type="dxa"/>
            <w:vAlign w:val="center"/>
          </w:tcPr>
          <w:p w14:paraId="38E02C4B">
            <w:pPr>
              <w:pStyle w:val="11"/>
            </w:pPr>
            <w:r>
              <w:t>指标值确定依据</w:t>
            </w:r>
          </w:p>
        </w:tc>
      </w:tr>
      <w:tr w14:paraId="4A78B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18FB11">
            <w:pPr>
              <w:pStyle w:val="14"/>
            </w:pPr>
            <w:r>
              <w:t>产出指标</w:t>
            </w:r>
          </w:p>
        </w:tc>
        <w:tc>
          <w:tcPr>
            <w:tcW w:w="2268" w:type="dxa"/>
            <w:vAlign w:val="center"/>
          </w:tcPr>
          <w:p w14:paraId="5A690D39">
            <w:pPr>
              <w:pStyle w:val="13"/>
            </w:pPr>
            <w:r>
              <w:t>数量指标</w:t>
            </w:r>
          </w:p>
        </w:tc>
        <w:tc>
          <w:tcPr>
            <w:tcW w:w="2835" w:type="dxa"/>
            <w:vAlign w:val="center"/>
          </w:tcPr>
          <w:p w14:paraId="5B8F4AB6">
            <w:pPr>
              <w:pStyle w:val="13"/>
            </w:pPr>
            <w:r>
              <w:t>体检教师人数</w:t>
            </w:r>
          </w:p>
        </w:tc>
        <w:tc>
          <w:tcPr>
            <w:tcW w:w="5386" w:type="dxa"/>
            <w:vAlign w:val="center"/>
          </w:tcPr>
          <w:p w14:paraId="4156FCD3">
            <w:pPr>
              <w:pStyle w:val="13"/>
            </w:pPr>
            <w:r>
              <w:t>学生在职的教师数量</w:t>
            </w:r>
          </w:p>
        </w:tc>
        <w:tc>
          <w:tcPr>
            <w:tcW w:w="2268" w:type="dxa"/>
            <w:vAlign w:val="center"/>
          </w:tcPr>
          <w:p w14:paraId="56F570E0">
            <w:pPr>
              <w:pStyle w:val="13"/>
            </w:pPr>
            <w:r>
              <w:t>≥39人</w:t>
            </w:r>
          </w:p>
        </w:tc>
        <w:tc>
          <w:tcPr>
            <w:tcW w:w="1276" w:type="dxa"/>
            <w:vAlign w:val="center"/>
          </w:tcPr>
          <w:p w14:paraId="551B6429">
            <w:pPr>
              <w:pStyle w:val="13"/>
            </w:pPr>
            <w:r>
              <w:t>教师花名册</w:t>
            </w:r>
          </w:p>
        </w:tc>
      </w:tr>
      <w:tr w14:paraId="48B58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9E1F0"/>
        </w:tc>
        <w:tc>
          <w:tcPr>
            <w:tcW w:w="2268" w:type="dxa"/>
            <w:vAlign w:val="center"/>
          </w:tcPr>
          <w:p w14:paraId="4BFEE164">
            <w:pPr>
              <w:pStyle w:val="13"/>
            </w:pPr>
            <w:r>
              <w:t>质量指标</w:t>
            </w:r>
          </w:p>
        </w:tc>
        <w:tc>
          <w:tcPr>
            <w:tcW w:w="2835" w:type="dxa"/>
            <w:vAlign w:val="center"/>
          </w:tcPr>
          <w:p w14:paraId="27E267E0">
            <w:pPr>
              <w:pStyle w:val="13"/>
            </w:pPr>
            <w:r>
              <w:t>体检完成率</w:t>
            </w:r>
          </w:p>
        </w:tc>
        <w:tc>
          <w:tcPr>
            <w:tcW w:w="5386" w:type="dxa"/>
            <w:vAlign w:val="center"/>
          </w:tcPr>
          <w:p w14:paraId="0565BA94">
            <w:pPr>
              <w:pStyle w:val="13"/>
            </w:pPr>
            <w:r>
              <w:t>实际体检人数与应体检人数的比例</w:t>
            </w:r>
          </w:p>
        </w:tc>
        <w:tc>
          <w:tcPr>
            <w:tcW w:w="2268" w:type="dxa"/>
            <w:vAlign w:val="center"/>
          </w:tcPr>
          <w:p w14:paraId="6921791D">
            <w:pPr>
              <w:pStyle w:val="13"/>
            </w:pPr>
            <w:r>
              <w:t>≥98%</w:t>
            </w:r>
          </w:p>
        </w:tc>
        <w:tc>
          <w:tcPr>
            <w:tcW w:w="1276" w:type="dxa"/>
            <w:vAlign w:val="center"/>
          </w:tcPr>
          <w:p w14:paraId="193DEEE8">
            <w:pPr>
              <w:pStyle w:val="13"/>
            </w:pPr>
            <w:r>
              <w:t>2026年教师体检工作计划</w:t>
            </w:r>
          </w:p>
        </w:tc>
      </w:tr>
      <w:tr w14:paraId="655BE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6188F"/>
        </w:tc>
        <w:tc>
          <w:tcPr>
            <w:tcW w:w="2268" w:type="dxa"/>
            <w:vAlign w:val="center"/>
          </w:tcPr>
          <w:p w14:paraId="53F6F52D">
            <w:pPr>
              <w:pStyle w:val="13"/>
            </w:pPr>
            <w:r>
              <w:t>时效指标</w:t>
            </w:r>
          </w:p>
        </w:tc>
        <w:tc>
          <w:tcPr>
            <w:tcW w:w="2835" w:type="dxa"/>
            <w:vAlign w:val="center"/>
          </w:tcPr>
          <w:p w14:paraId="50AE9CAB">
            <w:pPr>
              <w:pStyle w:val="13"/>
            </w:pPr>
            <w:r>
              <w:t>体检完成时间</w:t>
            </w:r>
          </w:p>
        </w:tc>
        <w:tc>
          <w:tcPr>
            <w:tcW w:w="5386" w:type="dxa"/>
            <w:vAlign w:val="center"/>
          </w:tcPr>
          <w:p w14:paraId="3A43E85D">
            <w:pPr>
              <w:pStyle w:val="13"/>
            </w:pPr>
            <w:r>
              <w:t>教师体检完成时间</w:t>
            </w:r>
          </w:p>
        </w:tc>
        <w:tc>
          <w:tcPr>
            <w:tcW w:w="2268" w:type="dxa"/>
            <w:vAlign w:val="center"/>
          </w:tcPr>
          <w:p w14:paraId="43426D66">
            <w:pPr>
              <w:pStyle w:val="13"/>
            </w:pPr>
            <w:r>
              <w:t>2026年12月15日前</w:t>
            </w:r>
          </w:p>
        </w:tc>
        <w:tc>
          <w:tcPr>
            <w:tcW w:w="1276" w:type="dxa"/>
            <w:vAlign w:val="center"/>
          </w:tcPr>
          <w:p w14:paraId="37B4ACEB">
            <w:pPr>
              <w:pStyle w:val="13"/>
            </w:pPr>
            <w:r>
              <w:t>2026年教师体检工作计划</w:t>
            </w:r>
          </w:p>
        </w:tc>
      </w:tr>
      <w:tr w14:paraId="561CC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17A89"/>
        </w:tc>
        <w:tc>
          <w:tcPr>
            <w:tcW w:w="2268" w:type="dxa"/>
            <w:vAlign w:val="center"/>
          </w:tcPr>
          <w:p w14:paraId="557F475B">
            <w:pPr>
              <w:pStyle w:val="13"/>
            </w:pPr>
            <w:r>
              <w:t>成本指标</w:t>
            </w:r>
          </w:p>
        </w:tc>
        <w:tc>
          <w:tcPr>
            <w:tcW w:w="2835" w:type="dxa"/>
            <w:vAlign w:val="center"/>
          </w:tcPr>
          <w:p w14:paraId="546C882C">
            <w:pPr>
              <w:pStyle w:val="13"/>
            </w:pPr>
            <w:r>
              <w:t>体检费用标准</w:t>
            </w:r>
          </w:p>
        </w:tc>
        <w:tc>
          <w:tcPr>
            <w:tcW w:w="5386" w:type="dxa"/>
            <w:vAlign w:val="center"/>
          </w:tcPr>
          <w:p w14:paraId="4E71C0F2">
            <w:pPr>
              <w:pStyle w:val="13"/>
            </w:pPr>
            <w:r>
              <w:t>人均教师体检费用标准</w:t>
            </w:r>
          </w:p>
        </w:tc>
        <w:tc>
          <w:tcPr>
            <w:tcW w:w="2268" w:type="dxa"/>
            <w:vAlign w:val="center"/>
          </w:tcPr>
          <w:p w14:paraId="7C905DE3">
            <w:pPr>
              <w:pStyle w:val="13"/>
            </w:pPr>
            <w:r>
              <w:t>≤245元/人</w:t>
            </w:r>
          </w:p>
        </w:tc>
        <w:tc>
          <w:tcPr>
            <w:tcW w:w="1276" w:type="dxa"/>
            <w:vAlign w:val="center"/>
          </w:tcPr>
          <w:p w14:paraId="2B2B6D79">
            <w:pPr>
              <w:pStyle w:val="13"/>
            </w:pPr>
            <w:r>
              <w:t>石政办函[2024]15号</w:t>
            </w:r>
          </w:p>
        </w:tc>
      </w:tr>
      <w:tr w14:paraId="0B74C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DCDBE7">
            <w:pPr>
              <w:pStyle w:val="14"/>
            </w:pPr>
            <w:r>
              <w:t>效益指标</w:t>
            </w:r>
          </w:p>
        </w:tc>
        <w:tc>
          <w:tcPr>
            <w:tcW w:w="2268" w:type="dxa"/>
            <w:vAlign w:val="center"/>
          </w:tcPr>
          <w:p w14:paraId="3E36A023">
            <w:pPr>
              <w:pStyle w:val="13"/>
            </w:pPr>
            <w:r>
              <w:t>社会效益指标</w:t>
            </w:r>
          </w:p>
        </w:tc>
        <w:tc>
          <w:tcPr>
            <w:tcW w:w="2835" w:type="dxa"/>
            <w:vAlign w:val="center"/>
          </w:tcPr>
          <w:p w14:paraId="656EB5EF">
            <w:pPr>
              <w:pStyle w:val="13"/>
            </w:pPr>
            <w:r>
              <w:t>教师健康隐患发现率</w:t>
            </w:r>
          </w:p>
        </w:tc>
        <w:tc>
          <w:tcPr>
            <w:tcW w:w="5386" w:type="dxa"/>
            <w:vAlign w:val="center"/>
          </w:tcPr>
          <w:p w14:paraId="799978C0">
            <w:pPr>
              <w:pStyle w:val="13"/>
            </w:pPr>
            <w:r>
              <w:t>及时发现教师健康隐患</w:t>
            </w:r>
          </w:p>
        </w:tc>
        <w:tc>
          <w:tcPr>
            <w:tcW w:w="2268" w:type="dxa"/>
            <w:vAlign w:val="center"/>
          </w:tcPr>
          <w:p w14:paraId="03E991CC">
            <w:pPr>
              <w:pStyle w:val="13"/>
            </w:pPr>
            <w:r>
              <w:t>≥95%</w:t>
            </w:r>
          </w:p>
        </w:tc>
        <w:tc>
          <w:tcPr>
            <w:tcW w:w="1276" w:type="dxa"/>
            <w:vAlign w:val="center"/>
          </w:tcPr>
          <w:p w14:paraId="36B4ADF7">
            <w:pPr>
              <w:pStyle w:val="13"/>
            </w:pPr>
            <w:r>
              <w:t>2026年教师体检工作计划</w:t>
            </w:r>
          </w:p>
        </w:tc>
      </w:tr>
      <w:tr w14:paraId="45CA7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CF47E">
            <w:pPr>
              <w:pStyle w:val="14"/>
            </w:pPr>
            <w:r>
              <w:t>满意度指标</w:t>
            </w:r>
          </w:p>
        </w:tc>
        <w:tc>
          <w:tcPr>
            <w:tcW w:w="2268" w:type="dxa"/>
            <w:vAlign w:val="center"/>
          </w:tcPr>
          <w:p w14:paraId="445D4DBA">
            <w:pPr>
              <w:pStyle w:val="13"/>
            </w:pPr>
            <w:r>
              <w:t>服务对象满意度指标</w:t>
            </w:r>
          </w:p>
        </w:tc>
        <w:tc>
          <w:tcPr>
            <w:tcW w:w="2835" w:type="dxa"/>
            <w:vAlign w:val="center"/>
          </w:tcPr>
          <w:p w14:paraId="04C9E370">
            <w:pPr>
              <w:pStyle w:val="13"/>
            </w:pPr>
            <w:r>
              <w:t>体检教师满意度</w:t>
            </w:r>
          </w:p>
        </w:tc>
        <w:tc>
          <w:tcPr>
            <w:tcW w:w="5386" w:type="dxa"/>
            <w:vAlign w:val="center"/>
          </w:tcPr>
          <w:p w14:paraId="07C8097C">
            <w:pPr>
              <w:pStyle w:val="13"/>
            </w:pPr>
            <w:r>
              <w:t>教师对体检工作的满意度</w:t>
            </w:r>
          </w:p>
        </w:tc>
        <w:tc>
          <w:tcPr>
            <w:tcW w:w="2268" w:type="dxa"/>
            <w:vAlign w:val="center"/>
          </w:tcPr>
          <w:p w14:paraId="53FCAB78">
            <w:pPr>
              <w:pStyle w:val="13"/>
            </w:pPr>
            <w:r>
              <w:t>≥90%</w:t>
            </w:r>
          </w:p>
        </w:tc>
        <w:tc>
          <w:tcPr>
            <w:tcW w:w="1276" w:type="dxa"/>
            <w:vAlign w:val="center"/>
          </w:tcPr>
          <w:p w14:paraId="735274B6">
            <w:pPr>
              <w:pStyle w:val="13"/>
            </w:pPr>
            <w:r>
              <w:t>满意度调查问卷</w:t>
            </w:r>
          </w:p>
        </w:tc>
      </w:tr>
    </w:tbl>
    <w:p w14:paraId="0722F135">
      <w:pPr>
        <w:sectPr>
          <w:pgSz w:w="16840" w:h="11900" w:orient="landscape"/>
          <w:pgMar w:top="1361" w:right="1020" w:bottom="1134" w:left="1020" w:header="720" w:footer="720" w:gutter="0"/>
          <w:cols w:space="720" w:num="1"/>
        </w:sectPr>
      </w:pPr>
    </w:p>
    <w:p w14:paraId="30AD7C9F">
      <w:pPr>
        <w:spacing w:before="0" w:after="0"/>
        <w:ind w:firstLine="560"/>
        <w:jc w:val="left"/>
        <w:outlineLvl w:val="9"/>
      </w:pPr>
      <w:r>
        <w:rPr>
          <w:rFonts w:ascii="方正仿宋_GBK" w:hAnsi="方正仿宋_GBK" w:eastAsia="方正仿宋_GBK" w:cs="方正仿宋_GBK"/>
          <w:color w:val="000000"/>
          <w:sz w:val="28"/>
        </w:rPr>
        <w:t>401、2026年免保育教育费县级资金绩效目标表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C33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342A01">
            <w:pPr>
              <w:pStyle w:val="12"/>
            </w:pPr>
            <w:r>
              <w:t>单位：元</w:t>
            </w:r>
          </w:p>
        </w:tc>
      </w:tr>
      <w:tr w14:paraId="29A6E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A695E">
            <w:pPr>
              <w:pStyle w:val="11"/>
            </w:pPr>
            <w:r>
              <w:t>项目编码</w:t>
            </w:r>
          </w:p>
        </w:tc>
        <w:tc>
          <w:tcPr>
            <w:tcW w:w="5103" w:type="dxa"/>
            <w:gridSpan w:val="2"/>
            <w:vAlign w:val="center"/>
          </w:tcPr>
          <w:p w14:paraId="4A4F7D72">
            <w:pPr>
              <w:pStyle w:val="13"/>
            </w:pPr>
            <w:r>
              <w:t>13012126P009867100049</w:t>
            </w:r>
          </w:p>
        </w:tc>
        <w:tc>
          <w:tcPr>
            <w:tcW w:w="2835" w:type="dxa"/>
            <w:vAlign w:val="center"/>
          </w:tcPr>
          <w:p w14:paraId="3ABC069E">
            <w:pPr>
              <w:pStyle w:val="11"/>
            </w:pPr>
            <w:r>
              <w:t>项目名称</w:t>
            </w:r>
          </w:p>
        </w:tc>
        <w:tc>
          <w:tcPr>
            <w:tcW w:w="6095" w:type="dxa"/>
            <w:gridSpan w:val="3"/>
            <w:vAlign w:val="center"/>
          </w:tcPr>
          <w:p w14:paraId="09EA1B63">
            <w:pPr>
              <w:pStyle w:val="13"/>
            </w:pPr>
            <w:r>
              <w:t>2026年免保育教育费县级资金</w:t>
            </w:r>
          </w:p>
        </w:tc>
      </w:tr>
      <w:tr w14:paraId="05317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022C4">
            <w:pPr>
              <w:pStyle w:val="11"/>
            </w:pPr>
            <w:r>
              <w:t>预算规模及资金用途</w:t>
            </w:r>
          </w:p>
        </w:tc>
        <w:tc>
          <w:tcPr>
            <w:tcW w:w="2268" w:type="dxa"/>
            <w:vAlign w:val="center"/>
          </w:tcPr>
          <w:p w14:paraId="6DB94C93">
            <w:pPr>
              <w:pStyle w:val="11"/>
            </w:pPr>
            <w:r>
              <w:t>预算数</w:t>
            </w:r>
          </w:p>
        </w:tc>
        <w:tc>
          <w:tcPr>
            <w:tcW w:w="2835" w:type="dxa"/>
            <w:vAlign w:val="center"/>
          </w:tcPr>
          <w:p w14:paraId="65D97A6A">
            <w:pPr>
              <w:pStyle w:val="13"/>
            </w:pPr>
            <w:r>
              <w:t>61600.00</w:t>
            </w:r>
          </w:p>
        </w:tc>
        <w:tc>
          <w:tcPr>
            <w:tcW w:w="2835" w:type="dxa"/>
            <w:vAlign w:val="center"/>
          </w:tcPr>
          <w:p w14:paraId="4956FD2C">
            <w:pPr>
              <w:pStyle w:val="11"/>
            </w:pPr>
            <w:r>
              <w:t>其中：财政    资金</w:t>
            </w:r>
          </w:p>
        </w:tc>
        <w:tc>
          <w:tcPr>
            <w:tcW w:w="2551" w:type="dxa"/>
            <w:vAlign w:val="center"/>
          </w:tcPr>
          <w:p w14:paraId="34BC54D5">
            <w:pPr>
              <w:pStyle w:val="13"/>
            </w:pPr>
            <w:r>
              <w:t>61600.00</w:t>
            </w:r>
          </w:p>
        </w:tc>
        <w:tc>
          <w:tcPr>
            <w:tcW w:w="2268" w:type="dxa"/>
            <w:vAlign w:val="center"/>
          </w:tcPr>
          <w:p w14:paraId="62804CEE">
            <w:pPr>
              <w:pStyle w:val="11"/>
            </w:pPr>
            <w:r>
              <w:t>其他资金</w:t>
            </w:r>
          </w:p>
        </w:tc>
        <w:tc>
          <w:tcPr>
            <w:tcW w:w="1276" w:type="dxa"/>
            <w:vAlign w:val="center"/>
          </w:tcPr>
          <w:p w14:paraId="55B449AC">
            <w:pPr>
              <w:pStyle w:val="13"/>
            </w:pPr>
            <w:r>
              <w:t xml:space="preserve"> </w:t>
            </w:r>
          </w:p>
        </w:tc>
      </w:tr>
      <w:tr w14:paraId="2D829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85C21"/>
        </w:tc>
        <w:tc>
          <w:tcPr>
            <w:tcW w:w="14033" w:type="dxa"/>
            <w:gridSpan w:val="6"/>
            <w:vAlign w:val="center"/>
          </w:tcPr>
          <w:p w14:paraId="5087DDAC">
            <w:pPr>
              <w:pStyle w:val="13"/>
            </w:pPr>
            <w:r>
              <w:t>用于幼儿园办公费用支出。</w:t>
            </w:r>
          </w:p>
        </w:tc>
      </w:tr>
      <w:tr w14:paraId="33D65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6C04F">
            <w:pPr>
              <w:pStyle w:val="11"/>
            </w:pPr>
            <w:r>
              <w:t>资金支出计划（%）</w:t>
            </w:r>
          </w:p>
        </w:tc>
        <w:tc>
          <w:tcPr>
            <w:tcW w:w="5103" w:type="dxa"/>
            <w:gridSpan w:val="2"/>
            <w:vAlign w:val="center"/>
          </w:tcPr>
          <w:p w14:paraId="124104A2">
            <w:pPr>
              <w:pStyle w:val="11"/>
            </w:pPr>
            <w:r>
              <w:t>3月底</w:t>
            </w:r>
          </w:p>
        </w:tc>
        <w:tc>
          <w:tcPr>
            <w:tcW w:w="2835" w:type="dxa"/>
            <w:vAlign w:val="center"/>
          </w:tcPr>
          <w:p w14:paraId="7B91E81C">
            <w:pPr>
              <w:pStyle w:val="11"/>
            </w:pPr>
            <w:r>
              <w:t>6月底</w:t>
            </w:r>
          </w:p>
        </w:tc>
        <w:tc>
          <w:tcPr>
            <w:tcW w:w="2551" w:type="dxa"/>
            <w:vAlign w:val="center"/>
          </w:tcPr>
          <w:p w14:paraId="6550D23E">
            <w:pPr>
              <w:pStyle w:val="11"/>
            </w:pPr>
            <w:r>
              <w:t>10月底</w:t>
            </w:r>
          </w:p>
        </w:tc>
        <w:tc>
          <w:tcPr>
            <w:tcW w:w="3544" w:type="dxa"/>
            <w:gridSpan w:val="2"/>
            <w:vAlign w:val="center"/>
          </w:tcPr>
          <w:p w14:paraId="22796192">
            <w:pPr>
              <w:pStyle w:val="11"/>
            </w:pPr>
            <w:r>
              <w:t>12月底</w:t>
            </w:r>
          </w:p>
        </w:tc>
      </w:tr>
      <w:tr w14:paraId="380E9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A66E4"/>
        </w:tc>
        <w:tc>
          <w:tcPr>
            <w:tcW w:w="5103" w:type="dxa"/>
            <w:gridSpan w:val="2"/>
            <w:vAlign w:val="center"/>
          </w:tcPr>
          <w:p w14:paraId="62C9F494">
            <w:pPr>
              <w:pStyle w:val="14"/>
            </w:pPr>
            <w:r>
              <w:t>25%</w:t>
            </w:r>
          </w:p>
        </w:tc>
        <w:tc>
          <w:tcPr>
            <w:tcW w:w="2835" w:type="dxa"/>
            <w:vAlign w:val="center"/>
          </w:tcPr>
          <w:p w14:paraId="22AD6C90">
            <w:pPr>
              <w:pStyle w:val="14"/>
            </w:pPr>
            <w:r>
              <w:t>50%</w:t>
            </w:r>
          </w:p>
        </w:tc>
        <w:tc>
          <w:tcPr>
            <w:tcW w:w="2551" w:type="dxa"/>
            <w:vAlign w:val="center"/>
          </w:tcPr>
          <w:p w14:paraId="18E9AEA6">
            <w:pPr>
              <w:pStyle w:val="14"/>
            </w:pPr>
            <w:r>
              <w:t>75%</w:t>
            </w:r>
          </w:p>
        </w:tc>
        <w:tc>
          <w:tcPr>
            <w:tcW w:w="3544" w:type="dxa"/>
            <w:gridSpan w:val="2"/>
            <w:vAlign w:val="center"/>
          </w:tcPr>
          <w:p w14:paraId="016538AE">
            <w:pPr>
              <w:pStyle w:val="14"/>
            </w:pPr>
            <w:r>
              <w:t>100%</w:t>
            </w:r>
          </w:p>
        </w:tc>
      </w:tr>
      <w:tr w14:paraId="36204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64AD5">
            <w:pPr>
              <w:pStyle w:val="11"/>
            </w:pPr>
            <w:r>
              <w:t>绩效目标</w:t>
            </w:r>
          </w:p>
        </w:tc>
        <w:tc>
          <w:tcPr>
            <w:tcW w:w="14033" w:type="dxa"/>
            <w:gridSpan w:val="6"/>
            <w:vAlign w:val="center"/>
          </w:tcPr>
          <w:p w14:paraId="045F5EF5">
            <w:pPr>
              <w:pStyle w:val="13"/>
            </w:pPr>
            <w:r>
              <w:t>1.通过减免保育教育费，保障在园幼儿正常接受教育教学，提升幼儿园教育教学质量。</w:t>
            </w:r>
          </w:p>
        </w:tc>
      </w:tr>
    </w:tbl>
    <w:p w14:paraId="5E1158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E64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042340">
            <w:pPr>
              <w:pStyle w:val="11"/>
            </w:pPr>
            <w:r>
              <w:t>一级指标</w:t>
            </w:r>
          </w:p>
        </w:tc>
        <w:tc>
          <w:tcPr>
            <w:tcW w:w="2268" w:type="dxa"/>
            <w:vAlign w:val="center"/>
          </w:tcPr>
          <w:p w14:paraId="40E6BC45">
            <w:pPr>
              <w:pStyle w:val="11"/>
            </w:pPr>
            <w:r>
              <w:t>二级指标</w:t>
            </w:r>
          </w:p>
        </w:tc>
        <w:tc>
          <w:tcPr>
            <w:tcW w:w="2835" w:type="dxa"/>
            <w:vAlign w:val="center"/>
          </w:tcPr>
          <w:p w14:paraId="62B3B135">
            <w:pPr>
              <w:pStyle w:val="11"/>
            </w:pPr>
            <w:r>
              <w:t>三级指标</w:t>
            </w:r>
          </w:p>
        </w:tc>
        <w:tc>
          <w:tcPr>
            <w:tcW w:w="5386" w:type="dxa"/>
            <w:vAlign w:val="center"/>
          </w:tcPr>
          <w:p w14:paraId="0DF59733">
            <w:pPr>
              <w:pStyle w:val="11"/>
            </w:pPr>
            <w:r>
              <w:t>绩效指标描述</w:t>
            </w:r>
          </w:p>
        </w:tc>
        <w:tc>
          <w:tcPr>
            <w:tcW w:w="2268" w:type="dxa"/>
            <w:vAlign w:val="center"/>
          </w:tcPr>
          <w:p w14:paraId="2AD004C8">
            <w:pPr>
              <w:pStyle w:val="11"/>
            </w:pPr>
            <w:r>
              <w:t>指标值</w:t>
            </w:r>
          </w:p>
        </w:tc>
        <w:tc>
          <w:tcPr>
            <w:tcW w:w="1276" w:type="dxa"/>
            <w:vAlign w:val="center"/>
          </w:tcPr>
          <w:p w14:paraId="4841B12D">
            <w:pPr>
              <w:pStyle w:val="11"/>
            </w:pPr>
            <w:r>
              <w:t>指标值确定依据</w:t>
            </w:r>
          </w:p>
        </w:tc>
      </w:tr>
      <w:tr w14:paraId="441DC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D48090">
            <w:pPr>
              <w:pStyle w:val="14"/>
            </w:pPr>
            <w:r>
              <w:t>产出指标</w:t>
            </w:r>
          </w:p>
        </w:tc>
        <w:tc>
          <w:tcPr>
            <w:tcW w:w="2268" w:type="dxa"/>
            <w:vAlign w:val="center"/>
          </w:tcPr>
          <w:p w14:paraId="6416D1AF">
            <w:pPr>
              <w:pStyle w:val="13"/>
            </w:pPr>
            <w:r>
              <w:t>数量指标</w:t>
            </w:r>
          </w:p>
        </w:tc>
        <w:tc>
          <w:tcPr>
            <w:tcW w:w="2835" w:type="dxa"/>
            <w:vAlign w:val="center"/>
          </w:tcPr>
          <w:p w14:paraId="19B858D2">
            <w:pPr>
              <w:pStyle w:val="13"/>
            </w:pPr>
            <w:r>
              <w:t>享受减免保育教育费的幼儿数量</w:t>
            </w:r>
          </w:p>
        </w:tc>
        <w:tc>
          <w:tcPr>
            <w:tcW w:w="5386" w:type="dxa"/>
            <w:vAlign w:val="center"/>
          </w:tcPr>
          <w:p w14:paraId="7D5870BD">
            <w:pPr>
              <w:pStyle w:val="13"/>
            </w:pPr>
            <w:r>
              <w:t>享受减免保育教育费的幼儿数量</w:t>
            </w:r>
          </w:p>
        </w:tc>
        <w:tc>
          <w:tcPr>
            <w:tcW w:w="2268" w:type="dxa"/>
            <w:vAlign w:val="center"/>
          </w:tcPr>
          <w:p w14:paraId="189C8F07">
            <w:pPr>
              <w:pStyle w:val="13"/>
            </w:pPr>
            <w:r>
              <w:t>≥280人</w:t>
            </w:r>
          </w:p>
        </w:tc>
        <w:tc>
          <w:tcPr>
            <w:tcW w:w="1276" w:type="dxa"/>
            <w:vAlign w:val="center"/>
          </w:tcPr>
          <w:p w14:paraId="3CD7FBC0">
            <w:pPr>
              <w:pStyle w:val="13"/>
            </w:pPr>
            <w:r>
              <w:t>实际在园大班人数</w:t>
            </w:r>
          </w:p>
        </w:tc>
      </w:tr>
      <w:tr w14:paraId="33394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2F6A9"/>
        </w:tc>
        <w:tc>
          <w:tcPr>
            <w:tcW w:w="2268" w:type="dxa"/>
            <w:vAlign w:val="center"/>
          </w:tcPr>
          <w:p w14:paraId="00634123">
            <w:pPr>
              <w:pStyle w:val="13"/>
            </w:pPr>
            <w:r>
              <w:t>质量指标</w:t>
            </w:r>
          </w:p>
        </w:tc>
        <w:tc>
          <w:tcPr>
            <w:tcW w:w="2835" w:type="dxa"/>
            <w:vAlign w:val="center"/>
          </w:tcPr>
          <w:p w14:paraId="29EC272B">
            <w:pPr>
              <w:pStyle w:val="13"/>
            </w:pPr>
            <w:r>
              <w:t>幼儿园重点工作完成率</w:t>
            </w:r>
          </w:p>
        </w:tc>
        <w:tc>
          <w:tcPr>
            <w:tcW w:w="5386" w:type="dxa"/>
            <w:vAlign w:val="center"/>
          </w:tcPr>
          <w:p w14:paraId="1B0A7A40">
            <w:pPr>
              <w:pStyle w:val="13"/>
            </w:pPr>
            <w:r>
              <w:t>幼儿园重点工作完成率</w:t>
            </w:r>
          </w:p>
        </w:tc>
        <w:tc>
          <w:tcPr>
            <w:tcW w:w="2268" w:type="dxa"/>
            <w:vAlign w:val="center"/>
          </w:tcPr>
          <w:p w14:paraId="64611508">
            <w:pPr>
              <w:pStyle w:val="13"/>
            </w:pPr>
            <w:r>
              <w:t>100%</w:t>
            </w:r>
          </w:p>
        </w:tc>
        <w:tc>
          <w:tcPr>
            <w:tcW w:w="1276" w:type="dxa"/>
            <w:vAlign w:val="center"/>
          </w:tcPr>
          <w:p w14:paraId="5E20C054">
            <w:pPr>
              <w:pStyle w:val="13"/>
            </w:pPr>
            <w:r>
              <w:t>2026年工作计划</w:t>
            </w:r>
          </w:p>
        </w:tc>
      </w:tr>
      <w:tr w14:paraId="74CE0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79127"/>
        </w:tc>
        <w:tc>
          <w:tcPr>
            <w:tcW w:w="2268" w:type="dxa"/>
            <w:vAlign w:val="center"/>
          </w:tcPr>
          <w:p w14:paraId="057A8644">
            <w:pPr>
              <w:pStyle w:val="13"/>
            </w:pPr>
            <w:r>
              <w:t>时效指标</w:t>
            </w:r>
          </w:p>
        </w:tc>
        <w:tc>
          <w:tcPr>
            <w:tcW w:w="2835" w:type="dxa"/>
            <w:vAlign w:val="center"/>
          </w:tcPr>
          <w:p w14:paraId="46B194E8">
            <w:pPr>
              <w:pStyle w:val="13"/>
            </w:pPr>
            <w:r>
              <w:t>保障时限</w:t>
            </w:r>
          </w:p>
        </w:tc>
        <w:tc>
          <w:tcPr>
            <w:tcW w:w="5386" w:type="dxa"/>
            <w:vAlign w:val="center"/>
          </w:tcPr>
          <w:p w14:paraId="5D765965">
            <w:pPr>
              <w:pStyle w:val="13"/>
            </w:pPr>
            <w:r>
              <w:t>保障幼儿园教育教学工作的时限</w:t>
            </w:r>
          </w:p>
        </w:tc>
        <w:tc>
          <w:tcPr>
            <w:tcW w:w="2268" w:type="dxa"/>
            <w:vAlign w:val="center"/>
          </w:tcPr>
          <w:p w14:paraId="79E3CB99">
            <w:pPr>
              <w:pStyle w:val="13"/>
            </w:pPr>
            <w:r>
              <w:t>1年</w:t>
            </w:r>
          </w:p>
        </w:tc>
        <w:tc>
          <w:tcPr>
            <w:tcW w:w="1276" w:type="dxa"/>
            <w:vAlign w:val="center"/>
          </w:tcPr>
          <w:p w14:paraId="2E430059">
            <w:pPr>
              <w:pStyle w:val="13"/>
            </w:pPr>
            <w:r>
              <w:t>2026年工作计划</w:t>
            </w:r>
          </w:p>
        </w:tc>
      </w:tr>
      <w:tr w14:paraId="69482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69184"/>
        </w:tc>
        <w:tc>
          <w:tcPr>
            <w:tcW w:w="2268" w:type="dxa"/>
            <w:vAlign w:val="center"/>
          </w:tcPr>
          <w:p w14:paraId="213E3C82">
            <w:pPr>
              <w:pStyle w:val="13"/>
            </w:pPr>
            <w:r>
              <w:t>成本指标</w:t>
            </w:r>
          </w:p>
        </w:tc>
        <w:tc>
          <w:tcPr>
            <w:tcW w:w="2835" w:type="dxa"/>
            <w:vAlign w:val="center"/>
          </w:tcPr>
          <w:p w14:paraId="7525253E">
            <w:pPr>
              <w:pStyle w:val="13"/>
            </w:pPr>
            <w:r>
              <w:t>购置办公用品费用</w:t>
            </w:r>
          </w:p>
        </w:tc>
        <w:tc>
          <w:tcPr>
            <w:tcW w:w="5386" w:type="dxa"/>
            <w:vAlign w:val="center"/>
          </w:tcPr>
          <w:p w14:paraId="29C6BE18">
            <w:pPr>
              <w:pStyle w:val="13"/>
            </w:pPr>
            <w:r>
              <w:t>购置办公用品费用</w:t>
            </w:r>
          </w:p>
        </w:tc>
        <w:tc>
          <w:tcPr>
            <w:tcW w:w="2268" w:type="dxa"/>
            <w:vAlign w:val="center"/>
          </w:tcPr>
          <w:p w14:paraId="0C10C434">
            <w:pPr>
              <w:pStyle w:val="13"/>
            </w:pPr>
            <w:r>
              <w:t>≤6万元</w:t>
            </w:r>
          </w:p>
        </w:tc>
        <w:tc>
          <w:tcPr>
            <w:tcW w:w="1276" w:type="dxa"/>
            <w:vAlign w:val="center"/>
          </w:tcPr>
          <w:p w14:paraId="58946098">
            <w:pPr>
              <w:pStyle w:val="13"/>
            </w:pPr>
            <w:r>
              <w:t>2026年工作计划</w:t>
            </w:r>
          </w:p>
        </w:tc>
      </w:tr>
      <w:tr w14:paraId="6F184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984D5">
            <w:pPr>
              <w:pStyle w:val="14"/>
            </w:pPr>
            <w:r>
              <w:t>效益指标</w:t>
            </w:r>
          </w:p>
        </w:tc>
        <w:tc>
          <w:tcPr>
            <w:tcW w:w="2268" w:type="dxa"/>
            <w:vAlign w:val="center"/>
          </w:tcPr>
          <w:p w14:paraId="6FCFF0F8">
            <w:pPr>
              <w:pStyle w:val="13"/>
            </w:pPr>
            <w:r>
              <w:t>社会效益指标</w:t>
            </w:r>
          </w:p>
        </w:tc>
        <w:tc>
          <w:tcPr>
            <w:tcW w:w="2835" w:type="dxa"/>
            <w:vAlign w:val="center"/>
          </w:tcPr>
          <w:p w14:paraId="3D127EF6">
            <w:pPr>
              <w:pStyle w:val="13"/>
            </w:pPr>
            <w:r>
              <w:t>幼儿园工作正常运转率</w:t>
            </w:r>
          </w:p>
        </w:tc>
        <w:tc>
          <w:tcPr>
            <w:tcW w:w="5386" w:type="dxa"/>
            <w:vAlign w:val="center"/>
          </w:tcPr>
          <w:p w14:paraId="09677C46">
            <w:pPr>
              <w:pStyle w:val="13"/>
            </w:pPr>
            <w:r>
              <w:t>幼儿园工作正常运转率</w:t>
            </w:r>
          </w:p>
        </w:tc>
        <w:tc>
          <w:tcPr>
            <w:tcW w:w="2268" w:type="dxa"/>
            <w:vAlign w:val="center"/>
          </w:tcPr>
          <w:p w14:paraId="292C542E">
            <w:pPr>
              <w:pStyle w:val="13"/>
            </w:pPr>
            <w:r>
              <w:t>100%</w:t>
            </w:r>
          </w:p>
        </w:tc>
        <w:tc>
          <w:tcPr>
            <w:tcW w:w="1276" w:type="dxa"/>
            <w:vAlign w:val="center"/>
          </w:tcPr>
          <w:p w14:paraId="2B0587A6">
            <w:pPr>
              <w:pStyle w:val="13"/>
            </w:pPr>
            <w:r>
              <w:t>2026年工作计划</w:t>
            </w:r>
          </w:p>
        </w:tc>
      </w:tr>
      <w:tr w14:paraId="13C8C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50357"/>
        </w:tc>
        <w:tc>
          <w:tcPr>
            <w:tcW w:w="2268" w:type="dxa"/>
            <w:vAlign w:val="center"/>
          </w:tcPr>
          <w:p w14:paraId="40BE24A3">
            <w:pPr>
              <w:pStyle w:val="13"/>
            </w:pPr>
            <w:r>
              <w:t>社会效益指标</w:t>
            </w:r>
          </w:p>
        </w:tc>
        <w:tc>
          <w:tcPr>
            <w:tcW w:w="2835" w:type="dxa"/>
            <w:vAlign w:val="center"/>
          </w:tcPr>
          <w:p w14:paraId="013D368C">
            <w:pPr>
              <w:pStyle w:val="13"/>
            </w:pPr>
            <w:r>
              <w:t>学前教育入园率</w:t>
            </w:r>
          </w:p>
        </w:tc>
        <w:tc>
          <w:tcPr>
            <w:tcW w:w="5386" w:type="dxa"/>
            <w:vAlign w:val="center"/>
          </w:tcPr>
          <w:p w14:paraId="47E70624">
            <w:pPr>
              <w:pStyle w:val="13"/>
            </w:pPr>
            <w:r>
              <w:t>学前教育入园率</w:t>
            </w:r>
          </w:p>
        </w:tc>
        <w:tc>
          <w:tcPr>
            <w:tcW w:w="2268" w:type="dxa"/>
            <w:vAlign w:val="center"/>
          </w:tcPr>
          <w:p w14:paraId="7D6AF902">
            <w:pPr>
              <w:pStyle w:val="13"/>
            </w:pPr>
            <w:r>
              <w:t>≥90%</w:t>
            </w:r>
          </w:p>
        </w:tc>
        <w:tc>
          <w:tcPr>
            <w:tcW w:w="1276" w:type="dxa"/>
            <w:vAlign w:val="center"/>
          </w:tcPr>
          <w:p w14:paraId="23012B57">
            <w:pPr>
              <w:pStyle w:val="13"/>
            </w:pPr>
            <w:r>
              <w:t>2026年工作计划</w:t>
            </w:r>
          </w:p>
        </w:tc>
      </w:tr>
      <w:tr w14:paraId="5B869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C77FF">
            <w:pPr>
              <w:pStyle w:val="14"/>
            </w:pPr>
            <w:r>
              <w:t>满意度指标</w:t>
            </w:r>
          </w:p>
        </w:tc>
        <w:tc>
          <w:tcPr>
            <w:tcW w:w="2268" w:type="dxa"/>
            <w:vAlign w:val="center"/>
          </w:tcPr>
          <w:p w14:paraId="3CD88A8E">
            <w:pPr>
              <w:pStyle w:val="13"/>
            </w:pPr>
            <w:r>
              <w:t>服务对象满意度指标</w:t>
            </w:r>
          </w:p>
        </w:tc>
        <w:tc>
          <w:tcPr>
            <w:tcW w:w="2835" w:type="dxa"/>
            <w:vAlign w:val="center"/>
          </w:tcPr>
          <w:p w14:paraId="005CBA4B">
            <w:pPr>
              <w:pStyle w:val="13"/>
            </w:pPr>
            <w:r>
              <w:t>幼儿家长满意度</w:t>
            </w:r>
          </w:p>
        </w:tc>
        <w:tc>
          <w:tcPr>
            <w:tcW w:w="5386" w:type="dxa"/>
            <w:vAlign w:val="center"/>
          </w:tcPr>
          <w:p w14:paraId="25895750">
            <w:pPr>
              <w:pStyle w:val="13"/>
            </w:pPr>
            <w:r>
              <w:t>幼儿家长满意度</w:t>
            </w:r>
          </w:p>
        </w:tc>
        <w:tc>
          <w:tcPr>
            <w:tcW w:w="2268" w:type="dxa"/>
            <w:vAlign w:val="center"/>
          </w:tcPr>
          <w:p w14:paraId="5476B05D">
            <w:pPr>
              <w:pStyle w:val="13"/>
            </w:pPr>
            <w:r>
              <w:t>≥90%</w:t>
            </w:r>
          </w:p>
        </w:tc>
        <w:tc>
          <w:tcPr>
            <w:tcW w:w="1276" w:type="dxa"/>
            <w:vAlign w:val="center"/>
          </w:tcPr>
          <w:p w14:paraId="1E929D6E">
            <w:pPr>
              <w:pStyle w:val="13"/>
            </w:pPr>
            <w:r>
              <w:t>满意度调查问卷</w:t>
            </w:r>
          </w:p>
        </w:tc>
      </w:tr>
      <w:tr w14:paraId="33598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67727"/>
        </w:tc>
        <w:tc>
          <w:tcPr>
            <w:tcW w:w="2268" w:type="dxa"/>
            <w:vAlign w:val="center"/>
          </w:tcPr>
          <w:p w14:paraId="60462608">
            <w:pPr>
              <w:pStyle w:val="13"/>
            </w:pPr>
            <w:r>
              <w:t>服务对象满意度指标</w:t>
            </w:r>
          </w:p>
        </w:tc>
        <w:tc>
          <w:tcPr>
            <w:tcW w:w="2835" w:type="dxa"/>
            <w:vAlign w:val="center"/>
          </w:tcPr>
          <w:p w14:paraId="73792FF7">
            <w:pPr>
              <w:pStyle w:val="13"/>
            </w:pPr>
            <w:r>
              <w:t>幼儿园教职工满意度</w:t>
            </w:r>
          </w:p>
        </w:tc>
        <w:tc>
          <w:tcPr>
            <w:tcW w:w="5386" w:type="dxa"/>
            <w:vAlign w:val="center"/>
          </w:tcPr>
          <w:p w14:paraId="62535E8B">
            <w:pPr>
              <w:pStyle w:val="13"/>
            </w:pPr>
            <w:r>
              <w:t>幼儿园教职工满意度</w:t>
            </w:r>
          </w:p>
        </w:tc>
        <w:tc>
          <w:tcPr>
            <w:tcW w:w="2268" w:type="dxa"/>
            <w:vAlign w:val="center"/>
          </w:tcPr>
          <w:p w14:paraId="1930B054">
            <w:pPr>
              <w:pStyle w:val="13"/>
            </w:pPr>
            <w:r>
              <w:t>≥90%</w:t>
            </w:r>
          </w:p>
        </w:tc>
        <w:tc>
          <w:tcPr>
            <w:tcW w:w="1276" w:type="dxa"/>
            <w:vAlign w:val="center"/>
          </w:tcPr>
          <w:p w14:paraId="40F9D665">
            <w:pPr>
              <w:pStyle w:val="13"/>
            </w:pPr>
            <w:r>
              <w:t>满意度调查问卷</w:t>
            </w:r>
          </w:p>
        </w:tc>
      </w:tr>
    </w:tbl>
    <w:p w14:paraId="18C19194">
      <w:pPr>
        <w:sectPr>
          <w:pgSz w:w="16840" w:h="11900" w:orient="landscape"/>
          <w:pgMar w:top="1361" w:right="1020" w:bottom="1134" w:left="1020" w:header="720" w:footer="720" w:gutter="0"/>
          <w:cols w:space="720" w:num="1"/>
        </w:sectPr>
      </w:pPr>
    </w:p>
    <w:p w14:paraId="51F4C443">
      <w:pPr>
        <w:spacing w:before="0" w:after="0"/>
        <w:ind w:firstLine="560"/>
        <w:jc w:val="left"/>
        <w:outlineLvl w:val="9"/>
      </w:pPr>
      <w:r>
        <w:rPr>
          <w:rFonts w:ascii="方正仿宋_GBK" w:hAnsi="方正仿宋_GBK" w:eastAsia="方正仿宋_GBK" w:cs="方正仿宋_GBK"/>
          <w:color w:val="000000"/>
          <w:sz w:val="28"/>
        </w:rPr>
        <w:t>402、2026年学前教育经费绩效目标表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35F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9D4626">
            <w:pPr>
              <w:pStyle w:val="12"/>
            </w:pPr>
            <w:r>
              <w:t>单位：元</w:t>
            </w:r>
          </w:p>
        </w:tc>
      </w:tr>
      <w:tr w14:paraId="30368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4B3F5">
            <w:pPr>
              <w:pStyle w:val="11"/>
            </w:pPr>
            <w:r>
              <w:t>项目编码</w:t>
            </w:r>
          </w:p>
        </w:tc>
        <w:tc>
          <w:tcPr>
            <w:tcW w:w="5103" w:type="dxa"/>
            <w:gridSpan w:val="2"/>
            <w:vAlign w:val="center"/>
          </w:tcPr>
          <w:p w14:paraId="3FBFC334">
            <w:pPr>
              <w:pStyle w:val="13"/>
            </w:pPr>
            <w:r>
              <w:t>13012126P009921100017</w:t>
            </w:r>
          </w:p>
        </w:tc>
        <w:tc>
          <w:tcPr>
            <w:tcW w:w="2835" w:type="dxa"/>
            <w:vAlign w:val="center"/>
          </w:tcPr>
          <w:p w14:paraId="3073618E">
            <w:pPr>
              <w:pStyle w:val="11"/>
            </w:pPr>
            <w:r>
              <w:t>项目名称</w:t>
            </w:r>
          </w:p>
        </w:tc>
        <w:tc>
          <w:tcPr>
            <w:tcW w:w="6095" w:type="dxa"/>
            <w:gridSpan w:val="3"/>
            <w:vAlign w:val="center"/>
          </w:tcPr>
          <w:p w14:paraId="7A37C09B">
            <w:pPr>
              <w:pStyle w:val="13"/>
            </w:pPr>
            <w:r>
              <w:t>2026年学前教育经费</w:t>
            </w:r>
          </w:p>
        </w:tc>
      </w:tr>
      <w:tr w14:paraId="03F3D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235BB">
            <w:pPr>
              <w:pStyle w:val="11"/>
            </w:pPr>
            <w:r>
              <w:t>预算规模及资金用途</w:t>
            </w:r>
          </w:p>
        </w:tc>
        <w:tc>
          <w:tcPr>
            <w:tcW w:w="2268" w:type="dxa"/>
            <w:vAlign w:val="center"/>
          </w:tcPr>
          <w:p w14:paraId="04F58089">
            <w:pPr>
              <w:pStyle w:val="11"/>
            </w:pPr>
            <w:r>
              <w:t>预算数</w:t>
            </w:r>
          </w:p>
        </w:tc>
        <w:tc>
          <w:tcPr>
            <w:tcW w:w="2835" w:type="dxa"/>
            <w:vAlign w:val="center"/>
          </w:tcPr>
          <w:p w14:paraId="2A1FEA5A">
            <w:pPr>
              <w:pStyle w:val="13"/>
            </w:pPr>
            <w:r>
              <w:t>890000.00</w:t>
            </w:r>
          </w:p>
        </w:tc>
        <w:tc>
          <w:tcPr>
            <w:tcW w:w="2835" w:type="dxa"/>
            <w:vAlign w:val="center"/>
          </w:tcPr>
          <w:p w14:paraId="2A53FF26">
            <w:pPr>
              <w:pStyle w:val="11"/>
            </w:pPr>
            <w:r>
              <w:t>其中：财政    资金</w:t>
            </w:r>
          </w:p>
        </w:tc>
        <w:tc>
          <w:tcPr>
            <w:tcW w:w="2551" w:type="dxa"/>
            <w:vAlign w:val="center"/>
          </w:tcPr>
          <w:p w14:paraId="5DB0F7B4">
            <w:pPr>
              <w:pStyle w:val="13"/>
            </w:pPr>
            <w:r>
              <w:t>890000.00</w:t>
            </w:r>
          </w:p>
        </w:tc>
        <w:tc>
          <w:tcPr>
            <w:tcW w:w="2268" w:type="dxa"/>
            <w:vAlign w:val="center"/>
          </w:tcPr>
          <w:p w14:paraId="1050F6D5">
            <w:pPr>
              <w:pStyle w:val="11"/>
            </w:pPr>
            <w:r>
              <w:t>其他资金</w:t>
            </w:r>
          </w:p>
        </w:tc>
        <w:tc>
          <w:tcPr>
            <w:tcW w:w="1276" w:type="dxa"/>
            <w:vAlign w:val="center"/>
          </w:tcPr>
          <w:p w14:paraId="3553A7EE">
            <w:pPr>
              <w:pStyle w:val="13"/>
            </w:pPr>
            <w:r>
              <w:t xml:space="preserve"> </w:t>
            </w:r>
          </w:p>
        </w:tc>
      </w:tr>
      <w:tr w14:paraId="25FA5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D053B"/>
        </w:tc>
        <w:tc>
          <w:tcPr>
            <w:tcW w:w="14033" w:type="dxa"/>
            <w:gridSpan w:val="6"/>
            <w:vAlign w:val="center"/>
          </w:tcPr>
          <w:p w14:paraId="6EEBBA17">
            <w:pPr>
              <w:pStyle w:val="13"/>
            </w:pPr>
            <w:r>
              <w:t>主要用于学前教育劳务开支、办公运转及设施维修费用支出。</w:t>
            </w:r>
          </w:p>
        </w:tc>
      </w:tr>
      <w:tr w14:paraId="3A29C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89D2C">
            <w:pPr>
              <w:pStyle w:val="11"/>
            </w:pPr>
            <w:r>
              <w:t>资金支出计划（%）</w:t>
            </w:r>
          </w:p>
        </w:tc>
        <w:tc>
          <w:tcPr>
            <w:tcW w:w="5103" w:type="dxa"/>
            <w:gridSpan w:val="2"/>
            <w:vAlign w:val="center"/>
          </w:tcPr>
          <w:p w14:paraId="335C40E7">
            <w:pPr>
              <w:pStyle w:val="11"/>
            </w:pPr>
            <w:r>
              <w:t>3月底</w:t>
            </w:r>
          </w:p>
        </w:tc>
        <w:tc>
          <w:tcPr>
            <w:tcW w:w="2835" w:type="dxa"/>
            <w:vAlign w:val="center"/>
          </w:tcPr>
          <w:p w14:paraId="42BAA0F8">
            <w:pPr>
              <w:pStyle w:val="11"/>
            </w:pPr>
            <w:r>
              <w:t>6月底</w:t>
            </w:r>
          </w:p>
        </w:tc>
        <w:tc>
          <w:tcPr>
            <w:tcW w:w="2551" w:type="dxa"/>
            <w:vAlign w:val="center"/>
          </w:tcPr>
          <w:p w14:paraId="415DA75D">
            <w:pPr>
              <w:pStyle w:val="11"/>
            </w:pPr>
            <w:r>
              <w:t>10月底</w:t>
            </w:r>
          </w:p>
        </w:tc>
        <w:tc>
          <w:tcPr>
            <w:tcW w:w="3544" w:type="dxa"/>
            <w:gridSpan w:val="2"/>
            <w:vAlign w:val="center"/>
          </w:tcPr>
          <w:p w14:paraId="30824416">
            <w:pPr>
              <w:pStyle w:val="11"/>
            </w:pPr>
            <w:r>
              <w:t>12月底</w:t>
            </w:r>
          </w:p>
        </w:tc>
      </w:tr>
      <w:tr w14:paraId="79563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80B96"/>
        </w:tc>
        <w:tc>
          <w:tcPr>
            <w:tcW w:w="5103" w:type="dxa"/>
            <w:gridSpan w:val="2"/>
            <w:vAlign w:val="center"/>
          </w:tcPr>
          <w:p w14:paraId="09806FB5">
            <w:pPr>
              <w:pStyle w:val="14"/>
            </w:pPr>
            <w:r>
              <w:t>20%</w:t>
            </w:r>
          </w:p>
        </w:tc>
        <w:tc>
          <w:tcPr>
            <w:tcW w:w="2835" w:type="dxa"/>
            <w:vAlign w:val="center"/>
          </w:tcPr>
          <w:p w14:paraId="4A9BB6E0">
            <w:pPr>
              <w:pStyle w:val="14"/>
            </w:pPr>
            <w:r>
              <w:t>50%</w:t>
            </w:r>
          </w:p>
        </w:tc>
        <w:tc>
          <w:tcPr>
            <w:tcW w:w="2551" w:type="dxa"/>
            <w:vAlign w:val="center"/>
          </w:tcPr>
          <w:p w14:paraId="524C054B">
            <w:pPr>
              <w:pStyle w:val="14"/>
            </w:pPr>
            <w:r>
              <w:t>75%</w:t>
            </w:r>
          </w:p>
        </w:tc>
        <w:tc>
          <w:tcPr>
            <w:tcW w:w="3544" w:type="dxa"/>
            <w:gridSpan w:val="2"/>
            <w:vAlign w:val="center"/>
          </w:tcPr>
          <w:p w14:paraId="1C7BA3FD">
            <w:pPr>
              <w:pStyle w:val="14"/>
            </w:pPr>
            <w:r>
              <w:t>100%</w:t>
            </w:r>
          </w:p>
        </w:tc>
      </w:tr>
      <w:tr w14:paraId="72AE9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65DB7">
            <w:pPr>
              <w:pStyle w:val="11"/>
            </w:pPr>
            <w:r>
              <w:t>绩效目标</w:t>
            </w:r>
          </w:p>
        </w:tc>
        <w:tc>
          <w:tcPr>
            <w:tcW w:w="14033" w:type="dxa"/>
            <w:gridSpan w:val="6"/>
            <w:vAlign w:val="center"/>
          </w:tcPr>
          <w:p w14:paraId="3775C793">
            <w:pPr>
              <w:pStyle w:val="13"/>
            </w:pPr>
            <w:r>
              <w:t>1.通过聘请约28名幼儿教师开展工作，采购教育教学用品约600种，保障幼儿园学前教育工资经费的正常运转，为在园幼儿提供基本生活服务，保障幼儿的安全和身心健康，培养幼儿良好的生活习惯和品德行为，提高学前教育质量。</w:t>
            </w:r>
          </w:p>
        </w:tc>
      </w:tr>
    </w:tbl>
    <w:p w14:paraId="08BE26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6CE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CAB6BF">
            <w:pPr>
              <w:pStyle w:val="11"/>
            </w:pPr>
            <w:r>
              <w:t>一级指标</w:t>
            </w:r>
          </w:p>
        </w:tc>
        <w:tc>
          <w:tcPr>
            <w:tcW w:w="2268" w:type="dxa"/>
            <w:vAlign w:val="center"/>
          </w:tcPr>
          <w:p w14:paraId="0DB9684E">
            <w:pPr>
              <w:pStyle w:val="11"/>
            </w:pPr>
            <w:r>
              <w:t>二级指标</w:t>
            </w:r>
          </w:p>
        </w:tc>
        <w:tc>
          <w:tcPr>
            <w:tcW w:w="2835" w:type="dxa"/>
            <w:vAlign w:val="center"/>
          </w:tcPr>
          <w:p w14:paraId="4D49ECF4">
            <w:pPr>
              <w:pStyle w:val="11"/>
            </w:pPr>
            <w:r>
              <w:t>三级指标</w:t>
            </w:r>
          </w:p>
        </w:tc>
        <w:tc>
          <w:tcPr>
            <w:tcW w:w="5386" w:type="dxa"/>
            <w:vAlign w:val="center"/>
          </w:tcPr>
          <w:p w14:paraId="4EA8E7B6">
            <w:pPr>
              <w:pStyle w:val="11"/>
            </w:pPr>
            <w:r>
              <w:t>绩效指标描述</w:t>
            </w:r>
          </w:p>
        </w:tc>
        <w:tc>
          <w:tcPr>
            <w:tcW w:w="2268" w:type="dxa"/>
            <w:vAlign w:val="center"/>
          </w:tcPr>
          <w:p w14:paraId="37931EBE">
            <w:pPr>
              <w:pStyle w:val="11"/>
            </w:pPr>
            <w:r>
              <w:t>指标值</w:t>
            </w:r>
          </w:p>
        </w:tc>
        <w:tc>
          <w:tcPr>
            <w:tcW w:w="1276" w:type="dxa"/>
            <w:vAlign w:val="center"/>
          </w:tcPr>
          <w:p w14:paraId="73EA5BBC">
            <w:pPr>
              <w:pStyle w:val="11"/>
            </w:pPr>
            <w:r>
              <w:t>指标值确定依据</w:t>
            </w:r>
          </w:p>
        </w:tc>
      </w:tr>
      <w:tr w14:paraId="2F353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06973F">
            <w:pPr>
              <w:pStyle w:val="14"/>
            </w:pPr>
            <w:r>
              <w:t>产出指标</w:t>
            </w:r>
          </w:p>
        </w:tc>
        <w:tc>
          <w:tcPr>
            <w:tcW w:w="2268" w:type="dxa"/>
            <w:vAlign w:val="center"/>
          </w:tcPr>
          <w:p w14:paraId="25406B2E">
            <w:pPr>
              <w:pStyle w:val="13"/>
            </w:pPr>
            <w:r>
              <w:t>数量指标</w:t>
            </w:r>
          </w:p>
        </w:tc>
        <w:tc>
          <w:tcPr>
            <w:tcW w:w="2835" w:type="dxa"/>
            <w:vAlign w:val="center"/>
          </w:tcPr>
          <w:p w14:paraId="17AE4AFF">
            <w:pPr>
              <w:pStyle w:val="13"/>
            </w:pPr>
            <w:r>
              <w:t>采购教育教学用品种类</w:t>
            </w:r>
          </w:p>
        </w:tc>
        <w:tc>
          <w:tcPr>
            <w:tcW w:w="5386" w:type="dxa"/>
            <w:vAlign w:val="center"/>
          </w:tcPr>
          <w:p w14:paraId="044E08AD">
            <w:pPr>
              <w:pStyle w:val="13"/>
            </w:pPr>
            <w:r>
              <w:t>采购幼儿玩教具、生活用品等用于教育教学</w:t>
            </w:r>
          </w:p>
        </w:tc>
        <w:tc>
          <w:tcPr>
            <w:tcW w:w="2268" w:type="dxa"/>
            <w:vAlign w:val="center"/>
          </w:tcPr>
          <w:p w14:paraId="4FE3823D">
            <w:pPr>
              <w:pStyle w:val="13"/>
            </w:pPr>
            <w:r>
              <w:t>≥600种</w:t>
            </w:r>
          </w:p>
        </w:tc>
        <w:tc>
          <w:tcPr>
            <w:tcW w:w="1276" w:type="dxa"/>
            <w:vAlign w:val="center"/>
          </w:tcPr>
          <w:p w14:paraId="28FF6DEC">
            <w:pPr>
              <w:pStyle w:val="13"/>
            </w:pPr>
            <w:r>
              <w:t>2026年幼儿园工作计划</w:t>
            </w:r>
          </w:p>
        </w:tc>
      </w:tr>
      <w:tr w14:paraId="3B138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5631B"/>
        </w:tc>
        <w:tc>
          <w:tcPr>
            <w:tcW w:w="2268" w:type="dxa"/>
            <w:vAlign w:val="center"/>
          </w:tcPr>
          <w:p w14:paraId="1165D2EB">
            <w:pPr>
              <w:pStyle w:val="13"/>
            </w:pPr>
            <w:r>
              <w:t>数量指标</w:t>
            </w:r>
          </w:p>
        </w:tc>
        <w:tc>
          <w:tcPr>
            <w:tcW w:w="2835" w:type="dxa"/>
            <w:vAlign w:val="center"/>
          </w:tcPr>
          <w:p w14:paraId="5BA99113">
            <w:pPr>
              <w:pStyle w:val="13"/>
            </w:pPr>
            <w:r>
              <w:t>聘用幼儿教师数量</w:t>
            </w:r>
          </w:p>
        </w:tc>
        <w:tc>
          <w:tcPr>
            <w:tcW w:w="5386" w:type="dxa"/>
            <w:vAlign w:val="center"/>
          </w:tcPr>
          <w:p w14:paraId="76E8D521">
            <w:pPr>
              <w:pStyle w:val="13"/>
            </w:pPr>
            <w:r>
              <w:t>聘用幼儿教师数量</w:t>
            </w:r>
          </w:p>
        </w:tc>
        <w:tc>
          <w:tcPr>
            <w:tcW w:w="2268" w:type="dxa"/>
            <w:vAlign w:val="center"/>
          </w:tcPr>
          <w:p w14:paraId="0AACC536">
            <w:pPr>
              <w:pStyle w:val="13"/>
            </w:pPr>
            <w:r>
              <w:t>≥28人</w:t>
            </w:r>
          </w:p>
        </w:tc>
        <w:tc>
          <w:tcPr>
            <w:tcW w:w="1276" w:type="dxa"/>
            <w:vAlign w:val="center"/>
          </w:tcPr>
          <w:p w14:paraId="07600B15">
            <w:pPr>
              <w:pStyle w:val="13"/>
            </w:pPr>
            <w:r>
              <w:t>工资发放表</w:t>
            </w:r>
          </w:p>
        </w:tc>
      </w:tr>
      <w:tr w14:paraId="538C8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5ADA1"/>
        </w:tc>
        <w:tc>
          <w:tcPr>
            <w:tcW w:w="2268" w:type="dxa"/>
            <w:vAlign w:val="center"/>
          </w:tcPr>
          <w:p w14:paraId="7A33DF99">
            <w:pPr>
              <w:pStyle w:val="13"/>
            </w:pPr>
            <w:r>
              <w:t>质量指标</w:t>
            </w:r>
          </w:p>
        </w:tc>
        <w:tc>
          <w:tcPr>
            <w:tcW w:w="2835" w:type="dxa"/>
            <w:vAlign w:val="center"/>
          </w:tcPr>
          <w:p w14:paraId="1DA93E4E">
            <w:pPr>
              <w:pStyle w:val="13"/>
            </w:pPr>
            <w:r>
              <w:t>采购合格率</w:t>
            </w:r>
          </w:p>
        </w:tc>
        <w:tc>
          <w:tcPr>
            <w:tcW w:w="5386" w:type="dxa"/>
            <w:vAlign w:val="center"/>
          </w:tcPr>
          <w:p w14:paraId="37452AD5">
            <w:pPr>
              <w:pStyle w:val="13"/>
            </w:pPr>
            <w:r>
              <w:t>采购合格率</w:t>
            </w:r>
          </w:p>
        </w:tc>
        <w:tc>
          <w:tcPr>
            <w:tcW w:w="2268" w:type="dxa"/>
            <w:vAlign w:val="center"/>
          </w:tcPr>
          <w:p w14:paraId="7B01A5BC">
            <w:pPr>
              <w:pStyle w:val="13"/>
            </w:pPr>
            <w:r>
              <w:t>100%</w:t>
            </w:r>
          </w:p>
        </w:tc>
        <w:tc>
          <w:tcPr>
            <w:tcW w:w="1276" w:type="dxa"/>
            <w:vAlign w:val="center"/>
          </w:tcPr>
          <w:p w14:paraId="7AE44CEB">
            <w:pPr>
              <w:pStyle w:val="13"/>
            </w:pPr>
            <w:r>
              <w:t>2026年幼儿园工作计划</w:t>
            </w:r>
          </w:p>
        </w:tc>
      </w:tr>
      <w:tr w14:paraId="1A546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FE632"/>
        </w:tc>
        <w:tc>
          <w:tcPr>
            <w:tcW w:w="2268" w:type="dxa"/>
            <w:vAlign w:val="center"/>
          </w:tcPr>
          <w:p w14:paraId="09326A93">
            <w:pPr>
              <w:pStyle w:val="13"/>
            </w:pPr>
            <w:r>
              <w:t>质量指标</w:t>
            </w:r>
          </w:p>
        </w:tc>
        <w:tc>
          <w:tcPr>
            <w:tcW w:w="2835" w:type="dxa"/>
            <w:vAlign w:val="center"/>
          </w:tcPr>
          <w:p w14:paraId="0334BBF0">
            <w:pPr>
              <w:pStyle w:val="13"/>
            </w:pPr>
            <w:r>
              <w:t>教师出勤率</w:t>
            </w:r>
          </w:p>
        </w:tc>
        <w:tc>
          <w:tcPr>
            <w:tcW w:w="5386" w:type="dxa"/>
            <w:vAlign w:val="center"/>
          </w:tcPr>
          <w:p w14:paraId="0B7FDC1E">
            <w:pPr>
              <w:pStyle w:val="13"/>
            </w:pPr>
            <w:r>
              <w:t>反映幼儿教师出勤情况</w:t>
            </w:r>
          </w:p>
        </w:tc>
        <w:tc>
          <w:tcPr>
            <w:tcW w:w="2268" w:type="dxa"/>
            <w:vAlign w:val="center"/>
          </w:tcPr>
          <w:p w14:paraId="7DA66082">
            <w:pPr>
              <w:pStyle w:val="13"/>
            </w:pPr>
            <w:r>
              <w:t>≥98%</w:t>
            </w:r>
          </w:p>
        </w:tc>
        <w:tc>
          <w:tcPr>
            <w:tcW w:w="1276" w:type="dxa"/>
            <w:vAlign w:val="center"/>
          </w:tcPr>
          <w:p w14:paraId="7C568809">
            <w:pPr>
              <w:pStyle w:val="13"/>
            </w:pPr>
            <w:r>
              <w:t>教师签到表</w:t>
            </w:r>
          </w:p>
        </w:tc>
      </w:tr>
      <w:tr w14:paraId="48364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EC38B"/>
        </w:tc>
        <w:tc>
          <w:tcPr>
            <w:tcW w:w="2268" w:type="dxa"/>
            <w:vAlign w:val="center"/>
          </w:tcPr>
          <w:p w14:paraId="0DC1F336">
            <w:pPr>
              <w:pStyle w:val="13"/>
            </w:pPr>
            <w:r>
              <w:t>时效指标</w:t>
            </w:r>
          </w:p>
        </w:tc>
        <w:tc>
          <w:tcPr>
            <w:tcW w:w="2835" w:type="dxa"/>
            <w:vAlign w:val="center"/>
          </w:tcPr>
          <w:p w14:paraId="23BFF1C9">
            <w:pPr>
              <w:pStyle w:val="13"/>
            </w:pPr>
            <w:r>
              <w:t>采购完成时间</w:t>
            </w:r>
          </w:p>
        </w:tc>
        <w:tc>
          <w:tcPr>
            <w:tcW w:w="5386" w:type="dxa"/>
            <w:vAlign w:val="center"/>
          </w:tcPr>
          <w:p w14:paraId="1C6F0A8C">
            <w:pPr>
              <w:pStyle w:val="13"/>
            </w:pPr>
            <w:r>
              <w:t>采购教育教学用品的时限</w:t>
            </w:r>
          </w:p>
        </w:tc>
        <w:tc>
          <w:tcPr>
            <w:tcW w:w="2268" w:type="dxa"/>
            <w:vAlign w:val="center"/>
          </w:tcPr>
          <w:p w14:paraId="6C5ABF9E">
            <w:pPr>
              <w:pStyle w:val="13"/>
            </w:pPr>
            <w:r>
              <w:t>2026年12月15日前</w:t>
            </w:r>
          </w:p>
        </w:tc>
        <w:tc>
          <w:tcPr>
            <w:tcW w:w="1276" w:type="dxa"/>
            <w:vAlign w:val="center"/>
          </w:tcPr>
          <w:p w14:paraId="1DA41694">
            <w:pPr>
              <w:pStyle w:val="13"/>
            </w:pPr>
            <w:r>
              <w:t>2026年幼儿园工作计划</w:t>
            </w:r>
          </w:p>
        </w:tc>
      </w:tr>
      <w:tr w14:paraId="13407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147E2"/>
        </w:tc>
        <w:tc>
          <w:tcPr>
            <w:tcW w:w="2268" w:type="dxa"/>
            <w:vAlign w:val="center"/>
          </w:tcPr>
          <w:p w14:paraId="6202D922">
            <w:pPr>
              <w:pStyle w:val="13"/>
            </w:pPr>
            <w:r>
              <w:t>时效指标</w:t>
            </w:r>
          </w:p>
        </w:tc>
        <w:tc>
          <w:tcPr>
            <w:tcW w:w="2835" w:type="dxa"/>
            <w:vAlign w:val="center"/>
          </w:tcPr>
          <w:p w14:paraId="7AF7EB42">
            <w:pPr>
              <w:pStyle w:val="13"/>
            </w:pPr>
            <w:r>
              <w:t>保障工作时限</w:t>
            </w:r>
          </w:p>
        </w:tc>
        <w:tc>
          <w:tcPr>
            <w:tcW w:w="5386" w:type="dxa"/>
            <w:vAlign w:val="center"/>
          </w:tcPr>
          <w:p w14:paraId="3D517247">
            <w:pPr>
              <w:pStyle w:val="13"/>
            </w:pPr>
            <w:r>
              <w:t>保障幼儿教师工作的时限</w:t>
            </w:r>
          </w:p>
        </w:tc>
        <w:tc>
          <w:tcPr>
            <w:tcW w:w="2268" w:type="dxa"/>
            <w:vAlign w:val="center"/>
          </w:tcPr>
          <w:p w14:paraId="16550AB2">
            <w:pPr>
              <w:pStyle w:val="13"/>
            </w:pPr>
            <w:r>
              <w:t>1年</w:t>
            </w:r>
          </w:p>
        </w:tc>
        <w:tc>
          <w:tcPr>
            <w:tcW w:w="1276" w:type="dxa"/>
            <w:vAlign w:val="center"/>
          </w:tcPr>
          <w:p w14:paraId="351EB364">
            <w:pPr>
              <w:pStyle w:val="13"/>
            </w:pPr>
            <w:r>
              <w:t>2026年幼儿园工作计划</w:t>
            </w:r>
          </w:p>
        </w:tc>
      </w:tr>
      <w:tr w14:paraId="7F5F8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15667"/>
        </w:tc>
        <w:tc>
          <w:tcPr>
            <w:tcW w:w="2268" w:type="dxa"/>
            <w:vAlign w:val="center"/>
          </w:tcPr>
          <w:p w14:paraId="5A59DCEC">
            <w:pPr>
              <w:pStyle w:val="13"/>
            </w:pPr>
            <w:r>
              <w:t>成本指标</w:t>
            </w:r>
          </w:p>
        </w:tc>
        <w:tc>
          <w:tcPr>
            <w:tcW w:w="2835" w:type="dxa"/>
            <w:vAlign w:val="center"/>
          </w:tcPr>
          <w:p w14:paraId="6C02FE28">
            <w:pPr>
              <w:pStyle w:val="13"/>
            </w:pPr>
            <w:r>
              <w:t>教师人均工资</w:t>
            </w:r>
          </w:p>
        </w:tc>
        <w:tc>
          <w:tcPr>
            <w:tcW w:w="5386" w:type="dxa"/>
            <w:vAlign w:val="center"/>
          </w:tcPr>
          <w:p w14:paraId="4B762331">
            <w:pPr>
              <w:pStyle w:val="13"/>
            </w:pPr>
            <w:r>
              <w:t>幼儿教师人均没有工资成本</w:t>
            </w:r>
          </w:p>
        </w:tc>
        <w:tc>
          <w:tcPr>
            <w:tcW w:w="2268" w:type="dxa"/>
            <w:vAlign w:val="center"/>
          </w:tcPr>
          <w:p w14:paraId="17A3BF07">
            <w:pPr>
              <w:pStyle w:val="13"/>
            </w:pPr>
            <w:r>
              <w:t>≤2000元/人/月</w:t>
            </w:r>
          </w:p>
        </w:tc>
        <w:tc>
          <w:tcPr>
            <w:tcW w:w="1276" w:type="dxa"/>
            <w:vAlign w:val="center"/>
          </w:tcPr>
          <w:p w14:paraId="1DC02777">
            <w:pPr>
              <w:pStyle w:val="13"/>
            </w:pPr>
            <w:r>
              <w:t>2026年幼儿园工作计划</w:t>
            </w:r>
          </w:p>
        </w:tc>
      </w:tr>
      <w:tr w14:paraId="03681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5EDB8"/>
        </w:tc>
        <w:tc>
          <w:tcPr>
            <w:tcW w:w="2268" w:type="dxa"/>
            <w:vAlign w:val="center"/>
          </w:tcPr>
          <w:p w14:paraId="41C7EAE9">
            <w:pPr>
              <w:pStyle w:val="13"/>
            </w:pPr>
            <w:r>
              <w:t>成本指标</w:t>
            </w:r>
          </w:p>
        </w:tc>
        <w:tc>
          <w:tcPr>
            <w:tcW w:w="2835" w:type="dxa"/>
            <w:vAlign w:val="center"/>
          </w:tcPr>
          <w:p w14:paraId="2C775BDB">
            <w:pPr>
              <w:pStyle w:val="13"/>
            </w:pPr>
            <w:r>
              <w:t>平均采购每类成品</w:t>
            </w:r>
          </w:p>
        </w:tc>
        <w:tc>
          <w:tcPr>
            <w:tcW w:w="5386" w:type="dxa"/>
            <w:vAlign w:val="center"/>
          </w:tcPr>
          <w:p w14:paraId="70AA9B8D">
            <w:pPr>
              <w:pStyle w:val="13"/>
            </w:pPr>
            <w:r>
              <w:t>平均采购幼儿玩教具、生活用品等</w:t>
            </w:r>
          </w:p>
        </w:tc>
        <w:tc>
          <w:tcPr>
            <w:tcW w:w="2268" w:type="dxa"/>
            <w:vAlign w:val="center"/>
          </w:tcPr>
          <w:p w14:paraId="13A7155F">
            <w:pPr>
              <w:pStyle w:val="13"/>
            </w:pPr>
            <w:r>
              <w:t>≤500元/种</w:t>
            </w:r>
          </w:p>
        </w:tc>
        <w:tc>
          <w:tcPr>
            <w:tcW w:w="1276" w:type="dxa"/>
            <w:vAlign w:val="center"/>
          </w:tcPr>
          <w:p w14:paraId="01BE43B5">
            <w:pPr>
              <w:pStyle w:val="13"/>
            </w:pPr>
            <w:r>
              <w:t>2026年幼儿园工作计划</w:t>
            </w:r>
          </w:p>
        </w:tc>
      </w:tr>
      <w:tr w14:paraId="0EDC5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C315BB">
            <w:pPr>
              <w:pStyle w:val="14"/>
            </w:pPr>
            <w:r>
              <w:t>效益指标</w:t>
            </w:r>
          </w:p>
        </w:tc>
        <w:tc>
          <w:tcPr>
            <w:tcW w:w="2268" w:type="dxa"/>
            <w:vAlign w:val="center"/>
          </w:tcPr>
          <w:p w14:paraId="7160202A">
            <w:pPr>
              <w:pStyle w:val="13"/>
            </w:pPr>
            <w:r>
              <w:t>社会效益指标</w:t>
            </w:r>
          </w:p>
        </w:tc>
        <w:tc>
          <w:tcPr>
            <w:tcW w:w="2835" w:type="dxa"/>
            <w:vAlign w:val="center"/>
          </w:tcPr>
          <w:p w14:paraId="1D67C399">
            <w:pPr>
              <w:pStyle w:val="13"/>
            </w:pPr>
            <w:r>
              <w:t>幼儿园运行稳定率</w:t>
            </w:r>
          </w:p>
        </w:tc>
        <w:tc>
          <w:tcPr>
            <w:tcW w:w="5386" w:type="dxa"/>
            <w:vAlign w:val="center"/>
          </w:tcPr>
          <w:p w14:paraId="778877ED">
            <w:pPr>
              <w:pStyle w:val="13"/>
            </w:pPr>
            <w:r>
              <w:t>考察幼儿园运行稳定的情况</w:t>
            </w:r>
          </w:p>
        </w:tc>
        <w:tc>
          <w:tcPr>
            <w:tcW w:w="2268" w:type="dxa"/>
            <w:vAlign w:val="center"/>
          </w:tcPr>
          <w:p w14:paraId="218B4734">
            <w:pPr>
              <w:pStyle w:val="13"/>
            </w:pPr>
            <w:r>
              <w:t>100%</w:t>
            </w:r>
          </w:p>
        </w:tc>
        <w:tc>
          <w:tcPr>
            <w:tcW w:w="1276" w:type="dxa"/>
            <w:vAlign w:val="center"/>
          </w:tcPr>
          <w:p w14:paraId="699B8D0F">
            <w:pPr>
              <w:pStyle w:val="13"/>
            </w:pPr>
            <w:r>
              <w:t>2026年幼儿园工作计划</w:t>
            </w:r>
          </w:p>
        </w:tc>
      </w:tr>
      <w:tr w14:paraId="11DA9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23DF2D">
            <w:pPr>
              <w:pStyle w:val="14"/>
            </w:pPr>
            <w:r>
              <w:t>满意度指标</w:t>
            </w:r>
          </w:p>
        </w:tc>
        <w:tc>
          <w:tcPr>
            <w:tcW w:w="2268" w:type="dxa"/>
            <w:vAlign w:val="center"/>
          </w:tcPr>
          <w:p w14:paraId="65773272">
            <w:pPr>
              <w:pStyle w:val="13"/>
            </w:pPr>
            <w:r>
              <w:t>服务对象满意度指标</w:t>
            </w:r>
          </w:p>
        </w:tc>
        <w:tc>
          <w:tcPr>
            <w:tcW w:w="2835" w:type="dxa"/>
            <w:vAlign w:val="center"/>
          </w:tcPr>
          <w:p w14:paraId="710D31B1">
            <w:pPr>
              <w:pStyle w:val="13"/>
            </w:pPr>
            <w:r>
              <w:t>聘用幼儿教师及家长满意度</w:t>
            </w:r>
          </w:p>
        </w:tc>
        <w:tc>
          <w:tcPr>
            <w:tcW w:w="5386" w:type="dxa"/>
            <w:vAlign w:val="center"/>
          </w:tcPr>
          <w:p w14:paraId="635F0E62">
            <w:pPr>
              <w:pStyle w:val="13"/>
            </w:pPr>
            <w:r>
              <w:t>聘用幼儿教师及家长满意度</w:t>
            </w:r>
          </w:p>
        </w:tc>
        <w:tc>
          <w:tcPr>
            <w:tcW w:w="2268" w:type="dxa"/>
            <w:vAlign w:val="center"/>
          </w:tcPr>
          <w:p w14:paraId="25DDDD14">
            <w:pPr>
              <w:pStyle w:val="13"/>
            </w:pPr>
            <w:r>
              <w:t>≥90%</w:t>
            </w:r>
          </w:p>
        </w:tc>
        <w:tc>
          <w:tcPr>
            <w:tcW w:w="1276" w:type="dxa"/>
            <w:vAlign w:val="center"/>
          </w:tcPr>
          <w:p w14:paraId="2F704E16">
            <w:pPr>
              <w:pStyle w:val="13"/>
            </w:pPr>
            <w:r>
              <w:t>满意度调查问卷</w:t>
            </w:r>
          </w:p>
        </w:tc>
      </w:tr>
    </w:tbl>
    <w:p w14:paraId="25843CBA">
      <w:pPr>
        <w:sectPr>
          <w:pgSz w:w="16840" w:h="11900" w:orient="landscape"/>
          <w:pgMar w:top="1361" w:right="1020" w:bottom="1134" w:left="1020" w:header="720" w:footer="720" w:gutter="0"/>
          <w:cols w:space="720" w:num="1"/>
        </w:sectPr>
      </w:pPr>
    </w:p>
    <w:p w14:paraId="6D94EC4A">
      <w:pPr>
        <w:spacing w:before="0" w:after="0"/>
        <w:ind w:firstLine="560"/>
        <w:jc w:val="left"/>
        <w:outlineLvl w:val="9"/>
      </w:pPr>
      <w:r>
        <w:rPr>
          <w:rFonts w:ascii="方正仿宋_GBK" w:hAnsi="方正仿宋_GBK" w:eastAsia="方正仿宋_GBK" w:cs="方正仿宋_GBK"/>
          <w:color w:val="000000"/>
          <w:sz w:val="28"/>
        </w:rPr>
        <w:t>403、2026年学前生均公用经费（公办幼儿园）绩效目标表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4A8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9F7D2E">
            <w:pPr>
              <w:pStyle w:val="12"/>
            </w:pPr>
            <w:r>
              <w:t>单位：元</w:t>
            </w:r>
          </w:p>
        </w:tc>
      </w:tr>
      <w:tr w14:paraId="2FDDC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5E14F">
            <w:pPr>
              <w:pStyle w:val="11"/>
            </w:pPr>
            <w:r>
              <w:t>项目编码</w:t>
            </w:r>
          </w:p>
        </w:tc>
        <w:tc>
          <w:tcPr>
            <w:tcW w:w="5103" w:type="dxa"/>
            <w:gridSpan w:val="2"/>
            <w:vAlign w:val="center"/>
          </w:tcPr>
          <w:p w14:paraId="54C6006A">
            <w:pPr>
              <w:pStyle w:val="13"/>
            </w:pPr>
            <w:r>
              <w:t>13012126P00015410006T</w:t>
            </w:r>
          </w:p>
        </w:tc>
        <w:tc>
          <w:tcPr>
            <w:tcW w:w="2835" w:type="dxa"/>
            <w:vAlign w:val="center"/>
          </w:tcPr>
          <w:p w14:paraId="1E9554DB">
            <w:pPr>
              <w:pStyle w:val="11"/>
            </w:pPr>
            <w:r>
              <w:t>项目名称</w:t>
            </w:r>
          </w:p>
        </w:tc>
        <w:tc>
          <w:tcPr>
            <w:tcW w:w="6095" w:type="dxa"/>
            <w:gridSpan w:val="3"/>
            <w:vAlign w:val="center"/>
          </w:tcPr>
          <w:p w14:paraId="65EA2795">
            <w:pPr>
              <w:pStyle w:val="13"/>
            </w:pPr>
            <w:r>
              <w:t>2026年学前生均公用经费（公办幼儿园）</w:t>
            </w:r>
          </w:p>
        </w:tc>
      </w:tr>
      <w:tr w14:paraId="3E505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9C4B0">
            <w:pPr>
              <w:pStyle w:val="11"/>
            </w:pPr>
            <w:r>
              <w:t>预算规模及资金用途</w:t>
            </w:r>
          </w:p>
        </w:tc>
        <w:tc>
          <w:tcPr>
            <w:tcW w:w="2268" w:type="dxa"/>
            <w:vAlign w:val="center"/>
          </w:tcPr>
          <w:p w14:paraId="60A4731E">
            <w:pPr>
              <w:pStyle w:val="11"/>
            </w:pPr>
            <w:r>
              <w:t>预算数</w:t>
            </w:r>
          </w:p>
        </w:tc>
        <w:tc>
          <w:tcPr>
            <w:tcW w:w="2835" w:type="dxa"/>
            <w:vAlign w:val="center"/>
          </w:tcPr>
          <w:p w14:paraId="1A6224F8">
            <w:pPr>
              <w:pStyle w:val="13"/>
            </w:pPr>
            <w:r>
              <w:t>302400.00</w:t>
            </w:r>
          </w:p>
        </w:tc>
        <w:tc>
          <w:tcPr>
            <w:tcW w:w="2835" w:type="dxa"/>
            <w:vAlign w:val="center"/>
          </w:tcPr>
          <w:p w14:paraId="5F133717">
            <w:pPr>
              <w:pStyle w:val="11"/>
            </w:pPr>
            <w:r>
              <w:t>其中：财政    资金</w:t>
            </w:r>
          </w:p>
        </w:tc>
        <w:tc>
          <w:tcPr>
            <w:tcW w:w="2551" w:type="dxa"/>
            <w:vAlign w:val="center"/>
          </w:tcPr>
          <w:p w14:paraId="456704B2">
            <w:pPr>
              <w:pStyle w:val="13"/>
            </w:pPr>
            <w:r>
              <w:t>302400.00</w:t>
            </w:r>
          </w:p>
        </w:tc>
        <w:tc>
          <w:tcPr>
            <w:tcW w:w="2268" w:type="dxa"/>
            <w:vAlign w:val="center"/>
          </w:tcPr>
          <w:p w14:paraId="0E7E08E6">
            <w:pPr>
              <w:pStyle w:val="11"/>
            </w:pPr>
            <w:r>
              <w:t>其他资金</w:t>
            </w:r>
          </w:p>
        </w:tc>
        <w:tc>
          <w:tcPr>
            <w:tcW w:w="1276" w:type="dxa"/>
            <w:vAlign w:val="center"/>
          </w:tcPr>
          <w:p w14:paraId="0A7A5EE5">
            <w:pPr>
              <w:pStyle w:val="13"/>
            </w:pPr>
            <w:r>
              <w:t xml:space="preserve"> </w:t>
            </w:r>
          </w:p>
        </w:tc>
      </w:tr>
      <w:tr w14:paraId="5DCDD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13E2FE"/>
        </w:tc>
        <w:tc>
          <w:tcPr>
            <w:tcW w:w="14033" w:type="dxa"/>
            <w:gridSpan w:val="6"/>
            <w:vAlign w:val="center"/>
          </w:tcPr>
          <w:p w14:paraId="608F76A8">
            <w:pPr>
              <w:pStyle w:val="13"/>
            </w:pPr>
            <w:r>
              <w:t>用于为幼儿园购买日常所需的办公用品，提供日常维修，付水电等费用支出。</w:t>
            </w:r>
          </w:p>
        </w:tc>
      </w:tr>
      <w:tr w14:paraId="5C27E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D69BD">
            <w:pPr>
              <w:pStyle w:val="11"/>
            </w:pPr>
            <w:r>
              <w:t>资金支出计划（%）</w:t>
            </w:r>
          </w:p>
        </w:tc>
        <w:tc>
          <w:tcPr>
            <w:tcW w:w="5103" w:type="dxa"/>
            <w:gridSpan w:val="2"/>
            <w:vAlign w:val="center"/>
          </w:tcPr>
          <w:p w14:paraId="5CCE5134">
            <w:pPr>
              <w:pStyle w:val="11"/>
            </w:pPr>
            <w:r>
              <w:t>3月底</w:t>
            </w:r>
          </w:p>
        </w:tc>
        <w:tc>
          <w:tcPr>
            <w:tcW w:w="2835" w:type="dxa"/>
            <w:vAlign w:val="center"/>
          </w:tcPr>
          <w:p w14:paraId="7C64DC2E">
            <w:pPr>
              <w:pStyle w:val="11"/>
            </w:pPr>
            <w:r>
              <w:t>6月底</w:t>
            </w:r>
          </w:p>
        </w:tc>
        <w:tc>
          <w:tcPr>
            <w:tcW w:w="2551" w:type="dxa"/>
            <w:vAlign w:val="center"/>
          </w:tcPr>
          <w:p w14:paraId="711E5457">
            <w:pPr>
              <w:pStyle w:val="11"/>
            </w:pPr>
            <w:r>
              <w:t>10月底</w:t>
            </w:r>
          </w:p>
        </w:tc>
        <w:tc>
          <w:tcPr>
            <w:tcW w:w="3544" w:type="dxa"/>
            <w:gridSpan w:val="2"/>
            <w:vAlign w:val="center"/>
          </w:tcPr>
          <w:p w14:paraId="492A1F73">
            <w:pPr>
              <w:pStyle w:val="11"/>
            </w:pPr>
            <w:r>
              <w:t>12月底</w:t>
            </w:r>
          </w:p>
        </w:tc>
      </w:tr>
      <w:tr w14:paraId="7A13B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44C6B"/>
        </w:tc>
        <w:tc>
          <w:tcPr>
            <w:tcW w:w="5103" w:type="dxa"/>
            <w:gridSpan w:val="2"/>
            <w:vAlign w:val="center"/>
          </w:tcPr>
          <w:p w14:paraId="24BAB5FC">
            <w:pPr>
              <w:pStyle w:val="14"/>
            </w:pPr>
            <w:r>
              <w:t>25%</w:t>
            </w:r>
          </w:p>
        </w:tc>
        <w:tc>
          <w:tcPr>
            <w:tcW w:w="2835" w:type="dxa"/>
            <w:vAlign w:val="center"/>
          </w:tcPr>
          <w:p w14:paraId="148E1E0B">
            <w:pPr>
              <w:pStyle w:val="14"/>
            </w:pPr>
            <w:r>
              <w:t>50%</w:t>
            </w:r>
          </w:p>
        </w:tc>
        <w:tc>
          <w:tcPr>
            <w:tcW w:w="2551" w:type="dxa"/>
            <w:vAlign w:val="center"/>
          </w:tcPr>
          <w:p w14:paraId="3D5D630D">
            <w:pPr>
              <w:pStyle w:val="14"/>
            </w:pPr>
            <w:r>
              <w:t>75%</w:t>
            </w:r>
          </w:p>
        </w:tc>
        <w:tc>
          <w:tcPr>
            <w:tcW w:w="3544" w:type="dxa"/>
            <w:gridSpan w:val="2"/>
            <w:vAlign w:val="center"/>
          </w:tcPr>
          <w:p w14:paraId="6B95E43A">
            <w:pPr>
              <w:pStyle w:val="14"/>
            </w:pPr>
            <w:r>
              <w:t>100%</w:t>
            </w:r>
          </w:p>
        </w:tc>
      </w:tr>
      <w:tr w14:paraId="13FFF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9BC86C">
            <w:pPr>
              <w:pStyle w:val="11"/>
            </w:pPr>
            <w:r>
              <w:t>绩效目标</w:t>
            </w:r>
          </w:p>
        </w:tc>
        <w:tc>
          <w:tcPr>
            <w:tcW w:w="14033" w:type="dxa"/>
            <w:gridSpan w:val="6"/>
            <w:vAlign w:val="center"/>
          </w:tcPr>
          <w:p w14:paraId="42B632B9">
            <w:pPr>
              <w:pStyle w:val="13"/>
            </w:pPr>
            <w:r>
              <w:t>1.通过对幼儿园提供日常教育教学工作所需的办公用品、日常维修、水电等费用，保障幼儿园教育教学工作的正常开展，促进幼儿园办园条件的改善提升，提高学前教育办学质量。</w:t>
            </w:r>
          </w:p>
        </w:tc>
      </w:tr>
    </w:tbl>
    <w:p w14:paraId="193368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834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6427D0">
            <w:pPr>
              <w:pStyle w:val="11"/>
            </w:pPr>
            <w:r>
              <w:t>一级指标</w:t>
            </w:r>
          </w:p>
        </w:tc>
        <w:tc>
          <w:tcPr>
            <w:tcW w:w="2268" w:type="dxa"/>
            <w:vAlign w:val="center"/>
          </w:tcPr>
          <w:p w14:paraId="78CBC950">
            <w:pPr>
              <w:pStyle w:val="11"/>
            </w:pPr>
            <w:r>
              <w:t>二级指标</w:t>
            </w:r>
          </w:p>
        </w:tc>
        <w:tc>
          <w:tcPr>
            <w:tcW w:w="2835" w:type="dxa"/>
            <w:vAlign w:val="center"/>
          </w:tcPr>
          <w:p w14:paraId="791E81D0">
            <w:pPr>
              <w:pStyle w:val="11"/>
            </w:pPr>
            <w:r>
              <w:t>三级指标</w:t>
            </w:r>
          </w:p>
        </w:tc>
        <w:tc>
          <w:tcPr>
            <w:tcW w:w="5386" w:type="dxa"/>
            <w:vAlign w:val="center"/>
          </w:tcPr>
          <w:p w14:paraId="33C5BA56">
            <w:pPr>
              <w:pStyle w:val="11"/>
            </w:pPr>
            <w:r>
              <w:t>绩效指标描述</w:t>
            </w:r>
          </w:p>
        </w:tc>
        <w:tc>
          <w:tcPr>
            <w:tcW w:w="2268" w:type="dxa"/>
            <w:vAlign w:val="center"/>
          </w:tcPr>
          <w:p w14:paraId="17DB5C20">
            <w:pPr>
              <w:pStyle w:val="11"/>
            </w:pPr>
            <w:r>
              <w:t>指标值</w:t>
            </w:r>
          </w:p>
        </w:tc>
        <w:tc>
          <w:tcPr>
            <w:tcW w:w="1276" w:type="dxa"/>
            <w:vAlign w:val="center"/>
          </w:tcPr>
          <w:p w14:paraId="38F2ED3A">
            <w:pPr>
              <w:pStyle w:val="11"/>
            </w:pPr>
            <w:r>
              <w:t>指标值确定依据</w:t>
            </w:r>
          </w:p>
        </w:tc>
      </w:tr>
      <w:tr w14:paraId="01186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35C5E">
            <w:pPr>
              <w:pStyle w:val="14"/>
            </w:pPr>
            <w:r>
              <w:t>产出指标</w:t>
            </w:r>
          </w:p>
        </w:tc>
        <w:tc>
          <w:tcPr>
            <w:tcW w:w="2268" w:type="dxa"/>
            <w:vAlign w:val="center"/>
          </w:tcPr>
          <w:p w14:paraId="0F808A7C">
            <w:pPr>
              <w:pStyle w:val="13"/>
            </w:pPr>
            <w:r>
              <w:t>数量指标</w:t>
            </w:r>
          </w:p>
        </w:tc>
        <w:tc>
          <w:tcPr>
            <w:tcW w:w="2835" w:type="dxa"/>
            <w:vAlign w:val="center"/>
          </w:tcPr>
          <w:p w14:paraId="426BE856">
            <w:pPr>
              <w:pStyle w:val="13"/>
            </w:pPr>
            <w:r>
              <w:t>在园幼儿人数</w:t>
            </w:r>
          </w:p>
        </w:tc>
        <w:tc>
          <w:tcPr>
            <w:tcW w:w="5386" w:type="dxa"/>
            <w:vAlign w:val="center"/>
          </w:tcPr>
          <w:p w14:paraId="16F16FB1">
            <w:pPr>
              <w:pStyle w:val="13"/>
            </w:pPr>
            <w:r>
              <w:t>公办幼儿园在园幼儿人数</w:t>
            </w:r>
          </w:p>
        </w:tc>
        <w:tc>
          <w:tcPr>
            <w:tcW w:w="2268" w:type="dxa"/>
            <w:vAlign w:val="center"/>
          </w:tcPr>
          <w:p w14:paraId="7EA7D7AE">
            <w:pPr>
              <w:pStyle w:val="13"/>
            </w:pPr>
            <w:r>
              <w:t>≥672人</w:t>
            </w:r>
          </w:p>
        </w:tc>
        <w:tc>
          <w:tcPr>
            <w:tcW w:w="1276" w:type="dxa"/>
            <w:vAlign w:val="center"/>
          </w:tcPr>
          <w:p w14:paraId="6E9BF2C0">
            <w:pPr>
              <w:pStyle w:val="13"/>
            </w:pPr>
            <w:r>
              <w:t>根据2025年教育事业统计人数</w:t>
            </w:r>
          </w:p>
        </w:tc>
      </w:tr>
      <w:tr w14:paraId="7112E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8782E"/>
        </w:tc>
        <w:tc>
          <w:tcPr>
            <w:tcW w:w="2268" w:type="dxa"/>
            <w:vAlign w:val="center"/>
          </w:tcPr>
          <w:p w14:paraId="25679D9A">
            <w:pPr>
              <w:pStyle w:val="13"/>
            </w:pPr>
            <w:r>
              <w:t>质量指标</w:t>
            </w:r>
          </w:p>
        </w:tc>
        <w:tc>
          <w:tcPr>
            <w:tcW w:w="2835" w:type="dxa"/>
            <w:vAlign w:val="center"/>
          </w:tcPr>
          <w:p w14:paraId="4DE757AA">
            <w:pPr>
              <w:pStyle w:val="13"/>
            </w:pPr>
            <w:r>
              <w:t>保障覆盖率</w:t>
            </w:r>
          </w:p>
        </w:tc>
        <w:tc>
          <w:tcPr>
            <w:tcW w:w="5386" w:type="dxa"/>
            <w:vAlign w:val="center"/>
          </w:tcPr>
          <w:p w14:paraId="28238C4A">
            <w:pPr>
              <w:pStyle w:val="13"/>
            </w:pPr>
            <w:r>
              <w:t>保障幼儿园办园用品、日常维修、水电等教学所需支出</w:t>
            </w:r>
          </w:p>
        </w:tc>
        <w:tc>
          <w:tcPr>
            <w:tcW w:w="2268" w:type="dxa"/>
            <w:vAlign w:val="center"/>
          </w:tcPr>
          <w:p w14:paraId="117B6192">
            <w:pPr>
              <w:pStyle w:val="13"/>
            </w:pPr>
            <w:r>
              <w:t>100%</w:t>
            </w:r>
          </w:p>
        </w:tc>
        <w:tc>
          <w:tcPr>
            <w:tcW w:w="1276" w:type="dxa"/>
            <w:vAlign w:val="center"/>
          </w:tcPr>
          <w:p w14:paraId="3577EF6E">
            <w:pPr>
              <w:pStyle w:val="13"/>
            </w:pPr>
            <w:r>
              <w:t>2026年幼儿园工作计划</w:t>
            </w:r>
          </w:p>
        </w:tc>
      </w:tr>
      <w:tr w14:paraId="1AFEA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E1C8C"/>
        </w:tc>
        <w:tc>
          <w:tcPr>
            <w:tcW w:w="2268" w:type="dxa"/>
            <w:vAlign w:val="center"/>
          </w:tcPr>
          <w:p w14:paraId="512D3157">
            <w:pPr>
              <w:pStyle w:val="13"/>
            </w:pPr>
            <w:r>
              <w:t>时效指标</w:t>
            </w:r>
          </w:p>
        </w:tc>
        <w:tc>
          <w:tcPr>
            <w:tcW w:w="2835" w:type="dxa"/>
            <w:vAlign w:val="center"/>
          </w:tcPr>
          <w:p w14:paraId="7C998AE2">
            <w:pPr>
              <w:pStyle w:val="13"/>
            </w:pPr>
            <w:r>
              <w:t>保障时限</w:t>
            </w:r>
          </w:p>
        </w:tc>
        <w:tc>
          <w:tcPr>
            <w:tcW w:w="5386" w:type="dxa"/>
            <w:vAlign w:val="center"/>
          </w:tcPr>
          <w:p w14:paraId="4F4C3548">
            <w:pPr>
              <w:pStyle w:val="13"/>
            </w:pPr>
            <w:r>
              <w:t>保障幼儿园教育教学工作的时限</w:t>
            </w:r>
          </w:p>
        </w:tc>
        <w:tc>
          <w:tcPr>
            <w:tcW w:w="2268" w:type="dxa"/>
            <w:vAlign w:val="center"/>
          </w:tcPr>
          <w:p w14:paraId="208A53C2">
            <w:pPr>
              <w:pStyle w:val="13"/>
            </w:pPr>
            <w:r>
              <w:t>1年</w:t>
            </w:r>
          </w:p>
        </w:tc>
        <w:tc>
          <w:tcPr>
            <w:tcW w:w="1276" w:type="dxa"/>
            <w:vAlign w:val="center"/>
          </w:tcPr>
          <w:p w14:paraId="131594F3">
            <w:pPr>
              <w:pStyle w:val="13"/>
            </w:pPr>
            <w:r>
              <w:t>2026年幼儿园工作计划</w:t>
            </w:r>
          </w:p>
        </w:tc>
      </w:tr>
      <w:tr w14:paraId="700ED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7F26B"/>
        </w:tc>
        <w:tc>
          <w:tcPr>
            <w:tcW w:w="2268" w:type="dxa"/>
            <w:vAlign w:val="center"/>
          </w:tcPr>
          <w:p w14:paraId="1BE8929C">
            <w:pPr>
              <w:pStyle w:val="13"/>
            </w:pPr>
            <w:r>
              <w:t>成本指标</w:t>
            </w:r>
          </w:p>
        </w:tc>
        <w:tc>
          <w:tcPr>
            <w:tcW w:w="2835" w:type="dxa"/>
            <w:vAlign w:val="center"/>
          </w:tcPr>
          <w:p w14:paraId="7E09678D">
            <w:pPr>
              <w:pStyle w:val="13"/>
            </w:pPr>
            <w:r>
              <w:t>生均幼儿公用经费标准</w:t>
            </w:r>
          </w:p>
        </w:tc>
        <w:tc>
          <w:tcPr>
            <w:tcW w:w="5386" w:type="dxa"/>
            <w:vAlign w:val="center"/>
          </w:tcPr>
          <w:p w14:paraId="0E39FF84">
            <w:pPr>
              <w:pStyle w:val="13"/>
            </w:pPr>
            <w:r>
              <w:t>按政策要求，落实幼儿生均公用经费</w:t>
            </w:r>
          </w:p>
        </w:tc>
        <w:tc>
          <w:tcPr>
            <w:tcW w:w="2268" w:type="dxa"/>
            <w:vAlign w:val="center"/>
          </w:tcPr>
          <w:p w14:paraId="1159C695">
            <w:pPr>
              <w:pStyle w:val="13"/>
            </w:pPr>
            <w:r>
              <w:t>≤450元/生/年</w:t>
            </w:r>
          </w:p>
        </w:tc>
        <w:tc>
          <w:tcPr>
            <w:tcW w:w="1276" w:type="dxa"/>
            <w:vAlign w:val="center"/>
          </w:tcPr>
          <w:p w14:paraId="1D12C282">
            <w:pPr>
              <w:pStyle w:val="13"/>
            </w:pPr>
            <w:r>
              <w:t>冀财教[2023]116号</w:t>
            </w:r>
          </w:p>
        </w:tc>
      </w:tr>
      <w:tr w14:paraId="3E26A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6655D">
            <w:pPr>
              <w:pStyle w:val="14"/>
            </w:pPr>
            <w:r>
              <w:t>效益指标</w:t>
            </w:r>
          </w:p>
        </w:tc>
        <w:tc>
          <w:tcPr>
            <w:tcW w:w="2268" w:type="dxa"/>
            <w:vAlign w:val="center"/>
          </w:tcPr>
          <w:p w14:paraId="6CB103D0">
            <w:pPr>
              <w:pStyle w:val="13"/>
            </w:pPr>
            <w:r>
              <w:t>社会效益指标</w:t>
            </w:r>
          </w:p>
        </w:tc>
        <w:tc>
          <w:tcPr>
            <w:tcW w:w="2835" w:type="dxa"/>
            <w:vAlign w:val="center"/>
          </w:tcPr>
          <w:p w14:paraId="52A87C16">
            <w:pPr>
              <w:pStyle w:val="13"/>
            </w:pPr>
            <w:r>
              <w:t>公办幼儿园正常运转率</w:t>
            </w:r>
          </w:p>
        </w:tc>
        <w:tc>
          <w:tcPr>
            <w:tcW w:w="5386" w:type="dxa"/>
            <w:vAlign w:val="center"/>
          </w:tcPr>
          <w:p w14:paraId="550AD861">
            <w:pPr>
              <w:pStyle w:val="13"/>
            </w:pPr>
            <w:r>
              <w:t>保障幼儿园全年正常运转</w:t>
            </w:r>
          </w:p>
        </w:tc>
        <w:tc>
          <w:tcPr>
            <w:tcW w:w="2268" w:type="dxa"/>
            <w:vAlign w:val="center"/>
          </w:tcPr>
          <w:p w14:paraId="0EF6E593">
            <w:pPr>
              <w:pStyle w:val="13"/>
            </w:pPr>
            <w:r>
              <w:t>100%</w:t>
            </w:r>
          </w:p>
        </w:tc>
        <w:tc>
          <w:tcPr>
            <w:tcW w:w="1276" w:type="dxa"/>
            <w:vAlign w:val="center"/>
          </w:tcPr>
          <w:p w14:paraId="4D29238A">
            <w:pPr>
              <w:pStyle w:val="13"/>
            </w:pPr>
            <w:r>
              <w:t>2026年幼儿园工作计划</w:t>
            </w:r>
          </w:p>
        </w:tc>
      </w:tr>
      <w:tr w14:paraId="72000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597CF">
            <w:pPr>
              <w:pStyle w:val="14"/>
            </w:pPr>
            <w:r>
              <w:t>满意度指标</w:t>
            </w:r>
          </w:p>
        </w:tc>
        <w:tc>
          <w:tcPr>
            <w:tcW w:w="2268" w:type="dxa"/>
            <w:vAlign w:val="center"/>
          </w:tcPr>
          <w:p w14:paraId="4AA4D6D1">
            <w:pPr>
              <w:pStyle w:val="13"/>
            </w:pPr>
            <w:r>
              <w:t>服务对象满意度指标</w:t>
            </w:r>
          </w:p>
        </w:tc>
        <w:tc>
          <w:tcPr>
            <w:tcW w:w="2835" w:type="dxa"/>
            <w:vAlign w:val="center"/>
          </w:tcPr>
          <w:p w14:paraId="5BE880F3">
            <w:pPr>
              <w:pStyle w:val="13"/>
            </w:pPr>
            <w:r>
              <w:t>幼儿家长满意度</w:t>
            </w:r>
          </w:p>
        </w:tc>
        <w:tc>
          <w:tcPr>
            <w:tcW w:w="5386" w:type="dxa"/>
            <w:vAlign w:val="center"/>
          </w:tcPr>
          <w:p w14:paraId="52973704">
            <w:pPr>
              <w:pStyle w:val="13"/>
            </w:pPr>
            <w:r>
              <w:t>幼儿家长满意度</w:t>
            </w:r>
          </w:p>
        </w:tc>
        <w:tc>
          <w:tcPr>
            <w:tcW w:w="2268" w:type="dxa"/>
            <w:vAlign w:val="center"/>
          </w:tcPr>
          <w:p w14:paraId="32396053">
            <w:pPr>
              <w:pStyle w:val="13"/>
            </w:pPr>
            <w:r>
              <w:t>≥98%</w:t>
            </w:r>
          </w:p>
        </w:tc>
        <w:tc>
          <w:tcPr>
            <w:tcW w:w="1276" w:type="dxa"/>
            <w:vAlign w:val="center"/>
          </w:tcPr>
          <w:p w14:paraId="0FBAE6E1">
            <w:pPr>
              <w:pStyle w:val="13"/>
            </w:pPr>
            <w:r>
              <w:t>满意度调查问卷</w:t>
            </w:r>
          </w:p>
        </w:tc>
      </w:tr>
      <w:tr w14:paraId="29B97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841D8"/>
        </w:tc>
        <w:tc>
          <w:tcPr>
            <w:tcW w:w="2268" w:type="dxa"/>
            <w:vAlign w:val="center"/>
          </w:tcPr>
          <w:p w14:paraId="695D2C3A">
            <w:pPr>
              <w:pStyle w:val="13"/>
            </w:pPr>
            <w:r>
              <w:t>服务对象满意度指标</w:t>
            </w:r>
          </w:p>
        </w:tc>
        <w:tc>
          <w:tcPr>
            <w:tcW w:w="2835" w:type="dxa"/>
            <w:vAlign w:val="center"/>
          </w:tcPr>
          <w:p w14:paraId="62036E51">
            <w:pPr>
              <w:pStyle w:val="13"/>
            </w:pPr>
            <w:r>
              <w:t>幼儿园在职教职工满意度</w:t>
            </w:r>
          </w:p>
        </w:tc>
        <w:tc>
          <w:tcPr>
            <w:tcW w:w="5386" w:type="dxa"/>
            <w:vAlign w:val="center"/>
          </w:tcPr>
          <w:p w14:paraId="527ABA8E">
            <w:pPr>
              <w:pStyle w:val="13"/>
            </w:pPr>
            <w:r>
              <w:t>幼儿园在职教职工满意度</w:t>
            </w:r>
          </w:p>
        </w:tc>
        <w:tc>
          <w:tcPr>
            <w:tcW w:w="2268" w:type="dxa"/>
            <w:vAlign w:val="center"/>
          </w:tcPr>
          <w:p w14:paraId="2BA6E9AB">
            <w:pPr>
              <w:pStyle w:val="13"/>
            </w:pPr>
            <w:r>
              <w:t>≥98%</w:t>
            </w:r>
          </w:p>
        </w:tc>
        <w:tc>
          <w:tcPr>
            <w:tcW w:w="1276" w:type="dxa"/>
            <w:vAlign w:val="center"/>
          </w:tcPr>
          <w:p w14:paraId="1468E082">
            <w:pPr>
              <w:pStyle w:val="13"/>
            </w:pPr>
            <w:r>
              <w:t>满意度调查问卷</w:t>
            </w:r>
          </w:p>
        </w:tc>
      </w:tr>
    </w:tbl>
    <w:p w14:paraId="657CC701">
      <w:pPr>
        <w:sectPr>
          <w:pgSz w:w="16840" w:h="11900" w:orient="landscape"/>
          <w:pgMar w:top="1361" w:right="1020" w:bottom="1134" w:left="1020" w:header="720" w:footer="720" w:gutter="0"/>
          <w:cols w:space="720" w:num="1"/>
        </w:sectPr>
      </w:pPr>
    </w:p>
    <w:p w14:paraId="763EA24C">
      <w:pPr>
        <w:spacing w:before="0" w:after="0"/>
        <w:ind w:firstLine="560"/>
        <w:jc w:val="left"/>
        <w:outlineLvl w:val="9"/>
      </w:pPr>
      <w:r>
        <w:rPr>
          <w:rFonts w:ascii="方正仿宋_GBK" w:hAnsi="方正仿宋_GBK" w:eastAsia="方正仿宋_GBK" w:cs="方正仿宋_GBK"/>
          <w:color w:val="000000"/>
          <w:sz w:val="28"/>
        </w:rPr>
        <w:t>404、冀财教[2025]122号关于提前下达2026年中央支持学前教育发展资金预算的通知（免保育教育费）绩效目标表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337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01E246">
            <w:pPr>
              <w:pStyle w:val="12"/>
            </w:pPr>
            <w:r>
              <w:t>单位：元</w:t>
            </w:r>
          </w:p>
        </w:tc>
      </w:tr>
      <w:tr w14:paraId="691C0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98EA81">
            <w:pPr>
              <w:pStyle w:val="11"/>
            </w:pPr>
            <w:r>
              <w:t>项目编码</w:t>
            </w:r>
          </w:p>
        </w:tc>
        <w:tc>
          <w:tcPr>
            <w:tcW w:w="5103" w:type="dxa"/>
            <w:gridSpan w:val="2"/>
            <w:vAlign w:val="center"/>
          </w:tcPr>
          <w:p w14:paraId="37770204">
            <w:pPr>
              <w:pStyle w:val="13"/>
            </w:pPr>
            <w:r>
              <w:t>13012126P00986710003M</w:t>
            </w:r>
          </w:p>
        </w:tc>
        <w:tc>
          <w:tcPr>
            <w:tcW w:w="2835" w:type="dxa"/>
            <w:vAlign w:val="center"/>
          </w:tcPr>
          <w:p w14:paraId="1C5E058D">
            <w:pPr>
              <w:pStyle w:val="11"/>
            </w:pPr>
            <w:r>
              <w:t>项目名称</w:t>
            </w:r>
          </w:p>
        </w:tc>
        <w:tc>
          <w:tcPr>
            <w:tcW w:w="6095" w:type="dxa"/>
            <w:gridSpan w:val="3"/>
            <w:vAlign w:val="center"/>
          </w:tcPr>
          <w:p w14:paraId="7845F79B">
            <w:pPr>
              <w:pStyle w:val="13"/>
            </w:pPr>
            <w:r>
              <w:t>冀财教[2025]122号关于提前下达2026年中央支持学前教育发展资金预算的通知（免保育教育费）</w:t>
            </w:r>
          </w:p>
        </w:tc>
      </w:tr>
      <w:tr w14:paraId="6BA376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C68F5">
            <w:pPr>
              <w:pStyle w:val="11"/>
            </w:pPr>
            <w:r>
              <w:t>预算规模及资金用途</w:t>
            </w:r>
          </w:p>
        </w:tc>
        <w:tc>
          <w:tcPr>
            <w:tcW w:w="2268" w:type="dxa"/>
            <w:vAlign w:val="center"/>
          </w:tcPr>
          <w:p w14:paraId="5E8897E4">
            <w:pPr>
              <w:pStyle w:val="11"/>
            </w:pPr>
            <w:r>
              <w:t>预算数</w:t>
            </w:r>
          </w:p>
        </w:tc>
        <w:tc>
          <w:tcPr>
            <w:tcW w:w="2835" w:type="dxa"/>
            <w:vAlign w:val="center"/>
          </w:tcPr>
          <w:p w14:paraId="3DADA01C">
            <w:pPr>
              <w:pStyle w:val="13"/>
            </w:pPr>
            <w:r>
              <w:t>119149.00</w:t>
            </w:r>
          </w:p>
        </w:tc>
        <w:tc>
          <w:tcPr>
            <w:tcW w:w="2835" w:type="dxa"/>
            <w:vAlign w:val="center"/>
          </w:tcPr>
          <w:p w14:paraId="7F9F475B">
            <w:pPr>
              <w:pStyle w:val="11"/>
            </w:pPr>
            <w:r>
              <w:t>其中：财政    资金</w:t>
            </w:r>
          </w:p>
        </w:tc>
        <w:tc>
          <w:tcPr>
            <w:tcW w:w="2551" w:type="dxa"/>
            <w:vAlign w:val="center"/>
          </w:tcPr>
          <w:p w14:paraId="0D992308">
            <w:pPr>
              <w:pStyle w:val="13"/>
            </w:pPr>
            <w:r>
              <w:t>119149.00</w:t>
            </w:r>
          </w:p>
        </w:tc>
        <w:tc>
          <w:tcPr>
            <w:tcW w:w="2268" w:type="dxa"/>
            <w:vAlign w:val="center"/>
          </w:tcPr>
          <w:p w14:paraId="65389912">
            <w:pPr>
              <w:pStyle w:val="11"/>
            </w:pPr>
            <w:r>
              <w:t>其他资金</w:t>
            </w:r>
          </w:p>
        </w:tc>
        <w:tc>
          <w:tcPr>
            <w:tcW w:w="1276" w:type="dxa"/>
            <w:vAlign w:val="center"/>
          </w:tcPr>
          <w:p w14:paraId="20A3207F">
            <w:pPr>
              <w:pStyle w:val="13"/>
            </w:pPr>
            <w:r>
              <w:t xml:space="preserve"> </w:t>
            </w:r>
          </w:p>
        </w:tc>
      </w:tr>
      <w:tr w14:paraId="2D3D6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C0D8C"/>
        </w:tc>
        <w:tc>
          <w:tcPr>
            <w:tcW w:w="14033" w:type="dxa"/>
            <w:gridSpan w:val="6"/>
            <w:vAlign w:val="center"/>
          </w:tcPr>
          <w:p w14:paraId="3E53EF56">
            <w:pPr>
              <w:pStyle w:val="13"/>
            </w:pPr>
            <w:r>
              <w:t>主要用于发放在园教职工工资。</w:t>
            </w:r>
          </w:p>
        </w:tc>
      </w:tr>
      <w:tr w14:paraId="76326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36428">
            <w:pPr>
              <w:pStyle w:val="11"/>
            </w:pPr>
            <w:r>
              <w:t>资金支出计划（%）</w:t>
            </w:r>
          </w:p>
        </w:tc>
        <w:tc>
          <w:tcPr>
            <w:tcW w:w="5103" w:type="dxa"/>
            <w:gridSpan w:val="2"/>
            <w:vAlign w:val="center"/>
          </w:tcPr>
          <w:p w14:paraId="4A80F3F4">
            <w:pPr>
              <w:pStyle w:val="11"/>
            </w:pPr>
            <w:r>
              <w:t>3月底</w:t>
            </w:r>
          </w:p>
        </w:tc>
        <w:tc>
          <w:tcPr>
            <w:tcW w:w="2835" w:type="dxa"/>
            <w:vAlign w:val="center"/>
          </w:tcPr>
          <w:p w14:paraId="72365F7A">
            <w:pPr>
              <w:pStyle w:val="11"/>
            </w:pPr>
            <w:r>
              <w:t>6月底</w:t>
            </w:r>
          </w:p>
        </w:tc>
        <w:tc>
          <w:tcPr>
            <w:tcW w:w="2551" w:type="dxa"/>
            <w:vAlign w:val="center"/>
          </w:tcPr>
          <w:p w14:paraId="7DF28A94">
            <w:pPr>
              <w:pStyle w:val="11"/>
            </w:pPr>
            <w:r>
              <w:t>10月底</w:t>
            </w:r>
          </w:p>
        </w:tc>
        <w:tc>
          <w:tcPr>
            <w:tcW w:w="3544" w:type="dxa"/>
            <w:gridSpan w:val="2"/>
            <w:vAlign w:val="center"/>
          </w:tcPr>
          <w:p w14:paraId="1526F917">
            <w:pPr>
              <w:pStyle w:val="11"/>
            </w:pPr>
            <w:r>
              <w:t>12月底</w:t>
            </w:r>
          </w:p>
        </w:tc>
      </w:tr>
      <w:tr w14:paraId="7CA0C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F5C21"/>
        </w:tc>
        <w:tc>
          <w:tcPr>
            <w:tcW w:w="5103" w:type="dxa"/>
            <w:gridSpan w:val="2"/>
            <w:vAlign w:val="center"/>
          </w:tcPr>
          <w:p w14:paraId="2C31C03A">
            <w:pPr>
              <w:pStyle w:val="14"/>
            </w:pPr>
            <w:r>
              <w:t>25%</w:t>
            </w:r>
          </w:p>
        </w:tc>
        <w:tc>
          <w:tcPr>
            <w:tcW w:w="2835" w:type="dxa"/>
            <w:vAlign w:val="center"/>
          </w:tcPr>
          <w:p w14:paraId="51EC13D5">
            <w:pPr>
              <w:pStyle w:val="14"/>
            </w:pPr>
            <w:r>
              <w:t>50%</w:t>
            </w:r>
          </w:p>
        </w:tc>
        <w:tc>
          <w:tcPr>
            <w:tcW w:w="2551" w:type="dxa"/>
            <w:vAlign w:val="center"/>
          </w:tcPr>
          <w:p w14:paraId="00890FE8">
            <w:pPr>
              <w:pStyle w:val="14"/>
            </w:pPr>
            <w:r>
              <w:t>75%</w:t>
            </w:r>
          </w:p>
        </w:tc>
        <w:tc>
          <w:tcPr>
            <w:tcW w:w="3544" w:type="dxa"/>
            <w:gridSpan w:val="2"/>
            <w:vAlign w:val="center"/>
          </w:tcPr>
          <w:p w14:paraId="5B2B5112">
            <w:pPr>
              <w:pStyle w:val="14"/>
            </w:pPr>
            <w:r>
              <w:t>100%</w:t>
            </w:r>
          </w:p>
        </w:tc>
      </w:tr>
      <w:tr w14:paraId="44F12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F5DC4">
            <w:pPr>
              <w:pStyle w:val="11"/>
            </w:pPr>
            <w:r>
              <w:t>绩效目标</w:t>
            </w:r>
          </w:p>
        </w:tc>
        <w:tc>
          <w:tcPr>
            <w:tcW w:w="14033" w:type="dxa"/>
            <w:gridSpan w:val="6"/>
            <w:vAlign w:val="center"/>
          </w:tcPr>
          <w:p w14:paraId="096621FF">
            <w:pPr>
              <w:pStyle w:val="13"/>
            </w:pPr>
            <w:r>
              <w:t>1.通过减免保育教育费，保障在园幼儿正常接受教育教学，提升幼儿园教育教学质量。</w:t>
            </w:r>
          </w:p>
        </w:tc>
      </w:tr>
    </w:tbl>
    <w:p w14:paraId="2099D9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0EA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734F01">
            <w:pPr>
              <w:pStyle w:val="11"/>
            </w:pPr>
            <w:r>
              <w:t>一级指标</w:t>
            </w:r>
          </w:p>
        </w:tc>
        <w:tc>
          <w:tcPr>
            <w:tcW w:w="2268" w:type="dxa"/>
            <w:vAlign w:val="center"/>
          </w:tcPr>
          <w:p w14:paraId="5B6B38BD">
            <w:pPr>
              <w:pStyle w:val="11"/>
            </w:pPr>
            <w:r>
              <w:t>二级指标</w:t>
            </w:r>
          </w:p>
        </w:tc>
        <w:tc>
          <w:tcPr>
            <w:tcW w:w="2835" w:type="dxa"/>
            <w:vAlign w:val="center"/>
          </w:tcPr>
          <w:p w14:paraId="38409A97">
            <w:pPr>
              <w:pStyle w:val="11"/>
            </w:pPr>
            <w:r>
              <w:t>三级指标</w:t>
            </w:r>
          </w:p>
        </w:tc>
        <w:tc>
          <w:tcPr>
            <w:tcW w:w="5386" w:type="dxa"/>
            <w:vAlign w:val="center"/>
          </w:tcPr>
          <w:p w14:paraId="7CD5DBF2">
            <w:pPr>
              <w:pStyle w:val="11"/>
            </w:pPr>
            <w:r>
              <w:t>绩效指标描述</w:t>
            </w:r>
          </w:p>
        </w:tc>
        <w:tc>
          <w:tcPr>
            <w:tcW w:w="2268" w:type="dxa"/>
            <w:vAlign w:val="center"/>
          </w:tcPr>
          <w:p w14:paraId="3E0094C6">
            <w:pPr>
              <w:pStyle w:val="11"/>
            </w:pPr>
            <w:r>
              <w:t>指标值</w:t>
            </w:r>
          </w:p>
        </w:tc>
        <w:tc>
          <w:tcPr>
            <w:tcW w:w="1276" w:type="dxa"/>
            <w:vAlign w:val="center"/>
          </w:tcPr>
          <w:p w14:paraId="253F406D">
            <w:pPr>
              <w:pStyle w:val="11"/>
            </w:pPr>
            <w:r>
              <w:t>指标值确定依据</w:t>
            </w:r>
          </w:p>
        </w:tc>
      </w:tr>
      <w:tr w14:paraId="58F3E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89AC7">
            <w:pPr>
              <w:pStyle w:val="14"/>
            </w:pPr>
            <w:r>
              <w:t>产出指标</w:t>
            </w:r>
          </w:p>
        </w:tc>
        <w:tc>
          <w:tcPr>
            <w:tcW w:w="2268" w:type="dxa"/>
            <w:vAlign w:val="center"/>
          </w:tcPr>
          <w:p w14:paraId="5E01CC71">
            <w:pPr>
              <w:pStyle w:val="13"/>
            </w:pPr>
            <w:r>
              <w:t>数量指标</w:t>
            </w:r>
          </w:p>
        </w:tc>
        <w:tc>
          <w:tcPr>
            <w:tcW w:w="2835" w:type="dxa"/>
            <w:vAlign w:val="center"/>
          </w:tcPr>
          <w:p w14:paraId="329C6EE1">
            <w:pPr>
              <w:pStyle w:val="13"/>
            </w:pPr>
            <w:r>
              <w:t>享受减免保育教育费的幼儿数量</w:t>
            </w:r>
          </w:p>
        </w:tc>
        <w:tc>
          <w:tcPr>
            <w:tcW w:w="5386" w:type="dxa"/>
            <w:vAlign w:val="center"/>
          </w:tcPr>
          <w:p w14:paraId="64B3BC8E">
            <w:pPr>
              <w:pStyle w:val="13"/>
            </w:pPr>
            <w:r>
              <w:t>享受减免保育教育费的幼儿数量</w:t>
            </w:r>
          </w:p>
        </w:tc>
        <w:tc>
          <w:tcPr>
            <w:tcW w:w="2268" w:type="dxa"/>
            <w:vAlign w:val="center"/>
          </w:tcPr>
          <w:p w14:paraId="3B35C4CE">
            <w:pPr>
              <w:pStyle w:val="13"/>
            </w:pPr>
            <w:r>
              <w:t>≥280人</w:t>
            </w:r>
          </w:p>
        </w:tc>
        <w:tc>
          <w:tcPr>
            <w:tcW w:w="1276" w:type="dxa"/>
            <w:vAlign w:val="center"/>
          </w:tcPr>
          <w:p w14:paraId="1DCAD39B">
            <w:pPr>
              <w:pStyle w:val="13"/>
            </w:pPr>
            <w:r>
              <w:t>幼儿园大班实际在园人数</w:t>
            </w:r>
          </w:p>
        </w:tc>
      </w:tr>
      <w:tr w14:paraId="7E860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06BFC"/>
        </w:tc>
        <w:tc>
          <w:tcPr>
            <w:tcW w:w="2268" w:type="dxa"/>
            <w:vAlign w:val="center"/>
          </w:tcPr>
          <w:p w14:paraId="2A348CC7">
            <w:pPr>
              <w:pStyle w:val="13"/>
            </w:pPr>
            <w:r>
              <w:t>数量指标</w:t>
            </w:r>
          </w:p>
        </w:tc>
        <w:tc>
          <w:tcPr>
            <w:tcW w:w="2835" w:type="dxa"/>
            <w:vAlign w:val="center"/>
          </w:tcPr>
          <w:p w14:paraId="2694D811">
            <w:pPr>
              <w:pStyle w:val="13"/>
            </w:pPr>
            <w:r>
              <w:t>在园教职工人数</w:t>
            </w:r>
          </w:p>
        </w:tc>
        <w:tc>
          <w:tcPr>
            <w:tcW w:w="5386" w:type="dxa"/>
            <w:vAlign w:val="center"/>
          </w:tcPr>
          <w:p w14:paraId="5F174004">
            <w:pPr>
              <w:pStyle w:val="13"/>
            </w:pPr>
            <w:r>
              <w:t>在园教职工人数</w:t>
            </w:r>
          </w:p>
        </w:tc>
        <w:tc>
          <w:tcPr>
            <w:tcW w:w="2268" w:type="dxa"/>
            <w:vAlign w:val="center"/>
          </w:tcPr>
          <w:p w14:paraId="004AEA35">
            <w:pPr>
              <w:pStyle w:val="13"/>
            </w:pPr>
            <w:r>
              <w:t>≥28人</w:t>
            </w:r>
          </w:p>
        </w:tc>
        <w:tc>
          <w:tcPr>
            <w:tcW w:w="1276" w:type="dxa"/>
            <w:vAlign w:val="center"/>
          </w:tcPr>
          <w:p w14:paraId="279C8C44">
            <w:pPr>
              <w:pStyle w:val="13"/>
            </w:pPr>
            <w:r>
              <w:t>2026年幼儿园工作计划</w:t>
            </w:r>
          </w:p>
        </w:tc>
      </w:tr>
      <w:tr w14:paraId="344D1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CAB34"/>
        </w:tc>
        <w:tc>
          <w:tcPr>
            <w:tcW w:w="2268" w:type="dxa"/>
            <w:vAlign w:val="center"/>
          </w:tcPr>
          <w:p w14:paraId="01674EEF">
            <w:pPr>
              <w:pStyle w:val="13"/>
            </w:pPr>
            <w:r>
              <w:t>质量指标</w:t>
            </w:r>
          </w:p>
        </w:tc>
        <w:tc>
          <w:tcPr>
            <w:tcW w:w="2835" w:type="dxa"/>
            <w:vAlign w:val="center"/>
          </w:tcPr>
          <w:p w14:paraId="618692B8">
            <w:pPr>
              <w:pStyle w:val="13"/>
            </w:pPr>
            <w:r>
              <w:t>幼儿园教育重点工作完成率</w:t>
            </w:r>
          </w:p>
        </w:tc>
        <w:tc>
          <w:tcPr>
            <w:tcW w:w="5386" w:type="dxa"/>
            <w:vAlign w:val="center"/>
          </w:tcPr>
          <w:p w14:paraId="0166CDE7">
            <w:pPr>
              <w:pStyle w:val="13"/>
            </w:pPr>
            <w:r>
              <w:t>幼儿园教育重点工作完成率</w:t>
            </w:r>
          </w:p>
        </w:tc>
        <w:tc>
          <w:tcPr>
            <w:tcW w:w="2268" w:type="dxa"/>
            <w:vAlign w:val="center"/>
          </w:tcPr>
          <w:p w14:paraId="33EE279E">
            <w:pPr>
              <w:pStyle w:val="13"/>
            </w:pPr>
            <w:r>
              <w:t>100%</w:t>
            </w:r>
          </w:p>
        </w:tc>
        <w:tc>
          <w:tcPr>
            <w:tcW w:w="1276" w:type="dxa"/>
            <w:vAlign w:val="center"/>
          </w:tcPr>
          <w:p w14:paraId="4F591551">
            <w:pPr>
              <w:pStyle w:val="13"/>
            </w:pPr>
            <w:r>
              <w:t>2026年幼儿园工作计划</w:t>
            </w:r>
          </w:p>
        </w:tc>
      </w:tr>
      <w:tr w14:paraId="41E97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DB428"/>
        </w:tc>
        <w:tc>
          <w:tcPr>
            <w:tcW w:w="2268" w:type="dxa"/>
            <w:vAlign w:val="center"/>
          </w:tcPr>
          <w:p w14:paraId="009782BC">
            <w:pPr>
              <w:pStyle w:val="13"/>
            </w:pPr>
            <w:r>
              <w:t>时效指标</w:t>
            </w:r>
          </w:p>
        </w:tc>
        <w:tc>
          <w:tcPr>
            <w:tcW w:w="2835" w:type="dxa"/>
            <w:vAlign w:val="center"/>
          </w:tcPr>
          <w:p w14:paraId="4112FBB7">
            <w:pPr>
              <w:pStyle w:val="13"/>
            </w:pPr>
            <w:r>
              <w:t>保障时限</w:t>
            </w:r>
          </w:p>
        </w:tc>
        <w:tc>
          <w:tcPr>
            <w:tcW w:w="5386" w:type="dxa"/>
            <w:vAlign w:val="center"/>
          </w:tcPr>
          <w:p w14:paraId="7EC114CD">
            <w:pPr>
              <w:pStyle w:val="13"/>
            </w:pPr>
            <w:r>
              <w:t>保障幼儿园教育教学工作的时限</w:t>
            </w:r>
          </w:p>
        </w:tc>
        <w:tc>
          <w:tcPr>
            <w:tcW w:w="2268" w:type="dxa"/>
            <w:vAlign w:val="center"/>
          </w:tcPr>
          <w:p w14:paraId="074DCB7E">
            <w:pPr>
              <w:pStyle w:val="13"/>
            </w:pPr>
            <w:r>
              <w:t>1年</w:t>
            </w:r>
          </w:p>
        </w:tc>
        <w:tc>
          <w:tcPr>
            <w:tcW w:w="1276" w:type="dxa"/>
            <w:vAlign w:val="center"/>
          </w:tcPr>
          <w:p w14:paraId="0773D613">
            <w:pPr>
              <w:pStyle w:val="13"/>
            </w:pPr>
            <w:r>
              <w:t>2026年幼儿园工作计划</w:t>
            </w:r>
          </w:p>
        </w:tc>
      </w:tr>
      <w:tr w14:paraId="0549A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39BFC"/>
        </w:tc>
        <w:tc>
          <w:tcPr>
            <w:tcW w:w="2268" w:type="dxa"/>
            <w:vAlign w:val="center"/>
          </w:tcPr>
          <w:p w14:paraId="681BA98E">
            <w:pPr>
              <w:pStyle w:val="13"/>
            </w:pPr>
            <w:r>
              <w:t>成本指标</w:t>
            </w:r>
          </w:p>
        </w:tc>
        <w:tc>
          <w:tcPr>
            <w:tcW w:w="2835" w:type="dxa"/>
            <w:vAlign w:val="center"/>
          </w:tcPr>
          <w:p w14:paraId="5F3EDA29">
            <w:pPr>
              <w:pStyle w:val="13"/>
            </w:pPr>
            <w:r>
              <w:t>教职工工资发放成本</w:t>
            </w:r>
          </w:p>
        </w:tc>
        <w:tc>
          <w:tcPr>
            <w:tcW w:w="5386" w:type="dxa"/>
            <w:vAlign w:val="center"/>
          </w:tcPr>
          <w:p w14:paraId="075D0985">
            <w:pPr>
              <w:pStyle w:val="13"/>
            </w:pPr>
            <w:r>
              <w:t>教职工工资发放成本</w:t>
            </w:r>
          </w:p>
        </w:tc>
        <w:tc>
          <w:tcPr>
            <w:tcW w:w="2268" w:type="dxa"/>
            <w:vAlign w:val="center"/>
          </w:tcPr>
          <w:p w14:paraId="7B6841F5">
            <w:pPr>
              <w:pStyle w:val="13"/>
            </w:pPr>
            <w:r>
              <w:t>≤11.91万元</w:t>
            </w:r>
          </w:p>
        </w:tc>
        <w:tc>
          <w:tcPr>
            <w:tcW w:w="1276" w:type="dxa"/>
            <w:vAlign w:val="center"/>
          </w:tcPr>
          <w:p w14:paraId="1A3E42C4">
            <w:pPr>
              <w:pStyle w:val="13"/>
            </w:pPr>
            <w:r>
              <w:t>2026年幼儿园工作计划</w:t>
            </w:r>
          </w:p>
        </w:tc>
      </w:tr>
      <w:tr w14:paraId="6CE05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6C159">
            <w:pPr>
              <w:pStyle w:val="14"/>
            </w:pPr>
            <w:r>
              <w:t>效益指标</w:t>
            </w:r>
          </w:p>
        </w:tc>
        <w:tc>
          <w:tcPr>
            <w:tcW w:w="2268" w:type="dxa"/>
            <w:vAlign w:val="center"/>
          </w:tcPr>
          <w:p w14:paraId="48B7CB97">
            <w:pPr>
              <w:pStyle w:val="13"/>
            </w:pPr>
            <w:r>
              <w:t>社会效益指标</w:t>
            </w:r>
          </w:p>
        </w:tc>
        <w:tc>
          <w:tcPr>
            <w:tcW w:w="2835" w:type="dxa"/>
            <w:vAlign w:val="center"/>
          </w:tcPr>
          <w:p w14:paraId="100EC3F6">
            <w:pPr>
              <w:pStyle w:val="13"/>
            </w:pPr>
            <w:r>
              <w:t>幼儿园工作正常运转率</w:t>
            </w:r>
          </w:p>
        </w:tc>
        <w:tc>
          <w:tcPr>
            <w:tcW w:w="5386" w:type="dxa"/>
            <w:vAlign w:val="center"/>
          </w:tcPr>
          <w:p w14:paraId="6A42F466">
            <w:pPr>
              <w:pStyle w:val="13"/>
            </w:pPr>
            <w:r>
              <w:t>幼儿园工作正常运转率</w:t>
            </w:r>
          </w:p>
        </w:tc>
        <w:tc>
          <w:tcPr>
            <w:tcW w:w="2268" w:type="dxa"/>
            <w:vAlign w:val="center"/>
          </w:tcPr>
          <w:p w14:paraId="2DA27DF5">
            <w:pPr>
              <w:pStyle w:val="13"/>
            </w:pPr>
            <w:r>
              <w:t>100%</w:t>
            </w:r>
          </w:p>
        </w:tc>
        <w:tc>
          <w:tcPr>
            <w:tcW w:w="1276" w:type="dxa"/>
            <w:vAlign w:val="center"/>
          </w:tcPr>
          <w:p w14:paraId="73623502">
            <w:pPr>
              <w:pStyle w:val="13"/>
            </w:pPr>
            <w:r>
              <w:t>2026年幼儿园工作计划</w:t>
            </w:r>
          </w:p>
        </w:tc>
      </w:tr>
      <w:tr w14:paraId="6344D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A5B70"/>
        </w:tc>
        <w:tc>
          <w:tcPr>
            <w:tcW w:w="2268" w:type="dxa"/>
            <w:vAlign w:val="center"/>
          </w:tcPr>
          <w:p w14:paraId="161CA14B">
            <w:pPr>
              <w:pStyle w:val="13"/>
            </w:pPr>
            <w:r>
              <w:t>社会效益指标</w:t>
            </w:r>
          </w:p>
        </w:tc>
        <w:tc>
          <w:tcPr>
            <w:tcW w:w="2835" w:type="dxa"/>
            <w:vAlign w:val="center"/>
          </w:tcPr>
          <w:p w14:paraId="116D0B0D">
            <w:pPr>
              <w:pStyle w:val="13"/>
            </w:pPr>
            <w:r>
              <w:t>学前教育幼儿入园率</w:t>
            </w:r>
          </w:p>
        </w:tc>
        <w:tc>
          <w:tcPr>
            <w:tcW w:w="5386" w:type="dxa"/>
            <w:vAlign w:val="center"/>
          </w:tcPr>
          <w:p w14:paraId="3CDB16D6">
            <w:pPr>
              <w:pStyle w:val="13"/>
            </w:pPr>
            <w:r>
              <w:t>学前教育幼儿入园率</w:t>
            </w:r>
          </w:p>
        </w:tc>
        <w:tc>
          <w:tcPr>
            <w:tcW w:w="2268" w:type="dxa"/>
            <w:vAlign w:val="center"/>
          </w:tcPr>
          <w:p w14:paraId="7E503BBF">
            <w:pPr>
              <w:pStyle w:val="13"/>
            </w:pPr>
            <w:r>
              <w:t>≥90%</w:t>
            </w:r>
          </w:p>
        </w:tc>
        <w:tc>
          <w:tcPr>
            <w:tcW w:w="1276" w:type="dxa"/>
            <w:vAlign w:val="center"/>
          </w:tcPr>
          <w:p w14:paraId="42185B92">
            <w:pPr>
              <w:pStyle w:val="13"/>
            </w:pPr>
            <w:r>
              <w:t>2026年幼儿园工作计划</w:t>
            </w:r>
          </w:p>
        </w:tc>
      </w:tr>
      <w:tr w14:paraId="73697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B768C">
            <w:pPr>
              <w:pStyle w:val="14"/>
            </w:pPr>
            <w:r>
              <w:t>满意度指标</w:t>
            </w:r>
          </w:p>
        </w:tc>
        <w:tc>
          <w:tcPr>
            <w:tcW w:w="2268" w:type="dxa"/>
            <w:vAlign w:val="center"/>
          </w:tcPr>
          <w:p w14:paraId="5D955729">
            <w:pPr>
              <w:pStyle w:val="13"/>
            </w:pPr>
            <w:r>
              <w:t>服务对象满意度指标</w:t>
            </w:r>
          </w:p>
        </w:tc>
        <w:tc>
          <w:tcPr>
            <w:tcW w:w="2835" w:type="dxa"/>
            <w:vAlign w:val="center"/>
          </w:tcPr>
          <w:p w14:paraId="3F5FB9FD">
            <w:pPr>
              <w:pStyle w:val="13"/>
            </w:pPr>
            <w:r>
              <w:t>幼儿家长满意度</w:t>
            </w:r>
          </w:p>
        </w:tc>
        <w:tc>
          <w:tcPr>
            <w:tcW w:w="5386" w:type="dxa"/>
            <w:vAlign w:val="center"/>
          </w:tcPr>
          <w:p w14:paraId="50F4086B">
            <w:pPr>
              <w:pStyle w:val="13"/>
            </w:pPr>
            <w:r>
              <w:t>幼儿家长满意度</w:t>
            </w:r>
          </w:p>
        </w:tc>
        <w:tc>
          <w:tcPr>
            <w:tcW w:w="2268" w:type="dxa"/>
            <w:vAlign w:val="center"/>
          </w:tcPr>
          <w:p w14:paraId="6845AC67">
            <w:pPr>
              <w:pStyle w:val="13"/>
            </w:pPr>
            <w:r>
              <w:t>≥95%</w:t>
            </w:r>
          </w:p>
        </w:tc>
        <w:tc>
          <w:tcPr>
            <w:tcW w:w="1276" w:type="dxa"/>
            <w:vAlign w:val="center"/>
          </w:tcPr>
          <w:p w14:paraId="335E7224">
            <w:pPr>
              <w:pStyle w:val="13"/>
            </w:pPr>
            <w:r>
              <w:t>满意度调查问卷</w:t>
            </w:r>
          </w:p>
        </w:tc>
      </w:tr>
      <w:tr w14:paraId="2CB4B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C411D"/>
        </w:tc>
        <w:tc>
          <w:tcPr>
            <w:tcW w:w="2268" w:type="dxa"/>
            <w:vAlign w:val="center"/>
          </w:tcPr>
          <w:p w14:paraId="32519A36">
            <w:pPr>
              <w:pStyle w:val="13"/>
            </w:pPr>
            <w:r>
              <w:t>服务对象满意度指标</w:t>
            </w:r>
          </w:p>
        </w:tc>
        <w:tc>
          <w:tcPr>
            <w:tcW w:w="2835" w:type="dxa"/>
            <w:vAlign w:val="center"/>
          </w:tcPr>
          <w:p w14:paraId="15CB3E6F">
            <w:pPr>
              <w:pStyle w:val="13"/>
            </w:pPr>
            <w:r>
              <w:t>幼儿园教职工满意度</w:t>
            </w:r>
          </w:p>
        </w:tc>
        <w:tc>
          <w:tcPr>
            <w:tcW w:w="5386" w:type="dxa"/>
            <w:vAlign w:val="center"/>
          </w:tcPr>
          <w:p w14:paraId="75872BD1">
            <w:pPr>
              <w:pStyle w:val="13"/>
            </w:pPr>
            <w:r>
              <w:t>幼儿园教职工满意度</w:t>
            </w:r>
          </w:p>
        </w:tc>
        <w:tc>
          <w:tcPr>
            <w:tcW w:w="2268" w:type="dxa"/>
            <w:vAlign w:val="center"/>
          </w:tcPr>
          <w:p w14:paraId="6B91CEDA">
            <w:pPr>
              <w:pStyle w:val="13"/>
            </w:pPr>
            <w:r>
              <w:t>≥95%</w:t>
            </w:r>
          </w:p>
        </w:tc>
        <w:tc>
          <w:tcPr>
            <w:tcW w:w="1276" w:type="dxa"/>
            <w:vAlign w:val="center"/>
          </w:tcPr>
          <w:p w14:paraId="6053A412">
            <w:pPr>
              <w:pStyle w:val="13"/>
            </w:pPr>
            <w:r>
              <w:t>满意度调查问卷</w:t>
            </w:r>
          </w:p>
        </w:tc>
      </w:tr>
    </w:tbl>
    <w:p w14:paraId="26D9ADC2">
      <w:pPr>
        <w:sectPr>
          <w:pgSz w:w="16840" w:h="11900" w:orient="landscape"/>
          <w:pgMar w:top="1361" w:right="1020" w:bottom="1134" w:left="1020" w:header="720" w:footer="720" w:gutter="0"/>
          <w:cols w:space="720" w:num="1"/>
        </w:sectPr>
      </w:pPr>
    </w:p>
    <w:p w14:paraId="7BA6DA55">
      <w:pPr>
        <w:spacing w:before="0" w:after="0"/>
        <w:ind w:firstLine="560"/>
        <w:jc w:val="left"/>
        <w:outlineLvl w:val="9"/>
      </w:pPr>
      <w:r>
        <w:rPr>
          <w:rFonts w:ascii="方正仿宋_GBK" w:hAnsi="方正仿宋_GBK" w:eastAsia="方正仿宋_GBK" w:cs="方正仿宋_GBK"/>
          <w:color w:val="000000"/>
          <w:sz w:val="28"/>
        </w:rPr>
        <w:t>405、冀财教[2025]149号关于提前下达2026年省级支持学前教育发展专项资金预算的通知（免保育教育费）绩效目标表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8A4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1B3B22">
            <w:pPr>
              <w:pStyle w:val="12"/>
            </w:pPr>
            <w:r>
              <w:t>单位：元</w:t>
            </w:r>
          </w:p>
        </w:tc>
      </w:tr>
      <w:tr w14:paraId="02741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B0AD3F">
            <w:pPr>
              <w:pStyle w:val="11"/>
            </w:pPr>
            <w:r>
              <w:t>项目编码</w:t>
            </w:r>
          </w:p>
        </w:tc>
        <w:tc>
          <w:tcPr>
            <w:tcW w:w="5103" w:type="dxa"/>
            <w:gridSpan w:val="2"/>
            <w:vAlign w:val="center"/>
          </w:tcPr>
          <w:p w14:paraId="49112B7E">
            <w:pPr>
              <w:pStyle w:val="13"/>
            </w:pPr>
            <w:r>
              <w:t>13012126P009867100022</w:t>
            </w:r>
          </w:p>
        </w:tc>
        <w:tc>
          <w:tcPr>
            <w:tcW w:w="2835" w:type="dxa"/>
            <w:vAlign w:val="center"/>
          </w:tcPr>
          <w:p w14:paraId="1E0626CC">
            <w:pPr>
              <w:pStyle w:val="11"/>
            </w:pPr>
            <w:r>
              <w:t>项目名称</w:t>
            </w:r>
          </w:p>
        </w:tc>
        <w:tc>
          <w:tcPr>
            <w:tcW w:w="6095" w:type="dxa"/>
            <w:gridSpan w:val="3"/>
            <w:vAlign w:val="center"/>
          </w:tcPr>
          <w:p w14:paraId="3FB4770B">
            <w:pPr>
              <w:pStyle w:val="13"/>
            </w:pPr>
            <w:r>
              <w:t>冀财教[2025]149号关于提前下达2026年省级支持学前教育发展专项资金预算的通知（免保育教育费）</w:t>
            </w:r>
          </w:p>
        </w:tc>
      </w:tr>
      <w:tr w14:paraId="5F297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72041">
            <w:pPr>
              <w:pStyle w:val="11"/>
            </w:pPr>
            <w:r>
              <w:t>预算规模及资金用途</w:t>
            </w:r>
          </w:p>
        </w:tc>
        <w:tc>
          <w:tcPr>
            <w:tcW w:w="2268" w:type="dxa"/>
            <w:vAlign w:val="center"/>
          </w:tcPr>
          <w:p w14:paraId="2259C757">
            <w:pPr>
              <w:pStyle w:val="11"/>
            </w:pPr>
            <w:r>
              <w:t>预算数</w:t>
            </w:r>
          </w:p>
        </w:tc>
        <w:tc>
          <w:tcPr>
            <w:tcW w:w="2835" w:type="dxa"/>
            <w:vAlign w:val="center"/>
          </w:tcPr>
          <w:p w14:paraId="4EB3EDE3">
            <w:pPr>
              <w:pStyle w:val="13"/>
            </w:pPr>
            <w:r>
              <w:t>218065.00</w:t>
            </w:r>
          </w:p>
        </w:tc>
        <w:tc>
          <w:tcPr>
            <w:tcW w:w="2835" w:type="dxa"/>
            <w:vAlign w:val="center"/>
          </w:tcPr>
          <w:p w14:paraId="690C9290">
            <w:pPr>
              <w:pStyle w:val="11"/>
            </w:pPr>
            <w:r>
              <w:t>其中：财政    资金</w:t>
            </w:r>
          </w:p>
        </w:tc>
        <w:tc>
          <w:tcPr>
            <w:tcW w:w="2551" w:type="dxa"/>
            <w:vAlign w:val="center"/>
          </w:tcPr>
          <w:p w14:paraId="05BA83B7">
            <w:pPr>
              <w:pStyle w:val="13"/>
            </w:pPr>
            <w:r>
              <w:t>218065.00</w:t>
            </w:r>
          </w:p>
        </w:tc>
        <w:tc>
          <w:tcPr>
            <w:tcW w:w="2268" w:type="dxa"/>
            <w:vAlign w:val="center"/>
          </w:tcPr>
          <w:p w14:paraId="32EFDB19">
            <w:pPr>
              <w:pStyle w:val="11"/>
            </w:pPr>
            <w:r>
              <w:t>其他资金</w:t>
            </w:r>
          </w:p>
        </w:tc>
        <w:tc>
          <w:tcPr>
            <w:tcW w:w="1276" w:type="dxa"/>
            <w:vAlign w:val="center"/>
          </w:tcPr>
          <w:p w14:paraId="5B29B2CD">
            <w:pPr>
              <w:pStyle w:val="13"/>
            </w:pPr>
            <w:r>
              <w:t xml:space="preserve"> </w:t>
            </w:r>
          </w:p>
        </w:tc>
      </w:tr>
      <w:tr w14:paraId="611CB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F7E53"/>
        </w:tc>
        <w:tc>
          <w:tcPr>
            <w:tcW w:w="14033" w:type="dxa"/>
            <w:gridSpan w:val="6"/>
            <w:vAlign w:val="center"/>
          </w:tcPr>
          <w:p w14:paraId="2F9CEFA5">
            <w:pPr>
              <w:pStyle w:val="13"/>
            </w:pPr>
            <w:r>
              <w:t>主要用于发放在园教职工工资。</w:t>
            </w:r>
          </w:p>
        </w:tc>
      </w:tr>
      <w:tr w14:paraId="63D4C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D55EA">
            <w:pPr>
              <w:pStyle w:val="11"/>
            </w:pPr>
            <w:r>
              <w:t>资金支出计划（%）</w:t>
            </w:r>
          </w:p>
        </w:tc>
        <w:tc>
          <w:tcPr>
            <w:tcW w:w="5103" w:type="dxa"/>
            <w:gridSpan w:val="2"/>
            <w:vAlign w:val="center"/>
          </w:tcPr>
          <w:p w14:paraId="3C6939DA">
            <w:pPr>
              <w:pStyle w:val="11"/>
            </w:pPr>
            <w:r>
              <w:t>3月底</w:t>
            </w:r>
          </w:p>
        </w:tc>
        <w:tc>
          <w:tcPr>
            <w:tcW w:w="2835" w:type="dxa"/>
            <w:vAlign w:val="center"/>
          </w:tcPr>
          <w:p w14:paraId="1DEBDB2C">
            <w:pPr>
              <w:pStyle w:val="11"/>
            </w:pPr>
            <w:r>
              <w:t>6月底</w:t>
            </w:r>
          </w:p>
        </w:tc>
        <w:tc>
          <w:tcPr>
            <w:tcW w:w="2551" w:type="dxa"/>
            <w:vAlign w:val="center"/>
          </w:tcPr>
          <w:p w14:paraId="6C635B4F">
            <w:pPr>
              <w:pStyle w:val="11"/>
            </w:pPr>
            <w:r>
              <w:t>10月底</w:t>
            </w:r>
          </w:p>
        </w:tc>
        <w:tc>
          <w:tcPr>
            <w:tcW w:w="3544" w:type="dxa"/>
            <w:gridSpan w:val="2"/>
            <w:vAlign w:val="center"/>
          </w:tcPr>
          <w:p w14:paraId="492E848D">
            <w:pPr>
              <w:pStyle w:val="11"/>
            </w:pPr>
            <w:r>
              <w:t>12月底</w:t>
            </w:r>
          </w:p>
        </w:tc>
      </w:tr>
      <w:tr w14:paraId="27856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FB7E3"/>
        </w:tc>
        <w:tc>
          <w:tcPr>
            <w:tcW w:w="5103" w:type="dxa"/>
            <w:gridSpan w:val="2"/>
            <w:vAlign w:val="center"/>
          </w:tcPr>
          <w:p w14:paraId="720FA689">
            <w:pPr>
              <w:pStyle w:val="14"/>
            </w:pPr>
            <w:r>
              <w:t>25%</w:t>
            </w:r>
          </w:p>
        </w:tc>
        <w:tc>
          <w:tcPr>
            <w:tcW w:w="2835" w:type="dxa"/>
            <w:vAlign w:val="center"/>
          </w:tcPr>
          <w:p w14:paraId="6C664981">
            <w:pPr>
              <w:pStyle w:val="14"/>
            </w:pPr>
            <w:r>
              <w:t>50%</w:t>
            </w:r>
          </w:p>
        </w:tc>
        <w:tc>
          <w:tcPr>
            <w:tcW w:w="2551" w:type="dxa"/>
            <w:vAlign w:val="center"/>
          </w:tcPr>
          <w:p w14:paraId="57A36E2B">
            <w:pPr>
              <w:pStyle w:val="14"/>
            </w:pPr>
            <w:r>
              <w:t>75%</w:t>
            </w:r>
          </w:p>
        </w:tc>
        <w:tc>
          <w:tcPr>
            <w:tcW w:w="3544" w:type="dxa"/>
            <w:gridSpan w:val="2"/>
            <w:vAlign w:val="center"/>
          </w:tcPr>
          <w:p w14:paraId="14FD2215">
            <w:pPr>
              <w:pStyle w:val="14"/>
            </w:pPr>
            <w:r>
              <w:t>100%</w:t>
            </w:r>
          </w:p>
        </w:tc>
      </w:tr>
      <w:tr w14:paraId="0A161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F4D3AC">
            <w:pPr>
              <w:pStyle w:val="11"/>
            </w:pPr>
            <w:r>
              <w:t>绩效目标</w:t>
            </w:r>
          </w:p>
        </w:tc>
        <w:tc>
          <w:tcPr>
            <w:tcW w:w="14033" w:type="dxa"/>
            <w:gridSpan w:val="6"/>
            <w:vAlign w:val="center"/>
          </w:tcPr>
          <w:p w14:paraId="01E02572">
            <w:pPr>
              <w:pStyle w:val="13"/>
            </w:pPr>
            <w:r>
              <w:t>1.通过减免保育教育费，保障在园幼儿正常接受教育教学，提升幼儿园教育教育质量。</w:t>
            </w:r>
          </w:p>
        </w:tc>
      </w:tr>
    </w:tbl>
    <w:p w14:paraId="505115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DDF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0C5CBD">
            <w:pPr>
              <w:pStyle w:val="11"/>
            </w:pPr>
            <w:r>
              <w:t>一级指标</w:t>
            </w:r>
          </w:p>
        </w:tc>
        <w:tc>
          <w:tcPr>
            <w:tcW w:w="2268" w:type="dxa"/>
            <w:vAlign w:val="center"/>
          </w:tcPr>
          <w:p w14:paraId="327E1D76">
            <w:pPr>
              <w:pStyle w:val="11"/>
            </w:pPr>
            <w:r>
              <w:t>二级指标</w:t>
            </w:r>
          </w:p>
        </w:tc>
        <w:tc>
          <w:tcPr>
            <w:tcW w:w="2835" w:type="dxa"/>
            <w:vAlign w:val="center"/>
          </w:tcPr>
          <w:p w14:paraId="687A2FA9">
            <w:pPr>
              <w:pStyle w:val="11"/>
            </w:pPr>
            <w:r>
              <w:t>三级指标</w:t>
            </w:r>
          </w:p>
        </w:tc>
        <w:tc>
          <w:tcPr>
            <w:tcW w:w="5386" w:type="dxa"/>
            <w:vAlign w:val="center"/>
          </w:tcPr>
          <w:p w14:paraId="42D508F0">
            <w:pPr>
              <w:pStyle w:val="11"/>
            </w:pPr>
            <w:r>
              <w:t>绩效指标描述</w:t>
            </w:r>
          </w:p>
        </w:tc>
        <w:tc>
          <w:tcPr>
            <w:tcW w:w="2268" w:type="dxa"/>
            <w:vAlign w:val="center"/>
          </w:tcPr>
          <w:p w14:paraId="2FCDE19F">
            <w:pPr>
              <w:pStyle w:val="11"/>
            </w:pPr>
            <w:r>
              <w:t>指标值</w:t>
            </w:r>
          </w:p>
        </w:tc>
        <w:tc>
          <w:tcPr>
            <w:tcW w:w="1276" w:type="dxa"/>
            <w:vAlign w:val="center"/>
          </w:tcPr>
          <w:p w14:paraId="671B6587">
            <w:pPr>
              <w:pStyle w:val="11"/>
            </w:pPr>
            <w:r>
              <w:t>指标值确定依据</w:t>
            </w:r>
          </w:p>
        </w:tc>
      </w:tr>
      <w:tr w14:paraId="635B9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8CAEDE">
            <w:pPr>
              <w:pStyle w:val="14"/>
            </w:pPr>
            <w:r>
              <w:t>产出指标</w:t>
            </w:r>
          </w:p>
        </w:tc>
        <w:tc>
          <w:tcPr>
            <w:tcW w:w="2268" w:type="dxa"/>
            <w:vAlign w:val="center"/>
          </w:tcPr>
          <w:p w14:paraId="2AFC3A8D">
            <w:pPr>
              <w:pStyle w:val="13"/>
            </w:pPr>
            <w:r>
              <w:t>数量指标</w:t>
            </w:r>
          </w:p>
        </w:tc>
        <w:tc>
          <w:tcPr>
            <w:tcW w:w="2835" w:type="dxa"/>
            <w:vAlign w:val="center"/>
          </w:tcPr>
          <w:p w14:paraId="18E851DC">
            <w:pPr>
              <w:pStyle w:val="13"/>
            </w:pPr>
            <w:r>
              <w:t>享受减免保育教育费的幼儿数量</w:t>
            </w:r>
          </w:p>
        </w:tc>
        <w:tc>
          <w:tcPr>
            <w:tcW w:w="5386" w:type="dxa"/>
            <w:vAlign w:val="center"/>
          </w:tcPr>
          <w:p w14:paraId="4C0435E7">
            <w:pPr>
              <w:pStyle w:val="13"/>
            </w:pPr>
            <w:r>
              <w:t>享受减免保育教育费的幼儿数量</w:t>
            </w:r>
          </w:p>
        </w:tc>
        <w:tc>
          <w:tcPr>
            <w:tcW w:w="2268" w:type="dxa"/>
            <w:vAlign w:val="center"/>
          </w:tcPr>
          <w:p w14:paraId="3601282B">
            <w:pPr>
              <w:pStyle w:val="13"/>
            </w:pPr>
            <w:r>
              <w:t>≥280人</w:t>
            </w:r>
          </w:p>
        </w:tc>
        <w:tc>
          <w:tcPr>
            <w:tcW w:w="1276" w:type="dxa"/>
            <w:vAlign w:val="center"/>
          </w:tcPr>
          <w:p w14:paraId="25AC90F4">
            <w:pPr>
              <w:pStyle w:val="13"/>
            </w:pPr>
            <w:r>
              <w:t>幼儿园大班实际在园人数</w:t>
            </w:r>
          </w:p>
        </w:tc>
      </w:tr>
      <w:tr w14:paraId="460A1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DD198"/>
        </w:tc>
        <w:tc>
          <w:tcPr>
            <w:tcW w:w="2268" w:type="dxa"/>
            <w:vAlign w:val="center"/>
          </w:tcPr>
          <w:p w14:paraId="0BEF1BE3">
            <w:pPr>
              <w:pStyle w:val="13"/>
            </w:pPr>
            <w:r>
              <w:t>数量指标</w:t>
            </w:r>
          </w:p>
        </w:tc>
        <w:tc>
          <w:tcPr>
            <w:tcW w:w="2835" w:type="dxa"/>
            <w:vAlign w:val="center"/>
          </w:tcPr>
          <w:p w14:paraId="02164222">
            <w:pPr>
              <w:pStyle w:val="13"/>
            </w:pPr>
            <w:r>
              <w:t>在园教职工人数</w:t>
            </w:r>
          </w:p>
        </w:tc>
        <w:tc>
          <w:tcPr>
            <w:tcW w:w="5386" w:type="dxa"/>
            <w:vAlign w:val="center"/>
          </w:tcPr>
          <w:p w14:paraId="07745571">
            <w:pPr>
              <w:pStyle w:val="13"/>
            </w:pPr>
            <w:r>
              <w:t>在园教职工人数</w:t>
            </w:r>
          </w:p>
        </w:tc>
        <w:tc>
          <w:tcPr>
            <w:tcW w:w="2268" w:type="dxa"/>
            <w:vAlign w:val="center"/>
          </w:tcPr>
          <w:p w14:paraId="63AE0F12">
            <w:pPr>
              <w:pStyle w:val="13"/>
            </w:pPr>
            <w:r>
              <w:t>≥28人</w:t>
            </w:r>
          </w:p>
        </w:tc>
        <w:tc>
          <w:tcPr>
            <w:tcW w:w="1276" w:type="dxa"/>
            <w:vAlign w:val="center"/>
          </w:tcPr>
          <w:p w14:paraId="24D79B84">
            <w:pPr>
              <w:pStyle w:val="13"/>
            </w:pPr>
            <w:r>
              <w:t>2026年幼儿园工作计划</w:t>
            </w:r>
          </w:p>
        </w:tc>
      </w:tr>
      <w:tr w14:paraId="7D1BE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A7C26"/>
        </w:tc>
        <w:tc>
          <w:tcPr>
            <w:tcW w:w="2268" w:type="dxa"/>
            <w:vAlign w:val="center"/>
          </w:tcPr>
          <w:p w14:paraId="296043BF">
            <w:pPr>
              <w:pStyle w:val="13"/>
            </w:pPr>
            <w:r>
              <w:t>质量指标</w:t>
            </w:r>
          </w:p>
        </w:tc>
        <w:tc>
          <w:tcPr>
            <w:tcW w:w="2835" w:type="dxa"/>
            <w:vAlign w:val="center"/>
          </w:tcPr>
          <w:p w14:paraId="7EB76172">
            <w:pPr>
              <w:pStyle w:val="13"/>
            </w:pPr>
            <w:r>
              <w:t>幼儿园教育重点工作完成率</w:t>
            </w:r>
          </w:p>
        </w:tc>
        <w:tc>
          <w:tcPr>
            <w:tcW w:w="5386" w:type="dxa"/>
            <w:vAlign w:val="center"/>
          </w:tcPr>
          <w:p w14:paraId="560CCF35">
            <w:pPr>
              <w:pStyle w:val="13"/>
            </w:pPr>
            <w:r>
              <w:t>幼儿园教育重点工作完成率</w:t>
            </w:r>
          </w:p>
        </w:tc>
        <w:tc>
          <w:tcPr>
            <w:tcW w:w="2268" w:type="dxa"/>
            <w:vAlign w:val="center"/>
          </w:tcPr>
          <w:p w14:paraId="2F670281">
            <w:pPr>
              <w:pStyle w:val="13"/>
            </w:pPr>
            <w:r>
              <w:t>100%</w:t>
            </w:r>
          </w:p>
        </w:tc>
        <w:tc>
          <w:tcPr>
            <w:tcW w:w="1276" w:type="dxa"/>
            <w:vAlign w:val="center"/>
          </w:tcPr>
          <w:p w14:paraId="6D77A4C8">
            <w:pPr>
              <w:pStyle w:val="13"/>
            </w:pPr>
            <w:r>
              <w:t>2026年幼儿园工作计划</w:t>
            </w:r>
          </w:p>
        </w:tc>
      </w:tr>
      <w:tr w14:paraId="1E99D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2AC40"/>
        </w:tc>
        <w:tc>
          <w:tcPr>
            <w:tcW w:w="2268" w:type="dxa"/>
            <w:vAlign w:val="center"/>
          </w:tcPr>
          <w:p w14:paraId="1AC918BC">
            <w:pPr>
              <w:pStyle w:val="13"/>
            </w:pPr>
            <w:r>
              <w:t>时效指标</w:t>
            </w:r>
          </w:p>
        </w:tc>
        <w:tc>
          <w:tcPr>
            <w:tcW w:w="2835" w:type="dxa"/>
            <w:vAlign w:val="center"/>
          </w:tcPr>
          <w:p w14:paraId="1C666D27">
            <w:pPr>
              <w:pStyle w:val="13"/>
            </w:pPr>
            <w:r>
              <w:t>保障时限</w:t>
            </w:r>
          </w:p>
        </w:tc>
        <w:tc>
          <w:tcPr>
            <w:tcW w:w="5386" w:type="dxa"/>
            <w:vAlign w:val="center"/>
          </w:tcPr>
          <w:p w14:paraId="305AB441">
            <w:pPr>
              <w:pStyle w:val="13"/>
            </w:pPr>
            <w:r>
              <w:t>保障幼儿园教育教学工作的时限</w:t>
            </w:r>
          </w:p>
        </w:tc>
        <w:tc>
          <w:tcPr>
            <w:tcW w:w="2268" w:type="dxa"/>
            <w:vAlign w:val="center"/>
          </w:tcPr>
          <w:p w14:paraId="026F413F">
            <w:pPr>
              <w:pStyle w:val="13"/>
            </w:pPr>
            <w:r>
              <w:t>1年</w:t>
            </w:r>
          </w:p>
        </w:tc>
        <w:tc>
          <w:tcPr>
            <w:tcW w:w="1276" w:type="dxa"/>
            <w:vAlign w:val="center"/>
          </w:tcPr>
          <w:p w14:paraId="76A7BCC9">
            <w:pPr>
              <w:pStyle w:val="13"/>
            </w:pPr>
            <w:r>
              <w:t>2026年幼儿园工作计划</w:t>
            </w:r>
          </w:p>
        </w:tc>
      </w:tr>
      <w:tr w14:paraId="030A4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C7F28"/>
        </w:tc>
        <w:tc>
          <w:tcPr>
            <w:tcW w:w="2268" w:type="dxa"/>
            <w:vAlign w:val="center"/>
          </w:tcPr>
          <w:p w14:paraId="4424327B">
            <w:pPr>
              <w:pStyle w:val="13"/>
            </w:pPr>
            <w:r>
              <w:t>成本指标</w:t>
            </w:r>
          </w:p>
        </w:tc>
        <w:tc>
          <w:tcPr>
            <w:tcW w:w="2835" w:type="dxa"/>
            <w:vAlign w:val="center"/>
          </w:tcPr>
          <w:p w14:paraId="0FAFFEBC">
            <w:pPr>
              <w:pStyle w:val="13"/>
            </w:pPr>
            <w:r>
              <w:t>教职工工资发放成本</w:t>
            </w:r>
          </w:p>
        </w:tc>
        <w:tc>
          <w:tcPr>
            <w:tcW w:w="5386" w:type="dxa"/>
            <w:vAlign w:val="center"/>
          </w:tcPr>
          <w:p w14:paraId="04F199A0">
            <w:pPr>
              <w:pStyle w:val="13"/>
            </w:pPr>
            <w:r>
              <w:t>教职工工资发放成本</w:t>
            </w:r>
          </w:p>
        </w:tc>
        <w:tc>
          <w:tcPr>
            <w:tcW w:w="2268" w:type="dxa"/>
            <w:vAlign w:val="center"/>
          </w:tcPr>
          <w:p w14:paraId="4C77DBB5">
            <w:pPr>
              <w:pStyle w:val="13"/>
            </w:pPr>
            <w:r>
              <w:t>≤21.8万元</w:t>
            </w:r>
          </w:p>
        </w:tc>
        <w:tc>
          <w:tcPr>
            <w:tcW w:w="1276" w:type="dxa"/>
            <w:vAlign w:val="center"/>
          </w:tcPr>
          <w:p w14:paraId="148106CA">
            <w:pPr>
              <w:pStyle w:val="13"/>
            </w:pPr>
            <w:r>
              <w:t>2026年幼儿园工作计划</w:t>
            </w:r>
          </w:p>
        </w:tc>
      </w:tr>
      <w:tr w14:paraId="48742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E8E9B0">
            <w:pPr>
              <w:pStyle w:val="14"/>
            </w:pPr>
            <w:r>
              <w:t>效益指标</w:t>
            </w:r>
          </w:p>
        </w:tc>
        <w:tc>
          <w:tcPr>
            <w:tcW w:w="2268" w:type="dxa"/>
            <w:vAlign w:val="center"/>
          </w:tcPr>
          <w:p w14:paraId="690D294B">
            <w:pPr>
              <w:pStyle w:val="13"/>
            </w:pPr>
            <w:r>
              <w:t>社会效益指标</w:t>
            </w:r>
          </w:p>
        </w:tc>
        <w:tc>
          <w:tcPr>
            <w:tcW w:w="2835" w:type="dxa"/>
            <w:vAlign w:val="center"/>
          </w:tcPr>
          <w:p w14:paraId="4C84AB3E">
            <w:pPr>
              <w:pStyle w:val="13"/>
            </w:pPr>
            <w:r>
              <w:t>幼儿园工作正常运转率</w:t>
            </w:r>
          </w:p>
        </w:tc>
        <w:tc>
          <w:tcPr>
            <w:tcW w:w="5386" w:type="dxa"/>
            <w:vAlign w:val="center"/>
          </w:tcPr>
          <w:p w14:paraId="6E163E6E">
            <w:pPr>
              <w:pStyle w:val="13"/>
            </w:pPr>
            <w:r>
              <w:t>幼儿园工作正常运转率</w:t>
            </w:r>
          </w:p>
        </w:tc>
        <w:tc>
          <w:tcPr>
            <w:tcW w:w="2268" w:type="dxa"/>
            <w:vAlign w:val="center"/>
          </w:tcPr>
          <w:p w14:paraId="3428A10D">
            <w:pPr>
              <w:pStyle w:val="13"/>
            </w:pPr>
            <w:r>
              <w:t>100%</w:t>
            </w:r>
          </w:p>
        </w:tc>
        <w:tc>
          <w:tcPr>
            <w:tcW w:w="1276" w:type="dxa"/>
            <w:vAlign w:val="center"/>
          </w:tcPr>
          <w:p w14:paraId="14640934">
            <w:pPr>
              <w:pStyle w:val="13"/>
            </w:pPr>
            <w:r>
              <w:t>2026年幼儿园工作计划</w:t>
            </w:r>
          </w:p>
        </w:tc>
      </w:tr>
      <w:tr w14:paraId="13DEF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CE79C"/>
        </w:tc>
        <w:tc>
          <w:tcPr>
            <w:tcW w:w="2268" w:type="dxa"/>
            <w:vAlign w:val="center"/>
          </w:tcPr>
          <w:p w14:paraId="0BE6003B">
            <w:pPr>
              <w:pStyle w:val="13"/>
            </w:pPr>
            <w:r>
              <w:t>社会效益指标</w:t>
            </w:r>
          </w:p>
        </w:tc>
        <w:tc>
          <w:tcPr>
            <w:tcW w:w="2835" w:type="dxa"/>
            <w:vAlign w:val="center"/>
          </w:tcPr>
          <w:p w14:paraId="2124CB73">
            <w:pPr>
              <w:pStyle w:val="13"/>
            </w:pPr>
            <w:r>
              <w:t>学前教育幼儿入园率</w:t>
            </w:r>
          </w:p>
        </w:tc>
        <w:tc>
          <w:tcPr>
            <w:tcW w:w="5386" w:type="dxa"/>
            <w:vAlign w:val="center"/>
          </w:tcPr>
          <w:p w14:paraId="31BAA9E5">
            <w:pPr>
              <w:pStyle w:val="13"/>
            </w:pPr>
            <w:r>
              <w:t>学前教育幼儿入园率</w:t>
            </w:r>
          </w:p>
        </w:tc>
        <w:tc>
          <w:tcPr>
            <w:tcW w:w="2268" w:type="dxa"/>
            <w:vAlign w:val="center"/>
          </w:tcPr>
          <w:p w14:paraId="261100FC">
            <w:pPr>
              <w:pStyle w:val="13"/>
            </w:pPr>
            <w:r>
              <w:t>≥90%</w:t>
            </w:r>
          </w:p>
        </w:tc>
        <w:tc>
          <w:tcPr>
            <w:tcW w:w="1276" w:type="dxa"/>
            <w:vAlign w:val="center"/>
          </w:tcPr>
          <w:p w14:paraId="2E463F23">
            <w:pPr>
              <w:pStyle w:val="13"/>
            </w:pPr>
            <w:r>
              <w:t>2026年幼儿园工作计划</w:t>
            </w:r>
          </w:p>
        </w:tc>
      </w:tr>
      <w:tr w14:paraId="4A31D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04C9AD">
            <w:pPr>
              <w:pStyle w:val="14"/>
            </w:pPr>
            <w:r>
              <w:t>满意度指标</w:t>
            </w:r>
          </w:p>
        </w:tc>
        <w:tc>
          <w:tcPr>
            <w:tcW w:w="2268" w:type="dxa"/>
            <w:vAlign w:val="center"/>
          </w:tcPr>
          <w:p w14:paraId="083BC66B">
            <w:pPr>
              <w:pStyle w:val="13"/>
            </w:pPr>
            <w:r>
              <w:t>服务对象满意度指标</w:t>
            </w:r>
          </w:p>
        </w:tc>
        <w:tc>
          <w:tcPr>
            <w:tcW w:w="2835" w:type="dxa"/>
            <w:vAlign w:val="center"/>
          </w:tcPr>
          <w:p w14:paraId="69E90EBF">
            <w:pPr>
              <w:pStyle w:val="13"/>
            </w:pPr>
            <w:r>
              <w:t>幼儿家长满意度</w:t>
            </w:r>
          </w:p>
        </w:tc>
        <w:tc>
          <w:tcPr>
            <w:tcW w:w="5386" w:type="dxa"/>
            <w:vAlign w:val="center"/>
          </w:tcPr>
          <w:p w14:paraId="269FA4FD">
            <w:pPr>
              <w:pStyle w:val="13"/>
            </w:pPr>
            <w:r>
              <w:t>幼儿家长满意度</w:t>
            </w:r>
          </w:p>
        </w:tc>
        <w:tc>
          <w:tcPr>
            <w:tcW w:w="2268" w:type="dxa"/>
            <w:vAlign w:val="center"/>
          </w:tcPr>
          <w:p w14:paraId="1AAE91C3">
            <w:pPr>
              <w:pStyle w:val="13"/>
            </w:pPr>
            <w:r>
              <w:t>≥95%</w:t>
            </w:r>
          </w:p>
        </w:tc>
        <w:tc>
          <w:tcPr>
            <w:tcW w:w="1276" w:type="dxa"/>
            <w:vAlign w:val="center"/>
          </w:tcPr>
          <w:p w14:paraId="541F60B1">
            <w:pPr>
              <w:pStyle w:val="13"/>
            </w:pPr>
            <w:r>
              <w:t>满意度调查问卷</w:t>
            </w:r>
          </w:p>
        </w:tc>
      </w:tr>
      <w:tr w14:paraId="016C3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449FB"/>
        </w:tc>
        <w:tc>
          <w:tcPr>
            <w:tcW w:w="2268" w:type="dxa"/>
            <w:vAlign w:val="center"/>
          </w:tcPr>
          <w:p w14:paraId="1E2CC1B8">
            <w:pPr>
              <w:pStyle w:val="13"/>
            </w:pPr>
            <w:r>
              <w:t>服务对象满意度指标</w:t>
            </w:r>
          </w:p>
        </w:tc>
        <w:tc>
          <w:tcPr>
            <w:tcW w:w="2835" w:type="dxa"/>
            <w:vAlign w:val="center"/>
          </w:tcPr>
          <w:p w14:paraId="5299D721">
            <w:pPr>
              <w:pStyle w:val="13"/>
            </w:pPr>
            <w:r>
              <w:t>幼儿园教职工满意度</w:t>
            </w:r>
          </w:p>
        </w:tc>
        <w:tc>
          <w:tcPr>
            <w:tcW w:w="5386" w:type="dxa"/>
            <w:vAlign w:val="center"/>
          </w:tcPr>
          <w:p w14:paraId="086DAF2B">
            <w:pPr>
              <w:pStyle w:val="13"/>
            </w:pPr>
            <w:r>
              <w:t>幼儿园教职工满意度</w:t>
            </w:r>
          </w:p>
        </w:tc>
        <w:tc>
          <w:tcPr>
            <w:tcW w:w="2268" w:type="dxa"/>
            <w:vAlign w:val="center"/>
          </w:tcPr>
          <w:p w14:paraId="30CBCBFE">
            <w:pPr>
              <w:pStyle w:val="13"/>
            </w:pPr>
            <w:r>
              <w:t>≥95%</w:t>
            </w:r>
          </w:p>
        </w:tc>
        <w:tc>
          <w:tcPr>
            <w:tcW w:w="1276" w:type="dxa"/>
            <w:vAlign w:val="center"/>
          </w:tcPr>
          <w:p w14:paraId="65133183">
            <w:pPr>
              <w:pStyle w:val="13"/>
            </w:pPr>
            <w:r>
              <w:t>满意度调查问卷</w:t>
            </w:r>
          </w:p>
        </w:tc>
      </w:tr>
    </w:tbl>
    <w:p w14:paraId="01377BE8">
      <w:pPr>
        <w:sectPr>
          <w:pgSz w:w="16840" w:h="11900" w:orient="landscape"/>
          <w:pgMar w:top="1361" w:right="1020" w:bottom="1134" w:left="1020" w:header="720" w:footer="720" w:gutter="0"/>
          <w:cols w:space="720" w:num="1"/>
        </w:sectPr>
      </w:pPr>
    </w:p>
    <w:p w14:paraId="444B2D6E">
      <w:pPr>
        <w:spacing w:before="0" w:after="0"/>
        <w:ind w:firstLine="560"/>
        <w:jc w:val="left"/>
        <w:outlineLvl w:val="9"/>
      </w:pPr>
      <w:r>
        <w:rPr>
          <w:rFonts w:ascii="方正仿宋_GBK" w:hAnsi="方正仿宋_GBK" w:eastAsia="方正仿宋_GBK" w:cs="方正仿宋_GBK"/>
          <w:color w:val="000000"/>
          <w:sz w:val="28"/>
        </w:rPr>
        <w:t>406、冀财教[2025]149号关于提前下达2026年省级支持学前教育发展专项资金预算的通知（学前教育生均公用经费）绩效目标表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35F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91E399">
            <w:pPr>
              <w:pStyle w:val="12"/>
            </w:pPr>
            <w:r>
              <w:t>单位：元</w:t>
            </w:r>
          </w:p>
        </w:tc>
      </w:tr>
      <w:tr w14:paraId="5F6FB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C4AFD">
            <w:pPr>
              <w:pStyle w:val="11"/>
            </w:pPr>
            <w:r>
              <w:t>项目编码</w:t>
            </w:r>
          </w:p>
        </w:tc>
        <w:tc>
          <w:tcPr>
            <w:tcW w:w="5103" w:type="dxa"/>
            <w:gridSpan w:val="2"/>
            <w:vAlign w:val="center"/>
          </w:tcPr>
          <w:p w14:paraId="3647E775">
            <w:pPr>
              <w:pStyle w:val="13"/>
            </w:pPr>
            <w:r>
              <w:t>13012126P000154100057</w:t>
            </w:r>
          </w:p>
        </w:tc>
        <w:tc>
          <w:tcPr>
            <w:tcW w:w="2835" w:type="dxa"/>
            <w:vAlign w:val="center"/>
          </w:tcPr>
          <w:p w14:paraId="1CBCD765">
            <w:pPr>
              <w:pStyle w:val="11"/>
            </w:pPr>
            <w:r>
              <w:t>项目名称</w:t>
            </w:r>
          </w:p>
        </w:tc>
        <w:tc>
          <w:tcPr>
            <w:tcW w:w="6095" w:type="dxa"/>
            <w:gridSpan w:val="3"/>
            <w:vAlign w:val="center"/>
          </w:tcPr>
          <w:p w14:paraId="531AA7C4">
            <w:pPr>
              <w:pStyle w:val="13"/>
            </w:pPr>
            <w:r>
              <w:t>冀财教[2025]149号关于提前下达2026年省级支持学前教育发展专项资金预算的通知（学前教育生均公用经费）</w:t>
            </w:r>
          </w:p>
        </w:tc>
      </w:tr>
      <w:tr w14:paraId="682AF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BB8F9">
            <w:pPr>
              <w:pStyle w:val="11"/>
            </w:pPr>
            <w:r>
              <w:t>预算规模及资金用途</w:t>
            </w:r>
          </w:p>
        </w:tc>
        <w:tc>
          <w:tcPr>
            <w:tcW w:w="2268" w:type="dxa"/>
            <w:vAlign w:val="center"/>
          </w:tcPr>
          <w:p w14:paraId="02B0D048">
            <w:pPr>
              <w:pStyle w:val="11"/>
            </w:pPr>
            <w:r>
              <w:t>预算数</w:t>
            </w:r>
          </w:p>
        </w:tc>
        <w:tc>
          <w:tcPr>
            <w:tcW w:w="2835" w:type="dxa"/>
            <w:vAlign w:val="center"/>
          </w:tcPr>
          <w:p w14:paraId="64A42000">
            <w:pPr>
              <w:pStyle w:val="13"/>
            </w:pPr>
            <w:r>
              <w:t>111711.00</w:t>
            </w:r>
          </w:p>
        </w:tc>
        <w:tc>
          <w:tcPr>
            <w:tcW w:w="2835" w:type="dxa"/>
            <w:vAlign w:val="center"/>
          </w:tcPr>
          <w:p w14:paraId="5DEA1D60">
            <w:pPr>
              <w:pStyle w:val="11"/>
            </w:pPr>
            <w:r>
              <w:t>其中：财政    资金</w:t>
            </w:r>
          </w:p>
        </w:tc>
        <w:tc>
          <w:tcPr>
            <w:tcW w:w="2551" w:type="dxa"/>
            <w:vAlign w:val="center"/>
          </w:tcPr>
          <w:p w14:paraId="57A80F82">
            <w:pPr>
              <w:pStyle w:val="13"/>
            </w:pPr>
            <w:r>
              <w:t>111711.00</w:t>
            </w:r>
          </w:p>
        </w:tc>
        <w:tc>
          <w:tcPr>
            <w:tcW w:w="2268" w:type="dxa"/>
            <w:vAlign w:val="center"/>
          </w:tcPr>
          <w:p w14:paraId="006C88F7">
            <w:pPr>
              <w:pStyle w:val="11"/>
            </w:pPr>
            <w:r>
              <w:t>其他资金</w:t>
            </w:r>
          </w:p>
        </w:tc>
        <w:tc>
          <w:tcPr>
            <w:tcW w:w="1276" w:type="dxa"/>
            <w:vAlign w:val="center"/>
          </w:tcPr>
          <w:p w14:paraId="14D56086">
            <w:pPr>
              <w:pStyle w:val="13"/>
            </w:pPr>
            <w:r>
              <w:t xml:space="preserve"> </w:t>
            </w:r>
          </w:p>
        </w:tc>
      </w:tr>
      <w:tr w14:paraId="03ABE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09298"/>
        </w:tc>
        <w:tc>
          <w:tcPr>
            <w:tcW w:w="14033" w:type="dxa"/>
            <w:gridSpan w:val="6"/>
            <w:vAlign w:val="center"/>
          </w:tcPr>
          <w:p w14:paraId="5C78A02A">
            <w:pPr>
              <w:pStyle w:val="13"/>
            </w:pPr>
            <w:r>
              <w:t>主要用于购买办公用品、水费、电费支出。</w:t>
            </w:r>
          </w:p>
        </w:tc>
      </w:tr>
      <w:tr w14:paraId="5C83A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FAF52">
            <w:pPr>
              <w:pStyle w:val="11"/>
            </w:pPr>
            <w:r>
              <w:t>资金支出计划（%）</w:t>
            </w:r>
          </w:p>
        </w:tc>
        <w:tc>
          <w:tcPr>
            <w:tcW w:w="5103" w:type="dxa"/>
            <w:gridSpan w:val="2"/>
            <w:vAlign w:val="center"/>
          </w:tcPr>
          <w:p w14:paraId="3B94F2B3">
            <w:pPr>
              <w:pStyle w:val="11"/>
            </w:pPr>
            <w:r>
              <w:t>3月底</w:t>
            </w:r>
          </w:p>
        </w:tc>
        <w:tc>
          <w:tcPr>
            <w:tcW w:w="2835" w:type="dxa"/>
            <w:vAlign w:val="center"/>
          </w:tcPr>
          <w:p w14:paraId="79D90497">
            <w:pPr>
              <w:pStyle w:val="11"/>
            </w:pPr>
            <w:r>
              <w:t>6月底</w:t>
            </w:r>
          </w:p>
        </w:tc>
        <w:tc>
          <w:tcPr>
            <w:tcW w:w="2551" w:type="dxa"/>
            <w:vAlign w:val="center"/>
          </w:tcPr>
          <w:p w14:paraId="55EB1A62">
            <w:pPr>
              <w:pStyle w:val="11"/>
            </w:pPr>
            <w:r>
              <w:t>10月底</w:t>
            </w:r>
          </w:p>
        </w:tc>
        <w:tc>
          <w:tcPr>
            <w:tcW w:w="3544" w:type="dxa"/>
            <w:gridSpan w:val="2"/>
            <w:vAlign w:val="center"/>
          </w:tcPr>
          <w:p w14:paraId="454D1A36">
            <w:pPr>
              <w:pStyle w:val="11"/>
            </w:pPr>
            <w:r>
              <w:t>12月底</w:t>
            </w:r>
          </w:p>
        </w:tc>
      </w:tr>
      <w:tr w14:paraId="0B2A0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DC8C2"/>
        </w:tc>
        <w:tc>
          <w:tcPr>
            <w:tcW w:w="5103" w:type="dxa"/>
            <w:gridSpan w:val="2"/>
            <w:vAlign w:val="center"/>
          </w:tcPr>
          <w:p w14:paraId="00692E5A">
            <w:pPr>
              <w:pStyle w:val="14"/>
            </w:pPr>
            <w:r>
              <w:t>25%</w:t>
            </w:r>
          </w:p>
        </w:tc>
        <w:tc>
          <w:tcPr>
            <w:tcW w:w="2835" w:type="dxa"/>
            <w:vAlign w:val="center"/>
          </w:tcPr>
          <w:p w14:paraId="24C83370">
            <w:pPr>
              <w:pStyle w:val="14"/>
            </w:pPr>
            <w:r>
              <w:t>50%</w:t>
            </w:r>
          </w:p>
        </w:tc>
        <w:tc>
          <w:tcPr>
            <w:tcW w:w="2551" w:type="dxa"/>
            <w:vAlign w:val="center"/>
          </w:tcPr>
          <w:p w14:paraId="09176394">
            <w:pPr>
              <w:pStyle w:val="14"/>
            </w:pPr>
            <w:r>
              <w:t>75%</w:t>
            </w:r>
          </w:p>
        </w:tc>
        <w:tc>
          <w:tcPr>
            <w:tcW w:w="3544" w:type="dxa"/>
            <w:gridSpan w:val="2"/>
            <w:vAlign w:val="center"/>
          </w:tcPr>
          <w:p w14:paraId="65C3F383">
            <w:pPr>
              <w:pStyle w:val="14"/>
            </w:pPr>
            <w:r>
              <w:t>100%</w:t>
            </w:r>
          </w:p>
        </w:tc>
      </w:tr>
      <w:tr w14:paraId="6D3ED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76128">
            <w:pPr>
              <w:pStyle w:val="11"/>
            </w:pPr>
            <w:r>
              <w:t>绩效目标</w:t>
            </w:r>
          </w:p>
        </w:tc>
        <w:tc>
          <w:tcPr>
            <w:tcW w:w="14033" w:type="dxa"/>
            <w:gridSpan w:val="6"/>
            <w:vAlign w:val="center"/>
          </w:tcPr>
          <w:p w14:paraId="430CD5C7">
            <w:pPr>
              <w:pStyle w:val="13"/>
            </w:pPr>
            <w:r>
              <w:t>1.通过对幼儿园提供日常教育教学工作所需的办公用品、日常维修、水电等费用，保障幼儿园教育教学工作的正常开展，促进幼儿园办园条件的改善提升，提高学前教育办学质量。</w:t>
            </w:r>
          </w:p>
        </w:tc>
      </w:tr>
    </w:tbl>
    <w:p w14:paraId="4B02A5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42F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9D97A">
            <w:pPr>
              <w:pStyle w:val="11"/>
            </w:pPr>
            <w:r>
              <w:t>一级指标</w:t>
            </w:r>
          </w:p>
        </w:tc>
        <w:tc>
          <w:tcPr>
            <w:tcW w:w="2268" w:type="dxa"/>
            <w:vAlign w:val="center"/>
          </w:tcPr>
          <w:p w14:paraId="5421CCAB">
            <w:pPr>
              <w:pStyle w:val="11"/>
            </w:pPr>
            <w:r>
              <w:t>二级指标</w:t>
            </w:r>
          </w:p>
        </w:tc>
        <w:tc>
          <w:tcPr>
            <w:tcW w:w="2835" w:type="dxa"/>
            <w:vAlign w:val="center"/>
          </w:tcPr>
          <w:p w14:paraId="0B2A85E2">
            <w:pPr>
              <w:pStyle w:val="11"/>
            </w:pPr>
            <w:r>
              <w:t>三级指标</w:t>
            </w:r>
          </w:p>
        </w:tc>
        <w:tc>
          <w:tcPr>
            <w:tcW w:w="5386" w:type="dxa"/>
            <w:vAlign w:val="center"/>
          </w:tcPr>
          <w:p w14:paraId="699FED90">
            <w:pPr>
              <w:pStyle w:val="11"/>
            </w:pPr>
            <w:r>
              <w:t>绩效指标描述</w:t>
            </w:r>
          </w:p>
        </w:tc>
        <w:tc>
          <w:tcPr>
            <w:tcW w:w="2268" w:type="dxa"/>
            <w:vAlign w:val="center"/>
          </w:tcPr>
          <w:p w14:paraId="28C70E45">
            <w:pPr>
              <w:pStyle w:val="11"/>
            </w:pPr>
            <w:r>
              <w:t>指标值</w:t>
            </w:r>
          </w:p>
        </w:tc>
        <w:tc>
          <w:tcPr>
            <w:tcW w:w="1276" w:type="dxa"/>
            <w:vAlign w:val="center"/>
          </w:tcPr>
          <w:p w14:paraId="2C6B8255">
            <w:pPr>
              <w:pStyle w:val="11"/>
            </w:pPr>
            <w:r>
              <w:t>指标值确定依据</w:t>
            </w:r>
          </w:p>
        </w:tc>
      </w:tr>
      <w:tr w14:paraId="60857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A3E72D">
            <w:pPr>
              <w:pStyle w:val="14"/>
            </w:pPr>
            <w:r>
              <w:t>产出指标</w:t>
            </w:r>
          </w:p>
        </w:tc>
        <w:tc>
          <w:tcPr>
            <w:tcW w:w="2268" w:type="dxa"/>
            <w:vAlign w:val="center"/>
          </w:tcPr>
          <w:p w14:paraId="6E170D9E">
            <w:pPr>
              <w:pStyle w:val="13"/>
            </w:pPr>
            <w:r>
              <w:t>数量指标</w:t>
            </w:r>
          </w:p>
        </w:tc>
        <w:tc>
          <w:tcPr>
            <w:tcW w:w="2835" w:type="dxa"/>
            <w:vAlign w:val="center"/>
          </w:tcPr>
          <w:p w14:paraId="41F1DEC5">
            <w:pPr>
              <w:pStyle w:val="13"/>
            </w:pPr>
            <w:r>
              <w:t>在园幼儿人数</w:t>
            </w:r>
          </w:p>
        </w:tc>
        <w:tc>
          <w:tcPr>
            <w:tcW w:w="5386" w:type="dxa"/>
            <w:vAlign w:val="center"/>
          </w:tcPr>
          <w:p w14:paraId="1CD1B1CF">
            <w:pPr>
              <w:pStyle w:val="13"/>
            </w:pPr>
            <w:r>
              <w:t>公办幼儿园在园幼儿人数</w:t>
            </w:r>
          </w:p>
        </w:tc>
        <w:tc>
          <w:tcPr>
            <w:tcW w:w="2268" w:type="dxa"/>
            <w:vAlign w:val="center"/>
          </w:tcPr>
          <w:p w14:paraId="4B949080">
            <w:pPr>
              <w:pStyle w:val="13"/>
            </w:pPr>
            <w:r>
              <w:t>≥672人</w:t>
            </w:r>
          </w:p>
        </w:tc>
        <w:tc>
          <w:tcPr>
            <w:tcW w:w="1276" w:type="dxa"/>
            <w:vAlign w:val="center"/>
          </w:tcPr>
          <w:p w14:paraId="2BF29A7A">
            <w:pPr>
              <w:pStyle w:val="13"/>
            </w:pPr>
            <w:r>
              <w:t>根据2025年教育事业统计人数</w:t>
            </w:r>
          </w:p>
        </w:tc>
      </w:tr>
      <w:tr w14:paraId="6606F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61E48"/>
        </w:tc>
        <w:tc>
          <w:tcPr>
            <w:tcW w:w="2268" w:type="dxa"/>
            <w:vAlign w:val="center"/>
          </w:tcPr>
          <w:p w14:paraId="6BE3F0E2">
            <w:pPr>
              <w:pStyle w:val="13"/>
            </w:pPr>
            <w:r>
              <w:t>质量指标</w:t>
            </w:r>
          </w:p>
        </w:tc>
        <w:tc>
          <w:tcPr>
            <w:tcW w:w="2835" w:type="dxa"/>
            <w:vAlign w:val="center"/>
          </w:tcPr>
          <w:p w14:paraId="7F5C62E9">
            <w:pPr>
              <w:pStyle w:val="13"/>
            </w:pPr>
            <w:r>
              <w:t>保障覆盖率</w:t>
            </w:r>
          </w:p>
        </w:tc>
        <w:tc>
          <w:tcPr>
            <w:tcW w:w="5386" w:type="dxa"/>
            <w:vAlign w:val="center"/>
          </w:tcPr>
          <w:p w14:paraId="62D70641">
            <w:pPr>
              <w:pStyle w:val="13"/>
            </w:pPr>
            <w:r>
              <w:t>保障幼儿园办园用品、日常维修、水电等教学所需支出</w:t>
            </w:r>
          </w:p>
        </w:tc>
        <w:tc>
          <w:tcPr>
            <w:tcW w:w="2268" w:type="dxa"/>
            <w:vAlign w:val="center"/>
          </w:tcPr>
          <w:p w14:paraId="22BB04F7">
            <w:pPr>
              <w:pStyle w:val="13"/>
            </w:pPr>
            <w:r>
              <w:t>100%</w:t>
            </w:r>
          </w:p>
        </w:tc>
        <w:tc>
          <w:tcPr>
            <w:tcW w:w="1276" w:type="dxa"/>
            <w:vAlign w:val="center"/>
          </w:tcPr>
          <w:p w14:paraId="628A187D">
            <w:pPr>
              <w:pStyle w:val="13"/>
            </w:pPr>
            <w:r>
              <w:t>2026年幼儿园工作计划</w:t>
            </w:r>
          </w:p>
        </w:tc>
      </w:tr>
      <w:tr w14:paraId="69091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37B28"/>
        </w:tc>
        <w:tc>
          <w:tcPr>
            <w:tcW w:w="2268" w:type="dxa"/>
            <w:vAlign w:val="center"/>
          </w:tcPr>
          <w:p w14:paraId="10AE653D">
            <w:pPr>
              <w:pStyle w:val="13"/>
            </w:pPr>
            <w:r>
              <w:t>时效指标</w:t>
            </w:r>
          </w:p>
        </w:tc>
        <w:tc>
          <w:tcPr>
            <w:tcW w:w="2835" w:type="dxa"/>
            <w:vAlign w:val="center"/>
          </w:tcPr>
          <w:p w14:paraId="67294F2F">
            <w:pPr>
              <w:pStyle w:val="13"/>
            </w:pPr>
            <w:r>
              <w:t>保障时限</w:t>
            </w:r>
          </w:p>
        </w:tc>
        <w:tc>
          <w:tcPr>
            <w:tcW w:w="5386" w:type="dxa"/>
            <w:vAlign w:val="center"/>
          </w:tcPr>
          <w:p w14:paraId="35FFA000">
            <w:pPr>
              <w:pStyle w:val="13"/>
            </w:pPr>
            <w:r>
              <w:t>保障幼儿园教育教学工作的时限</w:t>
            </w:r>
          </w:p>
        </w:tc>
        <w:tc>
          <w:tcPr>
            <w:tcW w:w="2268" w:type="dxa"/>
            <w:vAlign w:val="center"/>
          </w:tcPr>
          <w:p w14:paraId="58E930F6">
            <w:pPr>
              <w:pStyle w:val="13"/>
            </w:pPr>
            <w:r>
              <w:t>1年</w:t>
            </w:r>
          </w:p>
        </w:tc>
        <w:tc>
          <w:tcPr>
            <w:tcW w:w="1276" w:type="dxa"/>
            <w:vAlign w:val="center"/>
          </w:tcPr>
          <w:p w14:paraId="60A140F1">
            <w:pPr>
              <w:pStyle w:val="13"/>
            </w:pPr>
            <w:r>
              <w:t>2026年幼儿园工作计划</w:t>
            </w:r>
          </w:p>
        </w:tc>
      </w:tr>
      <w:tr w14:paraId="7112A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46424"/>
        </w:tc>
        <w:tc>
          <w:tcPr>
            <w:tcW w:w="2268" w:type="dxa"/>
            <w:vAlign w:val="center"/>
          </w:tcPr>
          <w:p w14:paraId="16A88128">
            <w:pPr>
              <w:pStyle w:val="13"/>
            </w:pPr>
            <w:r>
              <w:t>成本指标</w:t>
            </w:r>
          </w:p>
        </w:tc>
        <w:tc>
          <w:tcPr>
            <w:tcW w:w="2835" w:type="dxa"/>
            <w:vAlign w:val="center"/>
          </w:tcPr>
          <w:p w14:paraId="3E77F7A9">
            <w:pPr>
              <w:pStyle w:val="13"/>
            </w:pPr>
            <w:r>
              <w:t>生均幼儿公用经费标准</w:t>
            </w:r>
          </w:p>
        </w:tc>
        <w:tc>
          <w:tcPr>
            <w:tcW w:w="5386" w:type="dxa"/>
            <w:vAlign w:val="center"/>
          </w:tcPr>
          <w:p w14:paraId="7ED530C3">
            <w:pPr>
              <w:pStyle w:val="13"/>
            </w:pPr>
            <w:r>
              <w:t>按政策要求，落实幼儿生均公用经费</w:t>
            </w:r>
          </w:p>
        </w:tc>
        <w:tc>
          <w:tcPr>
            <w:tcW w:w="2268" w:type="dxa"/>
            <w:vAlign w:val="center"/>
          </w:tcPr>
          <w:p w14:paraId="7E4A9719">
            <w:pPr>
              <w:pStyle w:val="13"/>
            </w:pPr>
            <w:r>
              <w:t>≤150元/生/年</w:t>
            </w:r>
          </w:p>
        </w:tc>
        <w:tc>
          <w:tcPr>
            <w:tcW w:w="1276" w:type="dxa"/>
            <w:vAlign w:val="center"/>
          </w:tcPr>
          <w:p w14:paraId="0BDC691E">
            <w:pPr>
              <w:pStyle w:val="13"/>
            </w:pPr>
            <w:r>
              <w:t>冀财教[2023]116号</w:t>
            </w:r>
          </w:p>
        </w:tc>
      </w:tr>
      <w:tr w14:paraId="1DA0B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DE99CF">
            <w:pPr>
              <w:pStyle w:val="14"/>
            </w:pPr>
            <w:r>
              <w:t>效益指标</w:t>
            </w:r>
          </w:p>
        </w:tc>
        <w:tc>
          <w:tcPr>
            <w:tcW w:w="2268" w:type="dxa"/>
            <w:vAlign w:val="center"/>
          </w:tcPr>
          <w:p w14:paraId="131E0369">
            <w:pPr>
              <w:pStyle w:val="13"/>
            </w:pPr>
            <w:r>
              <w:t>社会效益指标</w:t>
            </w:r>
          </w:p>
        </w:tc>
        <w:tc>
          <w:tcPr>
            <w:tcW w:w="2835" w:type="dxa"/>
            <w:vAlign w:val="center"/>
          </w:tcPr>
          <w:p w14:paraId="24FD1E01">
            <w:pPr>
              <w:pStyle w:val="13"/>
            </w:pPr>
            <w:r>
              <w:t>公办幼儿园正常运转率</w:t>
            </w:r>
          </w:p>
        </w:tc>
        <w:tc>
          <w:tcPr>
            <w:tcW w:w="5386" w:type="dxa"/>
            <w:vAlign w:val="center"/>
          </w:tcPr>
          <w:p w14:paraId="47106B8C">
            <w:pPr>
              <w:pStyle w:val="13"/>
            </w:pPr>
            <w:r>
              <w:t>保障幼儿园全年正常运转</w:t>
            </w:r>
          </w:p>
        </w:tc>
        <w:tc>
          <w:tcPr>
            <w:tcW w:w="2268" w:type="dxa"/>
            <w:vAlign w:val="center"/>
          </w:tcPr>
          <w:p w14:paraId="4DB75742">
            <w:pPr>
              <w:pStyle w:val="13"/>
            </w:pPr>
            <w:r>
              <w:t>100%</w:t>
            </w:r>
          </w:p>
        </w:tc>
        <w:tc>
          <w:tcPr>
            <w:tcW w:w="1276" w:type="dxa"/>
            <w:vAlign w:val="center"/>
          </w:tcPr>
          <w:p w14:paraId="7522C0FC">
            <w:pPr>
              <w:pStyle w:val="13"/>
            </w:pPr>
            <w:r>
              <w:t>2026年幼儿园工作计划</w:t>
            </w:r>
          </w:p>
        </w:tc>
      </w:tr>
      <w:tr w14:paraId="7BC6C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065507">
            <w:pPr>
              <w:pStyle w:val="14"/>
            </w:pPr>
            <w:r>
              <w:t>满意度指标</w:t>
            </w:r>
          </w:p>
        </w:tc>
        <w:tc>
          <w:tcPr>
            <w:tcW w:w="2268" w:type="dxa"/>
            <w:vAlign w:val="center"/>
          </w:tcPr>
          <w:p w14:paraId="20000785">
            <w:pPr>
              <w:pStyle w:val="13"/>
            </w:pPr>
            <w:r>
              <w:t>服务对象满意度指标</w:t>
            </w:r>
          </w:p>
        </w:tc>
        <w:tc>
          <w:tcPr>
            <w:tcW w:w="2835" w:type="dxa"/>
            <w:vAlign w:val="center"/>
          </w:tcPr>
          <w:p w14:paraId="536F9C24">
            <w:pPr>
              <w:pStyle w:val="13"/>
            </w:pPr>
            <w:r>
              <w:t>幼儿家长满意度</w:t>
            </w:r>
          </w:p>
        </w:tc>
        <w:tc>
          <w:tcPr>
            <w:tcW w:w="5386" w:type="dxa"/>
            <w:vAlign w:val="center"/>
          </w:tcPr>
          <w:p w14:paraId="268BB960">
            <w:pPr>
              <w:pStyle w:val="13"/>
            </w:pPr>
            <w:r>
              <w:t>幼儿家长满意度</w:t>
            </w:r>
          </w:p>
        </w:tc>
        <w:tc>
          <w:tcPr>
            <w:tcW w:w="2268" w:type="dxa"/>
            <w:vAlign w:val="center"/>
          </w:tcPr>
          <w:p w14:paraId="4422F1E5">
            <w:pPr>
              <w:pStyle w:val="13"/>
            </w:pPr>
            <w:r>
              <w:t>≥98%</w:t>
            </w:r>
          </w:p>
        </w:tc>
        <w:tc>
          <w:tcPr>
            <w:tcW w:w="1276" w:type="dxa"/>
            <w:vAlign w:val="center"/>
          </w:tcPr>
          <w:p w14:paraId="6E0E59E8">
            <w:pPr>
              <w:pStyle w:val="13"/>
            </w:pPr>
            <w:r>
              <w:t>满意度调查问卷</w:t>
            </w:r>
          </w:p>
        </w:tc>
      </w:tr>
      <w:tr w14:paraId="2D500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14AE3"/>
        </w:tc>
        <w:tc>
          <w:tcPr>
            <w:tcW w:w="2268" w:type="dxa"/>
            <w:vAlign w:val="center"/>
          </w:tcPr>
          <w:p w14:paraId="78727F6D">
            <w:pPr>
              <w:pStyle w:val="13"/>
            </w:pPr>
            <w:r>
              <w:t>服务对象满意度指标</w:t>
            </w:r>
          </w:p>
        </w:tc>
        <w:tc>
          <w:tcPr>
            <w:tcW w:w="2835" w:type="dxa"/>
            <w:vAlign w:val="center"/>
          </w:tcPr>
          <w:p w14:paraId="215FFEB0">
            <w:pPr>
              <w:pStyle w:val="13"/>
            </w:pPr>
            <w:r>
              <w:t>幼儿园在职教职工满意度</w:t>
            </w:r>
          </w:p>
        </w:tc>
        <w:tc>
          <w:tcPr>
            <w:tcW w:w="5386" w:type="dxa"/>
            <w:vAlign w:val="center"/>
          </w:tcPr>
          <w:p w14:paraId="0E05B0DA">
            <w:pPr>
              <w:pStyle w:val="13"/>
            </w:pPr>
            <w:r>
              <w:t>幼儿园在职教职工满意度</w:t>
            </w:r>
          </w:p>
        </w:tc>
        <w:tc>
          <w:tcPr>
            <w:tcW w:w="2268" w:type="dxa"/>
            <w:vAlign w:val="center"/>
          </w:tcPr>
          <w:p w14:paraId="59A3A592">
            <w:pPr>
              <w:pStyle w:val="13"/>
            </w:pPr>
            <w:r>
              <w:t>≥98%</w:t>
            </w:r>
          </w:p>
        </w:tc>
        <w:tc>
          <w:tcPr>
            <w:tcW w:w="1276" w:type="dxa"/>
            <w:vAlign w:val="center"/>
          </w:tcPr>
          <w:p w14:paraId="49F9A73E">
            <w:pPr>
              <w:pStyle w:val="13"/>
            </w:pPr>
            <w:r>
              <w:t>满意度调查问卷</w:t>
            </w:r>
          </w:p>
        </w:tc>
      </w:tr>
    </w:tbl>
    <w:p w14:paraId="161127D7">
      <w:pPr>
        <w:sectPr>
          <w:pgSz w:w="16840" w:h="11900" w:orient="landscape"/>
          <w:pgMar w:top="1361" w:right="1020" w:bottom="1134" w:left="1020" w:header="720" w:footer="720" w:gutter="0"/>
          <w:cols w:space="720" w:num="1"/>
        </w:sectPr>
      </w:pPr>
    </w:p>
    <w:p w14:paraId="568DE2B3">
      <w:pPr>
        <w:spacing w:before="0" w:after="0"/>
        <w:ind w:firstLine="560"/>
        <w:jc w:val="left"/>
        <w:outlineLvl w:val="9"/>
      </w:pPr>
      <w:r>
        <w:rPr>
          <w:rFonts w:ascii="方正仿宋_GBK" w:hAnsi="方正仿宋_GBK" w:eastAsia="方正仿宋_GBK" w:cs="方正仿宋_GBK"/>
          <w:color w:val="000000"/>
          <w:sz w:val="28"/>
        </w:rPr>
        <w:t>407、2026年教育费附加用于井陉县教育局教研室监测分析平台绩效目标表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EF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3DB71E">
            <w:pPr>
              <w:pStyle w:val="12"/>
            </w:pPr>
            <w:r>
              <w:t>单位：元</w:t>
            </w:r>
          </w:p>
        </w:tc>
      </w:tr>
      <w:tr w14:paraId="707D6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811EE">
            <w:pPr>
              <w:pStyle w:val="11"/>
            </w:pPr>
            <w:r>
              <w:t>项目编码</w:t>
            </w:r>
          </w:p>
        </w:tc>
        <w:tc>
          <w:tcPr>
            <w:tcW w:w="5103" w:type="dxa"/>
            <w:gridSpan w:val="2"/>
            <w:vAlign w:val="center"/>
          </w:tcPr>
          <w:p w14:paraId="294E04EF">
            <w:pPr>
              <w:pStyle w:val="13"/>
            </w:pPr>
            <w:r>
              <w:t>13012126P00005910015P</w:t>
            </w:r>
          </w:p>
        </w:tc>
        <w:tc>
          <w:tcPr>
            <w:tcW w:w="2835" w:type="dxa"/>
            <w:vAlign w:val="center"/>
          </w:tcPr>
          <w:p w14:paraId="080092E1">
            <w:pPr>
              <w:pStyle w:val="11"/>
            </w:pPr>
            <w:r>
              <w:t>项目名称</w:t>
            </w:r>
          </w:p>
        </w:tc>
        <w:tc>
          <w:tcPr>
            <w:tcW w:w="6095" w:type="dxa"/>
            <w:gridSpan w:val="3"/>
            <w:vAlign w:val="center"/>
          </w:tcPr>
          <w:p w14:paraId="4CE659B5">
            <w:pPr>
              <w:pStyle w:val="13"/>
            </w:pPr>
            <w:r>
              <w:t>2026年教育费附加用于井陉县教育局教研室监测分析平台</w:t>
            </w:r>
          </w:p>
        </w:tc>
      </w:tr>
      <w:tr w14:paraId="7E3B1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91F72">
            <w:pPr>
              <w:pStyle w:val="11"/>
            </w:pPr>
            <w:r>
              <w:t>预算规模及资金用途</w:t>
            </w:r>
          </w:p>
        </w:tc>
        <w:tc>
          <w:tcPr>
            <w:tcW w:w="2268" w:type="dxa"/>
            <w:vAlign w:val="center"/>
          </w:tcPr>
          <w:p w14:paraId="00CE0430">
            <w:pPr>
              <w:pStyle w:val="11"/>
            </w:pPr>
            <w:r>
              <w:t>预算数</w:t>
            </w:r>
          </w:p>
        </w:tc>
        <w:tc>
          <w:tcPr>
            <w:tcW w:w="2835" w:type="dxa"/>
            <w:vAlign w:val="center"/>
          </w:tcPr>
          <w:p w14:paraId="29D1E268">
            <w:pPr>
              <w:pStyle w:val="13"/>
            </w:pPr>
            <w:r>
              <w:t>225000.00</w:t>
            </w:r>
          </w:p>
        </w:tc>
        <w:tc>
          <w:tcPr>
            <w:tcW w:w="2835" w:type="dxa"/>
            <w:vAlign w:val="center"/>
          </w:tcPr>
          <w:p w14:paraId="06292831">
            <w:pPr>
              <w:pStyle w:val="11"/>
            </w:pPr>
            <w:r>
              <w:t>其中：财政    资金</w:t>
            </w:r>
          </w:p>
        </w:tc>
        <w:tc>
          <w:tcPr>
            <w:tcW w:w="2551" w:type="dxa"/>
            <w:vAlign w:val="center"/>
          </w:tcPr>
          <w:p w14:paraId="4B2F8420">
            <w:pPr>
              <w:pStyle w:val="13"/>
            </w:pPr>
            <w:r>
              <w:t>225000.00</w:t>
            </w:r>
          </w:p>
        </w:tc>
        <w:tc>
          <w:tcPr>
            <w:tcW w:w="2268" w:type="dxa"/>
            <w:vAlign w:val="center"/>
          </w:tcPr>
          <w:p w14:paraId="791FF80D">
            <w:pPr>
              <w:pStyle w:val="11"/>
            </w:pPr>
            <w:r>
              <w:t>其他资金</w:t>
            </w:r>
          </w:p>
        </w:tc>
        <w:tc>
          <w:tcPr>
            <w:tcW w:w="1276" w:type="dxa"/>
            <w:vAlign w:val="center"/>
          </w:tcPr>
          <w:p w14:paraId="53EB324F">
            <w:pPr>
              <w:pStyle w:val="13"/>
            </w:pPr>
            <w:r>
              <w:t xml:space="preserve"> </w:t>
            </w:r>
          </w:p>
        </w:tc>
      </w:tr>
      <w:tr w14:paraId="601B4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5021A"/>
        </w:tc>
        <w:tc>
          <w:tcPr>
            <w:tcW w:w="14033" w:type="dxa"/>
            <w:gridSpan w:val="6"/>
            <w:vAlign w:val="center"/>
          </w:tcPr>
          <w:p w14:paraId="0A7E01CC">
            <w:pPr>
              <w:pStyle w:val="13"/>
            </w:pPr>
            <w:r>
              <w:t>预算资金22.5万元，主要用于支付3年的监测分析平台服务费用。</w:t>
            </w:r>
          </w:p>
        </w:tc>
      </w:tr>
      <w:tr w14:paraId="0893B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70619">
            <w:pPr>
              <w:pStyle w:val="11"/>
            </w:pPr>
            <w:r>
              <w:t>资金支出计划（%）</w:t>
            </w:r>
          </w:p>
        </w:tc>
        <w:tc>
          <w:tcPr>
            <w:tcW w:w="5103" w:type="dxa"/>
            <w:gridSpan w:val="2"/>
            <w:vAlign w:val="center"/>
          </w:tcPr>
          <w:p w14:paraId="0C64E781">
            <w:pPr>
              <w:pStyle w:val="11"/>
            </w:pPr>
            <w:r>
              <w:t>3月底</w:t>
            </w:r>
          </w:p>
        </w:tc>
        <w:tc>
          <w:tcPr>
            <w:tcW w:w="2835" w:type="dxa"/>
            <w:vAlign w:val="center"/>
          </w:tcPr>
          <w:p w14:paraId="48A72389">
            <w:pPr>
              <w:pStyle w:val="11"/>
            </w:pPr>
            <w:r>
              <w:t>6月底</w:t>
            </w:r>
          </w:p>
        </w:tc>
        <w:tc>
          <w:tcPr>
            <w:tcW w:w="2551" w:type="dxa"/>
            <w:vAlign w:val="center"/>
          </w:tcPr>
          <w:p w14:paraId="24916C58">
            <w:pPr>
              <w:pStyle w:val="11"/>
            </w:pPr>
            <w:r>
              <w:t>10月底</w:t>
            </w:r>
          </w:p>
        </w:tc>
        <w:tc>
          <w:tcPr>
            <w:tcW w:w="3544" w:type="dxa"/>
            <w:gridSpan w:val="2"/>
            <w:vAlign w:val="center"/>
          </w:tcPr>
          <w:p w14:paraId="23F9B03F">
            <w:pPr>
              <w:pStyle w:val="11"/>
            </w:pPr>
            <w:r>
              <w:t>12月底</w:t>
            </w:r>
          </w:p>
        </w:tc>
      </w:tr>
      <w:tr w14:paraId="53FD1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12BC4B"/>
        </w:tc>
        <w:tc>
          <w:tcPr>
            <w:tcW w:w="5103" w:type="dxa"/>
            <w:gridSpan w:val="2"/>
            <w:vAlign w:val="center"/>
          </w:tcPr>
          <w:p w14:paraId="33EC97C5">
            <w:pPr>
              <w:pStyle w:val="14"/>
            </w:pPr>
            <w:r>
              <w:t xml:space="preserve"> </w:t>
            </w:r>
          </w:p>
        </w:tc>
        <w:tc>
          <w:tcPr>
            <w:tcW w:w="2835" w:type="dxa"/>
            <w:vAlign w:val="center"/>
          </w:tcPr>
          <w:p w14:paraId="5140BCFA">
            <w:pPr>
              <w:pStyle w:val="14"/>
            </w:pPr>
            <w:r>
              <w:t xml:space="preserve"> </w:t>
            </w:r>
          </w:p>
        </w:tc>
        <w:tc>
          <w:tcPr>
            <w:tcW w:w="2551" w:type="dxa"/>
            <w:vAlign w:val="center"/>
          </w:tcPr>
          <w:p w14:paraId="0F03BFE3">
            <w:pPr>
              <w:pStyle w:val="14"/>
            </w:pPr>
            <w:r>
              <w:t xml:space="preserve"> </w:t>
            </w:r>
          </w:p>
        </w:tc>
        <w:tc>
          <w:tcPr>
            <w:tcW w:w="3544" w:type="dxa"/>
            <w:gridSpan w:val="2"/>
            <w:vAlign w:val="center"/>
          </w:tcPr>
          <w:p w14:paraId="49ED6DC7">
            <w:pPr>
              <w:pStyle w:val="14"/>
            </w:pPr>
            <w:r>
              <w:t xml:space="preserve"> </w:t>
            </w:r>
          </w:p>
        </w:tc>
      </w:tr>
      <w:tr w14:paraId="6E5CC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BC73B9">
            <w:pPr>
              <w:pStyle w:val="11"/>
            </w:pPr>
            <w:r>
              <w:t>绩效目标</w:t>
            </w:r>
          </w:p>
        </w:tc>
        <w:tc>
          <w:tcPr>
            <w:tcW w:w="14033" w:type="dxa"/>
            <w:gridSpan w:val="6"/>
            <w:vAlign w:val="center"/>
          </w:tcPr>
          <w:p w14:paraId="21DA5495">
            <w:pPr>
              <w:pStyle w:val="13"/>
            </w:pPr>
            <w:r>
              <w:t>1.通过构建本区县义务教育质量监测评价体系，围绕学生学业水平，开展常态化、多维度监测；保证科学采集监测数据、精准分析质量短板、输出靶向改进建议，提升区域教育决策优化、学校办学质量及学生全面发展，推动义务教育优质均衡发展。</w:t>
            </w:r>
          </w:p>
        </w:tc>
      </w:tr>
    </w:tbl>
    <w:p w14:paraId="73006E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E58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336548">
            <w:pPr>
              <w:pStyle w:val="11"/>
            </w:pPr>
            <w:r>
              <w:t>一级指标</w:t>
            </w:r>
          </w:p>
        </w:tc>
        <w:tc>
          <w:tcPr>
            <w:tcW w:w="2268" w:type="dxa"/>
            <w:vAlign w:val="center"/>
          </w:tcPr>
          <w:p w14:paraId="550F8B23">
            <w:pPr>
              <w:pStyle w:val="11"/>
            </w:pPr>
            <w:r>
              <w:t>二级指标</w:t>
            </w:r>
          </w:p>
        </w:tc>
        <w:tc>
          <w:tcPr>
            <w:tcW w:w="2835" w:type="dxa"/>
            <w:vAlign w:val="center"/>
          </w:tcPr>
          <w:p w14:paraId="10D8F7CE">
            <w:pPr>
              <w:pStyle w:val="11"/>
            </w:pPr>
            <w:r>
              <w:t>三级指标</w:t>
            </w:r>
          </w:p>
        </w:tc>
        <w:tc>
          <w:tcPr>
            <w:tcW w:w="5386" w:type="dxa"/>
            <w:vAlign w:val="center"/>
          </w:tcPr>
          <w:p w14:paraId="5C6FEF36">
            <w:pPr>
              <w:pStyle w:val="11"/>
            </w:pPr>
            <w:r>
              <w:t>绩效指标描述</w:t>
            </w:r>
          </w:p>
        </w:tc>
        <w:tc>
          <w:tcPr>
            <w:tcW w:w="2268" w:type="dxa"/>
            <w:vAlign w:val="center"/>
          </w:tcPr>
          <w:p w14:paraId="7404583C">
            <w:pPr>
              <w:pStyle w:val="11"/>
            </w:pPr>
            <w:r>
              <w:t>指标值</w:t>
            </w:r>
          </w:p>
        </w:tc>
        <w:tc>
          <w:tcPr>
            <w:tcW w:w="1276" w:type="dxa"/>
            <w:vAlign w:val="center"/>
          </w:tcPr>
          <w:p w14:paraId="65B0D944">
            <w:pPr>
              <w:pStyle w:val="11"/>
            </w:pPr>
            <w:r>
              <w:t>指标值确定依据</w:t>
            </w:r>
          </w:p>
        </w:tc>
      </w:tr>
      <w:tr w14:paraId="0F7F8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CEABB">
            <w:pPr>
              <w:pStyle w:val="14"/>
            </w:pPr>
            <w:r>
              <w:t>产出指标</w:t>
            </w:r>
          </w:p>
        </w:tc>
        <w:tc>
          <w:tcPr>
            <w:tcW w:w="2268" w:type="dxa"/>
            <w:vAlign w:val="center"/>
          </w:tcPr>
          <w:p w14:paraId="02A605B6">
            <w:pPr>
              <w:pStyle w:val="13"/>
            </w:pPr>
            <w:r>
              <w:t>数量指标</w:t>
            </w:r>
          </w:p>
        </w:tc>
        <w:tc>
          <w:tcPr>
            <w:tcW w:w="2835" w:type="dxa"/>
            <w:vAlign w:val="center"/>
          </w:tcPr>
          <w:p w14:paraId="10444F82">
            <w:pPr>
              <w:pStyle w:val="13"/>
            </w:pPr>
            <w:r>
              <w:t>平台覆盖学校数量</w:t>
            </w:r>
          </w:p>
        </w:tc>
        <w:tc>
          <w:tcPr>
            <w:tcW w:w="5386" w:type="dxa"/>
            <w:vAlign w:val="center"/>
          </w:tcPr>
          <w:p w14:paraId="51797730">
            <w:pPr>
              <w:pStyle w:val="13"/>
            </w:pPr>
            <w:r>
              <w:t>覆盖井陉县内中小学数量</w:t>
            </w:r>
          </w:p>
        </w:tc>
        <w:tc>
          <w:tcPr>
            <w:tcW w:w="2268" w:type="dxa"/>
            <w:vAlign w:val="center"/>
          </w:tcPr>
          <w:p w14:paraId="009FB9B0">
            <w:pPr>
              <w:pStyle w:val="13"/>
            </w:pPr>
            <w:r>
              <w:t>≥9所</w:t>
            </w:r>
          </w:p>
        </w:tc>
        <w:tc>
          <w:tcPr>
            <w:tcW w:w="1276" w:type="dxa"/>
            <w:vAlign w:val="center"/>
          </w:tcPr>
          <w:p w14:paraId="4164F127">
            <w:pPr>
              <w:pStyle w:val="13"/>
            </w:pPr>
            <w:r>
              <w:t>项目规划及区域教育</w:t>
            </w:r>
          </w:p>
        </w:tc>
      </w:tr>
      <w:tr w14:paraId="3BBFA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9E653"/>
        </w:tc>
        <w:tc>
          <w:tcPr>
            <w:tcW w:w="2268" w:type="dxa"/>
            <w:vAlign w:val="center"/>
          </w:tcPr>
          <w:p w14:paraId="26221162">
            <w:pPr>
              <w:pStyle w:val="13"/>
            </w:pPr>
            <w:r>
              <w:t>质量指标</w:t>
            </w:r>
          </w:p>
        </w:tc>
        <w:tc>
          <w:tcPr>
            <w:tcW w:w="2835" w:type="dxa"/>
            <w:vAlign w:val="center"/>
          </w:tcPr>
          <w:p w14:paraId="32790648">
            <w:pPr>
              <w:pStyle w:val="13"/>
            </w:pPr>
            <w:r>
              <w:t>分析准确率</w:t>
            </w:r>
          </w:p>
        </w:tc>
        <w:tc>
          <w:tcPr>
            <w:tcW w:w="5386" w:type="dxa"/>
            <w:vAlign w:val="center"/>
          </w:tcPr>
          <w:p w14:paraId="6D61AB8E">
            <w:pPr>
              <w:pStyle w:val="13"/>
            </w:pPr>
            <w:r>
              <w:t>分析准确率</w:t>
            </w:r>
          </w:p>
        </w:tc>
        <w:tc>
          <w:tcPr>
            <w:tcW w:w="2268" w:type="dxa"/>
            <w:vAlign w:val="center"/>
          </w:tcPr>
          <w:p w14:paraId="2CE0B895">
            <w:pPr>
              <w:pStyle w:val="13"/>
            </w:pPr>
            <w:r>
              <w:t>≥98%</w:t>
            </w:r>
          </w:p>
        </w:tc>
        <w:tc>
          <w:tcPr>
            <w:tcW w:w="1276" w:type="dxa"/>
            <w:vAlign w:val="center"/>
          </w:tcPr>
          <w:p w14:paraId="5D851306">
            <w:pPr>
              <w:pStyle w:val="13"/>
            </w:pPr>
            <w:r>
              <w:t>行业标准及项目质量要求</w:t>
            </w:r>
          </w:p>
        </w:tc>
      </w:tr>
      <w:tr w14:paraId="6B588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CD2C9"/>
        </w:tc>
        <w:tc>
          <w:tcPr>
            <w:tcW w:w="2268" w:type="dxa"/>
            <w:vAlign w:val="center"/>
          </w:tcPr>
          <w:p w14:paraId="307A8768">
            <w:pPr>
              <w:pStyle w:val="13"/>
            </w:pPr>
            <w:r>
              <w:t>时效指标</w:t>
            </w:r>
          </w:p>
        </w:tc>
        <w:tc>
          <w:tcPr>
            <w:tcW w:w="2835" w:type="dxa"/>
            <w:vAlign w:val="center"/>
          </w:tcPr>
          <w:p w14:paraId="232D873B">
            <w:pPr>
              <w:pStyle w:val="13"/>
            </w:pPr>
            <w:r>
              <w:t>分析工作完成时间</w:t>
            </w:r>
          </w:p>
        </w:tc>
        <w:tc>
          <w:tcPr>
            <w:tcW w:w="5386" w:type="dxa"/>
            <w:vAlign w:val="center"/>
          </w:tcPr>
          <w:p w14:paraId="723639C2">
            <w:pPr>
              <w:pStyle w:val="13"/>
            </w:pPr>
            <w:r>
              <w:t>分析工作完成时间</w:t>
            </w:r>
          </w:p>
        </w:tc>
        <w:tc>
          <w:tcPr>
            <w:tcW w:w="2268" w:type="dxa"/>
            <w:vAlign w:val="center"/>
          </w:tcPr>
          <w:p w14:paraId="19D546C2">
            <w:pPr>
              <w:pStyle w:val="13"/>
            </w:pPr>
            <w:r>
              <w:t>2026年12月31日前</w:t>
            </w:r>
          </w:p>
        </w:tc>
        <w:tc>
          <w:tcPr>
            <w:tcW w:w="1276" w:type="dxa"/>
            <w:vAlign w:val="center"/>
          </w:tcPr>
          <w:p w14:paraId="5E8604D0">
            <w:pPr>
              <w:pStyle w:val="13"/>
            </w:pPr>
            <w:r>
              <w:t>2026年工作计划</w:t>
            </w:r>
          </w:p>
        </w:tc>
      </w:tr>
      <w:tr w14:paraId="318BD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2C4B4"/>
        </w:tc>
        <w:tc>
          <w:tcPr>
            <w:tcW w:w="2268" w:type="dxa"/>
            <w:vAlign w:val="center"/>
          </w:tcPr>
          <w:p w14:paraId="01B42205">
            <w:pPr>
              <w:pStyle w:val="13"/>
            </w:pPr>
            <w:r>
              <w:t>成本指标</w:t>
            </w:r>
          </w:p>
        </w:tc>
        <w:tc>
          <w:tcPr>
            <w:tcW w:w="2835" w:type="dxa"/>
            <w:vAlign w:val="center"/>
          </w:tcPr>
          <w:p w14:paraId="1E143287">
            <w:pPr>
              <w:pStyle w:val="13"/>
            </w:pPr>
            <w:r>
              <w:t>项目合同金额</w:t>
            </w:r>
          </w:p>
        </w:tc>
        <w:tc>
          <w:tcPr>
            <w:tcW w:w="5386" w:type="dxa"/>
            <w:vAlign w:val="center"/>
          </w:tcPr>
          <w:p w14:paraId="52F0D356">
            <w:pPr>
              <w:pStyle w:val="13"/>
            </w:pPr>
            <w:r>
              <w:t>项目合同金额</w:t>
            </w:r>
          </w:p>
        </w:tc>
        <w:tc>
          <w:tcPr>
            <w:tcW w:w="2268" w:type="dxa"/>
            <w:vAlign w:val="center"/>
          </w:tcPr>
          <w:p w14:paraId="700ECAFF">
            <w:pPr>
              <w:pStyle w:val="13"/>
            </w:pPr>
            <w:r>
              <w:t>≤22.5万元</w:t>
            </w:r>
          </w:p>
        </w:tc>
        <w:tc>
          <w:tcPr>
            <w:tcW w:w="1276" w:type="dxa"/>
            <w:vAlign w:val="center"/>
          </w:tcPr>
          <w:p w14:paraId="4475D6C5">
            <w:pPr>
              <w:pStyle w:val="13"/>
            </w:pPr>
            <w:r>
              <w:t>合同约定</w:t>
            </w:r>
          </w:p>
        </w:tc>
      </w:tr>
      <w:tr w14:paraId="6C808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951E49">
            <w:pPr>
              <w:pStyle w:val="14"/>
            </w:pPr>
            <w:r>
              <w:t>效益指标</w:t>
            </w:r>
          </w:p>
        </w:tc>
        <w:tc>
          <w:tcPr>
            <w:tcW w:w="2268" w:type="dxa"/>
            <w:vAlign w:val="center"/>
          </w:tcPr>
          <w:p w14:paraId="514D3FAA">
            <w:pPr>
              <w:pStyle w:val="13"/>
            </w:pPr>
            <w:r>
              <w:t>社会效益指标</w:t>
            </w:r>
          </w:p>
        </w:tc>
        <w:tc>
          <w:tcPr>
            <w:tcW w:w="2835" w:type="dxa"/>
            <w:vAlign w:val="center"/>
          </w:tcPr>
          <w:p w14:paraId="3C14E335">
            <w:pPr>
              <w:pStyle w:val="13"/>
            </w:pPr>
            <w:r>
              <w:t>保障学生人数</w:t>
            </w:r>
          </w:p>
        </w:tc>
        <w:tc>
          <w:tcPr>
            <w:tcW w:w="5386" w:type="dxa"/>
            <w:vAlign w:val="center"/>
          </w:tcPr>
          <w:p w14:paraId="70287479">
            <w:pPr>
              <w:pStyle w:val="13"/>
            </w:pPr>
            <w:r>
              <w:t>保障学生人数</w:t>
            </w:r>
          </w:p>
        </w:tc>
        <w:tc>
          <w:tcPr>
            <w:tcW w:w="2268" w:type="dxa"/>
            <w:vAlign w:val="center"/>
          </w:tcPr>
          <w:p w14:paraId="2BC0F959">
            <w:pPr>
              <w:pStyle w:val="13"/>
            </w:pPr>
            <w:r>
              <w:t>≥2000名</w:t>
            </w:r>
          </w:p>
        </w:tc>
        <w:tc>
          <w:tcPr>
            <w:tcW w:w="1276" w:type="dxa"/>
            <w:vAlign w:val="center"/>
          </w:tcPr>
          <w:p w14:paraId="65759D73">
            <w:pPr>
              <w:pStyle w:val="13"/>
            </w:pPr>
            <w:r>
              <w:t>2026年工作计划</w:t>
            </w:r>
          </w:p>
        </w:tc>
      </w:tr>
      <w:tr w14:paraId="17D22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7B3691">
            <w:pPr>
              <w:pStyle w:val="14"/>
            </w:pPr>
            <w:r>
              <w:t>满意度指标</w:t>
            </w:r>
          </w:p>
        </w:tc>
        <w:tc>
          <w:tcPr>
            <w:tcW w:w="2268" w:type="dxa"/>
            <w:vAlign w:val="center"/>
          </w:tcPr>
          <w:p w14:paraId="49412CE4">
            <w:pPr>
              <w:pStyle w:val="13"/>
            </w:pPr>
            <w:r>
              <w:t>服务对象满意度指标</w:t>
            </w:r>
          </w:p>
        </w:tc>
        <w:tc>
          <w:tcPr>
            <w:tcW w:w="2835" w:type="dxa"/>
            <w:vAlign w:val="center"/>
          </w:tcPr>
          <w:p w14:paraId="080555F5">
            <w:pPr>
              <w:pStyle w:val="13"/>
            </w:pPr>
            <w:r>
              <w:t>教师、学校满意度</w:t>
            </w:r>
          </w:p>
        </w:tc>
        <w:tc>
          <w:tcPr>
            <w:tcW w:w="5386" w:type="dxa"/>
            <w:vAlign w:val="center"/>
          </w:tcPr>
          <w:p w14:paraId="515AC4CF">
            <w:pPr>
              <w:pStyle w:val="13"/>
            </w:pPr>
            <w:r>
              <w:t>对分析平台分析功能的满意度</w:t>
            </w:r>
          </w:p>
        </w:tc>
        <w:tc>
          <w:tcPr>
            <w:tcW w:w="2268" w:type="dxa"/>
            <w:vAlign w:val="center"/>
          </w:tcPr>
          <w:p w14:paraId="29E5CDFB">
            <w:pPr>
              <w:pStyle w:val="13"/>
            </w:pPr>
            <w:r>
              <w:t>≥95%</w:t>
            </w:r>
          </w:p>
        </w:tc>
        <w:tc>
          <w:tcPr>
            <w:tcW w:w="1276" w:type="dxa"/>
            <w:vAlign w:val="center"/>
          </w:tcPr>
          <w:p w14:paraId="53F72BD9">
            <w:pPr>
              <w:pStyle w:val="13"/>
            </w:pPr>
            <w:r>
              <w:t>问卷调查及访谈</w:t>
            </w:r>
          </w:p>
        </w:tc>
      </w:tr>
    </w:tbl>
    <w:p w14:paraId="1DCAF555">
      <w:pPr>
        <w:sectPr>
          <w:pgSz w:w="16840" w:h="11900" w:orient="landscape"/>
          <w:pgMar w:top="1361" w:right="1020" w:bottom="1134" w:left="1020" w:header="720" w:footer="720" w:gutter="0"/>
          <w:cols w:space="720" w:num="1"/>
        </w:sectPr>
      </w:pPr>
    </w:p>
    <w:p w14:paraId="05A6A005">
      <w:pPr>
        <w:spacing w:before="0" w:after="0"/>
        <w:ind w:firstLine="560"/>
        <w:jc w:val="left"/>
        <w:outlineLvl w:val="9"/>
      </w:pPr>
      <w:r>
        <w:rPr>
          <w:rFonts w:ascii="方正仿宋_GBK" w:hAnsi="方正仿宋_GBK" w:eastAsia="方正仿宋_GBK" w:cs="方正仿宋_GBK"/>
          <w:color w:val="000000"/>
          <w:sz w:val="28"/>
        </w:rPr>
        <w:t>408、2026年语言文字工作经费绩效目标表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CA9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994D81">
            <w:pPr>
              <w:pStyle w:val="12"/>
            </w:pPr>
            <w:r>
              <w:t>单位：元</w:t>
            </w:r>
          </w:p>
        </w:tc>
      </w:tr>
      <w:tr w14:paraId="68425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9F1C0">
            <w:pPr>
              <w:pStyle w:val="11"/>
            </w:pPr>
            <w:r>
              <w:t>项目编码</w:t>
            </w:r>
          </w:p>
        </w:tc>
        <w:tc>
          <w:tcPr>
            <w:tcW w:w="5103" w:type="dxa"/>
            <w:gridSpan w:val="2"/>
            <w:vAlign w:val="center"/>
          </w:tcPr>
          <w:p w14:paraId="63CE4B7C">
            <w:pPr>
              <w:pStyle w:val="13"/>
            </w:pPr>
            <w:r>
              <w:t>13012126P00008110009J</w:t>
            </w:r>
          </w:p>
        </w:tc>
        <w:tc>
          <w:tcPr>
            <w:tcW w:w="2835" w:type="dxa"/>
            <w:vAlign w:val="center"/>
          </w:tcPr>
          <w:p w14:paraId="50B6D6CE">
            <w:pPr>
              <w:pStyle w:val="11"/>
            </w:pPr>
            <w:r>
              <w:t>项目名称</w:t>
            </w:r>
          </w:p>
        </w:tc>
        <w:tc>
          <w:tcPr>
            <w:tcW w:w="6095" w:type="dxa"/>
            <w:gridSpan w:val="3"/>
            <w:vAlign w:val="center"/>
          </w:tcPr>
          <w:p w14:paraId="35C4CEC2">
            <w:pPr>
              <w:pStyle w:val="13"/>
            </w:pPr>
            <w:r>
              <w:t>2026年语言文字工作经费</w:t>
            </w:r>
          </w:p>
        </w:tc>
      </w:tr>
      <w:tr w14:paraId="0C075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3CA0D">
            <w:pPr>
              <w:pStyle w:val="11"/>
            </w:pPr>
            <w:r>
              <w:t>预算规模及资金用途</w:t>
            </w:r>
          </w:p>
        </w:tc>
        <w:tc>
          <w:tcPr>
            <w:tcW w:w="2268" w:type="dxa"/>
            <w:vAlign w:val="center"/>
          </w:tcPr>
          <w:p w14:paraId="2110D959">
            <w:pPr>
              <w:pStyle w:val="11"/>
            </w:pPr>
            <w:r>
              <w:t>预算数</w:t>
            </w:r>
          </w:p>
        </w:tc>
        <w:tc>
          <w:tcPr>
            <w:tcW w:w="2835" w:type="dxa"/>
            <w:vAlign w:val="center"/>
          </w:tcPr>
          <w:p w14:paraId="54C42AFB">
            <w:pPr>
              <w:pStyle w:val="13"/>
            </w:pPr>
            <w:r>
              <w:t>8000.00</w:t>
            </w:r>
          </w:p>
        </w:tc>
        <w:tc>
          <w:tcPr>
            <w:tcW w:w="2835" w:type="dxa"/>
            <w:vAlign w:val="center"/>
          </w:tcPr>
          <w:p w14:paraId="286BAA17">
            <w:pPr>
              <w:pStyle w:val="11"/>
            </w:pPr>
            <w:r>
              <w:t>其中：财政    资金</w:t>
            </w:r>
          </w:p>
        </w:tc>
        <w:tc>
          <w:tcPr>
            <w:tcW w:w="2551" w:type="dxa"/>
            <w:vAlign w:val="center"/>
          </w:tcPr>
          <w:p w14:paraId="2AA1270D">
            <w:pPr>
              <w:pStyle w:val="13"/>
            </w:pPr>
            <w:r>
              <w:t>8000.00</w:t>
            </w:r>
          </w:p>
        </w:tc>
        <w:tc>
          <w:tcPr>
            <w:tcW w:w="2268" w:type="dxa"/>
            <w:vAlign w:val="center"/>
          </w:tcPr>
          <w:p w14:paraId="51E559E4">
            <w:pPr>
              <w:pStyle w:val="11"/>
            </w:pPr>
            <w:r>
              <w:t>其他资金</w:t>
            </w:r>
          </w:p>
        </w:tc>
        <w:tc>
          <w:tcPr>
            <w:tcW w:w="1276" w:type="dxa"/>
            <w:vAlign w:val="center"/>
          </w:tcPr>
          <w:p w14:paraId="6CC1373F">
            <w:pPr>
              <w:pStyle w:val="13"/>
            </w:pPr>
            <w:r>
              <w:t xml:space="preserve"> </w:t>
            </w:r>
          </w:p>
        </w:tc>
      </w:tr>
      <w:tr w14:paraId="64B43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82248"/>
        </w:tc>
        <w:tc>
          <w:tcPr>
            <w:tcW w:w="14033" w:type="dxa"/>
            <w:gridSpan w:val="6"/>
            <w:vAlign w:val="center"/>
          </w:tcPr>
          <w:p w14:paraId="3F945B16">
            <w:pPr>
              <w:pStyle w:val="13"/>
            </w:pPr>
            <w:r>
              <w:t>预算资金0.8万元，用于组织编写、印制读本、海报、宣传册，开展诵读展演，规范汉字书写比赛、装订作品集等。</w:t>
            </w:r>
          </w:p>
        </w:tc>
      </w:tr>
      <w:tr w14:paraId="7BE70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C65F61">
            <w:pPr>
              <w:pStyle w:val="11"/>
            </w:pPr>
            <w:r>
              <w:t>资金支出计划（%）</w:t>
            </w:r>
          </w:p>
        </w:tc>
        <w:tc>
          <w:tcPr>
            <w:tcW w:w="5103" w:type="dxa"/>
            <w:gridSpan w:val="2"/>
            <w:vAlign w:val="center"/>
          </w:tcPr>
          <w:p w14:paraId="7E3DFF95">
            <w:pPr>
              <w:pStyle w:val="11"/>
            </w:pPr>
            <w:r>
              <w:t>3月底</w:t>
            </w:r>
          </w:p>
        </w:tc>
        <w:tc>
          <w:tcPr>
            <w:tcW w:w="2835" w:type="dxa"/>
            <w:vAlign w:val="center"/>
          </w:tcPr>
          <w:p w14:paraId="264ACA9A">
            <w:pPr>
              <w:pStyle w:val="11"/>
            </w:pPr>
            <w:r>
              <w:t>6月底</w:t>
            </w:r>
          </w:p>
        </w:tc>
        <w:tc>
          <w:tcPr>
            <w:tcW w:w="2551" w:type="dxa"/>
            <w:vAlign w:val="center"/>
          </w:tcPr>
          <w:p w14:paraId="116F77C3">
            <w:pPr>
              <w:pStyle w:val="11"/>
            </w:pPr>
            <w:r>
              <w:t>10月底</w:t>
            </w:r>
          </w:p>
        </w:tc>
        <w:tc>
          <w:tcPr>
            <w:tcW w:w="3544" w:type="dxa"/>
            <w:gridSpan w:val="2"/>
            <w:vAlign w:val="center"/>
          </w:tcPr>
          <w:p w14:paraId="789901D6">
            <w:pPr>
              <w:pStyle w:val="11"/>
            </w:pPr>
            <w:r>
              <w:t>12月底</w:t>
            </w:r>
          </w:p>
        </w:tc>
      </w:tr>
      <w:tr w14:paraId="19254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6F2D2"/>
        </w:tc>
        <w:tc>
          <w:tcPr>
            <w:tcW w:w="5103" w:type="dxa"/>
            <w:gridSpan w:val="2"/>
            <w:vAlign w:val="center"/>
          </w:tcPr>
          <w:p w14:paraId="25681174">
            <w:pPr>
              <w:pStyle w:val="14"/>
            </w:pPr>
            <w:r>
              <w:t xml:space="preserve"> </w:t>
            </w:r>
          </w:p>
        </w:tc>
        <w:tc>
          <w:tcPr>
            <w:tcW w:w="2835" w:type="dxa"/>
            <w:vAlign w:val="center"/>
          </w:tcPr>
          <w:p w14:paraId="1D2406D9">
            <w:pPr>
              <w:pStyle w:val="14"/>
            </w:pPr>
            <w:r>
              <w:t xml:space="preserve"> </w:t>
            </w:r>
          </w:p>
        </w:tc>
        <w:tc>
          <w:tcPr>
            <w:tcW w:w="2551" w:type="dxa"/>
            <w:vAlign w:val="center"/>
          </w:tcPr>
          <w:p w14:paraId="14E20851">
            <w:pPr>
              <w:pStyle w:val="14"/>
            </w:pPr>
            <w:r>
              <w:t xml:space="preserve"> </w:t>
            </w:r>
          </w:p>
        </w:tc>
        <w:tc>
          <w:tcPr>
            <w:tcW w:w="3544" w:type="dxa"/>
            <w:gridSpan w:val="2"/>
            <w:vAlign w:val="center"/>
          </w:tcPr>
          <w:p w14:paraId="0B5A8F77">
            <w:pPr>
              <w:pStyle w:val="14"/>
            </w:pPr>
            <w:r>
              <w:t xml:space="preserve"> </w:t>
            </w:r>
          </w:p>
        </w:tc>
      </w:tr>
      <w:tr w14:paraId="240F5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7E3A2D">
            <w:pPr>
              <w:pStyle w:val="11"/>
            </w:pPr>
            <w:r>
              <w:t>绩效目标</w:t>
            </w:r>
          </w:p>
        </w:tc>
        <w:tc>
          <w:tcPr>
            <w:tcW w:w="14033" w:type="dxa"/>
            <w:gridSpan w:val="6"/>
            <w:vAlign w:val="center"/>
          </w:tcPr>
          <w:p w14:paraId="74E4C1E3">
            <w:pPr>
              <w:pStyle w:val="13"/>
            </w:pPr>
            <w:r>
              <w:t>1.通过组织培训，编写、印制读本、海报、宣传册，开展诵读展演以及规范汉字书写等形式，保证相关工作有效开展，提升中小学及国家机关、教育机构等的国家通用语言文字规范化应用水平。</w:t>
            </w:r>
          </w:p>
        </w:tc>
      </w:tr>
    </w:tbl>
    <w:p w14:paraId="03EB1B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29B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32DD0B">
            <w:pPr>
              <w:pStyle w:val="11"/>
            </w:pPr>
            <w:r>
              <w:t>一级指标</w:t>
            </w:r>
          </w:p>
        </w:tc>
        <w:tc>
          <w:tcPr>
            <w:tcW w:w="2268" w:type="dxa"/>
            <w:vAlign w:val="center"/>
          </w:tcPr>
          <w:p w14:paraId="6F871582">
            <w:pPr>
              <w:pStyle w:val="11"/>
            </w:pPr>
            <w:r>
              <w:t>二级指标</w:t>
            </w:r>
          </w:p>
        </w:tc>
        <w:tc>
          <w:tcPr>
            <w:tcW w:w="2835" w:type="dxa"/>
            <w:vAlign w:val="center"/>
          </w:tcPr>
          <w:p w14:paraId="251D93CB">
            <w:pPr>
              <w:pStyle w:val="11"/>
            </w:pPr>
            <w:r>
              <w:t>三级指标</w:t>
            </w:r>
          </w:p>
        </w:tc>
        <w:tc>
          <w:tcPr>
            <w:tcW w:w="5386" w:type="dxa"/>
            <w:vAlign w:val="center"/>
          </w:tcPr>
          <w:p w14:paraId="34855251">
            <w:pPr>
              <w:pStyle w:val="11"/>
            </w:pPr>
            <w:r>
              <w:t>绩效指标描述</w:t>
            </w:r>
          </w:p>
        </w:tc>
        <w:tc>
          <w:tcPr>
            <w:tcW w:w="2268" w:type="dxa"/>
            <w:vAlign w:val="center"/>
          </w:tcPr>
          <w:p w14:paraId="51D50E91">
            <w:pPr>
              <w:pStyle w:val="11"/>
            </w:pPr>
            <w:r>
              <w:t>指标值</w:t>
            </w:r>
          </w:p>
        </w:tc>
        <w:tc>
          <w:tcPr>
            <w:tcW w:w="1276" w:type="dxa"/>
            <w:vAlign w:val="center"/>
          </w:tcPr>
          <w:p w14:paraId="5BB7DABB">
            <w:pPr>
              <w:pStyle w:val="11"/>
            </w:pPr>
            <w:r>
              <w:t>指标值确定依据</w:t>
            </w:r>
          </w:p>
        </w:tc>
      </w:tr>
      <w:tr w14:paraId="34D63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229DF2">
            <w:pPr>
              <w:pStyle w:val="14"/>
            </w:pPr>
            <w:r>
              <w:t>产出指标</w:t>
            </w:r>
          </w:p>
        </w:tc>
        <w:tc>
          <w:tcPr>
            <w:tcW w:w="2268" w:type="dxa"/>
            <w:vAlign w:val="center"/>
          </w:tcPr>
          <w:p w14:paraId="7AEACE4B">
            <w:pPr>
              <w:pStyle w:val="13"/>
            </w:pPr>
            <w:r>
              <w:t>数量指标</w:t>
            </w:r>
          </w:p>
        </w:tc>
        <w:tc>
          <w:tcPr>
            <w:tcW w:w="2835" w:type="dxa"/>
            <w:vAlign w:val="center"/>
          </w:tcPr>
          <w:p w14:paraId="6AEE77F7">
            <w:pPr>
              <w:pStyle w:val="13"/>
            </w:pPr>
            <w:r>
              <w:t>组织人员培训场次及活动</w:t>
            </w:r>
          </w:p>
        </w:tc>
        <w:tc>
          <w:tcPr>
            <w:tcW w:w="5386" w:type="dxa"/>
            <w:vAlign w:val="center"/>
          </w:tcPr>
          <w:p w14:paraId="0D8CF467">
            <w:pPr>
              <w:pStyle w:val="13"/>
            </w:pPr>
            <w:r>
              <w:t>组织乡镇、机关、学校人员参加普通话培训及语言文字相关活动</w:t>
            </w:r>
          </w:p>
        </w:tc>
        <w:tc>
          <w:tcPr>
            <w:tcW w:w="2268" w:type="dxa"/>
            <w:vAlign w:val="center"/>
          </w:tcPr>
          <w:p w14:paraId="4561DDCA">
            <w:pPr>
              <w:pStyle w:val="13"/>
            </w:pPr>
            <w:r>
              <w:t>≥3次</w:t>
            </w:r>
          </w:p>
        </w:tc>
        <w:tc>
          <w:tcPr>
            <w:tcW w:w="1276" w:type="dxa"/>
            <w:vAlign w:val="center"/>
          </w:tcPr>
          <w:p w14:paraId="15AE7724">
            <w:pPr>
              <w:pStyle w:val="13"/>
            </w:pPr>
            <w:r>
              <w:t>2026年工作计划</w:t>
            </w:r>
          </w:p>
        </w:tc>
      </w:tr>
      <w:tr w14:paraId="37AFB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05395"/>
        </w:tc>
        <w:tc>
          <w:tcPr>
            <w:tcW w:w="2268" w:type="dxa"/>
            <w:vAlign w:val="center"/>
          </w:tcPr>
          <w:p w14:paraId="296986B3">
            <w:pPr>
              <w:pStyle w:val="13"/>
            </w:pPr>
            <w:r>
              <w:t>数量指标</w:t>
            </w:r>
          </w:p>
        </w:tc>
        <w:tc>
          <w:tcPr>
            <w:tcW w:w="2835" w:type="dxa"/>
            <w:vAlign w:val="center"/>
          </w:tcPr>
          <w:p w14:paraId="41C21E79">
            <w:pPr>
              <w:pStyle w:val="13"/>
            </w:pPr>
            <w:r>
              <w:t>编写、印制种类</w:t>
            </w:r>
          </w:p>
        </w:tc>
        <w:tc>
          <w:tcPr>
            <w:tcW w:w="5386" w:type="dxa"/>
            <w:vAlign w:val="center"/>
          </w:tcPr>
          <w:p w14:paraId="1C3499E8">
            <w:pPr>
              <w:pStyle w:val="13"/>
            </w:pPr>
            <w:r>
              <w:t>编写印制读本、海报种类</w:t>
            </w:r>
          </w:p>
        </w:tc>
        <w:tc>
          <w:tcPr>
            <w:tcW w:w="2268" w:type="dxa"/>
            <w:vAlign w:val="center"/>
          </w:tcPr>
          <w:p w14:paraId="6A42ED6D">
            <w:pPr>
              <w:pStyle w:val="13"/>
            </w:pPr>
            <w:r>
              <w:t xml:space="preserve">≥2种 </w:t>
            </w:r>
          </w:p>
        </w:tc>
        <w:tc>
          <w:tcPr>
            <w:tcW w:w="1276" w:type="dxa"/>
            <w:vAlign w:val="center"/>
          </w:tcPr>
          <w:p w14:paraId="613DECEF">
            <w:pPr>
              <w:pStyle w:val="13"/>
            </w:pPr>
            <w:r>
              <w:t>2026年工作计划</w:t>
            </w:r>
          </w:p>
        </w:tc>
      </w:tr>
      <w:tr w14:paraId="18304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2C46C"/>
        </w:tc>
        <w:tc>
          <w:tcPr>
            <w:tcW w:w="2268" w:type="dxa"/>
            <w:vAlign w:val="center"/>
          </w:tcPr>
          <w:p w14:paraId="24D96732">
            <w:pPr>
              <w:pStyle w:val="13"/>
            </w:pPr>
            <w:r>
              <w:t>质量指标</w:t>
            </w:r>
          </w:p>
        </w:tc>
        <w:tc>
          <w:tcPr>
            <w:tcW w:w="2835" w:type="dxa"/>
            <w:vAlign w:val="center"/>
          </w:tcPr>
          <w:p w14:paraId="1CA59631">
            <w:pPr>
              <w:pStyle w:val="13"/>
            </w:pPr>
            <w:r>
              <w:t>参加普通话测试通过率</w:t>
            </w:r>
          </w:p>
        </w:tc>
        <w:tc>
          <w:tcPr>
            <w:tcW w:w="5386" w:type="dxa"/>
            <w:vAlign w:val="center"/>
          </w:tcPr>
          <w:p w14:paraId="130A8C53">
            <w:pPr>
              <w:pStyle w:val="13"/>
            </w:pPr>
            <w:r>
              <w:t>普通话达到二甲及甲等的比例</w:t>
            </w:r>
          </w:p>
        </w:tc>
        <w:tc>
          <w:tcPr>
            <w:tcW w:w="2268" w:type="dxa"/>
            <w:vAlign w:val="center"/>
          </w:tcPr>
          <w:p w14:paraId="1E8BDAE3">
            <w:pPr>
              <w:pStyle w:val="13"/>
            </w:pPr>
            <w:r>
              <w:t>≥95%</w:t>
            </w:r>
          </w:p>
        </w:tc>
        <w:tc>
          <w:tcPr>
            <w:tcW w:w="1276" w:type="dxa"/>
            <w:vAlign w:val="center"/>
          </w:tcPr>
          <w:p w14:paraId="1B786D81">
            <w:pPr>
              <w:pStyle w:val="13"/>
            </w:pPr>
            <w:r>
              <w:t>2026年工作计划</w:t>
            </w:r>
          </w:p>
        </w:tc>
      </w:tr>
      <w:tr w14:paraId="0D328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9DD61"/>
        </w:tc>
        <w:tc>
          <w:tcPr>
            <w:tcW w:w="2268" w:type="dxa"/>
            <w:vAlign w:val="center"/>
          </w:tcPr>
          <w:p w14:paraId="76A59D0B">
            <w:pPr>
              <w:pStyle w:val="13"/>
            </w:pPr>
            <w:r>
              <w:t>质量指标</w:t>
            </w:r>
          </w:p>
        </w:tc>
        <w:tc>
          <w:tcPr>
            <w:tcW w:w="2835" w:type="dxa"/>
            <w:vAlign w:val="center"/>
          </w:tcPr>
          <w:p w14:paraId="5E613779">
            <w:pPr>
              <w:pStyle w:val="13"/>
            </w:pPr>
            <w:r>
              <w:t>印制合格率</w:t>
            </w:r>
          </w:p>
        </w:tc>
        <w:tc>
          <w:tcPr>
            <w:tcW w:w="5386" w:type="dxa"/>
            <w:vAlign w:val="center"/>
          </w:tcPr>
          <w:p w14:paraId="6B017849">
            <w:pPr>
              <w:pStyle w:val="13"/>
            </w:pPr>
            <w:r>
              <w:t>编写、印制读本、海报种类</w:t>
            </w:r>
          </w:p>
        </w:tc>
        <w:tc>
          <w:tcPr>
            <w:tcW w:w="2268" w:type="dxa"/>
            <w:vAlign w:val="center"/>
          </w:tcPr>
          <w:p w14:paraId="712C2D89">
            <w:pPr>
              <w:pStyle w:val="13"/>
            </w:pPr>
            <w:r>
              <w:t>100%</w:t>
            </w:r>
          </w:p>
        </w:tc>
        <w:tc>
          <w:tcPr>
            <w:tcW w:w="1276" w:type="dxa"/>
            <w:vAlign w:val="center"/>
          </w:tcPr>
          <w:p w14:paraId="3AAE59CE">
            <w:pPr>
              <w:pStyle w:val="13"/>
            </w:pPr>
            <w:r>
              <w:t>2026年工作计划</w:t>
            </w:r>
          </w:p>
        </w:tc>
      </w:tr>
      <w:tr w14:paraId="189B0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B7208"/>
        </w:tc>
        <w:tc>
          <w:tcPr>
            <w:tcW w:w="2268" w:type="dxa"/>
            <w:vAlign w:val="center"/>
          </w:tcPr>
          <w:p w14:paraId="18017DF7">
            <w:pPr>
              <w:pStyle w:val="13"/>
            </w:pPr>
            <w:r>
              <w:t>时效指标</w:t>
            </w:r>
          </w:p>
        </w:tc>
        <w:tc>
          <w:tcPr>
            <w:tcW w:w="2835" w:type="dxa"/>
            <w:vAlign w:val="center"/>
          </w:tcPr>
          <w:p w14:paraId="03DD0C73">
            <w:pPr>
              <w:pStyle w:val="13"/>
            </w:pPr>
            <w:r>
              <w:t>保障时限</w:t>
            </w:r>
          </w:p>
        </w:tc>
        <w:tc>
          <w:tcPr>
            <w:tcW w:w="5386" w:type="dxa"/>
            <w:vAlign w:val="center"/>
          </w:tcPr>
          <w:p w14:paraId="6EC47B35">
            <w:pPr>
              <w:pStyle w:val="13"/>
            </w:pPr>
            <w:r>
              <w:t>经费保障时间</w:t>
            </w:r>
          </w:p>
        </w:tc>
        <w:tc>
          <w:tcPr>
            <w:tcW w:w="2268" w:type="dxa"/>
            <w:vAlign w:val="center"/>
          </w:tcPr>
          <w:p w14:paraId="7937079A">
            <w:pPr>
              <w:pStyle w:val="13"/>
            </w:pPr>
            <w:r>
              <w:t>1年</w:t>
            </w:r>
          </w:p>
        </w:tc>
        <w:tc>
          <w:tcPr>
            <w:tcW w:w="1276" w:type="dxa"/>
            <w:vAlign w:val="center"/>
          </w:tcPr>
          <w:p w14:paraId="43EAF7EB">
            <w:pPr>
              <w:pStyle w:val="13"/>
            </w:pPr>
            <w:r>
              <w:t>2026年工作计划</w:t>
            </w:r>
          </w:p>
        </w:tc>
      </w:tr>
      <w:tr w14:paraId="7A66A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682C4"/>
        </w:tc>
        <w:tc>
          <w:tcPr>
            <w:tcW w:w="2268" w:type="dxa"/>
            <w:vAlign w:val="center"/>
          </w:tcPr>
          <w:p w14:paraId="5D7E6EEB">
            <w:pPr>
              <w:pStyle w:val="13"/>
            </w:pPr>
            <w:r>
              <w:t>成本指标</w:t>
            </w:r>
          </w:p>
        </w:tc>
        <w:tc>
          <w:tcPr>
            <w:tcW w:w="2835" w:type="dxa"/>
            <w:vAlign w:val="center"/>
          </w:tcPr>
          <w:p w14:paraId="2AAD9290">
            <w:pPr>
              <w:pStyle w:val="13"/>
            </w:pPr>
            <w:r>
              <w:t>编写、印制成本</w:t>
            </w:r>
          </w:p>
        </w:tc>
        <w:tc>
          <w:tcPr>
            <w:tcW w:w="5386" w:type="dxa"/>
            <w:vAlign w:val="center"/>
          </w:tcPr>
          <w:p w14:paraId="1662BEAE">
            <w:pPr>
              <w:pStyle w:val="13"/>
            </w:pPr>
            <w:r>
              <w:t>用于编写印刷剧本、海报的支出</w:t>
            </w:r>
          </w:p>
        </w:tc>
        <w:tc>
          <w:tcPr>
            <w:tcW w:w="2268" w:type="dxa"/>
            <w:vAlign w:val="center"/>
          </w:tcPr>
          <w:p w14:paraId="5F7A8EF4">
            <w:pPr>
              <w:pStyle w:val="13"/>
            </w:pPr>
            <w:r>
              <w:t>≤4000元</w:t>
            </w:r>
          </w:p>
        </w:tc>
        <w:tc>
          <w:tcPr>
            <w:tcW w:w="1276" w:type="dxa"/>
            <w:vAlign w:val="center"/>
          </w:tcPr>
          <w:p w14:paraId="57994790">
            <w:pPr>
              <w:pStyle w:val="13"/>
            </w:pPr>
            <w:r>
              <w:t>2026年工作计划</w:t>
            </w:r>
          </w:p>
        </w:tc>
      </w:tr>
      <w:tr w14:paraId="714AA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36B93"/>
        </w:tc>
        <w:tc>
          <w:tcPr>
            <w:tcW w:w="2268" w:type="dxa"/>
            <w:vAlign w:val="center"/>
          </w:tcPr>
          <w:p w14:paraId="1E1511CC">
            <w:pPr>
              <w:pStyle w:val="13"/>
            </w:pPr>
            <w:r>
              <w:t>成本指标</w:t>
            </w:r>
          </w:p>
        </w:tc>
        <w:tc>
          <w:tcPr>
            <w:tcW w:w="2835" w:type="dxa"/>
            <w:vAlign w:val="center"/>
          </w:tcPr>
          <w:p w14:paraId="7EB72E3E">
            <w:pPr>
              <w:pStyle w:val="13"/>
            </w:pPr>
            <w:r>
              <w:t>培训成本</w:t>
            </w:r>
          </w:p>
        </w:tc>
        <w:tc>
          <w:tcPr>
            <w:tcW w:w="5386" w:type="dxa"/>
            <w:vAlign w:val="center"/>
          </w:tcPr>
          <w:p w14:paraId="6C25AD1E">
            <w:pPr>
              <w:pStyle w:val="13"/>
            </w:pPr>
            <w:r>
              <w:t>用于组织乡镇、机关、学校人员参加普通话培训的支出及语言文字的相关活动。</w:t>
            </w:r>
          </w:p>
        </w:tc>
        <w:tc>
          <w:tcPr>
            <w:tcW w:w="2268" w:type="dxa"/>
            <w:vAlign w:val="center"/>
          </w:tcPr>
          <w:p w14:paraId="341457F0">
            <w:pPr>
              <w:pStyle w:val="13"/>
            </w:pPr>
            <w:r>
              <w:t>≤4000元</w:t>
            </w:r>
          </w:p>
        </w:tc>
        <w:tc>
          <w:tcPr>
            <w:tcW w:w="1276" w:type="dxa"/>
            <w:vAlign w:val="center"/>
          </w:tcPr>
          <w:p w14:paraId="30FAB922">
            <w:pPr>
              <w:pStyle w:val="13"/>
            </w:pPr>
            <w:r>
              <w:t>2026年工作计划</w:t>
            </w:r>
          </w:p>
        </w:tc>
      </w:tr>
      <w:tr w14:paraId="7A92F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E5B03A">
            <w:pPr>
              <w:pStyle w:val="14"/>
            </w:pPr>
            <w:r>
              <w:t>效益指标</w:t>
            </w:r>
          </w:p>
        </w:tc>
        <w:tc>
          <w:tcPr>
            <w:tcW w:w="2268" w:type="dxa"/>
            <w:vAlign w:val="center"/>
          </w:tcPr>
          <w:p w14:paraId="4F6EBCA7">
            <w:pPr>
              <w:pStyle w:val="13"/>
            </w:pPr>
            <w:r>
              <w:t>社会效益指标</w:t>
            </w:r>
          </w:p>
        </w:tc>
        <w:tc>
          <w:tcPr>
            <w:tcW w:w="2835" w:type="dxa"/>
            <w:vAlign w:val="center"/>
          </w:tcPr>
          <w:p w14:paraId="0FA7C1FE">
            <w:pPr>
              <w:pStyle w:val="13"/>
            </w:pPr>
            <w:r>
              <w:t>全员普通话普及率</w:t>
            </w:r>
          </w:p>
        </w:tc>
        <w:tc>
          <w:tcPr>
            <w:tcW w:w="5386" w:type="dxa"/>
            <w:vAlign w:val="center"/>
          </w:tcPr>
          <w:p w14:paraId="4B988381">
            <w:pPr>
              <w:pStyle w:val="13"/>
            </w:pPr>
            <w:r>
              <w:t>全县中小学及县机关等普通话普及率</w:t>
            </w:r>
          </w:p>
        </w:tc>
        <w:tc>
          <w:tcPr>
            <w:tcW w:w="2268" w:type="dxa"/>
            <w:vAlign w:val="center"/>
          </w:tcPr>
          <w:p w14:paraId="1EE79A86">
            <w:pPr>
              <w:pStyle w:val="13"/>
            </w:pPr>
            <w:r>
              <w:t>≥80%</w:t>
            </w:r>
          </w:p>
        </w:tc>
        <w:tc>
          <w:tcPr>
            <w:tcW w:w="1276" w:type="dxa"/>
            <w:vAlign w:val="center"/>
          </w:tcPr>
          <w:p w14:paraId="4FD53B0C">
            <w:pPr>
              <w:pStyle w:val="13"/>
            </w:pPr>
            <w:r>
              <w:t>2026年工作计划</w:t>
            </w:r>
          </w:p>
        </w:tc>
      </w:tr>
      <w:tr w14:paraId="47BAE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B8BE9">
            <w:pPr>
              <w:pStyle w:val="14"/>
            </w:pPr>
            <w:r>
              <w:t>满意度指标</w:t>
            </w:r>
          </w:p>
        </w:tc>
        <w:tc>
          <w:tcPr>
            <w:tcW w:w="2268" w:type="dxa"/>
            <w:vAlign w:val="center"/>
          </w:tcPr>
          <w:p w14:paraId="4DDEBCFD">
            <w:pPr>
              <w:pStyle w:val="13"/>
            </w:pPr>
            <w:r>
              <w:t>服务对象满意度指标</w:t>
            </w:r>
          </w:p>
        </w:tc>
        <w:tc>
          <w:tcPr>
            <w:tcW w:w="2835" w:type="dxa"/>
            <w:vAlign w:val="center"/>
          </w:tcPr>
          <w:p w14:paraId="7FD6E2F7">
            <w:pPr>
              <w:pStyle w:val="13"/>
            </w:pPr>
            <w:r>
              <w:t>参训人员满意度</w:t>
            </w:r>
          </w:p>
        </w:tc>
        <w:tc>
          <w:tcPr>
            <w:tcW w:w="5386" w:type="dxa"/>
            <w:vAlign w:val="center"/>
          </w:tcPr>
          <w:p w14:paraId="218B772D">
            <w:pPr>
              <w:pStyle w:val="13"/>
            </w:pPr>
            <w:r>
              <w:t>参与普通话测试人员满意度</w:t>
            </w:r>
          </w:p>
        </w:tc>
        <w:tc>
          <w:tcPr>
            <w:tcW w:w="2268" w:type="dxa"/>
            <w:vAlign w:val="center"/>
          </w:tcPr>
          <w:p w14:paraId="4E9219B2">
            <w:pPr>
              <w:pStyle w:val="13"/>
            </w:pPr>
            <w:r>
              <w:t>≥95%</w:t>
            </w:r>
          </w:p>
        </w:tc>
        <w:tc>
          <w:tcPr>
            <w:tcW w:w="1276" w:type="dxa"/>
            <w:vAlign w:val="center"/>
          </w:tcPr>
          <w:p w14:paraId="1717DE47">
            <w:pPr>
              <w:pStyle w:val="13"/>
            </w:pPr>
            <w:r>
              <w:t>参与普通话测试人员满意度调查问卷</w:t>
            </w:r>
          </w:p>
        </w:tc>
      </w:tr>
    </w:tbl>
    <w:p w14:paraId="580C876C">
      <w:pPr>
        <w:sectPr>
          <w:pgSz w:w="16840" w:h="11900" w:orient="landscape"/>
          <w:pgMar w:top="1361" w:right="1020" w:bottom="1134" w:left="1020" w:header="720" w:footer="720" w:gutter="0"/>
          <w:cols w:space="720" w:num="1"/>
        </w:sectPr>
      </w:pPr>
    </w:p>
    <w:p w14:paraId="358B0D88">
      <w:pPr>
        <w:spacing w:before="0" w:after="0"/>
        <w:ind w:firstLine="560"/>
        <w:jc w:val="left"/>
        <w:outlineLvl w:val="9"/>
      </w:pPr>
      <w:r>
        <w:rPr>
          <w:rFonts w:ascii="方正仿宋_GBK" w:hAnsi="方正仿宋_GBK" w:eastAsia="方正仿宋_GBK" w:cs="方正仿宋_GBK"/>
          <w:color w:val="000000"/>
          <w:sz w:val="28"/>
        </w:rPr>
        <w:t>409、2026年初中公用经费县级配套资金绩效目标表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885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16780E">
            <w:pPr>
              <w:pStyle w:val="12"/>
            </w:pPr>
            <w:r>
              <w:t>单位：元</w:t>
            </w:r>
          </w:p>
        </w:tc>
      </w:tr>
      <w:tr w14:paraId="2F379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F7014">
            <w:pPr>
              <w:pStyle w:val="11"/>
            </w:pPr>
            <w:r>
              <w:t>项目编码</w:t>
            </w:r>
          </w:p>
        </w:tc>
        <w:tc>
          <w:tcPr>
            <w:tcW w:w="5103" w:type="dxa"/>
            <w:gridSpan w:val="2"/>
            <w:vAlign w:val="center"/>
          </w:tcPr>
          <w:p w14:paraId="08F82AF4">
            <w:pPr>
              <w:pStyle w:val="13"/>
            </w:pPr>
            <w:r>
              <w:t>13012126P000034100149</w:t>
            </w:r>
          </w:p>
        </w:tc>
        <w:tc>
          <w:tcPr>
            <w:tcW w:w="2835" w:type="dxa"/>
            <w:vAlign w:val="center"/>
          </w:tcPr>
          <w:p w14:paraId="1DAF629A">
            <w:pPr>
              <w:pStyle w:val="11"/>
            </w:pPr>
            <w:r>
              <w:t>项目名称</w:t>
            </w:r>
          </w:p>
        </w:tc>
        <w:tc>
          <w:tcPr>
            <w:tcW w:w="6095" w:type="dxa"/>
            <w:gridSpan w:val="3"/>
            <w:vAlign w:val="center"/>
          </w:tcPr>
          <w:p w14:paraId="5C2F96A2">
            <w:pPr>
              <w:pStyle w:val="13"/>
            </w:pPr>
            <w:r>
              <w:t>2026年初中公用经费县级配套资金</w:t>
            </w:r>
          </w:p>
        </w:tc>
      </w:tr>
      <w:tr w14:paraId="07D27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437C8">
            <w:pPr>
              <w:pStyle w:val="11"/>
            </w:pPr>
            <w:r>
              <w:t>预算规模及资金用途</w:t>
            </w:r>
          </w:p>
        </w:tc>
        <w:tc>
          <w:tcPr>
            <w:tcW w:w="2268" w:type="dxa"/>
            <w:vAlign w:val="center"/>
          </w:tcPr>
          <w:p w14:paraId="046F127B">
            <w:pPr>
              <w:pStyle w:val="11"/>
            </w:pPr>
            <w:r>
              <w:t>预算数</w:t>
            </w:r>
          </w:p>
        </w:tc>
        <w:tc>
          <w:tcPr>
            <w:tcW w:w="2835" w:type="dxa"/>
            <w:vAlign w:val="center"/>
          </w:tcPr>
          <w:p w14:paraId="3C48BFCF">
            <w:pPr>
              <w:pStyle w:val="13"/>
            </w:pPr>
            <w:r>
              <w:t>39576.00</w:t>
            </w:r>
          </w:p>
        </w:tc>
        <w:tc>
          <w:tcPr>
            <w:tcW w:w="2835" w:type="dxa"/>
            <w:vAlign w:val="center"/>
          </w:tcPr>
          <w:p w14:paraId="03F306EB">
            <w:pPr>
              <w:pStyle w:val="11"/>
            </w:pPr>
            <w:r>
              <w:t>其中：财政    资金</w:t>
            </w:r>
          </w:p>
        </w:tc>
        <w:tc>
          <w:tcPr>
            <w:tcW w:w="2551" w:type="dxa"/>
            <w:vAlign w:val="center"/>
          </w:tcPr>
          <w:p w14:paraId="60C71D65">
            <w:pPr>
              <w:pStyle w:val="13"/>
            </w:pPr>
            <w:r>
              <w:t>39576.00</w:t>
            </w:r>
          </w:p>
        </w:tc>
        <w:tc>
          <w:tcPr>
            <w:tcW w:w="2268" w:type="dxa"/>
            <w:vAlign w:val="center"/>
          </w:tcPr>
          <w:p w14:paraId="7A178082">
            <w:pPr>
              <w:pStyle w:val="11"/>
            </w:pPr>
            <w:r>
              <w:t>其他资金</w:t>
            </w:r>
          </w:p>
        </w:tc>
        <w:tc>
          <w:tcPr>
            <w:tcW w:w="1276" w:type="dxa"/>
            <w:vAlign w:val="center"/>
          </w:tcPr>
          <w:p w14:paraId="0B8C93EB">
            <w:pPr>
              <w:pStyle w:val="13"/>
            </w:pPr>
            <w:r>
              <w:t xml:space="preserve"> </w:t>
            </w:r>
          </w:p>
        </w:tc>
      </w:tr>
      <w:tr w14:paraId="39A18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13598"/>
        </w:tc>
        <w:tc>
          <w:tcPr>
            <w:tcW w:w="14033" w:type="dxa"/>
            <w:gridSpan w:val="6"/>
            <w:vAlign w:val="center"/>
          </w:tcPr>
          <w:p w14:paraId="2DE6585F">
            <w:pPr>
              <w:pStyle w:val="13"/>
            </w:pPr>
            <w:r>
              <w:t>该项资金39576元用于学校正常运转物业管理费和其他商服支出。</w:t>
            </w:r>
          </w:p>
        </w:tc>
      </w:tr>
      <w:tr w14:paraId="53CC7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6D8BC">
            <w:pPr>
              <w:pStyle w:val="11"/>
            </w:pPr>
            <w:r>
              <w:t>资金支出计划（%）</w:t>
            </w:r>
          </w:p>
        </w:tc>
        <w:tc>
          <w:tcPr>
            <w:tcW w:w="5103" w:type="dxa"/>
            <w:gridSpan w:val="2"/>
            <w:vAlign w:val="center"/>
          </w:tcPr>
          <w:p w14:paraId="3E65AE38">
            <w:pPr>
              <w:pStyle w:val="11"/>
            </w:pPr>
            <w:r>
              <w:t>3月底</w:t>
            </w:r>
          </w:p>
        </w:tc>
        <w:tc>
          <w:tcPr>
            <w:tcW w:w="2835" w:type="dxa"/>
            <w:vAlign w:val="center"/>
          </w:tcPr>
          <w:p w14:paraId="3F171A74">
            <w:pPr>
              <w:pStyle w:val="11"/>
            </w:pPr>
            <w:r>
              <w:t>6月底</w:t>
            </w:r>
          </w:p>
        </w:tc>
        <w:tc>
          <w:tcPr>
            <w:tcW w:w="2551" w:type="dxa"/>
            <w:vAlign w:val="center"/>
          </w:tcPr>
          <w:p w14:paraId="49CEB36F">
            <w:pPr>
              <w:pStyle w:val="11"/>
            </w:pPr>
            <w:r>
              <w:t>10月底</w:t>
            </w:r>
          </w:p>
        </w:tc>
        <w:tc>
          <w:tcPr>
            <w:tcW w:w="3544" w:type="dxa"/>
            <w:gridSpan w:val="2"/>
            <w:vAlign w:val="center"/>
          </w:tcPr>
          <w:p w14:paraId="00485F64">
            <w:pPr>
              <w:pStyle w:val="11"/>
            </w:pPr>
            <w:r>
              <w:t>12月底</w:t>
            </w:r>
          </w:p>
        </w:tc>
      </w:tr>
      <w:tr w14:paraId="598DB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FE2A5"/>
        </w:tc>
        <w:tc>
          <w:tcPr>
            <w:tcW w:w="5103" w:type="dxa"/>
            <w:gridSpan w:val="2"/>
            <w:vAlign w:val="center"/>
          </w:tcPr>
          <w:p w14:paraId="3574C85C">
            <w:pPr>
              <w:pStyle w:val="14"/>
            </w:pPr>
            <w:r>
              <w:t>25%</w:t>
            </w:r>
          </w:p>
        </w:tc>
        <w:tc>
          <w:tcPr>
            <w:tcW w:w="2835" w:type="dxa"/>
            <w:vAlign w:val="center"/>
          </w:tcPr>
          <w:p w14:paraId="0A60A029">
            <w:pPr>
              <w:pStyle w:val="14"/>
            </w:pPr>
            <w:r>
              <w:t>50%</w:t>
            </w:r>
          </w:p>
        </w:tc>
        <w:tc>
          <w:tcPr>
            <w:tcW w:w="2551" w:type="dxa"/>
            <w:vAlign w:val="center"/>
          </w:tcPr>
          <w:p w14:paraId="46BFD291">
            <w:pPr>
              <w:pStyle w:val="14"/>
            </w:pPr>
            <w:r>
              <w:t>75%</w:t>
            </w:r>
          </w:p>
        </w:tc>
        <w:tc>
          <w:tcPr>
            <w:tcW w:w="3544" w:type="dxa"/>
            <w:gridSpan w:val="2"/>
            <w:vAlign w:val="center"/>
          </w:tcPr>
          <w:p w14:paraId="3FE92E36">
            <w:pPr>
              <w:pStyle w:val="14"/>
            </w:pPr>
            <w:r>
              <w:t>100%</w:t>
            </w:r>
          </w:p>
        </w:tc>
      </w:tr>
      <w:tr w14:paraId="4DB14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09B97">
            <w:pPr>
              <w:pStyle w:val="11"/>
            </w:pPr>
            <w:r>
              <w:t>绩效目标</w:t>
            </w:r>
          </w:p>
        </w:tc>
        <w:tc>
          <w:tcPr>
            <w:tcW w:w="14033" w:type="dxa"/>
            <w:gridSpan w:val="6"/>
            <w:vAlign w:val="center"/>
          </w:tcPr>
          <w:p w14:paraId="322E3330">
            <w:pPr>
              <w:pStyle w:val="13"/>
            </w:pPr>
            <w:r>
              <w:t>1.通过对师生291人、住宿生291人，进行相关补贴，保证学校高效平稳运转、保质保量完成义务教学任务。</w:t>
            </w:r>
          </w:p>
        </w:tc>
      </w:tr>
    </w:tbl>
    <w:p w14:paraId="5C4520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43E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CFD069">
            <w:pPr>
              <w:pStyle w:val="11"/>
            </w:pPr>
            <w:r>
              <w:t>一级指标</w:t>
            </w:r>
          </w:p>
        </w:tc>
        <w:tc>
          <w:tcPr>
            <w:tcW w:w="2268" w:type="dxa"/>
            <w:vAlign w:val="center"/>
          </w:tcPr>
          <w:p w14:paraId="416A9C56">
            <w:pPr>
              <w:pStyle w:val="11"/>
            </w:pPr>
            <w:r>
              <w:t>二级指标</w:t>
            </w:r>
          </w:p>
        </w:tc>
        <w:tc>
          <w:tcPr>
            <w:tcW w:w="2835" w:type="dxa"/>
            <w:vAlign w:val="center"/>
          </w:tcPr>
          <w:p w14:paraId="461EC5B0">
            <w:pPr>
              <w:pStyle w:val="11"/>
            </w:pPr>
            <w:r>
              <w:t>三级指标</w:t>
            </w:r>
          </w:p>
        </w:tc>
        <w:tc>
          <w:tcPr>
            <w:tcW w:w="5386" w:type="dxa"/>
            <w:vAlign w:val="center"/>
          </w:tcPr>
          <w:p w14:paraId="3B248814">
            <w:pPr>
              <w:pStyle w:val="11"/>
            </w:pPr>
            <w:r>
              <w:t>绩效指标描述</w:t>
            </w:r>
          </w:p>
        </w:tc>
        <w:tc>
          <w:tcPr>
            <w:tcW w:w="2268" w:type="dxa"/>
            <w:vAlign w:val="center"/>
          </w:tcPr>
          <w:p w14:paraId="2474DF07">
            <w:pPr>
              <w:pStyle w:val="11"/>
            </w:pPr>
            <w:r>
              <w:t>指标值</w:t>
            </w:r>
          </w:p>
        </w:tc>
        <w:tc>
          <w:tcPr>
            <w:tcW w:w="1276" w:type="dxa"/>
            <w:vAlign w:val="center"/>
          </w:tcPr>
          <w:p w14:paraId="4BA18BE7">
            <w:pPr>
              <w:pStyle w:val="11"/>
            </w:pPr>
            <w:r>
              <w:t>指标值确定依据</w:t>
            </w:r>
          </w:p>
        </w:tc>
      </w:tr>
      <w:tr w14:paraId="48730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597AE2">
            <w:pPr>
              <w:pStyle w:val="14"/>
            </w:pPr>
            <w:r>
              <w:t>产出指标</w:t>
            </w:r>
          </w:p>
        </w:tc>
        <w:tc>
          <w:tcPr>
            <w:tcW w:w="2268" w:type="dxa"/>
            <w:vAlign w:val="center"/>
          </w:tcPr>
          <w:p w14:paraId="13199BB2">
            <w:pPr>
              <w:pStyle w:val="13"/>
            </w:pPr>
            <w:r>
              <w:t>数量指标</w:t>
            </w:r>
          </w:p>
        </w:tc>
        <w:tc>
          <w:tcPr>
            <w:tcW w:w="2835" w:type="dxa"/>
            <w:vAlign w:val="center"/>
          </w:tcPr>
          <w:p w14:paraId="70A060B3">
            <w:pPr>
              <w:pStyle w:val="13"/>
            </w:pPr>
            <w:r>
              <w:t>受益师生人数</w:t>
            </w:r>
          </w:p>
        </w:tc>
        <w:tc>
          <w:tcPr>
            <w:tcW w:w="5386" w:type="dxa"/>
            <w:vAlign w:val="center"/>
          </w:tcPr>
          <w:p w14:paraId="56BE8966">
            <w:pPr>
              <w:pStyle w:val="13"/>
            </w:pPr>
            <w:r>
              <w:t>受益师生人数</w:t>
            </w:r>
          </w:p>
        </w:tc>
        <w:tc>
          <w:tcPr>
            <w:tcW w:w="2268" w:type="dxa"/>
            <w:vAlign w:val="center"/>
          </w:tcPr>
          <w:p w14:paraId="42D6253B">
            <w:pPr>
              <w:pStyle w:val="13"/>
            </w:pPr>
            <w:r>
              <w:t>≥291人</w:t>
            </w:r>
          </w:p>
        </w:tc>
        <w:tc>
          <w:tcPr>
            <w:tcW w:w="1276" w:type="dxa"/>
            <w:vAlign w:val="center"/>
          </w:tcPr>
          <w:p w14:paraId="3F47DDDE">
            <w:pPr>
              <w:pStyle w:val="13"/>
            </w:pPr>
            <w:r>
              <w:t>事业年报统计</w:t>
            </w:r>
          </w:p>
        </w:tc>
      </w:tr>
      <w:tr w14:paraId="5A6B9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AB8F8"/>
        </w:tc>
        <w:tc>
          <w:tcPr>
            <w:tcW w:w="2268" w:type="dxa"/>
            <w:vAlign w:val="center"/>
          </w:tcPr>
          <w:p w14:paraId="52BABE92">
            <w:pPr>
              <w:pStyle w:val="13"/>
            </w:pPr>
            <w:r>
              <w:t>数量指标</w:t>
            </w:r>
          </w:p>
        </w:tc>
        <w:tc>
          <w:tcPr>
            <w:tcW w:w="2835" w:type="dxa"/>
            <w:vAlign w:val="center"/>
          </w:tcPr>
          <w:p w14:paraId="7F3FF826">
            <w:pPr>
              <w:pStyle w:val="13"/>
            </w:pPr>
            <w:r>
              <w:t>住宿学生人数</w:t>
            </w:r>
          </w:p>
        </w:tc>
        <w:tc>
          <w:tcPr>
            <w:tcW w:w="5386" w:type="dxa"/>
            <w:vAlign w:val="center"/>
          </w:tcPr>
          <w:p w14:paraId="45E16CE6">
            <w:pPr>
              <w:pStyle w:val="13"/>
            </w:pPr>
            <w:r>
              <w:t>住宿学生人数</w:t>
            </w:r>
          </w:p>
        </w:tc>
        <w:tc>
          <w:tcPr>
            <w:tcW w:w="2268" w:type="dxa"/>
            <w:vAlign w:val="center"/>
          </w:tcPr>
          <w:p w14:paraId="0A162C50">
            <w:pPr>
              <w:pStyle w:val="13"/>
            </w:pPr>
            <w:r>
              <w:t>291人</w:t>
            </w:r>
          </w:p>
        </w:tc>
        <w:tc>
          <w:tcPr>
            <w:tcW w:w="1276" w:type="dxa"/>
            <w:vAlign w:val="center"/>
          </w:tcPr>
          <w:p w14:paraId="6387E708">
            <w:pPr>
              <w:pStyle w:val="13"/>
            </w:pPr>
            <w:r>
              <w:t>事业年报统计</w:t>
            </w:r>
          </w:p>
        </w:tc>
      </w:tr>
      <w:tr w14:paraId="004E3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FC0B6"/>
        </w:tc>
        <w:tc>
          <w:tcPr>
            <w:tcW w:w="2268" w:type="dxa"/>
            <w:vAlign w:val="center"/>
          </w:tcPr>
          <w:p w14:paraId="4EA9C667">
            <w:pPr>
              <w:pStyle w:val="13"/>
            </w:pPr>
            <w:r>
              <w:t>质量指标</w:t>
            </w:r>
          </w:p>
        </w:tc>
        <w:tc>
          <w:tcPr>
            <w:tcW w:w="2835" w:type="dxa"/>
            <w:vAlign w:val="center"/>
          </w:tcPr>
          <w:p w14:paraId="4C88154E">
            <w:pPr>
              <w:pStyle w:val="13"/>
            </w:pPr>
            <w:r>
              <w:t>教育教学用品供应率</w:t>
            </w:r>
          </w:p>
        </w:tc>
        <w:tc>
          <w:tcPr>
            <w:tcW w:w="5386" w:type="dxa"/>
            <w:vAlign w:val="center"/>
          </w:tcPr>
          <w:p w14:paraId="49AD420E">
            <w:pPr>
              <w:pStyle w:val="13"/>
            </w:pPr>
            <w:r>
              <w:t>教育教学用品供应率</w:t>
            </w:r>
          </w:p>
        </w:tc>
        <w:tc>
          <w:tcPr>
            <w:tcW w:w="2268" w:type="dxa"/>
            <w:vAlign w:val="center"/>
          </w:tcPr>
          <w:p w14:paraId="63AD127A">
            <w:pPr>
              <w:pStyle w:val="13"/>
            </w:pPr>
            <w:r>
              <w:t>100%</w:t>
            </w:r>
          </w:p>
        </w:tc>
        <w:tc>
          <w:tcPr>
            <w:tcW w:w="1276" w:type="dxa"/>
            <w:vAlign w:val="center"/>
          </w:tcPr>
          <w:p w14:paraId="04F39D59">
            <w:pPr>
              <w:pStyle w:val="13"/>
            </w:pPr>
            <w:r>
              <w:t>2026年学校工作计划</w:t>
            </w:r>
          </w:p>
        </w:tc>
      </w:tr>
      <w:tr w14:paraId="7DE26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EA56E"/>
        </w:tc>
        <w:tc>
          <w:tcPr>
            <w:tcW w:w="2268" w:type="dxa"/>
            <w:vAlign w:val="center"/>
          </w:tcPr>
          <w:p w14:paraId="326F5FB0">
            <w:pPr>
              <w:pStyle w:val="13"/>
            </w:pPr>
            <w:r>
              <w:t>时效指标</w:t>
            </w:r>
          </w:p>
        </w:tc>
        <w:tc>
          <w:tcPr>
            <w:tcW w:w="2835" w:type="dxa"/>
            <w:vAlign w:val="center"/>
          </w:tcPr>
          <w:p w14:paraId="092FE738">
            <w:pPr>
              <w:pStyle w:val="13"/>
            </w:pPr>
            <w:r>
              <w:t>教育教学任务完成及时率</w:t>
            </w:r>
          </w:p>
        </w:tc>
        <w:tc>
          <w:tcPr>
            <w:tcW w:w="5386" w:type="dxa"/>
            <w:vAlign w:val="center"/>
          </w:tcPr>
          <w:p w14:paraId="28DC354F">
            <w:pPr>
              <w:pStyle w:val="13"/>
            </w:pPr>
            <w:r>
              <w:t>教育教学任务完成及时率</w:t>
            </w:r>
          </w:p>
        </w:tc>
        <w:tc>
          <w:tcPr>
            <w:tcW w:w="2268" w:type="dxa"/>
            <w:vAlign w:val="center"/>
          </w:tcPr>
          <w:p w14:paraId="5B44C317">
            <w:pPr>
              <w:pStyle w:val="13"/>
            </w:pPr>
            <w:r>
              <w:t>100%</w:t>
            </w:r>
          </w:p>
        </w:tc>
        <w:tc>
          <w:tcPr>
            <w:tcW w:w="1276" w:type="dxa"/>
            <w:vAlign w:val="center"/>
          </w:tcPr>
          <w:p w14:paraId="4CA6A26D">
            <w:pPr>
              <w:pStyle w:val="13"/>
            </w:pPr>
            <w:r>
              <w:t>2026年学校工作计划</w:t>
            </w:r>
          </w:p>
        </w:tc>
      </w:tr>
      <w:tr w14:paraId="356E8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F0342"/>
        </w:tc>
        <w:tc>
          <w:tcPr>
            <w:tcW w:w="2268" w:type="dxa"/>
            <w:vAlign w:val="center"/>
          </w:tcPr>
          <w:p w14:paraId="1B7A67C4">
            <w:pPr>
              <w:pStyle w:val="13"/>
            </w:pPr>
            <w:r>
              <w:t>成本指标</w:t>
            </w:r>
          </w:p>
        </w:tc>
        <w:tc>
          <w:tcPr>
            <w:tcW w:w="2835" w:type="dxa"/>
            <w:vAlign w:val="center"/>
          </w:tcPr>
          <w:p w14:paraId="0BAE8DA9">
            <w:pPr>
              <w:pStyle w:val="13"/>
            </w:pPr>
            <w:r>
              <w:t>县级生均住宿生公用经费标准</w:t>
            </w:r>
          </w:p>
        </w:tc>
        <w:tc>
          <w:tcPr>
            <w:tcW w:w="5386" w:type="dxa"/>
            <w:vAlign w:val="center"/>
          </w:tcPr>
          <w:p w14:paraId="3DFF4BDE">
            <w:pPr>
              <w:pStyle w:val="13"/>
            </w:pPr>
            <w:r>
              <w:t>县级生均住宿生公用经费标准</w:t>
            </w:r>
          </w:p>
        </w:tc>
        <w:tc>
          <w:tcPr>
            <w:tcW w:w="2268" w:type="dxa"/>
            <w:vAlign w:val="center"/>
          </w:tcPr>
          <w:p w14:paraId="1BB05044">
            <w:pPr>
              <w:pStyle w:val="13"/>
            </w:pPr>
            <w:r>
              <w:t>≤30元/生/年</w:t>
            </w:r>
          </w:p>
        </w:tc>
        <w:tc>
          <w:tcPr>
            <w:tcW w:w="1276" w:type="dxa"/>
            <w:vAlign w:val="center"/>
          </w:tcPr>
          <w:p w14:paraId="339BDE49">
            <w:pPr>
              <w:pStyle w:val="13"/>
            </w:pPr>
            <w:r>
              <w:t>冀财教[2023]68号文</w:t>
            </w:r>
          </w:p>
        </w:tc>
      </w:tr>
      <w:tr w14:paraId="2E2F6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A23BE"/>
        </w:tc>
        <w:tc>
          <w:tcPr>
            <w:tcW w:w="2268" w:type="dxa"/>
            <w:vAlign w:val="center"/>
          </w:tcPr>
          <w:p w14:paraId="46E3471E">
            <w:pPr>
              <w:pStyle w:val="13"/>
            </w:pPr>
            <w:r>
              <w:t>成本指标</w:t>
            </w:r>
          </w:p>
        </w:tc>
        <w:tc>
          <w:tcPr>
            <w:tcW w:w="2835" w:type="dxa"/>
            <w:vAlign w:val="center"/>
          </w:tcPr>
          <w:p w14:paraId="3B75D0A6">
            <w:pPr>
              <w:pStyle w:val="13"/>
            </w:pPr>
            <w:r>
              <w:t>县级生均公用经费标准</w:t>
            </w:r>
          </w:p>
        </w:tc>
        <w:tc>
          <w:tcPr>
            <w:tcW w:w="5386" w:type="dxa"/>
            <w:vAlign w:val="center"/>
          </w:tcPr>
          <w:p w14:paraId="132F06B4">
            <w:pPr>
              <w:pStyle w:val="13"/>
            </w:pPr>
            <w:r>
              <w:t>县级初中生均公用经费标准</w:t>
            </w:r>
          </w:p>
        </w:tc>
        <w:tc>
          <w:tcPr>
            <w:tcW w:w="2268" w:type="dxa"/>
            <w:vAlign w:val="center"/>
          </w:tcPr>
          <w:p w14:paraId="4DC6C569">
            <w:pPr>
              <w:pStyle w:val="13"/>
            </w:pPr>
            <w:r>
              <w:t>≤106元/生/年</w:t>
            </w:r>
          </w:p>
        </w:tc>
        <w:tc>
          <w:tcPr>
            <w:tcW w:w="1276" w:type="dxa"/>
            <w:vAlign w:val="center"/>
          </w:tcPr>
          <w:p w14:paraId="59ED1F8D">
            <w:pPr>
              <w:pStyle w:val="13"/>
            </w:pPr>
            <w:r>
              <w:t>冀财教[2023]68号文</w:t>
            </w:r>
          </w:p>
        </w:tc>
      </w:tr>
      <w:tr w14:paraId="0952F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0E7BA">
            <w:pPr>
              <w:pStyle w:val="14"/>
            </w:pPr>
            <w:r>
              <w:t>效益指标</w:t>
            </w:r>
          </w:p>
        </w:tc>
        <w:tc>
          <w:tcPr>
            <w:tcW w:w="2268" w:type="dxa"/>
            <w:vAlign w:val="center"/>
          </w:tcPr>
          <w:p w14:paraId="2A0D05E7">
            <w:pPr>
              <w:pStyle w:val="13"/>
            </w:pPr>
            <w:r>
              <w:t>社会效益指标</w:t>
            </w:r>
          </w:p>
        </w:tc>
        <w:tc>
          <w:tcPr>
            <w:tcW w:w="2835" w:type="dxa"/>
            <w:vAlign w:val="center"/>
          </w:tcPr>
          <w:p w14:paraId="644BB3C9">
            <w:pPr>
              <w:pStyle w:val="13"/>
            </w:pPr>
            <w:r>
              <w:t>学校运行稳定率</w:t>
            </w:r>
          </w:p>
        </w:tc>
        <w:tc>
          <w:tcPr>
            <w:tcW w:w="5386" w:type="dxa"/>
            <w:vAlign w:val="center"/>
          </w:tcPr>
          <w:p w14:paraId="3EBEE9C8">
            <w:pPr>
              <w:pStyle w:val="13"/>
            </w:pPr>
            <w:r>
              <w:t>学校运行稳定率</w:t>
            </w:r>
          </w:p>
        </w:tc>
        <w:tc>
          <w:tcPr>
            <w:tcW w:w="2268" w:type="dxa"/>
            <w:vAlign w:val="center"/>
          </w:tcPr>
          <w:p w14:paraId="358418F3">
            <w:pPr>
              <w:pStyle w:val="13"/>
            </w:pPr>
            <w:r>
              <w:t>100%</w:t>
            </w:r>
          </w:p>
        </w:tc>
        <w:tc>
          <w:tcPr>
            <w:tcW w:w="1276" w:type="dxa"/>
            <w:vAlign w:val="center"/>
          </w:tcPr>
          <w:p w14:paraId="116F3C77">
            <w:pPr>
              <w:pStyle w:val="13"/>
            </w:pPr>
            <w:r>
              <w:t>满意度调查问卷</w:t>
            </w:r>
          </w:p>
        </w:tc>
      </w:tr>
      <w:tr w14:paraId="2A685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716E41">
            <w:pPr>
              <w:pStyle w:val="14"/>
            </w:pPr>
            <w:r>
              <w:t>满意度指标</w:t>
            </w:r>
          </w:p>
        </w:tc>
        <w:tc>
          <w:tcPr>
            <w:tcW w:w="2268" w:type="dxa"/>
            <w:vAlign w:val="center"/>
          </w:tcPr>
          <w:p w14:paraId="297BB40C">
            <w:pPr>
              <w:pStyle w:val="13"/>
            </w:pPr>
            <w:r>
              <w:t>服务对象满意度指标</w:t>
            </w:r>
          </w:p>
        </w:tc>
        <w:tc>
          <w:tcPr>
            <w:tcW w:w="2835" w:type="dxa"/>
            <w:vAlign w:val="center"/>
          </w:tcPr>
          <w:p w14:paraId="3E9BC127">
            <w:pPr>
              <w:pStyle w:val="13"/>
            </w:pPr>
            <w:r>
              <w:t>受益师生对日常供应满意度</w:t>
            </w:r>
          </w:p>
        </w:tc>
        <w:tc>
          <w:tcPr>
            <w:tcW w:w="5386" w:type="dxa"/>
            <w:vAlign w:val="center"/>
          </w:tcPr>
          <w:p w14:paraId="4E825B4C">
            <w:pPr>
              <w:pStyle w:val="13"/>
            </w:pPr>
            <w:r>
              <w:t>受益师生对日常供应满意度</w:t>
            </w:r>
          </w:p>
        </w:tc>
        <w:tc>
          <w:tcPr>
            <w:tcW w:w="2268" w:type="dxa"/>
            <w:vAlign w:val="center"/>
          </w:tcPr>
          <w:p w14:paraId="2E30E7B7">
            <w:pPr>
              <w:pStyle w:val="13"/>
            </w:pPr>
            <w:r>
              <w:t>≥95%</w:t>
            </w:r>
          </w:p>
        </w:tc>
        <w:tc>
          <w:tcPr>
            <w:tcW w:w="1276" w:type="dxa"/>
            <w:vAlign w:val="center"/>
          </w:tcPr>
          <w:p w14:paraId="7320F1DF">
            <w:pPr>
              <w:pStyle w:val="13"/>
            </w:pPr>
            <w:r>
              <w:t>满意度调查问卷</w:t>
            </w:r>
          </w:p>
        </w:tc>
      </w:tr>
    </w:tbl>
    <w:p w14:paraId="5E015167">
      <w:pPr>
        <w:sectPr>
          <w:pgSz w:w="16840" w:h="11900" w:orient="landscape"/>
          <w:pgMar w:top="1361" w:right="1020" w:bottom="1134" w:left="1020" w:header="720" w:footer="720" w:gutter="0"/>
          <w:cols w:space="720" w:num="1"/>
        </w:sectPr>
      </w:pPr>
    </w:p>
    <w:p w14:paraId="12294903">
      <w:pPr>
        <w:spacing w:before="0" w:after="0"/>
        <w:ind w:firstLine="560"/>
        <w:jc w:val="left"/>
        <w:outlineLvl w:val="9"/>
      </w:pPr>
      <w:r>
        <w:rPr>
          <w:rFonts w:ascii="方正仿宋_GBK" w:hAnsi="方正仿宋_GBK" w:eastAsia="方正仿宋_GBK" w:cs="方正仿宋_GBK"/>
          <w:color w:val="000000"/>
          <w:sz w:val="28"/>
        </w:rPr>
        <w:t>410、2026年教师体检费用绩效目标表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E6A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9D37B1">
            <w:pPr>
              <w:pStyle w:val="12"/>
            </w:pPr>
            <w:r>
              <w:t>单位：元</w:t>
            </w:r>
          </w:p>
        </w:tc>
      </w:tr>
      <w:tr w14:paraId="2D5C2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0F20C">
            <w:pPr>
              <w:pStyle w:val="11"/>
            </w:pPr>
            <w:r>
              <w:t>项目编码</w:t>
            </w:r>
          </w:p>
        </w:tc>
        <w:tc>
          <w:tcPr>
            <w:tcW w:w="5103" w:type="dxa"/>
            <w:gridSpan w:val="2"/>
            <w:vAlign w:val="center"/>
          </w:tcPr>
          <w:p w14:paraId="03137984">
            <w:pPr>
              <w:pStyle w:val="13"/>
            </w:pPr>
            <w:r>
              <w:t>13012126P00991610001C</w:t>
            </w:r>
          </w:p>
        </w:tc>
        <w:tc>
          <w:tcPr>
            <w:tcW w:w="2835" w:type="dxa"/>
            <w:vAlign w:val="center"/>
          </w:tcPr>
          <w:p w14:paraId="2E778146">
            <w:pPr>
              <w:pStyle w:val="11"/>
            </w:pPr>
            <w:r>
              <w:t>项目名称</w:t>
            </w:r>
          </w:p>
        </w:tc>
        <w:tc>
          <w:tcPr>
            <w:tcW w:w="6095" w:type="dxa"/>
            <w:gridSpan w:val="3"/>
            <w:vAlign w:val="center"/>
          </w:tcPr>
          <w:p w14:paraId="22221418">
            <w:pPr>
              <w:pStyle w:val="13"/>
            </w:pPr>
            <w:r>
              <w:t>2026年教师体检费用</w:t>
            </w:r>
          </w:p>
        </w:tc>
      </w:tr>
      <w:tr w14:paraId="7C0C1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8B638">
            <w:pPr>
              <w:pStyle w:val="11"/>
            </w:pPr>
            <w:r>
              <w:t>预算规模及资金用途</w:t>
            </w:r>
          </w:p>
        </w:tc>
        <w:tc>
          <w:tcPr>
            <w:tcW w:w="2268" w:type="dxa"/>
            <w:vAlign w:val="center"/>
          </w:tcPr>
          <w:p w14:paraId="0B846213">
            <w:pPr>
              <w:pStyle w:val="11"/>
            </w:pPr>
            <w:r>
              <w:t>预算数</w:t>
            </w:r>
          </w:p>
        </w:tc>
        <w:tc>
          <w:tcPr>
            <w:tcW w:w="2835" w:type="dxa"/>
            <w:vAlign w:val="center"/>
          </w:tcPr>
          <w:p w14:paraId="6B6A299F">
            <w:pPr>
              <w:pStyle w:val="13"/>
            </w:pPr>
            <w:r>
              <w:t>9928.00</w:t>
            </w:r>
          </w:p>
        </w:tc>
        <w:tc>
          <w:tcPr>
            <w:tcW w:w="2835" w:type="dxa"/>
            <w:vAlign w:val="center"/>
          </w:tcPr>
          <w:p w14:paraId="5DE3008F">
            <w:pPr>
              <w:pStyle w:val="11"/>
            </w:pPr>
            <w:r>
              <w:t>其中：财政    资金</w:t>
            </w:r>
          </w:p>
        </w:tc>
        <w:tc>
          <w:tcPr>
            <w:tcW w:w="2551" w:type="dxa"/>
            <w:vAlign w:val="center"/>
          </w:tcPr>
          <w:p w14:paraId="42037B1C">
            <w:pPr>
              <w:pStyle w:val="13"/>
            </w:pPr>
            <w:r>
              <w:t>9928.00</w:t>
            </w:r>
          </w:p>
        </w:tc>
        <w:tc>
          <w:tcPr>
            <w:tcW w:w="2268" w:type="dxa"/>
            <w:vAlign w:val="center"/>
          </w:tcPr>
          <w:p w14:paraId="00D242FA">
            <w:pPr>
              <w:pStyle w:val="11"/>
            </w:pPr>
            <w:r>
              <w:t>其他资金</w:t>
            </w:r>
          </w:p>
        </w:tc>
        <w:tc>
          <w:tcPr>
            <w:tcW w:w="1276" w:type="dxa"/>
            <w:vAlign w:val="center"/>
          </w:tcPr>
          <w:p w14:paraId="24BB849C">
            <w:pPr>
              <w:pStyle w:val="13"/>
            </w:pPr>
            <w:r>
              <w:t xml:space="preserve"> </w:t>
            </w:r>
          </w:p>
        </w:tc>
      </w:tr>
      <w:tr w14:paraId="23731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EF7C1"/>
        </w:tc>
        <w:tc>
          <w:tcPr>
            <w:tcW w:w="14033" w:type="dxa"/>
            <w:gridSpan w:val="6"/>
            <w:vAlign w:val="center"/>
          </w:tcPr>
          <w:p w14:paraId="31BA3A18">
            <w:pPr>
              <w:pStyle w:val="13"/>
            </w:pPr>
            <w:r>
              <w:t>用于支付教师体检所需要的相关费用。</w:t>
            </w:r>
          </w:p>
        </w:tc>
      </w:tr>
      <w:tr w14:paraId="6E160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450E4">
            <w:pPr>
              <w:pStyle w:val="11"/>
            </w:pPr>
            <w:r>
              <w:t>资金支出计划（%）</w:t>
            </w:r>
          </w:p>
        </w:tc>
        <w:tc>
          <w:tcPr>
            <w:tcW w:w="5103" w:type="dxa"/>
            <w:gridSpan w:val="2"/>
            <w:vAlign w:val="center"/>
          </w:tcPr>
          <w:p w14:paraId="57F912B8">
            <w:pPr>
              <w:pStyle w:val="11"/>
            </w:pPr>
            <w:r>
              <w:t>3月底</w:t>
            </w:r>
          </w:p>
        </w:tc>
        <w:tc>
          <w:tcPr>
            <w:tcW w:w="2835" w:type="dxa"/>
            <w:vAlign w:val="center"/>
          </w:tcPr>
          <w:p w14:paraId="43BE6B00">
            <w:pPr>
              <w:pStyle w:val="11"/>
            </w:pPr>
            <w:r>
              <w:t>6月底</w:t>
            </w:r>
          </w:p>
        </w:tc>
        <w:tc>
          <w:tcPr>
            <w:tcW w:w="2551" w:type="dxa"/>
            <w:vAlign w:val="center"/>
          </w:tcPr>
          <w:p w14:paraId="5700B093">
            <w:pPr>
              <w:pStyle w:val="11"/>
            </w:pPr>
            <w:r>
              <w:t>10月底</w:t>
            </w:r>
          </w:p>
        </w:tc>
        <w:tc>
          <w:tcPr>
            <w:tcW w:w="3544" w:type="dxa"/>
            <w:gridSpan w:val="2"/>
            <w:vAlign w:val="center"/>
          </w:tcPr>
          <w:p w14:paraId="5E51F293">
            <w:pPr>
              <w:pStyle w:val="11"/>
            </w:pPr>
            <w:r>
              <w:t>12月底</w:t>
            </w:r>
          </w:p>
        </w:tc>
      </w:tr>
      <w:tr w14:paraId="73B5F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41286"/>
        </w:tc>
        <w:tc>
          <w:tcPr>
            <w:tcW w:w="5103" w:type="dxa"/>
            <w:gridSpan w:val="2"/>
            <w:vAlign w:val="center"/>
          </w:tcPr>
          <w:p w14:paraId="6C6F4656">
            <w:pPr>
              <w:pStyle w:val="14"/>
            </w:pPr>
            <w:r>
              <w:t>25%</w:t>
            </w:r>
          </w:p>
        </w:tc>
        <w:tc>
          <w:tcPr>
            <w:tcW w:w="2835" w:type="dxa"/>
            <w:vAlign w:val="center"/>
          </w:tcPr>
          <w:p w14:paraId="665397F8">
            <w:pPr>
              <w:pStyle w:val="14"/>
            </w:pPr>
            <w:r>
              <w:t>50%</w:t>
            </w:r>
          </w:p>
        </w:tc>
        <w:tc>
          <w:tcPr>
            <w:tcW w:w="2551" w:type="dxa"/>
            <w:vAlign w:val="center"/>
          </w:tcPr>
          <w:p w14:paraId="300CE799">
            <w:pPr>
              <w:pStyle w:val="14"/>
            </w:pPr>
            <w:r>
              <w:t>75%</w:t>
            </w:r>
          </w:p>
        </w:tc>
        <w:tc>
          <w:tcPr>
            <w:tcW w:w="3544" w:type="dxa"/>
            <w:gridSpan w:val="2"/>
            <w:vAlign w:val="center"/>
          </w:tcPr>
          <w:p w14:paraId="3E8F0D5D">
            <w:pPr>
              <w:pStyle w:val="14"/>
            </w:pPr>
            <w:r>
              <w:t>100%</w:t>
            </w:r>
          </w:p>
        </w:tc>
      </w:tr>
      <w:tr w14:paraId="02328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95E86">
            <w:pPr>
              <w:pStyle w:val="11"/>
            </w:pPr>
            <w:r>
              <w:t>绩效目标</w:t>
            </w:r>
          </w:p>
        </w:tc>
        <w:tc>
          <w:tcPr>
            <w:tcW w:w="14033" w:type="dxa"/>
            <w:gridSpan w:val="6"/>
            <w:vAlign w:val="center"/>
          </w:tcPr>
          <w:p w14:paraId="17C8BB95">
            <w:pPr>
              <w:pStyle w:val="13"/>
            </w:pPr>
            <w:r>
              <w:t>1.通过对学校在职教师进行体检，及时发现教师健康隐患，保障教师工作顺利开展。</w:t>
            </w:r>
          </w:p>
        </w:tc>
      </w:tr>
    </w:tbl>
    <w:p w14:paraId="00ACB1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849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B9D13">
            <w:pPr>
              <w:pStyle w:val="11"/>
            </w:pPr>
            <w:r>
              <w:t>一级指标</w:t>
            </w:r>
          </w:p>
        </w:tc>
        <w:tc>
          <w:tcPr>
            <w:tcW w:w="2268" w:type="dxa"/>
            <w:vAlign w:val="center"/>
          </w:tcPr>
          <w:p w14:paraId="666C2886">
            <w:pPr>
              <w:pStyle w:val="11"/>
            </w:pPr>
            <w:r>
              <w:t>二级指标</w:t>
            </w:r>
          </w:p>
        </w:tc>
        <w:tc>
          <w:tcPr>
            <w:tcW w:w="2835" w:type="dxa"/>
            <w:vAlign w:val="center"/>
          </w:tcPr>
          <w:p w14:paraId="0782A0C1">
            <w:pPr>
              <w:pStyle w:val="11"/>
            </w:pPr>
            <w:r>
              <w:t>三级指标</w:t>
            </w:r>
          </w:p>
        </w:tc>
        <w:tc>
          <w:tcPr>
            <w:tcW w:w="5386" w:type="dxa"/>
            <w:vAlign w:val="center"/>
          </w:tcPr>
          <w:p w14:paraId="30B85988">
            <w:pPr>
              <w:pStyle w:val="11"/>
            </w:pPr>
            <w:r>
              <w:t>绩效指标描述</w:t>
            </w:r>
          </w:p>
        </w:tc>
        <w:tc>
          <w:tcPr>
            <w:tcW w:w="2268" w:type="dxa"/>
            <w:vAlign w:val="center"/>
          </w:tcPr>
          <w:p w14:paraId="6A61E504">
            <w:pPr>
              <w:pStyle w:val="11"/>
            </w:pPr>
            <w:r>
              <w:t>指标值</w:t>
            </w:r>
          </w:p>
        </w:tc>
        <w:tc>
          <w:tcPr>
            <w:tcW w:w="1276" w:type="dxa"/>
            <w:vAlign w:val="center"/>
          </w:tcPr>
          <w:p w14:paraId="36EF12E6">
            <w:pPr>
              <w:pStyle w:val="11"/>
            </w:pPr>
            <w:r>
              <w:t>指标值确定依据</w:t>
            </w:r>
          </w:p>
        </w:tc>
      </w:tr>
      <w:tr w14:paraId="3BD2D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36CD7">
            <w:pPr>
              <w:pStyle w:val="14"/>
            </w:pPr>
            <w:r>
              <w:t>产出指标</w:t>
            </w:r>
          </w:p>
        </w:tc>
        <w:tc>
          <w:tcPr>
            <w:tcW w:w="2268" w:type="dxa"/>
            <w:vAlign w:val="center"/>
          </w:tcPr>
          <w:p w14:paraId="1519CAAD">
            <w:pPr>
              <w:pStyle w:val="13"/>
            </w:pPr>
            <w:r>
              <w:t>数量指标</w:t>
            </w:r>
          </w:p>
        </w:tc>
        <w:tc>
          <w:tcPr>
            <w:tcW w:w="2835" w:type="dxa"/>
            <w:vAlign w:val="center"/>
          </w:tcPr>
          <w:p w14:paraId="633C9B7F">
            <w:pPr>
              <w:pStyle w:val="13"/>
            </w:pPr>
            <w:r>
              <w:t>体检教师人数</w:t>
            </w:r>
          </w:p>
        </w:tc>
        <w:tc>
          <w:tcPr>
            <w:tcW w:w="5386" w:type="dxa"/>
            <w:vAlign w:val="center"/>
          </w:tcPr>
          <w:p w14:paraId="116C1F4E">
            <w:pPr>
              <w:pStyle w:val="13"/>
            </w:pPr>
            <w:r>
              <w:t>学校在职的教师数量</w:t>
            </w:r>
          </w:p>
        </w:tc>
        <w:tc>
          <w:tcPr>
            <w:tcW w:w="2268" w:type="dxa"/>
            <w:vAlign w:val="center"/>
          </w:tcPr>
          <w:p w14:paraId="06396E99">
            <w:pPr>
              <w:pStyle w:val="13"/>
            </w:pPr>
            <w:r>
              <w:t>≥41人</w:t>
            </w:r>
          </w:p>
        </w:tc>
        <w:tc>
          <w:tcPr>
            <w:tcW w:w="1276" w:type="dxa"/>
            <w:vAlign w:val="center"/>
          </w:tcPr>
          <w:p w14:paraId="30B62288">
            <w:pPr>
              <w:pStyle w:val="13"/>
            </w:pPr>
            <w:r>
              <w:t>教师花名册/职工名单</w:t>
            </w:r>
          </w:p>
        </w:tc>
      </w:tr>
      <w:tr w14:paraId="58FB1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F1E86"/>
        </w:tc>
        <w:tc>
          <w:tcPr>
            <w:tcW w:w="2268" w:type="dxa"/>
            <w:vAlign w:val="center"/>
          </w:tcPr>
          <w:p w14:paraId="65697161">
            <w:pPr>
              <w:pStyle w:val="13"/>
            </w:pPr>
            <w:r>
              <w:t>质量指标</w:t>
            </w:r>
          </w:p>
        </w:tc>
        <w:tc>
          <w:tcPr>
            <w:tcW w:w="2835" w:type="dxa"/>
            <w:vAlign w:val="center"/>
          </w:tcPr>
          <w:p w14:paraId="549C9E52">
            <w:pPr>
              <w:pStyle w:val="13"/>
            </w:pPr>
            <w:r>
              <w:t>体检完成率</w:t>
            </w:r>
          </w:p>
        </w:tc>
        <w:tc>
          <w:tcPr>
            <w:tcW w:w="5386" w:type="dxa"/>
            <w:vAlign w:val="center"/>
          </w:tcPr>
          <w:p w14:paraId="16460DF1">
            <w:pPr>
              <w:pStyle w:val="13"/>
            </w:pPr>
            <w:r>
              <w:t>实际体检人数与应体检人数的比例</w:t>
            </w:r>
          </w:p>
        </w:tc>
        <w:tc>
          <w:tcPr>
            <w:tcW w:w="2268" w:type="dxa"/>
            <w:vAlign w:val="center"/>
          </w:tcPr>
          <w:p w14:paraId="3DDF76E5">
            <w:pPr>
              <w:pStyle w:val="13"/>
            </w:pPr>
            <w:r>
              <w:t>≥97.5%</w:t>
            </w:r>
          </w:p>
        </w:tc>
        <w:tc>
          <w:tcPr>
            <w:tcW w:w="1276" w:type="dxa"/>
            <w:vAlign w:val="center"/>
          </w:tcPr>
          <w:p w14:paraId="0F6A52A1">
            <w:pPr>
              <w:pStyle w:val="13"/>
            </w:pPr>
            <w:r>
              <w:t>2026年教师体检工作计划</w:t>
            </w:r>
          </w:p>
        </w:tc>
      </w:tr>
      <w:tr w14:paraId="1A9F7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29988"/>
        </w:tc>
        <w:tc>
          <w:tcPr>
            <w:tcW w:w="2268" w:type="dxa"/>
            <w:vAlign w:val="center"/>
          </w:tcPr>
          <w:p w14:paraId="25356F70">
            <w:pPr>
              <w:pStyle w:val="13"/>
            </w:pPr>
            <w:r>
              <w:t>时效指标</w:t>
            </w:r>
          </w:p>
        </w:tc>
        <w:tc>
          <w:tcPr>
            <w:tcW w:w="2835" w:type="dxa"/>
            <w:vAlign w:val="center"/>
          </w:tcPr>
          <w:p w14:paraId="5066847E">
            <w:pPr>
              <w:pStyle w:val="13"/>
            </w:pPr>
            <w:r>
              <w:t>体检完成时间</w:t>
            </w:r>
          </w:p>
        </w:tc>
        <w:tc>
          <w:tcPr>
            <w:tcW w:w="5386" w:type="dxa"/>
            <w:vAlign w:val="center"/>
          </w:tcPr>
          <w:p w14:paraId="59F585AF">
            <w:pPr>
              <w:pStyle w:val="13"/>
            </w:pPr>
            <w:r>
              <w:t>教师体检完成时间</w:t>
            </w:r>
          </w:p>
        </w:tc>
        <w:tc>
          <w:tcPr>
            <w:tcW w:w="2268" w:type="dxa"/>
            <w:vAlign w:val="center"/>
          </w:tcPr>
          <w:p w14:paraId="1169FB01">
            <w:pPr>
              <w:pStyle w:val="13"/>
            </w:pPr>
            <w:r>
              <w:t>2026年12月15日前</w:t>
            </w:r>
          </w:p>
        </w:tc>
        <w:tc>
          <w:tcPr>
            <w:tcW w:w="1276" w:type="dxa"/>
            <w:vAlign w:val="center"/>
          </w:tcPr>
          <w:p w14:paraId="63AE649D">
            <w:pPr>
              <w:pStyle w:val="13"/>
            </w:pPr>
            <w:r>
              <w:t>2026年教师体检工作计划</w:t>
            </w:r>
          </w:p>
        </w:tc>
      </w:tr>
      <w:tr w14:paraId="17EA0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00579"/>
        </w:tc>
        <w:tc>
          <w:tcPr>
            <w:tcW w:w="2268" w:type="dxa"/>
            <w:vAlign w:val="center"/>
          </w:tcPr>
          <w:p w14:paraId="3751E26B">
            <w:pPr>
              <w:pStyle w:val="13"/>
            </w:pPr>
            <w:r>
              <w:t>成本指标</w:t>
            </w:r>
          </w:p>
        </w:tc>
        <w:tc>
          <w:tcPr>
            <w:tcW w:w="2835" w:type="dxa"/>
            <w:vAlign w:val="center"/>
          </w:tcPr>
          <w:p w14:paraId="50524E98">
            <w:pPr>
              <w:pStyle w:val="13"/>
            </w:pPr>
            <w:r>
              <w:t>体检费用标准</w:t>
            </w:r>
          </w:p>
        </w:tc>
        <w:tc>
          <w:tcPr>
            <w:tcW w:w="5386" w:type="dxa"/>
            <w:vAlign w:val="center"/>
          </w:tcPr>
          <w:p w14:paraId="227B93B1">
            <w:pPr>
              <w:pStyle w:val="13"/>
            </w:pPr>
            <w:r>
              <w:t>人均教师体检费用标准</w:t>
            </w:r>
          </w:p>
        </w:tc>
        <w:tc>
          <w:tcPr>
            <w:tcW w:w="2268" w:type="dxa"/>
            <w:vAlign w:val="center"/>
          </w:tcPr>
          <w:p w14:paraId="34F4521C">
            <w:pPr>
              <w:pStyle w:val="13"/>
            </w:pPr>
            <w:r>
              <w:t>≤245元/人</w:t>
            </w:r>
          </w:p>
        </w:tc>
        <w:tc>
          <w:tcPr>
            <w:tcW w:w="1276" w:type="dxa"/>
            <w:vAlign w:val="center"/>
          </w:tcPr>
          <w:p w14:paraId="09D3804A">
            <w:pPr>
              <w:pStyle w:val="13"/>
            </w:pPr>
            <w:r>
              <w:t>石政办函〔2024〕15号</w:t>
            </w:r>
          </w:p>
        </w:tc>
      </w:tr>
      <w:tr w14:paraId="4FDC7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FEBBFF">
            <w:pPr>
              <w:pStyle w:val="14"/>
            </w:pPr>
            <w:r>
              <w:t>效益指标</w:t>
            </w:r>
          </w:p>
        </w:tc>
        <w:tc>
          <w:tcPr>
            <w:tcW w:w="2268" w:type="dxa"/>
            <w:vAlign w:val="center"/>
          </w:tcPr>
          <w:p w14:paraId="544CBAA0">
            <w:pPr>
              <w:pStyle w:val="13"/>
            </w:pPr>
            <w:r>
              <w:t>社会效益指标</w:t>
            </w:r>
          </w:p>
        </w:tc>
        <w:tc>
          <w:tcPr>
            <w:tcW w:w="2835" w:type="dxa"/>
            <w:vAlign w:val="center"/>
          </w:tcPr>
          <w:p w14:paraId="1F4EAA8D">
            <w:pPr>
              <w:pStyle w:val="13"/>
            </w:pPr>
            <w:r>
              <w:t>教师健康隐患发现率</w:t>
            </w:r>
          </w:p>
        </w:tc>
        <w:tc>
          <w:tcPr>
            <w:tcW w:w="5386" w:type="dxa"/>
            <w:vAlign w:val="center"/>
          </w:tcPr>
          <w:p w14:paraId="1FD96C52">
            <w:pPr>
              <w:pStyle w:val="13"/>
            </w:pPr>
            <w:r>
              <w:t>及时发现教师健康隐患</w:t>
            </w:r>
          </w:p>
        </w:tc>
        <w:tc>
          <w:tcPr>
            <w:tcW w:w="2268" w:type="dxa"/>
            <w:vAlign w:val="center"/>
          </w:tcPr>
          <w:p w14:paraId="64536846">
            <w:pPr>
              <w:pStyle w:val="13"/>
            </w:pPr>
            <w:r>
              <w:t>≥95%</w:t>
            </w:r>
          </w:p>
        </w:tc>
        <w:tc>
          <w:tcPr>
            <w:tcW w:w="1276" w:type="dxa"/>
            <w:vAlign w:val="center"/>
          </w:tcPr>
          <w:p w14:paraId="771C1E52">
            <w:pPr>
              <w:pStyle w:val="13"/>
            </w:pPr>
            <w:r>
              <w:t>2026年教师体检工作计划</w:t>
            </w:r>
          </w:p>
        </w:tc>
      </w:tr>
      <w:tr w14:paraId="1B4BA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63A83A">
            <w:pPr>
              <w:pStyle w:val="14"/>
            </w:pPr>
            <w:r>
              <w:t>满意度指标</w:t>
            </w:r>
          </w:p>
        </w:tc>
        <w:tc>
          <w:tcPr>
            <w:tcW w:w="2268" w:type="dxa"/>
            <w:vAlign w:val="center"/>
          </w:tcPr>
          <w:p w14:paraId="1D0576C7">
            <w:pPr>
              <w:pStyle w:val="13"/>
            </w:pPr>
            <w:r>
              <w:t>服务对象满意度指标</w:t>
            </w:r>
          </w:p>
        </w:tc>
        <w:tc>
          <w:tcPr>
            <w:tcW w:w="2835" w:type="dxa"/>
            <w:vAlign w:val="center"/>
          </w:tcPr>
          <w:p w14:paraId="74FD8F4C">
            <w:pPr>
              <w:pStyle w:val="13"/>
            </w:pPr>
            <w:r>
              <w:t>体检教师满意度</w:t>
            </w:r>
          </w:p>
        </w:tc>
        <w:tc>
          <w:tcPr>
            <w:tcW w:w="5386" w:type="dxa"/>
            <w:vAlign w:val="center"/>
          </w:tcPr>
          <w:p w14:paraId="4A501F6A">
            <w:pPr>
              <w:pStyle w:val="13"/>
            </w:pPr>
            <w:r>
              <w:t>教师对体检工作的满意程度</w:t>
            </w:r>
          </w:p>
        </w:tc>
        <w:tc>
          <w:tcPr>
            <w:tcW w:w="2268" w:type="dxa"/>
            <w:vAlign w:val="center"/>
          </w:tcPr>
          <w:p w14:paraId="100F05E7">
            <w:pPr>
              <w:pStyle w:val="13"/>
            </w:pPr>
            <w:r>
              <w:t>≥90%</w:t>
            </w:r>
          </w:p>
        </w:tc>
        <w:tc>
          <w:tcPr>
            <w:tcW w:w="1276" w:type="dxa"/>
            <w:vAlign w:val="center"/>
          </w:tcPr>
          <w:p w14:paraId="2AAAE5B4">
            <w:pPr>
              <w:pStyle w:val="13"/>
            </w:pPr>
            <w:r>
              <w:t>满意度调查问卷</w:t>
            </w:r>
          </w:p>
        </w:tc>
      </w:tr>
    </w:tbl>
    <w:p w14:paraId="055E2AE3">
      <w:pPr>
        <w:sectPr>
          <w:pgSz w:w="16840" w:h="11900" w:orient="landscape"/>
          <w:pgMar w:top="1361" w:right="1020" w:bottom="1134" w:left="1020" w:header="720" w:footer="720" w:gutter="0"/>
          <w:cols w:space="720" w:num="1"/>
        </w:sectPr>
      </w:pPr>
    </w:p>
    <w:p w14:paraId="754B6F40">
      <w:pPr>
        <w:spacing w:before="0" w:after="0"/>
        <w:ind w:firstLine="560"/>
        <w:jc w:val="left"/>
        <w:outlineLvl w:val="9"/>
      </w:pPr>
      <w:r>
        <w:rPr>
          <w:rFonts w:ascii="方正仿宋_GBK" w:hAnsi="方正仿宋_GBK" w:eastAsia="方正仿宋_GBK" w:cs="方正仿宋_GBK"/>
          <w:color w:val="000000"/>
          <w:sz w:val="28"/>
        </w:rPr>
        <w:t>411、2026年教育资金收入用于农村小学免费校园餐资金绩效目标表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28A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B9FFD1">
            <w:pPr>
              <w:pStyle w:val="12"/>
            </w:pPr>
            <w:r>
              <w:t>单位：元</w:t>
            </w:r>
          </w:p>
        </w:tc>
      </w:tr>
      <w:tr w14:paraId="3F0AC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899DE">
            <w:pPr>
              <w:pStyle w:val="11"/>
            </w:pPr>
            <w:r>
              <w:t>项目编码</w:t>
            </w:r>
          </w:p>
        </w:tc>
        <w:tc>
          <w:tcPr>
            <w:tcW w:w="5103" w:type="dxa"/>
            <w:gridSpan w:val="2"/>
            <w:vAlign w:val="center"/>
          </w:tcPr>
          <w:p w14:paraId="6FDFC1E8">
            <w:pPr>
              <w:pStyle w:val="13"/>
            </w:pPr>
            <w:r>
              <w:t>13012126P009920100025</w:t>
            </w:r>
          </w:p>
        </w:tc>
        <w:tc>
          <w:tcPr>
            <w:tcW w:w="2835" w:type="dxa"/>
            <w:vAlign w:val="center"/>
          </w:tcPr>
          <w:p w14:paraId="7623C482">
            <w:pPr>
              <w:pStyle w:val="11"/>
            </w:pPr>
            <w:r>
              <w:t>项目名称</w:t>
            </w:r>
          </w:p>
        </w:tc>
        <w:tc>
          <w:tcPr>
            <w:tcW w:w="6095" w:type="dxa"/>
            <w:gridSpan w:val="3"/>
            <w:vAlign w:val="center"/>
          </w:tcPr>
          <w:p w14:paraId="585CEE27">
            <w:pPr>
              <w:pStyle w:val="13"/>
            </w:pPr>
            <w:r>
              <w:t>2026年教育资金收入用于农村小学免费校园餐资金</w:t>
            </w:r>
          </w:p>
        </w:tc>
      </w:tr>
      <w:tr w14:paraId="4181C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8E162">
            <w:pPr>
              <w:pStyle w:val="11"/>
            </w:pPr>
            <w:r>
              <w:t>预算规模及资金用途</w:t>
            </w:r>
          </w:p>
        </w:tc>
        <w:tc>
          <w:tcPr>
            <w:tcW w:w="2268" w:type="dxa"/>
            <w:vAlign w:val="center"/>
          </w:tcPr>
          <w:p w14:paraId="25D38235">
            <w:pPr>
              <w:pStyle w:val="11"/>
            </w:pPr>
            <w:r>
              <w:t>预算数</w:t>
            </w:r>
          </w:p>
        </w:tc>
        <w:tc>
          <w:tcPr>
            <w:tcW w:w="2835" w:type="dxa"/>
            <w:vAlign w:val="center"/>
          </w:tcPr>
          <w:p w14:paraId="3A9B2233">
            <w:pPr>
              <w:pStyle w:val="13"/>
            </w:pPr>
            <w:r>
              <w:t>122121.00</w:t>
            </w:r>
          </w:p>
        </w:tc>
        <w:tc>
          <w:tcPr>
            <w:tcW w:w="2835" w:type="dxa"/>
            <w:vAlign w:val="center"/>
          </w:tcPr>
          <w:p w14:paraId="6EF94FBB">
            <w:pPr>
              <w:pStyle w:val="11"/>
            </w:pPr>
            <w:r>
              <w:t>其中：财政    资金</w:t>
            </w:r>
          </w:p>
        </w:tc>
        <w:tc>
          <w:tcPr>
            <w:tcW w:w="2551" w:type="dxa"/>
            <w:vAlign w:val="center"/>
          </w:tcPr>
          <w:p w14:paraId="15DC8949">
            <w:pPr>
              <w:pStyle w:val="13"/>
            </w:pPr>
            <w:r>
              <w:t>122121.00</w:t>
            </w:r>
          </w:p>
        </w:tc>
        <w:tc>
          <w:tcPr>
            <w:tcW w:w="2268" w:type="dxa"/>
            <w:vAlign w:val="center"/>
          </w:tcPr>
          <w:p w14:paraId="17C3A7E6">
            <w:pPr>
              <w:pStyle w:val="11"/>
            </w:pPr>
            <w:r>
              <w:t>其他资金</w:t>
            </w:r>
          </w:p>
        </w:tc>
        <w:tc>
          <w:tcPr>
            <w:tcW w:w="1276" w:type="dxa"/>
            <w:vAlign w:val="center"/>
          </w:tcPr>
          <w:p w14:paraId="175E2B50">
            <w:pPr>
              <w:pStyle w:val="13"/>
            </w:pPr>
            <w:r>
              <w:t xml:space="preserve"> </w:t>
            </w:r>
          </w:p>
        </w:tc>
      </w:tr>
      <w:tr w14:paraId="22B4B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F6CB8"/>
        </w:tc>
        <w:tc>
          <w:tcPr>
            <w:tcW w:w="14033" w:type="dxa"/>
            <w:gridSpan w:val="6"/>
            <w:vAlign w:val="center"/>
          </w:tcPr>
          <w:p w14:paraId="2E93F8A7">
            <w:pPr>
              <w:pStyle w:val="13"/>
            </w:pPr>
            <w:r>
              <w:t>用于支付农村小学生在校期间就餐所需各类食材及其他各项费用。</w:t>
            </w:r>
          </w:p>
        </w:tc>
      </w:tr>
      <w:tr w14:paraId="0ABE9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248D7">
            <w:pPr>
              <w:pStyle w:val="11"/>
            </w:pPr>
            <w:r>
              <w:t>资金支出计划（%）</w:t>
            </w:r>
          </w:p>
        </w:tc>
        <w:tc>
          <w:tcPr>
            <w:tcW w:w="5103" w:type="dxa"/>
            <w:gridSpan w:val="2"/>
            <w:vAlign w:val="center"/>
          </w:tcPr>
          <w:p w14:paraId="27FBDFFD">
            <w:pPr>
              <w:pStyle w:val="11"/>
            </w:pPr>
            <w:r>
              <w:t>3月底</w:t>
            </w:r>
          </w:p>
        </w:tc>
        <w:tc>
          <w:tcPr>
            <w:tcW w:w="2835" w:type="dxa"/>
            <w:vAlign w:val="center"/>
          </w:tcPr>
          <w:p w14:paraId="61C63F7E">
            <w:pPr>
              <w:pStyle w:val="11"/>
            </w:pPr>
            <w:r>
              <w:t>6月底</w:t>
            </w:r>
          </w:p>
        </w:tc>
        <w:tc>
          <w:tcPr>
            <w:tcW w:w="2551" w:type="dxa"/>
            <w:vAlign w:val="center"/>
          </w:tcPr>
          <w:p w14:paraId="63088DB3">
            <w:pPr>
              <w:pStyle w:val="11"/>
            </w:pPr>
            <w:r>
              <w:t>10月底</w:t>
            </w:r>
          </w:p>
        </w:tc>
        <w:tc>
          <w:tcPr>
            <w:tcW w:w="3544" w:type="dxa"/>
            <w:gridSpan w:val="2"/>
            <w:vAlign w:val="center"/>
          </w:tcPr>
          <w:p w14:paraId="6E9D74B4">
            <w:pPr>
              <w:pStyle w:val="11"/>
            </w:pPr>
            <w:r>
              <w:t>12月底</w:t>
            </w:r>
          </w:p>
        </w:tc>
      </w:tr>
      <w:tr w14:paraId="43CB8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89A34"/>
        </w:tc>
        <w:tc>
          <w:tcPr>
            <w:tcW w:w="5103" w:type="dxa"/>
            <w:gridSpan w:val="2"/>
            <w:vAlign w:val="center"/>
          </w:tcPr>
          <w:p w14:paraId="4D80F8C0">
            <w:pPr>
              <w:pStyle w:val="14"/>
            </w:pPr>
            <w:r>
              <w:t>25%</w:t>
            </w:r>
          </w:p>
        </w:tc>
        <w:tc>
          <w:tcPr>
            <w:tcW w:w="2835" w:type="dxa"/>
            <w:vAlign w:val="center"/>
          </w:tcPr>
          <w:p w14:paraId="7AB85633">
            <w:pPr>
              <w:pStyle w:val="14"/>
            </w:pPr>
            <w:r>
              <w:t>50%</w:t>
            </w:r>
          </w:p>
        </w:tc>
        <w:tc>
          <w:tcPr>
            <w:tcW w:w="2551" w:type="dxa"/>
            <w:vAlign w:val="center"/>
          </w:tcPr>
          <w:p w14:paraId="7DE2E8A6">
            <w:pPr>
              <w:pStyle w:val="14"/>
            </w:pPr>
            <w:r>
              <w:t>75%</w:t>
            </w:r>
          </w:p>
        </w:tc>
        <w:tc>
          <w:tcPr>
            <w:tcW w:w="3544" w:type="dxa"/>
            <w:gridSpan w:val="2"/>
            <w:vAlign w:val="center"/>
          </w:tcPr>
          <w:p w14:paraId="7B55D662">
            <w:pPr>
              <w:pStyle w:val="14"/>
            </w:pPr>
            <w:r>
              <w:t>100%</w:t>
            </w:r>
          </w:p>
        </w:tc>
      </w:tr>
      <w:tr w14:paraId="103D6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DC3F0">
            <w:pPr>
              <w:pStyle w:val="11"/>
            </w:pPr>
            <w:r>
              <w:t>绩效目标</w:t>
            </w:r>
          </w:p>
        </w:tc>
        <w:tc>
          <w:tcPr>
            <w:tcW w:w="14033" w:type="dxa"/>
            <w:gridSpan w:val="6"/>
            <w:vAlign w:val="center"/>
          </w:tcPr>
          <w:p w14:paraId="7C9E16DE">
            <w:pPr>
              <w:pStyle w:val="13"/>
            </w:pPr>
            <w:r>
              <w:t>1.通过开展免费校园餐，提升农村学生身体素质，缓解农村学生家庭经济困难状况。</w:t>
            </w:r>
          </w:p>
        </w:tc>
      </w:tr>
    </w:tbl>
    <w:p w14:paraId="0DD83D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B74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309B2">
            <w:pPr>
              <w:pStyle w:val="11"/>
            </w:pPr>
            <w:r>
              <w:t>一级指标</w:t>
            </w:r>
          </w:p>
        </w:tc>
        <w:tc>
          <w:tcPr>
            <w:tcW w:w="2268" w:type="dxa"/>
            <w:vAlign w:val="center"/>
          </w:tcPr>
          <w:p w14:paraId="6460A367">
            <w:pPr>
              <w:pStyle w:val="11"/>
            </w:pPr>
            <w:r>
              <w:t>二级指标</w:t>
            </w:r>
          </w:p>
        </w:tc>
        <w:tc>
          <w:tcPr>
            <w:tcW w:w="2835" w:type="dxa"/>
            <w:vAlign w:val="center"/>
          </w:tcPr>
          <w:p w14:paraId="0D4397DF">
            <w:pPr>
              <w:pStyle w:val="11"/>
            </w:pPr>
            <w:r>
              <w:t>三级指标</w:t>
            </w:r>
          </w:p>
        </w:tc>
        <w:tc>
          <w:tcPr>
            <w:tcW w:w="5386" w:type="dxa"/>
            <w:vAlign w:val="center"/>
          </w:tcPr>
          <w:p w14:paraId="047AFF3D">
            <w:pPr>
              <w:pStyle w:val="11"/>
            </w:pPr>
            <w:r>
              <w:t>绩效指标描述</w:t>
            </w:r>
          </w:p>
        </w:tc>
        <w:tc>
          <w:tcPr>
            <w:tcW w:w="2268" w:type="dxa"/>
            <w:vAlign w:val="center"/>
          </w:tcPr>
          <w:p w14:paraId="52416FE7">
            <w:pPr>
              <w:pStyle w:val="11"/>
            </w:pPr>
            <w:r>
              <w:t>指标值</w:t>
            </w:r>
          </w:p>
        </w:tc>
        <w:tc>
          <w:tcPr>
            <w:tcW w:w="1276" w:type="dxa"/>
            <w:vAlign w:val="center"/>
          </w:tcPr>
          <w:p w14:paraId="48D6F468">
            <w:pPr>
              <w:pStyle w:val="11"/>
            </w:pPr>
            <w:r>
              <w:t>指标值确定依据</w:t>
            </w:r>
          </w:p>
        </w:tc>
      </w:tr>
      <w:tr w14:paraId="51F67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65B8B3">
            <w:pPr>
              <w:pStyle w:val="14"/>
            </w:pPr>
            <w:r>
              <w:t>产出指标</w:t>
            </w:r>
          </w:p>
        </w:tc>
        <w:tc>
          <w:tcPr>
            <w:tcW w:w="2268" w:type="dxa"/>
            <w:vAlign w:val="center"/>
          </w:tcPr>
          <w:p w14:paraId="1402B439">
            <w:pPr>
              <w:pStyle w:val="13"/>
            </w:pPr>
            <w:r>
              <w:t>数量指标</w:t>
            </w:r>
          </w:p>
        </w:tc>
        <w:tc>
          <w:tcPr>
            <w:tcW w:w="2835" w:type="dxa"/>
            <w:vAlign w:val="center"/>
          </w:tcPr>
          <w:p w14:paraId="05909525">
            <w:pPr>
              <w:pStyle w:val="13"/>
            </w:pPr>
            <w:r>
              <w:t>享受校园餐学生人数</w:t>
            </w:r>
          </w:p>
        </w:tc>
        <w:tc>
          <w:tcPr>
            <w:tcW w:w="5386" w:type="dxa"/>
            <w:vAlign w:val="center"/>
          </w:tcPr>
          <w:p w14:paraId="413EC27B">
            <w:pPr>
              <w:pStyle w:val="13"/>
            </w:pPr>
            <w:r>
              <w:t>享受农村小学校园餐学生人数</w:t>
            </w:r>
          </w:p>
        </w:tc>
        <w:tc>
          <w:tcPr>
            <w:tcW w:w="2268" w:type="dxa"/>
            <w:vAlign w:val="center"/>
          </w:tcPr>
          <w:p w14:paraId="25A62D8A">
            <w:pPr>
              <w:pStyle w:val="13"/>
            </w:pPr>
            <w:r>
              <w:t>≥110人</w:t>
            </w:r>
          </w:p>
        </w:tc>
        <w:tc>
          <w:tcPr>
            <w:tcW w:w="1276" w:type="dxa"/>
            <w:vAlign w:val="center"/>
          </w:tcPr>
          <w:p w14:paraId="06778765">
            <w:pPr>
              <w:pStyle w:val="13"/>
            </w:pPr>
            <w:r>
              <w:t>实际享受免费校园餐学生人数</w:t>
            </w:r>
          </w:p>
        </w:tc>
      </w:tr>
      <w:tr w14:paraId="65D9B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6F999"/>
        </w:tc>
        <w:tc>
          <w:tcPr>
            <w:tcW w:w="2268" w:type="dxa"/>
            <w:vAlign w:val="center"/>
          </w:tcPr>
          <w:p w14:paraId="21A89C89">
            <w:pPr>
              <w:pStyle w:val="13"/>
            </w:pPr>
            <w:r>
              <w:t>质量指标</w:t>
            </w:r>
          </w:p>
        </w:tc>
        <w:tc>
          <w:tcPr>
            <w:tcW w:w="2835" w:type="dxa"/>
            <w:vAlign w:val="center"/>
          </w:tcPr>
          <w:p w14:paraId="459B9B91">
            <w:pPr>
              <w:pStyle w:val="13"/>
            </w:pPr>
            <w:r>
              <w:t>校园餐质量达标率</w:t>
            </w:r>
          </w:p>
        </w:tc>
        <w:tc>
          <w:tcPr>
            <w:tcW w:w="5386" w:type="dxa"/>
            <w:vAlign w:val="center"/>
          </w:tcPr>
          <w:p w14:paraId="6B229B56">
            <w:pPr>
              <w:pStyle w:val="13"/>
            </w:pPr>
            <w:r>
              <w:t>供应食堂符合国家质量标准要求</w:t>
            </w:r>
          </w:p>
        </w:tc>
        <w:tc>
          <w:tcPr>
            <w:tcW w:w="2268" w:type="dxa"/>
            <w:vAlign w:val="center"/>
          </w:tcPr>
          <w:p w14:paraId="127EA4DF">
            <w:pPr>
              <w:pStyle w:val="13"/>
            </w:pPr>
            <w:r>
              <w:t>≥95％</w:t>
            </w:r>
          </w:p>
        </w:tc>
        <w:tc>
          <w:tcPr>
            <w:tcW w:w="1276" w:type="dxa"/>
            <w:vAlign w:val="center"/>
          </w:tcPr>
          <w:p w14:paraId="0EB0056C">
            <w:pPr>
              <w:pStyle w:val="13"/>
            </w:pPr>
            <w:r>
              <w:t>国家食品质量标准要求</w:t>
            </w:r>
          </w:p>
        </w:tc>
      </w:tr>
      <w:tr w14:paraId="0D10E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850A5"/>
        </w:tc>
        <w:tc>
          <w:tcPr>
            <w:tcW w:w="2268" w:type="dxa"/>
            <w:vAlign w:val="center"/>
          </w:tcPr>
          <w:p w14:paraId="0FB48413">
            <w:pPr>
              <w:pStyle w:val="13"/>
            </w:pPr>
            <w:r>
              <w:t>时效指标</w:t>
            </w:r>
          </w:p>
        </w:tc>
        <w:tc>
          <w:tcPr>
            <w:tcW w:w="2835" w:type="dxa"/>
            <w:vAlign w:val="center"/>
          </w:tcPr>
          <w:p w14:paraId="10C4FD37">
            <w:pPr>
              <w:pStyle w:val="13"/>
            </w:pPr>
            <w:r>
              <w:t>校园餐供应及时率</w:t>
            </w:r>
          </w:p>
        </w:tc>
        <w:tc>
          <w:tcPr>
            <w:tcW w:w="5386" w:type="dxa"/>
            <w:vAlign w:val="center"/>
          </w:tcPr>
          <w:p w14:paraId="5E2E1525">
            <w:pPr>
              <w:pStyle w:val="13"/>
            </w:pPr>
            <w:r>
              <w:t>供应食堂按食谱提供饭菜</w:t>
            </w:r>
          </w:p>
        </w:tc>
        <w:tc>
          <w:tcPr>
            <w:tcW w:w="2268" w:type="dxa"/>
            <w:vAlign w:val="center"/>
          </w:tcPr>
          <w:p w14:paraId="60F296FD">
            <w:pPr>
              <w:pStyle w:val="13"/>
            </w:pPr>
            <w:r>
              <w:t>≥95％</w:t>
            </w:r>
          </w:p>
        </w:tc>
        <w:tc>
          <w:tcPr>
            <w:tcW w:w="1276" w:type="dxa"/>
            <w:vAlign w:val="center"/>
          </w:tcPr>
          <w:p w14:paraId="4D19D525">
            <w:pPr>
              <w:pStyle w:val="13"/>
            </w:pPr>
            <w:r>
              <w:t>食材配送时间</w:t>
            </w:r>
          </w:p>
        </w:tc>
      </w:tr>
      <w:tr w14:paraId="424EF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93E66"/>
        </w:tc>
        <w:tc>
          <w:tcPr>
            <w:tcW w:w="2268" w:type="dxa"/>
            <w:vAlign w:val="center"/>
          </w:tcPr>
          <w:p w14:paraId="67498CCC">
            <w:pPr>
              <w:pStyle w:val="13"/>
            </w:pPr>
            <w:r>
              <w:t>成本指标</w:t>
            </w:r>
          </w:p>
        </w:tc>
        <w:tc>
          <w:tcPr>
            <w:tcW w:w="2835" w:type="dxa"/>
            <w:vAlign w:val="center"/>
          </w:tcPr>
          <w:p w14:paraId="773B5085">
            <w:pPr>
              <w:pStyle w:val="13"/>
            </w:pPr>
            <w:r>
              <w:t>免费校园餐补助金额</w:t>
            </w:r>
          </w:p>
        </w:tc>
        <w:tc>
          <w:tcPr>
            <w:tcW w:w="5386" w:type="dxa"/>
            <w:vAlign w:val="center"/>
          </w:tcPr>
          <w:p w14:paraId="5B4344AA">
            <w:pPr>
              <w:pStyle w:val="13"/>
            </w:pPr>
            <w:r>
              <w:t>免费校园餐补助标准</w:t>
            </w:r>
          </w:p>
        </w:tc>
        <w:tc>
          <w:tcPr>
            <w:tcW w:w="2268" w:type="dxa"/>
            <w:vAlign w:val="center"/>
          </w:tcPr>
          <w:p w14:paraId="71DE4203">
            <w:pPr>
              <w:pStyle w:val="13"/>
            </w:pPr>
            <w:r>
              <w:t>≤10元/生/天</w:t>
            </w:r>
          </w:p>
        </w:tc>
        <w:tc>
          <w:tcPr>
            <w:tcW w:w="1276" w:type="dxa"/>
            <w:vAlign w:val="center"/>
          </w:tcPr>
          <w:p w14:paraId="3E017224">
            <w:pPr>
              <w:pStyle w:val="13"/>
            </w:pPr>
            <w:r>
              <w:t>2026年免费校园餐计划</w:t>
            </w:r>
          </w:p>
        </w:tc>
      </w:tr>
      <w:tr w14:paraId="51DE8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4BB36">
            <w:pPr>
              <w:pStyle w:val="14"/>
            </w:pPr>
            <w:r>
              <w:t>效益指标</w:t>
            </w:r>
          </w:p>
        </w:tc>
        <w:tc>
          <w:tcPr>
            <w:tcW w:w="2268" w:type="dxa"/>
            <w:vAlign w:val="center"/>
          </w:tcPr>
          <w:p w14:paraId="636ED1C8">
            <w:pPr>
              <w:pStyle w:val="13"/>
            </w:pPr>
            <w:r>
              <w:t>社会效益指标</w:t>
            </w:r>
          </w:p>
        </w:tc>
        <w:tc>
          <w:tcPr>
            <w:tcW w:w="2835" w:type="dxa"/>
            <w:vAlign w:val="center"/>
          </w:tcPr>
          <w:p w14:paraId="05C726A1">
            <w:pPr>
              <w:pStyle w:val="13"/>
            </w:pPr>
            <w:r>
              <w:t>学生体质改善率</w:t>
            </w:r>
          </w:p>
        </w:tc>
        <w:tc>
          <w:tcPr>
            <w:tcW w:w="5386" w:type="dxa"/>
            <w:vAlign w:val="center"/>
          </w:tcPr>
          <w:p w14:paraId="34F62DC0">
            <w:pPr>
              <w:pStyle w:val="13"/>
            </w:pPr>
            <w:r>
              <w:t>促进农村学生营养均衡发展,改善农村学生体质</w:t>
            </w:r>
          </w:p>
        </w:tc>
        <w:tc>
          <w:tcPr>
            <w:tcW w:w="2268" w:type="dxa"/>
            <w:vAlign w:val="center"/>
          </w:tcPr>
          <w:p w14:paraId="24A91C0C">
            <w:pPr>
              <w:pStyle w:val="13"/>
            </w:pPr>
            <w:r>
              <w:t>≥95％</w:t>
            </w:r>
          </w:p>
        </w:tc>
        <w:tc>
          <w:tcPr>
            <w:tcW w:w="1276" w:type="dxa"/>
            <w:vAlign w:val="center"/>
          </w:tcPr>
          <w:p w14:paraId="5B9C6995">
            <w:pPr>
              <w:pStyle w:val="13"/>
            </w:pPr>
            <w:r>
              <w:t>2026年免费校园餐计划</w:t>
            </w:r>
          </w:p>
        </w:tc>
      </w:tr>
      <w:tr w14:paraId="07FD7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E4D01C">
            <w:pPr>
              <w:pStyle w:val="14"/>
            </w:pPr>
            <w:r>
              <w:t>满意度指标</w:t>
            </w:r>
          </w:p>
        </w:tc>
        <w:tc>
          <w:tcPr>
            <w:tcW w:w="2268" w:type="dxa"/>
            <w:vAlign w:val="center"/>
          </w:tcPr>
          <w:p w14:paraId="4933BE0D">
            <w:pPr>
              <w:pStyle w:val="13"/>
            </w:pPr>
            <w:r>
              <w:t>服务对象满意度指标</w:t>
            </w:r>
          </w:p>
        </w:tc>
        <w:tc>
          <w:tcPr>
            <w:tcW w:w="2835" w:type="dxa"/>
            <w:vAlign w:val="center"/>
          </w:tcPr>
          <w:p w14:paraId="1B6CE3DD">
            <w:pPr>
              <w:pStyle w:val="13"/>
            </w:pPr>
            <w:r>
              <w:t>学生满意度</w:t>
            </w:r>
          </w:p>
        </w:tc>
        <w:tc>
          <w:tcPr>
            <w:tcW w:w="5386" w:type="dxa"/>
            <w:vAlign w:val="center"/>
          </w:tcPr>
          <w:p w14:paraId="764EC669">
            <w:pPr>
              <w:pStyle w:val="13"/>
            </w:pPr>
            <w:r>
              <w:t>享受农村小学校园餐学生对饭菜质量满意度</w:t>
            </w:r>
          </w:p>
        </w:tc>
        <w:tc>
          <w:tcPr>
            <w:tcW w:w="2268" w:type="dxa"/>
            <w:vAlign w:val="center"/>
          </w:tcPr>
          <w:p w14:paraId="13DCC611">
            <w:pPr>
              <w:pStyle w:val="13"/>
            </w:pPr>
            <w:r>
              <w:t>≥95％</w:t>
            </w:r>
          </w:p>
        </w:tc>
        <w:tc>
          <w:tcPr>
            <w:tcW w:w="1276" w:type="dxa"/>
            <w:vAlign w:val="center"/>
          </w:tcPr>
          <w:p w14:paraId="012D6A0D">
            <w:pPr>
              <w:pStyle w:val="13"/>
            </w:pPr>
            <w:r>
              <w:t>满意度调查问卷</w:t>
            </w:r>
          </w:p>
        </w:tc>
      </w:tr>
    </w:tbl>
    <w:p w14:paraId="1E17D6F1">
      <w:pPr>
        <w:sectPr>
          <w:pgSz w:w="16840" w:h="11900" w:orient="landscape"/>
          <w:pgMar w:top="1361" w:right="1020" w:bottom="1134" w:left="1020" w:header="720" w:footer="720" w:gutter="0"/>
          <w:cols w:space="720" w:num="1"/>
        </w:sectPr>
      </w:pPr>
    </w:p>
    <w:p w14:paraId="402284A1">
      <w:pPr>
        <w:spacing w:before="0" w:after="0"/>
        <w:ind w:firstLine="560"/>
        <w:jc w:val="left"/>
        <w:outlineLvl w:val="9"/>
      </w:pPr>
      <w:r>
        <w:rPr>
          <w:rFonts w:ascii="方正仿宋_GBK" w:hAnsi="方正仿宋_GBK" w:eastAsia="方正仿宋_GBK" w:cs="方正仿宋_GBK"/>
          <w:color w:val="000000"/>
          <w:sz w:val="28"/>
        </w:rPr>
        <w:t>412、2026年小学公用经费县级配套资金绩效目标表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0E5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84B798">
            <w:pPr>
              <w:pStyle w:val="12"/>
            </w:pPr>
            <w:r>
              <w:t>单位：元</w:t>
            </w:r>
          </w:p>
        </w:tc>
      </w:tr>
      <w:tr w14:paraId="661A8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BEEA3">
            <w:pPr>
              <w:pStyle w:val="11"/>
            </w:pPr>
            <w:r>
              <w:t>项目编码</w:t>
            </w:r>
          </w:p>
        </w:tc>
        <w:tc>
          <w:tcPr>
            <w:tcW w:w="5103" w:type="dxa"/>
            <w:gridSpan w:val="2"/>
            <w:vAlign w:val="center"/>
          </w:tcPr>
          <w:p w14:paraId="10460FE0">
            <w:pPr>
              <w:pStyle w:val="13"/>
            </w:pPr>
            <w:r>
              <w:t>13012126P00003410013M</w:t>
            </w:r>
          </w:p>
        </w:tc>
        <w:tc>
          <w:tcPr>
            <w:tcW w:w="2835" w:type="dxa"/>
            <w:vAlign w:val="center"/>
          </w:tcPr>
          <w:p w14:paraId="76EA7763">
            <w:pPr>
              <w:pStyle w:val="11"/>
            </w:pPr>
            <w:r>
              <w:t>项目名称</w:t>
            </w:r>
          </w:p>
        </w:tc>
        <w:tc>
          <w:tcPr>
            <w:tcW w:w="6095" w:type="dxa"/>
            <w:gridSpan w:val="3"/>
            <w:vAlign w:val="center"/>
          </w:tcPr>
          <w:p w14:paraId="5AB37985">
            <w:pPr>
              <w:pStyle w:val="13"/>
            </w:pPr>
            <w:r>
              <w:t>2026年小学公用经费县级配套资金</w:t>
            </w:r>
          </w:p>
        </w:tc>
      </w:tr>
      <w:tr w14:paraId="6F6F7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898E7">
            <w:pPr>
              <w:pStyle w:val="11"/>
            </w:pPr>
            <w:r>
              <w:t>预算规模及资金用途</w:t>
            </w:r>
          </w:p>
        </w:tc>
        <w:tc>
          <w:tcPr>
            <w:tcW w:w="2268" w:type="dxa"/>
            <w:vAlign w:val="center"/>
          </w:tcPr>
          <w:p w14:paraId="47F1FC40">
            <w:pPr>
              <w:pStyle w:val="11"/>
            </w:pPr>
            <w:r>
              <w:t>预算数</w:t>
            </w:r>
          </w:p>
        </w:tc>
        <w:tc>
          <w:tcPr>
            <w:tcW w:w="2835" w:type="dxa"/>
            <w:vAlign w:val="center"/>
          </w:tcPr>
          <w:p w14:paraId="5B063D51">
            <w:pPr>
              <w:pStyle w:val="13"/>
            </w:pPr>
            <w:r>
              <w:t>14076.00</w:t>
            </w:r>
          </w:p>
        </w:tc>
        <w:tc>
          <w:tcPr>
            <w:tcW w:w="2835" w:type="dxa"/>
            <w:vAlign w:val="center"/>
          </w:tcPr>
          <w:p w14:paraId="3DF57641">
            <w:pPr>
              <w:pStyle w:val="11"/>
            </w:pPr>
            <w:r>
              <w:t>其中：财政    资金</w:t>
            </w:r>
          </w:p>
        </w:tc>
        <w:tc>
          <w:tcPr>
            <w:tcW w:w="2551" w:type="dxa"/>
            <w:vAlign w:val="center"/>
          </w:tcPr>
          <w:p w14:paraId="2A8D5B86">
            <w:pPr>
              <w:pStyle w:val="13"/>
            </w:pPr>
            <w:r>
              <w:t>14076.00</w:t>
            </w:r>
          </w:p>
        </w:tc>
        <w:tc>
          <w:tcPr>
            <w:tcW w:w="2268" w:type="dxa"/>
            <w:vAlign w:val="center"/>
          </w:tcPr>
          <w:p w14:paraId="37081763">
            <w:pPr>
              <w:pStyle w:val="11"/>
            </w:pPr>
            <w:r>
              <w:t>其他资金</w:t>
            </w:r>
          </w:p>
        </w:tc>
        <w:tc>
          <w:tcPr>
            <w:tcW w:w="1276" w:type="dxa"/>
            <w:vAlign w:val="center"/>
          </w:tcPr>
          <w:p w14:paraId="3C056102">
            <w:pPr>
              <w:pStyle w:val="13"/>
            </w:pPr>
            <w:r>
              <w:t xml:space="preserve"> </w:t>
            </w:r>
          </w:p>
        </w:tc>
      </w:tr>
      <w:tr w14:paraId="3FD13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9E30E"/>
        </w:tc>
        <w:tc>
          <w:tcPr>
            <w:tcW w:w="14033" w:type="dxa"/>
            <w:gridSpan w:val="6"/>
            <w:vAlign w:val="center"/>
          </w:tcPr>
          <w:p w14:paraId="0FDA0514">
            <w:pPr>
              <w:pStyle w:val="13"/>
            </w:pPr>
            <w:r>
              <w:t>该项资金14076元用于学校正常运转专用材料和其他商服支出。</w:t>
            </w:r>
          </w:p>
        </w:tc>
      </w:tr>
      <w:tr w14:paraId="75994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75D31">
            <w:pPr>
              <w:pStyle w:val="11"/>
            </w:pPr>
            <w:r>
              <w:t>资金支出计划（%）</w:t>
            </w:r>
          </w:p>
        </w:tc>
        <w:tc>
          <w:tcPr>
            <w:tcW w:w="5103" w:type="dxa"/>
            <w:gridSpan w:val="2"/>
            <w:vAlign w:val="center"/>
          </w:tcPr>
          <w:p w14:paraId="04F804FA">
            <w:pPr>
              <w:pStyle w:val="11"/>
            </w:pPr>
            <w:r>
              <w:t>3月底</w:t>
            </w:r>
          </w:p>
        </w:tc>
        <w:tc>
          <w:tcPr>
            <w:tcW w:w="2835" w:type="dxa"/>
            <w:vAlign w:val="center"/>
          </w:tcPr>
          <w:p w14:paraId="514670D1">
            <w:pPr>
              <w:pStyle w:val="11"/>
            </w:pPr>
            <w:r>
              <w:t>6月底</w:t>
            </w:r>
          </w:p>
        </w:tc>
        <w:tc>
          <w:tcPr>
            <w:tcW w:w="2551" w:type="dxa"/>
            <w:vAlign w:val="center"/>
          </w:tcPr>
          <w:p w14:paraId="65C01727">
            <w:pPr>
              <w:pStyle w:val="11"/>
            </w:pPr>
            <w:r>
              <w:t>10月底</w:t>
            </w:r>
          </w:p>
        </w:tc>
        <w:tc>
          <w:tcPr>
            <w:tcW w:w="3544" w:type="dxa"/>
            <w:gridSpan w:val="2"/>
            <w:vAlign w:val="center"/>
          </w:tcPr>
          <w:p w14:paraId="7BCB0419">
            <w:pPr>
              <w:pStyle w:val="11"/>
            </w:pPr>
            <w:r>
              <w:t>12月底</w:t>
            </w:r>
          </w:p>
        </w:tc>
      </w:tr>
      <w:tr w14:paraId="6A17C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6EB95"/>
        </w:tc>
        <w:tc>
          <w:tcPr>
            <w:tcW w:w="5103" w:type="dxa"/>
            <w:gridSpan w:val="2"/>
            <w:vAlign w:val="center"/>
          </w:tcPr>
          <w:p w14:paraId="389F72EE">
            <w:pPr>
              <w:pStyle w:val="14"/>
            </w:pPr>
            <w:r>
              <w:t>25%</w:t>
            </w:r>
          </w:p>
        </w:tc>
        <w:tc>
          <w:tcPr>
            <w:tcW w:w="2835" w:type="dxa"/>
            <w:vAlign w:val="center"/>
          </w:tcPr>
          <w:p w14:paraId="6E31C7F8">
            <w:pPr>
              <w:pStyle w:val="14"/>
            </w:pPr>
            <w:r>
              <w:t>50%</w:t>
            </w:r>
          </w:p>
        </w:tc>
        <w:tc>
          <w:tcPr>
            <w:tcW w:w="2551" w:type="dxa"/>
            <w:vAlign w:val="center"/>
          </w:tcPr>
          <w:p w14:paraId="75F1E4D0">
            <w:pPr>
              <w:pStyle w:val="14"/>
            </w:pPr>
            <w:r>
              <w:t>75%</w:t>
            </w:r>
          </w:p>
        </w:tc>
        <w:tc>
          <w:tcPr>
            <w:tcW w:w="3544" w:type="dxa"/>
            <w:gridSpan w:val="2"/>
            <w:vAlign w:val="center"/>
          </w:tcPr>
          <w:p w14:paraId="32CA7728">
            <w:pPr>
              <w:pStyle w:val="14"/>
            </w:pPr>
            <w:r>
              <w:t>100%</w:t>
            </w:r>
          </w:p>
        </w:tc>
      </w:tr>
      <w:tr w14:paraId="3D3AE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8FFCD">
            <w:pPr>
              <w:pStyle w:val="11"/>
            </w:pPr>
            <w:r>
              <w:t>绩效目标</w:t>
            </w:r>
          </w:p>
        </w:tc>
        <w:tc>
          <w:tcPr>
            <w:tcW w:w="14033" w:type="dxa"/>
            <w:gridSpan w:val="6"/>
            <w:vAlign w:val="center"/>
          </w:tcPr>
          <w:p w14:paraId="303AEB24">
            <w:pPr>
              <w:pStyle w:val="13"/>
            </w:pPr>
            <w:r>
              <w:t>1.通过对小学生129人、住宿生108人，进行相关补贴，保证学校高效平稳运转、保质保量完成义务教学任务。</w:t>
            </w:r>
          </w:p>
        </w:tc>
      </w:tr>
    </w:tbl>
    <w:p w14:paraId="55539F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7F4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BA38A2">
            <w:pPr>
              <w:pStyle w:val="11"/>
            </w:pPr>
            <w:r>
              <w:t>一级指标</w:t>
            </w:r>
          </w:p>
        </w:tc>
        <w:tc>
          <w:tcPr>
            <w:tcW w:w="2268" w:type="dxa"/>
            <w:vAlign w:val="center"/>
          </w:tcPr>
          <w:p w14:paraId="261E82FC">
            <w:pPr>
              <w:pStyle w:val="11"/>
            </w:pPr>
            <w:r>
              <w:t>二级指标</w:t>
            </w:r>
          </w:p>
        </w:tc>
        <w:tc>
          <w:tcPr>
            <w:tcW w:w="2835" w:type="dxa"/>
            <w:vAlign w:val="center"/>
          </w:tcPr>
          <w:p w14:paraId="59C33A52">
            <w:pPr>
              <w:pStyle w:val="11"/>
            </w:pPr>
            <w:r>
              <w:t>三级指标</w:t>
            </w:r>
          </w:p>
        </w:tc>
        <w:tc>
          <w:tcPr>
            <w:tcW w:w="5386" w:type="dxa"/>
            <w:vAlign w:val="center"/>
          </w:tcPr>
          <w:p w14:paraId="7E0D2AE5">
            <w:pPr>
              <w:pStyle w:val="11"/>
            </w:pPr>
            <w:r>
              <w:t>绩效指标描述</w:t>
            </w:r>
          </w:p>
        </w:tc>
        <w:tc>
          <w:tcPr>
            <w:tcW w:w="2268" w:type="dxa"/>
            <w:vAlign w:val="center"/>
          </w:tcPr>
          <w:p w14:paraId="3A240226">
            <w:pPr>
              <w:pStyle w:val="11"/>
            </w:pPr>
            <w:r>
              <w:t>指标值</w:t>
            </w:r>
          </w:p>
        </w:tc>
        <w:tc>
          <w:tcPr>
            <w:tcW w:w="1276" w:type="dxa"/>
            <w:vAlign w:val="center"/>
          </w:tcPr>
          <w:p w14:paraId="07B67741">
            <w:pPr>
              <w:pStyle w:val="11"/>
            </w:pPr>
            <w:r>
              <w:t>指标值确定依据</w:t>
            </w:r>
          </w:p>
        </w:tc>
      </w:tr>
      <w:tr w14:paraId="60E58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05C023">
            <w:pPr>
              <w:pStyle w:val="14"/>
            </w:pPr>
            <w:r>
              <w:t>产出指标</w:t>
            </w:r>
          </w:p>
        </w:tc>
        <w:tc>
          <w:tcPr>
            <w:tcW w:w="2268" w:type="dxa"/>
            <w:vAlign w:val="center"/>
          </w:tcPr>
          <w:p w14:paraId="750C7B5E">
            <w:pPr>
              <w:pStyle w:val="13"/>
            </w:pPr>
            <w:r>
              <w:t>数量指标</w:t>
            </w:r>
          </w:p>
        </w:tc>
        <w:tc>
          <w:tcPr>
            <w:tcW w:w="2835" w:type="dxa"/>
            <w:vAlign w:val="center"/>
          </w:tcPr>
          <w:p w14:paraId="17D2F36E">
            <w:pPr>
              <w:pStyle w:val="13"/>
            </w:pPr>
            <w:r>
              <w:t>受益学生人数</w:t>
            </w:r>
          </w:p>
        </w:tc>
        <w:tc>
          <w:tcPr>
            <w:tcW w:w="5386" w:type="dxa"/>
            <w:vAlign w:val="center"/>
          </w:tcPr>
          <w:p w14:paraId="0983076D">
            <w:pPr>
              <w:pStyle w:val="13"/>
            </w:pPr>
            <w:r>
              <w:t>受益学生人数</w:t>
            </w:r>
          </w:p>
        </w:tc>
        <w:tc>
          <w:tcPr>
            <w:tcW w:w="2268" w:type="dxa"/>
            <w:vAlign w:val="center"/>
          </w:tcPr>
          <w:p w14:paraId="5A6F36A6">
            <w:pPr>
              <w:pStyle w:val="13"/>
            </w:pPr>
            <w:r>
              <w:t>129人</w:t>
            </w:r>
          </w:p>
        </w:tc>
        <w:tc>
          <w:tcPr>
            <w:tcW w:w="1276" w:type="dxa"/>
            <w:vAlign w:val="center"/>
          </w:tcPr>
          <w:p w14:paraId="42FBD896">
            <w:pPr>
              <w:pStyle w:val="13"/>
            </w:pPr>
            <w:r>
              <w:t>事业年报统计</w:t>
            </w:r>
          </w:p>
          <w:p w14:paraId="53C8F383">
            <w:pPr>
              <w:pStyle w:val="13"/>
            </w:pPr>
          </w:p>
          <w:p w14:paraId="2883D360">
            <w:pPr>
              <w:pStyle w:val="13"/>
            </w:pPr>
          </w:p>
          <w:p w14:paraId="4EFFC700">
            <w:pPr>
              <w:pStyle w:val="13"/>
            </w:pPr>
          </w:p>
          <w:p w14:paraId="55D792D2">
            <w:pPr>
              <w:pStyle w:val="13"/>
            </w:pPr>
          </w:p>
          <w:p w14:paraId="4862F33A">
            <w:pPr>
              <w:pStyle w:val="13"/>
            </w:pPr>
          </w:p>
          <w:p w14:paraId="61F55EB4">
            <w:pPr>
              <w:pStyle w:val="13"/>
            </w:pPr>
          </w:p>
          <w:p w14:paraId="598BE4B9">
            <w:pPr>
              <w:pStyle w:val="13"/>
            </w:pPr>
          </w:p>
          <w:p w14:paraId="0663E306">
            <w:pPr>
              <w:pStyle w:val="13"/>
            </w:pPr>
          </w:p>
          <w:p w14:paraId="2679EAD1">
            <w:pPr>
              <w:pStyle w:val="13"/>
            </w:pPr>
          </w:p>
        </w:tc>
      </w:tr>
      <w:tr w14:paraId="660D3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70A11"/>
        </w:tc>
        <w:tc>
          <w:tcPr>
            <w:tcW w:w="2268" w:type="dxa"/>
            <w:vAlign w:val="center"/>
          </w:tcPr>
          <w:p w14:paraId="72A18D6B">
            <w:pPr>
              <w:pStyle w:val="13"/>
            </w:pPr>
            <w:r>
              <w:t>数量指标</w:t>
            </w:r>
          </w:p>
        </w:tc>
        <w:tc>
          <w:tcPr>
            <w:tcW w:w="2835" w:type="dxa"/>
            <w:vAlign w:val="center"/>
          </w:tcPr>
          <w:p w14:paraId="3F261EF1">
            <w:pPr>
              <w:pStyle w:val="13"/>
            </w:pPr>
            <w:r>
              <w:t>住宿学生人数</w:t>
            </w:r>
          </w:p>
        </w:tc>
        <w:tc>
          <w:tcPr>
            <w:tcW w:w="5386" w:type="dxa"/>
            <w:vAlign w:val="center"/>
          </w:tcPr>
          <w:p w14:paraId="764D3D0F">
            <w:pPr>
              <w:pStyle w:val="13"/>
            </w:pPr>
            <w:r>
              <w:t>住宿学生人数</w:t>
            </w:r>
          </w:p>
        </w:tc>
        <w:tc>
          <w:tcPr>
            <w:tcW w:w="2268" w:type="dxa"/>
            <w:vAlign w:val="center"/>
          </w:tcPr>
          <w:p w14:paraId="490D9448">
            <w:pPr>
              <w:pStyle w:val="13"/>
            </w:pPr>
            <w:r>
              <w:t>108人</w:t>
            </w:r>
          </w:p>
        </w:tc>
        <w:tc>
          <w:tcPr>
            <w:tcW w:w="1276" w:type="dxa"/>
            <w:vAlign w:val="center"/>
          </w:tcPr>
          <w:p w14:paraId="77862674">
            <w:pPr>
              <w:pStyle w:val="13"/>
            </w:pPr>
            <w:r>
              <w:t>事业年报统计</w:t>
            </w:r>
          </w:p>
          <w:p w14:paraId="56274533">
            <w:pPr>
              <w:pStyle w:val="13"/>
            </w:pPr>
          </w:p>
          <w:p w14:paraId="685B154D">
            <w:pPr>
              <w:pStyle w:val="13"/>
            </w:pPr>
          </w:p>
          <w:p w14:paraId="0280E583">
            <w:pPr>
              <w:pStyle w:val="13"/>
            </w:pPr>
          </w:p>
          <w:p w14:paraId="5809A0B4">
            <w:pPr>
              <w:pStyle w:val="13"/>
            </w:pPr>
          </w:p>
          <w:p w14:paraId="5D2C3CF4">
            <w:pPr>
              <w:pStyle w:val="13"/>
            </w:pPr>
          </w:p>
          <w:p w14:paraId="4BED2E35">
            <w:pPr>
              <w:pStyle w:val="13"/>
            </w:pPr>
          </w:p>
          <w:p w14:paraId="4CD2AA0F">
            <w:pPr>
              <w:pStyle w:val="13"/>
            </w:pPr>
          </w:p>
          <w:p w14:paraId="4F527E01">
            <w:pPr>
              <w:pStyle w:val="13"/>
            </w:pPr>
          </w:p>
        </w:tc>
      </w:tr>
      <w:tr w14:paraId="1597C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73DCE"/>
        </w:tc>
        <w:tc>
          <w:tcPr>
            <w:tcW w:w="2268" w:type="dxa"/>
            <w:vAlign w:val="center"/>
          </w:tcPr>
          <w:p w14:paraId="39A8354C">
            <w:pPr>
              <w:pStyle w:val="13"/>
            </w:pPr>
            <w:r>
              <w:t>质量指标</w:t>
            </w:r>
          </w:p>
        </w:tc>
        <w:tc>
          <w:tcPr>
            <w:tcW w:w="2835" w:type="dxa"/>
            <w:vAlign w:val="center"/>
          </w:tcPr>
          <w:p w14:paraId="67E10DE4">
            <w:pPr>
              <w:pStyle w:val="13"/>
            </w:pPr>
            <w:r>
              <w:t>教育教学用品供应率</w:t>
            </w:r>
          </w:p>
        </w:tc>
        <w:tc>
          <w:tcPr>
            <w:tcW w:w="5386" w:type="dxa"/>
            <w:vAlign w:val="center"/>
          </w:tcPr>
          <w:p w14:paraId="73FAE43E">
            <w:pPr>
              <w:pStyle w:val="13"/>
            </w:pPr>
            <w:r>
              <w:t>教育教学用品供应率</w:t>
            </w:r>
          </w:p>
        </w:tc>
        <w:tc>
          <w:tcPr>
            <w:tcW w:w="2268" w:type="dxa"/>
            <w:vAlign w:val="center"/>
          </w:tcPr>
          <w:p w14:paraId="644FCA5A">
            <w:pPr>
              <w:pStyle w:val="13"/>
            </w:pPr>
            <w:r>
              <w:t>100%</w:t>
            </w:r>
          </w:p>
        </w:tc>
        <w:tc>
          <w:tcPr>
            <w:tcW w:w="1276" w:type="dxa"/>
            <w:vAlign w:val="center"/>
          </w:tcPr>
          <w:p w14:paraId="3069B579">
            <w:pPr>
              <w:pStyle w:val="13"/>
            </w:pPr>
            <w:r>
              <w:t>2026年学校工作计划</w:t>
            </w:r>
          </w:p>
          <w:p w14:paraId="4FEA10D8">
            <w:pPr>
              <w:pStyle w:val="13"/>
            </w:pPr>
          </w:p>
        </w:tc>
      </w:tr>
      <w:tr w14:paraId="454FA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AF40D"/>
        </w:tc>
        <w:tc>
          <w:tcPr>
            <w:tcW w:w="2268" w:type="dxa"/>
            <w:vAlign w:val="center"/>
          </w:tcPr>
          <w:p w14:paraId="1AB306CC">
            <w:pPr>
              <w:pStyle w:val="13"/>
            </w:pPr>
            <w:r>
              <w:t>时效指标</w:t>
            </w:r>
          </w:p>
        </w:tc>
        <w:tc>
          <w:tcPr>
            <w:tcW w:w="2835" w:type="dxa"/>
            <w:vAlign w:val="center"/>
          </w:tcPr>
          <w:p w14:paraId="2E2D1D1C">
            <w:pPr>
              <w:pStyle w:val="13"/>
            </w:pPr>
            <w:r>
              <w:t>教育教学任务完成及时率</w:t>
            </w:r>
          </w:p>
        </w:tc>
        <w:tc>
          <w:tcPr>
            <w:tcW w:w="5386" w:type="dxa"/>
            <w:vAlign w:val="center"/>
          </w:tcPr>
          <w:p w14:paraId="214CC393">
            <w:pPr>
              <w:pStyle w:val="13"/>
            </w:pPr>
            <w:r>
              <w:t>教育教学任务完成及时率</w:t>
            </w:r>
          </w:p>
        </w:tc>
        <w:tc>
          <w:tcPr>
            <w:tcW w:w="2268" w:type="dxa"/>
            <w:vAlign w:val="center"/>
          </w:tcPr>
          <w:p w14:paraId="78BBCB37">
            <w:pPr>
              <w:pStyle w:val="13"/>
            </w:pPr>
            <w:r>
              <w:t>100%</w:t>
            </w:r>
          </w:p>
        </w:tc>
        <w:tc>
          <w:tcPr>
            <w:tcW w:w="1276" w:type="dxa"/>
            <w:vAlign w:val="center"/>
          </w:tcPr>
          <w:p w14:paraId="31231F3D">
            <w:pPr>
              <w:pStyle w:val="13"/>
            </w:pPr>
            <w:r>
              <w:t>2026年学校工作计划</w:t>
            </w:r>
          </w:p>
        </w:tc>
      </w:tr>
      <w:tr w14:paraId="359A4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5A186"/>
        </w:tc>
        <w:tc>
          <w:tcPr>
            <w:tcW w:w="2268" w:type="dxa"/>
            <w:vAlign w:val="center"/>
          </w:tcPr>
          <w:p w14:paraId="386DD2BC">
            <w:pPr>
              <w:pStyle w:val="13"/>
            </w:pPr>
            <w:r>
              <w:t>成本指标</w:t>
            </w:r>
          </w:p>
        </w:tc>
        <w:tc>
          <w:tcPr>
            <w:tcW w:w="2835" w:type="dxa"/>
            <w:vAlign w:val="center"/>
          </w:tcPr>
          <w:p w14:paraId="0F1D70DD">
            <w:pPr>
              <w:pStyle w:val="13"/>
            </w:pPr>
            <w:r>
              <w:t>县级生均住宿生公用经费标准</w:t>
            </w:r>
          </w:p>
        </w:tc>
        <w:tc>
          <w:tcPr>
            <w:tcW w:w="5386" w:type="dxa"/>
            <w:vAlign w:val="center"/>
          </w:tcPr>
          <w:p w14:paraId="73B279DF">
            <w:pPr>
              <w:pStyle w:val="13"/>
            </w:pPr>
            <w:r>
              <w:t>县级生均住宿生公用经费标准</w:t>
            </w:r>
          </w:p>
        </w:tc>
        <w:tc>
          <w:tcPr>
            <w:tcW w:w="2268" w:type="dxa"/>
            <w:vAlign w:val="center"/>
          </w:tcPr>
          <w:p w14:paraId="327073B6">
            <w:pPr>
              <w:pStyle w:val="13"/>
            </w:pPr>
            <w:r>
              <w:t>≤30元/生/年</w:t>
            </w:r>
          </w:p>
        </w:tc>
        <w:tc>
          <w:tcPr>
            <w:tcW w:w="1276" w:type="dxa"/>
            <w:vAlign w:val="center"/>
          </w:tcPr>
          <w:p w14:paraId="3DFC7258">
            <w:pPr>
              <w:pStyle w:val="13"/>
            </w:pPr>
            <w:r>
              <w:t>冀财教[2023]68号文</w:t>
            </w:r>
          </w:p>
        </w:tc>
      </w:tr>
      <w:tr w14:paraId="3CB27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BA92F"/>
        </w:tc>
        <w:tc>
          <w:tcPr>
            <w:tcW w:w="2268" w:type="dxa"/>
            <w:vAlign w:val="center"/>
          </w:tcPr>
          <w:p w14:paraId="46AEB2BE">
            <w:pPr>
              <w:pStyle w:val="13"/>
            </w:pPr>
            <w:r>
              <w:t>成本指标</w:t>
            </w:r>
          </w:p>
        </w:tc>
        <w:tc>
          <w:tcPr>
            <w:tcW w:w="2835" w:type="dxa"/>
            <w:vAlign w:val="center"/>
          </w:tcPr>
          <w:p w14:paraId="029A2E7B">
            <w:pPr>
              <w:pStyle w:val="13"/>
            </w:pPr>
            <w:r>
              <w:t>县级生均公用经费标准</w:t>
            </w:r>
          </w:p>
        </w:tc>
        <w:tc>
          <w:tcPr>
            <w:tcW w:w="5386" w:type="dxa"/>
            <w:vAlign w:val="center"/>
          </w:tcPr>
          <w:p w14:paraId="490FADC0">
            <w:pPr>
              <w:pStyle w:val="13"/>
            </w:pPr>
            <w:r>
              <w:t>县级小学生生均公用经费标准</w:t>
            </w:r>
          </w:p>
        </w:tc>
        <w:tc>
          <w:tcPr>
            <w:tcW w:w="2268" w:type="dxa"/>
            <w:vAlign w:val="center"/>
          </w:tcPr>
          <w:p w14:paraId="094934DC">
            <w:pPr>
              <w:pStyle w:val="13"/>
            </w:pPr>
            <w:r>
              <w:t>≤84元/生/年</w:t>
            </w:r>
          </w:p>
        </w:tc>
        <w:tc>
          <w:tcPr>
            <w:tcW w:w="1276" w:type="dxa"/>
            <w:vAlign w:val="center"/>
          </w:tcPr>
          <w:p w14:paraId="17E46232">
            <w:pPr>
              <w:pStyle w:val="13"/>
            </w:pPr>
            <w:r>
              <w:t>冀财教[2023]68号文</w:t>
            </w:r>
          </w:p>
        </w:tc>
      </w:tr>
      <w:tr w14:paraId="2B3F5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53880">
            <w:pPr>
              <w:pStyle w:val="14"/>
            </w:pPr>
            <w:r>
              <w:t>效益指标</w:t>
            </w:r>
          </w:p>
        </w:tc>
        <w:tc>
          <w:tcPr>
            <w:tcW w:w="2268" w:type="dxa"/>
            <w:vAlign w:val="center"/>
          </w:tcPr>
          <w:p w14:paraId="5D71DD7B">
            <w:pPr>
              <w:pStyle w:val="13"/>
            </w:pPr>
            <w:r>
              <w:t>社会效益指标</w:t>
            </w:r>
          </w:p>
        </w:tc>
        <w:tc>
          <w:tcPr>
            <w:tcW w:w="2835" w:type="dxa"/>
            <w:vAlign w:val="center"/>
          </w:tcPr>
          <w:p w14:paraId="069F8917">
            <w:pPr>
              <w:pStyle w:val="13"/>
            </w:pPr>
            <w:r>
              <w:t>学校运行稳定率</w:t>
            </w:r>
          </w:p>
        </w:tc>
        <w:tc>
          <w:tcPr>
            <w:tcW w:w="5386" w:type="dxa"/>
            <w:vAlign w:val="center"/>
          </w:tcPr>
          <w:p w14:paraId="1D01434A">
            <w:pPr>
              <w:pStyle w:val="13"/>
            </w:pPr>
            <w:r>
              <w:t>学校运行稳定率</w:t>
            </w:r>
          </w:p>
        </w:tc>
        <w:tc>
          <w:tcPr>
            <w:tcW w:w="2268" w:type="dxa"/>
            <w:vAlign w:val="center"/>
          </w:tcPr>
          <w:p w14:paraId="49ED7C34">
            <w:pPr>
              <w:pStyle w:val="13"/>
            </w:pPr>
            <w:r>
              <w:t>100%</w:t>
            </w:r>
          </w:p>
        </w:tc>
        <w:tc>
          <w:tcPr>
            <w:tcW w:w="1276" w:type="dxa"/>
            <w:vAlign w:val="center"/>
          </w:tcPr>
          <w:p w14:paraId="6F1C27D0">
            <w:pPr>
              <w:pStyle w:val="13"/>
            </w:pPr>
            <w:r>
              <w:t>满意度调查问卷</w:t>
            </w:r>
          </w:p>
        </w:tc>
      </w:tr>
      <w:tr w14:paraId="7E646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F4D7E">
            <w:pPr>
              <w:pStyle w:val="14"/>
            </w:pPr>
            <w:r>
              <w:t>满意度指标</w:t>
            </w:r>
          </w:p>
        </w:tc>
        <w:tc>
          <w:tcPr>
            <w:tcW w:w="2268" w:type="dxa"/>
            <w:vAlign w:val="center"/>
          </w:tcPr>
          <w:p w14:paraId="106D0910">
            <w:pPr>
              <w:pStyle w:val="13"/>
            </w:pPr>
            <w:r>
              <w:t>服务对象满意度指标</w:t>
            </w:r>
          </w:p>
        </w:tc>
        <w:tc>
          <w:tcPr>
            <w:tcW w:w="2835" w:type="dxa"/>
            <w:vAlign w:val="center"/>
          </w:tcPr>
          <w:p w14:paraId="664F0609">
            <w:pPr>
              <w:pStyle w:val="13"/>
            </w:pPr>
            <w:r>
              <w:t>受益师生对日常供应满意度</w:t>
            </w:r>
          </w:p>
        </w:tc>
        <w:tc>
          <w:tcPr>
            <w:tcW w:w="5386" w:type="dxa"/>
            <w:vAlign w:val="center"/>
          </w:tcPr>
          <w:p w14:paraId="3032BAAF">
            <w:pPr>
              <w:pStyle w:val="13"/>
            </w:pPr>
            <w:r>
              <w:t>受益师生对日常供应满意度</w:t>
            </w:r>
          </w:p>
        </w:tc>
        <w:tc>
          <w:tcPr>
            <w:tcW w:w="2268" w:type="dxa"/>
            <w:vAlign w:val="center"/>
          </w:tcPr>
          <w:p w14:paraId="12DB26C7">
            <w:pPr>
              <w:pStyle w:val="13"/>
            </w:pPr>
            <w:r>
              <w:t>≥95%</w:t>
            </w:r>
          </w:p>
        </w:tc>
        <w:tc>
          <w:tcPr>
            <w:tcW w:w="1276" w:type="dxa"/>
            <w:vAlign w:val="center"/>
          </w:tcPr>
          <w:p w14:paraId="20AF3C5A">
            <w:pPr>
              <w:pStyle w:val="13"/>
            </w:pPr>
            <w:r>
              <w:t>满意度调查问卷</w:t>
            </w:r>
          </w:p>
        </w:tc>
      </w:tr>
    </w:tbl>
    <w:p w14:paraId="2DE22F10">
      <w:pPr>
        <w:sectPr>
          <w:pgSz w:w="16840" w:h="11900" w:orient="landscape"/>
          <w:pgMar w:top="1361" w:right="1020" w:bottom="1134" w:left="1020" w:header="720" w:footer="720" w:gutter="0"/>
          <w:cols w:space="720" w:num="1"/>
        </w:sectPr>
      </w:pPr>
    </w:p>
    <w:p w14:paraId="4553FD87">
      <w:pPr>
        <w:spacing w:before="0" w:after="0"/>
        <w:ind w:firstLine="560"/>
        <w:jc w:val="left"/>
        <w:outlineLvl w:val="9"/>
      </w:pPr>
      <w:r>
        <w:rPr>
          <w:rFonts w:ascii="方正仿宋_GBK" w:hAnsi="方正仿宋_GBK" w:eastAsia="方正仿宋_GBK" w:cs="方正仿宋_GBK"/>
          <w:color w:val="000000"/>
          <w:sz w:val="28"/>
        </w:rPr>
        <w:t>413、2026年义务教育学校校内课后服务补助经费绩效目标表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716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122CA0">
            <w:pPr>
              <w:pStyle w:val="12"/>
            </w:pPr>
            <w:r>
              <w:t>单位：元</w:t>
            </w:r>
          </w:p>
        </w:tc>
      </w:tr>
      <w:tr w14:paraId="364D8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D18FD">
            <w:pPr>
              <w:pStyle w:val="11"/>
            </w:pPr>
            <w:r>
              <w:t>项目编码</w:t>
            </w:r>
          </w:p>
        </w:tc>
        <w:tc>
          <w:tcPr>
            <w:tcW w:w="5103" w:type="dxa"/>
            <w:gridSpan w:val="2"/>
            <w:vAlign w:val="center"/>
          </w:tcPr>
          <w:p w14:paraId="52C1843C">
            <w:pPr>
              <w:pStyle w:val="13"/>
            </w:pPr>
            <w:r>
              <w:t>13012126P00008110006P</w:t>
            </w:r>
          </w:p>
        </w:tc>
        <w:tc>
          <w:tcPr>
            <w:tcW w:w="2835" w:type="dxa"/>
            <w:vAlign w:val="center"/>
          </w:tcPr>
          <w:p w14:paraId="476D8A1C">
            <w:pPr>
              <w:pStyle w:val="11"/>
            </w:pPr>
            <w:r>
              <w:t>项目名称</w:t>
            </w:r>
          </w:p>
        </w:tc>
        <w:tc>
          <w:tcPr>
            <w:tcW w:w="6095" w:type="dxa"/>
            <w:gridSpan w:val="3"/>
            <w:vAlign w:val="center"/>
          </w:tcPr>
          <w:p w14:paraId="6640C68D">
            <w:pPr>
              <w:pStyle w:val="13"/>
            </w:pPr>
            <w:r>
              <w:t>2026年义务教育学校校内课后服务补助经费</w:t>
            </w:r>
          </w:p>
        </w:tc>
      </w:tr>
      <w:tr w14:paraId="71128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BF244">
            <w:pPr>
              <w:pStyle w:val="11"/>
            </w:pPr>
            <w:r>
              <w:t>预算规模及资金用途</w:t>
            </w:r>
          </w:p>
        </w:tc>
        <w:tc>
          <w:tcPr>
            <w:tcW w:w="2268" w:type="dxa"/>
            <w:vAlign w:val="center"/>
          </w:tcPr>
          <w:p w14:paraId="5E602D0B">
            <w:pPr>
              <w:pStyle w:val="11"/>
            </w:pPr>
            <w:r>
              <w:t>预算数</w:t>
            </w:r>
          </w:p>
        </w:tc>
        <w:tc>
          <w:tcPr>
            <w:tcW w:w="2835" w:type="dxa"/>
            <w:vAlign w:val="center"/>
          </w:tcPr>
          <w:p w14:paraId="74EB8322">
            <w:pPr>
              <w:pStyle w:val="13"/>
            </w:pPr>
            <w:r>
              <w:t>84800.00</w:t>
            </w:r>
          </w:p>
        </w:tc>
        <w:tc>
          <w:tcPr>
            <w:tcW w:w="2835" w:type="dxa"/>
            <w:vAlign w:val="center"/>
          </w:tcPr>
          <w:p w14:paraId="29F08C7E">
            <w:pPr>
              <w:pStyle w:val="11"/>
            </w:pPr>
            <w:r>
              <w:t>其中：财政    资金</w:t>
            </w:r>
          </w:p>
        </w:tc>
        <w:tc>
          <w:tcPr>
            <w:tcW w:w="2551" w:type="dxa"/>
            <w:vAlign w:val="center"/>
          </w:tcPr>
          <w:p w14:paraId="03AF35FC">
            <w:pPr>
              <w:pStyle w:val="13"/>
            </w:pPr>
            <w:r>
              <w:t>84800.00</w:t>
            </w:r>
          </w:p>
        </w:tc>
        <w:tc>
          <w:tcPr>
            <w:tcW w:w="2268" w:type="dxa"/>
            <w:vAlign w:val="center"/>
          </w:tcPr>
          <w:p w14:paraId="563AEEBD">
            <w:pPr>
              <w:pStyle w:val="11"/>
            </w:pPr>
            <w:r>
              <w:t>其他资金</w:t>
            </w:r>
          </w:p>
        </w:tc>
        <w:tc>
          <w:tcPr>
            <w:tcW w:w="1276" w:type="dxa"/>
            <w:vAlign w:val="center"/>
          </w:tcPr>
          <w:p w14:paraId="5B4F8D22">
            <w:pPr>
              <w:pStyle w:val="13"/>
            </w:pPr>
            <w:r>
              <w:t xml:space="preserve"> </w:t>
            </w:r>
          </w:p>
        </w:tc>
      </w:tr>
      <w:tr w14:paraId="7CF90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29461"/>
        </w:tc>
        <w:tc>
          <w:tcPr>
            <w:tcW w:w="14033" w:type="dxa"/>
            <w:gridSpan w:val="6"/>
            <w:vAlign w:val="center"/>
          </w:tcPr>
          <w:p w14:paraId="17096DB7">
            <w:pPr>
              <w:pStyle w:val="13"/>
            </w:pPr>
            <w:r>
              <w:t>用于支付为学生提供课后服务的教师发放补贴。</w:t>
            </w:r>
          </w:p>
        </w:tc>
      </w:tr>
      <w:tr w14:paraId="6603E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C1B14">
            <w:pPr>
              <w:pStyle w:val="11"/>
            </w:pPr>
            <w:r>
              <w:t>资金支出计划（%）</w:t>
            </w:r>
          </w:p>
        </w:tc>
        <w:tc>
          <w:tcPr>
            <w:tcW w:w="5103" w:type="dxa"/>
            <w:gridSpan w:val="2"/>
            <w:vAlign w:val="center"/>
          </w:tcPr>
          <w:p w14:paraId="2DA3842B">
            <w:pPr>
              <w:pStyle w:val="11"/>
            </w:pPr>
            <w:r>
              <w:t>3月底</w:t>
            </w:r>
          </w:p>
        </w:tc>
        <w:tc>
          <w:tcPr>
            <w:tcW w:w="2835" w:type="dxa"/>
            <w:vAlign w:val="center"/>
          </w:tcPr>
          <w:p w14:paraId="5C8F671E">
            <w:pPr>
              <w:pStyle w:val="11"/>
            </w:pPr>
            <w:r>
              <w:t>6月底</w:t>
            </w:r>
          </w:p>
        </w:tc>
        <w:tc>
          <w:tcPr>
            <w:tcW w:w="2551" w:type="dxa"/>
            <w:vAlign w:val="center"/>
          </w:tcPr>
          <w:p w14:paraId="286C9E97">
            <w:pPr>
              <w:pStyle w:val="11"/>
            </w:pPr>
            <w:r>
              <w:t>10月底</w:t>
            </w:r>
          </w:p>
        </w:tc>
        <w:tc>
          <w:tcPr>
            <w:tcW w:w="3544" w:type="dxa"/>
            <w:gridSpan w:val="2"/>
            <w:vAlign w:val="center"/>
          </w:tcPr>
          <w:p w14:paraId="1F603566">
            <w:pPr>
              <w:pStyle w:val="11"/>
            </w:pPr>
            <w:r>
              <w:t>12月底</w:t>
            </w:r>
          </w:p>
        </w:tc>
      </w:tr>
      <w:tr w14:paraId="18553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EDFF5"/>
        </w:tc>
        <w:tc>
          <w:tcPr>
            <w:tcW w:w="5103" w:type="dxa"/>
            <w:gridSpan w:val="2"/>
            <w:vAlign w:val="center"/>
          </w:tcPr>
          <w:p w14:paraId="71E5A2B6">
            <w:pPr>
              <w:pStyle w:val="14"/>
            </w:pPr>
            <w:r>
              <w:t>25%</w:t>
            </w:r>
          </w:p>
        </w:tc>
        <w:tc>
          <w:tcPr>
            <w:tcW w:w="2835" w:type="dxa"/>
            <w:vAlign w:val="center"/>
          </w:tcPr>
          <w:p w14:paraId="2C017C0E">
            <w:pPr>
              <w:pStyle w:val="14"/>
            </w:pPr>
            <w:r>
              <w:t>50%</w:t>
            </w:r>
          </w:p>
        </w:tc>
        <w:tc>
          <w:tcPr>
            <w:tcW w:w="2551" w:type="dxa"/>
            <w:vAlign w:val="center"/>
          </w:tcPr>
          <w:p w14:paraId="0A0FE032">
            <w:pPr>
              <w:pStyle w:val="14"/>
            </w:pPr>
            <w:r>
              <w:t>75%</w:t>
            </w:r>
          </w:p>
        </w:tc>
        <w:tc>
          <w:tcPr>
            <w:tcW w:w="3544" w:type="dxa"/>
            <w:gridSpan w:val="2"/>
            <w:vAlign w:val="center"/>
          </w:tcPr>
          <w:p w14:paraId="78C709BF">
            <w:pPr>
              <w:pStyle w:val="14"/>
            </w:pPr>
            <w:r>
              <w:t>100%</w:t>
            </w:r>
          </w:p>
        </w:tc>
      </w:tr>
      <w:tr w14:paraId="6542D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2229B">
            <w:pPr>
              <w:pStyle w:val="11"/>
            </w:pPr>
            <w:r>
              <w:t>绩效目标</w:t>
            </w:r>
          </w:p>
        </w:tc>
        <w:tc>
          <w:tcPr>
            <w:tcW w:w="14033" w:type="dxa"/>
            <w:gridSpan w:val="6"/>
            <w:vAlign w:val="center"/>
          </w:tcPr>
          <w:p w14:paraId="112087A8">
            <w:pPr>
              <w:pStyle w:val="13"/>
            </w:pPr>
            <w:r>
              <w:t>1.通过为学生提供课后服务的教师发放补贴，减轻学生家长负担，丰富学生校内生活，拓展学生兴趣爱好。</w:t>
            </w:r>
          </w:p>
        </w:tc>
      </w:tr>
    </w:tbl>
    <w:p w14:paraId="6E1787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D69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DBB3C6">
            <w:pPr>
              <w:pStyle w:val="11"/>
            </w:pPr>
            <w:r>
              <w:t>一级指标</w:t>
            </w:r>
          </w:p>
        </w:tc>
        <w:tc>
          <w:tcPr>
            <w:tcW w:w="2268" w:type="dxa"/>
            <w:vAlign w:val="center"/>
          </w:tcPr>
          <w:p w14:paraId="23CC9ACB">
            <w:pPr>
              <w:pStyle w:val="11"/>
            </w:pPr>
            <w:r>
              <w:t>二级指标</w:t>
            </w:r>
          </w:p>
        </w:tc>
        <w:tc>
          <w:tcPr>
            <w:tcW w:w="2835" w:type="dxa"/>
            <w:vAlign w:val="center"/>
          </w:tcPr>
          <w:p w14:paraId="10EA5696">
            <w:pPr>
              <w:pStyle w:val="11"/>
            </w:pPr>
            <w:r>
              <w:t>三级指标</w:t>
            </w:r>
          </w:p>
        </w:tc>
        <w:tc>
          <w:tcPr>
            <w:tcW w:w="5386" w:type="dxa"/>
            <w:vAlign w:val="center"/>
          </w:tcPr>
          <w:p w14:paraId="1EF5AC22">
            <w:pPr>
              <w:pStyle w:val="11"/>
            </w:pPr>
            <w:r>
              <w:t>绩效指标描述</w:t>
            </w:r>
          </w:p>
        </w:tc>
        <w:tc>
          <w:tcPr>
            <w:tcW w:w="2268" w:type="dxa"/>
            <w:vAlign w:val="center"/>
          </w:tcPr>
          <w:p w14:paraId="1269AF27">
            <w:pPr>
              <w:pStyle w:val="11"/>
            </w:pPr>
            <w:r>
              <w:t>指标值</w:t>
            </w:r>
          </w:p>
        </w:tc>
        <w:tc>
          <w:tcPr>
            <w:tcW w:w="1276" w:type="dxa"/>
            <w:vAlign w:val="center"/>
          </w:tcPr>
          <w:p w14:paraId="38C1C6E8">
            <w:pPr>
              <w:pStyle w:val="11"/>
            </w:pPr>
            <w:r>
              <w:t>指标值确定依据</w:t>
            </w:r>
          </w:p>
        </w:tc>
      </w:tr>
      <w:tr w14:paraId="5703A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EE498">
            <w:pPr>
              <w:pStyle w:val="14"/>
            </w:pPr>
            <w:r>
              <w:t>产出指标</w:t>
            </w:r>
          </w:p>
        </w:tc>
        <w:tc>
          <w:tcPr>
            <w:tcW w:w="2268" w:type="dxa"/>
            <w:vAlign w:val="center"/>
          </w:tcPr>
          <w:p w14:paraId="0AB4D67C">
            <w:pPr>
              <w:pStyle w:val="13"/>
            </w:pPr>
            <w:r>
              <w:t>数量指标</w:t>
            </w:r>
          </w:p>
        </w:tc>
        <w:tc>
          <w:tcPr>
            <w:tcW w:w="2835" w:type="dxa"/>
            <w:vAlign w:val="center"/>
          </w:tcPr>
          <w:p w14:paraId="1D5855BE">
            <w:pPr>
              <w:pStyle w:val="13"/>
            </w:pPr>
            <w:r>
              <w:t>参与课后服务的教师人数</w:t>
            </w:r>
          </w:p>
        </w:tc>
        <w:tc>
          <w:tcPr>
            <w:tcW w:w="5386" w:type="dxa"/>
            <w:vAlign w:val="center"/>
          </w:tcPr>
          <w:p w14:paraId="38FAFA55">
            <w:pPr>
              <w:pStyle w:val="13"/>
            </w:pPr>
            <w:r>
              <w:t>参与课后服务在编教职工数量</w:t>
            </w:r>
          </w:p>
        </w:tc>
        <w:tc>
          <w:tcPr>
            <w:tcW w:w="2268" w:type="dxa"/>
            <w:vAlign w:val="center"/>
          </w:tcPr>
          <w:p w14:paraId="636A2D76">
            <w:pPr>
              <w:pStyle w:val="13"/>
            </w:pPr>
            <w:r>
              <w:t>≥40人</w:t>
            </w:r>
          </w:p>
        </w:tc>
        <w:tc>
          <w:tcPr>
            <w:tcW w:w="1276" w:type="dxa"/>
            <w:vAlign w:val="center"/>
          </w:tcPr>
          <w:p w14:paraId="2DCE40C2">
            <w:pPr>
              <w:pStyle w:val="13"/>
            </w:pPr>
            <w:r>
              <w:t>参与教师人数</w:t>
            </w:r>
          </w:p>
          <w:p w14:paraId="76478916">
            <w:pPr>
              <w:pStyle w:val="13"/>
            </w:pPr>
          </w:p>
        </w:tc>
      </w:tr>
      <w:tr w14:paraId="0044F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A73AA"/>
        </w:tc>
        <w:tc>
          <w:tcPr>
            <w:tcW w:w="2268" w:type="dxa"/>
            <w:vAlign w:val="center"/>
          </w:tcPr>
          <w:p w14:paraId="3CCAB53C">
            <w:pPr>
              <w:pStyle w:val="13"/>
            </w:pPr>
            <w:r>
              <w:t>质量指标</w:t>
            </w:r>
          </w:p>
        </w:tc>
        <w:tc>
          <w:tcPr>
            <w:tcW w:w="2835" w:type="dxa"/>
            <w:vAlign w:val="center"/>
          </w:tcPr>
          <w:p w14:paraId="444BA082">
            <w:pPr>
              <w:pStyle w:val="13"/>
            </w:pPr>
            <w:r>
              <w:t>补助发放准确率</w:t>
            </w:r>
          </w:p>
        </w:tc>
        <w:tc>
          <w:tcPr>
            <w:tcW w:w="5386" w:type="dxa"/>
            <w:vAlign w:val="center"/>
          </w:tcPr>
          <w:p w14:paraId="31EA6600">
            <w:pPr>
              <w:pStyle w:val="13"/>
            </w:pPr>
            <w:r>
              <w:t>反映补助发放准确的情况</w:t>
            </w:r>
          </w:p>
        </w:tc>
        <w:tc>
          <w:tcPr>
            <w:tcW w:w="2268" w:type="dxa"/>
            <w:vAlign w:val="center"/>
          </w:tcPr>
          <w:p w14:paraId="18A17FFA">
            <w:pPr>
              <w:pStyle w:val="13"/>
            </w:pPr>
            <w:r>
              <w:t>100%</w:t>
            </w:r>
          </w:p>
        </w:tc>
        <w:tc>
          <w:tcPr>
            <w:tcW w:w="1276" w:type="dxa"/>
            <w:vAlign w:val="center"/>
          </w:tcPr>
          <w:p w14:paraId="63485030">
            <w:pPr>
              <w:pStyle w:val="13"/>
            </w:pPr>
            <w:r>
              <w:t>发放数据</w:t>
            </w:r>
          </w:p>
        </w:tc>
      </w:tr>
      <w:tr w14:paraId="3B156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7D873"/>
        </w:tc>
        <w:tc>
          <w:tcPr>
            <w:tcW w:w="2268" w:type="dxa"/>
            <w:vAlign w:val="center"/>
          </w:tcPr>
          <w:p w14:paraId="477C69AF">
            <w:pPr>
              <w:pStyle w:val="13"/>
            </w:pPr>
            <w:r>
              <w:t>质量指标</w:t>
            </w:r>
          </w:p>
        </w:tc>
        <w:tc>
          <w:tcPr>
            <w:tcW w:w="2835" w:type="dxa"/>
            <w:vAlign w:val="center"/>
          </w:tcPr>
          <w:p w14:paraId="384B0671">
            <w:pPr>
              <w:pStyle w:val="13"/>
            </w:pPr>
            <w:r>
              <w:t>课后服务完成率</w:t>
            </w:r>
          </w:p>
        </w:tc>
        <w:tc>
          <w:tcPr>
            <w:tcW w:w="5386" w:type="dxa"/>
            <w:vAlign w:val="center"/>
          </w:tcPr>
          <w:p w14:paraId="43B2781F">
            <w:pPr>
              <w:pStyle w:val="13"/>
            </w:pPr>
            <w:r>
              <w:t>反映课后服务完成质量的情况</w:t>
            </w:r>
          </w:p>
        </w:tc>
        <w:tc>
          <w:tcPr>
            <w:tcW w:w="2268" w:type="dxa"/>
            <w:vAlign w:val="center"/>
          </w:tcPr>
          <w:p w14:paraId="1B525817">
            <w:pPr>
              <w:pStyle w:val="13"/>
            </w:pPr>
            <w:r>
              <w:t>≥95%</w:t>
            </w:r>
          </w:p>
        </w:tc>
        <w:tc>
          <w:tcPr>
            <w:tcW w:w="1276" w:type="dxa"/>
            <w:vAlign w:val="center"/>
          </w:tcPr>
          <w:p w14:paraId="68BCFEBF">
            <w:pPr>
              <w:pStyle w:val="13"/>
            </w:pPr>
            <w:r>
              <w:t>2026年课后服务工作计划</w:t>
            </w:r>
          </w:p>
        </w:tc>
      </w:tr>
      <w:tr w14:paraId="3880C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D7440"/>
        </w:tc>
        <w:tc>
          <w:tcPr>
            <w:tcW w:w="2268" w:type="dxa"/>
            <w:vAlign w:val="center"/>
          </w:tcPr>
          <w:p w14:paraId="421FCC54">
            <w:pPr>
              <w:pStyle w:val="13"/>
            </w:pPr>
            <w:r>
              <w:t>时效指标</w:t>
            </w:r>
          </w:p>
        </w:tc>
        <w:tc>
          <w:tcPr>
            <w:tcW w:w="2835" w:type="dxa"/>
            <w:vAlign w:val="center"/>
          </w:tcPr>
          <w:p w14:paraId="781177C6">
            <w:pPr>
              <w:pStyle w:val="13"/>
            </w:pPr>
            <w:r>
              <w:t>课后服务开展频次</w:t>
            </w:r>
          </w:p>
        </w:tc>
        <w:tc>
          <w:tcPr>
            <w:tcW w:w="5386" w:type="dxa"/>
            <w:vAlign w:val="center"/>
          </w:tcPr>
          <w:p w14:paraId="4FF499AF">
            <w:pPr>
              <w:pStyle w:val="13"/>
            </w:pPr>
            <w:r>
              <w:t>课后服务开展频次</w:t>
            </w:r>
          </w:p>
        </w:tc>
        <w:tc>
          <w:tcPr>
            <w:tcW w:w="2268" w:type="dxa"/>
            <w:vAlign w:val="center"/>
          </w:tcPr>
          <w:p w14:paraId="5C3CF31F">
            <w:pPr>
              <w:pStyle w:val="13"/>
            </w:pPr>
            <w:r>
              <w:t>≥4次/周</w:t>
            </w:r>
          </w:p>
        </w:tc>
        <w:tc>
          <w:tcPr>
            <w:tcW w:w="1276" w:type="dxa"/>
            <w:vAlign w:val="center"/>
          </w:tcPr>
          <w:p w14:paraId="124C1D1B">
            <w:pPr>
              <w:pStyle w:val="13"/>
            </w:pPr>
            <w:r>
              <w:t>2026年课后服务工作计划</w:t>
            </w:r>
          </w:p>
        </w:tc>
      </w:tr>
      <w:tr w14:paraId="0E4BB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0040E"/>
        </w:tc>
        <w:tc>
          <w:tcPr>
            <w:tcW w:w="2268" w:type="dxa"/>
            <w:vAlign w:val="center"/>
          </w:tcPr>
          <w:p w14:paraId="1535F744">
            <w:pPr>
              <w:pStyle w:val="13"/>
            </w:pPr>
            <w:r>
              <w:t>时效指标</w:t>
            </w:r>
          </w:p>
        </w:tc>
        <w:tc>
          <w:tcPr>
            <w:tcW w:w="2835" w:type="dxa"/>
            <w:vAlign w:val="center"/>
          </w:tcPr>
          <w:p w14:paraId="2FB39E6D">
            <w:pPr>
              <w:pStyle w:val="13"/>
            </w:pPr>
            <w:r>
              <w:t>补助发放频次</w:t>
            </w:r>
          </w:p>
        </w:tc>
        <w:tc>
          <w:tcPr>
            <w:tcW w:w="5386" w:type="dxa"/>
            <w:vAlign w:val="center"/>
          </w:tcPr>
          <w:p w14:paraId="6FDC8B1A">
            <w:pPr>
              <w:pStyle w:val="13"/>
            </w:pPr>
            <w:r>
              <w:t>课后服务教师补助发放频次</w:t>
            </w:r>
          </w:p>
        </w:tc>
        <w:tc>
          <w:tcPr>
            <w:tcW w:w="2268" w:type="dxa"/>
            <w:vAlign w:val="center"/>
          </w:tcPr>
          <w:p w14:paraId="409B597D">
            <w:pPr>
              <w:pStyle w:val="13"/>
            </w:pPr>
            <w:r>
              <w:t>2次/年</w:t>
            </w:r>
          </w:p>
        </w:tc>
        <w:tc>
          <w:tcPr>
            <w:tcW w:w="1276" w:type="dxa"/>
            <w:vAlign w:val="center"/>
          </w:tcPr>
          <w:p w14:paraId="3D7CF0F5">
            <w:pPr>
              <w:pStyle w:val="13"/>
            </w:pPr>
            <w:r>
              <w:t>2026年课后服务工作计划</w:t>
            </w:r>
          </w:p>
        </w:tc>
      </w:tr>
      <w:tr w14:paraId="788F4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12A05"/>
        </w:tc>
        <w:tc>
          <w:tcPr>
            <w:tcW w:w="2268" w:type="dxa"/>
            <w:vAlign w:val="center"/>
          </w:tcPr>
          <w:p w14:paraId="7403976C">
            <w:pPr>
              <w:pStyle w:val="13"/>
            </w:pPr>
            <w:r>
              <w:t>成本指标</w:t>
            </w:r>
          </w:p>
        </w:tc>
        <w:tc>
          <w:tcPr>
            <w:tcW w:w="2835" w:type="dxa"/>
            <w:vAlign w:val="center"/>
          </w:tcPr>
          <w:p w14:paraId="7C8A709B">
            <w:pPr>
              <w:pStyle w:val="13"/>
            </w:pPr>
            <w:r>
              <w:t>人均补助标准</w:t>
            </w:r>
          </w:p>
        </w:tc>
        <w:tc>
          <w:tcPr>
            <w:tcW w:w="5386" w:type="dxa"/>
            <w:vAlign w:val="center"/>
          </w:tcPr>
          <w:p w14:paraId="65799170">
            <w:pPr>
              <w:pStyle w:val="13"/>
            </w:pPr>
            <w:r>
              <w:t>人均课后服务补助标准</w:t>
            </w:r>
          </w:p>
        </w:tc>
        <w:tc>
          <w:tcPr>
            <w:tcW w:w="2268" w:type="dxa"/>
            <w:vAlign w:val="center"/>
          </w:tcPr>
          <w:p w14:paraId="5DE697A0">
            <w:pPr>
              <w:pStyle w:val="13"/>
            </w:pPr>
            <w:r>
              <w:t>≤2120元/人/年</w:t>
            </w:r>
          </w:p>
        </w:tc>
        <w:tc>
          <w:tcPr>
            <w:tcW w:w="1276" w:type="dxa"/>
            <w:vAlign w:val="center"/>
          </w:tcPr>
          <w:p w14:paraId="41E25A54">
            <w:pPr>
              <w:pStyle w:val="13"/>
            </w:pPr>
            <w:r>
              <w:t>石教〔2019〕56号</w:t>
            </w:r>
          </w:p>
        </w:tc>
      </w:tr>
      <w:tr w14:paraId="22170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267CF7">
            <w:pPr>
              <w:pStyle w:val="14"/>
            </w:pPr>
            <w:r>
              <w:t>效益指标</w:t>
            </w:r>
          </w:p>
        </w:tc>
        <w:tc>
          <w:tcPr>
            <w:tcW w:w="2268" w:type="dxa"/>
            <w:vAlign w:val="center"/>
          </w:tcPr>
          <w:p w14:paraId="16B91456">
            <w:pPr>
              <w:pStyle w:val="13"/>
            </w:pPr>
            <w:r>
              <w:t>社会效益指标</w:t>
            </w:r>
          </w:p>
        </w:tc>
        <w:tc>
          <w:tcPr>
            <w:tcW w:w="2835" w:type="dxa"/>
            <w:vAlign w:val="center"/>
          </w:tcPr>
          <w:p w14:paraId="78AA712F">
            <w:pPr>
              <w:pStyle w:val="13"/>
            </w:pPr>
            <w:r>
              <w:t>课后服务正常开展率</w:t>
            </w:r>
          </w:p>
        </w:tc>
        <w:tc>
          <w:tcPr>
            <w:tcW w:w="5386" w:type="dxa"/>
            <w:vAlign w:val="center"/>
          </w:tcPr>
          <w:p w14:paraId="22C6A411">
            <w:pPr>
              <w:pStyle w:val="13"/>
            </w:pPr>
            <w:r>
              <w:t>反映课后服务正常开展的情况</w:t>
            </w:r>
          </w:p>
        </w:tc>
        <w:tc>
          <w:tcPr>
            <w:tcW w:w="2268" w:type="dxa"/>
            <w:vAlign w:val="center"/>
          </w:tcPr>
          <w:p w14:paraId="2228FCBE">
            <w:pPr>
              <w:pStyle w:val="13"/>
            </w:pPr>
            <w:r>
              <w:t>≥95%</w:t>
            </w:r>
          </w:p>
        </w:tc>
        <w:tc>
          <w:tcPr>
            <w:tcW w:w="1276" w:type="dxa"/>
            <w:vAlign w:val="center"/>
          </w:tcPr>
          <w:p w14:paraId="0152A1A5">
            <w:pPr>
              <w:pStyle w:val="13"/>
            </w:pPr>
            <w:r>
              <w:t>2026年课后服务工作计划</w:t>
            </w:r>
          </w:p>
        </w:tc>
      </w:tr>
      <w:tr w14:paraId="355BE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D1D4D"/>
        </w:tc>
        <w:tc>
          <w:tcPr>
            <w:tcW w:w="2268" w:type="dxa"/>
            <w:vAlign w:val="center"/>
          </w:tcPr>
          <w:p w14:paraId="50CD1CE9">
            <w:pPr>
              <w:pStyle w:val="13"/>
            </w:pPr>
            <w:r>
              <w:t>社会效益指标</w:t>
            </w:r>
          </w:p>
        </w:tc>
        <w:tc>
          <w:tcPr>
            <w:tcW w:w="2835" w:type="dxa"/>
            <w:vAlign w:val="center"/>
          </w:tcPr>
          <w:p w14:paraId="765DBC44">
            <w:pPr>
              <w:pStyle w:val="13"/>
            </w:pPr>
            <w:r>
              <w:t>参与课后服务学生参与率</w:t>
            </w:r>
          </w:p>
        </w:tc>
        <w:tc>
          <w:tcPr>
            <w:tcW w:w="5386" w:type="dxa"/>
            <w:vAlign w:val="center"/>
          </w:tcPr>
          <w:p w14:paraId="42AE8B4D">
            <w:pPr>
              <w:pStyle w:val="13"/>
            </w:pPr>
            <w:r>
              <w:t>实际参与课后服务学生人数与在校学生人数的比例</w:t>
            </w:r>
          </w:p>
        </w:tc>
        <w:tc>
          <w:tcPr>
            <w:tcW w:w="2268" w:type="dxa"/>
            <w:vAlign w:val="center"/>
          </w:tcPr>
          <w:p w14:paraId="37779260">
            <w:pPr>
              <w:pStyle w:val="13"/>
            </w:pPr>
            <w:r>
              <w:t>≥95%</w:t>
            </w:r>
          </w:p>
        </w:tc>
        <w:tc>
          <w:tcPr>
            <w:tcW w:w="1276" w:type="dxa"/>
            <w:vAlign w:val="center"/>
          </w:tcPr>
          <w:p w14:paraId="1E212039">
            <w:pPr>
              <w:pStyle w:val="13"/>
            </w:pPr>
            <w:r>
              <w:t>2026年课后服务工作计划</w:t>
            </w:r>
          </w:p>
        </w:tc>
      </w:tr>
      <w:tr w14:paraId="1EF5D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3A1760">
            <w:pPr>
              <w:pStyle w:val="14"/>
            </w:pPr>
            <w:r>
              <w:t>满意度指标</w:t>
            </w:r>
          </w:p>
        </w:tc>
        <w:tc>
          <w:tcPr>
            <w:tcW w:w="2268" w:type="dxa"/>
            <w:vAlign w:val="center"/>
          </w:tcPr>
          <w:p w14:paraId="0EADF971">
            <w:pPr>
              <w:pStyle w:val="13"/>
            </w:pPr>
            <w:r>
              <w:t>服务对象满意度指标</w:t>
            </w:r>
          </w:p>
        </w:tc>
        <w:tc>
          <w:tcPr>
            <w:tcW w:w="2835" w:type="dxa"/>
            <w:vAlign w:val="center"/>
          </w:tcPr>
          <w:p w14:paraId="60C04EFB">
            <w:pPr>
              <w:pStyle w:val="13"/>
            </w:pPr>
            <w:r>
              <w:t>课后服务参与对象满意度</w:t>
            </w:r>
          </w:p>
        </w:tc>
        <w:tc>
          <w:tcPr>
            <w:tcW w:w="5386" w:type="dxa"/>
            <w:vAlign w:val="center"/>
          </w:tcPr>
          <w:p w14:paraId="72C701BF">
            <w:pPr>
              <w:pStyle w:val="13"/>
            </w:pPr>
            <w:r>
              <w:t>学生及家长对课后服务满意度</w:t>
            </w:r>
          </w:p>
        </w:tc>
        <w:tc>
          <w:tcPr>
            <w:tcW w:w="2268" w:type="dxa"/>
            <w:vAlign w:val="center"/>
          </w:tcPr>
          <w:p w14:paraId="1D0B2347">
            <w:pPr>
              <w:pStyle w:val="13"/>
            </w:pPr>
            <w:r>
              <w:t>≥90%</w:t>
            </w:r>
          </w:p>
        </w:tc>
        <w:tc>
          <w:tcPr>
            <w:tcW w:w="1276" w:type="dxa"/>
            <w:vAlign w:val="center"/>
          </w:tcPr>
          <w:p w14:paraId="6475FA83">
            <w:pPr>
              <w:pStyle w:val="13"/>
            </w:pPr>
            <w:r>
              <w:t>满意度调查问卷</w:t>
            </w:r>
          </w:p>
        </w:tc>
      </w:tr>
    </w:tbl>
    <w:p w14:paraId="6AEB1569">
      <w:pPr>
        <w:sectPr>
          <w:pgSz w:w="16840" w:h="11900" w:orient="landscape"/>
          <w:pgMar w:top="1361" w:right="1020" w:bottom="1134" w:left="1020" w:header="720" w:footer="720" w:gutter="0"/>
          <w:cols w:space="720" w:num="1"/>
        </w:sectPr>
      </w:pPr>
    </w:p>
    <w:p w14:paraId="32D7096C">
      <w:pPr>
        <w:spacing w:before="0" w:after="0"/>
        <w:ind w:firstLine="560"/>
        <w:jc w:val="left"/>
        <w:outlineLvl w:val="9"/>
      </w:pPr>
      <w:r>
        <w:rPr>
          <w:rFonts w:ascii="方正仿宋_GBK" w:hAnsi="方正仿宋_GBK" w:eastAsia="方正仿宋_GBK" w:cs="方正仿宋_GBK"/>
          <w:color w:val="000000"/>
          <w:sz w:val="28"/>
        </w:rPr>
        <w:t>414、2026年中小学班主任和思政课教师岗位津贴绩效目标表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871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8DAE37">
            <w:pPr>
              <w:pStyle w:val="12"/>
            </w:pPr>
            <w:r>
              <w:t>单位：元</w:t>
            </w:r>
          </w:p>
        </w:tc>
      </w:tr>
      <w:tr w14:paraId="3996D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E552CB">
            <w:pPr>
              <w:pStyle w:val="11"/>
            </w:pPr>
            <w:r>
              <w:t>项目编码</w:t>
            </w:r>
          </w:p>
        </w:tc>
        <w:tc>
          <w:tcPr>
            <w:tcW w:w="5103" w:type="dxa"/>
            <w:gridSpan w:val="2"/>
            <w:vAlign w:val="center"/>
          </w:tcPr>
          <w:p w14:paraId="37678BD4">
            <w:pPr>
              <w:pStyle w:val="13"/>
            </w:pPr>
            <w:r>
              <w:t>13012126P009917100012</w:t>
            </w:r>
          </w:p>
        </w:tc>
        <w:tc>
          <w:tcPr>
            <w:tcW w:w="2835" w:type="dxa"/>
            <w:vAlign w:val="center"/>
          </w:tcPr>
          <w:p w14:paraId="15F10821">
            <w:pPr>
              <w:pStyle w:val="11"/>
            </w:pPr>
            <w:r>
              <w:t>项目名称</w:t>
            </w:r>
          </w:p>
        </w:tc>
        <w:tc>
          <w:tcPr>
            <w:tcW w:w="6095" w:type="dxa"/>
            <w:gridSpan w:val="3"/>
            <w:vAlign w:val="center"/>
          </w:tcPr>
          <w:p w14:paraId="07457352">
            <w:pPr>
              <w:pStyle w:val="13"/>
            </w:pPr>
            <w:r>
              <w:t>2026年中小学班主任和思政课教师岗位津贴</w:t>
            </w:r>
          </w:p>
        </w:tc>
      </w:tr>
      <w:tr w14:paraId="04F99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AD165">
            <w:pPr>
              <w:pStyle w:val="11"/>
            </w:pPr>
            <w:r>
              <w:t>预算规模及资金用途</w:t>
            </w:r>
          </w:p>
        </w:tc>
        <w:tc>
          <w:tcPr>
            <w:tcW w:w="2268" w:type="dxa"/>
            <w:vAlign w:val="center"/>
          </w:tcPr>
          <w:p w14:paraId="1694D0B3">
            <w:pPr>
              <w:pStyle w:val="11"/>
            </w:pPr>
            <w:r>
              <w:t>预算数</w:t>
            </w:r>
          </w:p>
        </w:tc>
        <w:tc>
          <w:tcPr>
            <w:tcW w:w="2835" w:type="dxa"/>
            <w:vAlign w:val="center"/>
          </w:tcPr>
          <w:p w14:paraId="4698AAB7">
            <w:pPr>
              <w:pStyle w:val="13"/>
            </w:pPr>
            <w:r>
              <w:t>59360.00</w:t>
            </w:r>
          </w:p>
        </w:tc>
        <w:tc>
          <w:tcPr>
            <w:tcW w:w="2835" w:type="dxa"/>
            <w:vAlign w:val="center"/>
          </w:tcPr>
          <w:p w14:paraId="37E597C3">
            <w:pPr>
              <w:pStyle w:val="11"/>
            </w:pPr>
            <w:r>
              <w:t>其中：财政    资金</w:t>
            </w:r>
          </w:p>
        </w:tc>
        <w:tc>
          <w:tcPr>
            <w:tcW w:w="2551" w:type="dxa"/>
            <w:vAlign w:val="center"/>
          </w:tcPr>
          <w:p w14:paraId="37EAE951">
            <w:pPr>
              <w:pStyle w:val="13"/>
            </w:pPr>
            <w:r>
              <w:t>59360.00</w:t>
            </w:r>
          </w:p>
        </w:tc>
        <w:tc>
          <w:tcPr>
            <w:tcW w:w="2268" w:type="dxa"/>
            <w:vAlign w:val="center"/>
          </w:tcPr>
          <w:p w14:paraId="10DB578A">
            <w:pPr>
              <w:pStyle w:val="11"/>
            </w:pPr>
            <w:r>
              <w:t>其他资金</w:t>
            </w:r>
          </w:p>
        </w:tc>
        <w:tc>
          <w:tcPr>
            <w:tcW w:w="1276" w:type="dxa"/>
            <w:vAlign w:val="center"/>
          </w:tcPr>
          <w:p w14:paraId="4C282F4B">
            <w:pPr>
              <w:pStyle w:val="13"/>
            </w:pPr>
            <w:r>
              <w:t xml:space="preserve"> </w:t>
            </w:r>
          </w:p>
        </w:tc>
      </w:tr>
      <w:tr w14:paraId="0A47A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4D88D"/>
        </w:tc>
        <w:tc>
          <w:tcPr>
            <w:tcW w:w="14033" w:type="dxa"/>
            <w:gridSpan w:val="6"/>
            <w:vAlign w:val="center"/>
          </w:tcPr>
          <w:p w14:paraId="037BB50F">
            <w:pPr>
              <w:pStyle w:val="13"/>
            </w:pPr>
            <w:r>
              <w:t>用于班主任和思政课教师发放岗位津贴。</w:t>
            </w:r>
          </w:p>
        </w:tc>
      </w:tr>
      <w:tr w14:paraId="5C24D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83BB9">
            <w:pPr>
              <w:pStyle w:val="11"/>
            </w:pPr>
            <w:r>
              <w:t>资金支出计划（%）</w:t>
            </w:r>
          </w:p>
        </w:tc>
        <w:tc>
          <w:tcPr>
            <w:tcW w:w="5103" w:type="dxa"/>
            <w:gridSpan w:val="2"/>
            <w:vAlign w:val="center"/>
          </w:tcPr>
          <w:p w14:paraId="61EB4463">
            <w:pPr>
              <w:pStyle w:val="11"/>
            </w:pPr>
            <w:r>
              <w:t>3月底</w:t>
            </w:r>
          </w:p>
        </w:tc>
        <w:tc>
          <w:tcPr>
            <w:tcW w:w="2835" w:type="dxa"/>
            <w:vAlign w:val="center"/>
          </w:tcPr>
          <w:p w14:paraId="6F555BE7">
            <w:pPr>
              <w:pStyle w:val="11"/>
            </w:pPr>
            <w:r>
              <w:t>6月底</w:t>
            </w:r>
          </w:p>
        </w:tc>
        <w:tc>
          <w:tcPr>
            <w:tcW w:w="2551" w:type="dxa"/>
            <w:vAlign w:val="center"/>
          </w:tcPr>
          <w:p w14:paraId="64F1649B">
            <w:pPr>
              <w:pStyle w:val="11"/>
            </w:pPr>
            <w:r>
              <w:t>10月底</w:t>
            </w:r>
          </w:p>
        </w:tc>
        <w:tc>
          <w:tcPr>
            <w:tcW w:w="3544" w:type="dxa"/>
            <w:gridSpan w:val="2"/>
            <w:vAlign w:val="center"/>
          </w:tcPr>
          <w:p w14:paraId="688DF67F">
            <w:pPr>
              <w:pStyle w:val="11"/>
            </w:pPr>
            <w:r>
              <w:t>12月底</w:t>
            </w:r>
          </w:p>
        </w:tc>
      </w:tr>
      <w:tr w14:paraId="58749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1251A"/>
        </w:tc>
        <w:tc>
          <w:tcPr>
            <w:tcW w:w="5103" w:type="dxa"/>
            <w:gridSpan w:val="2"/>
            <w:vAlign w:val="center"/>
          </w:tcPr>
          <w:p w14:paraId="3819EAF3">
            <w:pPr>
              <w:pStyle w:val="14"/>
            </w:pPr>
            <w:r>
              <w:t>25%</w:t>
            </w:r>
          </w:p>
        </w:tc>
        <w:tc>
          <w:tcPr>
            <w:tcW w:w="2835" w:type="dxa"/>
            <w:vAlign w:val="center"/>
          </w:tcPr>
          <w:p w14:paraId="6DC7FCFA">
            <w:pPr>
              <w:pStyle w:val="14"/>
            </w:pPr>
            <w:r>
              <w:t>50%</w:t>
            </w:r>
          </w:p>
        </w:tc>
        <w:tc>
          <w:tcPr>
            <w:tcW w:w="2551" w:type="dxa"/>
            <w:vAlign w:val="center"/>
          </w:tcPr>
          <w:p w14:paraId="182C31D0">
            <w:pPr>
              <w:pStyle w:val="14"/>
            </w:pPr>
            <w:r>
              <w:t>75%</w:t>
            </w:r>
          </w:p>
        </w:tc>
        <w:tc>
          <w:tcPr>
            <w:tcW w:w="3544" w:type="dxa"/>
            <w:gridSpan w:val="2"/>
            <w:vAlign w:val="center"/>
          </w:tcPr>
          <w:p w14:paraId="74D9B8A1">
            <w:pPr>
              <w:pStyle w:val="14"/>
            </w:pPr>
            <w:r>
              <w:t>100%</w:t>
            </w:r>
          </w:p>
        </w:tc>
      </w:tr>
      <w:tr w14:paraId="7B26A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0F4E0">
            <w:pPr>
              <w:pStyle w:val="11"/>
            </w:pPr>
            <w:r>
              <w:t>绩效目标</w:t>
            </w:r>
          </w:p>
        </w:tc>
        <w:tc>
          <w:tcPr>
            <w:tcW w:w="14033" w:type="dxa"/>
            <w:gridSpan w:val="6"/>
            <w:vAlign w:val="center"/>
          </w:tcPr>
          <w:p w14:paraId="457E03FB">
            <w:pPr>
              <w:pStyle w:val="13"/>
            </w:pPr>
            <w:r>
              <w:t>1.通过对12名班主任和2名思政课教师发放岗位津贴，保障教育教学正常开展.</w:t>
            </w:r>
          </w:p>
        </w:tc>
      </w:tr>
    </w:tbl>
    <w:p w14:paraId="37AA43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BBF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3C243C">
            <w:pPr>
              <w:pStyle w:val="11"/>
            </w:pPr>
            <w:r>
              <w:t>一级指标</w:t>
            </w:r>
          </w:p>
        </w:tc>
        <w:tc>
          <w:tcPr>
            <w:tcW w:w="2268" w:type="dxa"/>
            <w:vAlign w:val="center"/>
          </w:tcPr>
          <w:p w14:paraId="4D0F927C">
            <w:pPr>
              <w:pStyle w:val="11"/>
            </w:pPr>
            <w:r>
              <w:t>二级指标</w:t>
            </w:r>
          </w:p>
        </w:tc>
        <w:tc>
          <w:tcPr>
            <w:tcW w:w="2835" w:type="dxa"/>
            <w:vAlign w:val="center"/>
          </w:tcPr>
          <w:p w14:paraId="55EB0055">
            <w:pPr>
              <w:pStyle w:val="11"/>
            </w:pPr>
            <w:r>
              <w:t>三级指标</w:t>
            </w:r>
          </w:p>
        </w:tc>
        <w:tc>
          <w:tcPr>
            <w:tcW w:w="5386" w:type="dxa"/>
            <w:vAlign w:val="center"/>
          </w:tcPr>
          <w:p w14:paraId="7E1C7A1B">
            <w:pPr>
              <w:pStyle w:val="11"/>
            </w:pPr>
            <w:r>
              <w:t>绩效指标描述</w:t>
            </w:r>
          </w:p>
        </w:tc>
        <w:tc>
          <w:tcPr>
            <w:tcW w:w="2268" w:type="dxa"/>
            <w:vAlign w:val="center"/>
          </w:tcPr>
          <w:p w14:paraId="623A824C">
            <w:pPr>
              <w:pStyle w:val="11"/>
            </w:pPr>
            <w:r>
              <w:t>指标值</w:t>
            </w:r>
          </w:p>
        </w:tc>
        <w:tc>
          <w:tcPr>
            <w:tcW w:w="1276" w:type="dxa"/>
            <w:vAlign w:val="center"/>
          </w:tcPr>
          <w:p w14:paraId="53CD44ED">
            <w:pPr>
              <w:pStyle w:val="11"/>
            </w:pPr>
            <w:r>
              <w:t>指标值确定依据</w:t>
            </w:r>
          </w:p>
        </w:tc>
      </w:tr>
      <w:tr w14:paraId="34490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B5C8B4">
            <w:pPr>
              <w:pStyle w:val="14"/>
            </w:pPr>
            <w:r>
              <w:t>产出指标</w:t>
            </w:r>
          </w:p>
        </w:tc>
        <w:tc>
          <w:tcPr>
            <w:tcW w:w="2268" w:type="dxa"/>
            <w:vAlign w:val="center"/>
          </w:tcPr>
          <w:p w14:paraId="5BE07945">
            <w:pPr>
              <w:pStyle w:val="13"/>
            </w:pPr>
            <w:r>
              <w:t>数量指标</w:t>
            </w:r>
          </w:p>
        </w:tc>
        <w:tc>
          <w:tcPr>
            <w:tcW w:w="2835" w:type="dxa"/>
            <w:vAlign w:val="center"/>
          </w:tcPr>
          <w:p w14:paraId="38F520A2">
            <w:pPr>
              <w:pStyle w:val="13"/>
            </w:pPr>
            <w:r>
              <w:t>班主任教师人数</w:t>
            </w:r>
          </w:p>
        </w:tc>
        <w:tc>
          <w:tcPr>
            <w:tcW w:w="5386" w:type="dxa"/>
            <w:vAlign w:val="center"/>
          </w:tcPr>
          <w:p w14:paraId="2EE40674">
            <w:pPr>
              <w:pStyle w:val="13"/>
            </w:pPr>
            <w:r>
              <w:t>学校在编班主任工作教师数量</w:t>
            </w:r>
          </w:p>
        </w:tc>
        <w:tc>
          <w:tcPr>
            <w:tcW w:w="2268" w:type="dxa"/>
            <w:vAlign w:val="center"/>
          </w:tcPr>
          <w:p w14:paraId="3E2BD79B">
            <w:pPr>
              <w:pStyle w:val="13"/>
            </w:pPr>
            <w:r>
              <w:t>≥12人</w:t>
            </w:r>
          </w:p>
        </w:tc>
        <w:tc>
          <w:tcPr>
            <w:tcW w:w="1276" w:type="dxa"/>
            <w:vAlign w:val="center"/>
          </w:tcPr>
          <w:p w14:paraId="55381C2E">
            <w:pPr>
              <w:pStyle w:val="13"/>
            </w:pPr>
            <w:r>
              <w:t>教师学名册</w:t>
            </w:r>
          </w:p>
        </w:tc>
      </w:tr>
      <w:tr w14:paraId="662CA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A0E6B"/>
        </w:tc>
        <w:tc>
          <w:tcPr>
            <w:tcW w:w="2268" w:type="dxa"/>
            <w:vAlign w:val="center"/>
          </w:tcPr>
          <w:p w14:paraId="3A43D4A7">
            <w:pPr>
              <w:pStyle w:val="13"/>
            </w:pPr>
            <w:r>
              <w:t>数量指标</w:t>
            </w:r>
          </w:p>
        </w:tc>
        <w:tc>
          <w:tcPr>
            <w:tcW w:w="2835" w:type="dxa"/>
            <w:vAlign w:val="center"/>
          </w:tcPr>
          <w:p w14:paraId="0C672DE6">
            <w:pPr>
              <w:pStyle w:val="13"/>
            </w:pPr>
            <w:r>
              <w:t>思政课教师数量</w:t>
            </w:r>
          </w:p>
        </w:tc>
        <w:tc>
          <w:tcPr>
            <w:tcW w:w="5386" w:type="dxa"/>
            <w:vAlign w:val="center"/>
          </w:tcPr>
          <w:p w14:paraId="42B30B72">
            <w:pPr>
              <w:pStyle w:val="13"/>
            </w:pPr>
            <w:r>
              <w:t>思政课教师人数</w:t>
            </w:r>
          </w:p>
        </w:tc>
        <w:tc>
          <w:tcPr>
            <w:tcW w:w="2268" w:type="dxa"/>
            <w:vAlign w:val="center"/>
          </w:tcPr>
          <w:p w14:paraId="475523F3">
            <w:pPr>
              <w:pStyle w:val="13"/>
            </w:pPr>
            <w:r>
              <w:t>≥2人</w:t>
            </w:r>
          </w:p>
        </w:tc>
        <w:tc>
          <w:tcPr>
            <w:tcW w:w="1276" w:type="dxa"/>
            <w:vAlign w:val="center"/>
          </w:tcPr>
          <w:p w14:paraId="54A7CC15">
            <w:pPr>
              <w:pStyle w:val="13"/>
            </w:pPr>
            <w:r>
              <w:t>教师学名册</w:t>
            </w:r>
          </w:p>
        </w:tc>
      </w:tr>
      <w:tr w14:paraId="1C4FE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F1857"/>
        </w:tc>
        <w:tc>
          <w:tcPr>
            <w:tcW w:w="2268" w:type="dxa"/>
            <w:vAlign w:val="center"/>
          </w:tcPr>
          <w:p w14:paraId="37B27CDC">
            <w:pPr>
              <w:pStyle w:val="13"/>
            </w:pPr>
            <w:r>
              <w:t>质量指标</w:t>
            </w:r>
          </w:p>
        </w:tc>
        <w:tc>
          <w:tcPr>
            <w:tcW w:w="2835" w:type="dxa"/>
            <w:vAlign w:val="center"/>
          </w:tcPr>
          <w:p w14:paraId="1870B78D">
            <w:pPr>
              <w:pStyle w:val="13"/>
            </w:pPr>
            <w:r>
              <w:t>岗位津贴发放准确率</w:t>
            </w:r>
          </w:p>
        </w:tc>
        <w:tc>
          <w:tcPr>
            <w:tcW w:w="5386" w:type="dxa"/>
            <w:vAlign w:val="center"/>
          </w:tcPr>
          <w:p w14:paraId="0B0968A4">
            <w:pPr>
              <w:pStyle w:val="13"/>
            </w:pPr>
            <w:r>
              <w:t>岗位津贴发放及时准确</w:t>
            </w:r>
          </w:p>
        </w:tc>
        <w:tc>
          <w:tcPr>
            <w:tcW w:w="2268" w:type="dxa"/>
            <w:vAlign w:val="center"/>
          </w:tcPr>
          <w:p w14:paraId="040B26A7">
            <w:pPr>
              <w:pStyle w:val="13"/>
            </w:pPr>
            <w:r>
              <w:t>100%</w:t>
            </w:r>
          </w:p>
        </w:tc>
        <w:tc>
          <w:tcPr>
            <w:tcW w:w="1276" w:type="dxa"/>
            <w:vAlign w:val="center"/>
          </w:tcPr>
          <w:p w14:paraId="5F57A4BE">
            <w:pPr>
              <w:pStyle w:val="13"/>
            </w:pPr>
            <w:r>
              <w:t>2026年学校工作计划</w:t>
            </w:r>
          </w:p>
        </w:tc>
      </w:tr>
      <w:tr w14:paraId="30103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07B6A"/>
        </w:tc>
        <w:tc>
          <w:tcPr>
            <w:tcW w:w="2268" w:type="dxa"/>
            <w:vAlign w:val="center"/>
          </w:tcPr>
          <w:p w14:paraId="32DF1FC6">
            <w:pPr>
              <w:pStyle w:val="13"/>
            </w:pPr>
            <w:r>
              <w:t>时效指标</w:t>
            </w:r>
          </w:p>
        </w:tc>
        <w:tc>
          <w:tcPr>
            <w:tcW w:w="2835" w:type="dxa"/>
            <w:vAlign w:val="center"/>
          </w:tcPr>
          <w:p w14:paraId="20DD81BB">
            <w:pPr>
              <w:pStyle w:val="13"/>
            </w:pPr>
            <w:r>
              <w:t>岗位津贴发放频次</w:t>
            </w:r>
          </w:p>
        </w:tc>
        <w:tc>
          <w:tcPr>
            <w:tcW w:w="5386" w:type="dxa"/>
            <w:vAlign w:val="center"/>
          </w:tcPr>
          <w:p w14:paraId="3CE21727">
            <w:pPr>
              <w:pStyle w:val="13"/>
            </w:pPr>
            <w:r>
              <w:t>岗位津贴每年发放次数</w:t>
            </w:r>
          </w:p>
        </w:tc>
        <w:tc>
          <w:tcPr>
            <w:tcW w:w="2268" w:type="dxa"/>
            <w:vAlign w:val="center"/>
          </w:tcPr>
          <w:p w14:paraId="3DD7BFD7">
            <w:pPr>
              <w:pStyle w:val="13"/>
            </w:pPr>
            <w:r>
              <w:t>2次/年</w:t>
            </w:r>
          </w:p>
        </w:tc>
        <w:tc>
          <w:tcPr>
            <w:tcW w:w="1276" w:type="dxa"/>
            <w:vAlign w:val="center"/>
          </w:tcPr>
          <w:p w14:paraId="3FCC33BA">
            <w:pPr>
              <w:pStyle w:val="13"/>
            </w:pPr>
            <w:r>
              <w:t>石教[2020]135号</w:t>
            </w:r>
          </w:p>
        </w:tc>
      </w:tr>
      <w:tr w14:paraId="6B625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EF272"/>
        </w:tc>
        <w:tc>
          <w:tcPr>
            <w:tcW w:w="2268" w:type="dxa"/>
            <w:vAlign w:val="center"/>
          </w:tcPr>
          <w:p w14:paraId="6BD2D501">
            <w:pPr>
              <w:pStyle w:val="13"/>
            </w:pPr>
            <w:r>
              <w:t>成本指标</w:t>
            </w:r>
          </w:p>
        </w:tc>
        <w:tc>
          <w:tcPr>
            <w:tcW w:w="2835" w:type="dxa"/>
            <w:vAlign w:val="center"/>
          </w:tcPr>
          <w:p w14:paraId="16F38CB3">
            <w:pPr>
              <w:pStyle w:val="13"/>
            </w:pPr>
            <w:r>
              <w:t>人均岗位津贴标准</w:t>
            </w:r>
          </w:p>
        </w:tc>
        <w:tc>
          <w:tcPr>
            <w:tcW w:w="5386" w:type="dxa"/>
            <w:vAlign w:val="center"/>
          </w:tcPr>
          <w:p w14:paraId="525EB794">
            <w:pPr>
              <w:pStyle w:val="13"/>
            </w:pPr>
            <w:r>
              <w:t>每年人均岗位津贴金额</w:t>
            </w:r>
          </w:p>
        </w:tc>
        <w:tc>
          <w:tcPr>
            <w:tcW w:w="2268" w:type="dxa"/>
            <w:vAlign w:val="center"/>
          </w:tcPr>
          <w:p w14:paraId="6484E1C6">
            <w:pPr>
              <w:pStyle w:val="13"/>
            </w:pPr>
            <w:r>
              <w:t>≤4240元/人/年</w:t>
            </w:r>
          </w:p>
        </w:tc>
        <w:tc>
          <w:tcPr>
            <w:tcW w:w="1276" w:type="dxa"/>
            <w:vAlign w:val="center"/>
          </w:tcPr>
          <w:p w14:paraId="64D0FFD2">
            <w:pPr>
              <w:pStyle w:val="13"/>
            </w:pPr>
            <w:r>
              <w:t>石教[2020]135号</w:t>
            </w:r>
          </w:p>
        </w:tc>
      </w:tr>
      <w:tr w14:paraId="0AC04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304B8">
            <w:pPr>
              <w:pStyle w:val="14"/>
            </w:pPr>
            <w:r>
              <w:t>效益指标</w:t>
            </w:r>
          </w:p>
        </w:tc>
        <w:tc>
          <w:tcPr>
            <w:tcW w:w="2268" w:type="dxa"/>
            <w:vAlign w:val="center"/>
          </w:tcPr>
          <w:p w14:paraId="125F2391">
            <w:pPr>
              <w:pStyle w:val="13"/>
            </w:pPr>
            <w:r>
              <w:t>社会效益指标</w:t>
            </w:r>
          </w:p>
        </w:tc>
        <w:tc>
          <w:tcPr>
            <w:tcW w:w="2835" w:type="dxa"/>
            <w:vAlign w:val="center"/>
          </w:tcPr>
          <w:p w14:paraId="079C68AE">
            <w:pPr>
              <w:pStyle w:val="13"/>
            </w:pPr>
            <w:r>
              <w:t>学校教育教学正常开展率</w:t>
            </w:r>
          </w:p>
        </w:tc>
        <w:tc>
          <w:tcPr>
            <w:tcW w:w="5386" w:type="dxa"/>
            <w:vAlign w:val="center"/>
          </w:tcPr>
          <w:p w14:paraId="76B95486">
            <w:pPr>
              <w:pStyle w:val="13"/>
            </w:pPr>
            <w:r>
              <w:t>反映学校教育教学正常开展的情况</w:t>
            </w:r>
          </w:p>
        </w:tc>
        <w:tc>
          <w:tcPr>
            <w:tcW w:w="2268" w:type="dxa"/>
            <w:vAlign w:val="center"/>
          </w:tcPr>
          <w:p w14:paraId="67534067">
            <w:pPr>
              <w:pStyle w:val="13"/>
            </w:pPr>
            <w:r>
              <w:t>100%</w:t>
            </w:r>
          </w:p>
        </w:tc>
        <w:tc>
          <w:tcPr>
            <w:tcW w:w="1276" w:type="dxa"/>
            <w:vAlign w:val="center"/>
          </w:tcPr>
          <w:p w14:paraId="6FF61CAD">
            <w:pPr>
              <w:pStyle w:val="13"/>
            </w:pPr>
            <w:r>
              <w:t>2026年学校工作计划</w:t>
            </w:r>
          </w:p>
        </w:tc>
      </w:tr>
      <w:tr w14:paraId="4816C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533AB5">
            <w:pPr>
              <w:pStyle w:val="14"/>
            </w:pPr>
            <w:r>
              <w:t>满意度指标</w:t>
            </w:r>
          </w:p>
        </w:tc>
        <w:tc>
          <w:tcPr>
            <w:tcW w:w="2268" w:type="dxa"/>
            <w:vAlign w:val="center"/>
          </w:tcPr>
          <w:p w14:paraId="55B13263">
            <w:pPr>
              <w:pStyle w:val="13"/>
            </w:pPr>
            <w:r>
              <w:t>服务对象满意度指标</w:t>
            </w:r>
          </w:p>
        </w:tc>
        <w:tc>
          <w:tcPr>
            <w:tcW w:w="2835" w:type="dxa"/>
            <w:vAlign w:val="center"/>
          </w:tcPr>
          <w:p w14:paraId="2C0DE6D6">
            <w:pPr>
              <w:pStyle w:val="13"/>
            </w:pPr>
            <w:r>
              <w:t>享受津贴教师满意度</w:t>
            </w:r>
          </w:p>
        </w:tc>
        <w:tc>
          <w:tcPr>
            <w:tcW w:w="5386" w:type="dxa"/>
            <w:vAlign w:val="center"/>
          </w:tcPr>
          <w:p w14:paraId="747EA427">
            <w:pPr>
              <w:pStyle w:val="13"/>
            </w:pPr>
            <w:r>
              <w:t>班主任、思政课教师满意度</w:t>
            </w:r>
          </w:p>
        </w:tc>
        <w:tc>
          <w:tcPr>
            <w:tcW w:w="2268" w:type="dxa"/>
            <w:vAlign w:val="center"/>
          </w:tcPr>
          <w:p w14:paraId="2D606166">
            <w:pPr>
              <w:pStyle w:val="13"/>
            </w:pPr>
            <w:r>
              <w:t>≥90%</w:t>
            </w:r>
          </w:p>
        </w:tc>
        <w:tc>
          <w:tcPr>
            <w:tcW w:w="1276" w:type="dxa"/>
            <w:vAlign w:val="center"/>
          </w:tcPr>
          <w:p w14:paraId="48AE2DA7">
            <w:pPr>
              <w:pStyle w:val="13"/>
            </w:pPr>
            <w:r>
              <w:t>满意度调查问卷</w:t>
            </w:r>
          </w:p>
        </w:tc>
      </w:tr>
    </w:tbl>
    <w:p w14:paraId="38A598F7">
      <w:pPr>
        <w:sectPr>
          <w:pgSz w:w="16840" w:h="11900" w:orient="landscape"/>
          <w:pgMar w:top="1361" w:right="1020" w:bottom="1134" w:left="1020" w:header="720" w:footer="720" w:gutter="0"/>
          <w:cols w:space="720" w:num="1"/>
        </w:sectPr>
      </w:pPr>
    </w:p>
    <w:p w14:paraId="7B5DEFB9">
      <w:pPr>
        <w:spacing w:before="0" w:after="0"/>
        <w:ind w:firstLine="560"/>
        <w:jc w:val="left"/>
        <w:outlineLvl w:val="9"/>
      </w:pPr>
      <w:r>
        <w:rPr>
          <w:rFonts w:ascii="方正仿宋_GBK" w:hAnsi="方正仿宋_GBK" w:eastAsia="方正仿宋_GBK" w:cs="方正仿宋_GBK"/>
          <w:color w:val="000000"/>
          <w:sz w:val="28"/>
        </w:rPr>
        <w:t>415、冀财教[2025]121号关于提前下达2026年城乡义务教育中央补助经费预算的通知（公用经费）绩效目标表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93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2FAF4C">
            <w:pPr>
              <w:pStyle w:val="12"/>
            </w:pPr>
            <w:r>
              <w:t>单位：元</w:t>
            </w:r>
          </w:p>
        </w:tc>
      </w:tr>
      <w:tr w14:paraId="02CA7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63B29E">
            <w:pPr>
              <w:pStyle w:val="11"/>
            </w:pPr>
            <w:r>
              <w:t>项目编码</w:t>
            </w:r>
          </w:p>
        </w:tc>
        <w:tc>
          <w:tcPr>
            <w:tcW w:w="5103" w:type="dxa"/>
            <w:gridSpan w:val="2"/>
            <w:vAlign w:val="center"/>
          </w:tcPr>
          <w:p w14:paraId="0DACD1E8">
            <w:pPr>
              <w:pStyle w:val="13"/>
            </w:pPr>
            <w:r>
              <w:t>13012126P00003410016G</w:t>
            </w:r>
          </w:p>
        </w:tc>
        <w:tc>
          <w:tcPr>
            <w:tcW w:w="2835" w:type="dxa"/>
            <w:vAlign w:val="center"/>
          </w:tcPr>
          <w:p w14:paraId="14CEFEE5">
            <w:pPr>
              <w:pStyle w:val="11"/>
            </w:pPr>
            <w:r>
              <w:t>项目名称</w:t>
            </w:r>
          </w:p>
        </w:tc>
        <w:tc>
          <w:tcPr>
            <w:tcW w:w="6095" w:type="dxa"/>
            <w:gridSpan w:val="3"/>
            <w:vAlign w:val="center"/>
          </w:tcPr>
          <w:p w14:paraId="10E686D5">
            <w:pPr>
              <w:pStyle w:val="13"/>
            </w:pPr>
            <w:r>
              <w:t>冀财教[2025]121号关于提前下达2026年城乡义务教育中央补助经费预算的通知（公用经费）</w:t>
            </w:r>
          </w:p>
        </w:tc>
      </w:tr>
      <w:tr w14:paraId="13294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6749D">
            <w:pPr>
              <w:pStyle w:val="11"/>
            </w:pPr>
            <w:r>
              <w:t>预算规模及资金用途</w:t>
            </w:r>
          </w:p>
        </w:tc>
        <w:tc>
          <w:tcPr>
            <w:tcW w:w="2268" w:type="dxa"/>
            <w:vAlign w:val="center"/>
          </w:tcPr>
          <w:p w14:paraId="1BC3BCB4">
            <w:pPr>
              <w:pStyle w:val="11"/>
            </w:pPr>
            <w:r>
              <w:t>预算数</w:t>
            </w:r>
          </w:p>
        </w:tc>
        <w:tc>
          <w:tcPr>
            <w:tcW w:w="2835" w:type="dxa"/>
            <w:vAlign w:val="center"/>
          </w:tcPr>
          <w:p w14:paraId="3EDDCD06">
            <w:pPr>
              <w:pStyle w:val="13"/>
            </w:pPr>
            <w:r>
              <w:t>84134.00</w:t>
            </w:r>
          </w:p>
        </w:tc>
        <w:tc>
          <w:tcPr>
            <w:tcW w:w="2835" w:type="dxa"/>
            <w:vAlign w:val="center"/>
          </w:tcPr>
          <w:p w14:paraId="19002601">
            <w:pPr>
              <w:pStyle w:val="11"/>
            </w:pPr>
            <w:r>
              <w:t>其中：财政    资金</w:t>
            </w:r>
          </w:p>
        </w:tc>
        <w:tc>
          <w:tcPr>
            <w:tcW w:w="2551" w:type="dxa"/>
            <w:vAlign w:val="center"/>
          </w:tcPr>
          <w:p w14:paraId="56693CEF">
            <w:pPr>
              <w:pStyle w:val="13"/>
            </w:pPr>
            <w:r>
              <w:t>84134.00</w:t>
            </w:r>
          </w:p>
        </w:tc>
        <w:tc>
          <w:tcPr>
            <w:tcW w:w="2268" w:type="dxa"/>
            <w:vAlign w:val="center"/>
          </w:tcPr>
          <w:p w14:paraId="2799743B">
            <w:pPr>
              <w:pStyle w:val="11"/>
            </w:pPr>
            <w:r>
              <w:t>其他资金</w:t>
            </w:r>
          </w:p>
        </w:tc>
        <w:tc>
          <w:tcPr>
            <w:tcW w:w="1276" w:type="dxa"/>
            <w:vAlign w:val="center"/>
          </w:tcPr>
          <w:p w14:paraId="7EE433ED">
            <w:pPr>
              <w:pStyle w:val="13"/>
            </w:pPr>
            <w:r>
              <w:t xml:space="preserve"> </w:t>
            </w:r>
          </w:p>
        </w:tc>
      </w:tr>
      <w:tr w14:paraId="0BBE3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C70A9"/>
        </w:tc>
        <w:tc>
          <w:tcPr>
            <w:tcW w:w="14033" w:type="dxa"/>
            <w:gridSpan w:val="6"/>
            <w:vAlign w:val="center"/>
          </w:tcPr>
          <w:p w14:paraId="399C11BE">
            <w:pPr>
              <w:pStyle w:val="13"/>
            </w:pPr>
            <w:r>
              <w:t>该项资金用于学校正常运转办公费支出。</w:t>
            </w:r>
          </w:p>
        </w:tc>
      </w:tr>
      <w:tr w14:paraId="4286E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EFE65">
            <w:pPr>
              <w:pStyle w:val="11"/>
            </w:pPr>
            <w:r>
              <w:t>资金支出计划（%）</w:t>
            </w:r>
          </w:p>
        </w:tc>
        <w:tc>
          <w:tcPr>
            <w:tcW w:w="5103" w:type="dxa"/>
            <w:gridSpan w:val="2"/>
            <w:vAlign w:val="center"/>
          </w:tcPr>
          <w:p w14:paraId="77C707CA">
            <w:pPr>
              <w:pStyle w:val="11"/>
            </w:pPr>
            <w:r>
              <w:t>3月底</w:t>
            </w:r>
          </w:p>
        </w:tc>
        <w:tc>
          <w:tcPr>
            <w:tcW w:w="2835" w:type="dxa"/>
            <w:vAlign w:val="center"/>
          </w:tcPr>
          <w:p w14:paraId="38682F81">
            <w:pPr>
              <w:pStyle w:val="11"/>
            </w:pPr>
            <w:r>
              <w:t>6月底</w:t>
            </w:r>
          </w:p>
        </w:tc>
        <w:tc>
          <w:tcPr>
            <w:tcW w:w="2551" w:type="dxa"/>
            <w:vAlign w:val="center"/>
          </w:tcPr>
          <w:p w14:paraId="3C322D3F">
            <w:pPr>
              <w:pStyle w:val="11"/>
            </w:pPr>
            <w:r>
              <w:t>10月底</w:t>
            </w:r>
          </w:p>
        </w:tc>
        <w:tc>
          <w:tcPr>
            <w:tcW w:w="3544" w:type="dxa"/>
            <w:gridSpan w:val="2"/>
            <w:vAlign w:val="center"/>
          </w:tcPr>
          <w:p w14:paraId="386B3AF2">
            <w:pPr>
              <w:pStyle w:val="11"/>
            </w:pPr>
            <w:r>
              <w:t>12月底</w:t>
            </w:r>
          </w:p>
        </w:tc>
      </w:tr>
      <w:tr w14:paraId="5CC09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81E16E"/>
        </w:tc>
        <w:tc>
          <w:tcPr>
            <w:tcW w:w="5103" w:type="dxa"/>
            <w:gridSpan w:val="2"/>
            <w:vAlign w:val="center"/>
          </w:tcPr>
          <w:p w14:paraId="2EB63FF6">
            <w:pPr>
              <w:pStyle w:val="14"/>
            </w:pPr>
            <w:r>
              <w:t>25%</w:t>
            </w:r>
          </w:p>
        </w:tc>
        <w:tc>
          <w:tcPr>
            <w:tcW w:w="2835" w:type="dxa"/>
            <w:vAlign w:val="center"/>
          </w:tcPr>
          <w:p w14:paraId="5F399034">
            <w:pPr>
              <w:pStyle w:val="14"/>
            </w:pPr>
            <w:r>
              <w:t>50%</w:t>
            </w:r>
          </w:p>
        </w:tc>
        <w:tc>
          <w:tcPr>
            <w:tcW w:w="2551" w:type="dxa"/>
            <w:vAlign w:val="center"/>
          </w:tcPr>
          <w:p w14:paraId="4FCE9D75">
            <w:pPr>
              <w:pStyle w:val="14"/>
            </w:pPr>
            <w:r>
              <w:t>75%</w:t>
            </w:r>
          </w:p>
        </w:tc>
        <w:tc>
          <w:tcPr>
            <w:tcW w:w="3544" w:type="dxa"/>
            <w:gridSpan w:val="2"/>
            <w:vAlign w:val="center"/>
          </w:tcPr>
          <w:p w14:paraId="642FBC5F">
            <w:pPr>
              <w:pStyle w:val="14"/>
            </w:pPr>
            <w:r>
              <w:t>100%</w:t>
            </w:r>
          </w:p>
        </w:tc>
      </w:tr>
      <w:tr w14:paraId="3FA32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DF2B5">
            <w:pPr>
              <w:pStyle w:val="11"/>
            </w:pPr>
            <w:r>
              <w:t>绩效目标</w:t>
            </w:r>
          </w:p>
        </w:tc>
        <w:tc>
          <w:tcPr>
            <w:tcW w:w="14033" w:type="dxa"/>
            <w:gridSpan w:val="6"/>
            <w:vAlign w:val="center"/>
          </w:tcPr>
          <w:p w14:paraId="369448DE">
            <w:pPr>
              <w:pStyle w:val="13"/>
            </w:pPr>
            <w:r>
              <w:t>1.通过对小学生129人、住宿生108人，进行相关补贴，保证学校高效平稳运转、保质保量完成义务教学任务。</w:t>
            </w:r>
          </w:p>
        </w:tc>
      </w:tr>
    </w:tbl>
    <w:p w14:paraId="07D4D5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384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D2E6BC">
            <w:pPr>
              <w:pStyle w:val="11"/>
            </w:pPr>
            <w:r>
              <w:t>一级指标</w:t>
            </w:r>
          </w:p>
        </w:tc>
        <w:tc>
          <w:tcPr>
            <w:tcW w:w="2268" w:type="dxa"/>
            <w:vAlign w:val="center"/>
          </w:tcPr>
          <w:p w14:paraId="6A1BACF9">
            <w:pPr>
              <w:pStyle w:val="11"/>
            </w:pPr>
            <w:r>
              <w:t>二级指标</w:t>
            </w:r>
          </w:p>
        </w:tc>
        <w:tc>
          <w:tcPr>
            <w:tcW w:w="2835" w:type="dxa"/>
            <w:vAlign w:val="center"/>
          </w:tcPr>
          <w:p w14:paraId="1DEE37FA">
            <w:pPr>
              <w:pStyle w:val="11"/>
            </w:pPr>
            <w:r>
              <w:t>三级指标</w:t>
            </w:r>
          </w:p>
        </w:tc>
        <w:tc>
          <w:tcPr>
            <w:tcW w:w="5386" w:type="dxa"/>
            <w:vAlign w:val="center"/>
          </w:tcPr>
          <w:p w14:paraId="3D29A53A">
            <w:pPr>
              <w:pStyle w:val="11"/>
            </w:pPr>
            <w:r>
              <w:t>绩效指标描述</w:t>
            </w:r>
          </w:p>
        </w:tc>
        <w:tc>
          <w:tcPr>
            <w:tcW w:w="2268" w:type="dxa"/>
            <w:vAlign w:val="center"/>
          </w:tcPr>
          <w:p w14:paraId="4225E903">
            <w:pPr>
              <w:pStyle w:val="11"/>
            </w:pPr>
            <w:r>
              <w:t>指标值</w:t>
            </w:r>
          </w:p>
        </w:tc>
        <w:tc>
          <w:tcPr>
            <w:tcW w:w="1276" w:type="dxa"/>
            <w:vAlign w:val="center"/>
          </w:tcPr>
          <w:p w14:paraId="664894CB">
            <w:pPr>
              <w:pStyle w:val="11"/>
            </w:pPr>
            <w:r>
              <w:t>指标值确定依据</w:t>
            </w:r>
          </w:p>
        </w:tc>
      </w:tr>
      <w:tr w14:paraId="00FA0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E6936B">
            <w:pPr>
              <w:pStyle w:val="14"/>
            </w:pPr>
            <w:r>
              <w:t>产出指标</w:t>
            </w:r>
          </w:p>
        </w:tc>
        <w:tc>
          <w:tcPr>
            <w:tcW w:w="2268" w:type="dxa"/>
            <w:vAlign w:val="center"/>
          </w:tcPr>
          <w:p w14:paraId="1CEBFE3F">
            <w:pPr>
              <w:pStyle w:val="13"/>
            </w:pPr>
            <w:r>
              <w:t>数量指标</w:t>
            </w:r>
          </w:p>
        </w:tc>
        <w:tc>
          <w:tcPr>
            <w:tcW w:w="2835" w:type="dxa"/>
            <w:vAlign w:val="center"/>
          </w:tcPr>
          <w:p w14:paraId="67D11E15">
            <w:pPr>
              <w:pStyle w:val="13"/>
            </w:pPr>
            <w:r>
              <w:t>受益师生人数</w:t>
            </w:r>
          </w:p>
        </w:tc>
        <w:tc>
          <w:tcPr>
            <w:tcW w:w="5386" w:type="dxa"/>
            <w:vAlign w:val="center"/>
          </w:tcPr>
          <w:p w14:paraId="6C932732">
            <w:pPr>
              <w:pStyle w:val="13"/>
            </w:pPr>
            <w:r>
              <w:t>受益师生人数</w:t>
            </w:r>
          </w:p>
        </w:tc>
        <w:tc>
          <w:tcPr>
            <w:tcW w:w="2268" w:type="dxa"/>
            <w:vAlign w:val="center"/>
          </w:tcPr>
          <w:p w14:paraId="21B2329F">
            <w:pPr>
              <w:pStyle w:val="13"/>
            </w:pPr>
            <w:r>
              <w:t>≥129人</w:t>
            </w:r>
          </w:p>
        </w:tc>
        <w:tc>
          <w:tcPr>
            <w:tcW w:w="1276" w:type="dxa"/>
            <w:vAlign w:val="center"/>
          </w:tcPr>
          <w:p w14:paraId="27A476AB">
            <w:pPr>
              <w:pStyle w:val="13"/>
            </w:pPr>
            <w:r>
              <w:t>事业年报统计</w:t>
            </w:r>
            <w:r>
              <w:tab/>
            </w:r>
          </w:p>
        </w:tc>
      </w:tr>
      <w:tr w14:paraId="05B41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6AC1D"/>
        </w:tc>
        <w:tc>
          <w:tcPr>
            <w:tcW w:w="2268" w:type="dxa"/>
            <w:vAlign w:val="center"/>
          </w:tcPr>
          <w:p w14:paraId="37C5F81A">
            <w:pPr>
              <w:pStyle w:val="13"/>
            </w:pPr>
            <w:r>
              <w:t>数量指标</w:t>
            </w:r>
          </w:p>
        </w:tc>
        <w:tc>
          <w:tcPr>
            <w:tcW w:w="2835" w:type="dxa"/>
            <w:vAlign w:val="center"/>
          </w:tcPr>
          <w:p w14:paraId="29E6E80A">
            <w:pPr>
              <w:pStyle w:val="13"/>
            </w:pPr>
            <w:r>
              <w:t>住宿生人数</w:t>
            </w:r>
          </w:p>
        </w:tc>
        <w:tc>
          <w:tcPr>
            <w:tcW w:w="5386" w:type="dxa"/>
            <w:vAlign w:val="center"/>
          </w:tcPr>
          <w:p w14:paraId="6AAB4CFD">
            <w:pPr>
              <w:pStyle w:val="13"/>
            </w:pPr>
            <w:r>
              <w:t>住宿生人数</w:t>
            </w:r>
          </w:p>
        </w:tc>
        <w:tc>
          <w:tcPr>
            <w:tcW w:w="2268" w:type="dxa"/>
            <w:vAlign w:val="center"/>
          </w:tcPr>
          <w:p w14:paraId="3476D79C">
            <w:pPr>
              <w:pStyle w:val="13"/>
            </w:pPr>
            <w:r>
              <w:t>108人</w:t>
            </w:r>
          </w:p>
        </w:tc>
        <w:tc>
          <w:tcPr>
            <w:tcW w:w="1276" w:type="dxa"/>
            <w:vAlign w:val="center"/>
          </w:tcPr>
          <w:p w14:paraId="3B03C7D7">
            <w:pPr>
              <w:pStyle w:val="13"/>
            </w:pPr>
            <w:r>
              <w:t>事业年报统计</w:t>
            </w:r>
            <w:r>
              <w:tab/>
            </w:r>
          </w:p>
        </w:tc>
      </w:tr>
      <w:tr w14:paraId="18E81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C8E7C"/>
        </w:tc>
        <w:tc>
          <w:tcPr>
            <w:tcW w:w="2268" w:type="dxa"/>
            <w:vAlign w:val="center"/>
          </w:tcPr>
          <w:p w14:paraId="19FD7244">
            <w:pPr>
              <w:pStyle w:val="13"/>
            </w:pPr>
            <w:r>
              <w:t>质量指标</w:t>
            </w:r>
          </w:p>
        </w:tc>
        <w:tc>
          <w:tcPr>
            <w:tcW w:w="2835" w:type="dxa"/>
            <w:vAlign w:val="center"/>
          </w:tcPr>
          <w:p w14:paraId="499498E1">
            <w:pPr>
              <w:pStyle w:val="13"/>
            </w:pPr>
            <w:r>
              <w:t>教育教学用品供应率</w:t>
            </w:r>
          </w:p>
        </w:tc>
        <w:tc>
          <w:tcPr>
            <w:tcW w:w="5386" w:type="dxa"/>
            <w:vAlign w:val="center"/>
          </w:tcPr>
          <w:p w14:paraId="059D3DB6">
            <w:pPr>
              <w:pStyle w:val="13"/>
            </w:pPr>
            <w:r>
              <w:t>教育教学用品供应率</w:t>
            </w:r>
          </w:p>
        </w:tc>
        <w:tc>
          <w:tcPr>
            <w:tcW w:w="2268" w:type="dxa"/>
            <w:vAlign w:val="center"/>
          </w:tcPr>
          <w:p w14:paraId="04171CFA">
            <w:pPr>
              <w:pStyle w:val="13"/>
            </w:pPr>
            <w:r>
              <w:t>100%</w:t>
            </w:r>
          </w:p>
        </w:tc>
        <w:tc>
          <w:tcPr>
            <w:tcW w:w="1276" w:type="dxa"/>
            <w:vAlign w:val="center"/>
          </w:tcPr>
          <w:p w14:paraId="5C79EC72">
            <w:pPr>
              <w:pStyle w:val="13"/>
            </w:pPr>
            <w:r>
              <w:t>2026年学校工作计划</w:t>
            </w:r>
          </w:p>
        </w:tc>
      </w:tr>
      <w:tr w14:paraId="47A4D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17042"/>
        </w:tc>
        <w:tc>
          <w:tcPr>
            <w:tcW w:w="2268" w:type="dxa"/>
            <w:vAlign w:val="center"/>
          </w:tcPr>
          <w:p w14:paraId="7C78A03E">
            <w:pPr>
              <w:pStyle w:val="13"/>
            </w:pPr>
            <w:r>
              <w:t>时效指标</w:t>
            </w:r>
          </w:p>
        </w:tc>
        <w:tc>
          <w:tcPr>
            <w:tcW w:w="2835" w:type="dxa"/>
            <w:vAlign w:val="center"/>
          </w:tcPr>
          <w:p w14:paraId="41F72AAE">
            <w:pPr>
              <w:pStyle w:val="13"/>
            </w:pPr>
            <w:r>
              <w:t>教育教学供应期限</w:t>
            </w:r>
          </w:p>
        </w:tc>
        <w:tc>
          <w:tcPr>
            <w:tcW w:w="5386" w:type="dxa"/>
            <w:vAlign w:val="center"/>
          </w:tcPr>
          <w:p w14:paraId="58AECFE4">
            <w:pPr>
              <w:pStyle w:val="13"/>
            </w:pPr>
            <w:r>
              <w:t>教育教学供应期限</w:t>
            </w:r>
          </w:p>
        </w:tc>
        <w:tc>
          <w:tcPr>
            <w:tcW w:w="2268" w:type="dxa"/>
            <w:vAlign w:val="center"/>
          </w:tcPr>
          <w:p w14:paraId="778BED5C">
            <w:pPr>
              <w:pStyle w:val="13"/>
            </w:pPr>
            <w:r>
              <w:t>1年</w:t>
            </w:r>
          </w:p>
        </w:tc>
        <w:tc>
          <w:tcPr>
            <w:tcW w:w="1276" w:type="dxa"/>
            <w:vAlign w:val="center"/>
          </w:tcPr>
          <w:p w14:paraId="15212F83">
            <w:pPr>
              <w:pStyle w:val="13"/>
            </w:pPr>
            <w:r>
              <w:t>2026年学校工作计划</w:t>
            </w:r>
          </w:p>
        </w:tc>
      </w:tr>
      <w:tr w14:paraId="773F4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8B87E"/>
        </w:tc>
        <w:tc>
          <w:tcPr>
            <w:tcW w:w="2268" w:type="dxa"/>
            <w:vAlign w:val="center"/>
          </w:tcPr>
          <w:p w14:paraId="25E07BCC">
            <w:pPr>
              <w:pStyle w:val="13"/>
            </w:pPr>
            <w:r>
              <w:t>成本指标</w:t>
            </w:r>
          </w:p>
        </w:tc>
        <w:tc>
          <w:tcPr>
            <w:tcW w:w="2835" w:type="dxa"/>
            <w:vAlign w:val="center"/>
          </w:tcPr>
          <w:p w14:paraId="5B27C540">
            <w:pPr>
              <w:pStyle w:val="13"/>
            </w:pPr>
            <w:r>
              <w:t>生均公用经费标准</w:t>
            </w:r>
          </w:p>
        </w:tc>
        <w:tc>
          <w:tcPr>
            <w:tcW w:w="5386" w:type="dxa"/>
            <w:vAlign w:val="center"/>
          </w:tcPr>
          <w:p w14:paraId="63F91F12">
            <w:pPr>
              <w:pStyle w:val="13"/>
            </w:pPr>
            <w:r>
              <w:t>生均公用经费标准</w:t>
            </w:r>
          </w:p>
        </w:tc>
        <w:tc>
          <w:tcPr>
            <w:tcW w:w="2268" w:type="dxa"/>
            <w:vAlign w:val="center"/>
          </w:tcPr>
          <w:p w14:paraId="104CB1C1">
            <w:pPr>
              <w:pStyle w:val="13"/>
            </w:pPr>
            <w:r>
              <w:t>≤504元/年/每生</w:t>
            </w:r>
          </w:p>
        </w:tc>
        <w:tc>
          <w:tcPr>
            <w:tcW w:w="1276" w:type="dxa"/>
            <w:vAlign w:val="center"/>
          </w:tcPr>
          <w:p w14:paraId="5BF2A83C">
            <w:pPr>
              <w:pStyle w:val="13"/>
            </w:pPr>
            <w:r>
              <w:t>冀财教[2023]68号文</w:t>
            </w:r>
          </w:p>
        </w:tc>
      </w:tr>
      <w:tr w14:paraId="574F6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420D9"/>
        </w:tc>
        <w:tc>
          <w:tcPr>
            <w:tcW w:w="2268" w:type="dxa"/>
            <w:vAlign w:val="center"/>
          </w:tcPr>
          <w:p w14:paraId="68D22D7B">
            <w:pPr>
              <w:pStyle w:val="13"/>
            </w:pPr>
            <w:r>
              <w:t>成本指标</w:t>
            </w:r>
          </w:p>
        </w:tc>
        <w:tc>
          <w:tcPr>
            <w:tcW w:w="2835" w:type="dxa"/>
            <w:vAlign w:val="center"/>
          </w:tcPr>
          <w:p w14:paraId="1D997C63">
            <w:pPr>
              <w:pStyle w:val="13"/>
            </w:pPr>
            <w:r>
              <w:t>生均住宿生公用经费标准</w:t>
            </w:r>
          </w:p>
        </w:tc>
        <w:tc>
          <w:tcPr>
            <w:tcW w:w="5386" w:type="dxa"/>
            <w:vAlign w:val="center"/>
          </w:tcPr>
          <w:p w14:paraId="043EEBCF">
            <w:pPr>
              <w:pStyle w:val="13"/>
            </w:pPr>
            <w:r>
              <w:t>生均住宿生公用经费标准</w:t>
            </w:r>
          </w:p>
        </w:tc>
        <w:tc>
          <w:tcPr>
            <w:tcW w:w="2268" w:type="dxa"/>
            <w:vAlign w:val="center"/>
          </w:tcPr>
          <w:p w14:paraId="318FB52C">
            <w:pPr>
              <w:pStyle w:val="13"/>
            </w:pPr>
            <w:r>
              <w:t>≤180元/年/每生</w:t>
            </w:r>
          </w:p>
        </w:tc>
        <w:tc>
          <w:tcPr>
            <w:tcW w:w="1276" w:type="dxa"/>
            <w:vAlign w:val="center"/>
          </w:tcPr>
          <w:p w14:paraId="630E91D4">
            <w:pPr>
              <w:pStyle w:val="13"/>
            </w:pPr>
            <w:r>
              <w:t>冀财教[2023]68号文</w:t>
            </w:r>
          </w:p>
        </w:tc>
      </w:tr>
      <w:tr w14:paraId="413BF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60808">
            <w:pPr>
              <w:pStyle w:val="14"/>
            </w:pPr>
            <w:r>
              <w:t>效益指标</w:t>
            </w:r>
          </w:p>
        </w:tc>
        <w:tc>
          <w:tcPr>
            <w:tcW w:w="2268" w:type="dxa"/>
            <w:vAlign w:val="center"/>
          </w:tcPr>
          <w:p w14:paraId="676A44C5">
            <w:pPr>
              <w:pStyle w:val="13"/>
            </w:pPr>
            <w:r>
              <w:t>社会效益指标</w:t>
            </w:r>
          </w:p>
        </w:tc>
        <w:tc>
          <w:tcPr>
            <w:tcW w:w="2835" w:type="dxa"/>
            <w:vAlign w:val="center"/>
          </w:tcPr>
          <w:p w14:paraId="23F522E7">
            <w:pPr>
              <w:pStyle w:val="13"/>
            </w:pPr>
            <w:r>
              <w:t>学校运行稳定率</w:t>
            </w:r>
          </w:p>
        </w:tc>
        <w:tc>
          <w:tcPr>
            <w:tcW w:w="5386" w:type="dxa"/>
            <w:vAlign w:val="center"/>
          </w:tcPr>
          <w:p w14:paraId="65C67AA8">
            <w:pPr>
              <w:pStyle w:val="13"/>
            </w:pPr>
            <w:r>
              <w:t>学校运行稳定率</w:t>
            </w:r>
          </w:p>
        </w:tc>
        <w:tc>
          <w:tcPr>
            <w:tcW w:w="2268" w:type="dxa"/>
            <w:vAlign w:val="center"/>
          </w:tcPr>
          <w:p w14:paraId="185DD10F">
            <w:pPr>
              <w:pStyle w:val="13"/>
            </w:pPr>
            <w:r>
              <w:t>100%</w:t>
            </w:r>
          </w:p>
        </w:tc>
        <w:tc>
          <w:tcPr>
            <w:tcW w:w="1276" w:type="dxa"/>
            <w:vAlign w:val="center"/>
          </w:tcPr>
          <w:p w14:paraId="336D7246">
            <w:pPr>
              <w:pStyle w:val="13"/>
            </w:pPr>
            <w:r>
              <w:t>2026年学校工作计划</w:t>
            </w:r>
          </w:p>
        </w:tc>
      </w:tr>
      <w:tr w14:paraId="6B394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295B82">
            <w:pPr>
              <w:pStyle w:val="14"/>
            </w:pPr>
            <w:r>
              <w:t>满意度指标</w:t>
            </w:r>
          </w:p>
        </w:tc>
        <w:tc>
          <w:tcPr>
            <w:tcW w:w="2268" w:type="dxa"/>
            <w:vAlign w:val="center"/>
          </w:tcPr>
          <w:p w14:paraId="7BD4805C">
            <w:pPr>
              <w:pStyle w:val="13"/>
            </w:pPr>
            <w:r>
              <w:t>服务对象满意度指标</w:t>
            </w:r>
          </w:p>
        </w:tc>
        <w:tc>
          <w:tcPr>
            <w:tcW w:w="2835" w:type="dxa"/>
            <w:vAlign w:val="center"/>
          </w:tcPr>
          <w:p w14:paraId="4B81C814">
            <w:pPr>
              <w:pStyle w:val="13"/>
            </w:pPr>
            <w:r>
              <w:t>受益师生对日常供应满意度</w:t>
            </w:r>
          </w:p>
        </w:tc>
        <w:tc>
          <w:tcPr>
            <w:tcW w:w="5386" w:type="dxa"/>
            <w:vAlign w:val="center"/>
          </w:tcPr>
          <w:p w14:paraId="714F323E">
            <w:pPr>
              <w:pStyle w:val="13"/>
            </w:pPr>
            <w:r>
              <w:t>受益师生对日常供应满意度</w:t>
            </w:r>
          </w:p>
        </w:tc>
        <w:tc>
          <w:tcPr>
            <w:tcW w:w="2268" w:type="dxa"/>
            <w:vAlign w:val="center"/>
          </w:tcPr>
          <w:p w14:paraId="5385154A">
            <w:pPr>
              <w:pStyle w:val="13"/>
            </w:pPr>
            <w:r>
              <w:t>≥95%</w:t>
            </w:r>
          </w:p>
        </w:tc>
        <w:tc>
          <w:tcPr>
            <w:tcW w:w="1276" w:type="dxa"/>
            <w:vAlign w:val="center"/>
          </w:tcPr>
          <w:p w14:paraId="6844E0EF">
            <w:pPr>
              <w:pStyle w:val="13"/>
            </w:pPr>
            <w:r>
              <w:t>满意度调查问卷</w:t>
            </w:r>
          </w:p>
        </w:tc>
      </w:tr>
    </w:tbl>
    <w:p w14:paraId="53C4A5F6">
      <w:pPr>
        <w:sectPr>
          <w:pgSz w:w="16840" w:h="11900" w:orient="landscape"/>
          <w:pgMar w:top="1361" w:right="1020" w:bottom="1134" w:left="1020" w:header="720" w:footer="720" w:gutter="0"/>
          <w:cols w:space="720" w:num="1"/>
        </w:sectPr>
      </w:pPr>
    </w:p>
    <w:p w14:paraId="4B6880BA">
      <w:pPr>
        <w:spacing w:before="0" w:after="0"/>
        <w:ind w:firstLine="560"/>
        <w:jc w:val="left"/>
        <w:outlineLvl w:val="9"/>
      </w:pPr>
      <w:r>
        <w:rPr>
          <w:rFonts w:ascii="方正仿宋_GBK" w:hAnsi="方正仿宋_GBK" w:eastAsia="方正仿宋_GBK" w:cs="方正仿宋_GBK"/>
          <w:color w:val="000000"/>
          <w:sz w:val="28"/>
        </w:rPr>
        <w:t>416、冀财教[2025]121号关于提前下达2026年城乡义务教育中央补助经费预算的通知（公用经费）绩效目标表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4A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91218D">
            <w:pPr>
              <w:pStyle w:val="12"/>
            </w:pPr>
            <w:r>
              <w:t>单位：元</w:t>
            </w:r>
          </w:p>
        </w:tc>
      </w:tr>
      <w:tr w14:paraId="6AB86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D6FB75">
            <w:pPr>
              <w:pStyle w:val="11"/>
            </w:pPr>
            <w:r>
              <w:t>项目编码</w:t>
            </w:r>
          </w:p>
        </w:tc>
        <w:tc>
          <w:tcPr>
            <w:tcW w:w="5103" w:type="dxa"/>
            <w:gridSpan w:val="2"/>
            <w:vAlign w:val="center"/>
          </w:tcPr>
          <w:p w14:paraId="2EEE3E6A">
            <w:pPr>
              <w:pStyle w:val="13"/>
            </w:pPr>
            <w:r>
              <w:t>13012126P00003410018P</w:t>
            </w:r>
          </w:p>
        </w:tc>
        <w:tc>
          <w:tcPr>
            <w:tcW w:w="2835" w:type="dxa"/>
            <w:vAlign w:val="center"/>
          </w:tcPr>
          <w:p w14:paraId="050BBB4B">
            <w:pPr>
              <w:pStyle w:val="11"/>
            </w:pPr>
            <w:r>
              <w:t>项目名称</w:t>
            </w:r>
          </w:p>
        </w:tc>
        <w:tc>
          <w:tcPr>
            <w:tcW w:w="6095" w:type="dxa"/>
            <w:gridSpan w:val="3"/>
            <w:vAlign w:val="center"/>
          </w:tcPr>
          <w:p w14:paraId="35755063">
            <w:pPr>
              <w:pStyle w:val="13"/>
            </w:pPr>
            <w:r>
              <w:t>冀财教[2025]121号关于提前下达2026年城乡义务教育中央补助经费预算的通知（公用经费）</w:t>
            </w:r>
          </w:p>
        </w:tc>
      </w:tr>
      <w:tr w14:paraId="6D8E1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47BFB">
            <w:pPr>
              <w:pStyle w:val="11"/>
            </w:pPr>
            <w:r>
              <w:t>预算规模及资金用途</w:t>
            </w:r>
          </w:p>
        </w:tc>
        <w:tc>
          <w:tcPr>
            <w:tcW w:w="2268" w:type="dxa"/>
            <w:vAlign w:val="center"/>
          </w:tcPr>
          <w:p w14:paraId="41A13073">
            <w:pPr>
              <w:pStyle w:val="11"/>
            </w:pPr>
            <w:r>
              <w:t>预算数</w:t>
            </w:r>
          </w:p>
        </w:tc>
        <w:tc>
          <w:tcPr>
            <w:tcW w:w="2835" w:type="dxa"/>
            <w:vAlign w:val="center"/>
          </w:tcPr>
          <w:p w14:paraId="4FF5EF26">
            <w:pPr>
              <w:pStyle w:val="13"/>
            </w:pPr>
            <w:r>
              <w:t>236550.00</w:t>
            </w:r>
          </w:p>
        </w:tc>
        <w:tc>
          <w:tcPr>
            <w:tcW w:w="2835" w:type="dxa"/>
            <w:vAlign w:val="center"/>
          </w:tcPr>
          <w:p w14:paraId="03866F4C">
            <w:pPr>
              <w:pStyle w:val="11"/>
            </w:pPr>
            <w:r>
              <w:t>其中：财政    资金</w:t>
            </w:r>
          </w:p>
        </w:tc>
        <w:tc>
          <w:tcPr>
            <w:tcW w:w="2551" w:type="dxa"/>
            <w:vAlign w:val="center"/>
          </w:tcPr>
          <w:p w14:paraId="46800316">
            <w:pPr>
              <w:pStyle w:val="13"/>
            </w:pPr>
            <w:r>
              <w:t>236550.00</w:t>
            </w:r>
          </w:p>
        </w:tc>
        <w:tc>
          <w:tcPr>
            <w:tcW w:w="2268" w:type="dxa"/>
            <w:vAlign w:val="center"/>
          </w:tcPr>
          <w:p w14:paraId="77331033">
            <w:pPr>
              <w:pStyle w:val="11"/>
            </w:pPr>
            <w:r>
              <w:t>其他资金</w:t>
            </w:r>
          </w:p>
        </w:tc>
        <w:tc>
          <w:tcPr>
            <w:tcW w:w="1276" w:type="dxa"/>
            <w:vAlign w:val="center"/>
          </w:tcPr>
          <w:p w14:paraId="6D0D9BBF">
            <w:pPr>
              <w:pStyle w:val="13"/>
            </w:pPr>
            <w:r>
              <w:t xml:space="preserve"> </w:t>
            </w:r>
          </w:p>
        </w:tc>
      </w:tr>
      <w:tr w14:paraId="4E0FA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71DF8"/>
        </w:tc>
        <w:tc>
          <w:tcPr>
            <w:tcW w:w="14033" w:type="dxa"/>
            <w:gridSpan w:val="6"/>
            <w:vAlign w:val="center"/>
          </w:tcPr>
          <w:p w14:paraId="64E7CFBF">
            <w:pPr>
              <w:pStyle w:val="13"/>
            </w:pPr>
            <w:r>
              <w:t>该项资金用于学校正常运转办公费、取暖费和维修费等支出。</w:t>
            </w:r>
          </w:p>
        </w:tc>
      </w:tr>
      <w:tr w14:paraId="65301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AB685">
            <w:pPr>
              <w:pStyle w:val="11"/>
            </w:pPr>
            <w:r>
              <w:t>资金支出计划（%）</w:t>
            </w:r>
          </w:p>
        </w:tc>
        <w:tc>
          <w:tcPr>
            <w:tcW w:w="5103" w:type="dxa"/>
            <w:gridSpan w:val="2"/>
            <w:vAlign w:val="center"/>
          </w:tcPr>
          <w:p w14:paraId="52028131">
            <w:pPr>
              <w:pStyle w:val="11"/>
            </w:pPr>
            <w:r>
              <w:t>3月底</w:t>
            </w:r>
          </w:p>
        </w:tc>
        <w:tc>
          <w:tcPr>
            <w:tcW w:w="2835" w:type="dxa"/>
            <w:vAlign w:val="center"/>
          </w:tcPr>
          <w:p w14:paraId="52E0E1D6">
            <w:pPr>
              <w:pStyle w:val="11"/>
            </w:pPr>
            <w:r>
              <w:t>6月底</w:t>
            </w:r>
          </w:p>
        </w:tc>
        <w:tc>
          <w:tcPr>
            <w:tcW w:w="2551" w:type="dxa"/>
            <w:vAlign w:val="center"/>
          </w:tcPr>
          <w:p w14:paraId="2A91C1FC">
            <w:pPr>
              <w:pStyle w:val="11"/>
            </w:pPr>
            <w:r>
              <w:t>10月底</w:t>
            </w:r>
          </w:p>
        </w:tc>
        <w:tc>
          <w:tcPr>
            <w:tcW w:w="3544" w:type="dxa"/>
            <w:gridSpan w:val="2"/>
            <w:vAlign w:val="center"/>
          </w:tcPr>
          <w:p w14:paraId="6A23B2E9">
            <w:pPr>
              <w:pStyle w:val="11"/>
            </w:pPr>
            <w:r>
              <w:t>12月底</w:t>
            </w:r>
          </w:p>
        </w:tc>
      </w:tr>
      <w:tr w14:paraId="53DB3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1FEE4"/>
        </w:tc>
        <w:tc>
          <w:tcPr>
            <w:tcW w:w="5103" w:type="dxa"/>
            <w:gridSpan w:val="2"/>
            <w:vAlign w:val="center"/>
          </w:tcPr>
          <w:p w14:paraId="63B30EE8">
            <w:pPr>
              <w:pStyle w:val="14"/>
            </w:pPr>
            <w:r>
              <w:t>25%</w:t>
            </w:r>
          </w:p>
        </w:tc>
        <w:tc>
          <w:tcPr>
            <w:tcW w:w="2835" w:type="dxa"/>
            <w:vAlign w:val="center"/>
          </w:tcPr>
          <w:p w14:paraId="12B951B2">
            <w:pPr>
              <w:pStyle w:val="14"/>
            </w:pPr>
            <w:r>
              <w:t>50%</w:t>
            </w:r>
          </w:p>
        </w:tc>
        <w:tc>
          <w:tcPr>
            <w:tcW w:w="2551" w:type="dxa"/>
            <w:vAlign w:val="center"/>
          </w:tcPr>
          <w:p w14:paraId="258ABC09">
            <w:pPr>
              <w:pStyle w:val="14"/>
            </w:pPr>
            <w:r>
              <w:t>75%</w:t>
            </w:r>
          </w:p>
        </w:tc>
        <w:tc>
          <w:tcPr>
            <w:tcW w:w="3544" w:type="dxa"/>
            <w:gridSpan w:val="2"/>
            <w:vAlign w:val="center"/>
          </w:tcPr>
          <w:p w14:paraId="3FFC05EF">
            <w:pPr>
              <w:pStyle w:val="14"/>
            </w:pPr>
            <w:r>
              <w:t>100%</w:t>
            </w:r>
          </w:p>
        </w:tc>
      </w:tr>
      <w:tr w14:paraId="268F8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45509A">
            <w:pPr>
              <w:pStyle w:val="11"/>
            </w:pPr>
            <w:r>
              <w:t>绩效目标</w:t>
            </w:r>
          </w:p>
        </w:tc>
        <w:tc>
          <w:tcPr>
            <w:tcW w:w="14033" w:type="dxa"/>
            <w:gridSpan w:val="6"/>
            <w:vAlign w:val="center"/>
          </w:tcPr>
          <w:p w14:paraId="3B649B33">
            <w:pPr>
              <w:pStyle w:val="13"/>
            </w:pPr>
            <w:r>
              <w:t>1.通过对初中学生291人、住宿生291人，进行相关补贴，保证学校高效平稳运转、保质保量完成义务教学任务</w:t>
            </w:r>
          </w:p>
        </w:tc>
      </w:tr>
    </w:tbl>
    <w:p w14:paraId="1713BD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ADC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A72F66">
            <w:pPr>
              <w:pStyle w:val="11"/>
            </w:pPr>
            <w:r>
              <w:t>一级指标</w:t>
            </w:r>
          </w:p>
        </w:tc>
        <w:tc>
          <w:tcPr>
            <w:tcW w:w="2268" w:type="dxa"/>
            <w:vAlign w:val="center"/>
          </w:tcPr>
          <w:p w14:paraId="66FBFDA5">
            <w:pPr>
              <w:pStyle w:val="11"/>
            </w:pPr>
            <w:r>
              <w:t>二级指标</w:t>
            </w:r>
          </w:p>
        </w:tc>
        <w:tc>
          <w:tcPr>
            <w:tcW w:w="2835" w:type="dxa"/>
            <w:vAlign w:val="center"/>
          </w:tcPr>
          <w:p w14:paraId="3DEA976E">
            <w:pPr>
              <w:pStyle w:val="11"/>
            </w:pPr>
            <w:r>
              <w:t>三级指标</w:t>
            </w:r>
          </w:p>
        </w:tc>
        <w:tc>
          <w:tcPr>
            <w:tcW w:w="5386" w:type="dxa"/>
            <w:vAlign w:val="center"/>
          </w:tcPr>
          <w:p w14:paraId="563592D8">
            <w:pPr>
              <w:pStyle w:val="11"/>
            </w:pPr>
            <w:r>
              <w:t>绩效指标描述</w:t>
            </w:r>
          </w:p>
        </w:tc>
        <w:tc>
          <w:tcPr>
            <w:tcW w:w="2268" w:type="dxa"/>
            <w:vAlign w:val="center"/>
          </w:tcPr>
          <w:p w14:paraId="5084552E">
            <w:pPr>
              <w:pStyle w:val="11"/>
            </w:pPr>
            <w:r>
              <w:t>指标值</w:t>
            </w:r>
          </w:p>
        </w:tc>
        <w:tc>
          <w:tcPr>
            <w:tcW w:w="1276" w:type="dxa"/>
            <w:vAlign w:val="center"/>
          </w:tcPr>
          <w:p w14:paraId="5B3B9709">
            <w:pPr>
              <w:pStyle w:val="11"/>
            </w:pPr>
            <w:r>
              <w:t>指标值确定依据</w:t>
            </w:r>
          </w:p>
        </w:tc>
      </w:tr>
      <w:tr w14:paraId="3077F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E6CE6">
            <w:pPr>
              <w:pStyle w:val="14"/>
            </w:pPr>
            <w:r>
              <w:t>产出指标</w:t>
            </w:r>
          </w:p>
        </w:tc>
        <w:tc>
          <w:tcPr>
            <w:tcW w:w="2268" w:type="dxa"/>
            <w:vAlign w:val="center"/>
          </w:tcPr>
          <w:p w14:paraId="5F280D64">
            <w:pPr>
              <w:pStyle w:val="13"/>
            </w:pPr>
            <w:r>
              <w:t>数量指标</w:t>
            </w:r>
          </w:p>
        </w:tc>
        <w:tc>
          <w:tcPr>
            <w:tcW w:w="2835" w:type="dxa"/>
            <w:vAlign w:val="center"/>
          </w:tcPr>
          <w:p w14:paraId="26DA5E03">
            <w:pPr>
              <w:pStyle w:val="13"/>
            </w:pPr>
            <w:r>
              <w:t>受益师生人数</w:t>
            </w:r>
          </w:p>
        </w:tc>
        <w:tc>
          <w:tcPr>
            <w:tcW w:w="5386" w:type="dxa"/>
            <w:vAlign w:val="center"/>
          </w:tcPr>
          <w:p w14:paraId="75A620F2">
            <w:pPr>
              <w:pStyle w:val="13"/>
            </w:pPr>
            <w:r>
              <w:t>受益师生人数</w:t>
            </w:r>
          </w:p>
        </w:tc>
        <w:tc>
          <w:tcPr>
            <w:tcW w:w="2268" w:type="dxa"/>
            <w:vAlign w:val="center"/>
          </w:tcPr>
          <w:p w14:paraId="65A94C18">
            <w:pPr>
              <w:pStyle w:val="13"/>
            </w:pPr>
            <w:r>
              <w:t>≥291人</w:t>
            </w:r>
          </w:p>
        </w:tc>
        <w:tc>
          <w:tcPr>
            <w:tcW w:w="1276" w:type="dxa"/>
            <w:vAlign w:val="center"/>
          </w:tcPr>
          <w:p w14:paraId="652F8C8E">
            <w:pPr>
              <w:pStyle w:val="13"/>
            </w:pPr>
            <w:r>
              <w:t>事业年报统计</w:t>
            </w:r>
            <w:r>
              <w:tab/>
            </w:r>
          </w:p>
        </w:tc>
      </w:tr>
      <w:tr w14:paraId="3008C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E032D"/>
        </w:tc>
        <w:tc>
          <w:tcPr>
            <w:tcW w:w="2268" w:type="dxa"/>
            <w:vAlign w:val="center"/>
          </w:tcPr>
          <w:p w14:paraId="1E82E907">
            <w:pPr>
              <w:pStyle w:val="13"/>
            </w:pPr>
            <w:r>
              <w:t>数量指标</w:t>
            </w:r>
          </w:p>
        </w:tc>
        <w:tc>
          <w:tcPr>
            <w:tcW w:w="2835" w:type="dxa"/>
            <w:vAlign w:val="center"/>
          </w:tcPr>
          <w:p w14:paraId="6C4EC94E">
            <w:pPr>
              <w:pStyle w:val="13"/>
            </w:pPr>
            <w:r>
              <w:t>住宿生人数</w:t>
            </w:r>
          </w:p>
        </w:tc>
        <w:tc>
          <w:tcPr>
            <w:tcW w:w="5386" w:type="dxa"/>
            <w:vAlign w:val="center"/>
          </w:tcPr>
          <w:p w14:paraId="094B2ED4">
            <w:pPr>
              <w:pStyle w:val="13"/>
            </w:pPr>
            <w:r>
              <w:t>住宿生人数</w:t>
            </w:r>
          </w:p>
        </w:tc>
        <w:tc>
          <w:tcPr>
            <w:tcW w:w="2268" w:type="dxa"/>
            <w:vAlign w:val="center"/>
          </w:tcPr>
          <w:p w14:paraId="7850F701">
            <w:pPr>
              <w:pStyle w:val="13"/>
            </w:pPr>
            <w:r>
              <w:t>291人</w:t>
            </w:r>
          </w:p>
        </w:tc>
        <w:tc>
          <w:tcPr>
            <w:tcW w:w="1276" w:type="dxa"/>
            <w:vAlign w:val="center"/>
          </w:tcPr>
          <w:p w14:paraId="08148A6C">
            <w:pPr>
              <w:pStyle w:val="13"/>
            </w:pPr>
            <w:r>
              <w:t>事业年报统计</w:t>
            </w:r>
            <w:r>
              <w:tab/>
            </w:r>
          </w:p>
        </w:tc>
      </w:tr>
      <w:tr w14:paraId="2C2C0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EF31C"/>
        </w:tc>
        <w:tc>
          <w:tcPr>
            <w:tcW w:w="2268" w:type="dxa"/>
            <w:vAlign w:val="center"/>
          </w:tcPr>
          <w:p w14:paraId="3D022FC8">
            <w:pPr>
              <w:pStyle w:val="13"/>
            </w:pPr>
            <w:r>
              <w:t>质量指标</w:t>
            </w:r>
          </w:p>
        </w:tc>
        <w:tc>
          <w:tcPr>
            <w:tcW w:w="2835" w:type="dxa"/>
            <w:vAlign w:val="center"/>
          </w:tcPr>
          <w:p w14:paraId="226878D1">
            <w:pPr>
              <w:pStyle w:val="13"/>
            </w:pPr>
            <w:r>
              <w:t>教育教学用品供应率</w:t>
            </w:r>
          </w:p>
        </w:tc>
        <w:tc>
          <w:tcPr>
            <w:tcW w:w="5386" w:type="dxa"/>
            <w:vAlign w:val="center"/>
          </w:tcPr>
          <w:p w14:paraId="38A76AAD">
            <w:pPr>
              <w:pStyle w:val="13"/>
            </w:pPr>
            <w:r>
              <w:t>教育教学用品供应率</w:t>
            </w:r>
          </w:p>
        </w:tc>
        <w:tc>
          <w:tcPr>
            <w:tcW w:w="2268" w:type="dxa"/>
            <w:vAlign w:val="center"/>
          </w:tcPr>
          <w:p w14:paraId="1CC95B70">
            <w:pPr>
              <w:pStyle w:val="13"/>
            </w:pPr>
            <w:r>
              <w:t>100%</w:t>
            </w:r>
          </w:p>
        </w:tc>
        <w:tc>
          <w:tcPr>
            <w:tcW w:w="1276" w:type="dxa"/>
            <w:vAlign w:val="center"/>
          </w:tcPr>
          <w:p w14:paraId="796D9E8F">
            <w:pPr>
              <w:pStyle w:val="13"/>
            </w:pPr>
            <w:r>
              <w:t>2026年学校工作计划</w:t>
            </w:r>
          </w:p>
        </w:tc>
      </w:tr>
      <w:tr w14:paraId="5FEB3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0B8B3"/>
        </w:tc>
        <w:tc>
          <w:tcPr>
            <w:tcW w:w="2268" w:type="dxa"/>
            <w:vAlign w:val="center"/>
          </w:tcPr>
          <w:p w14:paraId="120A3B3B">
            <w:pPr>
              <w:pStyle w:val="13"/>
            </w:pPr>
            <w:r>
              <w:t>时效指标</w:t>
            </w:r>
          </w:p>
        </w:tc>
        <w:tc>
          <w:tcPr>
            <w:tcW w:w="2835" w:type="dxa"/>
            <w:vAlign w:val="center"/>
          </w:tcPr>
          <w:p w14:paraId="4A932864">
            <w:pPr>
              <w:pStyle w:val="13"/>
            </w:pPr>
            <w:r>
              <w:t>教育教学供应期限</w:t>
            </w:r>
          </w:p>
        </w:tc>
        <w:tc>
          <w:tcPr>
            <w:tcW w:w="5386" w:type="dxa"/>
            <w:vAlign w:val="center"/>
          </w:tcPr>
          <w:p w14:paraId="35604378">
            <w:pPr>
              <w:pStyle w:val="13"/>
            </w:pPr>
            <w:r>
              <w:t>教育教学供应期限</w:t>
            </w:r>
          </w:p>
        </w:tc>
        <w:tc>
          <w:tcPr>
            <w:tcW w:w="2268" w:type="dxa"/>
            <w:vAlign w:val="center"/>
          </w:tcPr>
          <w:p w14:paraId="13F11FBB">
            <w:pPr>
              <w:pStyle w:val="13"/>
            </w:pPr>
            <w:r>
              <w:t>1年</w:t>
            </w:r>
          </w:p>
        </w:tc>
        <w:tc>
          <w:tcPr>
            <w:tcW w:w="1276" w:type="dxa"/>
            <w:vAlign w:val="center"/>
          </w:tcPr>
          <w:p w14:paraId="468BEC1E">
            <w:pPr>
              <w:pStyle w:val="13"/>
            </w:pPr>
            <w:r>
              <w:t>2026年学校工作计划</w:t>
            </w:r>
          </w:p>
        </w:tc>
      </w:tr>
      <w:tr w14:paraId="4A2D9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77781"/>
        </w:tc>
        <w:tc>
          <w:tcPr>
            <w:tcW w:w="2268" w:type="dxa"/>
            <w:vAlign w:val="center"/>
          </w:tcPr>
          <w:p w14:paraId="5089FBE4">
            <w:pPr>
              <w:pStyle w:val="13"/>
            </w:pPr>
            <w:r>
              <w:t>成本指标</w:t>
            </w:r>
          </w:p>
        </w:tc>
        <w:tc>
          <w:tcPr>
            <w:tcW w:w="2835" w:type="dxa"/>
            <w:vAlign w:val="center"/>
          </w:tcPr>
          <w:p w14:paraId="2798C161">
            <w:pPr>
              <w:pStyle w:val="13"/>
            </w:pPr>
            <w:r>
              <w:t>生均公用经费标准</w:t>
            </w:r>
          </w:p>
        </w:tc>
        <w:tc>
          <w:tcPr>
            <w:tcW w:w="5386" w:type="dxa"/>
            <w:vAlign w:val="center"/>
          </w:tcPr>
          <w:p w14:paraId="6D4E5690">
            <w:pPr>
              <w:pStyle w:val="13"/>
            </w:pPr>
            <w:r>
              <w:t>生均公用经费标准</w:t>
            </w:r>
          </w:p>
        </w:tc>
        <w:tc>
          <w:tcPr>
            <w:tcW w:w="2268" w:type="dxa"/>
            <w:vAlign w:val="center"/>
          </w:tcPr>
          <w:p w14:paraId="7E67B5FC">
            <w:pPr>
              <w:pStyle w:val="13"/>
            </w:pPr>
            <w:r>
              <w:t>≤636元/年/每生</w:t>
            </w:r>
          </w:p>
        </w:tc>
        <w:tc>
          <w:tcPr>
            <w:tcW w:w="1276" w:type="dxa"/>
            <w:vAlign w:val="center"/>
          </w:tcPr>
          <w:p w14:paraId="0FBCFC25">
            <w:pPr>
              <w:pStyle w:val="13"/>
            </w:pPr>
            <w:r>
              <w:t>冀财教[2023]68号文</w:t>
            </w:r>
          </w:p>
        </w:tc>
      </w:tr>
      <w:tr w14:paraId="59B13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6B827"/>
        </w:tc>
        <w:tc>
          <w:tcPr>
            <w:tcW w:w="2268" w:type="dxa"/>
            <w:vAlign w:val="center"/>
          </w:tcPr>
          <w:p w14:paraId="61793665">
            <w:pPr>
              <w:pStyle w:val="13"/>
            </w:pPr>
            <w:r>
              <w:t>成本指标</w:t>
            </w:r>
          </w:p>
        </w:tc>
        <w:tc>
          <w:tcPr>
            <w:tcW w:w="2835" w:type="dxa"/>
            <w:vAlign w:val="center"/>
          </w:tcPr>
          <w:p w14:paraId="7F8DAB50">
            <w:pPr>
              <w:pStyle w:val="13"/>
            </w:pPr>
            <w:r>
              <w:t>生均住宿生公用经费标准</w:t>
            </w:r>
          </w:p>
        </w:tc>
        <w:tc>
          <w:tcPr>
            <w:tcW w:w="5386" w:type="dxa"/>
            <w:vAlign w:val="center"/>
          </w:tcPr>
          <w:p w14:paraId="42821F0C">
            <w:pPr>
              <w:pStyle w:val="13"/>
            </w:pPr>
            <w:r>
              <w:t>生均住宿生公用经费标准</w:t>
            </w:r>
          </w:p>
        </w:tc>
        <w:tc>
          <w:tcPr>
            <w:tcW w:w="2268" w:type="dxa"/>
            <w:vAlign w:val="center"/>
          </w:tcPr>
          <w:p w14:paraId="43B15776">
            <w:pPr>
              <w:pStyle w:val="13"/>
            </w:pPr>
            <w:r>
              <w:t>≤180元/年/每生</w:t>
            </w:r>
          </w:p>
        </w:tc>
        <w:tc>
          <w:tcPr>
            <w:tcW w:w="1276" w:type="dxa"/>
            <w:vAlign w:val="center"/>
          </w:tcPr>
          <w:p w14:paraId="6FCFCD3A">
            <w:pPr>
              <w:pStyle w:val="13"/>
            </w:pPr>
            <w:r>
              <w:t>冀财教[2023]68号文</w:t>
            </w:r>
          </w:p>
        </w:tc>
      </w:tr>
      <w:tr w14:paraId="17BAD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A0BDD">
            <w:pPr>
              <w:pStyle w:val="14"/>
            </w:pPr>
            <w:r>
              <w:t>效益指标</w:t>
            </w:r>
          </w:p>
        </w:tc>
        <w:tc>
          <w:tcPr>
            <w:tcW w:w="2268" w:type="dxa"/>
            <w:vAlign w:val="center"/>
          </w:tcPr>
          <w:p w14:paraId="549C978B">
            <w:pPr>
              <w:pStyle w:val="13"/>
            </w:pPr>
            <w:r>
              <w:t>社会效益指标</w:t>
            </w:r>
          </w:p>
        </w:tc>
        <w:tc>
          <w:tcPr>
            <w:tcW w:w="2835" w:type="dxa"/>
            <w:vAlign w:val="center"/>
          </w:tcPr>
          <w:p w14:paraId="4683D3B9">
            <w:pPr>
              <w:pStyle w:val="13"/>
            </w:pPr>
            <w:r>
              <w:t>学校运行稳定率</w:t>
            </w:r>
          </w:p>
        </w:tc>
        <w:tc>
          <w:tcPr>
            <w:tcW w:w="5386" w:type="dxa"/>
            <w:vAlign w:val="center"/>
          </w:tcPr>
          <w:p w14:paraId="59149136">
            <w:pPr>
              <w:pStyle w:val="13"/>
            </w:pPr>
            <w:r>
              <w:t>学校运行稳定率</w:t>
            </w:r>
          </w:p>
        </w:tc>
        <w:tc>
          <w:tcPr>
            <w:tcW w:w="2268" w:type="dxa"/>
            <w:vAlign w:val="center"/>
          </w:tcPr>
          <w:p w14:paraId="416E2DD8">
            <w:pPr>
              <w:pStyle w:val="13"/>
            </w:pPr>
            <w:r>
              <w:t>100%</w:t>
            </w:r>
          </w:p>
        </w:tc>
        <w:tc>
          <w:tcPr>
            <w:tcW w:w="1276" w:type="dxa"/>
            <w:vAlign w:val="center"/>
          </w:tcPr>
          <w:p w14:paraId="63322E22">
            <w:pPr>
              <w:pStyle w:val="13"/>
            </w:pPr>
            <w:r>
              <w:t>2026年学校工作计划</w:t>
            </w:r>
          </w:p>
        </w:tc>
      </w:tr>
      <w:tr w14:paraId="7FC99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8F6016">
            <w:pPr>
              <w:pStyle w:val="14"/>
            </w:pPr>
            <w:r>
              <w:t>满意度指标</w:t>
            </w:r>
          </w:p>
        </w:tc>
        <w:tc>
          <w:tcPr>
            <w:tcW w:w="2268" w:type="dxa"/>
            <w:vAlign w:val="center"/>
          </w:tcPr>
          <w:p w14:paraId="74A17BF2">
            <w:pPr>
              <w:pStyle w:val="13"/>
            </w:pPr>
            <w:r>
              <w:t>服务对象满意度指标</w:t>
            </w:r>
          </w:p>
        </w:tc>
        <w:tc>
          <w:tcPr>
            <w:tcW w:w="2835" w:type="dxa"/>
            <w:vAlign w:val="center"/>
          </w:tcPr>
          <w:p w14:paraId="781B866C">
            <w:pPr>
              <w:pStyle w:val="13"/>
            </w:pPr>
            <w:r>
              <w:t>受益师生对日常供应满意度</w:t>
            </w:r>
          </w:p>
        </w:tc>
        <w:tc>
          <w:tcPr>
            <w:tcW w:w="5386" w:type="dxa"/>
            <w:vAlign w:val="center"/>
          </w:tcPr>
          <w:p w14:paraId="4689C85E">
            <w:pPr>
              <w:pStyle w:val="13"/>
            </w:pPr>
            <w:r>
              <w:t>受益师生对日常供应满意度</w:t>
            </w:r>
          </w:p>
        </w:tc>
        <w:tc>
          <w:tcPr>
            <w:tcW w:w="2268" w:type="dxa"/>
            <w:vAlign w:val="center"/>
          </w:tcPr>
          <w:p w14:paraId="6834C2B7">
            <w:pPr>
              <w:pStyle w:val="13"/>
            </w:pPr>
            <w:r>
              <w:t>≥95%</w:t>
            </w:r>
          </w:p>
        </w:tc>
        <w:tc>
          <w:tcPr>
            <w:tcW w:w="1276" w:type="dxa"/>
            <w:vAlign w:val="center"/>
          </w:tcPr>
          <w:p w14:paraId="6742BFFA">
            <w:pPr>
              <w:pStyle w:val="13"/>
            </w:pPr>
            <w:r>
              <w:t>满意度调查问卷</w:t>
            </w:r>
          </w:p>
        </w:tc>
      </w:tr>
    </w:tbl>
    <w:p w14:paraId="065A570A">
      <w:pPr>
        <w:sectPr>
          <w:pgSz w:w="16840" w:h="11900" w:orient="landscape"/>
          <w:pgMar w:top="1361" w:right="1020" w:bottom="1134" w:left="1020" w:header="720" w:footer="720" w:gutter="0"/>
          <w:cols w:space="720" w:num="1"/>
        </w:sectPr>
      </w:pPr>
    </w:p>
    <w:p w14:paraId="40519A72">
      <w:pPr>
        <w:spacing w:before="0" w:after="0"/>
        <w:ind w:firstLine="560"/>
        <w:jc w:val="left"/>
        <w:outlineLvl w:val="9"/>
      </w:pPr>
      <w:r>
        <w:rPr>
          <w:rFonts w:ascii="方正仿宋_GBK" w:hAnsi="方正仿宋_GBK" w:eastAsia="方正仿宋_GBK" w:cs="方正仿宋_GBK"/>
          <w:color w:val="000000"/>
          <w:sz w:val="28"/>
        </w:rPr>
        <w:t>417、冀财教[2025]145号关于提前下达2026年义务教育薄弱环节改善与能力提升省级补助资金预算的通知绩效目标表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2FB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458A4A">
            <w:pPr>
              <w:pStyle w:val="12"/>
            </w:pPr>
            <w:r>
              <w:t>单位：元</w:t>
            </w:r>
          </w:p>
        </w:tc>
      </w:tr>
      <w:tr w14:paraId="53556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35A06">
            <w:pPr>
              <w:pStyle w:val="11"/>
            </w:pPr>
            <w:r>
              <w:t>项目编码</w:t>
            </w:r>
          </w:p>
        </w:tc>
        <w:tc>
          <w:tcPr>
            <w:tcW w:w="5103" w:type="dxa"/>
            <w:gridSpan w:val="2"/>
            <w:vAlign w:val="center"/>
          </w:tcPr>
          <w:p w14:paraId="537B522E">
            <w:pPr>
              <w:pStyle w:val="13"/>
            </w:pPr>
            <w:r>
              <w:t>13012126P00011510010R</w:t>
            </w:r>
          </w:p>
        </w:tc>
        <w:tc>
          <w:tcPr>
            <w:tcW w:w="2835" w:type="dxa"/>
            <w:vAlign w:val="center"/>
          </w:tcPr>
          <w:p w14:paraId="5107C085">
            <w:pPr>
              <w:pStyle w:val="11"/>
            </w:pPr>
            <w:r>
              <w:t>项目名称</w:t>
            </w:r>
          </w:p>
        </w:tc>
        <w:tc>
          <w:tcPr>
            <w:tcW w:w="6095" w:type="dxa"/>
            <w:gridSpan w:val="3"/>
            <w:vAlign w:val="center"/>
          </w:tcPr>
          <w:p w14:paraId="3D5C2840">
            <w:pPr>
              <w:pStyle w:val="13"/>
            </w:pPr>
            <w:r>
              <w:t>冀财教[2025]145号关于提前下达2026年义务教育薄弱环节改善与能力提升省级补助资金预算的通知</w:t>
            </w:r>
          </w:p>
        </w:tc>
      </w:tr>
      <w:tr w14:paraId="1D34F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6E52F">
            <w:pPr>
              <w:pStyle w:val="11"/>
            </w:pPr>
            <w:r>
              <w:t>预算规模及资金用途</w:t>
            </w:r>
          </w:p>
        </w:tc>
        <w:tc>
          <w:tcPr>
            <w:tcW w:w="2268" w:type="dxa"/>
            <w:vAlign w:val="center"/>
          </w:tcPr>
          <w:p w14:paraId="1EBE1ECC">
            <w:pPr>
              <w:pStyle w:val="11"/>
            </w:pPr>
            <w:r>
              <w:t>预算数</w:t>
            </w:r>
          </w:p>
        </w:tc>
        <w:tc>
          <w:tcPr>
            <w:tcW w:w="2835" w:type="dxa"/>
            <w:vAlign w:val="center"/>
          </w:tcPr>
          <w:p w14:paraId="1CEA282F">
            <w:pPr>
              <w:pStyle w:val="13"/>
            </w:pPr>
            <w:r>
              <w:t>142000.00</w:t>
            </w:r>
          </w:p>
        </w:tc>
        <w:tc>
          <w:tcPr>
            <w:tcW w:w="2835" w:type="dxa"/>
            <w:vAlign w:val="center"/>
          </w:tcPr>
          <w:p w14:paraId="7E38111D">
            <w:pPr>
              <w:pStyle w:val="11"/>
            </w:pPr>
            <w:r>
              <w:t>其中：财政    资金</w:t>
            </w:r>
          </w:p>
        </w:tc>
        <w:tc>
          <w:tcPr>
            <w:tcW w:w="2551" w:type="dxa"/>
            <w:vAlign w:val="center"/>
          </w:tcPr>
          <w:p w14:paraId="5099A429">
            <w:pPr>
              <w:pStyle w:val="13"/>
            </w:pPr>
            <w:r>
              <w:t>142000.00</w:t>
            </w:r>
          </w:p>
        </w:tc>
        <w:tc>
          <w:tcPr>
            <w:tcW w:w="2268" w:type="dxa"/>
            <w:vAlign w:val="center"/>
          </w:tcPr>
          <w:p w14:paraId="5369B982">
            <w:pPr>
              <w:pStyle w:val="11"/>
            </w:pPr>
            <w:r>
              <w:t>其他资金</w:t>
            </w:r>
          </w:p>
        </w:tc>
        <w:tc>
          <w:tcPr>
            <w:tcW w:w="1276" w:type="dxa"/>
            <w:vAlign w:val="center"/>
          </w:tcPr>
          <w:p w14:paraId="4965C780">
            <w:pPr>
              <w:pStyle w:val="13"/>
            </w:pPr>
            <w:r>
              <w:t xml:space="preserve"> </w:t>
            </w:r>
          </w:p>
        </w:tc>
      </w:tr>
      <w:tr w14:paraId="23D18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4F059"/>
        </w:tc>
        <w:tc>
          <w:tcPr>
            <w:tcW w:w="14033" w:type="dxa"/>
            <w:gridSpan w:val="6"/>
            <w:vAlign w:val="center"/>
          </w:tcPr>
          <w:p w14:paraId="28C7713B">
            <w:pPr>
              <w:pStyle w:val="13"/>
            </w:pPr>
            <w:r>
              <w:t>资金用于采购课堂和学生宿舍空调，提升学校办学条件。</w:t>
            </w:r>
          </w:p>
        </w:tc>
      </w:tr>
      <w:tr w14:paraId="4754E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4DEAD">
            <w:pPr>
              <w:pStyle w:val="11"/>
            </w:pPr>
            <w:r>
              <w:t>资金支出计划（%）</w:t>
            </w:r>
          </w:p>
        </w:tc>
        <w:tc>
          <w:tcPr>
            <w:tcW w:w="5103" w:type="dxa"/>
            <w:gridSpan w:val="2"/>
            <w:vAlign w:val="center"/>
          </w:tcPr>
          <w:p w14:paraId="41D074FD">
            <w:pPr>
              <w:pStyle w:val="11"/>
            </w:pPr>
            <w:r>
              <w:t>3月底</w:t>
            </w:r>
          </w:p>
        </w:tc>
        <w:tc>
          <w:tcPr>
            <w:tcW w:w="2835" w:type="dxa"/>
            <w:vAlign w:val="center"/>
          </w:tcPr>
          <w:p w14:paraId="230B49FF">
            <w:pPr>
              <w:pStyle w:val="11"/>
            </w:pPr>
            <w:r>
              <w:t>6月底</w:t>
            </w:r>
          </w:p>
        </w:tc>
        <w:tc>
          <w:tcPr>
            <w:tcW w:w="2551" w:type="dxa"/>
            <w:vAlign w:val="center"/>
          </w:tcPr>
          <w:p w14:paraId="7E77AEE9">
            <w:pPr>
              <w:pStyle w:val="11"/>
            </w:pPr>
            <w:r>
              <w:t>10月底</w:t>
            </w:r>
          </w:p>
        </w:tc>
        <w:tc>
          <w:tcPr>
            <w:tcW w:w="3544" w:type="dxa"/>
            <w:gridSpan w:val="2"/>
            <w:vAlign w:val="center"/>
          </w:tcPr>
          <w:p w14:paraId="3335D917">
            <w:pPr>
              <w:pStyle w:val="11"/>
            </w:pPr>
            <w:r>
              <w:t>12月底</w:t>
            </w:r>
          </w:p>
        </w:tc>
      </w:tr>
      <w:tr w14:paraId="1C9E4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DED56"/>
        </w:tc>
        <w:tc>
          <w:tcPr>
            <w:tcW w:w="5103" w:type="dxa"/>
            <w:gridSpan w:val="2"/>
            <w:vAlign w:val="center"/>
          </w:tcPr>
          <w:p w14:paraId="6B5E4120">
            <w:pPr>
              <w:pStyle w:val="14"/>
            </w:pPr>
            <w:r>
              <w:t>25%</w:t>
            </w:r>
          </w:p>
        </w:tc>
        <w:tc>
          <w:tcPr>
            <w:tcW w:w="2835" w:type="dxa"/>
            <w:vAlign w:val="center"/>
          </w:tcPr>
          <w:p w14:paraId="1516034E">
            <w:pPr>
              <w:pStyle w:val="14"/>
            </w:pPr>
            <w:r>
              <w:t>50%</w:t>
            </w:r>
          </w:p>
        </w:tc>
        <w:tc>
          <w:tcPr>
            <w:tcW w:w="2551" w:type="dxa"/>
            <w:vAlign w:val="center"/>
          </w:tcPr>
          <w:p w14:paraId="0885904C">
            <w:pPr>
              <w:pStyle w:val="14"/>
            </w:pPr>
            <w:r>
              <w:t>75%</w:t>
            </w:r>
          </w:p>
        </w:tc>
        <w:tc>
          <w:tcPr>
            <w:tcW w:w="3544" w:type="dxa"/>
            <w:gridSpan w:val="2"/>
            <w:vAlign w:val="center"/>
          </w:tcPr>
          <w:p w14:paraId="710A9994">
            <w:pPr>
              <w:pStyle w:val="14"/>
            </w:pPr>
            <w:r>
              <w:t>100%</w:t>
            </w:r>
          </w:p>
        </w:tc>
      </w:tr>
      <w:tr w14:paraId="72DA5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2BF8C5">
            <w:pPr>
              <w:pStyle w:val="11"/>
            </w:pPr>
            <w:r>
              <w:t>绩效目标</w:t>
            </w:r>
          </w:p>
        </w:tc>
        <w:tc>
          <w:tcPr>
            <w:tcW w:w="14033" w:type="dxa"/>
            <w:gridSpan w:val="6"/>
            <w:vAlign w:val="center"/>
          </w:tcPr>
          <w:p w14:paraId="69E875EB">
            <w:pPr>
              <w:pStyle w:val="13"/>
            </w:pPr>
            <w:r>
              <w:t>1.通过采购教育教学相关设备，提升学校办学条件，提高办学水平。</w:t>
            </w:r>
          </w:p>
        </w:tc>
      </w:tr>
    </w:tbl>
    <w:p w14:paraId="1D5283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6B7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E413A5">
            <w:pPr>
              <w:pStyle w:val="11"/>
            </w:pPr>
            <w:r>
              <w:t>一级指标</w:t>
            </w:r>
          </w:p>
        </w:tc>
        <w:tc>
          <w:tcPr>
            <w:tcW w:w="2268" w:type="dxa"/>
            <w:vAlign w:val="center"/>
          </w:tcPr>
          <w:p w14:paraId="2395AAC5">
            <w:pPr>
              <w:pStyle w:val="11"/>
            </w:pPr>
            <w:r>
              <w:t>二级指标</w:t>
            </w:r>
          </w:p>
        </w:tc>
        <w:tc>
          <w:tcPr>
            <w:tcW w:w="2835" w:type="dxa"/>
            <w:vAlign w:val="center"/>
          </w:tcPr>
          <w:p w14:paraId="0E97E0AB">
            <w:pPr>
              <w:pStyle w:val="11"/>
            </w:pPr>
            <w:r>
              <w:t>三级指标</w:t>
            </w:r>
          </w:p>
        </w:tc>
        <w:tc>
          <w:tcPr>
            <w:tcW w:w="5386" w:type="dxa"/>
            <w:vAlign w:val="center"/>
          </w:tcPr>
          <w:p w14:paraId="04317CC6">
            <w:pPr>
              <w:pStyle w:val="11"/>
            </w:pPr>
            <w:r>
              <w:t>绩效指标描述</w:t>
            </w:r>
          </w:p>
        </w:tc>
        <w:tc>
          <w:tcPr>
            <w:tcW w:w="2268" w:type="dxa"/>
            <w:vAlign w:val="center"/>
          </w:tcPr>
          <w:p w14:paraId="256B9E73">
            <w:pPr>
              <w:pStyle w:val="11"/>
            </w:pPr>
            <w:r>
              <w:t>指标值</w:t>
            </w:r>
          </w:p>
        </w:tc>
        <w:tc>
          <w:tcPr>
            <w:tcW w:w="1276" w:type="dxa"/>
            <w:vAlign w:val="center"/>
          </w:tcPr>
          <w:p w14:paraId="26F75F70">
            <w:pPr>
              <w:pStyle w:val="11"/>
            </w:pPr>
            <w:r>
              <w:t>指标值确定依据</w:t>
            </w:r>
          </w:p>
        </w:tc>
      </w:tr>
      <w:tr w14:paraId="3E7B2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44B521">
            <w:pPr>
              <w:pStyle w:val="14"/>
            </w:pPr>
            <w:r>
              <w:t>产出指标</w:t>
            </w:r>
          </w:p>
        </w:tc>
        <w:tc>
          <w:tcPr>
            <w:tcW w:w="2268" w:type="dxa"/>
            <w:vAlign w:val="center"/>
          </w:tcPr>
          <w:p w14:paraId="24749497">
            <w:pPr>
              <w:pStyle w:val="13"/>
            </w:pPr>
            <w:r>
              <w:t>数量指标</w:t>
            </w:r>
          </w:p>
        </w:tc>
        <w:tc>
          <w:tcPr>
            <w:tcW w:w="2835" w:type="dxa"/>
            <w:vAlign w:val="center"/>
          </w:tcPr>
          <w:p w14:paraId="76BA0D1A">
            <w:pPr>
              <w:pStyle w:val="13"/>
            </w:pPr>
            <w:r>
              <w:t>设备采购数量</w:t>
            </w:r>
          </w:p>
        </w:tc>
        <w:tc>
          <w:tcPr>
            <w:tcW w:w="5386" w:type="dxa"/>
            <w:vAlign w:val="center"/>
          </w:tcPr>
          <w:p w14:paraId="6D12A15D">
            <w:pPr>
              <w:pStyle w:val="13"/>
            </w:pPr>
            <w:r>
              <w:t>设备采购数量</w:t>
            </w:r>
          </w:p>
        </w:tc>
        <w:tc>
          <w:tcPr>
            <w:tcW w:w="2268" w:type="dxa"/>
            <w:vAlign w:val="center"/>
          </w:tcPr>
          <w:p w14:paraId="5E432E2E">
            <w:pPr>
              <w:pStyle w:val="13"/>
            </w:pPr>
            <w:r>
              <w:t>≥53台</w:t>
            </w:r>
          </w:p>
        </w:tc>
        <w:tc>
          <w:tcPr>
            <w:tcW w:w="1276" w:type="dxa"/>
            <w:vAlign w:val="center"/>
          </w:tcPr>
          <w:p w14:paraId="5485EA8E">
            <w:pPr>
              <w:pStyle w:val="13"/>
            </w:pPr>
            <w:r>
              <w:t>2026年工作计划</w:t>
            </w:r>
          </w:p>
          <w:p w14:paraId="4D22FB82">
            <w:pPr>
              <w:pStyle w:val="13"/>
            </w:pPr>
          </w:p>
        </w:tc>
      </w:tr>
      <w:tr w14:paraId="11427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B9FE0"/>
        </w:tc>
        <w:tc>
          <w:tcPr>
            <w:tcW w:w="2268" w:type="dxa"/>
            <w:vAlign w:val="center"/>
          </w:tcPr>
          <w:p w14:paraId="7FE49148">
            <w:pPr>
              <w:pStyle w:val="13"/>
            </w:pPr>
            <w:r>
              <w:t>质量指标</w:t>
            </w:r>
          </w:p>
        </w:tc>
        <w:tc>
          <w:tcPr>
            <w:tcW w:w="2835" w:type="dxa"/>
            <w:vAlign w:val="center"/>
          </w:tcPr>
          <w:p w14:paraId="046A19E1">
            <w:pPr>
              <w:pStyle w:val="13"/>
            </w:pPr>
            <w:r>
              <w:t>设备采购合格率</w:t>
            </w:r>
          </w:p>
        </w:tc>
        <w:tc>
          <w:tcPr>
            <w:tcW w:w="5386" w:type="dxa"/>
            <w:vAlign w:val="center"/>
          </w:tcPr>
          <w:p w14:paraId="3A993F25">
            <w:pPr>
              <w:pStyle w:val="13"/>
            </w:pPr>
            <w:r>
              <w:t>采购设备验收合格</w:t>
            </w:r>
          </w:p>
        </w:tc>
        <w:tc>
          <w:tcPr>
            <w:tcW w:w="2268" w:type="dxa"/>
            <w:vAlign w:val="center"/>
          </w:tcPr>
          <w:p w14:paraId="5B41D4A6">
            <w:pPr>
              <w:pStyle w:val="13"/>
            </w:pPr>
            <w:r>
              <w:t>≥98％</w:t>
            </w:r>
          </w:p>
        </w:tc>
        <w:tc>
          <w:tcPr>
            <w:tcW w:w="1276" w:type="dxa"/>
            <w:vAlign w:val="center"/>
          </w:tcPr>
          <w:p w14:paraId="256BD98E">
            <w:pPr>
              <w:pStyle w:val="13"/>
            </w:pPr>
            <w:r>
              <w:t>2026年工作计划</w:t>
            </w:r>
          </w:p>
          <w:p w14:paraId="1A3DFF7F">
            <w:pPr>
              <w:pStyle w:val="13"/>
            </w:pPr>
          </w:p>
        </w:tc>
      </w:tr>
      <w:tr w14:paraId="2CB3E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41427"/>
        </w:tc>
        <w:tc>
          <w:tcPr>
            <w:tcW w:w="2268" w:type="dxa"/>
            <w:vAlign w:val="center"/>
          </w:tcPr>
          <w:p w14:paraId="733B9704">
            <w:pPr>
              <w:pStyle w:val="13"/>
            </w:pPr>
            <w:r>
              <w:t>时效指标</w:t>
            </w:r>
          </w:p>
        </w:tc>
        <w:tc>
          <w:tcPr>
            <w:tcW w:w="2835" w:type="dxa"/>
            <w:vAlign w:val="center"/>
          </w:tcPr>
          <w:p w14:paraId="01816D6E">
            <w:pPr>
              <w:pStyle w:val="13"/>
            </w:pPr>
            <w:r>
              <w:t>设备采购完成的时间</w:t>
            </w:r>
          </w:p>
        </w:tc>
        <w:tc>
          <w:tcPr>
            <w:tcW w:w="5386" w:type="dxa"/>
            <w:vAlign w:val="center"/>
          </w:tcPr>
          <w:p w14:paraId="147B5F97">
            <w:pPr>
              <w:pStyle w:val="13"/>
            </w:pPr>
            <w:r>
              <w:t>26年开展的设备采购完成的时间</w:t>
            </w:r>
          </w:p>
        </w:tc>
        <w:tc>
          <w:tcPr>
            <w:tcW w:w="2268" w:type="dxa"/>
            <w:vAlign w:val="center"/>
          </w:tcPr>
          <w:p w14:paraId="35813A04">
            <w:pPr>
              <w:pStyle w:val="13"/>
            </w:pPr>
            <w:r>
              <w:t>2026年12月31日</w:t>
            </w:r>
          </w:p>
        </w:tc>
        <w:tc>
          <w:tcPr>
            <w:tcW w:w="1276" w:type="dxa"/>
            <w:vAlign w:val="center"/>
          </w:tcPr>
          <w:p w14:paraId="5439CCC5">
            <w:pPr>
              <w:pStyle w:val="13"/>
            </w:pPr>
            <w:r>
              <w:t>2026年工作计划</w:t>
            </w:r>
          </w:p>
          <w:p w14:paraId="5DC0B0E9">
            <w:pPr>
              <w:pStyle w:val="13"/>
            </w:pPr>
          </w:p>
        </w:tc>
      </w:tr>
      <w:tr w14:paraId="4C964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F55DE"/>
        </w:tc>
        <w:tc>
          <w:tcPr>
            <w:tcW w:w="2268" w:type="dxa"/>
            <w:vAlign w:val="center"/>
          </w:tcPr>
          <w:p w14:paraId="5D93CE63">
            <w:pPr>
              <w:pStyle w:val="13"/>
            </w:pPr>
            <w:r>
              <w:t>成本指标</w:t>
            </w:r>
          </w:p>
        </w:tc>
        <w:tc>
          <w:tcPr>
            <w:tcW w:w="2835" w:type="dxa"/>
            <w:vAlign w:val="center"/>
          </w:tcPr>
          <w:p w14:paraId="04DF25DA">
            <w:pPr>
              <w:pStyle w:val="13"/>
            </w:pPr>
            <w:r>
              <w:t>设备采购成本</w:t>
            </w:r>
          </w:p>
        </w:tc>
        <w:tc>
          <w:tcPr>
            <w:tcW w:w="5386" w:type="dxa"/>
            <w:vAlign w:val="center"/>
          </w:tcPr>
          <w:p w14:paraId="3E2657E5">
            <w:pPr>
              <w:pStyle w:val="13"/>
            </w:pPr>
            <w:r>
              <w:t>开展设备采购项目的成本</w:t>
            </w:r>
          </w:p>
        </w:tc>
        <w:tc>
          <w:tcPr>
            <w:tcW w:w="2268" w:type="dxa"/>
            <w:vAlign w:val="center"/>
          </w:tcPr>
          <w:p w14:paraId="490A8013">
            <w:pPr>
              <w:pStyle w:val="13"/>
            </w:pPr>
            <w:r>
              <w:t>≤14.2万元</w:t>
            </w:r>
          </w:p>
        </w:tc>
        <w:tc>
          <w:tcPr>
            <w:tcW w:w="1276" w:type="dxa"/>
            <w:vAlign w:val="center"/>
          </w:tcPr>
          <w:p w14:paraId="2AD7F6BB">
            <w:pPr>
              <w:pStyle w:val="13"/>
            </w:pPr>
            <w:r>
              <w:t>2026年工作计划</w:t>
            </w:r>
          </w:p>
          <w:p w14:paraId="4F972BA3">
            <w:pPr>
              <w:pStyle w:val="13"/>
            </w:pPr>
          </w:p>
        </w:tc>
      </w:tr>
      <w:tr w14:paraId="5A877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AAEC5E">
            <w:pPr>
              <w:pStyle w:val="14"/>
            </w:pPr>
            <w:r>
              <w:t>效益指标</w:t>
            </w:r>
          </w:p>
        </w:tc>
        <w:tc>
          <w:tcPr>
            <w:tcW w:w="2268" w:type="dxa"/>
            <w:vAlign w:val="center"/>
          </w:tcPr>
          <w:p w14:paraId="1049C366">
            <w:pPr>
              <w:pStyle w:val="13"/>
            </w:pPr>
            <w:r>
              <w:t>社会效益指标</w:t>
            </w:r>
          </w:p>
        </w:tc>
        <w:tc>
          <w:tcPr>
            <w:tcW w:w="2835" w:type="dxa"/>
            <w:vAlign w:val="center"/>
          </w:tcPr>
          <w:p w14:paraId="36562842">
            <w:pPr>
              <w:pStyle w:val="13"/>
            </w:pPr>
            <w:r>
              <w:t>学校运行稳定率</w:t>
            </w:r>
          </w:p>
        </w:tc>
        <w:tc>
          <w:tcPr>
            <w:tcW w:w="5386" w:type="dxa"/>
            <w:vAlign w:val="center"/>
          </w:tcPr>
          <w:p w14:paraId="72E75B9B">
            <w:pPr>
              <w:pStyle w:val="13"/>
            </w:pPr>
            <w:r>
              <w:t>学校正常运转不发生设施安全事故</w:t>
            </w:r>
          </w:p>
        </w:tc>
        <w:tc>
          <w:tcPr>
            <w:tcW w:w="2268" w:type="dxa"/>
            <w:vAlign w:val="center"/>
          </w:tcPr>
          <w:p w14:paraId="68782BDD">
            <w:pPr>
              <w:pStyle w:val="13"/>
            </w:pPr>
            <w:r>
              <w:t>100％</w:t>
            </w:r>
          </w:p>
        </w:tc>
        <w:tc>
          <w:tcPr>
            <w:tcW w:w="1276" w:type="dxa"/>
            <w:vAlign w:val="center"/>
          </w:tcPr>
          <w:p w14:paraId="4D1CEEDE">
            <w:pPr>
              <w:pStyle w:val="13"/>
            </w:pPr>
            <w:r>
              <w:t>2026年工作计划</w:t>
            </w:r>
          </w:p>
          <w:p w14:paraId="074C580C">
            <w:pPr>
              <w:pStyle w:val="13"/>
            </w:pPr>
          </w:p>
        </w:tc>
      </w:tr>
      <w:tr w14:paraId="43D76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EA63B">
            <w:pPr>
              <w:pStyle w:val="14"/>
            </w:pPr>
            <w:r>
              <w:t>满意度指标</w:t>
            </w:r>
          </w:p>
        </w:tc>
        <w:tc>
          <w:tcPr>
            <w:tcW w:w="2268" w:type="dxa"/>
            <w:vAlign w:val="center"/>
          </w:tcPr>
          <w:p w14:paraId="3C86D460">
            <w:pPr>
              <w:pStyle w:val="13"/>
            </w:pPr>
            <w:r>
              <w:t>服务对象满意度指标</w:t>
            </w:r>
          </w:p>
        </w:tc>
        <w:tc>
          <w:tcPr>
            <w:tcW w:w="2835" w:type="dxa"/>
            <w:vAlign w:val="center"/>
          </w:tcPr>
          <w:p w14:paraId="3BE268D0">
            <w:pPr>
              <w:pStyle w:val="13"/>
            </w:pPr>
            <w:r>
              <w:t>师生满意度</w:t>
            </w:r>
          </w:p>
        </w:tc>
        <w:tc>
          <w:tcPr>
            <w:tcW w:w="5386" w:type="dxa"/>
            <w:vAlign w:val="center"/>
          </w:tcPr>
          <w:p w14:paraId="4D030E5E">
            <w:pPr>
              <w:pStyle w:val="13"/>
            </w:pPr>
            <w:r>
              <w:t>项目学校师生对学校提升工程的满意度</w:t>
            </w:r>
          </w:p>
        </w:tc>
        <w:tc>
          <w:tcPr>
            <w:tcW w:w="2268" w:type="dxa"/>
            <w:vAlign w:val="center"/>
          </w:tcPr>
          <w:p w14:paraId="5B1C8740">
            <w:pPr>
              <w:pStyle w:val="13"/>
            </w:pPr>
            <w:r>
              <w:t>≥95％</w:t>
            </w:r>
          </w:p>
        </w:tc>
        <w:tc>
          <w:tcPr>
            <w:tcW w:w="1276" w:type="dxa"/>
            <w:vAlign w:val="center"/>
          </w:tcPr>
          <w:p w14:paraId="667A88B4">
            <w:pPr>
              <w:pStyle w:val="13"/>
            </w:pPr>
            <w:r>
              <w:t>满意度调查问卷</w:t>
            </w:r>
          </w:p>
          <w:p w14:paraId="24D2963A">
            <w:pPr>
              <w:pStyle w:val="13"/>
            </w:pPr>
          </w:p>
        </w:tc>
      </w:tr>
    </w:tbl>
    <w:p w14:paraId="150D4865">
      <w:pPr>
        <w:sectPr>
          <w:pgSz w:w="16840" w:h="11900" w:orient="landscape"/>
          <w:pgMar w:top="1361" w:right="1020" w:bottom="1134" w:left="1020" w:header="720" w:footer="720" w:gutter="0"/>
          <w:cols w:space="720" w:num="1"/>
        </w:sectPr>
      </w:pPr>
    </w:p>
    <w:p w14:paraId="2BF6A3A6">
      <w:pPr>
        <w:spacing w:before="0" w:after="0"/>
        <w:ind w:firstLine="560"/>
        <w:jc w:val="left"/>
        <w:outlineLvl w:val="9"/>
      </w:pPr>
      <w:r>
        <w:rPr>
          <w:rFonts w:ascii="方正仿宋_GBK" w:hAnsi="方正仿宋_GBK" w:eastAsia="方正仿宋_GBK" w:cs="方正仿宋_GBK"/>
          <w:color w:val="000000"/>
          <w:sz w:val="28"/>
        </w:rPr>
        <w:t>418、冀财教[2025]147号关于提前下达2026年城乡义务教育省级补助资金预算的通知（公用经费）绩效目标表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889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07DFF7">
            <w:pPr>
              <w:pStyle w:val="12"/>
            </w:pPr>
            <w:r>
              <w:t>单位：元</w:t>
            </w:r>
          </w:p>
        </w:tc>
      </w:tr>
      <w:tr w14:paraId="08C4B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CCE71">
            <w:pPr>
              <w:pStyle w:val="11"/>
            </w:pPr>
            <w:r>
              <w:t>项目编码</w:t>
            </w:r>
          </w:p>
        </w:tc>
        <w:tc>
          <w:tcPr>
            <w:tcW w:w="5103" w:type="dxa"/>
            <w:gridSpan w:val="2"/>
            <w:vAlign w:val="center"/>
          </w:tcPr>
          <w:p w14:paraId="6F50B0AF">
            <w:pPr>
              <w:pStyle w:val="13"/>
            </w:pPr>
            <w:r>
              <w:t>13012126P000034100174</w:t>
            </w:r>
          </w:p>
        </w:tc>
        <w:tc>
          <w:tcPr>
            <w:tcW w:w="2835" w:type="dxa"/>
            <w:vAlign w:val="center"/>
          </w:tcPr>
          <w:p w14:paraId="057768E9">
            <w:pPr>
              <w:pStyle w:val="11"/>
            </w:pPr>
            <w:r>
              <w:t>项目名称</w:t>
            </w:r>
          </w:p>
        </w:tc>
        <w:tc>
          <w:tcPr>
            <w:tcW w:w="6095" w:type="dxa"/>
            <w:gridSpan w:val="3"/>
            <w:vAlign w:val="center"/>
          </w:tcPr>
          <w:p w14:paraId="63C30C6D">
            <w:pPr>
              <w:pStyle w:val="13"/>
            </w:pPr>
            <w:r>
              <w:t>冀财教[2025]147号关于提前下达2026年城乡义务教育省级补助资金预算的通知（公用经费）</w:t>
            </w:r>
          </w:p>
        </w:tc>
      </w:tr>
      <w:tr w14:paraId="77C62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FF619">
            <w:pPr>
              <w:pStyle w:val="11"/>
            </w:pPr>
            <w:r>
              <w:t>预算规模及资金用途</w:t>
            </w:r>
          </w:p>
        </w:tc>
        <w:tc>
          <w:tcPr>
            <w:tcW w:w="2268" w:type="dxa"/>
            <w:vAlign w:val="center"/>
          </w:tcPr>
          <w:p w14:paraId="7B41159C">
            <w:pPr>
              <w:pStyle w:val="11"/>
            </w:pPr>
            <w:r>
              <w:t>预算数</w:t>
            </w:r>
          </w:p>
        </w:tc>
        <w:tc>
          <w:tcPr>
            <w:tcW w:w="2835" w:type="dxa"/>
            <w:vAlign w:val="center"/>
          </w:tcPr>
          <w:p w14:paraId="2A534D19">
            <w:pPr>
              <w:pStyle w:val="13"/>
            </w:pPr>
            <w:r>
              <w:t>44224.00</w:t>
            </w:r>
          </w:p>
        </w:tc>
        <w:tc>
          <w:tcPr>
            <w:tcW w:w="2835" w:type="dxa"/>
            <w:vAlign w:val="center"/>
          </w:tcPr>
          <w:p w14:paraId="23ACD7C7">
            <w:pPr>
              <w:pStyle w:val="11"/>
            </w:pPr>
            <w:r>
              <w:t>其中：财政    资金</w:t>
            </w:r>
          </w:p>
        </w:tc>
        <w:tc>
          <w:tcPr>
            <w:tcW w:w="2551" w:type="dxa"/>
            <w:vAlign w:val="center"/>
          </w:tcPr>
          <w:p w14:paraId="42C08AD0">
            <w:pPr>
              <w:pStyle w:val="13"/>
            </w:pPr>
            <w:r>
              <w:t>44224.00</w:t>
            </w:r>
          </w:p>
        </w:tc>
        <w:tc>
          <w:tcPr>
            <w:tcW w:w="2268" w:type="dxa"/>
            <w:vAlign w:val="center"/>
          </w:tcPr>
          <w:p w14:paraId="7ACF68B0">
            <w:pPr>
              <w:pStyle w:val="11"/>
            </w:pPr>
            <w:r>
              <w:t>其他资金</w:t>
            </w:r>
          </w:p>
        </w:tc>
        <w:tc>
          <w:tcPr>
            <w:tcW w:w="1276" w:type="dxa"/>
            <w:vAlign w:val="center"/>
          </w:tcPr>
          <w:p w14:paraId="4FB50EFA">
            <w:pPr>
              <w:pStyle w:val="13"/>
            </w:pPr>
            <w:r>
              <w:t xml:space="preserve"> </w:t>
            </w:r>
          </w:p>
        </w:tc>
      </w:tr>
      <w:tr w14:paraId="70A0F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F2EFD"/>
        </w:tc>
        <w:tc>
          <w:tcPr>
            <w:tcW w:w="14033" w:type="dxa"/>
            <w:gridSpan w:val="6"/>
            <w:vAlign w:val="center"/>
          </w:tcPr>
          <w:p w14:paraId="676D551B">
            <w:pPr>
              <w:pStyle w:val="13"/>
            </w:pPr>
            <w:r>
              <w:t>该项资金用于学校正常运转电费支出。</w:t>
            </w:r>
          </w:p>
        </w:tc>
      </w:tr>
      <w:tr w14:paraId="088E3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0832E">
            <w:pPr>
              <w:pStyle w:val="11"/>
            </w:pPr>
            <w:r>
              <w:t>资金支出计划（%）</w:t>
            </w:r>
          </w:p>
        </w:tc>
        <w:tc>
          <w:tcPr>
            <w:tcW w:w="5103" w:type="dxa"/>
            <w:gridSpan w:val="2"/>
            <w:vAlign w:val="center"/>
          </w:tcPr>
          <w:p w14:paraId="2B1F0148">
            <w:pPr>
              <w:pStyle w:val="11"/>
            </w:pPr>
            <w:r>
              <w:t>3月底</w:t>
            </w:r>
          </w:p>
        </w:tc>
        <w:tc>
          <w:tcPr>
            <w:tcW w:w="2835" w:type="dxa"/>
            <w:vAlign w:val="center"/>
          </w:tcPr>
          <w:p w14:paraId="35C289E1">
            <w:pPr>
              <w:pStyle w:val="11"/>
            </w:pPr>
            <w:r>
              <w:t>6月底</w:t>
            </w:r>
          </w:p>
        </w:tc>
        <w:tc>
          <w:tcPr>
            <w:tcW w:w="2551" w:type="dxa"/>
            <w:vAlign w:val="center"/>
          </w:tcPr>
          <w:p w14:paraId="772B2FFC">
            <w:pPr>
              <w:pStyle w:val="11"/>
            </w:pPr>
            <w:r>
              <w:t>10月底</w:t>
            </w:r>
          </w:p>
        </w:tc>
        <w:tc>
          <w:tcPr>
            <w:tcW w:w="3544" w:type="dxa"/>
            <w:gridSpan w:val="2"/>
            <w:vAlign w:val="center"/>
          </w:tcPr>
          <w:p w14:paraId="536F91A7">
            <w:pPr>
              <w:pStyle w:val="11"/>
            </w:pPr>
            <w:r>
              <w:t>12月底</w:t>
            </w:r>
          </w:p>
        </w:tc>
      </w:tr>
      <w:tr w14:paraId="499C6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C99034"/>
        </w:tc>
        <w:tc>
          <w:tcPr>
            <w:tcW w:w="5103" w:type="dxa"/>
            <w:gridSpan w:val="2"/>
            <w:vAlign w:val="center"/>
          </w:tcPr>
          <w:p w14:paraId="1DED2649">
            <w:pPr>
              <w:pStyle w:val="14"/>
            </w:pPr>
            <w:r>
              <w:t>25%</w:t>
            </w:r>
          </w:p>
        </w:tc>
        <w:tc>
          <w:tcPr>
            <w:tcW w:w="2835" w:type="dxa"/>
            <w:vAlign w:val="center"/>
          </w:tcPr>
          <w:p w14:paraId="26036132">
            <w:pPr>
              <w:pStyle w:val="14"/>
            </w:pPr>
            <w:r>
              <w:t>50%</w:t>
            </w:r>
          </w:p>
        </w:tc>
        <w:tc>
          <w:tcPr>
            <w:tcW w:w="2551" w:type="dxa"/>
            <w:vAlign w:val="center"/>
          </w:tcPr>
          <w:p w14:paraId="58F781B0">
            <w:pPr>
              <w:pStyle w:val="14"/>
            </w:pPr>
            <w:r>
              <w:t>75%</w:t>
            </w:r>
          </w:p>
        </w:tc>
        <w:tc>
          <w:tcPr>
            <w:tcW w:w="3544" w:type="dxa"/>
            <w:gridSpan w:val="2"/>
            <w:vAlign w:val="center"/>
          </w:tcPr>
          <w:p w14:paraId="6D25C037">
            <w:pPr>
              <w:pStyle w:val="14"/>
            </w:pPr>
            <w:r>
              <w:t>100%</w:t>
            </w:r>
          </w:p>
        </w:tc>
      </w:tr>
      <w:tr w14:paraId="78232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56249">
            <w:pPr>
              <w:pStyle w:val="11"/>
            </w:pPr>
            <w:r>
              <w:t>绩效目标</w:t>
            </w:r>
          </w:p>
        </w:tc>
        <w:tc>
          <w:tcPr>
            <w:tcW w:w="14033" w:type="dxa"/>
            <w:gridSpan w:val="6"/>
            <w:vAlign w:val="center"/>
          </w:tcPr>
          <w:p w14:paraId="6DA1D81A">
            <w:pPr>
              <w:pStyle w:val="13"/>
            </w:pPr>
            <w:r>
              <w:t>1.通过对小学生129人、住宿生108人，进行相关补贴，保证学校高效平稳运转、保质保量完成义务教学任务。</w:t>
            </w:r>
          </w:p>
        </w:tc>
      </w:tr>
    </w:tbl>
    <w:p w14:paraId="293272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774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A4BF1F">
            <w:pPr>
              <w:pStyle w:val="11"/>
            </w:pPr>
            <w:r>
              <w:t>一级指标</w:t>
            </w:r>
          </w:p>
        </w:tc>
        <w:tc>
          <w:tcPr>
            <w:tcW w:w="2268" w:type="dxa"/>
            <w:vAlign w:val="center"/>
          </w:tcPr>
          <w:p w14:paraId="44C681A0">
            <w:pPr>
              <w:pStyle w:val="11"/>
            </w:pPr>
            <w:r>
              <w:t>二级指标</w:t>
            </w:r>
          </w:p>
        </w:tc>
        <w:tc>
          <w:tcPr>
            <w:tcW w:w="2835" w:type="dxa"/>
            <w:vAlign w:val="center"/>
          </w:tcPr>
          <w:p w14:paraId="2ADD7D5C">
            <w:pPr>
              <w:pStyle w:val="11"/>
            </w:pPr>
            <w:r>
              <w:t>三级指标</w:t>
            </w:r>
          </w:p>
        </w:tc>
        <w:tc>
          <w:tcPr>
            <w:tcW w:w="5386" w:type="dxa"/>
            <w:vAlign w:val="center"/>
          </w:tcPr>
          <w:p w14:paraId="2FC5293C">
            <w:pPr>
              <w:pStyle w:val="11"/>
            </w:pPr>
            <w:r>
              <w:t>绩效指标描述</w:t>
            </w:r>
          </w:p>
        </w:tc>
        <w:tc>
          <w:tcPr>
            <w:tcW w:w="2268" w:type="dxa"/>
            <w:vAlign w:val="center"/>
          </w:tcPr>
          <w:p w14:paraId="3C0238AC">
            <w:pPr>
              <w:pStyle w:val="11"/>
            </w:pPr>
            <w:r>
              <w:t>指标值</w:t>
            </w:r>
          </w:p>
        </w:tc>
        <w:tc>
          <w:tcPr>
            <w:tcW w:w="1276" w:type="dxa"/>
            <w:vAlign w:val="center"/>
          </w:tcPr>
          <w:p w14:paraId="6BD5B8C8">
            <w:pPr>
              <w:pStyle w:val="11"/>
            </w:pPr>
            <w:r>
              <w:t>指标值确定依据</w:t>
            </w:r>
          </w:p>
        </w:tc>
      </w:tr>
      <w:tr w14:paraId="7207A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BBF86">
            <w:pPr>
              <w:pStyle w:val="14"/>
            </w:pPr>
            <w:r>
              <w:t>产出指标</w:t>
            </w:r>
          </w:p>
        </w:tc>
        <w:tc>
          <w:tcPr>
            <w:tcW w:w="2268" w:type="dxa"/>
            <w:vAlign w:val="center"/>
          </w:tcPr>
          <w:p w14:paraId="18CFA7E3">
            <w:pPr>
              <w:pStyle w:val="13"/>
            </w:pPr>
            <w:r>
              <w:t>数量指标</w:t>
            </w:r>
          </w:p>
        </w:tc>
        <w:tc>
          <w:tcPr>
            <w:tcW w:w="2835" w:type="dxa"/>
            <w:vAlign w:val="center"/>
          </w:tcPr>
          <w:p w14:paraId="1D094580">
            <w:pPr>
              <w:pStyle w:val="13"/>
            </w:pPr>
            <w:r>
              <w:t>受益师生人数</w:t>
            </w:r>
          </w:p>
        </w:tc>
        <w:tc>
          <w:tcPr>
            <w:tcW w:w="5386" w:type="dxa"/>
            <w:vAlign w:val="center"/>
          </w:tcPr>
          <w:p w14:paraId="69644359">
            <w:pPr>
              <w:pStyle w:val="13"/>
            </w:pPr>
            <w:r>
              <w:t>受益师生人数</w:t>
            </w:r>
          </w:p>
        </w:tc>
        <w:tc>
          <w:tcPr>
            <w:tcW w:w="2268" w:type="dxa"/>
            <w:vAlign w:val="center"/>
          </w:tcPr>
          <w:p w14:paraId="3C4140C0">
            <w:pPr>
              <w:pStyle w:val="13"/>
            </w:pPr>
            <w:r>
              <w:t>≥129人</w:t>
            </w:r>
          </w:p>
        </w:tc>
        <w:tc>
          <w:tcPr>
            <w:tcW w:w="1276" w:type="dxa"/>
            <w:vAlign w:val="center"/>
          </w:tcPr>
          <w:p w14:paraId="7312CE61">
            <w:pPr>
              <w:pStyle w:val="13"/>
            </w:pPr>
            <w:r>
              <w:t>事业年报统计</w:t>
            </w:r>
            <w:r>
              <w:tab/>
            </w:r>
          </w:p>
        </w:tc>
      </w:tr>
      <w:tr w14:paraId="73819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54136"/>
        </w:tc>
        <w:tc>
          <w:tcPr>
            <w:tcW w:w="2268" w:type="dxa"/>
            <w:vAlign w:val="center"/>
          </w:tcPr>
          <w:p w14:paraId="4EDE0B3C">
            <w:pPr>
              <w:pStyle w:val="13"/>
            </w:pPr>
            <w:r>
              <w:t>数量指标</w:t>
            </w:r>
          </w:p>
        </w:tc>
        <w:tc>
          <w:tcPr>
            <w:tcW w:w="2835" w:type="dxa"/>
            <w:vAlign w:val="center"/>
          </w:tcPr>
          <w:p w14:paraId="23C4D791">
            <w:pPr>
              <w:pStyle w:val="13"/>
            </w:pPr>
            <w:r>
              <w:t>住宿生人数</w:t>
            </w:r>
          </w:p>
        </w:tc>
        <w:tc>
          <w:tcPr>
            <w:tcW w:w="5386" w:type="dxa"/>
            <w:vAlign w:val="center"/>
          </w:tcPr>
          <w:p w14:paraId="33CA0F5E">
            <w:pPr>
              <w:pStyle w:val="13"/>
            </w:pPr>
            <w:r>
              <w:t>住宿生人数</w:t>
            </w:r>
          </w:p>
        </w:tc>
        <w:tc>
          <w:tcPr>
            <w:tcW w:w="2268" w:type="dxa"/>
            <w:vAlign w:val="center"/>
          </w:tcPr>
          <w:p w14:paraId="5B52BE7B">
            <w:pPr>
              <w:pStyle w:val="13"/>
            </w:pPr>
            <w:r>
              <w:t>108人</w:t>
            </w:r>
          </w:p>
        </w:tc>
        <w:tc>
          <w:tcPr>
            <w:tcW w:w="1276" w:type="dxa"/>
            <w:vAlign w:val="center"/>
          </w:tcPr>
          <w:p w14:paraId="2913C2AF">
            <w:pPr>
              <w:pStyle w:val="13"/>
            </w:pPr>
            <w:r>
              <w:t>事业年报统计</w:t>
            </w:r>
            <w:r>
              <w:tab/>
            </w:r>
          </w:p>
        </w:tc>
      </w:tr>
      <w:tr w14:paraId="2EFCC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8939B"/>
        </w:tc>
        <w:tc>
          <w:tcPr>
            <w:tcW w:w="2268" w:type="dxa"/>
            <w:vAlign w:val="center"/>
          </w:tcPr>
          <w:p w14:paraId="6712D483">
            <w:pPr>
              <w:pStyle w:val="13"/>
            </w:pPr>
            <w:r>
              <w:t>质量指标</w:t>
            </w:r>
          </w:p>
        </w:tc>
        <w:tc>
          <w:tcPr>
            <w:tcW w:w="2835" w:type="dxa"/>
            <w:vAlign w:val="center"/>
          </w:tcPr>
          <w:p w14:paraId="3AB44A46">
            <w:pPr>
              <w:pStyle w:val="13"/>
            </w:pPr>
            <w:r>
              <w:t>教育教学用品供应率</w:t>
            </w:r>
          </w:p>
        </w:tc>
        <w:tc>
          <w:tcPr>
            <w:tcW w:w="5386" w:type="dxa"/>
            <w:vAlign w:val="center"/>
          </w:tcPr>
          <w:p w14:paraId="4EE9E2F2">
            <w:pPr>
              <w:pStyle w:val="13"/>
            </w:pPr>
            <w:r>
              <w:t>教育教学用品供应率</w:t>
            </w:r>
          </w:p>
        </w:tc>
        <w:tc>
          <w:tcPr>
            <w:tcW w:w="2268" w:type="dxa"/>
            <w:vAlign w:val="center"/>
          </w:tcPr>
          <w:p w14:paraId="30E262CE">
            <w:pPr>
              <w:pStyle w:val="13"/>
            </w:pPr>
            <w:r>
              <w:t>100%</w:t>
            </w:r>
          </w:p>
        </w:tc>
        <w:tc>
          <w:tcPr>
            <w:tcW w:w="1276" w:type="dxa"/>
            <w:vAlign w:val="center"/>
          </w:tcPr>
          <w:p w14:paraId="1C052576">
            <w:pPr>
              <w:pStyle w:val="13"/>
            </w:pPr>
            <w:r>
              <w:t>2026年学校工作计划</w:t>
            </w:r>
          </w:p>
        </w:tc>
      </w:tr>
      <w:tr w14:paraId="233B9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6F276"/>
        </w:tc>
        <w:tc>
          <w:tcPr>
            <w:tcW w:w="2268" w:type="dxa"/>
            <w:vAlign w:val="center"/>
          </w:tcPr>
          <w:p w14:paraId="290AE823">
            <w:pPr>
              <w:pStyle w:val="13"/>
            </w:pPr>
            <w:r>
              <w:t>时效指标</w:t>
            </w:r>
          </w:p>
        </w:tc>
        <w:tc>
          <w:tcPr>
            <w:tcW w:w="2835" w:type="dxa"/>
            <w:vAlign w:val="center"/>
          </w:tcPr>
          <w:p w14:paraId="3A2ADF4A">
            <w:pPr>
              <w:pStyle w:val="13"/>
            </w:pPr>
            <w:r>
              <w:t>教育教学供应期限</w:t>
            </w:r>
          </w:p>
        </w:tc>
        <w:tc>
          <w:tcPr>
            <w:tcW w:w="5386" w:type="dxa"/>
            <w:vAlign w:val="center"/>
          </w:tcPr>
          <w:p w14:paraId="003CF586">
            <w:pPr>
              <w:pStyle w:val="13"/>
            </w:pPr>
            <w:r>
              <w:t>教育教学供应期限</w:t>
            </w:r>
          </w:p>
        </w:tc>
        <w:tc>
          <w:tcPr>
            <w:tcW w:w="2268" w:type="dxa"/>
            <w:vAlign w:val="center"/>
          </w:tcPr>
          <w:p w14:paraId="0E8BF905">
            <w:pPr>
              <w:pStyle w:val="13"/>
            </w:pPr>
            <w:r>
              <w:t>1年</w:t>
            </w:r>
          </w:p>
        </w:tc>
        <w:tc>
          <w:tcPr>
            <w:tcW w:w="1276" w:type="dxa"/>
            <w:vAlign w:val="center"/>
          </w:tcPr>
          <w:p w14:paraId="0C2EB8C0">
            <w:pPr>
              <w:pStyle w:val="13"/>
            </w:pPr>
            <w:r>
              <w:t>2026年学校工作计划</w:t>
            </w:r>
          </w:p>
        </w:tc>
      </w:tr>
      <w:tr w14:paraId="5FE24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D3837"/>
        </w:tc>
        <w:tc>
          <w:tcPr>
            <w:tcW w:w="2268" w:type="dxa"/>
            <w:vAlign w:val="center"/>
          </w:tcPr>
          <w:p w14:paraId="5AF24B70">
            <w:pPr>
              <w:pStyle w:val="13"/>
            </w:pPr>
            <w:r>
              <w:t>成本指标</w:t>
            </w:r>
          </w:p>
        </w:tc>
        <w:tc>
          <w:tcPr>
            <w:tcW w:w="2835" w:type="dxa"/>
            <w:vAlign w:val="center"/>
          </w:tcPr>
          <w:p w14:paraId="32E48861">
            <w:pPr>
              <w:pStyle w:val="13"/>
            </w:pPr>
            <w:r>
              <w:t>省级生均公用经费标准</w:t>
            </w:r>
          </w:p>
        </w:tc>
        <w:tc>
          <w:tcPr>
            <w:tcW w:w="5386" w:type="dxa"/>
            <w:vAlign w:val="center"/>
          </w:tcPr>
          <w:p w14:paraId="67EEE07F">
            <w:pPr>
              <w:pStyle w:val="13"/>
            </w:pPr>
            <w:r>
              <w:t>省级小学生均公用经费标准</w:t>
            </w:r>
          </w:p>
        </w:tc>
        <w:tc>
          <w:tcPr>
            <w:tcW w:w="2268" w:type="dxa"/>
            <w:vAlign w:val="center"/>
          </w:tcPr>
          <w:p w14:paraId="02B8B15F">
            <w:pPr>
              <w:pStyle w:val="13"/>
            </w:pPr>
            <w:r>
              <w:t>≤252元/年/每生</w:t>
            </w:r>
          </w:p>
        </w:tc>
        <w:tc>
          <w:tcPr>
            <w:tcW w:w="1276" w:type="dxa"/>
            <w:vAlign w:val="center"/>
          </w:tcPr>
          <w:p w14:paraId="76BE5D90">
            <w:pPr>
              <w:pStyle w:val="13"/>
            </w:pPr>
            <w:r>
              <w:t>冀财教[2023]68号文</w:t>
            </w:r>
          </w:p>
        </w:tc>
      </w:tr>
      <w:tr w14:paraId="1BFC9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D38FB"/>
        </w:tc>
        <w:tc>
          <w:tcPr>
            <w:tcW w:w="2268" w:type="dxa"/>
            <w:vAlign w:val="center"/>
          </w:tcPr>
          <w:p w14:paraId="626188D1">
            <w:pPr>
              <w:pStyle w:val="13"/>
            </w:pPr>
            <w:r>
              <w:t>成本指标</w:t>
            </w:r>
          </w:p>
        </w:tc>
        <w:tc>
          <w:tcPr>
            <w:tcW w:w="2835" w:type="dxa"/>
            <w:vAlign w:val="center"/>
          </w:tcPr>
          <w:p w14:paraId="3D3A45A2">
            <w:pPr>
              <w:pStyle w:val="13"/>
            </w:pPr>
            <w:r>
              <w:t>省级生均住宿生公用经费标准</w:t>
            </w:r>
          </w:p>
        </w:tc>
        <w:tc>
          <w:tcPr>
            <w:tcW w:w="5386" w:type="dxa"/>
            <w:vAlign w:val="center"/>
          </w:tcPr>
          <w:p w14:paraId="28A90959">
            <w:pPr>
              <w:pStyle w:val="13"/>
            </w:pPr>
            <w:r>
              <w:t>省级小学生均住宿生公用经费标准</w:t>
            </w:r>
          </w:p>
        </w:tc>
        <w:tc>
          <w:tcPr>
            <w:tcW w:w="2268" w:type="dxa"/>
            <w:vAlign w:val="center"/>
          </w:tcPr>
          <w:p w14:paraId="4C96274F">
            <w:pPr>
              <w:pStyle w:val="13"/>
            </w:pPr>
            <w:r>
              <w:t>≤90元/年/每生</w:t>
            </w:r>
          </w:p>
        </w:tc>
        <w:tc>
          <w:tcPr>
            <w:tcW w:w="1276" w:type="dxa"/>
            <w:vAlign w:val="center"/>
          </w:tcPr>
          <w:p w14:paraId="403981C8">
            <w:pPr>
              <w:pStyle w:val="13"/>
            </w:pPr>
            <w:r>
              <w:t>冀财教[2023]68号文</w:t>
            </w:r>
          </w:p>
        </w:tc>
      </w:tr>
      <w:tr w14:paraId="364F7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1B0CA5">
            <w:pPr>
              <w:pStyle w:val="14"/>
            </w:pPr>
            <w:r>
              <w:t>效益指标</w:t>
            </w:r>
          </w:p>
        </w:tc>
        <w:tc>
          <w:tcPr>
            <w:tcW w:w="2268" w:type="dxa"/>
            <w:vAlign w:val="center"/>
          </w:tcPr>
          <w:p w14:paraId="28352722">
            <w:pPr>
              <w:pStyle w:val="13"/>
            </w:pPr>
            <w:r>
              <w:t>社会效益指标</w:t>
            </w:r>
          </w:p>
        </w:tc>
        <w:tc>
          <w:tcPr>
            <w:tcW w:w="2835" w:type="dxa"/>
            <w:vAlign w:val="center"/>
          </w:tcPr>
          <w:p w14:paraId="673B4D55">
            <w:pPr>
              <w:pStyle w:val="13"/>
            </w:pPr>
            <w:r>
              <w:t>学校运行稳定率</w:t>
            </w:r>
          </w:p>
        </w:tc>
        <w:tc>
          <w:tcPr>
            <w:tcW w:w="5386" w:type="dxa"/>
            <w:vAlign w:val="center"/>
          </w:tcPr>
          <w:p w14:paraId="72BFE414">
            <w:pPr>
              <w:pStyle w:val="13"/>
            </w:pPr>
            <w:r>
              <w:t>学校运行稳定率</w:t>
            </w:r>
          </w:p>
        </w:tc>
        <w:tc>
          <w:tcPr>
            <w:tcW w:w="2268" w:type="dxa"/>
            <w:vAlign w:val="center"/>
          </w:tcPr>
          <w:p w14:paraId="62D834D2">
            <w:pPr>
              <w:pStyle w:val="13"/>
            </w:pPr>
            <w:r>
              <w:t>100%</w:t>
            </w:r>
          </w:p>
        </w:tc>
        <w:tc>
          <w:tcPr>
            <w:tcW w:w="1276" w:type="dxa"/>
            <w:vAlign w:val="center"/>
          </w:tcPr>
          <w:p w14:paraId="299997D2">
            <w:pPr>
              <w:pStyle w:val="13"/>
            </w:pPr>
            <w:r>
              <w:t>2026年学校工作计划</w:t>
            </w:r>
          </w:p>
        </w:tc>
      </w:tr>
      <w:tr w14:paraId="2162B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4733AA">
            <w:pPr>
              <w:pStyle w:val="14"/>
            </w:pPr>
            <w:r>
              <w:t>满意度指标</w:t>
            </w:r>
          </w:p>
        </w:tc>
        <w:tc>
          <w:tcPr>
            <w:tcW w:w="2268" w:type="dxa"/>
            <w:vAlign w:val="center"/>
          </w:tcPr>
          <w:p w14:paraId="69FC19B9">
            <w:pPr>
              <w:pStyle w:val="13"/>
            </w:pPr>
            <w:r>
              <w:t>服务对象满意度指标</w:t>
            </w:r>
          </w:p>
        </w:tc>
        <w:tc>
          <w:tcPr>
            <w:tcW w:w="2835" w:type="dxa"/>
            <w:vAlign w:val="center"/>
          </w:tcPr>
          <w:p w14:paraId="42CB3900">
            <w:pPr>
              <w:pStyle w:val="13"/>
            </w:pPr>
            <w:r>
              <w:t>受益师生对日常供应满意度</w:t>
            </w:r>
          </w:p>
        </w:tc>
        <w:tc>
          <w:tcPr>
            <w:tcW w:w="5386" w:type="dxa"/>
            <w:vAlign w:val="center"/>
          </w:tcPr>
          <w:p w14:paraId="3E53A366">
            <w:pPr>
              <w:pStyle w:val="13"/>
            </w:pPr>
            <w:r>
              <w:t>受益师生对日常供应满意度</w:t>
            </w:r>
          </w:p>
        </w:tc>
        <w:tc>
          <w:tcPr>
            <w:tcW w:w="2268" w:type="dxa"/>
            <w:vAlign w:val="center"/>
          </w:tcPr>
          <w:p w14:paraId="1B99FCE5">
            <w:pPr>
              <w:pStyle w:val="13"/>
            </w:pPr>
            <w:r>
              <w:t>≥95%</w:t>
            </w:r>
          </w:p>
        </w:tc>
        <w:tc>
          <w:tcPr>
            <w:tcW w:w="1276" w:type="dxa"/>
            <w:vAlign w:val="center"/>
          </w:tcPr>
          <w:p w14:paraId="1B3EFDD0">
            <w:pPr>
              <w:pStyle w:val="13"/>
            </w:pPr>
            <w:r>
              <w:t>满意度调查问卷</w:t>
            </w:r>
          </w:p>
        </w:tc>
      </w:tr>
    </w:tbl>
    <w:p w14:paraId="51A4FEB5">
      <w:pPr>
        <w:sectPr>
          <w:pgSz w:w="16840" w:h="11900" w:orient="landscape"/>
          <w:pgMar w:top="1361" w:right="1020" w:bottom="1134" w:left="1020" w:header="720" w:footer="720" w:gutter="0"/>
          <w:cols w:space="720" w:num="1"/>
        </w:sectPr>
      </w:pPr>
    </w:p>
    <w:p w14:paraId="43E1839C">
      <w:pPr>
        <w:spacing w:before="0" w:after="0"/>
        <w:ind w:firstLine="560"/>
        <w:jc w:val="left"/>
        <w:outlineLvl w:val="9"/>
      </w:pPr>
      <w:r>
        <w:rPr>
          <w:rFonts w:ascii="方正仿宋_GBK" w:hAnsi="方正仿宋_GBK" w:eastAsia="方正仿宋_GBK" w:cs="方正仿宋_GBK"/>
          <w:color w:val="000000"/>
          <w:sz w:val="28"/>
        </w:rPr>
        <w:t>419、冀财教[2025]147号关于提前下达2026年城乡义务教育省级补助资金预算的通知（公用经费）绩效目标表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8B5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306E89">
            <w:pPr>
              <w:pStyle w:val="12"/>
            </w:pPr>
            <w:r>
              <w:t>单位：元</w:t>
            </w:r>
          </w:p>
        </w:tc>
      </w:tr>
      <w:tr w14:paraId="3C8D8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352DB">
            <w:pPr>
              <w:pStyle w:val="11"/>
            </w:pPr>
            <w:r>
              <w:t>项目编码</w:t>
            </w:r>
          </w:p>
        </w:tc>
        <w:tc>
          <w:tcPr>
            <w:tcW w:w="5103" w:type="dxa"/>
            <w:gridSpan w:val="2"/>
            <w:vAlign w:val="center"/>
          </w:tcPr>
          <w:p w14:paraId="14A18393">
            <w:pPr>
              <w:pStyle w:val="13"/>
            </w:pPr>
            <w:r>
              <w:t>13012126P00003410019B</w:t>
            </w:r>
          </w:p>
        </w:tc>
        <w:tc>
          <w:tcPr>
            <w:tcW w:w="2835" w:type="dxa"/>
            <w:vAlign w:val="center"/>
          </w:tcPr>
          <w:p w14:paraId="02B149A0">
            <w:pPr>
              <w:pStyle w:val="11"/>
            </w:pPr>
            <w:r>
              <w:t>项目名称</w:t>
            </w:r>
          </w:p>
        </w:tc>
        <w:tc>
          <w:tcPr>
            <w:tcW w:w="6095" w:type="dxa"/>
            <w:gridSpan w:val="3"/>
            <w:vAlign w:val="center"/>
          </w:tcPr>
          <w:p w14:paraId="355AF03D">
            <w:pPr>
              <w:pStyle w:val="13"/>
            </w:pPr>
            <w:r>
              <w:t>冀财教[2025]147号关于提前下达2026年城乡义务教育省级补助资金预算的通知（公用经费）</w:t>
            </w:r>
          </w:p>
        </w:tc>
      </w:tr>
      <w:tr w14:paraId="02642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AAE52">
            <w:pPr>
              <w:pStyle w:val="11"/>
            </w:pPr>
            <w:r>
              <w:t>预算规模及资金用途</w:t>
            </w:r>
          </w:p>
        </w:tc>
        <w:tc>
          <w:tcPr>
            <w:tcW w:w="2268" w:type="dxa"/>
            <w:vAlign w:val="center"/>
          </w:tcPr>
          <w:p w14:paraId="2DBE371A">
            <w:pPr>
              <w:pStyle w:val="11"/>
            </w:pPr>
            <w:r>
              <w:t>预算数</w:t>
            </w:r>
          </w:p>
        </w:tc>
        <w:tc>
          <w:tcPr>
            <w:tcW w:w="2835" w:type="dxa"/>
            <w:vAlign w:val="center"/>
          </w:tcPr>
          <w:p w14:paraId="7C8ACD87">
            <w:pPr>
              <w:pStyle w:val="13"/>
            </w:pPr>
            <w:r>
              <w:t>124341.00</w:t>
            </w:r>
          </w:p>
        </w:tc>
        <w:tc>
          <w:tcPr>
            <w:tcW w:w="2835" w:type="dxa"/>
            <w:vAlign w:val="center"/>
          </w:tcPr>
          <w:p w14:paraId="55719691">
            <w:pPr>
              <w:pStyle w:val="11"/>
            </w:pPr>
            <w:r>
              <w:t>其中：财政    资金</w:t>
            </w:r>
          </w:p>
        </w:tc>
        <w:tc>
          <w:tcPr>
            <w:tcW w:w="2551" w:type="dxa"/>
            <w:vAlign w:val="center"/>
          </w:tcPr>
          <w:p w14:paraId="311C7A44">
            <w:pPr>
              <w:pStyle w:val="13"/>
            </w:pPr>
            <w:r>
              <w:t>124341.00</w:t>
            </w:r>
          </w:p>
        </w:tc>
        <w:tc>
          <w:tcPr>
            <w:tcW w:w="2268" w:type="dxa"/>
            <w:vAlign w:val="center"/>
          </w:tcPr>
          <w:p w14:paraId="082444E3">
            <w:pPr>
              <w:pStyle w:val="11"/>
            </w:pPr>
            <w:r>
              <w:t>其他资金</w:t>
            </w:r>
          </w:p>
        </w:tc>
        <w:tc>
          <w:tcPr>
            <w:tcW w:w="1276" w:type="dxa"/>
            <w:vAlign w:val="center"/>
          </w:tcPr>
          <w:p w14:paraId="6D23D172">
            <w:pPr>
              <w:pStyle w:val="13"/>
            </w:pPr>
            <w:r>
              <w:t xml:space="preserve"> </w:t>
            </w:r>
          </w:p>
        </w:tc>
      </w:tr>
      <w:tr w14:paraId="27819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3E7CB2"/>
        </w:tc>
        <w:tc>
          <w:tcPr>
            <w:tcW w:w="14033" w:type="dxa"/>
            <w:gridSpan w:val="6"/>
            <w:vAlign w:val="center"/>
          </w:tcPr>
          <w:p w14:paraId="1518BE7C">
            <w:pPr>
              <w:pStyle w:val="13"/>
            </w:pPr>
            <w:r>
              <w:t>该项资金用于学校正常运转办公费、电费和维修费等支出。</w:t>
            </w:r>
          </w:p>
        </w:tc>
      </w:tr>
      <w:tr w14:paraId="28A3C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C7723">
            <w:pPr>
              <w:pStyle w:val="11"/>
            </w:pPr>
            <w:r>
              <w:t>资金支出计划（%）</w:t>
            </w:r>
          </w:p>
        </w:tc>
        <w:tc>
          <w:tcPr>
            <w:tcW w:w="5103" w:type="dxa"/>
            <w:gridSpan w:val="2"/>
            <w:vAlign w:val="center"/>
          </w:tcPr>
          <w:p w14:paraId="5F50AFD0">
            <w:pPr>
              <w:pStyle w:val="11"/>
            </w:pPr>
            <w:r>
              <w:t>3月底</w:t>
            </w:r>
          </w:p>
        </w:tc>
        <w:tc>
          <w:tcPr>
            <w:tcW w:w="2835" w:type="dxa"/>
            <w:vAlign w:val="center"/>
          </w:tcPr>
          <w:p w14:paraId="1C85272E">
            <w:pPr>
              <w:pStyle w:val="11"/>
            </w:pPr>
            <w:r>
              <w:t>6月底</w:t>
            </w:r>
          </w:p>
        </w:tc>
        <w:tc>
          <w:tcPr>
            <w:tcW w:w="2551" w:type="dxa"/>
            <w:vAlign w:val="center"/>
          </w:tcPr>
          <w:p w14:paraId="68ADAA8E">
            <w:pPr>
              <w:pStyle w:val="11"/>
            </w:pPr>
            <w:r>
              <w:t>10月底</w:t>
            </w:r>
          </w:p>
        </w:tc>
        <w:tc>
          <w:tcPr>
            <w:tcW w:w="3544" w:type="dxa"/>
            <w:gridSpan w:val="2"/>
            <w:vAlign w:val="center"/>
          </w:tcPr>
          <w:p w14:paraId="1D323502">
            <w:pPr>
              <w:pStyle w:val="11"/>
            </w:pPr>
            <w:r>
              <w:t>12月底</w:t>
            </w:r>
          </w:p>
        </w:tc>
      </w:tr>
      <w:tr w14:paraId="2764C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E8F7EB"/>
        </w:tc>
        <w:tc>
          <w:tcPr>
            <w:tcW w:w="5103" w:type="dxa"/>
            <w:gridSpan w:val="2"/>
            <w:vAlign w:val="center"/>
          </w:tcPr>
          <w:p w14:paraId="20260B37">
            <w:pPr>
              <w:pStyle w:val="14"/>
            </w:pPr>
            <w:r>
              <w:t>25%</w:t>
            </w:r>
          </w:p>
        </w:tc>
        <w:tc>
          <w:tcPr>
            <w:tcW w:w="2835" w:type="dxa"/>
            <w:vAlign w:val="center"/>
          </w:tcPr>
          <w:p w14:paraId="2D561708">
            <w:pPr>
              <w:pStyle w:val="14"/>
            </w:pPr>
            <w:r>
              <w:t>50%</w:t>
            </w:r>
          </w:p>
        </w:tc>
        <w:tc>
          <w:tcPr>
            <w:tcW w:w="2551" w:type="dxa"/>
            <w:vAlign w:val="center"/>
          </w:tcPr>
          <w:p w14:paraId="2DABFB6F">
            <w:pPr>
              <w:pStyle w:val="14"/>
            </w:pPr>
            <w:r>
              <w:t>75%</w:t>
            </w:r>
          </w:p>
        </w:tc>
        <w:tc>
          <w:tcPr>
            <w:tcW w:w="3544" w:type="dxa"/>
            <w:gridSpan w:val="2"/>
            <w:vAlign w:val="center"/>
          </w:tcPr>
          <w:p w14:paraId="1384E8A2">
            <w:pPr>
              <w:pStyle w:val="14"/>
            </w:pPr>
            <w:r>
              <w:t>100%</w:t>
            </w:r>
          </w:p>
        </w:tc>
      </w:tr>
      <w:tr w14:paraId="6376E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C57630">
            <w:pPr>
              <w:pStyle w:val="11"/>
            </w:pPr>
            <w:r>
              <w:t>绩效目标</w:t>
            </w:r>
          </w:p>
        </w:tc>
        <w:tc>
          <w:tcPr>
            <w:tcW w:w="14033" w:type="dxa"/>
            <w:gridSpan w:val="6"/>
            <w:vAlign w:val="center"/>
          </w:tcPr>
          <w:p w14:paraId="591E17C9">
            <w:pPr>
              <w:pStyle w:val="13"/>
            </w:pPr>
            <w:r>
              <w:t>1.通过对初中学生291人、住宿生291人，进行相关补贴，保证学校高效平稳运转、保质保量完成义务教学任务。</w:t>
            </w:r>
          </w:p>
        </w:tc>
      </w:tr>
    </w:tbl>
    <w:p w14:paraId="37829F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6DC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45FF94">
            <w:pPr>
              <w:pStyle w:val="11"/>
            </w:pPr>
            <w:r>
              <w:t>一级指标</w:t>
            </w:r>
          </w:p>
        </w:tc>
        <w:tc>
          <w:tcPr>
            <w:tcW w:w="2268" w:type="dxa"/>
            <w:vAlign w:val="center"/>
          </w:tcPr>
          <w:p w14:paraId="23EF2441">
            <w:pPr>
              <w:pStyle w:val="11"/>
            </w:pPr>
            <w:r>
              <w:t>二级指标</w:t>
            </w:r>
          </w:p>
        </w:tc>
        <w:tc>
          <w:tcPr>
            <w:tcW w:w="2835" w:type="dxa"/>
            <w:vAlign w:val="center"/>
          </w:tcPr>
          <w:p w14:paraId="449C0857">
            <w:pPr>
              <w:pStyle w:val="11"/>
            </w:pPr>
            <w:r>
              <w:t>三级指标</w:t>
            </w:r>
          </w:p>
        </w:tc>
        <w:tc>
          <w:tcPr>
            <w:tcW w:w="5386" w:type="dxa"/>
            <w:vAlign w:val="center"/>
          </w:tcPr>
          <w:p w14:paraId="4C5389B8">
            <w:pPr>
              <w:pStyle w:val="11"/>
            </w:pPr>
            <w:r>
              <w:t>绩效指标描述</w:t>
            </w:r>
          </w:p>
        </w:tc>
        <w:tc>
          <w:tcPr>
            <w:tcW w:w="2268" w:type="dxa"/>
            <w:vAlign w:val="center"/>
          </w:tcPr>
          <w:p w14:paraId="655AFA3B">
            <w:pPr>
              <w:pStyle w:val="11"/>
            </w:pPr>
            <w:r>
              <w:t>指标值</w:t>
            </w:r>
          </w:p>
        </w:tc>
        <w:tc>
          <w:tcPr>
            <w:tcW w:w="1276" w:type="dxa"/>
            <w:vAlign w:val="center"/>
          </w:tcPr>
          <w:p w14:paraId="75474F33">
            <w:pPr>
              <w:pStyle w:val="11"/>
            </w:pPr>
            <w:r>
              <w:t>指标值确定依据</w:t>
            </w:r>
          </w:p>
        </w:tc>
      </w:tr>
      <w:tr w14:paraId="1B7F7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6410D">
            <w:pPr>
              <w:pStyle w:val="14"/>
            </w:pPr>
            <w:r>
              <w:t>产出指标</w:t>
            </w:r>
          </w:p>
        </w:tc>
        <w:tc>
          <w:tcPr>
            <w:tcW w:w="2268" w:type="dxa"/>
            <w:vAlign w:val="center"/>
          </w:tcPr>
          <w:p w14:paraId="6DCD9B79">
            <w:pPr>
              <w:pStyle w:val="13"/>
            </w:pPr>
            <w:r>
              <w:t>数量指标</w:t>
            </w:r>
          </w:p>
        </w:tc>
        <w:tc>
          <w:tcPr>
            <w:tcW w:w="2835" w:type="dxa"/>
            <w:vAlign w:val="center"/>
          </w:tcPr>
          <w:p w14:paraId="0C49C878">
            <w:pPr>
              <w:pStyle w:val="13"/>
            </w:pPr>
            <w:r>
              <w:t>受益师生人数</w:t>
            </w:r>
          </w:p>
        </w:tc>
        <w:tc>
          <w:tcPr>
            <w:tcW w:w="5386" w:type="dxa"/>
            <w:vAlign w:val="center"/>
          </w:tcPr>
          <w:p w14:paraId="1700FA90">
            <w:pPr>
              <w:pStyle w:val="13"/>
            </w:pPr>
            <w:r>
              <w:t>受益师生人数</w:t>
            </w:r>
          </w:p>
        </w:tc>
        <w:tc>
          <w:tcPr>
            <w:tcW w:w="2268" w:type="dxa"/>
            <w:vAlign w:val="center"/>
          </w:tcPr>
          <w:p w14:paraId="60D49614">
            <w:pPr>
              <w:pStyle w:val="13"/>
            </w:pPr>
            <w:r>
              <w:t>≥291人</w:t>
            </w:r>
          </w:p>
        </w:tc>
        <w:tc>
          <w:tcPr>
            <w:tcW w:w="1276" w:type="dxa"/>
            <w:vAlign w:val="center"/>
          </w:tcPr>
          <w:p w14:paraId="6D38E956">
            <w:pPr>
              <w:pStyle w:val="13"/>
            </w:pPr>
            <w:r>
              <w:t>事业年报统计</w:t>
            </w:r>
            <w:r>
              <w:tab/>
            </w:r>
          </w:p>
        </w:tc>
      </w:tr>
      <w:tr w14:paraId="4DBE6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87153"/>
        </w:tc>
        <w:tc>
          <w:tcPr>
            <w:tcW w:w="2268" w:type="dxa"/>
            <w:vAlign w:val="center"/>
          </w:tcPr>
          <w:p w14:paraId="25AB94EF">
            <w:pPr>
              <w:pStyle w:val="13"/>
            </w:pPr>
            <w:r>
              <w:t>数量指标</w:t>
            </w:r>
          </w:p>
        </w:tc>
        <w:tc>
          <w:tcPr>
            <w:tcW w:w="2835" w:type="dxa"/>
            <w:vAlign w:val="center"/>
          </w:tcPr>
          <w:p w14:paraId="4CF0F817">
            <w:pPr>
              <w:pStyle w:val="13"/>
            </w:pPr>
            <w:r>
              <w:t>住宿生人数</w:t>
            </w:r>
          </w:p>
        </w:tc>
        <w:tc>
          <w:tcPr>
            <w:tcW w:w="5386" w:type="dxa"/>
            <w:vAlign w:val="center"/>
          </w:tcPr>
          <w:p w14:paraId="2963AB62">
            <w:pPr>
              <w:pStyle w:val="13"/>
            </w:pPr>
            <w:r>
              <w:t>住宿生人数</w:t>
            </w:r>
          </w:p>
        </w:tc>
        <w:tc>
          <w:tcPr>
            <w:tcW w:w="2268" w:type="dxa"/>
            <w:vAlign w:val="center"/>
          </w:tcPr>
          <w:p w14:paraId="21F2F17E">
            <w:pPr>
              <w:pStyle w:val="13"/>
            </w:pPr>
            <w:r>
              <w:t>291人</w:t>
            </w:r>
          </w:p>
        </w:tc>
        <w:tc>
          <w:tcPr>
            <w:tcW w:w="1276" w:type="dxa"/>
            <w:vAlign w:val="center"/>
          </w:tcPr>
          <w:p w14:paraId="5CA9977E">
            <w:pPr>
              <w:pStyle w:val="13"/>
            </w:pPr>
            <w:r>
              <w:t>事业年报统计</w:t>
            </w:r>
            <w:r>
              <w:tab/>
            </w:r>
          </w:p>
        </w:tc>
      </w:tr>
      <w:tr w14:paraId="74005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406BB"/>
        </w:tc>
        <w:tc>
          <w:tcPr>
            <w:tcW w:w="2268" w:type="dxa"/>
            <w:vAlign w:val="center"/>
          </w:tcPr>
          <w:p w14:paraId="41DD1F36">
            <w:pPr>
              <w:pStyle w:val="13"/>
            </w:pPr>
            <w:r>
              <w:t>质量指标</w:t>
            </w:r>
          </w:p>
        </w:tc>
        <w:tc>
          <w:tcPr>
            <w:tcW w:w="2835" w:type="dxa"/>
            <w:vAlign w:val="center"/>
          </w:tcPr>
          <w:p w14:paraId="60DB1A3D">
            <w:pPr>
              <w:pStyle w:val="13"/>
            </w:pPr>
            <w:r>
              <w:t>教育教学用品供应率</w:t>
            </w:r>
          </w:p>
        </w:tc>
        <w:tc>
          <w:tcPr>
            <w:tcW w:w="5386" w:type="dxa"/>
            <w:vAlign w:val="center"/>
          </w:tcPr>
          <w:p w14:paraId="31E3135F">
            <w:pPr>
              <w:pStyle w:val="13"/>
            </w:pPr>
            <w:r>
              <w:t>教育教学用品供应率</w:t>
            </w:r>
          </w:p>
        </w:tc>
        <w:tc>
          <w:tcPr>
            <w:tcW w:w="2268" w:type="dxa"/>
            <w:vAlign w:val="center"/>
          </w:tcPr>
          <w:p w14:paraId="3C2E0EB6">
            <w:pPr>
              <w:pStyle w:val="13"/>
            </w:pPr>
            <w:r>
              <w:t>100%</w:t>
            </w:r>
          </w:p>
        </w:tc>
        <w:tc>
          <w:tcPr>
            <w:tcW w:w="1276" w:type="dxa"/>
            <w:vAlign w:val="center"/>
          </w:tcPr>
          <w:p w14:paraId="634797FE">
            <w:pPr>
              <w:pStyle w:val="13"/>
            </w:pPr>
            <w:r>
              <w:t>2026年学校工作计划</w:t>
            </w:r>
          </w:p>
        </w:tc>
      </w:tr>
      <w:tr w14:paraId="3EF8C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8AD38"/>
        </w:tc>
        <w:tc>
          <w:tcPr>
            <w:tcW w:w="2268" w:type="dxa"/>
            <w:vAlign w:val="center"/>
          </w:tcPr>
          <w:p w14:paraId="73DFC8ED">
            <w:pPr>
              <w:pStyle w:val="13"/>
            </w:pPr>
            <w:r>
              <w:t>时效指标</w:t>
            </w:r>
          </w:p>
        </w:tc>
        <w:tc>
          <w:tcPr>
            <w:tcW w:w="2835" w:type="dxa"/>
            <w:vAlign w:val="center"/>
          </w:tcPr>
          <w:p w14:paraId="27FB9148">
            <w:pPr>
              <w:pStyle w:val="13"/>
            </w:pPr>
            <w:r>
              <w:t>教育教学供应期限</w:t>
            </w:r>
          </w:p>
        </w:tc>
        <w:tc>
          <w:tcPr>
            <w:tcW w:w="5386" w:type="dxa"/>
            <w:vAlign w:val="center"/>
          </w:tcPr>
          <w:p w14:paraId="7279B9F5">
            <w:pPr>
              <w:pStyle w:val="13"/>
            </w:pPr>
            <w:r>
              <w:t>教育教学供应期限</w:t>
            </w:r>
          </w:p>
        </w:tc>
        <w:tc>
          <w:tcPr>
            <w:tcW w:w="2268" w:type="dxa"/>
            <w:vAlign w:val="center"/>
          </w:tcPr>
          <w:p w14:paraId="74DC1756">
            <w:pPr>
              <w:pStyle w:val="13"/>
            </w:pPr>
            <w:r>
              <w:t>1年</w:t>
            </w:r>
          </w:p>
        </w:tc>
        <w:tc>
          <w:tcPr>
            <w:tcW w:w="1276" w:type="dxa"/>
            <w:vAlign w:val="center"/>
          </w:tcPr>
          <w:p w14:paraId="1F7FEFAC">
            <w:pPr>
              <w:pStyle w:val="13"/>
            </w:pPr>
            <w:r>
              <w:t>2026年学校工作计划</w:t>
            </w:r>
          </w:p>
        </w:tc>
      </w:tr>
      <w:tr w14:paraId="333BF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E9C09"/>
        </w:tc>
        <w:tc>
          <w:tcPr>
            <w:tcW w:w="2268" w:type="dxa"/>
            <w:vAlign w:val="center"/>
          </w:tcPr>
          <w:p w14:paraId="25BBDD9D">
            <w:pPr>
              <w:pStyle w:val="13"/>
            </w:pPr>
            <w:r>
              <w:t>成本指标</w:t>
            </w:r>
          </w:p>
        </w:tc>
        <w:tc>
          <w:tcPr>
            <w:tcW w:w="2835" w:type="dxa"/>
            <w:vAlign w:val="center"/>
          </w:tcPr>
          <w:p w14:paraId="6F7B0F44">
            <w:pPr>
              <w:pStyle w:val="13"/>
            </w:pPr>
            <w:r>
              <w:t>省级生均公用经费标准</w:t>
            </w:r>
          </w:p>
        </w:tc>
        <w:tc>
          <w:tcPr>
            <w:tcW w:w="5386" w:type="dxa"/>
            <w:vAlign w:val="center"/>
          </w:tcPr>
          <w:p w14:paraId="22B381BC">
            <w:pPr>
              <w:pStyle w:val="13"/>
            </w:pPr>
            <w:r>
              <w:t>省级中学生生均公用经费标准</w:t>
            </w:r>
          </w:p>
        </w:tc>
        <w:tc>
          <w:tcPr>
            <w:tcW w:w="2268" w:type="dxa"/>
            <w:vAlign w:val="center"/>
          </w:tcPr>
          <w:p w14:paraId="751294F5">
            <w:pPr>
              <w:pStyle w:val="13"/>
            </w:pPr>
            <w:r>
              <w:t>≤318元/年/每生</w:t>
            </w:r>
          </w:p>
        </w:tc>
        <w:tc>
          <w:tcPr>
            <w:tcW w:w="1276" w:type="dxa"/>
            <w:vAlign w:val="center"/>
          </w:tcPr>
          <w:p w14:paraId="15DB4ED1">
            <w:pPr>
              <w:pStyle w:val="13"/>
            </w:pPr>
            <w:r>
              <w:t>冀财教[2023]68号文</w:t>
            </w:r>
          </w:p>
        </w:tc>
      </w:tr>
      <w:tr w14:paraId="2DE61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5628E"/>
        </w:tc>
        <w:tc>
          <w:tcPr>
            <w:tcW w:w="2268" w:type="dxa"/>
            <w:vAlign w:val="center"/>
          </w:tcPr>
          <w:p w14:paraId="4B595F15">
            <w:pPr>
              <w:pStyle w:val="13"/>
            </w:pPr>
            <w:r>
              <w:t>成本指标</w:t>
            </w:r>
          </w:p>
        </w:tc>
        <w:tc>
          <w:tcPr>
            <w:tcW w:w="2835" w:type="dxa"/>
            <w:vAlign w:val="center"/>
          </w:tcPr>
          <w:p w14:paraId="487BCF83">
            <w:pPr>
              <w:pStyle w:val="13"/>
            </w:pPr>
            <w:r>
              <w:t>省级生均住宿生公用经费标准</w:t>
            </w:r>
          </w:p>
        </w:tc>
        <w:tc>
          <w:tcPr>
            <w:tcW w:w="5386" w:type="dxa"/>
            <w:vAlign w:val="center"/>
          </w:tcPr>
          <w:p w14:paraId="46FA79BC">
            <w:pPr>
              <w:pStyle w:val="13"/>
            </w:pPr>
            <w:r>
              <w:t>省级中学生生均住宿生公用经费标准</w:t>
            </w:r>
          </w:p>
        </w:tc>
        <w:tc>
          <w:tcPr>
            <w:tcW w:w="2268" w:type="dxa"/>
            <w:vAlign w:val="center"/>
          </w:tcPr>
          <w:p w14:paraId="77231A5C">
            <w:pPr>
              <w:pStyle w:val="13"/>
            </w:pPr>
            <w:r>
              <w:t>≤90元/年/每生</w:t>
            </w:r>
          </w:p>
        </w:tc>
        <w:tc>
          <w:tcPr>
            <w:tcW w:w="1276" w:type="dxa"/>
            <w:vAlign w:val="center"/>
          </w:tcPr>
          <w:p w14:paraId="3812406F">
            <w:pPr>
              <w:pStyle w:val="13"/>
            </w:pPr>
            <w:r>
              <w:t>冀财教[2023]68号文</w:t>
            </w:r>
          </w:p>
        </w:tc>
      </w:tr>
      <w:tr w14:paraId="6E018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D1A97D">
            <w:pPr>
              <w:pStyle w:val="14"/>
            </w:pPr>
            <w:r>
              <w:t>效益指标</w:t>
            </w:r>
          </w:p>
        </w:tc>
        <w:tc>
          <w:tcPr>
            <w:tcW w:w="2268" w:type="dxa"/>
            <w:vAlign w:val="center"/>
          </w:tcPr>
          <w:p w14:paraId="4E060C7A">
            <w:pPr>
              <w:pStyle w:val="13"/>
            </w:pPr>
            <w:r>
              <w:t>社会效益指标</w:t>
            </w:r>
          </w:p>
        </w:tc>
        <w:tc>
          <w:tcPr>
            <w:tcW w:w="2835" w:type="dxa"/>
            <w:vAlign w:val="center"/>
          </w:tcPr>
          <w:p w14:paraId="42497BA2">
            <w:pPr>
              <w:pStyle w:val="13"/>
            </w:pPr>
            <w:r>
              <w:t>学校运行稳定率</w:t>
            </w:r>
          </w:p>
        </w:tc>
        <w:tc>
          <w:tcPr>
            <w:tcW w:w="5386" w:type="dxa"/>
            <w:vAlign w:val="center"/>
          </w:tcPr>
          <w:p w14:paraId="58565768">
            <w:pPr>
              <w:pStyle w:val="13"/>
            </w:pPr>
            <w:r>
              <w:t>学校运行稳定率</w:t>
            </w:r>
          </w:p>
        </w:tc>
        <w:tc>
          <w:tcPr>
            <w:tcW w:w="2268" w:type="dxa"/>
            <w:vAlign w:val="center"/>
          </w:tcPr>
          <w:p w14:paraId="0680F73F">
            <w:pPr>
              <w:pStyle w:val="13"/>
            </w:pPr>
            <w:r>
              <w:t>100%</w:t>
            </w:r>
          </w:p>
        </w:tc>
        <w:tc>
          <w:tcPr>
            <w:tcW w:w="1276" w:type="dxa"/>
            <w:vAlign w:val="center"/>
          </w:tcPr>
          <w:p w14:paraId="0276B168">
            <w:pPr>
              <w:pStyle w:val="13"/>
            </w:pPr>
            <w:r>
              <w:t>2026年学校工作计划</w:t>
            </w:r>
          </w:p>
        </w:tc>
      </w:tr>
      <w:tr w14:paraId="02EDE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67983">
            <w:pPr>
              <w:pStyle w:val="14"/>
            </w:pPr>
            <w:r>
              <w:t>满意度指标</w:t>
            </w:r>
          </w:p>
        </w:tc>
        <w:tc>
          <w:tcPr>
            <w:tcW w:w="2268" w:type="dxa"/>
            <w:vAlign w:val="center"/>
          </w:tcPr>
          <w:p w14:paraId="65A3A1D8">
            <w:pPr>
              <w:pStyle w:val="13"/>
            </w:pPr>
            <w:r>
              <w:t>服务对象满意度指标</w:t>
            </w:r>
          </w:p>
        </w:tc>
        <w:tc>
          <w:tcPr>
            <w:tcW w:w="2835" w:type="dxa"/>
            <w:vAlign w:val="center"/>
          </w:tcPr>
          <w:p w14:paraId="33AA9B7C">
            <w:pPr>
              <w:pStyle w:val="13"/>
            </w:pPr>
            <w:r>
              <w:t>受益师生对日常供应满意度</w:t>
            </w:r>
          </w:p>
        </w:tc>
        <w:tc>
          <w:tcPr>
            <w:tcW w:w="5386" w:type="dxa"/>
            <w:vAlign w:val="center"/>
          </w:tcPr>
          <w:p w14:paraId="18F0D414">
            <w:pPr>
              <w:pStyle w:val="13"/>
            </w:pPr>
            <w:r>
              <w:t>受益师生对日常供应满意度</w:t>
            </w:r>
          </w:p>
        </w:tc>
        <w:tc>
          <w:tcPr>
            <w:tcW w:w="2268" w:type="dxa"/>
            <w:vAlign w:val="center"/>
          </w:tcPr>
          <w:p w14:paraId="7530B0FB">
            <w:pPr>
              <w:pStyle w:val="13"/>
            </w:pPr>
            <w:r>
              <w:t>≥95%</w:t>
            </w:r>
          </w:p>
          <w:p w14:paraId="0EE5E769">
            <w:pPr>
              <w:pStyle w:val="13"/>
            </w:pPr>
          </w:p>
        </w:tc>
        <w:tc>
          <w:tcPr>
            <w:tcW w:w="1276" w:type="dxa"/>
            <w:vAlign w:val="center"/>
          </w:tcPr>
          <w:p w14:paraId="58A6DABE">
            <w:pPr>
              <w:pStyle w:val="13"/>
            </w:pPr>
            <w:r>
              <w:t>满意度调查问卷</w:t>
            </w:r>
          </w:p>
        </w:tc>
      </w:tr>
    </w:tbl>
    <w:p w14:paraId="531F8297">
      <w:pPr>
        <w:sectPr>
          <w:pgSz w:w="16840" w:h="11900" w:orient="landscape"/>
          <w:pgMar w:top="1361" w:right="1020" w:bottom="1134" w:left="1020" w:header="720" w:footer="720" w:gutter="0"/>
          <w:cols w:space="720" w:num="1"/>
        </w:sectPr>
      </w:pPr>
    </w:p>
    <w:p w14:paraId="4CCE317C">
      <w:pPr>
        <w:spacing w:before="0" w:after="0"/>
        <w:ind w:firstLine="560"/>
        <w:jc w:val="left"/>
        <w:outlineLvl w:val="9"/>
      </w:pPr>
      <w:r>
        <w:rPr>
          <w:rFonts w:ascii="方正仿宋_GBK" w:hAnsi="方正仿宋_GBK" w:eastAsia="方正仿宋_GBK" w:cs="方正仿宋_GBK"/>
          <w:color w:val="000000"/>
          <w:sz w:val="28"/>
        </w:rPr>
        <w:t>420、2026年教师体检费用绩效目标表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69A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070425">
            <w:pPr>
              <w:pStyle w:val="12"/>
            </w:pPr>
            <w:r>
              <w:t>单位：元</w:t>
            </w:r>
          </w:p>
        </w:tc>
      </w:tr>
      <w:tr w14:paraId="063EE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74C39">
            <w:pPr>
              <w:pStyle w:val="11"/>
            </w:pPr>
            <w:r>
              <w:t>项目编码</w:t>
            </w:r>
          </w:p>
        </w:tc>
        <w:tc>
          <w:tcPr>
            <w:tcW w:w="5103" w:type="dxa"/>
            <w:gridSpan w:val="2"/>
            <w:vAlign w:val="center"/>
          </w:tcPr>
          <w:p w14:paraId="74716978">
            <w:pPr>
              <w:pStyle w:val="13"/>
            </w:pPr>
            <w:r>
              <w:t>13012126P00991610001C</w:t>
            </w:r>
          </w:p>
        </w:tc>
        <w:tc>
          <w:tcPr>
            <w:tcW w:w="2835" w:type="dxa"/>
            <w:vAlign w:val="center"/>
          </w:tcPr>
          <w:p w14:paraId="6391B60C">
            <w:pPr>
              <w:pStyle w:val="11"/>
            </w:pPr>
            <w:r>
              <w:t>项目名称</w:t>
            </w:r>
          </w:p>
        </w:tc>
        <w:tc>
          <w:tcPr>
            <w:tcW w:w="6095" w:type="dxa"/>
            <w:gridSpan w:val="3"/>
            <w:vAlign w:val="center"/>
          </w:tcPr>
          <w:p w14:paraId="647394F6">
            <w:pPr>
              <w:pStyle w:val="13"/>
            </w:pPr>
            <w:r>
              <w:t>2026年教师体检费用</w:t>
            </w:r>
          </w:p>
        </w:tc>
      </w:tr>
      <w:tr w14:paraId="5B4E5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1D8F2">
            <w:pPr>
              <w:pStyle w:val="11"/>
            </w:pPr>
            <w:r>
              <w:t>预算规模及资金用途</w:t>
            </w:r>
          </w:p>
        </w:tc>
        <w:tc>
          <w:tcPr>
            <w:tcW w:w="2268" w:type="dxa"/>
            <w:vAlign w:val="center"/>
          </w:tcPr>
          <w:p w14:paraId="10F3D9A1">
            <w:pPr>
              <w:pStyle w:val="11"/>
            </w:pPr>
            <w:r>
              <w:t>预算数</w:t>
            </w:r>
          </w:p>
        </w:tc>
        <w:tc>
          <w:tcPr>
            <w:tcW w:w="2835" w:type="dxa"/>
            <w:vAlign w:val="center"/>
          </w:tcPr>
          <w:p w14:paraId="1E41069A">
            <w:pPr>
              <w:pStyle w:val="13"/>
            </w:pPr>
            <w:r>
              <w:t>32206.00</w:t>
            </w:r>
          </w:p>
        </w:tc>
        <w:tc>
          <w:tcPr>
            <w:tcW w:w="2835" w:type="dxa"/>
            <w:vAlign w:val="center"/>
          </w:tcPr>
          <w:p w14:paraId="6353CE5A">
            <w:pPr>
              <w:pStyle w:val="11"/>
            </w:pPr>
            <w:r>
              <w:t>其中：财政    资金</w:t>
            </w:r>
          </w:p>
        </w:tc>
        <w:tc>
          <w:tcPr>
            <w:tcW w:w="2551" w:type="dxa"/>
            <w:vAlign w:val="center"/>
          </w:tcPr>
          <w:p w14:paraId="082C2296">
            <w:pPr>
              <w:pStyle w:val="13"/>
            </w:pPr>
            <w:r>
              <w:t>32206.00</w:t>
            </w:r>
          </w:p>
        </w:tc>
        <w:tc>
          <w:tcPr>
            <w:tcW w:w="2268" w:type="dxa"/>
            <w:vAlign w:val="center"/>
          </w:tcPr>
          <w:p w14:paraId="563B561A">
            <w:pPr>
              <w:pStyle w:val="11"/>
            </w:pPr>
            <w:r>
              <w:t>其他资金</w:t>
            </w:r>
          </w:p>
        </w:tc>
        <w:tc>
          <w:tcPr>
            <w:tcW w:w="1276" w:type="dxa"/>
            <w:vAlign w:val="center"/>
          </w:tcPr>
          <w:p w14:paraId="46AC8224">
            <w:pPr>
              <w:pStyle w:val="13"/>
            </w:pPr>
            <w:r>
              <w:t xml:space="preserve"> </w:t>
            </w:r>
          </w:p>
        </w:tc>
      </w:tr>
      <w:tr w14:paraId="4AB7E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1D1FB"/>
        </w:tc>
        <w:tc>
          <w:tcPr>
            <w:tcW w:w="14033" w:type="dxa"/>
            <w:gridSpan w:val="6"/>
            <w:vAlign w:val="center"/>
          </w:tcPr>
          <w:p w14:paraId="2C3B4DC4">
            <w:pPr>
              <w:pStyle w:val="13"/>
            </w:pPr>
            <w:r>
              <w:t>预算资金32206元，用于对学校在职教师进行体检。</w:t>
            </w:r>
          </w:p>
        </w:tc>
      </w:tr>
      <w:tr w14:paraId="0D142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549A5">
            <w:pPr>
              <w:pStyle w:val="11"/>
            </w:pPr>
            <w:r>
              <w:t>资金支出计划（%）</w:t>
            </w:r>
          </w:p>
        </w:tc>
        <w:tc>
          <w:tcPr>
            <w:tcW w:w="5103" w:type="dxa"/>
            <w:gridSpan w:val="2"/>
            <w:vAlign w:val="center"/>
          </w:tcPr>
          <w:p w14:paraId="6BAC58A8">
            <w:pPr>
              <w:pStyle w:val="11"/>
            </w:pPr>
            <w:r>
              <w:t>3月底</w:t>
            </w:r>
          </w:p>
        </w:tc>
        <w:tc>
          <w:tcPr>
            <w:tcW w:w="2835" w:type="dxa"/>
            <w:vAlign w:val="center"/>
          </w:tcPr>
          <w:p w14:paraId="436440FF">
            <w:pPr>
              <w:pStyle w:val="11"/>
            </w:pPr>
            <w:r>
              <w:t>6月底</w:t>
            </w:r>
          </w:p>
        </w:tc>
        <w:tc>
          <w:tcPr>
            <w:tcW w:w="2551" w:type="dxa"/>
            <w:vAlign w:val="center"/>
          </w:tcPr>
          <w:p w14:paraId="00D5AD87">
            <w:pPr>
              <w:pStyle w:val="11"/>
            </w:pPr>
            <w:r>
              <w:t>10月底</w:t>
            </w:r>
          </w:p>
        </w:tc>
        <w:tc>
          <w:tcPr>
            <w:tcW w:w="3544" w:type="dxa"/>
            <w:gridSpan w:val="2"/>
            <w:vAlign w:val="center"/>
          </w:tcPr>
          <w:p w14:paraId="2DA678B9">
            <w:pPr>
              <w:pStyle w:val="11"/>
            </w:pPr>
            <w:r>
              <w:t>12月底</w:t>
            </w:r>
          </w:p>
        </w:tc>
      </w:tr>
      <w:tr w14:paraId="12A97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72D8DD"/>
        </w:tc>
        <w:tc>
          <w:tcPr>
            <w:tcW w:w="5103" w:type="dxa"/>
            <w:gridSpan w:val="2"/>
            <w:vAlign w:val="center"/>
          </w:tcPr>
          <w:p w14:paraId="0B84CB7E">
            <w:pPr>
              <w:pStyle w:val="14"/>
            </w:pPr>
            <w:r>
              <w:t>25%</w:t>
            </w:r>
          </w:p>
        </w:tc>
        <w:tc>
          <w:tcPr>
            <w:tcW w:w="2835" w:type="dxa"/>
            <w:vAlign w:val="center"/>
          </w:tcPr>
          <w:p w14:paraId="62EEA3CA">
            <w:pPr>
              <w:pStyle w:val="14"/>
            </w:pPr>
            <w:r>
              <w:t>50%</w:t>
            </w:r>
          </w:p>
        </w:tc>
        <w:tc>
          <w:tcPr>
            <w:tcW w:w="2551" w:type="dxa"/>
            <w:vAlign w:val="center"/>
          </w:tcPr>
          <w:p w14:paraId="32AAA49B">
            <w:pPr>
              <w:pStyle w:val="14"/>
            </w:pPr>
            <w:r>
              <w:t>75%</w:t>
            </w:r>
          </w:p>
        </w:tc>
        <w:tc>
          <w:tcPr>
            <w:tcW w:w="3544" w:type="dxa"/>
            <w:gridSpan w:val="2"/>
            <w:vAlign w:val="center"/>
          </w:tcPr>
          <w:p w14:paraId="73BF0105">
            <w:pPr>
              <w:pStyle w:val="14"/>
            </w:pPr>
            <w:r>
              <w:t>100%</w:t>
            </w:r>
          </w:p>
        </w:tc>
      </w:tr>
      <w:tr w14:paraId="63535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808AC">
            <w:pPr>
              <w:pStyle w:val="11"/>
            </w:pPr>
            <w:r>
              <w:t>绩效目标</w:t>
            </w:r>
          </w:p>
        </w:tc>
        <w:tc>
          <w:tcPr>
            <w:tcW w:w="14033" w:type="dxa"/>
            <w:gridSpan w:val="6"/>
            <w:vAlign w:val="center"/>
          </w:tcPr>
          <w:p w14:paraId="118D3801">
            <w:pPr>
              <w:pStyle w:val="13"/>
            </w:pPr>
            <w:r>
              <w:t>1.通过对学校在职教师进行体检，及时发现教师健康隐患，保障教师工作顺利开展。</w:t>
            </w:r>
          </w:p>
        </w:tc>
      </w:tr>
    </w:tbl>
    <w:p w14:paraId="71F195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8C8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D98F46">
            <w:pPr>
              <w:pStyle w:val="11"/>
            </w:pPr>
            <w:r>
              <w:t>一级指标</w:t>
            </w:r>
          </w:p>
        </w:tc>
        <w:tc>
          <w:tcPr>
            <w:tcW w:w="2268" w:type="dxa"/>
            <w:vAlign w:val="center"/>
          </w:tcPr>
          <w:p w14:paraId="2C311984">
            <w:pPr>
              <w:pStyle w:val="11"/>
            </w:pPr>
            <w:r>
              <w:t>二级指标</w:t>
            </w:r>
          </w:p>
        </w:tc>
        <w:tc>
          <w:tcPr>
            <w:tcW w:w="2835" w:type="dxa"/>
            <w:vAlign w:val="center"/>
          </w:tcPr>
          <w:p w14:paraId="54CB7993">
            <w:pPr>
              <w:pStyle w:val="11"/>
            </w:pPr>
            <w:r>
              <w:t>三级指标</w:t>
            </w:r>
          </w:p>
        </w:tc>
        <w:tc>
          <w:tcPr>
            <w:tcW w:w="5386" w:type="dxa"/>
            <w:vAlign w:val="center"/>
          </w:tcPr>
          <w:p w14:paraId="2E60DDC0">
            <w:pPr>
              <w:pStyle w:val="11"/>
            </w:pPr>
            <w:r>
              <w:t>绩效指标描述</w:t>
            </w:r>
          </w:p>
        </w:tc>
        <w:tc>
          <w:tcPr>
            <w:tcW w:w="2268" w:type="dxa"/>
            <w:vAlign w:val="center"/>
          </w:tcPr>
          <w:p w14:paraId="10D4A77E">
            <w:pPr>
              <w:pStyle w:val="11"/>
            </w:pPr>
            <w:r>
              <w:t>指标值</w:t>
            </w:r>
          </w:p>
        </w:tc>
        <w:tc>
          <w:tcPr>
            <w:tcW w:w="1276" w:type="dxa"/>
            <w:vAlign w:val="center"/>
          </w:tcPr>
          <w:p w14:paraId="5CBD14F9">
            <w:pPr>
              <w:pStyle w:val="11"/>
            </w:pPr>
            <w:r>
              <w:t>指标值确定依据</w:t>
            </w:r>
          </w:p>
        </w:tc>
      </w:tr>
      <w:tr w14:paraId="58452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59394">
            <w:pPr>
              <w:pStyle w:val="14"/>
            </w:pPr>
            <w:r>
              <w:t>产出指标</w:t>
            </w:r>
          </w:p>
        </w:tc>
        <w:tc>
          <w:tcPr>
            <w:tcW w:w="2268" w:type="dxa"/>
            <w:vAlign w:val="center"/>
          </w:tcPr>
          <w:p w14:paraId="7615C7A0">
            <w:pPr>
              <w:pStyle w:val="13"/>
            </w:pPr>
            <w:r>
              <w:t>数量指标</w:t>
            </w:r>
          </w:p>
        </w:tc>
        <w:tc>
          <w:tcPr>
            <w:tcW w:w="2835" w:type="dxa"/>
            <w:vAlign w:val="center"/>
          </w:tcPr>
          <w:p w14:paraId="2E780EA9">
            <w:pPr>
              <w:pStyle w:val="13"/>
            </w:pPr>
            <w:r>
              <w:t>体检教师人数</w:t>
            </w:r>
          </w:p>
        </w:tc>
        <w:tc>
          <w:tcPr>
            <w:tcW w:w="5386" w:type="dxa"/>
            <w:vAlign w:val="center"/>
          </w:tcPr>
          <w:p w14:paraId="4989DEB7">
            <w:pPr>
              <w:pStyle w:val="13"/>
            </w:pPr>
            <w:r>
              <w:t>学校在职的教师数量</w:t>
            </w:r>
          </w:p>
        </w:tc>
        <w:tc>
          <w:tcPr>
            <w:tcW w:w="2268" w:type="dxa"/>
            <w:vAlign w:val="center"/>
          </w:tcPr>
          <w:p w14:paraId="5509DB82">
            <w:pPr>
              <w:pStyle w:val="13"/>
            </w:pPr>
            <w:r>
              <w:t>≥133 人</w:t>
            </w:r>
          </w:p>
        </w:tc>
        <w:tc>
          <w:tcPr>
            <w:tcW w:w="1276" w:type="dxa"/>
            <w:vAlign w:val="center"/>
          </w:tcPr>
          <w:p w14:paraId="1343FDA8">
            <w:pPr>
              <w:pStyle w:val="13"/>
            </w:pPr>
            <w:r>
              <w:t>教师花名册</w:t>
            </w:r>
          </w:p>
          <w:p w14:paraId="41A26E36">
            <w:pPr>
              <w:pStyle w:val="13"/>
            </w:pPr>
          </w:p>
          <w:p w14:paraId="5343A8AE">
            <w:pPr>
              <w:pStyle w:val="13"/>
            </w:pPr>
          </w:p>
          <w:p w14:paraId="67EE7A72">
            <w:pPr>
              <w:pStyle w:val="13"/>
            </w:pPr>
          </w:p>
        </w:tc>
      </w:tr>
      <w:tr w14:paraId="5839A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AEC0A"/>
        </w:tc>
        <w:tc>
          <w:tcPr>
            <w:tcW w:w="2268" w:type="dxa"/>
            <w:vAlign w:val="center"/>
          </w:tcPr>
          <w:p w14:paraId="0047B56C">
            <w:pPr>
              <w:pStyle w:val="13"/>
            </w:pPr>
            <w:r>
              <w:t>质量指标</w:t>
            </w:r>
          </w:p>
        </w:tc>
        <w:tc>
          <w:tcPr>
            <w:tcW w:w="2835" w:type="dxa"/>
            <w:vAlign w:val="center"/>
          </w:tcPr>
          <w:p w14:paraId="7BEB3D25">
            <w:pPr>
              <w:pStyle w:val="13"/>
            </w:pPr>
            <w:r>
              <w:t>体检完成率</w:t>
            </w:r>
          </w:p>
        </w:tc>
        <w:tc>
          <w:tcPr>
            <w:tcW w:w="5386" w:type="dxa"/>
            <w:vAlign w:val="center"/>
          </w:tcPr>
          <w:p w14:paraId="5221E1FD">
            <w:pPr>
              <w:pStyle w:val="13"/>
            </w:pPr>
            <w:r>
              <w:t>实际体检人数与应体检人数的比例</w:t>
            </w:r>
          </w:p>
        </w:tc>
        <w:tc>
          <w:tcPr>
            <w:tcW w:w="2268" w:type="dxa"/>
            <w:vAlign w:val="center"/>
          </w:tcPr>
          <w:p w14:paraId="6CB0FA38">
            <w:pPr>
              <w:pStyle w:val="13"/>
            </w:pPr>
            <w:r>
              <w:t>≥90%</w:t>
            </w:r>
          </w:p>
        </w:tc>
        <w:tc>
          <w:tcPr>
            <w:tcW w:w="1276" w:type="dxa"/>
            <w:vAlign w:val="center"/>
          </w:tcPr>
          <w:p w14:paraId="7FFFAF60">
            <w:pPr>
              <w:pStyle w:val="13"/>
            </w:pPr>
            <w:r>
              <w:t>2026年教师体检工作计划</w:t>
            </w:r>
          </w:p>
          <w:p w14:paraId="5AA86A44">
            <w:pPr>
              <w:pStyle w:val="13"/>
            </w:pPr>
          </w:p>
        </w:tc>
      </w:tr>
      <w:tr w14:paraId="23CBD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7DB4B"/>
        </w:tc>
        <w:tc>
          <w:tcPr>
            <w:tcW w:w="2268" w:type="dxa"/>
            <w:vAlign w:val="center"/>
          </w:tcPr>
          <w:p w14:paraId="3CE8FBD0">
            <w:pPr>
              <w:pStyle w:val="13"/>
            </w:pPr>
            <w:r>
              <w:t>时效指标</w:t>
            </w:r>
          </w:p>
        </w:tc>
        <w:tc>
          <w:tcPr>
            <w:tcW w:w="2835" w:type="dxa"/>
            <w:vAlign w:val="center"/>
          </w:tcPr>
          <w:p w14:paraId="77F76A67">
            <w:pPr>
              <w:pStyle w:val="13"/>
            </w:pPr>
            <w:r>
              <w:t>体检完成时间</w:t>
            </w:r>
          </w:p>
        </w:tc>
        <w:tc>
          <w:tcPr>
            <w:tcW w:w="5386" w:type="dxa"/>
            <w:vAlign w:val="center"/>
          </w:tcPr>
          <w:p w14:paraId="5E5E7674">
            <w:pPr>
              <w:pStyle w:val="13"/>
            </w:pPr>
            <w:r>
              <w:t>教师体检完成时间</w:t>
            </w:r>
          </w:p>
        </w:tc>
        <w:tc>
          <w:tcPr>
            <w:tcW w:w="2268" w:type="dxa"/>
            <w:vAlign w:val="center"/>
          </w:tcPr>
          <w:p w14:paraId="48814EA2">
            <w:pPr>
              <w:pStyle w:val="13"/>
            </w:pPr>
            <w:r>
              <w:t>2026年12月15日前</w:t>
            </w:r>
          </w:p>
        </w:tc>
        <w:tc>
          <w:tcPr>
            <w:tcW w:w="1276" w:type="dxa"/>
            <w:vAlign w:val="center"/>
          </w:tcPr>
          <w:p w14:paraId="4E392450">
            <w:pPr>
              <w:pStyle w:val="13"/>
            </w:pPr>
            <w:r>
              <w:t>2026年教师体检工作计划</w:t>
            </w:r>
          </w:p>
          <w:p w14:paraId="1B12F6E7">
            <w:pPr>
              <w:pStyle w:val="13"/>
            </w:pPr>
          </w:p>
          <w:p w14:paraId="3C7B3C8D">
            <w:pPr>
              <w:pStyle w:val="13"/>
            </w:pPr>
          </w:p>
        </w:tc>
      </w:tr>
      <w:tr w14:paraId="05F36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2F85F"/>
        </w:tc>
        <w:tc>
          <w:tcPr>
            <w:tcW w:w="2268" w:type="dxa"/>
            <w:vAlign w:val="center"/>
          </w:tcPr>
          <w:p w14:paraId="64C4A437">
            <w:pPr>
              <w:pStyle w:val="13"/>
            </w:pPr>
            <w:r>
              <w:t>成本指标</w:t>
            </w:r>
          </w:p>
        </w:tc>
        <w:tc>
          <w:tcPr>
            <w:tcW w:w="2835" w:type="dxa"/>
            <w:vAlign w:val="center"/>
          </w:tcPr>
          <w:p w14:paraId="327592EE">
            <w:pPr>
              <w:pStyle w:val="13"/>
            </w:pPr>
            <w:r>
              <w:t>体检费用标准</w:t>
            </w:r>
          </w:p>
        </w:tc>
        <w:tc>
          <w:tcPr>
            <w:tcW w:w="5386" w:type="dxa"/>
            <w:vAlign w:val="center"/>
          </w:tcPr>
          <w:p w14:paraId="236CD971">
            <w:pPr>
              <w:pStyle w:val="13"/>
            </w:pPr>
            <w:r>
              <w:t>人均教师体检费用标准</w:t>
            </w:r>
          </w:p>
        </w:tc>
        <w:tc>
          <w:tcPr>
            <w:tcW w:w="2268" w:type="dxa"/>
            <w:vAlign w:val="center"/>
          </w:tcPr>
          <w:p w14:paraId="702C02AF">
            <w:pPr>
              <w:pStyle w:val="13"/>
            </w:pPr>
            <w:r>
              <w:t>≤245元/人</w:t>
            </w:r>
          </w:p>
        </w:tc>
        <w:tc>
          <w:tcPr>
            <w:tcW w:w="1276" w:type="dxa"/>
            <w:vAlign w:val="center"/>
          </w:tcPr>
          <w:p w14:paraId="6633E5C1">
            <w:pPr>
              <w:pStyle w:val="13"/>
            </w:pPr>
            <w:r>
              <w:t>石政办函〔2024〕15号</w:t>
            </w:r>
          </w:p>
          <w:p w14:paraId="60859AE7">
            <w:pPr>
              <w:pStyle w:val="13"/>
            </w:pPr>
          </w:p>
          <w:p w14:paraId="5B7D304E">
            <w:pPr>
              <w:pStyle w:val="13"/>
            </w:pPr>
          </w:p>
        </w:tc>
      </w:tr>
      <w:tr w14:paraId="55D41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9F4531">
            <w:pPr>
              <w:pStyle w:val="14"/>
            </w:pPr>
            <w:r>
              <w:t>效益指标</w:t>
            </w:r>
          </w:p>
        </w:tc>
        <w:tc>
          <w:tcPr>
            <w:tcW w:w="2268" w:type="dxa"/>
            <w:vAlign w:val="center"/>
          </w:tcPr>
          <w:p w14:paraId="7329B00E">
            <w:pPr>
              <w:pStyle w:val="13"/>
            </w:pPr>
            <w:r>
              <w:t>社会效益指标</w:t>
            </w:r>
          </w:p>
        </w:tc>
        <w:tc>
          <w:tcPr>
            <w:tcW w:w="2835" w:type="dxa"/>
            <w:vAlign w:val="center"/>
          </w:tcPr>
          <w:p w14:paraId="792461DA">
            <w:pPr>
              <w:pStyle w:val="13"/>
            </w:pPr>
            <w:r>
              <w:t>教师健康隐患发现率</w:t>
            </w:r>
          </w:p>
        </w:tc>
        <w:tc>
          <w:tcPr>
            <w:tcW w:w="5386" w:type="dxa"/>
            <w:vAlign w:val="center"/>
          </w:tcPr>
          <w:p w14:paraId="2A61E309">
            <w:pPr>
              <w:pStyle w:val="13"/>
            </w:pPr>
            <w:r>
              <w:t>及时发现教师健康隐患</w:t>
            </w:r>
          </w:p>
        </w:tc>
        <w:tc>
          <w:tcPr>
            <w:tcW w:w="2268" w:type="dxa"/>
            <w:vAlign w:val="center"/>
          </w:tcPr>
          <w:p w14:paraId="0F37B6B3">
            <w:pPr>
              <w:pStyle w:val="13"/>
            </w:pPr>
            <w:r>
              <w:t>≥95%</w:t>
            </w:r>
          </w:p>
        </w:tc>
        <w:tc>
          <w:tcPr>
            <w:tcW w:w="1276" w:type="dxa"/>
            <w:vAlign w:val="center"/>
          </w:tcPr>
          <w:p w14:paraId="4037DB13">
            <w:pPr>
              <w:pStyle w:val="13"/>
            </w:pPr>
            <w:r>
              <w:t>2026年教师体检工作计划</w:t>
            </w:r>
          </w:p>
        </w:tc>
      </w:tr>
      <w:tr w14:paraId="33158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85DEA">
            <w:pPr>
              <w:pStyle w:val="14"/>
            </w:pPr>
            <w:r>
              <w:t>满意度指标</w:t>
            </w:r>
          </w:p>
        </w:tc>
        <w:tc>
          <w:tcPr>
            <w:tcW w:w="2268" w:type="dxa"/>
            <w:vAlign w:val="center"/>
          </w:tcPr>
          <w:p w14:paraId="3ADBB851">
            <w:pPr>
              <w:pStyle w:val="13"/>
            </w:pPr>
            <w:r>
              <w:t>服务对象满意度指标</w:t>
            </w:r>
          </w:p>
        </w:tc>
        <w:tc>
          <w:tcPr>
            <w:tcW w:w="2835" w:type="dxa"/>
            <w:vAlign w:val="center"/>
          </w:tcPr>
          <w:p w14:paraId="53352D1D">
            <w:pPr>
              <w:pStyle w:val="13"/>
            </w:pPr>
            <w:r>
              <w:t>体检教师满意度</w:t>
            </w:r>
          </w:p>
        </w:tc>
        <w:tc>
          <w:tcPr>
            <w:tcW w:w="5386" w:type="dxa"/>
            <w:vAlign w:val="center"/>
          </w:tcPr>
          <w:p w14:paraId="1F76E94E">
            <w:pPr>
              <w:pStyle w:val="13"/>
            </w:pPr>
            <w:r>
              <w:t>教师对体检工作的满意程度</w:t>
            </w:r>
          </w:p>
        </w:tc>
        <w:tc>
          <w:tcPr>
            <w:tcW w:w="2268" w:type="dxa"/>
            <w:vAlign w:val="center"/>
          </w:tcPr>
          <w:p w14:paraId="77B7D906">
            <w:pPr>
              <w:pStyle w:val="13"/>
            </w:pPr>
            <w:r>
              <w:t>≥90%</w:t>
            </w:r>
          </w:p>
        </w:tc>
        <w:tc>
          <w:tcPr>
            <w:tcW w:w="1276" w:type="dxa"/>
            <w:vAlign w:val="center"/>
          </w:tcPr>
          <w:p w14:paraId="3C5514AB">
            <w:pPr>
              <w:pStyle w:val="13"/>
            </w:pPr>
            <w:r>
              <w:t>满意度调查问卷</w:t>
            </w:r>
          </w:p>
        </w:tc>
      </w:tr>
    </w:tbl>
    <w:p w14:paraId="449F83AC">
      <w:pPr>
        <w:sectPr>
          <w:pgSz w:w="16840" w:h="11900" w:orient="landscape"/>
          <w:pgMar w:top="1361" w:right="1020" w:bottom="1134" w:left="1020" w:header="720" w:footer="720" w:gutter="0"/>
          <w:cols w:space="720" w:num="1"/>
        </w:sectPr>
      </w:pPr>
    </w:p>
    <w:p w14:paraId="35A9133F">
      <w:pPr>
        <w:spacing w:before="0" w:after="0"/>
        <w:ind w:firstLine="560"/>
        <w:jc w:val="left"/>
        <w:outlineLvl w:val="9"/>
      </w:pPr>
      <w:r>
        <w:rPr>
          <w:rFonts w:ascii="方正仿宋_GBK" w:hAnsi="方正仿宋_GBK" w:eastAsia="方正仿宋_GBK" w:cs="方正仿宋_GBK"/>
          <w:color w:val="000000"/>
          <w:sz w:val="28"/>
        </w:rPr>
        <w:t>421、2026年免保育教育费县级资金绩效目标表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71E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B31FE8">
            <w:pPr>
              <w:pStyle w:val="12"/>
            </w:pPr>
            <w:r>
              <w:t>单位：元</w:t>
            </w:r>
          </w:p>
        </w:tc>
      </w:tr>
      <w:tr w14:paraId="641E2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C73BE">
            <w:pPr>
              <w:pStyle w:val="11"/>
            </w:pPr>
            <w:r>
              <w:t>项目编码</w:t>
            </w:r>
          </w:p>
        </w:tc>
        <w:tc>
          <w:tcPr>
            <w:tcW w:w="5103" w:type="dxa"/>
            <w:gridSpan w:val="2"/>
            <w:vAlign w:val="center"/>
          </w:tcPr>
          <w:p w14:paraId="0F561125">
            <w:pPr>
              <w:pStyle w:val="13"/>
            </w:pPr>
            <w:r>
              <w:t>13012126P009867100049</w:t>
            </w:r>
          </w:p>
        </w:tc>
        <w:tc>
          <w:tcPr>
            <w:tcW w:w="2835" w:type="dxa"/>
            <w:vAlign w:val="center"/>
          </w:tcPr>
          <w:p w14:paraId="31DFB3FA">
            <w:pPr>
              <w:pStyle w:val="11"/>
            </w:pPr>
            <w:r>
              <w:t>项目名称</w:t>
            </w:r>
          </w:p>
        </w:tc>
        <w:tc>
          <w:tcPr>
            <w:tcW w:w="6095" w:type="dxa"/>
            <w:gridSpan w:val="3"/>
            <w:vAlign w:val="center"/>
          </w:tcPr>
          <w:p w14:paraId="61E4CF0B">
            <w:pPr>
              <w:pStyle w:val="13"/>
            </w:pPr>
            <w:r>
              <w:t>2026年免保育教育费县级资金</w:t>
            </w:r>
          </w:p>
        </w:tc>
      </w:tr>
      <w:tr w14:paraId="2F0CA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86D4D">
            <w:pPr>
              <w:pStyle w:val="11"/>
            </w:pPr>
            <w:r>
              <w:t>预算规模及资金用途</w:t>
            </w:r>
          </w:p>
        </w:tc>
        <w:tc>
          <w:tcPr>
            <w:tcW w:w="2268" w:type="dxa"/>
            <w:vAlign w:val="center"/>
          </w:tcPr>
          <w:p w14:paraId="7A24AE19">
            <w:pPr>
              <w:pStyle w:val="11"/>
            </w:pPr>
            <w:r>
              <w:t>预算数</w:t>
            </w:r>
          </w:p>
        </w:tc>
        <w:tc>
          <w:tcPr>
            <w:tcW w:w="2835" w:type="dxa"/>
            <w:vAlign w:val="center"/>
          </w:tcPr>
          <w:p w14:paraId="32059938">
            <w:pPr>
              <w:pStyle w:val="13"/>
            </w:pPr>
            <w:r>
              <w:t>23450.00</w:t>
            </w:r>
          </w:p>
        </w:tc>
        <w:tc>
          <w:tcPr>
            <w:tcW w:w="2835" w:type="dxa"/>
            <w:vAlign w:val="center"/>
          </w:tcPr>
          <w:p w14:paraId="3F0480D5">
            <w:pPr>
              <w:pStyle w:val="11"/>
            </w:pPr>
            <w:r>
              <w:t>其中：财政    资金</w:t>
            </w:r>
          </w:p>
        </w:tc>
        <w:tc>
          <w:tcPr>
            <w:tcW w:w="2551" w:type="dxa"/>
            <w:vAlign w:val="center"/>
          </w:tcPr>
          <w:p w14:paraId="46AE33FE">
            <w:pPr>
              <w:pStyle w:val="13"/>
            </w:pPr>
            <w:r>
              <w:t>23450.00</w:t>
            </w:r>
          </w:p>
        </w:tc>
        <w:tc>
          <w:tcPr>
            <w:tcW w:w="2268" w:type="dxa"/>
            <w:vAlign w:val="center"/>
          </w:tcPr>
          <w:p w14:paraId="3681B5F6">
            <w:pPr>
              <w:pStyle w:val="11"/>
            </w:pPr>
            <w:r>
              <w:t>其他资金</w:t>
            </w:r>
          </w:p>
        </w:tc>
        <w:tc>
          <w:tcPr>
            <w:tcW w:w="1276" w:type="dxa"/>
            <w:vAlign w:val="center"/>
          </w:tcPr>
          <w:p w14:paraId="773375CF">
            <w:pPr>
              <w:pStyle w:val="13"/>
            </w:pPr>
            <w:r>
              <w:t xml:space="preserve"> </w:t>
            </w:r>
          </w:p>
        </w:tc>
      </w:tr>
      <w:tr w14:paraId="13680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1D63E"/>
        </w:tc>
        <w:tc>
          <w:tcPr>
            <w:tcW w:w="14033" w:type="dxa"/>
            <w:gridSpan w:val="6"/>
            <w:vAlign w:val="center"/>
          </w:tcPr>
          <w:p w14:paraId="52FEBD82">
            <w:pPr>
              <w:pStyle w:val="13"/>
            </w:pPr>
            <w:r>
              <w:t>预算资金23450元，用于幼儿园临聘教师工资支出等。</w:t>
            </w:r>
          </w:p>
        </w:tc>
      </w:tr>
      <w:tr w14:paraId="3D1F1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1EF07">
            <w:pPr>
              <w:pStyle w:val="11"/>
            </w:pPr>
            <w:r>
              <w:t>资金支出计划（%）</w:t>
            </w:r>
          </w:p>
        </w:tc>
        <w:tc>
          <w:tcPr>
            <w:tcW w:w="5103" w:type="dxa"/>
            <w:gridSpan w:val="2"/>
            <w:vAlign w:val="center"/>
          </w:tcPr>
          <w:p w14:paraId="45B657C6">
            <w:pPr>
              <w:pStyle w:val="11"/>
            </w:pPr>
            <w:r>
              <w:t>3月底</w:t>
            </w:r>
          </w:p>
        </w:tc>
        <w:tc>
          <w:tcPr>
            <w:tcW w:w="2835" w:type="dxa"/>
            <w:vAlign w:val="center"/>
          </w:tcPr>
          <w:p w14:paraId="33860796">
            <w:pPr>
              <w:pStyle w:val="11"/>
            </w:pPr>
            <w:r>
              <w:t>6月底</w:t>
            </w:r>
          </w:p>
        </w:tc>
        <w:tc>
          <w:tcPr>
            <w:tcW w:w="2551" w:type="dxa"/>
            <w:vAlign w:val="center"/>
          </w:tcPr>
          <w:p w14:paraId="4B6839D2">
            <w:pPr>
              <w:pStyle w:val="11"/>
            </w:pPr>
            <w:r>
              <w:t>10月底</w:t>
            </w:r>
          </w:p>
        </w:tc>
        <w:tc>
          <w:tcPr>
            <w:tcW w:w="3544" w:type="dxa"/>
            <w:gridSpan w:val="2"/>
            <w:vAlign w:val="center"/>
          </w:tcPr>
          <w:p w14:paraId="5E3B721A">
            <w:pPr>
              <w:pStyle w:val="11"/>
            </w:pPr>
            <w:r>
              <w:t>12月底</w:t>
            </w:r>
          </w:p>
        </w:tc>
      </w:tr>
      <w:tr w14:paraId="2A160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AD2B3E"/>
        </w:tc>
        <w:tc>
          <w:tcPr>
            <w:tcW w:w="5103" w:type="dxa"/>
            <w:gridSpan w:val="2"/>
            <w:vAlign w:val="center"/>
          </w:tcPr>
          <w:p w14:paraId="55F2EE01">
            <w:pPr>
              <w:pStyle w:val="14"/>
            </w:pPr>
            <w:r>
              <w:t>25%</w:t>
            </w:r>
          </w:p>
        </w:tc>
        <w:tc>
          <w:tcPr>
            <w:tcW w:w="2835" w:type="dxa"/>
            <w:vAlign w:val="center"/>
          </w:tcPr>
          <w:p w14:paraId="55F6D817">
            <w:pPr>
              <w:pStyle w:val="14"/>
            </w:pPr>
            <w:r>
              <w:t>50%</w:t>
            </w:r>
          </w:p>
        </w:tc>
        <w:tc>
          <w:tcPr>
            <w:tcW w:w="2551" w:type="dxa"/>
            <w:vAlign w:val="center"/>
          </w:tcPr>
          <w:p w14:paraId="1BECB997">
            <w:pPr>
              <w:pStyle w:val="14"/>
            </w:pPr>
            <w:r>
              <w:t>75%</w:t>
            </w:r>
          </w:p>
        </w:tc>
        <w:tc>
          <w:tcPr>
            <w:tcW w:w="3544" w:type="dxa"/>
            <w:gridSpan w:val="2"/>
            <w:vAlign w:val="center"/>
          </w:tcPr>
          <w:p w14:paraId="021CBEE3">
            <w:pPr>
              <w:pStyle w:val="14"/>
            </w:pPr>
            <w:r>
              <w:t>100%</w:t>
            </w:r>
          </w:p>
        </w:tc>
      </w:tr>
      <w:tr w14:paraId="24CC6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3493E">
            <w:pPr>
              <w:pStyle w:val="11"/>
            </w:pPr>
            <w:r>
              <w:t>绩效目标</w:t>
            </w:r>
          </w:p>
        </w:tc>
        <w:tc>
          <w:tcPr>
            <w:tcW w:w="14033" w:type="dxa"/>
            <w:gridSpan w:val="6"/>
            <w:vAlign w:val="center"/>
          </w:tcPr>
          <w:p w14:paraId="7023B5F0">
            <w:pPr>
              <w:pStyle w:val="13"/>
            </w:pPr>
            <w:r>
              <w:t>1.通过减免保育教育费，保障在园幼儿正常接受教育教学，提升幼儿园教育教学质量。</w:t>
            </w:r>
          </w:p>
        </w:tc>
      </w:tr>
    </w:tbl>
    <w:p w14:paraId="2D0EA5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9B9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625181">
            <w:pPr>
              <w:pStyle w:val="11"/>
            </w:pPr>
            <w:r>
              <w:t>一级指标</w:t>
            </w:r>
          </w:p>
        </w:tc>
        <w:tc>
          <w:tcPr>
            <w:tcW w:w="2268" w:type="dxa"/>
            <w:vAlign w:val="center"/>
          </w:tcPr>
          <w:p w14:paraId="2A4E4988">
            <w:pPr>
              <w:pStyle w:val="11"/>
            </w:pPr>
            <w:r>
              <w:t>二级指标</w:t>
            </w:r>
          </w:p>
        </w:tc>
        <w:tc>
          <w:tcPr>
            <w:tcW w:w="2835" w:type="dxa"/>
            <w:vAlign w:val="center"/>
          </w:tcPr>
          <w:p w14:paraId="09D57C72">
            <w:pPr>
              <w:pStyle w:val="11"/>
            </w:pPr>
            <w:r>
              <w:t>三级指标</w:t>
            </w:r>
          </w:p>
        </w:tc>
        <w:tc>
          <w:tcPr>
            <w:tcW w:w="5386" w:type="dxa"/>
            <w:vAlign w:val="center"/>
          </w:tcPr>
          <w:p w14:paraId="6E50EB8A">
            <w:pPr>
              <w:pStyle w:val="11"/>
            </w:pPr>
            <w:r>
              <w:t>绩效指标描述</w:t>
            </w:r>
          </w:p>
        </w:tc>
        <w:tc>
          <w:tcPr>
            <w:tcW w:w="2268" w:type="dxa"/>
            <w:vAlign w:val="center"/>
          </w:tcPr>
          <w:p w14:paraId="62B260CD">
            <w:pPr>
              <w:pStyle w:val="11"/>
            </w:pPr>
            <w:r>
              <w:t>指标值</w:t>
            </w:r>
          </w:p>
        </w:tc>
        <w:tc>
          <w:tcPr>
            <w:tcW w:w="1276" w:type="dxa"/>
            <w:vAlign w:val="center"/>
          </w:tcPr>
          <w:p w14:paraId="6F05C89F">
            <w:pPr>
              <w:pStyle w:val="11"/>
            </w:pPr>
            <w:r>
              <w:t>指标值确定依据</w:t>
            </w:r>
          </w:p>
        </w:tc>
      </w:tr>
      <w:tr w14:paraId="29482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02055">
            <w:pPr>
              <w:pStyle w:val="14"/>
            </w:pPr>
            <w:r>
              <w:t>产出指标</w:t>
            </w:r>
          </w:p>
        </w:tc>
        <w:tc>
          <w:tcPr>
            <w:tcW w:w="2268" w:type="dxa"/>
            <w:vAlign w:val="center"/>
          </w:tcPr>
          <w:p w14:paraId="544758F0">
            <w:pPr>
              <w:pStyle w:val="13"/>
            </w:pPr>
            <w:r>
              <w:t>数量指标</w:t>
            </w:r>
          </w:p>
        </w:tc>
        <w:tc>
          <w:tcPr>
            <w:tcW w:w="2835" w:type="dxa"/>
            <w:vAlign w:val="center"/>
          </w:tcPr>
          <w:p w14:paraId="17EEB5A8">
            <w:pPr>
              <w:pStyle w:val="13"/>
            </w:pPr>
            <w:r>
              <w:t>享受减免保育教育费的幼儿数量</w:t>
            </w:r>
          </w:p>
        </w:tc>
        <w:tc>
          <w:tcPr>
            <w:tcW w:w="5386" w:type="dxa"/>
            <w:vAlign w:val="center"/>
          </w:tcPr>
          <w:p w14:paraId="407BEB50">
            <w:pPr>
              <w:pStyle w:val="13"/>
            </w:pPr>
            <w:r>
              <w:t>享受减免保育教育费的幼儿数量</w:t>
            </w:r>
          </w:p>
        </w:tc>
        <w:tc>
          <w:tcPr>
            <w:tcW w:w="2268" w:type="dxa"/>
            <w:vAlign w:val="center"/>
          </w:tcPr>
          <w:p w14:paraId="549654B2">
            <w:pPr>
              <w:pStyle w:val="13"/>
            </w:pPr>
            <w:r>
              <w:t>≥140人</w:t>
            </w:r>
          </w:p>
        </w:tc>
        <w:tc>
          <w:tcPr>
            <w:tcW w:w="1276" w:type="dxa"/>
            <w:vAlign w:val="center"/>
          </w:tcPr>
          <w:p w14:paraId="2C72850E">
            <w:pPr>
              <w:pStyle w:val="13"/>
            </w:pPr>
            <w:r>
              <w:t>实际在园人数</w:t>
            </w:r>
          </w:p>
        </w:tc>
      </w:tr>
      <w:tr w14:paraId="37DFE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6E31A"/>
        </w:tc>
        <w:tc>
          <w:tcPr>
            <w:tcW w:w="2268" w:type="dxa"/>
            <w:vAlign w:val="center"/>
          </w:tcPr>
          <w:p w14:paraId="1CD20B95">
            <w:pPr>
              <w:pStyle w:val="13"/>
            </w:pPr>
            <w:r>
              <w:t>数量指标</w:t>
            </w:r>
          </w:p>
        </w:tc>
        <w:tc>
          <w:tcPr>
            <w:tcW w:w="2835" w:type="dxa"/>
            <w:vAlign w:val="center"/>
          </w:tcPr>
          <w:p w14:paraId="74A93639">
            <w:pPr>
              <w:pStyle w:val="13"/>
            </w:pPr>
            <w:r>
              <w:t>在园教职工人数</w:t>
            </w:r>
          </w:p>
        </w:tc>
        <w:tc>
          <w:tcPr>
            <w:tcW w:w="5386" w:type="dxa"/>
            <w:vAlign w:val="center"/>
          </w:tcPr>
          <w:p w14:paraId="18DB82F4">
            <w:pPr>
              <w:pStyle w:val="13"/>
            </w:pPr>
            <w:r>
              <w:t>在园教职工人数</w:t>
            </w:r>
          </w:p>
        </w:tc>
        <w:tc>
          <w:tcPr>
            <w:tcW w:w="2268" w:type="dxa"/>
            <w:vAlign w:val="center"/>
          </w:tcPr>
          <w:p w14:paraId="7447EC7A">
            <w:pPr>
              <w:pStyle w:val="13"/>
            </w:pPr>
            <w:r>
              <w:t>≥22人</w:t>
            </w:r>
          </w:p>
        </w:tc>
        <w:tc>
          <w:tcPr>
            <w:tcW w:w="1276" w:type="dxa"/>
            <w:vAlign w:val="center"/>
          </w:tcPr>
          <w:p w14:paraId="6EB142C6">
            <w:pPr>
              <w:pStyle w:val="13"/>
            </w:pPr>
            <w:r>
              <w:t>2026年工作计划</w:t>
            </w:r>
          </w:p>
        </w:tc>
      </w:tr>
      <w:tr w14:paraId="731A8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4125D"/>
        </w:tc>
        <w:tc>
          <w:tcPr>
            <w:tcW w:w="2268" w:type="dxa"/>
            <w:vAlign w:val="center"/>
          </w:tcPr>
          <w:p w14:paraId="244F0FF0">
            <w:pPr>
              <w:pStyle w:val="13"/>
            </w:pPr>
            <w:r>
              <w:t>质量指标</w:t>
            </w:r>
          </w:p>
        </w:tc>
        <w:tc>
          <w:tcPr>
            <w:tcW w:w="2835" w:type="dxa"/>
            <w:vAlign w:val="center"/>
          </w:tcPr>
          <w:p w14:paraId="678B92CD">
            <w:pPr>
              <w:pStyle w:val="13"/>
            </w:pPr>
            <w:r>
              <w:t>幼儿园教育重点工作完成率</w:t>
            </w:r>
          </w:p>
        </w:tc>
        <w:tc>
          <w:tcPr>
            <w:tcW w:w="5386" w:type="dxa"/>
            <w:vAlign w:val="center"/>
          </w:tcPr>
          <w:p w14:paraId="23073E29">
            <w:pPr>
              <w:pStyle w:val="13"/>
            </w:pPr>
            <w:r>
              <w:t>幼儿园教育重点工作完成率</w:t>
            </w:r>
          </w:p>
        </w:tc>
        <w:tc>
          <w:tcPr>
            <w:tcW w:w="2268" w:type="dxa"/>
            <w:vAlign w:val="center"/>
          </w:tcPr>
          <w:p w14:paraId="323F8372">
            <w:pPr>
              <w:pStyle w:val="13"/>
            </w:pPr>
            <w:r>
              <w:t>100%</w:t>
            </w:r>
          </w:p>
        </w:tc>
        <w:tc>
          <w:tcPr>
            <w:tcW w:w="1276" w:type="dxa"/>
            <w:vAlign w:val="center"/>
          </w:tcPr>
          <w:p w14:paraId="7DADD112">
            <w:pPr>
              <w:pStyle w:val="13"/>
            </w:pPr>
            <w:r>
              <w:t>2026年工作计划</w:t>
            </w:r>
          </w:p>
          <w:p w14:paraId="0BAE18D0">
            <w:pPr>
              <w:pStyle w:val="13"/>
            </w:pPr>
          </w:p>
          <w:p w14:paraId="32D8FE9C">
            <w:pPr>
              <w:pStyle w:val="13"/>
            </w:pPr>
          </w:p>
          <w:p w14:paraId="0BBC715C">
            <w:pPr>
              <w:pStyle w:val="13"/>
            </w:pPr>
          </w:p>
          <w:p w14:paraId="3EF7C512">
            <w:pPr>
              <w:pStyle w:val="13"/>
            </w:pPr>
          </w:p>
        </w:tc>
      </w:tr>
      <w:tr w14:paraId="592D7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F8B9E"/>
        </w:tc>
        <w:tc>
          <w:tcPr>
            <w:tcW w:w="2268" w:type="dxa"/>
            <w:vAlign w:val="center"/>
          </w:tcPr>
          <w:p w14:paraId="59A1DCB7">
            <w:pPr>
              <w:pStyle w:val="13"/>
            </w:pPr>
            <w:r>
              <w:t>时效指标</w:t>
            </w:r>
          </w:p>
        </w:tc>
        <w:tc>
          <w:tcPr>
            <w:tcW w:w="2835" w:type="dxa"/>
            <w:vAlign w:val="center"/>
          </w:tcPr>
          <w:p w14:paraId="38ABF8B9">
            <w:pPr>
              <w:pStyle w:val="13"/>
            </w:pPr>
            <w:r>
              <w:t>保障时限</w:t>
            </w:r>
          </w:p>
        </w:tc>
        <w:tc>
          <w:tcPr>
            <w:tcW w:w="5386" w:type="dxa"/>
            <w:vAlign w:val="center"/>
          </w:tcPr>
          <w:p w14:paraId="23109C5F">
            <w:pPr>
              <w:pStyle w:val="13"/>
            </w:pPr>
            <w:r>
              <w:t>保障幼儿园教育教学工作的时限</w:t>
            </w:r>
          </w:p>
        </w:tc>
        <w:tc>
          <w:tcPr>
            <w:tcW w:w="2268" w:type="dxa"/>
            <w:vAlign w:val="center"/>
          </w:tcPr>
          <w:p w14:paraId="45D8B771">
            <w:pPr>
              <w:pStyle w:val="13"/>
            </w:pPr>
            <w:r>
              <w:t>1年</w:t>
            </w:r>
          </w:p>
        </w:tc>
        <w:tc>
          <w:tcPr>
            <w:tcW w:w="1276" w:type="dxa"/>
            <w:vAlign w:val="center"/>
          </w:tcPr>
          <w:p w14:paraId="7026EA9B">
            <w:pPr>
              <w:pStyle w:val="13"/>
            </w:pPr>
            <w:r>
              <w:t>2026年工作计划</w:t>
            </w:r>
          </w:p>
          <w:p w14:paraId="721D5DA7">
            <w:pPr>
              <w:pStyle w:val="13"/>
            </w:pPr>
          </w:p>
          <w:p w14:paraId="28714E4D">
            <w:pPr>
              <w:pStyle w:val="13"/>
            </w:pPr>
          </w:p>
        </w:tc>
      </w:tr>
      <w:tr w14:paraId="1C5E9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06921"/>
        </w:tc>
        <w:tc>
          <w:tcPr>
            <w:tcW w:w="2268" w:type="dxa"/>
            <w:vAlign w:val="center"/>
          </w:tcPr>
          <w:p w14:paraId="6C13ECCE">
            <w:pPr>
              <w:pStyle w:val="13"/>
            </w:pPr>
            <w:r>
              <w:t>成本指标</w:t>
            </w:r>
          </w:p>
        </w:tc>
        <w:tc>
          <w:tcPr>
            <w:tcW w:w="2835" w:type="dxa"/>
            <w:vAlign w:val="center"/>
          </w:tcPr>
          <w:p w14:paraId="49D9C972">
            <w:pPr>
              <w:pStyle w:val="13"/>
            </w:pPr>
            <w:r>
              <w:t>教职工工资发放成本</w:t>
            </w:r>
          </w:p>
        </w:tc>
        <w:tc>
          <w:tcPr>
            <w:tcW w:w="5386" w:type="dxa"/>
            <w:vAlign w:val="center"/>
          </w:tcPr>
          <w:p w14:paraId="45CF99DF">
            <w:pPr>
              <w:pStyle w:val="13"/>
            </w:pPr>
            <w:r>
              <w:t>教职工工资发放成本</w:t>
            </w:r>
          </w:p>
        </w:tc>
        <w:tc>
          <w:tcPr>
            <w:tcW w:w="2268" w:type="dxa"/>
            <w:vAlign w:val="center"/>
          </w:tcPr>
          <w:p w14:paraId="151C0D88">
            <w:pPr>
              <w:pStyle w:val="13"/>
            </w:pPr>
            <w:r>
              <w:t>≤23450元</w:t>
            </w:r>
          </w:p>
        </w:tc>
        <w:tc>
          <w:tcPr>
            <w:tcW w:w="1276" w:type="dxa"/>
            <w:vAlign w:val="center"/>
          </w:tcPr>
          <w:p w14:paraId="72B76817">
            <w:pPr>
              <w:pStyle w:val="13"/>
            </w:pPr>
            <w:r>
              <w:t>2026年工作计划</w:t>
            </w:r>
          </w:p>
          <w:p w14:paraId="79A1A3AC">
            <w:pPr>
              <w:pStyle w:val="13"/>
            </w:pPr>
          </w:p>
        </w:tc>
      </w:tr>
      <w:tr w14:paraId="25968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DE60C">
            <w:pPr>
              <w:pStyle w:val="14"/>
            </w:pPr>
            <w:r>
              <w:t>效益指标</w:t>
            </w:r>
          </w:p>
        </w:tc>
        <w:tc>
          <w:tcPr>
            <w:tcW w:w="2268" w:type="dxa"/>
            <w:vAlign w:val="center"/>
          </w:tcPr>
          <w:p w14:paraId="5E8E5D2E">
            <w:pPr>
              <w:pStyle w:val="13"/>
            </w:pPr>
            <w:r>
              <w:t>社会效益指标</w:t>
            </w:r>
          </w:p>
        </w:tc>
        <w:tc>
          <w:tcPr>
            <w:tcW w:w="2835" w:type="dxa"/>
            <w:vAlign w:val="center"/>
          </w:tcPr>
          <w:p w14:paraId="645EF276">
            <w:pPr>
              <w:pStyle w:val="13"/>
            </w:pPr>
            <w:r>
              <w:t>幼儿园工作正常运转率</w:t>
            </w:r>
          </w:p>
        </w:tc>
        <w:tc>
          <w:tcPr>
            <w:tcW w:w="5386" w:type="dxa"/>
            <w:vAlign w:val="center"/>
          </w:tcPr>
          <w:p w14:paraId="43E0C0CC">
            <w:pPr>
              <w:pStyle w:val="13"/>
            </w:pPr>
            <w:r>
              <w:t>幼儿园工作正常运转率</w:t>
            </w:r>
          </w:p>
        </w:tc>
        <w:tc>
          <w:tcPr>
            <w:tcW w:w="2268" w:type="dxa"/>
            <w:vAlign w:val="center"/>
          </w:tcPr>
          <w:p w14:paraId="157A3D06">
            <w:pPr>
              <w:pStyle w:val="13"/>
            </w:pPr>
            <w:r>
              <w:t>100%</w:t>
            </w:r>
          </w:p>
        </w:tc>
        <w:tc>
          <w:tcPr>
            <w:tcW w:w="1276" w:type="dxa"/>
            <w:vAlign w:val="center"/>
          </w:tcPr>
          <w:p w14:paraId="5874D37A">
            <w:pPr>
              <w:pStyle w:val="13"/>
            </w:pPr>
            <w:r>
              <w:t>2026年工作计划</w:t>
            </w:r>
          </w:p>
          <w:p w14:paraId="70CEFFD8">
            <w:pPr>
              <w:pStyle w:val="13"/>
            </w:pPr>
          </w:p>
        </w:tc>
      </w:tr>
      <w:tr w14:paraId="1A43B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8C90A"/>
        </w:tc>
        <w:tc>
          <w:tcPr>
            <w:tcW w:w="2268" w:type="dxa"/>
            <w:vAlign w:val="center"/>
          </w:tcPr>
          <w:p w14:paraId="6FDEC58A">
            <w:pPr>
              <w:pStyle w:val="13"/>
            </w:pPr>
            <w:r>
              <w:t>社会效益指标</w:t>
            </w:r>
          </w:p>
        </w:tc>
        <w:tc>
          <w:tcPr>
            <w:tcW w:w="2835" w:type="dxa"/>
            <w:vAlign w:val="center"/>
          </w:tcPr>
          <w:p w14:paraId="0514B6BD">
            <w:pPr>
              <w:pStyle w:val="13"/>
            </w:pPr>
            <w:r>
              <w:t>学前教育入园率</w:t>
            </w:r>
          </w:p>
        </w:tc>
        <w:tc>
          <w:tcPr>
            <w:tcW w:w="5386" w:type="dxa"/>
            <w:vAlign w:val="center"/>
          </w:tcPr>
          <w:p w14:paraId="24832878">
            <w:pPr>
              <w:pStyle w:val="13"/>
            </w:pPr>
            <w:r>
              <w:t>学前教育入园率</w:t>
            </w:r>
          </w:p>
        </w:tc>
        <w:tc>
          <w:tcPr>
            <w:tcW w:w="2268" w:type="dxa"/>
            <w:vAlign w:val="center"/>
          </w:tcPr>
          <w:p w14:paraId="0146712E">
            <w:pPr>
              <w:pStyle w:val="13"/>
            </w:pPr>
            <w:r>
              <w:t>≥85%</w:t>
            </w:r>
          </w:p>
        </w:tc>
        <w:tc>
          <w:tcPr>
            <w:tcW w:w="1276" w:type="dxa"/>
            <w:vAlign w:val="center"/>
          </w:tcPr>
          <w:p w14:paraId="0468663A">
            <w:pPr>
              <w:pStyle w:val="13"/>
            </w:pPr>
            <w:r>
              <w:t>2026年工作计划</w:t>
            </w:r>
          </w:p>
        </w:tc>
      </w:tr>
      <w:tr w14:paraId="162D9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4491D">
            <w:pPr>
              <w:pStyle w:val="14"/>
            </w:pPr>
            <w:r>
              <w:t>满意度指标</w:t>
            </w:r>
          </w:p>
        </w:tc>
        <w:tc>
          <w:tcPr>
            <w:tcW w:w="2268" w:type="dxa"/>
            <w:vAlign w:val="center"/>
          </w:tcPr>
          <w:p w14:paraId="686EA025">
            <w:pPr>
              <w:pStyle w:val="13"/>
            </w:pPr>
            <w:r>
              <w:t>服务对象满意度指标</w:t>
            </w:r>
          </w:p>
        </w:tc>
        <w:tc>
          <w:tcPr>
            <w:tcW w:w="2835" w:type="dxa"/>
            <w:vAlign w:val="center"/>
          </w:tcPr>
          <w:p w14:paraId="135DD9B4">
            <w:pPr>
              <w:pStyle w:val="13"/>
            </w:pPr>
            <w:r>
              <w:t>幼儿及家长满意度</w:t>
            </w:r>
          </w:p>
        </w:tc>
        <w:tc>
          <w:tcPr>
            <w:tcW w:w="5386" w:type="dxa"/>
            <w:vAlign w:val="center"/>
          </w:tcPr>
          <w:p w14:paraId="24596915">
            <w:pPr>
              <w:pStyle w:val="13"/>
            </w:pPr>
            <w:r>
              <w:t>幼儿及家长满意度</w:t>
            </w:r>
          </w:p>
        </w:tc>
        <w:tc>
          <w:tcPr>
            <w:tcW w:w="2268" w:type="dxa"/>
            <w:vAlign w:val="center"/>
          </w:tcPr>
          <w:p w14:paraId="042A5705">
            <w:pPr>
              <w:pStyle w:val="13"/>
            </w:pPr>
            <w:r>
              <w:t>≥90%</w:t>
            </w:r>
          </w:p>
        </w:tc>
        <w:tc>
          <w:tcPr>
            <w:tcW w:w="1276" w:type="dxa"/>
            <w:vAlign w:val="center"/>
          </w:tcPr>
          <w:p w14:paraId="76C3F63C">
            <w:pPr>
              <w:pStyle w:val="13"/>
            </w:pPr>
            <w:r>
              <w:t>满意度调查问卷</w:t>
            </w:r>
          </w:p>
        </w:tc>
      </w:tr>
      <w:tr w14:paraId="713BA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7CFF6"/>
        </w:tc>
        <w:tc>
          <w:tcPr>
            <w:tcW w:w="2268" w:type="dxa"/>
            <w:vAlign w:val="center"/>
          </w:tcPr>
          <w:p w14:paraId="2A0F1D71">
            <w:pPr>
              <w:pStyle w:val="13"/>
            </w:pPr>
            <w:r>
              <w:t>服务对象满意度指标</w:t>
            </w:r>
          </w:p>
        </w:tc>
        <w:tc>
          <w:tcPr>
            <w:tcW w:w="2835" w:type="dxa"/>
            <w:vAlign w:val="center"/>
          </w:tcPr>
          <w:p w14:paraId="4AA54D91">
            <w:pPr>
              <w:pStyle w:val="13"/>
            </w:pPr>
            <w:r>
              <w:t>幼儿在职教职工满意度</w:t>
            </w:r>
          </w:p>
        </w:tc>
        <w:tc>
          <w:tcPr>
            <w:tcW w:w="5386" w:type="dxa"/>
            <w:vAlign w:val="center"/>
          </w:tcPr>
          <w:p w14:paraId="07ED98EF">
            <w:pPr>
              <w:pStyle w:val="13"/>
            </w:pPr>
            <w:r>
              <w:t>幼儿在职教职工满意度</w:t>
            </w:r>
          </w:p>
        </w:tc>
        <w:tc>
          <w:tcPr>
            <w:tcW w:w="2268" w:type="dxa"/>
            <w:vAlign w:val="center"/>
          </w:tcPr>
          <w:p w14:paraId="4992161B">
            <w:pPr>
              <w:pStyle w:val="13"/>
            </w:pPr>
            <w:r>
              <w:t>≥90%</w:t>
            </w:r>
          </w:p>
        </w:tc>
        <w:tc>
          <w:tcPr>
            <w:tcW w:w="1276" w:type="dxa"/>
            <w:vAlign w:val="center"/>
          </w:tcPr>
          <w:p w14:paraId="5CF12250">
            <w:pPr>
              <w:pStyle w:val="13"/>
            </w:pPr>
            <w:r>
              <w:t>满意度调查问卷</w:t>
            </w:r>
          </w:p>
        </w:tc>
      </w:tr>
    </w:tbl>
    <w:p w14:paraId="7388A331">
      <w:pPr>
        <w:sectPr>
          <w:pgSz w:w="16840" w:h="11900" w:orient="landscape"/>
          <w:pgMar w:top="1361" w:right="1020" w:bottom="1134" w:left="1020" w:header="720" w:footer="720" w:gutter="0"/>
          <w:cols w:space="720" w:num="1"/>
        </w:sectPr>
      </w:pPr>
    </w:p>
    <w:p w14:paraId="493665DC">
      <w:pPr>
        <w:spacing w:before="0" w:after="0"/>
        <w:ind w:firstLine="560"/>
        <w:jc w:val="left"/>
        <w:outlineLvl w:val="9"/>
      </w:pPr>
      <w:r>
        <w:rPr>
          <w:rFonts w:ascii="方正仿宋_GBK" w:hAnsi="方正仿宋_GBK" w:eastAsia="方正仿宋_GBK" w:cs="方正仿宋_GBK"/>
          <w:color w:val="000000"/>
          <w:sz w:val="28"/>
        </w:rPr>
        <w:t>422、2026年小学公用经费县级配套资金绩效目标表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4E4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99D73A">
            <w:pPr>
              <w:pStyle w:val="12"/>
            </w:pPr>
            <w:r>
              <w:t>单位：元</w:t>
            </w:r>
          </w:p>
        </w:tc>
      </w:tr>
      <w:tr w14:paraId="5CB18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77420">
            <w:pPr>
              <w:pStyle w:val="11"/>
            </w:pPr>
            <w:r>
              <w:t>项目编码</w:t>
            </w:r>
          </w:p>
        </w:tc>
        <w:tc>
          <w:tcPr>
            <w:tcW w:w="5103" w:type="dxa"/>
            <w:gridSpan w:val="2"/>
            <w:vAlign w:val="center"/>
          </w:tcPr>
          <w:p w14:paraId="02B6D474">
            <w:pPr>
              <w:pStyle w:val="13"/>
            </w:pPr>
            <w:r>
              <w:t>13012126P00003410013M</w:t>
            </w:r>
          </w:p>
        </w:tc>
        <w:tc>
          <w:tcPr>
            <w:tcW w:w="2835" w:type="dxa"/>
            <w:vAlign w:val="center"/>
          </w:tcPr>
          <w:p w14:paraId="3B25DB29">
            <w:pPr>
              <w:pStyle w:val="11"/>
            </w:pPr>
            <w:r>
              <w:t>项目名称</w:t>
            </w:r>
          </w:p>
        </w:tc>
        <w:tc>
          <w:tcPr>
            <w:tcW w:w="6095" w:type="dxa"/>
            <w:gridSpan w:val="3"/>
            <w:vAlign w:val="center"/>
          </w:tcPr>
          <w:p w14:paraId="5325D292">
            <w:pPr>
              <w:pStyle w:val="13"/>
            </w:pPr>
            <w:r>
              <w:t>2026年小学公用经费县级配套资金</w:t>
            </w:r>
          </w:p>
        </w:tc>
      </w:tr>
      <w:tr w14:paraId="6F795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EFDCD">
            <w:pPr>
              <w:pStyle w:val="11"/>
            </w:pPr>
            <w:r>
              <w:t>预算规模及资金用途</w:t>
            </w:r>
          </w:p>
        </w:tc>
        <w:tc>
          <w:tcPr>
            <w:tcW w:w="2268" w:type="dxa"/>
            <w:vAlign w:val="center"/>
          </w:tcPr>
          <w:p w14:paraId="331B72E9">
            <w:pPr>
              <w:pStyle w:val="11"/>
            </w:pPr>
            <w:r>
              <w:t>预算数</w:t>
            </w:r>
          </w:p>
        </w:tc>
        <w:tc>
          <w:tcPr>
            <w:tcW w:w="2835" w:type="dxa"/>
            <w:vAlign w:val="center"/>
          </w:tcPr>
          <w:p w14:paraId="678D9455">
            <w:pPr>
              <w:pStyle w:val="13"/>
            </w:pPr>
            <w:r>
              <w:t>108052.00</w:t>
            </w:r>
          </w:p>
        </w:tc>
        <w:tc>
          <w:tcPr>
            <w:tcW w:w="2835" w:type="dxa"/>
            <w:vAlign w:val="center"/>
          </w:tcPr>
          <w:p w14:paraId="2FFB5382">
            <w:pPr>
              <w:pStyle w:val="11"/>
            </w:pPr>
            <w:r>
              <w:t>其中：财政    资金</w:t>
            </w:r>
          </w:p>
        </w:tc>
        <w:tc>
          <w:tcPr>
            <w:tcW w:w="2551" w:type="dxa"/>
            <w:vAlign w:val="center"/>
          </w:tcPr>
          <w:p w14:paraId="63C0DF27">
            <w:pPr>
              <w:pStyle w:val="13"/>
            </w:pPr>
            <w:r>
              <w:t>108052.00</w:t>
            </w:r>
          </w:p>
        </w:tc>
        <w:tc>
          <w:tcPr>
            <w:tcW w:w="2268" w:type="dxa"/>
            <w:vAlign w:val="center"/>
          </w:tcPr>
          <w:p w14:paraId="46E64C40">
            <w:pPr>
              <w:pStyle w:val="11"/>
            </w:pPr>
            <w:r>
              <w:t>其他资金</w:t>
            </w:r>
          </w:p>
        </w:tc>
        <w:tc>
          <w:tcPr>
            <w:tcW w:w="1276" w:type="dxa"/>
            <w:vAlign w:val="center"/>
          </w:tcPr>
          <w:p w14:paraId="188B829A">
            <w:pPr>
              <w:pStyle w:val="13"/>
            </w:pPr>
            <w:r>
              <w:t xml:space="preserve"> </w:t>
            </w:r>
          </w:p>
        </w:tc>
      </w:tr>
      <w:tr w14:paraId="0CA70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C021E"/>
        </w:tc>
        <w:tc>
          <w:tcPr>
            <w:tcW w:w="14033" w:type="dxa"/>
            <w:gridSpan w:val="6"/>
            <w:vAlign w:val="center"/>
          </w:tcPr>
          <w:p w14:paraId="31EFBB0A">
            <w:pPr>
              <w:pStyle w:val="13"/>
            </w:pPr>
            <w:r>
              <w:t>该项资金108052元用于学校正常运转办公费、取暖费、维修费、培训费等支出。</w:t>
            </w:r>
          </w:p>
        </w:tc>
      </w:tr>
      <w:tr w14:paraId="130DB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B7543">
            <w:pPr>
              <w:pStyle w:val="11"/>
            </w:pPr>
            <w:r>
              <w:t>资金支出计划（%）</w:t>
            </w:r>
          </w:p>
        </w:tc>
        <w:tc>
          <w:tcPr>
            <w:tcW w:w="5103" w:type="dxa"/>
            <w:gridSpan w:val="2"/>
            <w:vAlign w:val="center"/>
          </w:tcPr>
          <w:p w14:paraId="6FB64F45">
            <w:pPr>
              <w:pStyle w:val="11"/>
            </w:pPr>
            <w:r>
              <w:t>3月底</w:t>
            </w:r>
          </w:p>
        </w:tc>
        <w:tc>
          <w:tcPr>
            <w:tcW w:w="2835" w:type="dxa"/>
            <w:vAlign w:val="center"/>
          </w:tcPr>
          <w:p w14:paraId="77546302">
            <w:pPr>
              <w:pStyle w:val="11"/>
            </w:pPr>
            <w:r>
              <w:t>6月底</w:t>
            </w:r>
          </w:p>
        </w:tc>
        <w:tc>
          <w:tcPr>
            <w:tcW w:w="2551" w:type="dxa"/>
            <w:vAlign w:val="center"/>
          </w:tcPr>
          <w:p w14:paraId="2E0A5E66">
            <w:pPr>
              <w:pStyle w:val="11"/>
            </w:pPr>
            <w:r>
              <w:t>10月底</w:t>
            </w:r>
          </w:p>
        </w:tc>
        <w:tc>
          <w:tcPr>
            <w:tcW w:w="3544" w:type="dxa"/>
            <w:gridSpan w:val="2"/>
            <w:vAlign w:val="center"/>
          </w:tcPr>
          <w:p w14:paraId="43045CD5">
            <w:pPr>
              <w:pStyle w:val="11"/>
            </w:pPr>
            <w:r>
              <w:t>12月底</w:t>
            </w:r>
          </w:p>
        </w:tc>
      </w:tr>
      <w:tr w14:paraId="09991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A8D52"/>
        </w:tc>
        <w:tc>
          <w:tcPr>
            <w:tcW w:w="5103" w:type="dxa"/>
            <w:gridSpan w:val="2"/>
            <w:vAlign w:val="center"/>
          </w:tcPr>
          <w:p w14:paraId="48B25AA1">
            <w:pPr>
              <w:pStyle w:val="14"/>
            </w:pPr>
            <w:r>
              <w:t>25%</w:t>
            </w:r>
          </w:p>
        </w:tc>
        <w:tc>
          <w:tcPr>
            <w:tcW w:w="2835" w:type="dxa"/>
            <w:vAlign w:val="center"/>
          </w:tcPr>
          <w:p w14:paraId="01FF8D83">
            <w:pPr>
              <w:pStyle w:val="14"/>
            </w:pPr>
            <w:r>
              <w:t>50%</w:t>
            </w:r>
          </w:p>
        </w:tc>
        <w:tc>
          <w:tcPr>
            <w:tcW w:w="2551" w:type="dxa"/>
            <w:vAlign w:val="center"/>
          </w:tcPr>
          <w:p w14:paraId="31DCCA88">
            <w:pPr>
              <w:pStyle w:val="14"/>
            </w:pPr>
            <w:r>
              <w:t>75%</w:t>
            </w:r>
          </w:p>
        </w:tc>
        <w:tc>
          <w:tcPr>
            <w:tcW w:w="3544" w:type="dxa"/>
            <w:gridSpan w:val="2"/>
            <w:vAlign w:val="center"/>
          </w:tcPr>
          <w:p w14:paraId="22C5D123">
            <w:pPr>
              <w:pStyle w:val="14"/>
            </w:pPr>
            <w:r>
              <w:t>100%</w:t>
            </w:r>
          </w:p>
        </w:tc>
      </w:tr>
      <w:tr w14:paraId="4343C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414ED">
            <w:pPr>
              <w:pStyle w:val="11"/>
            </w:pPr>
            <w:r>
              <w:t>绩效目标</w:t>
            </w:r>
          </w:p>
        </w:tc>
        <w:tc>
          <w:tcPr>
            <w:tcW w:w="14033" w:type="dxa"/>
            <w:gridSpan w:val="6"/>
            <w:vAlign w:val="center"/>
          </w:tcPr>
          <w:p w14:paraId="5AC6E814">
            <w:pPr>
              <w:pStyle w:val="13"/>
            </w:pPr>
            <w:r>
              <w:t>1.通过对学生972人，随班就读4人进行相关补贴，保证学校高效平稳运转、保质保量完成义务教学任务。</w:t>
            </w:r>
          </w:p>
        </w:tc>
      </w:tr>
    </w:tbl>
    <w:p w14:paraId="6E7C20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039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119FA6">
            <w:pPr>
              <w:pStyle w:val="11"/>
            </w:pPr>
            <w:r>
              <w:t>一级指标</w:t>
            </w:r>
          </w:p>
        </w:tc>
        <w:tc>
          <w:tcPr>
            <w:tcW w:w="2268" w:type="dxa"/>
            <w:vAlign w:val="center"/>
          </w:tcPr>
          <w:p w14:paraId="5F71EF0C">
            <w:pPr>
              <w:pStyle w:val="11"/>
            </w:pPr>
            <w:r>
              <w:t>二级指标</w:t>
            </w:r>
          </w:p>
        </w:tc>
        <w:tc>
          <w:tcPr>
            <w:tcW w:w="2835" w:type="dxa"/>
            <w:vAlign w:val="center"/>
          </w:tcPr>
          <w:p w14:paraId="0BCEF6F8">
            <w:pPr>
              <w:pStyle w:val="11"/>
            </w:pPr>
            <w:r>
              <w:t>三级指标</w:t>
            </w:r>
          </w:p>
        </w:tc>
        <w:tc>
          <w:tcPr>
            <w:tcW w:w="5386" w:type="dxa"/>
            <w:vAlign w:val="center"/>
          </w:tcPr>
          <w:p w14:paraId="3C5CD808">
            <w:pPr>
              <w:pStyle w:val="11"/>
            </w:pPr>
            <w:r>
              <w:t>绩效指标描述</w:t>
            </w:r>
          </w:p>
        </w:tc>
        <w:tc>
          <w:tcPr>
            <w:tcW w:w="2268" w:type="dxa"/>
            <w:vAlign w:val="center"/>
          </w:tcPr>
          <w:p w14:paraId="69E78B33">
            <w:pPr>
              <w:pStyle w:val="11"/>
            </w:pPr>
            <w:r>
              <w:t>指标值</w:t>
            </w:r>
          </w:p>
        </w:tc>
        <w:tc>
          <w:tcPr>
            <w:tcW w:w="1276" w:type="dxa"/>
            <w:vAlign w:val="center"/>
          </w:tcPr>
          <w:p w14:paraId="75AFDBBF">
            <w:pPr>
              <w:pStyle w:val="11"/>
            </w:pPr>
            <w:r>
              <w:t>指标值确定依据</w:t>
            </w:r>
          </w:p>
        </w:tc>
      </w:tr>
      <w:tr w14:paraId="52316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5EC56">
            <w:pPr>
              <w:pStyle w:val="14"/>
            </w:pPr>
            <w:r>
              <w:t>产出指标</w:t>
            </w:r>
          </w:p>
        </w:tc>
        <w:tc>
          <w:tcPr>
            <w:tcW w:w="2268" w:type="dxa"/>
            <w:vAlign w:val="center"/>
          </w:tcPr>
          <w:p w14:paraId="7304F278">
            <w:pPr>
              <w:pStyle w:val="13"/>
            </w:pPr>
            <w:r>
              <w:t>数量指标</w:t>
            </w:r>
          </w:p>
        </w:tc>
        <w:tc>
          <w:tcPr>
            <w:tcW w:w="2835" w:type="dxa"/>
            <w:vAlign w:val="center"/>
          </w:tcPr>
          <w:p w14:paraId="3D6F2599">
            <w:pPr>
              <w:pStyle w:val="13"/>
            </w:pPr>
            <w:r>
              <w:t>受益学生人数</w:t>
            </w:r>
          </w:p>
        </w:tc>
        <w:tc>
          <w:tcPr>
            <w:tcW w:w="5386" w:type="dxa"/>
            <w:vAlign w:val="center"/>
          </w:tcPr>
          <w:p w14:paraId="0E722656">
            <w:pPr>
              <w:pStyle w:val="13"/>
            </w:pPr>
            <w:r>
              <w:t>受益学生人数</w:t>
            </w:r>
          </w:p>
        </w:tc>
        <w:tc>
          <w:tcPr>
            <w:tcW w:w="2268" w:type="dxa"/>
            <w:vAlign w:val="center"/>
          </w:tcPr>
          <w:p w14:paraId="3F63E892">
            <w:pPr>
              <w:pStyle w:val="13"/>
            </w:pPr>
            <w:r>
              <w:t>≥972人</w:t>
            </w:r>
          </w:p>
        </w:tc>
        <w:tc>
          <w:tcPr>
            <w:tcW w:w="1276" w:type="dxa"/>
            <w:vAlign w:val="center"/>
          </w:tcPr>
          <w:p w14:paraId="3E847B59">
            <w:pPr>
              <w:pStyle w:val="13"/>
            </w:pPr>
            <w:r>
              <w:t>事业年报统计</w:t>
            </w:r>
          </w:p>
        </w:tc>
      </w:tr>
      <w:tr w14:paraId="31D73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01794"/>
        </w:tc>
        <w:tc>
          <w:tcPr>
            <w:tcW w:w="2268" w:type="dxa"/>
            <w:vAlign w:val="center"/>
          </w:tcPr>
          <w:p w14:paraId="6EE6025A">
            <w:pPr>
              <w:pStyle w:val="13"/>
            </w:pPr>
            <w:r>
              <w:t>数量指标</w:t>
            </w:r>
          </w:p>
        </w:tc>
        <w:tc>
          <w:tcPr>
            <w:tcW w:w="2835" w:type="dxa"/>
            <w:vAlign w:val="center"/>
          </w:tcPr>
          <w:p w14:paraId="4CE6F06C">
            <w:pPr>
              <w:pStyle w:val="13"/>
            </w:pPr>
            <w:r>
              <w:t>随班就读学生数</w:t>
            </w:r>
          </w:p>
        </w:tc>
        <w:tc>
          <w:tcPr>
            <w:tcW w:w="5386" w:type="dxa"/>
            <w:vAlign w:val="center"/>
          </w:tcPr>
          <w:p w14:paraId="45D9C455">
            <w:pPr>
              <w:pStyle w:val="13"/>
            </w:pPr>
            <w:r>
              <w:t>参与随班就读学生数</w:t>
            </w:r>
          </w:p>
        </w:tc>
        <w:tc>
          <w:tcPr>
            <w:tcW w:w="2268" w:type="dxa"/>
            <w:vAlign w:val="center"/>
          </w:tcPr>
          <w:p w14:paraId="20423138">
            <w:pPr>
              <w:pStyle w:val="13"/>
            </w:pPr>
            <w:r>
              <w:t>4人</w:t>
            </w:r>
          </w:p>
        </w:tc>
        <w:tc>
          <w:tcPr>
            <w:tcW w:w="1276" w:type="dxa"/>
            <w:vAlign w:val="center"/>
          </w:tcPr>
          <w:p w14:paraId="506A2D3C">
            <w:pPr>
              <w:pStyle w:val="13"/>
            </w:pPr>
            <w:r>
              <w:t>事业年报统计</w:t>
            </w:r>
          </w:p>
        </w:tc>
      </w:tr>
      <w:tr w14:paraId="4098B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BF119"/>
        </w:tc>
        <w:tc>
          <w:tcPr>
            <w:tcW w:w="2268" w:type="dxa"/>
            <w:vAlign w:val="center"/>
          </w:tcPr>
          <w:p w14:paraId="1033919E">
            <w:pPr>
              <w:pStyle w:val="13"/>
            </w:pPr>
            <w:r>
              <w:t>质量指标</w:t>
            </w:r>
          </w:p>
        </w:tc>
        <w:tc>
          <w:tcPr>
            <w:tcW w:w="2835" w:type="dxa"/>
            <w:vAlign w:val="center"/>
          </w:tcPr>
          <w:p w14:paraId="7FB093FA">
            <w:pPr>
              <w:pStyle w:val="13"/>
            </w:pPr>
            <w:r>
              <w:t>教育教学用品供应率</w:t>
            </w:r>
          </w:p>
        </w:tc>
        <w:tc>
          <w:tcPr>
            <w:tcW w:w="5386" w:type="dxa"/>
            <w:vAlign w:val="center"/>
          </w:tcPr>
          <w:p w14:paraId="7EDD9A53">
            <w:pPr>
              <w:pStyle w:val="13"/>
            </w:pPr>
            <w:r>
              <w:t>教育教学用品供应率</w:t>
            </w:r>
          </w:p>
        </w:tc>
        <w:tc>
          <w:tcPr>
            <w:tcW w:w="2268" w:type="dxa"/>
            <w:vAlign w:val="center"/>
          </w:tcPr>
          <w:p w14:paraId="0C00E0B9">
            <w:pPr>
              <w:pStyle w:val="13"/>
            </w:pPr>
            <w:r>
              <w:t>100%</w:t>
            </w:r>
          </w:p>
        </w:tc>
        <w:tc>
          <w:tcPr>
            <w:tcW w:w="1276" w:type="dxa"/>
            <w:vAlign w:val="center"/>
          </w:tcPr>
          <w:p w14:paraId="15EB3F6A">
            <w:pPr>
              <w:pStyle w:val="13"/>
            </w:pPr>
            <w:r>
              <w:t>2026年学校工作计划</w:t>
            </w:r>
          </w:p>
        </w:tc>
      </w:tr>
      <w:tr w14:paraId="757FF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358E1"/>
        </w:tc>
        <w:tc>
          <w:tcPr>
            <w:tcW w:w="2268" w:type="dxa"/>
            <w:vAlign w:val="center"/>
          </w:tcPr>
          <w:p w14:paraId="19066433">
            <w:pPr>
              <w:pStyle w:val="13"/>
            </w:pPr>
            <w:r>
              <w:t>时效指标</w:t>
            </w:r>
          </w:p>
        </w:tc>
        <w:tc>
          <w:tcPr>
            <w:tcW w:w="2835" w:type="dxa"/>
            <w:vAlign w:val="center"/>
          </w:tcPr>
          <w:p w14:paraId="6653E522">
            <w:pPr>
              <w:pStyle w:val="13"/>
            </w:pPr>
            <w:r>
              <w:t>教育教学任务完成及时率</w:t>
            </w:r>
          </w:p>
        </w:tc>
        <w:tc>
          <w:tcPr>
            <w:tcW w:w="5386" w:type="dxa"/>
            <w:vAlign w:val="center"/>
          </w:tcPr>
          <w:p w14:paraId="2F4BCFE8">
            <w:pPr>
              <w:pStyle w:val="13"/>
            </w:pPr>
            <w:r>
              <w:t>教育教学任务完成及时率</w:t>
            </w:r>
          </w:p>
        </w:tc>
        <w:tc>
          <w:tcPr>
            <w:tcW w:w="2268" w:type="dxa"/>
            <w:vAlign w:val="center"/>
          </w:tcPr>
          <w:p w14:paraId="59D81106">
            <w:pPr>
              <w:pStyle w:val="13"/>
            </w:pPr>
            <w:r>
              <w:t>100%</w:t>
            </w:r>
          </w:p>
        </w:tc>
        <w:tc>
          <w:tcPr>
            <w:tcW w:w="1276" w:type="dxa"/>
            <w:vAlign w:val="center"/>
          </w:tcPr>
          <w:p w14:paraId="1610DABB">
            <w:pPr>
              <w:pStyle w:val="13"/>
            </w:pPr>
            <w:r>
              <w:t>2026年学校工作计划</w:t>
            </w:r>
          </w:p>
        </w:tc>
      </w:tr>
      <w:tr w14:paraId="1619A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4BAC9"/>
        </w:tc>
        <w:tc>
          <w:tcPr>
            <w:tcW w:w="2268" w:type="dxa"/>
            <w:vAlign w:val="center"/>
          </w:tcPr>
          <w:p w14:paraId="147DD78C">
            <w:pPr>
              <w:pStyle w:val="13"/>
            </w:pPr>
            <w:r>
              <w:t>时效指标</w:t>
            </w:r>
          </w:p>
        </w:tc>
        <w:tc>
          <w:tcPr>
            <w:tcW w:w="2835" w:type="dxa"/>
            <w:vAlign w:val="center"/>
          </w:tcPr>
          <w:p w14:paraId="71D522F0">
            <w:pPr>
              <w:pStyle w:val="13"/>
            </w:pPr>
            <w:r>
              <w:t>随班就读课时频次</w:t>
            </w:r>
          </w:p>
        </w:tc>
        <w:tc>
          <w:tcPr>
            <w:tcW w:w="5386" w:type="dxa"/>
            <w:vAlign w:val="center"/>
          </w:tcPr>
          <w:p w14:paraId="6136DBA5">
            <w:pPr>
              <w:pStyle w:val="13"/>
            </w:pPr>
            <w:r>
              <w:t>随班就读课时频次</w:t>
            </w:r>
          </w:p>
        </w:tc>
        <w:tc>
          <w:tcPr>
            <w:tcW w:w="2268" w:type="dxa"/>
            <w:vAlign w:val="center"/>
          </w:tcPr>
          <w:p w14:paraId="5CE96217">
            <w:pPr>
              <w:pStyle w:val="13"/>
            </w:pPr>
            <w:r>
              <w:t>≥4次/月</w:t>
            </w:r>
          </w:p>
        </w:tc>
        <w:tc>
          <w:tcPr>
            <w:tcW w:w="1276" w:type="dxa"/>
            <w:vAlign w:val="center"/>
          </w:tcPr>
          <w:p w14:paraId="3A417A04">
            <w:pPr>
              <w:pStyle w:val="13"/>
            </w:pPr>
            <w:r>
              <w:t>2026年学校工作计划</w:t>
            </w:r>
          </w:p>
        </w:tc>
      </w:tr>
      <w:tr w14:paraId="38D18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2B06F"/>
        </w:tc>
        <w:tc>
          <w:tcPr>
            <w:tcW w:w="2268" w:type="dxa"/>
            <w:vAlign w:val="center"/>
          </w:tcPr>
          <w:p w14:paraId="0726DE72">
            <w:pPr>
              <w:pStyle w:val="13"/>
            </w:pPr>
            <w:r>
              <w:t>成本指标</w:t>
            </w:r>
          </w:p>
        </w:tc>
        <w:tc>
          <w:tcPr>
            <w:tcW w:w="2835" w:type="dxa"/>
            <w:vAlign w:val="center"/>
          </w:tcPr>
          <w:p w14:paraId="52B5E683">
            <w:pPr>
              <w:pStyle w:val="13"/>
            </w:pPr>
            <w:r>
              <w:t>县级生均公用经费标准</w:t>
            </w:r>
          </w:p>
        </w:tc>
        <w:tc>
          <w:tcPr>
            <w:tcW w:w="5386" w:type="dxa"/>
            <w:vAlign w:val="center"/>
          </w:tcPr>
          <w:p w14:paraId="1CCC8A8D">
            <w:pPr>
              <w:pStyle w:val="13"/>
            </w:pPr>
            <w:r>
              <w:t>县级小学生均公用经费标准</w:t>
            </w:r>
          </w:p>
        </w:tc>
        <w:tc>
          <w:tcPr>
            <w:tcW w:w="2268" w:type="dxa"/>
            <w:vAlign w:val="center"/>
          </w:tcPr>
          <w:p w14:paraId="11E258E1">
            <w:pPr>
              <w:pStyle w:val="13"/>
            </w:pPr>
            <w:r>
              <w:t>≤84元/生/年</w:t>
            </w:r>
          </w:p>
        </w:tc>
        <w:tc>
          <w:tcPr>
            <w:tcW w:w="1276" w:type="dxa"/>
            <w:vAlign w:val="center"/>
          </w:tcPr>
          <w:p w14:paraId="45115626">
            <w:pPr>
              <w:pStyle w:val="13"/>
            </w:pPr>
            <w:r>
              <w:t>冀财教[2023]68号文</w:t>
            </w:r>
          </w:p>
        </w:tc>
      </w:tr>
      <w:tr w14:paraId="59A27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EE46F"/>
        </w:tc>
        <w:tc>
          <w:tcPr>
            <w:tcW w:w="2268" w:type="dxa"/>
            <w:vAlign w:val="center"/>
          </w:tcPr>
          <w:p w14:paraId="0B758FE8">
            <w:pPr>
              <w:pStyle w:val="13"/>
            </w:pPr>
            <w:r>
              <w:t>成本指标</w:t>
            </w:r>
          </w:p>
        </w:tc>
        <w:tc>
          <w:tcPr>
            <w:tcW w:w="2835" w:type="dxa"/>
            <w:vAlign w:val="center"/>
          </w:tcPr>
          <w:p w14:paraId="6FDBD93C">
            <w:pPr>
              <w:pStyle w:val="13"/>
            </w:pPr>
            <w:r>
              <w:t>县级随班就读生均公用经费标准</w:t>
            </w:r>
          </w:p>
        </w:tc>
        <w:tc>
          <w:tcPr>
            <w:tcW w:w="5386" w:type="dxa"/>
            <w:vAlign w:val="center"/>
          </w:tcPr>
          <w:p w14:paraId="06209FB7">
            <w:pPr>
              <w:pStyle w:val="13"/>
            </w:pPr>
            <w:r>
              <w:t>县级随班就读生均公用经费标准</w:t>
            </w:r>
          </w:p>
        </w:tc>
        <w:tc>
          <w:tcPr>
            <w:tcW w:w="2268" w:type="dxa"/>
            <w:vAlign w:val="center"/>
          </w:tcPr>
          <w:p w14:paraId="1FD87998">
            <w:pPr>
              <w:pStyle w:val="13"/>
            </w:pPr>
            <w:r>
              <w:t>≤700元/生/年</w:t>
            </w:r>
          </w:p>
        </w:tc>
        <w:tc>
          <w:tcPr>
            <w:tcW w:w="1276" w:type="dxa"/>
            <w:vAlign w:val="center"/>
          </w:tcPr>
          <w:p w14:paraId="06139660">
            <w:pPr>
              <w:pStyle w:val="13"/>
            </w:pPr>
            <w:r>
              <w:t>冀财教[2025]91号文</w:t>
            </w:r>
          </w:p>
        </w:tc>
      </w:tr>
      <w:tr w14:paraId="22B8C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8F347B">
            <w:pPr>
              <w:pStyle w:val="14"/>
            </w:pPr>
            <w:r>
              <w:t>效益指标</w:t>
            </w:r>
          </w:p>
        </w:tc>
        <w:tc>
          <w:tcPr>
            <w:tcW w:w="2268" w:type="dxa"/>
            <w:vAlign w:val="center"/>
          </w:tcPr>
          <w:p w14:paraId="3EAC8DA2">
            <w:pPr>
              <w:pStyle w:val="13"/>
            </w:pPr>
            <w:r>
              <w:t>社会效益指标</w:t>
            </w:r>
          </w:p>
        </w:tc>
        <w:tc>
          <w:tcPr>
            <w:tcW w:w="2835" w:type="dxa"/>
            <w:vAlign w:val="center"/>
          </w:tcPr>
          <w:p w14:paraId="6138FB38">
            <w:pPr>
              <w:pStyle w:val="13"/>
            </w:pPr>
            <w:r>
              <w:t>学校运行稳定率</w:t>
            </w:r>
          </w:p>
        </w:tc>
        <w:tc>
          <w:tcPr>
            <w:tcW w:w="5386" w:type="dxa"/>
            <w:vAlign w:val="center"/>
          </w:tcPr>
          <w:p w14:paraId="51EF4E81">
            <w:pPr>
              <w:pStyle w:val="13"/>
            </w:pPr>
            <w:r>
              <w:t>学校运行稳定率</w:t>
            </w:r>
          </w:p>
        </w:tc>
        <w:tc>
          <w:tcPr>
            <w:tcW w:w="2268" w:type="dxa"/>
            <w:vAlign w:val="center"/>
          </w:tcPr>
          <w:p w14:paraId="390EA313">
            <w:pPr>
              <w:pStyle w:val="13"/>
            </w:pPr>
            <w:r>
              <w:t>100%</w:t>
            </w:r>
          </w:p>
        </w:tc>
        <w:tc>
          <w:tcPr>
            <w:tcW w:w="1276" w:type="dxa"/>
            <w:vAlign w:val="center"/>
          </w:tcPr>
          <w:p w14:paraId="5CFB80C0">
            <w:pPr>
              <w:pStyle w:val="13"/>
            </w:pPr>
            <w:r>
              <w:t>满意度调查问卷</w:t>
            </w:r>
          </w:p>
        </w:tc>
      </w:tr>
      <w:tr w14:paraId="01A6E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205D59">
            <w:pPr>
              <w:pStyle w:val="14"/>
            </w:pPr>
            <w:r>
              <w:t>满意度指标</w:t>
            </w:r>
          </w:p>
        </w:tc>
        <w:tc>
          <w:tcPr>
            <w:tcW w:w="2268" w:type="dxa"/>
            <w:vAlign w:val="center"/>
          </w:tcPr>
          <w:p w14:paraId="37291219">
            <w:pPr>
              <w:pStyle w:val="13"/>
            </w:pPr>
            <w:r>
              <w:t>服务对象满意度指标</w:t>
            </w:r>
          </w:p>
        </w:tc>
        <w:tc>
          <w:tcPr>
            <w:tcW w:w="2835" w:type="dxa"/>
            <w:vAlign w:val="center"/>
          </w:tcPr>
          <w:p w14:paraId="5FF3D3AF">
            <w:pPr>
              <w:pStyle w:val="13"/>
            </w:pPr>
            <w:r>
              <w:t>受益师生对日常供应满意度</w:t>
            </w:r>
          </w:p>
        </w:tc>
        <w:tc>
          <w:tcPr>
            <w:tcW w:w="5386" w:type="dxa"/>
            <w:vAlign w:val="center"/>
          </w:tcPr>
          <w:p w14:paraId="37EA6FA6">
            <w:pPr>
              <w:pStyle w:val="13"/>
            </w:pPr>
            <w:r>
              <w:t>受益师生对日常供应满意度</w:t>
            </w:r>
          </w:p>
        </w:tc>
        <w:tc>
          <w:tcPr>
            <w:tcW w:w="2268" w:type="dxa"/>
            <w:vAlign w:val="center"/>
          </w:tcPr>
          <w:p w14:paraId="1779A8BC">
            <w:pPr>
              <w:pStyle w:val="13"/>
            </w:pPr>
            <w:r>
              <w:t>≥95%</w:t>
            </w:r>
          </w:p>
        </w:tc>
        <w:tc>
          <w:tcPr>
            <w:tcW w:w="1276" w:type="dxa"/>
            <w:vAlign w:val="center"/>
          </w:tcPr>
          <w:p w14:paraId="5EAE775F">
            <w:pPr>
              <w:pStyle w:val="13"/>
            </w:pPr>
            <w:r>
              <w:t>满意度调查问卷</w:t>
            </w:r>
          </w:p>
        </w:tc>
      </w:tr>
    </w:tbl>
    <w:p w14:paraId="1F9C3C0E">
      <w:pPr>
        <w:sectPr>
          <w:pgSz w:w="16840" w:h="11900" w:orient="landscape"/>
          <w:pgMar w:top="1361" w:right="1020" w:bottom="1134" w:left="1020" w:header="720" w:footer="720" w:gutter="0"/>
          <w:cols w:space="720" w:num="1"/>
        </w:sectPr>
      </w:pPr>
    </w:p>
    <w:p w14:paraId="146ED77E">
      <w:pPr>
        <w:spacing w:before="0" w:after="0"/>
        <w:ind w:firstLine="560"/>
        <w:jc w:val="left"/>
        <w:outlineLvl w:val="9"/>
      </w:pPr>
      <w:r>
        <w:rPr>
          <w:rFonts w:ascii="方正仿宋_GBK" w:hAnsi="方正仿宋_GBK" w:eastAsia="方正仿宋_GBK" w:cs="方正仿宋_GBK"/>
          <w:color w:val="000000"/>
          <w:sz w:val="28"/>
        </w:rPr>
        <w:t>423、2026年学前教育经费绩效目标表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894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4EF60C">
            <w:pPr>
              <w:pStyle w:val="12"/>
            </w:pPr>
            <w:r>
              <w:t>单位：元</w:t>
            </w:r>
          </w:p>
        </w:tc>
      </w:tr>
      <w:tr w14:paraId="70DFC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322098">
            <w:pPr>
              <w:pStyle w:val="11"/>
            </w:pPr>
            <w:r>
              <w:t>项目编码</w:t>
            </w:r>
          </w:p>
        </w:tc>
        <w:tc>
          <w:tcPr>
            <w:tcW w:w="5103" w:type="dxa"/>
            <w:gridSpan w:val="2"/>
            <w:vAlign w:val="center"/>
          </w:tcPr>
          <w:p w14:paraId="6610D6D2">
            <w:pPr>
              <w:pStyle w:val="13"/>
            </w:pPr>
            <w:r>
              <w:t>13012126P009921100017</w:t>
            </w:r>
          </w:p>
        </w:tc>
        <w:tc>
          <w:tcPr>
            <w:tcW w:w="2835" w:type="dxa"/>
            <w:vAlign w:val="center"/>
          </w:tcPr>
          <w:p w14:paraId="48F6E7BB">
            <w:pPr>
              <w:pStyle w:val="11"/>
            </w:pPr>
            <w:r>
              <w:t>项目名称</w:t>
            </w:r>
          </w:p>
        </w:tc>
        <w:tc>
          <w:tcPr>
            <w:tcW w:w="6095" w:type="dxa"/>
            <w:gridSpan w:val="3"/>
            <w:vAlign w:val="center"/>
          </w:tcPr>
          <w:p w14:paraId="675843AA">
            <w:pPr>
              <w:pStyle w:val="13"/>
            </w:pPr>
            <w:r>
              <w:t>2026年学前教育经费</w:t>
            </w:r>
          </w:p>
        </w:tc>
      </w:tr>
      <w:tr w14:paraId="1B65E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B4EF5">
            <w:pPr>
              <w:pStyle w:val="11"/>
            </w:pPr>
            <w:r>
              <w:t>预算规模及资金用途</w:t>
            </w:r>
          </w:p>
        </w:tc>
        <w:tc>
          <w:tcPr>
            <w:tcW w:w="2268" w:type="dxa"/>
            <w:vAlign w:val="center"/>
          </w:tcPr>
          <w:p w14:paraId="3D6A0773">
            <w:pPr>
              <w:pStyle w:val="11"/>
            </w:pPr>
            <w:r>
              <w:t>预算数</w:t>
            </w:r>
          </w:p>
        </w:tc>
        <w:tc>
          <w:tcPr>
            <w:tcW w:w="2835" w:type="dxa"/>
            <w:vAlign w:val="center"/>
          </w:tcPr>
          <w:p w14:paraId="5F9AF67E">
            <w:pPr>
              <w:pStyle w:val="13"/>
            </w:pPr>
            <w:r>
              <w:t>333100.00</w:t>
            </w:r>
          </w:p>
        </w:tc>
        <w:tc>
          <w:tcPr>
            <w:tcW w:w="2835" w:type="dxa"/>
            <w:vAlign w:val="center"/>
          </w:tcPr>
          <w:p w14:paraId="5E6F1BF8">
            <w:pPr>
              <w:pStyle w:val="11"/>
            </w:pPr>
            <w:r>
              <w:t>其中：财政    资金</w:t>
            </w:r>
          </w:p>
        </w:tc>
        <w:tc>
          <w:tcPr>
            <w:tcW w:w="2551" w:type="dxa"/>
            <w:vAlign w:val="center"/>
          </w:tcPr>
          <w:p w14:paraId="31EB8AC7">
            <w:pPr>
              <w:pStyle w:val="13"/>
            </w:pPr>
            <w:r>
              <w:t>333100.00</w:t>
            </w:r>
          </w:p>
        </w:tc>
        <w:tc>
          <w:tcPr>
            <w:tcW w:w="2268" w:type="dxa"/>
            <w:vAlign w:val="center"/>
          </w:tcPr>
          <w:p w14:paraId="270BEC62">
            <w:pPr>
              <w:pStyle w:val="11"/>
            </w:pPr>
            <w:r>
              <w:t>其他资金</w:t>
            </w:r>
          </w:p>
        </w:tc>
        <w:tc>
          <w:tcPr>
            <w:tcW w:w="1276" w:type="dxa"/>
            <w:vAlign w:val="center"/>
          </w:tcPr>
          <w:p w14:paraId="69ADE838">
            <w:pPr>
              <w:pStyle w:val="13"/>
            </w:pPr>
            <w:r>
              <w:t xml:space="preserve"> </w:t>
            </w:r>
          </w:p>
        </w:tc>
      </w:tr>
      <w:tr w14:paraId="7EF32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AE741"/>
        </w:tc>
        <w:tc>
          <w:tcPr>
            <w:tcW w:w="14033" w:type="dxa"/>
            <w:gridSpan w:val="6"/>
            <w:vAlign w:val="center"/>
          </w:tcPr>
          <w:p w14:paraId="47E4E09F">
            <w:pPr>
              <w:pStyle w:val="13"/>
            </w:pPr>
            <w:r>
              <w:t>预算资金333100元，用于幼儿园临聘教师工资支出等。</w:t>
            </w:r>
          </w:p>
        </w:tc>
      </w:tr>
      <w:tr w14:paraId="2880A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332A9">
            <w:pPr>
              <w:pStyle w:val="11"/>
            </w:pPr>
            <w:r>
              <w:t>资金支出计划（%）</w:t>
            </w:r>
          </w:p>
        </w:tc>
        <w:tc>
          <w:tcPr>
            <w:tcW w:w="5103" w:type="dxa"/>
            <w:gridSpan w:val="2"/>
            <w:vAlign w:val="center"/>
          </w:tcPr>
          <w:p w14:paraId="7765B47E">
            <w:pPr>
              <w:pStyle w:val="11"/>
            </w:pPr>
            <w:r>
              <w:t>3月底</w:t>
            </w:r>
          </w:p>
        </w:tc>
        <w:tc>
          <w:tcPr>
            <w:tcW w:w="2835" w:type="dxa"/>
            <w:vAlign w:val="center"/>
          </w:tcPr>
          <w:p w14:paraId="696ECB13">
            <w:pPr>
              <w:pStyle w:val="11"/>
            </w:pPr>
            <w:r>
              <w:t>6月底</w:t>
            </w:r>
          </w:p>
        </w:tc>
        <w:tc>
          <w:tcPr>
            <w:tcW w:w="2551" w:type="dxa"/>
            <w:vAlign w:val="center"/>
          </w:tcPr>
          <w:p w14:paraId="3B185582">
            <w:pPr>
              <w:pStyle w:val="11"/>
            </w:pPr>
            <w:r>
              <w:t>10月底</w:t>
            </w:r>
          </w:p>
        </w:tc>
        <w:tc>
          <w:tcPr>
            <w:tcW w:w="3544" w:type="dxa"/>
            <w:gridSpan w:val="2"/>
            <w:vAlign w:val="center"/>
          </w:tcPr>
          <w:p w14:paraId="2B405A4D">
            <w:pPr>
              <w:pStyle w:val="11"/>
            </w:pPr>
            <w:r>
              <w:t>12月底</w:t>
            </w:r>
          </w:p>
        </w:tc>
      </w:tr>
      <w:tr w14:paraId="69C07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0F32C"/>
        </w:tc>
        <w:tc>
          <w:tcPr>
            <w:tcW w:w="5103" w:type="dxa"/>
            <w:gridSpan w:val="2"/>
            <w:vAlign w:val="center"/>
          </w:tcPr>
          <w:p w14:paraId="58D83972">
            <w:pPr>
              <w:pStyle w:val="14"/>
            </w:pPr>
            <w:r>
              <w:t>25%</w:t>
            </w:r>
          </w:p>
        </w:tc>
        <w:tc>
          <w:tcPr>
            <w:tcW w:w="2835" w:type="dxa"/>
            <w:vAlign w:val="center"/>
          </w:tcPr>
          <w:p w14:paraId="1C3AEEAF">
            <w:pPr>
              <w:pStyle w:val="14"/>
            </w:pPr>
            <w:r>
              <w:t>50%</w:t>
            </w:r>
          </w:p>
        </w:tc>
        <w:tc>
          <w:tcPr>
            <w:tcW w:w="2551" w:type="dxa"/>
            <w:vAlign w:val="center"/>
          </w:tcPr>
          <w:p w14:paraId="63717FD6">
            <w:pPr>
              <w:pStyle w:val="14"/>
            </w:pPr>
            <w:r>
              <w:t>75%</w:t>
            </w:r>
          </w:p>
        </w:tc>
        <w:tc>
          <w:tcPr>
            <w:tcW w:w="3544" w:type="dxa"/>
            <w:gridSpan w:val="2"/>
            <w:vAlign w:val="center"/>
          </w:tcPr>
          <w:p w14:paraId="206D674B">
            <w:pPr>
              <w:pStyle w:val="14"/>
            </w:pPr>
            <w:r>
              <w:t>100%</w:t>
            </w:r>
          </w:p>
        </w:tc>
      </w:tr>
      <w:tr w14:paraId="5A835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85C38">
            <w:pPr>
              <w:pStyle w:val="11"/>
            </w:pPr>
            <w:r>
              <w:t>绩效目标</w:t>
            </w:r>
          </w:p>
        </w:tc>
        <w:tc>
          <w:tcPr>
            <w:tcW w:w="14033" w:type="dxa"/>
            <w:gridSpan w:val="6"/>
            <w:vAlign w:val="center"/>
          </w:tcPr>
          <w:p w14:paraId="03CCB98D">
            <w:pPr>
              <w:pStyle w:val="13"/>
            </w:pPr>
            <w:r>
              <w:t>1.通过聘请幼儿教师开展学前教育工作，保障幼儿园教育教学工作正常运转，提高学前教育质量。</w:t>
            </w:r>
          </w:p>
        </w:tc>
      </w:tr>
    </w:tbl>
    <w:p w14:paraId="251FE8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2F5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4E3408">
            <w:pPr>
              <w:pStyle w:val="11"/>
            </w:pPr>
            <w:r>
              <w:t>一级指标</w:t>
            </w:r>
          </w:p>
        </w:tc>
        <w:tc>
          <w:tcPr>
            <w:tcW w:w="2268" w:type="dxa"/>
            <w:vAlign w:val="center"/>
          </w:tcPr>
          <w:p w14:paraId="3E9D7AE7">
            <w:pPr>
              <w:pStyle w:val="11"/>
            </w:pPr>
            <w:r>
              <w:t>二级指标</w:t>
            </w:r>
          </w:p>
        </w:tc>
        <w:tc>
          <w:tcPr>
            <w:tcW w:w="2835" w:type="dxa"/>
            <w:vAlign w:val="center"/>
          </w:tcPr>
          <w:p w14:paraId="0694B00E">
            <w:pPr>
              <w:pStyle w:val="11"/>
            </w:pPr>
            <w:r>
              <w:t>三级指标</w:t>
            </w:r>
          </w:p>
        </w:tc>
        <w:tc>
          <w:tcPr>
            <w:tcW w:w="5386" w:type="dxa"/>
            <w:vAlign w:val="center"/>
          </w:tcPr>
          <w:p w14:paraId="5B25733C">
            <w:pPr>
              <w:pStyle w:val="11"/>
            </w:pPr>
            <w:r>
              <w:t>绩效指标描述</w:t>
            </w:r>
          </w:p>
        </w:tc>
        <w:tc>
          <w:tcPr>
            <w:tcW w:w="2268" w:type="dxa"/>
            <w:vAlign w:val="center"/>
          </w:tcPr>
          <w:p w14:paraId="297B2029">
            <w:pPr>
              <w:pStyle w:val="11"/>
            </w:pPr>
            <w:r>
              <w:t>指标值</w:t>
            </w:r>
          </w:p>
        </w:tc>
        <w:tc>
          <w:tcPr>
            <w:tcW w:w="1276" w:type="dxa"/>
            <w:vAlign w:val="center"/>
          </w:tcPr>
          <w:p w14:paraId="24EEDEA6">
            <w:pPr>
              <w:pStyle w:val="11"/>
            </w:pPr>
            <w:r>
              <w:t>指标值确定依据</w:t>
            </w:r>
          </w:p>
        </w:tc>
      </w:tr>
      <w:tr w14:paraId="6F00E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D01003">
            <w:pPr>
              <w:pStyle w:val="14"/>
            </w:pPr>
            <w:r>
              <w:t>产出指标</w:t>
            </w:r>
          </w:p>
        </w:tc>
        <w:tc>
          <w:tcPr>
            <w:tcW w:w="2268" w:type="dxa"/>
            <w:vAlign w:val="center"/>
          </w:tcPr>
          <w:p w14:paraId="6F3FC5E0">
            <w:pPr>
              <w:pStyle w:val="13"/>
            </w:pPr>
            <w:r>
              <w:t>数量指标</w:t>
            </w:r>
          </w:p>
        </w:tc>
        <w:tc>
          <w:tcPr>
            <w:tcW w:w="2835" w:type="dxa"/>
            <w:vAlign w:val="center"/>
          </w:tcPr>
          <w:p w14:paraId="600763B8">
            <w:pPr>
              <w:pStyle w:val="13"/>
            </w:pPr>
            <w:r>
              <w:t>聘用幼儿教师数量</w:t>
            </w:r>
          </w:p>
        </w:tc>
        <w:tc>
          <w:tcPr>
            <w:tcW w:w="5386" w:type="dxa"/>
            <w:vAlign w:val="center"/>
          </w:tcPr>
          <w:p w14:paraId="12AD016C">
            <w:pPr>
              <w:pStyle w:val="13"/>
            </w:pPr>
            <w:r>
              <w:t>聘用幼儿教师数量</w:t>
            </w:r>
          </w:p>
        </w:tc>
        <w:tc>
          <w:tcPr>
            <w:tcW w:w="2268" w:type="dxa"/>
            <w:vAlign w:val="center"/>
          </w:tcPr>
          <w:p w14:paraId="25959FE8">
            <w:pPr>
              <w:pStyle w:val="13"/>
            </w:pPr>
            <w:r>
              <w:t>≥22人</w:t>
            </w:r>
          </w:p>
        </w:tc>
        <w:tc>
          <w:tcPr>
            <w:tcW w:w="1276" w:type="dxa"/>
            <w:vAlign w:val="center"/>
          </w:tcPr>
          <w:p w14:paraId="3F4B9468">
            <w:pPr>
              <w:pStyle w:val="13"/>
            </w:pPr>
            <w:r>
              <w:t>工资发放表</w:t>
            </w:r>
          </w:p>
        </w:tc>
      </w:tr>
      <w:tr w14:paraId="4DA7B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862C0"/>
        </w:tc>
        <w:tc>
          <w:tcPr>
            <w:tcW w:w="2268" w:type="dxa"/>
            <w:vAlign w:val="center"/>
          </w:tcPr>
          <w:p w14:paraId="73A05DA9">
            <w:pPr>
              <w:pStyle w:val="13"/>
            </w:pPr>
            <w:r>
              <w:t>质量指标</w:t>
            </w:r>
          </w:p>
        </w:tc>
        <w:tc>
          <w:tcPr>
            <w:tcW w:w="2835" w:type="dxa"/>
            <w:vAlign w:val="center"/>
          </w:tcPr>
          <w:p w14:paraId="0D343938">
            <w:pPr>
              <w:pStyle w:val="13"/>
            </w:pPr>
            <w:r>
              <w:t>教师出勤率</w:t>
            </w:r>
          </w:p>
        </w:tc>
        <w:tc>
          <w:tcPr>
            <w:tcW w:w="5386" w:type="dxa"/>
            <w:vAlign w:val="center"/>
          </w:tcPr>
          <w:p w14:paraId="5B6080C4">
            <w:pPr>
              <w:pStyle w:val="13"/>
            </w:pPr>
            <w:r>
              <w:t>反映幼儿教师出勤情况</w:t>
            </w:r>
          </w:p>
        </w:tc>
        <w:tc>
          <w:tcPr>
            <w:tcW w:w="2268" w:type="dxa"/>
            <w:vAlign w:val="center"/>
          </w:tcPr>
          <w:p w14:paraId="1AD2CFC7">
            <w:pPr>
              <w:pStyle w:val="13"/>
            </w:pPr>
            <w:r>
              <w:t>≥90%</w:t>
            </w:r>
          </w:p>
        </w:tc>
        <w:tc>
          <w:tcPr>
            <w:tcW w:w="1276" w:type="dxa"/>
            <w:vAlign w:val="center"/>
          </w:tcPr>
          <w:p w14:paraId="286091EA">
            <w:pPr>
              <w:pStyle w:val="13"/>
            </w:pPr>
            <w:r>
              <w:t>教师签到表</w:t>
            </w:r>
          </w:p>
          <w:p w14:paraId="40C834A4">
            <w:pPr>
              <w:pStyle w:val="13"/>
            </w:pPr>
          </w:p>
        </w:tc>
      </w:tr>
      <w:tr w14:paraId="6F8AE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76557"/>
        </w:tc>
        <w:tc>
          <w:tcPr>
            <w:tcW w:w="2268" w:type="dxa"/>
            <w:vAlign w:val="center"/>
          </w:tcPr>
          <w:p w14:paraId="15FE2371">
            <w:pPr>
              <w:pStyle w:val="13"/>
            </w:pPr>
            <w:r>
              <w:t>时效指标</w:t>
            </w:r>
          </w:p>
        </w:tc>
        <w:tc>
          <w:tcPr>
            <w:tcW w:w="2835" w:type="dxa"/>
            <w:vAlign w:val="center"/>
          </w:tcPr>
          <w:p w14:paraId="57157309">
            <w:pPr>
              <w:pStyle w:val="13"/>
            </w:pPr>
            <w:r>
              <w:t>保障工作时限</w:t>
            </w:r>
          </w:p>
        </w:tc>
        <w:tc>
          <w:tcPr>
            <w:tcW w:w="5386" w:type="dxa"/>
            <w:vAlign w:val="center"/>
          </w:tcPr>
          <w:p w14:paraId="0693F2E8">
            <w:pPr>
              <w:pStyle w:val="13"/>
            </w:pPr>
            <w:r>
              <w:t>保障幼儿教师工作的时限</w:t>
            </w:r>
          </w:p>
        </w:tc>
        <w:tc>
          <w:tcPr>
            <w:tcW w:w="2268" w:type="dxa"/>
            <w:vAlign w:val="center"/>
          </w:tcPr>
          <w:p w14:paraId="06BF9CCD">
            <w:pPr>
              <w:pStyle w:val="13"/>
            </w:pPr>
            <w:r>
              <w:t>1年</w:t>
            </w:r>
          </w:p>
        </w:tc>
        <w:tc>
          <w:tcPr>
            <w:tcW w:w="1276" w:type="dxa"/>
            <w:vAlign w:val="center"/>
          </w:tcPr>
          <w:p w14:paraId="654A4DF6">
            <w:pPr>
              <w:pStyle w:val="13"/>
            </w:pPr>
            <w:r>
              <w:t>2026年幼儿园工作计划</w:t>
            </w:r>
          </w:p>
          <w:p w14:paraId="69A01AF6">
            <w:pPr>
              <w:pStyle w:val="13"/>
            </w:pPr>
          </w:p>
        </w:tc>
      </w:tr>
      <w:tr w14:paraId="34AEB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725D7"/>
        </w:tc>
        <w:tc>
          <w:tcPr>
            <w:tcW w:w="2268" w:type="dxa"/>
            <w:vAlign w:val="center"/>
          </w:tcPr>
          <w:p w14:paraId="6BB18338">
            <w:pPr>
              <w:pStyle w:val="13"/>
            </w:pPr>
            <w:r>
              <w:t>成本指标</w:t>
            </w:r>
          </w:p>
        </w:tc>
        <w:tc>
          <w:tcPr>
            <w:tcW w:w="2835" w:type="dxa"/>
            <w:vAlign w:val="center"/>
          </w:tcPr>
          <w:p w14:paraId="3A001EC5">
            <w:pPr>
              <w:pStyle w:val="13"/>
            </w:pPr>
            <w:r>
              <w:t>教师人均工资</w:t>
            </w:r>
          </w:p>
        </w:tc>
        <w:tc>
          <w:tcPr>
            <w:tcW w:w="5386" w:type="dxa"/>
            <w:vAlign w:val="center"/>
          </w:tcPr>
          <w:p w14:paraId="10DA434A">
            <w:pPr>
              <w:pStyle w:val="13"/>
            </w:pPr>
            <w:r>
              <w:t>幼儿教师人均每月工资成本</w:t>
            </w:r>
          </w:p>
        </w:tc>
        <w:tc>
          <w:tcPr>
            <w:tcW w:w="2268" w:type="dxa"/>
            <w:vAlign w:val="center"/>
          </w:tcPr>
          <w:p w14:paraId="5B63F142">
            <w:pPr>
              <w:pStyle w:val="13"/>
            </w:pPr>
            <w:r>
              <w:t>≤1800元/人/月</w:t>
            </w:r>
          </w:p>
        </w:tc>
        <w:tc>
          <w:tcPr>
            <w:tcW w:w="1276" w:type="dxa"/>
            <w:vAlign w:val="center"/>
          </w:tcPr>
          <w:p w14:paraId="31AE4B07">
            <w:pPr>
              <w:pStyle w:val="13"/>
            </w:pPr>
            <w:r>
              <w:t>2026年幼儿园工作计划</w:t>
            </w:r>
          </w:p>
          <w:p w14:paraId="31C210AA">
            <w:pPr>
              <w:pStyle w:val="13"/>
            </w:pPr>
          </w:p>
        </w:tc>
      </w:tr>
      <w:tr w14:paraId="41C7E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9914D">
            <w:pPr>
              <w:pStyle w:val="14"/>
            </w:pPr>
            <w:r>
              <w:t>效益指标</w:t>
            </w:r>
          </w:p>
        </w:tc>
        <w:tc>
          <w:tcPr>
            <w:tcW w:w="2268" w:type="dxa"/>
            <w:vAlign w:val="center"/>
          </w:tcPr>
          <w:p w14:paraId="53E0EDDF">
            <w:pPr>
              <w:pStyle w:val="13"/>
            </w:pPr>
            <w:r>
              <w:t>社会效益指标</w:t>
            </w:r>
          </w:p>
        </w:tc>
        <w:tc>
          <w:tcPr>
            <w:tcW w:w="2835" w:type="dxa"/>
            <w:vAlign w:val="center"/>
          </w:tcPr>
          <w:p w14:paraId="1ADE4C44">
            <w:pPr>
              <w:pStyle w:val="13"/>
            </w:pPr>
            <w:r>
              <w:t>幼儿园运行稳定率</w:t>
            </w:r>
          </w:p>
        </w:tc>
        <w:tc>
          <w:tcPr>
            <w:tcW w:w="5386" w:type="dxa"/>
            <w:vAlign w:val="center"/>
          </w:tcPr>
          <w:p w14:paraId="6B9A109C">
            <w:pPr>
              <w:pStyle w:val="13"/>
            </w:pPr>
            <w:r>
              <w:t>考察幼儿园运行稳定的情况</w:t>
            </w:r>
          </w:p>
        </w:tc>
        <w:tc>
          <w:tcPr>
            <w:tcW w:w="2268" w:type="dxa"/>
            <w:vAlign w:val="center"/>
          </w:tcPr>
          <w:p w14:paraId="1CDCCAE9">
            <w:pPr>
              <w:pStyle w:val="13"/>
            </w:pPr>
            <w:r>
              <w:t>100%</w:t>
            </w:r>
          </w:p>
        </w:tc>
        <w:tc>
          <w:tcPr>
            <w:tcW w:w="1276" w:type="dxa"/>
            <w:vAlign w:val="center"/>
          </w:tcPr>
          <w:p w14:paraId="4B41FAEC">
            <w:pPr>
              <w:pStyle w:val="13"/>
            </w:pPr>
            <w:r>
              <w:t>2026年幼儿园工作计划</w:t>
            </w:r>
          </w:p>
        </w:tc>
      </w:tr>
      <w:tr w14:paraId="21CA4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485D71">
            <w:pPr>
              <w:pStyle w:val="14"/>
            </w:pPr>
            <w:r>
              <w:t>满意度指标</w:t>
            </w:r>
          </w:p>
        </w:tc>
        <w:tc>
          <w:tcPr>
            <w:tcW w:w="2268" w:type="dxa"/>
            <w:vAlign w:val="center"/>
          </w:tcPr>
          <w:p w14:paraId="71F2B3BD">
            <w:pPr>
              <w:pStyle w:val="13"/>
            </w:pPr>
            <w:r>
              <w:t>服务对象满意度指标</w:t>
            </w:r>
          </w:p>
        </w:tc>
        <w:tc>
          <w:tcPr>
            <w:tcW w:w="2835" w:type="dxa"/>
            <w:vAlign w:val="center"/>
          </w:tcPr>
          <w:p w14:paraId="1E934C84">
            <w:pPr>
              <w:pStyle w:val="13"/>
            </w:pPr>
            <w:r>
              <w:t>聘用幼儿教师及家长满意度</w:t>
            </w:r>
          </w:p>
        </w:tc>
        <w:tc>
          <w:tcPr>
            <w:tcW w:w="5386" w:type="dxa"/>
            <w:vAlign w:val="center"/>
          </w:tcPr>
          <w:p w14:paraId="495D7023">
            <w:pPr>
              <w:pStyle w:val="13"/>
            </w:pPr>
            <w:r>
              <w:t>聘用幼儿教师及家长满意度</w:t>
            </w:r>
          </w:p>
        </w:tc>
        <w:tc>
          <w:tcPr>
            <w:tcW w:w="2268" w:type="dxa"/>
            <w:vAlign w:val="center"/>
          </w:tcPr>
          <w:p w14:paraId="14798B34">
            <w:pPr>
              <w:pStyle w:val="13"/>
            </w:pPr>
            <w:r>
              <w:t>≥90%</w:t>
            </w:r>
          </w:p>
        </w:tc>
        <w:tc>
          <w:tcPr>
            <w:tcW w:w="1276" w:type="dxa"/>
            <w:vAlign w:val="center"/>
          </w:tcPr>
          <w:p w14:paraId="5A9C00FD">
            <w:pPr>
              <w:pStyle w:val="13"/>
            </w:pPr>
            <w:r>
              <w:t>满意度调查问卷</w:t>
            </w:r>
          </w:p>
          <w:p w14:paraId="75C3EC7B">
            <w:pPr>
              <w:pStyle w:val="13"/>
            </w:pPr>
          </w:p>
        </w:tc>
      </w:tr>
    </w:tbl>
    <w:p w14:paraId="40122B00">
      <w:pPr>
        <w:sectPr>
          <w:pgSz w:w="16840" w:h="11900" w:orient="landscape"/>
          <w:pgMar w:top="1361" w:right="1020" w:bottom="1134" w:left="1020" w:header="720" w:footer="720" w:gutter="0"/>
          <w:cols w:space="720" w:num="1"/>
        </w:sectPr>
      </w:pPr>
    </w:p>
    <w:p w14:paraId="65EE1805">
      <w:pPr>
        <w:spacing w:before="0" w:after="0"/>
        <w:ind w:firstLine="560"/>
        <w:jc w:val="left"/>
        <w:outlineLvl w:val="9"/>
      </w:pPr>
      <w:r>
        <w:rPr>
          <w:rFonts w:ascii="方正仿宋_GBK" w:hAnsi="方正仿宋_GBK" w:eastAsia="方正仿宋_GBK" w:cs="方正仿宋_GBK"/>
          <w:color w:val="000000"/>
          <w:sz w:val="28"/>
        </w:rPr>
        <w:t>424、2026年学前生均公用经费（公办幼儿园）绩效目标表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0AC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EF255B">
            <w:pPr>
              <w:pStyle w:val="12"/>
            </w:pPr>
            <w:r>
              <w:t>单位：元</w:t>
            </w:r>
          </w:p>
        </w:tc>
      </w:tr>
      <w:tr w14:paraId="1346E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7B6BDA">
            <w:pPr>
              <w:pStyle w:val="11"/>
            </w:pPr>
            <w:r>
              <w:t>项目编码</w:t>
            </w:r>
          </w:p>
        </w:tc>
        <w:tc>
          <w:tcPr>
            <w:tcW w:w="5103" w:type="dxa"/>
            <w:gridSpan w:val="2"/>
            <w:vAlign w:val="center"/>
          </w:tcPr>
          <w:p w14:paraId="50F9B73D">
            <w:pPr>
              <w:pStyle w:val="13"/>
            </w:pPr>
            <w:r>
              <w:t>13012126P00015410006T</w:t>
            </w:r>
          </w:p>
        </w:tc>
        <w:tc>
          <w:tcPr>
            <w:tcW w:w="2835" w:type="dxa"/>
            <w:vAlign w:val="center"/>
          </w:tcPr>
          <w:p w14:paraId="1529FE91">
            <w:pPr>
              <w:pStyle w:val="11"/>
            </w:pPr>
            <w:r>
              <w:t>项目名称</w:t>
            </w:r>
          </w:p>
        </w:tc>
        <w:tc>
          <w:tcPr>
            <w:tcW w:w="6095" w:type="dxa"/>
            <w:gridSpan w:val="3"/>
            <w:vAlign w:val="center"/>
          </w:tcPr>
          <w:p w14:paraId="12567F6C">
            <w:pPr>
              <w:pStyle w:val="13"/>
            </w:pPr>
            <w:r>
              <w:t>2026年学前生均公用经费（公办幼儿园）</w:t>
            </w:r>
          </w:p>
        </w:tc>
      </w:tr>
      <w:tr w14:paraId="08822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6E050">
            <w:pPr>
              <w:pStyle w:val="11"/>
            </w:pPr>
            <w:r>
              <w:t>预算规模及资金用途</w:t>
            </w:r>
          </w:p>
        </w:tc>
        <w:tc>
          <w:tcPr>
            <w:tcW w:w="2268" w:type="dxa"/>
            <w:vAlign w:val="center"/>
          </w:tcPr>
          <w:p w14:paraId="4DA7E559">
            <w:pPr>
              <w:pStyle w:val="11"/>
            </w:pPr>
            <w:r>
              <w:t>预算数</w:t>
            </w:r>
          </w:p>
        </w:tc>
        <w:tc>
          <w:tcPr>
            <w:tcW w:w="2835" w:type="dxa"/>
            <w:vAlign w:val="center"/>
          </w:tcPr>
          <w:p w14:paraId="12248871">
            <w:pPr>
              <w:pStyle w:val="13"/>
            </w:pPr>
            <w:r>
              <w:t>157950.00</w:t>
            </w:r>
          </w:p>
        </w:tc>
        <w:tc>
          <w:tcPr>
            <w:tcW w:w="2835" w:type="dxa"/>
            <w:vAlign w:val="center"/>
          </w:tcPr>
          <w:p w14:paraId="418A61A3">
            <w:pPr>
              <w:pStyle w:val="11"/>
            </w:pPr>
            <w:r>
              <w:t>其中：财政    资金</w:t>
            </w:r>
          </w:p>
        </w:tc>
        <w:tc>
          <w:tcPr>
            <w:tcW w:w="2551" w:type="dxa"/>
            <w:vAlign w:val="center"/>
          </w:tcPr>
          <w:p w14:paraId="27F1D612">
            <w:pPr>
              <w:pStyle w:val="13"/>
            </w:pPr>
            <w:r>
              <w:t>157950.00</w:t>
            </w:r>
          </w:p>
        </w:tc>
        <w:tc>
          <w:tcPr>
            <w:tcW w:w="2268" w:type="dxa"/>
            <w:vAlign w:val="center"/>
          </w:tcPr>
          <w:p w14:paraId="369C4438">
            <w:pPr>
              <w:pStyle w:val="11"/>
            </w:pPr>
            <w:r>
              <w:t>其他资金</w:t>
            </w:r>
          </w:p>
        </w:tc>
        <w:tc>
          <w:tcPr>
            <w:tcW w:w="1276" w:type="dxa"/>
            <w:vAlign w:val="center"/>
          </w:tcPr>
          <w:p w14:paraId="07CA8A88">
            <w:pPr>
              <w:pStyle w:val="13"/>
            </w:pPr>
            <w:r>
              <w:t xml:space="preserve"> </w:t>
            </w:r>
          </w:p>
        </w:tc>
      </w:tr>
      <w:tr w14:paraId="24CB4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0CE2E"/>
        </w:tc>
        <w:tc>
          <w:tcPr>
            <w:tcW w:w="14033" w:type="dxa"/>
            <w:gridSpan w:val="6"/>
            <w:vAlign w:val="center"/>
          </w:tcPr>
          <w:p w14:paraId="238689F8">
            <w:pPr>
              <w:pStyle w:val="13"/>
            </w:pPr>
            <w:r>
              <w:t>预算资金157950元，用于幼儿园日常办公、维修、取暖等支出。</w:t>
            </w:r>
          </w:p>
        </w:tc>
      </w:tr>
      <w:tr w14:paraId="12DDC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51A46">
            <w:pPr>
              <w:pStyle w:val="11"/>
            </w:pPr>
            <w:r>
              <w:t>资金支出计划（%）</w:t>
            </w:r>
          </w:p>
        </w:tc>
        <w:tc>
          <w:tcPr>
            <w:tcW w:w="5103" w:type="dxa"/>
            <w:gridSpan w:val="2"/>
            <w:vAlign w:val="center"/>
          </w:tcPr>
          <w:p w14:paraId="51A85B59">
            <w:pPr>
              <w:pStyle w:val="11"/>
            </w:pPr>
            <w:r>
              <w:t>3月底</w:t>
            </w:r>
          </w:p>
        </w:tc>
        <w:tc>
          <w:tcPr>
            <w:tcW w:w="2835" w:type="dxa"/>
            <w:vAlign w:val="center"/>
          </w:tcPr>
          <w:p w14:paraId="2E09656B">
            <w:pPr>
              <w:pStyle w:val="11"/>
            </w:pPr>
            <w:r>
              <w:t>6月底</w:t>
            </w:r>
          </w:p>
        </w:tc>
        <w:tc>
          <w:tcPr>
            <w:tcW w:w="2551" w:type="dxa"/>
            <w:vAlign w:val="center"/>
          </w:tcPr>
          <w:p w14:paraId="4F74519A">
            <w:pPr>
              <w:pStyle w:val="11"/>
            </w:pPr>
            <w:r>
              <w:t>10月底</w:t>
            </w:r>
          </w:p>
        </w:tc>
        <w:tc>
          <w:tcPr>
            <w:tcW w:w="3544" w:type="dxa"/>
            <w:gridSpan w:val="2"/>
            <w:vAlign w:val="center"/>
          </w:tcPr>
          <w:p w14:paraId="5FD11E4E">
            <w:pPr>
              <w:pStyle w:val="11"/>
            </w:pPr>
            <w:r>
              <w:t>12月底</w:t>
            </w:r>
          </w:p>
        </w:tc>
      </w:tr>
      <w:tr w14:paraId="3F403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18415"/>
        </w:tc>
        <w:tc>
          <w:tcPr>
            <w:tcW w:w="5103" w:type="dxa"/>
            <w:gridSpan w:val="2"/>
            <w:vAlign w:val="center"/>
          </w:tcPr>
          <w:p w14:paraId="36360100">
            <w:pPr>
              <w:pStyle w:val="14"/>
            </w:pPr>
            <w:r>
              <w:t>25%</w:t>
            </w:r>
          </w:p>
        </w:tc>
        <w:tc>
          <w:tcPr>
            <w:tcW w:w="2835" w:type="dxa"/>
            <w:vAlign w:val="center"/>
          </w:tcPr>
          <w:p w14:paraId="2289E18A">
            <w:pPr>
              <w:pStyle w:val="14"/>
            </w:pPr>
            <w:r>
              <w:t>50%</w:t>
            </w:r>
          </w:p>
        </w:tc>
        <w:tc>
          <w:tcPr>
            <w:tcW w:w="2551" w:type="dxa"/>
            <w:vAlign w:val="center"/>
          </w:tcPr>
          <w:p w14:paraId="5A09ED8A">
            <w:pPr>
              <w:pStyle w:val="14"/>
            </w:pPr>
            <w:r>
              <w:t>75%</w:t>
            </w:r>
          </w:p>
        </w:tc>
        <w:tc>
          <w:tcPr>
            <w:tcW w:w="3544" w:type="dxa"/>
            <w:gridSpan w:val="2"/>
            <w:vAlign w:val="center"/>
          </w:tcPr>
          <w:p w14:paraId="4B829AD2">
            <w:pPr>
              <w:pStyle w:val="14"/>
            </w:pPr>
            <w:r>
              <w:t>100%</w:t>
            </w:r>
          </w:p>
        </w:tc>
      </w:tr>
      <w:tr w14:paraId="7366C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C2E8C">
            <w:pPr>
              <w:pStyle w:val="11"/>
            </w:pPr>
            <w:r>
              <w:t>绩效目标</w:t>
            </w:r>
          </w:p>
        </w:tc>
        <w:tc>
          <w:tcPr>
            <w:tcW w:w="14033" w:type="dxa"/>
            <w:gridSpan w:val="6"/>
            <w:vAlign w:val="center"/>
          </w:tcPr>
          <w:p w14:paraId="0AF70B74">
            <w:pPr>
              <w:pStyle w:val="13"/>
            </w:pPr>
            <w:r>
              <w:t>1.通过对幼儿园提供日常教育教学工作所需的办公用品、日常维修、水电暖等费用，保障幼儿园教育教学工作的正常开展，促进幼儿园办学条件的改善提升，提高幼儿园办学质量。</w:t>
            </w:r>
          </w:p>
        </w:tc>
      </w:tr>
    </w:tbl>
    <w:p w14:paraId="6C3F05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C36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0865A7">
            <w:pPr>
              <w:pStyle w:val="11"/>
            </w:pPr>
            <w:r>
              <w:t>一级指标</w:t>
            </w:r>
          </w:p>
        </w:tc>
        <w:tc>
          <w:tcPr>
            <w:tcW w:w="2268" w:type="dxa"/>
            <w:vAlign w:val="center"/>
          </w:tcPr>
          <w:p w14:paraId="1353E539">
            <w:pPr>
              <w:pStyle w:val="11"/>
            </w:pPr>
            <w:r>
              <w:t>二级指标</w:t>
            </w:r>
          </w:p>
        </w:tc>
        <w:tc>
          <w:tcPr>
            <w:tcW w:w="2835" w:type="dxa"/>
            <w:vAlign w:val="center"/>
          </w:tcPr>
          <w:p w14:paraId="3A7A1F55">
            <w:pPr>
              <w:pStyle w:val="11"/>
            </w:pPr>
            <w:r>
              <w:t>三级指标</w:t>
            </w:r>
          </w:p>
        </w:tc>
        <w:tc>
          <w:tcPr>
            <w:tcW w:w="5386" w:type="dxa"/>
            <w:vAlign w:val="center"/>
          </w:tcPr>
          <w:p w14:paraId="1236EC2F">
            <w:pPr>
              <w:pStyle w:val="11"/>
            </w:pPr>
            <w:r>
              <w:t>绩效指标描述</w:t>
            </w:r>
          </w:p>
        </w:tc>
        <w:tc>
          <w:tcPr>
            <w:tcW w:w="2268" w:type="dxa"/>
            <w:vAlign w:val="center"/>
          </w:tcPr>
          <w:p w14:paraId="79C77A85">
            <w:pPr>
              <w:pStyle w:val="11"/>
            </w:pPr>
            <w:r>
              <w:t>指标值</w:t>
            </w:r>
          </w:p>
        </w:tc>
        <w:tc>
          <w:tcPr>
            <w:tcW w:w="1276" w:type="dxa"/>
            <w:vAlign w:val="center"/>
          </w:tcPr>
          <w:p w14:paraId="1775A714">
            <w:pPr>
              <w:pStyle w:val="11"/>
            </w:pPr>
            <w:r>
              <w:t>指标值确定依据</w:t>
            </w:r>
          </w:p>
        </w:tc>
      </w:tr>
      <w:tr w14:paraId="50D55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7C245">
            <w:pPr>
              <w:pStyle w:val="14"/>
            </w:pPr>
            <w:r>
              <w:t>产出指标</w:t>
            </w:r>
          </w:p>
        </w:tc>
        <w:tc>
          <w:tcPr>
            <w:tcW w:w="2268" w:type="dxa"/>
            <w:vAlign w:val="center"/>
          </w:tcPr>
          <w:p w14:paraId="6A5F3871">
            <w:pPr>
              <w:pStyle w:val="13"/>
            </w:pPr>
            <w:r>
              <w:t>数量指标</w:t>
            </w:r>
          </w:p>
        </w:tc>
        <w:tc>
          <w:tcPr>
            <w:tcW w:w="2835" w:type="dxa"/>
            <w:vAlign w:val="center"/>
          </w:tcPr>
          <w:p w14:paraId="1250E7D4">
            <w:pPr>
              <w:pStyle w:val="13"/>
            </w:pPr>
            <w:r>
              <w:t>在园幼儿园人数</w:t>
            </w:r>
          </w:p>
        </w:tc>
        <w:tc>
          <w:tcPr>
            <w:tcW w:w="5386" w:type="dxa"/>
            <w:vAlign w:val="center"/>
          </w:tcPr>
          <w:p w14:paraId="1AC0D67D">
            <w:pPr>
              <w:pStyle w:val="13"/>
            </w:pPr>
            <w:r>
              <w:t>公办幼儿园在园幼儿人数</w:t>
            </w:r>
          </w:p>
        </w:tc>
        <w:tc>
          <w:tcPr>
            <w:tcW w:w="2268" w:type="dxa"/>
            <w:vAlign w:val="center"/>
          </w:tcPr>
          <w:p w14:paraId="4A2369E0">
            <w:pPr>
              <w:pStyle w:val="13"/>
            </w:pPr>
            <w:r>
              <w:t>≥351人</w:t>
            </w:r>
          </w:p>
        </w:tc>
        <w:tc>
          <w:tcPr>
            <w:tcW w:w="1276" w:type="dxa"/>
            <w:vAlign w:val="center"/>
          </w:tcPr>
          <w:p w14:paraId="7D31F1BF">
            <w:pPr>
              <w:pStyle w:val="13"/>
            </w:pPr>
            <w:r>
              <w:t>2025年教育事业年报统计</w:t>
            </w:r>
          </w:p>
          <w:p w14:paraId="7ACC64F6">
            <w:pPr>
              <w:pStyle w:val="13"/>
            </w:pPr>
          </w:p>
          <w:p w14:paraId="373F9208">
            <w:pPr>
              <w:pStyle w:val="13"/>
            </w:pPr>
          </w:p>
        </w:tc>
      </w:tr>
      <w:tr w14:paraId="7759B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7D489"/>
        </w:tc>
        <w:tc>
          <w:tcPr>
            <w:tcW w:w="2268" w:type="dxa"/>
            <w:vAlign w:val="center"/>
          </w:tcPr>
          <w:p w14:paraId="0DCB36D5">
            <w:pPr>
              <w:pStyle w:val="13"/>
            </w:pPr>
            <w:r>
              <w:t>质量指标</w:t>
            </w:r>
          </w:p>
        </w:tc>
        <w:tc>
          <w:tcPr>
            <w:tcW w:w="2835" w:type="dxa"/>
            <w:vAlign w:val="center"/>
          </w:tcPr>
          <w:p w14:paraId="26269299">
            <w:pPr>
              <w:pStyle w:val="13"/>
            </w:pPr>
            <w:r>
              <w:t>保障覆盖率</w:t>
            </w:r>
          </w:p>
        </w:tc>
        <w:tc>
          <w:tcPr>
            <w:tcW w:w="5386" w:type="dxa"/>
            <w:vAlign w:val="center"/>
          </w:tcPr>
          <w:p w14:paraId="3B2F413B">
            <w:pPr>
              <w:pStyle w:val="13"/>
            </w:pPr>
            <w:r>
              <w:t>保障幼儿园办公用品、日常维修、水电暖等教学所需支出</w:t>
            </w:r>
          </w:p>
        </w:tc>
        <w:tc>
          <w:tcPr>
            <w:tcW w:w="2268" w:type="dxa"/>
            <w:vAlign w:val="center"/>
          </w:tcPr>
          <w:p w14:paraId="46D64F04">
            <w:pPr>
              <w:pStyle w:val="13"/>
            </w:pPr>
            <w:r>
              <w:t>100%</w:t>
            </w:r>
          </w:p>
        </w:tc>
        <w:tc>
          <w:tcPr>
            <w:tcW w:w="1276" w:type="dxa"/>
            <w:vAlign w:val="center"/>
          </w:tcPr>
          <w:p w14:paraId="31988275">
            <w:pPr>
              <w:pStyle w:val="13"/>
            </w:pPr>
            <w:r>
              <w:t>2026年幼儿园工作计划</w:t>
            </w:r>
          </w:p>
          <w:p w14:paraId="4D86AE45">
            <w:pPr>
              <w:pStyle w:val="13"/>
            </w:pPr>
          </w:p>
        </w:tc>
      </w:tr>
      <w:tr w14:paraId="03BFD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62F0B"/>
        </w:tc>
        <w:tc>
          <w:tcPr>
            <w:tcW w:w="2268" w:type="dxa"/>
            <w:vAlign w:val="center"/>
          </w:tcPr>
          <w:p w14:paraId="20BEEA43">
            <w:pPr>
              <w:pStyle w:val="13"/>
            </w:pPr>
            <w:r>
              <w:t>时效指标</w:t>
            </w:r>
          </w:p>
        </w:tc>
        <w:tc>
          <w:tcPr>
            <w:tcW w:w="2835" w:type="dxa"/>
            <w:vAlign w:val="center"/>
          </w:tcPr>
          <w:p w14:paraId="6F81B164">
            <w:pPr>
              <w:pStyle w:val="13"/>
            </w:pPr>
            <w:r>
              <w:t>保障时限</w:t>
            </w:r>
          </w:p>
        </w:tc>
        <w:tc>
          <w:tcPr>
            <w:tcW w:w="5386" w:type="dxa"/>
            <w:vAlign w:val="center"/>
          </w:tcPr>
          <w:p w14:paraId="7470E074">
            <w:pPr>
              <w:pStyle w:val="13"/>
            </w:pPr>
            <w:r>
              <w:t>保障幼儿园教育教学工作的时限</w:t>
            </w:r>
          </w:p>
        </w:tc>
        <w:tc>
          <w:tcPr>
            <w:tcW w:w="2268" w:type="dxa"/>
            <w:vAlign w:val="center"/>
          </w:tcPr>
          <w:p w14:paraId="28BEAB36">
            <w:pPr>
              <w:pStyle w:val="13"/>
            </w:pPr>
            <w:r>
              <w:t>1年</w:t>
            </w:r>
          </w:p>
        </w:tc>
        <w:tc>
          <w:tcPr>
            <w:tcW w:w="1276" w:type="dxa"/>
            <w:vAlign w:val="center"/>
          </w:tcPr>
          <w:p w14:paraId="13D8A0D1">
            <w:pPr>
              <w:pStyle w:val="13"/>
            </w:pPr>
            <w:r>
              <w:t>2026年幼儿园工作计划</w:t>
            </w:r>
          </w:p>
          <w:p w14:paraId="654E8AB3">
            <w:pPr>
              <w:pStyle w:val="13"/>
            </w:pPr>
          </w:p>
        </w:tc>
      </w:tr>
      <w:tr w14:paraId="7BBD0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67EA9"/>
        </w:tc>
        <w:tc>
          <w:tcPr>
            <w:tcW w:w="2268" w:type="dxa"/>
            <w:vAlign w:val="center"/>
          </w:tcPr>
          <w:p w14:paraId="7C179E7E">
            <w:pPr>
              <w:pStyle w:val="13"/>
            </w:pPr>
            <w:r>
              <w:t>成本指标</w:t>
            </w:r>
          </w:p>
        </w:tc>
        <w:tc>
          <w:tcPr>
            <w:tcW w:w="2835" w:type="dxa"/>
            <w:vAlign w:val="center"/>
          </w:tcPr>
          <w:p w14:paraId="7E6318AD">
            <w:pPr>
              <w:pStyle w:val="13"/>
            </w:pPr>
            <w:r>
              <w:t>生均幼儿公用经费标准</w:t>
            </w:r>
          </w:p>
        </w:tc>
        <w:tc>
          <w:tcPr>
            <w:tcW w:w="5386" w:type="dxa"/>
            <w:vAlign w:val="center"/>
          </w:tcPr>
          <w:p w14:paraId="16A080EC">
            <w:pPr>
              <w:pStyle w:val="13"/>
            </w:pPr>
            <w:r>
              <w:t>按政策要求，落实幼儿生均公用经费</w:t>
            </w:r>
          </w:p>
        </w:tc>
        <w:tc>
          <w:tcPr>
            <w:tcW w:w="2268" w:type="dxa"/>
            <w:vAlign w:val="center"/>
          </w:tcPr>
          <w:p w14:paraId="5ED64896">
            <w:pPr>
              <w:pStyle w:val="13"/>
            </w:pPr>
            <w:r>
              <w:t>≤450元/生/年</w:t>
            </w:r>
          </w:p>
        </w:tc>
        <w:tc>
          <w:tcPr>
            <w:tcW w:w="1276" w:type="dxa"/>
            <w:vAlign w:val="center"/>
          </w:tcPr>
          <w:p w14:paraId="1E60AEF2">
            <w:pPr>
              <w:pStyle w:val="13"/>
            </w:pPr>
            <w:r>
              <w:t>冀财教[2023]116号</w:t>
            </w:r>
          </w:p>
          <w:p w14:paraId="64609DFD">
            <w:pPr>
              <w:pStyle w:val="13"/>
            </w:pPr>
          </w:p>
        </w:tc>
      </w:tr>
      <w:tr w14:paraId="48182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9D9C61">
            <w:pPr>
              <w:pStyle w:val="14"/>
            </w:pPr>
            <w:r>
              <w:t>效益指标</w:t>
            </w:r>
          </w:p>
        </w:tc>
        <w:tc>
          <w:tcPr>
            <w:tcW w:w="2268" w:type="dxa"/>
            <w:vAlign w:val="center"/>
          </w:tcPr>
          <w:p w14:paraId="6514F92F">
            <w:pPr>
              <w:pStyle w:val="13"/>
            </w:pPr>
            <w:r>
              <w:t>社会效益指标</w:t>
            </w:r>
          </w:p>
        </w:tc>
        <w:tc>
          <w:tcPr>
            <w:tcW w:w="2835" w:type="dxa"/>
            <w:vAlign w:val="center"/>
          </w:tcPr>
          <w:p w14:paraId="7FBDA4BA">
            <w:pPr>
              <w:pStyle w:val="13"/>
            </w:pPr>
            <w:r>
              <w:t>公办幼儿园正常运转率</w:t>
            </w:r>
          </w:p>
        </w:tc>
        <w:tc>
          <w:tcPr>
            <w:tcW w:w="5386" w:type="dxa"/>
            <w:vAlign w:val="center"/>
          </w:tcPr>
          <w:p w14:paraId="0882A616">
            <w:pPr>
              <w:pStyle w:val="13"/>
            </w:pPr>
            <w:r>
              <w:t>保障幼儿园全年正常运转</w:t>
            </w:r>
          </w:p>
        </w:tc>
        <w:tc>
          <w:tcPr>
            <w:tcW w:w="2268" w:type="dxa"/>
            <w:vAlign w:val="center"/>
          </w:tcPr>
          <w:p w14:paraId="486FF0A7">
            <w:pPr>
              <w:pStyle w:val="13"/>
            </w:pPr>
            <w:r>
              <w:t>100%</w:t>
            </w:r>
          </w:p>
        </w:tc>
        <w:tc>
          <w:tcPr>
            <w:tcW w:w="1276" w:type="dxa"/>
            <w:vAlign w:val="center"/>
          </w:tcPr>
          <w:p w14:paraId="1A789E07">
            <w:pPr>
              <w:pStyle w:val="13"/>
            </w:pPr>
            <w:r>
              <w:t>2026年幼儿园工作计划</w:t>
            </w:r>
          </w:p>
        </w:tc>
      </w:tr>
      <w:tr w14:paraId="1E4B9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221A40">
            <w:pPr>
              <w:pStyle w:val="14"/>
            </w:pPr>
            <w:r>
              <w:t>满意度指标</w:t>
            </w:r>
          </w:p>
        </w:tc>
        <w:tc>
          <w:tcPr>
            <w:tcW w:w="2268" w:type="dxa"/>
            <w:vAlign w:val="center"/>
          </w:tcPr>
          <w:p w14:paraId="25A60D39">
            <w:pPr>
              <w:pStyle w:val="13"/>
            </w:pPr>
            <w:r>
              <w:t>服务对象满意度指标</w:t>
            </w:r>
          </w:p>
        </w:tc>
        <w:tc>
          <w:tcPr>
            <w:tcW w:w="2835" w:type="dxa"/>
            <w:vAlign w:val="center"/>
          </w:tcPr>
          <w:p w14:paraId="71A2F61D">
            <w:pPr>
              <w:pStyle w:val="13"/>
            </w:pPr>
            <w:r>
              <w:t>幼儿家长满意度</w:t>
            </w:r>
          </w:p>
        </w:tc>
        <w:tc>
          <w:tcPr>
            <w:tcW w:w="5386" w:type="dxa"/>
            <w:vAlign w:val="center"/>
          </w:tcPr>
          <w:p w14:paraId="4872B852">
            <w:pPr>
              <w:pStyle w:val="13"/>
            </w:pPr>
            <w:r>
              <w:t>幼儿家长满意度</w:t>
            </w:r>
          </w:p>
        </w:tc>
        <w:tc>
          <w:tcPr>
            <w:tcW w:w="2268" w:type="dxa"/>
            <w:vAlign w:val="center"/>
          </w:tcPr>
          <w:p w14:paraId="65AD87E7">
            <w:pPr>
              <w:pStyle w:val="13"/>
            </w:pPr>
            <w:r>
              <w:t>≥90%</w:t>
            </w:r>
          </w:p>
        </w:tc>
        <w:tc>
          <w:tcPr>
            <w:tcW w:w="1276" w:type="dxa"/>
            <w:vAlign w:val="center"/>
          </w:tcPr>
          <w:p w14:paraId="2330B0BD">
            <w:pPr>
              <w:pStyle w:val="13"/>
            </w:pPr>
            <w:r>
              <w:t>满意度调查问卷</w:t>
            </w:r>
          </w:p>
          <w:p w14:paraId="3B8D2A7F">
            <w:pPr>
              <w:pStyle w:val="13"/>
            </w:pPr>
          </w:p>
        </w:tc>
      </w:tr>
      <w:tr w14:paraId="3DB3B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ED80D"/>
        </w:tc>
        <w:tc>
          <w:tcPr>
            <w:tcW w:w="2268" w:type="dxa"/>
            <w:vAlign w:val="center"/>
          </w:tcPr>
          <w:p w14:paraId="717F1845">
            <w:pPr>
              <w:pStyle w:val="13"/>
            </w:pPr>
            <w:r>
              <w:t>服务对象满意度指标</w:t>
            </w:r>
          </w:p>
        </w:tc>
        <w:tc>
          <w:tcPr>
            <w:tcW w:w="2835" w:type="dxa"/>
            <w:vAlign w:val="center"/>
          </w:tcPr>
          <w:p w14:paraId="22524FA0">
            <w:pPr>
              <w:pStyle w:val="13"/>
            </w:pPr>
            <w:r>
              <w:t>幼儿园在职教职工满意度</w:t>
            </w:r>
          </w:p>
        </w:tc>
        <w:tc>
          <w:tcPr>
            <w:tcW w:w="5386" w:type="dxa"/>
            <w:vAlign w:val="center"/>
          </w:tcPr>
          <w:p w14:paraId="699AC4CD">
            <w:pPr>
              <w:pStyle w:val="13"/>
            </w:pPr>
            <w:r>
              <w:t>幼儿园在职教职工满意度</w:t>
            </w:r>
          </w:p>
        </w:tc>
        <w:tc>
          <w:tcPr>
            <w:tcW w:w="2268" w:type="dxa"/>
            <w:vAlign w:val="center"/>
          </w:tcPr>
          <w:p w14:paraId="481BD744">
            <w:pPr>
              <w:pStyle w:val="13"/>
            </w:pPr>
            <w:r>
              <w:t>≥90%</w:t>
            </w:r>
          </w:p>
        </w:tc>
        <w:tc>
          <w:tcPr>
            <w:tcW w:w="1276" w:type="dxa"/>
            <w:vAlign w:val="center"/>
          </w:tcPr>
          <w:p w14:paraId="6AC9DA06">
            <w:pPr>
              <w:pStyle w:val="13"/>
            </w:pPr>
            <w:r>
              <w:t>满意度调查问卷</w:t>
            </w:r>
          </w:p>
          <w:p w14:paraId="56BF2A3A">
            <w:pPr>
              <w:pStyle w:val="13"/>
            </w:pPr>
          </w:p>
        </w:tc>
      </w:tr>
    </w:tbl>
    <w:p w14:paraId="7268A025">
      <w:pPr>
        <w:sectPr>
          <w:pgSz w:w="16840" w:h="11900" w:orient="landscape"/>
          <w:pgMar w:top="1361" w:right="1020" w:bottom="1134" w:left="1020" w:header="720" w:footer="720" w:gutter="0"/>
          <w:cols w:space="720" w:num="1"/>
        </w:sectPr>
      </w:pPr>
    </w:p>
    <w:p w14:paraId="5AE8844E">
      <w:pPr>
        <w:spacing w:before="0" w:after="0"/>
        <w:ind w:firstLine="560"/>
        <w:jc w:val="left"/>
        <w:outlineLvl w:val="9"/>
      </w:pPr>
      <w:r>
        <w:rPr>
          <w:rFonts w:ascii="方正仿宋_GBK" w:hAnsi="方正仿宋_GBK" w:eastAsia="方正仿宋_GBK" w:cs="方正仿宋_GBK"/>
          <w:color w:val="000000"/>
          <w:sz w:val="28"/>
        </w:rPr>
        <w:t>425、2026年义务教育学校校内课后服务补助经费绩效目标表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7B3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FBEBF2">
            <w:pPr>
              <w:pStyle w:val="12"/>
            </w:pPr>
            <w:r>
              <w:t>单位：元</w:t>
            </w:r>
          </w:p>
        </w:tc>
      </w:tr>
      <w:tr w14:paraId="44661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9A6BB">
            <w:pPr>
              <w:pStyle w:val="11"/>
            </w:pPr>
            <w:r>
              <w:t>项目编码</w:t>
            </w:r>
          </w:p>
        </w:tc>
        <w:tc>
          <w:tcPr>
            <w:tcW w:w="5103" w:type="dxa"/>
            <w:gridSpan w:val="2"/>
            <w:vAlign w:val="center"/>
          </w:tcPr>
          <w:p w14:paraId="7D1FDA85">
            <w:pPr>
              <w:pStyle w:val="13"/>
            </w:pPr>
            <w:r>
              <w:t>13012126P00008110006P</w:t>
            </w:r>
          </w:p>
        </w:tc>
        <w:tc>
          <w:tcPr>
            <w:tcW w:w="2835" w:type="dxa"/>
            <w:vAlign w:val="center"/>
          </w:tcPr>
          <w:p w14:paraId="41D0FD10">
            <w:pPr>
              <w:pStyle w:val="11"/>
            </w:pPr>
            <w:r>
              <w:t>项目名称</w:t>
            </w:r>
          </w:p>
        </w:tc>
        <w:tc>
          <w:tcPr>
            <w:tcW w:w="6095" w:type="dxa"/>
            <w:gridSpan w:val="3"/>
            <w:vAlign w:val="center"/>
          </w:tcPr>
          <w:p w14:paraId="435479FA">
            <w:pPr>
              <w:pStyle w:val="13"/>
            </w:pPr>
            <w:r>
              <w:t>2026年义务教育学校校内课后服务补助经费</w:t>
            </w:r>
          </w:p>
        </w:tc>
      </w:tr>
      <w:tr w14:paraId="5FCF8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12AD4">
            <w:pPr>
              <w:pStyle w:val="11"/>
            </w:pPr>
            <w:r>
              <w:t>预算规模及资金用途</w:t>
            </w:r>
          </w:p>
        </w:tc>
        <w:tc>
          <w:tcPr>
            <w:tcW w:w="2268" w:type="dxa"/>
            <w:vAlign w:val="center"/>
          </w:tcPr>
          <w:p w14:paraId="04292297">
            <w:pPr>
              <w:pStyle w:val="11"/>
            </w:pPr>
            <w:r>
              <w:t>预算数</w:t>
            </w:r>
          </w:p>
        </w:tc>
        <w:tc>
          <w:tcPr>
            <w:tcW w:w="2835" w:type="dxa"/>
            <w:vAlign w:val="center"/>
          </w:tcPr>
          <w:p w14:paraId="209D5A78">
            <w:pPr>
              <w:pStyle w:val="13"/>
            </w:pPr>
            <w:r>
              <w:t>212000.00</w:t>
            </w:r>
          </w:p>
        </w:tc>
        <w:tc>
          <w:tcPr>
            <w:tcW w:w="2835" w:type="dxa"/>
            <w:vAlign w:val="center"/>
          </w:tcPr>
          <w:p w14:paraId="1C3BC21B">
            <w:pPr>
              <w:pStyle w:val="11"/>
            </w:pPr>
            <w:r>
              <w:t>其中：财政    资金</w:t>
            </w:r>
          </w:p>
        </w:tc>
        <w:tc>
          <w:tcPr>
            <w:tcW w:w="2551" w:type="dxa"/>
            <w:vAlign w:val="center"/>
          </w:tcPr>
          <w:p w14:paraId="2EC709C3">
            <w:pPr>
              <w:pStyle w:val="13"/>
            </w:pPr>
            <w:r>
              <w:t>212000.00</w:t>
            </w:r>
          </w:p>
        </w:tc>
        <w:tc>
          <w:tcPr>
            <w:tcW w:w="2268" w:type="dxa"/>
            <w:vAlign w:val="center"/>
          </w:tcPr>
          <w:p w14:paraId="0633773E">
            <w:pPr>
              <w:pStyle w:val="11"/>
            </w:pPr>
            <w:r>
              <w:t>其他资金</w:t>
            </w:r>
          </w:p>
        </w:tc>
        <w:tc>
          <w:tcPr>
            <w:tcW w:w="1276" w:type="dxa"/>
            <w:vAlign w:val="center"/>
          </w:tcPr>
          <w:p w14:paraId="1AC94848">
            <w:pPr>
              <w:pStyle w:val="13"/>
            </w:pPr>
            <w:r>
              <w:t xml:space="preserve"> </w:t>
            </w:r>
          </w:p>
        </w:tc>
      </w:tr>
      <w:tr w14:paraId="17B24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FCB86"/>
        </w:tc>
        <w:tc>
          <w:tcPr>
            <w:tcW w:w="14033" w:type="dxa"/>
            <w:gridSpan w:val="6"/>
            <w:vAlign w:val="center"/>
          </w:tcPr>
          <w:p w14:paraId="6F61C0A2">
            <w:pPr>
              <w:pStyle w:val="13"/>
            </w:pPr>
            <w:r>
              <w:t>预算资金212000元，用于为学生提供课后服务的教师发放补贴。</w:t>
            </w:r>
          </w:p>
        </w:tc>
      </w:tr>
      <w:tr w14:paraId="6B2A0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ABB02">
            <w:pPr>
              <w:pStyle w:val="11"/>
            </w:pPr>
            <w:r>
              <w:t>资金支出计划（%）</w:t>
            </w:r>
          </w:p>
        </w:tc>
        <w:tc>
          <w:tcPr>
            <w:tcW w:w="5103" w:type="dxa"/>
            <w:gridSpan w:val="2"/>
            <w:vAlign w:val="center"/>
          </w:tcPr>
          <w:p w14:paraId="19597B59">
            <w:pPr>
              <w:pStyle w:val="11"/>
            </w:pPr>
            <w:r>
              <w:t>3月底</w:t>
            </w:r>
          </w:p>
        </w:tc>
        <w:tc>
          <w:tcPr>
            <w:tcW w:w="2835" w:type="dxa"/>
            <w:vAlign w:val="center"/>
          </w:tcPr>
          <w:p w14:paraId="5317A35A">
            <w:pPr>
              <w:pStyle w:val="11"/>
            </w:pPr>
            <w:r>
              <w:t>6月底</w:t>
            </w:r>
          </w:p>
        </w:tc>
        <w:tc>
          <w:tcPr>
            <w:tcW w:w="2551" w:type="dxa"/>
            <w:vAlign w:val="center"/>
          </w:tcPr>
          <w:p w14:paraId="2FF751DB">
            <w:pPr>
              <w:pStyle w:val="11"/>
            </w:pPr>
            <w:r>
              <w:t>10月底</w:t>
            </w:r>
          </w:p>
        </w:tc>
        <w:tc>
          <w:tcPr>
            <w:tcW w:w="3544" w:type="dxa"/>
            <w:gridSpan w:val="2"/>
            <w:vAlign w:val="center"/>
          </w:tcPr>
          <w:p w14:paraId="7014CDB6">
            <w:pPr>
              <w:pStyle w:val="11"/>
            </w:pPr>
            <w:r>
              <w:t>12月底</w:t>
            </w:r>
          </w:p>
        </w:tc>
      </w:tr>
      <w:tr w14:paraId="5F85B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002DF"/>
        </w:tc>
        <w:tc>
          <w:tcPr>
            <w:tcW w:w="5103" w:type="dxa"/>
            <w:gridSpan w:val="2"/>
            <w:vAlign w:val="center"/>
          </w:tcPr>
          <w:p w14:paraId="6874FCA9">
            <w:pPr>
              <w:pStyle w:val="14"/>
            </w:pPr>
            <w:r>
              <w:t>25%</w:t>
            </w:r>
          </w:p>
        </w:tc>
        <w:tc>
          <w:tcPr>
            <w:tcW w:w="2835" w:type="dxa"/>
            <w:vAlign w:val="center"/>
          </w:tcPr>
          <w:p w14:paraId="22585260">
            <w:pPr>
              <w:pStyle w:val="14"/>
            </w:pPr>
            <w:r>
              <w:t>50%</w:t>
            </w:r>
          </w:p>
        </w:tc>
        <w:tc>
          <w:tcPr>
            <w:tcW w:w="2551" w:type="dxa"/>
            <w:vAlign w:val="center"/>
          </w:tcPr>
          <w:p w14:paraId="78081D1B">
            <w:pPr>
              <w:pStyle w:val="14"/>
            </w:pPr>
            <w:r>
              <w:t>75%</w:t>
            </w:r>
          </w:p>
        </w:tc>
        <w:tc>
          <w:tcPr>
            <w:tcW w:w="3544" w:type="dxa"/>
            <w:gridSpan w:val="2"/>
            <w:vAlign w:val="center"/>
          </w:tcPr>
          <w:p w14:paraId="32871EF2">
            <w:pPr>
              <w:pStyle w:val="14"/>
            </w:pPr>
            <w:r>
              <w:t>100%</w:t>
            </w:r>
          </w:p>
        </w:tc>
      </w:tr>
      <w:tr w14:paraId="1DE90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775C95">
            <w:pPr>
              <w:pStyle w:val="11"/>
            </w:pPr>
            <w:r>
              <w:t>绩效目标</w:t>
            </w:r>
          </w:p>
        </w:tc>
        <w:tc>
          <w:tcPr>
            <w:tcW w:w="14033" w:type="dxa"/>
            <w:gridSpan w:val="6"/>
            <w:vAlign w:val="center"/>
          </w:tcPr>
          <w:p w14:paraId="07C2F71B">
            <w:pPr>
              <w:pStyle w:val="13"/>
            </w:pPr>
            <w:r>
              <w:t>1.通过为学生提供课后服务的教师发放补贴，减轻学生家长负担，丰富学生校内生活，拓展学生兴趣爱好。</w:t>
            </w:r>
          </w:p>
        </w:tc>
      </w:tr>
    </w:tbl>
    <w:p w14:paraId="380B0A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F6E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2B382">
            <w:pPr>
              <w:pStyle w:val="11"/>
            </w:pPr>
            <w:r>
              <w:t>一级指标</w:t>
            </w:r>
          </w:p>
        </w:tc>
        <w:tc>
          <w:tcPr>
            <w:tcW w:w="2268" w:type="dxa"/>
            <w:vAlign w:val="center"/>
          </w:tcPr>
          <w:p w14:paraId="61C3059A">
            <w:pPr>
              <w:pStyle w:val="11"/>
            </w:pPr>
            <w:r>
              <w:t>二级指标</w:t>
            </w:r>
          </w:p>
        </w:tc>
        <w:tc>
          <w:tcPr>
            <w:tcW w:w="2835" w:type="dxa"/>
            <w:vAlign w:val="center"/>
          </w:tcPr>
          <w:p w14:paraId="5659AD70">
            <w:pPr>
              <w:pStyle w:val="11"/>
            </w:pPr>
            <w:r>
              <w:t>三级指标</w:t>
            </w:r>
          </w:p>
        </w:tc>
        <w:tc>
          <w:tcPr>
            <w:tcW w:w="5386" w:type="dxa"/>
            <w:vAlign w:val="center"/>
          </w:tcPr>
          <w:p w14:paraId="1655F735">
            <w:pPr>
              <w:pStyle w:val="11"/>
            </w:pPr>
            <w:r>
              <w:t>绩效指标描述</w:t>
            </w:r>
          </w:p>
        </w:tc>
        <w:tc>
          <w:tcPr>
            <w:tcW w:w="2268" w:type="dxa"/>
            <w:vAlign w:val="center"/>
          </w:tcPr>
          <w:p w14:paraId="52C09F35">
            <w:pPr>
              <w:pStyle w:val="11"/>
            </w:pPr>
            <w:r>
              <w:t>指标值</w:t>
            </w:r>
          </w:p>
        </w:tc>
        <w:tc>
          <w:tcPr>
            <w:tcW w:w="1276" w:type="dxa"/>
            <w:vAlign w:val="center"/>
          </w:tcPr>
          <w:p w14:paraId="752102F8">
            <w:pPr>
              <w:pStyle w:val="11"/>
            </w:pPr>
            <w:r>
              <w:t>指标值确定依据</w:t>
            </w:r>
          </w:p>
        </w:tc>
      </w:tr>
      <w:tr w14:paraId="095B3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53B8CB">
            <w:pPr>
              <w:pStyle w:val="14"/>
            </w:pPr>
            <w:r>
              <w:t>产出指标</w:t>
            </w:r>
          </w:p>
        </w:tc>
        <w:tc>
          <w:tcPr>
            <w:tcW w:w="2268" w:type="dxa"/>
            <w:vAlign w:val="center"/>
          </w:tcPr>
          <w:p w14:paraId="370A4D6A">
            <w:pPr>
              <w:pStyle w:val="13"/>
            </w:pPr>
            <w:r>
              <w:t>数量指标</w:t>
            </w:r>
          </w:p>
        </w:tc>
        <w:tc>
          <w:tcPr>
            <w:tcW w:w="2835" w:type="dxa"/>
            <w:vAlign w:val="center"/>
          </w:tcPr>
          <w:p w14:paraId="4C8E8C63">
            <w:pPr>
              <w:pStyle w:val="13"/>
            </w:pPr>
            <w:r>
              <w:t>参与课后服务的教师人数</w:t>
            </w:r>
          </w:p>
        </w:tc>
        <w:tc>
          <w:tcPr>
            <w:tcW w:w="5386" w:type="dxa"/>
            <w:vAlign w:val="center"/>
          </w:tcPr>
          <w:p w14:paraId="070FC37D">
            <w:pPr>
              <w:pStyle w:val="13"/>
            </w:pPr>
            <w:r>
              <w:t>参与课后服务在编教职工数量</w:t>
            </w:r>
          </w:p>
        </w:tc>
        <w:tc>
          <w:tcPr>
            <w:tcW w:w="2268" w:type="dxa"/>
            <w:vAlign w:val="center"/>
          </w:tcPr>
          <w:p w14:paraId="4F78D395">
            <w:pPr>
              <w:pStyle w:val="13"/>
            </w:pPr>
            <w:r>
              <w:t>≥100人</w:t>
            </w:r>
          </w:p>
        </w:tc>
        <w:tc>
          <w:tcPr>
            <w:tcW w:w="1276" w:type="dxa"/>
            <w:vAlign w:val="center"/>
          </w:tcPr>
          <w:p w14:paraId="703434AD">
            <w:pPr>
              <w:pStyle w:val="13"/>
            </w:pPr>
            <w:r>
              <w:t>参与教师人数</w:t>
            </w:r>
          </w:p>
        </w:tc>
      </w:tr>
      <w:tr w14:paraId="1BCF3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48972"/>
        </w:tc>
        <w:tc>
          <w:tcPr>
            <w:tcW w:w="2268" w:type="dxa"/>
            <w:vAlign w:val="center"/>
          </w:tcPr>
          <w:p w14:paraId="3F35CD3C">
            <w:pPr>
              <w:pStyle w:val="13"/>
            </w:pPr>
            <w:r>
              <w:t>质量指标</w:t>
            </w:r>
          </w:p>
        </w:tc>
        <w:tc>
          <w:tcPr>
            <w:tcW w:w="2835" w:type="dxa"/>
            <w:vAlign w:val="center"/>
          </w:tcPr>
          <w:p w14:paraId="06672688">
            <w:pPr>
              <w:pStyle w:val="13"/>
            </w:pPr>
            <w:r>
              <w:t>补助发放准确率</w:t>
            </w:r>
          </w:p>
        </w:tc>
        <w:tc>
          <w:tcPr>
            <w:tcW w:w="5386" w:type="dxa"/>
            <w:vAlign w:val="center"/>
          </w:tcPr>
          <w:p w14:paraId="5515BAB2">
            <w:pPr>
              <w:pStyle w:val="13"/>
            </w:pPr>
            <w:r>
              <w:t>反映补助发放准确的情况</w:t>
            </w:r>
          </w:p>
        </w:tc>
        <w:tc>
          <w:tcPr>
            <w:tcW w:w="2268" w:type="dxa"/>
            <w:vAlign w:val="center"/>
          </w:tcPr>
          <w:p w14:paraId="210F6B1E">
            <w:pPr>
              <w:pStyle w:val="13"/>
            </w:pPr>
            <w:r>
              <w:t>100%</w:t>
            </w:r>
          </w:p>
        </w:tc>
        <w:tc>
          <w:tcPr>
            <w:tcW w:w="1276" w:type="dxa"/>
            <w:vAlign w:val="center"/>
          </w:tcPr>
          <w:p w14:paraId="332EE062">
            <w:pPr>
              <w:pStyle w:val="13"/>
            </w:pPr>
            <w:r>
              <w:t>发放数据</w:t>
            </w:r>
          </w:p>
        </w:tc>
      </w:tr>
      <w:tr w14:paraId="457B8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2A0FC"/>
        </w:tc>
        <w:tc>
          <w:tcPr>
            <w:tcW w:w="2268" w:type="dxa"/>
            <w:vAlign w:val="center"/>
          </w:tcPr>
          <w:p w14:paraId="3FC134C0">
            <w:pPr>
              <w:pStyle w:val="13"/>
            </w:pPr>
            <w:r>
              <w:t>质量指标</w:t>
            </w:r>
          </w:p>
        </w:tc>
        <w:tc>
          <w:tcPr>
            <w:tcW w:w="2835" w:type="dxa"/>
            <w:vAlign w:val="center"/>
          </w:tcPr>
          <w:p w14:paraId="64CA378B">
            <w:pPr>
              <w:pStyle w:val="13"/>
            </w:pPr>
            <w:r>
              <w:t>课后服务完成率</w:t>
            </w:r>
          </w:p>
        </w:tc>
        <w:tc>
          <w:tcPr>
            <w:tcW w:w="5386" w:type="dxa"/>
            <w:vAlign w:val="center"/>
          </w:tcPr>
          <w:p w14:paraId="3356B86B">
            <w:pPr>
              <w:pStyle w:val="13"/>
            </w:pPr>
            <w:r>
              <w:t>反映课后服务完成质量的情况</w:t>
            </w:r>
          </w:p>
        </w:tc>
        <w:tc>
          <w:tcPr>
            <w:tcW w:w="2268" w:type="dxa"/>
            <w:vAlign w:val="center"/>
          </w:tcPr>
          <w:p w14:paraId="2DC7FF39">
            <w:pPr>
              <w:pStyle w:val="13"/>
            </w:pPr>
            <w:r>
              <w:t>≥90%</w:t>
            </w:r>
          </w:p>
        </w:tc>
        <w:tc>
          <w:tcPr>
            <w:tcW w:w="1276" w:type="dxa"/>
            <w:vAlign w:val="center"/>
          </w:tcPr>
          <w:p w14:paraId="734007A9">
            <w:pPr>
              <w:pStyle w:val="13"/>
            </w:pPr>
            <w:r>
              <w:t>2026年课后服务工作计划</w:t>
            </w:r>
          </w:p>
        </w:tc>
      </w:tr>
      <w:tr w14:paraId="70C8F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33A6E"/>
        </w:tc>
        <w:tc>
          <w:tcPr>
            <w:tcW w:w="2268" w:type="dxa"/>
            <w:vAlign w:val="center"/>
          </w:tcPr>
          <w:p w14:paraId="25794CFA">
            <w:pPr>
              <w:pStyle w:val="13"/>
            </w:pPr>
            <w:r>
              <w:t>时效指标</w:t>
            </w:r>
          </w:p>
        </w:tc>
        <w:tc>
          <w:tcPr>
            <w:tcW w:w="2835" w:type="dxa"/>
            <w:vAlign w:val="center"/>
          </w:tcPr>
          <w:p w14:paraId="555B602C">
            <w:pPr>
              <w:pStyle w:val="13"/>
            </w:pPr>
            <w:r>
              <w:t>课后服务开展频次</w:t>
            </w:r>
          </w:p>
        </w:tc>
        <w:tc>
          <w:tcPr>
            <w:tcW w:w="5386" w:type="dxa"/>
            <w:vAlign w:val="center"/>
          </w:tcPr>
          <w:p w14:paraId="43163C93">
            <w:pPr>
              <w:pStyle w:val="13"/>
            </w:pPr>
            <w:r>
              <w:t>课后服务开展频次</w:t>
            </w:r>
          </w:p>
        </w:tc>
        <w:tc>
          <w:tcPr>
            <w:tcW w:w="2268" w:type="dxa"/>
            <w:vAlign w:val="center"/>
          </w:tcPr>
          <w:p w14:paraId="5626AC41">
            <w:pPr>
              <w:pStyle w:val="13"/>
            </w:pPr>
            <w:r>
              <w:t>≥4次/周</w:t>
            </w:r>
          </w:p>
        </w:tc>
        <w:tc>
          <w:tcPr>
            <w:tcW w:w="1276" w:type="dxa"/>
            <w:vAlign w:val="center"/>
          </w:tcPr>
          <w:p w14:paraId="3FBA2B03">
            <w:pPr>
              <w:pStyle w:val="13"/>
            </w:pPr>
            <w:r>
              <w:t>2026年课后服务工作计划</w:t>
            </w:r>
          </w:p>
          <w:p w14:paraId="597C93B3">
            <w:pPr>
              <w:pStyle w:val="13"/>
            </w:pPr>
          </w:p>
          <w:p w14:paraId="2D88D2D4">
            <w:pPr>
              <w:pStyle w:val="13"/>
            </w:pPr>
          </w:p>
        </w:tc>
      </w:tr>
      <w:tr w14:paraId="263BC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04850"/>
        </w:tc>
        <w:tc>
          <w:tcPr>
            <w:tcW w:w="2268" w:type="dxa"/>
            <w:vAlign w:val="center"/>
          </w:tcPr>
          <w:p w14:paraId="72D21C29">
            <w:pPr>
              <w:pStyle w:val="13"/>
            </w:pPr>
            <w:r>
              <w:t>时效指标</w:t>
            </w:r>
          </w:p>
        </w:tc>
        <w:tc>
          <w:tcPr>
            <w:tcW w:w="2835" w:type="dxa"/>
            <w:vAlign w:val="center"/>
          </w:tcPr>
          <w:p w14:paraId="3BABDD09">
            <w:pPr>
              <w:pStyle w:val="13"/>
            </w:pPr>
            <w:r>
              <w:t>补助发放频次</w:t>
            </w:r>
          </w:p>
        </w:tc>
        <w:tc>
          <w:tcPr>
            <w:tcW w:w="5386" w:type="dxa"/>
            <w:vAlign w:val="center"/>
          </w:tcPr>
          <w:p w14:paraId="2478D8A0">
            <w:pPr>
              <w:pStyle w:val="13"/>
            </w:pPr>
            <w:r>
              <w:t>课后服务教师补助发放频次</w:t>
            </w:r>
          </w:p>
        </w:tc>
        <w:tc>
          <w:tcPr>
            <w:tcW w:w="2268" w:type="dxa"/>
            <w:vAlign w:val="center"/>
          </w:tcPr>
          <w:p w14:paraId="0DF0EB00">
            <w:pPr>
              <w:pStyle w:val="13"/>
            </w:pPr>
            <w:r>
              <w:t>2次/年</w:t>
            </w:r>
          </w:p>
        </w:tc>
        <w:tc>
          <w:tcPr>
            <w:tcW w:w="1276" w:type="dxa"/>
            <w:vAlign w:val="center"/>
          </w:tcPr>
          <w:p w14:paraId="20785C98">
            <w:pPr>
              <w:pStyle w:val="13"/>
            </w:pPr>
            <w:r>
              <w:t>2026年课后服务工作计划</w:t>
            </w:r>
          </w:p>
          <w:p w14:paraId="629405E6">
            <w:pPr>
              <w:pStyle w:val="13"/>
            </w:pPr>
          </w:p>
        </w:tc>
      </w:tr>
      <w:tr w14:paraId="7A976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C6032"/>
        </w:tc>
        <w:tc>
          <w:tcPr>
            <w:tcW w:w="2268" w:type="dxa"/>
            <w:vAlign w:val="center"/>
          </w:tcPr>
          <w:p w14:paraId="046D2EDD">
            <w:pPr>
              <w:pStyle w:val="13"/>
            </w:pPr>
            <w:r>
              <w:t>成本指标</w:t>
            </w:r>
          </w:p>
        </w:tc>
        <w:tc>
          <w:tcPr>
            <w:tcW w:w="2835" w:type="dxa"/>
            <w:vAlign w:val="center"/>
          </w:tcPr>
          <w:p w14:paraId="0F291508">
            <w:pPr>
              <w:pStyle w:val="13"/>
            </w:pPr>
            <w:r>
              <w:t>人均补助标准</w:t>
            </w:r>
          </w:p>
        </w:tc>
        <w:tc>
          <w:tcPr>
            <w:tcW w:w="5386" w:type="dxa"/>
            <w:vAlign w:val="center"/>
          </w:tcPr>
          <w:p w14:paraId="331AE611">
            <w:pPr>
              <w:pStyle w:val="13"/>
            </w:pPr>
            <w:r>
              <w:t>人均课后服务补助标准</w:t>
            </w:r>
          </w:p>
        </w:tc>
        <w:tc>
          <w:tcPr>
            <w:tcW w:w="2268" w:type="dxa"/>
            <w:vAlign w:val="center"/>
          </w:tcPr>
          <w:p w14:paraId="7B723A14">
            <w:pPr>
              <w:pStyle w:val="13"/>
            </w:pPr>
            <w:r>
              <w:t>≤2120元/人/年</w:t>
            </w:r>
          </w:p>
        </w:tc>
        <w:tc>
          <w:tcPr>
            <w:tcW w:w="1276" w:type="dxa"/>
            <w:vAlign w:val="center"/>
          </w:tcPr>
          <w:p w14:paraId="163BED2C">
            <w:pPr>
              <w:pStyle w:val="13"/>
            </w:pPr>
            <w:r>
              <w:t>石教[2019]56号</w:t>
            </w:r>
          </w:p>
          <w:p w14:paraId="636B4C46">
            <w:pPr>
              <w:pStyle w:val="13"/>
            </w:pPr>
          </w:p>
        </w:tc>
      </w:tr>
      <w:tr w14:paraId="2C54B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60C0F">
            <w:pPr>
              <w:pStyle w:val="14"/>
            </w:pPr>
            <w:r>
              <w:t>效益指标</w:t>
            </w:r>
          </w:p>
        </w:tc>
        <w:tc>
          <w:tcPr>
            <w:tcW w:w="2268" w:type="dxa"/>
            <w:vAlign w:val="center"/>
          </w:tcPr>
          <w:p w14:paraId="4AD0B410">
            <w:pPr>
              <w:pStyle w:val="13"/>
            </w:pPr>
            <w:r>
              <w:t>社会效益指标</w:t>
            </w:r>
          </w:p>
        </w:tc>
        <w:tc>
          <w:tcPr>
            <w:tcW w:w="2835" w:type="dxa"/>
            <w:vAlign w:val="center"/>
          </w:tcPr>
          <w:p w14:paraId="6C7E1EE6">
            <w:pPr>
              <w:pStyle w:val="13"/>
            </w:pPr>
            <w:r>
              <w:t>课后服务正常开展率</w:t>
            </w:r>
          </w:p>
        </w:tc>
        <w:tc>
          <w:tcPr>
            <w:tcW w:w="5386" w:type="dxa"/>
            <w:vAlign w:val="center"/>
          </w:tcPr>
          <w:p w14:paraId="2F95CB79">
            <w:pPr>
              <w:pStyle w:val="13"/>
            </w:pPr>
            <w:r>
              <w:t>反映课后服务正常开展的情况</w:t>
            </w:r>
          </w:p>
        </w:tc>
        <w:tc>
          <w:tcPr>
            <w:tcW w:w="2268" w:type="dxa"/>
            <w:vAlign w:val="center"/>
          </w:tcPr>
          <w:p w14:paraId="3D6E34FA">
            <w:pPr>
              <w:pStyle w:val="13"/>
            </w:pPr>
            <w:r>
              <w:t>100%</w:t>
            </w:r>
          </w:p>
        </w:tc>
        <w:tc>
          <w:tcPr>
            <w:tcW w:w="1276" w:type="dxa"/>
            <w:vAlign w:val="center"/>
          </w:tcPr>
          <w:p w14:paraId="1578506D">
            <w:pPr>
              <w:pStyle w:val="13"/>
            </w:pPr>
            <w:r>
              <w:t>2026年课后服务工作计划</w:t>
            </w:r>
          </w:p>
          <w:p w14:paraId="6F466236">
            <w:pPr>
              <w:pStyle w:val="13"/>
            </w:pPr>
          </w:p>
        </w:tc>
      </w:tr>
      <w:tr w14:paraId="354E8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632C2"/>
        </w:tc>
        <w:tc>
          <w:tcPr>
            <w:tcW w:w="2268" w:type="dxa"/>
            <w:vAlign w:val="center"/>
          </w:tcPr>
          <w:p w14:paraId="5E365F7D">
            <w:pPr>
              <w:pStyle w:val="13"/>
            </w:pPr>
            <w:r>
              <w:t>社会效益指标</w:t>
            </w:r>
          </w:p>
        </w:tc>
        <w:tc>
          <w:tcPr>
            <w:tcW w:w="2835" w:type="dxa"/>
            <w:vAlign w:val="center"/>
          </w:tcPr>
          <w:p w14:paraId="622DCA83">
            <w:pPr>
              <w:pStyle w:val="13"/>
            </w:pPr>
            <w:r>
              <w:t>参与课后服务学生参与率</w:t>
            </w:r>
          </w:p>
        </w:tc>
        <w:tc>
          <w:tcPr>
            <w:tcW w:w="5386" w:type="dxa"/>
            <w:vAlign w:val="center"/>
          </w:tcPr>
          <w:p w14:paraId="45F82FC0">
            <w:pPr>
              <w:pStyle w:val="13"/>
            </w:pPr>
            <w:r>
              <w:t>实际参与课后服务学生人数与在校学生人数的比例</w:t>
            </w:r>
          </w:p>
        </w:tc>
        <w:tc>
          <w:tcPr>
            <w:tcW w:w="2268" w:type="dxa"/>
            <w:vAlign w:val="center"/>
          </w:tcPr>
          <w:p w14:paraId="6C5028E1">
            <w:pPr>
              <w:pStyle w:val="13"/>
            </w:pPr>
            <w:r>
              <w:t>≥90%</w:t>
            </w:r>
          </w:p>
        </w:tc>
        <w:tc>
          <w:tcPr>
            <w:tcW w:w="1276" w:type="dxa"/>
            <w:vAlign w:val="center"/>
          </w:tcPr>
          <w:p w14:paraId="43956A09">
            <w:pPr>
              <w:pStyle w:val="13"/>
            </w:pPr>
            <w:r>
              <w:t>2026年课后服务工作计划</w:t>
            </w:r>
          </w:p>
        </w:tc>
      </w:tr>
      <w:tr w14:paraId="31090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0C11E5">
            <w:pPr>
              <w:pStyle w:val="14"/>
            </w:pPr>
            <w:r>
              <w:t>满意度指标</w:t>
            </w:r>
          </w:p>
        </w:tc>
        <w:tc>
          <w:tcPr>
            <w:tcW w:w="2268" w:type="dxa"/>
            <w:vAlign w:val="center"/>
          </w:tcPr>
          <w:p w14:paraId="4964DCEA">
            <w:pPr>
              <w:pStyle w:val="13"/>
            </w:pPr>
            <w:r>
              <w:t>服务对象满意度指标</w:t>
            </w:r>
          </w:p>
        </w:tc>
        <w:tc>
          <w:tcPr>
            <w:tcW w:w="2835" w:type="dxa"/>
            <w:vAlign w:val="center"/>
          </w:tcPr>
          <w:p w14:paraId="0144C53D">
            <w:pPr>
              <w:pStyle w:val="13"/>
            </w:pPr>
            <w:r>
              <w:t>课后服务参与对象满意度</w:t>
            </w:r>
          </w:p>
        </w:tc>
        <w:tc>
          <w:tcPr>
            <w:tcW w:w="5386" w:type="dxa"/>
            <w:vAlign w:val="center"/>
          </w:tcPr>
          <w:p w14:paraId="053F7CC8">
            <w:pPr>
              <w:pStyle w:val="13"/>
            </w:pPr>
            <w:r>
              <w:t>学生及家长对课后服务的满意度</w:t>
            </w:r>
          </w:p>
        </w:tc>
        <w:tc>
          <w:tcPr>
            <w:tcW w:w="2268" w:type="dxa"/>
            <w:vAlign w:val="center"/>
          </w:tcPr>
          <w:p w14:paraId="31BCAF08">
            <w:pPr>
              <w:pStyle w:val="13"/>
            </w:pPr>
            <w:r>
              <w:t>≥90%</w:t>
            </w:r>
          </w:p>
        </w:tc>
        <w:tc>
          <w:tcPr>
            <w:tcW w:w="1276" w:type="dxa"/>
            <w:vAlign w:val="center"/>
          </w:tcPr>
          <w:p w14:paraId="590410CD">
            <w:pPr>
              <w:pStyle w:val="13"/>
            </w:pPr>
            <w:r>
              <w:t>满意度调查问卷</w:t>
            </w:r>
          </w:p>
          <w:p w14:paraId="1001B85A">
            <w:pPr>
              <w:pStyle w:val="13"/>
            </w:pPr>
          </w:p>
        </w:tc>
      </w:tr>
    </w:tbl>
    <w:p w14:paraId="6443EFE1">
      <w:pPr>
        <w:sectPr>
          <w:pgSz w:w="16840" w:h="11900" w:orient="landscape"/>
          <w:pgMar w:top="1361" w:right="1020" w:bottom="1134" w:left="1020" w:header="720" w:footer="720" w:gutter="0"/>
          <w:cols w:space="720" w:num="1"/>
        </w:sectPr>
      </w:pPr>
    </w:p>
    <w:p w14:paraId="5067AA16">
      <w:pPr>
        <w:spacing w:before="0" w:after="0"/>
        <w:ind w:firstLine="560"/>
        <w:jc w:val="left"/>
        <w:outlineLvl w:val="9"/>
      </w:pPr>
      <w:r>
        <w:rPr>
          <w:rFonts w:ascii="方正仿宋_GBK" w:hAnsi="方正仿宋_GBK" w:eastAsia="方正仿宋_GBK" w:cs="方正仿宋_GBK"/>
          <w:color w:val="000000"/>
          <w:sz w:val="28"/>
        </w:rPr>
        <w:t>426、2026年中小学班主任和思政课教师岗位津贴绩效目标表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5AC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9D7927">
            <w:pPr>
              <w:pStyle w:val="12"/>
            </w:pPr>
            <w:r>
              <w:t>单位：元</w:t>
            </w:r>
          </w:p>
        </w:tc>
      </w:tr>
      <w:tr w14:paraId="0109F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8B027B">
            <w:pPr>
              <w:pStyle w:val="11"/>
            </w:pPr>
            <w:r>
              <w:t>项目编码</w:t>
            </w:r>
          </w:p>
        </w:tc>
        <w:tc>
          <w:tcPr>
            <w:tcW w:w="5103" w:type="dxa"/>
            <w:gridSpan w:val="2"/>
            <w:vAlign w:val="center"/>
          </w:tcPr>
          <w:p w14:paraId="4BC9EE3E">
            <w:pPr>
              <w:pStyle w:val="13"/>
            </w:pPr>
            <w:r>
              <w:t>13012126P009917100012</w:t>
            </w:r>
          </w:p>
        </w:tc>
        <w:tc>
          <w:tcPr>
            <w:tcW w:w="2835" w:type="dxa"/>
            <w:vAlign w:val="center"/>
          </w:tcPr>
          <w:p w14:paraId="0500BB39">
            <w:pPr>
              <w:pStyle w:val="11"/>
            </w:pPr>
            <w:r>
              <w:t>项目名称</w:t>
            </w:r>
          </w:p>
        </w:tc>
        <w:tc>
          <w:tcPr>
            <w:tcW w:w="6095" w:type="dxa"/>
            <w:gridSpan w:val="3"/>
            <w:vAlign w:val="center"/>
          </w:tcPr>
          <w:p w14:paraId="7A80FABB">
            <w:pPr>
              <w:pStyle w:val="13"/>
            </w:pPr>
            <w:r>
              <w:t>2026年中小学班主任和思政课教师岗位津贴</w:t>
            </w:r>
          </w:p>
        </w:tc>
      </w:tr>
      <w:tr w14:paraId="779C7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CBEC2">
            <w:pPr>
              <w:pStyle w:val="11"/>
            </w:pPr>
            <w:r>
              <w:t>预算规模及资金用途</w:t>
            </w:r>
          </w:p>
        </w:tc>
        <w:tc>
          <w:tcPr>
            <w:tcW w:w="2268" w:type="dxa"/>
            <w:vAlign w:val="center"/>
          </w:tcPr>
          <w:p w14:paraId="018D2555">
            <w:pPr>
              <w:pStyle w:val="11"/>
            </w:pPr>
            <w:r>
              <w:t>预算数</w:t>
            </w:r>
          </w:p>
        </w:tc>
        <w:tc>
          <w:tcPr>
            <w:tcW w:w="2835" w:type="dxa"/>
            <w:vAlign w:val="center"/>
          </w:tcPr>
          <w:p w14:paraId="5CB4BBCD">
            <w:pPr>
              <w:pStyle w:val="13"/>
            </w:pPr>
            <w:r>
              <w:t>237440.00</w:t>
            </w:r>
          </w:p>
        </w:tc>
        <w:tc>
          <w:tcPr>
            <w:tcW w:w="2835" w:type="dxa"/>
            <w:vAlign w:val="center"/>
          </w:tcPr>
          <w:p w14:paraId="3957AAAF">
            <w:pPr>
              <w:pStyle w:val="11"/>
            </w:pPr>
            <w:r>
              <w:t>其中：财政    资金</w:t>
            </w:r>
          </w:p>
        </w:tc>
        <w:tc>
          <w:tcPr>
            <w:tcW w:w="2551" w:type="dxa"/>
            <w:vAlign w:val="center"/>
          </w:tcPr>
          <w:p w14:paraId="67063C28">
            <w:pPr>
              <w:pStyle w:val="13"/>
            </w:pPr>
            <w:r>
              <w:t>237440.00</w:t>
            </w:r>
          </w:p>
        </w:tc>
        <w:tc>
          <w:tcPr>
            <w:tcW w:w="2268" w:type="dxa"/>
            <w:vAlign w:val="center"/>
          </w:tcPr>
          <w:p w14:paraId="6BE0DBE7">
            <w:pPr>
              <w:pStyle w:val="11"/>
            </w:pPr>
            <w:r>
              <w:t>其他资金</w:t>
            </w:r>
          </w:p>
        </w:tc>
        <w:tc>
          <w:tcPr>
            <w:tcW w:w="1276" w:type="dxa"/>
            <w:vAlign w:val="center"/>
          </w:tcPr>
          <w:p w14:paraId="32EAF9C0">
            <w:pPr>
              <w:pStyle w:val="13"/>
            </w:pPr>
            <w:r>
              <w:t xml:space="preserve"> </w:t>
            </w:r>
          </w:p>
        </w:tc>
      </w:tr>
      <w:tr w14:paraId="2E524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B06B4"/>
        </w:tc>
        <w:tc>
          <w:tcPr>
            <w:tcW w:w="14033" w:type="dxa"/>
            <w:gridSpan w:val="6"/>
            <w:vAlign w:val="center"/>
          </w:tcPr>
          <w:p w14:paraId="4763BC75">
            <w:pPr>
              <w:pStyle w:val="13"/>
            </w:pPr>
            <w:r>
              <w:t>预算资金237440元，用于给班主任和思政课教师发放岗位津贴。</w:t>
            </w:r>
          </w:p>
        </w:tc>
      </w:tr>
      <w:tr w14:paraId="18A5B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5BB20">
            <w:pPr>
              <w:pStyle w:val="11"/>
            </w:pPr>
            <w:r>
              <w:t>资金支出计划（%）</w:t>
            </w:r>
          </w:p>
        </w:tc>
        <w:tc>
          <w:tcPr>
            <w:tcW w:w="5103" w:type="dxa"/>
            <w:gridSpan w:val="2"/>
            <w:vAlign w:val="center"/>
          </w:tcPr>
          <w:p w14:paraId="7133F0E9">
            <w:pPr>
              <w:pStyle w:val="11"/>
            </w:pPr>
            <w:r>
              <w:t>3月底</w:t>
            </w:r>
          </w:p>
        </w:tc>
        <w:tc>
          <w:tcPr>
            <w:tcW w:w="2835" w:type="dxa"/>
            <w:vAlign w:val="center"/>
          </w:tcPr>
          <w:p w14:paraId="6DD77B4C">
            <w:pPr>
              <w:pStyle w:val="11"/>
            </w:pPr>
            <w:r>
              <w:t>6月底</w:t>
            </w:r>
          </w:p>
        </w:tc>
        <w:tc>
          <w:tcPr>
            <w:tcW w:w="2551" w:type="dxa"/>
            <w:vAlign w:val="center"/>
          </w:tcPr>
          <w:p w14:paraId="66384D1F">
            <w:pPr>
              <w:pStyle w:val="11"/>
            </w:pPr>
            <w:r>
              <w:t>10月底</w:t>
            </w:r>
          </w:p>
        </w:tc>
        <w:tc>
          <w:tcPr>
            <w:tcW w:w="3544" w:type="dxa"/>
            <w:gridSpan w:val="2"/>
            <w:vAlign w:val="center"/>
          </w:tcPr>
          <w:p w14:paraId="0DD8423B">
            <w:pPr>
              <w:pStyle w:val="11"/>
            </w:pPr>
            <w:r>
              <w:t>12月底</w:t>
            </w:r>
          </w:p>
        </w:tc>
      </w:tr>
      <w:tr w14:paraId="55E04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C170C"/>
        </w:tc>
        <w:tc>
          <w:tcPr>
            <w:tcW w:w="5103" w:type="dxa"/>
            <w:gridSpan w:val="2"/>
            <w:vAlign w:val="center"/>
          </w:tcPr>
          <w:p w14:paraId="59671989">
            <w:pPr>
              <w:pStyle w:val="14"/>
            </w:pPr>
            <w:r>
              <w:t>25%</w:t>
            </w:r>
          </w:p>
        </w:tc>
        <w:tc>
          <w:tcPr>
            <w:tcW w:w="2835" w:type="dxa"/>
            <w:vAlign w:val="center"/>
          </w:tcPr>
          <w:p w14:paraId="07304FD7">
            <w:pPr>
              <w:pStyle w:val="14"/>
            </w:pPr>
            <w:r>
              <w:t>50%</w:t>
            </w:r>
          </w:p>
        </w:tc>
        <w:tc>
          <w:tcPr>
            <w:tcW w:w="2551" w:type="dxa"/>
            <w:vAlign w:val="center"/>
          </w:tcPr>
          <w:p w14:paraId="4E5D6120">
            <w:pPr>
              <w:pStyle w:val="14"/>
            </w:pPr>
            <w:r>
              <w:t>75%</w:t>
            </w:r>
          </w:p>
        </w:tc>
        <w:tc>
          <w:tcPr>
            <w:tcW w:w="3544" w:type="dxa"/>
            <w:gridSpan w:val="2"/>
            <w:vAlign w:val="center"/>
          </w:tcPr>
          <w:p w14:paraId="7E5C64DA">
            <w:pPr>
              <w:pStyle w:val="14"/>
            </w:pPr>
            <w:r>
              <w:t>100%</w:t>
            </w:r>
          </w:p>
        </w:tc>
      </w:tr>
      <w:tr w14:paraId="329A8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8EF3B">
            <w:pPr>
              <w:pStyle w:val="11"/>
            </w:pPr>
            <w:r>
              <w:t>绩效目标</w:t>
            </w:r>
          </w:p>
        </w:tc>
        <w:tc>
          <w:tcPr>
            <w:tcW w:w="14033" w:type="dxa"/>
            <w:gridSpan w:val="6"/>
            <w:vAlign w:val="center"/>
          </w:tcPr>
          <w:p w14:paraId="591B079C">
            <w:pPr>
              <w:pStyle w:val="13"/>
            </w:pPr>
            <w:r>
              <w:t>1.通过对50名班主任和6名思政课教师发放岗位津贴，保障教育教学正常开展。</w:t>
            </w:r>
            <w:r>
              <w:tab/>
            </w:r>
            <w:r>
              <w:tab/>
            </w:r>
          </w:p>
        </w:tc>
      </w:tr>
    </w:tbl>
    <w:p w14:paraId="07DA3E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99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F6BC7">
            <w:pPr>
              <w:pStyle w:val="11"/>
            </w:pPr>
            <w:r>
              <w:t>一级指标</w:t>
            </w:r>
          </w:p>
        </w:tc>
        <w:tc>
          <w:tcPr>
            <w:tcW w:w="2268" w:type="dxa"/>
            <w:vAlign w:val="center"/>
          </w:tcPr>
          <w:p w14:paraId="17E8340B">
            <w:pPr>
              <w:pStyle w:val="11"/>
            </w:pPr>
            <w:r>
              <w:t>二级指标</w:t>
            </w:r>
          </w:p>
        </w:tc>
        <w:tc>
          <w:tcPr>
            <w:tcW w:w="2835" w:type="dxa"/>
            <w:vAlign w:val="center"/>
          </w:tcPr>
          <w:p w14:paraId="6E634C3E">
            <w:pPr>
              <w:pStyle w:val="11"/>
            </w:pPr>
            <w:r>
              <w:t>三级指标</w:t>
            </w:r>
          </w:p>
        </w:tc>
        <w:tc>
          <w:tcPr>
            <w:tcW w:w="5386" w:type="dxa"/>
            <w:vAlign w:val="center"/>
          </w:tcPr>
          <w:p w14:paraId="1774EF11">
            <w:pPr>
              <w:pStyle w:val="11"/>
            </w:pPr>
            <w:r>
              <w:t>绩效指标描述</w:t>
            </w:r>
          </w:p>
        </w:tc>
        <w:tc>
          <w:tcPr>
            <w:tcW w:w="2268" w:type="dxa"/>
            <w:vAlign w:val="center"/>
          </w:tcPr>
          <w:p w14:paraId="12EA3DE3">
            <w:pPr>
              <w:pStyle w:val="11"/>
            </w:pPr>
            <w:r>
              <w:t>指标值</w:t>
            </w:r>
          </w:p>
        </w:tc>
        <w:tc>
          <w:tcPr>
            <w:tcW w:w="1276" w:type="dxa"/>
            <w:vAlign w:val="center"/>
          </w:tcPr>
          <w:p w14:paraId="39D63E08">
            <w:pPr>
              <w:pStyle w:val="11"/>
            </w:pPr>
            <w:r>
              <w:t>指标值确定依据</w:t>
            </w:r>
          </w:p>
        </w:tc>
      </w:tr>
      <w:tr w14:paraId="73E75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01D856">
            <w:pPr>
              <w:pStyle w:val="14"/>
            </w:pPr>
            <w:r>
              <w:t>产出指标</w:t>
            </w:r>
          </w:p>
        </w:tc>
        <w:tc>
          <w:tcPr>
            <w:tcW w:w="2268" w:type="dxa"/>
            <w:vAlign w:val="center"/>
          </w:tcPr>
          <w:p w14:paraId="543754E1">
            <w:pPr>
              <w:pStyle w:val="13"/>
            </w:pPr>
            <w:r>
              <w:t>数量指标</w:t>
            </w:r>
          </w:p>
        </w:tc>
        <w:tc>
          <w:tcPr>
            <w:tcW w:w="2835" w:type="dxa"/>
            <w:vAlign w:val="center"/>
          </w:tcPr>
          <w:p w14:paraId="1B482FCB">
            <w:pPr>
              <w:pStyle w:val="13"/>
            </w:pPr>
            <w:r>
              <w:t>班主任教师人数</w:t>
            </w:r>
          </w:p>
        </w:tc>
        <w:tc>
          <w:tcPr>
            <w:tcW w:w="5386" w:type="dxa"/>
            <w:vAlign w:val="center"/>
          </w:tcPr>
          <w:p w14:paraId="455B0F4C">
            <w:pPr>
              <w:pStyle w:val="13"/>
            </w:pPr>
            <w:r>
              <w:t>学校在编班主任教师数量</w:t>
            </w:r>
          </w:p>
        </w:tc>
        <w:tc>
          <w:tcPr>
            <w:tcW w:w="2268" w:type="dxa"/>
            <w:vAlign w:val="center"/>
          </w:tcPr>
          <w:p w14:paraId="714313E7">
            <w:pPr>
              <w:pStyle w:val="13"/>
            </w:pPr>
            <w:r>
              <w:t>≥50人</w:t>
            </w:r>
          </w:p>
        </w:tc>
        <w:tc>
          <w:tcPr>
            <w:tcW w:w="1276" w:type="dxa"/>
            <w:vAlign w:val="center"/>
          </w:tcPr>
          <w:p w14:paraId="070B7ED1">
            <w:pPr>
              <w:pStyle w:val="13"/>
            </w:pPr>
            <w:r>
              <w:t>教师花名册</w:t>
            </w:r>
          </w:p>
          <w:p w14:paraId="27738EE3">
            <w:pPr>
              <w:pStyle w:val="13"/>
            </w:pPr>
          </w:p>
          <w:p w14:paraId="196DE298">
            <w:pPr>
              <w:pStyle w:val="13"/>
            </w:pPr>
          </w:p>
        </w:tc>
      </w:tr>
      <w:tr w14:paraId="6276E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62C64"/>
        </w:tc>
        <w:tc>
          <w:tcPr>
            <w:tcW w:w="2268" w:type="dxa"/>
            <w:vAlign w:val="center"/>
          </w:tcPr>
          <w:p w14:paraId="5747C95A">
            <w:pPr>
              <w:pStyle w:val="13"/>
            </w:pPr>
            <w:r>
              <w:t>数量指标</w:t>
            </w:r>
          </w:p>
        </w:tc>
        <w:tc>
          <w:tcPr>
            <w:tcW w:w="2835" w:type="dxa"/>
            <w:vAlign w:val="center"/>
          </w:tcPr>
          <w:p w14:paraId="19FDE402">
            <w:pPr>
              <w:pStyle w:val="13"/>
            </w:pPr>
            <w:r>
              <w:t>思政课教师数量</w:t>
            </w:r>
          </w:p>
        </w:tc>
        <w:tc>
          <w:tcPr>
            <w:tcW w:w="5386" w:type="dxa"/>
            <w:vAlign w:val="center"/>
          </w:tcPr>
          <w:p w14:paraId="003FE468">
            <w:pPr>
              <w:pStyle w:val="13"/>
            </w:pPr>
            <w:r>
              <w:t>思政课教师人数</w:t>
            </w:r>
          </w:p>
        </w:tc>
        <w:tc>
          <w:tcPr>
            <w:tcW w:w="2268" w:type="dxa"/>
            <w:vAlign w:val="center"/>
          </w:tcPr>
          <w:p w14:paraId="348AFFB9">
            <w:pPr>
              <w:pStyle w:val="13"/>
            </w:pPr>
            <w:r>
              <w:t>≥6人</w:t>
            </w:r>
          </w:p>
        </w:tc>
        <w:tc>
          <w:tcPr>
            <w:tcW w:w="1276" w:type="dxa"/>
            <w:vAlign w:val="center"/>
          </w:tcPr>
          <w:p w14:paraId="7666CBA9">
            <w:pPr>
              <w:pStyle w:val="13"/>
            </w:pPr>
            <w:r>
              <w:t>教师花名册</w:t>
            </w:r>
          </w:p>
          <w:p w14:paraId="461AA142">
            <w:pPr>
              <w:pStyle w:val="13"/>
            </w:pPr>
          </w:p>
        </w:tc>
      </w:tr>
      <w:tr w14:paraId="41CAB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54598"/>
        </w:tc>
        <w:tc>
          <w:tcPr>
            <w:tcW w:w="2268" w:type="dxa"/>
            <w:vAlign w:val="center"/>
          </w:tcPr>
          <w:p w14:paraId="72345EE3">
            <w:pPr>
              <w:pStyle w:val="13"/>
            </w:pPr>
            <w:r>
              <w:t>质量指标</w:t>
            </w:r>
          </w:p>
        </w:tc>
        <w:tc>
          <w:tcPr>
            <w:tcW w:w="2835" w:type="dxa"/>
            <w:vAlign w:val="center"/>
          </w:tcPr>
          <w:p w14:paraId="25FAC946">
            <w:pPr>
              <w:pStyle w:val="13"/>
            </w:pPr>
            <w:r>
              <w:t>岗位津贴发放准确率</w:t>
            </w:r>
          </w:p>
        </w:tc>
        <w:tc>
          <w:tcPr>
            <w:tcW w:w="5386" w:type="dxa"/>
            <w:vAlign w:val="center"/>
          </w:tcPr>
          <w:p w14:paraId="145DD997">
            <w:pPr>
              <w:pStyle w:val="13"/>
            </w:pPr>
            <w:r>
              <w:t>岗位津贴发放及时准确</w:t>
            </w:r>
          </w:p>
        </w:tc>
        <w:tc>
          <w:tcPr>
            <w:tcW w:w="2268" w:type="dxa"/>
            <w:vAlign w:val="center"/>
          </w:tcPr>
          <w:p w14:paraId="3AEE6D17">
            <w:pPr>
              <w:pStyle w:val="13"/>
            </w:pPr>
            <w:r>
              <w:t>100%</w:t>
            </w:r>
          </w:p>
        </w:tc>
        <w:tc>
          <w:tcPr>
            <w:tcW w:w="1276" w:type="dxa"/>
            <w:vAlign w:val="center"/>
          </w:tcPr>
          <w:p w14:paraId="585312D4">
            <w:pPr>
              <w:pStyle w:val="13"/>
            </w:pPr>
            <w:r>
              <w:t>2026年学校工作计划</w:t>
            </w:r>
          </w:p>
          <w:p w14:paraId="41B5668A">
            <w:pPr>
              <w:pStyle w:val="13"/>
            </w:pPr>
          </w:p>
        </w:tc>
      </w:tr>
      <w:tr w14:paraId="46A1A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73C5C"/>
        </w:tc>
        <w:tc>
          <w:tcPr>
            <w:tcW w:w="2268" w:type="dxa"/>
            <w:vAlign w:val="center"/>
          </w:tcPr>
          <w:p w14:paraId="71C5764F">
            <w:pPr>
              <w:pStyle w:val="13"/>
            </w:pPr>
            <w:r>
              <w:t>时效指标</w:t>
            </w:r>
          </w:p>
        </w:tc>
        <w:tc>
          <w:tcPr>
            <w:tcW w:w="2835" w:type="dxa"/>
            <w:vAlign w:val="center"/>
          </w:tcPr>
          <w:p w14:paraId="04476082">
            <w:pPr>
              <w:pStyle w:val="13"/>
            </w:pPr>
            <w:r>
              <w:t>岗位津贴发放频次</w:t>
            </w:r>
          </w:p>
        </w:tc>
        <w:tc>
          <w:tcPr>
            <w:tcW w:w="5386" w:type="dxa"/>
            <w:vAlign w:val="center"/>
          </w:tcPr>
          <w:p w14:paraId="60176273">
            <w:pPr>
              <w:pStyle w:val="13"/>
            </w:pPr>
            <w:r>
              <w:t>岗位津贴每年发放次数</w:t>
            </w:r>
          </w:p>
        </w:tc>
        <w:tc>
          <w:tcPr>
            <w:tcW w:w="2268" w:type="dxa"/>
            <w:vAlign w:val="center"/>
          </w:tcPr>
          <w:p w14:paraId="63A7B387">
            <w:pPr>
              <w:pStyle w:val="13"/>
            </w:pPr>
            <w:r>
              <w:t>2次/年</w:t>
            </w:r>
          </w:p>
        </w:tc>
        <w:tc>
          <w:tcPr>
            <w:tcW w:w="1276" w:type="dxa"/>
            <w:vAlign w:val="center"/>
          </w:tcPr>
          <w:p w14:paraId="353A6AF1">
            <w:pPr>
              <w:pStyle w:val="13"/>
            </w:pPr>
            <w:r>
              <w:t>石教[2020]135号</w:t>
            </w:r>
          </w:p>
          <w:p w14:paraId="59A18B80">
            <w:pPr>
              <w:pStyle w:val="13"/>
            </w:pPr>
          </w:p>
        </w:tc>
      </w:tr>
      <w:tr w14:paraId="3705A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2963D"/>
        </w:tc>
        <w:tc>
          <w:tcPr>
            <w:tcW w:w="2268" w:type="dxa"/>
            <w:vAlign w:val="center"/>
          </w:tcPr>
          <w:p w14:paraId="44609B8C">
            <w:pPr>
              <w:pStyle w:val="13"/>
            </w:pPr>
            <w:r>
              <w:t>成本指标</w:t>
            </w:r>
          </w:p>
        </w:tc>
        <w:tc>
          <w:tcPr>
            <w:tcW w:w="2835" w:type="dxa"/>
            <w:vAlign w:val="center"/>
          </w:tcPr>
          <w:p w14:paraId="4DE34AF4">
            <w:pPr>
              <w:pStyle w:val="13"/>
            </w:pPr>
            <w:r>
              <w:t>人均岗位津贴标准</w:t>
            </w:r>
          </w:p>
        </w:tc>
        <w:tc>
          <w:tcPr>
            <w:tcW w:w="5386" w:type="dxa"/>
            <w:vAlign w:val="center"/>
          </w:tcPr>
          <w:p w14:paraId="00470473">
            <w:pPr>
              <w:pStyle w:val="13"/>
            </w:pPr>
            <w:r>
              <w:t>每年人均岗位津贴金额</w:t>
            </w:r>
          </w:p>
        </w:tc>
        <w:tc>
          <w:tcPr>
            <w:tcW w:w="2268" w:type="dxa"/>
            <w:vAlign w:val="center"/>
          </w:tcPr>
          <w:p w14:paraId="586D35F1">
            <w:pPr>
              <w:pStyle w:val="13"/>
            </w:pPr>
            <w:r>
              <w:t>≤4240元/人/年</w:t>
            </w:r>
          </w:p>
        </w:tc>
        <w:tc>
          <w:tcPr>
            <w:tcW w:w="1276" w:type="dxa"/>
            <w:vAlign w:val="center"/>
          </w:tcPr>
          <w:p w14:paraId="1F9D6BDB">
            <w:pPr>
              <w:pStyle w:val="13"/>
            </w:pPr>
            <w:r>
              <w:t>石教[2020]135号</w:t>
            </w:r>
          </w:p>
          <w:p w14:paraId="2A22348D">
            <w:pPr>
              <w:pStyle w:val="13"/>
            </w:pPr>
          </w:p>
        </w:tc>
      </w:tr>
      <w:tr w14:paraId="306A1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1025CF">
            <w:pPr>
              <w:pStyle w:val="14"/>
            </w:pPr>
            <w:r>
              <w:t>效益指标</w:t>
            </w:r>
          </w:p>
        </w:tc>
        <w:tc>
          <w:tcPr>
            <w:tcW w:w="2268" w:type="dxa"/>
            <w:vAlign w:val="center"/>
          </w:tcPr>
          <w:p w14:paraId="678AB32D">
            <w:pPr>
              <w:pStyle w:val="13"/>
            </w:pPr>
            <w:r>
              <w:t>社会效益指标</w:t>
            </w:r>
          </w:p>
        </w:tc>
        <w:tc>
          <w:tcPr>
            <w:tcW w:w="2835" w:type="dxa"/>
            <w:vAlign w:val="center"/>
          </w:tcPr>
          <w:p w14:paraId="4C45D83C">
            <w:pPr>
              <w:pStyle w:val="13"/>
            </w:pPr>
            <w:r>
              <w:t>学校教育教学正常开展率</w:t>
            </w:r>
          </w:p>
        </w:tc>
        <w:tc>
          <w:tcPr>
            <w:tcW w:w="5386" w:type="dxa"/>
            <w:vAlign w:val="center"/>
          </w:tcPr>
          <w:p w14:paraId="0C5EE7E1">
            <w:pPr>
              <w:pStyle w:val="13"/>
            </w:pPr>
            <w:r>
              <w:t>反映学校教育教学正常开展的情况</w:t>
            </w:r>
          </w:p>
        </w:tc>
        <w:tc>
          <w:tcPr>
            <w:tcW w:w="2268" w:type="dxa"/>
            <w:vAlign w:val="center"/>
          </w:tcPr>
          <w:p w14:paraId="0F424E6A">
            <w:pPr>
              <w:pStyle w:val="13"/>
            </w:pPr>
            <w:r>
              <w:t>100%</w:t>
            </w:r>
          </w:p>
        </w:tc>
        <w:tc>
          <w:tcPr>
            <w:tcW w:w="1276" w:type="dxa"/>
            <w:vAlign w:val="center"/>
          </w:tcPr>
          <w:p w14:paraId="3F13AA7F">
            <w:pPr>
              <w:pStyle w:val="13"/>
            </w:pPr>
            <w:r>
              <w:t>2026年学校工作计划</w:t>
            </w:r>
          </w:p>
        </w:tc>
      </w:tr>
      <w:tr w14:paraId="5B0DB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A6E96C">
            <w:pPr>
              <w:pStyle w:val="14"/>
            </w:pPr>
            <w:r>
              <w:t>满意度指标</w:t>
            </w:r>
          </w:p>
        </w:tc>
        <w:tc>
          <w:tcPr>
            <w:tcW w:w="2268" w:type="dxa"/>
            <w:vAlign w:val="center"/>
          </w:tcPr>
          <w:p w14:paraId="191EB8C1">
            <w:pPr>
              <w:pStyle w:val="13"/>
            </w:pPr>
            <w:r>
              <w:t>服务对象满意度指标</w:t>
            </w:r>
          </w:p>
        </w:tc>
        <w:tc>
          <w:tcPr>
            <w:tcW w:w="2835" w:type="dxa"/>
            <w:vAlign w:val="center"/>
          </w:tcPr>
          <w:p w14:paraId="04F6941B">
            <w:pPr>
              <w:pStyle w:val="13"/>
            </w:pPr>
            <w:r>
              <w:t>享受津贴教师满意度</w:t>
            </w:r>
          </w:p>
        </w:tc>
        <w:tc>
          <w:tcPr>
            <w:tcW w:w="5386" w:type="dxa"/>
            <w:vAlign w:val="center"/>
          </w:tcPr>
          <w:p w14:paraId="75F2116F">
            <w:pPr>
              <w:pStyle w:val="13"/>
            </w:pPr>
            <w:r>
              <w:t>班主任、思政课教师满意度</w:t>
            </w:r>
          </w:p>
        </w:tc>
        <w:tc>
          <w:tcPr>
            <w:tcW w:w="2268" w:type="dxa"/>
            <w:vAlign w:val="center"/>
          </w:tcPr>
          <w:p w14:paraId="6741B21D">
            <w:pPr>
              <w:pStyle w:val="13"/>
            </w:pPr>
            <w:r>
              <w:t>≥95%</w:t>
            </w:r>
          </w:p>
        </w:tc>
        <w:tc>
          <w:tcPr>
            <w:tcW w:w="1276" w:type="dxa"/>
            <w:vAlign w:val="center"/>
          </w:tcPr>
          <w:p w14:paraId="0AC08A0A">
            <w:pPr>
              <w:pStyle w:val="13"/>
            </w:pPr>
            <w:r>
              <w:t>满意度调查问卷</w:t>
            </w:r>
          </w:p>
          <w:p w14:paraId="6F220BAF">
            <w:pPr>
              <w:pStyle w:val="13"/>
            </w:pPr>
          </w:p>
        </w:tc>
      </w:tr>
    </w:tbl>
    <w:p w14:paraId="0B4CB63A">
      <w:pPr>
        <w:sectPr>
          <w:pgSz w:w="16840" w:h="11900" w:orient="landscape"/>
          <w:pgMar w:top="1361" w:right="1020" w:bottom="1134" w:left="1020" w:header="720" w:footer="720" w:gutter="0"/>
          <w:cols w:space="720" w:num="1"/>
        </w:sectPr>
      </w:pPr>
    </w:p>
    <w:p w14:paraId="0AA91CA6">
      <w:pPr>
        <w:spacing w:before="0" w:after="0"/>
        <w:ind w:firstLine="560"/>
        <w:jc w:val="left"/>
        <w:outlineLvl w:val="9"/>
      </w:pPr>
      <w:r>
        <w:rPr>
          <w:rFonts w:ascii="方正仿宋_GBK" w:hAnsi="方正仿宋_GBK" w:eastAsia="方正仿宋_GBK" w:cs="方正仿宋_GBK"/>
          <w:color w:val="000000"/>
          <w:sz w:val="28"/>
        </w:rPr>
        <w:t>427、冀财教[2025]119号关于提前下达2026年义务教育薄弱环节改善与能力提升中央补助资金预算的通知绩效目标表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621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8C19C0">
            <w:pPr>
              <w:pStyle w:val="12"/>
            </w:pPr>
            <w:r>
              <w:t>单位：元</w:t>
            </w:r>
          </w:p>
        </w:tc>
      </w:tr>
      <w:tr w14:paraId="7939C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415BB4">
            <w:pPr>
              <w:pStyle w:val="11"/>
            </w:pPr>
            <w:r>
              <w:t>项目编码</w:t>
            </w:r>
          </w:p>
        </w:tc>
        <w:tc>
          <w:tcPr>
            <w:tcW w:w="5103" w:type="dxa"/>
            <w:gridSpan w:val="2"/>
            <w:vAlign w:val="center"/>
          </w:tcPr>
          <w:p w14:paraId="7A0E1059">
            <w:pPr>
              <w:pStyle w:val="13"/>
            </w:pPr>
            <w:r>
              <w:t>13012126P00011510009E</w:t>
            </w:r>
          </w:p>
        </w:tc>
        <w:tc>
          <w:tcPr>
            <w:tcW w:w="2835" w:type="dxa"/>
            <w:vAlign w:val="center"/>
          </w:tcPr>
          <w:p w14:paraId="71B0ACD1">
            <w:pPr>
              <w:pStyle w:val="11"/>
            </w:pPr>
            <w:r>
              <w:t>项目名称</w:t>
            </w:r>
          </w:p>
        </w:tc>
        <w:tc>
          <w:tcPr>
            <w:tcW w:w="6095" w:type="dxa"/>
            <w:gridSpan w:val="3"/>
            <w:vAlign w:val="center"/>
          </w:tcPr>
          <w:p w14:paraId="24E53C9A">
            <w:pPr>
              <w:pStyle w:val="13"/>
            </w:pPr>
            <w:r>
              <w:t>冀财教[2025]119号关于提前下达2026年义务教育薄弱环节改善与能力提升中央补助资金预算的通知</w:t>
            </w:r>
          </w:p>
        </w:tc>
      </w:tr>
      <w:tr w14:paraId="07048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63245">
            <w:pPr>
              <w:pStyle w:val="11"/>
            </w:pPr>
            <w:r>
              <w:t>预算规模及资金用途</w:t>
            </w:r>
          </w:p>
        </w:tc>
        <w:tc>
          <w:tcPr>
            <w:tcW w:w="2268" w:type="dxa"/>
            <w:vAlign w:val="center"/>
          </w:tcPr>
          <w:p w14:paraId="2C722BDB">
            <w:pPr>
              <w:pStyle w:val="11"/>
            </w:pPr>
            <w:r>
              <w:t>预算数</w:t>
            </w:r>
          </w:p>
        </w:tc>
        <w:tc>
          <w:tcPr>
            <w:tcW w:w="2835" w:type="dxa"/>
            <w:vAlign w:val="center"/>
          </w:tcPr>
          <w:p w14:paraId="0A23BFA9">
            <w:pPr>
              <w:pStyle w:val="13"/>
            </w:pPr>
            <w:r>
              <w:t>181300.00</w:t>
            </w:r>
          </w:p>
        </w:tc>
        <w:tc>
          <w:tcPr>
            <w:tcW w:w="2835" w:type="dxa"/>
            <w:vAlign w:val="center"/>
          </w:tcPr>
          <w:p w14:paraId="3F577AA4">
            <w:pPr>
              <w:pStyle w:val="11"/>
            </w:pPr>
            <w:r>
              <w:t>其中：财政    资金</w:t>
            </w:r>
          </w:p>
        </w:tc>
        <w:tc>
          <w:tcPr>
            <w:tcW w:w="2551" w:type="dxa"/>
            <w:vAlign w:val="center"/>
          </w:tcPr>
          <w:p w14:paraId="5E2D31F1">
            <w:pPr>
              <w:pStyle w:val="13"/>
            </w:pPr>
            <w:r>
              <w:t>181300.00</w:t>
            </w:r>
          </w:p>
        </w:tc>
        <w:tc>
          <w:tcPr>
            <w:tcW w:w="2268" w:type="dxa"/>
            <w:vAlign w:val="center"/>
          </w:tcPr>
          <w:p w14:paraId="077F76D9">
            <w:pPr>
              <w:pStyle w:val="11"/>
            </w:pPr>
            <w:r>
              <w:t>其他资金</w:t>
            </w:r>
          </w:p>
        </w:tc>
        <w:tc>
          <w:tcPr>
            <w:tcW w:w="1276" w:type="dxa"/>
            <w:vAlign w:val="center"/>
          </w:tcPr>
          <w:p w14:paraId="2F0EC797">
            <w:pPr>
              <w:pStyle w:val="13"/>
            </w:pPr>
            <w:r>
              <w:t xml:space="preserve"> </w:t>
            </w:r>
          </w:p>
        </w:tc>
      </w:tr>
      <w:tr w14:paraId="54BC6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B65BC7"/>
        </w:tc>
        <w:tc>
          <w:tcPr>
            <w:tcW w:w="14033" w:type="dxa"/>
            <w:gridSpan w:val="6"/>
            <w:vAlign w:val="center"/>
          </w:tcPr>
          <w:p w14:paraId="7B38B442">
            <w:pPr>
              <w:pStyle w:val="13"/>
            </w:pPr>
            <w:r>
              <w:t>该资金181300元用于学校资本性支出等。</w:t>
            </w:r>
          </w:p>
        </w:tc>
      </w:tr>
      <w:tr w14:paraId="1074B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AA0F6">
            <w:pPr>
              <w:pStyle w:val="11"/>
            </w:pPr>
            <w:r>
              <w:t>资金支出计划（%）</w:t>
            </w:r>
          </w:p>
        </w:tc>
        <w:tc>
          <w:tcPr>
            <w:tcW w:w="5103" w:type="dxa"/>
            <w:gridSpan w:val="2"/>
            <w:vAlign w:val="center"/>
          </w:tcPr>
          <w:p w14:paraId="129B5AB6">
            <w:pPr>
              <w:pStyle w:val="11"/>
            </w:pPr>
            <w:r>
              <w:t>3月底</w:t>
            </w:r>
          </w:p>
        </w:tc>
        <w:tc>
          <w:tcPr>
            <w:tcW w:w="2835" w:type="dxa"/>
            <w:vAlign w:val="center"/>
          </w:tcPr>
          <w:p w14:paraId="61CC7092">
            <w:pPr>
              <w:pStyle w:val="11"/>
            </w:pPr>
            <w:r>
              <w:t>6月底</w:t>
            </w:r>
          </w:p>
        </w:tc>
        <w:tc>
          <w:tcPr>
            <w:tcW w:w="2551" w:type="dxa"/>
            <w:vAlign w:val="center"/>
          </w:tcPr>
          <w:p w14:paraId="426AC3FC">
            <w:pPr>
              <w:pStyle w:val="11"/>
            </w:pPr>
            <w:r>
              <w:t>10月底</w:t>
            </w:r>
          </w:p>
        </w:tc>
        <w:tc>
          <w:tcPr>
            <w:tcW w:w="3544" w:type="dxa"/>
            <w:gridSpan w:val="2"/>
            <w:vAlign w:val="center"/>
          </w:tcPr>
          <w:p w14:paraId="1F3B9754">
            <w:pPr>
              <w:pStyle w:val="11"/>
            </w:pPr>
            <w:r>
              <w:t>12月底</w:t>
            </w:r>
          </w:p>
        </w:tc>
      </w:tr>
      <w:tr w14:paraId="1FCEE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624F0A"/>
        </w:tc>
        <w:tc>
          <w:tcPr>
            <w:tcW w:w="5103" w:type="dxa"/>
            <w:gridSpan w:val="2"/>
            <w:vAlign w:val="center"/>
          </w:tcPr>
          <w:p w14:paraId="6ED8FE1E">
            <w:pPr>
              <w:pStyle w:val="14"/>
            </w:pPr>
            <w:r>
              <w:t>25%</w:t>
            </w:r>
          </w:p>
        </w:tc>
        <w:tc>
          <w:tcPr>
            <w:tcW w:w="2835" w:type="dxa"/>
            <w:vAlign w:val="center"/>
          </w:tcPr>
          <w:p w14:paraId="7A2C8DAA">
            <w:pPr>
              <w:pStyle w:val="14"/>
            </w:pPr>
            <w:r>
              <w:t>50%</w:t>
            </w:r>
          </w:p>
        </w:tc>
        <w:tc>
          <w:tcPr>
            <w:tcW w:w="2551" w:type="dxa"/>
            <w:vAlign w:val="center"/>
          </w:tcPr>
          <w:p w14:paraId="50A96914">
            <w:pPr>
              <w:pStyle w:val="14"/>
            </w:pPr>
            <w:r>
              <w:t>75%</w:t>
            </w:r>
          </w:p>
        </w:tc>
        <w:tc>
          <w:tcPr>
            <w:tcW w:w="3544" w:type="dxa"/>
            <w:gridSpan w:val="2"/>
            <w:vAlign w:val="center"/>
          </w:tcPr>
          <w:p w14:paraId="6DAB093A">
            <w:pPr>
              <w:pStyle w:val="14"/>
            </w:pPr>
            <w:r>
              <w:t>100%</w:t>
            </w:r>
          </w:p>
        </w:tc>
      </w:tr>
      <w:tr w14:paraId="1349A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0E4CA9">
            <w:pPr>
              <w:pStyle w:val="11"/>
            </w:pPr>
            <w:r>
              <w:t>绩效目标</w:t>
            </w:r>
          </w:p>
        </w:tc>
        <w:tc>
          <w:tcPr>
            <w:tcW w:w="14033" w:type="dxa"/>
            <w:gridSpan w:val="6"/>
            <w:vAlign w:val="center"/>
          </w:tcPr>
          <w:p w14:paraId="2819784A">
            <w:pPr>
              <w:pStyle w:val="13"/>
            </w:pPr>
            <w:r>
              <w:t>1.通过采购教育教学相关设备，提升学校办学条件，提高办学水平。</w:t>
            </w:r>
          </w:p>
        </w:tc>
      </w:tr>
    </w:tbl>
    <w:p w14:paraId="4DE28D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56C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28881D">
            <w:pPr>
              <w:pStyle w:val="11"/>
            </w:pPr>
            <w:r>
              <w:t>一级指标</w:t>
            </w:r>
          </w:p>
        </w:tc>
        <w:tc>
          <w:tcPr>
            <w:tcW w:w="2268" w:type="dxa"/>
            <w:vAlign w:val="center"/>
          </w:tcPr>
          <w:p w14:paraId="6CF25A3E">
            <w:pPr>
              <w:pStyle w:val="11"/>
            </w:pPr>
            <w:r>
              <w:t>二级指标</w:t>
            </w:r>
          </w:p>
        </w:tc>
        <w:tc>
          <w:tcPr>
            <w:tcW w:w="2835" w:type="dxa"/>
            <w:vAlign w:val="center"/>
          </w:tcPr>
          <w:p w14:paraId="3A968E5B">
            <w:pPr>
              <w:pStyle w:val="11"/>
            </w:pPr>
            <w:r>
              <w:t>三级指标</w:t>
            </w:r>
          </w:p>
        </w:tc>
        <w:tc>
          <w:tcPr>
            <w:tcW w:w="5386" w:type="dxa"/>
            <w:vAlign w:val="center"/>
          </w:tcPr>
          <w:p w14:paraId="295A2112">
            <w:pPr>
              <w:pStyle w:val="11"/>
            </w:pPr>
            <w:r>
              <w:t>绩效指标描述</w:t>
            </w:r>
          </w:p>
        </w:tc>
        <w:tc>
          <w:tcPr>
            <w:tcW w:w="2268" w:type="dxa"/>
            <w:vAlign w:val="center"/>
          </w:tcPr>
          <w:p w14:paraId="651D8074">
            <w:pPr>
              <w:pStyle w:val="11"/>
            </w:pPr>
            <w:r>
              <w:t>指标值</w:t>
            </w:r>
          </w:p>
        </w:tc>
        <w:tc>
          <w:tcPr>
            <w:tcW w:w="1276" w:type="dxa"/>
            <w:vAlign w:val="center"/>
          </w:tcPr>
          <w:p w14:paraId="29351077">
            <w:pPr>
              <w:pStyle w:val="11"/>
            </w:pPr>
            <w:r>
              <w:t>指标值确定依据</w:t>
            </w:r>
          </w:p>
        </w:tc>
      </w:tr>
      <w:tr w14:paraId="53527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94B01D">
            <w:pPr>
              <w:pStyle w:val="14"/>
            </w:pPr>
            <w:r>
              <w:t>产出指标</w:t>
            </w:r>
          </w:p>
        </w:tc>
        <w:tc>
          <w:tcPr>
            <w:tcW w:w="2268" w:type="dxa"/>
            <w:vAlign w:val="center"/>
          </w:tcPr>
          <w:p w14:paraId="55429844">
            <w:pPr>
              <w:pStyle w:val="13"/>
            </w:pPr>
            <w:r>
              <w:t>数量指标</w:t>
            </w:r>
          </w:p>
        </w:tc>
        <w:tc>
          <w:tcPr>
            <w:tcW w:w="2835" w:type="dxa"/>
            <w:vAlign w:val="center"/>
          </w:tcPr>
          <w:p w14:paraId="11668015">
            <w:pPr>
              <w:pStyle w:val="13"/>
            </w:pPr>
            <w:r>
              <w:t>改造提升学校数量</w:t>
            </w:r>
          </w:p>
        </w:tc>
        <w:tc>
          <w:tcPr>
            <w:tcW w:w="5386" w:type="dxa"/>
            <w:vAlign w:val="center"/>
          </w:tcPr>
          <w:p w14:paraId="69BB0415">
            <w:pPr>
              <w:pStyle w:val="13"/>
            </w:pPr>
            <w:r>
              <w:t>实施改造提升项目的学校数量</w:t>
            </w:r>
          </w:p>
        </w:tc>
        <w:tc>
          <w:tcPr>
            <w:tcW w:w="2268" w:type="dxa"/>
            <w:vAlign w:val="center"/>
          </w:tcPr>
          <w:p w14:paraId="7C1B1834">
            <w:pPr>
              <w:pStyle w:val="13"/>
            </w:pPr>
            <w:r>
              <w:t>≥7所</w:t>
            </w:r>
          </w:p>
        </w:tc>
        <w:tc>
          <w:tcPr>
            <w:tcW w:w="1276" w:type="dxa"/>
            <w:vAlign w:val="center"/>
          </w:tcPr>
          <w:p w14:paraId="2E7E883C">
            <w:pPr>
              <w:pStyle w:val="13"/>
            </w:pPr>
            <w:r>
              <w:t>2026年学校年度工作计划</w:t>
            </w:r>
            <w:r>
              <w:tab/>
            </w:r>
          </w:p>
          <w:p w14:paraId="3BDF8741">
            <w:pPr>
              <w:pStyle w:val="13"/>
            </w:pPr>
          </w:p>
        </w:tc>
      </w:tr>
      <w:tr w14:paraId="6E625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27026"/>
        </w:tc>
        <w:tc>
          <w:tcPr>
            <w:tcW w:w="2268" w:type="dxa"/>
            <w:vAlign w:val="center"/>
          </w:tcPr>
          <w:p w14:paraId="5EBCCD9E">
            <w:pPr>
              <w:pStyle w:val="13"/>
            </w:pPr>
            <w:r>
              <w:t>数量指标</w:t>
            </w:r>
          </w:p>
        </w:tc>
        <w:tc>
          <w:tcPr>
            <w:tcW w:w="2835" w:type="dxa"/>
            <w:vAlign w:val="center"/>
          </w:tcPr>
          <w:p w14:paraId="6A617572">
            <w:pPr>
              <w:pStyle w:val="13"/>
            </w:pPr>
            <w:r>
              <w:t>设备采购的种类</w:t>
            </w:r>
          </w:p>
        </w:tc>
        <w:tc>
          <w:tcPr>
            <w:tcW w:w="5386" w:type="dxa"/>
            <w:vAlign w:val="center"/>
          </w:tcPr>
          <w:p w14:paraId="1FC8EA9C">
            <w:pPr>
              <w:pStyle w:val="13"/>
            </w:pPr>
            <w:r>
              <w:t>设备采购的种类</w:t>
            </w:r>
          </w:p>
        </w:tc>
        <w:tc>
          <w:tcPr>
            <w:tcW w:w="2268" w:type="dxa"/>
            <w:vAlign w:val="center"/>
          </w:tcPr>
          <w:p w14:paraId="27FDE410">
            <w:pPr>
              <w:pStyle w:val="13"/>
            </w:pPr>
            <w:r>
              <w:t>≥2种</w:t>
            </w:r>
          </w:p>
        </w:tc>
        <w:tc>
          <w:tcPr>
            <w:tcW w:w="1276" w:type="dxa"/>
            <w:vAlign w:val="center"/>
          </w:tcPr>
          <w:p w14:paraId="3A410D3C">
            <w:pPr>
              <w:pStyle w:val="13"/>
            </w:pPr>
            <w:r>
              <w:t>2026年学校年度工作计划</w:t>
            </w:r>
            <w:r>
              <w:tab/>
            </w:r>
          </w:p>
          <w:p w14:paraId="5EF90869">
            <w:pPr>
              <w:pStyle w:val="13"/>
            </w:pPr>
          </w:p>
        </w:tc>
      </w:tr>
      <w:tr w14:paraId="45C2C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BA2D7"/>
        </w:tc>
        <w:tc>
          <w:tcPr>
            <w:tcW w:w="2268" w:type="dxa"/>
            <w:vAlign w:val="center"/>
          </w:tcPr>
          <w:p w14:paraId="786C00B5">
            <w:pPr>
              <w:pStyle w:val="13"/>
            </w:pPr>
            <w:r>
              <w:t>质量指标</w:t>
            </w:r>
          </w:p>
        </w:tc>
        <w:tc>
          <w:tcPr>
            <w:tcW w:w="2835" w:type="dxa"/>
            <w:vAlign w:val="center"/>
          </w:tcPr>
          <w:p w14:paraId="7FEBADC8">
            <w:pPr>
              <w:pStyle w:val="13"/>
            </w:pPr>
            <w:r>
              <w:t>采购设备合格率</w:t>
            </w:r>
          </w:p>
        </w:tc>
        <w:tc>
          <w:tcPr>
            <w:tcW w:w="5386" w:type="dxa"/>
            <w:vAlign w:val="center"/>
          </w:tcPr>
          <w:p w14:paraId="66302112">
            <w:pPr>
              <w:pStyle w:val="13"/>
            </w:pPr>
            <w:r>
              <w:t>采购设备验收合格</w:t>
            </w:r>
          </w:p>
        </w:tc>
        <w:tc>
          <w:tcPr>
            <w:tcW w:w="2268" w:type="dxa"/>
            <w:vAlign w:val="center"/>
          </w:tcPr>
          <w:p w14:paraId="4257B51A">
            <w:pPr>
              <w:pStyle w:val="13"/>
            </w:pPr>
            <w:r>
              <w:t>≥98%</w:t>
            </w:r>
          </w:p>
        </w:tc>
        <w:tc>
          <w:tcPr>
            <w:tcW w:w="1276" w:type="dxa"/>
            <w:vAlign w:val="center"/>
          </w:tcPr>
          <w:p w14:paraId="70A33207">
            <w:pPr>
              <w:pStyle w:val="13"/>
            </w:pPr>
            <w:r>
              <w:t>2026年学校年度工作计划</w:t>
            </w:r>
            <w:r>
              <w:tab/>
            </w:r>
          </w:p>
          <w:p w14:paraId="5CF0EC03">
            <w:pPr>
              <w:pStyle w:val="13"/>
            </w:pPr>
          </w:p>
        </w:tc>
      </w:tr>
      <w:tr w14:paraId="4E639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6376F"/>
        </w:tc>
        <w:tc>
          <w:tcPr>
            <w:tcW w:w="2268" w:type="dxa"/>
            <w:vAlign w:val="center"/>
          </w:tcPr>
          <w:p w14:paraId="5145FD5E">
            <w:pPr>
              <w:pStyle w:val="13"/>
            </w:pPr>
            <w:r>
              <w:t>时效指标</w:t>
            </w:r>
          </w:p>
        </w:tc>
        <w:tc>
          <w:tcPr>
            <w:tcW w:w="2835" w:type="dxa"/>
            <w:vAlign w:val="center"/>
          </w:tcPr>
          <w:p w14:paraId="78EE503F">
            <w:pPr>
              <w:pStyle w:val="13"/>
            </w:pPr>
            <w:r>
              <w:t>改造提升完成的时间</w:t>
            </w:r>
          </w:p>
        </w:tc>
        <w:tc>
          <w:tcPr>
            <w:tcW w:w="5386" w:type="dxa"/>
            <w:vAlign w:val="center"/>
          </w:tcPr>
          <w:p w14:paraId="7EA6E48F">
            <w:pPr>
              <w:pStyle w:val="13"/>
            </w:pPr>
            <w:r>
              <w:t>26年开展的改造提升项目完工时间</w:t>
            </w:r>
          </w:p>
        </w:tc>
        <w:tc>
          <w:tcPr>
            <w:tcW w:w="2268" w:type="dxa"/>
            <w:vAlign w:val="center"/>
          </w:tcPr>
          <w:p w14:paraId="6CED214B">
            <w:pPr>
              <w:pStyle w:val="13"/>
            </w:pPr>
            <w:r>
              <w:t>2026年10月31日前</w:t>
            </w:r>
          </w:p>
        </w:tc>
        <w:tc>
          <w:tcPr>
            <w:tcW w:w="1276" w:type="dxa"/>
            <w:vAlign w:val="center"/>
          </w:tcPr>
          <w:p w14:paraId="442A9C45">
            <w:pPr>
              <w:pStyle w:val="13"/>
            </w:pPr>
            <w:r>
              <w:t>2026年学校年度工作计划</w:t>
            </w:r>
            <w:r>
              <w:tab/>
            </w:r>
          </w:p>
          <w:p w14:paraId="653CDB27">
            <w:pPr>
              <w:pStyle w:val="13"/>
            </w:pPr>
          </w:p>
        </w:tc>
      </w:tr>
      <w:tr w14:paraId="78868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BB238"/>
        </w:tc>
        <w:tc>
          <w:tcPr>
            <w:tcW w:w="2268" w:type="dxa"/>
            <w:vAlign w:val="center"/>
          </w:tcPr>
          <w:p w14:paraId="7DD5A6E0">
            <w:pPr>
              <w:pStyle w:val="13"/>
            </w:pPr>
            <w:r>
              <w:t>成本指标</w:t>
            </w:r>
          </w:p>
        </w:tc>
        <w:tc>
          <w:tcPr>
            <w:tcW w:w="2835" w:type="dxa"/>
            <w:vAlign w:val="center"/>
          </w:tcPr>
          <w:p w14:paraId="0A436917">
            <w:pPr>
              <w:pStyle w:val="13"/>
            </w:pPr>
            <w:r>
              <w:t>设备采购成本</w:t>
            </w:r>
          </w:p>
        </w:tc>
        <w:tc>
          <w:tcPr>
            <w:tcW w:w="5386" w:type="dxa"/>
            <w:vAlign w:val="center"/>
          </w:tcPr>
          <w:p w14:paraId="13E07541">
            <w:pPr>
              <w:pStyle w:val="13"/>
            </w:pPr>
            <w:r>
              <w:t>开展设备采购项目的成本</w:t>
            </w:r>
          </w:p>
        </w:tc>
        <w:tc>
          <w:tcPr>
            <w:tcW w:w="2268" w:type="dxa"/>
            <w:vAlign w:val="center"/>
          </w:tcPr>
          <w:p w14:paraId="2C996A36">
            <w:pPr>
              <w:pStyle w:val="13"/>
            </w:pPr>
            <w:r>
              <w:t>≤18.13万元</w:t>
            </w:r>
          </w:p>
        </w:tc>
        <w:tc>
          <w:tcPr>
            <w:tcW w:w="1276" w:type="dxa"/>
            <w:vAlign w:val="center"/>
          </w:tcPr>
          <w:p w14:paraId="28510A44">
            <w:pPr>
              <w:pStyle w:val="13"/>
            </w:pPr>
            <w:r>
              <w:t>2026年学校年度工作计划</w:t>
            </w:r>
            <w:r>
              <w:tab/>
            </w:r>
          </w:p>
          <w:p w14:paraId="02A8C80D">
            <w:pPr>
              <w:pStyle w:val="13"/>
            </w:pPr>
          </w:p>
        </w:tc>
      </w:tr>
      <w:tr w14:paraId="02574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42EEC">
            <w:pPr>
              <w:pStyle w:val="14"/>
            </w:pPr>
            <w:r>
              <w:t>效益指标</w:t>
            </w:r>
          </w:p>
        </w:tc>
        <w:tc>
          <w:tcPr>
            <w:tcW w:w="2268" w:type="dxa"/>
            <w:vAlign w:val="center"/>
          </w:tcPr>
          <w:p w14:paraId="45FA6BFA">
            <w:pPr>
              <w:pStyle w:val="13"/>
            </w:pPr>
            <w:r>
              <w:t>社会效益指标</w:t>
            </w:r>
          </w:p>
        </w:tc>
        <w:tc>
          <w:tcPr>
            <w:tcW w:w="2835" w:type="dxa"/>
            <w:vAlign w:val="center"/>
          </w:tcPr>
          <w:p w14:paraId="1DA24225">
            <w:pPr>
              <w:pStyle w:val="13"/>
            </w:pPr>
            <w:r>
              <w:t>学校运行稳定率</w:t>
            </w:r>
          </w:p>
        </w:tc>
        <w:tc>
          <w:tcPr>
            <w:tcW w:w="5386" w:type="dxa"/>
            <w:vAlign w:val="center"/>
          </w:tcPr>
          <w:p w14:paraId="68B64D5F">
            <w:pPr>
              <w:pStyle w:val="13"/>
            </w:pPr>
            <w:r>
              <w:t>学校正常运转不发生设施安全事故</w:t>
            </w:r>
          </w:p>
        </w:tc>
        <w:tc>
          <w:tcPr>
            <w:tcW w:w="2268" w:type="dxa"/>
            <w:vAlign w:val="center"/>
          </w:tcPr>
          <w:p w14:paraId="6E491DC5">
            <w:pPr>
              <w:pStyle w:val="13"/>
            </w:pPr>
            <w:r>
              <w:t>100%</w:t>
            </w:r>
          </w:p>
        </w:tc>
        <w:tc>
          <w:tcPr>
            <w:tcW w:w="1276" w:type="dxa"/>
            <w:vAlign w:val="center"/>
          </w:tcPr>
          <w:p w14:paraId="43432558">
            <w:pPr>
              <w:pStyle w:val="13"/>
            </w:pPr>
            <w:r>
              <w:t>2026年学校年度工作计划</w:t>
            </w:r>
            <w:r>
              <w:tab/>
            </w:r>
          </w:p>
          <w:p w14:paraId="2D5BDE34">
            <w:pPr>
              <w:pStyle w:val="13"/>
            </w:pPr>
          </w:p>
        </w:tc>
      </w:tr>
      <w:tr w14:paraId="6C00E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1ADF4B">
            <w:pPr>
              <w:pStyle w:val="14"/>
            </w:pPr>
            <w:r>
              <w:t>满意度指标</w:t>
            </w:r>
          </w:p>
        </w:tc>
        <w:tc>
          <w:tcPr>
            <w:tcW w:w="2268" w:type="dxa"/>
            <w:vAlign w:val="center"/>
          </w:tcPr>
          <w:p w14:paraId="72F43125">
            <w:pPr>
              <w:pStyle w:val="13"/>
            </w:pPr>
            <w:r>
              <w:t>服务对象满意度指标</w:t>
            </w:r>
          </w:p>
        </w:tc>
        <w:tc>
          <w:tcPr>
            <w:tcW w:w="2835" w:type="dxa"/>
            <w:vAlign w:val="center"/>
          </w:tcPr>
          <w:p w14:paraId="04228828">
            <w:pPr>
              <w:pStyle w:val="13"/>
            </w:pPr>
            <w:r>
              <w:t>师生满意度</w:t>
            </w:r>
          </w:p>
        </w:tc>
        <w:tc>
          <w:tcPr>
            <w:tcW w:w="5386" w:type="dxa"/>
            <w:vAlign w:val="center"/>
          </w:tcPr>
          <w:p w14:paraId="1D3F9065">
            <w:pPr>
              <w:pStyle w:val="13"/>
            </w:pPr>
            <w:r>
              <w:t>项目学校师生对学校提升工程的满意度</w:t>
            </w:r>
          </w:p>
        </w:tc>
        <w:tc>
          <w:tcPr>
            <w:tcW w:w="2268" w:type="dxa"/>
            <w:vAlign w:val="center"/>
          </w:tcPr>
          <w:p w14:paraId="39B591A5">
            <w:pPr>
              <w:pStyle w:val="13"/>
            </w:pPr>
            <w:r>
              <w:t>≥95%</w:t>
            </w:r>
          </w:p>
        </w:tc>
        <w:tc>
          <w:tcPr>
            <w:tcW w:w="1276" w:type="dxa"/>
            <w:vAlign w:val="center"/>
          </w:tcPr>
          <w:p w14:paraId="02D19A6B">
            <w:pPr>
              <w:pStyle w:val="13"/>
            </w:pPr>
            <w:r>
              <w:t>满意度调查问卷</w:t>
            </w:r>
          </w:p>
        </w:tc>
      </w:tr>
    </w:tbl>
    <w:p w14:paraId="60930307">
      <w:pPr>
        <w:sectPr>
          <w:pgSz w:w="16840" w:h="11900" w:orient="landscape"/>
          <w:pgMar w:top="1361" w:right="1020" w:bottom="1134" w:left="1020" w:header="720" w:footer="720" w:gutter="0"/>
          <w:cols w:space="720" w:num="1"/>
        </w:sectPr>
      </w:pPr>
    </w:p>
    <w:p w14:paraId="1588881D">
      <w:pPr>
        <w:spacing w:before="0" w:after="0"/>
        <w:ind w:firstLine="560"/>
        <w:jc w:val="left"/>
        <w:outlineLvl w:val="9"/>
      </w:pPr>
      <w:r>
        <w:rPr>
          <w:rFonts w:ascii="方正仿宋_GBK" w:hAnsi="方正仿宋_GBK" w:eastAsia="方正仿宋_GBK" w:cs="方正仿宋_GBK"/>
          <w:color w:val="000000"/>
          <w:sz w:val="28"/>
        </w:rPr>
        <w:t>428、冀财教[2025]121号关于提前下达2026年城乡义务教育中央补助经费预算的通知（公用经费）绩效目标表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1E2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6F782">
            <w:pPr>
              <w:pStyle w:val="12"/>
            </w:pPr>
            <w:r>
              <w:t>单位：元</w:t>
            </w:r>
          </w:p>
        </w:tc>
      </w:tr>
      <w:tr w14:paraId="20909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718D8">
            <w:pPr>
              <w:pStyle w:val="11"/>
            </w:pPr>
            <w:r>
              <w:t>项目编码</w:t>
            </w:r>
          </w:p>
        </w:tc>
        <w:tc>
          <w:tcPr>
            <w:tcW w:w="5103" w:type="dxa"/>
            <w:gridSpan w:val="2"/>
            <w:vAlign w:val="center"/>
          </w:tcPr>
          <w:p w14:paraId="52B77FD0">
            <w:pPr>
              <w:pStyle w:val="13"/>
            </w:pPr>
            <w:r>
              <w:t>13012126P00003410016G</w:t>
            </w:r>
          </w:p>
        </w:tc>
        <w:tc>
          <w:tcPr>
            <w:tcW w:w="2835" w:type="dxa"/>
            <w:vAlign w:val="center"/>
          </w:tcPr>
          <w:p w14:paraId="2AC5581A">
            <w:pPr>
              <w:pStyle w:val="11"/>
            </w:pPr>
            <w:r>
              <w:t>项目名称</w:t>
            </w:r>
          </w:p>
        </w:tc>
        <w:tc>
          <w:tcPr>
            <w:tcW w:w="6095" w:type="dxa"/>
            <w:gridSpan w:val="3"/>
            <w:vAlign w:val="center"/>
          </w:tcPr>
          <w:p w14:paraId="47B9A013">
            <w:pPr>
              <w:pStyle w:val="13"/>
            </w:pPr>
            <w:r>
              <w:t>冀财教[2025]121号关于提前下达2026年城乡义务教育中央补助经费预算的通知（公用经费）</w:t>
            </w:r>
          </w:p>
        </w:tc>
      </w:tr>
      <w:tr w14:paraId="673F9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B9588">
            <w:pPr>
              <w:pStyle w:val="11"/>
            </w:pPr>
            <w:r>
              <w:t>预算规模及资金用途</w:t>
            </w:r>
          </w:p>
        </w:tc>
        <w:tc>
          <w:tcPr>
            <w:tcW w:w="2268" w:type="dxa"/>
            <w:vAlign w:val="center"/>
          </w:tcPr>
          <w:p w14:paraId="3BABAD3B">
            <w:pPr>
              <w:pStyle w:val="11"/>
            </w:pPr>
            <w:r>
              <w:t>预算数</w:t>
            </w:r>
          </w:p>
        </w:tc>
        <w:tc>
          <w:tcPr>
            <w:tcW w:w="2835" w:type="dxa"/>
            <w:vAlign w:val="center"/>
          </w:tcPr>
          <w:p w14:paraId="0ED74858">
            <w:pPr>
              <w:pStyle w:val="13"/>
            </w:pPr>
            <w:r>
              <w:t>645839.00</w:t>
            </w:r>
          </w:p>
        </w:tc>
        <w:tc>
          <w:tcPr>
            <w:tcW w:w="2835" w:type="dxa"/>
            <w:vAlign w:val="center"/>
          </w:tcPr>
          <w:p w14:paraId="0FEA2A45">
            <w:pPr>
              <w:pStyle w:val="11"/>
            </w:pPr>
            <w:r>
              <w:t>其中：财政    资金</w:t>
            </w:r>
          </w:p>
        </w:tc>
        <w:tc>
          <w:tcPr>
            <w:tcW w:w="2551" w:type="dxa"/>
            <w:vAlign w:val="center"/>
          </w:tcPr>
          <w:p w14:paraId="6861FEEC">
            <w:pPr>
              <w:pStyle w:val="13"/>
            </w:pPr>
            <w:r>
              <w:t>645839.00</w:t>
            </w:r>
          </w:p>
        </w:tc>
        <w:tc>
          <w:tcPr>
            <w:tcW w:w="2268" w:type="dxa"/>
            <w:vAlign w:val="center"/>
          </w:tcPr>
          <w:p w14:paraId="47685500">
            <w:pPr>
              <w:pStyle w:val="11"/>
            </w:pPr>
            <w:r>
              <w:t>其他资金</w:t>
            </w:r>
          </w:p>
        </w:tc>
        <w:tc>
          <w:tcPr>
            <w:tcW w:w="1276" w:type="dxa"/>
            <w:vAlign w:val="center"/>
          </w:tcPr>
          <w:p w14:paraId="19AABB5C">
            <w:pPr>
              <w:pStyle w:val="13"/>
            </w:pPr>
            <w:r>
              <w:t xml:space="preserve"> </w:t>
            </w:r>
          </w:p>
        </w:tc>
      </w:tr>
      <w:tr w14:paraId="2922E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1A8B2"/>
        </w:tc>
        <w:tc>
          <w:tcPr>
            <w:tcW w:w="14033" w:type="dxa"/>
            <w:gridSpan w:val="6"/>
            <w:vAlign w:val="center"/>
          </w:tcPr>
          <w:p w14:paraId="6D564B7A">
            <w:pPr>
              <w:pStyle w:val="13"/>
            </w:pPr>
            <w:r>
              <w:t>该资金645839元用于学校日常运转取暖费、维修费、办公费等支出。</w:t>
            </w:r>
          </w:p>
        </w:tc>
      </w:tr>
      <w:tr w14:paraId="17807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4FF6D">
            <w:pPr>
              <w:pStyle w:val="11"/>
            </w:pPr>
            <w:r>
              <w:t>资金支出计划（%）</w:t>
            </w:r>
          </w:p>
        </w:tc>
        <w:tc>
          <w:tcPr>
            <w:tcW w:w="5103" w:type="dxa"/>
            <w:gridSpan w:val="2"/>
            <w:vAlign w:val="center"/>
          </w:tcPr>
          <w:p w14:paraId="5333D2C4">
            <w:pPr>
              <w:pStyle w:val="11"/>
            </w:pPr>
            <w:r>
              <w:t>3月底</w:t>
            </w:r>
          </w:p>
        </w:tc>
        <w:tc>
          <w:tcPr>
            <w:tcW w:w="2835" w:type="dxa"/>
            <w:vAlign w:val="center"/>
          </w:tcPr>
          <w:p w14:paraId="4B9F91C4">
            <w:pPr>
              <w:pStyle w:val="11"/>
            </w:pPr>
            <w:r>
              <w:t>6月底</w:t>
            </w:r>
          </w:p>
        </w:tc>
        <w:tc>
          <w:tcPr>
            <w:tcW w:w="2551" w:type="dxa"/>
            <w:vAlign w:val="center"/>
          </w:tcPr>
          <w:p w14:paraId="5AFE600A">
            <w:pPr>
              <w:pStyle w:val="11"/>
            </w:pPr>
            <w:r>
              <w:t>10月底</w:t>
            </w:r>
          </w:p>
        </w:tc>
        <w:tc>
          <w:tcPr>
            <w:tcW w:w="3544" w:type="dxa"/>
            <w:gridSpan w:val="2"/>
            <w:vAlign w:val="center"/>
          </w:tcPr>
          <w:p w14:paraId="0F137F35">
            <w:pPr>
              <w:pStyle w:val="11"/>
            </w:pPr>
            <w:r>
              <w:t>12月底</w:t>
            </w:r>
          </w:p>
        </w:tc>
      </w:tr>
      <w:tr w14:paraId="47FA9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9B6BD"/>
        </w:tc>
        <w:tc>
          <w:tcPr>
            <w:tcW w:w="5103" w:type="dxa"/>
            <w:gridSpan w:val="2"/>
            <w:vAlign w:val="center"/>
          </w:tcPr>
          <w:p w14:paraId="0B5E71CB">
            <w:pPr>
              <w:pStyle w:val="14"/>
            </w:pPr>
            <w:r>
              <w:t>25%</w:t>
            </w:r>
          </w:p>
        </w:tc>
        <w:tc>
          <w:tcPr>
            <w:tcW w:w="2835" w:type="dxa"/>
            <w:vAlign w:val="center"/>
          </w:tcPr>
          <w:p w14:paraId="14D7FD97">
            <w:pPr>
              <w:pStyle w:val="14"/>
            </w:pPr>
            <w:r>
              <w:t>50%</w:t>
            </w:r>
          </w:p>
        </w:tc>
        <w:tc>
          <w:tcPr>
            <w:tcW w:w="2551" w:type="dxa"/>
            <w:vAlign w:val="center"/>
          </w:tcPr>
          <w:p w14:paraId="5843F051">
            <w:pPr>
              <w:pStyle w:val="14"/>
            </w:pPr>
            <w:r>
              <w:t>75%</w:t>
            </w:r>
          </w:p>
        </w:tc>
        <w:tc>
          <w:tcPr>
            <w:tcW w:w="3544" w:type="dxa"/>
            <w:gridSpan w:val="2"/>
            <w:vAlign w:val="center"/>
          </w:tcPr>
          <w:p w14:paraId="0FB828DF">
            <w:pPr>
              <w:pStyle w:val="14"/>
            </w:pPr>
            <w:r>
              <w:t>100%</w:t>
            </w:r>
          </w:p>
        </w:tc>
      </w:tr>
      <w:tr w14:paraId="56D0A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69921">
            <w:pPr>
              <w:pStyle w:val="11"/>
            </w:pPr>
            <w:r>
              <w:t>绩效目标</w:t>
            </w:r>
          </w:p>
        </w:tc>
        <w:tc>
          <w:tcPr>
            <w:tcW w:w="14033" w:type="dxa"/>
            <w:gridSpan w:val="6"/>
            <w:vAlign w:val="center"/>
          </w:tcPr>
          <w:p w14:paraId="07E5FCDB">
            <w:pPr>
              <w:pStyle w:val="13"/>
            </w:pPr>
            <w:r>
              <w:t>1.通过对学生972人，送教上门随班就读4人进行相关补贴，保证学校高效平稳运转，保质保量完成义务教学任务。</w:t>
            </w:r>
          </w:p>
        </w:tc>
      </w:tr>
    </w:tbl>
    <w:p w14:paraId="67C228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18E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BD02E4">
            <w:pPr>
              <w:pStyle w:val="11"/>
            </w:pPr>
            <w:r>
              <w:t>一级指标</w:t>
            </w:r>
          </w:p>
        </w:tc>
        <w:tc>
          <w:tcPr>
            <w:tcW w:w="2268" w:type="dxa"/>
            <w:vAlign w:val="center"/>
          </w:tcPr>
          <w:p w14:paraId="779D94CF">
            <w:pPr>
              <w:pStyle w:val="11"/>
            </w:pPr>
            <w:r>
              <w:t>二级指标</w:t>
            </w:r>
          </w:p>
        </w:tc>
        <w:tc>
          <w:tcPr>
            <w:tcW w:w="2835" w:type="dxa"/>
            <w:vAlign w:val="center"/>
          </w:tcPr>
          <w:p w14:paraId="2C4C7939">
            <w:pPr>
              <w:pStyle w:val="11"/>
            </w:pPr>
            <w:r>
              <w:t>三级指标</w:t>
            </w:r>
          </w:p>
        </w:tc>
        <w:tc>
          <w:tcPr>
            <w:tcW w:w="5386" w:type="dxa"/>
            <w:vAlign w:val="center"/>
          </w:tcPr>
          <w:p w14:paraId="30451C8F">
            <w:pPr>
              <w:pStyle w:val="11"/>
            </w:pPr>
            <w:r>
              <w:t>绩效指标描述</w:t>
            </w:r>
          </w:p>
        </w:tc>
        <w:tc>
          <w:tcPr>
            <w:tcW w:w="2268" w:type="dxa"/>
            <w:vAlign w:val="center"/>
          </w:tcPr>
          <w:p w14:paraId="764677CF">
            <w:pPr>
              <w:pStyle w:val="11"/>
            </w:pPr>
            <w:r>
              <w:t>指标值</w:t>
            </w:r>
          </w:p>
        </w:tc>
        <w:tc>
          <w:tcPr>
            <w:tcW w:w="1276" w:type="dxa"/>
            <w:vAlign w:val="center"/>
          </w:tcPr>
          <w:p w14:paraId="72752475">
            <w:pPr>
              <w:pStyle w:val="11"/>
            </w:pPr>
            <w:r>
              <w:t>指标值确定依据</w:t>
            </w:r>
          </w:p>
        </w:tc>
      </w:tr>
      <w:tr w14:paraId="49826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388AE">
            <w:pPr>
              <w:pStyle w:val="14"/>
            </w:pPr>
            <w:r>
              <w:t>产出指标</w:t>
            </w:r>
          </w:p>
        </w:tc>
        <w:tc>
          <w:tcPr>
            <w:tcW w:w="2268" w:type="dxa"/>
            <w:vAlign w:val="center"/>
          </w:tcPr>
          <w:p w14:paraId="26F6E6F0">
            <w:pPr>
              <w:pStyle w:val="13"/>
            </w:pPr>
            <w:r>
              <w:t>数量指标</w:t>
            </w:r>
          </w:p>
        </w:tc>
        <w:tc>
          <w:tcPr>
            <w:tcW w:w="2835" w:type="dxa"/>
            <w:vAlign w:val="center"/>
          </w:tcPr>
          <w:p w14:paraId="543E1DE8">
            <w:pPr>
              <w:pStyle w:val="13"/>
            </w:pPr>
            <w:r>
              <w:t>受益学生人数</w:t>
            </w:r>
          </w:p>
        </w:tc>
        <w:tc>
          <w:tcPr>
            <w:tcW w:w="5386" w:type="dxa"/>
            <w:vAlign w:val="center"/>
          </w:tcPr>
          <w:p w14:paraId="2838FD53">
            <w:pPr>
              <w:pStyle w:val="13"/>
            </w:pPr>
            <w:r>
              <w:t>受益学生人数</w:t>
            </w:r>
          </w:p>
        </w:tc>
        <w:tc>
          <w:tcPr>
            <w:tcW w:w="2268" w:type="dxa"/>
            <w:vAlign w:val="center"/>
          </w:tcPr>
          <w:p w14:paraId="6A732BA3">
            <w:pPr>
              <w:pStyle w:val="13"/>
            </w:pPr>
            <w:r>
              <w:t>≥972人</w:t>
            </w:r>
          </w:p>
        </w:tc>
        <w:tc>
          <w:tcPr>
            <w:tcW w:w="1276" w:type="dxa"/>
            <w:vAlign w:val="center"/>
          </w:tcPr>
          <w:p w14:paraId="364B3545">
            <w:pPr>
              <w:pStyle w:val="13"/>
            </w:pPr>
            <w:r>
              <w:t>事业年报统计</w:t>
            </w:r>
          </w:p>
        </w:tc>
      </w:tr>
      <w:tr w14:paraId="348DA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ED5B2"/>
        </w:tc>
        <w:tc>
          <w:tcPr>
            <w:tcW w:w="2268" w:type="dxa"/>
            <w:vAlign w:val="center"/>
          </w:tcPr>
          <w:p w14:paraId="094D3EFA">
            <w:pPr>
              <w:pStyle w:val="13"/>
            </w:pPr>
            <w:r>
              <w:t>数量指标</w:t>
            </w:r>
          </w:p>
        </w:tc>
        <w:tc>
          <w:tcPr>
            <w:tcW w:w="2835" w:type="dxa"/>
            <w:vAlign w:val="center"/>
          </w:tcPr>
          <w:p w14:paraId="47D0AAFF">
            <w:pPr>
              <w:pStyle w:val="13"/>
            </w:pPr>
            <w:r>
              <w:t>随班就读学生数</w:t>
            </w:r>
          </w:p>
        </w:tc>
        <w:tc>
          <w:tcPr>
            <w:tcW w:w="5386" w:type="dxa"/>
            <w:vAlign w:val="center"/>
          </w:tcPr>
          <w:p w14:paraId="38A62176">
            <w:pPr>
              <w:pStyle w:val="13"/>
            </w:pPr>
            <w:r>
              <w:t>参与随班就读学生数</w:t>
            </w:r>
          </w:p>
        </w:tc>
        <w:tc>
          <w:tcPr>
            <w:tcW w:w="2268" w:type="dxa"/>
            <w:vAlign w:val="center"/>
          </w:tcPr>
          <w:p w14:paraId="5C333BA3">
            <w:pPr>
              <w:pStyle w:val="13"/>
            </w:pPr>
            <w:r>
              <w:t>4人</w:t>
            </w:r>
          </w:p>
        </w:tc>
        <w:tc>
          <w:tcPr>
            <w:tcW w:w="1276" w:type="dxa"/>
            <w:vAlign w:val="center"/>
          </w:tcPr>
          <w:p w14:paraId="6872EC08">
            <w:pPr>
              <w:pStyle w:val="13"/>
            </w:pPr>
            <w:r>
              <w:t>事业年报统计</w:t>
            </w:r>
          </w:p>
        </w:tc>
      </w:tr>
      <w:tr w14:paraId="7E8CF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A1670"/>
        </w:tc>
        <w:tc>
          <w:tcPr>
            <w:tcW w:w="2268" w:type="dxa"/>
            <w:vAlign w:val="center"/>
          </w:tcPr>
          <w:p w14:paraId="0FD2A7FB">
            <w:pPr>
              <w:pStyle w:val="13"/>
            </w:pPr>
            <w:r>
              <w:t>质量指标</w:t>
            </w:r>
          </w:p>
        </w:tc>
        <w:tc>
          <w:tcPr>
            <w:tcW w:w="2835" w:type="dxa"/>
            <w:vAlign w:val="center"/>
          </w:tcPr>
          <w:p w14:paraId="1C0E908A">
            <w:pPr>
              <w:pStyle w:val="13"/>
            </w:pPr>
            <w:r>
              <w:t>教育教学用品供应率</w:t>
            </w:r>
          </w:p>
        </w:tc>
        <w:tc>
          <w:tcPr>
            <w:tcW w:w="5386" w:type="dxa"/>
            <w:vAlign w:val="center"/>
          </w:tcPr>
          <w:p w14:paraId="3C20267C">
            <w:pPr>
              <w:pStyle w:val="13"/>
            </w:pPr>
            <w:r>
              <w:t>教育教学用品供应率</w:t>
            </w:r>
          </w:p>
        </w:tc>
        <w:tc>
          <w:tcPr>
            <w:tcW w:w="2268" w:type="dxa"/>
            <w:vAlign w:val="center"/>
          </w:tcPr>
          <w:p w14:paraId="55EBD593">
            <w:pPr>
              <w:pStyle w:val="13"/>
            </w:pPr>
            <w:r>
              <w:t>100%</w:t>
            </w:r>
          </w:p>
        </w:tc>
        <w:tc>
          <w:tcPr>
            <w:tcW w:w="1276" w:type="dxa"/>
            <w:vAlign w:val="center"/>
          </w:tcPr>
          <w:p w14:paraId="3333F113">
            <w:pPr>
              <w:pStyle w:val="13"/>
            </w:pPr>
            <w:r>
              <w:t>2026年学校工作计划</w:t>
            </w:r>
          </w:p>
        </w:tc>
      </w:tr>
      <w:tr w14:paraId="2DBE3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76DC3E"/>
        </w:tc>
        <w:tc>
          <w:tcPr>
            <w:tcW w:w="2268" w:type="dxa"/>
            <w:vAlign w:val="center"/>
          </w:tcPr>
          <w:p w14:paraId="62CBBC9C">
            <w:pPr>
              <w:pStyle w:val="13"/>
            </w:pPr>
            <w:r>
              <w:t>时效指标</w:t>
            </w:r>
          </w:p>
        </w:tc>
        <w:tc>
          <w:tcPr>
            <w:tcW w:w="2835" w:type="dxa"/>
            <w:vAlign w:val="center"/>
          </w:tcPr>
          <w:p w14:paraId="5EAEB13D">
            <w:pPr>
              <w:pStyle w:val="13"/>
            </w:pPr>
            <w:r>
              <w:t>教育教学任务完成及时率</w:t>
            </w:r>
          </w:p>
        </w:tc>
        <w:tc>
          <w:tcPr>
            <w:tcW w:w="5386" w:type="dxa"/>
            <w:vAlign w:val="center"/>
          </w:tcPr>
          <w:p w14:paraId="309B6054">
            <w:pPr>
              <w:pStyle w:val="13"/>
            </w:pPr>
            <w:r>
              <w:t>教育教学任务完成及时率</w:t>
            </w:r>
          </w:p>
        </w:tc>
        <w:tc>
          <w:tcPr>
            <w:tcW w:w="2268" w:type="dxa"/>
            <w:vAlign w:val="center"/>
          </w:tcPr>
          <w:p w14:paraId="01E1B937">
            <w:pPr>
              <w:pStyle w:val="13"/>
            </w:pPr>
            <w:r>
              <w:t>100%</w:t>
            </w:r>
          </w:p>
        </w:tc>
        <w:tc>
          <w:tcPr>
            <w:tcW w:w="1276" w:type="dxa"/>
            <w:vAlign w:val="center"/>
          </w:tcPr>
          <w:p w14:paraId="5B50E987">
            <w:pPr>
              <w:pStyle w:val="13"/>
            </w:pPr>
            <w:r>
              <w:t>2026年学校工作计划</w:t>
            </w:r>
          </w:p>
        </w:tc>
      </w:tr>
      <w:tr w14:paraId="22A40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0807A"/>
        </w:tc>
        <w:tc>
          <w:tcPr>
            <w:tcW w:w="2268" w:type="dxa"/>
            <w:vAlign w:val="center"/>
          </w:tcPr>
          <w:p w14:paraId="13A1305B">
            <w:pPr>
              <w:pStyle w:val="13"/>
            </w:pPr>
            <w:r>
              <w:t>时效指标</w:t>
            </w:r>
          </w:p>
        </w:tc>
        <w:tc>
          <w:tcPr>
            <w:tcW w:w="2835" w:type="dxa"/>
            <w:vAlign w:val="center"/>
          </w:tcPr>
          <w:p w14:paraId="2B6C4498">
            <w:pPr>
              <w:pStyle w:val="13"/>
            </w:pPr>
            <w:r>
              <w:t>随班就读课时频次</w:t>
            </w:r>
          </w:p>
        </w:tc>
        <w:tc>
          <w:tcPr>
            <w:tcW w:w="5386" w:type="dxa"/>
            <w:vAlign w:val="center"/>
          </w:tcPr>
          <w:p w14:paraId="14760A2E">
            <w:pPr>
              <w:pStyle w:val="13"/>
            </w:pPr>
            <w:r>
              <w:t>随班就读课时频次</w:t>
            </w:r>
          </w:p>
        </w:tc>
        <w:tc>
          <w:tcPr>
            <w:tcW w:w="2268" w:type="dxa"/>
            <w:vAlign w:val="center"/>
          </w:tcPr>
          <w:p w14:paraId="4CC71C33">
            <w:pPr>
              <w:pStyle w:val="13"/>
            </w:pPr>
            <w:r>
              <w:t>≥4次/月</w:t>
            </w:r>
          </w:p>
        </w:tc>
        <w:tc>
          <w:tcPr>
            <w:tcW w:w="1276" w:type="dxa"/>
            <w:vAlign w:val="center"/>
          </w:tcPr>
          <w:p w14:paraId="5C59CD41">
            <w:pPr>
              <w:pStyle w:val="13"/>
            </w:pPr>
            <w:r>
              <w:t>2026年学校工作计划</w:t>
            </w:r>
          </w:p>
        </w:tc>
      </w:tr>
      <w:tr w14:paraId="6A866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0CEA2"/>
        </w:tc>
        <w:tc>
          <w:tcPr>
            <w:tcW w:w="2268" w:type="dxa"/>
            <w:vAlign w:val="center"/>
          </w:tcPr>
          <w:p w14:paraId="724EF6E0">
            <w:pPr>
              <w:pStyle w:val="13"/>
            </w:pPr>
            <w:r>
              <w:t>成本指标</w:t>
            </w:r>
          </w:p>
        </w:tc>
        <w:tc>
          <w:tcPr>
            <w:tcW w:w="2835" w:type="dxa"/>
            <w:vAlign w:val="center"/>
          </w:tcPr>
          <w:p w14:paraId="4ED9D31A">
            <w:pPr>
              <w:pStyle w:val="13"/>
            </w:pPr>
            <w:r>
              <w:t>中央生均公用经费标准</w:t>
            </w:r>
          </w:p>
        </w:tc>
        <w:tc>
          <w:tcPr>
            <w:tcW w:w="5386" w:type="dxa"/>
            <w:vAlign w:val="center"/>
          </w:tcPr>
          <w:p w14:paraId="7EF5A15E">
            <w:pPr>
              <w:pStyle w:val="13"/>
            </w:pPr>
            <w:r>
              <w:t>中央小学生均公用经费标准</w:t>
            </w:r>
          </w:p>
        </w:tc>
        <w:tc>
          <w:tcPr>
            <w:tcW w:w="2268" w:type="dxa"/>
            <w:vAlign w:val="center"/>
          </w:tcPr>
          <w:p w14:paraId="093A2D6A">
            <w:pPr>
              <w:pStyle w:val="13"/>
            </w:pPr>
            <w:r>
              <w:t>≤504元/生/年</w:t>
            </w:r>
          </w:p>
          <w:p w14:paraId="4551641C">
            <w:pPr>
              <w:pStyle w:val="13"/>
            </w:pPr>
          </w:p>
        </w:tc>
        <w:tc>
          <w:tcPr>
            <w:tcW w:w="1276" w:type="dxa"/>
            <w:vAlign w:val="center"/>
          </w:tcPr>
          <w:p w14:paraId="2CADF5B8">
            <w:pPr>
              <w:pStyle w:val="13"/>
            </w:pPr>
            <w:r>
              <w:t>冀财教[2023]68号文</w:t>
            </w:r>
          </w:p>
        </w:tc>
      </w:tr>
      <w:tr w14:paraId="71A9A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D6ACE"/>
        </w:tc>
        <w:tc>
          <w:tcPr>
            <w:tcW w:w="2268" w:type="dxa"/>
            <w:vAlign w:val="center"/>
          </w:tcPr>
          <w:p w14:paraId="67A64AAC">
            <w:pPr>
              <w:pStyle w:val="13"/>
            </w:pPr>
            <w:r>
              <w:t>成本指标</w:t>
            </w:r>
          </w:p>
        </w:tc>
        <w:tc>
          <w:tcPr>
            <w:tcW w:w="2835" w:type="dxa"/>
            <w:vAlign w:val="center"/>
          </w:tcPr>
          <w:p w14:paraId="67414996">
            <w:pPr>
              <w:pStyle w:val="13"/>
            </w:pPr>
            <w:r>
              <w:t>中央随班就读生均公用经费标准</w:t>
            </w:r>
          </w:p>
        </w:tc>
        <w:tc>
          <w:tcPr>
            <w:tcW w:w="5386" w:type="dxa"/>
            <w:vAlign w:val="center"/>
          </w:tcPr>
          <w:p w14:paraId="4687AE01">
            <w:pPr>
              <w:pStyle w:val="13"/>
            </w:pPr>
            <w:r>
              <w:t>中央随班就读生均公用经费标准</w:t>
            </w:r>
          </w:p>
        </w:tc>
        <w:tc>
          <w:tcPr>
            <w:tcW w:w="2268" w:type="dxa"/>
            <w:vAlign w:val="center"/>
          </w:tcPr>
          <w:p w14:paraId="4961A6A8">
            <w:pPr>
              <w:pStyle w:val="13"/>
            </w:pPr>
            <w:r>
              <w:t>≤4200元/生/年</w:t>
            </w:r>
          </w:p>
          <w:p w14:paraId="6B75DBA4">
            <w:pPr>
              <w:pStyle w:val="13"/>
            </w:pPr>
          </w:p>
        </w:tc>
        <w:tc>
          <w:tcPr>
            <w:tcW w:w="1276" w:type="dxa"/>
            <w:vAlign w:val="center"/>
          </w:tcPr>
          <w:p w14:paraId="467FFBD6">
            <w:pPr>
              <w:pStyle w:val="13"/>
            </w:pPr>
            <w:r>
              <w:t>冀财教[2025]91号文</w:t>
            </w:r>
          </w:p>
        </w:tc>
      </w:tr>
      <w:tr w14:paraId="35D6C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AE8962">
            <w:pPr>
              <w:pStyle w:val="14"/>
            </w:pPr>
            <w:r>
              <w:t>效益指标</w:t>
            </w:r>
          </w:p>
        </w:tc>
        <w:tc>
          <w:tcPr>
            <w:tcW w:w="2268" w:type="dxa"/>
            <w:vAlign w:val="center"/>
          </w:tcPr>
          <w:p w14:paraId="37206888">
            <w:pPr>
              <w:pStyle w:val="13"/>
            </w:pPr>
            <w:r>
              <w:t>社会效益指标</w:t>
            </w:r>
          </w:p>
        </w:tc>
        <w:tc>
          <w:tcPr>
            <w:tcW w:w="2835" w:type="dxa"/>
            <w:vAlign w:val="center"/>
          </w:tcPr>
          <w:p w14:paraId="5A3CB2A5">
            <w:pPr>
              <w:pStyle w:val="13"/>
            </w:pPr>
            <w:r>
              <w:t>学校运行稳定率</w:t>
            </w:r>
          </w:p>
        </w:tc>
        <w:tc>
          <w:tcPr>
            <w:tcW w:w="5386" w:type="dxa"/>
            <w:vAlign w:val="center"/>
          </w:tcPr>
          <w:p w14:paraId="6105782C">
            <w:pPr>
              <w:pStyle w:val="13"/>
            </w:pPr>
            <w:r>
              <w:t>学校运行稳定率</w:t>
            </w:r>
          </w:p>
        </w:tc>
        <w:tc>
          <w:tcPr>
            <w:tcW w:w="2268" w:type="dxa"/>
            <w:vAlign w:val="center"/>
          </w:tcPr>
          <w:p w14:paraId="3F5998B1">
            <w:pPr>
              <w:pStyle w:val="13"/>
            </w:pPr>
            <w:r>
              <w:t>100%</w:t>
            </w:r>
          </w:p>
        </w:tc>
        <w:tc>
          <w:tcPr>
            <w:tcW w:w="1276" w:type="dxa"/>
            <w:vAlign w:val="center"/>
          </w:tcPr>
          <w:p w14:paraId="0A8105F1">
            <w:pPr>
              <w:pStyle w:val="13"/>
            </w:pPr>
            <w:r>
              <w:t>满意度调查问卷</w:t>
            </w:r>
          </w:p>
        </w:tc>
      </w:tr>
      <w:tr w14:paraId="5FB64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CB90A">
            <w:pPr>
              <w:pStyle w:val="14"/>
            </w:pPr>
            <w:r>
              <w:t>满意度指标</w:t>
            </w:r>
          </w:p>
        </w:tc>
        <w:tc>
          <w:tcPr>
            <w:tcW w:w="2268" w:type="dxa"/>
            <w:vAlign w:val="center"/>
          </w:tcPr>
          <w:p w14:paraId="29B708A8">
            <w:pPr>
              <w:pStyle w:val="13"/>
            </w:pPr>
            <w:r>
              <w:t>服务对象满意度指标</w:t>
            </w:r>
          </w:p>
        </w:tc>
        <w:tc>
          <w:tcPr>
            <w:tcW w:w="2835" w:type="dxa"/>
            <w:vAlign w:val="center"/>
          </w:tcPr>
          <w:p w14:paraId="5F81DABD">
            <w:pPr>
              <w:pStyle w:val="13"/>
            </w:pPr>
            <w:r>
              <w:t>受益师生对日常供应满意度</w:t>
            </w:r>
          </w:p>
        </w:tc>
        <w:tc>
          <w:tcPr>
            <w:tcW w:w="5386" w:type="dxa"/>
            <w:vAlign w:val="center"/>
          </w:tcPr>
          <w:p w14:paraId="0D1485D0">
            <w:pPr>
              <w:pStyle w:val="13"/>
            </w:pPr>
            <w:r>
              <w:t>受益师生对日常供应满意度</w:t>
            </w:r>
          </w:p>
        </w:tc>
        <w:tc>
          <w:tcPr>
            <w:tcW w:w="2268" w:type="dxa"/>
            <w:vAlign w:val="center"/>
          </w:tcPr>
          <w:p w14:paraId="1519B5BE">
            <w:pPr>
              <w:pStyle w:val="13"/>
            </w:pPr>
            <w:r>
              <w:t>≥95%</w:t>
            </w:r>
          </w:p>
        </w:tc>
        <w:tc>
          <w:tcPr>
            <w:tcW w:w="1276" w:type="dxa"/>
            <w:vAlign w:val="center"/>
          </w:tcPr>
          <w:p w14:paraId="01CD92CE">
            <w:pPr>
              <w:pStyle w:val="13"/>
            </w:pPr>
            <w:r>
              <w:t>满意度调查问卷</w:t>
            </w:r>
          </w:p>
        </w:tc>
      </w:tr>
    </w:tbl>
    <w:p w14:paraId="0E76024A">
      <w:pPr>
        <w:sectPr>
          <w:pgSz w:w="16840" w:h="11900" w:orient="landscape"/>
          <w:pgMar w:top="1361" w:right="1020" w:bottom="1134" w:left="1020" w:header="720" w:footer="720" w:gutter="0"/>
          <w:cols w:space="720" w:num="1"/>
        </w:sectPr>
      </w:pPr>
    </w:p>
    <w:p w14:paraId="7E5CF763">
      <w:pPr>
        <w:spacing w:before="0" w:after="0"/>
        <w:ind w:firstLine="560"/>
        <w:jc w:val="left"/>
        <w:outlineLvl w:val="9"/>
      </w:pPr>
      <w:r>
        <w:rPr>
          <w:rFonts w:ascii="方正仿宋_GBK" w:hAnsi="方正仿宋_GBK" w:eastAsia="方正仿宋_GBK" w:cs="方正仿宋_GBK"/>
          <w:color w:val="000000"/>
          <w:sz w:val="28"/>
        </w:rPr>
        <w:t>429、冀财教[2025]122号关于提前下达2026年中央支持学前教育发展资金预算的通知（免保育教育费）绩效目标表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601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C3C6AE">
            <w:pPr>
              <w:pStyle w:val="12"/>
            </w:pPr>
            <w:r>
              <w:t>单位：元</w:t>
            </w:r>
          </w:p>
        </w:tc>
      </w:tr>
      <w:tr w14:paraId="71857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E33B7">
            <w:pPr>
              <w:pStyle w:val="11"/>
            </w:pPr>
            <w:r>
              <w:t>项目编码</w:t>
            </w:r>
          </w:p>
        </w:tc>
        <w:tc>
          <w:tcPr>
            <w:tcW w:w="5103" w:type="dxa"/>
            <w:gridSpan w:val="2"/>
            <w:vAlign w:val="center"/>
          </w:tcPr>
          <w:p w14:paraId="6E8DE176">
            <w:pPr>
              <w:pStyle w:val="13"/>
            </w:pPr>
            <w:r>
              <w:t>13012126P00986710003M</w:t>
            </w:r>
          </w:p>
        </w:tc>
        <w:tc>
          <w:tcPr>
            <w:tcW w:w="2835" w:type="dxa"/>
            <w:vAlign w:val="center"/>
          </w:tcPr>
          <w:p w14:paraId="232CCD45">
            <w:pPr>
              <w:pStyle w:val="11"/>
            </w:pPr>
            <w:r>
              <w:t>项目名称</w:t>
            </w:r>
          </w:p>
        </w:tc>
        <w:tc>
          <w:tcPr>
            <w:tcW w:w="6095" w:type="dxa"/>
            <w:gridSpan w:val="3"/>
            <w:vAlign w:val="center"/>
          </w:tcPr>
          <w:p w14:paraId="00F90993">
            <w:pPr>
              <w:pStyle w:val="13"/>
            </w:pPr>
            <w:r>
              <w:t>冀财教[2025]122号关于提前下达2026年中央支持学前教育发展资金预算的通知（免保育教育费）</w:t>
            </w:r>
          </w:p>
        </w:tc>
      </w:tr>
      <w:tr w14:paraId="4EAE2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51716">
            <w:pPr>
              <w:pStyle w:val="11"/>
            </w:pPr>
            <w:r>
              <w:t>预算规模及资金用途</w:t>
            </w:r>
          </w:p>
        </w:tc>
        <w:tc>
          <w:tcPr>
            <w:tcW w:w="2268" w:type="dxa"/>
            <w:vAlign w:val="center"/>
          </w:tcPr>
          <w:p w14:paraId="3A5DEA43">
            <w:pPr>
              <w:pStyle w:val="11"/>
            </w:pPr>
            <w:r>
              <w:t>预算数</w:t>
            </w:r>
          </w:p>
        </w:tc>
        <w:tc>
          <w:tcPr>
            <w:tcW w:w="2835" w:type="dxa"/>
            <w:vAlign w:val="center"/>
          </w:tcPr>
          <w:p w14:paraId="541ADE3F">
            <w:pPr>
              <w:pStyle w:val="13"/>
            </w:pPr>
            <w:r>
              <w:t>45358.00</w:t>
            </w:r>
          </w:p>
        </w:tc>
        <w:tc>
          <w:tcPr>
            <w:tcW w:w="2835" w:type="dxa"/>
            <w:vAlign w:val="center"/>
          </w:tcPr>
          <w:p w14:paraId="1B69320C">
            <w:pPr>
              <w:pStyle w:val="11"/>
            </w:pPr>
            <w:r>
              <w:t>其中：财政    资金</w:t>
            </w:r>
          </w:p>
        </w:tc>
        <w:tc>
          <w:tcPr>
            <w:tcW w:w="2551" w:type="dxa"/>
            <w:vAlign w:val="center"/>
          </w:tcPr>
          <w:p w14:paraId="71D0831A">
            <w:pPr>
              <w:pStyle w:val="13"/>
            </w:pPr>
            <w:r>
              <w:t>45358.00</w:t>
            </w:r>
          </w:p>
        </w:tc>
        <w:tc>
          <w:tcPr>
            <w:tcW w:w="2268" w:type="dxa"/>
            <w:vAlign w:val="center"/>
          </w:tcPr>
          <w:p w14:paraId="4C5E7764">
            <w:pPr>
              <w:pStyle w:val="11"/>
            </w:pPr>
            <w:r>
              <w:t>其他资金</w:t>
            </w:r>
          </w:p>
        </w:tc>
        <w:tc>
          <w:tcPr>
            <w:tcW w:w="1276" w:type="dxa"/>
            <w:vAlign w:val="center"/>
          </w:tcPr>
          <w:p w14:paraId="141F86BF">
            <w:pPr>
              <w:pStyle w:val="13"/>
            </w:pPr>
            <w:r>
              <w:t xml:space="preserve"> </w:t>
            </w:r>
          </w:p>
        </w:tc>
      </w:tr>
      <w:tr w14:paraId="1CF51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E8B45"/>
        </w:tc>
        <w:tc>
          <w:tcPr>
            <w:tcW w:w="14033" w:type="dxa"/>
            <w:gridSpan w:val="6"/>
            <w:vAlign w:val="center"/>
          </w:tcPr>
          <w:p w14:paraId="253BBD2B">
            <w:pPr>
              <w:pStyle w:val="13"/>
            </w:pPr>
            <w:r>
              <w:t>该资金45358元用于幼儿园临聘人员工资支出等。</w:t>
            </w:r>
          </w:p>
        </w:tc>
      </w:tr>
      <w:tr w14:paraId="144D6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4322C">
            <w:pPr>
              <w:pStyle w:val="11"/>
            </w:pPr>
            <w:r>
              <w:t>资金支出计划（%）</w:t>
            </w:r>
          </w:p>
        </w:tc>
        <w:tc>
          <w:tcPr>
            <w:tcW w:w="5103" w:type="dxa"/>
            <w:gridSpan w:val="2"/>
            <w:vAlign w:val="center"/>
          </w:tcPr>
          <w:p w14:paraId="5739FBB0">
            <w:pPr>
              <w:pStyle w:val="11"/>
            </w:pPr>
            <w:r>
              <w:t>3月底</w:t>
            </w:r>
          </w:p>
        </w:tc>
        <w:tc>
          <w:tcPr>
            <w:tcW w:w="2835" w:type="dxa"/>
            <w:vAlign w:val="center"/>
          </w:tcPr>
          <w:p w14:paraId="677D7362">
            <w:pPr>
              <w:pStyle w:val="11"/>
            </w:pPr>
            <w:r>
              <w:t>6月底</w:t>
            </w:r>
          </w:p>
        </w:tc>
        <w:tc>
          <w:tcPr>
            <w:tcW w:w="2551" w:type="dxa"/>
            <w:vAlign w:val="center"/>
          </w:tcPr>
          <w:p w14:paraId="67C40F60">
            <w:pPr>
              <w:pStyle w:val="11"/>
            </w:pPr>
            <w:r>
              <w:t>10月底</w:t>
            </w:r>
          </w:p>
        </w:tc>
        <w:tc>
          <w:tcPr>
            <w:tcW w:w="3544" w:type="dxa"/>
            <w:gridSpan w:val="2"/>
            <w:vAlign w:val="center"/>
          </w:tcPr>
          <w:p w14:paraId="4A9087C3">
            <w:pPr>
              <w:pStyle w:val="11"/>
            </w:pPr>
            <w:r>
              <w:t>12月底</w:t>
            </w:r>
          </w:p>
        </w:tc>
      </w:tr>
      <w:tr w14:paraId="02037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6BE46"/>
        </w:tc>
        <w:tc>
          <w:tcPr>
            <w:tcW w:w="5103" w:type="dxa"/>
            <w:gridSpan w:val="2"/>
            <w:vAlign w:val="center"/>
          </w:tcPr>
          <w:p w14:paraId="07D0F456">
            <w:pPr>
              <w:pStyle w:val="14"/>
            </w:pPr>
            <w:r>
              <w:t>25%</w:t>
            </w:r>
          </w:p>
        </w:tc>
        <w:tc>
          <w:tcPr>
            <w:tcW w:w="2835" w:type="dxa"/>
            <w:vAlign w:val="center"/>
          </w:tcPr>
          <w:p w14:paraId="497CD3DC">
            <w:pPr>
              <w:pStyle w:val="14"/>
            </w:pPr>
            <w:r>
              <w:t>50%</w:t>
            </w:r>
          </w:p>
        </w:tc>
        <w:tc>
          <w:tcPr>
            <w:tcW w:w="2551" w:type="dxa"/>
            <w:vAlign w:val="center"/>
          </w:tcPr>
          <w:p w14:paraId="4DF4A8BD">
            <w:pPr>
              <w:pStyle w:val="14"/>
            </w:pPr>
            <w:r>
              <w:t>75%</w:t>
            </w:r>
          </w:p>
        </w:tc>
        <w:tc>
          <w:tcPr>
            <w:tcW w:w="3544" w:type="dxa"/>
            <w:gridSpan w:val="2"/>
            <w:vAlign w:val="center"/>
          </w:tcPr>
          <w:p w14:paraId="5DD8128F">
            <w:pPr>
              <w:pStyle w:val="14"/>
            </w:pPr>
            <w:r>
              <w:t>100%</w:t>
            </w:r>
          </w:p>
        </w:tc>
      </w:tr>
      <w:tr w14:paraId="7B274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4F102">
            <w:pPr>
              <w:pStyle w:val="11"/>
            </w:pPr>
            <w:r>
              <w:t>绩效目标</w:t>
            </w:r>
          </w:p>
        </w:tc>
        <w:tc>
          <w:tcPr>
            <w:tcW w:w="14033" w:type="dxa"/>
            <w:gridSpan w:val="6"/>
            <w:vAlign w:val="center"/>
          </w:tcPr>
          <w:p w14:paraId="671EB768">
            <w:pPr>
              <w:pStyle w:val="13"/>
            </w:pPr>
            <w:r>
              <w:t>1.通过减免保育教育费，保障在园幼儿正常接受教育教学，提升幼儿园教育教学质量。</w:t>
            </w:r>
          </w:p>
        </w:tc>
      </w:tr>
    </w:tbl>
    <w:p w14:paraId="269FE2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086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7866DB">
            <w:pPr>
              <w:pStyle w:val="11"/>
            </w:pPr>
            <w:r>
              <w:t>一级指标</w:t>
            </w:r>
          </w:p>
        </w:tc>
        <w:tc>
          <w:tcPr>
            <w:tcW w:w="2268" w:type="dxa"/>
            <w:vAlign w:val="center"/>
          </w:tcPr>
          <w:p w14:paraId="1890CB53">
            <w:pPr>
              <w:pStyle w:val="11"/>
            </w:pPr>
            <w:r>
              <w:t>二级指标</w:t>
            </w:r>
          </w:p>
        </w:tc>
        <w:tc>
          <w:tcPr>
            <w:tcW w:w="2835" w:type="dxa"/>
            <w:vAlign w:val="center"/>
          </w:tcPr>
          <w:p w14:paraId="3F4E1758">
            <w:pPr>
              <w:pStyle w:val="11"/>
            </w:pPr>
            <w:r>
              <w:t>三级指标</w:t>
            </w:r>
          </w:p>
        </w:tc>
        <w:tc>
          <w:tcPr>
            <w:tcW w:w="5386" w:type="dxa"/>
            <w:vAlign w:val="center"/>
          </w:tcPr>
          <w:p w14:paraId="21160864">
            <w:pPr>
              <w:pStyle w:val="11"/>
            </w:pPr>
            <w:r>
              <w:t>绩效指标描述</w:t>
            </w:r>
          </w:p>
        </w:tc>
        <w:tc>
          <w:tcPr>
            <w:tcW w:w="2268" w:type="dxa"/>
            <w:vAlign w:val="center"/>
          </w:tcPr>
          <w:p w14:paraId="2BDC55A9">
            <w:pPr>
              <w:pStyle w:val="11"/>
            </w:pPr>
            <w:r>
              <w:t>指标值</w:t>
            </w:r>
          </w:p>
        </w:tc>
        <w:tc>
          <w:tcPr>
            <w:tcW w:w="1276" w:type="dxa"/>
            <w:vAlign w:val="center"/>
          </w:tcPr>
          <w:p w14:paraId="4776306D">
            <w:pPr>
              <w:pStyle w:val="11"/>
            </w:pPr>
            <w:r>
              <w:t>指标值确定依据</w:t>
            </w:r>
          </w:p>
        </w:tc>
      </w:tr>
      <w:tr w14:paraId="49922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8835D">
            <w:pPr>
              <w:pStyle w:val="14"/>
            </w:pPr>
            <w:r>
              <w:t>产出指标</w:t>
            </w:r>
          </w:p>
        </w:tc>
        <w:tc>
          <w:tcPr>
            <w:tcW w:w="2268" w:type="dxa"/>
            <w:vAlign w:val="center"/>
          </w:tcPr>
          <w:p w14:paraId="34EE82A9">
            <w:pPr>
              <w:pStyle w:val="13"/>
            </w:pPr>
            <w:r>
              <w:t>数量指标</w:t>
            </w:r>
          </w:p>
        </w:tc>
        <w:tc>
          <w:tcPr>
            <w:tcW w:w="2835" w:type="dxa"/>
            <w:vAlign w:val="center"/>
          </w:tcPr>
          <w:p w14:paraId="2EA00B5D">
            <w:pPr>
              <w:pStyle w:val="13"/>
            </w:pPr>
            <w:r>
              <w:t>享受减免保育教育费的幼儿数量</w:t>
            </w:r>
          </w:p>
        </w:tc>
        <w:tc>
          <w:tcPr>
            <w:tcW w:w="5386" w:type="dxa"/>
            <w:vAlign w:val="center"/>
          </w:tcPr>
          <w:p w14:paraId="2F66C8A7">
            <w:pPr>
              <w:pStyle w:val="13"/>
            </w:pPr>
            <w:r>
              <w:t>享受减免保育教育费的幼儿数量</w:t>
            </w:r>
          </w:p>
        </w:tc>
        <w:tc>
          <w:tcPr>
            <w:tcW w:w="2268" w:type="dxa"/>
            <w:vAlign w:val="center"/>
          </w:tcPr>
          <w:p w14:paraId="301E1354">
            <w:pPr>
              <w:pStyle w:val="13"/>
            </w:pPr>
            <w:r>
              <w:t>≥140人</w:t>
            </w:r>
          </w:p>
        </w:tc>
        <w:tc>
          <w:tcPr>
            <w:tcW w:w="1276" w:type="dxa"/>
            <w:vAlign w:val="center"/>
          </w:tcPr>
          <w:p w14:paraId="461B9565">
            <w:pPr>
              <w:pStyle w:val="13"/>
            </w:pPr>
            <w:r>
              <w:t>实际在园人数</w:t>
            </w:r>
          </w:p>
        </w:tc>
      </w:tr>
      <w:tr w14:paraId="668ED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6879C"/>
        </w:tc>
        <w:tc>
          <w:tcPr>
            <w:tcW w:w="2268" w:type="dxa"/>
            <w:vAlign w:val="center"/>
          </w:tcPr>
          <w:p w14:paraId="4C39F3C0">
            <w:pPr>
              <w:pStyle w:val="13"/>
            </w:pPr>
            <w:r>
              <w:t>数量指标</w:t>
            </w:r>
          </w:p>
        </w:tc>
        <w:tc>
          <w:tcPr>
            <w:tcW w:w="2835" w:type="dxa"/>
            <w:vAlign w:val="center"/>
          </w:tcPr>
          <w:p w14:paraId="451AA4B8">
            <w:pPr>
              <w:pStyle w:val="13"/>
            </w:pPr>
            <w:r>
              <w:t>在园教职工人数</w:t>
            </w:r>
          </w:p>
        </w:tc>
        <w:tc>
          <w:tcPr>
            <w:tcW w:w="5386" w:type="dxa"/>
            <w:vAlign w:val="center"/>
          </w:tcPr>
          <w:p w14:paraId="071F68BB">
            <w:pPr>
              <w:pStyle w:val="13"/>
            </w:pPr>
            <w:r>
              <w:t>在园教职工人数</w:t>
            </w:r>
          </w:p>
        </w:tc>
        <w:tc>
          <w:tcPr>
            <w:tcW w:w="2268" w:type="dxa"/>
            <w:vAlign w:val="center"/>
          </w:tcPr>
          <w:p w14:paraId="7132BABB">
            <w:pPr>
              <w:pStyle w:val="13"/>
            </w:pPr>
            <w:r>
              <w:t>≥22人</w:t>
            </w:r>
          </w:p>
        </w:tc>
        <w:tc>
          <w:tcPr>
            <w:tcW w:w="1276" w:type="dxa"/>
            <w:vAlign w:val="center"/>
          </w:tcPr>
          <w:p w14:paraId="7BA0D8D0">
            <w:pPr>
              <w:pStyle w:val="13"/>
            </w:pPr>
            <w:r>
              <w:t>2026年工作计划</w:t>
            </w:r>
          </w:p>
        </w:tc>
      </w:tr>
      <w:tr w14:paraId="403A5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96CDC"/>
        </w:tc>
        <w:tc>
          <w:tcPr>
            <w:tcW w:w="2268" w:type="dxa"/>
            <w:vAlign w:val="center"/>
          </w:tcPr>
          <w:p w14:paraId="69147076">
            <w:pPr>
              <w:pStyle w:val="13"/>
            </w:pPr>
            <w:r>
              <w:t>质量指标</w:t>
            </w:r>
          </w:p>
        </w:tc>
        <w:tc>
          <w:tcPr>
            <w:tcW w:w="2835" w:type="dxa"/>
            <w:vAlign w:val="center"/>
          </w:tcPr>
          <w:p w14:paraId="243A4A42">
            <w:pPr>
              <w:pStyle w:val="13"/>
            </w:pPr>
            <w:r>
              <w:t>幼儿园教育重点工作完成率</w:t>
            </w:r>
          </w:p>
        </w:tc>
        <w:tc>
          <w:tcPr>
            <w:tcW w:w="5386" w:type="dxa"/>
            <w:vAlign w:val="center"/>
          </w:tcPr>
          <w:p w14:paraId="186EEFBB">
            <w:pPr>
              <w:pStyle w:val="13"/>
            </w:pPr>
            <w:r>
              <w:t>幼儿园教育重点工作完成率</w:t>
            </w:r>
          </w:p>
        </w:tc>
        <w:tc>
          <w:tcPr>
            <w:tcW w:w="2268" w:type="dxa"/>
            <w:vAlign w:val="center"/>
          </w:tcPr>
          <w:p w14:paraId="3BE021F5">
            <w:pPr>
              <w:pStyle w:val="13"/>
            </w:pPr>
            <w:r>
              <w:t>100%</w:t>
            </w:r>
          </w:p>
        </w:tc>
        <w:tc>
          <w:tcPr>
            <w:tcW w:w="1276" w:type="dxa"/>
            <w:vAlign w:val="center"/>
          </w:tcPr>
          <w:p w14:paraId="578CF088">
            <w:pPr>
              <w:pStyle w:val="13"/>
            </w:pPr>
            <w:r>
              <w:t>2026年工作计划</w:t>
            </w:r>
          </w:p>
        </w:tc>
      </w:tr>
      <w:tr w14:paraId="7C2BD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9FF61"/>
        </w:tc>
        <w:tc>
          <w:tcPr>
            <w:tcW w:w="2268" w:type="dxa"/>
            <w:vAlign w:val="center"/>
          </w:tcPr>
          <w:p w14:paraId="2F021307">
            <w:pPr>
              <w:pStyle w:val="13"/>
            </w:pPr>
            <w:r>
              <w:t>时效指标</w:t>
            </w:r>
          </w:p>
        </w:tc>
        <w:tc>
          <w:tcPr>
            <w:tcW w:w="2835" w:type="dxa"/>
            <w:vAlign w:val="center"/>
          </w:tcPr>
          <w:p w14:paraId="237154D6">
            <w:pPr>
              <w:pStyle w:val="13"/>
            </w:pPr>
            <w:r>
              <w:t>保障时限</w:t>
            </w:r>
          </w:p>
        </w:tc>
        <w:tc>
          <w:tcPr>
            <w:tcW w:w="5386" w:type="dxa"/>
            <w:vAlign w:val="center"/>
          </w:tcPr>
          <w:p w14:paraId="7E67B375">
            <w:pPr>
              <w:pStyle w:val="13"/>
            </w:pPr>
            <w:r>
              <w:t>保障幼儿园教育教学工作的时限</w:t>
            </w:r>
          </w:p>
        </w:tc>
        <w:tc>
          <w:tcPr>
            <w:tcW w:w="2268" w:type="dxa"/>
            <w:vAlign w:val="center"/>
          </w:tcPr>
          <w:p w14:paraId="335D2940">
            <w:pPr>
              <w:pStyle w:val="13"/>
            </w:pPr>
            <w:r>
              <w:t>1年</w:t>
            </w:r>
          </w:p>
        </w:tc>
        <w:tc>
          <w:tcPr>
            <w:tcW w:w="1276" w:type="dxa"/>
            <w:vAlign w:val="center"/>
          </w:tcPr>
          <w:p w14:paraId="43111CE7">
            <w:pPr>
              <w:pStyle w:val="13"/>
            </w:pPr>
            <w:r>
              <w:t>2026年工作计划</w:t>
            </w:r>
          </w:p>
        </w:tc>
      </w:tr>
      <w:tr w14:paraId="27A51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A6621"/>
        </w:tc>
        <w:tc>
          <w:tcPr>
            <w:tcW w:w="2268" w:type="dxa"/>
            <w:vAlign w:val="center"/>
          </w:tcPr>
          <w:p w14:paraId="00F17E76">
            <w:pPr>
              <w:pStyle w:val="13"/>
            </w:pPr>
            <w:r>
              <w:t>成本指标</w:t>
            </w:r>
          </w:p>
        </w:tc>
        <w:tc>
          <w:tcPr>
            <w:tcW w:w="2835" w:type="dxa"/>
            <w:vAlign w:val="center"/>
          </w:tcPr>
          <w:p w14:paraId="68521E7E">
            <w:pPr>
              <w:pStyle w:val="13"/>
            </w:pPr>
            <w:r>
              <w:t>教职工工资发放成本</w:t>
            </w:r>
          </w:p>
        </w:tc>
        <w:tc>
          <w:tcPr>
            <w:tcW w:w="5386" w:type="dxa"/>
            <w:vAlign w:val="center"/>
          </w:tcPr>
          <w:p w14:paraId="0ED640E5">
            <w:pPr>
              <w:pStyle w:val="13"/>
            </w:pPr>
            <w:r>
              <w:t>教职工工资发放成本</w:t>
            </w:r>
          </w:p>
        </w:tc>
        <w:tc>
          <w:tcPr>
            <w:tcW w:w="2268" w:type="dxa"/>
            <w:vAlign w:val="center"/>
          </w:tcPr>
          <w:p w14:paraId="6D00B5A0">
            <w:pPr>
              <w:pStyle w:val="13"/>
            </w:pPr>
            <w:r>
              <w:t>≤45358元</w:t>
            </w:r>
          </w:p>
        </w:tc>
        <w:tc>
          <w:tcPr>
            <w:tcW w:w="1276" w:type="dxa"/>
            <w:vAlign w:val="center"/>
          </w:tcPr>
          <w:p w14:paraId="3AB1E057">
            <w:pPr>
              <w:pStyle w:val="13"/>
            </w:pPr>
            <w:r>
              <w:t>2026年工作计划</w:t>
            </w:r>
          </w:p>
        </w:tc>
      </w:tr>
      <w:tr w14:paraId="12B0F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8B770">
            <w:pPr>
              <w:pStyle w:val="14"/>
            </w:pPr>
            <w:r>
              <w:t>效益指标</w:t>
            </w:r>
          </w:p>
        </w:tc>
        <w:tc>
          <w:tcPr>
            <w:tcW w:w="2268" w:type="dxa"/>
            <w:vAlign w:val="center"/>
          </w:tcPr>
          <w:p w14:paraId="25EF5935">
            <w:pPr>
              <w:pStyle w:val="13"/>
            </w:pPr>
            <w:r>
              <w:t>社会效益指标</w:t>
            </w:r>
          </w:p>
        </w:tc>
        <w:tc>
          <w:tcPr>
            <w:tcW w:w="2835" w:type="dxa"/>
            <w:vAlign w:val="center"/>
          </w:tcPr>
          <w:p w14:paraId="6FC8B578">
            <w:pPr>
              <w:pStyle w:val="13"/>
            </w:pPr>
            <w:r>
              <w:t>幼儿园工作正常运转率</w:t>
            </w:r>
          </w:p>
        </w:tc>
        <w:tc>
          <w:tcPr>
            <w:tcW w:w="5386" w:type="dxa"/>
            <w:vAlign w:val="center"/>
          </w:tcPr>
          <w:p w14:paraId="5657CE5E">
            <w:pPr>
              <w:pStyle w:val="13"/>
            </w:pPr>
            <w:r>
              <w:t>幼儿园工作正常运转率</w:t>
            </w:r>
          </w:p>
        </w:tc>
        <w:tc>
          <w:tcPr>
            <w:tcW w:w="2268" w:type="dxa"/>
            <w:vAlign w:val="center"/>
          </w:tcPr>
          <w:p w14:paraId="0E6F7639">
            <w:pPr>
              <w:pStyle w:val="13"/>
            </w:pPr>
            <w:r>
              <w:t>100%</w:t>
            </w:r>
          </w:p>
        </w:tc>
        <w:tc>
          <w:tcPr>
            <w:tcW w:w="1276" w:type="dxa"/>
            <w:vAlign w:val="center"/>
          </w:tcPr>
          <w:p w14:paraId="4DA25F6F">
            <w:pPr>
              <w:pStyle w:val="13"/>
            </w:pPr>
            <w:r>
              <w:t>2026年工作计划</w:t>
            </w:r>
          </w:p>
        </w:tc>
      </w:tr>
      <w:tr w14:paraId="2648A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CFFC7"/>
        </w:tc>
        <w:tc>
          <w:tcPr>
            <w:tcW w:w="2268" w:type="dxa"/>
            <w:vAlign w:val="center"/>
          </w:tcPr>
          <w:p w14:paraId="70E0E7C3">
            <w:pPr>
              <w:pStyle w:val="13"/>
            </w:pPr>
            <w:r>
              <w:t>社会效益指标</w:t>
            </w:r>
          </w:p>
        </w:tc>
        <w:tc>
          <w:tcPr>
            <w:tcW w:w="2835" w:type="dxa"/>
            <w:vAlign w:val="center"/>
          </w:tcPr>
          <w:p w14:paraId="2F7EA090">
            <w:pPr>
              <w:pStyle w:val="13"/>
            </w:pPr>
            <w:r>
              <w:t>幼儿园运行稳定率</w:t>
            </w:r>
          </w:p>
        </w:tc>
        <w:tc>
          <w:tcPr>
            <w:tcW w:w="5386" w:type="dxa"/>
            <w:vAlign w:val="center"/>
          </w:tcPr>
          <w:p w14:paraId="31E41968">
            <w:pPr>
              <w:pStyle w:val="13"/>
            </w:pPr>
            <w:r>
              <w:t>学前教育入园率</w:t>
            </w:r>
          </w:p>
        </w:tc>
        <w:tc>
          <w:tcPr>
            <w:tcW w:w="2268" w:type="dxa"/>
            <w:vAlign w:val="center"/>
          </w:tcPr>
          <w:p w14:paraId="465DDCA7">
            <w:pPr>
              <w:pStyle w:val="13"/>
            </w:pPr>
            <w:r>
              <w:t>≥85%</w:t>
            </w:r>
          </w:p>
        </w:tc>
        <w:tc>
          <w:tcPr>
            <w:tcW w:w="1276" w:type="dxa"/>
            <w:vAlign w:val="center"/>
          </w:tcPr>
          <w:p w14:paraId="748B04F1">
            <w:pPr>
              <w:pStyle w:val="13"/>
            </w:pPr>
            <w:r>
              <w:t>2026年工作计划</w:t>
            </w:r>
          </w:p>
        </w:tc>
      </w:tr>
      <w:tr w14:paraId="5468D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5EBD9">
            <w:pPr>
              <w:pStyle w:val="14"/>
            </w:pPr>
            <w:r>
              <w:t>满意度指标</w:t>
            </w:r>
          </w:p>
        </w:tc>
        <w:tc>
          <w:tcPr>
            <w:tcW w:w="2268" w:type="dxa"/>
            <w:vAlign w:val="center"/>
          </w:tcPr>
          <w:p w14:paraId="151A4384">
            <w:pPr>
              <w:pStyle w:val="13"/>
            </w:pPr>
            <w:r>
              <w:t>服务对象满意度指标</w:t>
            </w:r>
          </w:p>
        </w:tc>
        <w:tc>
          <w:tcPr>
            <w:tcW w:w="2835" w:type="dxa"/>
            <w:vAlign w:val="center"/>
          </w:tcPr>
          <w:p w14:paraId="74D2BEFA">
            <w:pPr>
              <w:pStyle w:val="13"/>
            </w:pPr>
            <w:r>
              <w:t>幼儿及家长满意度</w:t>
            </w:r>
          </w:p>
        </w:tc>
        <w:tc>
          <w:tcPr>
            <w:tcW w:w="5386" w:type="dxa"/>
            <w:vAlign w:val="center"/>
          </w:tcPr>
          <w:p w14:paraId="4C25B698">
            <w:pPr>
              <w:pStyle w:val="13"/>
            </w:pPr>
            <w:r>
              <w:t>幼儿及家长满意度</w:t>
            </w:r>
          </w:p>
        </w:tc>
        <w:tc>
          <w:tcPr>
            <w:tcW w:w="2268" w:type="dxa"/>
            <w:vAlign w:val="center"/>
          </w:tcPr>
          <w:p w14:paraId="5911FF62">
            <w:pPr>
              <w:pStyle w:val="13"/>
            </w:pPr>
            <w:r>
              <w:t>≥90%</w:t>
            </w:r>
          </w:p>
        </w:tc>
        <w:tc>
          <w:tcPr>
            <w:tcW w:w="1276" w:type="dxa"/>
            <w:vAlign w:val="center"/>
          </w:tcPr>
          <w:p w14:paraId="1ED164C5">
            <w:pPr>
              <w:pStyle w:val="13"/>
            </w:pPr>
            <w:r>
              <w:t>满意度调查问卷</w:t>
            </w:r>
          </w:p>
        </w:tc>
      </w:tr>
      <w:tr w14:paraId="75BF6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0400A"/>
        </w:tc>
        <w:tc>
          <w:tcPr>
            <w:tcW w:w="2268" w:type="dxa"/>
            <w:vAlign w:val="center"/>
          </w:tcPr>
          <w:p w14:paraId="79F84C8A">
            <w:pPr>
              <w:pStyle w:val="13"/>
            </w:pPr>
            <w:r>
              <w:t>服务对象满意度指标</w:t>
            </w:r>
          </w:p>
        </w:tc>
        <w:tc>
          <w:tcPr>
            <w:tcW w:w="2835" w:type="dxa"/>
            <w:vAlign w:val="center"/>
          </w:tcPr>
          <w:p w14:paraId="5A747E6F">
            <w:pPr>
              <w:pStyle w:val="13"/>
            </w:pPr>
            <w:r>
              <w:t>幼儿园在职教职工满意度</w:t>
            </w:r>
          </w:p>
        </w:tc>
        <w:tc>
          <w:tcPr>
            <w:tcW w:w="5386" w:type="dxa"/>
            <w:vAlign w:val="center"/>
          </w:tcPr>
          <w:p w14:paraId="2B06D53E">
            <w:pPr>
              <w:pStyle w:val="13"/>
            </w:pPr>
            <w:r>
              <w:t>幼儿园在职教职工满意度</w:t>
            </w:r>
          </w:p>
        </w:tc>
        <w:tc>
          <w:tcPr>
            <w:tcW w:w="2268" w:type="dxa"/>
            <w:vAlign w:val="center"/>
          </w:tcPr>
          <w:p w14:paraId="110229B5">
            <w:pPr>
              <w:pStyle w:val="13"/>
            </w:pPr>
            <w:r>
              <w:t>≥90%</w:t>
            </w:r>
          </w:p>
        </w:tc>
        <w:tc>
          <w:tcPr>
            <w:tcW w:w="1276" w:type="dxa"/>
            <w:vAlign w:val="center"/>
          </w:tcPr>
          <w:p w14:paraId="5130FE29">
            <w:pPr>
              <w:pStyle w:val="13"/>
            </w:pPr>
            <w:r>
              <w:t>满意度调查问卷</w:t>
            </w:r>
          </w:p>
        </w:tc>
      </w:tr>
    </w:tbl>
    <w:p w14:paraId="5BEC7ED5">
      <w:pPr>
        <w:sectPr>
          <w:pgSz w:w="16840" w:h="11900" w:orient="landscape"/>
          <w:pgMar w:top="1361" w:right="1020" w:bottom="1134" w:left="1020" w:header="720" w:footer="720" w:gutter="0"/>
          <w:cols w:space="720" w:num="1"/>
        </w:sectPr>
      </w:pPr>
    </w:p>
    <w:p w14:paraId="47B33CBB">
      <w:pPr>
        <w:spacing w:before="0" w:after="0"/>
        <w:ind w:firstLine="560"/>
        <w:jc w:val="left"/>
        <w:outlineLvl w:val="9"/>
      </w:pPr>
      <w:r>
        <w:rPr>
          <w:rFonts w:ascii="方正仿宋_GBK" w:hAnsi="方正仿宋_GBK" w:eastAsia="方正仿宋_GBK" w:cs="方正仿宋_GBK"/>
          <w:color w:val="000000"/>
          <w:sz w:val="28"/>
        </w:rPr>
        <w:t>430、冀财教[2025]147号关于提前下达2026年城乡义务教育省级补助资金预算的通知（公用经费）绩效目标表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346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BB38E2">
            <w:pPr>
              <w:pStyle w:val="12"/>
            </w:pPr>
            <w:r>
              <w:t>单位：元</w:t>
            </w:r>
          </w:p>
        </w:tc>
      </w:tr>
      <w:tr w14:paraId="6563F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4054A">
            <w:pPr>
              <w:pStyle w:val="11"/>
            </w:pPr>
            <w:r>
              <w:t>项目编码</w:t>
            </w:r>
          </w:p>
        </w:tc>
        <w:tc>
          <w:tcPr>
            <w:tcW w:w="5103" w:type="dxa"/>
            <w:gridSpan w:val="2"/>
            <w:vAlign w:val="center"/>
          </w:tcPr>
          <w:p w14:paraId="66F0F80F">
            <w:pPr>
              <w:pStyle w:val="13"/>
            </w:pPr>
            <w:r>
              <w:t>13012126P000034100174</w:t>
            </w:r>
          </w:p>
        </w:tc>
        <w:tc>
          <w:tcPr>
            <w:tcW w:w="2835" w:type="dxa"/>
            <w:vAlign w:val="center"/>
          </w:tcPr>
          <w:p w14:paraId="39813BFB">
            <w:pPr>
              <w:pStyle w:val="11"/>
            </w:pPr>
            <w:r>
              <w:t>项目名称</w:t>
            </w:r>
          </w:p>
        </w:tc>
        <w:tc>
          <w:tcPr>
            <w:tcW w:w="6095" w:type="dxa"/>
            <w:gridSpan w:val="3"/>
            <w:vAlign w:val="center"/>
          </w:tcPr>
          <w:p w14:paraId="7AAC75D3">
            <w:pPr>
              <w:pStyle w:val="13"/>
            </w:pPr>
            <w:r>
              <w:t>冀财教[2025]147号关于提前下达2026年城乡义务教育省级补助资金预算的通知（公用经费）</w:t>
            </w:r>
          </w:p>
        </w:tc>
      </w:tr>
      <w:tr w14:paraId="60C08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DE931">
            <w:pPr>
              <w:pStyle w:val="11"/>
            </w:pPr>
            <w:r>
              <w:t>预算规模及资金用途</w:t>
            </w:r>
          </w:p>
        </w:tc>
        <w:tc>
          <w:tcPr>
            <w:tcW w:w="2268" w:type="dxa"/>
            <w:vAlign w:val="center"/>
          </w:tcPr>
          <w:p w14:paraId="456B20B8">
            <w:pPr>
              <w:pStyle w:val="11"/>
            </w:pPr>
            <w:r>
              <w:t>预算数</w:t>
            </w:r>
          </w:p>
        </w:tc>
        <w:tc>
          <w:tcPr>
            <w:tcW w:w="2835" w:type="dxa"/>
            <w:vAlign w:val="center"/>
          </w:tcPr>
          <w:p w14:paraId="245DA7BA">
            <w:pPr>
              <w:pStyle w:val="13"/>
            </w:pPr>
            <w:r>
              <w:t>339479.00</w:t>
            </w:r>
          </w:p>
        </w:tc>
        <w:tc>
          <w:tcPr>
            <w:tcW w:w="2835" w:type="dxa"/>
            <w:vAlign w:val="center"/>
          </w:tcPr>
          <w:p w14:paraId="076F1174">
            <w:pPr>
              <w:pStyle w:val="11"/>
            </w:pPr>
            <w:r>
              <w:t>其中：财政    资金</w:t>
            </w:r>
          </w:p>
        </w:tc>
        <w:tc>
          <w:tcPr>
            <w:tcW w:w="2551" w:type="dxa"/>
            <w:vAlign w:val="center"/>
          </w:tcPr>
          <w:p w14:paraId="2D56A500">
            <w:pPr>
              <w:pStyle w:val="13"/>
            </w:pPr>
            <w:r>
              <w:t>339479.00</w:t>
            </w:r>
          </w:p>
        </w:tc>
        <w:tc>
          <w:tcPr>
            <w:tcW w:w="2268" w:type="dxa"/>
            <w:vAlign w:val="center"/>
          </w:tcPr>
          <w:p w14:paraId="31E8F75F">
            <w:pPr>
              <w:pStyle w:val="11"/>
            </w:pPr>
            <w:r>
              <w:t>其他资金</w:t>
            </w:r>
          </w:p>
        </w:tc>
        <w:tc>
          <w:tcPr>
            <w:tcW w:w="1276" w:type="dxa"/>
            <w:vAlign w:val="center"/>
          </w:tcPr>
          <w:p w14:paraId="1F9F9C80">
            <w:pPr>
              <w:pStyle w:val="13"/>
            </w:pPr>
            <w:r>
              <w:t xml:space="preserve"> </w:t>
            </w:r>
          </w:p>
        </w:tc>
      </w:tr>
      <w:tr w14:paraId="73628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0697F"/>
        </w:tc>
        <w:tc>
          <w:tcPr>
            <w:tcW w:w="14033" w:type="dxa"/>
            <w:gridSpan w:val="6"/>
            <w:vAlign w:val="center"/>
          </w:tcPr>
          <w:p w14:paraId="72ED9766">
            <w:pPr>
              <w:pStyle w:val="13"/>
            </w:pPr>
            <w:r>
              <w:t>该资金339479元用于学校日常运转维修费、办公费、取暖费等支出。</w:t>
            </w:r>
          </w:p>
        </w:tc>
      </w:tr>
      <w:tr w14:paraId="3C46D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0529F">
            <w:pPr>
              <w:pStyle w:val="11"/>
            </w:pPr>
            <w:r>
              <w:t>资金支出计划（%）</w:t>
            </w:r>
          </w:p>
        </w:tc>
        <w:tc>
          <w:tcPr>
            <w:tcW w:w="5103" w:type="dxa"/>
            <w:gridSpan w:val="2"/>
            <w:vAlign w:val="center"/>
          </w:tcPr>
          <w:p w14:paraId="6CF87C8E">
            <w:pPr>
              <w:pStyle w:val="11"/>
            </w:pPr>
            <w:r>
              <w:t>3月底</w:t>
            </w:r>
          </w:p>
        </w:tc>
        <w:tc>
          <w:tcPr>
            <w:tcW w:w="2835" w:type="dxa"/>
            <w:vAlign w:val="center"/>
          </w:tcPr>
          <w:p w14:paraId="26BC7E51">
            <w:pPr>
              <w:pStyle w:val="11"/>
            </w:pPr>
            <w:r>
              <w:t>6月底</w:t>
            </w:r>
          </w:p>
        </w:tc>
        <w:tc>
          <w:tcPr>
            <w:tcW w:w="2551" w:type="dxa"/>
            <w:vAlign w:val="center"/>
          </w:tcPr>
          <w:p w14:paraId="0ED064C4">
            <w:pPr>
              <w:pStyle w:val="11"/>
            </w:pPr>
            <w:r>
              <w:t>10月底</w:t>
            </w:r>
          </w:p>
        </w:tc>
        <w:tc>
          <w:tcPr>
            <w:tcW w:w="3544" w:type="dxa"/>
            <w:gridSpan w:val="2"/>
            <w:vAlign w:val="center"/>
          </w:tcPr>
          <w:p w14:paraId="7E048D66">
            <w:pPr>
              <w:pStyle w:val="11"/>
            </w:pPr>
            <w:r>
              <w:t>12月底</w:t>
            </w:r>
          </w:p>
        </w:tc>
      </w:tr>
      <w:tr w14:paraId="164F5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12B5D"/>
        </w:tc>
        <w:tc>
          <w:tcPr>
            <w:tcW w:w="5103" w:type="dxa"/>
            <w:gridSpan w:val="2"/>
            <w:vAlign w:val="center"/>
          </w:tcPr>
          <w:p w14:paraId="681222AA">
            <w:pPr>
              <w:pStyle w:val="14"/>
            </w:pPr>
            <w:r>
              <w:t>25%</w:t>
            </w:r>
          </w:p>
        </w:tc>
        <w:tc>
          <w:tcPr>
            <w:tcW w:w="2835" w:type="dxa"/>
            <w:vAlign w:val="center"/>
          </w:tcPr>
          <w:p w14:paraId="3ADA7717">
            <w:pPr>
              <w:pStyle w:val="14"/>
            </w:pPr>
            <w:r>
              <w:t>50%</w:t>
            </w:r>
          </w:p>
        </w:tc>
        <w:tc>
          <w:tcPr>
            <w:tcW w:w="2551" w:type="dxa"/>
            <w:vAlign w:val="center"/>
          </w:tcPr>
          <w:p w14:paraId="1D19111C">
            <w:pPr>
              <w:pStyle w:val="14"/>
            </w:pPr>
            <w:r>
              <w:t>75%</w:t>
            </w:r>
          </w:p>
        </w:tc>
        <w:tc>
          <w:tcPr>
            <w:tcW w:w="3544" w:type="dxa"/>
            <w:gridSpan w:val="2"/>
            <w:vAlign w:val="center"/>
          </w:tcPr>
          <w:p w14:paraId="2C54B4B6">
            <w:pPr>
              <w:pStyle w:val="14"/>
            </w:pPr>
            <w:r>
              <w:t>100%</w:t>
            </w:r>
          </w:p>
        </w:tc>
      </w:tr>
      <w:tr w14:paraId="7D193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8A096">
            <w:pPr>
              <w:pStyle w:val="11"/>
            </w:pPr>
            <w:r>
              <w:t>绩效目标</w:t>
            </w:r>
          </w:p>
        </w:tc>
        <w:tc>
          <w:tcPr>
            <w:tcW w:w="14033" w:type="dxa"/>
            <w:gridSpan w:val="6"/>
            <w:vAlign w:val="center"/>
          </w:tcPr>
          <w:p w14:paraId="477E31B8">
            <w:pPr>
              <w:pStyle w:val="13"/>
            </w:pPr>
            <w:r>
              <w:t>1.通过对学生972人，随班就读4人进行相关补贴，保证学校高效平稳运转、保质保量完成义务教学任务。</w:t>
            </w:r>
          </w:p>
        </w:tc>
      </w:tr>
    </w:tbl>
    <w:p w14:paraId="1A0094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684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202E45">
            <w:pPr>
              <w:pStyle w:val="11"/>
            </w:pPr>
            <w:r>
              <w:t>一级指标</w:t>
            </w:r>
          </w:p>
        </w:tc>
        <w:tc>
          <w:tcPr>
            <w:tcW w:w="2268" w:type="dxa"/>
            <w:vAlign w:val="center"/>
          </w:tcPr>
          <w:p w14:paraId="6F308E37">
            <w:pPr>
              <w:pStyle w:val="11"/>
            </w:pPr>
            <w:r>
              <w:t>二级指标</w:t>
            </w:r>
          </w:p>
        </w:tc>
        <w:tc>
          <w:tcPr>
            <w:tcW w:w="2835" w:type="dxa"/>
            <w:vAlign w:val="center"/>
          </w:tcPr>
          <w:p w14:paraId="5FC42AB4">
            <w:pPr>
              <w:pStyle w:val="11"/>
            </w:pPr>
            <w:r>
              <w:t>三级指标</w:t>
            </w:r>
          </w:p>
        </w:tc>
        <w:tc>
          <w:tcPr>
            <w:tcW w:w="5386" w:type="dxa"/>
            <w:vAlign w:val="center"/>
          </w:tcPr>
          <w:p w14:paraId="5B2BAF3F">
            <w:pPr>
              <w:pStyle w:val="11"/>
            </w:pPr>
            <w:r>
              <w:t>绩效指标描述</w:t>
            </w:r>
          </w:p>
        </w:tc>
        <w:tc>
          <w:tcPr>
            <w:tcW w:w="2268" w:type="dxa"/>
            <w:vAlign w:val="center"/>
          </w:tcPr>
          <w:p w14:paraId="2DB7E0B3">
            <w:pPr>
              <w:pStyle w:val="11"/>
            </w:pPr>
            <w:r>
              <w:t>指标值</w:t>
            </w:r>
          </w:p>
        </w:tc>
        <w:tc>
          <w:tcPr>
            <w:tcW w:w="1276" w:type="dxa"/>
            <w:vAlign w:val="center"/>
          </w:tcPr>
          <w:p w14:paraId="02DBC696">
            <w:pPr>
              <w:pStyle w:val="11"/>
            </w:pPr>
            <w:r>
              <w:t>指标值确定依据</w:t>
            </w:r>
          </w:p>
        </w:tc>
      </w:tr>
      <w:tr w14:paraId="4EA6A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EC6ECD">
            <w:pPr>
              <w:pStyle w:val="14"/>
            </w:pPr>
            <w:r>
              <w:t>产出指标</w:t>
            </w:r>
          </w:p>
        </w:tc>
        <w:tc>
          <w:tcPr>
            <w:tcW w:w="2268" w:type="dxa"/>
            <w:vAlign w:val="center"/>
          </w:tcPr>
          <w:p w14:paraId="3C0BA739">
            <w:pPr>
              <w:pStyle w:val="13"/>
            </w:pPr>
            <w:r>
              <w:t>数量指标</w:t>
            </w:r>
          </w:p>
        </w:tc>
        <w:tc>
          <w:tcPr>
            <w:tcW w:w="2835" w:type="dxa"/>
            <w:vAlign w:val="center"/>
          </w:tcPr>
          <w:p w14:paraId="4413B8FC">
            <w:pPr>
              <w:pStyle w:val="13"/>
            </w:pPr>
            <w:r>
              <w:t>受益学生人数</w:t>
            </w:r>
          </w:p>
        </w:tc>
        <w:tc>
          <w:tcPr>
            <w:tcW w:w="5386" w:type="dxa"/>
            <w:vAlign w:val="center"/>
          </w:tcPr>
          <w:p w14:paraId="0A653FDB">
            <w:pPr>
              <w:pStyle w:val="13"/>
            </w:pPr>
            <w:r>
              <w:t>受益学生人数</w:t>
            </w:r>
          </w:p>
        </w:tc>
        <w:tc>
          <w:tcPr>
            <w:tcW w:w="2268" w:type="dxa"/>
            <w:vAlign w:val="center"/>
          </w:tcPr>
          <w:p w14:paraId="3D6CC5E2">
            <w:pPr>
              <w:pStyle w:val="13"/>
            </w:pPr>
            <w:r>
              <w:t>≥972人</w:t>
            </w:r>
          </w:p>
        </w:tc>
        <w:tc>
          <w:tcPr>
            <w:tcW w:w="1276" w:type="dxa"/>
            <w:vAlign w:val="center"/>
          </w:tcPr>
          <w:p w14:paraId="07B81BFA">
            <w:pPr>
              <w:pStyle w:val="13"/>
            </w:pPr>
            <w:r>
              <w:t>事业年报统计</w:t>
            </w:r>
          </w:p>
        </w:tc>
      </w:tr>
      <w:tr w14:paraId="4AB49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CEEFE"/>
        </w:tc>
        <w:tc>
          <w:tcPr>
            <w:tcW w:w="2268" w:type="dxa"/>
            <w:vAlign w:val="center"/>
          </w:tcPr>
          <w:p w14:paraId="1CAD3E5A">
            <w:pPr>
              <w:pStyle w:val="13"/>
            </w:pPr>
            <w:r>
              <w:t>数量指标</w:t>
            </w:r>
          </w:p>
        </w:tc>
        <w:tc>
          <w:tcPr>
            <w:tcW w:w="2835" w:type="dxa"/>
            <w:vAlign w:val="center"/>
          </w:tcPr>
          <w:p w14:paraId="173BF446">
            <w:pPr>
              <w:pStyle w:val="13"/>
            </w:pPr>
            <w:r>
              <w:t>随班就读学生数</w:t>
            </w:r>
          </w:p>
        </w:tc>
        <w:tc>
          <w:tcPr>
            <w:tcW w:w="5386" w:type="dxa"/>
            <w:vAlign w:val="center"/>
          </w:tcPr>
          <w:p w14:paraId="6F302115">
            <w:pPr>
              <w:pStyle w:val="13"/>
            </w:pPr>
            <w:r>
              <w:t>参与随班就读学生数</w:t>
            </w:r>
          </w:p>
        </w:tc>
        <w:tc>
          <w:tcPr>
            <w:tcW w:w="2268" w:type="dxa"/>
            <w:vAlign w:val="center"/>
          </w:tcPr>
          <w:p w14:paraId="230342FD">
            <w:pPr>
              <w:pStyle w:val="13"/>
            </w:pPr>
            <w:r>
              <w:t>4人</w:t>
            </w:r>
          </w:p>
        </w:tc>
        <w:tc>
          <w:tcPr>
            <w:tcW w:w="1276" w:type="dxa"/>
            <w:vAlign w:val="center"/>
          </w:tcPr>
          <w:p w14:paraId="7673CDE2">
            <w:pPr>
              <w:pStyle w:val="13"/>
            </w:pPr>
            <w:r>
              <w:t>事业年报统计</w:t>
            </w:r>
          </w:p>
        </w:tc>
      </w:tr>
      <w:tr w14:paraId="74330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BC258"/>
        </w:tc>
        <w:tc>
          <w:tcPr>
            <w:tcW w:w="2268" w:type="dxa"/>
            <w:vAlign w:val="center"/>
          </w:tcPr>
          <w:p w14:paraId="5F711D4E">
            <w:pPr>
              <w:pStyle w:val="13"/>
            </w:pPr>
            <w:r>
              <w:t>质量指标</w:t>
            </w:r>
          </w:p>
        </w:tc>
        <w:tc>
          <w:tcPr>
            <w:tcW w:w="2835" w:type="dxa"/>
            <w:vAlign w:val="center"/>
          </w:tcPr>
          <w:p w14:paraId="6649AB7C">
            <w:pPr>
              <w:pStyle w:val="13"/>
            </w:pPr>
            <w:r>
              <w:t>教育教学用品供应率</w:t>
            </w:r>
          </w:p>
        </w:tc>
        <w:tc>
          <w:tcPr>
            <w:tcW w:w="5386" w:type="dxa"/>
            <w:vAlign w:val="center"/>
          </w:tcPr>
          <w:p w14:paraId="44580212">
            <w:pPr>
              <w:pStyle w:val="13"/>
            </w:pPr>
            <w:r>
              <w:t>教育教学用品供应率</w:t>
            </w:r>
          </w:p>
        </w:tc>
        <w:tc>
          <w:tcPr>
            <w:tcW w:w="2268" w:type="dxa"/>
            <w:vAlign w:val="center"/>
          </w:tcPr>
          <w:p w14:paraId="081FA9A4">
            <w:pPr>
              <w:pStyle w:val="13"/>
            </w:pPr>
            <w:r>
              <w:t>100%</w:t>
            </w:r>
          </w:p>
        </w:tc>
        <w:tc>
          <w:tcPr>
            <w:tcW w:w="1276" w:type="dxa"/>
            <w:vAlign w:val="center"/>
          </w:tcPr>
          <w:p w14:paraId="448951A9">
            <w:pPr>
              <w:pStyle w:val="13"/>
            </w:pPr>
            <w:r>
              <w:t>2026年学校工作计划</w:t>
            </w:r>
          </w:p>
        </w:tc>
      </w:tr>
      <w:tr w14:paraId="30019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A3B47"/>
        </w:tc>
        <w:tc>
          <w:tcPr>
            <w:tcW w:w="2268" w:type="dxa"/>
            <w:vAlign w:val="center"/>
          </w:tcPr>
          <w:p w14:paraId="121194FF">
            <w:pPr>
              <w:pStyle w:val="13"/>
            </w:pPr>
            <w:r>
              <w:t>时效指标</w:t>
            </w:r>
          </w:p>
        </w:tc>
        <w:tc>
          <w:tcPr>
            <w:tcW w:w="2835" w:type="dxa"/>
            <w:vAlign w:val="center"/>
          </w:tcPr>
          <w:p w14:paraId="7385AE50">
            <w:pPr>
              <w:pStyle w:val="13"/>
            </w:pPr>
            <w:r>
              <w:t>教育教学任务完成及时率</w:t>
            </w:r>
          </w:p>
        </w:tc>
        <w:tc>
          <w:tcPr>
            <w:tcW w:w="5386" w:type="dxa"/>
            <w:vAlign w:val="center"/>
          </w:tcPr>
          <w:p w14:paraId="6891042D">
            <w:pPr>
              <w:pStyle w:val="13"/>
            </w:pPr>
            <w:r>
              <w:t>教育教学任务完成及时率</w:t>
            </w:r>
          </w:p>
        </w:tc>
        <w:tc>
          <w:tcPr>
            <w:tcW w:w="2268" w:type="dxa"/>
            <w:vAlign w:val="center"/>
          </w:tcPr>
          <w:p w14:paraId="2FDEAC72">
            <w:pPr>
              <w:pStyle w:val="13"/>
            </w:pPr>
            <w:r>
              <w:t>100%</w:t>
            </w:r>
          </w:p>
        </w:tc>
        <w:tc>
          <w:tcPr>
            <w:tcW w:w="1276" w:type="dxa"/>
            <w:vAlign w:val="center"/>
          </w:tcPr>
          <w:p w14:paraId="14744A22">
            <w:pPr>
              <w:pStyle w:val="13"/>
            </w:pPr>
            <w:r>
              <w:t>2026年学校工作计划</w:t>
            </w:r>
          </w:p>
        </w:tc>
      </w:tr>
      <w:tr w14:paraId="22968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B5B50"/>
        </w:tc>
        <w:tc>
          <w:tcPr>
            <w:tcW w:w="2268" w:type="dxa"/>
            <w:vAlign w:val="center"/>
          </w:tcPr>
          <w:p w14:paraId="21861CEE">
            <w:pPr>
              <w:pStyle w:val="13"/>
            </w:pPr>
            <w:r>
              <w:t>时效指标</w:t>
            </w:r>
          </w:p>
        </w:tc>
        <w:tc>
          <w:tcPr>
            <w:tcW w:w="2835" w:type="dxa"/>
            <w:vAlign w:val="center"/>
          </w:tcPr>
          <w:p w14:paraId="513E63FD">
            <w:pPr>
              <w:pStyle w:val="13"/>
            </w:pPr>
            <w:r>
              <w:t>随班就读课时频次</w:t>
            </w:r>
          </w:p>
        </w:tc>
        <w:tc>
          <w:tcPr>
            <w:tcW w:w="5386" w:type="dxa"/>
            <w:vAlign w:val="center"/>
          </w:tcPr>
          <w:p w14:paraId="4E77E9DD">
            <w:pPr>
              <w:pStyle w:val="13"/>
            </w:pPr>
            <w:r>
              <w:t>随班就读课时频次</w:t>
            </w:r>
          </w:p>
        </w:tc>
        <w:tc>
          <w:tcPr>
            <w:tcW w:w="2268" w:type="dxa"/>
            <w:vAlign w:val="center"/>
          </w:tcPr>
          <w:p w14:paraId="34129163">
            <w:pPr>
              <w:pStyle w:val="13"/>
            </w:pPr>
            <w:r>
              <w:t>≥4次/月</w:t>
            </w:r>
          </w:p>
        </w:tc>
        <w:tc>
          <w:tcPr>
            <w:tcW w:w="1276" w:type="dxa"/>
            <w:vAlign w:val="center"/>
          </w:tcPr>
          <w:p w14:paraId="18BC189A">
            <w:pPr>
              <w:pStyle w:val="13"/>
            </w:pPr>
            <w:r>
              <w:t>2026年学校工作计划</w:t>
            </w:r>
          </w:p>
        </w:tc>
      </w:tr>
      <w:tr w14:paraId="0FEF3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60473"/>
        </w:tc>
        <w:tc>
          <w:tcPr>
            <w:tcW w:w="2268" w:type="dxa"/>
            <w:vAlign w:val="center"/>
          </w:tcPr>
          <w:p w14:paraId="74B75893">
            <w:pPr>
              <w:pStyle w:val="13"/>
            </w:pPr>
            <w:r>
              <w:t>成本指标</w:t>
            </w:r>
          </w:p>
        </w:tc>
        <w:tc>
          <w:tcPr>
            <w:tcW w:w="2835" w:type="dxa"/>
            <w:vAlign w:val="center"/>
          </w:tcPr>
          <w:p w14:paraId="442FCD80">
            <w:pPr>
              <w:pStyle w:val="13"/>
            </w:pPr>
            <w:r>
              <w:t>省级生均公用经费标准</w:t>
            </w:r>
          </w:p>
        </w:tc>
        <w:tc>
          <w:tcPr>
            <w:tcW w:w="5386" w:type="dxa"/>
            <w:vAlign w:val="center"/>
          </w:tcPr>
          <w:p w14:paraId="2CB892C1">
            <w:pPr>
              <w:pStyle w:val="13"/>
            </w:pPr>
            <w:r>
              <w:t>省级小学生均公用经费标准</w:t>
            </w:r>
          </w:p>
        </w:tc>
        <w:tc>
          <w:tcPr>
            <w:tcW w:w="2268" w:type="dxa"/>
            <w:vAlign w:val="center"/>
          </w:tcPr>
          <w:p w14:paraId="3B8DABCA">
            <w:pPr>
              <w:pStyle w:val="13"/>
            </w:pPr>
            <w:r>
              <w:t>≤252元/生/年</w:t>
            </w:r>
          </w:p>
        </w:tc>
        <w:tc>
          <w:tcPr>
            <w:tcW w:w="1276" w:type="dxa"/>
            <w:vAlign w:val="center"/>
          </w:tcPr>
          <w:p w14:paraId="35F345D4">
            <w:pPr>
              <w:pStyle w:val="13"/>
            </w:pPr>
            <w:r>
              <w:t>冀财教[2023]68号文</w:t>
            </w:r>
          </w:p>
        </w:tc>
      </w:tr>
      <w:tr w14:paraId="744A8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2469C"/>
        </w:tc>
        <w:tc>
          <w:tcPr>
            <w:tcW w:w="2268" w:type="dxa"/>
            <w:vAlign w:val="center"/>
          </w:tcPr>
          <w:p w14:paraId="6BC9E504">
            <w:pPr>
              <w:pStyle w:val="13"/>
            </w:pPr>
            <w:r>
              <w:t>成本指标</w:t>
            </w:r>
          </w:p>
        </w:tc>
        <w:tc>
          <w:tcPr>
            <w:tcW w:w="2835" w:type="dxa"/>
            <w:vAlign w:val="center"/>
          </w:tcPr>
          <w:p w14:paraId="5AF18E5C">
            <w:pPr>
              <w:pStyle w:val="13"/>
            </w:pPr>
            <w:r>
              <w:t>省级随班就读生均公用经费标准</w:t>
            </w:r>
          </w:p>
        </w:tc>
        <w:tc>
          <w:tcPr>
            <w:tcW w:w="5386" w:type="dxa"/>
            <w:vAlign w:val="center"/>
          </w:tcPr>
          <w:p w14:paraId="67D416A4">
            <w:pPr>
              <w:pStyle w:val="13"/>
            </w:pPr>
            <w:r>
              <w:t>省级随班就读生均公用经费标准</w:t>
            </w:r>
          </w:p>
        </w:tc>
        <w:tc>
          <w:tcPr>
            <w:tcW w:w="2268" w:type="dxa"/>
            <w:vAlign w:val="center"/>
          </w:tcPr>
          <w:p w14:paraId="27D98D0D">
            <w:pPr>
              <w:pStyle w:val="13"/>
            </w:pPr>
            <w:r>
              <w:t>≤2100元/生/年</w:t>
            </w:r>
          </w:p>
        </w:tc>
        <w:tc>
          <w:tcPr>
            <w:tcW w:w="1276" w:type="dxa"/>
            <w:vAlign w:val="center"/>
          </w:tcPr>
          <w:p w14:paraId="7BF775E4">
            <w:pPr>
              <w:pStyle w:val="13"/>
            </w:pPr>
            <w:r>
              <w:t>冀财教[2025]91号文</w:t>
            </w:r>
          </w:p>
        </w:tc>
      </w:tr>
      <w:tr w14:paraId="41114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23CEA1">
            <w:pPr>
              <w:pStyle w:val="14"/>
            </w:pPr>
            <w:r>
              <w:t>效益指标</w:t>
            </w:r>
          </w:p>
        </w:tc>
        <w:tc>
          <w:tcPr>
            <w:tcW w:w="2268" w:type="dxa"/>
            <w:vAlign w:val="center"/>
          </w:tcPr>
          <w:p w14:paraId="3F673AF5">
            <w:pPr>
              <w:pStyle w:val="13"/>
            </w:pPr>
            <w:r>
              <w:t>社会效益指标</w:t>
            </w:r>
          </w:p>
        </w:tc>
        <w:tc>
          <w:tcPr>
            <w:tcW w:w="2835" w:type="dxa"/>
            <w:vAlign w:val="center"/>
          </w:tcPr>
          <w:p w14:paraId="53186946">
            <w:pPr>
              <w:pStyle w:val="13"/>
            </w:pPr>
            <w:r>
              <w:t>学校运行稳定率</w:t>
            </w:r>
          </w:p>
        </w:tc>
        <w:tc>
          <w:tcPr>
            <w:tcW w:w="5386" w:type="dxa"/>
            <w:vAlign w:val="center"/>
          </w:tcPr>
          <w:p w14:paraId="51307E14">
            <w:pPr>
              <w:pStyle w:val="13"/>
            </w:pPr>
            <w:r>
              <w:t>学校运行稳定率</w:t>
            </w:r>
          </w:p>
        </w:tc>
        <w:tc>
          <w:tcPr>
            <w:tcW w:w="2268" w:type="dxa"/>
            <w:vAlign w:val="center"/>
          </w:tcPr>
          <w:p w14:paraId="216B9339">
            <w:pPr>
              <w:pStyle w:val="13"/>
            </w:pPr>
            <w:r>
              <w:t>100%</w:t>
            </w:r>
          </w:p>
        </w:tc>
        <w:tc>
          <w:tcPr>
            <w:tcW w:w="1276" w:type="dxa"/>
            <w:vAlign w:val="center"/>
          </w:tcPr>
          <w:p w14:paraId="39C32666">
            <w:pPr>
              <w:pStyle w:val="13"/>
            </w:pPr>
            <w:r>
              <w:t>满意度调查问卷</w:t>
            </w:r>
          </w:p>
        </w:tc>
      </w:tr>
      <w:tr w14:paraId="0F259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0580E">
            <w:pPr>
              <w:pStyle w:val="14"/>
            </w:pPr>
            <w:r>
              <w:t>满意度指标</w:t>
            </w:r>
          </w:p>
        </w:tc>
        <w:tc>
          <w:tcPr>
            <w:tcW w:w="2268" w:type="dxa"/>
            <w:vAlign w:val="center"/>
          </w:tcPr>
          <w:p w14:paraId="5ADAEAC4">
            <w:pPr>
              <w:pStyle w:val="13"/>
            </w:pPr>
            <w:r>
              <w:t>服务对象满意度指标</w:t>
            </w:r>
          </w:p>
        </w:tc>
        <w:tc>
          <w:tcPr>
            <w:tcW w:w="2835" w:type="dxa"/>
            <w:vAlign w:val="center"/>
          </w:tcPr>
          <w:p w14:paraId="201835A1">
            <w:pPr>
              <w:pStyle w:val="13"/>
            </w:pPr>
            <w:r>
              <w:t>受益师生对日常供应满意度</w:t>
            </w:r>
          </w:p>
        </w:tc>
        <w:tc>
          <w:tcPr>
            <w:tcW w:w="5386" w:type="dxa"/>
            <w:vAlign w:val="center"/>
          </w:tcPr>
          <w:p w14:paraId="1DD461D5">
            <w:pPr>
              <w:pStyle w:val="13"/>
            </w:pPr>
            <w:r>
              <w:t>受益师生对日常供应满意度</w:t>
            </w:r>
          </w:p>
        </w:tc>
        <w:tc>
          <w:tcPr>
            <w:tcW w:w="2268" w:type="dxa"/>
            <w:vAlign w:val="center"/>
          </w:tcPr>
          <w:p w14:paraId="1E653426">
            <w:pPr>
              <w:pStyle w:val="13"/>
            </w:pPr>
            <w:r>
              <w:t>≥95%</w:t>
            </w:r>
          </w:p>
        </w:tc>
        <w:tc>
          <w:tcPr>
            <w:tcW w:w="1276" w:type="dxa"/>
            <w:vAlign w:val="center"/>
          </w:tcPr>
          <w:p w14:paraId="7B4C0C28">
            <w:pPr>
              <w:pStyle w:val="13"/>
            </w:pPr>
            <w:r>
              <w:t>满意度调查问卷</w:t>
            </w:r>
          </w:p>
        </w:tc>
      </w:tr>
    </w:tbl>
    <w:p w14:paraId="59C8315A">
      <w:pPr>
        <w:sectPr>
          <w:pgSz w:w="16840" w:h="11900" w:orient="landscape"/>
          <w:pgMar w:top="1361" w:right="1020" w:bottom="1134" w:left="1020" w:header="720" w:footer="720" w:gutter="0"/>
          <w:cols w:space="720" w:num="1"/>
        </w:sectPr>
      </w:pPr>
    </w:p>
    <w:p w14:paraId="4FB37A06">
      <w:pPr>
        <w:spacing w:before="0" w:after="0"/>
        <w:ind w:firstLine="560"/>
        <w:jc w:val="left"/>
        <w:outlineLvl w:val="9"/>
      </w:pPr>
      <w:r>
        <w:rPr>
          <w:rFonts w:ascii="方正仿宋_GBK" w:hAnsi="方正仿宋_GBK" w:eastAsia="方正仿宋_GBK" w:cs="方正仿宋_GBK"/>
          <w:color w:val="000000"/>
          <w:sz w:val="28"/>
        </w:rPr>
        <w:t>431、冀财教[2025]149号关于提前下达2026年省级支持学前教育发展专项资金预算的通知（免保育教育费）绩效目标表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6AB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502157">
            <w:pPr>
              <w:pStyle w:val="12"/>
            </w:pPr>
            <w:r>
              <w:t>单位：元</w:t>
            </w:r>
          </w:p>
        </w:tc>
      </w:tr>
      <w:tr w14:paraId="79FA7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38B7B">
            <w:pPr>
              <w:pStyle w:val="11"/>
            </w:pPr>
            <w:r>
              <w:t>项目编码</w:t>
            </w:r>
          </w:p>
        </w:tc>
        <w:tc>
          <w:tcPr>
            <w:tcW w:w="5103" w:type="dxa"/>
            <w:gridSpan w:val="2"/>
            <w:vAlign w:val="center"/>
          </w:tcPr>
          <w:p w14:paraId="7159FE1A">
            <w:pPr>
              <w:pStyle w:val="13"/>
            </w:pPr>
            <w:r>
              <w:t>13012126P009867100022</w:t>
            </w:r>
          </w:p>
        </w:tc>
        <w:tc>
          <w:tcPr>
            <w:tcW w:w="2835" w:type="dxa"/>
            <w:vAlign w:val="center"/>
          </w:tcPr>
          <w:p w14:paraId="630292B1">
            <w:pPr>
              <w:pStyle w:val="11"/>
            </w:pPr>
            <w:r>
              <w:t>项目名称</w:t>
            </w:r>
          </w:p>
        </w:tc>
        <w:tc>
          <w:tcPr>
            <w:tcW w:w="6095" w:type="dxa"/>
            <w:gridSpan w:val="3"/>
            <w:vAlign w:val="center"/>
          </w:tcPr>
          <w:p w14:paraId="07AC9AF5">
            <w:pPr>
              <w:pStyle w:val="13"/>
            </w:pPr>
            <w:r>
              <w:t>冀财教[2025]149号关于提前下达2026年省级支持学前教育发展专项资金预算的通知（免保育教育费）</w:t>
            </w:r>
          </w:p>
        </w:tc>
      </w:tr>
      <w:tr w14:paraId="64EC3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95D0C">
            <w:pPr>
              <w:pStyle w:val="11"/>
            </w:pPr>
            <w:r>
              <w:t>预算规模及资金用途</w:t>
            </w:r>
          </w:p>
        </w:tc>
        <w:tc>
          <w:tcPr>
            <w:tcW w:w="2268" w:type="dxa"/>
            <w:vAlign w:val="center"/>
          </w:tcPr>
          <w:p w14:paraId="4DD7EFC3">
            <w:pPr>
              <w:pStyle w:val="11"/>
            </w:pPr>
            <w:r>
              <w:t>预算数</w:t>
            </w:r>
          </w:p>
        </w:tc>
        <w:tc>
          <w:tcPr>
            <w:tcW w:w="2835" w:type="dxa"/>
            <w:vAlign w:val="center"/>
          </w:tcPr>
          <w:p w14:paraId="324C7B8A">
            <w:pPr>
              <w:pStyle w:val="13"/>
            </w:pPr>
            <w:r>
              <w:t>83013.00</w:t>
            </w:r>
          </w:p>
        </w:tc>
        <w:tc>
          <w:tcPr>
            <w:tcW w:w="2835" w:type="dxa"/>
            <w:vAlign w:val="center"/>
          </w:tcPr>
          <w:p w14:paraId="37DA1690">
            <w:pPr>
              <w:pStyle w:val="11"/>
            </w:pPr>
            <w:r>
              <w:t>其中：财政    资金</w:t>
            </w:r>
          </w:p>
        </w:tc>
        <w:tc>
          <w:tcPr>
            <w:tcW w:w="2551" w:type="dxa"/>
            <w:vAlign w:val="center"/>
          </w:tcPr>
          <w:p w14:paraId="0714356B">
            <w:pPr>
              <w:pStyle w:val="13"/>
            </w:pPr>
            <w:r>
              <w:t>83013.00</w:t>
            </w:r>
          </w:p>
        </w:tc>
        <w:tc>
          <w:tcPr>
            <w:tcW w:w="2268" w:type="dxa"/>
            <w:vAlign w:val="center"/>
          </w:tcPr>
          <w:p w14:paraId="1AA72868">
            <w:pPr>
              <w:pStyle w:val="11"/>
            </w:pPr>
            <w:r>
              <w:t>其他资金</w:t>
            </w:r>
          </w:p>
        </w:tc>
        <w:tc>
          <w:tcPr>
            <w:tcW w:w="1276" w:type="dxa"/>
            <w:vAlign w:val="center"/>
          </w:tcPr>
          <w:p w14:paraId="643736BC">
            <w:pPr>
              <w:pStyle w:val="13"/>
            </w:pPr>
            <w:r>
              <w:t xml:space="preserve"> </w:t>
            </w:r>
          </w:p>
        </w:tc>
      </w:tr>
      <w:tr w14:paraId="05934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4AAB4"/>
        </w:tc>
        <w:tc>
          <w:tcPr>
            <w:tcW w:w="14033" w:type="dxa"/>
            <w:gridSpan w:val="6"/>
            <w:vAlign w:val="center"/>
          </w:tcPr>
          <w:p w14:paraId="2A59FF41">
            <w:pPr>
              <w:pStyle w:val="13"/>
            </w:pPr>
            <w:r>
              <w:t>该资金83013元用于幼儿园临聘教师工资支出等。</w:t>
            </w:r>
          </w:p>
        </w:tc>
      </w:tr>
      <w:tr w14:paraId="6A99E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60EA9">
            <w:pPr>
              <w:pStyle w:val="11"/>
            </w:pPr>
            <w:r>
              <w:t>资金支出计划（%）</w:t>
            </w:r>
          </w:p>
        </w:tc>
        <w:tc>
          <w:tcPr>
            <w:tcW w:w="5103" w:type="dxa"/>
            <w:gridSpan w:val="2"/>
            <w:vAlign w:val="center"/>
          </w:tcPr>
          <w:p w14:paraId="7F1D23DE">
            <w:pPr>
              <w:pStyle w:val="11"/>
            </w:pPr>
            <w:r>
              <w:t>3月底</w:t>
            </w:r>
          </w:p>
        </w:tc>
        <w:tc>
          <w:tcPr>
            <w:tcW w:w="2835" w:type="dxa"/>
            <w:vAlign w:val="center"/>
          </w:tcPr>
          <w:p w14:paraId="29C97447">
            <w:pPr>
              <w:pStyle w:val="11"/>
            </w:pPr>
            <w:r>
              <w:t>6月底</w:t>
            </w:r>
          </w:p>
        </w:tc>
        <w:tc>
          <w:tcPr>
            <w:tcW w:w="2551" w:type="dxa"/>
            <w:vAlign w:val="center"/>
          </w:tcPr>
          <w:p w14:paraId="38D2E6A9">
            <w:pPr>
              <w:pStyle w:val="11"/>
            </w:pPr>
            <w:r>
              <w:t>10月底</w:t>
            </w:r>
          </w:p>
        </w:tc>
        <w:tc>
          <w:tcPr>
            <w:tcW w:w="3544" w:type="dxa"/>
            <w:gridSpan w:val="2"/>
            <w:vAlign w:val="center"/>
          </w:tcPr>
          <w:p w14:paraId="481996F1">
            <w:pPr>
              <w:pStyle w:val="11"/>
            </w:pPr>
            <w:r>
              <w:t>12月底</w:t>
            </w:r>
          </w:p>
        </w:tc>
      </w:tr>
      <w:tr w14:paraId="5E73F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6994B"/>
        </w:tc>
        <w:tc>
          <w:tcPr>
            <w:tcW w:w="5103" w:type="dxa"/>
            <w:gridSpan w:val="2"/>
            <w:vAlign w:val="center"/>
          </w:tcPr>
          <w:p w14:paraId="35BF9613">
            <w:pPr>
              <w:pStyle w:val="14"/>
            </w:pPr>
            <w:r>
              <w:t>25%</w:t>
            </w:r>
          </w:p>
        </w:tc>
        <w:tc>
          <w:tcPr>
            <w:tcW w:w="2835" w:type="dxa"/>
            <w:vAlign w:val="center"/>
          </w:tcPr>
          <w:p w14:paraId="6CA27A86">
            <w:pPr>
              <w:pStyle w:val="14"/>
            </w:pPr>
            <w:r>
              <w:t>50%</w:t>
            </w:r>
          </w:p>
        </w:tc>
        <w:tc>
          <w:tcPr>
            <w:tcW w:w="2551" w:type="dxa"/>
            <w:vAlign w:val="center"/>
          </w:tcPr>
          <w:p w14:paraId="436CDB8B">
            <w:pPr>
              <w:pStyle w:val="14"/>
            </w:pPr>
            <w:r>
              <w:t>75%</w:t>
            </w:r>
          </w:p>
        </w:tc>
        <w:tc>
          <w:tcPr>
            <w:tcW w:w="3544" w:type="dxa"/>
            <w:gridSpan w:val="2"/>
            <w:vAlign w:val="center"/>
          </w:tcPr>
          <w:p w14:paraId="47B62D81">
            <w:pPr>
              <w:pStyle w:val="14"/>
            </w:pPr>
            <w:r>
              <w:t>100%</w:t>
            </w:r>
          </w:p>
        </w:tc>
      </w:tr>
      <w:tr w14:paraId="498B0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76520">
            <w:pPr>
              <w:pStyle w:val="11"/>
            </w:pPr>
            <w:r>
              <w:t>绩效目标</w:t>
            </w:r>
          </w:p>
        </w:tc>
        <w:tc>
          <w:tcPr>
            <w:tcW w:w="14033" w:type="dxa"/>
            <w:gridSpan w:val="6"/>
            <w:vAlign w:val="center"/>
          </w:tcPr>
          <w:p w14:paraId="1C01A531">
            <w:pPr>
              <w:pStyle w:val="13"/>
            </w:pPr>
            <w:r>
              <w:t>1.通过减免保育教育费，保障在园幼儿正常接受教育教学，提升幼儿园教育教学质量。</w:t>
            </w:r>
          </w:p>
        </w:tc>
      </w:tr>
    </w:tbl>
    <w:p w14:paraId="3F3F24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2EE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E59C3D">
            <w:pPr>
              <w:pStyle w:val="11"/>
            </w:pPr>
            <w:r>
              <w:t>一级指标</w:t>
            </w:r>
          </w:p>
        </w:tc>
        <w:tc>
          <w:tcPr>
            <w:tcW w:w="2268" w:type="dxa"/>
            <w:vAlign w:val="center"/>
          </w:tcPr>
          <w:p w14:paraId="13C969D2">
            <w:pPr>
              <w:pStyle w:val="11"/>
            </w:pPr>
            <w:r>
              <w:t>二级指标</w:t>
            </w:r>
          </w:p>
        </w:tc>
        <w:tc>
          <w:tcPr>
            <w:tcW w:w="2835" w:type="dxa"/>
            <w:vAlign w:val="center"/>
          </w:tcPr>
          <w:p w14:paraId="2E0ABCAC">
            <w:pPr>
              <w:pStyle w:val="11"/>
            </w:pPr>
            <w:r>
              <w:t>三级指标</w:t>
            </w:r>
          </w:p>
        </w:tc>
        <w:tc>
          <w:tcPr>
            <w:tcW w:w="5386" w:type="dxa"/>
            <w:vAlign w:val="center"/>
          </w:tcPr>
          <w:p w14:paraId="3B257C8B">
            <w:pPr>
              <w:pStyle w:val="11"/>
            </w:pPr>
            <w:r>
              <w:t>绩效指标描述</w:t>
            </w:r>
          </w:p>
        </w:tc>
        <w:tc>
          <w:tcPr>
            <w:tcW w:w="2268" w:type="dxa"/>
            <w:vAlign w:val="center"/>
          </w:tcPr>
          <w:p w14:paraId="097D3932">
            <w:pPr>
              <w:pStyle w:val="11"/>
            </w:pPr>
            <w:r>
              <w:t>指标值</w:t>
            </w:r>
          </w:p>
        </w:tc>
        <w:tc>
          <w:tcPr>
            <w:tcW w:w="1276" w:type="dxa"/>
            <w:vAlign w:val="center"/>
          </w:tcPr>
          <w:p w14:paraId="15ABC452">
            <w:pPr>
              <w:pStyle w:val="11"/>
            </w:pPr>
            <w:r>
              <w:t>指标值确定依据</w:t>
            </w:r>
          </w:p>
        </w:tc>
      </w:tr>
      <w:tr w14:paraId="0B51A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0F86DA">
            <w:pPr>
              <w:pStyle w:val="14"/>
            </w:pPr>
            <w:r>
              <w:t>产出指标</w:t>
            </w:r>
          </w:p>
        </w:tc>
        <w:tc>
          <w:tcPr>
            <w:tcW w:w="2268" w:type="dxa"/>
            <w:vAlign w:val="center"/>
          </w:tcPr>
          <w:p w14:paraId="1195A154">
            <w:pPr>
              <w:pStyle w:val="13"/>
            </w:pPr>
            <w:r>
              <w:t>数量指标</w:t>
            </w:r>
          </w:p>
        </w:tc>
        <w:tc>
          <w:tcPr>
            <w:tcW w:w="2835" w:type="dxa"/>
            <w:vAlign w:val="center"/>
          </w:tcPr>
          <w:p w14:paraId="1E28BCD0">
            <w:pPr>
              <w:pStyle w:val="13"/>
            </w:pPr>
            <w:r>
              <w:t>享受减免保育教育费的幼儿数量</w:t>
            </w:r>
          </w:p>
        </w:tc>
        <w:tc>
          <w:tcPr>
            <w:tcW w:w="5386" w:type="dxa"/>
            <w:vAlign w:val="center"/>
          </w:tcPr>
          <w:p w14:paraId="494B3E07">
            <w:pPr>
              <w:pStyle w:val="13"/>
            </w:pPr>
            <w:r>
              <w:t>享受减免保育教育费的幼儿数量</w:t>
            </w:r>
          </w:p>
        </w:tc>
        <w:tc>
          <w:tcPr>
            <w:tcW w:w="2268" w:type="dxa"/>
            <w:vAlign w:val="center"/>
          </w:tcPr>
          <w:p w14:paraId="5A0EF6CB">
            <w:pPr>
              <w:pStyle w:val="13"/>
            </w:pPr>
            <w:r>
              <w:t>≥140人</w:t>
            </w:r>
          </w:p>
        </w:tc>
        <w:tc>
          <w:tcPr>
            <w:tcW w:w="1276" w:type="dxa"/>
            <w:vAlign w:val="center"/>
          </w:tcPr>
          <w:p w14:paraId="4D2E2B77">
            <w:pPr>
              <w:pStyle w:val="13"/>
            </w:pPr>
            <w:r>
              <w:t>实际在园人数</w:t>
            </w:r>
          </w:p>
        </w:tc>
      </w:tr>
      <w:tr w14:paraId="3DE19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DC69A"/>
        </w:tc>
        <w:tc>
          <w:tcPr>
            <w:tcW w:w="2268" w:type="dxa"/>
            <w:vAlign w:val="center"/>
          </w:tcPr>
          <w:p w14:paraId="0C581C4A">
            <w:pPr>
              <w:pStyle w:val="13"/>
            </w:pPr>
            <w:r>
              <w:t>数量指标</w:t>
            </w:r>
          </w:p>
        </w:tc>
        <w:tc>
          <w:tcPr>
            <w:tcW w:w="2835" w:type="dxa"/>
            <w:vAlign w:val="center"/>
          </w:tcPr>
          <w:p w14:paraId="0D5B9B8A">
            <w:pPr>
              <w:pStyle w:val="13"/>
            </w:pPr>
            <w:r>
              <w:t>在职教职工人数</w:t>
            </w:r>
          </w:p>
        </w:tc>
        <w:tc>
          <w:tcPr>
            <w:tcW w:w="5386" w:type="dxa"/>
            <w:vAlign w:val="center"/>
          </w:tcPr>
          <w:p w14:paraId="46037E90">
            <w:pPr>
              <w:pStyle w:val="13"/>
            </w:pPr>
            <w:r>
              <w:t>在职教职工人数</w:t>
            </w:r>
          </w:p>
        </w:tc>
        <w:tc>
          <w:tcPr>
            <w:tcW w:w="2268" w:type="dxa"/>
            <w:vAlign w:val="center"/>
          </w:tcPr>
          <w:p w14:paraId="25D2BB5F">
            <w:pPr>
              <w:pStyle w:val="13"/>
            </w:pPr>
            <w:r>
              <w:t>≥22人</w:t>
            </w:r>
          </w:p>
        </w:tc>
        <w:tc>
          <w:tcPr>
            <w:tcW w:w="1276" w:type="dxa"/>
            <w:vAlign w:val="center"/>
          </w:tcPr>
          <w:p w14:paraId="0B20AE83">
            <w:pPr>
              <w:pStyle w:val="13"/>
            </w:pPr>
            <w:r>
              <w:t>2026年工作计划</w:t>
            </w:r>
          </w:p>
        </w:tc>
      </w:tr>
      <w:tr w14:paraId="09FF8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53FBC"/>
        </w:tc>
        <w:tc>
          <w:tcPr>
            <w:tcW w:w="2268" w:type="dxa"/>
            <w:vAlign w:val="center"/>
          </w:tcPr>
          <w:p w14:paraId="0BADA95E">
            <w:pPr>
              <w:pStyle w:val="13"/>
            </w:pPr>
            <w:r>
              <w:t>质量指标</w:t>
            </w:r>
          </w:p>
        </w:tc>
        <w:tc>
          <w:tcPr>
            <w:tcW w:w="2835" w:type="dxa"/>
            <w:vAlign w:val="center"/>
          </w:tcPr>
          <w:p w14:paraId="192449F6">
            <w:pPr>
              <w:pStyle w:val="13"/>
            </w:pPr>
            <w:r>
              <w:t>幼儿园教育重点工作完成率</w:t>
            </w:r>
          </w:p>
        </w:tc>
        <w:tc>
          <w:tcPr>
            <w:tcW w:w="5386" w:type="dxa"/>
            <w:vAlign w:val="center"/>
          </w:tcPr>
          <w:p w14:paraId="1A248179">
            <w:pPr>
              <w:pStyle w:val="13"/>
            </w:pPr>
            <w:r>
              <w:t>幼儿园教育重点工作完成率</w:t>
            </w:r>
          </w:p>
        </w:tc>
        <w:tc>
          <w:tcPr>
            <w:tcW w:w="2268" w:type="dxa"/>
            <w:vAlign w:val="center"/>
          </w:tcPr>
          <w:p w14:paraId="28C4A181">
            <w:pPr>
              <w:pStyle w:val="13"/>
            </w:pPr>
            <w:r>
              <w:t>100%</w:t>
            </w:r>
          </w:p>
        </w:tc>
        <w:tc>
          <w:tcPr>
            <w:tcW w:w="1276" w:type="dxa"/>
            <w:vAlign w:val="center"/>
          </w:tcPr>
          <w:p w14:paraId="2581C80B">
            <w:pPr>
              <w:pStyle w:val="13"/>
            </w:pPr>
            <w:r>
              <w:t>2026年工作计划</w:t>
            </w:r>
          </w:p>
        </w:tc>
      </w:tr>
      <w:tr w14:paraId="723A0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4AA3F"/>
        </w:tc>
        <w:tc>
          <w:tcPr>
            <w:tcW w:w="2268" w:type="dxa"/>
            <w:vAlign w:val="center"/>
          </w:tcPr>
          <w:p w14:paraId="62E7F699">
            <w:pPr>
              <w:pStyle w:val="13"/>
            </w:pPr>
            <w:r>
              <w:t>时效指标</w:t>
            </w:r>
          </w:p>
        </w:tc>
        <w:tc>
          <w:tcPr>
            <w:tcW w:w="2835" w:type="dxa"/>
            <w:vAlign w:val="center"/>
          </w:tcPr>
          <w:p w14:paraId="6EA700B1">
            <w:pPr>
              <w:pStyle w:val="13"/>
            </w:pPr>
            <w:r>
              <w:t>保障时限</w:t>
            </w:r>
          </w:p>
        </w:tc>
        <w:tc>
          <w:tcPr>
            <w:tcW w:w="5386" w:type="dxa"/>
            <w:vAlign w:val="center"/>
          </w:tcPr>
          <w:p w14:paraId="4E7A71DD">
            <w:pPr>
              <w:pStyle w:val="13"/>
            </w:pPr>
            <w:r>
              <w:t>保障幼儿园教育教学工作的时限</w:t>
            </w:r>
          </w:p>
        </w:tc>
        <w:tc>
          <w:tcPr>
            <w:tcW w:w="2268" w:type="dxa"/>
            <w:vAlign w:val="center"/>
          </w:tcPr>
          <w:p w14:paraId="41578032">
            <w:pPr>
              <w:pStyle w:val="13"/>
            </w:pPr>
            <w:r>
              <w:t>1年</w:t>
            </w:r>
          </w:p>
        </w:tc>
        <w:tc>
          <w:tcPr>
            <w:tcW w:w="1276" w:type="dxa"/>
            <w:vAlign w:val="center"/>
          </w:tcPr>
          <w:p w14:paraId="709B5DD3">
            <w:pPr>
              <w:pStyle w:val="13"/>
            </w:pPr>
            <w:r>
              <w:t>2026年工作计划</w:t>
            </w:r>
          </w:p>
        </w:tc>
      </w:tr>
      <w:tr w14:paraId="02EEB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6C0AA"/>
        </w:tc>
        <w:tc>
          <w:tcPr>
            <w:tcW w:w="2268" w:type="dxa"/>
            <w:vAlign w:val="center"/>
          </w:tcPr>
          <w:p w14:paraId="48B0A799">
            <w:pPr>
              <w:pStyle w:val="13"/>
            </w:pPr>
            <w:r>
              <w:t>成本指标</w:t>
            </w:r>
          </w:p>
        </w:tc>
        <w:tc>
          <w:tcPr>
            <w:tcW w:w="2835" w:type="dxa"/>
            <w:vAlign w:val="center"/>
          </w:tcPr>
          <w:p w14:paraId="5C16323C">
            <w:pPr>
              <w:pStyle w:val="13"/>
            </w:pPr>
            <w:r>
              <w:t>教职工工资发放成本</w:t>
            </w:r>
          </w:p>
        </w:tc>
        <w:tc>
          <w:tcPr>
            <w:tcW w:w="5386" w:type="dxa"/>
            <w:vAlign w:val="center"/>
          </w:tcPr>
          <w:p w14:paraId="78D443F5">
            <w:pPr>
              <w:pStyle w:val="13"/>
            </w:pPr>
            <w:r>
              <w:t>教职工工资发放成本</w:t>
            </w:r>
          </w:p>
        </w:tc>
        <w:tc>
          <w:tcPr>
            <w:tcW w:w="2268" w:type="dxa"/>
            <w:vAlign w:val="center"/>
          </w:tcPr>
          <w:p w14:paraId="75AD8F13">
            <w:pPr>
              <w:pStyle w:val="13"/>
            </w:pPr>
            <w:r>
              <w:t>≤83013元</w:t>
            </w:r>
          </w:p>
        </w:tc>
        <w:tc>
          <w:tcPr>
            <w:tcW w:w="1276" w:type="dxa"/>
            <w:vAlign w:val="center"/>
          </w:tcPr>
          <w:p w14:paraId="09F5EAC5">
            <w:pPr>
              <w:pStyle w:val="13"/>
            </w:pPr>
            <w:r>
              <w:t>2026年工作计划</w:t>
            </w:r>
          </w:p>
        </w:tc>
      </w:tr>
      <w:tr w14:paraId="7C7E4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8A628B">
            <w:pPr>
              <w:pStyle w:val="14"/>
            </w:pPr>
            <w:r>
              <w:t>效益指标</w:t>
            </w:r>
          </w:p>
        </w:tc>
        <w:tc>
          <w:tcPr>
            <w:tcW w:w="2268" w:type="dxa"/>
            <w:vAlign w:val="center"/>
          </w:tcPr>
          <w:p w14:paraId="6D6A4294">
            <w:pPr>
              <w:pStyle w:val="13"/>
            </w:pPr>
            <w:r>
              <w:t>社会效益指标</w:t>
            </w:r>
          </w:p>
        </w:tc>
        <w:tc>
          <w:tcPr>
            <w:tcW w:w="2835" w:type="dxa"/>
            <w:vAlign w:val="center"/>
          </w:tcPr>
          <w:p w14:paraId="3162102F">
            <w:pPr>
              <w:pStyle w:val="13"/>
            </w:pPr>
            <w:r>
              <w:t>幼儿园工作正常运转率</w:t>
            </w:r>
          </w:p>
        </w:tc>
        <w:tc>
          <w:tcPr>
            <w:tcW w:w="5386" w:type="dxa"/>
            <w:vAlign w:val="center"/>
          </w:tcPr>
          <w:p w14:paraId="7BD6B948">
            <w:pPr>
              <w:pStyle w:val="13"/>
            </w:pPr>
            <w:r>
              <w:t>幼儿园工作正常运转率</w:t>
            </w:r>
          </w:p>
        </w:tc>
        <w:tc>
          <w:tcPr>
            <w:tcW w:w="2268" w:type="dxa"/>
            <w:vAlign w:val="center"/>
          </w:tcPr>
          <w:p w14:paraId="56D298F3">
            <w:pPr>
              <w:pStyle w:val="13"/>
            </w:pPr>
            <w:r>
              <w:t>100%</w:t>
            </w:r>
          </w:p>
        </w:tc>
        <w:tc>
          <w:tcPr>
            <w:tcW w:w="1276" w:type="dxa"/>
            <w:vAlign w:val="center"/>
          </w:tcPr>
          <w:p w14:paraId="28E3C4E5">
            <w:pPr>
              <w:pStyle w:val="13"/>
            </w:pPr>
            <w:r>
              <w:t>2026年工作计划</w:t>
            </w:r>
          </w:p>
        </w:tc>
      </w:tr>
      <w:tr w14:paraId="3D31E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83203"/>
        </w:tc>
        <w:tc>
          <w:tcPr>
            <w:tcW w:w="2268" w:type="dxa"/>
            <w:vAlign w:val="center"/>
          </w:tcPr>
          <w:p w14:paraId="4E1950B7">
            <w:pPr>
              <w:pStyle w:val="13"/>
            </w:pPr>
            <w:r>
              <w:t>社会效益指标</w:t>
            </w:r>
          </w:p>
        </w:tc>
        <w:tc>
          <w:tcPr>
            <w:tcW w:w="2835" w:type="dxa"/>
            <w:vAlign w:val="center"/>
          </w:tcPr>
          <w:p w14:paraId="1FCD3CAC">
            <w:pPr>
              <w:pStyle w:val="13"/>
            </w:pPr>
            <w:r>
              <w:t>学前教育入园率</w:t>
            </w:r>
          </w:p>
        </w:tc>
        <w:tc>
          <w:tcPr>
            <w:tcW w:w="5386" w:type="dxa"/>
            <w:vAlign w:val="center"/>
          </w:tcPr>
          <w:p w14:paraId="79CF9FA3">
            <w:pPr>
              <w:pStyle w:val="13"/>
            </w:pPr>
            <w:r>
              <w:t>学前教育入园率</w:t>
            </w:r>
          </w:p>
        </w:tc>
        <w:tc>
          <w:tcPr>
            <w:tcW w:w="2268" w:type="dxa"/>
            <w:vAlign w:val="center"/>
          </w:tcPr>
          <w:p w14:paraId="38AF5C99">
            <w:pPr>
              <w:pStyle w:val="13"/>
            </w:pPr>
            <w:r>
              <w:t>≥85%</w:t>
            </w:r>
          </w:p>
        </w:tc>
        <w:tc>
          <w:tcPr>
            <w:tcW w:w="1276" w:type="dxa"/>
            <w:vAlign w:val="center"/>
          </w:tcPr>
          <w:p w14:paraId="39EC5C07">
            <w:pPr>
              <w:pStyle w:val="13"/>
            </w:pPr>
            <w:r>
              <w:t>2026年工作计划</w:t>
            </w:r>
          </w:p>
        </w:tc>
      </w:tr>
      <w:tr w14:paraId="66D09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3F6828">
            <w:pPr>
              <w:pStyle w:val="14"/>
            </w:pPr>
            <w:r>
              <w:t>满意度指标</w:t>
            </w:r>
          </w:p>
        </w:tc>
        <w:tc>
          <w:tcPr>
            <w:tcW w:w="2268" w:type="dxa"/>
            <w:vAlign w:val="center"/>
          </w:tcPr>
          <w:p w14:paraId="122E6E88">
            <w:pPr>
              <w:pStyle w:val="13"/>
            </w:pPr>
            <w:r>
              <w:t>服务对象满意度指标</w:t>
            </w:r>
          </w:p>
        </w:tc>
        <w:tc>
          <w:tcPr>
            <w:tcW w:w="2835" w:type="dxa"/>
            <w:vAlign w:val="center"/>
          </w:tcPr>
          <w:p w14:paraId="44DA369B">
            <w:pPr>
              <w:pStyle w:val="13"/>
            </w:pPr>
            <w:r>
              <w:t>幼儿家长满意度</w:t>
            </w:r>
          </w:p>
        </w:tc>
        <w:tc>
          <w:tcPr>
            <w:tcW w:w="5386" w:type="dxa"/>
            <w:vAlign w:val="center"/>
          </w:tcPr>
          <w:p w14:paraId="4AD34F2B">
            <w:pPr>
              <w:pStyle w:val="13"/>
            </w:pPr>
            <w:r>
              <w:t>幼儿家长满意度</w:t>
            </w:r>
          </w:p>
        </w:tc>
        <w:tc>
          <w:tcPr>
            <w:tcW w:w="2268" w:type="dxa"/>
            <w:vAlign w:val="center"/>
          </w:tcPr>
          <w:p w14:paraId="0057B88C">
            <w:pPr>
              <w:pStyle w:val="13"/>
            </w:pPr>
            <w:r>
              <w:t>≥90%</w:t>
            </w:r>
          </w:p>
        </w:tc>
        <w:tc>
          <w:tcPr>
            <w:tcW w:w="1276" w:type="dxa"/>
            <w:vAlign w:val="center"/>
          </w:tcPr>
          <w:p w14:paraId="13FC48E0">
            <w:pPr>
              <w:pStyle w:val="13"/>
            </w:pPr>
            <w:r>
              <w:t>满意度调查问卷</w:t>
            </w:r>
          </w:p>
        </w:tc>
      </w:tr>
      <w:tr w14:paraId="5E205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EC8AE"/>
        </w:tc>
        <w:tc>
          <w:tcPr>
            <w:tcW w:w="2268" w:type="dxa"/>
            <w:vAlign w:val="center"/>
          </w:tcPr>
          <w:p w14:paraId="7B993AA0">
            <w:pPr>
              <w:pStyle w:val="13"/>
            </w:pPr>
            <w:r>
              <w:t>服务对象满意度指标</w:t>
            </w:r>
          </w:p>
        </w:tc>
        <w:tc>
          <w:tcPr>
            <w:tcW w:w="2835" w:type="dxa"/>
            <w:vAlign w:val="center"/>
          </w:tcPr>
          <w:p w14:paraId="74A1F297">
            <w:pPr>
              <w:pStyle w:val="13"/>
            </w:pPr>
            <w:r>
              <w:t>幼儿在职教职工满意度</w:t>
            </w:r>
          </w:p>
        </w:tc>
        <w:tc>
          <w:tcPr>
            <w:tcW w:w="5386" w:type="dxa"/>
            <w:vAlign w:val="center"/>
          </w:tcPr>
          <w:p w14:paraId="7496DE6B">
            <w:pPr>
              <w:pStyle w:val="13"/>
            </w:pPr>
            <w:r>
              <w:t>幼儿在职教职工满意度</w:t>
            </w:r>
          </w:p>
        </w:tc>
        <w:tc>
          <w:tcPr>
            <w:tcW w:w="2268" w:type="dxa"/>
            <w:vAlign w:val="center"/>
          </w:tcPr>
          <w:p w14:paraId="3B1D80A7">
            <w:pPr>
              <w:pStyle w:val="13"/>
            </w:pPr>
            <w:r>
              <w:t>≥90%</w:t>
            </w:r>
          </w:p>
        </w:tc>
        <w:tc>
          <w:tcPr>
            <w:tcW w:w="1276" w:type="dxa"/>
            <w:vAlign w:val="center"/>
          </w:tcPr>
          <w:p w14:paraId="489C8CDE">
            <w:pPr>
              <w:pStyle w:val="13"/>
            </w:pPr>
            <w:r>
              <w:t>满意度调查问卷</w:t>
            </w:r>
          </w:p>
        </w:tc>
      </w:tr>
    </w:tbl>
    <w:p w14:paraId="2EECB731">
      <w:pPr>
        <w:sectPr>
          <w:pgSz w:w="16840" w:h="11900" w:orient="landscape"/>
          <w:pgMar w:top="1361" w:right="1020" w:bottom="1134" w:left="1020" w:header="720" w:footer="720" w:gutter="0"/>
          <w:cols w:space="720" w:num="1"/>
        </w:sectPr>
      </w:pPr>
    </w:p>
    <w:p w14:paraId="59AABAFC">
      <w:pPr>
        <w:spacing w:before="0" w:after="0"/>
        <w:ind w:firstLine="560"/>
        <w:jc w:val="left"/>
        <w:outlineLvl w:val="9"/>
      </w:pPr>
      <w:r>
        <w:rPr>
          <w:rFonts w:ascii="方正仿宋_GBK" w:hAnsi="方正仿宋_GBK" w:eastAsia="方正仿宋_GBK" w:cs="方正仿宋_GBK"/>
          <w:color w:val="000000"/>
          <w:sz w:val="28"/>
        </w:rPr>
        <w:t>432、冀财教[2025]149号关于提前下达2026年省级支持学前教育发展专项资金预算的通知（学前教育生均公用经费）绩效目标表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BBF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3C5B57">
            <w:pPr>
              <w:pStyle w:val="12"/>
            </w:pPr>
            <w:r>
              <w:t>单位：元</w:t>
            </w:r>
          </w:p>
        </w:tc>
      </w:tr>
      <w:tr w14:paraId="224F8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DBFEB">
            <w:pPr>
              <w:pStyle w:val="11"/>
            </w:pPr>
            <w:r>
              <w:t>项目编码</w:t>
            </w:r>
          </w:p>
        </w:tc>
        <w:tc>
          <w:tcPr>
            <w:tcW w:w="5103" w:type="dxa"/>
            <w:gridSpan w:val="2"/>
            <w:vAlign w:val="center"/>
          </w:tcPr>
          <w:p w14:paraId="24CE0266">
            <w:pPr>
              <w:pStyle w:val="13"/>
            </w:pPr>
            <w:r>
              <w:t>13012126P000154100057</w:t>
            </w:r>
          </w:p>
        </w:tc>
        <w:tc>
          <w:tcPr>
            <w:tcW w:w="2835" w:type="dxa"/>
            <w:vAlign w:val="center"/>
          </w:tcPr>
          <w:p w14:paraId="4321287A">
            <w:pPr>
              <w:pStyle w:val="11"/>
            </w:pPr>
            <w:r>
              <w:t>项目名称</w:t>
            </w:r>
          </w:p>
        </w:tc>
        <w:tc>
          <w:tcPr>
            <w:tcW w:w="6095" w:type="dxa"/>
            <w:gridSpan w:val="3"/>
            <w:vAlign w:val="center"/>
          </w:tcPr>
          <w:p w14:paraId="73EC07E6">
            <w:pPr>
              <w:pStyle w:val="13"/>
            </w:pPr>
            <w:r>
              <w:t>冀财教[2025]149号关于提前下达2026年省级支持学前教育发展专项资金预算的通知（学前教育生均公用经费）</w:t>
            </w:r>
          </w:p>
        </w:tc>
      </w:tr>
      <w:tr w14:paraId="02E19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0BF5C">
            <w:pPr>
              <w:pStyle w:val="11"/>
            </w:pPr>
            <w:r>
              <w:t>预算规模及资金用途</w:t>
            </w:r>
          </w:p>
        </w:tc>
        <w:tc>
          <w:tcPr>
            <w:tcW w:w="2268" w:type="dxa"/>
            <w:vAlign w:val="center"/>
          </w:tcPr>
          <w:p w14:paraId="0783E9C6">
            <w:pPr>
              <w:pStyle w:val="11"/>
            </w:pPr>
            <w:r>
              <w:t>预算数</w:t>
            </w:r>
          </w:p>
        </w:tc>
        <w:tc>
          <w:tcPr>
            <w:tcW w:w="2835" w:type="dxa"/>
            <w:vAlign w:val="center"/>
          </w:tcPr>
          <w:p w14:paraId="650B26A9">
            <w:pPr>
              <w:pStyle w:val="13"/>
            </w:pPr>
            <w:r>
              <w:t>58349.00</w:t>
            </w:r>
          </w:p>
        </w:tc>
        <w:tc>
          <w:tcPr>
            <w:tcW w:w="2835" w:type="dxa"/>
            <w:vAlign w:val="center"/>
          </w:tcPr>
          <w:p w14:paraId="58045010">
            <w:pPr>
              <w:pStyle w:val="11"/>
            </w:pPr>
            <w:r>
              <w:t>其中：财政    资金</w:t>
            </w:r>
          </w:p>
        </w:tc>
        <w:tc>
          <w:tcPr>
            <w:tcW w:w="2551" w:type="dxa"/>
            <w:vAlign w:val="center"/>
          </w:tcPr>
          <w:p w14:paraId="3A3BF9B4">
            <w:pPr>
              <w:pStyle w:val="13"/>
            </w:pPr>
            <w:r>
              <w:t>58349.00</w:t>
            </w:r>
          </w:p>
        </w:tc>
        <w:tc>
          <w:tcPr>
            <w:tcW w:w="2268" w:type="dxa"/>
            <w:vAlign w:val="center"/>
          </w:tcPr>
          <w:p w14:paraId="61ADAC39">
            <w:pPr>
              <w:pStyle w:val="11"/>
            </w:pPr>
            <w:r>
              <w:t>其他资金</w:t>
            </w:r>
          </w:p>
        </w:tc>
        <w:tc>
          <w:tcPr>
            <w:tcW w:w="1276" w:type="dxa"/>
            <w:vAlign w:val="center"/>
          </w:tcPr>
          <w:p w14:paraId="5A2E884C">
            <w:pPr>
              <w:pStyle w:val="13"/>
            </w:pPr>
            <w:r>
              <w:t xml:space="preserve"> </w:t>
            </w:r>
          </w:p>
        </w:tc>
      </w:tr>
      <w:tr w14:paraId="0E62A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563A5"/>
        </w:tc>
        <w:tc>
          <w:tcPr>
            <w:tcW w:w="14033" w:type="dxa"/>
            <w:gridSpan w:val="6"/>
            <w:vAlign w:val="center"/>
          </w:tcPr>
          <w:p w14:paraId="3A63EEC5">
            <w:pPr>
              <w:pStyle w:val="13"/>
            </w:pPr>
            <w:r>
              <w:t>该资金58349元用于幼儿园日常运转取暖费、维修费等支出</w:t>
            </w:r>
          </w:p>
        </w:tc>
      </w:tr>
      <w:tr w14:paraId="572A9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01EF1">
            <w:pPr>
              <w:pStyle w:val="11"/>
            </w:pPr>
            <w:r>
              <w:t>资金支出计划（%）</w:t>
            </w:r>
          </w:p>
        </w:tc>
        <w:tc>
          <w:tcPr>
            <w:tcW w:w="5103" w:type="dxa"/>
            <w:gridSpan w:val="2"/>
            <w:vAlign w:val="center"/>
          </w:tcPr>
          <w:p w14:paraId="7E08C6CC">
            <w:pPr>
              <w:pStyle w:val="11"/>
            </w:pPr>
            <w:r>
              <w:t>3月底</w:t>
            </w:r>
          </w:p>
        </w:tc>
        <w:tc>
          <w:tcPr>
            <w:tcW w:w="2835" w:type="dxa"/>
            <w:vAlign w:val="center"/>
          </w:tcPr>
          <w:p w14:paraId="63A155D8">
            <w:pPr>
              <w:pStyle w:val="11"/>
            </w:pPr>
            <w:r>
              <w:t>6月底</w:t>
            </w:r>
          </w:p>
        </w:tc>
        <w:tc>
          <w:tcPr>
            <w:tcW w:w="2551" w:type="dxa"/>
            <w:vAlign w:val="center"/>
          </w:tcPr>
          <w:p w14:paraId="1E49A36D">
            <w:pPr>
              <w:pStyle w:val="11"/>
            </w:pPr>
            <w:r>
              <w:t>10月底</w:t>
            </w:r>
          </w:p>
        </w:tc>
        <w:tc>
          <w:tcPr>
            <w:tcW w:w="3544" w:type="dxa"/>
            <w:gridSpan w:val="2"/>
            <w:vAlign w:val="center"/>
          </w:tcPr>
          <w:p w14:paraId="4D8913E8">
            <w:pPr>
              <w:pStyle w:val="11"/>
            </w:pPr>
            <w:r>
              <w:t>12月底</w:t>
            </w:r>
          </w:p>
        </w:tc>
      </w:tr>
      <w:tr w14:paraId="22632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20998"/>
        </w:tc>
        <w:tc>
          <w:tcPr>
            <w:tcW w:w="5103" w:type="dxa"/>
            <w:gridSpan w:val="2"/>
            <w:vAlign w:val="center"/>
          </w:tcPr>
          <w:p w14:paraId="00FC0A23">
            <w:pPr>
              <w:pStyle w:val="14"/>
            </w:pPr>
            <w:r>
              <w:t>25%</w:t>
            </w:r>
          </w:p>
        </w:tc>
        <w:tc>
          <w:tcPr>
            <w:tcW w:w="2835" w:type="dxa"/>
            <w:vAlign w:val="center"/>
          </w:tcPr>
          <w:p w14:paraId="25B6D3D7">
            <w:pPr>
              <w:pStyle w:val="14"/>
            </w:pPr>
            <w:r>
              <w:t>50%</w:t>
            </w:r>
          </w:p>
        </w:tc>
        <w:tc>
          <w:tcPr>
            <w:tcW w:w="2551" w:type="dxa"/>
            <w:vAlign w:val="center"/>
          </w:tcPr>
          <w:p w14:paraId="44662F2F">
            <w:pPr>
              <w:pStyle w:val="14"/>
            </w:pPr>
            <w:r>
              <w:t>75%</w:t>
            </w:r>
          </w:p>
        </w:tc>
        <w:tc>
          <w:tcPr>
            <w:tcW w:w="3544" w:type="dxa"/>
            <w:gridSpan w:val="2"/>
            <w:vAlign w:val="center"/>
          </w:tcPr>
          <w:p w14:paraId="5D3A9D7C">
            <w:pPr>
              <w:pStyle w:val="14"/>
            </w:pPr>
            <w:r>
              <w:t>100%</w:t>
            </w:r>
          </w:p>
        </w:tc>
      </w:tr>
      <w:tr w14:paraId="70BE6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1CB9F">
            <w:pPr>
              <w:pStyle w:val="11"/>
            </w:pPr>
            <w:r>
              <w:t>绩效目标</w:t>
            </w:r>
          </w:p>
        </w:tc>
        <w:tc>
          <w:tcPr>
            <w:tcW w:w="14033" w:type="dxa"/>
            <w:gridSpan w:val="6"/>
            <w:vAlign w:val="center"/>
          </w:tcPr>
          <w:p w14:paraId="6879DFE9">
            <w:pPr>
              <w:pStyle w:val="13"/>
            </w:pPr>
            <w:r>
              <w:t>1.通过对幼儿园提供日常教育教学工作所需的办公用品、日常维修、水电暖等费用，保障幼儿园教育教学工作的正常开展，促进幼儿园办学条件的改善提升，提高幼儿园办学质量。</w:t>
            </w:r>
          </w:p>
        </w:tc>
      </w:tr>
    </w:tbl>
    <w:p w14:paraId="1EE40E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88C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D4A7F">
            <w:pPr>
              <w:pStyle w:val="11"/>
            </w:pPr>
            <w:r>
              <w:t>一级指标</w:t>
            </w:r>
          </w:p>
        </w:tc>
        <w:tc>
          <w:tcPr>
            <w:tcW w:w="2268" w:type="dxa"/>
            <w:vAlign w:val="center"/>
          </w:tcPr>
          <w:p w14:paraId="2129B009">
            <w:pPr>
              <w:pStyle w:val="11"/>
            </w:pPr>
            <w:r>
              <w:t>二级指标</w:t>
            </w:r>
          </w:p>
        </w:tc>
        <w:tc>
          <w:tcPr>
            <w:tcW w:w="2835" w:type="dxa"/>
            <w:vAlign w:val="center"/>
          </w:tcPr>
          <w:p w14:paraId="42BF4DB6">
            <w:pPr>
              <w:pStyle w:val="11"/>
            </w:pPr>
            <w:r>
              <w:t>三级指标</w:t>
            </w:r>
          </w:p>
        </w:tc>
        <w:tc>
          <w:tcPr>
            <w:tcW w:w="5386" w:type="dxa"/>
            <w:vAlign w:val="center"/>
          </w:tcPr>
          <w:p w14:paraId="24329AA7">
            <w:pPr>
              <w:pStyle w:val="11"/>
            </w:pPr>
            <w:r>
              <w:t>绩效指标描述</w:t>
            </w:r>
          </w:p>
        </w:tc>
        <w:tc>
          <w:tcPr>
            <w:tcW w:w="2268" w:type="dxa"/>
            <w:vAlign w:val="center"/>
          </w:tcPr>
          <w:p w14:paraId="6CB1D384">
            <w:pPr>
              <w:pStyle w:val="11"/>
            </w:pPr>
            <w:r>
              <w:t>指标值</w:t>
            </w:r>
          </w:p>
        </w:tc>
        <w:tc>
          <w:tcPr>
            <w:tcW w:w="1276" w:type="dxa"/>
            <w:vAlign w:val="center"/>
          </w:tcPr>
          <w:p w14:paraId="792C3A41">
            <w:pPr>
              <w:pStyle w:val="11"/>
            </w:pPr>
            <w:r>
              <w:t>指标值确定依据</w:t>
            </w:r>
          </w:p>
        </w:tc>
      </w:tr>
      <w:tr w14:paraId="5A326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6BBDE">
            <w:pPr>
              <w:pStyle w:val="14"/>
            </w:pPr>
            <w:r>
              <w:t>产出指标</w:t>
            </w:r>
          </w:p>
        </w:tc>
        <w:tc>
          <w:tcPr>
            <w:tcW w:w="2268" w:type="dxa"/>
            <w:vAlign w:val="center"/>
          </w:tcPr>
          <w:p w14:paraId="73466314">
            <w:pPr>
              <w:pStyle w:val="13"/>
            </w:pPr>
            <w:r>
              <w:t>数量指标</w:t>
            </w:r>
          </w:p>
        </w:tc>
        <w:tc>
          <w:tcPr>
            <w:tcW w:w="2835" w:type="dxa"/>
            <w:vAlign w:val="center"/>
          </w:tcPr>
          <w:p w14:paraId="608F2F20">
            <w:pPr>
              <w:pStyle w:val="13"/>
            </w:pPr>
            <w:r>
              <w:t>在园幼儿人数</w:t>
            </w:r>
          </w:p>
        </w:tc>
        <w:tc>
          <w:tcPr>
            <w:tcW w:w="5386" w:type="dxa"/>
            <w:vAlign w:val="center"/>
          </w:tcPr>
          <w:p w14:paraId="380ADB42">
            <w:pPr>
              <w:pStyle w:val="13"/>
            </w:pPr>
            <w:r>
              <w:t>公办幼儿园在园幼儿人数</w:t>
            </w:r>
          </w:p>
        </w:tc>
        <w:tc>
          <w:tcPr>
            <w:tcW w:w="2268" w:type="dxa"/>
            <w:vAlign w:val="center"/>
          </w:tcPr>
          <w:p w14:paraId="41F684B4">
            <w:pPr>
              <w:pStyle w:val="13"/>
            </w:pPr>
            <w:r>
              <w:t>≥351人</w:t>
            </w:r>
          </w:p>
        </w:tc>
        <w:tc>
          <w:tcPr>
            <w:tcW w:w="1276" w:type="dxa"/>
            <w:vAlign w:val="center"/>
          </w:tcPr>
          <w:p w14:paraId="34C36A0E">
            <w:pPr>
              <w:pStyle w:val="13"/>
            </w:pPr>
            <w:r>
              <w:t>2025年教育事业年报统计</w:t>
            </w:r>
          </w:p>
        </w:tc>
      </w:tr>
      <w:tr w14:paraId="333B8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E96E8"/>
        </w:tc>
        <w:tc>
          <w:tcPr>
            <w:tcW w:w="2268" w:type="dxa"/>
            <w:vAlign w:val="center"/>
          </w:tcPr>
          <w:p w14:paraId="0D53C601">
            <w:pPr>
              <w:pStyle w:val="13"/>
            </w:pPr>
            <w:r>
              <w:t>质量指标</w:t>
            </w:r>
          </w:p>
        </w:tc>
        <w:tc>
          <w:tcPr>
            <w:tcW w:w="2835" w:type="dxa"/>
            <w:vAlign w:val="center"/>
          </w:tcPr>
          <w:p w14:paraId="1873EC2F">
            <w:pPr>
              <w:pStyle w:val="13"/>
            </w:pPr>
            <w:r>
              <w:t>保障覆盖率</w:t>
            </w:r>
          </w:p>
        </w:tc>
        <w:tc>
          <w:tcPr>
            <w:tcW w:w="5386" w:type="dxa"/>
            <w:vAlign w:val="center"/>
          </w:tcPr>
          <w:p w14:paraId="5ABDFD53">
            <w:pPr>
              <w:pStyle w:val="13"/>
            </w:pPr>
            <w:r>
              <w:t>保障幼儿园办公用品、日常维修、水电暖等教学所需支出</w:t>
            </w:r>
          </w:p>
        </w:tc>
        <w:tc>
          <w:tcPr>
            <w:tcW w:w="2268" w:type="dxa"/>
            <w:vAlign w:val="center"/>
          </w:tcPr>
          <w:p w14:paraId="0A25088E">
            <w:pPr>
              <w:pStyle w:val="13"/>
            </w:pPr>
            <w:r>
              <w:t>100%</w:t>
            </w:r>
          </w:p>
        </w:tc>
        <w:tc>
          <w:tcPr>
            <w:tcW w:w="1276" w:type="dxa"/>
            <w:vAlign w:val="center"/>
          </w:tcPr>
          <w:p w14:paraId="4C9CBD7C">
            <w:pPr>
              <w:pStyle w:val="13"/>
            </w:pPr>
            <w:r>
              <w:t>2026年幼儿园工作计划</w:t>
            </w:r>
          </w:p>
        </w:tc>
      </w:tr>
      <w:tr w14:paraId="3F063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BF44D"/>
        </w:tc>
        <w:tc>
          <w:tcPr>
            <w:tcW w:w="2268" w:type="dxa"/>
            <w:vAlign w:val="center"/>
          </w:tcPr>
          <w:p w14:paraId="486545C4">
            <w:pPr>
              <w:pStyle w:val="13"/>
            </w:pPr>
            <w:r>
              <w:t>时效指标</w:t>
            </w:r>
          </w:p>
        </w:tc>
        <w:tc>
          <w:tcPr>
            <w:tcW w:w="2835" w:type="dxa"/>
            <w:vAlign w:val="center"/>
          </w:tcPr>
          <w:p w14:paraId="637AFB1F">
            <w:pPr>
              <w:pStyle w:val="13"/>
            </w:pPr>
            <w:r>
              <w:t>保障时限</w:t>
            </w:r>
          </w:p>
        </w:tc>
        <w:tc>
          <w:tcPr>
            <w:tcW w:w="5386" w:type="dxa"/>
            <w:vAlign w:val="center"/>
          </w:tcPr>
          <w:p w14:paraId="4E03EA21">
            <w:pPr>
              <w:pStyle w:val="13"/>
            </w:pPr>
            <w:r>
              <w:t>保障幼儿园教育教学工作的时限</w:t>
            </w:r>
          </w:p>
        </w:tc>
        <w:tc>
          <w:tcPr>
            <w:tcW w:w="2268" w:type="dxa"/>
            <w:vAlign w:val="center"/>
          </w:tcPr>
          <w:p w14:paraId="257C780B">
            <w:pPr>
              <w:pStyle w:val="13"/>
            </w:pPr>
            <w:r>
              <w:t>1年</w:t>
            </w:r>
          </w:p>
        </w:tc>
        <w:tc>
          <w:tcPr>
            <w:tcW w:w="1276" w:type="dxa"/>
            <w:vAlign w:val="center"/>
          </w:tcPr>
          <w:p w14:paraId="55A9397D">
            <w:pPr>
              <w:pStyle w:val="13"/>
            </w:pPr>
            <w:r>
              <w:t>2026年幼儿园工作计划</w:t>
            </w:r>
          </w:p>
        </w:tc>
      </w:tr>
      <w:tr w14:paraId="4FE42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E1BA7"/>
        </w:tc>
        <w:tc>
          <w:tcPr>
            <w:tcW w:w="2268" w:type="dxa"/>
            <w:vAlign w:val="center"/>
          </w:tcPr>
          <w:p w14:paraId="3AB6B9E9">
            <w:pPr>
              <w:pStyle w:val="13"/>
            </w:pPr>
            <w:r>
              <w:t>成本指标</w:t>
            </w:r>
          </w:p>
        </w:tc>
        <w:tc>
          <w:tcPr>
            <w:tcW w:w="2835" w:type="dxa"/>
            <w:vAlign w:val="center"/>
          </w:tcPr>
          <w:p w14:paraId="639E7F86">
            <w:pPr>
              <w:pStyle w:val="13"/>
            </w:pPr>
            <w:r>
              <w:t>生均幼儿公用经费标准</w:t>
            </w:r>
          </w:p>
        </w:tc>
        <w:tc>
          <w:tcPr>
            <w:tcW w:w="5386" w:type="dxa"/>
            <w:vAlign w:val="center"/>
          </w:tcPr>
          <w:p w14:paraId="4C6C7701">
            <w:pPr>
              <w:pStyle w:val="13"/>
            </w:pPr>
            <w:r>
              <w:t>按政策要求，落实幼儿生均公用经费</w:t>
            </w:r>
          </w:p>
        </w:tc>
        <w:tc>
          <w:tcPr>
            <w:tcW w:w="2268" w:type="dxa"/>
            <w:vAlign w:val="center"/>
          </w:tcPr>
          <w:p w14:paraId="542E535D">
            <w:pPr>
              <w:pStyle w:val="13"/>
            </w:pPr>
            <w:r>
              <w:t>≤150元/生/年</w:t>
            </w:r>
          </w:p>
        </w:tc>
        <w:tc>
          <w:tcPr>
            <w:tcW w:w="1276" w:type="dxa"/>
            <w:vAlign w:val="center"/>
          </w:tcPr>
          <w:p w14:paraId="139EB39C">
            <w:pPr>
              <w:pStyle w:val="13"/>
            </w:pPr>
            <w:r>
              <w:t>冀财教[2023]116号</w:t>
            </w:r>
          </w:p>
        </w:tc>
      </w:tr>
      <w:tr w14:paraId="0051C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177B9F">
            <w:pPr>
              <w:pStyle w:val="14"/>
            </w:pPr>
            <w:r>
              <w:t>效益指标</w:t>
            </w:r>
          </w:p>
        </w:tc>
        <w:tc>
          <w:tcPr>
            <w:tcW w:w="2268" w:type="dxa"/>
            <w:vAlign w:val="center"/>
          </w:tcPr>
          <w:p w14:paraId="151CBF26">
            <w:pPr>
              <w:pStyle w:val="13"/>
            </w:pPr>
            <w:r>
              <w:t>社会效益指标</w:t>
            </w:r>
          </w:p>
        </w:tc>
        <w:tc>
          <w:tcPr>
            <w:tcW w:w="2835" w:type="dxa"/>
            <w:vAlign w:val="center"/>
          </w:tcPr>
          <w:p w14:paraId="4E4D40B4">
            <w:pPr>
              <w:pStyle w:val="13"/>
            </w:pPr>
            <w:r>
              <w:t>公办幼儿园正常运转率</w:t>
            </w:r>
          </w:p>
        </w:tc>
        <w:tc>
          <w:tcPr>
            <w:tcW w:w="5386" w:type="dxa"/>
            <w:vAlign w:val="center"/>
          </w:tcPr>
          <w:p w14:paraId="70D86EB4">
            <w:pPr>
              <w:pStyle w:val="13"/>
            </w:pPr>
            <w:r>
              <w:t>保障幼儿园全年正常运转</w:t>
            </w:r>
          </w:p>
        </w:tc>
        <w:tc>
          <w:tcPr>
            <w:tcW w:w="2268" w:type="dxa"/>
            <w:vAlign w:val="center"/>
          </w:tcPr>
          <w:p w14:paraId="3FBCAC0C">
            <w:pPr>
              <w:pStyle w:val="13"/>
            </w:pPr>
            <w:r>
              <w:t>100%</w:t>
            </w:r>
          </w:p>
        </w:tc>
        <w:tc>
          <w:tcPr>
            <w:tcW w:w="1276" w:type="dxa"/>
            <w:vAlign w:val="center"/>
          </w:tcPr>
          <w:p w14:paraId="352BAE16">
            <w:pPr>
              <w:pStyle w:val="13"/>
            </w:pPr>
            <w:r>
              <w:t>2026年幼儿园工作计划</w:t>
            </w:r>
          </w:p>
        </w:tc>
      </w:tr>
      <w:tr w14:paraId="6FC4D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2AE7D9">
            <w:pPr>
              <w:pStyle w:val="14"/>
            </w:pPr>
            <w:r>
              <w:t>满意度指标</w:t>
            </w:r>
          </w:p>
        </w:tc>
        <w:tc>
          <w:tcPr>
            <w:tcW w:w="2268" w:type="dxa"/>
            <w:vAlign w:val="center"/>
          </w:tcPr>
          <w:p w14:paraId="2EB13E59">
            <w:pPr>
              <w:pStyle w:val="13"/>
            </w:pPr>
            <w:r>
              <w:t>服务对象满意度指标</w:t>
            </w:r>
          </w:p>
        </w:tc>
        <w:tc>
          <w:tcPr>
            <w:tcW w:w="2835" w:type="dxa"/>
            <w:vAlign w:val="center"/>
          </w:tcPr>
          <w:p w14:paraId="0C709AB1">
            <w:pPr>
              <w:pStyle w:val="13"/>
            </w:pPr>
            <w:r>
              <w:t>幼儿家长满意度</w:t>
            </w:r>
          </w:p>
        </w:tc>
        <w:tc>
          <w:tcPr>
            <w:tcW w:w="5386" w:type="dxa"/>
            <w:vAlign w:val="center"/>
          </w:tcPr>
          <w:p w14:paraId="475A949A">
            <w:pPr>
              <w:pStyle w:val="13"/>
            </w:pPr>
            <w:r>
              <w:t>幼儿家长满意度</w:t>
            </w:r>
          </w:p>
        </w:tc>
        <w:tc>
          <w:tcPr>
            <w:tcW w:w="2268" w:type="dxa"/>
            <w:vAlign w:val="center"/>
          </w:tcPr>
          <w:p w14:paraId="3A2BDA54">
            <w:pPr>
              <w:pStyle w:val="13"/>
            </w:pPr>
            <w:r>
              <w:t>≥90%</w:t>
            </w:r>
          </w:p>
        </w:tc>
        <w:tc>
          <w:tcPr>
            <w:tcW w:w="1276" w:type="dxa"/>
            <w:vAlign w:val="center"/>
          </w:tcPr>
          <w:p w14:paraId="455353F9">
            <w:pPr>
              <w:pStyle w:val="13"/>
            </w:pPr>
            <w:r>
              <w:t>满意度调查问卷</w:t>
            </w:r>
          </w:p>
        </w:tc>
      </w:tr>
      <w:tr w14:paraId="45E45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46946"/>
        </w:tc>
        <w:tc>
          <w:tcPr>
            <w:tcW w:w="2268" w:type="dxa"/>
            <w:vAlign w:val="center"/>
          </w:tcPr>
          <w:p w14:paraId="31D4CF59">
            <w:pPr>
              <w:pStyle w:val="13"/>
            </w:pPr>
            <w:r>
              <w:t>服务对象满意度指标</w:t>
            </w:r>
          </w:p>
        </w:tc>
        <w:tc>
          <w:tcPr>
            <w:tcW w:w="2835" w:type="dxa"/>
            <w:vAlign w:val="center"/>
          </w:tcPr>
          <w:p w14:paraId="638D4847">
            <w:pPr>
              <w:pStyle w:val="13"/>
            </w:pPr>
            <w:r>
              <w:t>幼儿园在职教职工满意度</w:t>
            </w:r>
          </w:p>
        </w:tc>
        <w:tc>
          <w:tcPr>
            <w:tcW w:w="5386" w:type="dxa"/>
            <w:vAlign w:val="center"/>
          </w:tcPr>
          <w:p w14:paraId="106C6533">
            <w:pPr>
              <w:pStyle w:val="13"/>
            </w:pPr>
            <w:r>
              <w:t>幼儿园在职教职工满意度</w:t>
            </w:r>
          </w:p>
        </w:tc>
        <w:tc>
          <w:tcPr>
            <w:tcW w:w="2268" w:type="dxa"/>
            <w:vAlign w:val="center"/>
          </w:tcPr>
          <w:p w14:paraId="4F995820">
            <w:pPr>
              <w:pStyle w:val="13"/>
            </w:pPr>
            <w:r>
              <w:t>≥90%</w:t>
            </w:r>
          </w:p>
        </w:tc>
        <w:tc>
          <w:tcPr>
            <w:tcW w:w="1276" w:type="dxa"/>
            <w:vAlign w:val="center"/>
          </w:tcPr>
          <w:p w14:paraId="4ED49BEA">
            <w:pPr>
              <w:pStyle w:val="13"/>
            </w:pPr>
            <w:r>
              <w:t>满意度调查问卷</w:t>
            </w:r>
          </w:p>
        </w:tc>
      </w:tr>
    </w:tbl>
    <w:p w14:paraId="7AEA520F">
      <w:pPr>
        <w:sectPr>
          <w:pgSz w:w="16840" w:h="11900" w:orient="landscape"/>
          <w:pgMar w:top="1361" w:right="1020" w:bottom="1134" w:left="1020" w:header="720" w:footer="720" w:gutter="0"/>
          <w:cols w:space="720" w:num="1"/>
        </w:sectPr>
      </w:pPr>
    </w:p>
    <w:p w14:paraId="0CB9BA3E">
      <w:pPr>
        <w:spacing w:before="0" w:after="0"/>
        <w:ind w:firstLine="560"/>
        <w:jc w:val="left"/>
        <w:outlineLvl w:val="9"/>
      </w:pPr>
      <w:r>
        <w:rPr>
          <w:rFonts w:ascii="方正仿宋_GBK" w:hAnsi="方正仿宋_GBK" w:eastAsia="方正仿宋_GBK" w:cs="方正仿宋_GBK"/>
          <w:color w:val="000000"/>
          <w:sz w:val="28"/>
        </w:rPr>
        <w:t>433、2026年教师体检费用绩效目标表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4D8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63E5EF">
            <w:pPr>
              <w:pStyle w:val="12"/>
            </w:pPr>
            <w:r>
              <w:t>单位：元</w:t>
            </w:r>
          </w:p>
        </w:tc>
      </w:tr>
      <w:tr w14:paraId="0A96C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58B2B">
            <w:pPr>
              <w:pStyle w:val="11"/>
            </w:pPr>
            <w:r>
              <w:t>项目编码</w:t>
            </w:r>
          </w:p>
        </w:tc>
        <w:tc>
          <w:tcPr>
            <w:tcW w:w="5103" w:type="dxa"/>
            <w:gridSpan w:val="2"/>
            <w:vAlign w:val="center"/>
          </w:tcPr>
          <w:p w14:paraId="1EBBF9B4">
            <w:pPr>
              <w:pStyle w:val="13"/>
            </w:pPr>
            <w:r>
              <w:t>13012126P00991610001C</w:t>
            </w:r>
          </w:p>
        </w:tc>
        <w:tc>
          <w:tcPr>
            <w:tcW w:w="2835" w:type="dxa"/>
            <w:vAlign w:val="center"/>
          </w:tcPr>
          <w:p w14:paraId="51B45112">
            <w:pPr>
              <w:pStyle w:val="11"/>
            </w:pPr>
            <w:r>
              <w:t>项目名称</w:t>
            </w:r>
          </w:p>
        </w:tc>
        <w:tc>
          <w:tcPr>
            <w:tcW w:w="6095" w:type="dxa"/>
            <w:gridSpan w:val="3"/>
            <w:vAlign w:val="center"/>
          </w:tcPr>
          <w:p w14:paraId="10AEF5AC">
            <w:pPr>
              <w:pStyle w:val="13"/>
            </w:pPr>
            <w:r>
              <w:t>2026年教师体检费用</w:t>
            </w:r>
          </w:p>
        </w:tc>
      </w:tr>
      <w:tr w14:paraId="20832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F71F4">
            <w:pPr>
              <w:pStyle w:val="11"/>
            </w:pPr>
            <w:r>
              <w:t>预算规模及资金用途</w:t>
            </w:r>
          </w:p>
        </w:tc>
        <w:tc>
          <w:tcPr>
            <w:tcW w:w="2268" w:type="dxa"/>
            <w:vAlign w:val="center"/>
          </w:tcPr>
          <w:p w14:paraId="772ED785">
            <w:pPr>
              <w:pStyle w:val="11"/>
            </w:pPr>
            <w:r>
              <w:t>预算数</w:t>
            </w:r>
          </w:p>
        </w:tc>
        <w:tc>
          <w:tcPr>
            <w:tcW w:w="2835" w:type="dxa"/>
            <w:vAlign w:val="center"/>
          </w:tcPr>
          <w:p w14:paraId="5FE3F7BC">
            <w:pPr>
              <w:pStyle w:val="13"/>
            </w:pPr>
            <w:r>
              <w:t>5085.00</w:t>
            </w:r>
          </w:p>
        </w:tc>
        <w:tc>
          <w:tcPr>
            <w:tcW w:w="2835" w:type="dxa"/>
            <w:vAlign w:val="center"/>
          </w:tcPr>
          <w:p w14:paraId="35797F24">
            <w:pPr>
              <w:pStyle w:val="11"/>
            </w:pPr>
            <w:r>
              <w:t>其中：财政    资金</w:t>
            </w:r>
          </w:p>
        </w:tc>
        <w:tc>
          <w:tcPr>
            <w:tcW w:w="2551" w:type="dxa"/>
            <w:vAlign w:val="center"/>
          </w:tcPr>
          <w:p w14:paraId="159747D8">
            <w:pPr>
              <w:pStyle w:val="13"/>
            </w:pPr>
            <w:r>
              <w:t>5085.00</w:t>
            </w:r>
          </w:p>
        </w:tc>
        <w:tc>
          <w:tcPr>
            <w:tcW w:w="2268" w:type="dxa"/>
            <w:vAlign w:val="center"/>
          </w:tcPr>
          <w:p w14:paraId="5991615C">
            <w:pPr>
              <w:pStyle w:val="11"/>
            </w:pPr>
            <w:r>
              <w:t>其他资金</w:t>
            </w:r>
          </w:p>
        </w:tc>
        <w:tc>
          <w:tcPr>
            <w:tcW w:w="1276" w:type="dxa"/>
            <w:vAlign w:val="center"/>
          </w:tcPr>
          <w:p w14:paraId="5CB27273">
            <w:pPr>
              <w:pStyle w:val="13"/>
            </w:pPr>
            <w:r>
              <w:t xml:space="preserve"> </w:t>
            </w:r>
          </w:p>
        </w:tc>
      </w:tr>
      <w:tr w14:paraId="1B5AE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2D2B6"/>
        </w:tc>
        <w:tc>
          <w:tcPr>
            <w:tcW w:w="14033" w:type="dxa"/>
            <w:gridSpan w:val="6"/>
            <w:vAlign w:val="center"/>
          </w:tcPr>
          <w:p w14:paraId="52074043">
            <w:pPr>
              <w:pStyle w:val="13"/>
            </w:pPr>
            <w:r>
              <w:t>用于幼儿园在职教师进行体检。</w:t>
            </w:r>
          </w:p>
        </w:tc>
      </w:tr>
      <w:tr w14:paraId="24694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47985">
            <w:pPr>
              <w:pStyle w:val="11"/>
            </w:pPr>
            <w:r>
              <w:t>资金支出计划（%）</w:t>
            </w:r>
          </w:p>
        </w:tc>
        <w:tc>
          <w:tcPr>
            <w:tcW w:w="5103" w:type="dxa"/>
            <w:gridSpan w:val="2"/>
            <w:vAlign w:val="center"/>
          </w:tcPr>
          <w:p w14:paraId="4C1B5FFC">
            <w:pPr>
              <w:pStyle w:val="11"/>
            </w:pPr>
            <w:r>
              <w:t>3月底</w:t>
            </w:r>
          </w:p>
        </w:tc>
        <w:tc>
          <w:tcPr>
            <w:tcW w:w="2835" w:type="dxa"/>
            <w:vAlign w:val="center"/>
          </w:tcPr>
          <w:p w14:paraId="7EE98159">
            <w:pPr>
              <w:pStyle w:val="11"/>
            </w:pPr>
            <w:r>
              <w:t>6月底</w:t>
            </w:r>
          </w:p>
        </w:tc>
        <w:tc>
          <w:tcPr>
            <w:tcW w:w="2551" w:type="dxa"/>
            <w:vAlign w:val="center"/>
          </w:tcPr>
          <w:p w14:paraId="63A36731">
            <w:pPr>
              <w:pStyle w:val="11"/>
            </w:pPr>
            <w:r>
              <w:t>10月底</w:t>
            </w:r>
          </w:p>
        </w:tc>
        <w:tc>
          <w:tcPr>
            <w:tcW w:w="3544" w:type="dxa"/>
            <w:gridSpan w:val="2"/>
            <w:vAlign w:val="center"/>
          </w:tcPr>
          <w:p w14:paraId="71AD0DA6">
            <w:pPr>
              <w:pStyle w:val="11"/>
            </w:pPr>
            <w:r>
              <w:t>12月底</w:t>
            </w:r>
          </w:p>
        </w:tc>
      </w:tr>
      <w:tr w14:paraId="79715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CEAC1"/>
        </w:tc>
        <w:tc>
          <w:tcPr>
            <w:tcW w:w="5103" w:type="dxa"/>
            <w:gridSpan w:val="2"/>
            <w:vAlign w:val="center"/>
          </w:tcPr>
          <w:p w14:paraId="1A45A161">
            <w:pPr>
              <w:pStyle w:val="14"/>
            </w:pPr>
            <w:r>
              <w:t xml:space="preserve"> </w:t>
            </w:r>
          </w:p>
        </w:tc>
        <w:tc>
          <w:tcPr>
            <w:tcW w:w="2835" w:type="dxa"/>
            <w:vAlign w:val="center"/>
          </w:tcPr>
          <w:p w14:paraId="687121CF">
            <w:pPr>
              <w:pStyle w:val="14"/>
            </w:pPr>
            <w:r>
              <w:t xml:space="preserve"> </w:t>
            </w:r>
          </w:p>
        </w:tc>
        <w:tc>
          <w:tcPr>
            <w:tcW w:w="2551" w:type="dxa"/>
            <w:vAlign w:val="center"/>
          </w:tcPr>
          <w:p w14:paraId="09ABC278">
            <w:pPr>
              <w:pStyle w:val="14"/>
            </w:pPr>
            <w:r>
              <w:t xml:space="preserve"> </w:t>
            </w:r>
          </w:p>
        </w:tc>
        <w:tc>
          <w:tcPr>
            <w:tcW w:w="3544" w:type="dxa"/>
            <w:gridSpan w:val="2"/>
            <w:vAlign w:val="center"/>
          </w:tcPr>
          <w:p w14:paraId="4135AEBD">
            <w:pPr>
              <w:pStyle w:val="14"/>
            </w:pPr>
            <w:r>
              <w:t>100%</w:t>
            </w:r>
          </w:p>
        </w:tc>
      </w:tr>
      <w:tr w14:paraId="65D47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A30AF">
            <w:pPr>
              <w:pStyle w:val="11"/>
            </w:pPr>
            <w:r>
              <w:t>绩效目标</w:t>
            </w:r>
          </w:p>
        </w:tc>
        <w:tc>
          <w:tcPr>
            <w:tcW w:w="14033" w:type="dxa"/>
            <w:gridSpan w:val="6"/>
            <w:vAlign w:val="center"/>
          </w:tcPr>
          <w:p w14:paraId="2B1F5956">
            <w:pPr>
              <w:pStyle w:val="13"/>
            </w:pPr>
            <w:r>
              <w:t>1.通过对幼儿园在职教师进行体检，及时发现教师健康隐患，保障教师工作顺利开展。</w:t>
            </w:r>
          </w:p>
        </w:tc>
      </w:tr>
    </w:tbl>
    <w:p w14:paraId="16EFC9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CF2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DBA318">
            <w:pPr>
              <w:pStyle w:val="11"/>
            </w:pPr>
            <w:r>
              <w:t>一级指标</w:t>
            </w:r>
          </w:p>
        </w:tc>
        <w:tc>
          <w:tcPr>
            <w:tcW w:w="2268" w:type="dxa"/>
            <w:vAlign w:val="center"/>
          </w:tcPr>
          <w:p w14:paraId="7009ECA7">
            <w:pPr>
              <w:pStyle w:val="11"/>
            </w:pPr>
            <w:r>
              <w:t>二级指标</w:t>
            </w:r>
          </w:p>
        </w:tc>
        <w:tc>
          <w:tcPr>
            <w:tcW w:w="2835" w:type="dxa"/>
            <w:vAlign w:val="center"/>
          </w:tcPr>
          <w:p w14:paraId="766E5C61">
            <w:pPr>
              <w:pStyle w:val="11"/>
            </w:pPr>
            <w:r>
              <w:t>三级指标</w:t>
            </w:r>
          </w:p>
        </w:tc>
        <w:tc>
          <w:tcPr>
            <w:tcW w:w="5386" w:type="dxa"/>
            <w:vAlign w:val="center"/>
          </w:tcPr>
          <w:p w14:paraId="4A12F41C">
            <w:pPr>
              <w:pStyle w:val="11"/>
            </w:pPr>
            <w:r>
              <w:t>绩效指标描述</w:t>
            </w:r>
          </w:p>
        </w:tc>
        <w:tc>
          <w:tcPr>
            <w:tcW w:w="2268" w:type="dxa"/>
            <w:vAlign w:val="center"/>
          </w:tcPr>
          <w:p w14:paraId="20D06E66">
            <w:pPr>
              <w:pStyle w:val="11"/>
            </w:pPr>
            <w:r>
              <w:t>指标值</w:t>
            </w:r>
          </w:p>
        </w:tc>
        <w:tc>
          <w:tcPr>
            <w:tcW w:w="1276" w:type="dxa"/>
            <w:vAlign w:val="center"/>
          </w:tcPr>
          <w:p w14:paraId="27950E24">
            <w:pPr>
              <w:pStyle w:val="11"/>
            </w:pPr>
            <w:r>
              <w:t>指标值确定依据</w:t>
            </w:r>
          </w:p>
        </w:tc>
      </w:tr>
      <w:tr w14:paraId="740EA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840137">
            <w:pPr>
              <w:pStyle w:val="14"/>
            </w:pPr>
            <w:r>
              <w:t>产出指标</w:t>
            </w:r>
          </w:p>
        </w:tc>
        <w:tc>
          <w:tcPr>
            <w:tcW w:w="2268" w:type="dxa"/>
            <w:vAlign w:val="center"/>
          </w:tcPr>
          <w:p w14:paraId="440E493E">
            <w:pPr>
              <w:pStyle w:val="13"/>
            </w:pPr>
            <w:r>
              <w:t>数量指标</w:t>
            </w:r>
          </w:p>
        </w:tc>
        <w:tc>
          <w:tcPr>
            <w:tcW w:w="2835" w:type="dxa"/>
            <w:vAlign w:val="center"/>
          </w:tcPr>
          <w:p w14:paraId="7B765640">
            <w:pPr>
              <w:pStyle w:val="13"/>
            </w:pPr>
            <w:r>
              <w:t>体检教师人数</w:t>
            </w:r>
          </w:p>
        </w:tc>
        <w:tc>
          <w:tcPr>
            <w:tcW w:w="5386" w:type="dxa"/>
            <w:vAlign w:val="center"/>
          </w:tcPr>
          <w:p w14:paraId="3E50329E">
            <w:pPr>
              <w:pStyle w:val="13"/>
            </w:pPr>
            <w:r>
              <w:t>幼儿园在职的教师数量</w:t>
            </w:r>
          </w:p>
        </w:tc>
        <w:tc>
          <w:tcPr>
            <w:tcW w:w="2268" w:type="dxa"/>
            <w:vAlign w:val="center"/>
          </w:tcPr>
          <w:p w14:paraId="747BDDF3">
            <w:pPr>
              <w:pStyle w:val="13"/>
            </w:pPr>
            <w:r>
              <w:t>≥100人</w:t>
            </w:r>
          </w:p>
        </w:tc>
        <w:tc>
          <w:tcPr>
            <w:tcW w:w="1276" w:type="dxa"/>
            <w:vAlign w:val="center"/>
          </w:tcPr>
          <w:p w14:paraId="7BB98B1C">
            <w:pPr>
              <w:pStyle w:val="13"/>
            </w:pPr>
            <w:r>
              <w:t>教师花名册</w:t>
            </w:r>
          </w:p>
        </w:tc>
      </w:tr>
      <w:tr w14:paraId="236C9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AFF3E"/>
        </w:tc>
        <w:tc>
          <w:tcPr>
            <w:tcW w:w="2268" w:type="dxa"/>
            <w:vAlign w:val="center"/>
          </w:tcPr>
          <w:p w14:paraId="30E3C594">
            <w:pPr>
              <w:pStyle w:val="13"/>
            </w:pPr>
            <w:r>
              <w:t>质量指标</w:t>
            </w:r>
          </w:p>
        </w:tc>
        <w:tc>
          <w:tcPr>
            <w:tcW w:w="2835" w:type="dxa"/>
            <w:vAlign w:val="center"/>
          </w:tcPr>
          <w:p w14:paraId="368B16C5">
            <w:pPr>
              <w:pStyle w:val="13"/>
            </w:pPr>
            <w:r>
              <w:t>体检完成率</w:t>
            </w:r>
          </w:p>
        </w:tc>
        <w:tc>
          <w:tcPr>
            <w:tcW w:w="5386" w:type="dxa"/>
            <w:vAlign w:val="center"/>
          </w:tcPr>
          <w:p w14:paraId="242A49A7">
            <w:pPr>
              <w:pStyle w:val="13"/>
            </w:pPr>
            <w:r>
              <w:t>实际体检人数与应体检人数的比例</w:t>
            </w:r>
          </w:p>
        </w:tc>
        <w:tc>
          <w:tcPr>
            <w:tcW w:w="2268" w:type="dxa"/>
            <w:vAlign w:val="center"/>
          </w:tcPr>
          <w:p w14:paraId="358B25C1">
            <w:pPr>
              <w:pStyle w:val="13"/>
            </w:pPr>
            <w:r>
              <w:t>≥95%</w:t>
            </w:r>
          </w:p>
        </w:tc>
        <w:tc>
          <w:tcPr>
            <w:tcW w:w="1276" w:type="dxa"/>
            <w:vAlign w:val="center"/>
          </w:tcPr>
          <w:p w14:paraId="2972058E">
            <w:pPr>
              <w:pStyle w:val="13"/>
            </w:pPr>
            <w:r>
              <w:t>2026年教师体检工作计划</w:t>
            </w:r>
          </w:p>
        </w:tc>
      </w:tr>
      <w:tr w14:paraId="4B1CB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C8A8E"/>
        </w:tc>
        <w:tc>
          <w:tcPr>
            <w:tcW w:w="2268" w:type="dxa"/>
            <w:vAlign w:val="center"/>
          </w:tcPr>
          <w:p w14:paraId="0BEBA964">
            <w:pPr>
              <w:pStyle w:val="13"/>
            </w:pPr>
            <w:r>
              <w:t>时效指标</w:t>
            </w:r>
          </w:p>
        </w:tc>
        <w:tc>
          <w:tcPr>
            <w:tcW w:w="2835" w:type="dxa"/>
            <w:vAlign w:val="center"/>
          </w:tcPr>
          <w:p w14:paraId="670B3DC5">
            <w:pPr>
              <w:pStyle w:val="13"/>
            </w:pPr>
            <w:r>
              <w:t>体检完成时间</w:t>
            </w:r>
          </w:p>
        </w:tc>
        <w:tc>
          <w:tcPr>
            <w:tcW w:w="5386" w:type="dxa"/>
            <w:vAlign w:val="center"/>
          </w:tcPr>
          <w:p w14:paraId="3F1A6257">
            <w:pPr>
              <w:pStyle w:val="13"/>
            </w:pPr>
            <w:r>
              <w:t>教师体检完成时间</w:t>
            </w:r>
          </w:p>
        </w:tc>
        <w:tc>
          <w:tcPr>
            <w:tcW w:w="2268" w:type="dxa"/>
            <w:vAlign w:val="center"/>
          </w:tcPr>
          <w:p w14:paraId="0BDD36D9">
            <w:pPr>
              <w:pStyle w:val="13"/>
            </w:pPr>
            <w:r>
              <w:t>2026年12月15日前</w:t>
            </w:r>
          </w:p>
        </w:tc>
        <w:tc>
          <w:tcPr>
            <w:tcW w:w="1276" w:type="dxa"/>
            <w:vAlign w:val="center"/>
          </w:tcPr>
          <w:p w14:paraId="395D7154">
            <w:pPr>
              <w:pStyle w:val="13"/>
            </w:pPr>
            <w:r>
              <w:t>2026年教师体检工作计划</w:t>
            </w:r>
          </w:p>
        </w:tc>
      </w:tr>
      <w:tr w14:paraId="2B9F0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E31AB"/>
        </w:tc>
        <w:tc>
          <w:tcPr>
            <w:tcW w:w="2268" w:type="dxa"/>
            <w:vAlign w:val="center"/>
          </w:tcPr>
          <w:p w14:paraId="2703F0BF">
            <w:pPr>
              <w:pStyle w:val="13"/>
            </w:pPr>
            <w:r>
              <w:t>成本指标</w:t>
            </w:r>
          </w:p>
        </w:tc>
        <w:tc>
          <w:tcPr>
            <w:tcW w:w="2835" w:type="dxa"/>
            <w:vAlign w:val="center"/>
          </w:tcPr>
          <w:p w14:paraId="42698550">
            <w:pPr>
              <w:pStyle w:val="13"/>
            </w:pPr>
            <w:r>
              <w:t>体检费用标准</w:t>
            </w:r>
          </w:p>
        </w:tc>
        <w:tc>
          <w:tcPr>
            <w:tcW w:w="5386" w:type="dxa"/>
            <w:vAlign w:val="center"/>
          </w:tcPr>
          <w:p w14:paraId="580C7CC7">
            <w:pPr>
              <w:pStyle w:val="13"/>
            </w:pPr>
            <w:r>
              <w:t>人均教师体检费用标准</w:t>
            </w:r>
          </w:p>
        </w:tc>
        <w:tc>
          <w:tcPr>
            <w:tcW w:w="2268" w:type="dxa"/>
            <w:vAlign w:val="center"/>
          </w:tcPr>
          <w:p w14:paraId="38F3F7AE">
            <w:pPr>
              <w:pStyle w:val="13"/>
            </w:pPr>
            <w:r>
              <w:t>≤245元/人</w:t>
            </w:r>
          </w:p>
        </w:tc>
        <w:tc>
          <w:tcPr>
            <w:tcW w:w="1276" w:type="dxa"/>
            <w:vAlign w:val="center"/>
          </w:tcPr>
          <w:p w14:paraId="2ADCF55B">
            <w:pPr>
              <w:pStyle w:val="13"/>
            </w:pPr>
            <w:r>
              <w:t>石政办函[2024]15号</w:t>
            </w:r>
          </w:p>
        </w:tc>
      </w:tr>
      <w:tr w14:paraId="7A25A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F49D0B">
            <w:pPr>
              <w:pStyle w:val="14"/>
            </w:pPr>
            <w:r>
              <w:t>效益指标</w:t>
            </w:r>
          </w:p>
        </w:tc>
        <w:tc>
          <w:tcPr>
            <w:tcW w:w="2268" w:type="dxa"/>
            <w:vAlign w:val="center"/>
          </w:tcPr>
          <w:p w14:paraId="018E3185">
            <w:pPr>
              <w:pStyle w:val="13"/>
            </w:pPr>
            <w:r>
              <w:t>社会效益指标</w:t>
            </w:r>
          </w:p>
        </w:tc>
        <w:tc>
          <w:tcPr>
            <w:tcW w:w="2835" w:type="dxa"/>
            <w:vAlign w:val="center"/>
          </w:tcPr>
          <w:p w14:paraId="45C76E77">
            <w:pPr>
              <w:pStyle w:val="13"/>
            </w:pPr>
            <w:r>
              <w:t>教师健康隐患发现率</w:t>
            </w:r>
          </w:p>
        </w:tc>
        <w:tc>
          <w:tcPr>
            <w:tcW w:w="5386" w:type="dxa"/>
            <w:vAlign w:val="center"/>
          </w:tcPr>
          <w:p w14:paraId="6AE75345">
            <w:pPr>
              <w:pStyle w:val="13"/>
            </w:pPr>
            <w:r>
              <w:t>及时发现教师健康隐患</w:t>
            </w:r>
          </w:p>
        </w:tc>
        <w:tc>
          <w:tcPr>
            <w:tcW w:w="2268" w:type="dxa"/>
            <w:vAlign w:val="center"/>
          </w:tcPr>
          <w:p w14:paraId="44932746">
            <w:pPr>
              <w:pStyle w:val="13"/>
            </w:pPr>
            <w:r>
              <w:t>≥95%</w:t>
            </w:r>
          </w:p>
        </w:tc>
        <w:tc>
          <w:tcPr>
            <w:tcW w:w="1276" w:type="dxa"/>
            <w:vAlign w:val="center"/>
          </w:tcPr>
          <w:p w14:paraId="0C185B61">
            <w:pPr>
              <w:pStyle w:val="13"/>
            </w:pPr>
            <w:r>
              <w:t>2026年教师体检工作计划</w:t>
            </w:r>
          </w:p>
        </w:tc>
      </w:tr>
      <w:tr w14:paraId="3E598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EF06F9">
            <w:pPr>
              <w:pStyle w:val="14"/>
            </w:pPr>
            <w:r>
              <w:t>满意度指标</w:t>
            </w:r>
          </w:p>
        </w:tc>
        <w:tc>
          <w:tcPr>
            <w:tcW w:w="2268" w:type="dxa"/>
            <w:vAlign w:val="center"/>
          </w:tcPr>
          <w:p w14:paraId="3AF0B651">
            <w:pPr>
              <w:pStyle w:val="13"/>
            </w:pPr>
            <w:r>
              <w:t>服务对象满意度指标</w:t>
            </w:r>
          </w:p>
        </w:tc>
        <w:tc>
          <w:tcPr>
            <w:tcW w:w="2835" w:type="dxa"/>
            <w:vAlign w:val="center"/>
          </w:tcPr>
          <w:p w14:paraId="7451C144">
            <w:pPr>
              <w:pStyle w:val="13"/>
            </w:pPr>
            <w:r>
              <w:t>体检教师满意度</w:t>
            </w:r>
          </w:p>
        </w:tc>
        <w:tc>
          <w:tcPr>
            <w:tcW w:w="5386" w:type="dxa"/>
            <w:vAlign w:val="center"/>
          </w:tcPr>
          <w:p w14:paraId="554523CA">
            <w:pPr>
              <w:pStyle w:val="13"/>
            </w:pPr>
            <w:r>
              <w:t>教师对体检工作的满意程度</w:t>
            </w:r>
          </w:p>
        </w:tc>
        <w:tc>
          <w:tcPr>
            <w:tcW w:w="2268" w:type="dxa"/>
            <w:vAlign w:val="center"/>
          </w:tcPr>
          <w:p w14:paraId="42793472">
            <w:pPr>
              <w:pStyle w:val="13"/>
            </w:pPr>
            <w:r>
              <w:t>≥90%</w:t>
            </w:r>
          </w:p>
        </w:tc>
        <w:tc>
          <w:tcPr>
            <w:tcW w:w="1276" w:type="dxa"/>
            <w:vAlign w:val="center"/>
          </w:tcPr>
          <w:p w14:paraId="219C20F8">
            <w:pPr>
              <w:pStyle w:val="13"/>
            </w:pPr>
            <w:r>
              <w:t>满意度调查问卷</w:t>
            </w:r>
          </w:p>
        </w:tc>
      </w:tr>
    </w:tbl>
    <w:p w14:paraId="3354DA20">
      <w:pPr>
        <w:sectPr>
          <w:pgSz w:w="16840" w:h="11900" w:orient="landscape"/>
          <w:pgMar w:top="1361" w:right="1020" w:bottom="1134" w:left="1020" w:header="720" w:footer="720" w:gutter="0"/>
          <w:cols w:space="720" w:num="1"/>
        </w:sectPr>
      </w:pPr>
    </w:p>
    <w:p w14:paraId="45A8A1CB">
      <w:pPr>
        <w:spacing w:before="0" w:after="0"/>
        <w:ind w:firstLine="560"/>
        <w:jc w:val="left"/>
        <w:outlineLvl w:val="9"/>
      </w:pPr>
      <w:r>
        <w:rPr>
          <w:rFonts w:ascii="方正仿宋_GBK" w:hAnsi="方正仿宋_GBK" w:eastAsia="方正仿宋_GBK" w:cs="方正仿宋_GBK"/>
          <w:color w:val="000000"/>
          <w:sz w:val="28"/>
        </w:rPr>
        <w:t>434、2026年免保育教育费县级资金绩效目标表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95D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AA20E8">
            <w:pPr>
              <w:pStyle w:val="12"/>
            </w:pPr>
            <w:r>
              <w:t>单位：元</w:t>
            </w:r>
          </w:p>
        </w:tc>
      </w:tr>
      <w:tr w14:paraId="3F827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465C7">
            <w:pPr>
              <w:pStyle w:val="11"/>
            </w:pPr>
            <w:r>
              <w:t>项目编码</w:t>
            </w:r>
          </w:p>
        </w:tc>
        <w:tc>
          <w:tcPr>
            <w:tcW w:w="5103" w:type="dxa"/>
            <w:gridSpan w:val="2"/>
            <w:vAlign w:val="center"/>
          </w:tcPr>
          <w:p w14:paraId="2CD2A1F2">
            <w:pPr>
              <w:pStyle w:val="13"/>
            </w:pPr>
            <w:r>
              <w:t>13012126P009867100049</w:t>
            </w:r>
          </w:p>
        </w:tc>
        <w:tc>
          <w:tcPr>
            <w:tcW w:w="2835" w:type="dxa"/>
            <w:vAlign w:val="center"/>
          </w:tcPr>
          <w:p w14:paraId="724D8E97">
            <w:pPr>
              <w:pStyle w:val="11"/>
            </w:pPr>
            <w:r>
              <w:t>项目名称</w:t>
            </w:r>
          </w:p>
        </w:tc>
        <w:tc>
          <w:tcPr>
            <w:tcW w:w="6095" w:type="dxa"/>
            <w:gridSpan w:val="3"/>
            <w:vAlign w:val="center"/>
          </w:tcPr>
          <w:p w14:paraId="0B117531">
            <w:pPr>
              <w:pStyle w:val="13"/>
            </w:pPr>
            <w:r>
              <w:t>2026年免保育教育费县级资金</w:t>
            </w:r>
          </w:p>
        </w:tc>
      </w:tr>
      <w:tr w14:paraId="7340A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980E3">
            <w:pPr>
              <w:pStyle w:val="11"/>
            </w:pPr>
            <w:r>
              <w:t>预算规模及资金用途</w:t>
            </w:r>
          </w:p>
        </w:tc>
        <w:tc>
          <w:tcPr>
            <w:tcW w:w="2268" w:type="dxa"/>
            <w:vAlign w:val="center"/>
          </w:tcPr>
          <w:p w14:paraId="1F5D0553">
            <w:pPr>
              <w:pStyle w:val="11"/>
            </w:pPr>
            <w:r>
              <w:t>预算数</w:t>
            </w:r>
          </w:p>
        </w:tc>
        <w:tc>
          <w:tcPr>
            <w:tcW w:w="2835" w:type="dxa"/>
            <w:vAlign w:val="center"/>
          </w:tcPr>
          <w:p w14:paraId="2F01579E">
            <w:pPr>
              <w:pStyle w:val="13"/>
            </w:pPr>
            <w:r>
              <w:t>16060.00</w:t>
            </w:r>
          </w:p>
        </w:tc>
        <w:tc>
          <w:tcPr>
            <w:tcW w:w="2835" w:type="dxa"/>
            <w:vAlign w:val="center"/>
          </w:tcPr>
          <w:p w14:paraId="25B6665D">
            <w:pPr>
              <w:pStyle w:val="11"/>
            </w:pPr>
            <w:r>
              <w:t>其中：财政    资金</w:t>
            </w:r>
          </w:p>
        </w:tc>
        <w:tc>
          <w:tcPr>
            <w:tcW w:w="2551" w:type="dxa"/>
            <w:vAlign w:val="center"/>
          </w:tcPr>
          <w:p w14:paraId="75C6B1DA">
            <w:pPr>
              <w:pStyle w:val="13"/>
            </w:pPr>
            <w:r>
              <w:t>16060.00</w:t>
            </w:r>
          </w:p>
        </w:tc>
        <w:tc>
          <w:tcPr>
            <w:tcW w:w="2268" w:type="dxa"/>
            <w:vAlign w:val="center"/>
          </w:tcPr>
          <w:p w14:paraId="01A4CA24">
            <w:pPr>
              <w:pStyle w:val="11"/>
            </w:pPr>
            <w:r>
              <w:t>其他资金</w:t>
            </w:r>
          </w:p>
        </w:tc>
        <w:tc>
          <w:tcPr>
            <w:tcW w:w="1276" w:type="dxa"/>
            <w:vAlign w:val="center"/>
          </w:tcPr>
          <w:p w14:paraId="43122534">
            <w:pPr>
              <w:pStyle w:val="13"/>
            </w:pPr>
            <w:r>
              <w:t xml:space="preserve"> </w:t>
            </w:r>
          </w:p>
        </w:tc>
      </w:tr>
      <w:tr w14:paraId="334F4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3D2C0"/>
        </w:tc>
        <w:tc>
          <w:tcPr>
            <w:tcW w:w="14033" w:type="dxa"/>
            <w:gridSpan w:val="6"/>
            <w:vAlign w:val="center"/>
          </w:tcPr>
          <w:p w14:paraId="49A4CADF">
            <w:pPr>
              <w:pStyle w:val="13"/>
            </w:pPr>
            <w:r>
              <w:t>用于幼儿园办公费</w:t>
            </w:r>
          </w:p>
        </w:tc>
      </w:tr>
      <w:tr w14:paraId="1F112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EC9B3">
            <w:pPr>
              <w:pStyle w:val="11"/>
            </w:pPr>
            <w:r>
              <w:t>资金支出计划（%）</w:t>
            </w:r>
          </w:p>
        </w:tc>
        <w:tc>
          <w:tcPr>
            <w:tcW w:w="5103" w:type="dxa"/>
            <w:gridSpan w:val="2"/>
            <w:vAlign w:val="center"/>
          </w:tcPr>
          <w:p w14:paraId="28413BE6">
            <w:pPr>
              <w:pStyle w:val="11"/>
            </w:pPr>
            <w:r>
              <w:t>3月底</w:t>
            </w:r>
          </w:p>
        </w:tc>
        <w:tc>
          <w:tcPr>
            <w:tcW w:w="2835" w:type="dxa"/>
            <w:vAlign w:val="center"/>
          </w:tcPr>
          <w:p w14:paraId="2E0B76AD">
            <w:pPr>
              <w:pStyle w:val="11"/>
            </w:pPr>
            <w:r>
              <w:t>6月底</w:t>
            </w:r>
          </w:p>
        </w:tc>
        <w:tc>
          <w:tcPr>
            <w:tcW w:w="2551" w:type="dxa"/>
            <w:vAlign w:val="center"/>
          </w:tcPr>
          <w:p w14:paraId="1AC09CBD">
            <w:pPr>
              <w:pStyle w:val="11"/>
            </w:pPr>
            <w:r>
              <w:t>10月底</w:t>
            </w:r>
          </w:p>
        </w:tc>
        <w:tc>
          <w:tcPr>
            <w:tcW w:w="3544" w:type="dxa"/>
            <w:gridSpan w:val="2"/>
            <w:vAlign w:val="center"/>
          </w:tcPr>
          <w:p w14:paraId="7AE989A4">
            <w:pPr>
              <w:pStyle w:val="11"/>
            </w:pPr>
            <w:r>
              <w:t>12月底</w:t>
            </w:r>
          </w:p>
        </w:tc>
      </w:tr>
      <w:tr w14:paraId="4C9E6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87A0E7"/>
        </w:tc>
        <w:tc>
          <w:tcPr>
            <w:tcW w:w="5103" w:type="dxa"/>
            <w:gridSpan w:val="2"/>
            <w:vAlign w:val="center"/>
          </w:tcPr>
          <w:p w14:paraId="63A3817A">
            <w:pPr>
              <w:pStyle w:val="14"/>
            </w:pPr>
            <w:r>
              <w:t>25%</w:t>
            </w:r>
          </w:p>
        </w:tc>
        <w:tc>
          <w:tcPr>
            <w:tcW w:w="2835" w:type="dxa"/>
            <w:vAlign w:val="center"/>
          </w:tcPr>
          <w:p w14:paraId="0B5CD02A">
            <w:pPr>
              <w:pStyle w:val="14"/>
            </w:pPr>
            <w:r>
              <w:t>50%</w:t>
            </w:r>
          </w:p>
        </w:tc>
        <w:tc>
          <w:tcPr>
            <w:tcW w:w="2551" w:type="dxa"/>
            <w:vAlign w:val="center"/>
          </w:tcPr>
          <w:p w14:paraId="746DE567">
            <w:pPr>
              <w:pStyle w:val="14"/>
            </w:pPr>
            <w:r>
              <w:t>75%</w:t>
            </w:r>
          </w:p>
        </w:tc>
        <w:tc>
          <w:tcPr>
            <w:tcW w:w="3544" w:type="dxa"/>
            <w:gridSpan w:val="2"/>
            <w:vAlign w:val="center"/>
          </w:tcPr>
          <w:p w14:paraId="3AAD920B">
            <w:pPr>
              <w:pStyle w:val="14"/>
            </w:pPr>
            <w:r>
              <w:t>100%</w:t>
            </w:r>
          </w:p>
        </w:tc>
      </w:tr>
      <w:tr w14:paraId="4EC45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656804">
            <w:pPr>
              <w:pStyle w:val="11"/>
            </w:pPr>
            <w:r>
              <w:t>绩效目标</w:t>
            </w:r>
          </w:p>
        </w:tc>
        <w:tc>
          <w:tcPr>
            <w:tcW w:w="14033" w:type="dxa"/>
            <w:gridSpan w:val="6"/>
            <w:vAlign w:val="center"/>
          </w:tcPr>
          <w:p w14:paraId="5D6AD00C">
            <w:pPr>
              <w:pStyle w:val="13"/>
            </w:pPr>
            <w:r>
              <w:t>1.通过减免保育教育费，保障在园幼儿正常接受教育教学，提升幼儿园教育教学质量。</w:t>
            </w:r>
          </w:p>
        </w:tc>
      </w:tr>
    </w:tbl>
    <w:p w14:paraId="058BD0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605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D09BCE">
            <w:pPr>
              <w:pStyle w:val="11"/>
            </w:pPr>
            <w:r>
              <w:t>一级指标</w:t>
            </w:r>
          </w:p>
        </w:tc>
        <w:tc>
          <w:tcPr>
            <w:tcW w:w="2268" w:type="dxa"/>
            <w:vAlign w:val="center"/>
          </w:tcPr>
          <w:p w14:paraId="595F6984">
            <w:pPr>
              <w:pStyle w:val="11"/>
            </w:pPr>
            <w:r>
              <w:t>二级指标</w:t>
            </w:r>
          </w:p>
        </w:tc>
        <w:tc>
          <w:tcPr>
            <w:tcW w:w="2835" w:type="dxa"/>
            <w:vAlign w:val="center"/>
          </w:tcPr>
          <w:p w14:paraId="38AD7AB5">
            <w:pPr>
              <w:pStyle w:val="11"/>
            </w:pPr>
            <w:r>
              <w:t>三级指标</w:t>
            </w:r>
          </w:p>
        </w:tc>
        <w:tc>
          <w:tcPr>
            <w:tcW w:w="5386" w:type="dxa"/>
            <w:vAlign w:val="center"/>
          </w:tcPr>
          <w:p w14:paraId="453E61CD">
            <w:pPr>
              <w:pStyle w:val="11"/>
            </w:pPr>
            <w:r>
              <w:t>绩效指标描述</w:t>
            </w:r>
          </w:p>
        </w:tc>
        <w:tc>
          <w:tcPr>
            <w:tcW w:w="2268" w:type="dxa"/>
            <w:vAlign w:val="center"/>
          </w:tcPr>
          <w:p w14:paraId="109908C6">
            <w:pPr>
              <w:pStyle w:val="11"/>
            </w:pPr>
            <w:r>
              <w:t>指标值</w:t>
            </w:r>
          </w:p>
        </w:tc>
        <w:tc>
          <w:tcPr>
            <w:tcW w:w="1276" w:type="dxa"/>
            <w:vAlign w:val="center"/>
          </w:tcPr>
          <w:p w14:paraId="326ED390">
            <w:pPr>
              <w:pStyle w:val="11"/>
            </w:pPr>
            <w:r>
              <w:t>指标值确定依据</w:t>
            </w:r>
          </w:p>
        </w:tc>
      </w:tr>
      <w:tr w14:paraId="10695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8B5EFF">
            <w:pPr>
              <w:pStyle w:val="14"/>
            </w:pPr>
            <w:r>
              <w:t>产出指标</w:t>
            </w:r>
          </w:p>
        </w:tc>
        <w:tc>
          <w:tcPr>
            <w:tcW w:w="2268" w:type="dxa"/>
            <w:vAlign w:val="center"/>
          </w:tcPr>
          <w:p w14:paraId="4E63BBCF">
            <w:pPr>
              <w:pStyle w:val="13"/>
            </w:pPr>
            <w:r>
              <w:t>数量指标</w:t>
            </w:r>
          </w:p>
        </w:tc>
        <w:tc>
          <w:tcPr>
            <w:tcW w:w="2835" w:type="dxa"/>
            <w:vAlign w:val="center"/>
          </w:tcPr>
          <w:p w14:paraId="6740BAB9">
            <w:pPr>
              <w:pStyle w:val="13"/>
            </w:pPr>
            <w:r>
              <w:t>享受减免保育教育费的幼儿数量</w:t>
            </w:r>
          </w:p>
        </w:tc>
        <w:tc>
          <w:tcPr>
            <w:tcW w:w="5386" w:type="dxa"/>
            <w:vAlign w:val="center"/>
          </w:tcPr>
          <w:p w14:paraId="7B18634C">
            <w:pPr>
              <w:pStyle w:val="13"/>
            </w:pPr>
            <w:r>
              <w:t>享受减免保育教育费的幼儿数量</w:t>
            </w:r>
          </w:p>
        </w:tc>
        <w:tc>
          <w:tcPr>
            <w:tcW w:w="2268" w:type="dxa"/>
            <w:vAlign w:val="center"/>
          </w:tcPr>
          <w:p w14:paraId="58C36414">
            <w:pPr>
              <w:pStyle w:val="13"/>
            </w:pPr>
            <w:r>
              <w:t>≥73人</w:t>
            </w:r>
          </w:p>
        </w:tc>
        <w:tc>
          <w:tcPr>
            <w:tcW w:w="1276" w:type="dxa"/>
            <w:vAlign w:val="center"/>
          </w:tcPr>
          <w:p w14:paraId="5EF8EDF2">
            <w:pPr>
              <w:pStyle w:val="13"/>
            </w:pPr>
            <w:r>
              <w:t>幼儿园大班实际在园人数</w:t>
            </w:r>
          </w:p>
        </w:tc>
      </w:tr>
      <w:tr w14:paraId="32D11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1A14E"/>
        </w:tc>
        <w:tc>
          <w:tcPr>
            <w:tcW w:w="2268" w:type="dxa"/>
            <w:vAlign w:val="center"/>
          </w:tcPr>
          <w:p w14:paraId="2585CDD2">
            <w:pPr>
              <w:pStyle w:val="13"/>
            </w:pPr>
            <w:r>
              <w:t>质量指标</w:t>
            </w:r>
          </w:p>
        </w:tc>
        <w:tc>
          <w:tcPr>
            <w:tcW w:w="2835" w:type="dxa"/>
            <w:vAlign w:val="center"/>
          </w:tcPr>
          <w:p w14:paraId="758AD401">
            <w:pPr>
              <w:pStyle w:val="13"/>
            </w:pPr>
            <w:r>
              <w:t>幼儿园教育重点工作完成率</w:t>
            </w:r>
          </w:p>
        </w:tc>
        <w:tc>
          <w:tcPr>
            <w:tcW w:w="5386" w:type="dxa"/>
            <w:vAlign w:val="center"/>
          </w:tcPr>
          <w:p w14:paraId="1EF31811">
            <w:pPr>
              <w:pStyle w:val="13"/>
            </w:pPr>
            <w:r>
              <w:t>幼儿园教育重点工作完成率</w:t>
            </w:r>
          </w:p>
        </w:tc>
        <w:tc>
          <w:tcPr>
            <w:tcW w:w="2268" w:type="dxa"/>
            <w:vAlign w:val="center"/>
          </w:tcPr>
          <w:p w14:paraId="137CDBEF">
            <w:pPr>
              <w:pStyle w:val="13"/>
            </w:pPr>
            <w:r>
              <w:t>100%</w:t>
            </w:r>
          </w:p>
        </w:tc>
        <w:tc>
          <w:tcPr>
            <w:tcW w:w="1276" w:type="dxa"/>
            <w:vAlign w:val="center"/>
          </w:tcPr>
          <w:p w14:paraId="36DC9694">
            <w:pPr>
              <w:pStyle w:val="13"/>
            </w:pPr>
            <w:r>
              <w:t>2026年度幼儿园工作计划</w:t>
            </w:r>
          </w:p>
        </w:tc>
      </w:tr>
      <w:tr w14:paraId="55B70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2B27E"/>
        </w:tc>
        <w:tc>
          <w:tcPr>
            <w:tcW w:w="2268" w:type="dxa"/>
            <w:vAlign w:val="center"/>
          </w:tcPr>
          <w:p w14:paraId="4B08F8BE">
            <w:pPr>
              <w:pStyle w:val="13"/>
            </w:pPr>
            <w:r>
              <w:t>时效指标</w:t>
            </w:r>
          </w:p>
        </w:tc>
        <w:tc>
          <w:tcPr>
            <w:tcW w:w="2835" w:type="dxa"/>
            <w:vAlign w:val="center"/>
          </w:tcPr>
          <w:p w14:paraId="02907911">
            <w:pPr>
              <w:pStyle w:val="13"/>
            </w:pPr>
            <w:r>
              <w:t>保障时限</w:t>
            </w:r>
          </w:p>
        </w:tc>
        <w:tc>
          <w:tcPr>
            <w:tcW w:w="5386" w:type="dxa"/>
            <w:vAlign w:val="center"/>
          </w:tcPr>
          <w:p w14:paraId="61C04F09">
            <w:pPr>
              <w:pStyle w:val="13"/>
            </w:pPr>
            <w:r>
              <w:t>保障幼儿园教育教学工作的时限</w:t>
            </w:r>
          </w:p>
        </w:tc>
        <w:tc>
          <w:tcPr>
            <w:tcW w:w="2268" w:type="dxa"/>
            <w:vAlign w:val="center"/>
          </w:tcPr>
          <w:p w14:paraId="3DF65E5C">
            <w:pPr>
              <w:pStyle w:val="13"/>
            </w:pPr>
            <w:r>
              <w:t>1年</w:t>
            </w:r>
          </w:p>
        </w:tc>
        <w:tc>
          <w:tcPr>
            <w:tcW w:w="1276" w:type="dxa"/>
            <w:vAlign w:val="center"/>
          </w:tcPr>
          <w:p w14:paraId="5598B54B">
            <w:pPr>
              <w:pStyle w:val="13"/>
            </w:pPr>
            <w:r>
              <w:t>2026年度幼儿园工作计划</w:t>
            </w:r>
          </w:p>
        </w:tc>
      </w:tr>
      <w:tr w14:paraId="63A37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60003"/>
        </w:tc>
        <w:tc>
          <w:tcPr>
            <w:tcW w:w="2268" w:type="dxa"/>
            <w:vAlign w:val="center"/>
          </w:tcPr>
          <w:p w14:paraId="78F8E918">
            <w:pPr>
              <w:pStyle w:val="13"/>
            </w:pPr>
            <w:r>
              <w:t>成本指标</w:t>
            </w:r>
          </w:p>
        </w:tc>
        <w:tc>
          <w:tcPr>
            <w:tcW w:w="2835" w:type="dxa"/>
            <w:vAlign w:val="center"/>
          </w:tcPr>
          <w:p w14:paraId="09DA42C3">
            <w:pPr>
              <w:pStyle w:val="13"/>
            </w:pPr>
            <w:r>
              <w:t>购置办公用品费用</w:t>
            </w:r>
          </w:p>
        </w:tc>
        <w:tc>
          <w:tcPr>
            <w:tcW w:w="5386" w:type="dxa"/>
            <w:vAlign w:val="center"/>
          </w:tcPr>
          <w:p w14:paraId="1AD7D4F9">
            <w:pPr>
              <w:pStyle w:val="13"/>
            </w:pPr>
            <w:r>
              <w:t>购置办公用品费用</w:t>
            </w:r>
          </w:p>
        </w:tc>
        <w:tc>
          <w:tcPr>
            <w:tcW w:w="2268" w:type="dxa"/>
            <w:vAlign w:val="center"/>
          </w:tcPr>
          <w:p w14:paraId="1A593762">
            <w:pPr>
              <w:pStyle w:val="13"/>
            </w:pPr>
            <w:r>
              <w:t>≤1.61万元</w:t>
            </w:r>
          </w:p>
        </w:tc>
        <w:tc>
          <w:tcPr>
            <w:tcW w:w="1276" w:type="dxa"/>
            <w:vAlign w:val="center"/>
          </w:tcPr>
          <w:p w14:paraId="13536BD2">
            <w:pPr>
              <w:pStyle w:val="13"/>
            </w:pPr>
            <w:r>
              <w:t>2026年度幼儿园工作计划</w:t>
            </w:r>
          </w:p>
        </w:tc>
      </w:tr>
      <w:tr w14:paraId="597A3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743CA">
            <w:pPr>
              <w:pStyle w:val="14"/>
            </w:pPr>
            <w:r>
              <w:t>效益指标</w:t>
            </w:r>
          </w:p>
        </w:tc>
        <w:tc>
          <w:tcPr>
            <w:tcW w:w="2268" w:type="dxa"/>
            <w:vAlign w:val="center"/>
          </w:tcPr>
          <w:p w14:paraId="40CB6EF3">
            <w:pPr>
              <w:pStyle w:val="13"/>
            </w:pPr>
            <w:r>
              <w:t>社会效益指标</w:t>
            </w:r>
          </w:p>
        </w:tc>
        <w:tc>
          <w:tcPr>
            <w:tcW w:w="2835" w:type="dxa"/>
            <w:vAlign w:val="center"/>
          </w:tcPr>
          <w:p w14:paraId="11050E3A">
            <w:pPr>
              <w:pStyle w:val="13"/>
            </w:pPr>
            <w:r>
              <w:t>幼儿园工作正常运转率</w:t>
            </w:r>
          </w:p>
        </w:tc>
        <w:tc>
          <w:tcPr>
            <w:tcW w:w="5386" w:type="dxa"/>
            <w:vAlign w:val="center"/>
          </w:tcPr>
          <w:p w14:paraId="13E6046C">
            <w:pPr>
              <w:pStyle w:val="13"/>
            </w:pPr>
            <w:r>
              <w:t>幼儿园工作正常运转率</w:t>
            </w:r>
          </w:p>
        </w:tc>
        <w:tc>
          <w:tcPr>
            <w:tcW w:w="2268" w:type="dxa"/>
            <w:vAlign w:val="center"/>
          </w:tcPr>
          <w:p w14:paraId="5EB4F630">
            <w:pPr>
              <w:pStyle w:val="13"/>
            </w:pPr>
            <w:r>
              <w:t>100%</w:t>
            </w:r>
          </w:p>
        </w:tc>
        <w:tc>
          <w:tcPr>
            <w:tcW w:w="1276" w:type="dxa"/>
            <w:vAlign w:val="center"/>
          </w:tcPr>
          <w:p w14:paraId="1D83533B">
            <w:pPr>
              <w:pStyle w:val="13"/>
            </w:pPr>
            <w:r>
              <w:t>2026年度幼儿园工作计划</w:t>
            </w:r>
          </w:p>
        </w:tc>
      </w:tr>
      <w:tr w14:paraId="45604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C6383"/>
        </w:tc>
        <w:tc>
          <w:tcPr>
            <w:tcW w:w="2268" w:type="dxa"/>
            <w:vAlign w:val="center"/>
          </w:tcPr>
          <w:p w14:paraId="08C36D58">
            <w:pPr>
              <w:pStyle w:val="13"/>
            </w:pPr>
            <w:r>
              <w:t>社会效益指标</w:t>
            </w:r>
          </w:p>
        </w:tc>
        <w:tc>
          <w:tcPr>
            <w:tcW w:w="2835" w:type="dxa"/>
            <w:vAlign w:val="center"/>
          </w:tcPr>
          <w:p w14:paraId="1D38D929">
            <w:pPr>
              <w:pStyle w:val="13"/>
            </w:pPr>
            <w:r>
              <w:t>学前教育入园率</w:t>
            </w:r>
          </w:p>
        </w:tc>
        <w:tc>
          <w:tcPr>
            <w:tcW w:w="5386" w:type="dxa"/>
            <w:vAlign w:val="center"/>
          </w:tcPr>
          <w:p w14:paraId="7EA26FA3">
            <w:pPr>
              <w:pStyle w:val="13"/>
            </w:pPr>
            <w:r>
              <w:t>学前教育入园率</w:t>
            </w:r>
          </w:p>
        </w:tc>
        <w:tc>
          <w:tcPr>
            <w:tcW w:w="2268" w:type="dxa"/>
            <w:vAlign w:val="center"/>
          </w:tcPr>
          <w:p w14:paraId="12766204">
            <w:pPr>
              <w:pStyle w:val="13"/>
            </w:pPr>
            <w:r>
              <w:t>≥95%</w:t>
            </w:r>
          </w:p>
        </w:tc>
        <w:tc>
          <w:tcPr>
            <w:tcW w:w="1276" w:type="dxa"/>
            <w:vAlign w:val="center"/>
          </w:tcPr>
          <w:p w14:paraId="2DB667DD">
            <w:pPr>
              <w:pStyle w:val="13"/>
            </w:pPr>
            <w:r>
              <w:t>2026年度幼儿园工作计划</w:t>
            </w:r>
          </w:p>
        </w:tc>
      </w:tr>
      <w:tr w14:paraId="62C31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1F3FB">
            <w:pPr>
              <w:pStyle w:val="14"/>
            </w:pPr>
            <w:r>
              <w:t>满意度指标</w:t>
            </w:r>
          </w:p>
        </w:tc>
        <w:tc>
          <w:tcPr>
            <w:tcW w:w="2268" w:type="dxa"/>
            <w:vAlign w:val="center"/>
          </w:tcPr>
          <w:p w14:paraId="41C25BB5">
            <w:pPr>
              <w:pStyle w:val="13"/>
            </w:pPr>
            <w:r>
              <w:t>服务对象满意度指标</w:t>
            </w:r>
          </w:p>
        </w:tc>
        <w:tc>
          <w:tcPr>
            <w:tcW w:w="2835" w:type="dxa"/>
            <w:vAlign w:val="center"/>
          </w:tcPr>
          <w:p w14:paraId="0E7A72B7">
            <w:pPr>
              <w:pStyle w:val="13"/>
            </w:pPr>
            <w:r>
              <w:t>幼儿园教职工满意度</w:t>
            </w:r>
          </w:p>
        </w:tc>
        <w:tc>
          <w:tcPr>
            <w:tcW w:w="5386" w:type="dxa"/>
            <w:vAlign w:val="center"/>
          </w:tcPr>
          <w:p w14:paraId="63E742C4">
            <w:pPr>
              <w:pStyle w:val="13"/>
            </w:pPr>
            <w:r>
              <w:t>幼儿园教职工满意度</w:t>
            </w:r>
          </w:p>
        </w:tc>
        <w:tc>
          <w:tcPr>
            <w:tcW w:w="2268" w:type="dxa"/>
            <w:vAlign w:val="center"/>
          </w:tcPr>
          <w:p w14:paraId="3FD1ADD9">
            <w:pPr>
              <w:pStyle w:val="13"/>
            </w:pPr>
            <w:r>
              <w:t>≥95%</w:t>
            </w:r>
          </w:p>
        </w:tc>
        <w:tc>
          <w:tcPr>
            <w:tcW w:w="1276" w:type="dxa"/>
            <w:vAlign w:val="center"/>
          </w:tcPr>
          <w:p w14:paraId="176A67D8">
            <w:pPr>
              <w:pStyle w:val="13"/>
            </w:pPr>
            <w:r>
              <w:t>满意度调查问卷</w:t>
            </w:r>
          </w:p>
        </w:tc>
      </w:tr>
      <w:tr w14:paraId="2EB09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D968F"/>
        </w:tc>
        <w:tc>
          <w:tcPr>
            <w:tcW w:w="2268" w:type="dxa"/>
            <w:vAlign w:val="center"/>
          </w:tcPr>
          <w:p w14:paraId="24EDC055">
            <w:pPr>
              <w:pStyle w:val="13"/>
            </w:pPr>
            <w:r>
              <w:t>服务对象满意度指标</w:t>
            </w:r>
          </w:p>
        </w:tc>
        <w:tc>
          <w:tcPr>
            <w:tcW w:w="2835" w:type="dxa"/>
            <w:vAlign w:val="center"/>
          </w:tcPr>
          <w:p w14:paraId="2115A849">
            <w:pPr>
              <w:pStyle w:val="13"/>
            </w:pPr>
            <w:r>
              <w:t>幼儿家长满意度</w:t>
            </w:r>
          </w:p>
        </w:tc>
        <w:tc>
          <w:tcPr>
            <w:tcW w:w="5386" w:type="dxa"/>
            <w:vAlign w:val="center"/>
          </w:tcPr>
          <w:p w14:paraId="53EBA636">
            <w:pPr>
              <w:pStyle w:val="13"/>
            </w:pPr>
            <w:r>
              <w:t>幼儿家长满意度</w:t>
            </w:r>
          </w:p>
          <w:p w14:paraId="59700D64">
            <w:pPr>
              <w:pStyle w:val="13"/>
            </w:pPr>
          </w:p>
        </w:tc>
        <w:tc>
          <w:tcPr>
            <w:tcW w:w="2268" w:type="dxa"/>
            <w:vAlign w:val="center"/>
          </w:tcPr>
          <w:p w14:paraId="13AC6CDB">
            <w:pPr>
              <w:pStyle w:val="13"/>
            </w:pPr>
            <w:r>
              <w:t>≥95%</w:t>
            </w:r>
          </w:p>
        </w:tc>
        <w:tc>
          <w:tcPr>
            <w:tcW w:w="1276" w:type="dxa"/>
            <w:vAlign w:val="center"/>
          </w:tcPr>
          <w:p w14:paraId="7AB8AB83">
            <w:pPr>
              <w:pStyle w:val="13"/>
            </w:pPr>
            <w:r>
              <w:t>满意度调查问卷</w:t>
            </w:r>
          </w:p>
        </w:tc>
      </w:tr>
    </w:tbl>
    <w:p w14:paraId="66A05224">
      <w:pPr>
        <w:sectPr>
          <w:pgSz w:w="16840" w:h="11900" w:orient="landscape"/>
          <w:pgMar w:top="1361" w:right="1020" w:bottom="1134" w:left="1020" w:header="720" w:footer="720" w:gutter="0"/>
          <w:cols w:space="720" w:num="1"/>
        </w:sectPr>
      </w:pPr>
    </w:p>
    <w:p w14:paraId="3F49AA18">
      <w:pPr>
        <w:spacing w:before="0" w:after="0"/>
        <w:ind w:firstLine="560"/>
        <w:jc w:val="left"/>
        <w:outlineLvl w:val="9"/>
      </w:pPr>
      <w:r>
        <w:rPr>
          <w:rFonts w:ascii="方正仿宋_GBK" w:hAnsi="方正仿宋_GBK" w:eastAsia="方正仿宋_GBK" w:cs="方正仿宋_GBK"/>
          <w:color w:val="000000"/>
          <w:sz w:val="28"/>
        </w:rPr>
        <w:t>435、2026年学前教育经费绩效目标表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ACC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F758D">
            <w:pPr>
              <w:pStyle w:val="12"/>
            </w:pPr>
            <w:r>
              <w:t>单位：元</w:t>
            </w:r>
          </w:p>
        </w:tc>
      </w:tr>
      <w:tr w14:paraId="51721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7AFB9">
            <w:pPr>
              <w:pStyle w:val="11"/>
            </w:pPr>
            <w:r>
              <w:t>项目编码</w:t>
            </w:r>
          </w:p>
        </w:tc>
        <w:tc>
          <w:tcPr>
            <w:tcW w:w="5103" w:type="dxa"/>
            <w:gridSpan w:val="2"/>
            <w:vAlign w:val="center"/>
          </w:tcPr>
          <w:p w14:paraId="381B8012">
            <w:pPr>
              <w:pStyle w:val="13"/>
            </w:pPr>
            <w:r>
              <w:t>13012126P009921100017</w:t>
            </w:r>
          </w:p>
        </w:tc>
        <w:tc>
          <w:tcPr>
            <w:tcW w:w="2835" w:type="dxa"/>
            <w:vAlign w:val="center"/>
          </w:tcPr>
          <w:p w14:paraId="26F2B064">
            <w:pPr>
              <w:pStyle w:val="11"/>
            </w:pPr>
            <w:r>
              <w:t>项目名称</w:t>
            </w:r>
          </w:p>
        </w:tc>
        <w:tc>
          <w:tcPr>
            <w:tcW w:w="6095" w:type="dxa"/>
            <w:gridSpan w:val="3"/>
            <w:vAlign w:val="center"/>
          </w:tcPr>
          <w:p w14:paraId="587E6741">
            <w:pPr>
              <w:pStyle w:val="13"/>
            </w:pPr>
            <w:r>
              <w:t>2026年学前教育经费</w:t>
            </w:r>
          </w:p>
        </w:tc>
      </w:tr>
      <w:tr w14:paraId="5E911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CDB71">
            <w:pPr>
              <w:pStyle w:val="11"/>
            </w:pPr>
            <w:r>
              <w:t>预算规模及资金用途</w:t>
            </w:r>
          </w:p>
        </w:tc>
        <w:tc>
          <w:tcPr>
            <w:tcW w:w="2268" w:type="dxa"/>
            <w:vAlign w:val="center"/>
          </w:tcPr>
          <w:p w14:paraId="403ACD4F">
            <w:pPr>
              <w:pStyle w:val="11"/>
            </w:pPr>
            <w:r>
              <w:t>预算数</w:t>
            </w:r>
          </w:p>
        </w:tc>
        <w:tc>
          <w:tcPr>
            <w:tcW w:w="2835" w:type="dxa"/>
            <w:vAlign w:val="center"/>
          </w:tcPr>
          <w:p w14:paraId="451AA416">
            <w:pPr>
              <w:pStyle w:val="13"/>
            </w:pPr>
            <w:r>
              <w:t>264000.00</w:t>
            </w:r>
          </w:p>
        </w:tc>
        <w:tc>
          <w:tcPr>
            <w:tcW w:w="2835" w:type="dxa"/>
            <w:vAlign w:val="center"/>
          </w:tcPr>
          <w:p w14:paraId="3B0680BB">
            <w:pPr>
              <w:pStyle w:val="11"/>
            </w:pPr>
            <w:r>
              <w:t>其中：财政    资金</w:t>
            </w:r>
          </w:p>
        </w:tc>
        <w:tc>
          <w:tcPr>
            <w:tcW w:w="2551" w:type="dxa"/>
            <w:vAlign w:val="center"/>
          </w:tcPr>
          <w:p w14:paraId="2AEA2459">
            <w:pPr>
              <w:pStyle w:val="13"/>
            </w:pPr>
            <w:r>
              <w:t>264000.00</w:t>
            </w:r>
          </w:p>
        </w:tc>
        <w:tc>
          <w:tcPr>
            <w:tcW w:w="2268" w:type="dxa"/>
            <w:vAlign w:val="center"/>
          </w:tcPr>
          <w:p w14:paraId="1FE4CCFE">
            <w:pPr>
              <w:pStyle w:val="11"/>
            </w:pPr>
            <w:r>
              <w:t>其他资金</w:t>
            </w:r>
          </w:p>
        </w:tc>
        <w:tc>
          <w:tcPr>
            <w:tcW w:w="1276" w:type="dxa"/>
            <w:vAlign w:val="center"/>
          </w:tcPr>
          <w:p w14:paraId="57DF907D">
            <w:pPr>
              <w:pStyle w:val="13"/>
            </w:pPr>
            <w:r>
              <w:t xml:space="preserve"> </w:t>
            </w:r>
          </w:p>
        </w:tc>
      </w:tr>
      <w:tr w14:paraId="04A57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A5F461"/>
        </w:tc>
        <w:tc>
          <w:tcPr>
            <w:tcW w:w="14033" w:type="dxa"/>
            <w:gridSpan w:val="6"/>
            <w:vAlign w:val="center"/>
          </w:tcPr>
          <w:p w14:paraId="29B14842">
            <w:pPr>
              <w:pStyle w:val="13"/>
            </w:pPr>
            <w:r>
              <w:t>用于学前教育劳务开支、办公运转及设施维修</w:t>
            </w:r>
          </w:p>
        </w:tc>
      </w:tr>
      <w:tr w14:paraId="39701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810B2">
            <w:pPr>
              <w:pStyle w:val="11"/>
            </w:pPr>
            <w:r>
              <w:t>资金支出计划（%）</w:t>
            </w:r>
          </w:p>
        </w:tc>
        <w:tc>
          <w:tcPr>
            <w:tcW w:w="5103" w:type="dxa"/>
            <w:gridSpan w:val="2"/>
            <w:vAlign w:val="center"/>
          </w:tcPr>
          <w:p w14:paraId="0DF30207">
            <w:pPr>
              <w:pStyle w:val="11"/>
            </w:pPr>
            <w:r>
              <w:t>3月底</w:t>
            </w:r>
          </w:p>
        </w:tc>
        <w:tc>
          <w:tcPr>
            <w:tcW w:w="2835" w:type="dxa"/>
            <w:vAlign w:val="center"/>
          </w:tcPr>
          <w:p w14:paraId="04F0FE39">
            <w:pPr>
              <w:pStyle w:val="11"/>
            </w:pPr>
            <w:r>
              <w:t>6月底</w:t>
            </w:r>
          </w:p>
        </w:tc>
        <w:tc>
          <w:tcPr>
            <w:tcW w:w="2551" w:type="dxa"/>
            <w:vAlign w:val="center"/>
          </w:tcPr>
          <w:p w14:paraId="7BE5D788">
            <w:pPr>
              <w:pStyle w:val="11"/>
            </w:pPr>
            <w:r>
              <w:t>10月底</w:t>
            </w:r>
          </w:p>
        </w:tc>
        <w:tc>
          <w:tcPr>
            <w:tcW w:w="3544" w:type="dxa"/>
            <w:gridSpan w:val="2"/>
            <w:vAlign w:val="center"/>
          </w:tcPr>
          <w:p w14:paraId="7CB3C777">
            <w:pPr>
              <w:pStyle w:val="11"/>
            </w:pPr>
            <w:r>
              <w:t>12月底</w:t>
            </w:r>
          </w:p>
        </w:tc>
      </w:tr>
      <w:tr w14:paraId="15FB2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47391"/>
        </w:tc>
        <w:tc>
          <w:tcPr>
            <w:tcW w:w="5103" w:type="dxa"/>
            <w:gridSpan w:val="2"/>
            <w:vAlign w:val="center"/>
          </w:tcPr>
          <w:p w14:paraId="6CF2E063">
            <w:pPr>
              <w:pStyle w:val="14"/>
            </w:pPr>
            <w:r>
              <w:t>20%</w:t>
            </w:r>
          </w:p>
        </w:tc>
        <w:tc>
          <w:tcPr>
            <w:tcW w:w="2835" w:type="dxa"/>
            <w:vAlign w:val="center"/>
          </w:tcPr>
          <w:p w14:paraId="0484B0B6">
            <w:pPr>
              <w:pStyle w:val="14"/>
            </w:pPr>
            <w:r>
              <w:t>50%</w:t>
            </w:r>
          </w:p>
        </w:tc>
        <w:tc>
          <w:tcPr>
            <w:tcW w:w="2551" w:type="dxa"/>
            <w:vAlign w:val="center"/>
          </w:tcPr>
          <w:p w14:paraId="5CC4BBBB">
            <w:pPr>
              <w:pStyle w:val="14"/>
            </w:pPr>
            <w:r>
              <w:t>75%</w:t>
            </w:r>
          </w:p>
        </w:tc>
        <w:tc>
          <w:tcPr>
            <w:tcW w:w="3544" w:type="dxa"/>
            <w:gridSpan w:val="2"/>
            <w:vAlign w:val="center"/>
          </w:tcPr>
          <w:p w14:paraId="124BA66B">
            <w:pPr>
              <w:pStyle w:val="14"/>
            </w:pPr>
            <w:r>
              <w:t>100%</w:t>
            </w:r>
          </w:p>
        </w:tc>
      </w:tr>
      <w:tr w14:paraId="1ADA4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219F9">
            <w:pPr>
              <w:pStyle w:val="11"/>
            </w:pPr>
            <w:r>
              <w:t>绩效目标</w:t>
            </w:r>
          </w:p>
        </w:tc>
        <w:tc>
          <w:tcPr>
            <w:tcW w:w="14033" w:type="dxa"/>
            <w:gridSpan w:val="6"/>
            <w:vAlign w:val="center"/>
          </w:tcPr>
          <w:p w14:paraId="6C3BB940">
            <w:pPr>
              <w:pStyle w:val="13"/>
            </w:pPr>
            <w:r>
              <w:t>1.通过聘请9名幼儿教师开展工作，采购教育教学用品600种类，保障幼儿园学前教育工作经费的正常运转，为在园幼儿提供基本生活服务，保障幼儿的安全和身心健康，培养幼儿良好的生活习惯和品德行为，提高学前教育质量。</w:t>
            </w:r>
          </w:p>
        </w:tc>
      </w:tr>
    </w:tbl>
    <w:p w14:paraId="1834DD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C20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735F27">
            <w:pPr>
              <w:pStyle w:val="11"/>
            </w:pPr>
            <w:r>
              <w:t>一级指标</w:t>
            </w:r>
          </w:p>
        </w:tc>
        <w:tc>
          <w:tcPr>
            <w:tcW w:w="2268" w:type="dxa"/>
            <w:vAlign w:val="center"/>
          </w:tcPr>
          <w:p w14:paraId="7180283F">
            <w:pPr>
              <w:pStyle w:val="11"/>
            </w:pPr>
            <w:r>
              <w:t>二级指标</w:t>
            </w:r>
          </w:p>
        </w:tc>
        <w:tc>
          <w:tcPr>
            <w:tcW w:w="2835" w:type="dxa"/>
            <w:vAlign w:val="center"/>
          </w:tcPr>
          <w:p w14:paraId="604BADDE">
            <w:pPr>
              <w:pStyle w:val="11"/>
            </w:pPr>
            <w:r>
              <w:t>三级指标</w:t>
            </w:r>
          </w:p>
        </w:tc>
        <w:tc>
          <w:tcPr>
            <w:tcW w:w="5386" w:type="dxa"/>
            <w:vAlign w:val="center"/>
          </w:tcPr>
          <w:p w14:paraId="471F6EA9">
            <w:pPr>
              <w:pStyle w:val="11"/>
            </w:pPr>
            <w:r>
              <w:t>绩效指标描述</w:t>
            </w:r>
          </w:p>
        </w:tc>
        <w:tc>
          <w:tcPr>
            <w:tcW w:w="2268" w:type="dxa"/>
            <w:vAlign w:val="center"/>
          </w:tcPr>
          <w:p w14:paraId="75F26D0A">
            <w:pPr>
              <w:pStyle w:val="11"/>
            </w:pPr>
            <w:r>
              <w:t>指标值</w:t>
            </w:r>
          </w:p>
        </w:tc>
        <w:tc>
          <w:tcPr>
            <w:tcW w:w="1276" w:type="dxa"/>
            <w:vAlign w:val="center"/>
          </w:tcPr>
          <w:p w14:paraId="44720276">
            <w:pPr>
              <w:pStyle w:val="11"/>
            </w:pPr>
            <w:r>
              <w:t>指标值确定依据</w:t>
            </w:r>
          </w:p>
        </w:tc>
      </w:tr>
      <w:tr w14:paraId="4E3B5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384FE0">
            <w:pPr>
              <w:pStyle w:val="14"/>
            </w:pPr>
            <w:r>
              <w:t>产出指标</w:t>
            </w:r>
          </w:p>
        </w:tc>
        <w:tc>
          <w:tcPr>
            <w:tcW w:w="2268" w:type="dxa"/>
            <w:vAlign w:val="center"/>
          </w:tcPr>
          <w:p w14:paraId="3FD3F64C">
            <w:pPr>
              <w:pStyle w:val="13"/>
            </w:pPr>
            <w:r>
              <w:t>数量指标</w:t>
            </w:r>
          </w:p>
        </w:tc>
        <w:tc>
          <w:tcPr>
            <w:tcW w:w="2835" w:type="dxa"/>
            <w:vAlign w:val="center"/>
          </w:tcPr>
          <w:p w14:paraId="03996138">
            <w:pPr>
              <w:pStyle w:val="13"/>
            </w:pPr>
            <w:r>
              <w:t>采购教育教学用品种类</w:t>
            </w:r>
          </w:p>
        </w:tc>
        <w:tc>
          <w:tcPr>
            <w:tcW w:w="5386" w:type="dxa"/>
            <w:vAlign w:val="center"/>
          </w:tcPr>
          <w:p w14:paraId="01320A2E">
            <w:pPr>
              <w:pStyle w:val="13"/>
            </w:pPr>
            <w:r>
              <w:t>采购幼儿玩教具、生活用品等用于教育教学</w:t>
            </w:r>
          </w:p>
        </w:tc>
        <w:tc>
          <w:tcPr>
            <w:tcW w:w="2268" w:type="dxa"/>
            <w:vAlign w:val="center"/>
          </w:tcPr>
          <w:p w14:paraId="18A7A42E">
            <w:pPr>
              <w:pStyle w:val="13"/>
            </w:pPr>
            <w:r>
              <w:t>≥600种</w:t>
            </w:r>
          </w:p>
        </w:tc>
        <w:tc>
          <w:tcPr>
            <w:tcW w:w="1276" w:type="dxa"/>
            <w:vAlign w:val="center"/>
          </w:tcPr>
          <w:p w14:paraId="1ECB1D9D">
            <w:pPr>
              <w:pStyle w:val="13"/>
            </w:pPr>
            <w:r>
              <w:t>2026年幼儿园工作计划</w:t>
            </w:r>
          </w:p>
        </w:tc>
      </w:tr>
      <w:tr w14:paraId="4C886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57E08"/>
        </w:tc>
        <w:tc>
          <w:tcPr>
            <w:tcW w:w="2268" w:type="dxa"/>
            <w:vAlign w:val="center"/>
          </w:tcPr>
          <w:p w14:paraId="5A1A07A1">
            <w:pPr>
              <w:pStyle w:val="13"/>
            </w:pPr>
            <w:r>
              <w:t>数量指标</w:t>
            </w:r>
          </w:p>
        </w:tc>
        <w:tc>
          <w:tcPr>
            <w:tcW w:w="2835" w:type="dxa"/>
            <w:vAlign w:val="center"/>
          </w:tcPr>
          <w:p w14:paraId="4EAFB92E">
            <w:pPr>
              <w:pStyle w:val="13"/>
            </w:pPr>
            <w:r>
              <w:t>聘用幼儿教师数量</w:t>
            </w:r>
          </w:p>
        </w:tc>
        <w:tc>
          <w:tcPr>
            <w:tcW w:w="5386" w:type="dxa"/>
            <w:vAlign w:val="center"/>
          </w:tcPr>
          <w:p w14:paraId="27C786E9">
            <w:pPr>
              <w:pStyle w:val="13"/>
            </w:pPr>
            <w:r>
              <w:t>聘用幼儿教师数量</w:t>
            </w:r>
          </w:p>
        </w:tc>
        <w:tc>
          <w:tcPr>
            <w:tcW w:w="2268" w:type="dxa"/>
            <w:vAlign w:val="center"/>
          </w:tcPr>
          <w:p w14:paraId="0575ED52">
            <w:pPr>
              <w:pStyle w:val="13"/>
            </w:pPr>
            <w:r>
              <w:t>≥9人</w:t>
            </w:r>
          </w:p>
        </w:tc>
        <w:tc>
          <w:tcPr>
            <w:tcW w:w="1276" w:type="dxa"/>
            <w:vAlign w:val="center"/>
          </w:tcPr>
          <w:p w14:paraId="578EFBD9">
            <w:pPr>
              <w:pStyle w:val="13"/>
            </w:pPr>
            <w:r>
              <w:t>工资发放表</w:t>
            </w:r>
          </w:p>
        </w:tc>
      </w:tr>
      <w:tr w14:paraId="22AFF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513B5"/>
        </w:tc>
        <w:tc>
          <w:tcPr>
            <w:tcW w:w="2268" w:type="dxa"/>
            <w:vAlign w:val="center"/>
          </w:tcPr>
          <w:p w14:paraId="2BAA89B9">
            <w:pPr>
              <w:pStyle w:val="13"/>
            </w:pPr>
            <w:r>
              <w:t>质量指标</w:t>
            </w:r>
          </w:p>
        </w:tc>
        <w:tc>
          <w:tcPr>
            <w:tcW w:w="2835" w:type="dxa"/>
            <w:vAlign w:val="center"/>
          </w:tcPr>
          <w:p w14:paraId="44750076">
            <w:pPr>
              <w:pStyle w:val="13"/>
            </w:pPr>
            <w:r>
              <w:t>采购合格率</w:t>
            </w:r>
          </w:p>
        </w:tc>
        <w:tc>
          <w:tcPr>
            <w:tcW w:w="5386" w:type="dxa"/>
            <w:vAlign w:val="center"/>
          </w:tcPr>
          <w:p w14:paraId="79F7E9DE">
            <w:pPr>
              <w:pStyle w:val="13"/>
            </w:pPr>
            <w:r>
              <w:t>采购合格率</w:t>
            </w:r>
          </w:p>
        </w:tc>
        <w:tc>
          <w:tcPr>
            <w:tcW w:w="2268" w:type="dxa"/>
            <w:vAlign w:val="center"/>
          </w:tcPr>
          <w:p w14:paraId="4552EC90">
            <w:pPr>
              <w:pStyle w:val="13"/>
            </w:pPr>
            <w:r>
              <w:t>100%</w:t>
            </w:r>
          </w:p>
        </w:tc>
        <w:tc>
          <w:tcPr>
            <w:tcW w:w="1276" w:type="dxa"/>
            <w:vAlign w:val="center"/>
          </w:tcPr>
          <w:p w14:paraId="7A57C23F">
            <w:pPr>
              <w:pStyle w:val="13"/>
            </w:pPr>
            <w:r>
              <w:t>2026年幼儿园工作计划</w:t>
            </w:r>
          </w:p>
        </w:tc>
      </w:tr>
      <w:tr w14:paraId="5F3A3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4435E"/>
        </w:tc>
        <w:tc>
          <w:tcPr>
            <w:tcW w:w="2268" w:type="dxa"/>
            <w:vAlign w:val="center"/>
          </w:tcPr>
          <w:p w14:paraId="53EFEEAE">
            <w:pPr>
              <w:pStyle w:val="13"/>
            </w:pPr>
            <w:r>
              <w:t>质量指标</w:t>
            </w:r>
          </w:p>
        </w:tc>
        <w:tc>
          <w:tcPr>
            <w:tcW w:w="2835" w:type="dxa"/>
            <w:vAlign w:val="center"/>
          </w:tcPr>
          <w:p w14:paraId="45A557E8">
            <w:pPr>
              <w:pStyle w:val="13"/>
            </w:pPr>
            <w:r>
              <w:t>教师出勤率</w:t>
            </w:r>
          </w:p>
        </w:tc>
        <w:tc>
          <w:tcPr>
            <w:tcW w:w="5386" w:type="dxa"/>
            <w:vAlign w:val="center"/>
          </w:tcPr>
          <w:p w14:paraId="3027B189">
            <w:pPr>
              <w:pStyle w:val="13"/>
            </w:pPr>
            <w:r>
              <w:t>反映幼儿教师出勤情况</w:t>
            </w:r>
          </w:p>
        </w:tc>
        <w:tc>
          <w:tcPr>
            <w:tcW w:w="2268" w:type="dxa"/>
            <w:vAlign w:val="center"/>
          </w:tcPr>
          <w:p w14:paraId="5E9E8A4D">
            <w:pPr>
              <w:pStyle w:val="13"/>
            </w:pPr>
            <w:r>
              <w:t>≥98%</w:t>
            </w:r>
          </w:p>
        </w:tc>
        <w:tc>
          <w:tcPr>
            <w:tcW w:w="1276" w:type="dxa"/>
            <w:vAlign w:val="center"/>
          </w:tcPr>
          <w:p w14:paraId="65E1A2AD">
            <w:pPr>
              <w:pStyle w:val="13"/>
            </w:pPr>
            <w:r>
              <w:t>教师签到表</w:t>
            </w:r>
          </w:p>
        </w:tc>
      </w:tr>
      <w:tr w14:paraId="705BB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F40A3"/>
        </w:tc>
        <w:tc>
          <w:tcPr>
            <w:tcW w:w="2268" w:type="dxa"/>
            <w:vAlign w:val="center"/>
          </w:tcPr>
          <w:p w14:paraId="50E44412">
            <w:pPr>
              <w:pStyle w:val="13"/>
            </w:pPr>
            <w:r>
              <w:t>时效指标</w:t>
            </w:r>
          </w:p>
        </w:tc>
        <w:tc>
          <w:tcPr>
            <w:tcW w:w="2835" w:type="dxa"/>
            <w:vAlign w:val="center"/>
          </w:tcPr>
          <w:p w14:paraId="1C2E2DBE">
            <w:pPr>
              <w:pStyle w:val="13"/>
            </w:pPr>
            <w:r>
              <w:t>采购完成时间</w:t>
            </w:r>
          </w:p>
        </w:tc>
        <w:tc>
          <w:tcPr>
            <w:tcW w:w="5386" w:type="dxa"/>
            <w:vAlign w:val="center"/>
          </w:tcPr>
          <w:p w14:paraId="5407A5CA">
            <w:pPr>
              <w:pStyle w:val="13"/>
            </w:pPr>
            <w:r>
              <w:t>采购教育教学用品的时限</w:t>
            </w:r>
          </w:p>
        </w:tc>
        <w:tc>
          <w:tcPr>
            <w:tcW w:w="2268" w:type="dxa"/>
            <w:vAlign w:val="center"/>
          </w:tcPr>
          <w:p w14:paraId="5EAB8731">
            <w:pPr>
              <w:pStyle w:val="13"/>
            </w:pPr>
            <w:r>
              <w:t>2026年12月15日前</w:t>
            </w:r>
          </w:p>
        </w:tc>
        <w:tc>
          <w:tcPr>
            <w:tcW w:w="1276" w:type="dxa"/>
            <w:vAlign w:val="center"/>
          </w:tcPr>
          <w:p w14:paraId="2610B29F">
            <w:pPr>
              <w:pStyle w:val="13"/>
            </w:pPr>
            <w:r>
              <w:t>2026年幼儿园工作计划</w:t>
            </w:r>
          </w:p>
        </w:tc>
      </w:tr>
      <w:tr w14:paraId="2E5BB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3F68D"/>
        </w:tc>
        <w:tc>
          <w:tcPr>
            <w:tcW w:w="2268" w:type="dxa"/>
            <w:vAlign w:val="center"/>
          </w:tcPr>
          <w:p w14:paraId="7E70CDA8">
            <w:pPr>
              <w:pStyle w:val="13"/>
            </w:pPr>
            <w:r>
              <w:t>时效指标</w:t>
            </w:r>
          </w:p>
        </w:tc>
        <w:tc>
          <w:tcPr>
            <w:tcW w:w="2835" w:type="dxa"/>
            <w:vAlign w:val="center"/>
          </w:tcPr>
          <w:p w14:paraId="39E59CE2">
            <w:pPr>
              <w:pStyle w:val="13"/>
            </w:pPr>
            <w:r>
              <w:t>保障工作时限</w:t>
            </w:r>
          </w:p>
        </w:tc>
        <w:tc>
          <w:tcPr>
            <w:tcW w:w="5386" w:type="dxa"/>
            <w:vAlign w:val="center"/>
          </w:tcPr>
          <w:p w14:paraId="5CC29A89">
            <w:pPr>
              <w:pStyle w:val="13"/>
            </w:pPr>
            <w:r>
              <w:t>保障幼儿教师工作的时限</w:t>
            </w:r>
          </w:p>
        </w:tc>
        <w:tc>
          <w:tcPr>
            <w:tcW w:w="2268" w:type="dxa"/>
            <w:vAlign w:val="center"/>
          </w:tcPr>
          <w:p w14:paraId="69AD8ADF">
            <w:pPr>
              <w:pStyle w:val="13"/>
            </w:pPr>
            <w:r>
              <w:t>1年</w:t>
            </w:r>
          </w:p>
        </w:tc>
        <w:tc>
          <w:tcPr>
            <w:tcW w:w="1276" w:type="dxa"/>
            <w:vAlign w:val="center"/>
          </w:tcPr>
          <w:p w14:paraId="0A0BE8C8">
            <w:pPr>
              <w:pStyle w:val="13"/>
            </w:pPr>
            <w:r>
              <w:t>2026年幼儿园工作计划</w:t>
            </w:r>
          </w:p>
        </w:tc>
      </w:tr>
      <w:tr w14:paraId="0AF93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86AA0"/>
        </w:tc>
        <w:tc>
          <w:tcPr>
            <w:tcW w:w="2268" w:type="dxa"/>
            <w:vAlign w:val="center"/>
          </w:tcPr>
          <w:p w14:paraId="1AAB010A">
            <w:pPr>
              <w:pStyle w:val="13"/>
            </w:pPr>
            <w:r>
              <w:t>成本指标</w:t>
            </w:r>
          </w:p>
        </w:tc>
        <w:tc>
          <w:tcPr>
            <w:tcW w:w="2835" w:type="dxa"/>
            <w:vAlign w:val="center"/>
          </w:tcPr>
          <w:p w14:paraId="4F73F0EE">
            <w:pPr>
              <w:pStyle w:val="13"/>
            </w:pPr>
            <w:r>
              <w:t>平均采购每类成品</w:t>
            </w:r>
          </w:p>
        </w:tc>
        <w:tc>
          <w:tcPr>
            <w:tcW w:w="5386" w:type="dxa"/>
            <w:vAlign w:val="center"/>
          </w:tcPr>
          <w:p w14:paraId="2265571A">
            <w:pPr>
              <w:pStyle w:val="13"/>
            </w:pPr>
            <w:r>
              <w:t>平均采购幼儿玩教具、生活用品等</w:t>
            </w:r>
          </w:p>
        </w:tc>
        <w:tc>
          <w:tcPr>
            <w:tcW w:w="2268" w:type="dxa"/>
            <w:vAlign w:val="center"/>
          </w:tcPr>
          <w:p w14:paraId="57555D60">
            <w:pPr>
              <w:pStyle w:val="13"/>
            </w:pPr>
            <w:r>
              <w:t>≤500元/种</w:t>
            </w:r>
          </w:p>
        </w:tc>
        <w:tc>
          <w:tcPr>
            <w:tcW w:w="1276" w:type="dxa"/>
            <w:vAlign w:val="center"/>
          </w:tcPr>
          <w:p w14:paraId="55078F57">
            <w:pPr>
              <w:pStyle w:val="13"/>
            </w:pPr>
            <w:r>
              <w:t>2026年幼儿园工作计划</w:t>
            </w:r>
          </w:p>
        </w:tc>
      </w:tr>
      <w:tr w14:paraId="09975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10C9D"/>
        </w:tc>
        <w:tc>
          <w:tcPr>
            <w:tcW w:w="2268" w:type="dxa"/>
            <w:vAlign w:val="center"/>
          </w:tcPr>
          <w:p w14:paraId="2B0EE644">
            <w:pPr>
              <w:pStyle w:val="13"/>
            </w:pPr>
            <w:r>
              <w:t>成本指标</w:t>
            </w:r>
          </w:p>
        </w:tc>
        <w:tc>
          <w:tcPr>
            <w:tcW w:w="2835" w:type="dxa"/>
            <w:vAlign w:val="center"/>
          </w:tcPr>
          <w:p w14:paraId="2BFB22AE">
            <w:pPr>
              <w:pStyle w:val="13"/>
            </w:pPr>
            <w:r>
              <w:t>教师人均工资</w:t>
            </w:r>
          </w:p>
        </w:tc>
        <w:tc>
          <w:tcPr>
            <w:tcW w:w="5386" w:type="dxa"/>
            <w:vAlign w:val="center"/>
          </w:tcPr>
          <w:p w14:paraId="176FD979">
            <w:pPr>
              <w:pStyle w:val="13"/>
            </w:pPr>
            <w:r>
              <w:t>幼儿教师人均每月工资成本</w:t>
            </w:r>
          </w:p>
        </w:tc>
        <w:tc>
          <w:tcPr>
            <w:tcW w:w="2268" w:type="dxa"/>
            <w:vAlign w:val="center"/>
          </w:tcPr>
          <w:p w14:paraId="3C11804F">
            <w:pPr>
              <w:pStyle w:val="13"/>
            </w:pPr>
            <w:r>
              <w:t>≤2000元/人/月</w:t>
            </w:r>
          </w:p>
        </w:tc>
        <w:tc>
          <w:tcPr>
            <w:tcW w:w="1276" w:type="dxa"/>
            <w:vAlign w:val="center"/>
          </w:tcPr>
          <w:p w14:paraId="16BDBA48">
            <w:pPr>
              <w:pStyle w:val="13"/>
            </w:pPr>
            <w:r>
              <w:t>2026年幼儿园工作计划</w:t>
            </w:r>
          </w:p>
        </w:tc>
      </w:tr>
      <w:tr w14:paraId="1B534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BB2553">
            <w:pPr>
              <w:pStyle w:val="14"/>
            </w:pPr>
            <w:r>
              <w:t>效益指标</w:t>
            </w:r>
          </w:p>
        </w:tc>
        <w:tc>
          <w:tcPr>
            <w:tcW w:w="2268" w:type="dxa"/>
            <w:vAlign w:val="center"/>
          </w:tcPr>
          <w:p w14:paraId="1F6FA178">
            <w:pPr>
              <w:pStyle w:val="13"/>
            </w:pPr>
            <w:r>
              <w:t>社会效益指标</w:t>
            </w:r>
          </w:p>
        </w:tc>
        <w:tc>
          <w:tcPr>
            <w:tcW w:w="2835" w:type="dxa"/>
            <w:vAlign w:val="center"/>
          </w:tcPr>
          <w:p w14:paraId="53AAA901">
            <w:pPr>
              <w:pStyle w:val="13"/>
            </w:pPr>
            <w:r>
              <w:t>幼儿园运行稳定率</w:t>
            </w:r>
          </w:p>
        </w:tc>
        <w:tc>
          <w:tcPr>
            <w:tcW w:w="5386" w:type="dxa"/>
            <w:vAlign w:val="center"/>
          </w:tcPr>
          <w:p w14:paraId="7BEA336F">
            <w:pPr>
              <w:pStyle w:val="13"/>
            </w:pPr>
            <w:r>
              <w:t>考察幼儿园运行稳定的情况</w:t>
            </w:r>
          </w:p>
        </w:tc>
        <w:tc>
          <w:tcPr>
            <w:tcW w:w="2268" w:type="dxa"/>
            <w:vAlign w:val="center"/>
          </w:tcPr>
          <w:p w14:paraId="73AC9EC4">
            <w:pPr>
              <w:pStyle w:val="13"/>
            </w:pPr>
            <w:r>
              <w:t>100%</w:t>
            </w:r>
          </w:p>
        </w:tc>
        <w:tc>
          <w:tcPr>
            <w:tcW w:w="1276" w:type="dxa"/>
            <w:vAlign w:val="center"/>
          </w:tcPr>
          <w:p w14:paraId="6674CE4A">
            <w:pPr>
              <w:pStyle w:val="13"/>
            </w:pPr>
            <w:r>
              <w:t>2026年幼儿园工作计划</w:t>
            </w:r>
          </w:p>
        </w:tc>
      </w:tr>
      <w:tr w14:paraId="5D1BA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CE9EC">
            <w:pPr>
              <w:pStyle w:val="14"/>
            </w:pPr>
            <w:r>
              <w:t>满意度指标</w:t>
            </w:r>
          </w:p>
        </w:tc>
        <w:tc>
          <w:tcPr>
            <w:tcW w:w="2268" w:type="dxa"/>
            <w:vAlign w:val="center"/>
          </w:tcPr>
          <w:p w14:paraId="798AC2D8">
            <w:pPr>
              <w:pStyle w:val="13"/>
            </w:pPr>
            <w:r>
              <w:t>服务对象满意度指标</w:t>
            </w:r>
          </w:p>
        </w:tc>
        <w:tc>
          <w:tcPr>
            <w:tcW w:w="2835" w:type="dxa"/>
            <w:vAlign w:val="center"/>
          </w:tcPr>
          <w:p w14:paraId="5935442B">
            <w:pPr>
              <w:pStyle w:val="13"/>
            </w:pPr>
            <w:r>
              <w:t>聘用幼儿教师及家长满意度</w:t>
            </w:r>
          </w:p>
        </w:tc>
        <w:tc>
          <w:tcPr>
            <w:tcW w:w="5386" w:type="dxa"/>
            <w:vAlign w:val="center"/>
          </w:tcPr>
          <w:p w14:paraId="5526555E">
            <w:pPr>
              <w:pStyle w:val="13"/>
            </w:pPr>
            <w:r>
              <w:t>聘用幼儿教师及家长满意度</w:t>
            </w:r>
          </w:p>
        </w:tc>
        <w:tc>
          <w:tcPr>
            <w:tcW w:w="2268" w:type="dxa"/>
            <w:vAlign w:val="center"/>
          </w:tcPr>
          <w:p w14:paraId="6B724A4C">
            <w:pPr>
              <w:pStyle w:val="13"/>
            </w:pPr>
            <w:r>
              <w:t>≥95%</w:t>
            </w:r>
          </w:p>
        </w:tc>
        <w:tc>
          <w:tcPr>
            <w:tcW w:w="1276" w:type="dxa"/>
            <w:vAlign w:val="center"/>
          </w:tcPr>
          <w:p w14:paraId="0E70AD82">
            <w:pPr>
              <w:pStyle w:val="13"/>
            </w:pPr>
            <w:r>
              <w:t>满意度调查问卷</w:t>
            </w:r>
          </w:p>
        </w:tc>
      </w:tr>
    </w:tbl>
    <w:p w14:paraId="6073983A">
      <w:pPr>
        <w:sectPr>
          <w:pgSz w:w="16840" w:h="11900" w:orient="landscape"/>
          <w:pgMar w:top="1361" w:right="1020" w:bottom="1134" w:left="1020" w:header="720" w:footer="720" w:gutter="0"/>
          <w:cols w:space="720" w:num="1"/>
        </w:sectPr>
      </w:pPr>
    </w:p>
    <w:p w14:paraId="7195E0CD">
      <w:pPr>
        <w:spacing w:before="0" w:after="0"/>
        <w:ind w:firstLine="560"/>
        <w:jc w:val="left"/>
        <w:outlineLvl w:val="9"/>
      </w:pPr>
      <w:r>
        <w:rPr>
          <w:rFonts w:ascii="方正仿宋_GBK" w:hAnsi="方正仿宋_GBK" w:eastAsia="方正仿宋_GBK" w:cs="方正仿宋_GBK"/>
          <w:color w:val="000000"/>
          <w:sz w:val="28"/>
        </w:rPr>
        <w:t>436、2026年学前生均公用经费（公办幼儿园）绩效目标表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F79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AC1D31">
            <w:pPr>
              <w:pStyle w:val="12"/>
            </w:pPr>
            <w:r>
              <w:t>单位：元</w:t>
            </w:r>
          </w:p>
        </w:tc>
      </w:tr>
      <w:tr w14:paraId="2E457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55089">
            <w:pPr>
              <w:pStyle w:val="11"/>
            </w:pPr>
            <w:r>
              <w:t>项目编码</w:t>
            </w:r>
          </w:p>
        </w:tc>
        <w:tc>
          <w:tcPr>
            <w:tcW w:w="5103" w:type="dxa"/>
            <w:gridSpan w:val="2"/>
            <w:vAlign w:val="center"/>
          </w:tcPr>
          <w:p w14:paraId="1B4E2E68">
            <w:pPr>
              <w:pStyle w:val="13"/>
            </w:pPr>
            <w:r>
              <w:t>13012126P00015410006T</w:t>
            </w:r>
          </w:p>
        </w:tc>
        <w:tc>
          <w:tcPr>
            <w:tcW w:w="2835" w:type="dxa"/>
            <w:vAlign w:val="center"/>
          </w:tcPr>
          <w:p w14:paraId="0B1EA688">
            <w:pPr>
              <w:pStyle w:val="11"/>
            </w:pPr>
            <w:r>
              <w:t>项目名称</w:t>
            </w:r>
          </w:p>
        </w:tc>
        <w:tc>
          <w:tcPr>
            <w:tcW w:w="6095" w:type="dxa"/>
            <w:gridSpan w:val="3"/>
            <w:vAlign w:val="center"/>
          </w:tcPr>
          <w:p w14:paraId="4B927378">
            <w:pPr>
              <w:pStyle w:val="13"/>
            </w:pPr>
            <w:r>
              <w:t>2026年学前生均公用经费（公办幼儿园）</w:t>
            </w:r>
          </w:p>
        </w:tc>
      </w:tr>
      <w:tr w14:paraId="0AA6F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A704C">
            <w:pPr>
              <w:pStyle w:val="11"/>
            </w:pPr>
            <w:r>
              <w:t>预算规模及资金用途</w:t>
            </w:r>
          </w:p>
        </w:tc>
        <w:tc>
          <w:tcPr>
            <w:tcW w:w="2268" w:type="dxa"/>
            <w:vAlign w:val="center"/>
          </w:tcPr>
          <w:p w14:paraId="6C041C3B">
            <w:pPr>
              <w:pStyle w:val="11"/>
            </w:pPr>
            <w:r>
              <w:t>预算数</w:t>
            </w:r>
          </w:p>
        </w:tc>
        <w:tc>
          <w:tcPr>
            <w:tcW w:w="2835" w:type="dxa"/>
            <w:vAlign w:val="center"/>
          </w:tcPr>
          <w:p w14:paraId="6F99C3A2">
            <w:pPr>
              <w:pStyle w:val="13"/>
            </w:pPr>
            <w:r>
              <w:t>80550.00</w:t>
            </w:r>
          </w:p>
        </w:tc>
        <w:tc>
          <w:tcPr>
            <w:tcW w:w="2835" w:type="dxa"/>
            <w:vAlign w:val="center"/>
          </w:tcPr>
          <w:p w14:paraId="46B7FB54">
            <w:pPr>
              <w:pStyle w:val="11"/>
            </w:pPr>
            <w:r>
              <w:t>其中：财政    资金</w:t>
            </w:r>
          </w:p>
        </w:tc>
        <w:tc>
          <w:tcPr>
            <w:tcW w:w="2551" w:type="dxa"/>
            <w:vAlign w:val="center"/>
          </w:tcPr>
          <w:p w14:paraId="1D249302">
            <w:pPr>
              <w:pStyle w:val="13"/>
            </w:pPr>
            <w:r>
              <w:t>80550.00</w:t>
            </w:r>
          </w:p>
        </w:tc>
        <w:tc>
          <w:tcPr>
            <w:tcW w:w="2268" w:type="dxa"/>
            <w:vAlign w:val="center"/>
          </w:tcPr>
          <w:p w14:paraId="6B9B589A">
            <w:pPr>
              <w:pStyle w:val="11"/>
            </w:pPr>
            <w:r>
              <w:t>其他资金</w:t>
            </w:r>
          </w:p>
        </w:tc>
        <w:tc>
          <w:tcPr>
            <w:tcW w:w="1276" w:type="dxa"/>
            <w:vAlign w:val="center"/>
          </w:tcPr>
          <w:p w14:paraId="5D0ACEA0">
            <w:pPr>
              <w:pStyle w:val="13"/>
            </w:pPr>
            <w:r>
              <w:t xml:space="preserve"> </w:t>
            </w:r>
          </w:p>
        </w:tc>
      </w:tr>
      <w:tr w14:paraId="57C7A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5F4F1"/>
        </w:tc>
        <w:tc>
          <w:tcPr>
            <w:tcW w:w="14033" w:type="dxa"/>
            <w:gridSpan w:val="6"/>
            <w:vAlign w:val="center"/>
          </w:tcPr>
          <w:p w14:paraId="751C850D">
            <w:pPr>
              <w:pStyle w:val="13"/>
            </w:pPr>
            <w:r>
              <w:t>用于幼儿园维修和办公</w:t>
            </w:r>
          </w:p>
        </w:tc>
      </w:tr>
      <w:tr w14:paraId="68009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6BBE3">
            <w:pPr>
              <w:pStyle w:val="11"/>
            </w:pPr>
            <w:r>
              <w:t>资金支出计划（%）</w:t>
            </w:r>
          </w:p>
        </w:tc>
        <w:tc>
          <w:tcPr>
            <w:tcW w:w="5103" w:type="dxa"/>
            <w:gridSpan w:val="2"/>
            <w:vAlign w:val="center"/>
          </w:tcPr>
          <w:p w14:paraId="61C8D84F">
            <w:pPr>
              <w:pStyle w:val="11"/>
            </w:pPr>
            <w:r>
              <w:t>3月底</w:t>
            </w:r>
          </w:p>
        </w:tc>
        <w:tc>
          <w:tcPr>
            <w:tcW w:w="2835" w:type="dxa"/>
            <w:vAlign w:val="center"/>
          </w:tcPr>
          <w:p w14:paraId="2B978B50">
            <w:pPr>
              <w:pStyle w:val="11"/>
            </w:pPr>
            <w:r>
              <w:t>6月底</w:t>
            </w:r>
          </w:p>
        </w:tc>
        <w:tc>
          <w:tcPr>
            <w:tcW w:w="2551" w:type="dxa"/>
            <w:vAlign w:val="center"/>
          </w:tcPr>
          <w:p w14:paraId="11619817">
            <w:pPr>
              <w:pStyle w:val="11"/>
            </w:pPr>
            <w:r>
              <w:t>10月底</w:t>
            </w:r>
          </w:p>
        </w:tc>
        <w:tc>
          <w:tcPr>
            <w:tcW w:w="3544" w:type="dxa"/>
            <w:gridSpan w:val="2"/>
            <w:vAlign w:val="center"/>
          </w:tcPr>
          <w:p w14:paraId="56B67F44">
            <w:pPr>
              <w:pStyle w:val="11"/>
            </w:pPr>
            <w:r>
              <w:t>12月底</w:t>
            </w:r>
          </w:p>
        </w:tc>
      </w:tr>
      <w:tr w14:paraId="05E68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67E1C5"/>
        </w:tc>
        <w:tc>
          <w:tcPr>
            <w:tcW w:w="5103" w:type="dxa"/>
            <w:gridSpan w:val="2"/>
            <w:vAlign w:val="center"/>
          </w:tcPr>
          <w:p w14:paraId="22C2C413">
            <w:pPr>
              <w:pStyle w:val="14"/>
            </w:pPr>
            <w:r>
              <w:t>20%</w:t>
            </w:r>
          </w:p>
        </w:tc>
        <w:tc>
          <w:tcPr>
            <w:tcW w:w="2835" w:type="dxa"/>
            <w:vAlign w:val="center"/>
          </w:tcPr>
          <w:p w14:paraId="4EF19A5B">
            <w:pPr>
              <w:pStyle w:val="14"/>
            </w:pPr>
            <w:r>
              <w:t>50%</w:t>
            </w:r>
          </w:p>
        </w:tc>
        <w:tc>
          <w:tcPr>
            <w:tcW w:w="2551" w:type="dxa"/>
            <w:vAlign w:val="center"/>
          </w:tcPr>
          <w:p w14:paraId="4A7962F2">
            <w:pPr>
              <w:pStyle w:val="14"/>
            </w:pPr>
            <w:r>
              <w:t>75%</w:t>
            </w:r>
          </w:p>
        </w:tc>
        <w:tc>
          <w:tcPr>
            <w:tcW w:w="3544" w:type="dxa"/>
            <w:gridSpan w:val="2"/>
            <w:vAlign w:val="center"/>
          </w:tcPr>
          <w:p w14:paraId="714237A1">
            <w:pPr>
              <w:pStyle w:val="14"/>
            </w:pPr>
            <w:r>
              <w:t>100%</w:t>
            </w:r>
          </w:p>
        </w:tc>
      </w:tr>
      <w:tr w14:paraId="3E854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E17D55">
            <w:pPr>
              <w:pStyle w:val="11"/>
            </w:pPr>
            <w:r>
              <w:t>绩效目标</w:t>
            </w:r>
          </w:p>
        </w:tc>
        <w:tc>
          <w:tcPr>
            <w:tcW w:w="14033" w:type="dxa"/>
            <w:gridSpan w:val="6"/>
            <w:vAlign w:val="center"/>
          </w:tcPr>
          <w:p w14:paraId="67B4FB58">
            <w:pPr>
              <w:pStyle w:val="13"/>
            </w:pPr>
            <w:r>
              <w:t>1.通过对幼儿园提供日常教育教学工作所需的办公用品、日常维修、水电等费用，保障幼儿园教育教学工作的正常开展，促进幼儿园办学条件的改善提升。</w:t>
            </w:r>
          </w:p>
        </w:tc>
      </w:tr>
    </w:tbl>
    <w:p w14:paraId="11D56B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F17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CBB16A">
            <w:pPr>
              <w:pStyle w:val="11"/>
            </w:pPr>
            <w:r>
              <w:t>一级指标</w:t>
            </w:r>
          </w:p>
        </w:tc>
        <w:tc>
          <w:tcPr>
            <w:tcW w:w="2268" w:type="dxa"/>
            <w:vAlign w:val="center"/>
          </w:tcPr>
          <w:p w14:paraId="1ECB4136">
            <w:pPr>
              <w:pStyle w:val="11"/>
            </w:pPr>
            <w:r>
              <w:t>二级指标</w:t>
            </w:r>
          </w:p>
        </w:tc>
        <w:tc>
          <w:tcPr>
            <w:tcW w:w="2835" w:type="dxa"/>
            <w:vAlign w:val="center"/>
          </w:tcPr>
          <w:p w14:paraId="3DE3E5C2">
            <w:pPr>
              <w:pStyle w:val="11"/>
            </w:pPr>
            <w:r>
              <w:t>三级指标</w:t>
            </w:r>
          </w:p>
        </w:tc>
        <w:tc>
          <w:tcPr>
            <w:tcW w:w="5386" w:type="dxa"/>
            <w:vAlign w:val="center"/>
          </w:tcPr>
          <w:p w14:paraId="02916C83">
            <w:pPr>
              <w:pStyle w:val="11"/>
            </w:pPr>
            <w:r>
              <w:t>绩效指标描述</w:t>
            </w:r>
          </w:p>
        </w:tc>
        <w:tc>
          <w:tcPr>
            <w:tcW w:w="2268" w:type="dxa"/>
            <w:vAlign w:val="center"/>
          </w:tcPr>
          <w:p w14:paraId="2B0057D4">
            <w:pPr>
              <w:pStyle w:val="11"/>
            </w:pPr>
            <w:r>
              <w:t>指标值</w:t>
            </w:r>
          </w:p>
        </w:tc>
        <w:tc>
          <w:tcPr>
            <w:tcW w:w="1276" w:type="dxa"/>
            <w:vAlign w:val="center"/>
          </w:tcPr>
          <w:p w14:paraId="4B923EA1">
            <w:pPr>
              <w:pStyle w:val="11"/>
            </w:pPr>
            <w:r>
              <w:t>指标值确定依据</w:t>
            </w:r>
          </w:p>
        </w:tc>
      </w:tr>
      <w:tr w14:paraId="6BA66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0CAA52">
            <w:pPr>
              <w:pStyle w:val="14"/>
            </w:pPr>
            <w:r>
              <w:t>产出指标</w:t>
            </w:r>
          </w:p>
        </w:tc>
        <w:tc>
          <w:tcPr>
            <w:tcW w:w="2268" w:type="dxa"/>
            <w:vAlign w:val="center"/>
          </w:tcPr>
          <w:p w14:paraId="1BD7724B">
            <w:pPr>
              <w:pStyle w:val="13"/>
            </w:pPr>
            <w:r>
              <w:t>数量指标</w:t>
            </w:r>
          </w:p>
        </w:tc>
        <w:tc>
          <w:tcPr>
            <w:tcW w:w="2835" w:type="dxa"/>
            <w:vAlign w:val="center"/>
          </w:tcPr>
          <w:p w14:paraId="3FCAE44C">
            <w:pPr>
              <w:pStyle w:val="13"/>
            </w:pPr>
            <w:r>
              <w:t>在园幼儿人数</w:t>
            </w:r>
          </w:p>
        </w:tc>
        <w:tc>
          <w:tcPr>
            <w:tcW w:w="5386" w:type="dxa"/>
            <w:vAlign w:val="center"/>
          </w:tcPr>
          <w:p w14:paraId="13C08EDB">
            <w:pPr>
              <w:pStyle w:val="13"/>
            </w:pPr>
            <w:r>
              <w:t>公办幼儿园在园幼儿人数</w:t>
            </w:r>
          </w:p>
        </w:tc>
        <w:tc>
          <w:tcPr>
            <w:tcW w:w="2268" w:type="dxa"/>
            <w:vAlign w:val="center"/>
          </w:tcPr>
          <w:p w14:paraId="38B02A5B">
            <w:pPr>
              <w:pStyle w:val="13"/>
            </w:pPr>
            <w:r>
              <w:t>≥179人</w:t>
            </w:r>
          </w:p>
        </w:tc>
        <w:tc>
          <w:tcPr>
            <w:tcW w:w="1276" w:type="dxa"/>
            <w:vAlign w:val="center"/>
          </w:tcPr>
          <w:p w14:paraId="557C11CA">
            <w:pPr>
              <w:pStyle w:val="13"/>
            </w:pPr>
            <w:r>
              <w:t>根据25年教育事业统计人数</w:t>
            </w:r>
          </w:p>
        </w:tc>
      </w:tr>
      <w:tr w14:paraId="01DCD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7BF52"/>
        </w:tc>
        <w:tc>
          <w:tcPr>
            <w:tcW w:w="2268" w:type="dxa"/>
            <w:vAlign w:val="center"/>
          </w:tcPr>
          <w:p w14:paraId="59B1C648">
            <w:pPr>
              <w:pStyle w:val="13"/>
            </w:pPr>
            <w:r>
              <w:t>质量指标</w:t>
            </w:r>
          </w:p>
        </w:tc>
        <w:tc>
          <w:tcPr>
            <w:tcW w:w="2835" w:type="dxa"/>
            <w:vAlign w:val="center"/>
          </w:tcPr>
          <w:p w14:paraId="69C1811A">
            <w:pPr>
              <w:pStyle w:val="13"/>
            </w:pPr>
            <w:r>
              <w:t>保障覆盖率</w:t>
            </w:r>
          </w:p>
        </w:tc>
        <w:tc>
          <w:tcPr>
            <w:tcW w:w="5386" w:type="dxa"/>
            <w:vAlign w:val="center"/>
          </w:tcPr>
          <w:p w14:paraId="25945436">
            <w:pPr>
              <w:pStyle w:val="13"/>
            </w:pPr>
            <w:r>
              <w:t>保障幼儿园办公用品、水、电、日常维修等教学所需支出</w:t>
            </w:r>
          </w:p>
        </w:tc>
        <w:tc>
          <w:tcPr>
            <w:tcW w:w="2268" w:type="dxa"/>
            <w:vAlign w:val="center"/>
          </w:tcPr>
          <w:p w14:paraId="29E96365">
            <w:pPr>
              <w:pStyle w:val="13"/>
            </w:pPr>
            <w:r>
              <w:t>100%</w:t>
            </w:r>
          </w:p>
        </w:tc>
        <w:tc>
          <w:tcPr>
            <w:tcW w:w="1276" w:type="dxa"/>
            <w:vAlign w:val="center"/>
          </w:tcPr>
          <w:p w14:paraId="7C15A111">
            <w:pPr>
              <w:pStyle w:val="13"/>
            </w:pPr>
            <w:r>
              <w:t>2026年幼儿园工作计划</w:t>
            </w:r>
          </w:p>
        </w:tc>
      </w:tr>
      <w:tr w14:paraId="4AB8C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8392D"/>
        </w:tc>
        <w:tc>
          <w:tcPr>
            <w:tcW w:w="2268" w:type="dxa"/>
            <w:vAlign w:val="center"/>
          </w:tcPr>
          <w:p w14:paraId="22D5E06E">
            <w:pPr>
              <w:pStyle w:val="13"/>
            </w:pPr>
            <w:r>
              <w:t>时效指标</w:t>
            </w:r>
          </w:p>
        </w:tc>
        <w:tc>
          <w:tcPr>
            <w:tcW w:w="2835" w:type="dxa"/>
            <w:vAlign w:val="center"/>
          </w:tcPr>
          <w:p w14:paraId="3D3B99A9">
            <w:pPr>
              <w:pStyle w:val="13"/>
            </w:pPr>
            <w:r>
              <w:t>保障时限</w:t>
            </w:r>
          </w:p>
        </w:tc>
        <w:tc>
          <w:tcPr>
            <w:tcW w:w="5386" w:type="dxa"/>
            <w:vAlign w:val="center"/>
          </w:tcPr>
          <w:p w14:paraId="245669FE">
            <w:pPr>
              <w:pStyle w:val="13"/>
            </w:pPr>
            <w:r>
              <w:t>保障幼儿园教育教学工作的时限</w:t>
            </w:r>
          </w:p>
        </w:tc>
        <w:tc>
          <w:tcPr>
            <w:tcW w:w="2268" w:type="dxa"/>
            <w:vAlign w:val="center"/>
          </w:tcPr>
          <w:p w14:paraId="72909943">
            <w:pPr>
              <w:pStyle w:val="13"/>
            </w:pPr>
            <w:r>
              <w:t>1年</w:t>
            </w:r>
          </w:p>
        </w:tc>
        <w:tc>
          <w:tcPr>
            <w:tcW w:w="1276" w:type="dxa"/>
            <w:vAlign w:val="center"/>
          </w:tcPr>
          <w:p w14:paraId="6D940372">
            <w:pPr>
              <w:pStyle w:val="13"/>
            </w:pPr>
            <w:r>
              <w:t>2026年幼儿园工作计划</w:t>
            </w:r>
          </w:p>
        </w:tc>
      </w:tr>
      <w:tr w14:paraId="61B19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46301"/>
        </w:tc>
        <w:tc>
          <w:tcPr>
            <w:tcW w:w="2268" w:type="dxa"/>
            <w:vAlign w:val="center"/>
          </w:tcPr>
          <w:p w14:paraId="27DD8D29">
            <w:pPr>
              <w:pStyle w:val="13"/>
            </w:pPr>
            <w:r>
              <w:t>成本指标</w:t>
            </w:r>
          </w:p>
        </w:tc>
        <w:tc>
          <w:tcPr>
            <w:tcW w:w="2835" w:type="dxa"/>
            <w:vAlign w:val="center"/>
          </w:tcPr>
          <w:p w14:paraId="4E3882EE">
            <w:pPr>
              <w:pStyle w:val="13"/>
            </w:pPr>
            <w:r>
              <w:t>生均幼儿公用经费标准</w:t>
            </w:r>
          </w:p>
        </w:tc>
        <w:tc>
          <w:tcPr>
            <w:tcW w:w="5386" w:type="dxa"/>
            <w:vAlign w:val="center"/>
          </w:tcPr>
          <w:p w14:paraId="021D9F6E">
            <w:pPr>
              <w:pStyle w:val="13"/>
            </w:pPr>
            <w:r>
              <w:t>按政策要求，落实幼儿生均公用经费</w:t>
            </w:r>
          </w:p>
        </w:tc>
        <w:tc>
          <w:tcPr>
            <w:tcW w:w="2268" w:type="dxa"/>
            <w:vAlign w:val="center"/>
          </w:tcPr>
          <w:p w14:paraId="44EE8629">
            <w:pPr>
              <w:pStyle w:val="13"/>
            </w:pPr>
            <w:r>
              <w:t>≤450元/生/年</w:t>
            </w:r>
          </w:p>
        </w:tc>
        <w:tc>
          <w:tcPr>
            <w:tcW w:w="1276" w:type="dxa"/>
            <w:vAlign w:val="center"/>
          </w:tcPr>
          <w:p w14:paraId="5A43D1A6">
            <w:pPr>
              <w:pStyle w:val="13"/>
            </w:pPr>
            <w:r>
              <w:t>冀财教[2023]116号</w:t>
            </w:r>
          </w:p>
        </w:tc>
      </w:tr>
      <w:tr w14:paraId="581F3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21056">
            <w:pPr>
              <w:pStyle w:val="14"/>
            </w:pPr>
            <w:r>
              <w:t>效益指标</w:t>
            </w:r>
          </w:p>
        </w:tc>
        <w:tc>
          <w:tcPr>
            <w:tcW w:w="2268" w:type="dxa"/>
            <w:vAlign w:val="center"/>
          </w:tcPr>
          <w:p w14:paraId="6B48F955">
            <w:pPr>
              <w:pStyle w:val="13"/>
            </w:pPr>
            <w:r>
              <w:t>社会效益指标</w:t>
            </w:r>
          </w:p>
        </w:tc>
        <w:tc>
          <w:tcPr>
            <w:tcW w:w="2835" w:type="dxa"/>
            <w:vAlign w:val="center"/>
          </w:tcPr>
          <w:p w14:paraId="04F37D68">
            <w:pPr>
              <w:pStyle w:val="13"/>
            </w:pPr>
            <w:r>
              <w:t>公办幼儿园正常运转率</w:t>
            </w:r>
          </w:p>
        </w:tc>
        <w:tc>
          <w:tcPr>
            <w:tcW w:w="5386" w:type="dxa"/>
            <w:vAlign w:val="center"/>
          </w:tcPr>
          <w:p w14:paraId="2F563A21">
            <w:pPr>
              <w:pStyle w:val="13"/>
            </w:pPr>
            <w:r>
              <w:t>保障幼儿园全年正常运转</w:t>
            </w:r>
          </w:p>
        </w:tc>
        <w:tc>
          <w:tcPr>
            <w:tcW w:w="2268" w:type="dxa"/>
            <w:vAlign w:val="center"/>
          </w:tcPr>
          <w:p w14:paraId="64EDA04F">
            <w:pPr>
              <w:pStyle w:val="13"/>
            </w:pPr>
            <w:r>
              <w:t>100%</w:t>
            </w:r>
          </w:p>
        </w:tc>
        <w:tc>
          <w:tcPr>
            <w:tcW w:w="1276" w:type="dxa"/>
            <w:vAlign w:val="center"/>
          </w:tcPr>
          <w:p w14:paraId="03F86AD6">
            <w:pPr>
              <w:pStyle w:val="13"/>
            </w:pPr>
            <w:r>
              <w:t>2026年幼儿园工作计划</w:t>
            </w:r>
          </w:p>
        </w:tc>
      </w:tr>
      <w:tr w14:paraId="40CD6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B3481">
            <w:pPr>
              <w:pStyle w:val="14"/>
            </w:pPr>
            <w:r>
              <w:t>满意度指标</w:t>
            </w:r>
          </w:p>
        </w:tc>
        <w:tc>
          <w:tcPr>
            <w:tcW w:w="2268" w:type="dxa"/>
            <w:vAlign w:val="center"/>
          </w:tcPr>
          <w:p w14:paraId="58626AD6">
            <w:pPr>
              <w:pStyle w:val="13"/>
            </w:pPr>
            <w:r>
              <w:t>服务对象满意度指标</w:t>
            </w:r>
          </w:p>
        </w:tc>
        <w:tc>
          <w:tcPr>
            <w:tcW w:w="2835" w:type="dxa"/>
            <w:vAlign w:val="center"/>
          </w:tcPr>
          <w:p w14:paraId="054F93C5">
            <w:pPr>
              <w:pStyle w:val="13"/>
            </w:pPr>
            <w:r>
              <w:t>幼儿家长满意度</w:t>
            </w:r>
          </w:p>
        </w:tc>
        <w:tc>
          <w:tcPr>
            <w:tcW w:w="5386" w:type="dxa"/>
            <w:vAlign w:val="center"/>
          </w:tcPr>
          <w:p w14:paraId="6788530F">
            <w:pPr>
              <w:pStyle w:val="13"/>
            </w:pPr>
            <w:r>
              <w:t>幼儿家长满意度</w:t>
            </w:r>
          </w:p>
        </w:tc>
        <w:tc>
          <w:tcPr>
            <w:tcW w:w="2268" w:type="dxa"/>
            <w:vAlign w:val="center"/>
          </w:tcPr>
          <w:p w14:paraId="4EA2A1C1">
            <w:pPr>
              <w:pStyle w:val="13"/>
            </w:pPr>
            <w:r>
              <w:t>≥95%</w:t>
            </w:r>
          </w:p>
        </w:tc>
        <w:tc>
          <w:tcPr>
            <w:tcW w:w="1276" w:type="dxa"/>
            <w:vAlign w:val="center"/>
          </w:tcPr>
          <w:p w14:paraId="6DEED4D2">
            <w:pPr>
              <w:pStyle w:val="13"/>
            </w:pPr>
            <w:r>
              <w:t>满意度调查问卷</w:t>
            </w:r>
          </w:p>
        </w:tc>
      </w:tr>
      <w:tr w14:paraId="418EA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92090"/>
        </w:tc>
        <w:tc>
          <w:tcPr>
            <w:tcW w:w="2268" w:type="dxa"/>
            <w:vAlign w:val="center"/>
          </w:tcPr>
          <w:p w14:paraId="4DB339AF">
            <w:pPr>
              <w:pStyle w:val="13"/>
            </w:pPr>
            <w:r>
              <w:t>服务对象满意度指标</w:t>
            </w:r>
          </w:p>
        </w:tc>
        <w:tc>
          <w:tcPr>
            <w:tcW w:w="2835" w:type="dxa"/>
            <w:vAlign w:val="center"/>
          </w:tcPr>
          <w:p w14:paraId="6D60BE3D">
            <w:pPr>
              <w:pStyle w:val="13"/>
            </w:pPr>
            <w:r>
              <w:t>幼儿园在职教职工满意度</w:t>
            </w:r>
          </w:p>
        </w:tc>
        <w:tc>
          <w:tcPr>
            <w:tcW w:w="5386" w:type="dxa"/>
            <w:vAlign w:val="center"/>
          </w:tcPr>
          <w:p w14:paraId="0EE4D202">
            <w:pPr>
              <w:pStyle w:val="13"/>
            </w:pPr>
            <w:r>
              <w:t>幼儿园在职教职工满意度</w:t>
            </w:r>
          </w:p>
        </w:tc>
        <w:tc>
          <w:tcPr>
            <w:tcW w:w="2268" w:type="dxa"/>
            <w:vAlign w:val="center"/>
          </w:tcPr>
          <w:p w14:paraId="482D48BE">
            <w:pPr>
              <w:pStyle w:val="13"/>
            </w:pPr>
            <w:r>
              <w:t>≥95%</w:t>
            </w:r>
          </w:p>
        </w:tc>
        <w:tc>
          <w:tcPr>
            <w:tcW w:w="1276" w:type="dxa"/>
            <w:vAlign w:val="center"/>
          </w:tcPr>
          <w:p w14:paraId="67FF81F0">
            <w:pPr>
              <w:pStyle w:val="13"/>
            </w:pPr>
            <w:r>
              <w:t>满意度调查问卷</w:t>
            </w:r>
          </w:p>
        </w:tc>
      </w:tr>
    </w:tbl>
    <w:p w14:paraId="55DFB43D">
      <w:pPr>
        <w:sectPr>
          <w:pgSz w:w="16840" w:h="11900" w:orient="landscape"/>
          <w:pgMar w:top="1361" w:right="1020" w:bottom="1134" w:left="1020" w:header="720" w:footer="720" w:gutter="0"/>
          <w:cols w:space="720" w:num="1"/>
        </w:sectPr>
      </w:pPr>
    </w:p>
    <w:p w14:paraId="54F2B4E3">
      <w:pPr>
        <w:spacing w:before="0" w:after="0"/>
        <w:ind w:firstLine="560"/>
        <w:jc w:val="left"/>
        <w:outlineLvl w:val="9"/>
      </w:pPr>
      <w:r>
        <w:rPr>
          <w:rFonts w:ascii="方正仿宋_GBK" w:hAnsi="方正仿宋_GBK" w:eastAsia="方正仿宋_GBK" w:cs="方正仿宋_GBK"/>
          <w:color w:val="000000"/>
          <w:sz w:val="28"/>
        </w:rPr>
        <w:t>437、冀财教[2025]122号关于提前下达2026年中央支持学前教育发展资金预算的通知（免保育教育费）绩效目标表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DD5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D68D54">
            <w:pPr>
              <w:pStyle w:val="12"/>
            </w:pPr>
            <w:r>
              <w:t>单位：元</w:t>
            </w:r>
          </w:p>
        </w:tc>
      </w:tr>
      <w:tr w14:paraId="41C52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24DA8">
            <w:pPr>
              <w:pStyle w:val="11"/>
            </w:pPr>
            <w:r>
              <w:t>项目编码</w:t>
            </w:r>
          </w:p>
        </w:tc>
        <w:tc>
          <w:tcPr>
            <w:tcW w:w="5103" w:type="dxa"/>
            <w:gridSpan w:val="2"/>
            <w:vAlign w:val="center"/>
          </w:tcPr>
          <w:p w14:paraId="366BEE23">
            <w:pPr>
              <w:pStyle w:val="13"/>
            </w:pPr>
            <w:r>
              <w:t>13012126P00986710003M</w:t>
            </w:r>
          </w:p>
        </w:tc>
        <w:tc>
          <w:tcPr>
            <w:tcW w:w="2835" w:type="dxa"/>
            <w:vAlign w:val="center"/>
          </w:tcPr>
          <w:p w14:paraId="4270B03E">
            <w:pPr>
              <w:pStyle w:val="11"/>
            </w:pPr>
            <w:r>
              <w:t>项目名称</w:t>
            </w:r>
          </w:p>
        </w:tc>
        <w:tc>
          <w:tcPr>
            <w:tcW w:w="6095" w:type="dxa"/>
            <w:gridSpan w:val="3"/>
            <w:vAlign w:val="center"/>
          </w:tcPr>
          <w:p w14:paraId="2136AEFB">
            <w:pPr>
              <w:pStyle w:val="13"/>
            </w:pPr>
            <w:r>
              <w:t>冀财教[2025]122号关于提前下达2026年中央支持学前教育发展资金预算的通知（免保育教育费）</w:t>
            </w:r>
          </w:p>
        </w:tc>
      </w:tr>
      <w:tr w14:paraId="649D1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487A4">
            <w:pPr>
              <w:pStyle w:val="11"/>
            </w:pPr>
            <w:r>
              <w:t>预算规模及资金用途</w:t>
            </w:r>
          </w:p>
        </w:tc>
        <w:tc>
          <w:tcPr>
            <w:tcW w:w="2268" w:type="dxa"/>
            <w:vAlign w:val="center"/>
          </w:tcPr>
          <w:p w14:paraId="7B253450">
            <w:pPr>
              <w:pStyle w:val="11"/>
            </w:pPr>
            <w:r>
              <w:t>预算数</w:t>
            </w:r>
          </w:p>
        </w:tc>
        <w:tc>
          <w:tcPr>
            <w:tcW w:w="2835" w:type="dxa"/>
            <w:vAlign w:val="center"/>
          </w:tcPr>
          <w:p w14:paraId="719DCA3A">
            <w:pPr>
              <w:pStyle w:val="13"/>
            </w:pPr>
            <w:r>
              <w:t>31064.00</w:t>
            </w:r>
          </w:p>
        </w:tc>
        <w:tc>
          <w:tcPr>
            <w:tcW w:w="2835" w:type="dxa"/>
            <w:vAlign w:val="center"/>
          </w:tcPr>
          <w:p w14:paraId="055C55B9">
            <w:pPr>
              <w:pStyle w:val="11"/>
            </w:pPr>
            <w:r>
              <w:t>其中：财政    资金</w:t>
            </w:r>
          </w:p>
        </w:tc>
        <w:tc>
          <w:tcPr>
            <w:tcW w:w="2551" w:type="dxa"/>
            <w:vAlign w:val="center"/>
          </w:tcPr>
          <w:p w14:paraId="3363BF84">
            <w:pPr>
              <w:pStyle w:val="13"/>
            </w:pPr>
            <w:r>
              <w:t>31064.00</w:t>
            </w:r>
          </w:p>
        </w:tc>
        <w:tc>
          <w:tcPr>
            <w:tcW w:w="2268" w:type="dxa"/>
            <w:vAlign w:val="center"/>
          </w:tcPr>
          <w:p w14:paraId="29FE52F9">
            <w:pPr>
              <w:pStyle w:val="11"/>
            </w:pPr>
            <w:r>
              <w:t>其他资金</w:t>
            </w:r>
          </w:p>
        </w:tc>
        <w:tc>
          <w:tcPr>
            <w:tcW w:w="1276" w:type="dxa"/>
            <w:vAlign w:val="center"/>
          </w:tcPr>
          <w:p w14:paraId="3A66D8FD">
            <w:pPr>
              <w:pStyle w:val="13"/>
            </w:pPr>
            <w:r>
              <w:t xml:space="preserve"> </w:t>
            </w:r>
          </w:p>
        </w:tc>
      </w:tr>
      <w:tr w14:paraId="23A04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766E7"/>
        </w:tc>
        <w:tc>
          <w:tcPr>
            <w:tcW w:w="14033" w:type="dxa"/>
            <w:gridSpan w:val="6"/>
            <w:vAlign w:val="center"/>
          </w:tcPr>
          <w:p w14:paraId="66303B42">
            <w:pPr>
              <w:pStyle w:val="13"/>
            </w:pPr>
            <w:r>
              <w:t>主要用于发放在园教职工工资。</w:t>
            </w:r>
          </w:p>
        </w:tc>
      </w:tr>
      <w:tr w14:paraId="35B21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93D1B">
            <w:pPr>
              <w:pStyle w:val="11"/>
            </w:pPr>
            <w:r>
              <w:t>资金支出计划（%）</w:t>
            </w:r>
          </w:p>
        </w:tc>
        <w:tc>
          <w:tcPr>
            <w:tcW w:w="5103" w:type="dxa"/>
            <w:gridSpan w:val="2"/>
            <w:vAlign w:val="center"/>
          </w:tcPr>
          <w:p w14:paraId="569EC70E">
            <w:pPr>
              <w:pStyle w:val="11"/>
            </w:pPr>
            <w:r>
              <w:t>3月底</w:t>
            </w:r>
          </w:p>
        </w:tc>
        <w:tc>
          <w:tcPr>
            <w:tcW w:w="2835" w:type="dxa"/>
            <w:vAlign w:val="center"/>
          </w:tcPr>
          <w:p w14:paraId="3CAB774D">
            <w:pPr>
              <w:pStyle w:val="11"/>
            </w:pPr>
            <w:r>
              <w:t>6月底</w:t>
            </w:r>
          </w:p>
        </w:tc>
        <w:tc>
          <w:tcPr>
            <w:tcW w:w="2551" w:type="dxa"/>
            <w:vAlign w:val="center"/>
          </w:tcPr>
          <w:p w14:paraId="285946BB">
            <w:pPr>
              <w:pStyle w:val="11"/>
            </w:pPr>
            <w:r>
              <w:t>10月底</w:t>
            </w:r>
          </w:p>
        </w:tc>
        <w:tc>
          <w:tcPr>
            <w:tcW w:w="3544" w:type="dxa"/>
            <w:gridSpan w:val="2"/>
            <w:vAlign w:val="center"/>
          </w:tcPr>
          <w:p w14:paraId="3DE60635">
            <w:pPr>
              <w:pStyle w:val="11"/>
            </w:pPr>
            <w:r>
              <w:t>12月底</w:t>
            </w:r>
          </w:p>
        </w:tc>
      </w:tr>
      <w:tr w14:paraId="1144F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0924C"/>
        </w:tc>
        <w:tc>
          <w:tcPr>
            <w:tcW w:w="5103" w:type="dxa"/>
            <w:gridSpan w:val="2"/>
            <w:vAlign w:val="center"/>
          </w:tcPr>
          <w:p w14:paraId="180D532A">
            <w:pPr>
              <w:pStyle w:val="14"/>
            </w:pPr>
            <w:r>
              <w:t>25%</w:t>
            </w:r>
          </w:p>
        </w:tc>
        <w:tc>
          <w:tcPr>
            <w:tcW w:w="2835" w:type="dxa"/>
            <w:vAlign w:val="center"/>
          </w:tcPr>
          <w:p w14:paraId="6FC403FE">
            <w:pPr>
              <w:pStyle w:val="14"/>
            </w:pPr>
            <w:r>
              <w:t>50%</w:t>
            </w:r>
          </w:p>
        </w:tc>
        <w:tc>
          <w:tcPr>
            <w:tcW w:w="2551" w:type="dxa"/>
            <w:vAlign w:val="center"/>
          </w:tcPr>
          <w:p w14:paraId="69F20698">
            <w:pPr>
              <w:pStyle w:val="14"/>
            </w:pPr>
            <w:r>
              <w:t>75%</w:t>
            </w:r>
          </w:p>
        </w:tc>
        <w:tc>
          <w:tcPr>
            <w:tcW w:w="3544" w:type="dxa"/>
            <w:gridSpan w:val="2"/>
            <w:vAlign w:val="center"/>
          </w:tcPr>
          <w:p w14:paraId="4DE76B11">
            <w:pPr>
              <w:pStyle w:val="14"/>
            </w:pPr>
            <w:r>
              <w:t>100%</w:t>
            </w:r>
          </w:p>
        </w:tc>
      </w:tr>
      <w:tr w14:paraId="52B1E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76301B">
            <w:pPr>
              <w:pStyle w:val="11"/>
            </w:pPr>
            <w:r>
              <w:t>绩效目标</w:t>
            </w:r>
          </w:p>
        </w:tc>
        <w:tc>
          <w:tcPr>
            <w:tcW w:w="14033" w:type="dxa"/>
            <w:gridSpan w:val="6"/>
            <w:vAlign w:val="center"/>
          </w:tcPr>
          <w:p w14:paraId="70471412">
            <w:pPr>
              <w:pStyle w:val="13"/>
            </w:pPr>
            <w:r>
              <w:t>1.通过减免保育教育费，保障在园幼儿正常接受教育教学，提升幼儿园教育教学质量。</w:t>
            </w:r>
          </w:p>
        </w:tc>
      </w:tr>
    </w:tbl>
    <w:p w14:paraId="111FAD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765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7A250A">
            <w:pPr>
              <w:pStyle w:val="11"/>
            </w:pPr>
            <w:r>
              <w:t>一级指标</w:t>
            </w:r>
          </w:p>
        </w:tc>
        <w:tc>
          <w:tcPr>
            <w:tcW w:w="2268" w:type="dxa"/>
            <w:vAlign w:val="center"/>
          </w:tcPr>
          <w:p w14:paraId="3E14A36B">
            <w:pPr>
              <w:pStyle w:val="11"/>
            </w:pPr>
            <w:r>
              <w:t>二级指标</w:t>
            </w:r>
          </w:p>
        </w:tc>
        <w:tc>
          <w:tcPr>
            <w:tcW w:w="2835" w:type="dxa"/>
            <w:vAlign w:val="center"/>
          </w:tcPr>
          <w:p w14:paraId="0C1F0B9F">
            <w:pPr>
              <w:pStyle w:val="11"/>
            </w:pPr>
            <w:r>
              <w:t>三级指标</w:t>
            </w:r>
          </w:p>
        </w:tc>
        <w:tc>
          <w:tcPr>
            <w:tcW w:w="5386" w:type="dxa"/>
            <w:vAlign w:val="center"/>
          </w:tcPr>
          <w:p w14:paraId="1B1F524A">
            <w:pPr>
              <w:pStyle w:val="11"/>
            </w:pPr>
            <w:r>
              <w:t>绩效指标描述</w:t>
            </w:r>
          </w:p>
        </w:tc>
        <w:tc>
          <w:tcPr>
            <w:tcW w:w="2268" w:type="dxa"/>
            <w:vAlign w:val="center"/>
          </w:tcPr>
          <w:p w14:paraId="59FD1DD8">
            <w:pPr>
              <w:pStyle w:val="11"/>
            </w:pPr>
            <w:r>
              <w:t>指标值</w:t>
            </w:r>
          </w:p>
        </w:tc>
        <w:tc>
          <w:tcPr>
            <w:tcW w:w="1276" w:type="dxa"/>
            <w:vAlign w:val="center"/>
          </w:tcPr>
          <w:p w14:paraId="093093A4">
            <w:pPr>
              <w:pStyle w:val="11"/>
            </w:pPr>
            <w:r>
              <w:t>指标值确定依据</w:t>
            </w:r>
          </w:p>
        </w:tc>
      </w:tr>
      <w:tr w14:paraId="7A9EB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1C514C">
            <w:pPr>
              <w:pStyle w:val="14"/>
            </w:pPr>
            <w:r>
              <w:t>产出指标</w:t>
            </w:r>
          </w:p>
        </w:tc>
        <w:tc>
          <w:tcPr>
            <w:tcW w:w="2268" w:type="dxa"/>
            <w:vAlign w:val="center"/>
          </w:tcPr>
          <w:p w14:paraId="0DE0233C">
            <w:pPr>
              <w:pStyle w:val="13"/>
            </w:pPr>
            <w:r>
              <w:t>数量指标</w:t>
            </w:r>
          </w:p>
        </w:tc>
        <w:tc>
          <w:tcPr>
            <w:tcW w:w="2835" w:type="dxa"/>
            <w:vAlign w:val="center"/>
          </w:tcPr>
          <w:p w14:paraId="68902EEF">
            <w:pPr>
              <w:pStyle w:val="13"/>
            </w:pPr>
            <w:r>
              <w:t>享受减免保育教育费的幼儿数量</w:t>
            </w:r>
          </w:p>
        </w:tc>
        <w:tc>
          <w:tcPr>
            <w:tcW w:w="5386" w:type="dxa"/>
            <w:vAlign w:val="center"/>
          </w:tcPr>
          <w:p w14:paraId="73135FA9">
            <w:pPr>
              <w:pStyle w:val="13"/>
            </w:pPr>
            <w:r>
              <w:t>享受减免保育教育费的幼儿数量</w:t>
            </w:r>
          </w:p>
        </w:tc>
        <w:tc>
          <w:tcPr>
            <w:tcW w:w="2268" w:type="dxa"/>
            <w:vAlign w:val="center"/>
          </w:tcPr>
          <w:p w14:paraId="636E7AD4">
            <w:pPr>
              <w:pStyle w:val="13"/>
            </w:pPr>
            <w:r>
              <w:t>≥73人</w:t>
            </w:r>
          </w:p>
        </w:tc>
        <w:tc>
          <w:tcPr>
            <w:tcW w:w="1276" w:type="dxa"/>
            <w:vAlign w:val="center"/>
          </w:tcPr>
          <w:p w14:paraId="7FEED42C">
            <w:pPr>
              <w:pStyle w:val="13"/>
            </w:pPr>
            <w:r>
              <w:t>幼儿园大班实际在园人数</w:t>
            </w:r>
          </w:p>
        </w:tc>
      </w:tr>
      <w:tr w14:paraId="15D3B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AA920"/>
        </w:tc>
        <w:tc>
          <w:tcPr>
            <w:tcW w:w="2268" w:type="dxa"/>
            <w:vAlign w:val="center"/>
          </w:tcPr>
          <w:p w14:paraId="0AA41A85">
            <w:pPr>
              <w:pStyle w:val="13"/>
            </w:pPr>
            <w:r>
              <w:t>数量指标</w:t>
            </w:r>
          </w:p>
        </w:tc>
        <w:tc>
          <w:tcPr>
            <w:tcW w:w="2835" w:type="dxa"/>
            <w:vAlign w:val="center"/>
          </w:tcPr>
          <w:p w14:paraId="72793725">
            <w:pPr>
              <w:pStyle w:val="13"/>
            </w:pPr>
            <w:r>
              <w:t>在园教职工人数</w:t>
            </w:r>
          </w:p>
        </w:tc>
        <w:tc>
          <w:tcPr>
            <w:tcW w:w="5386" w:type="dxa"/>
            <w:vAlign w:val="center"/>
          </w:tcPr>
          <w:p w14:paraId="7D7CEBD9">
            <w:pPr>
              <w:pStyle w:val="13"/>
            </w:pPr>
            <w:r>
              <w:t>在园教职工人数</w:t>
            </w:r>
          </w:p>
        </w:tc>
        <w:tc>
          <w:tcPr>
            <w:tcW w:w="2268" w:type="dxa"/>
            <w:vAlign w:val="center"/>
          </w:tcPr>
          <w:p w14:paraId="0CCB6CD3">
            <w:pPr>
              <w:pStyle w:val="13"/>
            </w:pPr>
            <w:r>
              <w:t>≥9人</w:t>
            </w:r>
          </w:p>
        </w:tc>
        <w:tc>
          <w:tcPr>
            <w:tcW w:w="1276" w:type="dxa"/>
            <w:vAlign w:val="center"/>
          </w:tcPr>
          <w:p w14:paraId="23875A8E">
            <w:pPr>
              <w:pStyle w:val="13"/>
            </w:pPr>
            <w:r>
              <w:t>2026年度幼儿园工作计划</w:t>
            </w:r>
          </w:p>
        </w:tc>
      </w:tr>
      <w:tr w14:paraId="50A0F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274F2"/>
        </w:tc>
        <w:tc>
          <w:tcPr>
            <w:tcW w:w="2268" w:type="dxa"/>
            <w:vAlign w:val="center"/>
          </w:tcPr>
          <w:p w14:paraId="1CBF6AE6">
            <w:pPr>
              <w:pStyle w:val="13"/>
            </w:pPr>
            <w:r>
              <w:t>质量指标</w:t>
            </w:r>
          </w:p>
        </w:tc>
        <w:tc>
          <w:tcPr>
            <w:tcW w:w="2835" w:type="dxa"/>
            <w:vAlign w:val="center"/>
          </w:tcPr>
          <w:p w14:paraId="6BE9D06B">
            <w:pPr>
              <w:pStyle w:val="13"/>
            </w:pPr>
            <w:r>
              <w:t>幼儿园教育重点工作完成率</w:t>
            </w:r>
          </w:p>
        </w:tc>
        <w:tc>
          <w:tcPr>
            <w:tcW w:w="5386" w:type="dxa"/>
            <w:vAlign w:val="center"/>
          </w:tcPr>
          <w:p w14:paraId="63E31B4C">
            <w:pPr>
              <w:pStyle w:val="13"/>
            </w:pPr>
            <w:r>
              <w:t>幼儿园教育重点工作完成率</w:t>
            </w:r>
          </w:p>
        </w:tc>
        <w:tc>
          <w:tcPr>
            <w:tcW w:w="2268" w:type="dxa"/>
            <w:vAlign w:val="center"/>
          </w:tcPr>
          <w:p w14:paraId="3B6ABD1E">
            <w:pPr>
              <w:pStyle w:val="13"/>
            </w:pPr>
            <w:r>
              <w:t>100%</w:t>
            </w:r>
          </w:p>
        </w:tc>
        <w:tc>
          <w:tcPr>
            <w:tcW w:w="1276" w:type="dxa"/>
            <w:vAlign w:val="center"/>
          </w:tcPr>
          <w:p w14:paraId="724811D5">
            <w:pPr>
              <w:pStyle w:val="13"/>
            </w:pPr>
            <w:r>
              <w:t>2026年度幼儿园工作计划</w:t>
            </w:r>
          </w:p>
        </w:tc>
      </w:tr>
      <w:tr w14:paraId="165D4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F3AAC"/>
        </w:tc>
        <w:tc>
          <w:tcPr>
            <w:tcW w:w="2268" w:type="dxa"/>
            <w:vAlign w:val="center"/>
          </w:tcPr>
          <w:p w14:paraId="0BEF38FD">
            <w:pPr>
              <w:pStyle w:val="13"/>
            </w:pPr>
            <w:r>
              <w:t>时效指标</w:t>
            </w:r>
          </w:p>
        </w:tc>
        <w:tc>
          <w:tcPr>
            <w:tcW w:w="2835" w:type="dxa"/>
            <w:vAlign w:val="center"/>
          </w:tcPr>
          <w:p w14:paraId="4085010A">
            <w:pPr>
              <w:pStyle w:val="13"/>
            </w:pPr>
            <w:r>
              <w:t>保障时限</w:t>
            </w:r>
          </w:p>
        </w:tc>
        <w:tc>
          <w:tcPr>
            <w:tcW w:w="5386" w:type="dxa"/>
            <w:vAlign w:val="center"/>
          </w:tcPr>
          <w:p w14:paraId="377A8BD9">
            <w:pPr>
              <w:pStyle w:val="13"/>
            </w:pPr>
            <w:r>
              <w:t>保障幼儿园教育教学工作的时限</w:t>
            </w:r>
          </w:p>
        </w:tc>
        <w:tc>
          <w:tcPr>
            <w:tcW w:w="2268" w:type="dxa"/>
            <w:vAlign w:val="center"/>
          </w:tcPr>
          <w:p w14:paraId="4C9D0A70">
            <w:pPr>
              <w:pStyle w:val="13"/>
            </w:pPr>
            <w:r>
              <w:t>1年</w:t>
            </w:r>
          </w:p>
        </w:tc>
        <w:tc>
          <w:tcPr>
            <w:tcW w:w="1276" w:type="dxa"/>
            <w:vAlign w:val="center"/>
          </w:tcPr>
          <w:p w14:paraId="45CB616A">
            <w:pPr>
              <w:pStyle w:val="13"/>
            </w:pPr>
            <w:r>
              <w:t>2026年度幼儿园工作计划</w:t>
            </w:r>
          </w:p>
        </w:tc>
      </w:tr>
      <w:tr w14:paraId="71143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ABB4D"/>
        </w:tc>
        <w:tc>
          <w:tcPr>
            <w:tcW w:w="2268" w:type="dxa"/>
            <w:vAlign w:val="center"/>
          </w:tcPr>
          <w:p w14:paraId="53782054">
            <w:pPr>
              <w:pStyle w:val="13"/>
            </w:pPr>
            <w:r>
              <w:t>成本指标</w:t>
            </w:r>
          </w:p>
        </w:tc>
        <w:tc>
          <w:tcPr>
            <w:tcW w:w="2835" w:type="dxa"/>
            <w:vAlign w:val="center"/>
          </w:tcPr>
          <w:p w14:paraId="54C92F8F">
            <w:pPr>
              <w:pStyle w:val="13"/>
            </w:pPr>
            <w:r>
              <w:t>教职工工资发放成本</w:t>
            </w:r>
          </w:p>
        </w:tc>
        <w:tc>
          <w:tcPr>
            <w:tcW w:w="5386" w:type="dxa"/>
            <w:vAlign w:val="center"/>
          </w:tcPr>
          <w:p w14:paraId="59BC08EE">
            <w:pPr>
              <w:pStyle w:val="13"/>
            </w:pPr>
            <w:r>
              <w:t>教职工工资发放成本</w:t>
            </w:r>
          </w:p>
        </w:tc>
        <w:tc>
          <w:tcPr>
            <w:tcW w:w="2268" w:type="dxa"/>
            <w:vAlign w:val="center"/>
          </w:tcPr>
          <w:p w14:paraId="416A863F">
            <w:pPr>
              <w:pStyle w:val="13"/>
            </w:pPr>
            <w:r>
              <w:t>≤3.1万元</w:t>
            </w:r>
          </w:p>
        </w:tc>
        <w:tc>
          <w:tcPr>
            <w:tcW w:w="1276" w:type="dxa"/>
            <w:vAlign w:val="center"/>
          </w:tcPr>
          <w:p w14:paraId="24839E03">
            <w:pPr>
              <w:pStyle w:val="13"/>
            </w:pPr>
            <w:r>
              <w:t>2026年度幼儿园工作计划</w:t>
            </w:r>
          </w:p>
        </w:tc>
      </w:tr>
      <w:tr w14:paraId="78277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43CD83">
            <w:pPr>
              <w:pStyle w:val="14"/>
            </w:pPr>
            <w:r>
              <w:t>效益指标</w:t>
            </w:r>
          </w:p>
        </w:tc>
        <w:tc>
          <w:tcPr>
            <w:tcW w:w="2268" w:type="dxa"/>
            <w:vAlign w:val="center"/>
          </w:tcPr>
          <w:p w14:paraId="24909E8A">
            <w:pPr>
              <w:pStyle w:val="13"/>
            </w:pPr>
            <w:r>
              <w:t>社会效益指标</w:t>
            </w:r>
          </w:p>
        </w:tc>
        <w:tc>
          <w:tcPr>
            <w:tcW w:w="2835" w:type="dxa"/>
            <w:vAlign w:val="center"/>
          </w:tcPr>
          <w:p w14:paraId="0D6018DC">
            <w:pPr>
              <w:pStyle w:val="13"/>
            </w:pPr>
            <w:r>
              <w:t>幼儿园工作正常运转率</w:t>
            </w:r>
          </w:p>
        </w:tc>
        <w:tc>
          <w:tcPr>
            <w:tcW w:w="5386" w:type="dxa"/>
            <w:vAlign w:val="center"/>
          </w:tcPr>
          <w:p w14:paraId="7164EDFE">
            <w:pPr>
              <w:pStyle w:val="13"/>
            </w:pPr>
            <w:r>
              <w:t>幼儿园工作正常运转率</w:t>
            </w:r>
          </w:p>
        </w:tc>
        <w:tc>
          <w:tcPr>
            <w:tcW w:w="2268" w:type="dxa"/>
            <w:vAlign w:val="center"/>
          </w:tcPr>
          <w:p w14:paraId="5398FDC9">
            <w:pPr>
              <w:pStyle w:val="13"/>
            </w:pPr>
            <w:r>
              <w:t>100%</w:t>
            </w:r>
          </w:p>
        </w:tc>
        <w:tc>
          <w:tcPr>
            <w:tcW w:w="1276" w:type="dxa"/>
            <w:vAlign w:val="center"/>
          </w:tcPr>
          <w:p w14:paraId="52B50FD8">
            <w:pPr>
              <w:pStyle w:val="13"/>
            </w:pPr>
            <w:r>
              <w:t>2026年度幼儿园工作计划</w:t>
            </w:r>
          </w:p>
        </w:tc>
      </w:tr>
      <w:tr w14:paraId="2B517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9EF0B"/>
        </w:tc>
        <w:tc>
          <w:tcPr>
            <w:tcW w:w="2268" w:type="dxa"/>
            <w:vAlign w:val="center"/>
          </w:tcPr>
          <w:p w14:paraId="05926368">
            <w:pPr>
              <w:pStyle w:val="13"/>
            </w:pPr>
            <w:r>
              <w:t>社会效益指标</w:t>
            </w:r>
          </w:p>
        </w:tc>
        <w:tc>
          <w:tcPr>
            <w:tcW w:w="2835" w:type="dxa"/>
            <w:vAlign w:val="center"/>
          </w:tcPr>
          <w:p w14:paraId="25D81111">
            <w:pPr>
              <w:pStyle w:val="13"/>
            </w:pPr>
            <w:r>
              <w:t>学前教育入园率</w:t>
            </w:r>
          </w:p>
        </w:tc>
        <w:tc>
          <w:tcPr>
            <w:tcW w:w="5386" w:type="dxa"/>
            <w:vAlign w:val="center"/>
          </w:tcPr>
          <w:p w14:paraId="71E024CF">
            <w:pPr>
              <w:pStyle w:val="13"/>
            </w:pPr>
            <w:r>
              <w:t>学前教育入园率</w:t>
            </w:r>
          </w:p>
        </w:tc>
        <w:tc>
          <w:tcPr>
            <w:tcW w:w="2268" w:type="dxa"/>
            <w:vAlign w:val="center"/>
          </w:tcPr>
          <w:p w14:paraId="6227B005">
            <w:pPr>
              <w:pStyle w:val="13"/>
            </w:pPr>
            <w:r>
              <w:t>≥95%</w:t>
            </w:r>
          </w:p>
        </w:tc>
        <w:tc>
          <w:tcPr>
            <w:tcW w:w="1276" w:type="dxa"/>
            <w:vAlign w:val="center"/>
          </w:tcPr>
          <w:p w14:paraId="23062E63">
            <w:pPr>
              <w:pStyle w:val="13"/>
            </w:pPr>
            <w:r>
              <w:t>2026年度幼儿园工作计划</w:t>
            </w:r>
          </w:p>
        </w:tc>
      </w:tr>
      <w:tr w14:paraId="619F4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025BF4">
            <w:pPr>
              <w:pStyle w:val="14"/>
            </w:pPr>
            <w:r>
              <w:t>满意度指标</w:t>
            </w:r>
          </w:p>
        </w:tc>
        <w:tc>
          <w:tcPr>
            <w:tcW w:w="2268" w:type="dxa"/>
            <w:vAlign w:val="center"/>
          </w:tcPr>
          <w:p w14:paraId="1C63D6F5">
            <w:pPr>
              <w:pStyle w:val="13"/>
            </w:pPr>
            <w:r>
              <w:t>服务对象满意度指标</w:t>
            </w:r>
          </w:p>
        </w:tc>
        <w:tc>
          <w:tcPr>
            <w:tcW w:w="2835" w:type="dxa"/>
            <w:vAlign w:val="center"/>
          </w:tcPr>
          <w:p w14:paraId="4DDEA70B">
            <w:pPr>
              <w:pStyle w:val="13"/>
            </w:pPr>
            <w:r>
              <w:t>幼儿园教职工满意度</w:t>
            </w:r>
          </w:p>
        </w:tc>
        <w:tc>
          <w:tcPr>
            <w:tcW w:w="5386" w:type="dxa"/>
            <w:vAlign w:val="center"/>
          </w:tcPr>
          <w:p w14:paraId="47C6E61E">
            <w:pPr>
              <w:pStyle w:val="13"/>
            </w:pPr>
            <w:r>
              <w:t>幼儿园教职工满意度</w:t>
            </w:r>
          </w:p>
        </w:tc>
        <w:tc>
          <w:tcPr>
            <w:tcW w:w="2268" w:type="dxa"/>
            <w:vAlign w:val="center"/>
          </w:tcPr>
          <w:p w14:paraId="7FEEC3EC">
            <w:pPr>
              <w:pStyle w:val="13"/>
            </w:pPr>
            <w:r>
              <w:t>≥95%</w:t>
            </w:r>
          </w:p>
        </w:tc>
        <w:tc>
          <w:tcPr>
            <w:tcW w:w="1276" w:type="dxa"/>
            <w:vAlign w:val="center"/>
          </w:tcPr>
          <w:p w14:paraId="344D792E">
            <w:pPr>
              <w:pStyle w:val="13"/>
            </w:pPr>
            <w:r>
              <w:t>满意度调查问卷</w:t>
            </w:r>
          </w:p>
        </w:tc>
      </w:tr>
      <w:tr w14:paraId="400C6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C1FCC"/>
        </w:tc>
        <w:tc>
          <w:tcPr>
            <w:tcW w:w="2268" w:type="dxa"/>
            <w:vAlign w:val="center"/>
          </w:tcPr>
          <w:p w14:paraId="7B5DF3AE">
            <w:pPr>
              <w:pStyle w:val="13"/>
            </w:pPr>
            <w:r>
              <w:t>服务对象满意度指标</w:t>
            </w:r>
          </w:p>
        </w:tc>
        <w:tc>
          <w:tcPr>
            <w:tcW w:w="2835" w:type="dxa"/>
            <w:vAlign w:val="center"/>
          </w:tcPr>
          <w:p w14:paraId="79B9EF91">
            <w:pPr>
              <w:pStyle w:val="13"/>
            </w:pPr>
            <w:r>
              <w:t>幼儿家长满意度</w:t>
            </w:r>
          </w:p>
        </w:tc>
        <w:tc>
          <w:tcPr>
            <w:tcW w:w="5386" w:type="dxa"/>
            <w:vAlign w:val="center"/>
          </w:tcPr>
          <w:p w14:paraId="11F01953">
            <w:pPr>
              <w:pStyle w:val="13"/>
            </w:pPr>
            <w:r>
              <w:t>幼儿家长满意度</w:t>
            </w:r>
          </w:p>
        </w:tc>
        <w:tc>
          <w:tcPr>
            <w:tcW w:w="2268" w:type="dxa"/>
            <w:vAlign w:val="center"/>
          </w:tcPr>
          <w:p w14:paraId="758B5F25">
            <w:pPr>
              <w:pStyle w:val="13"/>
            </w:pPr>
            <w:r>
              <w:t>≥95%</w:t>
            </w:r>
          </w:p>
        </w:tc>
        <w:tc>
          <w:tcPr>
            <w:tcW w:w="1276" w:type="dxa"/>
            <w:vAlign w:val="center"/>
          </w:tcPr>
          <w:p w14:paraId="690F4CDA">
            <w:pPr>
              <w:pStyle w:val="13"/>
            </w:pPr>
            <w:r>
              <w:t>满意度调查问卷</w:t>
            </w:r>
          </w:p>
        </w:tc>
      </w:tr>
    </w:tbl>
    <w:p w14:paraId="31BC0159">
      <w:pPr>
        <w:sectPr>
          <w:pgSz w:w="16840" w:h="11900" w:orient="landscape"/>
          <w:pgMar w:top="1361" w:right="1020" w:bottom="1134" w:left="1020" w:header="720" w:footer="720" w:gutter="0"/>
          <w:cols w:space="720" w:num="1"/>
        </w:sectPr>
      </w:pPr>
    </w:p>
    <w:p w14:paraId="29370166">
      <w:pPr>
        <w:spacing w:before="0" w:after="0"/>
        <w:ind w:firstLine="560"/>
        <w:jc w:val="left"/>
        <w:outlineLvl w:val="9"/>
      </w:pPr>
      <w:r>
        <w:rPr>
          <w:rFonts w:ascii="方正仿宋_GBK" w:hAnsi="方正仿宋_GBK" w:eastAsia="方正仿宋_GBK" w:cs="方正仿宋_GBK"/>
          <w:color w:val="000000"/>
          <w:sz w:val="28"/>
        </w:rPr>
        <w:t>438、冀财教[2025]149号关于提前下达2026年省级支持学前教育发展专项资金预算的通知（免保育教育费）绩效目标表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F83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DC7FF7">
            <w:pPr>
              <w:pStyle w:val="12"/>
            </w:pPr>
            <w:r>
              <w:t>单位：元</w:t>
            </w:r>
          </w:p>
        </w:tc>
      </w:tr>
      <w:tr w14:paraId="16AB0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681B0">
            <w:pPr>
              <w:pStyle w:val="11"/>
            </w:pPr>
            <w:r>
              <w:t>项目编码</w:t>
            </w:r>
          </w:p>
        </w:tc>
        <w:tc>
          <w:tcPr>
            <w:tcW w:w="5103" w:type="dxa"/>
            <w:gridSpan w:val="2"/>
            <w:vAlign w:val="center"/>
          </w:tcPr>
          <w:p w14:paraId="47C88EDE">
            <w:pPr>
              <w:pStyle w:val="13"/>
            </w:pPr>
            <w:r>
              <w:t>13012126P009867100022</w:t>
            </w:r>
          </w:p>
        </w:tc>
        <w:tc>
          <w:tcPr>
            <w:tcW w:w="2835" w:type="dxa"/>
            <w:vAlign w:val="center"/>
          </w:tcPr>
          <w:p w14:paraId="5CE51CFF">
            <w:pPr>
              <w:pStyle w:val="11"/>
            </w:pPr>
            <w:r>
              <w:t>项目名称</w:t>
            </w:r>
          </w:p>
        </w:tc>
        <w:tc>
          <w:tcPr>
            <w:tcW w:w="6095" w:type="dxa"/>
            <w:gridSpan w:val="3"/>
            <w:vAlign w:val="center"/>
          </w:tcPr>
          <w:p w14:paraId="371804A1">
            <w:pPr>
              <w:pStyle w:val="13"/>
            </w:pPr>
            <w:r>
              <w:t>冀财教[2025]149号关于提前下达2026年省级支持学前教育发展专项资金预算的通知（免保育教育费）</w:t>
            </w:r>
          </w:p>
        </w:tc>
      </w:tr>
      <w:tr w14:paraId="3CC59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BB808">
            <w:pPr>
              <w:pStyle w:val="11"/>
            </w:pPr>
            <w:r>
              <w:t>预算规模及资金用途</w:t>
            </w:r>
          </w:p>
        </w:tc>
        <w:tc>
          <w:tcPr>
            <w:tcW w:w="2268" w:type="dxa"/>
            <w:vAlign w:val="center"/>
          </w:tcPr>
          <w:p w14:paraId="0F563920">
            <w:pPr>
              <w:pStyle w:val="11"/>
            </w:pPr>
            <w:r>
              <w:t>预算数</w:t>
            </w:r>
          </w:p>
        </w:tc>
        <w:tc>
          <w:tcPr>
            <w:tcW w:w="2835" w:type="dxa"/>
            <w:vAlign w:val="center"/>
          </w:tcPr>
          <w:p w14:paraId="77C28794">
            <w:pPr>
              <w:pStyle w:val="13"/>
            </w:pPr>
            <w:r>
              <w:t>56853.00</w:t>
            </w:r>
          </w:p>
        </w:tc>
        <w:tc>
          <w:tcPr>
            <w:tcW w:w="2835" w:type="dxa"/>
            <w:vAlign w:val="center"/>
          </w:tcPr>
          <w:p w14:paraId="190D7777">
            <w:pPr>
              <w:pStyle w:val="11"/>
            </w:pPr>
            <w:r>
              <w:t>其中：财政    资金</w:t>
            </w:r>
          </w:p>
        </w:tc>
        <w:tc>
          <w:tcPr>
            <w:tcW w:w="2551" w:type="dxa"/>
            <w:vAlign w:val="center"/>
          </w:tcPr>
          <w:p w14:paraId="14ADB570">
            <w:pPr>
              <w:pStyle w:val="13"/>
            </w:pPr>
            <w:r>
              <w:t>56853.00</w:t>
            </w:r>
          </w:p>
        </w:tc>
        <w:tc>
          <w:tcPr>
            <w:tcW w:w="2268" w:type="dxa"/>
            <w:vAlign w:val="center"/>
          </w:tcPr>
          <w:p w14:paraId="073DA6C0">
            <w:pPr>
              <w:pStyle w:val="11"/>
            </w:pPr>
            <w:r>
              <w:t>其他资金</w:t>
            </w:r>
          </w:p>
        </w:tc>
        <w:tc>
          <w:tcPr>
            <w:tcW w:w="1276" w:type="dxa"/>
            <w:vAlign w:val="center"/>
          </w:tcPr>
          <w:p w14:paraId="25BB89C8">
            <w:pPr>
              <w:pStyle w:val="13"/>
            </w:pPr>
            <w:r>
              <w:t xml:space="preserve"> </w:t>
            </w:r>
          </w:p>
        </w:tc>
      </w:tr>
      <w:tr w14:paraId="5424B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E915EA"/>
        </w:tc>
        <w:tc>
          <w:tcPr>
            <w:tcW w:w="14033" w:type="dxa"/>
            <w:gridSpan w:val="6"/>
            <w:vAlign w:val="center"/>
          </w:tcPr>
          <w:p w14:paraId="517D3BB1">
            <w:pPr>
              <w:pStyle w:val="13"/>
            </w:pPr>
            <w:r>
              <w:t>主要用于发放在园教职工工资。</w:t>
            </w:r>
          </w:p>
        </w:tc>
      </w:tr>
      <w:tr w14:paraId="539BF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A821C">
            <w:pPr>
              <w:pStyle w:val="11"/>
            </w:pPr>
            <w:r>
              <w:t>资金支出计划（%）</w:t>
            </w:r>
          </w:p>
        </w:tc>
        <w:tc>
          <w:tcPr>
            <w:tcW w:w="5103" w:type="dxa"/>
            <w:gridSpan w:val="2"/>
            <w:vAlign w:val="center"/>
          </w:tcPr>
          <w:p w14:paraId="06BEF989">
            <w:pPr>
              <w:pStyle w:val="11"/>
            </w:pPr>
            <w:r>
              <w:t>3月底</w:t>
            </w:r>
          </w:p>
        </w:tc>
        <w:tc>
          <w:tcPr>
            <w:tcW w:w="2835" w:type="dxa"/>
            <w:vAlign w:val="center"/>
          </w:tcPr>
          <w:p w14:paraId="2F3843A1">
            <w:pPr>
              <w:pStyle w:val="11"/>
            </w:pPr>
            <w:r>
              <w:t>6月底</w:t>
            </w:r>
          </w:p>
        </w:tc>
        <w:tc>
          <w:tcPr>
            <w:tcW w:w="2551" w:type="dxa"/>
            <w:vAlign w:val="center"/>
          </w:tcPr>
          <w:p w14:paraId="014F911C">
            <w:pPr>
              <w:pStyle w:val="11"/>
            </w:pPr>
            <w:r>
              <w:t>10月底</w:t>
            </w:r>
          </w:p>
        </w:tc>
        <w:tc>
          <w:tcPr>
            <w:tcW w:w="3544" w:type="dxa"/>
            <w:gridSpan w:val="2"/>
            <w:vAlign w:val="center"/>
          </w:tcPr>
          <w:p w14:paraId="37F55698">
            <w:pPr>
              <w:pStyle w:val="11"/>
            </w:pPr>
            <w:r>
              <w:t>12月底</w:t>
            </w:r>
          </w:p>
        </w:tc>
      </w:tr>
      <w:tr w14:paraId="3F5F2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D135B"/>
        </w:tc>
        <w:tc>
          <w:tcPr>
            <w:tcW w:w="5103" w:type="dxa"/>
            <w:gridSpan w:val="2"/>
            <w:vAlign w:val="center"/>
          </w:tcPr>
          <w:p w14:paraId="215378A9">
            <w:pPr>
              <w:pStyle w:val="14"/>
            </w:pPr>
            <w:r>
              <w:t>25%</w:t>
            </w:r>
          </w:p>
        </w:tc>
        <w:tc>
          <w:tcPr>
            <w:tcW w:w="2835" w:type="dxa"/>
            <w:vAlign w:val="center"/>
          </w:tcPr>
          <w:p w14:paraId="0D964D82">
            <w:pPr>
              <w:pStyle w:val="14"/>
            </w:pPr>
            <w:r>
              <w:t>50%</w:t>
            </w:r>
          </w:p>
        </w:tc>
        <w:tc>
          <w:tcPr>
            <w:tcW w:w="2551" w:type="dxa"/>
            <w:vAlign w:val="center"/>
          </w:tcPr>
          <w:p w14:paraId="579951A3">
            <w:pPr>
              <w:pStyle w:val="14"/>
            </w:pPr>
            <w:r>
              <w:t>75%</w:t>
            </w:r>
          </w:p>
        </w:tc>
        <w:tc>
          <w:tcPr>
            <w:tcW w:w="3544" w:type="dxa"/>
            <w:gridSpan w:val="2"/>
            <w:vAlign w:val="center"/>
          </w:tcPr>
          <w:p w14:paraId="315796F6">
            <w:pPr>
              <w:pStyle w:val="14"/>
            </w:pPr>
            <w:r>
              <w:t>100%</w:t>
            </w:r>
          </w:p>
        </w:tc>
      </w:tr>
      <w:tr w14:paraId="644E7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C2BB20">
            <w:pPr>
              <w:pStyle w:val="11"/>
            </w:pPr>
            <w:r>
              <w:t>绩效目标</w:t>
            </w:r>
          </w:p>
        </w:tc>
        <w:tc>
          <w:tcPr>
            <w:tcW w:w="14033" w:type="dxa"/>
            <w:gridSpan w:val="6"/>
            <w:vAlign w:val="center"/>
          </w:tcPr>
          <w:p w14:paraId="214C7ED4">
            <w:pPr>
              <w:pStyle w:val="13"/>
            </w:pPr>
            <w:r>
              <w:t>1.通过减免保育教育费，保障在园幼儿正常接受教育教学，提升幼儿园教育教学质量。</w:t>
            </w:r>
          </w:p>
        </w:tc>
      </w:tr>
    </w:tbl>
    <w:p w14:paraId="70B374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765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41450C">
            <w:pPr>
              <w:pStyle w:val="11"/>
            </w:pPr>
            <w:r>
              <w:t>一级指标</w:t>
            </w:r>
          </w:p>
        </w:tc>
        <w:tc>
          <w:tcPr>
            <w:tcW w:w="2268" w:type="dxa"/>
            <w:vAlign w:val="center"/>
          </w:tcPr>
          <w:p w14:paraId="30D72927">
            <w:pPr>
              <w:pStyle w:val="11"/>
            </w:pPr>
            <w:r>
              <w:t>二级指标</w:t>
            </w:r>
          </w:p>
        </w:tc>
        <w:tc>
          <w:tcPr>
            <w:tcW w:w="2835" w:type="dxa"/>
            <w:vAlign w:val="center"/>
          </w:tcPr>
          <w:p w14:paraId="66950730">
            <w:pPr>
              <w:pStyle w:val="11"/>
            </w:pPr>
            <w:r>
              <w:t>三级指标</w:t>
            </w:r>
          </w:p>
        </w:tc>
        <w:tc>
          <w:tcPr>
            <w:tcW w:w="5386" w:type="dxa"/>
            <w:vAlign w:val="center"/>
          </w:tcPr>
          <w:p w14:paraId="2125B330">
            <w:pPr>
              <w:pStyle w:val="11"/>
            </w:pPr>
            <w:r>
              <w:t>绩效指标描述</w:t>
            </w:r>
          </w:p>
        </w:tc>
        <w:tc>
          <w:tcPr>
            <w:tcW w:w="2268" w:type="dxa"/>
            <w:vAlign w:val="center"/>
          </w:tcPr>
          <w:p w14:paraId="7833FF59">
            <w:pPr>
              <w:pStyle w:val="11"/>
            </w:pPr>
            <w:r>
              <w:t>指标值</w:t>
            </w:r>
          </w:p>
        </w:tc>
        <w:tc>
          <w:tcPr>
            <w:tcW w:w="1276" w:type="dxa"/>
            <w:vAlign w:val="center"/>
          </w:tcPr>
          <w:p w14:paraId="706F938C">
            <w:pPr>
              <w:pStyle w:val="11"/>
            </w:pPr>
            <w:r>
              <w:t>指标值确定依据</w:t>
            </w:r>
          </w:p>
        </w:tc>
      </w:tr>
      <w:tr w14:paraId="230D0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4BB212">
            <w:pPr>
              <w:pStyle w:val="14"/>
            </w:pPr>
            <w:r>
              <w:t>产出指标</w:t>
            </w:r>
          </w:p>
        </w:tc>
        <w:tc>
          <w:tcPr>
            <w:tcW w:w="2268" w:type="dxa"/>
            <w:vAlign w:val="center"/>
          </w:tcPr>
          <w:p w14:paraId="57C45D65">
            <w:pPr>
              <w:pStyle w:val="13"/>
            </w:pPr>
            <w:r>
              <w:t>数量指标</w:t>
            </w:r>
          </w:p>
        </w:tc>
        <w:tc>
          <w:tcPr>
            <w:tcW w:w="2835" w:type="dxa"/>
            <w:vAlign w:val="center"/>
          </w:tcPr>
          <w:p w14:paraId="4A5DC8F1">
            <w:pPr>
              <w:pStyle w:val="13"/>
            </w:pPr>
            <w:r>
              <w:t>享受减免保育教育费的幼儿数量</w:t>
            </w:r>
          </w:p>
        </w:tc>
        <w:tc>
          <w:tcPr>
            <w:tcW w:w="5386" w:type="dxa"/>
            <w:vAlign w:val="center"/>
          </w:tcPr>
          <w:p w14:paraId="319161EC">
            <w:pPr>
              <w:pStyle w:val="13"/>
            </w:pPr>
            <w:r>
              <w:t>享受减免保育教育费的幼儿数量</w:t>
            </w:r>
          </w:p>
        </w:tc>
        <w:tc>
          <w:tcPr>
            <w:tcW w:w="2268" w:type="dxa"/>
            <w:vAlign w:val="center"/>
          </w:tcPr>
          <w:p w14:paraId="6F4CD5C0">
            <w:pPr>
              <w:pStyle w:val="13"/>
            </w:pPr>
            <w:r>
              <w:t>≥73人</w:t>
            </w:r>
          </w:p>
        </w:tc>
        <w:tc>
          <w:tcPr>
            <w:tcW w:w="1276" w:type="dxa"/>
            <w:vAlign w:val="center"/>
          </w:tcPr>
          <w:p w14:paraId="0478E39C">
            <w:pPr>
              <w:pStyle w:val="13"/>
            </w:pPr>
            <w:r>
              <w:t>幼儿园大班实际在园人数</w:t>
            </w:r>
          </w:p>
        </w:tc>
      </w:tr>
      <w:tr w14:paraId="1DD8D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09FD7"/>
        </w:tc>
        <w:tc>
          <w:tcPr>
            <w:tcW w:w="2268" w:type="dxa"/>
            <w:vAlign w:val="center"/>
          </w:tcPr>
          <w:p w14:paraId="739E5522">
            <w:pPr>
              <w:pStyle w:val="13"/>
            </w:pPr>
            <w:r>
              <w:t>数量指标</w:t>
            </w:r>
          </w:p>
        </w:tc>
        <w:tc>
          <w:tcPr>
            <w:tcW w:w="2835" w:type="dxa"/>
            <w:vAlign w:val="center"/>
          </w:tcPr>
          <w:p w14:paraId="7BE35531">
            <w:pPr>
              <w:pStyle w:val="13"/>
            </w:pPr>
            <w:r>
              <w:t>在园教职工人数</w:t>
            </w:r>
          </w:p>
        </w:tc>
        <w:tc>
          <w:tcPr>
            <w:tcW w:w="5386" w:type="dxa"/>
            <w:vAlign w:val="center"/>
          </w:tcPr>
          <w:p w14:paraId="7EFA0800">
            <w:pPr>
              <w:pStyle w:val="13"/>
            </w:pPr>
            <w:r>
              <w:t>在园教职工人数</w:t>
            </w:r>
          </w:p>
        </w:tc>
        <w:tc>
          <w:tcPr>
            <w:tcW w:w="2268" w:type="dxa"/>
            <w:vAlign w:val="center"/>
          </w:tcPr>
          <w:p w14:paraId="7A8B8BCB">
            <w:pPr>
              <w:pStyle w:val="13"/>
            </w:pPr>
            <w:r>
              <w:t>≥9人</w:t>
            </w:r>
          </w:p>
        </w:tc>
        <w:tc>
          <w:tcPr>
            <w:tcW w:w="1276" w:type="dxa"/>
            <w:vAlign w:val="center"/>
          </w:tcPr>
          <w:p w14:paraId="5C79F88E">
            <w:pPr>
              <w:pStyle w:val="13"/>
            </w:pPr>
            <w:r>
              <w:t>2026年幼儿园工作计划</w:t>
            </w:r>
          </w:p>
        </w:tc>
      </w:tr>
      <w:tr w14:paraId="628EB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5797F"/>
        </w:tc>
        <w:tc>
          <w:tcPr>
            <w:tcW w:w="2268" w:type="dxa"/>
            <w:vAlign w:val="center"/>
          </w:tcPr>
          <w:p w14:paraId="2D4343BE">
            <w:pPr>
              <w:pStyle w:val="13"/>
            </w:pPr>
            <w:r>
              <w:t>质量指标</w:t>
            </w:r>
          </w:p>
        </w:tc>
        <w:tc>
          <w:tcPr>
            <w:tcW w:w="2835" w:type="dxa"/>
            <w:vAlign w:val="center"/>
          </w:tcPr>
          <w:p w14:paraId="2C423640">
            <w:pPr>
              <w:pStyle w:val="13"/>
            </w:pPr>
            <w:r>
              <w:t>幼儿园教育重点工作完成率</w:t>
            </w:r>
          </w:p>
        </w:tc>
        <w:tc>
          <w:tcPr>
            <w:tcW w:w="5386" w:type="dxa"/>
            <w:vAlign w:val="center"/>
          </w:tcPr>
          <w:p w14:paraId="315EF5FD">
            <w:pPr>
              <w:pStyle w:val="13"/>
            </w:pPr>
            <w:r>
              <w:t>幼儿园教育重点工作完成率</w:t>
            </w:r>
          </w:p>
        </w:tc>
        <w:tc>
          <w:tcPr>
            <w:tcW w:w="2268" w:type="dxa"/>
            <w:vAlign w:val="center"/>
          </w:tcPr>
          <w:p w14:paraId="0E822E32">
            <w:pPr>
              <w:pStyle w:val="13"/>
            </w:pPr>
            <w:r>
              <w:t>100%</w:t>
            </w:r>
          </w:p>
        </w:tc>
        <w:tc>
          <w:tcPr>
            <w:tcW w:w="1276" w:type="dxa"/>
            <w:vAlign w:val="center"/>
          </w:tcPr>
          <w:p w14:paraId="633E8D9A">
            <w:pPr>
              <w:pStyle w:val="13"/>
            </w:pPr>
            <w:r>
              <w:t>2026年幼儿园工作计划</w:t>
            </w:r>
          </w:p>
        </w:tc>
      </w:tr>
      <w:tr w14:paraId="42686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047FA"/>
        </w:tc>
        <w:tc>
          <w:tcPr>
            <w:tcW w:w="2268" w:type="dxa"/>
            <w:vAlign w:val="center"/>
          </w:tcPr>
          <w:p w14:paraId="521C19E7">
            <w:pPr>
              <w:pStyle w:val="13"/>
            </w:pPr>
            <w:r>
              <w:t>时效指标</w:t>
            </w:r>
          </w:p>
        </w:tc>
        <w:tc>
          <w:tcPr>
            <w:tcW w:w="2835" w:type="dxa"/>
            <w:vAlign w:val="center"/>
          </w:tcPr>
          <w:p w14:paraId="3AA7933A">
            <w:pPr>
              <w:pStyle w:val="13"/>
            </w:pPr>
            <w:r>
              <w:t>保障时限</w:t>
            </w:r>
          </w:p>
        </w:tc>
        <w:tc>
          <w:tcPr>
            <w:tcW w:w="5386" w:type="dxa"/>
            <w:vAlign w:val="center"/>
          </w:tcPr>
          <w:p w14:paraId="033AE254">
            <w:pPr>
              <w:pStyle w:val="13"/>
            </w:pPr>
            <w:r>
              <w:t>保障幼儿园教育教学工作的时限</w:t>
            </w:r>
          </w:p>
        </w:tc>
        <w:tc>
          <w:tcPr>
            <w:tcW w:w="2268" w:type="dxa"/>
            <w:vAlign w:val="center"/>
          </w:tcPr>
          <w:p w14:paraId="3D4283A2">
            <w:pPr>
              <w:pStyle w:val="13"/>
            </w:pPr>
            <w:r>
              <w:t>1年</w:t>
            </w:r>
          </w:p>
        </w:tc>
        <w:tc>
          <w:tcPr>
            <w:tcW w:w="1276" w:type="dxa"/>
            <w:vAlign w:val="center"/>
          </w:tcPr>
          <w:p w14:paraId="0764BD8D">
            <w:pPr>
              <w:pStyle w:val="13"/>
            </w:pPr>
            <w:r>
              <w:t>2026年幼儿园工作计划</w:t>
            </w:r>
          </w:p>
        </w:tc>
      </w:tr>
      <w:tr w14:paraId="23B7C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C7B58"/>
        </w:tc>
        <w:tc>
          <w:tcPr>
            <w:tcW w:w="2268" w:type="dxa"/>
            <w:vAlign w:val="center"/>
          </w:tcPr>
          <w:p w14:paraId="2E078B59">
            <w:pPr>
              <w:pStyle w:val="13"/>
            </w:pPr>
            <w:r>
              <w:t>成本指标</w:t>
            </w:r>
          </w:p>
        </w:tc>
        <w:tc>
          <w:tcPr>
            <w:tcW w:w="2835" w:type="dxa"/>
            <w:vAlign w:val="center"/>
          </w:tcPr>
          <w:p w14:paraId="3A4359B5">
            <w:pPr>
              <w:pStyle w:val="13"/>
            </w:pPr>
            <w:r>
              <w:t>教职工工资发放成本</w:t>
            </w:r>
          </w:p>
        </w:tc>
        <w:tc>
          <w:tcPr>
            <w:tcW w:w="5386" w:type="dxa"/>
            <w:vAlign w:val="center"/>
          </w:tcPr>
          <w:p w14:paraId="469D3168">
            <w:pPr>
              <w:pStyle w:val="13"/>
            </w:pPr>
            <w:r>
              <w:t>教职工工资发放成本</w:t>
            </w:r>
          </w:p>
        </w:tc>
        <w:tc>
          <w:tcPr>
            <w:tcW w:w="2268" w:type="dxa"/>
            <w:vAlign w:val="center"/>
          </w:tcPr>
          <w:p w14:paraId="18B13D43">
            <w:pPr>
              <w:pStyle w:val="13"/>
            </w:pPr>
            <w:r>
              <w:t>≤5.68万元</w:t>
            </w:r>
          </w:p>
        </w:tc>
        <w:tc>
          <w:tcPr>
            <w:tcW w:w="1276" w:type="dxa"/>
            <w:vAlign w:val="center"/>
          </w:tcPr>
          <w:p w14:paraId="6FCF5DD4">
            <w:pPr>
              <w:pStyle w:val="13"/>
            </w:pPr>
            <w:r>
              <w:t>2026年幼儿园工作计划</w:t>
            </w:r>
          </w:p>
        </w:tc>
      </w:tr>
      <w:tr w14:paraId="1F2C6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11AFC">
            <w:pPr>
              <w:pStyle w:val="14"/>
            </w:pPr>
            <w:r>
              <w:t>效益指标</w:t>
            </w:r>
          </w:p>
        </w:tc>
        <w:tc>
          <w:tcPr>
            <w:tcW w:w="2268" w:type="dxa"/>
            <w:vAlign w:val="center"/>
          </w:tcPr>
          <w:p w14:paraId="620D239A">
            <w:pPr>
              <w:pStyle w:val="13"/>
            </w:pPr>
            <w:r>
              <w:t>社会效益指标</w:t>
            </w:r>
          </w:p>
        </w:tc>
        <w:tc>
          <w:tcPr>
            <w:tcW w:w="2835" w:type="dxa"/>
            <w:vAlign w:val="center"/>
          </w:tcPr>
          <w:p w14:paraId="2589C9BF">
            <w:pPr>
              <w:pStyle w:val="13"/>
            </w:pPr>
            <w:r>
              <w:t>幼儿园工作正常运转率</w:t>
            </w:r>
          </w:p>
        </w:tc>
        <w:tc>
          <w:tcPr>
            <w:tcW w:w="5386" w:type="dxa"/>
            <w:vAlign w:val="center"/>
          </w:tcPr>
          <w:p w14:paraId="03C9FA20">
            <w:pPr>
              <w:pStyle w:val="13"/>
            </w:pPr>
            <w:r>
              <w:t>幼儿园工作正常运转率</w:t>
            </w:r>
          </w:p>
        </w:tc>
        <w:tc>
          <w:tcPr>
            <w:tcW w:w="2268" w:type="dxa"/>
            <w:vAlign w:val="center"/>
          </w:tcPr>
          <w:p w14:paraId="3F4589B0">
            <w:pPr>
              <w:pStyle w:val="13"/>
            </w:pPr>
            <w:r>
              <w:t>100%</w:t>
            </w:r>
          </w:p>
        </w:tc>
        <w:tc>
          <w:tcPr>
            <w:tcW w:w="1276" w:type="dxa"/>
            <w:vAlign w:val="center"/>
          </w:tcPr>
          <w:p w14:paraId="7F81CFCD">
            <w:pPr>
              <w:pStyle w:val="13"/>
            </w:pPr>
            <w:r>
              <w:t>2026年幼儿园工作计划</w:t>
            </w:r>
          </w:p>
        </w:tc>
      </w:tr>
      <w:tr w14:paraId="3B64C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F52EF"/>
        </w:tc>
        <w:tc>
          <w:tcPr>
            <w:tcW w:w="2268" w:type="dxa"/>
            <w:vAlign w:val="center"/>
          </w:tcPr>
          <w:p w14:paraId="6A19FAE6">
            <w:pPr>
              <w:pStyle w:val="13"/>
            </w:pPr>
            <w:r>
              <w:t>社会效益指标</w:t>
            </w:r>
          </w:p>
        </w:tc>
        <w:tc>
          <w:tcPr>
            <w:tcW w:w="2835" w:type="dxa"/>
            <w:vAlign w:val="center"/>
          </w:tcPr>
          <w:p w14:paraId="58A43A27">
            <w:pPr>
              <w:pStyle w:val="13"/>
            </w:pPr>
            <w:r>
              <w:t>学前教育入园率</w:t>
            </w:r>
          </w:p>
        </w:tc>
        <w:tc>
          <w:tcPr>
            <w:tcW w:w="5386" w:type="dxa"/>
            <w:vAlign w:val="center"/>
          </w:tcPr>
          <w:p w14:paraId="3AE933BB">
            <w:pPr>
              <w:pStyle w:val="13"/>
            </w:pPr>
            <w:r>
              <w:t>学前教育入园率</w:t>
            </w:r>
          </w:p>
        </w:tc>
        <w:tc>
          <w:tcPr>
            <w:tcW w:w="2268" w:type="dxa"/>
            <w:vAlign w:val="center"/>
          </w:tcPr>
          <w:p w14:paraId="4D02ADB2">
            <w:pPr>
              <w:pStyle w:val="13"/>
            </w:pPr>
            <w:r>
              <w:t>≥95%</w:t>
            </w:r>
          </w:p>
        </w:tc>
        <w:tc>
          <w:tcPr>
            <w:tcW w:w="1276" w:type="dxa"/>
            <w:vAlign w:val="center"/>
          </w:tcPr>
          <w:p w14:paraId="391DCD90">
            <w:pPr>
              <w:pStyle w:val="13"/>
            </w:pPr>
            <w:r>
              <w:t>2026年幼儿园工作计划</w:t>
            </w:r>
          </w:p>
        </w:tc>
      </w:tr>
      <w:tr w14:paraId="2B2D2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251AF">
            <w:pPr>
              <w:pStyle w:val="14"/>
            </w:pPr>
            <w:r>
              <w:t>满意度指标</w:t>
            </w:r>
          </w:p>
        </w:tc>
        <w:tc>
          <w:tcPr>
            <w:tcW w:w="2268" w:type="dxa"/>
            <w:vAlign w:val="center"/>
          </w:tcPr>
          <w:p w14:paraId="64A1956B">
            <w:pPr>
              <w:pStyle w:val="13"/>
            </w:pPr>
            <w:r>
              <w:t>服务对象满意度指标</w:t>
            </w:r>
          </w:p>
        </w:tc>
        <w:tc>
          <w:tcPr>
            <w:tcW w:w="2835" w:type="dxa"/>
            <w:vAlign w:val="center"/>
          </w:tcPr>
          <w:p w14:paraId="17A25A81">
            <w:pPr>
              <w:pStyle w:val="13"/>
            </w:pPr>
            <w:r>
              <w:t>幼儿园在职教职工满意度</w:t>
            </w:r>
          </w:p>
        </w:tc>
        <w:tc>
          <w:tcPr>
            <w:tcW w:w="5386" w:type="dxa"/>
            <w:vAlign w:val="center"/>
          </w:tcPr>
          <w:p w14:paraId="38CA2793">
            <w:pPr>
              <w:pStyle w:val="13"/>
            </w:pPr>
            <w:r>
              <w:t>幼儿园在职教职工满意度</w:t>
            </w:r>
          </w:p>
        </w:tc>
        <w:tc>
          <w:tcPr>
            <w:tcW w:w="2268" w:type="dxa"/>
            <w:vAlign w:val="center"/>
          </w:tcPr>
          <w:p w14:paraId="5E6CF079">
            <w:pPr>
              <w:pStyle w:val="13"/>
            </w:pPr>
            <w:r>
              <w:t>≥95%</w:t>
            </w:r>
          </w:p>
        </w:tc>
        <w:tc>
          <w:tcPr>
            <w:tcW w:w="1276" w:type="dxa"/>
            <w:vAlign w:val="center"/>
          </w:tcPr>
          <w:p w14:paraId="526429E5">
            <w:pPr>
              <w:pStyle w:val="13"/>
            </w:pPr>
            <w:r>
              <w:t>满意度调查问卷</w:t>
            </w:r>
          </w:p>
        </w:tc>
      </w:tr>
      <w:tr w14:paraId="11139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EEB96"/>
        </w:tc>
        <w:tc>
          <w:tcPr>
            <w:tcW w:w="2268" w:type="dxa"/>
            <w:vAlign w:val="center"/>
          </w:tcPr>
          <w:p w14:paraId="191D15A8">
            <w:pPr>
              <w:pStyle w:val="13"/>
            </w:pPr>
            <w:r>
              <w:t>服务对象满意度指标</w:t>
            </w:r>
          </w:p>
        </w:tc>
        <w:tc>
          <w:tcPr>
            <w:tcW w:w="2835" w:type="dxa"/>
            <w:vAlign w:val="center"/>
          </w:tcPr>
          <w:p w14:paraId="450D3BE6">
            <w:pPr>
              <w:pStyle w:val="13"/>
            </w:pPr>
            <w:r>
              <w:t>幼儿家长满意度</w:t>
            </w:r>
          </w:p>
        </w:tc>
        <w:tc>
          <w:tcPr>
            <w:tcW w:w="5386" w:type="dxa"/>
            <w:vAlign w:val="center"/>
          </w:tcPr>
          <w:p w14:paraId="2F1DFE95">
            <w:pPr>
              <w:pStyle w:val="13"/>
            </w:pPr>
            <w:r>
              <w:t>幼儿家长满意度</w:t>
            </w:r>
          </w:p>
        </w:tc>
        <w:tc>
          <w:tcPr>
            <w:tcW w:w="2268" w:type="dxa"/>
            <w:vAlign w:val="center"/>
          </w:tcPr>
          <w:p w14:paraId="6D3FFDE3">
            <w:pPr>
              <w:pStyle w:val="13"/>
            </w:pPr>
            <w:r>
              <w:t>≥95%</w:t>
            </w:r>
          </w:p>
        </w:tc>
        <w:tc>
          <w:tcPr>
            <w:tcW w:w="1276" w:type="dxa"/>
            <w:vAlign w:val="center"/>
          </w:tcPr>
          <w:p w14:paraId="2F5601FA">
            <w:pPr>
              <w:pStyle w:val="13"/>
            </w:pPr>
            <w:r>
              <w:t>满意度调查问卷</w:t>
            </w:r>
          </w:p>
        </w:tc>
      </w:tr>
    </w:tbl>
    <w:p w14:paraId="64D42DB7">
      <w:pPr>
        <w:sectPr>
          <w:pgSz w:w="16840" w:h="11900" w:orient="landscape"/>
          <w:pgMar w:top="1361" w:right="1020" w:bottom="1134" w:left="1020" w:header="720" w:footer="720" w:gutter="0"/>
          <w:cols w:space="720" w:num="1"/>
        </w:sectPr>
      </w:pPr>
    </w:p>
    <w:p w14:paraId="2396B59E">
      <w:pPr>
        <w:spacing w:before="0" w:after="0"/>
        <w:ind w:firstLine="560"/>
        <w:jc w:val="left"/>
        <w:outlineLvl w:val="9"/>
      </w:pPr>
      <w:r>
        <w:rPr>
          <w:rFonts w:ascii="方正仿宋_GBK" w:hAnsi="方正仿宋_GBK" w:eastAsia="方正仿宋_GBK" w:cs="方正仿宋_GBK"/>
          <w:color w:val="000000"/>
          <w:sz w:val="28"/>
        </w:rPr>
        <w:t>439、冀财教[2025]149号关于提前下达2026年省级支持学前教育发展专项资金预算的通知（学前教育生均公用经费）绩效目标表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05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D166D0">
            <w:pPr>
              <w:pStyle w:val="12"/>
            </w:pPr>
            <w:r>
              <w:t>单位：元</w:t>
            </w:r>
          </w:p>
        </w:tc>
      </w:tr>
      <w:tr w14:paraId="73E4C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C81190">
            <w:pPr>
              <w:pStyle w:val="11"/>
            </w:pPr>
            <w:r>
              <w:t>项目编码</w:t>
            </w:r>
          </w:p>
        </w:tc>
        <w:tc>
          <w:tcPr>
            <w:tcW w:w="5103" w:type="dxa"/>
            <w:gridSpan w:val="2"/>
            <w:vAlign w:val="center"/>
          </w:tcPr>
          <w:p w14:paraId="39423678">
            <w:pPr>
              <w:pStyle w:val="13"/>
            </w:pPr>
            <w:r>
              <w:t>13012126P000154100057</w:t>
            </w:r>
          </w:p>
        </w:tc>
        <w:tc>
          <w:tcPr>
            <w:tcW w:w="2835" w:type="dxa"/>
            <w:vAlign w:val="center"/>
          </w:tcPr>
          <w:p w14:paraId="0CFAAC9C">
            <w:pPr>
              <w:pStyle w:val="11"/>
            </w:pPr>
            <w:r>
              <w:t>项目名称</w:t>
            </w:r>
          </w:p>
        </w:tc>
        <w:tc>
          <w:tcPr>
            <w:tcW w:w="6095" w:type="dxa"/>
            <w:gridSpan w:val="3"/>
            <w:vAlign w:val="center"/>
          </w:tcPr>
          <w:p w14:paraId="337D7D2C">
            <w:pPr>
              <w:pStyle w:val="13"/>
            </w:pPr>
            <w:r>
              <w:t>冀财教[2025]149号关于提前下达2026年省级支持学前教育发展专项资金预算的通知（学前教育生均公用经费）</w:t>
            </w:r>
          </w:p>
        </w:tc>
      </w:tr>
      <w:tr w14:paraId="42DB1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70F48">
            <w:pPr>
              <w:pStyle w:val="11"/>
            </w:pPr>
            <w:r>
              <w:t>预算规模及资金用途</w:t>
            </w:r>
          </w:p>
        </w:tc>
        <w:tc>
          <w:tcPr>
            <w:tcW w:w="2268" w:type="dxa"/>
            <w:vAlign w:val="center"/>
          </w:tcPr>
          <w:p w14:paraId="358DF524">
            <w:pPr>
              <w:pStyle w:val="11"/>
            </w:pPr>
            <w:r>
              <w:t>预算数</w:t>
            </w:r>
          </w:p>
        </w:tc>
        <w:tc>
          <w:tcPr>
            <w:tcW w:w="2835" w:type="dxa"/>
            <w:vAlign w:val="center"/>
          </w:tcPr>
          <w:p w14:paraId="66984A08">
            <w:pPr>
              <w:pStyle w:val="13"/>
            </w:pPr>
            <w:r>
              <w:t>29756.00</w:t>
            </w:r>
          </w:p>
        </w:tc>
        <w:tc>
          <w:tcPr>
            <w:tcW w:w="2835" w:type="dxa"/>
            <w:vAlign w:val="center"/>
          </w:tcPr>
          <w:p w14:paraId="44C4FBF8">
            <w:pPr>
              <w:pStyle w:val="11"/>
            </w:pPr>
            <w:r>
              <w:t>其中：财政    资金</w:t>
            </w:r>
          </w:p>
        </w:tc>
        <w:tc>
          <w:tcPr>
            <w:tcW w:w="2551" w:type="dxa"/>
            <w:vAlign w:val="center"/>
          </w:tcPr>
          <w:p w14:paraId="30C51FF1">
            <w:pPr>
              <w:pStyle w:val="13"/>
            </w:pPr>
            <w:r>
              <w:t>29756.00</w:t>
            </w:r>
          </w:p>
        </w:tc>
        <w:tc>
          <w:tcPr>
            <w:tcW w:w="2268" w:type="dxa"/>
            <w:vAlign w:val="center"/>
          </w:tcPr>
          <w:p w14:paraId="38D768F6">
            <w:pPr>
              <w:pStyle w:val="11"/>
            </w:pPr>
            <w:r>
              <w:t>其他资金</w:t>
            </w:r>
          </w:p>
        </w:tc>
        <w:tc>
          <w:tcPr>
            <w:tcW w:w="1276" w:type="dxa"/>
            <w:vAlign w:val="center"/>
          </w:tcPr>
          <w:p w14:paraId="0880637D">
            <w:pPr>
              <w:pStyle w:val="13"/>
            </w:pPr>
            <w:r>
              <w:t xml:space="preserve"> </w:t>
            </w:r>
          </w:p>
        </w:tc>
      </w:tr>
      <w:tr w14:paraId="0A8AD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ED553C"/>
        </w:tc>
        <w:tc>
          <w:tcPr>
            <w:tcW w:w="14033" w:type="dxa"/>
            <w:gridSpan w:val="6"/>
            <w:vAlign w:val="center"/>
          </w:tcPr>
          <w:p w14:paraId="50E63D88">
            <w:pPr>
              <w:pStyle w:val="13"/>
            </w:pPr>
            <w:r>
              <w:t>主要用于购买办公用品、水电费支出。</w:t>
            </w:r>
          </w:p>
        </w:tc>
      </w:tr>
      <w:tr w14:paraId="42277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B89DE">
            <w:pPr>
              <w:pStyle w:val="11"/>
            </w:pPr>
            <w:r>
              <w:t>资金支出计划（%）</w:t>
            </w:r>
          </w:p>
        </w:tc>
        <w:tc>
          <w:tcPr>
            <w:tcW w:w="5103" w:type="dxa"/>
            <w:gridSpan w:val="2"/>
            <w:vAlign w:val="center"/>
          </w:tcPr>
          <w:p w14:paraId="6A8F29A3">
            <w:pPr>
              <w:pStyle w:val="11"/>
            </w:pPr>
            <w:r>
              <w:t>3月底</w:t>
            </w:r>
          </w:p>
        </w:tc>
        <w:tc>
          <w:tcPr>
            <w:tcW w:w="2835" w:type="dxa"/>
            <w:vAlign w:val="center"/>
          </w:tcPr>
          <w:p w14:paraId="1503EE30">
            <w:pPr>
              <w:pStyle w:val="11"/>
            </w:pPr>
            <w:r>
              <w:t>6月底</w:t>
            </w:r>
          </w:p>
        </w:tc>
        <w:tc>
          <w:tcPr>
            <w:tcW w:w="2551" w:type="dxa"/>
            <w:vAlign w:val="center"/>
          </w:tcPr>
          <w:p w14:paraId="7A054BF0">
            <w:pPr>
              <w:pStyle w:val="11"/>
            </w:pPr>
            <w:r>
              <w:t>10月底</w:t>
            </w:r>
          </w:p>
        </w:tc>
        <w:tc>
          <w:tcPr>
            <w:tcW w:w="3544" w:type="dxa"/>
            <w:gridSpan w:val="2"/>
            <w:vAlign w:val="center"/>
          </w:tcPr>
          <w:p w14:paraId="175A3DFA">
            <w:pPr>
              <w:pStyle w:val="11"/>
            </w:pPr>
            <w:r>
              <w:t>12月底</w:t>
            </w:r>
          </w:p>
        </w:tc>
      </w:tr>
      <w:tr w14:paraId="2E03D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176BD7"/>
        </w:tc>
        <w:tc>
          <w:tcPr>
            <w:tcW w:w="5103" w:type="dxa"/>
            <w:gridSpan w:val="2"/>
            <w:vAlign w:val="center"/>
          </w:tcPr>
          <w:p w14:paraId="192ADC40">
            <w:pPr>
              <w:pStyle w:val="14"/>
            </w:pPr>
            <w:r>
              <w:t>25%</w:t>
            </w:r>
          </w:p>
        </w:tc>
        <w:tc>
          <w:tcPr>
            <w:tcW w:w="2835" w:type="dxa"/>
            <w:vAlign w:val="center"/>
          </w:tcPr>
          <w:p w14:paraId="7A0C1B15">
            <w:pPr>
              <w:pStyle w:val="14"/>
            </w:pPr>
            <w:r>
              <w:t>50%</w:t>
            </w:r>
          </w:p>
        </w:tc>
        <w:tc>
          <w:tcPr>
            <w:tcW w:w="2551" w:type="dxa"/>
            <w:vAlign w:val="center"/>
          </w:tcPr>
          <w:p w14:paraId="15E85841">
            <w:pPr>
              <w:pStyle w:val="14"/>
            </w:pPr>
            <w:r>
              <w:t>75%</w:t>
            </w:r>
          </w:p>
        </w:tc>
        <w:tc>
          <w:tcPr>
            <w:tcW w:w="3544" w:type="dxa"/>
            <w:gridSpan w:val="2"/>
            <w:vAlign w:val="center"/>
          </w:tcPr>
          <w:p w14:paraId="346A95B6">
            <w:pPr>
              <w:pStyle w:val="14"/>
            </w:pPr>
            <w:r>
              <w:t>100%</w:t>
            </w:r>
          </w:p>
        </w:tc>
      </w:tr>
      <w:tr w14:paraId="5F198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98375">
            <w:pPr>
              <w:pStyle w:val="11"/>
            </w:pPr>
            <w:r>
              <w:t>绩效目标</w:t>
            </w:r>
          </w:p>
        </w:tc>
        <w:tc>
          <w:tcPr>
            <w:tcW w:w="14033" w:type="dxa"/>
            <w:gridSpan w:val="6"/>
            <w:vAlign w:val="center"/>
          </w:tcPr>
          <w:p w14:paraId="1313C2D4">
            <w:pPr>
              <w:pStyle w:val="13"/>
            </w:pPr>
            <w:r>
              <w:t>1.通过对幼儿园提供日常教育教学工作所需的办公用品、日常维修、水电等费用，保障幼儿园教育教学工作的正常开展，促进幼儿园办学条件的改善提升。</w:t>
            </w:r>
          </w:p>
        </w:tc>
      </w:tr>
    </w:tbl>
    <w:p w14:paraId="1BD2E6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32D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545F9">
            <w:pPr>
              <w:pStyle w:val="11"/>
            </w:pPr>
            <w:r>
              <w:t>一级指标</w:t>
            </w:r>
          </w:p>
        </w:tc>
        <w:tc>
          <w:tcPr>
            <w:tcW w:w="2268" w:type="dxa"/>
            <w:vAlign w:val="center"/>
          </w:tcPr>
          <w:p w14:paraId="53511966">
            <w:pPr>
              <w:pStyle w:val="11"/>
            </w:pPr>
            <w:r>
              <w:t>二级指标</w:t>
            </w:r>
          </w:p>
        </w:tc>
        <w:tc>
          <w:tcPr>
            <w:tcW w:w="2835" w:type="dxa"/>
            <w:vAlign w:val="center"/>
          </w:tcPr>
          <w:p w14:paraId="304BC08D">
            <w:pPr>
              <w:pStyle w:val="11"/>
            </w:pPr>
            <w:r>
              <w:t>三级指标</w:t>
            </w:r>
          </w:p>
        </w:tc>
        <w:tc>
          <w:tcPr>
            <w:tcW w:w="5386" w:type="dxa"/>
            <w:vAlign w:val="center"/>
          </w:tcPr>
          <w:p w14:paraId="2C2094A1">
            <w:pPr>
              <w:pStyle w:val="11"/>
            </w:pPr>
            <w:r>
              <w:t>绩效指标描述</w:t>
            </w:r>
          </w:p>
        </w:tc>
        <w:tc>
          <w:tcPr>
            <w:tcW w:w="2268" w:type="dxa"/>
            <w:vAlign w:val="center"/>
          </w:tcPr>
          <w:p w14:paraId="587D818F">
            <w:pPr>
              <w:pStyle w:val="11"/>
            </w:pPr>
            <w:r>
              <w:t>指标值</w:t>
            </w:r>
          </w:p>
        </w:tc>
        <w:tc>
          <w:tcPr>
            <w:tcW w:w="1276" w:type="dxa"/>
            <w:vAlign w:val="center"/>
          </w:tcPr>
          <w:p w14:paraId="7ADC0747">
            <w:pPr>
              <w:pStyle w:val="11"/>
            </w:pPr>
            <w:r>
              <w:t>指标值确定依据</w:t>
            </w:r>
          </w:p>
        </w:tc>
      </w:tr>
      <w:tr w14:paraId="35198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780205">
            <w:pPr>
              <w:pStyle w:val="14"/>
            </w:pPr>
            <w:r>
              <w:t>产出指标</w:t>
            </w:r>
          </w:p>
        </w:tc>
        <w:tc>
          <w:tcPr>
            <w:tcW w:w="2268" w:type="dxa"/>
            <w:vAlign w:val="center"/>
          </w:tcPr>
          <w:p w14:paraId="0208EA56">
            <w:pPr>
              <w:pStyle w:val="13"/>
            </w:pPr>
            <w:r>
              <w:t>数量指标</w:t>
            </w:r>
          </w:p>
        </w:tc>
        <w:tc>
          <w:tcPr>
            <w:tcW w:w="2835" w:type="dxa"/>
            <w:vAlign w:val="center"/>
          </w:tcPr>
          <w:p w14:paraId="404E240D">
            <w:pPr>
              <w:pStyle w:val="13"/>
            </w:pPr>
            <w:r>
              <w:t>在园幼儿人数</w:t>
            </w:r>
          </w:p>
        </w:tc>
        <w:tc>
          <w:tcPr>
            <w:tcW w:w="5386" w:type="dxa"/>
            <w:vAlign w:val="center"/>
          </w:tcPr>
          <w:p w14:paraId="2B868D58">
            <w:pPr>
              <w:pStyle w:val="13"/>
            </w:pPr>
            <w:r>
              <w:t>公办幼儿园在园幼儿人数</w:t>
            </w:r>
          </w:p>
        </w:tc>
        <w:tc>
          <w:tcPr>
            <w:tcW w:w="2268" w:type="dxa"/>
            <w:vAlign w:val="center"/>
          </w:tcPr>
          <w:p w14:paraId="406FF35C">
            <w:pPr>
              <w:pStyle w:val="13"/>
            </w:pPr>
            <w:r>
              <w:t>≥179人</w:t>
            </w:r>
          </w:p>
        </w:tc>
        <w:tc>
          <w:tcPr>
            <w:tcW w:w="1276" w:type="dxa"/>
            <w:vAlign w:val="center"/>
          </w:tcPr>
          <w:p w14:paraId="031619E0">
            <w:pPr>
              <w:pStyle w:val="13"/>
            </w:pPr>
            <w:r>
              <w:t>根据25年教育事业统计人数</w:t>
            </w:r>
          </w:p>
        </w:tc>
      </w:tr>
      <w:tr w14:paraId="46FAC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30330"/>
        </w:tc>
        <w:tc>
          <w:tcPr>
            <w:tcW w:w="2268" w:type="dxa"/>
            <w:vAlign w:val="center"/>
          </w:tcPr>
          <w:p w14:paraId="47E3ABAB">
            <w:pPr>
              <w:pStyle w:val="13"/>
            </w:pPr>
            <w:r>
              <w:t>质量指标</w:t>
            </w:r>
          </w:p>
        </w:tc>
        <w:tc>
          <w:tcPr>
            <w:tcW w:w="2835" w:type="dxa"/>
            <w:vAlign w:val="center"/>
          </w:tcPr>
          <w:p w14:paraId="7C3C379B">
            <w:pPr>
              <w:pStyle w:val="13"/>
            </w:pPr>
            <w:r>
              <w:t>保障覆盖率</w:t>
            </w:r>
          </w:p>
        </w:tc>
        <w:tc>
          <w:tcPr>
            <w:tcW w:w="5386" w:type="dxa"/>
            <w:vAlign w:val="center"/>
          </w:tcPr>
          <w:p w14:paraId="1D55C4A5">
            <w:pPr>
              <w:pStyle w:val="13"/>
            </w:pPr>
            <w:r>
              <w:t>保障幼儿园办公用品、水、电、日常维修等教学所需支出</w:t>
            </w:r>
          </w:p>
        </w:tc>
        <w:tc>
          <w:tcPr>
            <w:tcW w:w="2268" w:type="dxa"/>
            <w:vAlign w:val="center"/>
          </w:tcPr>
          <w:p w14:paraId="734DCE44">
            <w:pPr>
              <w:pStyle w:val="13"/>
            </w:pPr>
            <w:r>
              <w:t>100%</w:t>
            </w:r>
          </w:p>
        </w:tc>
        <w:tc>
          <w:tcPr>
            <w:tcW w:w="1276" w:type="dxa"/>
            <w:vAlign w:val="center"/>
          </w:tcPr>
          <w:p w14:paraId="28C6B32C">
            <w:pPr>
              <w:pStyle w:val="13"/>
            </w:pPr>
            <w:r>
              <w:t>2026年幼儿园工作计划</w:t>
            </w:r>
          </w:p>
        </w:tc>
      </w:tr>
      <w:tr w14:paraId="61481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46302"/>
        </w:tc>
        <w:tc>
          <w:tcPr>
            <w:tcW w:w="2268" w:type="dxa"/>
            <w:vAlign w:val="center"/>
          </w:tcPr>
          <w:p w14:paraId="255A6F0F">
            <w:pPr>
              <w:pStyle w:val="13"/>
            </w:pPr>
            <w:r>
              <w:t>时效指标</w:t>
            </w:r>
          </w:p>
        </w:tc>
        <w:tc>
          <w:tcPr>
            <w:tcW w:w="2835" w:type="dxa"/>
            <w:vAlign w:val="center"/>
          </w:tcPr>
          <w:p w14:paraId="5C90B057">
            <w:pPr>
              <w:pStyle w:val="13"/>
            </w:pPr>
            <w:r>
              <w:t>保障时限</w:t>
            </w:r>
          </w:p>
        </w:tc>
        <w:tc>
          <w:tcPr>
            <w:tcW w:w="5386" w:type="dxa"/>
            <w:vAlign w:val="center"/>
          </w:tcPr>
          <w:p w14:paraId="7D3822D8">
            <w:pPr>
              <w:pStyle w:val="13"/>
            </w:pPr>
            <w:r>
              <w:t>保障幼儿园教育教学工作的时限</w:t>
            </w:r>
          </w:p>
        </w:tc>
        <w:tc>
          <w:tcPr>
            <w:tcW w:w="2268" w:type="dxa"/>
            <w:vAlign w:val="center"/>
          </w:tcPr>
          <w:p w14:paraId="017E97A5">
            <w:pPr>
              <w:pStyle w:val="13"/>
            </w:pPr>
            <w:r>
              <w:t>1年</w:t>
            </w:r>
          </w:p>
        </w:tc>
        <w:tc>
          <w:tcPr>
            <w:tcW w:w="1276" w:type="dxa"/>
            <w:vAlign w:val="center"/>
          </w:tcPr>
          <w:p w14:paraId="39A5520F">
            <w:pPr>
              <w:pStyle w:val="13"/>
            </w:pPr>
            <w:r>
              <w:t>2026年幼儿园工作计划</w:t>
            </w:r>
          </w:p>
        </w:tc>
      </w:tr>
      <w:tr w14:paraId="48B06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5EA1D"/>
        </w:tc>
        <w:tc>
          <w:tcPr>
            <w:tcW w:w="2268" w:type="dxa"/>
            <w:vAlign w:val="center"/>
          </w:tcPr>
          <w:p w14:paraId="08E91BAD">
            <w:pPr>
              <w:pStyle w:val="13"/>
            </w:pPr>
            <w:r>
              <w:t>成本指标</w:t>
            </w:r>
          </w:p>
        </w:tc>
        <w:tc>
          <w:tcPr>
            <w:tcW w:w="2835" w:type="dxa"/>
            <w:vAlign w:val="center"/>
          </w:tcPr>
          <w:p w14:paraId="3105CB95">
            <w:pPr>
              <w:pStyle w:val="13"/>
            </w:pPr>
            <w:r>
              <w:t>生均幼儿公用经费标准</w:t>
            </w:r>
          </w:p>
        </w:tc>
        <w:tc>
          <w:tcPr>
            <w:tcW w:w="5386" w:type="dxa"/>
            <w:vAlign w:val="center"/>
          </w:tcPr>
          <w:p w14:paraId="5BB572F0">
            <w:pPr>
              <w:pStyle w:val="13"/>
            </w:pPr>
            <w:r>
              <w:t>按政策要求，落实幼儿生均公用经费</w:t>
            </w:r>
          </w:p>
        </w:tc>
        <w:tc>
          <w:tcPr>
            <w:tcW w:w="2268" w:type="dxa"/>
            <w:vAlign w:val="center"/>
          </w:tcPr>
          <w:p w14:paraId="6790B259">
            <w:pPr>
              <w:pStyle w:val="13"/>
            </w:pPr>
            <w:r>
              <w:t>≤150元/生/年</w:t>
            </w:r>
          </w:p>
        </w:tc>
        <w:tc>
          <w:tcPr>
            <w:tcW w:w="1276" w:type="dxa"/>
            <w:vAlign w:val="center"/>
          </w:tcPr>
          <w:p w14:paraId="73B06869">
            <w:pPr>
              <w:pStyle w:val="13"/>
            </w:pPr>
            <w:r>
              <w:t>冀财教[2023]116号</w:t>
            </w:r>
          </w:p>
        </w:tc>
      </w:tr>
      <w:tr w14:paraId="51AFF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60C2DA">
            <w:pPr>
              <w:pStyle w:val="14"/>
            </w:pPr>
            <w:r>
              <w:t>效益指标</w:t>
            </w:r>
          </w:p>
        </w:tc>
        <w:tc>
          <w:tcPr>
            <w:tcW w:w="2268" w:type="dxa"/>
            <w:vAlign w:val="center"/>
          </w:tcPr>
          <w:p w14:paraId="00511F7F">
            <w:pPr>
              <w:pStyle w:val="13"/>
            </w:pPr>
            <w:r>
              <w:t>社会效益指标</w:t>
            </w:r>
          </w:p>
        </w:tc>
        <w:tc>
          <w:tcPr>
            <w:tcW w:w="2835" w:type="dxa"/>
            <w:vAlign w:val="center"/>
          </w:tcPr>
          <w:p w14:paraId="2E12449E">
            <w:pPr>
              <w:pStyle w:val="13"/>
            </w:pPr>
            <w:r>
              <w:t>公办幼儿园正常运转率</w:t>
            </w:r>
          </w:p>
        </w:tc>
        <w:tc>
          <w:tcPr>
            <w:tcW w:w="5386" w:type="dxa"/>
            <w:vAlign w:val="center"/>
          </w:tcPr>
          <w:p w14:paraId="05DD8AFA">
            <w:pPr>
              <w:pStyle w:val="13"/>
            </w:pPr>
            <w:r>
              <w:t>保障幼儿园全年正常运转</w:t>
            </w:r>
          </w:p>
        </w:tc>
        <w:tc>
          <w:tcPr>
            <w:tcW w:w="2268" w:type="dxa"/>
            <w:vAlign w:val="center"/>
          </w:tcPr>
          <w:p w14:paraId="3DD9A7E4">
            <w:pPr>
              <w:pStyle w:val="13"/>
            </w:pPr>
            <w:r>
              <w:t>100%</w:t>
            </w:r>
          </w:p>
        </w:tc>
        <w:tc>
          <w:tcPr>
            <w:tcW w:w="1276" w:type="dxa"/>
            <w:vAlign w:val="center"/>
          </w:tcPr>
          <w:p w14:paraId="301BBA54">
            <w:pPr>
              <w:pStyle w:val="13"/>
            </w:pPr>
            <w:r>
              <w:t>2026年幼儿园工作计划</w:t>
            </w:r>
          </w:p>
        </w:tc>
      </w:tr>
      <w:tr w14:paraId="4783A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83BCC">
            <w:pPr>
              <w:pStyle w:val="14"/>
            </w:pPr>
            <w:r>
              <w:t>满意度指标</w:t>
            </w:r>
          </w:p>
        </w:tc>
        <w:tc>
          <w:tcPr>
            <w:tcW w:w="2268" w:type="dxa"/>
            <w:vAlign w:val="center"/>
          </w:tcPr>
          <w:p w14:paraId="72017723">
            <w:pPr>
              <w:pStyle w:val="13"/>
            </w:pPr>
            <w:r>
              <w:t>服务对象满意度指标</w:t>
            </w:r>
          </w:p>
        </w:tc>
        <w:tc>
          <w:tcPr>
            <w:tcW w:w="2835" w:type="dxa"/>
            <w:vAlign w:val="center"/>
          </w:tcPr>
          <w:p w14:paraId="569B575E">
            <w:pPr>
              <w:pStyle w:val="13"/>
            </w:pPr>
            <w:r>
              <w:t>幼儿家长满意度</w:t>
            </w:r>
          </w:p>
        </w:tc>
        <w:tc>
          <w:tcPr>
            <w:tcW w:w="5386" w:type="dxa"/>
            <w:vAlign w:val="center"/>
          </w:tcPr>
          <w:p w14:paraId="1A462473">
            <w:pPr>
              <w:pStyle w:val="13"/>
            </w:pPr>
            <w:r>
              <w:t>幼儿家长满意度</w:t>
            </w:r>
          </w:p>
        </w:tc>
        <w:tc>
          <w:tcPr>
            <w:tcW w:w="2268" w:type="dxa"/>
            <w:vAlign w:val="center"/>
          </w:tcPr>
          <w:p w14:paraId="68BF5AEE">
            <w:pPr>
              <w:pStyle w:val="13"/>
            </w:pPr>
            <w:r>
              <w:t>≥95%</w:t>
            </w:r>
          </w:p>
        </w:tc>
        <w:tc>
          <w:tcPr>
            <w:tcW w:w="1276" w:type="dxa"/>
            <w:vAlign w:val="center"/>
          </w:tcPr>
          <w:p w14:paraId="0D24969E">
            <w:pPr>
              <w:pStyle w:val="13"/>
            </w:pPr>
            <w:r>
              <w:t>满意度调查问卷</w:t>
            </w:r>
          </w:p>
        </w:tc>
      </w:tr>
      <w:tr w14:paraId="77397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34445"/>
        </w:tc>
        <w:tc>
          <w:tcPr>
            <w:tcW w:w="2268" w:type="dxa"/>
            <w:vAlign w:val="center"/>
          </w:tcPr>
          <w:p w14:paraId="3111D055">
            <w:pPr>
              <w:pStyle w:val="13"/>
            </w:pPr>
            <w:r>
              <w:t>服务对象满意度指标</w:t>
            </w:r>
          </w:p>
        </w:tc>
        <w:tc>
          <w:tcPr>
            <w:tcW w:w="2835" w:type="dxa"/>
            <w:vAlign w:val="center"/>
          </w:tcPr>
          <w:p w14:paraId="53F7B4AE">
            <w:pPr>
              <w:pStyle w:val="13"/>
            </w:pPr>
            <w:r>
              <w:t>幼儿园在职教职工满意度</w:t>
            </w:r>
          </w:p>
        </w:tc>
        <w:tc>
          <w:tcPr>
            <w:tcW w:w="5386" w:type="dxa"/>
            <w:vAlign w:val="center"/>
          </w:tcPr>
          <w:p w14:paraId="69FAFEB6">
            <w:pPr>
              <w:pStyle w:val="13"/>
            </w:pPr>
            <w:r>
              <w:t>幼儿园在职教职工满意度</w:t>
            </w:r>
          </w:p>
        </w:tc>
        <w:tc>
          <w:tcPr>
            <w:tcW w:w="2268" w:type="dxa"/>
            <w:vAlign w:val="center"/>
          </w:tcPr>
          <w:p w14:paraId="418A8A92">
            <w:pPr>
              <w:pStyle w:val="13"/>
            </w:pPr>
            <w:r>
              <w:t>≥95%</w:t>
            </w:r>
          </w:p>
        </w:tc>
        <w:tc>
          <w:tcPr>
            <w:tcW w:w="1276" w:type="dxa"/>
            <w:vAlign w:val="center"/>
          </w:tcPr>
          <w:p w14:paraId="4A254639">
            <w:pPr>
              <w:pStyle w:val="13"/>
            </w:pPr>
            <w:r>
              <w:t>满意度调查问卷</w:t>
            </w:r>
          </w:p>
        </w:tc>
      </w:tr>
    </w:tbl>
    <w:p w14:paraId="3D3848DC">
      <w:pPr>
        <w:sectPr>
          <w:pgSz w:w="16840" w:h="11900" w:orient="landscape"/>
          <w:pgMar w:top="1361" w:right="1020" w:bottom="1134" w:left="1020" w:header="720" w:footer="720" w:gutter="0"/>
          <w:cols w:space="720" w:num="1"/>
        </w:sectPr>
      </w:pPr>
    </w:p>
    <w:p w14:paraId="345947DF">
      <w:pPr>
        <w:spacing w:before="0" w:after="0"/>
        <w:ind w:firstLine="560"/>
        <w:jc w:val="left"/>
        <w:outlineLvl w:val="9"/>
      </w:pPr>
      <w:r>
        <w:rPr>
          <w:rFonts w:ascii="方正仿宋_GBK" w:hAnsi="方正仿宋_GBK" w:eastAsia="方正仿宋_GBK" w:cs="方正仿宋_GBK"/>
          <w:color w:val="000000"/>
          <w:sz w:val="28"/>
        </w:rPr>
        <w:t>440、2026年教师体检费用绩效目标表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A6A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4CF485">
            <w:pPr>
              <w:pStyle w:val="12"/>
            </w:pPr>
            <w:r>
              <w:t>单位：元</w:t>
            </w:r>
          </w:p>
        </w:tc>
      </w:tr>
      <w:tr w14:paraId="1E55D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A0DF5">
            <w:pPr>
              <w:pStyle w:val="11"/>
            </w:pPr>
            <w:r>
              <w:t>项目编码</w:t>
            </w:r>
          </w:p>
        </w:tc>
        <w:tc>
          <w:tcPr>
            <w:tcW w:w="5103" w:type="dxa"/>
            <w:gridSpan w:val="2"/>
            <w:vAlign w:val="center"/>
          </w:tcPr>
          <w:p w14:paraId="373EF763">
            <w:pPr>
              <w:pStyle w:val="13"/>
            </w:pPr>
            <w:r>
              <w:t>13012126P00991610001C</w:t>
            </w:r>
          </w:p>
        </w:tc>
        <w:tc>
          <w:tcPr>
            <w:tcW w:w="2835" w:type="dxa"/>
            <w:vAlign w:val="center"/>
          </w:tcPr>
          <w:p w14:paraId="18119714">
            <w:pPr>
              <w:pStyle w:val="11"/>
            </w:pPr>
            <w:r>
              <w:t>项目名称</w:t>
            </w:r>
          </w:p>
        </w:tc>
        <w:tc>
          <w:tcPr>
            <w:tcW w:w="6095" w:type="dxa"/>
            <w:gridSpan w:val="3"/>
            <w:vAlign w:val="center"/>
          </w:tcPr>
          <w:p w14:paraId="785E087D">
            <w:pPr>
              <w:pStyle w:val="13"/>
            </w:pPr>
            <w:r>
              <w:t>2026年教师体检费用</w:t>
            </w:r>
          </w:p>
        </w:tc>
      </w:tr>
      <w:tr w14:paraId="42DB8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6764E">
            <w:pPr>
              <w:pStyle w:val="11"/>
            </w:pPr>
            <w:r>
              <w:t>预算规模及资金用途</w:t>
            </w:r>
          </w:p>
        </w:tc>
        <w:tc>
          <w:tcPr>
            <w:tcW w:w="2268" w:type="dxa"/>
            <w:vAlign w:val="center"/>
          </w:tcPr>
          <w:p w14:paraId="6DEC7BAB">
            <w:pPr>
              <w:pStyle w:val="11"/>
            </w:pPr>
            <w:r>
              <w:t>预算数</w:t>
            </w:r>
          </w:p>
        </w:tc>
        <w:tc>
          <w:tcPr>
            <w:tcW w:w="2835" w:type="dxa"/>
            <w:vAlign w:val="center"/>
          </w:tcPr>
          <w:p w14:paraId="50643F45">
            <w:pPr>
              <w:pStyle w:val="13"/>
            </w:pPr>
            <w:r>
              <w:t>6296.00</w:t>
            </w:r>
          </w:p>
        </w:tc>
        <w:tc>
          <w:tcPr>
            <w:tcW w:w="2835" w:type="dxa"/>
            <w:vAlign w:val="center"/>
          </w:tcPr>
          <w:p w14:paraId="47022B2A">
            <w:pPr>
              <w:pStyle w:val="11"/>
            </w:pPr>
            <w:r>
              <w:t>其中：财政    资金</w:t>
            </w:r>
          </w:p>
        </w:tc>
        <w:tc>
          <w:tcPr>
            <w:tcW w:w="2551" w:type="dxa"/>
            <w:vAlign w:val="center"/>
          </w:tcPr>
          <w:p w14:paraId="3B3710F5">
            <w:pPr>
              <w:pStyle w:val="13"/>
            </w:pPr>
            <w:r>
              <w:t>6296.00</w:t>
            </w:r>
          </w:p>
        </w:tc>
        <w:tc>
          <w:tcPr>
            <w:tcW w:w="2268" w:type="dxa"/>
            <w:vAlign w:val="center"/>
          </w:tcPr>
          <w:p w14:paraId="3B36CA6E">
            <w:pPr>
              <w:pStyle w:val="11"/>
            </w:pPr>
            <w:r>
              <w:t>其他资金</w:t>
            </w:r>
          </w:p>
        </w:tc>
        <w:tc>
          <w:tcPr>
            <w:tcW w:w="1276" w:type="dxa"/>
            <w:vAlign w:val="center"/>
          </w:tcPr>
          <w:p w14:paraId="18F2D3AA">
            <w:pPr>
              <w:pStyle w:val="13"/>
            </w:pPr>
            <w:r>
              <w:t xml:space="preserve"> </w:t>
            </w:r>
          </w:p>
        </w:tc>
      </w:tr>
      <w:tr w14:paraId="71ABE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E2B2C"/>
        </w:tc>
        <w:tc>
          <w:tcPr>
            <w:tcW w:w="14033" w:type="dxa"/>
            <w:gridSpan w:val="6"/>
            <w:vAlign w:val="center"/>
          </w:tcPr>
          <w:p w14:paraId="21C673D2">
            <w:pPr>
              <w:pStyle w:val="13"/>
            </w:pPr>
            <w:r>
              <w:t>用于幼儿园在职教师体检。</w:t>
            </w:r>
          </w:p>
        </w:tc>
      </w:tr>
      <w:tr w14:paraId="4E915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3F7D4">
            <w:pPr>
              <w:pStyle w:val="11"/>
            </w:pPr>
            <w:r>
              <w:t>资金支出计划（%）</w:t>
            </w:r>
          </w:p>
        </w:tc>
        <w:tc>
          <w:tcPr>
            <w:tcW w:w="5103" w:type="dxa"/>
            <w:gridSpan w:val="2"/>
            <w:vAlign w:val="center"/>
          </w:tcPr>
          <w:p w14:paraId="60956700">
            <w:pPr>
              <w:pStyle w:val="11"/>
            </w:pPr>
            <w:r>
              <w:t>3月底</w:t>
            </w:r>
          </w:p>
        </w:tc>
        <w:tc>
          <w:tcPr>
            <w:tcW w:w="2835" w:type="dxa"/>
            <w:vAlign w:val="center"/>
          </w:tcPr>
          <w:p w14:paraId="7586D15D">
            <w:pPr>
              <w:pStyle w:val="11"/>
            </w:pPr>
            <w:r>
              <w:t>6月底</w:t>
            </w:r>
          </w:p>
        </w:tc>
        <w:tc>
          <w:tcPr>
            <w:tcW w:w="2551" w:type="dxa"/>
            <w:vAlign w:val="center"/>
          </w:tcPr>
          <w:p w14:paraId="35FD9659">
            <w:pPr>
              <w:pStyle w:val="11"/>
            </w:pPr>
            <w:r>
              <w:t>10月底</w:t>
            </w:r>
          </w:p>
        </w:tc>
        <w:tc>
          <w:tcPr>
            <w:tcW w:w="3544" w:type="dxa"/>
            <w:gridSpan w:val="2"/>
            <w:vAlign w:val="center"/>
          </w:tcPr>
          <w:p w14:paraId="4362D083">
            <w:pPr>
              <w:pStyle w:val="11"/>
            </w:pPr>
            <w:r>
              <w:t>12月底</w:t>
            </w:r>
          </w:p>
        </w:tc>
      </w:tr>
      <w:tr w14:paraId="5B8C5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02324"/>
        </w:tc>
        <w:tc>
          <w:tcPr>
            <w:tcW w:w="5103" w:type="dxa"/>
            <w:gridSpan w:val="2"/>
            <w:vAlign w:val="center"/>
          </w:tcPr>
          <w:p w14:paraId="726E79DC">
            <w:pPr>
              <w:pStyle w:val="14"/>
            </w:pPr>
            <w:r>
              <w:t xml:space="preserve"> </w:t>
            </w:r>
          </w:p>
        </w:tc>
        <w:tc>
          <w:tcPr>
            <w:tcW w:w="2835" w:type="dxa"/>
            <w:vAlign w:val="center"/>
          </w:tcPr>
          <w:p w14:paraId="6BE32770">
            <w:pPr>
              <w:pStyle w:val="14"/>
            </w:pPr>
            <w:r>
              <w:t xml:space="preserve"> </w:t>
            </w:r>
          </w:p>
        </w:tc>
        <w:tc>
          <w:tcPr>
            <w:tcW w:w="2551" w:type="dxa"/>
            <w:vAlign w:val="center"/>
          </w:tcPr>
          <w:p w14:paraId="392D05ED">
            <w:pPr>
              <w:pStyle w:val="14"/>
            </w:pPr>
            <w:r>
              <w:t xml:space="preserve"> </w:t>
            </w:r>
          </w:p>
        </w:tc>
        <w:tc>
          <w:tcPr>
            <w:tcW w:w="3544" w:type="dxa"/>
            <w:gridSpan w:val="2"/>
            <w:vAlign w:val="center"/>
          </w:tcPr>
          <w:p w14:paraId="42A0C888">
            <w:pPr>
              <w:pStyle w:val="14"/>
            </w:pPr>
            <w:r>
              <w:t>100%</w:t>
            </w:r>
          </w:p>
        </w:tc>
      </w:tr>
      <w:tr w14:paraId="3C7CC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52141">
            <w:pPr>
              <w:pStyle w:val="11"/>
            </w:pPr>
            <w:r>
              <w:t>绩效目标</w:t>
            </w:r>
          </w:p>
        </w:tc>
        <w:tc>
          <w:tcPr>
            <w:tcW w:w="14033" w:type="dxa"/>
            <w:gridSpan w:val="6"/>
            <w:vAlign w:val="center"/>
          </w:tcPr>
          <w:p w14:paraId="57D32737">
            <w:pPr>
              <w:pStyle w:val="13"/>
            </w:pPr>
            <w:r>
              <w:t>1.通过对幼儿园在职教师进行体检，及时发现教师健康隐患，保障教师工作顺利开展。</w:t>
            </w:r>
          </w:p>
        </w:tc>
      </w:tr>
    </w:tbl>
    <w:p w14:paraId="4E7A63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BCE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B371E3">
            <w:pPr>
              <w:pStyle w:val="11"/>
            </w:pPr>
            <w:r>
              <w:t>一级指标</w:t>
            </w:r>
          </w:p>
        </w:tc>
        <w:tc>
          <w:tcPr>
            <w:tcW w:w="2268" w:type="dxa"/>
            <w:vAlign w:val="center"/>
          </w:tcPr>
          <w:p w14:paraId="3F0D7CDB">
            <w:pPr>
              <w:pStyle w:val="11"/>
            </w:pPr>
            <w:r>
              <w:t>二级指标</w:t>
            </w:r>
          </w:p>
        </w:tc>
        <w:tc>
          <w:tcPr>
            <w:tcW w:w="2835" w:type="dxa"/>
            <w:vAlign w:val="center"/>
          </w:tcPr>
          <w:p w14:paraId="5BA21923">
            <w:pPr>
              <w:pStyle w:val="11"/>
            </w:pPr>
            <w:r>
              <w:t>三级指标</w:t>
            </w:r>
          </w:p>
        </w:tc>
        <w:tc>
          <w:tcPr>
            <w:tcW w:w="5386" w:type="dxa"/>
            <w:vAlign w:val="center"/>
          </w:tcPr>
          <w:p w14:paraId="6DDBA515">
            <w:pPr>
              <w:pStyle w:val="11"/>
            </w:pPr>
            <w:r>
              <w:t>绩效指标描述</w:t>
            </w:r>
          </w:p>
        </w:tc>
        <w:tc>
          <w:tcPr>
            <w:tcW w:w="2268" w:type="dxa"/>
            <w:vAlign w:val="center"/>
          </w:tcPr>
          <w:p w14:paraId="0DBA89B7">
            <w:pPr>
              <w:pStyle w:val="11"/>
            </w:pPr>
            <w:r>
              <w:t>指标值</w:t>
            </w:r>
          </w:p>
        </w:tc>
        <w:tc>
          <w:tcPr>
            <w:tcW w:w="1276" w:type="dxa"/>
            <w:vAlign w:val="center"/>
          </w:tcPr>
          <w:p w14:paraId="3F6C6FD5">
            <w:pPr>
              <w:pStyle w:val="11"/>
            </w:pPr>
            <w:r>
              <w:t>指标值确定依据</w:t>
            </w:r>
          </w:p>
        </w:tc>
      </w:tr>
      <w:tr w14:paraId="6C180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54D086">
            <w:pPr>
              <w:pStyle w:val="14"/>
            </w:pPr>
            <w:r>
              <w:t>产出指标</w:t>
            </w:r>
          </w:p>
        </w:tc>
        <w:tc>
          <w:tcPr>
            <w:tcW w:w="2268" w:type="dxa"/>
            <w:vAlign w:val="center"/>
          </w:tcPr>
          <w:p w14:paraId="060B55C4">
            <w:pPr>
              <w:pStyle w:val="13"/>
            </w:pPr>
            <w:r>
              <w:t>数量指标</w:t>
            </w:r>
          </w:p>
        </w:tc>
        <w:tc>
          <w:tcPr>
            <w:tcW w:w="2835" w:type="dxa"/>
            <w:vAlign w:val="center"/>
          </w:tcPr>
          <w:p w14:paraId="1A096506">
            <w:pPr>
              <w:pStyle w:val="13"/>
            </w:pPr>
            <w:r>
              <w:t>体检教师人数</w:t>
            </w:r>
          </w:p>
        </w:tc>
        <w:tc>
          <w:tcPr>
            <w:tcW w:w="5386" w:type="dxa"/>
            <w:vAlign w:val="center"/>
          </w:tcPr>
          <w:p w14:paraId="65C4F01F">
            <w:pPr>
              <w:pStyle w:val="13"/>
            </w:pPr>
            <w:r>
              <w:t>幼儿园在职的教师数量</w:t>
            </w:r>
          </w:p>
        </w:tc>
        <w:tc>
          <w:tcPr>
            <w:tcW w:w="2268" w:type="dxa"/>
            <w:vAlign w:val="center"/>
          </w:tcPr>
          <w:p w14:paraId="6C4E2FB7">
            <w:pPr>
              <w:pStyle w:val="13"/>
            </w:pPr>
            <w:r>
              <w:t>≥26人</w:t>
            </w:r>
          </w:p>
        </w:tc>
        <w:tc>
          <w:tcPr>
            <w:tcW w:w="1276" w:type="dxa"/>
            <w:vAlign w:val="center"/>
          </w:tcPr>
          <w:p w14:paraId="1D824962">
            <w:pPr>
              <w:pStyle w:val="13"/>
            </w:pPr>
            <w:r>
              <w:t>教师花名册</w:t>
            </w:r>
          </w:p>
        </w:tc>
      </w:tr>
      <w:tr w14:paraId="05E7F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4988C"/>
        </w:tc>
        <w:tc>
          <w:tcPr>
            <w:tcW w:w="2268" w:type="dxa"/>
            <w:vAlign w:val="center"/>
          </w:tcPr>
          <w:p w14:paraId="197169E0">
            <w:pPr>
              <w:pStyle w:val="13"/>
            </w:pPr>
            <w:r>
              <w:t>质量指标</w:t>
            </w:r>
          </w:p>
        </w:tc>
        <w:tc>
          <w:tcPr>
            <w:tcW w:w="2835" w:type="dxa"/>
            <w:vAlign w:val="center"/>
          </w:tcPr>
          <w:p w14:paraId="67A98003">
            <w:pPr>
              <w:pStyle w:val="13"/>
            </w:pPr>
            <w:r>
              <w:t>体检完成率</w:t>
            </w:r>
          </w:p>
        </w:tc>
        <w:tc>
          <w:tcPr>
            <w:tcW w:w="5386" w:type="dxa"/>
            <w:vAlign w:val="center"/>
          </w:tcPr>
          <w:p w14:paraId="06E11C9C">
            <w:pPr>
              <w:pStyle w:val="13"/>
            </w:pPr>
            <w:r>
              <w:t>实际体检人数与应体检人数的比例</w:t>
            </w:r>
          </w:p>
        </w:tc>
        <w:tc>
          <w:tcPr>
            <w:tcW w:w="2268" w:type="dxa"/>
            <w:vAlign w:val="center"/>
          </w:tcPr>
          <w:p w14:paraId="77EA95F1">
            <w:pPr>
              <w:pStyle w:val="13"/>
            </w:pPr>
            <w:r>
              <w:t>≥95%</w:t>
            </w:r>
          </w:p>
        </w:tc>
        <w:tc>
          <w:tcPr>
            <w:tcW w:w="1276" w:type="dxa"/>
            <w:vAlign w:val="center"/>
          </w:tcPr>
          <w:p w14:paraId="3C557B53">
            <w:pPr>
              <w:pStyle w:val="13"/>
            </w:pPr>
            <w:r>
              <w:t>2026年教师体检工作计划</w:t>
            </w:r>
          </w:p>
        </w:tc>
      </w:tr>
      <w:tr w14:paraId="6611A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84D1E"/>
        </w:tc>
        <w:tc>
          <w:tcPr>
            <w:tcW w:w="2268" w:type="dxa"/>
            <w:vAlign w:val="center"/>
          </w:tcPr>
          <w:p w14:paraId="3D22DCC9">
            <w:pPr>
              <w:pStyle w:val="13"/>
            </w:pPr>
            <w:r>
              <w:t>时效指标</w:t>
            </w:r>
          </w:p>
        </w:tc>
        <w:tc>
          <w:tcPr>
            <w:tcW w:w="2835" w:type="dxa"/>
            <w:vAlign w:val="center"/>
          </w:tcPr>
          <w:p w14:paraId="6B47C653">
            <w:pPr>
              <w:pStyle w:val="13"/>
            </w:pPr>
            <w:r>
              <w:t>体检完成时间</w:t>
            </w:r>
          </w:p>
        </w:tc>
        <w:tc>
          <w:tcPr>
            <w:tcW w:w="5386" w:type="dxa"/>
            <w:vAlign w:val="center"/>
          </w:tcPr>
          <w:p w14:paraId="40993FA5">
            <w:pPr>
              <w:pStyle w:val="13"/>
            </w:pPr>
            <w:r>
              <w:t>教师体检完成时间</w:t>
            </w:r>
          </w:p>
        </w:tc>
        <w:tc>
          <w:tcPr>
            <w:tcW w:w="2268" w:type="dxa"/>
            <w:vAlign w:val="center"/>
          </w:tcPr>
          <w:p w14:paraId="0EBDC087">
            <w:pPr>
              <w:pStyle w:val="13"/>
            </w:pPr>
            <w:r>
              <w:t>2026年12月15日前</w:t>
            </w:r>
          </w:p>
        </w:tc>
        <w:tc>
          <w:tcPr>
            <w:tcW w:w="1276" w:type="dxa"/>
            <w:vAlign w:val="center"/>
          </w:tcPr>
          <w:p w14:paraId="276B7B16">
            <w:pPr>
              <w:pStyle w:val="13"/>
            </w:pPr>
            <w:r>
              <w:t>2026年教师体检工作计划</w:t>
            </w:r>
          </w:p>
        </w:tc>
      </w:tr>
      <w:tr w14:paraId="52326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A502D"/>
        </w:tc>
        <w:tc>
          <w:tcPr>
            <w:tcW w:w="2268" w:type="dxa"/>
            <w:vAlign w:val="center"/>
          </w:tcPr>
          <w:p w14:paraId="34E64309">
            <w:pPr>
              <w:pStyle w:val="13"/>
            </w:pPr>
            <w:r>
              <w:t>成本指标</w:t>
            </w:r>
          </w:p>
        </w:tc>
        <w:tc>
          <w:tcPr>
            <w:tcW w:w="2835" w:type="dxa"/>
            <w:vAlign w:val="center"/>
          </w:tcPr>
          <w:p w14:paraId="427ABCD7">
            <w:pPr>
              <w:pStyle w:val="13"/>
            </w:pPr>
            <w:r>
              <w:t>体检费用标准</w:t>
            </w:r>
          </w:p>
        </w:tc>
        <w:tc>
          <w:tcPr>
            <w:tcW w:w="5386" w:type="dxa"/>
            <w:vAlign w:val="center"/>
          </w:tcPr>
          <w:p w14:paraId="70DE399D">
            <w:pPr>
              <w:pStyle w:val="13"/>
            </w:pPr>
            <w:r>
              <w:t>人均教师体检费用标准</w:t>
            </w:r>
          </w:p>
        </w:tc>
        <w:tc>
          <w:tcPr>
            <w:tcW w:w="2268" w:type="dxa"/>
            <w:vAlign w:val="center"/>
          </w:tcPr>
          <w:p w14:paraId="5A9373E8">
            <w:pPr>
              <w:pStyle w:val="13"/>
            </w:pPr>
            <w:r>
              <w:t>≤245元/人</w:t>
            </w:r>
          </w:p>
        </w:tc>
        <w:tc>
          <w:tcPr>
            <w:tcW w:w="1276" w:type="dxa"/>
            <w:vAlign w:val="center"/>
          </w:tcPr>
          <w:p w14:paraId="76ED4C57">
            <w:pPr>
              <w:pStyle w:val="13"/>
            </w:pPr>
            <w:r>
              <w:t>石政办函〔2024〕15号</w:t>
            </w:r>
          </w:p>
        </w:tc>
      </w:tr>
      <w:tr w14:paraId="4EA55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6907EF">
            <w:pPr>
              <w:pStyle w:val="14"/>
            </w:pPr>
            <w:r>
              <w:t>效益指标</w:t>
            </w:r>
          </w:p>
        </w:tc>
        <w:tc>
          <w:tcPr>
            <w:tcW w:w="2268" w:type="dxa"/>
            <w:vAlign w:val="center"/>
          </w:tcPr>
          <w:p w14:paraId="41A7821A">
            <w:pPr>
              <w:pStyle w:val="13"/>
            </w:pPr>
            <w:r>
              <w:t>社会效益指标</w:t>
            </w:r>
          </w:p>
        </w:tc>
        <w:tc>
          <w:tcPr>
            <w:tcW w:w="2835" w:type="dxa"/>
            <w:vAlign w:val="center"/>
          </w:tcPr>
          <w:p w14:paraId="0882B95C">
            <w:pPr>
              <w:pStyle w:val="13"/>
            </w:pPr>
            <w:r>
              <w:t>教师健康隐患发现率</w:t>
            </w:r>
          </w:p>
        </w:tc>
        <w:tc>
          <w:tcPr>
            <w:tcW w:w="5386" w:type="dxa"/>
            <w:vAlign w:val="center"/>
          </w:tcPr>
          <w:p w14:paraId="03735DE1">
            <w:pPr>
              <w:pStyle w:val="13"/>
            </w:pPr>
            <w:r>
              <w:t>及时发现教师健康隐患</w:t>
            </w:r>
          </w:p>
        </w:tc>
        <w:tc>
          <w:tcPr>
            <w:tcW w:w="2268" w:type="dxa"/>
            <w:vAlign w:val="center"/>
          </w:tcPr>
          <w:p w14:paraId="1F436F31">
            <w:pPr>
              <w:pStyle w:val="13"/>
            </w:pPr>
            <w:r>
              <w:t>≥95%</w:t>
            </w:r>
          </w:p>
        </w:tc>
        <w:tc>
          <w:tcPr>
            <w:tcW w:w="1276" w:type="dxa"/>
            <w:vAlign w:val="center"/>
          </w:tcPr>
          <w:p w14:paraId="307B2C82">
            <w:pPr>
              <w:pStyle w:val="13"/>
            </w:pPr>
            <w:r>
              <w:t>2026年教师体检工作计划</w:t>
            </w:r>
          </w:p>
        </w:tc>
      </w:tr>
      <w:tr w14:paraId="4AFF8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69B83A">
            <w:pPr>
              <w:pStyle w:val="14"/>
            </w:pPr>
            <w:r>
              <w:t>满意度指标</w:t>
            </w:r>
          </w:p>
        </w:tc>
        <w:tc>
          <w:tcPr>
            <w:tcW w:w="2268" w:type="dxa"/>
            <w:vAlign w:val="center"/>
          </w:tcPr>
          <w:p w14:paraId="40E9A958">
            <w:pPr>
              <w:pStyle w:val="13"/>
            </w:pPr>
            <w:r>
              <w:t>服务对象满意度指标</w:t>
            </w:r>
          </w:p>
        </w:tc>
        <w:tc>
          <w:tcPr>
            <w:tcW w:w="2835" w:type="dxa"/>
            <w:vAlign w:val="center"/>
          </w:tcPr>
          <w:p w14:paraId="0031D1C5">
            <w:pPr>
              <w:pStyle w:val="13"/>
            </w:pPr>
            <w:r>
              <w:t>体检教师满意度</w:t>
            </w:r>
          </w:p>
        </w:tc>
        <w:tc>
          <w:tcPr>
            <w:tcW w:w="5386" w:type="dxa"/>
            <w:vAlign w:val="center"/>
          </w:tcPr>
          <w:p w14:paraId="7BA1A631">
            <w:pPr>
              <w:pStyle w:val="13"/>
            </w:pPr>
            <w:r>
              <w:t>教师对体检工作的满意程度</w:t>
            </w:r>
          </w:p>
        </w:tc>
        <w:tc>
          <w:tcPr>
            <w:tcW w:w="2268" w:type="dxa"/>
            <w:vAlign w:val="center"/>
          </w:tcPr>
          <w:p w14:paraId="50CEAD51">
            <w:pPr>
              <w:pStyle w:val="13"/>
            </w:pPr>
            <w:r>
              <w:t>≥90%</w:t>
            </w:r>
          </w:p>
        </w:tc>
        <w:tc>
          <w:tcPr>
            <w:tcW w:w="1276" w:type="dxa"/>
            <w:vAlign w:val="center"/>
          </w:tcPr>
          <w:p w14:paraId="5C47B18F">
            <w:pPr>
              <w:pStyle w:val="13"/>
            </w:pPr>
            <w:r>
              <w:t>满意度调查问卷</w:t>
            </w:r>
          </w:p>
        </w:tc>
      </w:tr>
    </w:tbl>
    <w:p w14:paraId="28628B50">
      <w:pPr>
        <w:sectPr>
          <w:pgSz w:w="16840" w:h="11900" w:orient="landscape"/>
          <w:pgMar w:top="1361" w:right="1020" w:bottom="1134" w:left="1020" w:header="720" w:footer="720" w:gutter="0"/>
          <w:cols w:space="720" w:num="1"/>
        </w:sectPr>
      </w:pPr>
    </w:p>
    <w:p w14:paraId="4B0912CA">
      <w:pPr>
        <w:spacing w:before="0" w:after="0"/>
        <w:ind w:firstLine="560"/>
        <w:jc w:val="left"/>
        <w:outlineLvl w:val="9"/>
      </w:pPr>
      <w:r>
        <w:rPr>
          <w:rFonts w:ascii="方正仿宋_GBK" w:hAnsi="方正仿宋_GBK" w:eastAsia="方正仿宋_GBK" w:cs="方正仿宋_GBK"/>
          <w:color w:val="000000"/>
          <w:sz w:val="28"/>
        </w:rPr>
        <w:t>441、2026年免保育教育费县级资金绩效目标表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9D6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D88E1C">
            <w:pPr>
              <w:pStyle w:val="12"/>
            </w:pPr>
            <w:r>
              <w:t>单位：元</w:t>
            </w:r>
          </w:p>
        </w:tc>
      </w:tr>
      <w:tr w14:paraId="74F15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CBF06">
            <w:pPr>
              <w:pStyle w:val="11"/>
            </w:pPr>
            <w:r>
              <w:t>项目编码</w:t>
            </w:r>
          </w:p>
        </w:tc>
        <w:tc>
          <w:tcPr>
            <w:tcW w:w="5103" w:type="dxa"/>
            <w:gridSpan w:val="2"/>
            <w:vAlign w:val="center"/>
          </w:tcPr>
          <w:p w14:paraId="59A02225">
            <w:pPr>
              <w:pStyle w:val="13"/>
            </w:pPr>
            <w:r>
              <w:t>13012126P009867100049</w:t>
            </w:r>
          </w:p>
        </w:tc>
        <w:tc>
          <w:tcPr>
            <w:tcW w:w="2835" w:type="dxa"/>
            <w:vAlign w:val="center"/>
          </w:tcPr>
          <w:p w14:paraId="2BBAE7F9">
            <w:pPr>
              <w:pStyle w:val="11"/>
            </w:pPr>
            <w:r>
              <w:t>项目名称</w:t>
            </w:r>
          </w:p>
        </w:tc>
        <w:tc>
          <w:tcPr>
            <w:tcW w:w="6095" w:type="dxa"/>
            <w:gridSpan w:val="3"/>
            <w:vAlign w:val="center"/>
          </w:tcPr>
          <w:p w14:paraId="4ED8CCD0">
            <w:pPr>
              <w:pStyle w:val="13"/>
            </w:pPr>
            <w:r>
              <w:t>2026年免保育教育费县级资金</w:t>
            </w:r>
          </w:p>
        </w:tc>
      </w:tr>
      <w:tr w14:paraId="681BF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767B3">
            <w:pPr>
              <w:pStyle w:val="11"/>
            </w:pPr>
            <w:r>
              <w:t>预算规模及资金用途</w:t>
            </w:r>
          </w:p>
        </w:tc>
        <w:tc>
          <w:tcPr>
            <w:tcW w:w="2268" w:type="dxa"/>
            <w:vAlign w:val="center"/>
          </w:tcPr>
          <w:p w14:paraId="2D9B8810">
            <w:pPr>
              <w:pStyle w:val="11"/>
            </w:pPr>
            <w:r>
              <w:t>预算数</w:t>
            </w:r>
          </w:p>
        </w:tc>
        <w:tc>
          <w:tcPr>
            <w:tcW w:w="2835" w:type="dxa"/>
            <w:vAlign w:val="center"/>
          </w:tcPr>
          <w:p w14:paraId="6AA6A3A6">
            <w:pPr>
              <w:pStyle w:val="13"/>
            </w:pPr>
            <w:r>
              <w:t>22880.00</w:t>
            </w:r>
          </w:p>
        </w:tc>
        <w:tc>
          <w:tcPr>
            <w:tcW w:w="2835" w:type="dxa"/>
            <w:vAlign w:val="center"/>
          </w:tcPr>
          <w:p w14:paraId="1017AB4E">
            <w:pPr>
              <w:pStyle w:val="11"/>
            </w:pPr>
            <w:r>
              <w:t>其中：财政    资金</w:t>
            </w:r>
          </w:p>
        </w:tc>
        <w:tc>
          <w:tcPr>
            <w:tcW w:w="2551" w:type="dxa"/>
            <w:vAlign w:val="center"/>
          </w:tcPr>
          <w:p w14:paraId="3589675D">
            <w:pPr>
              <w:pStyle w:val="13"/>
            </w:pPr>
            <w:r>
              <w:t>22880.00</w:t>
            </w:r>
          </w:p>
        </w:tc>
        <w:tc>
          <w:tcPr>
            <w:tcW w:w="2268" w:type="dxa"/>
            <w:vAlign w:val="center"/>
          </w:tcPr>
          <w:p w14:paraId="67474410">
            <w:pPr>
              <w:pStyle w:val="11"/>
            </w:pPr>
            <w:r>
              <w:t>其他资金</w:t>
            </w:r>
          </w:p>
        </w:tc>
        <w:tc>
          <w:tcPr>
            <w:tcW w:w="1276" w:type="dxa"/>
            <w:vAlign w:val="center"/>
          </w:tcPr>
          <w:p w14:paraId="0FDA6116">
            <w:pPr>
              <w:pStyle w:val="13"/>
            </w:pPr>
            <w:r>
              <w:t xml:space="preserve"> </w:t>
            </w:r>
          </w:p>
        </w:tc>
      </w:tr>
      <w:tr w14:paraId="48260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3987D"/>
        </w:tc>
        <w:tc>
          <w:tcPr>
            <w:tcW w:w="14033" w:type="dxa"/>
            <w:gridSpan w:val="6"/>
            <w:vAlign w:val="center"/>
          </w:tcPr>
          <w:p w14:paraId="1732A71B">
            <w:pPr>
              <w:pStyle w:val="13"/>
            </w:pPr>
            <w:r>
              <w:t>用于幼儿园办公费。</w:t>
            </w:r>
          </w:p>
        </w:tc>
      </w:tr>
      <w:tr w14:paraId="42F24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58F64">
            <w:pPr>
              <w:pStyle w:val="11"/>
            </w:pPr>
            <w:r>
              <w:t>资金支出计划（%）</w:t>
            </w:r>
          </w:p>
        </w:tc>
        <w:tc>
          <w:tcPr>
            <w:tcW w:w="5103" w:type="dxa"/>
            <w:gridSpan w:val="2"/>
            <w:vAlign w:val="center"/>
          </w:tcPr>
          <w:p w14:paraId="2C20CA5C">
            <w:pPr>
              <w:pStyle w:val="11"/>
            </w:pPr>
            <w:r>
              <w:t>3月底</w:t>
            </w:r>
          </w:p>
        </w:tc>
        <w:tc>
          <w:tcPr>
            <w:tcW w:w="2835" w:type="dxa"/>
            <w:vAlign w:val="center"/>
          </w:tcPr>
          <w:p w14:paraId="0B2C3201">
            <w:pPr>
              <w:pStyle w:val="11"/>
            </w:pPr>
            <w:r>
              <w:t>6月底</w:t>
            </w:r>
          </w:p>
        </w:tc>
        <w:tc>
          <w:tcPr>
            <w:tcW w:w="2551" w:type="dxa"/>
            <w:vAlign w:val="center"/>
          </w:tcPr>
          <w:p w14:paraId="7A5C98B2">
            <w:pPr>
              <w:pStyle w:val="11"/>
            </w:pPr>
            <w:r>
              <w:t>10月底</w:t>
            </w:r>
          </w:p>
        </w:tc>
        <w:tc>
          <w:tcPr>
            <w:tcW w:w="3544" w:type="dxa"/>
            <w:gridSpan w:val="2"/>
            <w:vAlign w:val="center"/>
          </w:tcPr>
          <w:p w14:paraId="6D142F0D">
            <w:pPr>
              <w:pStyle w:val="11"/>
            </w:pPr>
            <w:r>
              <w:t>12月底</w:t>
            </w:r>
          </w:p>
        </w:tc>
      </w:tr>
      <w:tr w14:paraId="5236C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069429"/>
        </w:tc>
        <w:tc>
          <w:tcPr>
            <w:tcW w:w="5103" w:type="dxa"/>
            <w:gridSpan w:val="2"/>
            <w:vAlign w:val="center"/>
          </w:tcPr>
          <w:p w14:paraId="6227F19F">
            <w:pPr>
              <w:pStyle w:val="14"/>
            </w:pPr>
            <w:r>
              <w:t>25%</w:t>
            </w:r>
          </w:p>
        </w:tc>
        <w:tc>
          <w:tcPr>
            <w:tcW w:w="2835" w:type="dxa"/>
            <w:vAlign w:val="center"/>
          </w:tcPr>
          <w:p w14:paraId="2BF6EF0C">
            <w:pPr>
              <w:pStyle w:val="14"/>
            </w:pPr>
            <w:r>
              <w:t>50%</w:t>
            </w:r>
          </w:p>
        </w:tc>
        <w:tc>
          <w:tcPr>
            <w:tcW w:w="2551" w:type="dxa"/>
            <w:vAlign w:val="center"/>
          </w:tcPr>
          <w:p w14:paraId="7481A54A">
            <w:pPr>
              <w:pStyle w:val="14"/>
            </w:pPr>
            <w:r>
              <w:t>75%</w:t>
            </w:r>
          </w:p>
        </w:tc>
        <w:tc>
          <w:tcPr>
            <w:tcW w:w="3544" w:type="dxa"/>
            <w:gridSpan w:val="2"/>
            <w:vAlign w:val="center"/>
          </w:tcPr>
          <w:p w14:paraId="3CD22140">
            <w:pPr>
              <w:pStyle w:val="14"/>
            </w:pPr>
            <w:r>
              <w:t>100%</w:t>
            </w:r>
          </w:p>
        </w:tc>
      </w:tr>
      <w:tr w14:paraId="10927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EFAA4">
            <w:pPr>
              <w:pStyle w:val="11"/>
            </w:pPr>
            <w:r>
              <w:t>绩效目标</w:t>
            </w:r>
          </w:p>
        </w:tc>
        <w:tc>
          <w:tcPr>
            <w:tcW w:w="14033" w:type="dxa"/>
            <w:gridSpan w:val="6"/>
            <w:vAlign w:val="center"/>
          </w:tcPr>
          <w:p w14:paraId="2D23D542">
            <w:pPr>
              <w:pStyle w:val="13"/>
            </w:pPr>
            <w:r>
              <w:t>1.通过减免保育教育费，保障在园幼儿正常接受教育教学，提升幼儿园教育教学质量。</w:t>
            </w:r>
          </w:p>
        </w:tc>
      </w:tr>
    </w:tbl>
    <w:p w14:paraId="311123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09C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BEAA9C">
            <w:pPr>
              <w:pStyle w:val="11"/>
            </w:pPr>
            <w:r>
              <w:t>一级指标</w:t>
            </w:r>
          </w:p>
        </w:tc>
        <w:tc>
          <w:tcPr>
            <w:tcW w:w="2268" w:type="dxa"/>
            <w:vAlign w:val="center"/>
          </w:tcPr>
          <w:p w14:paraId="61DD3315">
            <w:pPr>
              <w:pStyle w:val="11"/>
            </w:pPr>
            <w:r>
              <w:t>二级指标</w:t>
            </w:r>
          </w:p>
        </w:tc>
        <w:tc>
          <w:tcPr>
            <w:tcW w:w="2835" w:type="dxa"/>
            <w:vAlign w:val="center"/>
          </w:tcPr>
          <w:p w14:paraId="45BCD942">
            <w:pPr>
              <w:pStyle w:val="11"/>
            </w:pPr>
            <w:r>
              <w:t>三级指标</w:t>
            </w:r>
          </w:p>
        </w:tc>
        <w:tc>
          <w:tcPr>
            <w:tcW w:w="5386" w:type="dxa"/>
            <w:vAlign w:val="center"/>
          </w:tcPr>
          <w:p w14:paraId="0AFF3735">
            <w:pPr>
              <w:pStyle w:val="11"/>
            </w:pPr>
            <w:r>
              <w:t>绩效指标描述</w:t>
            </w:r>
          </w:p>
        </w:tc>
        <w:tc>
          <w:tcPr>
            <w:tcW w:w="2268" w:type="dxa"/>
            <w:vAlign w:val="center"/>
          </w:tcPr>
          <w:p w14:paraId="77637C5D">
            <w:pPr>
              <w:pStyle w:val="11"/>
            </w:pPr>
            <w:r>
              <w:t>指标值</w:t>
            </w:r>
          </w:p>
        </w:tc>
        <w:tc>
          <w:tcPr>
            <w:tcW w:w="1276" w:type="dxa"/>
            <w:vAlign w:val="center"/>
          </w:tcPr>
          <w:p w14:paraId="6D0A4FD3">
            <w:pPr>
              <w:pStyle w:val="11"/>
            </w:pPr>
            <w:r>
              <w:t>指标值确定依据</w:t>
            </w:r>
          </w:p>
        </w:tc>
      </w:tr>
      <w:tr w14:paraId="6117D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2BA88">
            <w:pPr>
              <w:pStyle w:val="14"/>
            </w:pPr>
            <w:r>
              <w:t>产出指标</w:t>
            </w:r>
          </w:p>
        </w:tc>
        <w:tc>
          <w:tcPr>
            <w:tcW w:w="2268" w:type="dxa"/>
            <w:vAlign w:val="center"/>
          </w:tcPr>
          <w:p w14:paraId="1CDA49B9">
            <w:pPr>
              <w:pStyle w:val="13"/>
            </w:pPr>
            <w:r>
              <w:t>数量指标</w:t>
            </w:r>
          </w:p>
        </w:tc>
        <w:tc>
          <w:tcPr>
            <w:tcW w:w="2835" w:type="dxa"/>
            <w:vAlign w:val="center"/>
          </w:tcPr>
          <w:p w14:paraId="4EB3EEF1">
            <w:pPr>
              <w:pStyle w:val="13"/>
            </w:pPr>
            <w:r>
              <w:t>享受减免保育教育费的幼儿数量</w:t>
            </w:r>
          </w:p>
        </w:tc>
        <w:tc>
          <w:tcPr>
            <w:tcW w:w="5386" w:type="dxa"/>
            <w:vAlign w:val="center"/>
          </w:tcPr>
          <w:p w14:paraId="5568E816">
            <w:pPr>
              <w:pStyle w:val="13"/>
            </w:pPr>
            <w:r>
              <w:t>享受减免保育教育费的幼儿数量</w:t>
            </w:r>
          </w:p>
        </w:tc>
        <w:tc>
          <w:tcPr>
            <w:tcW w:w="2268" w:type="dxa"/>
            <w:vAlign w:val="center"/>
          </w:tcPr>
          <w:p w14:paraId="0F191A1D">
            <w:pPr>
              <w:pStyle w:val="13"/>
            </w:pPr>
            <w:r>
              <w:t>≥104人</w:t>
            </w:r>
          </w:p>
        </w:tc>
        <w:tc>
          <w:tcPr>
            <w:tcW w:w="1276" w:type="dxa"/>
            <w:vAlign w:val="center"/>
          </w:tcPr>
          <w:p w14:paraId="74314C44">
            <w:pPr>
              <w:pStyle w:val="13"/>
            </w:pPr>
            <w:r>
              <w:t>幼儿园大班实际在园人数</w:t>
            </w:r>
          </w:p>
        </w:tc>
      </w:tr>
      <w:tr w14:paraId="7BF40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14C36"/>
        </w:tc>
        <w:tc>
          <w:tcPr>
            <w:tcW w:w="2268" w:type="dxa"/>
            <w:vAlign w:val="center"/>
          </w:tcPr>
          <w:p w14:paraId="33FBB5DD">
            <w:pPr>
              <w:pStyle w:val="13"/>
            </w:pPr>
            <w:r>
              <w:t>质量指标</w:t>
            </w:r>
          </w:p>
        </w:tc>
        <w:tc>
          <w:tcPr>
            <w:tcW w:w="2835" w:type="dxa"/>
            <w:vAlign w:val="center"/>
          </w:tcPr>
          <w:p w14:paraId="0BDD946E">
            <w:pPr>
              <w:pStyle w:val="13"/>
            </w:pPr>
            <w:r>
              <w:t>幼儿园教育重点工作完成率</w:t>
            </w:r>
          </w:p>
        </w:tc>
        <w:tc>
          <w:tcPr>
            <w:tcW w:w="5386" w:type="dxa"/>
            <w:vAlign w:val="center"/>
          </w:tcPr>
          <w:p w14:paraId="5776B5B2">
            <w:pPr>
              <w:pStyle w:val="13"/>
            </w:pPr>
            <w:r>
              <w:t>幼儿园教育重点工作完成率</w:t>
            </w:r>
          </w:p>
        </w:tc>
        <w:tc>
          <w:tcPr>
            <w:tcW w:w="2268" w:type="dxa"/>
            <w:vAlign w:val="center"/>
          </w:tcPr>
          <w:p w14:paraId="686227B1">
            <w:pPr>
              <w:pStyle w:val="13"/>
            </w:pPr>
            <w:r>
              <w:t>100%</w:t>
            </w:r>
          </w:p>
        </w:tc>
        <w:tc>
          <w:tcPr>
            <w:tcW w:w="1276" w:type="dxa"/>
            <w:vAlign w:val="center"/>
          </w:tcPr>
          <w:p w14:paraId="6D79B207">
            <w:pPr>
              <w:pStyle w:val="13"/>
            </w:pPr>
            <w:r>
              <w:t>2026年幼儿园工作计划</w:t>
            </w:r>
          </w:p>
        </w:tc>
      </w:tr>
      <w:tr w14:paraId="5DD08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B0E0A"/>
        </w:tc>
        <w:tc>
          <w:tcPr>
            <w:tcW w:w="2268" w:type="dxa"/>
            <w:vAlign w:val="center"/>
          </w:tcPr>
          <w:p w14:paraId="306DCD51">
            <w:pPr>
              <w:pStyle w:val="13"/>
            </w:pPr>
            <w:r>
              <w:t>时效指标</w:t>
            </w:r>
          </w:p>
        </w:tc>
        <w:tc>
          <w:tcPr>
            <w:tcW w:w="2835" w:type="dxa"/>
            <w:vAlign w:val="center"/>
          </w:tcPr>
          <w:p w14:paraId="45F64219">
            <w:pPr>
              <w:pStyle w:val="13"/>
            </w:pPr>
            <w:r>
              <w:t>保障时限</w:t>
            </w:r>
          </w:p>
        </w:tc>
        <w:tc>
          <w:tcPr>
            <w:tcW w:w="5386" w:type="dxa"/>
            <w:vAlign w:val="center"/>
          </w:tcPr>
          <w:p w14:paraId="26906668">
            <w:pPr>
              <w:pStyle w:val="13"/>
            </w:pPr>
            <w:r>
              <w:t>保障幼儿园教育教学工作的时限</w:t>
            </w:r>
          </w:p>
        </w:tc>
        <w:tc>
          <w:tcPr>
            <w:tcW w:w="2268" w:type="dxa"/>
            <w:vAlign w:val="center"/>
          </w:tcPr>
          <w:p w14:paraId="2DA0B1A2">
            <w:pPr>
              <w:pStyle w:val="13"/>
            </w:pPr>
            <w:r>
              <w:t>1年</w:t>
            </w:r>
          </w:p>
        </w:tc>
        <w:tc>
          <w:tcPr>
            <w:tcW w:w="1276" w:type="dxa"/>
            <w:vAlign w:val="center"/>
          </w:tcPr>
          <w:p w14:paraId="3C848000">
            <w:pPr>
              <w:pStyle w:val="13"/>
            </w:pPr>
            <w:r>
              <w:t>2026年幼儿园工作计划</w:t>
            </w:r>
          </w:p>
        </w:tc>
      </w:tr>
      <w:tr w14:paraId="279FF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2847B"/>
        </w:tc>
        <w:tc>
          <w:tcPr>
            <w:tcW w:w="2268" w:type="dxa"/>
            <w:vAlign w:val="center"/>
          </w:tcPr>
          <w:p w14:paraId="0FF44249">
            <w:pPr>
              <w:pStyle w:val="13"/>
            </w:pPr>
            <w:r>
              <w:t>成本指标</w:t>
            </w:r>
          </w:p>
        </w:tc>
        <w:tc>
          <w:tcPr>
            <w:tcW w:w="2835" w:type="dxa"/>
            <w:vAlign w:val="center"/>
          </w:tcPr>
          <w:p w14:paraId="6C634E85">
            <w:pPr>
              <w:pStyle w:val="13"/>
            </w:pPr>
            <w:r>
              <w:t>购置办公用品费用</w:t>
            </w:r>
          </w:p>
        </w:tc>
        <w:tc>
          <w:tcPr>
            <w:tcW w:w="5386" w:type="dxa"/>
            <w:vAlign w:val="center"/>
          </w:tcPr>
          <w:p w14:paraId="28878026">
            <w:pPr>
              <w:pStyle w:val="13"/>
            </w:pPr>
            <w:r>
              <w:t>购置办公用品费用</w:t>
            </w:r>
          </w:p>
        </w:tc>
        <w:tc>
          <w:tcPr>
            <w:tcW w:w="2268" w:type="dxa"/>
            <w:vAlign w:val="center"/>
          </w:tcPr>
          <w:p w14:paraId="4C34C625">
            <w:pPr>
              <w:pStyle w:val="13"/>
            </w:pPr>
            <w:r>
              <w:t>≤2.29万元</w:t>
            </w:r>
          </w:p>
        </w:tc>
        <w:tc>
          <w:tcPr>
            <w:tcW w:w="1276" w:type="dxa"/>
            <w:vAlign w:val="center"/>
          </w:tcPr>
          <w:p w14:paraId="7DC4C293">
            <w:pPr>
              <w:pStyle w:val="13"/>
            </w:pPr>
            <w:r>
              <w:t>2026年幼儿园工作计划</w:t>
            </w:r>
          </w:p>
        </w:tc>
      </w:tr>
      <w:tr w14:paraId="16712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643631">
            <w:pPr>
              <w:pStyle w:val="14"/>
            </w:pPr>
            <w:r>
              <w:t>效益指标</w:t>
            </w:r>
          </w:p>
        </w:tc>
        <w:tc>
          <w:tcPr>
            <w:tcW w:w="2268" w:type="dxa"/>
            <w:vAlign w:val="center"/>
          </w:tcPr>
          <w:p w14:paraId="323A5000">
            <w:pPr>
              <w:pStyle w:val="13"/>
            </w:pPr>
            <w:r>
              <w:t>社会效益指标</w:t>
            </w:r>
          </w:p>
        </w:tc>
        <w:tc>
          <w:tcPr>
            <w:tcW w:w="2835" w:type="dxa"/>
            <w:vAlign w:val="center"/>
          </w:tcPr>
          <w:p w14:paraId="1E237FC8">
            <w:pPr>
              <w:pStyle w:val="13"/>
            </w:pPr>
            <w:r>
              <w:t>幼儿园工作正常运转率</w:t>
            </w:r>
          </w:p>
        </w:tc>
        <w:tc>
          <w:tcPr>
            <w:tcW w:w="5386" w:type="dxa"/>
            <w:vAlign w:val="center"/>
          </w:tcPr>
          <w:p w14:paraId="65D68BEE">
            <w:pPr>
              <w:pStyle w:val="13"/>
            </w:pPr>
            <w:r>
              <w:t>幼儿园工作正常运转率</w:t>
            </w:r>
          </w:p>
        </w:tc>
        <w:tc>
          <w:tcPr>
            <w:tcW w:w="2268" w:type="dxa"/>
            <w:vAlign w:val="center"/>
          </w:tcPr>
          <w:p w14:paraId="65287800">
            <w:pPr>
              <w:pStyle w:val="13"/>
            </w:pPr>
            <w:r>
              <w:t>100%</w:t>
            </w:r>
          </w:p>
        </w:tc>
        <w:tc>
          <w:tcPr>
            <w:tcW w:w="1276" w:type="dxa"/>
            <w:vAlign w:val="center"/>
          </w:tcPr>
          <w:p w14:paraId="13F43A04">
            <w:pPr>
              <w:pStyle w:val="13"/>
            </w:pPr>
            <w:r>
              <w:t>2026年幼儿园工作计划</w:t>
            </w:r>
          </w:p>
        </w:tc>
      </w:tr>
      <w:tr w14:paraId="526E7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25194"/>
        </w:tc>
        <w:tc>
          <w:tcPr>
            <w:tcW w:w="2268" w:type="dxa"/>
            <w:vAlign w:val="center"/>
          </w:tcPr>
          <w:p w14:paraId="24019221">
            <w:pPr>
              <w:pStyle w:val="13"/>
            </w:pPr>
            <w:r>
              <w:t>社会效益指标</w:t>
            </w:r>
          </w:p>
        </w:tc>
        <w:tc>
          <w:tcPr>
            <w:tcW w:w="2835" w:type="dxa"/>
            <w:vAlign w:val="center"/>
          </w:tcPr>
          <w:p w14:paraId="2483C361">
            <w:pPr>
              <w:pStyle w:val="13"/>
            </w:pPr>
            <w:r>
              <w:t>学前教育幼儿入园率</w:t>
            </w:r>
          </w:p>
        </w:tc>
        <w:tc>
          <w:tcPr>
            <w:tcW w:w="5386" w:type="dxa"/>
            <w:vAlign w:val="center"/>
          </w:tcPr>
          <w:p w14:paraId="541D2AF1">
            <w:pPr>
              <w:pStyle w:val="13"/>
            </w:pPr>
            <w:r>
              <w:t>学前教育幼儿入园率</w:t>
            </w:r>
          </w:p>
        </w:tc>
        <w:tc>
          <w:tcPr>
            <w:tcW w:w="2268" w:type="dxa"/>
            <w:vAlign w:val="center"/>
          </w:tcPr>
          <w:p w14:paraId="6A5656E6">
            <w:pPr>
              <w:pStyle w:val="13"/>
            </w:pPr>
            <w:r>
              <w:t>≥90%</w:t>
            </w:r>
          </w:p>
        </w:tc>
        <w:tc>
          <w:tcPr>
            <w:tcW w:w="1276" w:type="dxa"/>
            <w:vAlign w:val="center"/>
          </w:tcPr>
          <w:p w14:paraId="79A2F225">
            <w:pPr>
              <w:pStyle w:val="13"/>
            </w:pPr>
            <w:r>
              <w:t>2026年幼儿园工作计划</w:t>
            </w:r>
          </w:p>
        </w:tc>
      </w:tr>
      <w:tr w14:paraId="16E79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D7033A">
            <w:pPr>
              <w:pStyle w:val="14"/>
            </w:pPr>
            <w:r>
              <w:t>满意度指标</w:t>
            </w:r>
          </w:p>
        </w:tc>
        <w:tc>
          <w:tcPr>
            <w:tcW w:w="2268" w:type="dxa"/>
            <w:vAlign w:val="center"/>
          </w:tcPr>
          <w:p w14:paraId="15D0697D">
            <w:pPr>
              <w:pStyle w:val="13"/>
            </w:pPr>
            <w:r>
              <w:t>服务对象满意度指标</w:t>
            </w:r>
          </w:p>
        </w:tc>
        <w:tc>
          <w:tcPr>
            <w:tcW w:w="2835" w:type="dxa"/>
            <w:vAlign w:val="center"/>
          </w:tcPr>
          <w:p w14:paraId="1316DD7D">
            <w:pPr>
              <w:pStyle w:val="13"/>
            </w:pPr>
            <w:r>
              <w:t>幼儿家长满意度</w:t>
            </w:r>
          </w:p>
        </w:tc>
        <w:tc>
          <w:tcPr>
            <w:tcW w:w="5386" w:type="dxa"/>
            <w:vAlign w:val="center"/>
          </w:tcPr>
          <w:p w14:paraId="3612AA77">
            <w:pPr>
              <w:pStyle w:val="13"/>
            </w:pPr>
            <w:r>
              <w:t>幼儿家长满意度</w:t>
            </w:r>
          </w:p>
        </w:tc>
        <w:tc>
          <w:tcPr>
            <w:tcW w:w="2268" w:type="dxa"/>
            <w:vAlign w:val="center"/>
          </w:tcPr>
          <w:p w14:paraId="21DD9E51">
            <w:pPr>
              <w:pStyle w:val="13"/>
            </w:pPr>
            <w:r>
              <w:t>≥95%</w:t>
            </w:r>
          </w:p>
        </w:tc>
        <w:tc>
          <w:tcPr>
            <w:tcW w:w="1276" w:type="dxa"/>
            <w:vAlign w:val="center"/>
          </w:tcPr>
          <w:p w14:paraId="64437EA6">
            <w:pPr>
              <w:pStyle w:val="13"/>
            </w:pPr>
            <w:r>
              <w:t>满意度调查问卷</w:t>
            </w:r>
          </w:p>
        </w:tc>
      </w:tr>
      <w:tr w14:paraId="205FD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32D1F"/>
        </w:tc>
        <w:tc>
          <w:tcPr>
            <w:tcW w:w="2268" w:type="dxa"/>
            <w:vAlign w:val="center"/>
          </w:tcPr>
          <w:p w14:paraId="77A80C2D">
            <w:pPr>
              <w:pStyle w:val="13"/>
            </w:pPr>
            <w:r>
              <w:t>服务对象满意度指标</w:t>
            </w:r>
          </w:p>
        </w:tc>
        <w:tc>
          <w:tcPr>
            <w:tcW w:w="2835" w:type="dxa"/>
            <w:vAlign w:val="center"/>
          </w:tcPr>
          <w:p w14:paraId="385D14A9">
            <w:pPr>
              <w:pStyle w:val="13"/>
            </w:pPr>
            <w:r>
              <w:t>幼儿园教职工满意度</w:t>
            </w:r>
          </w:p>
        </w:tc>
        <w:tc>
          <w:tcPr>
            <w:tcW w:w="5386" w:type="dxa"/>
            <w:vAlign w:val="center"/>
          </w:tcPr>
          <w:p w14:paraId="1D0C39DB">
            <w:pPr>
              <w:pStyle w:val="13"/>
            </w:pPr>
            <w:r>
              <w:t>幼儿园教职工满意度</w:t>
            </w:r>
          </w:p>
        </w:tc>
        <w:tc>
          <w:tcPr>
            <w:tcW w:w="2268" w:type="dxa"/>
            <w:vAlign w:val="center"/>
          </w:tcPr>
          <w:p w14:paraId="2C3BE45D">
            <w:pPr>
              <w:pStyle w:val="13"/>
            </w:pPr>
            <w:r>
              <w:t>≥95%</w:t>
            </w:r>
          </w:p>
        </w:tc>
        <w:tc>
          <w:tcPr>
            <w:tcW w:w="1276" w:type="dxa"/>
            <w:vAlign w:val="center"/>
          </w:tcPr>
          <w:p w14:paraId="71419B5D">
            <w:pPr>
              <w:pStyle w:val="13"/>
            </w:pPr>
            <w:r>
              <w:t>满意度调查问卷</w:t>
            </w:r>
          </w:p>
        </w:tc>
      </w:tr>
    </w:tbl>
    <w:p w14:paraId="44B0B4B6">
      <w:pPr>
        <w:sectPr>
          <w:pgSz w:w="16840" w:h="11900" w:orient="landscape"/>
          <w:pgMar w:top="1361" w:right="1020" w:bottom="1134" w:left="1020" w:header="720" w:footer="720" w:gutter="0"/>
          <w:cols w:space="720" w:num="1"/>
        </w:sectPr>
      </w:pPr>
    </w:p>
    <w:p w14:paraId="32D05DEB">
      <w:pPr>
        <w:spacing w:before="0" w:after="0"/>
        <w:ind w:firstLine="560"/>
        <w:jc w:val="left"/>
        <w:outlineLvl w:val="9"/>
      </w:pPr>
      <w:r>
        <w:rPr>
          <w:rFonts w:ascii="方正仿宋_GBK" w:hAnsi="方正仿宋_GBK" w:eastAsia="方正仿宋_GBK" w:cs="方正仿宋_GBK"/>
          <w:color w:val="000000"/>
          <w:sz w:val="28"/>
        </w:rPr>
        <w:t>442、2026年学前教育经费绩效目标表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359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FF76C4">
            <w:pPr>
              <w:pStyle w:val="12"/>
            </w:pPr>
            <w:r>
              <w:t>单位：元</w:t>
            </w:r>
          </w:p>
        </w:tc>
      </w:tr>
      <w:tr w14:paraId="5835C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8F538">
            <w:pPr>
              <w:pStyle w:val="11"/>
            </w:pPr>
            <w:r>
              <w:t>项目编码</w:t>
            </w:r>
          </w:p>
        </w:tc>
        <w:tc>
          <w:tcPr>
            <w:tcW w:w="5103" w:type="dxa"/>
            <w:gridSpan w:val="2"/>
            <w:vAlign w:val="center"/>
          </w:tcPr>
          <w:p w14:paraId="3A981312">
            <w:pPr>
              <w:pStyle w:val="13"/>
            </w:pPr>
            <w:r>
              <w:t>13012126P009921100017</w:t>
            </w:r>
          </w:p>
        </w:tc>
        <w:tc>
          <w:tcPr>
            <w:tcW w:w="2835" w:type="dxa"/>
            <w:vAlign w:val="center"/>
          </w:tcPr>
          <w:p w14:paraId="32327367">
            <w:pPr>
              <w:pStyle w:val="11"/>
            </w:pPr>
            <w:r>
              <w:t>项目名称</w:t>
            </w:r>
          </w:p>
        </w:tc>
        <w:tc>
          <w:tcPr>
            <w:tcW w:w="6095" w:type="dxa"/>
            <w:gridSpan w:val="3"/>
            <w:vAlign w:val="center"/>
          </w:tcPr>
          <w:p w14:paraId="04E44B2D">
            <w:pPr>
              <w:pStyle w:val="13"/>
            </w:pPr>
            <w:r>
              <w:t>2026年学前教育经费</w:t>
            </w:r>
          </w:p>
        </w:tc>
      </w:tr>
      <w:tr w14:paraId="4FAE8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7FB9EF">
            <w:pPr>
              <w:pStyle w:val="11"/>
            </w:pPr>
            <w:r>
              <w:t>预算规模及资金用途</w:t>
            </w:r>
          </w:p>
        </w:tc>
        <w:tc>
          <w:tcPr>
            <w:tcW w:w="2268" w:type="dxa"/>
            <w:vAlign w:val="center"/>
          </w:tcPr>
          <w:p w14:paraId="0681A21A">
            <w:pPr>
              <w:pStyle w:val="11"/>
            </w:pPr>
            <w:r>
              <w:t>预算数</w:t>
            </w:r>
          </w:p>
        </w:tc>
        <w:tc>
          <w:tcPr>
            <w:tcW w:w="2835" w:type="dxa"/>
            <w:vAlign w:val="center"/>
          </w:tcPr>
          <w:p w14:paraId="47E8F101">
            <w:pPr>
              <w:pStyle w:val="13"/>
            </w:pPr>
            <w:r>
              <w:t>480000.00</w:t>
            </w:r>
          </w:p>
        </w:tc>
        <w:tc>
          <w:tcPr>
            <w:tcW w:w="2835" w:type="dxa"/>
            <w:vAlign w:val="center"/>
          </w:tcPr>
          <w:p w14:paraId="0DE10CBE">
            <w:pPr>
              <w:pStyle w:val="11"/>
            </w:pPr>
            <w:r>
              <w:t>其中：财政    资金</w:t>
            </w:r>
          </w:p>
        </w:tc>
        <w:tc>
          <w:tcPr>
            <w:tcW w:w="2551" w:type="dxa"/>
            <w:vAlign w:val="center"/>
          </w:tcPr>
          <w:p w14:paraId="064E2846">
            <w:pPr>
              <w:pStyle w:val="13"/>
            </w:pPr>
            <w:r>
              <w:t>480000.00</w:t>
            </w:r>
          </w:p>
        </w:tc>
        <w:tc>
          <w:tcPr>
            <w:tcW w:w="2268" w:type="dxa"/>
            <w:vAlign w:val="center"/>
          </w:tcPr>
          <w:p w14:paraId="41010BA4">
            <w:pPr>
              <w:pStyle w:val="11"/>
            </w:pPr>
            <w:r>
              <w:t>其他资金</w:t>
            </w:r>
          </w:p>
        </w:tc>
        <w:tc>
          <w:tcPr>
            <w:tcW w:w="1276" w:type="dxa"/>
            <w:vAlign w:val="center"/>
          </w:tcPr>
          <w:p w14:paraId="1F1F2A12">
            <w:pPr>
              <w:pStyle w:val="13"/>
            </w:pPr>
            <w:r>
              <w:t xml:space="preserve"> </w:t>
            </w:r>
          </w:p>
        </w:tc>
      </w:tr>
      <w:tr w14:paraId="7B1E2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2AE1B"/>
        </w:tc>
        <w:tc>
          <w:tcPr>
            <w:tcW w:w="14033" w:type="dxa"/>
            <w:gridSpan w:val="6"/>
            <w:vAlign w:val="center"/>
          </w:tcPr>
          <w:p w14:paraId="1A7903C9">
            <w:pPr>
              <w:pStyle w:val="13"/>
            </w:pPr>
            <w:r>
              <w:t>主要用于学前教育劳务开支，办公运转及设施维修。</w:t>
            </w:r>
          </w:p>
        </w:tc>
      </w:tr>
      <w:tr w14:paraId="3C78D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07BB4">
            <w:pPr>
              <w:pStyle w:val="11"/>
            </w:pPr>
            <w:r>
              <w:t>资金支出计划（%）</w:t>
            </w:r>
          </w:p>
        </w:tc>
        <w:tc>
          <w:tcPr>
            <w:tcW w:w="5103" w:type="dxa"/>
            <w:gridSpan w:val="2"/>
            <w:vAlign w:val="center"/>
          </w:tcPr>
          <w:p w14:paraId="4EF4B097">
            <w:pPr>
              <w:pStyle w:val="11"/>
            </w:pPr>
            <w:r>
              <w:t>3月底</w:t>
            </w:r>
          </w:p>
        </w:tc>
        <w:tc>
          <w:tcPr>
            <w:tcW w:w="2835" w:type="dxa"/>
            <w:vAlign w:val="center"/>
          </w:tcPr>
          <w:p w14:paraId="31F986B3">
            <w:pPr>
              <w:pStyle w:val="11"/>
            </w:pPr>
            <w:r>
              <w:t>6月底</w:t>
            </w:r>
          </w:p>
        </w:tc>
        <w:tc>
          <w:tcPr>
            <w:tcW w:w="2551" w:type="dxa"/>
            <w:vAlign w:val="center"/>
          </w:tcPr>
          <w:p w14:paraId="46414DA2">
            <w:pPr>
              <w:pStyle w:val="11"/>
            </w:pPr>
            <w:r>
              <w:t>10月底</w:t>
            </w:r>
          </w:p>
        </w:tc>
        <w:tc>
          <w:tcPr>
            <w:tcW w:w="3544" w:type="dxa"/>
            <w:gridSpan w:val="2"/>
            <w:vAlign w:val="center"/>
          </w:tcPr>
          <w:p w14:paraId="4B2307B7">
            <w:pPr>
              <w:pStyle w:val="11"/>
            </w:pPr>
            <w:r>
              <w:t>12月底</w:t>
            </w:r>
          </w:p>
        </w:tc>
      </w:tr>
      <w:tr w14:paraId="6013B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FE425F"/>
        </w:tc>
        <w:tc>
          <w:tcPr>
            <w:tcW w:w="5103" w:type="dxa"/>
            <w:gridSpan w:val="2"/>
            <w:vAlign w:val="center"/>
          </w:tcPr>
          <w:p w14:paraId="55A7DE62">
            <w:pPr>
              <w:pStyle w:val="14"/>
            </w:pPr>
            <w:r>
              <w:t>25%</w:t>
            </w:r>
          </w:p>
        </w:tc>
        <w:tc>
          <w:tcPr>
            <w:tcW w:w="2835" w:type="dxa"/>
            <w:vAlign w:val="center"/>
          </w:tcPr>
          <w:p w14:paraId="617D052E">
            <w:pPr>
              <w:pStyle w:val="14"/>
            </w:pPr>
            <w:r>
              <w:t>50%</w:t>
            </w:r>
          </w:p>
        </w:tc>
        <w:tc>
          <w:tcPr>
            <w:tcW w:w="2551" w:type="dxa"/>
            <w:vAlign w:val="center"/>
          </w:tcPr>
          <w:p w14:paraId="02D3D901">
            <w:pPr>
              <w:pStyle w:val="14"/>
            </w:pPr>
            <w:r>
              <w:t>75%</w:t>
            </w:r>
          </w:p>
        </w:tc>
        <w:tc>
          <w:tcPr>
            <w:tcW w:w="3544" w:type="dxa"/>
            <w:gridSpan w:val="2"/>
            <w:vAlign w:val="center"/>
          </w:tcPr>
          <w:p w14:paraId="0363F009">
            <w:pPr>
              <w:pStyle w:val="14"/>
            </w:pPr>
            <w:r>
              <w:t>100%</w:t>
            </w:r>
          </w:p>
        </w:tc>
      </w:tr>
      <w:tr w14:paraId="373EB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CE1AB">
            <w:pPr>
              <w:pStyle w:val="11"/>
            </w:pPr>
            <w:r>
              <w:t>绩效目标</w:t>
            </w:r>
          </w:p>
        </w:tc>
        <w:tc>
          <w:tcPr>
            <w:tcW w:w="14033" w:type="dxa"/>
            <w:gridSpan w:val="6"/>
            <w:vAlign w:val="center"/>
          </w:tcPr>
          <w:p w14:paraId="25466422">
            <w:pPr>
              <w:pStyle w:val="13"/>
            </w:pPr>
            <w:r>
              <w:t>1.通过聘请幼儿教师开展工作，采购教育教学用品，保障幼儿园学前教育工作经费的正常运转，为在园幼儿提供基本生活服务，保障幼儿的安全和身心健康，培养幼儿良好的生活习惯和品德行为，提高学前教育质量。</w:t>
            </w:r>
          </w:p>
        </w:tc>
      </w:tr>
    </w:tbl>
    <w:p w14:paraId="75C202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B8B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41F06D">
            <w:pPr>
              <w:pStyle w:val="11"/>
            </w:pPr>
            <w:r>
              <w:t>一级指标</w:t>
            </w:r>
          </w:p>
        </w:tc>
        <w:tc>
          <w:tcPr>
            <w:tcW w:w="2268" w:type="dxa"/>
            <w:vAlign w:val="center"/>
          </w:tcPr>
          <w:p w14:paraId="643CF0B9">
            <w:pPr>
              <w:pStyle w:val="11"/>
            </w:pPr>
            <w:r>
              <w:t>二级指标</w:t>
            </w:r>
          </w:p>
        </w:tc>
        <w:tc>
          <w:tcPr>
            <w:tcW w:w="2835" w:type="dxa"/>
            <w:vAlign w:val="center"/>
          </w:tcPr>
          <w:p w14:paraId="5107409D">
            <w:pPr>
              <w:pStyle w:val="11"/>
            </w:pPr>
            <w:r>
              <w:t>三级指标</w:t>
            </w:r>
          </w:p>
        </w:tc>
        <w:tc>
          <w:tcPr>
            <w:tcW w:w="5386" w:type="dxa"/>
            <w:vAlign w:val="center"/>
          </w:tcPr>
          <w:p w14:paraId="5D846C89">
            <w:pPr>
              <w:pStyle w:val="11"/>
            </w:pPr>
            <w:r>
              <w:t>绩效指标描述</w:t>
            </w:r>
          </w:p>
        </w:tc>
        <w:tc>
          <w:tcPr>
            <w:tcW w:w="2268" w:type="dxa"/>
            <w:vAlign w:val="center"/>
          </w:tcPr>
          <w:p w14:paraId="4B516AF7">
            <w:pPr>
              <w:pStyle w:val="11"/>
            </w:pPr>
            <w:r>
              <w:t>指标值</w:t>
            </w:r>
          </w:p>
        </w:tc>
        <w:tc>
          <w:tcPr>
            <w:tcW w:w="1276" w:type="dxa"/>
            <w:vAlign w:val="center"/>
          </w:tcPr>
          <w:p w14:paraId="7F1467C9">
            <w:pPr>
              <w:pStyle w:val="11"/>
            </w:pPr>
            <w:r>
              <w:t>指标值确定依据</w:t>
            </w:r>
          </w:p>
        </w:tc>
      </w:tr>
      <w:tr w14:paraId="095F1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FA9F6">
            <w:pPr>
              <w:pStyle w:val="14"/>
            </w:pPr>
            <w:r>
              <w:t>产出指标</w:t>
            </w:r>
          </w:p>
        </w:tc>
        <w:tc>
          <w:tcPr>
            <w:tcW w:w="2268" w:type="dxa"/>
            <w:vAlign w:val="center"/>
          </w:tcPr>
          <w:p w14:paraId="70F85896">
            <w:pPr>
              <w:pStyle w:val="13"/>
            </w:pPr>
            <w:r>
              <w:t>数量指标</w:t>
            </w:r>
          </w:p>
        </w:tc>
        <w:tc>
          <w:tcPr>
            <w:tcW w:w="2835" w:type="dxa"/>
            <w:vAlign w:val="center"/>
          </w:tcPr>
          <w:p w14:paraId="2F3155E3">
            <w:pPr>
              <w:pStyle w:val="13"/>
            </w:pPr>
            <w:r>
              <w:t>采购教育教学用品种类</w:t>
            </w:r>
          </w:p>
        </w:tc>
        <w:tc>
          <w:tcPr>
            <w:tcW w:w="5386" w:type="dxa"/>
            <w:vAlign w:val="center"/>
          </w:tcPr>
          <w:p w14:paraId="31974C39">
            <w:pPr>
              <w:pStyle w:val="13"/>
            </w:pPr>
            <w:r>
              <w:t>采购幼儿玩教具、生活用品等用于教育教学</w:t>
            </w:r>
          </w:p>
        </w:tc>
        <w:tc>
          <w:tcPr>
            <w:tcW w:w="2268" w:type="dxa"/>
            <w:vAlign w:val="center"/>
          </w:tcPr>
          <w:p w14:paraId="1AF99334">
            <w:pPr>
              <w:pStyle w:val="13"/>
            </w:pPr>
            <w:r>
              <w:t>≥600种</w:t>
            </w:r>
          </w:p>
        </w:tc>
        <w:tc>
          <w:tcPr>
            <w:tcW w:w="1276" w:type="dxa"/>
            <w:vAlign w:val="center"/>
          </w:tcPr>
          <w:p w14:paraId="795408F8">
            <w:pPr>
              <w:pStyle w:val="13"/>
            </w:pPr>
            <w:r>
              <w:t>2026年幼儿园工作计划</w:t>
            </w:r>
          </w:p>
        </w:tc>
      </w:tr>
      <w:tr w14:paraId="79AF3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30264"/>
        </w:tc>
        <w:tc>
          <w:tcPr>
            <w:tcW w:w="2268" w:type="dxa"/>
            <w:vAlign w:val="center"/>
          </w:tcPr>
          <w:p w14:paraId="72A6CB68">
            <w:pPr>
              <w:pStyle w:val="13"/>
            </w:pPr>
            <w:r>
              <w:t>数量指标</w:t>
            </w:r>
          </w:p>
        </w:tc>
        <w:tc>
          <w:tcPr>
            <w:tcW w:w="2835" w:type="dxa"/>
            <w:vAlign w:val="center"/>
          </w:tcPr>
          <w:p w14:paraId="79ED873C">
            <w:pPr>
              <w:pStyle w:val="13"/>
            </w:pPr>
            <w:r>
              <w:t>聘用幼儿教师数量</w:t>
            </w:r>
          </w:p>
        </w:tc>
        <w:tc>
          <w:tcPr>
            <w:tcW w:w="5386" w:type="dxa"/>
            <w:vAlign w:val="center"/>
          </w:tcPr>
          <w:p w14:paraId="2B0EBBB8">
            <w:pPr>
              <w:pStyle w:val="13"/>
            </w:pPr>
            <w:r>
              <w:t>聘用幼儿教师数量</w:t>
            </w:r>
          </w:p>
        </w:tc>
        <w:tc>
          <w:tcPr>
            <w:tcW w:w="2268" w:type="dxa"/>
            <w:vAlign w:val="center"/>
          </w:tcPr>
          <w:p w14:paraId="22F9AEF6">
            <w:pPr>
              <w:pStyle w:val="13"/>
            </w:pPr>
            <w:r>
              <w:t>≥12人</w:t>
            </w:r>
          </w:p>
        </w:tc>
        <w:tc>
          <w:tcPr>
            <w:tcW w:w="1276" w:type="dxa"/>
            <w:vAlign w:val="center"/>
          </w:tcPr>
          <w:p w14:paraId="6D134BBA">
            <w:pPr>
              <w:pStyle w:val="13"/>
            </w:pPr>
            <w:r>
              <w:t>工资发放表</w:t>
            </w:r>
          </w:p>
        </w:tc>
      </w:tr>
      <w:tr w14:paraId="45D3B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5C712"/>
        </w:tc>
        <w:tc>
          <w:tcPr>
            <w:tcW w:w="2268" w:type="dxa"/>
            <w:vAlign w:val="center"/>
          </w:tcPr>
          <w:p w14:paraId="772532D1">
            <w:pPr>
              <w:pStyle w:val="13"/>
            </w:pPr>
            <w:r>
              <w:t>质量指标</w:t>
            </w:r>
          </w:p>
        </w:tc>
        <w:tc>
          <w:tcPr>
            <w:tcW w:w="2835" w:type="dxa"/>
            <w:vAlign w:val="center"/>
          </w:tcPr>
          <w:p w14:paraId="57546DBF">
            <w:pPr>
              <w:pStyle w:val="13"/>
            </w:pPr>
            <w:r>
              <w:t>采购合格率</w:t>
            </w:r>
          </w:p>
        </w:tc>
        <w:tc>
          <w:tcPr>
            <w:tcW w:w="5386" w:type="dxa"/>
            <w:vAlign w:val="center"/>
          </w:tcPr>
          <w:p w14:paraId="73ADE8BA">
            <w:pPr>
              <w:pStyle w:val="13"/>
            </w:pPr>
            <w:r>
              <w:t>采购合格率</w:t>
            </w:r>
          </w:p>
        </w:tc>
        <w:tc>
          <w:tcPr>
            <w:tcW w:w="2268" w:type="dxa"/>
            <w:vAlign w:val="center"/>
          </w:tcPr>
          <w:p w14:paraId="01D421DF">
            <w:pPr>
              <w:pStyle w:val="13"/>
            </w:pPr>
            <w:r>
              <w:t>100%</w:t>
            </w:r>
          </w:p>
        </w:tc>
        <w:tc>
          <w:tcPr>
            <w:tcW w:w="1276" w:type="dxa"/>
            <w:vAlign w:val="center"/>
          </w:tcPr>
          <w:p w14:paraId="489716E9">
            <w:pPr>
              <w:pStyle w:val="13"/>
            </w:pPr>
            <w:r>
              <w:t>2026年幼儿园工作计划</w:t>
            </w:r>
          </w:p>
        </w:tc>
      </w:tr>
      <w:tr w14:paraId="27E24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B8709"/>
        </w:tc>
        <w:tc>
          <w:tcPr>
            <w:tcW w:w="2268" w:type="dxa"/>
            <w:vAlign w:val="center"/>
          </w:tcPr>
          <w:p w14:paraId="01A91166">
            <w:pPr>
              <w:pStyle w:val="13"/>
            </w:pPr>
            <w:r>
              <w:t>质量指标</w:t>
            </w:r>
          </w:p>
        </w:tc>
        <w:tc>
          <w:tcPr>
            <w:tcW w:w="2835" w:type="dxa"/>
            <w:vAlign w:val="center"/>
          </w:tcPr>
          <w:p w14:paraId="6B39839A">
            <w:pPr>
              <w:pStyle w:val="13"/>
            </w:pPr>
            <w:r>
              <w:t>教师出勤率</w:t>
            </w:r>
          </w:p>
        </w:tc>
        <w:tc>
          <w:tcPr>
            <w:tcW w:w="5386" w:type="dxa"/>
            <w:vAlign w:val="center"/>
          </w:tcPr>
          <w:p w14:paraId="004D3470">
            <w:pPr>
              <w:pStyle w:val="13"/>
            </w:pPr>
            <w:r>
              <w:t>反映幼儿教师出勤情况</w:t>
            </w:r>
          </w:p>
        </w:tc>
        <w:tc>
          <w:tcPr>
            <w:tcW w:w="2268" w:type="dxa"/>
            <w:vAlign w:val="center"/>
          </w:tcPr>
          <w:p w14:paraId="069D0500">
            <w:pPr>
              <w:pStyle w:val="13"/>
            </w:pPr>
            <w:r>
              <w:t>≥98%</w:t>
            </w:r>
          </w:p>
        </w:tc>
        <w:tc>
          <w:tcPr>
            <w:tcW w:w="1276" w:type="dxa"/>
            <w:vAlign w:val="center"/>
          </w:tcPr>
          <w:p w14:paraId="0F25F4EB">
            <w:pPr>
              <w:pStyle w:val="13"/>
            </w:pPr>
            <w:r>
              <w:t>教师签到表</w:t>
            </w:r>
          </w:p>
        </w:tc>
      </w:tr>
      <w:tr w14:paraId="2C972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5AC95"/>
        </w:tc>
        <w:tc>
          <w:tcPr>
            <w:tcW w:w="2268" w:type="dxa"/>
            <w:vAlign w:val="center"/>
          </w:tcPr>
          <w:p w14:paraId="4CFC3D23">
            <w:pPr>
              <w:pStyle w:val="13"/>
            </w:pPr>
            <w:r>
              <w:t>时效指标</w:t>
            </w:r>
          </w:p>
        </w:tc>
        <w:tc>
          <w:tcPr>
            <w:tcW w:w="2835" w:type="dxa"/>
            <w:vAlign w:val="center"/>
          </w:tcPr>
          <w:p w14:paraId="2BE8AD25">
            <w:pPr>
              <w:pStyle w:val="13"/>
            </w:pPr>
            <w:r>
              <w:t>采购完成时间</w:t>
            </w:r>
          </w:p>
        </w:tc>
        <w:tc>
          <w:tcPr>
            <w:tcW w:w="5386" w:type="dxa"/>
            <w:vAlign w:val="center"/>
          </w:tcPr>
          <w:p w14:paraId="71DA57E8">
            <w:pPr>
              <w:pStyle w:val="13"/>
            </w:pPr>
            <w:r>
              <w:t>采购教育教学用品的时限</w:t>
            </w:r>
          </w:p>
        </w:tc>
        <w:tc>
          <w:tcPr>
            <w:tcW w:w="2268" w:type="dxa"/>
            <w:vAlign w:val="center"/>
          </w:tcPr>
          <w:p w14:paraId="17ECCF8A">
            <w:pPr>
              <w:pStyle w:val="13"/>
            </w:pPr>
            <w:r>
              <w:t>2026年12月15日前</w:t>
            </w:r>
          </w:p>
        </w:tc>
        <w:tc>
          <w:tcPr>
            <w:tcW w:w="1276" w:type="dxa"/>
            <w:vAlign w:val="center"/>
          </w:tcPr>
          <w:p w14:paraId="2943557B">
            <w:pPr>
              <w:pStyle w:val="13"/>
            </w:pPr>
            <w:r>
              <w:t>2026年幼儿园工作计划</w:t>
            </w:r>
          </w:p>
        </w:tc>
      </w:tr>
      <w:tr w14:paraId="6D928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02BEB"/>
        </w:tc>
        <w:tc>
          <w:tcPr>
            <w:tcW w:w="2268" w:type="dxa"/>
            <w:vAlign w:val="center"/>
          </w:tcPr>
          <w:p w14:paraId="3D479434">
            <w:pPr>
              <w:pStyle w:val="13"/>
            </w:pPr>
            <w:r>
              <w:t>时效指标</w:t>
            </w:r>
          </w:p>
        </w:tc>
        <w:tc>
          <w:tcPr>
            <w:tcW w:w="2835" w:type="dxa"/>
            <w:vAlign w:val="center"/>
          </w:tcPr>
          <w:p w14:paraId="1A118A60">
            <w:pPr>
              <w:pStyle w:val="13"/>
            </w:pPr>
            <w:r>
              <w:t>保障工作时限</w:t>
            </w:r>
          </w:p>
        </w:tc>
        <w:tc>
          <w:tcPr>
            <w:tcW w:w="5386" w:type="dxa"/>
            <w:vAlign w:val="center"/>
          </w:tcPr>
          <w:p w14:paraId="25588457">
            <w:pPr>
              <w:pStyle w:val="13"/>
            </w:pPr>
            <w:r>
              <w:t>保障幼儿教师工作的时限</w:t>
            </w:r>
          </w:p>
        </w:tc>
        <w:tc>
          <w:tcPr>
            <w:tcW w:w="2268" w:type="dxa"/>
            <w:vAlign w:val="center"/>
          </w:tcPr>
          <w:p w14:paraId="00FFCA98">
            <w:pPr>
              <w:pStyle w:val="13"/>
            </w:pPr>
            <w:r>
              <w:t>1年</w:t>
            </w:r>
          </w:p>
        </w:tc>
        <w:tc>
          <w:tcPr>
            <w:tcW w:w="1276" w:type="dxa"/>
            <w:vAlign w:val="center"/>
          </w:tcPr>
          <w:p w14:paraId="09445190">
            <w:pPr>
              <w:pStyle w:val="13"/>
            </w:pPr>
            <w:r>
              <w:t>2026年幼儿园工作计划</w:t>
            </w:r>
          </w:p>
        </w:tc>
      </w:tr>
      <w:tr w14:paraId="251E1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423A1"/>
        </w:tc>
        <w:tc>
          <w:tcPr>
            <w:tcW w:w="2268" w:type="dxa"/>
            <w:vAlign w:val="center"/>
          </w:tcPr>
          <w:p w14:paraId="114EDA26">
            <w:pPr>
              <w:pStyle w:val="13"/>
            </w:pPr>
            <w:r>
              <w:t>成本指标</w:t>
            </w:r>
          </w:p>
        </w:tc>
        <w:tc>
          <w:tcPr>
            <w:tcW w:w="2835" w:type="dxa"/>
            <w:vAlign w:val="center"/>
          </w:tcPr>
          <w:p w14:paraId="254F0C23">
            <w:pPr>
              <w:pStyle w:val="13"/>
            </w:pPr>
            <w:r>
              <w:t>平均采购每类成品</w:t>
            </w:r>
          </w:p>
        </w:tc>
        <w:tc>
          <w:tcPr>
            <w:tcW w:w="5386" w:type="dxa"/>
            <w:vAlign w:val="center"/>
          </w:tcPr>
          <w:p w14:paraId="72B67D73">
            <w:pPr>
              <w:pStyle w:val="13"/>
            </w:pPr>
            <w:r>
              <w:t>平均采购幼儿玩教具、生活用品等</w:t>
            </w:r>
          </w:p>
        </w:tc>
        <w:tc>
          <w:tcPr>
            <w:tcW w:w="2268" w:type="dxa"/>
            <w:vAlign w:val="center"/>
          </w:tcPr>
          <w:p w14:paraId="07C2BDDB">
            <w:pPr>
              <w:pStyle w:val="13"/>
            </w:pPr>
            <w:r>
              <w:t>≤500元/种</w:t>
            </w:r>
          </w:p>
        </w:tc>
        <w:tc>
          <w:tcPr>
            <w:tcW w:w="1276" w:type="dxa"/>
            <w:vAlign w:val="center"/>
          </w:tcPr>
          <w:p w14:paraId="4FC4FE2A">
            <w:pPr>
              <w:pStyle w:val="13"/>
            </w:pPr>
            <w:r>
              <w:t>2026年幼儿园工作计划</w:t>
            </w:r>
          </w:p>
        </w:tc>
      </w:tr>
      <w:tr w14:paraId="58A5D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85A28"/>
        </w:tc>
        <w:tc>
          <w:tcPr>
            <w:tcW w:w="2268" w:type="dxa"/>
            <w:vAlign w:val="center"/>
          </w:tcPr>
          <w:p w14:paraId="2E2A5F94">
            <w:pPr>
              <w:pStyle w:val="13"/>
            </w:pPr>
            <w:r>
              <w:t>成本指标</w:t>
            </w:r>
          </w:p>
        </w:tc>
        <w:tc>
          <w:tcPr>
            <w:tcW w:w="2835" w:type="dxa"/>
            <w:vAlign w:val="center"/>
          </w:tcPr>
          <w:p w14:paraId="0817D9E8">
            <w:pPr>
              <w:pStyle w:val="13"/>
            </w:pPr>
            <w:r>
              <w:t>教师人均工资</w:t>
            </w:r>
          </w:p>
        </w:tc>
        <w:tc>
          <w:tcPr>
            <w:tcW w:w="5386" w:type="dxa"/>
            <w:vAlign w:val="center"/>
          </w:tcPr>
          <w:p w14:paraId="65EA5937">
            <w:pPr>
              <w:pStyle w:val="13"/>
            </w:pPr>
            <w:r>
              <w:t>幼儿教师人均每月工资成本</w:t>
            </w:r>
          </w:p>
        </w:tc>
        <w:tc>
          <w:tcPr>
            <w:tcW w:w="2268" w:type="dxa"/>
            <w:vAlign w:val="center"/>
          </w:tcPr>
          <w:p w14:paraId="18D9FF00">
            <w:pPr>
              <w:pStyle w:val="13"/>
            </w:pPr>
            <w:r>
              <w:t>≤2000元/人/月</w:t>
            </w:r>
          </w:p>
        </w:tc>
        <w:tc>
          <w:tcPr>
            <w:tcW w:w="1276" w:type="dxa"/>
            <w:vAlign w:val="center"/>
          </w:tcPr>
          <w:p w14:paraId="3C06EFE3">
            <w:pPr>
              <w:pStyle w:val="13"/>
            </w:pPr>
            <w:r>
              <w:t>2026年幼儿园工作计划</w:t>
            </w:r>
          </w:p>
        </w:tc>
      </w:tr>
      <w:tr w14:paraId="761EE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125C06">
            <w:pPr>
              <w:pStyle w:val="14"/>
            </w:pPr>
            <w:r>
              <w:t>效益指标</w:t>
            </w:r>
          </w:p>
        </w:tc>
        <w:tc>
          <w:tcPr>
            <w:tcW w:w="2268" w:type="dxa"/>
            <w:vAlign w:val="center"/>
          </w:tcPr>
          <w:p w14:paraId="522848DF">
            <w:pPr>
              <w:pStyle w:val="13"/>
            </w:pPr>
            <w:r>
              <w:t>社会效益指标</w:t>
            </w:r>
          </w:p>
        </w:tc>
        <w:tc>
          <w:tcPr>
            <w:tcW w:w="2835" w:type="dxa"/>
            <w:vAlign w:val="center"/>
          </w:tcPr>
          <w:p w14:paraId="24AA48ED">
            <w:pPr>
              <w:pStyle w:val="13"/>
            </w:pPr>
            <w:r>
              <w:t>幼儿园运行稳定率</w:t>
            </w:r>
          </w:p>
        </w:tc>
        <w:tc>
          <w:tcPr>
            <w:tcW w:w="5386" w:type="dxa"/>
            <w:vAlign w:val="center"/>
          </w:tcPr>
          <w:p w14:paraId="7972C126">
            <w:pPr>
              <w:pStyle w:val="13"/>
            </w:pPr>
            <w:r>
              <w:t>考察幼儿园运行稳定的情况</w:t>
            </w:r>
          </w:p>
        </w:tc>
        <w:tc>
          <w:tcPr>
            <w:tcW w:w="2268" w:type="dxa"/>
            <w:vAlign w:val="center"/>
          </w:tcPr>
          <w:p w14:paraId="0ABDC6BF">
            <w:pPr>
              <w:pStyle w:val="13"/>
            </w:pPr>
            <w:r>
              <w:t>100%</w:t>
            </w:r>
          </w:p>
        </w:tc>
        <w:tc>
          <w:tcPr>
            <w:tcW w:w="1276" w:type="dxa"/>
            <w:vAlign w:val="center"/>
          </w:tcPr>
          <w:p w14:paraId="52629785">
            <w:pPr>
              <w:pStyle w:val="13"/>
            </w:pPr>
            <w:r>
              <w:t>2026年幼儿园工作计划</w:t>
            </w:r>
          </w:p>
        </w:tc>
      </w:tr>
      <w:tr w14:paraId="2C150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6E31F">
            <w:pPr>
              <w:pStyle w:val="14"/>
            </w:pPr>
            <w:r>
              <w:t>满意度指标</w:t>
            </w:r>
          </w:p>
        </w:tc>
        <w:tc>
          <w:tcPr>
            <w:tcW w:w="2268" w:type="dxa"/>
            <w:vAlign w:val="center"/>
          </w:tcPr>
          <w:p w14:paraId="495AE2BF">
            <w:pPr>
              <w:pStyle w:val="13"/>
            </w:pPr>
            <w:r>
              <w:t>服务对象满意度指标</w:t>
            </w:r>
          </w:p>
        </w:tc>
        <w:tc>
          <w:tcPr>
            <w:tcW w:w="2835" w:type="dxa"/>
            <w:vAlign w:val="center"/>
          </w:tcPr>
          <w:p w14:paraId="0B65C7B3">
            <w:pPr>
              <w:pStyle w:val="13"/>
            </w:pPr>
            <w:r>
              <w:t>聘用幼儿教师及家长满意度</w:t>
            </w:r>
          </w:p>
        </w:tc>
        <w:tc>
          <w:tcPr>
            <w:tcW w:w="5386" w:type="dxa"/>
            <w:vAlign w:val="center"/>
          </w:tcPr>
          <w:p w14:paraId="4787B6BA">
            <w:pPr>
              <w:pStyle w:val="13"/>
            </w:pPr>
            <w:r>
              <w:t>聘用幼儿教师及家长满意度</w:t>
            </w:r>
          </w:p>
        </w:tc>
        <w:tc>
          <w:tcPr>
            <w:tcW w:w="2268" w:type="dxa"/>
            <w:vAlign w:val="center"/>
          </w:tcPr>
          <w:p w14:paraId="06763FA5">
            <w:pPr>
              <w:pStyle w:val="13"/>
            </w:pPr>
            <w:r>
              <w:t>≥90%</w:t>
            </w:r>
          </w:p>
        </w:tc>
        <w:tc>
          <w:tcPr>
            <w:tcW w:w="1276" w:type="dxa"/>
            <w:vAlign w:val="center"/>
          </w:tcPr>
          <w:p w14:paraId="0ACDEB1B">
            <w:pPr>
              <w:pStyle w:val="13"/>
            </w:pPr>
            <w:r>
              <w:t>满意度调查问卷</w:t>
            </w:r>
          </w:p>
        </w:tc>
      </w:tr>
    </w:tbl>
    <w:p w14:paraId="5E139389">
      <w:pPr>
        <w:sectPr>
          <w:pgSz w:w="16840" w:h="11900" w:orient="landscape"/>
          <w:pgMar w:top="1361" w:right="1020" w:bottom="1134" w:left="1020" w:header="720" w:footer="720" w:gutter="0"/>
          <w:cols w:space="720" w:num="1"/>
        </w:sectPr>
      </w:pPr>
    </w:p>
    <w:p w14:paraId="0F533B7F">
      <w:pPr>
        <w:spacing w:before="0" w:after="0"/>
        <w:ind w:firstLine="560"/>
        <w:jc w:val="left"/>
        <w:outlineLvl w:val="9"/>
      </w:pPr>
      <w:r>
        <w:rPr>
          <w:rFonts w:ascii="方正仿宋_GBK" w:hAnsi="方正仿宋_GBK" w:eastAsia="方正仿宋_GBK" w:cs="方正仿宋_GBK"/>
          <w:color w:val="000000"/>
          <w:sz w:val="28"/>
        </w:rPr>
        <w:t>443、2026年学前生均公用经费（公办幼儿园）绩效目标表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3B2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A712E0">
            <w:pPr>
              <w:pStyle w:val="12"/>
            </w:pPr>
            <w:r>
              <w:t>单位：元</w:t>
            </w:r>
          </w:p>
        </w:tc>
      </w:tr>
      <w:tr w14:paraId="55099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A6788C">
            <w:pPr>
              <w:pStyle w:val="11"/>
            </w:pPr>
            <w:r>
              <w:t>项目编码</w:t>
            </w:r>
          </w:p>
        </w:tc>
        <w:tc>
          <w:tcPr>
            <w:tcW w:w="5103" w:type="dxa"/>
            <w:gridSpan w:val="2"/>
            <w:vAlign w:val="center"/>
          </w:tcPr>
          <w:p w14:paraId="59D90CE3">
            <w:pPr>
              <w:pStyle w:val="13"/>
            </w:pPr>
            <w:r>
              <w:t>13012126P00015410006T</w:t>
            </w:r>
          </w:p>
        </w:tc>
        <w:tc>
          <w:tcPr>
            <w:tcW w:w="2835" w:type="dxa"/>
            <w:vAlign w:val="center"/>
          </w:tcPr>
          <w:p w14:paraId="4DE67376">
            <w:pPr>
              <w:pStyle w:val="11"/>
            </w:pPr>
            <w:r>
              <w:t>项目名称</w:t>
            </w:r>
          </w:p>
        </w:tc>
        <w:tc>
          <w:tcPr>
            <w:tcW w:w="6095" w:type="dxa"/>
            <w:gridSpan w:val="3"/>
            <w:vAlign w:val="center"/>
          </w:tcPr>
          <w:p w14:paraId="5AE80E2D">
            <w:pPr>
              <w:pStyle w:val="13"/>
            </w:pPr>
            <w:r>
              <w:t>2026年学前生均公用经费（公办幼儿园）</w:t>
            </w:r>
          </w:p>
        </w:tc>
      </w:tr>
      <w:tr w14:paraId="1559A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62D12">
            <w:pPr>
              <w:pStyle w:val="11"/>
            </w:pPr>
            <w:r>
              <w:t>预算规模及资金用途</w:t>
            </w:r>
          </w:p>
        </w:tc>
        <w:tc>
          <w:tcPr>
            <w:tcW w:w="2268" w:type="dxa"/>
            <w:vAlign w:val="center"/>
          </w:tcPr>
          <w:p w14:paraId="3932C7EB">
            <w:pPr>
              <w:pStyle w:val="11"/>
            </w:pPr>
            <w:r>
              <w:t>预算数</w:t>
            </w:r>
          </w:p>
        </w:tc>
        <w:tc>
          <w:tcPr>
            <w:tcW w:w="2835" w:type="dxa"/>
            <w:vAlign w:val="center"/>
          </w:tcPr>
          <w:p w14:paraId="041B8734">
            <w:pPr>
              <w:pStyle w:val="13"/>
            </w:pPr>
            <w:r>
              <w:t>126450.00</w:t>
            </w:r>
          </w:p>
        </w:tc>
        <w:tc>
          <w:tcPr>
            <w:tcW w:w="2835" w:type="dxa"/>
            <w:vAlign w:val="center"/>
          </w:tcPr>
          <w:p w14:paraId="5542034F">
            <w:pPr>
              <w:pStyle w:val="11"/>
            </w:pPr>
            <w:r>
              <w:t>其中：财政    资金</w:t>
            </w:r>
          </w:p>
        </w:tc>
        <w:tc>
          <w:tcPr>
            <w:tcW w:w="2551" w:type="dxa"/>
            <w:vAlign w:val="center"/>
          </w:tcPr>
          <w:p w14:paraId="305688C0">
            <w:pPr>
              <w:pStyle w:val="13"/>
            </w:pPr>
            <w:r>
              <w:t>126450.00</w:t>
            </w:r>
          </w:p>
        </w:tc>
        <w:tc>
          <w:tcPr>
            <w:tcW w:w="2268" w:type="dxa"/>
            <w:vAlign w:val="center"/>
          </w:tcPr>
          <w:p w14:paraId="43215AC1">
            <w:pPr>
              <w:pStyle w:val="11"/>
            </w:pPr>
            <w:r>
              <w:t>其他资金</w:t>
            </w:r>
          </w:p>
        </w:tc>
        <w:tc>
          <w:tcPr>
            <w:tcW w:w="1276" w:type="dxa"/>
            <w:vAlign w:val="center"/>
          </w:tcPr>
          <w:p w14:paraId="73181BB8">
            <w:pPr>
              <w:pStyle w:val="13"/>
            </w:pPr>
            <w:r>
              <w:t xml:space="preserve"> </w:t>
            </w:r>
          </w:p>
        </w:tc>
      </w:tr>
      <w:tr w14:paraId="23C8B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C6893"/>
        </w:tc>
        <w:tc>
          <w:tcPr>
            <w:tcW w:w="14033" w:type="dxa"/>
            <w:gridSpan w:val="6"/>
            <w:vAlign w:val="center"/>
          </w:tcPr>
          <w:p w14:paraId="1791C794">
            <w:pPr>
              <w:pStyle w:val="13"/>
            </w:pPr>
            <w:r>
              <w:t>主要用于办公费、维修费。</w:t>
            </w:r>
          </w:p>
        </w:tc>
      </w:tr>
      <w:tr w14:paraId="1CAAB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E6A1E">
            <w:pPr>
              <w:pStyle w:val="11"/>
            </w:pPr>
            <w:r>
              <w:t>资金支出计划（%）</w:t>
            </w:r>
          </w:p>
        </w:tc>
        <w:tc>
          <w:tcPr>
            <w:tcW w:w="5103" w:type="dxa"/>
            <w:gridSpan w:val="2"/>
            <w:vAlign w:val="center"/>
          </w:tcPr>
          <w:p w14:paraId="1A2DDCDF">
            <w:pPr>
              <w:pStyle w:val="11"/>
            </w:pPr>
            <w:r>
              <w:t>3月底</w:t>
            </w:r>
          </w:p>
        </w:tc>
        <w:tc>
          <w:tcPr>
            <w:tcW w:w="2835" w:type="dxa"/>
            <w:vAlign w:val="center"/>
          </w:tcPr>
          <w:p w14:paraId="3A601B64">
            <w:pPr>
              <w:pStyle w:val="11"/>
            </w:pPr>
            <w:r>
              <w:t>6月底</w:t>
            </w:r>
          </w:p>
        </w:tc>
        <w:tc>
          <w:tcPr>
            <w:tcW w:w="2551" w:type="dxa"/>
            <w:vAlign w:val="center"/>
          </w:tcPr>
          <w:p w14:paraId="5A8536AE">
            <w:pPr>
              <w:pStyle w:val="11"/>
            </w:pPr>
            <w:r>
              <w:t>10月底</w:t>
            </w:r>
          </w:p>
        </w:tc>
        <w:tc>
          <w:tcPr>
            <w:tcW w:w="3544" w:type="dxa"/>
            <w:gridSpan w:val="2"/>
            <w:vAlign w:val="center"/>
          </w:tcPr>
          <w:p w14:paraId="0DB97FF3">
            <w:pPr>
              <w:pStyle w:val="11"/>
            </w:pPr>
            <w:r>
              <w:t>12月底</w:t>
            </w:r>
          </w:p>
        </w:tc>
      </w:tr>
      <w:tr w14:paraId="6BEE4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B50AC0"/>
        </w:tc>
        <w:tc>
          <w:tcPr>
            <w:tcW w:w="5103" w:type="dxa"/>
            <w:gridSpan w:val="2"/>
            <w:vAlign w:val="center"/>
          </w:tcPr>
          <w:p w14:paraId="7ABAC2D9">
            <w:pPr>
              <w:pStyle w:val="14"/>
            </w:pPr>
            <w:r>
              <w:t>25%</w:t>
            </w:r>
          </w:p>
        </w:tc>
        <w:tc>
          <w:tcPr>
            <w:tcW w:w="2835" w:type="dxa"/>
            <w:vAlign w:val="center"/>
          </w:tcPr>
          <w:p w14:paraId="7650331E">
            <w:pPr>
              <w:pStyle w:val="14"/>
            </w:pPr>
            <w:r>
              <w:t>50%</w:t>
            </w:r>
          </w:p>
        </w:tc>
        <w:tc>
          <w:tcPr>
            <w:tcW w:w="2551" w:type="dxa"/>
            <w:vAlign w:val="center"/>
          </w:tcPr>
          <w:p w14:paraId="62A9E262">
            <w:pPr>
              <w:pStyle w:val="14"/>
            </w:pPr>
            <w:r>
              <w:t>75%</w:t>
            </w:r>
          </w:p>
        </w:tc>
        <w:tc>
          <w:tcPr>
            <w:tcW w:w="3544" w:type="dxa"/>
            <w:gridSpan w:val="2"/>
            <w:vAlign w:val="center"/>
          </w:tcPr>
          <w:p w14:paraId="21597574">
            <w:pPr>
              <w:pStyle w:val="14"/>
            </w:pPr>
            <w:r>
              <w:t>100%</w:t>
            </w:r>
          </w:p>
        </w:tc>
      </w:tr>
      <w:tr w14:paraId="022C3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D1E5F">
            <w:pPr>
              <w:pStyle w:val="11"/>
            </w:pPr>
            <w:r>
              <w:t>绩效目标</w:t>
            </w:r>
          </w:p>
        </w:tc>
        <w:tc>
          <w:tcPr>
            <w:tcW w:w="14033" w:type="dxa"/>
            <w:gridSpan w:val="6"/>
            <w:vAlign w:val="center"/>
          </w:tcPr>
          <w:p w14:paraId="2A83E25A">
            <w:pPr>
              <w:pStyle w:val="13"/>
            </w:pPr>
            <w:r>
              <w:t>1.通过对幼儿园提供日常教育教学工作所需的办公用品、日常维修、水、电等费用，保障幼儿园教育教学工作的正常开展，促进幼儿园办学条件的改善提升，提高学前教育质量。</w:t>
            </w:r>
          </w:p>
        </w:tc>
      </w:tr>
    </w:tbl>
    <w:p w14:paraId="7DE0DC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91E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3ABC98">
            <w:pPr>
              <w:pStyle w:val="11"/>
            </w:pPr>
            <w:r>
              <w:t>一级指标</w:t>
            </w:r>
          </w:p>
        </w:tc>
        <w:tc>
          <w:tcPr>
            <w:tcW w:w="2268" w:type="dxa"/>
            <w:vAlign w:val="center"/>
          </w:tcPr>
          <w:p w14:paraId="3B26F593">
            <w:pPr>
              <w:pStyle w:val="11"/>
            </w:pPr>
            <w:r>
              <w:t>二级指标</w:t>
            </w:r>
          </w:p>
        </w:tc>
        <w:tc>
          <w:tcPr>
            <w:tcW w:w="2835" w:type="dxa"/>
            <w:vAlign w:val="center"/>
          </w:tcPr>
          <w:p w14:paraId="6DAA0939">
            <w:pPr>
              <w:pStyle w:val="11"/>
            </w:pPr>
            <w:r>
              <w:t>三级指标</w:t>
            </w:r>
          </w:p>
        </w:tc>
        <w:tc>
          <w:tcPr>
            <w:tcW w:w="5386" w:type="dxa"/>
            <w:vAlign w:val="center"/>
          </w:tcPr>
          <w:p w14:paraId="1A6238DC">
            <w:pPr>
              <w:pStyle w:val="11"/>
            </w:pPr>
            <w:r>
              <w:t>绩效指标描述</w:t>
            </w:r>
          </w:p>
        </w:tc>
        <w:tc>
          <w:tcPr>
            <w:tcW w:w="2268" w:type="dxa"/>
            <w:vAlign w:val="center"/>
          </w:tcPr>
          <w:p w14:paraId="7C4980D5">
            <w:pPr>
              <w:pStyle w:val="11"/>
            </w:pPr>
            <w:r>
              <w:t>指标值</w:t>
            </w:r>
          </w:p>
        </w:tc>
        <w:tc>
          <w:tcPr>
            <w:tcW w:w="1276" w:type="dxa"/>
            <w:vAlign w:val="center"/>
          </w:tcPr>
          <w:p w14:paraId="73691C23">
            <w:pPr>
              <w:pStyle w:val="11"/>
            </w:pPr>
            <w:r>
              <w:t>指标值确定依据</w:t>
            </w:r>
          </w:p>
        </w:tc>
      </w:tr>
      <w:tr w14:paraId="2FB80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2739D">
            <w:pPr>
              <w:pStyle w:val="14"/>
            </w:pPr>
            <w:r>
              <w:t>产出指标</w:t>
            </w:r>
          </w:p>
        </w:tc>
        <w:tc>
          <w:tcPr>
            <w:tcW w:w="2268" w:type="dxa"/>
            <w:vAlign w:val="center"/>
          </w:tcPr>
          <w:p w14:paraId="2A071F46">
            <w:pPr>
              <w:pStyle w:val="13"/>
            </w:pPr>
            <w:r>
              <w:t>数量指标</w:t>
            </w:r>
          </w:p>
        </w:tc>
        <w:tc>
          <w:tcPr>
            <w:tcW w:w="2835" w:type="dxa"/>
            <w:vAlign w:val="center"/>
          </w:tcPr>
          <w:p w14:paraId="7B4C9B6E">
            <w:pPr>
              <w:pStyle w:val="13"/>
            </w:pPr>
            <w:r>
              <w:t>在园幼儿人数</w:t>
            </w:r>
          </w:p>
        </w:tc>
        <w:tc>
          <w:tcPr>
            <w:tcW w:w="5386" w:type="dxa"/>
            <w:vAlign w:val="center"/>
          </w:tcPr>
          <w:p w14:paraId="3CEDA001">
            <w:pPr>
              <w:pStyle w:val="13"/>
            </w:pPr>
            <w:r>
              <w:t>公办幼儿园在园幼儿人数</w:t>
            </w:r>
          </w:p>
        </w:tc>
        <w:tc>
          <w:tcPr>
            <w:tcW w:w="2268" w:type="dxa"/>
            <w:vAlign w:val="center"/>
          </w:tcPr>
          <w:p w14:paraId="6CDC9C4F">
            <w:pPr>
              <w:pStyle w:val="13"/>
            </w:pPr>
            <w:r>
              <w:t>≥281人</w:t>
            </w:r>
          </w:p>
        </w:tc>
        <w:tc>
          <w:tcPr>
            <w:tcW w:w="1276" w:type="dxa"/>
            <w:vAlign w:val="center"/>
          </w:tcPr>
          <w:p w14:paraId="150D2081">
            <w:pPr>
              <w:pStyle w:val="13"/>
            </w:pPr>
            <w:r>
              <w:t>根据2025年教育事业统计人数</w:t>
            </w:r>
          </w:p>
        </w:tc>
      </w:tr>
      <w:tr w14:paraId="2FE9A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E2203"/>
        </w:tc>
        <w:tc>
          <w:tcPr>
            <w:tcW w:w="2268" w:type="dxa"/>
            <w:vAlign w:val="center"/>
          </w:tcPr>
          <w:p w14:paraId="41EB1144">
            <w:pPr>
              <w:pStyle w:val="13"/>
            </w:pPr>
            <w:r>
              <w:t>质量指标</w:t>
            </w:r>
          </w:p>
        </w:tc>
        <w:tc>
          <w:tcPr>
            <w:tcW w:w="2835" w:type="dxa"/>
            <w:vAlign w:val="center"/>
          </w:tcPr>
          <w:p w14:paraId="0D1905AE">
            <w:pPr>
              <w:pStyle w:val="13"/>
            </w:pPr>
            <w:r>
              <w:t>保障覆盖率</w:t>
            </w:r>
          </w:p>
        </w:tc>
        <w:tc>
          <w:tcPr>
            <w:tcW w:w="5386" w:type="dxa"/>
            <w:vAlign w:val="center"/>
          </w:tcPr>
          <w:p w14:paraId="38D5F1C0">
            <w:pPr>
              <w:pStyle w:val="13"/>
            </w:pPr>
            <w:r>
              <w:t>保障幼儿园办公用品、水、电、日常维修等教学所需支出</w:t>
            </w:r>
          </w:p>
        </w:tc>
        <w:tc>
          <w:tcPr>
            <w:tcW w:w="2268" w:type="dxa"/>
            <w:vAlign w:val="center"/>
          </w:tcPr>
          <w:p w14:paraId="46397BC0">
            <w:pPr>
              <w:pStyle w:val="13"/>
            </w:pPr>
            <w:r>
              <w:t>100%</w:t>
            </w:r>
          </w:p>
        </w:tc>
        <w:tc>
          <w:tcPr>
            <w:tcW w:w="1276" w:type="dxa"/>
            <w:vAlign w:val="center"/>
          </w:tcPr>
          <w:p w14:paraId="08DFF2AC">
            <w:pPr>
              <w:pStyle w:val="13"/>
            </w:pPr>
            <w:r>
              <w:t>2026年幼儿园工作计划</w:t>
            </w:r>
          </w:p>
        </w:tc>
      </w:tr>
      <w:tr w14:paraId="7C355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EA2D3"/>
        </w:tc>
        <w:tc>
          <w:tcPr>
            <w:tcW w:w="2268" w:type="dxa"/>
            <w:vAlign w:val="center"/>
          </w:tcPr>
          <w:p w14:paraId="05556FF1">
            <w:pPr>
              <w:pStyle w:val="13"/>
            </w:pPr>
            <w:r>
              <w:t>时效指标</w:t>
            </w:r>
          </w:p>
        </w:tc>
        <w:tc>
          <w:tcPr>
            <w:tcW w:w="2835" w:type="dxa"/>
            <w:vAlign w:val="center"/>
          </w:tcPr>
          <w:p w14:paraId="077BF5BC">
            <w:pPr>
              <w:pStyle w:val="13"/>
            </w:pPr>
            <w:r>
              <w:t>保障时限</w:t>
            </w:r>
          </w:p>
        </w:tc>
        <w:tc>
          <w:tcPr>
            <w:tcW w:w="5386" w:type="dxa"/>
            <w:vAlign w:val="center"/>
          </w:tcPr>
          <w:p w14:paraId="1A634A84">
            <w:pPr>
              <w:pStyle w:val="13"/>
            </w:pPr>
            <w:r>
              <w:t>保障幼儿园教育教学工作的时限</w:t>
            </w:r>
          </w:p>
        </w:tc>
        <w:tc>
          <w:tcPr>
            <w:tcW w:w="2268" w:type="dxa"/>
            <w:vAlign w:val="center"/>
          </w:tcPr>
          <w:p w14:paraId="2BCD4B88">
            <w:pPr>
              <w:pStyle w:val="13"/>
            </w:pPr>
            <w:r>
              <w:t>1年</w:t>
            </w:r>
          </w:p>
        </w:tc>
        <w:tc>
          <w:tcPr>
            <w:tcW w:w="1276" w:type="dxa"/>
            <w:vAlign w:val="center"/>
          </w:tcPr>
          <w:p w14:paraId="6DB44973">
            <w:pPr>
              <w:pStyle w:val="13"/>
            </w:pPr>
            <w:r>
              <w:t>2026年幼儿园工作计划</w:t>
            </w:r>
          </w:p>
        </w:tc>
      </w:tr>
      <w:tr w14:paraId="5AE13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D6E4F"/>
        </w:tc>
        <w:tc>
          <w:tcPr>
            <w:tcW w:w="2268" w:type="dxa"/>
            <w:vAlign w:val="center"/>
          </w:tcPr>
          <w:p w14:paraId="66F99FCF">
            <w:pPr>
              <w:pStyle w:val="13"/>
            </w:pPr>
            <w:r>
              <w:t>成本指标</w:t>
            </w:r>
          </w:p>
        </w:tc>
        <w:tc>
          <w:tcPr>
            <w:tcW w:w="2835" w:type="dxa"/>
            <w:vAlign w:val="center"/>
          </w:tcPr>
          <w:p w14:paraId="2F21CE67">
            <w:pPr>
              <w:pStyle w:val="13"/>
            </w:pPr>
            <w:r>
              <w:t>生均幼儿公用经费标准</w:t>
            </w:r>
          </w:p>
        </w:tc>
        <w:tc>
          <w:tcPr>
            <w:tcW w:w="5386" w:type="dxa"/>
            <w:vAlign w:val="center"/>
          </w:tcPr>
          <w:p w14:paraId="612A037E">
            <w:pPr>
              <w:pStyle w:val="13"/>
            </w:pPr>
            <w:r>
              <w:t>按政策要求，落实幼儿生均公用经费</w:t>
            </w:r>
          </w:p>
        </w:tc>
        <w:tc>
          <w:tcPr>
            <w:tcW w:w="2268" w:type="dxa"/>
            <w:vAlign w:val="center"/>
          </w:tcPr>
          <w:p w14:paraId="75BF4EA4">
            <w:pPr>
              <w:pStyle w:val="13"/>
            </w:pPr>
            <w:r>
              <w:t>≤450元/生/年</w:t>
            </w:r>
          </w:p>
        </w:tc>
        <w:tc>
          <w:tcPr>
            <w:tcW w:w="1276" w:type="dxa"/>
            <w:vAlign w:val="center"/>
          </w:tcPr>
          <w:p w14:paraId="68C0E4CB">
            <w:pPr>
              <w:pStyle w:val="13"/>
            </w:pPr>
            <w:r>
              <w:t>冀财教[2023]116号</w:t>
            </w:r>
          </w:p>
        </w:tc>
      </w:tr>
      <w:tr w14:paraId="05DEF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90627">
            <w:pPr>
              <w:pStyle w:val="14"/>
            </w:pPr>
            <w:r>
              <w:t>效益指标</w:t>
            </w:r>
          </w:p>
        </w:tc>
        <w:tc>
          <w:tcPr>
            <w:tcW w:w="2268" w:type="dxa"/>
            <w:vAlign w:val="center"/>
          </w:tcPr>
          <w:p w14:paraId="24FE34CE">
            <w:pPr>
              <w:pStyle w:val="13"/>
            </w:pPr>
            <w:r>
              <w:t>社会效益指标</w:t>
            </w:r>
          </w:p>
        </w:tc>
        <w:tc>
          <w:tcPr>
            <w:tcW w:w="2835" w:type="dxa"/>
            <w:vAlign w:val="center"/>
          </w:tcPr>
          <w:p w14:paraId="0C254E91">
            <w:pPr>
              <w:pStyle w:val="13"/>
            </w:pPr>
            <w:r>
              <w:t>公办幼儿园正常运转率</w:t>
            </w:r>
          </w:p>
        </w:tc>
        <w:tc>
          <w:tcPr>
            <w:tcW w:w="5386" w:type="dxa"/>
            <w:vAlign w:val="center"/>
          </w:tcPr>
          <w:p w14:paraId="15CC216D">
            <w:pPr>
              <w:pStyle w:val="13"/>
            </w:pPr>
            <w:r>
              <w:t>保障幼儿园全年正常运转</w:t>
            </w:r>
          </w:p>
        </w:tc>
        <w:tc>
          <w:tcPr>
            <w:tcW w:w="2268" w:type="dxa"/>
            <w:vAlign w:val="center"/>
          </w:tcPr>
          <w:p w14:paraId="79D0AD0C">
            <w:pPr>
              <w:pStyle w:val="13"/>
            </w:pPr>
            <w:r>
              <w:t>100%</w:t>
            </w:r>
          </w:p>
        </w:tc>
        <w:tc>
          <w:tcPr>
            <w:tcW w:w="1276" w:type="dxa"/>
            <w:vAlign w:val="center"/>
          </w:tcPr>
          <w:p w14:paraId="7F7F7651">
            <w:pPr>
              <w:pStyle w:val="13"/>
            </w:pPr>
            <w:r>
              <w:t>2026年幼儿园工作计划</w:t>
            </w:r>
          </w:p>
        </w:tc>
      </w:tr>
      <w:tr w14:paraId="0DFC9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CD196">
            <w:pPr>
              <w:pStyle w:val="14"/>
            </w:pPr>
            <w:r>
              <w:t>满意度指标</w:t>
            </w:r>
          </w:p>
        </w:tc>
        <w:tc>
          <w:tcPr>
            <w:tcW w:w="2268" w:type="dxa"/>
            <w:vAlign w:val="center"/>
          </w:tcPr>
          <w:p w14:paraId="3C34F917">
            <w:pPr>
              <w:pStyle w:val="13"/>
            </w:pPr>
            <w:r>
              <w:t>服务对象满意度指标</w:t>
            </w:r>
          </w:p>
        </w:tc>
        <w:tc>
          <w:tcPr>
            <w:tcW w:w="2835" w:type="dxa"/>
            <w:vAlign w:val="center"/>
          </w:tcPr>
          <w:p w14:paraId="147F45AD">
            <w:pPr>
              <w:pStyle w:val="13"/>
            </w:pPr>
            <w:r>
              <w:t>幼儿家长满意度</w:t>
            </w:r>
          </w:p>
        </w:tc>
        <w:tc>
          <w:tcPr>
            <w:tcW w:w="5386" w:type="dxa"/>
            <w:vAlign w:val="center"/>
          </w:tcPr>
          <w:p w14:paraId="1DE85061">
            <w:pPr>
              <w:pStyle w:val="13"/>
            </w:pPr>
            <w:r>
              <w:t>幼儿家长满意度</w:t>
            </w:r>
          </w:p>
        </w:tc>
        <w:tc>
          <w:tcPr>
            <w:tcW w:w="2268" w:type="dxa"/>
            <w:vAlign w:val="center"/>
          </w:tcPr>
          <w:p w14:paraId="7153C55C">
            <w:pPr>
              <w:pStyle w:val="13"/>
            </w:pPr>
            <w:r>
              <w:t>≥90%</w:t>
            </w:r>
          </w:p>
        </w:tc>
        <w:tc>
          <w:tcPr>
            <w:tcW w:w="1276" w:type="dxa"/>
            <w:vAlign w:val="center"/>
          </w:tcPr>
          <w:p w14:paraId="33D5F258">
            <w:pPr>
              <w:pStyle w:val="13"/>
            </w:pPr>
            <w:r>
              <w:t>满意度调查问卷</w:t>
            </w:r>
          </w:p>
        </w:tc>
      </w:tr>
      <w:tr w14:paraId="161FF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A9885"/>
        </w:tc>
        <w:tc>
          <w:tcPr>
            <w:tcW w:w="2268" w:type="dxa"/>
            <w:vAlign w:val="center"/>
          </w:tcPr>
          <w:p w14:paraId="5EE5B7AE">
            <w:pPr>
              <w:pStyle w:val="13"/>
            </w:pPr>
            <w:r>
              <w:t>服务对象满意度指标</w:t>
            </w:r>
          </w:p>
        </w:tc>
        <w:tc>
          <w:tcPr>
            <w:tcW w:w="2835" w:type="dxa"/>
            <w:vAlign w:val="center"/>
          </w:tcPr>
          <w:p w14:paraId="0D2A1DC6">
            <w:pPr>
              <w:pStyle w:val="13"/>
            </w:pPr>
            <w:r>
              <w:t>幼儿园在职教职工满意度</w:t>
            </w:r>
          </w:p>
        </w:tc>
        <w:tc>
          <w:tcPr>
            <w:tcW w:w="5386" w:type="dxa"/>
            <w:vAlign w:val="center"/>
          </w:tcPr>
          <w:p w14:paraId="74286963">
            <w:pPr>
              <w:pStyle w:val="13"/>
            </w:pPr>
            <w:r>
              <w:t>幼儿园在职教职工满意度</w:t>
            </w:r>
          </w:p>
        </w:tc>
        <w:tc>
          <w:tcPr>
            <w:tcW w:w="2268" w:type="dxa"/>
            <w:vAlign w:val="center"/>
          </w:tcPr>
          <w:p w14:paraId="6553DC69">
            <w:pPr>
              <w:pStyle w:val="13"/>
            </w:pPr>
            <w:r>
              <w:t>≥90%</w:t>
            </w:r>
          </w:p>
        </w:tc>
        <w:tc>
          <w:tcPr>
            <w:tcW w:w="1276" w:type="dxa"/>
            <w:vAlign w:val="center"/>
          </w:tcPr>
          <w:p w14:paraId="2286DD47">
            <w:pPr>
              <w:pStyle w:val="13"/>
            </w:pPr>
            <w:r>
              <w:t>满意度调查问卷</w:t>
            </w:r>
          </w:p>
        </w:tc>
      </w:tr>
    </w:tbl>
    <w:p w14:paraId="78D92919">
      <w:pPr>
        <w:sectPr>
          <w:pgSz w:w="16840" w:h="11900" w:orient="landscape"/>
          <w:pgMar w:top="1361" w:right="1020" w:bottom="1134" w:left="1020" w:header="720" w:footer="720" w:gutter="0"/>
          <w:cols w:space="720" w:num="1"/>
        </w:sectPr>
      </w:pPr>
    </w:p>
    <w:p w14:paraId="20AA5767">
      <w:pPr>
        <w:spacing w:before="0" w:after="0"/>
        <w:ind w:firstLine="560"/>
        <w:jc w:val="left"/>
        <w:outlineLvl w:val="9"/>
      </w:pPr>
      <w:r>
        <w:rPr>
          <w:rFonts w:ascii="方正仿宋_GBK" w:hAnsi="方正仿宋_GBK" w:eastAsia="方正仿宋_GBK" w:cs="方正仿宋_GBK"/>
          <w:color w:val="000000"/>
          <w:sz w:val="28"/>
        </w:rPr>
        <w:t>444、冀财教[2025]122号关于提前下达2026年中央支持学前教育发展资金预算的通知（免保育教育费）绩效目标表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AA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203B02">
            <w:pPr>
              <w:pStyle w:val="12"/>
            </w:pPr>
            <w:r>
              <w:t>单位：元</w:t>
            </w:r>
          </w:p>
        </w:tc>
      </w:tr>
      <w:tr w14:paraId="7573A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272E51">
            <w:pPr>
              <w:pStyle w:val="11"/>
            </w:pPr>
            <w:r>
              <w:t>项目编码</w:t>
            </w:r>
          </w:p>
        </w:tc>
        <w:tc>
          <w:tcPr>
            <w:tcW w:w="5103" w:type="dxa"/>
            <w:gridSpan w:val="2"/>
            <w:vAlign w:val="center"/>
          </w:tcPr>
          <w:p w14:paraId="188FE4CC">
            <w:pPr>
              <w:pStyle w:val="13"/>
            </w:pPr>
            <w:r>
              <w:t>13012126P00986710003M</w:t>
            </w:r>
          </w:p>
        </w:tc>
        <w:tc>
          <w:tcPr>
            <w:tcW w:w="2835" w:type="dxa"/>
            <w:vAlign w:val="center"/>
          </w:tcPr>
          <w:p w14:paraId="4AF6FF3A">
            <w:pPr>
              <w:pStyle w:val="11"/>
            </w:pPr>
            <w:r>
              <w:t>项目名称</w:t>
            </w:r>
          </w:p>
        </w:tc>
        <w:tc>
          <w:tcPr>
            <w:tcW w:w="6095" w:type="dxa"/>
            <w:gridSpan w:val="3"/>
            <w:vAlign w:val="center"/>
          </w:tcPr>
          <w:p w14:paraId="7655B424">
            <w:pPr>
              <w:pStyle w:val="13"/>
            </w:pPr>
            <w:r>
              <w:t>冀财教[2025]122号关于提前下达2026年中央支持学前教育发展资金预算的通知（免保育教育费）</w:t>
            </w:r>
          </w:p>
        </w:tc>
      </w:tr>
      <w:tr w14:paraId="5351E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7359F">
            <w:pPr>
              <w:pStyle w:val="11"/>
            </w:pPr>
            <w:r>
              <w:t>预算规模及资金用途</w:t>
            </w:r>
          </w:p>
        </w:tc>
        <w:tc>
          <w:tcPr>
            <w:tcW w:w="2268" w:type="dxa"/>
            <w:vAlign w:val="center"/>
          </w:tcPr>
          <w:p w14:paraId="509B28D9">
            <w:pPr>
              <w:pStyle w:val="11"/>
            </w:pPr>
            <w:r>
              <w:t>预算数</w:t>
            </w:r>
          </w:p>
        </w:tc>
        <w:tc>
          <w:tcPr>
            <w:tcW w:w="2835" w:type="dxa"/>
            <w:vAlign w:val="center"/>
          </w:tcPr>
          <w:p w14:paraId="3D486D3F">
            <w:pPr>
              <w:pStyle w:val="13"/>
            </w:pPr>
            <w:r>
              <w:t>44255.00</w:t>
            </w:r>
          </w:p>
        </w:tc>
        <w:tc>
          <w:tcPr>
            <w:tcW w:w="2835" w:type="dxa"/>
            <w:vAlign w:val="center"/>
          </w:tcPr>
          <w:p w14:paraId="7B84C5B3">
            <w:pPr>
              <w:pStyle w:val="11"/>
            </w:pPr>
            <w:r>
              <w:t>其中：财政    资金</w:t>
            </w:r>
          </w:p>
        </w:tc>
        <w:tc>
          <w:tcPr>
            <w:tcW w:w="2551" w:type="dxa"/>
            <w:vAlign w:val="center"/>
          </w:tcPr>
          <w:p w14:paraId="53EB2D65">
            <w:pPr>
              <w:pStyle w:val="13"/>
            </w:pPr>
            <w:r>
              <w:t>44255.00</w:t>
            </w:r>
          </w:p>
        </w:tc>
        <w:tc>
          <w:tcPr>
            <w:tcW w:w="2268" w:type="dxa"/>
            <w:vAlign w:val="center"/>
          </w:tcPr>
          <w:p w14:paraId="255ACE17">
            <w:pPr>
              <w:pStyle w:val="11"/>
            </w:pPr>
            <w:r>
              <w:t>其他资金</w:t>
            </w:r>
          </w:p>
        </w:tc>
        <w:tc>
          <w:tcPr>
            <w:tcW w:w="1276" w:type="dxa"/>
            <w:vAlign w:val="center"/>
          </w:tcPr>
          <w:p w14:paraId="1ABA3643">
            <w:pPr>
              <w:pStyle w:val="13"/>
            </w:pPr>
            <w:r>
              <w:t xml:space="preserve"> </w:t>
            </w:r>
          </w:p>
        </w:tc>
      </w:tr>
      <w:tr w14:paraId="71B5A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0F772"/>
        </w:tc>
        <w:tc>
          <w:tcPr>
            <w:tcW w:w="14033" w:type="dxa"/>
            <w:gridSpan w:val="6"/>
            <w:vAlign w:val="center"/>
          </w:tcPr>
          <w:p w14:paraId="2803FF56">
            <w:pPr>
              <w:pStyle w:val="13"/>
            </w:pPr>
            <w:r>
              <w:t>主要用于发放在园教职工工资。</w:t>
            </w:r>
          </w:p>
        </w:tc>
      </w:tr>
      <w:tr w14:paraId="5EF875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069CD">
            <w:pPr>
              <w:pStyle w:val="11"/>
            </w:pPr>
            <w:r>
              <w:t>资金支出计划（%）</w:t>
            </w:r>
          </w:p>
        </w:tc>
        <w:tc>
          <w:tcPr>
            <w:tcW w:w="5103" w:type="dxa"/>
            <w:gridSpan w:val="2"/>
            <w:vAlign w:val="center"/>
          </w:tcPr>
          <w:p w14:paraId="5079C5A4">
            <w:pPr>
              <w:pStyle w:val="11"/>
            </w:pPr>
            <w:r>
              <w:t>3月底</w:t>
            </w:r>
          </w:p>
        </w:tc>
        <w:tc>
          <w:tcPr>
            <w:tcW w:w="2835" w:type="dxa"/>
            <w:vAlign w:val="center"/>
          </w:tcPr>
          <w:p w14:paraId="4484BDDA">
            <w:pPr>
              <w:pStyle w:val="11"/>
            </w:pPr>
            <w:r>
              <w:t>6月底</w:t>
            </w:r>
          </w:p>
        </w:tc>
        <w:tc>
          <w:tcPr>
            <w:tcW w:w="2551" w:type="dxa"/>
            <w:vAlign w:val="center"/>
          </w:tcPr>
          <w:p w14:paraId="082A0A98">
            <w:pPr>
              <w:pStyle w:val="11"/>
            </w:pPr>
            <w:r>
              <w:t>10月底</w:t>
            </w:r>
          </w:p>
        </w:tc>
        <w:tc>
          <w:tcPr>
            <w:tcW w:w="3544" w:type="dxa"/>
            <w:gridSpan w:val="2"/>
            <w:vAlign w:val="center"/>
          </w:tcPr>
          <w:p w14:paraId="6AF8CED6">
            <w:pPr>
              <w:pStyle w:val="11"/>
            </w:pPr>
            <w:r>
              <w:t>12月底</w:t>
            </w:r>
          </w:p>
        </w:tc>
      </w:tr>
      <w:tr w14:paraId="23A52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249FD"/>
        </w:tc>
        <w:tc>
          <w:tcPr>
            <w:tcW w:w="5103" w:type="dxa"/>
            <w:gridSpan w:val="2"/>
            <w:vAlign w:val="center"/>
          </w:tcPr>
          <w:p w14:paraId="2A827235">
            <w:pPr>
              <w:pStyle w:val="14"/>
            </w:pPr>
            <w:r>
              <w:t>25%</w:t>
            </w:r>
          </w:p>
        </w:tc>
        <w:tc>
          <w:tcPr>
            <w:tcW w:w="2835" w:type="dxa"/>
            <w:vAlign w:val="center"/>
          </w:tcPr>
          <w:p w14:paraId="5C3B20C8">
            <w:pPr>
              <w:pStyle w:val="14"/>
            </w:pPr>
            <w:r>
              <w:t>50%</w:t>
            </w:r>
          </w:p>
        </w:tc>
        <w:tc>
          <w:tcPr>
            <w:tcW w:w="2551" w:type="dxa"/>
            <w:vAlign w:val="center"/>
          </w:tcPr>
          <w:p w14:paraId="03DC6A54">
            <w:pPr>
              <w:pStyle w:val="14"/>
            </w:pPr>
            <w:r>
              <w:t>75%</w:t>
            </w:r>
          </w:p>
        </w:tc>
        <w:tc>
          <w:tcPr>
            <w:tcW w:w="3544" w:type="dxa"/>
            <w:gridSpan w:val="2"/>
            <w:vAlign w:val="center"/>
          </w:tcPr>
          <w:p w14:paraId="42FF00E0">
            <w:pPr>
              <w:pStyle w:val="14"/>
            </w:pPr>
            <w:r>
              <w:t>100%</w:t>
            </w:r>
          </w:p>
        </w:tc>
      </w:tr>
      <w:tr w14:paraId="2CC4F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7FEDB">
            <w:pPr>
              <w:pStyle w:val="11"/>
            </w:pPr>
            <w:r>
              <w:t>绩效目标</w:t>
            </w:r>
          </w:p>
        </w:tc>
        <w:tc>
          <w:tcPr>
            <w:tcW w:w="14033" w:type="dxa"/>
            <w:gridSpan w:val="6"/>
            <w:vAlign w:val="center"/>
          </w:tcPr>
          <w:p w14:paraId="00846866">
            <w:pPr>
              <w:pStyle w:val="13"/>
            </w:pPr>
            <w:r>
              <w:t>1.通过保障在园幼儿正常接受教育教学，提升幼儿园教育教学质量。</w:t>
            </w:r>
          </w:p>
        </w:tc>
      </w:tr>
    </w:tbl>
    <w:p w14:paraId="01BA5C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4B8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578CC1">
            <w:pPr>
              <w:pStyle w:val="11"/>
            </w:pPr>
            <w:r>
              <w:t>一级指标</w:t>
            </w:r>
          </w:p>
        </w:tc>
        <w:tc>
          <w:tcPr>
            <w:tcW w:w="2268" w:type="dxa"/>
            <w:vAlign w:val="center"/>
          </w:tcPr>
          <w:p w14:paraId="6327D7C2">
            <w:pPr>
              <w:pStyle w:val="11"/>
            </w:pPr>
            <w:r>
              <w:t>二级指标</w:t>
            </w:r>
          </w:p>
        </w:tc>
        <w:tc>
          <w:tcPr>
            <w:tcW w:w="2835" w:type="dxa"/>
            <w:vAlign w:val="center"/>
          </w:tcPr>
          <w:p w14:paraId="74445D3D">
            <w:pPr>
              <w:pStyle w:val="11"/>
            </w:pPr>
            <w:r>
              <w:t>三级指标</w:t>
            </w:r>
          </w:p>
        </w:tc>
        <w:tc>
          <w:tcPr>
            <w:tcW w:w="5386" w:type="dxa"/>
            <w:vAlign w:val="center"/>
          </w:tcPr>
          <w:p w14:paraId="35311979">
            <w:pPr>
              <w:pStyle w:val="11"/>
            </w:pPr>
            <w:r>
              <w:t>绩效指标描述</w:t>
            </w:r>
          </w:p>
        </w:tc>
        <w:tc>
          <w:tcPr>
            <w:tcW w:w="2268" w:type="dxa"/>
            <w:vAlign w:val="center"/>
          </w:tcPr>
          <w:p w14:paraId="4D472B60">
            <w:pPr>
              <w:pStyle w:val="11"/>
            </w:pPr>
            <w:r>
              <w:t>指标值</w:t>
            </w:r>
          </w:p>
        </w:tc>
        <w:tc>
          <w:tcPr>
            <w:tcW w:w="1276" w:type="dxa"/>
            <w:vAlign w:val="center"/>
          </w:tcPr>
          <w:p w14:paraId="2042B3C0">
            <w:pPr>
              <w:pStyle w:val="11"/>
            </w:pPr>
            <w:r>
              <w:t>指标值确定依据</w:t>
            </w:r>
          </w:p>
        </w:tc>
      </w:tr>
      <w:tr w14:paraId="569C2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9A4DF">
            <w:pPr>
              <w:pStyle w:val="14"/>
            </w:pPr>
            <w:r>
              <w:t>产出指标</w:t>
            </w:r>
          </w:p>
        </w:tc>
        <w:tc>
          <w:tcPr>
            <w:tcW w:w="2268" w:type="dxa"/>
            <w:vAlign w:val="center"/>
          </w:tcPr>
          <w:p w14:paraId="55DF8CD2">
            <w:pPr>
              <w:pStyle w:val="13"/>
            </w:pPr>
            <w:r>
              <w:t>数量指标</w:t>
            </w:r>
          </w:p>
        </w:tc>
        <w:tc>
          <w:tcPr>
            <w:tcW w:w="2835" w:type="dxa"/>
            <w:vAlign w:val="center"/>
          </w:tcPr>
          <w:p w14:paraId="70D6FEFB">
            <w:pPr>
              <w:pStyle w:val="13"/>
            </w:pPr>
            <w:r>
              <w:t>享受减免保育教育费的幼儿数量</w:t>
            </w:r>
          </w:p>
        </w:tc>
        <w:tc>
          <w:tcPr>
            <w:tcW w:w="5386" w:type="dxa"/>
            <w:vAlign w:val="center"/>
          </w:tcPr>
          <w:p w14:paraId="7093BB7E">
            <w:pPr>
              <w:pStyle w:val="13"/>
            </w:pPr>
            <w:r>
              <w:t>享受减免保育教育费的幼儿数量</w:t>
            </w:r>
          </w:p>
        </w:tc>
        <w:tc>
          <w:tcPr>
            <w:tcW w:w="2268" w:type="dxa"/>
            <w:vAlign w:val="center"/>
          </w:tcPr>
          <w:p w14:paraId="6D85415F">
            <w:pPr>
              <w:pStyle w:val="13"/>
            </w:pPr>
            <w:r>
              <w:t>≥104人</w:t>
            </w:r>
          </w:p>
        </w:tc>
        <w:tc>
          <w:tcPr>
            <w:tcW w:w="1276" w:type="dxa"/>
            <w:vAlign w:val="center"/>
          </w:tcPr>
          <w:p w14:paraId="3837F195">
            <w:pPr>
              <w:pStyle w:val="13"/>
            </w:pPr>
            <w:r>
              <w:t>幼儿园大班实际在园人数</w:t>
            </w:r>
          </w:p>
        </w:tc>
      </w:tr>
      <w:tr w14:paraId="2B222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17A18"/>
        </w:tc>
        <w:tc>
          <w:tcPr>
            <w:tcW w:w="2268" w:type="dxa"/>
            <w:vAlign w:val="center"/>
          </w:tcPr>
          <w:p w14:paraId="418F16FA">
            <w:pPr>
              <w:pStyle w:val="13"/>
            </w:pPr>
            <w:r>
              <w:t>数量指标</w:t>
            </w:r>
          </w:p>
        </w:tc>
        <w:tc>
          <w:tcPr>
            <w:tcW w:w="2835" w:type="dxa"/>
            <w:vAlign w:val="center"/>
          </w:tcPr>
          <w:p w14:paraId="4A62C5DE">
            <w:pPr>
              <w:pStyle w:val="13"/>
            </w:pPr>
            <w:r>
              <w:t>在园教职工人数</w:t>
            </w:r>
          </w:p>
        </w:tc>
        <w:tc>
          <w:tcPr>
            <w:tcW w:w="5386" w:type="dxa"/>
            <w:vAlign w:val="center"/>
          </w:tcPr>
          <w:p w14:paraId="5537C2E9">
            <w:pPr>
              <w:pStyle w:val="13"/>
            </w:pPr>
            <w:r>
              <w:t>在园教职工人数</w:t>
            </w:r>
          </w:p>
        </w:tc>
        <w:tc>
          <w:tcPr>
            <w:tcW w:w="2268" w:type="dxa"/>
            <w:vAlign w:val="center"/>
          </w:tcPr>
          <w:p w14:paraId="63C6AAA2">
            <w:pPr>
              <w:pStyle w:val="13"/>
            </w:pPr>
            <w:r>
              <w:t>≥12人</w:t>
            </w:r>
          </w:p>
        </w:tc>
        <w:tc>
          <w:tcPr>
            <w:tcW w:w="1276" w:type="dxa"/>
            <w:vAlign w:val="center"/>
          </w:tcPr>
          <w:p w14:paraId="146B74DB">
            <w:pPr>
              <w:pStyle w:val="13"/>
            </w:pPr>
            <w:r>
              <w:t>2026年幼儿园工作计划</w:t>
            </w:r>
          </w:p>
        </w:tc>
      </w:tr>
      <w:tr w14:paraId="7B349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3927E"/>
        </w:tc>
        <w:tc>
          <w:tcPr>
            <w:tcW w:w="2268" w:type="dxa"/>
            <w:vAlign w:val="center"/>
          </w:tcPr>
          <w:p w14:paraId="45FD416E">
            <w:pPr>
              <w:pStyle w:val="13"/>
            </w:pPr>
            <w:r>
              <w:t>质量指标</w:t>
            </w:r>
          </w:p>
        </w:tc>
        <w:tc>
          <w:tcPr>
            <w:tcW w:w="2835" w:type="dxa"/>
            <w:vAlign w:val="center"/>
          </w:tcPr>
          <w:p w14:paraId="664D36BB">
            <w:pPr>
              <w:pStyle w:val="13"/>
            </w:pPr>
            <w:r>
              <w:t>幼儿园教育重点工作完成率</w:t>
            </w:r>
          </w:p>
        </w:tc>
        <w:tc>
          <w:tcPr>
            <w:tcW w:w="5386" w:type="dxa"/>
            <w:vAlign w:val="center"/>
          </w:tcPr>
          <w:p w14:paraId="2FF26973">
            <w:pPr>
              <w:pStyle w:val="13"/>
            </w:pPr>
            <w:r>
              <w:t>幼儿园教育重点工作完成率</w:t>
            </w:r>
          </w:p>
        </w:tc>
        <w:tc>
          <w:tcPr>
            <w:tcW w:w="2268" w:type="dxa"/>
            <w:vAlign w:val="center"/>
          </w:tcPr>
          <w:p w14:paraId="6FE31BA4">
            <w:pPr>
              <w:pStyle w:val="13"/>
            </w:pPr>
            <w:r>
              <w:t>100%</w:t>
            </w:r>
          </w:p>
        </w:tc>
        <w:tc>
          <w:tcPr>
            <w:tcW w:w="1276" w:type="dxa"/>
            <w:vAlign w:val="center"/>
          </w:tcPr>
          <w:p w14:paraId="293EE205">
            <w:pPr>
              <w:pStyle w:val="13"/>
            </w:pPr>
            <w:r>
              <w:t>2026年幼儿园工作计划</w:t>
            </w:r>
          </w:p>
        </w:tc>
      </w:tr>
      <w:tr w14:paraId="13B5F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F7F17"/>
        </w:tc>
        <w:tc>
          <w:tcPr>
            <w:tcW w:w="2268" w:type="dxa"/>
            <w:vAlign w:val="center"/>
          </w:tcPr>
          <w:p w14:paraId="50BCC1DD">
            <w:pPr>
              <w:pStyle w:val="13"/>
            </w:pPr>
            <w:r>
              <w:t>时效指标</w:t>
            </w:r>
          </w:p>
        </w:tc>
        <w:tc>
          <w:tcPr>
            <w:tcW w:w="2835" w:type="dxa"/>
            <w:vAlign w:val="center"/>
          </w:tcPr>
          <w:p w14:paraId="576DE485">
            <w:pPr>
              <w:pStyle w:val="13"/>
            </w:pPr>
            <w:r>
              <w:t>保障时限</w:t>
            </w:r>
          </w:p>
        </w:tc>
        <w:tc>
          <w:tcPr>
            <w:tcW w:w="5386" w:type="dxa"/>
            <w:vAlign w:val="center"/>
          </w:tcPr>
          <w:p w14:paraId="35EC4B8D">
            <w:pPr>
              <w:pStyle w:val="13"/>
            </w:pPr>
            <w:r>
              <w:t>保障幼儿园教育教学工作的时限</w:t>
            </w:r>
          </w:p>
        </w:tc>
        <w:tc>
          <w:tcPr>
            <w:tcW w:w="2268" w:type="dxa"/>
            <w:vAlign w:val="center"/>
          </w:tcPr>
          <w:p w14:paraId="11DC400D">
            <w:pPr>
              <w:pStyle w:val="13"/>
            </w:pPr>
            <w:r>
              <w:t>1年</w:t>
            </w:r>
          </w:p>
        </w:tc>
        <w:tc>
          <w:tcPr>
            <w:tcW w:w="1276" w:type="dxa"/>
            <w:vAlign w:val="center"/>
          </w:tcPr>
          <w:p w14:paraId="10044767">
            <w:pPr>
              <w:pStyle w:val="13"/>
            </w:pPr>
            <w:r>
              <w:t>2026年幼儿园工作计划</w:t>
            </w:r>
          </w:p>
        </w:tc>
      </w:tr>
      <w:tr w14:paraId="4C8DE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A435C"/>
        </w:tc>
        <w:tc>
          <w:tcPr>
            <w:tcW w:w="2268" w:type="dxa"/>
            <w:vAlign w:val="center"/>
          </w:tcPr>
          <w:p w14:paraId="4B31BDC7">
            <w:pPr>
              <w:pStyle w:val="13"/>
            </w:pPr>
            <w:r>
              <w:t>成本指标</w:t>
            </w:r>
          </w:p>
        </w:tc>
        <w:tc>
          <w:tcPr>
            <w:tcW w:w="2835" w:type="dxa"/>
            <w:vAlign w:val="center"/>
          </w:tcPr>
          <w:p w14:paraId="33496B91">
            <w:pPr>
              <w:pStyle w:val="13"/>
            </w:pPr>
            <w:r>
              <w:t>教职工工资发放成本</w:t>
            </w:r>
          </w:p>
        </w:tc>
        <w:tc>
          <w:tcPr>
            <w:tcW w:w="5386" w:type="dxa"/>
            <w:vAlign w:val="center"/>
          </w:tcPr>
          <w:p w14:paraId="7BCBC8F7">
            <w:pPr>
              <w:pStyle w:val="13"/>
            </w:pPr>
            <w:r>
              <w:t>教职工工资发放成本</w:t>
            </w:r>
          </w:p>
        </w:tc>
        <w:tc>
          <w:tcPr>
            <w:tcW w:w="2268" w:type="dxa"/>
            <w:vAlign w:val="center"/>
          </w:tcPr>
          <w:p w14:paraId="430F2FCA">
            <w:pPr>
              <w:pStyle w:val="13"/>
            </w:pPr>
            <w:r>
              <w:t>≤4.42万元</w:t>
            </w:r>
          </w:p>
        </w:tc>
        <w:tc>
          <w:tcPr>
            <w:tcW w:w="1276" w:type="dxa"/>
            <w:vAlign w:val="center"/>
          </w:tcPr>
          <w:p w14:paraId="7F76B43B">
            <w:pPr>
              <w:pStyle w:val="13"/>
            </w:pPr>
            <w:r>
              <w:t>2026年幼儿园工作计划</w:t>
            </w:r>
          </w:p>
        </w:tc>
      </w:tr>
      <w:tr w14:paraId="55FEC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13E3C">
            <w:pPr>
              <w:pStyle w:val="14"/>
            </w:pPr>
            <w:r>
              <w:t>效益指标</w:t>
            </w:r>
          </w:p>
        </w:tc>
        <w:tc>
          <w:tcPr>
            <w:tcW w:w="2268" w:type="dxa"/>
            <w:vAlign w:val="center"/>
          </w:tcPr>
          <w:p w14:paraId="5C514D4F">
            <w:pPr>
              <w:pStyle w:val="13"/>
            </w:pPr>
            <w:r>
              <w:t>社会效益指标</w:t>
            </w:r>
          </w:p>
        </w:tc>
        <w:tc>
          <w:tcPr>
            <w:tcW w:w="2835" w:type="dxa"/>
            <w:vAlign w:val="center"/>
          </w:tcPr>
          <w:p w14:paraId="17A95E0B">
            <w:pPr>
              <w:pStyle w:val="13"/>
            </w:pPr>
            <w:r>
              <w:t>幼儿园工作正常运转率</w:t>
            </w:r>
          </w:p>
        </w:tc>
        <w:tc>
          <w:tcPr>
            <w:tcW w:w="5386" w:type="dxa"/>
            <w:vAlign w:val="center"/>
          </w:tcPr>
          <w:p w14:paraId="28299824">
            <w:pPr>
              <w:pStyle w:val="13"/>
            </w:pPr>
            <w:r>
              <w:t>幼儿园工作正常运转率</w:t>
            </w:r>
          </w:p>
        </w:tc>
        <w:tc>
          <w:tcPr>
            <w:tcW w:w="2268" w:type="dxa"/>
            <w:vAlign w:val="center"/>
          </w:tcPr>
          <w:p w14:paraId="252D0569">
            <w:pPr>
              <w:pStyle w:val="13"/>
            </w:pPr>
            <w:r>
              <w:t>100%</w:t>
            </w:r>
          </w:p>
        </w:tc>
        <w:tc>
          <w:tcPr>
            <w:tcW w:w="1276" w:type="dxa"/>
            <w:vAlign w:val="center"/>
          </w:tcPr>
          <w:p w14:paraId="1167739B">
            <w:pPr>
              <w:pStyle w:val="13"/>
            </w:pPr>
            <w:r>
              <w:t>2026年幼儿园工作计划</w:t>
            </w:r>
          </w:p>
        </w:tc>
      </w:tr>
      <w:tr w14:paraId="1D6B1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C2F0D"/>
        </w:tc>
        <w:tc>
          <w:tcPr>
            <w:tcW w:w="2268" w:type="dxa"/>
            <w:vAlign w:val="center"/>
          </w:tcPr>
          <w:p w14:paraId="58B382A3">
            <w:pPr>
              <w:pStyle w:val="13"/>
            </w:pPr>
            <w:r>
              <w:t>社会效益指标</w:t>
            </w:r>
          </w:p>
        </w:tc>
        <w:tc>
          <w:tcPr>
            <w:tcW w:w="2835" w:type="dxa"/>
            <w:vAlign w:val="center"/>
          </w:tcPr>
          <w:p w14:paraId="493719B8">
            <w:pPr>
              <w:pStyle w:val="13"/>
            </w:pPr>
            <w:r>
              <w:t>学前教育幼儿入园率</w:t>
            </w:r>
          </w:p>
        </w:tc>
        <w:tc>
          <w:tcPr>
            <w:tcW w:w="5386" w:type="dxa"/>
            <w:vAlign w:val="center"/>
          </w:tcPr>
          <w:p w14:paraId="2C21DBE7">
            <w:pPr>
              <w:pStyle w:val="13"/>
            </w:pPr>
            <w:r>
              <w:t>学前教育幼儿入园率</w:t>
            </w:r>
          </w:p>
        </w:tc>
        <w:tc>
          <w:tcPr>
            <w:tcW w:w="2268" w:type="dxa"/>
            <w:vAlign w:val="center"/>
          </w:tcPr>
          <w:p w14:paraId="24928D0C">
            <w:pPr>
              <w:pStyle w:val="13"/>
            </w:pPr>
            <w:r>
              <w:t>≥90%</w:t>
            </w:r>
          </w:p>
        </w:tc>
        <w:tc>
          <w:tcPr>
            <w:tcW w:w="1276" w:type="dxa"/>
            <w:vAlign w:val="center"/>
          </w:tcPr>
          <w:p w14:paraId="18A6D592">
            <w:pPr>
              <w:pStyle w:val="13"/>
            </w:pPr>
            <w:r>
              <w:t>2026年幼儿园工作计划</w:t>
            </w:r>
          </w:p>
        </w:tc>
      </w:tr>
      <w:tr w14:paraId="3E282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69967">
            <w:pPr>
              <w:pStyle w:val="14"/>
            </w:pPr>
            <w:r>
              <w:t>满意度指标</w:t>
            </w:r>
          </w:p>
        </w:tc>
        <w:tc>
          <w:tcPr>
            <w:tcW w:w="2268" w:type="dxa"/>
            <w:vAlign w:val="center"/>
          </w:tcPr>
          <w:p w14:paraId="34676F62">
            <w:pPr>
              <w:pStyle w:val="13"/>
            </w:pPr>
            <w:r>
              <w:t>服务对象满意度指标</w:t>
            </w:r>
          </w:p>
        </w:tc>
        <w:tc>
          <w:tcPr>
            <w:tcW w:w="2835" w:type="dxa"/>
            <w:vAlign w:val="center"/>
          </w:tcPr>
          <w:p w14:paraId="483811F1">
            <w:pPr>
              <w:pStyle w:val="13"/>
            </w:pPr>
            <w:r>
              <w:t>幼儿家长满意度</w:t>
            </w:r>
          </w:p>
        </w:tc>
        <w:tc>
          <w:tcPr>
            <w:tcW w:w="5386" w:type="dxa"/>
            <w:vAlign w:val="center"/>
          </w:tcPr>
          <w:p w14:paraId="595B8950">
            <w:pPr>
              <w:pStyle w:val="13"/>
            </w:pPr>
            <w:r>
              <w:t>幼儿家长满意度</w:t>
            </w:r>
          </w:p>
        </w:tc>
        <w:tc>
          <w:tcPr>
            <w:tcW w:w="2268" w:type="dxa"/>
            <w:vAlign w:val="center"/>
          </w:tcPr>
          <w:p w14:paraId="25B4C229">
            <w:pPr>
              <w:pStyle w:val="13"/>
            </w:pPr>
            <w:r>
              <w:t>≥95%</w:t>
            </w:r>
          </w:p>
        </w:tc>
        <w:tc>
          <w:tcPr>
            <w:tcW w:w="1276" w:type="dxa"/>
            <w:vAlign w:val="center"/>
          </w:tcPr>
          <w:p w14:paraId="392828E8">
            <w:pPr>
              <w:pStyle w:val="13"/>
            </w:pPr>
            <w:r>
              <w:t>满意度调查问卷</w:t>
            </w:r>
          </w:p>
        </w:tc>
      </w:tr>
      <w:tr w14:paraId="0F4FF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609E3"/>
        </w:tc>
        <w:tc>
          <w:tcPr>
            <w:tcW w:w="2268" w:type="dxa"/>
            <w:vAlign w:val="center"/>
          </w:tcPr>
          <w:p w14:paraId="5F51BDBD">
            <w:pPr>
              <w:pStyle w:val="13"/>
            </w:pPr>
            <w:r>
              <w:t>服务对象满意度指标</w:t>
            </w:r>
          </w:p>
        </w:tc>
        <w:tc>
          <w:tcPr>
            <w:tcW w:w="2835" w:type="dxa"/>
            <w:vAlign w:val="center"/>
          </w:tcPr>
          <w:p w14:paraId="46B091DC">
            <w:pPr>
              <w:pStyle w:val="13"/>
            </w:pPr>
            <w:r>
              <w:t>幼儿园教职工满意度</w:t>
            </w:r>
          </w:p>
        </w:tc>
        <w:tc>
          <w:tcPr>
            <w:tcW w:w="5386" w:type="dxa"/>
            <w:vAlign w:val="center"/>
          </w:tcPr>
          <w:p w14:paraId="051BE754">
            <w:pPr>
              <w:pStyle w:val="13"/>
            </w:pPr>
            <w:r>
              <w:t>幼儿园教职工满意度</w:t>
            </w:r>
          </w:p>
        </w:tc>
        <w:tc>
          <w:tcPr>
            <w:tcW w:w="2268" w:type="dxa"/>
            <w:vAlign w:val="center"/>
          </w:tcPr>
          <w:p w14:paraId="70283D9C">
            <w:pPr>
              <w:pStyle w:val="13"/>
            </w:pPr>
            <w:r>
              <w:t>≥95%</w:t>
            </w:r>
          </w:p>
        </w:tc>
        <w:tc>
          <w:tcPr>
            <w:tcW w:w="1276" w:type="dxa"/>
            <w:vAlign w:val="center"/>
          </w:tcPr>
          <w:p w14:paraId="14D457C5">
            <w:pPr>
              <w:pStyle w:val="13"/>
            </w:pPr>
            <w:r>
              <w:t>满意度调查问卷</w:t>
            </w:r>
          </w:p>
        </w:tc>
      </w:tr>
    </w:tbl>
    <w:p w14:paraId="2519C0C8">
      <w:pPr>
        <w:sectPr>
          <w:pgSz w:w="16840" w:h="11900" w:orient="landscape"/>
          <w:pgMar w:top="1361" w:right="1020" w:bottom="1134" w:left="1020" w:header="720" w:footer="720" w:gutter="0"/>
          <w:cols w:space="720" w:num="1"/>
        </w:sectPr>
      </w:pPr>
    </w:p>
    <w:p w14:paraId="4DA6B76A">
      <w:pPr>
        <w:spacing w:before="0" w:after="0"/>
        <w:ind w:firstLine="560"/>
        <w:jc w:val="left"/>
        <w:outlineLvl w:val="9"/>
      </w:pPr>
      <w:r>
        <w:rPr>
          <w:rFonts w:ascii="方正仿宋_GBK" w:hAnsi="方正仿宋_GBK" w:eastAsia="方正仿宋_GBK" w:cs="方正仿宋_GBK"/>
          <w:color w:val="000000"/>
          <w:sz w:val="28"/>
        </w:rPr>
        <w:t>445、冀财教[2025]149号关于提前下达2026年省级支持学前教育发展专项资金预算的通知（免保育教育费）绩效目标表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2F1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BBB4FE">
            <w:pPr>
              <w:pStyle w:val="12"/>
            </w:pPr>
            <w:r>
              <w:t>单位：元</w:t>
            </w:r>
          </w:p>
        </w:tc>
      </w:tr>
      <w:tr w14:paraId="3A94C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3EB941">
            <w:pPr>
              <w:pStyle w:val="11"/>
            </w:pPr>
            <w:r>
              <w:t>项目编码</w:t>
            </w:r>
          </w:p>
        </w:tc>
        <w:tc>
          <w:tcPr>
            <w:tcW w:w="5103" w:type="dxa"/>
            <w:gridSpan w:val="2"/>
            <w:vAlign w:val="center"/>
          </w:tcPr>
          <w:p w14:paraId="0E319B8F">
            <w:pPr>
              <w:pStyle w:val="13"/>
            </w:pPr>
            <w:r>
              <w:t>13012126P009867100022</w:t>
            </w:r>
          </w:p>
        </w:tc>
        <w:tc>
          <w:tcPr>
            <w:tcW w:w="2835" w:type="dxa"/>
            <w:vAlign w:val="center"/>
          </w:tcPr>
          <w:p w14:paraId="36C1A934">
            <w:pPr>
              <w:pStyle w:val="11"/>
            </w:pPr>
            <w:r>
              <w:t>项目名称</w:t>
            </w:r>
          </w:p>
        </w:tc>
        <w:tc>
          <w:tcPr>
            <w:tcW w:w="6095" w:type="dxa"/>
            <w:gridSpan w:val="3"/>
            <w:vAlign w:val="center"/>
          </w:tcPr>
          <w:p w14:paraId="34BF2383">
            <w:pPr>
              <w:pStyle w:val="13"/>
            </w:pPr>
            <w:r>
              <w:t>冀财教[2025]149号关于提前下达2026年省级支持学前教育发展专项资金预算的通知（免保育教育费）</w:t>
            </w:r>
          </w:p>
        </w:tc>
      </w:tr>
      <w:tr w14:paraId="24CAF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E7CAD">
            <w:pPr>
              <w:pStyle w:val="11"/>
            </w:pPr>
            <w:r>
              <w:t>预算规模及资金用途</w:t>
            </w:r>
          </w:p>
        </w:tc>
        <w:tc>
          <w:tcPr>
            <w:tcW w:w="2268" w:type="dxa"/>
            <w:vAlign w:val="center"/>
          </w:tcPr>
          <w:p w14:paraId="1B0979A3">
            <w:pPr>
              <w:pStyle w:val="11"/>
            </w:pPr>
            <w:r>
              <w:t>预算数</w:t>
            </w:r>
          </w:p>
        </w:tc>
        <w:tc>
          <w:tcPr>
            <w:tcW w:w="2835" w:type="dxa"/>
            <w:vAlign w:val="center"/>
          </w:tcPr>
          <w:p w14:paraId="14F928A2">
            <w:pPr>
              <w:pStyle w:val="13"/>
            </w:pPr>
            <w:r>
              <w:t>80996.00</w:t>
            </w:r>
          </w:p>
        </w:tc>
        <w:tc>
          <w:tcPr>
            <w:tcW w:w="2835" w:type="dxa"/>
            <w:vAlign w:val="center"/>
          </w:tcPr>
          <w:p w14:paraId="5AA00859">
            <w:pPr>
              <w:pStyle w:val="11"/>
            </w:pPr>
            <w:r>
              <w:t>其中：财政    资金</w:t>
            </w:r>
          </w:p>
        </w:tc>
        <w:tc>
          <w:tcPr>
            <w:tcW w:w="2551" w:type="dxa"/>
            <w:vAlign w:val="center"/>
          </w:tcPr>
          <w:p w14:paraId="5B6C61C4">
            <w:pPr>
              <w:pStyle w:val="13"/>
            </w:pPr>
            <w:r>
              <w:t>80996.00</w:t>
            </w:r>
          </w:p>
        </w:tc>
        <w:tc>
          <w:tcPr>
            <w:tcW w:w="2268" w:type="dxa"/>
            <w:vAlign w:val="center"/>
          </w:tcPr>
          <w:p w14:paraId="5C5046CD">
            <w:pPr>
              <w:pStyle w:val="11"/>
            </w:pPr>
            <w:r>
              <w:t>其他资金</w:t>
            </w:r>
          </w:p>
        </w:tc>
        <w:tc>
          <w:tcPr>
            <w:tcW w:w="1276" w:type="dxa"/>
            <w:vAlign w:val="center"/>
          </w:tcPr>
          <w:p w14:paraId="488C3923">
            <w:pPr>
              <w:pStyle w:val="13"/>
            </w:pPr>
            <w:r>
              <w:t xml:space="preserve"> </w:t>
            </w:r>
          </w:p>
        </w:tc>
      </w:tr>
      <w:tr w14:paraId="45E2D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9BFB9"/>
        </w:tc>
        <w:tc>
          <w:tcPr>
            <w:tcW w:w="14033" w:type="dxa"/>
            <w:gridSpan w:val="6"/>
            <w:vAlign w:val="center"/>
          </w:tcPr>
          <w:p w14:paraId="3CD1FF70">
            <w:pPr>
              <w:pStyle w:val="13"/>
            </w:pPr>
            <w:r>
              <w:t>主要用于发放在园教职工工资。</w:t>
            </w:r>
          </w:p>
        </w:tc>
      </w:tr>
      <w:tr w14:paraId="5FB8E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37AB8">
            <w:pPr>
              <w:pStyle w:val="11"/>
            </w:pPr>
            <w:r>
              <w:t>资金支出计划（%）</w:t>
            </w:r>
          </w:p>
        </w:tc>
        <w:tc>
          <w:tcPr>
            <w:tcW w:w="5103" w:type="dxa"/>
            <w:gridSpan w:val="2"/>
            <w:vAlign w:val="center"/>
          </w:tcPr>
          <w:p w14:paraId="5B029F61">
            <w:pPr>
              <w:pStyle w:val="11"/>
            </w:pPr>
            <w:r>
              <w:t>3月底</w:t>
            </w:r>
          </w:p>
        </w:tc>
        <w:tc>
          <w:tcPr>
            <w:tcW w:w="2835" w:type="dxa"/>
            <w:vAlign w:val="center"/>
          </w:tcPr>
          <w:p w14:paraId="3AEAAB2A">
            <w:pPr>
              <w:pStyle w:val="11"/>
            </w:pPr>
            <w:r>
              <w:t>6月底</w:t>
            </w:r>
          </w:p>
        </w:tc>
        <w:tc>
          <w:tcPr>
            <w:tcW w:w="2551" w:type="dxa"/>
            <w:vAlign w:val="center"/>
          </w:tcPr>
          <w:p w14:paraId="47FB0A3B">
            <w:pPr>
              <w:pStyle w:val="11"/>
            </w:pPr>
            <w:r>
              <w:t>10月底</w:t>
            </w:r>
          </w:p>
        </w:tc>
        <w:tc>
          <w:tcPr>
            <w:tcW w:w="3544" w:type="dxa"/>
            <w:gridSpan w:val="2"/>
            <w:vAlign w:val="center"/>
          </w:tcPr>
          <w:p w14:paraId="57A413CF">
            <w:pPr>
              <w:pStyle w:val="11"/>
            </w:pPr>
            <w:r>
              <w:t>12月底</w:t>
            </w:r>
          </w:p>
        </w:tc>
      </w:tr>
      <w:tr w14:paraId="6A323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D79253"/>
        </w:tc>
        <w:tc>
          <w:tcPr>
            <w:tcW w:w="5103" w:type="dxa"/>
            <w:gridSpan w:val="2"/>
            <w:vAlign w:val="center"/>
          </w:tcPr>
          <w:p w14:paraId="1C921F4D">
            <w:pPr>
              <w:pStyle w:val="14"/>
            </w:pPr>
            <w:r>
              <w:t>25%</w:t>
            </w:r>
          </w:p>
        </w:tc>
        <w:tc>
          <w:tcPr>
            <w:tcW w:w="2835" w:type="dxa"/>
            <w:vAlign w:val="center"/>
          </w:tcPr>
          <w:p w14:paraId="6B27B7A9">
            <w:pPr>
              <w:pStyle w:val="14"/>
            </w:pPr>
            <w:r>
              <w:t>50%</w:t>
            </w:r>
          </w:p>
        </w:tc>
        <w:tc>
          <w:tcPr>
            <w:tcW w:w="2551" w:type="dxa"/>
            <w:vAlign w:val="center"/>
          </w:tcPr>
          <w:p w14:paraId="20CA7AD8">
            <w:pPr>
              <w:pStyle w:val="14"/>
            </w:pPr>
            <w:r>
              <w:t>75%</w:t>
            </w:r>
          </w:p>
        </w:tc>
        <w:tc>
          <w:tcPr>
            <w:tcW w:w="3544" w:type="dxa"/>
            <w:gridSpan w:val="2"/>
            <w:vAlign w:val="center"/>
          </w:tcPr>
          <w:p w14:paraId="7BF8F05F">
            <w:pPr>
              <w:pStyle w:val="14"/>
            </w:pPr>
            <w:r>
              <w:t>100%</w:t>
            </w:r>
          </w:p>
        </w:tc>
      </w:tr>
      <w:tr w14:paraId="24DF6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1A21E">
            <w:pPr>
              <w:pStyle w:val="11"/>
            </w:pPr>
            <w:r>
              <w:t>绩效目标</w:t>
            </w:r>
          </w:p>
        </w:tc>
        <w:tc>
          <w:tcPr>
            <w:tcW w:w="14033" w:type="dxa"/>
            <w:gridSpan w:val="6"/>
            <w:vAlign w:val="center"/>
          </w:tcPr>
          <w:p w14:paraId="6F5740E0">
            <w:pPr>
              <w:pStyle w:val="13"/>
            </w:pPr>
            <w:r>
              <w:t>1.通过减免保育教育费，保障在园幼儿正常接受教育教学，提升幼儿园教育教学质量。</w:t>
            </w:r>
          </w:p>
        </w:tc>
      </w:tr>
    </w:tbl>
    <w:p w14:paraId="108886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DCA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CA3006">
            <w:pPr>
              <w:pStyle w:val="11"/>
            </w:pPr>
            <w:r>
              <w:t>一级指标</w:t>
            </w:r>
          </w:p>
        </w:tc>
        <w:tc>
          <w:tcPr>
            <w:tcW w:w="2268" w:type="dxa"/>
            <w:vAlign w:val="center"/>
          </w:tcPr>
          <w:p w14:paraId="371DAFFE">
            <w:pPr>
              <w:pStyle w:val="11"/>
            </w:pPr>
            <w:r>
              <w:t>二级指标</w:t>
            </w:r>
          </w:p>
        </w:tc>
        <w:tc>
          <w:tcPr>
            <w:tcW w:w="2835" w:type="dxa"/>
            <w:vAlign w:val="center"/>
          </w:tcPr>
          <w:p w14:paraId="14A4045C">
            <w:pPr>
              <w:pStyle w:val="11"/>
            </w:pPr>
            <w:r>
              <w:t>三级指标</w:t>
            </w:r>
          </w:p>
        </w:tc>
        <w:tc>
          <w:tcPr>
            <w:tcW w:w="5386" w:type="dxa"/>
            <w:vAlign w:val="center"/>
          </w:tcPr>
          <w:p w14:paraId="36CD92A6">
            <w:pPr>
              <w:pStyle w:val="11"/>
            </w:pPr>
            <w:r>
              <w:t>绩效指标描述</w:t>
            </w:r>
          </w:p>
        </w:tc>
        <w:tc>
          <w:tcPr>
            <w:tcW w:w="2268" w:type="dxa"/>
            <w:vAlign w:val="center"/>
          </w:tcPr>
          <w:p w14:paraId="418CE694">
            <w:pPr>
              <w:pStyle w:val="11"/>
            </w:pPr>
            <w:r>
              <w:t>指标值</w:t>
            </w:r>
          </w:p>
        </w:tc>
        <w:tc>
          <w:tcPr>
            <w:tcW w:w="1276" w:type="dxa"/>
            <w:vAlign w:val="center"/>
          </w:tcPr>
          <w:p w14:paraId="7530E1C2">
            <w:pPr>
              <w:pStyle w:val="11"/>
            </w:pPr>
            <w:r>
              <w:t>指标值确定依据</w:t>
            </w:r>
          </w:p>
        </w:tc>
      </w:tr>
      <w:tr w14:paraId="1A460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D1039">
            <w:pPr>
              <w:pStyle w:val="14"/>
            </w:pPr>
            <w:r>
              <w:t>产出指标</w:t>
            </w:r>
          </w:p>
        </w:tc>
        <w:tc>
          <w:tcPr>
            <w:tcW w:w="2268" w:type="dxa"/>
            <w:vAlign w:val="center"/>
          </w:tcPr>
          <w:p w14:paraId="635A89A1">
            <w:pPr>
              <w:pStyle w:val="13"/>
            </w:pPr>
            <w:r>
              <w:t>数量指标</w:t>
            </w:r>
          </w:p>
        </w:tc>
        <w:tc>
          <w:tcPr>
            <w:tcW w:w="2835" w:type="dxa"/>
            <w:vAlign w:val="center"/>
          </w:tcPr>
          <w:p w14:paraId="7C23F995">
            <w:pPr>
              <w:pStyle w:val="13"/>
            </w:pPr>
            <w:r>
              <w:t>享受减免保育教育费的幼儿数量</w:t>
            </w:r>
          </w:p>
        </w:tc>
        <w:tc>
          <w:tcPr>
            <w:tcW w:w="5386" w:type="dxa"/>
            <w:vAlign w:val="center"/>
          </w:tcPr>
          <w:p w14:paraId="53CFE9DE">
            <w:pPr>
              <w:pStyle w:val="13"/>
            </w:pPr>
            <w:r>
              <w:t>享受减免保育教育费的幼儿数量</w:t>
            </w:r>
          </w:p>
        </w:tc>
        <w:tc>
          <w:tcPr>
            <w:tcW w:w="2268" w:type="dxa"/>
            <w:vAlign w:val="center"/>
          </w:tcPr>
          <w:p w14:paraId="65116E6C">
            <w:pPr>
              <w:pStyle w:val="13"/>
            </w:pPr>
            <w:r>
              <w:t>≥104人</w:t>
            </w:r>
          </w:p>
        </w:tc>
        <w:tc>
          <w:tcPr>
            <w:tcW w:w="1276" w:type="dxa"/>
            <w:vAlign w:val="center"/>
          </w:tcPr>
          <w:p w14:paraId="181FD0C0">
            <w:pPr>
              <w:pStyle w:val="13"/>
            </w:pPr>
            <w:r>
              <w:t>幼儿园大班实际在园人数</w:t>
            </w:r>
          </w:p>
        </w:tc>
      </w:tr>
      <w:tr w14:paraId="1B87F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C7072"/>
        </w:tc>
        <w:tc>
          <w:tcPr>
            <w:tcW w:w="2268" w:type="dxa"/>
            <w:vAlign w:val="center"/>
          </w:tcPr>
          <w:p w14:paraId="6D86CCCB">
            <w:pPr>
              <w:pStyle w:val="13"/>
            </w:pPr>
            <w:r>
              <w:t>数量指标</w:t>
            </w:r>
          </w:p>
        </w:tc>
        <w:tc>
          <w:tcPr>
            <w:tcW w:w="2835" w:type="dxa"/>
            <w:vAlign w:val="center"/>
          </w:tcPr>
          <w:p w14:paraId="6C723AED">
            <w:pPr>
              <w:pStyle w:val="13"/>
            </w:pPr>
            <w:r>
              <w:t>在园教职工人数</w:t>
            </w:r>
          </w:p>
        </w:tc>
        <w:tc>
          <w:tcPr>
            <w:tcW w:w="5386" w:type="dxa"/>
            <w:vAlign w:val="center"/>
          </w:tcPr>
          <w:p w14:paraId="220A8AA3">
            <w:pPr>
              <w:pStyle w:val="13"/>
            </w:pPr>
            <w:r>
              <w:t>在园教职工人数</w:t>
            </w:r>
          </w:p>
        </w:tc>
        <w:tc>
          <w:tcPr>
            <w:tcW w:w="2268" w:type="dxa"/>
            <w:vAlign w:val="center"/>
          </w:tcPr>
          <w:p w14:paraId="72DC0C4B">
            <w:pPr>
              <w:pStyle w:val="13"/>
            </w:pPr>
            <w:r>
              <w:t>≥12人</w:t>
            </w:r>
          </w:p>
        </w:tc>
        <w:tc>
          <w:tcPr>
            <w:tcW w:w="1276" w:type="dxa"/>
            <w:vAlign w:val="center"/>
          </w:tcPr>
          <w:p w14:paraId="23EBCB49">
            <w:pPr>
              <w:pStyle w:val="13"/>
            </w:pPr>
            <w:r>
              <w:t>2026年幼儿园工作计划</w:t>
            </w:r>
          </w:p>
        </w:tc>
      </w:tr>
      <w:tr w14:paraId="35D23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829F6"/>
        </w:tc>
        <w:tc>
          <w:tcPr>
            <w:tcW w:w="2268" w:type="dxa"/>
            <w:vAlign w:val="center"/>
          </w:tcPr>
          <w:p w14:paraId="6A256770">
            <w:pPr>
              <w:pStyle w:val="13"/>
            </w:pPr>
            <w:r>
              <w:t>质量指标</w:t>
            </w:r>
          </w:p>
        </w:tc>
        <w:tc>
          <w:tcPr>
            <w:tcW w:w="2835" w:type="dxa"/>
            <w:vAlign w:val="center"/>
          </w:tcPr>
          <w:p w14:paraId="15DF76EA">
            <w:pPr>
              <w:pStyle w:val="13"/>
            </w:pPr>
            <w:r>
              <w:t>幼儿园教育重点工作完成率</w:t>
            </w:r>
          </w:p>
        </w:tc>
        <w:tc>
          <w:tcPr>
            <w:tcW w:w="5386" w:type="dxa"/>
            <w:vAlign w:val="center"/>
          </w:tcPr>
          <w:p w14:paraId="48ACC244">
            <w:pPr>
              <w:pStyle w:val="13"/>
            </w:pPr>
            <w:r>
              <w:t>幼儿园教育重点工作完成率</w:t>
            </w:r>
          </w:p>
        </w:tc>
        <w:tc>
          <w:tcPr>
            <w:tcW w:w="2268" w:type="dxa"/>
            <w:vAlign w:val="center"/>
          </w:tcPr>
          <w:p w14:paraId="062861B2">
            <w:pPr>
              <w:pStyle w:val="13"/>
            </w:pPr>
            <w:r>
              <w:t>100%</w:t>
            </w:r>
          </w:p>
        </w:tc>
        <w:tc>
          <w:tcPr>
            <w:tcW w:w="1276" w:type="dxa"/>
            <w:vAlign w:val="center"/>
          </w:tcPr>
          <w:p w14:paraId="16562B58">
            <w:pPr>
              <w:pStyle w:val="13"/>
            </w:pPr>
            <w:r>
              <w:t>2026年幼儿园工作计划</w:t>
            </w:r>
          </w:p>
        </w:tc>
      </w:tr>
      <w:tr w14:paraId="771D0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194A6"/>
        </w:tc>
        <w:tc>
          <w:tcPr>
            <w:tcW w:w="2268" w:type="dxa"/>
            <w:vAlign w:val="center"/>
          </w:tcPr>
          <w:p w14:paraId="4D130EC2">
            <w:pPr>
              <w:pStyle w:val="13"/>
            </w:pPr>
            <w:r>
              <w:t>时效指标</w:t>
            </w:r>
          </w:p>
        </w:tc>
        <w:tc>
          <w:tcPr>
            <w:tcW w:w="2835" w:type="dxa"/>
            <w:vAlign w:val="center"/>
          </w:tcPr>
          <w:p w14:paraId="774C29A4">
            <w:pPr>
              <w:pStyle w:val="13"/>
            </w:pPr>
            <w:r>
              <w:t>保障时限</w:t>
            </w:r>
          </w:p>
        </w:tc>
        <w:tc>
          <w:tcPr>
            <w:tcW w:w="5386" w:type="dxa"/>
            <w:vAlign w:val="center"/>
          </w:tcPr>
          <w:p w14:paraId="65BC69C3">
            <w:pPr>
              <w:pStyle w:val="13"/>
            </w:pPr>
            <w:r>
              <w:t>保障幼儿园教育教学工作的时限</w:t>
            </w:r>
          </w:p>
        </w:tc>
        <w:tc>
          <w:tcPr>
            <w:tcW w:w="2268" w:type="dxa"/>
            <w:vAlign w:val="center"/>
          </w:tcPr>
          <w:p w14:paraId="0CFF45B2">
            <w:pPr>
              <w:pStyle w:val="13"/>
            </w:pPr>
            <w:r>
              <w:t>1年</w:t>
            </w:r>
          </w:p>
        </w:tc>
        <w:tc>
          <w:tcPr>
            <w:tcW w:w="1276" w:type="dxa"/>
            <w:vAlign w:val="center"/>
          </w:tcPr>
          <w:p w14:paraId="6388FC15">
            <w:pPr>
              <w:pStyle w:val="13"/>
            </w:pPr>
            <w:r>
              <w:t>2026年幼儿园工作计划</w:t>
            </w:r>
          </w:p>
        </w:tc>
      </w:tr>
      <w:tr w14:paraId="7A35F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C2609"/>
        </w:tc>
        <w:tc>
          <w:tcPr>
            <w:tcW w:w="2268" w:type="dxa"/>
            <w:vAlign w:val="center"/>
          </w:tcPr>
          <w:p w14:paraId="3E9413DD">
            <w:pPr>
              <w:pStyle w:val="13"/>
            </w:pPr>
            <w:r>
              <w:t>成本指标</w:t>
            </w:r>
          </w:p>
        </w:tc>
        <w:tc>
          <w:tcPr>
            <w:tcW w:w="2835" w:type="dxa"/>
            <w:vAlign w:val="center"/>
          </w:tcPr>
          <w:p w14:paraId="4CE884C4">
            <w:pPr>
              <w:pStyle w:val="13"/>
            </w:pPr>
            <w:r>
              <w:t>教职工工资发放成本</w:t>
            </w:r>
          </w:p>
        </w:tc>
        <w:tc>
          <w:tcPr>
            <w:tcW w:w="5386" w:type="dxa"/>
            <w:vAlign w:val="center"/>
          </w:tcPr>
          <w:p w14:paraId="5ACF6D57">
            <w:pPr>
              <w:pStyle w:val="13"/>
            </w:pPr>
            <w:r>
              <w:t>教职工工资发放成本</w:t>
            </w:r>
          </w:p>
        </w:tc>
        <w:tc>
          <w:tcPr>
            <w:tcW w:w="2268" w:type="dxa"/>
            <w:vAlign w:val="center"/>
          </w:tcPr>
          <w:p w14:paraId="0C0175E8">
            <w:pPr>
              <w:pStyle w:val="13"/>
            </w:pPr>
            <w:r>
              <w:t>≤8.09万元</w:t>
            </w:r>
          </w:p>
        </w:tc>
        <w:tc>
          <w:tcPr>
            <w:tcW w:w="1276" w:type="dxa"/>
            <w:vAlign w:val="center"/>
          </w:tcPr>
          <w:p w14:paraId="505FA06E">
            <w:pPr>
              <w:pStyle w:val="13"/>
            </w:pPr>
            <w:r>
              <w:t>2026年幼儿园工作计划</w:t>
            </w:r>
          </w:p>
        </w:tc>
      </w:tr>
      <w:tr w14:paraId="56AFD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7747C">
            <w:pPr>
              <w:pStyle w:val="14"/>
            </w:pPr>
            <w:r>
              <w:t>效益指标</w:t>
            </w:r>
          </w:p>
        </w:tc>
        <w:tc>
          <w:tcPr>
            <w:tcW w:w="2268" w:type="dxa"/>
            <w:vAlign w:val="center"/>
          </w:tcPr>
          <w:p w14:paraId="439852E2">
            <w:pPr>
              <w:pStyle w:val="13"/>
            </w:pPr>
            <w:r>
              <w:t>社会效益指标</w:t>
            </w:r>
          </w:p>
        </w:tc>
        <w:tc>
          <w:tcPr>
            <w:tcW w:w="2835" w:type="dxa"/>
            <w:vAlign w:val="center"/>
          </w:tcPr>
          <w:p w14:paraId="46E70C25">
            <w:pPr>
              <w:pStyle w:val="13"/>
            </w:pPr>
            <w:r>
              <w:t>幼儿园工作正常运转率</w:t>
            </w:r>
          </w:p>
        </w:tc>
        <w:tc>
          <w:tcPr>
            <w:tcW w:w="5386" w:type="dxa"/>
            <w:vAlign w:val="center"/>
          </w:tcPr>
          <w:p w14:paraId="6D4A3596">
            <w:pPr>
              <w:pStyle w:val="13"/>
            </w:pPr>
            <w:r>
              <w:t>幼儿园工作正常运转率</w:t>
            </w:r>
          </w:p>
        </w:tc>
        <w:tc>
          <w:tcPr>
            <w:tcW w:w="2268" w:type="dxa"/>
            <w:vAlign w:val="center"/>
          </w:tcPr>
          <w:p w14:paraId="18BCB70E">
            <w:pPr>
              <w:pStyle w:val="13"/>
            </w:pPr>
            <w:r>
              <w:t>100%</w:t>
            </w:r>
          </w:p>
        </w:tc>
        <w:tc>
          <w:tcPr>
            <w:tcW w:w="1276" w:type="dxa"/>
            <w:vAlign w:val="center"/>
          </w:tcPr>
          <w:p w14:paraId="21875187">
            <w:pPr>
              <w:pStyle w:val="13"/>
            </w:pPr>
            <w:r>
              <w:t>2026年幼儿园工作计划</w:t>
            </w:r>
          </w:p>
        </w:tc>
      </w:tr>
      <w:tr w14:paraId="45567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FEB02"/>
        </w:tc>
        <w:tc>
          <w:tcPr>
            <w:tcW w:w="2268" w:type="dxa"/>
            <w:vAlign w:val="center"/>
          </w:tcPr>
          <w:p w14:paraId="15A620F3">
            <w:pPr>
              <w:pStyle w:val="13"/>
            </w:pPr>
            <w:r>
              <w:t>社会效益指标</w:t>
            </w:r>
          </w:p>
        </w:tc>
        <w:tc>
          <w:tcPr>
            <w:tcW w:w="2835" w:type="dxa"/>
            <w:vAlign w:val="center"/>
          </w:tcPr>
          <w:p w14:paraId="60A3F5BF">
            <w:pPr>
              <w:pStyle w:val="13"/>
            </w:pPr>
            <w:r>
              <w:t>学前教育幼儿入园率</w:t>
            </w:r>
          </w:p>
        </w:tc>
        <w:tc>
          <w:tcPr>
            <w:tcW w:w="5386" w:type="dxa"/>
            <w:vAlign w:val="center"/>
          </w:tcPr>
          <w:p w14:paraId="39D500EB">
            <w:pPr>
              <w:pStyle w:val="13"/>
            </w:pPr>
            <w:r>
              <w:t>学前教育幼儿入园率</w:t>
            </w:r>
          </w:p>
        </w:tc>
        <w:tc>
          <w:tcPr>
            <w:tcW w:w="2268" w:type="dxa"/>
            <w:vAlign w:val="center"/>
          </w:tcPr>
          <w:p w14:paraId="79ADE594">
            <w:pPr>
              <w:pStyle w:val="13"/>
            </w:pPr>
            <w:r>
              <w:t>≥90%</w:t>
            </w:r>
          </w:p>
        </w:tc>
        <w:tc>
          <w:tcPr>
            <w:tcW w:w="1276" w:type="dxa"/>
            <w:vAlign w:val="center"/>
          </w:tcPr>
          <w:p w14:paraId="2FB19E3C">
            <w:pPr>
              <w:pStyle w:val="13"/>
            </w:pPr>
            <w:r>
              <w:t>2026年幼儿园工作计划</w:t>
            </w:r>
          </w:p>
        </w:tc>
      </w:tr>
      <w:tr w14:paraId="0FE60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FD3F6">
            <w:pPr>
              <w:pStyle w:val="14"/>
            </w:pPr>
            <w:r>
              <w:t>满意度指标</w:t>
            </w:r>
          </w:p>
        </w:tc>
        <w:tc>
          <w:tcPr>
            <w:tcW w:w="2268" w:type="dxa"/>
            <w:vAlign w:val="center"/>
          </w:tcPr>
          <w:p w14:paraId="3E77AE97">
            <w:pPr>
              <w:pStyle w:val="13"/>
            </w:pPr>
            <w:r>
              <w:t>服务对象满意度指标</w:t>
            </w:r>
          </w:p>
        </w:tc>
        <w:tc>
          <w:tcPr>
            <w:tcW w:w="2835" w:type="dxa"/>
            <w:vAlign w:val="center"/>
          </w:tcPr>
          <w:p w14:paraId="43FE8DD7">
            <w:pPr>
              <w:pStyle w:val="13"/>
            </w:pPr>
            <w:r>
              <w:t>幼儿家长满意度</w:t>
            </w:r>
          </w:p>
        </w:tc>
        <w:tc>
          <w:tcPr>
            <w:tcW w:w="5386" w:type="dxa"/>
            <w:vAlign w:val="center"/>
          </w:tcPr>
          <w:p w14:paraId="0E3C98E3">
            <w:pPr>
              <w:pStyle w:val="13"/>
            </w:pPr>
            <w:r>
              <w:t>幼儿家长满意度</w:t>
            </w:r>
          </w:p>
        </w:tc>
        <w:tc>
          <w:tcPr>
            <w:tcW w:w="2268" w:type="dxa"/>
            <w:vAlign w:val="center"/>
          </w:tcPr>
          <w:p w14:paraId="702974A6">
            <w:pPr>
              <w:pStyle w:val="13"/>
            </w:pPr>
            <w:r>
              <w:t>≥95%</w:t>
            </w:r>
          </w:p>
        </w:tc>
        <w:tc>
          <w:tcPr>
            <w:tcW w:w="1276" w:type="dxa"/>
            <w:vAlign w:val="center"/>
          </w:tcPr>
          <w:p w14:paraId="7844776B">
            <w:pPr>
              <w:pStyle w:val="13"/>
            </w:pPr>
            <w:r>
              <w:t>满意度调查问卷</w:t>
            </w:r>
          </w:p>
        </w:tc>
      </w:tr>
      <w:tr w14:paraId="7A0D2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BB58C"/>
        </w:tc>
        <w:tc>
          <w:tcPr>
            <w:tcW w:w="2268" w:type="dxa"/>
            <w:vAlign w:val="center"/>
          </w:tcPr>
          <w:p w14:paraId="7C279D70">
            <w:pPr>
              <w:pStyle w:val="13"/>
            </w:pPr>
            <w:r>
              <w:t>服务对象满意度指标</w:t>
            </w:r>
          </w:p>
        </w:tc>
        <w:tc>
          <w:tcPr>
            <w:tcW w:w="2835" w:type="dxa"/>
            <w:vAlign w:val="center"/>
          </w:tcPr>
          <w:p w14:paraId="4AC8369D">
            <w:pPr>
              <w:pStyle w:val="13"/>
            </w:pPr>
            <w:r>
              <w:t>幼儿园教职工满意度</w:t>
            </w:r>
          </w:p>
        </w:tc>
        <w:tc>
          <w:tcPr>
            <w:tcW w:w="5386" w:type="dxa"/>
            <w:vAlign w:val="center"/>
          </w:tcPr>
          <w:p w14:paraId="77535AA7">
            <w:pPr>
              <w:pStyle w:val="13"/>
            </w:pPr>
            <w:r>
              <w:t>幼儿园教职工满意度</w:t>
            </w:r>
          </w:p>
        </w:tc>
        <w:tc>
          <w:tcPr>
            <w:tcW w:w="2268" w:type="dxa"/>
            <w:vAlign w:val="center"/>
          </w:tcPr>
          <w:p w14:paraId="6F761379">
            <w:pPr>
              <w:pStyle w:val="13"/>
            </w:pPr>
            <w:r>
              <w:t>≥95%</w:t>
            </w:r>
          </w:p>
        </w:tc>
        <w:tc>
          <w:tcPr>
            <w:tcW w:w="1276" w:type="dxa"/>
            <w:vAlign w:val="center"/>
          </w:tcPr>
          <w:p w14:paraId="6AA257CC">
            <w:pPr>
              <w:pStyle w:val="13"/>
            </w:pPr>
            <w:r>
              <w:t>满意度调查问卷</w:t>
            </w:r>
          </w:p>
        </w:tc>
      </w:tr>
    </w:tbl>
    <w:p w14:paraId="3C52F6AD">
      <w:pPr>
        <w:sectPr>
          <w:pgSz w:w="16840" w:h="11900" w:orient="landscape"/>
          <w:pgMar w:top="1361" w:right="1020" w:bottom="1134" w:left="1020" w:header="720" w:footer="720" w:gutter="0"/>
          <w:cols w:space="720" w:num="1"/>
        </w:sectPr>
      </w:pPr>
    </w:p>
    <w:p w14:paraId="0A6E9FAA">
      <w:pPr>
        <w:spacing w:before="0" w:after="0"/>
        <w:ind w:firstLine="560"/>
        <w:jc w:val="left"/>
        <w:outlineLvl w:val="9"/>
      </w:pPr>
      <w:r>
        <w:rPr>
          <w:rFonts w:ascii="方正仿宋_GBK" w:hAnsi="方正仿宋_GBK" w:eastAsia="方正仿宋_GBK" w:cs="方正仿宋_GBK"/>
          <w:color w:val="000000"/>
          <w:sz w:val="28"/>
        </w:rPr>
        <w:t>446、冀财教[2025]149号关于提前下达2026年省级支持学前教育发展专项资金预算的通知（学前教育生均公用经费）绩效目标表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FAC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DA9CF8">
            <w:pPr>
              <w:pStyle w:val="12"/>
            </w:pPr>
            <w:r>
              <w:t>单位：元</w:t>
            </w:r>
          </w:p>
        </w:tc>
      </w:tr>
      <w:tr w14:paraId="48925C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6C898">
            <w:pPr>
              <w:pStyle w:val="11"/>
            </w:pPr>
            <w:r>
              <w:t>项目编码</w:t>
            </w:r>
          </w:p>
        </w:tc>
        <w:tc>
          <w:tcPr>
            <w:tcW w:w="5103" w:type="dxa"/>
            <w:gridSpan w:val="2"/>
            <w:vAlign w:val="center"/>
          </w:tcPr>
          <w:p w14:paraId="4D326C15">
            <w:pPr>
              <w:pStyle w:val="13"/>
            </w:pPr>
            <w:r>
              <w:t>13012126P000154100057</w:t>
            </w:r>
          </w:p>
        </w:tc>
        <w:tc>
          <w:tcPr>
            <w:tcW w:w="2835" w:type="dxa"/>
            <w:vAlign w:val="center"/>
          </w:tcPr>
          <w:p w14:paraId="3AE0E73C">
            <w:pPr>
              <w:pStyle w:val="11"/>
            </w:pPr>
            <w:r>
              <w:t>项目名称</w:t>
            </w:r>
          </w:p>
        </w:tc>
        <w:tc>
          <w:tcPr>
            <w:tcW w:w="6095" w:type="dxa"/>
            <w:gridSpan w:val="3"/>
            <w:vAlign w:val="center"/>
          </w:tcPr>
          <w:p w14:paraId="3365B691">
            <w:pPr>
              <w:pStyle w:val="13"/>
            </w:pPr>
            <w:r>
              <w:t>冀财教[2025]149号关于提前下达2026年省级支持学前教育发展专项资金预算的通知（学前教育生均公用经费）</w:t>
            </w:r>
          </w:p>
        </w:tc>
      </w:tr>
      <w:tr w14:paraId="2080F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11F39">
            <w:pPr>
              <w:pStyle w:val="11"/>
            </w:pPr>
            <w:r>
              <w:t>预算规模及资金用途</w:t>
            </w:r>
          </w:p>
        </w:tc>
        <w:tc>
          <w:tcPr>
            <w:tcW w:w="2268" w:type="dxa"/>
            <w:vAlign w:val="center"/>
          </w:tcPr>
          <w:p w14:paraId="29111580">
            <w:pPr>
              <w:pStyle w:val="11"/>
            </w:pPr>
            <w:r>
              <w:t>预算数</w:t>
            </w:r>
          </w:p>
        </w:tc>
        <w:tc>
          <w:tcPr>
            <w:tcW w:w="2835" w:type="dxa"/>
            <w:vAlign w:val="center"/>
          </w:tcPr>
          <w:p w14:paraId="18F0C52D">
            <w:pPr>
              <w:pStyle w:val="13"/>
            </w:pPr>
            <w:r>
              <w:t>46712.00</w:t>
            </w:r>
          </w:p>
        </w:tc>
        <w:tc>
          <w:tcPr>
            <w:tcW w:w="2835" w:type="dxa"/>
            <w:vAlign w:val="center"/>
          </w:tcPr>
          <w:p w14:paraId="61D03FA8">
            <w:pPr>
              <w:pStyle w:val="11"/>
            </w:pPr>
            <w:r>
              <w:t>其中：财政    资金</w:t>
            </w:r>
          </w:p>
        </w:tc>
        <w:tc>
          <w:tcPr>
            <w:tcW w:w="2551" w:type="dxa"/>
            <w:vAlign w:val="center"/>
          </w:tcPr>
          <w:p w14:paraId="48ADBBA7">
            <w:pPr>
              <w:pStyle w:val="13"/>
            </w:pPr>
            <w:r>
              <w:t>46712.00</w:t>
            </w:r>
          </w:p>
        </w:tc>
        <w:tc>
          <w:tcPr>
            <w:tcW w:w="2268" w:type="dxa"/>
            <w:vAlign w:val="center"/>
          </w:tcPr>
          <w:p w14:paraId="6DFE11C4">
            <w:pPr>
              <w:pStyle w:val="11"/>
            </w:pPr>
            <w:r>
              <w:t>其他资金</w:t>
            </w:r>
          </w:p>
        </w:tc>
        <w:tc>
          <w:tcPr>
            <w:tcW w:w="1276" w:type="dxa"/>
            <w:vAlign w:val="center"/>
          </w:tcPr>
          <w:p w14:paraId="12EEDC52">
            <w:pPr>
              <w:pStyle w:val="13"/>
            </w:pPr>
            <w:r>
              <w:t xml:space="preserve"> </w:t>
            </w:r>
          </w:p>
        </w:tc>
      </w:tr>
      <w:tr w14:paraId="4AA98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9E1FE"/>
        </w:tc>
        <w:tc>
          <w:tcPr>
            <w:tcW w:w="14033" w:type="dxa"/>
            <w:gridSpan w:val="6"/>
            <w:vAlign w:val="center"/>
          </w:tcPr>
          <w:p w14:paraId="07E0DD1B">
            <w:pPr>
              <w:pStyle w:val="13"/>
            </w:pPr>
            <w:r>
              <w:t>主要用于购买办公用品，水、电费支出。</w:t>
            </w:r>
          </w:p>
        </w:tc>
      </w:tr>
      <w:tr w14:paraId="4EA48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D929F">
            <w:pPr>
              <w:pStyle w:val="11"/>
            </w:pPr>
            <w:r>
              <w:t>资金支出计划（%）</w:t>
            </w:r>
          </w:p>
        </w:tc>
        <w:tc>
          <w:tcPr>
            <w:tcW w:w="5103" w:type="dxa"/>
            <w:gridSpan w:val="2"/>
            <w:vAlign w:val="center"/>
          </w:tcPr>
          <w:p w14:paraId="12EB17D1">
            <w:pPr>
              <w:pStyle w:val="11"/>
            </w:pPr>
            <w:r>
              <w:t>3月底</w:t>
            </w:r>
          </w:p>
        </w:tc>
        <w:tc>
          <w:tcPr>
            <w:tcW w:w="2835" w:type="dxa"/>
            <w:vAlign w:val="center"/>
          </w:tcPr>
          <w:p w14:paraId="0C65DEC7">
            <w:pPr>
              <w:pStyle w:val="11"/>
            </w:pPr>
            <w:r>
              <w:t>6月底</w:t>
            </w:r>
          </w:p>
        </w:tc>
        <w:tc>
          <w:tcPr>
            <w:tcW w:w="2551" w:type="dxa"/>
            <w:vAlign w:val="center"/>
          </w:tcPr>
          <w:p w14:paraId="484F399A">
            <w:pPr>
              <w:pStyle w:val="11"/>
            </w:pPr>
            <w:r>
              <w:t>10月底</w:t>
            </w:r>
          </w:p>
        </w:tc>
        <w:tc>
          <w:tcPr>
            <w:tcW w:w="3544" w:type="dxa"/>
            <w:gridSpan w:val="2"/>
            <w:vAlign w:val="center"/>
          </w:tcPr>
          <w:p w14:paraId="340BDB97">
            <w:pPr>
              <w:pStyle w:val="11"/>
            </w:pPr>
            <w:r>
              <w:t>12月底</w:t>
            </w:r>
          </w:p>
        </w:tc>
      </w:tr>
      <w:tr w14:paraId="77B57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93A4A"/>
        </w:tc>
        <w:tc>
          <w:tcPr>
            <w:tcW w:w="5103" w:type="dxa"/>
            <w:gridSpan w:val="2"/>
            <w:vAlign w:val="center"/>
          </w:tcPr>
          <w:p w14:paraId="0FA4D508">
            <w:pPr>
              <w:pStyle w:val="14"/>
            </w:pPr>
            <w:r>
              <w:t>25%</w:t>
            </w:r>
          </w:p>
        </w:tc>
        <w:tc>
          <w:tcPr>
            <w:tcW w:w="2835" w:type="dxa"/>
            <w:vAlign w:val="center"/>
          </w:tcPr>
          <w:p w14:paraId="680C13F0">
            <w:pPr>
              <w:pStyle w:val="14"/>
            </w:pPr>
            <w:r>
              <w:t>50%</w:t>
            </w:r>
          </w:p>
        </w:tc>
        <w:tc>
          <w:tcPr>
            <w:tcW w:w="2551" w:type="dxa"/>
            <w:vAlign w:val="center"/>
          </w:tcPr>
          <w:p w14:paraId="79C51CAD">
            <w:pPr>
              <w:pStyle w:val="14"/>
            </w:pPr>
            <w:r>
              <w:t>75%</w:t>
            </w:r>
          </w:p>
        </w:tc>
        <w:tc>
          <w:tcPr>
            <w:tcW w:w="3544" w:type="dxa"/>
            <w:gridSpan w:val="2"/>
            <w:vAlign w:val="center"/>
          </w:tcPr>
          <w:p w14:paraId="7781B089">
            <w:pPr>
              <w:pStyle w:val="14"/>
            </w:pPr>
            <w:r>
              <w:t>100%</w:t>
            </w:r>
          </w:p>
        </w:tc>
      </w:tr>
      <w:tr w14:paraId="7A391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0B862">
            <w:pPr>
              <w:pStyle w:val="11"/>
            </w:pPr>
            <w:r>
              <w:t>绩效目标</w:t>
            </w:r>
          </w:p>
        </w:tc>
        <w:tc>
          <w:tcPr>
            <w:tcW w:w="14033" w:type="dxa"/>
            <w:gridSpan w:val="6"/>
            <w:vAlign w:val="center"/>
          </w:tcPr>
          <w:p w14:paraId="5A31035C">
            <w:pPr>
              <w:pStyle w:val="13"/>
            </w:pPr>
            <w:r>
              <w:t>1.通过对幼儿园提供日常教育教学工作所需的办公用品、日常维修、水、电等费用，保障幼儿园教育教学工作的正常开展，促进幼儿园办学条件的改善提升，提高学前教育质量。</w:t>
            </w:r>
          </w:p>
        </w:tc>
      </w:tr>
    </w:tbl>
    <w:p w14:paraId="288A3E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A4B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EBDAAD">
            <w:pPr>
              <w:pStyle w:val="11"/>
            </w:pPr>
            <w:r>
              <w:t>一级指标</w:t>
            </w:r>
          </w:p>
        </w:tc>
        <w:tc>
          <w:tcPr>
            <w:tcW w:w="2268" w:type="dxa"/>
            <w:vAlign w:val="center"/>
          </w:tcPr>
          <w:p w14:paraId="69FF0500">
            <w:pPr>
              <w:pStyle w:val="11"/>
            </w:pPr>
            <w:r>
              <w:t>二级指标</w:t>
            </w:r>
          </w:p>
        </w:tc>
        <w:tc>
          <w:tcPr>
            <w:tcW w:w="2835" w:type="dxa"/>
            <w:vAlign w:val="center"/>
          </w:tcPr>
          <w:p w14:paraId="456BDA75">
            <w:pPr>
              <w:pStyle w:val="11"/>
            </w:pPr>
            <w:r>
              <w:t>三级指标</w:t>
            </w:r>
          </w:p>
        </w:tc>
        <w:tc>
          <w:tcPr>
            <w:tcW w:w="5386" w:type="dxa"/>
            <w:vAlign w:val="center"/>
          </w:tcPr>
          <w:p w14:paraId="5A794A6C">
            <w:pPr>
              <w:pStyle w:val="11"/>
            </w:pPr>
            <w:r>
              <w:t>绩效指标描述</w:t>
            </w:r>
          </w:p>
        </w:tc>
        <w:tc>
          <w:tcPr>
            <w:tcW w:w="2268" w:type="dxa"/>
            <w:vAlign w:val="center"/>
          </w:tcPr>
          <w:p w14:paraId="42CFA396">
            <w:pPr>
              <w:pStyle w:val="11"/>
            </w:pPr>
            <w:r>
              <w:t>指标值</w:t>
            </w:r>
          </w:p>
        </w:tc>
        <w:tc>
          <w:tcPr>
            <w:tcW w:w="1276" w:type="dxa"/>
            <w:vAlign w:val="center"/>
          </w:tcPr>
          <w:p w14:paraId="7A6ABDD3">
            <w:pPr>
              <w:pStyle w:val="11"/>
            </w:pPr>
            <w:r>
              <w:t>指标值确定依据</w:t>
            </w:r>
          </w:p>
        </w:tc>
      </w:tr>
      <w:tr w14:paraId="77DC3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B64C0A">
            <w:pPr>
              <w:pStyle w:val="14"/>
            </w:pPr>
            <w:r>
              <w:t>产出指标</w:t>
            </w:r>
          </w:p>
        </w:tc>
        <w:tc>
          <w:tcPr>
            <w:tcW w:w="2268" w:type="dxa"/>
            <w:vAlign w:val="center"/>
          </w:tcPr>
          <w:p w14:paraId="7FEE78A7">
            <w:pPr>
              <w:pStyle w:val="13"/>
            </w:pPr>
            <w:r>
              <w:t>数量指标</w:t>
            </w:r>
          </w:p>
        </w:tc>
        <w:tc>
          <w:tcPr>
            <w:tcW w:w="2835" w:type="dxa"/>
            <w:vAlign w:val="center"/>
          </w:tcPr>
          <w:p w14:paraId="0CC51ECF">
            <w:pPr>
              <w:pStyle w:val="13"/>
            </w:pPr>
            <w:r>
              <w:t>在园幼儿人数</w:t>
            </w:r>
          </w:p>
        </w:tc>
        <w:tc>
          <w:tcPr>
            <w:tcW w:w="5386" w:type="dxa"/>
            <w:vAlign w:val="center"/>
          </w:tcPr>
          <w:p w14:paraId="500BED07">
            <w:pPr>
              <w:pStyle w:val="13"/>
            </w:pPr>
            <w:r>
              <w:t>公办幼儿园在园幼儿人数</w:t>
            </w:r>
          </w:p>
        </w:tc>
        <w:tc>
          <w:tcPr>
            <w:tcW w:w="2268" w:type="dxa"/>
            <w:vAlign w:val="center"/>
          </w:tcPr>
          <w:p w14:paraId="174FEA3B">
            <w:pPr>
              <w:pStyle w:val="13"/>
            </w:pPr>
            <w:r>
              <w:t>≥281人</w:t>
            </w:r>
          </w:p>
        </w:tc>
        <w:tc>
          <w:tcPr>
            <w:tcW w:w="1276" w:type="dxa"/>
            <w:vAlign w:val="center"/>
          </w:tcPr>
          <w:p w14:paraId="16B46EDB">
            <w:pPr>
              <w:pStyle w:val="13"/>
            </w:pPr>
            <w:r>
              <w:t>根据2025年教育事业统计人数</w:t>
            </w:r>
          </w:p>
        </w:tc>
      </w:tr>
      <w:tr w14:paraId="3DA6E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62F4A"/>
        </w:tc>
        <w:tc>
          <w:tcPr>
            <w:tcW w:w="2268" w:type="dxa"/>
            <w:vAlign w:val="center"/>
          </w:tcPr>
          <w:p w14:paraId="59631D11">
            <w:pPr>
              <w:pStyle w:val="13"/>
            </w:pPr>
            <w:r>
              <w:t>质量指标</w:t>
            </w:r>
          </w:p>
        </w:tc>
        <w:tc>
          <w:tcPr>
            <w:tcW w:w="2835" w:type="dxa"/>
            <w:vAlign w:val="center"/>
          </w:tcPr>
          <w:p w14:paraId="392CB4F8">
            <w:pPr>
              <w:pStyle w:val="13"/>
            </w:pPr>
            <w:r>
              <w:t>保障覆盖率</w:t>
            </w:r>
          </w:p>
        </w:tc>
        <w:tc>
          <w:tcPr>
            <w:tcW w:w="5386" w:type="dxa"/>
            <w:vAlign w:val="center"/>
          </w:tcPr>
          <w:p w14:paraId="25B20776">
            <w:pPr>
              <w:pStyle w:val="13"/>
            </w:pPr>
            <w:r>
              <w:t>保障幼儿园办公用品、水、电、日常维修等教学所需支出</w:t>
            </w:r>
          </w:p>
        </w:tc>
        <w:tc>
          <w:tcPr>
            <w:tcW w:w="2268" w:type="dxa"/>
            <w:vAlign w:val="center"/>
          </w:tcPr>
          <w:p w14:paraId="17B41A30">
            <w:pPr>
              <w:pStyle w:val="13"/>
            </w:pPr>
            <w:r>
              <w:t>100%</w:t>
            </w:r>
          </w:p>
        </w:tc>
        <w:tc>
          <w:tcPr>
            <w:tcW w:w="1276" w:type="dxa"/>
            <w:vAlign w:val="center"/>
          </w:tcPr>
          <w:p w14:paraId="4718163D">
            <w:pPr>
              <w:pStyle w:val="13"/>
            </w:pPr>
            <w:r>
              <w:t>2026年幼儿园工作计划</w:t>
            </w:r>
          </w:p>
        </w:tc>
      </w:tr>
      <w:tr w14:paraId="3EE34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C03BB"/>
        </w:tc>
        <w:tc>
          <w:tcPr>
            <w:tcW w:w="2268" w:type="dxa"/>
            <w:vAlign w:val="center"/>
          </w:tcPr>
          <w:p w14:paraId="7CF40627">
            <w:pPr>
              <w:pStyle w:val="13"/>
            </w:pPr>
            <w:r>
              <w:t>时效指标</w:t>
            </w:r>
          </w:p>
        </w:tc>
        <w:tc>
          <w:tcPr>
            <w:tcW w:w="2835" w:type="dxa"/>
            <w:vAlign w:val="center"/>
          </w:tcPr>
          <w:p w14:paraId="27C46C9B">
            <w:pPr>
              <w:pStyle w:val="13"/>
            </w:pPr>
            <w:r>
              <w:t>保障时限</w:t>
            </w:r>
          </w:p>
        </w:tc>
        <w:tc>
          <w:tcPr>
            <w:tcW w:w="5386" w:type="dxa"/>
            <w:vAlign w:val="center"/>
          </w:tcPr>
          <w:p w14:paraId="7F4CECDA">
            <w:pPr>
              <w:pStyle w:val="13"/>
            </w:pPr>
            <w:r>
              <w:t>保障幼儿园教育教学工作的时限</w:t>
            </w:r>
          </w:p>
        </w:tc>
        <w:tc>
          <w:tcPr>
            <w:tcW w:w="2268" w:type="dxa"/>
            <w:vAlign w:val="center"/>
          </w:tcPr>
          <w:p w14:paraId="7A44E342">
            <w:pPr>
              <w:pStyle w:val="13"/>
            </w:pPr>
            <w:r>
              <w:t>1年</w:t>
            </w:r>
          </w:p>
        </w:tc>
        <w:tc>
          <w:tcPr>
            <w:tcW w:w="1276" w:type="dxa"/>
            <w:vAlign w:val="center"/>
          </w:tcPr>
          <w:p w14:paraId="7FBEE9F2">
            <w:pPr>
              <w:pStyle w:val="13"/>
            </w:pPr>
            <w:r>
              <w:t>2026年幼儿园工作计划</w:t>
            </w:r>
          </w:p>
        </w:tc>
      </w:tr>
      <w:tr w14:paraId="6F2CF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62DAA"/>
        </w:tc>
        <w:tc>
          <w:tcPr>
            <w:tcW w:w="2268" w:type="dxa"/>
            <w:vAlign w:val="center"/>
          </w:tcPr>
          <w:p w14:paraId="497C8156">
            <w:pPr>
              <w:pStyle w:val="13"/>
            </w:pPr>
            <w:r>
              <w:t>成本指标</w:t>
            </w:r>
          </w:p>
        </w:tc>
        <w:tc>
          <w:tcPr>
            <w:tcW w:w="2835" w:type="dxa"/>
            <w:vAlign w:val="center"/>
          </w:tcPr>
          <w:p w14:paraId="13CC53DB">
            <w:pPr>
              <w:pStyle w:val="13"/>
            </w:pPr>
            <w:r>
              <w:t>生均幼儿公用经费标准</w:t>
            </w:r>
          </w:p>
        </w:tc>
        <w:tc>
          <w:tcPr>
            <w:tcW w:w="5386" w:type="dxa"/>
            <w:vAlign w:val="center"/>
          </w:tcPr>
          <w:p w14:paraId="43F3B73C">
            <w:pPr>
              <w:pStyle w:val="13"/>
            </w:pPr>
            <w:r>
              <w:t>按政策要求，落实幼儿生均公用经费</w:t>
            </w:r>
          </w:p>
        </w:tc>
        <w:tc>
          <w:tcPr>
            <w:tcW w:w="2268" w:type="dxa"/>
            <w:vAlign w:val="center"/>
          </w:tcPr>
          <w:p w14:paraId="21927193">
            <w:pPr>
              <w:pStyle w:val="13"/>
            </w:pPr>
            <w:r>
              <w:t>≤150元/生/年</w:t>
            </w:r>
          </w:p>
        </w:tc>
        <w:tc>
          <w:tcPr>
            <w:tcW w:w="1276" w:type="dxa"/>
            <w:vAlign w:val="center"/>
          </w:tcPr>
          <w:p w14:paraId="31B9414E">
            <w:pPr>
              <w:pStyle w:val="13"/>
            </w:pPr>
            <w:r>
              <w:t>冀财教[2023]116号</w:t>
            </w:r>
          </w:p>
        </w:tc>
      </w:tr>
      <w:tr w14:paraId="61459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2CA62F">
            <w:pPr>
              <w:pStyle w:val="14"/>
            </w:pPr>
            <w:r>
              <w:t>效益指标</w:t>
            </w:r>
          </w:p>
        </w:tc>
        <w:tc>
          <w:tcPr>
            <w:tcW w:w="2268" w:type="dxa"/>
            <w:vAlign w:val="center"/>
          </w:tcPr>
          <w:p w14:paraId="2C074382">
            <w:pPr>
              <w:pStyle w:val="13"/>
            </w:pPr>
            <w:r>
              <w:t>社会效益指标</w:t>
            </w:r>
          </w:p>
        </w:tc>
        <w:tc>
          <w:tcPr>
            <w:tcW w:w="2835" w:type="dxa"/>
            <w:vAlign w:val="center"/>
          </w:tcPr>
          <w:p w14:paraId="60B866EB">
            <w:pPr>
              <w:pStyle w:val="13"/>
            </w:pPr>
            <w:r>
              <w:t>公办幼儿园正常运转率</w:t>
            </w:r>
          </w:p>
        </w:tc>
        <w:tc>
          <w:tcPr>
            <w:tcW w:w="5386" w:type="dxa"/>
            <w:vAlign w:val="center"/>
          </w:tcPr>
          <w:p w14:paraId="0E498EBA">
            <w:pPr>
              <w:pStyle w:val="13"/>
            </w:pPr>
            <w:r>
              <w:t>保障幼儿园全年正常运转</w:t>
            </w:r>
          </w:p>
        </w:tc>
        <w:tc>
          <w:tcPr>
            <w:tcW w:w="2268" w:type="dxa"/>
            <w:vAlign w:val="center"/>
          </w:tcPr>
          <w:p w14:paraId="557442CD">
            <w:pPr>
              <w:pStyle w:val="13"/>
            </w:pPr>
            <w:r>
              <w:t>100%</w:t>
            </w:r>
          </w:p>
        </w:tc>
        <w:tc>
          <w:tcPr>
            <w:tcW w:w="1276" w:type="dxa"/>
            <w:vAlign w:val="center"/>
          </w:tcPr>
          <w:p w14:paraId="728624AA">
            <w:pPr>
              <w:pStyle w:val="13"/>
            </w:pPr>
            <w:r>
              <w:t>2026年幼儿园工作计划</w:t>
            </w:r>
          </w:p>
        </w:tc>
      </w:tr>
      <w:tr w14:paraId="3F6E7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DDC26">
            <w:pPr>
              <w:pStyle w:val="14"/>
            </w:pPr>
            <w:r>
              <w:t>满意度指标</w:t>
            </w:r>
          </w:p>
        </w:tc>
        <w:tc>
          <w:tcPr>
            <w:tcW w:w="2268" w:type="dxa"/>
            <w:vAlign w:val="center"/>
          </w:tcPr>
          <w:p w14:paraId="5A867B3A">
            <w:pPr>
              <w:pStyle w:val="13"/>
            </w:pPr>
            <w:r>
              <w:t>服务对象满意度指标</w:t>
            </w:r>
          </w:p>
        </w:tc>
        <w:tc>
          <w:tcPr>
            <w:tcW w:w="2835" w:type="dxa"/>
            <w:vAlign w:val="center"/>
          </w:tcPr>
          <w:p w14:paraId="79A0820B">
            <w:pPr>
              <w:pStyle w:val="13"/>
            </w:pPr>
            <w:r>
              <w:t>幼儿家长满意度</w:t>
            </w:r>
          </w:p>
        </w:tc>
        <w:tc>
          <w:tcPr>
            <w:tcW w:w="5386" w:type="dxa"/>
            <w:vAlign w:val="center"/>
          </w:tcPr>
          <w:p w14:paraId="46BEA419">
            <w:pPr>
              <w:pStyle w:val="13"/>
            </w:pPr>
            <w:r>
              <w:t>幼儿家长满意度</w:t>
            </w:r>
          </w:p>
        </w:tc>
        <w:tc>
          <w:tcPr>
            <w:tcW w:w="2268" w:type="dxa"/>
            <w:vAlign w:val="center"/>
          </w:tcPr>
          <w:p w14:paraId="3F64C40C">
            <w:pPr>
              <w:pStyle w:val="13"/>
            </w:pPr>
            <w:r>
              <w:t>≥90%</w:t>
            </w:r>
          </w:p>
        </w:tc>
        <w:tc>
          <w:tcPr>
            <w:tcW w:w="1276" w:type="dxa"/>
            <w:vAlign w:val="center"/>
          </w:tcPr>
          <w:p w14:paraId="025A9784">
            <w:pPr>
              <w:pStyle w:val="13"/>
            </w:pPr>
            <w:r>
              <w:t>满意度调查问卷</w:t>
            </w:r>
          </w:p>
        </w:tc>
      </w:tr>
      <w:tr w14:paraId="4243B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FAEF4"/>
        </w:tc>
        <w:tc>
          <w:tcPr>
            <w:tcW w:w="2268" w:type="dxa"/>
            <w:vAlign w:val="center"/>
          </w:tcPr>
          <w:p w14:paraId="5315DE39">
            <w:pPr>
              <w:pStyle w:val="13"/>
            </w:pPr>
            <w:r>
              <w:t>服务对象满意度指标</w:t>
            </w:r>
          </w:p>
        </w:tc>
        <w:tc>
          <w:tcPr>
            <w:tcW w:w="2835" w:type="dxa"/>
            <w:vAlign w:val="center"/>
          </w:tcPr>
          <w:p w14:paraId="050184E0">
            <w:pPr>
              <w:pStyle w:val="13"/>
            </w:pPr>
            <w:r>
              <w:t>幼儿园在职教职工满意度</w:t>
            </w:r>
          </w:p>
        </w:tc>
        <w:tc>
          <w:tcPr>
            <w:tcW w:w="5386" w:type="dxa"/>
            <w:vAlign w:val="center"/>
          </w:tcPr>
          <w:p w14:paraId="42F7400A">
            <w:pPr>
              <w:pStyle w:val="13"/>
            </w:pPr>
            <w:r>
              <w:t>幼儿园在职教职工满意度</w:t>
            </w:r>
          </w:p>
        </w:tc>
        <w:tc>
          <w:tcPr>
            <w:tcW w:w="2268" w:type="dxa"/>
            <w:vAlign w:val="center"/>
          </w:tcPr>
          <w:p w14:paraId="65E2639E">
            <w:pPr>
              <w:pStyle w:val="13"/>
            </w:pPr>
            <w:r>
              <w:t>≥90%</w:t>
            </w:r>
          </w:p>
        </w:tc>
        <w:tc>
          <w:tcPr>
            <w:tcW w:w="1276" w:type="dxa"/>
            <w:vAlign w:val="center"/>
          </w:tcPr>
          <w:p w14:paraId="65A2742C">
            <w:pPr>
              <w:pStyle w:val="13"/>
            </w:pPr>
            <w:r>
              <w:t>满意度调查问卷</w:t>
            </w:r>
          </w:p>
        </w:tc>
      </w:tr>
    </w:tbl>
    <w:p w14:paraId="478DB7D9">
      <w:pPr>
        <w:sectPr>
          <w:pgSz w:w="16840" w:h="11900" w:orient="landscape"/>
          <w:pgMar w:top="1361" w:right="1020" w:bottom="1134" w:left="1020" w:header="720" w:footer="720" w:gutter="0"/>
          <w:cols w:space="720" w:num="1"/>
        </w:sectPr>
      </w:pPr>
    </w:p>
    <w:p w14:paraId="36988A2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159957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B0E9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0B1DB54">
            <w:pPr>
              <w:pStyle w:val="10"/>
            </w:pPr>
            <w:r>
              <w:t>360井陉县教育局</w:t>
            </w:r>
          </w:p>
        </w:tc>
        <w:tc>
          <w:tcPr>
            <w:tcW w:w="8676" w:type="dxa"/>
            <w:gridSpan w:val="9"/>
            <w:tcBorders>
              <w:top w:val="single" w:color="FFFFFF" w:sz="6" w:space="0"/>
              <w:left w:val="single" w:color="FFFFFF" w:sz="6" w:space="0"/>
              <w:right w:val="single" w:color="FFFFFF" w:sz="6" w:space="0"/>
            </w:tcBorders>
            <w:vAlign w:val="center"/>
          </w:tcPr>
          <w:p w14:paraId="5421FC27">
            <w:pPr>
              <w:pStyle w:val="25"/>
            </w:pPr>
            <w:r>
              <w:t>单位：元</w:t>
            </w:r>
          </w:p>
        </w:tc>
      </w:tr>
      <w:tr w14:paraId="3D7D4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655143D">
            <w:pPr>
              <w:pStyle w:val="11"/>
            </w:pPr>
            <w:r>
              <w:t>政府采购项目来源</w:t>
            </w:r>
          </w:p>
        </w:tc>
        <w:tc>
          <w:tcPr>
            <w:tcW w:w="1134" w:type="dxa"/>
            <w:vMerge w:val="restart"/>
            <w:vAlign w:val="center"/>
          </w:tcPr>
          <w:p w14:paraId="5F92C0A2">
            <w:pPr>
              <w:pStyle w:val="11"/>
            </w:pPr>
            <w:r>
              <w:t>采购物品名称</w:t>
            </w:r>
          </w:p>
        </w:tc>
        <w:tc>
          <w:tcPr>
            <w:tcW w:w="1134" w:type="dxa"/>
            <w:vMerge w:val="restart"/>
            <w:vAlign w:val="center"/>
          </w:tcPr>
          <w:p w14:paraId="6D580EA0">
            <w:pPr>
              <w:pStyle w:val="11"/>
            </w:pPr>
            <w:r>
              <w:t>政府采购目录序号</w:t>
            </w:r>
          </w:p>
        </w:tc>
        <w:tc>
          <w:tcPr>
            <w:tcW w:w="709" w:type="dxa"/>
            <w:vMerge w:val="restart"/>
            <w:vAlign w:val="center"/>
          </w:tcPr>
          <w:p w14:paraId="6D0A8DE2">
            <w:pPr>
              <w:pStyle w:val="11"/>
            </w:pPr>
            <w:r>
              <w:t>计量  单位</w:t>
            </w:r>
          </w:p>
        </w:tc>
        <w:tc>
          <w:tcPr>
            <w:tcW w:w="850" w:type="dxa"/>
            <w:vMerge w:val="restart"/>
            <w:vAlign w:val="center"/>
          </w:tcPr>
          <w:p w14:paraId="24AA9ACF">
            <w:pPr>
              <w:pStyle w:val="11"/>
            </w:pPr>
            <w:r>
              <w:t>数量</w:t>
            </w:r>
          </w:p>
        </w:tc>
        <w:tc>
          <w:tcPr>
            <w:tcW w:w="850" w:type="dxa"/>
            <w:vMerge w:val="restart"/>
            <w:vAlign w:val="center"/>
          </w:tcPr>
          <w:p w14:paraId="318D415E">
            <w:pPr>
              <w:pStyle w:val="11"/>
            </w:pPr>
            <w:r>
              <w:t>单价</w:t>
            </w:r>
          </w:p>
        </w:tc>
        <w:tc>
          <w:tcPr>
            <w:tcW w:w="7712" w:type="dxa"/>
            <w:gridSpan w:val="8"/>
            <w:vAlign w:val="center"/>
          </w:tcPr>
          <w:p w14:paraId="46A0944C">
            <w:pPr>
              <w:pStyle w:val="11"/>
            </w:pPr>
            <w:r>
              <w:t>政府采购金额（当年部门预算安排资金）</w:t>
            </w:r>
          </w:p>
        </w:tc>
        <w:tc>
          <w:tcPr>
            <w:tcW w:w="964" w:type="dxa"/>
            <w:vMerge w:val="restart"/>
            <w:vAlign w:val="center"/>
          </w:tcPr>
          <w:p w14:paraId="616FD690">
            <w:pPr>
              <w:pStyle w:val="11"/>
            </w:pPr>
            <w:r>
              <w:t>2026年  预留中  小微企  业份额</w:t>
            </w:r>
          </w:p>
        </w:tc>
      </w:tr>
      <w:tr w14:paraId="75332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923C2B8">
            <w:pPr>
              <w:pStyle w:val="11"/>
            </w:pPr>
            <w:r>
              <w:t>项目名称</w:t>
            </w:r>
          </w:p>
        </w:tc>
        <w:tc>
          <w:tcPr>
            <w:tcW w:w="964" w:type="dxa"/>
            <w:vAlign w:val="center"/>
          </w:tcPr>
          <w:p w14:paraId="473F2C0B">
            <w:pPr>
              <w:pStyle w:val="11"/>
            </w:pPr>
            <w:r>
              <w:t>预算    资金</w:t>
            </w:r>
          </w:p>
        </w:tc>
        <w:tc>
          <w:tcPr>
            <w:tcW w:w="1134" w:type="dxa"/>
            <w:vMerge w:val="continue"/>
          </w:tcPr>
          <w:p w14:paraId="6A8C0F3B"/>
        </w:tc>
        <w:tc>
          <w:tcPr>
            <w:tcW w:w="1134" w:type="dxa"/>
            <w:vMerge w:val="continue"/>
          </w:tcPr>
          <w:p w14:paraId="7B47C01E"/>
        </w:tc>
        <w:tc>
          <w:tcPr>
            <w:tcW w:w="709" w:type="dxa"/>
            <w:vMerge w:val="continue"/>
          </w:tcPr>
          <w:p w14:paraId="4144F159"/>
        </w:tc>
        <w:tc>
          <w:tcPr>
            <w:tcW w:w="850" w:type="dxa"/>
            <w:vMerge w:val="continue"/>
          </w:tcPr>
          <w:p w14:paraId="568666C2"/>
        </w:tc>
        <w:tc>
          <w:tcPr>
            <w:tcW w:w="850" w:type="dxa"/>
            <w:vMerge w:val="continue"/>
          </w:tcPr>
          <w:p w14:paraId="421D060F"/>
        </w:tc>
        <w:tc>
          <w:tcPr>
            <w:tcW w:w="964" w:type="dxa"/>
            <w:vAlign w:val="center"/>
          </w:tcPr>
          <w:p w14:paraId="69D10257">
            <w:pPr>
              <w:pStyle w:val="11"/>
            </w:pPr>
            <w:r>
              <w:t>合计</w:t>
            </w:r>
          </w:p>
        </w:tc>
        <w:tc>
          <w:tcPr>
            <w:tcW w:w="964" w:type="dxa"/>
            <w:vAlign w:val="center"/>
          </w:tcPr>
          <w:p w14:paraId="4B751EDC">
            <w:pPr>
              <w:pStyle w:val="11"/>
            </w:pPr>
            <w:r>
              <w:t>一般公共预算拨款</w:t>
            </w:r>
          </w:p>
        </w:tc>
        <w:tc>
          <w:tcPr>
            <w:tcW w:w="964" w:type="dxa"/>
            <w:vAlign w:val="center"/>
          </w:tcPr>
          <w:p w14:paraId="0D8E5DC1">
            <w:pPr>
              <w:pStyle w:val="11"/>
            </w:pPr>
            <w:r>
              <w:t>基金预算拨款</w:t>
            </w:r>
          </w:p>
        </w:tc>
        <w:tc>
          <w:tcPr>
            <w:tcW w:w="964" w:type="dxa"/>
            <w:vAlign w:val="center"/>
          </w:tcPr>
          <w:p w14:paraId="71F6DC41">
            <w:pPr>
              <w:pStyle w:val="11"/>
            </w:pPr>
            <w:r>
              <w:t>国有资本经营预算拨款</w:t>
            </w:r>
          </w:p>
        </w:tc>
        <w:tc>
          <w:tcPr>
            <w:tcW w:w="964" w:type="dxa"/>
            <w:vAlign w:val="center"/>
          </w:tcPr>
          <w:p w14:paraId="5006A85F">
            <w:pPr>
              <w:pStyle w:val="11"/>
            </w:pPr>
            <w:r>
              <w:t>财政专户核拨</w:t>
            </w:r>
          </w:p>
        </w:tc>
        <w:tc>
          <w:tcPr>
            <w:tcW w:w="964" w:type="dxa"/>
            <w:vAlign w:val="center"/>
          </w:tcPr>
          <w:p w14:paraId="33078D13">
            <w:pPr>
              <w:pStyle w:val="11"/>
            </w:pPr>
            <w:r>
              <w:t>单位    资金</w:t>
            </w:r>
          </w:p>
        </w:tc>
        <w:tc>
          <w:tcPr>
            <w:tcW w:w="964" w:type="dxa"/>
            <w:vAlign w:val="center"/>
          </w:tcPr>
          <w:p w14:paraId="4288DABD">
            <w:pPr>
              <w:pStyle w:val="11"/>
            </w:pPr>
            <w:r>
              <w:t>财政拨款结转</w:t>
            </w:r>
          </w:p>
        </w:tc>
        <w:tc>
          <w:tcPr>
            <w:tcW w:w="964" w:type="dxa"/>
            <w:vAlign w:val="center"/>
          </w:tcPr>
          <w:p w14:paraId="7E79480F">
            <w:pPr>
              <w:pStyle w:val="11"/>
            </w:pPr>
            <w:r>
              <w:t>非财政拨款结余</w:t>
            </w:r>
          </w:p>
        </w:tc>
        <w:tc>
          <w:tcPr>
            <w:tcW w:w="964" w:type="dxa"/>
            <w:vMerge w:val="continue"/>
          </w:tcPr>
          <w:p w14:paraId="15C2A2AD"/>
        </w:tc>
      </w:tr>
      <w:tr w14:paraId="5F8A4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0A10CC">
            <w:pPr>
              <w:pStyle w:val="15"/>
            </w:pPr>
            <w:r>
              <w:t>合  计</w:t>
            </w:r>
          </w:p>
        </w:tc>
        <w:tc>
          <w:tcPr>
            <w:tcW w:w="964" w:type="dxa"/>
            <w:vAlign w:val="center"/>
          </w:tcPr>
          <w:p w14:paraId="78A0293B">
            <w:pPr>
              <w:pStyle w:val="16"/>
            </w:pPr>
          </w:p>
        </w:tc>
        <w:tc>
          <w:tcPr>
            <w:tcW w:w="1134" w:type="dxa"/>
            <w:vAlign w:val="center"/>
          </w:tcPr>
          <w:p w14:paraId="10784D26">
            <w:pPr>
              <w:pStyle w:val="17"/>
            </w:pPr>
          </w:p>
        </w:tc>
        <w:tc>
          <w:tcPr>
            <w:tcW w:w="1134" w:type="dxa"/>
            <w:vAlign w:val="center"/>
          </w:tcPr>
          <w:p w14:paraId="157A91C8">
            <w:pPr>
              <w:pStyle w:val="17"/>
            </w:pPr>
          </w:p>
        </w:tc>
        <w:tc>
          <w:tcPr>
            <w:tcW w:w="709" w:type="dxa"/>
            <w:vAlign w:val="center"/>
          </w:tcPr>
          <w:p w14:paraId="2EFFBB52">
            <w:pPr>
              <w:pStyle w:val="15"/>
            </w:pPr>
          </w:p>
        </w:tc>
        <w:tc>
          <w:tcPr>
            <w:tcW w:w="850" w:type="dxa"/>
            <w:vAlign w:val="center"/>
          </w:tcPr>
          <w:p w14:paraId="6428FE2F">
            <w:pPr>
              <w:pStyle w:val="16"/>
            </w:pPr>
          </w:p>
        </w:tc>
        <w:tc>
          <w:tcPr>
            <w:tcW w:w="850" w:type="dxa"/>
            <w:vAlign w:val="center"/>
          </w:tcPr>
          <w:p w14:paraId="139A7AF1">
            <w:pPr>
              <w:pStyle w:val="16"/>
            </w:pPr>
          </w:p>
        </w:tc>
        <w:tc>
          <w:tcPr>
            <w:tcW w:w="964" w:type="dxa"/>
            <w:vAlign w:val="center"/>
          </w:tcPr>
          <w:p w14:paraId="5482EC57">
            <w:pPr>
              <w:pStyle w:val="16"/>
            </w:pPr>
            <w:r>
              <w:t>5247208.00</w:t>
            </w:r>
          </w:p>
        </w:tc>
        <w:tc>
          <w:tcPr>
            <w:tcW w:w="964" w:type="dxa"/>
            <w:vAlign w:val="center"/>
          </w:tcPr>
          <w:p w14:paraId="7A18F2C8">
            <w:pPr>
              <w:pStyle w:val="16"/>
            </w:pPr>
            <w:r>
              <w:t>5176908.00</w:t>
            </w:r>
          </w:p>
        </w:tc>
        <w:tc>
          <w:tcPr>
            <w:tcW w:w="964" w:type="dxa"/>
            <w:vAlign w:val="center"/>
          </w:tcPr>
          <w:p w14:paraId="3EA627CD">
            <w:pPr>
              <w:pStyle w:val="16"/>
            </w:pPr>
          </w:p>
        </w:tc>
        <w:tc>
          <w:tcPr>
            <w:tcW w:w="964" w:type="dxa"/>
            <w:vAlign w:val="center"/>
          </w:tcPr>
          <w:p w14:paraId="1A22CD06">
            <w:pPr>
              <w:pStyle w:val="16"/>
            </w:pPr>
          </w:p>
        </w:tc>
        <w:tc>
          <w:tcPr>
            <w:tcW w:w="964" w:type="dxa"/>
            <w:vAlign w:val="center"/>
          </w:tcPr>
          <w:p w14:paraId="77253FD0">
            <w:pPr>
              <w:pStyle w:val="16"/>
            </w:pPr>
            <w:r>
              <w:t>70300.00</w:t>
            </w:r>
          </w:p>
        </w:tc>
        <w:tc>
          <w:tcPr>
            <w:tcW w:w="964" w:type="dxa"/>
            <w:vAlign w:val="center"/>
          </w:tcPr>
          <w:p w14:paraId="3E6D7915">
            <w:pPr>
              <w:pStyle w:val="16"/>
            </w:pPr>
          </w:p>
        </w:tc>
        <w:tc>
          <w:tcPr>
            <w:tcW w:w="964" w:type="dxa"/>
            <w:vAlign w:val="center"/>
          </w:tcPr>
          <w:p w14:paraId="2B09E9D1">
            <w:pPr>
              <w:pStyle w:val="16"/>
            </w:pPr>
          </w:p>
        </w:tc>
        <w:tc>
          <w:tcPr>
            <w:tcW w:w="964" w:type="dxa"/>
            <w:vAlign w:val="center"/>
          </w:tcPr>
          <w:p w14:paraId="0F968221">
            <w:pPr>
              <w:pStyle w:val="16"/>
            </w:pPr>
          </w:p>
        </w:tc>
        <w:tc>
          <w:tcPr>
            <w:tcW w:w="964" w:type="dxa"/>
            <w:vAlign w:val="center"/>
          </w:tcPr>
          <w:p w14:paraId="3382DFC8">
            <w:pPr>
              <w:pStyle w:val="16"/>
            </w:pPr>
            <w:r>
              <w:t>5247208.00</w:t>
            </w:r>
          </w:p>
        </w:tc>
      </w:tr>
      <w:tr w14:paraId="541B6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7FBB5A">
            <w:pPr>
              <w:pStyle w:val="15"/>
            </w:pPr>
            <w:r>
              <w:t>井陉县教育局本级小计</w:t>
            </w:r>
          </w:p>
        </w:tc>
        <w:tc>
          <w:tcPr>
            <w:tcW w:w="964" w:type="dxa"/>
            <w:vAlign w:val="center"/>
          </w:tcPr>
          <w:p w14:paraId="79FBED29">
            <w:pPr>
              <w:pStyle w:val="16"/>
            </w:pPr>
          </w:p>
        </w:tc>
        <w:tc>
          <w:tcPr>
            <w:tcW w:w="1134" w:type="dxa"/>
            <w:vAlign w:val="center"/>
          </w:tcPr>
          <w:p w14:paraId="40A6F4C2">
            <w:pPr>
              <w:pStyle w:val="17"/>
            </w:pPr>
          </w:p>
        </w:tc>
        <w:tc>
          <w:tcPr>
            <w:tcW w:w="1134" w:type="dxa"/>
            <w:vAlign w:val="center"/>
          </w:tcPr>
          <w:p w14:paraId="30127807">
            <w:pPr>
              <w:pStyle w:val="17"/>
            </w:pPr>
          </w:p>
        </w:tc>
        <w:tc>
          <w:tcPr>
            <w:tcW w:w="709" w:type="dxa"/>
            <w:vAlign w:val="center"/>
          </w:tcPr>
          <w:p w14:paraId="230537A6">
            <w:pPr>
              <w:pStyle w:val="15"/>
            </w:pPr>
          </w:p>
        </w:tc>
        <w:tc>
          <w:tcPr>
            <w:tcW w:w="850" w:type="dxa"/>
            <w:vAlign w:val="center"/>
          </w:tcPr>
          <w:p w14:paraId="7B4043AE">
            <w:pPr>
              <w:pStyle w:val="16"/>
            </w:pPr>
          </w:p>
        </w:tc>
        <w:tc>
          <w:tcPr>
            <w:tcW w:w="850" w:type="dxa"/>
            <w:vAlign w:val="center"/>
          </w:tcPr>
          <w:p w14:paraId="1A112028">
            <w:pPr>
              <w:pStyle w:val="16"/>
            </w:pPr>
          </w:p>
        </w:tc>
        <w:tc>
          <w:tcPr>
            <w:tcW w:w="964" w:type="dxa"/>
            <w:vAlign w:val="center"/>
          </w:tcPr>
          <w:p w14:paraId="5FA6DF8F">
            <w:pPr>
              <w:pStyle w:val="16"/>
            </w:pPr>
            <w:r>
              <w:t>19450.00</w:t>
            </w:r>
          </w:p>
        </w:tc>
        <w:tc>
          <w:tcPr>
            <w:tcW w:w="964" w:type="dxa"/>
            <w:vAlign w:val="center"/>
          </w:tcPr>
          <w:p w14:paraId="0B2FB350">
            <w:pPr>
              <w:pStyle w:val="16"/>
            </w:pPr>
            <w:r>
              <w:t>19450.00</w:t>
            </w:r>
          </w:p>
        </w:tc>
        <w:tc>
          <w:tcPr>
            <w:tcW w:w="964" w:type="dxa"/>
            <w:vAlign w:val="center"/>
          </w:tcPr>
          <w:p w14:paraId="22BC49C2">
            <w:pPr>
              <w:pStyle w:val="16"/>
            </w:pPr>
          </w:p>
        </w:tc>
        <w:tc>
          <w:tcPr>
            <w:tcW w:w="964" w:type="dxa"/>
            <w:vAlign w:val="center"/>
          </w:tcPr>
          <w:p w14:paraId="2D5C7223">
            <w:pPr>
              <w:pStyle w:val="16"/>
            </w:pPr>
          </w:p>
        </w:tc>
        <w:tc>
          <w:tcPr>
            <w:tcW w:w="964" w:type="dxa"/>
            <w:vAlign w:val="center"/>
          </w:tcPr>
          <w:p w14:paraId="52BA1CDF">
            <w:pPr>
              <w:pStyle w:val="16"/>
            </w:pPr>
          </w:p>
        </w:tc>
        <w:tc>
          <w:tcPr>
            <w:tcW w:w="964" w:type="dxa"/>
            <w:vAlign w:val="center"/>
          </w:tcPr>
          <w:p w14:paraId="02AA242A">
            <w:pPr>
              <w:pStyle w:val="16"/>
            </w:pPr>
          </w:p>
        </w:tc>
        <w:tc>
          <w:tcPr>
            <w:tcW w:w="964" w:type="dxa"/>
            <w:vAlign w:val="center"/>
          </w:tcPr>
          <w:p w14:paraId="513F188E">
            <w:pPr>
              <w:pStyle w:val="16"/>
            </w:pPr>
          </w:p>
        </w:tc>
        <w:tc>
          <w:tcPr>
            <w:tcW w:w="964" w:type="dxa"/>
            <w:vAlign w:val="center"/>
          </w:tcPr>
          <w:p w14:paraId="6DF93DB8">
            <w:pPr>
              <w:pStyle w:val="16"/>
            </w:pPr>
          </w:p>
        </w:tc>
        <w:tc>
          <w:tcPr>
            <w:tcW w:w="964" w:type="dxa"/>
            <w:vAlign w:val="center"/>
          </w:tcPr>
          <w:p w14:paraId="499F7BE7">
            <w:pPr>
              <w:pStyle w:val="16"/>
            </w:pPr>
            <w:r>
              <w:t>19450.00</w:t>
            </w:r>
          </w:p>
        </w:tc>
      </w:tr>
      <w:tr w14:paraId="5A74F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EE7815">
            <w:pPr>
              <w:pStyle w:val="13"/>
            </w:pPr>
            <w:r>
              <w:t>公用经费一</w:t>
            </w:r>
          </w:p>
        </w:tc>
        <w:tc>
          <w:tcPr>
            <w:tcW w:w="964" w:type="dxa"/>
            <w:vAlign w:val="center"/>
          </w:tcPr>
          <w:p w14:paraId="4DFB21E6">
            <w:pPr>
              <w:pStyle w:val="12"/>
            </w:pPr>
            <w:r>
              <w:t>46950.00</w:t>
            </w:r>
          </w:p>
        </w:tc>
        <w:tc>
          <w:tcPr>
            <w:tcW w:w="1134" w:type="dxa"/>
            <w:vAlign w:val="center"/>
          </w:tcPr>
          <w:p w14:paraId="4C7033B1">
            <w:pPr>
              <w:pStyle w:val="13"/>
            </w:pPr>
            <w:r>
              <w:t>财产保险服务</w:t>
            </w:r>
          </w:p>
        </w:tc>
        <w:tc>
          <w:tcPr>
            <w:tcW w:w="1134" w:type="dxa"/>
            <w:vAlign w:val="center"/>
          </w:tcPr>
          <w:p w14:paraId="511A4EFD">
            <w:pPr>
              <w:pStyle w:val="13"/>
            </w:pPr>
            <w:r>
              <w:t>C18040102</w:t>
            </w:r>
          </w:p>
        </w:tc>
        <w:tc>
          <w:tcPr>
            <w:tcW w:w="709" w:type="dxa"/>
            <w:vAlign w:val="center"/>
          </w:tcPr>
          <w:p w14:paraId="4980F6F1">
            <w:pPr>
              <w:pStyle w:val="14"/>
            </w:pPr>
            <w:r>
              <w:t>项</w:t>
            </w:r>
          </w:p>
        </w:tc>
        <w:tc>
          <w:tcPr>
            <w:tcW w:w="850" w:type="dxa"/>
            <w:vAlign w:val="center"/>
          </w:tcPr>
          <w:p w14:paraId="3893C568">
            <w:pPr>
              <w:pStyle w:val="12"/>
            </w:pPr>
            <w:r>
              <w:t>1</w:t>
            </w:r>
          </w:p>
        </w:tc>
        <w:tc>
          <w:tcPr>
            <w:tcW w:w="850" w:type="dxa"/>
            <w:vAlign w:val="center"/>
          </w:tcPr>
          <w:p w14:paraId="2F253D03">
            <w:pPr>
              <w:pStyle w:val="12"/>
            </w:pPr>
            <w:r>
              <w:t>3000.00</w:t>
            </w:r>
          </w:p>
        </w:tc>
        <w:tc>
          <w:tcPr>
            <w:tcW w:w="964" w:type="dxa"/>
            <w:vAlign w:val="center"/>
          </w:tcPr>
          <w:p w14:paraId="69954281">
            <w:pPr>
              <w:pStyle w:val="12"/>
            </w:pPr>
            <w:r>
              <w:t>3000.00</w:t>
            </w:r>
          </w:p>
        </w:tc>
        <w:tc>
          <w:tcPr>
            <w:tcW w:w="964" w:type="dxa"/>
            <w:vAlign w:val="center"/>
          </w:tcPr>
          <w:p w14:paraId="3C8B4499">
            <w:pPr>
              <w:pStyle w:val="12"/>
            </w:pPr>
            <w:r>
              <w:t>3000.00</w:t>
            </w:r>
          </w:p>
        </w:tc>
        <w:tc>
          <w:tcPr>
            <w:tcW w:w="964" w:type="dxa"/>
            <w:vAlign w:val="center"/>
          </w:tcPr>
          <w:p w14:paraId="17650640">
            <w:pPr>
              <w:pStyle w:val="12"/>
            </w:pPr>
          </w:p>
        </w:tc>
        <w:tc>
          <w:tcPr>
            <w:tcW w:w="964" w:type="dxa"/>
            <w:vAlign w:val="center"/>
          </w:tcPr>
          <w:p w14:paraId="119D6729">
            <w:pPr>
              <w:pStyle w:val="12"/>
            </w:pPr>
          </w:p>
        </w:tc>
        <w:tc>
          <w:tcPr>
            <w:tcW w:w="964" w:type="dxa"/>
            <w:vAlign w:val="center"/>
          </w:tcPr>
          <w:p w14:paraId="60F1C3A6">
            <w:pPr>
              <w:pStyle w:val="12"/>
            </w:pPr>
          </w:p>
        </w:tc>
        <w:tc>
          <w:tcPr>
            <w:tcW w:w="964" w:type="dxa"/>
            <w:vAlign w:val="center"/>
          </w:tcPr>
          <w:p w14:paraId="468FF10F">
            <w:pPr>
              <w:pStyle w:val="12"/>
            </w:pPr>
          </w:p>
        </w:tc>
        <w:tc>
          <w:tcPr>
            <w:tcW w:w="964" w:type="dxa"/>
            <w:vAlign w:val="center"/>
          </w:tcPr>
          <w:p w14:paraId="568A2DDB">
            <w:pPr>
              <w:pStyle w:val="12"/>
            </w:pPr>
          </w:p>
        </w:tc>
        <w:tc>
          <w:tcPr>
            <w:tcW w:w="964" w:type="dxa"/>
            <w:vAlign w:val="center"/>
          </w:tcPr>
          <w:p w14:paraId="0579EB33">
            <w:pPr>
              <w:pStyle w:val="12"/>
            </w:pPr>
          </w:p>
        </w:tc>
        <w:tc>
          <w:tcPr>
            <w:tcW w:w="964" w:type="dxa"/>
            <w:vAlign w:val="center"/>
          </w:tcPr>
          <w:p w14:paraId="00FBB31D">
            <w:pPr>
              <w:pStyle w:val="12"/>
            </w:pPr>
            <w:r>
              <w:t>3000.00</w:t>
            </w:r>
          </w:p>
        </w:tc>
      </w:tr>
      <w:tr w14:paraId="496B1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503FF0">
            <w:pPr>
              <w:pStyle w:val="13"/>
            </w:pPr>
            <w:r>
              <w:t>公用经费一</w:t>
            </w:r>
          </w:p>
        </w:tc>
        <w:tc>
          <w:tcPr>
            <w:tcW w:w="964" w:type="dxa"/>
            <w:vAlign w:val="center"/>
          </w:tcPr>
          <w:p w14:paraId="6940F22D">
            <w:pPr>
              <w:pStyle w:val="12"/>
            </w:pPr>
            <w:r>
              <w:t>46950.00</w:t>
            </w:r>
          </w:p>
        </w:tc>
        <w:tc>
          <w:tcPr>
            <w:tcW w:w="1134" w:type="dxa"/>
            <w:vAlign w:val="center"/>
          </w:tcPr>
          <w:p w14:paraId="2E092290">
            <w:pPr>
              <w:pStyle w:val="13"/>
            </w:pPr>
            <w:r>
              <w:t>车辆维修和保养服务</w:t>
            </w:r>
          </w:p>
        </w:tc>
        <w:tc>
          <w:tcPr>
            <w:tcW w:w="1134" w:type="dxa"/>
            <w:vAlign w:val="center"/>
          </w:tcPr>
          <w:p w14:paraId="1A84A8DB">
            <w:pPr>
              <w:pStyle w:val="13"/>
            </w:pPr>
            <w:r>
              <w:t>C23120301</w:t>
            </w:r>
          </w:p>
        </w:tc>
        <w:tc>
          <w:tcPr>
            <w:tcW w:w="709" w:type="dxa"/>
            <w:vAlign w:val="center"/>
          </w:tcPr>
          <w:p w14:paraId="2538965F">
            <w:pPr>
              <w:pStyle w:val="14"/>
            </w:pPr>
            <w:r>
              <w:t>项</w:t>
            </w:r>
          </w:p>
        </w:tc>
        <w:tc>
          <w:tcPr>
            <w:tcW w:w="850" w:type="dxa"/>
            <w:vAlign w:val="center"/>
          </w:tcPr>
          <w:p w14:paraId="5EDB4460">
            <w:pPr>
              <w:pStyle w:val="12"/>
            </w:pPr>
            <w:r>
              <w:t>1</w:t>
            </w:r>
          </w:p>
        </w:tc>
        <w:tc>
          <w:tcPr>
            <w:tcW w:w="850" w:type="dxa"/>
            <w:vAlign w:val="center"/>
          </w:tcPr>
          <w:p w14:paraId="6FA6EC95">
            <w:pPr>
              <w:pStyle w:val="12"/>
            </w:pPr>
            <w:r>
              <w:t>7750.00</w:t>
            </w:r>
          </w:p>
        </w:tc>
        <w:tc>
          <w:tcPr>
            <w:tcW w:w="964" w:type="dxa"/>
            <w:vAlign w:val="center"/>
          </w:tcPr>
          <w:p w14:paraId="4E0EB2BC">
            <w:pPr>
              <w:pStyle w:val="12"/>
            </w:pPr>
            <w:r>
              <w:t>7750.00</w:t>
            </w:r>
          </w:p>
        </w:tc>
        <w:tc>
          <w:tcPr>
            <w:tcW w:w="964" w:type="dxa"/>
            <w:vAlign w:val="center"/>
          </w:tcPr>
          <w:p w14:paraId="1D490D71">
            <w:pPr>
              <w:pStyle w:val="12"/>
            </w:pPr>
            <w:r>
              <w:t>7750.00</w:t>
            </w:r>
          </w:p>
        </w:tc>
        <w:tc>
          <w:tcPr>
            <w:tcW w:w="964" w:type="dxa"/>
            <w:vAlign w:val="center"/>
          </w:tcPr>
          <w:p w14:paraId="4D8F9BF1">
            <w:pPr>
              <w:pStyle w:val="12"/>
            </w:pPr>
          </w:p>
        </w:tc>
        <w:tc>
          <w:tcPr>
            <w:tcW w:w="964" w:type="dxa"/>
            <w:vAlign w:val="center"/>
          </w:tcPr>
          <w:p w14:paraId="2C8CE5AE">
            <w:pPr>
              <w:pStyle w:val="12"/>
            </w:pPr>
          </w:p>
        </w:tc>
        <w:tc>
          <w:tcPr>
            <w:tcW w:w="964" w:type="dxa"/>
            <w:vAlign w:val="center"/>
          </w:tcPr>
          <w:p w14:paraId="08030E7E">
            <w:pPr>
              <w:pStyle w:val="12"/>
            </w:pPr>
          </w:p>
        </w:tc>
        <w:tc>
          <w:tcPr>
            <w:tcW w:w="964" w:type="dxa"/>
            <w:vAlign w:val="center"/>
          </w:tcPr>
          <w:p w14:paraId="7CCF09BB">
            <w:pPr>
              <w:pStyle w:val="12"/>
            </w:pPr>
          </w:p>
        </w:tc>
        <w:tc>
          <w:tcPr>
            <w:tcW w:w="964" w:type="dxa"/>
            <w:vAlign w:val="center"/>
          </w:tcPr>
          <w:p w14:paraId="54C276D9">
            <w:pPr>
              <w:pStyle w:val="12"/>
            </w:pPr>
          </w:p>
        </w:tc>
        <w:tc>
          <w:tcPr>
            <w:tcW w:w="964" w:type="dxa"/>
            <w:vAlign w:val="center"/>
          </w:tcPr>
          <w:p w14:paraId="5B0063E2">
            <w:pPr>
              <w:pStyle w:val="12"/>
            </w:pPr>
          </w:p>
        </w:tc>
        <w:tc>
          <w:tcPr>
            <w:tcW w:w="964" w:type="dxa"/>
            <w:vAlign w:val="center"/>
          </w:tcPr>
          <w:p w14:paraId="52386BD1">
            <w:pPr>
              <w:pStyle w:val="12"/>
            </w:pPr>
            <w:r>
              <w:t>7750.00</w:t>
            </w:r>
          </w:p>
        </w:tc>
      </w:tr>
      <w:tr w14:paraId="14C86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C26FA6">
            <w:pPr>
              <w:pStyle w:val="13"/>
            </w:pPr>
            <w:r>
              <w:t>公用经费一</w:t>
            </w:r>
          </w:p>
        </w:tc>
        <w:tc>
          <w:tcPr>
            <w:tcW w:w="964" w:type="dxa"/>
            <w:vAlign w:val="center"/>
          </w:tcPr>
          <w:p w14:paraId="7DE10700">
            <w:pPr>
              <w:pStyle w:val="12"/>
            </w:pPr>
            <w:r>
              <w:t>46950.00</w:t>
            </w:r>
          </w:p>
        </w:tc>
        <w:tc>
          <w:tcPr>
            <w:tcW w:w="1134" w:type="dxa"/>
            <w:vAlign w:val="center"/>
          </w:tcPr>
          <w:p w14:paraId="474E97C6">
            <w:pPr>
              <w:pStyle w:val="13"/>
            </w:pPr>
            <w:r>
              <w:t>车辆加油、添加燃料服务</w:t>
            </w:r>
          </w:p>
        </w:tc>
        <w:tc>
          <w:tcPr>
            <w:tcW w:w="1134" w:type="dxa"/>
            <w:vAlign w:val="center"/>
          </w:tcPr>
          <w:p w14:paraId="5B50CFF8">
            <w:pPr>
              <w:pStyle w:val="13"/>
            </w:pPr>
            <w:r>
              <w:t>C23120302</w:t>
            </w:r>
          </w:p>
        </w:tc>
        <w:tc>
          <w:tcPr>
            <w:tcW w:w="709" w:type="dxa"/>
            <w:vAlign w:val="center"/>
          </w:tcPr>
          <w:p w14:paraId="0567FFE7">
            <w:pPr>
              <w:pStyle w:val="14"/>
            </w:pPr>
            <w:r>
              <w:t>项</w:t>
            </w:r>
          </w:p>
        </w:tc>
        <w:tc>
          <w:tcPr>
            <w:tcW w:w="850" w:type="dxa"/>
            <w:vAlign w:val="center"/>
          </w:tcPr>
          <w:p w14:paraId="0D814977">
            <w:pPr>
              <w:pStyle w:val="12"/>
            </w:pPr>
            <w:r>
              <w:t>1</w:t>
            </w:r>
          </w:p>
        </w:tc>
        <w:tc>
          <w:tcPr>
            <w:tcW w:w="850" w:type="dxa"/>
            <w:vAlign w:val="center"/>
          </w:tcPr>
          <w:p w14:paraId="1D81077E">
            <w:pPr>
              <w:pStyle w:val="12"/>
            </w:pPr>
            <w:r>
              <w:t>8700.00</w:t>
            </w:r>
          </w:p>
        </w:tc>
        <w:tc>
          <w:tcPr>
            <w:tcW w:w="964" w:type="dxa"/>
            <w:vAlign w:val="center"/>
          </w:tcPr>
          <w:p w14:paraId="608CFE96">
            <w:pPr>
              <w:pStyle w:val="12"/>
            </w:pPr>
            <w:r>
              <w:t>8700.00</w:t>
            </w:r>
          </w:p>
        </w:tc>
        <w:tc>
          <w:tcPr>
            <w:tcW w:w="964" w:type="dxa"/>
            <w:vAlign w:val="center"/>
          </w:tcPr>
          <w:p w14:paraId="6D96AD50">
            <w:pPr>
              <w:pStyle w:val="12"/>
            </w:pPr>
            <w:r>
              <w:t>8700.00</w:t>
            </w:r>
          </w:p>
        </w:tc>
        <w:tc>
          <w:tcPr>
            <w:tcW w:w="964" w:type="dxa"/>
            <w:vAlign w:val="center"/>
          </w:tcPr>
          <w:p w14:paraId="476F5B18">
            <w:pPr>
              <w:pStyle w:val="12"/>
            </w:pPr>
          </w:p>
        </w:tc>
        <w:tc>
          <w:tcPr>
            <w:tcW w:w="964" w:type="dxa"/>
            <w:vAlign w:val="center"/>
          </w:tcPr>
          <w:p w14:paraId="1E3DA1F1">
            <w:pPr>
              <w:pStyle w:val="12"/>
            </w:pPr>
          </w:p>
        </w:tc>
        <w:tc>
          <w:tcPr>
            <w:tcW w:w="964" w:type="dxa"/>
            <w:vAlign w:val="center"/>
          </w:tcPr>
          <w:p w14:paraId="6A378885">
            <w:pPr>
              <w:pStyle w:val="12"/>
            </w:pPr>
          </w:p>
        </w:tc>
        <w:tc>
          <w:tcPr>
            <w:tcW w:w="964" w:type="dxa"/>
            <w:vAlign w:val="center"/>
          </w:tcPr>
          <w:p w14:paraId="40690349">
            <w:pPr>
              <w:pStyle w:val="12"/>
            </w:pPr>
          </w:p>
        </w:tc>
        <w:tc>
          <w:tcPr>
            <w:tcW w:w="964" w:type="dxa"/>
            <w:vAlign w:val="center"/>
          </w:tcPr>
          <w:p w14:paraId="259CB8C7">
            <w:pPr>
              <w:pStyle w:val="12"/>
            </w:pPr>
          </w:p>
        </w:tc>
        <w:tc>
          <w:tcPr>
            <w:tcW w:w="964" w:type="dxa"/>
            <w:vAlign w:val="center"/>
          </w:tcPr>
          <w:p w14:paraId="6E142CB8">
            <w:pPr>
              <w:pStyle w:val="12"/>
            </w:pPr>
          </w:p>
        </w:tc>
        <w:tc>
          <w:tcPr>
            <w:tcW w:w="964" w:type="dxa"/>
            <w:vAlign w:val="center"/>
          </w:tcPr>
          <w:p w14:paraId="059C8CF6">
            <w:pPr>
              <w:pStyle w:val="12"/>
            </w:pPr>
            <w:r>
              <w:t>8700.00</w:t>
            </w:r>
          </w:p>
        </w:tc>
      </w:tr>
      <w:tr w14:paraId="70E7D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8F0EAC">
            <w:pPr>
              <w:pStyle w:val="15"/>
            </w:pPr>
            <w:r>
              <w:t>井陉县北方学校小计</w:t>
            </w:r>
          </w:p>
        </w:tc>
        <w:tc>
          <w:tcPr>
            <w:tcW w:w="964" w:type="dxa"/>
            <w:vAlign w:val="center"/>
          </w:tcPr>
          <w:p w14:paraId="7D79C38E">
            <w:pPr>
              <w:pStyle w:val="16"/>
            </w:pPr>
          </w:p>
        </w:tc>
        <w:tc>
          <w:tcPr>
            <w:tcW w:w="1134" w:type="dxa"/>
            <w:vAlign w:val="center"/>
          </w:tcPr>
          <w:p w14:paraId="18F67723">
            <w:pPr>
              <w:pStyle w:val="17"/>
            </w:pPr>
          </w:p>
        </w:tc>
        <w:tc>
          <w:tcPr>
            <w:tcW w:w="1134" w:type="dxa"/>
            <w:vAlign w:val="center"/>
          </w:tcPr>
          <w:p w14:paraId="084FA6A5">
            <w:pPr>
              <w:pStyle w:val="17"/>
            </w:pPr>
          </w:p>
        </w:tc>
        <w:tc>
          <w:tcPr>
            <w:tcW w:w="709" w:type="dxa"/>
            <w:vAlign w:val="center"/>
          </w:tcPr>
          <w:p w14:paraId="7837EE4B">
            <w:pPr>
              <w:pStyle w:val="15"/>
            </w:pPr>
          </w:p>
        </w:tc>
        <w:tc>
          <w:tcPr>
            <w:tcW w:w="850" w:type="dxa"/>
            <w:vAlign w:val="center"/>
          </w:tcPr>
          <w:p w14:paraId="0BD34407">
            <w:pPr>
              <w:pStyle w:val="16"/>
            </w:pPr>
          </w:p>
        </w:tc>
        <w:tc>
          <w:tcPr>
            <w:tcW w:w="850" w:type="dxa"/>
            <w:vAlign w:val="center"/>
          </w:tcPr>
          <w:p w14:paraId="38C29431">
            <w:pPr>
              <w:pStyle w:val="16"/>
            </w:pPr>
          </w:p>
        </w:tc>
        <w:tc>
          <w:tcPr>
            <w:tcW w:w="964" w:type="dxa"/>
            <w:vAlign w:val="center"/>
          </w:tcPr>
          <w:p w14:paraId="37D82E05">
            <w:pPr>
              <w:pStyle w:val="16"/>
            </w:pPr>
            <w:r>
              <w:t>76200.00</w:t>
            </w:r>
          </w:p>
        </w:tc>
        <w:tc>
          <w:tcPr>
            <w:tcW w:w="964" w:type="dxa"/>
            <w:vAlign w:val="center"/>
          </w:tcPr>
          <w:p w14:paraId="0F3DAF72">
            <w:pPr>
              <w:pStyle w:val="16"/>
            </w:pPr>
            <w:r>
              <w:t>76200.00</w:t>
            </w:r>
          </w:p>
        </w:tc>
        <w:tc>
          <w:tcPr>
            <w:tcW w:w="964" w:type="dxa"/>
            <w:vAlign w:val="center"/>
          </w:tcPr>
          <w:p w14:paraId="00340F83">
            <w:pPr>
              <w:pStyle w:val="16"/>
            </w:pPr>
          </w:p>
        </w:tc>
        <w:tc>
          <w:tcPr>
            <w:tcW w:w="964" w:type="dxa"/>
            <w:vAlign w:val="center"/>
          </w:tcPr>
          <w:p w14:paraId="27382C2E">
            <w:pPr>
              <w:pStyle w:val="16"/>
            </w:pPr>
          </w:p>
        </w:tc>
        <w:tc>
          <w:tcPr>
            <w:tcW w:w="964" w:type="dxa"/>
            <w:vAlign w:val="center"/>
          </w:tcPr>
          <w:p w14:paraId="75E77BC5">
            <w:pPr>
              <w:pStyle w:val="16"/>
            </w:pPr>
          </w:p>
        </w:tc>
        <w:tc>
          <w:tcPr>
            <w:tcW w:w="964" w:type="dxa"/>
            <w:vAlign w:val="center"/>
          </w:tcPr>
          <w:p w14:paraId="78D20FE0">
            <w:pPr>
              <w:pStyle w:val="16"/>
            </w:pPr>
          </w:p>
        </w:tc>
        <w:tc>
          <w:tcPr>
            <w:tcW w:w="964" w:type="dxa"/>
            <w:vAlign w:val="center"/>
          </w:tcPr>
          <w:p w14:paraId="4781E375">
            <w:pPr>
              <w:pStyle w:val="16"/>
            </w:pPr>
          </w:p>
        </w:tc>
        <w:tc>
          <w:tcPr>
            <w:tcW w:w="964" w:type="dxa"/>
            <w:vAlign w:val="center"/>
          </w:tcPr>
          <w:p w14:paraId="5F40F997">
            <w:pPr>
              <w:pStyle w:val="16"/>
            </w:pPr>
          </w:p>
        </w:tc>
        <w:tc>
          <w:tcPr>
            <w:tcW w:w="964" w:type="dxa"/>
            <w:vAlign w:val="center"/>
          </w:tcPr>
          <w:p w14:paraId="5602C07C">
            <w:pPr>
              <w:pStyle w:val="16"/>
            </w:pPr>
            <w:r>
              <w:t>76200.00</w:t>
            </w:r>
          </w:p>
        </w:tc>
      </w:tr>
      <w:tr w14:paraId="6DF80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D69659">
            <w:pPr>
              <w:pStyle w:val="13"/>
            </w:pPr>
            <w:r>
              <w:t>冀财教[2025]121号关于提前下达2026年城乡义务教育中央补助经费预算的通知（公用经费）</w:t>
            </w:r>
          </w:p>
        </w:tc>
        <w:tc>
          <w:tcPr>
            <w:tcW w:w="964" w:type="dxa"/>
            <w:vAlign w:val="center"/>
          </w:tcPr>
          <w:p w14:paraId="4618BF7D">
            <w:pPr>
              <w:pStyle w:val="12"/>
            </w:pPr>
            <w:r>
              <w:t>674290.00</w:t>
            </w:r>
          </w:p>
        </w:tc>
        <w:tc>
          <w:tcPr>
            <w:tcW w:w="1134" w:type="dxa"/>
            <w:vAlign w:val="center"/>
          </w:tcPr>
          <w:p w14:paraId="568518D1">
            <w:pPr>
              <w:pStyle w:val="13"/>
            </w:pPr>
            <w:r>
              <w:t>服务器</w:t>
            </w:r>
          </w:p>
        </w:tc>
        <w:tc>
          <w:tcPr>
            <w:tcW w:w="1134" w:type="dxa"/>
            <w:vAlign w:val="center"/>
          </w:tcPr>
          <w:p w14:paraId="5327458E">
            <w:pPr>
              <w:pStyle w:val="13"/>
            </w:pPr>
            <w:r>
              <w:t>A02010104</w:t>
            </w:r>
          </w:p>
        </w:tc>
        <w:tc>
          <w:tcPr>
            <w:tcW w:w="709" w:type="dxa"/>
            <w:vAlign w:val="center"/>
          </w:tcPr>
          <w:p w14:paraId="1C043815">
            <w:pPr>
              <w:pStyle w:val="14"/>
            </w:pPr>
            <w:r>
              <w:t>台</w:t>
            </w:r>
          </w:p>
        </w:tc>
        <w:tc>
          <w:tcPr>
            <w:tcW w:w="850" w:type="dxa"/>
            <w:vAlign w:val="center"/>
          </w:tcPr>
          <w:p w14:paraId="4DFEFF01">
            <w:pPr>
              <w:pStyle w:val="12"/>
            </w:pPr>
            <w:r>
              <w:t>1</w:t>
            </w:r>
          </w:p>
        </w:tc>
        <w:tc>
          <w:tcPr>
            <w:tcW w:w="850" w:type="dxa"/>
            <w:vAlign w:val="center"/>
          </w:tcPr>
          <w:p w14:paraId="5E023AE5">
            <w:pPr>
              <w:pStyle w:val="12"/>
            </w:pPr>
            <w:r>
              <w:t>8000.00</w:t>
            </w:r>
          </w:p>
        </w:tc>
        <w:tc>
          <w:tcPr>
            <w:tcW w:w="964" w:type="dxa"/>
            <w:vAlign w:val="center"/>
          </w:tcPr>
          <w:p w14:paraId="0A91D0D2">
            <w:pPr>
              <w:pStyle w:val="12"/>
            </w:pPr>
            <w:r>
              <w:t>8000.00</w:t>
            </w:r>
          </w:p>
        </w:tc>
        <w:tc>
          <w:tcPr>
            <w:tcW w:w="964" w:type="dxa"/>
            <w:vAlign w:val="center"/>
          </w:tcPr>
          <w:p w14:paraId="0D9CD75D">
            <w:pPr>
              <w:pStyle w:val="12"/>
            </w:pPr>
            <w:r>
              <w:t>8000.00</w:t>
            </w:r>
          </w:p>
        </w:tc>
        <w:tc>
          <w:tcPr>
            <w:tcW w:w="964" w:type="dxa"/>
            <w:vAlign w:val="center"/>
          </w:tcPr>
          <w:p w14:paraId="67C109A1">
            <w:pPr>
              <w:pStyle w:val="12"/>
            </w:pPr>
          </w:p>
        </w:tc>
        <w:tc>
          <w:tcPr>
            <w:tcW w:w="964" w:type="dxa"/>
            <w:vAlign w:val="center"/>
          </w:tcPr>
          <w:p w14:paraId="4C8DF47E">
            <w:pPr>
              <w:pStyle w:val="12"/>
            </w:pPr>
          </w:p>
        </w:tc>
        <w:tc>
          <w:tcPr>
            <w:tcW w:w="964" w:type="dxa"/>
            <w:vAlign w:val="center"/>
          </w:tcPr>
          <w:p w14:paraId="3E2D4E29">
            <w:pPr>
              <w:pStyle w:val="12"/>
            </w:pPr>
          </w:p>
        </w:tc>
        <w:tc>
          <w:tcPr>
            <w:tcW w:w="964" w:type="dxa"/>
            <w:vAlign w:val="center"/>
          </w:tcPr>
          <w:p w14:paraId="536CE47D">
            <w:pPr>
              <w:pStyle w:val="12"/>
            </w:pPr>
          </w:p>
        </w:tc>
        <w:tc>
          <w:tcPr>
            <w:tcW w:w="964" w:type="dxa"/>
            <w:vAlign w:val="center"/>
          </w:tcPr>
          <w:p w14:paraId="32B87D1D">
            <w:pPr>
              <w:pStyle w:val="12"/>
            </w:pPr>
          </w:p>
        </w:tc>
        <w:tc>
          <w:tcPr>
            <w:tcW w:w="964" w:type="dxa"/>
            <w:vAlign w:val="center"/>
          </w:tcPr>
          <w:p w14:paraId="5DEB9E8E">
            <w:pPr>
              <w:pStyle w:val="12"/>
            </w:pPr>
          </w:p>
        </w:tc>
        <w:tc>
          <w:tcPr>
            <w:tcW w:w="964" w:type="dxa"/>
            <w:vAlign w:val="center"/>
          </w:tcPr>
          <w:p w14:paraId="1C92FD26">
            <w:pPr>
              <w:pStyle w:val="12"/>
            </w:pPr>
            <w:r>
              <w:t>8000.00</w:t>
            </w:r>
          </w:p>
        </w:tc>
      </w:tr>
      <w:tr w14:paraId="6668E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AF47BD">
            <w:pPr>
              <w:pStyle w:val="13"/>
            </w:pPr>
            <w:r>
              <w:t>冀财教[2025]121号关于提前下达2026年城乡义务教育中央补助经费预算的通知（公用经费）</w:t>
            </w:r>
          </w:p>
        </w:tc>
        <w:tc>
          <w:tcPr>
            <w:tcW w:w="964" w:type="dxa"/>
            <w:vAlign w:val="center"/>
          </w:tcPr>
          <w:p w14:paraId="6FB0B211">
            <w:pPr>
              <w:pStyle w:val="12"/>
            </w:pPr>
            <w:r>
              <w:t>674290.00</w:t>
            </w:r>
          </w:p>
        </w:tc>
        <w:tc>
          <w:tcPr>
            <w:tcW w:w="1134" w:type="dxa"/>
            <w:vAlign w:val="center"/>
          </w:tcPr>
          <w:p w14:paraId="0F68115B">
            <w:pPr>
              <w:pStyle w:val="13"/>
            </w:pPr>
            <w:r>
              <w:t>台式计算机</w:t>
            </w:r>
          </w:p>
        </w:tc>
        <w:tc>
          <w:tcPr>
            <w:tcW w:w="1134" w:type="dxa"/>
            <w:vAlign w:val="center"/>
          </w:tcPr>
          <w:p w14:paraId="5762564E">
            <w:pPr>
              <w:pStyle w:val="13"/>
            </w:pPr>
            <w:r>
              <w:t>A02010105</w:t>
            </w:r>
          </w:p>
        </w:tc>
        <w:tc>
          <w:tcPr>
            <w:tcW w:w="709" w:type="dxa"/>
            <w:vAlign w:val="center"/>
          </w:tcPr>
          <w:p w14:paraId="1628CC51">
            <w:pPr>
              <w:pStyle w:val="14"/>
            </w:pPr>
            <w:r>
              <w:t>台</w:t>
            </w:r>
          </w:p>
        </w:tc>
        <w:tc>
          <w:tcPr>
            <w:tcW w:w="850" w:type="dxa"/>
            <w:vAlign w:val="center"/>
          </w:tcPr>
          <w:p w14:paraId="26CDCA65">
            <w:pPr>
              <w:pStyle w:val="12"/>
            </w:pPr>
            <w:r>
              <w:t>3</w:t>
            </w:r>
          </w:p>
        </w:tc>
        <w:tc>
          <w:tcPr>
            <w:tcW w:w="850" w:type="dxa"/>
            <w:vAlign w:val="center"/>
          </w:tcPr>
          <w:p w14:paraId="7DD0C880">
            <w:pPr>
              <w:pStyle w:val="12"/>
            </w:pPr>
            <w:r>
              <w:t>5000.00</w:t>
            </w:r>
          </w:p>
        </w:tc>
        <w:tc>
          <w:tcPr>
            <w:tcW w:w="964" w:type="dxa"/>
            <w:vAlign w:val="center"/>
          </w:tcPr>
          <w:p w14:paraId="01EDB62E">
            <w:pPr>
              <w:pStyle w:val="12"/>
            </w:pPr>
            <w:r>
              <w:t>15000.00</w:t>
            </w:r>
          </w:p>
        </w:tc>
        <w:tc>
          <w:tcPr>
            <w:tcW w:w="964" w:type="dxa"/>
            <w:vAlign w:val="center"/>
          </w:tcPr>
          <w:p w14:paraId="78B07C14">
            <w:pPr>
              <w:pStyle w:val="12"/>
            </w:pPr>
            <w:r>
              <w:t>15000.00</w:t>
            </w:r>
          </w:p>
        </w:tc>
        <w:tc>
          <w:tcPr>
            <w:tcW w:w="964" w:type="dxa"/>
            <w:vAlign w:val="center"/>
          </w:tcPr>
          <w:p w14:paraId="038CA42D">
            <w:pPr>
              <w:pStyle w:val="12"/>
            </w:pPr>
          </w:p>
        </w:tc>
        <w:tc>
          <w:tcPr>
            <w:tcW w:w="964" w:type="dxa"/>
            <w:vAlign w:val="center"/>
          </w:tcPr>
          <w:p w14:paraId="4CD3D791">
            <w:pPr>
              <w:pStyle w:val="12"/>
            </w:pPr>
          </w:p>
        </w:tc>
        <w:tc>
          <w:tcPr>
            <w:tcW w:w="964" w:type="dxa"/>
            <w:vAlign w:val="center"/>
          </w:tcPr>
          <w:p w14:paraId="11C92560">
            <w:pPr>
              <w:pStyle w:val="12"/>
            </w:pPr>
          </w:p>
        </w:tc>
        <w:tc>
          <w:tcPr>
            <w:tcW w:w="964" w:type="dxa"/>
            <w:vAlign w:val="center"/>
          </w:tcPr>
          <w:p w14:paraId="057A3EBE">
            <w:pPr>
              <w:pStyle w:val="12"/>
            </w:pPr>
          </w:p>
        </w:tc>
        <w:tc>
          <w:tcPr>
            <w:tcW w:w="964" w:type="dxa"/>
            <w:vAlign w:val="center"/>
          </w:tcPr>
          <w:p w14:paraId="60BFCFD1">
            <w:pPr>
              <w:pStyle w:val="12"/>
            </w:pPr>
          </w:p>
        </w:tc>
        <w:tc>
          <w:tcPr>
            <w:tcW w:w="964" w:type="dxa"/>
            <w:vAlign w:val="center"/>
          </w:tcPr>
          <w:p w14:paraId="5AA74B5D">
            <w:pPr>
              <w:pStyle w:val="12"/>
            </w:pPr>
          </w:p>
        </w:tc>
        <w:tc>
          <w:tcPr>
            <w:tcW w:w="964" w:type="dxa"/>
            <w:vAlign w:val="center"/>
          </w:tcPr>
          <w:p w14:paraId="096C3F54">
            <w:pPr>
              <w:pStyle w:val="12"/>
            </w:pPr>
            <w:r>
              <w:t>15000.00</w:t>
            </w:r>
          </w:p>
        </w:tc>
      </w:tr>
      <w:tr w14:paraId="6B034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790597">
            <w:pPr>
              <w:pStyle w:val="13"/>
            </w:pPr>
            <w:r>
              <w:t>冀财教[2025]121号关于提前下达2026年城乡义务教育中央补助经费预算的通知（公用经费）</w:t>
            </w:r>
          </w:p>
        </w:tc>
        <w:tc>
          <w:tcPr>
            <w:tcW w:w="964" w:type="dxa"/>
            <w:vAlign w:val="center"/>
          </w:tcPr>
          <w:p w14:paraId="00778C3A">
            <w:pPr>
              <w:pStyle w:val="12"/>
            </w:pPr>
            <w:r>
              <w:t>674290.00</w:t>
            </w:r>
          </w:p>
        </w:tc>
        <w:tc>
          <w:tcPr>
            <w:tcW w:w="1134" w:type="dxa"/>
            <w:vAlign w:val="center"/>
          </w:tcPr>
          <w:p w14:paraId="4EB8EA23">
            <w:pPr>
              <w:pStyle w:val="13"/>
            </w:pPr>
            <w:r>
              <w:t>便携式计算机</w:t>
            </w:r>
          </w:p>
        </w:tc>
        <w:tc>
          <w:tcPr>
            <w:tcW w:w="1134" w:type="dxa"/>
            <w:vAlign w:val="center"/>
          </w:tcPr>
          <w:p w14:paraId="664C5279">
            <w:pPr>
              <w:pStyle w:val="13"/>
            </w:pPr>
            <w:r>
              <w:t>A02010108</w:t>
            </w:r>
          </w:p>
        </w:tc>
        <w:tc>
          <w:tcPr>
            <w:tcW w:w="709" w:type="dxa"/>
            <w:vAlign w:val="center"/>
          </w:tcPr>
          <w:p w14:paraId="000F5F8D">
            <w:pPr>
              <w:pStyle w:val="14"/>
            </w:pPr>
            <w:r>
              <w:t>台</w:t>
            </w:r>
          </w:p>
        </w:tc>
        <w:tc>
          <w:tcPr>
            <w:tcW w:w="850" w:type="dxa"/>
            <w:vAlign w:val="center"/>
          </w:tcPr>
          <w:p w14:paraId="38F986AD">
            <w:pPr>
              <w:pStyle w:val="12"/>
            </w:pPr>
            <w:r>
              <w:t>2</w:t>
            </w:r>
          </w:p>
        </w:tc>
        <w:tc>
          <w:tcPr>
            <w:tcW w:w="850" w:type="dxa"/>
            <w:vAlign w:val="center"/>
          </w:tcPr>
          <w:p w14:paraId="355BC5E9">
            <w:pPr>
              <w:pStyle w:val="12"/>
            </w:pPr>
            <w:r>
              <w:t>6000.00</w:t>
            </w:r>
          </w:p>
        </w:tc>
        <w:tc>
          <w:tcPr>
            <w:tcW w:w="964" w:type="dxa"/>
            <w:vAlign w:val="center"/>
          </w:tcPr>
          <w:p w14:paraId="6937153E">
            <w:pPr>
              <w:pStyle w:val="12"/>
            </w:pPr>
            <w:r>
              <w:t>12000.00</w:t>
            </w:r>
          </w:p>
        </w:tc>
        <w:tc>
          <w:tcPr>
            <w:tcW w:w="964" w:type="dxa"/>
            <w:vAlign w:val="center"/>
          </w:tcPr>
          <w:p w14:paraId="5F3F5017">
            <w:pPr>
              <w:pStyle w:val="12"/>
            </w:pPr>
            <w:r>
              <w:t>12000.00</w:t>
            </w:r>
          </w:p>
        </w:tc>
        <w:tc>
          <w:tcPr>
            <w:tcW w:w="964" w:type="dxa"/>
            <w:vAlign w:val="center"/>
          </w:tcPr>
          <w:p w14:paraId="541CAFB6">
            <w:pPr>
              <w:pStyle w:val="12"/>
            </w:pPr>
          </w:p>
        </w:tc>
        <w:tc>
          <w:tcPr>
            <w:tcW w:w="964" w:type="dxa"/>
            <w:vAlign w:val="center"/>
          </w:tcPr>
          <w:p w14:paraId="7C6466B6">
            <w:pPr>
              <w:pStyle w:val="12"/>
            </w:pPr>
          </w:p>
        </w:tc>
        <w:tc>
          <w:tcPr>
            <w:tcW w:w="964" w:type="dxa"/>
            <w:vAlign w:val="center"/>
          </w:tcPr>
          <w:p w14:paraId="20A3E5FF">
            <w:pPr>
              <w:pStyle w:val="12"/>
            </w:pPr>
          </w:p>
        </w:tc>
        <w:tc>
          <w:tcPr>
            <w:tcW w:w="964" w:type="dxa"/>
            <w:vAlign w:val="center"/>
          </w:tcPr>
          <w:p w14:paraId="3EB7B827">
            <w:pPr>
              <w:pStyle w:val="12"/>
            </w:pPr>
          </w:p>
        </w:tc>
        <w:tc>
          <w:tcPr>
            <w:tcW w:w="964" w:type="dxa"/>
            <w:vAlign w:val="center"/>
          </w:tcPr>
          <w:p w14:paraId="7C0FF3A7">
            <w:pPr>
              <w:pStyle w:val="12"/>
            </w:pPr>
          </w:p>
        </w:tc>
        <w:tc>
          <w:tcPr>
            <w:tcW w:w="964" w:type="dxa"/>
            <w:vAlign w:val="center"/>
          </w:tcPr>
          <w:p w14:paraId="2863762C">
            <w:pPr>
              <w:pStyle w:val="12"/>
            </w:pPr>
          </w:p>
        </w:tc>
        <w:tc>
          <w:tcPr>
            <w:tcW w:w="964" w:type="dxa"/>
            <w:vAlign w:val="center"/>
          </w:tcPr>
          <w:p w14:paraId="2485F20E">
            <w:pPr>
              <w:pStyle w:val="12"/>
            </w:pPr>
            <w:r>
              <w:t>12000.00</w:t>
            </w:r>
          </w:p>
        </w:tc>
      </w:tr>
      <w:tr w14:paraId="15B26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425C49">
            <w:pPr>
              <w:pStyle w:val="13"/>
            </w:pPr>
            <w:r>
              <w:t>冀财教[2025]121号关于提前下达2026年城乡义务教育中央补助经费预算的通知（公用经费）</w:t>
            </w:r>
          </w:p>
        </w:tc>
        <w:tc>
          <w:tcPr>
            <w:tcW w:w="964" w:type="dxa"/>
            <w:vAlign w:val="center"/>
          </w:tcPr>
          <w:p w14:paraId="54DDF713">
            <w:pPr>
              <w:pStyle w:val="12"/>
            </w:pPr>
            <w:r>
              <w:t>674290.00</w:t>
            </w:r>
          </w:p>
        </w:tc>
        <w:tc>
          <w:tcPr>
            <w:tcW w:w="1134" w:type="dxa"/>
            <w:vAlign w:val="center"/>
          </w:tcPr>
          <w:p w14:paraId="1FFCCFAF">
            <w:pPr>
              <w:pStyle w:val="13"/>
            </w:pPr>
            <w:r>
              <w:t>A4 彩色打印机</w:t>
            </w:r>
          </w:p>
        </w:tc>
        <w:tc>
          <w:tcPr>
            <w:tcW w:w="1134" w:type="dxa"/>
            <w:vAlign w:val="center"/>
          </w:tcPr>
          <w:p w14:paraId="45CC7AE1">
            <w:pPr>
              <w:pStyle w:val="13"/>
            </w:pPr>
            <w:r>
              <w:t>A02021004</w:t>
            </w:r>
          </w:p>
        </w:tc>
        <w:tc>
          <w:tcPr>
            <w:tcW w:w="709" w:type="dxa"/>
            <w:vAlign w:val="center"/>
          </w:tcPr>
          <w:p w14:paraId="611904FA">
            <w:pPr>
              <w:pStyle w:val="14"/>
            </w:pPr>
            <w:r>
              <w:t>台</w:t>
            </w:r>
          </w:p>
        </w:tc>
        <w:tc>
          <w:tcPr>
            <w:tcW w:w="850" w:type="dxa"/>
            <w:vAlign w:val="center"/>
          </w:tcPr>
          <w:p w14:paraId="3DBA0D96">
            <w:pPr>
              <w:pStyle w:val="12"/>
            </w:pPr>
            <w:r>
              <w:t>2</w:t>
            </w:r>
          </w:p>
        </w:tc>
        <w:tc>
          <w:tcPr>
            <w:tcW w:w="850" w:type="dxa"/>
            <w:vAlign w:val="center"/>
          </w:tcPr>
          <w:p w14:paraId="34DFD588">
            <w:pPr>
              <w:pStyle w:val="12"/>
            </w:pPr>
            <w:r>
              <w:t>1500.00</w:t>
            </w:r>
          </w:p>
        </w:tc>
        <w:tc>
          <w:tcPr>
            <w:tcW w:w="964" w:type="dxa"/>
            <w:vAlign w:val="center"/>
          </w:tcPr>
          <w:p w14:paraId="6D8200A0">
            <w:pPr>
              <w:pStyle w:val="12"/>
            </w:pPr>
            <w:r>
              <w:t>3000.00</w:t>
            </w:r>
          </w:p>
        </w:tc>
        <w:tc>
          <w:tcPr>
            <w:tcW w:w="964" w:type="dxa"/>
            <w:vAlign w:val="center"/>
          </w:tcPr>
          <w:p w14:paraId="0E4E5564">
            <w:pPr>
              <w:pStyle w:val="12"/>
            </w:pPr>
            <w:r>
              <w:t>3000.00</w:t>
            </w:r>
          </w:p>
        </w:tc>
        <w:tc>
          <w:tcPr>
            <w:tcW w:w="964" w:type="dxa"/>
            <w:vAlign w:val="center"/>
          </w:tcPr>
          <w:p w14:paraId="67AEF5B7">
            <w:pPr>
              <w:pStyle w:val="12"/>
            </w:pPr>
          </w:p>
        </w:tc>
        <w:tc>
          <w:tcPr>
            <w:tcW w:w="964" w:type="dxa"/>
            <w:vAlign w:val="center"/>
          </w:tcPr>
          <w:p w14:paraId="624E67B6">
            <w:pPr>
              <w:pStyle w:val="12"/>
            </w:pPr>
          </w:p>
        </w:tc>
        <w:tc>
          <w:tcPr>
            <w:tcW w:w="964" w:type="dxa"/>
            <w:vAlign w:val="center"/>
          </w:tcPr>
          <w:p w14:paraId="3E4F662F">
            <w:pPr>
              <w:pStyle w:val="12"/>
            </w:pPr>
          </w:p>
        </w:tc>
        <w:tc>
          <w:tcPr>
            <w:tcW w:w="964" w:type="dxa"/>
            <w:vAlign w:val="center"/>
          </w:tcPr>
          <w:p w14:paraId="6BBF38A6">
            <w:pPr>
              <w:pStyle w:val="12"/>
            </w:pPr>
          </w:p>
        </w:tc>
        <w:tc>
          <w:tcPr>
            <w:tcW w:w="964" w:type="dxa"/>
            <w:vAlign w:val="center"/>
          </w:tcPr>
          <w:p w14:paraId="4902223B">
            <w:pPr>
              <w:pStyle w:val="12"/>
            </w:pPr>
          </w:p>
        </w:tc>
        <w:tc>
          <w:tcPr>
            <w:tcW w:w="964" w:type="dxa"/>
            <w:vAlign w:val="center"/>
          </w:tcPr>
          <w:p w14:paraId="50C4A4D4">
            <w:pPr>
              <w:pStyle w:val="12"/>
            </w:pPr>
          </w:p>
        </w:tc>
        <w:tc>
          <w:tcPr>
            <w:tcW w:w="964" w:type="dxa"/>
            <w:vAlign w:val="center"/>
          </w:tcPr>
          <w:p w14:paraId="7464CAAE">
            <w:pPr>
              <w:pStyle w:val="12"/>
            </w:pPr>
            <w:r>
              <w:t>3000.00</w:t>
            </w:r>
          </w:p>
        </w:tc>
      </w:tr>
      <w:tr w14:paraId="1D3A3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EFC1B3">
            <w:pPr>
              <w:pStyle w:val="13"/>
            </w:pPr>
            <w:r>
              <w:t>冀财教[2025]121号关于提前下达2026年城乡义务教育中央补助经费预算的通知（公用经费）</w:t>
            </w:r>
          </w:p>
        </w:tc>
        <w:tc>
          <w:tcPr>
            <w:tcW w:w="964" w:type="dxa"/>
            <w:vAlign w:val="center"/>
          </w:tcPr>
          <w:p w14:paraId="4D5EEA7A">
            <w:pPr>
              <w:pStyle w:val="12"/>
            </w:pPr>
            <w:r>
              <w:t>674290.00</w:t>
            </w:r>
          </w:p>
        </w:tc>
        <w:tc>
          <w:tcPr>
            <w:tcW w:w="1134" w:type="dxa"/>
            <w:vAlign w:val="center"/>
          </w:tcPr>
          <w:p w14:paraId="37FE3DD3">
            <w:pPr>
              <w:pStyle w:val="13"/>
            </w:pPr>
            <w:r>
              <w:t>空调机</w:t>
            </w:r>
          </w:p>
        </w:tc>
        <w:tc>
          <w:tcPr>
            <w:tcW w:w="1134" w:type="dxa"/>
            <w:vAlign w:val="center"/>
          </w:tcPr>
          <w:p w14:paraId="743AD4D0">
            <w:pPr>
              <w:pStyle w:val="13"/>
            </w:pPr>
            <w:r>
              <w:t>A02061804</w:t>
            </w:r>
          </w:p>
        </w:tc>
        <w:tc>
          <w:tcPr>
            <w:tcW w:w="709" w:type="dxa"/>
            <w:vAlign w:val="center"/>
          </w:tcPr>
          <w:p w14:paraId="0E1437C8">
            <w:pPr>
              <w:pStyle w:val="14"/>
            </w:pPr>
            <w:r>
              <w:t>台</w:t>
            </w:r>
          </w:p>
        </w:tc>
        <w:tc>
          <w:tcPr>
            <w:tcW w:w="850" w:type="dxa"/>
            <w:vAlign w:val="center"/>
          </w:tcPr>
          <w:p w14:paraId="29B969F0">
            <w:pPr>
              <w:pStyle w:val="12"/>
            </w:pPr>
            <w:r>
              <w:t>2</w:t>
            </w:r>
          </w:p>
        </w:tc>
        <w:tc>
          <w:tcPr>
            <w:tcW w:w="850" w:type="dxa"/>
            <w:vAlign w:val="center"/>
          </w:tcPr>
          <w:p w14:paraId="00B81E32">
            <w:pPr>
              <w:pStyle w:val="12"/>
            </w:pPr>
            <w:r>
              <w:t>3500.00</w:t>
            </w:r>
          </w:p>
        </w:tc>
        <w:tc>
          <w:tcPr>
            <w:tcW w:w="964" w:type="dxa"/>
            <w:vAlign w:val="center"/>
          </w:tcPr>
          <w:p w14:paraId="140114E3">
            <w:pPr>
              <w:pStyle w:val="12"/>
            </w:pPr>
            <w:r>
              <w:t>7000.00</w:t>
            </w:r>
          </w:p>
        </w:tc>
        <w:tc>
          <w:tcPr>
            <w:tcW w:w="964" w:type="dxa"/>
            <w:vAlign w:val="center"/>
          </w:tcPr>
          <w:p w14:paraId="20650B35">
            <w:pPr>
              <w:pStyle w:val="12"/>
            </w:pPr>
            <w:r>
              <w:t>7000.00</w:t>
            </w:r>
          </w:p>
        </w:tc>
        <w:tc>
          <w:tcPr>
            <w:tcW w:w="964" w:type="dxa"/>
            <w:vAlign w:val="center"/>
          </w:tcPr>
          <w:p w14:paraId="4F0E7723">
            <w:pPr>
              <w:pStyle w:val="12"/>
            </w:pPr>
          </w:p>
        </w:tc>
        <w:tc>
          <w:tcPr>
            <w:tcW w:w="964" w:type="dxa"/>
            <w:vAlign w:val="center"/>
          </w:tcPr>
          <w:p w14:paraId="66040AA7">
            <w:pPr>
              <w:pStyle w:val="12"/>
            </w:pPr>
          </w:p>
        </w:tc>
        <w:tc>
          <w:tcPr>
            <w:tcW w:w="964" w:type="dxa"/>
            <w:vAlign w:val="center"/>
          </w:tcPr>
          <w:p w14:paraId="616905AD">
            <w:pPr>
              <w:pStyle w:val="12"/>
            </w:pPr>
          </w:p>
        </w:tc>
        <w:tc>
          <w:tcPr>
            <w:tcW w:w="964" w:type="dxa"/>
            <w:vAlign w:val="center"/>
          </w:tcPr>
          <w:p w14:paraId="4273D670">
            <w:pPr>
              <w:pStyle w:val="12"/>
            </w:pPr>
          </w:p>
        </w:tc>
        <w:tc>
          <w:tcPr>
            <w:tcW w:w="964" w:type="dxa"/>
            <w:vAlign w:val="center"/>
          </w:tcPr>
          <w:p w14:paraId="2F731E91">
            <w:pPr>
              <w:pStyle w:val="12"/>
            </w:pPr>
          </w:p>
        </w:tc>
        <w:tc>
          <w:tcPr>
            <w:tcW w:w="964" w:type="dxa"/>
            <w:vAlign w:val="center"/>
          </w:tcPr>
          <w:p w14:paraId="342FFE86">
            <w:pPr>
              <w:pStyle w:val="12"/>
            </w:pPr>
          </w:p>
        </w:tc>
        <w:tc>
          <w:tcPr>
            <w:tcW w:w="964" w:type="dxa"/>
            <w:vAlign w:val="center"/>
          </w:tcPr>
          <w:p w14:paraId="5C6BF10F">
            <w:pPr>
              <w:pStyle w:val="12"/>
            </w:pPr>
            <w:r>
              <w:t>7000.00</w:t>
            </w:r>
          </w:p>
        </w:tc>
      </w:tr>
      <w:tr w14:paraId="27C10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EACA7A">
            <w:pPr>
              <w:pStyle w:val="13"/>
            </w:pPr>
            <w:r>
              <w:t>冀财教[2025]121号关于提前下达2026年城乡义务教育中央补助经费预算的通知（公用经费）</w:t>
            </w:r>
          </w:p>
        </w:tc>
        <w:tc>
          <w:tcPr>
            <w:tcW w:w="964" w:type="dxa"/>
            <w:vAlign w:val="center"/>
          </w:tcPr>
          <w:p w14:paraId="554E9F73">
            <w:pPr>
              <w:pStyle w:val="12"/>
            </w:pPr>
            <w:r>
              <w:t>674290.00</w:t>
            </w:r>
          </w:p>
        </w:tc>
        <w:tc>
          <w:tcPr>
            <w:tcW w:w="1134" w:type="dxa"/>
            <w:vAlign w:val="center"/>
          </w:tcPr>
          <w:p w14:paraId="1C9D6E3F">
            <w:pPr>
              <w:pStyle w:val="13"/>
            </w:pPr>
            <w:r>
              <w:t>办公椅</w:t>
            </w:r>
          </w:p>
        </w:tc>
        <w:tc>
          <w:tcPr>
            <w:tcW w:w="1134" w:type="dxa"/>
            <w:vAlign w:val="center"/>
          </w:tcPr>
          <w:p w14:paraId="02425FA7">
            <w:pPr>
              <w:pStyle w:val="13"/>
            </w:pPr>
            <w:r>
              <w:t>A05010301</w:t>
            </w:r>
          </w:p>
        </w:tc>
        <w:tc>
          <w:tcPr>
            <w:tcW w:w="709" w:type="dxa"/>
            <w:vAlign w:val="center"/>
          </w:tcPr>
          <w:p w14:paraId="45815CF9">
            <w:pPr>
              <w:pStyle w:val="14"/>
            </w:pPr>
            <w:r>
              <w:t>件</w:t>
            </w:r>
          </w:p>
        </w:tc>
        <w:tc>
          <w:tcPr>
            <w:tcW w:w="850" w:type="dxa"/>
            <w:vAlign w:val="center"/>
          </w:tcPr>
          <w:p w14:paraId="249DC93B">
            <w:pPr>
              <w:pStyle w:val="12"/>
            </w:pPr>
            <w:r>
              <w:t>10</w:t>
            </w:r>
          </w:p>
        </w:tc>
        <w:tc>
          <w:tcPr>
            <w:tcW w:w="850" w:type="dxa"/>
            <w:vAlign w:val="center"/>
          </w:tcPr>
          <w:p w14:paraId="01F2B342">
            <w:pPr>
              <w:pStyle w:val="12"/>
            </w:pPr>
            <w:r>
              <w:t>280.00</w:t>
            </w:r>
          </w:p>
        </w:tc>
        <w:tc>
          <w:tcPr>
            <w:tcW w:w="964" w:type="dxa"/>
            <w:vAlign w:val="center"/>
          </w:tcPr>
          <w:p w14:paraId="64FFDD32">
            <w:pPr>
              <w:pStyle w:val="12"/>
            </w:pPr>
            <w:r>
              <w:t>2800.00</w:t>
            </w:r>
          </w:p>
        </w:tc>
        <w:tc>
          <w:tcPr>
            <w:tcW w:w="964" w:type="dxa"/>
            <w:vAlign w:val="center"/>
          </w:tcPr>
          <w:p w14:paraId="7AB20458">
            <w:pPr>
              <w:pStyle w:val="12"/>
            </w:pPr>
            <w:r>
              <w:t>2800.00</w:t>
            </w:r>
          </w:p>
        </w:tc>
        <w:tc>
          <w:tcPr>
            <w:tcW w:w="964" w:type="dxa"/>
            <w:vAlign w:val="center"/>
          </w:tcPr>
          <w:p w14:paraId="62DF7704">
            <w:pPr>
              <w:pStyle w:val="12"/>
            </w:pPr>
          </w:p>
        </w:tc>
        <w:tc>
          <w:tcPr>
            <w:tcW w:w="964" w:type="dxa"/>
            <w:vAlign w:val="center"/>
          </w:tcPr>
          <w:p w14:paraId="2600BC6F">
            <w:pPr>
              <w:pStyle w:val="12"/>
            </w:pPr>
          </w:p>
        </w:tc>
        <w:tc>
          <w:tcPr>
            <w:tcW w:w="964" w:type="dxa"/>
            <w:vAlign w:val="center"/>
          </w:tcPr>
          <w:p w14:paraId="264BDF31">
            <w:pPr>
              <w:pStyle w:val="12"/>
            </w:pPr>
          </w:p>
        </w:tc>
        <w:tc>
          <w:tcPr>
            <w:tcW w:w="964" w:type="dxa"/>
            <w:vAlign w:val="center"/>
          </w:tcPr>
          <w:p w14:paraId="6FFD8DFB">
            <w:pPr>
              <w:pStyle w:val="12"/>
            </w:pPr>
          </w:p>
        </w:tc>
        <w:tc>
          <w:tcPr>
            <w:tcW w:w="964" w:type="dxa"/>
            <w:vAlign w:val="center"/>
          </w:tcPr>
          <w:p w14:paraId="1838B0B1">
            <w:pPr>
              <w:pStyle w:val="12"/>
            </w:pPr>
          </w:p>
        </w:tc>
        <w:tc>
          <w:tcPr>
            <w:tcW w:w="964" w:type="dxa"/>
            <w:vAlign w:val="center"/>
          </w:tcPr>
          <w:p w14:paraId="125D0D30">
            <w:pPr>
              <w:pStyle w:val="12"/>
            </w:pPr>
          </w:p>
        </w:tc>
        <w:tc>
          <w:tcPr>
            <w:tcW w:w="964" w:type="dxa"/>
            <w:vAlign w:val="center"/>
          </w:tcPr>
          <w:p w14:paraId="3D2DFA38">
            <w:pPr>
              <w:pStyle w:val="12"/>
            </w:pPr>
            <w:r>
              <w:t>2800.00</w:t>
            </w:r>
          </w:p>
        </w:tc>
      </w:tr>
      <w:tr w14:paraId="650BB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92E6B2">
            <w:pPr>
              <w:pStyle w:val="13"/>
            </w:pPr>
            <w:r>
              <w:t>冀财教[2025]121号关于提前下达2026年城乡义务教育中央补助经费预算的通知（公用经费）</w:t>
            </w:r>
          </w:p>
        </w:tc>
        <w:tc>
          <w:tcPr>
            <w:tcW w:w="964" w:type="dxa"/>
            <w:vAlign w:val="center"/>
          </w:tcPr>
          <w:p w14:paraId="48BE19BC">
            <w:pPr>
              <w:pStyle w:val="12"/>
            </w:pPr>
            <w:r>
              <w:t>674290.00</w:t>
            </w:r>
          </w:p>
        </w:tc>
        <w:tc>
          <w:tcPr>
            <w:tcW w:w="1134" w:type="dxa"/>
            <w:vAlign w:val="center"/>
          </w:tcPr>
          <w:p w14:paraId="79584742">
            <w:pPr>
              <w:pStyle w:val="13"/>
            </w:pPr>
            <w:r>
              <w:t>复印纸</w:t>
            </w:r>
          </w:p>
        </w:tc>
        <w:tc>
          <w:tcPr>
            <w:tcW w:w="1134" w:type="dxa"/>
            <w:vAlign w:val="center"/>
          </w:tcPr>
          <w:p w14:paraId="48A5C29C">
            <w:pPr>
              <w:pStyle w:val="13"/>
            </w:pPr>
            <w:r>
              <w:t>A05040101</w:t>
            </w:r>
          </w:p>
        </w:tc>
        <w:tc>
          <w:tcPr>
            <w:tcW w:w="709" w:type="dxa"/>
            <w:vAlign w:val="center"/>
          </w:tcPr>
          <w:p w14:paraId="6846AE36">
            <w:pPr>
              <w:pStyle w:val="14"/>
            </w:pPr>
            <w:r>
              <w:t>批</w:t>
            </w:r>
          </w:p>
        </w:tc>
        <w:tc>
          <w:tcPr>
            <w:tcW w:w="850" w:type="dxa"/>
            <w:vAlign w:val="center"/>
          </w:tcPr>
          <w:p w14:paraId="51AB7830">
            <w:pPr>
              <w:pStyle w:val="12"/>
            </w:pPr>
            <w:r>
              <w:t>10</w:t>
            </w:r>
          </w:p>
        </w:tc>
        <w:tc>
          <w:tcPr>
            <w:tcW w:w="850" w:type="dxa"/>
            <w:vAlign w:val="center"/>
          </w:tcPr>
          <w:p w14:paraId="71A35FE4">
            <w:pPr>
              <w:pStyle w:val="12"/>
            </w:pPr>
            <w:r>
              <w:t>140.00</w:t>
            </w:r>
          </w:p>
        </w:tc>
        <w:tc>
          <w:tcPr>
            <w:tcW w:w="964" w:type="dxa"/>
            <w:vAlign w:val="center"/>
          </w:tcPr>
          <w:p w14:paraId="06CC59AC">
            <w:pPr>
              <w:pStyle w:val="12"/>
            </w:pPr>
            <w:r>
              <w:t>1400.00</w:t>
            </w:r>
          </w:p>
        </w:tc>
        <w:tc>
          <w:tcPr>
            <w:tcW w:w="964" w:type="dxa"/>
            <w:vAlign w:val="center"/>
          </w:tcPr>
          <w:p w14:paraId="464842B1">
            <w:pPr>
              <w:pStyle w:val="12"/>
            </w:pPr>
            <w:r>
              <w:t>1400.00</w:t>
            </w:r>
          </w:p>
        </w:tc>
        <w:tc>
          <w:tcPr>
            <w:tcW w:w="964" w:type="dxa"/>
            <w:vAlign w:val="center"/>
          </w:tcPr>
          <w:p w14:paraId="28260144">
            <w:pPr>
              <w:pStyle w:val="12"/>
            </w:pPr>
          </w:p>
        </w:tc>
        <w:tc>
          <w:tcPr>
            <w:tcW w:w="964" w:type="dxa"/>
            <w:vAlign w:val="center"/>
          </w:tcPr>
          <w:p w14:paraId="51B1B850">
            <w:pPr>
              <w:pStyle w:val="12"/>
            </w:pPr>
          </w:p>
        </w:tc>
        <w:tc>
          <w:tcPr>
            <w:tcW w:w="964" w:type="dxa"/>
            <w:vAlign w:val="center"/>
          </w:tcPr>
          <w:p w14:paraId="7AFD014D">
            <w:pPr>
              <w:pStyle w:val="12"/>
            </w:pPr>
          </w:p>
        </w:tc>
        <w:tc>
          <w:tcPr>
            <w:tcW w:w="964" w:type="dxa"/>
            <w:vAlign w:val="center"/>
          </w:tcPr>
          <w:p w14:paraId="4784F329">
            <w:pPr>
              <w:pStyle w:val="12"/>
            </w:pPr>
          </w:p>
        </w:tc>
        <w:tc>
          <w:tcPr>
            <w:tcW w:w="964" w:type="dxa"/>
            <w:vAlign w:val="center"/>
          </w:tcPr>
          <w:p w14:paraId="6A160772">
            <w:pPr>
              <w:pStyle w:val="12"/>
            </w:pPr>
          </w:p>
        </w:tc>
        <w:tc>
          <w:tcPr>
            <w:tcW w:w="964" w:type="dxa"/>
            <w:vAlign w:val="center"/>
          </w:tcPr>
          <w:p w14:paraId="2539AFB4">
            <w:pPr>
              <w:pStyle w:val="12"/>
            </w:pPr>
          </w:p>
        </w:tc>
        <w:tc>
          <w:tcPr>
            <w:tcW w:w="964" w:type="dxa"/>
            <w:vAlign w:val="center"/>
          </w:tcPr>
          <w:p w14:paraId="2D738580">
            <w:pPr>
              <w:pStyle w:val="12"/>
            </w:pPr>
            <w:r>
              <w:t>1400.00</w:t>
            </w:r>
          </w:p>
        </w:tc>
      </w:tr>
      <w:tr w14:paraId="3040A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5B6B7A">
            <w:pPr>
              <w:pStyle w:val="13"/>
            </w:pPr>
            <w:r>
              <w:t>冀财教[2025]121号关于提前下达2026年城乡义务教育中央补助经费预算的通知（公用经费）</w:t>
            </w:r>
          </w:p>
        </w:tc>
        <w:tc>
          <w:tcPr>
            <w:tcW w:w="964" w:type="dxa"/>
            <w:vAlign w:val="center"/>
          </w:tcPr>
          <w:p w14:paraId="29DFB868">
            <w:pPr>
              <w:pStyle w:val="12"/>
            </w:pPr>
            <w:r>
              <w:t>674290.00</w:t>
            </w:r>
          </w:p>
        </w:tc>
        <w:tc>
          <w:tcPr>
            <w:tcW w:w="1134" w:type="dxa"/>
            <w:vAlign w:val="center"/>
          </w:tcPr>
          <w:p w14:paraId="781E48EF">
            <w:pPr>
              <w:pStyle w:val="13"/>
            </w:pPr>
            <w:r>
              <w:t>复印纸</w:t>
            </w:r>
          </w:p>
        </w:tc>
        <w:tc>
          <w:tcPr>
            <w:tcW w:w="1134" w:type="dxa"/>
            <w:vAlign w:val="center"/>
          </w:tcPr>
          <w:p w14:paraId="79C65FF5">
            <w:pPr>
              <w:pStyle w:val="13"/>
            </w:pPr>
            <w:r>
              <w:t>A05040101</w:t>
            </w:r>
          </w:p>
        </w:tc>
        <w:tc>
          <w:tcPr>
            <w:tcW w:w="709" w:type="dxa"/>
            <w:vAlign w:val="center"/>
          </w:tcPr>
          <w:p w14:paraId="639ECD4C">
            <w:pPr>
              <w:pStyle w:val="14"/>
            </w:pPr>
            <w:r>
              <w:t>批</w:t>
            </w:r>
          </w:p>
        </w:tc>
        <w:tc>
          <w:tcPr>
            <w:tcW w:w="850" w:type="dxa"/>
            <w:vAlign w:val="center"/>
          </w:tcPr>
          <w:p w14:paraId="2E521BB7">
            <w:pPr>
              <w:pStyle w:val="12"/>
            </w:pPr>
            <w:r>
              <w:t>150</w:t>
            </w:r>
          </w:p>
        </w:tc>
        <w:tc>
          <w:tcPr>
            <w:tcW w:w="850" w:type="dxa"/>
            <w:vAlign w:val="center"/>
          </w:tcPr>
          <w:p w14:paraId="4AAE7EE5">
            <w:pPr>
              <w:pStyle w:val="12"/>
            </w:pPr>
            <w:r>
              <w:t>180.00</w:t>
            </w:r>
          </w:p>
        </w:tc>
        <w:tc>
          <w:tcPr>
            <w:tcW w:w="964" w:type="dxa"/>
            <w:vAlign w:val="center"/>
          </w:tcPr>
          <w:p w14:paraId="6F0FB302">
            <w:pPr>
              <w:pStyle w:val="12"/>
            </w:pPr>
            <w:r>
              <w:t>27000.00</w:t>
            </w:r>
          </w:p>
        </w:tc>
        <w:tc>
          <w:tcPr>
            <w:tcW w:w="964" w:type="dxa"/>
            <w:vAlign w:val="center"/>
          </w:tcPr>
          <w:p w14:paraId="46175DBD">
            <w:pPr>
              <w:pStyle w:val="12"/>
            </w:pPr>
            <w:r>
              <w:t>27000.00</w:t>
            </w:r>
          </w:p>
        </w:tc>
        <w:tc>
          <w:tcPr>
            <w:tcW w:w="964" w:type="dxa"/>
            <w:vAlign w:val="center"/>
          </w:tcPr>
          <w:p w14:paraId="166503FC">
            <w:pPr>
              <w:pStyle w:val="12"/>
            </w:pPr>
          </w:p>
        </w:tc>
        <w:tc>
          <w:tcPr>
            <w:tcW w:w="964" w:type="dxa"/>
            <w:vAlign w:val="center"/>
          </w:tcPr>
          <w:p w14:paraId="2B0E2E58">
            <w:pPr>
              <w:pStyle w:val="12"/>
            </w:pPr>
          </w:p>
        </w:tc>
        <w:tc>
          <w:tcPr>
            <w:tcW w:w="964" w:type="dxa"/>
            <w:vAlign w:val="center"/>
          </w:tcPr>
          <w:p w14:paraId="5E2BB86A">
            <w:pPr>
              <w:pStyle w:val="12"/>
            </w:pPr>
          </w:p>
        </w:tc>
        <w:tc>
          <w:tcPr>
            <w:tcW w:w="964" w:type="dxa"/>
            <w:vAlign w:val="center"/>
          </w:tcPr>
          <w:p w14:paraId="66EC2EA0">
            <w:pPr>
              <w:pStyle w:val="12"/>
            </w:pPr>
          </w:p>
        </w:tc>
        <w:tc>
          <w:tcPr>
            <w:tcW w:w="964" w:type="dxa"/>
            <w:vAlign w:val="center"/>
          </w:tcPr>
          <w:p w14:paraId="6C4FC7AD">
            <w:pPr>
              <w:pStyle w:val="12"/>
            </w:pPr>
          </w:p>
        </w:tc>
        <w:tc>
          <w:tcPr>
            <w:tcW w:w="964" w:type="dxa"/>
            <w:vAlign w:val="center"/>
          </w:tcPr>
          <w:p w14:paraId="3D8CC511">
            <w:pPr>
              <w:pStyle w:val="12"/>
            </w:pPr>
          </w:p>
        </w:tc>
        <w:tc>
          <w:tcPr>
            <w:tcW w:w="964" w:type="dxa"/>
            <w:vAlign w:val="center"/>
          </w:tcPr>
          <w:p w14:paraId="344C3186">
            <w:pPr>
              <w:pStyle w:val="12"/>
            </w:pPr>
            <w:r>
              <w:t>27000.00</w:t>
            </w:r>
          </w:p>
        </w:tc>
      </w:tr>
      <w:tr w14:paraId="6AB01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024DDB">
            <w:pPr>
              <w:pStyle w:val="15"/>
            </w:pPr>
            <w:r>
              <w:t>井陉县吴家窑乡吴家窑小学小计</w:t>
            </w:r>
          </w:p>
        </w:tc>
        <w:tc>
          <w:tcPr>
            <w:tcW w:w="964" w:type="dxa"/>
            <w:vAlign w:val="center"/>
          </w:tcPr>
          <w:p w14:paraId="1D36D9A1">
            <w:pPr>
              <w:pStyle w:val="16"/>
            </w:pPr>
          </w:p>
        </w:tc>
        <w:tc>
          <w:tcPr>
            <w:tcW w:w="1134" w:type="dxa"/>
            <w:vAlign w:val="center"/>
          </w:tcPr>
          <w:p w14:paraId="33C488F0">
            <w:pPr>
              <w:pStyle w:val="17"/>
            </w:pPr>
          </w:p>
        </w:tc>
        <w:tc>
          <w:tcPr>
            <w:tcW w:w="1134" w:type="dxa"/>
            <w:vAlign w:val="center"/>
          </w:tcPr>
          <w:p w14:paraId="705297C0">
            <w:pPr>
              <w:pStyle w:val="17"/>
            </w:pPr>
          </w:p>
        </w:tc>
        <w:tc>
          <w:tcPr>
            <w:tcW w:w="709" w:type="dxa"/>
            <w:vAlign w:val="center"/>
          </w:tcPr>
          <w:p w14:paraId="3263125F">
            <w:pPr>
              <w:pStyle w:val="15"/>
            </w:pPr>
          </w:p>
        </w:tc>
        <w:tc>
          <w:tcPr>
            <w:tcW w:w="850" w:type="dxa"/>
            <w:vAlign w:val="center"/>
          </w:tcPr>
          <w:p w14:paraId="5E4CF46B">
            <w:pPr>
              <w:pStyle w:val="16"/>
            </w:pPr>
          </w:p>
        </w:tc>
        <w:tc>
          <w:tcPr>
            <w:tcW w:w="850" w:type="dxa"/>
            <w:vAlign w:val="center"/>
          </w:tcPr>
          <w:p w14:paraId="439BEAB4">
            <w:pPr>
              <w:pStyle w:val="16"/>
            </w:pPr>
          </w:p>
        </w:tc>
        <w:tc>
          <w:tcPr>
            <w:tcW w:w="964" w:type="dxa"/>
            <w:vAlign w:val="center"/>
          </w:tcPr>
          <w:p w14:paraId="1F75A58E">
            <w:pPr>
              <w:pStyle w:val="16"/>
            </w:pPr>
            <w:r>
              <w:t>4680.00</w:t>
            </w:r>
          </w:p>
        </w:tc>
        <w:tc>
          <w:tcPr>
            <w:tcW w:w="964" w:type="dxa"/>
            <w:vAlign w:val="center"/>
          </w:tcPr>
          <w:p w14:paraId="1E97428D">
            <w:pPr>
              <w:pStyle w:val="16"/>
            </w:pPr>
            <w:r>
              <w:t>4680.00</w:t>
            </w:r>
          </w:p>
        </w:tc>
        <w:tc>
          <w:tcPr>
            <w:tcW w:w="964" w:type="dxa"/>
            <w:vAlign w:val="center"/>
          </w:tcPr>
          <w:p w14:paraId="50B03AEC">
            <w:pPr>
              <w:pStyle w:val="16"/>
            </w:pPr>
          </w:p>
        </w:tc>
        <w:tc>
          <w:tcPr>
            <w:tcW w:w="964" w:type="dxa"/>
            <w:vAlign w:val="center"/>
          </w:tcPr>
          <w:p w14:paraId="06DA9F1D">
            <w:pPr>
              <w:pStyle w:val="16"/>
            </w:pPr>
          </w:p>
        </w:tc>
        <w:tc>
          <w:tcPr>
            <w:tcW w:w="964" w:type="dxa"/>
            <w:vAlign w:val="center"/>
          </w:tcPr>
          <w:p w14:paraId="1B41EB61">
            <w:pPr>
              <w:pStyle w:val="16"/>
            </w:pPr>
          </w:p>
        </w:tc>
        <w:tc>
          <w:tcPr>
            <w:tcW w:w="964" w:type="dxa"/>
            <w:vAlign w:val="center"/>
          </w:tcPr>
          <w:p w14:paraId="6996BCA1">
            <w:pPr>
              <w:pStyle w:val="16"/>
            </w:pPr>
          </w:p>
        </w:tc>
        <w:tc>
          <w:tcPr>
            <w:tcW w:w="964" w:type="dxa"/>
            <w:vAlign w:val="center"/>
          </w:tcPr>
          <w:p w14:paraId="296B1136">
            <w:pPr>
              <w:pStyle w:val="16"/>
            </w:pPr>
          </w:p>
        </w:tc>
        <w:tc>
          <w:tcPr>
            <w:tcW w:w="964" w:type="dxa"/>
            <w:vAlign w:val="center"/>
          </w:tcPr>
          <w:p w14:paraId="2A274688">
            <w:pPr>
              <w:pStyle w:val="16"/>
            </w:pPr>
          </w:p>
        </w:tc>
        <w:tc>
          <w:tcPr>
            <w:tcW w:w="964" w:type="dxa"/>
            <w:vAlign w:val="center"/>
          </w:tcPr>
          <w:p w14:paraId="1EFA6A13">
            <w:pPr>
              <w:pStyle w:val="16"/>
            </w:pPr>
            <w:r>
              <w:t>4680.00</w:t>
            </w:r>
          </w:p>
        </w:tc>
      </w:tr>
      <w:tr w14:paraId="10995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CDEC5C">
            <w:pPr>
              <w:pStyle w:val="13"/>
            </w:pPr>
            <w:r>
              <w:t>2026年教育费附加用于支持义务教育发展补助资金</w:t>
            </w:r>
          </w:p>
        </w:tc>
        <w:tc>
          <w:tcPr>
            <w:tcW w:w="964" w:type="dxa"/>
            <w:vAlign w:val="center"/>
          </w:tcPr>
          <w:p w14:paraId="75F4A106">
            <w:pPr>
              <w:pStyle w:val="12"/>
            </w:pPr>
            <w:r>
              <w:t>10000.00</w:t>
            </w:r>
          </w:p>
        </w:tc>
        <w:tc>
          <w:tcPr>
            <w:tcW w:w="1134" w:type="dxa"/>
            <w:vAlign w:val="center"/>
          </w:tcPr>
          <w:p w14:paraId="5DFCD00F">
            <w:pPr>
              <w:pStyle w:val="13"/>
            </w:pPr>
            <w:r>
              <w:t>复印纸</w:t>
            </w:r>
          </w:p>
        </w:tc>
        <w:tc>
          <w:tcPr>
            <w:tcW w:w="1134" w:type="dxa"/>
            <w:vAlign w:val="center"/>
          </w:tcPr>
          <w:p w14:paraId="78501A3A">
            <w:pPr>
              <w:pStyle w:val="13"/>
            </w:pPr>
            <w:r>
              <w:t>A05040101</w:t>
            </w:r>
          </w:p>
        </w:tc>
        <w:tc>
          <w:tcPr>
            <w:tcW w:w="709" w:type="dxa"/>
            <w:vAlign w:val="center"/>
          </w:tcPr>
          <w:p w14:paraId="7F36251D">
            <w:pPr>
              <w:pStyle w:val="14"/>
            </w:pPr>
            <w:r>
              <w:t>批</w:t>
            </w:r>
          </w:p>
        </w:tc>
        <w:tc>
          <w:tcPr>
            <w:tcW w:w="850" w:type="dxa"/>
            <w:vAlign w:val="center"/>
          </w:tcPr>
          <w:p w14:paraId="55EDA137">
            <w:pPr>
              <w:pStyle w:val="12"/>
            </w:pPr>
            <w:r>
              <w:t>10</w:t>
            </w:r>
          </w:p>
        </w:tc>
        <w:tc>
          <w:tcPr>
            <w:tcW w:w="850" w:type="dxa"/>
            <w:vAlign w:val="center"/>
          </w:tcPr>
          <w:p w14:paraId="48715AA5">
            <w:pPr>
              <w:pStyle w:val="12"/>
            </w:pPr>
            <w:r>
              <w:t>180.00</w:t>
            </w:r>
          </w:p>
        </w:tc>
        <w:tc>
          <w:tcPr>
            <w:tcW w:w="964" w:type="dxa"/>
            <w:vAlign w:val="center"/>
          </w:tcPr>
          <w:p w14:paraId="36B3CF6A">
            <w:pPr>
              <w:pStyle w:val="12"/>
            </w:pPr>
            <w:r>
              <w:t>1800.00</w:t>
            </w:r>
          </w:p>
        </w:tc>
        <w:tc>
          <w:tcPr>
            <w:tcW w:w="964" w:type="dxa"/>
            <w:vAlign w:val="center"/>
          </w:tcPr>
          <w:p w14:paraId="4D6460F2">
            <w:pPr>
              <w:pStyle w:val="12"/>
            </w:pPr>
            <w:r>
              <w:t>1800.00</w:t>
            </w:r>
          </w:p>
        </w:tc>
        <w:tc>
          <w:tcPr>
            <w:tcW w:w="964" w:type="dxa"/>
            <w:vAlign w:val="center"/>
          </w:tcPr>
          <w:p w14:paraId="7DC27FDC">
            <w:pPr>
              <w:pStyle w:val="12"/>
            </w:pPr>
          </w:p>
        </w:tc>
        <w:tc>
          <w:tcPr>
            <w:tcW w:w="964" w:type="dxa"/>
            <w:vAlign w:val="center"/>
          </w:tcPr>
          <w:p w14:paraId="3F2D699A">
            <w:pPr>
              <w:pStyle w:val="12"/>
            </w:pPr>
          </w:p>
        </w:tc>
        <w:tc>
          <w:tcPr>
            <w:tcW w:w="964" w:type="dxa"/>
            <w:vAlign w:val="center"/>
          </w:tcPr>
          <w:p w14:paraId="6584785F">
            <w:pPr>
              <w:pStyle w:val="12"/>
            </w:pPr>
          </w:p>
        </w:tc>
        <w:tc>
          <w:tcPr>
            <w:tcW w:w="964" w:type="dxa"/>
            <w:vAlign w:val="center"/>
          </w:tcPr>
          <w:p w14:paraId="37184999">
            <w:pPr>
              <w:pStyle w:val="12"/>
            </w:pPr>
          </w:p>
        </w:tc>
        <w:tc>
          <w:tcPr>
            <w:tcW w:w="964" w:type="dxa"/>
            <w:vAlign w:val="center"/>
          </w:tcPr>
          <w:p w14:paraId="0D771711">
            <w:pPr>
              <w:pStyle w:val="12"/>
            </w:pPr>
          </w:p>
        </w:tc>
        <w:tc>
          <w:tcPr>
            <w:tcW w:w="964" w:type="dxa"/>
            <w:vAlign w:val="center"/>
          </w:tcPr>
          <w:p w14:paraId="45EDA602">
            <w:pPr>
              <w:pStyle w:val="12"/>
            </w:pPr>
          </w:p>
        </w:tc>
        <w:tc>
          <w:tcPr>
            <w:tcW w:w="964" w:type="dxa"/>
            <w:vAlign w:val="center"/>
          </w:tcPr>
          <w:p w14:paraId="0BC5CDB3">
            <w:pPr>
              <w:pStyle w:val="12"/>
            </w:pPr>
            <w:r>
              <w:t>1800.00</w:t>
            </w:r>
          </w:p>
        </w:tc>
      </w:tr>
      <w:tr w14:paraId="2AB64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BBE61B">
            <w:pPr>
              <w:pStyle w:val="13"/>
            </w:pPr>
            <w:r>
              <w:t>2026年小学公用经费县级配套资金</w:t>
            </w:r>
          </w:p>
        </w:tc>
        <w:tc>
          <w:tcPr>
            <w:tcW w:w="964" w:type="dxa"/>
            <w:vAlign w:val="center"/>
          </w:tcPr>
          <w:p w14:paraId="2801D3B7">
            <w:pPr>
              <w:pStyle w:val="12"/>
            </w:pPr>
            <w:r>
              <w:t>82544.00</w:t>
            </w:r>
          </w:p>
        </w:tc>
        <w:tc>
          <w:tcPr>
            <w:tcW w:w="1134" w:type="dxa"/>
            <w:vAlign w:val="center"/>
          </w:tcPr>
          <w:p w14:paraId="095F8F89">
            <w:pPr>
              <w:pStyle w:val="13"/>
            </w:pPr>
            <w:r>
              <w:t>复印纸</w:t>
            </w:r>
          </w:p>
        </w:tc>
        <w:tc>
          <w:tcPr>
            <w:tcW w:w="1134" w:type="dxa"/>
            <w:vAlign w:val="center"/>
          </w:tcPr>
          <w:p w14:paraId="1339B4CF">
            <w:pPr>
              <w:pStyle w:val="13"/>
            </w:pPr>
            <w:r>
              <w:t>A05040101</w:t>
            </w:r>
          </w:p>
        </w:tc>
        <w:tc>
          <w:tcPr>
            <w:tcW w:w="709" w:type="dxa"/>
            <w:vAlign w:val="center"/>
          </w:tcPr>
          <w:p w14:paraId="6C8EC245">
            <w:pPr>
              <w:pStyle w:val="14"/>
            </w:pPr>
            <w:r>
              <w:t>批</w:t>
            </w:r>
          </w:p>
        </w:tc>
        <w:tc>
          <w:tcPr>
            <w:tcW w:w="850" w:type="dxa"/>
            <w:vAlign w:val="center"/>
          </w:tcPr>
          <w:p w14:paraId="2566C447">
            <w:pPr>
              <w:pStyle w:val="12"/>
            </w:pPr>
            <w:r>
              <w:t>16</w:t>
            </w:r>
          </w:p>
        </w:tc>
        <w:tc>
          <w:tcPr>
            <w:tcW w:w="850" w:type="dxa"/>
            <w:vAlign w:val="center"/>
          </w:tcPr>
          <w:p w14:paraId="189A820D">
            <w:pPr>
              <w:pStyle w:val="12"/>
            </w:pPr>
            <w:r>
              <w:t>180.00</w:t>
            </w:r>
          </w:p>
        </w:tc>
        <w:tc>
          <w:tcPr>
            <w:tcW w:w="964" w:type="dxa"/>
            <w:vAlign w:val="center"/>
          </w:tcPr>
          <w:p w14:paraId="16071DFA">
            <w:pPr>
              <w:pStyle w:val="12"/>
            </w:pPr>
            <w:r>
              <w:t>2880.00</w:t>
            </w:r>
          </w:p>
        </w:tc>
        <w:tc>
          <w:tcPr>
            <w:tcW w:w="964" w:type="dxa"/>
            <w:vAlign w:val="center"/>
          </w:tcPr>
          <w:p w14:paraId="76B95215">
            <w:pPr>
              <w:pStyle w:val="12"/>
            </w:pPr>
            <w:r>
              <w:t>2880.00</w:t>
            </w:r>
          </w:p>
        </w:tc>
        <w:tc>
          <w:tcPr>
            <w:tcW w:w="964" w:type="dxa"/>
            <w:vAlign w:val="center"/>
          </w:tcPr>
          <w:p w14:paraId="2CBBF674">
            <w:pPr>
              <w:pStyle w:val="12"/>
            </w:pPr>
          </w:p>
        </w:tc>
        <w:tc>
          <w:tcPr>
            <w:tcW w:w="964" w:type="dxa"/>
            <w:vAlign w:val="center"/>
          </w:tcPr>
          <w:p w14:paraId="152877D5">
            <w:pPr>
              <w:pStyle w:val="12"/>
            </w:pPr>
          </w:p>
        </w:tc>
        <w:tc>
          <w:tcPr>
            <w:tcW w:w="964" w:type="dxa"/>
            <w:vAlign w:val="center"/>
          </w:tcPr>
          <w:p w14:paraId="5809F8D3">
            <w:pPr>
              <w:pStyle w:val="12"/>
            </w:pPr>
          </w:p>
        </w:tc>
        <w:tc>
          <w:tcPr>
            <w:tcW w:w="964" w:type="dxa"/>
            <w:vAlign w:val="center"/>
          </w:tcPr>
          <w:p w14:paraId="72F1A677">
            <w:pPr>
              <w:pStyle w:val="12"/>
            </w:pPr>
          </w:p>
        </w:tc>
        <w:tc>
          <w:tcPr>
            <w:tcW w:w="964" w:type="dxa"/>
            <w:vAlign w:val="center"/>
          </w:tcPr>
          <w:p w14:paraId="6B6A441C">
            <w:pPr>
              <w:pStyle w:val="12"/>
            </w:pPr>
          </w:p>
        </w:tc>
        <w:tc>
          <w:tcPr>
            <w:tcW w:w="964" w:type="dxa"/>
            <w:vAlign w:val="center"/>
          </w:tcPr>
          <w:p w14:paraId="4098EDEB">
            <w:pPr>
              <w:pStyle w:val="12"/>
            </w:pPr>
          </w:p>
        </w:tc>
        <w:tc>
          <w:tcPr>
            <w:tcW w:w="964" w:type="dxa"/>
            <w:vAlign w:val="center"/>
          </w:tcPr>
          <w:p w14:paraId="1FBB8FC4">
            <w:pPr>
              <w:pStyle w:val="12"/>
            </w:pPr>
            <w:r>
              <w:t>2880.00</w:t>
            </w:r>
          </w:p>
        </w:tc>
      </w:tr>
      <w:tr w14:paraId="61477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38935F">
            <w:pPr>
              <w:pStyle w:val="15"/>
            </w:pPr>
            <w:r>
              <w:t>井陉县北正乡中心小学小计</w:t>
            </w:r>
          </w:p>
        </w:tc>
        <w:tc>
          <w:tcPr>
            <w:tcW w:w="964" w:type="dxa"/>
            <w:vAlign w:val="center"/>
          </w:tcPr>
          <w:p w14:paraId="37396A2A">
            <w:pPr>
              <w:pStyle w:val="16"/>
            </w:pPr>
          </w:p>
        </w:tc>
        <w:tc>
          <w:tcPr>
            <w:tcW w:w="1134" w:type="dxa"/>
            <w:vAlign w:val="center"/>
          </w:tcPr>
          <w:p w14:paraId="29BB25AF">
            <w:pPr>
              <w:pStyle w:val="17"/>
            </w:pPr>
          </w:p>
        </w:tc>
        <w:tc>
          <w:tcPr>
            <w:tcW w:w="1134" w:type="dxa"/>
            <w:vAlign w:val="center"/>
          </w:tcPr>
          <w:p w14:paraId="6F7291C5">
            <w:pPr>
              <w:pStyle w:val="17"/>
            </w:pPr>
          </w:p>
        </w:tc>
        <w:tc>
          <w:tcPr>
            <w:tcW w:w="709" w:type="dxa"/>
            <w:vAlign w:val="center"/>
          </w:tcPr>
          <w:p w14:paraId="72EAC646">
            <w:pPr>
              <w:pStyle w:val="15"/>
            </w:pPr>
          </w:p>
        </w:tc>
        <w:tc>
          <w:tcPr>
            <w:tcW w:w="850" w:type="dxa"/>
            <w:vAlign w:val="center"/>
          </w:tcPr>
          <w:p w14:paraId="0FA47ABD">
            <w:pPr>
              <w:pStyle w:val="16"/>
            </w:pPr>
          </w:p>
        </w:tc>
        <w:tc>
          <w:tcPr>
            <w:tcW w:w="850" w:type="dxa"/>
            <w:vAlign w:val="center"/>
          </w:tcPr>
          <w:p w14:paraId="39F3CC8E">
            <w:pPr>
              <w:pStyle w:val="16"/>
            </w:pPr>
          </w:p>
        </w:tc>
        <w:tc>
          <w:tcPr>
            <w:tcW w:w="964" w:type="dxa"/>
            <w:vAlign w:val="center"/>
          </w:tcPr>
          <w:p w14:paraId="5E66F8DC">
            <w:pPr>
              <w:pStyle w:val="16"/>
            </w:pPr>
            <w:r>
              <w:t>2600.00</w:t>
            </w:r>
          </w:p>
        </w:tc>
        <w:tc>
          <w:tcPr>
            <w:tcW w:w="964" w:type="dxa"/>
            <w:vAlign w:val="center"/>
          </w:tcPr>
          <w:p w14:paraId="1239E62B">
            <w:pPr>
              <w:pStyle w:val="16"/>
            </w:pPr>
            <w:r>
              <w:t>2600.00</w:t>
            </w:r>
          </w:p>
        </w:tc>
        <w:tc>
          <w:tcPr>
            <w:tcW w:w="964" w:type="dxa"/>
            <w:vAlign w:val="center"/>
          </w:tcPr>
          <w:p w14:paraId="08B71391">
            <w:pPr>
              <w:pStyle w:val="16"/>
            </w:pPr>
          </w:p>
        </w:tc>
        <w:tc>
          <w:tcPr>
            <w:tcW w:w="964" w:type="dxa"/>
            <w:vAlign w:val="center"/>
          </w:tcPr>
          <w:p w14:paraId="509FF144">
            <w:pPr>
              <w:pStyle w:val="16"/>
            </w:pPr>
          </w:p>
        </w:tc>
        <w:tc>
          <w:tcPr>
            <w:tcW w:w="964" w:type="dxa"/>
            <w:vAlign w:val="center"/>
          </w:tcPr>
          <w:p w14:paraId="2A519864">
            <w:pPr>
              <w:pStyle w:val="16"/>
            </w:pPr>
          </w:p>
        </w:tc>
        <w:tc>
          <w:tcPr>
            <w:tcW w:w="964" w:type="dxa"/>
            <w:vAlign w:val="center"/>
          </w:tcPr>
          <w:p w14:paraId="5BD6EB56">
            <w:pPr>
              <w:pStyle w:val="16"/>
            </w:pPr>
          </w:p>
        </w:tc>
        <w:tc>
          <w:tcPr>
            <w:tcW w:w="964" w:type="dxa"/>
            <w:vAlign w:val="center"/>
          </w:tcPr>
          <w:p w14:paraId="4F69FFC4">
            <w:pPr>
              <w:pStyle w:val="16"/>
            </w:pPr>
          </w:p>
        </w:tc>
        <w:tc>
          <w:tcPr>
            <w:tcW w:w="964" w:type="dxa"/>
            <w:vAlign w:val="center"/>
          </w:tcPr>
          <w:p w14:paraId="55CDDE50">
            <w:pPr>
              <w:pStyle w:val="16"/>
            </w:pPr>
          </w:p>
        </w:tc>
        <w:tc>
          <w:tcPr>
            <w:tcW w:w="964" w:type="dxa"/>
            <w:vAlign w:val="center"/>
          </w:tcPr>
          <w:p w14:paraId="4C0EFF1A">
            <w:pPr>
              <w:pStyle w:val="16"/>
            </w:pPr>
            <w:r>
              <w:t>2600.00</w:t>
            </w:r>
          </w:p>
        </w:tc>
      </w:tr>
      <w:tr w14:paraId="52252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387BA5">
            <w:pPr>
              <w:pStyle w:val="13"/>
            </w:pPr>
            <w:r>
              <w:t>冀财教[2025]147号关于提前下达2026年城乡义务教育省级补助资金预算的通知（公用经费）</w:t>
            </w:r>
          </w:p>
        </w:tc>
        <w:tc>
          <w:tcPr>
            <w:tcW w:w="964" w:type="dxa"/>
            <w:vAlign w:val="center"/>
          </w:tcPr>
          <w:p w14:paraId="0D5CC602">
            <w:pPr>
              <w:pStyle w:val="12"/>
            </w:pPr>
            <w:r>
              <w:t>155432.00</w:t>
            </w:r>
          </w:p>
        </w:tc>
        <w:tc>
          <w:tcPr>
            <w:tcW w:w="1134" w:type="dxa"/>
            <w:vAlign w:val="center"/>
          </w:tcPr>
          <w:p w14:paraId="1AFB872D">
            <w:pPr>
              <w:pStyle w:val="13"/>
            </w:pPr>
            <w:r>
              <w:t>复印纸</w:t>
            </w:r>
          </w:p>
        </w:tc>
        <w:tc>
          <w:tcPr>
            <w:tcW w:w="1134" w:type="dxa"/>
            <w:vAlign w:val="center"/>
          </w:tcPr>
          <w:p w14:paraId="045F869A">
            <w:pPr>
              <w:pStyle w:val="13"/>
            </w:pPr>
            <w:r>
              <w:t>A05040101</w:t>
            </w:r>
          </w:p>
        </w:tc>
        <w:tc>
          <w:tcPr>
            <w:tcW w:w="709" w:type="dxa"/>
            <w:vAlign w:val="center"/>
          </w:tcPr>
          <w:p w14:paraId="566A94C8">
            <w:pPr>
              <w:pStyle w:val="14"/>
            </w:pPr>
            <w:r>
              <w:t>批</w:t>
            </w:r>
          </w:p>
        </w:tc>
        <w:tc>
          <w:tcPr>
            <w:tcW w:w="850" w:type="dxa"/>
            <w:vAlign w:val="center"/>
          </w:tcPr>
          <w:p w14:paraId="06BD541A">
            <w:pPr>
              <w:pStyle w:val="12"/>
            </w:pPr>
            <w:r>
              <w:t>13</w:t>
            </w:r>
          </w:p>
        </w:tc>
        <w:tc>
          <w:tcPr>
            <w:tcW w:w="850" w:type="dxa"/>
            <w:vAlign w:val="center"/>
          </w:tcPr>
          <w:p w14:paraId="28F4E007">
            <w:pPr>
              <w:pStyle w:val="12"/>
            </w:pPr>
            <w:r>
              <w:t>200.00</w:t>
            </w:r>
          </w:p>
        </w:tc>
        <w:tc>
          <w:tcPr>
            <w:tcW w:w="964" w:type="dxa"/>
            <w:vAlign w:val="center"/>
          </w:tcPr>
          <w:p w14:paraId="4815C797">
            <w:pPr>
              <w:pStyle w:val="12"/>
            </w:pPr>
            <w:r>
              <w:t>2600.00</w:t>
            </w:r>
          </w:p>
        </w:tc>
        <w:tc>
          <w:tcPr>
            <w:tcW w:w="964" w:type="dxa"/>
            <w:vAlign w:val="center"/>
          </w:tcPr>
          <w:p w14:paraId="0ADCBE59">
            <w:pPr>
              <w:pStyle w:val="12"/>
            </w:pPr>
            <w:r>
              <w:t>2600.00</w:t>
            </w:r>
          </w:p>
        </w:tc>
        <w:tc>
          <w:tcPr>
            <w:tcW w:w="964" w:type="dxa"/>
            <w:vAlign w:val="center"/>
          </w:tcPr>
          <w:p w14:paraId="65560CBF">
            <w:pPr>
              <w:pStyle w:val="12"/>
            </w:pPr>
          </w:p>
        </w:tc>
        <w:tc>
          <w:tcPr>
            <w:tcW w:w="964" w:type="dxa"/>
            <w:vAlign w:val="center"/>
          </w:tcPr>
          <w:p w14:paraId="4388AD82">
            <w:pPr>
              <w:pStyle w:val="12"/>
            </w:pPr>
          </w:p>
        </w:tc>
        <w:tc>
          <w:tcPr>
            <w:tcW w:w="964" w:type="dxa"/>
            <w:vAlign w:val="center"/>
          </w:tcPr>
          <w:p w14:paraId="71ECE9AD">
            <w:pPr>
              <w:pStyle w:val="12"/>
            </w:pPr>
          </w:p>
        </w:tc>
        <w:tc>
          <w:tcPr>
            <w:tcW w:w="964" w:type="dxa"/>
            <w:vAlign w:val="center"/>
          </w:tcPr>
          <w:p w14:paraId="736D2F16">
            <w:pPr>
              <w:pStyle w:val="12"/>
            </w:pPr>
          </w:p>
        </w:tc>
        <w:tc>
          <w:tcPr>
            <w:tcW w:w="964" w:type="dxa"/>
            <w:vAlign w:val="center"/>
          </w:tcPr>
          <w:p w14:paraId="41485300">
            <w:pPr>
              <w:pStyle w:val="12"/>
            </w:pPr>
          </w:p>
        </w:tc>
        <w:tc>
          <w:tcPr>
            <w:tcW w:w="964" w:type="dxa"/>
            <w:vAlign w:val="center"/>
          </w:tcPr>
          <w:p w14:paraId="50EE9CEA">
            <w:pPr>
              <w:pStyle w:val="12"/>
            </w:pPr>
          </w:p>
        </w:tc>
        <w:tc>
          <w:tcPr>
            <w:tcW w:w="964" w:type="dxa"/>
            <w:vAlign w:val="center"/>
          </w:tcPr>
          <w:p w14:paraId="24817272">
            <w:pPr>
              <w:pStyle w:val="12"/>
            </w:pPr>
            <w:r>
              <w:t>2600.00</w:t>
            </w:r>
          </w:p>
        </w:tc>
      </w:tr>
      <w:tr w14:paraId="59FAB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7EEA9E">
            <w:pPr>
              <w:pStyle w:val="15"/>
            </w:pPr>
            <w:r>
              <w:t>井陉县天长镇河东学校小计</w:t>
            </w:r>
          </w:p>
        </w:tc>
        <w:tc>
          <w:tcPr>
            <w:tcW w:w="964" w:type="dxa"/>
            <w:vAlign w:val="center"/>
          </w:tcPr>
          <w:p w14:paraId="65F8C601">
            <w:pPr>
              <w:pStyle w:val="16"/>
            </w:pPr>
          </w:p>
        </w:tc>
        <w:tc>
          <w:tcPr>
            <w:tcW w:w="1134" w:type="dxa"/>
            <w:vAlign w:val="center"/>
          </w:tcPr>
          <w:p w14:paraId="15CD289F">
            <w:pPr>
              <w:pStyle w:val="17"/>
            </w:pPr>
          </w:p>
        </w:tc>
        <w:tc>
          <w:tcPr>
            <w:tcW w:w="1134" w:type="dxa"/>
            <w:vAlign w:val="center"/>
          </w:tcPr>
          <w:p w14:paraId="3EA05BEA">
            <w:pPr>
              <w:pStyle w:val="17"/>
            </w:pPr>
          </w:p>
        </w:tc>
        <w:tc>
          <w:tcPr>
            <w:tcW w:w="709" w:type="dxa"/>
            <w:vAlign w:val="center"/>
          </w:tcPr>
          <w:p w14:paraId="5FBEA5B7">
            <w:pPr>
              <w:pStyle w:val="15"/>
            </w:pPr>
          </w:p>
        </w:tc>
        <w:tc>
          <w:tcPr>
            <w:tcW w:w="850" w:type="dxa"/>
            <w:vAlign w:val="center"/>
          </w:tcPr>
          <w:p w14:paraId="71934F54">
            <w:pPr>
              <w:pStyle w:val="16"/>
            </w:pPr>
          </w:p>
        </w:tc>
        <w:tc>
          <w:tcPr>
            <w:tcW w:w="850" w:type="dxa"/>
            <w:vAlign w:val="center"/>
          </w:tcPr>
          <w:p w14:paraId="33B6450C">
            <w:pPr>
              <w:pStyle w:val="16"/>
            </w:pPr>
          </w:p>
        </w:tc>
        <w:tc>
          <w:tcPr>
            <w:tcW w:w="964" w:type="dxa"/>
            <w:vAlign w:val="center"/>
          </w:tcPr>
          <w:p w14:paraId="55084214">
            <w:pPr>
              <w:pStyle w:val="16"/>
            </w:pPr>
            <w:r>
              <w:t>36980.00</w:t>
            </w:r>
          </w:p>
        </w:tc>
        <w:tc>
          <w:tcPr>
            <w:tcW w:w="964" w:type="dxa"/>
            <w:vAlign w:val="center"/>
          </w:tcPr>
          <w:p w14:paraId="3933B24E">
            <w:pPr>
              <w:pStyle w:val="16"/>
            </w:pPr>
            <w:r>
              <w:t>36980.00</w:t>
            </w:r>
          </w:p>
        </w:tc>
        <w:tc>
          <w:tcPr>
            <w:tcW w:w="964" w:type="dxa"/>
            <w:vAlign w:val="center"/>
          </w:tcPr>
          <w:p w14:paraId="41B22FF3">
            <w:pPr>
              <w:pStyle w:val="16"/>
            </w:pPr>
          </w:p>
        </w:tc>
        <w:tc>
          <w:tcPr>
            <w:tcW w:w="964" w:type="dxa"/>
            <w:vAlign w:val="center"/>
          </w:tcPr>
          <w:p w14:paraId="4F8BFBDE">
            <w:pPr>
              <w:pStyle w:val="16"/>
            </w:pPr>
          </w:p>
        </w:tc>
        <w:tc>
          <w:tcPr>
            <w:tcW w:w="964" w:type="dxa"/>
            <w:vAlign w:val="center"/>
          </w:tcPr>
          <w:p w14:paraId="67EC66D9">
            <w:pPr>
              <w:pStyle w:val="16"/>
            </w:pPr>
          </w:p>
        </w:tc>
        <w:tc>
          <w:tcPr>
            <w:tcW w:w="964" w:type="dxa"/>
            <w:vAlign w:val="center"/>
          </w:tcPr>
          <w:p w14:paraId="546F772C">
            <w:pPr>
              <w:pStyle w:val="16"/>
            </w:pPr>
          </w:p>
        </w:tc>
        <w:tc>
          <w:tcPr>
            <w:tcW w:w="964" w:type="dxa"/>
            <w:vAlign w:val="center"/>
          </w:tcPr>
          <w:p w14:paraId="5898C0F5">
            <w:pPr>
              <w:pStyle w:val="16"/>
            </w:pPr>
          </w:p>
        </w:tc>
        <w:tc>
          <w:tcPr>
            <w:tcW w:w="964" w:type="dxa"/>
            <w:vAlign w:val="center"/>
          </w:tcPr>
          <w:p w14:paraId="4CB2F931">
            <w:pPr>
              <w:pStyle w:val="16"/>
            </w:pPr>
          </w:p>
        </w:tc>
        <w:tc>
          <w:tcPr>
            <w:tcW w:w="964" w:type="dxa"/>
            <w:vAlign w:val="center"/>
          </w:tcPr>
          <w:p w14:paraId="669E0302">
            <w:pPr>
              <w:pStyle w:val="16"/>
            </w:pPr>
            <w:r>
              <w:t>36980.00</w:t>
            </w:r>
          </w:p>
        </w:tc>
      </w:tr>
      <w:tr w14:paraId="71942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6CFB56">
            <w:pPr>
              <w:pStyle w:val="13"/>
            </w:pPr>
            <w:r>
              <w:t>冀财教[2025]121号关于提前下达2026年城乡义务教育中央补助经费预算的通知（公用经费）</w:t>
            </w:r>
          </w:p>
        </w:tc>
        <w:tc>
          <w:tcPr>
            <w:tcW w:w="964" w:type="dxa"/>
            <w:vAlign w:val="center"/>
          </w:tcPr>
          <w:p w14:paraId="46C68505">
            <w:pPr>
              <w:pStyle w:val="12"/>
            </w:pPr>
            <w:r>
              <w:t>732102.00</w:t>
            </w:r>
          </w:p>
        </w:tc>
        <w:tc>
          <w:tcPr>
            <w:tcW w:w="1134" w:type="dxa"/>
            <w:vAlign w:val="center"/>
          </w:tcPr>
          <w:p w14:paraId="20E208ED">
            <w:pPr>
              <w:pStyle w:val="13"/>
            </w:pPr>
            <w:r>
              <w:t>纸及纸板</w:t>
            </w:r>
          </w:p>
        </w:tc>
        <w:tc>
          <w:tcPr>
            <w:tcW w:w="1134" w:type="dxa"/>
            <w:vAlign w:val="center"/>
          </w:tcPr>
          <w:p w14:paraId="3CA5B127">
            <w:pPr>
              <w:pStyle w:val="13"/>
            </w:pPr>
            <w:r>
              <w:t>A07100200</w:t>
            </w:r>
          </w:p>
        </w:tc>
        <w:tc>
          <w:tcPr>
            <w:tcW w:w="709" w:type="dxa"/>
            <w:vAlign w:val="center"/>
          </w:tcPr>
          <w:p w14:paraId="0A87AFF7">
            <w:pPr>
              <w:pStyle w:val="14"/>
            </w:pPr>
            <w:r>
              <w:t>箱</w:t>
            </w:r>
          </w:p>
        </w:tc>
        <w:tc>
          <w:tcPr>
            <w:tcW w:w="850" w:type="dxa"/>
            <w:vAlign w:val="center"/>
          </w:tcPr>
          <w:p w14:paraId="677DD87A">
            <w:pPr>
              <w:pStyle w:val="12"/>
            </w:pPr>
            <w:r>
              <w:t>142</w:t>
            </w:r>
          </w:p>
        </w:tc>
        <w:tc>
          <w:tcPr>
            <w:tcW w:w="850" w:type="dxa"/>
            <w:vAlign w:val="center"/>
          </w:tcPr>
          <w:p w14:paraId="25DBEEBB">
            <w:pPr>
              <w:pStyle w:val="12"/>
            </w:pPr>
            <w:r>
              <w:t>190.00</w:t>
            </w:r>
          </w:p>
        </w:tc>
        <w:tc>
          <w:tcPr>
            <w:tcW w:w="964" w:type="dxa"/>
            <w:vAlign w:val="center"/>
          </w:tcPr>
          <w:p w14:paraId="145884D7">
            <w:pPr>
              <w:pStyle w:val="12"/>
            </w:pPr>
            <w:r>
              <w:t>26980.00</w:t>
            </w:r>
          </w:p>
        </w:tc>
        <w:tc>
          <w:tcPr>
            <w:tcW w:w="964" w:type="dxa"/>
            <w:vAlign w:val="center"/>
          </w:tcPr>
          <w:p w14:paraId="0C9BC69C">
            <w:pPr>
              <w:pStyle w:val="12"/>
            </w:pPr>
            <w:r>
              <w:t>26980.00</w:t>
            </w:r>
          </w:p>
        </w:tc>
        <w:tc>
          <w:tcPr>
            <w:tcW w:w="964" w:type="dxa"/>
            <w:vAlign w:val="center"/>
          </w:tcPr>
          <w:p w14:paraId="4D775A39">
            <w:pPr>
              <w:pStyle w:val="12"/>
            </w:pPr>
          </w:p>
        </w:tc>
        <w:tc>
          <w:tcPr>
            <w:tcW w:w="964" w:type="dxa"/>
            <w:vAlign w:val="center"/>
          </w:tcPr>
          <w:p w14:paraId="1A6B7B19">
            <w:pPr>
              <w:pStyle w:val="12"/>
            </w:pPr>
          </w:p>
        </w:tc>
        <w:tc>
          <w:tcPr>
            <w:tcW w:w="964" w:type="dxa"/>
            <w:vAlign w:val="center"/>
          </w:tcPr>
          <w:p w14:paraId="7C78E18D">
            <w:pPr>
              <w:pStyle w:val="12"/>
            </w:pPr>
          </w:p>
        </w:tc>
        <w:tc>
          <w:tcPr>
            <w:tcW w:w="964" w:type="dxa"/>
            <w:vAlign w:val="center"/>
          </w:tcPr>
          <w:p w14:paraId="3825B3DE">
            <w:pPr>
              <w:pStyle w:val="12"/>
            </w:pPr>
          </w:p>
        </w:tc>
        <w:tc>
          <w:tcPr>
            <w:tcW w:w="964" w:type="dxa"/>
            <w:vAlign w:val="center"/>
          </w:tcPr>
          <w:p w14:paraId="7EB2BF92">
            <w:pPr>
              <w:pStyle w:val="12"/>
            </w:pPr>
          </w:p>
        </w:tc>
        <w:tc>
          <w:tcPr>
            <w:tcW w:w="964" w:type="dxa"/>
            <w:vAlign w:val="center"/>
          </w:tcPr>
          <w:p w14:paraId="68236BD4">
            <w:pPr>
              <w:pStyle w:val="12"/>
            </w:pPr>
          </w:p>
        </w:tc>
        <w:tc>
          <w:tcPr>
            <w:tcW w:w="964" w:type="dxa"/>
            <w:vAlign w:val="center"/>
          </w:tcPr>
          <w:p w14:paraId="27657F95">
            <w:pPr>
              <w:pStyle w:val="12"/>
            </w:pPr>
            <w:r>
              <w:t>26980.00</w:t>
            </w:r>
          </w:p>
        </w:tc>
      </w:tr>
      <w:tr w14:paraId="4FB24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FE4B7A">
            <w:pPr>
              <w:pStyle w:val="13"/>
            </w:pPr>
            <w:r>
              <w:t>冀财教[2025]147号关于提前下达2026年城乡义务教育省级补助资金预算的通知（公用经费）</w:t>
            </w:r>
          </w:p>
        </w:tc>
        <w:tc>
          <w:tcPr>
            <w:tcW w:w="964" w:type="dxa"/>
            <w:vAlign w:val="center"/>
          </w:tcPr>
          <w:p w14:paraId="4F4A58B4">
            <w:pPr>
              <w:pStyle w:val="12"/>
            </w:pPr>
            <w:r>
              <w:t>384822.00</w:t>
            </w:r>
          </w:p>
        </w:tc>
        <w:tc>
          <w:tcPr>
            <w:tcW w:w="1134" w:type="dxa"/>
            <w:vAlign w:val="center"/>
          </w:tcPr>
          <w:p w14:paraId="2B60A42B">
            <w:pPr>
              <w:pStyle w:val="13"/>
            </w:pPr>
            <w:r>
              <w:t>A4 彩色打印机</w:t>
            </w:r>
          </w:p>
        </w:tc>
        <w:tc>
          <w:tcPr>
            <w:tcW w:w="1134" w:type="dxa"/>
            <w:vAlign w:val="center"/>
          </w:tcPr>
          <w:p w14:paraId="62780180">
            <w:pPr>
              <w:pStyle w:val="13"/>
            </w:pPr>
            <w:r>
              <w:t>A02021004</w:t>
            </w:r>
          </w:p>
        </w:tc>
        <w:tc>
          <w:tcPr>
            <w:tcW w:w="709" w:type="dxa"/>
            <w:vAlign w:val="center"/>
          </w:tcPr>
          <w:p w14:paraId="7164AFBB">
            <w:pPr>
              <w:pStyle w:val="14"/>
            </w:pPr>
            <w:r>
              <w:t>台</w:t>
            </w:r>
          </w:p>
        </w:tc>
        <w:tc>
          <w:tcPr>
            <w:tcW w:w="850" w:type="dxa"/>
            <w:vAlign w:val="center"/>
          </w:tcPr>
          <w:p w14:paraId="173D9341">
            <w:pPr>
              <w:pStyle w:val="12"/>
            </w:pPr>
            <w:r>
              <w:t>5</w:t>
            </w:r>
          </w:p>
        </w:tc>
        <w:tc>
          <w:tcPr>
            <w:tcW w:w="850" w:type="dxa"/>
            <w:vAlign w:val="center"/>
          </w:tcPr>
          <w:p w14:paraId="7DDAB4BE">
            <w:pPr>
              <w:pStyle w:val="12"/>
            </w:pPr>
            <w:r>
              <w:t>2000.00</w:t>
            </w:r>
          </w:p>
        </w:tc>
        <w:tc>
          <w:tcPr>
            <w:tcW w:w="964" w:type="dxa"/>
            <w:vAlign w:val="center"/>
          </w:tcPr>
          <w:p w14:paraId="70EB8545">
            <w:pPr>
              <w:pStyle w:val="12"/>
            </w:pPr>
            <w:r>
              <w:t>10000.00</w:t>
            </w:r>
          </w:p>
        </w:tc>
        <w:tc>
          <w:tcPr>
            <w:tcW w:w="964" w:type="dxa"/>
            <w:vAlign w:val="center"/>
          </w:tcPr>
          <w:p w14:paraId="1F4D8BFF">
            <w:pPr>
              <w:pStyle w:val="12"/>
            </w:pPr>
            <w:r>
              <w:t>10000.00</w:t>
            </w:r>
          </w:p>
        </w:tc>
        <w:tc>
          <w:tcPr>
            <w:tcW w:w="964" w:type="dxa"/>
            <w:vAlign w:val="center"/>
          </w:tcPr>
          <w:p w14:paraId="1A0D6F40">
            <w:pPr>
              <w:pStyle w:val="12"/>
            </w:pPr>
          </w:p>
        </w:tc>
        <w:tc>
          <w:tcPr>
            <w:tcW w:w="964" w:type="dxa"/>
            <w:vAlign w:val="center"/>
          </w:tcPr>
          <w:p w14:paraId="3D1491E8">
            <w:pPr>
              <w:pStyle w:val="12"/>
            </w:pPr>
          </w:p>
        </w:tc>
        <w:tc>
          <w:tcPr>
            <w:tcW w:w="964" w:type="dxa"/>
            <w:vAlign w:val="center"/>
          </w:tcPr>
          <w:p w14:paraId="655D9D35">
            <w:pPr>
              <w:pStyle w:val="12"/>
            </w:pPr>
          </w:p>
        </w:tc>
        <w:tc>
          <w:tcPr>
            <w:tcW w:w="964" w:type="dxa"/>
            <w:vAlign w:val="center"/>
          </w:tcPr>
          <w:p w14:paraId="19006E1D">
            <w:pPr>
              <w:pStyle w:val="12"/>
            </w:pPr>
          </w:p>
        </w:tc>
        <w:tc>
          <w:tcPr>
            <w:tcW w:w="964" w:type="dxa"/>
            <w:vAlign w:val="center"/>
          </w:tcPr>
          <w:p w14:paraId="04DC0393">
            <w:pPr>
              <w:pStyle w:val="12"/>
            </w:pPr>
          </w:p>
        </w:tc>
        <w:tc>
          <w:tcPr>
            <w:tcW w:w="964" w:type="dxa"/>
            <w:vAlign w:val="center"/>
          </w:tcPr>
          <w:p w14:paraId="2CEE9489">
            <w:pPr>
              <w:pStyle w:val="12"/>
            </w:pPr>
          </w:p>
        </w:tc>
        <w:tc>
          <w:tcPr>
            <w:tcW w:w="964" w:type="dxa"/>
            <w:vAlign w:val="center"/>
          </w:tcPr>
          <w:p w14:paraId="201C4F3D">
            <w:pPr>
              <w:pStyle w:val="12"/>
            </w:pPr>
            <w:r>
              <w:t>10000.00</w:t>
            </w:r>
          </w:p>
        </w:tc>
      </w:tr>
      <w:tr w14:paraId="357AF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8C1715">
            <w:pPr>
              <w:pStyle w:val="15"/>
            </w:pPr>
            <w:r>
              <w:t>井陉县秀林镇南秀林小学小计</w:t>
            </w:r>
          </w:p>
        </w:tc>
        <w:tc>
          <w:tcPr>
            <w:tcW w:w="964" w:type="dxa"/>
            <w:vAlign w:val="center"/>
          </w:tcPr>
          <w:p w14:paraId="65780197">
            <w:pPr>
              <w:pStyle w:val="16"/>
            </w:pPr>
          </w:p>
        </w:tc>
        <w:tc>
          <w:tcPr>
            <w:tcW w:w="1134" w:type="dxa"/>
            <w:vAlign w:val="center"/>
          </w:tcPr>
          <w:p w14:paraId="64DB6A40">
            <w:pPr>
              <w:pStyle w:val="17"/>
            </w:pPr>
          </w:p>
        </w:tc>
        <w:tc>
          <w:tcPr>
            <w:tcW w:w="1134" w:type="dxa"/>
            <w:vAlign w:val="center"/>
          </w:tcPr>
          <w:p w14:paraId="461A20FA">
            <w:pPr>
              <w:pStyle w:val="17"/>
            </w:pPr>
          </w:p>
        </w:tc>
        <w:tc>
          <w:tcPr>
            <w:tcW w:w="709" w:type="dxa"/>
            <w:vAlign w:val="center"/>
          </w:tcPr>
          <w:p w14:paraId="06A58CED">
            <w:pPr>
              <w:pStyle w:val="15"/>
            </w:pPr>
          </w:p>
        </w:tc>
        <w:tc>
          <w:tcPr>
            <w:tcW w:w="850" w:type="dxa"/>
            <w:vAlign w:val="center"/>
          </w:tcPr>
          <w:p w14:paraId="244261E4">
            <w:pPr>
              <w:pStyle w:val="16"/>
            </w:pPr>
          </w:p>
        </w:tc>
        <w:tc>
          <w:tcPr>
            <w:tcW w:w="850" w:type="dxa"/>
            <w:vAlign w:val="center"/>
          </w:tcPr>
          <w:p w14:paraId="0DFD0C0F">
            <w:pPr>
              <w:pStyle w:val="16"/>
            </w:pPr>
          </w:p>
        </w:tc>
        <w:tc>
          <w:tcPr>
            <w:tcW w:w="964" w:type="dxa"/>
            <w:vAlign w:val="center"/>
          </w:tcPr>
          <w:p w14:paraId="21B8893C">
            <w:pPr>
              <w:pStyle w:val="16"/>
            </w:pPr>
            <w:r>
              <w:t>99419.00</w:t>
            </w:r>
          </w:p>
        </w:tc>
        <w:tc>
          <w:tcPr>
            <w:tcW w:w="964" w:type="dxa"/>
            <w:vAlign w:val="center"/>
          </w:tcPr>
          <w:p w14:paraId="0C0D8BF7">
            <w:pPr>
              <w:pStyle w:val="16"/>
            </w:pPr>
            <w:r>
              <w:t>99419.00</w:t>
            </w:r>
          </w:p>
        </w:tc>
        <w:tc>
          <w:tcPr>
            <w:tcW w:w="964" w:type="dxa"/>
            <w:vAlign w:val="center"/>
          </w:tcPr>
          <w:p w14:paraId="130B0039">
            <w:pPr>
              <w:pStyle w:val="16"/>
            </w:pPr>
          </w:p>
        </w:tc>
        <w:tc>
          <w:tcPr>
            <w:tcW w:w="964" w:type="dxa"/>
            <w:vAlign w:val="center"/>
          </w:tcPr>
          <w:p w14:paraId="50DB8431">
            <w:pPr>
              <w:pStyle w:val="16"/>
            </w:pPr>
          </w:p>
        </w:tc>
        <w:tc>
          <w:tcPr>
            <w:tcW w:w="964" w:type="dxa"/>
            <w:vAlign w:val="center"/>
          </w:tcPr>
          <w:p w14:paraId="11759FAF">
            <w:pPr>
              <w:pStyle w:val="16"/>
            </w:pPr>
          </w:p>
        </w:tc>
        <w:tc>
          <w:tcPr>
            <w:tcW w:w="964" w:type="dxa"/>
            <w:vAlign w:val="center"/>
          </w:tcPr>
          <w:p w14:paraId="446051C4">
            <w:pPr>
              <w:pStyle w:val="16"/>
            </w:pPr>
          </w:p>
        </w:tc>
        <w:tc>
          <w:tcPr>
            <w:tcW w:w="964" w:type="dxa"/>
            <w:vAlign w:val="center"/>
          </w:tcPr>
          <w:p w14:paraId="1F607CAC">
            <w:pPr>
              <w:pStyle w:val="16"/>
            </w:pPr>
          </w:p>
        </w:tc>
        <w:tc>
          <w:tcPr>
            <w:tcW w:w="964" w:type="dxa"/>
            <w:vAlign w:val="center"/>
          </w:tcPr>
          <w:p w14:paraId="2DC81217">
            <w:pPr>
              <w:pStyle w:val="16"/>
            </w:pPr>
          </w:p>
        </w:tc>
        <w:tc>
          <w:tcPr>
            <w:tcW w:w="964" w:type="dxa"/>
            <w:vAlign w:val="center"/>
          </w:tcPr>
          <w:p w14:paraId="7C089897">
            <w:pPr>
              <w:pStyle w:val="16"/>
            </w:pPr>
            <w:r>
              <w:t>99419.00</w:t>
            </w:r>
          </w:p>
        </w:tc>
      </w:tr>
      <w:tr w14:paraId="3B17A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0C80DD">
            <w:pPr>
              <w:pStyle w:val="13"/>
            </w:pPr>
            <w:r>
              <w:t>2026年小学公用经费县级配套资金</w:t>
            </w:r>
          </w:p>
        </w:tc>
        <w:tc>
          <w:tcPr>
            <w:tcW w:w="964" w:type="dxa"/>
            <w:vAlign w:val="center"/>
          </w:tcPr>
          <w:p w14:paraId="3D362E2D">
            <w:pPr>
              <w:pStyle w:val="12"/>
            </w:pPr>
            <w:r>
              <w:t>107600.00</w:t>
            </w:r>
          </w:p>
        </w:tc>
        <w:tc>
          <w:tcPr>
            <w:tcW w:w="1134" w:type="dxa"/>
            <w:vAlign w:val="center"/>
          </w:tcPr>
          <w:p w14:paraId="7AE82A49">
            <w:pPr>
              <w:pStyle w:val="13"/>
            </w:pPr>
            <w:r>
              <w:t>台式计算机</w:t>
            </w:r>
          </w:p>
        </w:tc>
        <w:tc>
          <w:tcPr>
            <w:tcW w:w="1134" w:type="dxa"/>
            <w:vAlign w:val="center"/>
          </w:tcPr>
          <w:p w14:paraId="17943B49">
            <w:pPr>
              <w:pStyle w:val="13"/>
            </w:pPr>
            <w:r>
              <w:t>A02010105</w:t>
            </w:r>
          </w:p>
        </w:tc>
        <w:tc>
          <w:tcPr>
            <w:tcW w:w="709" w:type="dxa"/>
            <w:vAlign w:val="center"/>
          </w:tcPr>
          <w:p w14:paraId="6CED9531">
            <w:pPr>
              <w:pStyle w:val="14"/>
            </w:pPr>
            <w:r>
              <w:t>台</w:t>
            </w:r>
          </w:p>
        </w:tc>
        <w:tc>
          <w:tcPr>
            <w:tcW w:w="850" w:type="dxa"/>
            <w:vAlign w:val="center"/>
          </w:tcPr>
          <w:p w14:paraId="5F82F0ED">
            <w:pPr>
              <w:pStyle w:val="12"/>
            </w:pPr>
            <w:r>
              <w:t>7</w:t>
            </w:r>
          </w:p>
        </w:tc>
        <w:tc>
          <w:tcPr>
            <w:tcW w:w="850" w:type="dxa"/>
            <w:vAlign w:val="center"/>
          </w:tcPr>
          <w:p w14:paraId="2919B7DE">
            <w:pPr>
              <w:pStyle w:val="12"/>
            </w:pPr>
            <w:r>
              <w:t>4657.00</w:t>
            </w:r>
          </w:p>
        </w:tc>
        <w:tc>
          <w:tcPr>
            <w:tcW w:w="964" w:type="dxa"/>
            <w:vAlign w:val="center"/>
          </w:tcPr>
          <w:p w14:paraId="1D5DCE7F">
            <w:pPr>
              <w:pStyle w:val="12"/>
            </w:pPr>
            <w:r>
              <w:t>32599.00</w:t>
            </w:r>
          </w:p>
        </w:tc>
        <w:tc>
          <w:tcPr>
            <w:tcW w:w="964" w:type="dxa"/>
            <w:vAlign w:val="center"/>
          </w:tcPr>
          <w:p w14:paraId="7F015EF7">
            <w:pPr>
              <w:pStyle w:val="12"/>
            </w:pPr>
            <w:r>
              <w:t>32599.00</w:t>
            </w:r>
          </w:p>
        </w:tc>
        <w:tc>
          <w:tcPr>
            <w:tcW w:w="964" w:type="dxa"/>
            <w:vAlign w:val="center"/>
          </w:tcPr>
          <w:p w14:paraId="57F50545">
            <w:pPr>
              <w:pStyle w:val="12"/>
            </w:pPr>
          </w:p>
        </w:tc>
        <w:tc>
          <w:tcPr>
            <w:tcW w:w="964" w:type="dxa"/>
            <w:vAlign w:val="center"/>
          </w:tcPr>
          <w:p w14:paraId="7AD86DFD">
            <w:pPr>
              <w:pStyle w:val="12"/>
            </w:pPr>
          </w:p>
        </w:tc>
        <w:tc>
          <w:tcPr>
            <w:tcW w:w="964" w:type="dxa"/>
            <w:vAlign w:val="center"/>
          </w:tcPr>
          <w:p w14:paraId="3B8F1F06">
            <w:pPr>
              <w:pStyle w:val="12"/>
            </w:pPr>
          </w:p>
        </w:tc>
        <w:tc>
          <w:tcPr>
            <w:tcW w:w="964" w:type="dxa"/>
            <w:vAlign w:val="center"/>
          </w:tcPr>
          <w:p w14:paraId="05AEA17C">
            <w:pPr>
              <w:pStyle w:val="12"/>
            </w:pPr>
          </w:p>
        </w:tc>
        <w:tc>
          <w:tcPr>
            <w:tcW w:w="964" w:type="dxa"/>
            <w:vAlign w:val="center"/>
          </w:tcPr>
          <w:p w14:paraId="562441D7">
            <w:pPr>
              <w:pStyle w:val="12"/>
            </w:pPr>
          </w:p>
        </w:tc>
        <w:tc>
          <w:tcPr>
            <w:tcW w:w="964" w:type="dxa"/>
            <w:vAlign w:val="center"/>
          </w:tcPr>
          <w:p w14:paraId="67853707">
            <w:pPr>
              <w:pStyle w:val="12"/>
            </w:pPr>
          </w:p>
        </w:tc>
        <w:tc>
          <w:tcPr>
            <w:tcW w:w="964" w:type="dxa"/>
            <w:vAlign w:val="center"/>
          </w:tcPr>
          <w:p w14:paraId="786E78F3">
            <w:pPr>
              <w:pStyle w:val="12"/>
            </w:pPr>
            <w:r>
              <w:t>32599.00</w:t>
            </w:r>
          </w:p>
        </w:tc>
      </w:tr>
      <w:tr w14:paraId="16E13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8474AB">
            <w:pPr>
              <w:pStyle w:val="13"/>
            </w:pPr>
            <w:r>
              <w:t>冀财教[2025]121号关于提前下达2026年城乡义务教育中央补助经费预算的通知（公用经费）</w:t>
            </w:r>
          </w:p>
        </w:tc>
        <w:tc>
          <w:tcPr>
            <w:tcW w:w="964" w:type="dxa"/>
            <w:vAlign w:val="center"/>
          </w:tcPr>
          <w:p w14:paraId="3FA19021">
            <w:pPr>
              <w:pStyle w:val="12"/>
            </w:pPr>
            <w:r>
              <w:t>643139.00</w:t>
            </w:r>
          </w:p>
        </w:tc>
        <w:tc>
          <w:tcPr>
            <w:tcW w:w="1134" w:type="dxa"/>
            <w:vAlign w:val="center"/>
          </w:tcPr>
          <w:p w14:paraId="5F59C662">
            <w:pPr>
              <w:pStyle w:val="13"/>
            </w:pPr>
            <w:r>
              <w:t>台式计算机</w:t>
            </w:r>
          </w:p>
        </w:tc>
        <w:tc>
          <w:tcPr>
            <w:tcW w:w="1134" w:type="dxa"/>
            <w:vAlign w:val="center"/>
          </w:tcPr>
          <w:p w14:paraId="2B595330">
            <w:pPr>
              <w:pStyle w:val="13"/>
            </w:pPr>
            <w:r>
              <w:t>A02010105</w:t>
            </w:r>
          </w:p>
        </w:tc>
        <w:tc>
          <w:tcPr>
            <w:tcW w:w="709" w:type="dxa"/>
            <w:vAlign w:val="center"/>
          </w:tcPr>
          <w:p w14:paraId="07E1BA22">
            <w:pPr>
              <w:pStyle w:val="14"/>
            </w:pPr>
            <w:r>
              <w:t>台</w:t>
            </w:r>
          </w:p>
        </w:tc>
        <w:tc>
          <w:tcPr>
            <w:tcW w:w="850" w:type="dxa"/>
            <w:vAlign w:val="center"/>
          </w:tcPr>
          <w:p w14:paraId="06172833">
            <w:pPr>
              <w:pStyle w:val="12"/>
            </w:pPr>
            <w:r>
              <w:t>1</w:t>
            </w:r>
          </w:p>
        </w:tc>
        <w:tc>
          <w:tcPr>
            <w:tcW w:w="850" w:type="dxa"/>
            <w:vAlign w:val="center"/>
          </w:tcPr>
          <w:p w14:paraId="617DF269">
            <w:pPr>
              <w:pStyle w:val="12"/>
            </w:pPr>
            <w:r>
              <w:t>3000.00</w:t>
            </w:r>
          </w:p>
        </w:tc>
        <w:tc>
          <w:tcPr>
            <w:tcW w:w="964" w:type="dxa"/>
            <w:vAlign w:val="center"/>
          </w:tcPr>
          <w:p w14:paraId="2748A300">
            <w:pPr>
              <w:pStyle w:val="12"/>
            </w:pPr>
            <w:r>
              <w:t>3000.00</w:t>
            </w:r>
          </w:p>
        </w:tc>
        <w:tc>
          <w:tcPr>
            <w:tcW w:w="964" w:type="dxa"/>
            <w:vAlign w:val="center"/>
          </w:tcPr>
          <w:p w14:paraId="6FF35050">
            <w:pPr>
              <w:pStyle w:val="12"/>
            </w:pPr>
            <w:r>
              <w:t>3000.00</w:t>
            </w:r>
          </w:p>
        </w:tc>
        <w:tc>
          <w:tcPr>
            <w:tcW w:w="964" w:type="dxa"/>
            <w:vAlign w:val="center"/>
          </w:tcPr>
          <w:p w14:paraId="6B20F7E7">
            <w:pPr>
              <w:pStyle w:val="12"/>
            </w:pPr>
          </w:p>
        </w:tc>
        <w:tc>
          <w:tcPr>
            <w:tcW w:w="964" w:type="dxa"/>
            <w:vAlign w:val="center"/>
          </w:tcPr>
          <w:p w14:paraId="08DEBA8C">
            <w:pPr>
              <w:pStyle w:val="12"/>
            </w:pPr>
          </w:p>
        </w:tc>
        <w:tc>
          <w:tcPr>
            <w:tcW w:w="964" w:type="dxa"/>
            <w:vAlign w:val="center"/>
          </w:tcPr>
          <w:p w14:paraId="1FD3F5B7">
            <w:pPr>
              <w:pStyle w:val="12"/>
            </w:pPr>
          </w:p>
        </w:tc>
        <w:tc>
          <w:tcPr>
            <w:tcW w:w="964" w:type="dxa"/>
            <w:vAlign w:val="center"/>
          </w:tcPr>
          <w:p w14:paraId="3D1644B8">
            <w:pPr>
              <w:pStyle w:val="12"/>
            </w:pPr>
          </w:p>
        </w:tc>
        <w:tc>
          <w:tcPr>
            <w:tcW w:w="964" w:type="dxa"/>
            <w:vAlign w:val="center"/>
          </w:tcPr>
          <w:p w14:paraId="63C09D19">
            <w:pPr>
              <w:pStyle w:val="12"/>
            </w:pPr>
          </w:p>
        </w:tc>
        <w:tc>
          <w:tcPr>
            <w:tcW w:w="964" w:type="dxa"/>
            <w:vAlign w:val="center"/>
          </w:tcPr>
          <w:p w14:paraId="630FEE80">
            <w:pPr>
              <w:pStyle w:val="12"/>
            </w:pPr>
          </w:p>
        </w:tc>
        <w:tc>
          <w:tcPr>
            <w:tcW w:w="964" w:type="dxa"/>
            <w:vAlign w:val="center"/>
          </w:tcPr>
          <w:p w14:paraId="03C7DCA3">
            <w:pPr>
              <w:pStyle w:val="12"/>
            </w:pPr>
            <w:r>
              <w:t>3000.00</w:t>
            </w:r>
          </w:p>
        </w:tc>
      </w:tr>
      <w:tr w14:paraId="385A8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4046E3">
            <w:pPr>
              <w:pStyle w:val="13"/>
            </w:pPr>
            <w:r>
              <w:t>冀财教[2025]121号关于提前下达2026年城乡义务教育中央补助经费预算的通知（公用经费）</w:t>
            </w:r>
          </w:p>
        </w:tc>
        <w:tc>
          <w:tcPr>
            <w:tcW w:w="964" w:type="dxa"/>
            <w:vAlign w:val="center"/>
          </w:tcPr>
          <w:p w14:paraId="0AFEB1F7">
            <w:pPr>
              <w:pStyle w:val="12"/>
            </w:pPr>
            <w:r>
              <w:t>643139.00</w:t>
            </w:r>
          </w:p>
        </w:tc>
        <w:tc>
          <w:tcPr>
            <w:tcW w:w="1134" w:type="dxa"/>
            <w:vAlign w:val="center"/>
          </w:tcPr>
          <w:p w14:paraId="2E688AD3">
            <w:pPr>
              <w:pStyle w:val="13"/>
            </w:pPr>
            <w:r>
              <w:t>空调机</w:t>
            </w:r>
          </w:p>
        </w:tc>
        <w:tc>
          <w:tcPr>
            <w:tcW w:w="1134" w:type="dxa"/>
            <w:vAlign w:val="center"/>
          </w:tcPr>
          <w:p w14:paraId="3391EF54">
            <w:pPr>
              <w:pStyle w:val="13"/>
            </w:pPr>
            <w:r>
              <w:t>A02061804</w:t>
            </w:r>
          </w:p>
        </w:tc>
        <w:tc>
          <w:tcPr>
            <w:tcW w:w="709" w:type="dxa"/>
            <w:vAlign w:val="center"/>
          </w:tcPr>
          <w:p w14:paraId="0A666EF7">
            <w:pPr>
              <w:pStyle w:val="14"/>
            </w:pPr>
            <w:r>
              <w:t>台</w:t>
            </w:r>
          </w:p>
        </w:tc>
        <w:tc>
          <w:tcPr>
            <w:tcW w:w="850" w:type="dxa"/>
            <w:vAlign w:val="center"/>
          </w:tcPr>
          <w:p w14:paraId="16236C17">
            <w:pPr>
              <w:pStyle w:val="12"/>
            </w:pPr>
            <w:r>
              <w:t>2</w:t>
            </w:r>
          </w:p>
        </w:tc>
        <w:tc>
          <w:tcPr>
            <w:tcW w:w="850" w:type="dxa"/>
            <w:vAlign w:val="center"/>
          </w:tcPr>
          <w:p w14:paraId="5536A6EC">
            <w:pPr>
              <w:pStyle w:val="12"/>
            </w:pPr>
            <w:r>
              <w:t>8500.00</w:t>
            </w:r>
          </w:p>
        </w:tc>
        <w:tc>
          <w:tcPr>
            <w:tcW w:w="964" w:type="dxa"/>
            <w:vAlign w:val="center"/>
          </w:tcPr>
          <w:p w14:paraId="344C35E8">
            <w:pPr>
              <w:pStyle w:val="12"/>
            </w:pPr>
            <w:r>
              <w:t>17000.00</w:t>
            </w:r>
          </w:p>
        </w:tc>
        <w:tc>
          <w:tcPr>
            <w:tcW w:w="964" w:type="dxa"/>
            <w:vAlign w:val="center"/>
          </w:tcPr>
          <w:p w14:paraId="73BBC4E1">
            <w:pPr>
              <w:pStyle w:val="12"/>
            </w:pPr>
            <w:r>
              <w:t>17000.00</w:t>
            </w:r>
          </w:p>
        </w:tc>
        <w:tc>
          <w:tcPr>
            <w:tcW w:w="964" w:type="dxa"/>
            <w:vAlign w:val="center"/>
          </w:tcPr>
          <w:p w14:paraId="20EDBDDD">
            <w:pPr>
              <w:pStyle w:val="12"/>
            </w:pPr>
          </w:p>
        </w:tc>
        <w:tc>
          <w:tcPr>
            <w:tcW w:w="964" w:type="dxa"/>
            <w:vAlign w:val="center"/>
          </w:tcPr>
          <w:p w14:paraId="632E9B60">
            <w:pPr>
              <w:pStyle w:val="12"/>
            </w:pPr>
          </w:p>
        </w:tc>
        <w:tc>
          <w:tcPr>
            <w:tcW w:w="964" w:type="dxa"/>
            <w:vAlign w:val="center"/>
          </w:tcPr>
          <w:p w14:paraId="112855D8">
            <w:pPr>
              <w:pStyle w:val="12"/>
            </w:pPr>
          </w:p>
        </w:tc>
        <w:tc>
          <w:tcPr>
            <w:tcW w:w="964" w:type="dxa"/>
            <w:vAlign w:val="center"/>
          </w:tcPr>
          <w:p w14:paraId="7B1D01C1">
            <w:pPr>
              <w:pStyle w:val="12"/>
            </w:pPr>
          </w:p>
        </w:tc>
        <w:tc>
          <w:tcPr>
            <w:tcW w:w="964" w:type="dxa"/>
            <w:vAlign w:val="center"/>
          </w:tcPr>
          <w:p w14:paraId="4D50F27A">
            <w:pPr>
              <w:pStyle w:val="12"/>
            </w:pPr>
          </w:p>
        </w:tc>
        <w:tc>
          <w:tcPr>
            <w:tcW w:w="964" w:type="dxa"/>
            <w:vAlign w:val="center"/>
          </w:tcPr>
          <w:p w14:paraId="0B3BC524">
            <w:pPr>
              <w:pStyle w:val="12"/>
            </w:pPr>
          </w:p>
        </w:tc>
        <w:tc>
          <w:tcPr>
            <w:tcW w:w="964" w:type="dxa"/>
            <w:vAlign w:val="center"/>
          </w:tcPr>
          <w:p w14:paraId="6E6D1C2A">
            <w:pPr>
              <w:pStyle w:val="12"/>
            </w:pPr>
            <w:r>
              <w:t>17000.00</w:t>
            </w:r>
          </w:p>
        </w:tc>
      </w:tr>
      <w:tr w14:paraId="1B00F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508F0D">
            <w:pPr>
              <w:pStyle w:val="13"/>
            </w:pPr>
            <w:r>
              <w:t>冀财教[2025]121号关于提前下达2026年城乡义务教育中央补助经费预算的通知（公用经费）</w:t>
            </w:r>
          </w:p>
        </w:tc>
        <w:tc>
          <w:tcPr>
            <w:tcW w:w="964" w:type="dxa"/>
            <w:vAlign w:val="center"/>
          </w:tcPr>
          <w:p w14:paraId="17FFBCEA">
            <w:pPr>
              <w:pStyle w:val="12"/>
            </w:pPr>
            <w:r>
              <w:t>643139.00</w:t>
            </w:r>
          </w:p>
        </w:tc>
        <w:tc>
          <w:tcPr>
            <w:tcW w:w="1134" w:type="dxa"/>
            <w:vAlign w:val="center"/>
          </w:tcPr>
          <w:p w14:paraId="1965477D">
            <w:pPr>
              <w:pStyle w:val="13"/>
            </w:pPr>
            <w:r>
              <w:t>复印纸</w:t>
            </w:r>
          </w:p>
        </w:tc>
        <w:tc>
          <w:tcPr>
            <w:tcW w:w="1134" w:type="dxa"/>
            <w:vAlign w:val="center"/>
          </w:tcPr>
          <w:p w14:paraId="24195F04">
            <w:pPr>
              <w:pStyle w:val="13"/>
            </w:pPr>
            <w:r>
              <w:t>A05040101</w:t>
            </w:r>
          </w:p>
        </w:tc>
        <w:tc>
          <w:tcPr>
            <w:tcW w:w="709" w:type="dxa"/>
            <w:vAlign w:val="center"/>
          </w:tcPr>
          <w:p w14:paraId="45DDB455">
            <w:pPr>
              <w:pStyle w:val="14"/>
            </w:pPr>
            <w:r>
              <w:t>批</w:t>
            </w:r>
          </w:p>
        </w:tc>
        <w:tc>
          <w:tcPr>
            <w:tcW w:w="850" w:type="dxa"/>
            <w:vAlign w:val="center"/>
          </w:tcPr>
          <w:p w14:paraId="508C2216">
            <w:pPr>
              <w:pStyle w:val="12"/>
            </w:pPr>
            <w:r>
              <w:t>160</w:t>
            </w:r>
          </w:p>
        </w:tc>
        <w:tc>
          <w:tcPr>
            <w:tcW w:w="850" w:type="dxa"/>
            <w:vAlign w:val="center"/>
          </w:tcPr>
          <w:p w14:paraId="48B696AB">
            <w:pPr>
              <w:pStyle w:val="12"/>
            </w:pPr>
            <w:r>
              <w:t>180.00</w:t>
            </w:r>
          </w:p>
        </w:tc>
        <w:tc>
          <w:tcPr>
            <w:tcW w:w="964" w:type="dxa"/>
            <w:vAlign w:val="center"/>
          </w:tcPr>
          <w:p w14:paraId="53089D18">
            <w:pPr>
              <w:pStyle w:val="12"/>
            </w:pPr>
            <w:r>
              <w:t>28800.00</w:t>
            </w:r>
          </w:p>
        </w:tc>
        <w:tc>
          <w:tcPr>
            <w:tcW w:w="964" w:type="dxa"/>
            <w:vAlign w:val="center"/>
          </w:tcPr>
          <w:p w14:paraId="3AF1EA00">
            <w:pPr>
              <w:pStyle w:val="12"/>
            </w:pPr>
            <w:r>
              <w:t>28800.00</w:t>
            </w:r>
          </w:p>
        </w:tc>
        <w:tc>
          <w:tcPr>
            <w:tcW w:w="964" w:type="dxa"/>
            <w:vAlign w:val="center"/>
          </w:tcPr>
          <w:p w14:paraId="33BC42A5">
            <w:pPr>
              <w:pStyle w:val="12"/>
            </w:pPr>
          </w:p>
        </w:tc>
        <w:tc>
          <w:tcPr>
            <w:tcW w:w="964" w:type="dxa"/>
            <w:vAlign w:val="center"/>
          </w:tcPr>
          <w:p w14:paraId="06DA2F00">
            <w:pPr>
              <w:pStyle w:val="12"/>
            </w:pPr>
          </w:p>
        </w:tc>
        <w:tc>
          <w:tcPr>
            <w:tcW w:w="964" w:type="dxa"/>
            <w:vAlign w:val="center"/>
          </w:tcPr>
          <w:p w14:paraId="6AB63BB6">
            <w:pPr>
              <w:pStyle w:val="12"/>
            </w:pPr>
          </w:p>
        </w:tc>
        <w:tc>
          <w:tcPr>
            <w:tcW w:w="964" w:type="dxa"/>
            <w:vAlign w:val="center"/>
          </w:tcPr>
          <w:p w14:paraId="497B43E8">
            <w:pPr>
              <w:pStyle w:val="12"/>
            </w:pPr>
          </w:p>
        </w:tc>
        <w:tc>
          <w:tcPr>
            <w:tcW w:w="964" w:type="dxa"/>
            <w:vAlign w:val="center"/>
          </w:tcPr>
          <w:p w14:paraId="65106BE7">
            <w:pPr>
              <w:pStyle w:val="12"/>
            </w:pPr>
          </w:p>
        </w:tc>
        <w:tc>
          <w:tcPr>
            <w:tcW w:w="964" w:type="dxa"/>
            <w:vAlign w:val="center"/>
          </w:tcPr>
          <w:p w14:paraId="03D448DB">
            <w:pPr>
              <w:pStyle w:val="12"/>
            </w:pPr>
          </w:p>
        </w:tc>
        <w:tc>
          <w:tcPr>
            <w:tcW w:w="964" w:type="dxa"/>
            <w:vAlign w:val="center"/>
          </w:tcPr>
          <w:p w14:paraId="6A089D6B">
            <w:pPr>
              <w:pStyle w:val="12"/>
            </w:pPr>
            <w:r>
              <w:t>28800.00</w:t>
            </w:r>
          </w:p>
        </w:tc>
      </w:tr>
      <w:tr w14:paraId="2BC57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7568CC">
            <w:pPr>
              <w:pStyle w:val="13"/>
            </w:pPr>
            <w:r>
              <w:t>冀财教[2025]121号关于提前下达2026年城乡义务教育中央补助经费预算的通知（公用经费）</w:t>
            </w:r>
          </w:p>
        </w:tc>
        <w:tc>
          <w:tcPr>
            <w:tcW w:w="964" w:type="dxa"/>
            <w:vAlign w:val="center"/>
          </w:tcPr>
          <w:p w14:paraId="406B3D22">
            <w:pPr>
              <w:pStyle w:val="12"/>
            </w:pPr>
            <w:r>
              <w:t>643139.00</w:t>
            </w:r>
          </w:p>
        </w:tc>
        <w:tc>
          <w:tcPr>
            <w:tcW w:w="1134" w:type="dxa"/>
            <w:vAlign w:val="center"/>
          </w:tcPr>
          <w:p w14:paraId="4FA44575">
            <w:pPr>
              <w:pStyle w:val="13"/>
            </w:pPr>
            <w:r>
              <w:t>复印纸</w:t>
            </w:r>
          </w:p>
        </w:tc>
        <w:tc>
          <w:tcPr>
            <w:tcW w:w="1134" w:type="dxa"/>
            <w:vAlign w:val="center"/>
          </w:tcPr>
          <w:p w14:paraId="74989178">
            <w:pPr>
              <w:pStyle w:val="13"/>
            </w:pPr>
            <w:r>
              <w:t>A05040101</w:t>
            </w:r>
          </w:p>
        </w:tc>
        <w:tc>
          <w:tcPr>
            <w:tcW w:w="709" w:type="dxa"/>
            <w:vAlign w:val="center"/>
          </w:tcPr>
          <w:p w14:paraId="75DAB03F">
            <w:pPr>
              <w:pStyle w:val="14"/>
            </w:pPr>
            <w:r>
              <w:t>批</w:t>
            </w:r>
          </w:p>
        </w:tc>
        <w:tc>
          <w:tcPr>
            <w:tcW w:w="850" w:type="dxa"/>
            <w:vAlign w:val="center"/>
          </w:tcPr>
          <w:p w14:paraId="2291599D">
            <w:pPr>
              <w:pStyle w:val="12"/>
            </w:pPr>
            <w:r>
              <w:t>25</w:t>
            </w:r>
          </w:p>
        </w:tc>
        <w:tc>
          <w:tcPr>
            <w:tcW w:w="850" w:type="dxa"/>
            <w:vAlign w:val="center"/>
          </w:tcPr>
          <w:p w14:paraId="138C3C2F">
            <w:pPr>
              <w:pStyle w:val="12"/>
            </w:pPr>
            <w:r>
              <w:t>180.00</w:t>
            </w:r>
          </w:p>
        </w:tc>
        <w:tc>
          <w:tcPr>
            <w:tcW w:w="964" w:type="dxa"/>
            <w:vAlign w:val="center"/>
          </w:tcPr>
          <w:p w14:paraId="2233B697">
            <w:pPr>
              <w:pStyle w:val="12"/>
            </w:pPr>
            <w:r>
              <w:t>4500.00</w:t>
            </w:r>
          </w:p>
        </w:tc>
        <w:tc>
          <w:tcPr>
            <w:tcW w:w="964" w:type="dxa"/>
            <w:vAlign w:val="center"/>
          </w:tcPr>
          <w:p w14:paraId="33A976D2">
            <w:pPr>
              <w:pStyle w:val="12"/>
            </w:pPr>
            <w:r>
              <w:t>4500.00</w:t>
            </w:r>
          </w:p>
        </w:tc>
        <w:tc>
          <w:tcPr>
            <w:tcW w:w="964" w:type="dxa"/>
            <w:vAlign w:val="center"/>
          </w:tcPr>
          <w:p w14:paraId="0181F7C9">
            <w:pPr>
              <w:pStyle w:val="12"/>
            </w:pPr>
          </w:p>
        </w:tc>
        <w:tc>
          <w:tcPr>
            <w:tcW w:w="964" w:type="dxa"/>
            <w:vAlign w:val="center"/>
          </w:tcPr>
          <w:p w14:paraId="6614E580">
            <w:pPr>
              <w:pStyle w:val="12"/>
            </w:pPr>
          </w:p>
        </w:tc>
        <w:tc>
          <w:tcPr>
            <w:tcW w:w="964" w:type="dxa"/>
            <w:vAlign w:val="center"/>
          </w:tcPr>
          <w:p w14:paraId="4B526372">
            <w:pPr>
              <w:pStyle w:val="12"/>
            </w:pPr>
          </w:p>
        </w:tc>
        <w:tc>
          <w:tcPr>
            <w:tcW w:w="964" w:type="dxa"/>
            <w:vAlign w:val="center"/>
          </w:tcPr>
          <w:p w14:paraId="53B307DD">
            <w:pPr>
              <w:pStyle w:val="12"/>
            </w:pPr>
          </w:p>
        </w:tc>
        <w:tc>
          <w:tcPr>
            <w:tcW w:w="964" w:type="dxa"/>
            <w:vAlign w:val="center"/>
          </w:tcPr>
          <w:p w14:paraId="2002D6AC">
            <w:pPr>
              <w:pStyle w:val="12"/>
            </w:pPr>
          </w:p>
        </w:tc>
        <w:tc>
          <w:tcPr>
            <w:tcW w:w="964" w:type="dxa"/>
            <w:vAlign w:val="center"/>
          </w:tcPr>
          <w:p w14:paraId="1BB9BE81">
            <w:pPr>
              <w:pStyle w:val="12"/>
            </w:pPr>
          </w:p>
        </w:tc>
        <w:tc>
          <w:tcPr>
            <w:tcW w:w="964" w:type="dxa"/>
            <w:vAlign w:val="center"/>
          </w:tcPr>
          <w:p w14:paraId="6B602B7B">
            <w:pPr>
              <w:pStyle w:val="12"/>
            </w:pPr>
            <w:r>
              <w:t>4500.00</w:t>
            </w:r>
          </w:p>
        </w:tc>
      </w:tr>
      <w:tr w14:paraId="187B5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57FE37">
            <w:pPr>
              <w:pStyle w:val="13"/>
            </w:pPr>
            <w:r>
              <w:t>冀财教[2025]121号关于提前下达2026年城乡义务教育中央补助经费预算的通知（公用经费）</w:t>
            </w:r>
          </w:p>
        </w:tc>
        <w:tc>
          <w:tcPr>
            <w:tcW w:w="964" w:type="dxa"/>
            <w:vAlign w:val="center"/>
          </w:tcPr>
          <w:p w14:paraId="4929804F">
            <w:pPr>
              <w:pStyle w:val="12"/>
            </w:pPr>
            <w:r>
              <w:t>643139.00</w:t>
            </w:r>
          </w:p>
        </w:tc>
        <w:tc>
          <w:tcPr>
            <w:tcW w:w="1134" w:type="dxa"/>
            <w:vAlign w:val="center"/>
          </w:tcPr>
          <w:p w14:paraId="4A0E04B5">
            <w:pPr>
              <w:pStyle w:val="13"/>
            </w:pPr>
            <w:r>
              <w:t>复印纸</w:t>
            </w:r>
          </w:p>
        </w:tc>
        <w:tc>
          <w:tcPr>
            <w:tcW w:w="1134" w:type="dxa"/>
            <w:vAlign w:val="center"/>
          </w:tcPr>
          <w:p w14:paraId="604D6ECA">
            <w:pPr>
              <w:pStyle w:val="13"/>
            </w:pPr>
            <w:r>
              <w:t>A05040101</w:t>
            </w:r>
          </w:p>
        </w:tc>
        <w:tc>
          <w:tcPr>
            <w:tcW w:w="709" w:type="dxa"/>
            <w:vAlign w:val="center"/>
          </w:tcPr>
          <w:p w14:paraId="0F35A0D4">
            <w:pPr>
              <w:pStyle w:val="14"/>
            </w:pPr>
            <w:r>
              <w:t>批</w:t>
            </w:r>
          </w:p>
        </w:tc>
        <w:tc>
          <w:tcPr>
            <w:tcW w:w="850" w:type="dxa"/>
            <w:vAlign w:val="center"/>
          </w:tcPr>
          <w:p w14:paraId="646F0AED">
            <w:pPr>
              <w:pStyle w:val="12"/>
            </w:pPr>
            <w:r>
              <w:t>36</w:t>
            </w:r>
          </w:p>
        </w:tc>
        <w:tc>
          <w:tcPr>
            <w:tcW w:w="850" w:type="dxa"/>
            <w:vAlign w:val="center"/>
          </w:tcPr>
          <w:p w14:paraId="4A1B43A4">
            <w:pPr>
              <w:pStyle w:val="12"/>
            </w:pPr>
            <w:r>
              <w:t>180.00</w:t>
            </w:r>
          </w:p>
        </w:tc>
        <w:tc>
          <w:tcPr>
            <w:tcW w:w="964" w:type="dxa"/>
            <w:vAlign w:val="center"/>
          </w:tcPr>
          <w:p w14:paraId="541FAA7A">
            <w:pPr>
              <w:pStyle w:val="12"/>
            </w:pPr>
            <w:r>
              <w:t>6480.00</w:t>
            </w:r>
          </w:p>
        </w:tc>
        <w:tc>
          <w:tcPr>
            <w:tcW w:w="964" w:type="dxa"/>
            <w:vAlign w:val="center"/>
          </w:tcPr>
          <w:p w14:paraId="4FC06A6E">
            <w:pPr>
              <w:pStyle w:val="12"/>
            </w:pPr>
            <w:r>
              <w:t>6480.00</w:t>
            </w:r>
          </w:p>
        </w:tc>
        <w:tc>
          <w:tcPr>
            <w:tcW w:w="964" w:type="dxa"/>
            <w:vAlign w:val="center"/>
          </w:tcPr>
          <w:p w14:paraId="47DE318A">
            <w:pPr>
              <w:pStyle w:val="12"/>
            </w:pPr>
          </w:p>
        </w:tc>
        <w:tc>
          <w:tcPr>
            <w:tcW w:w="964" w:type="dxa"/>
            <w:vAlign w:val="center"/>
          </w:tcPr>
          <w:p w14:paraId="64BC4373">
            <w:pPr>
              <w:pStyle w:val="12"/>
            </w:pPr>
          </w:p>
        </w:tc>
        <w:tc>
          <w:tcPr>
            <w:tcW w:w="964" w:type="dxa"/>
            <w:vAlign w:val="center"/>
          </w:tcPr>
          <w:p w14:paraId="3152F136">
            <w:pPr>
              <w:pStyle w:val="12"/>
            </w:pPr>
          </w:p>
        </w:tc>
        <w:tc>
          <w:tcPr>
            <w:tcW w:w="964" w:type="dxa"/>
            <w:vAlign w:val="center"/>
          </w:tcPr>
          <w:p w14:paraId="5B701CC8">
            <w:pPr>
              <w:pStyle w:val="12"/>
            </w:pPr>
          </w:p>
        </w:tc>
        <w:tc>
          <w:tcPr>
            <w:tcW w:w="964" w:type="dxa"/>
            <w:vAlign w:val="center"/>
          </w:tcPr>
          <w:p w14:paraId="6E2FCB4C">
            <w:pPr>
              <w:pStyle w:val="12"/>
            </w:pPr>
          </w:p>
        </w:tc>
        <w:tc>
          <w:tcPr>
            <w:tcW w:w="964" w:type="dxa"/>
            <w:vAlign w:val="center"/>
          </w:tcPr>
          <w:p w14:paraId="2263259F">
            <w:pPr>
              <w:pStyle w:val="12"/>
            </w:pPr>
          </w:p>
        </w:tc>
        <w:tc>
          <w:tcPr>
            <w:tcW w:w="964" w:type="dxa"/>
            <w:vAlign w:val="center"/>
          </w:tcPr>
          <w:p w14:paraId="3B29EDDE">
            <w:pPr>
              <w:pStyle w:val="12"/>
            </w:pPr>
            <w:r>
              <w:t>6480.00</w:t>
            </w:r>
          </w:p>
        </w:tc>
      </w:tr>
      <w:tr w14:paraId="15958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730E4C">
            <w:pPr>
              <w:pStyle w:val="13"/>
            </w:pPr>
            <w:r>
              <w:t>冀财教[2025]121号关于提前下达2026年城乡义务教育中央补助经费预算的通知（公用经费）</w:t>
            </w:r>
          </w:p>
        </w:tc>
        <w:tc>
          <w:tcPr>
            <w:tcW w:w="964" w:type="dxa"/>
            <w:vAlign w:val="center"/>
          </w:tcPr>
          <w:p w14:paraId="58F1C6A5">
            <w:pPr>
              <w:pStyle w:val="12"/>
            </w:pPr>
            <w:r>
              <w:t>643139.00</w:t>
            </w:r>
          </w:p>
        </w:tc>
        <w:tc>
          <w:tcPr>
            <w:tcW w:w="1134" w:type="dxa"/>
            <w:vAlign w:val="center"/>
          </w:tcPr>
          <w:p w14:paraId="1B8B5705">
            <w:pPr>
              <w:pStyle w:val="13"/>
            </w:pPr>
            <w:r>
              <w:t>复印纸</w:t>
            </w:r>
          </w:p>
        </w:tc>
        <w:tc>
          <w:tcPr>
            <w:tcW w:w="1134" w:type="dxa"/>
            <w:vAlign w:val="center"/>
          </w:tcPr>
          <w:p w14:paraId="39D4BF47">
            <w:pPr>
              <w:pStyle w:val="13"/>
            </w:pPr>
            <w:r>
              <w:t>A05040101</w:t>
            </w:r>
          </w:p>
        </w:tc>
        <w:tc>
          <w:tcPr>
            <w:tcW w:w="709" w:type="dxa"/>
            <w:vAlign w:val="center"/>
          </w:tcPr>
          <w:p w14:paraId="0D7F6347">
            <w:pPr>
              <w:pStyle w:val="14"/>
            </w:pPr>
            <w:r>
              <w:t>批</w:t>
            </w:r>
          </w:p>
        </w:tc>
        <w:tc>
          <w:tcPr>
            <w:tcW w:w="850" w:type="dxa"/>
            <w:vAlign w:val="center"/>
          </w:tcPr>
          <w:p w14:paraId="19C6EE73">
            <w:pPr>
              <w:pStyle w:val="12"/>
            </w:pPr>
            <w:r>
              <w:t>32</w:t>
            </w:r>
          </w:p>
        </w:tc>
        <w:tc>
          <w:tcPr>
            <w:tcW w:w="850" w:type="dxa"/>
            <w:vAlign w:val="center"/>
          </w:tcPr>
          <w:p w14:paraId="0E3DBE65">
            <w:pPr>
              <w:pStyle w:val="12"/>
            </w:pPr>
            <w:r>
              <w:t>160.00</w:t>
            </w:r>
          </w:p>
        </w:tc>
        <w:tc>
          <w:tcPr>
            <w:tcW w:w="964" w:type="dxa"/>
            <w:vAlign w:val="center"/>
          </w:tcPr>
          <w:p w14:paraId="1FC3FA22">
            <w:pPr>
              <w:pStyle w:val="12"/>
            </w:pPr>
            <w:r>
              <w:t>5120.00</w:t>
            </w:r>
          </w:p>
        </w:tc>
        <w:tc>
          <w:tcPr>
            <w:tcW w:w="964" w:type="dxa"/>
            <w:vAlign w:val="center"/>
          </w:tcPr>
          <w:p w14:paraId="548BA10C">
            <w:pPr>
              <w:pStyle w:val="12"/>
            </w:pPr>
            <w:r>
              <w:t>5120.00</w:t>
            </w:r>
          </w:p>
        </w:tc>
        <w:tc>
          <w:tcPr>
            <w:tcW w:w="964" w:type="dxa"/>
            <w:vAlign w:val="center"/>
          </w:tcPr>
          <w:p w14:paraId="3EBD41BE">
            <w:pPr>
              <w:pStyle w:val="12"/>
            </w:pPr>
          </w:p>
        </w:tc>
        <w:tc>
          <w:tcPr>
            <w:tcW w:w="964" w:type="dxa"/>
            <w:vAlign w:val="center"/>
          </w:tcPr>
          <w:p w14:paraId="0FE69D96">
            <w:pPr>
              <w:pStyle w:val="12"/>
            </w:pPr>
          </w:p>
        </w:tc>
        <w:tc>
          <w:tcPr>
            <w:tcW w:w="964" w:type="dxa"/>
            <w:vAlign w:val="center"/>
          </w:tcPr>
          <w:p w14:paraId="0345411F">
            <w:pPr>
              <w:pStyle w:val="12"/>
            </w:pPr>
          </w:p>
        </w:tc>
        <w:tc>
          <w:tcPr>
            <w:tcW w:w="964" w:type="dxa"/>
            <w:vAlign w:val="center"/>
          </w:tcPr>
          <w:p w14:paraId="0515CB0B">
            <w:pPr>
              <w:pStyle w:val="12"/>
            </w:pPr>
          </w:p>
        </w:tc>
        <w:tc>
          <w:tcPr>
            <w:tcW w:w="964" w:type="dxa"/>
            <w:vAlign w:val="center"/>
          </w:tcPr>
          <w:p w14:paraId="136CF87A">
            <w:pPr>
              <w:pStyle w:val="12"/>
            </w:pPr>
          </w:p>
        </w:tc>
        <w:tc>
          <w:tcPr>
            <w:tcW w:w="964" w:type="dxa"/>
            <w:vAlign w:val="center"/>
          </w:tcPr>
          <w:p w14:paraId="2B25AF10">
            <w:pPr>
              <w:pStyle w:val="12"/>
            </w:pPr>
          </w:p>
        </w:tc>
        <w:tc>
          <w:tcPr>
            <w:tcW w:w="964" w:type="dxa"/>
            <w:vAlign w:val="center"/>
          </w:tcPr>
          <w:p w14:paraId="573F10AE">
            <w:pPr>
              <w:pStyle w:val="12"/>
            </w:pPr>
            <w:r>
              <w:t>5120.00</w:t>
            </w:r>
          </w:p>
        </w:tc>
      </w:tr>
      <w:tr w14:paraId="77702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79E7E8">
            <w:pPr>
              <w:pStyle w:val="13"/>
            </w:pPr>
            <w:r>
              <w:t>冀财教[2025]121号关于提前下达2026年城乡义务教育中央补助经费预算的通知（公用经费）</w:t>
            </w:r>
          </w:p>
        </w:tc>
        <w:tc>
          <w:tcPr>
            <w:tcW w:w="964" w:type="dxa"/>
            <w:vAlign w:val="center"/>
          </w:tcPr>
          <w:p w14:paraId="0C850EDA">
            <w:pPr>
              <w:pStyle w:val="12"/>
            </w:pPr>
            <w:r>
              <w:t>643139.00</w:t>
            </w:r>
          </w:p>
        </w:tc>
        <w:tc>
          <w:tcPr>
            <w:tcW w:w="1134" w:type="dxa"/>
            <w:vAlign w:val="center"/>
          </w:tcPr>
          <w:p w14:paraId="72463D91">
            <w:pPr>
              <w:pStyle w:val="13"/>
            </w:pPr>
            <w:r>
              <w:t>复印纸</w:t>
            </w:r>
          </w:p>
        </w:tc>
        <w:tc>
          <w:tcPr>
            <w:tcW w:w="1134" w:type="dxa"/>
            <w:vAlign w:val="center"/>
          </w:tcPr>
          <w:p w14:paraId="6262B1BC">
            <w:pPr>
              <w:pStyle w:val="13"/>
            </w:pPr>
            <w:r>
              <w:t>A05040101</w:t>
            </w:r>
          </w:p>
        </w:tc>
        <w:tc>
          <w:tcPr>
            <w:tcW w:w="709" w:type="dxa"/>
            <w:vAlign w:val="center"/>
          </w:tcPr>
          <w:p w14:paraId="57FF46E6">
            <w:pPr>
              <w:pStyle w:val="14"/>
            </w:pPr>
            <w:r>
              <w:t>批</w:t>
            </w:r>
          </w:p>
        </w:tc>
        <w:tc>
          <w:tcPr>
            <w:tcW w:w="850" w:type="dxa"/>
            <w:vAlign w:val="center"/>
          </w:tcPr>
          <w:p w14:paraId="7B5FDD93">
            <w:pPr>
              <w:pStyle w:val="12"/>
            </w:pPr>
            <w:r>
              <w:t>12</w:t>
            </w:r>
          </w:p>
        </w:tc>
        <w:tc>
          <w:tcPr>
            <w:tcW w:w="850" w:type="dxa"/>
            <w:vAlign w:val="center"/>
          </w:tcPr>
          <w:p w14:paraId="2858BF64">
            <w:pPr>
              <w:pStyle w:val="12"/>
            </w:pPr>
            <w:r>
              <w:t>160.00</w:t>
            </w:r>
          </w:p>
        </w:tc>
        <w:tc>
          <w:tcPr>
            <w:tcW w:w="964" w:type="dxa"/>
            <w:vAlign w:val="center"/>
          </w:tcPr>
          <w:p w14:paraId="295244CE">
            <w:pPr>
              <w:pStyle w:val="12"/>
            </w:pPr>
            <w:r>
              <w:t>1920.00</w:t>
            </w:r>
          </w:p>
        </w:tc>
        <w:tc>
          <w:tcPr>
            <w:tcW w:w="964" w:type="dxa"/>
            <w:vAlign w:val="center"/>
          </w:tcPr>
          <w:p w14:paraId="00CF8BEA">
            <w:pPr>
              <w:pStyle w:val="12"/>
            </w:pPr>
            <w:r>
              <w:t>1920.00</w:t>
            </w:r>
          </w:p>
        </w:tc>
        <w:tc>
          <w:tcPr>
            <w:tcW w:w="964" w:type="dxa"/>
            <w:vAlign w:val="center"/>
          </w:tcPr>
          <w:p w14:paraId="13FDAEF4">
            <w:pPr>
              <w:pStyle w:val="12"/>
            </w:pPr>
          </w:p>
        </w:tc>
        <w:tc>
          <w:tcPr>
            <w:tcW w:w="964" w:type="dxa"/>
            <w:vAlign w:val="center"/>
          </w:tcPr>
          <w:p w14:paraId="601A492C">
            <w:pPr>
              <w:pStyle w:val="12"/>
            </w:pPr>
          </w:p>
        </w:tc>
        <w:tc>
          <w:tcPr>
            <w:tcW w:w="964" w:type="dxa"/>
            <w:vAlign w:val="center"/>
          </w:tcPr>
          <w:p w14:paraId="5E509C8B">
            <w:pPr>
              <w:pStyle w:val="12"/>
            </w:pPr>
          </w:p>
        </w:tc>
        <w:tc>
          <w:tcPr>
            <w:tcW w:w="964" w:type="dxa"/>
            <w:vAlign w:val="center"/>
          </w:tcPr>
          <w:p w14:paraId="5AE90CF8">
            <w:pPr>
              <w:pStyle w:val="12"/>
            </w:pPr>
          </w:p>
        </w:tc>
        <w:tc>
          <w:tcPr>
            <w:tcW w:w="964" w:type="dxa"/>
            <w:vAlign w:val="center"/>
          </w:tcPr>
          <w:p w14:paraId="7E868636">
            <w:pPr>
              <w:pStyle w:val="12"/>
            </w:pPr>
          </w:p>
        </w:tc>
        <w:tc>
          <w:tcPr>
            <w:tcW w:w="964" w:type="dxa"/>
            <w:vAlign w:val="center"/>
          </w:tcPr>
          <w:p w14:paraId="62A63757">
            <w:pPr>
              <w:pStyle w:val="12"/>
            </w:pPr>
          </w:p>
        </w:tc>
        <w:tc>
          <w:tcPr>
            <w:tcW w:w="964" w:type="dxa"/>
            <w:vAlign w:val="center"/>
          </w:tcPr>
          <w:p w14:paraId="47A21F59">
            <w:pPr>
              <w:pStyle w:val="12"/>
            </w:pPr>
            <w:r>
              <w:t>1920.00</w:t>
            </w:r>
          </w:p>
        </w:tc>
      </w:tr>
      <w:tr w14:paraId="09C94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25C384">
            <w:pPr>
              <w:pStyle w:val="15"/>
            </w:pPr>
            <w:r>
              <w:t>井陉县秀林镇中学小计</w:t>
            </w:r>
          </w:p>
        </w:tc>
        <w:tc>
          <w:tcPr>
            <w:tcW w:w="964" w:type="dxa"/>
            <w:vAlign w:val="center"/>
          </w:tcPr>
          <w:p w14:paraId="0282A68D">
            <w:pPr>
              <w:pStyle w:val="16"/>
            </w:pPr>
          </w:p>
        </w:tc>
        <w:tc>
          <w:tcPr>
            <w:tcW w:w="1134" w:type="dxa"/>
            <w:vAlign w:val="center"/>
          </w:tcPr>
          <w:p w14:paraId="30007877">
            <w:pPr>
              <w:pStyle w:val="17"/>
            </w:pPr>
          </w:p>
        </w:tc>
        <w:tc>
          <w:tcPr>
            <w:tcW w:w="1134" w:type="dxa"/>
            <w:vAlign w:val="center"/>
          </w:tcPr>
          <w:p w14:paraId="27496B19">
            <w:pPr>
              <w:pStyle w:val="17"/>
            </w:pPr>
          </w:p>
        </w:tc>
        <w:tc>
          <w:tcPr>
            <w:tcW w:w="709" w:type="dxa"/>
            <w:vAlign w:val="center"/>
          </w:tcPr>
          <w:p w14:paraId="182060B3">
            <w:pPr>
              <w:pStyle w:val="15"/>
            </w:pPr>
          </w:p>
        </w:tc>
        <w:tc>
          <w:tcPr>
            <w:tcW w:w="850" w:type="dxa"/>
            <w:vAlign w:val="center"/>
          </w:tcPr>
          <w:p w14:paraId="05B5AF24">
            <w:pPr>
              <w:pStyle w:val="16"/>
            </w:pPr>
          </w:p>
        </w:tc>
        <w:tc>
          <w:tcPr>
            <w:tcW w:w="850" w:type="dxa"/>
            <w:vAlign w:val="center"/>
          </w:tcPr>
          <w:p w14:paraId="74F25A27">
            <w:pPr>
              <w:pStyle w:val="16"/>
            </w:pPr>
          </w:p>
        </w:tc>
        <w:tc>
          <w:tcPr>
            <w:tcW w:w="964" w:type="dxa"/>
            <w:vAlign w:val="center"/>
          </w:tcPr>
          <w:p w14:paraId="749FA9E8">
            <w:pPr>
              <w:pStyle w:val="16"/>
            </w:pPr>
            <w:r>
              <w:t>6400.00</w:t>
            </w:r>
          </w:p>
        </w:tc>
        <w:tc>
          <w:tcPr>
            <w:tcW w:w="964" w:type="dxa"/>
            <w:vAlign w:val="center"/>
          </w:tcPr>
          <w:p w14:paraId="77362CDB">
            <w:pPr>
              <w:pStyle w:val="16"/>
            </w:pPr>
            <w:r>
              <w:t>6400.00</w:t>
            </w:r>
          </w:p>
        </w:tc>
        <w:tc>
          <w:tcPr>
            <w:tcW w:w="964" w:type="dxa"/>
            <w:vAlign w:val="center"/>
          </w:tcPr>
          <w:p w14:paraId="15DE4BC3">
            <w:pPr>
              <w:pStyle w:val="16"/>
            </w:pPr>
          </w:p>
        </w:tc>
        <w:tc>
          <w:tcPr>
            <w:tcW w:w="964" w:type="dxa"/>
            <w:vAlign w:val="center"/>
          </w:tcPr>
          <w:p w14:paraId="29055348">
            <w:pPr>
              <w:pStyle w:val="16"/>
            </w:pPr>
          </w:p>
        </w:tc>
        <w:tc>
          <w:tcPr>
            <w:tcW w:w="964" w:type="dxa"/>
            <w:vAlign w:val="center"/>
          </w:tcPr>
          <w:p w14:paraId="15172145">
            <w:pPr>
              <w:pStyle w:val="16"/>
            </w:pPr>
          </w:p>
        </w:tc>
        <w:tc>
          <w:tcPr>
            <w:tcW w:w="964" w:type="dxa"/>
            <w:vAlign w:val="center"/>
          </w:tcPr>
          <w:p w14:paraId="71815A64">
            <w:pPr>
              <w:pStyle w:val="16"/>
            </w:pPr>
          </w:p>
        </w:tc>
        <w:tc>
          <w:tcPr>
            <w:tcW w:w="964" w:type="dxa"/>
            <w:vAlign w:val="center"/>
          </w:tcPr>
          <w:p w14:paraId="6E8E4695">
            <w:pPr>
              <w:pStyle w:val="16"/>
            </w:pPr>
          </w:p>
        </w:tc>
        <w:tc>
          <w:tcPr>
            <w:tcW w:w="964" w:type="dxa"/>
            <w:vAlign w:val="center"/>
          </w:tcPr>
          <w:p w14:paraId="13C42E3C">
            <w:pPr>
              <w:pStyle w:val="16"/>
            </w:pPr>
          </w:p>
        </w:tc>
        <w:tc>
          <w:tcPr>
            <w:tcW w:w="964" w:type="dxa"/>
            <w:vAlign w:val="center"/>
          </w:tcPr>
          <w:p w14:paraId="546FF1FE">
            <w:pPr>
              <w:pStyle w:val="16"/>
            </w:pPr>
            <w:r>
              <w:t>6400.00</w:t>
            </w:r>
          </w:p>
        </w:tc>
      </w:tr>
      <w:tr w14:paraId="45E1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09C1DA">
            <w:pPr>
              <w:pStyle w:val="13"/>
            </w:pPr>
            <w:r>
              <w:t>冀财教[2025]121号关于提前下达2026年城乡义务教育中央补助经费预算的通知（公用经费）</w:t>
            </w:r>
          </w:p>
        </w:tc>
        <w:tc>
          <w:tcPr>
            <w:tcW w:w="964" w:type="dxa"/>
            <w:vAlign w:val="center"/>
          </w:tcPr>
          <w:p w14:paraId="4C5CAEDC">
            <w:pPr>
              <w:pStyle w:val="12"/>
            </w:pPr>
            <w:r>
              <w:t>787366.00</w:t>
            </w:r>
          </w:p>
        </w:tc>
        <w:tc>
          <w:tcPr>
            <w:tcW w:w="1134" w:type="dxa"/>
            <w:vAlign w:val="center"/>
          </w:tcPr>
          <w:p w14:paraId="31DC12EE">
            <w:pPr>
              <w:pStyle w:val="13"/>
            </w:pPr>
            <w:r>
              <w:t>复印纸</w:t>
            </w:r>
          </w:p>
        </w:tc>
        <w:tc>
          <w:tcPr>
            <w:tcW w:w="1134" w:type="dxa"/>
            <w:vAlign w:val="center"/>
          </w:tcPr>
          <w:p w14:paraId="3C8B7A42">
            <w:pPr>
              <w:pStyle w:val="13"/>
            </w:pPr>
            <w:r>
              <w:t>A05040101</w:t>
            </w:r>
          </w:p>
        </w:tc>
        <w:tc>
          <w:tcPr>
            <w:tcW w:w="709" w:type="dxa"/>
            <w:vAlign w:val="center"/>
          </w:tcPr>
          <w:p w14:paraId="7C19F003">
            <w:pPr>
              <w:pStyle w:val="14"/>
            </w:pPr>
            <w:r>
              <w:t>批</w:t>
            </w:r>
          </w:p>
        </w:tc>
        <w:tc>
          <w:tcPr>
            <w:tcW w:w="850" w:type="dxa"/>
            <w:vAlign w:val="center"/>
          </w:tcPr>
          <w:p w14:paraId="12C9C2C1">
            <w:pPr>
              <w:pStyle w:val="12"/>
            </w:pPr>
            <w:r>
              <w:t>40</w:t>
            </w:r>
          </w:p>
        </w:tc>
        <w:tc>
          <w:tcPr>
            <w:tcW w:w="850" w:type="dxa"/>
            <w:vAlign w:val="center"/>
          </w:tcPr>
          <w:p w14:paraId="186DC229">
            <w:pPr>
              <w:pStyle w:val="12"/>
            </w:pPr>
            <w:r>
              <w:t>160.00</w:t>
            </w:r>
          </w:p>
        </w:tc>
        <w:tc>
          <w:tcPr>
            <w:tcW w:w="964" w:type="dxa"/>
            <w:vAlign w:val="center"/>
          </w:tcPr>
          <w:p w14:paraId="458F0C46">
            <w:pPr>
              <w:pStyle w:val="12"/>
            </w:pPr>
            <w:r>
              <w:t>6400.00</w:t>
            </w:r>
          </w:p>
        </w:tc>
        <w:tc>
          <w:tcPr>
            <w:tcW w:w="964" w:type="dxa"/>
            <w:vAlign w:val="center"/>
          </w:tcPr>
          <w:p w14:paraId="336FF26A">
            <w:pPr>
              <w:pStyle w:val="12"/>
            </w:pPr>
            <w:r>
              <w:t>6400.00</w:t>
            </w:r>
          </w:p>
        </w:tc>
        <w:tc>
          <w:tcPr>
            <w:tcW w:w="964" w:type="dxa"/>
            <w:vAlign w:val="center"/>
          </w:tcPr>
          <w:p w14:paraId="607FAA8F">
            <w:pPr>
              <w:pStyle w:val="12"/>
            </w:pPr>
          </w:p>
        </w:tc>
        <w:tc>
          <w:tcPr>
            <w:tcW w:w="964" w:type="dxa"/>
            <w:vAlign w:val="center"/>
          </w:tcPr>
          <w:p w14:paraId="521E095A">
            <w:pPr>
              <w:pStyle w:val="12"/>
            </w:pPr>
          </w:p>
        </w:tc>
        <w:tc>
          <w:tcPr>
            <w:tcW w:w="964" w:type="dxa"/>
            <w:vAlign w:val="center"/>
          </w:tcPr>
          <w:p w14:paraId="124629EC">
            <w:pPr>
              <w:pStyle w:val="12"/>
            </w:pPr>
          </w:p>
        </w:tc>
        <w:tc>
          <w:tcPr>
            <w:tcW w:w="964" w:type="dxa"/>
            <w:vAlign w:val="center"/>
          </w:tcPr>
          <w:p w14:paraId="5330ED41">
            <w:pPr>
              <w:pStyle w:val="12"/>
            </w:pPr>
          </w:p>
        </w:tc>
        <w:tc>
          <w:tcPr>
            <w:tcW w:w="964" w:type="dxa"/>
            <w:vAlign w:val="center"/>
          </w:tcPr>
          <w:p w14:paraId="4728556D">
            <w:pPr>
              <w:pStyle w:val="12"/>
            </w:pPr>
          </w:p>
        </w:tc>
        <w:tc>
          <w:tcPr>
            <w:tcW w:w="964" w:type="dxa"/>
            <w:vAlign w:val="center"/>
          </w:tcPr>
          <w:p w14:paraId="45922BA6">
            <w:pPr>
              <w:pStyle w:val="12"/>
            </w:pPr>
          </w:p>
        </w:tc>
        <w:tc>
          <w:tcPr>
            <w:tcW w:w="964" w:type="dxa"/>
            <w:vAlign w:val="center"/>
          </w:tcPr>
          <w:p w14:paraId="09B4E43A">
            <w:pPr>
              <w:pStyle w:val="12"/>
            </w:pPr>
            <w:r>
              <w:t>6400.00</w:t>
            </w:r>
          </w:p>
        </w:tc>
      </w:tr>
      <w:tr w14:paraId="33D00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772CAD">
            <w:pPr>
              <w:pStyle w:val="15"/>
            </w:pPr>
            <w:r>
              <w:t>井陉县南峪镇南峪小学小计</w:t>
            </w:r>
          </w:p>
        </w:tc>
        <w:tc>
          <w:tcPr>
            <w:tcW w:w="964" w:type="dxa"/>
            <w:vAlign w:val="center"/>
          </w:tcPr>
          <w:p w14:paraId="253A8EEE">
            <w:pPr>
              <w:pStyle w:val="16"/>
            </w:pPr>
          </w:p>
        </w:tc>
        <w:tc>
          <w:tcPr>
            <w:tcW w:w="1134" w:type="dxa"/>
            <w:vAlign w:val="center"/>
          </w:tcPr>
          <w:p w14:paraId="23A04DA1">
            <w:pPr>
              <w:pStyle w:val="17"/>
            </w:pPr>
          </w:p>
        </w:tc>
        <w:tc>
          <w:tcPr>
            <w:tcW w:w="1134" w:type="dxa"/>
            <w:vAlign w:val="center"/>
          </w:tcPr>
          <w:p w14:paraId="71994B04">
            <w:pPr>
              <w:pStyle w:val="17"/>
            </w:pPr>
          </w:p>
        </w:tc>
        <w:tc>
          <w:tcPr>
            <w:tcW w:w="709" w:type="dxa"/>
            <w:vAlign w:val="center"/>
          </w:tcPr>
          <w:p w14:paraId="01AD624B">
            <w:pPr>
              <w:pStyle w:val="15"/>
            </w:pPr>
          </w:p>
        </w:tc>
        <w:tc>
          <w:tcPr>
            <w:tcW w:w="850" w:type="dxa"/>
            <w:vAlign w:val="center"/>
          </w:tcPr>
          <w:p w14:paraId="64A5AD40">
            <w:pPr>
              <w:pStyle w:val="16"/>
            </w:pPr>
          </w:p>
        </w:tc>
        <w:tc>
          <w:tcPr>
            <w:tcW w:w="850" w:type="dxa"/>
            <w:vAlign w:val="center"/>
          </w:tcPr>
          <w:p w14:paraId="1963A74D">
            <w:pPr>
              <w:pStyle w:val="16"/>
            </w:pPr>
          </w:p>
        </w:tc>
        <w:tc>
          <w:tcPr>
            <w:tcW w:w="964" w:type="dxa"/>
            <w:vAlign w:val="center"/>
          </w:tcPr>
          <w:p w14:paraId="3CECD77C">
            <w:pPr>
              <w:pStyle w:val="16"/>
            </w:pPr>
            <w:r>
              <w:t>3000.00</w:t>
            </w:r>
          </w:p>
        </w:tc>
        <w:tc>
          <w:tcPr>
            <w:tcW w:w="964" w:type="dxa"/>
            <w:vAlign w:val="center"/>
          </w:tcPr>
          <w:p w14:paraId="2C4D8B00">
            <w:pPr>
              <w:pStyle w:val="16"/>
            </w:pPr>
            <w:r>
              <w:t>3000.00</w:t>
            </w:r>
          </w:p>
        </w:tc>
        <w:tc>
          <w:tcPr>
            <w:tcW w:w="964" w:type="dxa"/>
            <w:vAlign w:val="center"/>
          </w:tcPr>
          <w:p w14:paraId="19CC60ED">
            <w:pPr>
              <w:pStyle w:val="16"/>
            </w:pPr>
          </w:p>
        </w:tc>
        <w:tc>
          <w:tcPr>
            <w:tcW w:w="964" w:type="dxa"/>
            <w:vAlign w:val="center"/>
          </w:tcPr>
          <w:p w14:paraId="4FF68913">
            <w:pPr>
              <w:pStyle w:val="16"/>
            </w:pPr>
          </w:p>
        </w:tc>
        <w:tc>
          <w:tcPr>
            <w:tcW w:w="964" w:type="dxa"/>
            <w:vAlign w:val="center"/>
          </w:tcPr>
          <w:p w14:paraId="5F1F4244">
            <w:pPr>
              <w:pStyle w:val="16"/>
            </w:pPr>
          </w:p>
        </w:tc>
        <w:tc>
          <w:tcPr>
            <w:tcW w:w="964" w:type="dxa"/>
            <w:vAlign w:val="center"/>
          </w:tcPr>
          <w:p w14:paraId="00B6E0E3">
            <w:pPr>
              <w:pStyle w:val="16"/>
            </w:pPr>
          </w:p>
        </w:tc>
        <w:tc>
          <w:tcPr>
            <w:tcW w:w="964" w:type="dxa"/>
            <w:vAlign w:val="center"/>
          </w:tcPr>
          <w:p w14:paraId="56DFA96E">
            <w:pPr>
              <w:pStyle w:val="16"/>
            </w:pPr>
          </w:p>
        </w:tc>
        <w:tc>
          <w:tcPr>
            <w:tcW w:w="964" w:type="dxa"/>
            <w:vAlign w:val="center"/>
          </w:tcPr>
          <w:p w14:paraId="3BD63098">
            <w:pPr>
              <w:pStyle w:val="16"/>
            </w:pPr>
          </w:p>
        </w:tc>
        <w:tc>
          <w:tcPr>
            <w:tcW w:w="964" w:type="dxa"/>
            <w:vAlign w:val="center"/>
          </w:tcPr>
          <w:p w14:paraId="21EE2977">
            <w:pPr>
              <w:pStyle w:val="16"/>
            </w:pPr>
            <w:r>
              <w:t>3000.00</w:t>
            </w:r>
          </w:p>
        </w:tc>
      </w:tr>
      <w:tr w14:paraId="62B59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D99BB7">
            <w:pPr>
              <w:pStyle w:val="13"/>
            </w:pPr>
            <w:r>
              <w:t>冀财教[2025]121号关于提前下达2026年城乡义务教育中央补助经费预算的通知（公用经费）</w:t>
            </w:r>
          </w:p>
        </w:tc>
        <w:tc>
          <w:tcPr>
            <w:tcW w:w="964" w:type="dxa"/>
            <w:vAlign w:val="center"/>
          </w:tcPr>
          <w:p w14:paraId="132EEC25">
            <w:pPr>
              <w:pStyle w:val="12"/>
            </w:pPr>
            <w:r>
              <w:t>164610.00</w:t>
            </w:r>
          </w:p>
        </w:tc>
        <w:tc>
          <w:tcPr>
            <w:tcW w:w="1134" w:type="dxa"/>
            <w:vAlign w:val="center"/>
          </w:tcPr>
          <w:p w14:paraId="46386F20">
            <w:pPr>
              <w:pStyle w:val="13"/>
            </w:pPr>
            <w:r>
              <w:t>复印纸</w:t>
            </w:r>
          </w:p>
        </w:tc>
        <w:tc>
          <w:tcPr>
            <w:tcW w:w="1134" w:type="dxa"/>
            <w:vAlign w:val="center"/>
          </w:tcPr>
          <w:p w14:paraId="788C62E6">
            <w:pPr>
              <w:pStyle w:val="13"/>
            </w:pPr>
            <w:r>
              <w:t>A05040101</w:t>
            </w:r>
          </w:p>
        </w:tc>
        <w:tc>
          <w:tcPr>
            <w:tcW w:w="709" w:type="dxa"/>
            <w:vAlign w:val="center"/>
          </w:tcPr>
          <w:p w14:paraId="5A44F130">
            <w:pPr>
              <w:pStyle w:val="14"/>
            </w:pPr>
            <w:r>
              <w:t>批</w:t>
            </w:r>
          </w:p>
        </w:tc>
        <w:tc>
          <w:tcPr>
            <w:tcW w:w="850" w:type="dxa"/>
            <w:vAlign w:val="center"/>
          </w:tcPr>
          <w:p w14:paraId="46FC508A">
            <w:pPr>
              <w:pStyle w:val="12"/>
            </w:pPr>
            <w:r>
              <w:t>15</w:t>
            </w:r>
          </w:p>
        </w:tc>
        <w:tc>
          <w:tcPr>
            <w:tcW w:w="850" w:type="dxa"/>
            <w:vAlign w:val="center"/>
          </w:tcPr>
          <w:p w14:paraId="72E4BACF">
            <w:pPr>
              <w:pStyle w:val="12"/>
            </w:pPr>
            <w:r>
              <w:t>200.00</w:t>
            </w:r>
          </w:p>
        </w:tc>
        <w:tc>
          <w:tcPr>
            <w:tcW w:w="964" w:type="dxa"/>
            <w:vAlign w:val="center"/>
          </w:tcPr>
          <w:p w14:paraId="7484FC96">
            <w:pPr>
              <w:pStyle w:val="12"/>
            </w:pPr>
            <w:r>
              <w:t>3000.00</w:t>
            </w:r>
          </w:p>
        </w:tc>
        <w:tc>
          <w:tcPr>
            <w:tcW w:w="964" w:type="dxa"/>
            <w:vAlign w:val="center"/>
          </w:tcPr>
          <w:p w14:paraId="11FF9E76">
            <w:pPr>
              <w:pStyle w:val="12"/>
            </w:pPr>
            <w:r>
              <w:t>3000.00</w:t>
            </w:r>
          </w:p>
        </w:tc>
        <w:tc>
          <w:tcPr>
            <w:tcW w:w="964" w:type="dxa"/>
            <w:vAlign w:val="center"/>
          </w:tcPr>
          <w:p w14:paraId="728DA4CA">
            <w:pPr>
              <w:pStyle w:val="12"/>
            </w:pPr>
          </w:p>
        </w:tc>
        <w:tc>
          <w:tcPr>
            <w:tcW w:w="964" w:type="dxa"/>
            <w:vAlign w:val="center"/>
          </w:tcPr>
          <w:p w14:paraId="4404AA29">
            <w:pPr>
              <w:pStyle w:val="12"/>
            </w:pPr>
          </w:p>
        </w:tc>
        <w:tc>
          <w:tcPr>
            <w:tcW w:w="964" w:type="dxa"/>
            <w:vAlign w:val="center"/>
          </w:tcPr>
          <w:p w14:paraId="1DA75DC2">
            <w:pPr>
              <w:pStyle w:val="12"/>
            </w:pPr>
          </w:p>
        </w:tc>
        <w:tc>
          <w:tcPr>
            <w:tcW w:w="964" w:type="dxa"/>
            <w:vAlign w:val="center"/>
          </w:tcPr>
          <w:p w14:paraId="40ACFD21">
            <w:pPr>
              <w:pStyle w:val="12"/>
            </w:pPr>
          </w:p>
        </w:tc>
        <w:tc>
          <w:tcPr>
            <w:tcW w:w="964" w:type="dxa"/>
            <w:vAlign w:val="center"/>
          </w:tcPr>
          <w:p w14:paraId="0C174A36">
            <w:pPr>
              <w:pStyle w:val="12"/>
            </w:pPr>
          </w:p>
        </w:tc>
        <w:tc>
          <w:tcPr>
            <w:tcW w:w="964" w:type="dxa"/>
            <w:vAlign w:val="center"/>
          </w:tcPr>
          <w:p w14:paraId="0EF4FCA1">
            <w:pPr>
              <w:pStyle w:val="12"/>
            </w:pPr>
          </w:p>
        </w:tc>
        <w:tc>
          <w:tcPr>
            <w:tcW w:w="964" w:type="dxa"/>
            <w:vAlign w:val="center"/>
          </w:tcPr>
          <w:p w14:paraId="154DE41D">
            <w:pPr>
              <w:pStyle w:val="12"/>
            </w:pPr>
            <w:r>
              <w:t>3000.00</w:t>
            </w:r>
          </w:p>
        </w:tc>
      </w:tr>
      <w:tr w14:paraId="66132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AB4A36">
            <w:pPr>
              <w:pStyle w:val="15"/>
            </w:pPr>
            <w:r>
              <w:t>井陉县威州镇中心小学小计</w:t>
            </w:r>
          </w:p>
        </w:tc>
        <w:tc>
          <w:tcPr>
            <w:tcW w:w="964" w:type="dxa"/>
            <w:vAlign w:val="center"/>
          </w:tcPr>
          <w:p w14:paraId="7A1370EE">
            <w:pPr>
              <w:pStyle w:val="16"/>
            </w:pPr>
          </w:p>
        </w:tc>
        <w:tc>
          <w:tcPr>
            <w:tcW w:w="1134" w:type="dxa"/>
            <w:vAlign w:val="center"/>
          </w:tcPr>
          <w:p w14:paraId="4DD7B2FF">
            <w:pPr>
              <w:pStyle w:val="17"/>
            </w:pPr>
          </w:p>
        </w:tc>
        <w:tc>
          <w:tcPr>
            <w:tcW w:w="1134" w:type="dxa"/>
            <w:vAlign w:val="center"/>
          </w:tcPr>
          <w:p w14:paraId="2DF7AEE2">
            <w:pPr>
              <w:pStyle w:val="17"/>
            </w:pPr>
          </w:p>
        </w:tc>
        <w:tc>
          <w:tcPr>
            <w:tcW w:w="709" w:type="dxa"/>
            <w:vAlign w:val="center"/>
          </w:tcPr>
          <w:p w14:paraId="4EC8D20A">
            <w:pPr>
              <w:pStyle w:val="15"/>
            </w:pPr>
          </w:p>
        </w:tc>
        <w:tc>
          <w:tcPr>
            <w:tcW w:w="850" w:type="dxa"/>
            <w:vAlign w:val="center"/>
          </w:tcPr>
          <w:p w14:paraId="04F24F92">
            <w:pPr>
              <w:pStyle w:val="16"/>
            </w:pPr>
          </w:p>
        </w:tc>
        <w:tc>
          <w:tcPr>
            <w:tcW w:w="850" w:type="dxa"/>
            <w:vAlign w:val="center"/>
          </w:tcPr>
          <w:p w14:paraId="5E06C965">
            <w:pPr>
              <w:pStyle w:val="16"/>
            </w:pPr>
          </w:p>
        </w:tc>
        <w:tc>
          <w:tcPr>
            <w:tcW w:w="964" w:type="dxa"/>
            <w:vAlign w:val="center"/>
          </w:tcPr>
          <w:p w14:paraId="2700EF34">
            <w:pPr>
              <w:pStyle w:val="16"/>
            </w:pPr>
            <w:r>
              <w:t>47900.00</w:t>
            </w:r>
          </w:p>
        </w:tc>
        <w:tc>
          <w:tcPr>
            <w:tcW w:w="964" w:type="dxa"/>
            <w:vAlign w:val="center"/>
          </w:tcPr>
          <w:p w14:paraId="43ACA875">
            <w:pPr>
              <w:pStyle w:val="16"/>
            </w:pPr>
            <w:r>
              <w:t>47900.00</w:t>
            </w:r>
          </w:p>
        </w:tc>
        <w:tc>
          <w:tcPr>
            <w:tcW w:w="964" w:type="dxa"/>
            <w:vAlign w:val="center"/>
          </w:tcPr>
          <w:p w14:paraId="680D791F">
            <w:pPr>
              <w:pStyle w:val="16"/>
            </w:pPr>
          </w:p>
        </w:tc>
        <w:tc>
          <w:tcPr>
            <w:tcW w:w="964" w:type="dxa"/>
            <w:vAlign w:val="center"/>
          </w:tcPr>
          <w:p w14:paraId="6A022563">
            <w:pPr>
              <w:pStyle w:val="16"/>
            </w:pPr>
          </w:p>
        </w:tc>
        <w:tc>
          <w:tcPr>
            <w:tcW w:w="964" w:type="dxa"/>
            <w:vAlign w:val="center"/>
          </w:tcPr>
          <w:p w14:paraId="03C51C98">
            <w:pPr>
              <w:pStyle w:val="16"/>
            </w:pPr>
          </w:p>
        </w:tc>
        <w:tc>
          <w:tcPr>
            <w:tcW w:w="964" w:type="dxa"/>
            <w:vAlign w:val="center"/>
          </w:tcPr>
          <w:p w14:paraId="249C43A4">
            <w:pPr>
              <w:pStyle w:val="16"/>
            </w:pPr>
          </w:p>
        </w:tc>
        <w:tc>
          <w:tcPr>
            <w:tcW w:w="964" w:type="dxa"/>
            <w:vAlign w:val="center"/>
          </w:tcPr>
          <w:p w14:paraId="731E8A38">
            <w:pPr>
              <w:pStyle w:val="16"/>
            </w:pPr>
          </w:p>
        </w:tc>
        <w:tc>
          <w:tcPr>
            <w:tcW w:w="964" w:type="dxa"/>
            <w:vAlign w:val="center"/>
          </w:tcPr>
          <w:p w14:paraId="4A53BE82">
            <w:pPr>
              <w:pStyle w:val="16"/>
            </w:pPr>
          </w:p>
        </w:tc>
        <w:tc>
          <w:tcPr>
            <w:tcW w:w="964" w:type="dxa"/>
            <w:vAlign w:val="center"/>
          </w:tcPr>
          <w:p w14:paraId="4098E393">
            <w:pPr>
              <w:pStyle w:val="16"/>
            </w:pPr>
            <w:r>
              <w:t>47900.00</w:t>
            </w:r>
          </w:p>
        </w:tc>
      </w:tr>
      <w:tr w14:paraId="5A451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298B01">
            <w:pPr>
              <w:pStyle w:val="13"/>
            </w:pPr>
            <w:r>
              <w:t>冀财教[2025]121号关于提前下达2026年城乡义务教育中央补助经费预算的通知（公用经费）</w:t>
            </w:r>
          </w:p>
        </w:tc>
        <w:tc>
          <w:tcPr>
            <w:tcW w:w="964" w:type="dxa"/>
            <w:vAlign w:val="center"/>
          </w:tcPr>
          <w:p w14:paraId="7FAAB82B">
            <w:pPr>
              <w:pStyle w:val="12"/>
            </w:pPr>
            <w:r>
              <w:t>642503.00</w:t>
            </w:r>
          </w:p>
        </w:tc>
        <w:tc>
          <w:tcPr>
            <w:tcW w:w="1134" w:type="dxa"/>
            <w:vAlign w:val="center"/>
          </w:tcPr>
          <w:p w14:paraId="51EAF5E7">
            <w:pPr>
              <w:pStyle w:val="13"/>
            </w:pPr>
            <w:r>
              <w:t>复印纸</w:t>
            </w:r>
          </w:p>
        </w:tc>
        <w:tc>
          <w:tcPr>
            <w:tcW w:w="1134" w:type="dxa"/>
            <w:vAlign w:val="center"/>
          </w:tcPr>
          <w:p w14:paraId="55771643">
            <w:pPr>
              <w:pStyle w:val="13"/>
            </w:pPr>
            <w:r>
              <w:t>A05040101</w:t>
            </w:r>
          </w:p>
        </w:tc>
        <w:tc>
          <w:tcPr>
            <w:tcW w:w="709" w:type="dxa"/>
            <w:vAlign w:val="center"/>
          </w:tcPr>
          <w:p w14:paraId="6EE3A484">
            <w:pPr>
              <w:pStyle w:val="14"/>
            </w:pPr>
            <w:r>
              <w:t>批</w:t>
            </w:r>
          </w:p>
        </w:tc>
        <w:tc>
          <w:tcPr>
            <w:tcW w:w="850" w:type="dxa"/>
            <w:vAlign w:val="center"/>
          </w:tcPr>
          <w:p w14:paraId="48E51E3C">
            <w:pPr>
              <w:pStyle w:val="12"/>
            </w:pPr>
            <w:r>
              <w:t>225</w:t>
            </w:r>
          </w:p>
        </w:tc>
        <w:tc>
          <w:tcPr>
            <w:tcW w:w="850" w:type="dxa"/>
            <w:vAlign w:val="center"/>
          </w:tcPr>
          <w:p w14:paraId="61842A0C">
            <w:pPr>
              <w:pStyle w:val="12"/>
            </w:pPr>
            <w:r>
              <w:t>180.00</w:t>
            </w:r>
          </w:p>
        </w:tc>
        <w:tc>
          <w:tcPr>
            <w:tcW w:w="964" w:type="dxa"/>
            <w:vAlign w:val="center"/>
          </w:tcPr>
          <w:p w14:paraId="48745D68">
            <w:pPr>
              <w:pStyle w:val="12"/>
            </w:pPr>
            <w:r>
              <w:t>40500.00</w:t>
            </w:r>
          </w:p>
        </w:tc>
        <w:tc>
          <w:tcPr>
            <w:tcW w:w="964" w:type="dxa"/>
            <w:vAlign w:val="center"/>
          </w:tcPr>
          <w:p w14:paraId="7E3FB14B">
            <w:pPr>
              <w:pStyle w:val="12"/>
            </w:pPr>
            <w:r>
              <w:t>40500.00</w:t>
            </w:r>
          </w:p>
        </w:tc>
        <w:tc>
          <w:tcPr>
            <w:tcW w:w="964" w:type="dxa"/>
            <w:vAlign w:val="center"/>
          </w:tcPr>
          <w:p w14:paraId="2EB2DD9E">
            <w:pPr>
              <w:pStyle w:val="12"/>
            </w:pPr>
          </w:p>
        </w:tc>
        <w:tc>
          <w:tcPr>
            <w:tcW w:w="964" w:type="dxa"/>
            <w:vAlign w:val="center"/>
          </w:tcPr>
          <w:p w14:paraId="282A189C">
            <w:pPr>
              <w:pStyle w:val="12"/>
            </w:pPr>
          </w:p>
        </w:tc>
        <w:tc>
          <w:tcPr>
            <w:tcW w:w="964" w:type="dxa"/>
            <w:vAlign w:val="center"/>
          </w:tcPr>
          <w:p w14:paraId="353161E6">
            <w:pPr>
              <w:pStyle w:val="12"/>
            </w:pPr>
          </w:p>
        </w:tc>
        <w:tc>
          <w:tcPr>
            <w:tcW w:w="964" w:type="dxa"/>
            <w:vAlign w:val="center"/>
          </w:tcPr>
          <w:p w14:paraId="1B83AB4D">
            <w:pPr>
              <w:pStyle w:val="12"/>
            </w:pPr>
          </w:p>
        </w:tc>
        <w:tc>
          <w:tcPr>
            <w:tcW w:w="964" w:type="dxa"/>
            <w:vAlign w:val="center"/>
          </w:tcPr>
          <w:p w14:paraId="58A3EB77">
            <w:pPr>
              <w:pStyle w:val="12"/>
            </w:pPr>
          </w:p>
        </w:tc>
        <w:tc>
          <w:tcPr>
            <w:tcW w:w="964" w:type="dxa"/>
            <w:vAlign w:val="center"/>
          </w:tcPr>
          <w:p w14:paraId="7D3DAEFB">
            <w:pPr>
              <w:pStyle w:val="12"/>
            </w:pPr>
          </w:p>
        </w:tc>
        <w:tc>
          <w:tcPr>
            <w:tcW w:w="964" w:type="dxa"/>
            <w:vAlign w:val="center"/>
          </w:tcPr>
          <w:p w14:paraId="17317C6A">
            <w:pPr>
              <w:pStyle w:val="12"/>
            </w:pPr>
            <w:r>
              <w:t>40500.00</w:t>
            </w:r>
          </w:p>
        </w:tc>
      </w:tr>
      <w:tr w14:paraId="27560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014FC0">
            <w:pPr>
              <w:pStyle w:val="13"/>
            </w:pPr>
            <w:r>
              <w:t>冀财教[2025]147号关于提前下达2026年城乡义务教育省级补助资金预算的通知（公用经费）</w:t>
            </w:r>
          </w:p>
        </w:tc>
        <w:tc>
          <w:tcPr>
            <w:tcW w:w="964" w:type="dxa"/>
            <w:vAlign w:val="center"/>
          </w:tcPr>
          <w:p w14:paraId="460C62AE">
            <w:pPr>
              <w:pStyle w:val="12"/>
            </w:pPr>
            <w:r>
              <w:t>337727.00</w:t>
            </w:r>
          </w:p>
        </w:tc>
        <w:tc>
          <w:tcPr>
            <w:tcW w:w="1134" w:type="dxa"/>
            <w:vAlign w:val="center"/>
          </w:tcPr>
          <w:p w14:paraId="041E7B56">
            <w:pPr>
              <w:pStyle w:val="13"/>
            </w:pPr>
            <w:r>
              <w:t>便携式计算机</w:t>
            </w:r>
          </w:p>
        </w:tc>
        <w:tc>
          <w:tcPr>
            <w:tcW w:w="1134" w:type="dxa"/>
            <w:vAlign w:val="center"/>
          </w:tcPr>
          <w:p w14:paraId="56322414">
            <w:pPr>
              <w:pStyle w:val="13"/>
            </w:pPr>
            <w:r>
              <w:t>A02010108</w:t>
            </w:r>
          </w:p>
        </w:tc>
        <w:tc>
          <w:tcPr>
            <w:tcW w:w="709" w:type="dxa"/>
            <w:vAlign w:val="center"/>
          </w:tcPr>
          <w:p w14:paraId="7BCFDACE">
            <w:pPr>
              <w:pStyle w:val="14"/>
            </w:pPr>
            <w:r>
              <w:t>台</w:t>
            </w:r>
          </w:p>
        </w:tc>
        <w:tc>
          <w:tcPr>
            <w:tcW w:w="850" w:type="dxa"/>
            <w:vAlign w:val="center"/>
          </w:tcPr>
          <w:p w14:paraId="1CEC6906">
            <w:pPr>
              <w:pStyle w:val="12"/>
            </w:pPr>
            <w:r>
              <w:t>1</w:t>
            </w:r>
          </w:p>
        </w:tc>
        <w:tc>
          <w:tcPr>
            <w:tcW w:w="850" w:type="dxa"/>
            <w:vAlign w:val="center"/>
          </w:tcPr>
          <w:p w14:paraId="13DD3731">
            <w:pPr>
              <w:pStyle w:val="12"/>
            </w:pPr>
            <w:r>
              <w:t>5600.00</w:t>
            </w:r>
          </w:p>
        </w:tc>
        <w:tc>
          <w:tcPr>
            <w:tcW w:w="964" w:type="dxa"/>
            <w:vAlign w:val="center"/>
          </w:tcPr>
          <w:p w14:paraId="41E1B79F">
            <w:pPr>
              <w:pStyle w:val="12"/>
            </w:pPr>
            <w:r>
              <w:t>5600.00</w:t>
            </w:r>
          </w:p>
        </w:tc>
        <w:tc>
          <w:tcPr>
            <w:tcW w:w="964" w:type="dxa"/>
            <w:vAlign w:val="center"/>
          </w:tcPr>
          <w:p w14:paraId="176D2C9D">
            <w:pPr>
              <w:pStyle w:val="12"/>
            </w:pPr>
            <w:r>
              <w:t>5600.00</w:t>
            </w:r>
          </w:p>
        </w:tc>
        <w:tc>
          <w:tcPr>
            <w:tcW w:w="964" w:type="dxa"/>
            <w:vAlign w:val="center"/>
          </w:tcPr>
          <w:p w14:paraId="1E8C10BC">
            <w:pPr>
              <w:pStyle w:val="12"/>
            </w:pPr>
          </w:p>
        </w:tc>
        <w:tc>
          <w:tcPr>
            <w:tcW w:w="964" w:type="dxa"/>
            <w:vAlign w:val="center"/>
          </w:tcPr>
          <w:p w14:paraId="460D0882">
            <w:pPr>
              <w:pStyle w:val="12"/>
            </w:pPr>
          </w:p>
        </w:tc>
        <w:tc>
          <w:tcPr>
            <w:tcW w:w="964" w:type="dxa"/>
            <w:vAlign w:val="center"/>
          </w:tcPr>
          <w:p w14:paraId="51DFA25C">
            <w:pPr>
              <w:pStyle w:val="12"/>
            </w:pPr>
          </w:p>
        </w:tc>
        <w:tc>
          <w:tcPr>
            <w:tcW w:w="964" w:type="dxa"/>
            <w:vAlign w:val="center"/>
          </w:tcPr>
          <w:p w14:paraId="75E28209">
            <w:pPr>
              <w:pStyle w:val="12"/>
            </w:pPr>
          </w:p>
        </w:tc>
        <w:tc>
          <w:tcPr>
            <w:tcW w:w="964" w:type="dxa"/>
            <w:vAlign w:val="center"/>
          </w:tcPr>
          <w:p w14:paraId="3A30628E">
            <w:pPr>
              <w:pStyle w:val="12"/>
            </w:pPr>
          </w:p>
        </w:tc>
        <w:tc>
          <w:tcPr>
            <w:tcW w:w="964" w:type="dxa"/>
            <w:vAlign w:val="center"/>
          </w:tcPr>
          <w:p w14:paraId="070E7766">
            <w:pPr>
              <w:pStyle w:val="12"/>
            </w:pPr>
          </w:p>
        </w:tc>
        <w:tc>
          <w:tcPr>
            <w:tcW w:w="964" w:type="dxa"/>
            <w:vAlign w:val="center"/>
          </w:tcPr>
          <w:p w14:paraId="66DA2F3D">
            <w:pPr>
              <w:pStyle w:val="12"/>
            </w:pPr>
            <w:r>
              <w:t>5600.00</w:t>
            </w:r>
          </w:p>
        </w:tc>
      </w:tr>
      <w:tr w14:paraId="7516E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5E0AA3">
            <w:pPr>
              <w:pStyle w:val="13"/>
            </w:pPr>
            <w:r>
              <w:t>冀财教[2025]149号关于提前下达2026年省级支持学前教育发展专项资金预算的通知（学前教育生均公用经费）</w:t>
            </w:r>
          </w:p>
        </w:tc>
        <w:tc>
          <w:tcPr>
            <w:tcW w:w="964" w:type="dxa"/>
            <w:vAlign w:val="center"/>
          </w:tcPr>
          <w:p w14:paraId="64CC0444">
            <w:pPr>
              <w:pStyle w:val="12"/>
            </w:pPr>
            <w:r>
              <w:t>57353.00</w:t>
            </w:r>
          </w:p>
        </w:tc>
        <w:tc>
          <w:tcPr>
            <w:tcW w:w="1134" w:type="dxa"/>
            <w:vAlign w:val="center"/>
          </w:tcPr>
          <w:p w14:paraId="3E680BF5">
            <w:pPr>
              <w:pStyle w:val="13"/>
            </w:pPr>
            <w:r>
              <w:t>复印纸</w:t>
            </w:r>
          </w:p>
        </w:tc>
        <w:tc>
          <w:tcPr>
            <w:tcW w:w="1134" w:type="dxa"/>
            <w:vAlign w:val="center"/>
          </w:tcPr>
          <w:p w14:paraId="3119B4A7">
            <w:pPr>
              <w:pStyle w:val="13"/>
            </w:pPr>
            <w:r>
              <w:t>A05040101</w:t>
            </w:r>
          </w:p>
        </w:tc>
        <w:tc>
          <w:tcPr>
            <w:tcW w:w="709" w:type="dxa"/>
            <w:vAlign w:val="center"/>
          </w:tcPr>
          <w:p w14:paraId="187FA043">
            <w:pPr>
              <w:pStyle w:val="14"/>
            </w:pPr>
            <w:r>
              <w:t>批</w:t>
            </w:r>
          </w:p>
        </w:tc>
        <w:tc>
          <w:tcPr>
            <w:tcW w:w="850" w:type="dxa"/>
            <w:vAlign w:val="center"/>
          </w:tcPr>
          <w:p w14:paraId="591D80F8">
            <w:pPr>
              <w:pStyle w:val="12"/>
            </w:pPr>
            <w:r>
              <w:t>10</w:t>
            </w:r>
          </w:p>
        </w:tc>
        <w:tc>
          <w:tcPr>
            <w:tcW w:w="850" w:type="dxa"/>
            <w:vAlign w:val="center"/>
          </w:tcPr>
          <w:p w14:paraId="47BE4E23">
            <w:pPr>
              <w:pStyle w:val="12"/>
            </w:pPr>
            <w:r>
              <w:t>180.00</w:t>
            </w:r>
          </w:p>
        </w:tc>
        <w:tc>
          <w:tcPr>
            <w:tcW w:w="964" w:type="dxa"/>
            <w:vAlign w:val="center"/>
          </w:tcPr>
          <w:p w14:paraId="0271F38A">
            <w:pPr>
              <w:pStyle w:val="12"/>
            </w:pPr>
            <w:r>
              <w:t>1800.00</w:t>
            </w:r>
          </w:p>
        </w:tc>
        <w:tc>
          <w:tcPr>
            <w:tcW w:w="964" w:type="dxa"/>
            <w:vAlign w:val="center"/>
          </w:tcPr>
          <w:p w14:paraId="3866AC36">
            <w:pPr>
              <w:pStyle w:val="12"/>
            </w:pPr>
            <w:r>
              <w:t>1800.00</w:t>
            </w:r>
          </w:p>
        </w:tc>
        <w:tc>
          <w:tcPr>
            <w:tcW w:w="964" w:type="dxa"/>
            <w:vAlign w:val="center"/>
          </w:tcPr>
          <w:p w14:paraId="321E2140">
            <w:pPr>
              <w:pStyle w:val="12"/>
            </w:pPr>
          </w:p>
        </w:tc>
        <w:tc>
          <w:tcPr>
            <w:tcW w:w="964" w:type="dxa"/>
            <w:vAlign w:val="center"/>
          </w:tcPr>
          <w:p w14:paraId="7B29C92E">
            <w:pPr>
              <w:pStyle w:val="12"/>
            </w:pPr>
          </w:p>
        </w:tc>
        <w:tc>
          <w:tcPr>
            <w:tcW w:w="964" w:type="dxa"/>
            <w:vAlign w:val="center"/>
          </w:tcPr>
          <w:p w14:paraId="35FC3758">
            <w:pPr>
              <w:pStyle w:val="12"/>
            </w:pPr>
          </w:p>
        </w:tc>
        <w:tc>
          <w:tcPr>
            <w:tcW w:w="964" w:type="dxa"/>
            <w:vAlign w:val="center"/>
          </w:tcPr>
          <w:p w14:paraId="57E64D76">
            <w:pPr>
              <w:pStyle w:val="12"/>
            </w:pPr>
          </w:p>
        </w:tc>
        <w:tc>
          <w:tcPr>
            <w:tcW w:w="964" w:type="dxa"/>
            <w:vAlign w:val="center"/>
          </w:tcPr>
          <w:p w14:paraId="3FC59239">
            <w:pPr>
              <w:pStyle w:val="12"/>
            </w:pPr>
          </w:p>
        </w:tc>
        <w:tc>
          <w:tcPr>
            <w:tcW w:w="964" w:type="dxa"/>
            <w:vAlign w:val="center"/>
          </w:tcPr>
          <w:p w14:paraId="5D27C206">
            <w:pPr>
              <w:pStyle w:val="12"/>
            </w:pPr>
          </w:p>
        </w:tc>
        <w:tc>
          <w:tcPr>
            <w:tcW w:w="964" w:type="dxa"/>
            <w:vAlign w:val="center"/>
          </w:tcPr>
          <w:p w14:paraId="36AF391C">
            <w:pPr>
              <w:pStyle w:val="12"/>
            </w:pPr>
            <w:r>
              <w:t>1800.00</w:t>
            </w:r>
          </w:p>
        </w:tc>
      </w:tr>
      <w:tr w14:paraId="707DB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19E780">
            <w:pPr>
              <w:pStyle w:val="15"/>
            </w:pPr>
            <w:r>
              <w:t>井陉孙庄育才学校小计</w:t>
            </w:r>
          </w:p>
        </w:tc>
        <w:tc>
          <w:tcPr>
            <w:tcW w:w="964" w:type="dxa"/>
            <w:vAlign w:val="center"/>
          </w:tcPr>
          <w:p w14:paraId="35866047">
            <w:pPr>
              <w:pStyle w:val="16"/>
            </w:pPr>
          </w:p>
        </w:tc>
        <w:tc>
          <w:tcPr>
            <w:tcW w:w="1134" w:type="dxa"/>
            <w:vAlign w:val="center"/>
          </w:tcPr>
          <w:p w14:paraId="05CCE40F">
            <w:pPr>
              <w:pStyle w:val="17"/>
            </w:pPr>
          </w:p>
        </w:tc>
        <w:tc>
          <w:tcPr>
            <w:tcW w:w="1134" w:type="dxa"/>
            <w:vAlign w:val="center"/>
          </w:tcPr>
          <w:p w14:paraId="2ED9891D">
            <w:pPr>
              <w:pStyle w:val="17"/>
            </w:pPr>
          </w:p>
        </w:tc>
        <w:tc>
          <w:tcPr>
            <w:tcW w:w="709" w:type="dxa"/>
            <w:vAlign w:val="center"/>
          </w:tcPr>
          <w:p w14:paraId="2A15D5AF">
            <w:pPr>
              <w:pStyle w:val="15"/>
            </w:pPr>
          </w:p>
        </w:tc>
        <w:tc>
          <w:tcPr>
            <w:tcW w:w="850" w:type="dxa"/>
            <w:vAlign w:val="center"/>
          </w:tcPr>
          <w:p w14:paraId="2CF1510D">
            <w:pPr>
              <w:pStyle w:val="16"/>
            </w:pPr>
          </w:p>
        </w:tc>
        <w:tc>
          <w:tcPr>
            <w:tcW w:w="850" w:type="dxa"/>
            <w:vAlign w:val="center"/>
          </w:tcPr>
          <w:p w14:paraId="2963444B">
            <w:pPr>
              <w:pStyle w:val="16"/>
            </w:pPr>
          </w:p>
        </w:tc>
        <w:tc>
          <w:tcPr>
            <w:tcW w:w="964" w:type="dxa"/>
            <w:vAlign w:val="center"/>
          </w:tcPr>
          <w:p w14:paraId="2FED6070">
            <w:pPr>
              <w:pStyle w:val="16"/>
            </w:pPr>
            <w:r>
              <w:t>5800.00</w:t>
            </w:r>
          </w:p>
        </w:tc>
        <w:tc>
          <w:tcPr>
            <w:tcW w:w="964" w:type="dxa"/>
            <w:vAlign w:val="center"/>
          </w:tcPr>
          <w:p w14:paraId="5B270A6F">
            <w:pPr>
              <w:pStyle w:val="16"/>
            </w:pPr>
            <w:r>
              <w:t>5800.00</w:t>
            </w:r>
          </w:p>
        </w:tc>
        <w:tc>
          <w:tcPr>
            <w:tcW w:w="964" w:type="dxa"/>
            <w:vAlign w:val="center"/>
          </w:tcPr>
          <w:p w14:paraId="6A4F0340">
            <w:pPr>
              <w:pStyle w:val="16"/>
            </w:pPr>
          </w:p>
        </w:tc>
        <w:tc>
          <w:tcPr>
            <w:tcW w:w="964" w:type="dxa"/>
            <w:vAlign w:val="center"/>
          </w:tcPr>
          <w:p w14:paraId="74D60712">
            <w:pPr>
              <w:pStyle w:val="16"/>
            </w:pPr>
          </w:p>
        </w:tc>
        <w:tc>
          <w:tcPr>
            <w:tcW w:w="964" w:type="dxa"/>
            <w:vAlign w:val="center"/>
          </w:tcPr>
          <w:p w14:paraId="2AFFC62F">
            <w:pPr>
              <w:pStyle w:val="16"/>
            </w:pPr>
          </w:p>
        </w:tc>
        <w:tc>
          <w:tcPr>
            <w:tcW w:w="964" w:type="dxa"/>
            <w:vAlign w:val="center"/>
          </w:tcPr>
          <w:p w14:paraId="478FA809">
            <w:pPr>
              <w:pStyle w:val="16"/>
            </w:pPr>
          </w:p>
        </w:tc>
        <w:tc>
          <w:tcPr>
            <w:tcW w:w="964" w:type="dxa"/>
            <w:vAlign w:val="center"/>
          </w:tcPr>
          <w:p w14:paraId="31F92DB1">
            <w:pPr>
              <w:pStyle w:val="16"/>
            </w:pPr>
          </w:p>
        </w:tc>
        <w:tc>
          <w:tcPr>
            <w:tcW w:w="964" w:type="dxa"/>
            <w:vAlign w:val="center"/>
          </w:tcPr>
          <w:p w14:paraId="63FB9D60">
            <w:pPr>
              <w:pStyle w:val="16"/>
            </w:pPr>
          </w:p>
        </w:tc>
        <w:tc>
          <w:tcPr>
            <w:tcW w:w="964" w:type="dxa"/>
            <w:vAlign w:val="center"/>
          </w:tcPr>
          <w:p w14:paraId="4CF565B1">
            <w:pPr>
              <w:pStyle w:val="16"/>
            </w:pPr>
            <w:r>
              <w:t>5800.00</w:t>
            </w:r>
          </w:p>
        </w:tc>
      </w:tr>
      <w:tr w14:paraId="060FF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7A9F4E">
            <w:pPr>
              <w:pStyle w:val="13"/>
            </w:pPr>
            <w:r>
              <w:t>2026年小学公用经费县级配套资金</w:t>
            </w:r>
          </w:p>
        </w:tc>
        <w:tc>
          <w:tcPr>
            <w:tcW w:w="964" w:type="dxa"/>
            <w:vAlign w:val="center"/>
          </w:tcPr>
          <w:p w14:paraId="30955127">
            <w:pPr>
              <w:pStyle w:val="12"/>
            </w:pPr>
            <w:r>
              <w:t>69990.00</w:t>
            </w:r>
          </w:p>
        </w:tc>
        <w:tc>
          <w:tcPr>
            <w:tcW w:w="1134" w:type="dxa"/>
            <w:vAlign w:val="center"/>
          </w:tcPr>
          <w:p w14:paraId="2C59B52A">
            <w:pPr>
              <w:pStyle w:val="13"/>
            </w:pPr>
            <w:r>
              <w:t>复印纸</w:t>
            </w:r>
          </w:p>
        </w:tc>
        <w:tc>
          <w:tcPr>
            <w:tcW w:w="1134" w:type="dxa"/>
            <w:vAlign w:val="center"/>
          </w:tcPr>
          <w:p w14:paraId="138E266F">
            <w:pPr>
              <w:pStyle w:val="13"/>
            </w:pPr>
            <w:r>
              <w:t>A05040101</w:t>
            </w:r>
          </w:p>
        </w:tc>
        <w:tc>
          <w:tcPr>
            <w:tcW w:w="709" w:type="dxa"/>
            <w:vAlign w:val="center"/>
          </w:tcPr>
          <w:p w14:paraId="1821662A">
            <w:pPr>
              <w:pStyle w:val="14"/>
            </w:pPr>
            <w:r>
              <w:t>批</w:t>
            </w:r>
          </w:p>
        </w:tc>
        <w:tc>
          <w:tcPr>
            <w:tcW w:w="850" w:type="dxa"/>
            <w:vAlign w:val="center"/>
          </w:tcPr>
          <w:p w14:paraId="1E888CB4">
            <w:pPr>
              <w:pStyle w:val="12"/>
            </w:pPr>
            <w:r>
              <w:t>29</w:t>
            </w:r>
          </w:p>
        </w:tc>
        <w:tc>
          <w:tcPr>
            <w:tcW w:w="850" w:type="dxa"/>
            <w:vAlign w:val="center"/>
          </w:tcPr>
          <w:p w14:paraId="7FB0A27A">
            <w:pPr>
              <w:pStyle w:val="12"/>
            </w:pPr>
            <w:r>
              <w:t>200.00</w:t>
            </w:r>
          </w:p>
        </w:tc>
        <w:tc>
          <w:tcPr>
            <w:tcW w:w="964" w:type="dxa"/>
            <w:vAlign w:val="center"/>
          </w:tcPr>
          <w:p w14:paraId="3CA4E9B6">
            <w:pPr>
              <w:pStyle w:val="12"/>
            </w:pPr>
            <w:r>
              <w:t>5800.00</w:t>
            </w:r>
          </w:p>
        </w:tc>
        <w:tc>
          <w:tcPr>
            <w:tcW w:w="964" w:type="dxa"/>
            <w:vAlign w:val="center"/>
          </w:tcPr>
          <w:p w14:paraId="65F6FB98">
            <w:pPr>
              <w:pStyle w:val="12"/>
            </w:pPr>
            <w:r>
              <w:t>5800.00</w:t>
            </w:r>
          </w:p>
        </w:tc>
        <w:tc>
          <w:tcPr>
            <w:tcW w:w="964" w:type="dxa"/>
            <w:vAlign w:val="center"/>
          </w:tcPr>
          <w:p w14:paraId="014A8532">
            <w:pPr>
              <w:pStyle w:val="12"/>
            </w:pPr>
          </w:p>
        </w:tc>
        <w:tc>
          <w:tcPr>
            <w:tcW w:w="964" w:type="dxa"/>
            <w:vAlign w:val="center"/>
          </w:tcPr>
          <w:p w14:paraId="2269D8C2">
            <w:pPr>
              <w:pStyle w:val="12"/>
            </w:pPr>
          </w:p>
        </w:tc>
        <w:tc>
          <w:tcPr>
            <w:tcW w:w="964" w:type="dxa"/>
            <w:vAlign w:val="center"/>
          </w:tcPr>
          <w:p w14:paraId="7BE81581">
            <w:pPr>
              <w:pStyle w:val="12"/>
            </w:pPr>
          </w:p>
        </w:tc>
        <w:tc>
          <w:tcPr>
            <w:tcW w:w="964" w:type="dxa"/>
            <w:vAlign w:val="center"/>
          </w:tcPr>
          <w:p w14:paraId="17AB3CBB">
            <w:pPr>
              <w:pStyle w:val="12"/>
            </w:pPr>
          </w:p>
        </w:tc>
        <w:tc>
          <w:tcPr>
            <w:tcW w:w="964" w:type="dxa"/>
            <w:vAlign w:val="center"/>
          </w:tcPr>
          <w:p w14:paraId="2F81B730">
            <w:pPr>
              <w:pStyle w:val="12"/>
            </w:pPr>
          </w:p>
        </w:tc>
        <w:tc>
          <w:tcPr>
            <w:tcW w:w="964" w:type="dxa"/>
            <w:vAlign w:val="center"/>
          </w:tcPr>
          <w:p w14:paraId="08E26E68">
            <w:pPr>
              <w:pStyle w:val="12"/>
            </w:pPr>
          </w:p>
        </w:tc>
        <w:tc>
          <w:tcPr>
            <w:tcW w:w="964" w:type="dxa"/>
            <w:vAlign w:val="center"/>
          </w:tcPr>
          <w:p w14:paraId="6B7FC5DA">
            <w:pPr>
              <w:pStyle w:val="12"/>
            </w:pPr>
            <w:r>
              <w:t>5800.00</w:t>
            </w:r>
          </w:p>
        </w:tc>
      </w:tr>
      <w:tr w14:paraId="277E7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B1CC14">
            <w:pPr>
              <w:pStyle w:val="15"/>
            </w:pPr>
            <w:r>
              <w:t>井陉县小作镇小作小学小计</w:t>
            </w:r>
          </w:p>
        </w:tc>
        <w:tc>
          <w:tcPr>
            <w:tcW w:w="964" w:type="dxa"/>
            <w:vAlign w:val="center"/>
          </w:tcPr>
          <w:p w14:paraId="6BE5D2FD">
            <w:pPr>
              <w:pStyle w:val="16"/>
            </w:pPr>
          </w:p>
        </w:tc>
        <w:tc>
          <w:tcPr>
            <w:tcW w:w="1134" w:type="dxa"/>
            <w:vAlign w:val="center"/>
          </w:tcPr>
          <w:p w14:paraId="2FDD7CFD">
            <w:pPr>
              <w:pStyle w:val="17"/>
            </w:pPr>
          </w:p>
        </w:tc>
        <w:tc>
          <w:tcPr>
            <w:tcW w:w="1134" w:type="dxa"/>
            <w:vAlign w:val="center"/>
          </w:tcPr>
          <w:p w14:paraId="69C7755C">
            <w:pPr>
              <w:pStyle w:val="17"/>
            </w:pPr>
          </w:p>
        </w:tc>
        <w:tc>
          <w:tcPr>
            <w:tcW w:w="709" w:type="dxa"/>
            <w:vAlign w:val="center"/>
          </w:tcPr>
          <w:p w14:paraId="1F233774">
            <w:pPr>
              <w:pStyle w:val="15"/>
            </w:pPr>
          </w:p>
        </w:tc>
        <w:tc>
          <w:tcPr>
            <w:tcW w:w="850" w:type="dxa"/>
            <w:vAlign w:val="center"/>
          </w:tcPr>
          <w:p w14:paraId="3E929E0A">
            <w:pPr>
              <w:pStyle w:val="16"/>
            </w:pPr>
          </w:p>
        </w:tc>
        <w:tc>
          <w:tcPr>
            <w:tcW w:w="850" w:type="dxa"/>
            <w:vAlign w:val="center"/>
          </w:tcPr>
          <w:p w14:paraId="70609592">
            <w:pPr>
              <w:pStyle w:val="16"/>
            </w:pPr>
          </w:p>
        </w:tc>
        <w:tc>
          <w:tcPr>
            <w:tcW w:w="964" w:type="dxa"/>
            <w:vAlign w:val="center"/>
          </w:tcPr>
          <w:p w14:paraId="3C823A01">
            <w:pPr>
              <w:pStyle w:val="16"/>
            </w:pPr>
            <w:r>
              <w:t>26000.00</w:t>
            </w:r>
          </w:p>
        </w:tc>
        <w:tc>
          <w:tcPr>
            <w:tcW w:w="964" w:type="dxa"/>
            <w:vAlign w:val="center"/>
          </w:tcPr>
          <w:p w14:paraId="32AB0B80">
            <w:pPr>
              <w:pStyle w:val="16"/>
            </w:pPr>
            <w:r>
              <w:t>26000.00</w:t>
            </w:r>
          </w:p>
        </w:tc>
        <w:tc>
          <w:tcPr>
            <w:tcW w:w="964" w:type="dxa"/>
            <w:vAlign w:val="center"/>
          </w:tcPr>
          <w:p w14:paraId="09C9D6A7">
            <w:pPr>
              <w:pStyle w:val="16"/>
            </w:pPr>
          </w:p>
        </w:tc>
        <w:tc>
          <w:tcPr>
            <w:tcW w:w="964" w:type="dxa"/>
            <w:vAlign w:val="center"/>
          </w:tcPr>
          <w:p w14:paraId="339894CF">
            <w:pPr>
              <w:pStyle w:val="16"/>
            </w:pPr>
          </w:p>
        </w:tc>
        <w:tc>
          <w:tcPr>
            <w:tcW w:w="964" w:type="dxa"/>
            <w:vAlign w:val="center"/>
          </w:tcPr>
          <w:p w14:paraId="1C42DAC9">
            <w:pPr>
              <w:pStyle w:val="16"/>
            </w:pPr>
          </w:p>
        </w:tc>
        <w:tc>
          <w:tcPr>
            <w:tcW w:w="964" w:type="dxa"/>
            <w:vAlign w:val="center"/>
          </w:tcPr>
          <w:p w14:paraId="3707271B">
            <w:pPr>
              <w:pStyle w:val="16"/>
            </w:pPr>
          </w:p>
        </w:tc>
        <w:tc>
          <w:tcPr>
            <w:tcW w:w="964" w:type="dxa"/>
            <w:vAlign w:val="center"/>
          </w:tcPr>
          <w:p w14:paraId="0277B675">
            <w:pPr>
              <w:pStyle w:val="16"/>
            </w:pPr>
          </w:p>
        </w:tc>
        <w:tc>
          <w:tcPr>
            <w:tcW w:w="964" w:type="dxa"/>
            <w:vAlign w:val="center"/>
          </w:tcPr>
          <w:p w14:paraId="69D6FB55">
            <w:pPr>
              <w:pStyle w:val="16"/>
            </w:pPr>
          </w:p>
        </w:tc>
        <w:tc>
          <w:tcPr>
            <w:tcW w:w="964" w:type="dxa"/>
            <w:vAlign w:val="center"/>
          </w:tcPr>
          <w:p w14:paraId="6BA4756F">
            <w:pPr>
              <w:pStyle w:val="16"/>
            </w:pPr>
            <w:r>
              <w:t>26000.00</w:t>
            </w:r>
          </w:p>
        </w:tc>
      </w:tr>
      <w:tr w14:paraId="73CF8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AC4293">
            <w:pPr>
              <w:pStyle w:val="13"/>
            </w:pPr>
            <w:r>
              <w:t>冀财教[2025]147号关于提前下达2026年城乡义务教育省级补助资金预算的通知（公用经费）</w:t>
            </w:r>
          </w:p>
        </w:tc>
        <w:tc>
          <w:tcPr>
            <w:tcW w:w="964" w:type="dxa"/>
            <w:vAlign w:val="center"/>
          </w:tcPr>
          <w:p w14:paraId="555C5C86">
            <w:pPr>
              <w:pStyle w:val="12"/>
            </w:pPr>
            <w:r>
              <w:t>182766.00</w:t>
            </w:r>
          </w:p>
        </w:tc>
        <w:tc>
          <w:tcPr>
            <w:tcW w:w="1134" w:type="dxa"/>
            <w:vAlign w:val="center"/>
          </w:tcPr>
          <w:p w14:paraId="5D22A24A">
            <w:pPr>
              <w:pStyle w:val="13"/>
            </w:pPr>
            <w:r>
              <w:t>复印纸</w:t>
            </w:r>
          </w:p>
        </w:tc>
        <w:tc>
          <w:tcPr>
            <w:tcW w:w="1134" w:type="dxa"/>
            <w:vAlign w:val="center"/>
          </w:tcPr>
          <w:p w14:paraId="467CDBE1">
            <w:pPr>
              <w:pStyle w:val="13"/>
            </w:pPr>
            <w:r>
              <w:t>A05040101</w:t>
            </w:r>
          </w:p>
        </w:tc>
        <w:tc>
          <w:tcPr>
            <w:tcW w:w="709" w:type="dxa"/>
            <w:vAlign w:val="center"/>
          </w:tcPr>
          <w:p w14:paraId="2EFA0ACC">
            <w:pPr>
              <w:pStyle w:val="14"/>
            </w:pPr>
            <w:r>
              <w:t>批</w:t>
            </w:r>
          </w:p>
        </w:tc>
        <w:tc>
          <w:tcPr>
            <w:tcW w:w="850" w:type="dxa"/>
            <w:vAlign w:val="center"/>
          </w:tcPr>
          <w:p w14:paraId="72F9F962">
            <w:pPr>
              <w:pStyle w:val="12"/>
            </w:pPr>
            <w:r>
              <w:t>130</w:t>
            </w:r>
          </w:p>
        </w:tc>
        <w:tc>
          <w:tcPr>
            <w:tcW w:w="850" w:type="dxa"/>
            <w:vAlign w:val="center"/>
          </w:tcPr>
          <w:p w14:paraId="103F92DC">
            <w:pPr>
              <w:pStyle w:val="12"/>
            </w:pPr>
            <w:r>
              <w:t>200.00</w:t>
            </w:r>
          </w:p>
        </w:tc>
        <w:tc>
          <w:tcPr>
            <w:tcW w:w="964" w:type="dxa"/>
            <w:vAlign w:val="center"/>
          </w:tcPr>
          <w:p w14:paraId="1871D16F">
            <w:pPr>
              <w:pStyle w:val="12"/>
            </w:pPr>
            <w:r>
              <w:t>26000.00</w:t>
            </w:r>
          </w:p>
        </w:tc>
        <w:tc>
          <w:tcPr>
            <w:tcW w:w="964" w:type="dxa"/>
            <w:vAlign w:val="center"/>
          </w:tcPr>
          <w:p w14:paraId="4AFDFBEB">
            <w:pPr>
              <w:pStyle w:val="12"/>
            </w:pPr>
            <w:r>
              <w:t>26000.00</w:t>
            </w:r>
          </w:p>
        </w:tc>
        <w:tc>
          <w:tcPr>
            <w:tcW w:w="964" w:type="dxa"/>
            <w:vAlign w:val="center"/>
          </w:tcPr>
          <w:p w14:paraId="3200A014">
            <w:pPr>
              <w:pStyle w:val="12"/>
            </w:pPr>
          </w:p>
        </w:tc>
        <w:tc>
          <w:tcPr>
            <w:tcW w:w="964" w:type="dxa"/>
            <w:vAlign w:val="center"/>
          </w:tcPr>
          <w:p w14:paraId="1DCD1C8B">
            <w:pPr>
              <w:pStyle w:val="12"/>
            </w:pPr>
          </w:p>
        </w:tc>
        <w:tc>
          <w:tcPr>
            <w:tcW w:w="964" w:type="dxa"/>
            <w:vAlign w:val="center"/>
          </w:tcPr>
          <w:p w14:paraId="2FEE2B34">
            <w:pPr>
              <w:pStyle w:val="12"/>
            </w:pPr>
          </w:p>
        </w:tc>
        <w:tc>
          <w:tcPr>
            <w:tcW w:w="964" w:type="dxa"/>
            <w:vAlign w:val="center"/>
          </w:tcPr>
          <w:p w14:paraId="2D140DD8">
            <w:pPr>
              <w:pStyle w:val="12"/>
            </w:pPr>
          </w:p>
        </w:tc>
        <w:tc>
          <w:tcPr>
            <w:tcW w:w="964" w:type="dxa"/>
            <w:vAlign w:val="center"/>
          </w:tcPr>
          <w:p w14:paraId="6A237056">
            <w:pPr>
              <w:pStyle w:val="12"/>
            </w:pPr>
          </w:p>
        </w:tc>
        <w:tc>
          <w:tcPr>
            <w:tcW w:w="964" w:type="dxa"/>
            <w:vAlign w:val="center"/>
          </w:tcPr>
          <w:p w14:paraId="4DFDAE4C">
            <w:pPr>
              <w:pStyle w:val="12"/>
            </w:pPr>
          </w:p>
        </w:tc>
        <w:tc>
          <w:tcPr>
            <w:tcW w:w="964" w:type="dxa"/>
            <w:vAlign w:val="center"/>
          </w:tcPr>
          <w:p w14:paraId="21048B6D">
            <w:pPr>
              <w:pStyle w:val="12"/>
            </w:pPr>
            <w:r>
              <w:t>26000.00</w:t>
            </w:r>
          </w:p>
        </w:tc>
      </w:tr>
      <w:tr w14:paraId="11DBF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591F84">
            <w:pPr>
              <w:pStyle w:val="15"/>
            </w:pPr>
            <w:r>
              <w:t>井陉县南陉乡南陉学校小计</w:t>
            </w:r>
          </w:p>
        </w:tc>
        <w:tc>
          <w:tcPr>
            <w:tcW w:w="964" w:type="dxa"/>
            <w:vAlign w:val="center"/>
          </w:tcPr>
          <w:p w14:paraId="233E7CA6">
            <w:pPr>
              <w:pStyle w:val="16"/>
            </w:pPr>
          </w:p>
        </w:tc>
        <w:tc>
          <w:tcPr>
            <w:tcW w:w="1134" w:type="dxa"/>
            <w:vAlign w:val="center"/>
          </w:tcPr>
          <w:p w14:paraId="1F498D73">
            <w:pPr>
              <w:pStyle w:val="17"/>
            </w:pPr>
          </w:p>
        </w:tc>
        <w:tc>
          <w:tcPr>
            <w:tcW w:w="1134" w:type="dxa"/>
            <w:vAlign w:val="center"/>
          </w:tcPr>
          <w:p w14:paraId="235B4EE7">
            <w:pPr>
              <w:pStyle w:val="17"/>
            </w:pPr>
          </w:p>
        </w:tc>
        <w:tc>
          <w:tcPr>
            <w:tcW w:w="709" w:type="dxa"/>
            <w:vAlign w:val="center"/>
          </w:tcPr>
          <w:p w14:paraId="28241703">
            <w:pPr>
              <w:pStyle w:val="15"/>
            </w:pPr>
          </w:p>
        </w:tc>
        <w:tc>
          <w:tcPr>
            <w:tcW w:w="850" w:type="dxa"/>
            <w:vAlign w:val="center"/>
          </w:tcPr>
          <w:p w14:paraId="149CA497">
            <w:pPr>
              <w:pStyle w:val="16"/>
            </w:pPr>
          </w:p>
        </w:tc>
        <w:tc>
          <w:tcPr>
            <w:tcW w:w="850" w:type="dxa"/>
            <w:vAlign w:val="center"/>
          </w:tcPr>
          <w:p w14:paraId="03D0DB9A">
            <w:pPr>
              <w:pStyle w:val="16"/>
            </w:pPr>
          </w:p>
        </w:tc>
        <w:tc>
          <w:tcPr>
            <w:tcW w:w="964" w:type="dxa"/>
            <w:vAlign w:val="center"/>
          </w:tcPr>
          <w:p w14:paraId="2EEED1C4">
            <w:pPr>
              <w:pStyle w:val="16"/>
            </w:pPr>
            <w:r>
              <w:t>6000.00</w:t>
            </w:r>
          </w:p>
        </w:tc>
        <w:tc>
          <w:tcPr>
            <w:tcW w:w="964" w:type="dxa"/>
            <w:vAlign w:val="center"/>
          </w:tcPr>
          <w:p w14:paraId="47CB29A2">
            <w:pPr>
              <w:pStyle w:val="16"/>
            </w:pPr>
            <w:r>
              <w:t>6000.00</w:t>
            </w:r>
          </w:p>
        </w:tc>
        <w:tc>
          <w:tcPr>
            <w:tcW w:w="964" w:type="dxa"/>
            <w:vAlign w:val="center"/>
          </w:tcPr>
          <w:p w14:paraId="05B49BD5">
            <w:pPr>
              <w:pStyle w:val="16"/>
            </w:pPr>
          </w:p>
        </w:tc>
        <w:tc>
          <w:tcPr>
            <w:tcW w:w="964" w:type="dxa"/>
            <w:vAlign w:val="center"/>
          </w:tcPr>
          <w:p w14:paraId="10003E02">
            <w:pPr>
              <w:pStyle w:val="16"/>
            </w:pPr>
          </w:p>
        </w:tc>
        <w:tc>
          <w:tcPr>
            <w:tcW w:w="964" w:type="dxa"/>
            <w:vAlign w:val="center"/>
          </w:tcPr>
          <w:p w14:paraId="1477C56C">
            <w:pPr>
              <w:pStyle w:val="16"/>
            </w:pPr>
          </w:p>
        </w:tc>
        <w:tc>
          <w:tcPr>
            <w:tcW w:w="964" w:type="dxa"/>
            <w:vAlign w:val="center"/>
          </w:tcPr>
          <w:p w14:paraId="2C5A13DE">
            <w:pPr>
              <w:pStyle w:val="16"/>
            </w:pPr>
          </w:p>
        </w:tc>
        <w:tc>
          <w:tcPr>
            <w:tcW w:w="964" w:type="dxa"/>
            <w:vAlign w:val="center"/>
          </w:tcPr>
          <w:p w14:paraId="662DAD0B">
            <w:pPr>
              <w:pStyle w:val="16"/>
            </w:pPr>
          </w:p>
        </w:tc>
        <w:tc>
          <w:tcPr>
            <w:tcW w:w="964" w:type="dxa"/>
            <w:vAlign w:val="center"/>
          </w:tcPr>
          <w:p w14:paraId="42216DE4">
            <w:pPr>
              <w:pStyle w:val="16"/>
            </w:pPr>
          </w:p>
        </w:tc>
        <w:tc>
          <w:tcPr>
            <w:tcW w:w="964" w:type="dxa"/>
            <w:vAlign w:val="center"/>
          </w:tcPr>
          <w:p w14:paraId="7EF14731">
            <w:pPr>
              <w:pStyle w:val="16"/>
            </w:pPr>
            <w:r>
              <w:t>6000.00</w:t>
            </w:r>
          </w:p>
        </w:tc>
      </w:tr>
      <w:tr w14:paraId="2C22D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E85F39">
            <w:pPr>
              <w:pStyle w:val="13"/>
            </w:pPr>
            <w:r>
              <w:t>2026年小学公用经费县级配套资金</w:t>
            </w:r>
          </w:p>
        </w:tc>
        <w:tc>
          <w:tcPr>
            <w:tcW w:w="964" w:type="dxa"/>
            <w:vAlign w:val="center"/>
          </w:tcPr>
          <w:p w14:paraId="5FF8E6E7">
            <w:pPr>
              <w:pStyle w:val="12"/>
            </w:pPr>
            <w:r>
              <w:t>21164.00</w:t>
            </w:r>
          </w:p>
        </w:tc>
        <w:tc>
          <w:tcPr>
            <w:tcW w:w="1134" w:type="dxa"/>
            <w:vAlign w:val="center"/>
          </w:tcPr>
          <w:p w14:paraId="267D5BB1">
            <w:pPr>
              <w:pStyle w:val="13"/>
            </w:pPr>
            <w:r>
              <w:t>复印纸</w:t>
            </w:r>
          </w:p>
        </w:tc>
        <w:tc>
          <w:tcPr>
            <w:tcW w:w="1134" w:type="dxa"/>
            <w:vAlign w:val="center"/>
          </w:tcPr>
          <w:p w14:paraId="278B984D">
            <w:pPr>
              <w:pStyle w:val="13"/>
            </w:pPr>
            <w:r>
              <w:t>A05040101</w:t>
            </w:r>
          </w:p>
        </w:tc>
        <w:tc>
          <w:tcPr>
            <w:tcW w:w="709" w:type="dxa"/>
            <w:vAlign w:val="center"/>
          </w:tcPr>
          <w:p w14:paraId="30A67508">
            <w:pPr>
              <w:pStyle w:val="14"/>
            </w:pPr>
            <w:r>
              <w:t>批</w:t>
            </w:r>
          </w:p>
        </w:tc>
        <w:tc>
          <w:tcPr>
            <w:tcW w:w="850" w:type="dxa"/>
            <w:vAlign w:val="center"/>
          </w:tcPr>
          <w:p w14:paraId="3DD59824">
            <w:pPr>
              <w:pStyle w:val="12"/>
            </w:pPr>
            <w:r>
              <w:t>10</w:t>
            </w:r>
          </w:p>
        </w:tc>
        <w:tc>
          <w:tcPr>
            <w:tcW w:w="850" w:type="dxa"/>
            <w:vAlign w:val="center"/>
          </w:tcPr>
          <w:p w14:paraId="0736FEAB">
            <w:pPr>
              <w:pStyle w:val="12"/>
            </w:pPr>
            <w:r>
              <w:t>200.00</w:t>
            </w:r>
          </w:p>
        </w:tc>
        <w:tc>
          <w:tcPr>
            <w:tcW w:w="964" w:type="dxa"/>
            <w:vAlign w:val="center"/>
          </w:tcPr>
          <w:p w14:paraId="1D4F1786">
            <w:pPr>
              <w:pStyle w:val="12"/>
            </w:pPr>
            <w:r>
              <w:t>2000.00</w:t>
            </w:r>
          </w:p>
        </w:tc>
        <w:tc>
          <w:tcPr>
            <w:tcW w:w="964" w:type="dxa"/>
            <w:vAlign w:val="center"/>
          </w:tcPr>
          <w:p w14:paraId="65FDBEB0">
            <w:pPr>
              <w:pStyle w:val="12"/>
            </w:pPr>
            <w:r>
              <w:t>2000.00</w:t>
            </w:r>
          </w:p>
        </w:tc>
        <w:tc>
          <w:tcPr>
            <w:tcW w:w="964" w:type="dxa"/>
            <w:vAlign w:val="center"/>
          </w:tcPr>
          <w:p w14:paraId="4ACB38C5">
            <w:pPr>
              <w:pStyle w:val="12"/>
            </w:pPr>
          </w:p>
        </w:tc>
        <w:tc>
          <w:tcPr>
            <w:tcW w:w="964" w:type="dxa"/>
            <w:vAlign w:val="center"/>
          </w:tcPr>
          <w:p w14:paraId="712B2786">
            <w:pPr>
              <w:pStyle w:val="12"/>
            </w:pPr>
          </w:p>
        </w:tc>
        <w:tc>
          <w:tcPr>
            <w:tcW w:w="964" w:type="dxa"/>
            <w:vAlign w:val="center"/>
          </w:tcPr>
          <w:p w14:paraId="445FD3F6">
            <w:pPr>
              <w:pStyle w:val="12"/>
            </w:pPr>
          </w:p>
        </w:tc>
        <w:tc>
          <w:tcPr>
            <w:tcW w:w="964" w:type="dxa"/>
            <w:vAlign w:val="center"/>
          </w:tcPr>
          <w:p w14:paraId="31F4DC22">
            <w:pPr>
              <w:pStyle w:val="12"/>
            </w:pPr>
          </w:p>
        </w:tc>
        <w:tc>
          <w:tcPr>
            <w:tcW w:w="964" w:type="dxa"/>
            <w:vAlign w:val="center"/>
          </w:tcPr>
          <w:p w14:paraId="6D728A4B">
            <w:pPr>
              <w:pStyle w:val="12"/>
            </w:pPr>
          </w:p>
        </w:tc>
        <w:tc>
          <w:tcPr>
            <w:tcW w:w="964" w:type="dxa"/>
            <w:vAlign w:val="center"/>
          </w:tcPr>
          <w:p w14:paraId="6D813136">
            <w:pPr>
              <w:pStyle w:val="12"/>
            </w:pPr>
          </w:p>
        </w:tc>
        <w:tc>
          <w:tcPr>
            <w:tcW w:w="964" w:type="dxa"/>
            <w:vAlign w:val="center"/>
          </w:tcPr>
          <w:p w14:paraId="6F0D4557">
            <w:pPr>
              <w:pStyle w:val="12"/>
            </w:pPr>
            <w:r>
              <w:t>2000.00</w:t>
            </w:r>
          </w:p>
        </w:tc>
      </w:tr>
      <w:tr w14:paraId="6F97A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6FE3F7">
            <w:pPr>
              <w:pStyle w:val="13"/>
            </w:pPr>
            <w:r>
              <w:t>冀财教[2025]147号关于提前下达2026年城乡义务教育省级补助资金预算的通知（公用经费）</w:t>
            </w:r>
          </w:p>
        </w:tc>
        <w:tc>
          <w:tcPr>
            <w:tcW w:w="964" w:type="dxa"/>
            <w:vAlign w:val="center"/>
          </w:tcPr>
          <w:p w14:paraId="547A9888">
            <w:pPr>
              <w:pStyle w:val="12"/>
            </w:pPr>
            <w:r>
              <w:t>66494.00</w:t>
            </w:r>
          </w:p>
        </w:tc>
        <w:tc>
          <w:tcPr>
            <w:tcW w:w="1134" w:type="dxa"/>
            <w:vAlign w:val="center"/>
          </w:tcPr>
          <w:p w14:paraId="0ADB2FCB">
            <w:pPr>
              <w:pStyle w:val="13"/>
            </w:pPr>
            <w:r>
              <w:t>复印纸</w:t>
            </w:r>
          </w:p>
        </w:tc>
        <w:tc>
          <w:tcPr>
            <w:tcW w:w="1134" w:type="dxa"/>
            <w:vAlign w:val="center"/>
          </w:tcPr>
          <w:p w14:paraId="065BC2AD">
            <w:pPr>
              <w:pStyle w:val="13"/>
            </w:pPr>
            <w:r>
              <w:t>A05040101</w:t>
            </w:r>
          </w:p>
        </w:tc>
        <w:tc>
          <w:tcPr>
            <w:tcW w:w="709" w:type="dxa"/>
            <w:vAlign w:val="center"/>
          </w:tcPr>
          <w:p w14:paraId="10E28C9B">
            <w:pPr>
              <w:pStyle w:val="14"/>
            </w:pPr>
            <w:r>
              <w:t>批</w:t>
            </w:r>
          </w:p>
        </w:tc>
        <w:tc>
          <w:tcPr>
            <w:tcW w:w="850" w:type="dxa"/>
            <w:vAlign w:val="center"/>
          </w:tcPr>
          <w:p w14:paraId="7195963C">
            <w:pPr>
              <w:pStyle w:val="12"/>
            </w:pPr>
            <w:r>
              <w:t>20</w:t>
            </w:r>
          </w:p>
        </w:tc>
        <w:tc>
          <w:tcPr>
            <w:tcW w:w="850" w:type="dxa"/>
            <w:vAlign w:val="center"/>
          </w:tcPr>
          <w:p w14:paraId="36491611">
            <w:pPr>
              <w:pStyle w:val="12"/>
            </w:pPr>
            <w:r>
              <w:t>200.00</w:t>
            </w:r>
          </w:p>
        </w:tc>
        <w:tc>
          <w:tcPr>
            <w:tcW w:w="964" w:type="dxa"/>
            <w:vAlign w:val="center"/>
          </w:tcPr>
          <w:p w14:paraId="2E5C36C6">
            <w:pPr>
              <w:pStyle w:val="12"/>
            </w:pPr>
            <w:r>
              <w:t>4000.00</w:t>
            </w:r>
          </w:p>
        </w:tc>
        <w:tc>
          <w:tcPr>
            <w:tcW w:w="964" w:type="dxa"/>
            <w:vAlign w:val="center"/>
          </w:tcPr>
          <w:p w14:paraId="19D50886">
            <w:pPr>
              <w:pStyle w:val="12"/>
            </w:pPr>
            <w:r>
              <w:t>4000.00</w:t>
            </w:r>
          </w:p>
        </w:tc>
        <w:tc>
          <w:tcPr>
            <w:tcW w:w="964" w:type="dxa"/>
            <w:vAlign w:val="center"/>
          </w:tcPr>
          <w:p w14:paraId="7B73F565">
            <w:pPr>
              <w:pStyle w:val="12"/>
            </w:pPr>
          </w:p>
        </w:tc>
        <w:tc>
          <w:tcPr>
            <w:tcW w:w="964" w:type="dxa"/>
            <w:vAlign w:val="center"/>
          </w:tcPr>
          <w:p w14:paraId="442BBB96">
            <w:pPr>
              <w:pStyle w:val="12"/>
            </w:pPr>
          </w:p>
        </w:tc>
        <w:tc>
          <w:tcPr>
            <w:tcW w:w="964" w:type="dxa"/>
            <w:vAlign w:val="center"/>
          </w:tcPr>
          <w:p w14:paraId="61CB453B">
            <w:pPr>
              <w:pStyle w:val="12"/>
            </w:pPr>
          </w:p>
        </w:tc>
        <w:tc>
          <w:tcPr>
            <w:tcW w:w="964" w:type="dxa"/>
            <w:vAlign w:val="center"/>
          </w:tcPr>
          <w:p w14:paraId="75F2F79E">
            <w:pPr>
              <w:pStyle w:val="12"/>
            </w:pPr>
          </w:p>
        </w:tc>
        <w:tc>
          <w:tcPr>
            <w:tcW w:w="964" w:type="dxa"/>
            <w:vAlign w:val="center"/>
          </w:tcPr>
          <w:p w14:paraId="13F3C534">
            <w:pPr>
              <w:pStyle w:val="12"/>
            </w:pPr>
          </w:p>
        </w:tc>
        <w:tc>
          <w:tcPr>
            <w:tcW w:w="964" w:type="dxa"/>
            <w:vAlign w:val="center"/>
          </w:tcPr>
          <w:p w14:paraId="17350E69">
            <w:pPr>
              <w:pStyle w:val="12"/>
            </w:pPr>
          </w:p>
        </w:tc>
        <w:tc>
          <w:tcPr>
            <w:tcW w:w="964" w:type="dxa"/>
            <w:vAlign w:val="center"/>
          </w:tcPr>
          <w:p w14:paraId="38181942">
            <w:pPr>
              <w:pStyle w:val="12"/>
            </w:pPr>
            <w:r>
              <w:t>4000.00</w:t>
            </w:r>
          </w:p>
        </w:tc>
      </w:tr>
      <w:tr w14:paraId="68075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5B55E8">
            <w:pPr>
              <w:pStyle w:val="15"/>
            </w:pPr>
            <w:r>
              <w:t>井陉县南障城镇明德小学小计</w:t>
            </w:r>
          </w:p>
        </w:tc>
        <w:tc>
          <w:tcPr>
            <w:tcW w:w="964" w:type="dxa"/>
            <w:vAlign w:val="center"/>
          </w:tcPr>
          <w:p w14:paraId="1826DB0F">
            <w:pPr>
              <w:pStyle w:val="16"/>
            </w:pPr>
          </w:p>
        </w:tc>
        <w:tc>
          <w:tcPr>
            <w:tcW w:w="1134" w:type="dxa"/>
            <w:vAlign w:val="center"/>
          </w:tcPr>
          <w:p w14:paraId="6DEC53FB">
            <w:pPr>
              <w:pStyle w:val="17"/>
            </w:pPr>
          </w:p>
        </w:tc>
        <w:tc>
          <w:tcPr>
            <w:tcW w:w="1134" w:type="dxa"/>
            <w:vAlign w:val="center"/>
          </w:tcPr>
          <w:p w14:paraId="2D76A042">
            <w:pPr>
              <w:pStyle w:val="17"/>
            </w:pPr>
          </w:p>
        </w:tc>
        <w:tc>
          <w:tcPr>
            <w:tcW w:w="709" w:type="dxa"/>
            <w:vAlign w:val="center"/>
          </w:tcPr>
          <w:p w14:paraId="37184B5D">
            <w:pPr>
              <w:pStyle w:val="15"/>
            </w:pPr>
          </w:p>
        </w:tc>
        <w:tc>
          <w:tcPr>
            <w:tcW w:w="850" w:type="dxa"/>
            <w:vAlign w:val="center"/>
          </w:tcPr>
          <w:p w14:paraId="2B547431">
            <w:pPr>
              <w:pStyle w:val="16"/>
            </w:pPr>
          </w:p>
        </w:tc>
        <w:tc>
          <w:tcPr>
            <w:tcW w:w="850" w:type="dxa"/>
            <w:vAlign w:val="center"/>
          </w:tcPr>
          <w:p w14:paraId="5D2446D6">
            <w:pPr>
              <w:pStyle w:val="16"/>
            </w:pPr>
          </w:p>
        </w:tc>
        <w:tc>
          <w:tcPr>
            <w:tcW w:w="964" w:type="dxa"/>
            <w:vAlign w:val="center"/>
          </w:tcPr>
          <w:p w14:paraId="1F413F50">
            <w:pPr>
              <w:pStyle w:val="16"/>
            </w:pPr>
            <w:r>
              <w:t>74000.00</w:t>
            </w:r>
          </w:p>
        </w:tc>
        <w:tc>
          <w:tcPr>
            <w:tcW w:w="964" w:type="dxa"/>
            <w:vAlign w:val="center"/>
          </w:tcPr>
          <w:p w14:paraId="348464F4">
            <w:pPr>
              <w:pStyle w:val="16"/>
            </w:pPr>
            <w:r>
              <w:t>74000.00</w:t>
            </w:r>
          </w:p>
        </w:tc>
        <w:tc>
          <w:tcPr>
            <w:tcW w:w="964" w:type="dxa"/>
            <w:vAlign w:val="center"/>
          </w:tcPr>
          <w:p w14:paraId="3CBEBBBF">
            <w:pPr>
              <w:pStyle w:val="16"/>
            </w:pPr>
          </w:p>
        </w:tc>
        <w:tc>
          <w:tcPr>
            <w:tcW w:w="964" w:type="dxa"/>
            <w:vAlign w:val="center"/>
          </w:tcPr>
          <w:p w14:paraId="7E9250D5">
            <w:pPr>
              <w:pStyle w:val="16"/>
            </w:pPr>
          </w:p>
        </w:tc>
        <w:tc>
          <w:tcPr>
            <w:tcW w:w="964" w:type="dxa"/>
            <w:vAlign w:val="center"/>
          </w:tcPr>
          <w:p w14:paraId="0C407CB7">
            <w:pPr>
              <w:pStyle w:val="16"/>
            </w:pPr>
          </w:p>
        </w:tc>
        <w:tc>
          <w:tcPr>
            <w:tcW w:w="964" w:type="dxa"/>
            <w:vAlign w:val="center"/>
          </w:tcPr>
          <w:p w14:paraId="4E2FB261">
            <w:pPr>
              <w:pStyle w:val="16"/>
            </w:pPr>
          </w:p>
        </w:tc>
        <w:tc>
          <w:tcPr>
            <w:tcW w:w="964" w:type="dxa"/>
            <w:vAlign w:val="center"/>
          </w:tcPr>
          <w:p w14:paraId="15F6AAC4">
            <w:pPr>
              <w:pStyle w:val="16"/>
            </w:pPr>
          </w:p>
        </w:tc>
        <w:tc>
          <w:tcPr>
            <w:tcW w:w="964" w:type="dxa"/>
            <w:vAlign w:val="center"/>
          </w:tcPr>
          <w:p w14:paraId="37FDACC7">
            <w:pPr>
              <w:pStyle w:val="16"/>
            </w:pPr>
          </w:p>
        </w:tc>
        <w:tc>
          <w:tcPr>
            <w:tcW w:w="964" w:type="dxa"/>
            <w:vAlign w:val="center"/>
          </w:tcPr>
          <w:p w14:paraId="5887BFF5">
            <w:pPr>
              <w:pStyle w:val="16"/>
            </w:pPr>
            <w:r>
              <w:t>74000.00</w:t>
            </w:r>
          </w:p>
        </w:tc>
      </w:tr>
      <w:tr w14:paraId="6EC3E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72EA2A">
            <w:pPr>
              <w:pStyle w:val="13"/>
            </w:pPr>
            <w:r>
              <w:t>冀财教[2025]145号关于提前下达2026年义务教育薄弱环节改善与能力提升省级补助资金预算的通知</w:t>
            </w:r>
          </w:p>
        </w:tc>
        <w:tc>
          <w:tcPr>
            <w:tcW w:w="964" w:type="dxa"/>
            <w:vAlign w:val="center"/>
          </w:tcPr>
          <w:p w14:paraId="3A393D90">
            <w:pPr>
              <w:pStyle w:val="12"/>
            </w:pPr>
            <w:r>
              <w:t>60000.00</w:t>
            </w:r>
          </w:p>
        </w:tc>
        <w:tc>
          <w:tcPr>
            <w:tcW w:w="1134" w:type="dxa"/>
            <w:vAlign w:val="center"/>
          </w:tcPr>
          <w:p w14:paraId="748836E6">
            <w:pPr>
              <w:pStyle w:val="13"/>
            </w:pPr>
            <w:r>
              <w:t>空调机组</w:t>
            </w:r>
          </w:p>
        </w:tc>
        <w:tc>
          <w:tcPr>
            <w:tcW w:w="1134" w:type="dxa"/>
            <w:vAlign w:val="center"/>
          </w:tcPr>
          <w:p w14:paraId="7A01C524">
            <w:pPr>
              <w:pStyle w:val="13"/>
            </w:pPr>
            <w:r>
              <w:t>A02052305</w:t>
            </w:r>
          </w:p>
        </w:tc>
        <w:tc>
          <w:tcPr>
            <w:tcW w:w="709" w:type="dxa"/>
            <w:vAlign w:val="center"/>
          </w:tcPr>
          <w:p w14:paraId="5892CE2D">
            <w:pPr>
              <w:pStyle w:val="14"/>
            </w:pPr>
            <w:r>
              <w:t>台</w:t>
            </w:r>
          </w:p>
        </w:tc>
        <w:tc>
          <w:tcPr>
            <w:tcW w:w="850" w:type="dxa"/>
            <w:vAlign w:val="center"/>
          </w:tcPr>
          <w:p w14:paraId="5D1ED0C4">
            <w:pPr>
              <w:pStyle w:val="12"/>
            </w:pPr>
            <w:r>
              <w:t>30</w:t>
            </w:r>
          </w:p>
        </w:tc>
        <w:tc>
          <w:tcPr>
            <w:tcW w:w="850" w:type="dxa"/>
            <w:vAlign w:val="center"/>
          </w:tcPr>
          <w:p w14:paraId="174D78C2">
            <w:pPr>
              <w:pStyle w:val="12"/>
            </w:pPr>
            <w:r>
              <w:t>2000.00</w:t>
            </w:r>
          </w:p>
        </w:tc>
        <w:tc>
          <w:tcPr>
            <w:tcW w:w="964" w:type="dxa"/>
            <w:vAlign w:val="center"/>
          </w:tcPr>
          <w:p w14:paraId="5F864736">
            <w:pPr>
              <w:pStyle w:val="12"/>
            </w:pPr>
            <w:r>
              <w:t>60000.00</w:t>
            </w:r>
          </w:p>
        </w:tc>
        <w:tc>
          <w:tcPr>
            <w:tcW w:w="964" w:type="dxa"/>
            <w:vAlign w:val="center"/>
          </w:tcPr>
          <w:p w14:paraId="26EB5281">
            <w:pPr>
              <w:pStyle w:val="12"/>
            </w:pPr>
            <w:r>
              <w:t>60000.00</w:t>
            </w:r>
          </w:p>
        </w:tc>
        <w:tc>
          <w:tcPr>
            <w:tcW w:w="964" w:type="dxa"/>
            <w:vAlign w:val="center"/>
          </w:tcPr>
          <w:p w14:paraId="6440B839">
            <w:pPr>
              <w:pStyle w:val="12"/>
            </w:pPr>
          </w:p>
        </w:tc>
        <w:tc>
          <w:tcPr>
            <w:tcW w:w="964" w:type="dxa"/>
            <w:vAlign w:val="center"/>
          </w:tcPr>
          <w:p w14:paraId="1BBDF0C6">
            <w:pPr>
              <w:pStyle w:val="12"/>
            </w:pPr>
          </w:p>
        </w:tc>
        <w:tc>
          <w:tcPr>
            <w:tcW w:w="964" w:type="dxa"/>
            <w:vAlign w:val="center"/>
          </w:tcPr>
          <w:p w14:paraId="09874984">
            <w:pPr>
              <w:pStyle w:val="12"/>
            </w:pPr>
          </w:p>
        </w:tc>
        <w:tc>
          <w:tcPr>
            <w:tcW w:w="964" w:type="dxa"/>
            <w:vAlign w:val="center"/>
          </w:tcPr>
          <w:p w14:paraId="51564640">
            <w:pPr>
              <w:pStyle w:val="12"/>
            </w:pPr>
          </w:p>
        </w:tc>
        <w:tc>
          <w:tcPr>
            <w:tcW w:w="964" w:type="dxa"/>
            <w:vAlign w:val="center"/>
          </w:tcPr>
          <w:p w14:paraId="1ACFC46D">
            <w:pPr>
              <w:pStyle w:val="12"/>
            </w:pPr>
          </w:p>
        </w:tc>
        <w:tc>
          <w:tcPr>
            <w:tcW w:w="964" w:type="dxa"/>
            <w:vAlign w:val="center"/>
          </w:tcPr>
          <w:p w14:paraId="36705C47">
            <w:pPr>
              <w:pStyle w:val="12"/>
            </w:pPr>
          </w:p>
        </w:tc>
        <w:tc>
          <w:tcPr>
            <w:tcW w:w="964" w:type="dxa"/>
            <w:vAlign w:val="center"/>
          </w:tcPr>
          <w:p w14:paraId="74E9ADD3">
            <w:pPr>
              <w:pStyle w:val="12"/>
            </w:pPr>
            <w:r>
              <w:t>60000.00</w:t>
            </w:r>
          </w:p>
        </w:tc>
      </w:tr>
      <w:tr w14:paraId="3926F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45BC65">
            <w:pPr>
              <w:pStyle w:val="13"/>
            </w:pPr>
            <w:r>
              <w:t>冀财教[2025]147号关于提前下达2026年城乡义务教育省级补助资金预算的通知（公用经费）</w:t>
            </w:r>
          </w:p>
        </w:tc>
        <w:tc>
          <w:tcPr>
            <w:tcW w:w="964" w:type="dxa"/>
            <w:vAlign w:val="center"/>
          </w:tcPr>
          <w:p w14:paraId="1E6F443D">
            <w:pPr>
              <w:pStyle w:val="12"/>
            </w:pPr>
            <w:r>
              <w:t>146189.00</w:t>
            </w:r>
          </w:p>
        </w:tc>
        <w:tc>
          <w:tcPr>
            <w:tcW w:w="1134" w:type="dxa"/>
            <w:vAlign w:val="center"/>
          </w:tcPr>
          <w:p w14:paraId="234C7F59">
            <w:pPr>
              <w:pStyle w:val="13"/>
            </w:pPr>
            <w:r>
              <w:t>复印纸</w:t>
            </w:r>
          </w:p>
        </w:tc>
        <w:tc>
          <w:tcPr>
            <w:tcW w:w="1134" w:type="dxa"/>
            <w:vAlign w:val="center"/>
          </w:tcPr>
          <w:p w14:paraId="1790E29A">
            <w:pPr>
              <w:pStyle w:val="13"/>
            </w:pPr>
            <w:r>
              <w:t>A05040101</w:t>
            </w:r>
          </w:p>
        </w:tc>
        <w:tc>
          <w:tcPr>
            <w:tcW w:w="709" w:type="dxa"/>
            <w:vAlign w:val="center"/>
          </w:tcPr>
          <w:p w14:paraId="406260F8">
            <w:pPr>
              <w:pStyle w:val="14"/>
            </w:pPr>
            <w:r>
              <w:t>批</w:t>
            </w:r>
          </w:p>
        </w:tc>
        <w:tc>
          <w:tcPr>
            <w:tcW w:w="850" w:type="dxa"/>
            <w:vAlign w:val="center"/>
          </w:tcPr>
          <w:p w14:paraId="56BB5E0C">
            <w:pPr>
              <w:pStyle w:val="12"/>
            </w:pPr>
            <w:r>
              <w:t>70</w:t>
            </w:r>
          </w:p>
        </w:tc>
        <w:tc>
          <w:tcPr>
            <w:tcW w:w="850" w:type="dxa"/>
            <w:vAlign w:val="center"/>
          </w:tcPr>
          <w:p w14:paraId="2BB575B7">
            <w:pPr>
              <w:pStyle w:val="12"/>
            </w:pPr>
            <w:r>
              <w:t>200.00</w:t>
            </w:r>
          </w:p>
        </w:tc>
        <w:tc>
          <w:tcPr>
            <w:tcW w:w="964" w:type="dxa"/>
            <w:vAlign w:val="center"/>
          </w:tcPr>
          <w:p w14:paraId="750E498E">
            <w:pPr>
              <w:pStyle w:val="12"/>
            </w:pPr>
            <w:r>
              <w:t>14000.00</w:t>
            </w:r>
          </w:p>
        </w:tc>
        <w:tc>
          <w:tcPr>
            <w:tcW w:w="964" w:type="dxa"/>
            <w:vAlign w:val="center"/>
          </w:tcPr>
          <w:p w14:paraId="4A4DF732">
            <w:pPr>
              <w:pStyle w:val="12"/>
            </w:pPr>
            <w:r>
              <w:t>14000.00</w:t>
            </w:r>
          </w:p>
        </w:tc>
        <w:tc>
          <w:tcPr>
            <w:tcW w:w="964" w:type="dxa"/>
            <w:vAlign w:val="center"/>
          </w:tcPr>
          <w:p w14:paraId="2B05BF16">
            <w:pPr>
              <w:pStyle w:val="12"/>
            </w:pPr>
          </w:p>
        </w:tc>
        <w:tc>
          <w:tcPr>
            <w:tcW w:w="964" w:type="dxa"/>
            <w:vAlign w:val="center"/>
          </w:tcPr>
          <w:p w14:paraId="1FEB4220">
            <w:pPr>
              <w:pStyle w:val="12"/>
            </w:pPr>
          </w:p>
        </w:tc>
        <w:tc>
          <w:tcPr>
            <w:tcW w:w="964" w:type="dxa"/>
            <w:vAlign w:val="center"/>
          </w:tcPr>
          <w:p w14:paraId="1A0DAAA4">
            <w:pPr>
              <w:pStyle w:val="12"/>
            </w:pPr>
          </w:p>
        </w:tc>
        <w:tc>
          <w:tcPr>
            <w:tcW w:w="964" w:type="dxa"/>
            <w:vAlign w:val="center"/>
          </w:tcPr>
          <w:p w14:paraId="4D44A491">
            <w:pPr>
              <w:pStyle w:val="12"/>
            </w:pPr>
          </w:p>
        </w:tc>
        <w:tc>
          <w:tcPr>
            <w:tcW w:w="964" w:type="dxa"/>
            <w:vAlign w:val="center"/>
          </w:tcPr>
          <w:p w14:paraId="4CE8463E">
            <w:pPr>
              <w:pStyle w:val="12"/>
            </w:pPr>
          </w:p>
        </w:tc>
        <w:tc>
          <w:tcPr>
            <w:tcW w:w="964" w:type="dxa"/>
            <w:vAlign w:val="center"/>
          </w:tcPr>
          <w:p w14:paraId="2C9E246C">
            <w:pPr>
              <w:pStyle w:val="12"/>
            </w:pPr>
          </w:p>
        </w:tc>
        <w:tc>
          <w:tcPr>
            <w:tcW w:w="964" w:type="dxa"/>
            <w:vAlign w:val="center"/>
          </w:tcPr>
          <w:p w14:paraId="10476467">
            <w:pPr>
              <w:pStyle w:val="12"/>
            </w:pPr>
            <w:r>
              <w:t>14000.00</w:t>
            </w:r>
          </w:p>
        </w:tc>
      </w:tr>
      <w:tr w14:paraId="75D34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F15751">
            <w:pPr>
              <w:pStyle w:val="15"/>
            </w:pPr>
            <w:r>
              <w:t>井陉县南王庄乡南王庄小学小计</w:t>
            </w:r>
          </w:p>
        </w:tc>
        <w:tc>
          <w:tcPr>
            <w:tcW w:w="964" w:type="dxa"/>
            <w:vAlign w:val="center"/>
          </w:tcPr>
          <w:p w14:paraId="1C990B80">
            <w:pPr>
              <w:pStyle w:val="16"/>
            </w:pPr>
          </w:p>
        </w:tc>
        <w:tc>
          <w:tcPr>
            <w:tcW w:w="1134" w:type="dxa"/>
            <w:vAlign w:val="center"/>
          </w:tcPr>
          <w:p w14:paraId="334793BF">
            <w:pPr>
              <w:pStyle w:val="17"/>
            </w:pPr>
          </w:p>
        </w:tc>
        <w:tc>
          <w:tcPr>
            <w:tcW w:w="1134" w:type="dxa"/>
            <w:vAlign w:val="center"/>
          </w:tcPr>
          <w:p w14:paraId="4CB97B9F">
            <w:pPr>
              <w:pStyle w:val="17"/>
            </w:pPr>
          </w:p>
        </w:tc>
        <w:tc>
          <w:tcPr>
            <w:tcW w:w="709" w:type="dxa"/>
            <w:vAlign w:val="center"/>
          </w:tcPr>
          <w:p w14:paraId="6F6529B2">
            <w:pPr>
              <w:pStyle w:val="15"/>
            </w:pPr>
          </w:p>
        </w:tc>
        <w:tc>
          <w:tcPr>
            <w:tcW w:w="850" w:type="dxa"/>
            <w:vAlign w:val="center"/>
          </w:tcPr>
          <w:p w14:paraId="2E130BF4">
            <w:pPr>
              <w:pStyle w:val="16"/>
            </w:pPr>
          </w:p>
        </w:tc>
        <w:tc>
          <w:tcPr>
            <w:tcW w:w="850" w:type="dxa"/>
            <w:vAlign w:val="center"/>
          </w:tcPr>
          <w:p w14:paraId="5BAC386E">
            <w:pPr>
              <w:pStyle w:val="16"/>
            </w:pPr>
          </w:p>
        </w:tc>
        <w:tc>
          <w:tcPr>
            <w:tcW w:w="964" w:type="dxa"/>
            <w:vAlign w:val="center"/>
          </w:tcPr>
          <w:p w14:paraId="4290B1C4">
            <w:pPr>
              <w:pStyle w:val="16"/>
            </w:pPr>
            <w:r>
              <w:t>8100.00</w:t>
            </w:r>
          </w:p>
        </w:tc>
        <w:tc>
          <w:tcPr>
            <w:tcW w:w="964" w:type="dxa"/>
            <w:vAlign w:val="center"/>
          </w:tcPr>
          <w:p w14:paraId="1DA5A342">
            <w:pPr>
              <w:pStyle w:val="16"/>
            </w:pPr>
            <w:r>
              <w:t>8100.00</w:t>
            </w:r>
          </w:p>
        </w:tc>
        <w:tc>
          <w:tcPr>
            <w:tcW w:w="964" w:type="dxa"/>
            <w:vAlign w:val="center"/>
          </w:tcPr>
          <w:p w14:paraId="3BD31002">
            <w:pPr>
              <w:pStyle w:val="16"/>
            </w:pPr>
          </w:p>
        </w:tc>
        <w:tc>
          <w:tcPr>
            <w:tcW w:w="964" w:type="dxa"/>
            <w:vAlign w:val="center"/>
          </w:tcPr>
          <w:p w14:paraId="3913F6AC">
            <w:pPr>
              <w:pStyle w:val="16"/>
            </w:pPr>
          </w:p>
        </w:tc>
        <w:tc>
          <w:tcPr>
            <w:tcW w:w="964" w:type="dxa"/>
            <w:vAlign w:val="center"/>
          </w:tcPr>
          <w:p w14:paraId="55DD93AF">
            <w:pPr>
              <w:pStyle w:val="16"/>
            </w:pPr>
          </w:p>
        </w:tc>
        <w:tc>
          <w:tcPr>
            <w:tcW w:w="964" w:type="dxa"/>
            <w:vAlign w:val="center"/>
          </w:tcPr>
          <w:p w14:paraId="06D6D735">
            <w:pPr>
              <w:pStyle w:val="16"/>
            </w:pPr>
          </w:p>
        </w:tc>
        <w:tc>
          <w:tcPr>
            <w:tcW w:w="964" w:type="dxa"/>
            <w:vAlign w:val="center"/>
          </w:tcPr>
          <w:p w14:paraId="14DDB46A">
            <w:pPr>
              <w:pStyle w:val="16"/>
            </w:pPr>
          </w:p>
        </w:tc>
        <w:tc>
          <w:tcPr>
            <w:tcW w:w="964" w:type="dxa"/>
            <w:vAlign w:val="center"/>
          </w:tcPr>
          <w:p w14:paraId="4CDDF2D5">
            <w:pPr>
              <w:pStyle w:val="16"/>
            </w:pPr>
          </w:p>
        </w:tc>
        <w:tc>
          <w:tcPr>
            <w:tcW w:w="964" w:type="dxa"/>
            <w:vAlign w:val="center"/>
          </w:tcPr>
          <w:p w14:paraId="1AB73B5A">
            <w:pPr>
              <w:pStyle w:val="16"/>
            </w:pPr>
            <w:r>
              <w:t>8100.00</w:t>
            </w:r>
          </w:p>
        </w:tc>
      </w:tr>
      <w:tr w14:paraId="43CBF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74C37B">
            <w:pPr>
              <w:pStyle w:val="13"/>
            </w:pPr>
            <w:r>
              <w:t>冀财教[2025]147号关于提前下达2026年城乡义务教育省级补助资金预算的通知（公用经费）</w:t>
            </w:r>
          </w:p>
        </w:tc>
        <w:tc>
          <w:tcPr>
            <w:tcW w:w="964" w:type="dxa"/>
            <w:vAlign w:val="center"/>
          </w:tcPr>
          <w:p w14:paraId="6CC32294">
            <w:pPr>
              <w:pStyle w:val="12"/>
            </w:pPr>
            <w:r>
              <w:t>83069.00</w:t>
            </w:r>
          </w:p>
        </w:tc>
        <w:tc>
          <w:tcPr>
            <w:tcW w:w="1134" w:type="dxa"/>
            <w:vAlign w:val="center"/>
          </w:tcPr>
          <w:p w14:paraId="63013B5C">
            <w:pPr>
              <w:pStyle w:val="13"/>
            </w:pPr>
            <w:r>
              <w:t>复印纸</w:t>
            </w:r>
          </w:p>
        </w:tc>
        <w:tc>
          <w:tcPr>
            <w:tcW w:w="1134" w:type="dxa"/>
            <w:vAlign w:val="center"/>
          </w:tcPr>
          <w:p w14:paraId="6A978DA3">
            <w:pPr>
              <w:pStyle w:val="13"/>
            </w:pPr>
            <w:r>
              <w:t>A05040101</w:t>
            </w:r>
          </w:p>
        </w:tc>
        <w:tc>
          <w:tcPr>
            <w:tcW w:w="709" w:type="dxa"/>
            <w:vAlign w:val="center"/>
          </w:tcPr>
          <w:p w14:paraId="1481CA09">
            <w:pPr>
              <w:pStyle w:val="14"/>
            </w:pPr>
            <w:r>
              <w:t>批</w:t>
            </w:r>
          </w:p>
        </w:tc>
        <w:tc>
          <w:tcPr>
            <w:tcW w:w="850" w:type="dxa"/>
            <w:vAlign w:val="center"/>
          </w:tcPr>
          <w:p w14:paraId="7FCD3D14">
            <w:pPr>
              <w:pStyle w:val="12"/>
            </w:pPr>
            <w:r>
              <w:t>45</w:t>
            </w:r>
          </w:p>
        </w:tc>
        <w:tc>
          <w:tcPr>
            <w:tcW w:w="850" w:type="dxa"/>
            <w:vAlign w:val="center"/>
          </w:tcPr>
          <w:p w14:paraId="60BC21CA">
            <w:pPr>
              <w:pStyle w:val="12"/>
            </w:pPr>
            <w:r>
              <w:t>180.00</w:t>
            </w:r>
          </w:p>
        </w:tc>
        <w:tc>
          <w:tcPr>
            <w:tcW w:w="964" w:type="dxa"/>
            <w:vAlign w:val="center"/>
          </w:tcPr>
          <w:p w14:paraId="279F18F5">
            <w:pPr>
              <w:pStyle w:val="12"/>
            </w:pPr>
            <w:r>
              <w:t>8100.00</w:t>
            </w:r>
          </w:p>
        </w:tc>
        <w:tc>
          <w:tcPr>
            <w:tcW w:w="964" w:type="dxa"/>
            <w:vAlign w:val="center"/>
          </w:tcPr>
          <w:p w14:paraId="1D76E853">
            <w:pPr>
              <w:pStyle w:val="12"/>
            </w:pPr>
            <w:r>
              <w:t>8100.00</w:t>
            </w:r>
          </w:p>
        </w:tc>
        <w:tc>
          <w:tcPr>
            <w:tcW w:w="964" w:type="dxa"/>
            <w:vAlign w:val="center"/>
          </w:tcPr>
          <w:p w14:paraId="42A9E330">
            <w:pPr>
              <w:pStyle w:val="12"/>
            </w:pPr>
          </w:p>
        </w:tc>
        <w:tc>
          <w:tcPr>
            <w:tcW w:w="964" w:type="dxa"/>
            <w:vAlign w:val="center"/>
          </w:tcPr>
          <w:p w14:paraId="17A6D5D5">
            <w:pPr>
              <w:pStyle w:val="12"/>
            </w:pPr>
          </w:p>
        </w:tc>
        <w:tc>
          <w:tcPr>
            <w:tcW w:w="964" w:type="dxa"/>
            <w:vAlign w:val="center"/>
          </w:tcPr>
          <w:p w14:paraId="0DB50BB9">
            <w:pPr>
              <w:pStyle w:val="12"/>
            </w:pPr>
          </w:p>
        </w:tc>
        <w:tc>
          <w:tcPr>
            <w:tcW w:w="964" w:type="dxa"/>
            <w:vAlign w:val="center"/>
          </w:tcPr>
          <w:p w14:paraId="778CDAFC">
            <w:pPr>
              <w:pStyle w:val="12"/>
            </w:pPr>
          </w:p>
        </w:tc>
        <w:tc>
          <w:tcPr>
            <w:tcW w:w="964" w:type="dxa"/>
            <w:vAlign w:val="center"/>
          </w:tcPr>
          <w:p w14:paraId="6D9FC74C">
            <w:pPr>
              <w:pStyle w:val="12"/>
            </w:pPr>
          </w:p>
        </w:tc>
        <w:tc>
          <w:tcPr>
            <w:tcW w:w="964" w:type="dxa"/>
            <w:vAlign w:val="center"/>
          </w:tcPr>
          <w:p w14:paraId="20D4143A">
            <w:pPr>
              <w:pStyle w:val="12"/>
            </w:pPr>
          </w:p>
        </w:tc>
        <w:tc>
          <w:tcPr>
            <w:tcW w:w="964" w:type="dxa"/>
            <w:vAlign w:val="center"/>
          </w:tcPr>
          <w:p w14:paraId="1A796642">
            <w:pPr>
              <w:pStyle w:val="12"/>
            </w:pPr>
            <w:r>
              <w:t>8100.00</w:t>
            </w:r>
          </w:p>
        </w:tc>
      </w:tr>
      <w:tr w14:paraId="62218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4C98A6">
            <w:pPr>
              <w:pStyle w:val="15"/>
            </w:pPr>
            <w:r>
              <w:t>井陉县测鱼镇益海小学小计</w:t>
            </w:r>
          </w:p>
        </w:tc>
        <w:tc>
          <w:tcPr>
            <w:tcW w:w="964" w:type="dxa"/>
            <w:vAlign w:val="center"/>
          </w:tcPr>
          <w:p w14:paraId="6592ACD0">
            <w:pPr>
              <w:pStyle w:val="16"/>
            </w:pPr>
          </w:p>
        </w:tc>
        <w:tc>
          <w:tcPr>
            <w:tcW w:w="1134" w:type="dxa"/>
            <w:vAlign w:val="center"/>
          </w:tcPr>
          <w:p w14:paraId="2AABFE93">
            <w:pPr>
              <w:pStyle w:val="17"/>
            </w:pPr>
          </w:p>
        </w:tc>
        <w:tc>
          <w:tcPr>
            <w:tcW w:w="1134" w:type="dxa"/>
            <w:vAlign w:val="center"/>
          </w:tcPr>
          <w:p w14:paraId="3DD3742E">
            <w:pPr>
              <w:pStyle w:val="17"/>
            </w:pPr>
          </w:p>
        </w:tc>
        <w:tc>
          <w:tcPr>
            <w:tcW w:w="709" w:type="dxa"/>
            <w:vAlign w:val="center"/>
          </w:tcPr>
          <w:p w14:paraId="5A980877">
            <w:pPr>
              <w:pStyle w:val="15"/>
            </w:pPr>
          </w:p>
        </w:tc>
        <w:tc>
          <w:tcPr>
            <w:tcW w:w="850" w:type="dxa"/>
            <w:vAlign w:val="center"/>
          </w:tcPr>
          <w:p w14:paraId="076728DD">
            <w:pPr>
              <w:pStyle w:val="16"/>
            </w:pPr>
          </w:p>
        </w:tc>
        <w:tc>
          <w:tcPr>
            <w:tcW w:w="850" w:type="dxa"/>
            <w:vAlign w:val="center"/>
          </w:tcPr>
          <w:p w14:paraId="215E07BA">
            <w:pPr>
              <w:pStyle w:val="16"/>
            </w:pPr>
          </w:p>
        </w:tc>
        <w:tc>
          <w:tcPr>
            <w:tcW w:w="964" w:type="dxa"/>
            <w:vAlign w:val="center"/>
          </w:tcPr>
          <w:p w14:paraId="755EEC07">
            <w:pPr>
              <w:pStyle w:val="16"/>
            </w:pPr>
            <w:r>
              <w:t>12000.00</w:t>
            </w:r>
          </w:p>
        </w:tc>
        <w:tc>
          <w:tcPr>
            <w:tcW w:w="964" w:type="dxa"/>
            <w:vAlign w:val="center"/>
          </w:tcPr>
          <w:p w14:paraId="311B9391">
            <w:pPr>
              <w:pStyle w:val="16"/>
            </w:pPr>
            <w:r>
              <w:t>12000.00</w:t>
            </w:r>
          </w:p>
        </w:tc>
        <w:tc>
          <w:tcPr>
            <w:tcW w:w="964" w:type="dxa"/>
            <w:vAlign w:val="center"/>
          </w:tcPr>
          <w:p w14:paraId="3DFAD530">
            <w:pPr>
              <w:pStyle w:val="16"/>
            </w:pPr>
          </w:p>
        </w:tc>
        <w:tc>
          <w:tcPr>
            <w:tcW w:w="964" w:type="dxa"/>
            <w:vAlign w:val="center"/>
          </w:tcPr>
          <w:p w14:paraId="49AF6860">
            <w:pPr>
              <w:pStyle w:val="16"/>
            </w:pPr>
          </w:p>
        </w:tc>
        <w:tc>
          <w:tcPr>
            <w:tcW w:w="964" w:type="dxa"/>
            <w:vAlign w:val="center"/>
          </w:tcPr>
          <w:p w14:paraId="1D2EB05C">
            <w:pPr>
              <w:pStyle w:val="16"/>
            </w:pPr>
          </w:p>
        </w:tc>
        <w:tc>
          <w:tcPr>
            <w:tcW w:w="964" w:type="dxa"/>
            <w:vAlign w:val="center"/>
          </w:tcPr>
          <w:p w14:paraId="7F649593">
            <w:pPr>
              <w:pStyle w:val="16"/>
            </w:pPr>
          </w:p>
        </w:tc>
        <w:tc>
          <w:tcPr>
            <w:tcW w:w="964" w:type="dxa"/>
            <w:vAlign w:val="center"/>
          </w:tcPr>
          <w:p w14:paraId="10D42CB1">
            <w:pPr>
              <w:pStyle w:val="16"/>
            </w:pPr>
          </w:p>
        </w:tc>
        <w:tc>
          <w:tcPr>
            <w:tcW w:w="964" w:type="dxa"/>
            <w:vAlign w:val="center"/>
          </w:tcPr>
          <w:p w14:paraId="4D249EC2">
            <w:pPr>
              <w:pStyle w:val="16"/>
            </w:pPr>
          </w:p>
        </w:tc>
        <w:tc>
          <w:tcPr>
            <w:tcW w:w="964" w:type="dxa"/>
            <w:vAlign w:val="center"/>
          </w:tcPr>
          <w:p w14:paraId="61FE3270">
            <w:pPr>
              <w:pStyle w:val="16"/>
            </w:pPr>
            <w:r>
              <w:t>12000.00</w:t>
            </w:r>
          </w:p>
        </w:tc>
      </w:tr>
      <w:tr w14:paraId="397F2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A1114D">
            <w:pPr>
              <w:pStyle w:val="13"/>
            </w:pPr>
            <w:r>
              <w:t>2026年小学公用经费县级配套资金</w:t>
            </w:r>
          </w:p>
        </w:tc>
        <w:tc>
          <w:tcPr>
            <w:tcW w:w="964" w:type="dxa"/>
            <w:vAlign w:val="center"/>
          </w:tcPr>
          <w:p w14:paraId="3CE9513C">
            <w:pPr>
              <w:pStyle w:val="12"/>
            </w:pPr>
            <w:r>
              <w:t>53610.00</w:t>
            </w:r>
          </w:p>
        </w:tc>
        <w:tc>
          <w:tcPr>
            <w:tcW w:w="1134" w:type="dxa"/>
            <w:vAlign w:val="center"/>
          </w:tcPr>
          <w:p w14:paraId="72FFC342">
            <w:pPr>
              <w:pStyle w:val="13"/>
            </w:pPr>
            <w:r>
              <w:t>复印纸</w:t>
            </w:r>
          </w:p>
        </w:tc>
        <w:tc>
          <w:tcPr>
            <w:tcW w:w="1134" w:type="dxa"/>
            <w:vAlign w:val="center"/>
          </w:tcPr>
          <w:p w14:paraId="31777103">
            <w:pPr>
              <w:pStyle w:val="13"/>
            </w:pPr>
            <w:r>
              <w:t>A05040101</w:t>
            </w:r>
          </w:p>
        </w:tc>
        <w:tc>
          <w:tcPr>
            <w:tcW w:w="709" w:type="dxa"/>
            <w:vAlign w:val="center"/>
          </w:tcPr>
          <w:p w14:paraId="4396F95F">
            <w:pPr>
              <w:pStyle w:val="14"/>
            </w:pPr>
            <w:r>
              <w:t>批</w:t>
            </w:r>
          </w:p>
        </w:tc>
        <w:tc>
          <w:tcPr>
            <w:tcW w:w="850" w:type="dxa"/>
            <w:vAlign w:val="center"/>
          </w:tcPr>
          <w:p w14:paraId="0189A5FB">
            <w:pPr>
              <w:pStyle w:val="12"/>
            </w:pPr>
            <w:r>
              <w:t>15</w:t>
            </w:r>
          </w:p>
        </w:tc>
        <w:tc>
          <w:tcPr>
            <w:tcW w:w="850" w:type="dxa"/>
            <w:vAlign w:val="center"/>
          </w:tcPr>
          <w:p w14:paraId="1ECC5572">
            <w:pPr>
              <w:pStyle w:val="12"/>
            </w:pPr>
            <w:r>
              <w:t>200.00</w:t>
            </w:r>
          </w:p>
        </w:tc>
        <w:tc>
          <w:tcPr>
            <w:tcW w:w="964" w:type="dxa"/>
            <w:vAlign w:val="center"/>
          </w:tcPr>
          <w:p w14:paraId="6AD0346C">
            <w:pPr>
              <w:pStyle w:val="12"/>
            </w:pPr>
            <w:r>
              <w:t>3000.00</w:t>
            </w:r>
          </w:p>
        </w:tc>
        <w:tc>
          <w:tcPr>
            <w:tcW w:w="964" w:type="dxa"/>
            <w:vAlign w:val="center"/>
          </w:tcPr>
          <w:p w14:paraId="15CC5B8E">
            <w:pPr>
              <w:pStyle w:val="12"/>
            </w:pPr>
            <w:r>
              <w:t>3000.00</w:t>
            </w:r>
          </w:p>
        </w:tc>
        <w:tc>
          <w:tcPr>
            <w:tcW w:w="964" w:type="dxa"/>
            <w:vAlign w:val="center"/>
          </w:tcPr>
          <w:p w14:paraId="774D51B7">
            <w:pPr>
              <w:pStyle w:val="12"/>
            </w:pPr>
          </w:p>
        </w:tc>
        <w:tc>
          <w:tcPr>
            <w:tcW w:w="964" w:type="dxa"/>
            <w:vAlign w:val="center"/>
          </w:tcPr>
          <w:p w14:paraId="7F0C746C">
            <w:pPr>
              <w:pStyle w:val="12"/>
            </w:pPr>
          </w:p>
        </w:tc>
        <w:tc>
          <w:tcPr>
            <w:tcW w:w="964" w:type="dxa"/>
            <w:vAlign w:val="center"/>
          </w:tcPr>
          <w:p w14:paraId="704BD284">
            <w:pPr>
              <w:pStyle w:val="12"/>
            </w:pPr>
          </w:p>
        </w:tc>
        <w:tc>
          <w:tcPr>
            <w:tcW w:w="964" w:type="dxa"/>
            <w:vAlign w:val="center"/>
          </w:tcPr>
          <w:p w14:paraId="3642E739">
            <w:pPr>
              <w:pStyle w:val="12"/>
            </w:pPr>
          </w:p>
        </w:tc>
        <w:tc>
          <w:tcPr>
            <w:tcW w:w="964" w:type="dxa"/>
            <w:vAlign w:val="center"/>
          </w:tcPr>
          <w:p w14:paraId="4B5D5AE8">
            <w:pPr>
              <w:pStyle w:val="12"/>
            </w:pPr>
          </w:p>
        </w:tc>
        <w:tc>
          <w:tcPr>
            <w:tcW w:w="964" w:type="dxa"/>
            <w:vAlign w:val="center"/>
          </w:tcPr>
          <w:p w14:paraId="26572202">
            <w:pPr>
              <w:pStyle w:val="12"/>
            </w:pPr>
          </w:p>
        </w:tc>
        <w:tc>
          <w:tcPr>
            <w:tcW w:w="964" w:type="dxa"/>
            <w:vAlign w:val="center"/>
          </w:tcPr>
          <w:p w14:paraId="5460FCD6">
            <w:pPr>
              <w:pStyle w:val="12"/>
            </w:pPr>
            <w:r>
              <w:t>3000.00</w:t>
            </w:r>
          </w:p>
        </w:tc>
      </w:tr>
      <w:tr w14:paraId="2FD70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4FCD8B">
            <w:pPr>
              <w:pStyle w:val="13"/>
            </w:pPr>
            <w:r>
              <w:t>冀财教[2025]147号关于提前下达2026年城乡义务教育省级补助资金预算的通知（公用经费）</w:t>
            </w:r>
          </w:p>
        </w:tc>
        <w:tc>
          <w:tcPr>
            <w:tcW w:w="964" w:type="dxa"/>
            <w:vAlign w:val="center"/>
          </w:tcPr>
          <w:p w14:paraId="3831470E">
            <w:pPr>
              <w:pStyle w:val="12"/>
            </w:pPr>
            <w:r>
              <w:t>168433.00</w:t>
            </w:r>
          </w:p>
        </w:tc>
        <w:tc>
          <w:tcPr>
            <w:tcW w:w="1134" w:type="dxa"/>
            <w:vAlign w:val="center"/>
          </w:tcPr>
          <w:p w14:paraId="2323C3E9">
            <w:pPr>
              <w:pStyle w:val="13"/>
            </w:pPr>
            <w:r>
              <w:t>台式计算机</w:t>
            </w:r>
          </w:p>
        </w:tc>
        <w:tc>
          <w:tcPr>
            <w:tcW w:w="1134" w:type="dxa"/>
            <w:vAlign w:val="center"/>
          </w:tcPr>
          <w:p w14:paraId="4A7CFF82">
            <w:pPr>
              <w:pStyle w:val="13"/>
            </w:pPr>
            <w:r>
              <w:t>A02010105</w:t>
            </w:r>
          </w:p>
        </w:tc>
        <w:tc>
          <w:tcPr>
            <w:tcW w:w="709" w:type="dxa"/>
            <w:vAlign w:val="center"/>
          </w:tcPr>
          <w:p w14:paraId="627B80B4">
            <w:pPr>
              <w:pStyle w:val="14"/>
            </w:pPr>
            <w:r>
              <w:t>台</w:t>
            </w:r>
          </w:p>
        </w:tc>
        <w:tc>
          <w:tcPr>
            <w:tcW w:w="850" w:type="dxa"/>
            <w:vAlign w:val="center"/>
          </w:tcPr>
          <w:p w14:paraId="64C5EA23">
            <w:pPr>
              <w:pStyle w:val="12"/>
            </w:pPr>
            <w:r>
              <w:t>1</w:t>
            </w:r>
          </w:p>
        </w:tc>
        <w:tc>
          <w:tcPr>
            <w:tcW w:w="850" w:type="dxa"/>
            <w:vAlign w:val="center"/>
          </w:tcPr>
          <w:p w14:paraId="3E2E97B8">
            <w:pPr>
              <w:pStyle w:val="12"/>
            </w:pPr>
            <w:r>
              <w:t>5000.00</w:t>
            </w:r>
          </w:p>
        </w:tc>
        <w:tc>
          <w:tcPr>
            <w:tcW w:w="964" w:type="dxa"/>
            <w:vAlign w:val="center"/>
          </w:tcPr>
          <w:p w14:paraId="4D2F61F4">
            <w:pPr>
              <w:pStyle w:val="12"/>
            </w:pPr>
            <w:r>
              <w:t>5000.00</w:t>
            </w:r>
          </w:p>
        </w:tc>
        <w:tc>
          <w:tcPr>
            <w:tcW w:w="964" w:type="dxa"/>
            <w:vAlign w:val="center"/>
          </w:tcPr>
          <w:p w14:paraId="537F9EE7">
            <w:pPr>
              <w:pStyle w:val="12"/>
            </w:pPr>
            <w:r>
              <w:t>5000.00</w:t>
            </w:r>
          </w:p>
        </w:tc>
        <w:tc>
          <w:tcPr>
            <w:tcW w:w="964" w:type="dxa"/>
            <w:vAlign w:val="center"/>
          </w:tcPr>
          <w:p w14:paraId="1F02BC97">
            <w:pPr>
              <w:pStyle w:val="12"/>
            </w:pPr>
          </w:p>
        </w:tc>
        <w:tc>
          <w:tcPr>
            <w:tcW w:w="964" w:type="dxa"/>
            <w:vAlign w:val="center"/>
          </w:tcPr>
          <w:p w14:paraId="3A4DDF32">
            <w:pPr>
              <w:pStyle w:val="12"/>
            </w:pPr>
          </w:p>
        </w:tc>
        <w:tc>
          <w:tcPr>
            <w:tcW w:w="964" w:type="dxa"/>
            <w:vAlign w:val="center"/>
          </w:tcPr>
          <w:p w14:paraId="4EB3DB99">
            <w:pPr>
              <w:pStyle w:val="12"/>
            </w:pPr>
          </w:p>
        </w:tc>
        <w:tc>
          <w:tcPr>
            <w:tcW w:w="964" w:type="dxa"/>
            <w:vAlign w:val="center"/>
          </w:tcPr>
          <w:p w14:paraId="2A57E3DF">
            <w:pPr>
              <w:pStyle w:val="12"/>
            </w:pPr>
          </w:p>
        </w:tc>
        <w:tc>
          <w:tcPr>
            <w:tcW w:w="964" w:type="dxa"/>
            <w:vAlign w:val="center"/>
          </w:tcPr>
          <w:p w14:paraId="1768BCB8">
            <w:pPr>
              <w:pStyle w:val="12"/>
            </w:pPr>
          </w:p>
        </w:tc>
        <w:tc>
          <w:tcPr>
            <w:tcW w:w="964" w:type="dxa"/>
            <w:vAlign w:val="center"/>
          </w:tcPr>
          <w:p w14:paraId="5AFDC809">
            <w:pPr>
              <w:pStyle w:val="12"/>
            </w:pPr>
          </w:p>
        </w:tc>
        <w:tc>
          <w:tcPr>
            <w:tcW w:w="964" w:type="dxa"/>
            <w:vAlign w:val="center"/>
          </w:tcPr>
          <w:p w14:paraId="5CC333AA">
            <w:pPr>
              <w:pStyle w:val="12"/>
            </w:pPr>
            <w:r>
              <w:t>5000.00</w:t>
            </w:r>
          </w:p>
        </w:tc>
      </w:tr>
      <w:tr w14:paraId="1A7E0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E03371">
            <w:pPr>
              <w:pStyle w:val="13"/>
            </w:pPr>
            <w:r>
              <w:t>冀财教[2025]147号关于提前下达2026年城乡义务教育省级补助资金预算的通知（公用经费）</w:t>
            </w:r>
          </w:p>
        </w:tc>
        <w:tc>
          <w:tcPr>
            <w:tcW w:w="964" w:type="dxa"/>
            <w:vAlign w:val="center"/>
          </w:tcPr>
          <w:p w14:paraId="1305E458">
            <w:pPr>
              <w:pStyle w:val="12"/>
            </w:pPr>
            <w:r>
              <w:t>168433.00</w:t>
            </w:r>
          </w:p>
        </w:tc>
        <w:tc>
          <w:tcPr>
            <w:tcW w:w="1134" w:type="dxa"/>
            <w:vAlign w:val="center"/>
          </w:tcPr>
          <w:p w14:paraId="247E53FD">
            <w:pPr>
              <w:pStyle w:val="13"/>
            </w:pPr>
            <w:r>
              <w:t>A4 黑白打印机</w:t>
            </w:r>
          </w:p>
        </w:tc>
        <w:tc>
          <w:tcPr>
            <w:tcW w:w="1134" w:type="dxa"/>
            <w:vAlign w:val="center"/>
          </w:tcPr>
          <w:p w14:paraId="546BC927">
            <w:pPr>
              <w:pStyle w:val="13"/>
            </w:pPr>
            <w:r>
              <w:t>A02021003</w:t>
            </w:r>
          </w:p>
        </w:tc>
        <w:tc>
          <w:tcPr>
            <w:tcW w:w="709" w:type="dxa"/>
            <w:vAlign w:val="center"/>
          </w:tcPr>
          <w:p w14:paraId="556B2A42">
            <w:pPr>
              <w:pStyle w:val="14"/>
            </w:pPr>
            <w:r>
              <w:t>台</w:t>
            </w:r>
          </w:p>
        </w:tc>
        <w:tc>
          <w:tcPr>
            <w:tcW w:w="850" w:type="dxa"/>
            <w:vAlign w:val="center"/>
          </w:tcPr>
          <w:p w14:paraId="1D0B5E4B">
            <w:pPr>
              <w:pStyle w:val="12"/>
            </w:pPr>
            <w:r>
              <w:t>1</w:t>
            </w:r>
          </w:p>
        </w:tc>
        <w:tc>
          <w:tcPr>
            <w:tcW w:w="850" w:type="dxa"/>
            <w:vAlign w:val="center"/>
          </w:tcPr>
          <w:p w14:paraId="5E87E971">
            <w:pPr>
              <w:pStyle w:val="12"/>
            </w:pPr>
            <w:r>
              <w:t>4000.00</w:t>
            </w:r>
          </w:p>
        </w:tc>
        <w:tc>
          <w:tcPr>
            <w:tcW w:w="964" w:type="dxa"/>
            <w:vAlign w:val="center"/>
          </w:tcPr>
          <w:p w14:paraId="4A9FF835">
            <w:pPr>
              <w:pStyle w:val="12"/>
            </w:pPr>
            <w:r>
              <w:t>4000.00</w:t>
            </w:r>
          </w:p>
        </w:tc>
        <w:tc>
          <w:tcPr>
            <w:tcW w:w="964" w:type="dxa"/>
            <w:vAlign w:val="center"/>
          </w:tcPr>
          <w:p w14:paraId="6FF40867">
            <w:pPr>
              <w:pStyle w:val="12"/>
            </w:pPr>
            <w:r>
              <w:t>4000.00</w:t>
            </w:r>
          </w:p>
        </w:tc>
        <w:tc>
          <w:tcPr>
            <w:tcW w:w="964" w:type="dxa"/>
            <w:vAlign w:val="center"/>
          </w:tcPr>
          <w:p w14:paraId="7C6D58E5">
            <w:pPr>
              <w:pStyle w:val="12"/>
            </w:pPr>
          </w:p>
        </w:tc>
        <w:tc>
          <w:tcPr>
            <w:tcW w:w="964" w:type="dxa"/>
            <w:vAlign w:val="center"/>
          </w:tcPr>
          <w:p w14:paraId="77945248">
            <w:pPr>
              <w:pStyle w:val="12"/>
            </w:pPr>
          </w:p>
        </w:tc>
        <w:tc>
          <w:tcPr>
            <w:tcW w:w="964" w:type="dxa"/>
            <w:vAlign w:val="center"/>
          </w:tcPr>
          <w:p w14:paraId="701190DC">
            <w:pPr>
              <w:pStyle w:val="12"/>
            </w:pPr>
          </w:p>
        </w:tc>
        <w:tc>
          <w:tcPr>
            <w:tcW w:w="964" w:type="dxa"/>
            <w:vAlign w:val="center"/>
          </w:tcPr>
          <w:p w14:paraId="4D389C8D">
            <w:pPr>
              <w:pStyle w:val="12"/>
            </w:pPr>
          </w:p>
        </w:tc>
        <w:tc>
          <w:tcPr>
            <w:tcW w:w="964" w:type="dxa"/>
            <w:vAlign w:val="center"/>
          </w:tcPr>
          <w:p w14:paraId="2260BAFC">
            <w:pPr>
              <w:pStyle w:val="12"/>
            </w:pPr>
          </w:p>
        </w:tc>
        <w:tc>
          <w:tcPr>
            <w:tcW w:w="964" w:type="dxa"/>
            <w:vAlign w:val="center"/>
          </w:tcPr>
          <w:p w14:paraId="286B8C28">
            <w:pPr>
              <w:pStyle w:val="12"/>
            </w:pPr>
          </w:p>
        </w:tc>
        <w:tc>
          <w:tcPr>
            <w:tcW w:w="964" w:type="dxa"/>
            <w:vAlign w:val="center"/>
          </w:tcPr>
          <w:p w14:paraId="7287A30B">
            <w:pPr>
              <w:pStyle w:val="12"/>
            </w:pPr>
            <w:r>
              <w:t>4000.00</w:t>
            </w:r>
          </w:p>
        </w:tc>
      </w:tr>
      <w:tr w14:paraId="6F542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22AAB2">
            <w:pPr>
              <w:pStyle w:val="15"/>
            </w:pPr>
            <w:r>
              <w:t>井陉县第一中学小计</w:t>
            </w:r>
          </w:p>
        </w:tc>
        <w:tc>
          <w:tcPr>
            <w:tcW w:w="964" w:type="dxa"/>
            <w:vAlign w:val="center"/>
          </w:tcPr>
          <w:p w14:paraId="17FA36A9">
            <w:pPr>
              <w:pStyle w:val="16"/>
            </w:pPr>
          </w:p>
        </w:tc>
        <w:tc>
          <w:tcPr>
            <w:tcW w:w="1134" w:type="dxa"/>
            <w:vAlign w:val="center"/>
          </w:tcPr>
          <w:p w14:paraId="2AFDB8F6">
            <w:pPr>
              <w:pStyle w:val="17"/>
            </w:pPr>
          </w:p>
        </w:tc>
        <w:tc>
          <w:tcPr>
            <w:tcW w:w="1134" w:type="dxa"/>
            <w:vAlign w:val="center"/>
          </w:tcPr>
          <w:p w14:paraId="57CE83EB">
            <w:pPr>
              <w:pStyle w:val="17"/>
            </w:pPr>
          </w:p>
        </w:tc>
        <w:tc>
          <w:tcPr>
            <w:tcW w:w="709" w:type="dxa"/>
            <w:vAlign w:val="center"/>
          </w:tcPr>
          <w:p w14:paraId="7CE72B0E">
            <w:pPr>
              <w:pStyle w:val="15"/>
            </w:pPr>
          </w:p>
        </w:tc>
        <w:tc>
          <w:tcPr>
            <w:tcW w:w="850" w:type="dxa"/>
            <w:vAlign w:val="center"/>
          </w:tcPr>
          <w:p w14:paraId="0924623C">
            <w:pPr>
              <w:pStyle w:val="16"/>
            </w:pPr>
          </w:p>
        </w:tc>
        <w:tc>
          <w:tcPr>
            <w:tcW w:w="850" w:type="dxa"/>
            <w:vAlign w:val="center"/>
          </w:tcPr>
          <w:p w14:paraId="3F659814">
            <w:pPr>
              <w:pStyle w:val="16"/>
            </w:pPr>
          </w:p>
        </w:tc>
        <w:tc>
          <w:tcPr>
            <w:tcW w:w="964" w:type="dxa"/>
            <w:vAlign w:val="center"/>
          </w:tcPr>
          <w:p w14:paraId="6910D488">
            <w:pPr>
              <w:pStyle w:val="16"/>
            </w:pPr>
            <w:r>
              <w:t>2130000.00</w:t>
            </w:r>
          </w:p>
        </w:tc>
        <w:tc>
          <w:tcPr>
            <w:tcW w:w="964" w:type="dxa"/>
            <w:vAlign w:val="center"/>
          </w:tcPr>
          <w:p w14:paraId="0F87A4C1">
            <w:pPr>
              <w:pStyle w:val="16"/>
            </w:pPr>
            <w:r>
              <w:t>2130000.00</w:t>
            </w:r>
          </w:p>
        </w:tc>
        <w:tc>
          <w:tcPr>
            <w:tcW w:w="964" w:type="dxa"/>
            <w:vAlign w:val="center"/>
          </w:tcPr>
          <w:p w14:paraId="6F8A9DA9">
            <w:pPr>
              <w:pStyle w:val="16"/>
            </w:pPr>
          </w:p>
        </w:tc>
        <w:tc>
          <w:tcPr>
            <w:tcW w:w="964" w:type="dxa"/>
            <w:vAlign w:val="center"/>
          </w:tcPr>
          <w:p w14:paraId="1910EFF5">
            <w:pPr>
              <w:pStyle w:val="16"/>
            </w:pPr>
          </w:p>
        </w:tc>
        <w:tc>
          <w:tcPr>
            <w:tcW w:w="964" w:type="dxa"/>
            <w:vAlign w:val="center"/>
          </w:tcPr>
          <w:p w14:paraId="442AF446">
            <w:pPr>
              <w:pStyle w:val="16"/>
            </w:pPr>
          </w:p>
        </w:tc>
        <w:tc>
          <w:tcPr>
            <w:tcW w:w="964" w:type="dxa"/>
            <w:vAlign w:val="center"/>
          </w:tcPr>
          <w:p w14:paraId="288D441B">
            <w:pPr>
              <w:pStyle w:val="16"/>
            </w:pPr>
          </w:p>
        </w:tc>
        <w:tc>
          <w:tcPr>
            <w:tcW w:w="964" w:type="dxa"/>
            <w:vAlign w:val="center"/>
          </w:tcPr>
          <w:p w14:paraId="135EE077">
            <w:pPr>
              <w:pStyle w:val="16"/>
            </w:pPr>
          </w:p>
        </w:tc>
        <w:tc>
          <w:tcPr>
            <w:tcW w:w="964" w:type="dxa"/>
            <w:vAlign w:val="center"/>
          </w:tcPr>
          <w:p w14:paraId="19E00D37">
            <w:pPr>
              <w:pStyle w:val="16"/>
            </w:pPr>
          </w:p>
        </w:tc>
        <w:tc>
          <w:tcPr>
            <w:tcW w:w="964" w:type="dxa"/>
            <w:vAlign w:val="center"/>
          </w:tcPr>
          <w:p w14:paraId="452EF9AD">
            <w:pPr>
              <w:pStyle w:val="16"/>
            </w:pPr>
            <w:r>
              <w:t>2130000.00</w:t>
            </w:r>
          </w:p>
        </w:tc>
      </w:tr>
      <w:tr w14:paraId="248ED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376C6C">
            <w:pPr>
              <w:pStyle w:val="13"/>
            </w:pPr>
            <w:r>
              <w:t>冀财教[2025]123号关于提前下达2026年改善普通高中学校办学条件中央补助资金预算的通知</w:t>
            </w:r>
          </w:p>
        </w:tc>
        <w:tc>
          <w:tcPr>
            <w:tcW w:w="964" w:type="dxa"/>
            <w:vAlign w:val="center"/>
          </w:tcPr>
          <w:p w14:paraId="4C4AA76C">
            <w:pPr>
              <w:pStyle w:val="12"/>
            </w:pPr>
            <w:r>
              <w:t>4640000.00</w:t>
            </w:r>
          </w:p>
        </w:tc>
        <w:tc>
          <w:tcPr>
            <w:tcW w:w="1134" w:type="dxa"/>
            <w:vAlign w:val="center"/>
          </w:tcPr>
          <w:p w14:paraId="17FA0F05">
            <w:pPr>
              <w:pStyle w:val="13"/>
            </w:pPr>
            <w:r>
              <w:t>台式计算机</w:t>
            </w:r>
          </w:p>
        </w:tc>
        <w:tc>
          <w:tcPr>
            <w:tcW w:w="1134" w:type="dxa"/>
            <w:vAlign w:val="center"/>
          </w:tcPr>
          <w:p w14:paraId="3EA35A24">
            <w:pPr>
              <w:pStyle w:val="13"/>
            </w:pPr>
            <w:r>
              <w:t>A02010105</w:t>
            </w:r>
          </w:p>
        </w:tc>
        <w:tc>
          <w:tcPr>
            <w:tcW w:w="709" w:type="dxa"/>
            <w:vAlign w:val="center"/>
          </w:tcPr>
          <w:p w14:paraId="3F7F7822">
            <w:pPr>
              <w:pStyle w:val="14"/>
            </w:pPr>
            <w:r>
              <w:t>台</w:t>
            </w:r>
          </w:p>
        </w:tc>
        <w:tc>
          <w:tcPr>
            <w:tcW w:w="850" w:type="dxa"/>
            <w:vAlign w:val="center"/>
          </w:tcPr>
          <w:p w14:paraId="40FAA970">
            <w:pPr>
              <w:pStyle w:val="12"/>
            </w:pPr>
            <w:r>
              <w:t>1</w:t>
            </w:r>
          </w:p>
        </w:tc>
        <w:tc>
          <w:tcPr>
            <w:tcW w:w="850" w:type="dxa"/>
            <w:vAlign w:val="center"/>
          </w:tcPr>
          <w:p w14:paraId="2240A39C">
            <w:pPr>
              <w:pStyle w:val="12"/>
            </w:pPr>
            <w:r>
              <w:t>540000.00</w:t>
            </w:r>
          </w:p>
        </w:tc>
        <w:tc>
          <w:tcPr>
            <w:tcW w:w="964" w:type="dxa"/>
            <w:vAlign w:val="center"/>
          </w:tcPr>
          <w:p w14:paraId="375E76DA">
            <w:pPr>
              <w:pStyle w:val="12"/>
            </w:pPr>
            <w:r>
              <w:t>540000.00</w:t>
            </w:r>
          </w:p>
        </w:tc>
        <w:tc>
          <w:tcPr>
            <w:tcW w:w="964" w:type="dxa"/>
            <w:vAlign w:val="center"/>
          </w:tcPr>
          <w:p w14:paraId="4294A5E5">
            <w:pPr>
              <w:pStyle w:val="12"/>
            </w:pPr>
            <w:r>
              <w:t>540000.00</w:t>
            </w:r>
          </w:p>
        </w:tc>
        <w:tc>
          <w:tcPr>
            <w:tcW w:w="964" w:type="dxa"/>
            <w:vAlign w:val="center"/>
          </w:tcPr>
          <w:p w14:paraId="2416ACE9">
            <w:pPr>
              <w:pStyle w:val="12"/>
            </w:pPr>
          </w:p>
        </w:tc>
        <w:tc>
          <w:tcPr>
            <w:tcW w:w="964" w:type="dxa"/>
            <w:vAlign w:val="center"/>
          </w:tcPr>
          <w:p w14:paraId="25B29F02">
            <w:pPr>
              <w:pStyle w:val="12"/>
            </w:pPr>
          </w:p>
        </w:tc>
        <w:tc>
          <w:tcPr>
            <w:tcW w:w="964" w:type="dxa"/>
            <w:vAlign w:val="center"/>
          </w:tcPr>
          <w:p w14:paraId="7A153B2F">
            <w:pPr>
              <w:pStyle w:val="12"/>
            </w:pPr>
          </w:p>
        </w:tc>
        <w:tc>
          <w:tcPr>
            <w:tcW w:w="964" w:type="dxa"/>
            <w:vAlign w:val="center"/>
          </w:tcPr>
          <w:p w14:paraId="5BC157F3">
            <w:pPr>
              <w:pStyle w:val="12"/>
            </w:pPr>
          </w:p>
        </w:tc>
        <w:tc>
          <w:tcPr>
            <w:tcW w:w="964" w:type="dxa"/>
            <w:vAlign w:val="center"/>
          </w:tcPr>
          <w:p w14:paraId="42886FA2">
            <w:pPr>
              <w:pStyle w:val="12"/>
            </w:pPr>
          </w:p>
        </w:tc>
        <w:tc>
          <w:tcPr>
            <w:tcW w:w="964" w:type="dxa"/>
            <w:vAlign w:val="center"/>
          </w:tcPr>
          <w:p w14:paraId="469AC491">
            <w:pPr>
              <w:pStyle w:val="12"/>
            </w:pPr>
          </w:p>
        </w:tc>
        <w:tc>
          <w:tcPr>
            <w:tcW w:w="964" w:type="dxa"/>
            <w:vAlign w:val="center"/>
          </w:tcPr>
          <w:p w14:paraId="4ABA403F">
            <w:pPr>
              <w:pStyle w:val="12"/>
            </w:pPr>
            <w:r>
              <w:t>540000.00</w:t>
            </w:r>
          </w:p>
        </w:tc>
      </w:tr>
      <w:tr w14:paraId="760A7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E8B502">
            <w:pPr>
              <w:pStyle w:val="13"/>
            </w:pPr>
            <w:r>
              <w:t>冀财教[2025]123号关于提前下达2026年改善普通高中学校办学条件中央补助资金预算的通知</w:t>
            </w:r>
          </w:p>
        </w:tc>
        <w:tc>
          <w:tcPr>
            <w:tcW w:w="964" w:type="dxa"/>
            <w:vAlign w:val="center"/>
          </w:tcPr>
          <w:p w14:paraId="14359618">
            <w:pPr>
              <w:pStyle w:val="12"/>
            </w:pPr>
            <w:r>
              <w:t>4640000.00</w:t>
            </w:r>
          </w:p>
        </w:tc>
        <w:tc>
          <w:tcPr>
            <w:tcW w:w="1134" w:type="dxa"/>
            <w:vAlign w:val="center"/>
          </w:tcPr>
          <w:p w14:paraId="4DF8FDA5">
            <w:pPr>
              <w:pStyle w:val="13"/>
            </w:pPr>
            <w:r>
              <w:t>房屋修缮</w:t>
            </w:r>
          </w:p>
        </w:tc>
        <w:tc>
          <w:tcPr>
            <w:tcW w:w="1134" w:type="dxa"/>
            <w:vAlign w:val="center"/>
          </w:tcPr>
          <w:p w14:paraId="487B45E1">
            <w:pPr>
              <w:pStyle w:val="13"/>
            </w:pPr>
            <w:r>
              <w:t>B08010000</w:t>
            </w:r>
          </w:p>
        </w:tc>
        <w:tc>
          <w:tcPr>
            <w:tcW w:w="709" w:type="dxa"/>
            <w:vAlign w:val="center"/>
          </w:tcPr>
          <w:p w14:paraId="138C0D0A">
            <w:pPr>
              <w:pStyle w:val="14"/>
            </w:pPr>
            <w:r>
              <w:t>年</w:t>
            </w:r>
          </w:p>
        </w:tc>
        <w:tc>
          <w:tcPr>
            <w:tcW w:w="850" w:type="dxa"/>
            <w:vAlign w:val="center"/>
          </w:tcPr>
          <w:p w14:paraId="131E9727">
            <w:pPr>
              <w:pStyle w:val="12"/>
            </w:pPr>
            <w:r>
              <w:t>1</w:t>
            </w:r>
          </w:p>
        </w:tc>
        <w:tc>
          <w:tcPr>
            <w:tcW w:w="850" w:type="dxa"/>
            <w:vAlign w:val="center"/>
          </w:tcPr>
          <w:p w14:paraId="279ED2E1">
            <w:pPr>
              <w:pStyle w:val="12"/>
            </w:pPr>
            <w:r>
              <w:t>1590000.00</w:t>
            </w:r>
          </w:p>
        </w:tc>
        <w:tc>
          <w:tcPr>
            <w:tcW w:w="964" w:type="dxa"/>
            <w:vAlign w:val="center"/>
          </w:tcPr>
          <w:p w14:paraId="008E3DAF">
            <w:pPr>
              <w:pStyle w:val="12"/>
            </w:pPr>
            <w:r>
              <w:t>1590000.00</w:t>
            </w:r>
          </w:p>
        </w:tc>
        <w:tc>
          <w:tcPr>
            <w:tcW w:w="964" w:type="dxa"/>
            <w:vAlign w:val="center"/>
          </w:tcPr>
          <w:p w14:paraId="7B4F9817">
            <w:pPr>
              <w:pStyle w:val="12"/>
            </w:pPr>
            <w:r>
              <w:t>1590000.00</w:t>
            </w:r>
          </w:p>
        </w:tc>
        <w:tc>
          <w:tcPr>
            <w:tcW w:w="964" w:type="dxa"/>
            <w:vAlign w:val="center"/>
          </w:tcPr>
          <w:p w14:paraId="5341045B">
            <w:pPr>
              <w:pStyle w:val="12"/>
            </w:pPr>
          </w:p>
        </w:tc>
        <w:tc>
          <w:tcPr>
            <w:tcW w:w="964" w:type="dxa"/>
            <w:vAlign w:val="center"/>
          </w:tcPr>
          <w:p w14:paraId="32EA1792">
            <w:pPr>
              <w:pStyle w:val="12"/>
            </w:pPr>
          </w:p>
        </w:tc>
        <w:tc>
          <w:tcPr>
            <w:tcW w:w="964" w:type="dxa"/>
            <w:vAlign w:val="center"/>
          </w:tcPr>
          <w:p w14:paraId="62180CED">
            <w:pPr>
              <w:pStyle w:val="12"/>
            </w:pPr>
          </w:p>
        </w:tc>
        <w:tc>
          <w:tcPr>
            <w:tcW w:w="964" w:type="dxa"/>
            <w:vAlign w:val="center"/>
          </w:tcPr>
          <w:p w14:paraId="10464AD4">
            <w:pPr>
              <w:pStyle w:val="12"/>
            </w:pPr>
          </w:p>
        </w:tc>
        <w:tc>
          <w:tcPr>
            <w:tcW w:w="964" w:type="dxa"/>
            <w:vAlign w:val="center"/>
          </w:tcPr>
          <w:p w14:paraId="01025418">
            <w:pPr>
              <w:pStyle w:val="12"/>
            </w:pPr>
          </w:p>
        </w:tc>
        <w:tc>
          <w:tcPr>
            <w:tcW w:w="964" w:type="dxa"/>
            <w:vAlign w:val="center"/>
          </w:tcPr>
          <w:p w14:paraId="7D55858E">
            <w:pPr>
              <w:pStyle w:val="12"/>
            </w:pPr>
          </w:p>
        </w:tc>
        <w:tc>
          <w:tcPr>
            <w:tcW w:w="964" w:type="dxa"/>
            <w:vAlign w:val="center"/>
          </w:tcPr>
          <w:p w14:paraId="4448AB4F">
            <w:pPr>
              <w:pStyle w:val="12"/>
            </w:pPr>
            <w:r>
              <w:t>1590000.00</w:t>
            </w:r>
          </w:p>
        </w:tc>
      </w:tr>
      <w:tr w14:paraId="79434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52EA1E">
            <w:pPr>
              <w:pStyle w:val="15"/>
            </w:pPr>
            <w:r>
              <w:t>井陉县第二中学小计</w:t>
            </w:r>
          </w:p>
        </w:tc>
        <w:tc>
          <w:tcPr>
            <w:tcW w:w="964" w:type="dxa"/>
            <w:vAlign w:val="center"/>
          </w:tcPr>
          <w:p w14:paraId="50286DC1">
            <w:pPr>
              <w:pStyle w:val="16"/>
            </w:pPr>
          </w:p>
        </w:tc>
        <w:tc>
          <w:tcPr>
            <w:tcW w:w="1134" w:type="dxa"/>
            <w:vAlign w:val="center"/>
          </w:tcPr>
          <w:p w14:paraId="42A8001F">
            <w:pPr>
              <w:pStyle w:val="17"/>
            </w:pPr>
          </w:p>
        </w:tc>
        <w:tc>
          <w:tcPr>
            <w:tcW w:w="1134" w:type="dxa"/>
            <w:vAlign w:val="center"/>
          </w:tcPr>
          <w:p w14:paraId="1F3657C2">
            <w:pPr>
              <w:pStyle w:val="17"/>
            </w:pPr>
          </w:p>
        </w:tc>
        <w:tc>
          <w:tcPr>
            <w:tcW w:w="709" w:type="dxa"/>
            <w:vAlign w:val="center"/>
          </w:tcPr>
          <w:p w14:paraId="1AE5D596">
            <w:pPr>
              <w:pStyle w:val="15"/>
            </w:pPr>
          </w:p>
        </w:tc>
        <w:tc>
          <w:tcPr>
            <w:tcW w:w="850" w:type="dxa"/>
            <w:vAlign w:val="center"/>
          </w:tcPr>
          <w:p w14:paraId="62F7F54D">
            <w:pPr>
              <w:pStyle w:val="16"/>
            </w:pPr>
          </w:p>
        </w:tc>
        <w:tc>
          <w:tcPr>
            <w:tcW w:w="850" w:type="dxa"/>
            <w:vAlign w:val="center"/>
          </w:tcPr>
          <w:p w14:paraId="5A7DCE52">
            <w:pPr>
              <w:pStyle w:val="16"/>
            </w:pPr>
          </w:p>
        </w:tc>
        <w:tc>
          <w:tcPr>
            <w:tcW w:w="964" w:type="dxa"/>
            <w:vAlign w:val="center"/>
          </w:tcPr>
          <w:p w14:paraId="52F172FC">
            <w:pPr>
              <w:pStyle w:val="16"/>
            </w:pPr>
            <w:r>
              <w:t>324000.00</w:t>
            </w:r>
          </w:p>
        </w:tc>
        <w:tc>
          <w:tcPr>
            <w:tcW w:w="964" w:type="dxa"/>
            <w:vAlign w:val="center"/>
          </w:tcPr>
          <w:p w14:paraId="2CDB0069">
            <w:pPr>
              <w:pStyle w:val="16"/>
            </w:pPr>
            <w:r>
              <w:t>324000.00</w:t>
            </w:r>
          </w:p>
        </w:tc>
        <w:tc>
          <w:tcPr>
            <w:tcW w:w="964" w:type="dxa"/>
            <w:vAlign w:val="center"/>
          </w:tcPr>
          <w:p w14:paraId="18CD6F4A">
            <w:pPr>
              <w:pStyle w:val="16"/>
            </w:pPr>
          </w:p>
        </w:tc>
        <w:tc>
          <w:tcPr>
            <w:tcW w:w="964" w:type="dxa"/>
            <w:vAlign w:val="center"/>
          </w:tcPr>
          <w:p w14:paraId="54837470">
            <w:pPr>
              <w:pStyle w:val="16"/>
            </w:pPr>
          </w:p>
        </w:tc>
        <w:tc>
          <w:tcPr>
            <w:tcW w:w="964" w:type="dxa"/>
            <w:vAlign w:val="center"/>
          </w:tcPr>
          <w:p w14:paraId="6736DC6D">
            <w:pPr>
              <w:pStyle w:val="16"/>
            </w:pPr>
          </w:p>
        </w:tc>
        <w:tc>
          <w:tcPr>
            <w:tcW w:w="964" w:type="dxa"/>
            <w:vAlign w:val="center"/>
          </w:tcPr>
          <w:p w14:paraId="7F6BFB7A">
            <w:pPr>
              <w:pStyle w:val="16"/>
            </w:pPr>
          </w:p>
        </w:tc>
        <w:tc>
          <w:tcPr>
            <w:tcW w:w="964" w:type="dxa"/>
            <w:vAlign w:val="center"/>
          </w:tcPr>
          <w:p w14:paraId="46EFA822">
            <w:pPr>
              <w:pStyle w:val="16"/>
            </w:pPr>
          </w:p>
        </w:tc>
        <w:tc>
          <w:tcPr>
            <w:tcW w:w="964" w:type="dxa"/>
            <w:vAlign w:val="center"/>
          </w:tcPr>
          <w:p w14:paraId="4D60B5F0">
            <w:pPr>
              <w:pStyle w:val="16"/>
            </w:pPr>
          </w:p>
        </w:tc>
        <w:tc>
          <w:tcPr>
            <w:tcW w:w="964" w:type="dxa"/>
            <w:vAlign w:val="center"/>
          </w:tcPr>
          <w:p w14:paraId="61098DB5">
            <w:pPr>
              <w:pStyle w:val="16"/>
            </w:pPr>
            <w:r>
              <w:t>324000.00</w:t>
            </w:r>
          </w:p>
        </w:tc>
      </w:tr>
      <w:tr w14:paraId="4FDA6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AFE45E">
            <w:pPr>
              <w:pStyle w:val="13"/>
            </w:pPr>
            <w:r>
              <w:t>冀财教[2025]150号关于提前下达2026年省级普通高中补助专项资金预算的通知（改善办学条件）</w:t>
            </w:r>
          </w:p>
        </w:tc>
        <w:tc>
          <w:tcPr>
            <w:tcW w:w="964" w:type="dxa"/>
            <w:vAlign w:val="center"/>
          </w:tcPr>
          <w:p w14:paraId="1C4BD50D">
            <w:pPr>
              <w:pStyle w:val="12"/>
            </w:pPr>
            <w:r>
              <w:t>960000.00</w:t>
            </w:r>
          </w:p>
        </w:tc>
        <w:tc>
          <w:tcPr>
            <w:tcW w:w="1134" w:type="dxa"/>
            <w:vAlign w:val="center"/>
          </w:tcPr>
          <w:p w14:paraId="1C253F7C">
            <w:pPr>
              <w:pStyle w:val="13"/>
            </w:pPr>
            <w:r>
              <w:t>触摸式终端设备</w:t>
            </w:r>
          </w:p>
        </w:tc>
        <w:tc>
          <w:tcPr>
            <w:tcW w:w="1134" w:type="dxa"/>
            <w:vAlign w:val="center"/>
          </w:tcPr>
          <w:p w14:paraId="56672BDA">
            <w:pPr>
              <w:pStyle w:val="13"/>
            </w:pPr>
            <w:r>
              <w:t>A02010401</w:t>
            </w:r>
          </w:p>
        </w:tc>
        <w:tc>
          <w:tcPr>
            <w:tcW w:w="709" w:type="dxa"/>
            <w:vAlign w:val="center"/>
          </w:tcPr>
          <w:p w14:paraId="752D53E3">
            <w:pPr>
              <w:pStyle w:val="14"/>
            </w:pPr>
            <w:r>
              <w:t>元</w:t>
            </w:r>
          </w:p>
        </w:tc>
        <w:tc>
          <w:tcPr>
            <w:tcW w:w="850" w:type="dxa"/>
            <w:vAlign w:val="center"/>
          </w:tcPr>
          <w:p w14:paraId="2E2B01B1">
            <w:pPr>
              <w:pStyle w:val="12"/>
            </w:pPr>
            <w:r>
              <w:t>12</w:t>
            </w:r>
          </w:p>
        </w:tc>
        <w:tc>
          <w:tcPr>
            <w:tcW w:w="850" w:type="dxa"/>
            <w:vAlign w:val="center"/>
          </w:tcPr>
          <w:p w14:paraId="261BD5D0">
            <w:pPr>
              <w:pStyle w:val="12"/>
            </w:pPr>
            <w:r>
              <w:t>27000.00</w:t>
            </w:r>
          </w:p>
        </w:tc>
        <w:tc>
          <w:tcPr>
            <w:tcW w:w="964" w:type="dxa"/>
            <w:vAlign w:val="center"/>
          </w:tcPr>
          <w:p w14:paraId="45EAA079">
            <w:pPr>
              <w:pStyle w:val="12"/>
            </w:pPr>
            <w:r>
              <w:t>324000.00</w:t>
            </w:r>
          </w:p>
        </w:tc>
        <w:tc>
          <w:tcPr>
            <w:tcW w:w="964" w:type="dxa"/>
            <w:vAlign w:val="center"/>
          </w:tcPr>
          <w:p w14:paraId="16676871">
            <w:pPr>
              <w:pStyle w:val="12"/>
            </w:pPr>
            <w:r>
              <w:t>324000.00</w:t>
            </w:r>
          </w:p>
        </w:tc>
        <w:tc>
          <w:tcPr>
            <w:tcW w:w="964" w:type="dxa"/>
            <w:vAlign w:val="center"/>
          </w:tcPr>
          <w:p w14:paraId="1665705F">
            <w:pPr>
              <w:pStyle w:val="12"/>
            </w:pPr>
          </w:p>
        </w:tc>
        <w:tc>
          <w:tcPr>
            <w:tcW w:w="964" w:type="dxa"/>
            <w:vAlign w:val="center"/>
          </w:tcPr>
          <w:p w14:paraId="602E8F1F">
            <w:pPr>
              <w:pStyle w:val="12"/>
            </w:pPr>
          </w:p>
        </w:tc>
        <w:tc>
          <w:tcPr>
            <w:tcW w:w="964" w:type="dxa"/>
            <w:vAlign w:val="center"/>
          </w:tcPr>
          <w:p w14:paraId="42B5BD21">
            <w:pPr>
              <w:pStyle w:val="12"/>
            </w:pPr>
          </w:p>
        </w:tc>
        <w:tc>
          <w:tcPr>
            <w:tcW w:w="964" w:type="dxa"/>
            <w:vAlign w:val="center"/>
          </w:tcPr>
          <w:p w14:paraId="697A13AC">
            <w:pPr>
              <w:pStyle w:val="12"/>
            </w:pPr>
          </w:p>
        </w:tc>
        <w:tc>
          <w:tcPr>
            <w:tcW w:w="964" w:type="dxa"/>
            <w:vAlign w:val="center"/>
          </w:tcPr>
          <w:p w14:paraId="7816FFF4">
            <w:pPr>
              <w:pStyle w:val="12"/>
            </w:pPr>
          </w:p>
        </w:tc>
        <w:tc>
          <w:tcPr>
            <w:tcW w:w="964" w:type="dxa"/>
            <w:vAlign w:val="center"/>
          </w:tcPr>
          <w:p w14:paraId="393E138E">
            <w:pPr>
              <w:pStyle w:val="12"/>
            </w:pPr>
          </w:p>
        </w:tc>
        <w:tc>
          <w:tcPr>
            <w:tcW w:w="964" w:type="dxa"/>
            <w:vAlign w:val="center"/>
          </w:tcPr>
          <w:p w14:paraId="00352059">
            <w:pPr>
              <w:pStyle w:val="12"/>
            </w:pPr>
            <w:r>
              <w:t>324000.00</w:t>
            </w:r>
          </w:p>
        </w:tc>
      </w:tr>
      <w:tr w14:paraId="5B526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151B0F">
            <w:pPr>
              <w:pStyle w:val="15"/>
            </w:pPr>
            <w:r>
              <w:t>河北省井陉县障城中学小计</w:t>
            </w:r>
          </w:p>
        </w:tc>
        <w:tc>
          <w:tcPr>
            <w:tcW w:w="964" w:type="dxa"/>
            <w:vAlign w:val="center"/>
          </w:tcPr>
          <w:p w14:paraId="1B482C5F">
            <w:pPr>
              <w:pStyle w:val="16"/>
            </w:pPr>
          </w:p>
        </w:tc>
        <w:tc>
          <w:tcPr>
            <w:tcW w:w="1134" w:type="dxa"/>
            <w:vAlign w:val="center"/>
          </w:tcPr>
          <w:p w14:paraId="1A7AE452">
            <w:pPr>
              <w:pStyle w:val="17"/>
            </w:pPr>
          </w:p>
        </w:tc>
        <w:tc>
          <w:tcPr>
            <w:tcW w:w="1134" w:type="dxa"/>
            <w:vAlign w:val="center"/>
          </w:tcPr>
          <w:p w14:paraId="346B2B02">
            <w:pPr>
              <w:pStyle w:val="17"/>
            </w:pPr>
          </w:p>
        </w:tc>
        <w:tc>
          <w:tcPr>
            <w:tcW w:w="709" w:type="dxa"/>
            <w:vAlign w:val="center"/>
          </w:tcPr>
          <w:p w14:paraId="454B1CBE">
            <w:pPr>
              <w:pStyle w:val="15"/>
            </w:pPr>
          </w:p>
        </w:tc>
        <w:tc>
          <w:tcPr>
            <w:tcW w:w="850" w:type="dxa"/>
            <w:vAlign w:val="center"/>
          </w:tcPr>
          <w:p w14:paraId="0B5B77E2">
            <w:pPr>
              <w:pStyle w:val="16"/>
            </w:pPr>
          </w:p>
        </w:tc>
        <w:tc>
          <w:tcPr>
            <w:tcW w:w="850" w:type="dxa"/>
            <w:vAlign w:val="center"/>
          </w:tcPr>
          <w:p w14:paraId="34D80EBA">
            <w:pPr>
              <w:pStyle w:val="16"/>
            </w:pPr>
          </w:p>
        </w:tc>
        <w:tc>
          <w:tcPr>
            <w:tcW w:w="964" w:type="dxa"/>
            <w:vAlign w:val="center"/>
          </w:tcPr>
          <w:p w14:paraId="330DC670">
            <w:pPr>
              <w:pStyle w:val="16"/>
            </w:pPr>
            <w:r>
              <w:t>3600.00</w:t>
            </w:r>
          </w:p>
        </w:tc>
        <w:tc>
          <w:tcPr>
            <w:tcW w:w="964" w:type="dxa"/>
            <w:vAlign w:val="center"/>
          </w:tcPr>
          <w:p w14:paraId="5633C7B4">
            <w:pPr>
              <w:pStyle w:val="16"/>
            </w:pPr>
            <w:r>
              <w:t>3600.00</w:t>
            </w:r>
          </w:p>
        </w:tc>
        <w:tc>
          <w:tcPr>
            <w:tcW w:w="964" w:type="dxa"/>
            <w:vAlign w:val="center"/>
          </w:tcPr>
          <w:p w14:paraId="36DDAB3E">
            <w:pPr>
              <w:pStyle w:val="16"/>
            </w:pPr>
          </w:p>
        </w:tc>
        <w:tc>
          <w:tcPr>
            <w:tcW w:w="964" w:type="dxa"/>
            <w:vAlign w:val="center"/>
          </w:tcPr>
          <w:p w14:paraId="0990AE5D">
            <w:pPr>
              <w:pStyle w:val="16"/>
            </w:pPr>
          </w:p>
        </w:tc>
        <w:tc>
          <w:tcPr>
            <w:tcW w:w="964" w:type="dxa"/>
            <w:vAlign w:val="center"/>
          </w:tcPr>
          <w:p w14:paraId="7ED78479">
            <w:pPr>
              <w:pStyle w:val="16"/>
            </w:pPr>
          </w:p>
        </w:tc>
        <w:tc>
          <w:tcPr>
            <w:tcW w:w="964" w:type="dxa"/>
            <w:vAlign w:val="center"/>
          </w:tcPr>
          <w:p w14:paraId="6318853F">
            <w:pPr>
              <w:pStyle w:val="16"/>
            </w:pPr>
          </w:p>
        </w:tc>
        <w:tc>
          <w:tcPr>
            <w:tcW w:w="964" w:type="dxa"/>
            <w:vAlign w:val="center"/>
          </w:tcPr>
          <w:p w14:paraId="46500432">
            <w:pPr>
              <w:pStyle w:val="16"/>
            </w:pPr>
          </w:p>
        </w:tc>
        <w:tc>
          <w:tcPr>
            <w:tcW w:w="964" w:type="dxa"/>
            <w:vAlign w:val="center"/>
          </w:tcPr>
          <w:p w14:paraId="18DE3144">
            <w:pPr>
              <w:pStyle w:val="16"/>
            </w:pPr>
          </w:p>
        </w:tc>
        <w:tc>
          <w:tcPr>
            <w:tcW w:w="964" w:type="dxa"/>
            <w:vAlign w:val="center"/>
          </w:tcPr>
          <w:p w14:paraId="2658ACED">
            <w:pPr>
              <w:pStyle w:val="16"/>
            </w:pPr>
            <w:r>
              <w:t>3600.00</w:t>
            </w:r>
          </w:p>
        </w:tc>
      </w:tr>
      <w:tr w14:paraId="3809F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1A1560">
            <w:pPr>
              <w:pStyle w:val="13"/>
            </w:pPr>
            <w:r>
              <w:t>冀财教[2025]147号关于提前下达2026年城乡义务教育省级补助资金预算的通知（公用经费）</w:t>
            </w:r>
          </w:p>
        </w:tc>
        <w:tc>
          <w:tcPr>
            <w:tcW w:w="964" w:type="dxa"/>
            <w:vAlign w:val="center"/>
          </w:tcPr>
          <w:p w14:paraId="3BB91DE6">
            <w:pPr>
              <w:pStyle w:val="12"/>
            </w:pPr>
            <w:r>
              <w:t>152743.00</w:t>
            </w:r>
          </w:p>
        </w:tc>
        <w:tc>
          <w:tcPr>
            <w:tcW w:w="1134" w:type="dxa"/>
            <w:vAlign w:val="center"/>
          </w:tcPr>
          <w:p w14:paraId="784AE7D1">
            <w:pPr>
              <w:pStyle w:val="13"/>
            </w:pPr>
            <w:r>
              <w:t>复印纸</w:t>
            </w:r>
          </w:p>
        </w:tc>
        <w:tc>
          <w:tcPr>
            <w:tcW w:w="1134" w:type="dxa"/>
            <w:vAlign w:val="center"/>
          </w:tcPr>
          <w:p w14:paraId="1476B37A">
            <w:pPr>
              <w:pStyle w:val="13"/>
            </w:pPr>
            <w:r>
              <w:t>A05040101</w:t>
            </w:r>
          </w:p>
        </w:tc>
        <w:tc>
          <w:tcPr>
            <w:tcW w:w="709" w:type="dxa"/>
            <w:vAlign w:val="center"/>
          </w:tcPr>
          <w:p w14:paraId="03A8018A">
            <w:pPr>
              <w:pStyle w:val="14"/>
            </w:pPr>
            <w:r>
              <w:t>批</w:t>
            </w:r>
          </w:p>
        </w:tc>
        <w:tc>
          <w:tcPr>
            <w:tcW w:w="850" w:type="dxa"/>
            <w:vAlign w:val="center"/>
          </w:tcPr>
          <w:p w14:paraId="33296849">
            <w:pPr>
              <w:pStyle w:val="12"/>
            </w:pPr>
            <w:r>
              <w:t>20</w:t>
            </w:r>
          </w:p>
        </w:tc>
        <w:tc>
          <w:tcPr>
            <w:tcW w:w="850" w:type="dxa"/>
            <w:vAlign w:val="center"/>
          </w:tcPr>
          <w:p w14:paraId="00EDE182">
            <w:pPr>
              <w:pStyle w:val="12"/>
            </w:pPr>
            <w:r>
              <w:t>180.00</w:t>
            </w:r>
          </w:p>
        </w:tc>
        <w:tc>
          <w:tcPr>
            <w:tcW w:w="964" w:type="dxa"/>
            <w:vAlign w:val="center"/>
          </w:tcPr>
          <w:p w14:paraId="1A7C3546">
            <w:pPr>
              <w:pStyle w:val="12"/>
            </w:pPr>
            <w:r>
              <w:t>3600.00</w:t>
            </w:r>
          </w:p>
        </w:tc>
        <w:tc>
          <w:tcPr>
            <w:tcW w:w="964" w:type="dxa"/>
            <w:vAlign w:val="center"/>
          </w:tcPr>
          <w:p w14:paraId="69E4EEE0">
            <w:pPr>
              <w:pStyle w:val="12"/>
            </w:pPr>
            <w:r>
              <w:t>3600.00</w:t>
            </w:r>
          </w:p>
        </w:tc>
        <w:tc>
          <w:tcPr>
            <w:tcW w:w="964" w:type="dxa"/>
            <w:vAlign w:val="center"/>
          </w:tcPr>
          <w:p w14:paraId="022E307B">
            <w:pPr>
              <w:pStyle w:val="12"/>
            </w:pPr>
          </w:p>
        </w:tc>
        <w:tc>
          <w:tcPr>
            <w:tcW w:w="964" w:type="dxa"/>
            <w:vAlign w:val="center"/>
          </w:tcPr>
          <w:p w14:paraId="1315F5AF">
            <w:pPr>
              <w:pStyle w:val="12"/>
            </w:pPr>
          </w:p>
        </w:tc>
        <w:tc>
          <w:tcPr>
            <w:tcW w:w="964" w:type="dxa"/>
            <w:vAlign w:val="center"/>
          </w:tcPr>
          <w:p w14:paraId="2ECC3D4B">
            <w:pPr>
              <w:pStyle w:val="12"/>
            </w:pPr>
          </w:p>
        </w:tc>
        <w:tc>
          <w:tcPr>
            <w:tcW w:w="964" w:type="dxa"/>
            <w:vAlign w:val="center"/>
          </w:tcPr>
          <w:p w14:paraId="6AB2DB70">
            <w:pPr>
              <w:pStyle w:val="12"/>
            </w:pPr>
          </w:p>
        </w:tc>
        <w:tc>
          <w:tcPr>
            <w:tcW w:w="964" w:type="dxa"/>
            <w:vAlign w:val="center"/>
          </w:tcPr>
          <w:p w14:paraId="107138A7">
            <w:pPr>
              <w:pStyle w:val="12"/>
            </w:pPr>
          </w:p>
        </w:tc>
        <w:tc>
          <w:tcPr>
            <w:tcW w:w="964" w:type="dxa"/>
            <w:vAlign w:val="center"/>
          </w:tcPr>
          <w:p w14:paraId="33BB721D">
            <w:pPr>
              <w:pStyle w:val="12"/>
            </w:pPr>
          </w:p>
        </w:tc>
        <w:tc>
          <w:tcPr>
            <w:tcW w:w="964" w:type="dxa"/>
            <w:vAlign w:val="center"/>
          </w:tcPr>
          <w:p w14:paraId="733BDB41">
            <w:pPr>
              <w:pStyle w:val="12"/>
            </w:pPr>
            <w:r>
              <w:t>3600.00</w:t>
            </w:r>
          </w:p>
        </w:tc>
      </w:tr>
      <w:tr w14:paraId="6BA52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60A389">
            <w:pPr>
              <w:pStyle w:val="15"/>
            </w:pPr>
            <w:r>
              <w:t>井陉县职业技术教育中心小计</w:t>
            </w:r>
          </w:p>
        </w:tc>
        <w:tc>
          <w:tcPr>
            <w:tcW w:w="964" w:type="dxa"/>
            <w:vAlign w:val="center"/>
          </w:tcPr>
          <w:p w14:paraId="29D956A1">
            <w:pPr>
              <w:pStyle w:val="16"/>
            </w:pPr>
          </w:p>
        </w:tc>
        <w:tc>
          <w:tcPr>
            <w:tcW w:w="1134" w:type="dxa"/>
            <w:vAlign w:val="center"/>
          </w:tcPr>
          <w:p w14:paraId="1A20FD39">
            <w:pPr>
              <w:pStyle w:val="17"/>
            </w:pPr>
          </w:p>
        </w:tc>
        <w:tc>
          <w:tcPr>
            <w:tcW w:w="1134" w:type="dxa"/>
            <w:vAlign w:val="center"/>
          </w:tcPr>
          <w:p w14:paraId="7DCA353C">
            <w:pPr>
              <w:pStyle w:val="17"/>
            </w:pPr>
          </w:p>
        </w:tc>
        <w:tc>
          <w:tcPr>
            <w:tcW w:w="709" w:type="dxa"/>
            <w:vAlign w:val="center"/>
          </w:tcPr>
          <w:p w14:paraId="7D2BAB9A">
            <w:pPr>
              <w:pStyle w:val="15"/>
            </w:pPr>
          </w:p>
        </w:tc>
        <w:tc>
          <w:tcPr>
            <w:tcW w:w="850" w:type="dxa"/>
            <w:vAlign w:val="center"/>
          </w:tcPr>
          <w:p w14:paraId="7A1163A7">
            <w:pPr>
              <w:pStyle w:val="16"/>
            </w:pPr>
          </w:p>
        </w:tc>
        <w:tc>
          <w:tcPr>
            <w:tcW w:w="850" w:type="dxa"/>
            <w:vAlign w:val="center"/>
          </w:tcPr>
          <w:p w14:paraId="1C80A205">
            <w:pPr>
              <w:pStyle w:val="16"/>
            </w:pPr>
          </w:p>
        </w:tc>
        <w:tc>
          <w:tcPr>
            <w:tcW w:w="964" w:type="dxa"/>
            <w:vAlign w:val="center"/>
          </w:tcPr>
          <w:p w14:paraId="0CAA22BE">
            <w:pPr>
              <w:pStyle w:val="16"/>
            </w:pPr>
            <w:r>
              <w:t>583600.00</w:t>
            </w:r>
          </w:p>
        </w:tc>
        <w:tc>
          <w:tcPr>
            <w:tcW w:w="964" w:type="dxa"/>
            <w:vAlign w:val="center"/>
          </w:tcPr>
          <w:p w14:paraId="6C250A52">
            <w:pPr>
              <w:pStyle w:val="16"/>
            </w:pPr>
            <w:r>
              <w:t>583600.00</w:t>
            </w:r>
          </w:p>
        </w:tc>
        <w:tc>
          <w:tcPr>
            <w:tcW w:w="964" w:type="dxa"/>
            <w:vAlign w:val="center"/>
          </w:tcPr>
          <w:p w14:paraId="4AF5EC4E">
            <w:pPr>
              <w:pStyle w:val="16"/>
            </w:pPr>
          </w:p>
        </w:tc>
        <w:tc>
          <w:tcPr>
            <w:tcW w:w="964" w:type="dxa"/>
            <w:vAlign w:val="center"/>
          </w:tcPr>
          <w:p w14:paraId="2A349CC9">
            <w:pPr>
              <w:pStyle w:val="16"/>
            </w:pPr>
          </w:p>
        </w:tc>
        <w:tc>
          <w:tcPr>
            <w:tcW w:w="964" w:type="dxa"/>
            <w:vAlign w:val="center"/>
          </w:tcPr>
          <w:p w14:paraId="72DDBD9B">
            <w:pPr>
              <w:pStyle w:val="16"/>
            </w:pPr>
          </w:p>
        </w:tc>
        <w:tc>
          <w:tcPr>
            <w:tcW w:w="964" w:type="dxa"/>
            <w:vAlign w:val="center"/>
          </w:tcPr>
          <w:p w14:paraId="79589C8E">
            <w:pPr>
              <w:pStyle w:val="16"/>
            </w:pPr>
          </w:p>
        </w:tc>
        <w:tc>
          <w:tcPr>
            <w:tcW w:w="964" w:type="dxa"/>
            <w:vAlign w:val="center"/>
          </w:tcPr>
          <w:p w14:paraId="77148F0A">
            <w:pPr>
              <w:pStyle w:val="16"/>
            </w:pPr>
          </w:p>
        </w:tc>
        <w:tc>
          <w:tcPr>
            <w:tcW w:w="964" w:type="dxa"/>
            <w:vAlign w:val="center"/>
          </w:tcPr>
          <w:p w14:paraId="6F412452">
            <w:pPr>
              <w:pStyle w:val="16"/>
            </w:pPr>
          </w:p>
        </w:tc>
        <w:tc>
          <w:tcPr>
            <w:tcW w:w="964" w:type="dxa"/>
            <w:vAlign w:val="center"/>
          </w:tcPr>
          <w:p w14:paraId="235F13F1">
            <w:pPr>
              <w:pStyle w:val="16"/>
            </w:pPr>
            <w:r>
              <w:t>583600.00</w:t>
            </w:r>
          </w:p>
        </w:tc>
      </w:tr>
      <w:tr w14:paraId="2E0EA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7180E7">
            <w:pPr>
              <w:pStyle w:val="13"/>
            </w:pPr>
            <w:r>
              <w:t>冀财教[2025]116号关于提前下达2026年中央学生资助补助经费预算的通知（中职免学费）</w:t>
            </w:r>
          </w:p>
        </w:tc>
        <w:tc>
          <w:tcPr>
            <w:tcW w:w="964" w:type="dxa"/>
            <w:vAlign w:val="center"/>
          </w:tcPr>
          <w:p w14:paraId="33A85D82">
            <w:pPr>
              <w:pStyle w:val="12"/>
            </w:pPr>
            <w:r>
              <w:t>1588700.00</w:t>
            </w:r>
          </w:p>
        </w:tc>
        <w:tc>
          <w:tcPr>
            <w:tcW w:w="1134" w:type="dxa"/>
            <w:vAlign w:val="center"/>
          </w:tcPr>
          <w:p w14:paraId="49658E74">
            <w:pPr>
              <w:pStyle w:val="13"/>
            </w:pPr>
            <w:r>
              <w:t>台式计算机</w:t>
            </w:r>
          </w:p>
        </w:tc>
        <w:tc>
          <w:tcPr>
            <w:tcW w:w="1134" w:type="dxa"/>
            <w:vAlign w:val="center"/>
          </w:tcPr>
          <w:p w14:paraId="2F966E0F">
            <w:pPr>
              <w:pStyle w:val="13"/>
            </w:pPr>
            <w:r>
              <w:t>A02010105</w:t>
            </w:r>
          </w:p>
        </w:tc>
        <w:tc>
          <w:tcPr>
            <w:tcW w:w="709" w:type="dxa"/>
            <w:vAlign w:val="center"/>
          </w:tcPr>
          <w:p w14:paraId="24D877DD">
            <w:pPr>
              <w:pStyle w:val="14"/>
            </w:pPr>
            <w:r>
              <w:t>台</w:t>
            </w:r>
          </w:p>
        </w:tc>
        <w:tc>
          <w:tcPr>
            <w:tcW w:w="850" w:type="dxa"/>
            <w:vAlign w:val="center"/>
          </w:tcPr>
          <w:p w14:paraId="02198C3E">
            <w:pPr>
              <w:pStyle w:val="12"/>
            </w:pPr>
            <w:r>
              <w:t>50</w:t>
            </w:r>
          </w:p>
        </w:tc>
        <w:tc>
          <w:tcPr>
            <w:tcW w:w="850" w:type="dxa"/>
            <w:vAlign w:val="center"/>
          </w:tcPr>
          <w:p w14:paraId="1E9DE408">
            <w:pPr>
              <w:pStyle w:val="12"/>
            </w:pPr>
            <w:r>
              <w:t>4000.00</w:t>
            </w:r>
          </w:p>
        </w:tc>
        <w:tc>
          <w:tcPr>
            <w:tcW w:w="964" w:type="dxa"/>
            <w:vAlign w:val="center"/>
          </w:tcPr>
          <w:p w14:paraId="785626AD">
            <w:pPr>
              <w:pStyle w:val="12"/>
            </w:pPr>
            <w:r>
              <w:t>200000.00</w:t>
            </w:r>
          </w:p>
        </w:tc>
        <w:tc>
          <w:tcPr>
            <w:tcW w:w="964" w:type="dxa"/>
            <w:vAlign w:val="center"/>
          </w:tcPr>
          <w:p w14:paraId="563D56BD">
            <w:pPr>
              <w:pStyle w:val="12"/>
            </w:pPr>
            <w:r>
              <w:t>200000.00</w:t>
            </w:r>
          </w:p>
        </w:tc>
        <w:tc>
          <w:tcPr>
            <w:tcW w:w="964" w:type="dxa"/>
            <w:vAlign w:val="center"/>
          </w:tcPr>
          <w:p w14:paraId="33A05B3F">
            <w:pPr>
              <w:pStyle w:val="12"/>
            </w:pPr>
          </w:p>
        </w:tc>
        <w:tc>
          <w:tcPr>
            <w:tcW w:w="964" w:type="dxa"/>
            <w:vAlign w:val="center"/>
          </w:tcPr>
          <w:p w14:paraId="561356FC">
            <w:pPr>
              <w:pStyle w:val="12"/>
            </w:pPr>
          </w:p>
        </w:tc>
        <w:tc>
          <w:tcPr>
            <w:tcW w:w="964" w:type="dxa"/>
            <w:vAlign w:val="center"/>
          </w:tcPr>
          <w:p w14:paraId="5307EB66">
            <w:pPr>
              <w:pStyle w:val="12"/>
            </w:pPr>
          </w:p>
        </w:tc>
        <w:tc>
          <w:tcPr>
            <w:tcW w:w="964" w:type="dxa"/>
            <w:vAlign w:val="center"/>
          </w:tcPr>
          <w:p w14:paraId="1FEF4FFA">
            <w:pPr>
              <w:pStyle w:val="12"/>
            </w:pPr>
          </w:p>
        </w:tc>
        <w:tc>
          <w:tcPr>
            <w:tcW w:w="964" w:type="dxa"/>
            <w:vAlign w:val="center"/>
          </w:tcPr>
          <w:p w14:paraId="0966C4E0">
            <w:pPr>
              <w:pStyle w:val="12"/>
            </w:pPr>
          </w:p>
        </w:tc>
        <w:tc>
          <w:tcPr>
            <w:tcW w:w="964" w:type="dxa"/>
            <w:vAlign w:val="center"/>
          </w:tcPr>
          <w:p w14:paraId="0DBA96E7">
            <w:pPr>
              <w:pStyle w:val="12"/>
            </w:pPr>
          </w:p>
        </w:tc>
        <w:tc>
          <w:tcPr>
            <w:tcW w:w="964" w:type="dxa"/>
            <w:vAlign w:val="center"/>
          </w:tcPr>
          <w:p w14:paraId="75C4CEFF">
            <w:pPr>
              <w:pStyle w:val="12"/>
            </w:pPr>
            <w:r>
              <w:t>200000.00</w:t>
            </w:r>
          </w:p>
        </w:tc>
      </w:tr>
      <w:tr w14:paraId="5D31A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C67510">
            <w:pPr>
              <w:pStyle w:val="13"/>
            </w:pPr>
            <w:r>
              <w:t>冀财教[2025]116号关于提前下达2026年中央学生资助补助经费预算的通知（中职免学费）</w:t>
            </w:r>
          </w:p>
        </w:tc>
        <w:tc>
          <w:tcPr>
            <w:tcW w:w="964" w:type="dxa"/>
            <w:vAlign w:val="center"/>
          </w:tcPr>
          <w:p w14:paraId="15137091">
            <w:pPr>
              <w:pStyle w:val="12"/>
            </w:pPr>
            <w:r>
              <w:t>1588700.00</w:t>
            </w:r>
          </w:p>
        </w:tc>
        <w:tc>
          <w:tcPr>
            <w:tcW w:w="1134" w:type="dxa"/>
            <w:vAlign w:val="center"/>
          </w:tcPr>
          <w:p w14:paraId="218F0380">
            <w:pPr>
              <w:pStyle w:val="13"/>
            </w:pPr>
            <w:r>
              <w:t>复印纸</w:t>
            </w:r>
          </w:p>
        </w:tc>
        <w:tc>
          <w:tcPr>
            <w:tcW w:w="1134" w:type="dxa"/>
            <w:vAlign w:val="center"/>
          </w:tcPr>
          <w:p w14:paraId="2DADD890">
            <w:pPr>
              <w:pStyle w:val="13"/>
            </w:pPr>
            <w:r>
              <w:t>A05040101</w:t>
            </w:r>
          </w:p>
        </w:tc>
        <w:tc>
          <w:tcPr>
            <w:tcW w:w="709" w:type="dxa"/>
            <w:vAlign w:val="center"/>
          </w:tcPr>
          <w:p w14:paraId="6A22ABBB">
            <w:pPr>
              <w:pStyle w:val="14"/>
            </w:pPr>
            <w:r>
              <w:t>批</w:t>
            </w:r>
          </w:p>
        </w:tc>
        <w:tc>
          <w:tcPr>
            <w:tcW w:w="850" w:type="dxa"/>
            <w:vAlign w:val="center"/>
          </w:tcPr>
          <w:p w14:paraId="1F0BA5EE">
            <w:pPr>
              <w:pStyle w:val="12"/>
            </w:pPr>
            <w:r>
              <w:t>20</w:t>
            </w:r>
          </w:p>
        </w:tc>
        <w:tc>
          <w:tcPr>
            <w:tcW w:w="850" w:type="dxa"/>
            <w:vAlign w:val="center"/>
          </w:tcPr>
          <w:p w14:paraId="02BC90A2">
            <w:pPr>
              <w:pStyle w:val="12"/>
            </w:pPr>
            <w:r>
              <w:t>180.00</w:t>
            </w:r>
          </w:p>
        </w:tc>
        <w:tc>
          <w:tcPr>
            <w:tcW w:w="964" w:type="dxa"/>
            <w:vAlign w:val="center"/>
          </w:tcPr>
          <w:p w14:paraId="42D24172">
            <w:pPr>
              <w:pStyle w:val="12"/>
            </w:pPr>
            <w:r>
              <w:t>3600.00</w:t>
            </w:r>
          </w:p>
        </w:tc>
        <w:tc>
          <w:tcPr>
            <w:tcW w:w="964" w:type="dxa"/>
            <w:vAlign w:val="center"/>
          </w:tcPr>
          <w:p w14:paraId="3D3CE5BE">
            <w:pPr>
              <w:pStyle w:val="12"/>
            </w:pPr>
            <w:r>
              <w:t>3600.00</w:t>
            </w:r>
          </w:p>
        </w:tc>
        <w:tc>
          <w:tcPr>
            <w:tcW w:w="964" w:type="dxa"/>
            <w:vAlign w:val="center"/>
          </w:tcPr>
          <w:p w14:paraId="7B3DD488">
            <w:pPr>
              <w:pStyle w:val="12"/>
            </w:pPr>
          </w:p>
        </w:tc>
        <w:tc>
          <w:tcPr>
            <w:tcW w:w="964" w:type="dxa"/>
            <w:vAlign w:val="center"/>
          </w:tcPr>
          <w:p w14:paraId="10E76AD5">
            <w:pPr>
              <w:pStyle w:val="12"/>
            </w:pPr>
          </w:p>
        </w:tc>
        <w:tc>
          <w:tcPr>
            <w:tcW w:w="964" w:type="dxa"/>
            <w:vAlign w:val="center"/>
          </w:tcPr>
          <w:p w14:paraId="370033E2">
            <w:pPr>
              <w:pStyle w:val="12"/>
            </w:pPr>
          </w:p>
        </w:tc>
        <w:tc>
          <w:tcPr>
            <w:tcW w:w="964" w:type="dxa"/>
            <w:vAlign w:val="center"/>
          </w:tcPr>
          <w:p w14:paraId="79BAEBB1">
            <w:pPr>
              <w:pStyle w:val="12"/>
            </w:pPr>
          </w:p>
        </w:tc>
        <w:tc>
          <w:tcPr>
            <w:tcW w:w="964" w:type="dxa"/>
            <w:vAlign w:val="center"/>
          </w:tcPr>
          <w:p w14:paraId="7901520C">
            <w:pPr>
              <w:pStyle w:val="12"/>
            </w:pPr>
          </w:p>
        </w:tc>
        <w:tc>
          <w:tcPr>
            <w:tcW w:w="964" w:type="dxa"/>
            <w:vAlign w:val="center"/>
          </w:tcPr>
          <w:p w14:paraId="476B1966">
            <w:pPr>
              <w:pStyle w:val="12"/>
            </w:pPr>
          </w:p>
        </w:tc>
        <w:tc>
          <w:tcPr>
            <w:tcW w:w="964" w:type="dxa"/>
            <w:vAlign w:val="center"/>
          </w:tcPr>
          <w:p w14:paraId="586E81A9">
            <w:pPr>
              <w:pStyle w:val="12"/>
            </w:pPr>
            <w:r>
              <w:t>3600.00</w:t>
            </w:r>
          </w:p>
        </w:tc>
      </w:tr>
      <w:tr w14:paraId="17871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7E3447">
            <w:pPr>
              <w:pStyle w:val="13"/>
            </w:pPr>
            <w:r>
              <w:t>冀财教[2025]118号关于提前下达2026年现代职业教育质量提升计划资金预算的通知（生均补助）</w:t>
            </w:r>
          </w:p>
        </w:tc>
        <w:tc>
          <w:tcPr>
            <w:tcW w:w="964" w:type="dxa"/>
            <w:vAlign w:val="center"/>
          </w:tcPr>
          <w:p w14:paraId="0FA325BD">
            <w:pPr>
              <w:pStyle w:val="12"/>
            </w:pPr>
            <w:r>
              <w:t>575900.00</w:t>
            </w:r>
          </w:p>
        </w:tc>
        <w:tc>
          <w:tcPr>
            <w:tcW w:w="1134" w:type="dxa"/>
            <w:vAlign w:val="center"/>
          </w:tcPr>
          <w:p w14:paraId="3CDC3FDE">
            <w:pPr>
              <w:pStyle w:val="13"/>
            </w:pPr>
            <w:r>
              <w:t>空调机</w:t>
            </w:r>
          </w:p>
        </w:tc>
        <w:tc>
          <w:tcPr>
            <w:tcW w:w="1134" w:type="dxa"/>
            <w:vAlign w:val="center"/>
          </w:tcPr>
          <w:p w14:paraId="265AF4E8">
            <w:pPr>
              <w:pStyle w:val="13"/>
            </w:pPr>
            <w:r>
              <w:t>A02061804</w:t>
            </w:r>
          </w:p>
        </w:tc>
        <w:tc>
          <w:tcPr>
            <w:tcW w:w="709" w:type="dxa"/>
            <w:vAlign w:val="center"/>
          </w:tcPr>
          <w:p w14:paraId="1119AE8F">
            <w:pPr>
              <w:pStyle w:val="14"/>
            </w:pPr>
            <w:r>
              <w:t>台</w:t>
            </w:r>
          </w:p>
        </w:tc>
        <w:tc>
          <w:tcPr>
            <w:tcW w:w="850" w:type="dxa"/>
            <w:vAlign w:val="center"/>
          </w:tcPr>
          <w:p w14:paraId="08041354">
            <w:pPr>
              <w:pStyle w:val="12"/>
            </w:pPr>
            <w:r>
              <w:t>6</w:t>
            </w:r>
          </w:p>
        </w:tc>
        <w:tc>
          <w:tcPr>
            <w:tcW w:w="850" w:type="dxa"/>
            <w:vAlign w:val="center"/>
          </w:tcPr>
          <w:p w14:paraId="38CE367B">
            <w:pPr>
              <w:pStyle w:val="12"/>
            </w:pPr>
            <w:r>
              <w:t>5000.00</w:t>
            </w:r>
          </w:p>
        </w:tc>
        <w:tc>
          <w:tcPr>
            <w:tcW w:w="964" w:type="dxa"/>
            <w:vAlign w:val="center"/>
          </w:tcPr>
          <w:p w14:paraId="2795DB7F">
            <w:pPr>
              <w:pStyle w:val="12"/>
            </w:pPr>
            <w:r>
              <w:t>30000.00</w:t>
            </w:r>
          </w:p>
        </w:tc>
        <w:tc>
          <w:tcPr>
            <w:tcW w:w="964" w:type="dxa"/>
            <w:vAlign w:val="center"/>
          </w:tcPr>
          <w:p w14:paraId="5B72AFE9">
            <w:pPr>
              <w:pStyle w:val="12"/>
            </w:pPr>
            <w:r>
              <w:t>30000.00</w:t>
            </w:r>
          </w:p>
        </w:tc>
        <w:tc>
          <w:tcPr>
            <w:tcW w:w="964" w:type="dxa"/>
            <w:vAlign w:val="center"/>
          </w:tcPr>
          <w:p w14:paraId="441D55D9">
            <w:pPr>
              <w:pStyle w:val="12"/>
            </w:pPr>
          </w:p>
        </w:tc>
        <w:tc>
          <w:tcPr>
            <w:tcW w:w="964" w:type="dxa"/>
            <w:vAlign w:val="center"/>
          </w:tcPr>
          <w:p w14:paraId="7CC3076F">
            <w:pPr>
              <w:pStyle w:val="12"/>
            </w:pPr>
          </w:p>
        </w:tc>
        <w:tc>
          <w:tcPr>
            <w:tcW w:w="964" w:type="dxa"/>
            <w:vAlign w:val="center"/>
          </w:tcPr>
          <w:p w14:paraId="1697DC20">
            <w:pPr>
              <w:pStyle w:val="12"/>
            </w:pPr>
          </w:p>
        </w:tc>
        <w:tc>
          <w:tcPr>
            <w:tcW w:w="964" w:type="dxa"/>
            <w:vAlign w:val="center"/>
          </w:tcPr>
          <w:p w14:paraId="64E05BF9">
            <w:pPr>
              <w:pStyle w:val="12"/>
            </w:pPr>
          </w:p>
        </w:tc>
        <w:tc>
          <w:tcPr>
            <w:tcW w:w="964" w:type="dxa"/>
            <w:vAlign w:val="center"/>
          </w:tcPr>
          <w:p w14:paraId="5CBEA6E8">
            <w:pPr>
              <w:pStyle w:val="12"/>
            </w:pPr>
          </w:p>
        </w:tc>
        <w:tc>
          <w:tcPr>
            <w:tcW w:w="964" w:type="dxa"/>
            <w:vAlign w:val="center"/>
          </w:tcPr>
          <w:p w14:paraId="26A0C0D8">
            <w:pPr>
              <w:pStyle w:val="12"/>
            </w:pPr>
          </w:p>
        </w:tc>
        <w:tc>
          <w:tcPr>
            <w:tcW w:w="964" w:type="dxa"/>
            <w:vAlign w:val="center"/>
          </w:tcPr>
          <w:p w14:paraId="4ADCB26F">
            <w:pPr>
              <w:pStyle w:val="12"/>
            </w:pPr>
            <w:r>
              <w:t>30000.00</w:t>
            </w:r>
          </w:p>
        </w:tc>
      </w:tr>
      <w:tr w14:paraId="1AE22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F70734">
            <w:pPr>
              <w:pStyle w:val="13"/>
            </w:pPr>
            <w:r>
              <w:t>冀财教[2025]142号关于提前下达2026年省级现代职业教育发展专项资金预算的通知（中职公用经费奖补）</w:t>
            </w:r>
          </w:p>
        </w:tc>
        <w:tc>
          <w:tcPr>
            <w:tcW w:w="964" w:type="dxa"/>
            <w:vAlign w:val="center"/>
          </w:tcPr>
          <w:p w14:paraId="34620892">
            <w:pPr>
              <w:pStyle w:val="12"/>
            </w:pPr>
            <w:r>
              <w:t>635500.00</w:t>
            </w:r>
          </w:p>
        </w:tc>
        <w:tc>
          <w:tcPr>
            <w:tcW w:w="1134" w:type="dxa"/>
            <w:vAlign w:val="center"/>
          </w:tcPr>
          <w:p w14:paraId="557738B2">
            <w:pPr>
              <w:pStyle w:val="13"/>
            </w:pPr>
            <w:r>
              <w:t>空调机</w:t>
            </w:r>
          </w:p>
        </w:tc>
        <w:tc>
          <w:tcPr>
            <w:tcW w:w="1134" w:type="dxa"/>
            <w:vAlign w:val="center"/>
          </w:tcPr>
          <w:p w14:paraId="7E7B557D">
            <w:pPr>
              <w:pStyle w:val="13"/>
            </w:pPr>
            <w:r>
              <w:t>A02061804</w:t>
            </w:r>
          </w:p>
        </w:tc>
        <w:tc>
          <w:tcPr>
            <w:tcW w:w="709" w:type="dxa"/>
            <w:vAlign w:val="center"/>
          </w:tcPr>
          <w:p w14:paraId="20A75A10">
            <w:pPr>
              <w:pStyle w:val="14"/>
            </w:pPr>
            <w:r>
              <w:t>台</w:t>
            </w:r>
          </w:p>
        </w:tc>
        <w:tc>
          <w:tcPr>
            <w:tcW w:w="850" w:type="dxa"/>
            <w:vAlign w:val="center"/>
          </w:tcPr>
          <w:p w14:paraId="62690F2D">
            <w:pPr>
              <w:pStyle w:val="12"/>
            </w:pPr>
            <w:r>
              <w:t>40</w:t>
            </w:r>
          </w:p>
        </w:tc>
        <w:tc>
          <w:tcPr>
            <w:tcW w:w="850" w:type="dxa"/>
            <w:vAlign w:val="center"/>
          </w:tcPr>
          <w:p w14:paraId="0344AFE3">
            <w:pPr>
              <w:pStyle w:val="12"/>
            </w:pPr>
            <w:r>
              <w:t>5000.00</w:t>
            </w:r>
          </w:p>
        </w:tc>
        <w:tc>
          <w:tcPr>
            <w:tcW w:w="964" w:type="dxa"/>
            <w:vAlign w:val="center"/>
          </w:tcPr>
          <w:p w14:paraId="674777F7">
            <w:pPr>
              <w:pStyle w:val="12"/>
            </w:pPr>
            <w:r>
              <w:t>200000.00</w:t>
            </w:r>
          </w:p>
        </w:tc>
        <w:tc>
          <w:tcPr>
            <w:tcW w:w="964" w:type="dxa"/>
            <w:vAlign w:val="center"/>
          </w:tcPr>
          <w:p w14:paraId="2424BEBF">
            <w:pPr>
              <w:pStyle w:val="12"/>
            </w:pPr>
            <w:r>
              <w:t>200000.00</w:t>
            </w:r>
          </w:p>
        </w:tc>
        <w:tc>
          <w:tcPr>
            <w:tcW w:w="964" w:type="dxa"/>
            <w:vAlign w:val="center"/>
          </w:tcPr>
          <w:p w14:paraId="3ED91B9D">
            <w:pPr>
              <w:pStyle w:val="12"/>
            </w:pPr>
          </w:p>
        </w:tc>
        <w:tc>
          <w:tcPr>
            <w:tcW w:w="964" w:type="dxa"/>
            <w:vAlign w:val="center"/>
          </w:tcPr>
          <w:p w14:paraId="652E6327">
            <w:pPr>
              <w:pStyle w:val="12"/>
            </w:pPr>
          </w:p>
        </w:tc>
        <w:tc>
          <w:tcPr>
            <w:tcW w:w="964" w:type="dxa"/>
            <w:vAlign w:val="center"/>
          </w:tcPr>
          <w:p w14:paraId="7CF67FC2">
            <w:pPr>
              <w:pStyle w:val="12"/>
            </w:pPr>
          </w:p>
        </w:tc>
        <w:tc>
          <w:tcPr>
            <w:tcW w:w="964" w:type="dxa"/>
            <w:vAlign w:val="center"/>
          </w:tcPr>
          <w:p w14:paraId="5BB7437C">
            <w:pPr>
              <w:pStyle w:val="12"/>
            </w:pPr>
          </w:p>
        </w:tc>
        <w:tc>
          <w:tcPr>
            <w:tcW w:w="964" w:type="dxa"/>
            <w:vAlign w:val="center"/>
          </w:tcPr>
          <w:p w14:paraId="25A255E1">
            <w:pPr>
              <w:pStyle w:val="12"/>
            </w:pPr>
          </w:p>
        </w:tc>
        <w:tc>
          <w:tcPr>
            <w:tcW w:w="964" w:type="dxa"/>
            <w:vAlign w:val="center"/>
          </w:tcPr>
          <w:p w14:paraId="31A4D956">
            <w:pPr>
              <w:pStyle w:val="12"/>
            </w:pPr>
          </w:p>
        </w:tc>
        <w:tc>
          <w:tcPr>
            <w:tcW w:w="964" w:type="dxa"/>
            <w:vAlign w:val="center"/>
          </w:tcPr>
          <w:p w14:paraId="533E0035">
            <w:pPr>
              <w:pStyle w:val="12"/>
            </w:pPr>
            <w:r>
              <w:t>200000.00</w:t>
            </w:r>
          </w:p>
        </w:tc>
      </w:tr>
      <w:tr w14:paraId="1DBCE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7F6D4E">
            <w:pPr>
              <w:pStyle w:val="13"/>
            </w:pPr>
            <w:r>
              <w:t>冀财教[2025]142号关于提前下达2026年省级现代职业教育发展专项资金预算的通知（中职免学费）</w:t>
            </w:r>
          </w:p>
        </w:tc>
        <w:tc>
          <w:tcPr>
            <w:tcW w:w="964" w:type="dxa"/>
            <w:vAlign w:val="center"/>
          </w:tcPr>
          <w:p w14:paraId="078BAC0D">
            <w:pPr>
              <w:pStyle w:val="12"/>
            </w:pPr>
            <w:r>
              <w:t>834100.00</w:t>
            </w:r>
          </w:p>
        </w:tc>
        <w:tc>
          <w:tcPr>
            <w:tcW w:w="1134" w:type="dxa"/>
            <w:vAlign w:val="center"/>
          </w:tcPr>
          <w:p w14:paraId="5AB05A89">
            <w:pPr>
              <w:pStyle w:val="13"/>
            </w:pPr>
            <w:r>
              <w:t>台式计算机</w:t>
            </w:r>
          </w:p>
        </w:tc>
        <w:tc>
          <w:tcPr>
            <w:tcW w:w="1134" w:type="dxa"/>
            <w:vAlign w:val="center"/>
          </w:tcPr>
          <w:p w14:paraId="4EB001CD">
            <w:pPr>
              <w:pStyle w:val="13"/>
            </w:pPr>
            <w:r>
              <w:t>A02010105</w:t>
            </w:r>
          </w:p>
        </w:tc>
        <w:tc>
          <w:tcPr>
            <w:tcW w:w="709" w:type="dxa"/>
            <w:vAlign w:val="center"/>
          </w:tcPr>
          <w:p w14:paraId="2BD6C5D3">
            <w:pPr>
              <w:pStyle w:val="14"/>
            </w:pPr>
            <w:r>
              <w:t>台</w:t>
            </w:r>
          </w:p>
        </w:tc>
        <w:tc>
          <w:tcPr>
            <w:tcW w:w="850" w:type="dxa"/>
            <w:vAlign w:val="center"/>
          </w:tcPr>
          <w:p w14:paraId="44D15E8D">
            <w:pPr>
              <w:pStyle w:val="12"/>
            </w:pPr>
            <w:r>
              <w:t>20</w:t>
            </w:r>
          </w:p>
        </w:tc>
        <w:tc>
          <w:tcPr>
            <w:tcW w:w="850" w:type="dxa"/>
            <w:vAlign w:val="center"/>
          </w:tcPr>
          <w:p w14:paraId="3B067B2F">
            <w:pPr>
              <w:pStyle w:val="12"/>
            </w:pPr>
            <w:r>
              <w:t>4000.00</w:t>
            </w:r>
          </w:p>
        </w:tc>
        <w:tc>
          <w:tcPr>
            <w:tcW w:w="964" w:type="dxa"/>
            <w:vAlign w:val="center"/>
          </w:tcPr>
          <w:p w14:paraId="32EA2789">
            <w:pPr>
              <w:pStyle w:val="12"/>
            </w:pPr>
            <w:r>
              <w:t>80000.00</w:t>
            </w:r>
          </w:p>
        </w:tc>
        <w:tc>
          <w:tcPr>
            <w:tcW w:w="964" w:type="dxa"/>
            <w:vAlign w:val="center"/>
          </w:tcPr>
          <w:p w14:paraId="049CCAAD">
            <w:pPr>
              <w:pStyle w:val="12"/>
            </w:pPr>
            <w:r>
              <w:t>80000.00</w:t>
            </w:r>
          </w:p>
        </w:tc>
        <w:tc>
          <w:tcPr>
            <w:tcW w:w="964" w:type="dxa"/>
            <w:vAlign w:val="center"/>
          </w:tcPr>
          <w:p w14:paraId="73D8B0FE">
            <w:pPr>
              <w:pStyle w:val="12"/>
            </w:pPr>
          </w:p>
        </w:tc>
        <w:tc>
          <w:tcPr>
            <w:tcW w:w="964" w:type="dxa"/>
            <w:vAlign w:val="center"/>
          </w:tcPr>
          <w:p w14:paraId="7907A9DA">
            <w:pPr>
              <w:pStyle w:val="12"/>
            </w:pPr>
          </w:p>
        </w:tc>
        <w:tc>
          <w:tcPr>
            <w:tcW w:w="964" w:type="dxa"/>
            <w:vAlign w:val="center"/>
          </w:tcPr>
          <w:p w14:paraId="53D336A8">
            <w:pPr>
              <w:pStyle w:val="12"/>
            </w:pPr>
          </w:p>
        </w:tc>
        <w:tc>
          <w:tcPr>
            <w:tcW w:w="964" w:type="dxa"/>
            <w:vAlign w:val="center"/>
          </w:tcPr>
          <w:p w14:paraId="00C58A50">
            <w:pPr>
              <w:pStyle w:val="12"/>
            </w:pPr>
          </w:p>
        </w:tc>
        <w:tc>
          <w:tcPr>
            <w:tcW w:w="964" w:type="dxa"/>
            <w:vAlign w:val="center"/>
          </w:tcPr>
          <w:p w14:paraId="3A1C32D9">
            <w:pPr>
              <w:pStyle w:val="12"/>
            </w:pPr>
          </w:p>
        </w:tc>
        <w:tc>
          <w:tcPr>
            <w:tcW w:w="964" w:type="dxa"/>
            <w:vAlign w:val="center"/>
          </w:tcPr>
          <w:p w14:paraId="4AAAF4CC">
            <w:pPr>
              <w:pStyle w:val="12"/>
            </w:pPr>
          </w:p>
        </w:tc>
        <w:tc>
          <w:tcPr>
            <w:tcW w:w="964" w:type="dxa"/>
            <w:vAlign w:val="center"/>
          </w:tcPr>
          <w:p w14:paraId="29EA0CEA">
            <w:pPr>
              <w:pStyle w:val="12"/>
            </w:pPr>
            <w:r>
              <w:t>80000.00</w:t>
            </w:r>
          </w:p>
        </w:tc>
      </w:tr>
      <w:tr w14:paraId="15B46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A288EE">
            <w:pPr>
              <w:pStyle w:val="13"/>
            </w:pPr>
            <w:r>
              <w:t>冀财教[2025]142号关于提前下达2026年省级现代职业教育发展专项资金预算的通知（中职免学费）</w:t>
            </w:r>
          </w:p>
        </w:tc>
        <w:tc>
          <w:tcPr>
            <w:tcW w:w="964" w:type="dxa"/>
            <w:vAlign w:val="center"/>
          </w:tcPr>
          <w:p w14:paraId="28FA5547">
            <w:pPr>
              <w:pStyle w:val="12"/>
            </w:pPr>
            <w:r>
              <w:t>834100.00</w:t>
            </w:r>
          </w:p>
        </w:tc>
        <w:tc>
          <w:tcPr>
            <w:tcW w:w="1134" w:type="dxa"/>
            <w:vAlign w:val="center"/>
          </w:tcPr>
          <w:p w14:paraId="63743D58">
            <w:pPr>
              <w:pStyle w:val="13"/>
            </w:pPr>
            <w:r>
              <w:t>空调机</w:t>
            </w:r>
          </w:p>
        </w:tc>
        <w:tc>
          <w:tcPr>
            <w:tcW w:w="1134" w:type="dxa"/>
            <w:vAlign w:val="center"/>
          </w:tcPr>
          <w:p w14:paraId="690B641B">
            <w:pPr>
              <w:pStyle w:val="13"/>
            </w:pPr>
            <w:r>
              <w:t>A02061804</w:t>
            </w:r>
          </w:p>
        </w:tc>
        <w:tc>
          <w:tcPr>
            <w:tcW w:w="709" w:type="dxa"/>
            <w:vAlign w:val="center"/>
          </w:tcPr>
          <w:p w14:paraId="1E2A946D">
            <w:pPr>
              <w:pStyle w:val="14"/>
            </w:pPr>
            <w:r>
              <w:t>台</w:t>
            </w:r>
          </w:p>
        </w:tc>
        <w:tc>
          <w:tcPr>
            <w:tcW w:w="850" w:type="dxa"/>
            <w:vAlign w:val="center"/>
          </w:tcPr>
          <w:p w14:paraId="31262F24">
            <w:pPr>
              <w:pStyle w:val="12"/>
            </w:pPr>
            <w:r>
              <w:t>14</w:t>
            </w:r>
          </w:p>
        </w:tc>
        <w:tc>
          <w:tcPr>
            <w:tcW w:w="850" w:type="dxa"/>
            <w:vAlign w:val="center"/>
          </w:tcPr>
          <w:p w14:paraId="3DE1E311">
            <w:pPr>
              <w:pStyle w:val="12"/>
            </w:pPr>
            <w:r>
              <w:t>5000.00</w:t>
            </w:r>
          </w:p>
        </w:tc>
        <w:tc>
          <w:tcPr>
            <w:tcW w:w="964" w:type="dxa"/>
            <w:vAlign w:val="center"/>
          </w:tcPr>
          <w:p w14:paraId="7058CA4F">
            <w:pPr>
              <w:pStyle w:val="12"/>
            </w:pPr>
            <w:r>
              <w:t>70000.00</w:t>
            </w:r>
          </w:p>
        </w:tc>
        <w:tc>
          <w:tcPr>
            <w:tcW w:w="964" w:type="dxa"/>
            <w:vAlign w:val="center"/>
          </w:tcPr>
          <w:p w14:paraId="59BDF7F0">
            <w:pPr>
              <w:pStyle w:val="12"/>
            </w:pPr>
            <w:r>
              <w:t>70000.00</w:t>
            </w:r>
          </w:p>
        </w:tc>
        <w:tc>
          <w:tcPr>
            <w:tcW w:w="964" w:type="dxa"/>
            <w:vAlign w:val="center"/>
          </w:tcPr>
          <w:p w14:paraId="07F6C548">
            <w:pPr>
              <w:pStyle w:val="12"/>
            </w:pPr>
          </w:p>
        </w:tc>
        <w:tc>
          <w:tcPr>
            <w:tcW w:w="964" w:type="dxa"/>
            <w:vAlign w:val="center"/>
          </w:tcPr>
          <w:p w14:paraId="19F2FCBB">
            <w:pPr>
              <w:pStyle w:val="12"/>
            </w:pPr>
          </w:p>
        </w:tc>
        <w:tc>
          <w:tcPr>
            <w:tcW w:w="964" w:type="dxa"/>
            <w:vAlign w:val="center"/>
          </w:tcPr>
          <w:p w14:paraId="7AAA0F7C">
            <w:pPr>
              <w:pStyle w:val="12"/>
            </w:pPr>
          </w:p>
        </w:tc>
        <w:tc>
          <w:tcPr>
            <w:tcW w:w="964" w:type="dxa"/>
            <w:vAlign w:val="center"/>
          </w:tcPr>
          <w:p w14:paraId="19299E92">
            <w:pPr>
              <w:pStyle w:val="12"/>
            </w:pPr>
          </w:p>
        </w:tc>
        <w:tc>
          <w:tcPr>
            <w:tcW w:w="964" w:type="dxa"/>
            <w:vAlign w:val="center"/>
          </w:tcPr>
          <w:p w14:paraId="41DFCD1D">
            <w:pPr>
              <w:pStyle w:val="12"/>
            </w:pPr>
          </w:p>
        </w:tc>
        <w:tc>
          <w:tcPr>
            <w:tcW w:w="964" w:type="dxa"/>
            <w:vAlign w:val="center"/>
          </w:tcPr>
          <w:p w14:paraId="3A25761A">
            <w:pPr>
              <w:pStyle w:val="12"/>
            </w:pPr>
          </w:p>
        </w:tc>
        <w:tc>
          <w:tcPr>
            <w:tcW w:w="964" w:type="dxa"/>
            <w:vAlign w:val="center"/>
          </w:tcPr>
          <w:p w14:paraId="7F5FA025">
            <w:pPr>
              <w:pStyle w:val="12"/>
            </w:pPr>
            <w:r>
              <w:t>70000.00</w:t>
            </w:r>
          </w:p>
        </w:tc>
      </w:tr>
      <w:tr w14:paraId="76EF4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AFD871">
            <w:pPr>
              <w:pStyle w:val="15"/>
            </w:pPr>
            <w:r>
              <w:t>河北省井陉县教师进修学校小计</w:t>
            </w:r>
          </w:p>
        </w:tc>
        <w:tc>
          <w:tcPr>
            <w:tcW w:w="964" w:type="dxa"/>
            <w:vAlign w:val="center"/>
          </w:tcPr>
          <w:p w14:paraId="1221E59E">
            <w:pPr>
              <w:pStyle w:val="16"/>
            </w:pPr>
          </w:p>
        </w:tc>
        <w:tc>
          <w:tcPr>
            <w:tcW w:w="1134" w:type="dxa"/>
            <w:vAlign w:val="center"/>
          </w:tcPr>
          <w:p w14:paraId="2D7A90B9">
            <w:pPr>
              <w:pStyle w:val="17"/>
            </w:pPr>
          </w:p>
        </w:tc>
        <w:tc>
          <w:tcPr>
            <w:tcW w:w="1134" w:type="dxa"/>
            <w:vAlign w:val="center"/>
          </w:tcPr>
          <w:p w14:paraId="48891DF9">
            <w:pPr>
              <w:pStyle w:val="17"/>
            </w:pPr>
          </w:p>
        </w:tc>
        <w:tc>
          <w:tcPr>
            <w:tcW w:w="709" w:type="dxa"/>
            <w:vAlign w:val="center"/>
          </w:tcPr>
          <w:p w14:paraId="3591B8F3">
            <w:pPr>
              <w:pStyle w:val="15"/>
            </w:pPr>
          </w:p>
        </w:tc>
        <w:tc>
          <w:tcPr>
            <w:tcW w:w="850" w:type="dxa"/>
            <w:vAlign w:val="center"/>
          </w:tcPr>
          <w:p w14:paraId="24829B5D">
            <w:pPr>
              <w:pStyle w:val="16"/>
            </w:pPr>
          </w:p>
        </w:tc>
        <w:tc>
          <w:tcPr>
            <w:tcW w:w="850" w:type="dxa"/>
            <w:vAlign w:val="center"/>
          </w:tcPr>
          <w:p w14:paraId="6504013C">
            <w:pPr>
              <w:pStyle w:val="16"/>
            </w:pPr>
          </w:p>
        </w:tc>
        <w:tc>
          <w:tcPr>
            <w:tcW w:w="964" w:type="dxa"/>
            <w:vAlign w:val="center"/>
          </w:tcPr>
          <w:p w14:paraId="77B7606A">
            <w:pPr>
              <w:pStyle w:val="16"/>
            </w:pPr>
            <w:r>
              <w:t>76830.00</w:t>
            </w:r>
          </w:p>
        </w:tc>
        <w:tc>
          <w:tcPr>
            <w:tcW w:w="964" w:type="dxa"/>
            <w:vAlign w:val="center"/>
          </w:tcPr>
          <w:p w14:paraId="5A3A896D">
            <w:pPr>
              <w:pStyle w:val="16"/>
            </w:pPr>
            <w:r>
              <w:t>6530.00</w:t>
            </w:r>
          </w:p>
        </w:tc>
        <w:tc>
          <w:tcPr>
            <w:tcW w:w="964" w:type="dxa"/>
            <w:vAlign w:val="center"/>
          </w:tcPr>
          <w:p w14:paraId="11D0A4B8">
            <w:pPr>
              <w:pStyle w:val="16"/>
            </w:pPr>
          </w:p>
        </w:tc>
        <w:tc>
          <w:tcPr>
            <w:tcW w:w="964" w:type="dxa"/>
            <w:vAlign w:val="center"/>
          </w:tcPr>
          <w:p w14:paraId="3AEDD87B">
            <w:pPr>
              <w:pStyle w:val="16"/>
            </w:pPr>
          </w:p>
        </w:tc>
        <w:tc>
          <w:tcPr>
            <w:tcW w:w="964" w:type="dxa"/>
            <w:vAlign w:val="center"/>
          </w:tcPr>
          <w:p w14:paraId="2E51B571">
            <w:pPr>
              <w:pStyle w:val="16"/>
            </w:pPr>
            <w:r>
              <w:t>70300.00</w:t>
            </w:r>
          </w:p>
        </w:tc>
        <w:tc>
          <w:tcPr>
            <w:tcW w:w="964" w:type="dxa"/>
            <w:vAlign w:val="center"/>
          </w:tcPr>
          <w:p w14:paraId="7EE41ACE">
            <w:pPr>
              <w:pStyle w:val="16"/>
            </w:pPr>
          </w:p>
        </w:tc>
        <w:tc>
          <w:tcPr>
            <w:tcW w:w="964" w:type="dxa"/>
            <w:vAlign w:val="center"/>
          </w:tcPr>
          <w:p w14:paraId="50555157">
            <w:pPr>
              <w:pStyle w:val="16"/>
            </w:pPr>
          </w:p>
        </w:tc>
        <w:tc>
          <w:tcPr>
            <w:tcW w:w="964" w:type="dxa"/>
            <w:vAlign w:val="center"/>
          </w:tcPr>
          <w:p w14:paraId="7C691897">
            <w:pPr>
              <w:pStyle w:val="16"/>
            </w:pPr>
          </w:p>
        </w:tc>
        <w:tc>
          <w:tcPr>
            <w:tcW w:w="964" w:type="dxa"/>
            <w:vAlign w:val="center"/>
          </w:tcPr>
          <w:p w14:paraId="597B88C0">
            <w:pPr>
              <w:pStyle w:val="16"/>
            </w:pPr>
            <w:r>
              <w:t>76830.00</w:t>
            </w:r>
          </w:p>
        </w:tc>
      </w:tr>
      <w:tr w14:paraId="3A1E9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CD2F1D">
            <w:pPr>
              <w:pStyle w:val="13"/>
            </w:pPr>
            <w:r>
              <w:t>公用经费一</w:t>
            </w:r>
          </w:p>
        </w:tc>
        <w:tc>
          <w:tcPr>
            <w:tcW w:w="964" w:type="dxa"/>
            <w:vAlign w:val="center"/>
          </w:tcPr>
          <w:p w14:paraId="7113A056">
            <w:pPr>
              <w:pStyle w:val="12"/>
            </w:pPr>
            <w:r>
              <w:t>51350.00</w:t>
            </w:r>
          </w:p>
        </w:tc>
        <w:tc>
          <w:tcPr>
            <w:tcW w:w="1134" w:type="dxa"/>
            <w:vAlign w:val="center"/>
          </w:tcPr>
          <w:p w14:paraId="7AF1D534">
            <w:pPr>
              <w:pStyle w:val="13"/>
            </w:pPr>
            <w:r>
              <w:t>复印纸</w:t>
            </w:r>
          </w:p>
        </w:tc>
        <w:tc>
          <w:tcPr>
            <w:tcW w:w="1134" w:type="dxa"/>
            <w:vAlign w:val="center"/>
          </w:tcPr>
          <w:p w14:paraId="2B5DC05F">
            <w:pPr>
              <w:pStyle w:val="13"/>
            </w:pPr>
            <w:r>
              <w:t>A05040101</w:t>
            </w:r>
          </w:p>
        </w:tc>
        <w:tc>
          <w:tcPr>
            <w:tcW w:w="709" w:type="dxa"/>
            <w:vAlign w:val="center"/>
          </w:tcPr>
          <w:p w14:paraId="60AF4BF1">
            <w:pPr>
              <w:pStyle w:val="14"/>
            </w:pPr>
            <w:r>
              <w:t>批</w:t>
            </w:r>
          </w:p>
        </w:tc>
        <w:tc>
          <w:tcPr>
            <w:tcW w:w="850" w:type="dxa"/>
            <w:vAlign w:val="center"/>
          </w:tcPr>
          <w:p w14:paraId="10D224C6">
            <w:pPr>
              <w:pStyle w:val="12"/>
            </w:pPr>
            <w:r>
              <w:t>80</w:t>
            </w:r>
          </w:p>
        </w:tc>
        <w:tc>
          <w:tcPr>
            <w:tcW w:w="850" w:type="dxa"/>
            <w:vAlign w:val="center"/>
          </w:tcPr>
          <w:p w14:paraId="00DA9669">
            <w:pPr>
              <w:pStyle w:val="12"/>
            </w:pPr>
            <w:r>
              <w:t>21.00</w:t>
            </w:r>
          </w:p>
        </w:tc>
        <w:tc>
          <w:tcPr>
            <w:tcW w:w="964" w:type="dxa"/>
            <w:vAlign w:val="center"/>
          </w:tcPr>
          <w:p w14:paraId="0F3DE61D">
            <w:pPr>
              <w:pStyle w:val="12"/>
            </w:pPr>
            <w:r>
              <w:t>1680.00</w:t>
            </w:r>
          </w:p>
        </w:tc>
        <w:tc>
          <w:tcPr>
            <w:tcW w:w="964" w:type="dxa"/>
            <w:vAlign w:val="center"/>
          </w:tcPr>
          <w:p w14:paraId="4AD97CA5">
            <w:pPr>
              <w:pStyle w:val="12"/>
            </w:pPr>
            <w:r>
              <w:t>1680.00</w:t>
            </w:r>
          </w:p>
        </w:tc>
        <w:tc>
          <w:tcPr>
            <w:tcW w:w="964" w:type="dxa"/>
            <w:vAlign w:val="center"/>
          </w:tcPr>
          <w:p w14:paraId="62494074">
            <w:pPr>
              <w:pStyle w:val="12"/>
            </w:pPr>
          </w:p>
        </w:tc>
        <w:tc>
          <w:tcPr>
            <w:tcW w:w="964" w:type="dxa"/>
            <w:vAlign w:val="center"/>
          </w:tcPr>
          <w:p w14:paraId="1B64DD45">
            <w:pPr>
              <w:pStyle w:val="12"/>
            </w:pPr>
          </w:p>
        </w:tc>
        <w:tc>
          <w:tcPr>
            <w:tcW w:w="964" w:type="dxa"/>
            <w:vAlign w:val="center"/>
          </w:tcPr>
          <w:p w14:paraId="6D4CCD3B">
            <w:pPr>
              <w:pStyle w:val="12"/>
            </w:pPr>
          </w:p>
        </w:tc>
        <w:tc>
          <w:tcPr>
            <w:tcW w:w="964" w:type="dxa"/>
            <w:vAlign w:val="center"/>
          </w:tcPr>
          <w:p w14:paraId="0F136625">
            <w:pPr>
              <w:pStyle w:val="12"/>
            </w:pPr>
          </w:p>
        </w:tc>
        <w:tc>
          <w:tcPr>
            <w:tcW w:w="964" w:type="dxa"/>
            <w:vAlign w:val="center"/>
          </w:tcPr>
          <w:p w14:paraId="2364553F">
            <w:pPr>
              <w:pStyle w:val="12"/>
            </w:pPr>
          </w:p>
        </w:tc>
        <w:tc>
          <w:tcPr>
            <w:tcW w:w="964" w:type="dxa"/>
            <w:vAlign w:val="center"/>
          </w:tcPr>
          <w:p w14:paraId="0E2BCDA8">
            <w:pPr>
              <w:pStyle w:val="12"/>
            </w:pPr>
          </w:p>
        </w:tc>
        <w:tc>
          <w:tcPr>
            <w:tcW w:w="964" w:type="dxa"/>
            <w:vAlign w:val="center"/>
          </w:tcPr>
          <w:p w14:paraId="7839A2FA">
            <w:pPr>
              <w:pStyle w:val="12"/>
            </w:pPr>
            <w:r>
              <w:t>1680.00</w:t>
            </w:r>
          </w:p>
        </w:tc>
      </w:tr>
      <w:tr w14:paraId="6C5C0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954412">
            <w:pPr>
              <w:pStyle w:val="13"/>
            </w:pPr>
            <w:r>
              <w:t>公用经费一</w:t>
            </w:r>
          </w:p>
        </w:tc>
        <w:tc>
          <w:tcPr>
            <w:tcW w:w="964" w:type="dxa"/>
            <w:vAlign w:val="center"/>
          </w:tcPr>
          <w:p w14:paraId="2B352E73">
            <w:pPr>
              <w:pStyle w:val="12"/>
            </w:pPr>
            <w:r>
              <w:t>51350.00</w:t>
            </w:r>
          </w:p>
        </w:tc>
        <w:tc>
          <w:tcPr>
            <w:tcW w:w="1134" w:type="dxa"/>
            <w:vAlign w:val="center"/>
          </w:tcPr>
          <w:p w14:paraId="17905753">
            <w:pPr>
              <w:pStyle w:val="13"/>
            </w:pPr>
            <w:r>
              <w:t>财产保险服务</w:t>
            </w:r>
          </w:p>
        </w:tc>
        <w:tc>
          <w:tcPr>
            <w:tcW w:w="1134" w:type="dxa"/>
            <w:vAlign w:val="center"/>
          </w:tcPr>
          <w:p w14:paraId="227E6764">
            <w:pPr>
              <w:pStyle w:val="13"/>
            </w:pPr>
            <w:r>
              <w:t>C18040102</w:t>
            </w:r>
          </w:p>
        </w:tc>
        <w:tc>
          <w:tcPr>
            <w:tcW w:w="709" w:type="dxa"/>
            <w:vAlign w:val="center"/>
          </w:tcPr>
          <w:p w14:paraId="36CC5492">
            <w:pPr>
              <w:pStyle w:val="14"/>
            </w:pPr>
            <w:r>
              <w:t>项</w:t>
            </w:r>
          </w:p>
        </w:tc>
        <w:tc>
          <w:tcPr>
            <w:tcW w:w="850" w:type="dxa"/>
            <w:vAlign w:val="center"/>
          </w:tcPr>
          <w:p w14:paraId="7D82FD17">
            <w:pPr>
              <w:pStyle w:val="12"/>
            </w:pPr>
            <w:r>
              <w:t>1</w:t>
            </w:r>
          </w:p>
        </w:tc>
        <w:tc>
          <w:tcPr>
            <w:tcW w:w="850" w:type="dxa"/>
            <w:vAlign w:val="center"/>
          </w:tcPr>
          <w:p w14:paraId="20A1BB0E">
            <w:pPr>
              <w:pStyle w:val="12"/>
            </w:pPr>
            <w:r>
              <w:t>2000.00</w:t>
            </w:r>
          </w:p>
        </w:tc>
        <w:tc>
          <w:tcPr>
            <w:tcW w:w="964" w:type="dxa"/>
            <w:vAlign w:val="center"/>
          </w:tcPr>
          <w:p w14:paraId="0E5E6AFA">
            <w:pPr>
              <w:pStyle w:val="12"/>
            </w:pPr>
            <w:r>
              <w:t>2000.00</w:t>
            </w:r>
          </w:p>
        </w:tc>
        <w:tc>
          <w:tcPr>
            <w:tcW w:w="964" w:type="dxa"/>
            <w:vAlign w:val="center"/>
          </w:tcPr>
          <w:p w14:paraId="22A41E98">
            <w:pPr>
              <w:pStyle w:val="12"/>
            </w:pPr>
            <w:r>
              <w:t>2000.00</w:t>
            </w:r>
          </w:p>
        </w:tc>
        <w:tc>
          <w:tcPr>
            <w:tcW w:w="964" w:type="dxa"/>
            <w:vAlign w:val="center"/>
          </w:tcPr>
          <w:p w14:paraId="3ECE0595">
            <w:pPr>
              <w:pStyle w:val="12"/>
            </w:pPr>
          </w:p>
        </w:tc>
        <w:tc>
          <w:tcPr>
            <w:tcW w:w="964" w:type="dxa"/>
            <w:vAlign w:val="center"/>
          </w:tcPr>
          <w:p w14:paraId="5EC7D108">
            <w:pPr>
              <w:pStyle w:val="12"/>
            </w:pPr>
          </w:p>
        </w:tc>
        <w:tc>
          <w:tcPr>
            <w:tcW w:w="964" w:type="dxa"/>
            <w:vAlign w:val="center"/>
          </w:tcPr>
          <w:p w14:paraId="62EB2018">
            <w:pPr>
              <w:pStyle w:val="12"/>
            </w:pPr>
          </w:p>
        </w:tc>
        <w:tc>
          <w:tcPr>
            <w:tcW w:w="964" w:type="dxa"/>
            <w:vAlign w:val="center"/>
          </w:tcPr>
          <w:p w14:paraId="769F2469">
            <w:pPr>
              <w:pStyle w:val="12"/>
            </w:pPr>
          </w:p>
        </w:tc>
        <w:tc>
          <w:tcPr>
            <w:tcW w:w="964" w:type="dxa"/>
            <w:vAlign w:val="center"/>
          </w:tcPr>
          <w:p w14:paraId="73FF0FD6">
            <w:pPr>
              <w:pStyle w:val="12"/>
            </w:pPr>
          </w:p>
        </w:tc>
        <w:tc>
          <w:tcPr>
            <w:tcW w:w="964" w:type="dxa"/>
            <w:vAlign w:val="center"/>
          </w:tcPr>
          <w:p w14:paraId="7D0E2BB7">
            <w:pPr>
              <w:pStyle w:val="12"/>
            </w:pPr>
          </w:p>
        </w:tc>
        <w:tc>
          <w:tcPr>
            <w:tcW w:w="964" w:type="dxa"/>
            <w:vAlign w:val="center"/>
          </w:tcPr>
          <w:p w14:paraId="5643AFCA">
            <w:pPr>
              <w:pStyle w:val="12"/>
            </w:pPr>
            <w:r>
              <w:t>2000.00</w:t>
            </w:r>
          </w:p>
        </w:tc>
      </w:tr>
      <w:tr w14:paraId="5BE52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58B07C">
            <w:pPr>
              <w:pStyle w:val="13"/>
            </w:pPr>
            <w:r>
              <w:t>公用经费一</w:t>
            </w:r>
          </w:p>
        </w:tc>
        <w:tc>
          <w:tcPr>
            <w:tcW w:w="964" w:type="dxa"/>
            <w:vAlign w:val="center"/>
          </w:tcPr>
          <w:p w14:paraId="2123BD03">
            <w:pPr>
              <w:pStyle w:val="12"/>
            </w:pPr>
            <w:r>
              <w:t>51350.00</w:t>
            </w:r>
          </w:p>
        </w:tc>
        <w:tc>
          <w:tcPr>
            <w:tcW w:w="1134" w:type="dxa"/>
            <w:vAlign w:val="center"/>
          </w:tcPr>
          <w:p w14:paraId="0C71E781">
            <w:pPr>
              <w:pStyle w:val="13"/>
            </w:pPr>
            <w:r>
              <w:t>车辆维修和保养服务</w:t>
            </w:r>
          </w:p>
        </w:tc>
        <w:tc>
          <w:tcPr>
            <w:tcW w:w="1134" w:type="dxa"/>
            <w:vAlign w:val="center"/>
          </w:tcPr>
          <w:p w14:paraId="0B167192">
            <w:pPr>
              <w:pStyle w:val="13"/>
            </w:pPr>
            <w:r>
              <w:t>C23120301</w:t>
            </w:r>
          </w:p>
        </w:tc>
        <w:tc>
          <w:tcPr>
            <w:tcW w:w="709" w:type="dxa"/>
            <w:vAlign w:val="center"/>
          </w:tcPr>
          <w:p w14:paraId="37C7BE0A">
            <w:pPr>
              <w:pStyle w:val="14"/>
            </w:pPr>
            <w:r>
              <w:t>项</w:t>
            </w:r>
          </w:p>
        </w:tc>
        <w:tc>
          <w:tcPr>
            <w:tcW w:w="850" w:type="dxa"/>
            <w:vAlign w:val="center"/>
          </w:tcPr>
          <w:p w14:paraId="7FF95231">
            <w:pPr>
              <w:pStyle w:val="12"/>
            </w:pPr>
            <w:r>
              <w:t>1</w:t>
            </w:r>
          </w:p>
        </w:tc>
        <w:tc>
          <w:tcPr>
            <w:tcW w:w="850" w:type="dxa"/>
            <w:vAlign w:val="center"/>
          </w:tcPr>
          <w:p w14:paraId="0D7F08CD">
            <w:pPr>
              <w:pStyle w:val="12"/>
            </w:pPr>
            <w:r>
              <w:t>1450.00</w:t>
            </w:r>
          </w:p>
        </w:tc>
        <w:tc>
          <w:tcPr>
            <w:tcW w:w="964" w:type="dxa"/>
            <w:vAlign w:val="center"/>
          </w:tcPr>
          <w:p w14:paraId="43F6B1A3">
            <w:pPr>
              <w:pStyle w:val="12"/>
            </w:pPr>
            <w:r>
              <w:t>1450.00</w:t>
            </w:r>
          </w:p>
        </w:tc>
        <w:tc>
          <w:tcPr>
            <w:tcW w:w="964" w:type="dxa"/>
            <w:vAlign w:val="center"/>
          </w:tcPr>
          <w:p w14:paraId="39536CFA">
            <w:pPr>
              <w:pStyle w:val="12"/>
            </w:pPr>
            <w:r>
              <w:t>1450.00</w:t>
            </w:r>
          </w:p>
        </w:tc>
        <w:tc>
          <w:tcPr>
            <w:tcW w:w="964" w:type="dxa"/>
            <w:vAlign w:val="center"/>
          </w:tcPr>
          <w:p w14:paraId="26563433">
            <w:pPr>
              <w:pStyle w:val="12"/>
            </w:pPr>
          </w:p>
        </w:tc>
        <w:tc>
          <w:tcPr>
            <w:tcW w:w="964" w:type="dxa"/>
            <w:vAlign w:val="center"/>
          </w:tcPr>
          <w:p w14:paraId="408FA60B">
            <w:pPr>
              <w:pStyle w:val="12"/>
            </w:pPr>
          </w:p>
        </w:tc>
        <w:tc>
          <w:tcPr>
            <w:tcW w:w="964" w:type="dxa"/>
            <w:vAlign w:val="center"/>
          </w:tcPr>
          <w:p w14:paraId="50864DBD">
            <w:pPr>
              <w:pStyle w:val="12"/>
            </w:pPr>
          </w:p>
        </w:tc>
        <w:tc>
          <w:tcPr>
            <w:tcW w:w="964" w:type="dxa"/>
            <w:vAlign w:val="center"/>
          </w:tcPr>
          <w:p w14:paraId="52CE060B">
            <w:pPr>
              <w:pStyle w:val="12"/>
            </w:pPr>
          </w:p>
        </w:tc>
        <w:tc>
          <w:tcPr>
            <w:tcW w:w="964" w:type="dxa"/>
            <w:vAlign w:val="center"/>
          </w:tcPr>
          <w:p w14:paraId="4D216F66">
            <w:pPr>
              <w:pStyle w:val="12"/>
            </w:pPr>
          </w:p>
        </w:tc>
        <w:tc>
          <w:tcPr>
            <w:tcW w:w="964" w:type="dxa"/>
            <w:vAlign w:val="center"/>
          </w:tcPr>
          <w:p w14:paraId="1644EB42">
            <w:pPr>
              <w:pStyle w:val="12"/>
            </w:pPr>
          </w:p>
        </w:tc>
        <w:tc>
          <w:tcPr>
            <w:tcW w:w="964" w:type="dxa"/>
            <w:vAlign w:val="center"/>
          </w:tcPr>
          <w:p w14:paraId="349D7F71">
            <w:pPr>
              <w:pStyle w:val="12"/>
            </w:pPr>
            <w:r>
              <w:t>1450.00</w:t>
            </w:r>
          </w:p>
        </w:tc>
      </w:tr>
      <w:tr w14:paraId="76874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DF1A3A">
            <w:pPr>
              <w:pStyle w:val="13"/>
            </w:pPr>
            <w:r>
              <w:t>公用经费一</w:t>
            </w:r>
          </w:p>
        </w:tc>
        <w:tc>
          <w:tcPr>
            <w:tcW w:w="964" w:type="dxa"/>
            <w:vAlign w:val="center"/>
          </w:tcPr>
          <w:p w14:paraId="58CF7FAF">
            <w:pPr>
              <w:pStyle w:val="12"/>
            </w:pPr>
            <w:r>
              <w:t>51350.00</w:t>
            </w:r>
          </w:p>
        </w:tc>
        <w:tc>
          <w:tcPr>
            <w:tcW w:w="1134" w:type="dxa"/>
            <w:vAlign w:val="center"/>
          </w:tcPr>
          <w:p w14:paraId="311DCAAD">
            <w:pPr>
              <w:pStyle w:val="13"/>
            </w:pPr>
            <w:r>
              <w:t>车辆加油、添加燃料服务</w:t>
            </w:r>
          </w:p>
        </w:tc>
        <w:tc>
          <w:tcPr>
            <w:tcW w:w="1134" w:type="dxa"/>
            <w:vAlign w:val="center"/>
          </w:tcPr>
          <w:p w14:paraId="4BE38028">
            <w:pPr>
              <w:pStyle w:val="13"/>
            </w:pPr>
            <w:r>
              <w:t>C23120302</w:t>
            </w:r>
          </w:p>
        </w:tc>
        <w:tc>
          <w:tcPr>
            <w:tcW w:w="709" w:type="dxa"/>
            <w:vAlign w:val="center"/>
          </w:tcPr>
          <w:p w14:paraId="00B66600">
            <w:pPr>
              <w:pStyle w:val="14"/>
            </w:pPr>
            <w:r>
              <w:t>项</w:t>
            </w:r>
          </w:p>
        </w:tc>
        <w:tc>
          <w:tcPr>
            <w:tcW w:w="850" w:type="dxa"/>
            <w:vAlign w:val="center"/>
          </w:tcPr>
          <w:p w14:paraId="3A4579F7">
            <w:pPr>
              <w:pStyle w:val="12"/>
            </w:pPr>
            <w:r>
              <w:t>1</w:t>
            </w:r>
          </w:p>
        </w:tc>
        <w:tc>
          <w:tcPr>
            <w:tcW w:w="850" w:type="dxa"/>
            <w:vAlign w:val="center"/>
          </w:tcPr>
          <w:p w14:paraId="3448BBE4">
            <w:pPr>
              <w:pStyle w:val="12"/>
            </w:pPr>
            <w:r>
              <w:t>1400.00</w:t>
            </w:r>
          </w:p>
        </w:tc>
        <w:tc>
          <w:tcPr>
            <w:tcW w:w="964" w:type="dxa"/>
            <w:vAlign w:val="center"/>
          </w:tcPr>
          <w:p w14:paraId="3E14DD24">
            <w:pPr>
              <w:pStyle w:val="12"/>
            </w:pPr>
            <w:r>
              <w:t>1400.00</w:t>
            </w:r>
          </w:p>
        </w:tc>
        <w:tc>
          <w:tcPr>
            <w:tcW w:w="964" w:type="dxa"/>
            <w:vAlign w:val="center"/>
          </w:tcPr>
          <w:p w14:paraId="4544AC85">
            <w:pPr>
              <w:pStyle w:val="12"/>
            </w:pPr>
            <w:r>
              <w:t>1400.00</w:t>
            </w:r>
          </w:p>
        </w:tc>
        <w:tc>
          <w:tcPr>
            <w:tcW w:w="964" w:type="dxa"/>
            <w:vAlign w:val="center"/>
          </w:tcPr>
          <w:p w14:paraId="22A19BAB">
            <w:pPr>
              <w:pStyle w:val="12"/>
            </w:pPr>
          </w:p>
        </w:tc>
        <w:tc>
          <w:tcPr>
            <w:tcW w:w="964" w:type="dxa"/>
            <w:vAlign w:val="center"/>
          </w:tcPr>
          <w:p w14:paraId="752B2953">
            <w:pPr>
              <w:pStyle w:val="12"/>
            </w:pPr>
          </w:p>
        </w:tc>
        <w:tc>
          <w:tcPr>
            <w:tcW w:w="964" w:type="dxa"/>
            <w:vAlign w:val="center"/>
          </w:tcPr>
          <w:p w14:paraId="250B891A">
            <w:pPr>
              <w:pStyle w:val="12"/>
            </w:pPr>
          </w:p>
        </w:tc>
        <w:tc>
          <w:tcPr>
            <w:tcW w:w="964" w:type="dxa"/>
            <w:vAlign w:val="center"/>
          </w:tcPr>
          <w:p w14:paraId="27E5856C">
            <w:pPr>
              <w:pStyle w:val="12"/>
            </w:pPr>
          </w:p>
        </w:tc>
        <w:tc>
          <w:tcPr>
            <w:tcW w:w="964" w:type="dxa"/>
            <w:vAlign w:val="center"/>
          </w:tcPr>
          <w:p w14:paraId="55E8AC47">
            <w:pPr>
              <w:pStyle w:val="12"/>
            </w:pPr>
          </w:p>
        </w:tc>
        <w:tc>
          <w:tcPr>
            <w:tcW w:w="964" w:type="dxa"/>
            <w:vAlign w:val="center"/>
          </w:tcPr>
          <w:p w14:paraId="196705BB">
            <w:pPr>
              <w:pStyle w:val="12"/>
            </w:pPr>
          </w:p>
        </w:tc>
        <w:tc>
          <w:tcPr>
            <w:tcW w:w="964" w:type="dxa"/>
            <w:vAlign w:val="center"/>
          </w:tcPr>
          <w:p w14:paraId="59D10F34">
            <w:pPr>
              <w:pStyle w:val="12"/>
            </w:pPr>
            <w:r>
              <w:t>1400.00</w:t>
            </w:r>
          </w:p>
        </w:tc>
      </w:tr>
      <w:tr w14:paraId="4F4C4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C045A1">
            <w:pPr>
              <w:pStyle w:val="13"/>
            </w:pPr>
            <w:r>
              <w:t>2026年教师继续教育培训经费</w:t>
            </w:r>
          </w:p>
        </w:tc>
        <w:tc>
          <w:tcPr>
            <w:tcW w:w="964" w:type="dxa"/>
            <w:vAlign w:val="center"/>
          </w:tcPr>
          <w:p w14:paraId="0D9F1A98">
            <w:pPr>
              <w:pStyle w:val="12"/>
            </w:pPr>
            <w:r>
              <w:t>294900.00</w:t>
            </w:r>
          </w:p>
        </w:tc>
        <w:tc>
          <w:tcPr>
            <w:tcW w:w="1134" w:type="dxa"/>
            <w:vAlign w:val="center"/>
          </w:tcPr>
          <w:p w14:paraId="63C2A45F">
            <w:pPr>
              <w:pStyle w:val="13"/>
            </w:pPr>
            <w:r>
              <w:t>台式计算机</w:t>
            </w:r>
          </w:p>
        </w:tc>
        <w:tc>
          <w:tcPr>
            <w:tcW w:w="1134" w:type="dxa"/>
            <w:vAlign w:val="center"/>
          </w:tcPr>
          <w:p w14:paraId="0A110F29">
            <w:pPr>
              <w:pStyle w:val="13"/>
            </w:pPr>
            <w:r>
              <w:t>A02010105</w:t>
            </w:r>
          </w:p>
        </w:tc>
        <w:tc>
          <w:tcPr>
            <w:tcW w:w="709" w:type="dxa"/>
            <w:vAlign w:val="center"/>
          </w:tcPr>
          <w:p w14:paraId="504C1121">
            <w:pPr>
              <w:pStyle w:val="14"/>
            </w:pPr>
            <w:r>
              <w:t>台</w:t>
            </w:r>
          </w:p>
        </w:tc>
        <w:tc>
          <w:tcPr>
            <w:tcW w:w="850" w:type="dxa"/>
            <w:vAlign w:val="center"/>
          </w:tcPr>
          <w:p w14:paraId="7A25D0D7">
            <w:pPr>
              <w:pStyle w:val="12"/>
            </w:pPr>
            <w:r>
              <w:t>5</w:t>
            </w:r>
          </w:p>
        </w:tc>
        <w:tc>
          <w:tcPr>
            <w:tcW w:w="850" w:type="dxa"/>
            <w:vAlign w:val="center"/>
          </w:tcPr>
          <w:p w14:paraId="601D95A2">
            <w:pPr>
              <w:pStyle w:val="12"/>
            </w:pPr>
            <w:r>
              <w:t>4500.00</w:t>
            </w:r>
          </w:p>
        </w:tc>
        <w:tc>
          <w:tcPr>
            <w:tcW w:w="964" w:type="dxa"/>
            <w:vAlign w:val="center"/>
          </w:tcPr>
          <w:p w14:paraId="15FA62FB">
            <w:pPr>
              <w:pStyle w:val="12"/>
            </w:pPr>
            <w:r>
              <w:t>22500.00</w:t>
            </w:r>
          </w:p>
        </w:tc>
        <w:tc>
          <w:tcPr>
            <w:tcW w:w="964" w:type="dxa"/>
            <w:vAlign w:val="center"/>
          </w:tcPr>
          <w:p w14:paraId="6D8C4C4D">
            <w:pPr>
              <w:pStyle w:val="12"/>
            </w:pPr>
          </w:p>
        </w:tc>
        <w:tc>
          <w:tcPr>
            <w:tcW w:w="964" w:type="dxa"/>
            <w:vAlign w:val="center"/>
          </w:tcPr>
          <w:p w14:paraId="3BAADBE4">
            <w:pPr>
              <w:pStyle w:val="12"/>
            </w:pPr>
          </w:p>
        </w:tc>
        <w:tc>
          <w:tcPr>
            <w:tcW w:w="964" w:type="dxa"/>
            <w:vAlign w:val="center"/>
          </w:tcPr>
          <w:p w14:paraId="4DEFB7E5">
            <w:pPr>
              <w:pStyle w:val="12"/>
            </w:pPr>
          </w:p>
        </w:tc>
        <w:tc>
          <w:tcPr>
            <w:tcW w:w="964" w:type="dxa"/>
            <w:vAlign w:val="center"/>
          </w:tcPr>
          <w:p w14:paraId="5C918BC9">
            <w:pPr>
              <w:pStyle w:val="12"/>
            </w:pPr>
            <w:r>
              <w:t>22500.00</w:t>
            </w:r>
          </w:p>
        </w:tc>
        <w:tc>
          <w:tcPr>
            <w:tcW w:w="964" w:type="dxa"/>
            <w:vAlign w:val="center"/>
          </w:tcPr>
          <w:p w14:paraId="670D913F">
            <w:pPr>
              <w:pStyle w:val="12"/>
            </w:pPr>
          </w:p>
        </w:tc>
        <w:tc>
          <w:tcPr>
            <w:tcW w:w="964" w:type="dxa"/>
            <w:vAlign w:val="center"/>
          </w:tcPr>
          <w:p w14:paraId="32CABC2A">
            <w:pPr>
              <w:pStyle w:val="12"/>
            </w:pPr>
          </w:p>
        </w:tc>
        <w:tc>
          <w:tcPr>
            <w:tcW w:w="964" w:type="dxa"/>
            <w:vAlign w:val="center"/>
          </w:tcPr>
          <w:p w14:paraId="64A3FD30">
            <w:pPr>
              <w:pStyle w:val="12"/>
            </w:pPr>
          </w:p>
        </w:tc>
        <w:tc>
          <w:tcPr>
            <w:tcW w:w="964" w:type="dxa"/>
            <w:vAlign w:val="center"/>
          </w:tcPr>
          <w:p w14:paraId="461B4B5E">
            <w:pPr>
              <w:pStyle w:val="12"/>
            </w:pPr>
            <w:r>
              <w:t>22500.00</w:t>
            </w:r>
          </w:p>
        </w:tc>
      </w:tr>
      <w:tr w14:paraId="100B6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5C6852">
            <w:pPr>
              <w:pStyle w:val="13"/>
            </w:pPr>
            <w:r>
              <w:t>2026年教师继续教育培训经费</w:t>
            </w:r>
          </w:p>
        </w:tc>
        <w:tc>
          <w:tcPr>
            <w:tcW w:w="964" w:type="dxa"/>
            <w:vAlign w:val="center"/>
          </w:tcPr>
          <w:p w14:paraId="7A5EA1BE">
            <w:pPr>
              <w:pStyle w:val="12"/>
            </w:pPr>
            <w:r>
              <w:t>294900.00</w:t>
            </w:r>
          </w:p>
        </w:tc>
        <w:tc>
          <w:tcPr>
            <w:tcW w:w="1134" w:type="dxa"/>
            <w:vAlign w:val="center"/>
          </w:tcPr>
          <w:p w14:paraId="058EFD88">
            <w:pPr>
              <w:pStyle w:val="13"/>
            </w:pPr>
            <w:r>
              <w:t>A3 彩色打印机</w:t>
            </w:r>
          </w:p>
        </w:tc>
        <w:tc>
          <w:tcPr>
            <w:tcW w:w="1134" w:type="dxa"/>
            <w:vAlign w:val="center"/>
          </w:tcPr>
          <w:p w14:paraId="61761ED5">
            <w:pPr>
              <w:pStyle w:val="13"/>
            </w:pPr>
            <w:r>
              <w:t>A02021002</w:t>
            </w:r>
          </w:p>
        </w:tc>
        <w:tc>
          <w:tcPr>
            <w:tcW w:w="709" w:type="dxa"/>
            <w:vAlign w:val="center"/>
          </w:tcPr>
          <w:p w14:paraId="3DB3DBB2">
            <w:pPr>
              <w:pStyle w:val="14"/>
            </w:pPr>
            <w:r>
              <w:t>台</w:t>
            </w:r>
          </w:p>
        </w:tc>
        <w:tc>
          <w:tcPr>
            <w:tcW w:w="850" w:type="dxa"/>
            <w:vAlign w:val="center"/>
          </w:tcPr>
          <w:p w14:paraId="324A8B66">
            <w:pPr>
              <w:pStyle w:val="12"/>
            </w:pPr>
            <w:r>
              <w:t>2</w:t>
            </w:r>
          </w:p>
        </w:tc>
        <w:tc>
          <w:tcPr>
            <w:tcW w:w="850" w:type="dxa"/>
            <w:vAlign w:val="center"/>
          </w:tcPr>
          <w:p w14:paraId="23A38DA5">
            <w:pPr>
              <w:pStyle w:val="12"/>
            </w:pPr>
            <w:r>
              <w:t>4500.00</w:t>
            </w:r>
          </w:p>
        </w:tc>
        <w:tc>
          <w:tcPr>
            <w:tcW w:w="964" w:type="dxa"/>
            <w:vAlign w:val="center"/>
          </w:tcPr>
          <w:p w14:paraId="0BD61C02">
            <w:pPr>
              <w:pStyle w:val="12"/>
            </w:pPr>
            <w:r>
              <w:t>9000.00</w:t>
            </w:r>
          </w:p>
        </w:tc>
        <w:tc>
          <w:tcPr>
            <w:tcW w:w="964" w:type="dxa"/>
            <w:vAlign w:val="center"/>
          </w:tcPr>
          <w:p w14:paraId="00301E27">
            <w:pPr>
              <w:pStyle w:val="12"/>
            </w:pPr>
          </w:p>
        </w:tc>
        <w:tc>
          <w:tcPr>
            <w:tcW w:w="964" w:type="dxa"/>
            <w:vAlign w:val="center"/>
          </w:tcPr>
          <w:p w14:paraId="79E1E5D2">
            <w:pPr>
              <w:pStyle w:val="12"/>
            </w:pPr>
          </w:p>
        </w:tc>
        <w:tc>
          <w:tcPr>
            <w:tcW w:w="964" w:type="dxa"/>
            <w:vAlign w:val="center"/>
          </w:tcPr>
          <w:p w14:paraId="472DDC43">
            <w:pPr>
              <w:pStyle w:val="12"/>
            </w:pPr>
          </w:p>
        </w:tc>
        <w:tc>
          <w:tcPr>
            <w:tcW w:w="964" w:type="dxa"/>
            <w:vAlign w:val="center"/>
          </w:tcPr>
          <w:p w14:paraId="0F601199">
            <w:pPr>
              <w:pStyle w:val="12"/>
            </w:pPr>
            <w:r>
              <w:t>9000.00</w:t>
            </w:r>
          </w:p>
        </w:tc>
        <w:tc>
          <w:tcPr>
            <w:tcW w:w="964" w:type="dxa"/>
            <w:vAlign w:val="center"/>
          </w:tcPr>
          <w:p w14:paraId="6B78A191">
            <w:pPr>
              <w:pStyle w:val="12"/>
            </w:pPr>
          </w:p>
        </w:tc>
        <w:tc>
          <w:tcPr>
            <w:tcW w:w="964" w:type="dxa"/>
            <w:vAlign w:val="center"/>
          </w:tcPr>
          <w:p w14:paraId="566B778A">
            <w:pPr>
              <w:pStyle w:val="12"/>
            </w:pPr>
          </w:p>
        </w:tc>
        <w:tc>
          <w:tcPr>
            <w:tcW w:w="964" w:type="dxa"/>
            <w:vAlign w:val="center"/>
          </w:tcPr>
          <w:p w14:paraId="468AC678">
            <w:pPr>
              <w:pStyle w:val="12"/>
            </w:pPr>
          </w:p>
        </w:tc>
        <w:tc>
          <w:tcPr>
            <w:tcW w:w="964" w:type="dxa"/>
            <w:vAlign w:val="center"/>
          </w:tcPr>
          <w:p w14:paraId="78DFF266">
            <w:pPr>
              <w:pStyle w:val="12"/>
            </w:pPr>
            <w:r>
              <w:t>9000.00</w:t>
            </w:r>
          </w:p>
        </w:tc>
      </w:tr>
      <w:tr w14:paraId="4EF4B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2C545E">
            <w:pPr>
              <w:pStyle w:val="13"/>
            </w:pPr>
            <w:r>
              <w:t>2026年教师继续教育培训经费</w:t>
            </w:r>
          </w:p>
        </w:tc>
        <w:tc>
          <w:tcPr>
            <w:tcW w:w="964" w:type="dxa"/>
            <w:vAlign w:val="center"/>
          </w:tcPr>
          <w:p w14:paraId="23C59E88">
            <w:pPr>
              <w:pStyle w:val="12"/>
            </w:pPr>
            <w:r>
              <w:t>294900.00</w:t>
            </w:r>
          </w:p>
        </w:tc>
        <w:tc>
          <w:tcPr>
            <w:tcW w:w="1134" w:type="dxa"/>
            <w:vAlign w:val="center"/>
          </w:tcPr>
          <w:p w14:paraId="06C28EC6">
            <w:pPr>
              <w:pStyle w:val="13"/>
            </w:pPr>
            <w:r>
              <w:t>A4 彩色打印机</w:t>
            </w:r>
          </w:p>
        </w:tc>
        <w:tc>
          <w:tcPr>
            <w:tcW w:w="1134" w:type="dxa"/>
            <w:vAlign w:val="center"/>
          </w:tcPr>
          <w:p w14:paraId="13C12A3D">
            <w:pPr>
              <w:pStyle w:val="13"/>
            </w:pPr>
            <w:r>
              <w:t>A02021004</w:t>
            </w:r>
          </w:p>
        </w:tc>
        <w:tc>
          <w:tcPr>
            <w:tcW w:w="709" w:type="dxa"/>
            <w:vAlign w:val="center"/>
          </w:tcPr>
          <w:p w14:paraId="524046F0">
            <w:pPr>
              <w:pStyle w:val="14"/>
            </w:pPr>
            <w:r>
              <w:t>台</w:t>
            </w:r>
          </w:p>
        </w:tc>
        <w:tc>
          <w:tcPr>
            <w:tcW w:w="850" w:type="dxa"/>
            <w:vAlign w:val="center"/>
          </w:tcPr>
          <w:p w14:paraId="5BABE7A6">
            <w:pPr>
              <w:pStyle w:val="12"/>
            </w:pPr>
            <w:r>
              <w:t>3</w:t>
            </w:r>
          </w:p>
        </w:tc>
        <w:tc>
          <w:tcPr>
            <w:tcW w:w="850" w:type="dxa"/>
            <w:vAlign w:val="center"/>
          </w:tcPr>
          <w:p w14:paraId="366E903C">
            <w:pPr>
              <w:pStyle w:val="12"/>
            </w:pPr>
            <w:r>
              <w:t>3000.00</w:t>
            </w:r>
          </w:p>
        </w:tc>
        <w:tc>
          <w:tcPr>
            <w:tcW w:w="964" w:type="dxa"/>
            <w:vAlign w:val="center"/>
          </w:tcPr>
          <w:p w14:paraId="29CE7794">
            <w:pPr>
              <w:pStyle w:val="12"/>
            </w:pPr>
            <w:r>
              <w:t>9000.00</w:t>
            </w:r>
          </w:p>
        </w:tc>
        <w:tc>
          <w:tcPr>
            <w:tcW w:w="964" w:type="dxa"/>
            <w:vAlign w:val="center"/>
          </w:tcPr>
          <w:p w14:paraId="63D9FE67">
            <w:pPr>
              <w:pStyle w:val="12"/>
            </w:pPr>
          </w:p>
        </w:tc>
        <w:tc>
          <w:tcPr>
            <w:tcW w:w="964" w:type="dxa"/>
            <w:vAlign w:val="center"/>
          </w:tcPr>
          <w:p w14:paraId="64D113F3">
            <w:pPr>
              <w:pStyle w:val="12"/>
            </w:pPr>
          </w:p>
        </w:tc>
        <w:tc>
          <w:tcPr>
            <w:tcW w:w="964" w:type="dxa"/>
            <w:vAlign w:val="center"/>
          </w:tcPr>
          <w:p w14:paraId="4000C47D">
            <w:pPr>
              <w:pStyle w:val="12"/>
            </w:pPr>
          </w:p>
        </w:tc>
        <w:tc>
          <w:tcPr>
            <w:tcW w:w="964" w:type="dxa"/>
            <w:vAlign w:val="center"/>
          </w:tcPr>
          <w:p w14:paraId="5C26CDA9">
            <w:pPr>
              <w:pStyle w:val="12"/>
            </w:pPr>
            <w:r>
              <w:t>9000.00</w:t>
            </w:r>
          </w:p>
        </w:tc>
        <w:tc>
          <w:tcPr>
            <w:tcW w:w="964" w:type="dxa"/>
            <w:vAlign w:val="center"/>
          </w:tcPr>
          <w:p w14:paraId="163E8F50">
            <w:pPr>
              <w:pStyle w:val="12"/>
            </w:pPr>
          </w:p>
        </w:tc>
        <w:tc>
          <w:tcPr>
            <w:tcW w:w="964" w:type="dxa"/>
            <w:vAlign w:val="center"/>
          </w:tcPr>
          <w:p w14:paraId="7E95E4CA">
            <w:pPr>
              <w:pStyle w:val="12"/>
            </w:pPr>
          </w:p>
        </w:tc>
        <w:tc>
          <w:tcPr>
            <w:tcW w:w="964" w:type="dxa"/>
            <w:vAlign w:val="center"/>
          </w:tcPr>
          <w:p w14:paraId="182094F7">
            <w:pPr>
              <w:pStyle w:val="12"/>
            </w:pPr>
          </w:p>
        </w:tc>
        <w:tc>
          <w:tcPr>
            <w:tcW w:w="964" w:type="dxa"/>
            <w:vAlign w:val="center"/>
          </w:tcPr>
          <w:p w14:paraId="2778694F">
            <w:pPr>
              <w:pStyle w:val="12"/>
            </w:pPr>
            <w:r>
              <w:t>9000.00</w:t>
            </w:r>
          </w:p>
        </w:tc>
      </w:tr>
      <w:tr w14:paraId="7C790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CB4D8D">
            <w:pPr>
              <w:pStyle w:val="13"/>
            </w:pPr>
            <w:r>
              <w:t>2026年教师继续教育培训经费</w:t>
            </w:r>
          </w:p>
        </w:tc>
        <w:tc>
          <w:tcPr>
            <w:tcW w:w="964" w:type="dxa"/>
            <w:vAlign w:val="center"/>
          </w:tcPr>
          <w:p w14:paraId="6846B5D2">
            <w:pPr>
              <w:pStyle w:val="12"/>
            </w:pPr>
            <w:r>
              <w:t>294900.00</w:t>
            </w:r>
          </w:p>
        </w:tc>
        <w:tc>
          <w:tcPr>
            <w:tcW w:w="1134" w:type="dxa"/>
            <w:vAlign w:val="center"/>
          </w:tcPr>
          <w:p w14:paraId="1EC252CC">
            <w:pPr>
              <w:pStyle w:val="13"/>
            </w:pPr>
            <w:r>
              <w:t>办公设备零部件</w:t>
            </w:r>
          </w:p>
        </w:tc>
        <w:tc>
          <w:tcPr>
            <w:tcW w:w="1134" w:type="dxa"/>
            <w:vAlign w:val="center"/>
          </w:tcPr>
          <w:p w14:paraId="0286248D">
            <w:pPr>
              <w:pStyle w:val="13"/>
            </w:pPr>
            <w:r>
              <w:t>A02021700</w:t>
            </w:r>
          </w:p>
        </w:tc>
        <w:tc>
          <w:tcPr>
            <w:tcW w:w="709" w:type="dxa"/>
            <w:vAlign w:val="center"/>
          </w:tcPr>
          <w:p w14:paraId="3D331C35">
            <w:pPr>
              <w:pStyle w:val="14"/>
            </w:pPr>
            <w:r>
              <w:t>个</w:t>
            </w:r>
          </w:p>
        </w:tc>
        <w:tc>
          <w:tcPr>
            <w:tcW w:w="850" w:type="dxa"/>
            <w:vAlign w:val="center"/>
          </w:tcPr>
          <w:p w14:paraId="3C8FB43B">
            <w:pPr>
              <w:pStyle w:val="12"/>
            </w:pPr>
            <w:r>
              <w:t>3</w:t>
            </w:r>
          </w:p>
        </w:tc>
        <w:tc>
          <w:tcPr>
            <w:tcW w:w="850" w:type="dxa"/>
            <w:vAlign w:val="center"/>
          </w:tcPr>
          <w:p w14:paraId="0A61C0AB">
            <w:pPr>
              <w:pStyle w:val="12"/>
            </w:pPr>
            <w:r>
              <w:t>1000.00</w:t>
            </w:r>
          </w:p>
        </w:tc>
        <w:tc>
          <w:tcPr>
            <w:tcW w:w="964" w:type="dxa"/>
            <w:vAlign w:val="center"/>
          </w:tcPr>
          <w:p w14:paraId="17036865">
            <w:pPr>
              <w:pStyle w:val="12"/>
            </w:pPr>
            <w:r>
              <w:t>3000.00</w:t>
            </w:r>
          </w:p>
        </w:tc>
        <w:tc>
          <w:tcPr>
            <w:tcW w:w="964" w:type="dxa"/>
            <w:vAlign w:val="center"/>
          </w:tcPr>
          <w:p w14:paraId="0959DF2C">
            <w:pPr>
              <w:pStyle w:val="12"/>
            </w:pPr>
          </w:p>
        </w:tc>
        <w:tc>
          <w:tcPr>
            <w:tcW w:w="964" w:type="dxa"/>
            <w:vAlign w:val="center"/>
          </w:tcPr>
          <w:p w14:paraId="06554BAC">
            <w:pPr>
              <w:pStyle w:val="12"/>
            </w:pPr>
          </w:p>
        </w:tc>
        <w:tc>
          <w:tcPr>
            <w:tcW w:w="964" w:type="dxa"/>
            <w:vAlign w:val="center"/>
          </w:tcPr>
          <w:p w14:paraId="7155CE6F">
            <w:pPr>
              <w:pStyle w:val="12"/>
            </w:pPr>
          </w:p>
        </w:tc>
        <w:tc>
          <w:tcPr>
            <w:tcW w:w="964" w:type="dxa"/>
            <w:vAlign w:val="center"/>
          </w:tcPr>
          <w:p w14:paraId="7FCEF654">
            <w:pPr>
              <w:pStyle w:val="12"/>
            </w:pPr>
            <w:r>
              <w:t>3000.00</w:t>
            </w:r>
          </w:p>
        </w:tc>
        <w:tc>
          <w:tcPr>
            <w:tcW w:w="964" w:type="dxa"/>
            <w:vAlign w:val="center"/>
          </w:tcPr>
          <w:p w14:paraId="435ECA28">
            <w:pPr>
              <w:pStyle w:val="12"/>
            </w:pPr>
          </w:p>
        </w:tc>
        <w:tc>
          <w:tcPr>
            <w:tcW w:w="964" w:type="dxa"/>
            <w:vAlign w:val="center"/>
          </w:tcPr>
          <w:p w14:paraId="65D1B3E7">
            <w:pPr>
              <w:pStyle w:val="12"/>
            </w:pPr>
          </w:p>
        </w:tc>
        <w:tc>
          <w:tcPr>
            <w:tcW w:w="964" w:type="dxa"/>
            <w:vAlign w:val="center"/>
          </w:tcPr>
          <w:p w14:paraId="55229114">
            <w:pPr>
              <w:pStyle w:val="12"/>
            </w:pPr>
          </w:p>
        </w:tc>
        <w:tc>
          <w:tcPr>
            <w:tcW w:w="964" w:type="dxa"/>
            <w:vAlign w:val="center"/>
          </w:tcPr>
          <w:p w14:paraId="4882BEF6">
            <w:pPr>
              <w:pStyle w:val="12"/>
            </w:pPr>
            <w:r>
              <w:t>3000.00</w:t>
            </w:r>
          </w:p>
        </w:tc>
      </w:tr>
      <w:tr w14:paraId="5BF82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D355BB">
            <w:pPr>
              <w:pStyle w:val="13"/>
            </w:pPr>
            <w:r>
              <w:t>2026年教师继续教育培训经费</w:t>
            </w:r>
          </w:p>
        </w:tc>
        <w:tc>
          <w:tcPr>
            <w:tcW w:w="964" w:type="dxa"/>
            <w:vAlign w:val="center"/>
          </w:tcPr>
          <w:p w14:paraId="180F9DA6">
            <w:pPr>
              <w:pStyle w:val="12"/>
            </w:pPr>
            <w:r>
              <w:t>294900.00</w:t>
            </w:r>
          </w:p>
        </w:tc>
        <w:tc>
          <w:tcPr>
            <w:tcW w:w="1134" w:type="dxa"/>
            <w:vAlign w:val="center"/>
          </w:tcPr>
          <w:p w14:paraId="20BAEC19">
            <w:pPr>
              <w:pStyle w:val="13"/>
            </w:pPr>
            <w:r>
              <w:t>办公设备零部件</w:t>
            </w:r>
          </w:p>
        </w:tc>
        <w:tc>
          <w:tcPr>
            <w:tcW w:w="1134" w:type="dxa"/>
            <w:vAlign w:val="center"/>
          </w:tcPr>
          <w:p w14:paraId="617914D8">
            <w:pPr>
              <w:pStyle w:val="13"/>
            </w:pPr>
            <w:r>
              <w:t>A02021700</w:t>
            </w:r>
          </w:p>
        </w:tc>
        <w:tc>
          <w:tcPr>
            <w:tcW w:w="709" w:type="dxa"/>
            <w:vAlign w:val="center"/>
          </w:tcPr>
          <w:p w14:paraId="07216701">
            <w:pPr>
              <w:pStyle w:val="14"/>
            </w:pPr>
            <w:r>
              <w:t>个</w:t>
            </w:r>
          </w:p>
        </w:tc>
        <w:tc>
          <w:tcPr>
            <w:tcW w:w="850" w:type="dxa"/>
            <w:vAlign w:val="center"/>
          </w:tcPr>
          <w:p w14:paraId="6150469B">
            <w:pPr>
              <w:pStyle w:val="12"/>
            </w:pPr>
            <w:r>
              <w:t>40</w:t>
            </w:r>
          </w:p>
        </w:tc>
        <w:tc>
          <w:tcPr>
            <w:tcW w:w="850" w:type="dxa"/>
            <w:vAlign w:val="center"/>
          </w:tcPr>
          <w:p w14:paraId="5E3B7B16">
            <w:pPr>
              <w:pStyle w:val="12"/>
            </w:pPr>
            <w:r>
              <w:t>50.00</w:t>
            </w:r>
          </w:p>
        </w:tc>
        <w:tc>
          <w:tcPr>
            <w:tcW w:w="964" w:type="dxa"/>
            <w:vAlign w:val="center"/>
          </w:tcPr>
          <w:p w14:paraId="0DA59268">
            <w:pPr>
              <w:pStyle w:val="12"/>
            </w:pPr>
            <w:r>
              <w:t>2000.00</w:t>
            </w:r>
          </w:p>
        </w:tc>
        <w:tc>
          <w:tcPr>
            <w:tcW w:w="964" w:type="dxa"/>
            <w:vAlign w:val="center"/>
          </w:tcPr>
          <w:p w14:paraId="5DEF437D">
            <w:pPr>
              <w:pStyle w:val="12"/>
            </w:pPr>
          </w:p>
        </w:tc>
        <w:tc>
          <w:tcPr>
            <w:tcW w:w="964" w:type="dxa"/>
            <w:vAlign w:val="center"/>
          </w:tcPr>
          <w:p w14:paraId="46845ADC">
            <w:pPr>
              <w:pStyle w:val="12"/>
            </w:pPr>
          </w:p>
        </w:tc>
        <w:tc>
          <w:tcPr>
            <w:tcW w:w="964" w:type="dxa"/>
            <w:vAlign w:val="center"/>
          </w:tcPr>
          <w:p w14:paraId="2657C132">
            <w:pPr>
              <w:pStyle w:val="12"/>
            </w:pPr>
          </w:p>
        </w:tc>
        <w:tc>
          <w:tcPr>
            <w:tcW w:w="964" w:type="dxa"/>
            <w:vAlign w:val="center"/>
          </w:tcPr>
          <w:p w14:paraId="72CA0E97">
            <w:pPr>
              <w:pStyle w:val="12"/>
            </w:pPr>
            <w:r>
              <w:t>2000.00</w:t>
            </w:r>
          </w:p>
        </w:tc>
        <w:tc>
          <w:tcPr>
            <w:tcW w:w="964" w:type="dxa"/>
            <w:vAlign w:val="center"/>
          </w:tcPr>
          <w:p w14:paraId="41067C6A">
            <w:pPr>
              <w:pStyle w:val="12"/>
            </w:pPr>
          </w:p>
        </w:tc>
        <w:tc>
          <w:tcPr>
            <w:tcW w:w="964" w:type="dxa"/>
            <w:vAlign w:val="center"/>
          </w:tcPr>
          <w:p w14:paraId="319EEE8D">
            <w:pPr>
              <w:pStyle w:val="12"/>
            </w:pPr>
          </w:p>
        </w:tc>
        <w:tc>
          <w:tcPr>
            <w:tcW w:w="964" w:type="dxa"/>
            <w:vAlign w:val="center"/>
          </w:tcPr>
          <w:p w14:paraId="3DB92B41">
            <w:pPr>
              <w:pStyle w:val="12"/>
            </w:pPr>
          </w:p>
        </w:tc>
        <w:tc>
          <w:tcPr>
            <w:tcW w:w="964" w:type="dxa"/>
            <w:vAlign w:val="center"/>
          </w:tcPr>
          <w:p w14:paraId="54617BB4">
            <w:pPr>
              <w:pStyle w:val="12"/>
            </w:pPr>
            <w:r>
              <w:t>2000.00</w:t>
            </w:r>
          </w:p>
        </w:tc>
      </w:tr>
      <w:tr w14:paraId="5811F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43955E">
            <w:pPr>
              <w:pStyle w:val="13"/>
            </w:pPr>
            <w:r>
              <w:t>2026年教师继续教育培训经费</w:t>
            </w:r>
          </w:p>
        </w:tc>
        <w:tc>
          <w:tcPr>
            <w:tcW w:w="964" w:type="dxa"/>
            <w:vAlign w:val="center"/>
          </w:tcPr>
          <w:p w14:paraId="6FE274A9">
            <w:pPr>
              <w:pStyle w:val="12"/>
            </w:pPr>
            <w:r>
              <w:t>294900.00</w:t>
            </w:r>
          </w:p>
        </w:tc>
        <w:tc>
          <w:tcPr>
            <w:tcW w:w="1134" w:type="dxa"/>
            <w:vAlign w:val="center"/>
          </w:tcPr>
          <w:p w14:paraId="01DDA9D8">
            <w:pPr>
              <w:pStyle w:val="13"/>
            </w:pPr>
            <w:r>
              <w:t>纸制品</w:t>
            </w:r>
          </w:p>
        </w:tc>
        <w:tc>
          <w:tcPr>
            <w:tcW w:w="1134" w:type="dxa"/>
            <w:vAlign w:val="center"/>
          </w:tcPr>
          <w:p w14:paraId="3CEFA989">
            <w:pPr>
              <w:pStyle w:val="13"/>
            </w:pPr>
            <w:r>
              <w:t>A07100300</w:t>
            </w:r>
          </w:p>
        </w:tc>
        <w:tc>
          <w:tcPr>
            <w:tcW w:w="709" w:type="dxa"/>
            <w:vAlign w:val="center"/>
          </w:tcPr>
          <w:p w14:paraId="14835E98">
            <w:pPr>
              <w:pStyle w:val="14"/>
            </w:pPr>
            <w:r>
              <w:t>包</w:t>
            </w:r>
          </w:p>
        </w:tc>
        <w:tc>
          <w:tcPr>
            <w:tcW w:w="850" w:type="dxa"/>
            <w:vAlign w:val="center"/>
          </w:tcPr>
          <w:p w14:paraId="49CBB226">
            <w:pPr>
              <w:pStyle w:val="12"/>
            </w:pPr>
            <w:r>
              <w:t>80</w:t>
            </w:r>
          </w:p>
        </w:tc>
        <w:tc>
          <w:tcPr>
            <w:tcW w:w="850" w:type="dxa"/>
            <w:vAlign w:val="center"/>
          </w:tcPr>
          <w:p w14:paraId="5AAA6122">
            <w:pPr>
              <w:pStyle w:val="12"/>
            </w:pPr>
            <w:r>
              <w:t>30.00</w:t>
            </w:r>
          </w:p>
        </w:tc>
        <w:tc>
          <w:tcPr>
            <w:tcW w:w="964" w:type="dxa"/>
            <w:vAlign w:val="center"/>
          </w:tcPr>
          <w:p w14:paraId="18E2C77C">
            <w:pPr>
              <w:pStyle w:val="12"/>
            </w:pPr>
            <w:r>
              <w:t>2400.00</w:t>
            </w:r>
          </w:p>
        </w:tc>
        <w:tc>
          <w:tcPr>
            <w:tcW w:w="964" w:type="dxa"/>
            <w:vAlign w:val="center"/>
          </w:tcPr>
          <w:p w14:paraId="34D2557A">
            <w:pPr>
              <w:pStyle w:val="12"/>
            </w:pPr>
          </w:p>
        </w:tc>
        <w:tc>
          <w:tcPr>
            <w:tcW w:w="964" w:type="dxa"/>
            <w:vAlign w:val="center"/>
          </w:tcPr>
          <w:p w14:paraId="5480F193">
            <w:pPr>
              <w:pStyle w:val="12"/>
            </w:pPr>
          </w:p>
        </w:tc>
        <w:tc>
          <w:tcPr>
            <w:tcW w:w="964" w:type="dxa"/>
            <w:vAlign w:val="center"/>
          </w:tcPr>
          <w:p w14:paraId="48DB9925">
            <w:pPr>
              <w:pStyle w:val="12"/>
            </w:pPr>
          </w:p>
        </w:tc>
        <w:tc>
          <w:tcPr>
            <w:tcW w:w="964" w:type="dxa"/>
            <w:vAlign w:val="center"/>
          </w:tcPr>
          <w:p w14:paraId="57C80F0C">
            <w:pPr>
              <w:pStyle w:val="12"/>
            </w:pPr>
            <w:r>
              <w:t>2400.00</w:t>
            </w:r>
          </w:p>
        </w:tc>
        <w:tc>
          <w:tcPr>
            <w:tcW w:w="964" w:type="dxa"/>
            <w:vAlign w:val="center"/>
          </w:tcPr>
          <w:p w14:paraId="42AAC2ED">
            <w:pPr>
              <w:pStyle w:val="12"/>
            </w:pPr>
          </w:p>
        </w:tc>
        <w:tc>
          <w:tcPr>
            <w:tcW w:w="964" w:type="dxa"/>
            <w:vAlign w:val="center"/>
          </w:tcPr>
          <w:p w14:paraId="3C1AC316">
            <w:pPr>
              <w:pStyle w:val="12"/>
            </w:pPr>
          </w:p>
        </w:tc>
        <w:tc>
          <w:tcPr>
            <w:tcW w:w="964" w:type="dxa"/>
            <w:vAlign w:val="center"/>
          </w:tcPr>
          <w:p w14:paraId="5B3CF81F">
            <w:pPr>
              <w:pStyle w:val="12"/>
            </w:pPr>
          </w:p>
        </w:tc>
        <w:tc>
          <w:tcPr>
            <w:tcW w:w="964" w:type="dxa"/>
            <w:vAlign w:val="center"/>
          </w:tcPr>
          <w:p w14:paraId="63EDF0EA">
            <w:pPr>
              <w:pStyle w:val="12"/>
            </w:pPr>
            <w:r>
              <w:t>2400.00</w:t>
            </w:r>
          </w:p>
        </w:tc>
      </w:tr>
      <w:tr w14:paraId="33A96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90F9F0">
            <w:pPr>
              <w:pStyle w:val="13"/>
            </w:pPr>
            <w:r>
              <w:t>2026年教师继续教育培训经费</w:t>
            </w:r>
          </w:p>
        </w:tc>
        <w:tc>
          <w:tcPr>
            <w:tcW w:w="964" w:type="dxa"/>
            <w:vAlign w:val="center"/>
          </w:tcPr>
          <w:p w14:paraId="46EADC64">
            <w:pPr>
              <w:pStyle w:val="12"/>
            </w:pPr>
            <w:r>
              <w:t>294900.00</w:t>
            </w:r>
          </w:p>
        </w:tc>
        <w:tc>
          <w:tcPr>
            <w:tcW w:w="1134" w:type="dxa"/>
            <w:vAlign w:val="center"/>
          </w:tcPr>
          <w:p w14:paraId="240DCF58">
            <w:pPr>
              <w:pStyle w:val="13"/>
            </w:pPr>
            <w:r>
              <w:t>应用软件</w:t>
            </w:r>
          </w:p>
        </w:tc>
        <w:tc>
          <w:tcPr>
            <w:tcW w:w="1134" w:type="dxa"/>
            <w:vAlign w:val="center"/>
          </w:tcPr>
          <w:p w14:paraId="201AF18B">
            <w:pPr>
              <w:pStyle w:val="13"/>
            </w:pPr>
            <w:r>
              <w:t>A08060303</w:t>
            </w:r>
          </w:p>
        </w:tc>
        <w:tc>
          <w:tcPr>
            <w:tcW w:w="709" w:type="dxa"/>
            <w:vAlign w:val="center"/>
          </w:tcPr>
          <w:p w14:paraId="42727EB1">
            <w:pPr>
              <w:pStyle w:val="14"/>
            </w:pPr>
            <w:r>
              <w:t>套</w:t>
            </w:r>
          </w:p>
        </w:tc>
        <w:tc>
          <w:tcPr>
            <w:tcW w:w="850" w:type="dxa"/>
            <w:vAlign w:val="center"/>
          </w:tcPr>
          <w:p w14:paraId="482E5531">
            <w:pPr>
              <w:pStyle w:val="12"/>
            </w:pPr>
            <w:r>
              <w:t>2</w:t>
            </w:r>
          </w:p>
        </w:tc>
        <w:tc>
          <w:tcPr>
            <w:tcW w:w="850" w:type="dxa"/>
            <w:vAlign w:val="center"/>
          </w:tcPr>
          <w:p w14:paraId="148F1661">
            <w:pPr>
              <w:pStyle w:val="12"/>
            </w:pPr>
            <w:r>
              <w:t>1500.00</w:t>
            </w:r>
          </w:p>
        </w:tc>
        <w:tc>
          <w:tcPr>
            <w:tcW w:w="964" w:type="dxa"/>
            <w:vAlign w:val="center"/>
          </w:tcPr>
          <w:p w14:paraId="7CECBDD9">
            <w:pPr>
              <w:pStyle w:val="12"/>
            </w:pPr>
            <w:r>
              <w:t>3000.00</w:t>
            </w:r>
          </w:p>
        </w:tc>
        <w:tc>
          <w:tcPr>
            <w:tcW w:w="964" w:type="dxa"/>
            <w:vAlign w:val="center"/>
          </w:tcPr>
          <w:p w14:paraId="4397B21F">
            <w:pPr>
              <w:pStyle w:val="12"/>
            </w:pPr>
          </w:p>
        </w:tc>
        <w:tc>
          <w:tcPr>
            <w:tcW w:w="964" w:type="dxa"/>
            <w:vAlign w:val="center"/>
          </w:tcPr>
          <w:p w14:paraId="52066D11">
            <w:pPr>
              <w:pStyle w:val="12"/>
            </w:pPr>
          </w:p>
        </w:tc>
        <w:tc>
          <w:tcPr>
            <w:tcW w:w="964" w:type="dxa"/>
            <w:vAlign w:val="center"/>
          </w:tcPr>
          <w:p w14:paraId="0276BB6C">
            <w:pPr>
              <w:pStyle w:val="12"/>
            </w:pPr>
          </w:p>
        </w:tc>
        <w:tc>
          <w:tcPr>
            <w:tcW w:w="964" w:type="dxa"/>
            <w:vAlign w:val="center"/>
          </w:tcPr>
          <w:p w14:paraId="47CFDAAD">
            <w:pPr>
              <w:pStyle w:val="12"/>
            </w:pPr>
            <w:r>
              <w:t>3000.00</w:t>
            </w:r>
          </w:p>
        </w:tc>
        <w:tc>
          <w:tcPr>
            <w:tcW w:w="964" w:type="dxa"/>
            <w:vAlign w:val="center"/>
          </w:tcPr>
          <w:p w14:paraId="0C75EB99">
            <w:pPr>
              <w:pStyle w:val="12"/>
            </w:pPr>
          </w:p>
        </w:tc>
        <w:tc>
          <w:tcPr>
            <w:tcW w:w="964" w:type="dxa"/>
            <w:vAlign w:val="center"/>
          </w:tcPr>
          <w:p w14:paraId="13DCF5A5">
            <w:pPr>
              <w:pStyle w:val="12"/>
            </w:pPr>
          </w:p>
        </w:tc>
        <w:tc>
          <w:tcPr>
            <w:tcW w:w="964" w:type="dxa"/>
            <w:vAlign w:val="center"/>
          </w:tcPr>
          <w:p w14:paraId="0C44C356">
            <w:pPr>
              <w:pStyle w:val="12"/>
            </w:pPr>
          </w:p>
        </w:tc>
        <w:tc>
          <w:tcPr>
            <w:tcW w:w="964" w:type="dxa"/>
            <w:vAlign w:val="center"/>
          </w:tcPr>
          <w:p w14:paraId="0D6E8532">
            <w:pPr>
              <w:pStyle w:val="12"/>
            </w:pPr>
            <w:r>
              <w:t>3000.00</w:t>
            </w:r>
          </w:p>
        </w:tc>
      </w:tr>
      <w:tr w14:paraId="54EB5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E379F0">
            <w:pPr>
              <w:pStyle w:val="13"/>
            </w:pPr>
            <w:r>
              <w:t>2026年教师继续教育培训经费</w:t>
            </w:r>
          </w:p>
        </w:tc>
        <w:tc>
          <w:tcPr>
            <w:tcW w:w="964" w:type="dxa"/>
            <w:vAlign w:val="center"/>
          </w:tcPr>
          <w:p w14:paraId="1C130949">
            <w:pPr>
              <w:pStyle w:val="12"/>
            </w:pPr>
            <w:r>
              <w:t>294900.00</w:t>
            </w:r>
          </w:p>
        </w:tc>
        <w:tc>
          <w:tcPr>
            <w:tcW w:w="1134" w:type="dxa"/>
            <w:vAlign w:val="center"/>
          </w:tcPr>
          <w:p w14:paraId="09096629">
            <w:pPr>
              <w:pStyle w:val="13"/>
            </w:pPr>
            <w:r>
              <w:t>车辆维修和保养服务</w:t>
            </w:r>
          </w:p>
        </w:tc>
        <w:tc>
          <w:tcPr>
            <w:tcW w:w="1134" w:type="dxa"/>
            <w:vAlign w:val="center"/>
          </w:tcPr>
          <w:p w14:paraId="663CB4D4">
            <w:pPr>
              <w:pStyle w:val="13"/>
            </w:pPr>
            <w:r>
              <w:t>C23120301</w:t>
            </w:r>
          </w:p>
        </w:tc>
        <w:tc>
          <w:tcPr>
            <w:tcW w:w="709" w:type="dxa"/>
            <w:vAlign w:val="center"/>
          </w:tcPr>
          <w:p w14:paraId="347BAA16">
            <w:pPr>
              <w:pStyle w:val="14"/>
            </w:pPr>
            <w:r>
              <w:t>项</w:t>
            </w:r>
          </w:p>
        </w:tc>
        <w:tc>
          <w:tcPr>
            <w:tcW w:w="850" w:type="dxa"/>
            <w:vAlign w:val="center"/>
          </w:tcPr>
          <w:p w14:paraId="1DD7D7CE">
            <w:pPr>
              <w:pStyle w:val="12"/>
            </w:pPr>
            <w:r>
              <w:t>1</w:t>
            </w:r>
          </w:p>
        </w:tc>
        <w:tc>
          <w:tcPr>
            <w:tcW w:w="850" w:type="dxa"/>
            <w:vAlign w:val="center"/>
          </w:tcPr>
          <w:p w14:paraId="7BE80142">
            <w:pPr>
              <w:pStyle w:val="12"/>
            </w:pPr>
            <w:r>
              <w:t>13000.00</w:t>
            </w:r>
          </w:p>
        </w:tc>
        <w:tc>
          <w:tcPr>
            <w:tcW w:w="964" w:type="dxa"/>
            <w:vAlign w:val="center"/>
          </w:tcPr>
          <w:p w14:paraId="63C1CAA8">
            <w:pPr>
              <w:pStyle w:val="12"/>
            </w:pPr>
            <w:r>
              <w:t>13000.00</w:t>
            </w:r>
          </w:p>
        </w:tc>
        <w:tc>
          <w:tcPr>
            <w:tcW w:w="964" w:type="dxa"/>
            <w:vAlign w:val="center"/>
          </w:tcPr>
          <w:p w14:paraId="0FCE4D3D">
            <w:pPr>
              <w:pStyle w:val="12"/>
            </w:pPr>
          </w:p>
        </w:tc>
        <w:tc>
          <w:tcPr>
            <w:tcW w:w="964" w:type="dxa"/>
            <w:vAlign w:val="center"/>
          </w:tcPr>
          <w:p w14:paraId="20F952BD">
            <w:pPr>
              <w:pStyle w:val="12"/>
            </w:pPr>
          </w:p>
        </w:tc>
        <w:tc>
          <w:tcPr>
            <w:tcW w:w="964" w:type="dxa"/>
            <w:vAlign w:val="center"/>
          </w:tcPr>
          <w:p w14:paraId="29D142CE">
            <w:pPr>
              <w:pStyle w:val="12"/>
            </w:pPr>
          </w:p>
        </w:tc>
        <w:tc>
          <w:tcPr>
            <w:tcW w:w="964" w:type="dxa"/>
            <w:vAlign w:val="center"/>
          </w:tcPr>
          <w:p w14:paraId="7994C287">
            <w:pPr>
              <w:pStyle w:val="12"/>
            </w:pPr>
            <w:r>
              <w:t>13000.00</w:t>
            </w:r>
          </w:p>
        </w:tc>
        <w:tc>
          <w:tcPr>
            <w:tcW w:w="964" w:type="dxa"/>
            <w:vAlign w:val="center"/>
          </w:tcPr>
          <w:p w14:paraId="51182322">
            <w:pPr>
              <w:pStyle w:val="12"/>
            </w:pPr>
          </w:p>
        </w:tc>
        <w:tc>
          <w:tcPr>
            <w:tcW w:w="964" w:type="dxa"/>
            <w:vAlign w:val="center"/>
          </w:tcPr>
          <w:p w14:paraId="1D31E3BD">
            <w:pPr>
              <w:pStyle w:val="12"/>
            </w:pPr>
          </w:p>
        </w:tc>
        <w:tc>
          <w:tcPr>
            <w:tcW w:w="964" w:type="dxa"/>
            <w:vAlign w:val="center"/>
          </w:tcPr>
          <w:p w14:paraId="730B4027">
            <w:pPr>
              <w:pStyle w:val="12"/>
            </w:pPr>
          </w:p>
        </w:tc>
        <w:tc>
          <w:tcPr>
            <w:tcW w:w="964" w:type="dxa"/>
            <w:vAlign w:val="center"/>
          </w:tcPr>
          <w:p w14:paraId="36303978">
            <w:pPr>
              <w:pStyle w:val="12"/>
            </w:pPr>
            <w:r>
              <w:t>13000.00</w:t>
            </w:r>
          </w:p>
        </w:tc>
      </w:tr>
      <w:tr w14:paraId="6C56D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94E052">
            <w:pPr>
              <w:pStyle w:val="13"/>
            </w:pPr>
            <w:r>
              <w:t>2026年教师继续教育培训经费</w:t>
            </w:r>
          </w:p>
        </w:tc>
        <w:tc>
          <w:tcPr>
            <w:tcW w:w="964" w:type="dxa"/>
            <w:vAlign w:val="center"/>
          </w:tcPr>
          <w:p w14:paraId="5C960584">
            <w:pPr>
              <w:pStyle w:val="12"/>
            </w:pPr>
            <w:r>
              <w:t>294900.00</w:t>
            </w:r>
          </w:p>
        </w:tc>
        <w:tc>
          <w:tcPr>
            <w:tcW w:w="1134" w:type="dxa"/>
            <w:vAlign w:val="center"/>
          </w:tcPr>
          <w:p w14:paraId="28DA4170">
            <w:pPr>
              <w:pStyle w:val="13"/>
            </w:pPr>
            <w:r>
              <w:t>车辆加油、添加燃料服务</w:t>
            </w:r>
          </w:p>
        </w:tc>
        <w:tc>
          <w:tcPr>
            <w:tcW w:w="1134" w:type="dxa"/>
            <w:vAlign w:val="center"/>
          </w:tcPr>
          <w:p w14:paraId="68FA48CC">
            <w:pPr>
              <w:pStyle w:val="13"/>
            </w:pPr>
            <w:r>
              <w:t>C23120302</w:t>
            </w:r>
          </w:p>
        </w:tc>
        <w:tc>
          <w:tcPr>
            <w:tcW w:w="709" w:type="dxa"/>
            <w:vAlign w:val="center"/>
          </w:tcPr>
          <w:p w14:paraId="60ABD732">
            <w:pPr>
              <w:pStyle w:val="14"/>
            </w:pPr>
            <w:r>
              <w:t>项</w:t>
            </w:r>
          </w:p>
        </w:tc>
        <w:tc>
          <w:tcPr>
            <w:tcW w:w="850" w:type="dxa"/>
            <w:vAlign w:val="center"/>
          </w:tcPr>
          <w:p w14:paraId="299DA0FD">
            <w:pPr>
              <w:pStyle w:val="12"/>
            </w:pPr>
            <w:r>
              <w:t>8</w:t>
            </w:r>
          </w:p>
        </w:tc>
        <w:tc>
          <w:tcPr>
            <w:tcW w:w="850" w:type="dxa"/>
            <w:vAlign w:val="center"/>
          </w:tcPr>
          <w:p w14:paraId="5485736D">
            <w:pPr>
              <w:pStyle w:val="12"/>
            </w:pPr>
            <w:r>
              <w:t>400.00</w:t>
            </w:r>
          </w:p>
        </w:tc>
        <w:tc>
          <w:tcPr>
            <w:tcW w:w="964" w:type="dxa"/>
            <w:vAlign w:val="center"/>
          </w:tcPr>
          <w:p w14:paraId="07714B6E">
            <w:pPr>
              <w:pStyle w:val="12"/>
            </w:pPr>
            <w:r>
              <w:t>3200.00</w:t>
            </w:r>
          </w:p>
        </w:tc>
        <w:tc>
          <w:tcPr>
            <w:tcW w:w="964" w:type="dxa"/>
            <w:vAlign w:val="center"/>
          </w:tcPr>
          <w:p w14:paraId="1D7293CF">
            <w:pPr>
              <w:pStyle w:val="12"/>
            </w:pPr>
          </w:p>
        </w:tc>
        <w:tc>
          <w:tcPr>
            <w:tcW w:w="964" w:type="dxa"/>
            <w:vAlign w:val="center"/>
          </w:tcPr>
          <w:p w14:paraId="081A9F90">
            <w:pPr>
              <w:pStyle w:val="12"/>
            </w:pPr>
          </w:p>
        </w:tc>
        <w:tc>
          <w:tcPr>
            <w:tcW w:w="964" w:type="dxa"/>
            <w:vAlign w:val="center"/>
          </w:tcPr>
          <w:p w14:paraId="6D35F887">
            <w:pPr>
              <w:pStyle w:val="12"/>
            </w:pPr>
          </w:p>
        </w:tc>
        <w:tc>
          <w:tcPr>
            <w:tcW w:w="964" w:type="dxa"/>
            <w:vAlign w:val="center"/>
          </w:tcPr>
          <w:p w14:paraId="04E5902E">
            <w:pPr>
              <w:pStyle w:val="12"/>
            </w:pPr>
            <w:r>
              <w:t>3200.00</w:t>
            </w:r>
          </w:p>
        </w:tc>
        <w:tc>
          <w:tcPr>
            <w:tcW w:w="964" w:type="dxa"/>
            <w:vAlign w:val="center"/>
          </w:tcPr>
          <w:p w14:paraId="500ADE40">
            <w:pPr>
              <w:pStyle w:val="12"/>
            </w:pPr>
          </w:p>
        </w:tc>
        <w:tc>
          <w:tcPr>
            <w:tcW w:w="964" w:type="dxa"/>
            <w:vAlign w:val="center"/>
          </w:tcPr>
          <w:p w14:paraId="44C5D5A8">
            <w:pPr>
              <w:pStyle w:val="12"/>
            </w:pPr>
          </w:p>
        </w:tc>
        <w:tc>
          <w:tcPr>
            <w:tcW w:w="964" w:type="dxa"/>
            <w:vAlign w:val="center"/>
          </w:tcPr>
          <w:p w14:paraId="053998BF">
            <w:pPr>
              <w:pStyle w:val="12"/>
            </w:pPr>
          </w:p>
        </w:tc>
        <w:tc>
          <w:tcPr>
            <w:tcW w:w="964" w:type="dxa"/>
            <w:vAlign w:val="center"/>
          </w:tcPr>
          <w:p w14:paraId="37DF324D">
            <w:pPr>
              <w:pStyle w:val="12"/>
            </w:pPr>
            <w:r>
              <w:t>3200.00</w:t>
            </w:r>
          </w:p>
        </w:tc>
      </w:tr>
      <w:tr w14:paraId="71511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100C67">
            <w:pPr>
              <w:pStyle w:val="13"/>
            </w:pPr>
            <w:r>
              <w:t>2026年教师继续教育培训经费</w:t>
            </w:r>
          </w:p>
        </w:tc>
        <w:tc>
          <w:tcPr>
            <w:tcW w:w="964" w:type="dxa"/>
            <w:vAlign w:val="center"/>
          </w:tcPr>
          <w:p w14:paraId="5F4CFD1E">
            <w:pPr>
              <w:pStyle w:val="12"/>
            </w:pPr>
            <w:r>
              <w:t>294900.00</w:t>
            </w:r>
          </w:p>
        </w:tc>
        <w:tc>
          <w:tcPr>
            <w:tcW w:w="1134" w:type="dxa"/>
            <w:vAlign w:val="center"/>
          </w:tcPr>
          <w:p w14:paraId="64B6A7DF">
            <w:pPr>
              <w:pStyle w:val="13"/>
            </w:pPr>
            <w:r>
              <w:t>其他商务服务</w:t>
            </w:r>
          </w:p>
        </w:tc>
        <w:tc>
          <w:tcPr>
            <w:tcW w:w="1134" w:type="dxa"/>
            <w:vAlign w:val="center"/>
          </w:tcPr>
          <w:p w14:paraId="3757E6AE">
            <w:pPr>
              <w:pStyle w:val="13"/>
            </w:pPr>
            <w:r>
              <w:t>C23990000</w:t>
            </w:r>
          </w:p>
        </w:tc>
        <w:tc>
          <w:tcPr>
            <w:tcW w:w="709" w:type="dxa"/>
            <w:vAlign w:val="center"/>
          </w:tcPr>
          <w:p w14:paraId="2EB553AD">
            <w:pPr>
              <w:pStyle w:val="14"/>
            </w:pPr>
            <w:r>
              <w:t>项</w:t>
            </w:r>
          </w:p>
        </w:tc>
        <w:tc>
          <w:tcPr>
            <w:tcW w:w="850" w:type="dxa"/>
            <w:vAlign w:val="center"/>
          </w:tcPr>
          <w:p w14:paraId="40DFA29B">
            <w:pPr>
              <w:pStyle w:val="12"/>
            </w:pPr>
            <w:r>
              <w:t>1</w:t>
            </w:r>
          </w:p>
        </w:tc>
        <w:tc>
          <w:tcPr>
            <w:tcW w:w="850" w:type="dxa"/>
            <w:vAlign w:val="center"/>
          </w:tcPr>
          <w:p w14:paraId="3C8D8208">
            <w:pPr>
              <w:pStyle w:val="12"/>
            </w:pPr>
            <w:r>
              <w:t>3200.00</w:t>
            </w:r>
          </w:p>
        </w:tc>
        <w:tc>
          <w:tcPr>
            <w:tcW w:w="964" w:type="dxa"/>
            <w:vAlign w:val="center"/>
          </w:tcPr>
          <w:p w14:paraId="1E686266">
            <w:pPr>
              <w:pStyle w:val="12"/>
            </w:pPr>
            <w:r>
              <w:t>3200.00</w:t>
            </w:r>
          </w:p>
        </w:tc>
        <w:tc>
          <w:tcPr>
            <w:tcW w:w="964" w:type="dxa"/>
            <w:vAlign w:val="center"/>
          </w:tcPr>
          <w:p w14:paraId="223B370B">
            <w:pPr>
              <w:pStyle w:val="12"/>
            </w:pPr>
          </w:p>
        </w:tc>
        <w:tc>
          <w:tcPr>
            <w:tcW w:w="964" w:type="dxa"/>
            <w:vAlign w:val="center"/>
          </w:tcPr>
          <w:p w14:paraId="3C3957BF">
            <w:pPr>
              <w:pStyle w:val="12"/>
            </w:pPr>
          </w:p>
        </w:tc>
        <w:tc>
          <w:tcPr>
            <w:tcW w:w="964" w:type="dxa"/>
            <w:vAlign w:val="center"/>
          </w:tcPr>
          <w:p w14:paraId="0A782FC0">
            <w:pPr>
              <w:pStyle w:val="12"/>
            </w:pPr>
          </w:p>
        </w:tc>
        <w:tc>
          <w:tcPr>
            <w:tcW w:w="964" w:type="dxa"/>
            <w:vAlign w:val="center"/>
          </w:tcPr>
          <w:p w14:paraId="0D9CD6F4">
            <w:pPr>
              <w:pStyle w:val="12"/>
            </w:pPr>
            <w:r>
              <w:t>3200.00</w:t>
            </w:r>
          </w:p>
        </w:tc>
        <w:tc>
          <w:tcPr>
            <w:tcW w:w="964" w:type="dxa"/>
            <w:vAlign w:val="center"/>
          </w:tcPr>
          <w:p w14:paraId="1AC8D69F">
            <w:pPr>
              <w:pStyle w:val="12"/>
            </w:pPr>
          </w:p>
        </w:tc>
        <w:tc>
          <w:tcPr>
            <w:tcW w:w="964" w:type="dxa"/>
            <w:vAlign w:val="center"/>
          </w:tcPr>
          <w:p w14:paraId="7D5FC18D">
            <w:pPr>
              <w:pStyle w:val="12"/>
            </w:pPr>
          </w:p>
        </w:tc>
        <w:tc>
          <w:tcPr>
            <w:tcW w:w="964" w:type="dxa"/>
            <w:vAlign w:val="center"/>
          </w:tcPr>
          <w:p w14:paraId="6C491D77">
            <w:pPr>
              <w:pStyle w:val="12"/>
            </w:pPr>
          </w:p>
        </w:tc>
        <w:tc>
          <w:tcPr>
            <w:tcW w:w="964" w:type="dxa"/>
            <w:vAlign w:val="center"/>
          </w:tcPr>
          <w:p w14:paraId="1D34656C">
            <w:pPr>
              <w:pStyle w:val="12"/>
            </w:pPr>
            <w:r>
              <w:t>3200.00</w:t>
            </w:r>
          </w:p>
        </w:tc>
      </w:tr>
      <w:tr w14:paraId="3A723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75AD60">
            <w:pPr>
              <w:pStyle w:val="15"/>
            </w:pPr>
            <w:r>
              <w:t>井陉县特殊教育学校小计</w:t>
            </w:r>
          </w:p>
        </w:tc>
        <w:tc>
          <w:tcPr>
            <w:tcW w:w="964" w:type="dxa"/>
            <w:vAlign w:val="center"/>
          </w:tcPr>
          <w:p w14:paraId="703C3002">
            <w:pPr>
              <w:pStyle w:val="16"/>
            </w:pPr>
          </w:p>
        </w:tc>
        <w:tc>
          <w:tcPr>
            <w:tcW w:w="1134" w:type="dxa"/>
            <w:vAlign w:val="center"/>
          </w:tcPr>
          <w:p w14:paraId="02206571">
            <w:pPr>
              <w:pStyle w:val="17"/>
            </w:pPr>
          </w:p>
        </w:tc>
        <w:tc>
          <w:tcPr>
            <w:tcW w:w="1134" w:type="dxa"/>
            <w:vAlign w:val="center"/>
          </w:tcPr>
          <w:p w14:paraId="66379B50">
            <w:pPr>
              <w:pStyle w:val="17"/>
            </w:pPr>
          </w:p>
        </w:tc>
        <w:tc>
          <w:tcPr>
            <w:tcW w:w="709" w:type="dxa"/>
            <w:vAlign w:val="center"/>
          </w:tcPr>
          <w:p w14:paraId="23DB8263">
            <w:pPr>
              <w:pStyle w:val="15"/>
            </w:pPr>
          </w:p>
        </w:tc>
        <w:tc>
          <w:tcPr>
            <w:tcW w:w="850" w:type="dxa"/>
            <w:vAlign w:val="center"/>
          </w:tcPr>
          <w:p w14:paraId="7213B9A0">
            <w:pPr>
              <w:pStyle w:val="16"/>
            </w:pPr>
          </w:p>
        </w:tc>
        <w:tc>
          <w:tcPr>
            <w:tcW w:w="850" w:type="dxa"/>
            <w:vAlign w:val="center"/>
          </w:tcPr>
          <w:p w14:paraId="5325D4D7">
            <w:pPr>
              <w:pStyle w:val="16"/>
            </w:pPr>
          </w:p>
        </w:tc>
        <w:tc>
          <w:tcPr>
            <w:tcW w:w="964" w:type="dxa"/>
            <w:vAlign w:val="center"/>
          </w:tcPr>
          <w:p w14:paraId="78FEE125">
            <w:pPr>
              <w:pStyle w:val="16"/>
            </w:pPr>
            <w:r>
              <w:t>157900.00</w:t>
            </w:r>
          </w:p>
        </w:tc>
        <w:tc>
          <w:tcPr>
            <w:tcW w:w="964" w:type="dxa"/>
            <w:vAlign w:val="center"/>
          </w:tcPr>
          <w:p w14:paraId="67171901">
            <w:pPr>
              <w:pStyle w:val="16"/>
            </w:pPr>
            <w:r>
              <w:t>157900.00</w:t>
            </w:r>
          </w:p>
        </w:tc>
        <w:tc>
          <w:tcPr>
            <w:tcW w:w="964" w:type="dxa"/>
            <w:vAlign w:val="center"/>
          </w:tcPr>
          <w:p w14:paraId="149A52D3">
            <w:pPr>
              <w:pStyle w:val="16"/>
            </w:pPr>
          </w:p>
        </w:tc>
        <w:tc>
          <w:tcPr>
            <w:tcW w:w="964" w:type="dxa"/>
            <w:vAlign w:val="center"/>
          </w:tcPr>
          <w:p w14:paraId="6A87407A">
            <w:pPr>
              <w:pStyle w:val="16"/>
            </w:pPr>
          </w:p>
        </w:tc>
        <w:tc>
          <w:tcPr>
            <w:tcW w:w="964" w:type="dxa"/>
            <w:vAlign w:val="center"/>
          </w:tcPr>
          <w:p w14:paraId="267BF664">
            <w:pPr>
              <w:pStyle w:val="16"/>
            </w:pPr>
          </w:p>
        </w:tc>
        <w:tc>
          <w:tcPr>
            <w:tcW w:w="964" w:type="dxa"/>
            <w:vAlign w:val="center"/>
          </w:tcPr>
          <w:p w14:paraId="46EDB225">
            <w:pPr>
              <w:pStyle w:val="16"/>
            </w:pPr>
          </w:p>
        </w:tc>
        <w:tc>
          <w:tcPr>
            <w:tcW w:w="964" w:type="dxa"/>
            <w:vAlign w:val="center"/>
          </w:tcPr>
          <w:p w14:paraId="5A4B0389">
            <w:pPr>
              <w:pStyle w:val="16"/>
            </w:pPr>
          </w:p>
        </w:tc>
        <w:tc>
          <w:tcPr>
            <w:tcW w:w="964" w:type="dxa"/>
            <w:vAlign w:val="center"/>
          </w:tcPr>
          <w:p w14:paraId="062565C5">
            <w:pPr>
              <w:pStyle w:val="16"/>
            </w:pPr>
          </w:p>
        </w:tc>
        <w:tc>
          <w:tcPr>
            <w:tcW w:w="964" w:type="dxa"/>
            <w:vAlign w:val="center"/>
          </w:tcPr>
          <w:p w14:paraId="3E090E15">
            <w:pPr>
              <w:pStyle w:val="16"/>
            </w:pPr>
            <w:r>
              <w:t>157900.00</w:t>
            </w:r>
          </w:p>
        </w:tc>
      </w:tr>
      <w:tr w14:paraId="6BD53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335403">
            <w:pPr>
              <w:pStyle w:val="13"/>
            </w:pPr>
            <w:r>
              <w:t>2026年特教公用经费县级配套资金</w:t>
            </w:r>
          </w:p>
        </w:tc>
        <w:tc>
          <w:tcPr>
            <w:tcW w:w="964" w:type="dxa"/>
            <w:vAlign w:val="center"/>
          </w:tcPr>
          <w:p w14:paraId="31A7BCBD">
            <w:pPr>
              <w:pStyle w:val="12"/>
            </w:pPr>
            <w:r>
              <w:t>321900.00</w:t>
            </w:r>
          </w:p>
        </w:tc>
        <w:tc>
          <w:tcPr>
            <w:tcW w:w="1134" w:type="dxa"/>
            <w:vAlign w:val="center"/>
          </w:tcPr>
          <w:p w14:paraId="29967106">
            <w:pPr>
              <w:pStyle w:val="13"/>
            </w:pPr>
            <w:r>
              <w:t>台式计算机</w:t>
            </w:r>
          </w:p>
        </w:tc>
        <w:tc>
          <w:tcPr>
            <w:tcW w:w="1134" w:type="dxa"/>
            <w:vAlign w:val="center"/>
          </w:tcPr>
          <w:p w14:paraId="62764A94">
            <w:pPr>
              <w:pStyle w:val="13"/>
            </w:pPr>
            <w:r>
              <w:t>A02010105</w:t>
            </w:r>
          </w:p>
        </w:tc>
        <w:tc>
          <w:tcPr>
            <w:tcW w:w="709" w:type="dxa"/>
            <w:vAlign w:val="center"/>
          </w:tcPr>
          <w:p w14:paraId="0C160604">
            <w:pPr>
              <w:pStyle w:val="14"/>
            </w:pPr>
            <w:r>
              <w:t>台</w:t>
            </w:r>
          </w:p>
        </w:tc>
        <w:tc>
          <w:tcPr>
            <w:tcW w:w="850" w:type="dxa"/>
            <w:vAlign w:val="center"/>
          </w:tcPr>
          <w:p w14:paraId="57FFA524">
            <w:pPr>
              <w:pStyle w:val="12"/>
            </w:pPr>
            <w:r>
              <w:t>2</w:t>
            </w:r>
          </w:p>
        </w:tc>
        <w:tc>
          <w:tcPr>
            <w:tcW w:w="850" w:type="dxa"/>
            <w:vAlign w:val="center"/>
          </w:tcPr>
          <w:p w14:paraId="1CB559C4">
            <w:pPr>
              <w:pStyle w:val="12"/>
            </w:pPr>
            <w:r>
              <w:t>5000.00</w:t>
            </w:r>
          </w:p>
        </w:tc>
        <w:tc>
          <w:tcPr>
            <w:tcW w:w="964" w:type="dxa"/>
            <w:vAlign w:val="center"/>
          </w:tcPr>
          <w:p w14:paraId="61331F36">
            <w:pPr>
              <w:pStyle w:val="12"/>
            </w:pPr>
            <w:r>
              <w:t>10000.00</w:t>
            </w:r>
          </w:p>
        </w:tc>
        <w:tc>
          <w:tcPr>
            <w:tcW w:w="964" w:type="dxa"/>
            <w:vAlign w:val="center"/>
          </w:tcPr>
          <w:p w14:paraId="623D9634">
            <w:pPr>
              <w:pStyle w:val="12"/>
            </w:pPr>
            <w:r>
              <w:t>10000.00</w:t>
            </w:r>
          </w:p>
        </w:tc>
        <w:tc>
          <w:tcPr>
            <w:tcW w:w="964" w:type="dxa"/>
            <w:vAlign w:val="center"/>
          </w:tcPr>
          <w:p w14:paraId="3DC4F3F5">
            <w:pPr>
              <w:pStyle w:val="12"/>
            </w:pPr>
          </w:p>
        </w:tc>
        <w:tc>
          <w:tcPr>
            <w:tcW w:w="964" w:type="dxa"/>
            <w:vAlign w:val="center"/>
          </w:tcPr>
          <w:p w14:paraId="023BDC8E">
            <w:pPr>
              <w:pStyle w:val="12"/>
            </w:pPr>
          </w:p>
        </w:tc>
        <w:tc>
          <w:tcPr>
            <w:tcW w:w="964" w:type="dxa"/>
            <w:vAlign w:val="center"/>
          </w:tcPr>
          <w:p w14:paraId="634DC21E">
            <w:pPr>
              <w:pStyle w:val="12"/>
            </w:pPr>
          </w:p>
        </w:tc>
        <w:tc>
          <w:tcPr>
            <w:tcW w:w="964" w:type="dxa"/>
            <w:vAlign w:val="center"/>
          </w:tcPr>
          <w:p w14:paraId="07B6C5C3">
            <w:pPr>
              <w:pStyle w:val="12"/>
            </w:pPr>
          </w:p>
        </w:tc>
        <w:tc>
          <w:tcPr>
            <w:tcW w:w="964" w:type="dxa"/>
            <w:vAlign w:val="center"/>
          </w:tcPr>
          <w:p w14:paraId="2E11FDF3">
            <w:pPr>
              <w:pStyle w:val="12"/>
            </w:pPr>
          </w:p>
        </w:tc>
        <w:tc>
          <w:tcPr>
            <w:tcW w:w="964" w:type="dxa"/>
            <w:vAlign w:val="center"/>
          </w:tcPr>
          <w:p w14:paraId="78F9EF66">
            <w:pPr>
              <w:pStyle w:val="12"/>
            </w:pPr>
          </w:p>
        </w:tc>
        <w:tc>
          <w:tcPr>
            <w:tcW w:w="964" w:type="dxa"/>
            <w:vAlign w:val="center"/>
          </w:tcPr>
          <w:p w14:paraId="5F78AD4D">
            <w:pPr>
              <w:pStyle w:val="12"/>
            </w:pPr>
            <w:r>
              <w:t>10000.00</w:t>
            </w:r>
          </w:p>
        </w:tc>
      </w:tr>
      <w:tr w14:paraId="3255A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28E4D4">
            <w:pPr>
              <w:pStyle w:val="13"/>
            </w:pPr>
            <w:r>
              <w:t>2026年特教公用经费县级配套资金</w:t>
            </w:r>
          </w:p>
        </w:tc>
        <w:tc>
          <w:tcPr>
            <w:tcW w:w="964" w:type="dxa"/>
            <w:vAlign w:val="center"/>
          </w:tcPr>
          <w:p w14:paraId="13BA7D30">
            <w:pPr>
              <w:pStyle w:val="12"/>
            </w:pPr>
            <w:r>
              <w:t>321900.00</w:t>
            </w:r>
          </w:p>
        </w:tc>
        <w:tc>
          <w:tcPr>
            <w:tcW w:w="1134" w:type="dxa"/>
            <w:vAlign w:val="center"/>
          </w:tcPr>
          <w:p w14:paraId="06EE543F">
            <w:pPr>
              <w:pStyle w:val="13"/>
            </w:pPr>
            <w:r>
              <w:t>LED 显示屏</w:t>
            </w:r>
          </w:p>
        </w:tc>
        <w:tc>
          <w:tcPr>
            <w:tcW w:w="1134" w:type="dxa"/>
            <w:vAlign w:val="center"/>
          </w:tcPr>
          <w:p w14:paraId="6C955ABE">
            <w:pPr>
              <w:pStyle w:val="13"/>
            </w:pPr>
            <w:r>
              <w:t>A02021103</w:t>
            </w:r>
          </w:p>
        </w:tc>
        <w:tc>
          <w:tcPr>
            <w:tcW w:w="709" w:type="dxa"/>
            <w:vAlign w:val="center"/>
          </w:tcPr>
          <w:p w14:paraId="300361D2">
            <w:pPr>
              <w:pStyle w:val="14"/>
            </w:pPr>
            <w:r>
              <w:t>台</w:t>
            </w:r>
          </w:p>
        </w:tc>
        <w:tc>
          <w:tcPr>
            <w:tcW w:w="850" w:type="dxa"/>
            <w:vAlign w:val="center"/>
          </w:tcPr>
          <w:p w14:paraId="4AAFF4BF">
            <w:pPr>
              <w:pStyle w:val="12"/>
            </w:pPr>
            <w:r>
              <w:t>1</w:t>
            </w:r>
          </w:p>
        </w:tc>
        <w:tc>
          <w:tcPr>
            <w:tcW w:w="850" w:type="dxa"/>
            <w:vAlign w:val="center"/>
          </w:tcPr>
          <w:p w14:paraId="21A2078B">
            <w:pPr>
              <w:pStyle w:val="12"/>
            </w:pPr>
            <w:r>
              <w:t>100000.00</w:t>
            </w:r>
          </w:p>
        </w:tc>
        <w:tc>
          <w:tcPr>
            <w:tcW w:w="964" w:type="dxa"/>
            <w:vAlign w:val="center"/>
          </w:tcPr>
          <w:p w14:paraId="2B946F5A">
            <w:pPr>
              <w:pStyle w:val="12"/>
            </w:pPr>
            <w:r>
              <w:t>100000.00</w:t>
            </w:r>
          </w:p>
        </w:tc>
        <w:tc>
          <w:tcPr>
            <w:tcW w:w="964" w:type="dxa"/>
            <w:vAlign w:val="center"/>
          </w:tcPr>
          <w:p w14:paraId="3A4EFCB2">
            <w:pPr>
              <w:pStyle w:val="12"/>
            </w:pPr>
            <w:r>
              <w:t>100000.00</w:t>
            </w:r>
          </w:p>
        </w:tc>
        <w:tc>
          <w:tcPr>
            <w:tcW w:w="964" w:type="dxa"/>
            <w:vAlign w:val="center"/>
          </w:tcPr>
          <w:p w14:paraId="7D747C5F">
            <w:pPr>
              <w:pStyle w:val="12"/>
            </w:pPr>
          </w:p>
        </w:tc>
        <w:tc>
          <w:tcPr>
            <w:tcW w:w="964" w:type="dxa"/>
            <w:vAlign w:val="center"/>
          </w:tcPr>
          <w:p w14:paraId="0AEF55B4">
            <w:pPr>
              <w:pStyle w:val="12"/>
            </w:pPr>
          </w:p>
        </w:tc>
        <w:tc>
          <w:tcPr>
            <w:tcW w:w="964" w:type="dxa"/>
            <w:vAlign w:val="center"/>
          </w:tcPr>
          <w:p w14:paraId="2DFC3B11">
            <w:pPr>
              <w:pStyle w:val="12"/>
            </w:pPr>
          </w:p>
        </w:tc>
        <w:tc>
          <w:tcPr>
            <w:tcW w:w="964" w:type="dxa"/>
            <w:vAlign w:val="center"/>
          </w:tcPr>
          <w:p w14:paraId="54BE1081">
            <w:pPr>
              <w:pStyle w:val="12"/>
            </w:pPr>
          </w:p>
        </w:tc>
        <w:tc>
          <w:tcPr>
            <w:tcW w:w="964" w:type="dxa"/>
            <w:vAlign w:val="center"/>
          </w:tcPr>
          <w:p w14:paraId="5F265C66">
            <w:pPr>
              <w:pStyle w:val="12"/>
            </w:pPr>
          </w:p>
        </w:tc>
        <w:tc>
          <w:tcPr>
            <w:tcW w:w="964" w:type="dxa"/>
            <w:vAlign w:val="center"/>
          </w:tcPr>
          <w:p w14:paraId="7F619C45">
            <w:pPr>
              <w:pStyle w:val="12"/>
            </w:pPr>
          </w:p>
        </w:tc>
        <w:tc>
          <w:tcPr>
            <w:tcW w:w="964" w:type="dxa"/>
            <w:vAlign w:val="center"/>
          </w:tcPr>
          <w:p w14:paraId="076060B2">
            <w:pPr>
              <w:pStyle w:val="12"/>
            </w:pPr>
            <w:r>
              <w:t>100000.00</w:t>
            </w:r>
          </w:p>
        </w:tc>
      </w:tr>
      <w:tr w14:paraId="488C0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3D9213">
            <w:pPr>
              <w:pStyle w:val="13"/>
            </w:pPr>
            <w:r>
              <w:t>2026年特教公用经费县级配套资金</w:t>
            </w:r>
          </w:p>
        </w:tc>
        <w:tc>
          <w:tcPr>
            <w:tcW w:w="964" w:type="dxa"/>
            <w:vAlign w:val="center"/>
          </w:tcPr>
          <w:p w14:paraId="7324738E">
            <w:pPr>
              <w:pStyle w:val="12"/>
            </w:pPr>
            <w:r>
              <w:t>321900.00</w:t>
            </w:r>
          </w:p>
        </w:tc>
        <w:tc>
          <w:tcPr>
            <w:tcW w:w="1134" w:type="dxa"/>
            <w:vAlign w:val="center"/>
          </w:tcPr>
          <w:p w14:paraId="4D0A342B">
            <w:pPr>
              <w:pStyle w:val="13"/>
            </w:pPr>
            <w:r>
              <w:t>书籍、课本</w:t>
            </w:r>
          </w:p>
        </w:tc>
        <w:tc>
          <w:tcPr>
            <w:tcW w:w="1134" w:type="dxa"/>
            <w:vAlign w:val="center"/>
          </w:tcPr>
          <w:p w14:paraId="21201507">
            <w:pPr>
              <w:pStyle w:val="13"/>
            </w:pPr>
            <w:r>
              <w:t>A04010101</w:t>
            </w:r>
          </w:p>
        </w:tc>
        <w:tc>
          <w:tcPr>
            <w:tcW w:w="709" w:type="dxa"/>
            <w:vAlign w:val="center"/>
          </w:tcPr>
          <w:p w14:paraId="622EFB8B">
            <w:pPr>
              <w:pStyle w:val="14"/>
            </w:pPr>
            <w:r>
              <w:t>批</w:t>
            </w:r>
          </w:p>
        </w:tc>
        <w:tc>
          <w:tcPr>
            <w:tcW w:w="850" w:type="dxa"/>
            <w:vAlign w:val="center"/>
          </w:tcPr>
          <w:p w14:paraId="1241F5EB">
            <w:pPr>
              <w:pStyle w:val="12"/>
            </w:pPr>
            <w:r>
              <w:t>60</w:t>
            </w:r>
          </w:p>
        </w:tc>
        <w:tc>
          <w:tcPr>
            <w:tcW w:w="850" w:type="dxa"/>
            <w:vAlign w:val="center"/>
          </w:tcPr>
          <w:p w14:paraId="30C08766">
            <w:pPr>
              <w:pStyle w:val="12"/>
            </w:pPr>
            <w:r>
              <w:t>30.00</w:t>
            </w:r>
          </w:p>
        </w:tc>
        <w:tc>
          <w:tcPr>
            <w:tcW w:w="964" w:type="dxa"/>
            <w:vAlign w:val="center"/>
          </w:tcPr>
          <w:p w14:paraId="418D794D">
            <w:pPr>
              <w:pStyle w:val="12"/>
            </w:pPr>
            <w:r>
              <w:t>1800.00</w:t>
            </w:r>
          </w:p>
        </w:tc>
        <w:tc>
          <w:tcPr>
            <w:tcW w:w="964" w:type="dxa"/>
            <w:vAlign w:val="center"/>
          </w:tcPr>
          <w:p w14:paraId="761403DA">
            <w:pPr>
              <w:pStyle w:val="12"/>
            </w:pPr>
            <w:r>
              <w:t>1800.00</w:t>
            </w:r>
          </w:p>
        </w:tc>
        <w:tc>
          <w:tcPr>
            <w:tcW w:w="964" w:type="dxa"/>
            <w:vAlign w:val="center"/>
          </w:tcPr>
          <w:p w14:paraId="1338CC2D">
            <w:pPr>
              <w:pStyle w:val="12"/>
            </w:pPr>
          </w:p>
        </w:tc>
        <w:tc>
          <w:tcPr>
            <w:tcW w:w="964" w:type="dxa"/>
            <w:vAlign w:val="center"/>
          </w:tcPr>
          <w:p w14:paraId="2E0BAD38">
            <w:pPr>
              <w:pStyle w:val="12"/>
            </w:pPr>
          </w:p>
        </w:tc>
        <w:tc>
          <w:tcPr>
            <w:tcW w:w="964" w:type="dxa"/>
            <w:vAlign w:val="center"/>
          </w:tcPr>
          <w:p w14:paraId="3272DD0D">
            <w:pPr>
              <w:pStyle w:val="12"/>
            </w:pPr>
          </w:p>
        </w:tc>
        <w:tc>
          <w:tcPr>
            <w:tcW w:w="964" w:type="dxa"/>
            <w:vAlign w:val="center"/>
          </w:tcPr>
          <w:p w14:paraId="12A2160F">
            <w:pPr>
              <w:pStyle w:val="12"/>
            </w:pPr>
          </w:p>
        </w:tc>
        <w:tc>
          <w:tcPr>
            <w:tcW w:w="964" w:type="dxa"/>
            <w:vAlign w:val="center"/>
          </w:tcPr>
          <w:p w14:paraId="756D9270">
            <w:pPr>
              <w:pStyle w:val="12"/>
            </w:pPr>
          </w:p>
        </w:tc>
        <w:tc>
          <w:tcPr>
            <w:tcW w:w="964" w:type="dxa"/>
            <w:vAlign w:val="center"/>
          </w:tcPr>
          <w:p w14:paraId="5093F42B">
            <w:pPr>
              <w:pStyle w:val="12"/>
            </w:pPr>
          </w:p>
        </w:tc>
        <w:tc>
          <w:tcPr>
            <w:tcW w:w="964" w:type="dxa"/>
            <w:vAlign w:val="center"/>
          </w:tcPr>
          <w:p w14:paraId="1F244DE4">
            <w:pPr>
              <w:pStyle w:val="12"/>
            </w:pPr>
            <w:r>
              <w:t>1800.00</w:t>
            </w:r>
          </w:p>
        </w:tc>
      </w:tr>
      <w:tr w14:paraId="2BDA1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930CDD">
            <w:pPr>
              <w:pStyle w:val="13"/>
            </w:pPr>
            <w:r>
              <w:t>2026年特教公用经费县级配套资金</w:t>
            </w:r>
          </w:p>
        </w:tc>
        <w:tc>
          <w:tcPr>
            <w:tcW w:w="964" w:type="dxa"/>
            <w:vAlign w:val="center"/>
          </w:tcPr>
          <w:p w14:paraId="57807982">
            <w:pPr>
              <w:pStyle w:val="12"/>
            </w:pPr>
            <w:r>
              <w:t>321900.00</w:t>
            </w:r>
          </w:p>
        </w:tc>
        <w:tc>
          <w:tcPr>
            <w:tcW w:w="1134" w:type="dxa"/>
            <w:vAlign w:val="center"/>
          </w:tcPr>
          <w:p w14:paraId="2197C8B5">
            <w:pPr>
              <w:pStyle w:val="13"/>
            </w:pPr>
            <w:r>
              <w:t>办公椅</w:t>
            </w:r>
          </w:p>
        </w:tc>
        <w:tc>
          <w:tcPr>
            <w:tcW w:w="1134" w:type="dxa"/>
            <w:vAlign w:val="center"/>
          </w:tcPr>
          <w:p w14:paraId="60C04FD7">
            <w:pPr>
              <w:pStyle w:val="13"/>
            </w:pPr>
            <w:r>
              <w:t>A05010301</w:t>
            </w:r>
          </w:p>
        </w:tc>
        <w:tc>
          <w:tcPr>
            <w:tcW w:w="709" w:type="dxa"/>
            <w:vAlign w:val="center"/>
          </w:tcPr>
          <w:p w14:paraId="3B1D3D87">
            <w:pPr>
              <w:pStyle w:val="14"/>
            </w:pPr>
            <w:r>
              <w:t>件</w:t>
            </w:r>
          </w:p>
        </w:tc>
        <w:tc>
          <w:tcPr>
            <w:tcW w:w="850" w:type="dxa"/>
            <w:vAlign w:val="center"/>
          </w:tcPr>
          <w:p w14:paraId="25852BAC">
            <w:pPr>
              <w:pStyle w:val="12"/>
            </w:pPr>
            <w:r>
              <w:t>2</w:t>
            </w:r>
          </w:p>
        </w:tc>
        <w:tc>
          <w:tcPr>
            <w:tcW w:w="850" w:type="dxa"/>
            <w:vAlign w:val="center"/>
          </w:tcPr>
          <w:p w14:paraId="2DDA1E1D">
            <w:pPr>
              <w:pStyle w:val="12"/>
            </w:pPr>
            <w:r>
              <w:t>250.00</w:t>
            </w:r>
          </w:p>
        </w:tc>
        <w:tc>
          <w:tcPr>
            <w:tcW w:w="964" w:type="dxa"/>
            <w:vAlign w:val="center"/>
          </w:tcPr>
          <w:p w14:paraId="3518B7A3">
            <w:pPr>
              <w:pStyle w:val="12"/>
            </w:pPr>
            <w:r>
              <w:t>500.00</w:t>
            </w:r>
          </w:p>
        </w:tc>
        <w:tc>
          <w:tcPr>
            <w:tcW w:w="964" w:type="dxa"/>
            <w:vAlign w:val="center"/>
          </w:tcPr>
          <w:p w14:paraId="1B94744E">
            <w:pPr>
              <w:pStyle w:val="12"/>
            </w:pPr>
            <w:r>
              <w:t>500.00</w:t>
            </w:r>
          </w:p>
        </w:tc>
        <w:tc>
          <w:tcPr>
            <w:tcW w:w="964" w:type="dxa"/>
            <w:vAlign w:val="center"/>
          </w:tcPr>
          <w:p w14:paraId="530590B3">
            <w:pPr>
              <w:pStyle w:val="12"/>
            </w:pPr>
          </w:p>
        </w:tc>
        <w:tc>
          <w:tcPr>
            <w:tcW w:w="964" w:type="dxa"/>
            <w:vAlign w:val="center"/>
          </w:tcPr>
          <w:p w14:paraId="06E27BE5">
            <w:pPr>
              <w:pStyle w:val="12"/>
            </w:pPr>
          </w:p>
        </w:tc>
        <w:tc>
          <w:tcPr>
            <w:tcW w:w="964" w:type="dxa"/>
            <w:vAlign w:val="center"/>
          </w:tcPr>
          <w:p w14:paraId="7A725CDB">
            <w:pPr>
              <w:pStyle w:val="12"/>
            </w:pPr>
          </w:p>
        </w:tc>
        <w:tc>
          <w:tcPr>
            <w:tcW w:w="964" w:type="dxa"/>
            <w:vAlign w:val="center"/>
          </w:tcPr>
          <w:p w14:paraId="07FBFC97">
            <w:pPr>
              <w:pStyle w:val="12"/>
            </w:pPr>
          </w:p>
        </w:tc>
        <w:tc>
          <w:tcPr>
            <w:tcW w:w="964" w:type="dxa"/>
            <w:vAlign w:val="center"/>
          </w:tcPr>
          <w:p w14:paraId="68B88F3A">
            <w:pPr>
              <w:pStyle w:val="12"/>
            </w:pPr>
          </w:p>
        </w:tc>
        <w:tc>
          <w:tcPr>
            <w:tcW w:w="964" w:type="dxa"/>
            <w:vAlign w:val="center"/>
          </w:tcPr>
          <w:p w14:paraId="4F3B38C8">
            <w:pPr>
              <w:pStyle w:val="12"/>
            </w:pPr>
          </w:p>
        </w:tc>
        <w:tc>
          <w:tcPr>
            <w:tcW w:w="964" w:type="dxa"/>
            <w:vAlign w:val="center"/>
          </w:tcPr>
          <w:p w14:paraId="4FA6488D">
            <w:pPr>
              <w:pStyle w:val="12"/>
            </w:pPr>
            <w:r>
              <w:t>500.00</w:t>
            </w:r>
          </w:p>
        </w:tc>
      </w:tr>
      <w:tr w14:paraId="30FE8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139DE5">
            <w:pPr>
              <w:pStyle w:val="13"/>
            </w:pPr>
            <w:r>
              <w:t>2026年特教公用经费县级配套资金</w:t>
            </w:r>
          </w:p>
        </w:tc>
        <w:tc>
          <w:tcPr>
            <w:tcW w:w="964" w:type="dxa"/>
            <w:vAlign w:val="center"/>
          </w:tcPr>
          <w:p w14:paraId="75FF7B82">
            <w:pPr>
              <w:pStyle w:val="12"/>
            </w:pPr>
            <w:r>
              <w:t>321900.00</w:t>
            </w:r>
          </w:p>
        </w:tc>
        <w:tc>
          <w:tcPr>
            <w:tcW w:w="1134" w:type="dxa"/>
            <w:vAlign w:val="center"/>
          </w:tcPr>
          <w:p w14:paraId="513A8E96">
            <w:pPr>
              <w:pStyle w:val="13"/>
            </w:pPr>
            <w:r>
              <w:t>文件柜</w:t>
            </w:r>
          </w:p>
        </w:tc>
        <w:tc>
          <w:tcPr>
            <w:tcW w:w="1134" w:type="dxa"/>
            <w:vAlign w:val="center"/>
          </w:tcPr>
          <w:p w14:paraId="211CC480">
            <w:pPr>
              <w:pStyle w:val="13"/>
            </w:pPr>
            <w:r>
              <w:t>A05010502</w:t>
            </w:r>
          </w:p>
        </w:tc>
        <w:tc>
          <w:tcPr>
            <w:tcW w:w="709" w:type="dxa"/>
            <w:vAlign w:val="center"/>
          </w:tcPr>
          <w:p w14:paraId="5D0B5CEC">
            <w:pPr>
              <w:pStyle w:val="14"/>
            </w:pPr>
            <w:r>
              <w:t>件</w:t>
            </w:r>
          </w:p>
        </w:tc>
        <w:tc>
          <w:tcPr>
            <w:tcW w:w="850" w:type="dxa"/>
            <w:vAlign w:val="center"/>
          </w:tcPr>
          <w:p w14:paraId="24382DD5">
            <w:pPr>
              <w:pStyle w:val="12"/>
            </w:pPr>
            <w:r>
              <w:t>2</w:t>
            </w:r>
          </w:p>
        </w:tc>
        <w:tc>
          <w:tcPr>
            <w:tcW w:w="850" w:type="dxa"/>
            <w:vAlign w:val="center"/>
          </w:tcPr>
          <w:p w14:paraId="106F06BE">
            <w:pPr>
              <w:pStyle w:val="12"/>
            </w:pPr>
            <w:r>
              <w:t>700.00</w:t>
            </w:r>
          </w:p>
        </w:tc>
        <w:tc>
          <w:tcPr>
            <w:tcW w:w="964" w:type="dxa"/>
            <w:vAlign w:val="center"/>
          </w:tcPr>
          <w:p w14:paraId="379F1F81">
            <w:pPr>
              <w:pStyle w:val="12"/>
            </w:pPr>
            <w:r>
              <w:t>1400.00</w:t>
            </w:r>
          </w:p>
        </w:tc>
        <w:tc>
          <w:tcPr>
            <w:tcW w:w="964" w:type="dxa"/>
            <w:vAlign w:val="center"/>
          </w:tcPr>
          <w:p w14:paraId="300774E4">
            <w:pPr>
              <w:pStyle w:val="12"/>
            </w:pPr>
            <w:r>
              <w:t>1400.00</w:t>
            </w:r>
          </w:p>
        </w:tc>
        <w:tc>
          <w:tcPr>
            <w:tcW w:w="964" w:type="dxa"/>
            <w:vAlign w:val="center"/>
          </w:tcPr>
          <w:p w14:paraId="7AB35FB8">
            <w:pPr>
              <w:pStyle w:val="12"/>
            </w:pPr>
          </w:p>
        </w:tc>
        <w:tc>
          <w:tcPr>
            <w:tcW w:w="964" w:type="dxa"/>
            <w:vAlign w:val="center"/>
          </w:tcPr>
          <w:p w14:paraId="02BBDBF6">
            <w:pPr>
              <w:pStyle w:val="12"/>
            </w:pPr>
          </w:p>
        </w:tc>
        <w:tc>
          <w:tcPr>
            <w:tcW w:w="964" w:type="dxa"/>
            <w:vAlign w:val="center"/>
          </w:tcPr>
          <w:p w14:paraId="7132A549">
            <w:pPr>
              <w:pStyle w:val="12"/>
            </w:pPr>
          </w:p>
        </w:tc>
        <w:tc>
          <w:tcPr>
            <w:tcW w:w="964" w:type="dxa"/>
            <w:vAlign w:val="center"/>
          </w:tcPr>
          <w:p w14:paraId="003C1556">
            <w:pPr>
              <w:pStyle w:val="12"/>
            </w:pPr>
          </w:p>
        </w:tc>
        <w:tc>
          <w:tcPr>
            <w:tcW w:w="964" w:type="dxa"/>
            <w:vAlign w:val="center"/>
          </w:tcPr>
          <w:p w14:paraId="4CEDFC5B">
            <w:pPr>
              <w:pStyle w:val="12"/>
            </w:pPr>
          </w:p>
        </w:tc>
        <w:tc>
          <w:tcPr>
            <w:tcW w:w="964" w:type="dxa"/>
            <w:vAlign w:val="center"/>
          </w:tcPr>
          <w:p w14:paraId="377AFA46">
            <w:pPr>
              <w:pStyle w:val="12"/>
            </w:pPr>
          </w:p>
        </w:tc>
        <w:tc>
          <w:tcPr>
            <w:tcW w:w="964" w:type="dxa"/>
            <w:vAlign w:val="center"/>
          </w:tcPr>
          <w:p w14:paraId="13762038">
            <w:pPr>
              <w:pStyle w:val="12"/>
            </w:pPr>
            <w:r>
              <w:t>1400.00</w:t>
            </w:r>
          </w:p>
        </w:tc>
      </w:tr>
      <w:tr w14:paraId="42091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CC6B3D">
            <w:pPr>
              <w:pStyle w:val="13"/>
            </w:pPr>
            <w:r>
              <w:t>2026年特教公用经费县级配套资金</w:t>
            </w:r>
          </w:p>
        </w:tc>
        <w:tc>
          <w:tcPr>
            <w:tcW w:w="964" w:type="dxa"/>
            <w:vAlign w:val="center"/>
          </w:tcPr>
          <w:p w14:paraId="3FA35E04">
            <w:pPr>
              <w:pStyle w:val="12"/>
            </w:pPr>
            <w:r>
              <w:t>321900.00</w:t>
            </w:r>
          </w:p>
        </w:tc>
        <w:tc>
          <w:tcPr>
            <w:tcW w:w="1134" w:type="dxa"/>
            <w:vAlign w:val="center"/>
          </w:tcPr>
          <w:p w14:paraId="278295FA">
            <w:pPr>
              <w:pStyle w:val="13"/>
            </w:pPr>
            <w:r>
              <w:t>制服</w:t>
            </w:r>
          </w:p>
        </w:tc>
        <w:tc>
          <w:tcPr>
            <w:tcW w:w="1134" w:type="dxa"/>
            <w:vAlign w:val="center"/>
          </w:tcPr>
          <w:p w14:paraId="50BC7043">
            <w:pPr>
              <w:pStyle w:val="13"/>
            </w:pPr>
            <w:r>
              <w:t>A05030301</w:t>
            </w:r>
          </w:p>
        </w:tc>
        <w:tc>
          <w:tcPr>
            <w:tcW w:w="709" w:type="dxa"/>
            <w:vAlign w:val="center"/>
          </w:tcPr>
          <w:p w14:paraId="38D41177">
            <w:pPr>
              <w:pStyle w:val="14"/>
            </w:pPr>
            <w:r>
              <w:t>批</w:t>
            </w:r>
          </w:p>
        </w:tc>
        <w:tc>
          <w:tcPr>
            <w:tcW w:w="850" w:type="dxa"/>
            <w:vAlign w:val="center"/>
          </w:tcPr>
          <w:p w14:paraId="50D103C0">
            <w:pPr>
              <w:pStyle w:val="12"/>
            </w:pPr>
            <w:r>
              <w:t>2</w:t>
            </w:r>
          </w:p>
        </w:tc>
        <w:tc>
          <w:tcPr>
            <w:tcW w:w="850" w:type="dxa"/>
            <w:vAlign w:val="center"/>
          </w:tcPr>
          <w:p w14:paraId="5BC25CE3">
            <w:pPr>
              <w:pStyle w:val="12"/>
            </w:pPr>
            <w:r>
              <w:t>200.00</w:t>
            </w:r>
          </w:p>
        </w:tc>
        <w:tc>
          <w:tcPr>
            <w:tcW w:w="964" w:type="dxa"/>
            <w:vAlign w:val="center"/>
          </w:tcPr>
          <w:p w14:paraId="6D11DEA3">
            <w:pPr>
              <w:pStyle w:val="12"/>
            </w:pPr>
            <w:r>
              <w:t>400.00</w:t>
            </w:r>
          </w:p>
        </w:tc>
        <w:tc>
          <w:tcPr>
            <w:tcW w:w="964" w:type="dxa"/>
            <w:vAlign w:val="center"/>
          </w:tcPr>
          <w:p w14:paraId="799D98E7">
            <w:pPr>
              <w:pStyle w:val="12"/>
            </w:pPr>
            <w:r>
              <w:t>400.00</w:t>
            </w:r>
          </w:p>
        </w:tc>
        <w:tc>
          <w:tcPr>
            <w:tcW w:w="964" w:type="dxa"/>
            <w:vAlign w:val="center"/>
          </w:tcPr>
          <w:p w14:paraId="56426FC1">
            <w:pPr>
              <w:pStyle w:val="12"/>
            </w:pPr>
          </w:p>
        </w:tc>
        <w:tc>
          <w:tcPr>
            <w:tcW w:w="964" w:type="dxa"/>
            <w:vAlign w:val="center"/>
          </w:tcPr>
          <w:p w14:paraId="3C15B7C8">
            <w:pPr>
              <w:pStyle w:val="12"/>
            </w:pPr>
          </w:p>
        </w:tc>
        <w:tc>
          <w:tcPr>
            <w:tcW w:w="964" w:type="dxa"/>
            <w:vAlign w:val="center"/>
          </w:tcPr>
          <w:p w14:paraId="381881B0">
            <w:pPr>
              <w:pStyle w:val="12"/>
            </w:pPr>
          </w:p>
        </w:tc>
        <w:tc>
          <w:tcPr>
            <w:tcW w:w="964" w:type="dxa"/>
            <w:vAlign w:val="center"/>
          </w:tcPr>
          <w:p w14:paraId="63D37EAE">
            <w:pPr>
              <w:pStyle w:val="12"/>
            </w:pPr>
          </w:p>
        </w:tc>
        <w:tc>
          <w:tcPr>
            <w:tcW w:w="964" w:type="dxa"/>
            <w:vAlign w:val="center"/>
          </w:tcPr>
          <w:p w14:paraId="475A7F75">
            <w:pPr>
              <w:pStyle w:val="12"/>
            </w:pPr>
          </w:p>
        </w:tc>
        <w:tc>
          <w:tcPr>
            <w:tcW w:w="964" w:type="dxa"/>
            <w:vAlign w:val="center"/>
          </w:tcPr>
          <w:p w14:paraId="789720F5">
            <w:pPr>
              <w:pStyle w:val="12"/>
            </w:pPr>
          </w:p>
        </w:tc>
        <w:tc>
          <w:tcPr>
            <w:tcW w:w="964" w:type="dxa"/>
            <w:vAlign w:val="center"/>
          </w:tcPr>
          <w:p w14:paraId="1FA93482">
            <w:pPr>
              <w:pStyle w:val="12"/>
            </w:pPr>
            <w:r>
              <w:t>400.00</w:t>
            </w:r>
          </w:p>
        </w:tc>
      </w:tr>
      <w:tr w14:paraId="5EE9B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C1AA08">
            <w:pPr>
              <w:pStyle w:val="13"/>
            </w:pPr>
            <w:r>
              <w:t>2026年特教公用经费县级配套资金</w:t>
            </w:r>
          </w:p>
        </w:tc>
        <w:tc>
          <w:tcPr>
            <w:tcW w:w="964" w:type="dxa"/>
            <w:vAlign w:val="center"/>
          </w:tcPr>
          <w:p w14:paraId="4A9F8DAC">
            <w:pPr>
              <w:pStyle w:val="12"/>
            </w:pPr>
            <w:r>
              <w:t>321900.00</w:t>
            </w:r>
          </w:p>
        </w:tc>
        <w:tc>
          <w:tcPr>
            <w:tcW w:w="1134" w:type="dxa"/>
            <w:vAlign w:val="center"/>
          </w:tcPr>
          <w:p w14:paraId="6A56E99D">
            <w:pPr>
              <w:pStyle w:val="13"/>
            </w:pPr>
            <w:r>
              <w:t>复印纸</w:t>
            </w:r>
          </w:p>
        </w:tc>
        <w:tc>
          <w:tcPr>
            <w:tcW w:w="1134" w:type="dxa"/>
            <w:vAlign w:val="center"/>
          </w:tcPr>
          <w:p w14:paraId="2632EFC3">
            <w:pPr>
              <w:pStyle w:val="13"/>
            </w:pPr>
            <w:r>
              <w:t>A05040101</w:t>
            </w:r>
          </w:p>
        </w:tc>
        <w:tc>
          <w:tcPr>
            <w:tcW w:w="709" w:type="dxa"/>
            <w:vAlign w:val="center"/>
          </w:tcPr>
          <w:p w14:paraId="4147CB0D">
            <w:pPr>
              <w:pStyle w:val="14"/>
            </w:pPr>
            <w:r>
              <w:t>批</w:t>
            </w:r>
          </w:p>
        </w:tc>
        <w:tc>
          <w:tcPr>
            <w:tcW w:w="850" w:type="dxa"/>
            <w:vAlign w:val="center"/>
          </w:tcPr>
          <w:p w14:paraId="7D76FC78">
            <w:pPr>
              <w:pStyle w:val="12"/>
            </w:pPr>
            <w:r>
              <w:t>15</w:t>
            </w:r>
          </w:p>
        </w:tc>
        <w:tc>
          <w:tcPr>
            <w:tcW w:w="850" w:type="dxa"/>
            <w:vAlign w:val="center"/>
          </w:tcPr>
          <w:p w14:paraId="41817ADA">
            <w:pPr>
              <w:pStyle w:val="12"/>
            </w:pPr>
            <w:r>
              <w:t>200.00</w:t>
            </w:r>
          </w:p>
        </w:tc>
        <w:tc>
          <w:tcPr>
            <w:tcW w:w="964" w:type="dxa"/>
            <w:vAlign w:val="center"/>
          </w:tcPr>
          <w:p w14:paraId="3CC983CB">
            <w:pPr>
              <w:pStyle w:val="12"/>
            </w:pPr>
            <w:r>
              <w:t>3000.00</w:t>
            </w:r>
          </w:p>
        </w:tc>
        <w:tc>
          <w:tcPr>
            <w:tcW w:w="964" w:type="dxa"/>
            <w:vAlign w:val="center"/>
          </w:tcPr>
          <w:p w14:paraId="1D8C937D">
            <w:pPr>
              <w:pStyle w:val="12"/>
            </w:pPr>
            <w:r>
              <w:t>3000.00</w:t>
            </w:r>
          </w:p>
        </w:tc>
        <w:tc>
          <w:tcPr>
            <w:tcW w:w="964" w:type="dxa"/>
            <w:vAlign w:val="center"/>
          </w:tcPr>
          <w:p w14:paraId="1267922B">
            <w:pPr>
              <w:pStyle w:val="12"/>
            </w:pPr>
          </w:p>
        </w:tc>
        <w:tc>
          <w:tcPr>
            <w:tcW w:w="964" w:type="dxa"/>
            <w:vAlign w:val="center"/>
          </w:tcPr>
          <w:p w14:paraId="2461DA07">
            <w:pPr>
              <w:pStyle w:val="12"/>
            </w:pPr>
          </w:p>
        </w:tc>
        <w:tc>
          <w:tcPr>
            <w:tcW w:w="964" w:type="dxa"/>
            <w:vAlign w:val="center"/>
          </w:tcPr>
          <w:p w14:paraId="7914023A">
            <w:pPr>
              <w:pStyle w:val="12"/>
            </w:pPr>
          </w:p>
        </w:tc>
        <w:tc>
          <w:tcPr>
            <w:tcW w:w="964" w:type="dxa"/>
            <w:vAlign w:val="center"/>
          </w:tcPr>
          <w:p w14:paraId="353A169B">
            <w:pPr>
              <w:pStyle w:val="12"/>
            </w:pPr>
          </w:p>
        </w:tc>
        <w:tc>
          <w:tcPr>
            <w:tcW w:w="964" w:type="dxa"/>
            <w:vAlign w:val="center"/>
          </w:tcPr>
          <w:p w14:paraId="053D76F8">
            <w:pPr>
              <w:pStyle w:val="12"/>
            </w:pPr>
          </w:p>
        </w:tc>
        <w:tc>
          <w:tcPr>
            <w:tcW w:w="964" w:type="dxa"/>
            <w:vAlign w:val="center"/>
          </w:tcPr>
          <w:p w14:paraId="5307B9F3">
            <w:pPr>
              <w:pStyle w:val="12"/>
            </w:pPr>
          </w:p>
        </w:tc>
        <w:tc>
          <w:tcPr>
            <w:tcW w:w="964" w:type="dxa"/>
            <w:vAlign w:val="center"/>
          </w:tcPr>
          <w:p w14:paraId="158C7BD3">
            <w:pPr>
              <w:pStyle w:val="12"/>
            </w:pPr>
            <w:r>
              <w:t>3000.00</w:t>
            </w:r>
          </w:p>
        </w:tc>
      </w:tr>
      <w:tr w14:paraId="53EDD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4F6913">
            <w:pPr>
              <w:pStyle w:val="13"/>
            </w:pPr>
            <w:r>
              <w:t>冀财教[2025]121号关于提前下达2026年城乡义务教育中央补助经费预算的通知（公用经费）</w:t>
            </w:r>
          </w:p>
        </w:tc>
        <w:tc>
          <w:tcPr>
            <w:tcW w:w="964" w:type="dxa"/>
            <w:vAlign w:val="center"/>
          </w:tcPr>
          <w:p w14:paraId="3C530959">
            <w:pPr>
              <w:pStyle w:val="12"/>
            </w:pPr>
            <w:r>
              <w:t>364006.00</w:t>
            </w:r>
          </w:p>
        </w:tc>
        <w:tc>
          <w:tcPr>
            <w:tcW w:w="1134" w:type="dxa"/>
            <w:vAlign w:val="center"/>
          </w:tcPr>
          <w:p w14:paraId="7C3F01DE">
            <w:pPr>
              <w:pStyle w:val="13"/>
            </w:pPr>
            <w:r>
              <w:t>便携式计算机</w:t>
            </w:r>
          </w:p>
        </w:tc>
        <w:tc>
          <w:tcPr>
            <w:tcW w:w="1134" w:type="dxa"/>
            <w:vAlign w:val="center"/>
          </w:tcPr>
          <w:p w14:paraId="06AE5252">
            <w:pPr>
              <w:pStyle w:val="13"/>
            </w:pPr>
            <w:r>
              <w:t>A02010108</w:t>
            </w:r>
          </w:p>
        </w:tc>
        <w:tc>
          <w:tcPr>
            <w:tcW w:w="709" w:type="dxa"/>
            <w:vAlign w:val="center"/>
          </w:tcPr>
          <w:p w14:paraId="5771ABD7">
            <w:pPr>
              <w:pStyle w:val="14"/>
            </w:pPr>
            <w:r>
              <w:t>台</w:t>
            </w:r>
          </w:p>
        </w:tc>
        <w:tc>
          <w:tcPr>
            <w:tcW w:w="850" w:type="dxa"/>
            <w:vAlign w:val="center"/>
          </w:tcPr>
          <w:p w14:paraId="68E8DA7A">
            <w:pPr>
              <w:pStyle w:val="12"/>
            </w:pPr>
            <w:r>
              <w:t>2</w:t>
            </w:r>
          </w:p>
        </w:tc>
        <w:tc>
          <w:tcPr>
            <w:tcW w:w="850" w:type="dxa"/>
            <w:vAlign w:val="center"/>
          </w:tcPr>
          <w:p w14:paraId="6DEE0A05">
            <w:pPr>
              <w:pStyle w:val="12"/>
            </w:pPr>
            <w:r>
              <w:t>4500.00</w:t>
            </w:r>
          </w:p>
        </w:tc>
        <w:tc>
          <w:tcPr>
            <w:tcW w:w="964" w:type="dxa"/>
            <w:vAlign w:val="center"/>
          </w:tcPr>
          <w:p w14:paraId="1C22F814">
            <w:pPr>
              <w:pStyle w:val="12"/>
            </w:pPr>
            <w:r>
              <w:t>9000.00</w:t>
            </w:r>
          </w:p>
        </w:tc>
        <w:tc>
          <w:tcPr>
            <w:tcW w:w="964" w:type="dxa"/>
            <w:vAlign w:val="center"/>
          </w:tcPr>
          <w:p w14:paraId="4EC1D689">
            <w:pPr>
              <w:pStyle w:val="12"/>
            </w:pPr>
            <w:r>
              <w:t>9000.00</w:t>
            </w:r>
          </w:p>
        </w:tc>
        <w:tc>
          <w:tcPr>
            <w:tcW w:w="964" w:type="dxa"/>
            <w:vAlign w:val="center"/>
          </w:tcPr>
          <w:p w14:paraId="291D2FD1">
            <w:pPr>
              <w:pStyle w:val="12"/>
            </w:pPr>
          </w:p>
        </w:tc>
        <w:tc>
          <w:tcPr>
            <w:tcW w:w="964" w:type="dxa"/>
            <w:vAlign w:val="center"/>
          </w:tcPr>
          <w:p w14:paraId="603F0E61">
            <w:pPr>
              <w:pStyle w:val="12"/>
            </w:pPr>
          </w:p>
        </w:tc>
        <w:tc>
          <w:tcPr>
            <w:tcW w:w="964" w:type="dxa"/>
            <w:vAlign w:val="center"/>
          </w:tcPr>
          <w:p w14:paraId="5C8108CE">
            <w:pPr>
              <w:pStyle w:val="12"/>
            </w:pPr>
          </w:p>
        </w:tc>
        <w:tc>
          <w:tcPr>
            <w:tcW w:w="964" w:type="dxa"/>
            <w:vAlign w:val="center"/>
          </w:tcPr>
          <w:p w14:paraId="2E334108">
            <w:pPr>
              <w:pStyle w:val="12"/>
            </w:pPr>
          </w:p>
        </w:tc>
        <w:tc>
          <w:tcPr>
            <w:tcW w:w="964" w:type="dxa"/>
            <w:vAlign w:val="center"/>
          </w:tcPr>
          <w:p w14:paraId="516466C7">
            <w:pPr>
              <w:pStyle w:val="12"/>
            </w:pPr>
          </w:p>
        </w:tc>
        <w:tc>
          <w:tcPr>
            <w:tcW w:w="964" w:type="dxa"/>
            <w:vAlign w:val="center"/>
          </w:tcPr>
          <w:p w14:paraId="1F9372AE">
            <w:pPr>
              <w:pStyle w:val="12"/>
            </w:pPr>
          </w:p>
        </w:tc>
        <w:tc>
          <w:tcPr>
            <w:tcW w:w="964" w:type="dxa"/>
            <w:vAlign w:val="center"/>
          </w:tcPr>
          <w:p w14:paraId="326C9A03">
            <w:pPr>
              <w:pStyle w:val="12"/>
            </w:pPr>
            <w:r>
              <w:t>9000.00</w:t>
            </w:r>
          </w:p>
        </w:tc>
      </w:tr>
      <w:tr w14:paraId="04C51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4731FC">
            <w:pPr>
              <w:pStyle w:val="13"/>
            </w:pPr>
            <w:r>
              <w:t>冀财教[2025]121号关于提前下达2026年城乡义务教育中央补助经费预算的通知（公用经费）</w:t>
            </w:r>
          </w:p>
        </w:tc>
        <w:tc>
          <w:tcPr>
            <w:tcW w:w="964" w:type="dxa"/>
            <w:vAlign w:val="center"/>
          </w:tcPr>
          <w:p w14:paraId="405E9290">
            <w:pPr>
              <w:pStyle w:val="12"/>
            </w:pPr>
            <w:r>
              <w:t>364006.00</w:t>
            </w:r>
          </w:p>
        </w:tc>
        <w:tc>
          <w:tcPr>
            <w:tcW w:w="1134" w:type="dxa"/>
            <w:vAlign w:val="center"/>
          </w:tcPr>
          <w:p w14:paraId="1A4EF91A">
            <w:pPr>
              <w:pStyle w:val="13"/>
            </w:pPr>
            <w:r>
              <w:t>A4 黑白打印机</w:t>
            </w:r>
          </w:p>
        </w:tc>
        <w:tc>
          <w:tcPr>
            <w:tcW w:w="1134" w:type="dxa"/>
            <w:vAlign w:val="center"/>
          </w:tcPr>
          <w:p w14:paraId="357CE05B">
            <w:pPr>
              <w:pStyle w:val="13"/>
            </w:pPr>
            <w:r>
              <w:t>A02021003</w:t>
            </w:r>
          </w:p>
        </w:tc>
        <w:tc>
          <w:tcPr>
            <w:tcW w:w="709" w:type="dxa"/>
            <w:vAlign w:val="center"/>
          </w:tcPr>
          <w:p w14:paraId="6D834E60">
            <w:pPr>
              <w:pStyle w:val="14"/>
            </w:pPr>
            <w:r>
              <w:t>台</w:t>
            </w:r>
          </w:p>
        </w:tc>
        <w:tc>
          <w:tcPr>
            <w:tcW w:w="850" w:type="dxa"/>
            <w:vAlign w:val="center"/>
          </w:tcPr>
          <w:p w14:paraId="641E95FA">
            <w:pPr>
              <w:pStyle w:val="12"/>
            </w:pPr>
            <w:r>
              <w:t>2</w:t>
            </w:r>
          </w:p>
        </w:tc>
        <w:tc>
          <w:tcPr>
            <w:tcW w:w="850" w:type="dxa"/>
            <w:vAlign w:val="center"/>
          </w:tcPr>
          <w:p w14:paraId="4E6FF6C5">
            <w:pPr>
              <w:pStyle w:val="12"/>
            </w:pPr>
            <w:r>
              <w:t>3000.00</w:t>
            </w:r>
          </w:p>
        </w:tc>
        <w:tc>
          <w:tcPr>
            <w:tcW w:w="964" w:type="dxa"/>
            <w:vAlign w:val="center"/>
          </w:tcPr>
          <w:p w14:paraId="757196F5">
            <w:pPr>
              <w:pStyle w:val="12"/>
            </w:pPr>
            <w:r>
              <w:t>6000.00</w:t>
            </w:r>
          </w:p>
        </w:tc>
        <w:tc>
          <w:tcPr>
            <w:tcW w:w="964" w:type="dxa"/>
            <w:vAlign w:val="center"/>
          </w:tcPr>
          <w:p w14:paraId="0A981547">
            <w:pPr>
              <w:pStyle w:val="12"/>
            </w:pPr>
            <w:r>
              <w:t>6000.00</w:t>
            </w:r>
          </w:p>
        </w:tc>
        <w:tc>
          <w:tcPr>
            <w:tcW w:w="964" w:type="dxa"/>
            <w:vAlign w:val="center"/>
          </w:tcPr>
          <w:p w14:paraId="41A70409">
            <w:pPr>
              <w:pStyle w:val="12"/>
            </w:pPr>
          </w:p>
        </w:tc>
        <w:tc>
          <w:tcPr>
            <w:tcW w:w="964" w:type="dxa"/>
            <w:vAlign w:val="center"/>
          </w:tcPr>
          <w:p w14:paraId="0267D2FC">
            <w:pPr>
              <w:pStyle w:val="12"/>
            </w:pPr>
          </w:p>
        </w:tc>
        <w:tc>
          <w:tcPr>
            <w:tcW w:w="964" w:type="dxa"/>
            <w:vAlign w:val="center"/>
          </w:tcPr>
          <w:p w14:paraId="29E1D667">
            <w:pPr>
              <w:pStyle w:val="12"/>
            </w:pPr>
          </w:p>
        </w:tc>
        <w:tc>
          <w:tcPr>
            <w:tcW w:w="964" w:type="dxa"/>
            <w:vAlign w:val="center"/>
          </w:tcPr>
          <w:p w14:paraId="7853FD5E">
            <w:pPr>
              <w:pStyle w:val="12"/>
            </w:pPr>
          </w:p>
        </w:tc>
        <w:tc>
          <w:tcPr>
            <w:tcW w:w="964" w:type="dxa"/>
            <w:vAlign w:val="center"/>
          </w:tcPr>
          <w:p w14:paraId="6540D4F0">
            <w:pPr>
              <w:pStyle w:val="12"/>
            </w:pPr>
          </w:p>
        </w:tc>
        <w:tc>
          <w:tcPr>
            <w:tcW w:w="964" w:type="dxa"/>
            <w:vAlign w:val="center"/>
          </w:tcPr>
          <w:p w14:paraId="6EC6FD88">
            <w:pPr>
              <w:pStyle w:val="12"/>
            </w:pPr>
          </w:p>
        </w:tc>
        <w:tc>
          <w:tcPr>
            <w:tcW w:w="964" w:type="dxa"/>
            <w:vAlign w:val="center"/>
          </w:tcPr>
          <w:p w14:paraId="43EFBA18">
            <w:pPr>
              <w:pStyle w:val="12"/>
            </w:pPr>
            <w:r>
              <w:t>6000.00</w:t>
            </w:r>
          </w:p>
        </w:tc>
      </w:tr>
      <w:tr w14:paraId="50F42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765C90">
            <w:pPr>
              <w:pStyle w:val="13"/>
            </w:pPr>
            <w:r>
              <w:t>冀财教[2025]121号关于提前下达2026年城乡义务教育中央补助经费预算的通知（公用经费）</w:t>
            </w:r>
          </w:p>
        </w:tc>
        <w:tc>
          <w:tcPr>
            <w:tcW w:w="964" w:type="dxa"/>
            <w:vAlign w:val="center"/>
          </w:tcPr>
          <w:p w14:paraId="6901115B">
            <w:pPr>
              <w:pStyle w:val="12"/>
            </w:pPr>
            <w:r>
              <w:t>364006.00</w:t>
            </w:r>
          </w:p>
        </w:tc>
        <w:tc>
          <w:tcPr>
            <w:tcW w:w="1134" w:type="dxa"/>
            <w:vAlign w:val="center"/>
          </w:tcPr>
          <w:p w14:paraId="3A546EBD">
            <w:pPr>
              <w:pStyle w:val="13"/>
            </w:pPr>
            <w:r>
              <w:t>办公桌</w:t>
            </w:r>
          </w:p>
        </w:tc>
        <w:tc>
          <w:tcPr>
            <w:tcW w:w="1134" w:type="dxa"/>
            <w:vAlign w:val="center"/>
          </w:tcPr>
          <w:p w14:paraId="20F8334C">
            <w:pPr>
              <w:pStyle w:val="13"/>
            </w:pPr>
            <w:r>
              <w:t>A05010201</w:t>
            </w:r>
          </w:p>
        </w:tc>
        <w:tc>
          <w:tcPr>
            <w:tcW w:w="709" w:type="dxa"/>
            <w:vAlign w:val="center"/>
          </w:tcPr>
          <w:p w14:paraId="4659AF11">
            <w:pPr>
              <w:pStyle w:val="14"/>
            </w:pPr>
            <w:r>
              <w:t>件</w:t>
            </w:r>
          </w:p>
        </w:tc>
        <w:tc>
          <w:tcPr>
            <w:tcW w:w="850" w:type="dxa"/>
            <w:vAlign w:val="center"/>
          </w:tcPr>
          <w:p w14:paraId="49E25F57">
            <w:pPr>
              <w:pStyle w:val="12"/>
            </w:pPr>
            <w:r>
              <w:t>2</w:t>
            </w:r>
          </w:p>
        </w:tc>
        <w:tc>
          <w:tcPr>
            <w:tcW w:w="850" w:type="dxa"/>
            <w:vAlign w:val="center"/>
          </w:tcPr>
          <w:p w14:paraId="39DC52BD">
            <w:pPr>
              <w:pStyle w:val="12"/>
            </w:pPr>
            <w:r>
              <w:t>1400.00</w:t>
            </w:r>
          </w:p>
        </w:tc>
        <w:tc>
          <w:tcPr>
            <w:tcW w:w="964" w:type="dxa"/>
            <w:vAlign w:val="center"/>
          </w:tcPr>
          <w:p w14:paraId="2EEBA57C">
            <w:pPr>
              <w:pStyle w:val="12"/>
            </w:pPr>
            <w:r>
              <w:t>2800.00</w:t>
            </w:r>
          </w:p>
        </w:tc>
        <w:tc>
          <w:tcPr>
            <w:tcW w:w="964" w:type="dxa"/>
            <w:vAlign w:val="center"/>
          </w:tcPr>
          <w:p w14:paraId="5C87942F">
            <w:pPr>
              <w:pStyle w:val="12"/>
            </w:pPr>
            <w:r>
              <w:t>2800.00</w:t>
            </w:r>
          </w:p>
        </w:tc>
        <w:tc>
          <w:tcPr>
            <w:tcW w:w="964" w:type="dxa"/>
            <w:vAlign w:val="center"/>
          </w:tcPr>
          <w:p w14:paraId="74B94695">
            <w:pPr>
              <w:pStyle w:val="12"/>
            </w:pPr>
          </w:p>
        </w:tc>
        <w:tc>
          <w:tcPr>
            <w:tcW w:w="964" w:type="dxa"/>
            <w:vAlign w:val="center"/>
          </w:tcPr>
          <w:p w14:paraId="10379529">
            <w:pPr>
              <w:pStyle w:val="12"/>
            </w:pPr>
          </w:p>
        </w:tc>
        <w:tc>
          <w:tcPr>
            <w:tcW w:w="964" w:type="dxa"/>
            <w:vAlign w:val="center"/>
          </w:tcPr>
          <w:p w14:paraId="45848C69">
            <w:pPr>
              <w:pStyle w:val="12"/>
            </w:pPr>
          </w:p>
        </w:tc>
        <w:tc>
          <w:tcPr>
            <w:tcW w:w="964" w:type="dxa"/>
            <w:vAlign w:val="center"/>
          </w:tcPr>
          <w:p w14:paraId="6ED084ED">
            <w:pPr>
              <w:pStyle w:val="12"/>
            </w:pPr>
          </w:p>
        </w:tc>
        <w:tc>
          <w:tcPr>
            <w:tcW w:w="964" w:type="dxa"/>
            <w:vAlign w:val="center"/>
          </w:tcPr>
          <w:p w14:paraId="564BFDD6">
            <w:pPr>
              <w:pStyle w:val="12"/>
            </w:pPr>
          </w:p>
        </w:tc>
        <w:tc>
          <w:tcPr>
            <w:tcW w:w="964" w:type="dxa"/>
            <w:vAlign w:val="center"/>
          </w:tcPr>
          <w:p w14:paraId="56C7C326">
            <w:pPr>
              <w:pStyle w:val="12"/>
            </w:pPr>
          </w:p>
        </w:tc>
        <w:tc>
          <w:tcPr>
            <w:tcW w:w="964" w:type="dxa"/>
            <w:vAlign w:val="center"/>
          </w:tcPr>
          <w:p w14:paraId="52ED7614">
            <w:pPr>
              <w:pStyle w:val="12"/>
            </w:pPr>
            <w:r>
              <w:t>2800.00</w:t>
            </w:r>
          </w:p>
        </w:tc>
      </w:tr>
      <w:tr w14:paraId="79C39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7BCDF8">
            <w:pPr>
              <w:pStyle w:val="13"/>
            </w:pPr>
            <w:r>
              <w:t>冀财教[2025]121号关于提前下达2026年城乡义务教育中央补助经费预算的通知（公用经费）</w:t>
            </w:r>
          </w:p>
        </w:tc>
        <w:tc>
          <w:tcPr>
            <w:tcW w:w="964" w:type="dxa"/>
            <w:vAlign w:val="center"/>
          </w:tcPr>
          <w:p w14:paraId="4D5E21EA">
            <w:pPr>
              <w:pStyle w:val="12"/>
            </w:pPr>
            <w:r>
              <w:t>364006.00</w:t>
            </w:r>
          </w:p>
        </w:tc>
        <w:tc>
          <w:tcPr>
            <w:tcW w:w="1134" w:type="dxa"/>
            <w:vAlign w:val="center"/>
          </w:tcPr>
          <w:p w14:paraId="0D97709A">
            <w:pPr>
              <w:pStyle w:val="13"/>
            </w:pPr>
            <w:r>
              <w:t>书柜</w:t>
            </w:r>
          </w:p>
        </w:tc>
        <w:tc>
          <w:tcPr>
            <w:tcW w:w="1134" w:type="dxa"/>
            <w:vAlign w:val="center"/>
          </w:tcPr>
          <w:p w14:paraId="1AA76DD4">
            <w:pPr>
              <w:pStyle w:val="13"/>
            </w:pPr>
            <w:r>
              <w:t>A05010501</w:t>
            </w:r>
          </w:p>
        </w:tc>
        <w:tc>
          <w:tcPr>
            <w:tcW w:w="709" w:type="dxa"/>
            <w:vAlign w:val="center"/>
          </w:tcPr>
          <w:p w14:paraId="525BB6E4">
            <w:pPr>
              <w:pStyle w:val="14"/>
            </w:pPr>
            <w:r>
              <w:t>件</w:t>
            </w:r>
          </w:p>
        </w:tc>
        <w:tc>
          <w:tcPr>
            <w:tcW w:w="850" w:type="dxa"/>
            <w:vAlign w:val="center"/>
          </w:tcPr>
          <w:p w14:paraId="0BC2C367">
            <w:pPr>
              <w:pStyle w:val="12"/>
            </w:pPr>
            <w:r>
              <w:t>1</w:t>
            </w:r>
          </w:p>
        </w:tc>
        <w:tc>
          <w:tcPr>
            <w:tcW w:w="850" w:type="dxa"/>
            <w:vAlign w:val="center"/>
          </w:tcPr>
          <w:p w14:paraId="532B050E">
            <w:pPr>
              <w:pStyle w:val="12"/>
            </w:pPr>
            <w:r>
              <w:t>2000.00</w:t>
            </w:r>
          </w:p>
        </w:tc>
        <w:tc>
          <w:tcPr>
            <w:tcW w:w="964" w:type="dxa"/>
            <w:vAlign w:val="center"/>
          </w:tcPr>
          <w:p w14:paraId="4ED0B6DA">
            <w:pPr>
              <w:pStyle w:val="12"/>
            </w:pPr>
            <w:r>
              <w:t>2000.00</w:t>
            </w:r>
          </w:p>
        </w:tc>
        <w:tc>
          <w:tcPr>
            <w:tcW w:w="964" w:type="dxa"/>
            <w:vAlign w:val="center"/>
          </w:tcPr>
          <w:p w14:paraId="0F1B7A02">
            <w:pPr>
              <w:pStyle w:val="12"/>
            </w:pPr>
            <w:r>
              <w:t>2000.00</w:t>
            </w:r>
          </w:p>
        </w:tc>
        <w:tc>
          <w:tcPr>
            <w:tcW w:w="964" w:type="dxa"/>
            <w:vAlign w:val="center"/>
          </w:tcPr>
          <w:p w14:paraId="4C07FC7F">
            <w:pPr>
              <w:pStyle w:val="12"/>
            </w:pPr>
          </w:p>
        </w:tc>
        <w:tc>
          <w:tcPr>
            <w:tcW w:w="964" w:type="dxa"/>
            <w:vAlign w:val="center"/>
          </w:tcPr>
          <w:p w14:paraId="427A0CEF">
            <w:pPr>
              <w:pStyle w:val="12"/>
            </w:pPr>
          </w:p>
        </w:tc>
        <w:tc>
          <w:tcPr>
            <w:tcW w:w="964" w:type="dxa"/>
            <w:vAlign w:val="center"/>
          </w:tcPr>
          <w:p w14:paraId="62E3CD3B">
            <w:pPr>
              <w:pStyle w:val="12"/>
            </w:pPr>
          </w:p>
        </w:tc>
        <w:tc>
          <w:tcPr>
            <w:tcW w:w="964" w:type="dxa"/>
            <w:vAlign w:val="center"/>
          </w:tcPr>
          <w:p w14:paraId="1BEBFA39">
            <w:pPr>
              <w:pStyle w:val="12"/>
            </w:pPr>
          </w:p>
        </w:tc>
        <w:tc>
          <w:tcPr>
            <w:tcW w:w="964" w:type="dxa"/>
            <w:vAlign w:val="center"/>
          </w:tcPr>
          <w:p w14:paraId="0BD62387">
            <w:pPr>
              <w:pStyle w:val="12"/>
            </w:pPr>
          </w:p>
        </w:tc>
        <w:tc>
          <w:tcPr>
            <w:tcW w:w="964" w:type="dxa"/>
            <w:vAlign w:val="center"/>
          </w:tcPr>
          <w:p w14:paraId="338DEF38">
            <w:pPr>
              <w:pStyle w:val="12"/>
            </w:pPr>
          </w:p>
        </w:tc>
        <w:tc>
          <w:tcPr>
            <w:tcW w:w="964" w:type="dxa"/>
            <w:vAlign w:val="center"/>
          </w:tcPr>
          <w:p w14:paraId="19F5F3B4">
            <w:pPr>
              <w:pStyle w:val="12"/>
            </w:pPr>
            <w:r>
              <w:t>2000.00</w:t>
            </w:r>
          </w:p>
        </w:tc>
      </w:tr>
      <w:tr w14:paraId="210AE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A456F7">
            <w:pPr>
              <w:pStyle w:val="13"/>
            </w:pPr>
            <w:r>
              <w:t>冀财教[2025]121号关于提前下达2026年城乡义务教育中央补助经费预算的通知（公用经费）</w:t>
            </w:r>
          </w:p>
        </w:tc>
        <w:tc>
          <w:tcPr>
            <w:tcW w:w="964" w:type="dxa"/>
            <w:vAlign w:val="center"/>
          </w:tcPr>
          <w:p w14:paraId="5C58BECA">
            <w:pPr>
              <w:pStyle w:val="12"/>
            </w:pPr>
            <w:r>
              <w:t>364006.00</w:t>
            </w:r>
          </w:p>
        </w:tc>
        <w:tc>
          <w:tcPr>
            <w:tcW w:w="1134" w:type="dxa"/>
            <w:vAlign w:val="center"/>
          </w:tcPr>
          <w:p w14:paraId="675EE764">
            <w:pPr>
              <w:pStyle w:val="13"/>
            </w:pPr>
            <w:r>
              <w:t>其他服务</w:t>
            </w:r>
          </w:p>
        </w:tc>
        <w:tc>
          <w:tcPr>
            <w:tcW w:w="1134" w:type="dxa"/>
            <w:vAlign w:val="center"/>
          </w:tcPr>
          <w:p w14:paraId="60E988A2">
            <w:pPr>
              <w:pStyle w:val="13"/>
            </w:pPr>
            <w:r>
              <w:t>C99000000</w:t>
            </w:r>
          </w:p>
        </w:tc>
        <w:tc>
          <w:tcPr>
            <w:tcW w:w="709" w:type="dxa"/>
            <w:vAlign w:val="center"/>
          </w:tcPr>
          <w:p w14:paraId="262E97E1">
            <w:pPr>
              <w:pStyle w:val="14"/>
            </w:pPr>
            <w:r>
              <w:t>项</w:t>
            </w:r>
          </w:p>
        </w:tc>
        <w:tc>
          <w:tcPr>
            <w:tcW w:w="850" w:type="dxa"/>
            <w:vAlign w:val="center"/>
          </w:tcPr>
          <w:p w14:paraId="3DA72B9F">
            <w:pPr>
              <w:pStyle w:val="12"/>
            </w:pPr>
            <w:r>
              <w:t>1</w:t>
            </w:r>
          </w:p>
        </w:tc>
        <w:tc>
          <w:tcPr>
            <w:tcW w:w="850" w:type="dxa"/>
            <w:vAlign w:val="center"/>
          </w:tcPr>
          <w:p w14:paraId="6BC922C1">
            <w:pPr>
              <w:pStyle w:val="12"/>
            </w:pPr>
            <w:r>
              <w:t>3000.00</w:t>
            </w:r>
          </w:p>
        </w:tc>
        <w:tc>
          <w:tcPr>
            <w:tcW w:w="964" w:type="dxa"/>
            <w:vAlign w:val="center"/>
          </w:tcPr>
          <w:p w14:paraId="443EE8DC">
            <w:pPr>
              <w:pStyle w:val="12"/>
            </w:pPr>
            <w:r>
              <w:t>3000.00</w:t>
            </w:r>
          </w:p>
        </w:tc>
        <w:tc>
          <w:tcPr>
            <w:tcW w:w="964" w:type="dxa"/>
            <w:vAlign w:val="center"/>
          </w:tcPr>
          <w:p w14:paraId="77F9DF0A">
            <w:pPr>
              <w:pStyle w:val="12"/>
            </w:pPr>
            <w:r>
              <w:t>3000.00</w:t>
            </w:r>
          </w:p>
        </w:tc>
        <w:tc>
          <w:tcPr>
            <w:tcW w:w="964" w:type="dxa"/>
            <w:vAlign w:val="center"/>
          </w:tcPr>
          <w:p w14:paraId="0EA95DF7">
            <w:pPr>
              <w:pStyle w:val="12"/>
            </w:pPr>
          </w:p>
        </w:tc>
        <w:tc>
          <w:tcPr>
            <w:tcW w:w="964" w:type="dxa"/>
            <w:vAlign w:val="center"/>
          </w:tcPr>
          <w:p w14:paraId="6DB6DC66">
            <w:pPr>
              <w:pStyle w:val="12"/>
            </w:pPr>
          </w:p>
        </w:tc>
        <w:tc>
          <w:tcPr>
            <w:tcW w:w="964" w:type="dxa"/>
            <w:vAlign w:val="center"/>
          </w:tcPr>
          <w:p w14:paraId="3D66C703">
            <w:pPr>
              <w:pStyle w:val="12"/>
            </w:pPr>
          </w:p>
        </w:tc>
        <w:tc>
          <w:tcPr>
            <w:tcW w:w="964" w:type="dxa"/>
            <w:vAlign w:val="center"/>
          </w:tcPr>
          <w:p w14:paraId="089F443D">
            <w:pPr>
              <w:pStyle w:val="12"/>
            </w:pPr>
          </w:p>
        </w:tc>
        <w:tc>
          <w:tcPr>
            <w:tcW w:w="964" w:type="dxa"/>
            <w:vAlign w:val="center"/>
          </w:tcPr>
          <w:p w14:paraId="0095B384">
            <w:pPr>
              <w:pStyle w:val="12"/>
            </w:pPr>
          </w:p>
        </w:tc>
        <w:tc>
          <w:tcPr>
            <w:tcW w:w="964" w:type="dxa"/>
            <w:vAlign w:val="center"/>
          </w:tcPr>
          <w:p w14:paraId="1A8674A1">
            <w:pPr>
              <w:pStyle w:val="12"/>
            </w:pPr>
          </w:p>
        </w:tc>
        <w:tc>
          <w:tcPr>
            <w:tcW w:w="964" w:type="dxa"/>
            <w:vAlign w:val="center"/>
          </w:tcPr>
          <w:p w14:paraId="359623D5">
            <w:pPr>
              <w:pStyle w:val="12"/>
            </w:pPr>
            <w:r>
              <w:t>3000.00</w:t>
            </w:r>
          </w:p>
        </w:tc>
      </w:tr>
      <w:tr w14:paraId="07A53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66E612">
            <w:pPr>
              <w:pStyle w:val="13"/>
            </w:pPr>
            <w:r>
              <w:t>冀财教[2025]145号关于提前下达2026年义务教育薄弱环节改善与能力提升省级补助资金预算的通知</w:t>
            </w:r>
          </w:p>
        </w:tc>
        <w:tc>
          <w:tcPr>
            <w:tcW w:w="964" w:type="dxa"/>
            <w:vAlign w:val="center"/>
          </w:tcPr>
          <w:p w14:paraId="5B5C2A3E">
            <w:pPr>
              <w:pStyle w:val="12"/>
            </w:pPr>
            <w:r>
              <w:t>18000.00</w:t>
            </w:r>
          </w:p>
        </w:tc>
        <w:tc>
          <w:tcPr>
            <w:tcW w:w="1134" w:type="dxa"/>
            <w:vAlign w:val="center"/>
          </w:tcPr>
          <w:p w14:paraId="38A18D10">
            <w:pPr>
              <w:pStyle w:val="13"/>
            </w:pPr>
            <w:r>
              <w:t>其他制冷空调设备</w:t>
            </w:r>
          </w:p>
        </w:tc>
        <w:tc>
          <w:tcPr>
            <w:tcW w:w="1134" w:type="dxa"/>
            <w:vAlign w:val="center"/>
          </w:tcPr>
          <w:p w14:paraId="00818949">
            <w:pPr>
              <w:pStyle w:val="13"/>
            </w:pPr>
            <w:r>
              <w:t>A02052399</w:t>
            </w:r>
          </w:p>
        </w:tc>
        <w:tc>
          <w:tcPr>
            <w:tcW w:w="709" w:type="dxa"/>
            <w:vAlign w:val="center"/>
          </w:tcPr>
          <w:p w14:paraId="5DA9B8D9">
            <w:pPr>
              <w:pStyle w:val="14"/>
            </w:pPr>
            <w:r>
              <w:t>台</w:t>
            </w:r>
          </w:p>
        </w:tc>
        <w:tc>
          <w:tcPr>
            <w:tcW w:w="850" w:type="dxa"/>
            <w:vAlign w:val="center"/>
          </w:tcPr>
          <w:p w14:paraId="11AC9F40">
            <w:pPr>
              <w:pStyle w:val="12"/>
            </w:pPr>
            <w:r>
              <w:t>9</w:t>
            </w:r>
          </w:p>
        </w:tc>
        <w:tc>
          <w:tcPr>
            <w:tcW w:w="850" w:type="dxa"/>
            <w:vAlign w:val="center"/>
          </w:tcPr>
          <w:p w14:paraId="5B023B1B">
            <w:pPr>
              <w:pStyle w:val="12"/>
            </w:pPr>
            <w:r>
              <w:t>2000.00</w:t>
            </w:r>
          </w:p>
        </w:tc>
        <w:tc>
          <w:tcPr>
            <w:tcW w:w="964" w:type="dxa"/>
            <w:vAlign w:val="center"/>
          </w:tcPr>
          <w:p w14:paraId="7D68D80B">
            <w:pPr>
              <w:pStyle w:val="12"/>
            </w:pPr>
            <w:r>
              <w:t>18000.00</w:t>
            </w:r>
          </w:p>
        </w:tc>
        <w:tc>
          <w:tcPr>
            <w:tcW w:w="964" w:type="dxa"/>
            <w:vAlign w:val="center"/>
          </w:tcPr>
          <w:p w14:paraId="11D78294">
            <w:pPr>
              <w:pStyle w:val="12"/>
            </w:pPr>
            <w:r>
              <w:t>18000.00</w:t>
            </w:r>
          </w:p>
        </w:tc>
        <w:tc>
          <w:tcPr>
            <w:tcW w:w="964" w:type="dxa"/>
            <w:vAlign w:val="center"/>
          </w:tcPr>
          <w:p w14:paraId="4E0A7312">
            <w:pPr>
              <w:pStyle w:val="12"/>
            </w:pPr>
          </w:p>
        </w:tc>
        <w:tc>
          <w:tcPr>
            <w:tcW w:w="964" w:type="dxa"/>
            <w:vAlign w:val="center"/>
          </w:tcPr>
          <w:p w14:paraId="6A276A55">
            <w:pPr>
              <w:pStyle w:val="12"/>
            </w:pPr>
          </w:p>
        </w:tc>
        <w:tc>
          <w:tcPr>
            <w:tcW w:w="964" w:type="dxa"/>
            <w:vAlign w:val="center"/>
          </w:tcPr>
          <w:p w14:paraId="5BA71C89">
            <w:pPr>
              <w:pStyle w:val="12"/>
            </w:pPr>
          </w:p>
        </w:tc>
        <w:tc>
          <w:tcPr>
            <w:tcW w:w="964" w:type="dxa"/>
            <w:vAlign w:val="center"/>
          </w:tcPr>
          <w:p w14:paraId="57132398">
            <w:pPr>
              <w:pStyle w:val="12"/>
            </w:pPr>
          </w:p>
        </w:tc>
        <w:tc>
          <w:tcPr>
            <w:tcW w:w="964" w:type="dxa"/>
            <w:vAlign w:val="center"/>
          </w:tcPr>
          <w:p w14:paraId="3CE7A279">
            <w:pPr>
              <w:pStyle w:val="12"/>
            </w:pPr>
          </w:p>
        </w:tc>
        <w:tc>
          <w:tcPr>
            <w:tcW w:w="964" w:type="dxa"/>
            <w:vAlign w:val="center"/>
          </w:tcPr>
          <w:p w14:paraId="3180A472">
            <w:pPr>
              <w:pStyle w:val="12"/>
            </w:pPr>
          </w:p>
        </w:tc>
        <w:tc>
          <w:tcPr>
            <w:tcW w:w="964" w:type="dxa"/>
            <w:vAlign w:val="center"/>
          </w:tcPr>
          <w:p w14:paraId="55924C79">
            <w:pPr>
              <w:pStyle w:val="12"/>
            </w:pPr>
            <w:r>
              <w:t>18000.00</w:t>
            </w:r>
          </w:p>
        </w:tc>
      </w:tr>
      <w:tr w14:paraId="38B6B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67F7FD">
            <w:pPr>
              <w:pStyle w:val="15"/>
            </w:pPr>
            <w:r>
              <w:t>井陉县陉山中学小计</w:t>
            </w:r>
          </w:p>
        </w:tc>
        <w:tc>
          <w:tcPr>
            <w:tcW w:w="964" w:type="dxa"/>
            <w:vAlign w:val="center"/>
          </w:tcPr>
          <w:p w14:paraId="24D751D8">
            <w:pPr>
              <w:pStyle w:val="16"/>
            </w:pPr>
          </w:p>
        </w:tc>
        <w:tc>
          <w:tcPr>
            <w:tcW w:w="1134" w:type="dxa"/>
            <w:vAlign w:val="center"/>
          </w:tcPr>
          <w:p w14:paraId="5FF57C19">
            <w:pPr>
              <w:pStyle w:val="17"/>
            </w:pPr>
          </w:p>
        </w:tc>
        <w:tc>
          <w:tcPr>
            <w:tcW w:w="1134" w:type="dxa"/>
            <w:vAlign w:val="center"/>
          </w:tcPr>
          <w:p w14:paraId="08C03574">
            <w:pPr>
              <w:pStyle w:val="17"/>
            </w:pPr>
          </w:p>
        </w:tc>
        <w:tc>
          <w:tcPr>
            <w:tcW w:w="709" w:type="dxa"/>
            <w:vAlign w:val="center"/>
          </w:tcPr>
          <w:p w14:paraId="0A112584">
            <w:pPr>
              <w:pStyle w:val="15"/>
            </w:pPr>
          </w:p>
        </w:tc>
        <w:tc>
          <w:tcPr>
            <w:tcW w:w="850" w:type="dxa"/>
            <w:vAlign w:val="center"/>
          </w:tcPr>
          <w:p w14:paraId="572580C8">
            <w:pPr>
              <w:pStyle w:val="16"/>
            </w:pPr>
          </w:p>
        </w:tc>
        <w:tc>
          <w:tcPr>
            <w:tcW w:w="850" w:type="dxa"/>
            <w:vAlign w:val="center"/>
          </w:tcPr>
          <w:p w14:paraId="1D2A8CEE">
            <w:pPr>
              <w:pStyle w:val="16"/>
            </w:pPr>
          </w:p>
        </w:tc>
        <w:tc>
          <w:tcPr>
            <w:tcW w:w="964" w:type="dxa"/>
            <w:vAlign w:val="center"/>
          </w:tcPr>
          <w:p w14:paraId="6A1FEF3B">
            <w:pPr>
              <w:pStyle w:val="16"/>
            </w:pPr>
            <w:r>
              <w:t>31400.00</w:t>
            </w:r>
          </w:p>
        </w:tc>
        <w:tc>
          <w:tcPr>
            <w:tcW w:w="964" w:type="dxa"/>
            <w:vAlign w:val="center"/>
          </w:tcPr>
          <w:p w14:paraId="26CC0910">
            <w:pPr>
              <w:pStyle w:val="16"/>
            </w:pPr>
            <w:r>
              <w:t>31400.00</w:t>
            </w:r>
          </w:p>
        </w:tc>
        <w:tc>
          <w:tcPr>
            <w:tcW w:w="964" w:type="dxa"/>
            <w:vAlign w:val="center"/>
          </w:tcPr>
          <w:p w14:paraId="23D3D451">
            <w:pPr>
              <w:pStyle w:val="16"/>
            </w:pPr>
          </w:p>
        </w:tc>
        <w:tc>
          <w:tcPr>
            <w:tcW w:w="964" w:type="dxa"/>
            <w:vAlign w:val="center"/>
          </w:tcPr>
          <w:p w14:paraId="71DB9287">
            <w:pPr>
              <w:pStyle w:val="16"/>
            </w:pPr>
          </w:p>
        </w:tc>
        <w:tc>
          <w:tcPr>
            <w:tcW w:w="964" w:type="dxa"/>
            <w:vAlign w:val="center"/>
          </w:tcPr>
          <w:p w14:paraId="51A38334">
            <w:pPr>
              <w:pStyle w:val="16"/>
            </w:pPr>
          </w:p>
        </w:tc>
        <w:tc>
          <w:tcPr>
            <w:tcW w:w="964" w:type="dxa"/>
            <w:vAlign w:val="center"/>
          </w:tcPr>
          <w:p w14:paraId="1FD29350">
            <w:pPr>
              <w:pStyle w:val="16"/>
            </w:pPr>
          </w:p>
        </w:tc>
        <w:tc>
          <w:tcPr>
            <w:tcW w:w="964" w:type="dxa"/>
            <w:vAlign w:val="center"/>
          </w:tcPr>
          <w:p w14:paraId="7A4891F2">
            <w:pPr>
              <w:pStyle w:val="16"/>
            </w:pPr>
          </w:p>
        </w:tc>
        <w:tc>
          <w:tcPr>
            <w:tcW w:w="964" w:type="dxa"/>
            <w:vAlign w:val="center"/>
          </w:tcPr>
          <w:p w14:paraId="6237BD31">
            <w:pPr>
              <w:pStyle w:val="16"/>
            </w:pPr>
          </w:p>
        </w:tc>
        <w:tc>
          <w:tcPr>
            <w:tcW w:w="964" w:type="dxa"/>
            <w:vAlign w:val="center"/>
          </w:tcPr>
          <w:p w14:paraId="320DAF95">
            <w:pPr>
              <w:pStyle w:val="16"/>
            </w:pPr>
            <w:r>
              <w:t>31400.00</w:t>
            </w:r>
          </w:p>
        </w:tc>
      </w:tr>
      <w:tr w14:paraId="0A949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804D36">
            <w:pPr>
              <w:pStyle w:val="13"/>
            </w:pPr>
            <w:r>
              <w:t>冀财教[2025]121号关于提前下达2026年城乡义务教育中央补助经费预算的通知（公用经费）</w:t>
            </w:r>
          </w:p>
        </w:tc>
        <w:tc>
          <w:tcPr>
            <w:tcW w:w="964" w:type="dxa"/>
            <w:vAlign w:val="center"/>
          </w:tcPr>
          <w:p w14:paraId="156D8482">
            <w:pPr>
              <w:pStyle w:val="12"/>
            </w:pPr>
            <w:r>
              <w:t>1100734.00</w:t>
            </w:r>
          </w:p>
        </w:tc>
        <w:tc>
          <w:tcPr>
            <w:tcW w:w="1134" w:type="dxa"/>
            <w:vAlign w:val="center"/>
          </w:tcPr>
          <w:p w14:paraId="05CA49D4">
            <w:pPr>
              <w:pStyle w:val="13"/>
            </w:pPr>
            <w:r>
              <w:t>复印纸</w:t>
            </w:r>
          </w:p>
        </w:tc>
        <w:tc>
          <w:tcPr>
            <w:tcW w:w="1134" w:type="dxa"/>
            <w:vAlign w:val="center"/>
          </w:tcPr>
          <w:p w14:paraId="7BA34B2A">
            <w:pPr>
              <w:pStyle w:val="13"/>
            </w:pPr>
            <w:r>
              <w:t>A05040101</w:t>
            </w:r>
          </w:p>
        </w:tc>
        <w:tc>
          <w:tcPr>
            <w:tcW w:w="709" w:type="dxa"/>
            <w:vAlign w:val="center"/>
          </w:tcPr>
          <w:p w14:paraId="56F3FD66">
            <w:pPr>
              <w:pStyle w:val="14"/>
            </w:pPr>
            <w:r>
              <w:t>批</w:t>
            </w:r>
          </w:p>
        </w:tc>
        <w:tc>
          <w:tcPr>
            <w:tcW w:w="850" w:type="dxa"/>
            <w:vAlign w:val="center"/>
          </w:tcPr>
          <w:p w14:paraId="3DA20FAD">
            <w:pPr>
              <w:pStyle w:val="12"/>
            </w:pPr>
            <w:r>
              <w:t>40</w:t>
            </w:r>
          </w:p>
        </w:tc>
        <w:tc>
          <w:tcPr>
            <w:tcW w:w="850" w:type="dxa"/>
            <w:vAlign w:val="center"/>
          </w:tcPr>
          <w:p w14:paraId="77A5817C">
            <w:pPr>
              <w:pStyle w:val="12"/>
            </w:pPr>
            <w:r>
              <w:t>160.00</w:t>
            </w:r>
          </w:p>
        </w:tc>
        <w:tc>
          <w:tcPr>
            <w:tcW w:w="964" w:type="dxa"/>
            <w:vAlign w:val="center"/>
          </w:tcPr>
          <w:p w14:paraId="4D876D3C">
            <w:pPr>
              <w:pStyle w:val="12"/>
            </w:pPr>
            <w:r>
              <w:t>6400.00</w:t>
            </w:r>
          </w:p>
        </w:tc>
        <w:tc>
          <w:tcPr>
            <w:tcW w:w="964" w:type="dxa"/>
            <w:vAlign w:val="center"/>
          </w:tcPr>
          <w:p w14:paraId="4614670E">
            <w:pPr>
              <w:pStyle w:val="12"/>
            </w:pPr>
            <w:r>
              <w:t>6400.00</w:t>
            </w:r>
          </w:p>
        </w:tc>
        <w:tc>
          <w:tcPr>
            <w:tcW w:w="964" w:type="dxa"/>
            <w:vAlign w:val="center"/>
          </w:tcPr>
          <w:p w14:paraId="1FF576FD">
            <w:pPr>
              <w:pStyle w:val="12"/>
            </w:pPr>
          </w:p>
        </w:tc>
        <w:tc>
          <w:tcPr>
            <w:tcW w:w="964" w:type="dxa"/>
            <w:vAlign w:val="center"/>
          </w:tcPr>
          <w:p w14:paraId="43B46EE1">
            <w:pPr>
              <w:pStyle w:val="12"/>
            </w:pPr>
          </w:p>
        </w:tc>
        <w:tc>
          <w:tcPr>
            <w:tcW w:w="964" w:type="dxa"/>
            <w:vAlign w:val="center"/>
          </w:tcPr>
          <w:p w14:paraId="7ECBB6B6">
            <w:pPr>
              <w:pStyle w:val="12"/>
            </w:pPr>
          </w:p>
        </w:tc>
        <w:tc>
          <w:tcPr>
            <w:tcW w:w="964" w:type="dxa"/>
            <w:vAlign w:val="center"/>
          </w:tcPr>
          <w:p w14:paraId="0ACE1414">
            <w:pPr>
              <w:pStyle w:val="12"/>
            </w:pPr>
          </w:p>
        </w:tc>
        <w:tc>
          <w:tcPr>
            <w:tcW w:w="964" w:type="dxa"/>
            <w:vAlign w:val="center"/>
          </w:tcPr>
          <w:p w14:paraId="03F0DB0B">
            <w:pPr>
              <w:pStyle w:val="12"/>
            </w:pPr>
          </w:p>
        </w:tc>
        <w:tc>
          <w:tcPr>
            <w:tcW w:w="964" w:type="dxa"/>
            <w:vAlign w:val="center"/>
          </w:tcPr>
          <w:p w14:paraId="0902FF46">
            <w:pPr>
              <w:pStyle w:val="12"/>
            </w:pPr>
          </w:p>
        </w:tc>
        <w:tc>
          <w:tcPr>
            <w:tcW w:w="964" w:type="dxa"/>
            <w:vAlign w:val="center"/>
          </w:tcPr>
          <w:p w14:paraId="64626869">
            <w:pPr>
              <w:pStyle w:val="12"/>
            </w:pPr>
            <w:r>
              <w:t>6400.00</w:t>
            </w:r>
          </w:p>
        </w:tc>
      </w:tr>
      <w:tr w14:paraId="6F110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697194">
            <w:pPr>
              <w:pStyle w:val="13"/>
            </w:pPr>
            <w:r>
              <w:t>冀财教[2025]147号关于提前下达2026年城乡义务教育省级补助资金预算的通知（公用经费）</w:t>
            </w:r>
          </w:p>
        </w:tc>
        <w:tc>
          <w:tcPr>
            <w:tcW w:w="964" w:type="dxa"/>
            <w:vAlign w:val="center"/>
          </w:tcPr>
          <w:p w14:paraId="6AADB3E2">
            <w:pPr>
              <w:pStyle w:val="12"/>
            </w:pPr>
            <w:r>
              <w:t>578591.00</w:t>
            </w:r>
          </w:p>
        </w:tc>
        <w:tc>
          <w:tcPr>
            <w:tcW w:w="1134" w:type="dxa"/>
            <w:vAlign w:val="center"/>
          </w:tcPr>
          <w:p w14:paraId="48D3FEAE">
            <w:pPr>
              <w:pStyle w:val="13"/>
            </w:pPr>
            <w:r>
              <w:t>台式计算机</w:t>
            </w:r>
          </w:p>
        </w:tc>
        <w:tc>
          <w:tcPr>
            <w:tcW w:w="1134" w:type="dxa"/>
            <w:vAlign w:val="center"/>
          </w:tcPr>
          <w:p w14:paraId="4DCB1E79">
            <w:pPr>
              <w:pStyle w:val="13"/>
            </w:pPr>
            <w:r>
              <w:t>A02010105</w:t>
            </w:r>
          </w:p>
        </w:tc>
        <w:tc>
          <w:tcPr>
            <w:tcW w:w="709" w:type="dxa"/>
            <w:vAlign w:val="center"/>
          </w:tcPr>
          <w:p w14:paraId="22CB3BDB">
            <w:pPr>
              <w:pStyle w:val="14"/>
            </w:pPr>
            <w:r>
              <w:t>台</w:t>
            </w:r>
          </w:p>
        </w:tc>
        <w:tc>
          <w:tcPr>
            <w:tcW w:w="850" w:type="dxa"/>
            <w:vAlign w:val="center"/>
          </w:tcPr>
          <w:p w14:paraId="623FE666">
            <w:pPr>
              <w:pStyle w:val="12"/>
            </w:pPr>
            <w:r>
              <w:t>1</w:t>
            </w:r>
          </w:p>
        </w:tc>
        <w:tc>
          <w:tcPr>
            <w:tcW w:w="850" w:type="dxa"/>
            <w:vAlign w:val="center"/>
          </w:tcPr>
          <w:p w14:paraId="7A872911">
            <w:pPr>
              <w:pStyle w:val="12"/>
            </w:pPr>
            <w:r>
              <w:t>5000.00</w:t>
            </w:r>
          </w:p>
        </w:tc>
        <w:tc>
          <w:tcPr>
            <w:tcW w:w="964" w:type="dxa"/>
            <w:vAlign w:val="center"/>
          </w:tcPr>
          <w:p w14:paraId="461047C6">
            <w:pPr>
              <w:pStyle w:val="12"/>
            </w:pPr>
            <w:r>
              <w:t>5000.00</w:t>
            </w:r>
          </w:p>
        </w:tc>
        <w:tc>
          <w:tcPr>
            <w:tcW w:w="964" w:type="dxa"/>
            <w:vAlign w:val="center"/>
          </w:tcPr>
          <w:p w14:paraId="491F7454">
            <w:pPr>
              <w:pStyle w:val="12"/>
            </w:pPr>
            <w:r>
              <w:t>5000.00</w:t>
            </w:r>
          </w:p>
        </w:tc>
        <w:tc>
          <w:tcPr>
            <w:tcW w:w="964" w:type="dxa"/>
            <w:vAlign w:val="center"/>
          </w:tcPr>
          <w:p w14:paraId="1B073E82">
            <w:pPr>
              <w:pStyle w:val="12"/>
            </w:pPr>
          </w:p>
        </w:tc>
        <w:tc>
          <w:tcPr>
            <w:tcW w:w="964" w:type="dxa"/>
            <w:vAlign w:val="center"/>
          </w:tcPr>
          <w:p w14:paraId="03747977">
            <w:pPr>
              <w:pStyle w:val="12"/>
            </w:pPr>
          </w:p>
        </w:tc>
        <w:tc>
          <w:tcPr>
            <w:tcW w:w="964" w:type="dxa"/>
            <w:vAlign w:val="center"/>
          </w:tcPr>
          <w:p w14:paraId="2937FD88">
            <w:pPr>
              <w:pStyle w:val="12"/>
            </w:pPr>
          </w:p>
        </w:tc>
        <w:tc>
          <w:tcPr>
            <w:tcW w:w="964" w:type="dxa"/>
            <w:vAlign w:val="center"/>
          </w:tcPr>
          <w:p w14:paraId="7D4F1972">
            <w:pPr>
              <w:pStyle w:val="12"/>
            </w:pPr>
          </w:p>
        </w:tc>
        <w:tc>
          <w:tcPr>
            <w:tcW w:w="964" w:type="dxa"/>
            <w:vAlign w:val="center"/>
          </w:tcPr>
          <w:p w14:paraId="724A79D6">
            <w:pPr>
              <w:pStyle w:val="12"/>
            </w:pPr>
          </w:p>
        </w:tc>
        <w:tc>
          <w:tcPr>
            <w:tcW w:w="964" w:type="dxa"/>
            <w:vAlign w:val="center"/>
          </w:tcPr>
          <w:p w14:paraId="13F648E8">
            <w:pPr>
              <w:pStyle w:val="12"/>
            </w:pPr>
          </w:p>
        </w:tc>
        <w:tc>
          <w:tcPr>
            <w:tcW w:w="964" w:type="dxa"/>
            <w:vAlign w:val="center"/>
          </w:tcPr>
          <w:p w14:paraId="686FF0F7">
            <w:pPr>
              <w:pStyle w:val="12"/>
            </w:pPr>
            <w:r>
              <w:t>5000.00</w:t>
            </w:r>
          </w:p>
        </w:tc>
      </w:tr>
      <w:tr w14:paraId="6DCC2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A968F1">
            <w:pPr>
              <w:pStyle w:val="13"/>
            </w:pPr>
            <w:r>
              <w:t>冀财教[2025]147号关于提前下达2026年城乡义务教育省级补助资金预算的通知（公用经费）</w:t>
            </w:r>
          </w:p>
        </w:tc>
        <w:tc>
          <w:tcPr>
            <w:tcW w:w="964" w:type="dxa"/>
            <w:vAlign w:val="center"/>
          </w:tcPr>
          <w:p w14:paraId="3CAB380E">
            <w:pPr>
              <w:pStyle w:val="12"/>
            </w:pPr>
            <w:r>
              <w:t>578591.00</w:t>
            </w:r>
          </w:p>
        </w:tc>
        <w:tc>
          <w:tcPr>
            <w:tcW w:w="1134" w:type="dxa"/>
            <w:vAlign w:val="center"/>
          </w:tcPr>
          <w:p w14:paraId="42F11C38">
            <w:pPr>
              <w:pStyle w:val="13"/>
            </w:pPr>
            <w:r>
              <w:t>A4 彩色打印机</w:t>
            </w:r>
          </w:p>
        </w:tc>
        <w:tc>
          <w:tcPr>
            <w:tcW w:w="1134" w:type="dxa"/>
            <w:vAlign w:val="center"/>
          </w:tcPr>
          <w:p w14:paraId="290C2DFD">
            <w:pPr>
              <w:pStyle w:val="13"/>
            </w:pPr>
            <w:r>
              <w:t>A02021004</w:t>
            </w:r>
          </w:p>
        </w:tc>
        <w:tc>
          <w:tcPr>
            <w:tcW w:w="709" w:type="dxa"/>
            <w:vAlign w:val="center"/>
          </w:tcPr>
          <w:p w14:paraId="0973447D">
            <w:pPr>
              <w:pStyle w:val="14"/>
            </w:pPr>
            <w:r>
              <w:t>台</w:t>
            </w:r>
          </w:p>
        </w:tc>
        <w:tc>
          <w:tcPr>
            <w:tcW w:w="850" w:type="dxa"/>
            <w:vAlign w:val="center"/>
          </w:tcPr>
          <w:p w14:paraId="1B87243A">
            <w:pPr>
              <w:pStyle w:val="12"/>
            </w:pPr>
            <w:r>
              <w:t>1</w:t>
            </w:r>
          </w:p>
        </w:tc>
        <w:tc>
          <w:tcPr>
            <w:tcW w:w="850" w:type="dxa"/>
            <w:vAlign w:val="center"/>
          </w:tcPr>
          <w:p w14:paraId="39F2A3C9">
            <w:pPr>
              <w:pStyle w:val="12"/>
            </w:pPr>
            <w:r>
              <w:t>3000.00</w:t>
            </w:r>
          </w:p>
        </w:tc>
        <w:tc>
          <w:tcPr>
            <w:tcW w:w="964" w:type="dxa"/>
            <w:vAlign w:val="center"/>
          </w:tcPr>
          <w:p w14:paraId="511C2714">
            <w:pPr>
              <w:pStyle w:val="12"/>
            </w:pPr>
            <w:r>
              <w:t>3000.00</w:t>
            </w:r>
          </w:p>
        </w:tc>
        <w:tc>
          <w:tcPr>
            <w:tcW w:w="964" w:type="dxa"/>
            <w:vAlign w:val="center"/>
          </w:tcPr>
          <w:p w14:paraId="42CFF507">
            <w:pPr>
              <w:pStyle w:val="12"/>
            </w:pPr>
            <w:r>
              <w:t>3000.00</w:t>
            </w:r>
          </w:p>
        </w:tc>
        <w:tc>
          <w:tcPr>
            <w:tcW w:w="964" w:type="dxa"/>
            <w:vAlign w:val="center"/>
          </w:tcPr>
          <w:p w14:paraId="6F5A975B">
            <w:pPr>
              <w:pStyle w:val="12"/>
            </w:pPr>
          </w:p>
        </w:tc>
        <w:tc>
          <w:tcPr>
            <w:tcW w:w="964" w:type="dxa"/>
            <w:vAlign w:val="center"/>
          </w:tcPr>
          <w:p w14:paraId="1064BBBB">
            <w:pPr>
              <w:pStyle w:val="12"/>
            </w:pPr>
          </w:p>
        </w:tc>
        <w:tc>
          <w:tcPr>
            <w:tcW w:w="964" w:type="dxa"/>
            <w:vAlign w:val="center"/>
          </w:tcPr>
          <w:p w14:paraId="3A735EA2">
            <w:pPr>
              <w:pStyle w:val="12"/>
            </w:pPr>
          </w:p>
        </w:tc>
        <w:tc>
          <w:tcPr>
            <w:tcW w:w="964" w:type="dxa"/>
            <w:vAlign w:val="center"/>
          </w:tcPr>
          <w:p w14:paraId="51706B4F">
            <w:pPr>
              <w:pStyle w:val="12"/>
            </w:pPr>
          </w:p>
        </w:tc>
        <w:tc>
          <w:tcPr>
            <w:tcW w:w="964" w:type="dxa"/>
            <w:vAlign w:val="center"/>
          </w:tcPr>
          <w:p w14:paraId="3844E19C">
            <w:pPr>
              <w:pStyle w:val="12"/>
            </w:pPr>
          </w:p>
        </w:tc>
        <w:tc>
          <w:tcPr>
            <w:tcW w:w="964" w:type="dxa"/>
            <w:vAlign w:val="center"/>
          </w:tcPr>
          <w:p w14:paraId="6E6ACD53">
            <w:pPr>
              <w:pStyle w:val="12"/>
            </w:pPr>
          </w:p>
        </w:tc>
        <w:tc>
          <w:tcPr>
            <w:tcW w:w="964" w:type="dxa"/>
            <w:vAlign w:val="center"/>
          </w:tcPr>
          <w:p w14:paraId="61BEA058">
            <w:pPr>
              <w:pStyle w:val="12"/>
            </w:pPr>
            <w:r>
              <w:t>3000.00</w:t>
            </w:r>
          </w:p>
        </w:tc>
      </w:tr>
      <w:tr w14:paraId="30A3E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6EB35D">
            <w:pPr>
              <w:pStyle w:val="13"/>
            </w:pPr>
            <w:r>
              <w:t>冀财教[2025]147号关于提前下达2026年城乡义务教育省级补助资金预算的通知（公用经费）</w:t>
            </w:r>
          </w:p>
        </w:tc>
        <w:tc>
          <w:tcPr>
            <w:tcW w:w="964" w:type="dxa"/>
            <w:vAlign w:val="center"/>
          </w:tcPr>
          <w:p w14:paraId="21935484">
            <w:pPr>
              <w:pStyle w:val="12"/>
            </w:pPr>
            <w:r>
              <w:t>578591.00</w:t>
            </w:r>
          </w:p>
        </w:tc>
        <w:tc>
          <w:tcPr>
            <w:tcW w:w="1134" w:type="dxa"/>
            <w:vAlign w:val="center"/>
          </w:tcPr>
          <w:p w14:paraId="3F0D4E94">
            <w:pPr>
              <w:pStyle w:val="13"/>
            </w:pPr>
            <w:r>
              <w:t>空调机</w:t>
            </w:r>
          </w:p>
        </w:tc>
        <w:tc>
          <w:tcPr>
            <w:tcW w:w="1134" w:type="dxa"/>
            <w:vAlign w:val="center"/>
          </w:tcPr>
          <w:p w14:paraId="38B51C2C">
            <w:pPr>
              <w:pStyle w:val="13"/>
            </w:pPr>
            <w:r>
              <w:t>A02061804</w:t>
            </w:r>
          </w:p>
        </w:tc>
        <w:tc>
          <w:tcPr>
            <w:tcW w:w="709" w:type="dxa"/>
            <w:vAlign w:val="center"/>
          </w:tcPr>
          <w:p w14:paraId="5131D7DD">
            <w:pPr>
              <w:pStyle w:val="14"/>
            </w:pPr>
            <w:r>
              <w:t>台</w:t>
            </w:r>
          </w:p>
        </w:tc>
        <w:tc>
          <w:tcPr>
            <w:tcW w:w="850" w:type="dxa"/>
            <w:vAlign w:val="center"/>
          </w:tcPr>
          <w:p w14:paraId="5D78B6B2">
            <w:pPr>
              <w:pStyle w:val="12"/>
            </w:pPr>
            <w:r>
              <w:t>2</w:t>
            </w:r>
          </w:p>
        </w:tc>
        <w:tc>
          <w:tcPr>
            <w:tcW w:w="850" w:type="dxa"/>
            <w:vAlign w:val="center"/>
          </w:tcPr>
          <w:p w14:paraId="04994F86">
            <w:pPr>
              <w:pStyle w:val="12"/>
            </w:pPr>
            <w:r>
              <w:t>8500.00</w:t>
            </w:r>
          </w:p>
        </w:tc>
        <w:tc>
          <w:tcPr>
            <w:tcW w:w="964" w:type="dxa"/>
            <w:vAlign w:val="center"/>
          </w:tcPr>
          <w:p w14:paraId="3CAB7712">
            <w:pPr>
              <w:pStyle w:val="12"/>
            </w:pPr>
            <w:r>
              <w:t>17000.00</w:t>
            </w:r>
          </w:p>
        </w:tc>
        <w:tc>
          <w:tcPr>
            <w:tcW w:w="964" w:type="dxa"/>
            <w:vAlign w:val="center"/>
          </w:tcPr>
          <w:p w14:paraId="0B54EC88">
            <w:pPr>
              <w:pStyle w:val="12"/>
            </w:pPr>
            <w:r>
              <w:t>17000.00</w:t>
            </w:r>
          </w:p>
        </w:tc>
        <w:tc>
          <w:tcPr>
            <w:tcW w:w="964" w:type="dxa"/>
            <w:vAlign w:val="center"/>
          </w:tcPr>
          <w:p w14:paraId="1BDE6280">
            <w:pPr>
              <w:pStyle w:val="12"/>
            </w:pPr>
          </w:p>
        </w:tc>
        <w:tc>
          <w:tcPr>
            <w:tcW w:w="964" w:type="dxa"/>
            <w:vAlign w:val="center"/>
          </w:tcPr>
          <w:p w14:paraId="5C86D5C6">
            <w:pPr>
              <w:pStyle w:val="12"/>
            </w:pPr>
          </w:p>
        </w:tc>
        <w:tc>
          <w:tcPr>
            <w:tcW w:w="964" w:type="dxa"/>
            <w:vAlign w:val="center"/>
          </w:tcPr>
          <w:p w14:paraId="13B45E6B">
            <w:pPr>
              <w:pStyle w:val="12"/>
            </w:pPr>
          </w:p>
        </w:tc>
        <w:tc>
          <w:tcPr>
            <w:tcW w:w="964" w:type="dxa"/>
            <w:vAlign w:val="center"/>
          </w:tcPr>
          <w:p w14:paraId="01851598">
            <w:pPr>
              <w:pStyle w:val="12"/>
            </w:pPr>
          </w:p>
        </w:tc>
        <w:tc>
          <w:tcPr>
            <w:tcW w:w="964" w:type="dxa"/>
            <w:vAlign w:val="center"/>
          </w:tcPr>
          <w:p w14:paraId="3E2B8CB0">
            <w:pPr>
              <w:pStyle w:val="12"/>
            </w:pPr>
          </w:p>
        </w:tc>
        <w:tc>
          <w:tcPr>
            <w:tcW w:w="964" w:type="dxa"/>
            <w:vAlign w:val="center"/>
          </w:tcPr>
          <w:p w14:paraId="07F65FC4">
            <w:pPr>
              <w:pStyle w:val="12"/>
            </w:pPr>
          </w:p>
        </w:tc>
        <w:tc>
          <w:tcPr>
            <w:tcW w:w="964" w:type="dxa"/>
            <w:vAlign w:val="center"/>
          </w:tcPr>
          <w:p w14:paraId="76A478FC">
            <w:pPr>
              <w:pStyle w:val="12"/>
            </w:pPr>
            <w:r>
              <w:t>17000.00</w:t>
            </w:r>
          </w:p>
        </w:tc>
      </w:tr>
      <w:tr w14:paraId="67DE4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8CD0B6">
            <w:pPr>
              <w:pStyle w:val="15"/>
            </w:pPr>
            <w:r>
              <w:t>井陉县实验中学小计</w:t>
            </w:r>
          </w:p>
        </w:tc>
        <w:tc>
          <w:tcPr>
            <w:tcW w:w="964" w:type="dxa"/>
            <w:vAlign w:val="center"/>
          </w:tcPr>
          <w:p w14:paraId="11C0A700">
            <w:pPr>
              <w:pStyle w:val="16"/>
            </w:pPr>
          </w:p>
        </w:tc>
        <w:tc>
          <w:tcPr>
            <w:tcW w:w="1134" w:type="dxa"/>
            <w:vAlign w:val="center"/>
          </w:tcPr>
          <w:p w14:paraId="199D5494">
            <w:pPr>
              <w:pStyle w:val="17"/>
            </w:pPr>
          </w:p>
        </w:tc>
        <w:tc>
          <w:tcPr>
            <w:tcW w:w="1134" w:type="dxa"/>
            <w:vAlign w:val="center"/>
          </w:tcPr>
          <w:p w14:paraId="6D7645FB">
            <w:pPr>
              <w:pStyle w:val="17"/>
            </w:pPr>
          </w:p>
        </w:tc>
        <w:tc>
          <w:tcPr>
            <w:tcW w:w="709" w:type="dxa"/>
            <w:vAlign w:val="center"/>
          </w:tcPr>
          <w:p w14:paraId="4051E3F8">
            <w:pPr>
              <w:pStyle w:val="15"/>
            </w:pPr>
          </w:p>
        </w:tc>
        <w:tc>
          <w:tcPr>
            <w:tcW w:w="850" w:type="dxa"/>
            <w:vAlign w:val="center"/>
          </w:tcPr>
          <w:p w14:paraId="7B3127B8">
            <w:pPr>
              <w:pStyle w:val="16"/>
            </w:pPr>
          </w:p>
        </w:tc>
        <w:tc>
          <w:tcPr>
            <w:tcW w:w="850" w:type="dxa"/>
            <w:vAlign w:val="center"/>
          </w:tcPr>
          <w:p w14:paraId="5E3804B4">
            <w:pPr>
              <w:pStyle w:val="16"/>
            </w:pPr>
          </w:p>
        </w:tc>
        <w:tc>
          <w:tcPr>
            <w:tcW w:w="964" w:type="dxa"/>
            <w:vAlign w:val="center"/>
          </w:tcPr>
          <w:p w14:paraId="264C5A6E">
            <w:pPr>
              <w:pStyle w:val="16"/>
            </w:pPr>
            <w:r>
              <w:t>1032439.00</w:t>
            </w:r>
          </w:p>
        </w:tc>
        <w:tc>
          <w:tcPr>
            <w:tcW w:w="964" w:type="dxa"/>
            <w:vAlign w:val="center"/>
          </w:tcPr>
          <w:p w14:paraId="17DB4901">
            <w:pPr>
              <w:pStyle w:val="16"/>
            </w:pPr>
            <w:r>
              <w:t>1032439.00</w:t>
            </w:r>
          </w:p>
        </w:tc>
        <w:tc>
          <w:tcPr>
            <w:tcW w:w="964" w:type="dxa"/>
            <w:vAlign w:val="center"/>
          </w:tcPr>
          <w:p w14:paraId="3A0E176F">
            <w:pPr>
              <w:pStyle w:val="16"/>
            </w:pPr>
          </w:p>
        </w:tc>
        <w:tc>
          <w:tcPr>
            <w:tcW w:w="964" w:type="dxa"/>
            <w:vAlign w:val="center"/>
          </w:tcPr>
          <w:p w14:paraId="468681F1">
            <w:pPr>
              <w:pStyle w:val="16"/>
            </w:pPr>
          </w:p>
        </w:tc>
        <w:tc>
          <w:tcPr>
            <w:tcW w:w="964" w:type="dxa"/>
            <w:vAlign w:val="center"/>
          </w:tcPr>
          <w:p w14:paraId="43B3C251">
            <w:pPr>
              <w:pStyle w:val="16"/>
            </w:pPr>
          </w:p>
        </w:tc>
        <w:tc>
          <w:tcPr>
            <w:tcW w:w="964" w:type="dxa"/>
            <w:vAlign w:val="center"/>
          </w:tcPr>
          <w:p w14:paraId="043D69CE">
            <w:pPr>
              <w:pStyle w:val="16"/>
            </w:pPr>
          </w:p>
        </w:tc>
        <w:tc>
          <w:tcPr>
            <w:tcW w:w="964" w:type="dxa"/>
            <w:vAlign w:val="center"/>
          </w:tcPr>
          <w:p w14:paraId="4A19A978">
            <w:pPr>
              <w:pStyle w:val="16"/>
            </w:pPr>
          </w:p>
        </w:tc>
        <w:tc>
          <w:tcPr>
            <w:tcW w:w="964" w:type="dxa"/>
            <w:vAlign w:val="center"/>
          </w:tcPr>
          <w:p w14:paraId="340B257B">
            <w:pPr>
              <w:pStyle w:val="16"/>
            </w:pPr>
          </w:p>
        </w:tc>
        <w:tc>
          <w:tcPr>
            <w:tcW w:w="964" w:type="dxa"/>
            <w:vAlign w:val="center"/>
          </w:tcPr>
          <w:p w14:paraId="7B9320C3">
            <w:pPr>
              <w:pStyle w:val="16"/>
            </w:pPr>
            <w:r>
              <w:t>1032439.00</w:t>
            </w:r>
          </w:p>
        </w:tc>
      </w:tr>
      <w:tr w14:paraId="24767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640BA4">
            <w:pPr>
              <w:pStyle w:val="13"/>
            </w:pPr>
            <w:r>
              <w:t>2026年初中公用经费县级配套资金</w:t>
            </w:r>
          </w:p>
        </w:tc>
        <w:tc>
          <w:tcPr>
            <w:tcW w:w="964" w:type="dxa"/>
            <w:vAlign w:val="center"/>
          </w:tcPr>
          <w:p w14:paraId="417FFBDD">
            <w:pPr>
              <w:pStyle w:val="12"/>
            </w:pPr>
            <w:r>
              <w:t>231018.00</w:t>
            </w:r>
          </w:p>
        </w:tc>
        <w:tc>
          <w:tcPr>
            <w:tcW w:w="1134" w:type="dxa"/>
            <w:vAlign w:val="center"/>
          </w:tcPr>
          <w:p w14:paraId="4A5A46A9">
            <w:pPr>
              <w:pStyle w:val="13"/>
            </w:pPr>
            <w:r>
              <w:t>物业管理服务</w:t>
            </w:r>
          </w:p>
        </w:tc>
        <w:tc>
          <w:tcPr>
            <w:tcW w:w="1134" w:type="dxa"/>
            <w:vAlign w:val="center"/>
          </w:tcPr>
          <w:p w14:paraId="65A296A5">
            <w:pPr>
              <w:pStyle w:val="13"/>
            </w:pPr>
            <w:r>
              <w:t>C21040000</w:t>
            </w:r>
          </w:p>
        </w:tc>
        <w:tc>
          <w:tcPr>
            <w:tcW w:w="709" w:type="dxa"/>
            <w:vAlign w:val="center"/>
          </w:tcPr>
          <w:p w14:paraId="7D308A05">
            <w:pPr>
              <w:pStyle w:val="14"/>
            </w:pPr>
            <w:r>
              <w:t>项</w:t>
            </w:r>
          </w:p>
        </w:tc>
        <w:tc>
          <w:tcPr>
            <w:tcW w:w="850" w:type="dxa"/>
            <w:vAlign w:val="center"/>
          </w:tcPr>
          <w:p w14:paraId="2B905222">
            <w:pPr>
              <w:pStyle w:val="12"/>
            </w:pPr>
            <w:r>
              <w:t>3</w:t>
            </w:r>
          </w:p>
        </w:tc>
        <w:tc>
          <w:tcPr>
            <w:tcW w:w="850" w:type="dxa"/>
            <w:vAlign w:val="center"/>
          </w:tcPr>
          <w:p w14:paraId="2DA11313">
            <w:pPr>
              <w:pStyle w:val="12"/>
            </w:pPr>
            <w:r>
              <w:t>3213.00</w:t>
            </w:r>
          </w:p>
        </w:tc>
        <w:tc>
          <w:tcPr>
            <w:tcW w:w="964" w:type="dxa"/>
            <w:vAlign w:val="center"/>
          </w:tcPr>
          <w:p w14:paraId="06CD9FAC">
            <w:pPr>
              <w:pStyle w:val="12"/>
            </w:pPr>
            <w:r>
              <w:t>9639.00</w:t>
            </w:r>
          </w:p>
        </w:tc>
        <w:tc>
          <w:tcPr>
            <w:tcW w:w="964" w:type="dxa"/>
            <w:vAlign w:val="center"/>
          </w:tcPr>
          <w:p w14:paraId="5CFF7976">
            <w:pPr>
              <w:pStyle w:val="12"/>
            </w:pPr>
            <w:r>
              <w:t>9639.00</w:t>
            </w:r>
          </w:p>
        </w:tc>
        <w:tc>
          <w:tcPr>
            <w:tcW w:w="964" w:type="dxa"/>
            <w:vAlign w:val="center"/>
          </w:tcPr>
          <w:p w14:paraId="523E2523">
            <w:pPr>
              <w:pStyle w:val="12"/>
            </w:pPr>
          </w:p>
        </w:tc>
        <w:tc>
          <w:tcPr>
            <w:tcW w:w="964" w:type="dxa"/>
            <w:vAlign w:val="center"/>
          </w:tcPr>
          <w:p w14:paraId="0808E52C">
            <w:pPr>
              <w:pStyle w:val="12"/>
            </w:pPr>
          </w:p>
        </w:tc>
        <w:tc>
          <w:tcPr>
            <w:tcW w:w="964" w:type="dxa"/>
            <w:vAlign w:val="center"/>
          </w:tcPr>
          <w:p w14:paraId="6BADBB41">
            <w:pPr>
              <w:pStyle w:val="12"/>
            </w:pPr>
          </w:p>
        </w:tc>
        <w:tc>
          <w:tcPr>
            <w:tcW w:w="964" w:type="dxa"/>
            <w:vAlign w:val="center"/>
          </w:tcPr>
          <w:p w14:paraId="0FAA4986">
            <w:pPr>
              <w:pStyle w:val="12"/>
            </w:pPr>
          </w:p>
        </w:tc>
        <w:tc>
          <w:tcPr>
            <w:tcW w:w="964" w:type="dxa"/>
            <w:vAlign w:val="center"/>
          </w:tcPr>
          <w:p w14:paraId="43907810">
            <w:pPr>
              <w:pStyle w:val="12"/>
            </w:pPr>
          </w:p>
        </w:tc>
        <w:tc>
          <w:tcPr>
            <w:tcW w:w="964" w:type="dxa"/>
            <w:vAlign w:val="center"/>
          </w:tcPr>
          <w:p w14:paraId="34619036">
            <w:pPr>
              <w:pStyle w:val="12"/>
            </w:pPr>
          </w:p>
        </w:tc>
        <w:tc>
          <w:tcPr>
            <w:tcW w:w="964" w:type="dxa"/>
            <w:vAlign w:val="center"/>
          </w:tcPr>
          <w:p w14:paraId="50CCE129">
            <w:pPr>
              <w:pStyle w:val="12"/>
            </w:pPr>
            <w:r>
              <w:t>9639.00</w:t>
            </w:r>
          </w:p>
        </w:tc>
      </w:tr>
      <w:tr w14:paraId="063FE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3A46BB">
            <w:pPr>
              <w:pStyle w:val="13"/>
            </w:pPr>
            <w:r>
              <w:t>冀财教[2025]121号关于提前下达2026年城乡义务教育中央补助经费预算的通知（公用经费）</w:t>
            </w:r>
          </w:p>
        </w:tc>
        <w:tc>
          <w:tcPr>
            <w:tcW w:w="964" w:type="dxa"/>
            <w:vAlign w:val="center"/>
          </w:tcPr>
          <w:p w14:paraId="57D3EC26">
            <w:pPr>
              <w:pStyle w:val="12"/>
            </w:pPr>
            <w:r>
              <w:t>1380822.00</w:t>
            </w:r>
          </w:p>
        </w:tc>
        <w:tc>
          <w:tcPr>
            <w:tcW w:w="1134" w:type="dxa"/>
            <w:vAlign w:val="center"/>
          </w:tcPr>
          <w:p w14:paraId="08D7D6A4">
            <w:pPr>
              <w:pStyle w:val="13"/>
            </w:pPr>
            <w:r>
              <w:t>台式计算机</w:t>
            </w:r>
          </w:p>
        </w:tc>
        <w:tc>
          <w:tcPr>
            <w:tcW w:w="1134" w:type="dxa"/>
            <w:vAlign w:val="center"/>
          </w:tcPr>
          <w:p w14:paraId="3F35A899">
            <w:pPr>
              <w:pStyle w:val="13"/>
            </w:pPr>
            <w:r>
              <w:t>A02010105</w:t>
            </w:r>
          </w:p>
        </w:tc>
        <w:tc>
          <w:tcPr>
            <w:tcW w:w="709" w:type="dxa"/>
            <w:vAlign w:val="center"/>
          </w:tcPr>
          <w:p w14:paraId="26962388">
            <w:pPr>
              <w:pStyle w:val="14"/>
            </w:pPr>
            <w:r>
              <w:t>台</w:t>
            </w:r>
          </w:p>
        </w:tc>
        <w:tc>
          <w:tcPr>
            <w:tcW w:w="850" w:type="dxa"/>
            <w:vAlign w:val="center"/>
          </w:tcPr>
          <w:p w14:paraId="50E556A3">
            <w:pPr>
              <w:pStyle w:val="12"/>
            </w:pPr>
            <w:r>
              <w:t>45</w:t>
            </w:r>
          </w:p>
        </w:tc>
        <w:tc>
          <w:tcPr>
            <w:tcW w:w="850" w:type="dxa"/>
            <w:vAlign w:val="center"/>
          </w:tcPr>
          <w:p w14:paraId="7098E533">
            <w:pPr>
              <w:pStyle w:val="12"/>
            </w:pPr>
            <w:r>
              <w:t>4200.00</w:t>
            </w:r>
          </w:p>
        </w:tc>
        <w:tc>
          <w:tcPr>
            <w:tcW w:w="964" w:type="dxa"/>
            <w:vAlign w:val="center"/>
          </w:tcPr>
          <w:p w14:paraId="58BC705F">
            <w:pPr>
              <w:pStyle w:val="12"/>
            </w:pPr>
            <w:r>
              <w:t>189000.00</w:t>
            </w:r>
          </w:p>
        </w:tc>
        <w:tc>
          <w:tcPr>
            <w:tcW w:w="964" w:type="dxa"/>
            <w:vAlign w:val="center"/>
          </w:tcPr>
          <w:p w14:paraId="1ED39DEF">
            <w:pPr>
              <w:pStyle w:val="12"/>
            </w:pPr>
            <w:r>
              <w:t>189000.00</w:t>
            </w:r>
          </w:p>
        </w:tc>
        <w:tc>
          <w:tcPr>
            <w:tcW w:w="964" w:type="dxa"/>
            <w:vAlign w:val="center"/>
          </w:tcPr>
          <w:p w14:paraId="1D0A9C8F">
            <w:pPr>
              <w:pStyle w:val="12"/>
            </w:pPr>
          </w:p>
        </w:tc>
        <w:tc>
          <w:tcPr>
            <w:tcW w:w="964" w:type="dxa"/>
            <w:vAlign w:val="center"/>
          </w:tcPr>
          <w:p w14:paraId="395EBA79">
            <w:pPr>
              <w:pStyle w:val="12"/>
            </w:pPr>
          </w:p>
        </w:tc>
        <w:tc>
          <w:tcPr>
            <w:tcW w:w="964" w:type="dxa"/>
            <w:vAlign w:val="center"/>
          </w:tcPr>
          <w:p w14:paraId="057EB4FD">
            <w:pPr>
              <w:pStyle w:val="12"/>
            </w:pPr>
          </w:p>
        </w:tc>
        <w:tc>
          <w:tcPr>
            <w:tcW w:w="964" w:type="dxa"/>
            <w:vAlign w:val="center"/>
          </w:tcPr>
          <w:p w14:paraId="54A8A8E8">
            <w:pPr>
              <w:pStyle w:val="12"/>
            </w:pPr>
          </w:p>
        </w:tc>
        <w:tc>
          <w:tcPr>
            <w:tcW w:w="964" w:type="dxa"/>
            <w:vAlign w:val="center"/>
          </w:tcPr>
          <w:p w14:paraId="3CC49FCE">
            <w:pPr>
              <w:pStyle w:val="12"/>
            </w:pPr>
          </w:p>
        </w:tc>
        <w:tc>
          <w:tcPr>
            <w:tcW w:w="964" w:type="dxa"/>
            <w:vAlign w:val="center"/>
          </w:tcPr>
          <w:p w14:paraId="167F6FDA">
            <w:pPr>
              <w:pStyle w:val="12"/>
            </w:pPr>
          </w:p>
        </w:tc>
        <w:tc>
          <w:tcPr>
            <w:tcW w:w="964" w:type="dxa"/>
            <w:vAlign w:val="center"/>
          </w:tcPr>
          <w:p w14:paraId="207A2669">
            <w:pPr>
              <w:pStyle w:val="12"/>
            </w:pPr>
            <w:r>
              <w:t>189000.00</w:t>
            </w:r>
          </w:p>
        </w:tc>
      </w:tr>
      <w:tr w14:paraId="457C2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7A380F">
            <w:pPr>
              <w:pStyle w:val="13"/>
            </w:pPr>
            <w:r>
              <w:t>冀财教[2025]121号关于提前下达2026年城乡义务教育中央补助经费预算的通知（公用经费）</w:t>
            </w:r>
          </w:p>
        </w:tc>
        <w:tc>
          <w:tcPr>
            <w:tcW w:w="964" w:type="dxa"/>
            <w:vAlign w:val="center"/>
          </w:tcPr>
          <w:p w14:paraId="4BDC2AEB">
            <w:pPr>
              <w:pStyle w:val="12"/>
            </w:pPr>
            <w:r>
              <w:t>1380822.00</w:t>
            </w:r>
          </w:p>
        </w:tc>
        <w:tc>
          <w:tcPr>
            <w:tcW w:w="1134" w:type="dxa"/>
            <w:vAlign w:val="center"/>
          </w:tcPr>
          <w:p w14:paraId="1072FA68">
            <w:pPr>
              <w:pStyle w:val="13"/>
            </w:pPr>
            <w:r>
              <w:t>多功能一体机</w:t>
            </w:r>
          </w:p>
        </w:tc>
        <w:tc>
          <w:tcPr>
            <w:tcW w:w="1134" w:type="dxa"/>
            <w:vAlign w:val="center"/>
          </w:tcPr>
          <w:p w14:paraId="22E96987">
            <w:pPr>
              <w:pStyle w:val="13"/>
            </w:pPr>
            <w:r>
              <w:t>A02020400</w:t>
            </w:r>
          </w:p>
        </w:tc>
        <w:tc>
          <w:tcPr>
            <w:tcW w:w="709" w:type="dxa"/>
            <w:vAlign w:val="center"/>
          </w:tcPr>
          <w:p w14:paraId="471E79D5">
            <w:pPr>
              <w:pStyle w:val="14"/>
            </w:pPr>
            <w:r>
              <w:t>台</w:t>
            </w:r>
          </w:p>
        </w:tc>
        <w:tc>
          <w:tcPr>
            <w:tcW w:w="850" w:type="dxa"/>
            <w:vAlign w:val="center"/>
          </w:tcPr>
          <w:p w14:paraId="7670F19C">
            <w:pPr>
              <w:pStyle w:val="12"/>
            </w:pPr>
            <w:r>
              <w:t>3</w:t>
            </w:r>
          </w:p>
        </w:tc>
        <w:tc>
          <w:tcPr>
            <w:tcW w:w="850" w:type="dxa"/>
            <w:vAlign w:val="center"/>
          </w:tcPr>
          <w:p w14:paraId="00E4FA06">
            <w:pPr>
              <w:pStyle w:val="12"/>
            </w:pPr>
            <w:r>
              <w:t>1700.00</w:t>
            </w:r>
          </w:p>
        </w:tc>
        <w:tc>
          <w:tcPr>
            <w:tcW w:w="964" w:type="dxa"/>
            <w:vAlign w:val="center"/>
          </w:tcPr>
          <w:p w14:paraId="381ADA5B">
            <w:pPr>
              <w:pStyle w:val="12"/>
            </w:pPr>
            <w:r>
              <w:t>5100.00</w:t>
            </w:r>
          </w:p>
        </w:tc>
        <w:tc>
          <w:tcPr>
            <w:tcW w:w="964" w:type="dxa"/>
            <w:vAlign w:val="center"/>
          </w:tcPr>
          <w:p w14:paraId="47447759">
            <w:pPr>
              <w:pStyle w:val="12"/>
            </w:pPr>
            <w:r>
              <w:t>5100.00</w:t>
            </w:r>
          </w:p>
        </w:tc>
        <w:tc>
          <w:tcPr>
            <w:tcW w:w="964" w:type="dxa"/>
            <w:vAlign w:val="center"/>
          </w:tcPr>
          <w:p w14:paraId="02B2EFC3">
            <w:pPr>
              <w:pStyle w:val="12"/>
            </w:pPr>
          </w:p>
        </w:tc>
        <w:tc>
          <w:tcPr>
            <w:tcW w:w="964" w:type="dxa"/>
            <w:vAlign w:val="center"/>
          </w:tcPr>
          <w:p w14:paraId="33A2FD8B">
            <w:pPr>
              <w:pStyle w:val="12"/>
            </w:pPr>
          </w:p>
        </w:tc>
        <w:tc>
          <w:tcPr>
            <w:tcW w:w="964" w:type="dxa"/>
            <w:vAlign w:val="center"/>
          </w:tcPr>
          <w:p w14:paraId="737FA247">
            <w:pPr>
              <w:pStyle w:val="12"/>
            </w:pPr>
          </w:p>
        </w:tc>
        <w:tc>
          <w:tcPr>
            <w:tcW w:w="964" w:type="dxa"/>
            <w:vAlign w:val="center"/>
          </w:tcPr>
          <w:p w14:paraId="53E63CBD">
            <w:pPr>
              <w:pStyle w:val="12"/>
            </w:pPr>
          </w:p>
        </w:tc>
        <w:tc>
          <w:tcPr>
            <w:tcW w:w="964" w:type="dxa"/>
            <w:vAlign w:val="center"/>
          </w:tcPr>
          <w:p w14:paraId="3ABD9A3E">
            <w:pPr>
              <w:pStyle w:val="12"/>
            </w:pPr>
          </w:p>
        </w:tc>
        <w:tc>
          <w:tcPr>
            <w:tcW w:w="964" w:type="dxa"/>
            <w:vAlign w:val="center"/>
          </w:tcPr>
          <w:p w14:paraId="30FADA11">
            <w:pPr>
              <w:pStyle w:val="12"/>
            </w:pPr>
          </w:p>
        </w:tc>
        <w:tc>
          <w:tcPr>
            <w:tcW w:w="964" w:type="dxa"/>
            <w:vAlign w:val="center"/>
          </w:tcPr>
          <w:p w14:paraId="0F1FD6A8">
            <w:pPr>
              <w:pStyle w:val="12"/>
            </w:pPr>
            <w:r>
              <w:t>5100.00</w:t>
            </w:r>
          </w:p>
        </w:tc>
      </w:tr>
      <w:tr w14:paraId="7AC5F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DA203E">
            <w:pPr>
              <w:pStyle w:val="13"/>
            </w:pPr>
            <w:r>
              <w:t>冀财教[2025]121号关于提前下达2026年城乡义务教育中央补助经费预算的通知（公用经费）</w:t>
            </w:r>
          </w:p>
        </w:tc>
        <w:tc>
          <w:tcPr>
            <w:tcW w:w="964" w:type="dxa"/>
            <w:vAlign w:val="center"/>
          </w:tcPr>
          <w:p w14:paraId="5623F5C3">
            <w:pPr>
              <w:pStyle w:val="12"/>
            </w:pPr>
            <w:r>
              <w:t>1380822.00</w:t>
            </w:r>
          </w:p>
        </w:tc>
        <w:tc>
          <w:tcPr>
            <w:tcW w:w="1134" w:type="dxa"/>
            <w:vAlign w:val="center"/>
          </w:tcPr>
          <w:p w14:paraId="715835B9">
            <w:pPr>
              <w:pStyle w:val="13"/>
            </w:pPr>
            <w:r>
              <w:t>触控一体机</w:t>
            </w:r>
          </w:p>
        </w:tc>
        <w:tc>
          <w:tcPr>
            <w:tcW w:w="1134" w:type="dxa"/>
            <w:vAlign w:val="center"/>
          </w:tcPr>
          <w:p w14:paraId="62D4D70B">
            <w:pPr>
              <w:pStyle w:val="13"/>
            </w:pPr>
            <w:r>
              <w:t>A02020800</w:t>
            </w:r>
          </w:p>
        </w:tc>
        <w:tc>
          <w:tcPr>
            <w:tcW w:w="709" w:type="dxa"/>
            <w:vAlign w:val="center"/>
          </w:tcPr>
          <w:p w14:paraId="773449D5">
            <w:pPr>
              <w:pStyle w:val="14"/>
            </w:pPr>
            <w:r>
              <w:t>台</w:t>
            </w:r>
          </w:p>
        </w:tc>
        <w:tc>
          <w:tcPr>
            <w:tcW w:w="850" w:type="dxa"/>
            <w:vAlign w:val="center"/>
          </w:tcPr>
          <w:p w14:paraId="71B7D3B7">
            <w:pPr>
              <w:pStyle w:val="12"/>
            </w:pPr>
            <w:r>
              <w:t>12</w:t>
            </w:r>
          </w:p>
        </w:tc>
        <w:tc>
          <w:tcPr>
            <w:tcW w:w="850" w:type="dxa"/>
            <w:vAlign w:val="center"/>
          </w:tcPr>
          <w:p w14:paraId="40A4E525">
            <w:pPr>
              <w:pStyle w:val="12"/>
            </w:pPr>
            <w:r>
              <w:t>16000.00</w:t>
            </w:r>
          </w:p>
        </w:tc>
        <w:tc>
          <w:tcPr>
            <w:tcW w:w="964" w:type="dxa"/>
            <w:vAlign w:val="center"/>
          </w:tcPr>
          <w:p w14:paraId="19E59324">
            <w:pPr>
              <w:pStyle w:val="12"/>
            </w:pPr>
            <w:r>
              <w:t>192000.00</w:t>
            </w:r>
          </w:p>
        </w:tc>
        <w:tc>
          <w:tcPr>
            <w:tcW w:w="964" w:type="dxa"/>
            <w:vAlign w:val="center"/>
          </w:tcPr>
          <w:p w14:paraId="5F029784">
            <w:pPr>
              <w:pStyle w:val="12"/>
            </w:pPr>
            <w:r>
              <w:t>192000.00</w:t>
            </w:r>
          </w:p>
        </w:tc>
        <w:tc>
          <w:tcPr>
            <w:tcW w:w="964" w:type="dxa"/>
            <w:vAlign w:val="center"/>
          </w:tcPr>
          <w:p w14:paraId="2D8E0D30">
            <w:pPr>
              <w:pStyle w:val="12"/>
            </w:pPr>
          </w:p>
        </w:tc>
        <w:tc>
          <w:tcPr>
            <w:tcW w:w="964" w:type="dxa"/>
            <w:vAlign w:val="center"/>
          </w:tcPr>
          <w:p w14:paraId="6C1F3D7D">
            <w:pPr>
              <w:pStyle w:val="12"/>
            </w:pPr>
          </w:p>
        </w:tc>
        <w:tc>
          <w:tcPr>
            <w:tcW w:w="964" w:type="dxa"/>
            <w:vAlign w:val="center"/>
          </w:tcPr>
          <w:p w14:paraId="0B9A4C86">
            <w:pPr>
              <w:pStyle w:val="12"/>
            </w:pPr>
          </w:p>
        </w:tc>
        <w:tc>
          <w:tcPr>
            <w:tcW w:w="964" w:type="dxa"/>
            <w:vAlign w:val="center"/>
          </w:tcPr>
          <w:p w14:paraId="497F7B38">
            <w:pPr>
              <w:pStyle w:val="12"/>
            </w:pPr>
          </w:p>
        </w:tc>
        <w:tc>
          <w:tcPr>
            <w:tcW w:w="964" w:type="dxa"/>
            <w:vAlign w:val="center"/>
          </w:tcPr>
          <w:p w14:paraId="00BB26F7">
            <w:pPr>
              <w:pStyle w:val="12"/>
            </w:pPr>
          </w:p>
        </w:tc>
        <w:tc>
          <w:tcPr>
            <w:tcW w:w="964" w:type="dxa"/>
            <w:vAlign w:val="center"/>
          </w:tcPr>
          <w:p w14:paraId="70D75670">
            <w:pPr>
              <w:pStyle w:val="12"/>
            </w:pPr>
          </w:p>
        </w:tc>
        <w:tc>
          <w:tcPr>
            <w:tcW w:w="964" w:type="dxa"/>
            <w:vAlign w:val="center"/>
          </w:tcPr>
          <w:p w14:paraId="12F9D98D">
            <w:pPr>
              <w:pStyle w:val="12"/>
            </w:pPr>
            <w:r>
              <w:t>192000.00</w:t>
            </w:r>
          </w:p>
        </w:tc>
      </w:tr>
      <w:tr w14:paraId="0536E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853D67">
            <w:pPr>
              <w:pStyle w:val="13"/>
            </w:pPr>
            <w:r>
              <w:t>冀财教[2025]121号关于提前下达2026年城乡义务教育中央补助经费预算的通知（公用经费）</w:t>
            </w:r>
          </w:p>
        </w:tc>
        <w:tc>
          <w:tcPr>
            <w:tcW w:w="964" w:type="dxa"/>
            <w:vAlign w:val="center"/>
          </w:tcPr>
          <w:p w14:paraId="545C669D">
            <w:pPr>
              <w:pStyle w:val="12"/>
            </w:pPr>
            <w:r>
              <w:t>1380822.00</w:t>
            </w:r>
          </w:p>
        </w:tc>
        <w:tc>
          <w:tcPr>
            <w:tcW w:w="1134" w:type="dxa"/>
            <w:vAlign w:val="center"/>
          </w:tcPr>
          <w:p w14:paraId="0B1E608C">
            <w:pPr>
              <w:pStyle w:val="13"/>
            </w:pPr>
            <w:r>
              <w:t>扫描仪</w:t>
            </w:r>
          </w:p>
        </w:tc>
        <w:tc>
          <w:tcPr>
            <w:tcW w:w="1134" w:type="dxa"/>
            <w:vAlign w:val="center"/>
          </w:tcPr>
          <w:p w14:paraId="3C98EBBB">
            <w:pPr>
              <w:pStyle w:val="13"/>
            </w:pPr>
            <w:r>
              <w:t>A02021118</w:t>
            </w:r>
          </w:p>
        </w:tc>
        <w:tc>
          <w:tcPr>
            <w:tcW w:w="709" w:type="dxa"/>
            <w:vAlign w:val="center"/>
          </w:tcPr>
          <w:p w14:paraId="06FBDA06">
            <w:pPr>
              <w:pStyle w:val="14"/>
            </w:pPr>
            <w:r>
              <w:t>台</w:t>
            </w:r>
          </w:p>
        </w:tc>
        <w:tc>
          <w:tcPr>
            <w:tcW w:w="850" w:type="dxa"/>
            <w:vAlign w:val="center"/>
          </w:tcPr>
          <w:p w14:paraId="1D6AEF35">
            <w:pPr>
              <w:pStyle w:val="12"/>
            </w:pPr>
            <w:r>
              <w:t>1</w:t>
            </w:r>
          </w:p>
        </w:tc>
        <w:tc>
          <w:tcPr>
            <w:tcW w:w="850" w:type="dxa"/>
            <w:vAlign w:val="center"/>
          </w:tcPr>
          <w:p w14:paraId="3BA2061C">
            <w:pPr>
              <w:pStyle w:val="12"/>
            </w:pPr>
            <w:r>
              <w:t>1000.00</w:t>
            </w:r>
          </w:p>
        </w:tc>
        <w:tc>
          <w:tcPr>
            <w:tcW w:w="964" w:type="dxa"/>
            <w:vAlign w:val="center"/>
          </w:tcPr>
          <w:p w14:paraId="16C54F92">
            <w:pPr>
              <w:pStyle w:val="12"/>
            </w:pPr>
            <w:r>
              <w:t>1000.00</w:t>
            </w:r>
          </w:p>
        </w:tc>
        <w:tc>
          <w:tcPr>
            <w:tcW w:w="964" w:type="dxa"/>
            <w:vAlign w:val="center"/>
          </w:tcPr>
          <w:p w14:paraId="24F2357D">
            <w:pPr>
              <w:pStyle w:val="12"/>
            </w:pPr>
            <w:r>
              <w:t>1000.00</w:t>
            </w:r>
          </w:p>
        </w:tc>
        <w:tc>
          <w:tcPr>
            <w:tcW w:w="964" w:type="dxa"/>
            <w:vAlign w:val="center"/>
          </w:tcPr>
          <w:p w14:paraId="27C1B6C0">
            <w:pPr>
              <w:pStyle w:val="12"/>
            </w:pPr>
          </w:p>
        </w:tc>
        <w:tc>
          <w:tcPr>
            <w:tcW w:w="964" w:type="dxa"/>
            <w:vAlign w:val="center"/>
          </w:tcPr>
          <w:p w14:paraId="1F69008A">
            <w:pPr>
              <w:pStyle w:val="12"/>
            </w:pPr>
          </w:p>
        </w:tc>
        <w:tc>
          <w:tcPr>
            <w:tcW w:w="964" w:type="dxa"/>
            <w:vAlign w:val="center"/>
          </w:tcPr>
          <w:p w14:paraId="50FE689C">
            <w:pPr>
              <w:pStyle w:val="12"/>
            </w:pPr>
          </w:p>
        </w:tc>
        <w:tc>
          <w:tcPr>
            <w:tcW w:w="964" w:type="dxa"/>
            <w:vAlign w:val="center"/>
          </w:tcPr>
          <w:p w14:paraId="31322DA9">
            <w:pPr>
              <w:pStyle w:val="12"/>
            </w:pPr>
          </w:p>
        </w:tc>
        <w:tc>
          <w:tcPr>
            <w:tcW w:w="964" w:type="dxa"/>
            <w:vAlign w:val="center"/>
          </w:tcPr>
          <w:p w14:paraId="197CA3BB">
            <w:pPr>
              <w:pStyle w:val="12"/>
            </w:pPr>
          </w:p>
        </w:tc>
        <w:tc>
          <w:tcPr>
            <w:tcW w:w="964" w:type="dxa"/>
            <w:vAlign w:val="center"/>
          </w:tcPr>
          <w:p w14:paraId="2B478DA5">
            <w:pPr>
              <w:pStyle w:val="12"/>
            </w:pPr>
          </w:p>
        </w:tc>
        <w:tc>
          <w:tcPr>
            <w:tcW w:w="964" w:type="dxa"/>
            <w:vAlign w:val="center"/>
          </w:tcPr>
          <w:p w14:paraId="392BBBB0">
            <w:pPr>
              <w:pStyle w:val="12"/>
            </w:pPr>
            <w:r>
              <w:t>1000.00</w:t>
            </w:r>
          </w:p>
        </w:tc>
      </w:tr>
      <w:tr w14:paraId="54933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4C654A">
            <w:pPr>
              <w:pStyle w:val="13"/>
            </w:pPr>
            <w:r>
              <w:t>冀财教[2025]121号关于提前下达2026年城乡义务教育中央补助经费预算的通知（公用经费）</w:t>
            </w:r>
          </w:p>
        </w:tc>
        <w:tc>
          <w:tcPr>
            <w:tcW w:w="964" w:type="dxa"/>
            <w:vAlign w:val="center"/>
          </w:tcPr>
          <w:p w14:paraId="21659A60">
            <w:pPr>
              <w:pStyle w:val="12"/>
            </w:pPr>
            <w:r>
              <w:t>1380822.00</w:t>
            </w:r>
          </w:p>
        </w:tc>
        <w:tc>
          <w:tcPr>
            <w:tcW w:w="1134" w:type="dxa"/>
            <w:vAlign w:val="center"/>
          </w:tcPr>
          <w:p w14:paraId="6E57B4CF">
            <w:pPr>
              <w:pStyle w:val="13"/>
            </w:pPr>
            <w:r>
              <w:t>办公桌</w:t>
            </w:r>
          </w:p>
        </w:tc>
        <w:tc>
          <w:tcPr>
            <w:tcW w:w="1134" w:type="dxa"/>
            <w:vAlign w:val="center"/>
          </w:tcPr>
          <w:p w14:paraId="19CC2C88">
            <w:pPr>
              <w:pStyle w:val="13"/>
            </w:pPr>
            <w:r>
              <w:t>A05010201</w:t>
            </w:r>
          </w:p>
        </w:tc>
        <w:tc>
          <w:tcPr>
            <w:tcW w:w="709" w:type="dxa"/>
            <w:vAlign w:val="center"/>
          </w:tcPr>
          <w:p w14:paraId="6AE771C5">
            <w:pPr>
              <w:pStyle w:val="14"/>
            </w:pPr>
            <w:r>
              <w:t>件</w:t>
            </w:r>
          </w:p>
        </w:tc>
        <w:tc>
          <w:tcPr>
            <w:tcW w:w="850" w:type="dxa"/>
            <w:vAlign w:val="center"/>
          </w:tcPr>
          <w:p w14:paraId="0AA7BE43">
            <w:pPr>
              <w:pStyle w:val="12"/>
            </w:pPr>
            <w:r>
              <w:t>50</w:t>
            </w:r>
          </w:p>
        </w:tc>
        <w:tc>
          <w:tcPr>
            <w:tcW w:w="850" w:type="dxa"/>
            <w:vAlign w:val="center"/>
          </w:tcPr>
          <w:p w14:paraId="6E6A8E2B">
            <w:pPr>
              <w:pStyle w:val="12"/>
            </w:pPr>
            <w:r>
              <w:t>1100.00</w:t>
            </w:r>
          </w:p>
        </w:tc>
        <w:tc>
          <w:tcPr>
            <w:tcW w:w="964" w:type="dxa"/>
            <w:vAlign w:val="center"/>
          </w:tcPr>
          <w:p w14:paraId="33174200">
            <w:pPr>
              <w:pStyle w:val="12"/>
            </w:pPr>
            <w:r>
              <w:t>55000.00</w:t>
            </w:r>
          </w:p>
        </w:tc>
        <w:tc>
          <w:tcPr>
            <w:tcW w:w="964" w:type="dxa"/>
            <w:vAlign w:val="center"/>
          </w:tcPr>
          <w:p w14:paraId="35DA554F">
            <w:pPr>
              <w:pStyle w:val="12"/>
            </w:pPr>
            <w:r>
              <w:t>55000.00</w:t>
            </w:r>
          </w:p>
        </w:tc>
        <w:tc>
          <w:tcPr>
            <w:tcW w:w="964" w:type="dxa"/>
            <w:vAlign w:val="center"/>
          </w:tcPr>
          <w:p w14:paraId="08BDDBA5">
            <w:pPr>
              <w:pStyle w:val="12"/>
            </w:pPr>
          </w:p>
        </w:tc>
        <w:tc>
          <w:tcPr>
            <w:tcW w:w="964" w:type="dxa"/>
            <w:vAlign w:val="center"/>
          </w:tcPr>
          <w:p w14:paraId="2210183D">
            <w:pPr>
              <w:pStyle w:val="12"/>
            </w:pPr>
          </w:p>
        </w:tc>
        <w:tc>
          <w:tcPr>
            <w:tcW w:w="964" w:type="dxa"/>
            <w:vAlign w:val="center"/>
          </w:tcPr>
          <w:p w14:paraId="445B5897">
            <w:pPr>
              <w:pStyle w:val="12"/>
            </w:pPr>
          </w:p>
        </w:tc>
        <w:tc>
          <w:tcPr>
            <w:tcW w:w="964" w:type="dxa"/>
            <w:vAlign w:val="center"/>
          </w:tcPr>
          <w:p w14:paraId="0CB24745">
            <w:pPr>
              <w:pStyle w:val="12"/>
            </w:pPr>
          </w:p>
        </w:tc>
        <w:tc>
          <w:tcPr>
            <w:tcW w:w="964" w:type="dxa"/>
            <w:vAlign w:val="center"/>
          </w:tcPr>
          <w:p w14:paraId="23CE1A56">
            <w:pPr>
              <w:pStyle w:val="12"/>
            </w:pPr>
          </w:p>
        </w:tc>
        <w:tc>
          <w:tcPr>
            <w:tcW w:w="964" w:type="dxa"/>
            <w:vAlign w:val="center"/>
          </w:tcPr>
          <w:p w14:paraId="5D9C0720">
            <w:pPr>
              <w:pStyle w:val="12"/>
            </w:pPr>
          </w:p>
        </w:tc>
        <w:tc>
          <w:tcPr>
            <w:tcW w:w="964" w:type="dxa"/>
            <w:vAlign w:val="center"/>
          </w:tcPr>
          <w:p w14:paraId="5FB6B956">
            <w:pPr>
              <w:pStyle w:val="12"/>
            </w:pPr>
            <w:r>
              <w:t>55000.00</w:t>
            </w:r>
          </w:p>
        </w:tc>
      </w:tr>
      <w:tr w14:paraId="64581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69ECFD">
            <w:pPr>
              <w:pStyle w:val="13"/>
            </w:pPr>
            <w:r>
              <w:t>冀财教[2025]145号关于提前下达2026年义务教育薄弱环节改善与能力提升省级补助资金预算的通知</w:t>
            </w:r>
          </w:p>
        </w:tc>
        <w:tc>
          <w:tcPr>
            <w:tcW w:w="964" w:type="dxa"/>
            <w:vAlign w:val="center"/>
          </w:tcPr>
          <w:p w14:paraId="33A3C4C9">
            <w:pPr>
              <w:pStyle w:val="12"/>
            </w:pPr>
            <w:r>
              <w:t>297500.00</w:t>
            </w:r>
          </w:p>
        </w:tc>
        <w:tc>
          <w:tcPr>
            <w:tcW w:w="1134" w:type="dxa"/>
            <w:vAlign w:val="center"/>
          </w:tcPr>
          <w:p w14:paraId="14326E10">
            <w:pPr>
              <w:pStyle w:val="13"/>
            </w:pPr>
            <w:r>
              <w:t>空调机</w:t>
            </w:r>
          </w:p>
        </w:tc>
        <w:tc>
          <w:tcPr>
            <w:tcW w:w="1134" w:type="dxa"/>
            <w:vAlign w:val="center"/>
          </w:tcPr>
          <w:p w14:paraId="79DC2222">
            <w:pPr>
              <w:pStyle w:val="13"/>
            </w:pPr>
            <w:r>
              <w:t>A02061804</w:t>
            </w:r>
          </w:p>
        </w:tc>
        <w:tc>
          <w:tcPr>
            <w:tcW w:w="709" w:type="dxa"/>
            <w:vAlign w:val="center"/>
          </w:tcPr>
          <w:p w14:paraId="64DF0366">
            <w:pPr>
              <w:pStyle w:val="14"/>
            </w:pPr>
            <w:r>
              <w:t>台</w:t>
            </w:r>
          </w:p>
        </w:tc>
        <w:tc>
          <w:tcPr>
            <w:tcW w:w="850" w:type="dxa"/>
            <w:vAlign w:val="center"/>
          </w:tcPr>
          <w:p w14:paraId="54C999D7">
            <w:pPr>
              <w:pStyle w:val="12"/>
            </w:pPr>
            <w:r>
              <w:t>35</w:t>
            </w:r>
          </w:p>
        </w:tc>
        <w:tc>
          <w:tcPr>
            <w:tcW w:w="850" w:type="dxa"/>
            <w:vAlign w:val="center"/>
          </w:tcPr>
          <w:p w14:paraId="2B1D936F">
            <w:pPr>
              <w:pStyle w:val="12"/>
            </w:pPr>
            <w:r>
              <w:t>8500.00</w:t>
            </w:r>
          </w:p>
        </w:tc>
        <w:tc>
          <w:tcPr>
            <w:tcW w:w="964" w:type="dxa"/>
            <w:vAlign w:val="center"/>
          </w:tcPr>
          <w:p w14:paraId="4F366D7A">
            <w:pPr>
              <w:pStyle w:val="12"/>
            </w:pPr>
            <w:r>
              <w:t>297500.00</w:t>
            </w:r>
          </w:p>
        </w:tc>
        <w:tc>
          <w:tcPr>
            <w:tcW w:w="964" w:type="dxa"/>
            <w:vAlign w:val="center"/>
          </w:tcPr>
          <w:p w14:paraId="64C7D268">
            <w:pPr>
              <w:pStyle w:val="12"/>
            </w:pPr>
            <w:r>
              <w:t>297500.00</w:t>
            </w:r>
          </w:p>
        </w:tc>
        <w:tc>
          <w:tcPr>
            <w:tcW w:w="964" w:type="dxa"/>
            <w:vAlign w:val="center"/>
          </w:tcPr>
          <w:p w14:paraId="367C80DE">
            <w:pPr>
              <w:pStyle w:val="12"/>
            </w:pPr>
          </w:p>
        </w:tc>
        <w:tc>
          <w:tcPr>
            <w:tcW w:w="964" w:type="dxa"/>
            <w:vAlign w:val="center"/>
          </w:tcPr>
          <w:p w14:paraId="0DDB800D">
            <w:pPr>
              <w:pStyle w:val="12"/>
            </w:pPr>
          </w:p>
        </w:tc>
        <w:tc>
          <w:tcPr>
            <w:tcW w:w="964" w:type="dxa"/>
            <w:vAlign w:val="center"/>
          </w:tcPr>
          <w:p w14:paraId="46807A50">
            <w:pPr>
              <w:pStyle w:val="12"/>
            </w:pPr>
          </w:p>
        </w:tc>
        <w:tc>
          <w:tcPr>
            <w:tcW w:w="964" w:type="dxa"/>
            <w:vAlign w:val="center"/>
          </w:tcPr>
          <w:p w14:paraId="47FDFDC3">
            <w:pPr>
              <w:pStyle w:val="12"/>
            </w:pPr>
          </w:p>
        </w:tc>
        <w:tc>
          <w:tcPr>
            <w:tcW w:w="964" w:type="dxa"/>
            <w:vAlign w:val="center"/>
          </w:tcPr>
          <w:p w14:paraId="0D189B87">
            <w:pPr>
              <w:pStyle w:val="12"/>
            </w:pPr>
          </w:p>
        </w:tc>
        <w:tc>
          <w:tcPr>
            <w:tcW w:w="964" w:type="dxa"/>
            <w:vAlign w:val="center"/>
          </w:tcPr>
          <w:p w14:paraId="7B03146D">
            <w:pPr>
              <w:pStyle w:val="12"/>
            </w:pPr>
          </w:p>
        </w:tc>
        <w:tc>
          <w:tcPr>
            <w:tcW w:w="964" w:type="dxa"/>
            <w:vAlign w:val="center"/>
          </w:tcPr>
          <w:p w14:paraId="38F6DF59">
            <w:pPr>
              <w:pStyle w:val="12"/>
            </w:pPr>
            <w:r>
              <w:t>297500.00</w:t>
            </w:r>
          </w:p>
        </w:tc>
      </w:tr>
      <w:tr w14:paraId="0D095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ACFB30">
            <w:pPr>
              <w:pStyle w:val="13"/>
            </w:pPr>
            <w:r>
              <w:t>冀财教[2025]147号关于提前下达2026年城乡义务教育省级补助资金预算的通知（公用经费）</w:t>
            </w:r>
          </w:p>
        </w:tc>
        <w:tc>
          <w:tcPr>
            <w:tcW w:w="964" w:type="dxa"/>
            <w:vAlign w:val="center"/>
          </w:tcPr>
          <w:p w14:paraId="071C63F5">
            <w:pPr>
              <w:pStyle w:val="12"/>
            </w:pPr>
            <w:r>
              <w:t>725817.00</w:t>
            </w:r>
          </w:p>
        </w:tc>
        <w:tc>
          <w:tcPr>
            <w:tcW w:w="1134" w:type="dxa"/>
            <w:vAlign w:val="center"/>
          </w:tcPr>
          <w:p w14:paraId="354C5D36">
            <w:pPr>
              <w:pStyle w:val="13"/>
            </w:pPr>
            <w:r>
              <w:t>台式计算机</w:t>
            </w:r>
          </w:p>
        </w:tc>
        <w:tc>
          <w:tcPr>
            <w:tcW w:w="1134" w:type="dxa"/>
            <w:vAlign w:val="center"/>
          </w:tcPr>
          <w:p w14:paraId="0F23CEEA">
            <w:pPr>
              <w:pStyle w:val="13"/>
            </w:pPr>
            <w:r>
              <w:t>A02010105</w:t>
            </w:r>
          </w:p>
        </w:tc>
        <w:tc>
          <w:tcPr>
            <w:tcW w:w="709" w:type="dxa"/>
            <w:vAlign w:val="center"/>
          </w:tcPr>
          <w:p w14:paraId="33DABCCB">
            <w:pPr>
              <w:pStyle w:val="14"/>
            </w:pPr>
            <w:r>
              <w:t>台</w:t>
            </w:r>
          </w:p>
        </w:tc>
        <w:tc>
          <w:tcPr>
            <w:tcW w:w="850" w:type="dxa"/>
            <w:vAlign w:val="center"/>
          </w:tcPr>
          <w:p w14:paraId="352651F6">
            <w:pPr>
              <w:pStyle w:val="12"/>
            </w:pPr>
            <w:r>
              <w:t>10</w:t>
            </w:r>
          </w:p>
        </w:tc>
        <w:tc>
          <w:tcPr>
            <w:tcW w:w="850" w:type="dxa"/>
            <w:vAlign w:val="center"/>
          </w:tcPr>
          <w:p w14:paraId="70E68C7E">
            <w:pPr>
              <w:pStyle w:val="12"/>
            </w:pPr>
            <w:r>
              <w:t>5000.00</w:t>
            </w:r>
          </w:p>
        </w:tc>
        <w:tc>
          <w:tcPr>
            <w:tcW w:w="964" w:type="dxa"/>
            <w:vAlign w:val="center"/>
          </w:tcPr>
          <w:p w14:paraId="37611619">
            <w:pPr>
              <w:pStyle w:val="12"/>
            </w:pPr>
            <w:r>
              <w:t>50000.00</w:t>
            </w:r>
          </w:p>
        </w:tc>
        <w:tc>
          <w:tcPr>
            <w:tcW w:w="964" w:type="dxa"/>
            <w:vAlign w:val="center"/>
          </w:tcPr>
          <w:p w14:paraId="4B0BB81B">
            <w:pPr>
              <w:pStyle w:val="12"/>
            </w:pPr>
            <w:r>
              <w:t>50000.00</w:t>
            </w:r>
          </w:p>
        </w:tc>
        <w:tc>
          <w:tcPr>
            <w:tcW w:w="964" w:type="dxa"/>
            <w:vAlign w:val="center"/>
          </w:tcPr>
          <w:p w14:paraId="0F6981F9">
            <w:pPr>
              <w:pStyle w:val="12"/>
            </w:pPr>
          </w:p>
        </w:tc>
        <w:tc>
          <w:tcPr>
            <w:tcW w:w="964" w:type="dxa"/>
            <w:vAlign w:val="center"/>
          </w:tcPr>
          <w:p w14:paraId="4D64EA31">
            <w:pPr>
              <w:pStyle w:val="12"/>
            </w:pPr>
          </w:p>
        </w:tc>
        <w:tc>
          <w:tcPr>
            <w:tcW w:w="964" w:type="dxa"/>
            <w:vAlign w:val="center"/>
          </w:tcPr>
          <w:p w14:paraId="57C58269">
            <w:pPr>
              <w:pStyle w:val="12"/>
            </w:pPr>
          </w:p>
        </w:tc>
        <w:tc>
          <w:tcPr>
            <w:tcW w:w="964" w:type="dxa"/>
            <w:vAlign w:val="center"/>
          </w:tcPr>
          <w:p w14:paraId="78F768FA">
            <w:pPr>
              <w:pStyle w:val="12"/>
            </w:pPr>
          </w:p>
        </w:tc>
        <w:tc>
          <w:tcPr>
            <w:tcW w:w="964" w:type="dxa"/>
            <w:vAlign w:val="center"/>
          </w:tcPr>
          <w:p w14:paraId="127D3B4F">
            <w:pPr>
              <w:pStyle w:val="12"/>
            </w:pPr>
          </w:p>
        </w:tc>
        <w:tc>
          <w:tcPr>
            <w:tcW w:w="964" w:type="dxa"/>
            <w:vAlign w:val="center"/>
          </w:tcPr>
          <w:p w14:paraId="30CBC0D4">
            <w:pPr>
              <w:pStyle w:val="12"/>
            </w:pPr>
          </w:p>
        </w:tc>
        <w:tc>
          <w:tcPr>
            <w:tcW w:w="964" w:type="dxa"/>
            <w:vAlign w:val="center"/>
          </w:tcPr>
          <w:p w14:paraId="2FF35D2D">
            <w:pPr>
              <w:pStyle w:val="12"/>
            </w:pPr>
            <w:r>
              <w:t>50000.00</w:t>
            </w:r>
          </w:p>
        </w:tc>
      </w:tr>
      <w:tr w14:paraId="2E1A6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558168">
            <w:pPr>
              <w:pStyle w:val="13"/>
            </w:pPr>
            <w:r>
              <w:t>冀财教[2025]147号关于提前下达2026年城乡义务教育省级补助资金预算的通知（公用经费）</w:t>
            </w:r>
          </w:p>
        </w:tc>
        <w:tc>
          <w:tcPr>
            <w:tcW w:w="964" w:type="dxa"/>
            <w:vAlign w:val="center"/>
          </w:tcPr>
          <w:p w14:paraId="089B3C8F">
            <w:pPr>
              <w:pStyle w:val="12"/>
            </w:pPr>
            <w:r>
              <w:t>725817.00</w:t>
            </w:r>
          </w:p>
        </w:tc>
        <w:tc>
          <w:tcPr>
            <w:tcW w:w="1134" w:type="dxa"/>
            <w:vAlign w:val="center"/>
          </w:tcPr>
          <w:p w14:paraId="77523FD5">
            <w:pPr>
              <w:pStyle w:val="13"/>
            </w:pPr>
            <w:r>
              <w:t>触控一体机</w:t>
            </w:r>
          </w:p>
        </w:tc>
        <w:tc>
          <w:tcPr>
            <w:tcW w:w="1134" w:type="dxa"/>
            <w:vAlign w:val="center"/>
          </w:tcPr>
          <w:p w14:paraId="1528FEF8">
            <w:pPr>
              <w:pStyle w:val="13"/>
            </w:pPr>
            <w:r>
              <w:t>A02020800</w:t>
            </w:r>
          </w:p>
        </w:tc>
        <w:tc>
          <w:tcPr>
            <w:tcW w:w="709" w:type="dxa"/>
            <w:vAlign w:val="center"/>
          </w:tcPr>
          <w:p w14:paraId="1A9613EF">
            <w:pPr>
              <w:pStyle w:val="14"/>
            </w:pPr>
            <w:r>
              <w:t>台</w:t>
            </w:r>
          </w:p>
        </w:tc>
        <w:tc>
          <w:tcPr>
            <w:tcW w:w="850" w:type="dxa"/>
            <w:vAlign w:val="center"/>
          </w:tcPr>
          <w:p w14:paraId="4559232B">
            <w:pPr>
              <w:pStyle w:val="12"/>
            </w:pPr>
            <w:r>
              <w:t>6</w:t>
            </w:r>
          </w:p>
        </w:tc>
        <w:tc>
          <w:tcPr>
            <w:tcW w:w="850" w:type="dxa"/>
            <w:vAlign w:val="center"/>
          </w:tcPr>
          <w:p w14:paraId="78A3EFFC">
            <w:pPr>
              <w:pStyle w:val="12"/>
            </w:pPr>
            <w:r>
              <w:t>17000.00</w:t>
            </w:r>
          </w:p>
        </w:tc>
        <w:tc>
          <w:tcPr>
            <w:tcW w:w="964" w:type="dxa"/>
            <w:vAlign w:val="center"/>
          </w:tcPr>
          <w:p w14:paraId="4FF948DA">
            <w:pPr>
              <w:pStyle w:val="12"/>
            </w:pPr>
            <w:r>
              <w:t>102000.00</w:t>
            </w:r>
          </w:p>
        </w:tc>
        <w:tc>
          <w:tcPr>
            <w:tcW w:w="964" w:type="dxa"/>
            <w:vAlign w:val="center"/>
          </w:tcPr>
          <w:p w14:paraId="7E9A5540">
            <w:pPr>
              <w:pStyle w:val="12"/>
            </w:pPr>
            <w:r>
              <w:t>102000.00</w:t>
            </w:r>
          </w:p>
        </w:tc>
        <w:tc>
          <w:tcPr>
            <w:tcW w:w="964" w:type="dxa"/>
            <w:vAlign w:val="center"/>
          </w:tcPr>
          <w:p w14:paraId="5ACC5055">
            <w:pPr>
              <w:pStyle w:val="12"/>
            </w:pPr>
          </w:p>
        </w:tc>
        <w:tc>
          <w:tcPr>
            <w:tcW w:w="964" w:type="dxa"/>
            <w:vAlign w:val="center"/>
          </w:tcPr>
          <w:p w14:paraId="610713F0">
            <w:pPr>
              <w:pStyle w:val="12"/>
            </w:pPr>
          </w:p>
        </w:tc>
        <w:tc>
          <w:tcPr>
            <w:tcW w:w="964" w:type="dxa"/>
            <w:vAlign w:val="center"/>
          </w:tcPr>
          <w:p w14:paraId="50311DC3">
            <w:pPr>
              <w:pStyle w:val="12"/>
            </w:pPr>
          </w:p>
        </w:tc>
        <w:tc>
          <w:tcPr>
            <w:tcW w:w="964" w:type="dxa"/>
            <w:vAlign w:val="center"/>
          </w:tcPr>
          <w:p w14:paraId="32069CC8">
            <w:pPr>
              <w:pStyle w:val="12"/>
            </w:pPr>
          </w:p>
        </w:tc>
        <w:tc>
          <w:tcPr>
            <w:tcW w:w="964" w:type="dxa"/>
            <w:vAlign w:val="center"/>
          </w:tcPr>
          <w:p w14:paraId="50A9497C">
            <w:pPr>
              <w:pStyle w:val="12"/>
            </w:pPr>
          </w:p>
        </w:tc>
        <w:tc>
          <w:tcPr>
            <w:tcW w:w="964" w:type="dxa"/>
            <w:vAlign w:val="center"/>
          </w:tcPr>
          <w:p w14:paraId="5E6D7648">
            <w:pPr>
              <w:pStyle w:val="12"/>
            </w:pPr>
          </w:p>
        </w:tc>
        <w:tc>
          <w:tcPr>
            <w:tcW w:w="964" w:type="dxa"/>
            <w:vAlign w:val="center"/>
          </w:tcPr>
          <w:p w14:paraId="28D5E478">
            <w:pPr>
              <w:pStyle w:val="12"/>
            </w:pPr>
            <w:r>
              <w:t>102000.00</w:t>
            </w:r>
          </w:p>
        </w:tc>
      </w:tr>
      <w:tr w14:paraId="4A9B0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9F582A">
            <w:pPr>
              <w:pStyle w:val="13"/>
            </w:pPr>
            <w:r>
              <w:t>冀财教[2025]147号关于提前下达2026年城乡义务教育省级补助资金预算的通知（公用经费）</w:t>
            </w:r>
          </w:p>
        </w:tc>
        <w:tc>
          <w:tcPr>
            <w:tcW w:w="964" w:type="dxa"/>
            <w:vAlign w:val="center"/>
          </w:tcPr>
          <w:p w14:paraId="3D746B8E">
            <w:pPr>
              <w:pStyle w:val="12"/>
            </w:pPr>
            <w:r>
              <w:t>725817.00</w:t>
            </w:r>
          </w:p>
        </w:tc>
        <w:tc>
          <w:tcPr>
            <w:tcW w:w="1134" w:type="dxa"/>
            <w:vAlign w:val="center"/>
          </w:tcPr>
          <w:p w14:paraId="47DEB7BE">
            <w:pPr>
              <w:pStyle w:val="13"/>
            </w:pPr>
            <w:r>
              <w:t>文件柜</w:t>
            </w:r>
          </w:p>
        </w:tc>
        <w:tc>
          <w:tcPr>
            <w:tcW w:w="1134" w:type="dxa"/>
            <w:vAlign w:val="center"/>
          </w:tcPr>
          <w:p w14:paraId="27363C6F">
            <w:pPr>
              <w:pStyle w:val="13"/>
            </w:pPr>
            <w:r>
              <w:t>A05010502</w:t>
            </w:r>
          </w:p>
        </w:tc>
        <w:tc>
          <w:tcPr>
            <w:tcW w:w="709" w:type="dxa"/>
            <w:vAlign w:val="center"/>
          </w:tcPr>
          <w:p w14:paraId="0ECE7DB9">
            <w:pPr>
              <w:pStyle w:val="14"/>
            </w:pPr>
            <w:r>
              <w:t>件</w:t>
            </w:r>
          </w:p>
        </w:tc>
        <w:tc>
          <w:tcPr>
            <w:tcW w:w="850" w:type="dxa"/>
            <w:vAlign w:val="center"/>
          </w:tcPr>
          <w:p w14:paraId="59DF3013">
            <w:pPr>
              <w:pStyle w:val="12"/>
            </w:pPr>
            <w:r>
              <w:t>4</w:t>
            </w:r>
          </w:p>
        </w:tc>
        <w:tc>
          <w:tcPr>
            <w:tcW w:w="850" w:type="dxa"/>
            <w:vAlign w:val="center"/>
          </w:tcPr>
          <w:p w14:paraId="1F78CF25">
            <w:pPr>
              <w:pStyle w:val="12"/>
            </w:pPr>
            <w:r>
              <w:t>800.00</w:t>
            </w:r>
          </w:p>
        </w:tc>
        <w:tc>
          <w:tcPr>
            <w:tcW w:w="964" w:type="dxa"/>
            <w:vAlign w:val="center"/>
          </w:tcPr>
          <w:p w14:paraId="6D3B9E0F">
            <w:pPr>
              <w:pStyle w:val="12"/>
            </w:pPr>
            <w:r>
              <w:t>3200.00</w:t>
            </w:r>
          </w:p>
        </w:tc>
        <w:tc>
          <w:tcPr>
            <w:tcW w:w="964" w:type="dxa"/>
            <w:vAlign w:val="center"/>
          </w:tcPr>
          <w:p w14:paraId="00B521D8">
            <w:pPr>
              <w:pStyle w:val="12"/>
            </w:pPr>
            <w:r>
              <w:t>3200.00</w:t>
            </w:r>
          </w:p>
        </w:tc>
        <w:tc>
          <w:tcPr>
            <w:tcW w:w="964" w:type="dxa"/>
            <w:vAlign w:val="center"/>
          </w:tcPr>
          <w:p w14:paraId="3A1C698D">
            <w:pPr>
              <w:pStyle w:val="12"/>
            </w:pPr>
          </w:p>
        </w:tc>
        <w:tc>
          <w:tcPr>
            <w:tcW w:w="964" w:type="dxa"/>
            <w:vAlign w:val="center"/>
          </w:tcPr>
          <w:p w14:paraId="617AB212">
            <w:pPr>
              <w:pStyle w:val="12"/>
            </w:pPr>
          </w:p>
        </w:tc>
        <w:tc>
          <w:tcPr>
            <w:tcW w:w="964" w:type="dxa"/>
            <w:vAlign w:val="center"/>
          </w:tcPr>
          <w:p w14:paraId="2D5DB06D">
            <w:pPr>
              <w:pStyle w:val="12"/>
            </w:pPr>
          </w:p>
        </w:tc>
        <w:tc>
          <w:tcPr>
            <w:tcW w:w="964" w:type="dxa"/>
            <w:vAlign w:val="center"/>
          </w:tcPr>
          <w:p w14:paraId="72E80F12">
            <w:pPr>
              <w:pStyle w:val="12"/>
            </w:pPr>
          </w:p>
        </w:tc>
        <w:tc>
          <w:tcPr>
            <w:tcW w:w="964" w:type="dxa"/>
            <w:vAlign w:val="center"/>
          </w:tcPr>
          <w:p w14:paraId="4902FBA8">
            <w:pPr>
              <w:pStyle w:val="12"/>
            </w:pPr>
          </w:p>
        </w:tc>
        <w:tc>
          <w:tcPr>
            <w:tcW w:w="964" w:type="dxa"/>
            <w:vAlign w:val="center"/>
          </w:tcPr>
          <w:p w14:paraId="3D9AB7D8">
            <w:pPr>
              <w:pStyle w:val="12"/>
            </w:pPr>
          </w:p>
        </w:tc>
        <w:tc>
          <w:tcPr>
            <w:tcW w:w="964" w:type="dxa"/>
            <w:vAlign w:val="center"/>
          </w:tcPr>
          <w:p w14:paraId="00875617">
            <w:pPr>
              <w:pStyle w:val="12"/>
            </w:pPr>
            <w:r>
              <w:t>3200.00</w:t>
            </w:r>
          </w:p>
        </w:tc>
      </w:tr>
      <w:tr w14:paraId="76AE5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5ECB18">
            <w:pPr>
              <w:pStyle w:val="13"/>
            </w:pPr>
            <w:r>
              <w:t>冀财教[2025]147号关于提前下达2026年城乡义务教育省级补助资金预算的通知（公用经费）</w:t>
            </w:r>
          </w:p>
        </w:tc>
        <w:tc>
          <w:tcPr>
            <w:tcW w:w="964" w:type="dxa"/>
            <w:vAlign w:val="center"/>
          </w:tcPr>
          <w:p w14:paraId="5838B9E0">
            <w:pPr>
              <w:pStyle w:val="12"/>
            </w:pPr>
            <w:r>
              <w:t>725817.00</w:t>
            </w:r>
          </w:p>
        </w:tc>
        <w:tc>
          <w:tcPr>
            <w:tcW w:w="1134" w:type="dxa"/>
            <w:vAlign w:val="center"/>
          </w:tcPr>
          <w:p w14:paraId="6C8C9F6B">
            <w:pPr>
              <w:pStyle w:val="13"/>
            </w:pPr>
            <w:r>
              <w:t>复印纸</w:t>
            </w:r>
          </w:p>
        </w:tc>
        <w:tc>
          <w:tcPr>
            <w:tcW w:w="1134" w:type="dxa"/>
            <w:vAlign w:val="center"/>
          </w:tcPr>
          <w:p w14:paraId="7E1149BB">
            <w:pPr>
              <w:pStyle w:val="13"/>
            </w:pPr>
            <w:r>
              <w:t>A05040101</w:t>
            </w:r>
          </w:p>
        </w:tc>
        <w:tc>
          <w:tcPr>
            <w:tcW w:w="709" w:type="dxa"/>
            <w:vAlign w:val="center"/>
          </w:tcPr>
          <w:p w14:paraId="72EECB8F">
            <w:pPr>
              <w:pStyle w:val="14"/>
            </w:pPr>
            <w:r>
              <w:t>批</w:t>
            </w:r>
          </w:p>
        </w:tc>
        <w:tc>
          <w:tcPr>
            <w:tcW w:w="850" w:type="dxa"/>
            <w:vAlign w:val="center"/>
          </w:tcPr>
          <w:p w14:paraId="2F7CA0B6">
            <w:pPr>
              <w:pStyle w:val="12"/>
            </w:pPr>
            <w:r>
              <w:t>50</w:t>
            </w:r>
          </w:p>
        </w:tc>
        <w:tc>
          <w:tcPr>
            <w:tcW w:w="850" w:type="dxa"/>
            <w:vAlign w:val="center"/>
          </w:tcPr>
          <w:p w14:paraId="4D5DD492">
            <w:pPr>
              <w:pStyle w:val="12"/>
            </w:pPr>
            <w:r>
              <w:t>160.00</w:t>
            </w:r>
          </w:p>
        </w:tc>
        <w:tc>
          <w:tcPr>
            <w:tcW w:w="964" w:type="dxa"/>
            <w:vAlign w:val="center"/>
          </w:tcPr>
          <w:p w14:paraId="50B9C136">
            <w:pPr>
              <w:pStyle w:val="12"/>
            </w:pPr>
            <w:r>
              <w:t>8000.00</w:t>
            </w:r>
          </w:p>
        </w:tc>
        <w:tc>
          <w:tcPr>
            <w:tcW w:w="964" w:type="dxa"/>
            <w:vAlign w:val="center"/>
          </w:tcPr>
          <w:p w14:paraId="3659E680">
            <w:pPr>
              <w:pStyle w:val="12"/>
            </w:pPr>
            <w:r>
              <w:t>8000.00</w:t>
            </w:r>
          </w:p>
        </w:tc>
        <w:tc>
          <w:tcPr>
            <w:tcW w:w="964" w:type="dxa"/>
            <w:vAlign w:val="center"/>
          </w:tcPr>
          <w:p w14:paraId="0EFD86B2">
            <w:pPr>
              <w:pStyle w:val="12"/>
            </w:pPr>
          </w:p>
        </w:tc>
        <w:tc>
          <w:tcPr>
            <w:tcW w:w="964" w:type="dxa"/>
            <w:vAlign w:val="center"/>
          </w:tcPr>
          <w:p w14:paraId="3D6B8CD6">
            <w:pPr>
              <w:pStyle w:val="12"/>
            </w:pPr>
          </w:p>
        </w:tc>
        <w:tc>
          <w:tcPr>
            <w:tcW w:w="964" w:type="dxa"/>
            <w:vAlign w:val="center"/>
          </w:tcPr>
          <w:p w14:paraId="2854B13E">
            <w:pPr>
              <w:pStyle w:val="12"/>
            </w:pPr>
          </w:p>
        </w:tc>
        <w:tc>
          <w:tcPr>
            <w:tcW w:w="964" w:type="dxa"/>
            <w:vAlign w:val="center"/>
          </w:tcPr>
          <w:p w14:paraId="7843E2F9">
            <w:pPr>
              <w:pStyle w:val="12"/>
            </w:pPr>
          </w:p>
        </w:tc>
        <w:tc>
          <w:tcPr>
            <w:tcW w:w="964" w:type="dxa"/>
            <w:vAlign w:val="center"/>
          </w:tcPr>
          <w:p w14:paraId="6C0CA7BC">
            <w:pPr>
              <w:pStyle w:val="12"/>
            </w:pPr>
          </w:p>
        </w:tc>
        <w:tc>
          <w:tcPr>
            <w:tcW w:w="964" w:type="dxa"/>
            <w:vAlign w:val="center"/>
          </w:tcPr>
          <w:p w14:paraId="2C38D412">
            <w:pPr>
              <w:pStyle w:val="12"/>
            </w:pPr>
          </w:p>
        </w:tc>
        <w:tc>
          <w:tcPr>
            <w:tcW w:w="964" w:type="dxa"/>
            <w:vAlign w:val="center"/>
          </w:tcPr>
          <w:p w14:paraId="6DD029BA">
            <w:pPr>
              <w:pStyle w:val="12"/>
            </w:pPr>
            <w:r>
              <w:t>8000.00</w:t>
            </w:r>
          </w:p>
        </w:tc>
      </w:tr>
      <w:tr w14:paraId="21E0C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45E070">
            <w:pPr>
              <w:pStyle w:val="13"/>
            </w:pPr>
            <w:r>
              <w:t>冀财教[2025]147号关于提前下达2026年城乡义务教育省级补助资金预算的通知（公用经费）</w:t>
            </w:r>
          </w:p>
        </w:tc>
        <w:tc>
          <w:tcPr>
            <w:tcW w:w="964" w:type="dxa"/>
            <w:vAlign w:val="center"/>
          </w:tcPr>
          <w:p w14:paraId="5CEA8D01">
            <w:pPr>
              <w:pStyle w:val="12"/>
            </w:pPr>
            <w:r>
              <w:t>725817.00</w:t>
            </w:r>
          </w:p>
        </w:tc>
        <w:tc>
          <w:tcPr>
            <w:tcW w:w="1134" w:type="dxa"/>
            <w:vAlign w:val="center"/>
          </w:tcPr>
          <w:p w14:paraId="6E64145C">
            <w:pPr>
              <w:pStyle w:val="13"/>
            </w:pPr>
            <w:r>
              <w:t>保安服务</w:t>
            </w:r>
          </w:p>
        </w:tc>
        <w:tc>
          <w:tcPr>
            <w:tcW w:w="1134" w:type="dxa"/>
            <w:vAlign w:val="center"/>
          </w:tcPr>
          <w:p w14:paraId="7B3DD680">
            <w:pPr>
              <w:pStyle w:val="13"/>
            </w:pPr>
            <w:r>
              <w:t>C05040300</w:t>
            </w:r>
          </w:p>
        </w:tc>
        <w:tc>
          <w:tcPr>
            <w:tcW w:w="709" w:type="dxa"/>
            <w:vAlign w:val="center"/>
          </w:tcPr>
          <w:p w14:paraId="17ABB3F6">
            <w:pPr>
              <w:pStyle w:val="14"/>
            </w:pPr>
            <w:r>
              <w:t>项</w:t>
            </w:r>
          </w:p>
        </w:tc>
        <w:tc>
          <w:tcPr>
            <w:tcW w:w="850" w:type="dxa"/>
            <w:vAlign w:val="center"/>
          </w:tcPr>
          <w:p w14:paraId="5495C632">
            <w:pPr>
              <w:pStyle w:val="12"/>
            </w:pPr>
            <w:r>
              <w:t>12</w:t>
            </w:r>
          </w:p>
        </w:tc>
        <w:tc>
          <w:tcPr>
            <w:tcW w:w="850" w:type="dxa"/>
            <w:vAlign w:val="center"/>
          </w:tcPr>
          <w:p w14:paraId="62122B59">
            <w:pPr>
              <w:pStyle w:val="12"/>
            </w:pPr>
            <w:r>
              <w:t>10000.00</w:t>
            </w:r>
          </w:p>
        </w:tc>
        <w:tc>
          <w:tcPr>
            <w:tcW w:w="964" w:type="dxa"/>
            <w:vAlign w:val="center"/>
          </w:tcPr>
          <w:p w14:paraId="4BB5421C">
            <w:pPr>
              <w:pStyle w:val="12"/>
            </w:pPr>
            <w:r>
              <w:t>120000.00</w:t>
            </w:r>
          </w:p>
        </w:tc>
        <w:tc>
          <w:tcPr>
            <w:tcW w:w="964" w:type="dxa"/>
            <w:vAlign w:val="center"/>
          </w:tcPr>
          <w:p w14:paraId="2C36BABB">
            <w:pPr>
              <w:pStyle w:val="12"/>
            </w:pPr>
            <w:r>
              <w:t>120000.00</w:t>
            </w:r>
          </w:p>
        </w:tc>
        <w:tc>
          <w:tcPr>
            <w:tcW w:w="964" w:type="dxa"/>
            <w:vAlign w:val="center"/>
          </w:tcPr>
          <w:p w14:paraId="41AFD267">
            <w:pPr>
              <w:pStyle w:val="12"/>
            </w:pPr>
          </w:p>
        </w:tc>
        <w:tc>
          <w:tcPr>
            <w:tcW w:w="964" w:type="dxa"/>
            <w:vAlign w:val="center"/>
          </w:tcPr>
          <w:p w14:paraId="5F1DD6FC">
            <w:pPr>
              <w:pStyle w:val="12"/>
            </w:pPr>
          </w:p>
        </w:tc>
        <w:tc>
          <w:tcPr>
            <w:tcW w:w="964" w:type="dxa"/>
            <w:vAlign w:val="center"/>
          </w:tcPr>
          <w:p w14:paraId="550254C1">
            <w:pPr>
              <w:pStyle w:val="12"/>
            </w:pPr>
          </w:p>
        </w:tc>
        <w:tc>
          <w:tcPr>
            <w:tcW w:w="964" w:type="dxa"/>
            <w:vAlign w:val="center"/>
          </w:tcPr>
          <w:p w14:paraId="6D61C539">
            <w:pPr>
              <w:pStyle w:val="12"/>
            </w:pPr>
          </w:p>
        </w:tc>
        <w:tc>
          <w:tcPr>
            <w:tcW w:w="964" w:type="dxa"/>
            <w:vAlign w:val="center"/>
          </w:tcPr>
          <w:p w14:paraId="494FFBC2">
            <w:pPr>
              <w:pStyle w:val="12"/>
            </w:pPr>
          </w:p>
        </w:tc>
        <w:tc>
          <w:tcPr>
            <w:tcW w:w="964" w:type="dxa"/>
            <w:vAlign w:val="center"/>
          </w:tcPr>
          <w:p w14:paraId="33BD88C4">
            <w:pPr>
              <w:pStyle w:val="12"/>
            </w:pPr>
          </w:p>
        </w:tc>
        <w:tc>
          <w:tcPr>
            <w:tcW w:w="964" w:type="dxa"/>
            <w:vAlign w:val="center"/>
          </w:tcPr>
          <w:p w14:paraId="76EA4081">
            <w:pPr>
              <w:pStyle w:val="12"/>
            </w:pPr>
            <w:r>
              <w:t>120000.00</w:t>
            </w:r>
          </w:p>
        </w:tc>
      </w:tr>
      <w:tr w14:paraId="21445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FA0A8C">
            <w:pPr>
              <w:pStyle w:val="15"/>
            </w:pPr>
            <w:r>
              <w:t>井陉县皆山中学小计</w:t>
            </w:r>
          </w:p>
        </w:tc>
        <w:tc>
          <w:tcPr>
            <w:tcW w:w="964" w:type="dxa"/>
            <w:vAlign w:val="center"/>
          </w:tcPr>
          <w:p w14:paraId="6D3E5638">
            <w:pPr>
              <w:pStyle w:val="16"/>
            </w:pPr>
          </w:p>
        </w:tc>
        <w:tc>
          <w:tcPr>
            <w:tcW w:w="1134" w:type="dxa"/>
            <w:vAlign w:val="center"/>
          </w:tcPr>
          <w:p w14:paraId="3332A225">
            <w:pPr>
              <w:pStyle w:val="17"/>
            </w:pPr>
          </w:p>
        </w:tc>
        <w:tc>
          <w:tcPr>
            <w:tcW w:w="1134" w:type="dxa"/>
            <w:vAlign w:val="center"/>
          </w:tcPr>
          <w:p w14:paraId="774FF1FD">
            <w:pPr>
              <w:pStyle w:val="17"/>
            </w:pPr>
          </w:p>
        </w:tc>
        <w:tc>
          <w:tcPr>
            <w:tcW w:w="709" w:type="dxa"/>
            <w:vAlign w:val="center"/>
          </w:tcPr>
          <w:p w14:paraId="60DB6A9A">
            <w:pPr>
              <w:pStyle w:val="15"/>
            </w:pPr>
          </w:p>
        </w:tc>
        <w:tc>
          <w:tcPr>
            <w:tcW w:w="850" w:type="dxa"/>
            <w:vAlign w:val="center"/>
          </w:tcPr>
          <w:p w14:paraId="2AA5917E">
            <w:pPr>
              <w:pStyle w:val="16"/>
            </w:pPr>
          </w:p>
        </w:tc>
        <w:tc>
          <w:tcPr>
            <w:tcW w:w="850" w:type="dxa"/>
            <w:vAlign w:val="center"/>
          </w:tcPr>
          <w:p w14:paraId="29154819">
            <w:pPr>
              <w:pStyle w:val="16"/>
            </w:pPr>
          </w:p>
        </w:tc>
        <w:tc>
          <w:tcPr>
            <w:tcW w:w="964" w:type="dxa"/>
            <w:vAlign w:val="center"/>
          </w:tcPr>
          <w:p w14:paraId="62D51F67">
            <w:pPr>
              <w:pStyle w:val="16"/>
            </w:pPr>
            <w:r>
              <w:t>19000.00</w:t>
            </w:r>
          </w:p>
        </w:tc>
        <w:tc>
          <w:tcPr>
            <w:tcW w:w="964" w:type="dxa"/>
            <w:vAlign w:val="center"/>
          </w:tcPr>
          <w:p w14:paraId="1E414A16">
            <w:pPr>
              <w:pStyle w:val="16"/>
            </w:pPr>
            <w:r>
              <w:t>19000.00</w:t>
            </w:r>
          </w:p>
        </w:tc>
        <w:tc>
          <w:tcPr>
            <w:tcW w:w="964" w:type="dxa"/>
            <w:vAlign w:val="center"/>
          </w:tcPr>
          <w:p w14:paraId="344D2E9B">
            <w:pPr>
              <w:pStyle w:val="16"/>
            </w:pPr>
          </w:p>
        </w:tc>
        <w:tc>
          <w:tcPr>
            <w:tcW w:w="964" w:type="dxa"/>
            <w:vAlign w:val="center"/>
          </w:tcPr>
          <w:p w14:paraId="4A49114A">
            <w:pPr>
              <w:pStyle w:val="16"/>
            </w:pPr>
          </w:p>
        </w:tc>
        <w:tc>
          <w:tcPr>
            <w:tcW w:w="964" w:type="dxa"/>
            <w:vAlign w:val="center"/>
          </w:tcPr>
          <w:p w14:paraId="2337DD46">
            <w:pPr>
              <w:pStyle w:val="16"/>
            </w:pPr>
          </w:p>
        </w:tc>
        <w:tc>
          <w:tcPr>
            <w:tcW w:w="964" w:type="dxa"/>
            <w:vAlign w:val="center"/>
          </w:tcPr>
          <w:p w14:paraId="53A61896">
            <w:pPr>
              <w:pStyle w:val="16"/>
            </w:pPr>
          </w:p>
        </w:tc>
        <w:tc>
          <w:tcPr>
            <w:tcW w:w="964" w:type="dxa"/>
            <w:vAlign w:val="center"/>
          </w:tcPr>
          <w:p w14:paraId="5E0BCBB9">
            <w:pPr>
              <w:pStyle w:val="16"/>
            </w:pPr>
          </w:p>
        </w:tc>
        <w:tc>
          <w:tcPr>
            <w:tcW w:w="964" w:type="dxa"/>
            <w:vAlign w:val="center"/>
          </w:tcPr>
          <w:p w14:paraId="4F3403D0">
            <w:pPr>
              <w:pStyle w:val="16"/>
            </w:pPr>
          </w:p>
        </w:tc>
        <w:tc>
          <w:tcPr>
            <w:tcW w:w="964" w:type="dxa"/>
            <w:vAlign w:val="center"/>
          </w:tcPr>
          <w:p w14:paraId="5B70631B">
            <w:pPr>
              <w:pStyle w:val="16"/>
            </w:pPr>
            <w:r>
              <w:t>19000.00</w:t>
            </w:r>
          </w:p>
        </w:tc>
      </w:tr>
      <w:tr w14:paraId="2C499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16CD5A">
            <w:pPr>
              <w:pStyle w:val="13"/>
            </w:pPr>
            <w:r>
              <w:t>冀财教[2025]121号关于提前下达2026年城乡义务教育中央补助经费预算的通知（公用经费）</w:t>
            </w:r>
          </w:p>
        </w:tc>
        <w:tc>
          <w:tcPr>
            <w:tcW w:w="964" w:type="dxa"/>
            <w:vAlign w:val="center"/>
          </w:tcPr>
          <w:p w14:paraId="280E7398">
            <w:pPr>
              <w:pStyle w:val="12"/>
            </w:pPr>
            <w:r>
              <w:t>622744.00</w:t>
            </w:r>
          </w:p>
        </w:tc>
        <w:tc>
          <w:tcPr>
            <w:tcW w:w="1134" w:type="dxa"/>
            <w:vAlign w:val="center"/>
          </w:tcPr>
          <w:p w14:paraId="72DBC22B">
            <w:pPr>
              <w:pStyle w:val="13"/>
            </w:pPr>
            <w:r>
              <w:t>其他办公设备</w:t>
            </w:r>
          </w:p>
        </w:tc>
        <w:tc>
          <w:tcPr>
            <w:tcW w:w="1134" w:type="dxa"/>
            <w:vAlign w:val="center"/>
          </w:tcPr>
          <w:p w14:paraId="52491115">
            <w:pPr>
              <w:pStyle w:val="13"/>
            </w:pPr>
            <w:r>
              <w:t>A02029900</w:t>
            </w:r>
          </w:p>
        </w:tc>
        <w:tc>
          <w:tcPr>
            <w:tcW w:w="709" w:type="dxa"/>
            <w:vAlign w:val="center"/>
          </w:tcPr>
          <w:p w14:paraId="0A7199DB">
            <w:pPr>
              <w:pStyle w:val="14"/>
            </w:pPr>
            <w:r>
              <w:t>台</w:t>
            </w:r>
          </w:p>
        </w:tc>
        <w:tc>
          <w:tcPr>
            <w:tcW w:w="850" w:type="dxa"/>
            <w:vAlign w:val="center"/>
          </w:tcPr>
          <w:p w14:paraId="70DE372D">
            <w:pPr>
              <w:pStyle w:val="12"/>
            </w:pPr>
            <w:r>
              <w:t>2</w:t>
            </w:r>
          </w:p>
        </w:tc>
        <w:tc>
          <w:tcPr>
            <w:tcW w:w="850" w:type="dxa"/>
            <w:vAlign w:val="center"/>
          </w:tcPr>
          <w:p w14:paraId="1DC7E250">
            <w:pPr>
              <w:pStyle w:val="12"/>
            </w:pPr>
            <w:r>
              <w:t>4000.00</w:t>
            </w:r>
          </w:p>
        </w:tc>
        <w:tc>
          <w:tcPr>
            <w:tcW w:w="964" w:type="dxa"/>
            <w:vAlign w:val="center"/>
          </w:tcPr>
          <w:p w14:paraId="725C84CB">
            <w:pPr>
              <w:pStyle w:val="12"/>
            </w:pPr>
            <w:r>
              <w:t>8000.00</w:t>
            </w:r>
          </w:p>
        </w:tc>
        <w:tc>
          <w:tcPr>
            <w:tcW w:w="964" w:type="dxa"/>
            <w:vAlign w:val="center"/>
          </w:tcPr>
          <w:p w14:paraId="09782F96">
            <w:pPr>
              <w:pStyle w:val="12"/>
            </w:pPr>
            <w:r>
              <w:t>8000.00</w:t>
            </w:r>
          </w:p>
        </w:tc>
        <w:tc>
          <w:tcPr>
            <w:tcW w:w="964" w:type="dxa"/>
            <w:vAlign w:val="center"/>
          </w:tcPr>
          <w:p w14:paraId="08B0A46F">
            <w:pPr>
              <w:pStyle w:val="12"/>
            </w:pPr>
          </w:p>
        </w:tc>
        <w:tc>
          <w:tcPr>
            <w:tcW w:w="964" w:type="dxa"/>
            <w:vAlign w:val="center"/>
          </w:tcPr>
          <w:p w14:paraId="032DCF11">
            <w:pPr>
              <w:pStyle w:val="12"/>
            </w:pPr>
          </w:p>
        </w:tc>
        <w:tc>
          <w:tcPr>
            <w:tcW w:w="964" w:type="dxa"/>
            <w:vAlign w:val="center"/>
          </w:tcPr>
          <w:p w14:paraId="6CE70E3C">
            <w:pPr>
              <w:pStyle w:val="12"/>
            </w:pPr>
          </w:p>
        </w:tc>
        <w:tc>
          <w:tcPr>
            <w:tcW w:w="964" w:type="dxa"/>
            <w:vAlign w:val="center"/>
          </w:tcPr>
          <w:p w14:paraId="1B9C56AE">
            <w:pPr>
              <w:pStyle w:val="12"/>
            </w:pPr>
          </w:p>
        </w:tc>
        <w:tc>
          <w:tcPr>
            <w:tcW w:w="964" w:type="dxa"/>
            <w:vAlign w:val="center"/>
          </w:tcPr>
          <w:p w14:paraId="08CB24C0">
            <w:pPr>
              <w:pStyle w:val="12"/>
            </w:pPr>
          </w:p>
        </w:tc>
        <w:tc>
          <w:tcPr>
            <w:tcW w:w="964" w:type="dxa"/>
            <w:vAlign w:val="center"/>
          </w:tcPr>
          <w:p w14:paraId="3B1A9A9A">
            <w:pPr>
              <w:pStyle w:val="12"/>
            </w:pPr>
          </w:p>
        </w:tc>
        <w:tc>
          <w:tcPr>
            <w:tcW w:w="964" w:type="dxa"/>
            <w:vAlign w:val="center"/>
          </w:tcPr>
          <w:p w14:paraId="10F2B3E7">
            <w:pPr>
              <w:pStyle w:val="12"/>
            </w:pPr>
            <w:r>
              <w:t>8000.00</w:t>
            </w:r>
          </w:p>
        </w:tc>
      </w:tr>
      <w:tr w14:paraId="09516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795AE2">
            <w:pPr>
              <w:pStyle w:val="13"/>
            </w:pPr>
            <w:r>
              <w:t>冀财教[2025]121号关于提前下达2026年城乡义务教育中央补助经费预算的通知（公用经费）</w:t>
            </w:r>
          </w:p>
        </w:tc>
        <w:tc>
          <w:tcPr>
            <w:tcW w:w="964" w:type="dxa"/>
            <w:vAlign w:val="center"/>
          </w:tcPr>
          <w:p w14:paraId="64E2F54E">
            <w:pPr>
              <w:pStyle w:val="12"/>
            </w:pPr>
            <w:r>
              <w:t>622744.00</w:t>
            </w:r>
          </w:p>
        </w:tc>
        <w:tc>
          <w:tcPr>
            <w:tcW w:w="1134" w:type="dxa"/>
            <w:vAlign w:val="center"/>
          </w:tcPr>
          <w:p w14:paraId="68858832">
            <w:pPr>
              <w:pStyle w:val="13"/>
            </w:pPr>
            <w:r>
              <w:t>冷藏箱柜</w:t>
            </w:r>
          </w:p>
        </w:tc>
        <w:tc>
          <w:tcPr>
            <w:tcW w:w="1134" w:type="dxa"/>
            <w:vAlign w:val="center"/>
          </w:tcPr>
          <w:p w14:paraId="1B355072">
            <w:pPr>
              <w:pStyle w:val="13"/>
            </w:pPr>
            <w:r>
              <w:t>A02052303</w:t>
            </w:r>
          </w:p>
        </w:tc>
        <w:tc>
          <w:tcPr>
            <w:tcW w:w="709" w:type="dxa"/>
            <w:vAlign w:val="center"/>
          </w:tcPr>
          <w:p w14:paraId="596F48EC">
            <w:pPr>
              <w:pStyle w:val="14"/>
            </w:pPr>
            <w:r>
              <w:t>台</w:t>
            </w:r>
          </w:p>
        </w:tc>
        <w:tc>
          <w:tcPr>
            <w:tcW w:w="850" w:type="dxa"/>
            <w:vAlign w:val="center"/>
          </w:tcPr>
          <w:p w14:paraId="36350674">
            <w:pPr>
              <w:pStyle w:val="12"/>
            </w:pPr>
            <w:r>
              <w:t>1</w:t>
            </w:r>
          </w:p>
        </w:tc>
        <w:tc>
          <w:tcPr>
            <w:tcW w:w="850" w:type="dxa"/>
            <w:vAlign w:val="center"/>
          </w:tcPr>
          <w:p w14:paraId="6C513A20">
            <w:pPr>
              <w:pStyle w:val="12"/>
            </w:pPr>
            <w:r>
              <w:t>4000.00</w:t>
            </w:r>
          </w:p>
        </w:tc>
        <w:tc>
          <w:tcPr>
            <w:tcW w:w="964" w:type="dxa"/>
            <w:vAlign w:val="center"/>
          </w:tcPr>
          <w:p w14:paraId="0384FCAE">
            <w:pPr>
              <w:pStyle w:val="12"/>
            </w:pPr>
            <w:r>
              <w:t>4000.00</w:t>
            </w:r>
          </w:p>
        </w:tc>
        <w:tc>
          <w:tcPr>
            <w:tcW w:w="964" w:type="dxa"/>
            <w:vAlign w:val="center"/>
          </w:tcPr>
          <w:p w14:paraId="4A52E11C">
            <w:pPr>
              <w:pStyle w:val="12"/>
            </w:pPr>
            <w:r>
              <w:t>4000.00</w:t>
            </w:r>
          </w:p>
        </w:tc>
        <w:tc>
          <w:tcPr>
            <w:tcW w:w="964" w:type="dxa"/>
            <w:vAlign w:val="center"/>
          </w:tcPr>
          <w:p w14:paraId="27E70662">
            <w:pPr>
              <w:pStyle w:val="12"/>
            </w:pPr>
          </w:p>
        </w:tc>
        <w:tc>
          <w:tcPr>
            <w:tcW w:w="964" w:type="dxa"/>
            <w:vAlign w:val="center"/>
          </w:tcPr>
          <w:p w14:paraId="2B70C278">
            <w:pPr>
              <w:pStyle w:val="12"/>
            </w:pPr>
          </w:p>
        </w:tc>
        <w:tc>
          <w:tcPr>
            <w:tcW w:w="964" w:type="dxa"/>
            <w:vAlign w:val="center"/>
          </w:tcPr>
          <w:p w14:paraId="5244CBD4">
            <w:pPr>
              <w:pStyle w:val="12"/>
            </w:pPr>
          </w:p>
        </w:tc>
        <w:tc>
          <w:tcPr>
            <w:tcW w:w="964" w:type="dxa"/>
            <w:vAlign w:val="center"/>
          </w:tcPr>
          <w:p w14:paraId="1EA6381D">
            <w:pPr>
              <w:pStyle w:val="12"/>
            </w:pPr>
          </w:p>
        </w:tc>
        <w:tc>
          <w:tcPr>
            <w:tcW w:w="964" w:type="dxa"/>
            <w:vAlign w:val="center"/>
          </w:tcPr>
          <w:p w14:paraId="638CBD43">
            <w:pPr>
              <w:pStyle w:val="12"/>
            </w:pPr>
          </w:p>
        </w:tc>
        <w:tc>
          <w:tcPr>
            <w:tcW w:w="964" w:type="dxa"/>
            <w:vAlign w:val="center"/>
          </w:tcPr>
          <w:p w14:paraId="5D95C7F7">
            <w:pPr>
              <w:pStyle w:val="12"/>
            </w:pPr>
          </w:p>
        </w:tc>
        <w:tc>
          <w:tcPr>
            <w:tcW w:w="964" w:type="dxa"/>
            <w:vAlign w:val="center"/>
          </w:tcPr>
          <w:p w14:paraId="421177D9">
            <w:pPr>
              <w:pStyle w:val="12"/>
            </w:pPr>
            <w:r>
              <w:t>4000.00</w:t>
            </w:r>
          </w:p>
        </w:tc>
      </w:tr>
      <w:tr w14:paraId="50E9C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61D39B">
            <w:pPr>
              <w:pStyle w:val="13"/>
            </w:pPr>
            <w:r>
              <w:t>冀财教[2025]121号关于提前下达2026年城乡义务教育中央补助经费预算的通知（公用经费）</w:t>
            </w:r>
          </w:p>
        </w:tc>
        <w:tc>
          <w:tcPr>
            <w:tcW w:w="964" w:type="dxa"/>
            <w:vAlign w:val="center"/>
          </w:tcPr>
          <w:p w14:paraId="41245217">
            <w:pPr>
              <w:pStyle w:val="12"/>
            </w:pPr>
            <w:r>
              <w:t>622744.00</w:t>
            </w:r>
          </w:p>
        </w:tc>
        <w:tc>
          <w:tcPr>
            <w:tcW w:w="1134" w:type="dxa"/>
            <w:vAlign w:val="center"/>
          </w:tcPr>
          <w:p w14:paraId="45BF823F">
            <w:pPr>
              <w:pStyle w:val="13"/>
            </w:pPr>
            <w:r>
              <w:t>炊事机械</w:t>
            </w:r>
          </w:p>
        </w:tc>
        <w:tc>
          <w:tcPr>
            <w:tcW w:w="1134" w:type="dxa"/>
            <w:vAlign w:val="center"/>
          </w:tcPr>
          <w:p w14:paraId="567339AE">
            <w:pPr>
              <w:pStyle w:val="13"/>
            </w:pPr>
            <w:r>
              <w:t>A05020102</w:t>
            </w:r>
          </w:p>
        </w:tc>
        <w:tc>
          <w:tcPr>
            <w:tcW w:w="709" w:type="dxa"/>
            <w:vAlign w:val="center"/>
          </w:tcPr>
          <w:p w14:paraId="4ABAEC0A">
            <w:pPr>
              <w:pStyle w:val="14"/>
            </w:pPr>
            <w:r>
              <w:t>台</w:t>
            </w:r>
          </w:p>
        </w:tc>
        <w:tc>
          <w:tcPr>
            <w:tcW w:w="850" w:type="dxa"/>
            <w:vAlign w:val="center"/>
          </w:tcPr>
          <w:p w14:paraId="25F4BBC4">
            <w:pPr>
              <w:pStyle w:val="12"/>
            </w:pPr>
            <w:r>
              <w:t>1</w:t>
            </w:r>
          </w:p>
        </w:tc>
        <w:tc>
          <w:tcPr>
            <w:tcW w:w="850" w:type="dxa"/>
            <w:vAlign w:val="center"/>
          </w:tcPr>
          <w:p w14:paraId="7CBC5E8B">
            <w:pPr>
              <w:pStyle w:val="12"/>
            </w:pPr>
            <w:r>
              <w:t>3600.00</w:t>
            </w:r>
          </w:p>
        </w:tc>
        <w:tc>
          <w:tcPr>
            <w:tcW w:w="964" w:type="dxa"/>
            <w:vAlign w:val="center"/>
          </w:tcPr>
          <w:p w14:paraId="1D1A15DC">
            <w:pPr>
              <w:pStyle w:val="12"/>
            </w:pPr>
            <w:r>
              <w:t>3600.00</w:t>
            </w:r>
          </w:p>
        </w:tc>
        <w:tc>
          <w:tcPr>
            <w:tcW w:w="964" w:type="dxa"/>
            <w:vAlign w:val="center"/>
          </w:tcPr>
          <w:p w14:paraId="62952B58">
            <w:pPr>
              <w:pStyle w:val="12"/>
            </w:pPr>
            <w:r>
              <w:t>3600.00</w:t>
            </w:r>
          </w:p>
        </w:tc>
        <w:tc>
          <w:tcPr>
            <w:tcW w:w="964" w:type="dxa"/>
            <w:vAlign w:val="center"/>
          </w:tcPr>
          <w:p w14:paraId="5645F737">
            <w:pPr>
              <w:pStyle w:val="12"/>
            </w:pPr>
          </w:p>
        </w:tc>
        <w:tc>
          <w:tcPr>
            <w:tcW w:w="964" w:type="dxa"/>
            <w:vAlign w:val="center"/>
          </w:tcPr>
          <w:p w14:paraId="24C8FFE6">
            <w:pPr>
              <w:pStyle w:val="12"/>
            </w:pPr>
          </w:p>
        </w:tc>
        <w:tc>
          <w:tcPr>
            <w:tcW w:w="964" w:type="dxa"/>
            <w:vAlign w:val="center"/>
          </w:tcPr>
          <w:p w14:paraId="47E3F04A">
            <w:pPr>
              <w:pStyle w:val="12"/>
            </w:pPr>
          </w:p>
        </w:tc>
        <w:tc>
          <w:tcPr>
            <w:tcW w:w="964" w:type="dxa"/>
            <w:vAlign w:val="center"/>
          </w:tcPr>
          <w:p w14:paraId="6234123C">
            <w:pPr>
              <w:pStyle w:val="12"/>
            </w:pPr>
          </w:p>
        </w:tc>
        <w:tc>
          <w:tcPr>
            <w:tcW w:w="964" w:type="dxa"/>
            <w:vAlign w:val="center"/>
          </w:tcPr>
          <w:p w14:paraId="4F353100">
            <w:pPr>
              <w:pStyle w:val="12"/>
            </w:pPr>
          </w:p>
        </w:tc>
        <w:tc>
          <w:tcPr>
            <w:tcW w:w="964" w:type="dxa"/>
            <w:vAlign w:val="center"/>
          </w:tcPr>
          <w:p w14:paraId="4558ACF2">
            <w:pPr>
              <w:pStyle w:val="12"/>
            </w:pPr>
          </w:p>
        </w:tc>
        <w:tc>
          <w:tcPr>
            <w:tcW w:w="964" w:type="dxa"/>
            <w:vAlign w:val="center"/>
          </w:tcPr>
          <w:p w14:paraId="25F3F8E2">
            <w:pPr>
              <w:pStyle w:val="12"/>
            </w:pPr>
            <w:r>
              <w:t>3600.00</w:t>
            </w:r>
          </w:p>
        </w:tc>
      </w:tr>
      <w:tr w14:paraId="6A8B0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4C09F5">
            <w:pPr>
              <w:pStyle w:val="13"/>
            </w:pPr>
            <w:r>
              <w:t>冀财教[2025]147号关于提前下达2026年城乡义务教育省级补助资金预算的通知（公用经费）</w:t>
            </w:r>
          </w:p>
        </w:tc>
        <w:tc>
          <w:tcPr>
            <w:tcW w:w="964" w:type="dxa"/>
            <w:vAlign w:val="center"/>
          </w:tcPr>
          <w:p w14:paraId="1752F588">
            <w:pPr>
              <w:pStyle w:val="12"/>
            </w:pPr>
            <w:r>
              <w:t>327340.00</w:t>
            </w:r>
          </w:p>
        </w:tc>
        <w:tc>
          <w:tcPr>
            <w:tcW w:w="1134" w:type="dxa"/>
            <w:vAlign w:val="center"/>
          </w:tcPr>
          <w:p w14:paraId="5F81DC17">
            <w:pPr>
              <w:pStyle w:val="13"/>
            </w:pPr>
            <w:r>
              <w:t>复印纸</w:t>
            </w:r>
          </w:p>
        </w:tc>
        <w:tc>
          <w:tcPr>
            <w:tcW w:w="1134" w:type="dxa"/>
            <w:vAlign w:val="center"/>
          </w:tcPr>
          <w:p w14:paraId="294A43CA">
            <w:pPr>
              <w:pStyle w:val="13"/>
            </w:pPr>
            <w:r>
              <w:t>A05040101</w:t>
            </w:r>
          </w:p>
        </w:tc>
        <w:tc>
          <w:tcPr>
            <w:tcW w:w="709" w:type="dxa"/>
            <w:vAlign w:val="center"/>
          </w:tcPr>
          <w:p w14:paraId="338A64D3">
            <w:pPr>
              <w:pStyle w:val="14"/>
            </w:pPr>
            <w:r>
              <w:t>批</w:t>
            </w:r>
          </w:p>
        </w:tc>
        <w:tc>
          <w:tcPr>
            <w:tcW w:w="850" w:type="dxa"/>
            <w:vAlign w:val="center"/>
          </w:tcPr>
          <w:p w14:paraId="3273FFFC">
            <w:pPr>
              <w:pStyle w:val="12"/>
            </w:pPr>
            <w:r>
              <w:t>20</w:t>
            </w:r>
          </w:p>
        </w:tc>
        <w:tc>
          <w:tcPr>
            <w:tcW w:w="850" w:type="dxa"/>
            <w:vAlign w:val="center"/>
          </w:tcPr>
          <w:p w14:paraId="52A0EBC0">
            <w:pPr>
              <w:pStyle w:val="12"/>
            </w:pPr>
            <w:r>
              <w:t>170.00</w:t>
            </w:r>
          </w:p>
        </w:tc>
        <w:tc>
          <w:tcPr>
            <w:tcW w:w="964" w:type="dxa"/>
            <w:vAlign w:val="center"/>
          </w:tcPr>
          <w:p w14:paraId="19A69151">
            <w:pPr>
              <w:pStyle w:val="12"/>
            </w:pPr>
            <w:r>
              <w:t>3400.00</w:t>
            </w:r>
          </w:p>
        </w:tc>
        <w:tc>
          <w:tcPr>
            <w:tcW w:w="964" w:type="dxa"/>
            <w:vAlign w:val="center"/>
          </w:tcPr>
          <w:p w14:paraId="47F871D7">
            <w:pPr>
              <w:pStyle w:val="12"/>
            </w:pPr>
            <w:r>
              <w:t>3400.00</w:t>
            </w:r>
          </w:p>
        </w:tc>
        <w:tc>
          <w:tcPr>
            <w:tcW w:w="964" w:type="dxa"/>
            <w:vAlign w:val="center"/>
          </w:tcPr>
          <w:p w14:paraId="69BA509C">
            <w:pPr>
              <w:pStyle w:val="12"/>
            </w:pPr>
          </w:p>
        </w:tc>
        <w:tc>
          <w:tcPr>
            <w:tcW w:w="964" w:type="dxa"/>
            <w:vAlign w:val="center"/>
          </w:tcPr>
          <w:p w14:paraId="5625339E">
            <w:pPr>
              <w:pStyle w:val="12"/>
            </w:pPr>
          </w:p>
        </w:tc>
        <w:tc>
          <w:tcPr>
            <w:tcW w:w="964" w:type="dxa"/>
            <w:vAlign w:val="center"/>
          </w:tcPr>
          <w:p w14:paraId="5FBDCF31">
            <w:pPr>
              <w:pStyle w:val="12"/>
            </w:pPr>
          </w:p>
        </w:tc>
        <w:tc>
          <w:tcPr>
            <w:tcW w:w="964" w:type="dxa"/>
            <w:vAlign w:val="center"/>
          </w:tcPr>
          <w:p w14:paraId="4CB2B69D">
            <w:pPr>
              <w:pStyle w:val="12"/>
            </w:pPr>
          </w:p>
        </w:tc>
        <w:tc>
          <w:tcPr>
            <w:tcW w:w="964" w:type="dxa"/>
            <w:vAlign w:val="center"/>
          </w:tcPr>
          <w:p w14:paraId="63E527D4">
            <w:pPr>
              <w:pStyle w:val="12"/>
            </w:pPr>
          </w:p>
        </w:tc>
        <w:tc>
          <w:tcPr>
            <w:tcW w:w="964" w:type="dxa"/>
            <w:vAlign w:val="center"/>
          </w:tcPr>
          <w:p w14:paraId="28B5D37A">
            <w:pPr>
              <w:pStyle w:val="12"/>
            </w:pPr>
          </w:p>
        </w:tc>
        <w:tc>
          <w:tcPr>
            <w:tcW w:w="964" w:type="dxa"/>
            <w:vAlign w:val="center"/>
          </w:tcPr>
          <w:p w14:paraId="2FF69C4A">
            <w:pPr>
              <w:pStyle w:val="12"/>
            </w:pPr>
            <w:r>
              <w:t>3400.00</w:t>
            </w:r>
          </w:p>
        </w:tc>
      </w:tr>
      <w:tr w14:paraId="3066D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610F94">
            <w:pPr>
              <w:pStyle w:val="15"/>
            </w:pPr>
            <w:r>
              <w:t>河北省井陉县威州中学小计</w:t>
            </w:r>
          </w:p>
        </w:tc>
        <w:tc>
          <w:tcPr>
            <w:tcW w:w="964" w:type="dxa"/>
            <w:vAlign w:val="center"/>
          </w:tcPr>
          <w:p w14:paraId="46AABCEE">
            <w:pPr>
              <w:pStyle w:val="16"/>
            </w:pPr>
          </w:p>
        </w:tc>
        <w:tc>
          <w:tcPr>
            <w:tcW w:w="1134" w:type="dxa"/>
            <w:vAlign w:val="center"/>
          </w:tcPr>
          <w:p w14:paraId="4A5AE6C3">
            <w:pPr>
              <w:pStyle w:val="17"/>
            </w:pPr>
          </w:p>
        </w:tc>
        <w:tc>
          <w:tcPr>
            <w:tcW w:w="1134" w:type="dxa"/>
            <w:vAlign w:val="center"/>
          </w:tcPr>
          <w:p w14:paraId="7C7268F9">
            <w:pPr>
              <w:pStyle w:val="17"/>
            </w:pPr>
          </w:p>
        </w:tc>
        <w:tc>
          <w:tcPr>
            <w:tcW w:w="709" w:type="dxa"/>
            <w:vAlign w:val="center"/>
          </w:tcPr>
          <w:p w14:paraId="454E6966">
            <w:pPr>
              <w:pStyle w:val="15"/>
            </w:pPr>
          </w:p>
        </w:tc>
        <w:tc>
          <w:tcPr>
            <w:tcW w:w="850" w:type="dxa"/>
            <w:vAlign w:val="center"/>
          </w:tcPr>
          <w:p w14:paraId="6470478C">
            <w:pPr>
              <w:pStyle w:val="16"/>
            </w:pPr>
          </w:p>
        </w:tc>
        <w:tc>
          <w:tcPr>
            <w:tcW w:w="850" w:type="dxa"/>
            <w:vAlign w:val="center"/>
          </w:tcPr>
          <w:p w14:paraId="6F68DB71">
            <w:pPr>
              <w:pStyle w:val="16"/>
            </w:pPr>
          </w:p>
        </w:tc>
        <w:tc>
          <w:tcPr>
            <w:tcW w:w="964" w:type="dxa"/>
            <w:vAlign w:val="center"/>
          </w:tcPr>
          <w:p w14:paraId="0E51B8E5">
            <w:pPr>
              <w:pStyle w:val="16"/>
            </w:pPr>
            <w:r>
              <w:t>49580.00</w:t>
            </w:r>
          </w:p>
        </w:tc>
        <w:tc>
          <w:tcPr>
            <w:tcW w:w="964" w:type="dxa"/>
            <w:vAlign w:val="center"/>
          </w:tcPr>
          <w:p w14:paraId="23DC305E">
            <w:pPr>
              <w:pStyle w:val="16"/>
            </w:pPr>
            <w:r>
              <w:t>49580.00</w:t>
            </w:r>
          </w:p>
        </w:tc>
        <w:tc>
          <w:tcPr>
            <w:tcW w:w="964" w:type="dxa"/>
            <w:vAlign w:val="center"/>
          </w:tcPr>
          <w:p w14:paraId="10291D08">
            <w:pPr>
              <w:pStyle w:val="16"/>
            </w:pPr>
          </w:p>
        </w:tc>
        <w:tc>
          <w:tcPr>
            <w:tcW w:w="964" w:type="dxa"/>
            <w:vAlign w:val="center"/>
          </w:tcPr>
          <w:p w14:paraId="338B15D7">
            <w:pPr>
              <w:pStyle w:val="16"/>
            </w:pPr>
          </w:p>
        </w:tc>
        <w:tc>
          <w:tcPr>
            <w:tcW w:w="964" w:type="dxa"/>
            <w:vAlign w:val="center"/>
          </w:tcPr>
          <w:p w14:paraId="68D6F16A">
            <w:pPr>
              <w:pStyle w:val="16"/>
            </w:pPr>
          </w:p>
        </w:tc>
        <w:tc>
          <w:tcPr>
            <w:tcW w:w="964" w:type="dxa"/>
            <w:vAlign w:val="center"/>
          </w:tcPr>
          <w:p w14:paraId="0D891D9C">
            <w:pPr>
              <w:pStyle w:val="16"/>
            </w:pPr>
          </w:p>
        </w:tc>
        <w:tc>
          <w:tcPr>
            <w:tcW w:w="964" w:type="dxa"/>
            <w:vAlign w:val="center"/>
          </w:tcPr>
          <w:p w14:paraId="45613932">
            <w:pPr>
              <w:pStyle w:val="16"/>
            </w:pPr>
          </w:p>
        </w:tc>
        <w:tc>
          <w:tcPr>
            <w:tcW w:w="964" w:type="dxa"/>
            <w:vAlign w:val="center"/>
          </w:tcPr>
          <w:p w14:paraId="7B24A4E5">
            <w:pPr>
              <w:pStyle w:val="16"/>
            </w:pPr>
          </w:p>
        </w:tc>
        <w:tc>
          <w:tcPr>
            <w:tcW w:w="964" w:type="dxa"/>
            <w:vAlign w:val="center"/>
          </w:tcPr>
          <w:p w14:paraId="28BF34F6">
            <w:pPr>
              <w:pStyle w:val="16"/>
            </w:pPr>
            <w:r>
              <w:t>49580.00</w:t>
            </w:r>
          </w:p>
        </w:tc>
      </w:tr>
      <w:tr w14:paraId="22F92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4677CA">
            <w:pPr>
              <w:pStyle w:val="13"/>
            </w:pPr>
            <w:r>
              <w:t>冀财教[2025]121号关于提前下达2026年城乡义务教育中央补助经费预算的通知（公用经费）</w:t>
            </w:r>
          </w:p>
        </w:tc>
        <w:tc>
          <w:tcPr>
            <w:tcW w:w="964" w:type="dxa"/>
            <w:vAlign w:val="center"/>
          </w:tcPr>
          <w:p w14:paraId="5F8FF8A3">
            <w:pPr>
              <w:pStyle w:val="12"/>
            </w:pPr>
            <w:r>
              <w:t>922759.00</w:t>
            </w:r>
          </w:p>
        </w:tc>
        <w:tc>
          <w:tcPr>
            <w:tcW w:w="1134" w:type="dxa"/>
            <w:vAlign w:val="center"/>
          </w:tcPr>
          <w:p w14:paraId="1E539163">
            <w:pPr>
              <w:pStyle w:val="13"/>
            </w:pPr>
            <w:r>
              <w:t>复印纸</w:t>
            </w:r>
          </w:p>
        </w:tc>
        <w:tc>
          <w:tcPr>
            <w:tcW w:w="1134" w:type="dxa"/>
            <w:vAlign w:val="center"/>
          </w:tcPr>
          <w:p w14:paraId="0F80DD59">
            <w:pPr>
              <w:pStyle w:val="13"/>
            </w:pPr>
            <w:r>
              <w:t>A05040101</w:t>
            </w:r>
          </w:p>
        </w:tc>
        <w:tc>
          <w:tcPr>
            <w:tcW w:w="709" w:type="dxa"/>
            <w:vAlign w:val="center"/>
          </w:tcPr>
          <w:p w14:paraId="5ED6A43D">
            <w:pPr>
              <w:pStyle w:val="14"/>
            </w:pPr>
            <w:r>
              <w:t>批</w:t>
            </w:r>
          </w:p>
        </w:tc>
        <w:tc>
          <w:tcPr>
            <w:tcW w:w="850" w:type="dxa"/>
            <w:vAlign w:val="center"/>
          </w:tcPr>
          <w:p w14:paraId="5FF71BAA">
            <w:pPr>
              <w:pStyle w:val="12"/>
            </w:pPr>
            <w:r>
              <w:t>20</w:t>
            </w:r>
          </w:p>
        </w:tc>
        <w:tc>
          <w:tcPr>
            <w:tcW w:w="850" w:type="dxa"/>
            <w:vAlign w:val="center"/>
          </w:tcPr>
          <w:p w14:paraId="6B235F1C">
            <w:pPr>
              <w:pStyle w:val="12"/>
            </w:pPr>
            <w:r>
              <w:t>165.00</w:t>
            </w:r>
          </w:p>
        </w:tc>
        <w:tc>
          <w:tcPr>
            <w:tcW w:w="964" w:type="dxa"/>
            <w:vAlign w:val="center"/>
          </w:tcPr>
          <w:p w14:paraId="523D27EF">
            <w:pPr>
              <w:pStyle w:val="12"/>
            </w:pPr>
            <w:r>
              <w:t>3300.00</w:t>
            </w:r>
          </w:p>
        </w:tc>
        <w:tc>
          <w:tcPr>
            <w:tcW w:w="964" w:type="dxa"/>
            <w:vAlign w:val="center"/>
          </w:tcPr>
          <w:p w14:paraId="49B4A941">
            <w:pPr>
              <w:pStyle w:val="12"/>
            </w:pPr>
            <w:r>
              <w:t>3300.00</w:t>
            </w:r>
          </w:p>
        </w:tc>
        <w:tc>
          <w:tcPr>
            <w:tcW w:w="964" w:type="dxa"/>
            <w:vAlign w:val="center"/>
          </w:tcPr>
          <w:p w14:paraId="508C51EA">
            <w:pPr>
              <w:pStyle w:val="12"/>
            </w:pPr>
          </w:p>
        </w:tc>
        <w:tc>
          <w:tcPr>
            <w:tcW w:w="964" w:type="dxa"/>
            <w:vAlign w:val="center"/>
          </w:tcPr>
          <w:p w14:paraId="2573F19F">
            <w:pPr>
              <w:pStyle w:val="12"/>
            </w:pPr>
          </w:p>
        </w:tc>
        <w:tc>
          <w:tcPr>
            <w:tcW w:w="964" w:type="dxa"/>
            <w:vAlign w:val="center"/>
          </w:tcPr>
          <w:p w14:paraId="587934F0">
            <w:pPr>
              <w:pStyle w:val="12"/>
            </w:pPr>
          </w:p>
        </w:tc>
        <w:tc>
          <w:tcPr>
            <w:tcW w:w="964" w:type="dxa"/>
            <w:vAlign w:val="center"/>
          </w:tcPr>
          <w:p w14:paraId="6ECA8E07">
            <w:pPr>
              <w:pStyle w:val="12"/>
            </w:pPr>
          </w:p>
        </w:tc>
        <w:tc>
          <w:tcPr>
            <w:tcW w:w="964" w:type="dxa"/>
            <w:vAlign w:val="center"/>
          </w:tcPr>
          <w:p w14:paraId="5F30DAF7">
            <w:pPr>
              <w:pStyle w:val="12"/>
            </w:pPr>
          </w:p>
        </w:tc>
        <w:tc>
          <w:tcPr>
            <w:tcW w:w="964" w:type="dxa"/>
            <w:vAlign w:val="center"/>
          </w:tcPr>
          <w:p w14:paraId="087805BF">
            <w:pPr>
              <w:pStyle w:val="12"/>
            </w:pPr>
          </w:p>
        </w:tc>
        <w:tc>
          <w:tcPr>
            <w:tcW w:w="964" w:type="dxa"/>
            <w:vAlign w:val="center"/>
          </w:tcPr>
          <w:p w14:paraId="7BBEF77F">
            <w:pPr>
              <w:pStyle w:val="12"/>
            </w:pPr>
            <w:r>
              <w:t>3300.00</w:t>
            </w:r>
          </w:p>
        </w:tc>
      </w:tr>
      <w:tr w14:paraId="1F309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75A54C">
            <w:pPr>
              <w:pStyle w:val="13"/>
            </w:pPr>
            <w:r>
              <w:t>冀财教[2025]121号关于提前下达2026年城乡义务教育中央补助经费预算的通知（公用经费）</w:t>
            </w:r>
          </w:p>
        </w:tc>
        <w:tc>
          <w:tcPr>
            <w:tcW w:w="964" w:type="dxa"/>
            <w:vAlign w:val="center"/>
          </w:tcPr>
          <w:p w14:paraId="65AA7A62">
            <w:pPr>
              <w:pStyle w:val="12"/>
            </w:pPr>
            <w:r>
              <w:t>922759.00</w:t>
            </w:r>
          </w:p>
        </w:tc>
        <w:tc>
          <w:tcPr>
            <w:tcW w:w="1134" w:type="dxa"/>
            <w:vAlign w:val="center"/>
          </w:tcPr>
          <w:p w14:paraId="614E453B">
            <w:pPr>
              <w:pStyle w:val="13"/>
            </w:pPr>
            <w:r>
              <w:t>复印纸</w:t>
            </w:r>
          </w:p>
        </w:tc>
        <w:tc>
          <w:tcPr>
            <w:tcW w:w="1134" w:type="dxa"/>
            <w:vAlign w:val="center"/>
          </w:tcPr>
          <w:p w14:paraId="14C461E0">
            <w:pPr>
              <w:pStyle w:val="13"/>
            </w:pPr>
            <w:r>
              <w:t>A05040101</w:t>
            </w:r>
          </w:p>
        </w:tc>
        <w:tc>
          <w:tcPr>
            <w:tcW w:w="709" w:type="dxa"/>
            <w:vAlign w:val="center"/>
          </w:tcPr>
          <w:p w14:paraId="4DB3B83F">
            <w:pPr>
              <w:pStyle w:val="14"/>
            </w:pPr>
            <w:r>
              <w:t>批</w:t>
            </w:r>
          </w:p>
        </w:tc>
        <w:tc>
          <w:tcPr>
            <w:tcW w:w="850" w:type="dxa"/>
            <w:vAlign w:val="center"/>
          </w:tcPr>
          <w:p w14:paraId="6765D398">
            <w:pPr>
              <w:pStyle w:val="12"/>
            </w:pPr>
            <w:r>
              <w:t>120</w:t>
            </w:r>
          </w:p>
        </w:tc>
        <w:tc>
          <w:tcPr>
            <w:tcW w:w="850" w:type="dxa"/>
            <w:vAlign w:val="center"/>
          </w:tcPr>
          <w:p w14:paraId="0BB18272">
            <w:pPr>
              <w:pStyle w:val="12"/>
            </w:pPr>
            <w:r>
              <w:t>165.00</w:t>
            </w:r>
          </w:p>
        </w:tc>
        <w:tc>
          <w:tcPr>
            <w:tcW w:w="964" w:type="dxa"/>
            <w:vAlign w:val="center"/>
          </w:tcPr>
          <w:p w14:paraId="742ADD04">
            <w:pPr>
              <w:pStyle w:val="12"/>
            </w:pPr>
            <w:r>
              <w:t>19800.00</w:t>
            </w:r>
          </w:p>
        </w:tc>
        <w:tc>
          <w:tcPr>
            <w:tcW w:w="964" w:type="dxa"/>
            <w:vAlign w:val="center"/>
          </w:tcPr>
          <w:p w14:paraId="08BF8A7B">
            <w:pPr>
              <w:pStyle w:val="12"/>
            </w:pPr>
            <w:r>
              <w:t>19800.00</w:t>
            </w:r>
          </w:p>
        </w:tc>
        <w:tc>
          <w:tcPr>
            <w:tcW w:w="964" w:type="dxa"/>
            <w:vAlign w:val="center"/>
          </w:tcPr>
          <w:p w14:paraId="013CC3D2">
            <w:pPr>
              <w:pStyle w:val="12"/>
            </w:pPr>
          </w:p>
        </w:tc>
        <w:tc>
          <w:tcPr>
            <w:tcW w:w="964" w:type="dxa"/>
            <w:vAlign w:val="center"/>
          </w:tcPr>
          <w:p w14:paraId="4FF316E3">
            <w:pPr>
              <w:pStyle w:val="12"/>
            </w:pPr>
          </w:p>
        </w:tc>
        <w:tc>
          <w:tcPr>
            <w:tcW w:w="964" w:type="dxa"/>
            <w:vAlign w:val="center"/>
          </w:tcPr>
          <w:p w14:paraId="2611EF27">
            <w:pPr>
              <w:pStyle w:val="12"/>
            </w:pPr>
          </w:p>
        </w:tc>
        <w:tc>
          <w:tcPr>
            <w:tcW w:w="964" w:type="dxa"/>
            <w:vAlign w:val="center"/>
          </w:tcPr>
          <w:p w14:paraId="24820C6D">
            <w:pPr>
              <w:pStyle w:val="12"/>
            </w:pPr>
          </w:p>
        </w:tc>
        <w:tc>
          <w:tcPr>
            <w:tcW w:w="964" w:type="dxa"/>
            <w:vAlign w:val="center"/>
          </w:tcPr>
          <w:p w14:paraId="659C1DB0">
            <w:pPr>
              <w:pStyle w:val="12"/>
            </w:pPr>
          </w:p>
        </w:tc>
        <w:tc>
          <w:tcPr>
            <w:tcW w:w="964" w:type="dxa"/>
            <w:vAlign w:val="center"/>
          </w:tcPr>
          <w:p w14:paraId="416458D7">
            <w:pPr>
              <w:pStyle w:val="12"/>
            </w:pPr>
          </w:p>
        </w:tc>
        <w:tc>
          <w:tcPr>
            <w:tcW w:w="964" w:type="dxa"/>
            <w:vAlign w:val="center"/>
          </w:tcPr>
          <w:p w14:paraId="548BA0F8">
            <w:pPr>
              <w:pStyle w:val="12"/>
            </w:pPr>
            <w:r>
              <w:t>19800.00</w:t>
            </w:r>
          </w:p>
        </w:tc>
      </w:tr>
      <w:tr w14:paraId="161F6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72FBA1">
            <w:pPr>
              <w:pStyle w:val="13"/>
            </w:pPr>
            <w:r>
              <w:t>冀财教[2025]121号关于提前下达2026年城乡义务教育中央补助经费预算的通知（公用经费）</w:t>
            </w:r>
          </w:p>
        </w:tc>
        <w:tc>
          <w:tcPr>
            <w:tcW w:w="964" w:type="dxa"/>
            <w:vAlign w:val="center"/>
          </w:tcPr>
          <w:p w14:paraId="69D315DA">
            <w:pPr>
              <w:pStyle w:val="12"/>
            </w:pPr>
            <w:r>
              <w:t>922759.00</w:t>
            </w:r>
          </w:p>
        </w:tc>
        <w:tc>
          <w:tcPr>
            <w:tcW w:w="1134" w:type="dxa"/>
            <w:vAlign w:val="center"/>
          </w:tcPr>
          <w:p w14:paraId="5D5464AD">
            <w:pPr>
              <w:pStyle w:val="13"/>
            </w:pPr>
            <w:r>
              <w:t>复印纸</w:t>
            </w:r>
          </w:p>
        </w:tc>
        <w:tc>
          <w:tcPr>
            <w:tcW w:w="1134" w:type="dxa"/>
            <w:vAlign w:val="center"/>
          </w:tcPr>
          <w:p w14:paraId="681F29A3">
            <w:pPr>
              <w:pStyle w:val="13"/>
            </w:pPr>
            <w:r>
              <w:t>A05040101</w:t>
            </w:r>
          </w:p>
        </w:tc>
        <w:tc>
          <w:tcPr>
            <w:tcW w:w="709" w:type="dxa"/>
            <w:vAlign w:val="center"/>
          </w:tcPr>
          <w:p w14:paraId="1AD946C6">
            <w:pPr>
              <w:pStyle w:val="14"/>
            </w:pPr>
            <w:r>
              <w:t>批</w:t>
            </w:r>
          </w:p>
        </w:tc>
        <w:tc>
          <w:tcPr>
            <w:tcW w:w="850" w:type="dxa"/>
            <w:vAlign w:val="center"/>
          </w:tcPr>
          <w:p w14:paraId="460C2DA2">
            <w:pPr>
              <w:pStyle w:val="12"/>
            </w:pPr>
            <w:r>
              <w:t>85</w:t>
            </w:r>
          </w:p>
        </w:tc>
        <w:tc>
          <w:tcPr>
            <w:tcW w:w="850" w:type="dxa"/>
            <w:vAlign w:val="center"/>
          </w:tcPr>
          <w:p w14:paraId="2B7076E9">
            <w:pPr>
              <w:pStyle w:val="12"/>
            </w:pPr>
            <w:r>
              <w:t>208.00</w:t>
            </w:r>
          </w:p>
        </w:tc>
        <w:tc>
          <w:tcPr>
            <w:tcW w:w="964" w:type="dxa"/>
            <w:vAlign w:val="center"/>
          </w:tcPr>
          <w:p w14:paraId="6368F49F">
            <w:pPr>
              <w:pStyle w:val="12"/>
            </w:pPr>
            <w:r>
              <w:t>17680.00</w:t>
            </w:r>
          </w:p>
        </w:tc>
        <w:tc>
          <w:tcPr>
            <w:tcW w:w="964" w:type="dxa"/>
            <w:vAlign w:val="center"/>
          </w:tcPr>
          <w:p w14:paraId="3E986DA0">
            <w:pPr>
              <w:pStyle w:val="12"/>
            </w:pPr>
            <w:r>
              <w:t>17680.00</w:t>
            </w:r>
          </w:p>
        </w:tc>
        <w:tc>
          <w:tcPr>
            <w:tcW w:w="964" w:type="dxa"/>
            <w:vAlign w:val="center"/>
          </w:tcPr>
          <w:p w14:paraId="57A96CA5">
            <w:pPr>
              <w:pStyle w:val="12"/>
            </w:pPr>
          </w:p>
        </w:tc>
        <w:tc>
          <w:tcPr>
            <w:tcW w:w="964" w:type="dxa"/>
            <w:vAlign w:val="center"/>
          </w:tcPr>
          <w:p w14:paraId="5A815D3B">
            <w:pPr>
              <w:pStyle w:val="12"/>
            </w:pPr>
          </w:p>
        </w:tc>
        <w:tc>
          <w:tcPr>
            <w:tcW w:w="964" w:type="dxa"/>
            <w:vAlign w:val="center"/>
          </w:tcPr>
          <w:p w14:paraId="49D67D49">
            <w:pPr>
              <w:pStyle w:val="12"/>
            </w:pPr>
          </w:p>
        </w:tc>
        <w:tc>
          <w:tcPr>
            <w:tcW w:w="964" w:type="dxa"/>
            <w:vAlign w:val="center"/>
          </w:tcPr>
          <w:p w14:paraId="05B76F4A">
            <w:pPr>
              <w:pStyle w:val="12"/>
            </w:pPr>
          </w:p>
        </w:tc>
        <w:tc>
          <w:tcPr>
            <w:tcW w:w="964" w:type="dxa"/>
            <w:vAlign w:val="center"/>
          </w:tcPr>
          <w:p w14:paraId="16978430">
            <w:pPr>
              <w:pStyle w:val="12"/>
            </w:pPr>
          </w:p>
        </w:tc>
        <w:tc>
          <w:tcPr>
            <w:tcW w:w="964" w:type="dxa"/>
            <w:vAlign w:val="center"/>
          </w:tcPr>
          <w:p w14:paraId="0D1D42EB">
            <w:pPr>
              <w:pStyle w:val="12"/>
            </w:pPr>
          </w:p>
        </w:tc>
        <w:tc>
          <w:tcPr>
            <w:tcW w:w="964" w:type="dxa"/>
            <w:vAlign w:val="center"/>
          </w:tcPr>
          <w:p w14:paraId="4385189A">
            <w:pPr>
              <w:pStyle w:val="12"/>
            </w:pPr>
            <w:r>
              <w:t>17680.00</w:t>
            </w:r>
          </w:p>
        </w:tc>
      </w:tr>
      <w:tr w14:paraId="6FE3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A969D9">
            <w:pPr>
              <w:pStyle w:val="13"/>
            </w:pPr>
            <w:r>
              <w:t>冀财教[2025]121号关于提前下达2026年城乡义务教育中央补助经费预算的通知（公用经费）</w:t>
            </w:r>
          </w:p>
        </w:tc>
        <w:tc>
          <w:tcPr>
            <w:tcW w:w="964" w:type="dxa"/>
            <w:vAlign w:val="center"/>
          </w:tcPr>
          <w:p w14:paraId="0B0E1EF8">
            <w:pPr>
              <w:pStyle w:val="12"/>
            </w:pPr>
            <w:r>
              <w:t>922759.00</w:t>
            </w:r>
          </w:p>
        </w:tc>
        <w:tc>
          <w:tcPr>
            <w:tcW w:w="1134" w:type="dxa"/>
            <w:vAlign w:val="center"/>
          </w:tcPr>
          <w:p w14:paraId="368CF53F">
            <w:pPr>
              <w:pStyle w:val="13"/>
            </w:pPr>
            <w:r>
              <w:t>其他办公用品</w:t>
            </w:r>
          </w:p>
        </w:tc>
        <w:tc>
          <w:tcPr>
            <w:tcW w:w="1134" w:type="dxa"/>
            <w:vAlign w:val="center"/>
          </w:tcPr>
          <w:p w14:paraId="18B447F5">
            <w:pPr>
              <w:pStyle w:val="13"/>
            </w:pPr>
            <w:r>
              <w:t>A05049900</w:t>
            </w:r>
          </w:p>
        </w:tc>
        <w:tc>
          <w:tcPr>
            <w:tcW w:w="709" w:type="dxa"/>
            <w:vAlign w:val="center"/>
          </w:tcPr>
          <w:p w14:paraId="3C883244">
            <w:pPr>
              <w:pStyle w:val="14"/>
            </w:pPr>
            <w:r>
              <w:t>卷</w:t>
            </w:r>
          </w:p>
        </w:tc>
        <w:tc>
          <w:tcPr>
            <w:tcW w:w="850" w:type="dxa"/>
            <w:vAlign w:val="center"/>
          </w:tcPr>
          <w:p w14:paraId="39A2E705">
            <w:pPr>
              <w:pStyle w:val="12"/>
            </w:pPr>
            <w:r>
              <w:t>40</w:t>
            </w:r>
          </w:p>
        </w:tc>
        <w:tc>
          <w:tcPr>
            <w:tcW w:w="850" w:type="dxa"/>
            <w:vAlign w:val="center"/>
          </w:tcPr>
          <w:p w14:paraId="7631F1D6">
            <w:pPr>
              <w:pStyle w:val="12"/>
            </w:pPr>
            <w:r>
              <w:t>220.00</w:t>
            </w:r>
          </w:p>
        </w:tc>
        <w:tc>
          <w:tcPr>
            <w:tcW w:w="964" w:type="dxa"/>
            <w:vAlign w:val="center"/>
          </w:tcPr>
          <w:p w14:paraId="761DA5AB">
            <w:pPr>
              <w:pStyle w:val="12"/>
            </w:pPr>
            <w:r>
              <w:t>8800.00</w:t>
            </w:r>
          </w:p>
        </w:tc>
        <w:tc>
          <w:tcPr>
            <w:tcW w:w="964" w:type="dxa"/>
            <w:vAlign w:val="center"/>
          </w:tcPr>
          <w:p w14:paraId="2C5CB567">
            <w:pPr>
              <w:pStyle w:val="12"/>
            </w:pPr>
            <w:r>
              <w:t>8800.00</w:t>
            </w:r>
          </w:p>
        </w:tc>
        <w:tc>
          <w:tcPr>
            <w:tcW w:w="964" w:type="dxa"/>
            <w:vAlign w:val="center"/>
          </w:tcPr>
          <w:p w14:paraId="01AFBFDF">
            <w:pPr>
              <w:pStyle w:val="12"/>
            </w:pPr>
          </w:p>
        </w:tc>
        <w:tc>
          <w:tcPr>
            <w:tcW w:w="964" w:type="dxa"/>
            <w:vAlign w:val="center"/>
          </w:tcPr>
          <w:p w14:paraId="61709305">
            <w:pPr>
              <w:pStyle w:val="12"/>
            </w:pPr>
          </w:p>
        </w:tc>
        <w:tc>
          <w:tcPr>
            <w:tcW w:w="964" w:type="dxa"/>
            <w:vAlign w:val="center"/>
          </w:tcPr>
          <w:p w14:paraId="5858887A">
            <w:pPr>
              <w:pStyle w:val="12"/>
            </w:pPr>
          </w:p>
        </w:tc>
        <w:tc>
          <w:tcPr>
            <w:tcW w:w="964" w:type="dxa"/>
            <w:vAlign w:val="center"/>
          </w:tcPr>
          <w:p w14:paraId="5D9176B3">
            <w:pPr>
              <w:pStyle w:val="12"/>
            </w:pPr>
          </w:p>
        </w:tc>
        <w:tc>
          <w:tcPr>
            <w:tcW w:w="964" w:type="dxa"/>
            <w:vAlign w:val="center"/>
          </w:tcPr>
          <w:p w14:paraId="342FD9A6">
            <w:pPr>
              <w:pStyle w:val="12"/>
            </w:pPr>
          </w:p>
        </w:tc>
        <w:tc>
          <w:tcPr>
            <w:tcW w:w="964" w:type="dxa"/>
            <w:vAlign w:val="center"/>
          </w:tcPr>
          <w:p w14:paraId="730D9C83">
            <w:pPr>
              <w:pStyle w:val="12"/>
            </w:pPr>
          </w:p>
        </w:tc>
        <w:tc>
          <w:tcPr>
            <w:tcW w:w="964" w:type="dxa"/>
            <w:vAlign w:val="center"/>
          </w:tcPr>
          <w:p w14:paraId="669304A1">
            <w:pPr>
              <w:pStyle w:val="12"/>
            </w:pPr>
            <w:r>
              <w:t>8800.00</w:t>
            </w:r>
          </w:p>
        </w:tc>
      </w:tr>
      <w:tr w14:paraId="3F69B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08EB60">
            <w:pPr>
              <w:pStyle w:val="15"/>
            </w:pPr>
            <w:r>
              <w:t>河北省井陉县小作中学小计</w:t>
            </w:r>
          </w:p>
        </w:tc>
        <w:tc>
          <w:tcPr>
            <w:tcW w:w="964" w:type="dxa"/>
            <w:vAlign w:val="center"/>
          </w:tcPr>
          <w:p w14:paraId="4A68B22D">
            <w:pPr>
              <w:pStyle w:val="16"/>
            </w:pPr>
          </w:p>
        </w:tc>
        <w:tc>
          <w:tcPr>
            <w:tcW w:w="1134" w:type="dxa"/>
            <w:vAlign w:val="center"/>
          </w:tcPr>
          <w:p w14:paraId="6C135344">
            <w:pPr>
              <w:pStyle w:val="17"/>
            </w:pPr>
          </w:p>
        </w:tc>
        <w:tc>
          <w:tcPr>
            <w:tcW w:w="1134" w:type="dxa"/>
            <w:vAlign w:val="center"/>
          </w:tcPr>
          <w:p w14:paraId="18A2FB23">
            <w:pPr>
              <w:pStyle w:val="17"/>
            </w:pPr>
          </w:p>
        </w:tc>
        <w:tc>
          <w:tcPr>
            <w:tcW w:w="709" w:type="dxa"/>
            <w:vAlign w:val="center"/>
          </w:tcPr>
          <w:p w14:paraId="58B75651">
            <w:pPr>
              <w:pStyle w:val="15"/>
            </w:pPr>
          </w:p>
        </w:tc>
        <w:tc>
          <w:tcPr>
            <w:tcW w:w="850" w:type="dxa"/>
            <w:vAlign w:val="center"/>
          </w:tcPr>
          <w:p w14:paraId="0E03581D">
            <w:pPr>
              <w:pStyle w:val="16"/>
            </w:pPr>
          </w:p>
        </w:tc>
        <w:tc>
          <w:tcPr>
            <w:tcW w:w="850" w:type="dxa"/>
            <w:vAlign w:val="center"/>
          </w:tcPr>
          <w:p w14:paraId="3E1EB4ED">
            <w:pPr>
              <w:pStyle w:val="16"/>
            </w:pPr>
          </w:p>
        </w:tc>
        <w:tc>
          <w:tcPr>
            <w:tcW w:w="964" w:type="dxa"/>
            <w:vAlign w:val="center"/>
          </w:tcPr>
          <w:p w14:paraId="24CAF36D">
            <w:pPr>
              <w:pStyle w:val="16"/>
            </w:pPr>
            <w:r>
              <w:t>10000.00</w:t>
            </w:r>
          </w:p>
        </w:tc>
        <w:tc>
          <w:tcPr>
            <w:tcW w:w="964" w:type="dxa"/>
            <w:vAlign w:val="center"/>
          </w:tcPr>
          <w:p w14:paraId="0618E93D">
            <w:pPr>
              <w:pStyle w:val="16"/>
            </w:pPr>
            <w:r>
              <w:t>10000.00</w:t>
            </w:r>
          </w:p>
        </w:tc>
        <w:tc>
          <w:tcPr>
            <w:tcW w:w="964" w:type="dxa"/>
            <w:vAlign w:val="center"/>
          </w:tcPr>
          <w:p w14:paraId="51562D0A">
            <w:pPr>
              <w:pStyle w:val="16"/>
            </w:pPr>
          </w:p>
        </w:tc>
        <w:tc>
          <w:tcPr>
            <w:tcW w:w="964" w:type="dxa"/>
            <w:vAlign w:val="center"/>
          </w:tcPr>
          <w:p w14:paraId="2C691F5D">
            <w:pPr>
              <w:pStyle w:val="16"/>
            </w:pPr>
          </w:p>
        </w:tc>
        <w:tc>
          <w:tcPr>
            <w:tcW w:w="964" w:type="dxa"/>
            <w:vAlign w:val="center"/>
          </w:tcPr>
          <w:p w14:paraId="6DF440C8">
            <w:pPr>
              <w:pStyle w:val="16"/>
            </w:pPr>
          </w:p>
        </w:tc>
        <w:tc>
          <w:tcPr>
            <w:tcW w:w="964" w:type="dxa"/>
            <w:vAlign w:val="center"/>
          </w:tcPr>
          <w:p w14:paraId="5D3009F2">
            <w:pPr>
              <w:pStyle w:val="16"/>
            </w:pPr>
          </w:p>
        </w:tc>
        <w:tc>
          <w:tcPr>
            <w:tcW w:w="964" w:type="dxa"/>
            <w:vAlign w:val="center"/>
          </w:tcPr>
          <w:p w14:paraId="3BA8E4EE">
            <w:pPr>
              <w:pStyle w:val="16"/>
            </w:pPr>
          </w:p>
        </w:tc>
        <w:tc>
          <w:tcPr>
            <w:tcW w:w="964" w:type="dxa"/>
            <w:vAlign w:val="center"/>
          </w:tcPr>
          <w:p w14:paraId="0F7A7F13">
            <w:pPr>
              <w:pStyle w:val="16"/>
            </w:pPr>
          </w:p>
        </w:tc>
        <w:tc>
          <w:tcPr>
            <w:tcW w:w="964" w:type="dxa"/>
            <w:vAlign w:val="center"/>
          </w:tcPr>
          <w:p w14:paraId="5D80954F">
            <w:pPr>
              <w:pStyle w:val="16"/>
            </w:pPr>
            <w:r>
              <w:t>10000.00</w:t>
            </w:r>
          </w:p>
        </w:tc>
      </w:tr>
      <w:tr w14:paraId="027C6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7D16BA">
            <w:pPr>
              <w:pStyle w:val="13"/>
            </w:pPr>
            <w:r>
              <w:t>冀财教[2025]147号关于提前下达2026年城乡义务教育省级补助资金预算的通知（公用经费）</w:t>
            </w:r>
          </w:p>
        </w:tc>
        <w:tc>
          <w:tcPr>
            <w:tcW w:w="964" w:type="dxa"/>
            <w:vAlign w:val="center"/>
          </w:tcPr>
          <w:p w14:paraId="5D2185FC">
            <w:pPr>
              <w:pStyle w:val="12"/>
            </w:pPr>
            <w:r>
              <w:t>247443.00</w:t>
            </w:r>
          </w:p>
        </w:tc>
        <w:tc>
          <w:tcPr>
            <w:tcW w:w="1134" w:type="dxa"/>
            <w:vAlign w:val="center"/>
          </w:tcPr>
          <w:p w14:paraId="4551443A">
            <w:pPr>
              <w:pStyle w:val="13"/>
            </w:pPr>
            <w:r>
              <w:t>复印纸</w:t>
            </w:r>
          </w:p>
        </w:tc>
        <w:tc>
          <w:tcPr>
            <w:tcW w:w="1134" w:type="dxa"/>
            <w:vAlign w:val="center"/>
          </w:tcPr>
          <w:p w14:paraId="19EEE3CF">
            <w:pPr>
              <w:pStyle w:val="13"/>
            </w:pPr>
            <w:r>
              <w:t>A05040101</w:t>
            </w:r>
          </w:p>
        </w:tc>
        <w:tc>
          <w:tcPr>
            <w:tcW w:w="709" w:type="dxa"/>
            <w:vAlign w:val="center"/>
          </w:tcPr>
          <w:p w14:paraId="6D768660">
            <w:pPr>
              <w:pStyle w:val="14"/>
            </w:pPr>
            <w:r>
              <w:t>批</w:t>
            </w:r>
          </w:p>
        </w:tc>
        <w:tc>
          <w:tcPr>
            <w:tcW w:w="850" w:type="dxa"/>
            <w:vAlign w:val="center"/>
          </w:tcPr>
          <w:p w14:paraId="59433228">
            <w:pPr>
              <w:pStyle w:val="12"/>
            </w:pPr>
            <w:r>
              <w:t>50</w:t>
            </w:r>
          </w:p>
        </w:tc>
        <w:tc>
          <w:tcPr>
            <w:tcW w:w="850" w:type="dxa"/>
            <w:vAlign w:val="center"/>
          </w:tcPr>
          <w:p w14:paraId="6625FF1B">
            <w:pPr>
              <w:pStyle w:val="12"/>
            </w:pPr>
            <w:r>
              <w:t>200.00</w:t>
            </w:r>
          </w:p>
        </w:tc>
        <w:tc>
          <w:tcPr>
            <w:tcW w:w="964" w:type="dxa"/>
            <w:vAlign w:val="center"/>
          </w:tcPr>
          <w:p w14:paraId="13F6FD06">
            <w:pPr>
              <w:pStyle w:val="12"/>
            </w:pPr>
            <w:r>
              <w:t>10000.00</w:t>
            </w:r>
          </w:p>
        </w:tc>
        <w:tc>
          <w:tcPr>
            <w:tcW w:w="964" w:type="dxa"/>
            <w:vAlign w:val="center"/>
          </w:tcPr>
          <w:p w14:paraId="1CC073FA">
            <w:pPr>
              <w:pStyle w:val="12"/>
            </w:pPr>
            <w:r>
              <w:t>10000.00</w:t>
            </w:r>
          </w:p>
        </w:tc>
        <w:tc>
          <w:tcPr>
            <w:tcW w:w="964" w:type="dxa"/>
            <w:vAlign w:val="center"/>
          </w:tcPr>
          <w:p w14:paraId="6D9D70C0">
            <w:pPr>
              <w:pStyle w:val="12"/>
            </w:pPr>
          </w:p>
        </w:tc>
        <w:tc>
          <w:tcPr>
            <w:tcW w:w="964" w:type="dxa"/>
            <w:vAlign w:val="center"/>
          </w:tcPr>
          <w:p w14:paraId="33F20BAF">
            <w:pPr>
              <w:pStyle w:val="12"/>
            </w:pPr>
          </w:p>
        </w:tc>
        <w:tc>
          <w:tcPr>
            <w:tcW w:w="964" w:type="dxa"/>
            <w:vAlign w:val="center"/>
          </w:tcPr>
          <w:p w14:paraId="7C85DBAC">
            <w:pPr>
              <w:pStyle w:val="12"/>
            </w:pPr>
          </w:p>
        </w:tc>
        <w:tc>
          <w:tcPr>
            <w:tcW w:w="964" w:type="dxa"/>
            <w:vAlign w:val="center"/>
          </w:tcPr>
          <w:p w14:paraId="4A5DD242">
            <w:pPr>
              <w:pStyle w:val="12"/>
            </w:pPr>
          </w:p>
        </w:tc>
        <w:tc>
          <w:tcPr>
            <w:tcW w:w="964" w:type="dxa"/>
            <w:vAlign w:val="center"/>
          </w:tcPr>
          <w:p w14:paraId="2D1EAE95">
            <w:pPr>
              <w:pStyle w:val="12"/>
            </w:pPr>
          </w:p>
        </w:tc>
        <w:tc>
          <w:tcPr>
            <w:tcW w:w="964" w:type="dxa"/>
            <w:vAlign w:val="center"/>
          </w:tcPr>
          <w:p w14:paraId="52131BA4">
            <w:pPr>
              <w:pStyle w:val="12"/>
            </w:pPr>
          </w:p>
        </w:tc>
        <w:tc>
          <w:tcPr>
            <w:tcW w:w="964" w:type="dxa"/>
            <w:vAlign w:val="center"/>
          </w:tcPr>
          <w:p w14:paraId="2210C258">
            <w:pPr>
              <w:pStyle w:val="12"/>
            </w:pPr>
            <w:r>
              <w:t>10000.00</w:t>
            </w:r>
          </w:p>
        </w:tc>
      </w:tr>
      <w:tr w14:paraId="720B8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15D5A2">
            <w:pPr>
              <w:pStyle w:val="15"/>
            </w:pPr>
            <w:r>
              <w:t>井陉县第一小学小计</w:t>
            </w:r>
          </w:p>
        </w:tc>
        <w:tc>
          <w:tcPr>
            <w:tcW w:w="964" w:type="dxa"/>
            <w:vAlign w:val="center"/>
          </w:tcPr>
          <w:p w14:paraId="775057EE">
            <w:pPr>
              <w:pStyle w:val="16"/>
            </w:pPr>
          </w:p>
        </w:tc>
        <w:tc>
          <w:tcPr>
            <w:tcW w:w="1134" w:type="dxa"/>
            <w:vAlign w:val="center"/>
          </w:tcPr>
          <w:p w14:paraId="486C4009">
            <w:pPr>
              <w:pStyle w:val="17"/>
            </w:pPr>
          </w:p>
        </w:tc>
        <w:tc>
          <w:tcPr>
            <w:tcW w:w="1134" w:type="dxa"/>
            <w:vAlign w:val="center"/>
          </w:tcPr>
          <w:p w14:paraId="53E2EA4F">
            <w:pPr>
              <w:pStyle w:val="17"/>
            </w:pPr>
          </w:p>
        </w:tc>
        <w:tc>
          <w:tcPr>
            <w:tcW w:w="709" w:type="dxa"/>
            <w:vAlign w:val="center"/>
          </w:tcPr>
          <w:p w14:paraId="596A3427">
            <w:pPr>
              <w:pStyle w:val="15"/>
            </w:pPr>
          </w:p>
        </w:tc>
        <w:tc>
          <w:tcPr>
            <w:tcW w:w="850" w:type="dxa"/>
            <w:vAlign w:val="center"/>
          </w:tcPr>
          <w:p w14:paraId="6E79B15F">
            <w:pPr>
              <w:pStyle w:val="16"/>
            </w:pPr>
          </w:p>
        </w:tc>
        <w:tc>
          <w:tcPr>
            <w:tcW w:w="850" w:type="dxa"/>
            <w:vAlign w:val="center"/>
          </w:tcPr>
          <w:p w14:paraId="753A70EF">
            <w:pPr>
              <w:pStyle w:val="16"/>
            </w:pPr>
          </w:p>
        </w:tc>
        <w:tc>
          <w:tcPr>
            <w:tcW w:w="964" w:type="dxa"/>
            <w:vAlign w:val="center"/>
          </w:tcPr>
          <w:p w14:paraId="6C6DD2D7">
            <w:pPr>
              <w:pStyle w:val="16"/>
            </w:pPr>
            <w:r>
              <w:t>94250.00</w:t>
            </w:r>
          </w:p>
        </w:tc>
        <w:tc>
          <w:tcPr>
            <w:tcW w:w="964" w:type="dxa"/>
            <w:vAlign w:val="center"/>
          </w:tcPr>
          <w:p w14:paraId="772BC895">
            <w:pPr>
              <w:pStyle w:val="16"/>
            </w:pPr>
            <w:r>
              <w:t>94250.00</w:t>
            </w:r>
          </w:p>
        </w:tc>
        <w:tc>
          <w:tcPr>
            <w:tcW w:w="964" w:type="dxa"/>
            <w:vAlign w:val="center"/>
          </w:tcPr>
          <w:p w14:paraId="0E32215B">
            <w:pPr>
              <w:pStyle w:val="16"/>
            </w:pPr>
          </w:p>
        </w:tc>
        <w:tc>
          <w:tcPr>
            <w:tcW w:w="964" w:type="dxa"/>
            <w:vAlign w:val="center"/>
          </w:tcPr>
          <w:p w14:paraId="56EFFE38">
            <w:pPr>
              <w:pStyle w:val="16"/>
            </w:pPr>
          </w:p>
        </w:tc>
        <w:tc>
          <w:tcPr>
            <w:tcW w:w="964" w:type="dxa"/>
            <w:vAlign w:val="center"/>
          </w:tcPr>
          <w:p w14:paraId="2015A8AE">
            <w:pPr>
              <w:pStyle w:val="16"/>
            </w:pPr>
          </w:p>
        </w:tc>
        <w:tc>
          <w:tcPr>
            <w:tcW w:w="964" w:type="dxa"/>
            <w:vAlign w:val="center"/>
          </w:tcPr>
          <w:p w14:paraId="028044FD">
            <w:pPr>
              <w:pStyle w:val="16"/>
            </w:pPr>
          </w:p>
        </w:tc>
        <w:tc>
          <w:tcPr>
            <w:tcW w:w="964" w:type="dxa"/>
            <w:vAlign w:val="center"/>
          </w:tcPr>
          <w:p w14:paraId="68304A26">
            <w:pPr>
              <w:pStyle w:val="16"/>
            </w:pPr>
          </w:p>
        </w:tc>
        <w:tc>
          <w:tcPr>
            <w:tcW w:w="964" w:type="dxa"/>
            <w:vAlign w:val="center"/>
          </w:tcPr>
          <w:p w14:paraId="16182C89">
            <w:pPr>
              <w:pStyle w:val="16"/>
            </w:pPr>
          </w:p>
        </w:tc>
        <w:tc>
          <w:tcPr>
            <w:tcW w:w="964" w:type="dxa"/>
            <w:vAlign w:val="center"/>
          </w:tcPr>
          <w:p w14:paraId="2AC4369A">
            <w:pPr>
              <w:pStyle w:val="16"/>
            </w:pPr>
            <w:r>
              <w:t>94250.00</w:t>
            </w:r>
          </w:p>
        </w:tc>
      </w:tr>
      <w:tr w14:paraId="778F3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CF5129">
            <w:pPr>
              <w:pStyle w:val="13"/>
            </w:pPr>
            <w:r>
              <w:t>冀财教[2025]121号关于提前下达2026年城乡义务教育中央补助经费预算的通知（公用经费）</w:t>
            </w:r>
          </w:p>
        </w:tc>
        <w:tc>
          <w:tcPr>
            <w:tcW w:w="964" w:type="dxa"/>
            <w:vAlign w:val="center"/>
          </w:tcPr>
          <w:p w14:paraId="17EE17D3">
            <w:pPr>
              <w:pStyle w:val="12"/>
            </w:pPr>
            <w:r>
              <w:t>1758109.00</w:t>
            </w:r>
          </w:p>
        </w:tc>
        <w:tc>
          <w:tcPr>
            <w:tcW w:w="1134" w:type="dxa"/>
            <w:vAlign w:val="center"/>
          </w:tcPr>
          <w:p w14:paraId="73EAE7A3">
            <w:pPr>
              <w:pStyle w:val="13"/>
            </w:pPr>
            <w:r>
              <w:t>便携式计算机</w:t>
            </w:r>
          </w:p>
        </w:tc>
        <w:tc>
          <w:tcPr>
            <w:tcW w:w="1134" w:type="dxa"/>
            <w:vAlign w:val="center"/>
          </w:tcPr>
          <w:p w14:paraId="32326BEE">
            <w:pPr>
              <w:pStyle w:val="13"/>
            </w:pPr>
            <w:r>
              <w:t>A02010108</w:t>
            </w:r>
          </w:p>
        </w:tc>
        <w:tc>
          <w:tcPr>
            <w:tcW w:w="709" w:type="dxa"/>
            <w:vAlign w:val="center"/>
          </w:tcPr>
          <w:p w14:paraId="1D4695E7">
            <w:pPr>
              <w:pStyle w:val="14"/>
            </w:pPr>
            <w:r>
              <w:t>台</w:t>
            </w:r>
          </w:p>
        </w:tc>
        <w:tc>
          <w:tcPr>
            <w:tcW w:w="850" w:type="dxa"/>
            <w:vAlign w:val="center"/>
          </w:tcPr>
          <w:p w14:paraId="25BE5ACA">
            <w:pPr>
              <w:pStyle w:val="12"/>
            </w:pPr>
            <w:r>
              <w:t>10</w:t>
            </w:r>
          </w:p>
        </w:tc>
        <w:tc>
          <w:tcPr>
            <w:tcW w:w="850" w:type="dxa"/>
            <w:vAlign w:val="center"/>
          </w:tcPr>
          <w:p w14:paraId="53879A03">
            <w:pPr>
              <w:pStyle w:val="12"/>
            </w:pPr>
            <w:r>
              <w:t>5649.00</w:t>
            </w:r>
          </w:p>
        </w:tc>
        <w:tc>
          <w:tcPr>
            <w:tcW w:w="964" w:type="dxa"/>
            <w:vAlign w:val="center"/>
          </w:tcPr>
          <w:p w14:paraId="49F1755E">
            <w:pPr>
              <w:pStyle w:val="12"/>
            </w:pPr>
            <w:r>
              <w:t>56490.00</w:t>
            </w:r>
          </w:p>
        </w:tc>
        <w:tc>
          <w:tcPr>
            <w:tcW w:w="964" w:type="dxa"/>
            <w:vAlign w:val="center"/>
          </w:tcPr>
          <w:p w14:paraId="6A654FA2">
            <w:pPr>
              <w:pStyle w:val="12"/>
            </w:pPr>
            <w:r>
              <w:t>56490.00</w:t>
            </w:r>
          </w:p>
        </w:tc>
        <w:tc>
          <w:tcPr>
            <w:tcW w:w="964" w:type="dxa"/>
            <w:vAlign w:val="center"/>
          </w:tcPr>
          <w:p w14:paraId="7150546F">
            <w:pPr>
              <w:pStyle w:val="12"/>
            </w:pPr>
          </w:p>
        </w:tc>
        <w:tc>
          <w:tcPr>
            <w:tcW w:w="964" w:type="dxa"/>
            <w:vAlign w:val="center"/>
          </w:tcPr>
          <w:p w14:paraId="69C6EEFA">
            <w:pPr>
              <w:pStyle w:val="12"/>
            </w:pPr>
          </w:p>
        </w:tc>
        <w:tc>
          <w:tcPr>
            <w:tcW w:w="964" w:type="dxa"/>
            <w:vAlign w:val="center"/>
          </w:tcPr>
          <w:p w14:paraId="713C30EB">
            <w:pPr>
              <w:pStyle w:val="12"/>
            </w:pPr>
          </w:p>
        </w:tc>
        <w:tc>
          <w:tcPr>
            <w:tcW w:w="964" w:type="dxa"/>
            <w:vAlign w:val="center"/>
          </w:tcPr>
          <w:p w14:paraId="6657FCD8">
            <w:pPr>
              <w:pStyle w:val="12"/>
            </w:pPr>
          </w:p>
        </w:tc>
        <w:tc>
          <w:tcPr>
            <w:tcW w:w="964" w:type="dxa"/>
            <w:vAlign w:val="center"/>
          </w:tcPr>
          <w:p w14:paraId="409D3C58">
            <w:pPr>
              <w:pStyle w:val="12"/>
            </w:pPr>
          </w:p>
        </w:tc>
        <w:tc>
          <w:tcPr>
            <w:tcW w:w="964" w:type="dxa"/>
            <w:vAlign w:val="center"/>
          </w:tcPr>
          <w:p w14:paraId="5C836B7E">
            <w:pPr>
              <w:pStyle w:val="12"/>
            </w:pPr>
          </w:p>
        </w:tc>
        <w:tc>
          <w:tcPr>
            <w:tcW w:w="964" w:type="dxa"/>
            <w:vAlign w:val="center"/>
          </w:tcPr>
          <w:p w14:paraId="4D9EDAE4">
            <w:pPr>
              <w:pStyle w:val="12"/>
            </w:pPr>
            <w:r>
              <w:t>56490.00</w:t>
            </w:r>
          </w:p>
        </w:tc>
      </w:tr>
      <w:tr w14:paraId="2C117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D45CD6">
            <w:pPr>
              <w:pStyle w:val="13"/>
            </w:pPr>
            <w:r>
              <w:t>冀财教[2025]121号关于提前下达2026年城乡义务教育中央补助经费预算的通知（公用经费）</w:t>
            </w:r>
          </w:p>
        </w:tc>
        <w:tc>
          <w:tcPr>
            <w:tcW w:w="964" w:type="dxa"/>
            <w:vAlign w:val="center"/>
          </w:tcPr>
          <w:p w14:paraId="3C3E3839">
            <w:pPr>
              <w:pStyle w:val="12"/>
            </w:pPr>
            <w:r>
              <w:t>1758109.00</w:t>
            </w:r>
          </w:p>
        </w:tc>
        <w:tc>
          <w:tcPr>
            <w:tcW w:w="1134" w:type="dxa"/>
            <w:vAlign w:val="center"/>
          </w:tcPr>
          <w:p w14:paraId="24251428">
            <w:pPr>
              <w:pStyle w:val="13"/>
            </w:pPr>
            <w:r>
              <w:t>A3 黑白打印机</w:t>
            </w:r>
          </w:p>
        </w:tc>
        <w:tc>
          <w:tcPr>
            <w:tcW w:w="1134" w:type="dxa"/>
            <w:vAlign w:val="center"/>
          </w:tcPr>
          <w:p w14:paraId="12581407">
            <w:pPr>
              <w:pStyle w:val="13"/>
            </w:pPr>
            <w:r>
              <w:t>A02021001</w:t>
            </w:r>
          </w:p>
        </w:tc>
        <w:tc>
          <w:tcPr>
            <w:tcW w:w="709" w:type="dxa"/>
            <w:vAlign w:val="center"/>
          </w:tcPr>
          <w:p w14:paraId="33499A8A">
            <w:pPr>
              <w:pStyle w:val="14"/>
            </w:pPr>
            <w:r>
              <w:t>台</w:t>
            </w:r>
          </w:p>
        </w:tc>
        <w:tc>
          <w:tcPr>
            <w:tcW w:w="850" w:type="dxa"/>
            <w:vAlign w:val="center"/>
          </w:tcPr>
          <w:p w14:paraId="7E4AF6EB">
            <w:pPr>
              <w:pStyle w:val="12"/>
            </w:pPr>
            <w:r>
              <w:t>1</w:t>
            </w:r>
          </w:p>
        </w:tc>
        <w:tc>
          <w:tcPr>
            <w:tcW w:w="850" w:type="dxa"/>
            <w:vAlign w:val="center"/>
          </w:tcPr>
          <w:p w14:paraId="6B012B77">
            <w:pPr>
              <w:pStyle w:val="12"/>
            </w:pPr>
            <w:r>
              <w:t>6500.00</w:t>
            </w:r>
          </w:p>
        </w:tc>
        <w:tc>
          <w:tcPr>
            <w:tcW w:w="964" w:type="dxa"/>
            <w:vAlign w:val="center"/>
          </w:tcPr>
          <w:p w14:paraId="4B8537B3">
            <w:pPr>
              <w:pStyle w:val="12"/>
            </w:pPr>
            <w:r>
              <w:t>6500.00</w:t>
            </w:r>
          </w:p>
        </w:tc>
        <w:tc>
          <w:tcPr>
            <w:tcW w:w="964" w:type="dxa"/>
            <w:vAlign w:val="center"/>
          </w:tcPr>
          <w:p w14:paraId="5040B9E9">
            <w:pPr>
              <w:pStyle w:val="12"/>
            </w:pPr>
            <w:r>
              <w:t>6500.00</w:t>
            </w:r>
          </w:p>
        </w:tc>
        <w:tc>
          <w:tcPr>
            <w:tcW w:w="964" w:type="dxa"/>
            <w:vAlign w:val="center"/>
          </w:tcPr>
          <w:p w14:paraId="5A4F41D7">
            <w:pPr>
              <w:pStyle w:val="12"/>
            </w:pPr>
          </w:p>
        </w:tc>
        <w:tc>
          <w:tcPr>
            <w:tcW w:w="964" w:type="dxa"/>
            <w:vAlign w:val="center"/>
          </w:tcPr>
          <w:p w14:paraId="2BB7D39D">
            <w:pPr>
              <w:pStyle w:val="12"/>
            </w:pPr>
          </w:p>
        </w:tc>
        <w:tc>
          <w:tcPr>
            <w:tcW w:w="964" w:type="dxa"/>
            <w:vAlign w:val="center"/>
          </w:tcPr>
          <w:p w14:paraId="069A0E54">
            <w:pPr>
              <w:pStyle w:val="12"/>
            </w:pPr>
          </w:p>
        </w:tc>
        <w:tc>
          <w:tcPr>
            <w:tcW w:w="964" w:type="dxa"/>
            <w:vAlign w:val="center"/>
          </w:tcPr>
          <w:p w14:paraId="6C8ACA5C">
            <w:pPr>
              <w:pStyle w:val="12"/>
            </w:pPr>
          </w:p>
        </w:tc>
        <w:tc>
          <w:tcPr>
            <w:tcW w:w="964" w:type="dxa"/>
            <w:vAlign w:val="center"/>
          </w:tcPr>
          <w:p w14:paraId="32D2787A">
            <w:pPr>
              <w:pStyle w:val="12"/>
            </w:pPr>
          </w:p>
        </w:tc>
        <w:tc>
          <w:tcPr>
            <w:tcW w:w="964" w:type="dxa"/>
            <w:vAlign w:val="center"/>
          </w:tcPr>
          <w:p w14:paraId="4493BAEE">
            <w:pPr>
              <w:pStyle w:val="12"/>
            </w:pPr>
          </w:p>
        </w:tc>
        <w:tc>
          <w:tcPr>
            <w:tcW w:w="964" w:type="dxa"/>
            <w:vAlign w:val="center"/>
          </w:tcPr>
          <w:p w14:paraId="017DB8E2">
            <w:pPr>
              <w:pStyle w:val="12"/>
            </w:pPr>
            <w:r>
              <w:t>6500.00</w:t>
            </w:r>
          </w:p>
        </w:tc>
      </w:tr>
      <w:tr w14:paraId="59B98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FE1CCF">
            <w:pPr>
              <w:pStyle w:val="13"/>
            </w:pPr>
            <w:r>
              <w:t>冀财教[2025]121号关于提前下达2026年城乡义务教育中央补助经费预算的通知（公用经费）</w:t>
            </w:r>
          </w:p>
        </w:tc>
        <w:tc>
          <w:tcPr>
            <w:tcW w:w="964" w:type="dxa"/>
            <w:vAlign w:val="center"/>
          </w:tcPr>
          <w:p w14:paraId="6EE810AE">
            <w:pPr>
              <w:pStyle w:val="12"/>
            </w:pPr>
            <w:r>
              <w:t>1758109.00</w:t>
            </w:r>
          </w:p>
        </w:tc>
        <w:tc>
          <w:tcPr>
            <w:tcW w:w="1134" w:type="dxa"/>
            <w:vAlign w:val="center"/>
          </w:tcPr>
          <w:p w14:paraId="20CA3C05">
            <w:pPr>
              <w:pStyle w:val="13"/>
            </w:pPr>
            <w:r>
              <w:t>A4 黑白打印机</w:t>
            </w:r>
          </w:p>
        </w:tc>
        <w:tc>
          <w:tcPr>
            <w:tcW w:w="1134" w:type="dxa"/>
            <w:vAlign w:val="center"/>
          </w:tcPr>
          <w:p w14:paraId="4966103F">
            <w:pPr>
              <w:pStyle w:val="13"/>
            </w:pPr>
            <w:r>
              <w:t>A02021003</w:t>
            </w:r>
          </w:p>
        </w:tc>
        <w:tc>
          <w:tcPr>
            <w:tcW w:w="709" w:type="dxa"/>
            <w:vAlign w:val="center"/>
          </w:tcPr>
          <w:p w14:paraId="66751F75">
            <w:pPr>
              <w:pStyle w:val="14"/>
            </w:pPr>
            <w:r>
              <w:t>台</w:t>
            </w:r>
          </w:p>
        </w:tc>
        <w:tc>
          <w:tcPr>
            <w:tcW w:w="850" w:type="dxa"/>
            <w:vAlign w:val="center"/>
          </w:tcPr>
          <w:p w14:paraId="2F3145C1">
            <w:pPr>
              <w:pStyle w:val="12"/>
            </w:pPr>
            <w:r>
              <w:t>6</w:t>
            </w:r>
          </w:p>
        </w:tc>
        <w:tc>
          <w:tcPr>
            <w:tcW w:w="850" w:type="dxa"/>
            <w:vAlign w:val="center"/>
          </w:tcPr>
          <w:p w14:paraId="3071231C">
            <w:pPr>
              <w:pStyle w:val="12"/>
            </w:pPr>
            <w:r>
              <w:t>860.00</w:t>
            </w:r>
          </w:p>
        </w:tc>
        <w:tc>
          <w:tcPr>
            <w:tcW w:w="964" w:type="dxa"/>
            <w:vAlign w:val="center"/>
          </w:tcPr>
          <w:p w14:paraId="389C8620">
            <w:pPr>
              <w:pStyle w:val="12"/>
            </w:pPr>
            <w:r>
              <w:t>5160.00</w:t>
            </w:r>
          </w:p>
        </w:tc>
        <w:tc>
          <w:tcPr>
            <w:tcW w:w="964" w:type="dxa"/>
            <w:vAlign w:val="center"/>
          </w:tcPr>
          <w:p w14:paraId="37764278">
            <w:pPr>
              <w:pStyle w:val="12"/>
            </w:pPr>
            <w:r>
              <w:t>5160.00</w:t>
            </w:r>
          </w:p>
        </w:tc>
        <w:tc>
          <w:tcPr>
            <w:tcW w:w="964" w:type="dxa"/>
            <w:vAlign w:val="center"/>
          </w:tcPr>
          <w:p w14:paraId="4C86B224">
            <w:pPr>
              <w:pStyle w:val="12"/>
            </w:pPr>
          </w:p>
        </w:tc>
        <w:tc>
          <w:tcPr>
            <w:tcW w:w="964" w:type="dxa"/>
            <w:vAlign w:val="center"/>
          </w:tcPr>
          <w:p w14:paraId="2506780C">
            <w:pPr>
              <w:pStyle w:val="12"/>
            </w:pPr>
          </w:p>
        </w:tc>
        <w:tc>
          <w:tcPr>
            <w:tcW w:w="964" w:type="dxa"/>
            <w:vAlign w:val="center"/>
          </w:tcPr>
          <w:p w14:paraId="08E414A0">
            <w:pPr>
              <w:pStyle w:val="12"/>
            </w:pPr>
          </w:p>
        </w:tc>
        <w:tc>
          <w:tcPr>
            <w:tcW w:w="964" w:type="dxa"/>
            <w:vAlign w:val="center"/>
          </w:tcPr>
          <w:p w14:paraId="3C5B4D8B">
            <w:pPr>
              <w:pStyle w:val="12"/>
            </w:pPr>
          </w:p>
        </w:tc>
        <w:tc>
          <w:tcPr>
            <w:tcW w:w="964" w:type="dxa"/>
            <w:vAlign w:val="center"/>
          </w:tcPr>
          <w:p w14:paraId="6AF15942">
            <w:pPr>
              <w:pStyle w:val="12"/>
            </w:pPr>
          </w:p>
        </w:tc>
        <w:tc>
          <w:tcPr>
            <w:tcW w:w="964" w:type="dxa"/>
            <w:vAlign w:val="center"/>
          </w:tcPr>
          <w:p w14:paraId="6ACCB411">
            <w:pPr>
              <w:pStyle w:val="12"/>
            </w:pPr>
          </w:p>
        </w:tc>
        <w:tc>
          <w:tcPr>
            <w:tcW w:w="964" w:type="dxa"/>
            <w:vAlign w:val="center"/>
          </w:tcPr>
          <w:p w14:paraId="02430907">
            <w:pPr>
              <w:pStyle w:val="12"/>
            </w:pPr>
            <w:r>
              <w:t>5160.00</w:t>
            </w:r>
          </w:p>
        </w:tc>
      </w:tr>
      <w:tr w14:paraId="4091F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1DA6DF">
            <w:pPr>
              <w:pStyle w:val="13"/>
            </w:pPr>
            <w:r>
              <w:t>冀财教[2025]121号关于提前下达2026年城乡义务教育中央补助经费预算的通知（公用经费）</w:t>
            </w:r>
          </w:p>
        </w:tc>
        <w:tc>
          <w:tcPr>
            <w:tcW w:w="964" w:type="dxa"/>
            <w:vAlign w:val="center"/>
          </w:tcPr>
          <w:p w14:paraId="0F0EEC5C">
            <w:pPr>
              <w:pStyle w:val="12"/>
            </w:pPr>
            <w:r>
              <w:t>1758109.00</w:t>
            </w:r>
          </w:p>
        </w:tc>
        <w:tc>
          <w:tcPr>
            <w:tcW w:w="1134" w:type="dxa"/>
            <w:vAlign w:val="center"/>
          </w:tcPr>
          <w:p w14:paraId="4087FCFD">
            <w:pPr>
              <w:pStyle w:val="13"/>
            </w:pPr>
            <w:r>
              <w:t>复印纸</w:t>
            </w:r>
          </w:p>
        </w:tc>
        <w:tc>
          <w:tcPr>
            <w:tcW w:w="1134" w:type="dxa"/>
            <w:vAlign w:val="center"/>
          </w:tcPr>
          <w:p w14:paraId="0B81558D">
            <w:pPr>
              <w:pStyle w:val="13"/>
            </w:pPr>
            <w:r>
              <w:t>A05040101</w:t>
            </w:r>
          </w:p>
        </w:tc>
        <w:tc>
          <w:tcPr>
            <w:tcW w:w="709" w:type="dxa"/>
            <w:vAlign w:val="center"/>
          </w:tcPr>
          <w:p w14:paraId="258A4234">
            <w:pPr>
              <w:pStyle w:val="14"/>
            </w:pPr>
            <w:r>
              <w:t>批</w:t>
            </w:r>
          </w:p>
        </w:tc>
        <w:tc>
          <w:tcPr>
            <w:tcW w:w="850" w:type="dxa"/>
            <w:vAlign w:val="center"/>
          </w:tcPr>
          <w:p w14:paraId="202500EF">
            <w:pPr>
              <w:pStyle w:val="12"/>
            </w:pPr>
            <w:r>
              <w:t>33</w:t>
            </w:r>
          </w:p>
        </w:tc>
        <w:tc>
          <w:tcPr>
            <w:tcW w:w="850" w:type="dxa"/>
            <w:vAlign w:val="center"/>
          </w:tcPr>
          <w:p w14:paraId="4FE6263F">
            <w:pPr>
              <w:pStyle w:val="12"/>
            </w:pPr>
            <w:r>
              <w:t>180.00</w:t>
            </w:r>
          </w:p>
        </w:tc>
        <w:tc>
          <w:tcPr>
            <w:tcW w:w="964" w:type="dxa"/>
            <w:vAlign w:val="center"/>
          </w:tcPr>
          <w:p w14:paraId="20815006">
            <w:pPr>
              <w:pStyle w:val="12"/>
            </w:pPr>
            <w:r>
              <w:t>5940.00</w:t>
            </w:r>
          </w:p>
        </w:tc>
        <w:tc>
          <w:tcPr>
            <w:tcW w:w="964" w:type="dxa"/>
            <w:vAlign w:val="center"/>
          </w:tcPr>
          <w:p w14:paraId="53315939">
            <w:pPr>
              <w:pStyle w:val="12"/>
            </w:pPr>
            <w:r>
              <w:t>5940.00</w:t>
            </w:r>
          </w:p>
        </w:tc>
        <w:tc>
          <w:tcPr>
            <w:tcW w:w="964" w:type="dxa"/>
            <w:vAlign w:val="center"/>
          </w:tcPr>
          <w:p w14:paraId="181A02A0">
            <w:pPr>
              <w:pStyle w:val="12"/>
            </w:pPr>
          </w:p>
        </w:tc>
        <w:tc>
          <w:tcPr>
            <w:tcW w:w="964" w:type="dxa"/>
            <w:vAlign w:val="center"/>
          </w:tcPr>
          <w:p w14:paraId="36E4D6D1">
            <w:pPr>
              <w:pStyle w:val="12"/>
            </w:pPr>
          </w:p>
        </w:tc>
        <w:tc>
          <w:tcPr>
            <w:tcW w:w="964" w:type="dxa"/>
            <w:vAlign w:val="center"/>
          </w:tcPr>
          <w:p w14:paraId="3D9D9D9D">
            <w:pPr>
              <w:pStyle w:val="12"/>
            </w:pPr>
          </w:p>
        </w:tc>
        <w:tc>
          <w:tcPr>
            <w:tcW w:w="964" w:type="dxa"/>
            <w:vAlign w:val="center"/>
          </w:tcPr>
          <w:p w14:paraId="3EA31415">
            <w:pPr>
              <w:pStyle w:val="12"/>
            </w:pPr>
          </w:p>
        </w:tc>
        <w:tc>
          <w:tcPr>
            <w:tcW w:w="964" w:type="dxa"/>
            <w:vAlign w:val="center"/>
          </w:tcPr>
          <w:p w14:paraId="29DA23CE">
            <w:pPr>
              <w:pStyle w:val="12"/>
            </w:pPr>
          </w:p>
        </w:tc>
        <w:tc>
          <w:tcPr>
            <w:tcW w:w="964" w:type="dxa"/>
            <w:vAlign w:val="center"/>
          </w:tcPr>
          <w:p w14:paraId="344B4890">
            <w:pPr>
              <w:pStyle w:val="12"/>
            </w:pPr>
          </w:p>
        </w:tc>
        <w:tc>
          <w:tcPr>
            <w:tcW w:w="964" w:type="dxa"/>
            <w:vAlign w:val="center"/>
          </w:tcPr>
          <w:p w14:paraId="454AD199">
            <w:pPr>
              <w:pStyle w:val="12"/>
            </w:pPr>
            <w:r>
              <w:t>5940.00</w:t>
            </w:r>
          </w:p>
        </w:tc>
      </w:tr>
      <w:tr w14:paraId="2C160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6AD15A">
            <w:pPr>
              <w:pStyle w:val="13"/>
            </w:pPr>
            <w:r>
              <w:t>冀财教[2025]121号关于提前下达2026年城乡义务教育中央补助经费预算的通知（公用经费）</w:t>
            </w:r>
          </w:p>
        </w:tc>
        <w:tc>
          <w:tcPr>
            <w:tcW w:w="964" w:type="dxa"/>
            <w:vAlign w:val="center"/>
          </w:tcPr>
          <w:p w14:paraId="6CBE1B56">
            <w:pPr>
              <w:pStyle w:val="12"/>
            </w:pPr>
            <w:r>
              <w:t>1758109.00</w:t>
            </w:r>
          </w:p>
        </w:tc>
        <w:tc>
          <w:tcPr>
            <w:tcW w:w="1134" w:type="dxa"/>
            <w:vAlign w:val="center"/>
          </w:tcPr>
          <w:p w14:paraId="7ECA246B">
            <w:pPr>
              <w:pStyle w:val="13"/>
            </w:pPr>
            <w:r>
              <w:t>复印纸</w:t>
            </w:r>
          </w:p>
        </w:tc>
        <w:tc>
          <w:tcPr>
            <w:tcW w:w="1134" w:type="dxa"/>
            <w:vAlign w:val="center"/>
          </w:tcPr>
          <w:p w14:paraId="2D2C068C">
            <w:pPr>
              <w:pStyle w:val="13"/>
            </w:pPr>
            <w:r>
              <w:t>A05040101</w:t>
            </w:r>
          </w:p>
        </w:tc>
        <w:tc>
          <w:tcPr>
            <w:tcW w:w="709" w:type="dxa"/>
            <w:vAlign w:val="center"/>
          </w:tcPr>
          <w:p w14:paraId="2500418B">
            <w:pPr>
              <w:pStyle w:val="14"/>
            </w:pPr>
            <w:r>
              <w:t>批</w:t>
            </w:r>
          </w:p>
        </w:tc>
        <w:tc>
          <w:tcPr>
            <w:tcW w:w="850" w:type="dxa"/>
            <w:vAlign w:val="center"/>
          </w:tcPr>
          <w:p w14:paraId="3C2DA0FE">
            <w:pPr>
              <w:pStyle w:val="12"/>
            </w:pPr>
            <w:r>
              <w:t>112</w:t>
            </w:r>
          </w:p>
        </w:tc>
        <w:tc>
          <w:tcPr>
            <w:tcW w:w="850" w:type="dxa"/>
            <w:vAlign w:val="center"/>
          </w:tcPr>
          <w:p w14:paraId="6260967E">
            <w:pPr>
              <w:pStyle w:val="12"/>
            </w:pPr>
            <w:r>
              <w:t>180.00</w:t>
            </w:r>
          </w:p>
        </w:tc>
        <w:tc>
          <w:tcPr>
            <w:tcW w:w="964" w:type="dxa"/>
            <w:vAlign w:val="center"/>
          </w:tcPr>
          <w:p w14:paraId="6CC740E8">
            <w:pPr>
              <w:pStyle w:val="12"/>
            </w:pPr>
            <w:r>
              <w:t>20160.00</w:t>
            </w:r>
          </w:p>
        </w:tc>
        <w:tc>
          <w:tcPr>
            <w:tcW w:w="964" w:type="dxa"/>
            <w:vAlign w:val="center"/>
          </w:tcPr>
          <w:p w14:paraId="07BB7CD8">
            <w:pPr>
              <w:pStyle w:val="12"/>
            </w:pPr>
            <w:r>
              <w:t>20160.00</w:t>
            </w:r>
          </w:p>
        </w:tc>
        <w:tc>
          <w:tcPr>
            <w:tcW w:w="964" w:type="dxa"/>
            <w:vAlign w:val="center"/>
          </w:tcPr>
          <w:p w14:paraId="70D8A577">
            <w:pPr>
              <w:pStyle w:val="12"/>
            </w:pPr>
          </w:p>
        </w:tc>
        <w:tc>
          <w:tcPr>
            <w:tcW w:w="964" w:type="dxa"/>
            <w:vAlign w:val="center"/>
          </w:tcPr>
          <w:p w14:paraId="2CE90AA2">
            <w:pPr>
              <w:pStyle w:val="12"/>
            </w:pPr>
          </w:p>
        </w:tc>
        <w:tc>
          <w:tcPr>
            <w:tcW w:w="964" w:type="dxa"/>
            <w:vAlign w:val="center"/>
          </w:tcPr>
          <w:p w14:paraId="122C9A0D">
            <w:pPr>
              <w:pStyle w:val="12"/>
            </w:pPr>
          </w:p>
        </w:tc>
        <w:tc>
          <w:tcPr>
            <w:tcW w:w="964" w:type="dxa"/>
            <w:vAlign w:val="center"/>
          </w:tcPr>
          <w:p w14:paraId="114A69D3">
            <w:pPr>
              <w:pStyle w:val="12"/>
            </w:pPr>
          </w:p>
        </w:tc>
        <w:tc>
          <w:tcPr>
            <w:tcW w:w="964" w:type="dxa"/>
            <w:vAlign w:val="center"/>
          </w:tcPr>
          <w:p w14:paraId="62995A44">
            <w:pPr>
              <w:pStyle w:val="12"/>
            </w:pPr>
          </w:p>
        </w:tc>
        <w:tc>
          <w:tcPr>
            <w:tcW w:w="964" w:type="dxa"/>
            <w:vAlign w:val="center"/>
          </w:tcPr>
          <w:p w14:paraId="6E216067">
            <w:pPr>
              <w:pStyle w:val="12"/>
            </w:pPr>
          </w:p>
        </w:tc>
        <w:tc>
          <w:tcPr>
            <w:tcW w:w="964" w:type="dxa"/>
            <w:vAlign w:val="center"/>
          </w:tcPr>
          <w:p w14:paraId="28997D08">
            <w:pPr>
              <w:pStyle w:val="12"/>
            </w:pPr>
            <w:r>
              <w:t>20160.00</w:t>
            </w:r>
          </w:p>
        </w:tc>
      </w:tr>
      <w:tr w14:paraId="743FE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E4DC25">
            <w:pPr>
              <w:pStyle w:val="15"/>
            </w:pPr>
            <w:r>
              <w:t>井陉县第一幼儿园小计</w:t>
            </w:r>
          </w:p>
        </w:tc>
        <w:tc>
          <w:tcPr>
            <w:tcW w:w="964" w:type="dxa"/>
            <w:vAlign w:val="center"/>
          </w:tcPr>
          <w:p w14:paraId="69A8D915">
            <w:pPr>
              <w:pStyle w:val="16"/>
            </w:pPr>
          </w:p>
        </w:tc>
        <w:tc>
          <w:tcPr>
            <w:tcW w:w="1134" w:type="dxa"/>
            <w:vAlign w:val="center"/>
          </w:tcPr>
          <w:p w14:paraId="1A30C4F5">
            <w:pPr>
              <w:pStyle w:val="17"/>
            </w:pPr>
          </w:p>
        </w:tc>
        <w:tc>
          <w:tcPr>
            <w:tcW w:w="1134" w:type="dxa"/>
            <w:vAlign w:val="center"/>
          </w:tcPr>
          <w:p w14:paraId="06B8B708">
            <w:pPr>
              <w:pStyle w:val="17"/>
            </w:pPr>
          </w:p>
        </w:tc>
        <w:tc>
          <w:tcPr>
            <w:tcW w:w="709" w:type="dxa"/>
            <w:vAlign w:val="center"/>
          </w:tcPr>
          <w:p w14:paraId="70120D56">
            <w:pPr>
              <w:pStyle w:val="15"/>
            </w:pPr>
          </w:p>
        </w:tc>
        <w:tc>
          <w:tcPr>
            <w:tcW w:w="850" w:type="dxa"/>
            <w:vAlign w:val="center"/>
          </w:tcPr>
          <w:p w14:paraId="30799B9E">
            <w:pPr>
              <w:pStyle w:val="16"/>
            </w:pPr>
          </w:p>
        </w:tc>
        <w:tc>
          <w:tcPr>
            <w:tcW w:w="850" w:type="dxa"/>
            <w:vAlign w:val="center"/>
          </w:tcPr>
          <w:p w14:paraId="26EDAEE5">
            <w:pPr>
              <w:pStyle w:val="16"/>
            </w:pPr>
          </w:p>
        </w:tc>
        <w:tc>
          <w:tcPr>
            <w:tcW w:w="964" w:type="dxa"/>
            <w:vAlign w:val="center"/>
          </w:tcPr>
          <w:p w14:paraId="3CADE4C6">
            <w:pPr>
              <w:pStyle w:val="16"/>
            </w:pPr>
            <w:r>
              <w:t>109240.00</w:t>
            </w:r>
          </w:p>
        </w:tc>
        <w:tc>
          <w:tcPr>
            <w:tcW w:w="964" w:type="dxa"/>
            <w:vAlign w:val="center"/>
          </w:tcPr>
          <w:p w14:paraId="172E4D5B">
            <w:pPr>
              <w:pStyle w:val="16"/>
            </w:pPr>
            <w:r>
              <w:t>109240.00</w:t>
            </w:r>
          </w:p>
        </w:tc>
        <w:tc>
          <w:tcPr>
            <w:tcW w:w="964" w:type="dxa"/>
            <w:vAlign w:val="center"/>
          </w:tcPr>
          <w:p w14:paraId="5448DB9C">
            <w:pPr>
              <w:pStyle w:val="16"/>
            </w:pPr>
          </w:p>
        </w:tc>
        <w:tc>
          <w:tcPr>
            <w:tcW w:w="964" w:type="dxa"/>
            <w:vAlign w:val="center"/>
          </w:tcPr>
          <w:p w14:paraId="6B9E59BE">
            <w:pPr>
              <w:pStyle w:val="16"/>
            </w:pPr>
          </w:p>
        </w:tc>
        <w:tc>
          <w:tcPr>
            <w:tcW w:w="964" w:type="dxa"/>
            <w:vAlign w:val="center"/>
          </w:tcPr>
          <w:p w14:paraId="7670D7AB">
            <w:pPr>
              <w:pStyle w:val="16"/>
            </w:pPr>
          </w:p>
        </w:tc>
        <w:tc>
          <w:tcPr>
            <w:tcW w:w="964" w:type="dxa"/>
            <w:vAlign w:val="center"/>
          </w:tcPr>
          <w:p w14:paraId="4BF26B70">
            <w:pPr>
              <w:pStyle w:val="16"/>
            </w:pPr>
          </w:p>
        </w:tc>
        <w:tc>
          <w:tcPr>
            <w:tcW w:w="964" w:type="dxa"/>
            <w:vAlign w:val="center"/>
          </w:tcPr>
          <w:p w14:paraId="522615AD">
            <w:pPr>
              <w:pStyle w:val="16"/>
            </w:pPr>
          </w:p>
        </w:tc>
        <w:tc>
          <w:tcPr>
            <w:tcW w:w="964" w:type="dxa"/>
            <w:vAlign w:val="center"/>
          </w:tcPr>
          <w:p w14:paraId="54F3DE00">
            <w:pPr>
              <w:pStyle w:val="16"/>
            </w:pPr>
          </w:p>
        </w:tc>
        <w:tc>
          <w:tcPr>
            <w:tcW w:w="964" w:type="dxa"/>
            <w:vAlign w:val="center"/>
          </w:tcPr>
          <w:p w14:paraId="7C4D1ADF">
            <w:pPr>
              <w:pStyle w:val="16"/>
            </w:pPr>
            <w:r>
              <w:t>109240.00</w:t>
            </w:r>
          </w:p>
        </w:tc>
      </w:tr>
      <w:tr w14:paraId="4F97B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FE7B57">
            <w:pPr>
              <w:pStyle w:val="13"/>
            </w:pPr>
            <w:r>
              <w:t>2026年学前教育经费</w:t>
            </w:r>
          </w:p>
        </w:tc>
        <w:tc>
          <w:tcPr>
            <w:tcW w:w="964" w:type="dxa"/>
            <w:vAlign w:val="center"/>
          </w:tcPr>
          <w:p w14:paraId="36022726">
            <w:pPr>
              <w:pStyle w:val="12"/>
            </w:pPr>
            <w:r>
              <w:t>890000.00</w:t>
            </w:r>
          </w:p>
        </w:tc>
        <w:tc>
          <w:tcPr>
            <w:tcW w:w="1134" w:type="dxa"/>
            <w:vAlign w:val="center"/>
          </w:tcPr>
          <w:p w14:paraId="71AC2175">
            <w:pPr>
              <w:pStyle w:val="13"/>
            </w:pPr>
            <w:r>
              <w:t>台式计算机</w:t>
            </w:r>
          </w:p>
        </w:tc>
        <w:tc>
          <w:tcPr>
            <w:tcW w:w="1134" w:type="dxa"/>
            <w:vAlign w:val="center"/>
          </w:tcPr>
          <w:p w14:paraId="06B5C18C">
            <w:pPr>
              <w:pStyle w:val="13"/>
            </w:pPr>
            <w:r>
              <w:t>A02010105</w:t>
            </w:r>
          </w:p>
        </w:tc>
        <w:tc>
          <w:tcPr>
            <w:tcW w:w="709" w:type="dxa"/>
            <w:vAlign w:val="center"/>
          </w:tcPr>
          <w:p w14:paraId="32A4BE3E">
            <w:pPr>
              <w:pStyle w:val="14"/>
            </w:pPr>
            <w:r>
              <w:t>台</w:t>
            </w:r>
          </w:p>
        </w:tc>
        <w:tc>
          <w:tcPr>
            <w:tcW w:w="850" w:type="dxa"/>
            <w:vAlign w:val="center"/>
          </w:tcPr>
          <w:p w14:paraId="5833DB82">
            <w:pPr>
              <w:pStyle w:val="12"/>
            </w:pPr>
            <w:r>
              <w:t>1</w:t>
            </w:r>
          </w:p>
        </w:tc>
        <w:tc>
          <w:tcPr>
            <w:tcW w:w="850" w:type="dxa"/>
            <w:vAlign w:val="center"/>
          </w:tcPr>
          <w:p w14:paraId="092F9FA2">
            <w:pPr>
              <w:pStyle w:val="12"/>
            </w:pPr>
            <w:r>
              <w:t>4000.00</w:t>
            </w:r>
          </w:p>
        </w:tc>
        <w:tc>
          <w:tcPr>
            <w:tcW w:w="964" w:type="dxa"/>
            <w:vAlign w:val="center"/>
          </w:tcPr>
          <w:p w14:paraId="2E33F008">
            <w:pPr>
              <w:pStyle w:val="12"/>
            </w:pPr>
            <w:r>
              <w:t>4000.00</w:t>
            </w:r>
          </w:p>
        </w:tc>
        <w:tc>
          <w:tcPr>
            <w:tcW w:w="964" w:type="dxa"/>
            <w:vAlign w:val="center"/>
          </w:tcPr>
          <w:p w14:paraId="3BC3BB7C">
            <w:pPr>
              <w:pStyle w:val="12"/>
            </w:pPr>
            <w:r>
              <w:t>4000.00</w:t>
            </w:r>
          </w:p>
        </w:tc>
        <w:tc>
          <w:tcPr>
            <w:tcW w:w="964" w:type="dxa"/>
            <w:vAlign w:val="center"/>
          </w:tcPr>
          <w:p w14:paraId="5655DA18">
            <w:pPr>
              <w:pStyle w:val="12"/>
            </w:pPr>
          </w:p>
        </w:tc>
        <w:tc>
          <w:tcPr>
            <w:tcW w:w="964" w:type="dxa"/>
            <w:vAlign w:val="center"/>
          </w:tcPr>
          <w:p w14:paraId="3B886D33">
            <w:pPr>
              <w:pStyle w:val="12"/>
            </w:pPr>
          </w:p>
        </w:tc>
        <w:tc>
          <w:tcPr>
            <w:tcW w:w="964" w:type="dxa"/>
            <w:vAlign w:val="center"/>
          </w:tcPr>
          <w:p w14:paraId="178E5236">
            <w:pPr>
              <w:pStyle w:val="12"/>
            </w:pPr>
          </w:p>
        </w:tc>
        <w:tc>
          <w:tcPr>
            <w:tcW w:w="964" w:type="dxa"/>
            <w:vAlign w:val="center"/>
          </w:tcPr>
          <w:p w14:paraId="17C35315">
            <w:pPr>
              <w:pStyle w:val="12"/>
            </w:pPr>
          </w:p>
        </w:tc>
        <w:tc>
          <w:tcPr>
            <w:tcW w:w="964" w:type="dxa"/>
            <w:vAlign w:val="center"/>
          </w:tcPr>
          <w:p w14:paraId="1726F245">
            <w:pPr>
              <w:pStyle w:val="12"/>
            </w:pPr>
          </w:p>
        </w:tc>
        <w:tc>
          <w:tcPr>
            <w:tcW w:w="964" w:type="dxa"/>
            <w:vAlign w:val="center"/>
          </w:tcPr>
          <w:p w14:paraId="74806C66">
            <w:pPr>
              <w:pStyle w:val="12"/>
            </w:pPr>
          </w:p>
        </w:tc>
        <w:tc>
          <w:tcPr>
            <w:tcW w:w="964" w:type="dxa"/>
            <w:vAlign w:val="center"/>
          </w:tcPr>
          <w:p w14:paraId="513F7997">
            <w:pPr>
              <w:pStyle w:val="12"/>
            </w:pPr>
            <w:r>
              <w:t>4000.00</w:t>
            </w:r>
          </w:p>
        </w:tc>
      </w:tr>
      <w:tr w14:paraId="4CCC8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ACF8A6">
            <w:pPr>
              <w:pStyle w:val="13"/>
            </w:pPr>
            <w:r>
              <w:t>2026年学前教育经费</w:t>
            </w:r>
          </w:p>
        </w:tc>
        <w:tc>
          <w:tcPr>
            <w:tcW w:w="964" w:type="dxa"/>
            <w:vAlign w:val="center"/>
          </w:tcPr>
          <w:p w14:paraId="102EC2A8">
            <w:pPr>
              <w:pStyle w:val="12"/>
            </w:pPr>
            <w:r>
              <w:t>890000.00</w:t>
            </w:r>
          </w:p>
        </w:tc>
        <w:tc>
          <w:tcPr>
            <w:tcW w:w="1134" w:type="dxa"/>
            <w:vAlign w:val="center"/>
          </w:tcPr>
          <w:p w14:paraId="1AE0E87E">
            <w:pPr>
              <w:pStyle w:val="13"/>
            </w:pPr>
            <w:r>
              <w:t>便携式计算机</w:t>
            </w:r>
          </w:p>
        </w:tc>
        <w:tc>
          <w:tcPr>
            <w:tcW w:w="1134" w:type="dxa"/>
            <w:vAlign w:val="center"/>
          </w:tcPr>
          <w:p w14:paraId="0485AC34">
            <w:pPr>
              <w:pStyle w:val="13"/>
            </w:pPr>
            <w:r>
              <w:t>A02010108</w:t>
            </w:r>
          </w:p>
        </w:tc>
        <w:tc>
          <w:tcPr>
            <w:tcW w:w="709" w:type="dxa"/>
            <w:vAlign w:val="center"/>
          </w:tcPr>
          <w:p w14:paraId="6B4570DA">
            <w:pPr>
              <w:pStyle w:val="14"/>
            </w:pPr>
            <w:r>
              <w:t>台</w:t>
            </w:r>
          </w:p>
        </w:tc>
        <w:tc>
          <w:tcPr>
            <w:tcW w:w="850" w:type="dxa"/>
            <w:vAlign w:val="center"/>
          </w:tcPr>
          <w:p w14:paraId="076385DF">
            <w:pPr>
              <w:pStyle w:val="12"/>
            </w:pPr>
            <w:r>
              <w:t>5</w:t>
            </w:r>
          </w:p>
        </w:tc>
        <w:tc>
          <w:tcPr>
            <w:tcW w:w="850" w:type="dxa"/>
            <w:vAlign w:val="center"/>
          </w:tcPr>
          <w:p w14:paraId="774A1C36">
            <w:pPr>
              <w:pStyle w:val="12"/>
            </w:pPr>
            <w:r>
              <w:t>5000.00</w:t>
            </w:r>
          </w:p>
        </w:tc>
        <w:tc>
          <w:tcPr>
            <w:tcW w:w="964" w:type="dxa"/>
            <w:vAlign w:val="center"/>
          </w:tcPr>
          <w:p w14:paraId="65FF4450">
            <w:pPr>
              <w:pStyle w:val="12"/>
            </w:pPr>
            <w:r>
              <w:t>25000.00</w:t>
            </w:r>
          </w:p>
        </w:tc>
        <w:tc>
          <w:tcPr>
            <w:tcW w:w="964" w:type="dxa"/>
            <w:vAlign w:val="center"/>
          </w:tcPr>
          <w:p w14:paraId="05840F8A">
            <w:pPr>
              <w:pStyle w:val="12"/>
            </w:pPr>
            <w:r>
              <w:t>25000.00</w:t>
            </w:r>
          </w:p>
        </w:tc>
        <w:tc>
          <w:tcPr>
            <w:tcW w:w="964" w:type="dxa"/>
            <w:vAlign w:val="center"/>
          </w:tcPr>
          <w:p w14:paraId="1EF53AA9">
            <w:pPr>
              <w:pStyle w:val="12"/>
            </w:pPr>
          </w:p>
        </w:tc>
        <w:tc>
          <w:tcPr>
            <w:tcW w:w="964" w:type="dxa"/>
            <w:vAlign w:val="center"/>
          </w:tcPr>
          <w:p w14:paraId="673702B4">
            <w:pPr>
              <w:pStyle w:val="12"/>
            </w:pPr>
          </w:p>
        </w:tc>
        <w:tc>
          <w:tcPr>
            <w:tcW w:w="964" w:type="dxa"/>
            <w:vAlign w:val="center"/>
          </w:tcPr>
          <w:p w14:paraId="61187BFA">
            <w:pPr>
              <w:pStyle w:val="12"/>
            </w:pPr>
          </w:p>
        </w:tc>
        <w:tc>
          <w:tcPr>
            <w:tcW w:w="964" w:type="dxa"/>
            <w:vAlign w:val="center"/>
          </w:tcPr>
          <w:p w14:paraId="7C25D0CE">
            <w:pPr>
              <w:pStyle w:val="12"/>
            </w:pPr>
          </w:p>
        </w:tc>
        <w:tc>
          <w:tcPr>
            <w:tcW w:w="964" w:type="dxa"/>
            <w:vAlign w:val="center"/>
          </w:tcPr>
          <w:p w14:paraId="708A59EA">
            <w:pPr>
              <w:pStyle w:val="12"/>
            </w:pPr>
          </w:p>
        </w:tc>
        <w:tc>
          <w:tcPr>
            <w:tcW w:w="964" w:type="dxa"/>
            <w:vAlign w:val="center"/>
          </w:tcPr>
          <w:p w14:paraId="53FDBC48">
            <w:pPr>
              <w:pStyle w:val="12"/>
            </w:pPr>
          </w:p>
        </w:tc>
        <w:tc>
          <w:tcPr>
            <w:tcW w:w="964" w:type="dxa"/>
            <w:vAlign w:val="center"/>
          </w:tcPr>
          <w:p w14:paraId="17142E3C">
            <w:pPr>
              <w:pStyle w:val="12"/>
            </w:pPr>
            <w:r>
              <w:t>25000.00</w:t>
            </w:r>
          </w:p>
        </w:tc>
      </w:tr>
      <w:tr w14:paraId="1A44D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636EB1">
            <w:pPr>
              <w:pStyle w:val="13"/>
            </w:pPr>
            <w:r>
              <w:t>2026年学前教育经费</w:t>
            </w:r>
          </w:p>
        </w:tc>
        <w:tc>
          <w:tcPr>
            <w:tcW w:w="964" w:type="dxa"/>
            <w:vAlign w:val="center"/>
          </w:tcPr>
          <w:p w14:paraId="1B8F375C">
            <w:pPr>
              <w:pStyle w:val="12"/>
            </w:pPr>
            <w:r>
              <w:t>890000.00</w:t>
            </w:r>
          </w:p>
        </w:tc>
        <w:tc>
          <w:tcPr>
            <w:tcW w:w="1134" w:type="dxa"/>
            <w:vAlign w:val="center"/>
          </w:tcPr>
          <w:p w14:paraId="3D0F3AFB">
            <w:pPr>
              <w:pStyle w:val="13"/>
            </w:pPr>
            <w:r>
              <w:t>触控一体机</w:t>
            </w:r>
          </w:p>
        </w:tc>
        <w:tc>
          <w:tcPr>
            <w:tcW w:w="1134" w:type="dxa"/>
            <w:vAlign w:val="center"/>
          </w:tcPr>
          <w:p w14:paraId="1AA4E15B">
            <w:pPr>
              <w:pStyle w:val="13"/>
            </w:pPr>
            <w:r>
              <w:t>A02020800</w:t>
            </w:r>
          </w:p>
        </w:tc>
        <w:tc>
          <w:tcPr>
            <w:tcW w:w="709" w:type="dxa"/>
            <w:vAlign w:val="center"/>
          </w:tcPr>
          <w:p w14:paraId="1AD560B2">
            <w:pPr>
              <w:pStyle w:val="14"/>
            </w:pPr>
            <w:r>
              <w:t>台</w:t>
            </w:r>
          </w:p>
        </w:tc>
        <w:tc>
          <w:tcPr>
            <w:tcW w:w="850" w:type="dxa"/>
            <w:vAlign w:val="center"/>
          </w:tcPr>
          <w:p w14:paraId="4FF55976">
            <w:pPr>
              <w:pStyle w:val="12"/>
            </w:pPr>
            <w:r>
              <w:t>3</w:t>
            </w:r>
          </w:p>
        </w:tc>
        <w:tc>
          <w:tcPr>
            <w:tcW w:w="850" w:type="dxa"/>
            <w:vAlign w:val="center"/>
          </w:tcPr>
          <w:p w14:paraId="75158FCB">
            <w:pPr>
              <w:pStyle w:val="12"/>
            </w:pPr>
            <w:r>
              <w:t>19000.00</w:t>
            </w:r>
          </w:p>
        </w:tc>
        <w:tc>
          <w:tcPr>
            <w:tcW w:w="964" w:type="dxa"/>
            <w:vAlign w:val="center"/>
          </w:tcPr>
          <w:p w14:paraId="11971FAC">
            <w:pPr>
              <w:pStyle w:val="12"/>
            </w:pPr>
            <w:r>
              <w:t>57000.00</w:t>
            </w:r>
          </w:p>
        </w:tc>
        <w:tc>
          <w:tcPr>
            <w:tcW w:w="964" w:type="dxa"/>
            <w:vAlign w:val="center"/>
          </w:tcPr>
          <w:p w14:paraId="43F04AFE">
            <w:pPr>
              <w:pStyle w:val="12"/>
            </w:pPr>
            <w:r>
              <w:t>57000.00</w:t>
            </w:r>
          </w:p>
        </w:tc>
        <w:tc>
          <w:tcPr>
            <w:tcW w:w="964" w:type="dxa"/>
            <w:vAlign w:val="center"/>
          </w:tcPr>
          <w:p w14:paraId="23BC659A">
            <w:pPr>
              <w:pStyle w:val="12"/>
            </w:pPr>
          </w:p>
        </w:tc>
        <w:tc>
          <w:tcPr>
            <w:tcW w:w="964" w:type="dxa"/>
            <w:vAlign w:val="center"/>
          </w:tcPr>
          <w:p w14:paraId="3B993DC1">
            <w:pPr>
              <w:pStyle w:val="12"/>
            </w:pPr>
          </w:p>
        </w:tc>
        <w:tc>
          <w:tcPr>
            <w:tcW w:w="964" w:type="dxa"/>
            <w:vAlign w:val="center"/>
          </w:tcPr>
          <w:p w14:paraId="428B2602">
            <w:pPr>
              <w:pStyle w:val="12"/>
            </w:pPr>
          </w:p>
        </w:tc>
        <w:tc>
          <w:tcPr>
            <w:tcW w:w="964" w:type="dxa"/>
            <w:vAlign w:val="center"/>
          </w:tcPr>
          <w:p w14:paraId="63D36790">
            <w:pPr>
              <w:pStyle w:val="12"/>
            </w:pPr>
          </w:p>
        </w:tc>
        <w:tc>
          <w:tcPr>
            <w:tcW w:w="964" w:type="dxa"/>
            <w:vAlign w:val="center"/>
          </w:tcPr>
          <w:p w14:paraId="3B3571C6">
            <w:pPr>
              <w:pStyle w:val="12"/>
            </w:pPr>
          </w:p>
        </w:tc>
        <w:tc>
          <w:tcPr>
            <w:tcW w:w="964" w:type="dxa"/>
            <w:vAlign w:val="center"/>
          </w:tcPr>
          <w:p w14:paraId="0C3A0A64">
            <w:pPr>
              <w:pStyle w:val="12"/>
            </w:pPr>
          </w:p>
        </w:tc>
        <w:tc>
          <w:tcPr>
            <w:tcW w:w="964" w:type="dxa"/>
            <w:vAlign w:val="center"/>
          </w:tcPr>
          <w:p w14:paraId="71B31C81">
            <w:pPr>
              <w:pStyle w:val="12"/>
            </w:pPr>
            <w:r>
              <w:t>57000.00</w:t>
            </w:r>
          </w:p>
        </w:tc>
      </w:tr>
      <w:tr w14:paraId="385F0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BDE8E7">
            <w:pPr>
              <w:pStyle w:val="13"/>
            </w:pPr>
            <w:r>
              <w:t>2026年学前教育经费</w:t>
            </w:r>
          </w:p>
        </w:tc>
        <w:tc>
          <w:tcPr>
            <w:tcW w:w="964" w:type="dxa"/>
            <w:vAlign w:val="center"/>
          </w:tcPr>
          <w:p w14:paraId="1A2C1E36">
            <w:pPr>
              <w:pStyle w:val="12"/>
            </w:pPr>
            <w:r>
              <w:t>890000.00</w:t>
            </w:r>
          </w:p>
        </w:tc>
        <w:tc>
          <w:tcPr>
            <w:tcW w:w="1134" w:type="dxa"/>
            <w:vAlign w:val="center"/>
          </w:tcPr>
          <w:p w14:paraId="1A5A5A6C">
            <w:pPr>
              <w:pStyle w:val="13"/>
            </w:pPr>
            <w:r>
              <w:t>A4 黑白打印机</w:t>
            </w:r>
          </w:p>
        </w:tc>
        <w:tc>
          <w:tcPr>
            <w:tcW w:w="1134" w:type="dxa"/>
            <w:vAlign w:val="center"/>
          </w:tcPr>
          <w:p w14:paraId="76C5EB77">
            <w:pPr>
              <w:pStyle w:val="13"/>
            </w:pPr>
            <w:r>
              <w:t>A02021003</w:t>
            </w:r>
          </w:p>
        </w:tc>
        <w:tc>
          <w:tcPr>
            <w:tcW w:w="709" w:type="dxa"/>
            <w:vAlign w:val="center"/>
          </w:tcPr>
          <w:p w14:paraId="1BB0F7B6">
            <w:pPr>
              <w:pStyle w:val="14"/>
            </w:pPr>
            <w:r>
              <w:t>台</w:t>
            </w:r>
          </w:p>
        </w:tc>
        <w:tc>
          <w:tcPr>
            <w:tcW w:w="850" w:type="dxa"/>
            <w:vAlign w:val="center"/>
          </w:tcPr>
          <w:p w14:paraId="07974234">
            <w:pPr>
              <w:pStyle w:val="12"/>
            </w:pPr>
            <w:r>
              <w:t>1</w:t>
            </w:r>
          </w:p>
        </w:tc>
        <w:tc>
          <w:tcPr>
            <w:tcW w:w="850" w:type="dxa"/>
            <w:vAlign w:val="center"/>
          </w:tcPr>
          <w:p w14:paraId="486675A5">
            <w:pPr>
              <w:pStyle w:val="12"/>
            </w:pPr>
            <w:r>
              <w:t>1500.00</w:t>
            </w:r>
          </w:p>
        </w:tc>
        <w:tc>
          <w:tcPr>
            <w:tcW w:w="964" w:type="dxa"/>
            <w:vAlign w:val="center"/>
          </w:tcPr>
          <w:p w14:paraId="7DBCFB0D">
            <w:pPr>
              <w:pStyle w:val="12"/>
            </w:pPr>
            <w:r>
              <w:t>1500.00</w:t>
            </w:r>
          </w:p>
        </w:tc>
        <w:tc>
          <w:tcPr>
            <w:tcW w:w="964" w:type="dxa"/>
            <w:vAlign w:val="center"/>
          </w:tcPr>
          <w:p w14:paraId="2D9EB622">
            <w:pPr>
              <w:pStyle w:val="12"/>
            </w:pPr>
            <w:r>
              <w:t>1500.00</w:t>
            </w:r>
          </w:p>
        </w:tc>
        <w:tc>
          <w:tcPr>
            <w:tcW w:w="964" w:type="dxa"/>
            <w:vAlign w:val="center"/>
          </w:tcPr>
          <w:p w14:paraId="2586E6C1">
            <w:pPr>
              <w:pStyle w:val="12"/>
            </w:pPr>
          </w:p>
        </w:tc>
        <w:tc>
          <w:tcPr>
            <w:tcW w:w="964" w:type="dxa"/>
            <w:vAlign w:val="center"/>
          </w:tcPr>
          <w:p w14:paraId="6229D52B">
            <w:pPr>
              <w:pStyle w:val="12"/>
            </w:pPr>
          </w:p>
        </w:tc>
        <w:tc>
          <w:tcPr>
            <w:tcW w:w="964" w:type="dxa"/>
            <w:vAlign w:val="center"/>
          </w:tcPr>
          <w:p w14:paraId="39775622">
            <w:pPr>
              <w:pStyle w:val="12"/>
            </w:pPr>
          </w:p>
        </w:tc>
        <w:tc>
          <w:tcPr>
            <w:tcW w:w="964" w:type="dxa"/>
            <w:vAlign w:val="center"/>
          </w:tcPr>
          <w:p w14:paraId="1576369B">
            <w:pPr>
              <w:pStyle w:val="12"/>
            </w:pPr>
          </w:p>
        </w:tc>
        <w:tc>
          <w:tcPr>
            <w:tcW w:w="964" w:type="dxa"/>
            <w:vAlign w:val="center"/>
          </w:tcPr>
          <w:p w14:paraId="3331962E">
            <w:pPr>
              <w:pStyle w:val="12"/>
            </w:pPr>
          </w:p>
        </w:tc>
        <w:tc>
          <w:tcPr>
            <w:tcW w:w="964" w:type="dxa"/>
            <w:vAlign w:val="center"/>
          </w:tcPr>
          <w:p w14:paraId="21BCF1C2">
            <w:pPr>
              <w:pStyle w:val="12"/>
            </w:pPr>
          </w:p>
        </w:tc>
        <w:tc>
          <w:tcPr>
            <w:tcW w:w="964" w:type="dxa"/>
            <w:vAlign w:val="center"/>
          </w:tcPr>
          <w:p w14:paraId="2B81F037">
            <w:pPr>
              <w:pStyle w:val="12"/>
            </w:pPr>
            <w:r>
              <w:t>1500.00</w:t>
            </w:r>
          </w:p>
        </w:tc>
      </w:tr>
      <w:tr w14:paraId="4BDCE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C9041C">
            <w:pPr>
              <w:pStyle w:val="13"/>
            </w:pPr>
            <w:r>
              <w:t>2026年学前教育经费</w:t>
            </w:r>
          </w:p>
        </w:tc>
        <w:tc>
          <w:tcPr>
            <w:tcW w:w="964" w:type="dxa"/>
            <w:vAlign w:val="center"/>
          </w:tcPr>
          <w:p w14:paraId="6C80F1C0">
            <w:pPr>
              <w:pStyle w:val="12"/>
            </w:pPr>
            <w:r>
              <w:t>890000.00</w:t>
            </w:r>
          </w:p>
        </w:tc>
        <w:tc>
          <w:tcPr>
            <w:tcW w:w="1134" w:type="dxa"/>
            <w:vAlign w:val="center"/>
          </w:tcPr>
          <w:p w14:paraId="2DDA82F7">
            <w:pPr>
              <w:pStyle w:val="13"/>
            </w:pPr>
            <w:r>
              <w:t>碎纸机</w:t>
            </w:r>
          </w:p>
        </w:tc>
        <w:tc>
          <w:tcPr>
            <w:tcW w:w="1134" w:type="dxa"/>
            <w:vAlign w:val="center"/>
          </w:tcPr>
          <w:p w14:paraId="04CFCBB8">
            <w:pPr>
              <w:pStyle w:val="13"/>
            </w:pPr>
            <w:r>
              <w:t>A02021301</w:t>
            </w:r>
          </w:p>
        </w:tc>
        <w:tc>
          <w:tcPr>
            <w:tcW w:w="709" w:type="dxa"/>
            <w:vAlign w:val="center"/>
          </w:tcPr>
          <w:p w14:paraId="67BA36DD">
            <w:pPr>
              <w:pStyle w:val="14"/>
            </w:pPr>
            <w:r>
              <w:t>台</w:t>
            </w:r>
          </w:p>
        </w:tc>
        <w:tc>
          <w:tcPr>
            <w:tcW w:w="850" w:type="dxa"/>
            <w:vAlign w:val="center"/>
          </w:tcPr>
          <w:p w14:paraId="1F4FE239">
            <w:pPr>
              <w:pStyle w:val="12"/>
            </w:pPr>
            <w:r>
              <w:t>2</w:t>
            </w:r>
          </w:p>
        </w:tc>
        <w:tc>
          <w:tcPr>
            <w:tcW w:w="850" w:type="dxa"/>
            <w:vAlign w:val="center"/>
          </w:tcPr>
          <w:p w14:paraId="5D386EC5">
            <w:pPr>
              <w:pStyle w:val="12"/>
            </w:pPr>
            <w:r>
              <w:t>300.00</w:t>
            </w:r>
          </w:p>
        </w:tc>
        <w:tc>
          <w:tcPr>
            <w:tcW w:w="964" w:type="dxa"/>
            <w:vAlign w:val="center"/>
          </w:tcPr>
          <w:p w14:paraId="0524A62E">
            <w:pPr>
              <w:pStyle w:val="12"/>
            </w:pPr>
            <w:r>
              <w:t>600.00</w:t>
            </w:r>
          </w:p>
        </w:tc>
        <w:tc>
          <w:tcPr>
            <w:tcW w:w="964" w:type="dxa"/>
            <w:vAlign w:val="center"/>
          </w:tcPr>
          <w:p w14:paraId="710B8401">
            <w:pPr>
              <w:pStyle w:val="12"/>
            </w:pPr>
            <w:r>
              <w:t>600.00</w:t>
            </w:r>
          </w:p>
        </w:tc>
        <w:tc>
          <w:tcPr>
            <w:tcW w:w="964" w:type="dxa"/>
            <w:vAlign w:val="center"/>
          </w:tcPr>
          <w:p w14:paraId="30461756">
            <w:pPr>
              <w:pStyle w:val="12"/>
            </w:pPr>
          </w:p>
        </w:tc>
        <w:tc>
          <w:tcPr>
            <w:tcW w:w="964" w:type="dxa"/>
            <w:vAlign w:val="center"/>
          </w:tcPr>
          <w:p w14:paraId="032F3ADB">
            <w:pPr>
              <w:pStyle w:val="12"/>
            </w:pPr>
          </w:p>
        </w:tc>
        <w:tc>
          <w:tcPr>
            <w:tcW w:w="964" w:type="dxa"/>
            <w:vAlign w:val="center"/>
          </w:tcPr>
          <w:p w14:paraId="42FFDB42">
            <w:pPr>
              <w:pStyle w:val="12"/>
            </w:pPr>
          </w:p>
        </w:tc>
        <w:tc>
          <w:tcPr>
            <w:tcW w:w="964" w:type="dxa"/>
            <w:vAlign w:val="center"/>
          </w:tcPr>
          <w:p w14:paraId="3A3A9261">
            <w:pPr>
              <w:pStyle w:val="12"/>
            </w:pPr>
          </w:p>
        </w:tc>
        <w:tc>
          <w:tcPr>
            <w:tcW w:w="964" w:type="dxa"/>
            <w:vAlign w:val="center"/>
          </w:tcPr>
          <w:p w14:paraId="45159664">
            <w:pPr>
              <w:pStyle w:val="12"/>
            </w:pPr>
          </w:p>
        </w:tc>
        <w:tc>
          <w:tcPr>
            <w:tcW w:w="964" w:type="dxa"/>
            <w:vAlign w:val="center"/>
          </w:tcPr>
          <w:p w14:paraId="3843776C">
            <w:pPr>
              <w:pStyle w:val="12"/>
            </w:pPr>
          </w:p>
        </w:tc>
        <w:tc>
          <w:tcPr>
            <w:tcW w:w="964" w:type="dxa"/>
            <w:vAlign w:val="center"/>
          </w:tcPr>
          <w:p w14:paraId="70F69C22">
            <w:pPr>
              <w:pStyle w:val="12"/>
            </w:pPr>
            <w:r>
              <w:t>600.00</w:t>
            </w:r>
          </w:p>
        </w:tc>
      </w:tr>
      <w:tr w14:paraId="3B7BE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BB3E66">
            <w:pPr>
              <w:pStyle w:val="13"/>
            </w:pPr>
            <w:r>
              <w:t>2026年学前教育经费</w:t>
            </w:r>
          </w:p>
        </w:tc>
        <w:tc>
          <w:tcPr>
            <w:tcW w:w="964" w:type="dxa"/>
            <w:vAlign w:val="center"/>
          </w:tcPr>
          <w:p w14:paraId="39BCFF04">
            <w:pPr>
              <w:pStyle w:val="12"/>
            </w:pPr>
            <w:r>
              <w:t>890000.00</w:t>
            </w:r>
          </w:p>
        </w:tc>
        <w:tc>
          <w:tcPr>
            <w:tcW w:w="1134" w:type="dxa"/>
            <w:vAlign w:val="center"/>
          </w:tcPr>
          <w:p w14:paraId="746F4C3D">
            <w:pPr>
              <w:pStyle w:val="13"/>
            </w:pPr>
            <w:r>
              <w:t>食品蒸煮机械</w:t>
            </w:r>
          </w:p>
        </w:tc>
        <w:tc>
          <w:tcPr>
            <w:tcW w:w="1134" w:type="dxa"/>
            <w:vAlign w:val="center"/>
          </w:tcPr>
          <w:p w14:paraId="7C5E1DCF">
            <w:pPr>
              <w:pStyle w:val="13"/>
            </w:pPr>
            <w:r>
              <w:t>A02240500</w:t>
            </w:r>
          </w:p>
        </w:tc>
        <w:tc>
          <w:tcPr>
            <w:tcW w:w="709" w:type="dxa"/>
            <w:vAlign w:val="center"/>
          </w:tcPr>
          <w:p w14:paraId="5B9E5AD1">
            <w:pPr>
              <w:pStyle w:val="14"/>
            </w:pPr>
            <w:r>
              <w:t>台</w:t>
            </w:r>
          </w:p>
        </w:tc>
        <w:tc>
          <w:tcPr>
            <w:tcW w:w="850" w:type="dxa"/>
            <w:vAlign w:val="center"/>
          </w:tcPr>
          <w:p w14:paraId="5BCE7B1B">
            <w:pPr>
              <w:pStyle w:val="12"/>
            </w:pPr>
            <w:r>
              <w:t>2</w:t>
            </w:r>
          </w:p>
        </w:tc>
        <w:tc>
          <w:tcPr>
            <w:tcW w:w="850" w:type="dxa"/>
            <w:vAlign w:val="center"/>
          </w:tcPr>
          <w:p w14:paraId="519DEE43">
            <w:pPr>
              <w:pStyle w:val="12"/>
            </w:pPr>
            <w:r>
              <w:t>2500.00</w:t>
            </w:r>
          </w:p>
        </w:tc>
        <w:tc>
          <w:tcPr>
            <w:tcW w:w="964" w:type="dxa"/>
            <w:vAlign w:val="center"/>
          </w:tcPr>
          <w:p w14:paraId="195CA2CC">
            <w:pPr>
              <w:pStyle w:val="12"/>
            </w:pPr>
            <w:r>
              <w:t>5000.00</w:t>
            </w:r>
          </w:p>
        </w:tc>
        <w:tc>
          <w:tcPr>
            <w:tcW w:w="964" w:type="dxa"/>
            <w:vAlign w:val="center"/>
          </w:tcPr>
          <w:p w14:paraId="59C9A412">
            <w:pPr>
              <w:pStyle w:val="12"/>
            </w:pPr>
            <w:r>
              <w:t>5000.00</w:t>
            </w:r>
          </w:p>
        </w:tc>
        <w:tc>
          <w:tcPr>
            <w:tcW w:w="964" w:type="dxa"/>
            <w:vAlign w:val="center"/>
          </w:tcPr>
          <w:p w14:paraId="68DD82D9">
            <w:pPr>
              <w:pStyle w:val="12"/>
            </w:pPr>
          </w:p>
        </w:tc>
        <w:tc>
          <w:tcPr>
            <w:tcW w:w="964" w:type="dxa"/>
            <w:vAlign w:val="center"/>
          </w:tcPr>
          <w:p w14:paraId="5A1CCFDA">
            <w:pPr>
              <w:pStyle w:val="12"/>
            </w:pPr>
          </w:p>
        </w:tc>
        <w:tc>
          <w:tcPr>
            <w:tcW w:w="964" w:type="dxa"/>
            <w:vAlign w:val="center"/>
          </w:tcPr>
          <w:p w14:paraId="3998DC03">
            <w:pPr>
              <w:pStyle w:val="12"/>
            </w:pPr>
          </w:p>
        </w:tc>
        <w:tc>
          <w:tcPr>
            <w:tcW w:w="964" w:type="dxa"/>
            <w:vAlign w:val="center"/>
          </w:tcPr>
          <w:p w14:paraId="02E8D1FC">
            <w:pPr>
              <w:pStyle w:val="12"/>
            </w:pPr>
          </w:p>
        </w:tc>
        <w:tc>
          <w:tcPr>
            <w:tcW w:w="964" w:type="dxa"/>
            <w:vAlign w:val="center"/>
          </w:tcPr>
          <w:p w14:paraId="35D6C235">
            <w:pPr>
              <w:pStyle w:val="12"/>
            </w:pPr>
          </w:p>
        </w:tc>
        <w:tc>
          <w:tcPr>
            <w:tcW w:w="964" w:type="dxa"/>
            <w:vAlign w:val="center"/>
          </w:tcPr>
          <w:p w14:paraId="0B6833E3">
            <w:pPr>
              <w:pStyle w:val="12"/>
            </w:pPr>
          </w:p>
        </w:tc>
        <w:tc>
          <w:tcPr>
            <w:tcW w:w="964" w:type="dxa"/>
            <w:vAlign w:val="center"/>
          </w:tcPr>
          <w:p w14:paraId="343468A3">
            <w:pPr>
              <w:pStyle w:val="12"/>
            </w:pPr>
            <w:r>
              <w:t>5000.00</w:t>
            </w:r>
          </w:p>
        </w:tc>
      </w:tr>
      <w:tr w14:paraId="4F240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0A8CB7">
            <w:pPr>
              <w:pStyle w:val="13"/>
            </w:pPr>
            <w:r>
              <w:t>2026年学前教育经费</w:t>
            </w:r>
          </w:p>
        </w:tc>
        <w:tc>
          <w:tcPr>
            <w:tcW w:w="964" w:type="dxa"/>
            <w:vAlign w:val="center"/>
          </w:tcPr>
          <w:p w14:paraId="2FB421CD">
            <w:pPr>
              <w:pStyle w:val="12"/>
            </w:pPr>
            <w:r>
              <w:t>890000.00</w:t>
            </w:r>
          </w:p>
        </w:tc>
        <w:tc>
          <w:tcPr>
            <w:tcW w:w="1134" w:type="dxa"/>
            <w:vAlign w:val="center"/>
          </w:tcPr>
          <w:p w14:paraId="244285FD">
            <w:pPr>
              <w:pStyle w:val="13"/>
            </w:pPr>
            <w:r>
              <w:t>消毒灭菌设备及器具</w:t>
            </w:r>
          </w:p>
        </w:tc>
        <w:tc>
          <w:tcPr>
            <w:tcW w:w="1134" w:type="dxa"/>
            <w:vAlign w:val="center"/>
          </w:tcPr>
          <w:p w14:paraId="17547D7D">
            <w:pPr>
              <w:pStyle w:val="13"/>
            </w:pPr>
            <w:r>
              <w:t>A02322800</w:t>
            </w:r>
          </w:p>
        </w:tc>
        <w:tc>
          <w:tcPr>
            <w:tcW w:w="709" w:type="dxa"/>
            <w:vAlign w:val="center"/>
          </w:tcPr>
          <w:p w14:paraId="7A9B5CDA">
            <w:pPr>
              <w:pStyle w:val="14"/>
            </w:pPr>
            <w:r>
              <w:t>台</w:t>
            </w:r>
          </w:p>
        </w:tc>
        <w:tc>
          <w:tcPr>
            <w:tcW w:w="850" w:type="dxa"/>
            <w:vAlign w:val="center"/>
          </w:tcPr>
          <w:p w14:paraId="380C3771">
            <w:pPr>
              <w:pStyle w:val="12"/>
            </w:pPr>
            <w:r>
              <w:t>2</w:t>
            </w:r>
          </w:p>
        </w:tc>
        <w:tc>
          <w:tcPr>
            <w:tcW w:w="850" w:type="dxa"/>
            <w:vAlign w:val="center"/>
          </w:tcPr>
          <w:p w14:paraId="574CA0D4">
            <w:pPr>
              <w:pStyle w:val="12"/>
            </w:pPr>
            <w:r>
              <w:t>1000.00</w:t>
            </w:r>
          </w:p>
        </w:tc>
        <w:tc>
          <w:tcPr>
            <w:tcW w:w="964" w:type="dxa"/>
            <w:vAlign w:val="center"/>
          </w:tcPr>
          <w:p w14:paraId="6B5EED2A">
            <w:pPr>
              <w:pStyle w:val="12"/>
            </w:pPr>
            <w:r>
              <w:t>2000.00</w:t>
            </w:r>
          </w:p>
        </w:tc>
        <w:tc>
          <w:tcPr>
            <w:tcW w:w="964" w:type="dxa"/>
            <w:vAlign w:val="center"/>
          </w:tcPr>
          <w:p w14:paraId="3DA7334F">
            <w:pPr>
              <w:pStyle w:val="12"/>
            </w:pPr>
            <w:r>
              <w:t>2000.00</w:t>
            </w:r>
          </w:p>
        </w:tc>
        <w:tc>
          <w:tcPr>
            <w:tcW w:w="964" w:type="dxa"/>
            <w:vAlign w:val="center"/>
          </w:tcPr>
          <w:p w14:paraId="11DDBB0E">
            <w:pPr>
              <w:pStyle w:val="12"/>
            </w:pPr>
          </w:p>
        </w:tc>
        <w:tc>
          <w:tcPr>
            <w:tcW w:w="964" w:type="dxa"/>
            <w:vAlign w:val="center"/>
          </w:tcPr>
          <w:p w14:paraId="1F414E9D">
            <w:pPr>
              <w:pStyle w:val="12"/>
            </w:pPr>
          </w:p>
        </w:tc>
        <w:tc>
          <w:tcPr>
            <w:tcW w:w="964" w:type="dxa"/>
            <w:vAlign w:val="center"/>
          </w:tcPr>
          <w:p w14:paraId="7B63A9AE">
            <w:pPr>
              <w:pStyle w:val="12"/>
            </w:pPr>
          </w:p>
        </w:tc>
        <w:tc>
          <w:tcPr>
            <w:tcW w:w="964" w:type="dxa"/>
            <w:vAlign w:val="center"/>
          </w:tcPr>
          <w:p w14:paraId="59E9EBA6">
            <w:pPr>
              <w:pStyle w:val="12"/>
            </w:pPr>
          </w:p>
        </w:tc>
        <w:tc>
          <w:tcPr>
            <w:tcW w:w="964" w:type="dxa"/>
            <w:vAlign w:val="center"/>
          </w:tcPr>
          <w:p w14:paraId="29B23335">
            <w:pPr>
              <w:pStyle w:val="12"/>
            </w:pPr>
          </w:p>
        </w:tc>
        <w:tc>
          <w:tcPr>
            <w:tcW w:w="964" w:type="dxa"/>
            <w:vAlign w:val="center"/>
          </w:tcPr>
          <w:p w14:paraId="3F93BE9B">
            <w:pPr>
              <w:pStyle w:val="12"/>
            </w:pPr>
          </w:p>
        </w:tc>
        <w:tc>
          <w:tcPr>
            <w:tcW w:w="964" w:type="dxa"/>
            <w:vAlign w:val="center"/>
          </w:tcPr>
          <w:p w14:paraId="04F241D0">
            <w:pPr>
              <w:pStyle w:val="12"/>
            </w:pPr>
            <w:r>
              <w:t>2000.00</w:t>
            </w:r>
          </w:p>
        </w:tc>
      </w:tr>
      <w:tr w14:paraId="7F145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007B1C">
            <w:pPr>
              <w:pStyle w:val="13"/>
            </w:pPr>
            <w:r>
              <w:t>2026年学前教育经费</w:t>
            </w:r>
          </w:p>
        </w:tc>
        <w:tc>
          <w:tcPr>
            <w:tcW w:w="964" w:type="dxa"/>
            <w:vAlign w:val="center"/>
          </w:tcPr>
          <w:p w14:paraId="19F51AF0">
            <w:pPr>
              <w:pStyle w:val="12"/>
            </w:pPr>
            <w:r>
              <w:t>890000.00</w:t>
            </w:r>
          </w:p>
        </w:tc>
        <w:tc>
          <w:tcPr>
            <w:tcW w:w="1134" w:type="dxa"/>
            <w:vAlign w:val="center"/>
          </w:tcPr>
          <w:p w14:paraId="428FECBA">
            <w:pPr>
              <w:pStyle w:val="13"/>
            </w:pPr>
            <w:r>
              <w:t>其他普通图书</w:t>
            </w:r>
          </w:p>
        </w:tc>
        <w:tc>
          <w:tcPr>
            <w:tcW w:w="1134" w:type="dxa"/>
            <w:vAlign w:val="center"/>
          </w:tcPr>
          <w:p w14:paraId="4216BCEF">
            <w:pPr>
              <w:pStyle w:val="13"/>
            </w:pPr>
            <w:r>
              <w:t>A04010199</w:t>
            </w:r>
          </w:p>
        </w:tc>
        <w:tc>
          <w:tcPr>
            <w:tcW w:w="709" w:type="dxa"/>
            <w:vAlign w:val="center"/>
          </w:tcPr>
          <w:p w14:paraId="4309DBAB">
            <w:pPr>
              <w:pStyle w:val="14"/>
            </w:pPr>
            <w:r>
              <w:t>册</w:t>
            </w:r>
          </w:p>
        </w:tc>
        <w:tc>
          <w:tcPr>
            <w:tcW w:w="850" w:type="dxa"/>
            <w:vAlign w:val="center"/>
          </w:tcPr>
          <w:p w14:paraId="3C43CC32">
            <w:pPr>
              <w:pStyle w:val="12"/>
            </w:pPr>
            <w:r>
              <w:t>50</w:t>
            </w:r>
          </w:p>
        </w:tc>
        <w:tc>
          <w:tcPr>
            <w:tcW w:w="850" w:type="dxa"/>
            <w:vAlign w:val="center"/>
          </w:tcPr>
          <w:p w14:paraId="0E1D2FCD">
            <w:pPr>
              <w:pStyle w:val="12"/>
            </w:pPr>
            <w:r>
              <w:t>80.00</w:t>
            </w:r>
          </w:p>
        </w:tc>
        <w:tc>
          <w:tcPr>
            <w:tcW w:w="964" w:type="dxa"/>
            <w:vAlign w:val="center"/>
          </w:tcPr>
          <w:p w14:paraId="0E1FBF8C">
            <w:pPr>
              <w:pStyle w:val="12"/>
            </w:pPr>
            <w:r>
              <w:t>4000.00</w:t>
            </w:r>
          </w:p>
        </w:tc>
        <w:tc>
          <w:tcPr>
            <w:tcW w:w="964" w:type="dxa"/>
            <w:vAlign w:val="center"/>
          </w:tcPr>
          <w:p w14:paraId="20419AFA">
            <w:pPr>
              <w:pStyle w:val="12"/>
            </w:pPr>
            <w:r>
              <w:t>4000.00</w:t>
            </w:r>
          </w:p>
        </w:tc>
        <w:tc>
          <w:tcPr>
            <w:tcW w:w="964" w:type="dxa"/>
            <w:vAlign w:val="center"/>
          </w:tcPr>
          <w:p w14:paraId="5DBD8AFF">
            <w:pPr>
              <w:pStyle w:val="12"/>
            </w:pPr>
          </w:p>
        </w:tc>
        <w:tc>
          <w:tcPr>
            <w:tcW w:w="964" w:type="dxa"/>
            <w:vAlign w:val="center"/>
          </w:tcPr>
          <w:p w14:paraId="0A27B352">
            <w:pPr>
              <w:pStyle w:val="12"/>
            </w:pPr>
          </w:p>
        </w:tc>
        <w:tc>
          <w:tcPr>
            <w:tcW w:w="964" w:type="dxa"/>
            <w:vAlign w:val="center"/>
          </w:tcPr>
          <w:p w14:paraId="4D1D5F0C">
            <w:pPr>
              <w:pStyle w:val="12"/>
            </w:pPr>
          </w:p>
        </w:tc>
        <w:tc>
          <w:tcPr>
            <w:tcW w:w="964" w:type="dxa"/>
            <w:vAlign w:val="center"/>
          </w:tcPr>
          <w:p w14:paraId="7A1CEA16">
            <w:pPr>
              <w:pStyle w:val="12"/>
            </w:pPr>
          </w:p>
        </w:tc>
        <w:tc>
          <w:tcPr>
            <w:tcW w:w="964" w:type="dxa"/>
            <w:vAlign w:val="center"/>
          </w:tcPr>
          <w:p w14:paraId="11434D49">
            <w:pPr>
              <w:pStyle w:val="12"/>
            </w:pPr>
          </w:p>
        </w:tc>
        <w:tc>
          <w:tcPr>
            <w:tcW w:w="964" w:type="dxa"/>
            <w:vAlign w:val="center"/>
          </w:tcPr>
          <w:p w14:paraId="3D573106">
            <w:pPr>
              <w:pStyle w:val="12"/>
            </w:pPr>
          </w:p>
        </w:tc>
        <w:tc>
          <w:tcPr>
            <w:tcW w:w="964" w:type="dxa"/>
            <w:vAlign w:val="center"/>
          </w:tcPr>
          <w:p w14:paraId="6C2B52B0">
            <w:pPr>
              <w:pStyle w:val="12"/>
            </w:pPr>
            <w:r>
              <w:t>4000.00</w:t>
            </w:r>
          </w:p>
        </w:tc>
      </w:tr>
      <w:tr w14:paraId="33E87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C69709">
            <w:pPr>
              <w:pStyle w:val="13"/>
            </w:pPr>
            <w:r>
              <w:t>2026年学前教育经费</w:t>
            </w:r>
          </w:p>
        </w:tc>
        <w:tc>
          <w:tcPr>
            <w:tcW w:w="964" w:type="dxa"/>
            <w:vAlign w:val="center"/>
          </w:tcPr>
          <w:p w14:paraId="11577350">
            <w:pPr>
              <w:pStyle w:val="12"/>
            </w:pPr>
            <w:r>
              <w:t>890000.00</w:t>
            </w:r>
          </w:p>
        </w:tc>
        <w:tc>
          <w:tcPr>
            <w:tcW w:w="1134" w:type="dxa"/>
            <w:vAlign w:val="center"/>
          </w:tcPr>
          <w:p w14:paraId="508C7E9D">
            <w:pPr>
              <w:pStyle w:val="13"/>
            </w:pPr>
            <w:r>
              <w:t>办公桌</w:t>
            </w:r>
          </w:p>
        </w:tc>
        <w:tc>
          <w:tcPr>
            <w:tcW w:w="1134" w:type="dxa"/>
            <w:vAlign w:val="center"/>
          </w:tcPr>
          <w:p w14:paraId="16B859F4">
            <w:pPr>
              <w:pStyle w:val="13"/>
            </w:pPr>
            <w:r>
              <w:t>A05010201</w:t>
            </w:r>
          </w:p>
        </w:tc>
        <w:tc>
          <w:tcPr>
            <w:tcW w:w="709" w:type="dxa"/>
            <w:vAlign w:val="center"/>
          </w:tcPr>
          <w:p w14:paraId="1A2AFABA">
            <w:pPr>
              <w:pStyle w:val="14"/>
            </w:pPr>
            <w:r>
              <w:t>件</w:t>
            </w:r>
          </w:p>
        </w:tc>
        <w:tc>
          <w:tcPr>
            <w:tcW w:w="850" w:type="dxa"/>
            <w:vAlign w:val="center"/>
          </w:tcPr>
          <w:p w14:paraId="051089D3">
            <w:pPr>
              <w:pStyle w:val="12"/>
            </w:pPr>
            <w:r>
              <w:t>2</w:t>
            </w:r>
          </w:p>
        </w:tc>
        <w:tc>
          <w:tcPr>
            <w:tcW w:w="850" w:type="dxa"/>
            <w:vAlign w:val="center"/>
          </w:tcPr>
          <w:p w14:paraId="7B7CF937">
            <w:pPr>
              <w:pStyle w:val="12"/>
            </w:pPr>
            <w:r>
              <w:t>1000.00</w:t>
            </w:r>
          </w:p>
        </w:tc>
        <w:tc>
          <w:tcPr>
            <w:tcW w:w="964" w:type="dxa"/>
            <w:vAlign w:val="center"/>
          </w:tcPr>
          <w:p w14:paraId="6B825154">
            <w:pPr>
              <w:pStyle w:val="12"/>
            </w:pPr>
            <w:r>
              <w:t>2000.00</w:t>
            </w:r>
          </w:p>
        </w:tc>
        <w:tc>
          <w:tcPr>
            <w:tcW w:w="964" w:type="dxa"/>
            <w:vAlign w:val="center"/>
          </w:tcPr>
          <w:p w14:paraId="3482BA73">
            <w:pPr>
              <w:pStyle w:val="12"/>
            </w:pPr>
            <w:r>
              <w:t>2000.00</w:t>
            </w:r>
          </w:p>
        </w:tc>
        <w:tc>
          <w:tcPr>
            <w:tcW w:w="964" w:type="dxa"/>
            <w:vAlign w:val="center"/>
          </w:tcPr>
          <w:p w14:paraId="6E760334">
            <w:pPr>
              <w:pStyle w:val="12"/>
            </w:pPr>
          </w:p>
        </w:tc>
        <w:tc>
          <w:tcPr>
            <w:tcW w:w="964" w:type="dxa"/>
            <w:vAlign w:val="center"/>
          </w:tcPr>
          <w:p w14:paraId="0913AA36">
            <w:pPr>
              <w:pStyle w:val="12"/>
            </w:pPr>
          </w:p>
        </w:tc>
        <w:tc>
          <w:tcPr>
            <w:tcW w:w="964" w:type="dxa"/>
            <w:vAlign w:val="center"/>
          </w:tcPr>
          <w:p w14:paraId="502CAF2A">
            <w:pPr>
              <w:pStyle w:val="12"/>
            </w:pPr>
          </w:p>
        </w:tc>
        <w:tc>
          <w:tcPr>
            <w:tcW w:w="964" w:type="dxa"/>
            <w:vAlign w:val="center"/>
          </w:tcPr>
          <w:p w14:paraId="24BA4C88">
            <w:pPr>
              <w:pStyle w:val="12"/>
            </w:pPr>
          </w:p>
        </w:tc>
        <w:tc>
          <w:tcPr>
            <w:tcW w:w="964" w:type="dxa"/>
            <w:vAlign w:val="center"/>
          </w:tcPr>
          <w:p w14:paraId="42D4D55D">
            <w:pPr>
              <w:pStyle w:val="12"/>
            </w:pPr>
          </w:p>
        </w:tc>
        <w:tc>
          <w:tcPr>
            <w:tcW w:w="964" w:type="dxa"/>
            <w:vAlign w:val="center"/>
          </w:tcPr>
          <w:p w14:paraId="33EEBFD3">
            <w:pPr>
              <w:pStyle w:val="12"/>
            </w:pPr>
          </w:p>
        </w:tc>
        <w:tc>
          <w:tcPr>
            <w:tcW w:w="964" w:type="dxa"/>
            <w:vAlign w:val="center"/>
          </w:tcPr>
          <w:p w14:paraId="102C9B3F">
            <w:pPr>
              <w:pStyle w:val="12"/>
            </w:pPr>
            <w:r>
              <w:t>2000.00</w:t>
            </w:r>
          </w:p>
        </w:tc>
      </w:tr>
      <w:tr w14:paraId="197A2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440699">
            <w:pPr>
              <w:pStyle w:val="13"/>
            </w:pPr>
            <w:r>
              <w:t>2026年学前教育经费</w:t>
            </w:r>
          </w:p>
        </w:tc>
        <w:tc>
          <w:tcPr>
            <w:tcW w:w="964" w:type="dxa"/>
            <w:vAlign w:val="center"/>
          </w:tcPr>
          <w:p w14:paraId="2DD63CDD">
            <w:pPr>
              <w:pStyle w:val="12"/>
            </w:pPr>
            <w:r>
              <w:t>890000.00</w:t>
            </w:r>
          </w:p>
        </w:tc>
        <w:tc>
          <w:tcPr>
            <w:tcW w:w="1134" w:type="dxa"/>
            <w:vAlign w:val="center"/>
          </w:tcPr>
          <w:p w14:paraId="494A2B21">
            <w:pPr>
              <w:pStyle w:val="13"/>
            </w:pPr>
            <w:r>
              <w:t>文件柜</w:t>
            </w:r>
          </w:p>
        </w:tc>
        <w:tc>
          <w:tcPr>
            <w:tcW w:w="1134" w:type="dxa"/>
            <w:vAlign w:val="center"/>
          </w:tcPr>
          <w:p w14:paraId="3F91E3C1">
            <w:pPr>
              <w:pStyle w:val="13"/>
            </w:pPr>
            <w:r>
              <w:t>A05010502</w:t>
            </w:r>
          </w:p>
        </w:tc>
        <w:tc>
          <w:tcPr>
            <w:tcW w:w="709" w:type="dxa"/>
            <w:vAlign w:val="center"/>
          </w:tcPr>
          <w:p w14:paraId="015CBDAF">
            <w:pPr>
              <w:pStyle w:val="14"/>
            </w:pPr>
            <w:r>
              <w:t>件</w:t>
            </w:r>
          </w:p>
        </w:tc>
        <w:tc>
          <w:tcPr>
            <w:tcW w:w="850" w:type="dxa"/>
            <w:vAlign w:val="center"/>
          </w:tcPr>
          <w:p w14:paraId="5E7A04FE">
            <w:pPr>
              <w:pStyle w:val="12"/>
            </w:pPr>
            <w:r>
              <w:t>5</w:t>
            </w:r>
          </w:p>
        </w:tc>
        <w:tc>
          <w:tcPr>
            <w:tcW w:w="850" w:type="dxa"/>
            <w:vAlign w:val="center"/>
          </w:tcPr>
          <w:p w14:paraId="4884CC8C">
            <w:pPr>
              <w:pStyle w:val="12"/>
            </w:pPr>
            <w:r>
              <w:t>800.00</w:t>
            </w:r>
          </w:p>
        </w:tc>
        <w:tc>
          <w:tcPr>
            <w:tcW w:w="964" w:type="dxa"/>
            <w:vAlign w:val="center"/>
          </w:tcPr>
          <w:p w14:paraId="4C876EDF">
            <w:pPr>
              <w:pStyle w:val="12"/>
            </w:pPr>
            <w:r>
              <w:t>4000.00</w:t>
            </w:r>
          </w:p>
        </w:tc>
        <w:tc>
          <w:tcPr>
            <w:tcW w:w="964" w:type="dxa"/>
            <w:vAlign w:val="center"/>
          </w:tcPr>
          <w:p w14:paraId="63C6736B">
            <w:pPr>
              <w:pStyle w:val="12"/>
            </w:pPr>
            <w:r>
              <w:t>4000.00</w:t>
            </w:r>
          </w:p>
        </w:tc>
        <w:tc>
          <w:tcPr>
            <w:tcW w:w="964" w:type="dxa"/>
            <w:vAlign w:val="center"/>
          </w:tcPr>
          <w:p w14:paraId="529BB654">
            <w:pPr>
              <w:pStyle w:val="12"/>
            </w:pPr>
          </w:p>
        </w:tc>
        <w:tc>
          <w:tcPr>
            <w:tcW w:w="964" w:type="dxa"/>
            <w:vAlign w:val="center"/>
          </w:tcPr>
          <w:p w14:paraId="0C1AEAEA">
            <w:pPr>
              <w:pStyle w:val="12"/>
            </w:pPr>
          </w:p>
        </w:tc>
        <w:tc>
          <w:tcPr>
            <w:tcW w:w="964" w:type="dxa"/>
            <w:vAlign w:val="center"/>
          </w:tcPr>
          <w:p w14:paraId="55F373BA">
            <w:pPr>
              <w:pStyle w:val="12"/>
            </w:pPr>
          </w:p>
        </w:tc>
        <w:tc>
          <w:tcPr>
            <w:tcW w:w="964" w:type="dxa"/>
            <w:vAlign w:val="center"/>
          </w:tcPr>
          <w:p w14:paraId="5748004A">
            <w:pPr>
              <w:pStyle w:val="12"/>
            </w:pPr>
          </w:p>
        </w:tc>
        <w:tc>
          <w:tcPr>
            <w:tcW w:w="964" w:type="dxa"/>
            <w:vAlign w:val="center"/>
          </w:tcPr>
          <w:p w14:paraId="0000613D">
            <w:pPr>
              <w:pStyle w:val="12"/>
            </w:pPr>
          </w:p>
        </w:tc>
        <w:tc>
          <w:tcPr>
            <w:tcW w:w="964" w:type="dxa"/>
            <w:vAlign w:val="center"/>
          </w:tcPr>
          <w:p w14:paraId="60B2C790">
            <w:pPr>
              <w:pStyle w:val="12"/>
            </w:pPr>
          </w:p>
        </w:tc>
        <w:tc>
          <w:tcPr>
            <w:tcW w:w="964" w:type="dxa"/>
            <w:vAlign w:val="center"/>
          </w:tcPr>
          <w:p w14:paraId="061BCA03">
            <w:pPr>
              <w:pStyle w:val="12"/>
            </w:pPr>
            <w:r>
              <w:t>4000.00</w:t>
            </w:r>
          </w:p>
        </w:tc>
      </w:tr>
      <w:tr w14:paraId="43534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52D757">
            <w:pPr>
              <w:pStyle w:val="13"/>
            </w:pPr>
            <w:r>
              <w:t>冀财教[2025]149号关于提前下达2026年省级支持学前教育发展专项资金预算的通知（学前教育生均公用经费）</w:t>
            </w:r>
          </w:p>
        </w:tc>
        <w:tc>
          <w:tcPr>
            <w:tcW w:w="964" w:type="dxa"/>
            <w:vAlign w:val="center"/>
          </w:tcPr>
          <w:p w14:paraId="7BC78DD1">
            <w:pPr>
              <w:pStyle w:val="12"/>
            </w:pPr>
            <w:r>
              <w:t>111711.00</w:t>
            </w:r>
          </w:p>
        </w:tc>
        <w:tc>
          <w:tcPr>
            <w:tcW w:w="1134" w:type="dxa"/>
            <w:vAlign w:val="center"/>
          </w:tcPr>
          <w:p w14:paraId="7800AEF8">
            <w:pPr>
              <w:pStyle w:val="13"/>
            </w:pPr>
            <w:r>
              <w:t>复印纸</w:t>
            </w:r>
          </w:p>
        </w:tc>
        <w:tc>
          <w:tcPr>
            <w:tcW w:w="1134" w:type="dxa"/>
            <w:vAlign w:val="center"/>
          </w:tcPr>
          <w:p w14:paraId="300C5553">
            <w:pPr>
              <w:pStyle w:val="13"/>
            </w:pPr>
            <w:r>
              <w:t>A05040101</w:t>
            </w:r>
          </w:p>
        </w:tc>
        <w:tc>
          <w:tcPr>
            <w:tcW w:w="709" w:type="dxa"/>
            <w:vAlign w:val="center"/>
          </w:tcPr>
          <w:p w14:paraId="151FEFB3">
            <w:pPr>
              <w:pStyle w:val="14"/>
            </w:pPr>
            <w:r>
              <w:t>批</w:t>
            </w:r>
          </w:p>
        </w:tc>
        <w:tc>
          <w:tcPr>
            <w:tcW w:w="850" w:type="dxa"/>
            <w:vAlign w:val="center"/>
          </w:tcPr>
          <w:p w14:paraId="2572CBDF">
            <w:pPr>
              <w:pStyle w:val="12"/>
            </w:pPr>
            <w:r>
              <w:t>23</w:t>
            </w:r>
          </w:p>
        </w:tc>
        <w:tc>
          <w:tcPr>
            <w:tcW w:w="850" w:type="dxa"/>
            <w:vAlign w:val="center"/>
          </w:tcPr>
          <w:p w14:paraId="6266941B">
            <w:pPr>
              <w:pStyle w:val="12"/>
            </w:pPr>
            <w:r>
              <w:t>180.00</w:t>
            </w:r>
          </w:p>
        </w:tc>
        <w:tc>
          <w:tcPr>
            <w:tcW w:w="964" w:type="dxa"/>
            <w:vAlign w:val="center"/>
          </w:tcPr>
          <w:p w14:paraId="7775A75B">
            <w:pPr>
              <w:pStyle w:val="12"/>
            </w:pPr>
            <w:r>
              <w:t>4140.00</w:t>
            </w:r>
          </w:p>
        </w:tc>
        <w:tc>
          <w:tcPr>
            <w:tcW w:w="964" w:type="dxa"/>
            <w:vAlign w:val="center"/>
          </w:tcPr>
          <w:p w14:paraId="4B38B023">
            <w:pPr>
              <w:pStyle w:val="12"/>
            </w:pPr>
            <w:r>
              <w:t>4140.00</w:t>
            </w:r>
          </w:p>
        </w:tc>
        <w:tc>
          <w:tcPr>
            <w:tcW w:w="964" w:type="dxa"/>
            <w:vAlign w:val="center"/>
          </w:tcPr>
          <w:p w14:paraId="3C678CCF">
            <w:pPr>
              <w:pStyle w:val="12"/>
            </w:pPr>
          </w:p>
        </w:tc>
        <w:tc>
          <w:tcPr>
            <w:tcW w:w="964" w:type="dxa"/>
            <w:vAlign w:val="center"/>
          </w:tcPr>
          <w:p w14:paraId="42916422">
            <w:pPr>
              <w:pStyle w:val="12"/>
            </w:pPr>
          </w:p>
        </w:tc>
        <w:tc>
          <w:tcPr>
            <w:tcW w:w="964" w:type="dxa"/>
            <w:vAlign w:val="center"/>
          </w:tcPr>
          <w:p w14:paraId="4C0A1DAB">
            <w:pPr>
              <w:pStyle w:val="12"/>
            </w:pPr>
          </w:p>
        </w:tc>
        <w:tc>
          <w:tcPr>
            <w:tcW w:w="964" w:type="dxa"/>
            <w:vAlign w:val="center"/>
          </w:tcPr>
          <w:p w14:paraId="1A067A82">
            <w:pPr>
              <w:pStyle w:val="12"/>
            </w:pPr>
          </w:p>
        </w:tc>
        <w:tc>
          <w:tcPr>
            <w:tcW w:w="964" w:type="dxa"/>
            <w:vAlign w:val="center"/>
          </w:tcPr>
          <w:p w14:paraId="6EE63FC5">
            <w:pPr>
              <w:pStyle w:val="12"/>
            </w:pPr>
          </w:p>
        </w:tc>
        <w:tc>
          <w:tcPr>
            <w:tcW w:w="964" w:type="dxa"/>
            <w:vAlign w:val="center"/>
          </w:tcPr>
          <w:p w14:paraId="58416BEF">
            <w:pPr>
              <w:pStyle w:val="12"/>
            </w:pPr>
          </w:p>
        </w:tc>
        <w:tc>
          <w:tcPr>
            <w:tcW w:w="964" w:type="dxa"/>
            <w:vAlign w:val="center"/>
          </w:tcPr>
          <w:p w14:paraId="6F6B95EF">
            <w:pPr>
              <w:pStyle w:val="12"/>
            </w:pPr>
            <w:r>
              <w:t>4140.00</w:t>
            </w:r>
          </w:p>
        </w:tc>
      </w:tr>
      <w:tr w14:paraId="5ED16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9E76B3">
            <w:pPr>
              <w:pStyle w:val="15"/>
            </w:pPr>
            <w:r>
              <w:t>井陉县教育局教研室小计</w:t>
            </w:r>
          </w:p>
        </w:tc>
        <w:tc>
          <w:tcPr>
            <w:tcW w:w="964" w:type="dxa"/>
            <w:vAlign w:val="center"/>
          </w:tcPr>
          <w:p w14:paraId="1723C436">
            <w:pPr>
              <w:pStyle w:val="16"/>
            </w:pPr>
          </w:p>
        </w:tc>
        <w:tc>
          <w:tcPr>
            <w:tcW w:w="1134" w:type="dxa"/>
            <w:vAlign w:val="center"/>
          </w:tcPr>
          <w:p w14:paraId="30DE8729">
            <w:pPr>
              <w:pStyle w:val="17"/>
            </w:pPr>
          </w:p>
        </w:tc>
        <w:tc>
          <w:tcPr>
            <w:tcW w:w="1134" w:type="dxa"/>
            <w:vAlign w:val="center"/>
          </w:tcPr>
          <w:p w14:paraId="581E7F24">
            <w:pPr>
              <w:pStyle w:val="17"/>
            </w:pPr>
          </w:p>
        </w:tc>
        <w:tc>
          <w:tcPr>
            <w:tcW w:w="709" w:type="dxa"/>
            <w:vAlign w:val="center"/>
          </w:tcPr>
          <w:p w14:paraId="1E22C89D">
            <w:pPr>
              <w:pStyle w:val="15"/>
            </w:pPr>
          </w:p>
        </w:tc>
        <w:tc>
          <w:tcPr>
            <w:tcW w:w="850" w:type="dxa"/>
            <w:vAlign w:val="center"/>
          </w:tcPr>
          <w:p w14:paraId="33607275">
            <w:pPr>
              <w:pStyle w:val="16"/>
            </w:pPr>
          </w:p>
        </w:tc>
        <w:tc>
          <w:tcPr>
            <w:tcW w:w="850" w:type="dxa"/>
            <w:vAlign w:val="center"/>
          </w:tcPr>
          <w:p w14:paraId="77173C23">
            <w:pPr>
              <w:pStyle w:val="16"/>
            </w:pPr>
          </w:p>
        </w:tc>
        <w:tc>
          <w:tcPr>
            <w:tcW w:w="964" w:type="dxa"/>
            <w:vAlign w:val="center"/>
          </w:tcPr>
          <w:p w14:paraId="0CABD914">
            <w:pPr>
              <w:pStyle w:val="16"/>
            </w:pPr>
            <w:r>
              <w:t>23060.00</w:t>
            </w:r>
          </w:p>
        </w:tc>
        <w:tc>
          <w:tcPr>
            <w:tcW w:w="964" w:type="dxa"/>
            <w:vAlign w:val="center"/>
          </w:tcPr>
          <w:p w14:paraId="192E5BC0">
            <w:pPr>
              <w:pStyle w:val="16"/>
            </w:pPr>
            <w:r>
              <w:t>23060.00</w:t>
            </w:r>
          </w:p>
        </w:tc>
        <w:tc>
          <w:tcPr>
            <w:tcW w:w="964" w:type="dxa"/>
            <w:vAlign w:val="center"/>
          </w:tcPr>
          <w:p w14:paraId="60E79A29">
            <w:pPr>
              <w:pStyle w:val="16"/>
            </w:pPr>
          </w:p>
        </w:tc>
        <w:tc>
          <w:tcPr>
            <w:tcW w:w="964" w:type="dxa"/>
            <w:vAlign w:val="center"/>
          </w:tcPr>
          <w:p w14:paraId="0DCAC1F9">
            <w:pPr>
              <w:pStyle w:val="16"/>
            </w:pPr>
          </w:p>
        </w:tc>
        <w:tc>
          <w:tcPr>
            <w:tcW w:w="964" w:type="dxa"/>
            <w:vAlign w:val="center"/>
          </w:tcPr>
          <w:p w14:paraId="1BE07161">
            <w:pPr>
              <w:pStyle w:val="16"/>
            </w:pPr>
          </w:p>
        </w:tc>
        <w:tc>
          <w:tcPr>
            <w:tcW w:w="964" w:type="dxa"/>
            <w:vAlign w:val="center"/>
          </w:tcPr>
          <w:p w14:paraId="21C9C797">
            <w:pPr>
              <w:pStyle w:val="16"/>
            </w:pPr>
          </w:p>
        </w:tc>
        <w:tc>
          <w:tcPr>
            <w:tcW w:w="964" w:type="dxa"/>
            <w:vAlign w:val="center"/>
          </w:tcPr>
          <w:p w14:paraId="26AD7973">
            <w:pPr>
              <w:pStyle w:val="16"/>
            </w:pPr>
          </w:p>
        </w:tc>
        <w:tc>
          <w:tcPr>
            <w:tcW w:w="964" w:type="dxa"/>
            <w:vAlign w:val="center"/>
          </w:tcPr>
          <w:p w14:paraId="7BE0F751">
            <w:pPr>
              <w:pStyle w:val="16"/>
            </w:pPr>
          </w:p>
        </w:tc>
        <w:tc>
          <w:tcPr>
            <w:tcW w:w="964" w:type="dxa"/>
            <w:vAlign w:val="center"/>
          </w:tcPr>
          <w:p w14:paraId="4508A096">
            <w:pPr>
              <w:pStyle w:val="16"/>
            </w:pPr>
            <w:r>
              <w:t>23060.00</w:t>
            </w:r>
          </w:p>
        </w:tc>
      </w:tr>
      <w:tr w14:paraId="4D077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51EBD9">
            <w:pPr>
              <w:pStyle w:val="13"/>
            </w:pPr>
            <w:r>
              <w:t>公用经费一</w:t>
            </w:r>
          </w:p>
        </w:tc>
        <w:tc>
          <w:tcPr>
            <w:tcW w:w="964" w:type="dxa"/>
            <w:vAlign w:val="center"/>
          </w:tcPr>
          <w:p w14:paraId="4422F6BF">
            <w:pPr>
              <w:pStyle w:val="12"/>
            </w:pPr>
            <w:r>
              <w:t>159700.00</w:t>
            </w:r>
          </w:p>
        </w:tc>
        <w:tc>
          <w:tcPr>
            <w:tcW w:w="1134" w:type="dxa"/>
            <w:vAlign w:val="center"/>
          </w:tcPr>
          <w:p w14:paraId="1DFD620A">
            <w:pPr>
              <w:pStyle w:val="13"/>
            </w:pPr>
            <w:r>
              <w:t>台式计算机</w:t>
            </w:r>
          </w:p>
        </w:tc>
        <w:tc>
          <w:tcPr>
            <w:tcW w:w="1134" w:type="dxa"/>
            <w:vAlign w:val="center"/>
          </w:tcPr>
          <w:p w14:paraId="51682ED0">
            <w:pPr>
              <w:pStyle w:val="13"/>
            </w:pPr>
            <w:r>
              <w:t>A02010105</w:t>
            </w:r>
          </w:p>
        </w:tc>
        <w:tc>
          <w:tcPr>
            <w:tcW w:w="709" w:type="dxa"/>
            <w:vAlign w:val="center"/>
          </w:tcPr>
          <w:p w14:paraId="7570FC19">
            <w:pPr>
              <w:pStyle w:val="14"/>
            </w:pPr>
            <w:r>
              <w:t>台</w:t>
            </w:r>
          </w:p>
        </w:tc>
        <w:tc>
          <w:tcPr>
            <w:tcW w:w="850" w:type="dxa"/>
            <w:vAlign w:val="center"/>
          </w:tcPr>
          <w:p w14:paraId="40C728EA">
            <w:pPr>
              <w:pStyle w:val="12"/>
            </w:pPr>
            <w:r>
              <w:t>2</w:t>
            </w:r>
          </w:p>
        </w:tc>
        <w:tc>
          <w:tcPr>
            <w:tcW w:w="850" w:type="dxa"/>
            <w:vAlign w:val="center"/>
          </w:tcPr>
          <w:p w14:paraId="372296FB">
            <w:pPr>
              <w:pStyle w:val="12"/>
            </w:pPr>
            <w:r>
              <w:t>5000.00</w:t>
            </w:r>
          </w:p>
        </w:tc>
        <w:tc>
          <w:tcPr>
            <w:tcW w:w="964" w:type="dxa"/>
            <w:vAlign w:val="center"/>
          </w:tcPr>
          <w:p w14:paraId="4FA04401">
            <w:pPr>
              <w:pStyle w:val="12"/>
            </w:pPr>
            <w:r>
              <w:t>10000.00</w:t>
            </w:r>
          </w:p>
        </w:tc>
        <w:tc>
          <w:tcPr>
            <w:tcW w:w="964" w:type="dxa"/>
            <w:vAlign w:val="center"/>
          </w:tcPr>
          <w:p w14:paraId="7F3ED09C">
            <w:pPr>
              <w:pStyle w:val="12"/>
            </w:pPr>
            <w:r>
              <w:t>10000.00</w:t>
            </w:r>
          </w:p>
        </w:tc>
        <w:tc>
          <w:tcPr>
            <w:tcW w:w="964" w:type="dxa"/>
            <w:vAlign w:val="center"/>
          </w:tcPr>
          <w:p w14:paraId="6098BD71">
            <w:pPr>
              <w:pStyle w:val="12"/>
            </w:pPr>
          </w:p>
        </w:tc>
        <w:tc>
          <w:tcPr>
            <w:tcW w:w="964" w:type="dxa"/>
            <w:vAlign w:val="center"/>
          </w:tcPr>
          <w:p w14:paraId="55DE242E">
            <w:pPr>
              <w:pStyle w:val="12"/>
            </w:pPr>
          </w:p>
        </w:tc>
        <w:tc>
          <w:tcPr>
            <w:tcW w:w="964" w:type="dxa"/>
            <w:vAlign w:val="center"/>
          </w:tcPr>
          <w:p w14:paraId="4A2B487F">
            <w:pPr>
              <w:pStyle w:val="12"/>
            </w:pPr>
          </w:p>
        </w:tc>
        <w:tc>
          <w:tcPr>
            <w:tcW w:w="964" w:type="dxa"/>
            <w:vAlign w:val="center"/>
          </w:tcPr>
          <w:p w14:paraId="5307132D">
            <w:pPr>
              <w:pStyle w:val="12"/>
            </w:pPr>
          </w:p>
        </w:tc>
        <w:tc>
          <w:tcPr>
            <w:tcW w:w="964" w:type="dxa"/>
            <w:vAlign w:val="center"/>
          </w:tcPr>
          <w:p w14:paraId="4B6BE403">
            <w:pPr>
              <w:pStyle w:val="12"/>
            </w:pPr>
          </w:p>
        </w:tc>
        <w:tc>
          <w:tcPr>
            <w:tcW w:w="964" w:type="dxa"/>
            <w:vAlign w:val="center"/>
          </w:tcPr>
          <w:p w14:paraId="2541F04A">
            <w:pPr>
              <w:pStyle w:val="12"/>
            </w:pPr>
          </w:p>
        </w:tc>
        <w:tc>
          <w:tcPr>
            <w:tcW w:w="964" w:type="dxa"/>
            <w:vAlign w:val="center"/>
          </w:tcPr>
          <w:p w14:paraId="33469A37">
            <w:pPr>
              <w:pStyle w:val="12"/>
            </w:pPr>
            <w:r>
              <w:t>10000.00</w:t>
            </w:r>
          </w:p>
        </w:tc>
      </w:tr>
      <w:tr w14:paraId="4F715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97F604">
            <w:pPr>
              <w:pStyle w:val="13"/>
            </w:pPr>
            <w:r>
              <w:t>公用经费一</w:t>
            </w:r>
          </w:p>
        </w:tc>
        <w:tc>
          <w:tcPr>
            <w:tcW w:w="964" w:type="dxa"/>
            <w:vAlign w:val="center"/>
          </w:tcPr>
          <w:p w14:paraId="22946099">
            <w:pPr>
              <w:pStyle w:val="12"/>
            </w:pPr>
            <w:r>
              <w:t>159700.00</w:t>
            </w:r>
          </w:p>
        </w:tc>
        <w:tc>
          <w:tcPr>
            <w:tcW w:w="1134" w:type="dxa"/>
            <w:vAlign w:val="center"/>
          </w:tcPr>
          <w:p w14:paraId="27D30160">
            <w:pPr>
              <w:pStyle w:val="13"/>
            </w:pPr>
            <w:r>
              <w:t>复印纸</w:t>
            </w:r>
          </w:p>
        </w:tc>
        <w:tc>
          <w:tcPr>
            <w:tcW w:w="1134" w:type="dxa"/>
            <w:vAlign w:val="center"/>
          </w:tcPr>
          <w:p w14:paraId="7C0A77C9">
            <w:pPr>
              <w:pStyle w:val="13"/>
            </w:pPr>
            <w:r>
              <w:t>A05040101</w:t>
            </w:r>
          </w:p>
        </w:tc>
        <w:tc>
          <w:tcPr>
            <w:tcW w:w="709" w:type="dxa"/>
            <w:vAlign w:val="center"/>
          </w:tcPr>
          <w:p w14:paraId="21EA71E3">
            <w:pPr>
              <w:pStyle w:val="14"/>
            </w:pPr>
            <w:r>
              <w:t>批</w:t>
            </w:r>
          </w:p>
        </w:tc>
        <w:tc>
          <w:tcPr>
            <w:tcW w:w="850" w:type="dxa"/>
            <w:vAlign w:val="center"/>
          </w:tcPr>
          <w:p w14:paraId="22065E98">
            <w:pPr>
              <w:pStyle w:val="12"/>
            </w:pPr>
            <w:r>
              <w:t>20</w:t>
            </w:r>
          </w:p>
        </w:tc>
        <w:tc>
          <w:tcPr>
            <w:tcW w:w="850" w:type="dxa"/>
            <w:vAlign w:val="center"/>
          </w:tcPr>
          <w:p w14:paraId="49FCB790">
            <w:pPr>
              <w:pStyle w:val="12"/>
            </w:pPr>
            <w:r>
              <w:t>168.00</w:t>
            </w:r>
          </w:p>
        </w:tc>
        <w:tc>
          <w:tcPr>
            <w:tcW w:w="964" w:type="dxa"/>
            <w:vAlign w:val="center"/>
          </w:tcPr>
          <w:p w14:paraId="25195A50">
            <w:pPr>
              <w:pStyle w:val="12"/>
            </w:pPr>
            <w:r>
              <w:t>3360.00</w:t>
            </w:r>
          </w:p>
        </w:tc>
        <w:tc>
          <w:tcPr>
            <w:tcW w:w="964" w:type="dxa"/>
            <w:vAlign w:val="center"/>
          </w:tcPr>
          <w:p w14:paraId="65C93490">
            <w:pPr>
              <w:pStyle w:val="12"/>
            </w:pPr>
            <w:r>
              <w:t>3360.00</w:t>
            </w:r>
          </w:p>
        </w:tc>
        <w:tc>
          <w:tcPr>
            <w:tcW w:w="964" w:type="dxa"/>
            <w:vAlign w:val="center"/>
          </w:tcPr>
          <w:p w14:paraId="110E2333">
            <w:pPr>
              <w:pStyle w:val="12"/>
            </w:pPr>
          </w:p>
        </w:tc>
        <w:tc>
          <w:tcPr>
            <w:tcW w:w="964" w:type="dxa"/>
            <w:vAlign w:val="center"/>
          </w:tcPr>
          <w:p w14:paraId="56920182">
            <w:pPr>
              <w:pStyle w:val="12"/>
            </w:pPr>
          </w:p>
        </w:tc>
        <w:tc>
          <w:tcPr>
            <w:tcW w:w="964" w:type="dxa"/>
            <w:vAlign w:val="center"/>
          </w:tcPr>
          <w:p w14:paraId="36AC9870">
            <w:pPr>
              <w:pStyle w:val="12"/>
            </w:pPr>
          </w:p>
        </w:tc>
        <w:tc>
          <w:tcPr>
            <w:tcW w:w="964" w:type="dxa"/>
            <w:vAlign w:val="center"/>
          </w:tcPr>
          <w:p w14:paraId="4DB776FC">
            <w:pPr>
              <w:pStyle w:val="12"/>
            </w:pPr>
          </w:p>
        </w:tc>
        <w:tc>
          <w:tcPr>
            <w:tcW w:w="964" w:type="dxa"/>
            <w:vAlign w:val="center"/>
          </w:tcPr>
          <w:p w14:paraId="7C418213">
            <w:pPr>
              <w:pStyle w:val="12"/>
            </w:pPr>
          </w:p>
        </w:tc>
        <w:tc>
          <w:tcPr>
            <w:tcW w:w="964" w:type="dxa"/>
            <w:vAlign w:val="center"/>
          </w:tcPr>
          <w:p w14:paraId="06B82B3E">
            <w:pPr>
              <w:pStyle w:val="12"/>
            </w:pPr>
          </w:p>
        </w:tc>
        <w:tc>
          <w:tcPr>
            <w:tcW w:w="964" w:type="dxa"/>
            <w:vAlign w:val="center"/>
          </w:tcPr>
          <w:p w14:paraId="1759741B">
            <w:pPr>
              <w:pStyle w:val="12"/>
            </w:pPr>
            <w:r>
              <w:t>3360.00</w:t>
            </w:r>
          </w:p>
        </w:tc>
      </w:tr>
      <w:tr w14:paraId="548C1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D02521">
            <w:pPr>
              <w:pStyle w:val="13"/>
            </w:pPr>
            <w:r>
              <w:t>公用经费一</w:t>
            </w:r>
          </w:p>
        </w:tc>
        <w:tc>
          <w:tcPr>
            <w:tcW w:w="964" w:type="dxa"/>
            <w:vAlign w:val="center"/>
          </w:tcPr>
          <w:p w14:paraId="0D2A5BB1">
            <w:pPr>
              <w:pStyle w:val="12"/>
            </w:pPr>
            <w:r>
              <w:t>159700.00</w:t>
            </w:r>
          </w:p>
        </w:tc>
        <w:tc>
          <w:tcPr>
            <w:tcW w:w="1134" w:type="dxa"/>
            <w:vAlign w:val="center"/>
          </w:tcPr>
          <w:p w14:paraId="6C398B9D">
            <w:pPr>
              <w:pStyle w:val="13"/>
            </w:pPr>
            <w:r>
              <w:t>财产保险服务</w:t>
            </w:r>
          </w:p>
        </w:tc>
        <w:tc>
          <w:tcPr>
            <w:tcW w:w="1134" w:type="dxa"/>
            <w:vAlign w:val="center"/>
          </w:tcPr>
          <w:p w14:paraId="7C47601A">
            <w:pPr>
              <w:pStyle w:val="13"/>
            </w:pPr>
            <w:r>
              <w:t>C18040102</w:t>
            </w:r>
          </w:p>
        </w:tc>
        <w:tc>
          <w:tcPr>
            <w:tcW w:w="709" w:type="dxa"/>
            <w:vAlign w:val="center"/>
          </w:tcPr>
          <w:p w14:paraId="43609A27">
            <w:pPr>
              <w:pStyle w:val="14"/>
            </w:pPr>
            <w:r>
              <w:t>项</w:t>
            </w:r>
          </w:p>
        </w:tc>
        <w:tc>
          <w:tcPr>
            <w:tcW w:w="850" w:type="dxa"/>
            <w:vAlign w:val="center"/>
          </w:tcPr>
          <w:p w14:paraId="1B7612E0">
            <w:pPr>
              <w:pStyle w:val="12"/>
            </w:pPr>
            <w:r>
              <w:t>1</w:t>
            </w:r>
          </w:p>
        </w:tc>
        <w:tc>
          <w:tcPr>
            <w:tcW w:w="850" w:type="dxa"/>
            <w:vAlign w:val="center"/>
          </w:tcPr>
          <w:p w14:paraId="5A9AA6C6">
            <w:pPr>
              <w:pStyle w:val="12"/>
            </w:pPr>
            <w:r>
              <w:t>2000.00</w:t>
            </w:r>
          </w:p>
        </w:tc>
        <w:tc>
          <w:tcPr>
            <w:tcW w:w="964" w:type="dxa"/>
            <w:vAlign w:val="center"/>
          </w:tcPr>
          <w:p w14:paraId="50D5FC45">
            <w:pPr>
              <w:pStyle w:val="12"/>
            </w:pPr>
            <w:r>
              <w:t>2000.00</w:t>
            </w:r>
          </w:p>
        </w:tc>
        <w:tc>
          <w:tcPr>
            <w:tcW w:w="964" w:type="dxa"/>
            <w:vAlign w:val="center"/>
          </w:tcPr>
          <w:p w14:paraId="2FD1C351">
            <w:pPr>
              <w:pStyle w:val="12"/>
            </w:pPr>
            <w:r>
              <w:t>2000.00</w:t>
            </w:r>
          </w:p>
        </w:tc>
        <w:tc>
          <w:tcPr>
            <w:tcW w:w="964" w:type="dxa"/>
            <w:vAlign w:val="center"/>
          </w:tcPr>
          <w:p w14:paraId="3AF1DCE4">
            <w:pPr>
              <w:pStyle w:val="12"/>
            </w:pPr>
          </w:p>
        </w:tc>
        <w:tc>
          <w:tcPr>
            <w:tcW w:w="964" w:type="dxa"/>
            <w:vAlign w:val="center"/>
          </w:tcPr>
          <w:p w14:paraId="680B4A0D">
            <w:pPr>
              <w:pStyle w:val="12"/>
            </w:pPr>
          </w:p>
        </w:tc>
        <w:tc>
          <w:tcPr>
            <w:tcW w:w="964" w:type="dxa"/>
            <w:vAlign w:val="center"/>
          </w:tcPr>
          <w:p w14:paraId="4420F2C4">
            <w:pPr>
              <w:pStyle w:val="12"/>
            </w:pPr>
          </w:p>
        </w:tc>
        <w:tc>
          <w:tcPr>
            <w:tcW w:w="964" w:type="dxa"/>
            <w:vAlign w:val="center"/>
          </w:tcPr>
          <w:p w14:paraId="5CAB72D2">
            <w:pPr>
              <w:pStyle w:val="12"/>
            </w:pPr>
          </w:p>
        </w:tc>
        <w:tc>
          <w:tcPr>
            <w:tcW w:w="964" w:type="dxa"/>
            <w:vAlign w:val="center"/>
          </w:tcPr>
          <w:p w14:paraId="7AAF3C99">
            <w:pPr>
              <w:pStyle w:val="12"/>
            </w:pPr>
          </w:p>
        </w:tc>
        <w:tc>
          <w:tcPr>
            <w:tcW w:w="964" w:type="dxa"/>
            <w:vAlign w:val="center"/>
          </w:tcPr>
          <w:p w14:paraId="56098424">
            <w:pPr>
              <w:pStyle w:val="12"/>
            </w:pPr>
          </w:p>
        </w:tc>
        <w:tc>
          <w:tcPr>
            <w:tcW w:w="964" w:type="dxa"/>
            <w:vAlign w:val="center"/>
          </w:tcPr>
          <w:p w14:paraId="7CAC8A83">
            <w:pPr>
              <w:pStyle w:val="12"/>
            </w:pPr>
            <w:r>
              <w:t>2000.00</w:t>
            </w:r>
          </w:p>
        </w:tc>
      </w:tr>
      <w:tr w14:paraId="3FBC1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113E71">
            <w:pPr>
              <w:pStyle w:val="13"/>
            </w:pPr>
            <w:r>
              <w:t>公用经费一</w:t>
            </w:r>
          </w:p>
        </w:tc>
        <w:tc>
          <w:tcPr>
            <w:tcW w:w="964" w:type="dxa"/>
            <w:vAlign w:val="center"/>
          </w:tcPr>
          <w:p w14:paraId="6CF573B0">
            <w:pPr>
              <w:pStyle w:val="12"/>
            </w:pPr>
            <w:r>
              <w:t>159700.00</w:t>
            </w:r>
          </w:p>
        </w:tc>
        <w:tc>
          <w:tcPr>
            <w:tcW w:w="1134" w:type="dxa"/>
            <w:vAlign w:val="center"/>
          </w:tcPr>
          <w:p w14:paraId="585F13F1">
            <w:pPr>
              <w:pStyle w:val="13"/>
            </w:pPr>
            <w:r>
              <w:t>车辆维修和保养服务</w:t>
            </w:r>
          </w:p>
        </w:tc>
        <w:tc>
          <w:tcPr>
            <w:tcW w:w="1134" w:type="dxa"/>
            <w:vAlign w:val="center"/>
          </w:tcPr>
          <w:p w14:paraId="01504611">
            <w:pPr>
              <w:pStyle w:val="13"/>
            </w:pPr>
            <w:r>
              <w:t>C23120301</w:t>
            </w:r>
          </w:p>
        </w:tc>
        <w:tc>
          <w:tcPr>
            <w:tcW w:w="709" w:type="dxa"/>
            <w:vAlign w:val="center"/>
          </w:tcPr>
          <w:p w14:paraId="597F67FF">
            <w:pPr>
              <w:pStyle w:val="14"/>
            </w:pPr>
            <w:r>
              <w:t>项</w:t>
            </w:r>
          </w:p>
        </w:tc>
        <w:tc>
          <w:tcPr>
            <w:tcW w:w="850" w:type="dxa"/>
            <w:vAlign w:val="center"/>
          </w:tcPr>
          <w:p w14:paraId="375967A5">
            <w:pPr>
              <w:pStyle w:val="12"/>
            </w:pPr>
            <w:r>
              <w:t>1</w:t>
            </w:r>
          </w:p>
        </w:tc>
        <w:tc>
          <w:tcPr>
            <w:tcW w:w="850" w:type="dxa"/>
            <w:vAlign w:val="center"/>
          </w:tcPr>
          <w:p w14:paraId="36EA93D9">
            <w:pPr>
              <w:pStyle w:val="12"/>
            </w:pPr>
            <w:r>
              <w:t>3000.00</w:t>
            </w:r>
          </w:p>
        </w:tc>
        <w:tc>
          <w:tcPr>
            <w:tcW w:w="964" w:type="dxa"/>
            <w:vAlign w:val="center"/>
          </w:tcPr>
          <w:p w14:paraId="69464583">
            <w:pPr>
              <w:pStyle w:val="12"/>
            </w:pPr>
            <w:r>
              <w:t>3000.00</w:t>
            </w:r>
          </w:p>
        </w:tc>
        <w:tc>
          <w:tcPr>
            <w:tcW w:w="964" w:type="dxa"/>
            <w:vAlign w:val="center"/>
          </w:tcPr>
          <w:p w14:paraId="362C9433">
            <w:pPr>
              <w:pStyle w:val="12"/>
            </w:pPr>
            <w:r>
              <w:t>3000.00</w:t>
            </w:r>
          </w:p>
        </w:tc>
        <w:tc>
          <w:tcPr>
            <w:tcW w:w="964" w:type="dxa"/>
            <w:vAlign w:val="center"/>
          </w:tcPr>
          <w:p w14:paraId="1085B2F9">
            <w:pPr>
              <w:pStyle w:val="12"/>
            </w:pPr>
          </w:p>
        </w:tc>
        <w:tc>
          <w:tcPr>
            <w:tcW w:w="964" w:type="dxa"/>
            <w:vAlign w:val="center"/>
          </w:tcPr>
          <w:p w14:paraId="725F4E85">
            <w:pPr>
              <w:pStyle w:val="12"/>
            </w:pPr>
          </w:p>
        </w:tc>
        <w:tc>
          <w:tcPr>
            <w:tcW w:w="964" w:type="dxa"/>
            <w:vAlign w:val="center"/>
          </w:tcPr>
          <w:p w14:paraId="2495D830">
            <w:pPr>
              <w:pStyle w:val="12"/>
            </w:pPr>
          </w:p>
        </w:tc>
        <w:tc>
          <w:tcPr>
            <w:tcW w:w="964" w:type="dxa"/>
            <w:vAlign w:val="center"/>
          </w:tcPr>
          <w:p w14:paraId="3C8F77C2">
            <w:pPr>
              <w:pStyle w:val="12"/>
            </w:pPr>
          </w:p>
        </w:tc>
        <w:tc>
          <w:tcPr>
            <w:tcW w:w="964" w:type="dxa"/>
            <w:vAlign w:val="center"/>
          </w:tcPr>
          <w:p w14:paraId="14F114B7">
            <w:pPr>
              <w:pStyle w:val="12"/>
            </w:pPr>
          </w:p>
        </w:tc>
        <w:tc>
          <w:tcPr>
            <w:tcW w:w="964" w:type="dxa"/>
            <w:vAlign w:val="center"/>
          </w:tcPr>
          <w:p w14:paraId="7A6357A1">
            <w:pPr>
              <w:pStyle w:val="12"/>
            </w:pPr>
          </w:p>
        </w:tc>
        <w:tc>
          <w:tcPr>
            <w:tcW w:w="964" w:type="dxa"/>
            <w:vAlign w:val="center"/>
          </w:tcPr>
          <w:p w14:paraId="3F55390B">
            <w:pPr>
              <w:pStyle w:val="12"/>
            </w:pPr>
            <w:r>
              <w:t>3000.00</w:t>
            </w:r>
          </w:p>
        </w:tc>
      </w:tr>
      <w:tr w14:paraId="564B8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16AA00">
            <w:pPr>
              <w:pStyle w:val="13"/>
            </w:pPr>
            <w:r>
              <w:t>公用经费一</w:t>
            </w:r>
          </w:p>
        </w:tc>
        <w:tc>
          <w:tcPr>
            <w:tcW w:w="964" w:type="dxa"/>
            <w:vAlign w:val="center"/>
          </w:tcPr>
          <w:p w14:paraId="34B72FBF">
            <w:pPr>
              <w:pStyle w:val="12"/>
            </w:pPr>
            <w:r>
              <w:t>159700.00</w:t>
            </w:r>
          </w:p>
        </w:tc>
        <w:tc>
          <w:tcPr>
            <w:tcW w:w="1134" w:type="dxa"/>
            <w:vAlign w:val="center"/>
          </w:tcPr>
          <w:p w14:paraId="0A2A70DD">
            <w:pPr>
              <w:pStyle w:val="13"/>
            </w:pPr>
            <w:r>
              <w:t>车辆加油、添加燃料服务</w:t>
            </w:r>
          </w:p>
        </w:tc>
        <w:tc>
          <w:tcPr>
            <w:tcW w:w="1134" w:type="dxa"/>
            <w:vAlign w:val="center"/>
          </w:tcPr>
          <w:p w14:paraId="17C1BF4E">
            <w:pPr>
              <w:pStyle w:val="13"/>
            </w:pPr>
            <w:r>
              <w:t>C23120302</w:t>
            </w:r>
          </w:p>
        </w:tc>
        <w:tc>
          <w:tcPr>
            <w:tcW w:w="709" w:type="dxa"/>
            <w:vAlign w:val="center"/>
          </w:tcPr>
          <w:p w14:paraId="33DA9ADA">
            <w:pPr>
              <w:pStyle w:val="14"/>
            </w:pPr>
            <w:r>
              <w:t>项</w:t>
            </w:r>
          </w:p>
        </w:tc>
        <w:tc>
          <w:tcPr>
            <w:tcW w:w="850" w:type="dxa"/>
            <w:vAlign w:val="center"/>
          </w:tcPr>
          <w:p w14:paraId="79A5D334">
            <w:pPr>
              <w:pStyle w:val="12"/>
            </w:pPr>
            <w:r>
              <w:t>1</w:t>
            </w:r>
          </w:p>
        </w:tc>
        <w:tc>
          <w:tcPr>
            <w:tcW w:w="850" w:type="dxa"/>
            <w:vAlign w:val="center"/>
          </w:tcPr>
          <w:p w14:paraId="52EF570F">
            <w:pPr>
              <w:pStyle w:val="12"/>
            </w:pPr>
            <w:r>
              <w:t>4700.00</w:t>
            </w:r>
          </w:p>
        </w:tc>
        <w:tc>
          <w:tcPr>
            <w:tcW w:w="964" w:type="dxa"/>
            <w:vAlign w:val="center"/>
          </w:tcPr>
          <w:p w14:paraId="6E89AC0F">
            <w:pPr>
              <w:pStyle w:val="12"/>
            </w:pPr>
            <w:r>
              <w:t>4700.00</w:t>
            </w:r>
          </w:p>
        </w:tc>
        <w:tc>
          <w:tcPr>
            <w:tcW w:w="964" w:type="dxa"/>
            <w:vAlign w:val="center"/>
          </w:tcPr>
          <w:p w14:paraId="31A9881C">
            <w:pPr>
              <w:pStyle w:val="12"/>
            </w:pPr>
            <w:r>
              <w:t>4700.00</w:t>
            </w:r>
          </w:p>
        </w:tc>
        <w:tc>
          <w:tcPr>
            <w:tcW w:w="964" w:type="dxa"/>
            <w:vAlign w:val="center"/>
          </w:tcPr>
          <w:p w14:paraId="02FA5852">
            <w:pPr>
              <w:pStyle w:val="12"/>
            </w:pPr>
          </w:p>
        </w:tc>
        <w:tc>
          <w:tcPr>
            <w:tcW w:w="964" w:type="dxa"/>
            <w:vAlign w:val="center"/>
          </w:tcPr>
          <w:p w14:paraId="1A09DAE8">
            <w:pPr>
              <w:pStyle w:val="12"/>
            </w:pPr>
          </w:p>
        </w:tc>
        <w:tc>
          <w:tcPr>
            <w:tcW w:w="964" w:type="dxa"/>
            <w:vAlign w:val="center"/>
          </w:tcPr>
          <w:p w14:paraId="396BAB9D">
            <w:pPr>
              <w:pStyle w:val="12"/>
            </w:pPr>
          </w:p>
        </w:tc>
        <w:tc>
          <w:tcPr>
            <w:tcW w:w="964" w:type="dxa"/>
            <w:vAlign w:val="center"/>
          </w:tcPr>
          <w:p w14:paraId="7DD5583E">
            <w:pPr>
              <w:pStyle w:val="12"/>
            </w:pPr>
          </w:p>
        </w:tc>
        <w:tc>
          <w:tcPr>
            <w:tcW w:w="964" w:type="dxa"/>
            <w:vAlign w:val="center"/>
          </w:tcPr>
          <w:p w14:paraId="55EE1378">
            <w:pPr>
              <w:pStyle w:val="12"/>
            </w:pPr>
          </w:p>
        </w:tc>
        <w:tc>
          <w:tcPr>
            <w:tcW w:w="964" w:type="dxa"/>
            <w:vAlign w:val="center"/>
          </w:tcPr>
          <w:p w14:paraId="79747603">
            <w:pPr>
              <w:pStyle w:val="12"/>
            </w:pPr>
          </w:p>
        </w:tc>
        <w:tc>
          <w:tcPr>
            <w:tcW w:w="964" w:type="dxa"/>
            <w:vAlign w:val="center"/>
          </w:tcPr>
          <w:p w14:paraId="265C2B61">
            <w:pPr>
              <w:pStyle w:val="12"/>
            </w:pPr>
            <w:r>
              <w:t>4700.00</w:t>
            </w:r>
          </w:p>
        </w:tc>
      </w:tr>
      <w:tr w14:paraId="20237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266219">
            <w:pPr>
              <w:pStyle w:val="15"/>
            </w:pPr>
            <w:r>
              <w:t>井陉县微水镇良河西学校小计</w:t>
            </w:r>
          </w:p>
        </w:tc>
        <w:tc>
          <w:tcPr>
            <w:tcW w:w="964" w:type="dxa"/>
            <w:vAlign w:val="center"/>
          </w:tcPr>
          <w:p w14:paraId="5BF66A48">
            <w:pPr>
              <w:pStyle w:val="16"/>
            </w:pPr>
          </w:p>
        </w:tc>
        <w:tc>
          <w:tcPr>
            <w:tcW w:w="1134" w:type="dxa"/>
            <w:vAlign w:val="center"/>
          </w:tcPr>
          <w:p w14:paraId="5EC0E1BB">
            <w:pPr>
              <w:pStyle w:val="17"/>
            </w:pPr>
          </w:p>
        </w:tc>
        <w:tc>
          <w:tcPr>
            <w:tcW w:w="1134" w:type="dxa"/>
            <w:vAlign w:val="center"/>
          </w:tcPr>
          <w:p w14:paraId="756749E7">
            <w:pPr>
              <w:pStyle w:val="17"/>
            </w:pPr>
          </w:p>
        </w:tc>
        <w:tc>
          <w:tcPr>
            <w:tcW w:w="709" w:type="dxa"/>
            <w:vAlign w:val="center"/>
          </w:tcPr>
          <w:p w14:paraId="6E2DAB15">
            <w:pPr>
              <w:pStyle w:val="15"/>
            </w:pPr>
          </w:p>
        </w:tc>
        <w:tc>
          <w:tcPr>
            <w:tcW w:w="850" w:type="dxa"/>
            <w:vAlign w:val="center"/>
          </w:tcPr>
          <w:p w14:paraId="1986EAD2">
            <w:pPr>
              <w:pStyle w:val="16"/>
            </w:pPr>
          </w:p>
        </w:tc>
        <w:tc>
          <w:tcPr>
            <w:tcW w:w="850" w:type="dxa"/>
            <w:vAlign w:val="center"/>
          </w:tcPr>
          <w:p w14:paraId="5D66337F">
            <w:pPr>
              <w:pStyle w:val="16"/>
            </w:pPr>
          </w:p>
        </w:tc>
        <w:tc>
          <w:tcPr>
            <w:tcW w:w="964" w:type="dxa"/>
            <w:vAlign w:val="center"/>
          </w:tcPr>
          <w:p w14:paraId="2A1F848C">
            <w:pPr>
              <w:pStyle w:val="16"/>
            </w:pPr>
            <w:r>
              <w:t>3000.00</w:t>
            </w:r>
          </w:p>
        </w:tc>
        <w:tc>
          <w:tcPr>
            <w:tcW w:w="964" w:type="dxa"/>
            <w:vAlign w:val="center"/>
          </w:tcPr>
          <w:p w14:paraId="43EFE88A">
            <w:pPr>
              <w:pStyle w:val="16"/>
            </w:pPr>
            <w:r>
              <w:t>3000.00</w:t>
            </w:r>
          </w:p>
        </w:tc>
        <w:tc>
          <w:tcPr>
            <w:tcW w:w="964" w:type="dxa"/>
            <w:vAlign w:val="center"/>
          </w:tcPr>
          <w:p w14:paraId="5268E4EC">
            <w:pPr>
              <w:pStyle w:val="16"/>
            </w:pPr>
          </w:p>
        </w:tc>
        <w:tc>
          <w:tcPr>
            <w:tcW w:w="964" w:type="dxa"/>
            <w:vAlign w:val="center"/>
          </w:tcPr>
          <w:p w14:paraId="738C08AC">
            <w:pPr>
              <w:pStyle w:val="16"/>
            </w:pPr>
          </w:p>
        </w:tc>
        <w:tc>
          <w:tcPr>
            <w:tcW w:w="964" w:type="dxa"/>
            <w:vAlign w:val="center"/>
          </w:tcPr>
          <w:p w14:paraId="4A4065A3">
            <w:pPr>
              <w:pStyle w:val="16"/>
            </w:pPr>
          </w:p>
        </w:tc>
        <w:tc>
          <w:tcPr>
            <w:tcW w:w="964" w:type="dxa"/>
            <w:vAlign w:val="center"/>
          </w:tcPr>
          <w:p w14:paraId="54F6A16E">
            <w:pPr>
              <w:pStyle w:val="16"/>
            </w:pPr>
          </w:p>
        </w:tc>
        <w:tc>
          <w:tcPr>
            <w:tcW w:w="964" w:type="dxa"/>
            <w:vAlign w:val="center"/>
          </w:tcPr>
          <w:p w14:paraId="025B38BF">
            <w:pPr>
              <w:pStyle w:val="16"/>
            </w:pPr>
          </w:p>
        </w:tc>
        <w:tc>
          <w:tcPr>
            <w:tcW w:w="964" w:type="dxa"/>
            <w:vAlign w:val="center"/>
          </w:tcPr>
          <w:p w14:paraId="25646CC5">
            <w:pPr>
              <w:pStyle w:val="16"/>
            </w:pPr>
          </w:p>
        </w:tc>
        <w:tc>
          <w:tcPr>
            <w:tcW w:w="964" w:type="dxa"/>
            <w:vAlign w:val="center"/>
          </w:tcPr>
          <w:p w14:paraId="1DBFBF4E">
            <w:pPr>
              <w:pStyle w:val="16"/>
            </w:pPr>
            <w:r>
              <w:t>3000.00</w:t>
            </w:r>
          </w:p>
        </w:tc>
      </w:tr>
      <w:tr w14:paraId="5C5FC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EFC574">
            <w:pPr>
              <w:pStyle w:val="13"/>
            </w:pPr>
            <w:r>
              <w:t>冀财教[2025]121号关于提前下达2026年城乡义务教育中央补助经费预算的通知（公用经费）</w:t>
            </w:r>
          </w:p>
        </w:tc>
        <w:tc>
          <w:tcPr>
            <w:tcW w:w="964" w:type="dxa"/>
            <w:vAlign w:val="center"/>
          </w:tcPr>
          <w:p w14:paraId="035DBCA5">
            <w:pPr>
              <w:pStyle w:val="12"/>
            </w:pPr>
            <w:r>
              <w:t>84134.00</w:t>
            </w:r>
          </w:p>
        </w:tc>
        <w:tc>
          <w:tcPr>
            <w:tcW w:w="1134" w:type="dxa"/>
            <w:vAlign w:val="center"/>
          </w:tcPr>
          <w:p w14:paraId="01465845">
            <w:pPr>
              <w:pStyle w:val="13"/>
            </w:pPr>
            <w:r>
              <w:t>复印纸</w:t>
            </w:r>
          </w:p>
        </w:tc>
        <w:tc>
          <w:tcPr>
            <w:tcW w:w="1134" w:type="dxa"/>
            <w:vAlign w:val="center"/>
          </w:tcPr>
          <w:p w14:paraId="7900A819">
            <w:pPr>
              <w:pStyle w:val="13"/>
            </w:pPr>
            <w:r>
              <w:t>A05040101</w:t>
            </w:r>
          </w:p>
        </w:tc>
        <w:tc>
          <w:tcPr>
            <w:tcW w:w="709" w:type="dxa"/>
            <w:vAlign w:val="center"/>
          </w:tcPr>
          <w:p w14:paraId="7A8290D0">
            <w:pPr>
              <w:pStyle w:val="14"/>
            </w:pPr>
            <w:r>
              <w:t>批</w:t>
            </w:r>
          </w:p>
        </w:tc>
        <w:tc>
          <w:tcPr>
            <w:tcW w:w="850" w:type="dxa"/>
            <w:vAlign w:val="center"/>
          </w:tcPr>
          <w:p w14:paraId="174F003A">
            <w:pPr>
              <w:pStyle w:val="12"/>
            </w:pPr>
            <w:r>
              <w:t>15</w:t>
            </w:r>
          </w:p>
        </w:tc>
        <w:tc>
          <w:tcPr>
            <w:tcW w:w="850" w:type="dxa"/>
            <w:vAlign w:val="center"/>
          </w:tcPr>
          <w:p w14:paraId="0DB0CED4">
            <w:pPr>
              <w:pStyle w:val="12"/>
            </w:pPr>
            <w:r>
              <w:t>200.00</w:t>
            </w:r>
          </w:p>
        </w:tc>
        <w:tc>
          <w:tcPr>
            <w:tcW w:w="964" w:type="dxa"/>
            <w:vAlign w:val="center"/>
          </w:tcPr>
          <w:p w14:paraId="02923D9C">
            <w:pPr>
              <w:pStyle w:val="12"/>
            </w:pPr>
            <w:r>
              <w:t>3000.00</w:t>
            </w:r>
          </w:p>
        </w:tc>
        <w:tc>
          <w:tcPr>
            <w:tcW w:w="964" w:type="dxa"/>
            <w:vAlign w:val="center"/>
          </w:tcPr>
          <w:p w14:paraId="740126E2">
            <w:pPr>
              <w:pStyle w:val="12"/>
            </w:pPr>
            <w:r>
              <w:t>3000.00</w:t>
            </w:r>
          </w:p>
        </w:tc>
        <w:tc>
          <w:tcPr>
            <w:tcW w:w="964" w:type="dxa"/>
            <w:vAlign w:val="center"/>
          </w:tcPr>
          <w:p w14:paraId="541BC064">
            <w:pPr>
              <w:pStyle w:val="12"/>
            </w:pPr>
          </w:p>
        </w:tc>
        <w:tc>
          <w:tcPr>
            <w:tcW w:w="964" w:type="dxa"/>
            <w:vAlign w:val="center"/>
          </w:tcPr>
          <w:p w14:paraId="5401D9F4">
            <w:pPr>
              <w:pStyle w:val="12"/>
            </w:pPr>
          </w:p>
        </w:tc>
        <w:tc>
          <w:tcPr>
            <w:tcW w:w="964" w:type="dxa"/>
            <w:vAlign w:val="center"/>
          </w:tcPr>
          <w:p w14:paraId="4FA41005">
            <w:pPr>
              <w:pStyle w:val="12"/>
            </w:pPr>
          </w:p>
        </w:tc>
        <w:tc>
          <w:tcPr>
            <w:tcW w:w="964" w:type="dxa"/>
            <w:vAlign w:val="center"/>
          </w:tcPr>
          <w:p w14:paraId="582CB269">
            <w:pPr>
              <w:pStyle w:val="12"/>
            </w:pPr>
          </w:p>
        </w:tc>
        <w:tc>
          <w:tcPr>
            <w:tcW w:w="964" w:type="dxa"/>
            <w:vAlign w:val="center"/>
          </w:tcPr>
          <w:p w14:paraId="2B2C19E7">
            <w:pPr>
              <w:pStyle w:val="12"/>
            </w:pPr>
          </w:p>
        </w:tc>
        <w:tc>
          <w:tcPr>
            <w:tcW w:w="964" w:type="dxa"/>
            <w:vAlign w:val="center"/>
          </w:tcPr>
          <w:p w14:paraId="70091C38">
            <w:pPr>
              <w:pStyle w:val="12"/>
            </w:pPr>
          </w:p>
        </w:tc>
        <w:tc>
          <w:tcPr>
            <w:tcW w:w="964" w:type="dxa"/>
            <w:vAlign w:val="center"/>
          </w:tcPr>
          <w:p w14:paraId="3CD8E16E">
            <w:pPr>
              <w:pStyle w:val="12"/>
            </w:pPr>
            <w:r>
              <w:t>3000.00</w:t>
            </w:r>
          </w:p>
        </w:tc>
      </w:tr>
      <w:tr w14:paraId="1D7C2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257AE2">
            <w:pPr>
              <w:pStyle w:val="15"/>
            </w:pPr>
            <w:r>
              <w:t>井陉县西山北路学校小计</w:t>
            </w:r>
          </w:p>
        </w:tc>
        <w:tc>
          <w:tcPr>
            <w:tcW w:w="964" w:type="dxa"/>
            <w:vAlign w:val="center"/>
          </w:tcPr>
          <w:p w14:paraId="2B6362EB">
            <w:pPr>
              <w:pStyle w:val="16"/>
            </w:pPr>
          </w:p>
        </w:tc>
        <w:tc>
          <w:tcPr>
            <w:tcW w:w="1134" w:type="dxa"/>
            <w:vAlign w:val="center"/>
          </w:tcPr>
          <w:p w14:paraId="5C77136F">
            <w:pPr>
              <w:pStyle w:val="17"/>
            </w:pPr>
          </w:p>
        </w:tc>
        <w:tc>
          <w:tcPr>
            <w:tcW w:w="1134" w:type="dxa"/>
            <w:vAlign w:val="center"/>
          </w:tcPr>
          <w:p w14:paraId="46EA771C">
            <w:pPr>
              <w:pStyle w:val="17"/>
            </w:pPr>
          </w:p>
        </w:tc>
        <w:tc>
          <w:tcPr>
            <w:tcW w:w="709" w:type="dxa"/>
            <w:vAlign w:val="center"/>
          </w:tcPr>
          <w:p w14:paraId="09E1C70B">
            <w:pPr>
              <w:pStyle w:val="15"/>
            </w:pPr>
          </w:p>
        </w:tc>
        <w:tc>
          <w:tcPr>
            <w:tcW w:w="850" w:type="dxa"/>
            <w:vAlign w:val="center"/>
          </w:tcPr>
          <w:p w14:paraId="6217AD78">
            <w:pPr>
              <w:pStyle w:val="16"/>
            </w:pPr>
          </w:p>
        </w:tc>
        <w:tc>
          <w:tcPr>
            <w:tcW w:w="850" w:type="dxa"/>
            <w:vAlign w:val="center"/>
          </w:tcPr>
          <w:p w14:paraId="71B7481B">
            <w:pPr>
              <w:pStyle w:val="16"/>
            </w:pPr>
          </w:p>
        </w:tc>
        <w:tc>
          <w:tcPr>
            <w:tcW w:w="964" w:type="dxa"/>
            <w:vAlign w:val="center"/>
          </w:tcPr>
          <w:p w14:paraId="249401A4">
            <w:pPr>
              <w:pStyle w:val="16"/>
            </w:pPr>
            <w:r>
              <w:t>64540.00</w:t>
            </w:r>
          </w:p>
        </w:tc>
        <w:tc>
          <w:tcPr>
            <w:tcW w:w="964" w:type="dxa"/>
            <w:vAlign w:val="center"/>
          </w:tcPr>
          <w:p w14:paraId="5AF14602">
            <w:pPr>
              <w:pStyle w:val="16"/>
            </w:pPr>
            <w:r>
              <w:t>64540.00</w:t>
            </w:r>
          </w:p>
        </w:tc>
        <w:tc>
          <w:tcPr>
            <w:tcW w:w="964" w:type="dxa"/>
            <w:vAlign w:val="center"/>
          </w:tcPr>
          <w:p w14:paraId="746E6BE3">
            <w:pPr>
              <w:pStyle w:val="16"/>
            </w:pPr>
          </w:p>
        </w:tc>
        <w:tc>
          <w:tcPr>
            <w:tcW w:w="964" w:type="dxa"/>
            <w:vAlign w:val="center"/>
          </w:tcPr>
          <w:p w14:paraId="2635D382">
            <w:pPr>
              <w:pStyle w:val="16"/>
            </w:pPr>
          </w:p>
        </w:tc>
        <w:tc>
          <w:tcPr>
            <w:tcW w:w="964" w:type="dxa"/>
            <w:vAlign w:val="center"/>
          </w:tcPr>
          <w:p w14:paraId="1F86AA59">
            <w:pPr>
              <w:pStyle w:val="16"/>
            </w:pPr>
          </w:p>
        </w:tc>
        <w:tc>
          <w:tcPr>
            <w:tcW w:w="964" w:type="dxa"/>
            <w:vAlign w:val="center"/>
          </w:tcPr>
          <w:p w14:paraId="5CB7DC61">
            <w:pPr>
              <w:pStyle w:val="16"/>
            </w:pPr>
          </w:p>
        </w:tc>
        <w:tc>
          <w:tcPr>
            <w:tcW w:w="964" w:type="dxa"/>
            <w:vAlign w:val="center"/>
          </w:tcPr>
          <w:p w14:paraId="581BFB66">
            <w:pPr>
              <w:pStyle w:val="16"/>
            </w:pPr>
          </w:p>
        </w:tc>
        <w:tc>
          <w:tcPr>
            <w:tcW w:w="964" w:type="dxa"/>
            <w:vAlign w:val="center"/>
          </w:tcPr>
          <w:p w14:paraId="1C53B78F">
            <w:pPr>
              <w:pStyle w:val="16"/>
            </w:pPr>
          </w:p>
        </w:tc>
        <w:tc>
          <w:tcPr>
            <w:tcW w:w="964" w:type="dxa"/>
            <w:vAlign w:val="center"/>
          </w:tcPr>
          <w:p w14:paraId="329E03DF">
            <w:pPr>
              <w:pStyle w:val="16"/>
            </w:pPr>
            <w:r>
              <w:t>64540.00</w:t>
            </w:r>
          </w:p>
        </w:tc>
      </w:tr>
      <w:tr w14:paraId="6DFDD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AD47DB">
            <w:pPr>
              <w:pStyle w:val="13"/>
            </w:pPr>
            <w:r>
              <w:t>2026年学前生均公用经费（公办幼儿园）</w:t>
            </w:r>
          </w:p>
        </w:tc>
        <w:tc>
          <w:tcPr>
            <w:tcW w:w="964" w:type="dxa"/>
            <w:vAlign w:val="center"/>
          </w:tcPr>
          <w:p w14:paraId="723CD1BA">
            <w:pPr>
              <w:pStyle w:val="12"/>
            </w:pPr>
            <w:r>
              <w:t>157950.00</w:t>
            </w:r>
          </w:p>
        </w:tc>
        <w:tc>
          <w:tcPr>
            <w:tcW w:w="1134" w:type="dxa"/>
            <w:vAlign w:val="center"/>
          </w:tcPr>
          <w:p w14:paraId="60EA1015">
            <w:pPr>
              <w:pStyle w:val="13"/>
            </w:pPr>
            <w:r>
              <w:t>复印纸</w:t>
            </w:r>
          </w:p>
        </w:tc>
        <w:tc>
          <w:tcPr>
            <w:tcW w:w="1134" w:type="dxa"/>
            <w:vAlign w:val="center"/>
          </w:tcPr>
          <w:p w14:paraId="6B51EC15">
            <w:pPr>
              <w:pStyle w:val="13"/>
            </w:pPr>
            <w:r>
              <w:t>A05040101</w:t>
            </w:r>
          </w:p>
        </w:tc>
        <w:tc>
          <w:tcPr>
            <w:tcW w:w="709" w:type="dxa"/>
            <w:vAlign w:val="center"/>
          </w:tcPr>
          <w:p w14:paraId="6939C0F1">
            <w:pPr>
              <w:pStyle w:val="14"/>
            </w:pPr>
            <w:r>
              <w:t>批</w:t>
            </w:r>
          </w:p>
        </w:tc>
        <w:tc>
          <w:tcPr>
            <w:tcW w:w="850" w:type="dxa"/>
            <w:vAlign w:val="center"/>
          </w:tcPr>
          <w:p w14:paraId="2A33166D">
            <w:pPr>
              <w:pStyle w:val="12"/>
            </w:pPr>
            <w:r>
              <w:t>15</w:t>
            </w:r>
          </w:p>
        </w:tc>
        <w:tc>
          <w:tcPr>
            <w:tcW w:w="850" w:type="dxa"/>
            <w:vAlign w:val="center"/>
          </w:tcPr>
          <w:p w14:paraId="4831B415">
            <w:pPr>
              <w:pStyle w:val="12"/>
            </w:pPr>
            <w:r>
              <w:t>180.00</w:t>
            </w:r>
          </w:p>
        </w:tc>
        <w:tc>
          <w:tcPr>
            <w:tcW w:w="964" w:type="dxa"/>
            <w:vAlign w:val="center"/>
          </w:tcPr>
          <w:p w14:paraId="52F65BAE">
            <w:pPr>
              <w:pStyle w:val="12"/>
            </w:pPr>
            <w:r>
              <w:t>2700.00</w:t>
            </w:r>
          </w:p>
        </w:tc>
        <w:tc>
          <w:tcPr>
            <w:tcW w:w="964" w:type="dxa"/>
            <w:vAlign w:val="center"/>
          </w:tcPr>
          <w:p w14:paraId="35D7B396">
            <w:pPr>
              <w:pStyle w:val="12"/>
            </w:pPr>
            <w:r>
              <w:t>2700.00</w:t>
            </w:r>
          </w:p>
        </w:tc>
        <w:tc>
          <w:tcPr>
            <w:tcW w:w="964" w:type="dxa"/>
            <w:vAlign w:val="center"/>
          </w:tcPr>
          <w:p w14:paraId="42988DF7">
            <w:pPr>
              <w:pStyle w:val="12"/>
            </w:pPr>
          </w:p>
        </w:tc>
        <w:tc>
          <w:tcPr>
            <w:tcW w:w="964" w:type="dxa"/>
            <w:vAlign w:val="center"/>
          </w:tcPr>
          <w:p w14:paraId="3F2DE909">
            <w:pPr>
              <w:pStyle w:val="12"/>
            </w:pPr>
          </w:p>
        </w:tc>
        <w:tc>
          <w:tcPr>
            <w:tcW w:w="964" w:type="dxa"/>
            <w:vAlign w:val="center"/>
          </w:tcPr>
          <w:p w14:paraId="02AFB7C3">
            <w:pPr>
              <w:pStyle w:val="12"/>
            </w:pPr>
          </w:p>
        </w:tc>
        <w:tc>
          <w:tcPr>
            <w:tcW w:w="964" w:type="dxa"/>
            <w:vAlign w:val="center"/>
          </w:tcPr>
          <w:p w14:paraId="572796A4">
            <w:pPr>
              <w:pStyle w:val="12"/>
            </w:pPr>
          </w:p>
        </w:tc>
        <w:tc>
          <w:tcPr>
            <w:tcW w:w="964" w:type="dxa"/>
            <w:vAlign w:val="center"/>
          </w:tcPr>
          <w:p w14:paraId="36E3A825">
            <w:pPr>
              <w:pStyle w:val="12"/>
            </w:pPr>
          </w:p>
        </w:tc>
        <w:tc>
          <w:tcPr>
            <w:tcW w:w="964" w:type="dxa"/>
            <w:vAlign w:val="center"/>
          </w:tcPr>
          <w:p w14:paraId="5C6F8474">
            <w:pPr>
              <w:pStyle w:val="12"/>
            </w:pPr>
          </w:p>
        </w:tc>
        <w:tc>
          <w:tcPr>
            <w:tcW w:w="964" w:type="dxa"/>
            <w:vAlign w:val="center"/>
          </w:tcPr>
          <w:p w14:paraId="1A31F739">
            <w:pPr>
              <w:pStyle w:val="12"/>
            </w:pPr>
            <w:r>
              <w:t>2700.00</w:t>
            </w:r>
          </w:p>
        </w:tc>
      </w:tr>
      <w:tr w14:paraId="2E43D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9847DE">
            <w:pPr>
              <w:pStyle w:val="13"/>
            </w:pPr>
            <w:r>
              <w:t>冀财教[2025]121号关于提前下达2026年城乡义务教育中央补助经费预算的通知（公用经费）</w:t>
            </w:r>
          </w:p>
        </w:tc>
        <w:tc>
          <w:tcPr>
            <w:tcW w:w="964" w:type="dxa"/>
            <w:vAlign w:val="center"/>
          </w:tcPr>
          <w:p w14:paraId="45916218">
            <w:pPr>
              <w:pStyle w:val="12"/>
            </w:pPr>
            <w:r>
              <w:t>645839.00</w:t>
            </w:r>
          </w:p>
        </w:tc>
        <w:tc>
          <w:tcPr>
            <w:tcW w:w="1134" w:type="dxa"/>
            <w:vAlign w:val="center"/>
          </w:tcPr>
          <w:p w14:paraId="12034D7B">
            <w:pPr>
              <w:pStyle w:val="13"/>
            </w:pPr>
            <w:r>
              <w:t>A4 彩色打印机</w:t>
            </w:r>
          </w:p>
        </w:tc>
        <w:tc>
          <w:tcPr>
            <w:tcW w:w="1134" w:type="dxa"/>
            <w:vAlign w:val="center"/>
          </w:tcPr>
          <w:p w14:paraId="7292EAF2">
            <w:pPr>
              <w:pStyle w:val="13"/>
            </w:pPr>
            <w:r>
              <w:t>A02021004</w:t>
            </w:r>
          </w:p>
        </w:tc>
        <w:tc>
          <w:tcPr>
            <w:tcW w:w="709" w:type="dxa"/>
            <w:vAlign w:val="center"/>
          </w:tcPr>
          <w:p w14:paraId="24579924">
            <w:pPr>
              <w:pStyle w:val="14"/>
            </w:pPr>
            <w:r>
              <w:t>台</w:t>
            </w:r>
          </w:p>
        </w:tc>
        <w:tc>
          <w:tcPr>
            <w:tcW w:w="850" w:type="dxa"/>
            <w:vAlign w:val="center"/>
          </w:tcPr>
          <w:p w14:paraId="4682D727">
            <w:pPr>
              <w:pStyle w:val="12"/>
            </w:pPr>
            <w:r>
              <w:t>2</w:t>
            </w:r>
          </w:p>
        </w:tc>
        <w:tc>
          <w:tcPr>
            <w:tcW w:w="850" w:type="dxa"/>
            <w:vAlign w:val="center"/>
          </w:tcPr>
          <w:p w14:paraId="5EE4C844">
            <w:pPr>
              <w:pStyle w:val="12"/>
            </w:pPr>
            <w:r>
              <w:t>2000.00</w:t>
            </w:r>
          </w:p>
        </w:tc>
        <w:tc>
          <w:tcPr>
            <w:tcW w:w="964" w:type="dxa"/>
            <w:vAlign w:val="center"/>
          </w:tcPr>
          <w:p w14:paraId="25A45E6F">
            <w:pPr>
              <w:pStyle w:val="12"/>
            </w:pPr>
            <w:r>
              <w:t>4000.00</w:t>
            </w:r>
          </w:p>
        </w:tc>
        <w:tc>
          <w:tcPr>
            <w:tcW w:w="964" w:type="dxa"/>
            <w:vAlign w:val="center"/>
          </w:tcPr>
          <w:p w14:paraId="278C4C0A">
            <w:pPr>
              <w:pStyle w:val="12"/>
            </w:pPr>
            <w:r>
              <w:t>4000.00</w:t>
            </w:r>
          </w:p>
        </w:tc>
        <w:tc>
          <w:tcPr>
            <w:tcW w:w="964" w:type="dxa"/>
            <w:vAlign w:val="center"/>
          </w:tcPr>
          <w:p w14:paraId="22112B74">
            <w:pPr>
              <w:pStyle w:val="12"/>
            </w:pPr>
          </w:p>
        </w:tc>
        <w:tc>
          <w:tcPr>
            <w:tcW w:w="964" w:type="dxa"/>
            <w:vAlign w:val="center"/>
          </w:tcPr>
          <w:p w14:paraId="0E77F49A">
            <w:pPr>
              <w:pStyle w:val="12"/>
            </w:pPr>
          </w:p>
        </w:tc>
        <w:tc>
          <w:tcPr>
            <w:tcW w:w="964" w:type="dxa"/>
            <w:vAlign w:val="center"/>
          </w:tcPr>
          <w:p w14:paraId="6FF900F9">
            <w:pPr>
              <w:pStyle w:val="12"/>
            </w:pPr>
          </w:p>
        </w:tc>
        <w:tc>
          <w:tcPr>
            <w:tcW w:w="964" w:type="dxa"/>
            <w:vAlign w:val="center"/>
          </w:tcPr>
          <w:p w14:paraId="3DFBB7DA">
            <w:pPr>
              <w:pStyle w:val="12"/>
            </w:pPr>
          </w:p>
        </w:tc>
        <w:tc>
          <w:tcPr>
            <w:tcW w:w="964" w:type="dxa"/>
            <w:vAlign w:val="center"/>
          </w:tcPr>
          <w:p w14:paraId="641483CA">
            <w:pPr>
              <w:pStyle w:val="12"/>
            </w:pPr>
          </w:p>
        </w:tc>
        <w:tc>
          <w:tcPr>
            <w:tcW w:w="964" w:type="dxa"/>
            <w:vAlign w:val="center"/>
          </w:tcPr>
          <w:p w14:paraId="274376BB">
            <w:pPr>
              <w:pStyle w:val="12"/>
            </w:pPr>
          </w:p>
        </w:tc>
        <w:tc>
          <w:tcPr>
            <w:tcW w:w="964" w:type="dxa"/>
            <w:vAlign w:val="center"/>
          </w:tcPr>
          <w:p w14:paraId="46C2B1F2">
            <w:pPr>
              <w:pStyle w:val="12"/>
            </w:pPr>
            <w:r>
              <w:t>4000.00</w:t>
            </w:r>
          </w:p>
        </w:tc>
      </w:tr>
      <w:tr w14:paraId="6AE83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0BED62">
            <w:pPr>
              <w:pStyle w:val="13"/>
            </w:pPr>
            <w:r>
              <w:t>冀财教[2025]121号关于提前下达2026年城乡义务教育中央补助经费预算的通知（公用经费）</w:t>
            </w:r>
          </w:p>
        </w:tc>
        <w:tc>
          <w:tcPr>
            <w:tcW w:w="964" w:type="dxa"/>
            <w:vAlign w:val="center"/>
          </w:tcPr>
          <w:p w14:paraId="57FC2C61">
            <w:pPr>
              <w:pStyle w:val="12"/>
            </w:pPr>
            <w:r>
              <w:t>645839.00</w:t>
            </w:r>
          </w:p>
        </w:tc>
        <w:tc>
          <w:tcPr>
            <w:tcW w:w="1134" w:type="dxa"/>
            <w:vAlign w:val="center"/>
          </w:tcPr>
          <w:p w14:paraId="032334E4">
            <w:pPr>
              <w:pStyle w:val="13"/>
            </w:pPr>
            <w:r>
              <w:t>空调机</w:t>
            </w:r>
          </w:p>
        </w:tc>
        <w:tc>
          <w:tcPr>
            <w:tcW w:w="1134" w:type="dxa"/>
            <w:vAlign w:val="center"/>
          </w:tcPr>
          <w:p w14:paraId="3218BC10">
            <w:pPr>
              <w:pStyle w:val="13"/>
            </w:pPr>
            <w:r>
              <w:t>A02061804</w:t>
            </w:r>
          </w:p>
        </w:tc>
        <w:tc>
          <w:tcPr>
            <w:tcW w:w="709" w:type="dxa"/>
            <w:vAlign w:val="center"/>
          </w:tcPr>
          <w:p w14:paraId="711A7EC2">
            <w:pPr>
              <w:pStyle w:val="14"/>
            </w:pPr>
            <w:r>
              <w:t>台</w:t>
            </w:r>
          </w:p>
        </w:tc>
        <w:tc>
          <w:tcPr>
            <w:tcW w:w="850" w:type="dxa"/>
            <w:vAlign w:val="center"/>
          </w:tcPr>
          <w:p w14:paraId="42188FAB">
            <w:pPr>
              <w:pStyle w:val="12"/>
            </w:pPr>
            <w:r>
              <w:t>4</w:t>
            </w:r>
          </w:p>
        </w:tc>
        <w:tc>
          <w:tcPr>
            <w:tcW w:w="850" w:type="dxa"/>
            <w:vAlign w:val="center"/>
          </w:tcPr>
          <w:p w14:paraId="3518E067">
            <w:pPr>
              <w:pStyle w:val="12"/>
            </w:pPr>
            <w:r>
              <w:t>3000.00</w:t>
            </w:r>
          </w:p>
        </w:tc>
        <w:tc>
          <w:tcPr>
            <w:tcW w:w="964" w:type="dxa"/>
            <w:vAlign w:val="center"/>
          </w:tcPr>
          <w:p w14:paraId="7369045E">
            <w:pPr>
              <w:pStyle w:val="12"/>
            </w:pPr>
            <w:r>
              <w:t>12000.00</w:t>
            </w:r>
          </w:p>
        </w:tc>
        <w:tc>
          <w:tcPr>
            <w:tcW w:w="964" w:type="dxa"/>
            <w:vAlign w:val="center"/>
          </w:tcPr>
          <w:p w14:paraId="2D9CE64D">
            <w:pPr>
              <w:pStyle w:val="12"/>
            </w:pPr>
            <w:r>
              <w:t>12000.00</w:t>
            </w:r>
          </w:p>
        </w:tc>
        <w:tc>
          <w:tcPr>
            <w:tcW w:w="964" w:type="dxa"/>
            <w:vAlign w:val="center"/>
          </w:tcPr>
          <w:p w14:paraId="21F12644">
            <w:pPr>
              <w:pStyle w:val="12"/>
            </w:pPr>
          </w:p>
        </w:tc>
        <w:tc>
          <w:tcPr>
            <w:tcW w:w="964" w:type="dxa"/>
            <w:vAlign w:val="center"/>
          </w:tcPr>
          <w:p w14:paraId="5CDFA34A">
            <w:pPr>
              <w:pStyle w:val="12"/>
            </w:pPr>
          </w:p>
        </w:tc>
        <w:tc>
          <w:tcPr>
            <w:tcW w:w="964" w:type="dxa"/>
            <w:vAlign w:val="center"/>
          </w:tcPr>
          <w:p w14:paraId="33667A37">
            <w:pPr>
              <w:pStyle w:val="12"/>
            </w:pPr>
          </w:p>
        </w:tc>
        <w:tc>
          <w:tcPr>
            <w:tcW w:w="964" w:type="dxa"/>
            <w:vAlign w:val="center"/>
          </w:tcPr>
          <w:p w14:paraId="7E0C334F">
            <w:pPr>
              <w:pStyle w:val="12"/>
            </w:pPr>
          </w:p>
        </w:tc>
        <w:tc>
          <w:tcPr>
            <w:tcW w:w="964" w:type="dxa"/>
            <w:vAlign w:val="center"/>
          </w:tcPr>
          <w:p w14:paraId="237701A3">
            <w:pPr>
              <w:pStyle w:val="12"/>
            </w:pPr>
          </w:p>
        </w:tc>
        <w:tc>
          <w:tcPr>
            <w:tcW w:w="964" w:type="dxa"/>
            <w:vAlign w:val="center"/>
          </w:tcPr>
          <w:p w14:paraId="56C185E8">
            <w:pPr>
              <w:pStyle w:val="12"/>
            </w:pPr>
          </w:p>
        </w:tc>
        <w:tc>
          <w:tcPr>
            <w:tcW w:w="964" w:type="dxa"/>
            <w:vAlign w:val="center"/>
          </w:tcPr>
          <w:p w14:paraId="7F47A910">
            <w:pPr>
              <w:pStyle w:val="12"/>
            </w:pPr>
            <w:r>
              <w:t>12000.00</w:t>
            </w:r>
          </w:p>
        </w:tc>
      </w:tr>
      <w:tr w14:paraId="0A001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175964">
            <w:pPr>
              <w:pStyle w:val="13"/>
            </w:pPr>
            <w:r>
              <w:t>冀财教[2025]121号关于提前下达2026年城乡义务教育中央补助经费预算的通知（公用经费）</w:t>
            </w:r>
          </w:p>
        </w:tc>
        <w:tc>
          <w:tcPr>
            <w:tcW w:w="964" w:type="dxa"/>
            <w:vAlign w:val="center"/>
          </w:tcPr>
          <w:p w14:paraId="7EA4FF0D">
            <w:pPr>
              <w:pStyle w:val="12"/>
            </w:pPr>
            <w:r>
              <w:t>645839.00</w:t>
            </w:r>
          </w:p>
        </w:tc>
        <w:tc>
          <w:tcPr>
            <w:tcW w:w="1134" w:type="dxa"/>
            <w:vAlign w:val="center"/>
          </w:tcPr>
          <w:p w14:paraId="6EBE6AA3">
            <w:pPr>
              <w:pStyle w:val="13"/>
            </w:pPr>
            <w:r>
              <w:t>空调机</w:t>
            </w:r>
          </w:p>
        </w:tc>
        <w:tc>
          <w:tcPr>
            <w:tcW w:w="1134" w:type="dxa"/>
            <w:vAlign w:val="center"/>
          </w:tcPr>
          <w:p w14:paraId="7295285E">
            <w:pPr>
              <w:pStyle w:val="13"/>
            </w:pPr>
            <w:r>
              <w:t>A02061804</w:t>
            </w:r>
          </w:p>
        </w:tc>
        <w:tc>
          <w:tcPr>
            <w:tcW w:w="709" w:type="dxa"/>
            <w:vAlign w:val="center"/>
          </w:tcPr>
          <w:p w14:paraId="3E7E928D">
            <w:pPr>
              <w:pStyle w:val="14"/>
            </w:pPr>
            <w:r>
              <w:t>台</w:t>
            </w:r>
          </w:p>
        </w:tc>
        <w:tc>
          <w:tcPr>
            <w:tcW w:w="850" w:type="dxa"/>
            <w:vAlign w:val="center"/>
          </w:tcPr>
          <w:p w14:paraId="6973CEBD">
            <w:pPr>
              <w:pStyle w:val="12"/>
            </w:pPr>
            <w:r>
              <w:t>2</w:t>
            </w:r>
          </w:p>
        </w:tc>
        <w:tc>
          <w:tcPr>
            <w:tcW w:w="850" w:type="dxa"/>
            <w:vAlign w:val="center"/>
          </w:tcPr>
          <w:p w14:paraId="0B09D485">
            <w:pPr>
              <w:pStyle w:val="12"/>
            </w:pPr>
            <w:r>
              <w:t>2500.00</w:t>
            </w:r>
          </w:p>
        </w:tc>
        <w:tc>
          <w:tcPr>
            <w:tcW w:w="964" w:type="dxa"/>
            <w:vAlign w:val="center"/>
          </w:tcPr>
          <w:p w14:paraId="5918CE07">
            <w:pPr>
              <w:pStyle w:val="12"/>
            </w:pPr>
            <w:r>
              <w:t>5000.00</w:t>
            </w:r>
          </w:p>
        </w:tc>
        <w:tc>
          <w:tcPr>
            <w:tcW w:w="964" w:type="dxa"/>
            <w:vAlign w:val="center"/>
          </w:tcPr>
          <w:p w14:paraId="5D6CEC99">
            <w:pPr>
              <w:pStyle w:val="12"/>
            </w:pPr>
            <w:r>
              <w:t>5000.00</w:t>
            </w:r>
          </w:p>
        </w:tc>
        <w:tc>
          <w:tcPr>
            <w:tcW w:w="964" w:type="dxa"/>
            <w:vAlign w:val="center"/>
          </w:tcPr>
          <w:p w14:paraId="426CDBF4">
            <w:pPr>
              <w:pStyle w:val="12"/>
            </w:pPr>
          </w:p>
        </w:tc>
        <w:tc>
          <w:tcPr>
            <w:tcW w:w="964" w:type="dxa"/>
            <w:vAlign w:val="center"/>
          </w:tcPr>
          <w:p w14:paraId="4062AE26">
            <w:pPr>
              <w:pStyle w:val="12"/>
            </w:pPr>
          </w:p>
        </w:tc>
        <w:tc>
          <w:tcPr>
            <w:tcW w:w="964" w:type="dxa"/>
            <w:vAlign w:val="center"/>
          </w:tcPr>
          <w:p w14:paraId="1A610A92">
            <w:pPr>
              <w:pStyle w:val="12"/>
            </w:pPr>
          </w:p>
        </w:tc>
        <w:tc>
          <w:tcPr>
            <w:tcW w:w="964" w:type="dxa"/>
            <w:vAlign w:val="center"/>
          </w:tcPr>
          <w:p w14:paraId="236C135D">
            <w:pPr>
              <w:pStyle w:val="12"/>
            </w:pPr>
          </w:p>
        </w:tc>
        <w:tc>
          <w:tcPr>
            <w:tcW w:w="964" w:type="dxa"/>
            <w:vAlign w:val="center"/>
          </w:tcPr>
          <w:p w14:paraId="1D838966">
            <w:pPr>
              <w:pStyle w:val="12"/>
            </w:pPr>
          </w:p>
        </w:tc>
        <w:tc>
          <w:tcPr>
            <w:tcW w:w="964" w:type="dxa"/>
            <w:vAlign w:val="center"/>
          </w:tcPr>
          <w:p w14:paraId="32F6C627">
            <w:pPr>
              <w:pStyle w:val="12"/>
            </w:pPr>
          </w:p>
        </w:tc>
        <w:tc>
          <w:tcPr>
            <w:tcW w:w="964" w:type="dxa"/>
            <w:vAlign w:val="center"/>
          </w:tcPr>
          <w:p w14:paraId="4CF1CE49">
            <w:pPr>
              <w:pStyle w:val="12"/>
            </w:pPr>
            <w:r>
              <w:t>5000.00</w:t>
            </w:r>
          </w:p>
        </w:tc>
      </w:tr>
      <w:tr w14:paraId="65E5C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3B12CD">
            <w:pPr>
              <w:pStyle w:val="13"/>
            </w:pPr>
            <w:r>
              <w:t>冀财教[2025]121号关于提前下达2026年城乡义务教育中央补助经费预算的通知（公用经费）</w:t>
            </w:r>
          </w:p>
        </w:tc>
        <w:tc>
          <w:tcPr>
            <w:tcW w:w="964" w:type="dxa"/>
            <w:vAlign w:val="center"/>
          </w:tcPr>
          <w:p w14:paraId="266D0DC7">
            <w:pPr>
              <w:pStyle w:val="12"/>
            </w:pPr>
            <w:r>
              <w:t>645839.00</w:t>
            </w:r>
          </w:p>
        </w:tc>
        <w:tc>
          <w:tcPr>
            <w:tcW w:w="1134" w:type="dxa"/>
            <w:vAlign w:val="center"/>
          </w:tcPr>
          <w:p w14:paraId="79BEA003">
            <w:pPr>
              <w:pStyle w:val="13"/>
            </w:pPr>
            <w:r>
              <w:t>空调机</w:t>
            </w:r>
          </w:p>
        </w:tc>
        <w:tc>
          <w:tcPr>
            <w:tcW w:w="1134" w:type="dxa"/>
            <w:vAlign w:val="center"/>
          </w:tcPr>
          <w:p w14:paraId="0C916F66">
            <w:pPr>
              <w:pStyle w:val="13"/>
            </w:pPr>
            <w:r>
              <w:t>A02061804</w:t>
            </w:r>
          </w:p>
        </w:tc>
        <w:tc>
          <w:tcPr>
            <w:tcW w:w="709" w:type="dxa"/>
            <w:vAlign w:val="center"/>
          </w:tcPr>
          <w:p w14:paraId="2387441E">
            <w:pPr>
              <w:pStyle w:val="14"/>
            </w:pPr>
            <w:r>
              <w:t>台</w:t>
            </w:r>
          </w:p>
        </w:tc>
        <w:tc>
          <w:tcPr>
            <w:tcW w:w="850" w:type="dxa"/>
            <w:vAlign w:val="center"/>
          </w:tcPr>
          <w:p w14:paraId="50E83584">
            <w:pPr>
              <w:pStyle w:val="12"/>
            </w:pPr>
            <w:r>
              <w:t>2</w:t>
            </w:r>
          </w:p>
        </w:tc>
        <w:tc>
          <w:tcPr>
            <w:tcW w:w="850" w:type="dxa"/>
            <w:vAlign w:val="center"/>
          </w:tcPr>
          <w:p w14:paraId="42A11843">
            <w:pPr>
              <w:pStyle w:val="12"/>
            </w:pPr>
            <w:r>
              <w:t>2000.00</w:t>
            </w:r>
          </w:p>
        </w:tc>
        <w:tc>
          <w:tcPr>
            <w:tcW w:w="964" w:type="dxa"/>
            <w:vAlign w:val="center"/>
          </w:tcPr>
          <w:p w14:paraId="2BED34AB">
            <w:pPr>
              <w:pStyle w:val="12"/>
            </w:pPr>
            <w:r>
              <w:t>4000.00</w:t>
            </w:r>
          </w:p>
        </w:tc>
        <w:tc>
          <w:tcPr>
            <w:tcW w:w="964" w:type="dxa"/>
            <w:vAlign w:val="center"/>
          </w:tcPr>
          <w:p w14:paraId="41E5381C">
            <w:pPr>
              <w:pStyle w:val="12"/>
            </w:pPr>
            <w:r>
              <w:t>4000.00</w:t>
            </w:r>
          </w:p>
        </w:tc>
        <w:tc>
          <w:tcPr>
            <w:tcW w:w="964" w:type="dxa"/>
            <w:vAlign w:val="center"/>
          </w:tcPr>
          <w:p w14:paraId="2B1AAE83">
            <w:pPr>
              <w:pStyle w:val="12"/>
            </w:pPr>
          </w:p>
        </w:tc>
        <w:tc>
          <w:tcPr>
            <w:tcW w:w="964" w:type="dxa"/>
            <w:vAlign w:val="center"/>
          </w:tcPr>
          <w:p w14:paraId="21424345">
            <w:pPr>
              <w:pStyle w:val="12"/>
            </w:pPr>
          </w:p>
        </w:tc>
        <w:tc>
          <w:tcPr>
            <w:tcW w:w="964" w:type="dxa"/>
            <w:vAlign w:val="center"/>
          </w:tcPr>
          <w:p w14:paraId="7E0A0E8B">
            <w:pPr>
              <w:pStyle w:val="12"/>
            </w:pPr>
          </w:p>
        </w:tc>
        <w:tc>
          <w:tcPr>
            <w:tcW w:w="964" w:type="dxa"/>
            <w:vAlign w:val="center"/>
          </w:tcPr>
          <w:p w14:paraId="7BBB9F16">
            <w:pPr>
              <w:pStyle w:val="12"/>
            </w:pPr>
          </w:p>
        </w:tc>
        <w:tc>
          <w:tcPr>
            <w:tcW w:w="964" w:type="dxa"/>
            <w:vAlign w:val="center"/>
          </w:tcPr>
          <w:p w14:paraId="7FBD3EE6">
            <w:pPr>
              <w:pStyle w:val="12"/>
            </w:pPr>
          </w:p>
        </w:tc>
        <w:tc>
          <w:tcPr>
            <w:tcW w:w="964" w:type="dxa"/>
            <w:vAlign w:val="center"/>
          </w:tcPr>
          <w:p w14:paraId="2FA2FF76">
            <w:pPr>
              <w:pStyle w:val="12"/>
            </w:pPr>
          </w:p>
        </w:tc>
        <w:tc>
          <w:tcPr>
            <w:tcW w:w="964" w:type="dxa"/>
            <w:vAlign w:val="center"/>
          </w:tcPr>
          <w:p w14:paraId="28B10CE2">
            <w:pPr>
              <w:pStyle w:val="12"/>
            </w:pPr>
            <w:r>
              <w:t>4000.00</w:t>
            </w:r>
          </w:p>
        </w:tc>
      </w:tr>
      <w:tr w14:paraId="32389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B10B50">
            <w:pPr>
              <w:pStyle w:val="13"/>
            </w:pPr>
            <w:r>
              <w:t>冀财教[2025]121号关于提前下达2026年城乡义务教育中央补助经费预算的通知（公用经费）</w:t>
            </w:r>
          </w:p>
        </w:tc>
        <w:tc>
          <w:tcPr>
            <w:tcW w:w="964" w:type="dxa"/>
            <w:vAlign w:val="center"/>
          </w:tcPr>
          <w:p w14:paraId="3BABBEF5">
            <w:pPr>
              <w:pStyle w:val="12"/>
            </w:pPr>
            <w:r>
              <w:t>645839.00</w:t>
            </w:r>
          </w:p>
        </w:tc>
        <w:tc>
          <w:tcPr>
            <w:tcW w:w="1134" w:type="dxa"/>
            <w:vAlign w:val="center"/>
          </w:tcPr>
          <w:p w14:paraId="5CB6779B">
            <w:pPr>
              <w:pStyle w:val="13"/>
            </w:pPr>
            <w:r>
              <w:t>复印纸</w:t>
            </w:r>
          </w:p>
        </w:tc>
        <w:tc>
          <w:tcPr>
            <w:tcW w:w="1134" w:type="dxa"/>
            <w:vAlign w:val="center"/>
          </w:tcPr>
          <w:p w14:paraId="642F0BD5">
            <w:pPr>
              <w:pStyle w:val="13"/>
            </w:pPr>
            <w:r>
              <w:t>A05040101</w:t>
            </w:r>
          </w:p>
        </w:tc>
        <w:tc>
          <w:tcPr>
            <w:tcW w:w="709" w:type="dxa"/>
            <w:vAlign w:val="center"/>
          </w:tcPr>
          <w:p w14:paraId="3769BA7C">
            <w:pPr>
              <w:pStyle w:val="14"/>
            </w:pPr>
            <w:r>
              <w:t>批</w:t>
            </w:r>
          </w:p>
        </w:tc>
        <w:tc>
          <w:tcPr>
            <w:tcW w:w="850" w:type="dxa"/>
            <w:vAlign w:val="center"/>
          </w:tcPr>
          <w:p w14:paraId="6BF2DE2E">
            <w:pPr>
              <w:pStyle w:val="12"/>
            </w:pPr>
            <w:r>
              <w:t>138</w:t>
            </w:r>
          </w:p>
        </w:tc>
        <w:tc>
          <w:tcPr>
            <w:tcW w:w="850" w:type="dxa"/>
            <w:vAlign w:val="center"/>
          </w:tcPr>
          <w:p w14:paraId="71757EF0">
            <w:pPr>
              <w:pStyle w:val="12"/>
            </w:pPr>
            <w:r>
              <w:t>180.00</w:t>
            </w:r>
          </w:p>
        </w:tc>
        <w:tc>
          <w:tcPr>
            <w:tcW w:w="964" w:type="dxa"/>
            <w:vAlign w:val="center"/>
          </w:tcPr>
          <w:p w14:paraId="4CD5818E">
            <w:pPr>
              <w:pStyle w:val="12"/>
            </w:pPr>
            <w:r>
              <w:t>24840.00</w:t>
            </w:r>
          </w:p>
        </w:tc>
        <w:tc>
          <w:tcPr>
            <w:tcW w:w="964" w:type="dxa"/>
            <w:vAlign w:val="center"/>
          </w:tcPr>
          <w:p w14:paraId="7378F132">
            <w:pPr>
              <w:pStyle w:val="12"/>
            </w:pPr>
            <w:r>
              <w:t>24840.00</w:t>
            </w:r>
          </w:p>
        </w:tc>
        <w:tc>
          <w:tcPr>
            <w:tcW w:w="964" w:type="dxa"/>
            <w:vAlign w:val="center"/>
          </w:tcPr>
          <w:p w14:paraId="75A955B7">
            <w:pPr>
              <w:pStyle w:val="12"/>
            </w:pPr>
          </w:p>
        </w:tc>
        <w:tc>
          <w:tcPr>
            <w:tcW w:w="964" w:type="dxa"/>
            <w:vAlign w:val="center"/>
          </w:tcPr>
          <w:p w14:paraId="73222CEF">
            <w:pPr>
              <w:pStyle w:val="12"/>
            </w:pPr>
          </w:p>
        </w:tc>
        <w:tc>
          <w:tcPr>
            <w:tcW w:w="964" w:type="dxa"/>
            <w:vAlign w:val="center"/>
          </w:tcPr>
          <w:p w14:paraId="659BF180">
            <w:pPr>
              <w:pStyle w:val="12"/>
            </w:pPr>
          </w:p>
        </w:tc>
        <w:tc>
          <w:tcPr>
            <w:tcW w:w="964" w:type="dxa"/>
            <w:vAlign w:val="center"/>
          </w:tcPr>
          <w:p w14:paraId="65A9C5B5">
            <w:pPr>
              <w:pStyle w:val="12"/>
            </w:pPr>
          </w:p>
        </w:tc>
        <w:tc>
          <w:tcPr>
            <w:tcW w:w="964" w:type="dxa"/>
            <w:vAlign w:val="center"/>
          </w:tcPr>
          <w:p w14:paraId="1B883364">
            <w:pPr>
              <w:pStyle w:val="12"/>
            </w:pPr>
          </w:p>
        </w:tc>
        <w:tc>
          <w:tcPr>
            <w:tcW w:w="964" w:type="dxa"/>
            <w:vAlign w:val="center"/>
          </w:tcPr>
          <w:p w14:paraId="76A0DBFA">
            <w:pPr>
              <w:pStyle w:val="12"/>
            </w:pPr>
          </w:p>
        </w:tc>
        <w:tc>
          <w:tcPr>
            <w:tcW w:w="964" w:type="dxa"/>
            <w:vAlign w:val="center"/>
          </w:tcPr>
          <w:p w14:paraId="3A885615">
            <w:pPr>
              <w:pStyle w:val="12"/>
            </w:pPr>
            <w:r>
              <w:t>24840.00</w:t>
            </w:r>
          </w:p>
        </w:tc>
      </w:tr>
      <w:tr w14:paraId="0D51F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1580E1">
            <w:pPr>
              <w:pStyle w:val="13"/>
            </w:pPr>
            <w:r>
              <w:t>冀财教[2025]147号关于提前下达2026年城乡义务教育省级补助资金预算的通知（公用经费）</w:t>
            </w:r>
          </w:p>
        </w:tc>
        <w:tc>
          <w:tcPr>
            <w:tcW w:w="964" w:type="dxa"/>
            <w:vAlign w:val="center"/>
          </w:tcPr>
          <w:p w14:paraId="63B05827">
            <w:pPr>
              <w:pStyle w:val="12"/>
            </w:pPr>
            <w:r>
              <w:t>339479.00</w:t>
            </w:r>
          </w:p>
        </w:tc>
        <w:tc>
          <w:tcPr>
            <w:tcW w:w="1134" w:type="dxa"/>
            <w:vAlign w:val="center"/>
          </w:tcPr>
          <w:p w14:paraId="38E27E08">
            <w:pPr>
              <w:pStyle w:val="13"/>
            </w:pPr>
            <w:r>
              <w:t>A4 彩色打印机</w:t>
            </w:r>
          </w:p>
        </w:tc>
        <w:tc>
          <w:tcPr>
            <w:tcW w:w="1134" w:type="dxa"/>
            <w:vAlign w:val="center"/>
          </w:tcPr>
          <w:p w14:paraId="6EB5DD0E">
            <w:pPr>
              <w:pStyle w:val="13"/>
            </w:pPr>
            <w:r>
              <w:t>A02021004</w:t>
            </w:r>
          </w:p>
        </w:tc>
        <w:tc>
          <w:tcPr>
            <w:tcW w:w="709" w:type="dxa"/>
            <w:vAlign w:val="center"/>
          </w:tcPr>
          <w:p w14:paraId="10A9DD78">
            <w:pPr>
              <w:pStyle w:val="14"/>
            </w:pPr>
            <w:r>
              <w:t>台</w:t>
            </w:r>
          </w:p>
        </w:tc>
        <w:tc>
          <w:tcPr>
            <w:tcW w:w="850" w:type="dxa"/>
            <w:vAlign w:val="center"/>
          </w:tcPr>
          <w:p w14:paraId="4FDF99EA">
            <w:pPr>
              <w:pStyle w:val="12"/>
            </w:pPr>
            <w:r>
              <w:t>1</w:t>
            </w:r>
          </w:p>
        </w:tc>
        <w:tc>
          <w:tcPr>
            <w:tcW w:w="850" w:type="dxa"/>
            <w:vAlign w:val="center"/>
          </w:tcPr>
          <w:p w14:paraId="3A49F819">
            <w:pPr>
              <w:pStyle w:val="12"/>
            </w:pPr>
            <w:r>
              <w:t>4000.00</w:t>
            </w:r>
          </w:p>
        </w:tc>
        <w:tc>
          <w:tcPr>
            <w:tcW w:w="964" w:type="dxa"/>
            <w:vAlign w:val="center"/>
          </w:tcPr>
          <w:p w14:paraId="650AC254">
            <w:pPr>
              <w:pStyle w:val="12"/>
            </w:pPr>
            <w:r>
              <w:t>4000.00</w:t>
            </w:r>
          </w:p>
        </w:tc>
        <w:tc>
          <w:tcPr>
            <w:tcW w:w="964" w:type="dxa"/>
            <w:vAlign w:val="center"/>
          </w:tcPr>
          <w:p w14:paraId="647B3C29">
            <w:pPr>
              <w:pStyle w:val="12"/>
            </w:pPr>
            <w:r>
              <w:t>4000.00</w:t>
            </w:r>
          </w:p>
        </w:tc>
        <w:tc>
          <w:tcPr>
            <w:tcW w:w="964" w:type="dxa"/>
            <w:vAlign w:val="center"/>
          </w:tcPr>
          <w:p w14:paraId="4D0EA8BE">
            <w:pPr>
              <w:pStyle w:val="12"/>
            </w:pPr>
          </w:p>
        </w:tc>
        <w:tc>
          <w:tcPr>
            <w:tcW w:w="964" w:type="dxa"/>
            <w:vAlign w:val="center"/>
          </w:tcPr>
          <w:p w14:paraId="4712E5AC">
            <w:pPr>
              <w:pStyle w:val="12"/>
            </w:pPr>
          </w:p>
        </w:tc>
        <w:tc>
          <w:tcPr>
            <w:tcW w:w="964" w:type="dxa"/>
            <w:vAlign w:val="center"/>
          </w:tcPr>
          <w:p w14:paraId="74796A2C">
            <w:pPr>
              <w:pStyle w:val="12"/>
            </w:pPr>
          </w:p>
        </w:tc>
        <w:tc>
          <w:tcPr>
            <w:tcW w:w="964" w:type="dxa"/>
            <w:vAlign w:val="center"/>
          </w:tcPr>
          <w:p w14:paraId="79851D50">
            <w:pPr>
              <w:pStyle w:val="12"/>
            </w:pPr>
          </w:p>
        </w:tc>
        <w:tc>
          <w:tcPr>
            <w:tcW w:w="964" w:type="dxa"/>
            <w:vAlign w:val="center"/>
          </w:tcPr>
          <w:p w14:paraId="256C188D">
            <w:pPr>
              <w:pStyle w:val="12"/>
            </w:pPr>
          </w:p>
        </w:tc>
        <w:tc>
          <w:tcPr>
            <w:tcW w:w="964" w:type="dxa"/>
            <w:vAlign w:val="center"/>
          </w:tcPr>
          <w:p w14:paraId="4F3AAE67">
            <w:pPr>
              <w:pStyle w:val="12"/>
            </w:pPr>
          </w:p>
        </w:tc>
        <w:tc>
          <w:tcPr>
            <w:tcW w:w="964" w:type="dxa"/>
            <w:vAlign w:val="center"/>
          </w:tcPr>
          <w:p w14:paraId="7D12B729">
            <w:pPr>
              <w:pStyle w:val="12"/>
            </w:pPr>
            <w:r>
              <w:t>4000.00</w:t>
            </w:r>
          </w:p>
        </w:tc>
      </w:tr>
      <w:tr w14:paraId="7F11B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935698">
            <w:pPr>
              <w:pStyle w:val="13"/>
            </w:pPr>
            <w:r>
              <w:t>冀财教[2025]147号关于提前下达2026年城乡义务教育省级补助资金预算的通知（公用经费）</w:t>
            </w:r>
          </w:p>
        </w:tc>
        <w:tc>
          <w:tcPr>
            <w:tcW w:w="964" w:type="dxa"/>
            <w:vAlign w:val="center"/>
          </w:tcPr>
          <w:p w14:paraId="0DC0DD20">
            <w:pPr>
              <w:pStyle w:val="12"/>
            </w:pPr>
            <w:r>
              <w:t>339479.00</w:t>
            </w:r>
          </w:p>
        </w:tc>
        <w:tc>
          <w:tcPr>
            <w:tcW w:w="1134" w:type="dxa"/>
            <w:vAlign w:val="center"/>
          </w:tcPr>
          <w:p w14:paraId="4647796E">
            <w:pPr>
              <w:pStyle w:val="13"/>
            </w:pPr>
            <w:r>
              <w:t>空调机</w:t>
            </w:r>
          </w:p>
        </w:tc>
        <w:tc>
          <w:tcPr>
            <w:tcW w:w="1134" w:type="dxa"/>
            <w:vAlign w:val="center"/>
          </w:tcPr>
          <w:p w14:paraId="0E8FA226">
            <w:pPr>
              <w:pStyle w:val="13"/>
            </w:pPr>
            <w:r>
              <w:t>A02061804</w:t>
            </w:r>
          </w:p>
        </w:tc>
        <w:tc>
          <w:tcPr>
            <w:tcW w:w="709" w:type="dxa"/>
            <w:vAlign w:val="center"/>
          </w:tcPr>
          <w:p w14:paraId="523A6652">
            <w:pPr>
              <w:pStyle w:val="14"/>
            </w:pPr>
            <w:r>
              <w:t>台</w:t>
            </w:r>
          </w:p>
        </w:tc>
        <w:tc>
          <w:tcPr>
            <w:tcW w:w="850" w:type="dxa"/>
            <w:vAlign w:val="center"/>
          </w:tcPr>
          <w:p w14:paraId="010B3928">
            <w:pPr>
              <w:pStyle w:val="12"/>
            </w:pPr>
            <w:r>
              <w:t>4</w:t>
            </w:r>
          </w:p>
        </w:tc>
        <w:tc>
          <w:tcPr>
            <w:tcW w:w="850" w:type="dxa"/>
            <w:vAlign w:val="center"/>
          </w:tcPr>
          <w:p w14:paraId="74EAA8FD">
            <w:pPr>
              <w:pStyle w:val="12"/>
            </w:pPr>
            <w:r>
              <w:t>2000.00</w:t>
            </w:r>
          </w:p>
        </w:tc>
        <w:tc>
          <w:tcPr>
            <w:tcW w:w="964" w:type="dxa"/>
            <w:vAlign w:val="center"/>
          </w:tcPr>
          <w:p w14:paraId="1541C65C">
            <w:pPr>
              <w:pStyle w:val="12"/>
            </w:pPr>
            <w:r>
              <w:t>8000.00</w:t>
            </w:r>
          </w:p>
        </w:tc>
        <w:tc>
          <w:tcPr>
            <w:tcW w:w="964" w:type="dxa"/>
            <w:vAlign w:val="center"/>
          </w:tcPr>
          <w:p w14:paraId="17F424E0">
            <w:pPr>
              <w:pStyle w:val="12"/>
            </w:pPr>
            <w:r>
              <w:t>8000.00</w:t>
            </w:r>
          </w:p>
        </w:tc>
        <w:tc>
          <w:tcPr>
            <w:tcW w:w="964" w:type="dxa"/>
            <w:vAlign w:val="center"/>
          </w:tcPr>
          <w:p w14:paraId="182052CC">
            <w:pPr>
              <w:pStyle w:val="12"/>
            </w:pPr>
          </w:p>
        </w:tc>
        <w:tc>
          <w:tcPr>
            <w:tcW w:w="964" w:type="dxa"/>
            <w:vAlign w:val="center"/>
          </w:tcPr>
          <w:p w14:paraId="4CA0D3C5">
            <w:pPr>
              <w:pStyle w:val="12"/>
            </w:pPr>
          </w:p>
        </w:tc>
        <w:tc>
          <w:tcPr>
            <w:tcW w:w="964" w:type="dxa"/>
            <w:vAlign w:val="center"/>
          </w:tcPr>
          <w:p w14:paraId="74683CF3">
            <w:pPr>
              <w:pStyle w:val="12"/>
            </w:pPr>
          </w:p>
        </w:tc>
        <w:tc>
          <w:tcPr>
            <w:tcW w:w="964" w:type="dxa"/>
            <w:vAlign w:val="center"/>
          </w:tcPr>
          <w:p w14:paraId="2A0DD69B">
            <w:pPr>
              <w:pStyle w:val="12"/>
            </w:pPr>
          </w:p>
        </w:tc>
        <w:tc>
          <w:tcPr>
            <w:tcW w:w="964" w:type="dxa"/>
            <w:vAlign w:val="center"/>
          </w:tcPr>
          <w:p w14:paraId="41A704BD">
            <w:pPr>
              <w:pStyle w:val="12"/>
            </w:pPr>
          </w:p>
        </w:tc>
        <w:tc>
          <w:tcPr>
            <w:tcW w:w="964" w:type="dxa"/>
            <w:vAlign w:val="center"/>
          </w:tcPr>
          <w:p w14:paraId="54DB9FBA">
            <w:pPr>
              <w:pStyle w:val="12"/>
            </w:pPr>
          </w:p>
        </w:tc>
        <w:tc>
          <w:tcPr>
            <w:tcW w:w="964" w:type="dxa"/>
            <w:vAlign w:val="center"/>
          </w:tcPr>
          <w:p w14:paraId="72D754F5">
            <w:pPr>
              <w:pStyle w:val="12"/>
            </w:pPr>
            <w:r>
              <w:t>8000.00</w:t>
            </w:r>
          </w:p>
        </w:tc>
      </w:tr>
      <w:tr w14:paraId="791F6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5DD173">
            <w:pPr>
              <w:pStyle w:val="15"/>
            </w:pPr>
            <w:r>
              <w:t>井陉县第三幼儿园小计</w:t>
            </w:r>
          </w:p>
        </w:tc>
        <w:tc>
          <w:tcPr>
            <w:tcW w:w="964" w:type="dxa"/>
            <w:vAlign w:val="center"/>
          </w:tcPr>
          <w:p w14:paraId="1C8F65D6">
            <w:pPr>
              <w:pStyle w:val="16"/>
            </w:pPr>
          </w:p>
        </w:tc>
        <w:tc>
          <w:tcPr>
            <w:tcW w:w="1134" w:type="dxa"/>
            <w:vAlign w:val="center"/>
          </w:tcPr>
          <w:p w14:paraId="657C3EAF">
            <w:pPr>
              <w:pStyle w:val="17"/>
            </w:pPr>
          </w:p>
        </w:tc>
        <w:tc>
          <w:tcPr>
            <w:tcW w:w="1134" w:type="dxa"/>
            <w:vAlign w:val="center"/>
          </w:tcPr>
          <w:p w14:paraId="449C0F05">
            <w:pPr>
              <w:pStyle w:val="17"/>
            </w:pPr>
          </w:p>
        </w:tc>
        <w:tc>
          <w:tcPr>
            <w:tcW w:w="709" w:type="dxa"/>
            <w:vAlign w:val="center"/>
          </w:tcPr>
          <w:p w14:paraId="47E09518">
            <w:pPr>
              <w:pStyle w:val="15"/>
            </w:pPr>
          </w:p>
        </w:tc>
        <w:tc>
          <w:tcPr>
            <w:tcW w:w="850" w:type="dxa"/>
            <w:vAlign w:val="center"/>
          </w:tcPr>
          <w:p w14:paraId="223F9DBA">
            <w:pPr>
              <w:pStyle w:val="16"/>
            </w:pPr>
          </w:p>
        </w:tc>
        <w:tc>
          <w:tcPr>
            <w:tcW w:w="850" w:type="dxa"/>
            <w:vAlign w:val="center"/>
          </w:tcPr>
          <w:p w14:paraId="45F0A146">
            <w:pPr>
              <w:pStyle w:val="16"/>
            </w:pPr>
          </w:p>
        </w:tc>
        <w:tc>
          <w:tcPr>
            <w:tcW w:w="964" w:type="dxa"/>
            <w:vAlign w:val="center"/>
          </w:tcPr>
          <w:p w14:paraId="633B90FC">
            <w:pPr>
              <w:pStyle w:val="16"/>
            </w:pPr>
            <w:r>
              <w:t>23000.00</w:t>
            </w:r>
          </w:p>
        </w:tc>
        <w:tc>
          <w:tcPr>
            <w:tcW w:w="964" w:type="dxa"/>
            <w:vAlign w:val="center"/>
          </w:tcPr>
          <w:p w14:paraId="67F19435">
            <w:pPr>
              <w:pStyle w:val="16"/>
            </w:pPr>
            <w:r>
              <w:t>23000.00</w:t>
            </w:r>
          </w:p>
        </w:tc>
        <w:tc>
          <w:tcPr>
            <w:tcW w:w="964" w:type="dxa"/>
            <w:vAlign w:val="center"/>
          </w:tcPr>
          <w:p w14:paraId="1AC723D3">
            <w:pPr>
              <w:pStyle w:val="16"/>
            </w:pPr>
          </w:p>
        </w:tc>
        <w:tc>
          <w:tcPr>
            <w:tcW w:w="964" w:type="dxa"/>
            <w:vAlign w:val="center"/>
          </w:tcPr>
          <w:p w14:paraId="2BB20E47">
            <w:pPr>
              <w:pStyle w:val="16"/>
            </w:pPr>
          </w:p>
        </w:tc>
        <w:tc>
          <w:tcPr>
            <w:tcW w:w="964" w:type="dxa"/>
            <w:vAlign w:val="center"/>
          </w:tcPr>
          <w:p w14:paraId="61D0B146">
            <w:pPr>
              <w:pStyle w:val="16"/>
            </w:pPr>
          </w:p>
        </w:tc>
        <w:tc>
          <w:tcPr>
            <w:tcW w:w="964" w:type="dxa"/>
            <w:vAlign w:val="center"/>
          </w:tcPr>
          <w:p w14:paraId="353AEFE9">
            <w:pPr>
              <w:pStyle w:val="16"/>
            </w:pPr>
          </w:p>
        </w:tc>
        <w:tc>
          <w:tcPr>
            <w:tcW w:w="964" w:type="dxa"/>
            <w:vAlign w:val="center"/>
          </w:tcPr>
          <w:p w14:paraId="495D98B6">
            <w:pPr>
              <w:pStyle w:val="16"/>
            </w:pPr>
          </w:p>
        </w:tc>
        <w:tc>
          <w:tcPr>
            <w:tcW w:w="964" w:type="dxa"/>
            <w:vAlign w:val="center"/>
          </w:tcPr>
          <w:p w14:paraId="257551EF">
            <w:pPr>
              <w:pStyle w:val="16"/>
            </w:pPr>
          </w:p>
        </w:tc>
        <w:tc>
          <w:tcPr>
            <w:tcW w:w="964" w:type="dxa"/>
            <w:vAlign w:val="center"/>
          </w:tcPr>
          <w:p w14:paraId="767B92DA">
            <w:pPr>
              <w:pStyle w:val="16"/>
            </w:pPr>
            <w:r>
              <w:t>23000.00</w:t>
            </w:r>
          </w:p>
        </w:tc>
      </w:tr>
      <w:tr w14:paraId="5064A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F7520B">
            <w:pPr>
              <w:pStyle w:val="13"/>
            </w:pPr>
            <w:r>
              <w:t>2026年学前教育经费</w:t>
            </w:r>
          </w:p>
        </w:tc>
        <w:tc>
          <w:tcPr>
            <w:tcW w:w="964" w:type="dxa"/>
            <w:vAlign w:val="center"/>
          </w:tcPr>
          <w:p w14:paraId="1433D28E">
            <w:pPr>
              <w:pStyle w:val="12"/>
            </w:pPr>
            <w:r>
              <w:t>264000.00</w:t>
            </w:r>
          </w:p>
        </w:tc>
        <w:tc>
          <w:tcPr>
            <w:tcW w:w="1134" w:type="dxa"/>
            <w:vAlign w:val="center"/>
          </w:tcPr>
          <w:p w14:paraId="309230C5">
            <w:pPr>
              <w:pStyle w:val="13"/>
            </w:pPr>
            <w:r>
              <w:t>台式计算机</w:t>
            </w:r>
          </w:p>
        </w:tc>
        <w:tc>
          <w:tcPr>
            <w:tcW w:w="1134" w:type="dxa"/>
            <w:vAlign w:val="center"/>
          </w:tcPr>
          <w:p w14:paraId="12CF602B">
            <w:pPr>
              <w:pStyle w:val="13"/>
            </w:pPr>
            <w:r>
              <w:t>A02010105</w:t>
            </w:r>
          </w:p>
        </w:tc>
        <w:tc>
          <w:tcPr>
            <w:tcW w:w="709" w:type="dxa"/>
            <w:vAlign w:val="center"/>
          </w:tcPr>
          <w:p w14:paraId="398FBE9D">
            <w:pPr>
              <w:pStyle w:val="14"/>
            </w:pPr>
            <w:r>
              <w:t>台</w:t>
            </w:r>
          </w:p>
        </w:tc>
        <w:tc>
          <w:tcPr>
            <w:tcW w:w="850" w:type="dxa"/>
            <w:vAlign w:val="center"/>
          </w:tcPr>
          <w:p w14:paraId="5E3D1D25">
            <w:pPr>
              <w:pStyle w:val="12"/>
            </w:pPr>
            <w:r>
              <w:t>2</w:t>
            </w:r>
          </w:p>
        </w:tc>
        <w:tc>
          <w:tcPr>
            <w:tcW w:w="850" w:type="dxa"/>
            <w:vAlign w:val="center"/>
          </w:tcPr>
          <w:p w14:paraId="25E9FA2D">
            <w:pPr>
              <w:pStyle w:val="12"/>
            </w:pPr>
            <w:r>
              <w:t>5000.00</w:t>
            </w:r>
          </w:p>
        </w:tc>
        <w:tc>
          <w:tcPr>
            <w:tcW w:w="964" w:type="dxa"/>
            <w:vAlign w:val="center"/>
          </w:tcPr>
          <w:p w14:paraId="2C753235">
            <w:pPr>
              <w:pStyle w:val="12"/>
            </w:pPr>
            <w:r>
              <w:t>10000.00</w:t>
            </w:r>
          </w:p>
        </w:tc>
        <w:tc>
          <w:tcPr>
            <w:tcW w:w="964" w:type="dxa"/>
            <w:vAlign w:val="center"/>
          </w:tcPr>
          <w:p w14:paraId="01D37626">
            <w:pPr>
              <w:pStyle w:val="12"/>
            </w:pPr>
            <w:r>
              <w:t>10000.00</w:t>
            </w:r>
          </w:p>
        </w:tc>
        <w:tc>
          <w:tcPr>
            <w:tcW w:w="964" w:type="dxa"/>
            <w:vAlign w:val="center"/>
          </w:tcPr>
          <w:p w14:paraId="0A4454F8">
            <w:pPr>
              <w:pStyle w:val="12"/>
            </w:pPr>
          </w:p>
        </w:tc>
        <w:tc>
          <w:tcPr>
            <w:tcW w:w="964" w:type="dxa"/>
            <w:vAlign w:val="center"/>
          </w:tcPr>
          <w:p w14:paraId="70E99157">
            <w:pPr>
              <w:pStyle w:val="12"/>
            </w:pPr>
          </w:p>
        </w:tc>
        <w:tc>
          <w:tcPr>
            <w:tcW w:w="964" w:type="dxa"/>
            <w:vAlign w:val="center"/>
          </w:tcPr>
          <w:p w14:paraId="6AE1D747">
            <w:pPr>
              <w:pStyle w:val="12"/>
            </w:pPr>
          </w:p>
        </w:tc>
        <w:tc>
          <w:tcPr>
            <w:tcW w:w="964" w:type="dxa"/>
            <w:vAlign w:val="center"/>
          </w:tcPr>
          <w:p w14:paraId="0500580D">
            <w:pPr>
              <w:pStyle w:val="12"/>
            </w:pPr>
          </w:p>
        </w:tc>
        <w:tc>
          <w:tcPr>
            <w:tcW w:w="964" w:type="dxa"/>
            <w:vAlign w:val="center"/>
          </w:tcPr>
          <w:p w14:paraId="1631D440">
            <w:pPr>
              <w:pStyle w:val="12"/>
            </w:pPr>
          </w:p>
        </w:tc>
        <w:tc>
          <w:tcPr>
            <w:tcW w:w="964" w:type="dxa"/>
            <w:vAlign w:val="center"/>
          </w:tcPr>
          <w:p w14:paraId="594E6743">
            <w:pPr>
              <w:pStyle w:val="12"/>
            </w:pPr>
          </w:p>
        </w:tc>
        <w:tc>
          <w:tcPr>
            <w:tcW w:w="964" w:type="dxa"/>
            <w:vAlign w:val="center"/>
          </w:tcPr>
          <w:p w14:paraId="46ED6591">
            <w:pPr>
              <w:pStyle w:val="12"/>
            </w:pPr>
            <w:r>
              <w:t>10000.00</w:t>
            </w:r>
          </w:p>
        </w:tc>
      </w:tr>
      <w:tr w14:paraId="7D936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C35D65">
            <w:pPr>
              <w:pStyle w:val="13"/>
            </w:pPr>
            <w:r>
              <w:t>2026年学前教育经费</w:t>
            </w:r>
          </w:p>
        </w:tc>
        <w:tc>
          <w:tcPr>
            <w:tcW w:w="964" w:type="dxa"/>
            <w:vAlign w:val="center"/>
          </w:tcPr>
          <w:p w14:paraId="511127FD">
            <w:pPr>
              <w:pStyle w:val="12"/>
            </w:pPr>
            <w:r>
              <w:t>264000.00</w:t>
            </w:r>
          </w:p>
        </w:tc>
        <w:tc>
          <w:tcPr>
            <w:tcW w:w="1134" w:type="dxa"/>
            <w:vAlign w:val="center"/>
          </w:tcPr>
          <w:p w14:paraId="58D3EA8C">
            <w:pPr>
              <w:pStyle w:val="13"/>
            </w:pPr>
            <w:r>
              <w:t>A4 彩色打印机</w:t>
            </w:r>
          </w:p>
        </w:tc>
        <w:tc>
          <w:tcPr>
            <w:tcW w:w="1134" w:type="dxa"/>
            <w:vAlign w:val="center"/>
          </w:tcPr>
          <w:p w14:paraId="116F65E0">
            <w:pPr>
              <w:pStyle w:val="13"/>
            </w:pPr>
            <w:r>
              <w:t>A02021004</w:t>
            </w:r>
          </w:p>
        </w:tc>
        <w:tc>
          <w:tcPr>
            <w:tcW w:w="709" w:type="dxa"/>
            <w:vAlign w:val="center"/>
          </w:tcPr>
          <w:p w14:paraId="4A2FB5B1">
            <w:pPr>
              <w:pStyle w:val="14"/>
            </w:pPr>
            <w:r>
              <w:t>台</w:t>
            </w:r>
          </w:p>
        </w:tc>
        <w:tc>
          <w:tcPr>
            <w:tcW w:w="850" w:type="dxa"/>
            <w:vAlign w:val="center"/>
          </w:tcPr>
          <w:p w14:paraId="6B3944FF">
            <w:pPr>
              <w:pStyle w:val="12"/>
            </w:pPr>
            <w:r>
              <w:t>1</w:t>
            </w:r>
          </w:p>
        </w:tc>
        <w:tc>
          <w:tcPr>
            <w:tcW w:w="850" w:type="dxa"/>
            <w:vAlign w:val="center"/>
          </w:tcPr>
          <w:p w14:paraId="0E354ACC">
            <w:pPr>
              <w:pStyle w:val="12"/>
            </w:pPr>
            <w:r>
              <w:t>3000.00</w:t>
            </w:r>
          </w:p>
        </w:tc>
        <w:tc>
          <w:tcPr>
            <w:tcW w:w="964" w:type="dxa"/>
            <w:vAlign w:val="center"/>
          </w:tcPr>
          <w:p w14:paraId="0ADB1E98">
            <w:pPr>
              <w:pStyle w:val="12"/>
            </w:pPr>
            <w:r>
              <w:t>3000.00</w:t>
            </w:r>
          </w:p>
        </w:tc>
        <w:tc>
          <w:tcPr>
            <w:tcW w:w="964" w:type="dxa"/>
            <w:vAlign w:val="center"/>
          </w:tcPr>
          <w:p w14:paraId="30F96CC1">
            <w:pPr>
              <w:pStyle w:val="12"/>
            </w:pPr>
            <w:r>
              <w:t>3000.00</w:t>
            </w:r>
          </w:p>
        </w:tc>
        <w:tc>
          <w:tcPr>
            <w:tcW w:w="964" w:type="dxa"/>
            <w:vAlign w:val="center"/>
          </w:tcPr>
          <w:p w14:paraId="47E89807">
            <w:pPr>
              <w:pStyle w:val="12"/>
            </w:pPr>
          </w:p>
        </w:tc>
        <w:tc>
          <w:tcPr>
            <w:tcW w:w="964" w:type="dxa"/>
            <w:vAlign w:val="center"/>
          </w:tcPr>
          <w:p w14:paraId="68289E30">
            <w:pPr>
              <w:pStyle w:val="12"/>
            </w:pPr>
          </w:p>
        </w:tc>
        <w:tc>
          <w:tcPr>
            <w:tcW w:w="964" w:type="dxa"/>
            <w:vAlign w:val="center"/>
          </w:tcPr>
          <w:p w14:paraId="7695F2FD">
            <w:pPr>
              <w:pStyle w:val="12"/>
            </w:pPr>
          </w:p>
        </w:tc>
        <w:tc>
          <w:tcPr>
            <w:tcW w:w="964" w:type="dxa"/>
            <w:vAlign w:val="center"/>
          </w:tcPr>
          <w:p w14:paraId="2936ACB0">
            <w:pPr>
              <w:pStyle w:val="12"/>
            </w:pPr>
          </w:p>
        </w:tc>
        <w:tc>
          <w:tcPr>
            <w:tcW w:w="964" w:type="dxa"/>
            <w:vAlign w:val="center"/>
          </w:tcPr>
          <w:p w14:paraId="17FE4AF9">
            <w:pPr>
              <w:pStyle w:val="12"/>
            </w:pPr>
          </w:p>
        </w:tc>
        <w:tc>
          <w:tcPr>
            <w:tcW w:w="964" w:type="dxa"/>
            <w:vAlign w:val="center"/>
          </w:tcPr>
          <w:p w14:paraId="79FC4411">
            <w:pPr>
              <w:pStyle w:val="12"/>
            </w:pPr>
          </w:p>
        </w:tc>
        <w:tc>
          <w:tcPr>
            <w:tcW w:w="964" w:type="dxa"/>
            <w:vAlign w:val="center"/>
          </w:tcPr>
          <w:p w14:paraId="06C19935">
            <w:pPr>
              <w:pStyle w:val="12"/>
            </w:pPr>
            <w:r>
              <w:t>3000.00</w:t>
            </w:r>
          </w:p>
        </w:tc>
      </w:tr>
      <w:tr w14:paraId="4645F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125BC5">
            <w:pPr>
              <w:pStyle w:val="13"/>
            </w:pPr>
            <w:r>
              <w:t>2026年学前教育经费</w:t>
            </w:r>
          </w:p>
        </w:tc>
        <w:tc>
          <w:tcPr>
            <w:tcW w:w="964" w:type="dxa"/>
            <w:vAlign w:val="center"/>
          </w:tcPr>
          <w:p w14:paraId="4254364C">
            <w:pPr>
              <w:pStyle w:val="12"/>
            </w:pPr>
            <w:r>
              <w:t>264000.00</w:t>
            </w:r>
          </w:p>
        </w:tc>
        <w:tc>
          <w:tcPr>
            <w:tcW w:w="1134" w:type="dxa"/>
            <w:vAlign w:val="center"/>
          </w:tcPr>
          <w:p w14:paraId="78A76C90">
            <w:pPr>
              <w:pStyle w:val="13"/>
            </w:pPr>
            <w:r>
              <w:t>消毒灭菌设备及器具</w:t>
            </w:r>
          </w:p>
        </w:tc>
        <w:tc>
          <w:tcPr>
            <w:tcW w:w="1134" w:type="dxa"/>
            <w:vAlign w:val="center"/>
          </w:tcPr>
          <w:p w14:paraId="4623CD43">
            <w:pPr>
              <w:pStyle w:val="13"/>
            </w:pPr>
            <w:r>
              <w:t>A02322800</w:t>
            </w:r>
          </w:p>
        </w:tc>
        <w:tc>
          <w:tcPr>
            <w:tcW w:w="709" w:type="dxa"/>
            <w:vAlign w:val="center"/>
          </w:tcPr>
          <w:p w14:paraId="7D824805">
            <w:pPr>
              <w:pStyle w:val="14"/>
            </w:pPr>
            <w:r>
              <w:t>台</w:t>
            </w:r>
          </w:p>
        </w:tc>
        <w:tc>
          <w:tcPr>
            <w:tcW w:w="850" w:type="dxa"/>
            <w:vAlign w:val="center"/>
          </w:tcPr>
          <w:p w14:paraId="1E298644">
            <w:pPr>
              <w:pStyle w:val="12"/>
            </w:pPr>
            <w:r>
              <w:t>2</w:t>
            </w:r>
          </w:p>
        </w:tc>
        <w:tc>
          <w:tcPr>
            <w:tcW w:w="850" w:type="dxa"/>
            <w:vAlign w:val="center"/>
          </w:tcPr>
          <w:p w14:paraId="68DF65EE">
            <w:pPr>
              <w:pStyle w:val="12"/>
            </w:pPr>
            <w:r>
              <w:t>3000.00</w:t>
            </w:r>
          </w:p>
        </w:tc>
        <w:tc>
          <w:tcPr>
            <w:tcW w:w="964" w:type="dxa"/>
            <w:vAlign w:val="center"/>
          </w:tcPr>
          <w:p w14:paraId="1F262A3E">
            <w:pPr>
              <w:pStyle w:val="12"/>
            </w:pPr>
            <w:r>
              <w:t>6000.00</w:t>
            </w:r>
          </w:p>
        </w:tc>
        <w:tc>
          <w:tcPr>
            <w:tcW w:w="964" w:type="dxa"/>
            <w:vAlign w:val="center"/>
          </w:tcPr>
          <w:p w14:paraId="5917E97F">
            <w:pPr>
              <w:pStyle w:val="12"/>
            </w:pPr>
            <w:r>
              <w:t>6000.00</w:t>
            </w:r>
          </w:p>
        </w:tc>
        <w:tc>
          <w:tcPr>
            <w:tcW w:w="964" w:type="dxa"/>
            <w:vAlign w:val="center"/>
          </w:tcPr>
          <w:p w14:paraId="59D11227">
            <w:pPr>
              <w:pStyle w:val="12"/>
            </w:pPr>
          </w:p>
        </w:tc>
        <w:tc>
          <w:tcPr>
            <w:tcW w:w="964" w:type="dxa"/>
            <w:vAlign w:val="center"/>
          </w:tcPr>
          <w:p w14:paraId="5BFBE40C">
            <w:pPr>
              <w:pStyle w:val="12"/>
            </w:pPr>
          </w:p>
        </w:tc>
        <w:tc>
          <w:tcPr>
            <w:tcW w:w="964" w:type="dxa"/>
            <w:vAlign w:val="center"/>
          </w:tcPr>
          <w:p w14:paraId="46B86336">
            <w:pPr>
              <w:pStyle w:val="12"/>
            </w:pPr>
          </w:p>
        </w:tc>
        <w:tc>
          <w:tcPr>
            <w:tcW w:w="964" w:type="dxa"/>
            <w:vAlign w:val="center"/>
          </w:tcPr>
          <w:p w14:paraId="6F9AFF2E">
            <w:pPr>
              <w:pStyle w:val="12"/>
            </w:pPr>
          </w:p>
        </w:tc>
        <w:tc>
          <w:tcPr>
            <w:tcW w:w="964" w:type="dxa"/>
            <w:vAlign w:val="center"/>
          </w:tcPr>
          <w:p w14:paraId="32F2BDA8">
            <w:pPr>
              <w:pStyle w:val="12"/>
            </w:pPr>
          </w:p>
        </w:tc>
        <w:tc>
          <w:tcPr>
            <w:tcW w:w="964" w:type="dxa"/>
            <w:vAlign w:val="center"/>
          </w:tcPr>
          <w:p w14:paraId="37A08E32">
            <w:pPr>
              <w:pStyle w:val="12"/>
            </w:pPr>
          </w:p>
        </w:tc>
        <w:tc>
          <w:tcPr>
            <w:tcW w:w="964" w:type="dxa"/>
            <w:vAlign w:val="center"/>
          </w:tcPr>
          <w:p w14:paraId="50496374">
            <w:pPr>
              <w:pStyle w:val="12"/>
            </w:pPr>
            <w:r>
              <w:t>6000.00</w:t>
            </w:r>
          </w:p>
        </w:tc>
      </w:tr>
      <w:tr w14:paraId="2AC7E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982989">
            <w:pPr>
              <w:pStyle w:val="13"/>
            </w:pPr>
            <w:r>
              <w:t>冀财教[2025]149号关于提前下达2026年省级支持学前教育发展专项资金预算的通知（学前教育生均公用经费）</w:t>
            </w:r>
          </w:p>
        </w:tc>
        <w:tc>
          <w:tcPr>
            <w:tcW w:w="964" w:type="dxa"/>
            <w:vAlign w:val="center"/>
          </w:tcPr>
          <w:p w14:paraId="501E920A">
            <w:pPr>
              <w:pStyle w:val="12"/>
            </w:pPr>
            <w:r>
              <w:t>29756.00</w:t>
            </w:r>
          </w:p>
        </w:tc>
        <w:tc>
          <w:tcPr>
            <w:tcW w:w="1134" w:type="dxa"/>
            <w:vAlign w:val="center"/>
          </w:tcPr>
          <w:p w14:paraId="52215489">
            <w:pPr>
              <w:pStyle w:val="13"/>
            </w:pPr>
            <w:r>
              <w:t>复印纸</w:t>
            </w:r>
          </w:p>
        </w:tc>
        <w:tc>
          <w:tcPr>
            <w:tcW w:w="1134" w:type="dxa"/>
            <w:vAlign w:val="center"/>
          </w:tcPr>
          <w:p w14:paraId="38152D19">
            <w:pPr>
              <w:pStyle w:val="13"/>
            </w:pPr>
            <w:r>
              <w:t>A05040101</w:t>
            </w:r>
          </w:p>
        </w:tc>
        <w:tc>
          <w:tcPr>
            <w:tcW w:w="709" w:type="dxa"/>
            <w:vAlign w:val="center"/>
          </w:tcPr>
          <w:p w14:paraId="5B1376A6">
            <w:pPr>
              <w:pStyle w:val="14"/>
            </w:pPr>
            <w:r>
              <w:t>批</w:t>
            </w:r>
          </w:p>
        </w:tc>
        <w:tc>
          <w:tcPr>
            <w:tcW w:w="850" w:type="dxa"/>
            <w:vAlign w:val="center"/>
          </w:tcPr>
          <w:p w14:paraId="19CC397B">
            <w:pPr>
              <w:pStyle w:val="12"/>
            </w:pPr>
            <w:r>
              <w:t>20</w:t>
            </w:r>
          </w:p>
        </w:tc>
        <w:tc>
          <w:tcPr>
            <w:tcW w:w="850" w:type="dxa"/>
            <w:vAlign w:val="center"/>
          </w:tcPr>
          <w:p w14:paraId="0BD13AC6">
            <w:pPr>
              <w:pStyle w:val="12"/>
            </w:pPr>
            <w:r>
              <w:t>200.00</w:t>
            </w:r>
          </w:p>
        </w:tc>
        <w:tc>
          <w:tcPr>
            <w:tcW w:w="964" w:type="dxa"/>
            <w:vAlign w:val="center"/>
          </w:tcPr>
          <w:p w14:paraId="1590753D">
            <w:pPr>
              <w:pStyle w:val="12"/>
            </w:pPr>
            <w:r>
              <w:t>4000.00</w:t>
            </w:r>
          </w:p>
        </w:tc>
        <w:tc>
          <w:tcPr>
            <w:tcW w:w="964" w:type="dxa"/>
            <w:vAlign w:val="center"/>
          </w:tcPr>
          <w:p w14:paraId="217BA60C">
            <w:pPr>
              <w:pStyle w:val="12"/>
            </w:pPr>
            <w:r>
              <w:t>4000.00</w:t>
            </w:r>
          </w:p>
        </w:tc>
        <w:tc>
          <w:tcPr>
            <w:tcW w:w="964" w:type="dxa"/>
            <w:vAlign w:val="center"/>
          </w:tcPr>
          <w:p w14:paraId="3F81F240">
            <w:pPr>
              <w:pStyle w:val="12"/>
            </w:pPr>
          </w:p>
        </w:tc>
        <w:tc>
          <w:tcPr>
            <w:tcW w:w="964" w:type="dxa"/>
            <w:vAlign w:val="center"/>
          </w:tcPr>
          <w:p w14:paraId="4F69DEF3">
            <w:pPr>
              <w:pStyle w:val="12"/>
            </w:pPr>
          </w:p>
        </w:tc>
        <w:tc>
          <w:tcPr>
            <w:tcW w:w="964" w:type="dxa"/>
            <w:vAlign w:val="center"/>
          </w:tcPr>
          <w:p w14:paraId="58506FE8">
            <w:pPr>
              <w:pStyle w:val="12"/>
            </w:pPr>
          </w:p>
        </w:tc>
        <w:tc>
          <w:tcPr>
            <w:tcW w:w="964" w:type="dxa"/>
            <w:vAlign w:val="center"/>
          </w:tcPr>
          <w:p w14:paraId="755CD38A">
            <w:pPr>
              <w:pStyle w:val="12"/>
            </w:pPr>
          </w:p>
        </w:tc>
        <w:tc>
          <w:tcPr>
            <w:tcW w:w="964" w:type="dxa"/>
            <w:vAlign w:val="center"/>
          </w:tcPr>
          <w:p w14:paraId="6746CD51">
            <w:pPr>
              <w:pStyle w:val="12"/>
            </w:pPr>
          </w:p>
        </w:tc>
        <w:tc>
          <w:tcPr>
            <w:tcW w:w="964" w:type="dxa"/>
            <w:vAlign w:val="center"/>
          </w:tcPr>
          <w:p w14:paraId="400A4613">
            <w:pPr>
              <w:pStyle w:val="12"/>
            </w:pPr>
          </w:p>
        </w:tc>
        <w:tc>
          <w:tcPr>
            <w:tcW w:w="964" w:type="dxa"/>
            <w:vAlign w:val="center"/>
          </w:tcPr>
          <w:p w14:paraId="58A28A1E">
            <w:pPr>
              <w:pStyle w:val="12"/>
            </w:pPr>
            <w:r>
              <w:t>4000.00</w:t>
            </w:r>
          </w:p>
        </w:tc>
      </w:tr>
      <w:tr w14:paraId="7A838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CCA4A8">
            <w:pPr>
              <w:pStyle w:val="15"/>
            </w:pPr>
            <w:r>
              <w:t>井陉县第二幼儿园小计</w:t>
            </w:r>
          </w:p>
        </w:tc>
        <w:tc>
          <w:tcPr>
            <w:tcW w:w="964" w:type="dxa"/>
            <w:vAlign w:val="center"/>
          </w:tcPr>
          <w:p w14:paraId="1DAE681B">
            <w:pPr>
              <w:pStyle w:val="16"/>
            </w:pPr>
          </w:p>
        </w:tc>
        <w:tc>
          <w:tcPr>
            <w:tcW w:w="1134" w:type="dxa"/>
            <w:vAlign w:val="center"/>
          </w:tcPr>
          <w:p w14:paraId="2EC98D73">
            <w:pPr>
              <w:pStyle w:val="17"/>
            </w:pPr>
          </w:p>
        </w:tc>
        <w:tc>
          <w:tcPr>
            <w:tcW w:w="1134" w:type="dxa"/>
            <w:vAlign w:val="center"/>
          </w:tcPr>
          <w:p w14:paraId="6C42C64E">
            <w:pPr>
              <w:pStyle w:val="17"/>
            </w:pPr>
          </w:p>
        </w:tc>
        <w:tc>
          <w:tcPr>
            <w:tcW w:w="709" w:type="dxa"/>
            <w:vAlign w:val="center"/>
          </w:tcPr>
          <w:p w14:paraId="70A737E3">
            <w:pPr>
              <w:pStyle w:val="15"/>
            </w:pPr>
          </w:p>
        </w:tc>
        <w:tc>
          <w:tcPr>
            <w:tcW w:w="850" w:type="dxa"/>
            <w:vAlign w:val="center"/>
          </w:tcPr>
          <w:p w14:paraId="750FBFB8">
            <w:pPr>
              <w:pStyle w:val="16"/>
            </w:pPr>
          </w:p>
        </w:tc>
        <w:tc>
          <w:tcPr>
            <w:tcW w:w="850" w:type="dxa"/>
            <w:vAlign w:val="center"/>
          </w:tcPr>
          <w:p w14:paraId="16C9A0E8">
            <w:pPr>
              <w:pStyle w:val="16"/>
            </w:pPr>
          </w:p>
        </w:tc>
        <w:tc>
          <w:tcPr>
            <w:tcW w:w="964" w:type="dxa"/>
            <w:vAlign w:val="center"/>
          </w:tcPr>
          <w:p w14:paraId="1B64D8B6">
            <w:pPr>
              <w:pStyle w:val="16"/>
            </w:pPr>
            <w:r>
              <w:t>83240.00</w:t>
            </w:r>
          </w:p>
        </w:tc>
        <w:tc>
          <w:tcPr>
            <w:tcW w:w="964" w:type="dxa"/>
            <w:vAlign w:val="center"/>
          </w:tcPr>
          <w:p w14:paraId="23B396A0">
            <w:pPr>
              <w:pStyle w:val="16"/>
            </w:pPr>
            <w:r>
              <w:t>83240.00</w:t>
            </w:r>
          </w:p>
        </w:tc>
        <w:tc>
          <w:tcPr>
            <w:tcW w:w="964" w:type="dxa"/>
            <w:vAlign w:val="center"/>
          </w:tcPr>
          <w:p w14:paraId="76CE25E5">
            <w:pPr>
              <w:pStyle w:val="16"/>
            </w:pPr>
          </w:p>
        </w:tc>
        <w:tc>
          <w:tcPr>
            <w:tcW w:w="964" w:type="dxa"/>
            <w:vAlign w:val="center"/>
          </w:tcPr>
          <w:p w14:paraId="159E1973">
            <w:pPr>
              <w:pStyle w:val="16"/>
            </w:pPr>
          </w:p>
        </w:tc>
        <w:tc>
          <w:tcPr>
            <w:tcW w:w="964" w:type="dxa"/>
            <w:vAlign w:val="center"/>
          </w:tcPr>
          <w:p w14:paraId="1C49209D">
            <w:pPr>
              <w:pStyle w:val="16"/>
            </w:pPr>
          </w:p>
        </w:tc>
        <w:tc>
          <w:tcPr>
            <w:tcW w:w="964" w:type="dxa"/>
            <w:vAlign w:val="center"/>
          </w:tcPr>
          <w:p w14:paraId="17BE8D82">
            <w:pPr>
              <w:pStyle w:val="16"/>
            </w:pPr>
          </w:p>
        </w:tc>
        <w:tc>
          <w:tcPr>
            <w:tcW w:w="964" w:type="dxa"/>
            <w:vAlign w:val="center"/>
          </w:tcPr>
          <w:p w14:paraId="1A1C9DC6">
            <w:pPr>
              <w:pStyle w:val="16"/>
            </w:pPr>
          </w:p>
        </w:tc>
        <w:tc>
          <w:tcPr>
            <w:tcW w:w="964" w:type="dxa"/>
            <w:vAlign w:val="center"/>
          </w:tcPr>
          <w:p w14:paraId="0C622255">
            <w:pPr>
              <w:pStyle w:val="16"/>
            </w:pPr>
          </w:p>
        </w:tc>
        <w:tc>
          <w:tcPr>
            <w:tcW w:w="964" w:type="dxa"/>
            <w:vAlign w:val="center"/>
          </w:tcPr>
          <w:p w14:paraId="6591D65D">
            <w:pPr>
              <w:pStyle w:val="16"/>
            </w:pPr>
            <w:r>
              <w:t>83240.00</w:t>
            </w:r>
          </w:p>
        </w:tc>
      </w:tr>
      <w:tr w14:paraId="3B34B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727EC1">
            <w:pPr>
              <w:pStyle w:val="13"/>
            </w:pPr>
            <w:r>
              <w:t>2026年学前教育经费</w:t>
            </w:r>
          </w:p>
        </w:tc>
        <w:tc>
          <w:tcPr>
            <w:tcW w:w="964" w:type="dxa"/>
            <w:vAlign w:val="center"/>
          </w:tcPr>
          <w:p w14:paraId="63074A41">
            <w:pPr>
              <w:pStyle w:val="12"/>
            </w:pPr>
            <w:r>
              <w:t>480000.00</w:t>
            </w:r>
          </w:p>
        </w:tc>
        <w:tc>
          <w:tcPr>
            <w:tcW w:w="1134" w:type="dxa"/>
            <w:vAlign w:val="center"/>
          </w:tcPr>
          <w:p w14:paraId="57530AF3">
            <w:pPr>
              <w:pStyle w:val="13"/>
            </w:pPr>
            <w:r>
              <w:t>台式计算机</w:t>
            </w:r>
          </w:p>
        </w:tc>
        <w:tc>
          <w:tcPr>
            <w:tcW w:w="1134" w:type="dxa"/>
            <w:vAlign w:val="center"/>
          </w:tcPr>
          <w:p w14:paraId="49E397FC">
            <w:pPr>
              <w:pStyle w:val="13"/>
            </w:pPr>
            <w:r>
              <w:t>A02010105</w:t>
            </w:r>
          </w:p>
        </w:tc>
        <w:tc>
          <w:tcPr>
            <w:tcW w:w="709" w:type="dxa"/>
            <w:vAlign w:val="center"/>
          </w:tcPr>
          <w:p w14:paraId="2568D31D">
            <w:pPr>
              <w:pStyle w:val="14"/>
            </w:pPr>
            <w:r>
              <w:t>台</w:t>
            </w:r>
          </w:p>
        </w:tc>
        <w:tc>
          <w:tcPr>
            <w:tcW w:w="850" w:type="dxa"/>
            <w:vAlign w:val="center"/>
          </w:tcPr>
          <w:p w14:paraId="6668F927">
            <w:pPr>
              <w:pStyle w:val="12"/>
            </w:pPr>
            <w:r>
              <w:t>3</w:t>
            </w:r>
          </w:p>
        </w:tc>
        <w:tc>
          <w:tcPr>
            <w:tcW w:w="850" w:type="dxa"/>
            <w:vAlign w:val="center"/>
          </w:tcPr>
          <w:p w14:paraId="605B3EB2">
            <w:pPr>
              <w:pStyle w:val="12"/>
            </w:pPr>
            <w:r>
              <w:t>4000.00</w:t>
            </w:r>
          </w:p>
        </w:tc>
        <w:tc>
          <w:tcPr>
            <w:tcW w:w="964" w:type="dxa"/>
            <w:vAlign w:val="center"/>
          </w:tcPr>
          <w:p w14:paraId="60F278EE">
            <w:pPr>
              <w:pStyle w:val="12"/>
            </w:pPr>
            <w:r>
              <w:t>12000.00</w:t>
            </w:r>
          </w:p>
        </w:tc>
        <w:tc>
          <w:tcPr>
            <w:tcW w:w="964" w:type="dxa"/>
            <w:vAlign w:val="center"/>
          </w:tcPr>
          <w:p w14:paraId="164C2449">
            <w:pPr>
              <w:pStyle w:val="12"/>
            </w:pPr>
            <w:r>
              <w:t>12000.00</w:t>
            </w:r>
          </w:p>
        </w:tc>
        <w:tc>
          <w:tcPr>
            <w:tcW w:w="964" w:type="dxa"/>
            <w:vAlign w:val="center"/>
          </w:tcPr>
          <w:p w14:paraId="5C322FDE">
            <w:pPr>
              <w:pStyle w:val="12"/>
            </w:pPr>
          </w:p>
        </w:tc>
        <w:tc>
          <w:tcPr>
            <w:tcW w:w="964" w:type="dxa"/>
            <w:vAlign w:val="center"/>
          </w:tcPr>
          <w:p w14:paraId="34965F92">
            <w:pPr>
              <w:pStyle w:val="12"/>
            </w:pPr>
          </w:p>
        </w:tc>
        <w:tc>
          <w:tcPr>
            <w:tcW w:w="964" w:type="dxa"/>
            <w:vAlign w:val="center"/>
          </w:tcPr>
          <w:p w14:paraId="6DA6737E">
            <w:pPr>
              <w:pStyle w:val="12"/>
            </w:pPr>
          </w:p>
        </w:tc>
        <w:tc>
          <w:tcPr>
            <w:tcW w:w="964" w:type="dxa"/>
            <w:vAlign w:val="center"/>
          </w:tcPr>
          <w:p w14:paraId="5B6E9518">
            <w:pPr>
              <w:pStyle w:val="12"/>
            </w:pPr>
          </w:p>
        </w:tc>
        <w:tc>
          <w:tcPr>
            <w:tcW w:w="964" w:type="dxa"/>
            <w:vAlign w:val="center"/>
          </w:tcPr>
          <w:p w14:paraId="18C970F4">
            <w:pPr>
              <w:pStyle w:val="12"/>
            </w:pPr>
          </w:p>
        </w:tc>
        <w:tc>
          <w:tcPr>
            <w:tcW w:w="964" w:type="dxa"/>
            <w:vAlign w:val="center"/>
          </w:tcPr>
          <w:p w14:paraId="06E38289">
            <w:pPr>
              <w:pStyle w:val="12"/>
            </w:pPr>
          </w:p>
        </w:tc>
        <w:tc>
          <w:tcPr>
            <w:tcW w:w="964" w:type="dxa"/>
            <w:vAlign w:val="center"/>
          </w:tcPr>
          <w:p w14:paraId="43D1A6CC">
            <w:pPr>
              <w:pStyle w:val="12"/>
            </w:pPr>
            <w:r>
              <w:t>12000.00</w:t>
            </w:r>
          </w:p>
        </w:tc>
      </w:tr>
      <w:tr w14:paraId="7D685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B91468">
            <w:pPr>
              <w:pStyle w:val="13"/>
            </w:pPr>
            <w:r>
              <w:t>2026年学前教育经费</w:t>
            </w:r>
          </w:p>
        </w:tc>
        <w:tc>
          <w:tcPr>
            <w:tcW w:w="964" w:type="dxa"/>
            <w:vAlign w:val="center"/>
          </w:tcPr>
          <w:p w14:paraId="083876C9">
            <w:pPr>
              <w:pStyle w:val="12"/>
            </w:pPr>
            <w:r>
              <w:t>480000.00</w:t>
            </w:r>
          </w:p>
        </w:tc>
        <w:tc>
          <w:tcPr>
            <w:tcW w:w="1134" w:type="dxa"/>
            <w:vAlign w:val="center"/>
          </w:tcPr>
          <w:p w14:paraId="051B2050">
            <w:pPr>
              <w:pStyle w:val="13"/>
            </w:pPr>
            <w:r>
              <w:t>A4 黑白打印机</w:t>
            </w:r>
          </w:p>
        </w:tc>
        <w:tc>
          <w:tcPr>
            <w:tcW w:w="1134" w:type="dxa"/>
            <w:vAlign w:val="center"/>
          </w:tcPr>
          <w:p w14:paraId="1C82DAF9">
            <w:pPr>
              <w:pStyle w:val="13"/>
            </w:pPr>
            <w:r>
              <w:t>A02021003</w:t>
            </w:r>
          </w:p>
        </w:tc>
        <w:tc>
          <w:tcPr>
            <w:tcW w:w="709" w:type="dxa"/>
            <w:vAlign w:val="center"/>
          </w:tcPr>
          <w:p w14:paraId="7EC15B71">
            <w:pPr>
              <w:pStyle w:val="14"/>
            </w:pPr>
            <w:r>
              <w:t>台</w:t>
            </w:r>
          </w:p>
        </w:tc>
        <w:tc>
          <w:tcPr>
            <w:tcW w:w="850" w:type="dxa"/>
            <w:vAlign w:val="center"/>
          </w:tcPr>
          <w:p w14:paraId="7E394E04">
            <w:pPr>
              <w:pStyle w:val="12"/>
            </w:pPr>
            <w:r>
              <w:t>2</w:t>
            </w:r>
          </w:p>
        </w:tc>
        <w:tc>
          <w:tcPr>
            <w:tcW w:w="850" w:type="dxa"/>
            <w:vAlign w:val="center"/>
          </w:tcPr>
          <w:p w14:paraId="2D1D5373">
            <w:pPr>
              <w:pStyle w:val="12"/>
            </w:pPr>
            <w:r>
              <w:t>1500.00</w:t>
            </w:r>
          </w:p>
        </w:tc>
        <w:tc>
          <w:tcPr>
            <w:tcW w:w="964" w:type="dxa"/>
            <w:vAlign w:val="center"/>
          </w:tcPr>
          <w:p w14:paraId="2642950B">
            <w:pPr>
              <w:pStyle w:val="12"/>
            </w:pPr>
            <w:r>
              <w:t>3000.00</w:t>
            </w:r>
          </w:p>
        </w:tc>
        <w:tc>
          <w:tcPr>
            <w:tcW w:w="964" w:type="dxa"/>
            <w:vAlign w:val="center"/>
          </w:tcPr>
          <w:p w14:paraId="6107C0AD">
            <w:pPr>
              <w:pStyle w:val="12"/>
            </w:pPr>
            <w:r>
              <w:t>3000.00</w:t>
            </w:r>
          </w:p>
        </w:tc>
        <w:tc>
          <w:tcPr>
            <w:tcW w:w="964" w:type="dxa"/>
            <w:vAlign w:val="center"/>
          </w:tcPr>
          <w:p w14:paraId="0A90BCEC">
            <w:pPr>
              <w:pStyle w:val="12"/>
            </w:pPr>
          </w:p>
        </w:tc>
        <w:tc>
          <w:tcPr>
            <w:tcW w:w="964" w:type="dxa"/>
            <w:vAlign w:val="center"/>
          </w:tcPr>
          <w:p w14:paraId="059DF6A1">
            <w:pPr>
              <w:pStyle w:val="12"/>
            </w:pPr>
          </w:p>
        </w:tc>
        <w:tc>
          <w:tcPr>
            <w:tcW w:w="964" w:type="dxa"/>
            <w:vAlign w:val="center"/>
          </w:tcPr>
          <w:p w14:paraId="5DB4D14B">
            <w:pPr>
              <w:pStyle w:val="12"/>
            </w:pPr>
          </w:p>
        </w:tc>
        <w:tc>
          <w:tcPr>
            <w:tcW w:w="964" w:type="dxa"/>
            <w:vAlign w:val="center"/>
          </w:tcPr>
          <w:p w14:paraId="66E72AD6">
            <w:pPr>
              <w:pStyle w:val="12"/>
            </w:pPr>
          </w:p>
        </w:tc>
        <w:tc>
          <w:tcPr>
            <w:tcW w:w="964" w:type="dxa"/>
            <w:vAlign w:val="center"/>
          </w:tcPr>
          <w:p w14:paraId="7A866914">
            <w:pPr>
              <w:pStyle w:val="12"/>
            </w:pPr>
          </w:p>
        </w:tc>
        <w:tc>
          <w:tcPr>
            <w:tcW w:w="964" w:type="dxa"/>
            <w:vAlign w:val="center"/>
          </w:tcPr>
          <w:p w14:paraId="0850394D">
            <w:pPr>
              <w:pStyle w:val="12"/>
            </w:pPr>
          </w:p>
        </w:tc>
        <w:tc>
          <w:tcPr>
            <w:tcW w:w="964" w:type="dxa"/>
            <w:vAlign w:val="center"/>
          </w:tcPr>
          <w:p w14:paraId="3C199651">
            <w:pPr>
              <w:pStyle w:val="12"/>
            </w:pPr>
            <w:r>
              <w:t>3000.00</w:t>
            </w:r>
          </w:p>
        </w:tc>
      </w:tr>
      <w:tr w14:paraId="2B7C6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8A9F70">
            <w:pPr>
              <w:pStyle w:val="13"/>
            </w:pPr>
            <w:r>
              <w:t>2026年学前教育经费</w:t>
            </w:r>
          </w:p>
        </w:tc>
        <w:tc>
          <w:tcPr>
            <w:tcW w:w="964" w:type="dxa"/>
            <w:vAlign w:val="center"/>
          </w:tcPr>
          <w:p w14:paraId="26EE7855">
            <w:pPr>
              <w:pStyle w:val="12"/>
            </w:pPr>
            <w:r>
              <w:t>480000.00</w:t>
            </w:r>
          </w:p>
        </w:tc>
        <w:tc>
          <w:tcPr>
            <w:tcW w:w="1134" w:type="dxa"/>
            <w:vAlign w:val="center"/>
          </w:tcPr>
          <w:p w14:paraId="04C909AC">
            <w:pPr>
              <w:pStyle w:val="13"/>
            </w:pPr>
            <w:r>
              <w:t>A4 彩色打印机</w:t>
            </w:r>
          </w:p>
        </w:tc>
        <w:tc>
          <w:tcPr>
            <w:tcW w:w="1134" w:type="dxa"/>
            <w:vAlign w:val="center"/>
          </w:tcPr>
          <w:p w14:paraId="36046E87">
            <w:pPr>
              <w:pStyle w:val="13"/>
            </w:pPr>
            <w:r>
              <w:t>A02021004</w:t>
            </w:r>
          </w:p>
        </w:tc>
        <w:tc>
          <w:tcPr>
            <w:tcW w:w="709" w:type="dxa"/>
            <w:vAlign w:val="center"/>
          </w:tcPr>
          <w:p w14:paraId="3CCDE189">
            <w:pPr>
              <w:pStyle w:val="14"/>
            </w:pPr>
            <w:r>
              <w:t>台</w:t>
            </w:r>
          </w:p>
        </w:tc>
        <w:tc>
          <w:tcPr>
            <w:tcW w:w="850" w:type="dxa"/>
            <w:vAlign w:val="center"/>
          </w:tcPr>
          <w:p w14:paraId="60A13972">
            <w:pPr>
              <w:pStyle w:val="12"/>
            </w:pPr>
            <w:r>
              <w:t>1</w:t>
            </w:r>
          </w:p>
        </w:tc>
        <w:tc>
          <w:tcPr>
            <w:tcW w:w="850" w:type="dxa"/>
            <w:vAlign w:val="center"/>
          </w:tcPr>
          <w:p w14:paraId="7417187A">
            <w:pPr>
              <w:pStyle w:val="12"/>
            </w:pPr>
            <w:r>
              <w:t>5000.00</w:t>
            </w:r>
          </w:p>
        </w:tc>
        <w:tc>
          <w:tcPr>
            <w:tcW w:w="964" w:type="dxa"/>
            <w:vAlign w:val="center"/>
          </w:tcPr>
          <w:p w14:paraId="5F020301">
            <w:pPr>
              <w:pStyle w:val="12"/>
            </w:pPr>
            <w:r>
              <w:t>5000.00</w:t>
            </w:r>
          </w:p>
        </w:tc>
        <w:tc>
          <w:tcPr>
            <w:tcW w:w="964" w:type="dxa"/>
            <w:vAlign w:val="center"/>
          </w:tcPr>
          <w:p w14:paraId="13C8D557">
            <w:pPr>
              <w:pStyle w:val="12"/>
            </w:pPr>
            <w:r>
              <w:t>5000.00</w:t>
            </w:r>
          </w:p>
        </w:tc>
        <w:tc>
          <w:tcPr>
            <w:tcW w:w="964" w:type="dxa"/>
            <w:vAlign w:val="center"/>
          </w:tcPr>
          <w:p w14:paraId="444803F1">
            <w:pPr>
              <w:pStyle w:val="12"/>
            </w:pPr>
          </w:p>
        </w:tc>
        <w:tc>
          <w:tcPr>
            <w:tcW w:w="964" w:type="dxa"/>
            <w:vAlign w:val="center"/>
          </w:tcPr>
          <w:p w14:paraId="11782218">
            <w:pPr>
              <w:pStyle w:val="12"/>
            </w:pPr>
          </w:p>
        </w:tc>
        <w:tc>
          <w:tcPr>
            <w:tcW w:w="964" w:type="dxa"/>
            <w:vAlign w:val="center"/>
          </w:tcPr>
          <w:p w14:paraId="1AB743F5">
            <w:pPr>
              <w:pStyle w:val="12"/>
            </w:pPr>
          </w:p>
        </w:tc>
        <w:tc>
          <w:tcPr>
            <w:tcW w:w="964" w:type="dxa"/>
            <w:vAlign w:val="center"/>
          </w:tcPr>
          <w:p w14:paraId="3A25D6A1">
            <w:pPr>
              <w:pStyle w:val="12"/>
            </w:pPr>
          </w:p>
        </w:tc>
        <w:tc>
          <w:tcPr>
            <w:tcW w:w="964" w:type="dxa"/>
            <w:vAlign w:val="center"/>
          </w:tcPr>
          <w:p w14:paraId="1205BBC0">
            <w:pPr>
              <w:pStyle w:val="12"/>
            </w:pPr>
          </w:p>
        </w:tc>
        <w:tc>
          <w:tcPr>
            <w:tcW w:w="964" w:type="dxa"/>
            <w:vAlign w:val="center"/>
          </w:tcPr>
          <w:p w14:paraId="37FCA360">
            <w:pPr>
              <w:pStyle w:val="12"/>
            </w:pPr>
          </w:p>
        </w:tc>
        <w:tc>
          <w:tcPr>
            <w:tcW w:w="964" w:type="dxa"/>
            <w:vAlign w:val="center"/>
          </w:tcPr>
          <w:p w14:paraId="17F1AACE">
            <w:pPr>
              <w:pStyle w:val="12"/>
            </w:pPr>
            <w:r>
              <w:t>5000.00</w:t>
            </w:r>
          </w:p>
        </w:tc>
      </w:tr>
      <w:tr w14:paraId="392FE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83360F">
            <w:pPr>
              <w:pStyle w:val="13"/>
            </w:pPr>
            <w:r>
              <w:t>2026年学前教育经费</w:t>
            </w:r>
          </w:p>
        </w:tc>
        <w:tc>
          <w:tcPr>
            <w:tcW w:w="964" w:type="dxa"/>
            <w:vAlign w:val="center"/>
          </w:tcPr>
          <w:p w14:paraId="0CCBA6C1">
            <w:pPr>
              <w:pStyle w:val="12"/>
            </w:pPr>
            <w:r>
              <w:t>480000.00</w:t>
            </w:r>
          </w:p>
        </w:tc>
        <w:tc>
          <w:tcPr>
            <w:tcW w:w="1134" w:type="dxa"/>
            <w:vAlign w:val="center"/>
          </w:tcPr>
          <w:p w14:paraId="4A3BE7C9">
            <w:pPr>
              <w:pStyle w:val="13"/>
            </w:pPr>
            <w:r>
              <w:t>音箱</w:t>
            </w:r>
          </w:p>
        </w:tc>
        <w:tc>
          <w:tcPr>
            <w:tcW w:w="1134" w:type="dxa"/>
            <w:vAlign w:val="center"/>
          </w:tcPr>
          <w:p w14:paraId="729F319D">
            <w:pPr>
              <w:pStyle w:val="13"/>
            </w:pPr>
            <w:r>
              <w:t>A02091211</w:t>
            </w:r>
          </w:p>
        </w:tc>
        <w:tc>
          <w:tcPr>
            <w:tcW w:w="709" w:type="dxa"/>
            <w:vAlign w:val="center"/>
          </w:tcPr>
          <w:p w14:paraId="17DC5D67">
            <w:pPr>
              <w:pStyle w:val="14"/>
            </w:pPr>
            <w:r>
              <w:t>台</w:t>
            </w:r>
          </w:p>
        </w:tc>
        <w:tc>
          <w:tcPr>
            <w:tcW w:w="850" w:type="dxa"/>
            <w:vAlign w:val="center"/>
          </w:tcPr>
          <w:p w14:paraId="1DE981F3">
            <w:pPr>
              <w:pStyle w:val="12"/>
            </w:pPr>
            <w:r>
              <w:t>1</w:t>
            </w:r>
          </w:p>
        </w:tc>
        <w:tc>
          <w:tcPr>
            <w:tcW w:w="850" w:type="dxa"/>
            <w:vAlign w:val="center"/>
          </w:tcPr>
          <w:p w14:paraId="29D21A4D">
            <w:pPr>
              <w:pStyle w:val="12"/>
            </w:pPr>
            <w:r>
              <w:t>12000.00</w:t>
            </w:r>
          </w:p>
        </w:tc>
        <w:tc>
          <w:tcPr>
            <w:tcW w:w="964" w:type="dxa"/>
            <w:vAlign w:val="center"/>
          </w:tcPr>
          <w:p w14:paraId="6CB291AF">
            <w:pPr>
              <w:pStyle w:val="12"/>
            </w:pPr>
            <w:r>
              <w:t>12000.00</w:t>
            </w:r>
          </w:p>
        </w:tc>
        <w:tc>
          <w:tcPr>
            <w:tcW w:w="964" w:type="dxa"/>
            <w:vAlign w:val="center"/>
          </w:tcPr>
          <w:p w14:paraId="67259B32">
            <w:pPr>
              <w:pStyle w:val="12"/>
            </w:pPr>
            <w:r>
              <w:t>12000.00</w:t>
            </w:r>
          </w:p>
        </w:tc>
        <w:tc>
          <w:tcPr>
            <w:tcW w:w="964" w:type="dxa"/>
            <w:vAlign w:val="center"/>
          </w:tcPr>
          <w:p w14:paraId="3AAE8AD7">
            <w:pPr>
              <w:pStyle w:val="12"/>
            </w:pPr>
          </w:p>
        </w:tc>
        <w:tc>
          <w:tcPr>
            <w:tcW w:w="964" w:type="dxa"/>
            <w:vAlign w:val="center"/>
          </w:tcPr>
          <w:p w14:paraId="0CF12437">
            <w:pPr>
              <w:pStyle w:val="12"/>
            </w:pPr>
          </w:p>
        </w:tc>
        <w:tc>
          <w:tcPr>
            <w:tcW w:w="964" w:type="dxa"/>
            <w:vAlign w:val="center"/>
          </w:tcPr>
          <w:p w14:paraId="07AD96A4">
            <w:pPr>
              <w:pStyle w:val="12"/>
            </w:pPr>
          </w:p>
        </w:tc>
        <w:tc>
          <w:tcPr>
            <w:tcW w:w="964" w:type="dxa"/>
            <w:vAlign w:val="center"/>
          </w:tcPr>
          <w:p w14:paraId="7F52F005">
            <w:pPr>
              <w:pStyle w:val="12"/>
            </w:pPr>
          </w:p>
        </w:tc>
        <w:tc>
          <w:tcPr>
            <w:tcW w:w="964" w:type="dxa"/>
            <w:vAlign w:val="center"/>
          </w:tcPr>
          <w:p w14:paraId="3E955067">
            <w:pPr>
              <w:pStyle w:val="12"/>
            </w:pPr>
          </w:p>
        </w:tc>
        <w:tc>
          <w:tcPr>
            <w:tcW w:w="964" w:type="dxa"/>
            <w:vAlign w:val="center"/>
          </w:tcPr>
          <w:p w14:paraId="75B34D15">
            <w:pPr>
              <w:pStyle w:val="12"/>
            </w:pPr>
          </w:p>
        </w:tc>
        <w:tc>
          <w:tcPr>
            <w:tcW w:w="964" w:type="dxa"/>
            <w:vAlign w:val="center"/>
          </w:tcPr>
          <w:p w14:paraId="207187EB">
            <w:pPr>
              <w:pStyle w:val="12"/>
            </w:pPr>
            <w:r>
              <w:t>12000.00</w:t>
            </w:r>
          </w:p>
        </w:tc>
      </w:tr>
      <w:tr w14:paraId="0318E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6C4DE2">
            <w:pPr>
              <w:pStyle w:val="13"/>
            </w:pPr>
            <w:r>
              <w:t>2026年学前教育经费</w:t>
            </w:r>
          </w:p>
        </w:tc>
        <w:tc>
          <w:tcPr>
            <w:tcW w:w="964" w:type="dxa"/>
            <w:vAlign w:val="center"/>
          </w:tcPr>
          <w:p w14:paraId="42D2E722">
            <w:pPr>
              <w:pStyle w:val="12"/>
            </w:pPr>
            <w:r>
              <w:t>480000.00</w:t>
            </w:r>
          </w:p>
        </w:tc>
        <w:tc>
          <w:tcPr>
            <w:tcW w:w="1134" w:type="dxa"/>
            <w:vAlign w:val="center"/>
          </w:tcPr>
          <w:p w14:paraId="55C59B18">
            <w:pPr>
              <w:pStyle w:val="13"/>
            </w:pPr>
            <w:r>
              <w:t>消毒灭菌设备及器具</w:t>
            </w:r>
          </w:p>
        </w:tc>
        <w:tc>
          <w:tcPr>
            <w:tcW w:w="1134" w:type="dxa"/>
            <w:vAlign w:val="center"/>
          </w:tcPr>
          <w:p w14:paraId="2477EC83">
            <w:pPr>
              <w:pStyle w:val="13"/>
            </w:pPr>
            <w:r>
              <w:t>A02322800</w:t>
            </w:r>
          </w:p>
        </w:tc>
        <w:tc>
          <w:tcPr>
            <w:tcW w:w="709" w:type="dxa"/>
            <w:vAlign w:val="center"/>
          </w:tcPr>
          <w:p w14:paraId="3F38589B">
            <w:pPr>
              <w:pStyle w:val="14"/>
            </w:pPr>
            <w:r>
              <w:t>台</w:t>
            </w:r>
          </w:p>
        </w:tc>
        <w:tc>
          <w:tcPr>
            <w:tcW w:w="850" w:type="dxa"/>
            <w:vAlign w:val="center"/>
          </w:tcPr>
          <w:p w14:paraId="522A2271">
            <w:pPr>
              <w:pStyle w:val="12"/>
            </w:pPr>
            <w:r>
              <w:t>1</w:t>
            </w:r>
          </w:p>
        </w:tc>
        <w:tc>
          <w:tcPr>
            <w:tcW w:w="850" w:type="dxa"/>
            <w:vAlign w:val="center"/>
          </w:tcPr>
          <w:p w14:paraId="56B20430">
            <w:pPr>
              <w:pStyle w:val="12"/>
            </w:pPr>
            <w:r>
              <w:t>8000.00</w:t>
            </w:r>
          </w:p>
        </w:tc>
        <w:tc>
          <w:tcPr>
            <w:tcW w:w="964" w:type="dxa"/>
            <w:vAlign w:val="center"/>
          </w:tcPr>
          <w:p w14:paraId="1A4AFB93">
            <w:pPr>
              <w:pStyle w:val="12"/>
            </w:pPr>
            <w:r>
              <w:t>8000.00</w:t>
            </w:r>
          </w:p>
        </w:tc>
        <w:tc>
          <w:tcPr>
            <w:tcW w:w="964" w:type="dxa"/>
            <w:vAlign w:val="center"/>
          </w:tcPr>
          <w:p w14:paraId="1A6FD335">
            <w:pPr>
              <w:pStyle w:val="12"/>
            </w:pPr>
            <w:r>
              <w:t>8000.00</w:t>
            </w:r>
          </w:p>
        </w:tc>
        <w:tc>
          <w:tcPr>
            <w:tcW w:w="964" w:type="dxa"/>
            <w:vAlign w:val="center"/>
          </w:tcPr>
          <w:p w14:paraId="416F0227">
            <w:pPr>
              <w:pStyle w:val="12"/>
            </w:pPr>
          </w:p>
        </w:tc>
        <w:tc>
          <w:tcPr>
            <w:tcW w:w="964" w:type="dxa"/>
            <w:vAlign w:val="center"/>
          </w:tcPr>
          <w:p w14:paraId="4B9B8F56">
            <w:pPr>
              <w:pStyle w:val="12"/>
            </w:pPr>
          </w:p>
        </w:tc>
        <w:tc>
          <w:tcPr>
            <w:tcW w:w="964" w:type="dxa"/>
            <w:vAlign w:val="center"/>
          </w:tcPr>
          <w:p w14:paraId="75779694">
            <w:pPr>
              <w:pStyle w:val="12"/>
            </w:pPr>
          </w:p>
        </w:tc>
        <w:tc>
          <w:tcPr>
            <w:tcW w:w="964" w:type="dxa"/>
            <w:vAlign w:val="center"/>
          </w:tcPr>
          <w:p w14:paraId="31991BF7">
            <w:pPr>
              <w:pStyle w:val="12"/>
            </w:pPr>
          </w:p>
        </w:tc>
        <w:tc>
          <w:tcPr>
            <w:tcW w:w="964" w:type="dxa"/>
            <w:vAlign w:val="center"/>
          </w:tcPr>
          <w:p w14:paraId="4E294923">
            <w:pPr>
              <w:pStyle w:val="12"/>
            </w:pPr>
          </w:p>
        </w:tc>
        <w:tc>
          <w:tcPr>
            <w:tcW w:w="964" w:type="dxa"/>
            <w:vAlign w:val="center"/>
          </w:tcPr>
          <w:p w14:paraId="4AE54FA2">
            <w:pPr>
              <w:pStyle w:val="12"/>
            </w:pPr>
          </w:p>
        </w:tc>
        <w:tc>
          <w:tcPr>
            <w:tcW w:w="964" w:type="dxa"/>
            <w:vAlign w:val="center"/>
          </w:tcPr>
          <w:p w14:paraId="4794DC88">
            <w:pPr>
              <w:pStyle w:val="12"/>
            </w:pPr>
            <w:r>
              <w:t>8000.00</w:t>
            </w:r>
          </w:p>
        </w:tc>
      </w:tr>
      <w:tr w14:paraId="2BEE4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C69688">
            <w:pPr>
              <w:pStyle w:val="13"/>
            </w:pPr>
            <w:r>
              <w:t>2026年学前教育经费</w:t>
            </w:r>
          </w:p>
        </w:tc>
        <w:tc>
          <w:tcPr>
            <w:tcW w:w="964" w:type="dxa"/>
            <w:vAlign w:val="center"/>
          </w:tcPr>
          <w:p w14:paraId="1EBA28A6">
            <w:pPr>
              <w:pStyle w:val="12"/>
            </w:pPr>
            <w:r>
              <w:t>480000.00</w:t>
            </w:r>
          </w:p>
        </w:tc>
        <w:tc>
          <w:tcPr>
            <w:tcW w:w="1134" w:type="dxa"/>
            <w:vAlign w:val="center"/>
          </w:tcPr>
          <w:p w14:paraId="7751BFB6">
            <w:pPr>
              <w:pStyle w:val="13"/>
            </w:pPr>
            <w:r>
              <w:t>健身设备</w:t>
            </w:r>
          </w:p>
        </w:tc>
        <w:tc>
          <w:tcPr>
            <w:tcW w:w="1134" w:type="dxa"/>
            <w:vAlign w:val="center"/>
          </w:tcPr>
          <w:p w14:paraId="71A2E711">
            <w:pPr>
              <w:pStyle w:val="13"/>
            </w:pPr>
            <w:r>
              <w:t>A02462600</w:t>
            </w:r>
          </w:p>
        </w:tc>
        <w:tc>
          <w:tcPr>
            <w:tcW w:w="709" w:type="dxa"/>
            <w:vAlign w:val="center"/>
          </w:tcPr>
          <w:p w14:paraId="3633A578">
            <w:pPr>
              <w:pStyle w:val="14"/>
            </w:pPr>
            <w:r>
              <w:t>套</w:t>
            </w:r>
          </w:p>
        </w:tc>
        <w:tc>
          <w:tcPr>
            <w:tcW w:w="850" w:type="dxa"/>
            <w:vAlign w:val="center"/>
          </w:tcPr>
          <w:p w14:paraId="475F28DD">
            <w:pPr>
              <w:pStyle w:val="12"/>
            </w:pPr>
            <w:r>
              <w:t>1</w:t>
            </w:r>
          </w:p>
        </w:tc>
        <w:tc>
          <w:tcPr>
            <w:tcW w:w="850" w:type="dxa"/>
            <w:vAlign w:val="center"/>
          </w:tcPr>
          <w:p w14:paraId="6CC44F8A">
            <w:pPr>
              <w:pStyle w:val="12"/>
            </w:pPr>
            <w:r>
              <w:t>40000.00</w:t>
            </w:r>
          </w:p>
        </w:tc>
        <w:tc>
          <w:tcPr>
            <w:tcW w:w="964" w:type="dxa"/>
            <w:vAlign w:val="center"/>
          </w:tcPr>
          <w:p w14:paraId="0E4A1016">
            <w:pPr>
              <w:pStyle w:val="12"/>
            </w:pPr>
            <w:r>
              <w:t>40000.00</w:t>
            </w:r>
          </w:p>
        </w:tc>
        <w:tc>
          <w:tcPr>
            <w:tcW w:w="964" w:type="dxa"/>
            <w:vAlign w:val="center"/>
          </w:tcPr>
          <w:p w14:paraId="675D022E">
            <w:pPr>
              <w:pStyle w:val="12"/>
            </w:pPr>
            <w:r>
              <w:t>40000.00</w:t>
            </w:r>
          </w:p>
        </w:tc>
        <w:tc>
          <w:tcPr>
            <w:tcW w:w="964" w:type="dxa"/>
            <w:vAlign w:val="center"/>
          </w:tcPr>
          <w:p w14:paraId="0669CCAC">
            <w:pPr>
              <w:pStyle w:val="12"/>
            </w:pPr>
          </w:p>
        </w:tc>
        <w:tc>
          <w:tcPr>
            <w:tcW w:w="964" w:type="dxa"/>
            <w:vAlign w:val="center"/>
          </w:tcPr>
          <w:p w14:paraId="2AB4371B">
            <w:pPr>
              <w:pStyle w:val="12"/>
            </w:pPr>
          </w:p>
        </w:tc>
        <w:tc>
          <w:tcPr>
            <w:tcW w:w="964" w:type="dxa"/>
            <w:vAlign w:val="center"/>
          </w:tcPr>
          <w:p w14:paraId="7686EED8">
            <w:pPr>
              <w:pStyle w:val="12"/>
            </w:pPr>
          </w:p>
        </w:tc>
        <w:tc>
          <w:tcPr>
            <w:tcW w:w="964" w:type="dxa"/>
            <w:vAlign w:val="center"/>
          </w:tcPr>
          <w:p w14:paraId="3481C15D">
            <w:pPr>
              <w:pStyle w:val="12"/>
            </w:pPr>
          </w:p>
        </w:tc>
        <w:tc>
          <w:tcPr>
            <w:tcW w:w="964" w:type="dxa"/>
            <w:vAlign w:val="center"/>
          </w:tcPr>
          <w:p w14:paraId="2AAC0626">
            <w:pPr>
              <w:pStyle w:val="12"/>
            </w:pPr>
          </w:p>
        </w:tc>
        <w:tc>
          <w:tcPr>
            <w:tcW w:w="964" w:type="dxa"/>
            <w:vAlign w:val="center"/>
          </w:tcPr>
          <w:p w14:paraId="289CB0B6">
            <w:pPr>
              <w:pStyle w:val="12"/>
            </w:pPr>
          </w:p>
        </w:tc>
        <w:tc>
          <w:tcPr>
            <w:tcW w:w="964" w:type="dxa"/>
            <w:vAlign w:val="center"/>
          </w:tcPr>
          <w:p w14:paraId="32D03476">
            <w:pPr>
              <w:pStyle w:val="12"/>
            </w:pPr>
            <w:r>
              <w:t>40000.00</w:t>
            </w:r>
          </w:p>
        </w:tc>
      </w:tr>
      <w:tr w14:paraId="7F0F4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2CB28C">
            <w:pPr>
              <w:pStyle w:val="13"/>
            </w:pPr>
            <w:r>
              <w:t>冀财教[2025]149号关于提前下达2026年省级支持学前教育发展专项资金预算的通知（学前教育生均公用经费）</w:t>
            </w:r>
          </w:p>
        </w:tc>
        <w:tc>
          <w:tcPr>
            <w:tcW w:w="964" w:type="dxa"/>
            <w:vAlign w:val="center"/>
          </w:tcPr>
          <w:p w14:paraId="4288111F">
            <w:pPr>
              <w:pStyle w:val="12"/>
            </w:pPr>
            <w:r>
              <w:t>46712.00</w:t>
            </w:r>
          </w:p>
        </w:tc>
        <w:tc>
          <w:tcPr>
            <w:tcW w:w="1134" w:type="dxa"/>
            <w:vAlign w:val="center"/>
          </w:tcPr>
          <w:p w14:paraId="7021ADEF">
            <w:pPr>
              <w:pStyle w:val="13"/>
            </w:pPr>
            <w:r>
              <w:t>复印纸</w:t>
            </w:r>
          </w:p>
        </w:tc>
        <w:tc>
          <w:tcPr>
            <w:tcW w:w="1134" w:type="dxa"/>
            <w:vAlign w:val="center"/>
          </w:tcPr>
          <w:p w14:paraId="6B650BAE">
            <w:pPr>
              <w:pStyle w:val="13"/>
            </w:pPr>
            <w:r>
              <w:t>A05040101</w:t>
            </w:r>
          </w:p>
        </w:tc>
        <w:tc>
          <w:tcPr>
            <w:tcW w:w="709" w:type="dxa"/>
            <w:vAlign w:val="center"/>
          </w:tcPr>
          <w:p w14:paraId="4B234FBF">
            <w:pPr>
              <w:pStyle w:val="14"/>
            </w:pPr>
            <w:r>
              <w:t>批</w:t>
            </w:r>
          </w:p>
        </w:tc>
        <w:tc>
          <w:tcPr>
            <w:tcW w:w="850" w:type="dxa"/>
            <w:vAlign w:val="center"/>
          </w:tcPr>
          <w:p w14:paraId="54C10252">
            <w:pPr>
              <w:pStyle w:val="12"/>
            </w:pPr>
            <w:r>
              <w:t>18</w:t>
            </w:r>
          </w:p>
        </w:tc>
        <w:tc>
          <w:tcPr>
            <w:tcW w:w="850" w:type="dxa"/>
            <w:vAlign w:val="center"/>
          </w:tcPr>
          <w:p w14:paraId="51636118">
            <w:pPr>
              <w:pStyle w:val="12"/>
            </w:pPr>
            <w:r>
              <w:t>180.00</w:t>
            </w:r>
          </w:p>
        </w:tc>
        <w:tc>
          <w:tcPr>
            <w:tcW w:w="964" w:type="dxa"/>
            <w:vAlign w:val="center"/>
          </w:tcPr>
          <w:p w14:paraId="0A76C2D3">
            <w:pPr>
              <w:pStyle w:val="12"/>
            </w:pPr>
            <w:r>
              <w:t>3240.00</w:t>
            </w:r>
          </w:p>
        </w:tc>
        <w:tc>
          <w:tcPr>
            <w:tcW w:w="964" w:type="dxa"/>
            <w:vAlign w:val="center"/>
          </w:tcPr>
          <w:p w14:paraId="1C83C3BB">
            <w:pPr>
              <w:pStyle w:val="12"/>
            </w:pPr>
            <w:r>
              <w:t>3240.00</w:t>
            </w:r>
          </w:p>
        </w:tc>
        <w:tc>
          <w:tcPr>
            <w:tcW w:w="964" w:type="dxa"/>
            <w:vAlign w:val="center"/>
          </w:tcPr>
          <w:p w14:paraId="4CA34B61">
            <w:pPr>
              <w:pStyle w:val="12"/>
            </w:pPr>
          </w:p>
        </w:tc>
        <w:tc>
          <w:tcPr>
            <w:tcW w:w="964" w:type="dxa"/>
            <w:vAlign w:val="center"/>
          </w:tcPr>
          <w:p w14:paraId="35D6E101">
            <w:pPr>
              <w:pStyle w:val="12"/>
            </w:pPr>
          </w:p>
        </w:tc>
        <w:tc>
          <w:tcPr>
            <w:tcW w:w="964" w:type="dxa"/>
            <w:vAlign w:val="center"/>
          </w:tcPr>
          <w:p w14:paraId="1111EC91">
            <w:pPr>
              <w:pStyle w:val="12"/>
            </w:pPr>
          </w:p>
        </w:tc>
        <w:tc>
          <w:tcPr>
            <w:tcW w:w="964" w:type="dxa"/>
            <w:vAlign w:val="center"/>
          </w:tcPr>
          <w:p w14:paraId="175D8246">
            <w:pPr>
              <w:pStyle w:val="12"/>
            </w:pPr>
          </w:p>
        </w:tc>
        <w:tc>
          <w:tcPr>
            <w:tcW w:w="964" w:type="dxa"/>
            <w:vAlign w:val="center"/>
          </w:tcPr>
          <w:p w14:paraId="0C5120C9">
            <w:pPr>
              <w:pStyle w:val="12"/>
            </w:pPr>
          </w:p>
        </w:tc>
        <w:tc>
          <w:tcPr>
            <w:tcW w:w="964" w:type="dxa"/>
            <w:vAlign w:val="center"/>
          </w:tcPr>
          <w:p w14:paraId="1CA4782C">
            <w:pPr>
              <w:pStyle w:val="12"/>
            </w:pPr>
          </w:p>
        </w:tc>
        <w:tc>
          <w:tcPr>
            <w:tcW w:w="964" w:type="dxa"/>
            <w:vAlign w:val="center"/>
          </w:tcPr>
          <w:p w14:paraId="6203F816">
            <w:pPr>
              <w:pStyle w:val="12"/>
            </w:pPr>
            <w:r>
              <w:t>3240.00</w:t>
            </w:r>
          </w:p>
        </w:tc>
      </w:tr>
    </w:tbl>
    <w:p w14:paraId="70BE4AF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0B7BE6B">
      <w:pPr>
        <w:spacing w:before="0" w:after="0"/>
        <w:ind w:firstLine="640"/>
        <w:jc w:val="left"/>
        <w:outlineLvl w:val="9"/>
      </w:pPr>
      <w:r>
        <w:rPr>
          <w:rFonts w:ascii="Times New Roman" w:hAnsi="Times New Roman" w:eastAsia="方正仿宋_GBK" w:cs="Times New Roman"/>
          <w:color w:val="000000"/>
          <w:sz w:val="32"/>
        </w:rPr>
        <w:t xml:space="preserve"> </w:t>
      </w:r>
    </w:p>
    <w:p w14:paraId="70515EA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324370F">
      <w:pPr>
        <w:spacing w:before="0" w:after="0" w:line="500" w:lineRule="exact"/>
        <w:ind w:firstLine="560"/>
        <w:jc w:val="left"/>
        <w:outlineLvl w:val="9"/>
      </w:pPr>
      <w:r>
        <w:rPr>
          <w:rFonts w:ascii="Times New Roman" w:hAnsi="Times New Roman" w:eastAsia="方正仿宋_GBK" w:cs="Times New Roman"/>
          <w:b w:val="0"/>
          <w:color w:val="000000"/>
          <w:sz w:val="28"/>
        </w:rPr>
        <w:t>井陉县教育局（含所属单位）上年末固定资产金额为1019424602.85元（详见下表）。本年度拟购置固定资产总额为8074400.00元，已按要求列入政府采购预算，详见政府采购预算表。</w:t>
      </w:r>
    </w:p>
    <w:p w14:paraId="4B07CFC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DFF7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E891993">
            <w:pPr>
              <w:pStyle w:val="10"/>
            </w:pPr>
            <w:r>
              <w:t>360井陉县教育局</w:t>
            </w:r>
          </w:p>
        </w:tc>
        <w:tc>
          <w:tcPr>
            <w:tcW w:w="5670" w:type="dxa"/>
            <w:gridSpan w:val="2"/>
            <w:tcBorders>
              <w:top w:val="single" w:color="FFFFFF" w:sz="6" w:space="0"/>
              <w:left w:val="single" w:color="FFFFFF" w:sz="6" w:space="0"/>
              <w:right w:val="single" w:color="FFFFFF" w:sz="6" w:space="0"/>
            </w:tcBorders>
            <w:vAlign w:val="center"/>
          </w:tcPr>
          <w:p w14:paraId="27EA75A7">
            <w:pPr>
              <w:pStyle w:val="8"/>
            </w:pPr>
            <w:r>
              <w:t>截止时间：2025-12-31</w:t>
            </w:r>
          </w:p>
        </w:tc>
      </w:tr>
      <w:tr w14:paraId="4A0F6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569A331">
            <w:pPr>
              <w:pStyle w:val="11"/>
            </w:pPr>
            <w:r>
              <w:t>项   目</w:t>
            </w:r>
          </w:p>
        </w:tc>
        <w:tc>
          <w:tcPr>
            <w:tcW w:w="2835" w:type="dxa"/>
            <w:vAlign w:val="center"/>
          </w:tcPr>
          <w:p w14:paraId="7028F4A0">
            <w:pPr>
              <w:pStyle w:val="11"/>
            </w:pPr>
            <w:r>
              <w:t>数量</w:t>
            </w:r>
          </w:p>
        </w:tc>
        <w:tc>
          <w:tcPr>
            <w:tcW w:w="2835" w:type="dxa"/>
            <w:vAlign w:val="center"/>
          </w:tcPr>
          <w:p w14:paraId="0FD40981">
            <w:pPr>
              <w:pStyle w:val="11"/>
            </w:pPr>
            <w:r>
              <w:t>价值（金额单位：元）</w:t>
            </w:r>
          </w:p>
        </w:tc>
      </w:tr>
      <w:tr w14:paraId="29719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ADF31B">
            <w:pPr>
              <w:pStyle w:val="13"/>
            </w:pPr>
            <w:r>
              <w:t>资产总额</w:t>
            </w:r>
          </w:p>
        </w:tc>
        <w:tc>
          <w:tcPr>
            <w:tcW w:w="2835" w:type="dxa"/>
            <w:vAlign w:val="center"/>
          </w:tcPr>
          <w:p w14:paraId="6E400171">
            <w:pPr>
              <w:pStyle w:val="14"/>
            </w:pPr>
          </w:p>
        </w:tc>
        <w:tc>
          <w:tcPr>
            <w:tcW w:w="2835" w:type="dxa"/>
            <w:vAlign w:val="center"/>
          </w:tcPr>
          <w:p w14:paraId="5C696E74">
            <w:pPr>
              <w:pStyle w:val="12"/>
            </w:pPr>
            <w:r>
              <w:t>1019424602.85</w:t>
            </w:r>
          </w:p>
        </w:tc>
      </w:tr>
      <w:tr w14:paraId="28C90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23D162">
            <w:pPr>
              <w:pStyle w:val="13"/>
            </w:pPr>
            <w:r>
              <w:t>1、房屋（平方米）</w:t>
            </w:r>
          </w:p>
        </w:tc>
        <w:tc>
          <w:tcPr>
            <w:tcW w:w="2835" w:type="dxa"/>
            <w:vAlign w:val="center"/>
          </w:tcPr>
          <w:p w14:paraId="62BB3435">
            <w:pPr>
              <w:pStyle w:val="14"/>
            </w:pPr>
            <w:r>
              <w:t>790403.53</w:t>
            </w:r>
          </w:p>
        </w:tc>
        <w:tc>
          <w:tcPr>
            <w:tcW w:w="2835" w:type="dxa"/>
            <w:vAlign w:val="center"/>
          </w:tcPr>
          <w:p w14:paraId="7F8BED35">
            <w:pPr>
              <w:pStyle w:val="12"/>
            </w:pPr>
            <w:r>
              <w:t>620347915.00</w:t>
            </w:r>
          </w:p>
        </w:tc>
      </w:tr>
      <w:tr w14:paraId="42F2A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F59393">
            <w:pPr>
              <w:pStyle w:val="13"/>
            </w:pPr>
            <w:r>
              <w:t>　　其中：办公用房（平方米）</w:t>
            </w:r>
          </w:p>
        </w:tc>
        <w:tc>
          <w:tcPr>
            <w:tcW w:w="2835" w:type="dxa"/>
            <w:vAlign w:val="center"/>
          </w:tcPr>
          <w:p w14:paraId="6D6F9042">
            <w:pPr>
              <w:pStyle w:val="14"/>
            </w:pPr>
            <w:r>
              <w:t>81967.24</w:t>
            </w:r>
          </w:p>
        </w:tc>
        <w:tc>
          <w:tcPr>
            <w:tcW w:w="2835" w:type="dxa"/>
            <w:vAlign w:val="center"/>
          </w:tcPr>
          <w:p w14:paraId="673E7CAA">
            <w:pPr>
              <w:pStyle w:val="12"/>
            </w:pPr>
            <w:r>
              <w:t>83179015.29</w:t>
            </w:r>
          </w:p>
        </w:tc>
      </w:tr>
      <w:tr w14:paraId="79BE7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6EFED2">
            <w:pPr>
              <w:pStyle w:val="13"/>
            </w:pPr>
            <w:r>
              <w:t>2、车辆（台、辆）</w:t>
            </w:r>
          </w:p>
        </w:tc>
        <w:tc>
          <w:tcPr>
            <w:tcW w:w="2835" w:type="dxa"/>
            <w:vAlign w:val="center"/>
          </w:tcPr>
          <w:p w14:paraId="032DE53D">
            <w:pPr>
              <w:pStyle w:val="14"/>
            </w:pPr>
            <w:r>
              <w:t>5</w:t>
            </w:r>
          </w:p>
        </w:tc>
        <w:tc>
          <w:tcPr>
            <w:tcW w:w="2835" w:type="dxa"/>
            <w:vAlign w:val="center"/>
          </w:tcPr>
          <w:p w14:paraId="7B4C1F76">
            <w:pPr>
              <w:pStyle w:val="12"/>
            </w:pPr>
            <w:r>
              <w:t>759500.00</w:t>
            </w:r>
          </w:p>
        </w:tc>
      </w:tr>
      <w:tr w14:paraId="790D6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9223C0">
            <w:pPr>
              <w:pStyle w:val="13"/>
            </w:pPr>
            <w:r>
              <w:t>3、单价在20万元以上的设备</w:t>
            </w:r>
          </w:p>
        </w:tc>
        <w:tc>
          <w:tcPr>
            <w:tcW w:w="2835" w:type="dxa"/>
            <w:vAlign w:val="center"/>
          </w:tcPr>
          <w:p w14:paraId="0AE804A9">
            <w:pPr>
              <w:pStyle w:val="14"/>
            </w:pPr>
            <w:r>
              <w:t>169</w:t>
            </w:r>
          </w:p>
        </w:tc>
        <w:tc>
          <w:tcPr>
            <w:tcW w:w="2835" w:type="dxa"/>
            <w:vAlign w:val="center"/>
          </w:tcPr>
          <w:p w14:paraId="45865D8E">
            <w:pPr>
              <w:pStyle w:val="12"/>
            </w:pPr>
            <w:r>
              <w:t>119205533.35</w:t>
            </w:r>
          </w:p>
        </w:tc>
      </w:tr>
      <w:tr w14:paraId="0FEE0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AF1653">
            <w:pPr>
              <w:pStyle w:val="13"/>
            </w:pPr>
            <w:r>
              <w:t>4、其他固定资产</w:t>
            </w:r>
          </w:p>
        </w:tc>
        <w:tc>
          <w:tcPr>
            <w:tcW w:w="2835" w:type="dxa"/>
            <w:vAlign w:val="center"/>
          </w:tcPr>
          <w:p w14:paraId="3FD351A8">
            <w:pPr>
              <w:pStyle w:val="14"/>
            </w:pPr>
            <w:r>
              <w:t>86673</w:t>
            </w:r>
          </w:p>
        </w:tc>
        <w:tc>
          <w:tcPr>
            <w:tcW w:w="2835" w:type="dxa"/>
            <w:vAlign w:val="center"/>
          </w:tcPr>
          <w:p w14:paraId="434F83A1">
            <w:pPr>
              <w:pStyle w:val="12"/>
            </w:pPr>
            <w:r>
              <w:t>279111654.50</w:t>
            </w:r>
          </w:p>
        </w:tc>
      </w:tr>
    </w:tbl>
    <w:p w14:paraId="57ECD475">
      <w:pPr>
        <w:spacing w:before="0" w:after="0"/>
        <w:ind w:firstLine="640"/>
        <w:jc w:val="left"/>
        <w:outlineLvl w:val="9"/>
      </w:pPr>
      <w:r>
        <w:rPr>
          <w:rFonts w:ascii="Times New Roman" w:hAnsi="Times New Roman" w:eastAsia="方正仿宋_GBK" w:cs="Times New Roman"/>
          <w:color w:val="000000"/>
          <w:sz w:val="32"/>
        </w:rPr>
        <w:t xml:space="preserve"> </w:t>
      </w:r>
    </w:p>
    <w:p w14:paraId="58905EB1">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85CE05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14B940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7390E8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E4566C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046BD0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151B99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4D2729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3DE9EB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4ED93A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A8312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2A2BC8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A0E2F6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B3EE19">
    <w:pPr>
      <w:jc w:val="right"/>
    </w:pPr>
    <w:r>
      <w:fldChar w:fldCharType="begin"/>
    </w:r>
    <w:r>
      <w:instrText xml:space="preserve">PAGE "page number"</w:instrText>
    </w:r>
    <w:r>
      <w:fldChar w:fldCharType="separate"/>
    </w:r>
    <w:r>
      <w:t>793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6E1AD7">
    <w:pPr>
      <w:jc w:val="left"/>
    </w:pPr>
    <w:r>
      <w:fldChar w:fldCharType="begin"/>
    </w:r>
    <w:r>
      <w:instrText xml:space="preserve">PAGE "page number"</w:instrText>
    </w:r>
    <w:r>
      <w:fldChar w:fldCharType="separate"/>
    </w:r>
    <w:r>
      <w:t>794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88F654A"/>
    <w:rsid w:val="1A040789"/>
    <w:rsid w:val="272D51D4"/>
    <w:rsid w:val="396501F4"/>
    <w:rsid w:val="619A086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781</Pages>
  <Words>1823</Words>
  <Characters>3943</Characters>
  <TotalTime>5</TotalTime>
  <ScaleCrop>false</ScaleCrop>
  <LinksUpToDate>false</LinksUpToDate>
  <CharactersWithSpaces>3991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2026-02-05T11:14:00Z</dcterms:created>
  <dc:creator>Administrator</dc:creator>
  <cp:lastModifiedBy>Fiona</cp:lastModifiedBy>
  <dcterms:modified xsi:type="dcterms:W3CDTF">2026-02-10T07:53:28Z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eyJoZGlkIjoiZmNlYjhkODkzODVhZDQxZTIyOGFkZGVhMzBkNTUzZmEiLCJ1c2VySWQiOiIyNDgyNjgxOTkifQ==</vt:lpwstr>
  </property>
  <property fmtid="{D5CDD505-2E9C-101B-9397-08002B2CF9AE}" pid="4" name="ICV">
    <vt:lpwstr>E3E8855F459D4A1BACFF606E3A384A65_12</vt:lpwstr>
  </property>
</Properties>
</file>